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0576DB" w14:textId="77777777" w:rsidR="002A231E" w:rsidRPr="0074617F" w:rsidRDefault="002A231E" w:rsidP="002A231E">
      <w:pPr>
        <w:pStyle w:val="Tiugia"/>
        <w:widowControl w:val="0"/>
        <w:ind w:firstLine="0"/>
        <w:rPr>
          <w:sz w:val="28"/>
          <w:szCs w:val="24"/>
        </w:rPr>
      </w:pPr>
      <w:bookmarkStart w:id="0" w:name="_Toc102732848"/>
      <w:r w:rsidRPr="0074617F">
        <w:rPr>
          <w:sz w:val="28"/>
          <w:szCs w:val="24"/>
        </w:rPr>
        <w:t>UBND TỈNH THỪA THIÊN HUẾ</w:t>
      </w:r>
    </w:p>
    <w:p w14:paraId="16AD8C8C" w14:textId="77777777" w:rsidR="002A231E" w:rsidRPr="0074617F" w:rsidRDefault="002A231E" w:rsidP="002A231E">
      <w:pPr>
        <w:pStyle w:val="Tiugia"/>
        <w:widowControl w:val="0"/>
        <w:ind w:firstLine="0"/>
        <w:rPr>
          <w:sz w:val="38"/>
          <w:szCs w:val="38"/>
          <w:lang w:val="nl-NL"/>
        </w:rPr>
      </w:pPr>
      <w:r w:rsidRPr="0074617F">
        <w:rPr>
          <w:sz w:val="28"/>
          <w:szCs w:val="24"/>
        </w:rPr>
        <w:t>SỞ KẾ HOẠCH VÀ ĐẦU TƯ TỈNH THỪA THIÊN HUẾ</w:t>
      </w:r>
    </w:p>
    <w:p w14:paraId="1AF59A4C" w14:textId="77777777" w:rsidR="002A231E" w:rsidRPr="0074617F" w:rsidRDefault="002A231E" w:rsidP="002A231E">
      <w:pPr>
        <w:pStyle w:val="BodyText"/>
        <w:widowControl w:val="0"/>
        <w:ind w:left="2880" w:firstLine="0"/>
        <w:rPr>
          <w:szCs w:val="26"/>
        </w:rPr>
      </w:pPr>
      <w:r w:rsidRPr="0074617F">
        <w:rPr>
          <w:szCs w:val="26"/>
        </w:rPr>
        <w:t xml:space="preserve">        -----------------------------</w:t>
      </w:r>
    </w:p>
    <w:p w14:paraId="5B2D1B5E" w14:textId="77777777" w:rsidR="002A231E" w:rsidRPr="0074617F" w:rsidRDefault="002A231E" w:rsidP="002A231E">
      <w:pPr>
        <w:pStyle w:val="Tiugia"/>
        <w:widowControl w:val="0"/>
        <w:rPr>
          <w:sz w:val="28"/>
          <w:szCs w:val="24"/>
          <w:lang w:val="nl-NL"/>
        </w:rPr>
      </w:pPr>
    </w:p>
    <w:p w14:paraId="6C7FC31B" w14:textId="77777777" w:rsidR="002A231E" w:rsidRPr="0074617F" w:rsidRDefault="002A231E" w:rsidP="002A231E">
      <w:pPr>
        <w:pStyle w:val="Tiugia"/>
        <w:widowControl w:val="0"/>
        <w:rPr>
          <w:sz w:val="28"/>
          <w:szCs w:val="24"/>
          <w:lang w:val="nl-NL"/>
        </w:rPr>
      </w:pPr>
    </w:p>
    <w:p w14:paraId="7C6CDA77" w14:textId="77777777" w:rsidR="002A231E" w:rsidRPr="0074617F" w:rsidRDefault="002A231E" w:rsidP="002A231E">
      <w:pPr>
        <w:pStyle w:val="Tiugia"/>
        <w:widowControl w:val="0"/>
        <w:rPr>
          <w:sz w:val="28"/>
          <w:szCs w:val="24"/>
          <w:lang w:val="nl-NL"/>
        </w:rPr>
      </w:pPr>
    </w:p>
    <w:p w14:paraId="0B6E9562" w14:textId="77777777" w:rsidR="002A231E" w:rsidRPr="0074617F" w:rsidRDefault="002A231E" w:rsidP="002A231E">
      <w:pPr>
        <w:widowControl w:val="0"/>
        <w:rPr>
          <w:sz w:val="28"/>
          <w:szCs w:val="24"/>
        </w:rPr>
      </w:pPr>
    </w:p>
    <w:p w14:paraId="2C658B0C" w14:textId="77777777" w:rsidR="002A231E" w:rsidRPr="0074617F" w:rsidRDefault="002A231E" w:rsidP="002A231E">
      <w:pPr>
        <w:widowControl w:val="0"/>
        <w:rPr>
          <w:sz w:val="28"/>
          <w:szCs w:val="24"/>
        </w:rPr>
      </w:pPr>
    </w:p>
    <w:p w14:paraId="4E9418E9" w14:textId="77777777" w:rsidR="002A231E" w:rsidRPr="0074617F" w:rsidRDefault="002A231E" w:rsidP="002A231E">
      <w:pPr>
        <w:widowControl w:val="0"/>
        <w:rPr>
          <w:sz w:val="28"/>
          <w:szCs w:val="24"/>
        </w:rPr>
      </w:pPr>
    </w:p>
    <w:p w14:paraId="228C7C69" w14:textId="77777777" w:rsidR="002A231E" w:rsidRPr="0074617F" w:rsidRDefault="002A231E" w:rsidP="00C522C9">
      <w:pPr>
        <w:widowControl w:val="0"/>
        <w:spacing w:line="360" w:lineRule="auto"/>
        <w:rPr>
          <w:sz w:val="28"/>
          <w:szCs w:val="24"/>
        </w:rPr>
      </w:pPr>
    </w:p>
    <w:p w14:paraId="028D92DA" w14:textId="77777777" w:rsidR="002A231E" w:rsidRPr="0074617F" w:rsidRDefault="002A231E" w:rsidP="00C522C9">
      <w:pPr>
        <w:pStyle w:val="Tiugia"/>
        <w:widowControl w:val="0"/>
        <w:spacing w:line="360" w:lineRule="auto"/>
        <w:ind w:firstLine="0"/>
        <w:rPr>
          <w:sz w:val="34"/>
          <w:szCs w:val="30"/>
          <w:lang w:val="nl-NL"/>
        </w:rPr>
      </w:pPr>
      <w:r w:rsidRPr="0074617F">
        <w:rPr>
          <w:sz w:val="34"/>
          <w:szCs w:val="30"/>
          <w:lang w:val="nl-NL"/>
        </w:rPr>
        <w:t>BÁO CÁO ĐÁNH GIÁ MÔI TRƯỜNG CHIẾN LƯỢC</w:t>
      </w:r>
    </w:p>
    <w:p w14:paraId="6C4CB829" w14:textId="77777777" w:rsidR="00C522C9" w:rsidRPr="0074617F" w:rsidRDefault="00C522C9" w:rsidP="00C522C9">
      <w:pPr>
        <w:pStyle w:val="Tiugia"/>
        <w:widowControl w:val="0"/>
        <w:spacing w:line="360" w:lineRule="auto"/>
        <w:ind w:firstLine="0"/>
        <w:rPr>
          <w:sz w:val="24"/>
          <w:szCs w:val="20"/>
          <w:lang w:val="nl-NL"/>
        </w:rPr>
      </w:pPr>
      <w:r w:rsidRPr="0074617F">
        <w:rPr>
          <w:sz w:val="30"/>
          <w:szCs w:val="26"/>
          <w:lang w:val="nl-NL"/>
        </w:rPr>
        <w:t>QUY HOẠCH TỈNH THỪA THIÊN HUẾ THỜI KỲ 2021 - 2030, TẦM NHÌN ĐẾN NĂM 2050</w:t>
      </w:r>
    </w:p>
    <w:p w14:paraId="2B1439D3" w14:textId="77777777" w:rsidR="002A231E" w:rsidRPr="0074617F" w:rsidRDefault="002A231E" w:rsidP="002A231E">
      <w:pPr>
        <w:widowControl w:val="0"/>
        <w:rPr>
          <w:sz w:val="28"/>
          <w:szCs w:val="24"/>
        </w:rPr>
      </w:pPr>
    </w:p>
    <w:p w14:paraId="41FB138F" w14:textId="77777777" w:rsidR="002A231E" w:rsidRPr="0074617F" w:rsidRDefault="002A231E" w:rsidP="002A231E">
      <w:pPr>
        <w:widowControl w:val="0"/>
        <w:ind w:firstLine="0"/>
        <w:jc w:val="center"/>
        <w:rPr>
          <w:b/>
          <w:sz w:val="28"/>
          <w:szCs w:val="28"/>
          <w:lang w:val="nl-NL"/>
        </w:rPr>
      </w:pPr>
    </w:p>
    <w:p w14:paraId="582A1D37" w14:textId="77777777" w:rsidR="002A231E" w:rsidRPr="0074617F" w:rsidRDefault="002A231E" w:rsidP="002A231E">
      <w:pPr>
        <w:widowControl w:val="0"/>
        <w:ind w:firstLine="0"/>
        <w:jc w:val="center"/>
        <w:rPr>
          <w:b/>
          <w:sz w:val="28"/>
          <w:szCs w:val="28"/>
          <w:lang w:val="nl-NL"/>
        </w:rPr>
      </w:pPr>
    </w:p>
    <w:p w14:paraId="62AFBB6B" w14:textId="77777777" w:rsidR="002A231E" w:rsidRPr="0074617F" w:rsidRDefault="002A231E" w:rsidP="002A231E">
      <w:pPr>
        <w:widowControl w:val="0"/>
        <w:ind w:firstLine="0"/>
        <w:jc w:val="center"/>
        <w:rPr>
          <w:b/>
          <w:sz w:val="28"/>
          <w:szCs w:val="28"/>
          <w:lang w:val="nl-NL"/>
        </w:rPr>
      </w:pPr>
    </w:p>
    <w:p w14:paraId="7DC7B2F0" w14:textId="34208B18" w:rsidR="002A231E" w:rsidRDefault="002A231E" w:rsidP="002A231E">
      <w:pPr>
        <w:widowControl w:val="0"/>
        <w:ind w:firstLine="0"/>
        <w:jc w:val="center"/>
        <w:rPr>
          <w:b/>
          <w:sz w:val="28"/>
          <w:szCs w:val="28"/>
          <w:lang w:val="nl-NL"/>
        </w:rPr>
      </w:pPr>
    </w:p>
    <w:p w14:paraId="5F84F753" w14:textId="6EAE0278" w:rsidR="00C522C9" w:rsidRDefault="00C522C9" w:rsidP="002A231E">
      <w:pPr>
        <w:widowControl w:val="0"/>
        <w:ind w:firstLine="0"/>
        <w:jc w:val="center"/>
        <w:rPr>
          <w:b/>
          <w:sz w:val="28"/>
          <w:szCs w:val="28"/>
          <w:lang w:val="nl-NL"/>
        </w:rPr>
      </w:pPr>
    </w:p>
    <w:p w14:paraId="24A19EB8" w14:textId="77777777" w:rsidR="00C522C9" w:rsidRPr="0074617F" w:rsidRDefault="00C522C9" w:rsidP="002A231E">
      <w:pPr>
        <w:widowControl w:val="0"/>
        <w:ind w:firstLine="0"/>
        <w:jc w:val="center"/>
        <w:rPr>
          <w:b/>
          <w:sz w:val="28"/>
          <w:szCs w:val="28"/>
          <w:lang w:val="nl-NL"/>
        </w:rPr>
      </w:pPr>
    </w:p>
    <w:p w14:paraId="7128A7AE" w14:textId="77777777" w:rsidR="002A231E" w:rsidRPr="0074617F" w:rsidRDefault="002A231E" w:rsidP="002A231E">
      <w:pPr>
        <w:widowControl w:val="0"/>
        <w:ind w:firstLine="0"/>
        <w:jc w:val="center"/>
        <w:rPr>
          <w:b/>
          <w:sz w:val="28"/>
          <w:szCs w:val="28"/>
          <w:lang w:val="nl-NL"/>
        </w:rPr>
      </w:pPr>
    </w:p>
    <w:p w14:paraId="3FB5C036" w14:textId="77777777" w:rsidR="002A231E" w:rsidRPr="0074617F" w:rsidRDefault="002A231E" w:rsidP="002A231E">
      <w:pPr>
        <w:widowControl w:val="0"/>
        <w:ind w:firstLine="0"/>
        <w:jc w:val="center"/>
        <w:rPr>
          <w:b/>
          <w:sz w:val="28"/>
          <w:szCs w:val="28"/>
          <w:lang w:val="nl-NL"/>
        </w:rPr>
      </w:pPr>
    </w:p>
    <w:p w14:paraId="3A9BB727" w14:textId="77777777" w:rsidR="002A231E" w:rsidRPr="0074617F" w:rsidRDefault="002A231E" w:rsidP="002A231E">
      <w:pPr>
        <w:widowControl w:val="0"/>
        <w:ind w:firstLine="0"/>
        <w:jc w:val="center"/>
        <w:rPr>
          <w:b/>
          <w:sz w:val="28"/>
          <w:szCs w:val="28"/>
          <w:lang w:val="nl-NL"/>
        </w:rPr>
      </w:pPr>
    </w:p>
    <w:p w14:paraId="02CE1D5A" w14:textId="77777777" w:rsidR="002A231E" w:rsidRPr="0074617F" w:rsidRDefault="002A231E" w:rsidP="002A231E">
      <w:pPr>
        <w:widowControl w:val="0"/>
        <w:ind w:firstLine="0"/>
        <w:jc w:val="center"/>
        <w:rPr>
          <w:b/>
          <w:sz w:val="28"/>
          <w:szCs w:val="28"/>
          <w:lang w:val="nl-NL"/>
        </w:rPr>
      </w:pPr>
    </w:p>
    <w:p w14:paraId="3848B26E" w14:textId="77777777" w:rsidR="002A231E" w:rsidRPr="0074617F" w:rsidRDefault="002A231E" w:rsidP="002A231E">
      <w:pPr>
        <w:widowControl w:val="0"/>
        <w:ind w:firstLine="0"/>
        <w:jc w:val="center"/>
        <w:rPr>
          <w:b/>
          <w:sz w:val="28"/>
          <w:szCs w:val="28"/>
          <w:lang w:val="nl-NL"/>
        </w:rPr>
      </w:pPr>
    </w:p>
    <w:p w14:paraId="57F1EA4C" w14:textId="77777777" w:rsidR="002A231E" w:rsidRPr="0074617F" w:rsidRDefault="002A231E" w:rsidP="002A231E">
      <w:pPr>
        <w:widowControl w:val="0"/>
        <w:ind w:firstLine="0"/>
        <w:jc w:val="center"/>
        <w:rPr>
          <w:b/>
          <w:sz w:val="28"/>
          <w:szCs w:val="28"/>
          <w:lang w:val="nl-NL"/>
        </w:rPr>
      </w:pPr>
    </w:p>
    <w:p w14:paraId="76B64943" w14:textId="1F975604" w:rsidR="00C522C9" w:rsidRDefault="002A231E" w:rsidP="000B7680">
      <w:pPr>
        <w:widowControl w:val="0"/>
        <w:ind w:hanging="142"/>
        <w:jc w:val="center"/>
        <w:rPr>
          <w:b/>
          <w:szCs w:val="26"/>
          <w:lang w:val="nl-NL"/>
        </w:rPr>
      </w:pPr>
      <w:r w:rsidRPr="0074617F">
        <w:rPr>
          <w:b/>
          <w:szCs w:val="26"/>
          <w:lang w:val="nl-NL"/>
        </w:rPr>
        <w:t>Thừa Thiên Huế</w:t>
      </w:r>
      <w:r w:rsidR="00C522C9">
        <w:rPr>
          <w:b/>
          <w:szCs w:val="26"/>
          <w:lang w:val="nl-NL"/>
        </w:rPr>
        <w:t>, tháng 03</w:t>
      </w:r>
      <w:r w:rsidRPr="0074617F">
        <w:rPr>
          <w:b/>
          <w:szCs w:val="26"/>
          <w:lang w:val="nl-NL"/>
        </w:rPr>
        <w:t xml:space="preserve"> năm 2023</w:t>
      </w:r>
    </w:p>
    <w:p w14:paraId="230720DC" w14:textId="77777777" w:rsidR="00C522C9" w:rsidRPr="0074617F" w:rsidRDefault="00C522C9" w:rsidP="00C522C9">
      <w:pPr>
        <w:pStyle w:val="Tiugia"/>
        <w:widowControl w:val="0"/>
        <w:ind w:firstLine="0"/>
        <w:rPr>
          <w:sz w:val="28"/>
          <w:szCs w:val="24"/>
        </w:rPr>
      </w:pPr>
      <w:r w:rsidRPr="0074617F">
        <w:rPr>
          <w:sz w:val="28"/>
          <w:szCs w:val="24"/>
        </w:rPr>
        <w:lastRenderedPageBreak/>
        <w:t>UBND TỈNH THỪA THIÊN HUẾ</w:t>
      </w:r>
    </w:p>
    <w:p w14:paraId="63845643" w14:textId="77777777" w:rsidR="00C522C9" w:rsidRPr="0074617F" w:rsidRDefault="00C522C9" w:rsidP="00C522C9">
      <w:pPr>
        <w:pStyle w:val="Tiugia"/>
        <w:widowControl w:val="0"/>
        <w:ind w:firstLine="0"/>
        <w:rPr>
          <w:sz w:val="38"/>
          <w:szCs w:val="38"/>
          <w:lang w:val="nl-NL"/>
        </w:rPr>
      </w:pPr>
      <w:r w:rsidRPr="0074617F">
        <w:rPr>
          <w:sz w:val="28"/>
          <w:szCs w:val="24"/>
        </w:rPr>
        <w:t>SỞ KẾ HOẠCH VÀ ĐẦU TƯ TỈNH THỪA THIÊN HUẾ</w:t>
      </w:r>
    </w:p>
    <w:p w14:paraId="66EE26F9" w14:textId="77777777" w:rsidR="00C522C9" w:rsidRPr="0074617F" w:rsidRDefault="00C522C9" w:rsidP="00C522C9">
      <w:pPr>
        <w:pStyle w:val="BodyText"/>
        <w:widowControl w:val="0"/>
        <w:ind w:left="2880" w:firstLine="0"/>
        <w:rPr>
          <w:szCs w:val="26"/>
        </w:rPr>
      </w:pPr>
      <w:r w:rsidRPr="0074617F">
        <w:rPr>
          <w:szCs w:val="26"/>
        </w:rPr>
        <w:t xml:space="preserve">        -----------------------------</w:t>
      </w:r>
    </w:p>
    <w:p w14:paraId="595A081B" w14:textId="77777777" w:rsidR="00C522C9" w:rsidRPr="0074617F" w:rsidRDefault="00C522C9" w:rsidP="00C522C9">
      <w:pPr>
        <w:pStyle w:val="Tiugia"/>
        <w:widowControl w:val="0"/>
        <w:rPr>
          <w:sz w:val="28"/>
          <w:szCs w:val="24"/>
          <w:lang w:val="nl-NL"/>
        </w:rPr>
      </w:pPr>
    </w:p>
    <w:p w14:paraId="6DF5D1FE" w14:textId="77777777" w:rsidR="00C522C9" w:rsidRPr="0074617F" w:rsidRDefault="00C522C9" w:rsidP="00C522C9">
      <w:pPr>
        <w:pStyle w:val="Tiugia"/>
        <w:widowControl w:val="0"/>
        <w:rPr>
          <w:sz w:val="28"/>
          <w:szCs w:val="24"/>
          <w:lang w:val="nl-NL"/>
        </w:rPr>
      </w:pPr>
    </w:p>
    <w:p w14:paraId="0A85E37B" w14:textId="77777777" w:rsidR="00C522C9" w:rsidRPr="0074617F" w:rsidRDefault="00C522C9" w:rsidP="00C522C9">
      <w:pPr>
        <w:pStyle w:val="Tiugia"/>
        <w:widowControl w:val="0"/>
        <w:rPr>
          <w:sz w:val="28"/>
          <w:szCs w:val="24"/>
          <w:lang w:val="nl-NL"/>
        </w:rPr>
      </w:pPr>
    </w:p>
    <w:p w14:paraId="4D748FDE" w14:textId="77777777" w:rsidR="00C522C9" w:rsidRPr="0074617F" w:rsidRDefault="00C522C9" w:rsidP="00C522C9">
      <w:pPr>
        <w:widowControl w:val="0"/>
        <w:rPr>
          <w:sz w:val="28"/>
          <w:szCs w:val="24"/>
        </w:rPr>
      </w:pPr>
    </w:p>
    <w:p w14:paraId="0BC01B9B" w14:textId="77777777" w:rsidR="00C522C9" w:rsidRPr="0074617F" w:rsidRDefault="00C522C9" w:rsidP="00C522C9">
      <w:pPr>
        <w:widowControl w:val="0"/>
        <w:rPr>
          <w:sz w:val="28"/>
          <w:szCs w:val="24"/>
        </w:rPr>
      </w:pPr>
    </w:p>
    <w:p w14:paraId="63EFC89F" w14:textId="77777777" w:rsidR="00C522C9" w:rsidRPr="0074617F" w:rsidRDefault="00C522C9" w:rsidP="00C522C9">
      <w:pPr>
        <w:widowControl w:val="0"/>
        <w:rPr>
          <w:sz w:val="28"/>
          <w:szCs w:val="24"/>
        </w:rPr>
      </w:pPr>
    </w:p>
    <w:p w14:paraId="00F06843" w14:textId="77777777" w:rsidR="00C522C9" w:rsidRPr="0074617F" w:rsidRDefault="00C522C9" w:rsidP="00C522C9">
      <w:pPr>
        <w:widowControl w:val="0"/>
        <w:spacing w:line="360" w:lineRule="auto"/>
        <w:rPr>
          <w:sz w:val="28"/>
          <w:szCs w:val="24"/>
        </w:rPr>
      </w:pPr>
    </w:p>
    <w:p w14:paraId="21DC866B" w14:textId="77777777" w:rsidR="00C522C9" w:rsidRPr="0074617F" w:rsidRDefault="00C522C9" w:rsidP="00C522C9">
      <w:pPr>
        <w:pStyle w:val="Tiugia"/>
        <w:widowControl w:val="0"/>
        <w:spacing w:line="360" w:lineRule="auto"/>
        <w:ind w:firstLine="0"/>
        <w:rPr>
          <w:sz w:val="34"/>
          <w:szCs w:val="30"/>
          <w:lang w:val="nl-NL"/>
        </w:rPr>
      </w:pPr>
      <w:r w:rsidRPr="0074617F">
        <w:rPr>
          <w:sz w:val="34"/>
          <w:szCs w:val="30"/>
          <w:lang w:val="nl-NL"/>
        </w:rPr>
        <w:t>BÁO CÁO ĐÁNH GIÁ MÔI TRƯỜNG CHIẾN LƯỢC</w:t>
      </w:r>
    </w:p>
    <w:p w14:paraId="241D7391" w14:textId="77777777" w:rsidR="00C522C9" w:rsidRPr="0074617F" w:rsidRDefault="00C522C9" w:rsidP="00C522C9">
      <w:pPr>
        <w:pStyle w:val="Tiugia"/>
        <w:widowControl w:val="0"/>
        <w:spacing w:line="360" w:lineRule="auto"/>
        <w:ind w:firstLine="0"/>
        <w:rPr>
          <w:sz w:val="24"/>
          <w:szCs w:val="20"/>
          <w:lang w:val="nl-NL"/>
        </w:rPr>
      </w:pPr>
      <w:r w:rsidRPr="0074617F">
        <w:rPr>
          <w:sz w:val="30"/>
          <w:szCs w:val="26"/>
          <w:lang w:val="nl-NL"/>
        </w:rPr>
        <w:t>QUY HOẠCH TỈNH THỪA THIÊN HUẾ THỜI KỲ 2021 - 2030, TẦM NHÌN ĐẾN NĂM 2050</w:t>
      </w:r>
    </w:p>
    <w:p w14:paraId="18E7459A" w14:textId="77777777" w:rsidR="00C522C9" w:rsidRPr="0074617F" w:rsidRDefault="00C522C9" w:rsidP="00C522C9">
      <w:pPr>
        <w:widowControl w:val="0"/>
        <w:rPr>
          <w:sz w:val="28"/>
          <w:szCs w:val="24"/>
        </w:rPr>
      </w:pPr>
    </w:p>
    <w:p w14:paraId="7B65DE73" w14:textId="77777777" w:rsidR="00C522C9" w:rsidRPr="0074617F" w:rsidRDefault="00C522C9" w:rsidP="00C522C9">
      <w:pPr>
        <w:widowControl w:val="0"/>
        <w:ind w:firstLine="0"/>
        <w:jc w:val="center"/>
        <w:rPr>
          <w:b/>
          <w:sz w:val="28"/>
          <w:szCs w:val="28"/>
          <w:lang w:val="nl-NL"/>
        </w:rPr>
      </w:pPr>
    </w:p>
    <w:p w14:paraId="0E13DE80" w14:textId="77777777" w:rsidR="00C522C9" w:rsidRPr="0074617F" w:rsidRDefault="00C522C9" w:rsidP="00C522C9">
      <w:pPr>
        <w:widowControl w:val="0"/>
        <w:ind w:firstLine="0"/>
        <w:jc w:val="center"/>
        <w:rPr>
          <w:b/>
          <w:sz w:val="28"/>
          <w:szCs w:val="28"/>
          <w:lang w:val="nl-NL"/>
        </w:rPr>
      </w:pPr>
    </w:p>
    <w:p w14:paraId="2B4B81FC" w14:textId="77777777" w:rsidR="00C522C9" w:rsidRPr="0074617F" w:rsidRDefault="00C522C9" w:rsidP="00C522C9">
      <w:pPr>
        <w:widowControl w:val="0"/>
        <w:ind w:firstLine="0"/>
        <w:jc w:val="center"/>
        <w:rPr>
          <w:b/>
          <w:sz w:val="28"/>
          <w:szCs w:val="28"/>
          <w:lang w:val="nl-NL"/>
        </w:rPr>
      </w:pPr>
    </w:p>
    <w:p w14:paraId="0AC65DD7" w14:textId="0776662A" w:rsidR="00C522C9" w:rsidRPr="0074617F" w:rsidRDefault="00C522C9" w:rsidP="00C522C9">
      <w:pPr>
        <w:widowControl w:val="0"/>
        <w:ind w:firstLine="0"/>
        <w:jc w:val="left"/>
        <w:rPr>
          <w:b/>
          <w:sz w:val="28"/>
          <w:szCs w:val="28"/>
          <w:lang w:val="nl-NL"/>
        </w:rPr>
      </w:pPr>
      <w:r>
        <w:rPr>
          <w:b/>
          <w:sz w:val="28"/>
          <w:szCs w:val="28"/>
          <w:lang w:val="nl-NL"/>
        </w:rPr>
        <w:t>Đại diện Sở KH&amp;ĐT</w:t>
      </w:r>
      <w:r>
        <w:rPr>
          <w:b/>
          <w:sz w:val="28"/>
          <w:szCs w:val="28"/>
          <w:lang w:val="nl-NL"/>
        </w:rPr>
        <w:tab/>
      </w:r>
      <w:r>
        <w:rPr>
          <w:b/>
          <w:sz w:val="28"/>
          <w:szCs w:val="28"/>
          <w:lang w:val="nl-NL"/>
        </w:rPr>
        <w:tab/>
      </w:r>
      <w:r>
        <w:rPr>
          <w:b/>
          <w:sz w:val="28"/>
          <w:szCs w:val="28"/>
          <w:lang w:val="nl-NL"/>
        </w:rPr>
        <w:tab/>
      </w:r>
      <w:r>
        <w:rPr>
          <w:b/>
          <w:sz w:val="28"/>
          <w:szCs w:val="28"/>
          <w:lang w:val="nl-NL"/>
        </w:rPr>
        <w:tab/>
        <w:t>Đại diệ</w:t>
      </w:r>
      <w:r w:rsidR="00326064">
        <w:rPr>
          <w:b/>
          <w:sz w:val="28"/>
          <w:szCs w:val="28"/>
          <w:lang w:val="nl-NL"/>
        </w:rPr>
        <w:t>n</w:t>
      </w:r>
      <w:r>
        <w:rPr>
          <w:b/>
          <w:sz w:val="28"/>
          <w:szCs w:val="28"/>
          <w:lang w:val="nl-NL"/>
        </w:rPr>
        <w:t xml:space="preserve"> đơn vị tư vấn</w:t>
      </w:r>
    </w:p>
    <w:p w14:paraId="770ACAE8" w14:textId="77777777" w:rsidR="00C522C9" w:rsidRPr="0074617F" w:rsidRDefault="00C522C9" w:rsidP="00C522C9">
      <w:pPr>
        <w:widowControl w:val="0"/>
        <w:ind w:firstLine="0"/>
        <w:jc w:val="center"/>
        <w:rPr>
          <w:b/>
          <w:sz w:val="28"/>
          <w:szCs w:val="28"/>
          <w:lang w:val="nl-NL"/>
        </w:rPr>
      </w:pPr>
    </w:p>
    <w:p w14:paraId="74172342" w14:textId="77777777" w:rsidR="00C522C9" w:rsidRPr="0074617F" w:rsidRDefault="00C522C9" w:rsidP="00C522C9">
      <w:pPr>
        <w:widowControl w:val="0"/>
        <w:ind w:firstLine="0"/>
        <w:jc w:val="center"/>
        <w:rPr>
          <w:b/>
          <w:sz w:val="28"/>
          <w:szCs w:val="28"/>
          <w:lang w:val="nl-NL"/>
        </w:rPr>
      </w:pPr>
    </w:p>
    <w:p w14:paraId="36B09A48" w14:textId="77777777" w:rsidR="00C522C9" w:rsidRPr="0074617F" w:rsidRDefault="00C522C9" w:rsidP="00C522C9">
      <w:pPr>
        <w:widowControl w:val="0"/>
        <w:ind w:firstLine="0"/>
        <w:jc w:val="center"/>
        <w:rPr>
          <w:b/>
          <w:sz w:val="28"/>
          <w:szCs w:val="28"/>
          <w:lang w:val="nl-NL"/>
        </w:rPr>
      </w:pPr>
    </w:p>
    <w:p w14:paraId="301B8703" w14:textId="77777777" w:rsidR="00C522C9" w:rsidRPr="0074617F" w:rsidRDefault="00C522C9" w:rsidP="00C522C9">
      <w:pPr>
        <w:widowControl w:val="0"/>
        <w:ind w:firstLine="0"/>
        <w:jc w:val="center"/>
        <w:rPr>
          <w:b/>
          <w:sz w:val="28"/>
          <w:szCs w:val="28"/>
          <w:lang w:val="nl-NL"/>
        </w:rPr>
      </w:pPr>
    </w:p>
    <w:p w14:paraId="2B17432D" w14:textId="77777777" w:rsidR="00C522C9" w:rsidRPr="0074617F" w:rsidRDefault="00C522C9" w:rsidP="00C522C9">
      <w:pPr>
        <w:widowControl w:val="0"/>
        <w:ind w:firstLine="0"/>
        <w:jc w:val="center"/>
        <w:rPr>
          <w:b/>
          <w:sz w:val="28"/>
          <w:szCs w:val="28"/>
          <w:lang w:val="nl-NL"/>
        </w:rPr>
      </w:pPr>
    </w:p>
    <w:p w14:paraId="3678DAF5" w14:textId="77777777" w:rsidR="00C522C9" w:rsidRPr="0074617F" w:rsidRDefault="00C522C9" w:rsidP="00C522C9">
      <w:pPr>
        <w:widowControl w:val="0"/>
        <w:ind w:firstLine="0"/>
        <w:jc w:val="center"/>
        <w:rPr>
          <w:b/>
          <w:sz w:val="28"/>
          <w:szCs w:val="28"/>
          <w:lang w:val="nl-NL"/>
        </w:rPr>
      </w:pPr>
    </w:p>
    <w:p w14:paraId="5574B907" w14:textId="77777777" w:rsidR="00C522C9" w:rsidRPr="0074617F" w:rsidRDefault="00C522C9" w:rsidP="00C522C9">
      <w:pPr>
        <w:widowControl w:val="0"/>
        <w:ind w:firstLine="0"/>
        <w:jc w:val="center"/>
        <w:rPr>
          <w:b/>
          <w:sz w:val="28"/>
          <w:szCs w:val="28"/>
          <w:lang w:val="nl-NL"/>
        </w:rPr>
      </w:pPr>
    </w:p>
    <w:p w14:paraId="79EB1B14" w14:textId="7EB04006" w:rsidR="00C522C9" w:rsidRPr="0074617F" w:rsidRDefault="00C522C9" w:rsidP="00C522C9">
      <w:pPr>
        <w:widowControl w:val="0"/>
        <w:ind w:hanging="142"/>
        <w:jc w:val="center"/>
        <w:sectPr w:rsidR="00C522C9" w:rsidRPr="0074617F" w:rsidSect="002A231E">
          <w:footerReference w:type="default" r:id="rId8"/>
          <w:type w:val="nextColumn"/>
          <w:pgSz w:w="11906" w:h="16838" w:code="9"/>
          <w:pgMar w:top="1418" w:right="1134" w:bottom="1418" w:left="1701" w:header="720" w:footer="170" w:gutter="0"/>
          <w:pgNumType w:fmt="lowerRoman" w:start="1"/>
          <w:cols w:space="720"/>
          <w:docGrid w:linePitch="360"/>
        </w:sectPr>
      </w:pPr>
      <w:r w:rsidRPr="0074617F">
        <w:rPr>
          <w:b/>
          <w:szCs w:val="26"/>
          <w:lang w:val="nl-NL"/>
        </w:rPr>
        <w:t>Thừa Thiên Huế</w:t>
      </w:r>
      <w:r>
        <w:rPr>
          <w:b/>
          <w:szCs w:val="26"/>
          <w:lang w:val="nl-NL"/>
        </w:rPr>
        <w:t>, tháng 03</w:t>
      </w:r>
      <w:r w:rsidRPr="0074617F">
        <w:rPr>
          <w:b/>
          <w:szCs w:val="26"/>
          <w:lang w:val="nl-NL"/>
        </w:rPr>
        <w:t xml:space="preserve"> năm 2023</w:t>
      </w:r>
    </w:p>
    <w:p w14:paraId="27BCE703" w14:textId="5250491A" w:rsidR="00C62E6A" w:rsidRPr="0074617F" w:rsidRDefault="00970765" w:rsidP="002A231E">
      <w:pPr>
        <w:pStyle w:val="Heading1"/>
      </w:pPr>
      <w:bookmarkStart w:id="1" w:name="_Toc130281040"/>
      <w:r w:rsidRPr="0074617F">
        <w:lastRenderedPageBreak/>
        <w:t>MỤC LỤC</w:t>
      </w:r>
      <w:bookmarkEnd w:id="1"/>
    </w:p>
    <w:sdt>
      <w:sdtPr>
        <w:rPr>
          <w:rFonts w:ascii="Times New Roman" w:eastAsiaTheme="minorHAnsi" w:hAnsi="Times New Roman" w:cstheme="minorBidi"/>
          <w:color w:val="auto"/>
          <w:w w:val="100"/>
          <w:sz w:val="26"/>
          <w:szCs w:val="22"/>
          <w:lang w:val="en-GB"/>
        </w:rPr>
        <w:id w:val="2055723639"/>
        <w:docPartObj>
          <w:docPartGallery w:val="Table of Contents"/>
          <w:docPartUnique/>
        </w:docPartObj>
      </w:sdtPr>
      <w:sdtEndPr>
        <w:rPr>
          <w:b/>
          <w:bCs/>
          <w:noProof/>
          <w:sz w:val="28"/>
          <w:szCs w:val="28"/>
        </w:rPr>
      </w:sdtEndPr>
      <w:sdtContent>
        <w:p w14:paraId="14F72F64" w14:textId="37D5D5A4" w:rsidR="00C62E6A" w:rsidRPr="0074617F" w:rsidRDefault="00C62E6A" w:rsidP="002A231E">
          <w:pPr>
            <w:pStyle w:val="TOCHeading"/>
            <w:rPr>
              <w:color w:val="auto"/>
            </w:rPr>
          </w:pPr>
        </w:p>
        <w:p w14:paraId="78910A43" w14:textId="5A1470D4" w:rsidR="001E120B" w:rsidRDefault="00C62E6A">
          <w:pPr>
            <w:pStyle w:val="TOC1"/>
            <w:rPr>
              <w:rFonts w:asciiTheme="minorHAnsi" w:eastAsiaTheme="minorEastAsia" w:hAnsiTheme="minorHAnsi" w:cstheme="minorBidi"/>
              <w:b w:val="0"/>
              <w:noProof/>
              <w:sz w:val="22"/>
              <w:szCs w:val="22"/>
            </w:rPr>
          </w:pPr>
          <w:r w:rsidRPr="0074617F">
            <w:rPr>
              <w:sz w:val="28"/>
              <w:szCs w:val="28"/>
            </w:rPr>
            <w:fldChar w:fldCharType="begin"/>
          </w:r>
          <w:r w:rsidRPr="0074617F">
            <w:rPr>
              <w:sz w:val="28"/>
              <w:szCs w:val="28"/>
            </w:rPr>
            <w:instrText xml:space="preserve"> TOC \o "1-3" \h \z \u </w:instrText>
          </w:r>
          <w:r w:rsidRPr="0074617F">
            <w:rPr>
              <w:sz w:val="28"/>
              <w:szCs w:val="28"/>
            </w:rPr>
            <w:fldChar w:fldCharType="separate"/>
          </w:r>
          <w:hyperlink w:anchor="_Toc130281040" w:history="1">
            <w:r w:rsidR="001E120B" w:rsidRPr="0088009A">
              <w:rPr>
                <w:rStyle w:val="Hyperlink"/>
                <w:noProof/>
              </w:rPr>
              <w:t>MỤC LỤC</w:t>
            </w:r>
            <w:r w:rsidR="001E120B">
              <w:rPr>
                <w:noProof/>
                <w:webHidden/>
              </w:rPr>
              <w:tab/>
            </w:r>
            <w:r w:rsidR="001E120B">
              <w:rPr>
                <w:noProof/>
                <w:webHidden/>
              </w:rPr>
              <w:fldChar w:fldCharType="begin"/>
            </w:r>
            <w:r w:rsidR="001E120B">
              <w:rPr>
                <w:noProof/>
                <w:webHidden/>
              </w:rPr>
              <w:instrText xml:space="preserve"> PAGEREF _Toc130281040 \h </w:instrText>
            </w:r>
            <w:r w:rsidR="001E120B">
              <w:rPr>
                <w:noProof/>
                <w:webHidden/>
              </w:rPr>
            </w:r>
            <w:r w:rsidR="001E120B">
              <w:rPr>
                <w:noProof/>
                <w:webHidden/>
              </w:rPr>
              <w:fldChar w:fldCharType="separate"/>
            </w:r>
            <w:r w:rsidR="001E120B">
              <w:rPr>
                <w:noProof/>
                <w:webHidden/>
              </w:rPr>
              <w:t>i</w:t>
            </w:r>
            <w:r w:rsidR="001E120B">
              <w:rPr>
                <w:noProof/>
                <w:webHidden/>
              </w:rPr>
              <w:fldChar w:fldCharType="end"/>
            </w:r>
          </w:hyperlink>
        </w:p>
        <w:p w14:paraId="6F43A2A6" w14:textId="725387B0" w:rsidR="001E120B" w:rsidRDefault="004625D2">
          <w:pPr>
            <w:pStyle w:val="TOC1"/>
            <w:rPr>
              <w:rFonts w:asciiTheme="minorHAnsi" w:eastAsiaTheme="minorEastAsia" w:hAnsiTheme="minorHAnsi" w:cstheme="minorBidi"/>
              <w:b w:val="0"/>
              <w:noProof/>
              <w:sz w:val="22"/>
              <w:szCs w:val="22"/>
            </w:rPr>
          </w:pPr>
          <w:hyperlink w:anchor="_Toc130281041" w:history="1">
            <w:r w:rsidR="001E120B" w:rsidRPr="0088009A">
              <w:rPr>
                <w:rStyle w:val="Hyperlink"/>
                <w:noProof/>
              </w:rPr>
              <w:t>DANH MỤC CÁC BẢNG</w:t>
            </w:r>
            <w:r w:rsidR="001E120B">
              <w:rPr>
                <w:noProof/>
                <w:webHidden/>
              </w:rPr>
              <w:tab/>
            </w:r>
            <w:r w:rsidR="001E120B">
              <w:rPr>
                <w:noProof/>
                <w:webHidden/>
              </w:rPr>
              <w:fldChar w:fldCharType="begin"/>
            </w:r>
            <w:r w:rsidR="001E120B">
              <w:rPr>
                <w:noProof/>
                <w:webHidden/>
              </w:rPr>
              <w:instrText xml:space="preserve"> PAGEREF _Toc130281041 \h </w:instrText>
            </w:r>
            <w:r w:rsidR="001E120B">
              <w:rPr>
                <w:noProof/>
                <w:webHidden/>
              </w:rPr>
            </w:r>
            <w:r w:rsidR="001E120B">
              <w:rPr>
                <w:noProof/>
                <w:webHidden/>
              </w:rPr>
              <w:fldChar w:fldCharType="separate"/>
            </w:r>
            <w:r w:rsidR="001E120B">
              <w:rPr>
                <w:noProof/>
                <w:webHidden/>
              </w:rPr>
              <w:t>vi</w:t>
            </w:r>
            <w:r w:rsidR="001E120B">
              <w:rPr>
                <w:noProof/>
                <w:webHidden/>
              </w:rPr>
              <w:fldChar w:fldCharType="end"/>
            </w:r>
          </w:hyperlink>
        </w:p>
        <w:p w14:paraId="10C3B351" w14:textId="79D6E390" w:rsidR="001E120B" w:rsidRDefault="004625D2">
          <w:pPr>
            <w:pStyle w:val="TOC1"/>
            <w:rPr>
              <w:rFonts w:asciiTheme="minorHAnsi" w:eastAsiaTheme="minorEastAsia" w:hAnsiTheme="minorHAnsi" w:cstheme="minorBidi"/>
              <w:b w:val="0"/>
              <w:noProof/>
              <w:sz w:val="22"/>
              <w:szCs w:val="22"/>
            </w:rPr>
          </w:pPr>
          <w:hyperlink w:anchor="_Toc130281042" w:history="1">
            <w:r w:rsidR="001E120B" w:rsidRPr="0088009A">
              <w:rPr>
                <w:rStyle w:val="Hyperlink"/>
                <w:noProof/>
              </w:rPr>
              <w:t>DANH MỤC CÁC HÌNH</w:t>
            </w:r>
            <w:r w:rsidR="001E120B">
              <w:rPr>
                <w:noProof/>
                <w:webHidden/>
              </w:rPr>
              <w:tab/>
            </w:r>
            <w:r w:rsidR="001E120B">
              <w:rPr>
                <w:noProof/>
                <w:webHidden/>
              </w:rPr>
              <w:fldChar w:fldCharType="begin"/>
            </w:r>
            <w:r w:rsidR="001E120B">
              <w:rPr>
                <w:noProof/>
                <w:webHidden/>
              </w:rPr>
              <w:instrText xml:space="preserve"> PAGEREF _Toc130281042 \h </w:instrText>
            </w:r>
            <w:r w:rsidR="001E120B">
              <w:rPr>
                <w:noProof/>
                <w:webHidden/>
              </w:rPr>
            </w:r>
            <w:r w:rsidR="001E120B">
              <w:rPr>
                <w:noProof/>
                <w:webHidden/>
              </w:rPr>
              <w:fldChar w:fldCharType="separate"/>
            </w:r>
            <w:r w:rsidR="001E120B">
              <w:rPr>
                <w:noProof/>
                <w:webHidden/>
              </w:rPr>
              <w:t>ix</w:t>
            </w:r>
            <w:r w:rsidR="001E120B">
              <w:rPr>
                <w:noProof/>
                <w:webHidden/>
              </w:rPr>
              <w:fldChar w:fldCharType="end"/>
            </w:r>
          </w:hyperlink>
        </w:p>
        <w:p w14:paraId="3EC2EB64" w14:textId="2A0CA5BF" w:rsidR="001E120B" w:rsidRDefault="004625D2">
          <w:pPr>
            <w:pStyle w:val="TOC1"/>
            <w:rPr>
              <w:rFonts w:asciiTheme="minorHAnsi" w:eastAsiaTheme="minorEastAsia" w:hAnsiTheme="minorHAnsi" w:cstheme="minorBidi"/>
              <w:b w:val="0"/>
              <w:noProof/>
              <w:sz w:val="22"/>
              <w:szCs w:val="22"/>
            </w:rPr>
          </w:pPr>
          <w:hyperlink w:anchor="_Toc130281043" w:history="1">
            <w:r w:rsidR="001E120B" w:rsidRPr="0088009A">
              <w:rPr>
                <w:rStyle w:val="Hyperlink"/>
                <w:noProof/>
              </w:rPr>
              <w:t>MỞ ĐẦU</w:t>
            </w:r>
            <w:r w:rsidR="001E120B">
              <w:rPr>
                <w:noProof/>
                <w:webHidden/>
              </w:rPr>
              <w:tab/>
            </w:r>
            <w:r w:rsidR="001E120B">
              <w:rPr>
                <w:noProof/>
                <w:webHidden/>
              </w:rPr>
              <w:fldChar w:fldCharType="begin"/>
            </w:r>
            <w:r w:rsidR="001E120B">
              <w:rPr>
                <w:noProof/>
                <w:webHidden/>
              </w:rPr>
              <w:instrText xml:space="preserve"> PAGEREF _Toc130281043 \h </w:instrText>
            </w:r>
            <w:r w:rsidR="001E120B">
              <w:rPr>
                <w:noProof/>
                <w:webHidden/>
              </w:rPr>
            </w:r>
            <w:r w:rsidR="001E120B">
              <w:rPr>
                <w:noProof/>
                <w:webHidden/>
              </w:rPr>
              <w:fldChar w:fldCharType="separate"/>
            </w:r>
            <w:r w:rsidR="001E120B">
              <w:rPr>
                <w:noProof/>
                <w:webHidden/>
              </w:rPr>
              <w:t>1</w:t>
            </w:r>
            <w:r w:rsidR="001E120B">
              <w:rPr>
                <w:noProof/>
                <w:webHidden/>
              </w:rPr>
              <w:fldChar w:fldCharType="end"/>
            </w:r>
          </w:hyperlink>
        </w:p>
        <w:p w14:paraId="56CD214F" w14:textId="450A27F9" w:rsidR="001E120B" w:rsidRDefault="004625D2">
          <w:pPr>
            <w:pStyle w:val="TOC2"/>
            <w:rPr>
              <w:rFonts w:asciiTheme="minorHAnsi" w:eastAsiaTheme="minorEastAsia" w:hAnsiTheme="minorHAnsi" w:cstheme="minorBidi"/>
              <w:b w:val="0"/>
              <w:sz w:val="22"/>
              <w:szCs w:val="22"/>
            </w:rPr>
          </w:pPr>
          <w:hyperlink w:anchor="_Toc130281044" w:history="1">
            <w:r w:rsidR="001E120B" w:rsidRPr="0088009A">
              <w:rPr>
                <w:rStyle w:val="Hyperlink"/>
              </w:rPr>
              <w:t>0.1. SỰ CẦN THIẾT, CƠ SỞ PHÁP LÝ CỦA NHIỆM VỤ XÂY DỰNG QUY HOẠCH</w:t>
            </w:r>
            <w:r w:rsidR="001E120B">
              <w:rPr>
                <w:webHidden/>
              </w:rPr>
              <w:tab/>
            </w:r>
            <w:r w:rsidR="001E120B">
              <w:rPr>
                <w:webHidden/>
              </w:rPr>
              <w:fldChar w:fldCharType="begin"/>
            </w:r>
            <w:r w:rsidR="001E120B">
              <w:rPr>
                <w:webHidden/>
              </w:rPr>
              <w:instrText xml:space="preserve"> PAGEREF _Toc130281044 \h </w:instrText>
            </w:r>
            <w:r w:rsidR="001E120B">
              <w:rPr>
                <w:webHidden/>
              </w:rPr>
            </w:r>
            <w:r w:rsidR="001E120B">
              <w:rPr>
                <w:webHidden/>
              </w:rPr>
              <w:fldChar w:fldCharType="separate"/>
            </w:r>
            <w:r w:rsidR="001E120B">
              <w:rPr>
                <w:webHidden/>
              </w:rPr>
              <w:t>1</w:t>
            </w:r>
            <w:r w:rsidR="001E120B">
              <w:rPr>
                <w:webHidden/>
              </w:rPr>
              <w:fldChar w:fldCharType="end"/>
            </w:r>
          </w:hyperlink>
        </w:p>
        <w:p w14:paraId="1683C691" w14:textId="01660AF2" w:rsidR="001E120B" w:rsidRDefault="004625D2">
          <w:pPr>
            <w:pStyle w:val="TOC3"/>
            <w:rPr>
              <w:rFonts w:asciiTheme="minorHAnsi" w:eastAsiaTheme="minorEastAsia" w:hAnsiTheme="minorHAnsi" w:cstheme="minorBidi"/>
              <w:sz w:val="22"/>
              <w:szCs w:val="22"/>
            </w:rPr>
          </w:pPr>
          <w:hyperlink w:anchor="_Toc130281045" w:history="1">
            <w:r w:rsidR="001E120B" w:rsidRPr="0088009A">
              <w:rPr>
                <w:rStyle w:val="Hyperlink"/>
              </w:rPr>
              <w:t>0.1.1. Sự cần thiết của Quy hoạch</w:t>
            </w:r>
            <w:r w:rsidR="001E120B">
              <w:rPr>
                <w:webHidden/>
              </w:rPr>
              <w:tab/>
            </w:r>
            <w:r w:rsidR="001E120B">
              <w:rPr>
                <w:webHidden/>
              </w:rPr>
              <w:fldChar w:fldCharType="begin"/>
            </w:r>
            <w:r w:rsidR="001E120B">
              <w:rPr>
                <w:webHidden/>
              </w:rPr>
              <w:instrText xml:space="preserve"> PAGEREF _Toc130281045 \h </w:instrText>
            </w:r>
            <w:r w:rsidR="001E120B">
              <w:rPr>
                <w:webHidden/>
              </w:rPr>
            </w:r>
            <w:r w:rsidR="001E120B">
              <w:rPr>
                <w:webHidden/>
              </w:rPr>
              <w:fldChar w:fldCharType="separate"/>
            </w:r>
            <w:r w:rsidR="001E120B">
              <w:rPr>
                <w:webHidden/>
              </w:rPr>
              <w:t>1</w:t>
            </w:r>
            <w:r w:rsidR="001E120B">
              <w:rPr>
                <w:webHidden/>
              </w:rPr>
              <w:fldChar w:fldCharType="end"/>
            </w:r>
          </w:hyperlink>
        </w:p>
        <w:p w14:paraId="58656D9C" w14:textId="20DEC497" w:rsidR="001E120B" w:rsidRDefault="004625D2">
          <w:pPr>
            <w:pStyle w:val="TOC3"/>
            <w:rPr>
              <w:rFonts w:asciiTheme="minorHAnsi" w:eastAsiaTheme="minorEastAsia" w:hAnsiTheme="minorHAnsi" w:cstheme="minorBidi"/>
              <w:sz w:val="22"/>
              <w:szCs w:val="22"/>
            </w:rPr>
          </w:pPr>
          <w:hyperlink w:anchor="_Toc130281046" w:history="1">
            <w:r w:rsidR="001E120B" w:rsidRPr="0088009A">
              <w:rPr>
                <w:rStyle w:val="Hyperlink"/>
              </w:rPr>
              <w:t>0.1.2. Cơ sở pháp lý của nhiệm vụ xây dựng Quy hoạch</w:t>
            </w:r>
            <w:r w:rsidR="001E120B">
              <w:rPr>
                <w:webHidden/>
              </w:rPr>
              <w:tab/>
            </w:r>
            <w:r w:rsidR="001E120B">
              <w:rPr>
                <w:webHidden/>
              </w:rPr>
              <w:fldChar w:fldCharType="begin"/>
            </w:r>
            <w:r w:rsidR="001E120B">
              <w:rPr>
                <w:webHidden/>
              </w:rPr>
              <w:instrText xml:space="preserve"> PAGEREF _Toc130281046 \h </w:instrText>
            </w:r>
            <w:r w:rsidR="001E120B">
              <w:rPr>
                <w:webHidden/>
              </w:rPr>
            </w:r>
            <w:r w:rsidR="001E120B">
              <w:rPr>
                <w:webHidden/>
              </w:rPr>
              <w:fldChar w:fldCharType="separate"/>
            </w:r>
            <w:r w:rsidR="001E120B">
              <w:rPr>
                <w:webHidden/>
              </w:rPr>
              <w:t>2</w:t>
            </w:r>
            <w:r w:rsidR="001E120B">
              <w:rPr>
                <w:webHidden/>
              </w:rPr>
              <w:fldChar w:fldCharType="end"/>
            </w:r>
          </w:hyperlink>
        </w:p>
        <w:p w14:paraId="462AD7B5" w14:textId="2EBE3CC6" w:rsidR="001E120B" w:rsidRDefault="004625D2">
          <w:pPr>
            <w:pStyle w:val="TOC3"/>
            <w:rPr>
              <w:rFonts w:asciiTheme="minorHAnsi" w:eastAsiaTheme="minorEastAsia" w:hAnsiTheme="minorHAnsi" w:cstheme="minorBidi"/>
              <w:sz w:val="22"/>
              <w:szCs w:val="22"/>
            </w:rPr>
          </w:pPr>
          <w:hyperlink w:anchor="_Toc130281047" w:history="1">
            <w:r w:rsidR="001E120B" w:rsidRPr="0088009A">
              <w:rPr>
                <w:rStyle w:val="Hyperlink"/>
              </w:rPr>
              <w:t>0.1.3. Cơ quan lập Quy hoạch</w:t>
            </w:r>
            <w:r w:rsidR="001E120B">
              <w:rPr>
                <w:webHidden/>
              </w:rPr>
              <w:tab/>
            </w:r>
            <w:r w:rsidR="001E120B">
              <w:rPr>
                <w:webHidden/>
              </w:rPr>
              <w:fldChar w:fldCharType="begin"/>
            </w:r>
            <w:r w:rsidR="001E120B">
              <w:rPr>
                <w:webHidden/>
              </w:rPr>
              <w:instrText xml:space="preserve"> PAGEREF _Toc130281047 \h </w:instrText>
            </w:r>
            <w:r w:rsidR="001E120B">
              <w:rPr>
                <w:webHidden/>
              </w:rPr>
            </w:r>
            <w:r w:rsidR="001E120B">
              <w:rPr>
                <w:webHidden/>
              </w:rPr>
              <w:fldChar w:fldCharType="separate"/>
            </w:r>
            <w:r w:rsidR="001E120B">
              <w:rPr>
                <w:webHidden/>
              </w:rPr>
              <w:t>4</w:t>
            </w:r>
            <w:r w:rsidR="001E120B">
              <w:rPr>
                <w:webHidden/>
              </w:rPr>
              <w:fldChar w:fldCharType="end"/>
            </w:r>
          </w:hyperlink>
        </w:p>
        <w:p w14:paraId="74A21304" w14:textId="41882DE7" w:rsidR="001E120B" w:rsidRDefault="004625D2">
          <w:pPr>
            <w:pStyle w:val="TOC3"/>
            <w:rPr>
              <w:rFonts w:asciiTheme="minorHAnsi" w:eastAsiaTheme="minorEastAsia" w:hAnsiTheme="minorHAnsi" w:cstheme="minorBidi"/>
              <w:sz w:val="22"/>
              <w:szCs w:val="22"/>
            </w:rPr>
          </w:pPr>
          <w:hyperlink w:anchor="_Toc130281048" w:history="1">
            <w:r w:rsidR="001E120B" w:rsidRPr="0088009A">
              <w:rPr>
                <w:rStyle w:val="Hyperlink"/>
              </w:rPr>
              <w:t>0.1.4. Cơ quan có thẩm quyền phê duyệt Quy hoạch</w:t>
            </w:r>
            <w:r w:rsidR="001E120B">
              <w:rPr>
                <w:webHidden/>
              </w:rPr>
              <w:tab/>
            </w:r>
            <w:r w:rsidR="001E120B">
              <w:rPr>
                <w:webHidden/>
              </w:rPr>
              <w:fldChar w:fldCharType="begin"/>
            </w:r>
            <w:r w:rsidR="001E120B">
              <w:rPr>
                <w:webHidden/>
              </w:rPr>
              <w:instrText xml:space="preserve"> PAGEREF _Toc130281048 \h </w:instrText>
            </w:r>
            <w:r w:rsidR="001E120B">
              <w:rPr>
                <w:webHidden/>
              </w:rPr>
            </w:r>
            <w:r w:rsidR="001E120B">
              <w:rPr>
                <w:webHidden/>
              </w:rPr>
              <w:fldChar w:fldCharType="separate"/>
            </w:r>
            <w:r w:rsidR="001E120B">
              <w:rPr>
                <w:webHidden/>
              </w:rPr>
              <w:t>4</w:t>
            </w:r>
            <w:r w:rsidR="001E120B">
              <w:rPr>
                <w:webHidden/>
              </w:rPr>
              <w:fldChar w:fldCharType="end"/>
            </w:r>
          </w:hyperlink>
        </w:p>
        <w:p w14:paraId="08C07F9C" w14:textId="2EAE9182" w:rsidR="001E120B" w:rsidRDefault="004625D2">
          <w:pPr>
            <w:pStyle w:val="TOC2"/>
            <w:rPr>
              <w:rFonts w:asciiTheme="minorHAnsi" w:eastAsiaTheme="minorEastAsia" w:hAnsiTheme="minorHAnsi" w:cstheme="minorBidi"/>
              <w:b w:val="0"/>
              <w:sz w:val="22"/>
              <w:szCs w:val="22"/>
            </w:rPr>
          </w:pPr>
          <w:hyperlink w:anchor="_Toc130281049" w:history="1">
            <w:r w:rsidR="001E120B" w:rsidRPr="0088009A">
              <w:rPr>
                <w:rStyle w:val="Hyperlink"/>
              </w:rPr>
              <w:t>0.2. CĂN CỨ PHÁP LUẬT VÀ KỸ THUẬT ĐỂ THỰC HIỆN ĐÁNH GIÁ MÔI TRƯỜNG CHIẾN LƯỢC</w:t>
            </w:r>
            <w:r w:rsidR="001E120B">
              <w:rPr>
                <w:webHidden/>
              </w:rPr>
              <w:tab/>
            </w:r>
            <w:r w:rsidR="001E120B">
              <w:rPr>
                <w:webHidden/>
              </w:rPr>
              <w:fldChar w:fldCharType="begin"/>
            </w:r>
            <w:r w:rsidR="001E120B">
              <w:rPr>
                <w:webHidden/>
              </w:rPr>
              <w:instrText xml:space="preserve"> PAGEREF _Toc130281049 \h </w:instrText>
            </w:r>
            <w:r w:rsidR="001E120B">
              <w:rPr>
                <w:webHidden/>
              </w:rPr>
            </w:r>
            <w:r w:rsidR="001E120B">
              <w:rPr>
                <w:webHidden/>
              </w:rPr>
              <w:fldChar w:fldCharType="separate"/>
            </w:r>
            <w:r w:rsidR="001E120B">
              <w:rPr>
                <w:webHidden/>
              </w:rPr>
              <w:t>4</w:t>
            </w:r>
            <w:r w:rsidR="001E120B">
              <w:rPr>
                <w:webHidden/>
              </w:rPr>
              <w:fldChar w:fldCharType="end"/>
            </w:r>
          </w:hyperlink>
        </w:p>
        <w:p w14:paraId="5BEC4096" w14:textId="011D5FDD" w:rsidR="001E120B" w:rsidRDefault="004625D2">
          <w:pPr>
            <w:pStyle w:val="TOC3"/>
            <w:rPr>
              <w:rFonts w:asciiTheme="minorHAnsi" w:eastAsiaTheme="minorEastAsia" w:hAnsiTheme="minorHAnsi" w:cstheme="minorBidi"/>
              <w:sz w:val="22"/>
              <w:szCs w:val="22"/>
            </w:rPr>
          </w:pPr>
          <w:hyperlink w:anchor="_Toc130281050" w:history="1">
            <w:r w:rsidR="001E120B" w:rsidRPr="0088009A">
              <w:rPr>
                <w:rStyle w:val="Hyperlink"/>
              </w:rPr>
              <w:t>0.2.1. Căn cứ pháp luật</w:t>
            </w:r>
            <w:r w:rsidR="001E120B">
              <w:rPr>
                <w:webHidden/>
              </w:rPr>
              <w:tab/>
            </w:r>
            <w:r w:rsidR="001E120B">
              <w:rPr>
                <w:webHidden/>
              </w:rPr>
              <w:fldChar w:fldCharType="begin"/>
            </w:r>
            <w:r w:rsidR="001E120B">
              <w:rPr>
                <w:webHidden/>
              </w:rPr>
              <w:instrText xml:space="preserve"> PAGEREF _Toc130281050 \h </w:instrText>
            </w:r>
            <w:r w:rsidR="001E120B">
              <w:rPr>
                <w:webHidden/>
              </w:rPr>
            </w:r>
            <w:r w:rsidR="001E120B">
              <w:rPr>
                <w:webHidden/>
              </w:rPr>
              <w:fldChar w:fldCharType="separate"/>
            </w:r>
            <w:r w:rsidR="001E120B">
              <w:rPr>
                <w:webHidden/>
              </w:rPr>
              <w:t>4</w:t>
            </w:r>
            <w:r w:rsidR="001E120B">
              <w:rPr>
                <w:webHidden/>
              </w:rPr>
              <w:fldChar w:fldCharType="end"/>
            </w:r>
          </w:hyperlink>
        </w:p>
        <w:p w14:paraId="1176AE2F" w14:textId="7200A8DE" w:rsidR="001E120B" w:rsidRDefault="004625D2">
          <w:pPr>
            <w:pStyle w:val="TOC3"/>
            <w:rPr>
              <w:rFonts w:asciiTheme="minorHAnsi" w:eastAsiaTheme="minorEastAsia" w:hAnsiTheme="minorHAnsi" w:cstheme="minorBidi"/>
              <w:sz w:val="22"/>
              <w:szCs w:val="22"/>
            </w:rPr>
          </w:pPr>
          <w:hyperlink w:anchor="_Toc130281051" w:history="1">
            <w:r w:rsidR="001E120B" w:rsidRPr="0088009A">
              <w:rPr>
                <w:rStyle w:val="Hyperlink"/>
              </w:rPr>
              <w:t>0.2.2. Căn cứ kỹ thuật</w:t>
            </w:r>
            <w:r w:rsidR="001E120B">
              <w:rPr>
                <w:webHidden/>
              </w:rPr>
              <w:tab/>
            </w:r>
            <w:r w:rsidR="001E120B">
              <w:rPr>
                <w:webHidden/>
              </w:rPr>
              <w:fldChar w:fldCharType="begin"/>
            </w:r>
            <w:r w:rsidR="001E120B">
              <w:rPr>
                <w:webHidden/>
              </w:rPr>
              <w:instrText xml:space="preserve"> PAGEREF _Toc130281051 \h </w:instrText>
            </w:r>
            <w:r w:rsidR="001E120B">
              <w:rPr>
                <w:webHidden/>
              </w:rPr>
            </w:r>
            <w:r w:rsidR="001E120B">
              <w:rPr>
                <w:webHidden/>
              </w:rPr>
              <w:fldChar w:fldCharType="separate"/>
            </w:r>
            <w:r w:rsidR="001E120B">
              <w:rPr>
                <w:webHidden/>
              </w:rPr>
              <w:t>7</w:t>
            </w:r>
            <w:r w:rsidR="001E120B">
              <w:rPr>
                <w:webHidden/>
              </w:rPr>
              <w:fldChar w:fldCharType="end"/>
            </w:r>
          </w:hyperlink>
        </w:p>
        <w:p w14:paraId="110505F0" w14:textId="20C6DE48" w:rsidR="001E120B" w:rsidRDefault="004625D2">
          <w:pPr>
            <w:pStyle w:val="TOC2"/>
            <w:rPr>
              <w:rFonts w:asciiTheme="minorHAnsi" w:eastAsiaTheme="minorEastAsia" w:hAnsiTheme="minorHAnsi" w:cstheme="minorBidi"/>
              <w:b w:val="0"/>
              <w:sz w:val="22"/>
              <w:szCs w:val="22"/>
            </w:rPr>
          </w:pPr>
          <w:hyperlink w:anchor="_Toc130281052" w:history="1">
            <w:r w:rsidR="001E120B" w:rsidRPr="0088009A">
              <w:rPr>
                <w:rStyle w:val="Hyperlink"/>
              </w:rPr>
              <w:t>0.3. PHƯƠNG PHÁP ĐÁNH GIÁ MÔI TRƯỜNG CHIẾN LƯỢC</w:t>
            </w:r>
            <w:r w:rsidR="001E120B">
              <w:rPr>
                <w:webHidden/>
              </w:rPr>
              <w:tab/>
            </w:r>
            <w:r w:rsidR="001E120B">
              <w:rPr>
                <w:webHidden/>
              </w:rPr>
              <w:fldChar w:fldCharType="begin"/>
            </w:r>
            <w:r w:rsidR="001E120B">
              <w:rPr>
                <w:webHidden/>
              </w:rPr>
              <w:instrText xml:space="preserve"> PAGEREF _Toc130281052 \h </w:instrText>
            </w:r>
            <w:r w:rsidR="001E120B">
              <w:rPr>
                <w:webHidden/>
              </w:rPr>
            </w:r>
            <w:r w:rsidR="001E120B">
              <w:rPr>
                <w:webHidden/>
              </w:rPr>
              <w:fldChar w:fldCharType="separate"/>
            </w:r>
            <w:r w:rsidR="001E120B">
              <w:rPr>
                <w:webHidden/>
              </w:rPr>
              <w:t>11</w:t>
            </w:r>
            <w:r w:rsidR="001E120B">
              <w:rPr>
                <w:webHidden/>
              </w:rPr>
              <w:fldChar w:fldCharType="end"/>
            </w:r>
          </w:hyperlink>
        </w:p>
        <w:p w14:paraId="08C178E5" w14:textId="769D333A" w:rsidR="001E120B" w:rsidRDefault="004625D2">
          <w:pPr>
            <w:pStyle w:val="TOC3"/>
            <w:rPr>
              <w:rFonts w:asciiTheme="minorHAnsi" w:eastAsiaTheme="minorEastAsia" w:hAnsiTheme="minorHAnsi" w:cstheme="minorBidi"/>
              <w:sz w:val="22"/>
              <w:szCs w:val="22"/>
            </w:rPr>
          </w:pPr>
          <w:hyperlink w:anchor="_Toc130281053" w:history="1">
            <w:r w:rsidR="001E120B" w:rsidRPr="0088009A">
              <w:rPr>
                <w:rStyle w:val="Hyperlink"/>
              </w:rPr>
              <w:t>0.3.1. Phương pháp thu thập, tổng hợp và phân tích dữ liệu thứ cấp</w:t>
            </w:r>
            <w:r w:rsidR="001E120B">
              <w:rPr>
                <w:webHidden/>
              </w:rPr>
              <w:tab/>
            </w:r>
            <w:r w:rsidR="001E120B">
              <w:rPr>
                <w:webHidden/>
              </w:rPr>
              <w:fldChar w:fldCharType="begin"/>
            </w:r>
            <w:r w:rsidR="001E120B">
              <w:rPr>
                <w:webHidden/>
              </w:rPr>
              <w:instrText xml:space="preserve"> PAGEREF _Toc130281053 \h </w:instrText>
            </w:r>
            <w:r w:rsidR="001E120B">
              <w:rPr>
                <w:webHidden/>
              </w:rPr>
            </w:r>
            <w:r w:rsidR="001E120B">
              <w:rPr>
                <w:webHidden/>
              </w:rPr>
              <w:fldChar w:fldCharType="separate"/>
            </w:r>
            <w:r w:rsidR="001E120B">
              <w:rPr>
                <w:webHidden/>
              </w:rPr>
              <w:t>12</w:t>
            </w:r>
            <w:r w:rsidR="001E120B">
              <w:rPr>
                <w:webHidden/>
              </w:rPr>
              <w:fldChar w:fldCharType="end"/>
            </w:r>
          </w:hyperlink>
        </w:p>
        <w:p w14:paraId="01479F38" w14:textId="1DE75A4A" w:rsidR="001E120B" w:rsidRDefault="004625D2">
          <w:pPr>
            <w:pStyle w:val="TOC3"/>
            <w:rPr>
              <w:rFonts w:asciiTheme="minorHAnsi" w:eastAsiaTheme="minorEastAsia" w:hAnsiTheme="minorHAnsi" w:cstheme="minorBidi"/>
              <w:sz w:val="22"/>
              <w:szCs w:val="22"/>
            </w:rPr>
          </w:pPr>
          <w:hyperlink w:anchor="_Toc130281054" w:history="1">
            <w:r w:rsidR="001E120B" w:rsidRPr="0088009A">
              <w:rPr>
                <w:rStyle w:val="Hyperlink"/>
              </w:rPr>
              <w:t>0.3.2. Phương pháp ma trận tác động</w:t>
            </w:r>
            <w:r w:rsidR="001E120B">
              <w:rPr>
                <w:webHidden/>
              </w:rPr>
              <w:tab/>
            </w:r>
            <w:r w:rsidR="001E120B">
              <w:rPr>
                <w:webHidden/>
              </w:rPr>
              <w:fldChar w:fldCharType="begin"/>
            </w:r>
            <w:r w:rsidR="001E120B">
              <w:rPr>
                <w:webHidden/>
              </w:rPr>
              <w:instrText xml:space="preserve"> PAGEREF _Toc130281054 \h </w:instrText>
            </w:r>
            <w:r w:rsidR="001E120B">
              <w:rPr>
                <w:webHidden/>
              </w:rPr>
            </w:r>
            <w:r w:rsidR="001E120B">
              <w:rPr>
                <w:webHidden/>
              </w:rPr>
              <w:fldChar w:fldCharType="separate"/>
            </w:r>
            <w:r w:rsidR="001E120B">
              <w:rPr>
                <w:webHidden/>
              </w:rPr>
              <w:t>12</w:t>
            </w:r>
            <w:r w:rsidR="001E120B">
              <w:rPr>
                <w:webHidden/>
              </w:rPr>
              <w:fldChar w:fldCharType="end"/>
            </w:r>
          </w:hyperlink>
        </w:p>
        <w:p w14:paraId="33B3D966" w14:textId="16941036" w:rsidR="001E120B" w:rsidRDefault="004625D2">
          <w:pPr>
            <w:pStyle w:val="TOC3"/>
            <w:rPr>
              <w:rFonts w:asciiTheme="minorHAnsi" w:eastAsiaTheme="minorEastAsia" w:hAnsiTheme="minorHAnsi" w:cstheme="minorBidi"/>
              <w:sz w:val="22"/>
              <w:szCs w:val="22"/>
            </w:rPr>
          </w:pPr>
          <w:hyperlink w:anchor="_Toc130281055" w:history="1">
            <w:r w:rsidR="001E120B" w:rsidRPr="0088009A">
              <w:rPr>
                <w:rStyle w:val="Hyperlink"/>
              </w:rPr>
              <w:t>0.3.3.  Phương pháp hồi cứu quá khứ - dự báo tương lai</w:t>
            </w:r>
            <w:r w:rsidR="001E120B">
              <w:rPr>
                <w:webHidden/>
              </w:rPr>
              <w:tab/>
            </w:r>
            <w:r w:rsidR="001E120B">
              <w:rPr>
                <w:webHidden/>
              </w:rPr>
              <w:fldChar w:fldCharType="begin"/>
            </w:r>
            <w:r w:rsidR="001E120B">
              <w:rPr>
                <w:webHidden/>
              </w:rPr>
              <w:instrText xml:space="preserve"> PAGEREF _Toc130281055 \h </w:instrText>
            </w:r>
            <w:r w:rsidR="001E120B">
              <w:rPr>
                <w:webHidden/>
              </w:rPr>
            </w:r>
            <w:r w:rsidR="001E120B">
              <w:rPr>
                <w:webHidden/>
              </w:rPr>
              <w:fldChar w:fldCharType="separate"/>
            </w:r>
            <w:r w:rsidR="001E120B">
              <w:rPr>
                <w:webHidden/>
              </w:rPr>
              <w:t>13</w:t>
            </w:r>
            <w:r w:rsidR="001E120B">
              <w:rPr>
                <w:webHidden/>
              </w:rPr>
              <w:fldChar w:fldCharType="end"/>
            </w:r>
          </w:hyperlink>
        </w:p>
        <w:p w14:paraId="15A7DE6C" w14:textId="3865F197" w:rsidR="001E120B" w:rsidRDefault="004625D2">
          <w:pPr>
            <w:pStyle w:val="TOC3"/>
            <w:rPr>
              <w:rFonts w:asciiTheme="minorHAnsi" w:eastAsiaTheme="minorEastAsia" w:hAnsiTheme="minorHAnsi" w:cstheme="minorBidi"/>
              <w:sz w:val="22"/>
              <w:szCs w:val="22"/>
            </w:rPr>
          </w:pPr>
          <w:hyperlink w:anchor="_Toc130281056" w:history="1">
            <w:r w:rsidR="001E120B" w:rsidRPr="0088009A">
              <w:rPr>
                <w:rStyle w:val="Hyperlink"/>
              </w:rPr>
              <w:t>0.3.4. Phương pháp chồng chập bản đồ và GIS</w:t>
            </w:r>
            <w:r w:rsidR="001E120B">
              <w:rPr>
                <w:webHidden/>
              </w:rPr>
              <w:tab/>
            </w:r>
            <w:r w:rsidR="001E120B">
              <w:rPr>
                <w:webHidden/>
              </w:rPr>
              <w:fldChar w:fldCharType="begin"/>
            </w:r>
            <w:r w:rsidR="001E120B">
              <w:rPr>
                <w:webHidden/>
              </w:rPr>
              <w:instrText xml:space="preserve"> PAGEREF _Toc130281056 \h </w:instrText>
            </w:r>
            <w:r w:rsidR="001E120B">
              <w:rPr>
                <w:webHidden/>
              </w:rPr>
            </w:r>
            <w:r w:rsidR="001E120B">
              <w:rPr>
                <w:webHidden/>
              </w:rPr>
              <w:fldChar w:fldCharType="separate"/>
            </w:r>
            <w:r w:rsidR="001E120B">
              <w:rPr>
                <w:webHidden/>
              </w:rPr>
              <w:t>13</w:t>
            </w:r>
            <w:r w:rsidR="001E120B">
              <w:rPr>
                <w:webHidden/>
              </w:rPr>
              <w:fldChar w:fldCharType="end"/>
            </w:r>
          </w:hyperlink>
        </w:p>
        <w:p w14:paraId="640C9555" w14:textId="78A979D1" w:rsidR="001E120B" w:rsidRDefault="004625D2">
          <w:pPr>
            <w:pStyle w:val="TOC3"/>
            <w:rPr>
              <w:rFonts w:asciiTheme="minorHAnsi" w:eastAsiaTheme="minorEastAsia" w:hAnsiTheme="minorHAnsi" w:cstheme="minorBidi"/>
              <w:sz w:val="22"/>
              <w:szCs w:val="22"/>
            </w:rPr>
          </w:pPr>
          <w:hyperlink w:anchor="_Toc130281057" w:history="1">
            <w:r w:rsidR="001E120B" w:rsidRPr="0088009A">
              <w:rPr>
                <w:rStyle w:val="Hyperlink"/>
              </w:rPr>
              <w:t>0.3.5. Phương pháp kiểm kê phát thải và hấp thụ khí nhà kính</w:t>
            </w:r>
            <w:r w:rsidR="001E120B">
              <w:rPr>
                <w:webHidden/>
              </w:rPr>
              <w:tab/>
            </w:r>
            <w:r w:rsidR="001E120B">
              <w:rPr>
                <w:webHidden/>
              </w:rPr>
              <w:fldChar w:fldCharType="begin"/>
            </w:r>
            <w:r w:rsidR="001E120B">
              <w:rPr>
                <w:webHidden/>
              </w:rPr>
              <w:instrText xml:space="preserve"> PAGEREF _Toc130281057 \h </w:instrText>
            </w:r>
            <w:r w:rsidR="001E120B">
              <w:rPr>
                <w:webHidden/>
              </w:rPr>
            </w:r>
            <w:r w:rsidR="001E120B">
              <w:rPr>
                <w:webHidden/>
              </w:rPr>
              <w:fldChar w:fldCharType="separate"/>
            </w:r>
            <w:r w:rsidR="001E120B">
              <w:rPr>
                <w:webHidden/>
              </w:rPr>
              <w:t>13</w:t>
            </w:r>
            <w:r w:rsidR="001E120B">
              <w:rPr>
                <w:webHidden/>
              </w:rPr>
              <w:fldChar w:fldCharType="end"/>
            </w:r>
          </w:hyperlink>
        </w:p>
        <w:p w14:paraId="51C9D9FF" w14:textId="7B5A6109" w:rsidR="001E120B" w:rsidRDefault="004625D2">
          <w:pPr>
            <w:pStyle w:val="TOC3"/>
            <w:rPr>
              <w:rFonts w:asciiTheme="minorHAnsi" w:eastAsiaTheme="minorEastAsia" w:hAnsiTheme="minorHAnsi" w:cstheme="minorBidi"/>
              <w:sz w:val="22"/>
              <w:szCs w:val="22"/>
            </w:rPr>
          </w:pPr>
          <w:hyperlink w:anchor="_Toc130281058" w:history="1">
            <w:r w:rsidR="001E120B" w:rsidRPr="0088009A">
              <w:rPr>
                <w:rStyle w:val="Hyperlink"/>
              </w:rPr>
              <w:t>0.3.6. Phương pháp phân tích đa tiêu chí</w:t>
            </w:r>
            <w:r w:rsidR="001E120B">
              <w:rPr>
                <w:webHidden/>
              </w:rPr>
              <w:tab/>
            </w:r>
            <w:r w:rsidR="001E120B">
              <w:rPr>
                <w:webHidden/>
              </w:rPr>
              <w:fldChar w:fldCharType="begin"/>
            </w:r>
            <w:r w:rsidR="001E120B">
              <w:rPr>
                <w:webHidden/>
              </w:rPr>
              <w:instrText xml:space="preserve"> PAGEREF _Toc130281058 \h </w:instrText>
            </w:r>
            <w:r w:rsidR="001E120B">
              <w:rPr>
                <w:webHidden/>
              </w:rPr>
            </w:r>
            <w:r w:rsidR="001E120B">
              <w:rPr>
                <w:webHidden/>
              </w:rPr>
              <w:fldChar w:fldCharType="separate"/>
            </w:r>
            <w:r w:rsidR="001E120B">
              <w:rPr>
                <w:webHidden/>
              </w:rPr>
              <w:t>14</w:t>
            </w:r>
            <w:r w:rsidR="001E120B">
              <w:rPr>
                <w:webHidden/>
              </w:rPr>
              <w:fldChar w:fldCharType="end"/>
            </w:r>
          </w:hyperlink>
        </w:p>
        <w:p w14:paraId="47BCF463" w14:textId="4C1F4DA3" w:rsidR="001E120B" w:rsidRDefault="004625D2">
          <w:pPr>
            <w:pStyle w:val="TOC3"/>
            <w:rPr>
              <w:rFonts w:asciiTheme="minorHAnsi" w:eastAsiaTheme="minorEastAsia" w:hAnsiTheme="minorHAnsi" w:cstheme="minorBidi"/>
              <w:sz w:val="22"/>
              <w:szCs w:val="22"/>
            </w:rPr>
          </w:pPr>
          <w:hyperlink w:anchor="_Toc130281059" w:history="1">
            <w:r w:rsidR="001E120B" w:rsidRPr="0088009A">
              <w:rPr>
                <w:rStyle w:val="Hyperlink"/>
              </w:rPr>
              <w:t>0.3.7. Phương pháp sử dụng các chỉ thị và chỉ số môi trường và xã hội</w:t>
            </w:r>
            <w:r w:rsidR="001E120B">
              <w:rPr>
                <w:webHidden/>
              </w:rPr>
              <w:tab/>
            </w:r>
            <w:r w:rsidR="001E120B">
              <w:rPr>
                <w:webHidden/>
              </w:rPr>
              <w:fldChar w:fldCharType="begin"/>
            </w:r>
            <w:r w:rsidR="001E120B">
              <w:rPr>
                <w:webHidden/>
              </w:rPr>
              <w:instrText xml:space="preserve"> PAGEREF _Toc130281059 \h </w:instrText>
            </w:r>
            <w:r w:rsidR="001E120B">
              <w:rPr>
                <w:webHidden/>
              </w:rPr>
            </w:r>
            <w:r w:rsidR="001E120B">
              <w:rPr>
                <w:webHidden/>
              </w:rPr>
              <w:fldChar w:fldCharType="separate"/>
            </w:r>
            <w:r w:rsidR="001E120B">
              <w:rPr>
                <w:webHidden/>
              </w:rPr>
              <w:t>14</w:t>
            </w:r>
            <w:r w:rsidR="001E120B">
              <w:rPr>
                <w:webHidden/>
              </w:rPr>
              <w:fldChar w:fldCharType="end"/>
            </w:r>
          </w:hyperlink>
        </w:p>
        <w:p w14:paraId="36F85142" w14:textId="06838E5D" w:rsidR="001E120B" w:rsidRDefault="004625D2">
          <w:pPr>
            <w:pStyle w:val="TOC3"/>
            <w:rPr>
              <w:rFonts w:asciiTheme="minorHAnsi" w:eastAsiaTheme="minorEastAsia" w:hAnsiTheme="minorHAnsi" w:cstheme="minorBidi"/>
              <w:sz w:val="22"/>
              <w:szCs w:val="22"/>
            </w:rPr>
          </w:pPr>
          <w:hyperlink w:anchor="_Toc130281060" w:history="1">
            <w:r w:rsidR="001E120B" w:rsidRPr="0088009A">
              <w:rPr>
                <w:rStyle w:val="Hyperlink"/>
              </w:rPr>
              <w:t>0.3.8. Phương pháp kiểm kê nhanh nguồn thải</w:t>
            </w:r>
            <w:r w:rsidR="001E120B">
              <w:rPr>
                <w:webHidden/>
              </w:rPr>
              <w:tab/>
            </w:r>
            <w:r w:rsidR="001E120B">
              <w:rPr>
                <w:webHidden/>
              </w:rPr>
              <w:fldChar w:fldCharType="begin"/>
            </w:r>
            <w:r w:rsidR="001E120B">
              <w:rPr>
                <w:webHidden/>
              </w:rPr>
              <w:instrText xml:space="preserve"> PAGEREF _Toc130281060 \h </w:instrText>
            </w:r>
            <w:r w:rsidR="001E120B">
              <w:rPr>
                <w:webHidden/>
              </w:rPr>
            </w:r>
            <w:r w:rsidR="001E120B">
              <w:rPr>
                <w:webHidden/>
              </w:rPr>
              <w:fldChar w:fldCharType="separate"/>
            </w:r>
            <w:r w:rsidR="001E120B">
              <w:rPr>
                <w:webHidden/>
              </w:rPr>
              <w:t>14</w:t>
            </w:r>
            <w:r w:rsidR="001E120B">
              <w:rPr>
                <w:webHidden/>
              </w:rPr>
              <w:fldChar w:fldCharType="end"/>
            </w:r>
          </w:hyperlink>
        </w:p>
        <w:p w14:paraId="6F521BE7" w14:textId="4A4C4168" w:rsidR="001E120B" w:rsidRDefault="004625D2">
          <w:pPr>
            <w:pStyle w:val="TOC3"/>
            <w:rPr>
              <w:rFonts w:asciiTheme="minorHAnsi" w:eastAsiaTheme="minorEastAsia" w:hAnsiTheme="minorHAnsi" w:cstheme="minorBidi"/>
              <w:sz w:val="22"/>
              <w:szCs w:val="22"/>
            </w:rPr>
          </w:pPr>
          <w:hyperlink w:anchor="_Toc130281061" w:history="1">
            <w:r w:rsidR="001E120B" w:rsidRPr="0088009A">
              <w:rPr>
                <w:rStyle w:val="Hyperlink"/>
              </w:rPr>
              <w:t>0.3.9. Phương pháp tham vấn các bên liên quan</w:t>
            </w:r>
            <w:r w:rsidR="001E120B">
              <w:rPr>
                <w:webHidden/>
              </w:rPr>
              <w:tab/>
            </w:r>
            <w:r w:rsidR="001E120B">
              <w:rPr>
                <w:webHidden/>
              </w:rPr>
              <w:fldChar w:fldCharType="begin"/>
            </w:r>
            <w:r w:rsidR="001E120B">
              <w:rPr>
                <w:webHidden/>
              </w:rPr>
              <w:instrText xml:space="preserve"> PAGEREF _Toc130281061 \h </w:instrText>
            </w:r>
            <w:r w:rsidR="001E120B">
              <w:rPr>
                <w:webHidden/>
              </w:rPr>
            </w:r>
            <w:r w:rsidR="001E120B">
              <w:rPr>
                <w:webHidden/>
              </w:rPr>
              <w:fldChar w:fldCharType="separate"/>
            </w:r>
            <w:r w:rsidR="001E120B">
              <w:rPr>
                <w:webHidden/>
              </w:rPr>
              <w:t>15</w:t>
            </w:r>
            <w:r w:rsidR="001E120B">
              <w:rPr>
                <w:webHidden/>
              </w:rPr>
              <w:fldChar w:fldCharType="end"/>
            </w:r>
          </w:hyperlink>
        </w:p>
        <w:p w14:paraId="3C055F56" w14:textId="0971AEAE" w:rsidR="001E120B" w:rsidRDefault="004625D2">
          <w:pPr>
            <w:pStyle w:val="TOC2"/>
            <w:rPr>
              <w:rFonts w:asciiTheme="minorHAnsi" w:eastAsiaTheme="minorEastAsia" w:hAnsiTheme="minorHAnsi" w:cstheme="minorBidi"/>
              <w:b w:val="0"/>
              <w:sz w:val="22"/>
              <w:szCs w:val="22"/>
            </w:rPr>
          </w:pPr>
          <w:hyperlink w:anchor="_Toc130281062" w:history="1">
            <w:r w:rsidR="001E120B" w:rsidRPr="0088009A">
              <w:rPr>
                <w:rStyle w:val="Hyperlink"/>
              </w:rPr>
              <w:t>0.4. TỔ CHỨC THỰC HIỆN ĐÁNH GIÁ MÔI TRƯỜNG CHIẾN LƯỢC</w:t>
            </w:r>
            <w:r w:rsidR="001E120B">
              <w:rPr>
                <w:webHidden/>
              </w:rPr>
              <w:tab/>
            </w:r>
            <w:r w:rsidR="001E120B">
              <w:rPr>
                <w:webHidden/>
              </w:rPr>
              <w:fldChar w:fldCharType="begin"/>
            </w:r>
            <w:r w:rsidR="001E120B">
              <w:rPr>
                <w:webHidden/>
              </w:rPr>
              <w:instrText xml:space="preserve"> PAGEREF _Toc130281062 \h </w:instrText>
            </w:r>
            <w:r w:rsidR="001E120B">
              <w:rPr>
                <w:webHidden/>
              </w:rPr>
            </w:r>
            <w:r w:rsidR="001E120B">
              <w:rPr>
                <w:webHidden/>
              </w:rPr>
              <w:fldChar w:fldCharType="separate"/>
            </w:r>
            <w:r w:rsidR="001E120B">
              <w:rPr>
                <w:webHidden/>
              </w:rPr>
              <w:t>16</w:t>
            </w:r>
            <w:r w:rsidR="001E120B">
              <w:rPr>
                <w:webHidden/>
              </w:rPr>
              <w:fldChar w:fldCharType="end"/>
            </w:r>
          </w:hyperlink>
        </w:p>
        <w:p w14:paraId="352727CE" w14:textId="51E971DF" w:rsidR="001E120B" w:rsidRDefault="004625D2">
          <w:pPr>
            <w:pStyle w:val="TOC3"/>
            <w:rPr>
              <w:rFonts w:asciiTheme="minorHAnsi" w:eastAsiaTheme="minorEastAsia" w:hAnsiTheme="minorHAnsi" w:cstheme="minorBidi"/>
              <w:sz w:val="22"/>
              <w:szCs w:val="22"/>
            </w:rPr>
          </w:pPr>
          <w:hyperlink w:anchor="_Toc130281063" w:history="1">
            <w:r w:rsidR="001E120B" w:rsidRPr="0088009A">
              <w:rPr>
                <w:rStyle w:val="Hyperlink"/>
              </w:rPr>
              <w:t>0.4.1. Liên kết giữa quá trình lập Quy hoạch tỉnh và quá trình thực hiện ĐMC</w:t>
            </w:r>
            <w:r w:rsidR="001E120B">
              <w:rPr>
                <w:webHidden/>
              </w:rPr>
              <w:tab/>
            </w:r>
            <w:r w:rsidR="001E120B">
              <w:rPr>
                <w:webHidden/>
              </w:rPr>
              <w:fldChar w:fldCharType="begin"/>
            </w:r>
            <w:r w:rsidR="001E120B">
              <w:rPr>
                <w:webHidden/>
              </w:rPr>
              <w:instrText xml:space="preserve"> PAGEREF _Toc130281063 \h </w:instrText>
            </w:r>
            <w:r w:rsidR="001E120B">
              <w:rPr>
                <w:webHidden/>
              </w:rPr>
            </w:r>
            <w:r w:rsidR="001E120B">
              <w:rPr>
                <w:webHidden/>
              </w:rPr>
              <w:fldChar w:fldCharType="separate"/>
            </w:r>
            <w:r w:rsidR="001E120B">
              <w:rPr>
                <w:webHidden/>
              </w:rPr>
              <w:t>16</w:t>
            </w:r>
            <w:r w:rsidR="001E120B">
              <w:rPr>
                <w:webHidden/>
              </w:rPr>
              <w:fldChar w:fldCharType="end"/>
            </w:r>
          </w:hyperlink>
        </w:p>
        <w:p w14:paraId="3A2EE134" w14:textId="529138A5" w:rsidR="001E120B" w:rsidRDefault="004625D2">
          <w:pPr>
            <w:pStyle w:val="TOC3"/>
            <w:rPr>
              <w:rFonts w:asciiTheme="minorHAnsi" w:eastAsiaTheme="minorEastAsia" w:hAnsiTheme="minorHAnsi" w:cstheme="minorBidi"/>
              <w:sz w:val="22"/>
              <w:szCs w:val="22"/>
            </w:rPr>
          </w:pPr>
          <w:hyperlink w:anchor="_Toc130281064" w:history="1">
            <w:r w:rsidR="001E120B" w:rsidRPr="0088009A">
              <w:rPr>
                <w:rStyle w:val="Hyperlink"/>
              </w:rPr>
              <w:t>0.4.2. Tổ chức, cách thức hoạt động của Nhóm tư vấn lập Quy hoạch và Nhóm tư vấn Đánh giá môi trường chiến lược</w:t>
            </w:r>
            <w:r w:rsidR="001E120B">
              <w:rPr>
                <w:webHidden/>
              </w:rPr>
              <w:tab/>
            </w:r>
            <w:r w:rsidR="001E120B">
              <w:rPr>
                <w:webHidden/>
              </w:rPr>
              <w:fldChar w:fldCharType="begin"/>
            </w:r>
            <w:r w:rsidR="001E120B">
              <w:rPr>
                <w:webHidden/>
              </w:rPr>
              <w:instrText xml:space="preserve"> PAGEREF _Toc130281064 \h </w:instrText>
            </w:r>
            <w:r w:rsidR="001E120B">
              <w:rPr>
                <w:webHidden/>
              </w:rPr>
            </w:r>
            <w:r w:rsidR="001E120B">
              <w:rPr>
                <w:webHidden/>
              </w:rPr>
              <w:fldChar w:fldCharType="separate"/>
            </w:r>
            <w:r w:rsidR="001E120B">
              <w:rPr>
                <w:webHidden/>
              </w:rPr>
              <w:t>18</w:t>
            </w:r>
            <w:r w:rsidR="001E120B">
              <w:rPr>
                <w:webHidden/>
              </w:rPr>
              <w:fldChar w:fldCharType="end"/>
            </w:r>
          </w:hyperlink>
        </w:p>
        <w:p w14:paraId="338259CA" w14:textId="16681D17" w:rsidR="001E120B" w:rsidRDefault="004625D2">
          <w:pPr>
            <w:pStyle w:val="TOC3"/>
            <w:rPr>
              <w:rFonts w:asciiTheme="minorHAnsi" w:eastAsiaTheme="minorEastAsia" w:hAnsiTheme="minorHAnsi" w:cstheme="minorBidi"/>
              <w:sz w:val="22"/>
              <w:szCs w:val="22"/>
            </w:rPr>
          </w:pPr>
          <w:hyperlink w:anchor="_Toc130281065" w:history="1">
            <w:r w:rsidR="001E120B" w:rsidRPr="0088009A">
              <w:rPr>
                <w:rStyle w:val="Hyperlink"/>
              </w:rPr>
              <w:t>0.4.3. Nhân sự thực hiện ĐMC</w:t>
            </w:r>
            <w:r w:rsidR="001E120B">
              <w:rPr>
                <w:webHidden/>
              </w:rPr>
              <w:tab/>
            </w:r>
            <w:r w:rsidR="001E120B">
              <w:rPr>
                <w:webHidden/>
              </w:rPr>
              <w:fldChar w:fldCharType="begin"/>
            </w:r>
            <w:r w:rsidR="001E120B">
              <w:rPr>
                <w:webHidden/>
              </w:rPr>
              <w:instrText xml:space="preserve"> PAGEREF _Toc130281065 \h </w:instrText>
            </w:r>
            <w:r w:rsidR="001E120B">
              <w:rPr>
                <w:webHidden/>
              </w:rPr>
            </w:r>
            <w:r w:rsidR="001E120B">
              <w:rPr>
                <w:webHidden/>
              </w:rPr>
              <w:fldChar w:fldCharType="separate"/>
            </w:r>
            <w:r w:rsidR="001E120B">
              <w:rPr>
                <w:webHidden/>
              </w:rPr>
              <w:t>20</w:t>
            </w:r>
            <w:r w:rsidR="001E120B">
              <w:rPr>
                <w:webHidden/>
              </w:rPr>
              <w:fldChar w:fldCharType="end"/>
            </w:r>
          </w:hyperlink>
        </w:p>
        <w:p w14:paraId="2ABB6251" w14:textId="09ADB768" w:rsidR="001E120B" w:rsidRDefault="004625D2">
          <w:pPr>
            <w:pStyle w:val="TOC3"/>
            <w:rPr>
              <w:rFonts w:asciiTheme="minorHAnsi" w:eastAsiaTheme="minorEastAsia" w:hAnsiTheme="minorHAnsi" w:cstheme="minorBidi"/>
              <w:sz w:val="22"/>
              <w:szCs w:val="22"/>
            </w:rPr>
          </w:pPr>
          <w:hyperlink w:anchor="_Toc130281066" w:history="1">
            <w:r w:rsidR="001E120B" w:rsidRPr="0088009A">
              <w:rPr>
                <w:rStyle w:val="Hyperlink"/>
              </w:rPr>
              <w:t>0.4.4. Các nội dung chính của đánh giá môi trường chiến lược Quy hoạch tỉnh</w:t>
            </w:r>
            <w:r w:rsidR="001E120B">
              <w:rPr>
                <w:webHidden/>
              </w:rPr>
              <w:tab/>
            </w:r>
            <w:r w:rsidR="001E120B">
              <w:rPr>
                <w:webHidden/>
              </w:rPr>
              <w:fldChar w:fldCharType="begin"/>
            </w:r>
            <w:r w:rsidR="001E120B">
              <w:rPr>
                <w:webHidden/>
              </w:rPr>
              <w:instrText xml:space="preserve"> PAGEREF _Toc130281066 \h </w:instrText>
            </w:r>
            <w:r w:rsidR="001E120B">
              <w:rPr>
                <w:webHidden/>
              </w:rPr>
            </w:r>
            <w:r w:rsidR="001E120B">
              <w:rPr>
                <w:webHidden/>
              </w:rPr>
              <w:fldChar w:fldCharType="separate"/>
            </w:r>
            <w:r w:rsidR="001E120B">
              <w:rPr>
                <w:webHidden/>
              </w:rPr>
              <w:t>22</w:t>
            </w:r>
            <w:r w:rsidR="001E120B">
              <w:rPr>
                <w:webHidden/>
              </w:rPr>
              <w:fldChar w:fldCharType="end"/>
            </w:r>
          </w:hyperlink>
        </w:p>
        <w:p w14:paraId="71B77F49" w14:textId="44321616" w:rsidR="001E120B" w:rsidRDefault="004625D2">
          <w:pPr>
            <w:pStyle w:val="TOC1"/>
            <w:rPr>
              <w:rFonts w:asciiTheme="minorHAnsi" w:eastAsiaTheme="minorEastAsia" w:hAnsiTheme="minorHAnsi" w:cstheme="minorBidi"/>
              <w:b w:val="0"/>
              <w:noProof/>
              <w:sz w:val="22"/>
              <w:szCs w:val="22"/>
            </w:rPr>
          </w:pPr>
          <w:hyperlink w:anchor="_Toc130281067" w:history="1">
            <w:r w:rsidR="001E120B" w:rsidRPr="0088009A">
              <w:rPr>
                <w:rStyle w:val="Hyperlink"/>
                <w:noProof/>
              </w:rPr>
              <w:t>Chương 1.</w:t>
            </w:r>
            <w:r w:rsidR="001E120B">
              <w:rPr>
                <w:noProof/>
                <w:webHidden/>
              </w:rPr>
              <w:tab/>
            </w:r>
            <w:r w:rsidR="001E120B">
              <w:rPr>
                <w:noProof/>
                <w:webHidden/>
              </w:rPr>
              <w:fldChar w:fldCharType="begin"/>
            </w:r>
            <w:r w:rsidR="001E120B">
              <w:rPr>
                <w:noProof/>
                <w:webHidden/>
              </w:rPr>
              <w:instrText xml:space="preserve"> PAGEREF _Toc130281067 \h </w:instrText>
            </w:r>
            <w:r w:rsidR="001E120B">
              <w:rPr>
                <w:noProof/>
                <w:webHidden/>
              </w:rPr>
            </w:r>
            <w:r w:rsidR="001E120B">
              <w:rPr>
                <w:noProof/>
                <w:webHidden/>
              </w:rPr>
              <w:fldChar w:fldCharType="separate"/>
            </w:r>
            <w:r w:rsidR="001E120B">
              <w:rPr>
                <w:noProof/>
                <w:webHidden/>
              </w:rPr>
              <w:t>24</w:t>
            </w:r>
            <w:r w:rsidR="001E120B">
              <w:rPr>
                <w:noProof/>
                <w:webHidden/>
              </w:rPr>
              <w:fldChar w:fldCharType="end"/>
            </w:r>
          </w:hyperlink>
        </w:p>
        <w:p w14:paraId="279B06C3" w14:textId="652A8C5E" w:rsidR="001E120B" w:rsidRDefault="004625D2">
          <w:pPr>
            <w:pStyle w:val="TOC1"/>
            <w:rPr>
              <w:rFonts w:asciiTheme="minorHAnsi" w:eastAsiaTheme="minorEastAsia" w:hAnsiTheme="minorHAnsi" w:cstheme="minorBidi"/>
              <w:b w:val="0"/>
              <w:noProof/>
              <w:sz w:val="22"/>
              <w:szCs w:val="22"/>
            </w:rPr>
          </w:pPr>
          <w:hyperlink w:anchor="_Toc130281068" w:history="1">
            <w:r w:rsidR="001E120B" w:rsidRPr="0088009A">
              <w:rPr>
                <w:rStyle w:val="Hyperlink"/>
                <w:noProof/>
              </w:rPr>
              <w:t>TÓM TẮT NỘI DUNG QUY HOẠCH</w:t>
            </w:r>
            <w:r w:rsidR="001E120B">
              <w:rPr>
                <w:noProof/>
                <w:webHidden/>
              </w:rPr>
              <w:tab/>
            </w:r>
            <w:r w:rsidR="001E120B">
              <w:rPr>
                <w:noProof/>
                <w:webHidden/>
              </w:rPr>
              <w:fldChar w:fldCharType="begin"/>
            </w:r>
            <w:r w:rsidR="001E120B">
              <w:rPr>
                <w:noProof/>
                <w:webHidden/>
              </w:rPr>
              <w:instrText xml:space="preserve"> PAGEREF _Toc130281068 \h </w:instrText>
            </w:r>
            <w:r w:rsidR="001E120B">
              <w:rPr>
                <w:noProof/>
                <w:webHidden/>
              </w:rPr>
            </w:r>
            <w:r w:rsidR="001E120B">
              <w:rPr>
                <w:noProof/>
                <w:webHidden/>
              </w:rPr>
              <w:fldChar w:fldCharType="separate"/>
            </w:r>
            <w:r w:rsidR="001E120B">
              <w:rPr>
                <w:noProof/>
                <w:webHidden/>
              </w:rPr>
              <w:t>24</w:t>
            </w:r>
            <w:r w:rsidR="001E120B">
              <w:rPr>
                <w:noProof/>
                <w:webHidden/>
              </w:rPr>
              <w:fldChar w:fldCharType="end"/>
            </w:r>
          </w:hyperlink>
        </w:p>
        <w:p w14:paraId="015F2868" w14:textId="2CE2B0B3" w:rsidR="001E120B" w:rsidRDefault="004625D2">
          <w:pPr>
            <w:pStyle w:val="TOC2"/>
            <w:rPr>
              <w:rFonts w:asciiTheme="minorHAnsi" w:eastAsiaTheme="minorEastAsia" w:hAnsiTheme="minorHAnsi" w:cstheme="minorBidi"/>
              <w:b w:val="0"/>
              <w:sz w:val="22"/>
              <w:szCs w:val="22"/>
            </w:rPr>
          </w:pPr>
          <w:hyperlink w:anchor="_Toc130281069" w:history="1">
            <w:r w:rsidR="001E120B" w:rsidRPr="0088009A">
              <w:rPr>
                <w:rStyle w:val="Hyperlink"/>
              </w:rPr>
              <w:t>1.1.</w:t>
            </w:r>
            <w:r w:rsidR="001E120B">
              <w:rPr>
                <w:rFonts w:asciiTheme="minorHAnsi" w:eastAsiaTheme="minorEastAsia" w:hAnsiTheme="minorHAnsi" w:cstheme="minorBidi"/>
                <w:b w:val="0"/>
                <w:sz w:val="22"/>
                <w:szCs w:val="22"/>
              </w:rPr>
              <w:tab/>
            </w:r>
            <w:r w:rsidR="001E120B" w:rsidRPr="0088009A">
              <w:rPr>
                <w:rStyle w:val="Hyperlink"/>
              </w:rPr>
              <w:t>TÊN CỦA QUY HOẠCH</w:t>
            </w:r>
            <w:r w:rsidR="001E120B">
              <w:rPr>
                <w:webHidden/>
              </w:rPr>
              <w:tab/>
            </w:r>
            <w:r w:rsidR="001E120B">
              <w:rPr>
                <w:webHidden/>
              </w:rPr>
              <w:fldChar w:fldCharType="begin"/>
            </w:r>
            <w:r w:rsidR="001E120B">
              <w:rPr>
                <w:webHidden/>
              </w:rPr>
              <w:instrText xml:space="preserve"> PAGEREF _Toc130281069 \h </w:instrText>
            </w:r>
            <w:r w:rsidR="001E120B">
              <w:rPr>
                <w:webHidden/>
              </w:rPr>
            </w:r>
            <w:r w:rsidR="001E120B">
              <w:rPr>
                <w:webHidden/>
              </w:rPr>
              <w:fldChar w:fldCharType="separate"/>
            </w:r>
            <w:r w:rsidR="001E120B">
              <w:rPr>
                <w:webHidden/>
              </w:rPr>
              <w:t>24</w:t>
            </w:r>
            <w:r w:rsidR="001E120B">
              <w:rPr>
                <w:webHidden/>
              </w:rPr>
              <w:fldChar w:fldCharType="end"/>
            </w:r>
          </w:hyperlink>
        </w:p>
        <w:p w14:paraId="3A9DCEC9" w14:textId="03558BD2" w:rsidR="001E120B" w:rsidRDefault="004625D2">
          <w:pPr>
            <w:pStyle w:val="TOC2"/>
            <w:rPr>
              <w:rFonts w:asciiTheme="minorHAnsi" w:eastAsiaTheme="minorEastAsia" w:hAnsiTheme="minorHAnsi" w:cstheme="minorBidi"/>
              <w:b w:val="0"/>
              <w:sz w:val="22"/>
              <w:szCs w:val="22"/>
            </w:rPr>
          </w:pPr>
          <w:hyperlink w:anchor="_Toc130281070" w:history="1">
            <w:r w:rsidR="001E120B" w:rsidRPr="0088009A">
              <w:rPr>
                <w:rStyle w:val="Hyperlink"/>
              </w:rPr>
              <w:t>1.2.</w:t>
            </w:r>
            <w:r w:rsidR="001E120B">
              <w:rPr>
                <w:rFonts w:asciiTheme="minorHAnsi" w:eastAsiaTheme="minorEastAsia" w:hAnsiTheme="minorHAnsi" w:cstheme="minorBidi"/>
                <w:b w:val="0"/>
                <w:sz w:val="22"/>
                <w:szCs w:val="22"/>
              </w:rPr>
              <w:tab/>
            </w:r>
            <w:r w:rsidR="001E120B" w:rsidRPr="0088009A">
              <w:rPr>
                <w:rStyle w:val="Hyperlink"/>
              </w:rPr>
              <w:t>CƠ QUAN ĐƯỢC GIAO NHIỆM VỤ XÂY DỰNG QUY HOẠCH</w:t>
            </w:r>
            <w:r w:rsidR="001E120B">
              <w:rPr>
                <w:webHidden/>
              </w:rPr>
              <w:tab/>
            </w:r>
            <w:r w:rsidR="001E120B">
              <w:rPr>
                <w:webHidden/>
              </w:rPr>
              <w:fldChar w:fldCharType="begin"/>
            </w:r>
            <w:r w:rsidR="001E120B">
              <w:rPr>
                <w:webHidden/>
              </w:rPr>
              <w:instrText xml:space="preserve"> PAGEREF _Toc130281070 \h </w:instrText>
            </w:r>
            <w:r w:rsidR="001E120B">
              <w:rPr>
                <w:webHidden/>
              </w:rPr>
            </w:r>
            <w:r w:rsidR="001E120B">
              <w:rPr>
                <w:webHidden/>
              </w:rPr>
              <w:fldChar w:fldCharType="separate"/>
            </w:r>
            <w:r w:rsidR="001E120B">
              <w:rPr>
                <w:webHidden/>
              </w:rPr>
              <w:t>24</w:t>
            </w:r>
            <w:r w:rsidR="001E120B">
              <w:rPr>
                <w:webHidden/>
              </w:rPr>
              <w:fldChar w:fldCharType="end"/>
            </w:r>
          </w:hyperlink>
        </w:p>
        <w:p w14:paraId="5312C6EB" w14:textId="25D6482F" w:rsidR="001E120B" w:rsidRDefault="004625D2">
          <w:pPr>
            <w:pStyle w:val="TOC2"/>
            <w:rPr>
              <w:rFonts w:asciiTheme="minorHAnsi" w:eastAsiaTheme="minorEastAsia" w:hAnsiTheme="minorHAnsi" w:cstheme="minorBidi"/>
              <w:b w:val="0"/>
              <w:sz w:val="22"/>
              <w:szCs w:val="22"/>
            </w:rPr>
          </w:pPr>
          <w:hyperlink w:anchor="_Toc130281071" w:history="1">
            <w:r w:rsidR="001E120B" w:rsidRPr="0088009A">
              <w:rPr>
                <w:rStyle w:val="Hyperlink"/>
              </w:rPr>
              <w:t>1.3. MỐI QUAN HỆ CỦA QUY HOẠCH ĐƯỢC ĐỀ XUẤT VỚI CÁC CHIẾN LƯỢC, QUY HOẠCH LIÊN QUAN</w:t>
            </w:r>
            <w:r w:rsidR="001E120B">
              <w:rPr>
                <w:webHidden/>
              </w:rPr>
              <w:tab/>
            </w:r>
            <w:r w:rsidR="001E120B">
              <w:rPr>
                <w:webHidden/>
              </w:rPr>
              <w:fldChar w:fldCharType="begin"/>
            </w:r>
            <w:r w:rsidR="001E120B">
              <w:rPr>
                <w:webHidden/>
              </w:rPr>
              <w:instrText xml:space="preserve"> PAGEREF _Toc130281071 \h </w:instrText>
            </w:r>
            <w:r w:rsidR="001E120B">
              <w:rPr>
                <w:webHidden/>
              </w:rPr>
            </w:r>
            <w:r w:rsidR="001E120B">
              <w:rPr>
                <w:webHidden/>
              </w:rPr>
              <w:fldChar w:fldCharType="separate"/>
            </w:r>
            <w:r w:rsidR="001E120B">
              <w:rPr>
                <w:webHidden/>
              </w:rPr>
              <w:t>24</w:t>
            </w:r>
            <w:r w:rsidR="001E120B">
              <w:rPr>
                <w:webHidden/>
              </w:rPr>
              <w:fldChar w:fldCharType="end"/>
            </w:r>
          </w:hyperlink>
        </w:p>
        <w:p w14:paraId="1265F8C5" w14:textId="35CC83A6" w:rsidR="001E120B" w:rsidRDefault="004625D2">
          <w:pPr>
            <w:pStyle w:val="TOC3"/>
            <w:rPr>
              <w:rFonts w:asciiTheme="minorHAnsi" w:eastAsiaTheme="minorEastAsia" w:hAnsiTheme="minorHAnsi" w:cstheme="minorBidi"/>
              <w:sz w:val="22"/>
              <w:szCs w:val="22"/>
            </w:rPr>
          </w:pPr>
          <w:hyperlink w:anchor="_Toc130281072" w:history="1">
            <w:r w:rsidR="001E120B" w:rsidRPr="0088009A">
              <w:rPr>
                <w:rStyle w:val="Hyperlink"/>
              </w:rPr>
              <w:t>1.3.1. Các Chiến lược, Quy hoạch đã được phê duyệt có liên quan</w:t>
            </w:r>
            <w:r w:rsidR="001E120B">
              <w:rPr>
                <w:webHidden/>
              </w:rPr>
              <w:tab/>
            </w:r>
            <w:r w:rsidR="001E120B">
              <w:rPr>
                <w:webHidden/>
              </w:rPr>
              <w:fldChar w:fldCharType="begin"/>
            </w:r>
            <w:r w:rsidR="001E120B">
              <w:rPr>
                <w:webHidden/>
              </w:rPr>
              <w:instrText xml:space="preserve"> PAGEREF _Toc130281072 \h </w:instrText>
            </w:r>
            <w:r w:rsidR="001E120B">
              <w:rPr>
                <w:webHidden/>
              </w:rPr>
            </w:r>
            <w:r w:rsidR="001E120B">
              <w:rPr>
                <w:webHidden/>
              </w:rPr>
              <w:fldChar w:fldCharType="separate"/>
            </w:r>
            <w:r w:rsidR="001E120B">
              <w:rPr>
                <w:webHidden/>
              </w:rPr>
              <w:t>24</w:t>
            </w:r>
            <w:r w:rsidR="001E120B">
              <w:rPr>
                <w:webHidden/>
              </w:rPr>
              <w:fldChar w:fldCharType="end"/>
            </w:r>
          </w:hyperlink>
        </w:p>
        <w:p w14:paraId="6D055769" w14:textId="2DB95B60" w:rsidR="001E120B" w:rsidRDefault="004625D2">
          <w:pPr>
            <w:pStyle w:val="TOC3"/>
            <w:rPr>
              <w:rFonts w:asciiTheme="minorHAnsi" w:eastAsiaTheme="minorEastAsia" w:hAnsiTheme="minorHAnsi" w:cstheme="minorBidi"/>
              <w:sz w:val="22"/>
              <w:szCs w:val="22"/>
            </w:rPr>
          </w:pPr>
          <w:hyperlink w:anchor="_Toc130281073" w:history="1">
            <w:r w:rsidR="001E120B" w:rsidRPr="0088009A">
              <w:rPr>
                <w:rStyle w:val="Hyperlink"/>
              </w:rPr>
              <w:t>1.3.2. Khái quát mối quan hệ của Quy hoạch tỉnh với các chiến lược, quy hoạch có liên quan</w:t>
            </w:r>
            <w:r w:rsidR="001E120B">
              <w:rPr>
                <w:webHidden/>
              </w:rPr>
              <w:tab/>
            </w:r>
            <w:r w:rsidR="001E120B">
              <w:rPr>
                <w:webHidden/>
              </w:rPr>
              <w:fldChar w:fldCharType="begin"/>
            </w:r>
            <w:r w:rsidR="001E120B">
              <w:rPr>
                <w:webHidden/>
              </w:rPr>
              <w:instrText xml:space="preserve"> PAGEREF _Toc130281073 \h </w:instrText>
            </w:r>
            <w:r w:rsidR="001E120B">
              <w:rPr>
                <w:webHidden/>
              </w:rPr>
            </w:r>
            <w:r w:rsidR="001E120B">
              <w:rPr>
                <w:webHidden/>
              </w:rPr>
              <w:fldChar w:fldCharType="separate"/>
            </w:r>
            <w:r w:rsidR="001E120B">
              <w:rPr>
                <w:webHidden/>
              </w:rPr>
              <w:t>29</w:t>
            </w:r>
            <w:r w:rsidR="001E120B">
              <w:rPr>
                <w:webHidden/>
              </w:rPr>
              <w:fldChar w:fldCharType="end"/>
            </w:r>
          </w:hyperlink>
        </w:p>
        <w:p w14:paraId="00F739AE" w14:textId="626FA502" w:rsidR="001E120B" w:rsidRDefault="004625D2">
          <w:pPr>
            <w:pStyle w:val="TOC2"/>
            <w:rPr>
              <w:rFonts w:asciiTheme="minorHAnsi" w:eastAsiaTheme="minorEastAsia" w:hAnsiTheme="minorHAnsi" w:cstheme="minorBidi"/>
              <w:b w:val="0"/>
              <w:sz w:val="22"/>
              <w:szCs w:val="22"/>
            </w:rPr>
          </w:pPr>
          <w:hyperlink w:anchor="_Toc130281074" w:history="1">
            <w:r w:rsidR="001E120B" w:rsidRPr="0088009A">
              <w:rPr>
                <w:rStyle w:val="Hyperlink"/>
              </w:rPr>
              <w:t>1.4. NỘI DUNG CỦA QUY HOẠCH CÓ KHẢ NĂNG TÁC ĐỘNG ĐẾN MÔI TRƯỜNG</w:t>
            </w:r>
            <w:r w:rsidR="001E120B">
              <w:rPr>
                <w:webHidden/>
              </w:rPr>
              <w:tab/>
            </w:r>
            <w:r w:rsidR="001E120B">
              <w:rPr>
                <w:webHidden/>
              </w:rPr>
              <w:fldChar w:fldCharType="begin"/>
            </w:r>
            <w:r w:rsidR="001E120B">
              <w:rPr>
                <w:webHidden/>
              </w:rPr>
              <w:instrText xml:space="preserve"> PAGEREF _Toc130281074 \h </w:instrText>
            </w:r>
            <w:r w:rsidR="001E120B">
              <w:rPr>
                <w:webHidden/>
              </w:rPr>
            </w:r>
            <w:r w:rsidR="001E120B">
              <w:rPr>
                <w:webHidden/>
              </w:rPr>
              <w:fldChar w:fldCharType="separate"/>
            </w:r>
            <w:r w:rsidR="001E120B">
              <w:rPr>
                <w:webHidden/>
              </w:rPr>
              <w:t>31</w:t>
            </w:r>
            <w:r w:rsidR="001E120B">
              <w:rPr>
                <w:webHidden/>
              </w:rPr>
              <w:fldChar w:fldCharType="end"/>
            </w:r>
          </w:hyperlink>
        </w:p>
        <w:p w14:paraId="276C764B" w14:textId="6F0C07B7" w:rsidR="001E120B" w:rsidRDefault="004625D2">
          <w:pPr>
            <w:pStyle w:val="TOC3"/>
            <w:rPr>
              <w:rFonts w:asciiTheme="minorHAnsi" w:eastAsiaTheme="minorEastAsia" w:hAnsiTheme="minorHAnsi" w:cstheme="minorBidi"/>
              <w:sz w:val="22"/>
              <w:szCs w:val="22"/>
            </w:rPr>
          </w:pPr>
          <w:hyperlink w:anchor="_Toc130281075" w:history="1">
            <w:r w:rsidR="001E120B" w:rsidRPr="0088009A">
              <w:rPr>
                <w:rStyle w:val="Hyperlink"/>
              </w:rPr>
              <w:t>1.4.1. Quan điểm, mục tiêu và định hướng chủ yếu về phát triển kinh tế - xã hội</w:t>
            </w:r>
            <w:r w:rsidR="001E120B">
              <w:rPr>
                <w:webHidden/>
              </w:rPr>
              <w:tab/>
            </w:r>
            <w:r w:rsidR="001E120B">
              <w:rPr>
                <w:webHidden/>
              </w:rPr>
              <w:fldChar w:fldCharType="begin"/>
            </w:r>
            <w:r w:rsidR="001E120B">
              <w:rPr>
                <w:webHidden/>
              </w:rPr>
              <w:instrText xml:space="preserve"> PAGEREF _Toc130281075 \h </w:instrText>
            </w:r>
            <w:r w:rsidR="001E120B">
              <w:rPr>
                <w:webHidden/>
              </w:rPr>
            </w:r>
            <w:r w:rsidR="001E120B">
              <w:rPr>
                <w:webHidden/>
              </w:rPr>
              <w:fldChar w:fldCharType="separate"/>
            </w:r>
            <w:r w:rsidR="001E120B">
              <w:rPr>
                <w:webHidden/>
              </w:rPr>
              <w:t>31</w:t>
            </w:r>
            <w:r w:rsidR="001E120B">
              <w:rPr>
                <w:webHidden/>
              </w:rPr>
              <w:fldChar w:fldCharType="end"/>
            </w:r>
          </w:hyperlink>
        </w:p>
        <w:p w14:paraId="0702E9ED" w14:textId="67494F08" w:rsidR="001E120B" w:rsidRDefault="004625D2">
          <w:pPr>
            <w:pStyle w:val="TOC3"/>
            <w:rPr>
              <w:rFonts w:asciiTheme="minorHAnsi" w:eastAsiaTheme="minorEastAsia" w:hAnsiTheme="minorHAnsi" w:cstheme="minorBidi"/>
              <w:sz w:val="22"/>
              <w:szCs w:val="22"/>
            </w:rPr>
          </w:pPr>
          <w:hyperlink w:anchor="_Toc130281076" w:history="1">
            <w:r w:rsidR="001E120B" w:rsidRPr="0088009A">
              <w:rPr>
                <w:rStyle w:val="Hyperlink"/>
              </w:rPr>
              <w:t>1.4.2. Phương hướng phát triển các ngành, lĩnh vực quan trọng</w:t>
            </w:r>
            <w:r w:rsidR="001E120B">
              <w:rPr>
                <w:webHidden/>
              </w:rPr>
              <w:tab/>
            </w:r>
            <w:r w:rsidR="001E120B">
              <w:rPr>
                <w:webHidden/>
              </w:rPr>
              <w:fldChar w:fldCharType="begin"/>
            </w:r>
            <w:r w:rsidR="001E120B">
              <w:rPr>
                <w:webHidden/>
              </w:rPr>
              <w:instrText xml:space="preserve"> PAGEREF _Toc130281076 \h </w:instrText>
            </w:r>
            <w:r w:rsidR="001E120B">
              <w:rPr>
                <w:webHidden/>
              </w:rPr>
            </w:r>
            <w:r w:rsidR="001E120B">
              <w:rPr>
                <w:webHidden/>
              </w:rPr>
              <w:fldChar w:fldCharType="separate"/>
            </w:r>
            <w:r w:rsidR="001E120B">
              <w:rPr>
                <w:webHidden/>
              </w:rPr>
              <w:t>35</w:t>
            </w:r>
            <w:r w:rsidR="001E120B">
              <w:rPr>
                <w:webHidden/>
              </w:rPr>
              <w:fldChar w:fldCharType="end"/>
            </w:r>
          </w:hyperlink>
        </w:p>
        <w:p w14:paraId="15D4DD70" w14:textId="1F4DAA5E" w:rsidR="001E120B" w:rsidRDefault="004625D2">
          <w:pPr>
            <w:pStyle w:val="TOC3"/>
            <w:rPr>
              <w:rFonts w:asciiTheme="minorHAnsi" w:eastAsiaTheme="minorEastAsia" w:hAnsiTheme="minorHAnsi" w:cstheme="minorBidi"/>
              <w:sz w:val="22"/>
              <w:szCs w:val="22"/>
            </w:rPr>
          </w:pPr>
          <w:hyperlink w:anchor="_Toc130281077" w:history="1">
            <w:r w:rsidR="001E120B" w:rsidRPr="0088009A">
              <w:rPr>
                <w:rStyle w:val="Hyperlink"/>
              </w:rPr>
              <w:t>1.4.3. Phương án tổ chức các hoạt động kinh tế - xã hội</w:t>
            </w:r>
            <w:r w:rsidR="001E120B">
              <w:rPr>
                <w:webHidden/>
              </w:rPr>
              <w:tab/>
            </w:r>
            <w:r w:rsidR="001E120B">
              <w:rPr>
                <w:webHidden/>
              </w:rPr>
              <w:fldChar w:fldCharType="begin"/>
            </w:r>
            <w:r w:rsidR="001E120B">
              <w:rPr>
                <w:webHidden/>
              </w:rPr>
              <w:instrText xml:space="preserve"> PAGEREF _Toc130281077 \h </w:instrText>
            </w:r>
            <w:r w:rsidR="001E120B">
              <w:rPr>
                <w:webHidden/>
              </w:rPr>
            </w:r>
            <w:r w:rsidR="001E120B">
              <w:rPr>
                <w:webHidden/>
              </w:rPr>
              <w:fldChar w:fldCharType="separate"/>
            </w:r>
            <w:r w:rsidR="001E120B">
              <w:rPr>
                <w:webHidden/>
              </w:rPr>
              <w:t>51</w:t>
            </w:r>
            <w:r w:rsidR="001E120B">
              <w:rPr>
                <w:webHidden/>
              </w:rPr>
              <w:fldChar w:fldCharType="end"/>
            </w:r>
          </w:hyperlink>
        </w:p>
        <w:p w14:paraId="223FD397" w14:textId="7AB9A4C4" w:rsidR="001E120B" w:rsidRDefault="004625D2">
          <w:pPr>
            <w:pStyle w:val="TOC3"/>
            <w:rPr>
              <w:rFonts w:asciiTheme="minorHAnsi" w:eastAsiaTheme="minorEastAsia" w:hAnsiTheme="minorHAnsi" w:cstheme="minorBidi"/>
              <w:sz w:val="22"/>
              <w:szCs w:val="22"/>
            </w:rPr>
          </w:pPr>
          <w:hyperlink w:anchor="_Toc130281078" w:history="1">
            <w:r w:rsidR="001E120B" w:rsidRPr="0088009A">
              <w:rPr>
                <w:rStyle w:val="Hyperlink"/>
              </w:rPr>
              <w:t>1.4.4. Phương án phát triển kết cấu hạ tầng kỹ thuật</w:t>
            </w:r>
            <w:r w:rsidR="001E120B">
              <w:rPr>
                <w:webHidden/>
              </w:rPr>
              <w:tab/>
            </w:r>
            <w:r w:rsidR="001E120B">
              <w:rPr>
                <w:webHidden/>
              </w:rPr>
              <w:fldChar w:fldCharType="begin"/>
            </w:r>
            <w:r w:rsidR="001E120B">
              <w:rPr>
                <w:webHidden/>
              </w:rPr>
              <w:instrText xml:space="preserve"> PAGEREF _Toc130281078 \h </w:instrText>
            </w:r>
            <w:r w:rsidR="001E120B">
              <w:rPr>
                <w:webHidden/>
              </w:rPr>
            </w:r>
            <w:r w:rsidR="001E120B">
              <w:rPr>
                <w:webHidden/>
              </w:rPr>
              <w:fldChar w:fldCharType="separate"/>
            </w:r>
            <w:r w:rsidR="001E120B">
              <w:rPr>
                <w:webHidden/>
              </w:rPr>
              <w:t>58</w:t>
            </w:r>
            <w:r w:rsidR="001E120B">
              <w:rPr>
                <w:webHidden/>
              </w:rPr>
              <w:fldChar w:fldCharType="end"/>
            </w:r>
          </w:hyperlink>
        </w:p>
        <w:p w14:paraId="05A5050A" w14:textId="5178BBD5" w:rsidR="001E120B" w:rsidRDefault="004625D2">
          <w:pPr>
            <w:pStyle w:val="TOC3"/>
            <w:rPr>
              <w:rFonts w:asciiTheme="minorHAnsi" w:eastAsiaTheme="minorEastAsia" w:hAnsiTheme="minorHAnsi" w:cstheme="minorBidi"/>
              <w:sz w:val="22"/>
              <w:szCs w:val="22"/>
            </w:rPr>
          </w:pPr>
          <w:hyperlink w:anchor="_Toc130281079" w:history="1">
            <w:r w:rsidR="001E120B" w:rsidRPr="0088009A">
              <w:rPr>
                <w:rStyle w:val="Hyperlink"/>
              </w:rPr>
              <w:t>1.4.5. Phương án quy hoạch hệ thống đô thị và nông thôn</w:t>
            </w:r>
            <w:r w:rsidR="001E120B">
              <w:rPr>
                <w:webHidden/>
              </w:rPr>
              <w:tab/>
            </w:r>
            <w:r w:rsidR="001E120B">
              <w:rPr>
                <w:webHidden/>
              </w:rPr>
              <w:fldChar w:fldCharType="begin"/>
            </w:r>
            <w:r w:rsidR="001E120B">
              <w:rPr>
                <w:webHidden/>
              </w:rPr>
              <w:instrText xml:space="preserve"> PAGEREF _Toc130281079 \h </w:instrText>
            </w:r>
            <w:r w:rsidR="001E120B">
              <w:rPr>
                <w:webHidden/>
              </w:rPr>
            </w:r>
            <w:r w:rsidR="001E120B">
              <w:rPr>
                <w:webHidden/>
              </w:rPr>
              <w:fldChar w:fldCharType="separate"/>
            </w:r>
            <w:r w:rsidR="001E120B">
              <w:rPr>
                <w:webHidden/>
              </w:rPr>
              <w:t>70</w:t>
            </w:r>
            <w:r w:rsidR="001E120B">
              <w:rPr>
                <w:webHidden/>
              </w:rPr>
              <w:fldChar w:fldCharType="end"/>
            </w:r>
          </w:hyperlink>
        </w:p>
        <w:p w14:paraId="26BEFCCE" w14:textId="68215E5D" w:rsidR="001E120B" w:rsidRDefault="004625D2">
          <w:pPr>
            <w:pStyle w:val="TOC3"/>
            <w:rPr>
              <w:rFonts w:asciiTheme="minorHAnsi" w:eastAsiaTheme="minorEastAsia" w:hAnsiTheme="minorHAnsi" w:cstheme="minorBidi"/>
              <w:sz w:val="22"/>
              <w:szCs w:val="22"/>
            </w:rPr>
          </w:pPr>
          <w:hyperlink w:anchor="_Toc130281080" w:history="1">
            <w:r w:rsidR="001E120B" w:rsidRPr="0088009A">
              <w:rPr>
                <w:rStyle w:val="Hyperlink"/>
              </w:rPr>
              <w:t>1.4.6. Phương án phát triển du lịch và thương mại</w:t>
            </w:r>
            <w:r w:rsidR="001E120B">
              <w:rPr>
                <w:webHidden/>
              </w:rPr>
              <w:tab/>
            </w:r>
            <w:r w:rsidR="001E120B">
              <w:rPr>
                <w:webHidden/>
              </w:rPr>
              <w:fldChar w:fldCharType="begin"/>
            </w:r>
            <w:r w:rsidR="001E120B">
              <w:rPr>
                <w:webHidden/>
              </w:rPr>
              <w:instrText xml:space="preserve"> PAGEREF _Toc130281080 \h </w:instrText>
            </w:r>
            <w:r w:rsidR="001E120B">
              <w:rPr>
                <w:webHidden/>
              </w:rPr>
            </w:r>
            <w:r w:rsidR="001E120B">
              <w:rPr>
                <w:webHidden/>
              </w:rPr>
              <w:fldChar w:fldCharType="separate"/>
            </w:r>
            <w:r w:rsidR="001E120B">
              <w:rPr>
                <w:webHidden/>
              </w:rPr>
              <w:t>78</w:t>
            </w:r>
            <w:r w:rsidR="001E120B">
              <w:rPr>
                <w:webHidden/>
              </w:rPr>
              <w:fldChar w:fldCharType="end"/>
            </w:r>
          </w:hyperlink>
        </w:p>
        <w:p w14:paraId="07F53475" w14:textId="527F0FC2" w:rsidR="001E120B" w:rsidRDefault="004625D2">
          <w:pPr>
            <w:pStyle w:val="TOC3"/>
            <w:rPr>
              <w:rFonts w:asciiTheme="minorHAnsi" w:eastAsiaTheme="minorEastAsia" w:hAnsiTheme="minorHAnsi" w:cstheme="minorBidi"/>
              <w:sz w:val="22"/>
              <w:szCs w:val="22"/>
            </w:rPr>
          </w:pPr>
          <w:hyperlink w:anchor="_Toc130281081" w:history="1">
            <w:r w:rsidR="001E120B" w:rsidRPr="0088009A">
              <w:rPr>
                <w:rStyle w:val="Hyperlink"/>
              </w:rPr>
              <w:t>1.4.7. Phương án bảo vệ môi trường, bảo tồn thiên nhiên và đa dạng sinh học; phòng, chống thiên tai và ứng phó với biến đổi khi hậu</w:t>
            </w:r>
            <w:r w:rsidR="001E120B">
              <w:rPr>
                <w:webHidden/>
              </w:rPr>
              <w:tab/>
            </w:r>
            <w:r w:rsidR="001E120B">
              <w:rPr>
                <w:webHidden/>
              </w:rPr>
              <w:fldChar w:fldCharType="begin"/>
            </w:r>
            <w:r w:rsidR="001E120B">
              <w:rPr>
                <w:webHidden/>
              </w:rPr>
              <w:instrText xml:space="preserve"> PAGEREF _Toc130281081 \h </w:instrText>
            </w:r>
            <w:r w:rsidR="001E120B">
              <w:rPr>
                <w:webHidden/>
              </w:rPr>
            </w:r>
            <w:r w:rsidR="001E120B">
              <w:rPr>
                <w:webHidden/>
              </w:rPr>
              <w:fldChar w:fldCharType="separate"/>
            </w:r>
            <w:r w:rsidR="001E120B">
              <w:rPr>
                <w:webHidden/>
              </w:rPr>
              <w:t>81</w:t>
            </w:r>
            <w:r w:rsidR="001E120B">
              <w:rPr>
                <w:webHidden/>
              </w:rPr>
              <w:fldChar w:fldCharType="end"/>
            </w:r>
          </w:hyperlink>
        </w:p>
        <w:p w14:paraId="64EA1E84" w14:textId="21731059" w:rsidR="001E120B" w:rsidRDefault="004625D2">
          <w:pPr>
            <w:pStyle w:val="TOC3"/>
            <w:rPr>
              <w:rFonts w:asciiTheme="minorHAnsi" w:eastAsiaTheme="minorEastAsia" w:hAnsiTheme="minorHAnsi" w:cstheme="minorBidi"/>
              <w:sz w:val="22"/>
              <w:szCs w:val="22"/>
            </w:rPr>
          </w:pPr>
          <w:hyperlink w:anchor="_Toc130281082" w:history="1">
            <w:r w:rsidR="001E120B" w:rsidRPr="0088009A">
              <w:rPr>
                <w:rStyle w:val="Hyperlink"/>
              </w:rPr>
              <w:t>1.4.8. Phương án sử dụng đất, thu hồi, chuyển mục đích sử dụng đất</w:t>
            </w:r>
            <w:r w:rsidR="001E120B">
              <w:rPr>
                <w:webHidden/>
              </w:rPr>
              <w:tab/>
            </w:r>
            <w:r w:rsidR="001E120B">
              <w:rPr>
                <w:webHidden/>
              </w:rPr>
              <w:fldChar w:fldCharType="begin"/>
            </w:r>
            <w:r w:rsidR="001E120B">
              <w:rPr>
                <w:webHidden/>
              </w:rPr>
              <w:instrText xml:space="preserve"> PAGEREF _Toc130281082 \h </w:instrText>
            </w:r>
            <w:r w:rsidR="001E120B">
              <w:rPr>
                <w:webHidden/>
              </w:rPr>
            </w:r>
            <w:r w:rsidR="001E120B">
              <w:rPr>
                <w:webHidden/>
              </w:rPr>
              <w:fldChar w:fldCharType="separate"/>
            </w:r>
            <w:r w:rsidR="001E120B">
              <w:rPr>
                <w:webHidden/>
              </w:rPr>
              <w:t>91</w:t>
            </w:r>
            <w:r w:rsidR="001E120B">
              <w:rPr>
                <w:webHidden/>
              </w:rPr>
              <w:fldChar w:fldCharType="end"/>
            </w:r>
          </w:hyperlink>
        </w:p>
        <w:p w14:paraId="04A1A462" w14:textId="58E8DFE0" w:rsidR="001E120B" w:rsidRDefault="004625D2">
          <w:pPr>
            <w:pStyle w:val="TOC3"/>
            <w:rPr>
              <w:rFonts w:asciiTheme="minorHAnsi" w:eastAsiaTheme="minorEastAsia" w:hAnsiTheme="minorHAnsi" w:cstheme="minorBidi"/>
              <w:sz w:val="22"/>
              <w:szCs w:val="22"/>
            </w:rPr>
          </w:pPr>
          <w:hyperlink w:anchor="_Toc130281083" w:history="1">
            <w:r w:rsidR="001E120B" w:rsidRPr="0088009A">
              <w:rPr>
                <w:rStyle w:val="Hyperlink"/>
              </w:rPr>
              <w:t>1.4.9. Các dự án được thực hiện thời kỳ 2021-2030</w:t>
            </w:r>
            <w:r w:rsidR="001E120B">
              <w:rPr>
                <w:webHidden/>
              </w:rPr>
              <w:tab/>
            </w:r>
            <w:r w:rsidR="001E120B">
              <w:rPr>
                <w:webHidden/>
              </w:rPr>
              <w:fldChar w:fldCharType="begin"/>
            </w:r>
            <w:r w:rsidR="001E120B">
              <w:rPr>
                <w:webHidden/>
              </w:rPr>
              <w:instrText xml:space="preserve"> PAGEREF _Toc130281083 \h </w:instrText>
            </w:r>
            <w:r w:rsidR="001E120B">
              <w:rPr>
                <w:webHidden/>
              </w:rPr>
            </w:r>
            <w:r w:rsidR="001E120B">
              <w:rPr>
                <w:webHidden/>
              </w:rPr>
              <w:fldChar w:fldCharType="separate"/>
            </w:r>
            <w:r w:rsidR="001E120B">
              <w:rPr>
                <w:webHidden/>
              </w:rPr>
              <w:t>95</w:t>
            </w:r>
            <w:r w:rsidR="001E120B">
              <w:rPr>
                <w:webHidden/>
              </w:rPr>
              <w:fldChar w:fldCharType="end"/>
            </w:r>
          </w:hyperlink>
        </w:p>
        <w:p w14:paraId="482BE71E" w14:textId="2C7EBC8B" w:rsidR="001E120B" w:rsidRDefault="004625D2">
          <w:pPr>
            <w:pStyle w:val="TOC1"/>
            <w:rPr>
              <w:rFonts w:asciiTheme="minorHAnsi" w:eastAsiaTheme="minorEastAsia" w:hAnsiTheme="minorHAnsi" w:cstheme="minorBidi"/>
              <w:b w:val="0"/>
              <w:noProof/>
              <w:sz w:val="22"/>
              <w:szCs w:val="22"/>
            </w:rPr>
          </w:pPr>
          <w:hyperlink w:anchor="_Toc130281084" w:history="1">
            <w:r w:rsidR="001E120B" w:rsidRPr="0088009A">
              <w:rPr>
                <w:rStyle w:val="Hyperlink"/>
                <w:noProof/>
              </w:rPr>
              <w:t>Chương 2.</w:t>
            </w:r>
            <w:r w:rsidR="001E120B">
              <w:rPr>
                <w:noProof/>
                <w:webHidden/>
              </w:rPr>
              <w:tab/>
            </w:r>
            <w:r w:rsidR="001E120B">
              <w:rPr>
                <w:noProof/>
                <w:webHidden/>
              </w:rPr>
              <w:fldChar w:fldCharType="begin"/>
            </w:r>
            <w:r w:rsidR="001E120B">
              <w:rPr>
                <w:noProof/>
                <w:webHidden/>
              </w:rPr>
              <w:instrText xml:space="preserve"> PAGEREF _Toc130281084 \h </w:instrText>
            </w:r>
            <w:r w:rsidR="001E120B">
              <w:rPr>
                <w:noProof/>
                <w:webHidden/>
              </w:rPr>
            </w:r>
            <w:r w:rsidR="001E120B">
              <w:rPr>
                <w:noProof/>
                <w:webHidden/>
              </w:rPr>
              <w:fldChar w:fldCharType="separate"/>
            </w:r>
            <w:r w:rsidR="001E120B">
              <w:rPr>
                <w:noProof/>
                <w:webHidden/>
              </w:rPr>
              <w:t>98</w:t>
            </w:r>
            <w:r w:rsidR="001E120B">
              <w:rPr>
                <w:noProof/>
                <w:webHidden/>
              </w:rPr>
              <w:fldChar w:fldCharType="end"/>
            </w:r>
          </w:hyperlink>
        </w:p>
        <w:p w14:paraId="574E477C" w14:textId="0A3C90B7" w:rsidR="001E120B" w:rsidRDefault="004625D2">
          <w:pPr>
            <w:pStyle w:val="TOC1"/>
            <w:rPr>
              <w:rFonts w:asciiTheme="minorHAnsi" w:eastAsiaTheme="minorEastAsia" w:hAnsiTheme="minorHAnsi" w:cstheme="minorBidi"/>
              <w:b w:val="0"/>
              <w:noProof/>
              <w:sz w:val="22"/>
              <w:szCs w:val="22"/>
            </w:rPr>
          </w:pPr>
          <w:hyperlink w:anchor="_Toc130281085" w:history="1">
            <w:r w:rsidR="001E120B" w:rsidRPr="0088009A">
              <w:rPr>
                <w:rStyle w:val="Hyperlink"/>
                <w:noProof/>
              </w:rPr>
              <w:t>PHẠM VI ĐÁNH GIÁ MÔI TRƯỜNG CHIẾN LƯỢC VÀ THÀNH PHẦN MÔI TRƯỜNG, DI SẢN THIÊN NHIÊN CÓ KHẢ NĂNG BỊ TÁC ĐỘNG BỞI QUY HOẠCH</w:t>
            </w:r>
            <w:r w:rsidR="001E120B">
              <w:rPr>
                <w:noProof/>
                <w:webHidden/>
              </w:rPr>
              <w:tab/>
            </w:r>
            <w:r w:rsidR="001E120B">
              <w:rPr>
                <w:noProof/>
                <w:webHidden/>
              </w:rPr>
              <w:fldChar w:fldCharType="begin"/>
            </w:r>
            <w:r w:rsidR="001E120B">
              <w:rPr>
                <w:noProof/>
                <w:webHidden/>
              </w:rPr>
              <w:instrText xml:space="preserve"> PAGEREF _Toc130281085 \h </w:instrText>
            </w:r>
            <w:r w:rsidR="001E120B">
              <w:rPr>
                <w:noProof/>
                <w:webHidden/>
              </w:rPr>
            </w:r>
            <w:r w:rsidR="001E120B">
              <w:rPr>
                <w:noProof/>
                <w:webHidden/>
              </w:rPr>
              <w:fldChar w:fldCharType="separate"/>
            </w:r>
            <w:r w:rsidR="001E120B">
              <w:rPr>
                <w:noProof/>
                <w:webHidden/>
              </w:rPr>
              <w:t>98</w:t>
            </w:r>
            <w:r w:rsidR="001E120B">
              <w:rPr>
                <w:noProof/>
                <w:webHidden/>
              </w:rPr>
              <w:fldChar w:fldCharType="end"/>
            </w:r>
          </w:hyperlink>
        </w:p>
        <w:p w14:paraId="711934DD" w14:textId="16117615" w:rsidR="001E120B" w:rsidRDefault="004625D2">
          <w:pPr>
            <w:pStyle w:val="TOC2"/>
            <w:rPr>
              <w:rFonts w:asciiTheme="minorHAnsi" w:eastAsiaTheme="minorEastAsia" w:hAnsiTheme="minorHAnsi" w:cstheme="minorBidi"/>
              <w:b w:val="0"/>
              <w:sz w:val="22"/>
              <w:szCs w:val="22"/>
            </w:rPr>
          </w:pPr>
          <w:hyperlink w:anchor="_Toc130281086" w:history="1">
            <w:r w:rsidR="001E120B" w:rsidRPr="0088009A">
              <w:rPr>
                <w:rStyle w:val="Hyperlink"/>
              </w:rPr>
              <w:t>2.1. PHẠM VI THỰC HIỆN ĐÁNH GIÁ MÔI TRƯỜNG CHIẾN LƯỢC</w:t>
            </w:r>
            <w:r w:rsidR="001E120B">
              <w:rPr>
                <w:webHidden/>
              </w:rPr>
              <w:tab/>
            </w:r>
            <w:r w:rsidR="001E120B">
              <w:rPr>
                <w:webHidden/>
              </w:rPr>
              <w:fldChar w:fldCharType="begin"/>
            </w:r>
            <w:r w:rsidR="001E120B">
              <w:rPr>
                <w:webHidden/>
              </w:rPr>
              <w:instrText xml:space="preserve"> PAGEREF _Toc130281086 \h </w:instrText>
            </w:r>
            <w:r w:rsidR="001E120B">
              <w:rPr>
                <w:webHidden/>
              </w:rPr>
            </w:r>
            <w:r w:rsidR="001E120B">
              <w:rPr>
                <w:webHidden/>
              </w:rPr>
              <w:fldChar w:fldCharType="separate"/>
            </w:r>
            <w:r w:rsidR="001E120B">
              <w:rPr>
                <w:webHidden/>
              </w:rPr>
              <w:t>98</w:t>
            </w:r>
            <w:r w:rsidR="001E120B">
              <w:rPr>
                <w:webHidden/>
              </w:rPr>
              <w:fldChar w:fldCharType="end"/>
            </w:r>
          </w:hyperlink>
        </w:p>
        <w:p w14:paraId="6F0DF3CD" w14:textId="039773A7" w:rsidR="001E120B" w:rsidRDefault="004625D2">
          <w:pPr>
            <w:pStyle w:val="TOC3"/>
            <w:rPr>
              <w:rFonts w:asciiTheme="minorHAnsi" w:eastAsiaTheme="minorEastAsia" w:hAnsiTheme="minorHAnsi" w:cstheme="minorBidi"/>
              <w:sz w:val="22"/>
              <w:szCs w:val="22"/>
            </w:rPr>
          </w:pPr>
          <w:hyperlink w:anchor="_Toc130281087" w:history="1">
            <w:r w:rsidR="001E120B" w:rsidRPr="0088009A">
              <w:rPr>
                <w:rStyle w:val="Hyperlink"/>
              </w:rPr>
              <w:t>2.1.1. Phạm vi không gian</w:t>
            </w:r>
            <w:r w:rsidR="001E120B">
              <w:rPr>
                <w:webHidden/>
              </w:rPr>
              <w:tab/>
            </w:r>
            <w:r w:rsidR="001E120B">
              <w:rPr>
                <w:webHidden/>
              </w:rPr>
              <w:fldChar w:fldCharType="begin"/>
            </w:r>
            <w:r w:rsidR="001E120B">
              <w:rPr>
                <w:webHidden/>
              </w:rPr>
              <w:instrText xml:space="preserve"> PAGEREF _Toc130281087 \h </w:instrText>
            </w:r>
            <w:r w:rsidR="001E120B">
              <w:rPr>
                <w:webHidden/>
              </w:rPr>
            </w:r>
            <w:r w:rsidR="001E120B">
              <w:rPr>
                <w:webHidden/>
              </w:rPr>
              <w:fldChar w:fldCharType="separate"/>
            </w:r>
            <w:r w:rsidR="001E120B">
              <w:rPr>
                <w:webHidden/>
              </w:rPr>
              <w:t>98</w:t>
            </w:r>
            <w:r w:rsidR="001E120B">
              <w:rPr>
                <w:webHidden/>
              </w:rPr>
              <w:fldChar w:fldCharType="end"/>
            </w:r>
          </w:hyperlink>
        </w:p>
        <w:p w14:paraId="054EE082" w14:textId="22F58009" w:rsidR="001E120B" w:rsidRDefault="004625D2">
          <w:pPr>
            <w:pStyle w:val="TOC3"/>
            <w:rPr>
              <w:rFonts w:asciiTheme="minorHAnsi" w:eastAsiaTheme="minorEastAsia" w:hAnsiTheme="minorHAnsi" w:cstheme="minorBidi"/>
              <w:sz w:val="22"/>
              <w:szCs w:val="22"/>
            </w:rPr>
          </w:pPr>
          <w:hyperlink w:anchor="_Toc130281088" w:history="1">
            <w:r w:rsidR="001E120B" w:rsidRPr="0088009A">
              <w:rPr>
                <w:rStyle w:val="Hyperlink"/>
              </w:rPr>
              <w:t>2.1.2. Phạm vi thời gian</w:t>
            </w:r>
            <w:r w:rsidR="001E120B">
              <w:rPr>
                <w:webHidden/>
              </w:rPr>
              <w:tab/>
            </w:r>
            <w:r w:rsidR="001E120B">
              <w:rPr>
                <w:webHidden/>
              </w:rPr>
              <w:fldChar w:fldCharType="begin"/>
            </w:r>
            <w:r w:rsidR="001E120B">
              <w:rPr>
                <w:webHidden/>
              </w:rPr>
              <w:instrText xml:space="preserve"> PAGEREF _Toc130281088 \h </w:instrText>
            </w:r>
            <w:r w:rsidR="001E120B">
              <w:rPr>
                <w:webHidden/>
              </w:rPr>
            </w:r>
            <w:r w:rsidR="001E120B">
              <w:rPr>
                <w:webHidden/>
              </w:rPr>
              <w:fldChar w:fldCharType="separate"/>
            </w:r>
            <w:r w:rsidR="001E120B">
              <w:rPr>
                <w:webHidden/>
              </w:rPr>
              <w:t>99</w:t>
            </w:r>
            <w:r w:rsidR="001E120B">
              <w:rPr>
                <w:webHidden/>
              </w:rPr>
              <w:fldChar w:fldCharType="end"/>
            </w:r>
          </w:hyperlink>
        </w:p>
        <w:p w14:paraId="3E079765" w14:textId="37F259A8" w:rsidR="001E120B" w:rsidRDefault="004625D2">
          <w:pPr>
            <w:pStyle w:val="TOC2"/>
            <w:rPr>
              <w:rFonts w:asciiTheme="minorHAnsi" w:eastAsiaTheme="minorEastAsia" w:hAnsiTheme="minorHAnsi" w:cstheme="minorBidi"/>
              <w:b w:val="0"/>
              <w:sz w:val="22"/>
              <w:szCs w:val="22"/>
            </w:rPr>
          </w:pPr>
          <w:hyperlink w:anchor="_Toc130281089" w:history="1">
            <w:r w:rsidR="001E120B" w:rsidRPr="0088009A">
              <w:rPr>
                <w:rStyle w:val="Hyperlink"/>
              </w:rPr>
              <w:t>2.2.  THÀNH PHẦN MÔI TRƯỜNG, DI SẢN THIÊN NHIÊN VÀ ĐIỀU KIỆN VỀ KINH TẾ - XÃ HỘI CÓ KHẢ NĂNG BỊ TÁC ĐỘNG BỞI QUY HOẠCH</w:t>
            </w:r>
            <w:r w:rsidR="001E120B">
              <w:rPr>
                <w:webHidden/>
              </w:rPr>
              <w:tab/>
            </w:r>
            <w:r w:rsidR="001E120B">
              <w:rPr>
                <w:webHidden/>
              </w:rPr>
              <w:fldChar w:fldCharType="begin"/>
            </w:r>
            <w:r w:rsidR="001E120B">
              <w:rPr>
                <w:webHidden/>
              </w:rPr>
              <w:instrText xml:space="preserve"> PAGEREF _Toc130281089 \h </w:instrText>
            </w:r>
            <w:r w:rsidR="001E120B">
              <w:rPr>
                <w:webHidden/>
              </w:rPr>
            </w:r>
            <w:r w:rsidR="001E120B">
              <w:rPr>
                <w:webHidden/>
              </w:rPr>
              <w:fldChar w:fldCharType="separate"/>
            </w:r>
            <w:r w:rsidR="001E120B">
              <w:rPr>
                <w:webHidden/>
              </w:rPr>
              <w:t>99</w:t>
            </w:r>
            <w:r w:rsidR="001E120B">
              <w:rPr>
                <w:webHidden/>
              </w:rPr>
              <w:fldChar w:fldCharType="end"/>
            </w:r>
          </w:hyperlink>
        </w:p>
        <w:p w14:paraId="4447D210" w14:textId="41612CE8" w:rsidR="001E120B" w:rsidRDefault="004625D2">
          <w:pPr>
            <w:pStyle w:val="TOC2"/>
            <w:rPr>
              <w:rFonts w:asciiTheme="minorHAnsi" w:eastAsiaTheme="minorEastAsia" w:hAnsiTheme="minorHAnsi" w:cstheme="minorBidi"/>
              <w:b w:val="0"/>
              <w:sz w:val="22"/>
              <w:szCs w:val="22"/>
            </w:rPr>
          </w:pPr>
          <w:hyperlink w:anchor="_Toc130281090" w:history="1">
            <w:r w:rsidR="001E120B" w:rsidRPr="0088009A">
              <w:rPr>
                <w:rStyle w:val="Hyperlink"/>
              </w:rPr>
              <w:t>2.2.1. Thành phần môi trường</w:t>
            </w:r>
            <w:r w:rsidR="001E120B">
              <w:rPr>
                <w:webHidden/>
              </w:rPr>
              <w:tab/>
            </w:r>
            <w:r w:rsidR="001E120B">
              <w:rPr>
                <w:webHidden/>
              </w:rPr>
              <w:fldChar w:fldCharType="begin"/>
            </w:r>
            <w:r w:rsidR="001E120B">
              <w:rPr>
                <w:webHidden/>
              </w:rPr>
              <w:instrText xml:space="preserve"> PAGEREF _Toc130281090 \h </w:instrText>
            </w:r>
            <w:r w:rsidR="001E120B">
              <w:rPr>
                <w:webHidden/>
              </w:rPr>
            </w:r>
            <w:r w:rsidR="001E120B">
              <w:rPr>
                <w:webHidden/>
              </w:rPr>
              <w:fldChar w:fldCharType="separate"/>
            </w:r>
            <w:r w:rsidR="001E120B">
              <w:rPr>
                <w:webHidden/>
              </w:rPr>
              <w:t>99</w:t>
            </w:r>
            <w:r w:rsidR="001E120B">
              <w:rPr>
                <w:webHidden/>
              </w:rPr>
              <w:fldChar w:fldCharType="end"/>
            </w:r>
          </w:hyperlink>
        </w:p>
        <w:p w14:paraId="12527786" w14:textId="51C05538" w:rsidR="001E120B" w:rsidRDefault="004625D2">
          <w:pPr>
            <w:pStyle w:val="TOC3"/>
            <w:rPr>
              <w:rFonts w:asciiTheme="minorHAnsi" w:eastAsiaTheme="minorEastAsia" w:hAnsiTheme="minorHAnsi" w:cstheme="minorBidi"/>
              <w:sz w:val="22"/>
              <w:szCs w:val="22"/>
            </w:rPr>
          </w:pPr>
          <w:hyperlink w:anchor="_Toc130281091" w:history="1">
            <w:r w:rsidR="001E120B" w:rsidRPr="0088009A">
              <w:rPr>
                <w:rStyle w:val="Hyperlink"/>
              </w:rPr>
              <w:t>2.2.2. Hiện trạng chất thải rắn</w:t>
            </w:r>
            <w:r w:rsidR="001E120B">
              <w:rPr>
                <w:webHidden/>
              </w:rPr>
              <w:tab/>
            </w:r>
            <w:r w:rsidR="001E120B">
              <w:rPr>
                <w:webHidden/>
              </w:rPr>
              <w:fldChar w:fldCharType="begin"/>
            </w:r>
            <w:r w:rsidR="001E120B">
              <w:rPr>
                <w:webHidden/>
              </w:rPr>
              <w:instrText xml:space="preserve"> PAGEREF _Toc130281091 \h </w:instrText>
            </w:r>
            <w:r w:rsidR="001E120B">
              <w:rPr>
                <w:webHidden/>
              </w:rPr>
            </w:r>
            <w:r w:rsidR="001E120B">
              <w:rPr>
                <w:webHidden/>
              </w:rPr>
              <w:fldChar w:fldCharType="separate"/>
            </w:r>
            <w:r w:rsidR="001E120B">
              <w:rPr>
                <w:webHidden/>
              </w:rPr>
              <w:t>130</w:t>
            </w:r>
            <w:r w:rsidR="001E120B">
              <w:rPr>
                <w:webHidden/>
              </w:rPr>
              <w:fldChar w:fldCharType="end"/>
            </w:r>
          </w:hyperlink>
        </w:p>
        <w:p w14:paraId="00BFFCA4" w14:textId="644F1A80" w:rsidR="001E120B" w:rsidRDefault="004625D2">
          <w:pPr>
            <w:pStyle w:val="TOC3"/>
            <w:rPr>
              <w:rFonts w:asciiTheme="minorHAnsi" w:eastAsiaTheme="minorEastAsia" w:hAnsiTheme="minorHAnsi" w:cstheme="minorBidi"/>
              <w:sz w:val="22"/>
              <w:szCs w:val="22"/>
            </w:rPr>
          </w:pPr>
          <w:hyperlink w:anchor="_Toc130281092" w:history="1">
            <w:r w:rsidR="001E120B" w:rsidRPr="0088009A">
              <w:rPr>
                <w:rStyle w:val="Hyperlink"/>
              </w:rPr>
              <w:t>2.2.3. Hiện trạng đa dạng sinh học</w:t>
            </w:r>
            <w:r w:rsidR="001E120B">
              <w:rPr>
                <w:webHidden/>
              </w:rPr>
              <w:tab/>
            </w:r>
            <w:r w:rsidR="001E120B">
              <w:rPr>
                <w:webHidden/>
              </w:rPr>
              <w:fldChar w:fldCharType="begin"/>
            </w:r>
            <w:r w:rsidR="001E120B">
              <w:rPr>
                <w:webHidden/>
              </w:rPr>
              <w:instrText xml:space="preserve"> PAGEREF _Toc130281092 \h </w:instrText>
            </w:r>
            <w:r w:rsidR="001E120B">
              <w:rPr>
                <w:webHidden/>
              </w:rPr>
            </w:r>
            <w:r w:rsidR="001E120B">
              <w:rPr>
                <w:webHidden/>
              </w:rPr>
              <w:fldChar w:fldCharType="separate"/>
            </w:r>
            <w:r w:rsidR="001E120B">
              <w:rPr>
                <w:webHidden/>
              </w:rPr>
              <w:t>133</w:t>
            </w:r>
            <w:r w:rsidR="001E120B">
              <w:rPr>
                <w:webHidden/>
              </w:rPr>
              <w:fldChar w:fldCharType="end"/>
            </w:r>
          </w:hyperlink>
        </w:p>
        <w:p w14:paraId="604BD274" w14:textId="456EF465" w:rsidR="001E120B" w:rsidRDefault="004625D2">
          <w:pPr>
            <w:pStyle w:val="TOC3"/>
            <w:rPr>
              <w:rFonts w:asciiTheme="minorHAnsi" w:eastAsiaTheme="minorEastAsia" w:hAnsiTheme="minorHAnsi" w:cstheme="minorBidi"/>
              <w:sz w:val="22"/>
              <w:szCs w:val="22"/>
            </w:rPr>
          </w:pPr>
          <w:hyperlink w:anchor="_Toc130281093" w:history="1">
            <w:r w:rsidR="001E120B" w:rsidRPr="0088009A">
              <w:rPr>
                <w:rStyle w:val="Hyperlink"/>
              </w:rPr>
              <w:t>2.2.4. Điều kiện về kinh tế - xã hội</w:t>
            </w:r>
            <w:r w:rsidR="001E120B">
              <w:rPr>
                <w:webHidden/>
              </w:rPr>
              <w:tab/>
            </w:r>
            <w:r w:rsidR="001E120B">
              <w:rPr>
                <w:webHidden/>
              </w:rPr>
              <w:fldChar w:fldCharType="begin"/>
            </w:r>
            <w:r w:rsidR="001E120B">
              <w:rPr>
                <w:webHidden/>
              </w:rPr>
              <w:instrText xml:space="preserve"> PAGEREF _Toc130281093 \h </w:instrText>
            </w:r>
            <w:r w:rsidR="001E120B">
              <w:rPr>
                <w:webHidden/>
              </w:rPr>
            </w:r>
            <w:r w:rsidR="001E120B">
              <w:rPr>
                <w:webHidden/>
              </w:rPr>
              <w:fldChar w:fldCharType="separate"/>
            </w:r>
            <w:r w:rsidR="001E120B">
              <w:rPr>
                <w:webHidden/>
              </w:rPr>
              <w:t>142</w:t>
            </w:r>
            <w:r w:rsidR="001E120B">
              <w:rPr>
                <w:webHidden/>
              </w:rPr>
              <w:fldChar w:fldCharType="end"/>
            </w:r>
          </w:hyperlink>
        </w:p>
        <w:p w14:paraId="57D592CB" w14:textId="5D56B8BF" w:rsidR="001E120B" w:rsidRDefault="004625D2">
          <w:pPr>
            <w:pStyle w:val="TOC1"/>
            <w:rPr>
              <w:rFonts w:asciiTheme="minorHAnsi" w:eastAsiaTheme="minorEastAsia" w:hAnsiTheme="minorHAnsi" w:cstheme="minorBidi"/>
              <w:b w:val="0"/>
              <w:noProof/>
              <w:sz w:val="22"/>
              <w:szCs w:val="22"/>
            </w:rPr>
          </w:pPr>
          <w:hyperlink w:anchor="_Toc130281094" w:history="1">
            <w:r w:rsidR="001E120B" w:rsidRPr="0088009A">
              <w:rPr>
                <w:rStyle w:val="Hyperlink"/>
                <w:noProof/>
              </w:rPr>
              <w:t>Chương 3.</w:t>
            </w:r>
            <w:r w:rsidR="001E120B">
              <w:rPr>
                <w:noProof/>
                <w:webHidden/>
              </w:rPr>
              <w:tab/>
            </w:r>
            <w:r w:rsidR="001E120B">
              <w:rPr>
                <w:noProof/>
                <w:webHidden/>
              </w:rPr>
              <w:fldChar w:fldCharType="begin"/>
            </w:r>
            <w:r w:rsidR="001E120B">
              <w:rPr>
                <w:noProof/>
                <w:webHidden/>
              </w:rPr>
              <w:instrText xml:space="preserve"> PAGEREF _Toc130281094 \h </w:instrText>
            </w:r>
            <w:r w:rsidR="001E120B">
              <w:rPr>
                <w:noProof/>
                <w:webHidden/>
              </w:rPr>
            </w:r>
            <w:r w:rsidR="001E120B">
              <w:rPr>
                <w:noProof/>
                <w:webHidden/>
              </w:rPr>
              <w:fldChar w:fldCharType="separate"/>
            </w:r>
            <w:r w:rsidR="001E120B">
              <w:rPr>
                <w:noProof/>
                <w:webHidden/>
              </w:rPr>
              <w:t>154</w:t>
            </w:r>
            <w:r w:rsidR="001E120B">
              <w:rPr>
                <w:noProof/>
                <w:webHidden/>
              </w:rPr>
              <w:fldChar w:fldCharType="end"/>
            </w:r>
          </w:hyperlink>
        </w:p>
        <w:p w14:paraId="376D5535" w14:textId="536EE915" w:rsidR="001E120B" w:rsidRDefault="004625D2">
          <w:pPr>
            <w:pStyle w:val="TOC1"/>
            <w:rPr>
              <w:rFonts w:asciiTheme="minorHAnsi" w:eastAsiaTheme="minorEastAsia" w:hAnsiTheme="minorHAnsi" w:cstheme="minorBidi"/>
              <w:b w:val="0"/>
              <w:noProof/>
              <w:sz w:val="22"/>
              <w:szCs w:val="22"/>
            </w:rPr>
          </w:pPr>
          <w:hyperlink w:anchor="_Toc130281095" w:history="1">
            <w:r w:rsidR="001E120B" w:rsidRPr="0088009A">
              <w:rPr>
                <w:rStyle w:val="Hyperlink"/>
                <w:noProof/>
              </w:rPr>
              <w:t>ĐÁNH GIÁ TÁC ĐỘNG CỦA QUY HOẠCH ĐẾN MÔI TRƯỜNG</w:t>
            </w:r>
            <w:r w:rsidR="001E120B">
              <w:rPr>
                <w:noProof/>
                <w:webHidden/>
              </w:rPr>
              <w:tab/>
            </w:r>
            <w:r w:rsidR="001E120B">
              <w:rPr>
                <w:noProof/>
                <w:webHidden/>
              </w:rPr>
              <w:fldChar w:fldCharType="begin"/>
            </w:r>
            <w:r w:rsidR="001E120B">
              <w:rPr>
                <w:noProof/>
                <w:webHidden/>
              </w:rPr>
              <w:instrText xml:space="preserve"> PAGEREF _Toc130281095 \h </w:instrText>
            </w:r>
            <w:r w:rsidR="001E120B">
              <w:rPr>
                <w:noProof/>
                <w:webHidden/>
              </w:rPr>
            </w:r>
            <w:r w:rsidR="001E120B">
              <w:rPr>
                <w:noProof/>
                <w:webHidden/>
              </w:rPr>
              <w:fldChar w:fldCharType="separate"/>
            </w:r>
            <w:r w:rsidR="001E120B">
              <w:rPr>
                <w:noProof/>
                <w:webHidden/>
              </w:rPr>
              <w:t>154</w:t>
            </w:r>
            <w:r w:rsidR="001E120B">
              <w:rPr>
                <w:noProof/>
                <w:webHidden/>
              </w:rPr>
              <w:fldChar w:fldCharType="end"/>
            </w:r>
          </w:hyperlink>
        </w:p>
        <w:p w14:paraId="786A9576" w14:textId="7180F518" w:rsidR="001E120B" w:rsidRDefault="004625D2">
          <w:pPr>
            <w:pStyle w:val="TOC2"/>
            <w:rPr>
              <w:rFonts w:asciiTheme="minorHAnsi" w:eastAsiaTheme="minorEastAsia" w:hAnsiTheme="minorHAnsi" w:cstheme="minorBidi"/>
              <w:b w:val="0"/>
              <w:sz w:val="22"/>
              <w:szCs w:val="22"/>
            </w:rPr>
          </w:pPr>
          <w:hyperlink w:anchor="_Toc130281096" w:history="1">
            <w:r w:rsidR="001E120B" w:rsidRPr="0088009A">
              <w:rPr>
                <w:rStyle w:val="Hyperlink"/>
              </w:rPr>
              <w:t>3.1. ĐÁNH GIÁ SỰ PHÙ HỢP CỦA QUAN ĐIỂM, MỤC TIÊU QUY HOẠCH VỚI QUAN ĐIỂM, MỤC TIÊU, CHÍNH SÁCH VỀ BẢO VỆ MÔI TRƯỜNG</w:t>
            </w:r>
            <w:r w:rsidR="001E120B">
              <w:rPr>
                <w:webHidden/>
              </w:rPr>
              <w:tab/>
            </w:r>
            <w:r w:rsidR="001E120B">
              <w:rPr>
                <w:webHidden/>
              </w:rPr>
              <w:fldChar w:fldCharType="begin"/>
            </w:r>
            <w:r w:rsidR="001E120B">
              <w:rPr>
                <w:webHidden/>
              </w:rPr>
              <w:instrText xml:space="preserve"> PAGEREF _Toc130281096 \h </w:instrText>
            </w:r>
            <w:r w:rsidR="001E120B">
              <w:rPr>
                <w:webHidden/>
              </w:rPr>
            </w:r>
            <w:r w:rsidR="001E120B">
              <w:rPr>
                <w:webHidden/>
              </w:rPr>
              <w:fldChar w:fldCharType="separate"/>
            </w:r>
            <w:r w:rsidR="001E120B">
              <w:rPr>
                <w:webHidden/>
              </w:rPr>
              <w:t>154</w:t>
            </w:r>
            <w:r w:rsidR="001E120B">
              <w:rPr>
                <w:webHidden/>
              </w:rPr>
              <w:fldChar w:fldCharType="end"/>
            </w:r>
          </w:hyperlink>
        </w:p>
        <w:p w14:paraId="2BF4CD73" w14:textId="2B9A91A6" w:rsidR="001E120B" w:rsidRDefault="004625D2">
          <w:pPr>
            <w:pStyle w:val="TOC3"/>
            <w:rPr>
              <w:rFonts w:asciiTheme="minorHAnsi" w:eastAsiaTheme="minorEastAsia" w:hAnsiTheme="minorHAnsi" w:cstheme="minorBidi"/>
              <w:sz w:val="22"/>
              <w:szCs w:val="22"/>
            </w:rPr>
          </w:pPr>
          <w:hyperlink w:anchor="_Toc130281097" w:history="1">
            <w:r w:rsidR="001E120B" w:rsidRPr="0088009A">
              <w:rPr>
                <w:rStyle w:val="Hyperlink"/>
              </w:rPr>
              <w:t>3.1.1. Các quan điểm, mục tiêu, chính sách có liên quan đến bảo vệ môi trường và phát triển bền vững</w:t>
            </w:r>
            <w:r w:rsidR="001E120B">
              <w:rPr>
                <w:webHidden/>
              </w:rPr>
              <w:tab/>
            </w:r>
            <w:r w:rsidR="001E120B">
              <w:rPr>
                <w:webHidden/>
              </w:rPr>
              <w:fldChar w:fldCharType="begin"/>
            </w:r>
            <w:r w:rsidR="001E120B">
              <w:rPr>
                <w:webHidden/>
              </w:rPr>
              <w:instrText xml:space="preserve"> PAGEREF _Toc130281097 \h </w:instrText>
            </w:r>
            <w:r w:rsidR="001E120B">
              <w:rPr>
                <w:webHidden/>
              </w:rPr>
            </w:r>
            <w:r w:rsidR="001E120B">
              <w:rPr>
                <w:webHidden/>
              </w:rPr>
              <w:fldChar w:fldCharType="separate"/>
            </w:r>
            <w:r w:rsidR="001E120B">
              <w:rPr>
                <w:webHidden/>
              </w:rPr>
              <w:t>154</w:t>
            </w:r>
            <w:r w:rsidR="001E120B">
              <w:rPr>
                <w:webHidden/>
              </w:rPr>
              <w:fldChar w:fldCharType="end"/>
            </w:r>
          </w:hyperlink>
        </w:p>
        <w:p w14:paraId="697A78BC" w14:textId="6D2380BB" w:rsidR="001E120B" w:rsidRDefault="004625D2">
          <w:pPr>
            <w:pStyle w:val="TOC3"/>
            <w:rPr>
              <w:rFonts w:asciiTheme="minorHAnsi" w:eastAsiaTheme="minorEastAsia" w:hAnsiTheme="minorHAnsi" w:cstheme="minorBidi"/>
              <w:sz w:val="22"/>
              <w:szCs w:val="22"/>
            </w:rPr>
          </w:pPr>
          <w:hyperlink w:anchor="_Toc130281098" w:history="1">
            <w:r w:rsidR="001E120B" w:rsidRPr="0088009A">
              <w:rPr>
                <w:rStyle w:val="Hyperlink"/>
              </w:rPr>
              <w:t>3.1.2. So sánh, đánh giá sự phù hợp quan điểm, mục tiêu của Quy hoạch tỉnh Thừa Thiên Huế với quan điểm, mục tiêu, chính sách về bảo vệ môi trường</w:t>
            </w:r>
            <w:r w:rsidR="001E120B">
              <w:rPr>
                <w:webHidden/>
              </w:rPr>
              <w:tab/>
            </w:r>
            <w:r w:rsidR="001E120B">
              <w:rPr>
                <w:webHidden/>
              </w:rPr>
              <w:fldChar w:fldCharType="begin"/>
            </w:r>
            <w:r w:rsidR="001E120B">
              <w:rPr>
                <w:webHidden/>
              </w:rPr>
              <w:instrText xml:space="preserve"> PAGEREF _Toc130281098 \h </w:instrText>
            </w:r>
            <w:r w:rsidR="001E120B">
              <w:rPr>
                <w:webHidden/>
              </w:rPr>
            </w:r>
            <w:r w:rsidR="001E120B">
              <w:rPr>
                <w:webHidden/>
              </w:rPr>
              <w:fldChar w:fldCharType="separate"/>
            </w:r>
            <w:r w:rsidR="001E120B">
              <w:rPr>
                <w:webHidden/>
              </w:rPr>
              <w:t>165</w:t>
            </w:r>
            <w:r w:rsidR="001E120B">
              <w:rPr>
                <w:webHidden/>
              </w:rPr>
              <w:fldChar w:fldCharType="end"/>
            </w:r>
          </w:hyperlink>
        </w:p>
        <w:p w14:paraId="1A76BAD6" w14:textId="24FBBCE4" w:rsidR="001E120B" w:rsidRDefault="004625D2">
          <w:pPr>
            <w:pStyle w:val="TOC2"/>
            <w:rPr>
              <w:rFonts w:asciiTheme="minorHAnsi" w:eastAsiaTheme="minorEastAsia" w:hAnsiTheme="minorHAnsi" w:cstheme="minorBidi"/>
              <w:b w:val="0"/>
              <w:sz w:val="22"/>
              <w:szCs w:val="22"/>
            </w:rPr>
          </w:pPr>
          <w:hyperlink w:anchor="_Toc130281099" w:history="1">
            <w:r w:rsidR="001E120B" w:rsidRPr="0088009A">
              <w:rPr>
                <w:rStyle w:val="Hyperlink"/>
              </w:rPr>
              <w:t>3.2. CÁC VẤN ĐỀ MÔI TRƯỜNG CHÍNH LIÊN QUAN ĐẾN QUY HOẠCH</w:t>
            </w:r>
            <w:r w:rsidR="001E120B">
              <w:rPr>
                <w:webHidden/>
              </w:rPr>
              <w:tab/>
            </w:r>
            <w:r w:rsidR="001E120B">
              <w:rPr>
                <w:webHidden/>
              </w:rPr>
              <w:fldChar w:fldCharType="begin"/>
            </w:r>
            <w:r w:rsidR="001E120B">
              <w:rPr>
                <w:webHidden/>
              </w:rPr>
              <w:instrText xml:space="preserve"> PAGEREF _Toc130281099 \h </w:instrText>
            </w:r>
            <w:r w:rsidR="001E120B">
              <w:rPr>
                <w:webHidden/>
              </w:rPr>
            </w:r>
            <w:r w:rsidR="001E120B">
              <w:rPr>
                <w:webHidden/>
              </w:rPr>
              <w:fldChar w:fldCharType="separate"/>
            </w:r>
            <w:r w:rsidR="001E120B">
              <w:rPr>
                <w:webHidden/>
              </w:rPr>
              <w:t>174</w:t>
            </w:r>
            <w:r w:rsidR="001E120B">
              <w:rPr>
                <w:webHidden/>
              </w:rPr>
              <w:fldChar w:fldCharType="end"/>
            </w:r>
          </w:hyperlink>
        </w:p>
        <w:p w14:paraId="57EA64DB" w14:textId="573A3B5D" w:rsidR="001E120B" w:rsidRDefault="004625D2">
          <w:pPr>
            <w:pStyle w:val="TOC3"/>
            <w:rPr>
              <w:rFonts w:asciiTheme="minorHAnsi" w:eastAsiaTheme="minorEastAsia" w:hAnsiTheme="minorHAnsi" w:cstheme="minorBidi"/>
              <w:sz w:val="22"/>
              <w:szCs w:val="22"/>
            </w:rPr>
          </w:pPr>
          <w:hyperlink w:anchor="_Toc130281100" w:history="1">
            <w:r w:rsidR="001E120B" w:rsidRPr="0088009A">
              <w:rPr>
                <w:rStyle w:val="Hyperlink"/>
              </w:rPr>
              <w:t>3.2.1. Cơ sở xác định vấn đề môi trường chính</w:t>
            </w:r>
            <w:r w:rsidR="001E120B">
              <w:rPr>
                <w:webHidden/>
              </w:rPr>
              <w:tab/>
            </w:r>
            <w:r w:rsidR="001E120B">
              <w:rPr>
                <w:webHidden/>
              </w:rPr>
              <w:fldChar w:fldCharType="begin"/>
            </w:r>
            <w:r w:rsidR="001E120B">
              <w:rPr>
                <w:webHidden/>
              </w:rPr>
              <w:instrText xml:space="preserve"> PAGEREF _Toc130281100 \h </w:instrText>
            </w:r>
            <w:r w:rsidR="001E120B">
              <w:rPr>
                <w:webHidden/>
              </w:rPr>
            </w:r>
            <w:r w:rsidR="001E120B">
              <w:rPr>
                <w:webHidden/>
              </w:rPr>
              <w:fldChar w:fldCharType="separate"/>
            </w:r>
            <w:r w:rsidR="001E120B">
              <w:rPr>
                <w:webHidden/>
              </w:rPr>
              <w:t>174</w:t>
            </w:r>
            <w:r w:rsidR="001E120B">
              <w:rPr>
                <w:webHidden/>
              </w:rPr>
              <w:fldChar w:fldCharType="end"/>
            </w:r>
          </w:hyperlink>
        </w:p>
        <w:p w14:paraId="562BF97A" w14:textId="6733DE53" w:rsidR="001E120B" w:rsidRDefault="004625D2">
          <w:pPr>
            <w:pStyle w:val="TOC3"/>
            <w:rPr>
              <w:rFonts w:asciiTheme="minorHAnsi" w:eastAsiaTheme="minorEastAsia" w:hAnsiTheme="minorHAnsi" w:cstheme="minorBidi"/>
              <w:sz w:val="22"/>
              <w:szCs w:val="22"/>
            </w:rPr>
          </w:pPr>
          <w:hyperlink w:anchor="_Toc130281101" w:history="1">
            <w:r w:rsidR="001E120B" w:rsidRPr="0088009A">
              <w:rPr>
                <w:rStyle w:val="Hyperlink"/>
              </w:rPr>
              <w:t>3.2.2. Lựa chọn các vấn đề môi trường chính</w:t>
            </w:r>
            <w:r w:rsidR="001E120B">
              <w:rPr>
                <w:webHidden/>
              </w:rPr>
              <w:tab/>
            </w:r>
            <w:r w:rsidR="001E120B">
              <w:rPr>
                <w:webHidden/>
              </w:rPr>
              <w:fldChar w:fldCharType="begin"/>
            </w:r>
            <w:r w:rsidR="001E120B">
              <w:rPr>
                <w:webHidden/>
              </w:rPr>
              <w:instrText xml:space="preserve"> PAGEREF _Toc130281101 \h </w:instrText>
            </w:r>
            <w:r w:rsidR="001E120B">
              <w:rPr>
                <w:webHidden/>
              </w:rPr>
            </w:r>
            <w:r w:rsidR="001E120B">
              <w:rPr>
                <w:webHidden/>
              </w:rPr>
              <w:fldChar w:fldCharType="separate"/>
            </w:r>
            <w:r w:rsidR="001E120B">
              <w:rPr>
                <w:webHidden/>
              </w:rPr>
              <w:t>175</w:t>
            </w:r>
            <w:r w:rsidR="001E120B">
              <w:rPr>
                <w:webHidden/>
              </w:rPr>
              <w:fldChar w:fldCharType="end"/>
            </w:r>
          </w:hyperlink>
        </w:p>
        <w:p w14:paraId="700EA7F1" w14:textId="4607D1C3" w:rsidR="001E120B" w:rsidRDefault="004625D2">
          <w:pPr>
            <w:pStyle w:val="TOC3"/>
            <w:rPr>
              <w:rFonts w:asciiTheme="minorHAnsi" w:eastAsiaTheme="minorEastAsia" w:hAnsiTheme="minorHAnsi" w:cstheme="minorBidi"/>
              <w:sz w:val="22"/>
              <w:szCs w:val="22"/>
            </w:rPr>
          </w:pPr>
          <w:hyperlink w:anchor="_Toc130281102" w:history="1">
            <w:r w:rsidR="001E120B" w:rsidRPr="0088009A">
              <w:rPr>
                <w:rStyle w:val="Hyperlink"/>
              </w:rPr>
              <w:t>3.2.3. Khái quát mức độ diễn biến của các vấn đề môi trường chính do tác động của các phương án được đề xuất trong Quy hoạch tỉnh</w:t>
            </w:r>
            <w:r w:rsidR="001E120B">
              <w:rPr>
                <w:webHidden/>
              </w:rPr>
              <w:tab/>
            </w:r>
            <w:r w:rsidR="001E120B">
              <w:rPr>
                <w:webHidden/>
              </w:rPr>
              <w:fldChar w:fldCharType="begin"/>
            </w:r>
            <w:r w:rsidR="001E120B">
              <w:rPr>
                <w:webHidden/>
              </w:rPr>
              <w:instrText xml:space="preserve"> PAGEREF _Toc130281102 \h </w:instrText>
            </w:r>
            <w:r w:rsidR="001E120B">
              <w:rPr>
                <w:webHidden/>
              </w:rPr>
            </w:r>
            <w:r w:rsidR="001E120B">
              <w:rPr>
                <w:webHidden/>
              </w:rPr>
              <w:fldChar w:fldCharType="separate"/>
            </w:r>
            <w:r w:rsidR="001E120B">
              <w:rPr>
                <w:webHidden/>
              </w:rPr>
              <w:t>182</w:t>
            </w:r>
            <w:r w:rsidR="001E120B">
              <w:rPr>
                <w:webHidden/>
              </w:rPr>
              <w:fldChar w:fldCharType="end"/>
            </w:r>
          </w:hyperlink>
        </w:p>
        <w:p w14:paraId="7D4DB498" w14:textId="0D63F253" w:rsidR="001E120B" w:rsidRDefault="004625D2">
          <w:pPr>
            <w:pStyle w:val="TOC2"/>
            <w:rPr>
              <w:rFonts w:asciiTheme="minorHAnsi" w:eastAsiaTheme="minorEastAsia" w:hAnsiTheme="minorHAnsi" w:cstheme="minorBidi"/>
              <w:b w:val="0"/>
              <w:sz w:val="22"/>
              <w:szCs w:val="22"/>
            </w:rPr>
          </w:pPr>
          <w:hyperlink w:anchor="_Toc130281103" w:history="1">
            <w:r w:rsidR="001E120B" w:rsidRPr="0088009A">
              <w:rPr>
                <w:rStyle w:val="Hyperlink"/>
              </w:rPr>
              <w:t>3.3. ĐÁNH GIÁ, DỰ BÁO XU HƯỚNG CỦA CÁC VẤN ĐỀ MÔI TRƯỜNG CHÍNH TRONG TRƯỜNG HỢP KHÔNG THỰC HIỆN QUY HOẠCH</w:t>
            </w:r>
            <w:r w:rsidR="001E120B">
              <w:rPr>
                <w:webHidden/>
              </w:rPr>
              <w:tab/>
            </w:r>
            <w:r w:rsidR="001E120B">
              <w:rPr>
                <w:webHidden/>
              </w:rPr>
              <w:fldChar w:fldCharType="begin"/>
            </w:r>
            <w:r w:rsidR="001E120B">
              <w:rPr>
                <w:webHidden/>
              </w:rPr>
              <w:instrText xml:space="preserve"> PAGEREF _Toc130281103 \h </w:instrText>
            </w:r>
            <w:r w:rsidR="001E120B">
              <w:rPr>
                <w:webHidden/>
              </w:rPr>
            </w:r>
            <w:r w:rsidR="001E120B">
              <w:rPr>
                <w:webHidden/>
              </w:rPr>
              <w:fldChar w:fldCharType="separate"/>
            </w:r>
            <w:r w:rsidR="001E120B">
              <w:rPr>
                <w:webHidden/>
              </w:rPr>
              <w:t>186</w:t>
            </w:r>
            <w:r w:rsidR="001E120B">
              <w:rPr>
                <w:webHidden/>
              </w:rPr>
              <w:fldChar w:fldCharType="end"/>
            </w:r>
          </w:hyperlink>
        </w:p>
        <w:p w14:paraId="291628BA" w14:textId="7EB25BC4" w:rsidR="001E120B" w:rsidRDefault="004625D2">
          <w:pPr>
            <w:pStyle w:val="TOC3"/>
            <w:rPr>
              <w:rFonts w:asciiTheme="minorHAnsi" w:eastAsiaTheme="minorEastAsia" w:hAnsiTheme="minorHAnsi" w:cstheme="minorBidi"/>
              <w:sz w:val="22"/>
              <w:szCs w:val="22"/>
            </w:rPr>
          </w:pPr>
          <w:hyperlink w:anchor="_Toc130281104" w:history="1">
            <w:r w:rsidR="001E120B" w:rsidRPr="0088009A">
              <w:rPr>
                <w:rStyle w:val="Hyperlink"/>
              </w:rPr>
              <w:t>3.3.1. Tóm tắt các quy hoạch, kế hoạch, chương trình phát triển đã được phê duyệt trước khi có Quy hoạch tỉnh</w:t>
            </w:r>
            <w:r w:rsidR="001E120B">
              <w:rPr>
                <w:webHidden/>
              </w:rPr>
              <w:tab/>
            </w:r>
            <w:r w:rsidR="001E120B">
              <w:rPr>
                <w:webHidden/>
              </w:rPr>
              <w:fldChar w:fldCharType="begin"/>
            </w:r>
            <w:r w:rsidR="001E120B">
              <w:rPr>
                <w:webHidden/>
              </w:rPr>
              <w:instrText xml:space="preserve"> PAGEREF _Toc130281104 \h </w:instrText>
            </w:r>
            <w:r w:rsidR="001E120B">
              <w:rPr>
                <w:webHidden/>
              </w:rPr>
            </w:r>
            <w:r w:rsidR="001E120B">
              <w:rPr>
                <w:webHidden/>
              </w:rPr>
              <w:fldChar w:fldCharType="separate"/>
            </w:r>
            <w:r w:rsidR="001E120B">
              <w:rPr>
                <w:webHidden/>
              </w:rPr>
              <w:t>186</w:t>
            </w:r>
            <w:r w:rsidR="001E120B">
              <w:rPr>
                <w:webHidden/>
              </w:rPr>
              <w:fldChar w:fldCharType="end"/>
            </w:r>
          </w:hyperlink>
        </w:p>
        <w:p w14:paraId="522524A3" w14:textId="44EBD322" w:rsidR="001E120B" w:rsidRDefault="004625D2">
          <w:pPr>
            <w:pStyle w:val="TOC3"/>
            <w:rPr>
              <w:rFonts w:asciiTheme="minorHAnsi" w:eastAsiaTheme="minorEastAsia" w:hAnsiTheme="minorHAnsi" w:cstheme="minorBidi"/>
              <w:sz w:val="22"/>
              <w:szCs w:val="22"/>
            </w:rPr>
          </w:pPr>
          <w:hyperlink w:anchor="_Toc130281105" w:history="1">
            <w:r w:rsidR="001E120B" w:rsidRPr="0088009A">
              <w:rPr>
                <w:rStyle w:val="Hyperlink"/>
              </w:rPr>
              <w:t>3.3.2. Dự báo diễn biến các vấn đề môi trường chính trong trường hợp không thực hiện quy hoạch (phương án “Không)</w:t>
            </w:r>
            <w:r w:rsidR="001E120B">
              <w:rPr>
                <w:webHidden/>
              </w:rPr>
              <w:tab/>
            </w:r>
            <w:r w:rsidR="001E120B">
              <w:rPr>
                <w:webHidden/>
              </w:rPr>
              <w:fldChar w:fldCharType="begin"/>
            </w:r>
            <w:r w:rsidR="001E120B">
              <w:rPr>
                <w:webHidden/>
              </w:rPr>
              <w:instrText xml:space="preserve"> PAGEREF _Toc130281105 \h </w:instrText>
            </w:r>
            <w:r w:rsidR="001E120B">
              <w:rPr>
                <w:webHidden/>
              </w:rPr>
            </w:r>
            <w:r w:rsidR="001E120B">
              <w:rPr>
                <w:webHidden/>
              </w:rPr>
              <w:fldChar w:fldCharType="separate"/>
            </w:r>
            <w:r w:rsidR="001E120B">
              <w:rPr>
                <w:webHidden/>
              </w:rPr>
              <w:t>193</w:t>
            </w:r>
            <w:r w:rsidR="001E120B">
              <w:rPr>
                <w:webHidden/>
              </w:rPr>
              <w:fldChar w:fldCharType="end"/>
            </w:r>
          </w:hyperlink>
        </w:p>
        <w:p w14:paraId="75FB5C79" w14:textId="7DFB587F" w:rsidR="001E120B" w:rsidRDefault="004625D2">
          <w:pPr>
            <w:pStyle w:val="TOC3"/>
            <w:rPr>
              <w:rFonts w:asciiTheme="minorHAnsi" w:eastAsiaTheme="minorEastAsia" w:hAnsiTheme="minorHAnsi" w:cstheme="minorBidi"/>
              <w:sz w:val="22"/>
              <w:szCs w:val="22"/>
            </w:rPr>
          </w:pPr>
          <w:hyperlink w:anchor="_Toc130281106" w:history="1">
            <w:r w:rsidR="001E120B" w:rsidRPr="0088009A">
              <w:rPr>
                <w:rStyle w:val="Hyperlink"/>
              </w:rPr>
              <w:t>3.3.3. Tác động của biến đổi khí hậu đến các vấn đề môi trường chính trong trường hợp không thực hiện Quy hoạch</w:t>
            </w:r>
            <w:r w:rsidR="001E120B">
              <w:rPr>
                <w:webHidden/>
              </w:rPr>
              <w:tab/>
            </w:r>
            <w:r w:rsidR="001E120B">
              <w:rPr>
                <w:webHidden/>
              </w:rPr>
              <w:fldChar w:fldCharType="begin"/>
            </w:r>
            <w:r w:rsidR="001E120B">
              <w:rPr>
                <w:webHidden/>
              </w:rPr>
              <w:instrText xml:space="preserve"> PAGEREF _Toc130281106 \h </w:instrText>
            </w:r>
            <w:r w:rsidR="001E120B">
              <w:rPr>
                <w:webHidden/>
              </w:rPr>
            </w:r>
            <w:r w:rsidR="001E120B">
              <w:rPr>
                <w:webHidden/>
              </w:rPr>
              <w:fldChar w:fldCharType="separate"/>
            </w:r>
            <w:r w:rsidR="001E120B">
              <w:rPr>
                <w:webHidden/>
              </w:rPr>
              <w:t>213</w:t>
            </w:r>
            <w:r w:rsidR="001E120B">
              <w:rPr>
                <w:webHidden/>
              </w:rPr>
              <w:fldChar w:fldCharType="end"/>
            </w:r>
          </w:hyperlink>
        </w:p>
        <w:p w14:paraId="4717974D" w14:textId="73DC9916" w:rsidR="001E120B" w:rsidRDefault="004625D2">
          <w:pPr>
            <w:pStyle w:val="TOC2"/>
            <w:rPr>
              <w:rFonts w:asciiTheme="minorHAnsi" w:eastAsiaTheme="minorEastAsia" w:hAnsiTheme="minorHAnsi" w:cstheme="minorBidi"/>
              <w:b w:val="0"/>
              <w:sz w:val="22"/>
              <w:szCs w:val="22"/>
            </w:rPr>
          </w:pPr>
          <w:hyperlink w:anchor="_Toc130281107" w:history="1">
            <w:r w:rsidR="001E120B" w:rsidRPr="0088009A">
              <w:rPr>
                <w:rStyle w:val="Hyperlink"/>
              </w:rPr>
              <w:t>3.4. ĐÁNH GIÁ, DỰ BÁO XU HƯỚNG CỦA CÁC VẤN ĐỀ MÔI TRƯỜNG CHÍNH TRONG TRƯỜNG HỢP THỰC HIỆN QUY HOẠCH</w:t>
            </w:r>
            <w:r w:rsidR="001E120B">
              <w:rPr>
                <w:webHidden/>
              </w:rPr>
              <w:tab/>
            </w:r>
            <w:r w:rsidR="001E120B">
              <w:rPr>
                <w:webHidden/>
              </w:rPr>
              <w:fldChar w:fldCharType="begin"/>
            </w:r>
            <w:r w:rsidR="001E120B">
              <w:rPr>
                <w:webHidden/>
              </w:rPr>
              <w:instrText xml:space="preserve"> PAGEREF _Toc130281107 \h </w:instrText>
            </w:r>
            <w:r w:rsidR="001E120B">
              <w:rPr>
                <w:webHidden/>
              </w:rPr>
            </w:r>
            <w:r w:rsidR="001E120B">
              <w:rPr>
                <w:webHidden/>
              </w:rPr>
              <w:fldChar w:fldCharType="separate"/>
            </w:r>
            <w:r w:rsidR="001E120B">
              <w:rPr>
                <w:webHidden/>
              </w:rPr>
              <w:t>223</w:t>
            </w:r>
            <w:r w:rsidR="001E120B">
              <w:rPr>
                <w:webHidden/>
              </w:rPr>
              <w:fldChar w:fldCharType="end"/>
            </w:r>
          </w:hyperlink>
        </w:p>
        <w:p w14:paraId="6F143CDC" w14:textId="1CEC55C5" w:rsidR="001E120B" w:rsidRDefault="004625D2">
          <w:pPr>
            <w:pStyle w:val="TOC3"/>
            <w:rPr>
              <w:rFonts w:asciiTheme="minorHAnsi" w:eastAsiaTheme="minorEastAsia" w:hAnsiTheme="minorHAnsi" w:cstheme="minorBidi"/>
              <w:sz w:val="22"/>
              <w:szCs w:val="22"/>
            </w:rPr>
          </w:pPr>
          <w:hyperlink w:anchor="_Toc130281108" w:history="1">
            <w:r w:rsidR="001E120B" w:rsidRPr="0088009A">
              <w:rPr>
                <w:rStyle w:val="Hyperlink"/>
              </w:rPr>
              <w:t>3.4.1. Đánh giá, dự báo xu hướng tích cực và tiêu cực của các vấn đề môi trường chính</w:t>
            </w:r>
            <w:r w:rsidR="001E120B">
              <w:rPr>
                <w:webHidden/>
              </w:rPr>
              <w:tab/>
            </w:r>
            <w:r w:rsidR="001E120B">
              <w:rPr>
                <w:webHidden/>
              </w:rPr>
              <w:fldChar w:fldCharType="begin"/>
            </w:r>
            <w:r w:rsidR="001E120B">
              <w:rPr>
                <w:webHidden/>
              </w:rPr>
              <w:instrText xml:space="preserve"> PAGEREF _Toc130281108 \h </w:instrText>
            </w:r>
            <w:r w:rsidR="001E120B">
              <w:rPr>
                <w:webHidden/>
              </w:rPr>
            </w:r>
            <w:r w:rsidR="001E120B">
              <w:rPr>
                <w:webHidden/>
              </w:rPr>
              <w:fldChar w:fldCharType="separate"/>
            </w:r>
            <w:r w:rsidR="001E120B">
              <w:rPr>
                <w:webHidden/>
              </w:rPr>
              <w:t>223</w:t>
            </w:r>
            <w:r w:rsidR="001E120B">
              <w:rPr>
                <w:webHidden/>
              </w:rPr>
              <w:fldChar w:fldCharType="end"/>
            </w:r>
          </w:hyperlink>
        </w:p>
        <w:p w14:paraId="766FC698" w14:textId="12C6FAB1" w:rsidR="001E120B" w:rsidRDefault="004625D2">
          <w:pPr>
            <w:pStyle w:val="TOC3"/>
            <w:rPr>
              <w:rFonts w:asciiTheme="minorHAnsi" w:eastAsiaTheme="minorEastAsia" w:hAnsiTheme="minorHAnsi" w:cstheme="minorBidi"/>
              <w:sz w:val="22"/>
              <w:szCs w:val="22"/>
            </w:rPr>
          </w:pPr>
          <w:hyperlink w:anchor="_Toc130281109" w:history="1">
            <w:r w:rsidR="001E120B" w:rsidRPr="0088009A">
              <w:rPr>
                <w:rStyle w:val="Hyperlink"/>
              </w:rPr>
              <w:t>3.4.2. Dự báo xu hướng tác động của Quy hoạch đến biến dổi khí hậu và ngược lại</w:t>
            </w:r>
            <w:r w:rsidR="001E120B">
              <w:rPr>
                <w:webHidden/>
              </w:rPr>
              <w:tab/>
            </w:r>
            <w:r w:rsidR="001E120B">
              <w:rPr>
                <w:webHidden/>
              </w:rPr>
              <w:fldChar w:fldCharType="begin"/>
            </w:r>
            <w:r w:rsidR="001E120B">
              <w:rPr>
                <w:webHidden/>
              </w:rPr>
              <w:instrText xml:space="preserve"> PAGEREF _Toc130281109 \h </w:instrText>
            </w:r>
            <w:r w:rsidR="001E120B">
              <w:rPr>
                <w:webHidden/>
              </w:rPr>
            </w:r>
            <w:r w:rsidR="001E120B">
              <w:rPr>
                <w:webHidden/>
              </w:rPr>
              <w:fldChar w:fldCharType="separate"/>
            </w:r>
            <w:r w:rsidR="001E120B">
              <w:rPr>
                <w:webHidden/>
              </w:rPr>
              <w:t>256</w:t>
            </w:r>
            <w:r w:rsidR="001E120B">
              <w:rPr>
                <w:webHidden/>
              </w:rPr>
              <w:fldChar w:fldCharType="end"/>
            </w:r>
          </w:hyperlink>
        </w:p>
        <w:p w14:paraId="3922AD08" w14:textId="6F13238B" w:rsidR="001E120B" w:rsidRDefault="004625D2">
          <w:pPr>
            <w:pStyle w:val="TOC2"/>
            <w:rPr>
              <w:rFonts w:asciiTheme="minorHAnsi" w:eastAsiaTheme="minorEastAsia" w:hAnsiTheme="minorHAnsi" w:cstheme="minorBidi"/>
              <w:b w:val="0"/>
              <w:sz w:val="22"/>
              <w:szCs w:val="22"/>
            </w:rPr>
          </w:pPr>
          <w:hyperlink w:anchor="_Toc130281110" w:history="1">
            <w:r w:rsidR="001E120B" w:rsidRPr="0088009A">
              <w:rPr>
                <w:rStyle w:val="Hyperlink"/>
              </w:rPr>
              <w:t>3.5. NHẬN XÉT VỀ MỨC ĐỘ CHI TIẾT, ĐỘ TIN CẬY VÀ CÁC VẤN ĐỀ CÒN CHƯA CHẮC CHẮN CỦA CÁC DỰ BÁO</w:t>
            </w:r>
            <w:r w:rsidR="001E120B">
              <w:rPr>
                <w:webHidden/>
              </w:rPr>
              <w:tab/>
            </w:r>
            <w:r w:rsidR="001E120B">
              <w:rPr>
                <w:webHidden/>
              </w:rPr>
              <w:fldChar w:fldCharType="begin"/>
            </w:r>
            <w:r w:rsidR="001E120B">
              <w:rPr>
                <w:webHidden/>
              </w:rPr>
              <w:instrText xml:space="preserve"> PAGEREF _Toc130281110 \h </w:instrText>
            </w:r>
            <w:r w:rsidR="001E120B">
              <w:rPr>
                <w:webHidden/>
              </w:rPr>
            </w:r>
            <w:r w:rsidR="001E120B">
              <w:rPr>
                <w:webHidden/>
              </w:rPr>
              <w:fldChar w:fldCharType="separate"/>
            </w:r>
            <w:r w:rsidR="001E120B">
              <w:rPr>
                <w:webHidden/>
              </w:rPr>
              <w:t>282</w:t>
            </w:r>
            <w:r w:rsidR="001E120B">
              <w:rPr>
                <w:webHidden/>
              </w:rPr>
              <w:fldChar w:fldCharType="end"/>
            </w:r>
          </w:hyperlink>
        </w:p>
        <w:p w14:paraId="0254D078" w14:textId="212B6B8F" w:rsidR="001E120B" w:rsidRDefault="004625D2">
          <w:pPr>
            <w:pStyle w:val="TOC3"/>
            <w:rPr>
              <w:rFonts w:asciiTheme="minorHAnsi" w:eastAsiaTheme="minorEastAsia" w:hAnsiTheme="minorHAnsi" w:cstheme="minorBidi"/>
              <w:sz w:val="22"/>
              <w:szCs w:val="22"/>
            </w:rPr>
          </w:pPr>
          <w:hyperlink w:anchor="_Toc130281111" w:history="1">
            <w:r w:rsidR="001E120B" w:rsidRPr="0088009A">
              <w:rPr>
                <w:rStyle w:val="Hyperlink"/>
              </w:rPr>
              <w:t>3.5.1. Mức độ chi tiết và độ tin cậy của các dự báo</w:t>
            </w:r>
            <w:r w:rsidR="001E120B">
              <w:rPr>
                <w:webHidden/>
              </w:rPr>
              <w:tab/>
            </w:r>
            <w:r w:rsidR="001E120B">
              <w:rPr>
                <w:webHidden/>
              </w:rPr>
              <w:fldChar w:fldCharType="begin"/>
            </w:r>
            <w:r w:rsidR="001E120B">
              <w:rPr>
                <w:webHidden/>
              </w:rPr>
              <w:instrText xml:space="preserve"> PAGEREF _Toc130281111 \h </w:instrText>
            </w:r>
            <w:r w:rsidR="001E120B">
              <w:rPr>
                <w:webHidden/>
              </w:rPr>
            </w:r>
            <w:r w:rsidR="001E120B">
              <w:rPr>
                <w:webHidden/>
              </w:rPr>
              <w:fldChar w:fldCharType="separate"/>
            </w:r>
            <w:r w:rsidR="001E120B">
              <w:rPr>
                <w:webHidden/>
              </w:rPr>
              <w:t>282</w:t>
            </w:r>
            <w:r w:rsidR="001E120B">
              <w:rPr>
                <w:webHidden/>
              </w:rPr>
              <w:fldChar w:fldCharType="end"/>
            </w:r>
          </w:hyperlink>
        </w:p>
        <w:p w14:paraId="0ACE46CA" w14:textId="2255AC69" w:rsidR="001E120B" w:rsidRDefault="004625D2">
          <w:pPr>
            <w:pStyle w:val="TOC3"/>
            <w:rPr>
              <w:rFonts w:asciiTheme="minorHAnsi" w:eastAsiaTheme="minorEastAsia" w:hAnsiTheme="minorHAnsi" w:cstheme="minorBidi"/>
              <w:sz w:val="22"/>
              <w:szCs w:val="22"/>
            </w:rPr>
          </w:pPr>
          <w:hyperlink w:anchor="_Toc130281112" w:history="1">
            <w:r w:rsidR="001E120B" w:rsidRPr="0088009A">
              <w:rPr>
                <w:rStyle w:val="Hyperlink"/>
              </w:rPr>
              <w:t>3.5.2. Một số vấn đề chưa chắc chắn trong tính toán, dự báo</w:t>
            </w:r>
            <w:r w:rsidR="001E120B">
              <w:rPr>
                <w:webHidden/>
              </w:rPr>
              <w:tab/>
            </w:r>
            <w:r w:rsidR="001E120B">
              <w:rPr>
                <w:webHidden/>
              </w:rPr>
              <w:fldChar w:fldCharType="begin"/>
            </w:r>
            <w:r w:rsidR="001E120B">
              <w:rPr>
                <w:webHidden/>
              </w:rPr>
              <w:instrText xml:space="preserve"> PAGEREF _Toc130281112 \h </w:instrText>
            </w:r>
            <w:r w:rsidR="001E120B">
              <w:rPr>
                <w:webHidden/>
              </w:rPr>
            </w:r>
            <w:r w:rsidR="001E120B">
              <w:rPr>
                <w:webHidden/>
              </w:rPr>
              <w:fldChar w:fldCharType="separate"/>
            </w:r>
            <w:r w:rsidR="001E120B">
              <w:rPr>
                <w:webHidden/>
              </w:rPr>
              <w:t>283</w:t>
            </w:r>
            <w:r w:rsidR="001E120B">
              <w:rPr>
                <w:webHidden/>
              </w:rPr>
              <w:fldChar w:fldCharType="end"/>
            </w:r>
          </w:hyperlink>
        </w:p>
        <w:p w14:paraId="267E79E5" w14:textId="4602A9FA" w:rsidR="001E120B" w:rsidRDefault="004625D2">
          <w:pPr>
            <w:pStyle w:val="TOC1"/>
            <w:rPr>
              <w:rFonts w:asciiTheme="minorHAnsi" w:eastAsiaTheme="minorEastAsia" w:hAnsiTheme="minorHAnsi" w:cstheme="minorBidi"/>
              <w:b w:val="0"/>
              <w:noProof/>
              <w:sz w:val="22"/>
              <w:szCs w:val="22"/>
            </w:rPr>
          </w:pPr>
          <w:hyperlink w:anchor="_Toc130281113" w:history="1">
            <w:r w:rsidR="001E120B" w:rsidRPr="0088009A">
              <w:rPr>
                <w:rStyle w:val="Hyperlink"/>
                <w:noProof/>
              </w:rPr>
              <w:t>Chương 4.</w:t>
            </w:r>
            <w:r w:rsidR="001E120B">
              <w:rPr>
                <w:noProof/>
                <w:webHidden/>
              </w:rPr>
              <w:tab/>
            </w:r>
            <w:r w:rsidR="001E120B">
              <w:rPr>
                <w:noProof/>
                <w:webHidden/>
              </w:rPr>
              <w:fldChar w:fldCharType="begin"/>
            </w:r>
            <w:r w:rsidR="001E120B">
              <w:rPr>
                <w:noProof/>
                <w:webHidden/>
              </w:rPr>
              <w:instrText xml:space="preserve"> PAGEREF _Toc130281113 \h </w:instrText>
            </w:r>
            <w:r w:rsidR="001E120B">
              <w:rPr>
                <w:noProof/>
                <w:webHidden/>
              </w:rPr>
            </w:r>
            <w:r w:rsidR="001E120B">
              <w:rPr>
                <w:noProof/>
                <w:webHidden/>
              </w:rPr>
              <w:fldChar w:fldCharType="separate"/>
            </w:r>
            <w:r w:rsidR="001E120B">
              <w:rPr>
                <w:noProof/>
                <w:webHidden/>
              </w:rPr>
              <w:t>285</w:t>
            </w:r>
            <w:r w:rsidR="001E120B">
              <w:rPr>
                <w:noProof/>
                <w:webHidden/>
              </w:rPr>
              <w:fldChar w:fldCharType="end"/>
            </w:r>
          </w:hyperlink>
        </w:p>
        <w:p w14:paraId="5D170DBD" w14:textId="692B1807" w:rsidR="001E120B" w:rsidRDefault="004625D2">
          <w:pPr>
            <w:pStyle w:val="TOC1"/>
            <w:rPr>
              <w:rFonts w:asciiTheme="minorHAnsi" w:eastAsiaTheme="minorEastAsia" w:hAnsiTheme="minorHAnsi" w:cstheme="minorBidi"/>
              <w:b w:val="0"/>
              <w:noProof/>
              <w:sz w:val="22"/>
              <w:szCs w:val="22"/>
            </w:rPr>
          </w:pPr>
          <w:hyperlink w:anchor="_Toc130281114" w:history="1">
            <w:r w:rsidR="001E120B" w:rsidRPr="0088009A">
              <w:rPr>
                <w:rStyle w:val="Hyperlink"/>
                <w:noProof/>
              </w:rPr>
              <w:t>GIẢI PHÁP DUY TRÌ XU HƯỚNG TÍCH CỰC, GIẢM THIỂU XU HƯỚNG TIÊU CỰC CỦA CÁC VẤN ĐỀ MÔI TRƯỜNG CHÍNH</w:t>
            </w:r>
            <w:r w:rsidR="001E120B">
              <w:rPr>
                <w:noProof/>
                <w:webHidden/>
              </w:rPr>
              <w:tab/>
            </w:r>
            <w:r w:rsidR="001E120B">
              <w:rPr>
                <w:noProof/>
                <w:webHidden/>
              </w:rPr>
              <w:fldChar w:fldCharType="begin"/>
            </w:r>
            <w:r w:rsidR="001E120B">
              <w:rPr>
                <w:noProof/>
                <w:webHidden/>
              </w:rPr>
              <w:instrText xml:space="preserve"> PAGEREF _Toc130281114 \h </w:instrText>
            </w:r>
            <w:r w:rsidR="001E120B">
              <w:rPr>
                <w:noProof/>
                <w:webHidden/>
              </w:rPr>
            </w:r>
            <w:r w:rsidR="001E120B">
              <w:rPr>
                <w:noProof/>
                <w:webHidden/>
              </w:rPr>
              <w:fldChar w:fldCharType="separate"/>
            </w:r>
            <w:r w:rsidR="001E120B">
              <w:rPr>
                <w:noProof/>
                <w:webHidden/>
              </w:rPr>
              <w:t>285</w:t>
            </w:r>
            <w:r w:rsidR="001E120B">
              <w:rPr>
                <w:noProof/>
                <w:webHidden/>
              </w:rPr>
              <w:fldChar w:fldCharType="end"/>
            </w:r>
          </w:hyperlink>
        </w:p>
        <w:p w14:paraId="5876E828" w14:textId="1E1EEE8A" w:rsidR="001E120B" w:rsidRDefault="004625D2">
          <w:pPr>
            <w:pStyle w:val="TOC2"/>
            <w:rPr>
              <w:rFonts w:asciiTheme="minorHAnsi" w:eastAsiaTheme="minorEastAsia" w:hAnsiTheme="minorHAnsi" w:cstheme="minorBidi"/>
              <w:b w:val="0"/>
              <w:sz w:val="22"/>
              <w:szCs w:val="22"/>
            </w:rPr>
          </w:pPr>
          <w:hyperlink w:anchor="_Toc130281115" w:history="1">
            <w:r w:rsidR="001E120B" w:rsidRPr="0088009A">
              <w:rPr>
                <w:rStyle w:val="Hyperlink"/>
              </w:rPr>
              <w:t>4.1. GIẢI PHÁP DUY TRÌ XU HƯỚNG TÍCH CỰC, GIẢM THIỂU XU HƯỚNG TIÊU CỰC CỦA CÁC VẤN ĐỀ MÔI TRƯỜNG CHÍNH</w:t>
            </w:r>
            <w:r w:rsidR="001E120B">
              <w:rPr>
                <w:webHidden/>
              </w:rPr>
              <w:tab/>
            </w:r>
            <w:r w:rsidR="001E120B">
              <w:rPr>
                <w:webHidden/>
              </w:rPr>
              <w:fldChar w:fldCharType="begin"/>
            </w:r>
            <w:r w:rsidR="001E120B">
              <w:rPr>
                <w:webHidden/>
              </w:rPr>
              <w:instrText xml:space="preserve"> PAGEREF _Toc130281115 \h </w:instrText>
            </w:r>
            <w:r w:rsidR="001E120B">
              <w:rPr>
                <w:webHidden/>
              </w:rPr>
            </w:r>
            <w:r w:rsidR="001E120B">
              <w:rPr>
                <w:webHidden/>
              </w:rPr>
              <w:fldChar w:fldCharType="separate"/>
            </w:r>
            <w:r w:rsidR="001E120B">
              <w:rPr>
                <w:webHidden/>
              </w:rPr>
              <w:t>285</w:t>
            </w:r>
            <w:r w:rsidR="001E120B">
              <w:rPr>
                <w:webHidden/>
              </w:rPr>
              <w:fldChar w:fldCharType="end"/>
            </w:r>
          </w:hyperlink>
        </w:p>
        <w:p w14:paraId="64B53C9E" w14:textId="3EFC838C" w:rsidR="001E120B" w:rsidRDefault="004625D2">
          <w:pPr>
            <w:pStyle w:val="TOC3"/>
            <w:rPr>
              <w:rFonts w:asciiTheme="minorHAnsi" w:eastAsiaTheme="minorEastAsia" w:hAnsiTheme="minorHAnsi" w:cstheme="minorBidi"/>
              <w:sz w:val="22"/>
              <w:szCs w:val="22"/>
            </w:rPr>
          </w:pPr>
          <w:hyperlink w:anchor="_Toc130281116" w:history="1">
            <w:r w:rsidR="001E120B" w:rsidRPr="0088009A">
              <w:rPr>
                <w:rStyle w:val="Hyperlink"/>
              </w:rPr>
              <w:t>4.1.1. Các giải pháp chung</w:t>
            </w:r>
            <w:r w:rsidR="001E120B">
              <w:rPr>
                <w:webHidden/>
              </w:rPr>
              <w:tab/>
            </w:r>
            <w:r w:rsidR="001E120B">
              <w:rPr>
                <w:webHidden/>
              </w:rPr>
              <w:fldChar w:fldCharType="begin"/>
            </w:r>
            <w:r w:rsidR="001E120B">
              <w:rPr>
                <w:webHidden/>
              </w:rPr>
              <w:instrText xml:space="preserve"> PAGEREF _Toc130281116 \h </w:instrText>
            </w:r>
            <w:r w:rsidR="001E120B">
              <w:rPr>
                <w:webHidden/>
              </w:rPr>
            </w:r>
            <w:r w:rsidR="001E120B">
              <w:rPr>
                <w:webHidden/>
              </w:rPr>
              <w:fldChar w:fldCharType="separate"/>
            </w:r>
            <w:r w:rsidR="001E120B">
              <w:rPr>
                <w:webHidden/>
              </w:rPr>
              <w:t>285</w:t>
            </w:r>
            <w:r w:rsidR="001E120B">
              <w:rPr>
                <w:webHidden/>
              </w:rPr>
              <w:fldChar w:fldCharType="end"/>
            </w:r>
          </w:hyperlink>
        </w:p>
        <w:p w14:paraId="17E35D6E" w14:textId="4FDE8224" w:rsidR="001E120B" w:rsidRDefault="004625D2">
          <w:pPr>
            <w:pStyle w:val="TOC3"/>
            <w:rPr>
              <w:rFonts w:asciiTheme="minorHAnsi" w:eastAsiaTheme="minorEastAsia" w:hAnsiTheme="minorHAnsi" w:cstheme="minorBidi"/>
              <w:sz w:val="22"/>
              <w:szCs w:val="22"/>
            </w:rPr>
          </w:pPr>
          <w:hyperlink w:anchor="_Toc130281117" w:history="1">
            <w:r w:rsidR="001E120B" w:rsidRPr="0088009A">
              <w:rPr>
                <w:rStyle w:val="Hyperlink"/>
              </w:rPr>
              <w:t>4.1.2. Các giải pháp về cơ chế, chính sách và pháp luật</w:t>
            </w:r>
            <w:r w:rsidR="001E120B">
              <w:rPr>
                <w:webHidden/>
              </w:rPr>
              <w:tab/>
            </w:r>
            <w:r w:rsidR="001E120B">
              <w:rPr>
                <w:webHidden/>
              </w:rPr>
              <w:fldChar w:fldCharType="begin"/>
            </w:r>
            <w:r w:rsidR="001E120B">
              <w:rPr>
                <w:webHidden/>
              </w:rPr>
              <w:instrText xml:space="preserve"> PAGEREF _Toc130281117 \h </w:instrText>
            </w:r>
            <w:r w:rsidR="001E120B">
              <w:rPr>
                <w:webHidden/>
              </w:rPr>
            </w:r>
            <w:r w:rsidR="001E120B">
              <w:rPr>
                <w:webHidden/>
              </w:rPr>
              <w:fldChar w:fldCharType="separate"/>
            </w:r>
            <w:r w:rsidR="001E120B">
              <w:rPr>
                <w:webHidden/>
              </w:rPr>
              <w:t>292</w:t>
            </w:r>
            <w:r w:rsidR="001E120B">
              <w:rPr>
                <w:webHidden/>
              </w:rPr>
              <w:fldChar w:fldCharType="end"/>
            </w:r>
          </w:hyperlink>
        </w:p>
        <w:p w14:paraId="08840B3F" w14:textId="34524E56" w:rsidR="001E120B" w:rsidRDefault="004625D2">
          <w:pPr>
            <w:pStyle w:val="TOC3"/>
            <w:rPr>
              <w:rFonts w:asciiTheme="minorHAnsi" w:eastAsiaTheme="minorEastAsia" w:hAnsiTheme="minorHAnsi" w:cstheme="minorBidi"/>
              <w:sz w:val="22"/>
              <w:szCs w:val="22"/>
            </w:rPr>
          </w:pPr>
          <w:hyperlink w:anchor="_Toc130281118" w:history="1">
            <w:r w:rsidR="001E120B" w:rsidRPr="0088009A">
              <w:rPr>
                <w:rStyle w:val="Hyperlink"/>
              </w:rPr>
              <w:t>4.1.3. Giải pháp về tổ chức quản lý</w:t>
            </w:r>
            <w:r w:rsidR="001E120B">
              <w:rPr>
                <w:webHidden/>
              </w:rPr>
              <w:tab/>
            </w:r>
            <w:r w:rsidR="001E120B">
              <w:rPr>
                <w:webHidden/>
              </w:rPr>
              <w:fldChar w:fldCharType="begin"/>
            </w:r>
            <w:r w:rsidR="001E120B">
              <w:rPr>
                <w:webHidden/>
              </w:rPr>
              <w:instrText xml:space="preserve"> PAGEREF _Toc130281118 \h </w:instrText>
            </w:r>
            <w:r w:rsidR="001E120B">
              <w:rPr>
                <w:webHidden/>
              </w:rPr>
            </w:r>
            <w:r w:rsidR="001E120B">
              <w:rPr>
                <w:webHidden/>
              </w:rPr>
              <w:fldChar w:fldCharType="separate"/>
            </w:r>
            <w:r w:rsidR="001E120B">
              <w:rPr>
                <w:webHidden/>
              </w:rPr>
              <w:t>295</w:t>
            </w:r>
            <w:r w:rsidR="001E120B">
              <w:rPr>
                <w:webHidden/>
              </w:rPr>
              <w:fldChar w:fldCharType="end"/>
            </w:r>
          </w:hyperlink>
        </w:p>
        <w:p w14:paraId="4CB031E6" w14:textId="2E923C2F" w:rsidR="001E120B" w:rsidRDefault="004625D2">
          <w:pPr>
            <w:pStyle w:val="TOC3"/>
            <w:rPr>
              <w:rFonts w:asciiTheme="minorHAnsi" w:eastAsiaTheme="minorEastAsia" w:hAnsiTheme="minorHAnsi" w:cstheme="minorBidi"/>
              <w:sz w:val="22"/>
              <w:szCs w:val="22"/>
            </w:rPr>
          </w:pPr>
          <w:hyperlink w:anchor="_Toc130281119" w:history="1">
            <w:r w:rsidR="001E120B" w:rsidRPr="0088009A">
              <w:rPr>
                <w:rStyle w:val="Hyperlink"/>
              </w:rPr>
              <w:t>4.1.4. Các giải pháp về công nghệ - kỹ thuật</w:t>
            </w:r>
            <w:r w:rsidR="001E120B">
              <w:rPr>
                <w:webHidden/>
              </w:rPr>
              <w:tab/>
            </w:r>
            <w:r w:rsidR="001E120B">
              <w:rPr>
                <w:webHidden/>
              </w:rPr>
              <w:fldChar w:fldCharType="begin"/>
            </w:r>
            <w:r w:rsidR="001E120B">
              <w:rPr>
                <w:webHidden/>
              </w:rPr>
              <w:instrText xml:space="preserve"> PAGEREF _Toc130281119 \h </w:instrText>
            </w:r>
            <w:r w:rsidR="001E120B">
              <w:rPr>
                <w:webHidden/>
              </w:rPr>
            </w:r>
            <w:r w:rsidR="001E120B">
              <w:rPr>
                <w:webHidden/>
              </w:rPr>
              <w:fldChar w:fldCharType="separate"/>
            </w:r>
            <w:r w:rsidR="001E120B">
              <w:rPr>
                <w:webHidden/>
              </w:rPr>
              <w:t>295</w:t>
            </w:r>
            <w:r w:rsidR="001E120B">
              <w:rPr>
                <w:webHidden/>
              </w:rPr>
              <w:fldChar w:fldCharType="end"/>
            </w:r>
          </w:hyperlink>
        </w:p>
        <w:p w14:paraId="1E771F5F" w14:textId="66A4EE79" w:rsidR="001E120B" w:rsidRDefault="004625D2">
          <w:pPr>
            <w:pStyle w:val="TOC3"/>
            <w:rPr>
              <w:rFonts w:asciiTheme="minorHAnsi" w:eastAsiaTheme="minorEastAsia" w:hAnsiTheme="minorHAnsi" w:cstheme="minorBidi"/>
              <w:sz w:val="22"/>
              <w:szCs w:val="22"/>
            </w:rPr>
          </w:pPr>
          <w:hyperlink w:anchor="_Toc130281120" w:history="1">
            <w:r w:rsidR="001E120B" w:rsidRPr="0088009A">
              <w:rPr>
                <w:rStyle w:val="Hyperlink"/>
              </w:rPr>
              <w:t>4.1.4.</w:t>
            </w:r>
            <w:r w:rsidR="001E120B">
              <w:rPr>
                <w:rFonts w:asciiTheme="minorHAnsi" w:eastAsiaTheme="minorEastAsia" w:hAnsiTheme="minorHAnsi" w:cstheme="minorBidi"/>
                <w:sz w:val="22"/>
                <w:szCs w:val="22"/>
              </w:rPr>
              <w:tab/>
            </w:r>
            <w:r w:rsidR="001E120B" w:rsidRPr="0088009A">
              <w:rPr>
                <w:rStyle w:val="Hyperlink"/>
              </w:rPr>
              <w:t>Các giải pháp ứng phó với biến đổi khí hậu</w:t>
            </w:r>
            <w:r w:rsidR="001E120B">
              <w:rPr>
                <w:webHidden/>
              </w:rPr>
              <w:tab/>
            </w:r>
            <w:r w:rsidR="001E120B">
              <w:rPr>
                <w:webHidden/>
              </w:rPr>
              <w:fldChar w:fldCharType="begin"/>
            </w:r>
            <w:r w:rsidR="001E120B">
              <w:rPr>
                <w:webHidden/>
              </w:rPr>
              <w:instrText xml:space="preserve"> PAGEREF _Toc130281120 \h </w:instrText>
            </w:r>
            <w:r w:rsidR="001E120B">
              <w:rPr>
                <w:webHidden/>
              </w:rPr>
            </w:r>
            <w:r w:rsidR="001E120B">
              <w:rPr>
                <w:webHidden/>
              </w:rPr>
              <w:fldChar w:fldCharType="separate"/>
            </w:r>
            <w:r w:rsidR="001E120B">
              <w:rPr>
                <w:webHidden/>
              </w:rPr>
              <w:t>307</w:t>
            </w:r>
            <w:r w:rsidR="001E120B">
              <w:rPr>
                <w:webHidden/>
              </w:rPr>
              <w:fldChar w:fldCharType="end"/>
            </w:r>
          </w:hyperlink>
        </w:p>
        <w:p w14:paraId="5AFB38AE" w14:textId="36BCAC3C" w:rsidR="001E120B" w:rsidRDefault="004625D2">
          <w:pPr>
            <w:pStyle w:val="TOC2"/>
            <w:rPr>
              <w:rFonts w:asciiTheme="minorHAnsi" w:eastAsiaTheme="minorEastAsia" w:hAnsiTheme="minorHAnsi" w:cstheme="minorBidi"/>
              <w:b w:val="0"/>
              <w:sz w:val="22"/>
              <w:szCs w:val="22"/>
            </w:rPr>
          </w:pPr>
          <w:hyperlink w:anchor="_Toc130281121" w:history="1">
            <w:r w:rsidR="001E120B" w:rsidRPr="0088009A">
              <w:rPr>
                <w:rStyle w:val="Hyperlink"/>
              </w:rPr>
              <w:t>4.2. ĐỊNH HƯỚNG VỀ BẢO VỆ MÔI TRƯỜNG TRONG QUÁ TRÌNH THỰC HIỆN QUY HOẠCH TỈNH</w:t>
            </w:r>
            <w:r w:rsidR="001E120B">
              <w:rPr>
                <w:webHidden/>
              </w:rPr>
              <w:tab/>
            </w:r>
            <w:r w:rsidR="001E120B">
              <w:rPr>
                <w:webHidden/>
              </w:rPr>
              <w:fldChar w:fldCharType="begin"/>
            </w:r>
            <w:r w:rsidR="001E120B">
              <w:rPr>
                <w:webHidden/>
              </w:rPr>
              <w:instrText xml:space="preserve"> PAGEREF _Toc130281121 \h </w:instrText>
            </w:r>
            <w:r w:rsidR="001E120B">
              <w:rPr>
                <w:webHidden/>
              </w:rPr>
            </w:r>
            <w:r w:rsidR="001E120B">
              <w:rPr>
                <w:webHidden/>
              </w:rPr>
              <w:fldChar w:fldCharType="separate"/>
            </w:r>
            <w:r w:rsidR="001E120B">
              <w:rPr>
                <w:webHidden/>
              </w:rPr>
              <w:t>313</w:t>
            </w:r>
            <w:r w:rsidR="001E120B">
              <w:rPr>
                <w:webHidden/>
              </w:rPr>
              <w:fldChar w:fldCharType="end"/>
            </w:r>
          </w:hyperlink>
        </w:p>
        <w:p w14:paraId="72BA5BC0" w14:textId="700C57E5" w:rsidR="001E120B" w:rsidRDefault="004625D2">
          <w:pPr>
            <w:pStyle w:val="TOC3"/>
            <w:rPr>
              <w:rFonts w:asciiTheme="minorHAnsi" w:eastAsiaTheme="minorEastAsia" w:hAnsiTheme="minorHAnsi" w:cstheme="minorBidi"/>
              <w:sz w:val="22"/>
              <w:szCs w:val="22"/>
            </w:rPr>
          </w:pPr>
          <w:hyperlink w:anchor="_Toc130281122" w:history="1">
            <w:r w:rsidR="001E120B" w:rsidRPr="0088009A">
              <w:rPr>
                <w:rStyle w:val="Hyperlink"/>
              </w:rPr>
              <w:t>4.2.1. Định hướng áp dụng công cụ quản lý môi trường</w:t>
            </w:r>
            <w:r w:rsidR="001E120B">
              <w:rPr>
                <w:webHidden/>
              </w:rPr>
              <w:tab/>
            </w:r>
            <w:r w:rsidR="001E120B">
              <w:rPr>
                <w:webHidden/>
              </w:rPr>
              <w:fldChar w:fldCharType="begin"/>
            </w:r>
            <w:r w:rsidR="001E120B">
              <w:rPr>
                <w:webHidden/>
              </w:rPr>
              <w:instrText xml:space="preserve"> PAGEREF _Toc130281122 \h </w:instrText>
            </w:r>
            <w:r w:rsidR="001E120B">
              <w:rPr>
                <w:webHidden/>
              </w:rPr>
            </w:r>
            <w:r w:rsidR="001E120B">
              <w:rPr>
                <w:webHidden/>
              </w:rPr>
              <w:fldChar w:fldCharType="separate"/>
            </w:r>
            <w:r w:rsidR="001E120B">
              <w:rPr>
                <w:webHidden/>
              </w:rPr>
              <w:t>313</w:t>
            </w:r>
            <w:r w:rsidR="001E120B">
              <w:rPr>
                <w:webHidden/>
              </w:rPr>
              <w:fldChar w:fldCharType="end"/>
            </w:r>
          </w:hyperlink>
        </w:p>
        <w:p w14:paraId="725ECE35" w14:textId="605E6151" w:rsidR="001E120B" w:rsidRDefault="004625D2">
          <w:pPr>
            <w:pStyle w:val="TOC3"/>
            <w:rPr>
              <w:rFonts w:asciiTheme="minorHAnsi" w:eastAsiaTheme="minorEastAsia" w:hAnsiTheme="minorHAnsi" w:cstheme="minorBidi"/>
              <w:sz w:val="22"/>
              <w:szCs w:val="22"/>
            </w:rPr>
          </w:pPr>
          <w:hyperlink w:anchor="_Toc130281123" w:history="1">
            <w:r w:rsidR="001E120B" w:rsidRPr="0088009A">
              <w:rPr>
                <w:rStyle w:val="Hyperlink"/>
              </w:rPr>
              <w:t>4.2.2. Định hướng phân vùng môi trường</w:t>
            </w:r>
            <w:r w:rsidR="001E120B">
              <w:rPr>
                <w:webHidden/>
              </w:rPr>
              <w:tab/>
            </w:r>
            <w:r w:rsidR="001E120B">
              <w:rPr>
                <w:webHidden/>
              </w:rPr>
              <w:fldChar w:fldCharType="begin"/>
            </w:r>
            <w:r w:rsidR="001E120B">
              <w:rPr>
                <w:webHidden/>
              </w:rPr>
              <w:instrText xml:space="preserve"> PAGEREF _Toc130281123 \h </w:instrText>
            </w:r>
            <w:r w:rsidR="001E120B">
              <w:rPr>
                <w:webHidden/>
              </w:rPr>
            </w:r>
            <w:r w:rsidR="001E120B">
              <w:rPr>
                <w:webHidden/>
              </w:rPr>
              <w:fldChar w:fldCharType="separate"/>
            </w:r>
            <w:r w:rsidR="001E120B">
              <w:rPr>
                <w:webHidden/>
              </w:rPr>
              <w:t>315</w:t>
            </w:r>
            <w:r w:rsidR="001E120B">
              <w:rPr>
                <w:webHidden/>
              </w:rPr>
              <w:fldChar w:fldCharType="end"/>
            </w:r>
          </w:hyperlink>
        </w:p>
        <w:p w14:paraId="3A19B207" w14:textId="3D4CE077" w:rsidR="001E120B" w:rsidRDefault="004625D2">
          <w:pPr>
            <w:pStyle w:val="TOC3"/>
            <w:rPr>
              <w:rFonts w:asciiTheme="minorHAnsi" w:eastAsiaTheme="minorEastAsia" w:hAnsiTheme="minorHAnsi" w:cstheme="minorBidi"/>
              <w:sz w:val="22"/>
              <w:szCs w:val="22"/>
            </w:rPr>
          </w:pPr>
          <w:hyperlink w:anchor="_Toc130281124" w:history="1">
            <w:r w:rsidR="001E120B" w:rsidRPr="0088009A">
              <w:rPr>
                <w:rStyle w:val="Hyperlink"/>
              </w:rPr>
              <w:t>4.2.3. Định hướng bảo vệ môi trường tại các vùng môi trường</w:t>
            </w:r>
            <w:r w:rsidR="001E120B">
              <w:rPr>
                <w:webHidden/>
              </w:rPr>
              <w:tab/>
            </w:r>
            <w:r w:rsidR="001E120B">
              <w:rPr>
                <w:webHidden/>
              </w:rPr>
              <w:fldChar w:fldCharType="begin"/>
            </w:r>
            <w:r w:rsidR="001E120B">
              <w:rPr>
                <w:webHidden/>
              </w:rPr>
              <w:instrText xml:space="preserve"> PAGEREF _Toc130281124 \h </w:instrText>
            </w:r>
            <w:r w:rsidR="001E120B">
              <w:rPr>
                <w:webHidden/>
              </w:rPr>
            </w:r>
            <w:r w:rsidR="001E120B">
              <w:rPr>
                <w:webHidden/>
              </w:rPr>
              <w:fldChar w:fldCharType="separate"/>
            </w:r>
            <w:r w:rsidR="001E120B">
              <w:rPr>
                <w:webHidden/>
              </w:rPr>
              <w:t>323</w:t>
            </w:r>
            <w:r w:rsidR="001E120B">
              <w:rPr>
                <w:webHidden/>
              </w:rPr>
              <w:fldChar w:fldCharType="end"/>
            </w:r>
          </w:hyperlink>
        </w:p>
        <w:p w14:paraId="06CF8A3E" w14:textId="239B33A3" w:rsidR="001E120B" w:rsidRDefault="004625D2">
          <w:pPr>
            <w:pStyle w:val="TOC3"/>
            <w:rPr>
              <w:rFonts w:asciiTheme="minorHAnsi" w:eastAsiaTheme="minorEastAsia" w:hAnsiTheme="minorHAnsi" w:cstheme="minorBidi"/>
              <w:sz w:val="22"/>
              <w:szCs w:val="22"/>
            </w:rPr>
          </w:pPr>
          <w:hyperlink w:anchor="_Toc130281125" w:history="1">
            <w:r w:rsidR="001E120B" w:rsidRPr="0088009A">
              <w:rPr>
                <w:rStyle w:val="Hyperlink"/>
              </w:rPr>
              <w:t>4.2.4. Định hướng bảo vệ môi trường trong các khu công nghiệp, cụm công nghiệp</w:t>
            </w:r>
            <w:r w:rsidR="001E120B">
              <w:rPr>
                <w:webHidden/>
              </w:rPr>
              <w:tab/>
            </w:r>
            <w:r w:rsidR="001E120B">
              <w:rPr>
                <w:webHidden/>
              </w:rPr>
              <w:fldChar w:fldCharType="begin"/>
            </w:r>
            <w:r w:rsidR="001E120B">
              <w:rPr>
                <w:webHidden/>
              </w:rPr>
              <w:instrText xml:space="preserve"> PAGEREF _Toc130281125 \h </w:instrText>
            </w:r>
            <w:r w:rsidR="001E120B">
              <w:rPr>
                <w:webHidden/>
              </w:rPr>
            </w:r>
            <w:r w:rsidR="001E120B">
              <w:rPr>
                <w:webHidden/>
              </w:rPr>
              <w:fldChar w:fldCharType="separate"/>
            </w:r>
            <w:r w:rsidR="001E120B">
              <w:rPr>
                <w:webHidden/>
              </w:rPr>
              <w:t>324</w:t>
            </w:r>
            <w:r w:rsidR="001E120B">
              <w:rPr>
                <w:webHidden/>
              </w:rPr>
              <w:fldChar w:fldCharType="end"/>
            </w:r>
          </w:hyperlink>
        </w:p>
        <w:p w14:paraId="62F71BE0" w14:textId="02C344D2" w:rsidR="001E120B" w:rsidRDefault="004625D2">
          <w:pPr>
            <w:pStyle w:val="TOC2"/>
            <w:rPr>
              <w:rFonts w:asciiTheme="minorHAnsi" w:eastAsiaTheme="minorEastAsia" w:hAnsiTheme="minorHAnsi" w:cstheme="minorBidi"/>
              <w:b w:val="0"/>
              <w:sz w:val="22"/>
              <w:szCs w:val="22"/>
            </w:rPr>
          </w:pPr>
          <w:hyperlink w:anchor="_Toc130281126" w:history="1">
            <w:r w:rsidR="001E120B" w:rsidRPr="0088009A">
              <w:rPr>
                <w:rStyle w:val="Hyperlink"/>
              </w:rPr>
              <w:t>4.3. CHƯƠNG TRÌNH QUẢN LÝ VÀ GIÁM SÁT MÔI TRƯỜNG TRONG QUÁ TRÌNH TRIỂN KHAI THỰC HIỆN QUY HOẠCH</w:t>
            </w:r>
            <w:r w:rsidR="001E120B">
              <w:rPr>
                <w:webHidden/>
              </w:rPr>
              <w:tab/>
            </w:r>
            <w:r w:rsidR="001E120B">
              <w:rPr>
                <w:webHidden/>
              </w:rPr>
              <w:fldChar w:fldCharType="begin"/>
            </w:r>
            <w:r w:rsidR="001E120B">
              <w:rPr>
                <w:webHidden/>
              </w:rPr>
              <w:instrText xml:space="preserve"> PAGEREF _Toc130281126 \h </w:instrText>
            </w:r>
            <w:r w:rsidR="001E120B">
              <w:rPr>
                <w:webHidden/>
              </w:rPr>
            </w:r>
            <w:r w:rsidR="001E120B">
              <w:rPr>
                <w:webHidden/>
              </w:rPr>
              <w:fldChar w:fldCharType="separate"/>
            </w:r>
            <w:r w:rsidR="001E120B">
              <w:rPr>
                <w:webHidden/>
              </w:rPr>
              <w:t>333</w:t>
            </w:r>
            <w:r w:rsidR="001E120B">
              <w:rPr>
                <w:webHidden/>
              </w:rPr>
              <w:fldChar w:fldCharType="end"/>
            </w:r>
          </w:hyperlink>
        </w:p>
        <w:p w14:paraId="3CF558C9" w14:textId="397868F6" w:rsidR="001E120B" w:rsidRDefault="004625D2">
          <w:pPr>
            <w:pStyle w:val="TOC3"/>
            <w:rPr>
              <w:rFonts w:asciiTheme="minorHAnsi" w:eastAsiaTheme="minorEastAsia" w:hAnsiTheme="minorHAnsi" w:cstheme="minorBidi"/>
              <w:sz w:val="22"/>
              <w:szCs w:val="22"/>
            </w:rPr>
          </w:pPr>
          <w:hyperlink w:anchor="_Toc130281127" w:history="1">
            <w:r w:rsidR="001E120B" w:rsidRPr="0088009A">
              <w:rPr>
                <w:rStyle w:val="Hyperlink"/>
              </w:rPr>
              <w:t>4.3.1. Chương trình quản lý môi trường</w:t>
            </w:r>
            <w:r w:rsidR="001E120B">
              <w:rPr>
                <w:webHidden/>
              </w:rPr>
              <w:tab/>
            </w:r>
            <w:r w:rsidR="001E120B">
              <w:rPr>
                <w:webHidden/>
              </w:rPr>
              <w:fldChar w:fldCharType="begin"/>
            </w:r>
            <w:r w:rsidR="001E120B">
              <w:rPr>
                <w:webHidden/>
              </w:rPr>
              <w:instrText xml:space="preserve"> PAGEREF _Toc130281127 \h </w:instrText>
            </w:r>
            <w:r w:rsidR="001E120B">
              <w:rPr>
                <w:webHidden/>
              </w:rPr>
            </w:r>
            <w:r w:rsidR="001E120B">
              <w:rPr>
                <w:webHidden/>
              </w:rPr>
              <w:fldChar w:fldCharType="separate"/>
            </w:r>
            <w:r w:rsidR="001E120B">
              <w:rPr>
                <w:webHidden/>
              </w:rPr>
              <w:t>333</w:t>
            </w:r>
            <w:r w:rsidR="001E120B">
              <w:rPr>
                <w:webHidden/>
              </w:rPr>
              <w:fldChar w:fldCharType="end"/>
            </w:r>
          </w:hyperlink>
        </w:p>
        <w:p w14:paraId="2B5BECE4" w14:textId="4D75EAB1" w:rsidR="001E120B" w:rsidRDefault="004625D2">
          <w:pPr>
            <w:pStyle w:val="TOC3"/>
            <w:rPr>
              <w:rFonts w:asciiTheme="minorHAnsi" w:eastAsiaTheme="minorEastAsia" w:hAnsiTheme="minorHAnsi" w:cstheme="minorBidi"/>
              <w:sz w:val="22"/>
              <w:szCs w:val="22"/>
            </w:rPr>
          </w:pPr>
          <w:hyperlink w:anchor="_Toc130281128" w:history="1">
            <w:r w:rsidR="001E120B" w:rsidRPr="0088009A">
              <w:rPr>
                <w:rStyle w:val="Hyperlink"/>
              </w:rPr>
              <w:t>4.3.2. Nội dung chương trình giám sát môi trường</w:t>
            </w:r>
            <w:r w:rsidR="001E120B">
              <w:rPr>
                <w:webHidden/>
              </w:rPr>
              <w:tab/>
            </w:r>
            <w:r w:rsidR="001E120B">
              <w:rPr>
                <w:webHidden/>
              </w:rPr>
              <w:fldChar w:fldCharType="begin"/>
            </w:r>
            <w:r w:rsidR="001E120B">
              <w:rPr>
                <w:webHidden/>
              </w:rPr>
              <w:instrText xml:space="preserve"> PAGEREF _Toc130281128 \h </w:instrText>
            </w:r>
            <w:r w:rsidR="001E120B">
              <w:rPr>
                <w:webHidden/>
              </w:rPr>
            </w:r>
            <w:r w:rsidR="001E120B">
              <w:rPr>
                <w:webHidden/>
              </w:rPr>
              <w:fldChar w:fldCharType="separate"/>
            </w:r>
            <w:r w:rsidR="001E120B">
              <w:rPr>
                <w:webHidden/>
              </w:rPr>
              <w:t>335</w:t>
            </w:r>
            <w:r w:rsidR="001E120B">
              <w:rPr>
                <w:webHidden/>
              </w:rPr>
              <w:fldChar w:fldCharType="end"/>
            </w:r>
          </w:hyperlink>
        </w:p>
        <w:p w14:paraId="009BA074" w14:textId="3C4654C4" w:rsidR="001E120B" w:rsidRDefault="004625D2">
          <w:pPr>
            <w:pStyle w:val="TOC3"/>
            <w:rPr>
              <w:rFonts w:asciiTheme="minorHAnsi" w:eastAsiaTheme="minorEastAsia" w:hAnsiTheme="minorHAnsi" w:cstheme="minorBidi"/>
              <w:sz w:val="22"/>
              <w:szCs w:val="22"/>
            </w:rPr>
          </w:pPr>
          <w:hyperlink w:anchor="_Toc130281129" w:history="1">
            <w:r w:rsidR="001E120B" w:rsidRPr="0088009A">
              <w:rPr>
                <w:rStyle w:val="Hyperlink"/>
              </w:rPr>
              <w:t>4.3.3. Phương án phối hợp giữa các cơ quan liên quan trong quá trình thực hiện</w:t>
            </w:r>
            <w:r w:rsidR="001E120B">
              <w:rPr>
                <w:webHidden/>
              </w:rPr>
              <w:tab/>
            </w:r>
            <w:r w:rsidR="001E120B">
              <w:rPr>
                <w:webHidden/>
              </w:rPr>
              <w:fldChar w:fldCharType="begin"/>
            </w:r>
            <w:r w:rsidR="001E120B">
              <w:rPr>
                <w:webHidden/>
              </w:rPr>
              <w:instrText xml:space="preserve"> PAGEREF _Toc130281129 \h </w:instrText>
            </w:r>
            <w:r w:rsidR="001E120B">
              <w:rPr>
                <w:webHidden/>
              </w:rPr>
            </w:r>
            <w:r w:rsidR="001E120B">
              <w:rPr>
                <w:webHidden/>
              </w:rPr>
              <w:fldChar w:fldCharType="separate"/>
            </w:r>
            <w:r w:rsidR="001E120B">
              <w:rPr>
                <w:webHidden/>
              </w:rPr>
              <w:t>338</w:t>
            </w:r>
            <w:r w:rsidR="001E120B">
              <w:rPr>
                <w:webHidden/>
              </w:rPr>
              <w:fldChar w:fldCharType="end"/>
            </w:r>
          </w:hyperlink>
        </w:p>
        <w:p w14:paraId="6D672967" w14:textId="55AE4EDA" w:rsidR="001E120B" w:rsidRDefault="004625D2">
          <w:pPr>
            <w:pStyle w:val="TOC3"/>
            <w:rPr>
              <w:rFonts w:asciiTheme="minorHAnsi" w:eastAsiaTheme="minorEastAsia" w:hAnsiTheme="minorHAnsi" w:cstheme="minorBidi"/>
              <w:sz w:val="22"/>
              <w:szCs w:val="22"/>
            </w:rPr>
          </w:pPr>
          <w:hyperlink w:anchor="_Toc130281130" w:history="1">
            <w:r w:rsidR="001E120B" w:rsidRPr="0088009A">
              <w:rPr>
                <w:rStyle w:val="Hyperlink"/>
              </w:rPr>
              <w:t>4.3.4. Chế độ báo cáo định kỳ</w:t>
            </w:r>
            <w:r w:rsidR="001E120B">
              <w:rPr>
                <w:webHidden/>
              </w:rPr>
              <w:tab/>
            </w:r>
            <w:r w:rsidR="001E120B">
              <w:rPr>
                <w:webHidden/>
              </w:rPr>
              <w:fldChar w:fldCharType="begin"/>
            </w:r>
            <w:r w:rsidR="001E120B">
              <w:rPr>
                <w:webHidden/>
              </w:rPr>
              <w:instrText xml:space="preserve"> PAGEREF _Toc130281130 \h </w:instrText>
            </w:r>
            <w:r w:rsidR="001E120B">
              <w:rPr>
                <w:webHidden/>
              </w:rPr>
            </w:r>
            <w:r w:rsidR="001E120B">
              <w:rPr>
                <w:webHidden/>
              </w:rPr>
              <w:fldChar w:fldCharType="separate"/>
            </w:r>
            <w:r w:rsidR="001E120B">
              <w:rPr>
                <w:webHidden/>
              </w:rPr>
              <w:t>340</w:t>
            </w:r>
            <w:r w:rsidR="001E120B">
              <w:rPr>
                <w:webHidden/>
              </w:rPr>
              <w:fldChar w:fldCharType="end"/>
            </w:r>
          </w:hyperlink>
        </w:p>
        <w:p w14:paraId="29AC3527" w14:textId="62D90557" w:rsidR="001E120B" w:rsidRDefault="004625D2">
          <w:pPr>
            <w:pStyle w:val="TOC1"/>
            <w:rPr>
              <w:rFonts w:asciiTheme="minorHAnsi" w:eastAsiaTheme="minorEastAsia" w:hAnsiTheme="minorHAnsi" w:cstheme="minorBidi"/>
              <w:b w:val="0"/>
              <w:noProof/>
              <w:sz w:val="22"/>
              <w:szCs w:val="22"/>
            </w:rPr>
          </w:pPr>
          <w:hyperlink w:anchor="_Toc130281131" w:history="1">
            <w:r w:rsidR="001E120B" w:rsidRPr="0088009A">
              <w:rPr>
                <w:rStyle w:val="Hyperlink"/>
                <w:noProof/>
              </w:rPr>
              <w:t>Chương 5.</w:t>
            </w:r>
            <w:r w:rsidR="001E120B">
              <w:rPr>
                <w:noProof/>
                <w:webHidden/>
              </w:rPr>
              <w:tab/>
            </w:r>
            <w:r w:rsidR="001E120B">
              <w:rPr>
                <w:noProof/>
                <w:webHidden/>
              </w:rPr>
              <w:fldChar w:fldCharType="begin"/>
            </w:r>
            <w:r w:rsidR="001E120B">
              <w:rPr>
                <w:noProof/>
                <w:webHidden/>
              </w:rPr>
              <w:instrText xml:space="preserve"> PAGEREF _Toc130281131 \h </w:instrText>
            </w:r>
            <w:r w:rsidR="001E120B">
              <w:rPr>
                <w:noProof/>
                <w:webHidden/>
              </w:rPr>
            </w:r>
            <w:r w:rsidR="001E120B">
              <w:rPr>
                <w:noProof/>
                <w:webHidden/>
              </w:rPr>
              <w:fldChar w:fldCharType="separate"/>
            </w:r>
            <w:r w:rsidR="001E120B">
              <w:rPr>
                <w:noProof/>
                <w:webHidden/>
              </w:rPr>
              <w:t>342</w:t>
            </w:r>
            <w:r w:rsidR="001E120B">
              <w:rPr>
                <w:noProof/>
                <w:webHidden/>
              </w:rPr>
              <w:fldChar w:fldCharType="end"/>
            </w:r>
          </w:hyperlink>
        </w:p>
        <w:p w14:paraId="4E7FEB5D" w14:textId="16398E39" w:rsidR="001E120B" w:rsidRDefault="004625D2">
          <w:pPr>
            <w:pStyle w:val="TOC1"/>
            <w:rPr>
              <w:rFonts w:asciiTheme="minorHAnsi" w:eastAsiaTheme="minorEastAsia" w:hAnsiTheme="minorHAnsi" w:cstheme="minorBidi"/>
              <w:b w:val="0"/>
              <w:noProof/>
              <w:sz w:val="22"/>
              <w:szCs w:val="22"/>
            </w:rPr>
          </w:pPr>
          <w:hyperlink w:anchor="_Toc130281132" w:history="1">
            <w:r w:rsidR="001E120B" w:rsidRPr="0088009A">
              <w:rPr>
                <w:rStyle w:val="Hyperlink"/>
                <w:noProof/>
              </w:rPr>
              <w:t>THAM VẤN TRONG QUÁ TRÌNH THỰC HIỆN ĐÁNH GIÁ MÔI TRƯỜNG CHIẾN LƯỢC</w:t>
            </w:r>
            <w:r w:rsidR="001E120B">
              <w:rPr>
                <w:noProof/>
                <w:webHidden/>
              </w:rPr>
              <w:tab/>
            </w:r>
            <w:r w:rsidR="001E120B">
              <w:rPr>
                <w:noProof/>
                <w:webHidden/>
              </w:rPr>
              <w:fldChar w:fldCharType="begin"/>
            </w:r>
            <w:r w:rsidR="001E120B">
              <w:rPr>
                <w:noProof/>
                <w:webHidden/>
              </w:rPr>
              <w:instrText xml:space="preserve"> PAGEREF _Toc130281132 \h </w:instrText>
            </w:r>
            <w:r w:rsidR="001E120B">
              <w:rPr>
                <w:noProof/>
                <w:webHidden/>
              </w:rPr>
            </w:r>
            <w:r w:rsidR="001E120B">
              <w:rPr>
                <w:noProof/>
                <w:webHidden/>
              </w:rPr>
              <w:fldChar w:fldCharType="separate"/>
            </w:r>
            <w:r w:rsidR="001E120B">
              <w:rPr>
                <w:noProof/>
                <w:webHidden/>
              </w:rPr>
              <w:t>342</w:t>
            </w:r>
            <w:r w:rsidR="001E120B">
              <w:rPr>
                <w:noProof/>
                <w:webHidden/>
              </w:rPr>
              <w:fldChar w:fldCharType="end"/>
            </w:r>
          </w:hyperlink>
        </w:p>
        <w:p w14:paraId="1C753298" w14:textId="09E9CFDB" w:rsidR="001E120B" w:rsidRDefault="004625D2">
          <w:pPr>
            <w:pStyle w:val="TOC2"/>
            <w:rPr>
              <w:rFonts w:asciiTheme="minorHAnsi" w:eastAsiaTheme="minorEastAsia" w:hAnsiTheme="minorHAnsi" w:cstheme="minorBidi"/>
              <w:b w:val="0"/>
              <w:sz w:val="22"/>
              <w:szCs w:val="22"/>
            </w:rPr>
          </w:pPr>
          <w:hyperlink w:anchor="_Toc130281133" w:history="1">
            <w:r w:rsidR="001E120B" w:rsidRPr="0088009A">
              <w:rPr>
                <w:rStyle w:val="Hyperlink"/>
              </w:rPr>
              <w:t>5.1. THỰC HIỆN THAM VẤN</w:t>
            </w:r>
            <w:r w:rsidR="001E120B">
              <w:rPr>
                <w:webHidden/>
              </w:rPr>
              <w:tab/>
            </w:r>
            <w:r w:rsidR="001E120B">
              <w:rPr>
                <w:webHidden/>
              </w:rPr>
              <w:fldChar w:fldCharType="begin"/>
            </w:r>
            <w:r w:rsidR="001E120B">
              <w:rPr>
                <w:webHidden/>
              </w:rPr>
              <w:instrText xml:space="preserve"> PAGEREF _Toc130281133 \h </w:instrText>
            </w:r>
            <w:r w:rsidR="001E120B">
              <w:rPr>
                <w:webHidden/>
              </w:rPr>
            </w:r>
            <w:r w:rsidR="001E120B">
              <w:rPr>
                <w:webHidden/>
              </w:rPr>
              <w:fldChar w:fldCharType="separate"/>
            </w:r>
            <w:r w:rsidR="001E120B">
              <w:rPr>
                <w:webHidden/>
              </w:rPr>
              <w:t>342</w:t>
            </w:r>
            <w:r w:rsidR="001E120B">
              <w:rPr>
                <w:webHidden/>
              </w:rPr>
              <w:fldChar w:fldCharType="end"/>
            </w:r>
          </w:hyperlink>
        </w:p>
        <w:p w14:paraId="5722A298" w14:textId="43EFAF2A" w:rsidR="001E120B" w:rsidRDefault="004625D2">
          <w:pPr>
            <w:pStyle w:val="TOC3"/>
            <w:rPr>
              <w:rFonts w:asciiTheme="minorHAnsi" w:eastAsiaTheme="minorEastAsia" w:hAnsiTheme="minorHAnsi" w:cstheme="minorBidi"/>
              <w:sz w:val="22"/>
              <w:szCs w:val="22"/>
            </w:rPr>
          </w:pPr>
          <w:hyperlink w:anchor="_Toc130281134" w:history="1">
            <w:r w:rsidR="001E120B" w:rsidRPr="0088009A">
              <w:rPr>
                <w:rStyle w:val="Hyperlink"/>
              </w:rPr>
              <w:t>5.1.1. Mục đích và nội dung tham vấn</w:t>
            </w:r>
            <w:r w:rsidR="001E120B">
              <w:rPr>
                <w:webHidden/>
              </w:rPr>
              <w:tab/>
            </w:r>
            <w:r w:rsidR="001E120B">
              <w:rPr>
                <w:webHidden/>
              </w:rPr>
              <w:fldChar w:fldCharType="begin"/>
            </w:r>
            <w:r w:rsidR="001E120B">
              <w:rPr>
                <w:webHidden/>
              </w:rPr>
              <w:instrText xml:space="preserve"> PAGEREF _Toc130281134 \h </w:instrText>
            </w:r>
            <w:r w:rsidR="001E120B">
              <w:rPr>
                <w:webHidden/>
              </w:rPr>
            </w:r>
            <w:r w:rsidR="001E120B">
              <w:rPr>
                <w:webHidden/>
              </w:rPr>
              <w:fldChar w:fldCharType="separate"/>
            </w:r>
            <w:r w:rsidR="001E120B">
              <w:rPr>
                <w:webHidden/>
              </w:rPr>
              <w:t>342</w:t>
            </w:r>
            <w:r w:rsidR="001E120B">
              <w:rPr>
                <w:webHidden/>
              </w:rPr>
              <w:fldChar w:fldCharType="end"/>
            </w:r>
          </w:hyperlink>
        </w:p>
        <w:p w14:paraId="66C495F4" w14:textId="76BF1B87" w:rsidR="001E120B" w:rsidRDefault="004625D2">
          <w:pPr>
            <w:pStyle w:val="TOC3"/>
            <w:rPr>
              <w:rFonts w:asciiTheme="minorHAnsi" w:eastAsiaTheme="minorEastAsia" w:hAnsiTheme="minorHAnsi" w:cstheme="minorBidi"/>
              <w:sz w:val="22"/>
              <w:szCs w:val="22"/>
            </w:rPr>
          </w:pPr>
          <w:hyperlink w:anchor="_Toc130281135" w:history="1">
            <w:r w:rsidR="001E120B" w:rsidRPr="0088009A">
              <w:rPr>
                <w:rStyle w:val="Hyperlink"/>
              </w:rPr>
              <w:t>5.1.2. Đối tượng được lựa chọn tham vấn và căn cứ để lựa chọn</w:t>
            </w:r>
            <w:r w:rsidR="001E120B">
              <w:rPr>
                <w:webHidden/>
              </w:rPr>
              <w:tab/>
            </w:r>
            <w:r w:rsidR="001E120B">
              <w:rPr>
                <w:webHidden/>
              </w:rPr>
              <w:fldChar w:fldCharType="begin"/>
            </w:r>
            <w:r w:rsidR="001E120B">
              <w:rPr>
                <w:webHidden/>
              </w:rPr>
              <w:instrText xml:space="preserve"> PAGEREF _Toc130281135 \h </w:instrText>
            </w:r>
            <w:r w:rsidR="001E120B">
              <w:rPr>
                <w:webHidden/>
              </w:rPr>
            </w:r>
            <w:r w:rsidR="001E120B">
              <w:rPr>
                <w:webHidden/>
              </w:rPr>
              <w:fldChar w:fldCharType="separate"/>
            </w:r>
            <w:r w:rsidR="001E120B">
              <w:rPr>
                <w:webHidden/>
              </w:rPr>
              <w:t>342</w:t>
            </w:r>
            <w:r w:rsidR="001E120B">
              <w:rPr>
                <w:webHidden/>
              </w:rPr>
              <w:fldChar w:fldCharType="end"/>
            </w:r>
          </w:hyperlink>
        </w:p>
        <w:p w14:paraId="1EB9B1B2" w14:textId="4316484F" w:rsidR="001E120B" w:rsidRDefault="004625D2">
          <w:pPr>
            <w:pStyle w:val="TOC3"/>
            <w:rPr>
              <w:rFonts w:asciiTheme="minorHAnsi" w:eastAsiaTheme="minorEastAsia" w:hAnsiTheme="minorHAnsi" w:cstheme="minorBidi"/>
              <w:sz w:val="22"/>
              <w:szCs w:val="22"/>
            </w:rPr>
          </w:pPr>
          <w:hyperlink w:anchor="_Toc130281136" w:history="1">
            <w:r w:rsidR="001E120B" w:rsidRPr="0088009A">
              <w:rPr>
                <w:rStyle w:val="Hyperlink"/>
              </w:rPr>
              <w:t>5.1.3. Tổ chức tham vấn</w:t>
            </w:r>
            <w:r w:rsidR="001E120B">
              <w:rPr>
                <w:webHidden/>
              </w:rPr>
              <w:tab/>
            </w:r>
            <w:r w:rsidR="001E120B">
              <w:rPr>
                <w:webHidden/>
              </w:rPr>
              <w:fldChar w:fldCharType="begin"/>
            </w:r>
            <w:r w:rsidR="001E120B">
              <w:rPr>
                <w:webHidden/>
              </w:rPr>
              <w:instrText xml:space="preserve"> PAGEREF _Toc130281136 \h </w:instrText>
            </w:r>
            <w:r w:rsidR="001E120B">
              <w:rPr>
                <w:webHidden/>
              </w:rPr>
            </w:r>
            <w:r w:rsidR="001E120B">
              <w:rPr>
                <w:webHidden/>
              </w:rPr>
              <w:fldChar w:fldCharType="separate"/>
            </w:r>
            <w:r w:rsidR="001E120B">
              <w:rPr>
                <w:webHidden/>
              </w:rPr>
              <w:t>343</w:t>
            </w:r>
            <w:r w:rsidR="001E120B">
              <w:rPr>
                <w:webHidden/>
              </w:rPr>
              <w:fldChar w:fldCharType="end"/>
            </w:r>
          </w:hyperlink>
        </w:p>
        <w:p w14:paraId="54E2BD66" w14:textId="41E288F4" w:rsidR="001E120B" w:rsidRDefault="004625D2">
          <w:pPr>
            <w:pStyle w:val="TOC2"/>
            <w:rPr>
              <w:rFonts w:asciiTheme="minorHAnsi" w:eastAsiaTheme="minorEastAsia" w:hAnsiTheme="minorHAnsi" w:cstheme="minorBidi"/>
              <w:b w:val="0"/>
              <w:sz w:val="22"/>
              <w:szCs w:val="22"/>
            </w:rPr>
          </w:pPr>
          <w:hyperlink w:anchor="_Toc130281137" w:history="1">
            <w:r w:rsidR="001E120B" w:rsidRPr="0088009A">
              <w:rPr>
                <w:rStyle w:val="Hyperlink"/>
              </w:rPr>
              <w:t>5.2. KẾT QUẢ THAM VẤN</w:t>
            </w:r>
            <w:r w:rsidR="001E120B">
              <w:rPr>
                <w:webHidden/>
              </w:rPr>
              <w:tab/>
            </w:r>
            <w:r w:rsidR="001E120B">
              <w:rPr>
                <w:webHidden/>
              </w:rPr>
              <w:fldChar w:fldCharType="begin"/>
            </w:r>
            <w:r w:rsidR="001E120B">
              <w:rPr>
                <w:webHidden/>
              </w:rPr>
              <w:instrText xml:space="preserve"> PAGEREF _Toc130281137 \h </w:instrText>
            </w:r>
            <w:r w:rsidR="001E120B">
              <w:rPr>
                <w:webHidden/>
              </w:rPr>
            </w:r>
            <w:r w:rsidR="001E120B">
              <w:rPr>
                <w:webHidden/>
              </w:rPr>
              <w:fldChar w:fldCharType="separate"/>
            </w:r>
            <w:r w:rsidR="001E120B">
              <w:rPr>
                <w:webHidden/>
              </w:rPr>
              <w:t>344</w:t>
            </w:r>
            <w:r w:rsidR="001E120B">
              <w:rPr>
                <w:webHidden/>
              </w:rPr>
              <w:fldChar w:fldCharType="end"/>
            </w:r>
          </w:hyperlink>
        </w:p>
        <w:p w14:paraId="1988D3B0" w14:textId="5FF4E72A" w:rsidR="001E120B" w:rsidRDefault="004625D2">
          <w:pPr>
            <w:pStyle w:val="TOC3"/>
            <w:rPr>
              <w:rFonts w:asciiTheme="minorHAnsi" w:eastAsiaTheme="minorEastAsia" w:hAnsiTheme="minorHAnsi" w:cstheme="minorBidi"/>
              <w:sz w:val="22"/>
              <w:szCs w:val="22"/>
            </w:rPr>
          </w:pPr>
          <w:hyperlink w:anchor="_Toc130281138" w:history="1">
            <w:r w:rsidR="001E120B" w:rsidRPr="0088009A">
              <w:rPr>
                <w:rStyle w:val="Hyperlink"/>
              </w:rPr>
              <w:t>5.2.1. Kết quả tham vấn về các nội dung chính của ĐMC</w:t>
            </w:r>
            <w:r w:rsidR="001E120B">
              <w:rPr>
                <w:webHidden/>
              </w:rPr>
              <w:tab/>
            </w:r>
            <w:r w:rsidR="001E120B">
              <w:rPr>
                <w:webHidden/>
              </w:rPr>
              <w:fldChar w:fldCharType="begin"/>
            </w:r>
            <w:r w:rsidR="001E120B">
              <w:rPr>
                <w:webHidden/>
              </w:rPr>
              <w:instrText xml:space="preserve"> PAGEREF _Toc130281138 \h </w:instrText>
            </w:r>
            <w:r w:rsidR="001E120B">
              <w:rPr>
                <w:webHidden/>
              </w:rPr>
            </w:r>
            <w:r w:rsidR="001E120B">
              <w:rPr>
                <w:webHidden/>
              </w:rPr>
              <w:fldChar w:fldCharType="separate"/>
            </w:r>
            <w:r w:rsidR="001E120B">
              <w:rPr>
                <w:webHidden/>
              </w:rPr>
              <w:t>344</w:t>
            </w:r>
            <w:r w:rsidR="001E120B">
              <w:rPr>
                <w:webHidden/>
              </w:rPr>
              <w:fldChar w:fldCharType="end"/>
            </w:r>
          </w:hyperlink>
        </w:p>
        <w:p w14:paraId="312DD46A" w14:textId="4D24BEEE" w:rsidR="001E120B" w:rsidRDefault="004625D2">
          <w:pPr>
            <w:pStyle w:val="TOC3"/>
            <w:rPr>
              <w:rFonts w:asciiTheme="minorHAnsi" w:eastAsiaTheme="minorEastAsia" w:hAnsiTheme="minorHAnsi" w:cstheme="minorBidi"/>
              <w:sz w:val="22"/>
              <w:szCs w:val="22"/>
            </w:rPr>
          </w:pPr>
          <w:hyperlink w:anchor="_Toc130281139" w:history="1">
            <w:r w:rsidR="001E120B" w:rsidRPr="0088009A">
              <w:rPr>
                <w:rStyle w:val="Hyperlink"/>
              </w:rPr>
              <w:t>5.2.2. Kết quả tham vấn cho Báo cáo ĐMC toàn văn</w:t>
            </w:r>
            <w:r w:rsidR="001E120B">
              <w:rPr>
                <w:webHidden/>
              </w:rPr>
              <w:tab/>
            </w:r>
            <w:r w:rsidR="001E120B">
              <w:rPr>
                <w:webHidden/>
              </w:rPr>
              <w:fldChar w:fldCharType="begin"/>
            </w:r>
            <w:r w:rsidR="001E120B">
              <w:rPr>
                <w:webHidden/>
              </w:rPr>
              <w:instrText xml:space="preserve"> PAGEREF _Toc130281139 \h </w:instrText>
            </w:r>
            <w:r w:rsidR="001E120B">
              <w:rPr>
                <w:webHidden/>
              </w:rPr>
            </w:r>
            <w:r w:rsidR="001E120B">
              <w:rPr>
                <w:webHidden/>
              </w:rPr>
              <w:fldChar w:fldCharType="separate"/>
            </w:r>
            <w:r w:rsidR="001E120B">
              <w:rPr>
                <w:webHidden/>
              </w:rPr>
              <w:t>349</w:t>
            </w:r>
            <w:r w:rsidR="001E120B">
              <w:rPr>
                <w:webHidden/>
              </w:rPr>
              <w:fldChar w:fldCharType="end"/>
            </w:r>
          </w:hyperlink>
        </w:p>
        <w:p w14:paraId="463AB94E" w14:textId="1BB3AD32" w:rsidR="001E120B" w:rsidRDefault="004625D2">
          <w:pPr>
            <w:pStyle w:val="TOC1"/>
            <w:rPr>
              <w:rFonts w:asciiTheme="minorHAnsi" w:eastAsiaTheme="minorEastAsia" w:hAnsiTheme="minorHAnsi" w:cstheme="minorBidi"/>
              <w:b w:val="0"/>
              <w:noProof/>
              <w:sz w:val="22"/>
              <w:szCs w:val="22"/>
            </w:rPr>
          </w:pPr>
          <w:hyperlink w:anchor="_Toc130281140" w:history="1">
            <w:r w:rsidR="001E120B" w:rsidRPr="0088009A">
              <w:rPr>
                <w:rStyle w:val="Hyperlink"/>
                <w:noProof/>
              </w:rPr>
              <w:t>KẾT LUẬN, KIẾN NGHỊ VÀ CA</w:t>
            </w:r>
            <w:r w:rsidR="001E120B" w:rsidRPr="0088009A">
              <w:rPr>
                <w:rStyle w:val="Hyperlink"/>
                <w:noProof/>
              </w:rPr>
              <w:t>M</w:t>
            </w:r>
            <w:r w:rsidR="001E120B" w:rsidRPr="0088009A">
              <w:rPr>
                <w:rStyle w:val="Hyperlink"/>
                <w:noProof/>
              </w:rPr>
              <w:t xml:space="preserve"> KẾT</w:t>
            </w:r>
            <w:r w:rsidR="001E120B">
              <w:rPr>
                <w:noProof/>
                <w:webHidden/>
              </w:rPr>
              <w:tab/>
            </w:r>
            <w:r w:rsidR="001E120B">
              <w:rPr>
                <w:noProof/>
                <w:webHidden/>
              </w:rPr>
              <w:fldChar w:fldCharType="begin"/>
            </w:r>
            <w:r w:rsidR="001E120B">
              <w:rPr>
                <w:noProof/>
                <w:webHidden/>
              </w:rPr>
              <w:instrText xml:space="preserve"> PAGEREF _Toc130281140 \h </w:instrText>
            </w:r>
            <w:r w:rsidR="001E120B">
              <w:rPr>
                <w:noProof/>
                <w:webHidden/>
              </w:rPr>
            </w:r>
            <w:r w:rsidR="001E120B">
              <w:rPr>
                <w:noProof/>
                <w:webHidden/>
              </w:rPr>
              <w:fldChar w:fldCharType="separate"/>
            </w:r>
            <w:r w:rsidR="001E120B">
              <w:rPr>
                <w:noProof/>
                <w:webHidden/>
              </w:rPr>
              <w:t>356</w:t>
            </w:r>
            <w:r w:rsidR="001E120B">
              <w:rPr>
                <w:noProof/>
                <w:webHidden/>
              </w:rPr>
              <w:fldChar w:fldCharType="end"/>
            </w:r>
          </w:hyperlink>
        </w:p>
        <w:p w14:paraId="55E3B429" w14:textId="338FE471" w:rsidR="001E120B" w:rsidRDefault="004625D2">
          <w:pPr>
            <w:pStyle w:val="TOC1"/>
            <w:rPr>
              <w:rFonts w:asciiTheme="minorHAnsi" w:eastAsiaTheme="minorEastAsia" w:hAnsiTheme="minorHAnsi" w:cstheme="minorBidi"/>
              <w:b w:val="0"/>
              <w:noProof/>
              <w:sz w:val="22"/>
              <w:szCs w:val="22"/>
            </w:rPr>
          </w:pPr>
          <w:hyperlink w:anchor="_Toc130281141" w:history="1">
            <w:r w:rsidR="001E120B" w:rsidRPr="0088009A">
              <w:rPr>
                <w:rStyle w:val="Hyperlink"/>
                <w:noProof/>
              </w:rPr>
              <w:t>TÀI LIỆU THAM KHẢO CHÍNH</w:t>
            </w:r>
            <w:r w:rsidR="001E120B">
              <w:rPr>
                <w:noProof/>
                <w:webHidden/>
              </w:rPr>
              <w:tab/>
            </w:r>
            <w:r w:rsidR="001E120B">
              <w:rPr>
                <w:noProof/>
                <w:webHidden/>
              </w:rPr>
              <w:fldChar w:fldCharType="begin"/>
            </w:r>
            <w:r w:rsidR="001E120B">
              <w:rPr>
                <w:noProof/>
                <w:webHidden/>
              </w:rPr>
              <w:instrText xml:space="preserve"> PAGEREF _Toc130281141 \h </w:instrText>
            </w:r>
            <w:r w:rsidR="001E120B">
              <w:rPr>
                <w:noProof/>
                <w:webHidden/>
              </w:rPr>
            </w:r>
            <w:r w:rsidR="001E120B">
              <w:rPr>
                <w:noProof/>
                <w:webHidden/>
              </w:rPr>
              <w:fldChar w:fldCharType="separate"/>
            </w:r>
            <w:r w:rsidR="001E120B">
              <w:rPr>
                <w:noProof/>
                <w:webHidden/>
              </w:rPr>
              <w:t>365</w:t>
            </w:r>
            <w:r w:rsidR="001E120B">
              <w:rPr>
                <w:noProof/>
                <w:webHidden/>
              </w:rPr>
              <w:fldChar w:fldCharType="end"/>
            </w:r>
          </w:hyperlink>
        </w:p>
        <w:p w14:paraId="69E1C5E0" w14:textId="5B58CBD8" w:rsidR="00C62E6A" w:rsidRPr="0074617F" w:rsidRDefault="00C62E6A" w:rsidP="00641E68">
          <w:pPr>
            <w:ind w:right="-58"/>
            <w:rPr>
              <w:sz w:val="28"/>
              <w:szCs w:val="28"/>
            </w:rPr>
          </w:pPr>
          <w:r w:rsidRPr="0074617F">
            <w:rPr>
              <w:b/>
              <w:bCs/>
              <w:noProof/>
              <w:sz w:val="28"/>
              <w:szCs w:val="28"/>
            </w:rPr>
            <w:fldChar w:fldCharType="end"/>
          </w:r>
        </w:p>
      </w:sdtContent>
    </w:sdt>
    <w:p w14:paraId="4D8B5511" w14:textId="77777777" w:rsidR="00C551D8" w:rsidRPr="0074617F" w:rsidRDefault="00C551D8">
      <w:pPr>
        <w:spacing w:before="0" w:after="160" w:line="259" w:lineRule="auto"/>
        <w:ind w:firstLine="0"/>
        <w:jc w:val="left"/>
        <w:rPr>
          <w:b/>
          <w:sz w:val="32"/>
          <w:szCs w:val="32"/>
        </w:rPr>
      </w:pPr>
      <w:bookmarkStart w:id="2" w:name="_Toc123799574"/>
      <w:r w:rsidRPr="0074617F">
        <w:rPr>
          <w:b/>
          <w:sz w:val="32"/>
          <w:szCs w:val="32"/>
        </w:rPr>
        <w:br w:type="page"/>
      </w:r>
    </w:p>
    <w:p w14:paraId="02F9CC67" w14:textId="24D2FEF2" w:rsidR="00C62E6A" w:rsidRPr="0074617F" w:rsidRDefault="002A231E" w:rsidP="002A231E">
      <w:pPr>
        <w:widowControl w:val="0"/>
        <w:spacing w:before="0" w:after="160" w:line="259" w:lineRule="auto"/>
        <w:ind w:firstLine="0"/>
        <w:jc w:val="center"/>
        <w:rPr>
          <w:rFonts w:ascii="Times New Roman Bold" w:eastAsia="Times New Roman" w:hAnsi="Times New Roman Bold" w:cs="Times New Roman"/>
          <w:b/>
          <w:bCs/>
          <w:kern w:val="32"/>
          <w:sz w:val="32"/>
          <w:szCs w:val="32"/>
          <w:lang w:val="en-US"/>
        </w:rPr>
      </w:pPr>
      <w:r w:rsidRPr="0074617F">
        <w:rPr>
          <w:b/>
          <w:sz w:val="32"/>
          <w:szCs w:val="32"/>
        </w:rPr>
        <w:lastRenderedPageBreak/>
        <w:t>DANH MỤC CÁC TỪ VIẾT TẮT</w:t>
      </w:r>
      <w:bookmarkEnd w:id="2"/>
    </w:p>
    <w:p w14:paraId="5A501FEF" w14:textId="27162444" w:rsidR="00C62E6A" w:rsidRPr="0074617F" w:rsidRDefault="00C62E6A" w:rsidP="002A231E">
      <w:pPr>
        <w:pStyle w:val="Heading1"/>
      </w:pPr>
    </w:p>
    <w:tbl>
      <w:tblPr>
        <w:tblpPr w:leftFromText="180" w:rightFromText="180" w:vertAnchor="page" w:horzAnchor="margin" w:tblpY="2261"/>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379"/>
      </w:tblGrid>
      <w:tr w:rsidR="009D1AE8" w:rsidRPr="0074617F" w14:paraId="61083893" w14:textId="77777777" w:rsidTr="009D1AE8">
        <w:trPr>
          <w:trHeight w:val="369"/>
        </w:trPr>
        <w:tc>
          <w:tcPr>
            <w:tcW w:w="2263" w:type="dxa"/>
            <w:shd w:val="clear" w:color="auto" w:fill="auto"/>
            <w:vAlign w:val="center"/>
          </w:tcPr>
          <w:p w14:paraId="6F7EFF6E" w14:textId="77777777" w:rsidR="009D1AE8" w:rsidRPr="0074617F" w:rsidRDefault="009D1AE8" w:rsidP="009D1AE8">
            <w:pPr>
              <w:widowControl w:val="0"/>
              <w:spacing w:before="0" w:after="0" w:line="240" w:lineRule="auto"/>
              <w:ind w:firstLine="0"/>
              <w:rPr>
                <w:rFonts w:cs="Times New Roman"/>
                <w:sz w:val="28"/>
                <w:szCs w:val="28"/>
              </w:rPr>
            </w:pPr>
            <w:bookmarkStart w:id="3" w:name="_Toc123799575"/>
            <w:r w:rsidRPr="0074617F">
              <w:rPr>
                <w:rFonts w:cs="Times New Roman"/>
                <w:sz w:val="28"/>
                <w:szCs w:val="28"/>
                <w:lang w:val="en-US"/>
              </w:rPr>
              <w:t>ASEAN</w:t>
            </w:r>
          </w:p>
        </w:tc>
        <w:tc>
          <w:tcPr>
            <w:tcW w:w="6379" w:type="dxa"/>
            <w:shd w:val="clear" w:color="auto" w:fill="auto"/>
            <w:vAlign w:val="center"/>
          </w:tcPr>
          <w:p w14:paraId="761A10ED" w14:textId="77777777" w:rsidR="009D1AE8" w:rsidRPr="0074617F" w:rsidRDefault="009D1AE8" w:rsidP="009D1AE8">
            <w:pPr>
              <w:widowControl w:val="0"/>
              <w:spacing w:before="0" w:after="0" w:line="240" w:lineRule="auto"/>
              <w:ind w:left="184" w:firstLine="0"/>
              <w:rPr>
                <w:rFonts w:cs="Times New Roman"/>
                <w:sz w:val="28"/>
                <w:szCs w:val="28"/>
              </w:rPr>
            </w:pPr>
            <w:r w:rsidRPr="0074617F">
              <w:rPr>
                <w:rFonts w:cs="Times New Roman"/>
                <w:sz w:val="28"/>
                <w:szCs w:val="28"/>
                <w:lang w:val="en-US"/>
              </w:rPr>
              <w:t>Hiệp hội các Quốc gia Đông Nam Á</w:t>
            </w:r>
          </w:p>
        </w:tc>
      </w:tr>
      <w:tr w:rsidR="009D1AE8" w:rsidRPr="0074617F" w14:paraId="7EA487F8" w14:textId="77777777" w:rsidTr="009D1AE8">
        <w:trPr>
          <w:trHeight w:val="369"/>
        </w:trPr>
        <w:tc>
          <w:tcPr>
            <w:tcW w:w="2263" w:type="dxa"/>
            <w:shd w:val="clear" w:color="auto" w:fill="auto"/>
            <w:vAlign w:val="center"/>
          </w:tcPr>
          <w:p w14:paraId="136F4F93"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BCL</w:t>
            </w:r>
          </w:p>
        </w:tc>
        <w:tc>
          <w:tcPr>
            <w:tcW w:w="6379" w:type="dxa"/>
            <w:shd w:val="clear" w:color="auto" w:fill="auto"/>
            <w:vAlign w:val="center"/>
          </w:tcPr>
          <w:p w14:paraId="304C6AA8"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Bãi chôn lấp</w:t>
            </w:r>
          </w:p>
        </w:tc>
      </w:tr>
      <w:tr w:rsidR="009D1AE8" w:rsidRPr="0074617F" w14:paraId="76911D43" w14:textId="77777777" w:rsidTr="009D1AE8">
        <w:trPr>
          <w:trHeight w:val="369"/>
        </w:trPr>
        <w:tc>
          <w:tcPr>
            <w:tcW w:w="2263" w:type="dxa"/>
            <w:shd w:val="clear" w:color="auto" w:fill="auto"/>
            <w:vAlign w:val="center"/>
          </w:tcPr>
          <w:p w14:paraId="0901263D"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BĐKH</w:t>
            </w:r>
          </w:p>
        </w:tc>
        <w:tc>
          <w:tcPr>
            <w:tcW w:w="6379" w:type="dxa"/>
            <w:shd w:val="clear" w:color="auto" w:fill="auto"/>
            <w:vAlign w:val="center"/>
          </w:tcPr>
          <w:p w14:paraId="0C24B06E"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Biến đổi khí hậu</w:t>
            </w:r>
          </w:p>
        </w:tc>
      </w:tr>
      <w:tr w:rsidR="009D1AE8" w:rsidRPr="0074617F" w14:paraId="514022C7" w14:textId="77777777" w:rsidTr="009D1AE8">
        <w:trPr>
          <w:trHeight w:val="369"/>
        </w:trPr>
        <w:tc>
          <w:tcPr>
            <w:tcW w:w="2263" w:type="dxa"/>
            <w:shd w:val="clear" w:color="auto" w:fill="auto"/>
            <w:vAlign w:val="center"/>
          </w:tcPr>
          <w:p w14:paraId="381C811C"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BOD</w:t>
            </w:r>
            <w:r w:rsidRPr="0074617F">
              <w:rPr>
                <w:rFonts w:cs="Times New Roman"/>
                <w:sz w:val="28"/>
                <w:szCs w:val="28"/>
                <w:vertAlign w:val="subscript"/>
              </w:rPr>
              <w:t>5</w:t>
            </w:r>
          </w:p>
        </w:tc>
        <w:tc>
          <w:tcPr>
            <w:tcW w:w="6379" w:type="dxa"/>
            <w:shd w:val="clear" w:color="auto" w:fill="auto"/>
            <w:vAlign w:val="center"/>
          </w:tcPr>
          <w:p w14:paraId="3891ED0F" w14:textId="77777777" w:rsidR="009D1AE8" w:rsidRPr="0074617F" w:rsidRDefault="009D1AE8" w:rsidP="009D1AE8">
            <w:pPr>
              <w:widowControl w:val="0"/>
              <w:spacing w:before="0" w:after="0" w:line="240" w:lineRule="auto"/>
              <w:ind w:left="184" w:firstLine="0"/>
              <w:rPr>
                <w:rFonts w:cs="Times New Roman"/>
                <w:b/>
                <w:bCs/>
                <w:sz w:val="28"/>
                <w:szCs w:val="28"/>
                <w:lang w:val="en-US"/>
              </w:rPr>
            </w:pPr>
            <w:r w:rsidRPr="0074617F">
              <w:rPr>
                <w:rFonts w:cs="Times New Roman"/>
                <w:bCs/>
                <w:sz w:val="28"/>
                <w:szCs w:val="28"/>
                <w:lang w:val="en-US"/>
              </w:rPr>
              <w:t>N</w:t>
            </w:r>
            <w:r w:rsidRPr="0074617F">
              <w:rPr>
                <w:rFonts w:cs="Times New Roman"/>
                <w:sz w:val="28"/>
                <w:szCs w:val="28"/>
                <w:lang w:val="en-US"/>
              </w:rPr>
              <w:t>hu cầu oxy sinh hóa 5 ngày</w:t>
            </w:r>
          </w:p>
        </w:tc>
      </w:tr>
      <w:tr w:rsidR="009D1AE8" w:rsidRPr="0074617F" w14:paraId="54012D12" w14:textId="77777777" w:rsidTr="009D1AE8">
        <w:trPr>
          <w:trHeight w:val="369"/>
        </w:trPr>
        <w:tc>
          <w:tcPr>
            <w:tcW w:w="2263" w:type="dxa"/>
            <w:shd w:val="clear" w:color="auto" w:fill="auto"/>
            <w:vAlign w:val="center"/>
          </w:tcPr>
          <w:p w14:paraId="24830D54" w14:textId="77777777" w:rsidR="009D1AE8" w:rsidRPr="0074617F" w:rsidRDefault="009D1AE8" w:rsidP="009D1AE8">
            <w:pPr>
              <w:widowControl w:val="0"/>
              <w:spacing w:before="0" w:after="0" w:line="240" w:lineRule="auto"/>
              <w:ind w:firstLine="0"/>
              <w:rPr>
                <w:rFonts w:cs="Times New Roman"/>
                <w:sz w:val="28"/>
                <w:szCs w:val="28"/>
                <w:lang w:val="nl-NL"/>
              </w:rPr>
            </w:pPr>
            <w:r w:rsidRPr="0074617F">
              <w:rPr>
                <w:rFonts w:cs="Times New Roman"/>
                <w:sz w:val="28"/>
                <w:szCs w:val="28"/>
                <w:lang w:val="nl-NL"/>
              </w:rPr>
              <w:t>BVMT</w:t>
            </w:r>
          </w:p>
        </w:tc>
        <w:tc>
          <w:tcPr>
            <w:tcW w:w="6379" w:type="dxa"/>
            <w:shd w:val="clear" w:color="auto" w:fill="auto"/>
            <w:vAlign w:val="center"/>
          </w:tcPr>
          <w:p w14:paraId="52A30B9B"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Bảo vệ môi trường</w:t>
            </w:r>
          </w:p>
        </w:tc>
      </w:tr>
      <w:tr w:rsidR="009D1AE8" w:rsidRPr="0074617F" w14:paraId="569EB180" w14:textId="77777777" w:rsidTr="009D1AE8">
        <w:trPr>
          <w:trHeight w:val="369"/>
        </w:trPr>
        <w:tc>
          <w:tcPr>
            <w:tcW w:w="2263" w:type="dxa"/>
            <w:shd w:val="clear" w:color="auto" w:fill="auto"/>
            <w:vAlign w:val="center"/>
          </w:tcPr>
          <w:p w14:paraId="4C2AFDBB" w14:textId="77777777" w:rsidR="009D1AE8" w:rsidRPr="0074617F" w:rsidRDefault="009D1AE8" w:rsidP="009D1AE8">
            <w:pPr>
              <w:widowControl w:val="0"/>
              <w:spacing w:before="0" w:after="0" w:line="240" w:lineRule="auto"/>
              <w:ind w:firstLine="0"/>
              <w:rPr>
                <w:rFonts w:cs="Times New Roman"/>
                <w:sz w:val="28"/>
                <w:szCs w:val="28"/>
                <w:lang w:val="nl-NL"/>
              </w:rPr>
            </w:pPr>
            <w:r w:rsidRPr="0074617F">
              <w:rPr>
                <w:rFonts w:cs="Times New Roman"/>
                <w:sz w:val="28"/>
                <w:szCs w:val="28"/>
                <w:lang w:val="nl-NL"/>
              </w:rPr>
              <w:t>CCN</w:t>
            </w:r>
          </w:p>
        </w:tc>
        <w:tc>
          <w:tcPr>
            <w:tcW w:w="6379" w:type="dxa"/>
            <w:shd w:val="clear" w:color="auto" w:fill="auto"/>
            <w:vAlign w:val="center"/>
          </w:tcPr>
          <w:p w14:paraId="2854C1E2"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Cụm công nghiệp</w:t>
            </w:r>
          </w:p>
        </w:tc>
      </w:tr>
      <w:tr w:rsidR="009D1AE8" w:rsidRPr="0074617F" w14:paraId="54467C66" w14:textId="77777777" w:rsidTr="009D1AE8">
        <w:trPr>
          <w:trHeight w:val="369"/>
        </w:trPr>
        <w:tc>
          <w:tcPr>
            <w:tcW w:w="2263" w:type="dxa"/>
            <w:shd w:val="clear" w:color="auto" w:fill="auto"/>
            <w:vAlign w:val="center"/>
          </w:tcPr>
          <w:p w14:paraId="210C5065"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COD</w:t>
            </w:r>
          </w:p>
        </w:tc>
        <w:tc>
          <w:tcPr>
            <w:tcW w:w="6379" w:type="dxa"/>
            <w:shd w:val="clear" w:color="auto" w:fill="auto"/>
            <w:vAlign w:val="center"/>
          </w:tcPr>
          <w:p w14:paraId="707504CF"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Nhu cầu oxy hóa học</w:t>
            </w:r>
          </w:p>
        </w:tc>
      </w:tr>
      <w:tr w:rsidR="009D1AE8" w:rsidRPr="0074617F" w14:paraId="607E049D" w14:textId="77777777" w:rsidTr="009D1AE8">
        <w:trPr>
          <w:trHeight w:val="369"/>
        </w:trPr>
        <w:tc>
          <w:tcPr>
            <w:tcW w:w="2263" w:type="dxa"/>
            <w:shd w:val="clear" w:color="auto" w:fill="auto"/>
            <w:vAlign w:val="center"/>
            <w:hideMark/>
          </w:tcPr>
          <w:p w14:paraId="2F1F30FE"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CTR</w:t>
            </w:r>
          </w:p>
        </w:tc>
        <w:tc>
          <w:tcPr>
            <w:tcW w:w="6379" w:type="dxa"/>
            <w:shd w:val="clear" w:color="auto" w:fill="auto"/>
            <w:vAlign w:val="center"/>
            <w:hideMark/>
          </w:tcPr>
          <w:p w14:paraId="5AA7553E"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Chất thải rắn</w:t>
            </w:r>
          </w:p>
        </w:tc>
      </w:tr>
      <w:tr w:rsidR="009D1AE8" w:rsidRPr="0074617F" w14:paraId="537FDC63" w14:textId="77777777" w:rsidTr="009D1AE8">
        <w:trPr>
          <w:trHeight w:val="369"/>
        </w:trPr>
        <w:tc>
          <w:tcPr>
            <w:tcW w:w="2263" w:type="dxa"/>
            <w:shd w:val="clear" w:color="auto" w:fill="auto"/>
            <w:vAlign w:val="center"/>
          </w:tcPr>
          <w:p w14:paraId="5D83D3C0" w14:textId="77777777" w:rsidR="009D1AE8" w:rsidRPr="0074617F" w:rsidRDefault="009D1AE8" w:rsidP="009D1AE8">
            <w:pPr>
              <w:widowControl w:val="0"/>
              <w:spacing w:before="0" w:after="0" w:line="240" w:lineRule="auto"/>
              <w:ind w:firstLine="0"/>
              <w:rPr>
                <w:rFonts w:cs="Times New Roman"/>
                <w:sz w:val="28"/>
                <w:szCs w:val="28"/>
              </w:rPr>
            </w:pPr>
            <w:r w:rsidRPr="0074617F">
              <w:rPr>
                <w:rFonts w:cs="Times New Roman"/>
                <w:sz w:val="28"/>
                <w:szCs w:val="28"/>
              </w:rPr>
              <w:t>CTRSH</w:t>
            </w:r>
          </w:p>
        </w:tc>
        <w:tc>
          <w:tcPr>
            <w:tcW w:w="6379" w:type="dxa"/>
            <w:shd w:val="clear" w:color="auto" w:fill="auto"/>
            <w:vAlign w:val="center"/>
          </w:tcPr>
          <w:p w14:paraId="255F48FD" w14:textId="77777777" w:rsidR="009D1AE8" w:rsidRPr="0074617F" w:rsidRDefault="009D1AE8" w:rsidP="009D1AE8">
            <w:pPr>
              <w:widowControl w:val="0"/>
              <w:spacing w:before="0" w:after="0" w:line="240" w:lineRule="auto"/>
              <w:ind w:left="184" w:firstLine="0"/>
              <w:rPr>
                <w:rFonts w:cs="Times New Roman"/>
                <w:sz w:val="28"/>
                <w:szCs w:val="28"/>
              </w:rPr>
            </w:pPr>
            <w:r w:rsidRPr="0074617F">
              <w:rPr>
                <w:rFonts w:cs="Times New Roman"/>
                <w:sz w:val="28"/>
                <w:szCs w:val="28"/>
                <w:lang w:val="en-US"/>
              </w:rPr>
              <w:t>Chất thải rắn</w:t>
            </w:r>
            <w:r w:rsidRPr="0074617F">
              <w:rPr>
                <w:rFonts w:cs="Times New Roman"/>
                <w:sz w:val="28"/>
                <w:szCs w:val="28"/>
              </w:rPr>
              <w:t xml:space="preserve"> sinh hoạt</w:t>
            </w:r>
          </w:p>
        </w:tc>
      </w:tr>
      <w:tr w:rsidR="009D1AE8" w:rsidRPr="0074617F" w14:paraId="12FE9CC9" w14:textId="77777777" w:rsidTr="009D1AE8">
        <w:trPr>
          <w:trHeight w:val="369"/>
        </w:trPr>
        <w:tc>
          <w:tcPr>
            <w:tcW w:w="2263" w:type="dxa"/>
            <w:shd w:val="clear" w:color="auto" w:fill="auto"/>
            <w:vAlign w:val="center"/>
            <w:hideMark/>
          </w:tcPr>
          <w:p w14:paraId="6B36B0EE"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ĐDSH</w:t>
            </w:r>
          </w:p>
        </w:tc>
        <w:tc>
          <w:tcPr>
            <w:tcW w:w="6379" w:type="dxa"/>
            <w:shd w:val="clear" w:color="auto" w:fill="auto"/>
            <w:vAlign w:val="center"/>
            <w:hideMark/>
          </w:tcPr>
          <w:p w14:paraId="2C2E9B0A"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Đa dạng sinh học</w:t>
            </w:r>
          </w:p>
        </w:tc>
      </w:tr>
      <w:tr w:rsidR="009D1AE8" w:rsidRPr="0074617F" w14:paraId="2DFF2E55" w14:textId="77777777" w:rsidTr="009D1AE8">
        <w:trPr>
          <w:trHeight w:val="369"/>
        </w:trPr>
        <w:tc>
          <w:tcPr>
            <w:tcW w:w="2263" w:type="dxa"/>
            <w:shd w:val="clear" w:color="auto" w:fill="auto"/>
            <w:vAlign w:val="center"/>
            <w:hideMark/>
          </w:tcPr>
          <w:p w14:paraId="4CD18FCE"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ĐMC</w:t>
            </w:r>
          </w:p>
        </w:tc>
        <w:tc>
          <w:tcPr>
            <w:tcW w:w="6379" w:type="dxa"/>
            <w:shd w:val="clear" w:color="auto" w:fill="auto"/>
            <w:vAlign w:val="center"/>
            <w:hideMark/>
          </w:tcPr>
          <w:p w14:paraId="1E86A1F0"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Đánh giá môi trường chiến lược</w:t>
            </w:r>
          </w:p>
        </w:tc>
      </w:tr>
      <w:tr w:rsidR="009D1AE8" w:rsidRPr="0074617F" w14:paraId="61CBB3F7" w14:textId="77777777" w:rsidTr="009D1AE8">
        <w:trPr>
          <w:trHeight w:val="369"/>
        </w:trPr>
        <w:tc>
          <w:tcPr>
            <w:tcW w:w="2263" w:type="dxa"/>
            <w:shd w:val="clear" w:color="auto" w:fill="auto"/>
            <w:vAlign w:val="center"/>
            <w:hideMark/>
          </w:tcPr>
          <w:p w14:paraId="31A14AEC"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ĐTM</w:t>
            </w:r>
          </w:p>
        </w:tc>
        <w:tc>
          <w:tcPr>
            <w:tcW w:w="6379" w:type="dxa"/>
            <w:shd w:val="clear" w:color="auto" w:fill="auto"/>
            <w:vAlign w:val="center"/>
            <w:hideMark/>
          </w:tcPr>
          <w:p w14:paraId="13C4039F"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Đánh giá tác động môi trường</w:t>
            </w:r>
          </w:p>
        </w:tc>
      </w:tr>
      <w:tr w:rsidR="009D1AE8" w:rsidRPr="0074617F" w14:paraId="5780D598" w14:textId="77777777" w:rsidTr="009D1AE8">
        <w:trPr>
          <w:trHeight w:val="369"/>
        </w:trPr>
        <w:tc>
          <w:tcPr>
            <w:tcW w:w="2263" w:type="dxa"/>
            <w:shd w:val="clear" w:color="auto" w:fill="auto"/>
            <w:vAlign w:val="center"/>
          </w:tcPr>
          <w:p w14:paraId="5EC3F653"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EU</w:t>
            </w:r>
          </w:p>
        </w:tc>
        <w:tc>
          <w:tcPr>
            <w:tcW w:w="6379" w:type="dxa"/>
            <w:shd w:val="clear" w:color="auto" w:fill="auto"/>
            <w:vAlign w:val="center"/>
          </w:tcPr>
          <w:p w14:paraId="1ECDC810"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Cộng đồng chung Châu Âu</w:t>
            </w:r>
          </w:p>
        </w:tc>
      </w:tr>
      <w:tr w:rsidR="009D1AE8" w:rsidRPr="0074617F" w14:paraId="6879B8FE" w14:textId="77777777" w:rsidTr="009D1AE8">
        <w:trPr>
          <w:trHeight w:val="369"/>
        </w:trPr>
        <w:tc>
          <w:tcPr>
            <w:tcW w:w="2263" w:type="dxa"/>
            <w:shd w:val="clear" w:color="auto" w:fill="auto"/>
            <w:vAlign w:val="center"/>
            <w:hideMark/>
          </w:tcPr>
          <w:p w14:paraId="048F0283"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GRDP</w:t>
            </w:r>
          </w:p>
        </w:tc>
        <w:tc>
          <w:tcPr>
            <w:tcW w:w="6379" w:type="dxa"/>
            <w:shd w:val="clear" w:color="auto" w:fill="auto"/>
            <w:vAlign w:val="center"/>
            <w:hideMark/>
          </w:tcPr>
          <w:p w14:paraId="7D600A57"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Tổng sản phẩm trên địa bàn</w:t>
            </w:r>
          </w:p>
        </w:tc>
      </w:tr>
      <w:tr w:rsidR="009D1AE8" w:rsidRPr="0074617F" w14:paraId="7121DC38" w14:textId="77777777" w:rsidTr="009D1AE8">
        <w:trPr>
          <w:trHeight w:val="369"/>
        </w:trPr>
        <w:tc>
          <w:tcPr>
            <w:tcW w:w="2263" w:type="dxa"/>
            <w:shd w:val="clear" w:color="auto" w:fill="auto"/>
            <w:vAlign w:val="center"/>
          </w:tcPr>
          <w:p w14:paraId="20BADF30"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IPCC</w:t>
            </w:r>
          </w:p>
        </w:tc>
        <w:tc>
          <w:tcPr>
            <w:tcW w:w="6379" w:type="dxa"/>
            <w:shd w:val="clear" w:color="auto" w:fill="auto"/>
            <w:vAlign w:val="center"/>
          </w:tcPr>
          <w:p w14:paraId="3C10F207" w14:textId="77777777" w:rsidR="009D1AE8" w:rsidRPr="0074617F" w:rsidRDefault="009D1AE8" w:rsidP="009D1AE8">
            <w:pPr>
              <w:widowControl w:val="0"/>
              <w:spacing w:before="0" w:after="0" w:line="240" w:lineRule="auto"/>
              <w:ind w:left="184" w:firstLine="0"/>
              <w:rPr>
                <w:rFonts w:eastAsia="Calibri" w:cs="Times New Roman"/>
                <w:sz w:val="28"/>
                <w:szCs w:val="28"/>
                <w:shd w:val="clear" w:color="auto" w:fill="FFFFFF"/>
                <w:lang w:val="en-US"/>
              </w:rPr>
            </w:pPr>
            <w:r w:rsidRPr="0074617F">
              <w:rPr>
                <w:rFonts w:eastAsia="Calibri" w:cs="Times New Roman"/>
                <w:sz w:val="28"/>
                <w:szCs w:val="28"/>
                <w:shd w:val="clear" w:color="auto" w:fill="FFFFFF"/>
                <w:lang w:val="en-US"/>
              </w:rPr>
              <w:t>Tổ chức Liên chính phủ về biến đổi khí hậu</w:t>
            </w:r>
          </w:p>
        </w:tc>
      </w:tr>
      <w:tr w:rsidR="009D1AE8" w:rsidRPr="0074617F" w14:paraId="58825D8D" w14:textId="77777777" w:rsidTr="009D1AE8">
        <w:trPr>
          <w:trHeight w:val="369"/>
        </w:trPr>
        <w:tc>
          <w:tcPr>
            <w:tcW w:w="2263" w:type="dxa"/>
            <w:shd w:val="clear" w:color="auto" w:fill="auto"/>
            <w:vAlign w:val="center"/>
            <w:hideMark/>
          </w:tcPr>
          <w:p w14:paraId="3B0A3CD7"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zu-ZA"/>
              </w:rPr>
              <w:t>KCN</w:t>
            </w:r>
          </w:p>
        </w:tc>
        <w:tc>
          <w:tcPr>
            <w:tcW w:w="6379" w:type="dxa"/>
            <w:shd w:val="clear" w:color="auto" w:fill="auto"/>
            <w:vAlign w:val="center"/>
            <w:hideMark/>
          </w:tcPr>
          <w:p w14:paraId="12CCDE8C"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Khu công nghiệp</w:t>
            </w:r>
          </w:p>
        </w:tc>
      </w:tr>
      <w:tr w:rsidR="009D1AE8" w:rsidRPr="0074617F" w14:paraId="03289A39" w14:textId="77777777" w:rsidTr="009D1AE8">
        <w:trPr>
          <w:trHeight w:val="369"/>
        </w:trPr>
        <w:tc>
          <w:tcPr>
            <w:tcW w:w="2263" w:type="dxa"/>
            <w:shd w:val="clear" w:color="auto" w:fill="auto"/>
            <w:vAlign w:val="center"/>
            <w:hideMark/>
          </w:tcPr>
          <w:p w14:paraId="1C4BC902"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zu-ZA"/>
              </w:rPr>
              <w:t>KH&amp;CN</w:t>
            </w:r>
          </w:p>
        </w:tc>
        <w:tc>
          <w:tcPr>
            <w:tcW w:w="6379" w:type="dxa"/>
            <w:shd w:val="clear" w:color="auto" w:fill="auto"/>
            <w:vAlign w:val="center"/>
            <w:hideMark/>
          </w:tcPr>
          <w:p w14:paraId="226B22F3"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 xml:space="preserve">Khoa học </w:t>
            </w:r>
            <w:r w:rsidRPr="0074617F">
              <w:rPr>
                <w:rFonts w:cs="Times New Roman"/>
                <w:sz w:val="28"/>
                <w:szCs w:val="28"/>
                <w:lang w:val="en-US"/>
              </w:rPr>
              <w:t xml:space="preserve">và </w:t>
            </w:r>
            <w:r w:rsidRPr="0074617F">
              <w:rPr>
                <w:rFonts w:cs="Times New Roman"/>
                <w:sz w:val="28"/>
                <w:szCs w:val="28"/>
              </w:rPr>
              <w:t>công nghệ</w:t>
            </w:r>
          </w:p>
        </w:tc>
      </w:tr>
      <w:tr w:rsidR="009D1AE8" w:rsidRPr="0074617F" w14:paraId="30B98EA5" w14:textId="77777777" w:rsidTr="009D1AE8">
        <w:trPr>
          <w:trHeight w:val="369"/>
        </w:trPr>
        <w:tc>
          <w:tcPr>
            <w:tcW w:w="2263" w:type="dxa"/>
            <w:shd w:val="clear" w:color="auto" w:fill="auto"/>
            <w:vAlign w:val="center"/>
          </w:tcPr>
          <w:p w14:paraId="47B13D4C" w14:textId="77777777" w:rsidR="009D1AE8" w:rsidRPr="0074617F" w:rsidRDefault="009D1AE8" w:rsidP="009D1AE8">
            <w:pPr>
              <w:widowControl w:val="0"/>
              <w:spacing w:before="0" w:after="0" w:line="240" w:lineRule="auto"/>
              <w:ind w:firstLine="0"/>
              <w:rPr>
                <w:rFonts w:cs="Times New Roman"/>
                <w:sz w:val="28"/>
                <w:szCs w:val="28"/>
                <w:lang w:val="zu-ZA"/>
              </w:rPr>
            </w:pPr>
            <w:r w:rsidRPr="0074617F">
              <w:rPr>
                <w:rFonts w:cs="Times New Roman"/>
                <w:sz w:val="28"/>
                <w:szCs w:val="28"/>
                <w:lang w:val="zu-ZA"/>
              </w:rPr>
              <w:t>KH&amp;ĐT</w:t>
            </w:r>
          </w:p>
        </w:tc>
        <w:tc>
          <w:tcPr>
            <w:tcW w:w="6379" w:type="dxa"/>
            <w:shd w:val="clear" w:color="auto" w:fill="auto"/>
            <w:vAlign w:val="center"/>
          </w:tcPr>
          <w:p w14:paraId="7589561D" w14:textId="77777777" w:rsidR="009D1AE8" w:rsidRPr="0074617F" w:rsidRDefault="009D1AE8" w:rsidP="009D1AE8">
            <w:pPr>
              <w:widowControl w:val="0"/>
              <w:spacing w:before="0" w:after="0" w:line="240" w:lineRule="auto"/>
              <w:ind w:left="184" w:firstLine="0"/>
              <w:rPr>
                <w:rFonts w:cs="Times New Roman"/>
                <w:sz w:val="28"/>
                <w:szCs w:val="28"/>
              </w:rPr>
            </w:pPr>
            <w:r w:rsidRPr="0074617F">
              <w:rPr>
                <w:rFonts w:cs="Times New Roman"/>
                <w:sz w:val="28"/>
                <w:szCs w:val="28"/>
              </w:rPr>
              <w:t>Kế hoạch và đầu tư</w:t>
            </w:r>
          </w:p>
        </w:tc>
      </w:tr>
      <w:tr w:rsidR="009D1AE8" w:rsidRPr="0074617F" w14:paraId="6B6C6948" w14:textId="77777777" w:rsidTr="009D1AE8">
        <w:trPr>
          <w:trHeight w:val="369"/>
        </w:trPr>
        <w:tc>
          <w:tcPr>
            <w:tcW w:w="2263" w:type="dxa"/>
            <w:shd w:val="clear" w:color="auto" w:fill="auto"/>
            <w:vAlign w:val="center"/>
            <w:hideMark/>
          </w:tcPr>
          <w:p w14:paraId="59A2305F"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KNK</w:t>
            </w:r>
          </w:p>
        </w:tc>
        <w:tc>
          <w:tcPr>
            <w:tcW w:w="6379" w:type="dxa"/>
            <w:shd w:val="clear" w:color="auto" w:fill="auto"/>
            <w:vAlign w:val="center"/>
            <w:hideMark/>
          </w:tcPr>
          <w:p w14:paraId="3E26A3F3"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Khí nhà kính</w:t>
            </w:r>
          </w:p>
        </w:tc>
      </w:tr>
      <w:tr w:rsidR="009D1AE8" w:rsidRPr="0074617F" w14:paraId="004282EF" w14:textId="77777777" w:rsidTr="009D1AE8">
        <w:trPr>
          <w:trHeight w:val="369"/>
        </w:trPr>
        <w:tc>
          <w:tcPr>
            <w:tcW w:w="2263" w:type="dxa"/>
            <w:shd w:val="clear" w:color="auto" w:fill="auto"/>
            <w:vAlign w:val="center"/>
          </w:tcPr>
          <w:p w14:paraId="390FDE5A" w14:textId="77777777" w:rsidR="009D1AE8" w:rsidRPr="0074617F" w:rsidRDefault="009D1AE8" w:rsidP="009D1AE8">
            <w:pPr>
              <w:widowControl w:val="0"/>
              <w:spacing w:before="0" w:after="0" w:line="240" w:lineRule="auto"/>
              <w:ind w:firstLine="0"/>
              <w:rPr>
                <w:rFonts w:cs="Times New Roman"/>
                <w:sz w:val="28"/>
                <w:szCs w:val="28"/>
              </w:rPr>
            </w:pPr>
            <w:r w:rsidRPr="0074617F">
              <w:rPr>
                <w:rFonts w:cs="Times New Roman"/>
                <w:sz w:val="28"/>
                <w:szCs w:val="28"/>
              </w:rPr>
              <w:t>KKT</w:t>
            </w:r>
          </w:p>
        </w:tc>
        <w:tc>
          <w:tcPr>
            <w:tcW w:w="6379" w:type="dxa"/>
            <w:shd w:val="clear" w:color="auto" w:fill="auto"/>
            <w:vAlign w:val="center"/>
          </w:tcPr>
          <w:p w14:paraId="30D1EB74" w14:textId="77777777" w:rsidR="009D1AE8" w:rsidRPr="0074617F" w:rsidRDefault="009D1AE8" w:rsidP="009D1AE8">
            <w:pPr>
              <w:widowControl w:val="0"/>
              <w:spacing w:before="0" w:after="0" w:line="240" w:lineRule="auto"/>
              <w:ind w:left="184" w:firstLine="0"/>
              <w:rPr>
                <w:rFonts w:cs="Times New Roman"/>
                <w:sz w:val="28"/>
                <w:szCs w:val="28"/>
              </w:rPr>
            </w:pPr>
            <w:r w:rsidRPr="0074617F">
              <w:rPr>
                <w:rFonts w:cs="Times New Roman"/>
                <w:sz w:val="28"/>
                <w:szCs w:val="28"/>
              </w:rPr>
              <w:t>Khu kinh tế</w:t>
            </w:r>
          </w:p>
        </w:tc>
      </w:tr>
      <w:tr w:rsidR="009D1AE8" w:rsidRPr="0074617F" w14:paraId="3EBED7C8" w14:textId="77777777" w:rsidTr="009D1AE8">
        <w:trPr>
          <w:trHeight w:val="369"/>
        </w:trPr>
        <w:tc>
          <w:tcPr>
            <w:tcW w:w="2263" w:type="dxa"/>
            <w:shd w:val="clear" w:color="auto" w:fill="auto"/>
            <w:vAlign w:val="center"/>
            <w:hideMark/>
          </w:tcPr>
          <w:p w14:paraId="12A5AA5F"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KT-XH</w:t>
            </w:r>
          </w:p>
        </w:tc>
        <w:tc>
          <w:tcPr>
            <w:tcW w:w="6379" w:type="dxa"/>
            <w:shd w:val="clear" w:color="auto" w:fill="auto"/>
            <w:vAlign w:val="center"/>
            <w:hideMark/>
          </w:tcPr>
          <w:p w14:paraId="7885C40B"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Kinh tế - xã hội</w:t>
            </w:r>
          </w:p>
        </w:tc>
      </w:tr>
      <w:tr w:rsidR="009D1AE8" w:rsidRPr="0074617F" w14:paraId="779CD687" w14:textId="77777777" w:rsidTr="009D1AE8">
        <w:trPr>
          <w:trHeight w:val="369"/>
        </w:trPr>
        <w:tc>
          <w:tcPr>
            <w:tcW w:w="2263" w:type="dxa"/>
            <w:shd w:val="clear" w:color="auto" w:fill="auto"/>
            <w:vAlign w:val="center"/>
          </w:tcPr>
          <w:p w14:paraId="3A68F464" w14:textId="77777777" w:rsidR="009D1AE8" w:rsidRPr="0074617F" w:rsidRDefault="009D1AE8" w:rsidP="009D1AE8">
            <w:pPr>
              <w:widowControl w:val="0"/>
              <w:spacing w:before="0" w:after="0" w:line="240" w:lineRule="auto"/>
              <w:ind w:firstLine="0"/>
              <w:rPr>
                <w:rFonts w:cs="Times New Roman"/>
                <w:sz w:val="28"/>
                <w:szCs w:val="28"/>
              </w:rPr>
            </w:pPr>
            <w:r w:rsidRPr="0074617F">
              <w:rPr>
                <w:rFonts w:cs="Times New Roman"/>
                <w:sz w:val="28"/>
                <w:szCs w:val="28"/>
                <w:lang w:val="en-US"/>
              </w:rPr>
              <w:t>MICE</w:t>
            </w:r>
          </w:p>
        </w:tc>
        <w:tc>
          <w:tcPr>
            <w:tcW w:w="6379" w:type="dxa"/>
            <w:shd w:val="clear" w:color="auto" w:fill="auto"/>
            <w:vAlign w:val="center"/>
          </w:tcPr>
          <w:p w14:paraId="677466E9" w14:textId="77777777" w:rsidR="009D1AE8" w:rsidRPr="0074617F" w:rsidRDefault="009D1AE8" w:rsidP="009D1AE8">
            <w:pPr>
              <w:widowControl w:val="0"/>
              <w:spacing w:before="0" w:after="0" w:line="240" w:lineRule="auto"/>
              <w:ind w:left="184" w:firstLine="0"/>
              <w:rPr>
                <w:rFonts w:cs="Times New Roman"/>
                <w:sz w:val="28"/>
                <w:szCs w:val="28"/>
              </w:rPr>
            </w:pPr>
            <w:r w:rsidRPr="0074617F">
              <w:rPr>
                <w:rFonts w:cs="Times New Roman"/>
                <w:sz w:val="28"/>
                <w:szCs w:val="28"/>
                <w:lang w:val="en-US"/>
              </w:rPr>
              <w:t>Hội thảo, hội nghị, khen thưởng, sự kiện</w:t>
            </w:r>
          </w:p>
        </w:tc>
      </w:tr>
      <w:tr w:rsidR="009D1AE8" w:rsidRPr="0074617F" w14:paraId="2EFB22F9" w14:textId="77777777" w:rsidTr="009D1AE8">
        <w:trPr>
          <w:trHeight w:val="369"/>
        </w:trPr>
        <w:tc>
          <w:tcPr>
            <w:tcW w:w="2263" w:type="dxa"/>
            <w:shd w:val="clear" w:color="auto" w:fill="auto"/>
            <w:vAlign w:val="center"/>
          </w:tcPr>
          <w:p w14:paraId="56DEE9BC"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NN&amp;PTNT</w:t>
            </w:r>
          </w:p>
        </w:tc>
        <w:tc>
          <w:tcPr>
            <w:tcW w:w="6379" w:type="dxa"/>
            <w:shd w:val="clear" w:color="auto" w:fill="auto"/>
            <w:vAlign w:val="center"/>
          </w:tcPr>
          <w:p w14:paraId="40B9B254"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Nông nghiệp và phát triển nông thôn</w:t>
            </w:r>
          </w:p>
        </w:tc>
      </w:tr>
      <w:tr w:rsidR="009D1AE8" w:rsidRPr="0074617F" w14:paraId="65F4DEB2" w14:textId="77777777" w:rsidTr="009D1AE8">
        <w:trPr>
          <w:trHeight w:val="369"/>
        </w:trPr>
        <w:tc>
          <w:tcPr>
            <w:tcW w:w="2263" w:type="dxa"/>
            <w:shd w:val="clear" w:color="auto" w:fill="auto"/>
            <w:vAlign w:val="center"/>
          </w:tcPr>
          <w:p w14:paraId="737977DB"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NTTS</w:t>
            </w:r>
          </w:p>
        </w:tc>
        <w:tc>
          <w:tcPr>
            <w:tcW w:w="6379" w:type="dxa"/>
            <w:shd w:val="clear" w:color="auto" w:fill="auto"/>
            <w:vAlign w:val="center"/>
          </w:tcPr>
          <w:p w14:paraId="15F7FEC1"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Nuôi trồng thủy sản</w:t>
            </w:r>
          </w:p>
        </w:tc>
      </w:tr>
      <w:tr w:rsidR="009D1AE8" w:rsidRPr="0074617F" w14:paraId="475BDCF8" w14:textId="77777777" w:rsidTr="009D1AE8">
        <w:trPr>
          <w:trHeight w:val="369"/>
        </w:trPr>
        <w:tc>
          <w:tcPr>
            <w:tcW w:w="2263" w:type="dxa"/>
            <w:shd w:val="clear" w:color="auto" w:fill="auto"/>
            <w:vAlign w:val="center"/>
            <w:hideMark/>
          </w:tcPr>
          <w:p w14:paraId="7E102F6C"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QCVN</w:t>
            </w:r>
          </w:p>
        </w:tc>
        <w:tc>
          <w:tcPr>
            <w:tcW w:w="6379" w:type="dxa"/>
            <w:shd w:val="clear" w:color="auto" w:fill="auto"/>
            <w:vAlign w:val="center"/>
            <w:hideMark/>
          </w:tcPr>
          <w:p w14:paraId="4DF83D7E"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Quy chuẩn Việt Nam</w:t>
            </w:r>
          </w:p>
        </w:tc>
      </w:tr>
      <w:tr w:rsidR="009D1AE8" w:rsidRPr="0074617F" w14:paraId="7E9265FB" w14:textId="77777777" w:rsidTr="009D1AE8">
        <w:trPr>
          <w:trHeight w:val="369"/>
        </w:trPr>
        <w:tc>
          <w:tcPr>
            <w:tcW w:w="2263" w:type="dxa"/>
            <w:shd w:val="clear" w:color="auto" w:fill="auto"/>
            <w:vAlign w:val="center"/>
          </w:tcPr>
          <w:p w14:paraId="2A38F9E6" w14:textId="77777777" w:rsidR="009D1AE8" w:rsidRPr="0074617F" w:rsidRDefault="009D1AE8" w:rsidP="009D1AE8">
            <w:pPr>
              <w:widowControl w:val="0"/>
              <w:spacing w:before="0" w:after="0" w:line="240" w:lineRule="auto"/>
              <w:ind w:firstLine="0"/>
              <w:rPr>
                <w:rFonts w:cs="Times New Roman"/>
                <w:sz w:val="28"/>
                <w:szCs w:val="28"/>
              </w:rPr>
            </w:pPr>
            <w:r w:rsidRPr="0074617F">
              <w:rPr>
                <w:rFonts w:cs="Times New Roman"/>
                <w:sz w:val="28"/>
                <w:szCs w:val="28"/>
              </w:rPr>
              <w:t>R&amp;D</w:t>
            </w:r>
          </w:p>
        </w:tc>
        <w:tc>
          <w:tcPr>
            <w:tcW w:w="6379" w:type="dxa"/>
            <w:shd w:val="clear" w:color="auto" w:fill="auto"/>
            <w:vAlign w:val="center"/>
          </w:tcPr>
          <w:p w14:paraId="66D7C44B" w14:textId="77777777" w:rsidR="009D1AE8" w:rsidRPr="0074617F" w:rsidRDefault="009D1AE8" w:rsidP="009D1AE8">
            <w:pPr>
              <w:widowControl w:val="0"/>
              <w:spacing w:before="0" w:after="0" w:line="240" w:lineRule="auto"/>
              <w:ind w:left="184" w:firstLine="0"/>
              <w:rPr>
                <w:rFonts w:cs="Times New Roman"/>
                <w:sz w:val="28"/>
                <w:szCs w:val="28"/>
              </w:rPr>
            </w:pPr>
            <w:r w:rsidRPr="0074617F">
              <w:rPr>
                <w:rFonts w:cs="Times New Roman"/>
                <w:sz w:val="28"/>
                <w:szCs w:val="28"/>
              </w:rPr>
              <w:t>Research and Development</w:t>
            </w:r>
          </w:p>
        </w:tc>
      </w:tr>
      <w:tr w:rsidR="009D1AE8" w:rsidRPr="0074617F" w14:paraId="24DB3BB2" w14:textId="77777777" w:rsidTr="009D1AE8">
        <w:trPr>
          <w:trHeight w:val="369"/>
        </w:trPr>
        <w:tc>
          <w:tcPr>
            <w:tcW w:w="2263" w:type="dxa"/>
            <w:shd w:val="clear" w:color="auto" w:fill="auto"/>
            <w:vAlign w:val="center"/>
            <w:hideMark/>
          </w:tcPr>
          <w:p w14:paraId="515F4E3C"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rPr>
              <w:t xml:space="preserve">TN&amp;MT </w:t>
            </w:r>
          </w:p>
        </w:tc>
        <w:tc>
          <w:tcPr>
            <w:tcW w:w="6379" w:type="dxa"/>
            <w:shd w:val="clear" w:color="auto" w:fill="auto"/>
            <w:vAlign w:val="center"/>
            <w:hideMark/>
          </w:tcPr>
          <w:p w14:paraId="50493DF8"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rPr>
              <w:t>Tài nguyên và môi trường</w:t>
            </w:r>
          </w:p>
        </w:tc>
      </w:tr>
      <w:tr w:rsidR="009D1AE8" w:rsidRPr="0074617F" w14:paraId="10468C37" w14:textId="77777777" w:rsidTr="009D1AE8">
        <w:trPr>
          <w:trHeight w:val="369"/>
        </w:trPr>
        <w:tc>
          <w:tcPr>
            <w:tcW w:w="2263" w:type="dxa"/>
            <w:shd w:val="clear" w:color="auto" w:fill="auto"/>
            <w:vAlign w:val="center"/>
          </w:tcPr>
          <w:p w14:paraId="098DE506"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UBND</w:t>
            </w:r>
          </w:p>
        </w:tc>
        <w:tc>
          <w:tcPr>
            <w:tcW w:w="6379" w:type="dxa"/>
            <w:shd w:val="clear" w:color="auto" w:fill="auto"/>
            <w:vAlign w:val="center"/>
          </w:tcPr>
          <w:p w14:paraId="2397C3FD"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Ủy ban nhân dân</w:t>
            </w:r>
          </w:p>
        </w:tc>
      </w:tr>
      <w:tr w:rsidR="009D1AE8" w:rsidRPr="0074617F" w14:paraId="5CDF7A16" w14:textId="77777777" w:rsidTr="009D1AE8">
        <w:trPr>
          <w:trHeight w:val="369"/>
        </w:trPr>
        <w:tc>
          <w:tcPr>
            <w:tcW w:w="2263" w:type="dxa"/>
            <w:shd w:val="clear" w:color="auto" w:fill="auto"/>
            <w:vAlign w:val="center"/>
          </w:tcPr>
          <w:p w14:paraId="7D7DE282"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UNDP</w:t>
            </w:r>
          </w:p>
        </w:tc>
        <w:tc>
          <w:tcPr>
            <w:tcW w:w="6379" w:type="dxa"/>
            <w:shd w:val="clear" w:color="auto" w:fill="auto"/>
            <w:vAlign w:val="center"/>
          </w:tcPr>
          <w:p w14:paraId="61678ED5"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Chương trình Phát triển Liên Hợp Quốc</w:t>
            </w:r>
          </w:p>
        </w:tc>
      </w:tr>
      <w:tr w:rsidR="009D1AE8" w:rsidRPr="0074617F" w14:paraId="43C6D73C" w14:textId="77777777" w:rsidTr="009D1AE8">
        <w:trPr>
          <w:trHeight w:val="369"/>
        </w:trPr>
        <w:tc>
          <w:tcPr>
            <w:tcW w:w="2263" w:type="dxa"/>
            <w:shd w:val="clear" w:color="auto" w:fill="auto"/>
            <w:vAlign w:val="center"/>
          </w:tcPr>
          <w:p w14:paraId="045B8FBD"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UNESCO</w:t>
            </w:r>
          </w:p>
        </w:tc>
        <w:tc>
          <w:tcPr>
            <w:tcW w:w="6379" w:type="dxa"/>
            <w:shd w:val="clear" w:color="auto" w:fill="auto"/>
            <w:vAlign w:val="center"/>
          </w:tcPr>
          <w:p w14:paraId="47A5EECC"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Tổ chức Giáo dục, Khoa học và Văn hóa Liên Hiệp Quốc</w:t>
            </w:r>
          </w:p>
        </w:tc>
      </w:tr>
      <w:tr w:rsidR="009D1AE8" w:rsidRPr="0074617F" w14:paraId="513DB05A" w14:textId="77777777" w:rsidTr="009D1AE8">
        <w:trPr>
          <w:trHeight w:val="369"/>
        </w:trPr>
        <w:tc>
          <w:tcPr>
            <w:tcW w:w="2263" w:type="dxa"/>
            <w:shd w:val="clear" w:color="auto" w:fill="auto"/>
            <w:vAlign w:val="center"/>
          </w:tcPr>
          <w:p w14:paraId="3E3BEB71"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WHO</w:t>
            </w:r>
          </w:p>
        </w:tc>
        <w:tc>
          <w:tcPr>
            <w:tcW w:w="6379" w:type="dxa"/>
            <w:shd w:val="clear" w:color="auto" w:fill="auto"/>
            <w:vAlign w:val="center"/>
          </w:tcPr>
          <w:p w14:paraId="1BC4354E"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Tổ chức Y tế thế giới</w:t>
            </w:r>
          </w:p>
        </w:tc>
      </w:tr>
      <w:tr w:rsidR="009D1AE8" w:rsidRPr="0074617F" w14:paraId="287C32E4" w14:textId="77777777" w:rsidTr="009D1AE8">
        <w:trPr>
          <w:trHeight w:val="369"/>
        </w:trPr>
        <w:tc>
          <w:tcPr>
            <w:tcW w:w="2263" w:type="dxa"/>
            <w:shd w:val="clear" w:color="auto" w:fill="auto"/>
            <w:vAlign w:val="center"/>
          </w:tcPr>
          <w:p w14:paraId="46A33D51" w14:textId="77777777" w:rsidR="009D1AE8" w:rsidRPr="0074617F" w:rsidRDefault="009D1AE8" w:rsidP="009D1AE8">
            <w:pPr>
              <w:widowControl w:val="0"/>
              <w:spacing w:before="0" w:after="0" w:line="240" w:lineRule="auto"/>
              <w:ind w:firstLine="0"/>
              <w:rPr>
                <w:rFonts w:cs="Times New Roman"/>
                <w:sz w:val="28"/>
                <w:szCs w:val="28"/>
                <w:lang w:val="en-US"/>
              </w:rPr>
            </w:pPr>
            <w:r w:rsidRPr="0074617F">
              <w:rPr>
                <w:rFonts w:cs="Times New Roman"/>
                <w:sz w:val="28"/>
                <w:szCs w:val="28"/>
                <w:lang w:val="en-US"/>
              </w:rPr>
              <w:t>WWF</w:t>
            </w:r>
          </w:p>
        </w:tc>
        <w:tc>
          <w:tcPr>
            <w:tcW w:w="6379" w:type="dxa"/>
            <w:shd w:val="clear" w:color="auto" w:fill="auto"/>
            <w:vAlign w:val="center"/>
          </w:tcPr>
          <w:p w14:paraId="7F743758" w14:textId="77777777" w:rsidR="009D1AE8" w:rsidRPr="0074617F" w:rsidRDefault="009D1AE8" w:rsidP="009D1AE8">
            <w:pPr>
              <w:widowControl w:val="0"/>
              <w:spacing w:before="0" w:after="0" w:line="240" w:lineRule="auto"/>
              <w:ind w:left="184" w:firstLine="0"/>
              <w:rPr>
                <w:rFonts w:cs="Times New Roman"/>
                <w:sz w:val="28"/>
                <w:szCs w:val="28"/>
                <w:lang w:val="en-US"/>
              </w:rPr>
            </w:pPr>
            <w:r w:rsidRPr="0074617F">
              <w:rPr>
                <w:rFonts w:cs="Times New Roman"/>
                <w:sz w:val="28"/>
                <w:szCs w:val="28"/>
                <w:lang w:val="en-US"/>
              </w:rPr>
              <w:t>Tổ chức Quốc tế về Bảo tồn thiên nhiên</w:t>
            </w:r>
          </w:p>
        </w:tc>
      </w:tr>
    </w:tbl>
    <w:p w14:paraId="24ECDB8C" w14:textId="4E0F860B" w:rsidR="005B4DA8" w:rsidRPr="0074617F" w:rsidRDefault="00EF309C" w:rsidP="002A231E">
      <w:pPr>
        <w:pStyle w:val="Heading1"/>
        <w:rPr>
          <w:noProof/>
        </w:rPr>
      </w:pPr>
      <w:bookmarkStart w:id="4" w:name="_Toc130281041"/>
      <w:r w:rsidRPr="0074617F">
        <w:lastRenderedPageBreak/>
        <w:t>DANH MỤC CÁC BẢNG</w:t>
      </w:r>
      <w:bookmarkEnd w:id="3"/>
      <w:bookmarkEnd w:id="4"/>
      <w:r w:rsidR="005B4DA8" w:rsidRPr="0074617F">
        <w:fldChar w:fldCharType="begin"/>
      </w:r>
      <w:r w:rsidR="005B4DA8" w:rsidRPr="0074617F">
        <w:instrText xml:space="preserve"> TOC \h \z \c "Bảng 0." </w:instrText>
      </w:r>
      <w:r w:rsidR="005B4DA8" w:rsidRPr="0074617F">
        <w:fldChar w:fldCharType="separate"/>
      </w:r>
    </w:p>
    <w:p w14:paraId="2DAF43B5" w14:textId="6830A8FF" w:rsidR="005B4DA8" w:rsidRPr="0074617F" w:rsidRDefault="004625D2">
      <w:pPr>
        <w:pStyle w:val="TableofFigures"/>
        <w:tabs>
          <w:tab w:val="right" w:leader="dot" w:pos="9288"/>
        </w:tabs>
        <w:rPr>
          <w:rFonts w:asciiTheme="minorHAnsi" w:eastAsiaTheme="minorEastAsia" w:hAnsiTheme="minorHAnsi"/>
          <w:b/>
          <w:bCs/>
          <w:noProof/>
          <w:color w:val="auto"/>
          <w:sz w:val="28"/>
          <w:szCs w:val="28"/>
          <w:lang w:val="en-US"/>
        </w:rPr>
      </w:pPr>
      <w:hyperlink w:anchor="_Toc123976929" w:history="1">
        <w:r w:rsidR="005B4DA8" w:rsidRPr="0074617F">
          <w:rPr>
            <w:rStyle w:val="Hyperlink"/>
            <w:b/>
            <w:bCs/>
            <w:noProof/>
            <w:color w:val="auto"/>
            <w:sz w:val="28"/>
            <w:szCs w:val="28"/>
          </w:rPr>
          <w:t xml:space="preserve">Bảng 0.1. </w:t>
        </w:r>
        <w:r w:rsidR="005B4DA8" w:rsidRPr="0074617F">
          <w:rPr>
            <w:rStyle w:val="Hyperlink"/>
            <w:noProof/>
            <w:color w:val="auto"/>
            <w:sz w:val="28"/>
            <w:szCs w:val="28"/>
          </w:rPr>
          <w:t>Mẫu ma trận có ký hiệu điểm số</w:t>
        </w:r>
        <w:r w:rsidR="005B4DA8" w:rsidRPr="0074617F">
          <w:rPr>
            <w:noProof/>
            <w:webHidden/>
            <w:color w:val="auto"/>
            <w:sz w:val="28"/>
            <w:szCs w:val="28"/>
          </w:rPr>
          <w:tab/>
        </w:r>
        <w:r w:rsidR="005B4DA8" w:rsidRPr="0074617F">
          <w:rPr>
            <w:noProof/>
            <w:webHidden/>
            <w:color w:val="auto"/>
            <w:sz w:val="28"/>
            <w:szCs w:val="28"/>
          </w:rPr>
          <w:fldChar w:fldCharType="begin"/>
        </w:r>
        <w:r w:rsidR="005B4DA8" w:rsidRPr="0074617F">
          <w:rPr>
            <w:noProof/>
            <w:webHidden/>
            <w:color w:val="auto"/>
            <w:sz w:val="28"/>
            <w:szCs w:val="28"/>
          </w:rPr>
          <w:instrText xml:space="preserve"> PAGEREF _Toc123976929 \h </w:instrText>
        </w:r>
        <w:r w:rsidR="005B4DA8" w:rsidRPr="0074617F">
          <w:rPr>
            <w:noProof/>
            <w:webHidden/>
            <w:color w:val="auto"/>
            <w:sz w:val="28"/>
            <w:szCs w:val="28"/>
          </w:rPr>
        </w:r>
        <w:r w:rsidR="005B4DA8" w:rsidRPr="0074617F">
          <w:rPr>
            <w:noProof/>
            <w:webHidden/>
            <w:color w:val="auto"/>
            <w:sz w:val="28"/>
            <w:szCs w:val="28"/>
          </w:rPr>
          <w:fldChar w:fldCharType="separate"/>
        </w:r>
        <w:r w:rsidR="003C1F72" w:rsidRPr="0074617F">
          <w:rPr>
            <w:noProof/>
            <w:webHidden/>
            <w:color w:val="auto"/>
            <w:sz w:val="28"/>
            <w:szCs w:val="28"/>
          </w:rPr>
          <w:t>12</w:t>
        </w:r>
        <w:r w:rsidR="005B4DA8" w:rsidRPr="0074617F">
          <w:rPr>
            <w:noProof/>
            <w:webHidden/>
            <w:color w:val="auto"/>
            <w:sz w:val="28"/>
            <w:szCs w:val="28"/>
          </w:rPr>
          <w:fldChar w:fldCharType="end"/>
        </w:r>
      </w:hyperlink>
    </w:p>
    <w:p w14:paraId="37C532EC" w14:textId="2444C69D" w:rsidR="005B4DA8" w:rsidRPr="0074617F" w:rsidRDefault="004625D2">
      <w:pPr>
        <w:pStyle w:val="TableofFigures"/>
        <w:tabs>
          <w:tab w:val="right" w:leader="dot" w:pos="9288"/>
        </w:tabs>
        <w:rPr>
          <w:rFonts w:asciiTheme="minorHAnsi" w:eastAsiaTheme="minorEastAsia" w:hAnsiTheme="minorHAnsi"/>
          <w:b/>
          <w:bCs/>
          <w:noProof/>
          <w:color w:val="auto"/>
          <w:sz w:val="28"/>
          <w:szCs w:val="28"/>
          <w:lang w:val="en-US"/>
        </w:rPr>
      </w:pPr>
      <w:hyperlink w:anchor="_Toc123976930" w:history="1">
        <w:r w:rsidR="005B4DA8" w:rsidRPr="0074617F">
          <w:rPr>
            <w:rStyle w:val="Hyperlink"/>
            <w:b/>
            <w:bCs/>
            <w:noProof/>
            <w:color w:val="auto"/>
            <w:sz w:val="28"/>
            <w:szCs w:val="28"/>
          </w:rPr>
          <w:t xml:space="preserve">Bảng 0.2. </w:t>
        </w:r>
        <w:r w:rsidR="005B4DA8" w:rsidRPr="0074617F">
          <w:rPr>
            <w:rStyle w:val="Hyperlink"/>
            <w:rFonts w:eastAsia="Times"/>
            <w:noProof/>
            <w:color w:val="auto"/>
            <w:sz w:val="28"/>
            <w:szCs w:val="28"/>
          </w:rPr>
          <w:t>Các phương pháp sử dụng trong quá trình thực hiện ĐMC và các nội dung áp dụng tương ứng</w:t>
        </w:r>
        <w:r w:rsidR="005B4DA8" w:rsidRPr="0074617F">
          <w:rPr>
            <w:noProof/>
            <w:webHidden/>
            <w:color w:val="auto"/>
            <w:sz w:val="28"/>
            <w:szCs w:val="28"/>
          </w:rPr>
          <w:tab/>
        </w:r>
        <w:r w:rsidR="005B4DA8" w:rsidRPr="0074617F">
          <w:rPr>
            <w:noProof/>
            <w:webHidden/>
            <w:color w:val="auto"/>
            <w:sz w:val="28"/>
            <w:szCs w:val="28"/>
          </w:rPr>
          <w:fldChar w:fldCharType="begin"/>
        </w:r>
        <w:r w:rsidR="005B4DA8" w:rsidRPr="0074617F">
          <w:rPr>
            <w:noProof/>
            <w:webHidden/>
            <w:color w:val="auto"/>
            <w:sz w:val="28"/>
            <w:szCs w:val="28"/>
          </w:rPr>
          <w:instrText xml:space="preserve"> PAGEREF _Toc123976930 \h </w:instrText>
        </w:r>
        <w:r w:rsidR="005B4DA8" w:rsidRPr="0074617F">
          <w:rPr>
            <w:noProof/>
            <w:webHidden/>
            <w:color w:val="auto"/>
            <w:sz w:val="28"/>
            <w:szCs w:val="28"/>
          </w:rPr>
        </w:r>
        <w:r w:rsidR="005B4DA8" w:rsidRPr="0074617F">
          <w:rPr>
            <w:noProof/>
            <w:webHidden/>
            <w:color w:val="auto"/>
            <w:sz w:val="28"/>
            <w:szCs w:val="28"/>
          </w:rPr>
          <w:fldChar w:fldCharType="separate"/>
        </w:r>
        <w:r w:rsidR="003C1F72" w:rsidRPr="0074617F">
          <w:rPr>
            <w:noProof/>
            <w:webHidden/>
            <w:color w:val="auto"/>
            <w:sz w:val="28"/>
            <w:szCs w:val="28"/>
          </w:rPr>
          <w:t>15</w:t>
        </w:r>
        <w:r w:rsidR="005B4DA8" w:rsidRPr="0074617F">
          <w:rPr>
            <w:noProof/>
            <w:webHidden/>
            <w:color w:val="auto"/>
            <w:sz w:val="28"/>
            <w:szCs w:val="28"/>
          </w:rPr>
          <w:fldChar w:fldCharType="end"/>
        </w:r>
      </w:hyperlink>
    </w:p>
    <w:p w14:paraId="233F5C1B" w14:textId="552697D3" w:rsidR="005B4DA8" w:rsidRPr="0074617F" w:rsidRDefault="004625D2">
      <w:pPr>
        <w:pStyle w:val="TableofFigures"/>
        <w:tabs>
          <w:tab w:val="right" w:leader="dot" w:pos="9288"/>
        </w:tabs>
        <w:rPr>
          <w:rFonts w:asciiTheme="minorHAnsi" w:eastAsiaTheme="minorEastAsia" w:hAnsiTheme="minorHAnsi"/>
          <w:b/>
          <w:bCs/>
          <w:noProof/>
          <w:color w:val="auto"/>
          <w:sz w:val="28"/>
          <w:szCs w:val="28"/>
          <w:lang w:val="en-US"/>
        </w:rPr>
      </w:pPr>
      <w:hyperlink w:anchor="_Toc123976931" w:history="1">
        <w:r w:rsidR="005B4DA8" w:rsidRPr="0074617F">
          <w:rPr>
            <w:rStyle w:val="Hyperlink"/>
            <w:b/>
            <w:bCs/>
            <w:noProof/>
            <w:color w:val="auto"/>
            <w:sz w:val="28"/>
            <w:szCs w:val="28"/>
          </w:rPr>
          <w:t xml:space="preserve">Bảng 0.3. </w:t>
        </w:r>
        <w:r w:rsidR="005B4DA8" w:rsidRPr="0074617F">
          <w:rPr>
            <w:rStyle w:val="Hyperlink"/>
            <w:rFonts w:cs="Times New Roman"/>
            <w:noProof/>
            <w:color w:val="auto"/>
            <w:sz w:val="28"/>
            <w:szCs w:val="28"/>
            <w:lang w:val="vi-VN"/>
          </w:rPr>
          <w:t>Cách thức hoạt động của Nhóm tư vấn lập Quy hoạch tỉnh Quy hoạch tỉnh và Nhóm tư vấn ĐMC</w:t>
        </w:r>
        <w:r w:rsidR="005B4DA8" w:rsidRPr="0074617F">
          <w:rPr>
            <w:noProof/>
            <w:webHidden/>
            <w:color w:val="auto"/>
            <w:sz w:val="28"/>
            <w:szCs w:val="28"/>
          </w:rPr>
          <w:tab/>
        </w:r>
        <w:r w:rsidR="005B4DA8" w:rsidRPr="0074617F">
          <w:rPr>
            <w:noProof/>
            <w:webHidden/>
            <w:color w:val="auto"/>
            <w:sz w:val="28"/>
            <w:szCs w:val="28"/>
          </w:rPr>
          <w:fldChar w:fldCharType="begin"/>
        </w:r>
        <w:r w:rsidR="005B4DA8" w:rsidRPr="0074617F">
          <w:rPr>
            <w:noProof/>
            <w:webHidden/>
            <w:color w:val="auto"/>
            <w:sz w:val="28"/>
            <w:szCs w:val="28"/>
          </w:rPr>
          <w:instrText xml:space="preserve"> PAGEREF _Toc123976931 \h </w:instrText>
        </w:r>
        <w:r w:rsidR="005B4DA8" w:rsidRPr="0074617F">
          <w:rPr>
            <w:noProof/>
            <w:webHidden/>
            <w:color w:val="auto"/>
            <w:sz w:val="28"/>
            <w:szCs w:val="28"/>
          </w:rPr>
        </w:r>
        <w:r w:rsidR="005B4DA8" w:rsidRPr="0074617F">
          <w:rPr>
            <w:noProof/>
            <w:webHidden/>
            <w:color w:val="auto"/>
            <w:sz w:val="28"/>
            <w:szCs w:val="28"/>
          </w:rPr>
          <w:fldChar w:fldCharType="separate"/>
        </w:r>
        <w:r w:rsidR="003C1F72" w:rsidRPr="0074617F">
          <w:rPr>
            <w:noProof/>
            <w:webHidden/>
            <w:color w:val="auto"/>
            <w:sz w:val="28"/>
            <w:szCs w:val="28"/>
          </w:rPr>
          <w:t>19</w:t>
        </w:r>
        <w:r w:rsidR="005B4DA8" w:rsidRPr="0074617F">
          <w:rPr>
            <w:noProof/>
            <w:webHidden/>
            <w:color w:val="auto"/>
            <w:sz w:val="28"/>
            <w:szCs w:val="28"/>
          </w:rPr>
          <w:fldChar w:fldCharType="end"/>
        </w:r>
      </w:hyperlink>
    </w:p>
    <w:p w14:paraId="50BD3F84" w14:textId="190F35B8" w:rsidR="005B4DA8" w:rsidRPr="0074617F" w:rsidRDefault="004625D2">
      <w:pPr>
        <w:pStyle w:val="TableofFigures"/>
        <w:tabs>
          <w:tab w:val="right" w:leader="dot" w:pos="9288"/>
        </w:tabs>
        <w:rPr>
          <w:rFonts w:asciiTheme="minorHAnsi" w:eastAsiaTheme="minorEastAsia" w:hAnsiTheme="minorHAnsi"/>
          <w:b/>
          <w:bCs/>
          <w:noProof/>
          <w:color w:val="auto"/>
          <w:sz w:val="28"/>
          <w:szCs w:val="28"/>
          <w:lang w:val="en-US"/>
        </w:rPr>
      </w:pPr>
      <w:hyperlink w:anchor="_Toc123976932" w:history="1">
        <w:r w:rsidR="005B4DA8" w:rsidRPr="0074617F">
          <w:rPr>
            <w:rStyle w:val="Hyperlink"/>
            <w:b/>
            <w:bCs/>
            <w:noProof/>
            <w:color w:val="auto"/>
            <w:sz w:val="28"/>
            <w:szCs w:val="28"/>
          </w:rPr>
          <w:t xml:space="preserve">Bảng 0.4. </w:t>
        </w:r>
        <w:r w:rsidR="005B4DA8" w:rsidRPr="0074617F">
          <w:rPr>
            <w:rStyle w:val="Hyperlink"/>
            <w:noProof/>
            <w:color w:val="auto"/>
            <w:sz w:val="28"/>
            <w:szCs w:val="28"/>
          </w:rPr>
          <w:t>Nhóm chuyên gia thực hiện ĐMC và các thông tin liên quan</w:t>
        </w:r>
        <w:r w:rsidR="005B4DA8" w:rsidRPr="0074617F">
          <w:rPr>
            <w:noProof/>
            <w:webHidden/>
            <w:color w:val="auto"/>
            <w:sz w:val="28"/>
            <w:szCs w:val="28"/>
          </w:rPr>
          <w:tab/>
        </w:r>
        <w:r w:rsidR="005B4DA8" w:rsidRPr="0074617F">
          <w:rPr>
            <w:noProof/>
            <w:webHidden/>
            <w:color w:val="auto"/>
            <w:sz w:val="28"/>
            <w:szCs w:val="28"/>
          </w:rPr>
          <w:fldChar w:fldCharType="begin"/>
        </w:r>
        <w:r w:rsidR="005B4DA8" w:rsidRPr="0074617F">
          <w:rPr>
            <w:noProof/>
            <w:webHidden/>
            <w:color w:val="auto"/>
            <w:sz w:val="28"/>
            <w:szCs w:val="28"/>
          </w:rPr>
          <w:instrText xml:space="preserve"> PAGEREF _Toc123976932 \h </w:instrText>
        </w:r>
        <w:r w:rsidR="005B4DA8" w:rsidRPr="0074617F">
          <w:rPr>
            <w:noProof/>
            <w:webHidden/>
            <w:color w:val="auto"/>
            <w:sz w:val="28"/>
            <w:szCs w:val="28"/>
          </w:rPr>
        </w:r>
        <w:r w:rsidR="005B4DA8" w:rsidRPr="0074617F">
          <w:rPr>
            <w:noProof/>
            <w:webHidden/>
            <w:color w:val="auto"/>
            <w:sz w:val="28"/>
            <w:szCs w:val="28"/>
          </w:rPr>
          <w:fldChar w:fldCharType="separate"/>
        </w:r>
        <w:r w:rsidR="003C1F72" w:rsidRPr="0074617F">
          <w:rPr>
            <w:noProof/>
            <w:webHidden/>
            <w:color w:val="auto"/>
            <w:sz w:val="28"/>
            <w:szCs w:val="28"/>
          </w:rPr>
          <w:t>21</w:t>
        </w:r>
        <w:r w:rsidR="005B4DA8" w:rsidRPr="0074617F">
          <w:rPr>
            <w:noProof/>
            <w:webHidden/>
            <w:color w:val="auto"/>
            <w:sz w:val="28"/>
            <w:szCs w:val="28"/>
          </w:rPr>
          <w:fldChar w:fldCharType="end"/>
        </w:r>
      </w:hyperlink>
    </w:p>
    <w:p w14:paraId="073A7E47" w14:textId="67F346A5" w:rsidR="005B4DA8" w:rsidRPr="0074617F" w:rsidRDefault="004625D2">
      <w:pPr>
        <w:pStyle w:val="TableofFigures"/>
        <w:tabs>
          <w:tab w:val="right" w:leader="dot" w:pos="9288"/>
        </w:tabs>
        <w:rPr>
          <w:rFonts w:asciiTheme="minorHAnsi" w:eastAsiaTheme="minorEastAsia" w:hAnsiTheme="minorHAnsi"/>
          <w:b/>
          <w:bCs/>
          <w:noProof/>
          <w:color w:val="auto"/>
          <w:sz w:val="28"/>
          <w:szCs w:val="28"/>
          <w:lang w:val="en-US"/>
        </w:rPr>
      </w:pPr>
      <w:hyperlink w:anchor="_Toc123976933" w:history="1">
        <w:r w:rsidR="008A6620" w:rsidRPr="0074617F">
          <w:rPr>
            <w:rStyle w:val="Hyperlink"/>
            <w:b/>
            <w:bCs/>
            <w:noProof/>
            <w:color w:val="auto"/>
            <w:sz w:val="28"/>
            <w:szCs w:val="28"/>
          </w:rPr>
          <w:t>B</w:t>
        </w:r>
        <w:r w:rsidR="005B4DA8" w:rsidRPr="0074617F">
          <w:rPr>
            <w:rStyle w:val="Hyperlink"/>
            <w:b/>
            <w:bCs/>
            <w:noProof/>
            <w:color w:val="auto"/>
            <w:sz w:val="28"/>
            <w:szCs w:val="28"/>
          </w:rPr>
          <w:t xml:space="preserve">ảng 0.5. </w:t>
        </w:r>
        <w:r w:rsidR="005B4DA8" w:rsidRPr="0074617F">
          <w:rPr>
            <w:rStyle w:val="Hyperlink"/>
            <w:noProof/>
            <w:color w:val="auto"/>
            <w:sz w:val="28"/>
            <w:szCs w:val="28"/>
          </w:rPr>
          <w:t>Nội dung, cách thức thực hiện và phân công nhân sự</w:t>
        </w:r>
        <w:r w:rsidR="005B4DA8" w:rsidRPr="0074617F">
          <w:rPr>
            <w:noProof/>
            <w:webHidden/>
            <w:color w:val="auto"/>
            <w:sz w:val="28"/>
            <w:szCs w:val="28"/>
          </w:rPr>
          <w:tab/>
        </w:r>
        <w:r w:rsidR="005B4DA8" w:rsidRPr="0074617F">
          <w:rPr>
            <w:noProof/>
            <w:webHidden/>
            <w:color w:val="auto"/>
            <w:sz w:val="28"/>
            <w:szCs w:val="28"/>
          </w:rPr>
          <w:fldChar w:fldCharType="begin"/>
        </w:r>
        <w:r w:rsidR="005B4DA8" w:rsidRPr="0074617F">
          <w:rPr>
            <w:noProof/>
            <w:webHidden/>
            <w:color w:val="auto"/>
            <w:sz w:val="28"/>
            <w:szCs w:val="28"/>
          </w:rPr>
          <w:instrText xml:space="preserve"> PAGEREF _Toc123976933 \h </w:instrText>
        </w:r>
        <w:r w:rsidR="005B4DA8" w:rsidRPr="0074617F">
          <w:rPr>
            <w:noProof/>
            <w:webHidden/>
            <w:color w:val="auto"/>
            <w:sz w:val="28"/>
            <w:szCs w:val="28"/>
          </w:rPr>
        </w:r>
        <w:r w:rsidR="005B4DA8" w:rsidRPr="0074617F">
          <w:rPr>
            <w:noProof/>
            <w:webHidden/>
            <w:color w:val="auto"/>
            <w:sz w:val="28"/>
            <w:szCs w:val="28"/>
          </w:rPr>
          <w:fldChar w:fldCharType="separate"/>
        </w:r>
        <w:r w:rsidR="003C1F72" w:rsidRPr="0074617F">
          <w:rPr>
            <w:noProof/>
            <w:webHidden/>
            <w:color w:val="auto"/>
            <w:sz w:val="28"/>
            <w:szCs w:val="28"/>
          </w:rPr>
          <w:t>22</w:t>
        </w:r>
        <w:r w:rsidR="005B4DA8" w:rsidRPr="0074617F">
          <w:rPr>
            <w:noProof/>
            <w:webHidden/>
            <w:color w:val="auto"/>
            <w:sz w:val="28"/>
            <w:szCs w:val="28"/>
          </w:rPr>
          <w:fldChar w:fldCharType="end"/>
        </w:r>
      </w:hyperlink>
    </w:p>
    <w:p w14:paraId="4D4A6A23" w14:textId="018F0216" w:rsidR="00963096" w:rsidRPr="0074617F" w:rsidRDefault="005B4DA8" w:rsidP="00963096">
      <w:pPr>
        <w:pStyle w:val="TableofFigures"/>
        <w:tabs>
          <w:tab w:val="right" w:leader="dot" w:pos="9288"/>
        </w:tabs>
        <w:rPr>
          <w:rFonts w:asciiTheme="minorHAnsi" w:eastAsiaTheme="minorEastAsia" w:hAnsiTheme="minorHAnsi"/>
          <w:noProof/>
          <w:color w:val="auto"/>
          <w:sz w:val="28"/>
          <w:szCs w:val="28"/>
          <w:lang w:val="en-US"/>
        </w:rPr>
      </w:pPr>
      <w:r w:rsidRPr="0074617F">
        <w:rPr>
          <w:color w:val="auto"/>
          <w:sz w:val="28"/>
          <w:szCs w:val="28"/>
        </w:rPr>
        <w:fldChar w:fldCharType="end"/>
      </w:r>
      <w:hyperlink w:anchor="_Toc123976993" w:history="1">
        <w:r w:rsidR="00963096" w:rsidRPr="0074617F">
          <w:rPr>
            <w:rStyle w:val="Hyperlink"/>
            <w:b/>
            <w:bCs/>
            <w:noProof/>
            <w:color w:val="auto"/>
            <w:sz w:val="28"/>
            <w:szCs w:val="28"/>
            <w:u w:val="none"/>
          </w:rPr>
          <w:t>Bảng 1.1.</w:t>
        </w:r>
        <w:r w:rsidR="00963096" w:rsidRPr="0074617F">
          <w:rPr>
            <w:rStyle w:val="Hyperlink"/>
            <w:noProof/>
            <w:color w:val="auto"/>
            <w:sz w:val="28"/>
            <w:szCs w:val="28"/>
            <w:u w:val="none"/>
          </w:rPr>
          <w:t xml:space="preserve"> </w:t>
        </w:r>
        <w:r w:rsidR="00963096" w:rsidRPr="0074617F">
          <w:rPr>
            <w:rStyle w:val="Hyperlink"/>
            <w:rFonts w:eastAsia="Times New Roman" w:cs="Times New Roman"/>
            <w:bCs/>
            <w:noProof/>
            <w:color w:val="auto"/>
            <w:sz w:val="28"/>
            <w:szCs w:val="28"/>
            <w:u w:val="none"/>
            <w:lang w:val="vi-VN" w:eastAsia="zh-CN"/>
          </w:rPr>
          <w:t>Hệ thống các chỉ tiêu phát triển</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_Toc123976993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33</w:t>
        </w:r>
        <w:r w:rsidR="00963096" w:rsidRPr="0074617F">
          <w:rPr>
            <w:noProof/>
            <w:webHidden/>
            <w:color w:val="auto"/>
            <w:sz w:val="28"/>
            <w:szCs w:val="28"/>
          </w:rPr>
          <w:fldChar w:fldCharType="end"/>
        </w:r>
      </w:hyperlink>
    </w:p>
    <w:p w14:paraId="3AD6ACD6" w14:textId="1BDB7EA6"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6994" w:history="1">
        <w:r w:rsidR="00963096" w:rsidRPr="0074617F">
          <w:rPr>
            <w:rStyle w:val="Hyperlink"/>
            <w:b/>
            <w:bCs/>
            <w:noProof/>
            <w:color w:val="auto"/>
            <w:sz w:val="28"/>
            <w:szCs w:val="28"/>
            <w:u w:val="none"/>
          </w:rPr>
          <w:t xml:space="preserve">Bảng 1.2. </w:t>
        </w:r>
        <w:r w:rsidR="00963096" w:rsidRPr="0074617F">
          <w:rPr>
            <w:rStyle w:val="Hyperlink"/>
            <w:noProof/>
            <w:color w:val="auto"/>
            <w:sz w:val="28"/>
            <w:szCs w:val="28"/>
            <w:u w:val="none"/>
            <w:lang w:val="en-US"/>
          </w:rPr>
          <w:t>Các hành lang kinh tế</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_Toc123976994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55</w:t>
        </w:r>
        <w:r w:rsidR="00963096" w:rsidRPr="0074617F">
          <w:rPr>
            <w:noProof/>
            <w:webHidden/>
            <w:color w:val="auto"/>
            <w:sz w:val="28"/>
            <w:szCs w:val="28"/>
          </w:rPr>
          <w:fldChar w:fldCharType="end"/>
        </w:r>
      </w:hyperlink>
    </w:p>
    <w:p w14:paraId="58B16BB3" w14:textId="7A9A2CD5"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6995" w:history="1">
        <w:r w:rsidR="00963096" w:rsidRPr="0074617F">
          <w:rPr>
            <w:rStyle w:val="Hyperlink"/>
            <w:b/>
            <w:bCs/>
            <w:noProof/>
            <w:color w:val="auto"/>
            <w:sz w:val="28"/>
            <w:szCs w:val="28"/>
            <w:u w:val="none"/>
          </w:rPr>
          <w:t>Bảng 1.3.</w:t>
        </w:r>
        <w:r w:rsidR="00963096" w:rsidRPr="0074617F">
          <w:rPr>
            <w:rStyle w:val="Hyperlink"/>
            <w:noProof/>
            <w:color w:val="auto"/>
            <w:sz w:val="28"/>
            <w:szCs w:val="28"/>
            <w:u w:val="none"/>
          </w:rPr>
          <w:t xml:space="preserve"> Danh mục các công trình xây mới và cải tạo trạm biến áp 220 kV</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_Toc123976995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63</w:t>
        </w:r>
        <w:r w:rsidR="00963096" w:rsidRPr="0074617F">
          <w:rPr>
            <w:noProof/>
            <w:webHidden/>
            <w:color w:val="auto"/>
            <w:sz w:val="28"/>
            <w:szCs w:val="28"/>
          </w:rPr>
          <w:fldChar w:fldCharType="end"/>
        </w:r>
      </w:hyperlink>
    </w:p>
    <w:p w14:paraId="297DA9B1" w14:textId="0CBA0981"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6996" w:history="1">
        <w:r w:rsidR="00963096" w:rsidRPr="0074617F">
          <w:rPr>
            <w:rStyle w:val="Hyperlink"/>
            <w:b/>
            <w:bCs/>
            <w:noProof/>
            <w:color w:val="auto"/>
            <w:sz w:val="28"/>
            <w:szCs w:val="28"/>
            <w:u w:val="none"/>
          </w:rPr>
          <w:t>Bảng 1.4.</w:t>
        </w:r>
        <w:r w:rsidR="00963096" w:rsidRPr="0074617F">
          <w:rPr>
            <w:rStyle w:val="Hyperlink"/>
            <w:noProof/>
            <w:color w:val="auto"/>
            <w:sz w:val="28"/>
            <w:szCs w:val="28"/>
            <w:u w:val="none"/>
          </w:rPr>
          <w:t xml:space="preserve"> Danh mục các công trình cải tạo và xây mới đường dây 220 kV</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_Toc123976996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63</w:t>
        </w:r>
        <w:r w:rsidR="00963096" w:rsidRPr="0074617F">
          <w:rPr>
            <w:noProof/>
            <w:webHidden/>
            <w:color w:val="auto"/>
            <w:sz w:val="28"/>
            <w:szCs w:val="28"/>
          </w:rPr>
          <w:fldChar w:fldCharType="end"/>
        </w:r>
      </w:hyperlink>
    </w:p>
    <w:p w14:paraId="54E3A1D9" w14:textId="478B52C8"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6997" w:history="1">
        <w:r w:rsidR="00963096" w:rsidRPr="0074617F">
          <w:rPr>
            <w:rStyle w:val="Hyperlink"/>
            <w:b/>
            <w:bCs/>
            <w:noProof/>
            <w:color w:val="auto"/>
            <w:sz w:val="28"/>
            <w:szCs w:val="28"/>
            <w:u w:val="none"/>
          </w:rPr>
          <w:t>Bảng 1.5.</w:t>
        </w:r>
        <w:r w:rsidR="00963096" w:rsidRPr="0074617F">
          <w:rPr>
            <w:rStyle w:val="Hyperlink"/>
            <w:noProof/>
            <w:color w:val="auto"/>
            <w:sz w:val="28"/>
            <w:szCs w:val="28"/>
            <w:u w:val="none"/>
          </w:rPr>
          <w:t xml:space="preserve"> </w:t>
        </w:r>
        <w:r w:rsidR="00963096" w:rsidRPr="0074617F">
          <w:rPr>
            <w:rStyle w:val="Hyperlink"/>
            <w:bCs/>
            <w:noProof/>
            <w:color w:val="auto"/>
            <w:sz w:val="28"/>
            <w:szCs w:val="28"/>
            <w:u w:val="none"/>
          </w:rPr>
          <w:t>Chỉ</w:t>
        </w:r>
        <w:r w:rsidR="00963096" w:rsidRPr="0074617F">
          <w:rPr>
            <w:rStyle w:val="Hyperlink"/>
            <w:bCs/>
            <w:noProof/>
            <w:color w:val="auto"/>
            <w:spacing w:val="-3"/>
            <w:sz w:val="28"/>
            <w:szCs w:val="28"/>
            <w:u w:val="none"/>
          </w:rPr>
          <w:t xml:space="preserve"> </w:t>
        </w:r>
        <w:r w:rsidR="00963096" w:rsidRPr="0074617F">
          <w:rPr>
            <w:rStyle w:val="Hyperlink"/>
            <w:bCs/>
            <w:noProof/>
            <w:color w:val="auto"/>
            <w:sz w:val="28"/>
            <w:szCs w:val="28"/>
            <w:u w:val="none"/>
          </w:rPr>
          <w:t>tiêu</w:t>
        </w:r>
        <w:r w:rsidR="00963096" w:rsidRPr="0074617F">
          <w:rPr>
            <w:rStyle w:val="Hyperlink"/>
            <w:bCs/>
            <w:noProof/>
            <w:color w:val="auto"/>
            <w:spacing w:val="-1"/>
            <w:sz w:val="28"/>
            <w:szCs w:val="28"/>
            <w:u w:val="none"/>
          </w:rPr>
          <w:t xml:space="preserve"> </w:t>
        </w:r>
        <w:r w:rsidR="00963096" w:rsidRPr="0074617F">
          <w:rPr>
            <w:rStyle w:val="Hyperlink"/>
            <w:bCs/>
            <w:noProof/>
            <w:color w:val="auto"/>
            <w:sz w:val="28"/>
            <w:szCs w:val="28"/>
            <w:u w:val="none"/>
          </w:rPr>
          <w:t>quy</w:t>
        </w:r>
        <w:r w:rsidR="00963096" w:rsidRPr="0074617F">
          <w:rPr>
            <w:rStyle w:val="Hyperlink"/>
            <w:bCs/>
            <w:noProof/>
            <w:color w:val="auto"/>
            <w:spacing w:val="-4"/>
            <w:sz w:val="28"/>
            <w:szCs w:val="28"/>
            <w:u w:val="none"/>
          </w:rPr>
          <w:t xml:space="preserve"> </w:t>
        </w:r>
        <w:r w:rsidR="00963096" w:rsidRPr="0074617F">
          <w:rPr>
            <w:rStyle w:val="Hyperlink"/>
            <w:bCs/>
            <w:noProof/>
            <w:color w:val="auto"/>
            <w:sz w:val="28"/>
            <w:szCs w:val="28"/>
            <w:u w:val="none"/>
          </w:rPr>
          <w:t>hoạch</w:t>
        </w:r>
        <w:r w:rsidR="00963096" w:rsidRPr="0074617F">
          <w:rPr>
            <w:rStyle w:val="Hyperlink"/>
            <w:bCs/>
            <w:noProof/>
            <w:color w:val="auto"/>
            <w:spacing w:val="-2"/>
            <w:sz w:val="28"/>
            <w:szCs w:val="28"/>
            <w:u w:val="none"/>
          </w:rPr>
          <w:t xml:space="preserve"> </w:t>
        </w:r>
        <w:r w:rsidR="00963096" w:rsidRPr="0074617F">
          <w:rPr>
            <w:rStyle w:val="Hyperlink"/>
            <w:bCs/>
            <w:noProof/>
            <w:color w:val="auto"/>
            <w:sz w:val="28"/>
            <w:szCs w:val="28"/>
            <w:u w:val="none"/>
          </w:rPr>
          <w:t>dụng</w:t>
        </w:r>
        <w:r w:rsidR="00963096" w:rsidRPr="0074617F">
          <w:rPr>
            <w:rStyle w:val="Hyperlink"/>
            <w:bCs/>
            <w:noProof/>
            <w:color w:val="auto"/>
            <w:spacing w:val="-5"/>
            <w:sz w:val="28"/>
            <w:szCs w:val="28"/>
            <w:u w:val="none"/>
          </w:rPr>
          <w:t xml:space="preserve"> </w:t>
        </w:r>
        <w:r w:rsidR="00963096" w:rsidRPr="0074617F">
          <w:rPr>
            <w:rStyle w:val="Hyperlink"/>
            <w:bCs/>
            <w:noProof/>
            <w:color w:val="auto"/>
            <w:sz w:val="28"/>
            <w:szCs w:val="28"/>
            <w:u w:val="none"/>
          </w:rPr>
          <w:t>đất</w:t>
        </w:r>
        <w:r w:rsidR="00963096" w:rsidRPr="0074617F">
          <w:rPr>
            <w:rStyle w:val="Hyperlink"/>
            <w:bCs/>
            <w:noProof/>
            <w:color w:val="auto"/>
            <w:spacing w:val="-2"/>
            <w:sz w:val="28"/>
            <w:szCs w:val="28"/>
            <w:u w:val="none"/>
          </w:rPr>
          <w:t xml:space="preserve"> </w:t>
        </w:r>
        <w:r w:rsidR="00963096" w:rsidRPr="0074617F">
          <w:rPr>
            <w:rStyle w:val="Hyperlink"/>
            <w:bCs/>
            <w:noProof/>
            <w:color w:val="auto"/>
            <w:sz w:val="28"/>
            <w:szCs w:val="28"/>
            <w:u w:val="none"/>
          </w:rPr>
          <w:t>đến</w:t>
        </w:r>
        <w:r w:rsidR="00963096" w:rsidRPr="0074617F">
          <w:rPr>
            <w:rStyle w:val="Hyperlink"/>
            <w:bCs/>
            <w:noProof/>
            <w:color w:val="auto"/>
            <w:spacing w:val="-3"/>
            <w:sz w:val="28"/>
            <w:szCs w:val="28"/>
            <w:u w:val="none"/>
          </w:rPr>
          <w:t xml:space="preserve"> </w:t>
        </w:r>
        <w:r w:rsidR="00963096" w:rsidRPr="0074617F">
          <w:rPr>
            <w:rStyle w:val="Hyperlink"/>
            <w:bCs/>
            <w:noProof/>
            <w:color w:val="auto"/>
            <w:sz w:val="28"/>
            <w:szCs w:val="28"/>
            <w:u w:val="none"/>
          </w:rPr>
          <w:t>năm</w:t>
        </w:r>
        <w:r w:rsidR="00963096" w:rsidRPr="0074617F">
          <w:rPr>
            <w:rStyle w:val="Hyperlink"/>
            <w:bCs/>
            <w:noProof/>
            <w:color w:val="auto"/>
            <w:spacing w:val="-8"/>
            <w:sz w:val="28"/>
            <w:szCs w:val="28"/>
            <w:u w:val="none"/>
          </w:rPr>
          <w:t xml:space="preserve"> </w:t>
        </w:r>
        <w:r w:rsidR="00963096" w:rsidRPr="0074617F">
          <w:rPr>
            <w:rStyle w:val="Hyperlink"/>
            <w:bCs/>
            <w:noProof/>
            <w:color w:val="auto"/>
            <w:sz w:val="28"/>
            <w:szCs w:val="28"/>
            <w:u w:val="none"/>
          </w:rPr>
          <w:t>2030</w:t>
        </w:r>
        <w:r w:rsidR="00963096" w:rsidRPr="0074617F">
          <w:rPr>
            <w:rStyle w:val="Hyperlink"/>
            <w:bCs/>
            <w:noProof/>
            <w:color w:val="auto"/>
            <w:spacing w:val="-5"/>
            <w:sz w:val="28"/>
            <w:szCs w:val="28"/>
            <w:u w:val="none"/>
          </w:rPr>
          <w:t xml:space="preserve"> </w:t>
        </w:r>
        <w:r w:rsidR="00963096" w:rsidRPr="0074617F">
          <w:rPr>
            <w:rStyle w:val="Hyperlink"/>
            <w:bCs/>
            <w:noProof/>
            <w:color w:val="auto"/>
            <w:sz w:val="28"/>
            <w:szCs w:val="28"/>
            <w:u w:val="none"/>
          </w:rPr>
          <w:t>tỉnh Thừa Thiên Huế</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_Toc123976997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89</w:t>
        </w:r>
        <w:r w:rsidR="00963096" w:rsidRPr="0074617F">
          <w:rPr>
            <w:noProof/>
            <w:webHidden/>
            <w:color w:val="auto"/>
            <w:sz w:val="28"/>
            <w:szCs w:val="28"/>
          </w:rPr>
          <w:fldChar w:fldCharType="end"/>
        </w:r>
      </w:hyperlink>
    </w:p>
    <w:p w14:paraId="3FD6138A" w14:textId="0BBBDAD2"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7005" w:history="1">
        <w:r w:rsidR="00963096" w:rsidRPr="0074617F">
          <w:rPr>
            <w:rStyle w:val="Hyperlink"/>
            <w:b/>
            <w:noProof/>
            <w:color w:val="auto"/>
            <w:sz w:val="28"/>
            <w:szCs w:val="28"/>
            <w:u w:val="none"/>
          </w:rPr>
          <w:t>Bảng 2.1.</w:t>
        </w:r>
        <w:r w:rsidR="00963096" w:rsidRPr="0074617F">
          <w:rPr>
            <w:rStyle w:val="Hyperlink"/>
            <w:noProof/>
            <w:color w:val="auto"/>
            <w:sz w:val="28"/>
            <w:szCs w:val="28"/>
            <w:u w:val="none"/>
          </w:rPr>
          <w:t xml:space="preserve"> Hiện trạng BCL chất thải tập trung ở tỉnh Thừa Thiên Huế</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_Toc123977005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128</w:t>
        </w:r>
        <w:r w:rsidR="00963096" w:rsidRPr="0074617F">
          <w:rPr>
            <w:noProof/>
            <w:webHidden/>
            <w:color w:val="auto"/>
            <w:sz w:val="28"/>
            <w:szCs w:val="28"/>
          </w:rPr>
          <w:fldChar w:fldCharType="end"/>
        </w:r>
      </w:hyperlink>
    </w:p>
    <w:p w14:paraId="12B86815" w14:textId="14362352"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7006" w:history="1">
        <w:r w:rsidR="00963096" w:rsidRPr="0074617F">
          <w:rPr>
            <w:rStyle w:val="Hyperlink"/>
            <w:b/>
            <w:noProof/>
            <w:color w:val="auto"/>
            <w:sz w:val="28"/>
            <w:szCs w:val="28"/>
            <w:u w:val="none"/>
            <w:lang w:val="pt-BR"/>
          </w:rPr>
          <w:t>Bảng 2.2.</w:t>
        </w:r>
        <w:r w:rsidR="00963096" w:rsidRPr="0074617F">
          <w:rPr>
            <w:rStyle w:val="Hyperlink"/>
            <w:noProof/>
            <w:color w:val="auto"/>
            <w:sz w:val="28"/>
            <w:szCs w:val="28"/>
            <w:u w:val="none"/>
            <w:lang w:val="pt-BR"/>
          </w:rPr>
          <w:t xml:space="preserve"> Thành phần loài thực vật bậc cao ở cạn trên địa bàn tỉnh Thừa Thiên Huế</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_Toc123977006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129</w:t>
        </w:r>
        <w:r w:rsidR="00963096" w:rsidRPr="0074617F">
          <w:rPr>
            <w:noProof/>
            <w:webHidden/>
            <w:color w:val="auto"/>
            <w:sz w:val="28"/>
            <w:szCs w:val="28"/>
          </w:rPr>
          <w:fldChar w:fldCharType="end"/>
        </w:r>
      </w:hyperlink>
    </w:p>
    <w:p w14:paraId="477DAF7E" w14:textId="1B1751A1"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7007" w:history="1">
        <w:r w:rsidR="00963096" w:rsidRPr="0074617F">
          <w:rPr>
            <w:rStyle w:val="Hyperlink"/>
            <w:b/>
            <w:bCs/>
            <w:noProof/>
            <w:color w:val="auto"/>
            <w:sz w:val="28"/>
            <w:szCs w:val="28"/>
            <w:u w:val="none"/>
          </w:rPr>
          <w:t>Bảng 2.3.</w:t>
        </w:r>
        <w:r w:rsidR="00963096" w:rsidRPr="0074617F">
          <w:rPr>
            <w:rStyle w:val="Hyperlink"/>
            <w:noProof/>
            <w:color w:val="auto"/>
            <w:sz w:val="28"/>
            <w:szCs w:val="28"/>
            <w:u w:val="none"/>
          </w:rPr>
          <w:t xml:space="preserve"> </w:t>
        </w:r>
        <w:r w:rsidR="00963096" w:rsidRPr="0074617F">
          <w:rPr>
            <w:rStyle w:val="Hyperlink"/>
            <w:noProof/>
            <w:color w:val="auto"/>
            <w:spacing w:val="-4"/>
            <w:sz w:val="28"/>
            <w:szCs w:val="28"/>
            <w:u w:val="none"/>
            <w:lang w:val="pt-BR"/>
          </w:rPr>
          <w:t>Số lượng các bậc taxon của các lớp động vật có xương sống ở Thừa Thiên Huế</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_Toc123977007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130</w:t>
        </w:r>
        <w:r w:rsidR="00963096" w:rsidRPr="0074617F">
          <w:rPr>
            <w:noProof/>
            <w:webHidden/>
            <w:color w:val="auto"/>
            <w:sz w:val="28"/>
            <w:szCs w:val="28"/>
          </w:rPr>
          <w:fldChar w:fldCharType="end"/>
        </w:r>
      </w:hyperlink>
    </w:p>
    <w:p w14:paraId="3BC241A7" w14:textId="5BEE7F28" w:rsidR="00963096" w:rsidRPr="0074617F" w:rsidRDefault="004625D2" w:rsidP="00963096">
      <w:pPr>
        <w:pStyle w:val="TableofFigures"/>
        <w:tabs>
          <w:tab w:val="right" w:leader="dot" w:pos="9288"/>
        </w:tabs>
        <w:rPr>
          <w:rFonts w:asciiTheme="minorHAnsi" w:eastAsiaTheme="minorEastAsia" w:hAnsiTheme="minorHAnsi"/>
          <w:noProof/>
          <w:color w:val="auto"/>
          <w:sz w:val="28"/>
          <w:szCs w:val="28"/>
          <w:lang w:val="en-US"/>
        </w:rPr>
      </w:pPr>
      <w:hyperlink w:anchor="_Toc123977008" w:history="1">
        <w:r w:rsidR="00963096" w:rsidRPr="0074617F">
          <w:rPr>
            <w:rStyle w:val="Hyperlink"/>
            <w:b/>
            <w:noProof/>
            <w:color w:val="auto"/>
            <w:sz w:val="28"/>
            <w:szCs w:val="28"/>
            <w:u w:val="none"/>
            <w:lang w:val="pt-BR"/>
          </w:rPr>
          <w:t>Bảng 2.4</w:t>
        </w:r>
        <w:r w:rsidR="00963096" w:rsidRPr="0074617F">
          <w:rPr>
            <w:rStyle w:val="Hyperlink"/>
            <w:noProof/>
            <w:color w:val="auto"/>
            <w:sz w:val="28"/>
            <w:szCs w:val="28"/>
            <w:u w:val="none"/>
            <w:lang w:val="pt-BR"/>
          </w:rPr>
          <w:t>. Đặc trưng hình thái các sông chính ở tỉnh Thừa Thiên Huế</w:t>
        </w:r>
        <w:r w:rsidR="00963096" w:rsidRPr="0074617F">
          <w:rPr>
            <w:noProof/>
            <w:webHidden/>
            <w:color w:val="auto"/>
            <w:sz w:val="28"/>
            <w:szCs w:val="28"/>
          </w:rPr>
          <w:tab/>
        </w:r>
        <w:r w:rsidR="00963096" w:rsidRPr="0074617F">
          <w:rPr>
            <w:noProof/>
            <w:webHidden/>
            <w:color w:val="auto"/>
            <w:sz w:val="28"/>
            <w:szCs w:val="28"/>
          </w:rPr>
          <w:fldChar w:fldCharType="begin"/>
        </w:r>
        <w:r w:rsidR="00963096" w:rsidRPr="0074617F">
          <w:rPr>
            <w:noProof/>
            <w:webHidden/>
            <w:color w:val="auto"/>
            <w:sz w:val="28"/>
            <w:szCs w:val="28"/>
          </w:rPr>
          <w:instrText xml:space="preserve"> PAGEREF _Toc123977008 \h </w:instrText>
        </w:r>
        <w:r w:rsidR="00963096" w:rsidRPr="0074617F">
          <w:rPr>
            <w:noProof/>
            <w:webHidden/>
            <w:color w:val="auto"/>
            <w:sz w:val="28"/>
            <w:szCs w:val="28"/>
          </w:rPr>
        </w:r>
        <w:r w:rsidR="00963096" w:rsidRPr="0074617F">
          <w:rPr>
            <w:noProof/>
            <w:webHidden/>
            <w:color w:val="auto"/>
            <w:sz w:val="28"/>
            <w:szCs w:val="28"/>
          </w:rPr>
          <w:fldChar w:fldCharType="separate"/>
        </w:r>
        <w:r w:rsidR="003C1F72" w:rsidRPr="0074617F">
          <w:rPr>
            <w:noProof/>
            <w:webHidden/>
            <w:color w:val="auto"/>
            <w:sz w:val="28"/>
            <w:szCs w:val="28"/>
          </w:rPr>
          <w:t>133</w:t>
        </w:r>
        <w:r w:rsidR="00963096" w:rsidRPr="0074617F">
          <w:rPr>
            <w:noProof/>
            <w:webHidden/>
            <w:color w:val="auto"/>
            <w:sz w:val="28"/>
            <w:szCs w:val="28"/>
          </w:rPr>
          <w:fldChar w:fldCharType="end"/>
        </w:r>
      </w:hyperlink>
    </w:p>
    <w:p w14:paraId="6D2E4F85" w14:textId="42F95B4D"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28" w:history="1">
        <w:r w:rsidR="00481644" w:rsidRPr="0074617F">
          <w:rPr>
            <w:rStyle w:val="Hyperlink"/>
            <w:b/>
            <w:noProof/>
            <w:color w:val="auto"/>
            <w:sz w:val="28"/>
            <w:szCs w:val="28"/>
            <w:u w:val="none"/>
          </w:rPr>
          <w:t>Bảng 3.1.</w:t>
        </w:r>
        <w:r w:rsidR="00481644" w:rsidRPr="0074617F">
          <w:rPr>
            <w:rStyle w:val="Hyperlink"/>
            <w:noProof/>
            <w:color w:val="auto"/>
            <w:sz w:val="28"/>
            <w:szCs w:val="28"/>
            <w:u w:val="none"/>
          </w:rPr>
          <w:t xml:space="preserve"> Đánh giá sự phù hợp giữa các quan điểm, mục tiêu trong Quy hoạch tỉnh với các quan điểm, mục tiêu BVMT và ứng phó với BĐKH của Đảng và Nhà nước</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_Toc123977028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162</w:t>
        </w:r>
        <w:r w:rsidR="00481644" w:rsidRPr="0074617F">
          <w:rPr>
            <w:noProof/>
            <w:webHidden/>
            <w:color w:val="auto"/>
            <w:sz w:val="28"/>
            <w:szCs w:val="28"/>
          </w:rPr>
          <w:fldChar w:fldCharType="end"/>
        </w:r>
      </w:hyperlink>
    </w:p>
    <w:p w14:paraId="24AD9190" w14:textId="23CB7195"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29" w:history="1">
        <w:r w:rsidR="00481644" w:rsidRPr="0074617F">
          <w:rPr>
            <w:rStyle w:val="Hyperlink"/>
            <w:b/>
            <w:bCs/>
            <w:noProof/>
            <w:color w:val="auto"/>
            <w:sz w:val="28"/>
            <w:szCs w:val="28"/>
            <w:u w:val="none"/>
          </w:rPr>
          <w:t xml:space="preserve">Bảng 3.2. </w:t>
        </w:r>
        <w:r w:rsidR="00481644" w:rsidRPr="0074617F">
          <w:rPr>
            <w:rStyle w:val="Hyperlink"/>
            <w:rFonts w:eastAsia="Times New Roman" w:cs="Times New Roman"/>
            <w:bCs/>
            <w:noProof/>
            <w:color w:val="auto"/>
            <w:sz w:val="28"/>
            <w:szCs w:val="28"/>
            <w:u w:val="none"/>
          </w:rPr>
          <w:t>Các vấn đề và tiểu vấn đề môi trường chính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_Toc123977029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177</w:t>
        </w:r>
        <w:r w:rsidR="00481644" w:rsidRPr="0074617F">
          <w:rPr>
            <w:noProof/>
            <w:webHidden/>
            <w:color w:val="auto"/>
            <w:sz w:val="28"/>
            <w:szCs w:val="28"/>
          </w:rPr>
          <w:fldChar w:fldCharType="end"/>
        </w:r>
      </w:hyperlink>
    </w:p>
    <w:p w14:paraId="31B5F8B0" w14:textId="496EA92F"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0" w:history="1">
        <w:r w:rsidR="00481644" w:rsidRPr="0074617F">
          <w:rPr>
            <w:rStyle w:val="Hyperlink"/>
            <w:b/>
            <w:bCs/>
            <w:noProof/>
            <w:color w:val="auto"/>
            <w:sz w:val="28"/>
            <w:szCs w:val="28"/>
            <w:u w:val="none"/>
          </w:rPr>
          <w:t xml:space="preserve">Bảng 3.3. </w:t>
        </w:r>
        <w:r w:rsidR="00481644" w:rsidRPr="0074617F">
          <w:rPr>
            <w:rStyle w:val="Hyperlink"/>
            <w:rFonts w:eastAsia="Times New Roman" w:cs="Times New Roman"/>
            <w:noProof/>
            <w:color w:val="auto"/>
            <w:sz w:val="28"/>
            <w:szCs w:val="28"/>
            <w:u w:val="none"/>
            <w:lang w:val="en-GB"/>
          </w:rPr>
          <w:t>Nguồn gây tác động do các phương án “Không”, phương án “Thực hiện quy hoạch“ và các vấn đề môi trường</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_Toc123977030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178</w:t>
        </w:r>
        <w:r w:rsidR="00481644" w:rsidRPr="0074617F">
          <w:rPr>
            <w:noProof/>
            <w:webHidden/>
            <w:color w:val="auto"/>
            <w:sz w:val="28"/>
            <w:szCs w:val="28"/>
          </w:rPr>
          <w:fldChar w:fldCharType="end"/>
        </w:r>
      </w:hyperlink>
    </w:p>
    <w:p w14:paraId="2D123455" w14:textId="558AB775"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1" w:history="1">
        <w:r w:rsidR="00481644" w:rsidRPr="0074617F">
          <w:rPr>
            <w:rStyle w:val="Hyperlink"/>
            <w:rFonts w:eastAsia="Times New Roman" w:cs="Times New Roman"/>
            <w:b/>
            <w:bCs/>
            <w:noProof/>
            <w:color w:val="auto"/>
            <w:sz w:val="28"/>
            <w:szCs w:val="28"/>
            <w:u w:val="none"/>
            <w:lang w:val="en-GB"/>
          </w:rPr>
          <w:t>Bảng 3.4.</w:t>
        </w:r>
        <w:r w:rsidR="00481644" w:rsidRPr="0074617F">
          <w:rPr>
            <w:rStyle w:val="Hyperlink"/>
            <w:rFonts w:eastAsia="Times New Roman" w:cs="Times New Roman"/>
            <w:noProof/>
            <w:color w:val="auto"/>
            <w:sz w:val="28"/>
            <w:szCs w:val="28"/>
            <w:u w:val="none"/>
            <w:lang w:val="en-GB"/>
          </w:rPr>
          <w:t xml:space="preserve"> Dự báo nhu cầu cấp nước tỉnh Thừa Thiên Huế đến năm 2030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_Toc123977031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191</w:t>
        </w:r>
        <w:r w:rsidR="00481644" w:rsidRPr="0074617F">
          <w:rPr>
            <w:noProof/>
            <w:webHidden/>
            <w:color w:val="auto"/>
            <w:sz w:val="28"/>
            <w:szCs w:val="28"/>
          </w:rPr>
          <w:fldChar w:fldCharType="end"/>
        </w:r>
      </w:hyperlink>
    </w:p>
    <w:p w14:paraId="2E6E63CB" w14:textId="143E4470"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2" w:history="1">
        <w:r w:rsidR="00481644" w:rsidRPr="0074617F">
          <w:rPr>
            <w:rStyle w:val="Hyperlink"/>
            <w:rFonts w:eastAsia="Times New Roman" w:cs="Times New Roman"/>
            <w:b/>
            <w:bCs/>
            <w:noProof/>
            <w:color w:val="auto"/>
            <w:sz w:val="28"/>
            <w:szCs w:val="28"/>
            <w:u w:val="none"/>
            <w:lang w:val="en-GB"/>
          </w:rPr>
          <w:t>Bảng 3.5.</w:t>
        </w:r>
        <w:r w:rsidR="00481644" w:rsidRPr="0074617F">
          <w:rPr>
            <w:rStyle w:val="Hyperlink"/>
            <w:rFonts w:eastAsia="Times New Roman" w:cs="Times New Roman"/>
            <w:noProof/>
            <w:color w:val="auto"/>
            <w:sz w:val="28"/>
            <w:szCs w:val="28"/>
            <w:u w:val="none"/>
            <w:lang w:val="en-GB"/>
          </w:rPr>
          <w:t xml:space="preserve"> Các tác động gây biến đổi tài nguyên rừng và ĐDSH khi không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_Toc123977032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204</w:t>
        </w:r>
        <w:r w:rsidR="00481644" w:rsidRPr="0074617F">
          <w:rPr>
            <w:noProof/>
            <w:webHidden/>
            <w:color w:val="auto"/>
            <w:sz w:val="28"/>
            <w:szCs w:val="28"/>
          </w:rPr>
          <w:fldChar w:fldCharType="end"/>
        </w:r>
      </w:hyperlink>
    </w:p>
    <w:p w14:paraId="5BF71E17" w14:textId="6D51580D"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3" w:history="1">
        <w:r w:rsidR="00481644" w:rsidRPr="0074617F">
          <w:rPr>
            <w:rStyle w:val="Hyperlink"/>
            <w:rFonts w:eastAsia="Times New Roman" w:cs="Times New Roman"/>
            <w:b/>
            <w:bCs/>
            <w:noProof/>
            <w:color w:val="auto"/>
            <w:sz w:val="28"/>
            <w:szCs w:val="28"/>
            <w:u w:val="none"/>
            <w:lang w:val="en-GB"/>
          </w:rPr>
          <w:t>Bảng 3.6.</w:t>
        </w:r>
        <w:r w:rsidR="00481644" w:rsidRPr="0074617F">
          <w:rPr>
            <w:rStyle w:val="Hyperlink"/>
            <w:rFonts w:eastAsia="Times New Roman" w:cs="Times New Roman"/>
            <w:noProof/>
            <w:color w:val="auto"/>
            <w:sz w:val="28"/>
            <w:szCs w:val="28"/>
            <w:u w:val="none"/>
            <w:lang w:val="en-GB"/>
          </w:rPr>
          <w:t xml:space="preserve"> Đánh giá tổng hợp diễn biến các vấn đề môi trường chính* do tích hợp các tác động từ các quy hoạch theo phương án “Không”</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_Toc123977033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207</w:t>
        </w:r>
        <w:r w:rsidR="00481644" w:rsidRPr="0074617F">
          <w:rPr>
            <w:noProof/>
            <w:webHidden/>
            <w:color w:val="auto"/>
            <w:sz w:val="28"/>
            <w:szCs w:val="28"/>
          </w:rPr>
          <w:fldChar w:fldCharType="end"/>
        </w:r>
      </w:hyperlink>
    </w:p>
    <w:p w14:paraId="324A2CCD" w14:textId="2DEE0B0F"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4" w:history="1">
        <w:r w:rsidR="00481644" w:rsidRPr="0074617F">
          <w:rPr>
            <w:rStyle w:val="Hyperlink"/>
            <w:b/>
            <w:noProof/>
            <w:color w:val="auto"/>
            <w:sz w:val="28"/>
            <w:szCs w:val="28"/>
            <w:u w:val="none"/>
          </w:rPr>
          <w:t>Bảng 3.7.</w:t>
        </w:r>
        <w:r w:rsidR="00481644" w:rsidRPr="0074617F">
          <w:rPr>
            <w:rStyle w:val="Hyperlink"/>
            <w:noProof/>
            <w:color w:val="auto"/>
            <w:sz w:val="28"/>
            <w:szCs w:val="28"/>
            <w:u w:val="none"/>
          </w:rPr>
          <w:t xml:space="preserve"> Cấp độ rủi ro thiên tai do xâm nhập mặn</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_Toc123977034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210</w:t>
        </w:r>
        <w:r w:rsidR="00481644" w:rsidRPr="0074617F">
          <w:rPr>
            <w:noProof/>
            <w:webHidden/>
            <w:color w:val="auto"/>
            <w:sz w:val="28"/>
            <w:szCs w:val="28"/>
          </w:rPr>
          <w:fldChar w:fldCharType="end"/>
        </w:r>
      </w:hyperlink>
    </w:p>
    <w:p w14:paraId="62A58325" w14:textId="2EA353D3"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5" w:history="1">
        <w:r w:rsidR="00481644" w:rsidRPr="0074617F">
          <w:rPr>
            <w:rStyle w:val="Hyperlink"/>
            <w:b/>
            <w:bCs/>
            <w:noProof/>
            <w:color w:val="auto"/>
            <w:sz w:val="28"/>
            <w:szCs w:val="28"/>
            <w:u w:val="none"/>
            <w:lang w:val="en-GB"/>
          </w:rPr>
          <w:t>Bảng 3.8.</w:t>
        </w:r>
        <w:r w:rsidR="00481644" w:rsidRPr="0074617F">
          <w:rPr>
            <w:rStyle w:val="Hyperlink"/>
            <w:noProof/>
            <w:color w:val="auto"/>
            <w:sz w:val="28"/>
            <w:szCs w:val="28"/>
            <w:u w:val="none"/>
            <w:lang w:val="en-GB"/>
          </w:rPr>
          <w:t xml:space="preserve"> Diện tích hạn bị hạn thường xuyên và thiếu nguồn nước trên lưu vực sông Hương và các vùng phụ cận (ha)</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_Toc123977035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211</w:t>
        </w:r>
        <w:r w:rsidR="00481644" w:rsidRPr="0074617F">
          <w:rPr>
            <w:noProof/>
            <w:webHidden/>
            <w:color w:val="auto"/>
            <w:sz w:val="28"/>
            <w:szCs w:val="28"/>
          </w:rPr>
          <w:fldChar w:fldCharType="end"/>
        </w:r>
      </w:hyperlink>
    </w:p>
    <w:p w14:paraId="02A51802" w14:textId="3391D6D6"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6" w:history="1">
        <w:r w:rsidR="00481644" w:rsidRPr="0074617F">
          <w:rPr>
            <w:rStyle w:val="Hyperlink"/>
            <w:b/>
            <w:bCs/>
            <w:noProof/>
            <w:color w:val="auto"/>
            <w:sz w:val="28"/>
            <w:szCs w:val="28"/>
            <w:u w:val="none"/>
            <w:lang w:val="en-GB"/>
          </w:rPr>
          <w:t>Bảng 3.9.</w:t>
        </w:r>
        <w:r w:rsidR="00481644" w:rsidRPr="0074617F">
          <w:rPr>
            <w:rStyle w:val="Hyperlink"/>
            <w:noProof/>
            <w:color w:val="auto"/>
            <w:sz w:val="28"/>
            <w:szCs w:val="28"/>
            <w:u w:val="none"/>
            <w:lang w:val="en-GB"/>
          </w:rPr>
          <w:t xml:space="preserve"> Tổng hợp mối liên hệ giữa BĐKH và các vấn đề môi trường chính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_Toc123977036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218</w:t>
        </w:r>
        <w:r w:rsidR="00481644" w:rsidRPr="0074617F">
          <w:rPr>
            <w:noProof/>
            <w:webHidden/>
            <w:color w:val="auto"/>
            <w:sz w:val="28"/>
            <w:szCs w:val="28"/>
          </w:rPr>
          <w:fldChar w:fldCharType="end"/>
        </w:r>
      </w:hyperlink>
    </w:p>
    <w:p w14:paraId="1296B7FB" w14:textId="73DED873"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7" w:history="1">
        <w:r w:rsidR="00481644" w:rsidRPr="0074617F">
          <w:rPr>
            <w:rStyle w:val="Hyperlink"/>
            <w:b/>
            <w:noProof/>
            <w:color w:val="auto"/>
            <w:sz w:val="28"/>
            <w:szCs w:val="28"/>
            <w:u w:val="none"/>
          </w:rPr>
          <w:t>Bảng 3.10.</w:t>
        </w:r>
        <w:r w:rsidR="00481644" w:rsidRPr="0074617F">
          <w:rPr>
            <w:rStyle w:val="Hyperlink"/>
            <w:noProof/>
            <w:color w:val="auto"/>
            <w:sz w:val="28"/>
            <w:szCs w:val="28"/>
            <w:u w:val="none"/>
          </w:rPr>
          <w:t xml:space="preserve"> Ước tính CTR từ hoạt động chăn nuôi tỉnh Thừa Thiên Huế đến năm 2030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_Toc123977037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219</w:t>
        </w:r>
        <w:r w:rsidR="00481644" w:rsidRPr="0074617F">
          <w:rPr>
            <w:noProof/>
            <w:webHidden/>
            <w:color w:val="auto"/>
            <w:sz w:val="28"/>
            <w:szCs w:val="28"/>
          </w:rPr>
          <w:fldChar w:fldCharType="end"/>
        </w:r>
      </w:hyperlink>
    </w:p>
    <w:p w14:paraId="3B1CD4F4" w14:textId="18DB3BE2"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8" w:history="1">
        <w:r w:rsidR="00481644" w:rsidRPr="0074617F">
          <w:rPr>
            <w:rStyle w:val="Hyperlink"/>
            <w:b/>
            <w:noProof/>
            <w:color w:val="auto"/>
            <w:sz w:val="28"/>
            <w:szCs w:val="28"/>
            <w:u w:val="none"/>
          </w:rPr>
          <w:t>Bảng 3.11.</w:t>
        </w:r>
        <w:r w:rsidR="00481644" w:rsidRPr="0074617F">
          <w:rPr>
            <w:rStyle w:val="Hyperlink"/>
            <w:noProof/>
            <w:color w:val="auto"/>
            <w:sz w:val="28"/>
            <w:szCs w:val="28"/>
            <w:u w:val="none"/>
          </w:rPr>
          <w:t xml:space="preserve"> Diễn biến một số vấn đề môi trường chính do tác động của phát triển trồng trọt, chăn nuôi và NTTS trong Quy hoạch tỉnh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_Toc123977038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221</w:t>
        </w:r>
        <w:r w:rsidR="00481644" w:rsidRPr="0074617F">
          <w:rPr>
            <w:noProof/>
            <w:webHidden/>
            <w:color w:val="auto"/>
            <w:sz w:val="28"/>
            <w:szCs w:val="28"/>
          </w:rPr>
          <w:fldChar w:fldCharType="end"/>
        </w:r>
      </w:hyperlink>
    </w:p>
    <w:p w14:paraId="5C226B08" w14:textId="48E7D811"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39" w:history="1">
        <w:r w:rsidR="00481644" w:rsidRPr="0074617F">
          <w:rPr>
            <w:rStyle w:val="Hyperlink"/>
            <w:b/>
            <w:noProof/>
            <w:color w:val="auto"/>
            <w:sz w:val="28"/>
            <w:szCs w:val="28"/>
            <w:u w:val="none"/>
          </w:rPr>
          <w:t>Bảng 3.12.</w:t>
        </w:r>
        <w:r w:rsidR="00481644" w:rsidRPr="0074617F">
          <w:rPr>
            <w:rStyle w:val="Hyperlink"/>
            <w:noProof/>
            <w:color w:val="auto"/>
            <w:sz w:val="28"/>
            <w:szCs w:val="28"/>
            <w:u w:val="none"/>
          </w:rPr>
          <w:t xml:space="preserve"> Dự báo lượng CTR khu vực đô thị và nông thôn tỉnh Thừa Thiên Huế</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_Toc123977039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224</w:t>
        </w:r>
        <w:r w:rsidR="00481644" w:rsidRPr="0074617F">
          <w:rPr>
            <w:noProof/>
            <w:webHidden/>
            <w:color w:val="auto"/>
            <w:sz w:val="28"/>
            <w:szCs w:val="28"/>
          </w:rPr>
          <w:fldChar w:fldCharType="end"/>
        </w:r>
      </w:hyperlink>
    </w:p>
    <w:p w14:paraId="2F70FC4E" w14:textId="4883BA0C"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0" w:history="1">
        <w:r w:rsidR="00481644" w:rsidRPr="0074617F">
          <w:rPr>
            <w:rStyle w:val="Hyperlink"/>
            <w:b/>
            <w:bCs/>
            <w:noProof/>
            <w:color w:val="auto"/>
            <w:sz w:val="28"/>
            <w:szCs w:val="28"/>
            <w:u w:val="none"/>
            <w:lang w:val="en-GB"/>
          </w:rPr>
          <w:t>Bảng 3.13.</w:t>
        </w:r>
        <w:r w:rsidR="00481644" w:rsidRPr="0074617F">
          <w:rPr>
            <w:rStyle w:val="Hyperlink"/>
            <w:noProof/>
            <w:color w:val="auto"/>
            <w:sz w:val="28"/>
            <w:szCs w:val="28"/>
            <w:u w:val="none"/>
            <w:lang w:val="en-GB"/>
          </w:rPr>
          <w:t xml:space="preserve"> Diễn biến các vấn đề môi trường chính do tác động của phương án phát triển đô thị</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_Toc123977040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226</w:t>
        </w:r>
        <w:r w:rsidR="00481644" w:rsidRPr="0074617F">
          <w:rPr>
            <w:noProof/>
            <w:webHidden/>
            <w:color w:val="auto"/>
            <w:sz w:val="28"/>
            <w:szCs w:val="28"/>
          </w:rPr>
          <w:fldChar w:fldCharType="end"/>
        </w:r>
      </w:hyperlink>
    </w:p>
    <w:p w14:paraId="1C8C137B" w14:textId="14171F28"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1" w:history="1">
        <w:r w:rsidR="00481644" w:rsidRPr="0074617F">
          <w:rPr>
            <w:rStyle w:val="Hyperlink"/>
            <w:b/>
            <w:noProof/>
            <w:color w:val="auto"/>
            <w:sz w:val="28"/>
            <w:szCs w:val="28"/>
            <w:u w:val="none"/>
          </w:rPr>
          <w:t>Bảng 3.14.</w:t>
        </w:r>
        <w:r w:rsidR="00481644" w:rsidRPr="0074617F">
          <w:rPr>
            <w:rStyle w:val="Hyperlink"/>
            <w:noProof/>
            <w:color w:val="auto"/>
            <w:sz w:val="28"/>
            <w:szCs w:val="28"/>
            <w:u w:val="none"/>
          </w:rPr>
          <w:t xml:space="preserve"> So sánh tổng lượng nước thải và tải lượng các chất ô nhiễm trong nước thải từ các KCN, CCN năm 2030 theo 2 phương án</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_Toc123977041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229</w:t>
        </w:r>
        <w:r w:rsidR="00481644" w:rsidRPr="0074617F">
          <w:rPr>
            <w:noProof/>
            <w:webHidden/>
            <w:color w:val="auto"/>
            <w:sz w:val="28"/>
            <w:szCs w:val="28"/>
          </w:rPr>
          <w:fldChar w:fldCharType="end"/>
        </w:r>
      </w:hyperlink>
    </w:p>
    <w:p w14:paraId="44D412AD" w14:textId="2EE9BAF0"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2" w:history="1">
        <w:r w:rsidR="00481644" w:rsidRPr="0074617F">
          <w:rPr>
            <w:rStyle w:val="Hyperlink"/>
            <w:b/>
            <w:noProof/>
            <w:color w:val="auto"/>
            <w:sz w:val="28"/>
            <w:szCs w:val="28"/>
            <w:u w:val="none"/>
          </w:rPr>
          <w:t xml:space="preserve">Bảng 3.15. </w:t>
        </w:r>
        <w:r w:rsidR="00481644" w:rsidRPr="0074617F">
          <w:rPr>
            <w:rStyle w:val="Hyperlink"/>
            <w:noProof/>
            <w:color w:val="auto"/>
            <w:sz w:val="28"/>
            <w:szCs w:val="28"/>
            <w:u w:val="none"/>
          </w:rPr>
          <w:t>So sánh tải lượng các chất ô nhiễm không khí từ các KCN, CCN ở Thừa Thiên Huế năm 2030 theo 2 phương án</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_Toc123977042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230</w:t>
        </w:r>
        <w:r w:rsidR="00481644" w:rsidRPr="0074617F">
          <w:rPr>
            <w:noProof/>
            <w:webHidden/>
            <w:color w:val="auto"/>
            <w:sz w:val="28"/>
            <w:szCs w:val="28"/>
          </w:rPr>
          <w:fldChar w:fldCharType="end"/>
        </w:r>
      </w:hyperlink>
    </w:p>
    <w:p w14:paraId="16DD4B25" w14:textId="62DBC9C7"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3" w:history="1">
        <w:r w:rsidR="00481644" w:rsidRPr="0074617F">
          <w:rPr>
            <w:rStyle w:val="Hyperlink"/>
            <w:b/>
            <w:noProof/>
            <w:color w:val="auto"/>
            <w:sz w:val="28"/>
            <w:szCs w:val="28"/>
            <w:u w:val="none"/>
          </w:rPr>
          <w:t xml:space="preserve">Bảng 3.16. </w:t>
        </w:r>
        <w:r w:rsidR="00481644" w:rsidRPr="0074617F">
          <w:rPr>
            <w:rStyle w:val="Hyperlink"/>
            <w:noProof/>
            <w:color w:val="auto"/>
            <w:sz w:val="28"/>
            <w:szCs w:val="28"/>
            <w:u w:val="none"/>
          </w:rPr>
          <w:t>So sánh lượng CTR phát sinh tại các KCN, CCN ở Thừa Thiên Huế vào năm 2030 theo 2 Phương án</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_Toc123977043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231</w:t>
        </w:r>
        <w:r w:rsidR="00481644" w:rsidRPr="0074617F">
          <w:rPr>
            <w:noProof/>
            <w:webHidden/>
            <w:color w:val="auto"/>
            <w:sz w:val="28"/>
            <w:szCs w:val="28"/>
          </w:rPr>
          <w:fldChar w:fldCharType="end"/>
        </w:r>
      </w:hyperlink>
    </w:p>
    <w:p w14:paraId="42988B2E" w14:textId="2874D280"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4" w:history="1">
        <w:r w:rsidR="00481644" w:rsidRPr="0074617F">
          <w:rPr>
            <w:rStyle w:val="Hyperlink"/>
            <w:b/>
            <w:bCs/>
            <w:noProof/>
            <w:color w:val="auto"/>
            <w:sz w:val="28"/>
            <w:szCs w:val="28"/>
            <w:u w:val="none"/>
            <w:lang w:val="en-GB"/>
          </w:rPr>
          <w:t>Bảng 3.17.</w:t>
        </w:r>
        <w:r w:rsidR="00481644" w:rsidRPr="0074617F">
          <w:rPr>
            <w:rStyle w:val="Hyperlink"/>
            <w:noProof/>
            <w:color w:val="auto"/>
            <w:sz w:val="28"/>
            <w:szCs w:val="28"/>
            <w:u w:val="none"/>
            <w:lang w:val="en-GB"/>
          </w:rPr>
          <w:t xml:space="preserve"> Diễn biến các vấn đề môi trường chính do tác động môi trường của phương hướng phát triển công nghiệp</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_Toc123977044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233</w:t>
        </w:r>
        <w:r w:rsidR="00481644" w:rsidRPr="0074617F">
          <w:rPr>
            <w:noProof/>
            <w:webHidden/>
            <w:color w:val="auto"/>
            <w:sz w:val="28"/>
            <w:szCs w:val="28"/>
          </w:rPr>
          <w:fldChar w:fldCharType="end"/>
        </w:r>
      </w:hyperlink>
    </w:p>
    <w:p w14:paraId="71203B26" w14:textId="6340385C"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5" w:history="1">
        <w:r w:rsidR="00481644" w:rsidRPr="0074617F">
          <w:rPr>
            <w:rStyle w:val="Hyperlink"/>
            <w:b/>
            <w:bCs/>
            <w:noProof/>
            <w:color w:val="auto"/>
            <w:sz w:val="28"/>
            <w:szCs w:val="28"/>
            <w:u w:val="none"/>
            <w:lang w:val="en-GB"/>
          </w:rPr>
          <w:t>Bảng 3.18.</w:t>
        </w:r>
        <w:r w:rsidR="00481644" w:rsidRPr="0074617F">
          <w:rPr>
            <w:rStyle w:val="Hyperlink"/>
            <w:noProof/>
            <w:color w:val="auto"/>
            <w:sz w:val="28"/>
            <w:szCs w:val="28"/>
            <w:u w:val="none"/>
            <w:lang w:val="en-GB"/>
          </w:rPr>
          <w:t xml:space="preserve"> Diễn biến các vấn đề môi trường chính do tác động của phương án phát triển du lịch của tỉnh Thừa Thiên Huế đến 2030, tầm nhìn năm 2050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_Toc123977045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239</w:t>
        </w:r>
        <w:r w:rsidR="00481644" w:rsidRPr="0074617F">
          <w:rPr>
            <w:noProof/>
            <w:webHidden/>
            <w:color w:val="auto"/>
            <w:sz w:val="28"/>
            <w:szCs w:val="28"/>
          </w:rPr>
          <w:fldChar w:fldCharType="end"/>
        </w:r>
      </w:hyperlink>
    </w:p>
    <w:p w14:paraId="7C8A2008" w14:textId="09240F36"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6" w:history="1">
        <w:r w:rsidR="00481644" w:rsidRPr="0074617F">
          <w:rPr>
            <w:rStyle w:val="Hyperlink"/>
            <w:b/>
            <w:bCs/>
            <w:noProof/>
            <w:color w:val="auto"/>
            <w:sz w:val="28"/>
            <w:szCs w:val="28"/>
            <w:u w:val="none"/>
            <w:lang w:val="en-GB"/>
          </w:rPr>
          <w:t xml:space="preserve">Bảng 3.19. </w:t>
        </w:r>
        <w:r w:rsidR="00481644" w:rsidRPr="0074617F">
          <w:rPr>
            <w:rStyle w:val="Hyperlink"/>
            <w:noProof/>
            <w:color w:val="auto"/>
            <w:sz w:val="28"/>
            <w:szCs w:val="28"/>
            <w:u w:val="none"/>
            <w:lang w:val="en-GB"/>
          </w:rPr>
          <w:t>Diễn biến các vấn đề môi trường chính do tác động của định hướng phát triển hạ tầng giao thông đến 2030 tầm nhìn năm 2050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_Toc123977046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241</w:t>
        </w:r>
        <w:r w:rsidR="00481644" w:rsidRPr="0074617F">
          <w:rPr>
            <w:noProof/>
            <w:webHidden/>
            <w:color w:val="auto"/>
            <w:sz w:val="28"/>
            <w:szCs w:val="28"/>
          </w:rPr>
          <w:fldChar w:fldCharType="end"/>
        </w:r>
      </w:hyperlink>
    </w:p>
    <w:p w14:paraId="59FBBD3A" w14:textId="0484D782"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7" w:history="1">
        <w:r w:rsidR="00481644" w:rsidRPr="0074617F">
          <w:rPr>
            <w:rStyle w:val="Hyperlink"/>
            <w:b/>
            <w:noProof/>
            <w:color w:val="auto"/>
            <w:sz w:val="28"/>
            <w:szCs w:val="28"/>
            <w:u w:val="none"/>
          </w:rPr>
          <w:t>Bảng 3.20.</w:t>
        </w:r>
        <w:r w:rsidR="00481644" w:rsidRPr="0074617F">
          <w:rPr>
            <w:rStyle w:val="Hyperlink"/>
            <w:noProof/>
            <w:color w:val="auto"/>
            <w:sz w:val="28"/>
            <w:szCs w:val="28"/>
            <w:u w:val="none"/>
          </w:rPr>
          <w:t xml:space="preserve"> Tác động tích hợp các vấn đề môi trường chính của các ngành do thực hiện theo phương án “Không” và phương án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_Toc123977047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247</w:t>
        </w:r>
        <w:r w:rsidR="00481644" w:rsidRPr="0074617F">
          <w:rPr>
            <w:noProof/>
            <w:webHidden/>
            <w:color w:val="auto"/>
            <w:sz w:val="28"/>
            <w:szCs w:val="28"/>
          </w:rPr>
          <w:fldChar w:fldCharType="end"/>
        </w:r>
      </w:hyperlink>
    </w:p>
    <w:p w14:paraId="299750AF" w14:textId="441BF6EB"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8" w:history="1">
        <w:r w:rsidR="00481644" w:rsidRPr="0074617F">
          <w:rPr>
            <w:rStyle w:val="Hyperlink"/>
            <w:b/>
            <w:noProof/>
            <w:color w:val="auto"/>
            <w:sz w:val="28"/>
            <w:szCs w:val="28"/>
            <w:u w:val="none"/>
          </w:rPr>
          <w:t>Bảng 3.21.</w:t>
        </w:r>
        <w:r w:rsidR="00481644" w:rsidRPr="0074617F">
          <w:rPr>
            <w:rStyle w:val="Hyperlink"/>
            <w:noProof/>
            <w:color w:val="auto"/>
            <w:sz w:val="28"/>
            <w:szCs w:val="28"/>
            <w:u w:val="none"/>
          </w:rPr>
          <w:t xml:space="preserve"> Tổng hợp lượng nước thải dự báo theo phương án “Không” và phương án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_Toc123977048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250</w:t>
        </w:r>
        <w:r w:rsidR="00481644" w:rsidRPr="0074617F">
          <w:rPr>
            <w:noProof/>
            <w:webHidden/>
            <w:color w:val="auto"/>
            <w:sz w:val="28"/>
            <w:szCs w:val="28"/>
          </w:rPr>
          <w:fldChar w:fldCharType="end"/>
        </w:r>
      </w:hyperlink>
    </w:p>
    <w:p w14:paraId="2CFF11A8" w14:textId="44D1913D"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49" w:history="1">
        <w:r w:rsidR="00481644" w:rsidRPr="0074617F">
          <w:rPr>
            <w:rStyle w:val="Hyperlink"/>
            <w:b/>
            <w:noProof/>
            <w:color w:val="auto"/>
            <w:sz w:val="28"/>
            <w:szCs w:val="28"/>
            <w:u w:val="none"/>
          </w:rPr>
          <w:t>Bảng 3.22.</w:t>
        </w:r>
        <w:r w:rsidR="00481644" w:rsidRPr="0074617F">
          <w:rPr>
            <w:rStyle w:val="Hyperlink"/>
            <w:noProof/>
            <w:color w:val="auto"/>
            <w:sz w:val="28"/>
            <w:szCs w:val="28"/>
            <w:u w:val="none"/>
          </w:rPr>
          <w:t xml:space="preserve"> Tổng hợp khối lượng CTR dự báo theo hai phương án của Quy hoạch vào năm 2030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_Toc123977049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250</w:t>
        </w:r>
        <w:r w:rsidR="00481644" w:rsidRPr="0074617F">
          <w:rPr>
            <w:noProof/>
            <w:webHidden/>
            <w:color w:val="auto"/>
            <w:sz w:val="28"/>
            <w:szCs w:val="28"/>
          </w:rPr>
          <w:fldChar w:fldCharType="end"/>
        </w:r>
      </w:hyperlink>
    </w:p>
    <w:p w14:paraId="505529D4" w14:textId="2794D6CF"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0" w:history="1">
        <w:r w:rsidR="00481644" w:rsidRPr="0074617F">
          <w:rPr>
            <w:rStyle w:val="Hyperlink"/>
            <w:b/>
            <w:bCs/>
            <w:noProof/>
            <w:color w:val="auto"/>
            <w:sz w:val="28"/>
            <w:szCs w:val="28"/>
            <w:u w:val="none"/>
          </w:rPr>
          <w:t>Bảng 3.23.</w:t>
        </w:r>
        <w:r w:rsidR="00481644" w:rsidRPr="0074617F">
          <w:rPr>
            <w:rStyle w:val="Hyperlink"/>
            <w:noProof/>
            <w:color w:val="auto"/>
            <w:sz w:val="28"/>
            <w:szCs w:val="28"/>
            <w:u w:val="none"/>
          </w:rPr>
          <w:t xml:space="preserve"> </w:t>
        </w:r>
        <w:r w:rsidR="00481644" w:rsidRPr="0074617F">
          <w:rPr>
            <w:rStyle w:val="Hyperlink"/>
            <w:noProof/>
            <w:color w:val="auto"/>
            <w:sz w:val="28"/>
            <w:szCs w:val="28"/>
            <w:u w:val="none"/>
            <w:lang w:val="en-GB"/>
          </w:rPr>
          <w:t>Bảng giá trị tiềm năng nóng lên toàn cầu (GWP)</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_Toc123977050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251</w:t>
        </w:r>
        <w:r w:rsidR="00481644" w:rsidRPr="0074617F">
          <w:rPr>
            <w:noProof/>
            <w:webHidden/>
            <w:color w:val="auto"/>
            <w:sz w:val="28"/>
            <w:szCs w:val="28"/>
          </w:rPr>
          <w:fldChar w:fldCharType="end"/>
        </w:r>
      </w:hyperlink>
    </w:p>
    <w:p w14:paraId="6E329503" w14:textId="1A183B28"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1" w:history="1">
        <w:r w:rsidR="00481644" w:rsidRPr="0074617F">
          <w:rPr>
            <w:rStyle w:val="Hyperlink"/>
            <w:b/>
            <w:bCs/>
            <w:noProof/>
            <w:color w:val="auto"/>
            <w:sz w:val="28"/>
            <w:szCs w:val="28"/>
            <w:u w:val="none"/>
          </w:rPr>
          <w:t>Bảng 3.24.</w:t>
        </w:r>
        <w:r w:rsidR="00481644" w:rsidRPr="0074617F">
          <w:rPr>
            <w:rStyle w:val="Hyperlink"/>
            <w:noProof/>
            <w:color w:val="auto"/>
            <w:sz w:val="28"/>
            <w:szCs w:val="28"/>
            <w:u w:val="none"/>
          </w:rPr>
          <w:t xml:space="preserve"> </w:t>
        </w:r>
        <w:r w:rsidR="00481644" w:rsidRPr="0074617F">
          <w:rPr>
            <w:rStyle w:val="Hyperlink"/>
            <w:noProof/>
            <w:color w:val="auto"/>
            <w:sz w:val="28"/>
            <w:szCs w:val="28"/>
            <w:u w:val="none"/>
            <w:lang w:val="en-GB"/>
          </w:rPr>
          <w:t>Các hệ số phát thải CH</w:t>
        </w:r>
        <w:r w:rsidR="00481644" w:rsidRPr="0074617F">
          <w:rPr>
            <w:rStyle w:val="Hyperlink"/>
            <w:noProof/>
            <w:color w:val="auto"/>
            <w:sz w:val="28"/>
            <w:szCs w:val="28"/>
            <w:u w:val="none"/>
            <w:vertAlign w:val="subscript"/>
            <w:lang w:val="en-GB"/>
          </w:rPr>
          <w:t>4</w:t>
        </w:r>
        <w:r w:rsidR="00481644" w:rsidRPr="0074617F">
          <w:rPr>
            <w:rStyle w:val="Hyperlink"/>
            <w:noProof/>
            <w:color w:val="auto"/>
            <w:sz w:val="28"/>
            <w:szCs w:val="28"/>
            <w:u w:val="none"/>
            <w:lang w:val="en-GB"/>
          </w:rPr>
          <w:t xml:space="preserve"> sử dụng cho một số lĩnh vực tính toán</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_Toc123977051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252</w:t>
        </w:r>
        <w:r w:rsidR="00481644" w:rsidRPr="0074617F">
          <w:rPr>
            <w:noProof/>
            <w:webHidden/>
            <w:color w:val="auto"/>
            <w:sz w:val="28"/>
            <w:szCs w:val="28"/>
          </w:rPr>
          <w:fldChar w:fldCharType="end"/>
        </w:r>
      </w:hyperlink>
    </w:p>
    <w:p w14:paraId="258B7C9E" w14:textId="1E6B894C"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2" w:history="1">
        <w:r w:rsidR="00481644" w:rsidRPr="0074617F">
          <w:rPr>
            <w:rStyle w:val="Hyperlink"/>
            <w:b/>
            <w:bCs/>
            <w:noProof/>
            <w:color w:val="auto"/>
            <w:sz w:val="28"/>
            <w:szCs w:val="28"/>
            <w:u w:val="none"/>
          </w:rPr>
          <w:t xml:space="preserve">Bảng 3.25. </w:t>
        </w:r>
        <w:r w:rsidR="00481644" w:rsidRPr="0074617F">
          <w:rPr>
            <w:rStyle w:val="Hyperlink"/>
            <w:bCs/>
            <w:noProof/>
            <w:color w:val="auto"/>
            <w:sz w:val="28"/>
            <w:szCs w:val="28"/>
            <w:u w:val="none"/>
          </w:rPr>
          <w:t>Tổng phát thải CO</w:t>
        </w:r>
        <w:r w:rsidR="00481644" w:rsidRPr="0074617F">
          <w:rPr>
            <w:rStyle w:val="Hyperlink"/>
            <w:bCs/>
            <w:noProof/>
            <w:color w:val="auto"/>
            <w:sz w:val="28"/>
            <w:szCs w:val="28"/>
            <w:u w:val="none"/>
            <w:vertAlign w:val="subscript"/>
          </w:rPr>
          <w:t>2</w:t>
        </w:r>
        <w:r w:rsidR="00481644" w:rsidRPr="0074617F">
          <w:rPr>
            <w:rStyle w:val="Hyperlink"/>
            <w:bCs/>
            <w:noProof/>
            <w:color w:val="auto"/>
            <w:sz w:val="28"/>
            <w:szCs w:val="28"/>
            <w:u w:val="none"/>
          </w:rPr>
          <w:t>e từ hoạt động NTTS đến năm 2030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_Toc123977052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254</w:t>
        </w:r>
        <w:r w:rsidR="00481644" w:rsidRPr="0074617F">
          <w:rPr>
            <w:noProof/>
            <w:webHidden/>
            <w:color w:val="auto"/>
            <w:sz w:val="28"/>
            <w:szCs w:val="28"/>
          </w:rPr>
          <w:fldChar w:fldCharType="end"/>
        </w:r>
      </w:hyperlink>
    </w:p>
    <w:p w14:paraId="73387BDB" w14:textId="03834D08"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3" w:history="1">
        <w:r w:rsidR="00481644" w:rsidRPr="0074617F">
          <w:rPr>
            <w:rStyle w:val="Hyperlink"/>
            <w:b/>
            <w:bCs/>
            <w:noProof/>
            <w:color w:val="auto"/>
            <w:sz w:val="28"/>
            <w:szCs w:val="28"/>
            <w:u w:val="none"/>
          </w:rPr>
          <w:t xml:space="preserve">Bảng 3.26. </w:t>
        </w:r>
        <w:r w:rsidR="00481644" w:rsidRPr="0074617F">
          <w:rPr>
            <w:rStyle w:val="Hyperlink"/>
            <w:bCs/>
            <w:noProof/>
            <w:color w:val="auto"/>
            <w:sz w:val="28"/>
            <w:szCs w:val="28"/>
            <w:u w:val="none"/>
          </w:rPr>
          <w:t>Tổng hợp các chỉ tiêu CO</w:t>
        </w:r>
        <w:r w:rsidR="00481644" w:rsidRPr="0074617F">
          <w:rPr>
            <w:rStyle w:val="Hyperlink"/>
            <w:bCs/>
            <w:noProof/>
            <w:color w:val="auto"/>
            <w:sz w:val="28"/>
            <w:szCs w:val="28"/>
            <w:u w:val="none"/>
            <w:vertAlign w:val="subscript"/>
          </w:rPr>
          <w:t>2</w:t>
        </w:r>
        <w:r w:rsidR="00481644" w:rsidRPr="0074617F">
          <w:rPr>
            <w:rStyle w:val="Hyperlink"/>
            <w:bCs/>
            <w:noProof/>
            <w:color w:val="auto"/>
            <w:sz w:val="28"/>
            <w:szCs w:val="28"/>
            <w:u w:val="none"/>
          </w:rPr>
          <w:t xml:space="preserve"> hấp thụ và các chỉ tiêu lâm phần đến năm 2030 của tỉnh Thừa Thiên Huế theo phương án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_Toc123977053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255</w:t>
        </w:r>
        <w:r w:rsidR="00481644" w:rsidRPr="0074617F">
          <w:rPr>
            <w:noProof/>
            <w:webHidden/>
            <w:color w:val="auto"/>
            <w:sz w:val="28"/>
            <w:szCs w:val="28"/>
          </w:rPr>
          <w:fldChar w:fldCharType="end"/>
        </w:r>
      </w:hyperlink>
    </w:p>
    <w:p w14:paraId="58F4852E" w14:textId="22FA92C3"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4" w:history="1">
        <w:r w:rsidR="00481644" w:rsidRPr="0074617F">
          <w:rPr>
            <w:rStyle w:val="Hyperlink"/>
            <w:b/>
            <w:bCs/>
            <w:noProof/>
            <w:color w:val="auto"/>
            <w:sz w:val="28"/>
            <w:szCs w:val="28"/>
            <w:u w:val="none"/>
          </w:rPr>
          <w:t>Bảng 3.27.</w:t>
        </w:r>
        <w:r w:rsidR="00481644" w:rsidRPr="0074617F">
          <w:rPr>
            <w:rStyle w:val="Hyperlink"/>
            <w:noProof/>
            <w:color w:val="auto"/>
            <w:sz w:val="28"/>
            <w:szCs w:val="28"/>
            <w:u w:val="none"/>
          </w:rPr>
          <w:t xml:space="preserve"> </w:t>
        </w:r>
        <w:r w:rsidR="00481644" w:rsidRPr="0074617F">
          <w:rPr>
            <w:rStyle w:val="Hyperlink"/>
            <w:bCs/>
            <w:noProof/>
            <w:color w:val="auto"/>
            <w:sz w:val="28"/>
            <w:szCs w:val="28"/>
            <w:u w:val="none"/>
          </w:rPr>
          <w:t>Tổng lượng điện tiêu thụ của tỉnh Thừa Thiên Huế trong vòng 05 năm (từ 2016 đến 2020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_Toc123977054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255</w:t>
        </w:r>
        <w:r w:rsidR="00481644" w:rsidRPr="0074617F">
          <w:rPr>
            <w:noProof/>
            <w:webHidden/>
            <w:color w:val="auto"/>
            <w:sz w:val="28"/>
            <w:szCs w:val="28"/>
          </w:rPr>
          <w:fldChar w:fldCharType="end"/>
        </w:r>
      </w:hyperlink>
    </w:p>
    <w:p w14:paraId="37A62308" w14:textId="14FF11CF"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5" w:history="1">
        <w:r w:rsidR="00481644" w:rsidRPr="0074617F">
          <w:rPr>
            <w:rStyle w:val="Hyperlink"/>
            <w:b/>
            <w:bCs/>
            <w:noProof/>
            <w:color w:val="auto"/>
            <w:sz w:val="28"/>
            <w:szCs w:val="28"/>
            <w:u w:val="none"/>
          </w:rPr>
          <w:t xml:space="preserve">Bảng 3.28. </w:t>
        </w:r>
        <w:r w:rsidR="00481644" w:rsidRPr="0074617F">
          <w:rPr>
            <w:rStyle w:val="Hyperlink"/>
            <w:bCs/>
            <w:noProof/>
            <w:color w:val="auto"/>
            <w:sz w:val="28"/>
            <w:szCs w:val="28"/>
            <w:u w:val="none"/>
          </w:rPr>
          <w:t>Nhu cầu tiêu thụ xăng dầu của Thừa Thiên Huế từ năm 2013 đến 2018</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_Toc123977055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257</w:t>
        </w:r>
        <w:r w:rsidR="00481644" w:rsidRPr="0074617F">
          <w:rPr>
            <w:noProof/>
            <w:webHidden/>
            <w:color w:val="auto"/>
            <w:sz w:val="28"/>
            <w:szCs w:val="28"/>
          </w:rPr>
          <w:fldChar w:fldCharType="end"/>
        </w:r>
      </w:hyperlink>
    </w:p>
    <w:p w14:paraId="7B9AC444" w14:textId="71AB8C36"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6" w:history="1">
        <w:r w:rsidR="00481644" w:rsidRPr="0074617F">
          <w:rPr>
            <w:rStyle w:val="Hyperlink"/>
            <w:b/>
            <w:bCs/>
            <w:noProof/>
            <w:color w:val="auto"/>
            <w:sz w:val="28"/>
            <w:szCs w:val="28"/>
            <w:u w:val="none"/>
          </w:rPr>
          <w:t>Bảng 3.29.</w:t>
        </w:r>
        <w:r w:rsidR="00481644" w:rsidRPr="0074617F">
          <w:rPr>
            <w:rStyle w:val="Hyperlink"/>
            <w:noProof/>
            <w:color w:val="auto"/>
            <w:sz w:val="28"/>
            <w:szCs w:val="28"/>
            <w:u w:val="none"/>
          </w:rPr>
          <w:t xml:space="preserve"> </w:t>
        </w:r>
        <w:r w:rsidR="00481644" w:rsidRPr="0074617F">
          <w:rPr>
            <w:rStyle w:val="Hyperlink"/>
            <w:bCs/>
            <w:noProof/>
            <w:color w:val="auto"/>
            <w:sz w:val="28"/>
            <w:szCs w:val="28"/>
            <w:u w:val="none"/>
            <w:lang w:val="en-GB"/>
          </w:rPr>
          <w:t>Hệ số phát thải KNK từ nhiên liệu (đơn vị: Kg/TJ)</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_Toc123977056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257</w:t>
        </w:r>
        <w:r w:rsidR="00481644" w:rsidRPr="0074617F">
          <w:rPr>
            <w:noProof/>
            <w:webHidden/>
            <w:color w:val="auto"/>
            <w:sz w:val="28"/>
            <w:szCs w:val="28"/>
          </w:rPr>
          <w:fldChar w:fldCharType="end"/>
        </w:r>
      </w:hyperlink>
    </w:p>
    <w:p w14:paraId="7B686726" w14:textId="6A4D137D"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7" w:history="1">
        <w:r w:rsidR="00481644" w:rsidRPr="0074617F">
          <w:rPr>
            <w:rStyle w:val="Hyperlink"/>
            <w:b/>
            <w:bCs/>
            <w:noProof/>
            <w:color w:val="auto"/>
            <w:sz w:val="28"/>
            <w:szCs w:val="28"/>
            <w:u w:val="none"/>
          </w:rPr>
          <w:t>Bảng 3.30.</w:t>
        </w:r>
        <w:r w:rsidR="00481644" w:rsidRPr="0074617F">
          <w:rPr>
            <w:rStyle w:val="Hyperlink"/>
            <w:noProof/>
            <w:color w:val="auto"/>
            <w:sz w:val="28"/>
            <w:szCs w:val="28"/>
            <w:u w:val="none"/>
          </w:rPr>
          <w:t xml:space="preserve"> </w:t>
        </w:r>
        <w:r w:rsidR="00481644" w:rsidRPr="0074617F">
          <w:rPr>
            <w:rStyle w:val="Hyperlink"/>
            <w:noProof/>
            <w:color w:val="auto"/>
            <w:sz w:val="28"/>
            <w:szCs w:val="28"/>
            <w:u w:val="none"/>
            <w:lang w:val="en-GB"/>
          </w:rPr>
          <w:t>Tổng lượng phát thải CH</w:t>
        </w:r>
        <w:r w:rsidR="00481644" w:rsidRPr="0074617F">
          <w:rPr>
            <w:rStyle w:val="Hyperlink"/>
            <w:noProof/>
            <w:color w:val="auto"/>
            <w:sz w:val="28"/>
            <w:szCs w:val="28"/>
            <w:u w:val="none"/>
            <w:vertAlign w:val="subscript"/>
            <w:lang w:val="en-GB"/>
          </w:rPr>
          <w:t>4</w:t>
        </w:r>
        <w:r w:rsidR="00481644" w:rsidRPr="0074617F">
          <w:rPr>
            <w:rStyle w:val="Hyperlink"/>
            <w:noProof/>
            <w:color w:val="auto"/>
            <w:sz w:val="28"/>
            <w:szCs w:val="28"/>
            <w:u w:val="none"/>
            <w:lang w:val="en-GB"/>
          </w:rPr>
          <w:t xml:space="preserve"> từ các phương thức xử lý nước thải sinh hoạt đến năm 2030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_Toc123977057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259</w:t>
        </w:r>
        <w:r w:rsidR="00481644" w:rsidRPr="0074617F">
          <w:rPr>
            <w:noProof/>
            <w:webHidden/>
            <w:color w:val="auto"/>
            <w:sz w:val="28"/>
            <w:szCs w:val="28"/>
          </w:rPr>
          <w:fldChar w:fldCharType="end"/>
        </w:r>
      </w:hyperlink>
    </w:p>
    <w:p w14:paraId="6F4A2625" w14:textId="34126890"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8" w:history="1">
        <w:r w:rsidR="00481644" w:rsidRPr="0074617F">
          <w:rPr>
            <w:rStyle w:val="Hyperlink"/>
            <w:b/>
            <w:bCs/>
            <w:noProof/>
            <w:color w:val="auto"/>
            <w:sz w:val="28"/>
            <w:szCs w:val="28"/>
            <w:u w:val="none"/>
          </w:rPr>
          <w:t>Bảng 3.31.</w:t>
        </w:r>
        <w:r w:rsidR="00481644" w:rsidRPr="0074617F">
          <w:rPr>
            <w:rStyle w:val="Hyperlink"/>
            <w:noProof/>
            <w:color w:val="auto"/>
            <w:sz w:val="28"/>
            <w:szCs w:val="28"/>
            <w:u w:val="none"/>
          </w:rPr>
          <w:t xml:space="preserve"> </w:t>
        </w:r>
        <w:r w:rsidR="00481644" w:rsidRPr="0074617F">
          <w:rPr>
            <w:rStyle w:val="Hyperlink"/>
            <w:bCs/>
            <w:noProof/>
            <w:color w:val="auto"/>
            <w:sz w:val="28"/>
            <w:szCs w:val="28"/>
            <w:u w:val="none"/>
            <w:lang w:val="en-GB"/>
          </w:rPr>
          <w:t>Tổng lượng phát thải khí N</w:t>
        </w:r>
        <w:r w:rsidR="00481644" w:rsidRPr="0074617F">
          <w:rPr>
            <w:rStyle w:val="Hyperlink"/>
            <w:bCs/>
            <w:noProof/>
            <w:color w:val="auto"/>
            <w:sz w:val="28"/>
            <w:szCs w:val="28"/>
            <w:u w:val="none"/>
            <w:vertAlign w:val="subscript"/>
            <w:lang w:val="en-GB"/>
          </w:rPr>
          <w:t>2</w:t>
        </w:r>
        <w:r w:rsidR="00481644" w:rsidRPr="0074617F">
          <w:rPr>
            <w:rStyle w:val="Hyperlink"/>
            <w:bCs/>
            <w:noProof/>
            <w:color w:val="auto"/>
            <w:sz w:val="28"/>
            <w:szCs w:val="28"/>
            <w:u w:val="none"/>
            <w:lang w:val="en-GB"/>
          </w:rPr>
          <w:t>O từ nước thải sinh hoạt đến năm 2030</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_Toc123977058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259</w:t>
        </w:r>
        <w:r w:rsidR="00481644" w:rsidRPr="0074617F">
          <w:rPr>
            <w:noProof/>
            <w:webHidden/>
            <w:color w:val="auto"/>
            <w:sz w:val="28"/>
            <w:szCs w:val="28"/>
          </w:rPr>
          <w:fldChar w:fldCharType="end"/>
        </w:r>
      </w:hyperlink>
    </w:p>
    <w:p w14:paraId="0AA657B3" w14:textId="24F61E67"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59" w:history="1">
        <w:r w:rsidR="00481644" w:rsidRPr="0074617F">
          <w:rPr>
            <w:rStyle w:val="Hyperlink"/>
            <w:b/>
            <w:bCs/>
            <w:noProof/>
            <w:color w:val="auto"/>
            <w:sz w:val="28"/>
            <w:szCs w:val="28"/>
            <w:u w:val="none"/>
          </w:rPr>
          <w:t>Bảng 3.32.</w:t>
        </w:r>
        <w:r w:rsidR="00481644" w:rsidRPr="0074617F">
          <w:rPr>
            <w:rStyle w:val="Hyperlink"/>
            <w:noProof/>
            <w:color w:val="auto"/>
            <w:sz w:val="28"/>
            <w:szCs w:val="28"/>
            <w:u w:val="none"/>
          </w:rPr>
          <w:t xml:space="preserve"> </w:t>
        </w:r>
        <w:r w:rsidR="00481644" w:rsidRPr="0074617F">
          <w:rPr>
            <w:rStyle w:val="Hyperlink"/>
            <w:bCs/>
            <w:noProof/>
            <w:color w:val="auto"/>
            <w:sz w:val="28"/>
            <w:szCs w:val="28"/>
            <w:u w:val="none"/>
            <w:lang w:val="en-GB"/>
          </w:rPr>
          <w:t>Hệ số phát thải CH</w:t>
        </w:r>
        <w:r w:rsidR="00481644" w:rsidRPr="0074617F">
          <w:rPr>
            <w:rStyle w:val="Hyperlink"/>
            <w:bCs/>
            <w:noProof/>
            <w:color w:val="auto"/>
            <w:sz w:val="28"/>
            <w:szCs w:val="28"/>
            <w:u w:val="none"/>
            <w:vertAlign w:val="subscript"/>
            <w:lang w:val="en-GB"/>
          </w:rPr>
          <w:t>4</w:t>
        </w:r>
        <w:r w:rsidR="00481644" w:rsidRPr="0074617F">
          <w:rPr>
            <w:rStyle w:val="Hyperlink"/>
            <w:bCs/>
            <w:noProof/>
            <w:color w:val="auto"/>
            <w:sz w:val="28"/>
            <w:szCs w:val="28"/>
            <w:u w:val="none"/>
            <w:lang w:val="en-GB"/>
          </w:rPr>
          <w:t xml:space="preserve"> đối với xử lý nước thải công nghiệp</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_Toc123977059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260</w:t>
        </w:r>
        <w:r w:rsidR="00481644" w:rsidRPr="0074617F">
          <w:rPr>
            <w:noProof/>
            <w:webHidden/>
            <w:color w:val="auto"/>
            <w:sz w:val="28"/>
            <w:szCs w:val="28"/>
          </w:rPr>
          <w:fldChar w:fldCharType="end"/>
        </w:r>
      </w:hyperlink>
    </w:p>
    <w:p w14:paraId="2A7F240D" w14:textId="3DAEA12A"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0" w:history="1">
        <w:r w:rsidR="00481644" w:rsidRPr="0074617F">
          <w:rPr>
            <w:rStyle w:val="Hyperlink"/>
            <w:b/>
            <w:bCs/>
            <w:noProof/>
            <w:color w:val="auto"/>
            <w:sz w:val="28"/>
            <w:szCs w:val="28"/>
            <w:u w:val="none"/>
          </w:rPr>
          <w:t>Bảng 3.33.</w:t>
        </w:r>
        <w:r w:rsidR="00481644" w:rsidRPr="0074617F">
          <w:rPr>
            <w:rStyle w:val="Hyperlink"/>
            <w:noProof/>
            <w:color w:val="auto"/>
            <w:sz w:val="28"/>
            <w:szCs w:val="28"/>
            <w:u w:val="none"/>
          </w:rPr>
          <w:t xml:space="preserve"> </w:t>
        </w:r>
        <w:r w:rsidR="00481644" w:rsidRPr="0074617F">
          <w:rPr>
            <w:rStyle w:val="Hyperlink"/>
            <w:noProof/>
            <w:color w:val="auto"/>
            <w:sz w:val="28"/>
            <w:szCs w:val="28"/>
            <w:u w:val="none"/>
            <w:lang w:val="en-GB"/>
          </w:rPr>
          <w:t>Phát thải CH</w:t>
        </w:r>
        <w:r w:rsidR="00481644" w:rsidRPr="0074617F">
          <w:rPr>
            <w:rStyle w:val="Hyperlink"/>
            <w:noProof/>
            <w:color w:val="auto"/>
            <w:sz w:val="28"/>
            <w:szCs w:val="28"/>
            <w:u w:val="none"/>
            <w:vertAlign w:val="subscript"/>
            <w:lang w:val="en-GB"/>
          </w:rPr>
          <w:t>4</w:t>
        </w:r>
        <w:r w:rsidR="00481644" w:rsidRPr="0074617F">
          <w:rPr>
            <w:rStyle w:val="Hyperlink"/>
            <w:noProof/>
            <w:color w:val="auto"/>
            <w:sz w:val="28"/>
            <w:szCs w:val="28"/>
            <w:u w:val="none"/>
            <w:lang w:val="en-GB"/>
          </w:rPr>
          <w:t xml:space="preserve"> từ nước thải công nghiệp vào năm 2030 theo phương án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_Toc123977060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260</w:t>
        </w:r>
        <w:r w:rsidR="00481644" w:rsidRPr="0074617F">
          <w:rPr>
            <w:noProof/>
            <w:webHidden/>
            <w:color w:val="auto"/>
            <w:sz w:val="28"/>
            <w:szCs w:val="28"/>
          </w:rPr>
          <w:fldChar w:fldCharType="end"/>
        </w:r>
      </w:hyperlink>
    </w:p>
    <w:p w14:paraId="6A96DF23" w14:textId="4217CF48"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1" w:history="1">
        <w:r w:rsidR="00481644" w:rsidRPr="0074617F">
          <w:rPr>
            <w:rStyle w:val="Hyperlink"/>
            <w:b/>
            <w:bCs/>
            <w:noProof/>
            <w:color w:val="auto"/>
            <w:sz w:val="28"/>
            <w:szCs w:val="28"/>
            <w:u w:val="none"/>
          </w:rPr>
          <w:t xml:space="preserve">Bảng 3.34. </w:t>
        </w:r>
        <w:r w:rsidR="00481644" w:rsidRPr="0074617F">
          <w:rPr>
            <w:rStyle w:val="Hyperlink"/>
            <w:bCs/>
            <w:noProof/>
            <w:color w:val="auto"/>
            <w:sz w:val="28"/>
            <w:szCs w:val="28"/>
            <w:u w:val="none"/>
            <w:lang w:val="en-GB"/>
          </w:rPr>
          <w:t>Phát thải N</w:t>
        </w:r>
        <w:r w:rsidR="00481644" w:rsidRPr="0074617F">
          <w:rPr>
            <w:rStyle w:val="Hyperlink"/>
            <w:bCs/>
            <w:noProof/>
            <w:color w:val="auto"/>
            <w:sz w:val="28"/>
            <w:szCs w:val="28"/>
            <w:u w:val="none"/>
            <w:vertAlign w:val="subscript"/>
            <w:lang w:val="en-GB"/>
          </w:rPr>
          <w:t>2</w:t>
        </w:r>
        <w:r w:rsidR="00481644" w:rsidRPr="0074617F">
          <w:rPr>
            <w:rStyle w:val="Hyperlink"/>
            <w:bCs/>
            <w:noProof/>
            <w:color w:val="auto"/>
            <w:sz w:val="28"/>
            <w:szCs w:val="28"/>
            <w:u w:val="none"/>
            <w:lang w:val="en-GB"/>
          </w:rPr>
          <w:t>O từ nước thải công nghiệp năm 2030 theo phương án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_Toc123977061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261</w:t>
        </w:r>
        <w:r w:rsidR="00481644" w:rsidRPr="0074617F">
          <w:rPr>
            <w:noProof/>
            <w:webHidden/>
            <w:color w:val="auto"/>
            <w:sz w:val="28"/>
            <w:szCs w:val="28"/>
          </w:rPr>
          <w:fldChar w:fldCharType="end"/>
        </w:r>
      </w:hyperlink>
    </w:p>
    <w:p w14:paraId="38FB2871" w14:textId="5D0FD6DC"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2" w:history="1">
        <w:r w:rsidR="00481644" w:rsidRPr="0074617F">
          <w:rPr>
            <w:rStyle w:val="Hyperlink"/>
            <w:b/>
            <w:bCs/>
            <w:noProof/>
            <w:color w:val="auto"/>
            <w:sz w:val="28"/>
            <w:szCs w:val="28"/>
            <w:u w:val="none"/>
          </w:rPr>
          <w:t>Bảng 3.35.</w:t>
        </w:r>
        <w:r w:rsidR="00481644" w:rsidRPr="0074617F">
          <w:rPr>
            <w:rStyle w:val="Hyperlink"/>
            <w:noProof/>
            <w:color w:val="auto"/>
            <w:sz w:val="28"/>
            <w:szCs w:val="28"/>
            <w:u w:val="none"/>
          </w:rPr>
          <w:t xml:space="preserve"> </w:t>
        </w:r>
        <w:r w:rsidR="00481644" w:rsidRPr="0074617F">
          <w:rPr>
            <w:rStyle w:val="Hyperlink"/>
            <w:bCs/>
            <w:noProof/>
            <w:color w:val="auto"/>
            <w:sz w:val="28"/>
            <w:szCs w:val="28"/>
            <w:u w:val="none"/>
          </w:rPr>
          <w:t>Dự báo phát thải KNK trên địa bàn tỉnh Thừa Thiên Huế vào năm 2030 theo phương án “Thực hiện Quy hoạch”</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_Toc123977062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263</w:t>
        </w:r>
        <w:r w:rsidR="00481644" w:rsidRPr="0074617F">
          <w:rPr>
            <w:noProof/>
            <w:webHidden/>
            <w:color w:val="auto"/>
            <w:sz w:val="28"/>
            <w:szCs w:val="28"/>
          </w:rPr>
          <w:fldChar w:fldCharType="end"/>
        </w:r>
      </w:hyperlink>
    </w:p>
    <w:p w14:paraId="164B5204" w14:textId="3F79E32A"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3" w:history="1">
        <w:r w:rsidR="00481644" w:rsidRPr="0074617F">
          <w:rPr>
            <w:rStyle w:val="Hyperlink"/>
            <w:b/>
            <w:noProof/>
            <w:color w:val="auto"/>
            <w:sz w:val="28"/>
            <w:szCs w:val="28"/>
            <w:u w:val="none"/>
          </w:rPr>
          <w:t>Bảng 3.36.</w:t>
        </w:r>
        <w:r w:rsidR="00481644" w:rsidRPr="0074617F">
          <w:rPr>
            <w:rStyle w:val="Hyperlink"/>
            <w:noProof/>
            <w:color w:val="auto"/>
            <w:sz w:val="28"/>
            <w:szCs w:val="28"/>
            <w:u w:val="none"/>
          </w:rPr>
          <w:t xml:space="preserve"> Mức biến đổi nhiệt độ trung bình năm (</w:t>
        </w:r>
        <w:r w:rsidR="00481644" w:rsidRPr="0074617F">
          <w:rPr>
            <w:rStyle w:val="Hyperlink"/>
            <w:noProof/>
            <w:color w:val="auto"/>
            <w:sz w:val="28"/>
            <w:szCs w:val="28"/>
            <w:u w:val="none"/>
            <w:vertAlign w:val="superscript"/>
          </w:rPr>
          <w:t>o</w:t>
        </w:r>
        <w:r w:rsidR="00481644" w:rsidRPr="0074617F">
          <w:rPr>
            <w:rStyle w:val="Hyperlink"/>
            <w:noProof/>
            <w:color w:val="auto"/>
            <w:sz w:val="28"/>
            <w:szCs w:val="28"/>
            <w:u w:val="none"/>
          </w:rPr>
          <w:t>C) tại các trạm khí tượng Thừa Thiên Huế so với thời kỳ cơ sở</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_Toc123977063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264</w:t>
        </w:r>
        <w:r w:rsidR="00481644" w:rsidRPr="0074617F">
          <w:rPr>
            <w:noProof/>
            <w:webHidden/>
            <w:color w:val="auto"/>
            <w:sz w:val="28"/>
            <w:szCs w:val="28"/>
          </w:rPr>
          <w:fldChar w:fldCharType="end"/>
        </w:r>
      </w:hyperlink>
    </w:p>
    <w:p w14:paraId="62962A8F" w14:textId="3B44A406"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4" w:history="1">
        <w:r w:rsidR="00481644" w:rsidRPr="0074617F">
          <w:rPr>
            <w:rStyle w:val="Hyperlink"/>
            <w:b/>
            <w:noProof/>
            <w:color w:val="auto"/>
            <w:sz w:val="28"/>
            <w:szCs w:val="28"/>
            <w:u w:val="none"/>
          </w:rPr>
          <w:t>Bảng 3.37.</w:t>
        </w:r>
        <w:r w:rsidR="00481644" w:rsidRPr="0074617F">
          <w:rPr>
            <w:rStyle w:val="Hyperlink"/>
            <w:noProof/>
            <w:color w:val="auto"/>
            <w:sz w:val="28"/>
            <w:szCs w:val="28"/>
            <w:u w:val="none"/>
          </w:rPr>
          <w:t xml:space="preserve"> Mức biến đổi lượng mưa năm (%) tại các trạm khí tượng Thừa Thiên Huế so với thời kỳ cơ sở</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_Toc123977064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266</w:t>
        </w:r>
        <w:r w:rsidR="00481644" w:rsidRPr="0074617F">
          <w:rPr>
            <w:noProof/>
            <w:webHidden/>
            <w:color w:val="auto"/>
            <w:sz w:val="28"/>
            <w:szCs w:val="28"/>
          </w:rPr>
          <w:fldChar w:fldCharType="end"/>
        </w:r>
      </w:hyperlink>
    </w:p>
    <w:p w14:paraId="35EB9840" w14:textId="4BC70B2B"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5" w:history="1">
        <w:r w:rsidR="00481644" w:rsidRPr="0074617F">
          <w:rPr>
            <w:rStyle w:val="Hyperlink"/>
            <w:b/>
            <w:bCs/>
            <w:noProof/>
            <w:color w:val="auto"/>
            <w:sz w:val="28"/>
            <w:szCs w:val="28"/>
            <w:u w:val="none"/>
          </w:rPr>
          <w:t>Bảng 3.38.</w:t>
        </w:r>
        <w:r w:rsidR="00481644" w:rsidRPr="0074617F">
          <w:rPr>
            <w:rStyle w:val="Hyperlink"/>
            <w:noProof/>
            <w:color w:val="auto"/>
            <w:sz w:val="28"/>
            <w:szCs w:val="28"/>
            <w:u w:val="none"/>
          </w:rPr>
          <w:t xml:space="preserve"> Mực nước biển dâng (cm) trung bình khu vực ven biển Tỉnh Thừa Thiên Huế trong thế kỉ 21 so với thời kì nền 1986 - 2005 theo các kịch bản</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_Toc123977065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267</w:t>
        </w:r>
        <w:r w:rsidR="00481644" w:rsidRPr="0074617F">
          <w:rPr>
            <w:noProof/>
            <w:webHidden/>
            <w:color w:val="auto"/>
            <w:sz w:val="28"/>
            <w:szCs w:val="28"/>
          </w:rPr>
          <w:fldChar w:fldCharType="end"/>
        </w:r>
      </w:hyperlink>
    </w:p>
    <w:p w14:paraId="2A3CA319" w14:textId="73987A55" w:rsidR="009907ED" w:rsidRPr="0074617F" w:rsidRDefault="004625D2" w:rsidP="009907ED">
      <w:pPr>
        <w:pStyle w:val="TableofFigures"/>
        <w:tabs>
          <w:tab w:val="right" w:leader="dot" w:pos="9288"/>
        </w:tabs>
        <w:rPr>
          <w:rStyle w:val="Hyperlink"/>
          <w:b/>
          <w:noProof/>
          <w:color w:val="auto"/>
          <w:sz w:val="28"/>
          <w:szCs w:val="28"/>
          <w:u w:val="none"/>
        </w:rPr>
      </w:pPr>
      <w:hyperlink w:anchor="_Toc123977066" w:history="1">
        <w:r w:rsidR="00481644" w:rsidRPr="0074617F">
          <w:rPr>
            <w:rStyle w:val="Hyperlink"/>
            <w:b/>
            <w:noProof/>
            <w:color w:val="auto"/>
            <w:sz w:val="28"/>
            <w:szCs w:val="28"/>
            <w:u w:val="none"/>
          </w:rPr>
          <w:t>Bảng 3.39.</w:t>
        </w:r>
        <w:r w:rsidR="00481644" w:rsidRPr="0074617F">
          <w:rPr>
            <w:rStyle w:val="Hyperlink"/>
            <w:noProof/>
            <w:color w:val="auto"/>
            <w:sz w:val="28"/>
            <w:szCs w:val="28"/>
            <w:u w:val="none"/>
          </w:rPr>
          <w:t xml:space="preserve"> Nguy cơ ngập với các mực nước biển dâng</w:t>
        </w:r>
        <w:r w:rsidR="009907ED" w:rsidRPr="0074617F">
          <w:rPr>
            <w:rStyle w:val="Hyperlink"/>
            <w:noProof/>
            <w:color w:val="auto"/>
            <w:sz w:val="28"/>
            <w:szCs w:val="28"/>
            <w:u w:val="none"/>
          </w:rPr>
          <w:tab/>
        </w:r>
        <w:r w:rsidR="00481644" w:rsidRPr="0074617F">
          <w:rPr>
            <w:rStyle w:val="Hyperlink"/>
            <w:webHidden/>
            <w:color w:val="auto"/>
            <w:sz w:val="28"/>
            <w:szCs w:val="28"/>
            <w:u w:val="none"/>
          </w:rPr>
          <w:fldChar w:fldCharType="begin"/>
        </w:r>
        <w:r w:rsidR="00481644" w:rsidRPr="0074617F">
          <w:rPr>
            <w:rStyle w:val="Hyperlink"/>
            <w:webHidden/>
            <w:color w:val="auto"/>
            <w:sz w:val="28"/>
            <w:szCs w:val="28"/>
            <w:u w:val="none"/>
          </w:rPr>
          <w:instrText xml:space="preserve"> PAGEREF _Toc123977066 \h </w:instrText>
        </w:r>
        <w:r w:rsidR="00481644" w:rsidRPr="0074617F">
          <w:rPr>
            <w:rStyle w:val="Hyperlink"/>
            <w:webHidden/>
            <w:color w:val="auto"/>
            <w:sz w:val="28"/>
            <w:szCs w:val="28"/>
            <w:u w:val="none"/>
          </w:rPr>
        </w:r>
        <w:r w:rsidR="00481644" w:rsidRPr="0074617F">
          <w:rPr>
            <w:rStyle w:val="Hyperlink"/>
            <w:webHidden/>
            <w:color w:val="auto"/>
            <w:sz w:val="28"/>
            <w:szCs w:val="28"/>
            <w:u w:val="none"/>
          </w:rPr>
          <w:fldChar w:fldCharType="separate"/>
        </w:r>
        <w:r w:rsidR="003C1F72" w:rsidRPr="0074617F">
          <w:rPr>
            <w:rStyle w:val="Hyperlink"/>
            <w:noProof/>
            <w:webHidden/>
            <w:color w:val="auto"/>
            <w:sz w:val="28"/>
            <w:szCs w:val="28"/>
            <w:u w:val="none"/>
          </w:rPr>
          <w:t>275</w:t>
        </w:r>
        <w:r w:rsidR="00481644" w:rsidRPr="0074617F">
          <w:rPr>
            <w:rStyle w:val="Hyperlink"/>
            <w:webHidden/>
            <w:color w:val="auto"/>
            <w:sz w:val="28"/>
            <w:szCs w:val="28"/>
            <w:u w:val="none"/>
          </w:rPr>
          <w:fldChar w:fldCharType="end"/>
        </w:r>
      </w:hyperlink>
    </w:p>
    <w:p w14:paraId="7349B35F" w14:textId="1ED73AAC"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7" w:history="1">
        <w:r w:rsidR="00481644" w:rsidRPr="0074617F">
          <w:rPr>
            <w:rStyle w:val="Hyperlink"/>
            <w:b/>
            <w:noProof/>
            <w:color w:val="auto"/>
            <w:sz w:val="28"/>
            <w:szCs w:val="28"/>
            <w:u w:val="none"/>
          </w:rPr>
          <w:t>Bảng 4.1.</w:t>
        </w:r>
        <w:r w:rsidR="00481644" w:rsidRPr="0074617F">
          <w:rPr>
            <w:rStyle w:val="Hyperlink"/>
            <w:noProof/>
            <w:color w:val="auto"/>
            <w:sz w:val="28"/>
            <w:szCs w:val="28"/>
            <w:u w:val="none"/>
          </w:rPr>
          <w:t xml:space="preserve"> Các chỉ tiêu cụ thể về môi trường năm 2030 và 2050 đối với tỉnh Thừa Thiên Huế</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_Toc123977067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285</w:t>
        </w:r>
        <w:r w:rsidR="00481644" w:rsidRPr="0074617F">
          <w:rPr>
            <w:noProof/>
            <w:webHidden/>
            <w:color w:val="auto"/>
            <w:sz w:val="28"/>
            <w:szCs w:val="28"/>
          </w:rPr>
          <w:fldChar w:fldCharType="end"/>
        </w:r>
      </w:hyperlink>
    </w:p>
    <w:p w14:paraId="6D7333AD" w14:textId="14FDDF5B"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8" w:history="1">
        <w:r w:rsidR="00481644" w:rsidRPr="0074617F">
          <w:rPr>
            <w:rStyle w:val="Hyperlink"/>
            <w:b/>
            <w:noProof/>
            <w:color w:val="auto"/>
            <w:sz w:val="28"/>
            <w:szCs w:val="28"/>
            <w:u w:val="none"/>
          </w:rPr>
          <w:t>Bảng 4.2.</w:t>
        </w:r>
        <w:r w:rsidR="00481644" w:rsidRPr="0074617F">
          <w:rPr>
            <w:rStyle w:val="Hyperlink"/>
            <w:noProof/>
            <w:color w:val="auto"/>
            <w:sz w:val="28"/>
            <w:szCs w:val="28"/>
            <w:u w:val="none"/>
          </w:rPr>
          <w:t xml:space="preserve"> Các dự án thực hiện đánh giá tác động môi trường</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_Toc123977068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320</w:t>
        </w:r>
        <w:r w:rsidR="00481644" w:rsidRPr="0074617F">
          <w:rPr>
            <w:noProof/>
            <w:webHidden/>
            <w:color w:val="auto"/>
            <w:sz w:val="28"/>
            <w:szCs w:val="28"/>
          </w:rPr>
          <w:fldChar w:fldCharType="end"/>
        </w:r>
      </w:hyperlink>
    </w:p>
    <w:p w14:paraId="779270E6" w14:textId="27A1409B" w:rsidR="00481644" w:rsidRPr="0074617F" w:rsidRDefault="004625D2" w:rsidP="00481644">
      <w:pPr>
        <w:pStyle w:val="TableofFigures"/>
        <w:tabs>
          <w:tab w:val="right" w:leader="dot" w:pos="9288"/>
        </w:tabs>
        <w:rPr>
          <w:rFonts w:asciiTheme="minorHAnsi" w:eastAsiaTheme="minorEastAsia" w:hAnsiTheme="minorHAnsi"/>
          <w:noProof/>
          <w:color w:val="auto"/>
          <w:sz w:val="28"/>
          <w:szCs w:val="28"/>
          <w:lang w:val="en-US"/>
        </w:rPr>
      </w:pPr>
      <w:hyperlink w:anchor="_Toc123977069" w:history="1">
        <w:r w:rsidR="00481644" w:rsidRPr="0074617F">
          <w:rPr>
            <w:rStyle w:val="Hyperlink"/>
            <w:b/>
            <w:noProof/>
            <w:color w:val="auto"/>
            <w:position w:val="-1"/>
            <w:sz w:val="28"/>
            <w:szCs w:val="28"/>
            <w:u w:val="none"/>
          </w:rPr>
          <w:t>Bảng 4.3.</w:t>
        </w:r>
        <w:r w:rsidR="00481644" w:rsidRPr="0074617F">
          <w:rPr>
            <w:rStyle w:val="Hyperlink"/>
            <w:noProof/>
            <w:color w:val="auto"/>
            <w:position w:val="-1"/>
            <w:sz w:val="28"/>
            <w:szCs w:val="28"/>
            <w:u w:val="none"/>
          </w:rPr>
          <w:t xml:space="preserve"> Chương trình giám sát chất lượng môi trường tỉnh Thừa Thiên Huế</w:t>
        </w:r>
        <w:r w:rsidR="00481644" w:rsidRPr="0074617F">
          <w:rPr>
            <w:noProof/>
            <w:webHidden/>
            <w:color w:val="auto"/>
            <w:sz w:val="28"/>
            <w:szCs w:val="28"/>
          </w:rPr>
          <w:tab/>
        </w:r>
        <w:r w:rsidR="00481644" w:rsidRPr="0074617F">
          <w:rPr>
            <w:noProof/>
            <w:webHidden/>
            <w:color w:val="auto"/>
            <w:sz w:val="28"/>
            <w:szCs w:val="28"/>
          </w:rPr>
          <w:fldChar w:fldCharType="begin"/>
        </w:r>
        <w:r w:rsidR="00481644" w:rsidRPr="0074617F">
          <w:rPr>
            <w:noProof/>
            <w:webHidden/>
            <w:color w:val="auto"/>
            <w:sz w:val="28"/>
            <w:szCs w:val="28"/>
          </w:rPr>
          <w:instrText xml:space="preserve"> PAGEREF _Toc123977069 \h </w:instrText>
        </w:r>
        <w:r w:rsidR="00481644" w:rsidRPr="0074617F">
          <w:rPr>
            <w:noProof/>
            <w:webHidden/>
            <w:color w:val="auto"/>
            <w:sz w:val="28"/>
            <w:szCs w:val="28"/>
          </w:rPr>
        </w:r>
        <w:r w:rsidR="00481644" w:rsidRPr="0074617F">
          <w:rPr>
            <w:noProof/>
            <w:webHidden/>
            <w:color w:val="auto"/>
            <w:sz w:val="28"/>
            <w:szCs w:val="28"/>
          </w:rPr>
          <w:fldChar w:fldCharType="separate"/>
        </w:r>
        <w:r w:rsidR="003C1F72" w:rsidRPr="0074617F">
          <w:rPr>
            <w:noProof/>
            <w:webHidden/>
            <w:color w:val="auto"/>
            <w:sz w:val="28"/>
            <w:szCs w:val="28"/>
          </w:rPr>
          <w:t>329</w:t>
        </w:r>
        <w:r w:rsidR="00481644" w:rsidRPr="0074617F">
          <w:rPr>
            <w:noProof/>
            <w:webHidden/>
            <w:color w:val="auto"/>
            <w:sz w:val="28"/>
            <w:szCs w:val="28"/>
          </w:rPr>
          <w:fldChar w:fldCharType="end"/>
        </w:r>
      </w:hyperlink>
    </w:p>
    <w:p w14:paraId="2356056B" w14:textId="77777777" w:rsidR="00481644" w:rsidRPr="0074617F" w:rsidRDefault="00481644" w:rsidP="00481644">
      <w:pPr>
        <w:widowControl w:val="0"/>
        <w:tabs>
          <w:tab w:val="left" w:pos="2223"/>
        </w:tabs>
        <w:spacing w:before="0" w:after="160" w:line="259" w:lineRule="auto"/>
        <w:ind w:firstLine="0"/>
        <w:jc w:val="left"/>
        <w:rPr>
          <w:noProof/>
          <w:sz w:val="28"/>
          <w:szCs w:val="28"/>
        </w:rPr>
      </w:pPr>
    </w:p>
    <w:p w14:paraId="5211D61A" w14:textId="469E137D" w:rsidR="005B4DA8" w:rsidRPr="0074617F" w:rsidRDefault="005B4DA8" w:rsidP="005B4DA8">
      <w:pPr>
        <w:widowControl w:val="0"/>
        <w:tabs>
          <w:tab w:val="left" w:pos="2223"/>
        </w:tabs>
        <w:spacing w:before="0" w:after="160" w:line="259" w:lineRule="auto"/>
        <w:ind w:firstLine="0"/>
        <w:jc w:val="left"/>
        <w:rPr>
          <w:noProof/>
          <w:sz w:val="28"/>
          <w:szCs w:val="28"/>
        </w:rPr>
      </w:pPr>
      <w:r w:rsidRPr="0074617F">
        <w:rPr>
          <w:sz w:val="28"/>
          <w:szCs w:val="28"/>
        </w:rPr>
        <w:fldChar w:fldCharType="begin"/>
      </w:r>
      <w:r w:rsidRPr="0074617F">
        <w:rPr>
          <w:sz w:val="28"/>
          <w:szCs w:val="28"/>
        </w:rPr>
        <w:instrText xml:space="preserve"> TOC \h \z \c "Bảng 2." </w:instrText>
      </w:r>
      <w:r w:rsidRPr="0074617F">
        <w:rPr>
          <w:sz w:val="28"/>
          <w:szCs w:val="28"/>
        </w:rPr>
        <w:fldChar w:fldCharType="separate"/>
      </w:r>
    </w:p>
    <w:p w14:paraId="5A20B15E" w14:textId="116C1CCB" w:rsidR="002A231E" w:rsidRPr="0074617F" w:rsidRDefault="005B4DA8" w:rsidP="002A231E">
      <w:pPr>
        <w:widowControl w:val="0"/>
        <w:tabs>
          <w:tab w:val="left" w:pos="2223"/>
        </w:tabs>
        <w:spacing w:before="0" w:after="160" w:line="259" w:lineRule="auto"/>
        <w:ind w:firstLine="0"/>
        <w:jc w:val="left"/>
        <w:rPr>
          <w:sz w:val="28"/>
          <w:szCs w:val="28"/>
        </w:rPr>
      </w:pPr>
      <w:r w:rsidRPr="0074617F">
        <w:rPr>
          <w:sz w:val="28"/>
          <w:szCs w:val="28"/>
        </w:rPr>
        <w:fldChar w:fldCharType="end"/>
      </w:r>
    </w:p>
    <w:p w14:paraId="5688A7E3" w14:textId="673D584C" w:rsidR="005B4DA8" w:rsidRPr="0074617F" w:rsidRDefault="005B4DA8" w:rsidP="005B4DA8">
      <w:pPr>
        <w:widowControl w:val="0"/>
        <w:tabs>
          <w:tab w:val="left" w:pos="2223"/>
        </w:tabs>
        <w:spacing w:before="0" w:after="160" w:line="259" w:lineRule="auto"/>
        <w:ind w:firstLine="0"/>
        <w:jc w:val="left"/>
        <w:rPr>
          <w:sz w:val="28"/>
          <w:szCs w:val="28"/>
        </w:rPr>
      </w:pPr>
    </w:p>
    <w:p w14:paraId="5C7FA328" w14:textId="3E80588C" w:rsidR="00236E59" w:rsidRPr="0074617F" w:rsidRDefault="00EF309C" w:rsidP="002A231E">
      <w:pPr>
        <w:pStyle w:val="Heading1"/>
      </w:pPr>
      <w:bookmarkStart w:id="5" w:name="_Toc123799576"/>
      <w:bookmarkStart w:id="6" w:name="_Toc130281042"/>
      <w:r w:rsidRPr="0074617F">
        <w:lastRenderedPageBreak/>
        <w:t>DANH MỤC CÁC HÌNH</w:t>
      </w:r>
      <w:bookmarkEnd w:id="5"/>
      <w:bookmarkEnd w:id="6"/>
      <w:r w:rsidR="00236E59" w:rsidRPr="0074617F">
        <w:fldChar w:fldCharType="begin"/>
      </w:r>
      <w:r w:rsidR="00236E59" w:rsidRPr="0074617F">
        <w:instrText xml:space="preserve"> TOC \h \z \c "Hình " </w:instrText>
      </w:r>
      <w:r w:rsidR="00236E59" w:rsidRPr="0074617F">
        <w:fldChar w:fldCharType="separate"/>
      </w:r>
    </w:p>
    <w:p w14:paraId="0B69C4DE" w14:textId="77777777" w:rsidR="009D4040" w:rsidRPr="0074617F" w:rsidRDefault="00236E59" w:rsidP="00F4465D">
      <w:pPr>
        <w:widowControl w:val="0"/>
        <w:tabs>
          <w:tab w:val="left" w:pos="3146"/>
        </w:tabs>
        <w:spacing w:beforeLines="20" w:before="48" w:afterLines="20" w:after="48"/>
        <w:ind w:firstLine="0"/>
        <w:jc w:val="left"/>
        <w:rPr>
          <w:noProof/>
          <w:sz w:val="28"/>
          <w:szCs w:val="28"/>
        </w:rPr>
      </w:pPr>
      <w:r w:rsidRPr="0074617F">
        <w:rPr>
          <w:sz w:val="28"/>
          <w:szCs w:val="28"/>
        </w:rPr>
        <w:fldChar w:fldCharType="end"/>
      </w:r>
      <w:r w:rsidR="009D4040" w:rsidRPr="0074617F">
        <w:rPr>
          <w:sz w:val="28"/>
          <w:szCs w:val="28"/>
        </w:rPr>
        <w:fldChar w:fldCharType="begin"/>
      </w:r>
      <w:r w:rsidR="009D4040" w:rsidRPr="0074617F">
        <w:rPr>
          <w:sz w:val="28"/>
          <w:szCs w:val="28"/>
        </w:rPr>
        <w:instrText xml:space="preserve"> TOC \h \z \c "Hình 0." </w:instrText>
      </w:r>
      <w:r w:rsidR="009D4040" w:rsidRPr="0074617F">
        <w:rPr>
          <w:sz w:val="28"/>
          <w:szCs w:val="28"/>
        </w:rPr>
        <w:fldChar w:fldCharType="separate"/>
      </w:r>
    </w:p>
    <w:p w14:paraId="73B23D0E" w14:textId="391888F9" w:rsidR="009D4040"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734" w:history="1">
        <w:r w:rsidR="009D4040" w:rsidRPr="0074617F">
          <w:rPr>
            <w:rStyle w:val="Hyperlink"/>
            <w:b/>
            <w:noProof/>
            <w:color w:val="auto"/>
            <w:sz w:val="28"/>
            <w:szCs w:val="28"/>
            <w:u w:val="none"/>
            <w:lang w:val="vi-VN"/>
          </w:rPr>
          <w:t>Hình 0.1.</w:t>
        </w:r>
        <w:r w:rsidR="009D4040" w:rsidRPr="0074617F">
          <w:rPr>
            <w:rStyle w:val="Hyperlink"/>
            <w:noProof/>
            <w:color w:val="auto"/>
            <w:sz w:val="28"/>
            <w:szCs w:val="28"/>
            <w:u w:val="none"/>
            <w:lang w:val="vi-VN"/>
          </w:rPr>
          <w:t xml:space="preserve"> Quy trình liên kết giữa quá trình lập Quy hoạch  và thực hiện ĐMC</w:t>
        </w:r>
        <w:r w:rsidR="009D4040" w:rsidRPr="0074617F">
          <w:rPr>
            <w:noProof/>
            <w:webHidden/>
            <w:color w:val="auto"/>
            <w:sz w:val="28"/>
            <w:szCs w:val="28"/>
          </w:rPr>
          <w:tab/>
        </w:r>
        <w:r w:rsidR="009D4040" w:rsidRPr="0074617F">
          <w:rPr>
            <w:noProof/>
            <w:webHidden/>
            <w:color w:val="auto"/>
            <w:sz w:val="28"/>
            <w:szCs w:val="28"/>
          </w:rPr>
          <w:fldChar w:fldCharType="begin"/>
        </w:r>
        <w:r w:rsidR="009D4040" w:rsidRPr="0074617F">
          <w:rPr>
            <w:noProof/>
            <w:webHidden/>
            <w:color w:val="auto"/>
            <w:sz w:val="28"/>
            <w:szCs w:val="28"/>
          </w:rPr>
          <w:instrText xml:space="preserve"> PAGEREF _Toc127207734 \h </w:instrText>
        </w:r>
        <w:r w:rsidR="009D4040" w:rsidRPr="0074617F">
          <w:rPr>
            <w:noProof/>
            <w:webHidden/>
            <w:color w:val="auto"/>
            <w:sz w:val="28"/>
            <w:szCs w:val="28"/>
          </w:rPr>
        </w:r>
        <w:r w:rsidR="009D4040" w:rsidRPr="0074617F">
          <w:rPr>
            <w:noProof/>
            <w:webHidden/>
            <w:color w:val="auto"/>
            <w:sz w:val="28"/>
            <w:szCs w:val="28"/>
          </w:rPr>
          <w:fldChar w:fldCharType="separate"/>
        </w:r>
        <w:r w:rsidR="003C1F72" w:rsidRPr="0074617F">
          <w:rPr>
            <w:noProof/>
            <w:webHidden/>
            <w:color w:val="auto"/>
            <w:sz w:val="28"/>
            <w:szCs w:val="28"/>
          </w:rPr>
          <w:t>17</w:t>
        </w:r>
        <w:r w:rsidR="009D4040" w:rsidRPr="0074617F">
          <w:rPr>
            <w:noProof/>
            <w:webHidden/>
            <w:color w:val="auto"/>
            <w:sz w:val="28"/>
            <w:szCs w:val="28"/>
          </w:rPr>
          <w:fldChar w:fldCharType="end"/>
        </w:r>
      </w:hyperlink>
    </w:p>
    <w:p w14:paraId="17DD3C12" w14:textId="56244BB2" w:rsidR="009D4040"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735" w:history="1">
        <w:r w:rsidR="009D4040" w:rsidRPr="0074617F">
          <w:rPr>
            <w:rStyle w:val="Hyperlink"/>
            <w:b/>
            <w:noProof/>
            <w:color w:val="auto"/>
            <w:sz w:val="28"/>
            <w:szCs w:val="28"/>
            <w:u w:val="none"/>
          </w:rPr>
          <w:t>Hình 0.2.</w:t>
        </w:r>
        <w:r w:rsidR="009D4040" w:rsidRPr="0074617F">
          <w:rPr>
            <w:rStyle w:val="Hyperlink"/>
            <w:noProof/>
            <w:color w:val="auto"/>
            <w:sz w:val="28"/>
            <w:szCs w:val="28"/>
            <w:u w:val="none"/>
          </w:rPr>
          <w:t xml:space="preserve"> Mối liên kết với Quy hoạch tỉnh trong các nguyên tắc thực hiện ĐMC</w:t>
        </w:r>
        <w:r w:rsidR="009D4040" w:rsidRPr="0074617F">
          <w:rPr>
            <w:noProof/>
            <w:webHidden/>
            <w:color w:val="auto"/>
            <w:sz w:val="28"/>
            <w:szCs w:val="28"/>
          </w:rPr>
          <w:tab/>
        </w:r>
        <w:r w:rsidR="009D4040" w:rsidRPr="0074617F">
          <w:rPr>
            <w:noProof/>
            <w:webHidden/>
            <w:color w:val="auto"/>
            <w:sz w:val="28"/>
            <w:szCs w:val="28"/>
          </w:rPr>
          <w:fldChar w:fldCharType="begin"/>
        </w:r>
        <w:r w:rsidR="009D4040" w:rsidRPr="0074617F">
          <w:rPr>
            <w:noProof/>
            <w:webHidden/>
            <w:color w:val="auto"/>
            <w:sz w:val="28"/>
            <w:szCs w:val="28"/>
          </w:rPr>
          <w:instrText xml:space="preserve"> PAGEREF _Toc127207735 \h </w:instrText>
        </w:r>
        <w:r w:rsidR="009D4040" w:rsidRPr="0074617F">
          <w:rPr>
            <w:noProof/>
            <w:webHidden/>
            <w:color w:val="auto"/>
            <w:sz w:val="28"/>
            <w:szCs w:val="28"/>
          </w:rPr>
        </w:r>
        <w:r w:rsidR="009D4040" w:rsidRPr="0074617F">
          <w:rPr>
            <w:noProof/>
            <w:webHidden/>
            <w:color w:val="auto"/>
            <w:sz w:val="28"/>
            <w:szCs w:val="28"/>
          </w:rPr>
          <w:fldChar w:fldCharType="separate"/>
        </w:r>
        <w:r w:rsidR="003C1F72" w:rsidRPr="0074617F">
          <w:rPr>
            <w:noProof/>
            <w:webHidden/>
            <w:color w:val="auto"/>
            <w:sz w:val="28"/>
            <w:szCs w:val="28"/>
          </w:rPr>
          <w:t>18</w:t>
        </w:r>
        <w:r w:rsidR="009D4040" w:rsidRPr="0074617F">
          <w:rPr>
            <w:noProof/>
            <w:webHidden/>
            <w:color w:val="auto"/>
            <w:sz w:val="28"/>
            <w:szCs w:val="28"/>
          </w:rPr>
          <w:fldChar w:fldCharType="end"/>
        </w:r>
      </w:hyperlink>
    </w:p>
    <w:p w14:paraId="477AF91C" w14:textId="3AFE235C" w:rsidR="008D27F6" w:rsidRPr="0074617F" w:rsidRDefault="009D4040"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r w:rsidRPr="0074617F">
        <w:rPr>
          <w:color w:val="auto"/>
          <w:sz w:val="28"/>
          <w:szCs w:val="28"/>
        </w:rPr>
        <w:fldChar w:fldCharType="end"/>
      </w:r>
      <w:hyperlink w:anchor="_Toc127207815" w:history="1">
        <w:r w:rsidR="008D27F6" w:rsidRPr="0074617F">
          <w:rPr>
            <w:rStyle w:val="Hyperlink"/>
            <w:b/>
            <w:noProof/>
            <w:color w:val="auto"/>
            <w:sz w:val="28"/>
            <w:szCs w:val="28"/>
            <w:u w:val="none"/>
          </w:rPr>
          <w:t xml:space="preserve">Hình 1.1. </w:t>
        </w:r>
        <w:r w:rsidR="008D27F6" w:rsidRPr="0074617F">
          <w:rPr>
            <w:rStyle w:val="Hyperlink"/>
            <w:bCs/>
            <w:noProof/>
            <w:color w:val="auto"/>
            <w:sz w:val="28"/>
            <w:szCs w:val="28"/>
            <w:u w:val="none"/>
            <w:lang w:val="en-US"/>
          </w:rPr>
          <w:t>Sơ</w:t>
        </w:r>
        <w:r w:rsidR="008D27F6" w:rsidRPr="0074617F">
          <w:rPr>
            <w:rStyle w:val="Hyperlink"/>
            <w:bCs/>
            <w:noProof/>
            <w:color w:val="auto"/>
            <w:sz w:val="28"/>
            <w:szCs w:val="28"/>
            <w:u w:val="none"/>
          </w:rPr>
          <w:t xml:space="preserve"> đồ tổ chức không gian hoạt động sản xuất công nghiệp</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_Toc127207815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40</w:t>
        </w:r>
        <w:r w:rsidR="008D27F6" w:rsidRPr="0074617F">
          <w:rPr>
            <w:noProof/>
            <w:webHidden/>
            <w:color w:val="auto"/>
            <w:sz w:val="28"/>
            <w:szCs w:val="28"/>
          </w:rPr>
          <w:fldChar w:fldCharType="end"/>
        </w:r>
      </w:hyperlink>
    </w:p>
    <w:p w14:paraId="53B37745" w14:textId="77A9BEC0"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r:id="rId9" w:anchor="_Toc127207816" w:history="1">
        <w:r w:rsidR="008D27F6" w:rsidRPr="0074617F">
          <w:rPr>
            <w:rStyle w:val="Hyperlink"/>
            <w:b/>
            <w:bCs/>
            <w:noProof/>
            <w:color w:val="auto"/>
            <w:sz w:val="28"/>
            <w:szCs w:val="28"/>
            <w:u w:val="none"/>
          </w:rPr>
          <w:t>Hình 1.2.</w:t>
        </w:r>
        <w:r w:rsidR="008D27F6" w:rsidRPr="0074617F">
          <w:rPr>
            <w:rStyle w:val="Hyperlink"/>
            <w:noProof/>
            <w:color w:val="auto"/>
            <w:sz w:val="28"/>
            <w:szCs w:val="28"/>
            <w:u w:val="none"/>
          </w:rPr>
          <w:t xml:space="preserve"> Sơ đồ tổ chức không gian hoạt động các ngành dịch vụ</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_Toc127207816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45</w:t>
        </w:r>
        <w:r w:rsidR="008D27F6" w:rsidRPr="0074617F">
          <w:rPr>
            <w:noProof/>
            <w:webHidden/>
            <w:color w:val="auto"/>
            <w:sz w:val="28"/>
            <w:szCs w:val="28"/>
          </w:rPr>
          <w:fldChar w:fldCharType="end"/>
        </w:r>
      </w:hyperlink>
    </w:p>
    <w:p w14:paraId="26F37293" w14:textId="30344EE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17" w:history="1">
        <w:r w:rsidR="008D27F6" w:rsidRPr="0074617F">
          <w:rPr>
            <w:rStyle w:val="Hyperlink"/>
            <w:b/>
            <w:noProof/>
            <w:color w:val="auto"/>
            <w:sz w:val="28"/>
            <w:szCs w:val="28"/>
            <w:u w:val="none"/>
          </w:rPr>
          <w:t>Hình 1. 3.</w:t>
        </w:r>
        <w:r w:rsidR="008D27F6" w:rsidRPr="0074617F">
          <w:rPr>
            <w:rStyle w:val="Hyperlink"/>
            <w:noProof/>
            <w:color w:val="auto"/>
            <w:sz w:val="28"/>
            <w:szCs w:val="28"/>
            <w:u w:val="none"/>
          </w:rPr>
          <w:t xml:space="preserve"> Bản đồ phân vùng liên huyện</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_Toc127207817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53</w:t>
        </w:r>
        <w:r w:rsidR="008D27F6" w:rsidRPr="0074617F">
          <w:rPr>
            <w:noProof/>
            <w:webHidden/>
            <w:color w:val="auto"/>
            <w:sz w:val="28"/>
            <w:szCs w:val="28"/>
          </w:rPr>
          <w:fldChar w:fldCharType="end"/>
        </w:r>
      </w:hyperlink>
    </w:p>
    <w:p w14:paraId="647F4971" w14:textId="3B1EF9E2"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18" w:history="1">
        <w:r w:rsidR="008D27F6" w:rsidRPr="0074617F">
          <w:rPr>
            <w:rStyle w:val="Hyperlink"/>
            <w:b/>
            <w:noProof/>
            <w:color w:val="auto"/>
            <w:sz w:val="28"/>
            <w:szCs w:val="28"/>
            <w:u w:val="none"/>
          </w:rPr>
          <w:t xml:space="preserve">Hình 1. 4. </w:t>
        </w:r>
        <w:r w:rsidR="008D27F6" w:rsidRPr="0074617F">
          <w:rPr>
            <w:rStyle w:val="Hyperlink"/>
            <w:noProof/>
            <w:color w:val="auto"/>
            <w:sz w:val="28"/>
            <w:szCs w:val="28"/>
            <w:u w:val="none"/>
          </w:rPr>
          <w:t>Hệ thống các hành lang kinh tế tỉnh Thừa Thiên Huế</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_Toc127207818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55</w:t>
        </w:r>
        <w:r w:rsidR="008D27F6" w:rsidRPr="0074617F">
          <w:rPr>
            <w:noProof/>
            <w:webHidden/>
            <w:color w:val="auto"/>
            <w:sz w:val="28"/>
            <w:szCs w:val="28"/>
          </w:rPr>
          <w:fldChar w:fldCharType="end"/>
        </w:r>
      </w:hyperlink>
    </w:p>
    <w:p w14:paraId="02315E4E" w14:textId="7A37CE32"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19" w:history="1">
        <w:r w:rsidR="008D27F6" w:rsidRPr="0074617F">
          <w:rPr>
            <w:rStyle w:val="Hyperlink"/>
            <w:b/>
            <w:noProof/>
            <w:color w:val="auto"/>
            <w:sz w:val="28"/>
            <w:szCs w:val="28"/>
            <w:u w:val="none"/>
          </w:rPr>
          <w:t>Hình 1.5.</w:t>
        </w:r>
        <w:r w:rsidR="008D27F6" w:rsidRPr="0074617F">
          <w:rPr>
            <w:rStyle w:val="Hyperlink"/>
            <w:noProof/>
            <w:color w:val="auto"/>
            <w:sz w:val="28"/>
            <w:szCs w:val="28"/>
            <w:u w:val="none"/>
          </w:rPr>
          <w:t xml:space="preserve"> </w:t>
        </w:r>
        <w:r w:rsidR="008D27F6" w:rsidRPr="0074617F">
          <w:rPr>
            <w:rStyle w:val="Hyperlink"/>
            <w:noProof/>
            <w:color w:val="auto"/>
            <w:sz w:val="28"/>
            <w:szCs w:val="28"/>
            <w:u w:val="none"/>
            <w:lang w:val="vi-VN"/>
          </w:rPr>
          <w:t>Bản đồ khu vực khuyến khích, khu vực hạn chế phát triển</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_Toc127207819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57</w:t>
        </w:r>
        <w:r w:rsidR="008D27F6" w:rsidRPr="0074617F">
          <w:rPr>
            <w:noProof/>
            <w:webHidden/>
            <w:color w:val="auto"/>
            <w:sz w:val="28"/>
            <w:szCs w:val="28"/>
          </w:rPr>
          <w:fldChar w:fldCharType="end"/>
        </w:r>
      </w:hyperlink>
    </w:p>
    <w:p w14:paraId="3AFB792E" w14:textId="540B2FCB"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20" w:history="1">
        <w:r w:rsidR="008D27F6" w:rsidRPr="0074617F">
          <w:rPr>
            <w:rStyle w:val="Hyperlink"/>
            <w:b/>
            <w:noProof/>
            <w:color w:val="auto"/>
            <w:sz w:val="28"/>
            <w:szCs w:val="28"/>
            <w:u w:val="none"/>
          </w:rPr>
          <w:t>Hình 1.7.</w:t>
        </w:r>
        <w:r w:rsidR="008D27F6" w:rsidRPr="0074617F">
          <w:rPr>
            <w:rStyle w:val="Hyperlink"/>
            <w:noProof/>
            <w:color w:val="auto"/>
            <w:sz w:val="28"/>
            <w:szCs w:val="28"/>
            <w:u w:val="none"/>
          </w:rPr>
          <w:t xml:space="preserve"> Sơ đồ phương án phát triển mạng lưới giao thông đường bộ</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60</w:t>
        </w:r>
        <w:r w:rsidR="008D27F6" w:rsidRPr="0074617F">
          <w:rPr>
            <w:noProof/>
            <w:webHidden/>
            <w:color w:val="auto"/>
            <w:sz w:val="28"/>
            <w:szCs w:val="28"/>
          </w:rPr>
          <w:fldChar w:fldCharType="end"/>
        </w:r>
      </w:hyperlink>
    </w:p>
    <w:p w14:paraId="5C649EF2" w14:textId="36325D0D"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r:id="rId10" w:anchor="_Toc127207821" w:history="1">
        <w:r w:rsidR="008D27F6" w:rsidRPr="0074617F">
          <w:rPr>
            <w:rStyle w:val="Hyperlink"/>
            <w:b/>
            <w:noProof/>
            <w:color w:val="auto"/>
            <w:sz w:val="28"/>
            <w:szCs w:val="28"/>
            <w:u w:val="none"/>
          </w:rPr>
          <w:t>Hình 1.8.</w:t>
        </w:r>
        <w:r w:rsidR="008D27F6" w:rsidRPr="0074617F">
          <w:rPr>
            <w:rStyle w:val="Hyperlink"/>
            <w:noProof/>
            <w:color w:val="auto"/>
            <w:sz w:val="28"/>
            <w:szCs w:val="28"/>
            <w:u w:val="none"/>
          </w:rPr>
          <w:t xml:space="preserve"> Bản đồ phương án phát triển mạng lưới thủy lợi cấp nước</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_Toc127207821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65</w:t>
        </w:r>
        <w:r w:rsidR="008D27F6" w:rsidRPr="0074617F">
          <w:rPr>
            <w:noProof/>
            <w:webHidden/>
            <w:color w:val="auto"/>
            <w:sz w:val="28"/>
            <w:szCs w:val="28"/>
          </w:rPr>
          <w:fldChar w:fldCharType="end"/>
        </w:r>
      </w:hyperlink>
    </w:p>
    <w:p w14:paraId="1B329477" w14:textId="417461AF"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22" w:history="1">
        <w:r w:rsidR="008D27F6" w:rsidRPr="0074617F">
          <w:rPr>
            <w:rStyle w:val="Hyperlink"/>
            <w:b/>
            <w:noProof/>
            <w:color w:val="auto"/>
            <w:sz w:val="28"/>
            <w:szCs w:val="28"/>
            <w:u w:val="none"/>
          </w:rPr>
          <w:t xml:space="preserve">Hình 1.9. </w:t>
        </w:r>
        <w:r w:rsidR="008D27F6" w:rsidRPr="0074617F">
          <w:rPr>
            <w:rStyle w:val="Hyperlink"/>
            <w:noProof/>
            <w:color w:val="auto"/>
            <w:sz w:val="28"/>
            <w:szCs w:val="28"/>
            <w:u w:val="none"/>
          </w:rPr>
          <w:t>Hệ thống đô thị Thừa Thiên Huế đến năm 2025</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_Toc127207822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70</w:t>
        </w:r>
        <w:r w:rsidR="008D27F6" w:rsidRPr="0074617F">
          <w:rPr>
            <w:noProof/>
            <w:webHidden/>
            <w:color w:val="auto"/>
            <w:sz w:val="28"/>
            <w:szCs w:val="28"/>
          </w:rPr>
          <w:fldChar w:fldCharType="end"/>
        </w:r>
      </w:hyperlink>
    </w:p>
    <w:p w14:paraId="7E7657F1" w14:textId="71B97FB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23" w:history="1">
        <w:r w:rsidR="008D27F6" w:rsidRPr="0074617F">
          <w:rPr>
            <w:rStyle w:val="Hyperlink"/>
            <w:b/>
            <w:noProof/>
            <w:color w:val="auto"/>
            <w:sz w:val="28"/>
            <w:szCs w:val="28"/>
            <w:u w:val="none"/>
          </w:rPr>
          <w:t>Hình 1.10.</w:t>
        </w:r>
        <w:r w:rsidR="008D27F6" w:rsidRPr="0074617F">
          <w:rPr>
            <w:rStyle w:val="Hyperlink"/>
            <w:noProof/>
            <w:color w:val="auto"/>
            <w:sz w:val="28"/>
            <w:szCs w:val="28"/>
            <w:u w:val="none"/>
          </w:rPr>
          <w:t xml:space="preserve"> Hệ thống đô thị Thừa Thiên Huế đến năm 2030</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_Toc127207823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71</w:t>
        </w:r>
        <w:r w:rsidR="008D27F6" w:rsidRPr="0074617F">
          <w:rPr>
            <w:noProof/>
            <w:webHidden/>
            <w:color w:val="auto"/>
            <w:sz w:val="28"/>
            <w:szCs w:val="28"/>
          </w:rPr>
          <w:fldChar w:fldCharType="end"/>
        </w:r>
      </w:hyperlink>
    </w:p>
    <w:p w14:paraId="1D18BA08" w14:textId="0204E27C"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24" w:history="1">
        <w:r w:rsidR="008D27F6" w:rsidRPr="0074617F">
          <w:rPr>
            <w:rStyle w:val="Hyperlink"/>
            <w:b/>
            <w:noProof/>
            <w:color w:val="auto"/>
            <w:sz w:val="28"/>
            <w:szCs w:val="28"/>
            <w:u w:val="none"/>
          </w:rPr>
          <w:t xml:space="preserve">Hình 1.11. </w:t>
        </w:r>
        <w:r w:rsidR="008D27F6" w:rsidRPr="0074617F">
          <w:rPr>
            <w:rStyle w:val="Hyperlink"/>
            <w:noProof/>
            <w:color w:val="auto"/>
            <w:sz w:val="28"/>
            <w:szCs w:val="28"/>
            <w:u w:val="none"/>
          </w:rPr>
          <w:t>Hệ thống đô thị Thừa Thiên Huế đến năm 2050</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_Toc127207824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72</w:t>
        </w:r>
        <w:r w:rsidR="008D27F6" w:rsidRPr="0074617F">
          <w:rPr>
            <w:noProof/>
            <w:webHidden/>
            <w:color w:val="auto"/>
            <w:sz w:val="28"/>
            <w:szCs w:val="28"/>
          </w:rPr>
          <w:fldChar w:fldCharType="end"/>
        </w:r>
      </w:hyperlink>
    </w:p>
    <w:p w14:paraId="58A57396" w14:textId="69F173F0"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25" w:history="1">
        <w:r w:rsidR="008D27F6" w:rsidRPr="0074617F">
          <w:rPr>
            <w:rStyle w:val="Hyperlink"/>
            <w:b/>
            <w:noProof/>
            <w:color w:val="auto"/>
            <w:sz w:val="28"/>
            <w:szCs w:val="28"/>
            <w:u w:val="none"/>
          </w:rPr>
          <w:t xml:space="preserve">Hình 1.12. </w:t>
        </w:r>
        <w:r w:rsidR="008D27F6" w:rsidRPr="0074617F">
          <w:rPr>
            <w:rStyle w:val="Hyperlink"/>
            <w:noProof/>
            <w:color w:val="auto"/>
            <w:sz w:val="28"/>
            <w:szCs w:val="28"/>
            <w:u w:val="none"/>
            <w:lang w:val="vi-VN"/>
          </w:rPr>
          <w:t>Sơ đồ các chiến lược phát triển bền vững để tăng khả năng chống chịu</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75</w:t>
        </w:r>
        <w:r w:rsidR="008D27F6" w:rsidRPr="0074617F">
          <w:rPr>
            <w:noProof/>
            <w:webHidden/>
            <w:color w:val="auto"/>
            <w:sz w:val="28"/>
            <w:szCs w:val="28"/>
          </w:rPr>
          <w:fldChar w:fldCharType="end"/>
        </w:r>
      </w:hyperlink>
    </w:p>
    <w:p w14:paraId="5E50218C" w14:textId="79DF63FA"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7826" w:history="1">
        <w:r w:rsidR="008D27F6" w:rsidRPr="0074617F">
          <w:rPr>
            <w:rStyle w:val="Hyperlink"/>
            <w:b/>
            <w:noProof/>
            <w:color w:val="auto"/>
            <w:sz w:val="28"/>
            <w:szCs w:val="28"/>
            <w:u w:val="none"/>
          </w:rPr>
          <w:t>Hình 1.13.</w:t>
        </w:r>
        <w:r w:rsidR="008D27F6" w:rsidRPr="0074617F">
          <w:rPr>
            <w:rStyle w:val="Hyperlink"/>
            <w:noProof/>
            <w:color w:val="auto"/>
            <w:sz w:val="28"/>
            <w:szCs w:val="28"/>
            <w:u w:val="none"/>
          </w:rPr>
          <w:t xml:space="preserve"> </w:t>
        </w:r>
        <w:r w:rsidR="008D27F6" w:rsidRPr="0074617F">
          <w:rPr>
            <w:rStyle w:val="Hyperlink"/>
            <w:noProof/>
            <w:color w:val="auto"/>
            <w:sz w:val="28"/>
            <w:szCs w:val="28"/>
            <w:u w:val="none"/>
            <w:lang w:val="vi-VN"/>
          </w:rPr>
          <w:t xml:space="preserve">Bản đồ phương án phân bổ đất đai tỉnh Thừa Thiên Huế thời kỳ 2021 </w:t>
        </w:r>
        <w:r w:rsidR="00ED1ACB" w:rsidRPr="0074617F">
          <w:rPr>
            <w:rStyle w:val="Hyperlink"/>
            <w:noProof/>
            <w:color w:val="auto"/>
            <w:sz w:val="28"/>
            <w:szCs w:val="28"/>
            <w:u w:val="none"/>
            <w:lang w:val="vi-VN"/>
          </w:rPr>
          <w:t>–</w:t>
        </w:r>
        <w:r w:rsidR="008D27F6" w:rsidRPr="0074617F">
          <w:rPr>
            <w:rStyle w:val="Hyperlink"/>
            <w:noProof/>
            <w:color w:val="auto"/>
            <w:sz w:val="28"/>
            <w:szCs w:val="28"/>
            <w:u w:val="none"/>
            <w:lang w:val="vi-VN"/>
          </w:rPr>
          <w:t xml:space="preserve"> 2030</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_Toc127207826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93</w:t>
        </w:r>
        <w:r w:rsidR="008D27F6" w:rsidRPr="0074617F">
          <w:rPr>
            <w:noProof/>
            <w:webHidden/>
            <w:color w:val="auto"/>
            <w:sz w:val="28"/>
            <w:szCs w:val="28"/>
          </w:rPr>
          <w:fldChar w:fldCharType="end"/>
        </w:r>
      </w:hyperlink>
    </w:p>
    <w:p w14:paraId="6DA6386B" w14:textId="72A2B845" w:rsidR="008D27F6" w:rsidRPr="0074617F" w:rsidRDefault="008D27F6"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r w:rsidRPr="0074617F">
        <w:rPr>
          <w:noProof/>
          <w:color w:val="auto"/>
          <w:sz w:val="28"/>
          <w:szCs w:val="28"/>
        </w:rPr>
        <w:fldChar w:fldCharType="begin"/>
      </w:r>
      <w:r w:rsidRPr="0074617F">
        <w:rPr>
          <w:noProof/>
          <w:color w:val="auto"/>
          <w:sz w:val="28"/>
          <w:szCs w:val="28"/>
        </w:rPr>
        <w:instrText xml:space="preserve"> TOC \h \z \c "Hình 2." </w:instrText>
      </w:r>
      <w:r w:rsidRPr="0074617F">
        <w:rPr>
          <w:noProof/>
          <w:color w:val="auto"/>
          <w:sz w:val="28"/>
          <w:szCs w:val="28"/>
        </w:rPr>
        <w:fldChar w:fldCharType="separate"/>
      </w:r>
      <w:hyperlink w:anchor="_Toc127208054" w:history="1">
        <w:r w:rsidRPr="0074617F">
          <w:rPr>
            <w:rStyle w:val="Hyperlink"/>
            <w:b/>
            <w:noProof/>
            <w:color w:val="auto"/>
            <w:sz w:val="28"/>
            <w:szCs w:val="28"/>
          </w:rPr>
          <w:t>Hình 2.1.</w:t>
        </w:r>
        <w:r w:rsidRPr="0074617F">
          <w:rPr>
            <w:rStyle w:val="Hyperlink"/>
            <w:noProof/>
            <w:color w:val="auto"/>
            <w:sz w:val="28"/>
            <w:szCs w:val="28"/>
          </w:rPr>
          <w:t xml:space="preserve"> Biến động pH tại các điểm quan trắc nước sông Hương qua các năm 2016 – 2021</w:t>
        </w:r>
        <w:r w:rsidRPr="0074617F">
          <w:rPr>
            <w:noProof/>
            <w:webHidden/>
            <w:color w:val="auto"/>
            <w:sz w:val="28"/>
            <w:szCs w:val="28"/>
          </w:rPr>
          <w:tab/>
        </w:r>
        <w:r w:rsidRPr="0074617F">
          <w:rPr>
            <w:noProof/>
            <w:webHidden/>
            <w:color w:val="auto"/>
            <w:sz w:val="28"/>
            <w:szCs w:val="28"/>
          </w:rPr>
          <w:fldChar w:fldCharType="begin"/>
        </w:r>
        <w:r w:rsidRPr="0074617F">
          <w:rPr>
            <w:noProof/>
            <w:webHidden/>
            <w:color w:val="auto"/>
            <w:sz w:val="28"/>
            <w:szCs w:val="28"/>
          </w:rPr>
          <w:instrText xml:space="preserve"> PAGEREF _Toc127208054 \h </w:instrText>
        </w:r>
        <w:r w:rsidRPr="0074617F">
          <w:rPr>
            <w:noProof/>
            <w:webHidden/>
            <w:color w:val="auto"/>
            <w:sz w:val="28"/>
            <w:szCs w:val="28"/>
          </w:rPr>
        </w:r>
        <w:r w:rsidRPr="0074617F">
          <w:rPr>
            <w:noProof/>
            <w:webHidden/>
            <w:color w:val="auto"/>
            <w:sz w:val="28"/>
            <w:szCs w:val="28"/>
          </w:rPr>
          <w:fldChar w:fldCharType="separate"/>
        </w:r>
        <w:r w:rsidR="003C1F72" w:rsidRPr="0074617F">
          <w:rPr>
            <w:noProof/>
            <w:webHidden/>
            <w:color w:val="auto"/>
            <w:sz w:val="28"/>
            <w:szCs w:val="28"/>
          </w:rPr>
          <w:t>96</w:t>
        </w:r>
        <w:r w:rsidRPr="0074617F">
          <w:rPr>
            <w:noProof/>
            <w:webHidden/>
            <w:color w:val="auto"/>
            <w:sz w:val="28"/>
            <w:szCs w:val="28"/>
          </w:rPr>
          <w:fldChar w:fldCharType="end"/>
        </w:r>
      </w:hyperlink>
    </w:p>
    <w:p w14:paraId="1CCF4EA5" w14:textId="53BA6B8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55" w:history="1">
        <w:r w:rsidR="008D27F6" w:rsidRPr="0074617F">
          <w:rPr>
            <w:rStyle w:val="Hyperlink"/>
            <w:b/>
            <w:noProof/>
            <w:color w:val="auto"/>
            <w:sz w:val="28"/>
            <w:szCs w:val="28"/>
          </w:rPr>
          <w:t>Hình 2.2.</w:t>
        </w:r>
        <w:r w:rsidR="008D27F6" w:rsidRPr="0074617F">
          <w:rPr>
            <w:rStyle w:val="Hyperlink"/>
            <w:noProof/>
            <w:color w:val="auto"/>
            <w:sz w:val="28"/>
            <w:szCs w:val="28"/>
          </w:rPr>
          <w:t xml:space="preserve"> Biến động pH tại các điểm quan trắc nước của chi lưu sông Hương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_Toc127208055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97</w:t>
        </w:r>
        <w:r w:rsidR="008D27F6" w:rsidRPr="0074617F">
          <w:rPr>
            <w:noProof/>
            <w:webHidden/>
            <w:color w:val="auto"/>
            <w:sz w:val="28"/>
            <w:szCs w:val="28"/>
          </w:rPr>
          <w:fldChar w:fldCharType="end"/>
        </w:r>
      </w:hyperlink>
    </w:p>
    <w:p w14:paraId="5808C776" w14:textId="2009FB32"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56" w:history="1">
        <w:r w:rsidR="008D27F6" w:rsidRPr="0074617F">
          <w:rPr>
            <w:rStyle w:val="Hyperlink"/>
            <w:b/>
            <w:noProof/>
            <w:color w:val="auto"/>
            <w:sz w:val="28"/>
            <w:szCs w:val="28"/>
          </w:rPr>
          <w:t>Hình 2.3.</w:t>
        </w:r>
        <w:r w:rsidR="008D27F6" w:rsidRPr="0074617F">
          <w:rPr>
            <w:rStyle w:val="Hyperlink"/>
            <w:noProof/>
            <w:color w:val="auto"/>
            <w:sz w:val="28"/>
            <w:szCs w:val="28"/>
          </w:rPr>
          <w:t xml:space="preserve"> Biến động DO tại các điểm quan trắc nước sông Hương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_Toc127208056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97</w:t>
        </w:r>
        <w:r w:rsidR="008D27F6" w:rsidRPr="0074617F">
          <w:rPr>
            <w:noProof/>
            <w:webHidden/>
            <w:color w:val="auto"/>
            <w:sz w:val="28"/>
            <w:szCs w:val="28"/>
          </w:rPr>
          <w:fldChar w:fldCharType="end"/>
        </w:r>
      </w:hyperlink>
    </w:p>
    <w:p w14:paraId="63D8EA8F" w14:textId="404472F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57" w:history="1">
        <w:r w:rsidR="008D27F6" w:rsidRPr="0074617F">
          <w:rPr>
            <w:rStyle w:val="Hyperlink"/>
            <w:b/>
            <w:noProof/>
            <w:color w:val="auto"/>
            <w:sz w:val="28"/>
            <w:szCs w:val="28"/>
          </w:rPr>
          <w:t>Hình 2.4.</w:t>
        </w:r>
        <w:r w:rsidR="008D27F6" w:rsidRPr="0074617F">
          <w:rPr>
            <w:rStyle w:val="Hyperlink"/>
            <w:noProof/>
            <w:color w:val="auto"/>
            <w:sz w:val="28"/>
            <w:szCs w:val="28"/>
          </w:rPr>
          <w:t xml:space="preserve"> Biến động DO tại các điểm quan trắc nước của chi lưu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_Toc127208057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98</w:t>
        </w:r>
        <w:r w:rsidR="008D27F6" w:rsidRPr="0074617F">
          <w:rPr>
            <w:noProof/>
            <w:webHidden/>
            <w:color w:val="auto"/>
            <w:sz w:val="28"/>
            <w:szCs w:val="28"/>
          </w:rPr>
          <w:fldChar w:fldCharType="end"/>
        </w:r>
      </w:hyperlink>
    </w:p>
    <w:p w14:paraId="13AB50FC" w14:textId="4D9F1DAE"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58" w:history="1">
        <w:r w:rsidR="008D27F6" w:rsidRPr="0074617F">
          <w:rPr>
            <w:rStyle w:val="Hyperlink"/>
            <w:b/>
            <w:noProof/>
            <w:color w:val="auto"/>
            <w:sz w:val="28"/>
            <w:szCs w:val="28"/>
            <w:lang w:val="en-GB"/>
          </w:rPr>
          <w:t>Hình 2.5.</w:t>
        </w:r>
        <w:r w:rsidR="008D27F6" w:rsidRPr="0074617F">
          <w:rPr>
            <w:rStyle w:val="Hyperlink"/>
            <w:noProof/>
            <w:color w:val="auto"/>
            <w:sz w:val="28"/>
            <w:szCs w:val="28"/>
            <w:lang w:val="en-GB"/>
          </w:rPr>
          <w:t xml:space="preserve"> Biến động TSS tại các điểm quan trắc nước sông Hương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_Toc127208058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98</w:t>
        </w:r>
        <w:r w:rsidR="008D27F6" w:rsidRPr="0074617F">
          <w:rPr>
            <w:noProof/>
            <w:webHidden/>
            <w:color w:val="auto"/>
            <w:sz w:val="28"/>
            <w:szCs w:val="28"/>
          </w:rPr>
          <w:fldChar w:fldCharType="end"/>
        </w:r>
      </w:hyperlink>
    </w:p>
    <w:p w14:paraId="2E4E8FA4" w14:textId="4C478770"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59" w:history="1">
        <w:r w:rsidR="008D27F6" w:rsidRPr="0074617F">
          <w:rPr>
            <w:rStyle w:val="Hyperlink"/>
            <w:b/>
            <w:noProof/>
            <w:color w:val="auto"/>
            <w:sz w:val="28"/>
            <w:szCs w:val="28"/>
          </w:rPr>
          <w:t>Hình 2.6.</w:t>
        </w:r>
        <w:r w:rsidR="008D27F6" w:rsidRPr="0074617F">
          <w:rPr>
            <w:rStyle w:val="Hyperlink"/>
            <w:noProof/>
            <w:color w:val="auto"/>
            <w:sz w:val="28"/>
            <w:szCs w:val="28"/>
          </w:rPr>
          <w:t xml:space="preserve"> Biến động TSS tại các điểm quan trắc nước của chi lưu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_Toc127208059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99</w:t>
        </w:r>
        <w:r w:rsidR="008D27F6" w:rsidRPr="0074617F">
          <w:rPr>
            <w:noProof/>
            <w:webHidden/>
            <w:color w:val="auto"/>
            <w:sz w:val="28"/>
            <w:szCs w:val="28"/>
          </w:rPr>
          <w:fldChar w:fldCharType="end"/>
        </w:r>
      </w:hyperlink>
    </w:p>
    <w:p w14:paraId="16E953FB" w14:textId="47CD59D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0" w:history="1">
        <w:r w:rsidR="008D27F6" w:rsidRPr="0074617F">
          <w:rPr>
            <w:rStyle w:val="Hyperlink"/>
            <w:b/>
            <w:noProof/>
            <w:color w:val="auto"/>
            <w:sz w:val="28"/>
            <w:szCs w:val="28"/>
            <w:lang w:val="en-GB"/>
          </w:rPr>
          <w:t>Hình 2.7.</w:t>
        </w:r>
        <w:r w:rsidR="008D27F6" w:rsidRPr="0074617F">
          <w:rPr>
            <w:rStyle w:val="Hyperlink"/>
            <w:noProof/>
            <w:color w:val="auto"/>
            <w:sz w:val="28"/>
            <w:szCs w:val="28"/>
            <w:lang w:val="en-GB"/>
          </w:rPr>
          <w:t xml:space="preserve"> Biến động COD tại các điểm quan trắc nước sông Hương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99</w:t>
        </w:r>
        <w:r w:rsidR="008D27F6" w:rsidRPr="0074617F">
          <w:rPr>
            <w:noProof/>
            <w:webHidden/>
            <w:color w:val="auto"/>
            <w:sz w:val="28"/>
            <w:szCs w:val="28"/>
          </w:rPr>
          <w:fldChar w:fldCharType="end"/>
        </w:r>
      </w:hyperlink>
    </w:p>
    <w:p w14:paraId="10479004" w14:textId="6B28A9A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1" w:history="1">
        <w:r w:rsidR="008D27F6" w:rsidRPr="0074617F">
          <w:rPr>
            <w:rStyle w:val="Hyperlink"/>
            <w:b/>
            <w:noProof/>
            <w:color w:val="auto"/>
            <w:sz w:val="28"/>
            <w:szCs w:val="28"/>
            <w:lang w:val="en-GB"/>
          </w:rPr>
          <w:t xml:space="preserve">Hình 2.8. </w:t>
        </w:r>
        <w:r w:rsidR="008D27F6" w:rsidRPr="0074617F">
          <w:rPr>
            <w:rStyle w:val="Hyperlink"/>
            <w:noProof/>
            <w:color w:val="auto"/>
            <w:sz w:val="28"/>
            <w:szCs w:val="28"/>
            <w:lang w:val="en-GB"/>
          </w:rPr>
          <w:t>Biến động COD tại các điểm quan trắc nước của chi lưu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_Toc127208061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100</w:t>
        </w:r>
        <w:r w:rsidR="008D27F6" w:rsidRPr="0074617F">
          <w:rPr>
            <w:noProof/>
            <w:webHidden/>
            <w:color w:val="auto"/>
            <w:sz w:val="28"/>
            <w:szCs w:val="28"/>
          </w:rPr>
          <w:fldChar w:fldCharType="end"/>
        </w:r>
      </w:hyperlink>
    </w:p>
    <w:p w14:paraId="246C960A" w14:textId="38ED6ADC"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2" w:history="1">
        <w:r w:rsidR="008D27F6" w:rsidRPr="0074617F">
          <w:rPr>
            <w:rStyle w:val="Hyperlink"/>
            <w:b/>
            <w:noProof/>
            <w:color w:val="auto"/>
            <w:sz w:val="28"/>
            <w:szCs w:val="28"/>
            <w:lang w:val="en-GB"/>
          </w:rPr>
          <w:t>Hình 2.9.</w:t>
        </w:r>
        <w:r w:rsidR="008D27F6" w:rsidRPr="0074617F">
          <w:rPr>
            <w:rStyle w:val="Hyperlink"/>
            <w:noProof/>
            <w:color w:val="auto"/>
            <w:sz w:val="28"/>
            <w:szCs w:val="28"/>
            <w:lang w:val="en-GB"/>
          </w:rPr>
          <w:t xml:space="preserve"> Biến động BOD</w:t>
        </w:r>
        <w:r w:rsidR="008D27F6" w:rsidRPr="0074617F">
          <w:rPr>
            <w:rStyle w:val="Hyperlink"/>
            <w:noProof/>
            <w:color w:val="auto"/>
            <w:sz w:val="28"/>
            <w:szCs w:val="28"/>
            <w:vertAlign w:val="subscript"/>
            <w:lang w:val="en-GB"/>
          </w:rPr>
          <w:t>5</w:t>
        </w:r>
        <w:r w:rsidR="008D27F6" w:rsidRPr="0074617F">
          <w:rPr>
            <w:rStyle w:val="Hyperlink"/>
            <w:noProof/>
            <w:color w:val="auto"/>
            <w:sz w:val="28"/>
            <w:szCs w:val="28"/>
            <w:lang w:val="en-GB"/>
          </w:rPr>
          <w:t xml:space="preserve"> tại các điểm quan trắc nước sông Hương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_Toc127208062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100</w:t>
        </w:r>
        <w:r w:rsidR="008D27F6" w:rsidRPr="0074617F">
          <w:rPr>
            <w:noProof/>
            <w:webHidden/>
            <w:color w:val="auto"/>
            <w:sz w:val="28"/>
            <w:szCs w:val="28"/>
          </w:rPr>
          <w:fldChar w:fldCharType="end"/>
        </w:r>
      </w:hyperlink>
    </w:p>
    <w:p w14:paraId="74C4B407" w14:textId="559F271C"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3" w:history="1">
        <w:r w:rsidR="008D27F6" w:rsidRPr="0074617F">
          <w:rPr>
            <w:rStyle w:val="Hyperlink"/>
            <w:b/>
            <w:noProof/>
            <w:color w:val="auto"/>
            <w:sz w:val="28"/>
            <w:szCs w:val="28"/>
            <w:lang w:val="en-GB"/>
          </w:rPr>
          <w:t>Hình 2.10.</w:t>
        </w:r>
        <w:r w:rsidR="008D27F6" w:rsidRPr="0074617F">
          <w:rPr>
            <w:rStyle w:val="Hyperlink"/>
            <w:noProof/>
            <w:color w:val="auto"/>
            <w:sz w:val="28"/>
            <w:szCs w:val="28"/>
            <w:lang w:val="en-GB"/>
          </w:rPr>
          <w:t xml:space="preserve"> Biến động BOD</w:t>
        </w:r>
        <w:r w:rsidR="008D27F6" w:rsidRPr="0074617F">
          <w:rPr>
            <w:rStyle w:val="Hyperlink"/>
            <w:noProof/>
            <w:color w:val="auto"/>
            <w:sz w:val="28"/>
            <w:szCs w:val="28"/>
            <w:vertAlign w:val="subscript"/>
            <w:lang w:val="en-GB"/>
          </w:rPr>
          <w:t>5</w:t>
        </w:r>
        <w:r w:rsidR="008D27F6" w:rsidRPr="0074617F">
          <w:rPr>
            <w:rStyle w:val="Hyperlink"/>
            <w:noProof/>
            <w:color w:val="auto"/>
            <w:sz w:val="28"/>
            <w:szCs w:val="28"/>
            <w:lang w:val="en-GB"/>
          </w:rPr>
          <w:t xml:space="preserve"> tại các điểm quan trắc nước của chi lưu sông Hương qua các năm 2016 – 2021</w:t>
        </w:r>
        <w:r w:rsidR="008D27F6" w:rsidRPr="0074617F">
          <w:rPr>
            <w:rStyle w:val="Hyperlink"/>
            <w:noProof/>
            <w:color w:val="auto"/>
            <w:sz w:val="28"/>
            <w:szCs w:val="28"/>
            <w:lang w:val="en-GB"/>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_Toc127208063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101</w:t>
        </w:r>
        <w:r w:rsidR="008D27F6" w:rsidRPr="0074617F">
          <w:rPr>
            <w:noProof/>
            <w:webHidden/>
            <w:color w:val="auto"/>
            <w:sz w:val="28"/>
            <w:szCs w:val="28"/>
          </w:rPr>
          <w:fldChar w:fldCharType="end"/>
        </w:r>
      </w:hyperlink>
    </w:p>
    <w:p w14:paraId="393B6BCD" w14:textId="4A5CE48C"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4" w:history="1">
        <w:r w:rsidR="008D27F6" w:rsidRPr="0074617F">
          <w:rPr>
            <w:rStyle w:val="Hyperlink"/>
            <w:b/>
            <w:noProof/>
            <w:color w:val="auto"/>
            <w:sz w:val="28"/>
            <w:szCs w:val="28"/>
            <w:lang w:val="en-GB"/>
          </w:rPr>
          <w:t xml:space="preserve">Hình 2.11. </w:t>
        </w:r>
        <w:r w:rsidR="008D27F6" w:rsidRPr="0074617F">
          <w:rPr>
            <w:rStyle w:val="Hyperlink"/>
            <w:noProof/>
            <w:color w:val="auto"/>
            <w:sz w:val="28"/>
            <w:szCs w:val="28"/>
            <w:lang w:val="en-GB"/>
          </w:rPr>
          <w:t>Biến động Amoni tại các điểm quan trắc nước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_Toc127208064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102</w:t>
        </w:r>
        <w:r w:rsidR="008D27F6" w:rsidRPr="0074617F">
          <w:rPr>
            <w:noProof/>
            <w:webHidden/>
            <w:color w:val="auto"/>
            <w:sz w:val="28"/>
            <w:szCs w:val="28"/>
          </w:rPr>
          <w:fldChar w:fldCharType="end"/>
        </w:r>
      </w:hyperlink>
    </w:p>
    <w:p w14:paraId="37A369AB" w14:textId="0EF60F2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5" w:history="1">
        <w:r w:rsidR="008D27F6" w:rsidRPr="0074617F">
          <w:rPr>
            <w:rStyle w:val="Hyperlink"/>
            <w:b/>
            <w:noProof/>
            <w:color w:val="auto"/>
            <w:sz w:val="28"/>
            <w:szCs w:val="28"/>
            <w:lang w:val="en-GB"/>
          </w:rPr>
          <w:t xml:space="preserve">Hình 2.12. </w:t>
        </w:r>
        <w:r w:rsidR="008D27F6" w:rsidRPr="0074617F">
          <w:rPr>
            <w:rStyle w:val="Hyperlink"/>
            <w:noProof/>
            <w:color w:val="auto"/>
            <w:sz w:val="28"/>
            <w:szCs w:val="28"/>
            <w:lang w:val="en-GB"/>
          </w:rPr>
          <w:t>Biến động Amoni tại các điểm quan trắc nước chi lưu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102</w:t>
        </w:r>
        <w:r w:rsidR="008D27F6" w:rsidRPr="0074617F">
          <w:rPr>
            <w:noProof/>
            <w:webHidden/>
            <w:color w:val="auto"/>
            <w:sz w:val="28"/>
            <w:szCs w:val="28"/>
          </w:rPr>
          <w:fldChar w:fldCharType="end"/>
        </w:r>
      </w:hyperlink>
    </w:p>
    <w:p w14:paraId="1319A8EE" w14:textId="56736B3E"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6" w:history="1">
        <w:r w:rsidR="008D27F6" w:rsidRPr="0074617F">
          <w:rPr>
            <w:rStyle w:val="Hyperlink"/>
            <w:b/>
            <w:noProof/>
            <w:color w:val="auto"/>
            <w:sz w:val="28"/>
            <w:szCs w:val="28"/>
            <w:lang w:val="en-GB"/>
          </w:rPr>
          <w:t xml:space="preserve">Hình 2.13. </w:t>
        </w:r>
        <w:r w:rsidR="008D27F6" w:rsidRPr="0074617F">
          <w:rPr>
            <w:rStyle w:val="Hyperlink"/>
            <w:noProof/>
            <w:color w:val="auto"/>
            <w:sz w:val="28"/>
            <w:szCs w:val="28"/>
            <w:lang w:val="en-GB"/>
          </w:rPr>
          <w:t>Biến động Nitrit tại các điểm quan trắc nước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103</w:t>
        </w:r>
        <w:r w:rsidR="008D27F6" w:rsidRPr="0074617F">
          <w:rPr>
            <w:noProof/>
            <w:webHidden/>
            <w:color w:val="auto"/>
            <w:sz w:val="28"/>
            <w:szCs w:val="28"/>
          </w:rPr>
          <w:fldChar w:fldCharType="end"/>
        </w:r>
      </w:hyperlink>
    </w:p>
    <w:p w14:paraId="5A7263D6" w14:textId="29469F80"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7" w:history="1">
        <w:r w:rsidR="008D27F6" w:rsidRPr="0074617F">
          <w:rPr>
            <w:rStyle w:val="Hyperlink"/>
            <w:b/>
            <w:noProof/>
            <w:color w:val="auto"/>
            <w:sz w:val="28"/>
            <w:szCs w:val="28"/>
            <w:lang w:val="en-GB"/>
          </w:rPr>
          <w:t>Hình 2.14.</w:t>
        </w:r>
        <w:r w:rsidR="008D27F6" w:rsidRPr="0074617F">
          <w:rPr>
            <w:rStyle w:val="Hyperlink"/>
            <w:noProof/>
            <w:color w:val="auto"/>
            <w:sz w:val="28"/>
            <w:szCs w:val="28"/>
            <w:lang w:val="en-GB"/>
          </w:rPr>
          <w:t xml:space="preserve"> Biến động Nitrit tại các điểm quan trắc nước chi lưu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_Toc127208067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104</w:t>
        </w:r>
        <w:r w:rsidR="008D27F6" w:rsidRPr="0074617F">
          <w:rPr>
            <w:noProof/>
            <w:webHidden/>
            <w:color w:val="auto"/>
            <w:sz w:val="28"/>
            <w:szCs w:val="28"/>
          </w:rPr>
          <w:fldChar w:fldCharType="end"/>
        </w:r>
      </w:hyperlink>
    </w:p>
    <w:p w14:paraId="716CFD7A" w14:textId="5F7B6B8D"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8" w:history="1">
        <w:r w:rsidR="008D27F6" w:rsidRPr="0074617F">
          <w:rPr>
            <w:rStyle w:val="Hyperlink"/>
            <w:b/>
            <w:noProof/>
            <w:color w:val="auto"/>
            <w:spacing w:val="-4"/>
            <w:sz w:val="28"/>
            <w:szCs w:val="28"/>
          </w:rPr>
          <w:t>Hình 2.15.</w:t>
        </w:r>
        <w:r w:rsidR="008D27F6" w:rsidRPr="0074617F">
          <w:rPr>
            <w:rStyle w:val="Hyperlink"/>
            <w:noProof/>
            <w:color w:val="auto"/>
            <w:spacing w:val="-4"/>
            <w:sz w:val="28"/>
            <w:szCs w:val="28"/>
          </w:rPr>
          <w:t xml:space="preserve"> Biến động mật độ Coliform tại các điểm quan trắc nước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104</w:t>
        </w:r>
        <w:r w:rsidR="008D27F6" w:rsidRPr="0074617F">
          <w:rPr>
            <w:noProof/>
            <w:webHidden/>
            <w:color w:val="auto"/>
            <w:sz w:val="28"/>
            <w:szCs w:val="28"/>
          </w:rPr>
          <w:fldChar w:fldCharType="end"/>
        </w:r>
      </w:hyperlink>
    </w:p>
    <w:p w14:paraId="7D45315F" w14:textId="6C13CF0B"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69" w:history="1">
        <w:r w:rsidR="008D27F6" w:rsidRPr="0074617F">
          <w:rPr>
            <w:rStyle w:val="Hyperlink"/>
            <w:b/>
            <w:noProof/>
            <w:color w:val="auto"/>
            <w:spacing w:val="-4"/>
            <w:sz w:val="28"/>
            <w:szCs w:val="28"/>
          </w:rPr>
          <w:t>Hình 2.16.</w:t>
        </w:r>
        <w:r w:rsidR="008D27F6" w:rsidRPr="0074617F">
          <w:rPr>
            <w:rStyle w:val="Hyperlink"/>
            <w:noProof/>
            <w:color w:val="auto"/>
            <w:spacing w:val="-4"/>
            <w:sz w:val="28"/>
            <w:szCs w:val="28"/>
          </w:rPr>
          <w:t xml:space="preserve"> Biến động Coliform tại các điểm quan trắc của chi lưu sông Hương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_Toc127208069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105</w:t>
        </w:r>
        <w:r w:rsidR="008D27F6" w:rsidRPr="0074617F">
          <w:rPr>
            <w:noProof/>
            <w:webHidden/>
            <w:color w:val="auto"/>
            <w:sz w:val="28"/>
            <w:szCs w:val="28"/>
          </w:rPr>
          <w:fldChar w:fldCharType="end"/>
        </w:r>
      </w:hyperlink>
    </w:p>
    <w:p w14:paraId="6283F3AF" w14:textId="0629855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0" w:history="1">
        <w:r w:rsidR="008D27F6" w:rsidRPr="0074617F">
          <w:rPr>
            <w:rStyle w:val="Hyperlink"/>
            <w:b/>
            <w:noProof/>
            <w:color w:val="auto"/>
            <w:sz w:val="28"/>
            <w:szCs w:val="28"/>
          </w:rPr>
          <w:t>Hình 2.17.</w:t>
        </w:r>
        <w:r w:rsidR="008D27F6" w:rsidRPr="0074617F">
          <w:rPr>
            <w:rStyle w:val="Hyperlink"/>
            <w:noProof/>
            <w:color w:val="auto"/>
            <w:sz w:val="28"/>
            <w:szCs w:val="28"/>
          </w:rPr>
          <w:t xml:space="preserve"> Biến động N-NO</w:t>
        </w:r>
        <w:r w:rsidR="008D27F6" w:rsidRPr="0074617F">
          <w:rPr>
            <w:rStyle w:val="Hyperlink"/>
            <w:noProof/>
            <w:color w:val="auto"/>
            <w:sz w:val="28"/>
            <w:szCs w:val="28"/>
            <w:vertAlign w:val="subscript"/>
          </w:rPr>
          <w:t>2</w:t>
        </w:r>
        <w:r w:rsidR="008D27F6" w:rsidRPr="0074617F">
          <w:rPr>
            <w:rStyle w:val="Hyperlink"/>
            <w:noProof/>
            <w:color w:val="auto"/>
            <w:sz w:val="28"/>
            <w:szCs w:val="28"/>
            <w:vertAlign w:val="superscript"/>
          </w:rPr>
          <w:t>-</w:t>
        </w:r>
        <w:r w:rsidR="008D27F6" w:rsidRPr="0074617F">
          <w:rPr>
            <w:rStyle w:val="Hyperlink"/>
            <w:noProof/>
            <w:color w:val="auto"/>
            <w:sz w:val="28"/>
            <w:szCs w:val="28"/>
          </w:rPr>
          <w:t xml:space="preserve"> trong nước các sông Ô Lâu, Bồ, Nong, Truồi, Tả Trạch, Phú Bài, Đại Giang, Phổ Lợi và sông Bù Lu qua các năm 2017 –2020</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106</w:t>
        </w:r>
        <w:r w:rsidR="008D27F6" w:rsidRPr="0074617F">
          <w:rPr>
            <w:noProof/>
            <w:webHidden/>
            <w:color w:val="auto"/>
            <w:sz w:val="28"/>
            <w:szCs w:val="28"/>
          </w:rPr>
          <w:fldChar w:fldCharType="end"/>
        </w:r>
      </w:hyperlink>
    </w:p>
    <w:p w14:paraId="7B28693F" w14:textId="096E2CA0"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1" w:history="1">
        <w:r w:rsidR="008D27F6" w:rsidRPr="0074617F">
          <w:rPr>
            <w:rStyle w:val="Hyperlink"/>
            <w:b/>
            <w:noProof/>
            <w:color w:val="auto"/>
            <w:sz w:val="28"/>
            <w:szCs w:val="28"/>
          </w:rPr>
          <w:t>Hình 2.18.</w:t>
        </w:r>
        <w:r w:rsidR="008D27F6" w:rsidRPr="0074617F">
          <w:rPr>
            <w:rStyle w:val="Hyperlink"/>
            <w:noProof/>
            <w:color w:val="auto"/>
            <w:sz w:val="28"/>
            <w:szCs w:val="28"/>
          </w:rPr>
          <w:t xml:space="preserve"> Biến động Coliform trong nước các sông Ô Lâu, Bồ, Nong, Truồi, Tả Trạch, Phú Bài, Đại Giang, Phổ Lợi và sông Bù Lu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_Toc127208071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107</w:t>
        </w:r>
        <w:r w:rsidR="008D27F6" w:rsidRPr="0074617F">
          <w:rPr>
            <w:noProof/>
            <w:webHidden/>
            <w:color w:val="auto"/>
            <w:sz w:val="28"/>
            <w:szCs w:val="28"/>
          </w:rPr>
          <w:fldChar w:fldCharType="end"/>
        </w:r>
      </w:hyperlink>
    </w:p>
    <w:p w14:paraId="585A8C92" w14:textId="7BB9BAC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2" w:history="1">
        <w:r w:rsidR="008D27F6" w:rsidRPr="0074617F">
          <w:rPr>
            <w:rStyle w:val="Hyperlink"/>
            <w:b/>
            <w:noProof/>
            <w:color w:val="auto"/>
            <w:sz w:val="28"/>
            <w:szCs w:val="28"/>
          </w:rPr>
          <w:t>Hình 2.19.</w:t>
        </w:r>
        <w:r w:rsidR="008D27F6" w:rsidRPr="0074617F">
          <w:rPr>
            <w:rStyle w:val="Hyperlink"/>
            <w:noProof/>
            <w:color w:val="auto"/>
            <w:sz w:val="28"/>
            <w:szCs w:val="28"/>
          </w:rPr>
          <w:t xml:space="preserve"> Biến động COD trong nước các hồ qua các năm 2018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_Toc127208072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108</w:t>
        </w:r>
        <w:r w:rsidR="008D27F6" w:rsidRPr="0074617F">
          <w:rPr>
            <w:noProof/>
            <w:webHidden/>
            <w:color w:val="auto"/>
            <w:sz w:val="28"/>
            <w:szCs w:val="28"/>
          </w:rPr>
          <w:fldChar w:fldCharType="end"/>
        </w:r>
      </w:hyperlink>
    </w:p>
    <w:p w14:paraId="24CFB274" w14:textId="398C91AD"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3" w:history="1">
        <w:r w:rsidR="008D27F6" w:rsidRPr="0074617F">
          <w:rPr>
            <w:rStyle w:val="Hyperlink"/>
            <w:b/>
            <w:noProof/>
            <w:color w:val="auto"/>
            <w:sz w:val="28"/>
            <w:szCs w:val="28"/>
          </w:rPr>
          <w:t>Hình 2.20.</w:t>
        </w:r>
        <w:r w:rsidR="008D27F6" w:rsidRPr="0074617F">
          <w:rPr>
            <w:rStyle w:val="Hyperlink"/>
            <w:noProof/>
            <w:color w:val="auto"/>
            <w:sz w:val="28"/>
            <w:szCs w:val="28"/>
          </w:rPr>
          <w:t xml:space="preserve"> Biến động N-NH</w:t>
        </w:r>
        <w:r w:rsidR="008D27F6" w:rsidRPr="0074617F">
          <w:rPr>
            <w:rStyle w:val="Hyperlink"/>
            <w:noProof/>
            <w:color w:val="auto"/>
            <w:sz w:val="28"/>
            <w:szCs w:val="28"/>
            <w:vertAlign w:val="subscript"/>
          </w:rPr>
          <w:t>4</w:t>
        </w:r>
        <w:r w:rsidR="008D27F6" w:rsidRPr="0074617F">
          <w:rPr>
            <w:rStyle w:val="Hyperlink"/>
            <w:noProof/>
            <w:color w:val="auto"/>
            <w:sz w:val="28"/>
            <w:szCs w:val="28"/>
            <w:vertAlign w:val="superscript"/>
          </w:rPr>
          <w:t>+</w:t>
        </w:r>
        <w:r w:rsidR="008D27F6" w:rsidRPr="0074617F">
          <w:rPr>
            <w:rStyle w:val="Hyperlink"/>
            <w:noProof/>
            <w:color w:val="auto"/>
            <w:sz w:val="28"/>
            <w:szCs w:val="28"/>
          </w:rPr>
          <w:t xml:space="preserve"> trong nước các hồ qua các năm 2018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_Toc127208073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108</w:t>
        </w:r>
        <w:r w:rsidR="008D27F6" w:rsidRPr="0074617F">
          <w:rPr>
            <w:noProof/>
            <w:webHidden/>
            <w:color w:val="auto"/>
            <w:sz w:val="28"/>
            <w:szCs w:val="28"/>
          </w:rPr>
          <w:fldChar w:fldCharType="end"/>
        </w:r>
      </w:hyperlink>
    </w:p>
    <w:p w14:paraId="4EFDD7D1" w14:textId="5E3FE1CA"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4" w:history="1">
        <w:r w:rsidR="008D27F6" w:rsidRPr="0074617F">
          <w:rPr>
            <w:rStyle w:val="Hyperlink"/>
            <w:b/>
            <w:noProof/>
            <w:color w:val="auto"/>
            <w:sz w:val="28"/>
            <w:szCs w:val="28"/>
            <w:lang w:val="nl-NL"/>
          </w:rPr>
          <w:t>Hình 2.21.</w:t>
        </w:r>
        <w:r w:rsidR="008D27F6" w:rsidRPr="0074617F">
          <w:rPr>
            <w:rStyle w:val="Hyperlink"/>
            <w:noProof/>
            <w:color w:val="auto"/>
            <w:sz w:val="28"/>
            <w:szCs w:val="28"/>
            <w:lang w:val="nl-NL"/>
          </w:rPr>
          <w:t xml:space="preserve"> Biến động Coliform trong nước các hồ qua các năm 2018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_Toc127208074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109</w:t>
        </w:r>
        <w:r w:rsidR="008D27F6" w:rsidRPr="0074617F">
          <w:rPr>
            <w:noProof/>
            <w:webHidden/>
            <w:color w:val="auto"/>
            <w:sz w:val="28"/>
            <w:szCs w:val="28"/>
          </w:rPr>
          <w:fldChar w:fldCharType="end"/>
        </w:r>
      </w:hyperlink>
    </w:p>
    <w:p w14:paraId="7B4D584B" w14:textId="6C27BFA4"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5" w:history="1">
        <w:r w:rsidR="008D27F6" w:rsidRPr="0074617F">
          <w:rPr>
            <w:rStyle w:val="Hyperlink"/>
            <w:b/>
            <w:bCs/>
            <w:noProof/>
            <w:color w:val="auto"/>
            <w:sz w:val="28"/>
            <w:szCs w:val="28"/>
          </w:rPr>
          <w:t>Hình 2.22.</w:t>
        </w:r>
        <w:r w:rsidR="008D27F6" w:rsidRPr="0074617F">
          <w:rPr>
            <w:rStyle w:val="Hyperlink"/>
            <w:noProof/>
            <w:color w:val="auto"/>
            <w:sz w:val="28"/>
            <w:szCs w:val="28"/>
          </w:rPr>
          <w:t xml:space="preserve"> Biến động pH trong nước ở phá Tam Giang, đầm Thanh Lam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110</w:t>
        </w:r>
        <w:r w:rsidR="008D27F6" w:rsidRPr="0074617F">
          <w:rPr>
            <w:noProof/>
            <w:webHidden/>
            <w:color w:val="auto"/>
            <w:sz w:val="28"/>
            <w:szCs w:val="28"/>
          </w:rPr>
          <w:fldChar w:fldCharType="end"/>
        </w:r>
      </w:hyperlink>
    </w:p>
    <w:p w14:paraId="6141409C" w14:textId="4AF8C096"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6" w:history="1">
        <w:r w:rsidR="008D27F6" w:rsidRPr="0074617F">
          <w:rPr>
            <w:rStyle w:val="Hyperlink"/>
            <w:b/>
            <w:noProof/>
            <w:color w:val="auto"/>
            <w:sz w:val="28"/>
            <w:szCs w:val="28"/>
          </w:rPr>
          <w:t xml:space="preserve">Hình 2.23. </w:t>
        </w:r>
        <w:r w:rsidR="008D27F6" w:rsidRPr="0074617F">
          <w:rPr>
            <w:rStyle w:val="Hyperlink"/>
            <w:noProof/>
            <w:color w:val="auto"/>
            <w:sz w:val="28"/>
            <w:szCs w:val="28"/>
            <w:lang w:val="en-GB"/>
          </w:rPr>
          <w:t>Biến động DO trong nước ở đầm phá Tam Giang, đầm Thanh Lam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110</w:t>
        </w:r>
        <w:r w:rsidR="008D27F6" w:rsidRPr="0074617F">
          <w:rPr>
            <w:noProof/>
            <w:webHidden/>
            <w:color w:val="auto"/>
            <w:sz w:val="28"/>
            <w:szCs w:val="28"/>
          </w:rPr>
          <w:fldChar w:fldCharType="end"/>
        </w:r>
      </w:hyperlink>
    </w:p>
    <w:p w14:paraId="1F589B2F" w14:textId="76D5054D"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7" w:history="1">
        <w:r w:rsidR="008D27F6" w:rsidRPr="0074617F">
          <w:rPr>
            <w:rStyle w:val="Hyperlink"/>
            <w:b/>
            <w:noProof/>
            <w:color w:val="auto"/>
            <w:sz w:val="28"/>
            <w:szCs w:val="28"/>
          </w:rPr>
          <w:t xml:space="preserve">Hình 2.24. </w:t>
        </w:r>
        <w:r w:rsidR="008D27F6" w:rsidRPr="0074617F">
          <w:rPr>
            <w:rStyle w:val="Hyperlink"/>
            <w:noProof/>
            <w:color w:val="auto"/>
            <w:sz w:val="28"/>
            <w:szCs w:val="28"/>
            <w:lang w:val="en-GB"/>
          </w:rPr>
          <w:t>Biến động TSS trong nước ở phá Tam Giang, đầm Thanh Lam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_Toc127208077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111</w:t>
        </w:r>
        <w:r w:rsidR="008D27F6" w:rsidRPr="0074617F">
          <w:rPr>
            <w:noProof/>
            <w:webHidden/>
            <w:color w:val="auto"/>
            <w:sz w:val="28"/>
            <w:szCs w:val="28"/>
          </w:rPr>
          <w:fldChar w:fldCharType="end"/>
        </w:r>
      </w:hyperlink>
    </w:p>
    <w:p w14:paraId="25460CE1" w14:textId="61EA9BDB"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8" w:history="1">
        <w:r w:rsidR="008D27F6" w:rsidRPr="0074617F">
          <w:rPr>
            <w:rStyle w:val="Hyperlink"/>
            <w:b/>
            <w:noProof/>
            <w:color w:val="auto"/>
            <w:sz w:val="28"/>
            <w:szCs w:val="28"/>
          </w:rPr>
          <w:t xml:space="preserve">Hình 2.25. </w:t>
        </w:r>
        <w:r w:rsidR="008D27F6" w:rsidRPr="0074617F">
          <w:rPr>
            <w:rStyle w:val="Hyperlink"/>
            <w:noProof/>
            <w:color w:val="auto"/>
            <w:sz w:val="28"/>
            <w:szCs w:val="28"/>
            <w:lang w:val="en-GB"/>
          </w:rPr>
          <w:t>Biến động BOD</w:t>
        </w:r>
        <w:r w:rsidR="008D27F6" w:rsidRPr="0074617F">
          <w:rPr>
            <w:rStyle w:val="Hyperlink"/>
            <w:noProof/>
            <w:color w:val="auto"/>
            <w:sz w:val="28"/>
            <w:szCs w:val="28"/>
            <w:vertAlign w:val="subscript"/>
            <w:lang w:val="en-GB"/>
          </w:rPr>
          <w:t>5</w:t>
        </w:r>
        <w:r w:rsidR="008D27F6" w:rsidRPr="0074617F">
          <w:rPr>
            <w:rStyle w:val="Hyperlink"/>
            <w:noProof/>
            <w:color w:val="auto"/>
            <w:sz w:val="28"/>
            <w:szCs w:val="28"/>
            <w:lang w:val="en-GB"/>
          </w:rPr>
          <w:t xml:space="preserve"> trong nước ở phá Tam Giang, đầm Thanh Lam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111</w:t>
        </w:r>
        <w:r w:rsidR="008D27F6" w:rsidRPr="0074617F">
          <w:rPr>
            <w:noProof/>
            <w:webHidden/>
            <w:color w:val="auto"/>
            <w:sz w:val="28"/>
            <w:szCs w:val="28"/>
          </w:rPr>
          <w:fldChar w:fldCharType="end"/>
        </w:r>
      </w:hyperlink>
    </w:p>
    <w:p w14:paraId="0B68CD10" w14:textId="02244E44"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79" w:history="1">
        <w:r w:rsidR="008D27F6" w:rsidRPr="0074617F">
          <w:rPr>
            <w:rStyle w:val="Hyperlink"/>
            <w:b/>
            <w:noProof/>
            <w:color w:val="auto"/>
            <w:sz w:val="28"/>
            <w:szCs w:val="28"/>
          </w:rPr>
          <w:t>Hình 2.26.</w:t>
        </w:r>
        <w:r w:rsidR="008D27F6" w:rsidRPr="0074617F">
          <w:rPr>
            <w:rStyle w:val="Hyperlink"/>
            <w:noProof/>
            <w:color w:val="auto"/>
            <w:sz w:val="28"/>
            <w:szCs w:val="28"/>
          </w:rPr>
          <w:t xml:space="preserve"> </w:t>
        </w:r>
        <w:r w:rsidR="008D27F6" w:rsidRPr="0074617F">
          <w:rPr>
            <w:rStyle w:val="Hyperlink"/>
            <w:noProof/>
            <w:color w:val="auto"/>
            <w:sz w:val="28"/>
            <w:szCs w:val="28"/>
            <w:lang w:val="en-GB"/>
          </w:rPr>
          <w:t>Biến động pH ở đầm Thủy Tú, Cầu Hai, Lập An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_Toc127208079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112</w:t>
        </w:r>
        <w:r w:rsidR="008D27F6" w:rsidRPr="0074617F">
          <w:rPr>
            <w:noProof/>
            <w:webHidden/>
            <w:color w:val="auto"/>
            <w:sz w:val="28"/>
            <w:szCs w:val="28"/>
          </w:rPr>
          <w:fldChar w:fldCharType="end"/>
        </w:r>
      </w:hyperlink>
    </w:p>
    <w:p w14:paraId="4E8F9090" w14:textId="06EC2D08"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0" w:history="1">
        <w:r w:rsidR="008D27F6" w:rsidRPr="0074617F">
          <w:rPr>
            <w:rStyle w:val="Hyperlink"/>
            <w:b/>
            <w:noProof/>
            <w:color w:val="auto"/>
            <w:sz w:val="28"/>
            <w:szCs w:val="28"/>
          </w:rPr>
          <w:t>Hình 2.27.</w:t>
        </w:r>
        <w:r w:rsidR="008D27F6" w:rsidRPr="0074617F">
          <w:rPr>
            <w:rStyle w:val="Hyperlink"/>
            <w:noProof/>
            <w:color w:val="auto"/>
            <w:sz w:val="28"/>
            <w:szCs w:val="28"/>
          </w:rPr>
          <w:t xml:space="preserve"> </w:t>
        </w:r>
        <w:r w:rsidR="008D27F6" w:rsidRPr="0074617F">
          <w:rPr>
            <w:rStyle w:val="Hyperlink"/>
            <w:noProof/>
            <w:color w:val="auto"/>
            <w:sz w:val="28"/>
            <w:szCs w:val="28"/>
            <w:lang w:val="en-GB"/>
          </w:rPr>
          <w:t>Biến động DO ở đầm Thủy Tú, Cầu Hai, Lập An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112</w:t>
        </w:r>
        <w:r w:rsidR="008D27F6" w:rsidRPr="0074617F">
          <w:rPr>
            <w:noProof/>
            <w:webHidden/>
            <w:color w:val="auto"/>
            <w:sz w:val="28"/>
            <w:szCs w:val="28"/>
          </w:rPr>
          <w:fldChar w:fldCharType="end"/>
        </w:r>
      </w:hyperlink>
    </w:p>
    <w:p w14:paraId="74A9D587" w14:textId="5F675F1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1" w:history="1">
        <w:r w:rsidR="008D27F6" w:rsidRPr="0074617F">
          <w:rPr>
            <w:rStyle w:val="Hyperlink"/>
            <w:b/>
            <w:noProof/>
            <w:color w:val="auto"/>
            <w:sz w:val="28"/>
            <w:szCs w:val="28"/>
          </w:rPr>
          <w:t>Hình 2.28.</w:t>
        </w:r>
        <w:r w:rsidR="008D27F6" w:rsidRPr="0074617F">
          <w:rPr>
            <w:rStyle w:val="Hyperlink"/>
            <w:noProof/>
            <w:color w:val="auto"/>
            <w:sz w:val="28"/>
            <w:szCs w:val="28"/>
          </w:rPr>
          <w:t xml:space="preserve"> </w:t>
        </w:r>
        <w:r w:rsidR="008D27F6" w:rsidRPr="0074617F">
          <w:rPr>
            <w:rStyle w:val="Hyperlink"/>
            <w:noProof/>
            <w:color w:val="auto"/>
            <w:sz w:val="28"/>
            <w:szCs w:val="28"/>
            <w:lang w:val="en-GB"/>
          </w:rPr>
          <w:t>Biến động TSS ở đầm Thủy Tú, Cầu Hai, Lập An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_Toc127208081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113</w:t>
        </w:r>
        <w:r w:rsidR="008D27F6" w:rsidRPr="0074617F">
          <w:rPr>
            <w:noProof/>
            <w:webHidden/>
            <w:color w:val="auto"/>
            <w:sz w:val="28"/>
            <w:szCs w:val="28"/>
          </w:rPr>
          <w:fldChar w:fldCharType="end"/>
        </w:r>
      </w:hyperlink>
    </w:p>
    <w:p w14:paraId="3271877E" w14:textId="050D90A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2" w:history="1">
        <w:r w:rsidR="008D27F6" w:rsidRPr="0074617F">
          <w:rPr>
            <w:rStyle w:val="Hyperlink"/>
            <w:b/>
            <w:noProof/>
            <w:color w:val="auto"/>
            <w:sz w:val="28"/>
            <w:szCs w:val="28"/>
          </w:rPr>
          <w:t xml:space="preserve">Hình 2.29. </w:t>
        </w:r>
        <w:r w:rsidR="008D27F6" w:rsidRPr="0074617F">
          <w:rPr>
            <w:rStyle w:val="Hyperlink"/>
            <w:noProof/>
            <w:color w:val="auto"/>
            <w:sz w:val="28"/>
            <w:szCs w:val="28"/>
            <w:lang w:val="en-GB"/>
          </w:rPr>
          <w:t>Biến động BOD</w:t>
        </w:r>
        <w:r w:rsidR="008D27F6" w:rsidRPr="0074617F">
          <w:rPr>
            <w:rStyle w:val="Hyperlink"/>
            <w:noProof/>
            <w:color w:val="auto"/>
            <w:sz w:val="28"/>
            <w:szCs w:val="28"/>
            <w:vertAlign w:val="subscript"/>
            <w:lang w:val="en-GB"/>
          </w:rPr>
          <w:t>5</w:t>
        </w:r>
        <w:r w:rsidR="008D27F6" w:rsidRPr="0074617F">
          <w:rPr>
            <w:rStyle w:val="Hyperlink"/>
            <w:noProof/>
            <w:color w:val="auto"/>
            <w:sz w:val="28"/>
            <w:szCs w:val="28"/>
            <w:lang w:val="en-GB"/>
          </w:rPr>
          <w:t xml:space="preserve"> ở đầm Thủy Tú, Cầu Hai, Lập An giai đoạn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_Toc127208082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113</w:t>
        </w:r>
        <w:r w:rsidR="008D27F6" w:rsidRPr="0074617F">
          <w:rPr>
            <w:noProof/>
            <w:webHidden/>
            <w:color w:val="auto"/>
            <w:sz w:val="28"/>
            <w:szCs w:val="28"/>
          </w:rPr>
          <w:fldChar w:fldCharType="end"/>
        </w:r>
      </w:hyperlink>
    </w:p>
    <w:p w14:paraId="4867B288" w14:textId="59A10EFD"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3" w:history="1">
        <w:r w:rsidR="008D27F6" w:rsidRPr="0074617F">
          <w:rPr>
            <w:rStyle w:val="Hyperlink"/>
            <w:b/>
            <w:noProof/>
            <w:color w:val="auto"/>
            <w:sz w:val="28"/>
            <w:szCs w:val="28"/>
          </w:rPr>
          <w:t xml:space="preserve">Hình 2.30. </w:t>
        </w:r>
        <w:r w:rsidR="008D27F6" w:rsidRPr="0074617F">
          <w:rPr>
            <w:rStyle w:val="Hyperlink"/>
            <w:noProof/>
            <w:color w:val="auto"/>
            <w:sz w:val="28"/>
            <w:szCs w:val="28"/>
            <w:lang w:val="en-GB"/>
          </w:rPr>
          <w:t>Biến động Fe của nước biển ven bờ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_Toc127208083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114</w:t>
        </w:r>
        <w:r w:rsidR="008D27F6" w:rsidRPr="0074617F">
          <w:rPr>
            <w:noProof/>
            <w:webHidden/>
            <w:color w:val="auto"/>
            <w:sz w:val="28"/>
            <w:szCs w:val="28"/>
          </w:rPr>
          <w:fldChar w:fldCharType="end"/>
        </w:r>
      </w:hyperlink>
    </w:p>
    <w:p w14:paraId="4D38E95E" w14:textId="3F25631C"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4" w:history="1">
        <w:r w:rsidR="008D27F6" w:rsidRPr="0074617F">
          <w:rPr>
            <w:rStyle w:val="Hyperlink"/>
            <w:b/>
            <w:noProof/>
            <w:color w:val="auto"/>
            <w:sz w:val="28"/>
            <w:szCs w:val="28"/>
          </w:rPr>
          <w:t>Hình 2.31.</w:t>
        </w:r>
        <w:r w:rsidR="008D27F6" w:rsidRPr="0074617F">
          <w:rPr>
            <w:rStyle w:val="Hyperlink"/>
            <w:noProof/>
            <w:color w:val="auto"/>
            <w:sz w:val="28"/>
            <w:szCs w:val="28"/>
          </w:rPr>
          <w:t xml:space="preserve"> </w:t>
        </w:r>
        <w:r w:rsidR="008D27F6" w:rsidRPr="0074617F">
          <w:rPr>
            <w:rStyle w:val="Hyperlink"/>
            <w:noProof/>
            <w:color w:val="auto"/>
            <w:sz w:val="28"/>
            <w:szCs w:val="28"/>
            <w:lang w:val="en-GB"/>
          </w:rPr>
          <w:t>Biến động chỉ số Permanganat của nước dưới đất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_Toc127208084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115</w:t>
        </w:r>
        <w:r w:rsidR="008D27F6" w:rsidRPr="0074617F">
          <w:rPr>
            <w:noProof/>
            <w:webHidden/>
            <w:color w:val="auto"/>
            <w:sz w:val="28"/>
            <w:szCs w:val="28"/>
          </w:rPr>
          <w:fldChar w:fldCharType="end"/>
        </w:r>
      </w:hyperlink>
    </w:p>
    <w:p w14:paraId="1B5D8C73" w14:textId="04EE0AF4"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5" w:history="1">
        <w:r w:rsidR="008D27F6" w:rsidRPr="0074617F">
          <w:rPr>
            <w:rStyle w:val="Hyperlink"/>
            <w:b/>
            <w:noProof/>
            <w:color w:val="auto"/>
            <w:sz w:val="28"/>
            <w:szCs w:val="28"/>
          </w:rPr>
          <w:t>Hình 2.32.</w:t>
        </w:r>
        <w:r w:rsidR="008D27F6" w:rsidRPr="0074617F">
          <w:rPr>
            <w:rStyle w:val="Hyperlink"/>
            <w:noProof/>
            <w:color w:val="auto"/>
            <w:sz w:val="28"/>
            <w:szCs w:val="28"/>
          </w:rPr>
          <w:t xml:space="preserve"> </w:t>
        </w:r>
        <w:r w:rsidR="008D27F6" w:rsidRPr="0074617F">
          <w:rPr>
            <w:rStyle w:val="Hyperlink"/>
            <w:noProof/>
            <w:color w:val="auto"/>
            <w:sz w:val="28"/>
            <w:szCs w:val="28"/>
            <w:lang w:val="en-GB"/>
          </w:rPr>
          <w:t>Biến động Amoni của nước dưới đất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115</w:t>
        </w:r>
        <w:r w:rsidR="008D27F6" w:rsidRPr="0074617F">
          <w:rPr>
            <w:noProof/>
            <w:webHidden/>
            <w:color w:val="auto"/>
            <w:sz w:val="28"/>
            <w:szCs w:val="28"/>
          </w:rPr>
          <w:fldChar w:fldCharType="end"/>
        </w:r>
      </w:hyperlink>
    </w:p>
    <w:p w14:paraId="6EE1CE53" w14:textId="5E795D04"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6" w:history="1">
        <w:r w:rsidR="008D27F6" w:rsidRPr="0074617F">
          <w:rPr>
            <w:rStyle w:val="Hyperlink"/>
            <w:b/>
            <w:noProof/>
            <w:color w:val="auto"/>
            <w:sz w:val="28"/>
            <w:szCs w:val="28"/>
          </w:rPr>
          <w:t>Hình 2.33.</w:t>
        </w:r>
        <w:r w:rsidR="008D27F6" w:rsidRPr="0074617F">
          <w:rPr>
            <w:rStyle w:val="Hyperlink"/>
            <w:noProof/>
            <w:color w:val="auto"/>
            <w:sz w:val="28"/>
            <w:szCs w:val="28"/>
          </w:rPr>
          <w:t xml:space="preserve"> </w:t>
        </w:r>
        <w:r w:rsidR="008D27F6" w:rsidRPr="0074617F">
          <w:rPr>
            <w:rStyle w:val="Hyperlink"/>
            <w:noProof/>
            <w:color w:val="auto"/>
            <w:sz w:val="28"/>
            <w:szCs w:val="28"/>
            <w:lang w:val="en-GB"/>
          </w:rPr>
          <w:t>Biến động Nitrit của nước dưới đất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116</w:t>
        </w:r>
        <w:r w:rsidR="008D27F6" w:rsidRPr="0074617F">
          <w:rPr>
            <w:noProof/>
            <w:webHidden/>
            <w:color w:val="auto"/>
            <w:sz w:val="28"/>
            <w:szCs w:val="28"/>
          </w:rPr>
          <w:fldChar w:fldCharType="end"/>
        </w:r>
      </w:hyperlink>
    </w:p>
    <w:p w14:paraId="67B528FB" w14:textId="1C04EC9F"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7" w:history="1">
        <w:r w:rsidR="008D27F6" w:rsidRPr="0074617F">
          <w:rPr>
            <w:rStyle w:val="Hyperlink"/>
            <w:b/>
            <w:noProof/>
            <w:color w:val="auto"/>
            <w:sz w:val="28"/>
            <w:szCs w:val="28"/>
          </w:rPr>
          <w:t xml:space="preserve">Hình 2.34. </w:t>
        </w:r>
        <w:r w:rsidR="008D27F6" w:rsidRPr="0074617F">
          <w:rPr>
            <w:rStyle w:val="Hyperlink"/>
            <w:noProof/>
            <w:color w:val="auto"/>
            <w:sz w:val="28"/>
            <w:szCs w:val="28"/>
            <w:lang w:val="en-GB"/>
          </w:rPr>
          <w:t>Biến động Coliform của nước dưới đất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_Toc127208087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116</w:t>
        </w:r>
        <w:r w:rsidR="008D27F6" w:rsidRPr="0074617F">
          <w:rPr>
            <w:noProof/>
            <w:webHidden/>
            <w:color w:val="auto"/>
            <w:sz w:val="28"/>
            <w:szCs w:val="28"/>
          </w:rPr>
          <w:fldChar w:fldCharType="end"/>
        </w:r>
      </w:hyperlink>
    </w:p>
    <w:p w14:paraId="2BF21581" w14:textId="1C8C29A8"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8" w:history="1">
        <w:r w:rsidR="008D27F6" w:rsidRPr="0074617F">
          <w:rPr>
            <w:rStyle w:val="Hyperlink"/>
            <w:b/>
            <w:noProof/>
            <w:color w:val="auto"/>
            <w:sz w:val="28"/>
            <w:szCs w:val="28"/>
          </w:rPr>
          <w:t xml:space="preserve">Hình 2.35. </w:t>
        </w:r>
        <w:r w:rsidR="008D27F6" w:rsidRPr="0074617F">
          <w:rPr>
            <w:rStyle w:val="Hyperlink"/>
            <w:bCs/>
            <w:noProof/>
            <w:color w:val="auto"/>
            <w:sz w:val="28"/>
            <w:szCs w:val="28"/>
            <w:lang w:val="nb-NO"/>
          </w:rPr>
          <w:t>Sự biến động của tiếng ồn tại các điểm quan trắc môi trường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117</w:t>
        </w:r>
        <w:r w:rsidR="008D27F6" w:rsidRPr="0074617F">
          <w:rPr>
            <w:noProof/>
            <w:webHidden/>
            <w:color w:val="auto"/>
            <w:sz w:val="28"/>
            <w:szCs w:val="28"/>
          </w:rPr>
          <w:fldChar w:fldCharType="end"/>
        </w:r>
      </w:hyperlink>
    </w:p>
    <w:p w14:paraId="012FB40F" w14:textId="16E06AF2"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89" w:history="1">
        <w:r w:rsidR="008D27F6" w:rsidRPr="0074617F">
          <w:rPr>
            <w:rStyle w:val="Hyperlink"/>
            <w:b/>
            <w:noProof/>
            <w:color w:val="auto"/>
            <w:sz w:val="28"/>
            <w:szCs w:val="28"/>
          </w:rPr>
          <w:t xml:space="preserve">Hình 2.36. </w:t>
        </w:r>
        <w:r w:rsidR="008D27F6" w:rsidRPr="0074617F">
          <w:rPr>
            <w:rStyle w:val="Hyperlink"/>
            <w:noProof/>
            <w:color w:val="auto"/>
            <w:sz w:val="28"/>
            <w:szCs w:val="28"/>
            <w:lang w:val="en-GB"/>
          </w:rPr>
          <w:t>Biến động của hàm lượng TSP tại các điểm quan trắc môi trường tỉnh Thừa Thiên Huế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_Toc127208089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118</w:t>
        </w:r>
        <w:r w:rsidR="008D27F6" w:rsidRPr="0074617F">
          <w:rPr>
            <w:noProof/>
            <w:webHidden/>
            <w:color w:val="auto"/>
            <w:sz w:val="28"/>
            <w:szCs w:val="28"/>
          </w:rPr>
          <w:fldChar w:fldCharType="end"/>
        </w:r>
      </w:hyperlink>
    </w:p>
    <w:p w14:paraId="1E1B4DC9" w14:textId="7ED61707"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0" w:history="1">
        <w:r w:rsidR="008D27F6" w:rsidRPr="0074617F">
          <w:rPr>
            <w:rStyle w:val="Hyperlink"/>
            <w:b/>
            <w:noProof/>
            <w:color w:val="auto"/>
            <w:sz w:val="28"/>
            <w:szCs w:val="28"/>
          </w:rPr>
          <w:t xml:space="preserve">Hình 2.37. </w:t>
        </w:r>
        <w:r w:rsidR="008D27F6" w:rsidRPr="0074617F">
          <w:rPr>
            <w:rStyle w:val="Hyperlink"/>
            <w:noProof/>
            <w:color w:val="auto"/>
            <w:sz w:val="28"/>
            <w:szCs w:val="28"/>
            <w:lang w:val="en-GB"/>
          </w:rPr>
          <w:t>Biến động của nồng độ CO tại các điểm quan trắc môi trường tỉnh Thừa Thiên Huế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119</w:t>
        </w:r>
        <w:r w:rsidR="008D27F6" w:rsidRPr="0074617F">
          <w:rPr>
            <w:noProof/>
            <w:webHidden/>
            <w:color w:val="auto"/>
            <w:sz w:val="28"/>
            <w:szCs w:val="28"/>
          </w:rPr>
          <w:fldChar w:fldCharType="end"/>
        </w:r>
      </w:hyperlink>
    </w:p>
    <w:p w14:paraId="1883E38D" w14:textId="500B3F9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1" w:history="1">
        <w:r w:rsidR="008D27F6" w:rsidRPr="0074617F">
          <w:rPr>
            <w:rStyle w:val="Hyperlink"/>
            <w:b/>
            <w:noProof/>
            <w:color w:val="auto"/>
            <w:sz w:val="28"/>
            <w:szCs w:val="28"/>
          </w:rPr>
          <w:t xml:space="preserve">Hình 2.38. </w:t>
        </w:r>
        <w:r w:rsidR="008D27F6" w:rsidRPr="0074617F">
          <w:rPr>
            <w:rStyle w:val="Hyperlink"/>
            <w:noProof/>
            <w:color w:val="auto"/>
            <w:sz w:val="28"/>
            <w:szCs w:val="28"/>
            <w:lang w:val="en-GB"/>
          </w:rPr>
          <w:t>Biến động nồng độ NO</w:t>
        </w:r>
        <w:r w:rsidR="008D27F6" w:rsidRPr="0074617F">
          <w:rPr>
            <w:rStyle w:val="Hyperlink"/>
            <w:noProof/>
            <w:color w:val="auto"/>
            <w:sz w:val="28"/>
            <w:szCs w:val="28"/>
            <w:vertAlign w:val="subscript"/>
            <w:lang w:val="en-GB"/>
          </w:rPr>
          <w:t>2</w:t>
        </w:r>
        <w:r w:rsidR="008D27F6" w:rsidRPr="0074617F">
          <w:rPr>
            <w:rStyle w:val="Hyperlink"/>
            <w:noProof/>
            <w:color w:val="auto"/>
            <w:sz w:val="28"/>
            <w:szCs w:val="28"/>
            <w:lang w:val="en-GB"/>
          </w:rPr>
          <w:t xml:space="preserve"> tỉnh Thừa Thiên Huế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_Toc127208091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119</w:t>
        </w:r>
        <w:r w:rsidR="008D27F6" w:rsidRPr="0074617F">
          <w:rPr>
            <w:noProof/>
            <w:webHidden/>
            <w:color w:val="auto"/>
            <w:sz w:val="28"/>
            <w:szCs w:val="28"/>
          </w:rPr>
          <w:fldChar w:fldCharType="end"/>
        </w:r>
      </w:hyperlink>
    </w:p>
    <w:p w14:paraId="16BD5ACD" w14:textId="437AEC8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2" w:history="1">
        <w:r w:rsidR="008D27F6" w:rsidRPr="0074617F">
          <w:rPr>
            <w:rStyle w:val="Hyperlink"/>
            <w:b/>
            <w:noProof/>
            <w:color w:val="auto"/>
            <w:sz w:val="28"/>
            <w:szCs w:val="28"/>
          </w:rPr>
          <w:t xml:space="preserve">Hình 2.39. </w:t>
        </w:r>
        <w:r w:rsidR="008D27F6" w:rsidRPr="0074617F">
          <w:rPr>
            <w:rStyle w:val="Hyperlink"/>
            <w:noProof/>
            <w:color w:val="auto"/>
            <w:sz w:val="28"/>
            <w:szCs w:val="28"/>
            <w:lang w:val="en-GB"/>
          </w:rPr>
          <w:t>Biến động của nồng độ SO</w:t>
        </w:r>
        <w:r w:rsidR="008D27F6" w:rsidRPr="0074617F">
          <w:rPr>
            <w:rStyle w:val="Hyperlink"/>
            <w:noProof/>
            <w:color w:val="auto"/>
            <w:sz w:val="28"/>
            <w:szCs w:val="28"/>
            <w:vertAlign w:val="subscript"/>
            <w:lang w:val="en-GB"/>
          </w:rPr>
          <w:t>2</w:t>
        </w:r>
        <w:r w:rsidR="008D27F6" w:rsidRPr="0074617F">
          <w:rPr>
            <w:rStyle w:val="Hyperlink"/>
            <w:noProof/>
            <w:color w:val="auto"/>
            <w:sz w:val="28"/>
            <w:szCs w:val="28"/>
            <w:lang w:val="en-GB"/>
          </w:rPr>
          <w:t xml:space="preserve"> tỉnh Thừa Thiên Huế qua các năm 2016–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_Toc127208092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120</w:t>
        </w:r>
        <w:r w:rsidR="008D27F6" w:rsidRPr="0074617F">
          <w:rPr>
            <w:noProof/>
            <w:webHidden/>
            <w:color w:val="auto"/>
            <w:sz w:val="28"/>
            <w:szCs w:val="28"/>
          </w:rPr>
          <w:fldChar w:fldCharType="end"/>
        </w:r>
      </w:hyperlink>
    </w:p>
    <w:p w14:paraId="795119A3" w14:textId="389DD009"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3" w:history="1">
        <w:r w:rsidR="008D27F6" w:rsidRPr="0074617F">
          <w:rPr>
            <w:rStyle w:val="Hyperlink"/>
            <w:b/>
            <w:noProof/>
            <w:color w:val="auto"/>
            <w:sz w:val="28"/>
            <w:szCs w:val="28"/>
          </w:rPr>
          <w:t xml:space="preserve">Hình 2.40. </w:t>
        </w:r>
        <w:r w:rsidR="008D27F6" w:rsidRPr="0074617F">
          <w:rPr>
            <w:rStyle w:val="Hyperlink"/>
            <w:noProof/>
            <w:color w:val="auto"/>
            <w:sz w:val="28"/>
            <w:szCs w:val="28"/>
            <w:lang w:val="en-GB"/>
          </w:rPr>
          <w:t>Biến động hàm lượng Asen tại tỉnh Thừa Thiên Huế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_Toc127208093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121</w:t>
        </w:r>
        <w:r w:rsidR="008D27F6" w:rsidRPr="0074617F">
          <w:rPr>
            <w:noProof/>
            <w:webHidden/>
            <w:color w:val="auto"/>
            <w:sz w:val="28"/>
            <w:szCs w:val="28"/>
          </w:rPr>
          <w:fldChar w:fldCharType="end"/>
        </w:r>
      </w:hyperlink>
    </w:p>
    <w:p w14:paraId="37517C63" w14:textId="32468F35"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4" w:history="1">
        <w:r w:rsidR="008D27F6" w:rsidRPr="0074617F">
          <w:rPr>
            <w:rStyle w:val="Hyperlink"/>
            <w:b/>
            <w:noProof/>
            <w:color w:val="auto"/>
            <w:sz w:val="28"/>
            <w:szCs w:val="28"/>
          </w:rPr>
          <w:t xml:space="preserve">Hình 2.41. </w:t>
        </w:r>
        <w:r w:rsidR="008D27F6" w:rsidRPr="0074617F">
          <w:rPr>
            <w:rStyle w:val="Hyperlink"/>
            <w:noProof/>
            <w:color w:val="auto"/>
            <w:sz w:val="28"/>
            <w:szCs w:val="28"/>
            <w:lang w:val="en-GB"/>
          </w:rPr>
          <w:t>Biến động hàm lượng Crom tại tỉnh Thừa Thiên Huế qua các năm 2016–2021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_Toc127208094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121</w:t>
        </w:r>
        <w:r w:rsidR="008D27F6" w:rsidRPr="0074617F">
          <w:rPr>
            <w:noProof/>
            <w:webHidden/>
            <w:color w:val="auto"/>
            <w:sz w:val="28"/>
            <w:szCs w:val="28"/>
          </w:rPr>
          <w:fldChar w:fldCharType="end"/>
        </w:r>
      </w:hyperlink>
    </w:p>
    <w:p w14:paraId="4C1DAF11" w14:textId="45D11D65"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5" w:history="1">
        <w:r w:rsidR="008D27F6" w:rsidRPr="0074617F">
          <w:rPr>
            <w:rStyle w:val="Hyperlink"/>
            <w:b/>
            <w:noProof/>
            <w:color w:val="auto"/>
            <w:sz w:val="28"/>
            <w:szCs w:val="28"/>
          </w:rPr>
          <w:t xml:space="preserve">Hình 2.42. </w:t>
        </w:r>
        <w:r w:rsidR="008D27F6" w:rsidRPr="0074617F">
          <w:rPr>
            <w:rStyle w:val="Hyperlink"/>
            <w:noProof/>
            <w:color w:val="auto"/>
            <w:sz w:val="28"/>
            <w:szCs w:val="28"/>
            <w:lang w:val="en-GB"/>
          </w:rPr>
          <w:t>Biến động hàm lượng Kẽm tại tỉnh Thừa Thiên Huế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_Toc127208095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122</w:t>
        </w:r>
        <w:r w:rsidR="008D27F6" w:rsidRPr="0074617F">
          <w:rPr>
            <w:noProof/>
            <w:webHidden/>
            <w:color w:val="auto"/>
            <w:sz w:val="28"/>
            <w:szCs w:val="28"/>
          </w:rPr>
          <w:fldChar w:fldCharType="end"/>
        </w:r>
      </w:hyperlink>
    </w:p>
    <w:p w14:paraId="29D1F57F" w14:textId="746EAB8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6" w:history="1">
        <w:r w:rsidR="008D27F6" w:rsidRPr="0074617F">
          <w:rPr>
            <w:rStyle w:val="Hyperlink"/>
            <w:b/>
            <w:noProof/>
            <w:color w:val="auto"/>
            <w:sz w:val="28"/>
            <w:szCs w:val="28"/>
          </w:rPr>
          <w:t xml:space="preserve">Hình 2.43. </w:t>
        </w:r>
        <w:r w:rsidR="008D27F6" w:rsidRPr="0074617F">
          <w:rPr>
            <w:rStyle w:val="Hyperlink"/>
            <w:noProof/>
            <w:color w:val="auto"/>
            <w:sz w:val="28"/>
            <w:szCs w:val="28"/>
            <w:lang w:val="en-GB"/>
          </w:rPr>
          <w:t>Biến động hàm lượng Chì tại tỉnh Thừa Thiên Huế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_Toc127208096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122</w:t>
        </w:r>
        <w:r w:rsidR="008D27F6" w:rsidRPr="0074617F">
          <w:rPr>
            <w:noProof/>
            <w:webHidden/>
            <w:color w:val="auto"/>
            <w:sz w:val="28"/>
            <w:szCs w:val="28"/>
          </w:rPr>
          <w:fldChar w:fldCharType="end"/>
        </w:r>
      </w:hyperlink>
    </w:p>
    <w:p w14:paraId="76C3C633" w14:textId="7422B4C8"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7" w:history="1">
        <w:r w:rsidR="008D27F6" w:rsidRPr="0074617F">
          <w:rPr>
            <w:rStyle w:val="Hyperlink"/>
            <w:b/>
            <w:noProof/>
            <w:color w:val="auto"/>
            <w:sz w:val="28"/>
            <w:szCs w:val="28"/>
          </w:rPr>
          <w:t xml:space="preserve">Hình 2.44. </w:t>
        </w:r>
        <w:r w:rsidR="008D27F6" w:rsidRPr="0074617F">
          <w:rPr>
            <w:rStyle w:val="Hyperlink"/>
            <w:noProof/>
            <w:color w:val="auto"/>
            <w:sz w:val="28"/>
            <w:szCs w:val="28"/>
            <w:lang w:val="en-GB"/>
          </w:rPr>
          <w:t>Biến động hàm lượng Đồng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_Toc127208097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123</w:t>
        </w:r>
        <w:r w:rsidR="008D27F6" w:rsidRPr="0074617F">
          <w:rPr>
            <w:noProof/>
            <w:webHidden/>
            <w:color w:val="auto"/>
            <w:sz w:val="28"/>
            <w:szCs w:val="28"/>
          </w:rPr>
          <w:fldChar w:fldCharType="end"/>
        </w:r>
      </w:hyperlink>
    </w:p>
    <w:p w14:paraId="4F979427" w14:textId="747B1891"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8" w:history="1">
        <w:r w:rsidR="008D27F6" w:rsidRPr="0074617F">
          <w:rPr>
            <w:rStyle w:val="Hyperlink"/>
            <w:b/>
            <w:noProof/>
            <w:color w:val="auto"/>
            <w:sz w:val="28"/>
            <w:szCs w:val="28"/>
          </w:rPr>
          <w:t xml:space="preserve">Hình 2.45. </w:t>
        </w:r>
        <w:r w:rsidR="008D27F6" w:rsidRPr="0074617F">
          <w:rPr>
            <w:rStyle w:val="Hyperlink"/>
            <w:noProof/>
            <w:color w:val="auto"/>
            <w:sz w:val="28"/>
            <w:szCs w:val="28"/>
            <w:lang w:val="en-GB"/>
          </w:rPr>
          <w:t>Biến động hàm lượng Cadimi tại tỉnh Thừa Thiên Huế qua các năm 2016 – 2021</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123</w:t>
        </w:r>
        <w:r w:rsidR="008D27F6" w:rsidRPr="0074617F">
          <w:rPr>
            <w:noProof/>
            <w:webHidden/>
            <w:color w:val="auto"/>
            <w:sz w:val="28"/>
            <w:szCs w:val="28"/>
          </w:rPr>
          <w:fldChar w:fldCharType="end"/>
        </w:r>
      </w:hyperlink>
    </w:p>
    <w:p w14:paraId="051B7F4D" w14:textId="58AC972E"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099" w:history="1">
        <w:r w:rsidR="008D27F6" w:rsidRPr="0074617F">
          <w:rPr>
            <w:rStyle w:val="Hyperlink"/>
            <w:b/>
            <w:noProof/>
            <w:color w:val="auto"/>
            <w:sz w:val="28"/>
            <w:szCs w:val="28"/>
          </w:rPr>
          <w:t xml:space="preserve">Hình 2.46. </w:t>
        </w:r>
        <w:r w:rsidR="008D27F6" w:rsidRPr="0074617F">
          <w:rPr>
            <w:rStyle w:val="Hyperlink"/>
            <w:bCs/>
            <w:noProof/>
            <w:color w:val="auto"/>
            <w:sz w:val="28"/>
            <w:szCs w:val="28"/>
            <w:lang w:val="pt-BR"/>
          </w:rPr>
          <w:t>Bản đồ hiện trạng ĐDSH tỉnh Thừa Thiên Huế</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_Toc127208099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131</w:t>
        </w:r>
        <w:r w:rsidR="008D27F6" w:rsidRPr="0074617F">
          <w:rPr>
            <w:noProof/>
            <w:webHidden/>
            <w:color w:val="auto"/>
            <w:sz w:val="28"/>
            <w:szCs w:val="28"/>
          </w:rPr>
          <w:fldChar w:fldCharType="end"/>
        </w:r>
      </w:hyperlink>
    </w:p>
    <w:p w14:paraId="0AEF6C5E" w14:textId="127433ED"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100" w:history="1">
        <w:r w:rsidR="008D27F6" w:rsidRPr="0074617F">
          <w:rPr>
            <w:rStyle w:val="Hyperlink"/>
            <w:b/>
            <w:noProof/>
            <w:color w:val="auto"/>
            <w:sz w:val="28"/>
            <w:szCs w:val="28"/>
          </w:rPr>
          <w:t xml:space="preserve">Hình 2.47. </w:t>
        </w:r>
        <w:r w:rsidR="008D27F6" w:rsidRPr="0074617F">
          <w:rPr>
            <w:rStyle w:val="Hyperlink"/>
            <w:bCs/>
            <w:noProof/>
            <w:color w:val="auto"/>
            <w:sz w:val="28"/>
            <w:szCs w:val="28"/>
            <w:lang w:val="pt-BR"/>
          </w:rPr>
          <w:t>Bản đồ</w:t>
        </w:r>
        <w:r w:rsidR="000923EB" w:rsidRPr="0074617F">
          <w:rPr>
            <w:rStyle w:val="Hyperlink"/>
            <w:bCs/>
            <w:noProof/>
            <w:color w:val="auto"/>
            <w:sz w:val="28"/>
            <w:szCs w:val="28"/>
            <w:lang w:val="pt-BR"/>
          </w:rPr>
          <w:t xml:space="preserve"> quy hoạch</w:t>
        </w:r>
        <w:r w:rsidR="008D27F6" w:rsidRPr="0074617F">
          <w:rPr>
            <w:rStyle w:val="Hyperlink"/>
            <w:bCs/>
            <w:noProof/>
            <w:color w:val="auto"/>
            <w:sz w:val="28"/>
            <w:szCs w:val="28"/>
            <w:lang w:val="pt-BR"/>
          </w:rPr>
          <w:t xml:space="preserve"> ĐDSH tỉnh Thừa Thiên Huế</w:t>
        </w:r>
        <w:r w:rsidR="000923EB" w:rsidRPr="0074617F">
          <w:rPr>
            <w:rStyle w:val="Hyperlink"/>
            <w:bCs/>
            <w:noProof/>
            <w:color w:val="auto"/>
            <w:sz w:val="28"/>
            <w:szCs w:val="28"/>
            <w:lang w:val="pt-BR"/>
          </w:rPr>
          <w:t xml:space="preserve"> đến năm 2030</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_Toc127208100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132</w:t>
        </w:r>
        <w:r w:rsidR="008D27F6" w:rsidRPr="0074617F">
          <w:rPr>
            <w:noProof/>
            <w:webHidden/>
            <w:color w:val="auto"/>
            <w:sz w:val="28"/>
            <w:szCs w:val="28"/>
          </w:rPr>
          <w:fldChar w:fldCharType="end"/>
        </w:r>
      </w:hyperlink>
    </w:p>
    <w:p w14:paraId="060B4640" w14:textId="7797205D" w:rsidR="008D27F6" w:rsidRPr="0074617F" w:rsidRDefault="008D27F6" w:rsidP="00F4465D">
      <w:pPr>
        <w:pStyle w:val="TableofFigures"/>
        <w:widowControl w:val="0"/>
        <w:tabs>
          <w:tab w:val="right" w:leader="dot" w:pos="9061"/>
        </w:tabs>
        <w:spacing w:before="20" w:after="20"/>
        <w:rPr>
          <w:rFonts w:asciiTheme="minorHAnsi" w:eastAsiaTheme="minorEastAsia" w:hAnsiTheme="minorHAnsi"/>
          <w:noProof/>
          <w:color w:val="auto"/>
          <w:sz w:val="28"/>
          <w:szCs w:val="28"/>
          <w:lang w:val="en-US"/>
        </w:rPr>
      </w:pPr>
      <w:r w:rsidRPr="0074617F">
        <w:rPr>
          <w:noProof/>
          <w:color w:val="auto"/>
          <w:sz w:val="28"/>
          <w:szCs w:val="28"/>
        </w:rPr>
        <w:fldChar w:fldCharType="end"/>
      </w:r>
      <w:hyperlink w:anchor="_Toc127208129" w:history="1">
        <w:r w:rsidRPr="0074617F">
          <w:rPr>
            <w:rStyle w:val="Hyperlink"/>
            <w:b/>
            <w:noProof/>
            <w:color w:val="auto"/>
            <w:sz w:val="28"/>
            <w:szCs w:val="28"/>
            <w:u w:val="none"/>
          </w:rPr>
          <w:t xml:space="preserve">Hình 3.1. </w:t>
        </w:r>
        <w:r w:rsidRPr="0074617F">
          <w:rPr>
            <w:rStyle w:val="Hyperlink"/>
            <w:noProof/>
            <w:color w:val="auto"/>
            <w:sz w:val="28"/>
            <w:szCs w:val="28"/>
            <w:u w:val="none"/>
          </w:rPr>
          <w:t>Lượng các bon được lưu giữ trong thực vật và dưới mặt đất theo các kiểu sử dụng rừng nhiệt đới</w:t>
        </w:r>
        <w:r w:rsidRPr="0074617F">
          <w:rPr>
            <w:noProof/>
            <w:webHidden/>
            <w:color w:val="auto"/>
            <w:sz w:val="28"/>
            <w:szCs w:val="28"/>
          </w:rPr>
          <w:tab/>
        </w:r>
        <w:r w:rsidRPr="0074617F">
          <w:rPr>
            <w:noProof/>
            <w:webHidden/>
            <w:color w:val="auto"/>
            <w:sz w:val="28"/>
            <w:szCs w:val="28"/>
          </w:rPr>
          <w:fldChar w:fldCharType="begin"/>
        </w:r>
        <w:r w:rsidRPr="0074617F">
          <w:rPr>
            <w:noProof/>
            <w:webHidden/>
            <w:color w:val="auto"/>
            <w:sz w:val="28"/>
            <w:szCs w:val="28"/>
          </w:rPr>
          <w:instrText xml:space="preserve"> PAGEREF _Toc127208129 \h </w:instrText>
        </w:r>
        <w:r w:rsidRPr="0074617F">
          <w:rPr>
            <w:noProof/>
            <w:webHidden/>
            <w:color w:val="auto"/>
            <w:sz w:val="28"/>
            <w:szCs w:val="28"/>
          </w:rPr>
        </w:r>
        <w:r w:rsidRPr="0074617F">
          <w:rPr>
            <w:noProof/>
            <w:webHidden/>
            <w:color w:val="auto"/>
            <w:sz w:val="28"/>
            <w:szCs w:val="28"/>
          </w:rPr>
          <w:fldChar w:fldCharType="separate"/>
        </w:r>
        <w:r w:rsidR="003C1F72" w:rsidRPr="0074617F">
          <w:rPr>
            <w:noProof/>
            <w:webHidden/>
            <w:color w:val="auto"/>
            <w:sz w:val="28"/>
            <w:szCs w:val="28"/>
          </w:rPr>
          <w:t>254</w:t>
        </w:r>
        <w:r w:rsidRPr="0074617F">
          <w:rPr>
            <w:noProof/>
            <w:webHidden/>
            <w:color w:val="auto"/>
            <w:sz w:val="28"/>
            <w:szCs w:val="28"/>
          </w:rPr>
          <w:fldChar w:fldCharType="end"/>
        </w:r>
      </w:hyperlink>
    </w:p>
    <w:p w14:paraId="7992B7F9" w14:textId="4C19AA85"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130" w:history="1">
        <w:r w:rsidR="008D27F6" w:rsidRPr="0074617F">
          <w:rPr>
            <w:rStyle w:val="Hyperlink"/>
            <w:b/>
            <w:noProof/>
            <w:color w:val="auto"/>
            <w:sz w:val="28"/>
            <w:szCs w:val="28"/>
            <w:u w:val="none"/>
          </w:rPr>
          <w:t xml:space="preserve">Hình 3.2. </w:t>
        </w:r>
        <w:r w:rsidR="008D27F6" w:rsidRPr="0074617F">
          <w:rPr>
            <w:rStyle w:val="Hyperlink"/>
            <w:bCs/>
            <w:noProof/>
            <w:color w:val="auto"/>
            <w:sz w:val="28"/>
            <w:szCs w:val="28"/>
            <w:u w:val="none"/>
          </w:rPr>
          <w:t>Kịch bản nước biển dâng khu vực biển ven bờ tỉnh Thừa Thiên Huế</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_Toc127208130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268</w:t>
        </w:r>
        <w:r w:rsidR="008D27F6" w:rsidRPr="0074617F">
          <w:rPr>
            <w:noProof/>
            <w:webHidden/>
            <w:color w:val="auto"/>
            <w:sz w:val="28"/>
            <w:szCs w:val="28"/>
          </w:rPr>
          <w:fldChar w:fldCharType="end"/>
        </w:r>
      </w:hyperlink>
    </w:p>
    <w:p w14:paraId="0CA8CA8A" w14:textId="5ACD03CA"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131" w:history="1">
        <w:r w:rsidR="008D27F6" w:rsidRPr="0074617F">
          <w:rPr>
            <w:rStyle w:val="Hyperlink"/>
            <w:b/>
            <w:noProof/>
            <w:color w:val="auto"/>
            <w:sz w:val="28"/>
            <w:szCs w:val="28"/>
            <w:u w:val="none"/>
          </w:rPr>
          <w:t xml:space="preserve">Hình 3.3. </w:t>
        </w:r>
        <w:r w:rsidR="008D27F6" w:rsidRPr="0074617F">
          <w:rPr>
            <w:rStyle w:val="Hyperlink"/>
            <w:noProof/>
            <w:color w:val="auto"/>
            <w:sz w:val="28"/>
            <w:szCs w:val="28"/>
            <w:u w:val="none"/>
            <w:lang w:val="en-GB"/>
          </w:rPr>
          <w:t>Bản đồ nguy cơ ngập ứng với kịch bản mực nước biển dâng vào năm 2050 theo kịch bản RPC 4.5 cho khu vực tỉnh Thừa Thiên Huế</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_Toc127208131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276</w:t>
        </w:r>
        <w:r w:rsidR="008D27F6" w:rsidRPr="0074617F">
          <w:rPr>
            <w:noProof/>
            <w:webHidden/>
            <w:color w:val="auto"/>
            <w:sz w:val="28"/>
            <w:szCs w:val="28"/>
          </w:rPr>
          <w:fldChar w:fldCharType="end"/>
        </w:r>
      </w:hyperlink>
    </w:p>
    <w:p w14:paraId="5545EC8C" w14:textId="46F792CE" w:rsidR="008D27F6" w:rsidRPr="0074617F" w:rsidRDefault="004625D2" w:rsidP="00F4465D">
      <w:pPr>
        <w:pStyle w:val="TableofFigures"/>
        <w:widowControl w:val="0"/>
        <w:tabs>
          <w:tab w:val="right" w:leader="dot" w:pos="9061"/>
        </w:tabs>
        <w:spacing w:before="20" w:after="20"/>
        <w:rPr>
          <w:noProof/>
          <w:color w:val="auto"/>
          <w:sz w:val="28"/>
          <w:szCs w:val="28"/>
        </w:rPr>
      </w:pPr>
      <w:hyperlink w:anchor="_Toc127208132" w:history="1">
        <w:r w:rsidR="008D27F6" w:rsidRPr="0074617F">
          <w:rPr>
            <w:rStyle w:val="Hyperlink"/>
            <w:b/>
            <w:noProof/>
            <w:color w:val="auto"/>
            <w:sz w:val="28"/>
            <w:szCs w:val="28"/>
            <w:u w:val="none"/>
          </w:rPr>
          <w:t xml:space="preserve">Hình 3.4. </w:t>
        </w:r>
        <w:r w:rsidR="008D27F6" w:rsidRPr="0074617F">
          <w:rPr>
            <w:rStyle w:val="Hyperlink"/>
            <w:noProof/>
            <w:color w:val="auto"/>
            <w:sz w:val="28"/>
            <w:szCs w:val="28"/>
            <w:u w:val="none"/>
            <w:lang w:val="en-GB"/>
          </w:rPr>
          <w:t>Bản đồ nguy cơ ngập ứng với kịch bản mực nước biển dâng vào năm 2050 theo kịch bản RPC 8.5 cho khu vực tỉnh Thừa Thiên Huế</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_Toc127208132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277</w:t>
        </w:r>
        <w:r w:rsidR="008D27F6" w:rsidRPr="0074617F">
          <w:rPr>
            <w:noProof/>
            <w:webHidden/>
            <w:color w:val="auto"/>
            <w:sz w:val="28"/>
            <w:szCs w:val="28"/>
          </w:rPr>
          <w:fldChar w:fldCharType="end"/>
        </w:r>
      </w:hyperlink>
      <w:r w:rsidR="008D27F6" w:rsidRPr="0074617F">
        <w:rPr>
          <w:noProof/>
          <w:color w:val="auto"/>
          <w:sz w:val="28"/>
          <w:szCs w:val="28"/>
        </w:rPr>
        <w:fldChar w:fldCharType="begin"/>
      </w:r>
      <w:r w:rsidR="008D27F6" w:rsidRPr="0074617F">
        <w:rPr>
          <w:noProof/>
          <w:color w:val="auto"/>
          <w:sz w:val="28"/>
          <w:szCs w:val="28"/>
        </w:rPr>
        <w:instrText xml:space="preserve"> TOC \h \z \c "Hình 4." </w:instrText>
      </w:r>
      <w:r w:rsidR="008D27F6" w:rsidRPr="0074617F">
        <w:rPr>
          <w:noProof/>
          <w:color w:val="auto"/>
          <w:sz w:val="28"/>
          <w:szCs w:val="28"/>
        </w:rPr>
        <w:fldChar w:fldCharType="separate"/>
      </w:r>
    </w:p>
    <w:p w14:paraId="76909F88" w14:textId="6530B0C2"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158" w:history="1">
        <w:r w:rsidR="008D27F6" w:rsidRPr="0074617F">
          <w:rPr>
            <w:rStyle w:val="Hyperlink"/>
            <w:b/>
            <w:noProof/>
            <w:color w:val="auto"/>
            <w:sz w:val="28"/>
            <w:szCs w:val="28"/>
          </w:rPr>
          <w:t xml:space="preserve">Hình 4.1. </w:t>
        </w:r>
        <w:r w:rsidR="008D27F6" w:rsidRPr="0074617F">
          <w:rPr>
            <w:rStyle w:val="Hyperlink"/>
            <w:noProof/>
            <w:color w:val="auto"/>
            <w:sz w:val="28"/>
            <w:szCs w:val="28"/>
          </w:rPr>
          <w:t>Bản đồ phân vùng môi trường tỉnh Thừa Thiên Huế cho thời điểm hiện tại (12/2022)</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_Toc127208158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316</w:t>
        </w:r>
        <w:r w:rsidR="008D27F6" w:rsidRPr="0074617F">
          <w:rPr>
            <w:noProof/>
            <w:webHidden/>
            <w:color w:val="auto"/>
            <w:sz w:val="28"/>
            <w:szCs w:val="28"/>
          </w:rPr>
          <w:fldChar w:fldCharType="end"/>
        </w:r>
      </w:hyperlink>
    </w:p>
    <w:p w14:paraId="25451B18" w14:textId="6AA4FD25" w:rsidR="008D27F6" w:rsidRPr="0074617F" w:rsidRDefault="004625D2" w:rsidP="00F4465D">
      <w:pPr>
        <w:pStyle w:val="TableofFigures"/>
        <w:tabs>
          <w:tab w:val="right" w:leader="dot" w:pos="9061"/>
        </w:tabs>
        <w:spacing w:before="20" w:after="20"/>
        <w:rPr>
          <w:rFonts w:asciiTheme="minorHAnsi" w:eastAsiaTheme="minorEastAsia" w:hAnsiTheme="minorHAnsi"/>
          <w:noProof/>
          <w:color w:val="auto"/>
          <w:sz w:val="28"/>
          <w:szCs w:val="28"/>
          <w:lang w:val="en-US"/>
        </w:rPr>
      </w:pPr>
      <w:hyperlink w:anchor="_Toc127208159" w:history="1">
        <w:r w:rsidR="008D27F6" w:rsidRPr="0074617F">
          <w:rPr>
            <w:rStyle w:val="Hyperlink"/>
            <w:b/>
            <w:noProof/>
            <w:color w:val="auto"/>
            <w:sz w:val="28"/>
            <w:szCs w:val="28"/>
          </w:rPr>
          <w:t xml:space="preserve">Hình 4.2. </w:t>
        </w:r>
        <w:r w:rsidR="008D27F6" w:rsidRPr="0074617F">
          <w:rPr>
            <w:rStyle w:val="Hyperlink"/>
            <w:bCs/>
            <w:noProof/>
            <w:color w:val="auto"/>
            <w:sz w:val="28"/>
            <w:szCs w:val="28"/>
          </w:rPr>
          <w:t>Bản đồ định hướng phân vùng môi trường tỉnh Thừa Thiên Huế đến năm 2030</w:t>
        </w:r>
        <w:r w:rsidR="008D27F6" w:rsidRPr="0074617F">
          <w:rPr>
            <w:noProof/>
            <w:webHidden/>
            <w:color w:val="auto"/>
            <w:sz w:val="28"/>
            <w:szCs w:val="28"/>
          </w:rPr>
          <w:tab/>
        </w:r>
        <w:r w:rsidR="008D27F6" w:rsidRPr="0074617F">
          <w:rPr>
            <w:noProof/>
            <w:webHidden/>
            <w:color w:val="auto"/>
            <w:sz w:val="28"/>
            <w:szCs w:val="28"/>
          </w:rPr>
          <w:fldChar w:fldCharType="begin"/>
        </w:r>
        <w:r w:rsidR="008D27F6" w:rsidRPr="0074617F">
          <w:rPr>
            <w:noProof/>
            <w:webHidden/>
            <w:color w:val="auto"/>
            <w:sz w:val="28"/>
            <w:szCs w:val="28"/>
          </w:rPr>
          <w:instrText xml:space="preserve"> PAGEREF _Toc127208159 \h </w:instrText>
        </w:r>
        <w:r w:rsidR="008D27F6" w:rsidRPr="0074617F">
          <w:rPr>
            <w:noProof/>
            <w:webHidden/>
            <w:color w:val="auto"/>
            <w:sz w:val="28"/>
            <w:szCs w:val="28"/>
          </w:rPr>
        </w:r>
        <w:r w:rsidR="008D27F6" w:rsidRPr="0074617F">
          <w:rPr>
            <w:noProof/>
            <w:webHidden/>
            <w:color w:val="auto"/>
            <w:sz w:val="28"/>
            <w:szCs w:val="28"/>
          </w:rPr>
          <w:fldChar w:fldCharType="separate"/>
        </w:r>
        <w:r w:rsidR="003C1F72" w:rsidRPr="0074617F">
          <w:rPr>
            <w:noProof/>
            <w:webHidden/>
            <w:color w:val="auto"/>
            <w:sz w:val="28"/>
            <w:szCs w:val="28"/>
          </w:rPr>
          <w:t>317</w:t>
        </w:r>
        <w:r w:rsidR="008D27F6" w:rsidRPr="0074617F">
          <w:rPr>
            <w:noProof/>
            <w:webHidden/>
            <w:color w:val="auto"/>
            <w:sz w:val="28"/>
            <w:szCs w:val="28"/>
          </w:rPr>
          <w:fldChar w:fldCharType="end"/>
        </w:r>
      </w:hyperlink>
    </w:p>
    <w:p w14:paraId="77D85392" w14:textId="492616CF" w:rsidR="008D27F6" w:rsidRPr="0074617F" w:rsidRDefault="008D27F6" w:rsidP="00F4465D">
      <w:pPr>
        <w:pStyle w:val="TableofFigures"/>
        <w:widowControl w:val="0"/>
        <w:tabs>
          <w:tab w:val="right" w:leader="dot" w:pos="9061"/>
        </w:tabs>
        <w:spacing w:before="20" w:after="20"/>
        <w:rPr>
          <w:noProof/>
          <w:color w:val="auto"/>
          <w:sz w:val="28"/>
          <w:szCs w:val="28"/>
        </w:rPr>
      </w:pPr>
      <w:r w:rsidRPr="0074617F">
        <w:rPr>
          <w:noProof/>
          <w:color w:val="auto"/>
          <w:sz w:val="28"/>
          <w:szCs w:val="28"/>
        </w:rPr>
        <w:fldChar w:fldCharType="end"/>
      </w:r>
    </w:p>
    <w:p w14:paraId="7E3EBABB" w14:textId="77777777" w:rsidR="008D27F6" w:rsidRPr="0074617F" w:rsidRDefault="008D27F6">
      <w:pPr>
        <w:spacing w:before="0" w:after="160" w:line="259" w:lineRule="auto"/>
        <w:ind w:firstLine="0"/>
        <w:jc w:val="left"/>
        <w:rPr>
          <w:rFonts w:ascii="Times New Roman Bold" w:eastAsia="Times New Roman" w:hAnsi="Times New Roman Bold" w:cs="Times New Roman"/>
          <w:b/>
          <w:bCs/>
          <w:w w:val="95"/>
          <w:kern w:val="32"/>
          <w:sz w:val="28"/>
          <w:szCs w:val="28"/>
          <w:lang w:val="en-US"/>
        </w:rPr>
      </w:pPr>
      <w:bookmarkStart w:id="7" w:name="_Toc123799577"/>
      <w:r w:rsidRPr="0074617F">
        <w:rPr>
          <w:sz w:val="28"/>
          <w:szCs w:val="28"/>
        </w:rPr>
        <w:br w:type="page"/>
      </w:r>
    </w:p>
    <w:p w14:paraId="38A4539A" w14:textId="77777777" w:rsidR="00001F86" w:rsidRPr="0074617F" w:rsidRDefault="00001F86" w:rsidP="002A231E">
      <w:pPr>
        <w:pStyle w:val="Heading1"/>
        <w:sectPr w:rsidR="00001F86" w:rsidRPr="0074617F" w:rsidSect="00001F86">
          <w:headerReference w:type="default" r:id="rId11"/>
          <w:footerReference w:type="default" r:id="rId12"/>
          <w:headerReference w:type="first" r:id="rId13"/>
          <w:footerReference w:type="first" r:id="rId14"/>
          <w:type w:val="nextColumn"/>
          <w:pgSz w:w="11906" w:h="16838" w:code="9"/>
          <w:pgMar w:top="1418" w:right="1134" w:bottom="1418" w:left="1701" w:header="720" w:footer="136" w:gutter="0"/>
          <w:pgNumType w:fmt="lowerRoman" w:start="1"/>
          <w:cols w:space="720"/>
          <w:titlePg/>
          <w:docGrid w:linePitch="360"/>
        </w:sectPr>
      </w:pPr>
    </w:p>
    <w:p w14:paraId="4A077531" w14:textId="2FEBD6E7" w:rsidR="00456ECC" w:rsidRPr="0074617F" w:rsidRDefault="00456ECC" w:rsidP="002A231E">
      <w:pPr>
        <w:pStyle w:val="Heading1"/>
      </w:pPr>
      <w:bookmarkStart w:id="8" w:name="_Toc130281043"/>
      <w:r w:rsidRPr="0074617F">
        <w:lastRenderedPageBreak/>
        <w:t>MỞ ĐẦU</w:t>
      </w:r>
      <w:bookmarkEnd w:id="0"/>
      <w:bookmarkEnd w:id="7"/>
      <w:bookmarkEnd w:id="8"/>
    </w:p>
    <w:p w14:paraId="5B568242" w14:textId="244C309E" w:rsidR="00456ECC" w:rsidRPr="0074617F" w:rsidRDefault="003419FC" w:rsidP="006C6574">
      <w:pPr>
        <w:pStyle w:val="Heading2"/>
        <w:ind w:firstLine="0"/>
        <w:rPr>
          <w:sz w:val="28"/>
          <w:szCs w:val="28"/>
        </w:rPr>
      </w:pPr>
      <w:bookmarkStart w:id="9" w:name="_Toc102732849"/>
      <w:bookmarkStart w:id="10" w:name="_Toc123799578"/>
      <w:bookmarkStart w:id="11" w:name="_Toc130281044"/>
      <w:r w:rsidRPr="0074617F">
        <w:rPr>
          <w:sz w:val="28"/>
          <w:szCs w:val="28"/>
        </w:rPr>
        <w:t>0</w:t>
      </w:r>
      <w:r w:rsidR="00B46AF0" w:rsidRPr="0074617F">
        <w:rPr>
          <w:sz w:val="28"/>
          <w:szCs w:val="28"/>
        </w:rPr>
        <w:t>.</w:t>
      </w:r>
      <w:r w:rsidRPr="0074617F">
        <w:rPr>
          <w:sz w:val="28"/>
          <w:szCs w:val="28"/>
        </w:rPr>
        <w:t>1.</w:t>
      </w:r>
      <w:r w:rsidR="002D514D" w:rsidRPr="0074617F">
        <w:rPr>
          <w:sz w:val="28"/>
          <w:szCs w:val="28"/>
        </w:rPr>
        <w:t xml:space="preserve"> </w:t>
      </w:r>
      <w:r w:rsidR="00456ECC" w:rsidRPr="0074617F">
        <w:rPr>
          <w:sz w:val="28"/>
          <w:szCs w:val="28"/>
        </w:rPr>
        <w:t>SỰ CẦN THIẾT, CƠ SỞ PHÁP LÝ CỦA NHIỆM VỤ XÂY DỰNG QUY HOẠCH</w:t>
      </w:r>
      <w:bookmarkEnd w:id="9"/>
      <w:bookmarkEnd w:id="10"/>
      <w:bookmarkEnd w:id="11"/>
    </w:p>
    <w:p w14:paraId="7015448C" w14:textId="05051616" w:rsidR="00B46AF0" w:rsidRPr="0074617F" w:rsidRDefault="003419FC" w:rsidP="006C6574">
      <w:pPr>
        <w:pStyle w:val="Heading3"/>
        <w:ind w:firstLine="0"/>
        <w:rPr>
          <w:sz w:val="28"/>
          <w:szCs w:val="28"/>
        </w:rPr>
      </w:pPr>
      <w:bookmarkStart w:id="12" w:name="_Toc102732850"/>
      <w:bookmarkStart w:id="13" w:name="_Toc123799579"/>
      <w:bookmarkStart w:id="14" w:name="_Toc130281045"/>
      <w:r w:rsidRPr="0074617F">
        <w:rPr>
          <w:sz w:val="28"/>
          <w:szCs w:val="28"/>
        </w:rPr>
        <w:t>0</w:t>
      </w:r>
      <w:r w:rsidR="00B725B6" w:rsidRPr="0074617F">
        <w:rPr>
          <w:sz w:val="28"/>
          <w:szCs w:val="28"/>
        </w:rPr>
        <w:t>.1.</w:t>
      </w:r>
      <w:r w:rsidRPr="0074617F">
        <w:rPr>
          <w:sz w:val="28"/>
          <w:szCs w:val="28"/>
        </w:rPr>
        <w:t>1.</w:t>
      </w:r>
      <w:r w:rsidR="00B725B6" w:rsidRPr="0074617F">
        <w:rPr>
          <w:sz w:val="28"/>
          <w:szCs w:val="28"/>
        </w:rPr>
        <w:t xml:space="preserve"> </w:t>
      </w:r>
      <w:r w:rsidR="00456ECC" w:rsidRPr="0074617F">
        <w:rPr>
          <w:sz w:val="28"/>
          <w:szCs w:val="28"/>
        </w:rPr>
        <w:t xml:space="preserve">Sự cần thiết </w:t>
      </w:r>
      <w:bookmarkEnd w:id="12"/>
      <w:bookmarkEnd w:id="13"/>
      <w:r w:rsidR="00475F02" w:rsidRPr="0074617F">
        <w:rPr>
          <w:sz w:val="28"/>
          <w:szCs w:val="28"/>
        </w:rPr>
        <w:t>của Quy hoạch</w:t>
      </w:r>
      <w:bookmarkEnd w:id="14"/>
    </w:p>
    <w:p w14:paraId="5D50A172" w14:textId="5F9A998B" w:rsidR="00A66543" w:rsidRPr="0074617F" w:rsidRDefault="00A66543" w:rsidP="00A66543">
      <w:pPr>
        <w:rPr>
          <w:sz w:val="28"/>
          <w:szCs w:val="28"/>
        </w:rPr>
      </w:pPr>
      <w:bookmarkStart w:id="15" w:name="_Toc102732851"/>
      <w:bookmarkStart w:id="16" w:name="_Toc123799580"/>
      <w:r w:rsidRPr="0074617F">
        <w:rPr>
          <w:sz w:val="28"/>
          <w:szCs w:val="28"/>
        </w:rPr>
        <w:t>Ngày 15/5/2020, Thủ tướng Chính phủ đã phê duyệt nhiệm vụ lậ</w:t>
      </w:r>
      <w:r w:rsidR="00755B1E" w:rsidRPr="0074617F">
        <w:rPr>
          <w:sz w:val="28"/>
          <w:szCs w:val="28"/>
        </w:rPr>
        <w:t>p Q</w:t>
      </w:r>
      <w:r w:rsidRPr="0074617F">
        <w:rPr>
          <w:sz w:val="28"/>
          <w:szCs w:val="28"/>
        </w:rPr>
        <w:t xml:space="preserve">uy hoạch tỉnh Thừa Thiên Huế thời kỳ 2021-2030, tầm nhìn đến năm 2050 tại Quyết định số 646/QĐ-TTg. </w:t>
      </w:r>
    </w:p>
    <w:p w14:paraId="794E886C" w14:textId="77777777" w:rsidR="00A66543" w:rsidRPr="0074617F" w:rsidRDefault="00A66543" w:rsidP="00A66543">
      <w:pPr>
        <w:rPr>
          <w:sz w:val="28"/>
          <w:szCs w:val="28"/>
        </w:rPr>
      </w:pPr>
      <w:r w:rsidRPr="0074617F">
        <w:rPr>
          <w:sz w:val="28"/>
          <w:szCs w:val="28"/>
        </w:rPr>
        <w:t>Việc triển khai lập Quy hoạch tỉnh Thừa Thiên Huế thời kỳ 2021-2030, tầm nhìn đến năm 2050 nhằm thực hiện Pháp luật về Quy hoạch; Nghị quyết số 54-NQ/TW ngày 10/12/2019 của Bộ Chính trị; Văn kiện Đại hội đại biểu toàn quốc lần thứ XIII của Đảng; Nghị quyết Đại hội lần thứ XVI Đảng bộ tỉnh Thừa Thiên Huế nhiệm kỳ 2020-2025 và các văn bản pháp lý khác có liên quan.</w:t>
      </w:r>
    </w:p>
    <w:p w14:paraId="54D49AA8" w14:textId="61E488E5" w:rsidR="00A66543" w:rsidRPr="0074617F" w:rsidRDefault="00A66543" w:rsidP="00A66543">
      <w:pPr>
        <w:rPr>
          <w:sz w:val="28"/>
          <w:szCs w:val="28"/>
        </w:rPr>
      </w:pPr>
      <w:r w:rsidRPr="0074617F">
        <w:rPr>
          <w:sz w:val="28"/>
          <w:szCs w:val="28"/>
        </w:rPr>
        <w:t>Quy hoạch tỉnh Thừa Thiên Huế thời kỳ 2021-2030, tầm nhìn đến năm 2050 kế thừa, phát huy những thành tựu phát triển của tỉnh Thừa Thiên Huế thời kỳ 2010-2020, các tiềm năng lợi thế và các nguồn lực đặc thù; khắc phục những tồn tại, hạn chế để xây dựng và phát triển Thừa Thiên Huế “Đến năm 2025 trở thành thành phố trực thuộc Trung ương; đến năm 2030 là một trong những trung tâm lớn, đặc sắc của khu vực Đông Nam Á về văn hóa, du lịch và y tế chuyên sâu; một trong những trung tâm lớn của cả nước về khoa học và công nghệ, giáo dục và đào tạo đa ngành, đa lĩnh vực, chất lượng cao và tầm nhìn đến năm 2045, là thành phố Festival, trung tâm văn hóa, du lịch và y tế chuyên sâu đặc sắc của Châu Á”.</w:t>
      </w:r>
    </w:p>
    <w:p w14:paraId="7B3E0FF2" w14:textId="57ABC4B3" w:rsidR="00A66543" w:rsidRPr="0074617F" w:rsidRDefault="00A66543" w:rsidP="00A66543">
      <w:pPr>
        <w:rPr>
          <w:sz w:val="28"/>
          <w:szCs w:val="28"/>
        </w:rPr>
      </w:pPr>
      <w:r w:rsidRPr="0074617F">
        <w:rPr>
          <w:sz w:val="28"/>
          <w:szCs w:val="28"/>
        </w:rPr>
        <w:t xml:space="preserve">Quy hoạch tỉnh Thừa Thiên Huế thời kỳ 2021-2030, tầm nhìn đến năm 2050 được phê duyệt sẽ là cơ sở để lập kế hoạch thực hiện quy hoạch, triển khai các quy hoạch và kế hoạch </w:t>
      </w:r>
      <w:r w:rsidR="00755B1E" w:rsidRPr="0074617F">
        <w:rPr>
          <w:sz w:val="28"/>
          <w:szCs w:val="28"/>
        </w:rPr>
        <w:t xml:space="preserve">thứ </w:t>
      </w:r>
      <w:r w:rsidRPr="0074617F">
        <w:rPr>
          <w:sz w:val="28"/>
          <w:szCs w:val="28"/>
        </w:rPr>
        <w:t>cấ</w:t>
      </w:r>
      <w:r w:rsidR="00755B1E" w:rsidRPr="0074617F">
        <w:rPr>
          <w:sz w:val="28"/>
          <w:szCs w:val="28"/>
        </w:rPr>
        <w:t>p</w:t>
      </w:r>
      <w:r w:rsidRPr="0074617F">
        <w:rPr>
          <w:sz w:val="28"/>
          <w:szCs w:val="28"/>
        </w:rPr>
        <w:t>; xây dựng các chính sách, giải pháp và huy động, sử dụng hiệu quả các nguồn lực thực hiệ</w:t>
      </w:r>
      <w:r w:rsidR="00755B1E" w:rsidRPr="0074617F">
        <w:rPr>
          <w:sz w:val="28"/>
          <w:szCs w:val="28"/>
        </w:rPr>
        <w:t>n Q</w:t>
      </w:r>
      <w:r w:rsidRPr="0074617F">
        <w:rPr>
          <w:sz w:val="28"/>
          <w:szCs w:val="28"/>
        </w:rPr>
        <w:t>uy hoạch để phát triển bền vững</w:t>
      </w:r>
      <w:r w:rsidR="00755B1E" w:rsidRPr="0074617F">
        <w:rPr>
          <w:sz w:val="28"/>
          <w:szCs w:val="28"/>
        </w:rPr>
        <w:t xml:space="preserve"> (PTBV)</w:t>
      </w:r>
      <w:r w:rsidRPr="0074617F">
        <w:rPr>
          <w:sz w:val="28"/>
          <w:szCs w:val="28"/>
        </w:rPr>
        <w:t xml:space="preserve"> tỉnh Thừa Thiên Huế. </w:t>
      </w:r>
    </w:p>
    <w:p w14:paraId="66D185D2" w14:textId="154DB4BD" w:rsidR="00A66543" w:rsidRPr="0074617F" w:rsidRDefault="00A66543" w:rsidP="00A66543">
      <w:pPr>
        <w:rPr>
          <w:sz w:val="28"/>
          <w:szCs w:val="28"/>
        </w:rPr>
      </w:pPr>
      <w:r w:rsidRPr="0074617F">
        <w:rPr>
          <w:sz w:val="28"/>
          <w:szCs w:val="28"/>
        </w:rPr>
        <w:t>Vì những lý do trên, việc lập quy hoạch tỉnh Thừa Thiên Huế thời kỳ 2021-2030, tầm nhìn đến năm 2050 là rất cần thiết theo yêu cầu của hướng tiếp cận mới, có tầm</w:t>
      </w:r>
      <w:r w:rsidR="00614CF1" w:rsidRPr="0074617F">
        <w:rPr>
          <w:sz w:val="28"/>
          <w:szCs w:val="28"/>
        </w:rPr>
        <w:t xml:space="preserve"> </w:t>
      </w:r>
      <w:r w:rsidRPr="0074617F">
        <w:rPr>
          <w:sz w:val="28"/>
          <w:szCs w:val="28"/>
        </w:rPr>
        <w:t xml:space="preserve">nhìn dài hạn, nhằm phát huy hiệu quả các lợi thế của tỉnh nhà, làm căn cứ khoa học và thực tiễn cho việc tổ chức không gian lãnh thổ </w:t>
      </w:r>
      <w:r w:rsidR="00755B1E" w:rsidRPr="0074617F">
        <w:rPr>
          <w:sz w:val="28"/>
          <w:szCs w:val="28"/>
        </w:rPr>
        <w:t>kinh tế - xã hội (</w:t>
      </w:r>
      <w:r w:rsidRPr="0074617F">
        <w:rPr>
          <w:sz w:val="28"/>
          <w:szCs w:val="28"/>
        </w:rPr>
        <w:t>KT-</w:t>
      </w:r>
      <w:r w:rsidRPr="0074617F">
        <w:rPr>
          <w:sz w:val="28"/>
          <w:szCs w:val="28"/>
        </w:rPr>
        <w:lastRenderedPageBreak/>
        <w:t>XH</w:t>
      </w:r>
      <w:r w:rsidR="00755B1E" w:rsidRPr="0074617F">
        <w:rPr>
          <w:sz w:val="28"/>
          <w:szCs w:val="28"/>
        </w:rPr>
        <w:t>)</w:t>
      </w:r>
      <w:r w:rsidRPr="0074617F">
        <w:rPr>
          <w:sz w:val="28"/>
          <w:szCs w:val="28"/>
        </w:rPr>
        <w:t xml:space="preserve"> và xây dựng các kế hoạ</w:t>
      </w:r>
      <w:r w:rsidR="00755B1E" w:rsidRPr="0074617F">
        <w:rPr>
          <w:sz w:val="28"/>
          <w:szCs w:val="28"/>
        </w:rPr>
        <w:t xml:space="preserve">ch </w:t>
      </w:r>
      <w:r w:rsidRPr="0074617F">
        <w:rPr>
          <w:sz w:val="28"/>
          <w:szCs w:val="28"/>
        </w:rPr>
        <w:t xml:space="preserve">phát triển </w:t>
      </w:r>
      <w:r w:rsidR="00B646BA" w:rsidRPr="0074617F">
        <w:rPr>
          <w:sz w:val="28"/>
          <w:szCs w:val="28"/>
        </w:rPr>
        <w:t xml:space="preserve">hàng năm và </w:t>
      </w:r>
      <w:r w:rsidRPr="0074617F">
        <w:rPr>
          <w:sz w:val="28"/>
          <w:szCs w:val="28"/>
        </w:rPr>
        <w:t xml:space="preserve">5 năm, đáp ứng yêu cầu phát triển chung của cả nước cũng như tạo </w:t>
      </w:r>
      <w:r w:rsidR="00B646BA" w:rsidRPr="0074617F">
        <w:rPr>
          <w:sz w:val="28"/>
          <w:szCs w:val="28"/>
        </w:rPr>
        <w:t xml:space="preserve">lập </w:t>
      </w:r>
      <w:r w:rsidRPr="0074617F">
        <w:rPr>
          <w:sz w:val="28"/>
          <w:szCs w:val="28"/>
        </w:rPr>
        <w:t>vị thế cao trong sự tham gia vào địa bàn cầu nối để hội nhập khu vực.</w:t>
      </w:r>
      <w:r w:rsidR="00B646BA" w:rsidRPr="0074617F">
        <w:rPr>
          <w:sz w:val="28"/>
          <w:szCs w:val="28"/>
        </w:rPr>
        <w:t xml:space="preserve"> </w:t>
      </w:r>
    </w:p>
    <w:p w14:paraId="50550508" w14:textId="4A00AD09" w:rsidR="00456ECC" w:rsidRPr="0074617F" w:rsidRDefault="003419FC" w:rsidP="00C509EF">
      <w:pPr>
        <w:pStyle w:val="Heading3"/>
        <w:ind w:firstLine="0"/>
        <w:rPr>
          <w:sz w:val="28"/>
          <w:szCs w:val="28"/>
        </w:rPr>
      </w:pPr>
      <w:bookmarkStart w:id="17" w:name="_Toc130281046"/>
      <w:r w:rsidRPr="0074617F">
        <w:rPr>
          <w:sz w:val="28"/>
          <w:szCs w:val="28"/>
        </w:rPr>
        <w:t>0</w:t>
      </w:r>
      <w:r w:rsidR="00B725B6" w:rsidRPr="0074617F">
        <w:rPr>
          <w:sz w:val="28"/>
          <w:szCs w:val="28"/>
        </w:rPr>
        <w:t>.</w:t>
      </w:r>
      <w:r w:rsidRPr="0074617F">
        <w:rPr>
          <w:sz w:val="28"/>
          <w:szCs w:val="28"/>
        </w:rPr>
        <w:t>1.</w:t>
      </w:r>
      <w:r w:rsidR="00B725B6" w:rsidRPr="0074617F">
        <w:rPr>
          <w:sz w:val="28"/>
          <w:szCs w:val="28"/>
        </w:rPr>
        <w:t xml:space="preserve">2. </w:t>
      </w:r>
      <w:r w:rsidR="00456ECC" w:rsidRPr="0074617F">
        <w:rPr>
          <w:sz w:val="28"/>
          <w:szCs w:val="28"/>
        </w:rPr>
        <w:t>Cơ sở pháp lý của nhiệm vụ xây dựng Quy hoạch</w:t>
      </w:r>
      <w:bookmarkEnd w:id="15"/>
      <w:bookmarkEnd w:id="16"/>
      <w:bookmarkEnd w:id="17"/>
    </w:p>
    <w:p w14:paraId="68AEF32C" w14:textId="77777777" w:rsidR="00456ECC" w:rsidRPr="0074617F" w:rsidRDefault="00456ECC" w:rsidP="00CD36CF">
      <w:pPr>
        <w:widowControl w:val="0"/>
        <w:autoSpaceDE w:val="0"/>
        <w:autoSpaceDN w:val="0"/>
        <w:adjustRightInd w:val="0"/>
        <w:spacing w:line="300" w:lineRule="auto"/>
        <w:ind w:right="54"/>
        <w:rPr>
          <w:bCs/>
          <w:iCs/>
          <w:sz w:val="28"/>
          <w:szCs w:val="28"/>
          <w:lang w:val="vi-VN" w:eastAsia="vi-VN"/>
        </w:rPr>
      </w:pPr>
      <w:r w:rsidRPr="0074617F">
        <w:rPr>
          <w:bCs/>
          <w:iCs/>
          <w:sz w:val="28"/>
          <w:szCs w:val="28"/>
          <w:lang w:val="vi-VN" w:eastAsia="vi-VN"/>
        </w:rPr>
        <w:t xml:space="preserve">Các văn bản quy phạm pháp luật liên quan đến nhiệm vụ lập </w:t>
      </w:r>
      <w:r w:rsidRPr="0074617F">
        <w:rPr>
          <w:bCs/>
          <w:iCs/>
          <w:sz w:val="28"/>
          <w:szCs w:val="28"/>
          <w:lang w:eastAsia="vi-VN"/>
        </w:rPr>
        <w:t>Q</w:t>
      </w:r>
      <w:r w:rsidRPr="0074617F">
        <w:rPr>
          <w:bCs/>
          <w:iCs/>
          <w:sz w:val="28"/>
          <w:szCs w:val="28"/>
          <w:lang w:val="vi-VN" w:eastAsia="vi-VN"/>
        </w:rPr>
        <w:t xml:space="preserve">uy hoạch </w:t>
      </w:r>
      <w:r w:rsidRPr="0074617F">
        <w:rPr>
          <w:bCs/>
          <w:iCs/>
          <w:sz w:val="28"/>
          <w:szCs w:val="28"/>
          <w:lang w:eastAsia="vi-VN"/>
        </w:rPr>
        <w:t xml:space="preserve">tỉnh Thừa Thiên Huế </w:t>
      </w:r>
      <w:r w:rsidRPr="0074617F">
        <w:rPr>
          <w:bCs/>
          <w:iCs/>
          <w:sz w:val="28"/>
          <w:szCs w:val="28"/>
          <w:lang w:val="vi-VN" w:eastAsia="vi-VN"/>
        </w:rPr>
        <w:t>bao gồm:</w:t>
      </w:r>
    </w:p>
    <w:p w14:paraId="017D7126" w14:textId="77777777" w:rsidR="00A66543" w:rsidRPr="0074617F" w:rsidRDefault="00A66543" w:rsidP="00A66543">
      <w:pPr>
        <w:pStyle w:val="ListParagraph"/>
        <w:numPr>
          <w:ilvl w:val="0"/>
          <w:numId w:val="7"/>
        </w:numPr>
        <w:spacing w:before="0" w:after="0" w:line="271" w:lineRule="auto"/>
        <w:rPr>
          <w:sz w:val="28"/>
          <w:szCs w:val="28"/>
        </w:rPr>
      </w:pPr>
      <w:r w:rsidRPr="0074617F">
        <w:rPr>
          <w:sz w:val="28"/>
          <w:szCs w:val="28"/>
        </w:rPr>
        <w:t>Luật Tổ chức Chính phủ ngày 19 tháng 6 năm 2015; Luật sửa đổi, bổ sung một số điều của Luật Tổ chức Chính phủ và Luật Tổ chức chính quyền địa phương ngày 22 tháng 11 năm 2019;</w:t>
      </w:r>
    </w:p>
    <w:p w14:paraId="1AB3D513"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rPr>
        <w:t>Pháp lệnh số 01/2018/UBTVQH14 ngày 22/12/2018 của Ủy ban Thường vụ Quốc hội sửa đổi bổ sung một số điều của 04 pháp lệnh có liên quan đến quy hoạch;</w:t>
      </w:r>
    </w:p>
    <w:p w14:paraId="0001F793"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Luật Quy hoạch số 21/2017/QH14 ngày 24/11/2017;</w:t>
      </w:r>
    </w:p>
    <w:p w14:paraId="4F70B680" w14:textId="77777777" w:rsidR="00475F02" w:rsidRPr="0074617F" w:rsidRDefault="00475F02" w:rsidP="00475F02">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Luật số 28/2018/QH14 ngày 15/6/2018về sửa đổi, bổ sung một số điều của 11 luật có liên quan đến quy hoạch;</w:t>
      </w:r>
      <w:r w:rsidRPr="0074617F">
        <w:rPr>
          <w:sz w:val="28"/>
          <w:szCs w:val="28"/>
          <w:lang w:eastAsia="vi-VN"/>
        </w:rPr>
        <w:t xml:space="preserve"> </w:t>
      </w:r>
    </w:p>
    <w:p w14:paraId="66836252" w14:textId="3F5F0CD2"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Luật số 35/2018/QH14 ngày 20/11/2018 sửa đổi, bổ sung một số điều của 37 Luật có liên quan đến quy hoạch;</w:t>
      </w:r>
    </w:p>
    <w:p w14:paraId="78AD68B4" w14:textId="77777777" w:rsidR="00475F02" w:rsidRPr="0074617F" w:rsidRDefault="00475F02" w:rsidP="00475F02">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Nghị quyết số 11/NQ-CP, ngày 05/02/2018 của Chính phủ về việc triển khai thi hành Luật Quy hoạch;</w:t>
      </w:r>
    </w:p>
    <w:p w14:paraId="4B284FEF"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Nghị quyết số 110/2019/NĐ-CP ngày 02/2/2019 của Chính phủ về việc Ban hành Danh mục các quy hoạch được tích hợp vào quy hoạch cấp quốc gia, quy hoạch vùng, quy hoạch tỉnh theo quy định tại điểm c khoản 1 Điều 59 Luật Quy hoạch;</w:t>
      </w:r>
    </w:p>
    <w:p w14:paraId="699C04DA"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Nghị quyết số 751/2019/UBTVQH14 ngày 16/8/2019 của Ủy Ban thường vụ Quốc hội về giải thích một số điều của Luật Quy hoạch;</w:t>
      </w:r>
    </w:p>
    <w:p w14:paraId="2173113D" w14:textId="6C08F37E"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Nghị định số 37/2019/NĐ-CP ngày 07/5/2019 của Chính phủ quy định chi tiết thi hành một số điều của Luật Quy hoạch;</w:t>
      </w:r>
    </w:p>
    <w:p w14:paraId="0B069F53" w14:textId="77777777" w:rsidR="00475F02" w:rsidRPr="0074617F" w:rsidRDefault="00475F02" w:rsidP="00475F02">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Nghị quyết 39/2021/QH15 ngày 13/11/2021 của Quốc hội về quy hoạch sử dụng đất quốc gia thời kỳ 2021-2030, tầm nhìn đến năm 2050 và kế hoạch sử dụng đất quốc gia 5 năm 2021-2025;</w:t>
      </w:r>
    </w:p>
    <w:p w14:paraId="751B7379" w14:textId="203EEAA2" w:rsidR="00475F02" w:rsidRPr="0074617F" w:rsidRDefault="00475F02" w:rsidP="00475F02">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 xml:space="preserve">Nghị quyết số 61/2022/QH15 ngày 16/6/2022 của Quốc hội tiếp tục tăng </w:t>
      </w:r>
      <w:r w:rsidRPr="0074617F">
        <w:rPr>
          <w:sz w:val="28"/>
          <w:szCs w:val="28"/>
          <w:lang w:val="vi-VN"/>
        </w:rPr>
        <w:lastRenderedPageBreak/>
        <w:t>cường hiệu lực, hiệu quả thực hiện chính sách, pháp luật về quy hoạch và một số giải pháp tháo gỡ khó khăn, vướng mắc, đẩy nhanh tiến độ lập và nâng cao chất lượng quy hoạch thời kỳ 2021-2030;</w:t>
      </w:r>
    </w:p>
    <w:p w14:paraId="3929D42E" w14:textId="60F2DC44" w:rsidR="00475F02" w:rsidRPr="0074617F" w:rsidRDefault="00475F02" w:rsidP="00475F02">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Nghị quyết số 26/2022/UBTVQH15 ngày 21/9</w:t>
      </w:r>
      <w:r w:rsidRPr="0074617F">
        <w:rPr>
          <w:sz w:val="28"/>
          <w:szCs w:val="28"/>
          <w:lang w:val="en-US"/>
        </w:rPr>
        <w:t>/</w:t>
      </w:r>
      <w:r w:rsidRPr="0074617F">
        <w:rPr>
          <w:sz w:val="28"/>
          <w:szCs w:val="28"/>
          <w:lang w:val="vi-VN"/>
        </w:rPr>
        <w:t xml:space="preserve">2022 của Ủy ban thường vụ quốc hội sửa đổi, bổ sung một số điều của </w:t>
      </w:r>
      <w:r w:rsidRPr="0074617F">
        <w:rPr>
          <w:sz w:val="28"/>
          <w:szCs w:val="28"/>
          <w:lang w:val="en-US"/>
        </w:rPr>
        <w:t>N</w:t>
      </w:r>
      <w:r w:rsidRPr="0074617F">
        <w:rPr>
          <w:sz w:val="28"/>
          <w:szCs w:val="28"/>
          <w:lang w:val="vi-VN"/>
        </w:rPr>
        <w:t>ghị quyết số 1210/2016/UBTVQH13 ngày 25/5</w:t>
      </w:r>
      <w:r w:rsidRPr="0074617F">
        <w:rPr>
          <w:sz w:val="28"/>
          <w:szCs w:val="28"/>
          <w:lang w:val="en-US"/>
        </w:rPr>
        <w:t>/</w:t>
      </w:r>
      <w:r w:rsidRPr="0074617F">
        <w:rPr>
          <w:sz w:val="28"/>
          <w:szCs w:val="28"/>
          <w:lang w:val="vi-VN"/>
        </w:rPr>
        <w:t xml:space="preserve">2016 của </w:t>
      </w:r>
      <w:r w:rsidRPr="0074617F">
        <w:rPr>
          <w:sz w:val="28"/>
          <w:szCs w:val="28"/>
          <w:lang w:val="en-US"/>
        </w:rPr>
        <w:t>Ủ</w:t>
      </w:r>
      <w:r w:rsidRPr="0074617F">
        <w:rPr>
          <w:sz w:val="28"/>
          <w:szCs w:val="28"/>
          <w:lang w:val="vi-VN"/>
        </w:rPr>
        <w:t xml:space="preserve">y ban </w:t>
      </w:r>
      <w:r w:rsidRPr="0074617F">
        <w:rPr>
          <w:sz w:val="28"/>
          <w:szCs w:val="28"/>
          <w:lang w:val="en-US"/>
        </w:rPr>
        <w:t>T</w:t>
      </w:r>
      <w:r w:rsidRPr="0074617F">
        <w:rPr>
          <w:sz w:val="28"/>
          <w:szCs w:val="28"/>
          <w:lang w:val="vi-VN"/>
        </w:rPr>
        <w:t xml:space="preserve">hường vụ </w:t>
      </w:r>
      <w:r w:rsidRPr="0074617F">
        <w:rPr>
          <w:sz w:val="28"/>
          <w:szCs w:val="28"/>
          <w:lang w:val="en-US"/>
        </w:rPr>
        <w:t>Q</w:t>
      </w:r>
      <w:r w:rsidRPr="0074617F">
        <w:rPr>
          <w:sz w:val="28"/>
          <w:szCs w:val="28"/>
          <w:lang w:val="vi-VN"/>
        </w:rPr>
        <w:t>uốc hội về phân loại đô thị;</w:t>
      </w:r>
    </w:p>
    <w:p w14:paraId="14BDBFDB" w14:textId="74760EF0" w:rsidR="00475F02" w:rsidRPr="0074617F" w:rsidRDefault="00475F02" w:rsidP="00475F02">
      <w:pPr>
        <w:widowControl w:val="0"/>
        <w:numPr>
          <w:ilvl w:val="0"/>
          <w:numId w:val="7"/>
        </w:numPr>
        <w:autoSpaceDE w:val="0"/>
        <w:autoSpaceDN w:val="0"/>
        <w:adjustRightInd w:val="0"/>
        <w:spacing w:line="300" w:lineRule="auto"/>
        <w:ind w:right="54"/>
        <w:rPr>
          <w:sz w:val="28"/>
          <w:szCs w:val="28"/>
          <w:lang w:val="vi-VN"/>
        </w:rPr>
      </w:pPr>
      <w:r w:rsidRPr="0074617F">
        <w:rPr>
          <w:sz w:val="28"/>
          <w:szCs w:val="28"/>
          <w:lang w:val="vi-VN"/>
        </w:rPr>
        <w:t xml:space="preserve">Nghị quyết số 27/2022/UBTVQH15 ngày 21/9/2022 của Ủy ban </w:t>
      </w:r>
      <w:r w:rsidRPr="0074617F">
        <w:rPr>
          <w:sz w:val="28"/>
          <w:szCs w:val="28"/>
          <w:lang w:val="en-US"/>
        </w:rPr>
        <w:t>T</w:t>
      </w:r>
      <w:r w:rsidRPr="0074617F">
        <w:rPr>
          <w:sz w:val="28"/>
          <w:szCs w:val="28"/>
          <w:lang w:val="vi-VN"/>
        </w:rPr>
        <w:t xml:space="preserve">hường vụ </w:t>
      </w:r>
      <w:r w:rsidRPr="0074617F">
        <w:rPr>
          <w:sz w:val="28"/>
          <w:szCs w:val="28"/>
          <w:lang w:val="en-US"/>
        </w:rPr>
        <w:t>Q</w:t>
      </w:r>
      <w:r w:rsidRPr="0074617F">
        <w:rPr>
          <w:sz w:val="28"/>
          <w:szCs w:val="28"/>
          <w:lang w:val="vi-VN"/>
        </w:rPr>
        <w:t xml:space="preserve">uốc hội </w:t>
      </w:r>
      <w:r w:rsidRPr="0074617F">
        <w:rPr>
          <w:sz w:val="28"/>
          <w:szCs w:val="28"/>
          <w:lang w:val="en-US"/>
        </w:rPr>
        <w:t xml:space="preserve">về việc </w:t>
      </w:r>
      <w:r w:rsidRPr="0074617F">
        <w:rPr>
          <w:sz w:val="28"/>
          <w:szCs w:val="28"/>
          <w:lang w:val="vi-VN"/>
        </w:rPr>
        <w:t>sửa đổi, bổ sung một số điều của Nghị quyết số 1211/2016/UBTVQH13 ngày 25/5/2016 của Ủy ban Thường vụ Quốc hội về tiêu chuẩn của đơn vị hành chính và phân loại đơn vị hành chính;</w:t>
      </w:r>
    </w:p>
    <w:p w14:paraId="5669162B"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rPr>
        <w:t>Quyết định số 622/QĐ-TTg ngày 10/5/2017 của Thủ tướng Chính phủ về Kế hoạch hành động quốc gia thực hiện Chương</w:t>
      </w:r>
      <w:r w:rsidRPr="0074617F">
        <w:rPr>
          <w:sz w:val="28"/>
          <w:szCs w:val="28"/>
          <w:lang w:val="vi-VN" w:eastAsia="vi-VN"/>
        </w:rPr>
        <w:t xml:space="preserve"> trình nghị sự 2030 vì sự phát triển bền vững;</w:t>
      </w:r>
      <w:r w:rsidRPr="0074617F">
        <w:rPr>
          <w:sz w:val="28"/>
          <w:szCs w:val="28"/>
          <w:lang w:eastAsia="vi-VN"/>
        </w:rPr>
        <w:t xml:space="preserve"> </w:t>
      </w:r>
    </w:p>
    <w:p w14:paraId="188454A1"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Quyết định số 878/QĐ-TTg ngày 15/7/2019 của Thủ tướng Chính phủ </w:t>
      </w:r>
      <w:r w:rsidRPr="0074617F">
        <w:rPr>
          <w:sz w:val="28"/>
          <w:szCs w:val="28"/>
          <w:lang w:eastAsia="vi-VN"/>
        </w:rPr>
        <w:t xml:space="preserve">về việc </w:t>
      </w:r>
      <w:r w:rsidRPr="0074617F">
        <w:rPr>
          <w:sz w:val="28"/>
          <w:szCs w:val="28"/>
          <w:lang w:val="vi-VN" w:eastAsia="vi-VN"/>
        </w:rPr>
        <w:t xml:space="preserve">thành lập Hội đồng thẩm định nhiệm vụ lập </w:t>
      </w:r>
      <w:r w:rsidRPr="0074617F">
        <w:rPr>
          <w:sz w:val="28"/>
          <w:szCs w:val="28"/>
          <w:lang w:eastAsia="vi-VN"/>
        </w:rPr>
        <w:t>Q</w:t>
      </w:r>
      <w:r w:rsidRPr="0074617F">
        <w:rPr>
          <w:sz w:val="28"/>
          <w:szCs w:val="28"/>
          <w:lang w:val="vi-VN" w:eastAsia="vi-VN"/>
        </w:rPr>
        <w:t>uy hoạch tỉnh thời kỳ 2021-2030, tầm nhìn đến năm 2050;</w:t>
      </w:r>
    </w:p>
    <w:p w14:paraId="27AF5245"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681/QĐ-TTg ngày 4/06/2019 của Thủ tướng Chính phủ về việc ban hành Lộ trình thực hiện các mục tiêu phát triển bền vững Việt Nam;</w:t>
      </w:r>
    </w:p>
    <w:p w14:paraId="0BF3FA3C"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646/QĐ-TTg ngày 15/5/2020 của Thủ tướng Chính phủ phê duyệt nhiệm vụ lập Quy hoạch tỉnh Thừa Thiên Huế thời kỳ 2021 - 2030, tầm nhìn đến năm 2050;</w:t>
      </w:r>
    </w:p>
    <w:p w14:paraId="29D3891E"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1658/QĐ-TTg ngày 1/10/2021 của Thủ tướng Chính phủ phê duyệt “Chiến lược quốc gia về tăng trưởng xanh giai đoạn 2021 – 2020, tầm nhìn đến năm 2050;</w:t>
      </w:r>
    </w:p>
    <w:p w14:paraId="33401C04"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450/QĐ-TTg 2022</w:t>
      </w:r>
      <w:r w:rsidRPr="0074617F">
        <w:rPr>
          <w:sz w:val="28"/>
          <w:szCs w:val="28"/>
          <w:lang w:eastAsia="vi-VN"/>
        </w:rPr>
        <w:t xml:space="preserve"> ngày 13/4/2022</w:t>
      </w:r>
      <w:r w:rsidRPr="0074617F">
        <w:rPr>
          <w:sz w:val="28"/>
          <w:szCs w:val="28"/>
          <w:lang w:val="vi-VN" w:eastAsia="vi-VN"/>
        </w:rPr>
        <w:t xml:space="preserve"> của Thủ tướng Chính phủ phê duyệt Chiến lược</w:t>
      </w:r>
      <w:r w:rsidRPr="0074617F">
        <w:rPr>
          <w:sz w:val="28"/>
          <w:szCs w:val="28"/>
          <w:lang w:eastAsia="vi-VN"/>
        </w:rPr>
        <w:t xml:space="preserve"> bảo vệ môi trường</w:t>
      </w:r>
      <w:r w:rsidRPr="0074617F">
        <w:rPr>
          <w:sz w:val="28"/>
          <w:szCs w:val="28"/>
          <w:lang w:val="vi-VN" w:eastAsia="vi-VN"/>
        </w:rPr>
        <w:t xml:space="preserve"> </w:t>
      </w:r>
      <w:r w:rsidRPr="0074617F">
        <w:rPr>
          <w:sz w:val="28"/>
          <w:szCs w:val="28"/>
          <w:lang w:eastAsia="vi-VN"/>
        </w:rPr>
        <w:t>(</w:t>
      </w:r>
      <w:r w:rsidRPr="0074617F">
        <w:rPr>
          <w:sz w:val="28"/>
          <w:szCs w:val="28"/>
          <w:lang w:val="vi-VN" w:eastAsia="vi-VN"/>
        </w:rPr>
        <w:t>BVMT</w:t>
      </w:r>
      <w:r w:rsidRPr="0074617F">
        <w:rPr>
          <w:sz w:val="28"/>
          <w:szCs w:val="28"/>
          <w:lang w:eastAsia="vi-VN"/>
        </w:rPr>
        <w:t xml:space="preserve">) </w:t>
      </w:r>
      <w:r w:rsidRPr="0074617F">
        <w:rPr>
          <w:sz w:val="28"/>
          <w:szCs w:val="28"/>
          <w:lang w:val="vi-VN" w:eastAsia="vi-VN"/>
        </w:rPr>
        <w:t>quốc gia đến năm 2030</w:t>
      </w:r>
      <w:r w:rsidRPr="0074617F">
        <w:rPr>
          <w:sz w:val="28"/>
          <w:szCs w:val="28"/>
          <w:lang w:eastAsia="vi-VN"/>
        </w:rPr>
        <w:t>;</w:t>
      </w:r>
    </w:p>
    <w:p w14:paraId="3D7F904F"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Quyết định số 896/QĐ-TTg 2022 ngày 26/7/2022 của Thủ tướng Chính phủ phê duyệt Chiến lược quốc gia về </w:t>
      </w:r>
      <w:r w:rsidRPr="0074617F">
        <w:rPr>
          <w:sz w:val="28"/>
          <w:szCs w:val="28"/>
          <w:lang w:eastAsia="vi-VN"/>
        </w:rPr>
        <w:t>biến đổi khí hậu (BĐKH)</w:t>
      </w:r>
      <w:r w:rsidRPr="0074617F">
        <w:rPr>
          <w:sz w:val="28"/>
          <w:szCs w:val="28"/>
          <w:lang w:val="vi-VN" w:eastAsia="vi-VN"/>
        </w:rPr>
        <w:t xml:space="preserve"> giai đoạn đến năm 2050;</w:t>
      </w:r>
    </w:p>
    <w:p w14:paraId="61CFEBC8"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lastRenderedPageBreak/>
        <w:t>Quyết định số 149/QĐ-TTg của Thủ tướng Chính phủ phê duyệt Chiến lược quốc gia về</w:t>
      </w:r>
      <w:r w:rsidRPr="0074617F">
        <w:rPr>
          <w:sz w:val="28"/>
          <w:szCs w:val="28"/>
          <w:lang w:eastAsia="vi-VN"/>
        </w:rPr>
        <w:t xml:space="preserve"> đa dạng sinh học (</w:t>
      </w:r>
      <w:r w:rsidRPr="0074617F">
        <w:rPr>
          <w:sz w:val="28"/>
          <w:szCs w:val="28"/>
          <w:lang w:val="vi-VN" w:eastAsia="vi-VN"/>
        </w:rPr>
        <w:t>ĐDSH</w:t>
      </w:r>
      <w:r w:rsidRPr="0074617F">
        <w:rPr>
          <w:sz w:val="28"/>
          <w:szCs w:val="28"/>
          <w:lang w:eastAsia="vi-VN"/>
        </w:rPr>
        <w:t>)</w:t>
      </w:r>
      <w:r w:rsidRPr="0074617F">
        <w:rPr>
          <w:sz w:val="28"/>
          <w:szCs w:val="28"/>
          <w:lang w:val="vi-VN" w:eastAsia="vi-VN"/>
        </w:rPr>
        <w:t xml:space="preserve"> đến năm 2030, tầm nhìn đến năm 2050</w:t>
      </w:r>
      <w:r w:rsidRPr="0074617F">
        <w:rPr>
          <w:sz w:val="28"/>
          <w:szCs w:val="28"/>
          <w:lang w:eastAsia="vi-VN"/>
        </w:rPr>
        <w:t>;</w:t>
      </w:r>
    </w:p>
    <w:p w14:paraId="009543A2" w14:textId="7774B1E2" w:rsidR="00456ECC" w:rsidRPr="0074617F" w:rsidRDefault="00456ECC" w:rsidP="00CD36CF">
      <w:pPr>
        <w:widowControl w:val="0"/>
        <w:numPr>
          <w:ilvl w:val="0"/>
          <w:numId w:val="7"/>
        </w:numPr>
        <w:autoSpaceDE w:val="0"/>
        <w:autoSpaceDN w:val="0"/>
        <w:adjustRightInd w:val="0"/>
        <w:spacing w:line="300" w:lineRule="auto"/>
        <w:ind w:right="54"/>
        <w:rPr>
          <w:sz w:val="28"/>
          <w:szCs w:val="28"/>
          <w:lang w:eastAsia="vi-VN"/>
        </w:rPr>
      </w:pPr>
      <w:r w:rsidRPr="0074617F">
        <w:rPr>
          <w:sz w:val="28"/>
          <w:szCs w:val="28"/>
          <w:lang w:val="vi-VN" w:eastAsia="vi-VN"/>
        </w:rPr>
        <w:t xml:space="preserve">Công văn số 1322/BKHĐT-QLQH ngày 08/3/2018 của Bộ </w:t>
      </w:r>
      <w:r w:rsidR="00950CA8" w:rsidRPr="0074617F">
        <w:rPr>
          <w:sz w:val="28"/>
          <w:szCs w:val="28"/>
          <w:lang w:val="en-US" w:eastAsia="vi-VN"/>
        </w:rPr>
        <w:t xml:space="preserve">Kế hoạch và đầu tư </w:t>
      </w:r>
      <w:r w:rsidRPr="0074617F">
        <w:rPr>
          <w:sz w:val="28"/>
          <w:szCs w:val="28"/>
          <w:lang w:eastAsia="vi-VN"/>
        </w:rPr>
        <w:t>(</w:t>
      </w:r>
      <w:r w:rsidRPr="0074617F">
        <w:rPr>
          <w:sz w:val="28"/>
          <w:szCs w:val="28"/>
        </w:rPr>
        <w:t>KH&amp;ĐT</w:t>
      </w:r>
      <w:r w:rsidRPr="0074617F">
        <w:rPr>
          <w:sz w:val="28"/>
          <w:szCs w:val="28"/>
          <w:lang w:eastAsia="vi-VN"/>
        </w:rPr>
        <w:t xml:space="preserve">) </w:t>
      </w:r>
      <w:r w:rsidRPr="0074617F">
        <w:rPr>
          <w:sz w:val="28"/>
          <w:szCs w:val="28"/>
          <w:lang w:val="vi-VN" w:eastAsia="vi-VN"/>
        </w:rPr>
        <w:t>về việc thực hiện Nghị quyết số 11/NQ-CP ngày 05/02/2018 của Chính phủ về triển khai thi hành Luật Quy hoạch</w:t>
      </w:r>
      <w:r w:rsidRPr="0074617F">
        <w:rPr>
          <w:sz w:val="28"/>
          <w:szCs w:val="28"/>
          <w:lang w:eastAsia="vi-VN"/>
        </w:rPr>
        <w:t xml:space="preserve">; </w:t>
      </w:r>
    </w:p>
    <w:p w14:paraId="79504782" w14:textId="4109A593" w:rsidR="00456ECC" w:rsidRPr="0074617F" w:rsidRDefault="00456ECC" w:rsidP="00CD36CF">
      <w:pPr>
        <w:widowControl w:val="0"/>
        <w:numPr>
          <w:ilvl w:val="0"/>
          <w:numId w:val="7"/>
        </w:numPr>
        <w:autoSpaceDE w:val="0"/>
        <w:autoSpaceDN w:val="0"/>
        <w:adjustRightInd w:val="0"/>
        <w:spacing w:line="300" w:lineRule="auto"/>
        <w:ind w:right="54"/>
        <w:rPr>
          <w:sz w:val="28"/>
          <w:szCs w:val="28"/>
          <w:lang w:eastAsia="vi-VN"/>
        </w:rPr>
      </w:pPr>
      <w:r w:rsidRPr="0074617F">
        <w:rPr>
          <w:sz w:val="28"/>
          <w:szCs w:val="28"/>
          <w:lang w:val="vi-VN" w:eastAsia="vi-VN"/>
        </w:rPr>
        <w:t xml:space="preserve">Công văn số 373/BKHĐT-QLQH </w:t>
      </w:r>
      <w:r w:rsidRPr="0074617F">
        <w:rPr>
          <w:sz w:val="28"/>
          <w:szCs w:val="28"/>
          <w:lang w:eastAsia="vi-VN"/>
        </w:rPr>
        <w:t xml:space="preserve">ngày </w:t>
      </w:r>
      <w:r w:rsidRPr="0074617F">
        <w:rPr>
          <w:sz w:val="28"/>
          <w:szCs w:val="28"/>
          <w:lang w:val="vi-VN" w:eastAsia="vi-VN"/>
        </w:rPr>
        <w:t xml:space="preserve">22/01/2021 của Bộ </w:t>
      </w:r>
      <w:r w:rsidRPr="0074617F">
        <w:rPr>
          <w:sz w:val="28"/>
          <w:szCs w:val="28"/>
        </w:rPr>
        <w:t xml:space="preserve">KH&amp;ĐT </w:t>
      </w:r>
      <w:r w:rsidRPr="0074617F">
        <w:rPr>
          <w:sz w:val="28"/>
          <w:szCs w:val="28"/>
          <w:lang w:val="vi-VN" w:eastAsia="vi-VN"/>
        </w:rPr>
        <w:t>tư hướng dẫn về cách thức, mức độ chi tiết tích hợp quy hoạch tỉnh</w:t>
      </w:r>
      <w:r w:rsidRPr="0074617F">
        <w:rPr>
          <w:sz w:val="28"/>
          <w:szCs w:val="28"/>
          <w:lang w:eastAsia="vi-VN"/>
        </w:rPr>
        <w:t>;</w:t>
      </w:r>
    </w:p>
    <w:p w14:paraId="17D44622" w14:textId="77777777" w:rsidR="00456ECC" w:rsidRPr="0074617F" w:rsidRDefault="00456ECC" w:rsidP="00CD36CF">
      <w:pPr>
        <w:widowControl w:val="0"/>
        <w:numPr>
          <w:ilvl w:val="0"/>
          <w:numId w:val="7"/>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Công văn số 5746/BKHĐT-QLQH ngày 30/08/2021 của Bộ </w:t>
      </w:r>
      <w:r w:rsidRPr="0074617F">
        <w:rPr>
          <w:sz w:val="28"/>
          <w:szCs w:val="28"/>
        </w:rPr>
        <w:t xml:space="preserve">KH&amp;ĐT </w:t>
      </w:r>
      <w:r w:rsidRPr="0074617F">
        <w:rPr>
          <w:sz w:val="28"/>
          <w:szCs w:val="28"/>
          <w:lang w:val="vi-VN" w:eastAsia="vi-VN"/>
        </w:rPr>
        <w:t>về hướng dẫn kỹ thuật về khung cơ sở dữ liệu quy hoạch tỉnh;</w:t>
      </w:r>
    </w:p>
    <w:p w14:paraId="459347C4" w14:textId="01D4C5B6" w:rsidR="00456ECC" w:rsidRPr="0074617F" w:rsidRDefault="00456ECC" w:rsidP="00CD36CF">
      <w:pPr>
        <w:widowControl w:val="0"/>
        <w:autoSpaceDE w:val="0"/>
        <w:autoSpaceDN w:val="0"/>
        <w:adjustRightInd w:val="0"/>
        <w:spacing w:line="300" w:lineRule="auto"/>
        <w:ind w:right="54" w:firstLine="0"/>
        <w:rPr>
          <w:sz w:val="28"/>
          <w:szCs w:val="28"/>
          <w:lang w:eastAsia="vi-VN"/>
        </w:rPr>
      </w:pPr>
      <w:r w:rsidRPr="0074617F">
        <w:rPr>
          <w:sz w:val="28"/>
          <w:szCs w:val="28"/>
          <w:lang w:eastAsia="vi-VN"/>
        </w:rPr>
        <w:t>Và một số</w:t>
      </w:r>
      <w:r w:rsidRPr="0074617F">
        <w:rPr>
          <w:sz w:val="28"/>
          <w:szCs w:val="28"/>
          <w:lang w:val="vi-VN" w:eastAsia="vi-VN"/>
        </w:rPr>
        <w:t xml:space="preserve"> văn bản quy phạm pháp luật khác có liên quan</w:t>
      </w:r>
      <w:r w:rsidRPr="0074617F">
        <w:rPr>
          <w:sz w:val="28"/>
          <w:szCs w:val="28"/>
          <w:lang w:eastAsia="vi-VN"/>
        </w:rPr>
        <w:t>.</w:t>
      </w:r>
    </w:p>
    <w:p w14:paraId="3E34F3A2" w14:textId="038B8B06" w:rsidR="00456ECC" w:rsidRPr="0074617F" w:rsidRDefault="003419FC" w:rsidP="00C509EF">
      <w:pPr>
        <w:pStyle w:val="Heading3"/>
        <w:ind w:firstLine="0"/>
        <w:rPr>
          <w:sz w:val="28"/>
          <w:szCs w:val="28"/>
        </w:rPr>
      </w:pPr>
      <w:bookmarkStart w:id="18" w:name="_Toc102732852"/>
      <w:bookmarkStart w:id="19" w:name="_Toc123799581"/>
      <w:bookmarkStart w:id="20" w:name="_Toc130281047"/>
      <w:r w:rsidRPr="0074617F">
        <w:rPr>
          <w:sz w:val="28"/>
          <w:szCs w:val="28"/>
        </w:rPr>
        <w:t>0</w:t>
      </w:r>
      <w:r w:rsidR="00B725B6" w:rsidRPr="0074617F">
        <w:rPr>
          <w:sz w:val="28"/>
          <w:szCs w:val="28"/>
        </w:rPr>
        <w:t>.</w:t>
      </w:r>
      <w:r w:rsidRPr="0074617F">
        <w:rPr>
          <w:sz w:val="28"/>
          <w:szCs w:val="28"/>
        </w:rPr>
        <w:t>1.</w:t>
      </w:r>
      <w:r w:rsidR="00B725B6" w:rsidRPr="0074617F">
        <w:rPr>
          <w:sz w:val="28"/>
          <w:szCs w:val="28"/>
        </w:rPr>
        <w:t xml:space="preserve">3. </w:t>
      </w:r>
      <w:r w:rsidR="00456ECC" w:rsidRPr="0074617F">
        <w:rPr>
          <w:sz w:val="28"/>
          <w:szCs w:val="28"/>
        </w:rPr>
        <w:t>Cơ quan lập Quy hoạch</w:t>
      </w:r>
      <w:bookmarkEnd w:id="18"/>
      <w:bookmarkEnd w:id="19"/>
      <w:bookmarkEnd w:id="20"/>
    </w:p>
    <w:p w14:paraId="107367FE" w14:textId="5BAE67A6" w:rsidR="00456ECC" w:rsidRPr="0074617F" w:rsidRDefault="00456ECC" w:rsidP="00CD36CF">
      <w:pPr>
        <w:widowControl w:val="0"/>
        <w:pBdr>
          <w:top w:val="nil"/>
          <w:left w:val="nil"/>
          <w:bottom w:val="nil"/>
          <w:right w:val="nil"/>
          <w:between w:val="nil"/>
        </w:pBdr>
        <w:spacing w:line="300" w:lineRule="auto"/>
        <w:rPr>
          <w:sz w:val="28"/>
          <w:szCs w:val="28"/>
        </w:rPr>
      </w:pPr>
      <w:r w:rsidRPr="0074617F">
        <w:rPr>
          <w:sz w:val="28"/>
          <w:szCs w:val="28"/>
        </w:rPr>
        <w:t>UBND tỉnh Thừa Thiên Huế đã ra quyết định số 3023/QĐ-UBND ngày 19/11/2021 giao Sở KH&amp;ĐT chịu trách nhiệm tổ chức</w:t>
      </w:r>
      <w:bookmarkStart w:id="21" w:name="bookmark=id.1pxezwc" w:colFirst="0" w:colLast="0"/>
      <w:bookmarkEnd w:id="21"/>
      <w:r w:rsidRPr="0074617F">
        <w:rPr>
          <w:sz w:val="28"/>
          <w:szCs w:val="28"/>
        </w:rPr>
        <w:t xml:space="preserve"> lập Quy hoạch tỉnh, thực hiện vai trò chủ đầu tư dự án lập Quy hoạch tỉnh Thừa Thiên Huế thời kỳ 2021-2030, tầm nhìn đến năm 2050. Theo đó, Sở KH&amp;ĐT có trách nhiệm chủ trì, phối hợp với các sở, ban, ngành, cơ quan, đơn vị và các địa phương có liên quan tổ chức triển khai lập Quy hoạch tỉnh theo nhiệm vụ được phân công.</w:t>
      </w:r>
    </w:p>
    <w:p w14:paraId="36694275" w14:textId="77F6654D" w:rsidR="00456ECC" w:rsidRPr="0074617F" w:rsidRDefault="003419FC" w:rsidP="00C509EF">
      <w:pPr>
        <w:pStyle w:val="Heading3"/>
        <w:ind w:firstLine="0"/>
        <w:rPr>
          <w:sz w:val="28"/>
          <w:szCs w:val="28"/>
        </w:rPr>
      </w:pPr>
      <w:bookmarkStart w:id="22" w:name="_Toc102732853"/>
      <w:bookmarkStart w:id="23" w:name="_Toc123799582"/>
      <w:bookmarkStart w:id="24" w:name="_Toc130281048"/>
      <w:r w:rsidRPr="0074617F">
        <w:rPr>
          <w:sz w:val="28"/>
          <w:szCs w:val="28"/>
        </w:rPr>
        <w:t>0</w:t>
      </w:r>
      <w:r w:rsidR="00B725B6" w:rsidRPr="0074617F">
        <w:rPr>
          <w:sz w:val="28"/>
          <w:szCs w:val="28"/>
        </w:rPr>
        <w:t>.</w:t>
      </w:r>
      <w:r w:rsidRPr="0074617F">
        <w:rPr>
          <w:sz w:val="28"/>
          <w:szCs w:val="28"/>
        </w:rPr>
        <w:t>1.</w:t>
      </w:r>
      <w:r w:rsidR="00B725B6" w:rsidRPr="0074617F">
        <w:rPr>
          <w:sz w:val="28"/>
          <w:szCs w:val="28"/>
        </w:rPr>
        <w:t xml:space="preserve">4. </w:t>
      </w:r>
      <w:r w:rsidR="00456ECC" w:rsidRPr="0074617F">
        <w:rPr>
          <w:sz w:val="28"/>
          <w:szCs w:val="28"/>
        </w:rPr>
        <w:t>Cơ quan có thẩm quyền phê duyệt Quy hoạch</w:t>
      </w:r>
      <w:bookmarkEnd w:id="22"/>
      <w:bookmarkEnd w:id="23"/>
      <w:bookmarkEnd w:id="24"/>
      <w:r w:rsidR="00456ECC" w:rsidRPr="0074617F">
        <w:rPr>
          <w:sz w:val="28"/>
          <w:szCs w:val="28"/>
        </w:rPr>
        <w:t xml:space="preserve"> </w:t>
      </w:r>
    </w:p>
    <w:p w14:paraId="7F274B68" w14:textId="20328066" w:rsidR="00456ECC" w:rsidRPr="0074617F" w:rsidRDefault="00456ECC" w:rsidP="00CD36CF">
      <w:pPr>
        <w:widowControl w:val="0"/>
        <w:numPr>
          <w:ilvl w:val="0"/>
          <w:numId w:val="6"/>
        </w:numPr>
        <w:autoSpaceDE w:val="0"/>
        <w:autoSpaceDN w:val="0"/>
        <w:adjustRightInd w:val="0"/>
        <w:spacing w:line="300" w:lineRule="auto"/>
        <w:ind w:right="54"/>
        <w:rPr>
          <w:sz w:val="28"/>
          <w:szCs w:val="28"/>
        </w:rPr>
      </w:pPr>
      <w:r w:rsidRPr="0074617F">
        <w:rPr>
          <w:sz w:val="28"/>
          <w:szCs w:val="28"/>
          <w:lang w:val="vi-VN" w:eastAsia="vi-VN"/>
        </w:rPr>
        <w:t>Cơ quan phê duyệt Quy hoạch: Thủ tướng Chính phủ nước Cộng hòa Xã hội Chủ nghĩa Việt Nam.</w:t>
      </w:r>
    </w:p>
    <w:p w14:paraId="2184CADF" w14:textId="77777777" w:rsidR="00456ECC" w:rsidRPr="0074617F" w:rsidRDefault="003419FC" w:rsidP="00C509EF">
      <w:pPr>
        <w:pStyle w:val="Heading2"/>
        <w:ind w:firstLine="0"/>
        <w:rPr>
          <w:sz w:val="28"/>
          <w:szCs w:val="28"/>
        </w:rPr>
      </w:pPr>
      <w:bookmarkStart w:id="25" w:name="_Toc102732854"/>
      <w:bookmarkStart w:id="26" w:name="_Toc123799583"/>
      <w:bookmarkStart w:id="27" w:name="_Toc130281049"/>
      <w:r w:rsidRPr="0074617F">
        <w:rPr>
          <w:sz w:val="28"/>
          <w:szCs w:val="28"/>
        </w:rPr>
        <w:t>0.</w:t>
      </w:r>
      <w:r w:rsidR="00B725B6" w:rsidRPr="0074617F">
        <w:rPr>
          <w:sz w:val="28"/>
          <w:szCs w:val="28"/>
        </w:rPr>
        <w:t>2.</w:t>
      </w:r>
      <w:r w:rsidR="002D514D" w:rsidRPr="0074617F">
        <w:rPr>
          <w:sz w:val="28"/>
          <w:szCs w:val="28"/>
        </w:rPr>
        <w:t xml:space="preserve"> </w:t>
      </w:r>
      <w:r w:rsidR="00456ECC" w:rsidRPr="0074617F">
        <w:rPr>
          <w:sz w:val="28"/>
          <w:szCs w:val="28"/>
        </w:rPr>
        <w:t>CĂN CỨ PHÁP LUẬT VÀ KỸ THUẬT ĐỂ THỰC HIỆN ĐÁNH GIÁ MÔI TRƯỜNG CHIẾN LƯỢC</w:t>
      </w:r>
      <w:bookmarkEnd w:id="25"/>
      <w:bookmarkEnd w:id="26"/>
      <w:bookmarkEnd w:id="27"/>
    </w:p>
    <w:p w14:paraId="7E678AAD" w14:textId="17344F76" w:rsidR="00456ECC" w:rsidRPr="0074617F" w:rsidRDefault="003419FC" w:rsidP="00C509EF">
      <w:pPr>
        <w:pStyle w:val="Heading3"/>
        <w:ind w:firstLine="0"/>
        <w:rPr>
          <w:sz w:val="28"/>
          <w:szCs w:val="28"/>
        </w:rPr>
      </w:pPr>
      <w:bookmarkStart w:id="28" w:name="_Toc102732855"/>
      <w:bookmarkStart w:id="29" w:name="_Toc123799584"/>
      <w:bookmarkStart w:id="30" w:name="_Toc130281050"/>
      <w:r w:rsidRPr="0074617F">
        <w:rPr>
          <w:sz w:val="28"/>
          <w:szCs w:val="28"/>
        </w:rPr>
        <w:t>0.</w:t>
      </w:r>
      <w:r w:rsidR="00B725B6" w:rsidRPr="0074617F">
        <w:rPr>
          <w:sz w:val="28"/>
          <w:szCs w:val="28"/>
        </w:rPr>
        <w:t xml:space="preserve">2.1. </w:t>
      </w:r>
      <w:r w:rsidR="00456ECC" w:rsidRPr="0074617F">
        <w:rPr>
          <w:sz w:val="28"/>
          <w:szCs w:val="28"/>
        </w:rPr>
        <w:t>Căn cứ pháp</w:t>
      </w:r>
      <w:bookmarkEnd w:id="28"/>
      <w:r w:rsidR="00456ECC" w:rsidRPr="0074617F">
        <w:rPr>
          <w:sz w:val="28"/>
          <w:szCs w:val="28"/>
        </w:rPr>
        <w:t xml:space="preserve"> luật</w:t>
      </w:r>
      <w:bookmarkEnd w:id="29"/>
      <w:bookmarkEnd w:id="30"/>
    </w:p>
    <w:p w14:paraId="653FFB7E" w14:textId="77777777" w:rsidR="00456ECC" w:rsidRPr="0074617F" w:rsidRDefault="00456ECC" w:rsidP="00CD36CF">
      <w:pPr>
        <w:widowControl w:val="0"/>
        <w:pBdr>
          <w:top w:val="nil"/>
          <w:left w:val="nil"/>
          <w:bottom w:val="nil"/>
          <w:right w:val="nil"/>
          <w:between w:val="nil"/>
        </w:pBdr>
        <w:tabs>
          <w:tab w:val="left" w:pos="900"/>
        </w:tabs>
        <w:suppressAutoHyphens/>
        <w:spacing w:line="300" w:lineRule="auto"/>
        <w:textAlignment w:val="top"/>
        <w:rPr>
          <w:sz w:val="28"/>
          <w:szCs w:val="28"/>
        </w:rPr>
      </w:pPr>
      <w:r w:rsidRPr="0074617F">
        <w:rPr>
          <w:sz w:val="28"/>
          <w:szCs w:val="28"/>
          <w:lang w:val="vi-VN"/>
        </w:rPr>
        <w:t xml:space="preserve">Các văn bản pháp lý quan trọng liên quan trực tiếp đến </w:t>
      </w:r>
      <w:r w:rsidRPr="0074617F">
        <w:rPr>
          <w:sz w:val="28"/>
          <w:szCs w:val="28"/>
        </w:rPr>
        <w:t>các nội dung</w:t>
      </w:r>
      <w:r w:rsidRPr="0074617F">
        <w:rPr>
          <w:sz w:val="28"/>
          <w:szCs w:val="28"/>
          <w:lang w:val="vi-VN"/>
        </w:rPr>
        <w:t xml:space="preserve"> mà </w:t>
      </w:r>
      <w:r w:rsidRPr="0074617F">
        <w:rPr>
          <w:sz w:val="28"/>
          <w:szCs w:val="28"/>
        </w:rPr>
        <w:t>Đánh giá môi trường chiến lược (</w:t>
      </w:r>
      <w:r w:rsidRPr="0074617F">
        <w:rPr>
          <w:sz w:val="28"/>
          <w:szCs w:val="28"/>
          <w:lang w:val="vi-VN"/>
        </w:rPr>
        <w:t>ĐMC</w:t>
      </w:r>
      <w:r w:rsidRPr="0074617F">
        <w:rPr>
          <w:sz w:val="28"/>
          <w:szCs w:val="28"/>
        </w:rPr>
        <w:t>)</w:t>
      </w:r>
      <w:r w:rsidRPr="0074617F">
        <w:rPr>
          <w:sz w:val="28"/>
          <w:szCs w:val="28"/>
          <w:lang w:val="vi-VN"/>
        </w:rPr>
        <w:t xml:space="preserve"> này có đề cập bao gồm</w:t>
      </w:r>
      <w:r w:rsidRPr="0074617F">
        <w:rPr>
          <w:sz w:val="28"/>
          <w:szCs w:val="28"/>
        </w:rPr>
        <w:t>:</w:t>
      </w:r>
    </w:p>
    <w:p w14:paraId="629FF94C"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Khoáng sản số 60/2010/QH12 ngày 17/11/2010;</w:t>
      </w:r>
    </w:p>
    <w:p w14:paraId="2E2BC15C"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Tài nguyên nước số 17/2012/QH13 được Quốc hội thông qua ngày 21/6/2012;</w:t>
      </w:r>
    </w:p>
    <w:p w14:paraId="5FA5BDB6"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Đất đai số 45/2013/QH13 được Quốc hội thông qua ngày 29/11/2013;</w:t>
      </w:r>
    </w:p>
    <w:p w14:paraId="746BE068"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lastRenderedPageBreak/>
        <w:t>Luật Phòng chống thiên tai số 33/2013/QH13 được Quốc hội ngày 19/6/2013;</w:t>
      </w:r>
    </w:p>
    <w:p w14:paraId="698CE832"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Xây dựng số 50/2014/QH13 được Quốc hội thông qua ngày 18/6/2014;</w:t>
      </w:r>
    </w:p>
    <w:p w14:paraId="5DB4AE17" w14:textId="2E05DBFA"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Khí tượng Thủy văn số 90/2015/QH13 được Quốc hội thông qua ngày</w:t>
      </w:r>
      <w:r w:rsidR="00B725B6" w:rsidRPr="0074617F">
        <w:rPr>
          <w:sz w:val="28"/>
          <w:szCs w:val="28"/>
          <w:lang w:val="en-US" w:eastAsia="vi-VN"/>
        </w:rPr>
        <w:t xml:space="preserve"> </w:t>
      </w:r>
      <w:r w:rsidRPr="0074617F">
        <w:rPr>
          <w:sz w:val="28"/>
          <w:szCs w:val="28"/>
          <w:lang w:val="vi-VN" w:eastAsia="vi-VN"/>
        </w:rPr>
        <w:t>23/11/2015;</w:t>
      </w:r>
    </w:p>
    <w:p w14:paraId="77877FB8"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Thủy lợi số 08/2017/QH14 được Quốc hội thông qua ngày 19/6/2017;</w:t>
      </w:r>
    </w:p>
    <w:p w14:paraId="243BAE1B"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Lâm nghiệp số 16/2017/QH14 được Quốc hội thông qua ngày 15/11/2017;</w:t>
      </w:r>
    </w:p>
    <w:p w14:paraId="209309D1"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Thủy Sản số 18/2017/QH14 được Quốc hội thông qua ngày 21/11/2017;</w:t>
      </w:r>
    </w:p>
    <w:p w14:paraId="43EC5FC2"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Quy hoạch số 21/2017/QH14 được Quốc hội thông qua ngày 24/11/2017;</w:t>
      </w:r>
    </w:p>
    <w:p w14:paraId="5E225E3B"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số 35/2018/QH14 về việc sửa đổi, bổ sung một số điều của 37 luật có liên quan đến quy hoạch được Quốc hội thông qua ngày 20/11/2018;</w:t>
      </w:r>
    </w:p>
    <w:p w14:paraId="6785E595" w14:textId="5289944D"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w:t>
      </w:r>
      <w:r w:rsidR="0060289D" w:rsidRPr="0074617F">
        <w:rPr>
          <w:sz w:val="28"/>
          <w:szCs w:val="28"/>
          <w:lang w:val="en-US" w:eastAsia="vi-VN"/>
        </w:rPr>
        <w:t xml:space="preserve"> </w:t>
      </w:r>
      <w:r w:rsidR="00304A56" w:rsidRPr="0074617F">
        <w:rPr>
          <w:sz w:val="28"/>
          <w:szCs w:val="28"/>
          <w:lang w:val="vi-VN" w:eastAsia="vi-VN"/>
        </w:rPr>
        <w:t>ĐDSH</w:t>
      </w:r>
      <w:r w:rsidR="0060289D" w:rsidRPr="0074617F">
        <w:rPr>
          <w:sz w:val="28"/>
          <w:szCs w:val="28"/>
          <w:lang w:val="en-US" w:eastAsia="vi-VN"/>
        </w:rPr>
        <w:t xml:space="preserve"> </w:t>
      </w:r>
      <w:r w:rsidRPr="0074617F">
        <w:rPr>
          <w:sz w:val="28"/>
          <w:szCs w:val="28"/>
          <w:lang w:val="vi-VN" w:eastAsia="vi-VN"/>
        </w:rPr>
        <w:t>số 32/VBHN-VPQH được Quốc Hội thông qua ngày 10/12/2018;</w:t>
      </w:r>
    </w:p>
    <w:p w14:paraId="16C57167"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Văn bản hợp nhất số 22/VBHN-VPQH Luật Tài nguyên nước, ngày 10/12/2018;</w:t>
      </w:r>
    </w:p>
    <w:p w14:paraId="2F9C41F4" w14:textId="1DA98599"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Văn bản hợp nhất số 32/VBHN-VPQH Luật</w:t>
      </w:r>
      <w:r w:rsidR="00A72F89" w:rsidRPr="0074617F">
        <w:rPr>
          <w:sz w:val="28"/>
          <w:szCs w:val="28"/>
          <w:lang w:val="vi-VN" w:eastAsia="vi-VN"/>
        </w:rPr>
        <w:t xml:space="preserve"> ĐDSH</w:t>
      </w:r>
      <w:r w:rsidRPr="0074617F">
        <w:rPr>
          <w:sz w:val="28"/>
          <w:szCs w:val="28"/>
          <w:lang w:val="vi-VN" w:eastAsia="vi-VN"/>
        </w:rPr>
        <w:t>, ngày 10/12/2018;</w:t>
      </w:r>
    </w:p>
    <w:p w14:paraId="189AF6B3"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số 62/2020/QH14 về việc sửa đổi, bổ sung một số điều của Luật Xây dựng được Quốc hội thông qua ngày 17/6/2020;</w:t>
      </w:r>
    </w:p>
    <w:p w14:paraId="0BF6E854"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Luật sửa đổi, bổ sung một số điều của Luật Phòng, chống thiên tai và Luật Đê điều số 60/2020/QH14 được Quốc hội thông qua ngày 17/6/2020; </w:t>
      </w:r>
    </w:p>
    <w:p w14:paraId="1A3B93F1" w14:textId="5406B346" w:rsidR="00456ECC"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Luật BVMT số 72/2020/QH14 được Quốc hội thông qua ngày 17/11/2020;</w:t>
      </w:r>
    </w:p>
    <w:p w14:paraId="7AA74B94" w14:textId="70D17159"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65/2010/NĐ-CP ngày 11/6/2010 của Chính Phủ quy định chi tiết và hướng dẫn thi hành một số điều của Luật</w:t>
      </w:r>
      <w:r w:rsidR="00A72F89" w:rsidRPr="0074617F">
        <w:rPr>
          <w:sz w:val="28"/>
          <w:szCs w:val="28"/>
          <w:lang w:val="vi-VN" w:eastAsia="vi-VN"/>
        </w:rPr>
        <w:t xml:space="preserve"> ĐDSH</w:t>
      </w:r>
      <w:r w:rsidRPr="0074617F">
        <w:rPr>
          <w:sz w:val="28"/>
          <w:szCs w:val="28"/>
          <w:lang w:val="vi-VN" w:eastAsia="vi-VN"/>
        </w:rPr>
        <w:t>;</w:t>
      </w:r>
    </w:p>
    <w:p w14:paraId="7F0B7475"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201/2013/NĐ-CP ngày 27/11/2013 của Chính Phủ quy định chi tiết thi hành một số điều của Luật Tài nguyên nước;</w:t>
      </w:r>
    </w:p>
    <w:p w14:paraId="757FAAE8"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Nghị định số 38/2015/NĐ-CP ngày 24/04/2015 của Chính phủ ngày về </w:t>
      </w:r>
      <w:r w:rsidRPr="0074617F">
        <w:rPr>
          <w:sz w:val="28"/>
          <w:szCs w:val="28"/>
          <w:lang w:val="vi-VN" w:eastAsia="vi-VN"/>
        </w:rPr>
        <w:lastRenderedPageBreak/>
        <w:t>Quản lý chất thải và phế liệu;</w:t>
      </w:r>
    </w:p>
    <w:p w14:paraId="3DCC709B" w14:textId="173FE8C8"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38/2016/NĐ-CP ngày 15/5/2016 của Chính Phủ quy định chi tiết một số điều của Luật Khí tượng Thủy văn;</w:t>
      </w:r>
    </w:p>
    <w:p w14:paraId="6708BA8E" w14:textId="70711F7A" w:rsidR="00456ECC"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Nghị định số 83/2020/NĐ-CP của Chính phủ về việc Sửa đổi, bổ sung một số điều của Nghị định số 156/2018/NĐ-CP ngày 16/11/2018 của Chính phủ quy định chi tiết thi hành một số điều của Luật Lâm nghiệp; </w:t>
      </w:r>
    </w:p>
    <w:p w14:paraId="123E6298" w14:textId="173DA5D8" w:rsidR="004A283D" w:rsidRPr="0074617F" w:rsidRDefault="004A283D" w:rsidP="004A283D">
      <w:pPr>
        <w:widowControl w:val="0"/>
        <w:numPr>
          <w:ilvl w:val="0"/>
          <w:numId w:val="6"/>
        </w:numPr>
        <w:autoSpaceDE w:val="0"/>
        <w:autoSpaceDN w:val="0"/>
        <w:adjustRightInd w:val="0"/>
        <w:spacing w:line="300" w:lineRule="auto"/>
        <w:ind w:right="54"/>
        <w:rPr>
          <w:sz w:val="28"/>
          <w:szCs w:val="28"/>
          <w:lang w:val="vi-VN" w:eastAsia="vi-VN"/>
        </w:rPr>
      </w:pPr>
      <w:r w:rsidRPr="004A283D">
        <w:rPr>
          <w:sz w:val="28"/>
          <w:szCs w:val="28"/>
          <w:lang w:val="vi-VN" w:eastAsia="vi-VN"/>
        </w:rPr>
        <w:t xml:space="preserve">Nghị quyết số 36-NQ/TW ngày 22/10/2018 của Ban Chấp hành </w:t>
      </w:r>
      <w:r>
        <w:rPr>
          <w:sz w:val="28"/>
          <w:szCs w:val="28"/>
          <w:lang w:val="en-US" w:eastAsia="vi-VN"/>
        </w:rPr>
        <w:t>TƯ</w:t>
      </w:r>
      <w:r w:rsidRPr="004A283D">
        <w:rPr>
          <w:sz w:val="28"/>
          <w:szCs w:val="28"/>
          <w:lang w:val="vi-VN" w:eastAsia="vi-VN"/>
        </w:rPr>
        <w:t xml:space="preserve"> Đảng khóa XII về Chiến lược </w:t>
      </w:r>
      <w:r>
        <w:rPr>
          <w:sz w:val="28"/>
          <w:szCs w:val="28"/>
          <w:lang w:val="en-US" w:eastAsia="vi-VN"/>
        </w:rPr>
        <w:t>PTBV</w:t>
      </w:r>
      <w:r w:rsidRPr="004A283D">
        <w:rPr>
          <w:sz w:val="28"/>
          <w:szCs w:val="28"/>
          <w:lang w:val="vi-VN" w:eastAsia="vi-VN"/>
        </w:rPr>
        <w:t xml:space="preserve"> kinh tế biển Việt Nam đến năm 2030</w:t>
      </w:r>
      <w:r w:rsidRPr="00623CB6">
        <w:rPr>
          <w:color w:val="000000"/>
          <w:sz w:val="28"/>
          <w:szCs w:val="28"/>
        </w:rPr>
        <w:t xml:space="preserve">, tầm nhìn đến năm </w:t>
      </w:r>
      <w:r>
        <w:rPr>
          <w:color w:val="000000"/>
          <w:sz w:val="28"/>
          <w:szCs w:val="28"/>
          <w:lang w:val="vi-VN"/>
        </w:rPr>
        <w:t>2045</w:t>
      </w:r>
      <w:r>
        <w:rPr>
          <w:sz w:val="28"/>
          <w:szCs w:val="28"/>
          <w:lang w:val="en-US" w:eastAsia="vi-VN"/>
        </w:rPr>
        <w:t>;</w:t>
      </w:r>
    </w:p>
    <w:p w14:paraId="54E9C807"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114/2018/NĐ-CP ngày 04/09/2018 của Chính phủ quy định về quản lý an toàn đập, hồ chứa nước;</w:t>
      </w:r>
    </w:p>
    <w:p w14:paraId="27ABAAB5"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156/2018/NĐ-CP, ngày 16/1/2018 của Chính Phủ về việc quy định chi tiết thi hành một số điều của Luật Lâm nghiệp;</w:t>
      </w:r>
    </w:p>
    <w:p w14:paraId="7FC0A662"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26/2019/NĐ-CP, ngày 08/3/2019 của Chính Phủ quy định một số điều và biện pháp thi hành Luật Thủy sản;</w:t>
      </w:r>
    </w:p>
    <w:p w14:paraId="1CBC0C7E"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Nghị định số 66/2019/NĐ-CP ngày 29/7/2019 của Chính Phủ về bảo tồn và sử dụng bền vững các vùng đất ngập nước; </w:t>
      </w:r>
    </w:p>
    <w:p w14:paraId="7538003B"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37/2019/NĐ-CP ngày 07/5/2019 của Chính Phủ quy định chi tiết thi hành một số điều của Luật Quy hoạch;</w:t>
      </w:r>
    </w:p>
    <w:p w14:paraId="006DDC10" w14:textId="43BB858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Nghị định số 06/2022/NĐ-CP ngày 7/1/2022 của Chính phủ về Quy định giảm nhẹ phát thải </w:t>
      </w:r>
      <w:r w:rsidR="00FF5249" w:rsidRPr="0074617F">
        <w:rPr>
          <w:sz w:val="28"/>
          <w:szCs w:val="28"/>
          <w:lang w:val="en-US" w:eastAsia="vi-VN"/>
        </w:rPr>
        <w:t>khí nhà kính (</w:t>
      </w:r>
      <w:r w:rsidR="00C34CF2" w:rsidRPr="0074617F">
        <w:rPr>
          <w:sz w:val="28"/>
          <w:szCs w:val="28"/>
          <w:lang w:val="vi-VN" w:eastAsia="vi-VN"/>
        </w:rPr>
        <w:t>KNK</w:t>
      </w:r>
      <w:r w:rsidR="00FF5249" w:rsidRPr="0074617F">
        <w:rPr>
          <w:sz w:val="28"/>
          <w:szCs w:val="28"/>
          <w:lang w:val="en-US" w:eastAsia="vi-VN"/>
        </w:rPr>
        <w:t>)</w:t>
      </w:r>
      <w:r w:rsidRPr="0074617F">
        <w:rPr>
          <w:sz w:val="28"/>
          <w:szCs w:val="28"/>
          <w:lang w:val="vi-VN" w:eastAsia="vi-VN"/>
        </w:rPr>
        <w:t xml:space="preserve"> và bảo vệ tầng ô-zôn;</w:t>
      </w:r>
    </w:p>
    <w:p w14:paraId="119FF269" w14:textId="77777777"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Nghị định số 08/2022/NĐ-CP ngày 10/01/2022 của Chính phủ về việc quy định chi tiết một số điều của Luật BVMT số 72/2020/QH14;</w:t>
      </w:r>
    </w:p>
    <w:p w14:paraId="27462508" w14:textId="57EF8F69"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Quyết định số 45/QĐ-TTg ngày 08/01/2014 của Thủ tướng Chính phủ </w:t>
      </w:r>
      <w:r w:rsidR="004A283D">
        <w:rPr>
          <w:sz w:val="28"/>
          <w:szCs w:val="28"/>
          <w:lang w:val="en-US" w:eastAsia="vi-VN"/>
        </w:rPr>
        <w:t>p</w:t>
      </w:r>
      <w:r w:rsidRPr="0074617F">
        <w:rPr>
          <w:sz w:val="28"/>
          <w:szCs w:val="28"/>
          <w:lang w:val="vi-VN" w:eastAsia="vi-VN"/>
        </w:rPr>
        <w:t>hê duyệt Quy hoạch tổng thể bảo tồ</w:t>
      </w:r>
      <w:r w:rsidR="00724E61" w:rsidRPr="0074617F">
        <w:rPr>
          <w:sz w:val="28"/>
          <w:szCs w:val="28"/>
          <w:lang w:val="vi-VN" w:eastAsia="vi-VN"/>
        </w:rPr>
        <w:t>n</w:t>
      </w:r>
      <w:r w:rsidR="0060289D" w:rsidRPr="0074617F">
        <w:rPr>
          <w:sz w:val="28"/>
          <w:szCs w:val="28"/>
          <w:lang w:val="en-US" w:eastAsia="vi-VN"/>
        </w:rPr>
        <w:t xml:space="preserve"> </w:t>
      </w:r>
      <w:r w:rsidR="00304A56" w:rsidRPr="0074617F">
        <w:rPr>
          <w:sz w:val="28"/>
          <w:szCs w:val="28"/>
          <w:lang w:val="vi-VN" w:eastAsia="vi-VN"/>
        </w:rPr>
        <w:t>ĐDSH</w:t>
      </w:r>
      <w:r w:rsidR="0060289D" w:rsidRPr="0074617F">
        <w:rPr>
          <w:sz w:val="28"/>
          <w:szCs w:val="28"/>
          <w:lang w:val="en-US" w:eastAsia="vi-VN"/>
        </w:rPr>
        <w:t xml:space="preserve"> </w:t>
      </w:r>
      <w:r w:rsidRPr="0074617F">
        <w:rPr>
          <w:sz w:val="28"/>
          <w:szCs w:val="28"/>
          <w:lang w:val="vi-VN" w:eastAsia="vi-VN"/>
        </w:rPr>
        <w:t>của cả nước đến năm 2020, định hướng đến năm 2030;</w:t>
      </w:r>
    </w:p>
    <w:p w14:paraId="49076F22" w14:textId="0D677CB8" w:rsidR="00456ECC"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17/2015/QĐ-TTg ngày 09/06/2015 của Thủ tướng Chính phủ Ban hành Quy chế quản lý rừng phòng hộ;</w:t>
      </w:r>
    </w:p>
    <w:p w14:paraId="2DE50936" w14:textId="28B6696C" w:rsidR="004A283D" w:rsidRPr="004A283D" w:rsidRDefault="004A283D" w:rsidP="004A283D">
      <w:pPr>
        <w:widowControl w:val="0"/>
        <w:numPr>
          <w:ilvl w:val="0"/>
          <w:numId w:val="6"/>
        </w:numPr>
        <w:autoSpaceDE w:val="0"/>
        <w:autoSpaceDN w:val="0"/>
        <w:adjustRightInd w:val="0"/>
        <w:spacing w:line="300" w:lineRule="auto"/>
        <w:ind w:right="54"/>
        <w:rPr>
          <w:sz w:val="28"/>
          <w:szCs w:val="28"/>
          <w:lang w:val="vi-VN" w:eastAsia="vi-VN"/>
        </w:rPr>
      </w:pPr>
      <w:r w:rsidRPr="00D523BD">
        <w:rPr>
          <w:sz w:val="28"/>
          <w:szCs w:val="28"/>
        </w:rPr>
        <w:t>Quyết định số 147/QĐ-TTg ngày 22/01/2020 của Thủ tướng Chính phủ</w:t>
      </w:r>
      <w:r w:rsidRPr="00D523BD">
        <w:rPr>
          <w:sz w:val="28"/>
          <w:szCs w:val="28"/>
          <w:lang w:val="vi-VN"/>
        </w:rPr>
        <w:t xml:space="preserve"> </w:t>
      </w:r>
      <w:r>
        <w:rPr>
          <w:color w:val="000000"/>
          <w:sz w:val="28"/>
          <w:szCs w:val="28"/>
          <w:shd w:val="clear" w:color="auto" w:fill="FFFFFF"/>
          <w:lang w:val="vi-VN"/>
        </w:rPr>
        <w:t>p</w:t>
      </w:r>
      <w:r w:rsidRPr="00D523BD">
        <w:rPr>
          <w:color w:val="000000"/>
          <w:sz w:val="28"/>
          <w:szCs w:val="28"/>
          <w:shd w:val="clear" w:color="auto" w:fill="FFFFFF"/>
          <w:lang w:val="vi-VN"/>
        </w:rPr>
        <w:t>hê duyệ</w:t>
      </w:r>
      <w:r>
        <w:rPr>
          <w:color w:val="000000"/>
          <w:sz w:val="28"/>
          <w:szCs w:val="28"/>
          <w:shd w:val="clear" w:color="auto" w:fill="FFFFFF"/>
          <w:lang w:val="vi-VN"/>
        </w:rPr>
        <w:t xml:space="preserve">t </w:t>
      </w:r>
      <w:r w:rsidRPr="00D523BD">
        <w:rPr>
          <w:color w:val="000000"/>
          <w:sz w:val="28"/>
          <w:szCs w:val="28"/>
          <w:shd w:val="clear" w:color="auto" w:fill="FFFFFF"/>
          <w:lang w:val="vi-VN"/>
        </w:rPr>
        <w:t>Chiến lược phát triển du lịch Việt Nam đế</w:t>
      </w:r>
      <w:r>
        <w:rPr>
          <w:color w:val="000000"/>
          <w:sz w:val="28"/>
          <w:szCs w:val="28"/>
          <w:shd w:val="clear" w:color="auto" w:fill="FFFFFF"/>
          <w:lang w:val="vi-VN"/>
        </w:rPr>
        <w:t>n năm 2030</w:t>
      </w:r>
      <w:r>
        <w:rPr>
          <w:color w:val="000000"/>
          <w:sz w:val="28"/>
          <w:szCs w:val="28"/>
          <w:shd w:val="clear" w:color="auto" w:fill="FFFFFF"/>
          <w:lang w:val="en-US"/>
        </w:rPr>
        <w:t>;</w:t>
      </w:r>
    </w:p>
    <w:p w14:paraId="78F72DEC" w14:textId="2F4AE573" w:rsidR="004A283D" w:rsidRPr="004A283D" w:rsidRDefault="004A283D" w:rsidP="004A283D">
      <w:pPr>
        <w:widowControl w:val="0"/>
        <w:numPr>
          <w:ilvl w:val="0"/>
          <w:numId w:val="6"/>
        </w:numPr>
        <w:autoSpaceDE w:val="0"/>
        <w:autoSpaceDN w:val="0"/>
        <w:adjustRightInd w:val="0"/>
        <w:spacing w:line="300" w:lineRule="auto"/>
        <w:ind w:right="54"/>
        <w:rPr>
          <w:sz w:val="28"/>
          <w:szCs w:val="28"/>
          <w:lang w:val="vi-VN" w:eastAsia="vi-VN"/>
        </w:rPr>
      </w:pPr>
      <w:r w:rsidRPr="0098473D">
        <w:rPr>
          <w:color w:val="000000"/>
          <w:sz w:val="28"/>
          <w:szCs w:val="28"/>
          <w:shd w:val="clear" w:color="auto" w:fill="FFFFFF"/>
          <w:lang w:val="vi-VN"/>
        </w:rPr>
        <w:lastRenderedPageBreak/>
        <w:t>Quyết định số </w:t>
      </w:r>
      <w:r w:rsidRPr="004A283D">
        <w:rPr>
          <w:color w:val="000000"/>
          <w:sz w:val="28"/>
          <w:szCs w:val="28"/>
          <w:shd w:val="clear" w:color="auto" w:fill="FFFFFF"/>
          <w:lang w:val="vi-VN"/>
        </w:rPr>
        <w:t>749/QĐ-TTg</w:t>
      </w:r>
      <w:r w:rsidRPr="0098473D">
        <w:rPr>
          <w:color w:val="000000"/>
          <w:sz w:val="28"/>
          <w:szCs w:val="28"/>
          <w:shd w:val="clear" w:color="auto" w:fill="FFFFFF"/>
          <w:lang w:val="vi-VN"/>
        </w:rPr>
        <w:t> ngày 03/6/2020 của Thủ tướng Chính phủ phê duyệt Chương trình Chuyển đổi s</w:t>
      </w:r>
      <w:r w:rsidRPr="0098473D">
        <w:rPr>
          <w:color w:val="000000"/>
          <w:sz w:val="28"/>
          <w:szCs w:val="28"/>
          <w:shd w:val="clear" w:color="auto" w:fill="FFFFFF"/>
        </w:rPr>
        <w:t>ố </w:t>
      </w:r>
      <w:r w:rsidRPr="0098473D">
        <w:rPr>
          <w:color w:val="000000"/>
          <w:sz w:val="28"/>
          <w:szCs w:val="28"/>
          <w:shd w:val="clear" w:color="auto" w:fill="FFFFFF"/>
          <w:lang w:val="vi-VN"/>
        </w:rPr>
        <w:t>quốc gia đến năm 2025, định hướng đến năm 2030</w:t>
      </w:r>
      <w:r>
        <w:rPr>
          <w:color w:val="000000"/>
          <w:sz w:val="28"/>
          <w:szCs w:val="28"/>
          <w:shd w:val="clear" w:color="auto" w:fill="FFFFFF"/>
          <w:lang w:val="en-US"/>
        </w:rPr>
        <w:t>;</w:t>
      </w:r>
    </w:p>
    <w:p w14:paraId="3DB240DF" w14:textId="16CE4A63" w:rsidR="004A283D" w:rsidRPr="004A283D" w:rsidRDefault="004A283D" w:rsidP="004A283D">
      <w:pPr>
        <w:widowControl w:val="0"/>
        <w:numPr>
          <w:ilvl w:val="0"/>
          <w:numId w:val="6"/>
        </w:numPr>
        <w:autoSpaceDE w:val="0"/>
        <w:autoSpaceDN w:val="0"/>
        <w:adjustRightInd w:val="0"/>
        <w:spacing w:line="300" w:lineRule="auto"/>
        <w:ind w:right="54"/>
        <w:rPr>
          <w:sz w:val="28"/>
          <w:szCs w:val="28"/>
          <w:lang w:val="vi-VN" w:eastAsia="vi-VN"/>
        </w:rPr>
      </w:pPr>
      <w:r w:rsidRPr="004A283D">
        <w:rPr>
          <w:sz w:val="28"/>
          <w:szCs w:val="28"/>
          <w:lang w:val="vi-VN" w:eastAsia="vi-VN"/>
        </w:rPr>
        <w:t xml:space="preserve">Quyết định số 1055/QĐ-TTg </w:t>
      </w:r>
      <w:r>
        <w:rPr>
          <w:sz w:val="28"/>
          <w:szCs w:val="28"/>
          <w:lang w:val="en-US" w:eastAsia="vi-VN"/>
        </w:rPr>
        <w:t xml:space="preserve">ngày 20/7/2020 </w:t>
      </w:r>
      <w:r w:rsidRPr="004A283D">
        <w:rPr>
          <w:sz w:val="28"/>
          <w:szCs w:val="28"/>
          <w:lang w:val="vi-VN" w:eastAsia="vi-VN"/>
        </w:rPr>
        <w:t>của Thủ tướng Chính phủ</w:t>
      </w:r>
      <w:r>
        <w:rPr>
          <w:sz w:val="28"/>
          <w:szCs w:val="28"/>
          <w:lang w:val="vi-VN" w:eastAsia="vi-VN"/>
        </w:rPr>
        <w:t xml:space="preserve"> v</w:t>
      </w:r>
      <w:r w:rsidRPr="004A283D">
        <w:rPr>
          <w:sz w:val="28"/>
          <w:szCs w:val="28"/>
          <w:lang w:val="vi-VN" w:eastAsia="vi-VN"/>
        </w:rPr>
        <w:t>ề việc ban hành Kế hoạch quốc gia thích ứng với biến đổi khí hậu giai đoạn 2021 - 2030, tầm nhìn đến năm 2050</w:t>
      </w:r>
      <w:r>
        <w:rPr>
          <w:sz w:val="28"/>
          <w:szCs w:val="28"/>
          <w:lang w:val="en-US" w:eastAsia="vi-VN"/>
        </w:rPr>
        <w:t>.</w:t>
      </w:r>
    </w:p>
    <w:p w14:paraId="1B371EBB" w14:textId="57078693" w:rsidR="00516F1B" w:rsidRDefault="00516F1B" w:rsidP="00CD36CF">
      <w:pPr>
        <w:widowControl w:val="0"/>
        <w:numPr>
          <w:ilvl w:val="0"/>
          <w:numId w:val="6"/>
        </w:numPr>
        <w:pBdr>
          <w:top w:val="nil"/>
          <w:left w:val="nil"/>
          <w:bottom w:val="nil"/>
          <w:right w:val="nil"/>
          <w:between w:val="nil"/>
        </w:pBdr>
        <w:tabs>
          <w:tab w:val="left" w:pos="900"/>
        </w:tabs>
        <w:suppressAutoHyphens/>
        <w:spacing w:line="300" w:lineRule="auto"/>
        <w:textAlignment w:val="top"/>
        <w:rPr>
          <w:sz w:val="28"/>
          <w:szCs w:val="28"/>
        </w:rPr>
      </w:pPr>
      <w:r w:rsidRPr="0074617F">
        <w:rPr>
          <w:sz w:val="28"/>
          <w:szCs w:val="28"/>
        </w:rPr>
        <w:t xml:space="preserve">Quyết định số 450/QĐ-TTg 2022 ngày 13/4/2022 </w:t>
      </w:r>
      <w:r w:rsidRPr="0074617F">
        <w:rPr>
          <w:sz w:val="28"/>
          <w:szCs w:val="28"/>
          <w:lang w:val="vi-VN" w:eastAsia="vi-VN"/>
        </w:rPr>
        <w:t xml:space="preserve">của Thủ tướng Chính phủ phê duyệt </w:t>
      </w:r>
      <w:r w:rsidRPr="0074617F">
        <w:rPr>
          <w:sz w:val="28"/>
          <w:szCs w:val="28"/>
        </w:rPr>
        <w:t>Chiến lược BVMT quốc gia đến năm 2030;</w:t>
      </w:r>
    </w:p>
    <w:p w14:paraId="56C2A98A" w14:textId="701745A6" w:rsidR="004A283D" w:rsidRPr="0074617F" w:rsidRDefault="004A283D" w:rsidP="00CD36CF">
      <w:pPr>
        <w:widowControl w:val="0"/>
        <w:numPr>
          <w:ilvl w:val="0"/>
          <w:numId w:val="6"/>
        </w:numPr>
        <w:pBdr>
          <w:top w:val="nil"/>
          <w:left w:val="nil"/>
          <w:bottom w:val="nil"/>
          <w:right w:val="nil"/>
          <w:between w:val="nil"/>
        </w:pBdr>
        <w:tabs>
          <w:tab w:val="left" w:pos="900"/>
        </w:tabs>
        <w:suppressAutoHyphens/>
        <w:spacing w:line="300" w:lineRule="auto"/>
        <w:textAlignment w:val="top"/>
        <w:rPr>
          <w:sz w:val="28"/>
          <w:szCs w:val="28"/>
        </w:rPr>
      </w:pPr>
      <w:r w:rsidRPr="0098473D">
        <w:rPr>
          <w:color w:val="000000"/>
          <w:sz w:val="28"/>
          <w:szCs w:val="28"/>
          <w:shd w:val="clear" w:color="auto" w:fill="FFFFFF"/>
        </w:rPr>
        <w:t>Quyết định số </w:t>
      </w:r>
      <w:r w:rsidRPr="004A283D">
        <w:rPr>
          <w:color w:val="000000"/>
          <w:sz w:val="28"/>
          <w:szCs w:val="28"/>
          <w:shd w:val="clear" w:color="auto" w:fill="FFFFFF"/>
        </w:rPr>
        <w:t>687/QĐ-TTg</w:t>
      </w:r>
      <w:r w:rsidRPr="0098473D">
        <w:rPr>
          <w:color w:val="000000"/>
          <w:sz w:val="28"/>
          <w:szCs w:val="28"/>
          <w:shd w:val="clear" w:color="auto" w:fill="FFFFFF"/>
        </w:rPr>
        <w:t> ngày 07/6/2022 của Thủ tướng Chính phủ về việc phê duyệt Đề án phát triển kinh tế tuần hoàn</w:t>
      </w:r>
      <w:r w:rsidRPr="0098473D">
        <w:rPr>
          <w:color w:val="000000"/>
          <w:sz w:val="28"/>
          <w:szCs w:val="28"/>
          <w:shd w:val="clear" w:color="auto" w:fill="FFFFFF"/>
          <w:lang w:val="vi-VN"/>
        </w:rPr>
        <w:t xml:space="preserve"> </w:t>
      </w:r>
      <w:r w:rsidRPr="0098473D">
        <w:rPr>
          <w:color w:val="000000"/>
          <w:sz w:val="28"/>
          <w:szCs w:val="28"/>
          <w:shd w:val="clear" w:color="auto" w:fill="FFFFFF"/>
        </w:rPr>
        <w:t xml:space="preserve">ở Việt </w:t>
      </w:r>
      <w:r>
        <w:rPr>
          <w:color w:val="000000"/>
          <w:sz w:val="28"/>
          <w:szCs w:val="28"/>
          <w:shd w:val="clear" w:color="auto" w:fill="FFFFFF"/>
          <w:lang w:val="vi-VN"/>
        </w:rPr>
        <w:t>Nam</w:t>
      </w:r>
      <w:r>
        <w:rPr>
          <w:color w:val="000000"/>
          <w:sz w:val="28"/>
          <w:szCs w:val="28"/>
          <w:shd w:val="clear" w:color="auto" w:fill="FFFFFF"/>
          <w:lang w:val="en-US"/>
        </w:rPr>
        <w:t>;</w:t>
      </w:r>
    </w:p>
    <w:p w14:paraId="3D3F5347" w14:textId="03FB4935"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896/QĐ-TTg ngày 22/07/2022 của Thủ tướng Chính phủ phê duyệ</w:t>
      </w:r>
      <w:r w:rsidR="00516F1B" w:rsidRPr="0074617F">
        <w:rPr>
          <w:sz w:val="28"/>
          <w:szCs w:val="28"/>
          <w:lang w:val="vi-VN" w:eastAsia="vi-VN"/>
        </w:rPr>
        <w:t xml:space="preserve">t </w:t>
      </w:r>
      <w:r w:rsidR="00816004" w:rsidRPr="0074617F">
        <w:rPr>
          <w:sz w:val="28"/>
          <w:szCs w:val="28"/>
          <w:lang w:val="vi-VN" w:eastAsia="vi-VN"/>
        </w:rPr>
        <w:t>Chiến lược quốc gia về biến đổi khí hậu giai đoạn đến năm 2050</w:t>
      </w:r>
      <w:r w:rsidRPr="0074617F">
        <w:rPr>
          <w:sz w:val="28"/>
          <w:szCs w:val="28"/>
          <w:lang w:val="vi-VN" w:eastAsia="vi-VN"/>
        </w:rPr>
        <w:t>;</w:t>
      </w:r>
    </w:p>
    <w:p w14:paraId="416AA229" w14:textId="71894004"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882/QĐ-TTg ngày 26/07/2022 của Thủ tướng Chính phủ phê duyệt</w:t>
      </w:r>
      <w:r w:rsidR="00816004" w:rsidRPr="0074617F">
        <w:rPr>
          <w:sz w:val="28"/>
          <w:szCs w:val="28"/>
          <w:lang w:val="vi-VN" w:eastAsia="vi-VN"/>
        </w:rPr>
        <w:t xml:space="preserve"> Kế hoạch hành động quốc gia về tăng trưởng xanh giai đoạ</w:t>
      </w:r>
      <w:r w:rsidR="006F1D19" w:rsidRPr="0074617F">
        <w:rPr>
          <w:sz w:val="28"/>
          <w:szCs w:val="28"/>
          <w:lang w:val="vi-VN" w:eastAsia="vi-VN"/>
        </w:rPr>
        <w:t>n 2021-2030</w:t>
      </w:r>
      <w:r w:rsidR="006F1D19" w:rsidRPr="0074617F">
        <w:rPr>
          <w:sz w:val="28"/>
          <w:szCs w:val="28"/>
          <w:lang w:val="en-US" w:eastAsia="vi-VN"/>
        </w:rPr>
        <w:t>;</w:t>
      </w:r>
    </w:p>
    <w:p w14:paraId="32DBD0CB" w14:textId="5AACF321"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Quyết định số 2626/QĐ-B</w:t>
      </w:r>
      <w:r w:rsidR="00C15AE3" w:rsidRPr="0074617F">
        <w:rPr>
          <w:sz w:val="28"/>
          <w:szCs w:val="28"/>
          <w:lang w:val="vi-VN" w:eastAsia="vi-VN"/>
        </w:rPr>
        <w:t>TN&amp;MT</w:t>
      </w:r>
      <w:r w:rsidRPr="0074617F">
        <w:rPr>
          <w:sz w:val="28"/>
          <w:szCs w:val="28"/>
          <w:lang w:val="vi-VN" w:eastAsia="vi-VN"/>
        </w:rPr>
        <w:t xml:space="preserve"> ngày 10/10/2022 của Bộ TN&amp;MT công bố Danh mục hệ số phát thải phục vụ kiểm kê </w:t>
      </w:r>
      <w:r w:rsidR="00C34CF2" w:rsidRPr="0074617F">
        <w:rPr>
          <w:sz w:val="28"/>
          <w:szCs w:val="28"/>
          <w:lang w:val="vi-VN" w:eastAsia="vi-VN"/>
        </w:rPr>
        <w:t>KNK</w:t>
      </w:r>
      <w:r w:rsidR="006F1D19" w:rsidRPr="0074617F">
        <w:rPr>
          <w:sz w:val="28"/>
          <w:szCs w:val="28"/>
          <w:lang w:val="vi-VN" w:eastAsia="vi-VN"/>
        </w:rPr>
        <w:t>;</w:t>
      </w:r>
    </w:p>
    <w:p w14:paraId="35E5C3AE" w14:textId="235A4320"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Thông tư số 36/2015/TT- B</w:t>
      </w:r>
      <w:r w:rsidR="00C15AE3" w:rsidRPr="0074617F">
        <w:rPr>
          <w:sz w:val="28"/>
          <w:szCs w:val="28"/>
          <w:lang w:val="vi-VN" w:eastAsia="vi-VN"/>
        </w:rPr>
        <w:t>TN&amp;MT</w:t>
      </w:r>
      <w:r w:rsidRPr="0074617F">
        <w:rPr>
          <w:sz w:val="28"/>
          <w:szCs w:val="28"/>
          <w:lang w:val="vi-VN" w:eastAsia="vi-VN"/>
        </w:rPr>
        <w:t xml:space="preserve"> ngày 30/6/2015 của Bộ TN&amp;MT về Quản lý chất thải nguy hại;</w:t>
      </w:r>
    </w:p>
    <w:p w14:paraId="4A90AC13" w14:textId="0166EA1F"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Thông tư số 08/2017/TT-BXD ngày 16/5/2017 của Bộ Xây dựng, quy định về quả</w:t>
      </w:r>
      <w:r w:rsidR="00C07FDB" w:rsidRPr="0074617F">
        <w:rPr>
          <w:sz w:val="28"/>
          <w:szCs w:val="28"/>
          <w:lang w:val="vi-VN" w:eastAsia="vi-VN"/>
        </w:rPr>
        <w:t>n lý</w:t>
      </w:r>
      <w:r w:rsidR="00C07FDB" w:rsidRPr="0074617F">
        <w:rPr>
          <w:sz w:val="28"/>
          <w:szCs w:val="28"/>
          <w:lang w:val="en-US" w:eastAsia="vi-VN"/>
        </w:rPr>
        <w:t xml:space="preserve"> </w:t>
      </w:r>
      <w:r w:rsidR="00485E9A" w:rsidRPr="0074617F">
        <w:rPr>
          <w:sz w:val="28"/>
          <w:szCs w:val="28"/>
          <w:lang w:val="vi-VN" w:eastAsia="vi-VN"/>
        </w:rPr>
        <w:t>CTR</w:t>
      </w:r>
      <w:r w:rsidRPr="0074617F">
        <w:rPr>
          <w:sz w:val="28"/>
          <w:szCs w:val="28"/>
          <w:lang w:val="vi-VN" w:eastAsia="vi-VN"/>
        </w:rPr>
        <w:t xml:space="preserve"> xây dựng;</w:t>
      </w:r>
    </w:p>
    <w:p w14:paraId="2B2621C8" w14:textId="6CC387CB"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Thông tư 01/2022/TT-B</w:t>
      </w:r>
      <w:r w:rsidR="00C15AE3" w:rsidRPr="0074617F">
        <w:rPr>
          <w:sz w:val="28"/>
          <w:szCs w:val="28"/>
          <w:lang w:val="vi-VN" w:eastAsia="vi-VN"/>
        </w:rPr>
        <w:t>TN&amp;MT</w:t>
      </w:r>
      <w:r w:rsidRPr="0074617F">
        <w:rPr>
          <w:sz w:val="28"/>
          <w:szCs w:val="28"/>
          <w:lang w:val="vi-VN" w:eastAsia="vi-VN"/>
        </w:rPr>
        <w:t xml:space="preserve"> ngày 07/01/2022 của Bộ TN&amp;MT quy định chi tiết thi hành Luật BVMT về ứng phó với BĐKH;</w:t>
      </w:r>
    </w:p>
    <w:p w14:paraId="70EAB711" w14:textId="6498FEFE" w:rsidR="00456ECC" w:rsidRPr="0074617F" w:rsidRDefault="00456ECC" w:rsidP="00CD36CF">
      <w:pPr>
        <w:widowControl w:val="0"/>
        <w:numPr>
          <w:ilvl w:val="0"/>
          <w:numId w:val="6"/>
        </w:numPr>
        <w:autoSpaceDE w:val="0"/>
        <w:autoSpaceDN w:val="0"/>
        <w:adjustRightInd w:val="0"/>
        <w:spacing w:line="300" w:lineRule="auto"/>
        <w:ind w:right="54"/>
        <w:rPr>
          <w:sz w:val="28"/>
          <w:szCs w:val="28"/>
          <w:lang w:val="vi-VN" w:eastAsia="vi-VN"/>
        </w:rPr>
      </w:pPr>
      <w:r w:rsidRPr="0074617F">
        <w:rPr>
          <w:sz w:val="28"/>
          <w:szCs w:val="28"/>
          <w:lang w:val="vi-VN" w:eastAsia="vi-VN"/>
        </w:rPr>
        <w:t>Thông tư số 02/2022/TT-B</w:t>
      </w:r>
      <w:r w:rsidR="00C15AE3" w:rsidRPr="0074617F">
        <w:rPr>
          <w:sz w:val="28"/>
          <w:szCs w:val="28"/>
          <w:lang w:val="vi-VN" w:eastAsia="vi-VN"/>
        </w:rPr>
        <w:t>TN&amp;MT</w:t>
      </w:r>
      <w:r w:rsidRPr="0074617F">
        <w:rPr>
          <w:sz w:val="28"/>
          <w:szCs w:val="28"/>
          <w:lang w:val="vi-VN" w:eastAsia="vi-VN"/>
        </w:rPr>
        <w:t xml:space="preserve"> ngày 10/01/2022 của Bộ TN&amp;MT quy định chi tiết thi hành một số điều của Luật BVMT.</w:t>
      </w:r>
    </w:p>
    <w:p w14:paraId="777DF6F7" w14:textId="6F8C8D4A" w:rsidR="00456ECC" w:rsidRPr="0074617F" w:rsidRDefault="003419FC" w:rsidP="00C509EF">
      <w:pPr>
        <w:pStyle w:val="Heading3"/>
        <w:ind w:firstLine="0"/>
        <w:rPr>
          <w:sz w:val="28"/>
          <w:szCs w:val="28"/>
        </w:rPr>
      </w:pPr>
      <w:bookmarkStart w:id="31" w:name="_Toc102732856"/>
      <w:bookmarkStart w:id="32" w:name="_Toc123799585"/>
      <w:bookmarkStart w:id="33" w:name="_Toc130281051"/>
      <w:r w:rsidRPr="0074617F">
        <w:rPr>
          <w:sz w:val="28"/>
          <w:szCs w:val="28"/>
        </w:rPr>
        <w:t>0.</w:t>
      </w:r>
      <w:r w:rsidR="00B725B6" w:rsidRPr="0074617F">
        <w:rPr>
          <w:sz w:val="28"/>
          <w:szCs w:val="28"/>
        </w:rPr>
        <w:t xml:space="preserve">2.2. </w:t>
      </w:r>
      <w:r w:rsidR="00456ECC" w:rsidRPr="0074617F">
        <w:rPr>
          <w:sz w:val="28"/>
          <w:szCs w:val="28"/>
        </w:rPr>
        <w:t>Căn cứ kỹ thuật</w:t>
      </w:r>
      <w:bookmarkEnd w:id="31"/>
      <w:bookmarkEnd w:id="32"/>
      <w:bookmarkEnd w:id="33"/>
    </w:p>
    <w:p w14:paraId="3678623C" w14:textId="56E546F2" w:rsidR="00456ECC" w:rsidRPr="0074617F" w:rsidRDefault="003419FC" w:rsidP="007A6E16">
      <w:pPr>
        <w:pStyle w:val="Heading4"/>
        <w:rPr>
          <w:sz w:val="28"/>
          <w:szCs w:val="28"/>
        </w:rPr>
      </w:pPr>
      <w:r w:rsidRPr="0074617F">
        <w:rPr>
          <w:sz w:val="28"/>
          <w:szCs w:val="28"/>
        </w:rPr>
        <w:t>0.</w:t>
      </w:r>
      <w:r w:rsidR="00B725B6" w:rsidRPr="0074617F">
        <w:rPr>
          <w:sz w:val="28"/>
          <w:szCs w:val="28"/>
        </w:rPr>
        <w:t xml:space="preserve">2.2.1. </w:t>
      </w:r>
      <w:r w:rsidR="00BA32E0" w:rsidRPr="0074617F">
        <w:rPr>
          <w:sz w:val="28"/>
          <w:szCs w:val="28"/>
        </w:rPr>
        <w:t>Các Q</w:t>
      </w:r>
      <w:r w:rsidR="00456ECC" w:rsidRPr="0074617F">
        <w:rPr>
          <w:sz w:val="28"/>
          <w:szCs w:val="28"/>
        </w:rPr>
        <w:t xml:space="preserve">uy chuẩn kỹ thuật quốc gia </w:t>
      </w:r>
    </w:p>
    <w:p w14:paraId="435D5F0E" w14:textId="654AA13C" w:rsidR="00456ECC" w:rsidRPr="0074617F" w:rsidRDefault="00456ECC" w:rsidP="00CD36CF">
      <w:pPr>
        <w:widowControl w:val="0"/>
        <w:pBdr>
          <w:top w:val="nil"/>
          <w:left w:val="nil"/>
          <w:bottom w:val="nil"/>
          <w:right w:val="nil"/>
          <w:between w:val="nil"/>
        </w:pBdr>
        <w:tabs>
          <w:tab w:val="left" w:pos="900"/>
        </w:tabs>
        <w:suppressAutoHyphens/>
        <w:spacing w:line="300" w:lineRule="auto"/>
        <w:textAlignment w:val="top"/>
        <w:rPr>
          <w:sz w:val="28"/>
          <w:szCs w:val="28"/>
        </w:rPr>
      </w:pPr>
      <w:r w:rsidRPr="0074617F">
        <w:rPr>
          <w:bCs/>
          <w:sz w:val="28"/>
          <w:szCs w:val="28"/>
          <w:lang w:val="vi-VN"/>
        </w:rPr>
        <w:t>Các Quy chuẩn kỹ thuật quốc gia về môi trường có liên quan</w:t>
      </w:r>
      <w:r w:rsidRPr="0074617F">
        <w:rPr>
          <w:bCs/>
          <w:sz w:val="28"/>
          <w:szCs w:val="28"/>
        </w:rPr>
        <w:t xml:space="preserve"> dưới đây đã được sử dụng trong </w:t>
      </w:r>
      <w:r w:rsidR="00BA32E0" w:rsidRPr="0074617F">
        <w:rPr>
          <w:bCs/>
          <w:sz w:val="28"/>
          <w:szCs w:val="28"/>
        </w:rPr>
        <w:t xml:space="preserve">quá trình </w:t>
      </w:r>
      <w:r w:rsidR="00BA32E0" w:rsidRPr="0074617F">
        <w:rPr>
          <w:rFonts w:eastAsia="Times New Roman" w:cs="Times New Roman"/>
          <w:sz w:val="25"/>
          <w:szCs w:val="25"/>
        </w:rPr>
        <w:t xml:space="preserve">Viện Nghiên cứu phát triển </w:t>
      </w:r>
      <w:r w:rsidRPr="0074617F">
        <w:rPr>
          <w:bCs/>
          <w:sz w:val="28"/>
          <w:szCs w:val="28"/>
        </w:rPr>
        <w:t>thực hiện ĐMC này:</w:t>
      </w:r>
    </w:p>
    <w:p w14:paraId="3C93514E"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bookmarkStart w:id="34" w:name="_Toc102732857"/>
      <w:r w:rsidRPr="0074617F">
        <w:rPr>
          <w:sz w:val="28"/>
          <w:szCs w:val="28"/>
          <w:lang w:val="vi-VN" w:eastAsia="vi-VN"/>
        </w:rPr>
        <w:t xml:space="preserve">QCVN 15:2008/BTN&amp;MT: Quy chuẩn kỹ thuật quốc gia về dư lượng hoá </w:t>
      </w:r>
      <w:r w:rsidRPr="0074617F">
        <w:rPr>
          <w:sz w:val="28"/>
          <w:szCs w:val="28"/>
          <w:lang w:val="vi-VN" w:eastAsia="vi-VN"/>
        </w:rPr>
        <w:lastRenderedPageBreak/>
        <w:t>chất bảo vệ thực vật trong đất;</w:t>
      </w:r>
    </w:p>
    <w:p w14:paraId="7AA2E1E4"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14:2008/BTN&amp;MT: Quy chuẩn kỹ thuật quốc gia về chất lượng nước thải sinh hoạt;</w:t>
      </w:r>
    </w:p>
    <w:p w14:paraId="55C0EFBF"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07:2009/BTN&amp;MT: Quy chuẩn kỹ thuật quốc gia về ngưỡng chất thải nguy hại;</w:t>
      </w:r>
    </w:p>
    <w:p w14:paraId="65BA5F68" w14:textId="77777777" w:rsidR="00340F6C" w:rsidRPr="0074617F" w:rsidRDefault="00340F6C" w:rsidP="00340F6C">
      <w:pPr>
        <w:widowControl w:val="0"/>
        <w:numPr>
          <w:ilvl w:val="0"/>
          <w:numId w:val="5"/>
        </w:numPr>
        <w:autoSpaceDE w:val="0"/>
        <w:autoSpaceDN w:val="0"/>
        <w:adjustRightInd w:val="0"/>
        <w:spacing w:line="300" w:lineRule="auto"/>
        <w:ind w:right="54"/>
        <w:textDirection w:val="btLr"/>
        <w:rPr>
          <w:sz w:val="28"/>
          <w:szCs w:val="28"/>
          <w:lang w:val="vi-VN" w:eastAsia="vi-VN"/>
        </w:rPr>
      </w:pPr>
      <w:r w:rsidRPr="0074617F">
        <w:rPr>
          <w:sz w:val="28"/>
          <w:szCs w:val="28"/>
          <w:lang w:val="vi-VN" w:eastAsia="vi-VN"/>
        </w:rPr>
        <w:t>QCVN 19:2009/BTN&amp;MT: Quy chuẩn kỹ thuật quốc gia về khí thải công nghiệp đối với bụi và các chất vô cơ;</w:t>
      </w:r>
    </w:p>
    <w:p w14:paraId="39EAFDA3"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 xml:space="preserve">QCVN 06:2009/BTN&amp;MT: Quy chuẩn kỹ thuật quốc gia về một số chất độc hại trong không khí xung quanh </w:t>
      </w:r>
    </w:p>
    <w:p w14:paraId="07111C6D"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26:2010/BTN&amp;MT: Quy chuẩn kỹ thuật quốc gia về tiếng ồn;</w:t>
      </w:r>
    </w:p>
    <w:p w14:paraId="367C3CA4"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40:2011/BTN&amp;MT: Quy chuẩn kỹ thuật quốc gia về nước thải công nghiệp;</w:t>
      </w:r>
    </w:p>
    <w:p w14:paraId="572F3E83"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38:2011/BTN&amp;MT: Quy chuẩn kỹ thuật quốc gia về chất lượng nước mặt bảo vệ đời sống thủy sinh;</w:t>
      </w:r>
    </w:p>
    <w:p w14:paraId="4A7E06C0"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05:2013/BTN&amp;MT: Quy chuẩn kỹ thuật quốc gia về chất lượng không khí xung quanh;</w:t>
      </w:r>
    </w:p>
    <w:p w14:paraId="5FD5C173"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08-MT:2015/BTN&amp;MT: Quy chuẩn kỹ thuật quốc gia về chất lượng nước mặt;</w:t>
      </w:r>
    </w:p>
    <w:p w14:paraId="266B407B"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09-MT:2015/BTN&amp;MT: Quy chuẩn kỹ thuật quốc gia về chất lượng nước dưới đất;</w:t>
      </w:r>
    </w:p>
    <w:p w14:paraId="7B957124"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03-MT:2015/BTN&amp;MT: Quy chuẩn kỹ thuật quốc gia về giới hạn cho phép của kim loại nặng trong đất;</w:t>
      </w:r>
    </w:p>
    <w:p w14:paraId="2F2276B4"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62-MT:2016/BTN&amp;MT: Quy chuẩn kỹ thuật quốc gia về nước thải chăn nuôi;</w:t>
      </w:r>
    </w:p>
    <w:p w14:paraId="58309E59" w14:textId="77777777" w:rsidR="00340F6C" w:rsidRPr="0074617F" w:rsidRDefault="00340F6C" w:rsidP="00340F6C">
      <w:pPr>
        <w:widowControl w:val="0"/>
        <w:numPr>
          <w:ilvl w:val="0"/>
          <w:numId w:val="5"/>
        </w:numPr>
        <w:autoSpaceDE w:val="0"/>
        <w:autoSpaceDN w:val="0"/>
        <w:adjustRightInd w:val="0"/>
        <w:spacing w:line="300" w:lineRule="auto"/>
        <w:ind w:right="54"/>
        <w:rPr>
          <w:sz w:val="28"/>
          <w:szCs w:val="28"/>
          <w:lang w:val="vi-VN" w:eastAsia="vi-VN"/>
        </w:rPr>
      </w:pPr>
      <w:r w:rsidRPr="0074617F">
        <w:rPr>
          <w:sz w:val="28"/>
          <w:szCs w:val="28"/>
          <w:lang w:val="vi-VN" w:eastAsia="vi-VN"/>
        </w:rPr>
        <w:t>QCVN 01:2021/BXD: Quy chuẩn kỹ thuật Quốc gia về quy hoạch xây dựng.</w:t>
      </w:r>
    </w:p>
    <w:p w14:paraId="35F5FA32" w14:textId="1AFE709F" w:rsidR="00456ECC" w:rsidRPr="0074617F" w:rsidRDefault="00BF32E2" w:rsidP="007A6E16">
      <w:pPr>
        <w:pStyle w:val="Heading4"/>
        <w:rPr>
          <w:sz w:val="28"/>
          <w:szCs w:val="28"/>
        </w:rPr>
      </w:pPr>
      <w:r w:rsidRPr="0074617F">
        <w:rPr>
          <w:sz w:val="28"/>
          <w:szCs w:val="28"/>
        </w:rPr>
        <w:t>0.</w:t>
      </w:r>
      <w:r w:rsidR="00CA2A9D" w:rsidRPr="0074617F">
        <w:rPr>
          <w:sz w:val="28"/>
          <w:szCs w:val="28"/>
        </w:rPr>
        <w:t xml:space="preserve">2.2.2. </w:t>
      </w:r>
      <w:r w:rsidR="00456ECC" w:rsidRPr="0074617F">
        <w:rPr>
          <w:sz w:val="28"/>
          <w:szCs w:val="28"/>
        </w:rPr>
        <w:t xml:space="preserve">Tài liệu, dữ liệu tham khảo trong quá trình thực hiện </w:t>
      </w:r>
      <w:bookmarkEnd w:id="34"/>
      <w:r w:rsidR="00071650" w:rsidRPr="0074617F">
        <w:rPr>
          <w:sz w:val="28"/>
          <w:szCs w:val="28"/>
        </w:rPr>
        <w:t>đánh giá môi trường chiến lược</w:t>
      </w:r>
    </w:p>
    <w:p w14:paraId="6BC38FBF" w14:textId="68660B53" w:rsidR="00D80C30" w:rsidRPr="0074617F" w:rsidRDefault="00D80C30" w:rsidP="00D80C30">
      <w:pPr>
        <w:pStyle w:val="ListParagraph"/>
        <w:widowControl w:val="0"/>
        <w:numPr>
          <w:ilvl w:val="0"/>
          <w:numId w:val="4"/>
        </w:numPr>
        <w:tabs>
          <w:tab w:val="left" w:pos="426"/>
        </w:tabs>
        <w:autoSpaceDE w:val="0"/>
        <w:autoSpaceDN w:val="0"/>
        <w:spacing w:line="276" w:lineRule="auto"/>
        <w:ind w:right="108"/>
        <w:contextualSpacing w:val="0"/>
        <w:rPr>
          <w:sz w:val="28"/>
          <w:szCs w:val="28"/>
        </w:rPr>
      </w:pPr>
      <w:r w:rsidRPr="0074617F">
        <w:rPr>
          <w:sz w:val="28"/>
          <w:szCs w:val="28"/>
        </w:rPr>
        <w:t xml:space="preserve">Bộ </w:t>
      </w:r>
      <w:r w:rsidRPr="0074617F">
        <w:rPr>
          <w:sz w:val="28"/>
          <w:szCs w:val="28"/>
          <w:lang w:val="vi-VN" w:eastAsia="vi-VN"/>
        </w:rPr>
        <w:t>KH&amp;ĐT</w:t>
      </w:r>
      <w:r w:rsidRPr="0074617F">
        <w:rPr>
          <w:sz w:val="28"/>
          <w:szCs w:val="28"/>
        </w:rPr>
        <w:t xml:space="preserve">. </w:t>
      </w:r>
      <w:r w:rsidRPr="0074617F">
        <w:rPr>
          <w:i/>
          <w:sz w:val="28"/>
          <w:szCs w:val="28"/>
        </w:rPr>
        <w:t>Hướng dẫn kỹ thuật đánh giá môi trường chiến lược, 2008;</w:t>
      </w:r>
    </w:p>
    <w:p w14:paraId="388C2D27" w14:textId="6DB6B0CA" w:rsidR="00456ECC" w:rsidRPr="0074617F" w:rsidRDefault="00456ECC" w:rsidP="00CD36CF">
      <w:pPr>
        <w:widowControl w:val="0"/>
        <w:numPr>
          <w:ilvl w:val="0"/>
          <w:numId w:val="4"/>
        </w:numPr>
        <w:autoSpaceDE w:val="0"/>
        <w:autoSpaceDN w:val="0"/>
        <w:adjustRightInd w:val="0"/>
        <w:rPr>
          <w:i/>
          <w:sz w:val="28"/>
          <w:szCs w:val="28"/>
          <w:lang w:val="vi-VN" w:eastAsia="vi-VN"/>
        </w:rPr>
      </w:pPr>
      <w:r w:rsidRPr="0074617F">
        <w:rPr>
          <w:sz w:val="28"/>
          <w:szCs w:val="28"/>
          <w:lang w:val="vi-VN" w:eastAsia="vi-VN"/>
        </w:rPr>
        <w:t>Cục Thẩm định và Đánh giá tác động môi trường</w:t>
      </w:r>
      <w:r w:rsidR="00071650" w:rsidRPr="0074617F">
        <w:rPr>
          <w:sz w:val="28"/>
          <w:szCs w:val="28"/>
          <w:lang w:val="en-US" w:eastAsia="vi-VN"/>
        </w:rPr>
        <w:t xml:space="preserve"> (</w:t>
      </w:r>
      <w:r w:rsidR="00071650" w:rsidRPr="0074617F">
        <w:rPr>
          <w:sz w:val="28"/>
          <w:szCs w:val="28"/>
          <w:lang w:val="vi-VN"/>
        </w:rPr>
        <w:t>ĐTM</w:t>
      </w:r>
      <w:r w:rsidR="00071650" w:rsidRPr="0074617F">
        <w:rPr>
          <w:sz w:val="28"/>
          <w:szCs w:val="28"/>
          <w:lang w:val="en-US"/>
        </w:rPr>
        <w:t>)</w:t>
      </w:r>
      <w:r w:rsidRPr="0074617F">
        <w:rPr>
          <w:sz w:val="28"/>
          <w:szCs w:val="28"/>
          <w:lang w:val="vi-VN" w:eastAsia="vi-VN"/>
        </w:rPr>
        <w:t xml:space="preserve">, Tổng cục Môi </w:t>
      </w:r>
      <w:r w:rsidRPr="0074617F">
        <w:rPr>
          <w:sz w:val="28"/>
          <w:szCs w:val="28"/>
          <w:lang w:val="vi-VN" w:eastAsia="vi-VN"/>
        </w:rPr>
        <w:lastRenderedPageBreak/>
        <w:t xml:space="preserve">trường, Bộ TN&amp;MT). </w:t>
      </w:r>
      <w:r w:rsidRPr="0074617F">
        <w:rPr>
          <w:i/>
          <w:sz w:val="28"/>
          <w:szCs w:val="28"/>
          <w:lang w:val="vi-VN" w:eastAsia="vi-VN"/>
        </w:rPr>
        <w:t>Hướng dẫn kỹ thuật ĐMC, Hà Nội, 2009;</w:t>
      </w:r>
    </w:p>
    <w:p w14:paraId="74ACF49A" w14:textId="77777777" w:rsidR="00456ECC" w:rsidRPr="0074617F" w:rsidRDefault="00456ECC" w:rsidP="00CD36CF">
      <w:pPr>
        <w:widowControl w:val="0"/>
        <w:numPr>
          <w:ilvl w:val="0"/>
          <w:numId w:val="4"/>
        </w:numPr>
        <w:autoSpaceDE w:val="0"/>
        <w:autoSpaceDN w:val="0"/>
        <w:adjustRightInd w:val="0"/>
        <w:rPr>
          <w:i/>
          <w:sz w:val="28"/>
          <w:szCs w:val="28"/>
          <w:lang w:val="vi-VN" w:eastAsia="vi-VN"/>
        </w:rPr>
      </w:pPr>
      <w:r w:rsidRPr="0074617F">
        <w:rPr>
          <w:sz w:val="28"/>
          <w:szCs w:val="28"/>
          <w:lang w:val="vi-VN" w:eastAsia="vi-VN"/>
        </w:rPr>
        <w:t xml:space="preserve">Tổng cục Môi trường, Bộ TN&amp;MT. </w:t>
      </w:r>
      <w:r w:rsidRPr="0074617F">
        <w:rPr>
          <w:i/>
          <w:sz w:val="28"/>
          <w:szCs w:val="28"/>
          <w:lang w:val="vi-VN" w:eastAsia="vi-VN"/>
        </w:rPr>
        <w:t>Hướng dẫn kỹ thuật ĐMC đối với quy hoạch phát triển KT-XH, Hà Nội, 2010;</w:t>
      </w:r>
    </w:p>
    <w:p w14:paraId="2A30A412" w14:textId="77777777" w:rsidR="00456ECC" w:rsidRPr="0074617F" w:rsidRDefault="00456ECC" w:rsidP="00CD36CF">
      <w:pPr>
        <w:widowControl w:val="0"/>
        <w:numPr>
          <w:ilvl w:val="0"/>
          <w:numId w:val="4"/>
        </w:numPr>
        <w:autoSpaceDE w:val="0"/>
        <w:autoSpaceDN w:val="0"/>
        <w:adjustRightInd w:val="0"/>
        <w:rPr>
          <w:i/>
          <w:sz w:val="28"/>
          <w:szCs w:val="28"/>
          <w:lang w:val="vi-VN" w:eastAsia="vi-VN"/>
        </w:rPr>
      </w:pPr>
      <w:r w:rsidRPr="0074617F">
        <w:rPr>
          <w:sz w:val="28"/>
          <w:szCs w:val="28"/>
          <w:lang w:val="vi-VN" w:eastAsia="vi-VN"/>
        </w:rPr>
        <w:t xml:space="preserve">Bộ KH&amp;ĐT. </w:t>
      </w:r>
      <w:r w:rsidRPr="0074617F">
        <w:rPr>
          <w:i/>
          <w:sz w:val="28"/>
          <w:szCs w:val="28"/>
          <w:lang w:val="vi-VN" w:eastAsia="vi-VN"/>
        </w:rPr>
        <w:t>Hướng dẫn ĐMC trong lập chiến lược, quy hoạch, kế hoạch phát triển KT-XH, Hà Nôi, 2011;</w:t>
      </w:r>
    </w:p>
    <w:p w14:paraId="40C5A577" w14:textId="77777777" w:rsidR="00473129" w:rsidRPr="0074617F" w:rsidRDefault="00473129" w:rsidP="00473129">
      <w:pPr>
        <w:widowControl w:val="0"/>
        <w:numPr>
          <w:ilvl w:val="0"/>
          <w:numId w:val="4"/>
        </w:numPr>
        <w:autoSpaceDE w:val="0"/>
        <w:autoSpaceDN w:val="0"/>
        <w:adjustRightInd w:val="0"/>
        <w:rPr>
          <w:i/>
          <w:sz w:val="28"/>
          <w:szCs w:val="28"/>
          <w:lang w:val="vi-VN" w:eastAsia="vi-VN"/>
        </w:rPr>
      </w:pPr>
      <w:r w:rsidRPr="0074617F">
        <w:rPr>
          <w:sz w:val="28"/>
          <w:szCs w:val="28"/>
          <w:lang w:val="vi-VN" w:eastAsia="vi-VN"/>
        </w:rPr>
        <w:t xml:space="preserve">Jiri Dusik, Thẩm Hồng Phượng. </w:t>
      </w:r>
      <w:r w:rsidRPr="0074617F">
        <w:rPr>
          <w:i/>
          <w:sz w:val="28"/>
          <w:szCs w:val="28"/>
          <w:lang w:val="vi-VN" w:eastAsia="vi-VN"/>
        </w:rPr>
        <w:t>Lồng ghép các vấn đề</w:t>
      </w:r>
      <w:r w:rsidRPr="0074617F">
        <w:rPr>
          <w:i/>
          <w:sz w:val="28"/>
          <w:szCs w:val="28"/>
          <w:lang w:val="en-US" w:eastAsia="vi-VN"/>
        </w:rPr>
        <w:t xml:space="preserve"> </w:t>
      </w:r>
      <w:r w:rsidRPr="0074617F">
        <w:rPr>
          <w:i/>
          <w:sz w:val="28"/>
          <w:szCs w:val="28"/>
          <w:lang w:val="vi-VN" w:eastAsia="vi-VN"/>
        </w:rPr>
        <w:t>ĐDSH</w:t>
      </w:r>
      <w:r w:rsidRPr="0074617F">
        <w:rPr>
          <w:i/>
          <w:sz w:val="28"/>
          <w:szCs w:val="28"/>
          <w:lang w:val="en-US" w:eastAsia="vi-VN"/>
        </w:rPr>
        <w:t xml:space="preserve"> </w:t>
      </w:r>
      <w:r w:rsidRPr="0074617F">
        <w:rPr>
          <w:i/>
          <w:sz w:val="28"/>
          <w:szCs w:val="28"/>
          <w:lang w:val="vi-VN" w:eastAsia="vi-VN"/>
        </w:rPr>
        <w:t>vào ĐMC – Nghiên cứu ở Việt Nam (Integrating Biodiversity Aspects in SEA – Case in Vietnam), GIZ – MARD, 2015;</w:t>
      </w:r>
    </w:p>
    <w:p w14:paraId="1EAF35E3" w14:textId="4E150BCE" w:rsidR="00456ECC" w:rsidRPr="0074617F" w:rsidRDefault="00B646BA"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Lê Trình.</w:t>
      </w:r>
      <w:r w:rsidR="00456ECC" w:rsidRPr="0074617F">
        <w:rPr>
          <w:sz w:val="28"/>
          <w:szCs w:val="28"/>
          <w:lang w:val="vi-VN" w:eastAsia="vi-VN"/>
        </w:rPr>
        <w:t xml:space="preserve"> </w:t>
      </w:r>
      <w:r w:rsidR="00456ECC" w:rsidRPr="0074617F">
        <w:rPr>
          <w:i/>
          <w:sz w:val="28"/>
          <w:szCs w:val="28"/>
          <w:lang w:val="vi-VN" w:eastAsia="vi-VN"/>
        </w:rPr>
        <w:t>Các phương pháp tiên tiến trong</w:t>
      </w:r>
      <w:r w:rsidR="00071650" w:rsidRPr="0074617F">
        <w:rPr>
          <w:i/>
          <w:sz w:val="28"/>
          <w:szCs w:val="28"/>
          <w:lang w:val="vi-VN"/>
        </w:rPr>
        <w:t xml:space="preserve"> ĐTM</w:t>
      </w:r>
      <w:r w:rsidR="00456ECC" w:rsidRPr="0074617F">
        <w:rPr>
          <w:i/>
          <w:sz w:val="28"/>
          <w:szCs w:val="28"/>
          <w:lang w:val="vi-VN" w:eastAsia="vi-VN"/>
        </w:rPr>
        <w:t>, ĐMC, đánh giá tác động tích hợp và đánh giá sự cố môi trường, NXB Khoa học và Kỹ thuật, 2022;</w:t>
      </w:r>
    </w:p>
    <w:p w14:paraId="66DCC908" w14:textId="0FFD1215" w:rsidR="00456ECC" w:rsidRPr="0074617F" w:rsidRDefault="00456ECC" w:rsidP="00CD36CF">
      <w:pPr>
        <w:widowControl w:val="0"/>
        <w:numPr>
          <w:ilvl w:val="0"/>
          <w:numId w:val="4"/>
        </w:numPr>
        <w:autoSpaceDE w:val="0"/>
        <w:autoSpaceDN w:val="0"/>
        <w:adjustRightInd w:val="0"/>
        <w:rPr>
          <w:i/>
          <w:sz w:val="28"/>
          <w:szCs w:val="28"/>
          <w:lang w:val="vi-VN" w:eastAsia="vi-VN"/>
        </w:rPr>
      </w:pPr>
      <w:r w:rsidRPr="0074617F">
        <w:rPr>
          <w:sz w:val="28"/>
          <w:szCs w:val="28"/>
          <w:lang w:val="vi-VN" w:eastAsia="vi-VN"/>
        </w:rPr>
        <w:t xml:space="preserve">Bộ </w:t>
      </w:r>
      <w:r w:rsidR="00B619BA" w:rsidRPr="0074617F">
        <w:rPr>
          <w:sz w:val="28"/>
          <w:szCs w:val="28"/>
          <w:lang w:val="vi-VN" w:eastAsia="vi-VN"/>
        </w:rPr>
        <w:t>TN&amp;MT</w:t>
      </w:r>
      <w:r w:rsidRPr="0074617F">
        <w:rPr>
          <w:sz w:val="28"/>
          <w:szCs w:val="28"/>
          <w:lang w:val="vi-VN" w:eastAsia="vi-VN"/>
        </w:rPr>
        <w:t xml:space="preserve">. </w:t>
      </w:r>
      <w:r w:rsidRPr="0074617F">
        <w:rPr>
          <w:i/>
          <w:sz w:val="28"/>
          <w:szCs w:val="28"/>
          <w:lang w:val="vi-VN" w:eastAsia="vi-VN"/>
        </w:rPr>
        <w:t>Các kịch bản cho BĐKH và nước biển dâng cho Việt Nam, cập nhậ</w:t>
      </w:r>
      <w:r w:rsidR="00910132" w:rsidRPr="0074617F">
        <w:rPr>
          <w:i/>
          <w:sz w:val="28"/>
          <w:szCs w:val="28"/>
          <w:lang w:val="vi-VN" w:eastAsia="vi-VN"/>
        </w:rPr>
        <w:t>t năm 2020;</w:t>
      </w:r>
    </w:p>
    <w:p w14:paraId="540A8E32" w14:textId="02F59377" w:rsidR="00473129" w:rsidRPr="0074617F" w:rsidRDefault="00473129" w:rsidP="00473129">
      <w:pPr>
        <w:pStyle w:val="ListParagraph"/>
        <w:widowControl w:val="0"/>
        <w:numPr>
          <w:ilvl w:val="0"/>
          <w:numId w:val="4"/>
        </w:numPr>
        <w:tabs>
          <w:tab w:val="left" w:pos="426"/>
        </w:tabs>
        <w:autoSpaceDE w:val="0"/>
        <w:autoSpaceDN w:val="0"/>
        <w:spacing w:line="276" w:lineRule="auto"/>
        <w:ind w:right="108"/>
        <w:contextualSpacing w:val="0"/>
        <w:rPr>
          <w:sz w:val="28"/>
          <w:szCs w:val="28"/>
        </w:rPr>
      </w:pPr>
      <w:r w:rsidRPr="0074617F">
        <w:rPr>
          <w:sz w:val="28"/>
          <w:szCs w:val="28"/>
        </w:rPr>
        <w:t xml:space="preserve">HĐND tỉnh Thừa Thiên Huế. </w:t>
      </w:r>
      <w:r w:rsidRPr="0074617F">
        <w:rPr>
          <w:i/>
          <w:sz w:val="28"/>
          <w:szCs w:val="28"/>
        </w:rPr>
        <w:t>Kế hoạch phát triển kinh tế - xã hội 5 năm 2021 – 2025 tỉnh Thừa Thiên Huế (Nghị quyết 29/2021/NQ-HĐND</w:t>
      </w:r>
      <w:r w:rsidR="00EA04A5" w:rsidRPr="0074617F">
        <w:rPr>
          <w:i/>
          <w:sz w:val="28"/>
          <w:szCs w:val="28"/>
        </w:rPr>
        <w:t>, ngày 9/11/2021</w:t>
      </w:r>
      <w:r w:rsidRPr="0074617F">
        <w:rPr>
          <w:i/>
          <w:sz w:val="28"/>
          <w:szCs w:val="28"/>
        </w:rPr>
        <w:t>)</w:t>
      </w:r>
      <w:r w:rsidR="00910132" w:rsidRPr="0074617F">
        <w:rPr>
          <w:i/>
          <w:sz w:val="28"/>
          <w:szCs w:val="28"/>
        </w:rPr>
        <w:t>;</w:t>
      </w:r>
    </w:p>
    <w:p w14:paraId="3F1924A1" w14:textId="62D30064" w:rsidR="00456ECC" w:rsidRPr="0074617F" w:rsidRDefault="00456ECC" w:rsidP="00CD36CF">
      <w:pPr>
        <w:widowControl w:val="0"/>
        <w:numPr>
          <w:ilvl w:val="0"/>
          <w:numId w:val="4"/>
        </w:numPr>
        <w:autoSpaceDE w:val="0"/>
        <w:autoSpaceDN w:val="0"/>
        <w:adjustRightInd w:val="0"/>
        <w:textDirection w:val="btLr"/>
        <w:rPr>
          <w:sz w:val="28"/>
          <w:szCs w:val="28"/>
          <w:lang w:val="vi-VN" w:eastAsia="vi-VN"/>
        </w:rPr>
      </w:pPr>
      <w:r w:rsidRPr="0074617F">
        <w:rPr>
          <w:sz w:val="28"/>
          <w:szCs w:val="28"/>
          <w:lang w:val="vi-VN" w:eastAsia="vi-VN"/>
        </w:rPr>
        <w:t xml:space="preserve">UBND tỉnh Thừa Thiên Huế. </w:t>
      </w:r>
      <w:r w:rsidRPr="0074617F">
        <w:rPr>
          <w:i/>
          <w:sz w:val="28"/>
          <w:szCs w:val="28"/>
          <w:lang w:val="vi-VN" w:eastAsia="vi-VN"/>
        </w:rPr>
        <w:t>Kế hoạch hành động ứng phó với BĐKH tỉnh Thừa Thiên Huế giai đoạn 2021-2030, tầm nhìn đế</w:t>
      </w:r>
      <w:r w:rsidR="005E63CE" w:rsidRPr="0074617F">
        <w:rPr>
          <w:i/>
          <w:sz w:val="28"/>
          <w:szCs w:val="28"/>
          <w:lang w:val="vi-VN" w:eastAsia="vi-VN"/>
        </w:rPr>
        <w:t>n 2050 (</w:t>
      </w:r>
      <w:r w:rsidRPr="0074617F">
        <w:rPr>
          <w:i/>
          <w:sz w:val="28"/>
          <w:szCs w:val="28"/>
          <w:lang w:val="vi-VN" w:eastAsia="vi-VN"/>
        </w:rPr>
        <w:t>Quyết định số 1720/QĐ-UBND ngày 14/07/2021);</w:t>
      </w:r>
    </w:p>
    <w:p w14:paraId="429EFD78" w14:textId="4E3E4E11" w:rsidR="00456ECC" w:rsidRPr="0074617F" w:rsidRDefault="00456ECC" w:rsidP="00CD36CF">
      <w:pPr>
        <w:widowControl w:val="0"/>
        <w:numPr>
          <w:ilvl w:val="0"/>
          <w:numId w:val="4"/>
        </w:numPr>
        <w:autoSpaceDE w:val="0"/>
        <w:autoSpaceDN w:val="0"/>
        <w:adjustRightInd w:val="0"/>
        <w:textDirection w:val="btLr"/>
        <w:rPr>
          <w:sz w:val="28"/>
          <w:szCs w:val="28"/>
          <w:lang w:val="vi-VN" w:eastAsia="vi-VN"/>
        </w:rPr>
      </w:pPr>
      <w:r w:rsidRPr="0074617F">
        <w:rPr>
          <w:sz w:val="28"/>
          <w:szCs w:val="28"/>
          <w:lang w:val="vi-VN" w:eastAsia="vi-VN"/>
        </w:rPr>
        <w:t xml:space="preserve">UBND tỉnh Thừa Thiên Huế. </w:t>
      </w:r>
      <w:r w:rsidRPr="0074617F">
        <w:rPr>
          <w:i/>
          <w:sz w:val="28"/>
          <w:szCs w:val="28"/>
          <w:lang w:val="vi-VN" w:eastAsia="vi-VN"/>
        </w:rPr>
        <w:t>Kế hoạch thực hiện thỏa thuận Paris về BĐKH trên địa bàn tỉnh Thừa Thiên Huế</w:t>
      </w:r>
      <w:r w:rsidR="005E63CE" w:rsidRPr="0074617F">
        <w:rPr>
          <w:i/>
          <w:sz w:val="28"/>
          <w:szCs w:val="28"/>
          <w:lang w:val="vi-VN" w:eastAsia="vi-VN"/>
        </w:rPr>
        <w:t xml:space="preserve"> (</w:t>
      </w:r>
      <w:r w:rsidRPr="0074617F">
        <w:rPr>
          <w:i/>
          <w:sz w:val="28"/>
          <w:szCs w:val="28"/>
          <w:lang w:val="vi-VN" w:eastAsia="vi-VN"/>
        </w:rPr>
        <w:t>Quyết định số 3283/QĐ-UBND ngày 25/12/2020);</w:t>
      </w:r>
    </w:p>
    <w:p w14:paraId="686EBB49" w14:textId="4648AC68"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UBND tỉnh Thừa Thiên Huế. </w:t>
      </w:r>
      <w:r w:rsidRPr="0074617F">
        <w:rPr>
          <w:i/>
          <w:sz w:val="28"/>
          <w:szCs w:val="28"/>
          <w:lang w:val="vi-VN" w:eastAsia="vi-VN"/>
        </w:rPr>
        <w:t>Quy hoạch quản lý chất</w:t>
      </w:r>
      <w:r w:rsidR="00B646BA" w:rsidRPr="0074617F">
        <w:rPr>
          <w:i/>
          <w:sz w:val="28"/>
          <w:szCs w:val="28"/>
          <w:lang w:val="en-US" w:eastAsia="vi-VN"/>
        </w:rPr>
        <w:t xml:space="preserve"> thải</w:t>
      </w:r>
      <w:r w:rsidRPr="0074617F">
        <w:rPr>
          <w:i/>
          <w:sz w:val="28"/>
          <w:szCs w:val="28"/>
          <w:lang w:val="vi-VN" w:eastAsia="vi-VN"/>
        </w:rPr>
        <w:t xml:space="preserve"> rắn tỉnh Thừa Thiên Huế đến năm 2030, tầm nhìn đế</w:t>
      </w:r>
      <w:r w:rsidR="005E63CE" w:rsidRPr="0074617F">
        <w:rPr>
          <w:i/>
          <w:sz w:val="28"/>
          <w:szCs w:val="28"/>
          <w:lang w:val="vi-VN" w:eastAsia="vi-VN"/>
        </w:rPr>
        <w:t>n năm 2050 (</w:t>
      </w:r>
      <w:r w:rsidRPr="0074617F">
        <w:rPr>
          <w:i/>
          <w:sz w:val="28"/>
          <w:szCs w:val="28"/>
          <w:lang w:val="vi-VN" w:eastAsia="vi-VN"/>
        </w:rPr>
        <w:t>Quyết định số 1413/QĐ-UBND ngày 23/6/2016);</w:t>
      </w:r>
      <w:r w:rsidRPr="0074617F">
        <w:rPr>
          <w:sz w:val="28"/>
          <w:szCs w:val="28"/>
          <w:lang w:val="vi-VN" w:eastAsia="vi-VN"/>
        </w:rPr>
        <w:t xml:space="preserve"> </w:t>
      </w:r>
    </w:p>
    <w:p w14:paraId="7B13BF6D" w14:textId="5270B239" w:rsidR="00456ECC" w:rsidRPr="0074617F" w:rsidRDefault="00456ECC" w:rsidP="00910132">
      <w:pPr>
        <w:widowControl w:val="0"/>
        <w:numPr>
          <w:ilvl w:val="0"/>
          <w:numId w:val="4"/>
        </w:numPr>
        <w:autoSpaceDE w:val="0"/>
        <w:autoSpaceDN w:val="0"/>
        <w:adjustRightInd w:val="0"/>
        <w:ind w:left="714" w:hanging="357"/>
        <w:rPr>
          <w:i/>
          <w:sz w:val="28"/>
          <w:szCs w:val="28"/>
          <w:lang w:val="vi-VN" w:eastAsia="vi-VN"/>
        </w:rPr>
      </w:pPr>
      <w:r w:rsidRPr="0074617F">
        <w:rPr>
          <w:sz w:val="28"/>
          <w:szCs w:val="28"/>
          <w:lang w:val="vi-VN" w:eastAsia="vi-VN"/>
        </w:rPr>
        <w:t xml:space="preserve">UBND tỉnh Thừa Thiên Huế. </w:t>
      </w:r>
      <w:r w:rsidRPr="0074617F">
        <w:rPr>
          <w:i/>
          <w:sz w:val="28"/>
          <w:szCs w:val="28"/>
          <w:lang w:val="vi-VN" w:eastAsia="vi-VN"/>
        </w:rPr>
        <w:t>Thông tin phục vụ xây dựng Quy hoạch BVMT quốc gia thời kỳ 2021-2030, tầm nhìn đế</w:t>
      </w:r>
      <w:r w:rsidR="005E63CE" w:rsidRPr="0074617F">
        <w:rPr>
          <w:i/>
          <w:sz w:val="28"/>
          <w:szCs w:val="28"/>
          <w:lang w:val="vi-VN" w:eastAsia="vi-VN"/>
        </w:rPr>
        <w:t>n 2050 (</w:t>
      </w:r>
      <w:r w:rsidRPr="0074617F">
        <w:rPr>
          <w:i/>
          <w:sz w:val="28"/>
          <w:szCs w:val="28"/>
          <w:lang w:val="vi-VN" w:eastAsia="vi-VN"/>
        </w:rPr>
        <w:t>Công văn số 3609/UBND-TN ngày 15 tháng 4 năm 2022 của UBND tỉnh Thừa Thiên Huế);</w:t>
      </w:r>
    </w:p>
    <w:p w14:paraId="15CB59C1" w14:textId="5B9A626B"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sz w:val="28"/>
          <w:szCs w:val="28"/>
        </w:rPr>
      </w:pPr>
      <w:r w:rsidRPr="0074617F">
        <w:rPr>
          <w:sz w:val="28"/>
          <w:szCs w:val="28"/>
        </w:rPr>
        <w:t xml:space="preserve">UBND tỉnh Thừa Thiên Huế.  </w:t>
      </w:r>
      <w:hyperlink r:id="rId15" w:tooltip="Quy hoạch phát triển thương mại tỉnh Thừa Thiên Huế đến năm 2025, định hướng đến năm 2030" w:history="1">
        <w:r w:rsidRPr="0074617F">
          <w:rPr>
            <w:i/>
            <w:sz w:val="28"/>
            <w:szCs w:val="28"/>
          </w:rPr>
          <w:t>Quy hoạch phát triển thương mại tỉnh Thừa Thiên Huế đến năm 2025, định hướng đến năm 2030</w:t>
        </w:r>
      </w:hyperlink>
      <w:r w:rsidRPr="0074617F">
        <w:rPr>
          <w:i/>
          <w:sz w:val="28"/>
          <w:szCs w:val="28"/>
        </w:rPr>
        <w:t xml:space="preserve"> (</w:t>
      </w:r>
      <w:r w:rsidRPr="0074617F">
        <w:rPr>
          <w:i/>
          <w:iCs/>
          <w:sz w:val="28"/>
          <w:szCs w:val="28"/>
        </w:rPr>
        <w:t>Quyết định số 1546/QĐ-UBND ngày 07/8/2015)</w:t>
      </w:r>
      <w:r w:rsidRPr="0074617F">
        <w:rPr>
          <w:i/>
          <w:sz w:val="28"/>
          <w:szCs w:val="28"/>
        </w:rPr>
        <w:t>.</w:t>
      </w:r>
    </w:p>
    <w:p w14:paraId="353F08BF" w14:textId="3252F3D2"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i/>
          <w:sz w:val="28"/>
          <w:szCs w:val="28"/>
        </w:rPr>
      </w:pPr>
      <w:r w:rsidRPr="0074617F">
        <w:rPr>
          <w:sz w:val="28"/>
          <w:szCs w:val="28"/>
        </w:rPr>
        <w:lastRenderedPageBreak/>
        <w:t xml:space="preserve">UBND tỉnh Thừa Thiên Huế. </w:t>
      </w:r>
      <w:r w:rsidRPr="0074617F">
        <w:rPr>
          <w:i/>
          <w:sz w:val="28"/>
          <w:szCs w:val="28"/>
        </w:rPr>
        <w:t>Chương trình phát triển đô thị tỉnh Thừa Thiên Huế đến năm 2025 và định hướng đến năm 2030 (Q</w:t>
      </w:r>
      <w:r w:rsidRPr="0074617F">
        <w:rPr>
          <w:i/>
          <w:iCs/>
          <w:sz w:val="28"/>
          <w:szCs w:val="28"/>
        </w:rPr>
        <w:t>uyết định số 1261/QĐ-UBND ngày 27/05/2020)</w:t>
      </w:r>
      <w:r w:rsidR="00910132" w:rsidRPr="0074617F">
        <w:rPr>
          <w:i/>
          <w:iCs/>
          <w:sz w:val="28"/>
          <w:szCs w:val="28"/>
        </w:rPr>
        <w:t>;</w:t>
      </w:r>
    </w:p>
    <w:p w14:paraId="6E7C5705" w14:textId="41B5D535"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i/>
          <w:sz w:val="28"/>
          <w:szCs w:val="28"/>
        </w:rPr>
      </w:pPr>
      <w:r w:rsidRPr="0074617F">
        <w:rPr>
          <w:sz w:val="28"/>
          <w:szCs w:val="28"/>
        </w:rPr>
        <w:t>UBND tỉnh Thừa Thiên Huế. </w:t>
      </w:r>
      <w:r w:rsidRPr="0074617F">
        <w:rPr>
          <w:i/>
          <w:sz w:val="28"/>
          <w:szCs w:val="28"/>
        </w:rPr>
        <w:t>Quy hoạch thủy lợi tỉnh Thừa Thiên Huế đến năm 2025 và tầm nhìn đến năm 20</w:t>
      </w:r>
      <w:r w:rsidR="005A45AE" w:rsidRPr="0074617F">
        <w:rPr>
          <w:i/>
          <w:sz w:val="28"/>
          <w:szCs w:val="28"/>
        </w:rPr>
        <w:t>35 (</w:t>
      </w:r>
      <w:r w:rsidR="005A45AE" w:rsidRPr="0074617F">
        <w:rPr>
          <w:i/>
          <w:iCs/>
          <w:sz w:val="28"/>
          <w:szCs w:val="28"/>
        </w:rPr>
        <w:t>Quyết định số 01/2018/QĐ-UBND ngày 09/01/2018)</w:t>
      </w:r>
      <w:r w:rsidR="00910132" w:rsidRPr="0074617F">
        <w:rPr>
          <w:i/>
          <w:sz w:val="28"/>
          <w:szCs w:val="28"/>
        </w:rPr>
        <w:t>;</w:t>
      </w:r>
    </w:p>
    <w:p w14:paraId="2F3AEE6F" w14:textId="20A89CED"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i/>
          <w:sz w:val="28"/>
          <w:szCs w:val="28"/>
        </w:rPr>
      </w:pPr>
      <w:r w:rsidRPr="0074617F">
        <w:rPr>
          <w:sz w:val="28"/>
          <w:szCs w:val="28"/>
        </w:rPr>
        <w:t>UBND tỉnh Thừa Thiên Huế</w:t>
      </w:r>
      <w:r w:rsidR="005A45AE" w:rsidRPr="0074617F">
        <w:rPr>
          <w:sz w:val="28"/>
          <w:szCs w:val="28"/>
        </w:rPr>
        <w:t>.</w:t>
      </w:r>
      <w:r w:rsidRPr="0074617F">
        <w:rPr>
          <w:sz w:val="28"/>
          <w:szCs w:val="28"/>
        </w:rPr>
        <w:t xml:space="preserve"> </w:t>
      </w:r>
      <w:r w:rsidRPr="0074617F">
        <w:rPr>
          <w:i/>
          <w:sz w:val="28"/>
          <w:szCs w:val="28"/>
        </w:rPr>
        <w:t>Điều chỉnh một số nội dung Quy hoạch cấp nước tỉnh Thừa Thiên Huế đến năm 2020, tầm nhìn đến năm 2030 tại Quyết định số 2197/QĐ-UBND ngày 21/10/2011 và Quyết định số 1332/QĐ-UBND ngày 12/7/2013 của UBND tỉnh Thừa Thiên Huế</w:t>
      </w:r>
      <w:r w:rsidR="005A45AE" w:rsidRPr="0074617F">
        <w:rPr>
          <w:i/>
          <w:sz w:val="28"/>
          <w:szCs w:val="28"/>
        </w:rPr>
        <w:t xml:space="preserve"> (</w:t>
      </w:r>
      <w:r w:rsidR="005A45AE" w:rsidRPr="0074617F">
        <w:rPr>
          <w:i/>
          <w:iCs/>
          <w:sz w:val="28"/>
          <w:szCs w:val="28"/>
        </w:rPr>
        <w:t>Quyết định số 1509/QĐ-UBND ngày 6/8/2015)</w:t>
      </w:r>
      <w:r w:rsidR="00910132" w:rsidRPr="0074617F">
        <w:rPr>
          <w:i/>
          <w:sz w:val="28"/>
          <w:szCs w:val="28"/>
        </w:rPr>
        <w:t>;</w:t>
      </w:r>
    </w:p>
    <w:p w14:paraId="02D9DB50" w14:textId="4D4583EA"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sz w:val="28"/>
          <w:szCs w:val="28"/>
        </w:rPr>
      </w:pPr>
      <w:r w:rsidRPr="0074617F">
        <w:rPr>
          <w:sz w:val="28"/>
          <w:szCs w:val="28"/>
        </w:rPr>
        <w:t>UBND tỉnh Thừa Thiên Huế</w:t>
      </w:r>
      <w:r w:rsidR="00473129" w:rsidRPr="0074617F">
        <w:rPr>
          <w:sz w:val="28"/>
          <w:szCs w:val="28"/>
        </w:rPr>
        <w:t>.</w:t>
      </w:r>
      <w:r w:rsidRPr="0074617F">
        <w:rPr>
          <w:sz w:val="28"/>
          <w:szCs w:val="28"/>
        </w:rPr>
        <w:t xml:space="preserve"> </w:t>
      </w:r>
      <w:r w:rsidRPr="0074617F">
        <w:rPr>
          <w:i/>
          <w:sz w:val="28"/>
          <w:szCs w:val="28"/>
        </w:rPr>
        <w:t xml:space="preserve">Điều chỉnh Quy hoạch phát triển giao thông vận tải tỉnh Thừa Thiên Huế đến năm 2020, định hướng đến năm 2030, </w:t>
      </w:r>
      <w:r w:rsidR="00473129" w:rsidRPr="0074617F">
        <w:rPr>
          <w:i/>
          <w:sz w:val="28"/>
          <w:szCs w:val="28"/>
        </w:rPr>
        <w:t>(</w:t>
      </w:r>
      <w:r w:rsidR="00473129" w:rsidRPr="0074617F">
        <w:rPr>
          <w:i/>
          <w:iCs/>
          <w:sz w:val="28"/>
          <w:szCs w:val="28"/>
        </w:rPr>
        <w:t>Quyết định 3130/QĐ-UBND ngày 14/12/2020)</w:t>
      </w:r>
      <w:r w:rsidR="00910132" w:rsidRPr="0074617F">
        <w:rPr>
          <w:i/>
          <w:sz w:val="28"/>
          <w:szCs w:val="28"/>
        </w:rPr>
        <w:t>;</w:t>
      </w:r>
    </w:p>
    <w:p w14:paraId="182E8934" w14:textId="7E0AFAAB"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sz w:val="28"/>
          <w:szCs w:val="28"/>
        </w:rPr>
      </w:pPr>
      <w:r w:rsidRPr="0074617F">
        <w:rPr>
          <w:sz w:val="28"/>
          <w:szCs w:val="28"/>
        </w:rPr>
        <w:t>UBND tỉnh Thừa Thiên Huế</w:t>
      </w:r>
      <w:r w:rsidR="00473129" w:rsidRPr="0074617F">
        <w:rPr>
          <w:sz w:val="28"/>
          <w:szCs w:val="28"/>
        </w:rPr>
        <w:t>.</w:t>
      </w:r>
      <w:r w:rsidRPr="0074617F">
        <w:rPr>
          <w:sz w:val="28"/>
          <w:szCs w:val="28"/>
        </w:rPr>
        <w:t xml:space="preserve"> </w:t>
      </w:r>
      <w:r w:rsidRPr="0074617F">
        <w:rPr>
          <w:i/>
          <w:sz w:val="28"/>
          <w:szCs w:val="28"/>
        </w:rPr>
        <w:t>Kế hoạch đầu tư phát triển hạ tầng kỹ thuật các cụm công nghiệp trên địa bàn tỉnh Thừa Thiên Huế giai đoạn 2021-2025</w:t>
      </w:r>
      <w:r w:rsidR="00473129" w:rsidRPr="0074617F">
        <w:rPr>
          <w:sz w:val="28"/>
          <w:szCs w:val="28"/>
        </w:rPr>
        <w:t xml:space="preserve"> (</w:t>
      </w:r>
      <w:r w:rsidR="00473129" w:rsidRPr="0074617F">
        <w:rPr>
          <w:i/>
          <w:iCs/>
          <w:sz w:val="28"/>
          <w:szCs w:val="28"/>
        </w:rPr>
        <w:t>Kế hoạch số 8/KH-UBND ngày 12/01/2022</w:t>
      </w:r>
      <w:r w:rsidR="00473129" w:rsidRPr="0074617F">
        <w:rPr>
          <w:sz w:val="28"/>
          <w:szCs w:val="28"/>
        </w:rPr>
        <w:t>)</w:t>
      </w:r>
      <w:r w:rsidR="00910132" w:rsidRPr="0074617F">
        <w:rPr>
          <w:i/>
          <w:sz w:val="28"/>
          <w:szCs w:val="28"/>
        </w:rPr>
        <w:t>;</w:t>
      </w:r>
    </w:p>
    <w:p w14:paraId="23C75DB1" w14:textId="2BDAEC97" w:rsidR="005E63CE" w:rsidRPr="0074617F" w:rsidRDefault="005E63CE" w:rsidP="00910132">
      <w:pPr>
        <w:pStyle w:val="ListParagraph"/>
        <w:widowControl w:val="0"/>
        <w:numPr>
          <w:ilvl w:val="0"/>
          <w:numId w:val="4"/>
        </w:numPr>
        <w:tabs>
          <w:tab w:val="left" w:pos="426"/>
        </w:tabs>
        <w:autoSpaceDE w:val="0"/>
        <w:autoSpaceDN w:val="0"/>
        <w:ind w:left="714" w:right="108" w:hanging="357"/>
        <w:contextualSpacing w:val="0"/>
        <w:rPr>
          <w:i/>
          <w:sz w:val="28"/>
          <w:szCs w:val="28"/>
        </w:rPr>
      </w:pPr>
      <w:r w:rsidRPr="0074617F">
        <w:rPr>
          <w:sz w:val="28"/>
          <w:szCs w:val="28"/>
        </w:rPr>
        <w:t>UBND tỉnh Thừa Thiên Huế</w:t>
      </w:r>
      <w:r w:rsidR="00910132" w:rsidRPr="0074617F">
        <w:rPr>
          <w:sz w:val="28"/>
          <w:szCs w:val="28"/>
        </w:rPr>
        <w:t>.</w:t>
      </w:r>
      <w:r w:rsidRPr="0074617F">
        <w:rPr>
          <w:sz w:val="28"/>
          <w:szCs w:val="28"/>
        </w:rPr>
        <w:t xml:space="preserve"> </w:t>
      </w:r>
      <w:r w:rsidRPr="0074617F">
        <w:rPr>
          <w:i/>
          <w:sz w:val="28"/>
          <w:szCs w:val="28"/>
        </w:rPr>
        <w:t>Đề án điều chỉnh Quy hoạch phát triển công nghiệp tỉnh Thừa Thiên Huế đến năm 2020, định hướng đế</w:t>
      </w:r>
      <w:r w:rsidR="00910132" w:rsidRPr="0074617F">
        <w:rPr>
          <w:i/>
          <w:sz w:val="28"/>
          <w:szCs w:val="28"/>
        </w:rPr>
        <w:t>n năm 2030, 2014 (Quyết định số 2853/QĐ-UBND ngày 31/12/2014);</w:t>
      </w:r>
    </w:p>
    <w:p w14:paraId="3FA3A59E" w14:textId="77777777"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Sở TN&amp;MT tỉnh Thừa Thiên Huế. </w:t>
      </w:r>
      <w:r w:rsidRPr="0074617F">
        <w:rPr>
          <w:i/>
          <w:sz w:val="28"/>
          <w:szCs w:val="28"/>
          <w:lang w:val="vi-VN" w:eastAsia="vi-VN"/>
        </w:rPr>
        <w:t>Báo cáo công tác BVMT hàng năm (từ 2016 đến 2021) trên địa bàn tỉnh Thừa Thiên Huế;</w:t>
      </w:r>
    </w:p>
    <w:p w14:paraId="04158355" w14:textId="5DC0B2DD"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Trung tâm Quan trắc môi tường tỉnh Thừa Thiên Huế. </w:t>
      </w:r>
      <w:r w:rsidRPr="0074617F">
        <w:rPr>
          <w:i/>
          <w:sz w:val="28"/>
          <w:szCs w:val="28"/>
          <w:lang w:val="vi-VN" w:eastAsia="vi-VN"/>
        </w:rPr>
        <w:t>Kết quả quan trắc môi trường tỉnh Thừa Thiên Huế từ</w:t>
      </w:r>
      <w:r w:rsidR="00B646BA" w:rsidRPr="0074617F">
        <w:rPr>
          <w:i/>
          <w:sz w:val="28"/>
          <w:szCs w:val="28"/>
          <w:lang w:val="vi-VN" w:eastAsia="vi-VN"/>
        </w:rPr>
        <w:t xml:space="preserve"> năm 2016</w:t>
      </w:r>
      <w:r w:rsidRPr="0074617F">
        <w:rPr>
          <w:i/>
          <w:sz w:val="28"/>
          <w:szCs w:val="28"/>
          <w:lang w:val="vi-VN" w:eastAsia="vi-VN"/>
        </w:rPr>
        <w:t xml:space="preserve"> đến 2021;</w:t>
      </w:r>
    </w:p>
    <w:p w14:paraId="485BFAB1" w14:textId="77777777"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Chính phủ Việt Nam. </w:t>
      </w:r>
      <w:r w:rsidRPr="0074617F">
        <w:rPr>
          <w:i/>
          <w:sz w:val="28"/>
          <w:szCs w:val="28"/>
          <w:lang w:val="vi-VN" w:eastAsia="vi-VN"/>
        </w:rPr>
        <w:t>Báo cáo Đóng góp do quốc gia tự quyết định của Việt Nam, cập nhật năm 2022.</w:t>
      </w:r>
    </w:p>
    <w:p w14:paraId="0BAD3597" w14:textId="77777777"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European Community. </w:t>
      </w:r>
      <w:r w:rsidRPr="0074617F">
        <w:rPr>
          <w:i/>
          <w:sz w:val="28"/>
          <w:szCs w:val="28"/>
          <w:lang w:val="vi-VN" w:eastAsia="vi-VN"/>
        </w:rPr>
        <w:t>Guideline on Integrating Climate Change and Biodiversity into EIA, 2013.</w:t>
      </w:r>
    </w:p>
    <w:p w14:paraId="4C58861C" w14:textId="77777777"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Các báo cáo ĐMC cho các quy hoạch tổng thể phát triển KT-XH một số vùng kinh tế, tỉnh, thành phố của Việt Nam (danh sách trong mục “Tài liệu </w:t>
      </w:r>
      <w:r w:rsidRPr="0074617F">
        <w:rPr>
          <w:sz w:val="28"/>
          <w:szCs w:val="28"/>
          <w:lang w:val="vi-VN" w:eastAsia="vi-VN"/>
        </w:rPr>
        <w:lastRenderedPageBreak/>
        <w:t>tham khảo”).</w:t>
      </w:r>
    </w:p>
    <w:p w14:paraId="7B1DBFA1" w14:textId="0C7B1503" w:rsidR="00456ECC" w:rsidRPr="0074617F" w:rsidRDefault="00456ECC" w:rsidP="00CD36CF">
      <w:pPr>
        <w:widowControl w:val="0"/>
        <w:numPr>
          <w:ilvl w:val="0"/>
          <w:numId w:val="4"/>
        </w:numPr>
        <w:autoSpaceDE w:val="0"/>
        <w:autoSpaceDN w:val="0"/>
        <w:adjustRightInd w:val="0"/>
        <w:rPr>
          <w:sz w:val="28"/>
          <w:szCs w:val="28"/>
          <w:lang w:val="vi-VN" w:eastAsia="vi-VN"/>
        </w:rPr>
      </w:pPr>
      <w:r w:rsidRPr="0074617F">
        <w:rPr>
          <w:sz w:val="28"/>
          <w:szCs w:val="28"/>
          <w:lang w:val="vi-VN" w:eastAsia="vi-VN"/>
        </w:rPr>
        <w:t>Tài liệu, số liệu điều tra cơ bản về thực trạng KT-XH, xây dựng đô thị, nông thôn, sử dụng đất đai,… thời kỳ 2011-2021.</w:t>
      </w:r>
    </w:p>
    <w:p w14:paraId="23B6B4F1" w14:textId="1CEFF416" w:rsidR="00B81AC0" w:rsidRPr="0074617F" w:rsidRDefault="00B81AC0" w:rsidP="00CD36CF">
      <w:pPr>
        <w:widowControl w:val="0"/>
        <w:rPr>
          <w:sz w:val="28"/>
          <w:szCs w:val="28"/>
          <w:lang w:val="vi-VN" w:eastAsia="vi-VN"/>
        </w:rPr>
      </w:pPr>
      <w:r w:rsidRPr="0074617F">
        <w:rPr>
          <w:sz w:val="28"/>
          <w:szCs w:val="28"/>
        </w:rPr>
        <w:t>Trong quá trình lậ</w:t>
      </w:r>
      <w:r w:rsidR="002403B7" w:rsidRPr="0074617F">
        <w:rPr>
          <w:sz w:val="28"/>
          <w:szCs w:val="28"/>
        </w:rPr>
        <w:t>p ĐMC, N</w:t>
      </w:r>
      <w:r w:rsidRPr="0074617F">
        <w:rPr>
          <w:sz w:val="28"/>
          <w:szCs w:val="28"/>
        </w:rPr>
        <w:t>hóm tư vấn ĐMC còn thu thập và kế thừa các tài liệu sẵn có do các thông tin này rất đáng tin cậy và được phép ban hành như các báo cáo, tài liệu khác do các sở, ngành tỉnh Thừa Thiên Huế cung cấp, các báo cáo tổng kết của các đề tài nghiên cứu khoa học...Về quan trắc môi trườ</w:t>
      </w:r>
      <w:r w:rsidR="001936B4" w:rsidRPr="0074617F">
        <w:rPr>
          <w:sz w:val="28"/>
          <w:szCs w:val="28"/>
        </w:rPr>
        <w:t xml:space="preserve">ng, </w:t>
      </w:r>
      <w:r w:rsidR="00B361E0" w:rsidRPr="0074617F">
        <w:rPr>
          <w:sz w:val="28"/>
          <w:szCs w:val="28"/>
        </w:rPr>
        <w:t>N</w:t>
      </w:r>
      <w:r w:rsidRPr="0074617F">
        <w:rPr>
          <w:sz w:val="28"/>
          <w:szCs w:val="28"/>
        </w:rPr>
        <w:t>hóm</w:t>
      </w:r>
      <w:r w:rsidR="00B361E0" w:rsidRPr="0074617F">
        <w:rPr>
          <w:sz w:val="28"/>
          <w:szCs w:val="28"/>
        </w:rPr>
        <w:t xml:space="preserve"> tư vấn</w:t>
      </w:r>
      <w:r w:rsidRPr="0074617F">
        <w:rPr>
          <w:sz w:val="28"/>
          <w:szCs w:val="28"/>
        </w:rPr>
        <w:t xml:space="preserve"> ĐMC chỉ kế thừa các dữ liệu có sẵn chứ không lập đề án hay các dự án có liên quan hoặc tổ chức quan trắc môi trường trên thực tế.</w:t>
      </w:r>
    </w:p>
    <w:p w14:paraId="185DD61B" w14:textId="0791F0D4" w:rsidR="00456ECC" w:rsidRPr="0074617F" w:rsidRDefault="003419FC" w:rsidP="00086C0A">
      <w:pPr>
        <w:pStyle w:val="Heading2"/>
        <w:ind w:firstLine="0"/>
        <w:rPr>
          <w:sz w:val="28"/>
          <w:szCs w:val="28"/>
        </w:rPr>
      </w:pPr>
      <w:bookmarkStart w:id="35" w:name="_Toc102732858"/>
      <w:bookmarkStart w:id="36" w:name="_Toc123799586"/>
      <w:bookmarkStart w:id="37" w:name="_Toc130281052"/>
      <w:r w:rsidRPr="0074617F">
        <w:rPr>
          <w:sz w:val="28"/>
          <w:szCs w:val="28"/>
        </w:rPr>
        <w:t>0.</w:t>
      </w:r>
      <w:r w:rsidR="00E9449C" w:rsidRPr="0074617F">
        <w:rPr>
          <w:sz w:val="28"/>
          <w:szCs w:val="28"/>
        </w:rPr>
        <w:t xml:space="preserve">3. </w:t>
      </w:r>
      <w:bookmarkEnd w:id="35"/>
      <w:r w:rsidR="00824AC6" w:rsidRPr="0074617F">
        <w:rPr>
          <w:sz w:val="28"/>
          <w:szCs w:val="28"/>
        </w:rPr>
        <w:t>PHƯƠNG PHÁP ĐÁNH GIÁ MÔI TRƯỜNG CHIẾN LƯỢC</w:t>
      </w:r>
      <w:bookmarkEnd w:id="36"/>
      <w:bookmarkEnd w:id="37"/>
    </w:p>
    <w:p w14:paraId="62EB94BC" w14:textId="03E267BA" w:rsidR="00456ECC" w:rsidRPr="0074617F" w:rsidRDefault="00456ECC" w:rsidP="007F744C">
      <w:pPr>
        <w:widowControl w:val="0"/>
        <w:rPr>
          <w:sz w:val="28"/>
          <w:szCs w:val="28"/>
        </w:rPr>
      </w:pPr>
      <w:r w:rsidRPr="0074617F">
        <w:rPr>
          <w:sz w:val="28"/>
          <w:szCs w:val="28"/>
        </w:rPr>
        <w:t xml:space="preserve">Các phương pháp ĐMC hiện đang được áp dụng phổ biến ở Việt Nam cũng như trên thế giới đã được Nhóm tư vấn ĐMC tham khảo và sử dụng tối đa. Những phương pháp này không chỉ được áp dụng để dự báo các tác động đơn lẻ mà còn dự báo một số loại hình tác động tích hợp và cộng hưởng do nhiều hoạt động của Quy hoạch trên cùng một vùng lãnh thổ. Các phương pháp thực hiện ĐMC cho quy hoạch tỉnh Thừa Thiên Huế được căn cứ vào:  </w:t>
      </w:r>
    </w:p>
    <w:p w14:paraId="02B5E2B7" w14:textId="77777777" w:rsidR="00456ECC" w:rsidRPr="0074617F" w:rsidRDefault="00456ECC" w:rsidP="007F744C">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Đặc tính kỹ thuật và phạm vi không gian phân bố các hợp phần quy hoạch trong Quy hoạch tỉnh Thừa Thiên Huế giai đoạn 2021-2030 và tầm nhìn đến năm 2050; </w:t>
      </w:r>
    </w:p>
    <w:p w14:paraId="16C747F8" w14:textId="77777777" w:rsidR="00456ECC" w:rsidRPr="0074617F" w:rsidRDefault="00456ECC" w:rsidP="007F744C">
      <w:pPr>
        <w:widowControl w:val="0"/>
        <w:numPr>
          <w:ilvl w:val="0"/>
          <w:numId w:val="4"/>
        </w:numPr>
        <w:autoSpaceDE w:val="0"/>
        <w:autoSpaceDN w:val="0"/>
        <w:adjustRightInd w:val="0"/>
        <w:rPr>
          <w:sz w:val="28"/>
          <w:szCs w:val="28"/>
          <w:lang w:val="vi-VN" w:eastAsia="vi-VN"/>
        </w:rPr>
      </w:pPr>
      <w:r w:rsidRPr="0074617F">
        <w:rPr>
          <w:sz w:val="28"/>
          <w:szCs w:val="28"/>
          <w:lang w:val="vi-VN" w:eastAsia="vi-VN"/>
        </w:rPr>
        <w:t>Khả năng nhận diện được những vấn đề môi trường, xu thế các vấn đề môi trường chính trong quá khứ và dự báo về xu hướng biến đổi môi trường trong tương lai một cách toàn diện và đa chiều;</w:t>
      </w:r>
    </w:p>
    <w:p w14:paraId="7620C57E" w14:textId="77777777" w:rsidR="00456ECC" w:rsidRPr="0074617F" w:rsidRDefault="00456ECC" w:rsidP="007F744C">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Các phương pháp lựa chọn đã được kiểm nghiệm qua thực tiễn thực hiện ĐMC cho quy hoạch phát triển của các tỉnh/thành khác đã được Hội đồng thẩm định Bộ TN&amp;MT phê duyệt gần đây; </w:t>
      </w:r>
    </w:p>
    <w:p w14:paraId="62455FCB" w14:textId="77777777" w:rsidR="00456ECC" w:rsidRPr="0074617F" w:rsidRDefault="00456ECC" w:rsidP="007F744C">
      <w:pPr>
        <w:widowControl w:val="0"/>
        <w:numPr>
          <w:ilvl w:val="0"/>
          <w:numId w:val="4"/>
        </w:numPr>
        <w:autoSpaceDE w:val="0"/>
        <w:autoSpaceDN w:val="0"/>
        <w:adjustRightInd w:val="0"/>
        <w:rPr>
          <w:sz w:val="28"/>
          <w:szCs w:val="28"/>
          <w:lang w:val="vi-VN" w:eastAsia="vi-VN"/>
        </w:rPr>
      </w:pPr>
      <w:r w:rsidRPr="0074617F">
        <w:rPr>
          <w:sz w:val="28"/>
          <w:szCs w:val="28"/>
          <w:lang w:val="vi-VN" w:eastAsia="vi-VN"/>
        </w:rPr>
        <w:t xml:space="preserve">Đáp ứng được nhiều mục đích khác bao gồm: đảm bảo tính chặt chẽ của quá trình thực hiện ĐMC, hỗ trợ hiệu quả trong việc xác định và đánh giá các tác động trực tiếp/gián tiếp của các phương án Quy hoạch tỉnh đến môi trường và xã hội, hỗ trợ tích cực quá trình tham vấn và có hiệu quả về mặt chi phí lẫn thời gian cho việc thực hiện ĐMC. </w:t>
      </w:r>
    </w:p>
    <w:p w14:paraId="1A78D3AD" w14:textId="4AAE0C11" w:rsidR="00456ECC" w:rsidRPr="0074617F" w:rsidRDefault="00456ECC" w:rsidP="007F744C">
      <w:pPr>
        <w:widowControl w:val="0"/>
        <w:rPr>
          <w:sz w:val="28"/>
          <w:szCs w:val="28"/>
        </w:rPr>
      </w:pPr>
      <w:r w:rsidRPr="0074617F">
        <w:rPr>
          <w:sz w:val="28"/>
          <w:szCs w:val="28"/>
        </w:rPr>
        <w:lastRenderedPageBreak/>
        <w:t xml:space="preserve">Theo đó, ĐMC của Quy hoạch tỉnh </w:t>
      </w:r>
      <w:r w:rsidR="00827B91" w:rsidRPr="0074617F">
        <w:rPr>
          <w:sz w:val="28"/>
          <w:szCs w:val="28"/>
        </w:rPr>
        <w:t xml:space="preserve">Thừa Thiên Huế </w:t>
      </w:r>
      <w:r w:rsidRPr="0074617F">
        <w:rPr>
          <w:sz w:val="28"/>
          <w:szCs w:val="28"/>
        </w:rPr>
        <w:t xml:space="preserve">thời kỳ 2021 - 2030, tầm nhìn đến năm 2050 được thực hiện trên cơ sở sử dụng các phương pháp sau: </w:t>
      </w:r>
    </w:p>
    <w:p w14:paraId="285D6107" w14:textId="3AE163CF" w:rsidR="00456ECC" w:rsidRPr="0074617F" w:rsidRDefault="00BF32E2" w:rsidP="007F744C">
      <w:pPr>
        <w:pStyle w:val="Heading3"/>
        <w:ind w:firstLine="0"/>
        <w:rPr>
          <w:sz w:val="28"/>
          <w:szCs w:val="28"/>
        </w:rPr>
      </w:pPr>
      <w:bookmarkStart w:id="38" w:name="_Toc130281053"/>
      <w:bookmarkStart w:id="39" w:name="_Toc123799587"/>
      <w:r w:rsidRPr="0074617F">
        <w:rPr>
          <w:sz w:val="28"/>
          <w:szCs w:val="28"/>
        </w:rPr>
        <w:t xml:space="preserve">0.3.1. </w:t>
      </w:r>
      <w:r w:rsidR="00456ECC" w:rsidRPr="0074617F">
        <w:rPr>
          <w:sz w:val="28"/>
          <w:szCs w:val="28"/>
        </w:rPr>
        <w:t>Phương pháp thu thập, tổng hợp và phân tích dữ liệu thứ cấp</w:t>
      </w:r>
      <w:bookmarkEnd w:id="38"/>
      <w:r w:rsidR="00456ECC" w:rsidRPr="0074617F">
        <w:rPr>
          <w:sz w:val="28"/>
          <w:szCs w:val="28"/>
        </w:rPr>
        <w:t xml:space="preserve"> </w:t>
      </w:r>
      <w:bookmarkEnd w:id="39"/>
    </w:p>
    <w:p w14:paraId="21600078" w14:textId="583F9D0C" w:rsidR="00456ECC" w:rsidRPr="0074617F" w:rsidRDefault="00456ECC" w:rsidP="007F744C">
      <w:pPr>
        <w:widowControl w:val="0"/>
        <w:rPr>
          <w:sz w:val="28"/>
          <w:szCs w:val="28"/>
        </w:rPr>
      </w:pPr>
      <w:r w:rsidRPr="0074617F">
        <w:rPr>
          <w:sz w:val="28"/>
          <w:szCs w:val="28"/>
        </w:rPr>
        <w:t>Các thông tin, số liệu, công trình nghiên cứu, báo cáo, tài liệu sẵn có được thu thập và tổng hợp để tiến hành phân tích, đánh giá các nội dung thuộc Chương 1 và Chương 2 của báo cáo ĐMC. Các tài liệu được thu thập là những tài liệu thứ cấp liên quan đến điều kiện tự nhiên, KT-XH; hiện trạng môi trường và công tác BVMT, bảo tồn</w:t>
      </w:r>
      <w:r w:rsidR="00A72F89" w:rsidRPr="0074617F">
        <w:rPr>
          <w:sz w:val="28"/>
          <w:szCs w:val="28"/>
        </w:rPr>
        <w:t xml:space="preserve"> ĐDSH</w:t>
      </w:r>
      <w:r w:rsidRPr="0074617F">
        <w:rPr>
          <w:sz w:val="28"/>
          <w:szCs w:val="28"/>
        </w:rPr>
        <w:t xml:space="preserve">, ứng phó với BĐKH… của các sở, ngành tỉnh </w:t>
      </w:r>
      <w:r w:rsidR="00827B91" w:rsidRPr="0074617F">
        <w:rPr>
          <w:sz w:val="28"/>
          <w:szCs w:val="28"/>
        </w:rPr>
        <w:t>Thừa Thiên Huế</w:t>
      </w:r>
      <w:r w:rsidRPr="0074617F">
        <w:rPr>
          <w:sz w:val="28"/>
          <w:szCs w:val="28"/>
        </w:rPr>
        <w:t xml:space="preserve">. </w:t>
      </w:r>
    </w:p>
    <w:p w14:paraId="4A8875A0" w14:textId="03A3B4B1" w:rsidR="00456ECC" w:rsidRPr="0074617F" w:rsidRDefault="00CD36CF" w:rsidP="007F744C">
      <w:pPr>
        <w:pStyle w:val="Heading3"/>
        <w:ind w:firstLine="0"/>
        <w:rPr>
          <w:sz w:val="28"/>
          <w:szCs w:val="28"/>
        </w:rPr>
      </w:pPr>
      <w:bookmarkStart w:id="40" w:name="_Toc123799588"/>
      <w:bookmarkStart w:id="41" w:name="_Toc130281054"/>
      <w:r w:rsidRPr="0074617F">
        <w:rPr>
          <w:sz w:val="28"/>
          <w:szCs w:val="28"/>
        </w:rPr>
        <w:t>0.3.2</w:t>
      </w:r>
      <w:r w:rsidR="00BF32E2" w:rsidRPr="0074617F">
        <w:rPr>
          <w:sz w:val="28"/>
          <w:szCs w:val="28"/>
        </w:rPr>
        <w:t xml:space="preserve">. </w:t>
      </w:r>
      <w:r w:rsidR="00456ECC" w:rsidRPr="0074617F">
        <w:rPr>
          <w:sz w:val="28"/>
          <w:szCs w:val="28"/>
        </w:rPr>
        <w:t>Phương pháp ma trận tác động</w:t>
      </w:r>
      <w:bookmarkEnd w:id="40"/>
      <w:bookmarkEnd w:id="41"/>
    </w:p>
    <w:p w14:paraId="08AA59B9" w14:textId="0D074BDA" w:rsidR="009C29FE" w:rsidRPr="0074617F" w:rsidRDefault="00456ECC" w:rsidP="007F744C">
      <w:pPr>
        <w:widowControl w:val="0"/>
        <w:rPr>
          <w:sz w:val="28"/>
          <w:szCs w:val="28"/>
        </w:rPr>
      </w:pPr>
      <w:r w:rsidRPr="0074617F">
        <w:rPr>
          <w:sz w:val="28"/>
          <w:szCs w:val="28"/>
        </w:rPr>
        <w:t xml:space="preserve">Mục đích sử dụng của phương pháp này là để nhận dạng và đánh giá các tác động riêng rẽ hoặc tác động tích hợp từ các hoạt động của Quy hoạch lên TN&amp;MT. </w:t>
      </w:r>
      <w:r w:rsidR="00EA3AEC" w:rsidRPr="0074617F">
        <w:rPr>
          <w:sz w:val="28"/>
          <w:szCs w:val="28"/>
        </w:rPr>
        <w:t>Loại ma trận có điểm số được sử dụng để đánh giá bán định lựợng mức độ tác động của từng hoạt động đến từng vấn đề môi trường chính theo 2 phương án: “Không thực hiện Quy hoạch” và “Thực hiện Quy hoạch”</w:t>
      </w:r>
      <w:r w:rsidR="002B132D" w:rsidRPr="0074617F">
        <w:rPr>
          <w:sz w:val="28"/>
          <w:szCs w:val="28"/>
        </w:rPr>
        <w:t xml:space="preserve"> (bảng 0.1)</w:t>
      </w:r>
      <w:r w:rsidR="00EA3AEC" w:rsidRPr="0074617F">
        <w:rPr>
          <w:sz w:val="28"/>
          <w:szCs w:val="28"/>
        </w:rPr>
        <w:t xml:space="preserve">. </w:t>
      </w:r>
    </w:p>
    <w:p w14:paraId="2B967819" w14:textId="4479C75B" w:rsidR="009C29FE" w:rsidRPr="0074617F" w:rsidRDefault="00EA3AEC" w:rsidP="007F744C">
      <w:pPr>
        <w:widowControl w:val="0"/>
        <w:rPr>
          <w:iCs/>
          <w:sz w:val="28"/>
          <w:szCs w:val="28"/>
        </w:rPr>
      </w:pPr>
      <w:r w:rsidRPr="0074617F">
        <w:rPr>
          <w:sz w:val="28"/>
          <w:szCs w:val="28"/>
        </w:rPr>
        <w:t xml:space="preserve">Đây là phương pháp dễ hiểu, được sử dụng đồng thời với phương pháp chuyên gia trong </w:t>
      </w:r>
      <w:r w:rsidR="00071650" w:rsidRPr="0074617F">
        <w:rPr>
          <w:sz w:val="28"/>
          <w:szCs w:val="28"/>
          <w:lang w:val="vi-VN"/>
        </w:rPr>
        <w:t>ĐTM</w:t>
      </w:r>
      <w:r w:rsidR="00071650" w:rsidRPr="0074617F">
        <w:rPr>
          <w:sz w:val="28"/>
          <w:szCs w:val="28"/>
        </w:rPr>
        <w:t xml:space="preserve"> </w:t>
      </w:r>
      <w:r w:rsidR="00B361E0" w:rsidRPr="0074617F">
        <w:rPr>
          <w:sz w:val="28"/>
          <w:szCs w:val="28"/>
        </w:rPr>
        <w:t>theo</w:t>
      </w:r>
      <w:r w:rsidRPr="0074617F">
        <w:rPr>
          <w:sz w:val="28"/>
          <w:szCs w:val="28"/>
        </w:rPr>
        <w:t xml:space="preserve"> </w:t>
      </w:r>
      <w:r w:rsidR="00A158EB" w:rsidRPr="0074617F">
        <w:rPr>
          <w:sz w:val="28"/>
          <w:szCs w:val="28"/>
        </w:rPr>
        <w:t>phương án “</w:t>
      </w:r>
      <w:r w:rsidR="008E1F09" w:rsidRPr="0074617F">
        <w:rPr>
          <w:sz w:val="28"/>
          <w:szCs w:val="28"/>
        </w:rPr>
        <w:t>Không</w:t>
      </w:r>
      <w:r w:rsidR="00A158EB" w:rsidRPr="0074617F">
        <w:rPr>
          <w:sz w:val="28"/>
          <w:szCs w:val="28"/>
        </w:rPr>
        <w:t>”</w:t>
      </w:r>
      <w:r w:rsidRPr="0074617F">
        <w:rPr>
          <w:sz w:val="28"/>
          <w:szCs w:val="28"/>
        </w:rPr>
        <w:t xml:space="preserve"> và </w:t>
      </w:r>
      <w:r w:rsidR="00B361E0" w:rsidRPr="0074617F">
        <w:rPr>
          <w:sz w:val="28"/>
          <w:szCs w:val="28"/>
        </w:rPr>
        <w:t>phương án</w:t>
      </w:r>
      <w:r w:rsidRPr="0074617F">
        <w:rPr>
          <w:sz w:val="28"/>
          <w:szCs w:val="28"/>
        </w:rPr>
        <w:t xml:space="preserve">“Thực hiện Quy hoạch” ở Chương Ba. </w:t>
      </w:r>
    </w:p>
    <w:p w14:paraId="2E61D167" w14:textId="7D8C2806" w:rsidR="003456A7" w:rsidRPr="0074617F" w:rsidRDefault="003456A7" w:rsidP="00C509EF">
      <w:pPr>
        <w:pStyle w:val="Caption"/>
        <w:keepNext/>
        <w:spacing w:after="120"/>
        <w:rPr>
          <w:sz w:val="28"/>
          <w:szCs w:val="28"/>
        </w:rPr>
      </w:pPr>
      <w:bookmarkStart w:id="42" w:name="_Toc123976929"/>
      <w:r w:rsidRPr="0074617F">
        <w:rPr>
          <w:sz w:val="28"/>
          <w:szCs w:val="28"/>
        </w:rPr>
        <w:t xml:space="preserve">Bảng 0. </w:t>
      </w:r>
      <w:r w:rsidRPr="0074617F">
        <w:rPr>
          <w:sz w:val="28"/>
          <w:szCs w:val="28"/>
        </w:rPr>
        <w:fldChar w:fldCharType="begin"/>
      </w:r>
      <w:r w:rsidRPr="0074617F">
        <w:rPr>
          <w:sz w:val="28"/>
          <w:szCs w:val="28"/>
        </w:rPr>
        <w:instrText xml:space="preserve"> SEQ Bảng_0. \* ARABIC </w:instrText>
      </w:r>
      <w:r w:rsidRPr="0074617F">
        <w:rPr>
          <w:sz w:val="28"/>
          <w:szCs w:val="28"/>
        </w:rPr>
        <w:fldChar w:fldCharType="separate"/>
      </w:r>
      <w:r w:rsidR="003C1F72" w:rsidRPr="0074617F">
        <w:rPr>
          <w:noProof/>
          <w:sz w:val="28"/>
          <w:szCs w:val="28"/>
        </w:rPr>
        <w:t>1</w:t>
      </w:r>
      <w:r w:rsidRPr="0074617F">
        <w:rPr>
          <w:sz w:val="28"/>
          <w:szCs w:val="28"/>
        </w:rPr>
        <w:fldChar w:fldCharType="end"/>
      </w:r>
      <w:r w:rsidRPr="0074617F">
        <w:rPr>
          <w:sz w:val="28"/>
          <w:szCs w:val="28"/>
        </w:rPr>
        <w:t>. Mẫu ma trận có ký hiệu điểm số</w:t>
      </w:r>
      <w:bookmarkEnd w:id="42"/>
    </w:p>
    <w:tbl>
      <w:tblPr>
        <w:tblW w:w="8670" w:type="dxa"/>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ayout w:type="fixed"/>
        <w:tblCellMar>
          <w:left w:w="0" w:type="dxa"/>
          <w:right w:w="0" w:type="dxa"/>
        </w:tblCellMar>
        <w:tblLook w:val="01E0" w:firstRow="1" w:lastRow="1" w:firstColumn="1" w:lastColumn="1" w:noHBand="0" w:noVBand="0"/>
      </w:tblPr>
      <w:tblGrid>
        <w:gridCol w:w="569"/>
        <w:gridCol w:w="8101"/>
      </w:tblGrid>
      <w:tr w:rsidR="009C29FE" w:rsidRPr="0074617F" w14:paraId="30A719A7" w14:textId="77777777" w:rsidTr="007A6E16">
        <w:trPr>
          <w:trHeight w:val="444"/>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E62FC3" w14:textId="34F0AE83" w:rsidR="009C29FE" w:rsidRPr="0074617F" w:rsidRDefault="00D65F38" w:rsidP="00D65F38">
            <w:pPr>
              <w:pStyle w:val="TableParagraph"/>
              <w:spacing w:before="0" w:line="288" w:lineRule="auto"/>
              <w:ind w:left="107" w:firstLine="0"/>
            </w:pPr>
            <w:r w:rsidRPr="0074617F">
              <w:t>+4</w:t>
            </w:r>
          </w:p>
        </w:tc>
        <w:tc>
          <w:tcPr>
            <w:tcW w:w="8101" w:type="dxa"/>
            <w:tcBorders>
              <w:left w:val="single" w:sz="4" w:space="0" w:color="auto"/>
            </w:tcBorders>
            <w:shd w:val="clear" w:color="auto" w:fill="FFFFFF" w:themeFill="background1"/>
            <w:vAlign w:val="center"/>
          </w:tcPr>
          <w:p w14:paraId="01C2FE6C" w14:textId="1A0030C3" w:rsidR="009C29FE" w:rsidRPr="0074617F" w:rsidRDefault="00D65F38" w:rsidP="00D65F38">
            <w:pPr>
              <w:pStyle w:val="TableParagraph"/>
              <w:spacing w:before="0" w:line="288" w:lineRule="auto"/>
              <w:ind w:left="107" w:right="135" w:firstLine="0"/>
            </w:pPr>
            <w:r w:rsidRPr="0074617F">
              <w:t>Tác động hoặc diễn biến tích cực rất lớn về mức độ hoặc trong</w:t>
            </w:r>
            <w:r w:rsidRPr="0074617F">
              <w:rPr>
                <w:spacing w:val="-1"/>
              </w:rPr>
              <w:t xml:space="preserve"> </w:t>
            </w:r>
            <w:r w:rsidRPr="0074617F">
              <w:t>phạm</w:t>
            </w:r>
            <w:r w:rsidRPr="0074617F">
              <w:rPr>
                <w:spacing w:val="-8"/>
              </w:rPr>
              <w:t xml:space="preserve"> </w:t>
            </w:r>
            <w:r w:rsidRPr="0074617F">
              <w:t>vi</w:t>
            </w:r>
            <w:r w:rsidRPr="0074617F">
              <w:rPr>
                <w:spacing w:val="-1"/>
              </w:rPr>
              <w:t xml:space="preserve"> </w:t>
            </w:r>
            <w:r w:rsidRPr="0074617F">
              <w:t>cả</w:t>
            </w:r>
            <w:r w:rsidRPr="0074617F">
              <w:rPr>
                <w:spacing w:val="-3"/>
              </w:rPr>
              <w:t xml:space="preserve"> </w:t>
            </w:r>
            <w:r w:rsidRPr="0074617F">
              <w:t>tỉnh</w:t>
            </w:r>
            <w:r w:rsidRPr="0074617F">
              <w:rPr>
                <w:spacing w:val="-6"/>
              </w:rPr>
              <w:t xml:space="preserve"> </w:t>
            </w:r>
            <w:r w:rsidRPr="0074617F">
              <w:t>hoặc</w:t>
            </w:r>
            <w:r w:rsidRPr="0074617F">
              <w:rPr>
                <w:spacing w:val="-5"/>
              </w:rPr>
              <w:t xml:space="preserve"> </w:t>
            </w:r>
            <w:r w:rsidRPr="0074617F">
              <w:t>nhiều</w:t>
            </w:r>
            <w:r w:rsidRPr="0074617F">
              <w:rPr>
                <w:spacing w:val="-1"/>
              </w:rPr>
              <w:t xml:space="preserve"> </w:t>
            </w:r>
            <w:r w:rsidRPr="0074617F">
              <w:rPr>
                <w:spacing w:val="-2"/>
              </w:rPr>
              <w:t>ngành.</w:t>
            </w:r>
          </w:p>
        </w:tc>
      </w:tr>
      <w:tr w:rsidR="00D65F38" w:rsidRPr="0074617F" w14:paraId="220F8AE1" w14:textId="77777777" w:rsidTr="007A6E16">
        <w:trPr>
          <w:trHeight w:val="444"/>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1798C5" w14:textId="442D9458" w:rsidR="00D65F38" w:rsidRPr="0074617F" w:rsidRDefault="00D65F38" w:rsidP="00D65F38">
            <w:pPr>
              <w:pStyle w:val="TableParagraph"/>
              <w:spacing w:before="0" w:line="288" w:lineRule="auto"/>
              <w:ind w:left="107" w:firstLine="0"/>
              <w:rPr>
                <w:spacing w:val="-5"/>
              </w:rPr>
            </w:pPr>
            <w:r w:rsidRPr="0074617F">
              <w:rPr>
                <w:spacing w:val="-5"/>
              </w:rPr>
              <w:t>+3</w:t>
            </w:r>
          </w:p>
        </w:tc>
        <w:tc>
          <w:tcPr>
            <w:tcW w:w="8101" w:type="dxa"/>
            <w:tcBorders>
              <w:left w:val="single" w:sz="4" w:space="0" w:color="auto"/>
            </w:tcBorders>
            <w:shd w:val="clear" w:color="auto" w:fill="FFFFFF" w:themeFill="background1"/>
            <w:vAlign w:val="center"/>
          </w:tcPr>
          <w:p w14:paraId="2F4C6D72" w14:textId="23A0D59A" w:rsidR="00D65F38" w:rsidRPr="0074617F" w:rsidRDefault="00D65F38" w:rsidP="00D65F38">
            <w:pPr>
              <w:pStyle w:val="TableParagraph"/>
              <w:spacing w:before="0" w:line="288" w:lineRule="auto"/>
              <w:ind w:left="107" w:right="135" w:firstLine="0"/>
            </w:pPr>
            <w:r w:rsidRPr="0074617F">
              <w:t>Tác động hoặc diễn biến tích cực lớn về mức độ hoặc trong</w:t>
            </w:r>
            <w:r w:rsidRPr="0074617F">
              <w:rPr>
                <w:spacing w:val="-1"/>
              </w:rPr>
              <w:t xml:space="preserve"> </w:t>
            </w:r>
            <w:r w:rsidRPr="0074617F">
              <w:t>phạm</w:t>
            </w:r>
            <w:r w:rsidRPr="0074617F">
              <w:rPr>
                <w:spacing w:val="-8"/>
              </w:rPr>
              <w:t xml:space="preserve"> </w:t>
            </w:r>
            <w:r w:rsidRPr="0074617F">
              <w:t>vi</w:t>
            </w:r>
            <w:r w:rsidRPr="0074617F">
              <w:rPr>
                <w:spacing w:val="-1"/>
              </w:rPr>
              <w:t xml:space="preserve"> </w:t>
            </w:r>
            <w:r w:rsidRPr="0074617F">
              <w:t>cả</w:t>
            </w:r>
            <w:r w:rsidRPr="0074617F">
              <w:rPr>
                <w:spacing w:val="-3"/>
              </w:rPr>
              <w:t xml:space="preserve"> </w:t>
            </w:r>
            <w:r w:rsidRPr="0074617F">
              <w:t>tỉnh</w:t>
            </w:r>
            <w:r w:rsidRPr="0074617F">
              <w:rPr>
                <w:spacing w:val="-6"/>
              </w:rPr>
              <w:t xml:space="preserve"> </w:t>
            </w:r>
            <w:r w:rsidRPr="0074617F">
              <w:t>hoặc</w:t>
            </w:r>
            <w:r w:rsidRPr="0074617F">
              <w:rPr>
                <w:spacing w:val="-5"/>
              </w:rPr>
              <w:t xml:space="preserve"> </w:t>
            </w:r>
            <w:r w:rsidRPr="0074617F">
              <w:t>nhiều</w:t>
            </w:r>
            <w:r w:rsidRPr="0074617F">
              <w:rPr>
                <w:spacing w:val="-1"/>
              </w:rPr>
              <w:t xml:space="preserve"> </w:t>
            </w:r>
            <w:r w:rsidRPr="0074617F">
              <w:rPr>
                <w:spacing w:val="-2"/>
              </w:rPr>
              <w:t>ngành.</w:t>
            </w:r>
          </w:p>
        </w:tc>
      </w:tr>
      <w:tr w:rsidR="00D65F38" w:rsidRPr="0074617F" w14:paraId="63C8B6B2" w14:textId="77777777" w:rsidTr="007A6E16">
        <w:trPr>
          <w:trHeight w:val="202"/>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8FD9CA" w14:textId="76860BBA" w:rsidR="00D65F38" w:rsidRPr="0074617F" w:rsidRDefault="00D65F38" w:rsidP="00D65F38">
            <w:pPr>
              <w:pStyle w:val="TableParagraph"/>
              <w:spacing w:before="0" w:line="288" w:lineRule="auto"/>
              <w:ind w:left="107" w:firstLine="0"/>
            </w:pPr>
            <w:r w:rsidRPr="0074617F">
              <w:rPr>
                <w:spacing w:val="-5"/>
              </w:rPr>
              <w:t>+2</w:t>
            </w:r>
          </w:p>
        </w:tc>
        <w:tc>
          <w:tcPr>
            <w:tcW w:w="8101" w:type="dxa"/>
            <w:tcBorders>
              <w:left w:val="single" w:sz="4" w:space="0" w:color="auto"/>
            </w:tcBorders>
            <w:shd w:val="clear" w:color="auto" w:fill="FFFFFF" w:themeFill="background1"/>
            <w:vAlign w:val="center"/>
          </w:tcPr>
          <w:p w14:paraId="4AA2D4C0" w14:textId="3E6F900E" w:rsidR="00D65F38" w:rsidRPr="0074617F" w:rsidRDefault="00D65F38" w:rsidP="00D65F38">
            <w:pPr>
              <w:pStyle w:val="TableParagraph"/>
              <w:spacing w:before="0" w:line="288" w:lineRule="auto"/>
              <w:ind w:left="107" w:right="135" w:firstLine="0"/>
            </w:pPr>
            <w:r w:rsidRPr="0074617F">
              <w:t>Tác động hoặc diễn biến tích cực trung bình về mức độ hoặc trong</w:t>
            </w:r>
            <w:r w:rsidRPr="0074617F">
              <w:rPr>
                <w:spacing w:val="32"/>
              </w:rPr>
              <w:t xml:space="preserve"> </w:t>
            </w:r>
            <w:r w:rsidRPr="0074617F">
              <w:t>phạm</w:t>
            </w:r>
            <w:r w:rsidRPr="0074617F">
              <w:rPr>
                <w:spacing w:val="29"/>
              </w:rPr>
              <w:t xml:space="preserve"> </w:t>
            </w:r>
            <w:r w:rsidRPr="0074617F">
              <w:t>vi</w:t>
            </w:r>
            <w:r w:rsidRPr="0074617F">
              <w:rPr>
                <w:spacing w:val="35"/>
              </w:rPr>
              <w:t xml:space="preserve"> </w:t>
            </w:r>
            <w:r w:rsidRPr="0074617F">
              <w:t>huyện,</w:t>
            </w:r>
            <w:r w:rsidRPr="0074617F">
              <w:rPr>
                <w:spacing w:val="33"/>
              </w:rPr>
              <w:t xml:space="preserve"> </w:t>
            </w:r>
            <w:r w:rsidRPr="0074617F">
              <w:t>thành phố,</w:t>
            </w:r>
            <w:r w:rsidRPr="0074617F">
              <w:rPr>
                <w:spacing w:val="33"/>
              </w:rPr>
              <w:t xml:space="preserve"> </w:t>
            </w:r>
            <w:r w:rsidRPr="0074617F">
              <w:t>thị xã và</w:t>
            </w:r>
            <w:r w:rsidRPr="0074617F">
              <w:rPr>
                <w:spacing w:val="32"/>
              </w:rPr>
              <w:t xml:space="preserve"> </w:t>
            </w:r>
            <w:r w:rsidRPr="0074617F">
              <w:t>một</w:t>
            </w:r>
            <w:r w:rsidRPr="0074617F">
              <w:rPr>
                <w:spacing w:val="32"/>
              </w:rPr>
              <w:t xml:space="preserve"> </w:t>
            </w:r>
            <w:r w:rsidRPr="0074617F">
              <w:t xml:space="preserve">số </w:t>
            </w:r>
            <w:r w:rsidRPr="0074617F">
              <w:rPr>
                <w:spacing w:val="-2"/>
              </w:rPr>
              <w:t>ngành.</w:t>
            </w:r>
          </w:p>
        </w:tc>
      </w:tr>
      <w:tr w:rsidR="00D65F38" w:rsidRPr="0074617F" w14:paraId="4FCD6BE7" w14:textId="77777777" w:rsidTr="007A6E16">
        <w:trPr>
          <w:trHeight w:val="421"/>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8D085F" w14:textId="25DCD777" w:rsidR="00D65F38" w:rsidRPr="0074617F" w:rsidRDefault="00D65F38" w:rsidP="00D65F38">
            <w:pPr>
              <w:pStyle w:val="TableParagraph"/>
              <w:spacing w:before="0" w:line="288" w:lineRule="auto"/>
              <w:ind w:left="107" w:firstLine="0"/>
              <w:rPr>
                <w:spacing w:val="-5"/>
              </w:rPr>
            </w:pPr>
            <w:r w:rsidRPr="0074617F">
              <w:rPr>
                <w:spacing w:val="-5"/>
              </w:rPr>
              <w:t>+1</w:t>
            </w:r>
          </w:p>
        </w:tc>
        <w:tc>
          <w:tcPr>
            <w:tcW w:w="8101"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14:paraId="2C86F0B7" w14:textId="384089C5" w:rsidR="00D65F38" w:rsidRPr="0074617F" w:rsidRDefault="00D65F38" w:rsidP="00D65F38">
            <w:pPr>
              <w:pStyle w:val="TableParagraph"/>
              <w:spacing w:before="0" w:line="288" w:lineRule="auto"/>
              <w:ind w:left="107" w:right="135" w:firstLine="0"/>
            </w:pPr>
            <w:r w:rsidRPr="0074617F">
              <w:t>Tác động hoặc diễn biến tích cực nhỏ về mức độ hoặc trong</w:t>
            </w:r>
            <w:r w:rsidRPr="0074617F">
              <w:rPr>
                <w:spacing w:val="-2"/>
              </w:rPr>
              <w:t xml:space="preserve"> </w:t>
            </w:r>
            <w:r w:rsidRPr="0074617F">
              <w:t>phạm</w:t>
            </w:r>
            <w:r w:rsidRPr="0074617F">
              <w:rPr>
                <w:spacing w:val="-5"/>
              </w:rPr>
              <w:t xml:space="preserve"> </w:t>
            </w:r>
            <w:r w:rsidRPr="0074617F">
              <w:t>vi</w:t>
            </w:r>
            <w:r w:rsidRPr="0074617F">
              <w:rPr>
                <w:spacing w:val="-3"/>
              </w:rPr>
              <w:t xml:space="preserve"> </w:t>
            </w:r>
            <w:r w:rsidRPr="0074617F">
              <w:t xml:space="preserve">xã, thôn. </w:t>
            </w:r>
          </w:p>
        </w:tc>
      </w:tr>
      <w:tr w:rsidR="00D65F38" w:rsidRPr="0074617F" w14:paraId="7CC70F04" w14:textId="77777777" w:rsidTr="007A6E16">
        <w:trPr>
          <w:trHeight w:val="461"/>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B16B71" w14:textId="3ACC5FA5" w:rsidR="00D65F38" w:rsidRPr="0074617F" w:rsidRDefault="00D65F38" w:rsidP="00D65F38">
            <w:pPr>
              <w:pStyle w:val="TableParagraph"/>
              <w:spacing w:before="0" w:line="288" w:lineRule="auto"/>
              <w:ind w:firstLine="0"/>
              <w:jc w:val="center"/>
              <w:rPr>
                <w:spacing w:val="-5"/>
              </w:rPr>
            </w:pPr>
            <w:r w:rsidRPr="0074617F">
              <w:rPr>
                <w:spacing w:val="-5"/>
              </w:rPr>
              <w:t>0</w:t>
            </w:r>
          </w:p>
        </w:tc>
        <w:tc>
          <w:tcPr>
            <w:tcW w:w="8101"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14:paraId="2F737E75" w14:textId="2A8B4085" w:rsidR="00D65F38" w:rsidRPr="0074617F" w:rsidRDefault="00D65F38" w:rsidP="00D65F38">
            <w:pPr>
              <w:pStyle w:val="TableParagraph"/>
              <w:spacing w:before="0" w:line="288" w:lineRule="auto"/>
              <w:ind w:left="107" w:right="135" w:firstLine="0"/>
            </w:pPr>
            <w:r w:rsidRPr="0074617F">
              <w:t>Không có tác động hoặc diễn biến tích cực và tiêu cực về mức độ hoặc</w:t>
            </w:r>
            <w:r w:rsidRPr="0074617F">
              <w:rPr>
                <w:spacing w:val="-2"/>
              </w:rPr>
              <w:t xml:space="preserve"> </w:t>
            </w:r>
            <w:r w:rsidRPr="0074617F">
              <w:t>trong</w:t>
            </w:r>
            <w:r w:rsidRPr="0074617F">
              <w:rPr>
                <w:spacing w:val="-2"/>
              </w:rPr>
              <w:t xml:space="preserve"> </w:t>
            </w:r>
            <w:r w:rsidRPr="0074617F">
              <w:t>phạm</w:t>
            </w:r>
            <w:r w:rsidRPr="0074617F">
              <w:rPr>
                <w:spacing w:val="-5"/>
              </w:rPr>
              <w:t xml:space="preserve"> </w:t>
            </w:r>
            <w:r w:rsidRPr="0074617F">
              <w:t>vi</w:t>
            </w:r>
            <w:r w:rsidRPr="0074617F">
              <w:rPr>
                <w:spacing w:val="-3"/>
              </w:rPr>
              <w:t xml:space="preserve"> </w:t>
            </w:r>
            <w:r w:rsidRPr="0074617F">
              <w:t>xã</w:t>
            </w:r>
            <w:r w:rsidRPr="0074617F">
              <w:rPr>
                <w:spacing w:val="-2"/>
              </w:rPr>
              <w:t>, thôn.</w:t>
            </w:r>
          </w:p>
        </w:tc>
      </w:tr>
      <w:tr w:rsidR="00D65F38" w:rsidRPr="0074617F" w14:paraId="635BE0DB" w14:textId="77777777" w:rsidTr="00D65F38">
        <w:trPr>
          <w:trHeight w:val="405"/>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97F559" w14:textId="0A92C479" w:rsidR="00D65F38" w:rsidRPr="0074617F" w:rsidRDefault="00D65F38" w:rsidP="00D65F38">
            <w:pPr>
              <w:pStyle w:val="TableParagraph"/>
              <w:spacing w:before="0" w:line="288" w:lineRule="auto"/>
              <w:ind w:left="107" w:firstLine="0"/>
              <w:rPr>
                <w:spacing w:val="-5"/>
              </w:rPr>
            </w:pPr>
            <w:r w:rsidRPr="0074617F">
              <w:rPr>
                <w:spacing w:val="-5"/>
              </w:rPr>
              <w:t>-1</w:t>
            </w:r>
          </w:p>
        </w:tc>
        <w:tc>
          <w:tcPr>
            <w:tcW w:w="8101"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14:paraId="0FAC62ED" w14:textId="38866EE3" w:rsidR="00D65F38" w:rsidRPr="0074617F" w:rsidRDefault="00D65F38" w:rsidP="00D65F38">
            <w:pPr>
              <w:pStyle w:val="TableParagraph"/>
              <w:spacing w:before="0" w:line="288" w:lineRule="auto"/>
              <w:ind w:left="107" w:right="135" w:firstLine="0"/>
            </w:pPr>
            <w:r w:rsidRPr="0074617F">
              <w:t>Tác động hoặc diễn biến tiêu cực nhỏ về mức độ hoặc trong phạm vi xã, thôn.</w:t>
            </w:r>
          </w:p>
        </w:tc>
      </w:tr>
      <w:tr w:rsidR="00D65F38" w:rsidRPr="0074617F" w14:paraId="43AC14D6" w14:textId="77777777" w:rsidTr="007A6E16">
        <w:trPr>
          <w:trHeight w:val="762"/>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CE2BB1" w14:textId="33C623B8" w:rsidR="00D65F38" w:rsidRPr="0074617F" w:rsidRDefault="00D65F38" w:rsidP="00D65F38">
            <w:pPr>
              <w:pStyle w:val="TableParagraph"/>
              <w:spacing w:before="0" w:line="288" w:lineRule="auto"/>
              <w:ind w:left="107" w:firstLine="0"/>
              <w:rPr>
                <w:spacing w:val="-5"/>
              </w:rPr>
            </w:pPr>
            <w:r w:rsidRPr="0074617F">
              <w:rPr>
                <w:spacing w:val="-5"/>
              </w:rPr>
              <w:lastRenderedPageBreak/>
              <w:t>-2</w:t>
            </w:r>
          </w:p>
        </w:tc>
        <w:tc>
          <w:tcPr>
            <w:tcW w:w="8101"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14:paraId="3E6F01FD" w14:textId="2DEB4760" w:rsidR="00D65F38" w:rsidRPr="0074617F" w:rsidRDefault="00D65F38" w:rsidP="00D65F38">
            <w:pPr>
              <w:pStyle w:val="TableParagraph"/>
              <w:spacing w:before="0" w:line="288" w:lineRule="auto"/>
              <w:ind w:left="107" w:right="135" w:firstLine="0"/>
            </w:pPr>
            <w:r w:rsidRPr="0074617F">
              <w:t>Tác động hoặc diễn biến tiêu cực trung bình về mức độ hoặc trong</w:t>
            </w:r>
            <w:r w:rsidRPr="0074617F">
              <w:rPr>
                <w:spacing w:val="32"/>
              </w:rPr>
              <w:t xml:space="preserve"> </w:t>
            </w:r>
            <w:r w:rsidRPr="0074617F">
              <w:t>phạm</w:t>
            </w:r>
            <w:r w:rsidRPr="0074617F">
              <w:rPr>
                <w:spacing w:val="29"/>
              </w:rPr>
              <w:t xml:space="preserve"> </w:t>
            </w:r>
            <w:r w:rsidRPr="0074617F">
              <w:t>vi</w:t>
            </w:r>
            <w:r w:rsidRPr="0074617F">
              <w:rPr>
                <w:spacing w:val="35"/>
              </w:rPr>
              <w:t xml:space="preserve"> </w:t>
            </w:r>
            <w:r w:rsidRPr="0074617F">
              <w:t>huyện,</w:t>
            </w:r>
            <w:r w:rsidRPr="0074617F">
              <w:rPr>
                <w:spacing w:val="33"/>
              </w:rPr>
              <w:t xml:space="preserve"> </w:t>
            </w:r>
            <w:r w:rsidRPr="0074617F">
              <w:t>thành phố,</w:t>
            </w:r>
            <w:r w:rsidRPr="0074617F">
              <w:rPr>
                <w:spacing w:val="33"/>
              </w:rPr>
              <w:t xml:space="preserve"> </w:t>
            </w:r>
            <w:r w:rsidRPr="0074617F">
              <w:t>thị xã và</w:t>
            </w:r>
            <w:r w:rsidRPr="0074617F">
              <w:rPr>
                <w:spacing w:val="32"/>
              </w:rPr>
              <w:t xml:space="preserve"> </w:t>
            </w:r>
            <w:r w:rsidRPr="0074617F">
              <w:t>một</w:t>
            </w:r>
            <w:r w:rsidRPr="0074617F">
              <w:rPr>
                <w:spacing w:val="32"/>
              </w:rPr>
              <w:t xml:space="preserve"> </w:t>
            </w:r>
            <w:r w:rsidRPr="0074617F">
              <w:t xml:space="preserve">số </w:t>
            </w:r>
            <w:r w:rsidRPr="0074617F">
              <w:rPr>
                <w:spacing w:val="-2"/>
              </w:rPr>
              <w:t>ngành.</w:t>
            </w:r>
          </w:p>
        </w:tc>
      </w:tr>
      <w:tr w:rsidR="00D65F38" w:rsidRPr="0074617F" w14:paraId="13FA0F1D" w14:textId="77777777" w:rsidTr="007A6E16">
        <w:trPr>
          <w:trHeight w:val="762"/>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A82BFC" w14:textId="22ECB9F9" w:rsidR="00D65F38" w:rsidRPr="0074617F" w:rsidRDefault="00D65F38" w:rsidP="00D65F38">
            <w:pPr>
              <w:pStyle w:val="TableParagraph"/>
              <w:spacing w:before="0" w:line="288" w:lineRule="auto"/>
              <w:ind w:left="107" w:firstLine="0"/>
              <w:rPr>
                <w:spacing w:val="-5"/>
              </w:rPr>
            </w:pPr>
            <w:r w:rsidRPr="0074617F">
              <w:rPr>
                <w:spacing w:val="-5"/>
              </w:rPr>
              <w:t>-3</w:t>
            </w:r>
          </w:p>
        </w:tc>
        <w:tc>
          <w:tcPr>
            <w:tcW w:w="8101"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14:paraId="3DAC3F02" w14:textId="26F9FCCB" w:rsidR="00D65F38" w:rsidRPr="0074617F" w:rsidRDefault="00D65F38" w:rsidP="00D65F38">
            <w:pPr>
              <w:pStyle w:val="TableParagraph"/>
              <w:spacing w:before="0" w:line="288" w:lineRule="auto"/>
              <w:ind w:left="107" w:right="135" w:firstLine="0"/>
            </w:pPr>
            <w:r w:rsidRPr="0074617F">
              <w:t>Tác động hoặc diễn biến tiêu cực lớn về mức độ hoặc trong</w:t>
            </w:r>
            <w:r w:rsidRPr="0074617F">
              <w:rPr>
                <w:spacing w:val="-1"/>
              </w:rPr>
              <w:t xml:space="preserve"> </w:t>
            </w:r>
            <w:r w:rsidRPr="0074617F">
              <w:t>phạm</w:t>
            </w:r>
            <w:r w:rsidRPr="0074617F">
              <w:rPr>
                <w:spacing w:val="-8"/>
              </w:rPr>
              <w:t xml:space="preserve"> </w:t>
            </w:r>
            <w:r w:rsidRPr="0074617F">
              <w:t>vi</w:t>
            </w:r>
            <w:r w:rsidRPr="0074617F">
              <w:rPr>
                <w:spacing w:val="-1"/>
              </w:rPr>
              <w:t xml:space="preserve"> </w:t>
            </w:r>
            <w:r w:rsidRPr="0074617F">
              <w:t>cả</w:t>
            </w:r>
            <w:r w:rsidRPr="0074617F">
              <w:rPr>
                <w:spacing w:val="-3"/>
              </w:rPr>
              <w:t xml:space="preserve"> </w:t>
            </w:r>
            <w:r w:rsidRPr="0074617F">
              <w:t>tỉnh</w:t>
            </w:r>
            <w:r w:rsidRPr="0074617F">
              <w:rPr>
                <w:spacing w:val="-6"/>
              </w:rPr>
              <w:t xml:space="preserve"> </w:t>
            </w:r>
            <w:r w:rsidRPr="0074617F">
              <w:t>và</w:t>
            </w:r>
            <w:r w:rsidRPr="0074617F">
              <w:rPr>
                <w:spacing w:val="-5"/>
              </w:rPr>
              <w:t xml:space="preserve"> </w:t>
            </w:r>
            <w:r w:rsidRPr="0074617F">
              <w:t>nhiều</w:t>
            </w:r>
            <w:r w:rsidRPr="0074617F">
              <w:rPr>
                <w:spacing w:val="-1"/>
              </w:rPr>
              <w:t xml:space="preserve"> </w:t>
            </w:r>
            <w:r w:rsidRPr="0074617F">
              <w:rPr>
                <w:spacing w:val="-2"/>
              </w:rPr>
              <w:t>ngành.</w:t>
            </w:r>
          </w:p>
        </w:tc>
      </w:tr>
      <w:tr w:rsidR="00D65F38" w:rsidRPr="0074617F" w14:paraId="341AE283" w14:textId="77777777" w:rsidTr="007A6E16">
        <w:trPr>
          <w:trHeight w:val="762"/>
        </w:trPr>
        <w:tc>
          <w:tcPr>
            <w:tcW w:w="5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2287C6" w14:textId="074A02F2" w:rsidR="00D65F38" w:rsidRPr="0074617F" w:rsidRDefault="00D65F38" w:rsidP="00D65F38">
            <w:pPr>
              <w:pStyle w:val="TableParagraph"/>
              <w:spacing w:before="0" w:line="288" w:lineRule="auto"/>
              <w:ind w:left="107" w:firstLine="0"/>
              <w:rPr>
                <w:spacing w:val="-5"/>
              </w:rPr>
            </w:pPr>
            <w:r w:rsidRPr="0074617F">
              <w:rPr>
                <w:spacing w:val="-5"/>
              </w:rPr>
              <w:t>-4</w:t>
            </w:r>
          </w:p>
        </w:tc>
        <w:tc>
          <w:tcPr>
            <w:tcW w:w="8101" w:type="dxa"/>
            <w:tcBorders>
              <w:top w:val="single" w:sz="4" w:space="0" w:color="000000"/>
              <w:left w:val="single" w:sz="4" w:space="0" w:color="auto"/>
              <w:bottom w:val="single" w:sz="4" w:space="0" w:color="000000"/>
              <w:right w:val="single" w:sz="4" w:space="0" w:color="000000"/>
            </w:tcBorders>
            <w:shd w:val="clear" w:color="auto" w:fill="FFFFFF" w:themeFill="background1"/>
            <w:vAlign w:val="center"/>
          </w:tcPr>
          <w:p w14:paraId="76BFB8A1" w14:textId="571D882E" w:rsidR="00D65F38" w:rsidRPr="0074617F" w:rsidRDefault="00D65F38" w:rsidP="00D65F38">
            <w:pPr>
              <w:pStyle w:val="TableParagraph"/>
              <w:spacing w:before="0" w:line="288" w:lineRule="auto"/>
              <w:ind w:left="107" w:right="135" w:firstLine="0"/>
            </w:pPr>
            <w:r w:rsidRPr="0074617F">
              <w:t>Tác động hoặc diễn biến tiêu cực rất lớn về mức độ hoặc trong phạm vi liên tỉnh, hoặc sự cố môi trường nghiêm trọng.</w:t>
            </w:r>
          </w:p>
        </w:tc>
      </w:tr>
    </w:tbl>
    <w:p w14:paraId="7C66A50A" w14:textId="59F364BB" w:rsidR="00456ECC" w:rsidRPr="0074617F" w:rsidRDefault="00CD36CF" w:rsidP="007F744C">
      <w:pPr>
        <w:pStyle w:val="Heading3"/>
        <w:spacing w:before="240" w:after="60"/>
        <w:ind w:firstLine="0"/>
        <w:rPr>
          <w:sz w:val="28"/>
          <w:szCs w:val="28"/>
        </w:rPr>
      </w:pPr>
      <w:bookmarkStart w:id="43" w:name="_Toc130281055"/>
      <w:bookmarkStart w:id="44" w:name="_Toc123799589"/>
      <w:r w:rsidRPr="0074617F">
        <w:rPr>
          <w:sz w:val="28"/>
          <w:szCs w:val="28"/>
        </w:rPr>
        <w:t>0.3.3</w:t>
      </w:r>
      <w:r w:rsidR="00BF32E2" w:rsidRPr="0074617F">
        <w:rPr>
          <w:sz w:val="28"/>
          <w:szCs w:val="28"/>
        </w:rPr>
        <w:t xml:space="preserve">. </w:t>
      </w:r>
      <w:r w:rsidR="0038366A" w:rsidRPr="0074617F">
        <w:rPr>
          <w:sz w:val="28"/>
          <w:szCs w:val="28"/>
        </w:rPr>
        <w:t xml:space="preserve"> </w:t>
      </w:r>
      <w:r w:rsidR="00456ECC" w:rsidRPr="0074617F">
        <w:rPr>
          <w:sz w:val="28"/>
          <w:szCs w:val="28"/>
        </w:rPr>
        <w:t>Phương pháp hồi cứu quá khứ - dự báo tương lai</w:t>
      </w:r>
      <w:bookmarkEnd w:id="43"/>
      <w:r w:rsidR="00456ECC" w:rsidRPr="0074617F">
        <w:rPr>
          <w:sz w:val="28"/>
          <w:szCs w:val="28"/>
        </w:rPr>
        <w:t xml:space="preserve"> </w:t>
      </w:r>
      <w:bookmarkEnd w:id="44"/>
    </w:p>
    <w:p w14:paraId="08D663A7" w14:textId="77777777" w:rsidR="00456ECC" w:rsidRPr="0074617F" w:rsidRDefault="00456ECC" w:rsidP="007F744C">
      <w:pPr>
        <w:widowControl w:val="0"/>
        <w:spacing w:after="60"/>
        <w:rPr>
          <w:sz w:val="28"/>
          <w:szCs w:val="28"/>
        </w:rPr>
      </w:pPr>
      <w:r w:rsidRPr="0074617F">
        <w:rPr>
          <w:sz w:val="28"/>
          <w:szCs w:val="28"/>
        </w:rPr>
        <w:t>Được sử dụng để tiến hành hồi cứu các dữ liệu về trạng thái và xu thế diễn biến môi trường, các tác động của thiên tai trong quá khứ và xác định xu hướng để dự báo diễn biến môi trường cũng như BĐKH trong tương lai. Phương pháp này đòi hỏi cần phải có dữ liệu của quá khứ trong thời gian đủ dài và được sử dụng để phân tích, đánh giá các xu hướng tác động đến môi trường trong trường hợp không thực hiện quy hoạch. Phương pháp này được sử dụng ở Chương Ba.</w:t>
      </w:r>
    </w:p>
    <w:p w14:paraId="23B9AA41" w14:textId="065E7F2B" w:rsidR="00456ECC" w:rsidRPr="0074617F" w:rsidRDefault="00CD36CF" w:rsidP="007F744C">
      <w:pPr>
        <w:pStyle w:val="Heading3"/>
        <w:spacing w:after="60"/>
        <w:ind w:firstLine="0"/>
        <w:rPr>
          <w:sz w:val="28"/>
          <w:szCs w:val="28"/>
        </w:rPr>
      </w:pPr>
      <w:bookmarkStart w:id="45" w:name="_Toc123799590"/>
      <w:bookmarkStart w:id="46" w:name="_Toc130281056"/>
      <w:r w:rsidRPr="0074617F">
        <w:rPr>
          <w:sz w:val="28"/>
          <w:szCs w:val="28"/>
        </w:rPr>
        <w:t>0.3.4</w:t>
      </w:r>
      <w:r w:rsidR="00BF32E2" w:rsidRPr="0074617F">
        <w:rPr>
          <w:sz w:val="28"/>
          <w:szCs w:val="28"/>
        </w:rPr>
        <w:t>.</w:t>
      </w:r>
      <w:r w:rsidR="0038366A" w:rsidRPr="0074617F">
        <w:rPr>
          <w:sz w:val="28"/>
          <w:szCs w:val="28"/>
        </w:rPr>
        <w:t xml:space="preserve"> </w:t>
      </w:r>
      <w:r w:rsidR="00456ECC" w:rsidRPr="0074617F">
        <w:rPr>
          <w:sz w:val="28"/>
          <w:szCs w:val="28"/>
        </w:rPr>
        <w:t>Phương pháp chồng chập bản đồ và GIS</w:t>
      </w:r>
      <w:bookmarkEnd w:id="45"/>
      <w:bookmarkEnd w:id="46"/>
    </w:p>
    <w:p w14:paraId="3CB5E5FC" w14:textId="1018D9A6" w:rsidR="00456ECC" w:rsidRPr="0074617F" w:rsidRDefault="00456ECC" w:rsidP="00815489">
      <w:pPr>
        <w:widowControl w:val="0"/>
        <w:spacing w:after="60"/>
        <w:rPr>
          <w:sz w:val="28"/>
          <w:szCs w:val="28"/>
        </w:rPr>
      </w:pPr>
      <w:r w:rsidRPr="0074617F">
        <w:rPr>
          <w:sz w:val="28"/>
          <w:szCs w:val="28"/>
        </w:rPr>
        <w:t>Phương pháp này được sử dụng để đánh giá sơ bộ các tác động của Quy hoạch hoặc các dự án trong Quy hoạch đến các vùng nhạy cảm sinh thái, nhất là các khu vực cần được bảo vệ nghiêm ngặt trên địa bàn tỉnh Thừa Thiên Huế. Sau khi xây dựng các bản đồ quy hoạch (vị trí các dự án, sơ đồ mặt bằng kết cấu hạ tầng kỹ thuật…) và bản đồ phân vùng môi trường có cùng tỷ lệ, bản đồ phân vùng môi trường sẽ được chồng chập lên các bản đồ quy hoạch để xác định liệu có sự xâm phạm các khu vực được bảo vệ hay không. Phương pháp này được sử dụng trong Chương Ba.</w:t>
      </w:r>
    </w:p>
    <w:p w14:paraId="2944C6AC" w14:textId="4C86270A" w:rsidR="00456ECC" w:rsidRPr="0074617F" w:rsidRDefault="00CD36CF" w:rsidP="007F744C">
      <w:pPr>
        <w:pStyle w:val="Heading3"/>
        <w:spacing w:after="60"/>
        <w:ind w:firstLine="0"/>
        <w:rPr>
          <w:sz w:val="28"/>
          <w:szCs w:val="28"/>
        </w:rPr>
      </w:pPr>
      <w:bookmarkStart w:id="47" w:name="_Toc123799591"/>
      <w:bookmarkStart w:id="48" w:name="_Toc130281057"/>
      <w:r w:rsidRPr="0074617F">
        <w:rPr>
          <w:sz w:val="28"/>
          <w:szCs w:val="28"/>
        </w:rPr>
        <w:t>0.3.5</w:t>
      </w:r>
      <w:r w:rsidR="00BF32E2" w:rsidRPr="0074617F">
        <w:rPr>
          <w:sz w:val="28"/>
          <w:szCs w:val="28"/>
        </w:rPr>
        <w:t xml:space="preserve">. </w:t>
      </w:r>
      <w:r w:rsidR="00456ECC" w:rsidRPr="0074617F">
        <w:rPr>
          <w:sz w:val="28"/>
          <w:szCs w:val="28"/>
        </w:rPr>
        <w:t xml:space="preserve">Phương pháp kiểm kê phát thải và hấp thụ </w:t>
      </w:r>
      <w:bookmarkEnd w:id="47"/>
      <w:r w:rsidR="00174FAE" w:rsidRPr="0074617F">
        <w:rPr>
          <w:sz w:val="28"/>
          <w:szCs w:val="28"/>
        </w:rPr>
        <w:t>khí nhà kính</w:t>
      </w:r>
      <w:bookmarkEnd w:id="48"/>
    </w:p>
    <w:p w14:paraId="4E866AF5" w14:textId="6EE9BCC3" w:rsidR="00456ECC" w:rsidRPr="0074617F" w:rsidRDefault="00456ECC" w:rsidP="007F744C">
      <w:pPr>
        <w:widowControl w:val="0"/>
        <w:spacing w:after="60"/>
        <w:rPr>
          <w:sz w:val="28"/>
          <w:szCs w:val="28"/>
        </w:rPr>
      </w:pPr>
      <w:r w:rsidRPr="0074617F">
        <w:rPr>
          <w:sz w:val="28"/>
          <w:szCs w:val="28"/>
        </w:rPr>
        <w:t>Các mức phát thải và hấp thụ KNK được quy đổi về CO</w:t>
      </w:r>
      <w:r w:rsidRPr="0074617F">
        <w:rPr>
          <w:sz w:val="28"/>
          <w:szCs w:val="28"/>
          <w:vertAlign w:val="subscript"/>
        </w:rPr>
        <w:t>2</w:t>
      </w:r>
      <w:r w:rsidRPr="0074617F">
        <w:rPr>
          <w:sz w:val="28"/>
          <w:szCs w:val="28"/>
        </w:rPr>
        <w:t xml:space="preserve"> tương đương (CO</w:t>
      </w:r>
      <w:r w:rsidRPr="0074617F">
        <w:rPr>
          <w:sz w:val="28"/>
          <w:szCs w:val="28"/>
          <w:vertAlign w:val="subscript"/>
        </w:rPr>
        <w:t>2</w:t>
      </w:r>
      <w:r w:rsidRPr="0074617F">
        <w:rPr>
          <w:sz w:val="28"/>
          <w:szCs w:val="28"/>
        </w:rPr>
        <w:t xml:space="preserve">e) và được ước tính cho các quy hoạch </w:t>
      </w:r>
      <w:r w:rsidRPr="0074617F">
        <w:rPr>
          <w:sz w:val="28"/>
          <w:szCs w:val="28"/>
          <w:lang w:val="vi-VN"/>
        </w:rPr>
        <w:t xml:space="preserve">năng lượng, giao thông, </w:t>
      </w:r>
      <w:r w:rsidRPr="0074617F">
        <w:rPr>
          <w:sz w:val="28"/>
          <w:szCs w:val="28"/>
        </w:rPr>
        <w:t xml:space="preserve">công nghiệp, </w:t>
      </w:r>
      <w:r w:rsidRPr="0074617F">
        <w:rPr>
          <w:sz w:val="28"/>
          <w:szCs w:val="28"/>
          <w:lang w:val="vi-VN"/>
        </w:rPr>
        <w:t>chăn nuôi, trồng trọt, sử dụng đất</w:t>
      </w:r>
      <w:r w:rsidRPr="0074617F">
        <w:rPr>
          <w:sz w:val="28"/>
          <w:szCs w:val="28"/>
        </w:rPr>
        <w:t>, chất thải</w:t>
      </w:r>
      <w:r w:rsidRPr="0074617F">
        <w:rPr>
          <w:sz w:val="28"/>
          <w:szCs w:val="28"/>
          <w:lang w:val="vi-VN"/>
        </w:rPr>
        <w:t>…</w:t>
      </w:r>
      <w:r w:rsidRPr="0074617F">
        <w:rPr>
          <w:sz w:val="28"/>
          <w:szCs w:val="28"/>
        </w:rPr>
        <w:t xml:space="preserve"> Quy trình và phương pháp tính toán được dựa theo </w:t>
      </w:r>
      <w:r w:rsidRPr="0074617F">
        <w:rPr>
          <w:sz w:val="28"/>
          <w:szCs w:val="28"/>
          <w:lang w:val="vi-VN"/>
        </w:rPr>
        <w:t xml:space="preserve">Hướng dẫn kiểm kê KNK do Ủy ban Liên Chính phủ về BĐKH (IPCC) ban </w:t>
      </w:r>
      <w:r w:rsidRPr="0074617F">
        <w:rPr>
          <w:sz w:val="28"/>
          <w:szCs w:val="28"/>
        </w:rPr>
        <w:t>hành 2006, điều chỉ</w:t>
      </w:r>
      <w:r w:rsidR="00CD36CF" w:rsidRPr="0074617F">
        <w:rPr>
          <w:sz w:val="28"/>
          <w:szCs w:val="28"/>
        </w:rPr>
        <w:t>nh năm 2019. Một số</w:t>
      </w:r>
      <w:r w:rsidRPr="0074617F">
        <w:rPr>
          <w:sz w:val="28"/>
          <w:szCs w:val="28"/>
        </w:rPr>
        <w:t xml:space="preserve"> hệ số phát thải đượ</w:t>
      </w:r>
      <w:r w:rsidR="00CD36CF" w:rsidRPr="0074617F">
        <w:rPr>
          <w:sz w:val="28"/>
          <w:szCs w:val="28"/>
        </w:rPr>
        <w:t>c cập nhật</w:t>
      </w:r>
      <w:r w:rsidRPr="0074617F">
        <w:rPr>
          <w:sz w:val="28"/>
          <w:szCs w:val="28"/>
        </w:rPr>
        <w:t xml:space="preserve"> từ Danh mục hệ số phát thải phục vụ kiểm kê </w:t>
      </w:r>
      <w:r w:rsidR="00C34CF2" w:rsidRPr="0074617F">
        <w:rPr>
          <w:sz w:val="28"/>
          <w:szCs w:val="28"/>
        </w:rPr>
        <w:t>KNK</w:t>
      </w:r>
      <w:r w:rsidRPr="0074617F">
        <w:rPr>
          <w:sz w:val="28"/>
          <w:szCs w:val="28"/>
        </w:rPr>
        <w:t xml:space="preserve"> do Bộ TN&amp;MT công bố vào ngày 10/10/2022 theo Quyết định số 2626/QĐ-B</w:t>
      </w:r>
      <w:r w:rsidR="00451BFB" w:rsidRPr="0074617F">
        <w:rPr>
          <w:sz w:val="28"/>
          <w:szCs w:val="28"/>
        </w:rPr>
        <w:t xml:space="preserve">ộ </w:t>
      </w:r>
      <w:r w:rsidR="00C15AE3" w:rsidRPr="0074617F">
        <w:rPr>
          <w:sz w:val="28"/>
          <w:szCs w:val="28"/>
        </w:rPr>
        <w:t>TN&amp;MT</w:t>
      </w:r>
      <w:r w:rsidRPr="0074617F">
        <w:rPr>
          <w:sz w:val="28"/>
          <w:szCs w:val="28"/>
        </w:rPr>
        <w:t>.</w:t>
      </w:r>
    </w:p>
    <w:p w14:paraId="51A756A6" w14:textId="5938721E" w:rsidR="00456ECC" w:rsidRPr="0074617F" w:rsidRDefault="00456ECC" w:rsidP="0014759D">
      <w:pPr>
        <w:widowControl w:val="0"/>
        <w:spacing w:after="60"/>
        <w:rPr>
          <w:sz w:val="28"/>
          <w:szCs w:val="28"/>
        </w:rPr>
      </w:pPr>
      <w:r w:rsidRPr="0074617F">
        <w:rPr>
          <w:sz w:val="28"/>
          <w:szCs w:val="28"/>
        </w:rPr>
        <w:t>Bên cạnh việc tính toán dự báo phát thải KNK, nghiên cứu ĐMC này cũng dự báo sơ lược mức độ hấp thụ KNK (qua CO</w:t>
      </w:r>
      <w:r w:rsidRPr="0074617F">
        <w:rPr>
          <w:sz w:val="28"/>
          <w:szCs w:val="28"/>
          <w:vertAlign w:val="subscript"/>
        </w:rPr>
        <w:t>2</w:t>
      </w:r>
      <w:r w:rsidRPr="0074617F">
        <w:rPr>
          <w:sz w:val="28"/>
          <w:szCs w:val="28"/>
        </w:rPr>
        <w:t xml:space="preserve">) và lưu trữ cacbon của các loại </w:t>
      </w:r>
      <w:r w:rsidRPr="0074617F">
        <w:rPr>
          <w:sz w:val="28"/>
          <w:szCs w:val="28"/>
        </w:rPr>
        <w:lastRenderedPageBreak/>
        <w:t>rừng ở tỉnh Thừa Thiên Huế. Việc ước tính được thực hiện qua tham khảo các nghiên cứu của nhiều tác giả Việt Nam</w:t>
      </w:r>
      <w:r w:rsidR="00B61513" w:rsidRPr="0074617F">
        <w:rPr>
          <w:sz w:val="28"/>
          <w:szCs w:val="28"/>
        </w:rPr>
        <w:t>.</w:t>
      </w:r>
      <w:r w:rsidR="0014759D" w:rsidRPr="0074617F">
        <w:rPr>
          <w:sz w:val="28"/>
          <w:szCs w:val="28"/>
        </w:rPr>
        <w:t xml:space="preserve"> </w:t>
      </w:r>
      <w:r w:rsidRPr="0074617F">
        <w:rPr>
          <w:sz w:val="28"/>
          <w:szCs w:val="28"/>
        </w:rPr>
        <w:t>Các kết quả tính toán đượ</w:t>
      </w:r>
      <w:r w:rsidR="00BC148F" w:rsidRPr="0074617F">
        <w:rPr>
          <w:sz w:val="28"/>
          <w:szCs w:val="28"/>
        </w:rPr>
        <w:t>c trình bày ở</w:t>
      </w:r>
      <w:r w:rsidRPr="0074617F">
        <w:rPr>
          <w:sz w:val="28"/>
          <w:szCs w:val="28"/>
        </w:rPr>
        <w:t xml:space="preserve"> Chương Ba.</w:t>
      </w:r>
    </w:p>
    <w:p w14:paraId="51771572" w14:textId="339BEBBA" w:rsidR="00456ECC" w:rsidRPr="0074617F" w:rsidRDefault="00CD36CF" w:rsidP="007F744C">
      <w:pPr>
        <w:pStyle w:val="Heading3"/>
        <w:spacing w:after="60"/>
        <w:ind w:firstLine="0"/>
        <w:rPr>
          <w:sz w:val="28"/>
          <w:szCs w:val="28"/>
        </w:rPr>
      </w:pPr>
      <w:bookmarkStart w:id="49" w:name="_Toc123799592"/>
      <w:bookmarkStart w:id="50" w:name="_Toc130281058"/>
      <w:r w:rsidRPr="0074617F">
        <w:rPr>
          <w:sz w:val="28"/>
          <w:szCs w:val="28"/>
        </w:rPr>
        <w:t>0.3.6</w:t>
      </w:r>
      <w:r w:rsidR="00BF32E2" w:rsidRPr="0074617F">
        <w:rPr>
          <w:sz w:val="28"/>
          <w:szCs w:val="28"/>
        </w:rPr>
        <w:t xml:space="preserve">. </w:t>
      </w:r>
      <w:r w:rsidR="00456ECC" w:rsidRPr="0074617F">
        <w:rPr>
          <w:sz w:val="28"/>
          <w:szCs w:val="28"/>
        </w:rPr>
        <w:t>Phương pháp phân tích đa tiêu chí</w:t>
      </w:r>
      <w:bookmarkEnd w:id="49"/>
      <w:bookmarkEnd w:id="50"/>
      <w:r w:rsidR="00456ECC" w:rsidRPr="0074617F">
        <w:rPr>
          <w:sz w:val="28"/>
          <w:szCs w:val="28"/>
        </w:rPr>
        <w:t xml:space="preserve"> </w:t>
      </w:r>
    </w:p>
    <w:p w14:paraId="607EA382" w14:textId="77777777" w:rsidR="00456ECC" w:rsidRPr="0074617F" w:rsidRDefault="00456ECC" w:rsidP="007F744C">
      <w:pPr>
        <w:widowControl w:val="0"/>
        <w:spacing w:after="60"/>
        <w:rPr>
          <w:sz w:val="28"/>
          <w:szCs w:val="28"/>
        </w:rPr>
      </w:pPr>
      <w:r w:rsidRPr="0074617F">
        <w:rPr>
          <w:sz w:val="28"/>
          <w:szCs w:val="28"/>
        </w:rPr>
        <w:t>Được sử dụng để đánh giá theo thang điểm tất cả các phương án lựa chọn dựa trên một số tiêu chí đặt ra và để liên kết tất cả các đánh giá riêng lẻ thành một đánh giá tổng thể. Phương pháp này có thể dùng để xác định một phương án lựa chọn thích hợp nhất, xếp hạng các lựa chọn hoặc đơn giản là để phân biệt các lựa chọn có thể hay không thể chấp nhận được nhằm đưa ra một danh mục rút gọn cho quá trình đánh giá chi tiết sau đó. Các tiêu chí đã được xác định phản ánh các hệ quả môi trường cốt lõi của tất cả các phương án được đề xuất và việc đánh giá được định lượng bằng các điểm số cụ thể.</w:t>
      </w:r>
    </w:p>
    <w:p w14:paraId="75539E0C" w14:textId="6F73B6E5" w:rsidR="00456ECC" w:rsidRPr="0074617F" w:rsidRDefault="00CD36CF" w:rsidP="007F744C">
      <w:pPr>
        <w:pStyle w:val="Heading3"/>
        <w:spacing w:after="60"/>
        <w:ind w:firstLine="0"/>
        <w:rPr>
          <w:sz w:val="28"/>
          <w:szCs w:val="28"/>
        </w:rPr>
      </w:pPr>
      <w:bookmarkStart w:id="51" w:name="_Toc123799593"/>
      <w:bookmarkStart w:id="52" w:name="_Toc130281059"/>
      <w:r w:rsidRPr="0074617F">
        <w:rPr>
          <w:sz w:val="28"/>
          <w:szCs w:val="28"/>
        </w:rPr>
        <w:t>0.3.7</w:t>
      </w:r>
      <w:r w:rsidR="00BF32E2" w:rsidRPr="0074617F">
        <w:rPr>
          <w:sz w:val="28"/>
          <w:szCs w:val="28"/>
        </w:rPr>
        <w:t xml:space="preserve">. </w:t>
      </w:r>
      <w:r w:rsidR="00456ECC" w:rsidRPr="0074617F">
        <w:rPr>
          <w:sz w:val="28"/>
          <w:szCs w:val="28"/>
        </w:rPr>
        <w:t>Phương pháp sử dụng các chỉ thị và chỉ số môi trường và xã hội</w:t>
      </w:r>
      <w:bookmarkEnd w:id="51"/>
      <w:bookmarkEnd w:id="52"/>
      <w:r w:rsidR="00456ECC" w:rsidRPr="0074617F">
        <w:rPr>
          <w:sz w:val="28"/>
          <w:szCs w:val="28"/>
        </w:rPr>
        <w:t xml:space="preserve"> </w:t>
      </w:r>
    </w:p>
    <w:p w14:paraId="23E31AD0" w14:textId="77777777" w:rsidR="00456ECC" w:rsidRPr="0074617F" w:rsidRDefault="00456ECC" w:rsidP="007F744C">
      <w:pPr>
        <w:widowControl w:val="0"/>
        <w:spacing w:after="60"/>
        <w:rPr>
          <w:sz w:val="28"/>
          <w:szCs w:val="28"/>
        </w:rPr>
      </w:pPr>
      <w:r w:rsidRPr="0074617F">
        <w:rPr>
          <w:sz w:val="28"/>
          <w:szCs w:val="28"/>
        </w:rPr>
        <w:t>Phương pháp này được áp dụng để nhận dạng hiện trạng và mức độ biến đổi các yếu tố môi trường theo thời gian và theo lĩnh vực nhằm rút ra nguyên nhân căn bản của các tác động, phục vụ các dự báo tác động và đối chiếu với các tiêu chuẩn, quy chuẩn kỹ thuật quốc gia Việt Nam về môi trường và xã hội.</w:t>
      </w:r>
    </w:p>
    <w:p w14:paraId="5A885921" w14:textId="66815FCB" w:rsidR="00456ECC" w:rsidRPr="0074617F" w:rsidRDefault="00456ECC" w:rsidP="007F744C">
      <w:pPr>
        <w:widowControl w:val="0"/>
        <w:spacing w:after="60"/>
        <w:rPr>
          <w:sz w:val="28"/>
          <w:szCs w:val="28"/>
        </w:rPr>
      </w:pPr>
      <w:r w:rsidRPr="0074617F">
        <w:rPr>
          <w:sz w:val="28"/>
          <w:szCs w:val="28"/>
        </w:rPr>
        <w:t>Chỉ thị môi trường (environmental indicator) và chỉ số môi trường (environmental index), chỉ số xã hội (social index) thường được sử dụng trong ĐMC trên thể giới và được sử dụng trong ĐMC này để đánh giá hiện trạng và diễn biến môi trưởng ở</w:t>
      </w:r>
      <w:r w:rsidR="00E96418" w:rsidRPr="0074617F">
        <w:rPr>
          <w:sz w:val="28"/>
          <w:szCs w:val="28"/>
        </w:rPr>
        <w:t xml:space="preserve"> Chương Hai, </w:t>
      </w:r>
      <w:r w:rsidRPr="0074617F">
        <w:rPr>
          <w:sz w:val="28"/>
          <w:szCs w:val="28"/>
        </w:rPr>
        <w:t>Ba</w:t>
      </w:r>
      <w:r w:rsidR="00E96418" w:rsidRPr="0074617F">
        <w:rPr>
          <w:sz w:val="28"/>
          <w:szCs w:val="28"/>
        </w:rPr>
        <w:t xml:space="preserve"> và Bốn</w:t>
      </w:r>
      <w:r w:rsidRPr="0074617F">
        <w:rPr>
          <w:sz w:val="28"/>
          <w:szCs w:val="28"/>
        </w:rPr>
        <w:t xml:space="preserve">. </w:t>
      </w:r>
    </w:p>
    <w:p w14:paraId="3BD03057" w14:textId="52DF90E0" w:rsidR="00456ECC" w:rsidRPr="0074617F" w:rsidRDefault="00CD36CF" w:rsidP="007F744C">
      <w:pPr>
        <w:pStyle w:val="Heading3"/>
        <w:spacing w:after="60"/>
        <w:ind w:firstLine="0"/>
        <w:rPr>
          <w:sz w:val="28"/>
          <w:szCs w:val="28"/>
        </w:rPr>
      </w:pPr>
      <w:bookmarkStart w:id="53" w:name="_Toc123799594"/>
      <w:bookmarkStart w:id="54" w:name="_Toc130281060"/>
      <w:r w:rsidRPr="0074617F">
        <w:rPr>
          <w:sz w:val="28"/>
          <w:szCs w:val="28"/>
        </w:rPr>
        <w:t>0.3.8</w:t>
      </w:r>
      <w:r w:rsidR="00BF32E2" w:rsidRPr="0074617F">
        <w:rPr>
          <w:sz w:val="28"/>
          <w:szCs w:val="28"/>
        </w:rPr>
        <w:t xml:space="preserve">. </w:t>
      </w:r>
      <w:r w:rsidR="00456ECC" w:rsidRPr="0074617F">
        <w:rPr>
          <w:sz w:val="28"/>
          <w:szCs w:val="28"/>
        </w:rPr>
        <w:t>Phương pháp kiểm kê nhanh nguồn thải</w:t>
      </w:r>
      <w:bookmarkEnd w:id="53"/>
      <w:bookmarkEnd w:id="54"/>
    </w:p>
    <w:p w14:paraId="3CDB3BEB" w14:textId="59065057" w:rsidR="00456ECC" w:rsidRPr="0074617F" w:rsidRDefault="00456ECC" w:rsidP="007F744C">
      <w:pPr>
        <w:widowControl w:val="0"/>
        <w:spacing w:after="60"/>
        <w:rPr>
          <w:sz w:val="28"/>
          <w:szCs w:val="28"/>
        </w:rPr>
      </w:pPr>
      <w:r w:rsidRPr="0074617F">
        <w:rPr>
          <w:sz w:val="28"/>
          <w:szCs w:val="28"/>
        </w:rPr>
        <w:t xml:space="preserve">Phương pháp này sử dụng các hệ số phát thải để ước tính tải lượng các chất ô nhiễm (nước thải, khí thải, CTR) phát sinh trong quá trình hoạt động các ngành công, nông nghiệp, dịch vụ, giao thông, sử dụng đất... theo các phương án quy hoạch. </w:t>
      </w:r>
    </w:p>
    <w:p w14:paraId="419676B2" w14:textId="77777777" w:rsidR="00456ECC" w:rsidRPr="0074617F" w:rsidRDefault="00456ECC" w:rsidP="007F744C">
      <w:pPr>
        <w:widowControl w:val="0"/>
        <w:spacing w:after="60"/>
        <w:rPr>
          <w:sz w:val="28"/>
          <w:szCs w:val="28"/>
        </w:rPr>
      </w:pPr>
      <w:r w:rsidRPr="0074617F">
        <w:rPr>
          <w:sz w:val="28"/>
          <w:szCs w:val="28"/>
        </w:rPr>
        <w:t xml:space="preserve">  Kết quả ước tính tải lượng ô nhiễm do triển khai các phương hướng phát triển có thể giúp đánh giá xu hướng gia tăng hoặc suy giảm chất thải và ô nhiễm môi trường; hỗ trợ đánh giá khả năng tiếp nhận chất thải của lưu vực và đánh giá tác động tích hợp do triển khai đồng thời các dự án trên cùng khu vực. </w:t>
      </w:r>
    </w:p>
    <w:p w14:paraId="445459B7" w14:textId="406F15F4" w:rsidR="00456ECC" w:rsidRPr="0074617F" w:rsidRDefault="00456ECC" w:rsidP="007F744C">
      <w:pPr>
        <w:widowControl w:val="0"/>
        <w:spacing w:after="60"/>
        <w:rPr>
          <w:sz w:val="28"/>
          <w:szCs w:val="28"/>
        </w:rPr>
      </w:pPr>
      <w:r w:rsidRPr="0074617F">
        <w:rPr>
          <w:sz w:val="28"/>
          <w:szCs w:val="28"/>
        </w:rPr>
        <w:t xml:space="preserve">Phương pháp này được sử dụng </w:t>
      </w:r>
      <w:r w:rsidR="002279ED" w:rsidRPr="0074617F">
        <w:rPr>
          <w:sz w:val="28"/>
          <w:szCs w:val="28"/>
        </w:rPr>
        <w:t xml:space="preserve">ở Chương Ba </w:t>
      </w:r>
      <w:r w:rsidRPr="0074617F">
        <w:rPr>
          <w:sz w:val="28"/>
          <w:szCs w:val="28"/>
        </w:rPr>
        <w:t xml:space="preserve">trong đánh giá diễn biến phát </w:t>
      </w:r>
      <w:r w:rsidRPr="0074617F">
        <w:rPr>
          <w:sz w:val="28"/>
          <w:szCs w:val="28"/>
        </w:rPr>
        <w:lastRenderedPageBreak/>
        <w:t>sinh chất thải trong cả</w:t>
      </w:r>
      <w:r w:rsidR="002279ED" w:rsidRPr="0074617F">
        <w:rPr>
          <w:sz w:val="28"/>
          <w:szCs w:val="28"/>
        </w:rPr>
        <w:t xml:space="preserve"> 2 phương án</w:t>
      </w:r>
      <w:r w:rsidRPr="0074617F">
        <w:rPr>
          <w:sz w:val="28"/>
          <w:szCs w:val="28"/>
        </w:rPr>
        <w:t xml:space="preserve"> “Không thực hiện Quy hoạch” và “Thực hiện Quy hoạch”.</w:t>
      </w:r>
      <w:r w:rsidR="002279ED" w:rsidRPr="0074617F">
        <w:rPr>
          <w:sz w:val="28"/>
          <w:szCs w:val="28"/>
        </w:rPr>
        <w:t xml:space="preserve"> </w:t>
      </w:r>
    </w:p>
    <w:p w14:paraId="73028D28" w14:textId="413D05DD" w:rsidR="00456ECC" w:rsidRPr="0074617F" w:rsidRDefault="00CD36CF" w:rsidP="007F744C">
      <w:pPr>
        <w:pStyle w:val="Heading3"/>
        <w:spacing w:after="60"/>
        <w:ind w:firstLine="0"/>
        <w:rPr>
          <w:sz w:val="28"/>
          <w:szCs w:val="28"/>
        </w:rPr>
      </w:pPr>
      <w:bookmarkStart w:id="55" w:name="_Toc123799595"/>
      <w:bookmarkStart w:id="56" w:name="_Toc130281061"/>
      <w:r w:rsidRPr="0074617F">
        <w:rPr>
          <w:sz w:val="28"/>
          <w:szCs w:val="28"/>
        </w:rPr>
        <w:t>0.3.9</w:t>
      </w:r>
      <w:r w:rsidR="00BF32E2" w:rsidRPr="0074617F">
        <w:rPr>
          <w:sz w:val="28"/>
          <w:szCs w:val="28"/>
        </w:rPr>
        <w:t xml:space="preserve">. </w:t>
      </w:r>
      <w:r w:rsidR="00456ECC" w:rsidRPr="0074617F">
        <w:rPr>
          <w:sz w:val="28"/>
          <w:szCs w:val="28"/>
        </w:rPr>
        <w:t>Phương pháp tham vấn các bên liên quan</w:t>
      </w:r>
      <w:bookmarkEnd w:id="55"/>
      <w:bookmarkEnd w:id="56"/>
      <w:r w:rsidR="00456ECC" w:rsidRPr="0074617F">
        <w:rPr>
          <w:sz w:val="28"/>
          <w:szCs w:val="28"/>
        </w:rPr>
        <w:t xml:space="preserve"> </w:t>
      </w:r>
    </w:p>
    <w:p w14:paraId="43EE22E7" w14:textId="0755C9C3" w:rsidR="00456ECC" w:rsidRPr="0074617F" w:rsidRDefault="00456ECC" w:rsidP="007F744C">
      <w:pPr>
        <w:widowControl w:val="0"/>
        <w:spacing w:after="60"/>
        <w:rPr>
          <w:sz w:val="28"/>
          <w:szCs w:val="28"/>
        </w:rPr>
      </w:pPr>
      <w:r w:rsidRPr="0074617F">
        <w:rPr>
          <w:sz w:val="28"/>
          <w:szCs w:val="28"/>
        </w:rPr>
        <w:t>Được thực hiện nhằm lấy ý kiến đóng góp của các sở, ngành cấp tỉnh về các hoạt động phát triển, lựa chọn phương án phát triển, giải pháp cần áp dụng để ngăn ngừa giảm thiểu hoặc khắc phục các tác động của định hướng phát triể</w:t>
      </w:r>
      <w:r w:rsidR="00E96418" w:rsidRPr="0074617F">
        <w:rPr>
          <w:sz w:val="28"/>
          <w:szCs w:val="28"/>
        </w:rPr>
        <w:t>n</w:t>
      </w:r>
      <w:r w:rsidRPr="0074617F">
        <w:rPr>
          <w:sz w:val="28"/>
          <w:szCs w:val="28"/>
        </w:rPr>
        <w:t xml:space="preserve">… Phương pháp tham vấn còn được sử dụng để tận dụng kiến thức và kinh nghiệm của các chuyên gia trong từng lĩnh vực thông qua </w:t>
      </w:r>
      <w:r w:rsidR="00D65F38" w:rsidRPr="0074617F">
        <w:rPr>
          <w:sz w:val="28"/>
          <w:szCs w:val="28"/>
        </w:rPr>
        <w:t>các cuộc họp trực tiếp</w:t>
      </w:r>
      <w:r w:rsidRPr="0074617F">
        <w:rPr>
          <w:sz w:val="28"/>
          <w:szCs w:val="28"/>
        </w:rPr>
        <w:t xml:space="preserve"> để tích hợp ý kiến của tập thể chuyên gia về các vấn đề môi trường chính, các tác động chủ yếu đến môi trường trong trường hợp thực hiện quy hoạch hoặc không thực hiện quy hoạch, xác định và đánh giá tác động tích hợp, xác định phạm vi chịu ảnh hưởng, đánh giá về giải pháp duy trì xu hướng tích cực, phòng ngừa và giảm thiểu xu hướng tiêu cực của các vần đề môi trường chính… </w:t>
      </w:r>
    </w:p>
    <w:p w14:paraId="21BDDD00" w14:textId="70BA65BB" w:rsidR="00456ECC" w:rsidRPr="0074617F" w:rsidRDefault="00456ECC" w:rsidP="007F744C">
      <w:pPr>
        <w:widowControl w:val="0"/>
        <w:spacing w:after="60"/>
        <w:rPr>
          <w:sz w:val="28"/>
          <w:szCs w:val="28"/>
        </w:rPr>
      </w:pPr>
      <w:r w:rsidRPr="0074617F">
        <w:rPr>
          <w:sz w:val="28"/>
          <w:szCs w:val="28"/>
        </w:rPr>
        <w:t xml:space="preserve">Ngoài ra, việc tham vấn cộng đồng về ĐMC thông qua Bản tóm tắt ĐMC cũng được thực hiện </w:t>
      </w:r>
      <w:r w:rsidR="00D65F38" w:rsidRPr="0074617F">
        <w:rPr>
          <w:sz w:val="28"/>
          <w:szCs w:val="28"/>
        </w:rPr>
        <w:t>trên</w:t>
      </w:r>
      <w:r w:rsidRPr="0074617F">
        <w:rPr>
          <w:sz w:val="28"/>
          <w:szCs w:val="28"/>
        </w:rPr>
        <w:t xml:space="preserve"> website của Sở KH&amp;ĐT tỉnh Thừa Thiên Huế. Chi tiết về phương pháp, nội dung và kết quả tham vấn đượ</w:t>
      </w:r>
      <w:r w:rsidR="00E96418" w:rsidRPr="0074617F">
        <w:rPr>
          <w:sz w:val="28"/>
          <w:szCs w:val="28"/>
        </w:rPr>
        <w:t>c nêu trong Chương Năm</w:t>
      </w:r>
      <w:r w:rsidRPr="0074617F">
        <w:rPr>
          <w:sz w:val="28"/>
          <w:szCs w:val="28"/>
        </w:rPr>
        <w:t>.</w:t>
      </w:r>
    </w:p>
    <w:p w14:paraId="5EBA83CB" w14:textId="61838073" w:rsidR="00456ECC" w:rsidRPr="0074617F" w:rsidRDefault="00456ECC" w:rsidP="007F744C">
      <w:pPr>
        <w:widowControl w:val="0"/>
        <w:spacing w:after="60"/>
        <w:rPr>
          <w:rFonts w:eastAsia="Times"/>
          <w:sz w:val="28"/>
          <w:szCs w:val="28"/>
        </w:rPr>
      </w:pPr>
      <w:r w:rsidRPr="0074617F">
        <w:rPr>
          <w:sz w:val="28"/>
          <w:szCs w:val="28"/>
        </w:rPr>
        <w:t xml:space="preserve">Một số phương pháp sử dụng trên đây vẫn còn mang tính chất định tính do phụ thuộc vào tính chủ quan của các chuyên gia, mức độ chi tiết và tính xác thực của thông tin, số liệu được sử dụng làm cơ sở phân tích và đánh giá. </w:t>
      </w:r>
      <w:r w:rsidRPr="0074617F">
        <w:rPr>
          <w:rFonts w:eastAsia="Times"/>
          <w:sz w:val="28"/>
          <w:szCs w:val="28"/>
        </w:rPr>
        <w:t>Các phương pháp sử dụng trong quá trình thực hiện ĐMC và các nội dung áp dụng tương ứng</w:t>
      </w:r>
      <w:r w:rsidR="00AD2E33" w:rsidRPr="0074617F">
        <w:rPr>
          <w:rFonts w:eastAsia="Times"/>
          <w:sz w:val="28"/>
          <w:szCs w:val="28"/>
        </w:rPr>
        <w:t xml:space="preserve"> </w:t>
      </w:r>
      <w:r w:rsidR="00D35317" w:rsidRPr="0074617F">
        <w:rPr>
          <w:rFonts w:eastAsia="Times"/>
          <w:sz w:val="28"/>
          <w:szCs w:val="28"/>
        </w:rPr>
        <w:t xml:space="preserve">được </w:t>
      </w:r>
      <w:r w:rsidR="00AD2E33" w:rsidRPr="0074617F">
        <w:rPr>
          <w:rFonts w:eastAsia="Times"/>
          <w:sz w:val="28"/>
          <w:szCs w:val="28"/>
        </w:rPr>
        <w:t>trình bày tóm tắt ở bảng 0.2.</w:t>
      </w:r>
    </w:p>
    <w:p w14:paraId="74EC15D9" w14:textId="6ACF539D" w:rsidR="006115E8" w:rsidRPr="0074617F" w:rsidRDefault="006115E8" w:rsidP="00BC148F">
      <w:pPr>
        <w:pStyle w:val="Caption"/>
        <w:keepNext/>
        <w:spacing w:before="60" w:after="60"/>
        <w:rPr>
          <w:sz w:val="28"/>
          <w:szCs w:val="28"/>
        </w:rPr>
      </w:pPr>
      <w:bookmarkStart w:id="57" w:name="_Toc123976930"/>
      <w:r w:rsidRPr="0074617F">
        <w:rPr>
          <w:sz w:val="28"/>
          <w:szCs w:val="28"/>
        </w:rPr>
        <w:t xml:space="preserve">Bảng 0. </w:t>
      </w:r>
      <w:r w:rsidRPr="0074617F">
        <w:rPr>
          <w:sz w:val="28"/>
          <w:szCs w:val="28"/>
        </w:rPr>
        <w:fldChar w:fldCharType="begin"/>
      </w:r>
      <w:r w:rsidRPr="0074617F">
        <w:rPr>
          <w:sz w:val="28"/>
          <w:szCs w:val="28"/>
        </w:rPr>
        <w:instrText xml:space="preserve"> SEQ Bảng_0. \* ARABIC </w:instrText>
      </w:r>
      <w:r w:rsidRPr="0074617F">
        <w:rPr>
          <w:sz w:val="28"/>
          <w:szCs w:val="28"/>
        </w:rPr>
        <w:fldChar w:fldCharType="separate"/>
      </w:r>
      <w:r w:rsidR="003C1F72" w:rsidRPr="0074617F">
        <w:rPr>
          <w:noProof/>
          <w:sz w:val="28"/>
          <w:szCs w:val="28"/>
        </w:rPr>
        <w:t>2</w:t>
      </w:r>
      <w:r w:rsidRPr="0074617F">
        <w:rPr>
          <w:sz w:val="28"/>
          <w:szCs w:val="28"/>
        </w:rPr>
        <w:fldChar w:fldCharType="end"/>
      </w:r>
      <w:r w:rsidRPr="0074617F">
        <w:rPr>
          <w:sz w:val="28"/>
          <w:szCs w:val="28"/>
        </w:rPr>
        <w:t xml:space="preserve">. </w:t>
      </w:r>
      <w:r w:rsidRPr="0074617F">
        <w:rPr>
          <w:rFonts w:eastAsia="Times"/>
          <w:b w:val="0"/>
          <w:bCs/>
          <w:sz w:val="28"/>
          <w:szCs w:val="28"/>
        </w:rPr>
        <w:t>Các phương pháp sử dụng trong quá trình thực hiện ĐMC và các nội dung áp dụng tương ứng</w:t>
      </w:r>
      <w:bookmarkEnd w:id="57"/>
    </w:p>
    <w:tbl>
      <w:tblPr>
        <w:tblStyle w:val="TableGrid"/>
        <w:tblW w:w="9351" w:type="dxa"/>
        <w:tblLook w:val="04A0" w:firstRow="1" w:lastRow="0" w:firstColumn="1" w:lastColumn="0" w:noHBand="0" w:noVBand="1"/>
      </w:tblPr>
      <w:tblGrid>
        <w:gridCol w:w="571"/>
        <w:gridCol w:w="2118"/>
        <w:gridCol w:w="1040"/>
        <w:gridCol w:w="1369"/>
        <w:gridCol w:w="1418"/>
        <w:gridCol w:w="1701"/>
        <w:gridCol w:w="1134"/>
      </w:tblGrid>
      <w:tr w:rsidR="00FF6224" w:rsidRPr="0074617F" w14:paraId="1925953D" w14:textId="77777777" w:rsidTr="001E120B">
        <w:trPr>
          <w:trHeight w:val="335"/>
        </w:trPr>
        <w:tc>
          <w:tcPr>
            <w:tcW w:w="571" w:type="dxa"/>
            <w:vMerge w:val="restart"/>
            <w:vAlign w:val="center"/>
          </w:tcPr>
          <w:p w14:paraId="05595E53" w14:textId="77777777" w:rsidR="00FF6224" w:rsidRPr="0074617F" w:rsidRDefault="00FF6224" w:rsidP="001E120B">
            <w:pPr>
              <w:pStyle w:val="Bangindam"/>
              <w:spacing w:before="120" w:line="240" w:lineRule="auto"/>
              <w:rPr>
                <w:rFonts w:eastAsia="Times"/>
                <w:sz w:val="26"/>
                <w:szCs w:val="26"/>
                <w:lang w:val="vi-VN"/>
              </w:rPr>
            </w:pPr>
            <w:r w:rsidRPr="0074617F">
              <w:rPr>
                <w:sz w:val="26"/>
                <w:szCs w:val="26"/>
              </w:rPr>
              <w:t>TT</w:t>
            </w:r>
          </w:p>
        </w:tc>
        <w:tc>
          <w:tcPr>
            <w:tcW w:w="2118" w:type="dxa"/>
            <w:vMerge w:val="restart"/>
            <w:vAlign w:val="center"/>
          </w:tcPr>
          <w:p w14:paraId="508442CF" w14:textId="77777777" w:rsidR="00FF6224" w:rsidRPr="0074617F" w:rsidRDefault="00FF6224" w:rsidP="001E120B">
            <w:pPr>
              <w:pStyle w:val="Bangindam"/>
              <w:spacing w:before="120" w:line="240" w:lineRule="auto"/>
              <w:rPr>
                <w:rFonts w:eastAsia="Times"/>
                <w:sz w:val="26"/>
                <w:szCs w:val="26"/>
                <w:lang w:val="vi-VN"/>
              </w:rPr>
            </w:pPr>
            <w:r w:rsidRPr="0074617F">
              <w:rPr>
                <w:sz w:val="26"/>
                <w:szCs w:val="26"/>
              </w:rPr>
              <w:t>PHƯƠNG PHÁP ĐMC</w:t>
            </w:r>
          </w:p>
        </w:tc>
        <w:tc>
          <w:tcPr>
            <w:tcW w:w="6662" w:type="dxa"/>
            <w:gridSpan w:val="5"/>
            <w:vAlign w:val="center"/>
          </w:tcPr>
          <w:p w14:paraId="7D03E2ED" w14:textId="77777777" w:rsidR="00FF6224" w:rsidRPr="0074617F" w:rsidRDefault="00FF6224" w:rsidP="001E120B">
            <w:pPr>
              <w:pStyle w:val="Bangindam"/>
              <w:spacing w:before="120" w:line="240" w:lineRule="auto"/>
              <w:ind w:left="-104" w:right="-66"/>
              <w:rPr>
                <w:rFonts w:eastAsia="Times"/>
                <w:sz w:val="26"/>
                <w:szCs w:val="26"/>
                <w:vertAlign w:val="superscript"/>
                <w:lang w:val="vi-VN"/>
              </w:rPr>
            </w:pPr>
            <w:r w:rsidRPr="0074617F">
              <w:rPr>
                <w:sz w:val="26"/>
                <w:szCs w:val="26"/>
              </w:rPr>
              <w:t>CÁC NỘI DUNG ÁP DỤNG</w:t>
            </w:r>
            <w:r w:rsidRPr="0074617F">
              <w:rPr>
                <w:sz w:val="26"/>
                <w:szCs w:val="26"/>
                <w:vertAlign w:val="superscript"/>
              </w:rPr>
              <w:t>*</w:t>
            </w:r>
          </w:p>
        </w:tc>
      </w:tr>
      <w:tr w:rsidR="00FF6224" w:rsidRPr="0074617F" w14:paraId="6A400728" w14:textId="77777777" w:rsidTr="001E120B">
        <w:trPr>
          <w:trHeight w:val="335"/>
        </w:trPr>
        <w:tc>
          <w:tcPr>
            <w:tcW w:w="571" w:type="dxa"/>
            <w:vMerge/>
            <w:vAlign w:val="center"/>
          </w:tcPr>
          <w:p w14:paraId="51DAF171" w14:textId="77777777" w:rsidR="00FF6224" w:rsidRPr="0074617F" w:rsidRDefault="00FF6224" w:rsidP="001E120B">
            <w:pPr>
              <w:pStyle w:val="Bangindam"/>
              <w:spacing w:before="120" w:line="240" w:lineRule="auto"/>
              <w:rPr>
                <w:rFonts w:eastAsia="Times"/>
                <w:sz w:val="26"/>
                <w:szCs w:val="26"/>
                <w:lang w:val="vi-VN"/>
              </w:rPr>
            </w:pPr>
          </w:p>
        </w:tc>
        <w:tc>
          <w:tcPr>
            <w:tcW w:w="2118" w:type="dxa"/>
            <w:vMerge/>
            <w:vAlign w:val="center"/>
          </w:tcPr>
          <w:p w14:paraId="576D634D" w14:textId="77777777" w:rsidR="00FF6224" w:rsidRPr="0074617F" w:rsidRDefault="00FF6224" w:rsidP="001E120B">
            <w:pPr>
              <w:pStyle w:val="Bangindam"/>
              <w:spacing w:before="120" w:line="240" w:lineRule="auto"/>
              <w:rPr>
                <w:rFonts w:eastAsia="Times"/>
                <w:sz w:val="26"/>
                <w:szCs w:val="26"/>
                <w:lang w:val="vi-VN"/>
              </w:rPr>
            </w:pPr>
          </w:p>
        </w:tc>
        <w:tc>
          <w:tcPr>
            <w:tcW w:w="1040" w:type="dxa"/>
            <w:vAlign w:val="center"/>
          </w:tcPr>
          <w:p w14:paraId="1A87665A" w14:textId="1CC9B26A" w:rsidR="00FF6224" w:rsidRPr="0074617F" w:rsidRDefault="00FF6224" w:rsidP="001E120B">
            <w:pPr>
              <w:pStyle w:val="Bangindam"/>
              <w:spacing w:before="120" w:line="240" w:lineRule="auto"/>
              <w:ind w:left="-104" w:right="-66"/>
              <w:rPr>
                <w:rFonts w:eastAsia="Times"/>
                <w:sz w:val="26"/>
                <w:szCs w:val="26"/>
                <w:lang w:val="vi-VN"/>
              </w:rPr>
            </w:pPr>
            <w:r w:rsidRPr="0074617F">
              <w:rPr>
                <w:sz w:val="26"/>
                <w:szCs w:val="26"/>
              </w:rPr>
              <w:t>Rà soá</w:t>
            </w:r>
            <w:r w:rsidR="002A231E" w:rsidRPr="0074617F">
              <w:rPr>
                <w:sz w:val="26"/>
                <w:szCs w:val="26"/>
              </w:rPr>
              <w:t>t, tổng hợp (nội dung 1, 2, 3,</w:t>
            </w:r>
            <w:r w:rsidRPr="0074617F">
              <w:rPr>
                <w:sz w:val="26"/>
                <w:szCs w:val="26"/>
              </w:rPr>
              <w:t xml:space="preserve"> 5)</w:t>
            </w:r>
          </w:p>
        </w:tc>
        <w:tc>
          <w:tcPr>
            <w:tcW w:w="1369" w:type="dxa"/>
            <w:vAlign w:val="center"/>
          </w:tcPr>
          <w:p w14:paraId="576E5B51" w14:textId="20566948" w:rsidR="00FF6224" w:rsidRPr="0074617F" w:rsidRDefault="00FF6224" w:rsidP="001E120B">
            <w:pPr>
              <w:pStyle w:val="Bangindam"/>
              <w:spacing w:before="120" w:line="240" w:lineRule="auto"/>
              <w:ind w:left="-104" w:right="-66"/>
              <w:rPr>
                <w:rFonts w:eastAsia="Times"/>
                <w:sz w:val="26"/>
                <w:szCs w:val="26"/>
                <w:lang w:val="vi-VN"/>
              </w:rPr>
            </w:pPr>
            <w:r w:rsidRPr="0074617F">
              <w:rPr>
                <w:sz w:val="26"/>
                <w:szCs w:val="26"/>
              </w:rPr>
              <w:t>Xác định phạm v</w:t>
            </w:r>
            <w:r w:rsidR="002A231E" w:rsidRPr="0074617F">
              <w:rPr>
                <w:sz w:val="26"/>
                <w:szCs w:val="26"/>
              </w:rPr>
              <w:t>i và ảnh hưởng (nội dung 4, 6,</w:t>
            </w:r>
            <w:r w:rsidRPr="0074617F">
              <w:rPr>
                <w:sz w:val="26"/>
                <w:szCs w:val="26"/>
              </w:rPr>
              <w:t xml:space="preserve"> 7)</w:t>
            </w:r>
          </w:p>
        </w:tc>
        <w:tc>
          <w:tcPr>
            <w:tcW w:w="1418" w:type="dxa"/>
            <w:vAlign w:val="center"/>
          </w:tcPr>
          <w:p w14:paraId="3FB21D59" w14:textId="71044E79" w:rsidR="00FF6224" w:rsidRPr="0074617F" w:rsidRDefault="00FF6224" w:rsidP="001E120B">
            <w:pPr>
              <w:pStyle w:val="Bangindam"/>
              <w:spacing w:before="120" w:line="240" w:lineRule="auto"/>
              <w:ind w:left="-104" w:right="-66"/>
              <w:rPr>
                <w:rFonts w:eastAsia="Times"/>
                <w:sz w:val="26"/>
                <w:szCs w:val="26"/>
                <w:lang w:val="vi-VN"/>
              </w:rPr>
            </w:pPr>
            <w:r w:rsidRPr="0074617F">
              <w:rPr>
                <w:sz w:val="26"/>
                <w:szCs w:val="26"/>
              </w:rPr>
              <w:t xml:space="preserve">Đánh giá và phân tích (nội dung 4, 6, </w:t>
            </w:r>
            <w:r w:rsidR="002A231E" w:rsidRPr="0074617F">
              <w:rPr>
                <w:sz w:val="26"/>
                <w:szCs w:val="26"/>
              </w:rPr>
              <w:t xml:space="preserve">7, 8, 9, 10, </w:t>
            </w:r>
            <w:r w:rsidRPr="0074617F">
              <w:rPr>
                <w:sz w:val="26"/>
                <w:szCs w:val="26"/>
              </w:rPr>
              <w:t>11)</w:t>
            </w:r>
          </w:p>
        </w:tc>
        <w:tc>
          <w:tcPr>
            <w:tcW w:w="1701" w:type="dxa"/>
            <w:vAlign w:val="center"/>
          </w:tcPr>
          <w:p w14:paraId="2F1CC0E4" w14:textId="241FCDEF" w:rsidR="00FF6224" w:rsidRPr="0074617F" w:rsidRDefault="00FF6224" w:rsidP="001E120B">
            <w:pPr>
              <w:pStyle w:val="Bangindam"/>
              <w:spacing w:before="120" w:line="240" w:lineRule="auto"/>
              <w:ind w:left="-104" w:right="-66"/>
              <w:rPr>
                <w:rFonts w:eastAsia="Times"/>
                <w:sz w:val="26"/>
                <w:szCs w:val="26"/>
                <w:lang w:val="vi-VN"/>
              </w:rPr>
            </w:pPr>
            <w:r w:rsidRPr="0074617F">
              <w:rPr>
                <w:sz w:val="26"/>
                <w:szCs w:val="26"/>
              </w:rPr>
              <w:t>Xây dựng giải pháp BVMT và ứ</w:t>
            </w:r>
            <w:r w:rsidR="002A231E" w:rsidRPr="0074617F">
              <w:rPr>
                <w:sz w:val="26"/>
                <w:szCs w:val="26"/>
              </w:rPr>
              <w:t>ng phó BĐKH (nội dung 7, 8, 9,</w:t>
            </w:r>
            <w:r w:rsidRPr="0074617F">
              <w:rPr>
                <w:sz w:val="26"/>
                <w:szCs w:val="26"/>
              </w:rPr>
              <w:t xml:space="preserve"> 10)</w:t>
            </w:r>
          </w:p>
        </w:tc>
        <w:tc>
          <w:tcPr>
            <w:tcW w:w="1134" w:type="dxa"/>
            <w:vAlign w:val="center"/>
          </w:tcPr>
          <w:p w14:paraId="7D20B155" w14:textId="77777777" w:rsidR="00FF6224" w:rsidRPr="0074617F" w:rsidRDefault="00FF6224" w:rsidP="001E120B">
            <w:pPr>
              <w:pStyle w:val="Bangindam"/>
              <w:spacing w:before="120" w:line="240" w:lineRule="auto"/>
              <w:ind w:left="-104" w:right="-66"/>
              <w:rPr>
                <w:rFonts w:eastAsia="Times"/>
                <w:sz w:val="26"/>
                <w:szCs w:val="26"/>
                <w:lang w:val="vi-VN"/>
              </w:rPr>
            </w:pPr>
            <w:r w:rsidRPr="0074617F">
              <w:rPr>
                <w:sz w:val="26"/>
                <w:szCs w:val="26"/>
              </w:rPr>
              <w:t>Tham vấn (nội dung 12)</w:t>
            </w:r>
          </w:p>
        </w:tc>
      </w:tr>
      <w:tr w:rsidR="00FF6224" w:rsidRPr="0074617F" w14:paraId="1EF8D185" w14:textId="77777777" w:rsidTr="007215F7">
        <w:trPr>
          <w:trHeight w:val="672"/>
        </w:trPr>
        <w:tc>
          <w:tcPr>
            <w:tcW w:w="571" w:type="dxa"/>
            <w:vAlign w:val="center"/>
          </w:tcPr>
          <w:p w14:paraId="355F7E58" w14:textId="77777777" w:rsidR="00FF6224" w:rsidRPr="0074617F" w:rsidRDefault="00FF6224" w:rsidP="001E120B">
            <w:pPr>
              <w:pStyle w:val="Bangso"/>
              <w:spacing w:before="120"/>
              <w:rPr>
                <w:rFonts w:eastAsia="Times"/>
                <w:sz w:val="26"/>
                <w:szCs w:val="26"/>
                <w:lang w:val="vi-VN"/>
              </w:rPr>
            </w:pPr>
            <w:r w:rsidRPr="0074617F">
              <w:rPr>
                <w:sz w:val="26"/>
                <w:szCs w:val="26"/>
              </w:rPr>
              <w:t>1</w:t>
            </w:r>
          </w:p>
        </w:tc>
        <w:tc>
          <w:tcPr>
            <w:tcW w:w="2118" w:type="dxa"/>
            <w:vAlign w:val="center"/>
          </w:tcPr>
          <w:p w14:paraId="2B7ED6A1" w14:textId="77777777" w:rsidR="00FF6224" w:rsidRPr="0074617F" w:rsidRDefault="00FF6224" w:rsidP="001E120B">
            <w:pPr>
              <w:pStyle w:val="Banginthuong"/>
              <w:spacing w:before="120"/>
              <w:rPr>
                <w:rFonts w:eastAsia="Times"/>
                <w:sz w:val="26"/>
                <w:szCs w:val="26"/>
                <w:lang w:val="vi-VN"/>
              </w:rPr>
            </w:pPr>
            <w:r w:rsidRPr="0074617F">
              <w:rPr>
                <w:sz w:val="26"/>
                <w:szCs w:val="26"/>
              </w:rPr>
              <w:t>Phương pháp kế thừa</w:t>
            </w:r>
          </w:p>
        </w:tc>
        <w:tc>
          <w:tcPr>
            <w:tcW w:w="1040" w:type="dxa"/>
            <w:vAlign w:val="center"/>
          </w:tcPr>
          <w:p w14:paraId="3BFC9E1A" w14:textId="7A248B82"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369" w:type="dxa"/>
            <w:vAlign w:val="center"/>
          </w:tcPr>
          <w:p w14:paraId="654A2D73" w14:textId="5D991563"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418" w:type="dxa"/>
            <w:vAlign w:val="center"/>
          </w:tcPr>
          <w:p w14:paraId="69BE8518"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701" w:type="dxa"/>
            <w:vAlign w:val="center"/>
          </w:tcPr>
          <w:p w14:paraId="4D04CE46" w14:textId="3F7902E4"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134" w:type="dxa"/>
            <w:vAlign w:val="center"/>
          </w:tcPr>
          <w:p w14:paraId="4C6A2421"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5F86CED7" w14:textId="77777777" w:rsidTr="007215F7">
        <w:trPr>
          <w:trHeight w:val="657"/>
        </w:trPr>
        <w:tc>
          <w:tcPr>
            <w:tcW w:w="571" w:type="dxa"/>
            <w:vAlign w:val="center"/>
          </w:tcPr>
          <w:p w14:paraId="02A7F064" w14:textId="4FFA8289" w:rsidR="00FF6224" w:rsidRPr="0074617F" w:rsidRDefault="00CD36CF" w:rsidP="001E120B">
            <w:pPr>
              <w:pStyle w:val="Bangso"/>
              <w:spacing w:before="120"/>
              <w:rPr>
                <w:rFonts w:eastAsia="Times"/>
                <w:sz w:val="26"/>
                <w:szCs w:val="26"/>
              </w:rPr>
            </w:pPr>
            <w:r w:rsidRPr="0074617F">
              <w:rPr>
                <w:rFonts w:eastAsia="Times"/>
                <w:sz w:val="26"/>
                <w:szCs w:val="26"/>
              </w:rPr>
              <w:t>2</w:t>
            </w:r>
          </w:p>
        </w:tc>
        <w:tc>
          <w:tcPr>
            <w:tcW w:w="2118" w:type="dxa"/>
          </w:tcPr>
          <w:p w14:paraId="7FBDEC9D" w14:textId="77777777" w:rsidR="00FF6224" w:rsidRPr="0074617F" w:rsidRDefault="00FF6224" w:rsidP="001E120B">
            <w:pPr>
              <w:pStyle w:val="Banginthuong"/>
              <w:spacing w:before="120"/>
              <w:rPr>
                <w:rFonts w:eastAsia="Times"/>
                <w:sz w:val="26"/>
                <w:szCs w:val="26"/>
                <w:lang w:val="vi-VN"/>
              </w:rPr>
            </w:pPr>
            <w:r w:rsidRPr="0074617F">
              <w:rPr>
                <w:sz w:val="26"/>
                <w:szCs w:val="26"/>
              </w:rPr>
              <w:t>Phương pháp ma trận</w:t>
            </w:r>
          </w:p>
        </w:tc>
        <w:tc>
          <w:tcPr>
            <w:tcW w:w="1040" w:type="dxa"/>
            <w:vAlign w:val="center"/>
          </w:tcPr>
          <w:p w14:paraId="342B3D65"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79DF2DEB"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418" w:type="dxa"/>
            <w:vAlign w:val="center"/>
          </w:tcPr>
          <w:p w14:paraId="01F19599" w14:textId="228B7E0F"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2C04C090"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134" w:type="dxa"/>
            <w:vAlign w:val="center"/>
          </w:tcPr>
          <w:p w14:paraId="4D5C0DB6"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765E29B0" w14:textId="77777777" w:rsidTr="007215F7">
        <w:trPr>
          <w:trHeight w:val="993"/>
        </w:trPr>
        <w:tc>
          <w:tcPr>
            <w:tcW w:w="571" w:type="dxa"/>
            <w:vAlign w:val="center"/>
          </w:tcPr>
          <w:p w14:paraId="51B9F222" w14:textId="24F1B1F1" w:rsidR="00FF6224" w:rsidRPr="0074617F" w:rsidRDefault="00CD36CF" w:rsidP="001E120B">
            <w:pPr>
              <w:pStyle w:val="Bangso"/>
              <w:spacing w:before="120"/>
              <w:rPr>
                <w:rFonts w:eastAsia="Times"/>
                <w:sz w:val="26"/>
                <w:szCs w:val="26"/>
              </w:rPr>
            </w:pPr>
            <w:r w:rsidRPr="0074617F">
              <w:rPr>
                <w:rFonts w:eastAsia="Times"/>
                <w:sz w:val="26"/>
                <w:szCs w:val="26"/>
              </w:rPr>
              <w:lastRenderedPageBreak/>
              <w:t>3</w:t>
            </w:r>
          </w:p>
        </w:tc>
        <w:tc>
          <w:tcPr>
            <w:tcW w:w="2118" w:type="dxa"/>
          </w:tcPr>
          <w:p w14:paraId="658AEEFF" w14:textId="77777777" w:rsidR="00FF6224" w:rsidRPr="0074617F" w:rsidRDefault="00FF6224" w:rsidP="001E120B">
            <w:pPr>
              <w:pStyle w:val="Banginthuong"/>
              <w:spacing w:before="120"/>
              <w:rPr>
                <w:rFonts w:eastAsia="Times"/>
                <w:sz w:val="26"/>
                <w:szCs w:val="26"/>
                <w:lang w:val="vi-VN"/>
              </w:rPr>
            </w:pPr>
            <w:r w:rsidRPr="0074617F">
              <w:rPr>
                <w:sz w:val="26"/>
                <w:szCs w:val="26"/>
              </w:rPr>
              <w:t>Phương pháp phân tích xu hướng và ngoại suy</w:t>
            </w:r>
          </w:p>
        </w:tc>
        <w:tc>
          <w:tcPr>
            <w:tcW w:w="1040" w:type="dxa"/>
            <w:vAlign w:val="center"/>
          </w:tcPr>
          <w:p w14:paraId="1DFF9504"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71046EE6" w14:textId="4899E54A"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418" w:type="dxa"/>
            <w:vAlign w:val="center"/>
          </w:tcPr>
          <w:p w14:paraId="521F7373" w14:textId="7C7A0FB1"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1B9CF366"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134" w:type="dxa"/>
            <w:vAlign w:val="center"/>
          </w:tcPr>
          <w:p w14:paraId="6F3243C1"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34DEB45E" w14:textId="77777777" w:rsidTr="007215F7">
        <w:trPr>
          <w:trHeight w:val="565"/>
        </w:trPr>
        <w:tc>
          <w:tcPr>
            <w:tcW w:w="571" w:type="dxa"/>
            <w:vAlign w:val="center"/>
          </w:tcPr>
          <w:p w14:paraId="15723868" w14:textId="02CAFCBF" w:rsidR="00FF6224" w:rsidRPr="0074617F" w:rsidRDefault="00CD36CF" w:rsidP="001E120B">
            <w:pPr>
              <w:pStyle w:val="Bangso"/>
              <w:spacing w:before="120"/>
              <w:rPr>
                <w:rFonts w:eastAsia="Times"/>
                <w:sz w:val="26"/>
                <w:szCs w:val="26"/>
                <w:lang w:val="vi-VN"/>
              </w:rPr>
            </w:pPr>
            <w:r w:rsidRPr="0074617F">
              <w:rPr>
                <w:sz w:val="26"/>
                <w:szCs w:val="26"/>
              </w:rPr>
              <w:t>4</w:t>
            </w:r>
          </w:p>
        </w:tc>
        <w:tc>
          <w:tcPr>
            <w:tcW w:w="2118" w:type="dxa"/>
          </w:tcPr>
          <w:p w14:paraId="59EA9DCF" w14:textId="77777777" w:rsidR="00FF6224" w:rsidRPr="0074617F" w:rsidRDefault="00FF6224" w:rsidP="001E120B">
            <w:pPr>
              <w:pStyle w:val="Banginthuong"/>
              <w:spacing w:before="120"/>
              <w:rPr>
                <w:rFonts w:eastAsia="Times"/>
                <w:sz w:val="26"/>
                <w:szCs w:val="26"/>
                <w:lang w:val="vi-VN"/>
              </w:rPr>
            </w:pPr>
            <w:r w:rsidRPr="0074617F">
              <w:rPr>
                <w:sz w:val="26"/>
                <w:szCs w:val="26"/>
              </w:rPr>
              <w:t xml:space="preserve">Phương pháp chồng chập bản đồ và GIS </w:t>
            </w:r>
          </w:p>
        </w:tc>
        <w:tc>
          <w:tcPr>
            <w:tcW w:w="1040" w:type="dxa"/>
            <w:vAlign w:val="center"/>
          </w:tcPr>
          <w:p w14:paraId="18B4F89A"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71B1DCB9"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418" w:type="dxa"/>
            <w:vAlign w:val="center"/>
          </w:tcPr>
          <w:p w14:paraId="4F6D8890" w14:textId="5FB60221"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381CD0C2"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134" w:type="dxa"/>
            <w:vAlign w:val="center"/>
          </w:tcPr>
          <w:p w14:paraId="44817127"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41751D64" w14:textId="77777777" w:rsidTr="007215F7">
        <w:trPr>
          <w:trHeight w:val="112"/>
        </w:trPr>
        <w:tc>
          <w:tcPr>
            <w:tcW w:w="571" w:type="dxa"/>
            <w:vAlign w:val="center"/>
          </w:tcPr>
          <w:p w14:paraId="5EBA53C3" w14:textId="45B5E644" w:rsidR="00FF6224" w:rsidRPr="0074617F" w:rsidRDefault="00CD36CF" w:rsidP="001E120B">
            <w:pPr>
              <w:pStyle w:val="Bangso"/>
              <w:spacing w:before="120"/>
              <w:rPr>
                <w:rFonts w:eastAsia="Times"/>
                <w:sz w:val="26"/>
                <w:szCs w:val="26"/>
                <w:lang w:val="vi-VN"/>
              </w:rPr>
            </w:pPr>
            <w:r w:rsidRPr="0074617F">
              <w:rPr>
                <w:sz w:val="26"/>
                <w:szCs w:val="26"/>
              </w:rPr>
              <w:t>5</w:t>
            </w:r>
          </w:p>
        </w:tc>
        <w:tc>
          <w:tcPr>
            <w:tcW w:w="2118" w:type="dxa"/>
          </w:tcPr>
          <w:p w14:paraId="2D2C42F9" w14:textId="77777777" w:rsidR="00FF6224" w:rsidRPr="0074617F" w:rsidRDefault="00FF6224" w:rsidP="001E120B">
            <w:pPr>
              <w:pStyle w:val="Banginthuong"/>
              <w:spacing w:before="120"/>
              <w:rPr>
                <w:rFonts w:eastAsia="Times"/>
                <w:sz w:val="26"/>
                <w:szCs w:val="26"/>
                <w:lang w:val="vi-VN"/>
              </w:rPr>
            </w:pPr>
            <w:r w:rsidRPr="0074617F">
              <w:rPr>
                <w:sz w:val="26"/>
                <w:szCs w:val="26"/>
              </w:rPr>
              <w:t>Phương pháp kiểm kê phát thải KNK</w:t>
            </w:r>
          </w:p>
        </w:tc>
        <w:tc>
          <w:tcPr>
            <w:tcW w:w="1040" w:type="dxa"/>
            <w:vAlign w:val="center"/>
          </w:tcPr>
          <w:p w14:paraId="161209D9"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4D1096EF"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418" w:type="dxa"/>
            <w:vAlign w:val="center"/>
          </w:tcPr>
          <w:p w14:paraId="107B2525" w14:textId="1AD8C8A7"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5F4CB982"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134" w:type="dxa"/>
            <w:vAlign w:val="center"/>
          </w:tcPr>
          <w:p w14:paraId="1D758B7E"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256ABFAC" w14:textId="77777777" w:rsidTr="007215F7">
        <w:trPr>
          <w:trHeight w:val="657"/>
        </w:trPr>
        <w:tc>
          <w:tcPr>
            <w:tcW w:w="571" w:type="dxa"/>
            <w:vAlign w:val="center"/>
          </w:tcPr>
          <w:p w14:paraId="7C1513F7" w14:textId="62BF8332" w:rsidR="00FF6224" w:rsidRPr="0074617F" w:rsidRDefault="00CD36CF" w:rsidP="001E120B">
            <w:pPr>
              <w:pStyle w:val="Bangso"/>
              <w:spacing w:before="120"/>
              <w:rPr>
                <w:rFonts w:eastAsia="Times"/>
                <w:sz w:val="26"/>
                <w:szCs w:val="26"/>
              </w:rPr>
            </w:pPr>
            <w:r w:rsidRPr="0074617F">
              <w:rPr>
                <w:rFonts w:eastAsia="Times"/>
                <w:sz w:val="26"/>
                <w:szCs w:val="26"/>
              </w:rPr>
              <w:t>6</w:t>
            </w:r>
          </w:p>
        </w:tc>
        <w:tc>
          <w:tcPr>
            <w:tcW w:w="2118" w:type="dxa"/>
          </w:tcPr>
          <w:p w14:paraId="4FABD3C8" w14:textId="77777777" w:rsidR="00FF6224" w:rsidRPr="0074617F" w:rsidRDefault="00FF6224" w:rsidP="001E120B">
            <w:pPr>
              <w:pStyle w:val="Banginthuong"/>
              <w:spacing w:before="120"/>
              <w:rPr>
                <w:rFonts w:eastAsia="Times"/>
                <w:sz w:val="26"/>
                <w:szCs w:val="26"/>
                <w:lang w:val="vi-VN"/>
              </w:rPr>
            </w:pPr>
            <w:r w:rsidRPr="0074617F">
              <w:rPr>
                <w:sz w:val="26"/>
                <w:szCs w:val="26"/>
              </w:rPr>
              <w:t>Phương pháp phân tích đa tiêu chí</w:t>
            </w:r>
          </w:p>
        </w:tc>
        <w:tc>
          <w:tcPr>
            <w:tcW w:w="1040" w:type="dxa"/>
            <w:vAlign w:val="center"/>
          </w:tcPr>
          <w:p w14:paraId="0DE86C9C"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289B650E"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418" w:type="dxa"/>
            <w:vAlign w:val="center"/>
          </w:tcPr>
          <w:p w14:paraId="6C808F64" w14:textId="6A70A967"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1B09F035" w14:textId="00E243D2"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134" w:type="dxa"/>
            <w:vAlign w:val="center"/>
          </w:tcPr>
          <w:p w14:paraId="6750E4E9"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33A2C2C0" w14:textId="77777777" w:rsidTr="007215F7">
        <w:trPr>
          <w:trHeight w:val="599"/>
        </w:trPr>
        <w:tc>
          <w:tcPr>
            <w:tcW w:w="571" w:type="dxa"/>
            <w:vAlign w:val="center"/>
          </w:tcPr>
          <w:p w14:paraId="0B47FB16" w14:textId="35F713ED" w:rsidR="00FF6224" w:rsidRPr="0074617F" w:rsidRDefault="00CD36CF" w:rsidP="001E120B">
            <w:pPr>
              <w:pStyle w:val="Bangso"/>
              <w:spacing w:before="120"/>
              <w:rPr>
                <w:rFonts w:eastAsia="Times"/>
                <w:sz w:val="26"/>
                <w:szCs w:val="26"/>
                <w:lang w:val="vi-VN"/>
              </w:rPr>
            </w:pPr>
            <w:r w:rsidRPr="0074617F">
              <w:rPr>
                <w:sz w:val="26"/>
                <w:szCs w:val="26"/>
              </w:rPr>
              <w:t>7</w:t>
            </w:r>
          </w:p>
        </w:tc>
        <w:tc>
          <w:tcPr>
            <w:tcW w:w="2118" w:type="dxa"/>
          </w:tcPr>
          <w:p w14:paraId="6378270C" w14:textId="77777777" w:rsidR="00FF6224" w:rsidRPr="0074617F" w:rsidRDefault="00FF6224" w:rsidP="001E120B">
            <w:pPr>
              <w:pStyle w:val="Banginthuong"/>
              <w:spacing w:before="120"/>
              <w:rPr>
                <w:rFonts w:eastAsia="Times"/>
                <w:sz w:val="26"/>
                <w:szCs w:val="26"/>
                <w:lang w:val="vi-VN"/>
              </w:rPr>
            </w:pPr>
            <w:r w:rsidRPr="0074617F">
              <w:rPr>
                <w:sz w:val="26"/>
                <w:szCs w:val="26"/>
              </w:rPr>
              <w:t xml:space="preserve">Phương pháp sử dụng các chỉ thị và chỉ số </w:t>
            </w:r>
          </w:p>
        </w:tc>
        <w:tc>
          <w:tcPr>
            <w:tcW w:w="1040" w:type="dxa"/>
            <w:vAlign w:val="center"/>
          </w:tcPr>
          <w:p w14:paraId="137EF012"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07CCADEC"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418" w:type="dxa"/>
            <w:vAlign w:val="center"/>
          </w:tcPr>
          <w:p w14:paraId="5238DFDF" w14:textId="422B7115"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6AF13D22"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134" w:type="dxa"/>
            <w:vAlign w:val="center"/>
          </w:tcPr>
          <w:p w14:paraId="43C33A5C"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4F78B2F3" w14:textId="77777777" w:rsidTr="007215F7">
        <w:trPr>
          <w:trHeight w:val="301"/>
        </w:trPr>
        <w:tc>
          <w:tcPr>
            <w:tcW w:w="571" w:type="dxa"/>
            <w:vAlign w:val="center"/>
          </w:tcPr>
          <w:p w14:paraId="061605BD" w14:textId="24CCD13F" w:rsidR="00FF6224" w:rsidRPr="0074617F" w:rsidRDefault="00CD36CF" w:rsidP="001E120B">
            <w:pPr>
              <w:pStyle w:val="Bangso"/>
              <w:spacing w:before="120"/>
              <w:rPr>
                <w:sz w:val="26"/>
                <w:szCs w:val="26"/>
              </w:rPr>
            </w:pPr>
            <w:r w:rsidRPr="0074617F">
              <w:rPr>
                <w:sz w:val="26"/>
                <w:szCs w:val="26"/>
              </w:rPr>
              <w:t>8</w:t>
            </w:r>
          </w:p>
        </w:tc>
        <w:tc>
          <w:tcPr>
            <w:tcW w:w="2118" w:type="dxa"/>
          </w:tcPr>
          <w:p w14:paraId="15E6C9CD" w14:textId="77777777" w:rsidR="00FF6224" w:rsidRPr="0074617F" w:rsidRDefault="00FF6224" w:rsidP="001E120B">
            <w:pPr>
              <w:pStyle w:val="Banginthuong"/>
              <w:spacing w:before="120"/>
              <w:rPr>
                <w:sz w:val="26"/>
                <w:szCs w:val="26"/>
              </w:rPr>
            </w:pPr>
            <w:r w:rsidRPr="0074617F">
              <w:rPr>
                <w:sz w:val="26"/>
                <w:szCs w:val="26"/>
              </w:rPr>
              <w:t>Phương pháp kiểm kê nhanh nguồn thải</w:t>
            </w:r>
          </w:p>
        </w:tc>
        <w:tc>
          <w:tcPr>
            <w:tcW w:w="1040" w:type="dxa"/>
            <w:vAlign w:val="center"/>
          </w:tcPr>
          <w:p w14:paraId="51D88268"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7A0FADD0"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418" w:type="dxa"/>
            <w:vAlign w:val="center"/>
          </w:tcPr>
          <w:p w14:paraId="468C0331" w14:textId="27DF04E1" w:rsidR="00FF6224" w:rsidRPr="0074617F" w:rsidRDefault="00086C0A" w:rsidP="001E120B">
            <w:pPr>
              <w:widowControl w:val="0"/>
              <w:spacing w:after="0" w:line="240" w:lineRule="auto"/>
              <w:ind w:left="-104" w:right="-66" w:firstLine="0"/>
              <w:jc w:val="center"/>
              <w:rPr>
                <w:b/>
                <w:szCs w:val="26"/>
              </w:rPr>
            </w:pPr>
            <w:r w:rsidRPr="0074617F">
              <w:rPr>
                <w:b/>
                <w:szCs w:val="26"/>
              </w:rPr>
              <w:t>x</w:t>
            </w:r>
          </w:p>
        </w:tc>
        <w:tc>
          <w:tcPr>
            <w:tcW w:w="1701" w:type="dxa"/>
            <w:vAlign w:val="center"/>
          </w:tcPr>
          <w:p w14:paraId="046347BF"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134" w:type="dxa"/>
            <w:vAlign w:val="center"/>
          </w:tcPr>
          <w:p w14:paraId="6FC40ECD" w14:textId="77777777" w:rsidR="00FF6224" w:rsidRPr="0074617F" w:rsidRDefault="00FF6224" w:rsidP="001E120B">
            <w:pPr>
              <w:widowControl w:val="0"/>
              <w:spacing w:after="0" w:line="240" w:lineRule="auto"/>
              <w:ind w:left="-104" w:right="-66" w:firstLine="0"/>
              <w:jc w:val="center"/>
              <w:rPr>
                <w:rFonts w:eastAsia="Times"/>
                <w:szCs w:val="26"/>
                <w:lang w:val="vi-VN"/>
              </w:rPr>
            </w:pPr>
          </w:p>
        </w:tc>
      </w:tr>
      <w:tr w:rsidR="00FF6224" w:rsidRPr="0074617F" w14:paraId="27A08CB7" w14:textId="77777777" w:rsidTr="007215F7">
        <w:trPr>
          <w:trHeight w:val="428"/>
        </w:trPr>
        <w:tc>
          <w:tcPr>
            <w:tcW w:w="571" w:type="dxa"/>
            <w:vAlign w:val="center"/>
          </w:tcPr>
          <w:p w14:paraId="64760471" w14:textId="102A2F31" w:rsidR="00FF6224" w:rsidRPr="0074617F" w:rsidRDefault="00CD36CF" w:rsidP="001E120B">
            <w:pPr>
              <w:pStyle w:val="Bangso"/>
              <w:spacing w:before="120"/>
              <w:rPr>
                <w:rFonts w:eastAsia="Times"/>
                <w:sz w:val="26"/>
                <w:szCs w:val="26"/>
              </w:rPr>
            </w:pPr>
            <w:r w:rsidRPr="0074617F">
              <w:rPr>
                <w:rFonts w:eastAsia="Times"/>
                <w:sz w:val="26"/>
                <w:szCs w:val="26"/>
              </w:rPr>
              <w:t>9</w:t>
            </w:r>
          </w:p>
        </w:tc>
        <w:tc>
          <w:tcPr>
            <w:tcW w:w="2118" w:type="dxa"/>
          </w:tcPr>
          <w:p w14:paraId="1E956009" w14:textId="77777777" w:rsidR="00FF6224" w:rsidRPr="0074617F" w:rsidRDefault="00FF6224" w:rsidP="001E120B">
            <w:pPr>
              <w:pStyle w:val="Banginthuong"/>
              <w:spacing w:before="120"/>
              <w:rPr>
                <w:rFonts w:eastAsia="Times"/>
                <w:sz w:val="26"/>
                <w:szCs w:val="26"/>
                <w:lang w:val="vi-VN"/>
              </w:rPr>
            </w:pPr>
            <w:r w:rsidRPr="0074617F">
              <w:rPr>
                <w:sz w:val="26"/>
                <w:szCs w:val="26"/>
              </w:rPr>
              <w:t>Phương pháp tham vấn các bên liên quan</w:t>
            </w:r>
          </w:p>
        </w:tc>
        <w:tc>
          <w:tcPr>
            <w:tcW w:w="1040" w:type="dxa"/>
            <w:vAlign w:val="center"/>
          </w:tcPr>
          <w:p w14:paraId="6391EBD8" w14:textId="77777777" w:rsidR="00FF6224" w:rsidRPr="0074617F" w:rsidRDefault="00FF6224" w:rsidP="001E120B">
            <w:pPr>
              <w:widowControl w:val="0"/>
              <w:spacing w:after="0" w:line="240" w:lineRule="auto"/>
              <w:ind w:left="-104" w:right="-66" w:firstLine="0"/>
              <w:jc w:val="center"/>
              <w:rPr>
                <w:rFonts w:eastAsia="Times"/>
                <w:szCs w:val="26"/>
                <w:lang w:val="vi-VN"/>
              </w:rPr>
            </w:pPr>
          </w:p>
        </w:tc>
        <w:tc>
          <w:tcPr>
            <w:tcW w:w="1369" w:type="dxa"/>
            <w:vAlign w:val="center"/>
          </w:tcPr>
          <w:p w14:paraId="7011AE9C" w14:textId="53ECB896"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418" w:type="dxa"/>
            <w:vAlign w:val="center"/>
          </w:tcPr>
          <w:p w14:paraId="71647B26" w14:textId="24B43AB8"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701" w:type="dxa"/>
            <w:vAlign w:val="center"/>
          </w:tcPr>
          <w:p w14:paraId="36D550F9" w14:textId="1BD657EB" w:rsidR="00FF6224" w:rsidRPr="0074617F" w:rsidRDefault="00086C0A" w:rsidP="001E120B">
            <w:pPr>
              <w:widowControl w:val="0"/>
              <w:spacing w:after="0" w:line="240" w:lineRule="auto"/>
              <w:ind w:left="-104" w:right="-66" w:firstLine="0"/>
              <w:jc w:val="center"/>
              <w:rPr>
                <w:rFonts w:eastAsia="Times"/>
                <w:szCs w:val="26"/>
                <w:lang w:val="vi-VN"/>
              </w:rPr>
            </w:pPr>
            <w:r w:rsidRPr="0074617F">
              <w:rPr>
                <w:b/>
                <w:szCs w:val="26"/>
              </w:rPr>
              <w:t>x</w:t>
            </w:r>
          </w:p>
        </w:tc>
        <w:tc>
          <w:tcPr>
            <w:tcW w:w="1134" w:type="dxa"/>
            <w:vAlign w:val="center"/>
          </w:tcPr>
          <w:p w14:paraId="30903726" w14:textId="1B74C065" w:rsidR="00FF6224" w:rsidRPr="0074617F" w:rsidRDefault="00086C0A" w:rsidP="001E120B">
            <w:pPr>
              <w:keepNext/>
              <w:widowControl w:val="0"/>
              <w:spacing w:after="0" w:line="240" w:lineRule="auto"/>
              <w:ind w:left="-104" w:right="-66" w:firstLine="0"/>
              <w:jc w:val="center"/>
              <w:rPr>
                <w:rFonts w:eastAsia="Times"/>
                <w:szCs w:val="26"/>
                <w:lang w:val="vi-VN"/>
              </w:rPr>
            </w:pPr>
            <w:r w:rsidRPr="0074617F">
              <w:rPr>
                <w:b/>
                <w:szCs w:val="26"/>
              </w:rPr>
              <w:t>x</w:t>
            </w:r>
          </w:p>
        </w:tc>
      </w:tr>
    </w:tbl>
    <w:p w14:paraId="17E1519F" w14:textId="0AFB619A" w:rsidR="00FF6224" w:rsidRPr="0074617F" w:rsidRDefault="00FF6224" w:rsidP="00CD36CF">
      <w:pPr>
        <w:widowControl w:val="0"/>
        <w:ind w:firstLine="0"/>
        <w:rPr>
          <w:i/>
          <w:szCs w:val="26"/>
          <w:lang w:val="de-DE"/>
        </w:rPr>
      </w:pPr>
      <w:r w:rsidRPr="0074617F">
        <w:rPr>
          <w:i/>
          <w:szCs w:val="26"/>
          <w:vertAlign w:val="superscript"/>
          <w:lang w:val="de-DE"/>
        </w:rPr>
        <w:t>*</w:t>
      </w:r>
      <w:r w:rsidRPr="0074617F">
        <w:rPr>
          <w:i/>
          <w:szCs w:val="26"/>
          <w:lang w:val="de-DE"/>
        </w:rPr>
        <w:t>Những nội dung này được đề cập ở tiểu mục 0.4.4.</w:t>
      </w:r>
    </w:p>
    <w:p w14:paraId="5D067C42" w14:textId="61832330" w:rsidR="00456ECC" w:rsidRPr="0074617F" w:rsidRDefault="000567EB" w:rsidP="00086C0A">
      <w:pPr>
        <w:pStyle w:val="Heading2"/>
        <w:ind w:firstLine="0"/>
        <w:rPr>
          <w:sz w:val="28"/>
          <w:szCs w:val="28"/>
        </w:rPr>
      </w:pPr>
      <w:bookmarkStart w:id="58" w:name="_Toc123799596"/>
      <w:bookmarkStart w:id="59" w:name="_Toc130281062"/>
      <w:r w:rsidRPr="0074617F">
        <w:rPr>
          <w:sz w:val="28"/>
          <w:szCs w:val="28"/>
        </w:rPr>
        <w:t xml:space="preserve">0.4. </w:t>
      </w:r>
      <w:r w:rsidR="00174FAE" w:rsidRPr="0074617F">
        <w:rPr>
          <w:sz w:val="28"/>
          <w:szCs w:val="28"/>
        </w:rPr>
        <w:t>TỔ CHỨC THỰC HIỆN Đ</w:t>
      </w:r>
      <w:bookmarkStart w:id="60" w:name="_Toc102634515"/>
      <w:bookmarkStart w:id="61" w:name="_Toc102732860"/>
      <w:r w:rsidR="00174FAE" w:rsidRPr="0074617F">
        <w:rPr>
          <w:sz w:val="28"/>
          <w:szCs w:val="28"/>
        </w:rPr>
        <w:t>ÁNH GIÁ MÔI TRƯỜNG CHIẾN LƯỢC</w:t>
      </w:r>
      <w:bookmarkEnd w:id="58"/>
      <w:bookmarkEnd w:id="59"/>
    </w:p>
    <w:p w14:paraId="5CD9C877" w14:textId="0CF35FB4" w:rsidR="00456ECC" w:rsidRPr="0074617F" w:rsidRDefault="000567EB" w:rsidP="007F744C">
      <w:pPr>
        <w:pStyle w:val="Heading3"/>
        <w:spacing w:line="288" w:lineRule="auto"/>
        <w:ind w:firstLine="0"/>
        <w:rPr>
          <w:sz w:val="28"/>
          <w:szCs w:val="28"/>
        </w:rPr>
      </w:pPr>
      <w:bookmarkStart w:id="62" w:name="_Toc123799597"/>
      <w:bookmarkStart w:id="63" w:name="_Toc130281063"/>
      <w:r w:rsidRPr="0074617F">
        <w:rPr>
          <w:sz w:val="28"/>
          <w:szCs w:val="28"/>
        </w:rPr>
        <w:t xml:space="preserve">0.4.1. </w:t>
      </w:r>
      <w:r w:rsidR="00456ECC" w:rsidRPr="0074617F">
        <w:rPr>
          <w:sz w:val="28"/>
          <w:szCs w:val="28"/>
        </w:rPr>
        <w:t>Liên kết giữa quá trình lập Quy hoạch tỉnh và quá trình thực hiện ĐMC</w:t>
      </w:r>
      <w:bookmarkEnd w:id="62"/>
      <w:bookmarkEnd w:id="63"/>
    </w:p>
    <w:p w14:paraId="5CFEFFE8" w14:textId="77777777" w:rsidR="007F744C" w:rsidRPr="0074617F" w:rsidRDefault="00456ECC" w:rsidP="007F744C">
      <w:pPr>
        <w:widowControl w:val="0"/>
        <w:spacing w:line="288" w:lineRule="auto"/>
        <w:rPr>
          <w:sz w:val="28"/>
          <w:szCs w:val="28"/>
        </w:rPr>
      </w:pPr>
      <w:r w:rsidRPr="0074617F">
        <w:rPr>
          <w:sz w:val="28"/>
          <w:szCs w:val="28"/>
        </w:rPr>
        <w:t>Tiến trình lập</w:t>
      </w:r>
      <w:r w:rsidRPr="0074617F">
        <w:rPr>
          <w:sz w:val="28"/>
          <w:szCs w:val="28"/>
          <w:lang w:val="vi-VN"/>
        </w:rPr>
        <w:t xml:space="preserve"> Quy hoạch</w:t>
      </w:r>
      <w:r w:rsidRPr="0074617F">
        <w:rPr>
          <w:sz w:val="28"/>
          <w:szCs w:val="28"/>
        </w:rPr>
        <w:t xml:space="preserve"> tỉnh Thừa Thiên Huế thời kỳ 2021 - 2030, tầm nhìn đến năm 2050 </w:t>
      </w:r>
      <w:r w:rsidRPr="0074617F">
        <w:rPr>
          <w:sz w:val="28"/>
          <w:szCs w:val="28"/>
          <w:lang w:val="vi-VN"/>
        </w:rPr>
        <w:t xml:space="preserve">và quá trình thực hiện ĐMC được tiến hành </w:t>
      </w:r>
      <w:r w:rsidRPr="0074617F">
        <w:rPr>
          <w:sz w:val="28"/>
          <w:szCs w:val="28"/>
        </w:rPr>
        <w:t xml:space="preserve">gần như </w:t>
      </w:r>
      <w:r w:rsidRPr="0074617F">
        <w:rPr>
          <w:sz w:val="28"/>
          <w:szCs w:val="28"/>
          <w:lang w:val="vi-VN"/>
        </w:rPr>
        <w:t>đồng thời với nhau</w:t>
      </w:r>
      <w:r w:rsidRPr="0074617F">
        <w:rPr>
          <w:sz w:val="28"/>
          <w:szCs w:val="28"/>
        </w:rPr>
        <w:t xml:space="preserve"> nên các vấn đề môi trường và xã hội của ĐMC được lồng ghép tối đa vào quá trình lập Quy hoạch.</w:t>
      </w:r>
      <w:r w:rsidRPr="0074617F">
        <w:rPr>
          <w:sz w:val="28"/>
          <w:szCs w:val="28"/>
          <w:lang w:val="es-ES"/>
        </w:rPr>
        <w:t xml:space="preserve"> </w:t>
      </w:r>
      <w:r w:rsidRPr="0074617F">
        <w:rPr>
          <w:sz w:val="28"/>
          <w:szCs w:val="28"/>
        </w:rPr>
        <w:t>Đây là một hình thức lồng ghép có hiệu quả nhất các vấn đề chính về BVMT, bảo tồn thiên nhiên,</w:t>
      </w:r>
      <w:r w:rsidR="00A72F89" w:rsidRPr="0074617F">
        <w:rPr>
          <w:sz w:val="28"/>
          <w:szCs w:val="28"/>
        </w:rPr>
        <w:t xml:space="preserve"> ĐDSH</w:t>
      </w:r>
      <w:r w:rsidRPr="0074617F">
        <w:rPr>
          <w:sz w:val="28"/>
          <w:szCs w:val="28"/>
        </w:rPr>
        <w:t xml:space="preserve">, an sinh xã hội và BĐKH vào nghiên cứu lập Quy hoạch tỉnh theo định hướng phát triển bền vững, thích ứng BĐKH cho tỉnh Thừa Thiên Huế. Tuy nhiên, việc tổ chức thực hiện ĐMC song hành như thế này cũng đặt ra nhiều thách thức so với các ĐMC được lập sau khi quy hoạch đã được dự thảo. Báo cáo ĐMC đã phải được điều chỉnh, bổ sung nhiều lần sau mỗi lần </w:t>
      </w:r>
      <w:r w:rsidR="00F12AD5" w:rsidRPr="0074617F">
        <w:rPr>
          <w:sz w:val="28"/>
          <w:szCs w:val="28"/>
        </w:rPr>
        <w:t>Nhóm tư vấn</w:t>
      </w:r>
      <w:r w:rsidRPr="0074617F">
        <w:rPr>
          <w:sz w:val="28"/>
          <w:szCs w:val="28"/>
        </w:rPr>
        <w:t xml:space="preserve"> lập Quy hoạch tỉnh điều chỉnh các phương án phát triển.</w:t>
      </w:r>
      <w:r w:rsidR="007F744C" w:rsidRPr="0074617F">
        <w:rPr>
          <w:sz w:val="28"/>
          <w:szCs w:val="28"/>
        </w:rPr>
        <w:t xml:space="preserve"> </w:t>
      </w:r>
    </w:p>
    <w:p w14:paraId="7568F89A" w14:textId="68A83E04" w:rsidR="007F744C" w:rsidRPr="0074617F" w:rsidRDefault="007F744C" w:rsidP="007F744C">
      <w:pPr>
        <w:widowControl w:val="0"/>
        <w:spacing w:line="288" w:lineRule="auto"/>
        <w:rPr>
          <w:sz w:val="28"/>
          <w:szCs w:val="28"/>
        </w:rPr>
      </w:pPr>
      <w:r w:rsidRPr="0074617F">
        <w:rPr>
          <w:sz w:val="28"/>
          <w:szCs w:val="28"/>
          <w:lang w:val="vi-VN"/>
        </w:rPr>
        <w:t xml:space="preserve">Nhằm lồng ghép </w:t>
      </w:r>
      <w:r w:rsidRPr="0074617F">
        <w:rPr>
          <w:sz w:val="28"/>
          <w:szCs w:val="28"/>
        </w:rPr>
        <w:t xml:space="preserve">chặt chẽ </w:t>
      </w:r>
      <w:r w:rsidRPr="0074617F">
        <w:rPr>
          <w:sz w:val="28"/>
          <w:szCs w:val="28"/>
          <w:lang w:val="vi-VN"/>
        </w:rPr>
        <w:t xml:space="preserve">các nội dung về môi trường </w:t>
      </w:r>
      <w:r w:rsidRPr="0074617F">
        <w:rPr>
          <w:sz w:val="28"/>
          <w:szCs w:val="28"/>
        </w:rPr>
        <w:t xml:space="preserve">và BĐKH </w:t>
      </w:r>
      <w:r w:rsidRPr="0074617F">
        <w:rPr>
          <w:sz w:val="28"/>
          <w:szCs w:val="28"/>
          <w:lang w:val="vi-VN"/>
        </w:rPr>
        <w:t xml:space="preserve">vào trong </w:t>
      </w:r>
      <w:r w:rsidRPr="0074617F">
        <w:rPr>
          <w:sz w:val="28"/>
          <w:szCs w:val="28"/>
          <w:lang w:val="vi-VN"/>
        </w:rPr>
        <w:lastRenderedPageBreak/>
        <w:t xml:space="preserve">từng giai đoạn của quá trình lập Quy hoạch, </w:t>
      </w:r>
      <w:r w:rsidRPr="0074617F">
        <w:rPr>
          <w:sz w:val="28"/>
          <w:szCs w:val="28"/>
        </w:rPr>
        <w:t>Nhóm tư vấn</w:t>
      </w:r>
      <w:r w:rsidRPr="0074617F">
        <w:rPr>
          <w:sz w:val="28"/>
          <w:szCs w:val="28"/>
          <w:lang w:val="vi-VN"/>
        </w:rPr>
        <w:t xml:space="preserve"> ĐMC </w:t>
      </w:r>
      <w:r w:rsidRPr="0074617F">
        <w:rPr>
          <w:sz w:val="28"/>
          <w:szCs w:val="28"/>
          <w:lang w:val="es-ES"/>
        </w:rPr>
        <w:t xml:space="preserve">thuộc Trung tâm Nghiên cứu và chuyển giao công nghệ môi trường miền Trung, Trường Đại học Khoa học, Đại học Huế (CRET) và Viện TN &amp; MT, Đại học Huế </w:t>
      </w:r>
      <w:r w:rsidRPr="0074617F">
        <w:rPr>
          <w:sz w:val="28"/>
          <w:szCs w:val="28"/>
          <w:lang w:val="vi-VN"/>
        </w:rPr>
        <w:t xml:space="preserve">và </w:t>
      </w:r>
      <w:r w:rsidRPr="0074617F">
        <w:rPr>
          <w:sz w:val="28"/>
          <w:szCs w:val="28"/>
        </w:rPr>
        <w:t>Nhóm tư vấn</w:t>
      </w:r>
      <w:r w:rsidRPr="0074617F">
        <w:rPr>
          <w:sz w:val="28"/>
          <w:szCs w:val="28"/>
          <w:lang w:val="vi-VN"/>
        </w:rPr>
        <w:t xml:space="preserve"> lập Quy hoạch đã thường xuyên trao đổi số liệu, thông tin, bình luận về các vấn đề liên quan đến các phương án phát triển của Quy hoạch và các giải pháp BVMT, bảo tồn thiên nhiên, thích ứng BĐKH do Quy hoạch đề xuất.</w:t>
      </w:r>
      <w:r w:rsidRPr="0074617F">
        <w:rPr>
          <w:sz w:val="28"/>
          <w:szCs w:val="28"/>
        </w:rPr>
        <w:t xml:space="preserve"> </w:t>
      </w:r>
      <w:r w:rsidRPr="0074617F">
        <w:rPr>
          <w:sz w:val="28"/>
          <w:szCs w:val="28"/>
          <w:lang w:val="vi-VN"/>
        </w:rPr>
        <w:t xml:space="preserve">Quy trình thực hiện là quy trình lồng ghép được trình bày ở </w:t>
      </w:r>
      <w:r w:rsidRPr="0074617F">
        <w:rPr>
          <w:sz w:val="28"/>
          <w:szCs w:val="28"/>
        </w:rPr>
        <w:t>hình</w:t>
      </w:r>
      <w:r w:rsidRPr="0074617F">
        <w:rPr>
          <w:sz w:val="28"/>
          <w:szCs w:val="28"/>
          <w:lang w:val="vi-VN"/>
        </w:rPr>
        <w:t xml:space="preserve"> </w:t>
      </w:r>
      <w:r w:rsidRPr="0074617F">
        <w:rPr>
          <w:sz w:val="28"/>
          <w:szCs w:val="28"/>
          <w:lang w:val="en-US"/>
        </w:rPr>
        <w:t>0.1</w:t>
      </w:r>
      <w:r w:rsidRPr="0074617F">
        <w:rPr>
          <w:sz w:val="28"/>
          <w:szCs w:val="28"/>
          <w:lang w:val="vi-VN"/>
        </w:rPr>
        <w:t>.</w:t>
      </w:r>
      <w:r w:rsidRPr="0074617F">
        <w:rPr>
          <w:sz w:val="28"/>
          <w:szCs w:val="28"/>
        </w:rPr>
        <w:t xml:space="preserve"> Cách thức liên kết giữa 2 Nhóm tư vấn Quy hoạch và ĐMC còn được thể hiện trong các nguyên tắc xây dựng Báo cáo ĐMC (hình 0.2).</w:t>
      </w:r>
    </w:p>
    <w:p w14:paraId="54081C4E" w14:textId="37CC0C5B" w:rsidR="007F744C" w:rsidRPr="0074617F" w:rsidRDefault="007F744C" w:rsidP="007F744C">
      <w:pPr>
        <w:widowControl w:val="0"/>
        <w:ind w:firstLine="0"/>
        <w:rPr>
          <w:sz w:val="28"/>
          <w:szCs w:val="28"/>
        </w:rPr>
      </w:pPr>
      <w:r w:rsidRPr="0074617F">
        <w:rPr>
          <w:noProof/>
          <w:sz w:val="28"/>
          <w:szCs w:val="28"/>
          <w:lang w:val="en-US"/>
        </w:rPr>
        <mc:AlternateContent>
          <mc:Choice Requires="wpg">
            <w:drawing>
              <wp:anchor distT="0" distB="0" distL="114300" distR="114300" simplePos="0" relativeHeight="251663496" behindDoc="0" locked="0" layoutInCell="1" allowOverlap="1" wp14:anchorId="2A02DEE5" wp14:editId="3E8DF9B6">
                <wp:simplePos x="0" y="0"/>
                <wp:positionH relativeFrom="column">
                  <wp:posOffset>0</wp:posOffset>
                </wp:positionH>
                <wp:positionV relativeFrom="paragraph">
                  <wp:posOffset>-635</wp:posOffset>
                </wp:positionV>
                <wp:extent cx="5765165" cy="4914099"/>
                <wp:effectExtent l="0" t="0" r="26035" b="20320"/>
                <wp:wrapNone/>
                <wp:docPr id="956" name="Group 956"/>
                <wp:cNvGraphicFramePr/>
                <a:graphic xmlns:a="http://schemas.openxmlformats.org/drawingml/2006/main">
                  <a:graphicData uri="http://schemas.microsoft.com/office/word/2010/wordprocessingGroup">
                    <wpg:wgp>
                      <wpg:cNvGrpSpPr/>
                      <wpg:grpSpPr>
                        <a:xfrm>
                          <a:off x="0" y="0"/>
                          <a:ext cx="5765165" cy="4914099"/>
                          <a:chOff x="281354" y="0"/>
                          <a:chExt cx="5765165" cy="4887253"/>
                        </a:xfrm>
                      </wpg:grpSpPr>
                      <wps:wsp>
                        <wps:cNvPr id="17" name="Line 18"/>
                        <wps:cNvCnPr>
                          <a:cxnSpLocks noChangeShapeType="1"/>
                        </wps:cNvCnPr>
                        <wps:spPr bwMode="auto">
                          <a:xfrm>
                            <a:off x="1324708" y="996462"/>
                            <a:ext cx="0" cy="249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Line 18"/>
                        <wps:cNvCnPr>
                          <a:cxnSpLocks noChangeShapeType="1"/>
                        </wps:cNvCnPr>
                        <wps:spPr bwMode="auto">
                          <a:xfrm>
                            <a:off x="4741985" y="1002323"/>
                            <a:ext cx="0" cy="2501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Line 16"/>
                        <wps:cNvCnPr>
                          <a:cxnSpLocks noChangeShapeType="1"/>
                        </wps:cNvCnPr>
                        <wps:spPr bwMode="auto">
                          <a:xfrm flipV="1">
                            <a:off x="2725616" y="1658815"/>
                            <a:ext cx="7620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5" name="Line 16"/>
                        <wps:cNvCnPr>
                          <a:cxnSpLocks noChangeShapeType="1"/>
                        </wps:cNvCnPr>
                        <wps:spPr bwMode="auto">
                          <a:xfrm flipV="1">
                            <a:off x="2725616" y="726831"/>
                            <a:ext cx="7620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2" name="Line 18"/>
                        <wps:cNvCnPr>
                          <a:cxnSpLocks noChangeShapeType="1"/>
                        </wps:cNvCnPr>
                        <wps:spPr bwMode="auto">
                          <a:xfrm>
                            <a:off x="1324708" y="2022231"/>
                            <a:ext cx="0" cy="249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Line 16"/>
                        <wps:cNvCnPr>
                          <a:cxnSpLocks noChangeShapeType="1"/>
                        </wps:cNvCnPr>
                        <wps:spPr bwMode="auto">
                          <a:xfrm flipV="1">
                            <a:off x="2719754" y="2508738"/>
                            <a:ext cx="7620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1" name="Line 18"/>
                        <wps:cNvCnPr>
                          <a:cxnSpLocks noChangeShapeType="1"/>
                        </wps:cNvCnPr>
                        <wps:spPr bwMode="auto">
                          <a:xfrm>
                            <a:off x="4783016" y="2033954"/>
                            <a:ext cx="0" cy="2495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Straight Connector 30"/>
                        <wps:cNvCnPr>
                          <a:cxnSpLocks noChangeShapeType="1"/>
                        </wps:cNvCnPr>
                        <wps:spPr bwMode="auto">
                          <a:xfrm flipH="1">
                            <a:off x="1371600" y="3159369"/>
                            <a:ext cx="488315" cy="0"/>
                          </a:xfrm>
                          <a:prstGeom prst="line">
                            <a:avLst/>
                          </a:prstGeom>
                          <a:noFill/>
                          <a:ln w="9525">
                            <a:solidFill>
                              <a:srgbClr val="000000"/>
                            </a:solidFill>
                            <a:round/>
                            <a:headEnd type="triangle"/>
                            <a:tailEnd/>
                          </a:ln>
                          <a:extLst>
                            <a:ext uri="{909E8E84-426E-40DD-AFC4-6F175D3DCCD1}">
                              <a14:hiddenFill xmlns:a14="http://schemas.microsoft.com/office/drawing/2010/main">
                                <a:noFill/>
                              </a14:hiddenFill>
                            </a:ext>
                          </a:extLst>
                        </wps:spPr>
                        <wps:bodyPr/>
                      </wps:wsp>
                      <wps:wsp>
                        <wps:cNvPr id="28" name="Straight Connector 28"/>
                        <wps:cNvCnPr/>
                        <wps:spPr>
                          <a:xfrm>
                            <a:off x="1371600" y="2801815"/>
                            <a:ext cx="0" cy="35755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 name="Line 22"/>
                        <wps:cNvCnPr>
                          <a:cxnSpLocks noChangeShapeType="1"/>
                        </wps:cNvCnPr>
                        <wps:spPr bwMode="auto">
                          <a:xfrm>
                            <a:off x="3124200" y="3393831"/>
                            <a:ext cx="0" cy="264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22"/>
                        <wps:cNvCnPr>
                          <a:cxnSpLocks noChangeShapeType="1"/>
                        </wps:cNvCnPr>
                        <wps:spPr bwMode="auto">
                          <a:xfrm>
                            <a:off x="2151185" y="4179277"/>
                            <a:ext cx="0" cy="264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Line 22"/>
                        <wps:cNvCnPr>
                          <a:cxnSpLocks noChangeShapeType="1"/>
                        </wps:cNvCnPr>
                        <wps:spPr bwMode="auto">
                          <a:xfrm>
                            <a:off x="3997569" y="4179277"/>
                            <a:ext cx="0" cy="2641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955" name="Group 955"/>
                        <wpg:cNvGrpSpPr/>
                        <wpg:grpSpPr>
                          <a:xfrm>
                            <a:off x="281354" y="0"/>
                            <a:ext cx="5765165" cy="4887253"/>
                            <a:chOff x="281354" y="0"/>
                            <a:chExt cx="5765165" cy="4887253"/>
                          </a:xfrm>
                        </wpg:grpSpPr>
                        <wps:wsp>
                          <wps:cNvPr id="12" name="Text Box 5"/>
                          <wps:cNvSpPr txBox="1">
                            <a:spLocks noChangeArrowheads="1"/>
                          </wps:cNvSpPr>
                          <wps:spPr bwMode="auto">
                            <a:xfrm>
                              <a:off x="281354" y="580292"/>
                              <a:ext cx="2438525" cy="37883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51150747" w14:textId="77777777" w:rsidR="004625D2" w:rsidRPr="00B43B6E" w:rsidRDefault="004625D2" w:rsidP="007F744C">
                                <w:pPr>
                                  <w:autoSpaceDE w:val="0"/>
                                  <w:autoSpaceDN w:val="0"/>
                                  <w:adjustRightInd w:val="0"/>
                                  <w:spacing w:before="60" w:after="60"/>
                                  <w:ind w:firstLine="0"/>
                                  <w:jc w:val="center"/>
                                  <w:rPr>
                                    <w:rFonts w:cs="Times New Roman"/>
                                    <w:bCs/>
                                    <w:i/>
                                    <w:iCs/>
                                    <w:sz w:val="24"/>
                                    <w:szCs w:val="24"/>
                                    <w14:shadow w14:blurRad="50800" w14:dist="38100" w14:dir="2700000" w14:sx="100000" w14:sy="100000" w14:kx="0" w14:ky="0" w14:algn="tl">
                                      <w14:srgbClr w14:val="000000">
                                        <w14:alpha w14:val="60000"/>
                                      </w14:srgbClr>
                                    </w14:shadow>
                                  </w:rPr>
                                </w:pPr>
                                <w:r w:rsidRPr="00B43B6E">
                                  <w:rPr>
                                    <w:rFonts w:cs="Times New Roman"/>
                                    <w:bCs/>
                                    <w:sz w:val="24"/>
                                    <w:szCs w:val="24"/>
                                  </w:rPr>
                                  <w:t xml:space="preserve">Lập kế hoạch xây dựng Quy hoạch </w:t>
                                </w:r>
                              </w:p>
                            </w:txbxContent>
                          </wps:txbx>
                          <wps:bodyPr rot="0" vert="horz" wrap="square" lIns="59436" tIns="29718" rIns="59436" bIns="29718" anchor="t" anchorCtr="0" upright="1">
                            <a:noAutofit/>
                          </wps:bodyPr>
                        </wps:wsp>
                        <wps:wsp>
                          <wps:cNvPr id="15" name="Text Box 6"/>
                          <wps:cNvSpPr txBox="1">
                            <a:spLocks noChangeArrowheads="1"/>
                          </wps:cNvSpPr>
                          <wps:spPr bwMode="auto">
                            <a:xfrm>
                              <a:off x="3528646" y="603738"/>
                              <a:ext cx="2471544" cy="37883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2EC508DC" w14:textId="77777777" w:rsidR="004625D2" w:rsidRPr="00B43B6E" w:rsidRDefault="004625D2" w:rsidP="007F744C">
                                <w:pPr>
                                  <w:autoSpaceDE w:val="0"/>
                                  <w:autoSpaceDN w:val="0"/>
                                  <w:adjustRightInd w:val="0"/>
                                  <w:spacing w:before="60" w:after="60"/>
                                  <w:ind w:firstLine="0"/>
                                  <w:jc w:val="center"/>
                                  <w:rPr>
                                    <w:rFonts w:cs="Times New Roman"/>
                                    <w:bCs/>
                                    <w:sz w:val="24"/>
                                    <w:szCs w:val="24"/>
                                  </w:rPr>
                                </w:pPr>
                                <w:r w:rsidRPr="00B43B6E">
                                  <w:rPr>
                                    <w:rFonts w:cs="Times New Roman"/>
                                    <w:bCs/>
                                    <w:sz w:val="24"/>
                                    <w:szCs w:val="24"/>
                                  </w:rPr>
                                  <w:t>Lập kế hoạch thực hiện ĐMC</w:t>
                                </w:r>
                              </w:p>
                            </w:txbxContent>
                          </wps:txbx>
                          <wps:bodyPr rot="0" vert="horz" wrap="square" lIns="59436" tIns="29718" rIns="59436" bIns="29718" anchor="t" anchorCtr="0" upright="1">
                            <a:noAutofit/>
                          </wps:bodyPr>
                        </wps:wsp>
                        <wps:wsp>
                          <wps:cNvPr id="19" name="Text Box 7"/>
                          <wps:cNvSpPr txBox="1">
                            <a:spLocks noChangeArrowheads="1"/>
                          </wps:cNvSpPr>
                          <wps:spPr bwMode="auto">
                            <a:xfrm>
                              <a:off x="281354" y="1271954"/>
                              <a:ext cx="2437765" cy="6896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57F1A022"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Đánh giá hiện trạng,</w:t>
                                </w:r>
                              </w:p>
                              <w:p w14:paraId="6B992BBD" w14:textId="77777777" w:rsidR="004625D2" w:rsidRPr="00B43B6E" w:rsidRDefault="004625D2" w:rsidP="007F744C">
                                <w:pPr>
                                  <w:autoSpaceDE w:val="0"/>
                                  <w:autoSpaceDN w:val="0"/>
                                  <w:adjustRightInd w:val="0"/>
                                  <w:spacing w:before="60" w:after="60" w:line="240" w:lineRule="auto"/>
                                  <w:ind w:firstLine="0"/>
                                  <w:jc w:val="center"/>
                                  <w:rPr>
                                    <w:rFonts w:cs="Times New Roman"/>
                                    <w:bCs/>
                                    <w:i/>
                                    <w:iCs/>
                                    <w:sz w:val="24"/>
                                    <w:szCs w:val="24"/>
                                    <w14:shadow w14:blurRad="50800" w14:dist="38100" w14:dir="2700000" w14:sx="100000" w14:sy="100000" w14:kx="0" w14:ky="0" w14:algn="tl">
                                      <w14:srgbClr w14:val="000000">
                                        <w14:alpha w14:val="60000"/>
                                      </w14:srgbClr>
                                    </w14:shadow>
                                  </w:rPr>
                                </w:pPr>
                                <w:r w:rsidRPr="00B43B6E">
                                  <w:rPr>
                                    <w:rFonts w:cs="Times New Roman"/>
                                    <w:bCs/>
                                    <w:sz w:val="24"/>
                                    <w:szCs w:val="24"/>
                                  </w:rPr>
                                  <w:t>Xác định quan điểm và tầm nhìn về phát triển</w:t>
                                </w:r>
                              </w:p>
                            </w:txbxContent>
                          </wps:txbx>
                          <wps:bodyPr rot="0" vert="horz" wrap="square" lIns="59436" tIns="29718" rIns="59436" bIns="29718" anchor="t" anchorCtr="0" upright="1">
                            <a:noAutofit/>
                          </wps:bodyPr>
                        </wps:wsp>
                        <wps:wsp>
                          <wps:cNvPr id="18" name="Text Box 8"/>
                          <wps:cNvSpPr txBox="1">
                            <a:spLocks noChangeArrowheads="1"/>
                          </wps:cNvSpPr>
                          <wps:spPr bwMode="auto">
                            <a:xfrm>
                              <a:off x="3481754" y="1283677"/>
                              <a:ext cx="2553335" cy="7359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6E2FE75F" w14:textId="77777777" w:rsidR="004625D2" w:rsidRPr="00B43B6E" w:rsidRDefault="004625D2" w:rsidP="007F744C">
                                <w:pPr>
                                  <w:autoSpaceDE w:val="0"/>
                                  <w:autoSpaceDN w:val="0"/>
                                  <w:adjustRightInd w:val="0"/>
                                  <w:spacing w:before="60" w:after="60" w:line="240" w:lineRule="auto"/>
                                  <w:ind w:hanging="142"/>
                                  <w:jc w:val="center"/>
                                  <w:rPr>
                                    <w:rFonts w:cs="Times New Roman"/>
                                    <w:bCs/>
                                    <w:sz w:val="24"/>
                                    <w:szCs w:val="24"/>
                                  </w:rPr>
                                </w:pPr>
                                <w:r w:rsidRPr="00B43B6E">
                                  <w:rPr>
                                    <w:rFonts w:cs="Times New Roman"/>
                                    <w:bCs/>
                                    <w:sz w:val="24"/>
                                    <w:szCs w:val="24"/>
                                  </w:rPr>
                                  <w:t>Đánh giá hiện trạng</w:t>
                                </w:r>
                              </w:p>
                              <w:p w14:paraId="3ECC0F23"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Xác định quan điểm và tầm nhìn về môi trường</w:t>
                                </w:r>
                              </w:p>
                            </w:txbxContent>
                          </wps:txbx>
                          <wps:bodyPr rot="0" vert="horz" wrap="square" lIns="59436" tIns="29718" rIns="59436" bIns="29718" anchor="t" anchorCtr="0" upright="1">
                            <a:noAutofit/>
                          </wps:bodyPr>
                        </wps:wsp>
                        <wps:wsp>
                          <wps:cNvPr id="24" name="Text Box 9"/>
                          <wps:cNvSpPr txBox="1">
                            <a:spLocks noChangeArrowheads="1"/>
                          </wps:cNvSpPr>
                          <wps:spPr bwMode="auto">
                            <a:xfrm>
                              <a:off x="281354" y="2286000"/>
                              <a:ext cx="2437765" cy="4959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356D93A6"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 xml:space="preserve">Các định hướng phát triển </w:t>
                                </w:r>
                                <w:r w:rsidRPr="00B43B6E">
                                  <w:rPr>
                                    <w:rFonts w:cs="Times New Roman"/>
                                    <w:bCs/>
                                    <w:sz w:val="24"/>
                                    <w:szCs w:val="24"/>
                                  </w:rPr>
                                  <w:br/>
                                  <w:t>vĩ mô và ngành</w:t>
                                </w:r>
                              </w:p>
                            </w:txbxContent>
                          </wps:txbx>
                          <wps:bodyPr rot="0" vert="horz" wrap="square" lIns="59436" tIns="29718" rIns="59436" bIns="29718" anchor="t" anchorCtr="0" upright="1">
                            <a:noAutofit/>
                          </wps:bodyPr>
                        </wps:wsp>
                        <wps:wsp>
                          <wps:cNvPr id="23" name="Text Box 10"/>
                          <wps:cNvSpPr txBox="1">
                            <a:spLocks noChangeArrowheads="1"/>
                          </wps:cNvSpPr>
                          <wps:spPr bwMode="auto">
                            <a:xfrm>
                              <a:off x="3481754" y="2280138"/>
                              <a:ext cx="2564765" cy="5010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47C60A4A" w14:textId="602D32F8" w:rsidR="004625D2" w:rsidRPr="00B43B6E" w:rsidRDefault="004625D2" w:rsidP="007F744C">
                                <w:pPr>
                                  <w:autoSpaceDE w:val="0"/>
                                  <w:autoSpaceDN w:val="0"/>
                                  <w:adjustRightInd w:val="0"/>
                                  <w:spacing w:before="60" w:after="60" w:line="240" w:lineRule="auto"/>
                                  <w:ind w:firstLine="0"/>
                                  <w:jc w:val="center"/>
                                  <w:rPr>
                                    <w:rFonts w:cs="Times New Roman"/>
                                    <w:bCs/>
                                    <w:iCs/>
                                    <w:sz w:val="24"/>
                                    <w:szCs w:val="24"/>
                                  </w:rPr>
                                </w:pPr>
                                <w:r w:rsidRPr="00B43B6E">
                                  <w:rPr>
                                    <w:rFonts w:cs="Times New Roman"/>
                                    <w:bCs/>
                                    <w:iCs/>
                                    <w:sz w:val="24"/>
                                    <w:szCs w:val="24"/>
                                  </w:rPr>
                                  <w:t>Đánh giá tác động đến môi trườ</w:t>
                                </w:r>
                                <w:r>
                                  <w:rPr>
                                    <w:rFonts w:cs="Times New Roman"/>
                                    <w:bCs/>
                                    <w:iCs/>
                                    <w:sz w:val="24"/>
                                    <w:szCs w:val="24"/>
                                  </w:rPr>
                                  <w:t>ng,</w:t>
                                </w:r>
                                <w:r w:rsidRPr="00B43B6E">
                                  <w:rPr>
                                    <w:rFonts w:cs="Times New Roman"/>
                                    <w:bCs/>
                                    <w:iCs/>
                                    <w:sz w:val="24"/>
                                    <w:szCs w:val="24"/>
                                  </w:rPr>
                                  <w:t xml:space="preserve"> BĐKH và đề xuất biện pháp giải quyết</w:t>
                                </w:r>
                              </w:p>
                            </w:txbxContent>
                          </wps:txbx>
                          <wps:bodyPr rot="0" vert="horz" wrap="square" lIns="59436" tIns="29718" rIns="59436" bIns="29718" anchor="t" anchorCtr="0" upright="1">
                            <a:noAutofit/>
                          </wps:bodyPr>
                        </wps:wsp>
                        <wps:wsp>
                          <wps:cNvPr id="25" name="Straight Connector 25"/>
                          <wps:cNvCnPr/>
                          <wps:spPr>
                            <a:xfrm>
                              <a:off x="4859216" y="2790092"/>
                              <a:ext cx="4445" cy="397803"/>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 name="Straight Connector 26"/>
                          <wps:cNvCnPr>
                            <a:cxnSpLocks noChangeShapeType="1"/>
                          </wps:cNvCnPr>
                          <wps:spPr bwMode="auto">
                            <a:xfrm flipV="1">
                              <a:off x="4402016" y="3182815"/>
                              <a:ext cx="461645" cy="5080"/>
                            </a:xfrm>
                            <a:prstGeom prst="line">
                              <a:avLst/>
                            </a:prstGeom>
                            <a:noFill/>
                            <a:ln w="9525">
                              <a:solidFill>
                                <a:srgbClr val="000000"/>
                              </a:solidFill>
                              <a:round/>
                              <a:headEnd type="triangle"/>
                              <a:tailEnd/>
                            </a:ln>
                            <a:extLst>
                              <a:ext uri="{909E8E84-426E-40DD-AFC4-6F175D3DCCD1}">
                                <a14:hiddenFill xmlns:a14="http://schemas.microsoft.com/office/drawing/2010/main">
                                  <a:noFill/>
                                </a14:hiddenFill>
                              </a:ext>
                            </a:extLst>
                          </wps:spPr>
                          <wps:bodyPr/>
                        </wps:wsp>
                        <wps:wsp>
                          <wps:cNvPr id="29" name="Text Box 9"/>
                          <wps:cNvSpPr txBox="1">
                            <a:spLocks noChangeArrowheads="1"/>
                          </wps:cNvSpPr>
                          <wps:spPr bwMode="auto">
                            <a:xfrm>
                              <a:off x="1934308" y="3012831"/>
                              <a:ext cx="2438400" cy="3784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1385A190" w14:textId="77777777" w:rsidR="004625D2" w:rsidRPr="00B43B6E" w:rsidRDefault="004625D2" w:rsidP="007F744C">
                                <w:pPr>
                                  <w:autoSpaceDE w:val="0"/>
                                  <w:autoSpaceDN w:val="0"/>
                                  <w:adjustRightInd w:val="0"/>
                                  <w:spacing w:before="60" w:after="60"/>
                                  <w:ind w:firstLine="0"/>
                                  <w:jc w:val="center"/>
                                  <w:rPr>
                                    <w:rFonts w:cs="Times New Roman"/>
                                    <w:bCs/>
                                    <w:sz w:val="24"/>
                                    <w:szCs w:val="24"/>
                                  </w:rPr>
                                </w:pPr>
                                <w:r w:rsidRPr="00B43B6E">
                                  <w:rPr>
                                    <w:rFonts w:cs="Times New Roman"/>
                                    <w:bCs/>
                                    <w:sz w:val="24"/>
                                    <w:szCs w:val="24"/>
                                  </w:rPr>
                                  <w:t>Tham vấn</w:t>
                                </w:r>
                              </w:p>
                            </w:txbxContent>
                          </wps:txbx>
                          <wps:bodyPr rot="0" vert="horz" wrap="square" lIns="59436" tIns="29718" rIns="59436" bIns="29718" anchor="t" anchorCtr="0" upright="1">
                            <a:noAutofit/>
                          </wps:bodyPr>
                        </wps:wsp>
                        <wps:wsp>
                          <wps:cNvPr id="32" name="Text Box 11"/>
                          <wps:cNvSpPr txBox="1">
                            <a:spLocks noChangeArrowheads="1"/>
                          </wps:cNvSpPr>
                          <wps:spPr bwMode="auto">
                            <a:xfrm>
                              <a:off x="1506416" y="3710354"/>
                              <a:ext cx="3126105" cy="4689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00CC99"/>
                                  </a:solidFill>
                                </a14:hiddenFill>
                              </a:ext>
                            </a:extLst>
                          </wps:spPr>
                          <wps:txbx>
                            <w:txbxContent>
                              <w:p w14:paraId="0893BB47"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 xml:space="preserve">Hiệu chỉnh, thống nhất các định hướng phát triển </w:t>
                                </w:r>
                                <w:r w:rsidRPr="00B43B6E">
                                  <w:rPr>
                                    <w:rFonts w:cs="Times New Roman"/>
                                    <w:bCs/>
                                    <w:sz w:val="24"/>
                                    <w:szCs w:val="24"/>
                                  </w:rPr>
                                  <w:br/>
                                  <w:t>và các giải pháp</w:t>
                                </w:r>
                              </w:p>
                            </w:txbxContent>
                          </wps:txbx>
                          <wps:bodyPr rot="0" vert="horz" wrap="square" lIns="59436" tIns="29718" rIns="59436" bIns="29718" anchor="t" anchorCtr="0" upright="1">
                            <a:noAutofit/>
                          </wps:bodyPr>
                        </wps:wsp>
                        <wps:wsp>
                          <wps:cNvPr id="14" name="Text Box 14"/>
                          <wps:cNvSpPr txBox="1"/>
                          <wps:spPr>
                            <a:xfrm>
                              <a:off x="445477" y="0"/>
                              <a:ext cx="2393529" cy="500380"/>
                            </a:xfrm>
                            <a:prstGeom prst="rect">
                              <a:avLst/>
                            </a:prstGeom>
                            <a:solidFill>
                              <a:schemeClr val="lt1"/>
                            </a:solidFill>
                            <a:ln w="6350">
                              <a:noFill/>
                            </a:ln>
                          </wps:spPr>
                          <wps:txbx>
                            <w:txbxContent>
                              <w:p w14:paraId="26843B7B" w14:textId="77777777" w:rsidR="004625D2" w:rsidRPr="00B43B6E" w:rsidRDefault="004625D2" w:rsidP="007F744C">
                                <w:pPr>
                                  <w:ind w:firstLine="0"/>
                                  <w:jc w:val="center"/>
                                  <w:rPr>
                                    <w:rFonts w:cs="Times New Roman"/>
                                    <w:sz w:val="24"/>
                                    <w:szCs w:val="24"/>
                                  </w:rPr>
                                </w:pPr>
                                <w:r w:rsidRPr="00B43B6E">
                                  <w:rPr>
                                    <w:rFonts w:cs="Times New Roman"/>
                                    <w:b/>
                                    <w:color w:val="000000" w:themeColor="text1"/>
                                    <w:sz w:val="24"/>
                                    <w:szCs w:val="24"/>
                                  </w:rPr>
                                  <w:t>Các nhiệm vụ trọng tâm của quá trình lập Quy hoạch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3610708" y="134815"/>
                              <a:ext cx="2393529" cy="318241"/>
                            </a:xfrm>
                            <a:prstGeom prst="rect">
                              <a:avLst/>
                            </a:prstGeom>
                            <a:solidFill>
                              <a:schemeClr val="lt1"/>
                            </a:solidFill>
                            <a:ln w="6350">
                              <a:noFill/>
                            </a:ln>
                          </wps:spPr>
                          <wps:txbx>
                            <w:txbxContent>
                              <w:p w14:paraId="39EAA95D" w14:textId="77777777" w:rsidR="004625D2" w:rsidRPr="00B43B6E" w:rsidRDefault="004625D2" w:rsidP="007F744C">
                                <w:pPr>
                                  <w:ind w:firstLine="0"/>
                                  <w:jc w:val="center"/>
                                  <w:rPr>
                                    <w:rFonts w:cs="Times New Roman"/>
                                    <w:sz w:val="24"/>
                                    <w:szCs w:val="24"/>
                                  </w:rPr>
                                </w:pPr>
                                <w:r w:rsidRPr="00B43B6E">
                                  <w:rPr>
                                    <w:rFonts w:cs="Times New Roman"/>
                                    <w:b/>
                                    <w:color w:val="000000" w:themeColor="text1"/>
                                    <w:sz w:val="24"/>
                                    <w:szCs w:val="24"/>
                                  </w:rPr>
                                  <w:t>Các bước thực hiện ĐMC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 name="Text Box 13"/>
                          <wps:cNvSpPr txBox="1">
                            <a:spLocks noChangeArrowheads="1"/>
                          </wps:cNvSpPr>
                          <wps:spPr bwMode="auto">
                            <a:xfrm>
                              <a:off x="3270739" y="4507523"/>
                              <a:ext cx="1657350" cy="3797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7A7019CA" w14:textId="77777777" w:rsidR="004625D2" w:rsidRPr="00B43B6E" w:rsidRDefault="004625D2" w:rsidP="007F744C">
                                <w:pPr>
                                  <w:autoSpaceDE w:val="0"/>
                                  <w:autoSpaceDN w:val="0"/>
                                  <w:adjustRightInd w:val="0"/>
                                  <w:spacing w:before="60" w:after="60"/>
                                  <w:ind w:firstLine="0"/>
                                  <w:jc w:val="center"/>
                                  <w:rPr>
                                    <w:rFonts w:cs="Times New Roman"/>
                                    <w:b/>
                                    <w:bCs/>
                                    <w:sz w:val="24"/>
                                    <w:szCs w:val="24"/>
                                  </w:rPr>
                                </w:pPr>
                                <w:r w:rsidRPr="00B43B6E">
                                  <w:rPr>
                                    <w:rFonts w:cs="Times New Roman"/>
                                    <w:b/>
                                    <w:bCs/>
                                    <w:sz w:val="24"/>
                                    <w:szCs w:val="24"/>
                                  </w:rPr>
                                  <w:t>Báo cáo ĐMC</w:t>
                                </w:r>
                              </w:p>
                              <w:p w14:paraId="399A65C0" w14:textId="77777777" w:rsidR="004625D2" w:rsidRPr="00B43B6E" w:rsidRDefault="004625D2" w:rsidP="007F744C">
                                <w:pPr>
                                  <w:autoSpaceDE w:val="0"/>
                                  <w:autoSpaceDN w:val="0"/>
                                  <w:adjustRightInd w:val="0"/>
                                  <w:jc w:val="center"/>
                                  <w:rPr>
                                    <w:rFonts w:cs="Times New Roman"/>
                                    <w:b/>
                                    <w:bCs/>
                                    <w:sz w:val="24"/>
                                    <w:szCs w:val="24"/>
                                  </w:rPr>
                                </w:pPr>
                              </w:p>
                            </w:txbxContent>
                          </wps:txbx>
                          <wps:bodyPr rot="0" vert="horz" wrap="square" lIns="59436" tIns="29718" rIns="59436" bIns="29718" anchor="t" anchorCtr="0" upright="1">
                            <a:noAutofit/>
                          </wps:bodyPr>
                        </wps:wsp>
                        <wps:wsp>
                          <wps:cNvPr id="35" name="Text Box 12"/>
                          <wps:cNvSpPr txBox="1">
                            <a:spLocks noChangeArrowheads="1"/>
                          </wps:cNvSpPr>
                          <wps:spPr bwMode="auto">
                            <a:xfrm>
                              <a:off x="1219200" y="4507523"/>
                              <a:ext cx="1799590" cy="3784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00">
                                      <a:alpha val="50000"/>
                                    </a:srgbClr>
                                  </a:solidFill>
                                </a14:hiddenFill>
                              </a:ext>
                            </a:extLst>
                          </wps:spPr>
                          <wps:txbx>
                            <w:txbxContent>
                              <w:p w14:paraId="733E4AE4" w14:textId="77777777" w:rsidR="004625D2" w:rsidRPr="00B43B6E" w:rsidRDefault="004625D2" w:rsidP="007F744C">
                                <w:pPr>
                                  <w:autoSpaceDE w:val="0"/>
                                  <w:autoSpaceDN w:val="0"/>
                                  <w:adjustRightInd w:val="0"/>
                                  <w:spacing w:before="60" w:after="60"/>
                                  <w:ind w:firstLine="0"/>
                                  <w:jc w:val="center"/>
                                  <w:rPr>
                                    <w:rFonts w:cs="Times New Roman"/>
                                    <w:b/>
                                    <w:bCs/>
                                    <w:sz w:val="24"/>
                                    <w:szCs w:val="24"/>
                                  </w:rPr>
                                </w:pPr>
                                <w:r w:rsidRPr="00B43B6E">
                                  <w:rPr>
                                    <w:rFonts w:cs="Times New Roman"/>
                                    <w:b/>
                                    <w:bCs/>
                                    <w:sz w:val="24"/>
                                    <w:szCs w:val="24"/>
                                  </w:rPr>
                                  <w:t xml:space="preserve">Báo cáo Quy hoạch </w:t>
                                </w:r>
                              </w:p>
                            </w:txbxContent>
                          </wps:txbx>
                          <wps:bodyPr rot="0" vert="horz" wrap="square" lIns="59436" tIns="29718" rIns="59436" bIns="29718"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A02DEE5" id="Group 956" o:spid="_x0000_s1026" style="position:absolute;left:0;text-align:left;margin-left:0;margin-top:-.05pt;width:453.95pt;height:386.95pt;z-index:251663496;mso-width-relative:margin;mso-height-relative:margin" coordorigin="2813" coordsize="57651,48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">
                <v:line id="Line 18" o:spid="_x0000_s1027" style="position:absolute;visibility:visible;mso-wrap-style:square" from="13247,9964" to="13247,12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">
                  <v:stroke endarrow="block"/>
                </v:line>
                <v:line id="Line 18" o:spid="_x0000_s1028" style="position:absolute;visibility:visible;mso-wrap-style:square" from="47419,10023" to="47419,1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">
                  <v:stroke endarrow="block"/>
                </v:line>
                <v:line id="Line 16" o:spid="_x0000_s1029" style="position:absolute;flip:y;visibility:visible;mso-wrap-style:square" from="27256,16588" to="34876,16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">
                  <v:stroke startarrow="block" endarrow="block"/>
                </v:line>
                <v:line id="Line 16" o:spid="_x0000_s1030" style="position:absolute;flip:y;visibility:visible;mso-wrap-style:square" from="27256,7268" to="34876,7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">
                  <v:stroke startarrow="block" endarrow="block"/>
                </v:line>
                <v:line id="Line 18" o:spid="_x0000_s1031" style="position:absolute;visibility:visible;mso-wrap-style:square" from="13247,20222" to="13247,22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Line 16" o:spid="_x0000_s1032" style="position:absolute;flip:y;visibility:visible;mso-wrap-style:square" from="27197,25087" to="34817,25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">
                  <v:stroke startarrow="block" endarrow="block"/>
                </v:line>
                <v:line id="Line 18" o:spid="_x0000_s1033" style="position:absolute;visibility:visible;mso-wrap-style:square" from="47830,20339" to="47830,22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">
                  <v:stroke endarrow="block"/>
                </v:line>
                <v:line id="Straight Connector 30" o:spid="_x0000_s1034" style="position:absolute;flip:x;visibility:visible;mso-wrap-style:square" from="13716,31593" to="18599,3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">
                  <v:stroke startarrow="block"/>
                </v:line>
                <v:line id="Straight Connector 28" o:spid="_x0000_s1035" style="position:absolute;visibility:visible;mso-wrap-style:square" from="13716,28018" to="13716,31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" strokecolor="black [3213]">
                  <v:stroke joinstyle="miter"/>
                </v:line>
                <v:line id="Line 22" o:spid="_x0000_s1036" style="position:absolute;visibility:visible;mso-wrap-style:square" from="31242,33938" to="31242,36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HHxAAAANsAAAAPAAAAZHJzL2Rvd25yZXYueG1sRI9BawIx&#10;FITvBf9DeEJvNbsK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BZA8cfEAAAA2wAAAA8A&#10;AAAAAAAAAAAAAAAABwIAAGRycy9kb3ducmV2LnhtbFBLBQYAAAAAAwADALcAAAD4AgAAAAA=&#10;">
                  <v:stroke endarrow="block"/>
                </v:line>
                <v:line id="Line 22" o:spid="_x0000_s1037" style="position:absolute;visibility:visible;mso-wrap-style:square" from="21511,41792" to="21511,44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">
                  <v:stroke endarrow="block"/>
                </v:line>
                <v:line id="Line 22" o:spid="_x0000_s1038" style="position:absolute;visibility:visible;mso-wrap-style:square" from="39975,41792" to="39975,44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">
                  <v:stroke endarrow="block"/>
                </v:line>
                <v:group id="Group 955" o:spid="_x0000_s1039" style="position:absolute;left:2813;width:57652;height:48872" coordorigin="2813" coordsize="57651,4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">
                  <v:shapetype id="_x0000_t202" coordsize="21600,21600" o:spt="202" path="m,l,21600r21600,l21600,xe">
                    <v:stroke joinstyle="miter"/>
                    <v:path gradientshapeok="t" o:connecttype="rect"/>
                  </v:shapetype>
                  <v:shape id="_x0000_s1040" type="#_x0000_t202" style="position:absolute;left:2813;top:5802;width:24385;height:3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" filled="f" fillcolor="yellow">
                    <v:fill opacity="32896f"/>
                    <v:textbox inset="4.68pt,2.34pt,4.68pt,2.34pt">
                      <w:txbxContent>
                        <w:p w14:paraId="51150747" w14:textId="77777777" w:rsidR="004625D2" w:rsidRPr="00B43B6E" w:rsidRDefault="004625D2" w:rsidP="007F744C">
                          <w:pPr>
                            <w:autoSpaceDE w:val="0"/>
                            <w:autoSpaceDN w:val="0"/>
                            <w:adjustRightInd w:val="0"/>
                            <w:spacing w:before="60" w:after="60"/>
                            <w:ind w:firstLine="0"/>
                            <w:jc w:val="center"/>
                            <w:rPr>
                              <w:rFonts w:cs="Times New Roman"/>
                              <w:bCs/>
                              <w:i/>
                              <w:iCs/>
                              <w:sz w:val="24"/>
                              <w:szCs w:val="24"/>
                              <w14:shadow w14:blurRad="50800" w14:dist="38100" w14:dir="2700000" w14:sx="100000" w14:sy="100000" w14:kx="0" w14:ky="0" w14:algn="tl">
                                <w14:srgbClr w14:val="000000">
                                  <w14:alpha w14:val="60000"/>
                                </w14:srgbClr>
                              </w14:shadow>
                            </w:rPr>
                          </w:pPr>
                          <w:r w:rsidRPr="00B43B6E">
                            <w:rPr>
                              <w:rFonts w:cs="Times New Roman"/>
                              <w:bCs/>
                              <w:sz w:val="24"/>
                              <w:szCs w:val="24"/>
                            </w:rPr>
                            <w:t xml:space="preserve">Lập kế hoạch xây dựng Quy hoạch </w:t>
                          </w:r>
                        </w:p>
                      </w:txbxContent>
                    </v:textbox>
                  </v:shape>
                  <v:shape id="Text Box 6" o:spid="_x0000_s1041" type="#_x0000_t202" style="position:absolute;left:35286;top:6037;width:24715;height:3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" filled="f" fillcolor="yellow">
                    <v:fill opacity="32896f"/>
                    <v:textbox inset="4.68pt,2.34pt,4.68pt,2.34pt">
                      <w:txbxContent>
                        <w:p w14:paraId="2EC508DC" w14:textId="77777777" w:rsidR="004625D2" w:rsidRPr="00B43B6E" w:rsidRDefault="004625D2" w:rsidP="007F744C">
                          <w:pPr>
                            <w:autoSpaceDE w:val="0"/>
                            <w:autoSpaceDN w:val="0"/>
                            <w:adjustRightInd w:val="0"/>
                            <w:spacing w:before="60" w:after="60"/>
                            <w:ind w:firstLine="0"/>
                            <w:jc w:val="center"/>
                            <w:rPr>
                              <w:rFonts w:cs="Times New Roman"/>
                              <w:bCs/>
                              <w:sz w:val="24"/>
                              <w:szCs w:val="24"/>
                            </w:rPr>
                          </w:pPr>
                          <w:r w:rsidRPr="00B43B6E">
                            <w:rPr>
                              <w:rFonts w:cs="Times New Roman"/>
                              <w:bCs/>
                              <w:sz w:val="24"/>
                              <w:szCs w:val="24"/>
                            </w:rPr>
                            <w:t>Lập kế hoạch thực hiện ĐMC</w:t>
                          </w:r>
                        </w:p>
                      </w:txbxContent>
                    </v:textbox>
                  </v:shape>
                  <v:shape id="Text Box 7" o:spid="_x0000_s1042" type="#_x0000_t202" style="position:absolute;left:2813;top:12719;width:24378;height:6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" filled="f" fillcolor="yellow">
                    <v:fill opacity="32896f"/>
                    <v:textbox inset="4.68pt,2.34pt,4.68pt,2.34pt">
                      <w:txbxContent>
                        <w:p w14:paraId="57F1A022"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Đánh giá hiện trạng,</w:t>
                          </w:r>
                        </w:p>
                        <w:p w14:paraId="6B992BBD" w14:textId="77777777" w:rsidR="004625D2" w:rsidRPr="00B43B6E" w:rsidRDefault="004625D2" w:rsidP="007F744C">
                          <w:pPr>
                            <w:autoSpaceDE w:val="0"/>
                            <w:autoSpaceDN w:val="0"/>
                            <w:adjustRightInd w:val="0"/>
                            <w:spacing w:before="60" w:after="60" w:line="240" w:lineRule="auto"/>
                            <w:ind w:firstLine="0"/>
                            <w:jc w:val="center"/>
                            <w:rPr>
                              <w:rFonts w:cs="Times New Roman"/>
                              <w:bCs/>
                              <w:i/>
                              <w:iCs/>
                              <w:sz w:val="24"/>
                              <w:szCs w:val="24"/>
                              <w14:shadow w14:blurRad="50800" w14:dist="38100" w14:dir="2700000" w14:sx="100000" w14:sy="100000" w14:kx="0" w14:ky="0" w14:algn="tl">
                                <w14:srgbClr w14:val="000000">
                                  <w14:alpha w14:val="60000"/>
                                </w14:srgbClr>
                              </w14:shadow>
                            </w:rPr>
                          </w:pPr>
                          <w:r w:rsidRPr="00B43B6E">
                            <w:rPr>
                              <w:rFonts w:cs="Times New Roman"/>
                              <w:bCs/>
                              <w:sz w:val="24"/>
                              <w:szCs w:val="24"/>
                            </w:rPr>
                            <w:t>Xác định quan điểm và tầm nhìn về phát triển</w:t>
                          </w:r>
                        </w:p>
                      </w:txbxContent>
                    </v:textbox>
                  </v:shape>
                  <v:shape id="Text Box 8" o:spid="_x0000_s1043" type="#_x0000_t202" style="position:absolute;left:34817;top:12836;width:25533;height:7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" filled="f" fillcolor="yellow">
                    <v:fill opacity="32896f"/>
                    <v:textbox inset="4.68pt,2.34pt,4.68pt,2.34pt">
                      <w:txbxContent>
                        <w:p w14:paraId="6E2FE75F" w14:textId="77777777" w:rsidR="004625D2" w:rsidRPr="00B43B6E" w:rsidRDefault="004625D2" w:rsidP="007F744C">
                          <w:pPr>
                            <w:autoSpaceDE w:val="0"/>
                            <w:autoSpaceDN w:val="0"/>
                            <w:adjustRightInd w:val="0"/>
                            <w:spacing w:before="60" w:after="60" w:line="240" w:lineRule="auto"/>
                            <w:ind w:hanging="142"/>
                            <w:jc w:val="center"/>
                            <w:rPr>
                              <w:rFonts w:cs="Times New Roman"/>
                              <w:bCs/>
                              <w:sz w:val="24"/>
                              <w:szCs w:val="24"/>
                            </w:rPr>
                          </w:pPr>
                          <w:r w:rsidRPr="00B43B6E">
                            <w:rPr>
                              <w:rFonts w:cs="Times New Roman"/>
                              <w:bCs/>
                              <w:sz w:val="24"/>
                              <w:szCs w:val="24"/>
                            </w:rPr>
                            <w:t>Đánh giá hiện trạng</w:t>
                          </w:r>
                        </w:p>
                        <w:p w14:paraId="3ECC0F23"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Xác định quan điểm và tầm nhìn về môi trường</w:t>
                          </w:r>
                        </w:p>
                      </w:txbxContent>
                    </v:textbox>
                  </v:shape>
                  <v:shape id="Text Box 9" o:spid="_x0000_s1044" type="#_x0000_t202" style="position:absolute;left:2813;top:22860;width:24378;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" filled="f" fillcolor="yellow">
                    <v:fill opacity="32896f"/>
                    <v:textbox inset="4.68pt,2.34pt,4.68pt,2.34pt">
                      <w:txbxContent>
                        <w:p w14:paraId="356D93A6"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 xml:space="preserve">Các định hướng phát triển </w:t>
                          </w:r>
                          <w:r w:rsidRPr="00B43B6E">
                            <w:rPr>
                              <w:rFonts w:cs="Times New Roman"/>
                              <w:bCs/>
                              <w:sz w:val="24"/>
                              <w:szCs w:val="24"/>
                            </w:rPr>
                            <w:br/>
                            <w:t>vĩ mô và ngành</w:t>
                          </w:r>
                        </w:p>
                      </w:txbxContent>
                    </v:textbox>
                  </v:shape>
                  <v:shape id="Text Box 10" o:spid="_x0000_s1045" type="#_x0000_t202" style="position:absolute;left:34817;top:22801;width:25648;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" filled="f" fillcolor="yellow">
                    <v:fill opacity="32896f"/>
                    <v:textbox inset="4.68pt,2.34pt,4.68pt,2.34pt">
                      <w:txbxContent>
                        <w:p w14:paraId="47C60A4A" w14:textId="602D32F8" w:rsidR="004625D2" w:rsidRPr="00B43B6E" w:rsidRDefault="004625D2" w:rsidP="007F744C">
                          <w:pPr>
                            <w:autoSpaceDE w:val="0"/>
                            <w:autoSpaceDN w:val="0"/>
                            <w:adjustRightInd w:val="0"/>
                            <w:spacing w:before="60" w:after="60" w:line="240" w:lineRule="auto"/>
                            <w:ind w:firstLine="0"/>
                            <w:jc w:val="center"/>
                            <w:rPr>
                              <w:rFonts w:cs="Times New Roman"/>
                              <w:bCs/>
                              <w:iCs/>
                              <w:sz w:val="24"/>
                              <w:szCs w:val="24"/>
                            </w:rPr>
                          </w:pPr>
                          <w:r w:rsidRPr="00B43B6E">
                            <w:rPr>
                              <w:rFonts w:cs="Times New Roman"/>
                              <w:bCs/>
                              <w:iCs/>
                              <w:sz w:val="24"/>
                              <w:szCs w:val="24"/>
                            </w:rPr>
                            <w:t>Đánh giá tác động đến môi trườ</w:t>
                          </w:r>
                          <w:r>
                            <w:rPr>
                              <w:rFonts w:cs="Times New Roman"/>
                              <w:bCs/>
                              <w:iCs/>
                              <w:sz w:val="24"/>
                              <w:szCs w:val="24"/>
                            </w:rPr>
                            <w:t>ng,</w:t>
                          </w:r>
                          <w:r w:rsidRPr="00B43B6E">
                            <w:rPr>
                              <w:rFonts w:cs="Times New Roman"/>
                              <w:bCs/>
                              <w:iCs/>
                              <w:sz w:val="24"/>
                              <w:szCs w:val="24"/>
                            </w:rPr>
                            <w:t xml:space="preserve"> BĐKH và đề xuất biện pháp giải quyết</w:t>
                          </w:r>
                        </w:p>
                      </w:txbxContent>
                    </v:textbox>
                  </v:shape>
                  <v:line id="Straight Connector 25" o:spid="_x0000_s1046" style="position:absolute;visibility:visible;mso-wrap-style:square" from="48592,27900" to="48636,3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" strokecolor="black [3213]">
                    <v:stroke joinstyle="miter"/>
                  </v:line>
                  <v:line id="Straight Connector 26" o:spid="_x0000_s1047" style="position:absolute;flip:y;visibility:visible;mso-wrap-style:square" from="44020,31828" to="48636,31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">
                    <v:stroke startarrow="block"/>
                  </v:line>
                  <v:shape id="Text Box 9" o:spid="_x0000_s1048" type="#_x0000_t202" style="position:absolute;left:19343;top:30128;width:24384;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" filled="f" fillcolor="yellow">
                    <v:fill opacity="32896f"/>
                    <v:textbox inset="4.68pt,2.34pt,4.68pt,2.34pt">
                      <w:txbxContent>
                        <w:p w14:paraId="1385A190" w14:textId="77777777" w:rsidR="004625D2" w:rsidRPr="00B43B6E" w:rsidRDefault="004625D2" w:rsidP="007F744C">
                          <w:pPr>
                            <w:autoSpaceDE w:val="0"/>
                            <w:autoSpaceDN w:val="0"/>
                            <w:adjustRightInd w:val="0"/>
                            <w:spacing w:before="60" w:after="60"/>
                            <w:ind w:firstLine="0"/>
                            <w:jc w:val="center"/>
                            <w:rPr>
                              <w:rFonts w:cs="Times New Roman"/>
                              <w:bCs/>
                              <w:sz w:val="24"/>
                              <w:szCs w:val="24"/>
                            </w:rPr>
                          </w:pPr>
                          <w:r w:rsidRPr="00B43B6E">
                            <w:rPr>
                              <w:rFonts w:cs="Times New Roman"/>
                              <w:bCs/>
                              <w:sz w:val="24"/>
                              <w:szCs w:val="24"/>
                            </w:rPr>
                            <w:t>Tham vấn</w:t>
                          </w:r>
                        </w:p>
                      </w:txbxContent>
                    </v:textbox>
                  </v:shape>
                  <v:shape id="Text Box 11" o:spid="_x0000_s1049" type="#_x0000_t202" style="position:absolute;left:15064;top:37103;width:31261;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" filled="f" fillcolor="#0c9">
                    <v:textbox inset="4.68pt,2.34pt,4.68pt,2.34pt">
                      <w:txbxContent>
                        <w:p w14:paraId="0893BB47" w14:textId="77777777" w:rsidR="004625D2" w:rsidRPr="00B43B6E" w:rsidRDefault="004625D2" w:rsidP="007F744C">
                          <w:pPr>
                            <w:autoSpaceDE w:val="0"/>
                            <w:autoSpaceDN w:val="0"/>
                            <w:adjustRightInd w:val="0"/>
                            <w:spacing w:before="60" w:after="60" w:line="240" w:lineRule="auto"/>
                            <w:ind w:firstLine="0"/>
                            <w:jc w:val="center"/>
                            <w:rPr>
                              <w:rFonts w:cs="Times New Roman"/>
                              <w:bCs/>
                              <w:sz w:val="24"/>
                              <w:szCs w:val="24"/>
                            </w:rPr>
                          </w:pPr>
                          <w:r w:rsidRPr="00B43B6E">
                            <w:rPr>
                              <w:rFonts w:cs="Times New Roman"/>
                              <w:bCs/>
                              <w:sz w:val="24"/>
                              <w:szCs w:val="24"/>
                            </w:rPr>
                            <w:t xml:space="preserve">Hiệu chỉnh, thống nhất các định hướng phát triển </w:t>
                          </w:r>
                          <w:r w:rsidRPr="00B43B6E">
                            <w:rPr>
                              <w:rFonts w:cs="Times New Roman"/>
                              <w:bCs/>
                              <w:sz w:val="24"/>
                              <w:szCs w:val="24"/>
                            </w:rPr>
                            <w:br/>
                            <w:t>và các giải pháp</w:t>
                          </w:r>
                        </w:p>
                      </w:txbxContent>
                    </v:textbox>
                  </v:shape>
                  <v:shape id="Text Box 14" o:spid="_x0000_s1050" type="#_x0000_t202" style="position:absolute;left:4454;width:23936;height:5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" fillcolor="white [3201]" stroked="f" strokeweight=".5pt">
                    <v:textbox inset="0,0,0,0">
                      <w:txbxContent>
                        <w:p w14:paraId="26843B7B" w14:textId="77777777" w:rsidR="004625D2" w:rsidRPr="00B43B6E" w:rsidRDefault="004625D2" w:rsidP="007F744C">
                          <w:pPr>
                            <w:ind w:firstLine="0"/>
                            <w:jc w:val="center"/>
                            <w:rPr>
                              <w:rFonts w:cs="Times New Roman"/>
                              <w:sz w:val="24"/>
                              <w:szCs w:val="24"/>
                            </w:rPr>
                          </w:pPr>
                          <w:r w:rsidRPr="00B43B6E">
                            <w:rPr>
                              <w:rFonts w:cs="Times New Roman"/>
                              <w:b/>
                              <w:color w:val="000000" w:themeColor="text1"/>
                              <w:sz w:val="24"/>
                              <w:szCs w:val="24"/>
                            </w:rPr>
                            <w:t>Các nhiệm vụ trọng tâm của quá trình lập Quy hoạch</w:t>
                          </w:r>
                        </w:p>
                      </w:txbxContent>
                    </v:textbox>
                  </v:shape>
                  <v:shape id="Text Box 13" o:spid="_x0000_s1051" type="#_x0000_t202" style="position:absolute;left:36107;top:1348;width:23935;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" fillcolor="white [3201]" stroked="f" strokeweight=".5pt">
                    <v:textbox inset="0,0,0,0">
                      <w:txbxContent>
                        <w:p w14:paraId="39EAA95D" w14:textId="77777777" w:rsidR="004625D2" w:rsidRPr="00B43B6E" w:rsidRDefault="004625D2" w:rsidP="007F744C">
                          <w:pPr>
                            <w:ind w:firstLine="0"/>
                            <w:jc w:val="center"/>
                            <w:rPr>
                              <w:rFonts w:cs="Times New Roman"/>
                              <w:sz w:val="24"/>
                              <w:szCs w:val="24"/>
                            </w:rPr>
                          </w:pPr>
                          <w:r w:rsidRPr="00B43B6E">
                            <w:rPr>
                              <w:rFonts w:cs="Times New Roman"/>
                              <w:b/>
                              <w:color w:val="000000" w:themeColor="text1"/>
                              <w:sz w:val="24"/>
                              <w:szCs w:val="24"/>
                            </w:rPr>
                            <w:t>Các bước thực hiện ĐMC</w:t>
                          </w:r>
                        </w:p>
                      </w:txbxContent>
                    </v:textbox>
                  </v:shape>
                  <v:shape id="Text Box 13" o:spid="_x0000_s1052" type="#_x0000_t202" style="position:absolute;left:32707;top:45075;width:16573;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" filled="f" fillcolor="yellow">
                    <v:fill opacity="32896f"/>
                    <v:textbox inset="4.68pt,2.34pt,4.68pt,2.34pt">
                      <w:txbxContent>
                        <w:p w14:paraId="7A7019CA" w14:textId="77777777" w:rsidR="004625D2" w:rsidRPr="00B43B6E" w:rsidRDefault="004625D2" w:rsidP="007F744C">
                          <w:pPr>
                            <w:autoSpaceDE w:val="0"/>
                            <w:autoSpaceDN w:val="0"/>
                            <w:adjustRightInd w:val="0"/>
                            <w:spacing w:before="60" w:after="60"/>
                            <w:ind w:firstLine="0"/>
                            <w:jc w:val="center"/>
                            <w:rPr>
                              <w:rFonts w:cs="Times New Roman"/>
                              <w:b/>
                              <w:bCs/>
                              <w:sz w:val="24"/>
                              <w:szCs w:val="24"/>
                            </w:rPr>
                          </w:pPr>
                          <w:r w:rsidRPr="00B43B6E">
                            <w:rPr>
                              <w:rFonts w:cs="Times New Roman"/>
                              <w:b/>
                              <w:bCs/>
                              <w:sz w:val="24"/>
                              <w:szCs w:val="24"/>
                            </w:rPr>
                            <w:t>Báo cáo ĐMC</w:t>
                          </w:r>
                        </w:p>
                        <w:p w14:paraId="399A65C0" w14:textId="77777777" w:rsidR="004625D2" w:rsidRPr="00B43B6E" w:rsidRDefault="004625D2" w:rsidP="007F744C">
                          <w:pPr>
                            <w:autoSpaceDE w:val="0"/>
                            <w:autoSpaceDN w:val="0"/>
                            <w:adjustRightInd w:val="0"/>
                            <w:jc w:val="center"/>
                            <w:rPr>
                              <w:rFonts w:cs="Times New Roman"/>
                              <w:b/>
                              <w:bCs/>
                              <w:sz w:val="24"/>
                              <w:szCs w:val="24"/>
                            </w:rPr>
                          </w:pPr>
                        </w:p>
                      </w:txbxContent>
                    </v:textbox>
                  </v:shape>
                  <v:shape id="Text Box 12" o:spid="_x0000_s1053" type="#_x0000_t202" style="position:absolute;left:12192;top:45075;width:17995;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" filled="f" fillcolor="yellow">
                    <v:fill opacity="32896f"/>
                    <v:textbox inset="4.68pt,2.34pt,4.68pt,2.34pt">
                      <w:txbxContent>
                        <w:p w14:paraId="733E4AE4" w14:textId="77777777" w:rsidR="004625D2" w:rsidRPr="00B43B6E" w:rsidRDefault="004625D2" w:rsidP="007F744C">
                          <w:pPr>
                            <w:autoSpaceDE w:val="0"/>
                            <w:autoSpaceDN w:val="0"/>
                            <w:adjustRightInd w:val="0"/>
                            <w:spacing w:before="60" w:after="60"/>
                            <w:ind w:firstLine="0"/>
                            <w:jc w:val="center"/>
                            <w:rPr>
                              <w:rFonts w:cs="Times New Roman"/>
                              <w:b/>
                              <w:bCs/>
                              <w:sz w:val="24"/>
                              <w:szCs w:val="24"/>
                            </w:rPr>
                          </w:pPr>
                          <w:r w:rsidRPr="00B43B6E">
                            <w:rPr>
                              <w:rFonts w:cs="Times New Roman"/>
                              <w:b/>
                              <w:bCs/>
                              <w:sz w:val="24"/>
                              <w:szCs w:val="24"/>
                            </w:rPr>
                            <w:t xml:space="preserve">Báo cáo Quy hoạch </w:t>
                          </w:r>
                        </w:p>
                      </w:txbxContent>
                    </v:textbox>
                  </v:shape>
                </v:group>
              </v:group>
            </w:pict>
          </mc:Fallback>
        </mc:AlternateContent>
      </w:r>
    </w:p>
    <w:p w14:paraId="35A4C4DC" w14:textId="4D937D7F" w:rsidR="00930664" w:rsidRPr="0074617F" w:rsidRDefault="00930664" w:rsidP="0031691D">
      <w:pPr>
        <w:widowControl w:val="0"/>
        <w:spacing w:before="0"/>
        <w:ind w:firstLine="0"/>
        <w:rPr>
          <w:sz w:val="28"/>
          <w:szCs w:val="28"/>
          <w:lang w:val="vi-VN"/>
        </w:rPr>
      </w:pPr>
    </w:p>
    <w:p w14:paraId="47821487" w14:textId="73376481" w:rsidR="00930664" w:rsidRPr="0074617F" w:rsidRDefault="00930664" w:rsidP="00CD36CF">
      <w:pPr>
        <w:widowControl w:val="0"/>
        <w:rPr>
          <w:sz w:val="28"/>
          <w:szCs w:val="28"/>
          <w:lang w:val="vi-VN"/>
        </w:rPr>
      </w:pPr>
    </w:p>
    <w:p w14:paraId="7A249B5B" w14:textId="1CE913AB" w:rsidR="00930664" w:rsidRPr="0074617F" w:rsidRDefault="00930664" w:rsidP="00CD36CF">
      <w:pPr>
        <w:widowControl w:val="0"/>
        <w:rPr>
          <w:sz w:val="28"/>
          <w:szCs w:val="28"/>
          <w:lang w:val="vi-VN"/>
        </w:rPr>
      </w:pPr>
    </w:p>
    <w:p w14:paraId="78459B8D" w14:textId="53D98295" w:rsidR="00930664" w:rsidRPr="0074617F" w:rsidRDefault="00930664" w:rsidP="00CD36CF">
      <w:pPr>
        <w:widowControl w:val="0"/>
        <w:rPr>
          <w:sz w:val="28"/>
          <w:szCs w:val="28"/>
          <w:lang w:val="vi-VN"/>
        </w:rPr>
      </w:pPr>
    </w:p>
    <w:p w14:paraId="7E81B723" w14:textId="38321A52" w:rsidR="00930664" w:rsidRPr="0074617F" w:rsidRDefault="00930664" w:rsidP="00CD36CF">
      <w:pPr>
        <w:widowControl w:val="0"/>
        <w:rPr>
          <w:sz w:val="28"/>
          <w:szCs w:val="28"/>
          <w:lang w:val="vi-VN"/>
        </w:rPr>
      </w:pPr>
    </w:p>
    <w:p w14:paraId="1FFB517B" w14:textId="1683880A" w:rsidR="00930664" w:rsidRPr="0074617F" w:rsidRDefault="00930664" w:rsidP="00CD36CF">
      <w:pPr>
        <w:widowControl w:val="0"/>
        <w:rPr>
          <w:sz w:val="28"/>
          <w:szCs w:val="28"/>
          <w:lang w:val="vi-VN"/>
        </w:rPr>
      </w:pPr>
    </w:p>
    <w:p w14:paraId="2F39B3C5" w14:textId="5E409792" w:rsidR="00930664" w:rsidRPr="0074617F" w:rsidRDefault="00930664" w:rsidP="00CD36CF">
      <w:pPr>
        <w:widowControl w:val="0"/>
        <w:rPr>
          <w:sz w:val="28"/>
          <w:szCs w:val="28"/>
          <w:lang w:val="vi-VN"/>
        </w:rPr>
      </w:pPr>
    </w:p>
    <w:p w14:paraId="7A0A63C0" w14:textId="3D641280" w:rsidR="00930664" w:rsidRPr="0074617F" w:rsidRDefault="00930664" w:rsidP="00CD36CF">
      <w:pPr>
        <w:widowControl w:val="0"/>
        <w:rPr>
          <w:sz w:val="28"/>
          <w:szCs w:val="28"/>
          <w:lang w:val="vi-VN"/>
        </w:rPr>
      </w:pPr>
    </w:p>
    <w:p w14:paraId="03AA531F" w14:textId="3F3FA875" w:rsidR="00930664" w:rsidRPr="0074617F" w:rsidRDefault="00930664" w:rsidP="00CD36CF">
      <w:pPr>
        <w:widowControl w:val="0"/>
        <w:rPr>
          <w:sz w:val="28"/>
          <w:szCs w:val="28"/>
          <w:lang w:val="vi-VN"/>
        </w:rPr>
      </w:pPr>
    </w:p>
    <w:p w14:paraId="7E68DCA6" w14:textId="5C66C198" w:rsidR="00172B61" w:rsidRPr="0074617F" w:rsidRDefault="00172B61" w:rsidP="00CD36CF">
      <w:pPr>
        <w:widowControl w:val="0"/>
        <w:rPr>
          <w:sz w:val="28"/>
          <w:szCs w:val="28"/>
          <w:lang w:val="vi-VN"/>
        </w:rPr>
      </w:pPr>
    </w:p>
    <w:p w14:paraId="669E407D" w14:textId="3AD6F5D4" w:rsidR="00172B61" w:rsidRPr="0074617F" w:rsidRDefault="00172B61" w:rsidP="00CD36CF">
      <w:pPr>
        <w:widowControl w:val="0"/>
        <w:rPr>
          <w:sz w:val="28"/>
          <w:szCs w:val="28"/>
          <w:lang w:val="vi-VN"/>
        </w:rPr>
      </w:pPr>
    </w:p>
    <w:p w14:paraId="79DDE2F1" w14:textId="77777777" w:rsidR="00B361E0" w:rsidRPr="0074617F" w:rsidRDefault="00B361E0" w:rsidP="00CD36CF">
      <w:pPr>
        <w:pStyle w:val="Caption"/>
        <w:widowControl w:val="0"/>
        <w:rPr>
          <w:sz w:val="28"/>
          <w:szCs w:val="28"/>
        </w:rPr>
      </w:pPr>
      <w:bookmarkStart w:id="64" w:name="_Toc120657288"/>
    </w:p>
    <w:p w14:paraId="2DA7A922" w14:textId="0588E316" w:rsidR="00B361E0" w:rsidRPr="0074617F" w:rsidRDefault="00B361E0" w:rsidP="00CD36CF">
      <w:pPr>
        <w:pStyle w:val="Caption"/>
        <w:widowControl w:val="0"/>
        <w:rPr>
          <w:sz w:val="28"/>
          <w:szCs w:val="28"/>
        </w:rPr>
      </w:pPr>
    </w:p>
    <w:p w14:paraId="08192813" w14:textId="77777777" w:rsidR="00C509EF" w:rsidRPr="0074617F" w:rsidRDefault="00C509EF" w:rsidP="00383C79">
      <w:pPr>
        <w:widowControl w:val="0"/>
        <w:ind w:firstLine="0"/>
        <w:jc w:val="center"/>
        <w:rPr>
          <w:b/>
          <w:sz w:val="28"/>
          <w:szCs w:val="28"/>
          <w:lang w:val="vi-VN"/>
        </w:rPr>
      </w:pPr>
    </w:p>
    <w:p w14:paraId="317E1AE3" w14:textId="73F4659C" w:rsidR="00181C45" w:rsidRPr="0074617F" w:rsidRDefault="00181C45" w:rsidP="00383C79">
      <w:pPr>
        <w:widowControl w:val="0"/>
        <w:ind w:firstLine="0"/>
        <w:jc w:val="center"/>
        <w:rPr>
          <w:sz w:val="28"/>
          <w:szCs w:val="28"/>
          <w:lang w:val="vi-VN"/>
        </w:rPr>
      </w:pPr>
      <w:bookmarkStart w:id="65" w:name="_Toc127206566"/>
      <w:bookmarkStart w:id="66" w:name="_Toc127207359"/>
      <w:bookmarkStart w:id="67" w:name="_Toc127207734"/>
      <w:r w:rsidRPr="0074617F">
        <w:rPr>
          <w:b/>
          <w:sz w:val="28"/>
          <w:szCs w:val="28"/>
          <w:lang w:val="vi-VN"/>
        </w:rPr>
        <w:t>Hình 0.</w:t>
      </w:r>
      <w:r w:rsidRPr="0074617F">
        <w:rPr>
          <w:b/>
          <w:sz w:val="28"/>
          <w:szCs w:val="28"/>
          <w:lang w:val="vi-VN"/>
        </w:rPr>
        <w:fldChar w:fldCharType="begin"/>
      </w:r>
      <w:r w:rsidRPr="0074617F">
        <w:rPr>
          <w:b/>
          <w:sz w:val="28"/>
          <w:szCs w:val="28"/>
          <w:lang w:val="vi-VN"/>
        </w:rPr>
        <w:instrText xml:space="preserve"> SEQ Hình_0. \* ARABIC </w:instrText>
      </w:r>
      <w:r w:rsidRPr="0074617F">
        <w:rPr>
          <w:b/>
          <w:sz w:val="28"/>
          <w:szCs w:val="28"/>
          <w:lang w:val="vi-VN"/>
        </w:rPr>
        <w:fldChar w:fldCharType="separate"/>
      </w:r>
      <w:r w:rsidR="003C1F72" w:rsidRPr="0074617F">
        <w:rPr>
          <w:b/>
          <w:noProof/>
          <w:sz w:val="28"/>
          <w:szCs w:val="28"/>
          <w:lang w:val="vi-VN"/>
        </w:rPr>
        <w:t>1</w:t>
      </w:r>
      <w:r w:rsidRPr="0074617F">
        <w:rPr>
          <w:b/>
          <w:sz w:val="28"/>
          <w:szCs w:val="28"/>
          <w:lang w:val="vi-VN"/>
        </w:rPr>
        <w:fldChar w:fldCharType="end"/>
      </w:r>
      <w:r w:rsidRPr="0074617F">
        <w:rPr>
          <w:b/>
          <w:sz w:val="28"/>
          <w:szCs w:val="28"/>
          <w:lang w:val="vi-VN"/>
        </w:rPr>
        <w:t>.</w:t>
      </w:r>
      <w:r w:rsidRPr="0074617F">
        <w:rPr>
          <w:sz w:val="28"/>
          <w:szCs w:val="28"/>
          <w:lang w:val="vi-VN"/>
        </w:rPr>
        <w:t xml:space="preserve"> Quy trình liên kết giữa quá trình lập Quy hoạ</w:t>
      </w:r>
      <w:r w:rsidR="001E120B">
        <w:rPr>
          <w:sz w:val="28"/>
          <w:szCs w:val="28"/>
          <w:lang w:val="vi-VN"/>
        </w:rPr>
        <w:t>ch</w:t>
      </w:r>
      <w:r w:rsidRPr="0074617F">
        <w:rPr>
          <w:sz w:val="28"/>
          <w:szCs w:val="28"/>
          <w:lang w:val="vi-VN"/>
        </w:rPr>
        <w:t xml:space="preserve"> và thực hiện ĐMC</w:t>
      </w:r>
      <w:bookmarkEnd w:id="64"/>
      <w:bookmarkEnd w:id="65"/>
      <w:bookmarkEnd w:id="66"/>
      <w:bookmarkEnd w:id="67"/>
    </w:p>
    <w:p w14:paraId="40B05916" w14:textId="77777777" w:rsidR="00CA5707" w:rsidRPr="0074617F" w:rsidRDefault="00456ECC" w:rsidP="00CD36CF">
      <w:pPr>
        <w:keepNext/>
        <w:widowControl w:val="0"/>
        <w:ind w:firstLine="0"/>
        <w:jc w:val="center"/>
        <w:rPr>
          <w:sz w:val="28"/>
          <w:szCs w:val="28"/>
        </w:rPr>
      </w:pPr>
      <w:r w:rsidRPr="0074617F">
        <w:rPr>
          <w:bCs/>
          <w:iCs/>
          <w:noProof/>
          <w:sz w:val="28"/>
          <w:szCs w:val="28"/>
          <w:lang w:val="en-US"/>
        </w:rPr>
        <w:lastRenderedPageBreak/>
        <w:drawing>
          <wp:inline distT="0" distB="0" distL="0" distR="0" wp14:anchorId="23C9D7B7" wp14:editId="1279B457">
            <wp:extent cx="5850384" cy="58324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8262" cy="5850299"/>
                    </a:xfrm>
                    <a:prstGeom prst="rect">
                      <a:avLst/>
                    </a:prstGeom>
                    <a:noFill/>
                    <a:ln>
                      <a:noFill/>
                    </a:ln>
                  </pic:spPr>
                </pic:pic>
              </a:graphicData>
            </a:graphic>
          </wp:inline>
        </w:drawing>
      </w:r>
    </w:p>
    <w:p w14:paraId="038442D2" w14:textId="11C0D8B4" w:rsidR="00172B61" w:rsidRPr="0074617F" w:rsidRDefault="00CA5707" w:rsidP="00383C79">
      <w:pPr>
        <w:widowControl w:val="0"/>
        <w:ind w:firstLine="0"/>
        <w:jc w:val="center"/>
        <w:rPr>
          <w:sz w:val="28"/>
          <w:szCs w:val="28"/>
        </w:rPr>
      </w:pPr>
      <w:bookmarkStart w:id="68" w:name="_Toc120657289"/>
      <w:bookmarkStart w:id="69" w:name="_Toc127206567"/>
      <w:bookmarkStart w:id="70" w:name="_Toc127207360"/>
      <w:bookmarkStart w:id="71" w:name="_Toc127207735"/>
      <w:r w:rsidRPr="0074617F">
        <w:rPr>
          <w:b/>
          <w:sz w:val="28"/>
          <w:szCs w:val="28"/>
        </w:rPr>
        <w:t>Hình 0.</w:t>
      </w:r>
      <w:r w:rsidRPr="0074617F">
        <w:rPr>
          <w:b/>
          <w:sz w:val="28"/>
          <w:szCs w:val="28"/>
        </w:rPr>
        <w:fldChar w:fldCharType="begin"/>
      </w:r>
      <w:r w:rsidRPr="0074617F">
        <w:rPr>
          <w:b/>
          <w:sz w:val="28"/>
          <w:szCs w:val="28"/>
        </w:rPr>
        <w:instrText xml:space="preserve"> SEQ Hình_0. \* ARABIC </w:instrText>
      </w:r>
      <w:r w:rsidRPr="0074617F">
        <w:rPr>
          <w:b/>
          <w:sz w:val="28"/>
          <w:szCs w:val="28"/>
        </w:rPr>
        <w:fldChar w:fldCharType="separate"/>
      </w:r>
      <w:r w:rsidR="003C1F72" w:rsidRPr="0074617F">
        <w:rPr>
          <w:b/>
          <w:noProof/>
          <w:sz w:val="28"/>
          <w:szCs w:val="28"/>
        </w:rPr>
        <w:t>2</w:t>
      </w:r>
      <w:r w:rsidRPr="0074617F">
        <w:rPr>
          <w:b/>
          <w:sz w:val="28"/>
          <w:szCs w:val="28"/>
        </w:rPr>
        <w:fldChar w:fldCharType="end"/>
      </w:r>
      <w:r w:rsidRPr="0074617F">
        <w:rPr>
          <w:b/>
          <w:sz w:val="28"/>
          <w:szCs w:val="28"/>
        </w:rPr>
        <w:t>.</w:t>
      </w:r>
      <w:r w:rsidRPr="0074617F">
        <w:rPr>
          <w:sz w:val="28"/>
          <w:szCs w:val="28"/>
        </w:rPr>
        <w:t xml:space="preserve"> Mối liên kết với Quy hoạch tỉnh trong các nguyên tắc thực hiện ĐMC</w:t>
      </w:r>
      <w:bookmarkEnd w:id="68"/>
      <w:bookmarkEnd w:id="69"/>
      <w:bookmarkEnd w:id="70"/>
      <w:bookmarkEnd w:id="71"/>
    </w:p>
    <w:p w14:paraId="68534F1C" w14:textId="427A5D30" w:rsidR="00456ECC" w:rsidRPr="0074617F" w:rsidRDefault="00181C45" w:rsidP="00C509EF">
      <w:pPr>
        <w:pStyle w:val="Heading3"/>
        <w:ind w:firstLine="0"/>
        <w:rPr>
          <w:sz w:val="28"/>
          <w:szCs w:val="28"/>
        </w:rPr>
      </w:pPr>
      <w:bookmarkStart w:id="72" w:name="_Toc123799598"/>
      <w:bookmarkStart w:id="73" w:name="_Toc130281064"/>
      <w:r w:rsidRPr="0074617F">
        <w:rPr>
          <w:sz w:val="28"/>
          <w:szCs w:val="28"/>
        </w:rPr>
        <w:t xml:space="preserve">0.4.2. </w:t>
      </w:r>
      <w:r w:rsidR="00456ECC" w:rsidRPr="0074617F">
        <w:rPr>
          <w:sz w:val="28"/>
          <w:szCs w:val="28"/>
        </w:rPr>
        <w:t xml:space="preserve">Tổ chức, cách thức hoạt động của Nhóm tư vấn lập Quy hoạch và Nhóm tư vấn </w:t>
      </w:r>
      <w:bookmarkEnd w:id="72"/>
      <w:r w:rsidR="006F1D19" w:rsidRPr="0074617F">
        <w:rPr>
          <w:sz w:val="28"/>
          <w:szCs w:val="28"/>
        </w:rPr>
        <w:t>Đánh giá môi trường chiến lược</w:t>
      </w:r>
      <w:bookmarkEnd w:id="73"/>
    </w:p>
    <w:p w14:paraId="5F0EE406" w14:textId="7614B060" w:rsidR="00456ECC" w:rsidRPr="0074617F" w:rsidRDefault="00456ECC" w:rsidP="00CD36CF">
      <w:pPr>
        <w:widowControl w:val="0"/>
        <w:rPr>
          <w:sz w:val="28"/>
          <w:szCs w:val="28"/>
        </w:rPr>
      </w:pPr>
      <w:r w:rsidRPr="0074617F">
        <w:rPr>
          <w:sz w:val="28"/>
          <w:szCs w:val="28"/>
        </w:rPr>
        <w:t xml:space="preserve">Trên cơ sở nghiên cứu các Báo cáo Quy hoạch Đầu kỳ, Giữa kỳ và Cuối kỳ của </w:t>
      </w:r>
      <w:r w:rsidR="00F12AD5" w:rsidRPr="0074617F">
        <w:rPr>
          <w:sz w:val="28"/>
          <w:szCs w:val="28"/>
        </w:rPr>
        <w:t>Nhóm tư vấn</w:t>
      </w:r>
      <w:r w:rsidRPr="0074617F">
        <w:rPr>
          <w:sz w:val="28"/>
          <w:szCs w:val="28"/>
        </w:rPr>
        <w:t xml:space="preserve"> </w:t>
      </w:r>
      <w:r w:rsidR="006F1D19" w:rsidRPr="0074617F">
        <w:rPr>
          <w:sz w:val="28"/>
          <w:szCs w:val="28"/>
        </w:rPr>
        <w:t xml:space="preserve">lập </w:t>
      </w:r>
      <w:r w:rsidRPr="0074617F">
        <w:rPr>
          <w:sz w:val="28"/>
          <w:szCs w:val="28"/>
        </w:rPr>
        <w:t xml:space="preserve">Quy hoạch, </w:t>
      </w:r>
      <w:r w:rsidR="00F12AD5" w:rsidRPr="0074617F">
        <w:rPr>
          <w:sz w:val="28"/>
          <w:szCs w:val="28"/>
        </w:rPr>
        <w:t>Nhóm tư vấn</w:t>
      </w:r>
      <w:r w:rsidRPr="0074617F">
        <w:rPr>
          <w:sz w:val="28"/>
          <w:szCs w:val="28"/>
        </w:rPr>
        <w:t xml:space="preserve"> ĐMC chủ động cung cấp thông tin và góp ý cho </w:t>
      </w:r>
      <w:r w:rsidR="00F12AD5" w:rsidRPr="0074617F">
        <w:rPr>
          <w:sz w:val="28"/>
          <w:szCs w:val="28"/>
        </w:rPr>
        <w:t>Nhóm tư vấn</w:t>
      </w:r>
      <w:r w:rsidRPr="0074617F">
        <w:rPr>
          <w:sz w:val="28"/>
          <w:szCs w:val="28"/>
        </w:rPr>
        <w:t xml:space="preserve"> Quy hoạch về các vấn đề liên quan đến môi trường và xã hội. </w:t>
      </w:r>
      <w:r w:rsidR="00F12AD5" w:rsidRPr="0074617F">
        <w:rPr>
          <w:sz w:val="28"/>
          <w:szCs w:val="28"/>
        </w:rPr>
        <w:t>Nhóm tư vấn</w:t>
      </w:r>
      <w:r w:rsidRPr="0074617F">
        <w:rPr>
          <w:sz w:val="28"/>
          <w:szCs w:val="28"/>
        </w:rPr>
        <w:t xml:space="preserve"> ĐMC cũng đã cung cấp các định hướng, giải pháp cụ thể về giảm thiểu xu hướng diễn biến tiêu cực các vấn đề môi trường chính và các giải pháp ứng phó với BĐKH. </w:t>
      </w:r>
    </w:p>
    <w:p w14:paraId="594EA7E0" w14:textId="68C0A9CD" w:rsidR="00456ECC" w:rsidRPr="0074617F" w:rsidRDefault="00F12AD5" w:rsidP="00CD36CF">
      <w:pPr>
        <w:widowControl w:val="0"/>
        <w:rPr>
          <w:sz w:val="28"/>
          <w:szCs w:val="28"/>
        </w:rPr>
      </w:pPr>
      <w:r w:rsidRPr="0074617F">
        <w:rPr>
          <w:rFonts w:cs="Times New Roman"/>
          <w:bCs/>
          <w:iCs/>
          <w:sz w:val="28"/>
          <w:szCs w:val="28"/>
        </w:rPr>
        <w:t>Nhóm tư vấn</w:t>
      </w:r>
      <w:r w:rsidR="00456ECC" w:rsidRPr="0074617F">
        <w:rPr>
          <w:rFonts w:cs="Times New Roman"/>
          <w:bCs/>
          <w:iCs/>
          <w:sz w:val="28"/>
          <w:szCs w:val="28"/>
          <w:lang w:val="vi-VN"/>
        </w:rPr>
        <w:t xml:space="preserve"> lập Quy hoạch đã xem xét, tiếp thu các góp ý của </w:t>
      </w:r>
      <w:r w:rsidRPr="0074617F">
        <w:rPr>
          <w:rFonts w:cs="Times New Roman"/>
          <w:bCs/>
          <w:iCs/>
          <w:sz w:val="28"/>
          <w:szCs w:val="28"/>
        </w:rPr>
        <w:t xml:space="preserve">Nhóm tư </w:t>
      </w:r>
      <w:r w:rsidRPr="0074617F">
        <w:rPr>
          <w:rFonts w:cs="Times New Roman"/>
          <w:bCs/>
          <w:iCs/>
          <w:sz w:val="28"/>
          <w:szCs w:val="28"/>
        </w:rPr>
        <w:lastRenderedPageBreak/>
        <w:t>vấn</w:t>
      </w:r>
      <w:r w:rsidR="00456ECC" w:rsidRPr="0074617F">
        <w:rPr>
          <w:rFonts w:cs="Times New Roman"/>
          <w:bCs/>
          <w:iCs/>
          <w:sz w:val="28"/>
          <w:szCs w:val="28"/>
          <w:lang w:val="vi-VN"/>
        </w:rPr>
        <w:t xml:space="preserve"> ĐMC, chỉnh sửa báo cáo Quy hoạch phù hợp với các quy định pháp luật, chính sách, </w:t>
      </w:r>
      <w:r w:rsidR="00456ECC" w:rsidRPr="0074617F">
        <w:rPr>
          <w:rFonts w:cs="Times New Roman"/>
          <w:bCs/>
          <w:iCs/>
          <w:sz w:val="28"/>
          <w:szCs w:val="28"/>
        </w:rPr>
        <w:t>n</w:t>
      </w:r>
      <w:r w:rsidR="00456ECC" w:rsidRPr="0074617F">
        <w:rPr>
          <w:rFonts w:cs="Times New Roman"/>
          <w:bCs/>
          <w:iCs/>
          <w:sz w:val="28"/>
          <w:szCs w:val="28"/>
          <w:lang w:val="vi-VN"/>
        </w:rPr>
        <w:t xml:space="preserve">ghị quyết của Đảng, Chính phủ về </w:t>
      </w:r>
      <w:r w:rsidR="00456ECC" w:rsidRPr="0074617F">
        <w:rPr>
          <w:rFonts w:cs="Times New Roman"/>
          <w:bCs/>
          <w:iCs/>
          <w:sz w:val="28"/>
          <w:szCs w:val="28"/>
        </w:rPr>
        <w:t>BVMT</w:t>
      </w:r>
      <w:r w:rsidR="00456ECC" w:rsidRPr="0074617F">
        <w:rPr>
          <w:rFonts w:cs="Times New Roman"/>
          <w:bCs/>
          <w:iCs/>
          <w:sz w:val="28"/>
          <w:szCs w:val="28"/>
          <w:lang w:val="vi-VN"/>
        </w:rPr>
        <w:t xml:space="preserve"> và ứng phó với BĐKH. </w:t>
      </w:r>
      <w:r w:rsidRPr="0074617F">
        <w:rPr>
          <w:rFonts w:cs="Times New Roman"/>
          <w:bCs/>
          <w:iCs/>
          <w:sz w:val="28"/>
          <w:szCs w:val="28"/>
        </w:rPr>
        <w:t>Nhóm tư vấn</w:t>
      </w:r>
      <w:r w:rsidR="00456ECC" w:rsidRPr="0074617F">
        <w:rPr>
          <w:rFonts w:cs="Times New Roman"/>
          <w:bCs/>
          <w:iCs/>
          <w:sz w:val="28"/>
          <w:szCs w:val="28"/>
          <w:lang w:val="vi-VN"/>
        </w:rPr>
        <w:t xml:space="preserve"> ĐMC cũng đã dựa vào các điều chỉnh của các phương án phát triển các ngành, lĩnh vực do </w:t>
      </w:r>
      <w:r w:rsidRPr="0074617F">
        <w:rPr>
          <w:rFonts w:cs="Times New Roman"/>
          <w:bCs/>
          <w:iCs/>
          <w:sz w:val="28"/>
          <w:szCs w:val="28"/>
        </w:rPr>
        <w:t>Nhóm tư vấn</w:t>
      </w:r>
      <w:r w:rsidR="00456ECC" w:rsidRPr="0074617F">
        <w:rPr>
          <w:rFonts w:cs="Times New Roman"/>
          <w:bCs/>
          <w:iCs/>
          <w:sz w:val="28"/>
          <w:szCs w:val="28"/>
          <w:lang w:val="vi-VN"/>
        </w:rPr>
        <w:t xml:space="preserve"> Quy hoạch đề xuất để tính toán và dự báo lại các tác động và diễn biến các thành phần môi trường và BĐKH</w:t>
      </w:r>
      <w:r w:rsidR="00456ECC" w:rsidRPr="0074617F">
        <w:rPr>
          <w:rFonts w:cs="Times New Roman"/>
          <w:bCs/>
          <w:iCs/>
          <w:sz w:val="28"/>
          <w:szCs w:val="28"/>
        </w:rPr>
        <w:t xml:space="preserve">. </w:t>
      </w:r>
      <w:r w:rsidR="00456ECC" w:rsidRPr="0074617F">
        <w:rPr>
          <w:sz w:val="28"/>
          <w:szCs w:val="28"/>
        </w:rPr>
        <w:t xml:space="preserve">Cách thức hoạt động của </w:t>
      </w:r>
      <w:r w:rsidRPr="0074617F">
        <w:rPr>
          <w:sz w:val="28"/>
          <w:szCs w:val="28"/>
        </w:rPr>
        <w:t>Nhóm tư vấn</w:t>
      </w:r>
      <w:r w:rsidR="00456ECC" w:rsidRPr="0074617F">
        <w:rPr>
          <w:sz w:val="28"/>
          <w:szCs w:val="28"/>
        </w:rPr>
        <w:t xml:space="preserve"> lập Quy hoạch tỉnh Quy hoạch tỉnh và </w:t>
      </w:r>
      <w:r w:rsidRPr="0074617F">
        <w:rPr>
          <w:sz w:val="28"/>
          <w:szCs w:val="28"/>
        </w:rPr>
        <w:t>Nhóm tư vấn</w:t>
      </w:r>
      <w:r w:rsidR="00456ECC" w:rsidRPr="0074617F">
        <w:rPr>
          <w:sz w:val="28"/>
          <w:szCs w:val="28"/>
        </w:rPr>
        <w:t xml:space="preserve"> ĐMC được trình bày cụ thể ở</w:t>
      </w:r>
      <w:r w:rsidR="00AD2E33" w:rsidRPr="0074617F">
        <w:rPr>
          <w:sz w:val="28"/>
          <w:szCs w:val="28"/>
        </w:rPr>
        <w:t xml:space="preserve"> b</w:t>
      </w:r>
      <w:r w:rsidR="00456ECC" w:rsidRPr="0074617F">
        <w:rPr>
          <w:sz w:val="28"/>
          <w:szCs w:val="28"/>
        </w:rPr>
        <w:t>ả</w:t>
      </w:r>
      <w:r w:rsidR="00AD2E33" w:rsidRPr="0074617F">
        <w:rPr>
          <w:sz w:val="28"/>
          <w:szCs w:val="28"/>
        </w:rPr>
        <w:t>ng 0.3</w:t>
      </w:r>
      <w:r w:rsidR="00456ECC" w:rsidRPr="0074617F">
        <w:rPr>
          <w:sz w:val="28"/>
          <w:szCs w:val="28"/>
        </w:rPr>
        <w:t xml:space="preserve">. </w:t>
      </w:r>
    </w:p>
    <w:p w14:paraId="68193867" w14:textId="7CBBEDB4" w:rsidR="006115E8" w:rsidRPr="0074617F" w:rsidRDefault="006115E8" w:rsidP="00C509EF">
      <w:pPr>
        <w:pStyle w:val="Caption"/>
        <w:keepNext/>
        <w:spacing w:after="120"/>
        <w:rPr>
          <w:sz w:val="28"/>
          <w:szCs w:val="28"/>
        </w:rPr>
      </w:pPr>
      <w:bookmarkStart w:id="74" w:name="_Toc123976931"/>
      <w:r w:rsidRPr="0074617F">
        <w:rPr>
          <w:sz w:val="28"/>
          <w:szCs w:val="28"/>
        </w:rPr>
        <w:t xml:space="preserve">Bảng 0. </w:t>
      </w:r>
      <w:r w:rsidRPr="0074617F">
        <w:rPr>
          <w:sz w:val="28"/>
          <w:szCs w:val="28"/>
        </w:rPr>
        <w:fldChar w:fldCharType="begin"/>
      </w:r>
      <w:r w:rsidRPr="0074617F">
        <w:rPr>
          <w:sz w:val="28"/>
          <w:szCs w:val="28"/>
        </w:rPr>
        <w:instrText xml:space="preserve"> SEQ Bảng_0. \* ARABIC </w:instrText>
      </w:r>
      <w:r w:rsidRPr="0074617F">
        <w:rPr>
          <w:sz w:val="28"/>
          <w:szCs w:val="28"/>
        </w:rPr>
        <w:fldChar w:fldCharType="separate"/>
      </w:r>
      <w:r w:rsidR="003C1F72" w:rsidRPr="0074617F">
        <w:rPr>
          <w:noProof/>
          <w:sz w:val="28"/>
          <w:szCs w:val="28"/>
        </w:rPr>
        <w:t>3</w:t>
      </w:r>
      <w:r w:rsidRPr="0074617F">
        <w:rPr>
          <w:sz w:val="28"/>
          <w:szCs w:val="28"/>
        </w:rPr>
        <w:fldChar w:fldCharType="end"/>
      </w:r>
      <w:r w:rsidRPr="0074617F">
        <w:rPr>
          <w:sz w:val="28"/>
          <w:szCs w:val="28"/>
        </w:rPr>
        <w:t xml:space="preserve">. </w:t>
      </w:r>
      <w:r w:rsidRPr="0074617F">
        <w:rPr>
          <w:rFonts w:cs="Times New Roman"/>
          <w:b w:val="0"/>
          <w:sz w:val="28"/>
          <w:szCs w:val="28"/>
          <w:lang w:val="vi-VN"/>
        </w:rPr>
        <w:t>Cách thức hoạt động của Nhóm tư vấn lập Quy hoạch tỉnh Quy hoạch tỉnh và Nhóm tư vấn ĐMC</w:t>
      </w:r>
      <w:bookmarkEnd w:id="74"/>
    </w:p>
    <w:tbl>
      <w:tblPr>
        <w:tblStyle w:val="65"/>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4952"/>
        <w:gridCol w:w="4394"/>
      </w:tblGrid>
      <w:tr w:rsidR="00456ECC" w:rsidRPr="001E120B" w14:paraId="7EA81A8F" w14:textId="77777777" w:rsidTr="0053446D">
        <w:trPr>
          <w:trHeight w:val="207"/>
          <w:tblHeader/>
        </w:trPr>
        <w:tc>
          <w:tcPr>
            <w:tcW w:w="4952" w:type="dxa"/>
            <w:tcMar>
              <w:top w:w="72" w:type="dxa"/>
              <w:left w:w="144" w:type="dxa"/>
              <w:bottom w:w="72" w:type="dxa"/>
              <w:right w:w="144" w:type="dxa"/>
            </w:tcMar>
          </w:tcPr>
          <w:p w14:paraId="276D12D4" w14:textId="77777777" w:rsidR="00456ECC" w:rsidRPr="001E120B" w:rsidRDefault="00456ECC" w:rsidP="00CD36CF">
            <w:pPr>
              <w:pStyle w:val="Bangindam"/>
              <w:rPr>
                <w:sz w:val="26"/>
                <w:szCs w:val="26"/>
              </w:rPr>
            </w:pPr>
            <w:r w:rsidRPr="001E120B">
              <w:rPr>
                <w:sz w:val="26"/>
                <w:szCs w:val="26"/>
              </w:rPr>
              <w:t>Các nhiệm vụ trong quá trình lập Quy hoạch</w:t>
            </w:r>
          </w:p>
        </w:tc>
        <w:tc>
          <w:tcPr>
            <w:tcW w:w="4394" w:type="dxa"/>
            <w:tcMar>
              <w:top w:w="72" w:type="dxa"/>
              <w:left w:w="144" w:type="dxa"/>
              <w:bottom w:w="72" w:type="dxa"/>
              <w:right w:w="144" w:type="dxa"/>
            </w:tcMar>
          </w:tcPr>
          <w:p w14:paraId="1E780D6F" w14:textId="77777777" w:rsidR="00456ECC" w:rsidRPr="001E120B" w:rsidRDefault="00456ECC" w:rsidP="00CD36CF">
            <w:pPr>
              <w:pStyle w:val="Bangindam"/>
              <w:rPr>
                <w:sz w:val="26"/>
                <w:szCs w:val="26"/>
              </w:rPr>
            </w:pPr>
            <w:r w:rsidRPr="001E120B">
              <w:rPr>
                <w:sz w:val="26"/>
                <w:szCs w:val="26"/>
              </w:rPr>
              <w:t>Các bước liên quan trong ĐMC</w:t>
            </w:r>
          </w:p>
        </w:tc>
      </w:tr>
      <w:tr w:rsidR="00456ECC" w:rsidRPr="001E120B" w14:paraId="10298D62" w14:textId="77777777" w:rsidTr="0053446D">
        <w:trPr>
          <w:trHeight w:val="146"/>
        </w:trPr>
        <w:tc>
          <w:tcPr>
            <w:tcW w:w="4952" w:type="dxa"/>
            <w:tcMar>
              <w:top w:w="72" w:type="dxa"/>
              <w:left w:w="144" w:type="dxa"/>
              <w:bottom w:w="72" w:type="dxa"/>
              <w:right w:w="144" w:type="dxa"/>
            </w:tcMar>
          </w:tcPr>
          <w:p w14:paraId="120FEBD8" w14:textId="77777777" w:rsidR="00456ECC" w:rsidRPr="001E120B" w:rsidRDefault="00456ECC" w:rsidP="00CD36CF">
            <w:pPr>
              <w:pStyle w:val="Bangindam"/>
              <w:rPr>
                <w:sz w:val="26"/>
                <w:szCs w:val="26"/>
              </w:rPr>
            </w:pPr>
            <w:r w:rsidRPr="001E120B">
              <w:rPr>
                <w:sz w:val="26"/>
                <w:szCs w:val="26"/>
              </w:rPr>
              <w:t>Nhiệm vụ 1. Lập kế hoạch xây dựng Quy hoạch</w:t>
            </w:r>
          </w:p>
          <w:p w14:paraId="07D775BE" w14:textId="1F3A6817" w:rsidR="00456ECC" w:rsidRPr="001E120B" w:rsidRDefault="00456ECC" w:rsidP="00CD36CF">
            <w:pPr>
              <w:pStyle w:val="Banginthuong"/>
              <w:numPr>
                <w:ilvl w:val="0"/>
                <w:numId w:val="8"/>
              </w:numPr>
              <w:ind w:left="271" w:hanging="271"/>
              <w:rPr>
                <w:sz w:val="26"/>
                <w:szCs w:val="26"/>
              </w:rPr>
            </w:pPr>
            <w:r w:rsidRPr="001E120B">
              <w:rPr>
                <w:sz w:val="26"/>
                <w:szCs w:val="26"/>
              </w:rPr>
              <w:t>Xác định các thông tin, dữ liệu cần thu thập và xử lý; các nội dung cần thực hiện; tiến độ và phân công thực hiện.</w:t>
            </w:r>
          </w:p>
          <w:p w14:paraId="6FCCBD4E" w14:textId="15D4C062" w:rsidR="00456ECC" w:rsidRPr="001E120B" w:rsidRDefault="00456ECC" w:rsidP="00CD36CF">
            <w:pPr>
              <w:pStyle w:val="Banginthuong"/>
              <w:numPr>
                <w:ilvl w:val="0"/>
                <w:numId w:val="8"/>
              </w:numPr>
              <w:ind w:left="271" w:hanging="271"/>
              <w:rPr>
                <w:sz w:val="26"/>
                <w:szCs w:val="26"/>
              </w:rPr>
            </w:pPr>
            <w:r w:rsidRPr="001E120B">
              <w:rPr>
                <w:sz w:val="26"/>
                <w:szCs w:val="26"/>
              </w:rPr>
              <w:t>Lập kế hoạch tham gia và cơ chế phối hợp giữa 2 nhóm nghiên cứu.</w:t>
            </w:r>
          </w:p>
        </w:tc>
        <w:tc>
          <w:tcPr>
            <w:tcW w:w="4394" w:type="dxa"/>
            <w:tcMar>
              <w:top w:w="72" w:type="dxa"/>
              <w:left w:w="144" w:type="dxa"/>
              <w:bottom w:w="72" w:type="dxa"/>
              <w:right w:w="144" w:type="dxa"/>
            </w:tcMar>
          </w:tcPr>
          <w:p w14:paraId="1C875DE3" w14:textId="066EB1BD" w:rsidR="00456ECC" w:rsidRPr="001E120B" w:rsidRDefault="00456ECC" w:rsidP="00CD36CF">
            <w:pPr>
              <w:pStyle w:val="Banginthuong"/>
              <w:rPr>
                <w:sz w:val="26"/>
                <w:szCs w:val="26"/>
              </w:rPr>
            </w:pPr>
            <w:r w:rsidRPr="001E120B">
              <w:rPr>
                <w:sz w:val="26"/>
                <w:szCs w:val="26"/>
                <w:u w:val="single"/>
              </w:rPr>
              <w:t>Bước 1</w:t>
            </w:r>
            <w:r w:rsidRPr="001E120B">
              <w:rPr>
                <w:sz w:val="26"/>
                <w:szCs w:val="26"/>
              </w:rPr>
              <w:t>: Lập kế hoạch thực hiện ĐMC với tiến độ bám sát với tiến độ lập Quy hoạch để đưa ra những đề xuất, kiến nghị kịp thời từ phương diện môi trường và BĐKH.</w:t>
            </w:r>
          </w:p>
        </w:tc>
      </w:tr>
      <w:tr w:rsidR="00456ECC" w:rsidRPr="001E120B" w14:paraId="514E096C" w14:textId="77777777" w:rsidTr="0053446D">
        <w:trPr>
          <w:trHeight w:val="1210"/>
        </w:trPr>
        <w:tc>
          <w:tcPr>
            <w:tcW w:w="4952" w:type="dxa"/>
            <w:tcMar>
              <w:top w:w="72" w:type="dxa"/>
              <w:left w:w="144" w:type="dxa"/>
              <w:bottom w:w="72" w:type="dxa"/>
              <w:right w:w="144" w:type="dxa"/>
            </w:tcMar>
          </w:tcPr>
          <w:p w14:paraId="252199C2" w14:textId="77777777" w:rsidR="00456ECC" w:rsidRPr="001E120B" w:rsidRDefault="00456ECC" w:rsidP="00CD36CF">
            <w:pPr>
              <w:pStyle w:val="Bangindam"/>
              <w:rPr>
                <w:sz w:val="26"/>
                <w:szCs w:val="26"/>
              </w:rPr>
            </w:pPr>
            <w:r w:rsidRPr="001E120B">
              <w:rPr>
                <w:sz w:val="26"/>
                <w:szCs w:val="26"/>
              </w:rPr>
              <w:t>Nhiệm vụ 2. Xác định trọng tâm chính của Quy hoạch</w:t>
            </w:r>
          </w:p>
          <w:p w14:paraId="151460F3"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Đánh giá và dự báo các nguồn lực phát triển.</w:t>
            </w:r>
          </w:p>
          <w:p w14:paraId="49D809F7"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Xác định các quan điểm chủ đạo, vai trò của mỗi lĩnh vực.</w:t>
            </w:r>
          </w:p>
        </w:tc>
        <w:tc>
          <w:tcPr>
            <w:tcW w:w="4394" w:type="dxa"/>
            <w:tcMar>
              <w:top w:w="72" w:type="dxa"/>
              <w:left w:w="144" w:type="dxa"/>
              <w:bottom w:w="72" w:type="dxa"/>
              <w:right w:w="144" w:type="dxa"/>
            </w:tcMar>
          </w:tcPr>
          <w:p w14:paraId="000331B6" w14:textId="2FA39F2F" w:rsidR="00456ECC" w:rsidRPr="001E120B" w:rsidRDefault="00456ECC" w:rsidP="00CD36CF">
            <w:pPr>
              <w:pStyle w:val="Banginthuong"/>
              <w:rPr>
                <w:sz w:val="26"/>
                <w:szCs w:val="26"/>
              </w:rPr>
            </w:pPr>
            <w:r w:rsidRPr="001E120B">
              <w:rPr>
                <w:sz w:val="26"/>
                <w:szCs w:val="26"/>
                <w:u w:val="single"/>
              </w:rPr>
              <w:t>Bước 2</w:t>
            </w:r>
            <w:r w:rsidRPr="001E120B">
              <w:rPr>
                <w:sz w:val="26"/>
                <w:szCs w:val="26"/>
              </w:rPr>
              <w:t>: Xác định phạm vi không gian và thời gian của ĐMC.</w:t>
            </w:r>
          </w:p>
          <w:p w14:paraId="1596B297" w14:textId="6263F465" w:rsidR="00456ECC" w:rsidRPr="001E120B" w:rsidRDefault="00456ECC" w:rsidP="00CD36CF">
            <w:pPr>
              <w:pStyle w:val="Banginthuong"/>
              <w:rPr>
                <w:sz w:val="26"/>
                <w:szCs w:val="26"/>
              </w:rPr>
            </w:pPr>
            <w:r w:rsidRPr="001E120B">
              <w:rPr>
                <w:sz w:val="26"/>
                <w:szCs w:val="26"/>
                <w:u w:val="single"/>
              </w:rPr>
              <w:t>Bước 3</w:t>
            </w:r>
            <w:r w:rsidRPr="001E120B">
              <w:rPr>
                <w:sz w:val="26"/>
                <w:szCs w:val="26"/>
              </w:rPr>
              <w:t>: Xác định các bên liên quan.</w:t>
            </w:r>
          </w:p>
        </w:tc>
      </w:tr>
      <w:tr w:rsidR="00456ECC" w:rsidRPr="001E120B" w14:paraId="1F5BEBE5" w14:textId="77777777" w:rsidTr="0053446D">
        <w:trPr>
          <w:trHeight w:val="15"/>
        </w:trPr>
        <w:tc>
          <w:tcPr>
            <w:tcW w:w="4952" w:type="dxa"/>
            <w:tcMar>
              <w:top w:w="72" w:type="dxa"/>
              <w:left w:w="144" w:type="dxa"/>
              <w:bottom w:w="72" w:type="dxa"/>
              <w:right w:w="144" w:type="dxa"/>
            </w:tcMar>
          </w:tcPr>
          <w:p w14:paraId="39CC4F3C" w14:textId="77777777" w:rsidR="00456ECC" w:rsidRPr="001E120B" w:rsidRDefault="00456ECC" w:rsidP="00CD36CF">
            <w:pPr>
              <w:pStyle w:val="Bangindam"/>
              <w:jc w:val="both"/>
              <w:rPr>
                <w:sz w:val="26"/>
                <w:szCs w:val="26"/>
              </w:rPr>
            </w:pPr>
            <w:r w:rsidRPr="001E120B">
              <w:rPr>
                <w:sz w:val="26"/>
                <w:szCs w:val="26"/>
              </w:rPr>
              <w:t>Nhiệm vụ 3. Phân tích bối cảnh phát triển</w:t>
            </w:r>
          </w:p>
          <w:p w14:paraId="6E088E9B" w14:textId="0743BDDA" w:rsidR="00456ECC" w:rsidRPr="001E120B" w:rsidRDefault="00456ECC" w:rsidP="00CD36CF">
            <w:pPr>
              <w:pStyle w:val="Banginthuong"/>
              <w:numPr>
                <w:ilvl w:val="0"/>
                <w:numId w:val="8"/>
              </w:numPr>
              <w:ind w:left="271" w:hanging="271"/>
              <w:rPr>
                <w:sz w:val="26"/>
                <w:szCs w:val="26"/>
              </w:rPr>
            </w:pPr>
            <w:r w:rsidRPr="001E120B">
              <w:rPr>
                <w:sz w:val="26"/>
                <w:szCs w:val="26"/>
              </w:rPr>
              <w:t xml:space="preserve">Phân tích, đánh giá hiện trạng, tiềm năng huy động các nguồn lực tự nhiên và KT-XH cho mục tiêu phát triển. </w:t>
            </w:r>
          </w:p>
          <w:p w14:paraId="5953BA08" w14:textId="4CD70ABE" w:rsidR="00456ECC" w:rsidRPr="001E120B" w:rsidRDefault="00456ECC" w:rsidP="00CD36CF">
            <w:pPr>
              <w:pStyle w:val="Banginthuong"/>
              <w:numPr>
                <w:ilvl w:val="0"/>
                <w:numId w:val="8"/>
              </w:numPr>
              <w:ind w:left="271" w:hanging="271"/>
              <w:rPr>
                <w:sz w:val="26"/>
                <w:szCs w:val="26"/>
              </w:rPr>
            </w:pPr>
            <w:r w:rsidRPr="001E120B">
              <w:rPr>
                <w:sz w:val="26"/>
                <w:szCs w:val="26"/>
              </w:rPr>
              <w:t>Phân tích và dự báo tác động của các yếu tố nội tại và ngoại vi tới các mục tiêu phát triển.</w:t>
            </w:r>
          </w:p>
        </w:tc>
        <w:tc>
          <w:tcPr>
            <w:tcW w:w="4394" w:type="dxa"/>
            <w:tcMar>
              <w:top w:w="72" w:type="dxa"/>
              <w:left w:w="144" w:type="dxa"/>
              <w:bottom w:w="72" w:type="dxa"/>
              <w:right w:w="144" w:type="dxa"/>
            </w:tcMar>
          </w:tcPr>
          <w:p w14:paraId="7C14AA22" w14:textId="698D9050" w:rsidR="00456ECC" w:rsidRPr="001E120B" w:rsidRDefault="00456ECC" w:rsidP="00CD36CF">
            <w:pPr>
              <w:pStyle w:val="Banginthuong"/>
              <w:rPr>
                <w:sz w:val="26"/>
                <w:szCs w:val="26"/>
              </w:rPr>
            </w:pPr>
            <w:r w:rsidRPr="001E120B">
              <w:rPr>
                <w:sz w:val="26"/>
                <w:szCs w:val="26"/>
                <w:u w:val="single"/>
              </w:rPr>
              <w:t>Bước 4</w:t>
            </w:r>
            <w:r w:rsidRPr="001E120B">
              <w:rPr>
                <w:sz w:val="26"/>
                <w:szCs w:val="26"/>
              </w:rPr>
              <w:t xml:space="preserve">: Làm rõ hiện trạng các thành phần môi trường, di sản thiên nhiên và điều kiện KT-XH. </w:t>
            </w:r>
          </w:p>
          <w:p w14:paraId="3FCFC367" w14:textId="1A3B21D4" w:rsidR="00456ECC" w:rsidRPr="001E120B" w:rsidRDefault="00456ECC" w:rsidP="00CD36CF">
            <w:pPr>
              <w:pStyle w:val="Banginthuong"/>
              <w:rPr>
                <w:sz w:val="26"/>
                <w:szCs w:val="26"/>
              </w:rPr>
            </w:pPr>
            <w:r w:rsidRPr="001E120B">
              <w:rPr>
                <w:sz w:val="26"/>
                <w:szCs w:val="26"/>
                <w:u w:val="single"/>
              </w:rPr>
              <w:t>Bước 5</w:t>
            </w:r>
            <w:r w:rsidRPr="001E120B">
              <w:rPr>
                <w:sz w:val="26"/>
                <w:szCs w:val="26"/>
              </w:rPr>
              <w:t>: Xác định các vấn đề môi trường chính.</w:t>
            </w:r>
          </w:p>
          <w:p w14:paraId="2088135F" w14:textId="5AA46006" w:rsidR="00456ECC" w:rsidRPr="001E120B" w:rsidRDefault="00456ECC" w:rsidP="00CD36CF">
            <w:pPr>
              <w:pStyle w:val="Banginthuong"/>
              <w:rPr>
                <w:sz w:val="26"/>
                <w:szCs w:val="26"/>
              </w:rPr>
            </w:pPr>
            <w:r w:rsidRPr="001E120B">
              <w:rPr>
                <w:sz w:val="26"/>
                <w:szCs w:val="26"/>
                <w:u w:val="single"/>
              </w:rPr>
              <w:t>Bước 6</w:t>
            </w:r>
            <w:r w:rsidRPr="001E120B">
              <w:rPr>
                <w:sz w:val="26"/>
                <w:szCs w:val="26"/>
              </w:rPr>
              <w:t>: Phân tích các xu hướng môi trường khi không thực hiện Quy hoạch (phươn</w:t>
            </w:r>
            <w:r w:rsidR="008E4115" w:rsidRPr="001E120B">
              <w:rPr>
                <w:sz w:val="26"/>
                <w:szCs w:val="26"/>
              </w:rPr>
              <w:t>g án “Không</w:t>
            </w:r>
            <w:r w:rsidRPr="001E120B">
              <w:rPr>
                <w:sz w:val="26"/>
                <w:szCs w:val="26"/>
              </w:rPr>
              <w:t>”).</w:t>
            </w:r>
          </w:p>
        </w:tc>
      </w:tr>
      <w:tr w:rsidR="00456ECC" w:rsidRPr="001E120B" w14:paraId="4B87021F" w14:textId="77777777" w:rsidTr="0053446D">
        <w:trPr>
          <w:trHeight w:val="11"/>
        </w:trPr>
        <w:tc>
          <w:tcPr>
            <w:tcW w:w="4952" w:type="dxa"/>
            <w:tcMar>
              <w:top w:w="72" w:type="dxa"/>
              <w:left w:w="144" w:type="dxa"/>
              <w:bottom w:w="72" w:type="dxa"/>
              <w:right w:w="144" w:type="dxa"/>
            </w:tcMar>
          </w:tcPr>
          <w:p w14:paraId="24757581" w14:textId="77777777" w:rsidR="00456ECC" w:rsidRPr="001E120B" w:rsidRDefault="00456ECC" w:rsidP="00086C0A">
            <w:pPr>
              <w:pStyle w:val="Bangindam"/>
              <w:pBdr>
                <w:top w:val="nil"/>
                <w:left w:val="nil"/>
                <w:bottom w:val="nil"/>
                <w:right w:val="nil"/>
                <w:between w:val="nil"/>
              </w:pBdr>
              <w:jc w:val="both"/>
              <w:rPr>
                <w:sz w:val="26"/>
                <w:szCs w:val="26"/>
              </w:rPr>
            </w:pPr>
            <w:r w:rsidRPr="001E120B">
              <w:rPr>
                <w:sz w:val="26"/>
                <w:szCs w:val="26"/>
              </w:rPr>
              <w:t>Nhiệm vụ 4. Đề xuất các phương án phát triển chung</w:t>
            </w:r>
          </w:p>
          <w:p w14:paraId="49298A03"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Xây dựng và lựa chọn các phương án phát triển KT-XH.</w:t>
            </w:r>
          </w:p>
          <w:p w14:paraId="59A07F1D"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Xây dựng các định hướng và phương án phát triển phù hợp với mục tiêu của Quy </w:t>
            </w:r>
            <w:r w:rsidRPr="001E120B">
              <w:rPr>
                <w:sz w:val="26"/>
                <w:szCs w:val="26"/>
              </w:rPr>
              <w:lastRenderedPageBreak/>
              <w:t>hoạch.</w:t>
            </w:r>
          </w:p>
          <w:p w14:paraId="7D395632"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Xây dựng các định hướng phát triển cho các lĩnh vực chủ yếu.</w:t>
            </w:r>
          </w:p>
        </w:tc>
        <w:tc>
          <w:tcPr>
            <w:tcW w:w="4394" w:type="dxa"/>
            <w:tcMar>
              <w:top w:w="72" w:type="dxa"/>
              <w:left w:w="144" w:type="dxa"/>
              <w:bottom w:w="72" w:type="dxa"/>
              <w:right w:w="144" w:type="dxa"/>
            </w:tcMar>
          </w:tcPr>
          <w:p w14:paraId="1BACB420" w14:textId="004ECC1E" w:rsidR="00456ECC" w:rsidRPr="001E120B" w:rsidRDefault="00456ECC" w:rsidP="00CD36CF">
            <w:pPr>
              <w:pStyle w:val="Banginthuong"/>
              <w:rPr>
                <w:sz w:val="26"/>
                <w:szCs w:val="26"/>
              </w:rPr>
            </w:pPr>
            <w:r w:rsidRPr="001E120B">
              <w:rPr>
                <w:sz w:val="26"/>
                <w:szCs w:val="26"/>
                <w:u w:val="single"/>
              </w:rPr>
              <w:lastRenderedPageBreak/>
              <w:t>Bước 7</w:t>
            </w:r>
            <w:r w:rsidRPr="001E120B">
              <w:rPr>
                <w:sz w:val="26"/>
                <w:szCs w:val="26"/>
              </w:rPr>
              <w:t xml:space="preserve">: Đánh giá sự phù hợp của quan điểm, mục tiêu Quy hoạch với quan điểm, mục tiêu, chính sách về BVMT; đánh giá xu hướng diễn biến môi trường do ảnh hưởng của các phương án phát triển; đánh giá, dự báo các tác </w:t>
            </w:r>
            <w:r w:rsidRPr="001E120B">
              <w:rPr>
                <w:sz w:val="26"/>
                <w:szCs w:val="26"/>
              </w:rPr>
              <w:lastRenderedPageBreak/>
              <w:t>động của Quy hoạch đến BĐKH và ngược lại.</w:t>
            </w:r>
          </w:p>
        </w:tc>
      </w:tr>
      <w:tr w:rsidR="00456ECC" w:rsidRPr="001E120B" w14:paraId="630F8AF4" w14:textId="77777777" w:rsidTr="0053446D">
        <w:trPr>
          <w:trHeight w:val="573"/>
        </w:trPr>
        <w:tc>
          <w:tcPr>
            <w:tcW w:w="4952" w:type="dxa"/>
            <w:tcMar>
              <w:top w:w="72" w:type="dxa"/>
              <w:left w:w="144" w:type="dxa"/>
              <w:bottom w:w="72" w:type="dxa"/>
              <w:right w:w="144" w:type="dxa"/>
            </w:tcMar>
          </w:tcPr>
          <w:p w14:paraId="15693894" w14:textId="77777777" w:rsidR="00456ECC" w:rsidRPr="001E120B" w:rsidRDefault="00456ECC" w:rsidP="00086C0A">
            <w:pPr>
              <w:pStyle w:val="Bangindam"/>
              <w:pBdr>
                <w:top w:val="nil"/>
                <w:left w:val="nil"/>
                <w:bottom w:val="nil"/>
                <w:right w:val="nil"/>
                <w:between w:val="nil"/>
              </w:pBdr>
              <w:jc w:val="both"/>
              <w:rPr>
                <w:sz w:val="26"/>
                <w:szCs w:val="26"/>
              </w:rPr>
            </w:pPr>
            <w:r w:rsidRPr="001E120B">
              <w:rPr>
                <w:sz w:val="26"/>
                <w:szCs w:val="26"/>
              </w:rPr>
              <w:lastRenderedPageBreak/>
              <w:t>Nhiệm vụ 5. Đề xuất các giải pháp thực hiện</w:t>
            </w:r>
          </w:p>
          <w:p w14:paraId="00AC4D07"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Đề xuất các giải pháp chính sách và thể chế.</w:t>
            </w:r>
          </w:p>
          <w:p w14:paraId="6D13AF0D" w14:textId="77777777" w:rsidR="00456ECC" w:rsidRPr="001E120B" w:rsidRDefault="00456ECC" w:rsidP="00CD36CF">
            <w:pPr>
              <w:pStyle w:val="Banginthuong"/>
              <w:numPr>
                <w:ilvl w:val="0"/>
                <w:numId w:val="8"/>
              </w:numPr>
              <w:pBdr>
                <w:top w:val="nil"/>
                <w:left w:val="nil"/>
                <w:bottom w:val="nil"/>
                <w:right w:val="nil"/>
                <w:between w:val="nil"/>
              </w:pBdr>
              <w:ind w:left="271" w:hanging="271"/>
              <w:textDirection w:val="btLr"/>
              <w:rPr>
                <w:sz w:val="26"/>
                <w:szCs w:val="26"/>
              </w:rPr>
            </w:pPr>
            <w:r w:rsidRPr="001E120B">
              <w:rPr>
                <w:sz w:val="26"/>
                <w:szCs w:val="26"/>
              </w:rPr>
              <w:t xml:space="preserve"> Đề xuất tổ chức thực hiện và trách nhiệm giám sát. </w:t>
            </w:r>
          </w:p>
        </w:tc>
        <w:tc>
          <w:tcPr>
            <w:tcW w:w="4394" w:type="dxa"/>
            <w:tcMar>
              <w:top w:w="72" w:type="dxa"/>
              <w:left w:w="144" w:type="dxa"/>
              <w:bottom w:w="72" w:type="dxa"/>
              <w:right w:w="144" w:type="dxa"/>
            </w:tcMar>
          </w:tcPr>
          <w:p w14:paraId="272F77B1" w14:textId="70D396D8" w:rsidR="00456ECC" w:rsidRPr="001E120B" w:rsidRDefault="00456ECC" w:rsidP="00CD36CF">
            <w:pPr>
              <w:widowControl w:val="0"/>
              <w:pBdr>
                <w:top w:val="nil"/>
                <w:left w:val="nil"/>
                <w:bottom w:val="nil"/>
                <w:right w:val="nil"/>
                <w:between w:val="nil"/>
              </w:pBdr>
              <w:tabs>
                <w:tab w:val="left" w:pos="90"/>
              </w:tabs>
              <w:suppressAutoHyphens/>
              <w:spacing w:after="0"/>
              <w:ind w:left="3" w:firstLine="0"/>
              <w:textDirection w:val="btLr"/>
              <w:textAlignment w:val="top"/>
              <w:rPr>
                <w:szCs w:val="26"/>
              </w:rPr>
            </w:pPr>
            <w:r w:rsidRPr="001E120B">
              <w:rPr>
                <w:szCs w:val="26"/>
                <w:u w:val="single"/>
              </w:rPr>
              <w:t>Bước 8</w:t>
            </w:r>
            <w:r w:rsidRPr="001E120B">
              <w:rPr>
                <w:szCs w:val="26"/>
              </w:rPr>
              <w:t>: Đề xuất các biện pháp duy trì xu hướng tích cực, giảm thiểu xu hướng tiêu cực của các vấn đề môi trường chính.</w:t>
            </w:r>
          </w:p>
        </w:tc>
      </w:tr>
      <w:tr w:rsidR="00456ECC" w:rsidRPr="001E120B" w14:paraId="08EC918C" w14:textId="77777777" w:rsidTr="0053446D">
        <w:trPr>
          <w:trHeight w:val="573"/>
        </w:trPr>
        <w:tc>
          <w:tcPr>
            <w:tcW w:w="4952" w:type="dxa"/>
            <w:tcMar>
              <w:top w:w="72" w:type="dxa"/>
              <w:left w:w="144" w:type="dxa"/>
              <w:bottom w:w="72" w:type="dxa"/>
              <w:right w:w="144" w:type="dxa"/>
            </w:tcMar>
          </w:tcPr>
          <w:p w14:paraId="6652A1AF" w14:textId="77777777" w:rsidR="00456ECC" w:rsidRPr="001E120B" w:rsidRDefault="00456ECC" w:rsidP="00086C0A">
            <w:pPr>
              <w:pStyle w:val="Bangindam"/>
              <w:pBdr>
                <w:top w:val="nil"/>
                <w:left w:val="nil"/>
                <w:bottom w:val="nil"/>
                <w:right w:val="nil"/>
                <w:between w:val="nil"/>
              </w:pBdr>
              <w:jc w:val="both"/>
              <w:rPr>
                <w:sz w:val="26"/>
                <w:szCs w:val="26"/>
              </w:rPr>
            </w:pPr>
            <w:r w:rsidRPr="001E120B">
              <w:rPr>
                <w:sz w:val="26"/>
                <w:szCs w:val="26"/>
              </w:rPr>
              <w:t xml:space="preserve">Nhiệm vụ 6. Tham vấn </w:t>
            </w:r>
          </w:p>
          <w:p w14:paraId="0B1197C3" w14:textId="77777777" w:rsidR="00456ECC" w:rsidRPr="001E120B" w:rsidRDefault="00456ECC" w:rsidP="00CD36CF">
            <w:pPr>
              <w:pStyle w:val="Banginthuong"/>
              <w:numPr>
                <w:ilvl w:val="0"/>
                <w:numId w:val="8"/>
              </w:numPr>
              <w:pBdr>
                <w:top w:val="nil"/>
                <w:left w:val="nil"/>
                <w:bottom w:val="nil"/>
                <w:right w:val="nil"/>
                <w:between w:val="nil"/>
              </w:pBdr>
              <w:ind w:left="271" w:hanging="271"/>
              <w:rPr>
                <w:sz w:val="26"/>
                <w:szCs w:val="26"/>
              </w:rPr>
            </w:pPr>
            <w:r w:rsidRPr="001E120B">
              <w:rPr>
                <w:sz w:val="26"/>
                <w:szCs w:val="26"/>
              </w:rPr>
              <w:t>Tổ chức lấy ý kiến đối với Quy hoạch và ĐMC tại các hội thảo tham vấn các bên liên quan.</w:t>
            </w:r>
          </w:p>
          <w:p w14:paraId="3CF7B782" w14:textId="77777777" w:rsidR="00456ECC" w:rsidRPr="001E120B" w:rsidRDefault="00456ECC" w:rsidP="00CD36CF">
            <w:pPr>
              <w:pStyle w:val="Banginthuong"/>
              <w:numPr>
                <w:ilvl w:val="0"/>
                <w:numId w:val="8"/>
              </w:numPr>
              <w:pBdr>
                <w:top w:val="nil"/>
                <w:left w:val="nil"/>
                <w:bottom w:val="nil"/>
                <w:right w:val="nil"/>
                <w:between w:val="nil"/>
              </w:pBdr>
              <w:ind w:left="271" w:hanging="271"/>
              <w:rPr>
                <w:b/>
                <w:sz w:val="26"/>
                <w:szCs w:val="26"/>
              </w:rPr>
            </w:pPr>
            <w:r w:rsidRPr="001E120B">
              <w:rPr>
                <w:sz w:val="26"/>
                <w:szCs w:val="26"/>
              </w:rPr>
              <w:t xml:space="preserve"> Tiếp thu, chỉnh sửa trong Quy hoạch và giải trình phù hợp nếu không tiếp thu, chỉnh sửa.</w:t>
            </w:r>
          </w:p>
        </w:tc>
        <w:tc>
          <w:tcPr>
            <w:tcW w:w="4394" w:type="dxa"/>
            <w:tcMar>
              <w:top w:w="72" w:type="dxa"/>
              <w:left w:w="144" w:type="dxa"/>
              <w:bottom w:w="72" w:type="dxa"/>
              <w:right w:w="144" w:type="dxa"/>
            </w:tcMar>
          </w:tcPr>
          <w:p w14:paraId="0647BB64" w14:textId="77777777" w:rsidR="00456ECC" w:rsidRPr="001E120B" w:rsidRDefault="00456ECC" w:rsidP="00CD36CF">
            <w:pPr>
              <w:widowControl w:val="0"/>
              <w:pBdr>
                <w:top w:val="nil"/>
                <w:left w:val="nil"/>
                <w:bottom w:val="nil"/>
                <w:right w:val="nil"/>
                <w:between w:val="nil"/>
              </w:pBdr>
              <w:tabs>
                <w:tab w:val="left" w:pos="90"/>
              </w:tabs>
              <w:suppressAutoHyphens/>
              <w:spacing w:after="0"/>
              <w:ind w:left="3" w:firstLine="0"/>
              <w:textDirection w:val="btLr"/>
              <w:textAlignment w:val="top"/>
              <w:rPr>
                <w:szCs w:val="26"/>
              </w:rPr>
            </w:pPr>
            <w:r w:rsidRPr="001E120B">
              <w:rPr>
                <w:szCs w:val="26"/>
                <w:u w:val="single"/>
              </w:rPr>
              <w:t>Bước 9</w:t>
            </w:r>
            <w:r w:rsidRPr="001E120B">
              <w:rPr>
                <w:szCs w:val="26"/>
              </w:rPr>
              <w:t xml:space="preserve">: Lấy ý kiến tham vấn và tiếp thu, chỉnh sửa Báo cáo ĐMC. Có giải trình phù hợp nếu không tiếp thu, chỉnh sửa. </w:t>
            </w:r>
          </w:p>
        </w:tc>
      </w:tr>
      <w:tr w:rsidR="00456ECC" w:rsidRPr="001E120B" w14:paraId="18F1EE91" w14:textId="77777777" w:rsidTr="0053446D">
        <w:trPr>
          <w:trHeight w:val="589"/>
        </w:trPr>
        <w:tc>
          <w:tcPr>
            <w:tcW w:w="4952" w:type="dxa"/>
            <w:tcMar>
              <w:top w:w="72" w:type="dxa"/>
              <w:left w:w="144" w:type="dxa"/>
              <w:bottom w:w="72" w:type="dxa"/>
              <w:right w:w="144" w:type="dxa"/>
            </w:tcMar>
          </w:tcPr>
          <w:p w14:paraId="76984D65" w14:textId="77777777" w:rsidR="00456ECC" w:rsidRPr="001E120B" w:rsidRDefault="00456ECC" w:rsidP="00086C0A">
            <w:pPr>
              <w:pStyle w:val="Bangindam"/>
              <w:pBdr>
                <w:top w:val="nil"/>
                <w:left w:val="nil"/>
                <w:bottom w:val="nil"/>
                <w:right w:val="nil"/>
                <w:between w:val="nil"/>
              </w:pBdr>
              <w:jc w:val="both"/>
              <w:rPr>
                <w:sz w:val="26"/>
                <w:szCs w:val="26"/>
              </w:rPr>
            </w:pPr>
            <w:r w:rsidRPr="001E120B">
              <w:rPr>
                <w:sz w:val="26"/>
                <w:szCs w:val="26"/>
              </w:rPr>
              <w:t xml:space="preserve">Nhiệm vụ 7. Hoàn thiện Báo cáo </w:t>
            </w:r>
          </w:p>
          <w:p w14:paraId="4BDE1BF8" w14:textId="058A7A2D" w:rsidR="00456ECC" w:rsidRPr="001E120B" w:rsidRDefault="00456ECC" w:rsidP="00CD36CF">
            <w:pPr>
              <w:widowControl w:val="0"/>
              <w:pBdr>
                <w:top w:val="nil"/>
                <w:left w:val="nil"/>
                <w:bottom w:val="nil"/>
                <w:right w:val="nil"/>
                <w:between w:val="nil"/>
              </w:pBdr>
              <w:spacing w:after="0"/>
              <w:ind w:left="3" w:hanging="3"/>
              <w:rPr>
                <w:szCs w:val="26"/>
              </w:rPr>
            </w:pPr>
            <w:r w:rsidRPr="001E120B">
              <w:rPr>
                <w:szCs w:val="26"/>
              </w:rPr>
              <w:t>Hoàn thiện Báo cáo Quy hoạch để trình thẩm định và phê duyệt</w:t>
            </w:r>
            <w:r w:rsidR="00B942A0" w:rsidRPr="001E120B">
              <w:rPr>
                <w:szCs w:val="26"/>
              </w:rPr>
              <w:t>.</w:t>
            </w:r>
          </w:p>
        </w:tc>
        <w:tc>
          <w:tcPr>
            <w:tcW w:w="4394" w:type="dxa"/>
            <w:tcMar>
              <w:top w:w="72" w:type="dxa"/>
              <w:left w:w="144" w:type="dxa"/>
              <w:bottom w:w="72" w:type="dxa"/>
              <w:right w:w="144" w:type="dxa"/>
            </w:tcMar>
          </w:tcPr>
          <w:p w14:paraId="22E3D1BC" w14:textId="0AC6345D" w:rsidR="00456ECC" w:rsidRPr="001E120B" w:rsidRDefault="00456ECC" w:rsidP="00CD36CF">
            <w:pPr>
              <w:widowControl w:val="0"/>
              <w:pBdr>
                <w:top w:val="nil"/>
                <w:left w:val="nil"/>
                <w:bottom w:val="nil"/>
                <w:right w:val="nil"/>
                <w:between w:val="nil"/>
              </w:pBdr>
              <w:tabs>
                <w:tab w:val="left" w:pos="90"/>
                <w:tab w:val="left" w:pos="180"/>
              </w:tabs>
              <w:spacing w:after="0"/>
              <w:ind w:left="3" w:hanging="3"/>
              <w:rPr>
                <w:szCs w:val="26"/>
              </w:rPr>
            </w:pPr>
            <w:r w:rsidRPr="001E120B">
              <w:rPr>
                <w:szCs w:val="26"/>
                <w:u w:val="single"/>
              </w:rPr>
              <w:t>Bước 10</w:t>
            </w:r>
            <w:r w:rsidRPr="001E120B">
              <w:rPr>
                <w:szCs w:val="26"/>
              </w:rPr>
              <w:t>: Hoàn chỉnh báo cáo ĐMC, trình nộp xin ý kiến và thẩm định tại cơ quan có thẩm quyền.</w:t>
            </w:r>
          </w:p>
        </w:tc>
      </w:tr>
    </w:tbl>
    <w:p w14:paraId="1459FF47" w14:textId="512CE6BC" w:rsidR="00456ECC" w:rsidRPr="0074617F" w:rsidRDefault="00181C45" w:rsidP="00C509EF">
      <w:pPr>
        <w:pStyle w:val="Heading3"/>
        <w:spacing w:before="240"/>
        <w:ind w:firstLine="0"/>
        <w:rPr>
          <w:sz w:val="28"/>
          <w:szCs w:val="28"/>
        </w:rPr>
      </w:pPr>
      <w:bookmarkStart w:id="75" w:name="_Toc123799599"/>
      <w:bookmarkStart w:id="76" w:name="_Toc130281065"/>
      <w:r w:rsidRPr="0074617F">
        <w:rPr>
          <w:sz w:val="28"/>
          <w:szCs w:val="28"/>
        </w:rPr>
        <w:t xml:space="preserve">0.4.3. </w:t>
      </w:r>
      <w:r w:rsidR="00456ECC" w:rsidRPr="0074617F">
        <w:rPr>
          <w:sz w:val="28"/>
          <w:szCs w:val="28"/>
        </w:rPr>
        <w:t>Nhân sự thực hiện ĐMC</w:t>
      </w:r>
      <w:bookmarkEnd w:id="75"/>
      <w:bookmarkEnd w:id="76"/>
    </w:p>
    <w:p w14:paraId="5BA30F06" w14:textId="31F0E6DB" w:rsidR="00456ECC" w:rsidRPr="0074617F" w:rsidRDefault="00456ECC" w:rsidP="00CD36CF">
      <w:pPr>
        <w:widowControl w:val="0"/>
        <w:rPr>
          <w:sz w:val="28"/>
          <w:szCs w:val="28"/>
        </w:rPr>
      </w:pPr>
      <w:r w:rsidRPr="0074617F">
        <w:rPr>
          <w:sz w:val="28"/>
          <w:szCs w:val="28"/>
        </w:rPr>
        <w:t>Để đảm bảo đáp ứng yêu cầu về tính liên ngành của, Báo cáo ĐMC được thực hiện bởi một nhóm chuyên gia từ các chuyên ngành liên quan, bao</w:t>
      </w:r>
      <w:r w:rsidRPr="0074617F">
        <w:rPr>
          <w:sz w:val="28"/>
          <w:szCs w:val="28"/>
          <w:lang w:val="vi-VN"/>
        </w:rPr>
        <w:t xml:space="preserve"> gồm </w:t>
      </w:r>
      <w:r w:rsidRPr="0074617F">
        <w:rPr>
          <w:sz w:val="28"/>
          <w:szCs w:val="28"/>
        </w:rPr>
        <w:t>10</w:t>
      </w:r>
      <w:r w:rsidRPr="0074617F">
        <w:rPr>
          <w:sz w:val="28"/>
          <w:szCs w:val="28"/>
          <w:lang w:val="vi-VN"/>
        </w:rPr>
        <w:t xml:space="preserve"> chuyên gia</w:t>
      </w:r>
      <w:r w:rsidRPr="0074617F">
        <w:rPr>
          <w:sz w:val="28"/>
          <w:szCs w:val="28"/>
        </w:rPr>
        <w:t xml:space="preserve"> chính và 1 cán bộ hỗ trợ</w:t>
      </w:r>
      <w:r w:rsidRPr="0074617F">
        <w:rPr>
          <w:sz w:val="28"/>
          <w:szCs w:val="28"/>
          <w:lang w:val="vi-VN"/>
        </w:rPr>
        <w:t xml:space="preserve">, trong đó có </w:t>
      </w:r>
      <w:r w:rsidRPr="0074617F">
        <w:rPr>
          <w:sz w:val="28"/>
          <w:szCs w:val="28"/>
        </w:rPr>
        <w:t>6</w:t>
      </w:r>
      <w:r w:rsidRPr="0074617F">
        <w:rPr>
          <w:sz w:val="28"/>
          <w:szCs w:val="28"/>
          <w:lang w:val="vi-VN"/>
        </w:rPr>
        <w:t xml:space="preserve"> chuyên gia </w:t>
      </w:r>
      <w:r w:rsidRPr="0074617F">
        <w:rPr>
          <w:sz w:val="28"/>
          <w:szCs w:val="28"/>
        </w:rPr>
        <w:t>về TN&amp;MT</w:t>
      </w:r>
      <w:r w:rsidRPr="0074617F">
        <w:rPr>
          <w:sz w:val="28"/>
          <w:szCs w:val="28"/>
          <w:lang w:val="vi-VN"/>
        </w:rPr>
        <w:t xml:space="preserve">, 1 chuyên gia BĐKH, </w:t>
      </w:r>
      <w:r w:rsidRPr="0074617F">
        <w:rPr>
          <w:sz w:val="28"/>
          <w:szCs w:val="28"/>
        </w:rPr>
        <w:t>1 chuyên gia GIS và Viễn thám, 1 chuyên gia Địa lý tự nhiên, 1 chuyên gia</w:t>
      </w:r>
      <w:r w:rsidR="0060289D" w:rsidRPr="0074617F">
        <w:rPr>
          <w:sz w:val="28"/>
          <w:szCs w:val="28"/>
        </w:rPr>
        <w:t xml:space="preserve"> </w:t>
      </w:r>
      <w:r w:rsidR="00304A56" w:rsidRPr="0074617F">
        <w:rPr>
          <w:sz w:val="28"/>
          <w:szCs w:val="28"/>
        </w:rPr>
        <w:t>ĐDSH</w:t>
      </w:r>
      <w:r w:rsidR="0060289D" w:rsidRPr="0074617F">
        <w:rPr>
          <w:sz w:val="28"/>
          <w:szCs w:val="28"/>
        </w:rPr>
        <w:t xml:space="preserve"> </w:t>
      </w:r>
      <w:r w:rsidRPr="0074617F">
        <w:rPr>
          <w:sz w:val="28"/>
          <w:szCs w:val="28"/>
        </w:rPr>
        <w:t>và 1</w:t>
      </w:r>
      <w:r w:rsidRPr="0074617F">
        <w:rPr>
          <w:sz w:val="28"/>
          <w:szCs w:val="28"/>
          <w:lang w:val="vi-VN"/>
        </w:rPr>
        <w:t xml:space="preserve"> chuyên gia </w:t>
      </w:r>
      <w:r w:rsidRPr="0074617F">
        <w:rPr>
          <w:sz w:val="28"/>
          <w:szCs w:val="28"/>
        </w:rPr>
        <w:t>X</w:t>
      </w:r>
      <w:r w:rsidRPr="0074617F">
        <w:rPr>
          <w:sz w:val="28"/>
          <w:szCs w:val="28"/>
          <w:lang w:val="vi-VN"/>
        </w:rPr>
        <w:t xml:space="preserve">ã hội học. Ngoài ra, một số cán bộ của </w:t>
      </w:r>
      <w:r w:rsidRPr="0074617F">
        <w:rPr>
          <w:sz w:val="28"/>
          <w:szCs w:val="28"/>
        </w:rPr>
        <w:t xml:space="preserve">Khoa Môi trường và Trung tâm CRET thuộc Trường Đại học Khoa học Huế </w:t>
      </w:r>
      <w:r w:rsidRPr="0074617F">
        <w:rPr>
          <w:sz w:val="28"/>
          <w:szCs w:val="28"/>
          <w:lang w:val="vi-VN"/>
        </w:rPr>
        <w:t xml:space="preserve">được huy động </w:t>
      </w:r>
      <w:r w:rsidRPr="0074617F">
        <w:rPr>
          <w:sz w:val="28"/>
          <w:szCs w:val="28"/>
        </w:rPr>
        <w:t xml:space="preserve">để </w:t>
      </w:r>
      <w:r w:rsidRPr="0074617F">
        <w:rPr>
          <w:sz w:val="28"/>
          <w:szCs w:val="28"/>
          <w:lang w:val="vi-VN"/>
        </w:rPr>
        <w:t>hỗ trợ</w:t>
      </w:r>
      <w:r w:rsidRPr="0074617F">
        <w:rPr>
          <w:sz w:val="28"/>
          <w:szCs w:val="28"/>
        </w:rPr>
        <w:t xml:space="preserve"> các nội dung của ĐMC</w:t>
      </w:r>
      <w:r w:rsidRPr="0074617F">
        <w:rPr>
          <w:sz w:val="28"/>
          <w:szCs w:val="28"/>
          <w:lang w:val="vi-VN"/>
        </w:rPr>
        <w:t xml:space="preserve">. </w:t>
      </w:r>
      <w:r w:rsidRPr="0074617F">
        <w:rPr>
          <w:sz w:val="28"/>
          <w:szCs w:val="28"/>
        </w:rPr>
        <w:t>Danh sách về lĩnh vực chuyên ngành và vai trò của từng thành viên trực tiếp tham gia trong quá trình thực hiện ĐMC được trình bày ở</w:t>
      </w:r>
      <w:r w:rsidR="00261946" w:rsidRPr="0074617F">
        <w:rPr>
          <w:sz w:val="28"/>
          <w:szCs w:val="28"/>
        </w:rPr>
        <w:t xml:space="preserve"> b</w:t>
      </w:r>
      <w:r w:rsidRPr="0074617F">
        <w:rPr>
          <w:sz w:val="28"/>
          <w:szCs w:val="28"/>
        </w:rPr>
        <w:t>ả</w:t>
      </w:r>
      <w:r w:rsidR="00261946" w:rsidRPr="0074617F">
        <w:rPr>
          <w:sz w:val="28"/>
          <w:szCs w:val="28"/>
        </w:rPr>
        <w:t>ng 0.4</w:t>
      </w:r>
      <w:r w:rsidRPr="0074617F">
        <w:rPr>
          <w:sz w:val="28"/>
          <w:szCs w:val="28"/>
        </w:rPr>
        <w:t>.</w:t>
      </w:r>
    </w:p>
    <w:p w14:paraId="198436EB" w14:textId="1FCC1698" w:rsidR="00456ECC" w:rsidRPr="0074617F" w:rsidRDefault="00F12AD5" w:rsidP="00CD36CF">
      <w:pPr>
        <w:widowControl w:val="0"/>
        <w:rPr>
          <w:sz w:val="28"/>
          <w:szCs w:val="28"/>
        </w:rPr>
      </w:pPr>
      <w:r w:rsidRPr="0074617F">
        <w:rPr>
          <w:sz w:val="28"/>
          <w:szCs w:val="28"/>
        </w:rPr>
        <w:t>Nhóm tư vấn</w:t>
      </w:r>
      <w:r w:rsidR="00456ECC" w:rsidRPr="0074617F">
        <w:rPr>
          <w:sz w:val="28"/>
          <w:szCs w:val="28"/>
        </w:rPr>
        <w:t xml:space="preserve"> ĐMC đã thực hiện các công việc liên quan bao gồm thu thập, xử lý số liệu thông tin về hiện trạng các thành phần môi trường, dự báo diễn biến các vấn đề môi trường và xã hộ</w:t>
      </w:r>
      <w:r w:rsidR="00B61513" w:rsidRPr="0074617F">
        <w:rPr>
          <w:sz w:val="28"/>
          <w:szCs w:val="28"/>
        </w:rPr>
        <w:t>i chính theo các phuwong án</w:t>
      </w:r>
      <w:r w:rsidR="00456ECC" w:rsidRPr="0074617F">
        <w:rPr>
          <w:sz w:val="28"/>
          <w:szCs w:val="28"/>
        </w:rPr>
        <w:t xml:space="preserve"> “Không thực hiện Quy hoạch” và “Thực hiện Quy hoạch”; đề xuất các biện pháp giảm thiểu tác động </w:t>
      </w:r>
      <w:r w:rsidR="00456ECC" w:rsidRPr="0074617F">
        <w:rPr>
          <w:sz w:val="28"/>
          <w:szCs w:val="28"/>
        </w:rPr>
        <w:lastRenderedPageBreak/>
        <w:t>tiêu cực, phát huy tác động tích cực; chương trình quản lý, quan trắc môi trường; tham vấn và biên soạn toàn bộ báo cáo ĐMC theo quy định tại Mẫu 01b, Phụ lục II của Thông tư 02/2022/TT-B</w:t>
      </w:r>
      <w:r w:rsidR="00C15AE3" w:rsidRPr="0074617F">
        <w:rPr>
          <w:sz w:val="28"/>
          <w:szCs w:val="28"/>
        </w:rPr>
        <w:t>TN&amp;MT</w:t>
      </w:r>
      <w:r w:rsidR="00456ECC" w:rsidRPr="0074617F">
        <w:rPr>
          <w:sz w:val="28"/>
          <w:szCs w:val="28"/>
        </w:rPr>
        <w:t xml:space="preserve"> ngày 10 tháng 01 năm 2022.</w:t>
      </w:r>
    </w:p>
    <w:p w14:paraId="003B91C4" w14:textId="62629466" w:rsidR="00456ECC" w:rsidRPr="0074617F" w:rsidRDefault="00456ECC" w:rsidP="00CD36CF">
      <w:pPr>
        <w:widowControl w:val="0"/>
        <w:rPr>
          <w:sz w:val="28"/>
          <w:szCs w:val="28"/>
        </w:rPr>
      </w:pPr>
      <w:r w:rsidRPr="0074617F">
        <w:rPr>
          <w:sz w:val="28"/>
          <w:szCs w:val="28"/>
        </w:rPr>
        <w:t>Các thông tin, số liệu nền về</w:t>
      </w:r>
      <w:r w:rsidR="00B003C9" w:rsidRPr="0074617F">
        <w:rPr>
          <w:sz w:val="28"/>
          <w:szCs w:val="28"/>
        </w:rPr>
        <w:t xml:space="preserve"> TN&amp;MT</w:t>
      </w:r>
      <w:r w:rsidRPr="0074617F">
        <w:rPr>
          <w:sz w:val="28"/>
          <w:szCs w:val="28"/>
        </w:rPr>
        <w:t>, KT-XH của tỉnh Thừa Thiên Huế và các định hướng, phương án phát triển của Quy hoạch tỉnh được cung cấp bởi</w:t>
      </w:r>
      <w:r w:rsidRPr="0074617F">
        <w:rPr>
          <w:bCs/>
          <w:sz w:val="28"/>
          <w:szCs w:val="28"/>
        </w:rPr>
        <w:t xml:space="preserve"> đơn vị tư vấn lập Quy hoạch tỉnh là Liên danh giữa </w:t>
      </w:r>
      <w:r w:rsidRPr="0074617F">
        <w:rPr>
          <w:sz w:val="28"/>
          <w:szCs w:val="28"/>
        </w:rPr>
        <w:t>Công ty TNHH HaskoningDHV Việt Nam (đứng đầu liên danh), Trung tâm Nghiên cứu Kinh tế Miền Nam (thành viên liên danh) và Công ty TNHH Xây dựng Đồng Tiến (thành viên liên danh).</w:t>
      </w:r>
    </w:p>
    <w:p w14:paraId="045C60A8" w14:textId="1CF545AB" w:rsidR="006115E8" w:rsidRPr="0074617F" w:rsidRDefault="006115E8" w:rsidP="00086C0A">
      <w:pPr>
        <w:pStyle w:val="Caption"/>
        <w:keepNext/>
        <w:spacing w:after="120"/>
        <w:rPr>
          <w:sz w:val="28"/>
          <w:szCs w:val="28"/>
        </w:rPr>
      </w:pPr>
      <w:bookmarkStart w:id="77" w:name="_Toc123976932"/>
      <w:r w:rsidRPr="0074617F">
        <w:rPr>
          <w:sz w:val="28"/>
          <w:szCs w:val="28"/>
        </w:rPr>
        <w:t xml:space="preserve">Bảng 0. </w:t>
      </w:r>
      <w:r w:rsidRPr="0074617F">
        <w:rPr>
          <w:sz w:val="28"/>
          <w:szCs w:val="28"/>
        </w:rPr>
        <w:fldChar w:fldCharType="begin"/>
      </w:r>
      <w:r w:rsidRPr="0074617F">
        <w:rPr>
          <w:sz w:val="28"/>
          <w:szCs w:val="28"/>
        </w:rPr>
        <w:instrText xml:space="preserve"> SEQ Bảng_0. \* ARABIC </w:instrText>
      </w:r>
      <w:r w:rsidRPr="0074617F">
        <w:rPr>
          <w:sz w:val="28"/>
          <w:szCs w:val="28"/>
        </w:rPr>
        <w:fldChar w:fldCharType="separate"/>
      </w:r>
      <w:r w:rsidR="003C1F72" w:rsidRPr="0074617F">
        <w:rPr>
          <w:noProof/>
          <w:sz w:val="28"/>
          <w:szCs w:val="28"/>
        </w:rPr>
        <w:t>4</w:t>
      </w:r>
      <w:r w:rsidRPr="0074617F">
        <w:rPr>
          <w:sz w:val="28"/>
          <w:szCs w:val="28"/>
        </w:rPr>
        <w:fldChar w:fldCharType="end"/>
      </w:r>
      <w:r w:rsidRPr="0074617F">
        <w:rPr>
          <w:sz w:val="28"/>
          <w:szCs w:val="28"/>
        </w:rPr>
        <w:t xml:space="preserve">. </w:t>
      </w:r>
      <w:r w:rsidRPr="0074617F">
        <w:rPr>
          <w:b w:val="0"/>
          <w:bCs/>
          <w:sz w:val="28"/>
          <w:szCs w:val="28"/>
        </w:rPr>
        <w:t>Nhóm chuyên gia thực hiện ĐMC và các thông tin liên quan</w:t>
      </w:r>
      <w:bookmarkEnd w:id="77"/>
    </w:p>
    <w:tbl>
      <w:tblPr>
        <w:tblStyle w:val="TableGrid"/>
        <w:tblW w:w="9209" w:type="dxa"/>
        <w:tblLook w:val="04A0" w:firstRow="1" w:lastRow="0" w:firstColumn="1" w:lastColumn="0" w:noHBand="0" w:noVBand="1"/>
      </w:tblPr>
      <w:tblGrid>
        <w:gridCol w:w="581"/>
        <w:gridCol w:w="2828"/>
        <w:gridCol w:w="2971"/>
        <w:gridCol w:w="2829"/>
      </w:tblGrid>
      <w:tr w:rsidR="00456ECC" w:rsidRPr="0074617F" w14:paraId="02D2E1E6" w14:textId="77777777" w:rsidTr="000A5CFD">
        <w:trPr>
          <w:tblHeader/>
        </w:trPr>
        <w:tc>
          <w:tcPr>
            <w:tcW w:w="572" w:type="dxa"/>
          </w:tcPr>
          <w:p w14:paraId="123D6D3F" w14:textId="77777777" w:rsidR="00456ECC" w:rsidRPr="0074617F" w:rsidRDefault="00456ECC" w:rsidP="00CD36CF">
            <w:pPr>
              <w:widowControl w:val="0"/>
              <w:spacing w:after="0"/>
              <w:ind w:firstLine="0"/>
              <w:jc w:val="center"/>
              <w:rPr>
                <w:b/>
                <w:bCs/>
                <w:sz w:val="25"/>
                <w:szCs w:val="25"/>
              </w:rPr>
            </w:pPr>
            <w:r w:rsidRPr="0074617F">
              <w:rPr>
                <w:b/>
                <w:bCs/>
                <w:sz w:val="25"/>
                <w:szCs w:val="25"/>
              </w:rPr>
              <w:t>TT</w:t>
            </w:r>
          </w:p>
        </w:tc>
        <w:tc>
          <w:tcPr>
            <w:tcW w:w="2831" w:type="dxa"/>
          </w:tcPr>
          <w:p w14:paraId="5994C658" w14:textId="77777777" w:rsidR="00456ECC" w:rsidRPr="0074617F" w:rsidRDefault="00456ECC" w:rsidP="00CD36CF">
            <w:pPr>
              <w:widowControl w:val="0"/>
              <w:spacing w:after="0"/>
              <w:ind w:firstLine="0"/>
              <w:jc w:val="center"/>
              <w:rPr>
                <w:b/>
                <w:bCs/>
                <w:sz w:val="25"/>
                <w:szCs w:val="25"/>
              </w:rPr>
            </w:pPr>
            <w:r w:rsidRPr="0074617F">
              <w:rPr>
                <w:b/>
                <w:bCs/>
                <w:sz w:val="25"/>
                <w:szCs w:val="25"/>
              </w:rPr>
              <w:t>Học vị và họ tên</w:t>
            </w:r>
          </w:p>
        </w:tc>
        <w:tc>
          <w:tcPr>
            <w:tcW w:w="2974" w:type="dxa"/>
          </w:tcPr>
          <w:p w14:paraId="3B89FEF7" w14:textId="77777777" w:rsidR="00456ECC" w:rsidRPr="0074617F" w:rsidRDefault="00456ECC" w:rsidP="00CD36CF">
            <w:pPr>
              <w:widowControl w:val="0"/>
              <w:spacing w:after="0"/>
              <w:ind w:firstLine="0"/>
              <w:jc w:val="center"/>
              <w:rPr>
                <w:b/>
                <w:bCs/>
                <w:sz w:val="25"/>
                <w:szCs w:val="25"/>
              </w:rPr>
            </w:pPr>
            <w:r w:rsidRPr="0074617F">
              <w:rPr>
                <w:b/>
                <w:bCs/>
                <w:sz w:val="25"/>
                <w:szCs w:val="25"/>
              </w:rPr>
              <w:t>Lĩnh vực / chuyên ngành</w:t>
            </w:r>
          </w:p>
        </w:tc>
        <w:tc>
          <w:tcPr>
            <w:tcW w:w="2832" w:type="dxa"/>
          </w:tcPr>
          <w:p w14:paraId="3807158F" w14:textId="77777777" w:rsidR="00456ECC" w:rsidRPr="0074617F" w:rsidRDefault="00456ECC" w:rsidP="00CD36CF">
            <w:pPr>
              <w:widowControl w:val="0"/>
              <w:spacing w:after="0"/>
              <w:ind w:firstLine="0"/>
              <w:jc w:val="center"/>
              <w:rPr>
                <w:b/>
                <w:bCs/>
                <w:sz w:val="25"/>
                <w:szCs w:val="25"/>
              </w:rPr>
            </w:pPr>
            <w:r w:rsidRPr="0074617F">
              <w:rPr>
                <w:b/>
                <w:bCs/>
                <w:sz w:val="25"/>
                <w:szCs w:val="25"/>
              </w:rPr>
              <w:t>Chức danh trong ĐMC</w:t>
            </w:r>
          </w:p>
        </w:tc>
      </w:tr>
      <w:tr w:rsidR="00456ECC" w:rsidRPr="0074617F" w14:paraId="1A8EC10E" w14:textId="77777777" w:rsidTr="000A5CFD">
        <w:tc>
          <w:tcPr>
            <w:tcW w:w="572" w:type="dxa"/>
            <w:vAlign w:val="center"/>
          </w:tcPr>
          <w:p w14:paraId="6F30EAF3" w14:textId="3FEA97EF" w:rsidR="00456ECC" w:rsidRPr="0074617F" w:rsidRDefault="00456ECC" w:rsidP="00CB7316">
            <w:pPr>
              <w:pStyle w:val="Bangso"/>
              <w:rPr>
                <w:sz w:val="25"/>
                <w:szCs w:val="25"/>
              </w:rPr>
            </w:pPr>
            <w:r w:rsidRPr="0074617F">
              <w:rPr>
                <w:sz w:val="25"/>
                <w:szCs w:val="25"/>
              </w:rPr>
              <w:t>1</w:t>
            </w:r>
          </w:p>
        </w:tc>
        <w:tc>
          <w:tcPr>
            <w:tcW w:w="2831" w:type="dxa"/>
            <w:vAlign w:val="center"/>
          </w:tcPr>
          <w:p w14:paraId="42B26789" w14:textId="77777777" w:rsidR="00456ECC" w:rsidRPr="0074617F" w:rsidRDefault="00456ECC" w:rsidP="000A5CFD">
            <w:pPr>
              <w:pStyle w:val="Banginthuong"/>
              <w:jc w:val="left"/>
              <w:rPr>
                <w:sz w:val="25"/>
                <w:szCs w:val="25"/>
              </w:rPr>
            </w:pPr>
            <w:r w:rsidRPr="0074617F">
              <w:rPr>
                <w:sz w:val="25"/>
                <w:szCs w:val="25"/>
              </w:rPr>
              <w:t>PGS. TS. Trần Anh Tuấn</w:t>
            </w:r>
          </w:p>
        </w:tc>
        <w:tc>
          <w:tcPr>
            <w:tcW w:w="2974" w:type="dxa"/>
            <w:vAlign w:val="center"/>
          </w:tcPr>
          <w:p w14:paraId="513ADBE5" w14:textId="51F2D593" w:rsidR="00456ECC" w:rsidRPr="0074617F" w:rsidRDefault="002020A9" w:rsidP="00CB7316">
            <w:pPr>
              <w:pStyle w:val="Banginthuong"/>
              <w:rPr>
                <w:sz w:val="25"/>
                <w:szCs w:val="25"/>
              </w:rPr>
            </w:pPr>
            <w:r w:rsidRPr="0074617F">
              <w:rPr>
                <w:sz w:val="25"/>
                <w:szCs w:val="25"/>
              </w:rPr>
              <w:t>Khoa học Môi trường và BĐKH</w:t>
            </w:r>
          </w:p>
        </w:tc>
        <w:tc>
          <w:tcPr>
            <w:tcW w:w="2832" w:type="dxa"/>
            <w:vAlign w:val="center"/>
          </w:tcPr>
          <w:p w14:paraId="5A12B3F6" w14:textId="1AB2D342" w:rsidR="00456ECC" w:rsidRPr="0074617F" w:rsidRDefault="00456ECC" w:rsidP="00CB7316">
            <w:pPr>
              <w:pStyle w:val="Banginthuong"/>
              <w:rPr>
                <w:sz w:val="25"/>
                <w:szCs w:val="25"/>
              </w:rPr>
            </w:pPr>
            <w:r w:rsidRPr="0074617F">
              <w:rPr>
                <w:sz w:val="25"/>
                <w:szCs w:val="25"/>
              </w:rPr>
              <w:t xml:space="preserve">Trưởng </w:t>
            </w:r>
            <w:r w:rsidR="00F12AD5" w:rsidRPr="0074617F">
              <w:rPr>
                <w:sz w:val="25"/>
                <w:szCs w:val="25"/>
              </w:rPr>
              <w:t>Nhóm tư vấn</w:t>
            </w:r>
            <w:r w:rsidRPr="0074617F">
              <w:rPr>
                <w:sz w:val="25"/>
                <w:szCs w:val="25"/>
              </w:rPr>
              <w:t xml:space="preserve"> </w:t>
            </w:r>
          </w:p>
        </w:tc>
      </w:tr>
      <w:tr w:rsidR="00456ECC" w:rsidRPr="0074617F" w14:paraId="31AB5068" w14:textId="77777777" w:rsidTr="000A5CFD">
        <w:tc>
          <w:tcPr>
            <w:tcW w:w="572" w:type="dxa"/>
            <w:vAlign w:val="center"/>
          </w:tcPr>
          <w:p w14:paraId="71910402" w14:textId="25D37A5A" w:rsidR="00456ECC" w:rsidRPr="0074617F" w:rsidRDefault="00456ECC" w:rsidP="00CB7316">
            <w:pPr>
              <w:pStyle w:val="Bangso"/>
              <w:rPr>
                <w:sz w:val="25"/>
                <w:szCs w:val="25"/>
              </w:rPr>
            </w:pPr>
            <w:r w:rsidRPr="0074617F">
              <w:rPr>
                <w:sz w:val="25"/>
                <w:szCs w:val="25"/>
              </w:rPr>
              <w:t>2</w:t>
            </w:r>
          </w:p>
        </w:tc>
        <w:tc>
          <w:tcPr>
            <w:tcW w:w="2831" w:type="dxa"/>
            <w:vAlign w:val="center"/>
          </w:tcPr>
          <w:p w14:paraId="6353BD55" w14:textId="77777777" w:rsidR="00456ECC" w:rsidRPr="0074617F" w:rsidRDefault="00456ECC" w:rsidP="000A5CFD">
            <w:pPr>
              <w:pStyle w:val="Banginthuong"/>
              <w:jc w:val="left"/>
              <w:rPr>
                <w:sz w:val="25"/>
                <w:szCs w:val="25"/>
              </w:rPr>
            </w:pPr>
            <w:r w:rsidRPr="0074617F">
              <w:rPr>
                <w:sz w:val="25"/>
                <w:szCs w:val="25"/>
              </w:rPr>
              <w:t>TS. Đường Văn Hiếu</w:t>
            </w:r>
          </w:p>
        </w:tc>
        <w:tc>
          <w:tcPr>
            <w:tcW w:w="2974" w:type="dxa"/>
            <w:vAlign w:val="center"/>
          </w:tcPr>
          <w:p w14:paraId="1E93426B" w14:textId="77777777" w:rsidR="00456ECC" w:rsidRPr="0074617F" w:rsidRDefault="00456ECC" w:rsidP="00CB7316">
            <w:pPr>
              <w:pStyle w:val="Banginthuong"/>
              <w:rPr>
                <w:sz w:val="25"/>
                <w:szCs w:val="25"/>
              </w:rPr>
            </w:pPr>
            <w:r w:rsidRPr="0074617F">
              <w:rPr>
                <w:sz w:val="25"/>
                <w:szCs w:val="25"/>
              </w:rPr>
              <w:t xml:space="preserve">Sinh thái môi trường </w:t>
            </w:r>
          </w:p>
        </w:tc>
        <w:tc>
          <w:tcPr>
            <w:tcW w:w="2832" w:type="dxa"/>
            <w:vAlign w:val="center"/>
          </w:tcPr>
          <w:p w14:paraId="1267C2DD" w14:textId="7475CB76" w:rsidR="00456ECC" w:rsidRPr="0074617F" w:rsidRDefault="00456ECC" w:rsidP="00CB7316">
            <w:pPr>
              <w:pStyle w:val="Banginthuong"/>
              <w:rPr>
                <w:sz w:val="25"/>
                <w:szCs w:val="25"/>
              </w:rPr>
            </w:pPr>
            <w:r w:rsidRPr="0074617F">
              <w:rPr>
                <w:sz w:val="25"/>
                <w:szCs w:val="25"/>
              </w:rPr>
              <w:t xml:space="preserve">Phó Trưởng </w:t>
            </w:r>
            <w:r w:rsidR="00F12AD5" w:rsidRPr="0074617F">
              <w:rPr>
                <w:sz w:val="25"/>
                <w:szCs w:val="25"/>
              </w:rPr>
              <w:t>Nhóm tư vấn</w:t>
            </w:r>
            <w:r w:rsidRPr="0074617F">
              <w:rPr>
                <w:sz w:val="25"/>
                <w:szCs w:val="25"/>
              </w:rPr>
              <w:t xml:space="preserve"> kiêm Thư ký</w:t>
            </w:r>
          </w:p>
        </w:tc>
      </w:tr>
      <w:tr w:rsidR="00456ECC" w:rsidRPr="0074617F" w14:paraId="2EE280BC" w14:textId="77777777" w:rsidTr="000A5CFD">
        <w:tc>
          <w:tcPr>
            <w:tcW w:w="572" w:type="dxa"/>
            <w:vAlign w:val="center"/>
          </w:tcPr>
          <w:p w14:paraId="1438817F" w14:textId="3D098FF5" w:rsidR="00456ECC" w:rsidRPr="0074617F" w:rsidRDefault="00456ECC" w:rsidP="00CB7316">
            <w:pPr>
              <w:pStyle w:val="Bangso"/>
              <w:rPr>
                <w:sz w:val="25"/>
                <w:szCs w:val="25"/>
              </w:rPr>
            </w:pPr>
            <w:r w:rsidRPr="0074617F">
              <w:rPr>
                <w:sz w:val="25"/>
                <w:szCs w:val="25"/>
              </w:rPr>
              <w:t>3</w:t>
            </w:r>
          </w:p>
        </w:tc>
        <w:tc>
          <w:tcPr>
            <w:tcW w:w="2831" w:type="dxa"/>
            <w:vAlign w:val="center"/>
          </w:tcPr>
          <w:p w14:paraId="56CCA533" w14:textId="77777777" w:rsidR="00456ECC" w:rsidRPr="0074617F" w:rsidRDefault="00456ECC" w:rsidP="000A5CFD">
            <w:pPr>
              <w:pStyle w:val="Banginthuong"/>
              <w:jc w:val="left"/>
              <w:rPr>
                <w:sz w:val="25"/>
                <w:szCs w:val="25"/>
              </w:rPr>
            </w:pPr>
            <w:r w:rsidRPr="0074617F">
              <w:rPr>
                <w:sz w:val="25"/>
                <w:szCs w:val="25"/>
              </w:rPr>
              <w:t>PGS. TS. Hoàng Công Tín</w:t>
            </w:r>
          </w:p>
        </w:tc>
        <w:tc>
          <w:tcPr>
            <w:tcW w:w="2974" w:type="dxa"/>
            <w:vAlign w:val="center"/>
          </w:tcPr>
          <w:p w14:paraId="03EA7AFC" w14:textId="77777777" w:rsidR="00456ECC" w:rsidRPr="0074617F" w:rsidRDefault="00456ECC" w:rsidP="00CB7316">
            <w:pPr>
              <w:pStyle w:val="Banginthuong"/>
              <w:rPr>
                <w:sz w:val="25"/>
                <w:szCs w:val="25"/>
              </w:rPr>
            </w:pPr>
            <w:r w:rsidRPr="0074617F">
              <w:rPr>
                <w:sz w:val="25"/>
                <w:szCs w:val="25"/>
              </w:rPr>
              <w:t>GIS và Viễn thám trong quản lý TN&amp;MT.</w:t>
            </w:r>
          </w:p>
        </w:tc>
        <w:tc>
          <w:tcPr>
            <w:tcW w:w="2832" w:type="dxa"/>
            <w:vAlign w:val="center"/>
          </w:tcPr>
          <w:p w14:paraId="557CC6C6" w14:textId="77777777" w:rsidR="00456ECC" w:rsidRPr="0074617F" w:rsidRDefault="00456ECC" w:rsidP="00CB7316">
            <w:pPr>
              <w:pStyle w:val="Banginthuong"/>
              <w:rPr>
                <w:sz w:val="25"/>
                <w:szCs w:val="25"/>
              </w:rPr>
            </w:pPr>
            <w:r w:rsidRPr="0074617F">
              <w:rPr>
                <w:sz w:val="25"/>
                <w:szCs w:val="25"/>
              </w:rPr>
              <w:t xml:space="preserve">Chuyên gia GIS và Viễn thám </w:t>
            </w:r>
          </w:p>
        </w:tc>
      </w:tr>
      <w:tr w:rsidR="00456ECC" w:rsidRPr="0074617F" w14:paraId="34070533" w14:textId="77777777" w:rsidTr="000A5CFD">
        <w:tc>
          <w:tcPr>
            <w:tcW w:w="572" w:type="dxa"/>
            <w:vAlign w:val="center"/>
          </w:tcPr>
          <w:p w14:paraId="427167DD" w14:textId="32E48BDD" w:rsidR="00456ECC" w:rsidRPr="0074617F" w:rsidRDefault="00456ECC" w:rsidP="00CB7316">
            <w:pPr>
              <w:pStyle w:val="Bangso"/>
              <w:rPr>
                <w:sz w:val="25"/>
                <w:szCs w:val="25"/>
              </w:rPr>
            </w:pPr>
            <w:r w:rsidRPr="0074617F">
              <w:rPr>
                <w:sz w:val="25"/>
                <w:szCs w:val="25"/>
              </w:rPr>
              <w:t>4</w:t>
            </w:r>
          </w:p>
        </w:tc>
        <w:tc>
          <w:tcPr>
            <w:tcW w:w="2831" w:type="dxa"/>
            <w:vAlign w:val="center"/>
          </w:tcPr>
          <w:p w14:paraId="13AA72A3" w14:textId="77777777" w:rsidR="00456ECC" w:rsidRPr="0074617F" w:rsidRDefault="00456ECC" w:rsidP="000A5CFD">
            <w:pPr>
              <w:pStyle w:val="Banginthuong"/>
              <w:jc w:val="left"/>
              <w:rPr>
                <w:sz w:val="25"/>
                <w:szCs w:val="25"/>
              </w:rPr>
            </w:pPr>
            <w:r w:rsidRPr="0074617F">
              <w:rPr>
                <w:sz w:val="25"/>
                <w:szCs w:val="25"/>
              </w:rPr>
              <w:t>TS. Lê Công Tuấn</w:t>
            </w:r>
          </w:p>
        </w:tc>
        <w:tc>
          <w:tcPr>
            <w:tcW w:w="2974" w:type="dxa"/>
            <w:vAlign w:val="center"/>
          </w:tcPr>
          <w:p w14:paraId="0CFC9988" w14:textId="77777777" w:rsidR="00456ECC" w:rsidRPr="0074617F" w:rsidRDefault="00456ECC" w:rsidP="00CB7316">
            <w:pPr>
              <w:pStyle w:val="Banginthuong"/>
              <w:rPr>
                <w:sz w:val="25"/>
                <w:szCs w:val="25"/>
              </w:rPr>
            </w:pPr>
            <w:r w:rsidRPr="0074617F">
              <w:rPr>
                <w:sz w:val="25"/>
                <w:szCs w:val="25"/>
              </w:rPr>
              <w:t>ĐDSH, Quy hoạch và quản lý tổng hợp vùng ven bờ.</w:t>
            </w:r>
          </w:p>
        </w:tc>
        <w:tc>
          <w:tcPr>
            <w:tcW w:w="2832" w:type="dxa"/>
            <w:vAlign w:val="center"/>
          </w:tcPr>
          <w:p w14:paraId="519AA05E" w14:textId="653F694D" w:rsidR="00456ECC" w:rsidRPr="0074617F" w:rsidRDefault="00456ECC" w:rsidP="00CB7316">
            <w:pPr>
              <w:pStyle w:val="Banginthuong"/>
              <w:rPr>
                <w:sz w:val="25"/>
                <w:szCs w:val="25"/>
              </w:rPr>
            </w:pPr>
            <w:r w:rsidRPr="0074617F">
              <w:rPr>
                <w:sz w:val="25"/>
                <w:szCs w:val="25"/>
              </w:rPr>
              <w:t>Chuyên gia</w:t>
            </w:r>
            <w:r w:rsidR="00A72F89" w:rsidRPr="0074617F">
              <w:rPr>
                <w:sz w:val="25"/>
                <w:szCs w:val="25"/>
              </w:rPr>
              <w:t xml:space="preserve"> ĐDSH</w:t>
            </w:r>
          </w:p>
        </w:tc>
      </w:tr>
      <w:tr w:rsidR="00456ECC" w:rsidRPr="0074617F" w14:paraId="1913EBB4" w14:textId="77777777" w:rsidTr="000A5CFD">
        <w:tc>
          <w:tcPr>
            <w:tcW w:w="572" w:type="dxa"/>
            <w:vAlign w:val="center"/>
          </w:tcPr>
          <w:p w14:paraId="0C5F4135" w14:textId="04D6594F" w:rsidR="00456ECC" w:rsidRPr="0074617F" w:rsidRDefault="00456ECC" w:rsidP="00CB7316">
            <w:pPr>
              <w:pStyle w:val="Bangso"/>
              <w:rPr>
                <w:sz w:val="25"/>
                <w:szCs w:val="25"/>
              </w:rPr>
            </w:pPr>
            <w:r w:rsidRPr="0074617F">
              <w:rPr>
                <w:sz w:val="25"/>
                <w:szCs w:val="25"/>
              </w:rPr>
              <w:t>5</w:t>
            </w:r>
          </w:p>
        </w:tc>
        <w:tc>
          <w:tcPr>
            <w:tcW w:w="2831" w:type="dxa"/>
            <w:vAlign w:val="center"/>
          </w:tcPr>
          <w:p w14:paraId="3D555343" w14:textId="77777777" w:rsidR="00456ECC" w:rsidRPr="0074617F" w:rsidRDefault="00456ECC" w:rsidP="000A5CFD">
            <w:pPr>
              <w:pStyle w:val="Banginthuong"/>
              <w:jc w:val="left"/>
              <w:rPr>
                <w:sz w:val="25"/>
                <w:szCs w:val="25"/>
              </w:rPr>
            </w:pPr>
            <w:r w:rsidRPr="0074617F">
              <w:rPr>
                <w:sz w:val="25"/>
                <w:szCs w:val="25"/>
              </w:rPr>
              <w:t>TS. Nguyễn Bắc Giang</w:t>
            </w:r>
          </w:p>
        </w:tc>
        <w:tc>
          <w:tcPr>
            <w:tcW w:w="2974" w:type="dxa"/>
            <w:vAlign w:val="center"/>
          </w:tcPr>
          <w:p w14:paraId="0D681659" w14:textId="77777777" w:rsidR="00456ECC" w:rsidRPr="0074617F" w:rsidRDefault="00456ECC" w:rsidP="00CB7316">
            <w:pPr>
              <w:pStyle w:val="Banginthuong"/>
              <w:rPr>
                <w:sz w:val="25"/>
                <w:szCs w:val="25"/>
              </w:rPr>
            </w:pPr>
            <w:r w:rsidRPr="0074617F">
              <w:rPr>
                <w:sz w:val="25"/>
                <w:szCs w:val="25"/>
              </w:rPr>
              <w:t xml:space="preserve">Đánh giá Môi trường và Quản lý chất lượng nước </w:t>
            </w:r>
          </w:p>
        </w:tc>
        <w:tc>
          <w:tcPr>
            <w:tcW w:w="2832" w:type="dxa"/>
            <w:vAlign w:val="center"/>
          </w:tcPr>
          <w:p w14:paraId="6D2E021C" w14:textId="77777777" w:rsidR="00456ECC" w:rsidRPr="0074617F" w:rsidRDefault="00456ECC" w:rsidP="00CB7316">
            <w:pPr>
              <w:pStyle w:val="Banginthuong"/>
              <w:rPr>
                <w:sz w:val="25"/>
                <w:szCs w:val="25"/>
              </w:rPr>
            </w:pPr>
            <w:r w:rsidRPr="0074617F">
              <w:rPr>
                <w:sz w:val="25"/>
                <w:szCs w:val="25"/>
              </w:rPr>
              <w:t>Chuyên gia ĐMC</w:t>
            </w:r>
          </w:p>
        </w:tc>
      </w:tr>
      <w:tr w:rsidR="00456ECC" w:rsidRPr="0074617F" w14:paraId="414D9E76" w14:textId="77777777" w:rsidTr="000A5CFD">
        <w:tc>
          <w:tcPr>
            <w:tcW w:w="572" w:type="dxa"/>
            <w:vAlign w:val="center"/>
          </w:tcPr>
          <w:p w14:paraId="2C4611DD" w14:textId="2E2CCBC5" w:rsidR="00456ECC" w:rsidRPr="0074617F" w:rsidRDefault="00456ECC" w:rsidP="00CB7316">
            <w:pPr>
              <w:pStyle w:val="Bangso"/>
              <w:rPr>
                <w:sz w:val="25"/>
                <w:szCs w:val="25"/>
              </w:rPr>
            </w:pPr>
            <w:r w:rsidRPr="0074617F">
              <w:rPr>
                <w:sz w:val="25"/>
                <w:szCs w:val="25"/>
              </w:rPr>
              <w:t xml:space="preserve"> 6</w:t>
            </w:r>
          </w:p>
        </w:tc>
        <w:tc>
          <w:tcPr>
            <w:tcW w:w="2831" w:type="dxa"/>
            <w:vAlign w:val="center"/>
          </w:tcPr>
          <w:p w14:paraId="17280AFA" w14:textId="77777777" w:rsidR="00456ECC" w:rsidRPr="0074617F" w:rsidRDefault="00456ECC" w:rsidP="000A5CFD">
            <w:pPr>
              <w:pStyle w:val="Banginthuong"/>
              <w:jc w:val="left"/>
              <w:rPr>
                <w:sz w:val="25"/>
                <w:szCs w:val="25"/>
              </w:rPr>
            </w:pPr>
            <w:r w:rsidRPr="0074617F">
              <w:rPr>
                <w:sz w:val="25"/>
                <w:szCs w:val="25"/>
              </w:rPr>
              <w:t>TS. Huỳnh Thị Ánh Phương</w:t>
            </w:r>
          </w:p>
        </w:tc>
        <w:tc>
          <w:tcPr>
            <w:tcW w:w="2974" w:type="dxa"/>
            <w:vAlign w:val="center"/>
          </w:tcPr>
          <w:p w14:paraId="7639DB6E" w14:textId="77777777" w:rsidR="00456ECC" w:rsidRPr="0074617F" w:rsidRDefault="00456ECC" w:rsidP="00CB7316">
            <w:pPr>
              <w:pStyle w:val="Banginthuong"/>
              <w:rPr>
                <w:sz w:val="25"/>
                <w:szCs w:val="25"/>
              </w:rPr>
            </w:pPr>
            <w:r w:rsidRPr="0074617F">
              <w:rPr>
                <w:sz w:val="25"/>
                <w:szCs w:val="25"/>
              </w:rPr>
              <w:t>Xã hội học và Công tác xã hội</w:t>
            </w:r>
          </w:p>
        </w:tc>
        <w:tc>
          <w:tcPr>
            <w:tcW w:w="2832" w:type="dxa"/>
            <w:vAlign w:val="center"/>
          </w:tcPr>
          <w:p w14:paraId="24A3F729" w14:textId="77777777" w:rsidR="00456ECC" w:rsidRPr="0074617F" w:rsidRDefault="00456ECC" w:rsidP="00CB7316">
            <w:pPr>
              <w:pStyle w:val="Banginthuong"/>
              <w:rPr>
                <w:sz w:val="25"/>
                <w:szCs w:val="25"/>
              </w:rPr>
            </w:pPr>
            <w:r w:rsidRPr="0074617F">
              <w:rPr>
                <w:sz w:val="25"/>
                <w:szCs w:val="25"/>
              </w:rPr>
              <w:t>Chuyên gia đánh giá tác động xã hội</w:t>
            </w:r>
          </w:p>
        </w:tc>
      </w:tr>
      <w:tr w:rsidR="00456ECC" w:rsidRPr="0074617F" w14:paraId="6F17D61B" w14:textId="77777777" w:rsidTr="000A5CFD">
        <w:tc>
          <w:tcPr>
            <w:tcW w:w="572" w:type="dxa"/>
            <w:vAlign w:val="center"/>
          </w:tcPr>
          <w:p w14:paraId="59C4E20B" w14:textId="07921485" w:rsidR="00456ECC" w:rsidRPr="0074617F" w:rsidRDefault="00456ECC" w:rsidP="00CB7316">
            <w:pPr>
              <w:pStyle w:val="Bangso"/>
              <w:rPr>
                <w:sz w:val="25"/>
                <w:szCs w:val="25"/>
              </w:rPr>
            </w:pPr>
            <w:r w:rsidRPr="0074617F">
              <w:rPr>
                <w:sz w:val="25"/>
                <w:szCs w:val="25"/>
              </w:rPr>
              <w:t>7</w:t>
            </w:r>
          </w:p>
        </w:tc>
        <w:tc>
          <w:tcPr>
            <w:tcW w:w="2831" w:type="dxa"/>
            <w:vAlign w:val="center"/>
          </w:tcPr>
          <w:p w14:paraId="71209D47" w14:textId="77777777" w:rsidR="00456ECC" w:rsidRPr="0074617F" w:rsidRDefault="00456ECC" w:rsidP="000A5CFD">
            <w:pPr>
              <w:pStyle w:val="Banginthuong"/>
              <w:jc w:val="left"/>
              <w:rPr>
                <w:sz w:val="25"/>
                <w:szCs w:val="25"/>
              </w:rPr>
            </w:pPr>
            <w:r w:rsidRPr="0074617F">
              <w:rPr>
                <w:sz w:val="25"/>
                <w:szCs w:val="25"/>
              </w:rPr>
              <w:t>NCS Phan Anh Hằng</w:t>
            </w:r>
          </w:p>
        </w:tc>
        <w:tc>
          <w:tcPr>
            <w:tcW w:w="2974" w:type="dxa"/>
            <w:vAlign w:val="center"/>
          </w:tcPr>
          <w:p w14:paraId="0B3EB278" w14:textId="77777777" w:rsidR="00456ECC" w:rsidRPr="0074617F" w:rsidRDefault="00456ECC" w:rsidP="00CB7316">
            <w:pPr>
              <w:pStyle w:val="Banginthuong"/>
              <w:rPr>
                <w:sz w:val="25"/>
                <w:szCs w:val="25"/>
              </w:rPr>
            </w:pPr>
            <w:r w:rsidRPr="0074617F">
              <w:rPr>
                <w:sz w:val="25"/>
                <w:szCs w:val="25"/>
              </w:rPr>
              <w:t>Địa lý tự nhiên và Phân vùng môi trường</w:t>
            </w:r>
          </w:p>
        </w:tc>
        <w:tc>
          <w:tcPr>
            <w:tcW w:w="2832" w:type="dxa"/>
            <w:vAlign w:val="center"/>
          </w:tcPr>
          <w:p w14:paraId="7F515ADD" w14:textId="77777777" w:rsidR="00456ECC" w:rsidRPr="0074617F" w:rsidRDefault="00456ECC" w:rsidP="00CB7316">
            <w:pPr>
              <w:pStyle w:val="Banginthuong"/>
              <w:rPr>
                <w:sz w:val="25"/>
                <w:szCs w:val="25"/>
              </w:rPr>
            </w:pPr>
            <w:r w:rsidRPr="0074617F">
              <w:rPr>
                <w:sz w:val="25"/>
                <w:szCs w:val="25"/>
              </w:rPr>
              <w:t>Chuyên gia Phân vùng môi trường</w:t>
            </w:r>
          </w:p>
        </w:tc>
      </w:tr>
      <w:tr w:rsidR="00456ECC" w:rsidRPr="0074617F" w14:paraId="6DB809BC" w14:textId="77777777" w:rsidTr="000A5CFD">
        <w:tc>
          <w:tcPr>
            <w:tcW w:w="572" w:type="dxa"/>
            <w:vAlign w:val="center"/>
          </w:tcPr>
          <w:p w14:paraId="007DB389" w14:textId="0A29DE87" w:rsidR="00456ECC" w:rsidRPr="0074617F" w:rsidRDefault="00456ECC" w:rsidP="00CB7316">
            <w:pPr>
              <w:pStyle w:val="Bangso"/>
              <w:rPr>
                <w:sz w:val="25"/>
                <w:szCs w:val="25"/>
              </w:rPr>
            </w:pPr>
            <w:r w:rsidRPr="0074617F">
              <w:rPr>
                <w:sz w:val="25"/>
                <w:szCs w:val="25"/>
              </w:rPr>
              <w:t>8</w:t>
            </w:r>
          </w:p>
        </w:tc>
        <w:tc>
          <w:tcPr>
            <w:tcW w:w="2831" w:type="dxa"/>
            <w:vAlign w:val="center"/>
          </w:tcPr>
          <w:p w14:paraId="715D4DA2" w14:textId="77777777" w:rsidR="00456ECC" w:rsidRPr="0074617F" w:rsidRDefault="00456ECC" w:rsidP="000A5CFD">
            <w:pPr>
              <w:pStyle w:val="Banginthuong"/>
              <w:jc w:val="left"/>
              <w:rPr>
                <w:sz w:val="25"/>
                <w:szCs w:val="25"/>
              </w:rPr>
            </w:pPr>
            <w:r w:rsidRPr="0074617F">
              <w:rPr>
                <w:sz w:val="25"/>
                <w:szCs w:val="25"/>
              </w:rPr>
              <w:t>ThS Nguyễn Đình Huy</w:t>
            </w:r>
          </w:p>
        </w:tc>
        <w:tc>
          <w:tcPr>
            <w:tcW w:w="2974" w:type="dxa"/>
            <w:vAlign w:val="center"/>
          </w:tcPr>
          <w:p w14:paraId="237828E7" w14:textId="77777777" w:rsidR="00456ECC" w:rsidRPr="0074617F" w:rsidRDefault="00456ECC" w:rsidP="00CB7316">
            <w:pPr>
              <w:pStyle w:val="Banginthuong"/>
              <w:rPr>
                <w:sz w:val="25"/>
                <w:szCs w:val="25"/>
              </w:rPr>
            </w:pPr>
            <w:r w:rsidRPr="0074617F">
              <w:rPr>
                <w:sz w:val="25"/>
                <w:szCs w:val="25"/>
              </w:rPr>
              <w:t>Đánh giá môi trường và BĐKH.</w:t>
            </w:r>
          </w:p>
        </w:tc>
        <w:tc>
          <w:tcPr>
            <w:tcW w:w="2832" w:type="dxa"/>
            <w:vAlign w:val="center"/>
          </w:tcPr>
          <w:p w14:paraId="53C5FE42" w14:textId="77777777" w:rsidR="00456ECC" w:rsidRPr="0074617F" w:rsidRDefault="00456ECC" w:rsidP="00CB7316">
            <w:pPr>
              <w:pStyle w:val="Banginthuong"/>
              <w:rPr>
                <w:sz w:val="25"/>
                <w:szCs w:val="25"/>
              </w:rPr>
            </w:pPr>
            <w:r w:rsidRPr="0074617F">
              <w:rPr>
                <w:sz w:val="25"/>
                <w:szCs w:val="25"/>
              </w:rPr>
              <w:t>Chuyên gia ĐMC</w:t>
            </w:r>
          </w:p>
        </w:tc>
      </w:tr>
      <w:tr w:rsidR="00456ECC" w:rsidRPr="0074617F" w14:paraId="176DEF4F" w14:textId="77777777" w:rsidTr="000A5CFD">
        <w:tc>
          <w:tcPr>
            <w:tcW w:w="572" w:type="dxa"/>
            <w:vAlign w:val="center"/>
          </w:tcPr>
          <w:p w14:paraId="485A5061" w14:textId="034A9AF7" w:rsidR="00456ECC" w:rsidRPr="0074617F" w:rsidRDefault="00456ECC" w:rsidP="00CB7316">
            <w:pPr>
              <w:pStyle w:val="Bangso"/>
              <w:rPr>
                <w:sz w:val="25"/>
                <w:szCs w:val="25"/>
              </w:rPr>
            </w:pPr>
            <w:r w:rsidRPr="0074617F">
              <w:rPr>
                <w:sz w:val="25"/>
                <w:szCs w:val="25"/>
              </w:rPr>
              <w:t>9</w:t>
            </w:r>
          </w:p>
        </w:tc>
        <w:tc>
          <w:tcPr>
            <w:tcW w:w="2831" w:type="dxa"/>
            <w:vAlign w:val="center"/>
          </w:tcPr>
          <w:p w14:paraId="4BCA8669" w14:textId="77777777" w:rsidR="00456ECC" w:rsidRPr="0074617F" w:rsidRDefault="00456ECC" w:rsidP="000A5CFD">
            <w:pPr>
              <w:pStyle w:val="Banginthuong"/>
              <w:jc w:val="left"/>
              <w:rPr>
                <w:sz w:val="25"/>
                <w:szCs w:val="25"/>
              </w:rPr>
            </w:pPr>
            <w:r w:rsidRPr="0074617F">
              <w:rPr>
                <w:sz w:val="25"/>
                <w:szCs w:val="25"/>
              </w:rPr>
              <w:t>ThS Trần Ngọc Tuấn</w:t>
            </w:r>
          </w:p>
        </w:tc>
        <w:tc>
          <w:tcPr>
            <w:tcW w:w="2974" w:type="dxa"/>
            <w:vAlign w:val="center"/>
          </w:tcPr>
          <w:p w14:paraId="33933693" w14:textId="30D4C2DD" w:rsidR="00456ECC" w:rsidRPr="0074617F" w:rsidRDefault="00456ECC" w:rsidP="00CB7316">
            <w:pPr>
              <w:pStyle w:val="Banginthuong"/>
              <w:rPr>
                <w:sz w:val="25"/>
                <w:szCs w:val="25"/>
              </w:rPr>
            </w:pPr>
            <w:r w:rsidRPr="0074617F">
              <w:rPr>
                <w:sz w:val="25"/>
                <w:szCs w:val="25"/>
              </w:rPr>
              <w:t xml:space="preserve">Quản lý TN&amp;MT, Quản lý </w:t>
            </w:r>
            <w:r w:rsidR="00B619BA" w:rsidRPr="0074617F">
              <w:rPr>
                <w:sz w:val="25"/>
                <w:szCs w:val="25"/>
              </w:rPr>
              <w:t>CTR</w:t>
            </w:r>
            <w:r w:rsidRPr="0074617F">
              <w:rPr>
                <w:sz w:val="25"/>
                <w:szCs w:val="25"/>
              </w:rPr>
              <w:t>.</w:t>
            </w:r>
          </w:p>
        </w:tc>
        <w:tc>
          <w:tcPr>
            <w:tcW w:w="2832" w:type="dxa"/>
            <w:vAlign w:val="center"/>
          </w:tcPr>
          <w:p w14:paraId="31A1635F" w14:textId="7681BFCB" w:rsidR="00456ECC" w:rsidRPr="0074617F" w:rsidRDefault="00456ECC" w:rsidP="00CB7316">
            <w:pPr>
              <w:pStyle w:val="Banginthuong"/>
              <w:rPr>
                <w:sz w:val="25"/>
                <w:szCs w:val="25"/>
              </w:rPr>
            </w:pPr>
            <w:r w:rsidRPr="0074617F">
              <w:rPr>
                <w:sz w:val="25"/>
                <w:szCs w:val="25"/>
              </w:rPr>
              <w:t xml:space="preserve">Chuyên gia Quản lý </w:t>
            </w:r>
            <w:r w:rsidR="00B619BA" w:rsidRPr="0074617F">
              <w:rPr>
                <w:sz w:val="25"/>
                <w:szCs w:val="25"/>
              </w:rPr>
              <w:t>CTR</w:t>
            </w:r>
          </w:p>
        </w:tc>
      </w:tr>
      <w:tr w:rsidR="00456ECC" w:rsidRPr="0074617F" w14:paraId="650C7BB6" w14:textId="77777777" w:rsidTr="000A5CFD">
        <w:tc>
          <w:tcPr>
            <w:tcW w:w="572" w:type="dxa"/>
            <w:vAlign w:val="center"/>
          </w:tcPr>
          <w:p w14:paraId="6F825B39" w14:textId="77777777" w:rsidR="00456ECC" w:rsidRPr="0074617F" w:rsidRDefault="00456ECC" w:rsidP="00CB7316">
            <w:pPr>
              <w:pStyle w:val="Bangso"/>
              <w:rPr>
                <w:sz w:val="25"/>
                <w:szCs w:val="25"/>
              </w:rPr>
            </w:pPr>
            <w:r w:rsidRPr="0074617F">
              <w:rPr>
                <w:sz w:val="25"/>
                <w:szCs w:val="25"/>
              </w:rPr>
              <w:t>10</w:t>
            </w:r>
          </w:p>
        </w:tc>
        <w:tc>
          <w:tcPr>
            <w:tcW w:w="2831" w:type="dxa"/>
            <w:vAlign w:val="center"/>
          </w:tcPr>
          <w:p w14:paraId="76F29C61" w14:textId="26D930C2" w:rsidR="00456ECC" w:rsidRPr="0074617F" w:rsidRDefault="00456ECC" w:rsidP="000A5CFD">
            <w:pPr>
              <w:pStyle w:val="Banginthuong"/>
              <w:jc w:val="left"/>
              <w:rPr>
                <w:sz w:val="25"/>
                <w:szCs w:val="25"/>
              </w:rPr>
            </w:pPr>
            <w:r w:rsidRPr="0074617F">
              <w:rPr>
                <w:sz w:val="25"/>
                <w:szCs w:val="25"/>
              </w:rPr>
              <w:t xml:space="preserve">ThS </w:t>
            </w:r>
            <w:r w:rsidR="00334693" w:rsidRPr="0074617F">
              <w:rPr>
                <w:sz w:val="25"/>
                <w:szCs w:val="25"/>
              </w:rPr>
              <w:t>Tề Minh Sơn</w:t>
            </w:r>
          </w:p>
        </w:tc>
        <w:tc>
          <w:tcPr>
            <w:tcW w:w="2974" w:type="dxa"/>
            <w:vAlign w:val="center"/>
          </w:tcPr>
          <w:p w14:paraId="54662D0C" w14:textId="4BF109E6" w:rsidR="00456ECC" w:rsidRPr="0074617F" w:rsidRDefault="00334693" w:rsidP="00CB7316">
            <w:pPr>
              <w:pStyle w:val="Banginthuong"/>
              <w:rPr>
                <w:sz w:val="25"/>
                <w:szCs w:val="25"/>
              </w:rPr>
            </w:pPr>
            <w:r w:rsidRPr="0074617F">
              <w:rPr>
                <w:sz w:val="25"/>
                <w:szCs w:val="25"/>
              </w:rPr>
              <w:t>Công nghệ và kỹ thuật môi trường</w:t>
            </w:r>
          </w:p>
        </w:tc>
        <w:tc>
          <w:tcPr>
            <w:tcW w:w="2832" w:type="dxa"/>
            <w:vAlign w:val="center"/>
          </w:tcPr>
          <w:p w14:paraId="6EDB1048" w14:textId="20777574" w:rsidR="00456ECC" w:rsidRPr="0074617F" w:rsidRDefault="00046E47" w:rsidP="00CB7316">
            <w:pPr>
              <w:pStyle w:val="Banginthuong"/>
              <w:rPr>
                <w:sz w:val="25"/>
                <w:szCs w:val="25"/>
              </w:rPr>
            </w:pPr>
            <w:r w:rsidRPr="0074617F">
              <w:rPr>
                <w:sz w:val="25"/>
                <w:szCs w:val="25"/>
              </w:rPr>
              <w:t>Thành viên hỗ trợ</w:t>
            </w:r>
          </w:p>
        </w:tc>
      </w:tr>
      <w:tr w:rsidR="00456ECC" w:rsidRPr="0074617F" w14:paraId="53CB362E" w14:textId="77777777" w:rsidTr="000A5CFD">
        <w:tc>
          <w:tcPr>
            <w:tcW w:w="572" w:type="dxa"/>
            <w:vAlign w:val="center"/>
          </w:tcPr>
          <w:p w14:paraId="2AF2E224" w14:textId="77777777" w:rsidR="00456ECC" w:rsidRPr="0074617F" w:rsidRDefault="00456ECC" w:rsidP="00CB7316">
            <w:pPr>
              <w:pStyle w:val="Bangso"/>
              <w:rPr>
                <w:sz w:val="25"/>
                <w:szCs w:val="25"/>
              </w:rPr>
            </w:pPr>
            <w:r w:rsidRPr="0074617F">
              <w:rPr>
                <w:sz w:val="25"/>
                <w:szCs w:val="25"/>
              </w:rPr>
              <w:t>11</w:t>
            </w:r>
          </w:p>
        </w:tc>
        <w:tc>
          <w:tcPr>
            <w:tcW w:w="2831" w:type="dxa"/>
            <w:vAlign w:val="center"/>
          </w:tcPr>
          <w:p w14:paraId="42DA3D92" w14:textId="77777777" w:rsidR="00456ECC" w:rsidRPr="0074617F" w:rsidRDefault="00456ECC" w:rsidP="000A5CFD">
            <w:pPr>
              <w:pStyle w:val="Banginthuong"/>
              <w:jc w:val="left"/>
              <w:rPr>
                <w:sz w:val="25"/>
                <w:szCs w:val="25"/>
              </w:rPr>
            </w:pPr>
            <w:r w:rsidRPr="0074617F">
              <w:rPr>
                <w:sz w:val="25"/>
                <w:szCs w:val="25"/>
              </w:rPr>
              <w:t>CN Dương Thị Nhung</w:t>
            </w:r>
          </w:p>
        </w:tc>
        <w:tc>
          <w:tcPr>
            <w:tcW w:w="2974" w:type="dxa"/>
            <w:vAlign w:val="center"/>
          </w:tcPr>
          <w:p w14:paraId="4978D03F" w14:textId="77777777" w:rsidR="00456ECC" w:rsidRPr="0074617F" w:rsidRDefault="00456ECC" w:rsidP="00CB7316">
            <w:pPr>
              <w:pStyle w:val="Banginthuong"/>
              <w:rPr>
                <w:sz w:val="25"/>
                <w:szCs w:val="25"/>
              </w:rPr>
            </w:pPr>
            <w:r w:rsidRPr="0074617F">
              <w:rPr>
                <w:sz w:val="25"/>
                <w:szCs w:val="25"/>
              </w:rPr>
              <w:t>Quản lý TN&amp;MT.</w:t>
            </w:r>
          </w:p>
        </w:tc>
        <w:tc>
          <w:tcPr>
            <w:tcW w:w="2832" w:type="dxa"/>
            <w:vAlign w:val="center"/>
          </w:tcPr>
          <w:p w14:paraId="3AD9E24B" w14:textId="77777777" w:rsidR="00456ECC" w:rsidRPr="0074617F" w:rsidRDefault="00456ECC" w:rsidP="00CB7316">
            <w:pPr>
              <w:pStyle w:val="Banginthuong"/>
              <w:rPr>
                <w:sz w:val="25"/>
                <w:szCs w:val="25"/>
              </w:rPr>
            </w:pPr>
            <w:r w:rsidRPr="0074617F">
              <w:rPr>
                <w:sz w:val="25"/>
                <w:szCs w:val="25"/>
              </w:rPr>
              <w:t>Thành viên hỗ trợ</w:t>
            </w:r>
          </w:p>
        </w:tc>
      </w:tr>
    </w:tbl>
    <w:p w14:paraId="35EA61DF" w14:textId="1D337470" w:rsidR="00456ECC" w:rsidRPr="0074617F" w:rsidRDefault="00456ECC" w:rsidP="00CD36CF">
      <w:pPr>
        <w:widowControl w:val="0"/>
        <w:rPr>
          <w:sz w:val="28"/>
          <w:szCs w:val="28"/>
        </w:rPr>
      </w:pPr>
      <w:r w:rsidRPr="0074617F">
        <w:rPr>
          <w:sz w:val="28"/>
          <w:szCs w:val="28"/>
        </w:rPr>
        <w:t xml:space="preserve">Trong quá trình triển khai thực hiện ĐMC, </w:t>
      </w:r>
      <w:r w:rsidR="00F12AD5" w:rsidRPr="0074617F">
        <w:rPr>
          <w:sz w:val="28"/>
          <w:szCs w:val="28"/>
        </w:rPr>
        <w:t>Nhóm tư vấn</w:t>
      </w:r>
      <w:r w:rsidRPr="0074617F">
        <w:rPr>
          <w:sz w:val="28"/>
          <w:szCs w:val="28"/>
        </w:rPr>
        <w:t xml:space="preserve"> ĐMC đã nhận được sự phối hợp chặt chẽ và sự hỗ trợ hiệu quả từ Sở KH&amp;ĐT và Sở TN&amp;MT tỉnh Thừa Thiên Huế. Trên cơ sở các yêu cầu của chủ đầu tư, việc tổ chức thực hiện và cách tiến hành, bố trí nhân sự tương ứng thực hiện các nội dung công việc chi tiết được trình bày trong </w:t>
      </w:r>
      <w:r w:rsidR="00F00015" w:rsidRPr="0074617F">
        <w:rPr>
          <w:sz w:val="28"/>
          <w:szCs w:val="28"/>
        </w:rPr>
        <w:t>b</w:t>
      </w:r>
      <w:r w:rsidRPr="0074617F">
        <w:rPr>
          <w:sz w:val="28"/>
          <w:szCs w:val="28"/>
        </w:rPr>
        <w:t xml:space="preserve">ảng </w:t>
      </w:r>
      <w:r w:rsidR="000F34DB" w:rsidRPr="0074617F">
        <w:rPr>
          <w:sz w:val="28"/>
          <w:szCs w:val="28"/>
        </w:rPr>
        <w:t>0.</w:t>
      </w:r>
      <w:r w:rsidR="00261946" w:rsidRPr="0074617F">
        <w:rPr>
          <w:sz w:val="28"/>
          <w:szCs w:val="28"/>
        </w:rPr>
        <w:t>5</w:t>
      </w:r>
      <w:r w:rsidRPr="0074617F">
        <w:rPr>
          <w:sz w:val="28"/>
          <w:szCs w:val="28"/>
        </w:rPr>
        <w:t>.</w:t>
      </w:r>
    </w:p>
    <w:p w14:paraId="5E18CC1E" w14:textId="4DC870F3" w:rsidR="006115E8" w:rsidRPr="0074617F" w:rsidRDefault="006115E8" w:rsidP="00086C0A">
      <w:pPr>
        <w:pStyle w:val="Caption"/>
        <w:keepNext/>
        <w:spacing w:after="120"/>
        <w:rPr>
          <w:sz w:val="28"/>
          <w:szCs w:val="28"/>
        </w:rPr>
      </w:pPr>
      <w:bookmarkStart w:id="78" w:name="_Toc123976933"/>
      <w:r w:rsidRPr="0074617F">
        <w:rPr>
          <w:sz w:val="28"/>
          <w:szCs w:val="28"/>
        </w:rPr>
        <w:lastRenderedPageBreak/>
        <w:t xml:space="preserve">Bảng 0. </w:t>
      </w:r>
      <w:r w:rsidRPr="0074617F">
        <w:rPr>
          <w:sz w:val="28"/>
          <w:szCs w:val="28"/>
        </w:rPr>
        <w:fldChar w:fldCharType="begin"/>
      </w:r>
      <w:r w:rsidRPr="0074617F">
        <w:rPr>
          <w:sz w:val="28"/>
          <w:szCs w:val="28"/>
        </w:rPr>
        <w:instrText xml:space="preserve"> SEQ Bảng_0. \* ARABIC </w:instrText>
      </w:r>
      <w:r w:rsidRPr="0074617F">
        <w:rPr>
          <w:sz w:val="28"/>
          <w:szCs w:val="28"/>
        </w:rPr>
        <w:fldChar w:fldCharType="separate"/>
      </w:r>
      <w:r w:rsidR="003C1F72" w:rsidRPr="0074617F">
        <w:rPr>
          <w:noProof/>
          <w:sz w:val="28"/>
          <w:szCs w:val="28"/>
        </w:rPr>
        <w:t>5</w:t>
      </w:r>
      <w:r w:rsidRPr="0074617F">
        <w:rPr>
          <w:sz w:val="28"/>
          <w:szCs w:val="28"/>
        </w:rPr>
        <w:fldChar w:fldCharType="end"/>
      </w:r>
      <w:r w:rsidRPr="0074617F">
        <w:rPr>
          <w:sz w:val="28"/>
          <w:szCs w:val="28"/>
        </w:rPr>
        <w:t xml:space="preserve">. </w:t>
      </w:r>
      <w:r w:rsidRPr="0074617F">
        <w:rPr>
          <w:b w:val="0"/>
          <w:bCs/>
          <w:sz w:val="28"/>
          <w:szCs w:val="28"/>
        </w:rPr>
        <w:t>Nội dung, cách thức thực hiện và phân công nhân sự</w:t>
      </w:r>
      <w:bookmarkEnd w:id="78"/>
    </w:p>
    <w:tbl>
      <w:tblPr>
        <w:tblStyle w:val="TableGrid"/>
        <w:tblW w:w="9209" w:type="dxa"/>
        <w:tblLook w:val="04A0" w:firstRow="1" w:lastRow="0" w:firstColumn="1" w:lastColumn="0" w:noHBand="0" w:noVBand="1"/>
      </w:tblPr>
      <w:tblGrid>
        <w:gridCol w:w="562"/>
        <w:gridCol w:w="3544"/>
        <w:gridCol w:w="3827"/>
        <w:gridCol w:w="1276"/>
      </w:tblGrid>
      <w:tr w:rsidR="00456ECC" w:rsidRPr="0074617F" w14:paraId="6EEAECFB" w14:textId="77777777" w:rsidTr="00EA1EA8">
        <w:trPr>
          <w:tblHeader/>
        </w:trPr>
        <w:tc>
          <w:tcPr>
            <w:tcW w:w="562" w:type="dxa"/>
            <w:vAlign w:val="center"/>
          </w:tcPr>
          <w:p w14:paraId="14E5AED2" w14:textId="77777777" w:rsidR="00456ECC" w:rsidRPr="0074617F" w:rsidRDefault="00456ECC" w:rsidP="000A5CFD">
            <w:pPr>
              <w:widowControl w:val="0"/>
              <w:spacing w:after="0" w:line="240" w:lineRule="auto"/>
              <w:ind w:firstLine="0"/>
              <w:contextualSpacing/>
              <w:jc w:val="center"/>
              <w:rPr>
                <w:b/>
                <w:sz w:val="25"/>
                <w:szCs w:val="25"/>
              </w:rPr>
            </w:pPr>
            <w:r w:rsidRPr="0074617F">
              <w:rPr>
                <w:b/>
                <w:sz w:val="25"/>
                <w:szCs w:val="25"/>
              </w:rPr>
              <w:t>TT</w:t>
            </w:r>
          </w:p>
        </w:tc>
        <w:tc>
          <w:tcPr>
            <w:tcW w:w="3544" w:type="dxa"/>
            <w:vAlign w:val="center"/>
          </w:tcPr>
          <w:p w14:paraId="4A7070C0" w14:textId="77777777" w:rsidR="00456ECC" w:rsidRPr="0074617F" w:rsidRDefault="00456ECC" w:rsidP="000A5CFD">
            <w:pPr>
              <w:widowControl w:val="0"/>
              <w:spacing w:after="0" w:line="240" w:lineRule="auto"/>
              <w:ind w:firstLine="0"/>
              <w:contextualSpacing/>
              <w:jc w:val="center"/>
              <w:rPr>
                <w:b/>
                <w:sz w:val="25"/>
                <w:szCs w:val="25"/>
              </w:rPr>
            </w:pPr>
            <w:r w:rsidRPr="0074617F">
              <w:rPr>
                <w:b/>
                <w:sz w:val="25"/>
                <w:szCs w:val="25"/>
              </w:rPr>
              <w:t>Nội dung công việc</w:t>
            </w:r>
          </w:p>
        </w:tc>
        <w:tc>
          <w:tcPr>
            <w:tcW w:w="3827" w:type="dxa"/>
            <w:vAlign w:val="center"/>
          </w:tcPr>
          <w:p w14:paraId="56A25402" w14:textId="77777777" w:rsidR="00456ECC" w:rsidRPr="0074617F" w:rsidRDefault="00456ECC" w:rsidP="000A5CFD">
            <w:pPr>
              <w:widowControl w:val="0"/>
              <w:spacing w:after="0" w:line="240" w:lineRule="auto"/>
              <w:ind w:firstLine="0"/>
              <w:contextualSpacing/>
              <w:jc w:val="center"/>
              <w:rPr>
                <w:b/>
                <w:sz w:val="25"/>
                <w:szCs w:val="25"/>
              </w:rPr>
            </w:pPr>
            <w:r w:rsidRPr="0074617F">
              <w:rPr>
                <w:b/>
                <w:sz w:val="25"/>
                <w:szCs w:val="25"/>
              </w:rPr>
              <w:t>Người thực hiện</w:t>
            </w:r>
          </w:p>
        </w:tc>
        <w:tc>
          <w:tcPr>
            <w:tcW w:w="1276" w:type="dxa"/>
            <w:vAlign w:val="center"/>
          </w:tcPr>
          <w:p w14:paraId="2C7DBDE6" w14:textId="77777777" w:rsidR="00456ECC" w:rsidRPr="0074617F" w:rsidRDefault="00456ECC" w:rsidP="000A5CFD">
            <w:pPr>
              <w:widowControl w:val="0"/>
              <w:spacing w:after="0" w:line="240" w:lineRule="auto"/>
              <w:ind w:firstLine="0"/>
              <w:contextualSpacing/>
              <w:jc w:val="center"/>
              <w:rPr>
                <w:b/>
                <w:sz w:val="25"/>
                <w:szCs w:val="25"/>
                <w:vertAlign w:val="superscript"/>
              </w:rPr>
            </w:pPr>
            <w:r w:rsidRPr="0074617F">
              <w:rPr>
                <w:b/>
                <w:sz w:val="25"/>
                <w:szCs w:val="25"/>
              </w:rPr>
              <w:t>Thời gian thực hiện</w:t>
            </w:r>
            <w:r w:rsidRPr="0074617F">
              <w:rPr>
                <w:b/>
                <w:sz w:val="25"/>
                <w:szCs w:val="25"/>
                <w:vertAlign w:val="superscript"/>
              </w:rPr>
              <w:t>*</w:t>
            </w:r>
          </w:p>
        </w:tc>
      </w:tr>
      <w:tr w:rsidR="00456ECC" w:rsidRPr="0074617F" w14:paraId="75CF07D4" w14:textId="77777777" w:rsidTr="00EA1EA8">
        <w:tc>
          <w:tcPr>
            <w:tcW w:w="562" w:type="dxa"/>
            <w:vAlign w:val="center"/>
          </w:tcPr>
          <w:p w14:paraId="45923D83"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1</w:t>
            </w:r>
          </w:p>
        </w:tc>
        <w:tc>
          <w:tcPr>
            <w:tcW w:w="3544" w:type="dxa"/>
            <w:vAlign w:val="center"/>
          </w:tcPr>
          <w:p w14:paraId="164EACD3"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Xác định sự cần thiết, cơ sở pháp lý của nhiệm vụ xây dựng Quy hoạch</w:t>
            </w:r>
          </w:p>
        </w:tc>
        <w:tc>
          <w:tcPr>
            <w:tcW w:w="3827" w:type="dxa"/>
            <w:vAlign w:val="center"/>
          </w:tcPr>
          <w:p w14:paraId="6348D32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Trần Anh Tuấn</w:t>
            </w:r>
          </w:p>
          <w:p w14:paraId="7BD930FE"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Nguyễn Bắc Giang, Nguyễn Đình Huy, Đường Văn Hiếu</w:t>
            </w:r>
          </w:p>
        </w:tc>
        <w:tc>
          <w:tcPr>
            <w:tcW w:w="1276" w:type="dxa"/>
            <w:vAlign w:val="center"/>
          </w:tcPr>
          <w:p w14:paraId="5639787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1-2</w:t>
            </w:r>
          </w:p>
        </w:tc>
      </w:tr>
      <w:tr w:rsidR="00456ECC" w:rsidRPr="0074617F" w14:paraId="2001C562" w14:textId="77777777" w:rsidTr="00EA1EA8">
        <w:tc>
          <w:tcPr>
            <w:tcW w:w="562" w:type="dxa"/>
            <w:vAlign w:val="center"/>
          </w:tcPr>
          <w:p w14:paraId="226C3C5D"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2</w:t>
            </w:r>
          </w:p>
        </w:tc>
        <w:tc>
          <w:tcPr>
            <w:tcW w:w="3544" w:type="dxa"/>
            <w:vAlign w:val="center"/>
          </w:tcPr>
          <w:p w14:paraId="2D548870"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Xác định các phương pháp thực hiện ĐMC và tóm tắt các nội dung chính của Quy hoạch</w:t>
            </w:r>
          </w:p>
        </w:tc>
        <w:tc>
          <w:tcPr>
            <w:tcW w:w="3827" w:type="dxa"/>
            <w:vAlign w:val="center"/>
          </w:tcPr>
          <w:p w14:paraId="1F03038F"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Đường Văn Hiếu</w:t>
            </w:r>
          </w:p>
          <w:p w14:paraId="51AC5ABE"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Lê Công Tuấn, Trần Ngọc Tuấn</w:t>
            </w:r>
          </w:p>
        </w:tc>
        <w:tc>
          <w:tcPr>
            <w:tcW w:w="1276" w:type="dxa"/>
            <w:vAlign w:val="center"/>
          </w:tcPr>
          <w:p w14:paraId="5C220409"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3-4</w:t>
            </w:r>
          </w:p>
        </w:tc>
      </w:tr>
      <w:tr w:rsidR="00456ECC" w:rsidRPr="0074617F" w14:paraId="73A11E03" w14:textId="77777777" w:rsidTr="00EA1EA8">
        <w:tc>
          <w:tcPr>
            <w:tcW w:w="562" w:type="dxa"/>
            <w:vAlign w:val="center"/>
          </w:tcPr>
          <w:p w14:paraId="7EFDFA98"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3</w:t>
            </w:r>
          </w:p>
        </w:tc>
        <w:tc>
          <w:tcPr>
            <w:tcW w:w="3544" w:type="dxa"/>
            <w:vAlign w:val="center"/>
          </w:tcPr>
          <w:p w14:paraId="708389AF"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Môi trường tự nhiên và KT-XH của vùng chịu sự tác động bởi chiến lược, quy hoạch, kế hoạch</w:t>
            </w:r>
          </w:p>
        </w:tc>
        <w:tc>
          <w:tcPr>
            <w:tcW w:w="3827" w:type="dxa"/>
            <w:vAlign w:val="center"/>
          </w:tcPr>
          <w:p w14:paraId="0145F12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Huỳnh Thị Ánh Phương</w:t>
            </w:r>
          </w:p>
          <w:p w14:paraId="7340C193"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 xml:space="preserve">Tham gia: Trần Ngọc Tuấn, Lê Thị Tịnh Chi </w:t>
            </w:r>
          </w:p>
        </w:tc>
        <w:tc>
          <w:tcPr>
            <w:tcW w:w="1276" w:type="dxa"/>
            <w:vAlign w:val="center"/>
          </w:tcPr>
          <w:p w14:paraId="164F19E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3-4</w:t>
            </w:r>
          </w:p>
        </w:tc>
      </w:tr>
      <w:tr w:rsidR="00456ECC" w:rsidRPr="0074617F" w14:paraId="57F402E7" w14:textId="77777777" w:rsidTr="00EA1EA8">
        <w:tc>
          <w:tcPr>
            <w:tcW w:w="562" w:type="dxa"/>
            <w:vAlign w:val="center"/>
          </w:tcPr>
          <w:p w14:paraId="07093F4C"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4</w:t>
            </w:r>
          </w:p>
        </w:tc>
        <w:tc>
          <w:tcPr>
            <w:tcW w:w="3544" w:type="dxa"/>
            <w:vAlign w:val="center"/>
          </w:tcPr>
          <w:p w14:paraId="08CDF0CC"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Đánh giá sự phù hợp của Quy hoạch với quan điểm, mục tiêu về BVMT</w:t>
            </w:r>
          </w:p>
        </w:tc>
        <w:tc>
          <w:tcPr>
            <w:tcW w:w="3827" w:type="dxa"/>
            <w:vAlign w:val="center"/>
          </w:tcPr>
          <w:p w14:paraId="5F9B7FB3"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Hoàng Công Tín</w:t>
            </w:r>
          </w:p>
          <w:p w14:paraId="6B7EDBB4"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Lê Thị Tịnh Chi, Trần Ngọc Tuấn</w:t>
            </w:r>
          </w:p>
        </w:tc>
        <w:tc>
          <w:tcPr>
            <w:tcW w:w="1276" w:type="dxa"/>
            <w:vAlign w:val="center"/>
          </w:tcPr>
          <w:p w14:paraId="7CBF74E2"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5-6</w:t>
            </w:r>
          </w:p>
        </w:tc>
      </w:tr>
      <w:tr w:rsidR="00456ECC" w:rsidRPr="0074617F" w14:paraId="0018E602" w14:textId="77777777" w:rsidTr="00EA1EA8">
        <w:tc>
          <w:tcPr>
            <w:tcW w:w="562" w:type="dxa"/>
            <w:vAlign w:val="center"/>
          </w:tcPr>
          <w:p w14:paraId="47203B0C"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5</w:t>
            </w:r>
          </w:p>
        </w:tc>
        <w:tc>
          <w:tcPr>
            <w:tcW w:w="3544" w:type="dxa"/>
            <w:vAlign w:val="center"/>
          </w:tcPr>
          <w:p w14:paraId="3A86211D"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Đánh giá, dự báo xu hướng của các vấn đề môi trường chính trong trường hợp thực hiện Quy hoạch</w:t>
            </w:r>
          </w:p>
        </w:tc>
        <w:tc>
          <w:tcPr>
            <w:tcW w:w="3827" w:type="dxa"/>
            <w:vAlign w:val="center"/>
          </w:tcPr>
          <w:p w14:paraId="46B122A3"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Nguyễn Bắc Giang</w:t>
            </w:r>
          </w:p>
          <w:p w14:paraId="148A9D89"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Trần Ngọc Tuấn, Lê Thị Tịnh Chi</w:t>
            </w:r>
          </w:p>
        </w:tc>
        <w:tc>
          <w:tcPr>
            <w:tcW w:w="1276" w:type="dxa"/>
            <w:vAlign w:val="center"/>
          </w:tcPr>
          <w:p w14:paraId="24CA4DD7"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6-10</w:t>
            </w:r>
          </w:p>
        </w:tc>
      </w:tr>
      <w:tr w:rsidR="00456ECC" w:rsidRPr="0074617F" w14:paraId="4E751C86" w14:textId="77777777" w:rsidTr="00EA1EA8">
        <w:tc>
          <w:tcPr>
            <w:tcW w:w="562" w:type="dxa"/>
            <w:vAlign w:val="center"/>
          </w:tcPr>
          <w:p w14:paraId="563C9758"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6</w:t>
            </w:r>
          </w:p>
        </w:tc>
        <w:tc>
          <w:tcPr>
            <w:tcW w:w="3544" w:type="dxa"/>
            <w:vAlign w:val="center"/>
          </w:tcPr>
          <w:p w14:paraId="6D86E2C9" w14:textId="337F50A9" w:rsidR="00456ECC" w:rsidRPr="0074617F" w:rsidRDefault="00456ECC" w:rsidP="000A5CFD">
            <w:pPr>
              <w:widowControl w:val="0"/>
              <w:spacing w:after="0" w:line="240" w:lineRule="auto"/>
              <w:ind w:firstLine="0"/>
              <w:contextualSpacing/>
              <w:rPr>
                <w:sz w:val="25"/>
                <w:szCs w:val="25"/>
              </w:rPr>
            </w:pPr>
            <w:r w:rsidRPr="0074617F">
              <w:rPr>
                <w:sz w:val="25"/>
                <w:szCs w:val="25"/>
              </w:rPr>
              <w:t xml:space="preserve">Đánh giá tổng hợp diễn biến các vấn đề môi trường chính theo phương án “Thực </w:t>
            </w:r>
            <w:r w:rsidR="00C93B00" w:rsidRPr="0074617F">
              <w:rPr>
                <w:sz w:val="25"/>
                <w:szCs w:val="25"/>
              </w:rPr>
              <w:t>hiện Quy hoạch” và so sánh với p</w:t>
            </w:r>
            <w:r w:rsidRPr="0074617F">
              <w:rPr>
                <w:sz w:val="25"/>
                <w:szCs w:val="25"/>
              </w:rPr>
              <w:t xml:space="preserve">hương án </w:t>
            </w:r>
            <w:r w:rsidR="00C93B00" w:rsidRPr="0074617F">
              <w:rPr>
                <w:sz w:val="25"/>
                <w:szCs w:val="25"/>
              </w:rPr>
              <w:t>“Không</w:t>
            </w:r>
            <w:r w:rsidRPr="0074617F">
              <w:rPr>
                <w:sz w:val="25"/>
                <w:szCs w:val="25"/>
              </w:rPr>
              <w:t>”</w:t>
            </w:r>
          </w:p>
        </w:tc>
        <w:tc>
          <w:tcPr>
            <w:tcW w:w="3827" w:type="dxa"/>
            <w:vAlign w:val="center"/>
          </w:tcPr>
          <w:p w14:paraId="6AB71BFF"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Nguyễn Đình Huy</w:t>
            </w:r>
          </w:p>
          <w:p w14:paraId="0DBA03E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Hoàng Công Tín, Đường Văn Hiếu</w:t>
            </w:r>
          </w:p>
        </w:tc>
        <w:tc>
          <w:tcPr>
            <w:tcW w:w="1276" w:type="dxa"/>
            <w:vAlign w:val="center"/>
          </w:tcPr>
          <w:p w14:paraId="34341E24"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10-16</w:t>
            </w:r>
          </w:p>
        </w:tc>
      </w:tr>
      <w:tr w:rsidR="00456ECC" w:rsidRPr="0074617F" w14:paraId="1F91D21A" w14:textId="77777777" w:rsidTr="00EA1EA8">
        <w:tc>
          <w:tcPr>
            <w:tcW w:w="562" w:type="dxa"/>
            <w:vAlign w:val="center"/>
          </w:tcPr>
          <w:p w14:paraId="7DD42B86"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7</w:t>
            </w:r>
          </w:p>
        </w:tc>
        <w:tc>
          <w:tcPr>
            <w:tcW w:w="3544" w:type="dxa"/>
            <w:vAlign w:val="center"/>
          </w:tcPr>
          <w:p w14:paraId="4F96B4A1"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Định hướng BVMT trong quá trình thực hiện Quy hoạch</w:t>
            </w:r>
          </w:p>
        </w:tc>
        <w:tc>
          <w:tcPr>
            <w:tcW w:w="3827" w:type="dxa"/>
            <w:vAlign w:val="center"/>
          </w:tcPr>
          <w:p w14:paraId="639C758E"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Nguyễn Bắc Giang</w:t>
            </w:r>
          </w:p>
          <w:p w14:paraId="0456A61A"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Hoàng Công Tín, Nguyễn Đình Huy.</w:t>
            </w:r>
          </w:p>
        </w:tc>
        <w:tc>
          <w:tcPr>
            <w:tcW w:w="1276" w:type="dxa"/>
            <w:vAlign w:val="center"/>
          </w:tcPr>
          <w:p w14:paraId="0B2EDAF0" w14:textId="74A0C361" w:rsidR="00456ECC" w:rsidRPr="0074617F" w:rsidRDefault="00EA1EA8" w:rsidP="000A5CFD">
            <w:pPr>
              <w:widowControl w:val="0"/>
              <w:spacing w:after="0" w:line="240" w:lineRule="auto"/>
              <w:ind w:firstLine="0"/>
              <w:contextualSpacing/>
              <w:rPr>
                <w:sz w:val="25"/>
                <w:szCs w:val="25"/>
              </w:rPr>
            </w:pPr>
            <w:r w:rsidRPr="0074617F">
              <w:rPr>
                <w:sz w:val="25"/>
                <w:szCs w:val="25"/>
              </w:rPr>
              <w:t>Tuần 17-20</w:t>
            </w:r>
          </w:p>
        </w:tc>
      </w:tr>
      <w:tr w:rsidR="00456ECC" w:rsidRPr="0074617F" w14:paraId="16459ED0" w14:textId="77777777" w:rsidTr="00EA1EA8">
        <w:tc>
          <w:tcPr>
            <w:tcW w:w="562" w:type="dxa"/>
            <w:vAlign w:val="center"/>
          </w:tcPr>
          <w:p w14:paraId="3835E9AA"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8</w:t>
            </w:r>
          </w:p>
        </w:tc>
        <w:tc>
          <w:tcPr>
            <w:tcW w:w="3544" w:type="dxa"/>
            <w:vAlign w:val="center"/>
          </w:tcPr>
          <w:p w14:paraId="0751FDC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Chương trình quản lý và giám sát môi trường trong quá trình triển khai thực hiện Quy hoạch</w:t>
            </w:r>
          </w:p>
        </w:tc>
        <w:tc>
          <w:tcPr>
            <w:tcW w:w="3827" w:type="dxa"/>
            <w:vAlign w:val="center"/>
          </w:tcPr>
          <w:p w14:paraId="6F812E54"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Lê Công Tuấn</w:t>
            </w:r>
          </w:p>
          <w:p w14:paraId="49DB3C7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Nguyễn Bắc Giang, Trần Ngọc Tuấn, Lê Công Tuấn</w:t>
            </w:r>
          </w:p>
        </w:tc>
        <w:tc>
          <w:tcPr>
            <w:tcW w:w="1276" w:type="dxa"/>
            <w:vAlign w:val="center"/>
          </w:tcPr>
          <w:p w14:paraId="7AAB3CBA"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Tuần 17-18</w:t>
            </w:r>
          </w:p>
        </w:tc>
      </w:tr>
      <w:tr w:rsidR="00456ECC" w:rsidRPr="0074617F" w14:paraId="5DD659AC" w14:textId="77777777" w:rsidTr="00EA1EA8">
        <w:tc>
          <w:tcPr>
            <w:tcW w:w="562" w:type="dxa"/>
            <w:vAlign w:val="center"/>
          </w:tcPr>
          <w:p w14:paraId="07EA5321"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9</w:t>
            </w:r>
          </w:p>
        </w:tc>
        <w:tc>
          <w:tcPr>
            <w:tcW w:w="3544" w:type="dxa"/>
            <w:vAlign w:val="center"/>
          </w:tcPr>
          <w:p w14:paraId="4383C9FE"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Xây dựng báo cáo tổng kết của dự án ĐMC</w:t>
            </w:r>
          </w:p>
        </w:tc>
        <w:tc>
          <w:tcPr>
            <w:tcW w:w="3827" w:type="dxa"/>
            <w:vAlign w:val="center"/>
          </w:tcPr>
          <w:p w14:paraId="31E8E72C"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Trần Anh Tuấn</w:t>
            </w:r>
          </w:p>
          <w:p w14:paraId="4EF94AEA"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Tham gia: Nguyễn Bắc Giang, Nguyễn Đình Huy, Dương Thị Nhung</w:t>
            </w:r>
          </w:p>
        </w:tc>
        <w:tc>
          <w:tcPr>
            <w:tcW w:w="1276" w:type="dxa"/>
            <w:vAlign w:val="center"/>
          </w:tcPr>
          <w:p w14:paraId="4CBBDB3C" w14:textId="5DBFCE01" w:rsidR="00456ECC" w:rsidRPr="0074617F" w:rsidRDefault="00EA1EA8" w:rsidP="000A5CFD">
            <w:pPr>
              <w:widowControl w:val="0"/>
              <w:spacing w:after="0" w:line="240" w:lineRule="auto"/>
              <w:ind w:firstLine="0"/>
              <w:contextualSpacing/>
              <w:rPr>
                <w:sz w:val="25"/>
                <w:szCs w:val="25"/>
              </w:rPr>
            </w:pPr>
            <w:r w:rsidRPr="0074617F">
              <w:rPr>
                <w:sz w:val="25"/>
                <w:szCs w:val="25"/>
              </w:rPr>
              <w:t>Tuần 21-23</w:t>
            </w:r>
          </w:p>
        </w:tc>
      </w:tr>
      <w:tr w:rsidR="00456ECC" w:rsidRPr="0074617F" w14:paraId="43792EBC" w14:textId="77777777" w:rsidTr="00EA1EA8">
        <w:tc>
          <w:tcPr>
            <w:tcW w:w="562" w:type="dxa"/>
            <w:vAlign w:val="center"/>
          </w:tcPr>
          <w:p w14:paraId="033B0344"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10</w:t>
            </w:r>
          </w:p>
        </w:tc>
        <w:tc>
          <w:tcPr>
            <w:tcW w:w="3544" w:type="dxa"/>
            <w:vAlign w:val="center"/>
          </w:tcPr>
          <w:p w14:paraId="09F8EAC6"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Hội thảo tham vấn</w:t>
            </w:r>
          </w:p>
        </w:tc>
        <w:tc>
          <w:tcPr>
            <w:tcW w:w="3827" w:type="dxa"/>
            <w:vAlign w:val="center"/>
          </w:tcPr>
          <w:p w14:paraId="2D5361B5"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 xml:space="preserve">Chủ trì: Đường Văn Hiếu </w:t>
            </w:r>
          </w:p>
          <w:p w14:paraId="72D83AED"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 xml:space="preserve">Tham gia: Trần Anh Tuấn, Lê Công Tuấn </w:t>
            </w:r>
          </w:p>
        </w:tc>
        <w:tc>
          <w:tcPr>
            <w:tcW w:w="1276" w:type="dxa"/>
            <w:vAlign w:val="center"/>
          </w:tcPr>
          <w:p w14:paraId="6C59936A" w14:textId="6F4E2C41" w:rsidR="00456ECC" w:rsidRPr="0074617F" w:rsidRDefault="00EA1EA8" w:rsidP="000A5CFD">
            <w:pPr>
              <w:widowControl w:val="0"/>
              <w:spacing w:after="0" w:line="240" w:lineRule="auto"/>
              <w:ind w:firstLine="0"/>
              <w:contextualSpacing/>
              <w:rPr>
                <w:sz w:val="25"/>
                <w:szCs w:val="25"/>
              </w:rPr>
            </w:pPr>
            <w:r w:rsidRPr="0074617F">
              <w:rPr>
                <w:sz w:val="25"/>
                <w:szCs w:val="25"/>
              </w:rPr>
              <w:t>Tuần 24-26</w:t>
            </w:r>
            <w:r w:rsidR="00456ECC" w:rsidRPr="0074617F">
              <w:rPr>
                <w:sz w:val="25"/>
                <w:szCs w:val="25"/>
              </w:rPr>
              <w:t xml:space="preserve"> </w:t>
            </w:r>
          </w:p>
        </w:tc>
      </w:tr>
      <w:tr w:rsidR="00456ECC" w:rsidRPr="0074617F" w14:paraId="55552652" w14:textId="77777777" w:rsidTr="00EA1EA8">
        <w:tc>
          <w:tcPr>
            <w:tcW w:w="562" w:type="dxa"/>
            <w:vAlign w:val="center"/>
          </w:tcPr>
          <w:p w14:paraId="1B02CB6D" w14:textId="77777777" w:rsidR="00456ECC" w:rsidRPr="0074617F" w:rsidRDefault="00456ECC" w:rsidP="000A5CFD">
            <w:pPr>
              <w:widowControl w:val="0"/>
              <w:spacing w:after="0" w:line="240" w:lineRule="auto"/>
              <w:ind w:firstLine="0"/>
              <w:contextualSpacing/>
              <w:jc w:val="center"/>
              <w:rPr>
                <w:sz w:val="25"/>
                <w:szCs w:val="25"/>
              </w:rPr>
            </w:pPr>
            <w:r w:rsidRPr="0074617F">
              <w:rPr>
                <w:sz w:val="25"/>
                <w:szCs w:val="25"/>
              </w:rPr>
              <w:t>11</w:t>
            </w:r>
          </w:p>
        </w:tc>
        <w:tc>
          <w:tcPr>
            <w:tcW w:w="3544" w:type="dxa"/>
            <w:vAlign w:val="center"/>
          </w:tcPr>
          <w:p w14:paraId="5542C201"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Chỉnh sửa, hoàn thiện báo cáo ĐMC và đệ trình</w:t>
            </w:r>
          </w:p>
        </w:tc>
        <w:tc>
          <w:tcPr>
            <w:tcW w:w="3827" w:type="dxa"/>
            <w:vAlign w:val="center"/>
          </w:tcPr>
          <w:p w14:paraId="7D197D0C" w14:textId="77777777" w:rsidR="00456ECC" w:rsidRPr="0074617F" w:rsidRDefault="00456ECC" w:rsidP="000A5CFD">
            <w:pPr>
              <w:widowControl w:val="0"/>
              <w:spacing w:after="0" w:line="240" w:lineRule="auto"/>
              <w:ind w:firstLine="0"/>
              <w:contextualSpacing/>
              <w:rPr>
                <w:sz w:val="25"/>
                <w:szCs w:val="25"/>
              </w:rPr>
            </w:pPr>
            <w:r w:rsidRPr="0074617F">
              <w:rPr>
                <w:sz w:val="25"/>
                <w:szCs w:val="25"/>
              </w:rPr>
              <w:t>Chủ trì: Lê Công Tuấn</w:t>
            </w:r>
          </w:p>
          <w:p w14:paraId="55DF29A6" w14:textId="48045BA3" w:rsidR="00456ECC" w:rsidRPr="0074617F" w:rsidRDefault="00456ECC" w:rsidP="000A5CFD">
            <w:pPr>
              <w:widowControl w:val="0"/>
              <w:spacing w:after="0" w:line="240" w:lineRule="auto"/>
              <w:ind w:firstLine="0"/>
              <w:contextualSpacing/>
              <w:rPr>
                <w:sz w:val="25"/>
                <w:szCs w:val="25"/>
              </w:rPr>
            </w:pPr>
            <w:r w:rsidRPr="0074617F">
              <w:rPr>
                <w:sz w:val="25"/>
                <w:szCs w:val="25"/>
              </w:rPr>
              <w:t xml:space="preserve">Tham gia: </w:t>
            </w:r>
            <w:r w:rsidR="009D1BC7" w:rsidRPr="0074617F">
              <w:rPr>
                <w:sz w:val="25"/>
                <w:szCs w:val="25"/>
              </w:rPr>
              <w:t>Tề Minh Sơn</w:t>
            </w:r>
            <w:r w:rsidRPr="0074617F">
              <w:rPr>
                <w:sz w:val="25"/>
                <w:szCs w:val="25"/>
              </w:rPr>
              <w:t>, Dương Thị Nhung</w:t>
            </w:r>
          </w:p>
        </w:tc>
        <w:tc>
          <w:tcPr>
            <w:tcW w:w="1276" w:type="dxa"/>
            <w:vAlign w:val="center"/>
          </w:tcPr>
          <w:p w14:paraId="6D4D9B8B" w14:textId="2C0D9044" w:rsidR="00456ECC" w:rsidRPr="0074617F" w:rsidRDefault="00EA1EA8" w:rsidP="000A5CFD">
            <w:pPr>
              <w:widowControl w:val="0"/>
              <w:spacing w:after="0" w:line="240" w:lineRule="auto"/>
              <w:ind w:firstLine="0"/>
              <w:contextualSpacing/>
              <w:rPr>
                <w:sz w:val="25"/>
                <w:szCs w:val="25"/>
              </w:rPr>
            </w:pPr>
            <w:r w:rsidRPr="0074617F">
              <w:rPr>
                <w:sz w:val="25"/>
                <w:szCs w:val="25"/>
              </w:rPr>
              <w:t>Tuần 27-30</w:t>
            </w:r>
          </w:p>
        </w:tc>
      </w:tr>
    </w:tbl>
    <w:bookmarkEnd w:id="60"/>
    <w:bookmarkEnd w:id="61"/>
    <w:p w14:paraId="3EABF753" w14:textId="7911E17F" w:rsidR="00B32CD7" w:rsidRPr="0074617F" w:rsidRDefault="00456ECC" w:rsidP="00CD36CF">
      <w:pPr>
        <w:widowControl w:val="0"/>
        <w:ind w:firstLine="0"/>
        <w:jc w:val="left"/>
        <w:rPr>
          <w:bCs/>
          <w:i/>
          <w:iCs/>
          <w:szCs w:val="26"/>
        </w:rPr>
      </w:pPr>
      <w:r w:rsidRPr="0074617F">
        <w:rPr>
          <w:bCs/>
          <w:i/>
          <w:iCs/>
          <w:szCs w:val="26"/>
          <w:vertAlign w:val="superscript"/>
        </w:rPr>
        <w:t>*</w:t>
      </w:r>
      <w:r w:rsidRPr="0074617F">
        <w:rPr>
          <w:bCs/>
          <w:i/>
          <w:iCs/>
          <w:szCs w:val="26"/>
        </w:rPr>
        <w:t>Tuần 1 được tính từ</w:t>
      </w:r>
      <w:r w:rsidR="00EA1EA8" w:rsidRPr="0074617F">
        <w:rPr>
          <w:bCs/>
          <w:i/>
          <w:iCs/>
          <w:szCs w:val="26"/>
        </w:rPr>
        <w:t xml:space="preserve"> ngày 24/4</w:t>
      </w:r>
      <w:r w:rsidRPr="0074617F">
        <w:rPr>
          <w:bCs/>
          <w:i/>
          <w:iCs/>
          <w:szCs w:val="26"/>
        </w:rPr>
        <w:t>/2022</w:t>
      </w:r>
    </w:p>
    <w:p w14:paraId="2C27C870" w14:textId="77777777" w:rsidR="00FF6224" w:rsidRPr="0074617F" w:rsidRDefault="00FF6224" w:rsidP="00086C0A">
      <w:pPr>
        <w:pStyle w:val="Heading3"/>
        <w:ind w:firstLine="0"/>
        <w:rPr>
          <w:sz w:val="28"/>
          <w:szCs w:val="28"/>
        </w:rPr>
      </w:pPr>
      <w:bookmarkStart w:id="79" w:name="_Toc130281066"/>
      <w:r w:rsidRPr="0074617F">
        <w:rPr>
          <w:sz w:val="28"/>
          <w:szCs w:val="28"/>
        </w:rPr>
        <w:t>0.4.4. Các nội dung chính của đánh giá môi trường chiến lược Quy hoạch tỉnh</w:t>
      </w:r>
      <w:bookmarkEnd w:id="79"/>
    </w:p>
    <w:p w14:paraId="0D412FB5" w14:textId="77777777" w:rsidR="00FF6224" w:rsidRPr="0074617F" w:rsidRDefault="00FF6224" w:rsidP="00290E4E">
      <w:pPr>
        <w:widowControl w:val="0"/>
        <w:suppressAutoHyphens/>
        <w:textAlignment w:val="top"/>
        <w:rPr>
          <w:rStyle w:val="fontstyle01"/>
          <w:i w:val="0"/>
          <w:color w:val="auto"/>
          <w:sz w:val="28"/>
          <w:szCs w:val="28"/>
        </w:rPr>
      </w:pPr>
      <w:r w:rsidRPr="0074617F">
        <w:rPr>
          <w:rStyle w:val="fontstyle01"/>
          <w:i w:val="0"/>
          <w:color w:val="auto"/>
          <w:sz w:val="28"/>
          <w:szCs w:val="28"/>
        </w:rPr>
        <w:lastRenderedPageBreak/>
        <w:t xml:space="preserve">Các nội dung chính được Nhóm tư vấn ĐMC thực hiện bao gồm: </w:t>
      </w:r>
    </w:p>
    <w:p w14:paraId="18CFDD04"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 xml:space="preserve">Nội dung 1: Làm rõ sự cần thiết, cơ sở pháp lý của nhiệm vụ xây dựng Quy hoạch và căn cứ pháp luật, kỹ thuật để thực hiện ĐMC. </w:t>
      </w:r>
    </w:p>
    <w:p w14:paraId="795EA702"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2: Xác định các phương pháp thực hiện ĐMC.</w:t>
      </w:r>
    </w:p>
    <w:p w14:paraId="3F39FFA6"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 xml:space="preserve">Nội dung 3: Tóm tắt nội dung quy hoạch, trong đó bao gồm các nội dung chính có khả năng tác động đáng kể đến môi trường. </w:t>
      </w:r>
    </w:p>
    <w:p w14:paraId="2F1149F7"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4: Xác định phạm vi thực hiện ĐMC, các thành phần tự nhiên và KT-XH của địa bàn nghiên cứu có khả năng bị tác động bởi Quy hoạch.</w:t>
      </w:r>
    </w:p>
    <w:p w14:paraId="454F4738"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5: Đánh giá sự phù hợp của quan điểm, mục tiêu của Quy hoạch với quan điểm, mục tiêu, chính sách BVMT quốc gia, vùng và tỉnh.</w:t>
      </w:r>
    </w:p>
    <w:p w14:paraId="0D6C1BEB"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6: Nhận dạng các vấn đề môi trường chính của Quy hoạch; đánh giá, dự báo xu hướng của các vấn đề môi trường chính trong trường hợp thực hiện và không thực hiện Quy hoạch.</w:t>
      </w:r>
      <w:r w:rsidRPr="0074617F">
        <w:rPr>
          <w:rStyle w:val="fontstyle01"/>
          <w:i w:val="0"/>
          <w:color w:val="auto"/>
          <w:sz w:val="28"/>
          <w:szCs w:val="28"/>
        </w:rPr>
        <w:tab/>
      </w:r>
    </w:p>
    <w:p w14:paraId="0777C16B"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7: Đánh giá, dự báo xu hướng tác động của BĐKH trong trường hợp thưc hiện và không thực hiện Quy hoạch.</w:t>
      </w:r>
    </w:p>
    <w:p w14:paraId="1843DE72"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8: Xây dựng các giải pháp duy trì xu hướng tích cực, phòng ngừa và giảm thiểu tiêu cực của các vấn đề môi trường trong quá trình thực hiện Quy hoạch.</w:t>
      </w:r>
    </w:p>
    <w:p w14:paraId="7EB97435"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9: Xây dựng các giải pháp thích ứng và giảm nhẹ BĐKH.</w:t>
      </w:r>
    </w:p>
    <w:p w14:paraId="2BAC0952" w14:textId="77777777" w:rsidR="00FF6224"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10: Định hướng về BVMT trong quá trình thực hiện Quy hoạch.</w:t>
      </w:r>
    </w:p>
    <w:p w14:paraId="21206F7D" w14:textId="77777777" w:rsidR="002A231E" w:rsidRPr="0074617F" w:rsidRDefault="00FF6224" w:rsidP="00EC792D">
      <w:pPr>
        <w:pStyle w:val="ListParagraph"/>
        <w:widowControl w:val="0"/>
        <w:numPr>
          <w:ilvl w:val="1"/>
          <w:numId w:val="57"/>
        </w:numPr>
        <w:suppressAutoHyphens/>
        <w:ind w:left="993" w:hanging="284"/>
        <w:contextualSpacing w:val="0"/>
        <w:textAlignment w:val="top"/>
        <w:rPr>
          <w:rStyle w:val="fontstyle01"/>
          <w:b/>
          <w:i w:val="0"/>
          <w:color w:val="auto"/>
          <w:sz w:val="28"/>
          <w:szCs w:val="28"/>
        </w:rPr>
      </w:pPr>
      <w:r w:rsidRPr="0074617F">
        <w:rPr>
          <w:rStyle w:val="fontstyle01"/>
          <w:i w:val="0"/>
          <w:color w:val="auto"/>
          <w:sz w:val="28"/>
          <w:szCs w:val="28"/>
        </w:rPr>
        <w:t>Nội dung 11: Xây dựng chương trình quản lý và giám sát môi trường trong quá trình triển khai thực hiện Quy hoạch.</w:t>
      </w:r>
    </w:p>
    <w:p w14:paraId="1677E2D3" w14:textId="479E5B46" w:rsidR="00B32CD7" w:rsidRPr="0074617F" w:rsidRDefault="00FF6224" w:rsidP="00EC792D">
      <w:pPr>
        <w:pStyle w:val="ListParagraph"/>
        <w:widowControl w:val="0"/>
        <w:numPr>
          <w:ilvl w:val="1"/>
          <w:numId w:val="57"/>
        </w:numPr>
        <w:suppressAutoHyphens/>
        <w:ind w:left="993" w:hanging="284"/>
        <w:contextualSpacing w:val="0"/>
        <w:textAlignment w:val="top"/>
        <w:rPr>
          <w:rFonts w:ascii="TimesNewRomanPS-ItalicMT" w:hAnsi="TimesNewRomanPS-ItalicMT"/>
          <w:b/>
          <w:iCs/>
          <w:sz w:val="28"/>
          <w:szCs w:val="28"/>
        </w:rPr>
      </w:pPr>
      <w:r w:rsidRPr="0074617F">
        <w:rPr>
          <w:rStyle w:val="fontstyle01"/>
          <w:i w:val="0"/>
          <w:color w:val="auto"/>
          <w:sz w:val="28"/>
          <w:szCs w:val="28"/>
        </w:rPr>
        <w:t xml:space="preserve">Nội dung 12: Tham vấn các bên liên quan trong quá trình thực hiện ĐMC. </w:t>
      </w:r>
      <w:r w:rsidR="00B32CD7" w:rsidRPr="0074617F">
        <w:rPr>
          <w:bCs/>
          <w:i/>
          <w:iCs/>
          <w:sz w:val="28"/>
          <w:szCs w:val="28"/>
        </w:rPr>
        <w:br w:type="page"/>
      </w:r>
    </w:p>
    <w:p w14:paraId="1A924A4F" w14:textId="77777777" w:rsidR="00C71894" w:rsidRPr="0074617F" w:rsidRDefault="0031691D" w:rsidP="002A231E">
      <w:pPr>
        <w:pStyle w:val="Heading1"/>
      </w:pPr>
      <w:bookmarkStart w:id="80" w:name="_Toc102732866"/>
      <w:bookmarkStart w:id="81" w:name="_Toc123799600"/>
      <w:bookmarkStart w:id="82" w:name="_Toc130281067"/>
      <w:r w:rsidRPr="0074617F">
        <w:lastRenderedPageBreak/>
        <w:t>Chương</w:t>
      </w:r>
      <w:r w:rsidR="00456ECC" w:rsidRPr="0074617F">
        <w:t xml:space="preserve"> </w:t>
      </w:r>
      <w:bookmarkEnd w:id="80"/>
      <w:r w:rsidR="0081727C" w:rsidRPr="0074617F">
        <w:t>1</w:t>
      </w:r>
      <w:bookmarkStart w:id="83" w:name="_Toc102732867"/>
      <w:bookmarkStart w:id="84" w:name="_Toc101650765"/>
      <w:bookmarkStart w:id="85" w:name="_Toc123799601"/>
      <w:bookmarkEnd w:id="81"/>
      <w:r w:rsidR="002A3F15" w:rsidRPr="0074617F">
        <w:t>.</w:t>
      </w:r>
      <w:bookmarkEnd w:id="82"/>
      <w:r w:rsidR="001F7DA5" w:rsidRPr="0074617F">
        <w:t xml:space="preserve"> </w:t>
      </w:r>
    </w:p>
    <w:p w14:paraId="253F90FA" w14:textId="223CFE3E" w:rsidR="00456ECC" w:rsidRPr="0074617F" w:rsidRDefault="00456ECC" w:rsidP="002A231E">
      <w:pPr>
        <w:pStyle w:val="Heading1"/>
      </w:pPr>
      <w:bookmarkStart w:id="86" w:name="_Toc130281068"/>
      <w:r w:rsidRPr="0074617F">
        <w:t>TÓM TẮT NỘI DUNG QUY HOẠCH</w:t>
      </w:r>
      <w:bookmarkEnd w:id="83"/>
      <w:bookmarkEnd w:id="84"/>
      <w:bookmarkEnd w:id="85"/>
      <w:bookmarkEnd w:id="86"/>
    </w:p>
    <w:p w14:paraId="18F26220" w14:textId="77777777" w:rsidR="002A231E" w:rsidRPr="0074617F" w:rsidRDefault="002A231E" w:rsidP="002A231E">
      <w:pPr>
        <w:pStyle w:val="Heading1"/>
      </w:pPr>
    </w:p>
    <w:p w14:paraId="0D4C4A30" w14:textId="7D8D2FF9" w:rsidR="00456ECC" w:rsidRPr="0074617F" w:rsidRDefault="00D957D3" w:rsidP="00EC792D">
      <w:pPr>
        <w:pStyle w:val="Heading2"/>
        <w:numPr>
          <w:ilvl w:val="1"/>
          <w:numId w:val="70"/>
        </w:numPr>
        <w:rPr>
          <w:sz w:val="28"/>
          <w:szCs w:val="28"/>
        </w:rPr>
      </w:pPr>
      <w:bookmarkStart w:id="87" w:name="_Toc102732868"/>
      <w:bookmarkStart w:id="88" w:name="_Toc101650766"/>
      <w:bookmarkStart w:id="89" w:name="_Toc123799602"/>
      <w:bookmarkStart w:id="90" w:name="_Toc130281069"/>
      <w:r w:rsidRPr="0074617F">
        <w:rPr>
          <w:sz w:val="28"/>
          <w:szCs w:val="28"/>
        </w:rPr>
        <w:t>TÊN CỦA QUY HOẠCH</w:t>
      </w:r>
      <w:bookmarkEnd w:id="87"/>
      <w:bookmarkEnd w:id="88"/>
      <w:bookmarkEnd w:id="89"/>
      <w:bookmarkEnd w:id="90"/>
    </w:p>
    <w:p w14:paraId="42C6BFF2" w14:textId="77777777" w:rsidR="00456ECC" w:rsidRPr="0074617F" w:rsidRDefault="00456ECC" w:rsidP="001E120B">
      <w:pPr>
        <w:widowControl w:val="0"/>
        <w:ind w:firstLine="709"/>
        <w:rPr>
          <w:bCs/>
          <w:sz w:val="28"/>
          <w:szCs w:val="28"/>
        </w:rPr>
      </w:pPr>
      <w:r w:rsidRPr="0074617F">
        <w:rPr>
          <w:bCs/>
          <w:sz w:val="28"/>
          <w:szCs w:val="28"/>
        </w:rPr>
        <w:t xml:space="preserve">Quy hoạch </w:t>
      </w:r>
      <w:r w:rsidRPr="0074617F">
        <w:rPr>
          <w:bCs/>
          <w:sz w:val="28"/>
          <w:szCs w:val="28"/>
          <w:lang w:val="vi-VN"/>
        </w:rPr>
        <w:t>tỉnh Thừa Thiên Huế thời kỳ 2021 - 2030, tầm nhìn đến năm 2050</w:t>
      </w:r>
      <w:r w:rsidRPr="0074617F">
        <w:rPr>
          <w:bCs/>
          <w:iCs/>
          <w:sz w:val="28"/>
          <w:szCs w:val="28"/>
        </w:rPr>
        <w:t>.</w:t>
      </w:r>
    </w:p>
    <w:p w14:paraId="5DBE7CB5" w14:textId="3CA01E4C" w:rsidR="00456ECC" w:rsidRPr="0074617F" w:rsidRDefault="00D957D3" w:rsidP="00EC792D">
      <w:pPr>
        <w:pStyle w:val="Heading2"/>
        <w:numPr>
          <w:ilvl w:val="1"/>
          <w:numId w:val="70"/>
        </w:numPr>
        <w:rPr>
          <w:sz w:val="28"/>
          <w:szCs w:val="28"/>
        </w:rPr>
      </w:pPr>
      <w:bookmarkStart w:id="91" w:name="_Toc102732869"/>
      <w:bookmarkStart w:id="92" w:name="_Toc101650767"/>
      <w:bookmarkStart w:id="93" w:name="_Toc123799603"/>
      <w:bookmarkStart w:id="94" w:name="_Toc130281070"/>
      <w:r w:rsidRPr="0074617F">
        <w:rPr>
          <w:sz w:val="28"/>
          <w:szCs w:val="28"/>
        </w:rPr>
        <w:t>CƠ QUAN ĐƯỢC GIAO NHIỆM VỤ XÂY DỰNG QUY HOẠCH</w:t>
      </w:r>
      <w:bookmarkEnd w:id="91"/>
      <w:bookmarkEnd w:id="92"/>
      <w:bookmarkEnd w:id="93"/>
      <w:bookmarkEnd w:id="94"/>
    </w:p>
    <w:p w14:paraId="6FC304C4" w14:textId="32791699" w:rsidR="00456ECC" w:rsidRPr="0074617F" w:rsidRDefault="00456ECC" w:rsidP="00174FAE">
      <w:pPr>
        <w:widowControl w:val="0"/>
        <w:numPr>
          <w:ilvl w:val="0"/>
          <w:numId w:val="9"/>
        </w:numPr>
        <w:autoSpaceDE w:val="0"/>
        <w:autoSpaceDN w:val="0"/>
        <w:adjustRightInd w:val="0"/>
        <w:ind w:left="567" w:hanging="567"/>
        <w:rPr>
          <w:sz w:val="28"/>
          <w:szCs w:val="28"/>
          <w:lang w:val="vi-VN" w:eastAsia="vi-VN"/>
        </w:rPr>
      </w:pPr>
      <w:r w:rsidRPr="0074617F">
        <w:rPr>
          <w:sz w:val="28"/>
          <w:szCs w:val="28"/>
          <w:lang w:val="vi-VN" w:eastAsia="vi-VN"/>
        </w:rPr>
        <w:t>Cơ quan tổ chức lập Quy hoạch tỉnh Thừa Thiên Huế thời kỳ 2021 - 2030, tầm nhìn đế</w:t>
      </w:r>
      <w:r w:rsidR="001E120B">
        <w:rPr>
          <w:sz w:val="28"/>
          <w:szCs w:val="28"/>
          <w:lang w:val="vi-VN" w:eastAsia="vi-VN"/>
        </w:rPr>
        <w:t>n năm 2050</w:t>
      </w:r>
      <w:r w:rsidR="001E120B">
        <w:rPr>
          <w:sz w:val="28"/>
          <w:szCs w:val="28"/>
          <w:lang w:val="en-US" w:eastAsia="vi-VN"/>
        </w:rPr>
        <w:t>:</w:t>
      </w:r>
      <w:r w:rsidRPr="0074617F">
        <w:rPr>
          <w:sz w:val="28"/>
          <w:szCs w:val="28"/>
          <w:lang w:val="vi-VN" w:eastAsia="vi-VN"/>
        </w:rPr>
        <w:t xml:space="preserve"> UBND tỉnh Thừa Thiên Huế.</w:t>
      </w:r>
    </w:p>
    <w:p w14:paraId="279ACB51" w14:textId="2F6E5EED" w:rsidR="00456ECC" w:rsidRPr="0074617F" w:rsidRDefault="001E120B" w:rsidP="00174FAE">
      <w:pPr>
        <w:widowControl w:val="0"/>
        <w:numPr>
          <w:ilvl w:val="0"/>
          <w:numId w:val="9"/>
        </w:numPr>
        <w:autoSpaceDE w:val="0"/>
        <w:autoSpaceDN w:val="0"/>
        <w:adjustRightInd w:val="0"/>
        <w:ind w:left="567" w:hanging="567"/>
        <w:rPr>
          <w:sz w:val="28"/>
          <w:szCs w:val="28"/>
          <w:lang w:val="vi-VN" w:eastAsia="vi-VN"/>
        </w:rPr>
      </w:pPr>
      <w:r>
        <w:rPr>
          <w:sz w:val="28"/>
          <w:szCs w:val="28"/>
          <w:lang w:val="vi-VN" w:eastAsia="vi-VN"/>
        </w:rPr>
        <w:t xml:space="preserve">Cơ quan </w:t>
      </w:r>
      <w:r>
        <w:rPr>
          <w:sz w:val="28"/>
          <w:szCs w:val="28"/>
          <w:lang w:val="en-US" w:eastAsia="vi-VN"/>
        </w:rPr>
        <w:t>C</w:t>
      </w:r>
      <w:r w:rsidR="00456ECC" w:rsidRPr="0074617F">
        <w:rPr>
          <w:sz w:val="28"/>
          <w:szCs w:val="28"/>
          <w:lang w:val="vi-VN" w:eastAsia="vi-VN"/>
        </w:rPr>
        <w:t>hủ đầu tư: Sở KH&amp;ĐT tỉnh Thừa Thiên Huế.</w:t>
      </w:r>
    </w:p>
    <w:p w14:paraId="78769C7E" w14:textId="7AF98897" w:rsidR="00456ECC" w:rsidRPr="0074617F" w:rsidRDefault="00456ECC" w:rsidP="00174FAE">
      <w:pPr>
        <w:widowControl w:val="0"/>
        <w:numPr>
          <w:ilvl w:val="0"/>
          <w:numId w:val="9"/>
        </w:numPr>
        <w:autoSpaceDE w:val="0"/>
        <w:autoSpaceDN w:val="0"/>
        <w:adjustRightInd w:val="0"/>
        <w:ind w:left="567" w:hanging="567"/>
        <w:rPr>
          <w:sz w:val="28"/>
          <w:szCs w:val="28"/>
          <w:lang w:val="vi-VN" w:eastAsia="vi-VN"/>
        </w:rPr>
      </w:pPr>
      <w:r w:rsidRPr="0074617F">
        <w:rPr>
          <w:sz w:val="28"/>
          <w:szCs w:val="28"/>
          <w:lang w:val="vi-VN" w:eastAsia="vi-VN"/>
        </w:rPr>
        <w:t>Cơ quan tư vấn lập Quy hoạch tỉnh thời kỳ 2021 - 2030, tầm nhìn đến năm 2050 là liên danh bao gồm:</w:t>
      </w:r>
    </w:p>
    <w:p w14:paraId="795E8535" w14:textId="02A894BA" w:rsidR="00456ECC" w:rsidRPr="0074617F" w:rsidRDefault="001E120B" w:rsidP="00174FAE">
      <w:pPr>
        <w:widowControl w:val="0"/>
        <w:ind w:left="567" w:firstLine="153"/>
        <w:rPr>
          <w:bCs/>
          <w:sz w:val="28"/>
          <w:szCs w:val="28"/>
        </w:rPr>
      </w:pPr>
      <w:r>
        <w:rPr>
          <w:bCs/>
          <w:sz w:val="28"/>
          <w:szCs w:val="28"/>
        </w:rPr>
        <w:t>-</w:t>
      </w:r>
      <w:r w:rsidR="00456ECC" w:rsidRPr="0074617F">
        <w:rPr>
          <w:bCs/>
          <w:sz w:val="28"/>
          <w:szCs w:val="28"/>
        </w:rPr>
        <w:t xml:space="preserve"> Công ty TNHH HaskoningDHV Việt Nam (đứng đầu liên danh);</w:t>
      </w:r>
    </w:p>
    <w:p w14:paraId="3A2930C6" w14:textId="32463332" w:rsidR="00456ECC" w:rsidRPr="0074617F" w:rsidRDefault="001E120B" w:rsidP="00174FAE">
      <w:pPr>
        <w:widowControl w:val="0"/>
        <w:ind w:left="567" w:firstLine="153"/>
        <w:rPr>
          <w:bCs/>
          <w:sz w:val="28"/>
          <w:szCs w:val="28"/>
        </w:rPr>
      </w:pPr>
      <w:r>
        <w:rPr>
          <w:bCs/>
          <w:sz w:val="28"/>
          <w:szCs w:val="28"/>
        </w:rPr>
        <w:t>-</w:t>
      </w:r>
      <w:r w:rsidR="00456ECC" w:rsidRPr="0074617F">
        <w:rPr>
          <w:bCs/>
          <w:sz w:val="28"/>
          <w:szCs w:val="28"/>
        </w:rPr>
        <w:t xml:space="preserve"> Trung tâm Nghiên cứu Kinh tế Miền Nam (SVEC) (thành viên liên danh);</w:t>
      </w:r>
    </w:p>
    <w:p w14:paraId="5940F2C5" w14:textId="23AA7486" w:rsidR="00456ECC" w:rsidRPr="0074617F" w:rsidRDefault="001E120B" w:rsidP="00174FAE">
      <w:pPr>
        <w:widowControl w:val="0"/>
        <w:ind w:left="567" w:firstLine="153"/>
        <w:rPr>
          <w:bCs/>
          <w:sz w:val="28"/>
          <w:szCs w:val="28"/>
        </w:rPr>
      </w:pPr>
      <w:r>
        <w:rPr>
          <w:bCs/>
          <w:sz w:val="28"/>
          <w:szCs w:val="28"/>
        </w:rPr>
        <w:t>-</w:t>
      </w:r>
      <w:r w:rsidR="00456ECC" w:rsidRPr="0074617F">
        <w:rPr>
          <w:bCs/>
          <w:sz w:val="28"/>
          <w:szCs w:val="28"/>
        </w:rPr>
        <w:t xml:space="preserve"> Công ty TNHH Xây dựng Đồng Tiến (thành viên liên danh).</w:t>
      </w:r>
    </w:p>
    <w:p w14:paraId="2BAE5D6A" w14:textId="7EEE1955" w:rsidR="00456ECC" w:rsidRPr="0074617F" w:rsidRDefault="00CB7316" w:rsidP="00086C0A">
      <w:pPr>
        <w:pStyle w:val="Heading2"/>
        <w:ind w:firstLine="0"/>
        <w:rPr>
          <w:sz w:val="28"/>
          <w:szCs w:val="28"/>
        </w:rPr>
      </w:pPr>
      <w:bookmarkStart w:id="95" w:name="_Toc102732870"/>
      <w:bookmarkStart w:id="96" w:name="_Toc101650768"/>
      <w:bookmarkStart w:id="97" w:name="_Toc123799604"/>
      <w:bookmarkStart w:id="98" w:name="_Toc130281071"/>
      <w:r w:rsidRPr="0074617F">
        <w:rPr>
          <w:sz w:val="28"/>
          <w:szCs w:val="28"/>
        </w:rPr>
        <w:t xml:space="preserve">1.3. </w:t>
      </w:r>
      <w:r w:rsidR="00D957D3" w:rsidRPr="0074617F">
        <w:rPr>
          <w:sz w:val="28"/>
          <w:szCs w:val="28"/>
        </w:rPr>
        <w:t>MỐI QUAN HỆ CỦA QUY HOẠCH ĐƯỢC ĐỀ XUẤT VỚI CÁC CHIẾN LƯỢC, QUY HOẠCH</w:t>
      </w:r>
      <w:bookmarkEnd w:id="95"/>
      <w:bookmarkEnd w:id="96"/>
      <w:r w:rsidR="00D957D3" w:rsidRPr="0074617F">
        <w:rPr>
          <w:sz w:val="28"/>
          <w:szCs w:val="28"/>
        </w:rPr>
        <w:t xml:space="preserve"> LIÊN QUAN</w:t>
      </w:r>
      <w:bookmarkEnd w:id="97"/>
      <w:bookmarkEnd w:id="98"/>
    </w:p>
    <w:p w14:paraId="5B4269EC" w14:textId="55DA2539" w:rsidR="00456ECC" w:rsidRPr="0074617F" w:rsidRDefault="00456ECC" w:rsidP="00086C0A">
      <w:pPr>
        <w:pStyle w:val="Heading3"/>
        <w:ind w:firstLine="0"/>
        <w:rPr>
          <w:sz w:val="28"/>
          <w:szCs w:val="28"/>
        </w:rPr>
      </w:pPr>
      <w:bookmarkStart w:id="99" w:name="_Toc123799605"/>
      <w:bookmarkStart w:id="100" w:name="_Toc130281072"/>
      <w:r w:rsidRPr="0074617F">
        <w:rPr>
          <w:sz w:val="28"/>
          <w:szCs w:val="28"/>
        </w:rPr>
        <w:t>1.3.1. Các Chiến lược, Quy hoạch đã được phê duyệt có liên quan</w:t>
      </w:r>
      <w:bookmarkEnd w:id="99"/>
      <w:bookmarkEnd w:id="100"/>
      <w:r w:rsidRPr="0074617F">
        <w:rPr>
          <w:sz w:val="28"/>
          <w:szCs w:val="28"/>
        </w:rPr>
        <w:t xml:space="preserve"> </w:t>
      </w:r>
    </w:p>
    <w:p w14:paraId="1DE66857" w14:textId="77777777" w:rsidR="00456ECC" w:rsidRPr="0074617F" w:rsidRDefault="00456ECC" w:rsidP="00CD36CF">
      <w:pPr>
        <w:widowControl w:val="0"/>
        <w:autoSpaceDE w:val="0"/>
        <w:autoSpaceDN w:val="0"/>
        <w:adjustRightInd w:val="0"/>
        <w:rPr>
          <w:sz w:val="28"/>
          <w:szCs w:val="28"/>
        </w:rPr>
      </w:pPr>
      <w:r w:rsidRPr="0074617F">
        <w:rPr>
          <w:sz w:val="28"/>
          <w:szCs w:val="28"/>
        </w:rPr>
        <w:t>Quy hoạch tỉnh Thừa Thiên Huế thời kỳ 2021 - 2030, tầm nhìn đến năm 2050 được dựng trên cơ sở tuân thủ các chiến lược và quy hoạch phát triển quốc gia và các quy hoạch vùng và các quy hoạch trước đây của Thừa Thiên Huế. Các chiến lược, quy hoạch đã được phê duyệt có liên quan đến Quy hoạch tỉnh Thừa Thiên Huế bao gồm:</w:t>
      </w:r>
    </w:p>
    <w:p w14:paraId="2B3D90C6" w14:textId="77777777" w:rsidR="00456ECC" w:rsidRPr="0074617F" w:rsidRDefault="00456ECC" w:rsidP="00CD36CF">
      <w:pPr>
        <w:widowControl w:val="0"/>
        <w:autoSpaceDE w:val="0"/>
        <w:autoSpaceDN w:val="0"/>
        <w:adjustRightInd w:val="0"/>
        <w:ind w:firstLine="360"/>
        <w:rPr>
          <w:i/>
          <w:sz w:val="28"/>
          <w:szCs w:val="28"/>
        </w:rPr>
      </w:pPr>
      <w:r w:rsidRPr="0074617F">
        <w:rPr>
          <w:i/>
          <w:sz w:val="28"/>
          <w:szCs w:val="28"/>
        </w:rPr>
        <w:t>Cấp quốc gia và vùng</w:t>
      </w:r>
    </w:p>
    <w:p w14:paraId="73E7B420"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 hoạch phát triển công nghiệp vùng kinh tế trọng điểm miền Trung đến năm 2020, tầm nhìn đến năm 2030 (Quyết định số 2836/QĐ-BCT ngày 6/5/2013);</w:t>
      </w:r>
    </w:p>
    <w:p w14:paraId="1AF6124F"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lastRenderedPageBreak/>
        <w:t>Quy hoạch tổng thể phát triển du lịch vùng Bắc Trung Bộ đến năm 2020, tầm nhìn đến năm 2030 (Quyết định 2161/QĐ-TTg ngày 11/11/2013);</w:t>
      </w:r>
    </w:p>
    <w:p w14:paraId="6D291CB7" w14:textId="7E04831C"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bCs/>
          <w:sz w:val="28"/>
          <w:szCs w:val="28"/>
        </w:rPr>
        <w:t>Chiến lược quản lý hệ thống rừng đặc dụ</w:t>
      </w:r>
      <w:r w:rsidR="000548F5" w:rsidRPr="0074617F">
        <w:rPr>
          <w:bCs/>
          <w:sz w:val="28"/>
          <w:szCs w:val="28"/>
        </w:rPr>
        <w:t xml:space="preserve">ng, </w:t>
      </w:r>
      <w:r w:rsidR="00CA0E5E" w:rsidRPr="0074617F">
        <w:rPr>
          <w:bCs/>
          <w:sz w:val="28"/>
          <w:szCs w:val="28"/>
        </w:rPr>
        <w:t>KBT</w:t>
      </w:r>
      <w:r w:rsidRPr="0074617F">
        <w:rPr>
          <w:bCs/>
          <w:sz w:val="28"/>
          <w:szCs w:val="28"/>
        </w:rPr>
        <w:t xml:space="preserve"> biể</w:t>
      </w:r>
      <w:r w:rsidR="000548F5" w:rsidRPr="0074617F">
        <w:rPr>
          <w:bCs/>
          <w:sz w:val="28"/>
          <w:szCs w:val="28"/>
        </w:rPr>
        <w:t xml:space="preserve">n, </w:t>
      </w:r>
      <w:r w:rsidR="00CA0E5E" w:rsidRPr="0074617F">
        <w:rPr>
          <w:bCs/>
          <w:sz w:val="28"/>
          <w:szCs w:val="28"/>
        </w:rPr>
        <w:t>KBT</w:t>
      </w:r>
      <w:r w:rsidRPr="0074617F">
        <w:rPr>
          <w:bCs/>
          <w:sz w:val="28"/>
          <w:szCs w:val="28"/>
        </w:rPr>
        <w:t xml:space="preserve"> vùng nước nội địa Việt Nam đến năm 2020, tầm nhìn năm 2030 (Quyết định 218/QĐ-TTg ngày 07/02/2014); </w:t>
      </w:r>
    </w:p>
    <w:p w14:paraId="5D3F8546"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 hoạch tổng thể phát triển KT-XH vùng Kinh tế trọng điểm miền Trung đến năm 2020, định hướng đến năm 2030 (Quyết định số 1874/QĐ-TTg ngày 13/10/2014);</w:t>
      </w:r>
    </w:p>
    <w:p w14:paraId="68E8C4BD" w14:textId="06BAC5F4"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Chiến lược quốc gia về quản lý tổng hợp </w:t>
      </w:r>
      <w:r w:rsidR="00B619BA" w:rsidRPr="0074617F">
        <w:rPr>
          <w:sz w:val="28"/>
          <w:szCs w:val="28"/>
        </w:rPr>
        <w:t>CTR</w:t>
      </w:r>
      <w:r w:rsidRPr="0074617F">
        <w:rPr>
          <w:sz w:val="28"/>
          <w:szCs w:val="28"/>
        </w:rPr>
        <w:t xml:space="preserve"> đến năm 2025, tầm nhìn đến năm 2050 (Quyết định 491/QĐ-TTg ngày 07/5/2018); </w:t>
      </w:r>
    </w:p>
    <w:p w14:paraId="44D07F98"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phát triển thông tin quốc gia đến năm 2025, tầm nhìn 2030 (Quyết định số 1497/QĐ-TTg ngày 08/11/2018);</w:t>
      </w:r>
    </w:p>
    <w:p w14:paraId="0DBBCA81" w14:textId="474D686B"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 xml:space="preserve">Điều chỉnh Chiến lược quốc gia về quản lý tổng hợp </w:t>
      </w:r>
      <w:r w:rsidR="00B619BA" w:rsidRPr="0074617F">
        <w:rPr>
          <w:bCs/>
          <w:sz w:val="28"/>
          <w:szCs w:val="28"/>
        </w:rPr>
        <w:t>CTR</w:t>
      </w:r>
      <w:r w:rsidRPr="0074617F">
        <w:rPr>
          <w:bCs/>
          <w:sz w:val="28"/>
          <w:szCs w:val="28"/>
        </w:rPr>
        <w:t xml:space="preserve"> đến năm 2025, tầm nhìn đến năm 2050 (Quyết định số 491/QĐ-TTg ngày 07/5/2018);</w:t>
      </w:r>
    </w:p>
    <w:p w14:paraId="7FAB9FFE" w14:textId="781945C3" w:rsidR="006B5EBD" w:rsidRPr="0074617F" w:rsidRDefault="006B5EBD"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sz w:val="28"/>
          <w:szCs w:val="28"/>
        </w:rPr>
        <w:t>Nghị quyết của Bộ</w:t>
      </w:r>
      <w:r w:rsidR="002E47A6" w:rsidRPr="0074617F">
        <w:rPr>
          <w:sz w:val="28"/>
          <w:szCs w:val="28"/>
        </w:rPr>
        <w:t xml:space="preserve"> Ch</w:t>
      </w:r>
      <w:r w:rsidRPr="0074617F">
        <w:rPr>
          <w:sz w:val="28"/>
          <w:szCs w:val="28"/>
        </w:rPr>
        <w:t>ính trị về</w:t>
      </w:r>
      <w:r w:rsidR="00F75073" w:rsidRPr="0074617F">
        <w:rPr>
          <w:sz w:val="28"/>
          <w:szCs w:val="28"/>
        </w:rPr>
        <w:t xml:space="preserve"> “</w:t>
      </w:r>
      <w:r w:rsidRPr="0074617F">
        <w:rPr>
          <w:sz w:val="28"/>
          <w:szCs w:val="28"/>
        </w:rPr>
        <w:t>Xây dựng và phát triển tỉnh Thừa Thiên Huế đến năm 2030, tầm nhìn đến năm 2045</w:t>
      </w:r>
      <w:r w:rsidR="00F75073" w:rsidRPr="0074617F">
        <w:rPr>
          <w:sz w:val="28"/>
          <w:szCs w:val="28"/>
        </w:rPr>
        <w:t xml:space="preserve">” </w:t>
      </w:r>
      <w:r w:rsidRPr="0074617F">
        <w:rPr>
          <w:sz w:val="28"/>
          <w:szCs w:val="28"/>
        </w:rPr>
        <w:t>(Nghị quyết số 54-NQ/TW ngày 10/12/2019);</w:t>
      </w:r>
    </w:p>
    <w:p w14:paraId="785479FF"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thủy lợi Việt Nam đến năm 2030, tầm nhìn đến năm 2045</w:t>
      </w:r>
      <w:r w:rsidRPr="0074617F">
        <w:rPr>
          <w:bCs/>
          <w:sz w:val="28"/>
          <w:szCs w:val="28"/>
        </w:rPr>
        <w:br/>
        <w:t>(Quyết định số 33/QĐ-TTg ngày 07/01/2020);</w:t>
      </w:r>
    </w:p>
    <w:p w14:paraId="5BD9223F"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quốc gia về Cách mạng công nghiệp lần thứ tư đến năm 2030 (Quyết định số 2289/QĐ-TTg ngày 31/12/2020);</w:t>
      </w:r>
    </w:p>
    <w:p w14:paraId="3403B968" w14:textId="41B04CDF"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phát triển du lịch Việt Nam đến năm 2030 (Quyết định số 147/QĐ-TTg ngày 22/01/2020);</w:t>
      </w:r>
    </w:p>
    <w:p w14:paraId="59B8ED90" w14:textId="28494457" w:rsidR="006B5EBD" w:rsidRPr="0074617F" w:rsidRDefault="006B5EBD" w:rsidP="006B5EBD">
      <w:pPr>
        <w:pStyle w:val="ListParagraph"/>
        <w:widowControl w:val="0"/>
        <w:numPr>
          <w:ilvl w:val="0"/>
          <w:numId w:val="2"/>
        </w:numPr>
        <w:tabs>
          <w:tab w:val="left" w:pos="426"/>
        </w:tabs>
        <w:spacing w:line="288" w:lineRule="auto"/>
        <w:rPr>
          <w:sz w:val="28"/>
          <w:szCs w:val="28"/>
        </w:rPr>
      </w:pPr>
      <w:r w:rsidRPr="0074617F">
        <w:rPr>
          <w:sz w:val="28"/>
          <w:szCs w:val="28"/>
        </w:rPr>
        <w:t>Chương trình hành động thực hiện Nghị quyết số 54-NQ/TW ngày 10/12/2019 của Bộ Chính trị về xây dựng và phát triển tỉnh Thừa Thiên Huế đến năm 2030, tầm nhìn đến năm 2045 (Nghị quyết số 83/NQ-CP ngày 27/5/2020);</w:t>
      </w:r>
    </w:p>
    <w:p w14:paraId="0DECA18D"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quốc gia về tăng trưởng xanh (Quyết định số 1658/QĐ-TTg ngày 01/10/2021);</w:t>
      </w:r>
    </w:p>
    <w:p w14:paraId="49FE5EBC"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tổng thể phát triển khu vực dịch vụ của Việt Nam thời kỳ 2021-</w:t>
      </w:r>
      <w:r w:rsidRPr="0074617F">
        <w:rPr>
          <w:bCs/>
          <w:sz w:val="28"/>
          <w:szCs w:val="28"/>
        </w:rPr>
        <w:lastRenderedPageBreak/>
        <w:t>2030, tầm nhìn đến năm 2050 (Quyết định số 531/QĐ-TTg ngày 01/4/2021);</w:t>
      </w:r>
    </w:p>
    <w:p w14:paraId="3E853B32"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Quy hoạch tổng thể phát triển hệ thống cảng biển Việt Nam thời kỳ 2021-2030, tầm nhìn đến năm 2050 (Quyết định số 1579/QĐ-TTg ngày 22/9/2021);</w:t>
      </w:r>
    </w:p>
    <w:p w14:paraId="183CD265"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 xml:space="preserve">Đề án "Bảo vệ và phát triển rừng vùng ven biển nhằm ứng phó với BĐKH và thúc đẩy tăng trưởng xanh giai đoạn 2021 - 2030" (Quyết định số 1662/QĐ-TTg ngày 04/10/2021); </w:t>
      </w:r>
    </w:p>
    <w:p w14:paraId="70602F60"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phát triển lâm nghiệp Việt Nam giai đoạn 2021-2030, tầm nhìn đến năm 2050 (Quyết định số 523/QĐ-TTg ngày 01/4/2021);</w:t>
      </w:r>
    </w:p>
    <w:p w14:paraId="3506690A"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quốc gia phòng, chống thiên tai đến năm 2030, tầm nhìn đến năm 2050 (Quyết định số 379/QĐ-TTg ngày 17/3/2021);</w:t>
      </w:r>
    </w:p>
    <w:p w14:paraId="51F88584"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phát triển lâm nghiệp Việt Nam giai đoạn 2021-2030, tầm nhìn đến năm 2050 (Quyết định số 523/QĐ-TTg ngày 01/4/2021);</w:t>
      </w:r>
    </w:p>
    <w:p w14:paraId="4626ED79"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bCs/>
          <w:sz w:val="28"/>
          <w:szCs w:val="28"/>
        </w:rPr>
        <w:t>Quy hoạch mạng lưới đường bộ thời kỳ 2021-2030, tầm nhìn đến năm 2050 (Quyết định số 1454/QĐ-TTg ngày 01/9/2021);</w:t>
      </w:r>
    </w:p>
    <w:p w14:paraId="3296AF06"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bookmarkStart w:id="101" w:name="bookmark=id.2u6wntf" w:colFirst="0" w:colLast="0"/>
      <w:bookmarkEnd w:id="101"/>
      <w:r w:rsidRPr="0074617F">
        <w:rPr>
          <w:sz w:val="28"/>
          <w:szCs w:val="28"/>
        </w:rPr>
        <w:t>Quy hoạch mạng lưới đường bộ thời kỳ 2021-2030 (Quyết định số 1454/QĐ-TTg ngày 1/9/2021);</w:t>
      </w:r>
    </w:p>
    <w:p w14:paraId="59C5532B"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 hoạch tổng thể phát triển hệ thống cảng biển Việt Nam thời kỳ 2021-2030, tầm nhìn đến năm 2050 (Quyết định số 1579/QĐ-TTg ngày 22/9/2021);</w:t>
      </w:r>
      <w:r w:rsidRPr="0074617F">
        <w:rPr>
          <w:rFonts w:ascii="Arial" w:hAnsi="Arial" w:cs="Arial"/>
          <w:sz w:val="28"/>
          <w:szCs w:val="28"/>
          <w:shd w:val="clear" w:color="auto" w:fill="FFFFFF"/>
        </w:rPr>
        <w:t> </w:t>
      </w:r>
    </w:p>
    <w:p w14:paraId="0214783C"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 hoạch mạng lưới đường sắt thời kỳ 2021-2030, tầm nhìn đến năm 2050 (Quyết định số 1769/QĐ-TTg ngày 19/10/2021);</w:t>
      </w:r>
    </w:p>
    <w:p w14:paraId="66554094" w14:textId="4F9BCE3C"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 hoạch sử dụng đất quốc gia thời kỳ 2021 - 2030, tầm nhìn đến năm 2050, Kế hoạch sử dụng đất quốc gia 5 năm 2021 – 2025 (Nghị quyết </w:t>
      </w:r>
      <w:hyperlink r:id="rId17" w:tgtFrame="_blank" w:history="1">
        <w:r w:rsidRPr="0074617F">
          <w:rPr>
            <w:sz w:val="28"/>
            <w:szCs w:val="28"/>
          </w:rPr>
          <w:t>39/2021/QH15</w:t>
        </w:r>
      </w:hyperlink>
      <w:r w:rsidRPr="0074617F">
        <w:rPr>
          <w:sz w:val="28"/>
          <w:szCs w:val="28"/>
        </w:rPr>
        <w:t> ngày 13/11/2021)</w:t>
      </w:r>
      <w:r w:rsidR="0007343C" w:rsidRPr="0074617F">
        <w:rPr>
          <w:sz w:val="28"/>
          <w:szCs w:val="28"/>
        </w:rPr>
        <w:t>;</w:t>
      </w:r>
    </w:p>
    <w:p w14:paraId="0C33D47F" w14:textId="572B6AC8" w:rsidR="0007343C" w:rsidRPr="0074617F" w:rsidRDefault="0007343C" w:rsidP="00CD36CF">
      <w:pPr>
        <w:widowControl w:val="0"/>
        <w:numPr>
          <w:ilvl w:val="0"/>
          <w:numId w:val="2"/>
        </w:numPr>
        <w:pBdr>
          <w:top w:val="nil"/>
          <w:left w:val="nil"/>
          <w:bottom w:val="nil"/>
          <w:right w:val="nil"/>
          <w:between w:val="nil"/>
        </w:pBdr>
        <w:tabs>
          <w:tab w:val="left" w:pos="900"/>
        </w:tabs>
        <w:suppressAutoHyphens/>
        <w:textDirection w:val="btLr"/>
        <w:textAlignment w:val="top"/>
        <w:rPr>
          <w:sz w:val="28"/>
          <w:szCs w:val="28"/>
        </w:rPr>
      </w:pPr>
      <w:r w:rsidRPr="0074617F">
        <w:rPr>
          <w:sz w:val="28"/>
          <w:szCs w:val="28"/>
        </w:rPr>
        <w:t xml:space="preserve">Quyết định số 1261/QĐ-TTg ngày 14/07/2021 </w:t>
      </w:r>
      <w:r w:rsidRPr="0074617F">
        <w:rPr>
          <w:bCs/>
          <w:sz w:val="28"/>
          <w:szCs w:val="28"/>
        </w:rPr>
        <w:t>Thủ tướng Chính phủ phê duyệt Quy hoạch</w:t>
      </w:r>
      <w:r w:rsidRPr="0074617F">
        <w:rPr>
          <w:sz w:val="28"/>
          <w:szCs w:val="28"/>
        </w:rPr>
        <w:t xml:space="preserve"> chung đô thị Thừa Thiên Huế đến năm 2045, tầm nhìn đến năm 2065;</w:t>
      </w:r>
    </w:p>
    <w:p w14:paraId="6F9B631A" w14:textId="7585043B"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sz w:val="28"/>
          <w:szCs w:val="28"/>
        </w:rPr>
        <w:t>Chiến lược quốc gia về</w:t>
      </w:r>
      <w:r w:rsidR="0060289D" w:rsidRPr="0074617F">
        <w:rPr>
          <w:sz w:val="28"/>
          <w:szCs w:val="28"/>
        </w:rPr>
        <w:t xml:space="preserve"> </w:t>
      </w:r>
      <w:r w:rsidR="00304A56" w:rsidRPr="0074617F">
        <w:rPr>
          <w:sz w:val="28"/>
          <w:szCs w:val="28"/>
        </w:rPr>
        <w:t>ĐDSH</w:t>
      </w:r>
      <w:r w:rsidR="0060289D" w:rsidRPr="0074617F">
        <w:rPr>
          <w:sz w:val="28"/>
          <w:szCs w:val="28"/>
        </w:rPr>
        <w:t xml:space="preserve"> </w:t>
      </w:r>
      <w:r w:rsidRPr="0074617F">
        <w:rPr>
          <w:sz w:val="28"/>
          <w:szCs w:val="28"/>
        </w:rPr>
        <w:t xml:space="preserve">đến năm 2030, tầm nhìn </w:t>
      </w:r>
      <w:r w:rsidRPr="0074617F">
        <w:rPr>
          <w:bCs/>
          <w:sz w:val="28"/>
          <w:szCs w:val="28"/>
        </w:rPr>
        <w:t xml:space="preserve">đến năm 2050 </w:t>
      </w:r>
      <w:r w:rsidRPr="0074617F">
        <w:rPr>
          <w:bCs/>
          <w:sz w:val="28"/>
          <w:szCs w:val="28"/>
        </w:rPr>
        <w:lastRenderedPageBreak/>
        <w:t>(</w:t>
      </w:r>
      <w:r w:rsidRPr="0074617F">
        <w:rPr>
          <w:sz w:val="28"/>
          <w:szCs w:val="28"/>
        </w:rPr>
        <w:t>Quyết định số </w:t>
      </w:r>
      <w:hyperlink r:id="rId18" w:history="1">
        <w:r w:rsidRPr="0074617F">
          <w:rPr>
            <w:sz w:val="28"/>
            <w:szCs w:val="28"/>
          </w:rPr>
          <w:t>149/QĐ-TTg</w:t>
        </w:r>
      </w:hyperlink>
      <w:r w:rsidRPr="0074617F">
        <w:rPr>
          <w:sz w:val="28"/>
          <w:szCs w:val="28"/>
        </w:rPr>
        <w:t>, ngày 28/01/2022)</w:t>
      </w:r>
      <w:r w:rsidRPr="0074617F">
        <w:rPr>
          <w:bCs/>
          <w:sz w:val="28"/>
          <w:szCs w:val="28"/>
        </w:rPr>
        <w:t>;</w:t>
      </w:r>
    </w:p>
    <w:p w14:paraId="3735DE86" w14:textId="4B908A7E"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quốc gia về</w:t>
      </w:r>
      <w:r w:rsidR="0060289D" w:rsidRPr="0074617F">
        <w:rPr>
          <w:bCs/>
          <w:sz w:val="28"/>
          <w:szCs w:val="28"/>
        </w:rPr>
        <w:t xml:space="preserve"> </w:t>
      </w:r>
      <w:r w:rsidR="00304A56" w:rsidRPr="0074617F">
        <w:rPr>
          <w:bCs/>
          <w:sz w:val="28"/>
          <w:szCs w:val="28"/>
        </w:rPr>
        <w:t>ĐDSH</w:t>
      </w:r>
      <w:r w:rsidR="0060289D" w:rsidRPr="0074617F">
        <w:rPr>
          <w:bCs/>
          <w:sz w:val="28"/>
          <w:szCs w:val="28"/>
        </w:rPr>
        <w:t xml:space="preserve"> </w:t>
      </w:r>
      <w:r w:rsidRPr="0074617F">
        <w:rPr>
          <w:bCs/>
          <w:sz w:val="28"/>
          <w:szCs w:val="28"/>
        </w:rPr>
        <w:t>đến năm 2030, tầm nhìn đến năm 2050 (Quyết định 149/QĐ-TTg ngày 28/01/2022);</w:t>
      </w:r>
    </w:p>
    <w:p w14:paraId="28A67ABF" w14:textId="7790291E"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Phân bổ chỉ tiêu quy hoạch sử dụng đất quốc gia thời kỳ 2021 - 2030, tầm nhìn đến năm 2050, kế hoạch sử dụng đất quốc gia 5 năm 2021-2025\ (</w:t>
      </w:r>
      <w:hyperlink r:id="rId19" w:tgtFrame="_blank" w:history="1">
        <w:r w:rsidRPr="0074617F">
          <w:rPr>
            <w:sz w:val="28"/>
            <w:szCs w:val="28"/>
          </w:rPr>
          <w:t>Quyết định 326/QĐ-TTg</w:t>
        </w:r>
      </w:hyperlink>
      <w:r w:rsidRPr="0074617F">
        <w:rPr>
          <w:sz w:val="28"/>
          <w:szCs w:val="28"/>
        </w:rPr>
        <w:t xml:space="preserve"> ngày 09/3/2022)</w:t>
      </w:r>
      <w:r w:rsidR="006F1D19" w:rsidRPr="0074617F">
        <w:rPr>
          <w:sz w:val="28"/>
          <w:szCs w:val="28"/>
        </w:rPr>
        <w:t>;</w:t>
      </w:r>
      <w:r w:rsidRPr="0074617F">
        <w:rPr>
          <w:sz w:val="28"/>
          <w:szCs w:val="28"/>
        </w:rPr>
        <w:t xml:space="preserve"> </w:t>
      </w:r>
    </w:p>
    <w:p w14:paraId="15BFB07B" w14:textId="2E0DDB3E"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Chiến lược BVMT quốc gia đến năm 2030, tầm nhìn đến năm 2050 (Quyết định số 450/QĐ-TTg ngày 13/4/2022);</w:t>
      </w:r>
    </w:p>
    <w:p w14:paraId="75E20FE9"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Nhiệm vụ lập Quy hoạch vùng Bắc Trung Bộ và duyên hải miền Trung thời kỳ 2021-2030, tầm nhìn đến năm 2050 (Quyết định 462/QĐ-TTg ngày 14/4/2022);</w:t>
      </w:r>
    </w:p>
    <w:p w14:paraId="7C894471" w14:textId="77777777" w:rsidR="00456ECC" w:rsidRPr="0074617F" w:rsidRDefault="004625D2"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hyperlink r:id="rId20" w:tooltip="Chiến lược quốc gia" w:history="1">
        <w:r w:rsidR="00456ECC" w:rsidRPr="0074617F">
          <w:rPr>
            <w:bCs/>
            <w:sz w:val="28"/>
            <w:szCs w:val="28"/>
          </w:rPr>
          <w:t>Chiến lược quốc gia </w:t>
        </w:r>
      </w:hyperlink>
      <w:r w:rsidR="00456ECC" w:rsidRPr="0074617F">
        <w:rPr>
          <w:bCs/>
          <w:sz w:val="28"/>
          <w:szCs w:val="28"/>
        </w:rPr>
        <w:t>về </w:t>
      </w:r>
      <w:hyperlink r:id="rId21" w:tooltip="biến đổi khí hậu" w:history="1">
        <w:r w:rsidR="00456ECC" w:rsidRPr="0074617F">
          <w:rPr>
            <w:bCs/>
            <w:sz w:val="28"/>
            <w:szCs w:val="28"/>
          </w:rPr>
          <w:t>BĐKH </w:t>
        </w:r>
      </w:hyperlink>
      <w:r w:rsidR="00456ECC" w:rsidRPr="0074617F">
        <w:rPr>
          <w:bCs/>
          <w:sz w:val="28"/>
          <w:szCs w:val="28"/>
        </w:rPr>
        <w:t>giai đoạn đến năm 2050 (Quyết định số 896/QĐ-TTg ngày 26/7/2022);</w:t>
      </w:r>
    </w:p>
    <w:p w14:paraId="3913AB59" w14:textId="0F3650F6"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 hoạch kết cấu hạ tầng đường thủy nội địa thời kỳ 2021 - 2030, tầm nhìn đến năm 2050 (Quyết định số 1829/QĐ-TTg ngày 19/10/2022).</w:t>
      </w:r>
    </w:p>
    <w:p w14:paraId="42A13865" w14:textId="77777777" w:rsidR="00456ECC" w:rsidRPr="0074617F" w:rsidRDefault="00456ECC" w:rsidP="00CD36CF">
      <w:pPr>
        <w:widowControl w:val="0"/>
        <w:pBdr>
          <w:top w:val="nil"/>
          <w:left w:val="nil"/>
          <w:bottom w:val="nil"/>
          <w:right w:val="nil"/>
          <w:between w:val="nil"/>
        </w:pBdr>
        <w:tabs>
          <w:tab w:val="left" w:pos="900"/>
        </w:tabs>
        <w:suppressAutoHyphens/>
        <w:ind w:left="360" w:firstLine="0"/>
        <w:textAlignment w:val="top"/>
        <w:rPr>
          <w:i/>
          <w:sz w:val="28"/>
          <w:szCs w:val="28"/>
        </w:rPr>
      </w:pPr>
      <w:r w:rsidRPr="0074617F">
        <w:rPr>
          <w:i/>
          <w:sz w:val="28"/>
          <w:szCs w:val="28"/>
        </w:rPr>
        <w:t>Cấp tỉnh</w:t>
      </w:r>
    </w:p>
    <w:p w14:paraId="382573A9"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2197/QĐ-UBND ngày 21/10/2011 của UBND tỉnh </w:t>
      </w:r>
      <w:r w:rsidRPr="0074617F">
        <w:rPr>
          <w:bCs/>
          <w:sz w:val="28"/>
          <w:szCs w:val="28"/>
          <w:lang w:val="vi-VN"/>
        </w:rPr>
        <w:t>Thừa Thiên Huế</w:t>
      </w:r>
      <w:r w:rsidRPr="0074617F">
        <w:rPr>
          <w:sz w:val="28"/>
          <w:szCs w:val="28"/>
        </w:rPr>
        <w:t xml:space="preserve"> phê duyệt Quy hoạch cấp nước tỉnh Thừa Thiên Huế đến năm 2020, tầm nhìn đến năm 2030;</w:t>
      </w:r>
    </w:p>
    <w:p w14:paraId="0FD2E9D2" w14:textId="6186B6A6"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1912/QĐ-UBND ngày 24/9/2013 của UBND tỉnh </w:t>
      </w:r>
      <w:r w:rsidRPr="0074617F">
        <w:rPr>
          <w:bCs/>
          <w:sz w:val="28"/>
          <w:szCs w:val="28"/>
          <w:lang w:val="vi-VN"/>
        </w:rPr>
        <w:t>Thừa Thiên Huế</w:t>
      </w:r>
      <w:r w:rsidRPr="0074617F">
        <w:rPr>
          <w:sz w:val="28"/>
          <w:szCs w:val="28"/>
        </w:rPr>
        <w:t xml:space="preserve"> về việc </w:t>
      </w:r>
      <w:bookmarkStart w:id="102" w:name="loai_1_name"/>
      <w:r w:rsidRPr="0074617F">
        <w:rPr>
          <w:sz w:val="28"/>
          <w:szCs w:val="28"/>
        </w:rPr>
        <w:t>Ban hành quy định quản lý và </w:t>
      </w:r>
      <w:bookmarkEnd w:id="102"/>
      <w:r w:rsidRPr="0074617F">
        <w:rPr>
          <w:sz w:val="28"/>
          <w:szCs w:val="28"/>
        </w:rPr>
        <w:t>thực hiệ</w:t>
      </w:r>
      <w:r w:rsidR="00724E61" w:rsidRPr="0074617F">
        <w:rPr>
          <w:sz w:val="28"/>
          <w:szCs w:val="28"/>
        </w:rPr>
        <w:t>n Q</w:t>
      </w:r>
      <w:r w:rsidRPr="0074617F">
        <w:rPr>
          <w:sz w:val="28"/>
          <w:szCs w:val="28"/>
        </w:rPr>
        <w:t xml:space="preserve">uy hoạch cấp nước tỉnh Thừa Thiên Huế đến năm 2020, tầm nhìn đến năm 2030;  </w:t>
      </w:r>
    </w:p>
    <w:p w14:paraId="2960E572" w14:textId="79399E12"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1622/QĐ-UBND ngày 26/8/2013 của UBND tỉnh </w:t>
      </w:r>
      <w:r w:rsidR="00827B91" w:rsidRPr="0074617F">
        <w:rPr>
          <w:sz w:val="28"/>
          <w:szCs w:val="28"/>
        </w:rPr>
        <w:t>Thừa Thiên Huế</w:t>
      </w:r>
      <w:r w:rsidRPr="0074617F">
        <w:rPr>
          <w:sz w:val="28"/>
          <w:szCs w:val="28"/>
        </w:rPr>
        <w:t xml:space="preserve"> phê duyệt </w:t>
      </w:r>
      <w:hyperlink r:id="rId22" w:tooltip="Quy hoạch tổng thể phát triển du lịch tỉnh Thừa Thiên Huế giai đoạn 2013-2030" w:history="1">
        <w:r w:rsidRPr="0074617F">
          <w:rPr>
            <w:sz w:val="28"/>
            <w:szCs w:val="28"/>
          </w:rPr>
          <w:t>Quy hoạch tổng thể phát triển du lịch tỉnh Thừa Thiên Huế giai đoạn 2013-2030</w:t>
        </w:r>
      </w:hyperlink>
      <w:r w:rsidRPr="0074617F">
        <w:rPr>
          <w:sz w:val="28"/>
          <w:szCs w:val="28"/>
        </w:rPr>
        <w:t>;</w:t>
      </w:r>
    </w:p>
    <w:p w14:paraId="054F1D2F"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Quyết định số 2853/QĐ-UBND ngày 31/12/2014 của UBND tỉnh </w:t>
      </w:r>
      <w:r w:rsidRPr="0074617F">
        <w:rPr>
          <w:bCs/>
          <w:sz w:val="28"/>
          <w:szCs w:val="28"/>
          <w:lang w:val="vi-VN"/>
        </w:rPr>
        <w:t>Thừa Thiên Huế</w:t>
      </w:r>
      <w:r w:rsidRPr="0074617F">
        <w:rPr>
          <w:sz w:val="28"/>
          <w:szCs w:val="28"/>
        </w:rPr>
        <w:t xml:space="preserve"> phê duyệt Đề án điều chỉnh Quy hoạch phát triển công nghiệp tỉnh Thừa Thiên Huế đến năm 2020, định hướng đến năm 2030; </w:t>
      </w:r>
    </w:p>
    <w:p w14:paraId="471F5496"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1546/QĐ-UBND ngày 07/8/2015 của UBND tỉnh </w:t>
      </w:r>
      <w:r w:rsidRPr="0074617F">
        <w:rPr>
          <w:bCs/>
          <w:sz w:val="28"/>
          <w:szCs w:val="28"/>
          <w:lang w:val="vi-VN"/>
        </w:rPr>
        <w:t>Thừa Thiên Huế</w:t>
      </w:r>
      <w:r w:rsidRPr="0074617F">
        <w:rPr>
          <w:sz w:val="28"/>
          <w:szCs w:val="28"/>
        </w:rPr>
        <w:t xml:space="preserve"> phê duyệt </w:t>
      </w:r>
      <w:hyperlink r:id="rId23" w:tooltip="Quy hoạch phát triển thương mại tỉnh Thừa Thiên Huế đến năm 2025, định hướng đến năm 2030" w:history="1">
        <w:r w:rsidRPr="0074617F">
          <w:rPr>
            <w:sz w:val="28"/>
            <w:szCs w:val="28"/>
          </w:rPr>
          <w:t xml:space="preserve">Quy hoạch phát triển thương mại tỉnh Thừa Thiên </w:t>
        </w:r>
        <w:r w:rsidRPr="0074617F">
          <w:rPr>
            <w:sz w:val="28"/>
            <w:szCs w:val="28"/>
          </w:rPr>
          <w:lastRenderedPageBreak/>
          <w:t>Huế đến năm 2025, định hướng đến năm 2030</w:t>
        </w:r>
      </w:hyperlink>
      <w:r w:rsidRPr="0074617F">
        <w:rPr>
          <w:sz w:val="28"/>
          <w:szCs w:val="28"/>
        </w:rPr>
        <w:t xml:space="preserve">; </w:t>
      </w:r>
    </w:p>
    <w:p w14:paraId="17FCE765"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1509/QĐ-UBND ngày 6/8/2015 của UBND tỉnh </w:t>
      </w:r>
      <w:r w:rsidRPr="0074617F">
        <w:rPr>
          <w:bCs/>
          <w:sz w:val="28"/>
          <w:szCs w:val="28"/>
          <w:lang w:val="vi-VN"/>
        </w:rPr>
        <w:t>Thừa Thiên Huế</w:t>
      </w:r>
      <w:r w:rsidRPr="0074617F">
        <w:rPr>
          <w:sz w:val="28"/>
          <w:szCs w:val="28"/>
        </w:rPr>
        <w:t xml:space="preserve"> về việc điều chỉnh một số nội dung Quy hoạch cấp nước tỉnh Thừa Thiên Huế đến năm 2020, tầm nhìn đến năm 2030 tại Quyết định số 2197/QĐ-UBND ngày 21/10/2011 và Quyết định số 1332/QĐ-UBND ngày 12/7/2013 của UBND tỉnh Thừa Thiên Huế;</w:t>
      </w:r>
    </w:p>
    <w:p w14:paraId="5C45CC8E"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bCs/>
          <w:sz w:val="28"/>
          <w:szCs w:val="28"/>
        </w:rPr>
        <w:t xml:space="preserve">Quyết định số 111/QĐ-UBND ngày 17/1/2015 của UBND tỉnh </w:t>
      </w:r>
      <w:r w:rsidRPr="0074617F">
        <w:rPr>
          <w:bCs/>
          <w:sz w:val="28"/>
          <w:szCs w:val="28"/>
          <w:lang w:val="vi-VN"/>
        </w:rPr>
        <w:t>Thừa Thiên Huế</w:t>
      </w:r>
      <w:r w:rsidRPr="0074617F">
        <w:rPr>
          <w:sz w:val="28"/>
          <w:szCs w:val="28"/>
        </w:rPr>
        <w:t xml:space="preserve"> </w:t>
      </w:r>
      <w:r w:rsidRPr="0074617F">
        <w:rPr>
          <w:bCs/>
          <w:sz w:val="28"/>
          <w:szCs w:val="28"/>
        </w:rPr>
        <w:t xml:space="preserve">phê duyệt Quy hoạch phát triển nghề truyền thống và làng nghề trên địa bàn tỉnh Thừa Thiên Huế đến năm 2020, định hướng đến năm 2025; </w:t>
      </w:r>
    </w:p>
    <w:p w14:paraId="7CC54CA2"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bCs/>
          <w:iCs/>
          <w:sz w:val="28"/>
          <w:szCs w:val="28"/>
        </w:rPr>
        <w:t xml:space="preserve">Quyết định số 921 /QĐ-UBND ngày 19/5/2015 của UBND tỉnh </w:t>
      </w:r>
      <w:r w:rsidRPr="0074617F">
        <w:rPr>
          <w:bCs/>
          <w:sz w:val="28"/>
          <w:szCs w:val="28"/>
          <w:lang w:val="vi-VN"/>
        </w:rPr>
        <w:t>Thừa Thiên Huế</w:t>
      </w:r>
      <w:r w:rsidRPr="0074617F">
        <w:rPr>
          <w:bCs/>
          <w:iCs/>
          <w:sz w:val="28"/>
          <w:szCs w:val="28"/>
        </w:rPr>
        <w:t xml:space="preserve"> </w:t>
      </w:r>
      <w:r w:rsidRPr="0074617F">
        <w:rPr>
          <w:bCs/>
          <w:sz w:val="28"/>
          <w:szCs w:val="28"/>
        </w:rPr>
        <w:t>phê duyệt Quy hoạch ngành dệt may tỉnh Thừa Thiên Huế đến năm 2020 định hướng đến năm 2030;</w:t>
      </w:r>
      <w:r w:rsidRPr="0074617F">
        <w:rPr>
          <w:sz w:val="28"/>
          <w:szCs w:val="28"/>
        </w:rPr>
        <w:t xml:space="preserve"> </w:t>
      </w:r>
    </w:p>
    <w:p w14:paraId="3819D604" w14:textId="468086BA"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1413/QĐ-UBND ngày 23/6/2016 của UBND tỉnh </w:t>
      </w:r>
      <w:r w:rsidRPr="0074617F">
        <w:rPr>
          <w:bCs/>
          <w:sz w:val="28"/>
          <w:szCs w:val="28"/>
          <w:lang w:val="vi-VN"/>
        </w:rPr>
        <w:t>Thừa Thiên Huế</w:t>
      </w:r>
      <w:r w:rsidRPr="0074617F">
        <w:rPr>
          <w:sz w:val="28"/>
          <w:szCs w:val="28"/>
        </w:rPr>
        <w:t xml:space="preserve"> phê duyệt Quy hoạch quản lý chất rắn tỉ</w:t>
      </w:r>
      <w:r w:rsidR="00724E61" w:rsidRPr="0074617F">
        <w:rPr>
          <w:sz w:val="28"/>
          <w:szCs w:val="28"/>
        </w:rPr>
        <w:t xml:space="preserve">nh </w:t>
      </w:r>
      <w:r w:rsidR="00724E61" w:rsidRPr="0074617F">
        <w:rPr>
          <w:bCs/>
          <w:sz w:val="28"/>
          <w:szCs w:val="28"/>
        </w:rPr>
        <w:t>Thừa Thiên Huế</w:t>
      </w:r>
      <w:r w:rsidRPr="0074617F">
        <w:rPr>
          <w:sz w:val="28"/>
          <w:szCs w:val="28"/>
        </w:rPr>
        <w:t xml:space="preserve"> đến năm 2030, tầm nhìn đến năm 2050; </w:t>
      </w:r>
    </w:p>
    <w:p w14:paraId="38620FC3" w14:textId="277B70B6"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bCs/>
          <w:sz w:val="28"/>
          <w:szCs w:val="28"/>
        </w:rPr>
      </w:pPr>
      <w:r w:rsidRPr="0074617F">
        <w:rPr>
          <w:sz w:val="28"/>
          <w:szCs w:val="28"/>
        </w:rPr>
        <w:t xml:space="preserve">Quyết định số 362/QĐ-UBND ngày 23/02/2017 của UBND tỉnh </w:t>
      </w:r>
      <w:r w:rsidRPr="0074617F">
        <w:rPr>
          <w:bCs/>
          <w:sz w:val="28"/>
          <w:szCs w:val="28"/>
          <w:lang w:val="vi-VN"/>
        </w:rPr>
        <w:t>Thừa Thiên Huế</w:t>
      </w:r>
      <w:r w:rsidRPr="0074617F">
        <w:rPr>
          <w:sz w:val="28"/>
          <w:szCs w:val="28"/>
        </w:rPr>
        <w:t xml:space="preserve"> phê duyệt Quy hoạch phát triển Khoa học và Công nghệ </w:t>
      </w:r>
      <w:r w:rsidR="00A2358F" w:rsidRPr="0074617F">
        <w:rPr>
          <w:sz w:val="28"/>
          <w:szCs w:val="28"/>
        </w:rPr>
        <w:t xml:space="preserve">(KH&amp;CN) </w:t>
      </w:r>
      <w:r w:rsidRPr="0074617F">
        <w:rPr>
          <w:sz w:val="28"/>
          <w:szCs w:val="28"/>
        </w:rPr>
        <w:t xml:space="preserve">tỉnh Thừa Thiên Huế đến năm 2025, </w:t>
      </w:r>
      <w:r w:rsidRPr="0074617F">
        <w:rPr>
          <w:bCs/>
          <w:sz w:val="28"/>
          <w:szCs w:val="28"/>
        </w:rPr>
        <w:t xml:space="preserve">tầm nhìn đến năm 2030; </w:t>
      </w:r>
    </w:p>
    <w:p w14:paraId="2503817C" w14:textId="05BDCADA"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01/2018/QĐ-UBND ngày 08/01/2018 của UBND tỉnh </w:t>
      </w:r>
      <w:r w:rsidRPr="0074617F">
        <w:rPr>
          <w:bCs/>
          <w:sz w:val="28"/>
          <w:szCs w:val="28"/>
          <w:lang w:val="vi-VN"/>
        </w:rPr>
        <w:t>Thừa Thiên Huế</w:t>
      </w:r>
      <w:r w:rsidRPr="0074617F">
        <w:rPr>
          <w:sz w:val="28"/>
          <w:szCs w:val="28"/>
        </w:rPr>
        <w:t> phê duyệt Quy hoạ</w:t>
      </w:r>
      <w:r w:rsidR="0007343C" w:rsidRPr="0074617F">
        <w:rPr>
          <w:sz w:val="28"/>
          <w:szCs w:val="28"/>
        </w:rPr>
        <w:t>ch thủy</w:t>
      </w:r>
      <w:r w:rsidRPr="0074617F">
        <w:rPr>
          <w:sz w:val="28"/>
          <w:szCs w:val="28"/>
        </w:rPr>
        <w:t xml:space="preserve"> lợi tỉnh Thừa Thiên Huế đến năm 2025 và tầm nhìn đến năm 2035; </w:t>
      </w:r>
    </w:p>
    <w:p w14:paraId="128B3D21" w14:textId="37D85F32"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595/2019/QĐ-UBND ngày 12/3/2019 của UBND tỉnh </w:t>
      </w:r>
      <w:r w:rsidRPr="0074617F">
        <w:rPr>
          <w:bCs/>
          <w:sz w:val="28"/>
          <w:szCs w:val="28"/>
          <w:lang w:val="vi-VN"/>
        </w:rPr>
        <w:t>Thừa Thiên Huế</w:t>
      </w:r>
      <w:r w:rsidRPr="0074617F">
        <w:rPr>
          <w:sz w:val="28"/>
          <w:szCs w:val="28"/>
        </w:rPr>
        <w:t> phê duyệt Đề án Phát triển công nghiệp nông thôn tỉnh Thừa Thiên Huế đến năm 2025;</w:t>
      </w:r>
    </w:p>
    <w:p w14:paraId="02B4CE9E"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646/QĐ-TTg ngày 15/5/2020 của Thủ tướng Chính phủ phê duyệt Nhiệm vụ lập Quy hoạch tỉnh </w:t>
      </w:r>
      <w:r w:rsidRPr="0074617F">
        <w:rPr>
          <w:bCs/>
          <w:sz w:val="28"/>
          <w:szCs w:val="28"/>
          <w:lang w:val="vi-VN"/>
        </w:rPr>
        <w:t>Thừa Thiên Huế</w:t>
      </w:r>
      <w:r w:rsidRPr="0074617F">
        <w:rPr>
          <w:sz w:val="28"/>
          <w:szCs w:val="28"/>
        </w:rPr>
        <w:t xml:space="preserve"> thời kỳ 2021 - 2030, tầm nhìn đến năm 2050; </w:t>
      </w:r>
    </w:p>
    <w:p w14:paraId="5083D708" w14:textId="77777777" w:rsidR="000905D5" w:rsidRPr="0074617F" w:rsidRDefault="000905D5" w:rsidP="000905D5">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số 1261 /QĐ-UBND ngày 27/05/2020 của UBND tỉnh </w:t>
      </w:r>
      <w:r w:rsidRPr="0074617F">
        <w:rPr>
          <w:bCs/>
          <w:sz w:val="28"/>
          <w:szCs w:val="28"/>
          <w:lang w:val="vi-VN"/>
        </w:rPr>
        <w:t>Thừa Thiên Huế</w:t>
      </w:r>
      <w:r w:rsidRPr="0074617F">
        <w:rPr>
          <w:sz w:val="28"/>
          <w:szCs w:val="28"/>
        </w:rPr>
        <w:t xml:space="preserve"> phê duyệt Chương trình phát triển đô thị tỉnh Thừa Thiên Huế đến năm 2025 và định hướng đến năm 2030; </w:t>
      </w:r>
    </w:p>
    <w:p w14:paraId="6D673CA4" w14:textId="33A6C19B"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Direction w:val="btLr"/>
        <w:textAlignment w:val="top"/>
        <w:rPr>
          <w:sz w:val="28"/>
          <w:szCs w:val="28"/>
        </w:rPr>
      </w:pPr>
      <w:r w:rsidRPr="0074617F">
        <w:rPr>
          <w:sz w:val="28"/>
          <w:szCs w:val="28"/>
        </w:rPr>
        <w:lastRenderedPageBreak/>
        <w:t xml:space="preserve">Quyết định số 3283/QĐ-UBND ngày 25/12/2020 của UBND tỉnh </w:t>
      </w:r>
      <w:r w:rsidRPr="0074617F">
        <w:rPr>
          <w:bCs/>
          <w:sz w:val="28"/>
          <w:szCs w:val="28"/>
          <w:lang w:val="vi-VN"/>
        </w:rPr>
        <w:t>Thừa Thiên Huế</w:t>
      </w:r>
      <w:r w:rsidRPr="0074617F">
        <w:rPr>
          <w:sz w:val="28"/>
          <w:szCs w:val="28"/>
        </w:rPr>
        <w:t> về việc ban hành Kế hoạch thực hiện thỏa thuận Paris về BĐKH trên địa bàn tỉnh Thừa Thiên Huế;</w:t>
      </w:r>
    </w:p>
    <w:p w14:paraId="1F5E1F8B" w14:textId="7A46F0AB" w:rsidR="000905D5" w:rsidRPr="0074617F" w:rsidRDefault="000905D5" w:rsidP="00CD36CF">
      <w:pPr>
        <w:widowControl w:val="0"/>
        <w:numPr>
          <w:ilvl w:val="0"/>
          <w:numId w:val="2"/>
        </w:numPr>
        <w:pBdr>
          <w:top w:val="nil"/>
          <w:left w:val="nil"/>
          <w:bottom w:val="nil"/>
          <w:right w:val="nil"/>
          <w:between w:val="nil"/>
        </w:pBdr>
        <w:tabs>
          <w:tab w:val="left" w:pos="900"/>
        </w:tabs>
        <w:suppressAutoHyphens/>
        <w:textDirection w:val="btLr"/>
        <w:textAlignment w:val="top"/>
        <w:rPr>
          <w:sz w:val="28"/>
          <w:szCs w:val="28"/>
        </w:rPr>
      </w:pPr>
      <w:r w:rsidRPr="0074617F">
        <w:rPr>
          <w:sz w:val="28"/>
          <w:szCs w:val="28"/>
        </w:rPr>
        <w:t>Quyết định số 3390/QĐ-UBND ngày 31/12/2020 ban hành Kế hoạch Phân vùng sử dụng tổng hợp vùng bờ tỉnh Thừa Thiên Huế đến năm 2030, định hướng đến năm 2045;</w:t>
      </w:r>
    </w:p>
    <w:p w14:paraId="6BAFF355"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bookmarkStart w:id="103" w:name="_heading=h.3tbugp1" w:colFirst="0" w:colLast="0"/>
      <w:bookmarkEnd w:id="103"/>
      <w:r w:rsidRPr="0074617F">
        <w:rPr>
          <w:sz w:val="28"/>
          <w:szCs w:val="28"/>
        </w:rPr>
        <w:t xml:space="preserve">Nghị quyết số 20/2020/NQ-HĐND ngày 23/12/2020 của HĐND tỉnh Thừa Thiên Huế quy định một số chính sách khuyến khích phát triển sản xuất nông nghiệp thực hiện cơ cấu lại ngành nông nghiệp tỉnh Thừa Thiên Huế giai đoạn 2021 – 2025; </w:t>
      </w:r>
    </w:p>
    <w:p w14:paraId="5816E5E2" w14:textId="77777777"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 xml:space="preserve">Quyết định 3130/QĐ-UBND ngày 14/12/2020 của UBND tỉnh </w:t>
      </w:r>
      <w:r w:rsidRPr="0074617F">
        <w:rPr>
          <w:bCs/>
          <w:sz w:val="28"/>
          <w:szCs w:val="28"/>
          <w:lang w:val="vi-VN"/>
        </w:rPr>
        <w:t>Thừa Thiên Huế</w:t>
      </w:r>
      <w:r w:rsidRPr="0074617F">
        <w:rPr>
          <w:sz w:val="28"/>
          <w:szCs w:val="28"/>
        </w:rPr>
        <w:t xml:space="preserve"> phê duyệt điều chỉnh Quy hoạch phát triển giao thông vận tải tỉnh Thừa Thiên Huế đến năm 2020, định hướng đến năm 2030;</w:t>
      </w:r>
    </w:p>
    <w:p w14:paraId="017DFF6C" w14:textId="37D8E4BB" w:rsidR="00456ECC" w:rsidRPr="0074617F" w:rsidRDefault="00456ECC" w:rsidP="00CD36CF">
      <w:pPr>
        <w:widowControl w:val="0"/>
        <w:numPr>
          <w:ilvl w:val="0"/>
          <w:numId w:val="2"/>
        </w:numPr>
        <w:pBdr>
          <w:top w:val="nil"/>
          <w:left w:val="nil"/>
          <w:bottom w:val="nil"/>
          <w:right w:val="nil"/>
          <w:between w:val="nil"/>
        </w:pBdr>
        <w:tabs>
          <w:tab w:val="left" w:pos="900"/>
        </w:tabs>
        <w:suppressAutoHyphens/>
        <w:textDirection w:val="btLr"/>
        <w:textAlignment w:val="top"/>
        <w:rPr>
          <w:sz w:val="28"/>
          <w:szCs w:val="28"/>
        </w:rPr>
      </w:pPr>
      <w:r w:rsidRPr="0074617F">
        <w:rPr>
          <w:sz w:val="28"/>
          <w:szCs w:val="28"/>
        </w:rPr>
        <w:t xml:space="preserve">Quyết định số 1720/QĐ-UBND ngày 14/07/2021 của UBND tỉnh </w:t>
      </w:r>
      <w:r w:rsidRPr="0074617F">
        <w:rPr>
          <w:bCs/>
          <w:sz w:val="28"/>
          <w:szCs w:val="28"/>
          <w:lang w:val="vi-VN"/>
        </w:rPr>
        <w:t>Thừa Thiên Huế</w:t>
      </w:r>
      <w:r w:rsidRPr="0074617F">
        <w:rPr>
          <w:sz w:val="28"/>
          <w:szCs w:val="28"/>
        </w:rPr>
        <w:t xml:space="preserve"> về việc ban hành Kế hoạch hành động ứng phó với BĐKH tỉnh </w:t>
      </w:r>
      <w:r w:rsidRPr="0074617F">
        <w:rPr>
          <w:bCs/>
          <w:sz w:val="28"/>
          <w:szCs w:val="28"/>
          <w:lang w:val="vi-VN"/>
        </w:rPr>
        <w:t>Thừa Thiên Huế</w:t>
      </w:r>
      <w:r w:rsidRPr="0074617F">
        <w:rPr>
          <w:sz w:val="28"/>
          <w:szCs w:val="28"/>
        </w:rPr>
        <w:t xml:space="preserve"> giai đoạn 2021-2030, tầm nhìn đến 2050.</w:t>
      </w:r>
    </w:p>
    <w:p w14:paraId="16CB998D" w14:textId="065B07F2" w:rsidR="00EA04A5" w:rsidRPr="0074617F" w:rsidRDefault="00EA04A5" w:rsidP="00EA04A5">
      <w:pPr>
        <w:widowControl w:val="0"/>
        <w:numPr>
          <w:ilvl w:val="0"/>
          <w:numId w:val="2"/>
        </w:numPr>
        <w:pBdr>
          <w:top w:val="nil"/>
          <w:left w:val="nil"/>
          <w:bottom w:val="nil"/>
          <w:right w:val="nil"/>
          <w:between w:val="nil"/>
        </w:pBdr>
        <w:tabs>
          <w:tab w:val="left" w:pos="900"/>
        </w:tabs>
        <w:suppressAutoHyphens/>
        <w:textDirection w:val="btLr"/>
        <w:textAlignment w:val="top"/>
        <w:rPr>
          <w:sz w:val="28"/>
          <w:szCs w:val="28"/>
        </w:rPr>
      </w:pPr>
      <w:r w:rsidRPr="0074617F">
        <w:rPr>
          <w:sz w:val="28"/>
          <w:szCs w:val="28"/>
        </w:rPr>
        <w:t>Nghị quyết 29/2021/NQ-HĐND, ngày 9/11/2021 của HĐND tỉnh Thừa Thiên Huế về Kế hoạch phát triển kinh tế - xã hội 5 năm 2021 – 2025 tỉnh Thừa Thiên Huế.</w:t>
      </w:r>
    </w:p>
    <w:p w14:paraId="31FD764C" w14:textId="19362B84" w:rsidR="00456ECC" w:rsidRPr="0074617F" w:rsidRDefault="00456ECC" w:rsidP="00086C0A">
      <w:pPr>
        <w:pStyle w:val="Heading3"/>
        <w:ind w:firstLine="0"/>
        <w:rPr>
          <w:sz w:val="28"/>
          <w:szCs w:val="28"/>
        </w:rPr>
      </w:pPr>
      <w:bookmarkStart w:id="104" w:name="_Toc123799606"/>
      <w:bookmarkStart w:id="105" w:name="_Toc130281073"/>
      <w:r w:rsidRPr="0074617F">
        <w:rPr>
          <w:sz w:val="28"/>
          <w:szCs w:val="28"/>
        </w:rPr>
        <w:t>1.3.2. Khái quát mối quan hệ của Quy hoạch tỉnh với các chiến lược, quy hoạch</w:t>
      </w:r>
      <w:r w:rsidR="00C25765" w:rsidRPr="0074617F">
        <w:rPr>
          <w:sz w:val="28"/>
          <w:szCs w:val="28"/>
        </w:rPr>
        <w:t xml:space="preserve"> có</w:t>
      </w:r>
      <w:r w:rsidRPr="0074617F">
        <w:rPr>
          <w:sz w:val="28"/>
          <w:szCs w:val="28"/>
        </w:rPr>
        <w:t xml:space="preserve"> liên quan</w:t>
      </w:r>
      <w:bookmarkEnd w:id="104"/>
      <w:bookmarkEnd w:id="105"/>
    </w:p>
    <w:p w14:paraId="63B01899" w14:textId="77777777" w:rsidR="00456ECC" w:rsidRPr="0074617F" w:rsidRDefault="00456ECC" w:rsidP="00CD36CF">
      <w:pPr>
        <w:widowControl w:val="0"/>
        <w:pBdr>
          <w:top w:val="nil"/>
          <w:left w:val="nil"/>
          <w:bottom w:val="nil"/>
          <w:right w:val="nil"/>
          <w:between w:val="nil"/>
        </w:pBdr>
        <w:rPr>
          <w:sz w:val="28"/>
          <w:szCs w:val="28"/>
        </w:rPr>
      </w:pPr>
      <w:r w:rsidRPr="0074617F">
        <w:rPr>
          <w:sz w:val="28"/>
          <w:szCs w:val="28"/>
        </w:rPr>
        <w:t xml:space="preserve">Các chiến lược, quy hoạch ở cấp quốc gia, cấp vùng cũng như các quy hoạch của tỉnh Thừa Thiên Huế đã được phê duyệt trong thời kỳ trước năm 2020 là những văn bản có ý nghĩa chi phối nội dung của Quy hoạch tỉnh Thừa Thiên Huế. Vì vậy, việc rà soát thực hiện các chiến lược, quy hoạch thời kỳ trước đây liên quan đến tỉnh Thừa Thiên Huế sẽ đảm bảo tính kế thừa, đúc kết các bài học kinh nghiệm về thành công cũng như hạn chế, thách thức trong việc xây dựng và tổ chức thực hiện các chiến lược, quy hoạch tổng thể phát triển KT-XH vùng, lãnh thổ và chiến lược, quy hoạch ngành ở cấp quốc gia và tỉnh Thừa Thiên Huế trong giai đoạn 2011 - 2020. </w:t>
      </w:r>
    </w:p>
    <w:p w14:paraId="75ACA15C" w14:textId="77777777" w:rsidR="00456ECC" w:rsidRPr="0074617F" w:rsidRDefault="00456ECC" w:rsidP="00CD36CF">
      <w:pPr>
        <w:widowControl w:val="0"/>
        <w:autoSpaceDE w:val="0"/>
        <w:autoSpaceDN w:val="0"/>
        <w:adjustRightInd w:val="0"/>
        <w:rPr>
          <w:sz w:val="28"/>
          <w:szCs w:val="28"/>
        </w:rPr>
      </w:pPr>
      <w:r w:rsidRPr="0074617F">
        <w:rPr>
          <w:sz w:val="28"/>
          <w:szCs w:val="28"/>
        </w:rPr>
        <w:t xml:space="preserve">Điểm 3 Điều 6, Luật Quy hoạch 2017 nêu rõ: “Quy hoạch vùng phải phù </w:t>
      </w:r>
      <w:r w:rsidRPr="0074617F">
        <w:rPr>
          <w:sz w:val="28"/>
          <w:szCs w:val="28"/>
        </w:rPr>
        <w:lastRenderedPageBreak/>
        <w:t xml:space="preserve">hợp với quy hoạch cấp quốc gia; Quy hoạch tỉnh phải phù hợp quy hoạch vùng, quy hoạch cấp quốc gia. Trường hợp quy hoạch vùng, Quy hoạch tỉnh có mâu thuẫn với quy hoạch ngành quốc gia thì phải điều chỉnh và thực hiện theo quy hoạch ngành quốc gia và quy hoạch tổng thể quốc gia”.  </w:t>
      </w:r>
    </w:p>
    <w:p w14:paraId="7AB74951" w14:textId="77777777" w:rsidR="00456ECC" w:rsidRPr="0074617F" w:rsidRDefault="00456ECC" w:rsidP="00CD36CF">
      <w:pPr>
        <w:widowControl w:val="0"/>
        <w:autoSpaceDE w:val="0"/>
        <w:autoSpaceDN w:val="0"/>
        <w:adjustRightInd w:val="0"/>
        <w:rPr>
          <w:sz w:val="28"/>
          <w:szCs w:val="28"/>
        </w:rPr>
      </w:pPr>
      <w:r w:rsidRPr="0074617F">
        <w:rPr>
          <w:sz w:val="28"/>
          <w:szCs w:val="28"/>
        </w:rPr>
        <w:t xml:space="preserve">Đối với các quy hoạch ở cấp quốc gia, cấp vùng vẫn còn thời hạn áp dụng hoặc xây dựng cho thời kỳ 2021-2030, Quy hoạch tỉnh Thừa Thiên Huế phải đảm bảo thống nhất về quan điểm, mục tiêu, định hướng và các giải pháp thực hiện mục tiêu phát triển các ngành và lĩnh vực ở cấp quốc gia, vùng có tính đến các liên kết ngành và liên kết giữa các địa phương thuộc tỉnh. </w:t>
      </w:r>
    </w:p>
    <w:p w14:paraId="6484B537" w14:textId="77777777" w:rsidR="00456ECC" w:rsidRPr="0074617F" w:rsidRDefault="00456ECC" w:rsidP="00CD36CF">
      <w:pPr>
        <w:widowControl w:val="0"/>
        <w:pBdr>
          <w:top w:val="nil"/>
          <w:left w:val="nil"/>
          <w:bottom w:val="nil"/>
          <w:right w:val="nil"/>
          <w:between w:val="nil"/>
        </w:pBdr>
        <w:rPr>
          <w:sz w:val="28"/>
          <w:szCs w:val="28"/>
        </w:rPr>
      </w:pPr>
      <w:r w:rsidRPr="0074617F">
        <w:rPr>
          <w:sz w:val="28"/>
          <w:szCs w:val="28"/>
        </w:rPr>
        <w:t xml:space="preserve">Quy hoạch tỉnh Thừa Thiên Huế thời kỳ 2021 - 2030, tầm nhìn đến năm 2050 được xây dựng phù hợp với các chủ trương, đường lối phát triển bền vững của Đảng và Nhà nước; thống nhất, đồng bộ với mục tiêu, định hướng chiến lược phát triển KT-XH của cả nước, chiến lược quốc gia về tăng trưởng xanh và bền vững; bảo đảm sự tuân thủ, tính liên tục, kế thừa, ổn định, thứ bậc trong hệ thống quy hoạch quốc gia.  </w:t>
      </w:r>
    </w:p>
    <w:p w14:paraId="5228E482" w14:textId="6B8CAEC6" w:rsidR="00456ECC" w:rsidRPr="0074617F" w:rsidRDefault="00456ECC" w:rsidP="00CD36CF">
      <w:pPr>
        <w:widowControl w:val="0"/>
        <w:pBdr>
          <w:top w:val="nil"/>
          <w:left w:val="nil"/>
          <w:bottom w:val="nil"/>
          <w:right w:val="nil"/>
          <w:between w:val="nil"/>
        </w:pBdr>
        <w:rPr>
          <w:sz w:val="28"/>
          <w:szCs w:val="28"/>
        </w:rPr>
      </w:pPr>
      <w:r w:rsidRPr="0074617F">
        <w:rPr>
          <w:sz w:val="28"/>
          <w:szCs w:val="28"/>
        </w:rPr>
        <w:t>Đối với các quy hoạch, định hướng về</w:t>
      </w:r>
      <w:r w:rsidR="00EF53EC" w:rsidRPr="0074617F">
        <w:rPr>
          <w:sz w:val="28"/>
          <w:szCs w:val="28"/>
        </w:rPr>
        <w:t xml:space="preserve"> KT-XH</w:t>
      </w:r>
      <w:r w:rsidRPr="0074617F">
        <w:rPr>
          <w:sz w:val="28"/>
          <w:szCs w:val="28"/>
        </w:rPr>
        <w:t>, về cơ bản Quy hoạch tỉnh kế thừa những định hướng, kế hoạch cũ, nhưng bổ sung những phát triển quy mô lớn nhằm phát huy tối đa các tiềm năng mới, do hệ thống hạ tầng và các chính sách đặc thù cấp vùng mới mang lại.</w:t>
      </w:r>
    </w:p>
    <w:p w14:paraId="05D32DCA" w14:textId="01B61FDF" w:rsidR="00456ECC" w:rsidRPr="0074617F" w:rsidRDefault="00456ECC" w:rsidP="00CD36CF">
      <w:pPr>
        <w:widowControl w:val="0"/>
        <w:pBdr>
          <w:top w:val="nil"/>
          <w:left w:val="nil"/>
          <w:bottom w:val="nil"/>
          <w:right w:val="nil"/>
          <w:between w:val="nil"/>
        </w:pBdr>
        <w:rPr>
          <w:sz w:val="28"/>
          <w:szCs w:val="28"/>
        </w:rPr>
      </w:pPr>
      <w:r w:rsidRPr="0074617F">
        <w:rPr>
          <w:sz w:val="28"/>
          <w:szCs w:val="28"/>
        </w:rPr>
        <w:t>Đối với các định hướng về quy hoạch xây dựng, về cơ bản Quy hoạch tỉnh kế thừa những ý tưởng quan trọng nhất của quy hoạch cũ là phải bảo tồn và giữ gìn những khu vực sinh thái cảnh quan và văn hóa - lịch sử đặc thù ở địa phương. Tuy nhiên, quy hoạch mới cũng có nhiều điều chỉnh so với quy hoạch cũ, nhằm đáp ứng các chiến lược mới về</w:t>
      </w:r>
      <w:r w:rsidR="00670D5E" w:rsidRPr="0074617F">
        <w:rPr>
          <w:sz w:val="28"/>
          <w:szCs w:val="28"/>
        </w:rPr>
        <w:t xml:space="preserve"> </w:t>
      </w:r>
      <w:r w:rsidR="00670D5E" w:rsidRPr="0074617F">
        <w:rPr>
          <w:rFonts w:cs="Times New Roman"/>
          <w:sz w:val="28"/>
          <w:szCs w:val="28"/>
        </w:rPr>
        <w:t>KT-XH</w:t>
      </w:r>
      <w:r w:rsidRPr="0074617F">
        <w:rPr>
          <w:sz w:val="28"/>
          <w:szCs w:val="28"/>
        </w:rPr>
        <w:t>.</w:t>
      </w:r>
    </w:p>
    <w:p w14:paraId="11905AB4" w14:textId="6EFF28AD" w:rsidR="00456ECC" w:rsidRPr="0074617F" w:rsidRDefault="00456ECC" w:rsidP="00CD36CF">
      <w:pPr>
        <w:widowControl w:val="0"/>
        <w:pBdr>
          <w:top w:val="nil"/>
          <w:left w:val="nil"/>
          <w:bottom w:val="nil"/>
          <w:right w:val="nil"/>
          <w:between w:val="nil"/>
        </w:pBdr>
        <w:rPr>
          <w:sz w:val="28"/>
          <w:szCs w:val="28"/>
        </w:rPr>
      </w:pPr>
      <w:r w:rsidRPr="0074617F">
        <w:rPr>
          <w:sz w:val="28"/>
          <w:szCs w:val="28"/>
        </w:rPr>
        <w:t>Đối với định hướng sử dụng đất, trước mắt Quy hoạch tỉnh vẫn duy trì các dự án trọng điểm đã được xác định trước đây, rà soát loại bỏ những dự án không còn phù hợp và khả thi và một số ít những dự án trọng điểm đã được xác định để phù h</w:t>
      </w:r>
      <w:r w:rsidR="00670D5E" w:rsidRPr="0074617F">
        <w:rPr>
          <w:sz w:val="28"/>
          <w:szCs w:val="28"/>
        </w:rPr>
        <w:t>ợ</w:t>
      </w:r>
      <w:r w:rsidRPr="0074617F">
        <w:rPr>
          <w:sz w:val="28"/>
          <w:szCs w:val="28"/>
        </w:rPr>
        <w:t>p với thời điểm mới. Nguyên tắc thực hiện là đảm bảo một kế hoạch chuyển đổi sử dụng đất tương đối ít thay đổi so với định hướng cũ. Tuy nhiên, quy hoạch mới đưa ra những định hướng mang tính mục tiêu về quy mô và các khu vực dự kiến có chuyển đổi lớn cho các công năng mới.</w:t>
      </w:r>
    </w:p>
    <w:p w14:paraId="69F46755" w14:textId="4140ED94" w:rsidR="00456ECC" w:rsidRPr="0074617F" w:rsidRDefault="00456ECC" w:rsidP="00CD36CF">
      <w:pPr>
        <w:widowControl w:val="0"/>
        <w:pBdr>
          <w:top w:val="nil"/>
          <w:left w:val="nil"/>
          <w:bottom w:val="nil"/>
          <w:right w:val="nil"/>
          <w:between w:val="nil"/>
        </w:pBdr>
        <w:rPr>
          <w:sz w:val="28"/>
          <w:szCs w:val="28"/>
        </w:rPr>
      </w:pPr>
      <w:r w:rsidRPr="0074617F">
        <w:rPr>
          <w:sz w:val="28"/>
          <w:szCs w:val="28"/>
        </w:rPr>
        <w:lastRenderedPageBreak/>
        <w:t>Đối với các quy hoạch chuyên ngành, quy hoạch thành phố, thị xã và huyện, những kế hoạch và định hướng cũ về cơ bản được giữ lại, nhất là định hướng xây dựng Thừa Thiên Huế thành thành phố trực thuộ</w:t>
      </w:r>
      <w:r w:rsidR="00B561B5" w:rsidRPr="0074617F">
        <w:rPr>
          <w:sz w:val="28"/>
          <w:szCs w:val="28"/>
        </w:rPr>
        <w:t>c Trung ư</w:t>
      </w:r>
      <w:r w:rsidRPr="0074617F">
        <w:rPr>
          <w:sz w:val="28"/>
          <w:szCs w:val="28"/>
        </w:rPr>
        <w:t>ơng trên nền tảng bảo tồn và phát huy giá trị di sản cố đô và bản sắc văn hóa Huế. Tuy nhiên, quy hoạch được bổ sung những định hướng mới cho phù hợp với chiến lược phát triển KT-XH và phân bổ không gian của quy hoạch mới. Việc kế thừa định hướng cũ chủ yếu trên cơ sở kế thừa những dự án trọng điểm mà các ngành và thành phố, thị xã và huyện đã rà soát và chắt lọc cho phù hợp nhất với quan điểm, mục tiêu mới.</w:t>
      </w:r>
    </w:p>
    <w:p w14:paraId="602D0DB4" w14:textId="2305706B" w:rsidR="00456ECC" w:rsidRPr="0074617F" w:rsidRDefault="00456ECC" w:rsidP="00CD36CF">
      <w:pPr>
        <w:widowControl w:val="0"/>
        <w:pBdr>
          <w:top w:val="nil"/>
          <w:left w:val="nil"/>
          <w:bottom w:val="nil"/>
          <w:right w:val="nil"/>
          <w:between w:val="nil"/>
        </w:pBdr>
        <w:rPr>
          <w:sz w:val="28"/>
          <w:szCs w:val="28"/>
        </w:rPr>
      </w:pPr>
      <w:r w:rsidRPr="0074617F">
        <w:rPr>
          <w:sz w:val="28"/>
          <w:szCs w:val="28"/>
        </w:rPr>
        <w:t xml:space="preserve">Hiện nay, hầu hết </w:t>
      </w:r>
      <w:r w:rsidR="00B646BA" w:rsidRPr="0074617F">
        <w:rPr>
          <w:sz w:val="28"/>
          <w:szCs w:val="28"/>
        </w:rPr>
        <w:t xml:space="preserve">các </w:t>
      </w:r>
      <w:r w:rsidRPr="0074617F">
        <w:rPr>
          <w:sz w:val="28"/>
          <w:szCs w:val="28"/>
        </w:rPr>
        <w:t>quy hoạch ngành cấp quốc gia và quy hoạch vùng thời kỳ 2021-2030, tầm nhìn 2050 đều đang trong quá trình xây dựng. Sau khi các quy hoạch này được phê duyệt, các nội dung liên quan của Quy hoạch tỉnh Thừa Thiên Huế sẽ được điều chỉnh cho phù hợp với các quy hoạch ngành cấp quốc gia và quy hoạch vùng. Tuy nhiên, hiện một số quy hoạch được thực hiện trước thời điểm hiện tại vẫn còn có hiệu lực (nhất là nội dung về tầ</w:t>
      </w:r>
      <w:r w:rsidR="00B646BA" w:rsidRPr="0074617F">
        <w:rPr>
          <w:sz w:val="28"/>
          <w:szCs w:val="28"/>
        </w:rPr>
        <w:t>m nhìn);</w:t>
      </w:r>
      <w:r w:rsidRPr="0074617F">
        <w:rPr>
          <w:sz w:val="28"/>
          <w:szCs w:val="28"/>
        </w:rPr>
        <w:t xml:space="preserve"> </w:t>
      </w:r>
      <w:r w:rsidR="00B646BA" w:rsidRPr="0074617F">
        <w:rPr>
          <w:sz w:val="28"/>
          <w:szCs w:val="28"/>
        </w:rPr>
        <w:t>d</w:t>
      </w:r>
      <w:r w:rsidRPr="0074617F">
        <w:rPr>
          <w:sz w:val="28"/>
          <w:szCs w:val="28"/>
        </w:rPr>
        <w:t xml:space="preserve">o vậy, Quy hoạch tỉnh Thừa Thiên Huế được xây dựng dựa trên những căn cứ này. </w:t>
      </w:r>
    </w:p>
    <w:p w14:paraId="3B73ACD3" w14:textId="0FC87EFE" w:rsidR="00456ECC" w:rsidRPr="0074617F" w:rsidRDefault="00CB7316" w:rsidP="00086C0A">
      <w:pPr>
        <w:pStyle w:val="Heading2"/>
        <w:ind w:firstLine="0"/>
        <w:rPr>
          <w:sz w:val="28"/>
          <w:szCs w:val="28"/>
        </w:rPr>
      </w:pPr>
      <w:bookmarkStart w:id="106" w:name="_Toc102732871"/>
      <w:bookmarkStart w:id="107" w:name="_Toc101650769"/>
      <w:bookmarkStart w:id="108" w:name="_Toc123799607"/>
      <w:bookmarkStart w:id="109" w:name="_Toc130281074"/>
      <w:r w:rsidRPr="0074617F">
        <w:rPr>
          <w:sz w:val="28"/>
          <w:szCs w:val="28"/>
        </w:rPr>
        <w:t xml:space="preserve">1.4. </w:t>
      </w:r>
      <w:r w:rsidR="00D957D3" w:rsidRPr="0074617F">
        <w:rPr>
          <w:sz w:val="28"/>
          <w:szCs w:val="28"/>
        </w:rPr>
        <w:t>NỘI DUNG CỦA QUY HOẠCH CÓ KHẢ NĂNG TÁC ĐỘNG ĐẾN MÔI TRƯỜNG</w:t>
      </w:r>
      <w:bookmarkEnd w:id="106"/>
      <w:bookmarkEnd w:id="107"/>
      <w:bookmarkEnd w:id="108"/>
      <w:bookmarkEnd w:id="109"/>
    </w:p>
    <w:p w14:paraId="6898131C" w14:textId="3A06E162" w:rsidR="001A1E67" w:rsidRPr="0074617F" w:rsidRDefault="00167E32" w:rsidP="00086C0A">
      <w:pPr>
        <w:pStyle w:val="Heading3"/>
        <w:ind w:firstLine="0"/>
        <w:rPr>
          <w:sz w:val="28"/>
          <w:szCs w:val="28"/>
        </w:rPr>
      </w:pPr>
      <w:bookmarkStart w:id="110" w:name="_Toc130281075"/>
      <w:bookmarkStart w:id="111" w:name="_Toc123799608"/>
      <w:r w:rsidRPr="0074617F">
        <w:rPr>
          <w:sz w:val="28"/>
          <w:szCs w:val="28"/>
        </w:rPr>
        <w:t xml:space="preserve">1.4.1. </w:t>
      </w:r>
      <w:r w:rsidR="001A1E67" w:rsidRPr="0074617F">
        <w:rPr>
          <w:sz w:val="28"/>
          <w:szCs w:val="28"/>
        </w:rPr>
        <w:t xml:space="preserve">Quan điểm, mục tiêu và định hướng </w:t>
      </w:r>
      <w:r w:rsidR="00B646BA" w:rsidRPr="0074617F">
        <w:rPr>
          <w:sz w:val="28"/>
          <w:szCs w:val="28"/>
        </w:rPr>
        <w:t xml:space="preserve">chủ yếu về </w:t>
      </w:r>
      <w:r w:rsidR="001A1E67" w:rsidRPr="0074617F">
        <w:rPr>
          <w:sz w:val="28"/>
          <w:szCs w:val="28"/>
        </w:rPr>
        <w:t>phát triển kinh tế - xã hội</w:t>
      </w:r>
      <w:bookmarkEnd w:id="110"/>
      <w:r w:rsidR="001A1E67" w:rsidRPr="0074617F">
        <w:rPr>
          <w:sz w:val="28"/>
          <w:szCs w:val="28"/>
        </w:rPr>
        <w:t xml:space="preserve"> </w:t>
      </w:r>
      <w:bookmarkEnd w:id="111"/>
    </w:p>
    <w:p w14:paraId="2D2211E2" w14:textId="6285B798" w:rsidR="001A1E67" w:rsidRPr="0074617F" w:rsidRDefault="001A1E67" w:rsidP="00E86BA8">
      <w:pPr>
        <w:rPr>
          <w:sz w:val="28"/>
          <w:szCs w:val="28"/>
        </w:rPr>
      </w:pPr>
      <w:bookmarkStart w:id="112" w:name="_Toc123799609"/>
      <w:r w:rsidRPr="0074617F">
        <w:rPr>
          <w:sz w:val="28"/>
          <w:szCs w:val="28"/>
        </w:rPr>
        <w:t xml:space="preserve">Các quan điểm, mục tiêu và định hướng </w:t>
      </w:r>
      <w:r w:rsidR="00043FC9" w:rsidRPr="0074617F">
        <w:rPr>
          <w:sz w:val="28"/>
          <w:szCs w:val="28"/>
        </w:rPr>
        <w:t xml:space="preserve">chủ yếu về </w:t>
      </w:r>
      <w:r w:rsidRPr="0074617F">
        <w:rPr>
          <w:sz w:val="28"/>
          <w:szCs w:val="28"/>
        </w:rPr>
        <w:t xml:space="preserve">phát triển KT-XH của tỉnh Thừa Thiên Huế trong Quy hoạch tỉnh Thừa Thiên Huế thời kỳ 2021-2030, tầm nhìn đến năm 2050 được </w:t>
      </w:r>
      <w:r w:rsidR="00EA1EA8" w:rsidRPr="0074617F">
        <w:rPr>
          <w:sz w:val="28"/>
          <w:szCs w:val="28"/>
        </w:rPr>
        <w:t xml:space="preserve">trình bày </w:t>
      </w:r>
      <w:r w:rsidRPr="0074617F">
        <w:rPr>
          <w:sz w:val="28"/>
          <w:szCs w:val="28"/>
        </w:rPr>
        <w:t>tóm tắt dưới đây.</w:t>
      </w:r>
      <w:bookmarkEnd w:id="112"/>
    </w:p>
    <w:p w14:paraId="0F14D67C" w14:textId="77777777" w:rsidR="001A1E67" w:rsidRPr="0074617F" w:rsidRDefault="001A1E67" w:rsidP="00CB7316">
      <w:pPr>
        <w:pStyle w:val="Heading4"/>
        <w:rPr>
          <w:sz w:val="28"/>
          <w:szCs w:val="28"/>
        </w:rPr>
      </w:pPr>
      <w:r w:rsidRPr="0074617F">
        <w:rPr>
          <w:sz w:val="28"/>
          <w:szCs w:val="28"/>
        </w:rPr>
        <w:t>1.4.1.1. Quan</w:t>
      </w:r>
      <w:r w:rsidRPr="0074617F">
        <w:rPr>
          <w:spacing w:val="-5"/>
          <w:sz w:val="28"/>
          <w:szCs w:val="28"/>
        </w:rPr>
        <w:t xml:space="preserve"> </w:t>
      </w:r>
      <w:r w:rsidRPr="0074617F">
        <w:rPr>
          <w:sz w:val="28"/>
          <w:szCs w:val="28"/>
        </w:rPr>
        <w:t>điểm</w:t>
      </w:r>
      <w:r w:rsidRPr="0074617F">
        <w:rPr>
          <w:spacing w:val="3"/>
          <w:sz w:val="28"/>
          <w:szCs w:val="28"/>
        </w:rPr>
        <w:t xml:space="preserve"> </w:t>
      </w:r>
      <w:r w:rsidRPr="0074617F">
        <w:rPr>
          <w:sz w:val="28"/>
          <w:szCs w:val="28"/>
        </w:rPr>
        <w:t>phát</w:t>
      </w:r>
      <w:r w:rsidRPr="0074617F">
        <w:rPr>
          <w:spacing w:val="-5"/>
          <w:sz w:val="28"/>
          <w:szCs w:val="28"/>
        </w:rPr>
        <w:t xml:space="preserve"> </w:t>
      </w:r>
      <w:r w:rsidRPr="0074617F">
        <w:rPr>
          <w:sz w:val="28"/>
          <w:szCs w:val="28"/>
        </w:rPr>
        <w:t>triển</w:t>
      </w:r>
      <w:r w:rsidRPr="0074617F">
        <w:rPr>
          <w:spacing w:val="-4"/>
          <w:sz w:val="28"/>
          <w:szCs w:val="28"/>
        </w:rPr>
        <w:t xml:space="preserve"> </w:t>
      </w:r>
    </w:p>
    <w:p w14:paraId="2D74FC2F" w14:textId="77777777" w:rsidR="001A1E67" w:rsidRPr="0074617F" w:rsidRDefault="001A1E67" w:rsidP="00EC792D">
      <w:pPr>
        <w:widowControl w:val="0"/>
        <w:numPr>
          <w:ilvl w:val="0"/>
          <w:numId w:val="55"/>
        </w:numPr>
        <w:spacing w:line="288" w:lineRule="auto"/>
        <w:ind w:left="425" w:hanging="425"/>
        <w:rPr>
          <w:rFonts w:eastAsia="Calibri" w:cs="Times New Roman"/>
          <w:sz w:val="28"/>
          <w:szCs w:val="28"/>
          <w:lang w:val="en-US"/>
        </w:rPr>
      </w:pPr>
      <w:r w:rsidRPr="0074617F">
        <w:rPr>
          <w:rFonts w:eastAsia="Calibri" w:cs="Times New Roman"/>
          <w:sz w:val="28"/>
          <w:szCs w:val="28"/>
          <w:lang w:val="en-US"/>
        </w:rPr>
        <w:t>Tuân thủ quy định của pháp luật về quy hoạch; quán triệt chủ trương, đường lối, định hướng chiến lược phát triển của Đảng và Nhà nước, đặc biệt là Nghị quyết số 54-NQ/TW ngày 10/12/2019 của Bộ Chính trị và Nghị quyết Đại hội Đảng bộ tỉnh Thừa Thiên Huế lần thứ XVI và phù hợp với các nhiệm vụ lập Quy hoạch tỉnh Thừa Thiên Huế thời kỳ 2021 – 2030, tầm nhìn đến năm 2050 được quy định trong Quyết định số 646/QĐ-TTg của Thủ tướng Chính phủ;</w:t>
      </w:r>
    </w:p>
    <w:p w14:paraId="7BFB6632" w14:textId="3650F276" w:rsidR="001A1E67" w:rsidRPr="0074617F" w:rsidRDefault="001A1E67" w:rsidP="00EC792D">
      <w:pPr>
        <w:widowControl w:val="0"/>
        <w:numPr>
          <w:ilvl w:val="0"/>
          <w:numId w:val="55"/>
        </w:numPr>
        <w:spacing w:line="288" w:lineRule="auto"/>
        <w:ind w:left="425" w:hanging="425"/>
        <w:rPr>
          <w:rFonts w:eastAsia="Calibri" w:cs="Times New Roman"/>
          <w:sz w:val="28"/>
          <w:szCs w:val="28"/>
          <w:lang w:val="vi-VN"/>
        </w:rPr>
      </w:pPr>
      <w:r w:rsidRPr="0074617F">
        <w:rPr>
          <w:rFonts w:eastAsia="Calibri" w:cs="Times New Roman"/>
          <w:sz w:val="28"/>
          <w:szCs w:val="28"/>
          <w:lang w:val="en-US"/>
        </w:rPr>
        <w:t>Tập trung x</w:t>
      </w:r>
      <w:r w:rsidRPr="0074617F">
        <w:rPr>
          <w:rFonts w:eastAsia="Calibri" w:cs="Times New Roman"/>
          <w:sz w:val="28"/>
          <w:szCs w:val="28"/>
          <w:lang w:val="vi-VN"/>
        </w:rPr>
        <w:t xml:space="preserve">ây dựng và phát triển Thừa Thiên Huế trở thành thành phố trực thuộc Trung ương trên nền tảng bảo tồn, phát huy giá trị di sản cố đô và bản sắc văn hóa Huế với đặc trưng văn hóa, di sản, sinh thái, cảnh quan, thân thiện </w:t>
      </w:r>
      <w:r w:rsidRPr="0074617F">
        <w:rPr>
          <w:rFonts w:eastAsia="Calibri" w:cs="Times New Roman"/>
          <w:sz w:val="28"/>
          <w:szCs w:val="28"/>
          <w:lang w:val="vi-VN"/>
        </w:rPr>
        <w:lastRenderedPageBreak/>
        <w:t>môi trường và thông minh</w:t>
      </w:r>
      <w:r w:rsidR="00EA1EA8" w:rsidRPr="0074617F">
        <w:rPr>
          <w:rFonts w:eastAsia="Calibri" w:cs="Times New Roman"/>
          <w:sz w:val="28"/>
          <w:szCs w:val="28"/>
          <w:lang w:val="en-US"/>
        </w:rPr>
        <w:t>;</w:t>
      </w:r>
      <w:r w:rsidRPr="0074617F">
        <w:rPr>
          <w:rFonts w:eastAsia="Calibri" w:cs="Times New Roman"/>
          <w:sz w:val="28"/>
          <w:szCs w:val="28"/>
          <w:lang w:val="en-US"/>
        </w:rPr>
        <w:t xml:space="preserve"> là một cực tăng trưởng, trọng điểm về quốc phòng và an ninh của quốc gia; là trung tâm văn hóa, du lịch; trung tâm y tế chuyên </w:t>
      </w:r>
      <w:r w:rsidRPr="0074617F">
        <w:rPr>
          <w:rFonts w:eastAsia="Calibri" w:cs="Times New Roman"/>
          <w:sz w:val="28"/>
          <w:szCs w:val="28"/>
          <w:lang w:val="vi-VN"/>
        </w:rPr>
        <w:t>sâu; trung tâm đào tạo đa ngành, đa lĩnh vực của miền Trung và cả nước;</w:t>
      </w:r>
    </w:p>
    <w:p w14:paraId="768C852C" w14:textId="657F7384" w:rsidR="001A1E67" w:rsidRPr="0074617F" w:rsidRDefault="001A1E67" w:rsidP="00EC792D">
      <w:pPr>
        <w:widowControl w:val="0"/>
        <w:numPr>
          <w:ilvl w:val="0"/>
          <w:numId w:val="55"/>
        </w:numPr>
        <w:spacing w:line="288" w:lineRule="auto"/>
        <w:ind w:left="425" w:hanging="425"/>
        <w:rPr>
          <w:rFonts w:eastAsia="Calibri" w:cs="Times New Roman"/>
          <w:sz w:val="28"/>
          <w:szCs w:val="28"/>
          <w:lang w:val="en-US"/>
        </w:rPr>
      </w:pPr>
      <w:r w:rsidRPr="0074617F">
        <w:rPr>
          <w:rFonts w:eastAsia="Calibri" w:cs="Times New Roman"/>
          <w:sz w:val="28"/>
          <w:szCs w:val="28"/>
          <w:lang w:val="en-US"/>
        </w:rPr>
        <w:t>Phát triển KT-XH của tỉnh Thừa Thiên Huế nhanh, toàn diện và bền vững trên cơ sở đổi mới mô hình tăng trưởng, chuyển dịch cơ cấu kinh tế dựa trên kinh tế xanh, kinh tế tuần hoàn, kinh tế số và chuyển đổi số, kinh tế đô thị, kinh tế biển, kinh tế</w:t>
      </w:r>
      <w:r w:rsidR="00EA1EA8" w:rsidRPr="0074617F">
        <w:rPr>
          <w:rFonts w:eastAsia="Calibri" w:cs="Times New Roman"/>
          <w:sz w:val="28"/>
          <w:szCs w:val="28"/>
          <w:lang w:val="en-US"/>
        </w:rPr>
        <w:t xml:space="preserve"> ban đêm và</w:t>
      </w:r>
      <w:r w:rsidRPr="0074617F">
        <w:rPr>
          <w:rFonts w:eastAsia="Calibri" w:cs="Times New Roman"/>
          <w:sz w:val="28"/>
          <w:szCs w:val="28"/>
          <w:lang w:val="en-US"/>
        </w:rPr>
        <w:t xml:space="preserve"> công nghiệp văn hoá phù hợp với vị thế, vai trò của tỉnh đối với vùng và cả nước nhằm khai thác, phát huy tối đa các tiềm năng, lợi thế; thu hút và sử dụng hiệu quả các nguồn vốn đầu tư từ mọi thành phần kinh tế, đặc biệt là kinh tế tư nhân; tăng cường liên kết vùng, liên kết đô thị và nông thôn; giải quyết tốt mối quan hệ giữa bảo tồn và phát triển; đảm bảo phát triển cân bằng, hài hòa và bình đẳng giữa các vùng lãnh thổ</w:t>
      </w:r>
      <w:bookmarkStart w:id="113" w:name="_Hlk120545476"/>
      <w:r w:rsidRPr="0074617F">
        <w:rPr>
          <w:rFonts w:eastAsia="Calibri" w:cs="Times New Roman"/>
          <w:sz w:val="28"/>
          <w:szCs w:val="28"/>
          <w:lang w:val="en-US"/>
        </w:rPr>
        <w:t>;</w:t>
      </w:r>
    </w:p>
    <w:p w14:paraId="07DDD050" w14:textId="7E2BFA8A" w:rsidR="001A1E67" w:rsidRPr="0074617F" w:rsidRDefault="001A1E67" w:rsidP="00EC792D">
      <w:pPr>
        <w:widowControl w:val="0"/>
        <w:numPr>
          <w:ilvl w:val="0"/>
          <w:numId w:val="55"/>
        </w:numPr>
        <w:spacing w:line="288" w:lineRule="auto"/>
        <w:ind w:left="425" w:hanging="425"/>
        <w:rPr>
          <w:rFonts w:eastAsia="Calibri" w:cs="Times New Roman"/>
          <w:sz w:val="28"/>
          <w:szCs w:val="28"/>
          <w:lang w:val="en-US"/>
        </w:rPr>
      </w:pPr>
      <w:r w:rsidRPr="0074617F">
        <w:rPr>
          <w:rFonts w:eastAsia="Calibri" w:cs="Times New Roman"/>
          <w:sz w:val="28"/>
          <w:szCs w:val="28"/>
          <w:lang w:val="en-US"/>
        </w:rPr>
        <w:t>Các trụ cột chính của nền kinh tế bao gồ</w:t>
      </w:r>
      <w:r w:rsidR="0023724E" w:rsidRPr="0074617F">
        <w:rPr>
          <w:rFonts w:eastAsia="Calibri" w:cs="Times New Roman"/>
          <w:sz w:val="28"/>
          <w:szCs w:val="28"/>
          <w:lang w:val="en-US"/>
        </w:rPr>
        <w:t>m: (i</w:t>
      </w:r>
      <w:r w:rsidRPr="0074617F">
        <w:rPr>
          <w:rFonts w:eastAsia="Calibri" w:cs="Times New Roman"/>
          <w:sz w:val="28"/>
          <w:szCs w:val="28"/>
          <w:lang w:val="en-US"/>
        </w:rPr>
        <w:t>) Du lịch</w:t>
      </w:r>
      <w:r w:rsidRPr="0074617F">
        <w:rPr>
          <w:rFonts w:eastAsia="Calibri" w:cs="Times New Roman"/>
          <w:sz w:val="28"/>
          <w:szCs w:val="28"/>
          <w:lang w:val="vi-VN"/>
        </w:rPr>
        <w:t xml:space="preserve"> </w:t>
      </w:r>
      <w:r w:rsidRPr="0074617F">
        <w:rPr>
          <w:rFonts w:eastAsia="Calibri" w:cs="Times New Roman"/>
          <w:sz w:val="28"/>
          <w:szCs w:val="28"/>
          <w:lang w:val="en-US"/>
        </w:rPr>
        <w:t xml:space="preserve">gắn với bất động sản </w:t>
      </w:r>
      <w:r w:rsidRPr="0074617F">
        <w:rPr>
          <w:rFonts w:eastAsia="Calibri" w:cs="Times New Roman"/>
          <w:sz w:val="28"/>
          <w:szCs w:val="28"/>
          <w:lang w:val="vi-VN"/>
        </w:rPr>
        <w:t>nghỉ dưỡng</w:t>
      </w:r>
      <w:r w:rsidRPr="0074617F">
        <w:rPr>
          <w:rFonts w:eastAsia="Calibri" w:cs="Times New Roman"/>
          <w:sz w:val="28"/>
          <w:szCs w:val="28"/>
          <w:lang w:val="en-US"/>
        </w:rPr>
        <w:t xml:space="preserve"> và kinh tế đô thị di sản và công nghiệ</w:t>
      </w:r>
      <w:r w:rsidR="0023724E" w:rsidRPr="0074617F">
        <w:rPr>
          <w:rFonts w:eastAsia="Calibri" w:cs="Times New Roman"/>
          <w:sz w:val="28"/>
          <w:szCs w:val="28"/>
          <w:lang w:val="en-US"/>
        </w:rPr>
        <w:t>p văn hoá; (ii</w:t>
      </w:r>
      <w:r w:rsidRPr="0074617F">
        <w:rPr>
          <w:rFonts w:eastAsia="Calibri" w:cs="Times New Roman"/>
          <w:sz w:val="28"/>
          <w:szCs w:val="28"/>
          <w:lang w:val="en-US"/>
        </w:rPr>
        <w:t xml:space="preserve">) Kinh tế tri thức với 02 </w:t>
      </w:r>
      <w:r w:rsidRPr="0074617F">
        <w:rPr>
          <w:rFonts w:eastAsia="Calibri" w:cs="Times New Roman"/>
          <w:sz w:val="28"/>
          <w:szCs w:val="28"/>
          <w:lang w:val="vi-VN"/>
        </w:rPr>
        <w:t>mũi nhọn</w:t>
      </w:r>
      <w:r w:rsidR="0023724E" w:rsidRPr="0074617F">
        <w:rPr>
          <w:rFonts w:eastAsia="Calibri" w:cs="Times New Roman"/>
          <w:sz w:val="28"/>
          <w:szCs w:val="28"/>
          <w:lang w:val="en-US"/>
        </w:rPr>
        <w:t xml:space="preserve">: </w:t>
      </w:r>
      <w:r w:rsidRPr="0074617F">
        <w:rPr>
          <w:rFonts w:eastAsia="Calibri" w:cs="Times New Roman"/>
          <w:sz w:val="28"/>
          <w:szCs w:val="28"/>
          <w:lang w:val="en-US"/>
        </w:rPr>
        <w:t>c</w:t>
      </w:r>
      <w:r w:rsidRPr="0074617F">
        <w:rPr>
          <w:rFonts w:eastAsia="Calibri" w:cs="Times New Roman"/>
          <w:sz w:val="28"/>
          <w:szCs w:val="28"/>
          <w:lang w:val="vi-VN"/>
        </w:rPr>
        <w:t>ông nghiệp công nghệ cao gắn với xây dựng đô thị thô</w:t>
      </w:r>
      <w:r w:rsidRPr="0074617F">
        <w:rPr>
          <w:rFonts w:eastAsia="Calibri" w:cs="Times New Roman"/>
          <w:sz w:val="28"/>
          <w:szCs w:val="28"/>
          <w:lang w:val="en-US"/>
        </w:rPr>
        <w:t xml:space="preserve">ng </w:t>
      </w:r>
      <w:r w:rsidRPr="0074617F">
        <w:rPr>
          <w:rFonts w:eastAsia="Calibri" w:cs="Times New Roman"/>
          <w:sz w:val="28"/>
          <w:szCs w:val="28"/>
          <w:lang w:val="vi-VN"/>
        </w:rPr>
        <w:t xml:space="preserve">minh, sáng tạo, khởi nghiệp và </w:t>
      </w:r>
      <w:r w:rsidRPr="0074617F">
        <w:rPr>
          <w:rFonts w:eastAsia="Calibri" w:cs="Times New Roman"/>
          <w:sz w:val="28"/>
          <w:szCs w:val="28"/>
          <w:lang w:val="en-US"/>
        </w:rPr>
        <w:t>c</w:t>
      </w:r>
      <w:r w:rsidRPr="0074617F">
        <w:rPr>
          <w:rFonts w:eastAsia="Calibri" w:cs="Times New Roman"/>
          <w:sz w:val="28"/>
          <w:szCs w:val="28"/>
          <w:lang w:val="vi-VN"/>
        </w:rPr>
        <w:t xml:space="preserve">ông nghiệp </w:t>
      </w:r>
      <w:r w:rsidR="003E78AC" w:rsidRPr="0074617F">
        <w:rPr>
          <w:rFonts w:eastAsia="Calibri" w:cs="Times New Roman"/>
          <w:sz w:val="28"/>
          <w:szCs w:val="28"/>
          <w:lang w:val="vi-VN"/>
        </w:rPr>
        <w:t>CNTT</w:t>
      </w:r>
      <w:r w:rsidRPr="0074617F">
        <w:rPr>
          <w:rFonts w:eastAsia="Calibri" w:cs="Times New Roman"/>
          <w:sz w:val="28"/>
          <w:szCs w:val="28"/>
          <w:lang w:val="vi-VN"/>
        </w:rPr>
        <w:t>, điện tử, viễn thông gắn với nền kinh tế số</w:t>
      </w:r>
      <w:r w:rsidRPr="0074617F">
        <w:rPr>
          <w:rFonts w:eastAsia="Calibri" w:cs="Times New Roman"/>
          <w:sz w:val="28"/>
          <w:szCs w:val="28"/>
          <w:lang w:val="en-US"/>
        </w:rPr>
        <w:t xml:space="preserve">; (3) </w:t>
      </w:r>
      <w:r w:rsidRPr="0074617F">
        <w:rPr>
          <w:rFonts w:eastAsia="Calibri" w:cs="Times New Roman"/>
          <w:sz w:val="28"/>
          <w:szCs w:val="28"/>
          <w:lang w:val="vi-VN"/>
        </w:rPr>
        <w:t xml:space="preserve">Trung tâm </w:t>
      </w:r>
      <w:r w:rsidRPr="0074617F">
        <w:rPr>
          <w:rFonts w:eastAsia="Calibri" w:cs="Times New Roman"/>
          <w:sz w:val="28"/>
          <w:szCs w:val="28"/>
          <w:lang w:val="en-US"/>
        </w:rPr>
        <w:t>dịch vụ chất lượng cao với</w:t>
      </w:r>
      <w:r w:rsidRPr="0074617F">
        <w:rPr>
          <w:rFonts w:eastAsia="Calibri" w:cs="Times New Roman"/>
          <w:sz w:val="28"/>
          <w:szCs w:val="28"/>
          <w:lang w:val="vi-VN"/>
        </w:rPr>
        <w:t xml:space="preserve"> </w:t>
      </w:r>
      <w:r w:rsidRPr="0074617F">
        <w:rPr>
          <w:rFonts w:eastAsia="Calibri" w:cs="Times New Roman"/>
          <w:sz w:val="28"/>
          <w:szCs w:val="28"/>
          <w:lang w:val="en-US"/>
        </w:rPr>
        <w:t>02</w:t>
      </w:r>
      <w:r w:rsidRPr="0074617F">
        <w:rPr>
          <w:rFonts w:eastAsia="Calibri" w:cs="Times New Roman"/>
          <w:sz w:val="28"/>
          <w:szCs w:val="28"/>
          <w:lang w:val="vi-VN"/>
        </w:rPr>
        <w:t xml:space="preserve"> mũi nhọn</w:t>
      </w:r>
      <w:r w:rsidRPr="0074617F">
        <w:rPr>
          <w:rFonts w:eastAsia="Calibri" w:cs="Times New Roman"/>
          <w:sz w:val="28"/>
          <w:szCs w:val="28"/>
          <w:lang w:val="en-US"/>
        </w:rPr>
        <w:t>:</w:t>
      </w:r>
      <w:r w:rsidRPr="0074617F">
        <w:rPr>
          <w:rFonts w:eastAsia="Calibri" w:cs="Times New Roman"/>
          <w:sz w:val="28"/>
          <w:szCs w:val="28"/>
          <w:lang w:val="vi-VN"/>
        </w:rPr>
        <w:t xml:space="preserve"> </w:t>
      </w:r>
      <w:r w:rsidRPr="0074617F">
        <w:rPr>
          <w:rFonts w:eastAsia="Calibri" w:cs="Times New Roman"/>
          <w:sz w:val="28"/>
          <w:szCs w:val="28"/>
          <w:lang w:val="en-US"/>
        </w:rPr>
        <w:t>giáo dục, đào tạo và y tế</w:t>
      </w:r>
      <w:r w:rsidR="0023724E" w:rsidRPr="0074617F">
        <w:rPr>
          <w:rFonts w:eastAsia="Calibri" w:cs="Times New Roman"/>
          <w:sz w:val="28"/>
          <w:szCs w:val="28"/>
          <w:lang w:val="en-US"/>
        </w:rPr>
        <w:t xml:space="preserve"> chuyên sâu; </w:t>
      </w:r>
      <w:r w:rsidRPr="0074617F">
        <w:rPr>
          <w:rFonts w:eastAsia="Calibri" w:cs="Times New Roman"/>
          <w:sz w:val="28"/>
          <w:szCs w:val="28"/>
          <w:lang w:val="en-US"/>
        </w:rPr>
        <w:t>c</w:t>
      </w:r>
      <w:r w:rsidRPr="0074617F">
        <w:rPr>
          <w:rFonts w:eastAsia="Calibri" w:cs="Times New Roman"/>
          <w:sz w:val="28"/>
          <w:szCs w:val="28"/>
          <w:lang w:val="vi-VN"/>
        </w:rPr>
        <w:t>ảng biển, cảng hàng không gắn với dịch vụ logistics</w:t>
      </w:r>
      <w:bookmarkEnd w:id="113"/>
      <w:r w:rsidRPr="0074617F">
        <w:rPr>
          <w:rFonts w:eastAsia="Calibri" w:cs="Times New Roman"/>
          <w:sz w:val="28"/>
          <w:szCs w:val="28"/>
          <w:lang w:val="en-US"/>
        </w:rPr>
        <w:t>;</w:t>
      </w:r>
    </w:p>
    <w:p w14:paraId="638D531E" w14:textId="790E3CD6" w:rsidR="001A1E67" w:rsidRPr="0074617F" w:rsidRDefault="001A1E67" w:rsidP="00EC792D">
      <w:pPr>
        <w:widowControl w:val="0"/>
        <w:numPr>
          <w:ilvl w:val="0"/>
          <w:numId w:val="55"/>
        </w:numPr>
        <w:spacing w:line="288" w:lineRule="auto"/>
        <w:ind w:left="425" w:hanging="425"/>
        <w:rPr>
          <w:rFonts w:eastAsia="Calibri" w:cs="Times New Roman"/>
          <w:sz w:val="28"/>
          <w:szCs w:val="28"/>
          <w:lang w:val="en-US"/>
        </w:rPr>
      </w:pPr>
      <w:r w:rsidRPr="0074617F">
        <w:rPr>
          <w:rFonts w:eastAsia="Calibri" w:cs="Times New Roman"/>
          <w:sz w:val="28"/>
          <w:szCs w:val="28"/>
          <w:lang w:val="en-US"/>
        </w:rPr>
        <w:t>Tổ chức không gian và phân vùng chức năng trên cơ sở: các hành lang quốc gia Bắ</w:t>
      </w:r>
      <w:r w:rsidR="0023724E" w:rsidRPr="0074617F">
        <w:rPr>
          <w:rFonts w:eastAsia="Calibri" w:cs="Times New Roman"/>
          <w:sz w:val="28"/>
          <w:szCs w:val="28"/>
          <w:lang w:val="en-US"/>
        </w:rPr>
        <w:t>c-</w:t>
      </w:r>
      <w:r w:rsidRPr="0074617F">
        <w:rPr>
          <w:rFonts w:eastAsia="Calibri" w:cs="Times New Roman"/>
          <w:sz w:val="28"/>
          <w:szCs w:val="28"/>
          <w:lang w:val="en-US"/>
        </w:rPr>
        <w:t xml:space="preserve">Nam và Đông-Tây; các vùng, </w:t>
      </w:r>
      <w:r w:rsidR="003E78AC" w:rsidRPr="0074617F">
        <w:rPr>
          <w:rFonts w:eastAsia="Calibri" w:cs="Times New Roman"/>
          <w:sz w:val="28"/>
          <w:szCs w:val="28"/>
          <w:lang w:val="en-US"/>
        </w:rPr>
        <w:t>KKT</w:t>
      </w:r>
      <w:r w:rsidRPr="0074617F">
        <w:rPr>
          <w:rFonts w:eastAsia="Calibri" w:cs="Times New Roman"/>
          <w:sz w:val="28"/>
          <w:szCs w:val="28"/>
          <w:lang w:val="en-US"/>
        </w:rPr>
        <w:t xml:space="preserve"> và khu chức năng; các cực tăng trưởng trong đó các đô thị trung tâm giữ vai trò chủ đạo; tăng cường liên kết không gian trong tỉnh, các tỉnh lân cận, vùng kinh tế trọng điểm miền Trung và quốc tế, hướng tới mô hình thành phố Thừa Thiên Huế trực thuộc Trung ương bền vững; phát triển kết cấu hạ tầng đồng bộ, hiện đại, thông minh, đặc biệt là kết cấu hạ tầng giao thông, thủy lợi và phòng chống thiên tai, thông tin và truyề</w:t>
      </w:r>
      <w:r w:rsidR="0023724E" w:rsidRPr="0074617F">
        <w:rPr>
          <w:rFonts w:eastAsia="Calibri" w:cs="Times New Roman"/>
          <w:sz w:val="28"/>
          <w:szCs w:val="28"/>
          <w:lang w:val="en-US"/>
        </w:rPr>
        <w:t>n thông;..</w:t>
      </w:r>
      <w:r w:rsidRPr="0074617F">
        <w:rPr>
          <w:rFonts w:eastAsia="Calibri" w:cs="Times New Roman"/>
          <w:sz w:val="28"/>
          <w:szCs w:val="28"/>
          <w:lang w:val="en-US"/>
        </w:rPr>
        <w:t xml:space="preserve">. </w:t>
      </w:r>
      <w:r w:rsidRPr="0074617F">
        <w:rPr>
          <w:rFonts w:eastAsia="Calibri" w:cs="Times New Roman"/>
          <w:sz w:val="28"/>
          <w:szCs w:val="28"/>
          <w:lang w:val="vi-VN"/>
        </w:rPr>
        <w:t>Tăng cường công tác quy hoạch, xây dựng, quản lý và phát triển bền vững hệ thống các đô thị, nông thôn mới kiểu mẫu;</w:t>
      </w:r>
    </w:p>
    <w:p w14:paraId="3FBA9FBB" w14:textId="77777777" w:rsidR="001A1E67" w:rsidRPr="0074617F" w:rsidRDefault="001A1E67" w:rsidP="00EC792D">
      <w:pPr>
        <w:widowControl w:val="0"/>
        <w:numPr>
          <w:ilvl w:val="0"/>
          <w:numId w:val="55"/>
        </w:numPr>
        <w:spacing w:line="288" w:lineRule="auto"/>
        <w:ind w:left="425" w:hanging="425"/>
        <w:rPr>
          <w:rFonts w:eastAsia="Calibri" w:cs="Times New Roman"/>
          <w:sz w:val="28"/>
          <w:szCs w:val="28"/>
          <w:lang w:val="en-US"/>
        </w:rPr>
      </w:pPr>
      <w:r w:rsidRPr="0074617F">
        <w:rPr>
          <w:rFonts w:eastAsia="Calibri" w:cs="Times New Roman"/>
          <w:sz w:val="28"/>
          <w:szCs w:val="28"/>
          <w:lang w:val="en-US"/>
        </w:rPr>
        <w:t xml:space="preserve">Quản lý và sử dụng hiệu quả tài nguyên, tăng cường BVMT, chủ động ứng phó với BĐKH, phòng chống và giảm nhẹ thiên tai, đẩy mạnh thực hiện Chiến lược tăng trưởng xanh và Kế hoạch hành động quốc gia thực hiện Chương trình Nghị sự 2030 về PTBV; </w:t>
      </w:r>
    </w:p>
    <w:p w14:paraId="758EB01B" w14:textId="17E6147B" w:rsidR="001A1E67" w:rsidRPr="0074617F" w:rsidRDefault="001A1E67" w:rsidP="00EC792D">
      <w:pPr>
        <w:widowControl w:val="0"/>
        <w:numPr>
          <w:ilvl w:val="0"/>
          <w:numId w:val="55"/>
        </w:numPr>
        <w:spacing w:line="288" w:lineRule="auto"/>
        <w:ind w:left="425" w:hanging="425"/>
        <w:rPr>
          <w:rFonts w:eastAsia="Calibri" w:cs="Times New Roman"/>
          <w:sz w:val="28"/>
          <w:szCs w:val="28"/>
          <w:lang w:val="en-US"/>
        </w:rPr>
      </w:pPr>
      <w:r w:rsidRPr="0074617F">
        <w:rPr>
          <w:rFonts w:eastAsia="Calibri" w:cs="Times New Roman"/>
          <w:sz w:val="28"/>
          <w:szCs w:val="28"/>
          <w:lang w:val="en-US"/>
        </w:rPr>
        <w:t xml:space="preserve">Nâng cao hiệu quả, hiệu lực quản lý Nhà nước với sự tham gia của hệ thống chính trị; kết hợp chặt chẽ phát triển KT-XH, BVMT với việc đảm bảo an </w:t>
      </w:r>
      <w:r w:rsidRPr="0074617F">
        <w:rPr>
          <w:rFonts w:eastAsia="Calibri" w:cs="Times New Roman"/>
          <w:sz w:val="28"/>
          <w:szCs w:val="28"/>
          <w:lang w:val="en-US"/>
        </w:rPr>
        <w:lastRenderedPageBreak/>
        <w:t>ninh, quốc phòng, an sinh xã hội; chủ động hội nhập hợp tác quốc tế; tăng cường hợp tác với các tỉnh, thành phố vùng kinh tế trọng điểm miền Trung, các địa phương khác trong vùng Bắc Trung Bộ</w:t>
      </w:r>
      <w:r w:rsidR="0023724E" w:rsidRPr="0074617F">
        <w:rPr>
          <w:rFonts w:eastAsia="Calibri" w:cs="Times New Roman"/>
          <w:sz w:val="28"/>
          <w:szCs w:val="28"/>
          <w:lang w:val="en-US"/>
        </w:rPr>
        <w:t>,</w:t>
      </w:r>
      <w:r w:rsidRPr="0074617F">
        <w:rPr>
          <w:rFonts w:eastAsia="Calibri" w:cs="Times New Roman"/>
          <w:sz w:val="28"/>
          <w:szCs w:val="28"/>
          <w:lang w:val="en-US"/>
        </w:rPr>
        <w:t xml:space="preserve"> duyên hải Nam Trung Bộ và cả nước.</w:t>
      </w:r>
    </w:p>
    <w:p w14:paraId="7E070094" w14:textId="77777777" w:rsidR="001A1E67" w:rsidRPr="0074617F" w:rsidRDefault="001A1E67" w:rsidP="00043FC9">
      <w:pPr>
        <w:pStyle w:val="Heading4"/>
        <w:keepNext w:val="0"/>
        <w:widowControl w:val="0"/>
        <w:spacing w:line="288" w:lineRule="auto"/>
        <w:rPr>
          <w:sz w:val="28"/>
          <w:szCs w:val="28"/>
        </w:rPr>
      </w:pPr>
      <w:bookmarkStart w:id="114" w:name="_Toc121935421"/>
      <w:r w:rsidRPr="0074617F">
        <w:rPr>
          <w:sz w:val="28"/>
          <w:szCs w:val="28"/>
        </w:rPr>
        <w:t>1.4.1.2. Mục tiêu tổng quát và tầm nhìn</w:t>
      </w:r>
      <w:bookmarkEnd w:id="114"/>
      <w:r w:rsidRPr="0074617F">
        <w:rPr>
          <w:sz w:val="28"/>
          <w:szCs w:val="28"/>
        </w:rPr>
        <w:t xml:space="preserve"> </w:t>
      </w:r>
    </w:p>
    <w:p w14:paraId="6DAE28DF" w14:textId="261E15F7" w:rsidR="001A1E67" w:rsidRPr="0074617F" w:rsidRDefault="001A1E67" w:rsidP="00EC792D">
      <w:pPr>
        <w:pStyle w:val="ListParagraph"/>
        <w:numPr>
          <w:ilvl w:val="0"/>
          <w:numId w:val="71"/>
        </w:numPr>
        <w:spacing w:line="288" w:lineRule="auto"/>
        <w:ind w:left="426" w:hanging="426"/>
        <w:rPr>
          <w:sz w:val="28"/>
          <w:szCs w:val="28"/>
          <w:lang w:val="pt-BR"/>
        </w:rPr>
      </w:pPr>
      <w:bookmarkStart w:id="115" w:name="_Toc121935422"/>
      <w:bookmarkStart w:id="116" w:name="_Toc123799610"/>
      <w:bookmarkStart w:id="117" w:name="_Toc118712127"/>
      <w:bookmarkStart w:id="118" w:name="_Toc120093585"/>
      <w:r w:rsidRPr="0074617F">
        <w:rPr>
          <w:sz w:val="28"/>
          <w:szCs w:val="28"/>
          <w:lang w:val="pt-BR"/>
        </w:rPr>
        <w:t>Mục tiêu tổng quát</w:t>
      </w:r>
      <w:bookmarkEnd w:id="115"/>
      <w:bookmarkEnd w:id="116"/>
      <w:r w:rsidR="00043FC9" w:rsidRPr="0074617F">
        <w:rPr>
          <w:sz w:val="28"/>
          <w:szCs w:val="28"/>
          <w:lang w:val="pt-BR"/>
        </w:rPr>
        <w:t xml:space="preserve"> đến năm 2030</w:t>
      </w:r>
    </w:p>
    <w:p w14:paraId="4D62DDA2" w14:textId="77777777" w:rsidR="001A1E67" w:rsidRPr="0074617F" w:rsidRDefault="001A1E67" w:rsidP="00043FC9">
      <w:pPr>
        <w:spacing w:line="288" w:lineRule="auto"/>
        <w:rPr>
          <w:sz w:val="28"/>
          <w:szCs w:val="28"/>
        </w:rPr>
      </w:pPr>
      <w:bookmarkStart w:id="119" w:name="_Toc123799611"/>
      <w:r w:rsidRPr="0074617F">
        <w:rPr>
          <w:sz w:val="28"/>
          <w:szCs w:val="28"/>
        </w:rPr>
        <w:t>Đến năm 2025, Thừa Thiên Huế trở thành thành phố trực thuộc Trung ương trên nền tảng bảo tồn, phát huy giá trị di sản cố đô và bản sắc văn hoá Huế, với đặc trưng văn hoá, di sản, sinh thái, cảnh quan, thân thiện môi trường và thông minh;</w:t>
      </w:r>
      <w:bookmarkEnd w:id="119"/>
      <w:r w:rsidRPr="0074617F">
        <w:rPr>
          <w:sz w:val="28"/>
          <w:szCs w:val="28"/>
        </w:rPr>
        <w:t xml:space="preserve"> </w:t>
      </w:r>
    </w:p>
    <w:p w14:paraId="64DD7BF9" w14:textId="77777777" w:rsidR="001A1E67" w:rsidRPr="0074617F" w:rsidRDefault="001A1E67" w:rsidP="00043FC9">
      <w:pPr>
        <w:spacing w:line="288" w:lineRule="auto"/>
        <w:rPr>
          <w:sz w:val="28"/>
          <w:szCs w:val="28"/>
        </w:rPr>
      </w:pPr>
      <w:bookmarkStart w:id="120" w:name="_Toc123799612"/>
      <w:r w:rsidRPr="0074617F">
        <w:rPr>
          <w:sz w:val="28"/>
          <w:szCs w:val="28"/>
        </w:rPr>
        <w:t>Đến năm 2030, Thừa Thiên Huế là một trong những trung tâm lớn, đặc sắc của khu vực Đông Nam Á về văn hóa, du lịch và y tế chuyên sâu; một trong những trung tâm lớn của cả nước về khoa học và công nghệ, giáo dục và đào tạo đa ngành, đa lĩnh vực, chất lượng cao; quốc phòng, an ninh được bảo đảm vững chắc; Đảng bộ, chính quyền và toàn hệ thống chính trị vững mạnh; đời sống vật chất và tinh thần của Nhân dân đạt mức cao.</w:t>
      </w:r>
      <w:bookmarkEnd w:id="120"/>
    </w:p>
    <w:p w14:paraId="1FE9DD6B" w14:textId="41381228" w:rsidR="001A1E67" w:rsidRPr="0074617F" w:rsidRDefault="001A1E67" w:rsidP="00EC792D">
      <w:pPr>
        <w:pStyle w:val="ListParagraph"/>
        <w:numPr>
          <w:ilvl w:val="0"/>
          <w:numId w:val="71"/>
        </w:numPr>
        <w:spacing w:line="288" w:lineRule="auto"/>
        <w:ind w:left="426" w:hanging="426"/>
        <w:rPr>
          <w:sz w:val="28"/>
          <w:szCs w:val="28"/>
          <w:lang w:val="pt-BR"/>
        </w:rPr>
      </w:pPr>
      <w:bookmarkStart w:id="121" w:name="_Toc121935423"/>
      <w:bookmarkStart w:id="122" w:name="_Toc123799613"/>
      <w:r w:rsidRPr="0074617F">
        <w:rPr>
          <w:sz w:val="28"/>
          <w:szCs w:val="28"/>
          <w:lang w:val="pt-BR"/>
        </w:rPr>
        <w:t>Tầm nhìn</w:t>
      </w:r>
      <w:bookmarkEnd w:id="117"/>
      <w:bookmarkEnd w:id="118"/>
      <w:r w:rsidRPr="0074617F">
        <w:rPr>
          <w:sz w:val="28"/>
          <w:szCs w:val="28"/>
          <w:lang w:val="pt-BR"/>
        </w:rPr>
        <w:t xml:space="preserve"> đến năm 2050</w:t>
      </w:r>
      <w:bookmarkEnd w:id="121"/>
      <w:bookmarkEnd w:id="122"/>
    </w:p>
    <w:p w14:paraId="69E0232B" w14:textId="77777777" w:rsidR="001A1E67" w:rsidRPr="0074617F" w:rsidRDefault="001A1E67" w:rsidP="00043FC9">
      <w:pPr>
        <w:spacing w:line="288" w:lineRule="auto"/>
        <w:rPr>
          <w:sz w:val="28"/>
          <w:szCs w:val="28"/>
        </w:rPr>
      </w:pPr>
      <w:bookmarkStart w:id="123" w:name="_Toc123799614"/>
      <w:bookmarkStart w:id="124" w:name="_Toc118712128"/>
      <w:bookmarkStart w:id="125" w:name="_Toc120093586"/>
      <w:r w:rsidRPr="0074617F">
        <w:rPr>
          <w:sz w:val="28"/>
          <w:szCs w:val="28"/>
        </w:rPr>
        <w:t>Tỉnh Thừa Thiên Huế thuộc nhóm có trình độ phát triển kinh tế ở mức cao của cả nước, trở thành đô thị di sản, thông minh và sáng tạo; thành phố Festival, trung tâm văn hóa, giáo dục, du lịch và y tế chuyên sâu đặc sắc của Khu vực Đông Nam Á; và là xứ sở hạnh phúc.</w:t>
      </w:r>
      <w:bookmarkEnd w:id="123"/>
      <w:r w:rsidRPr="0074617F">
        <w:rPr>
          <w:sz w:val="28"/>
          <w:szCs w:val="28"/>
        </w:rPr>
        <w:t xml:space="preserve"> </w:t>
      </w:r>
    </w:p>
    <w:p w14:paraId="56B20588" w14:textId="473C732D" w:rsidR="001A1E67" w:rsidRPr="0074617F" w:rsidRDefault="001A1E67" w:rsidP="00EC792D">
      <w:pPr>
        <w:pStyle w:val="ListParagraph"/>
        <w:numPr>
          <w:ilvl w:val="0"/>
          <w:numId w:val="71"/>
        </w:numPr>
        <w:spacing w:line="288" w:lineRule="auto"/>
        <w:ind w:left="426" w:hanging="426"/>
        <w:rPr>
          <w:sz w:val="28"/>
          <w:szCs w:val="28"/>
          <w:lang w:val="pt-BR"/>
        </w:rPr>
      </w:pPr>
      <w:bookmarkStart w:id="126" w:name="_Toc121935424"/>
      <w:bookmarkStart w:id="127" w:name="_Toc123799615"/>
      <w:bookmarkEnd w:id="124"/>
      <w:bookmarkEnd w:id="125"/>
      <w:r w:rsidRPr="0074617F">
        <w:rPr>
          <w:sz w:val="28"/>
          <w:szCs w:val="28"/>
          <w:lang w:val="pt-BR"/>
        </w:rPr>
        <w:t>Các chỉ tiêu phát triển</w:t>
      </w:r>
      <w:bookmarkEnd w:id="126"/>
      <w:bookmarkEnd w:id="127"/>
    </w:p>
    <w:p w14:paraId="4A02E4AE" w14:textId="2619E97E" w:rsidR="001A1E67" w:rsidRPr="0074617F" w:rsidRDefault="001A1E67" w:rsidP="00043FC9">
      <w:pPr>
        <w:widowControl w:val="0"/>
        <w:spacing w:line="288" w:lineRule="auto"/>
        <w:rPr>
          <w:rFonts w:eastAsia="Times New Roman" w:cs="Times New Roman"/>
          <w:b/>
          <w:iCs/>
          <w:sz w:val="28"/>
          <w:szCs w:val="28"/>
          <w:lang w:val="vi-VN" w:eastAsia="zh-CN"/>
        </w:rPr>
      </w:pPr>
      <w:bookmarkStart w:id="128" w:name="_Toc120095184"/>
      <w:bookmarkStart w:id="129" w:name="_Toc121935200"/>
      <w:r w:rsidRPr="0074617F">
        <w:rPr>
          <w:rFonts w:eastAsia="Times New Roman" w:cs="Times New Roman"/>
          <w:sz w:val="28"/>
          <w:szCs w:val="28"/>
        </w:rPr>
        <w:t>Các chỉ tiêu phát triển của tỉnh Thừa Thiên Huế đến năm 2030, tầm nhìn đến năm 2050 được trình bày ở bảng 1.1.</w:t>
      </w:r>
      <w:r w:rsidRPr="0074617F">
        <w:rPr>
          <w:rFonts w:eastAsia="Times New Roman" w:cs="Times New Roman"/>
          <w:iCs/>
          <w:sz w:val="28"/>
          <w:szCs w:val="28"/>
          <w:lang w:val="en-US" w:eastAsia="zh-CN"/>
        </w:rPr>
        <w:t xml:space="preserve"> </w:t>
      </w:r>
    </w:p>
    <w:p w14:paraId="2D43A0F5" w14:textId="5B9252AF" w:rsidR="006115E8" w:rsidRPr="0074617F" w:rsidRDefault="006115E8" w:rsidP="00086C0A">
      <w:pPr>
        <w:pStyle w:val="Caption"/>
        <w:keepNext/>
        <w:spacing w:after="120"/>
        <w:rPr>
          <w:rFonts w:eastAsia="Times New Roman" w:cs="Times New Roman"/>
          <w:b w:val="0"/>
          <w:bCs/>
          <w:sz w:val="28"/>
          <w:szCs w:val="28"/>
          <w:lang w:val="vi-VN" w:eastAsia="zh-CN"/>
        </w:rPr>
      </w:pPr>
      <w:bookmarkStart w:id="130" w:name="_Toc123976993"/>
      <w:bookmarkEnd w:id="128"/>
      <w:bookmarkEnd w:id="129"/>
      <w:r w:rsidRPr="0074617F">
        <w:rPr>
          <w:sz w:val="28"/>
          <w:szCs w:val="28"/>
        </w:rPr>
        <w:t xml:space="preserve">Bảng 1. </w:t>
      </w:r>
      <w:r w:rsidRPr="0074617F">
        <w:rPr>
          <w:sz w:val="28"/>
          <w:szCs w:val="28"/>
        </w:rPr>
        <w:fldChar w:fldCharType="begin"/>
      </w:r>
      <w:r w:rsidRPr="0074617F">
        <w:rPr>
          <w:sz w:val="28"/>
          <w:szCs w:val="28"/>
        </w:rPr>
        <w:instrText xml:space="preserve"> SEQ Bảng_1. \* ARABIC </w:instrText>
      </w:r>
      <w:r w:rsidRPr="0074617F">
        <w:rPr>
          <w:sz w:val="28"/>
          <w:szCs w:val="28"/>
        </w:rPr>
        <w:fldChar w:fldCharType="separate"/>
      </w:r>
      <w:r w:rsidR="003C1F72" w:rsidRPr="0074617F">
        <w:rPr>
          <w:noProof/>
          <w:sz w:val="28"/>
          <w:szCs w:val="28"/>
        </w:rPr>
        <w:t>1</w:t>
      </w:r>
      <w:r w:rsidRPr="0074617F">
        <w:rPr>
          <w:sz w:val="28"/>
          <w:szCs w:val="28"/>
        </w:rPr>
        <w:fldChar w:fldCharType="end"/>
      </w:r>
      <w:r w:rsidRPr="0074617F">
        <w:rPr>
          <w:sz w:val="28"/>
          <w:szCs w:val="28"/>
        </w:rPr>
        <w:t xml:space="preserve">. </w:t>
      </w:r>
      <w:r w:rsidRPr="0074617F">
        <w:rPr>
          <w:rFonts w:eastAsia="Times New Roman" w:cs="Times New Roman"/>
          <w:b w:val="0"/>
          <w:bCs/>
          <w:sz w:val="28"/>
          <w:szCs w:val="28"/>
          <w:lang w:val="vi-VN" w:eastAsia="zh-CN"/>
        </w:rPr>
        <w:t>Hệ thống các chỉ tiêu phát triển</w:t>
      </w:r>
      <w:bookmarkEnd w:id="130"/>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4A0" w:firstRow="1" w:lastRow="0" w:firstColumn="1" w:lastColumn="0" w:noHBand="0" w:noVBand="1"/>
      </w:tblPr>
      <w:tblGrid>
        <w:gridCol w:w="551"/>
        <w:gridCol w:w="2418"/>
        <w:gridCol w:w="905"/>
        <w:gridCol w:w="952"/>
        <w:gridCol w:w="988"/>
        <w:gridCol w:w="1041"/>
        <w:gridCol w:w="1041"/>
        <w:gridCol w:w="1155"/>
      </w:tblGrid>
      <w:tr w:rsidR="0015081F" w:rsidRPr="0074617F" w14:paraId="23566779" w14:textId="77777777" w:rsidTr="006340E5">
        <w:trPr>
          <w:jc w:val="center"/>
        </w:trPr>
        <w:tc>
          <w:tcPr>
            <w:tcW w:w="304" w:type="pct"/>
            <w:vMerge w:val="restart"/>
            <w:shd w:val="clear" w:color="auto" w:fill="FFFFFF"/>
            <w:tcMar>
              <w:top w:w="15" w:type="dxa"/>
              <w:left w:w="39" w:type="dxa"/>
              <w:bottom w:w="0" w:type="dxa"/>
              <w:right w:w="39" w:type="dxa"/>
            </w:tcMar>
            <w:vAlign w:val="center"/>
            <w:hideMark/>
          </w:tcPr>
          <w:p w14:paraId="3610F0D1" w14:textId="74F30D8B"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softHyphen/>
            </w:r>
            <w:r w:rsidRPr="0074617F">
              <w:rPr>
                <w:rFonts w:eastAsia="DengXian" w:cs="Times New Roman"/>
                <w:b/>
                <w:sz w:val="25"/>
                <w:szCs w:val="25"/>
                <w:lang w:val="en-US" w:eastAsia="zh-CN"/>
              </w:rPr>
              <w:t>TT</w:t>
            </w:r>
          </w:p>
        </w:tc>
        <w:tc>
          <w:tcPr>
            <w:tcW w:w="1336" w:type="pct"/>
            <w:vMerge w:val="restart"/>
            <w:shd w:val="clear" w:color="auto" w:fill="FFFFFF"/>
            <w:tcMar>
              <w:top w:w="15" w:type="dxa"/>
              <w:left w:w="39" w:type="dxa"/>
              <w:bottom w:w="0" w:type="dxa"/>
              <w:right w:w="39" w:type="dxa"/>
            </w:tcMar>
            <w:vAlign w:val="center"/>
            <w:hideMark/>
          </w:tcPr>
          <w:p w14:paraId="42F3650E"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Các chỉ tiêu</w:t>
            </w:r>
          </w:p>
        </w:tc>
        <w:tc>
          <w:tcPr>
            <w:tcW w:w="500" w:type="pct"/>
            <w:vMerge w:val="restart"/>
            <w:shd w:val="clear" w:color="auto" w:fill="FFFFFF"/>
            <w:tcMar>
              <w:top w:w="15" w:type="dxa"/>
              <w:left w:w="39" w:type="dxa"/>
              <w:bottom w:w="0" w:type="dxa"/>
              <w:right w:w="39" w:type="dxa"/>
            </w:tcMar>
            <w:vAlign w:val="center"/>
            <w:hideMark/>
          </w:tcPr>
          <w:p w14:paraId="0E78AFD8"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Đơn vị</w:t>
            </w:r>
          </w:p>
        </w:tc>
        <w:tc>
          <w:tcPr>
            <w:tcW w:w="1072" w:type="pct"/>
            <w:gridSpan w:val="2"/>
            <w:shd w:val="clear" w:color="auto" w:fill="FFFFFF"/>
            <w:tcMar>
              <w:top w:w="15" w:type="dxa"/>
              <w:left w:w="39" w:type="dxa"/>
              <w:bottom w:w="0" w:type="dxa"/>
              <w:right w:w="39" w:type="dxa"/>
            </w:tcMar>
            <w:vAlign w:val="center"/>
            <w:hideMark/>
          </w:tcPr>
          <w:p w14:paraId="46FE9835"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Hiện trạng</w:t>
            </w:r>
          </w:p>
        </w:tc>
        <w:tc>
          <w:tcPr>
            <w:tcW w:w="1788" w:type="pct"/>
            <w:gridSpan w:val="3"/>
            <w:vMerge w:val="restart"/>
            <w:shd w:val="clear" w:color="auto" w:fill="FFFFFF"/>
            <w:tcMar>
              <w:top w:w="15" w:type="dxa"/>
              <w:left w:w="39" w:type="dxa"/>
              <w:bottom w:w="0" w:type="dxa"/>
              <w:right w:w="39" w:type="dxa"/>
            </w:tcMar>
            <w:vAlign w:val="center"/>
            <w:hideMark/>
          </w:tcPr>
          <w:p w14:paraId="3021FF93"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vi-VN" w:eastAsia="zh-CN"/>
              </w:rPr>
            </w:pPr>
            <w:r w:rsidRPr="0074617F">
              <w:rPr>
                <w:rFonts w:eastAsia="DengXian" w:cs="Times New Roman"/>
                <w:b/>
                <w:sz w:val="25"/>
                <w:szCs w:val="25"/>
                <w:lang w:val="vi-VN" w:eastAsia="zh-CN"/>
              </w:rPr>
              <w:t>Thời kỳ 2021-2030</w:t>
            </w:r>
          </w:p>
        </w:tc>
      </w:tr>
      <w:tr w:rsidR="0015081F" w:rsidRPr="0074617F" w14:paraId="6854C605" w14:textId="77777777" w:rsidTr="006340E5">
        <w:trPr>
          <w:trHeight w:val="389"/>
          <w:jc w:val="center"/>
        </w:trPr>
        <w:tc>
          <w:tcPr>
            <w:tcW w:w="304" w:type="pct"/>
            <w:vMerge/>
            <w:shd w:val="clear" w:color="auto" w:fill="FFFFFF"/>
            <w:vAlign w:val="center"/>
            <w:hideMark/>
          </w:tcPr>
          <w:p w14:paraId="44CC41DB" w14:textId="77777777"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p>
        </w:tc>
        <w:tc>
          <w:tcPr>
            <w:tcW w:w="1336" w:type="pct"/>
            <w:vMerge/>
            <w:shd w:val="clear" w:color="auto" w:fill="FFFFFF"/>
            <w:vAlign w:val="center"/>
            <w:hideMark/>
          </w:tcPr>
          <w:p w14:paraId="6B075189"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c>
          <w:tcPr>
            <w:tcW w:w="500" w:type="pct"/>
            <w:vMerge/>
            <w:shd w:val="clear" w:color="auto" w:fill="FFFFFF"/>
            <w:vAlign w:val="center"/>
            <w:hideMark/>
          </w:tcPr>
          <w:p w14:paraId="12CFF2F4"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c>
          <w:tcPr>
            <w:tcW w:w="526" w:type="pct"/>
            <w:vMerge w:val="restart"/>
            <w:shd w:val="clear" w:color="auto" w:fill="FFFFFF"/>
            <w:tcMar>
              <w:top w:w="15" w:type="dxa"/>
              <w:left w:w="39" w:type="dxa"/>
              <w:bottom w:w="0" w:type="dxa"/>
              <w:right w:w="39" w:type="dxa"/>
            </w:tcMar>
            <w:vAlign w:val="center"/>
            <w:hideMark/>
          </w:tcPr>
          <w:p w14:paraId="4EA8299F"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en-US" w:eastAsia="zh-CN"/>
              </w:rPr>
              <w:t>2020</w:t>
            </w:r>
          </w:p>
        </w:tc>
        <w:tc>
          <w:tcPr>
            <w:tcW w:w="546" w:type="pct"/>
            <w:vMerge w:val="restart"/>
            <w:shd w:val="clear" w:color="auto" w:fill="FFFFFF"/>
            <w:tcMar>
              <w:top w:w="15" w:type="dxa"/>
              <w:left w:w="39" w:type="dxa"/>
              <w:bottom w:w="0" w:type="dxa"/>
              <w:right w:w="39" w:type="dxa"/>
            </w:tcMar>
            <w:vAlign w:val="center"/>
            <w:hideMark/>
          </w:tcPr>
          <w:p w14:paraId="24518E55"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en-US" w:eastAsia="zh-CN"/>
              </w:rPr>
              <w:t>2021</w:t>
            </w:r>
          </w:p>
        </w:tc>
        <w:tc>
          <w:tcPr>
            <w:tcW w:w="1788" w:type="pct"/>
            <w:gridSpan w:val="3"/>
            <w:vMerge/>
            <w:shd w:val="clear" w:color="auto" w:fill="FFFFFF"/>
            <w:vAlign w:val="center"/>
            <w:hideMark/>
          </w:tcPr>
          <w:p w14:paraId="67CE16FD"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r>
      <w:tr w:rsidR="0015081F" w:rsidRPr="0074617F" w14:paraId="5507C6BA" w14:textId="77777777" w:rsidTr="006340E5">
        <w:trPr>
          <w:jc w:val="center"/>
        </w:trPr>
        <w:tc>
          <w:tcPr>
            <w:tcW w:w="304" w:type="pct"/>
            <w:vMerge/>
            <w:shd w:val="clear" w:color="auto" w:fill="FFFFFF"/>
            <w:vAlign w:val="center"/>
            <w:hideMark/>
          </w:tcPr>
          <w:p w14:paraId="173D8D0E" w14:textId="77777777"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p>
        </w:tc>
        <w:tc>
          <w:tcPr>
            <w:tcW w:w="1336" w:type="pct"/>
            <w:vMerge/>
            <w:shd w:val="clear" w:color="auto" w:fill="FFFFFF"/>
            <w:vAlign w:val="center"/>
            <w:hideMark/>
          </w:tcPr>
          <w:p w14:paraId="2F590065"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c>
          <w:tcPr>
            <w:tcW w:w="500" w:type="pct"/>
            <w:vMerge/>
            <w:shd w:val="clear" w:color="auto" w:fill="FFFFFF"/>
            <w:vAlign w:val="center"/>
            <w:hideMark/>
          </w:tcPr>
          <w:p w14:paraId="0470DFE9"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c>
          <w:tcPr>
            <w:tcW w:w="526" w:type="pct"/>
            <w:vMerge/>
            <w:shd w:val="clear" w:color="auto" w:fill="FFFFFF"/>
            <w:vAlign w:val="center"/>
            <w:hideMark/>
          </w:tcPr>
          <w:p w14:paraId="794AB07A"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c>
          <w:tcPr>
            <w:tcW w:w="546" w:type="pct"/>
            <w:vMerge/>
            <w:shd w:val="clear" w:color="auto" w:fill="FFFFFF"/>
            <w:vAlign w:val="center"/>
            <w:hideMark/>
          </w:tcPr>
          <w:p w14:paraId="4161396C"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49E4BCE0"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2021-2025</w:t>
            </w:r>
          </w:p>
        </w:tc>
        <w:tc>
          <w:tcPr>
            <w:tcW w:w="575" w:type="pct"/>
            <w:shd w:val="clear" w:color="auto" w:fill="FFFFFF"/>
            <w:tcMar>
              <w:top w:w="15" w:type="dxa"/>
              <w:left w:w="39" w:type="dxa"/>
              <w:bottom w:w="0" w:type="dxa"/>
              <w:right w:w="39" w:type="dxa"/>
            </w:tcMar>
            <w:vAlign w:val="center"/>
            <w:hideMark/>
          </w:tcPr>
          <w:p w14:paraId="672EB2A4"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2026-2030</w:t>
            </w:r>
          </w:p>
        </w:tc>
        <w:tc>
          <w:tcPr>
            <w:tcW w:w="638" w:type="pct"/>
            <w:shd w:val="clear" w:color="auto" w:fill="FFFFFF"/>
            <w:vAlign w:val="center"/>
          </w:tcPr>
          <w:p w14:paraId="0588328C" w14:textId="77777777" w:rsidR="0015081F" w:rsidRPr="0074617F" w:rsidRDefault="0015081F" w:rsidP="009F15E2">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en-US" w:eastAsia="zh-CN"/>
              </w:rPr>
              <w:t>2021-2030</w:t>
            </w:r>
          </w:p>
        </w:tc>
      </w:tr>
      <w:tr w:rsidR="0015081F" w:rsidRPr="0074617F" w14:paraId="22D352F3" w14:textId="77777777" w:rsidTr="009F15E2">
        <w:trPr>
          <w:jc w:val="center"/>
        </w:trPr>
        <w:tc>
          <w:tcPr>
            <w:tcW w:w="304" w:type="pct"/>
            <w:shd w:val="clear" w:color="auto" w:fill="FFFFFF"/>
            <w:tcMar>
              <w:top w:w="15" w:type="dxa"/>
              <w:left w:w="39" w:type="dxa"/>
              <w:bottom w:w="0" w:type="dxa"/>
              <w:right w:w="39" w:type="dxa"/>
            </w:tcMar>
            <w:vAlign w:val="center"/>
            <w:hideMark/>
          </w:tcPr>
          <w:p w14:paraId="265FAB4F" w14:textId="77777777" w:rsidR="0015081F" w:rsidRPr="0074617F" w:rsidRDefault="0015081F" w:rsidP="006340E5">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I</w:t>
            </w:r>
          </w:p>
        </w:tc>
        <w:tc>
          <w:tcPr>
            <w:tcW w:w="1336" w:type="pct"/>
            <w:shd w:val="clear" w:color="auto" w:fill="FFFFFF"/>
            <w:tcMar>
              <w:top w:w="15" w:type="dxa"/>
              <w:left w:w="39" w:type="dxa"/>
              <w:bottom w:w="0" w:type="dxa"/>
              <w:right w:w="39" w:type="dxa"/>
            </w:tcMar>
            <w:vAlign w:val="center"/>
            <w:hideMark/>
          </w:tcPr>
          <w:p w14:paraId="3F3BB218" w14:textId="77777777" w:rsidR="0015081F" w:rsidRPr="0074617F" w:rsidRDefault="0015081F" w:rsidP="009F15E2">
            <w:pPr>
              <w:widowControl w:val="0"/>
              <w:spacing w:before="0" w:after="0" w:line="271" w:lineRule="auto"/>
              <w:ind w:firstLine="0"/>
              <w:rPr>
                <w:rFonts w:eastAsia="DengXian" w:cs="Times New Roman"/>
                <w:b/>
                <w:sz w:val="25"/>
                <w:szCs w:val="25"/>
                <w:lang w:val="en-US" w:eastAsia="zh-CN"/>
              </w:rPr>
            </w:pPr>
            <w:r w:rsidRPr="0074617F">
              <w:rPr>
                <w:rFonts w:eastAsia="DengXian" w:cs="Times New Roman"/>
                <w:b/>
                <w:sz w:val="25"/>
                <w:szCs w:val="25"/>
                <w:lang w:val="vi-VN" w:eastAsia="zh-CN"/>
              </w:rPr>
              <w:t>Kinh tế</w:t>
            </w:r>
          </w:p>
        </w:tc>
        <w:tc>
          <w:tcPr>
            <w:tcW w:w="500" w:type="pct"/>
            <w:shd w:val="clear" w:color="auto" w:fill="FFFFFF"/>
            <w:tcMar>
              <w:top w:w="15" w:type="dxa"/>
              <w:left w:w="39" w:type="dxa"/>
              <w:bottom w:w="0" w:type="dxa"/>
              <w:right w:w="39" w:type="dxa"/>
            </w:tcMar>
            <w:vAlign w:val="center"/>
            <w:hideMark/>
          </w:tcPr>
          <w:p w14:paraId="702C05A1" w14:textId="5F9AFA16"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26" w:type="pct"/>
            <w:shd w:val="clear" w:color="auto" w:fill="FFFFFF"/>
            <w:tcMar>
              <w:top w:w="15" w:type="dxa"/>
              <w:left w:w="39" w:type="dxa"/>
              <w:bottom w:w="0" w:type="dxa"/>
              <w:right w:w="39" w:type="dxa"/>
            </w:tcMar>
            <w:vAlign w:val="center"/>
            <w:hideMark/>
          </w:tcPr>
          <w:p w14:paraId="63E0D331"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46" w:type="pct"/>
            <w:shd w:val="clear" w:color="auto" w:fill="FFFFFF"/>
            <w:tcMar>
              <w:top w:w="15" w:type="dxa"/>
              <w:left w:w="39" w:type="dxa"/>
              <w:bottom w:w="0" w:type="dxa"/>
              <w:right w:w="39" w:type="dxa"/>
            </w:tcMar>
            <w:vAlign w:val="center"/>
            <w:hideMark/>
          </w:tcPr>
          <w:p w14:paraId="4312F99C"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49FEA459"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48F3B988"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638" w:type="pct"/>
            <w:shd w:val="clear" w:color="auto" w:fill="FFFFFF"/>
          </w:tcPr>
          <w:p w14:paraId="49217005" w14:textId="77777777" w:rsidR="0015081F" w:rsidRPr="0074617F" w:rsidRDefault="0015081F" w:rsidP="009F15E2">
            <w:pPr>
              <w:widowControl w:val="0"/>
              <w:spacing w:before="0" w:after="0" w:line="271" w:lineRule="auto"/>
              <w:ind w:firstLine="0"/>
              <w:jc w:val="center"/>
              <w:rPr>
                <w:rFonts w:eastAsia="DengXian" w:cs="Times New Roman"/>
                <w:sz w:val="25"/>
                <w:szCs w:val="25"/>
                <w:lang w:val="vi-VN" w:eastAsia="zh-CN"/>
              </w:rPr>
            </w:pPr>
          </w:p>
        </w:tc>
      </w:tr>
      <w:tr w:rsidR="0015081F" w:rsidRPr="0074617F" w14:paraId="3FCB49D4" w14:textId="77777777" w:rsidTr="009F15E2">
        <w:trPr>
          <w:jc w:val="center"/>
        </w:trPr>
        <w:tc>
          <w:tcPr>
            <w:tcW w:w="304" w:type="pct"/>
            <w:shd w:val="clear" w:color="auto" w:fill="FFFFFF"/>
            <w:tcMar>
              <w:top w:w="15" w:type="dxa"/>
              <w:left w:w="39" w:type="dxa"/>
              <w:bottom w:w="0" w:type="dxa"/>
              <w:right w:w="39" w:type="dxa"/>
            </w:tcMar>
            <w:vAlign w:val="center"/>
            <w:hideMark/>
          </w:tcPr>
          <w:p w14:paraId="2021F3AB" w14:textId="77777777"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1.1</w:t>
            </w:r>
          </w:p>
        </w:tc>
        <w:tc>
          <w:tcPr>
            <w:tcW w:w="1336" w:type="pct"/>
            <w:shd w:val="clear" w:color="auto" w:fill="FFFFFF"/>
            <w:tcMar>
              <w:top w:w="15" w:type="dxa"/>
              <w:left w:w="39" w:type="dxa"/>
              <w:bottom w:w="0" w:type="dxa"/>
              <w:right w:w="39" w:type="dxa"/>
            </w:tcMar>
            <w:vAlign w:val="center"/>
            <w:hideMark/>
          </w:tcPr>
          <w:p w14:paraId="518DB439" w14:textId="77777777" w:rsidR="0015081F" w:rsidRPr="0074617F" w:rsidRDefault="0015081F" w:rsidP="009F15E2">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 xml:space="preserve">Tốc độ tăng </w:t>
            </w:r>
            <w:r w:rsidRPr="0074617F">
              <w:rPr>
                <w:rFonts w:eastAsia="DengXian" w:cs="Times New Roman"/>
                <w:sz w:val="25"/>
                <w:szCs w:val="25"/>
                <w:lang w:val="en-US" w:eastAsia="zh-CN"/>
              </w:rPr>
              <w:t xml:space="preserve">trưởng </w:t>
            </w:r>
            <w:r w:rsidRPr="0074617F">
              <w:rPr>
                <w:rFonts w:eastAsia="DengXian" w:cs="Times New Roman"/>
                <w:sz w:val="25"/>
                <w:szCs w:val="25"/>
                <w:lang w:val="vi-VN" w:eastAsia="zh-CN"/>
              </w:rPr>
              <w:t>bình quân hàng năm</w:t>
            </w:r>
          </w:p>
        </w:tc>
        <w:tc>
          <w:tcPr>
            <w:tcW w:w="500" w:type="pct"/>
            <w:shd w:val="clear" w:color="auto" w:fill="FFFFFF"/>
            <w:tcMar>
              <w:top w:w="15" w:type="dxa"/>
              <w:left w:w="39" w:type="dxa"/>
              <w:bottom w:w="0" w:type="dxa"/>
              <w:right w:w="39" w:type="dxa"/>
            </w:tcMar>
            <w:vAlign w:val="center"/>
            <w:hideMark/>
          </w:tcPr>
          <w:p w14:paraId="4447C506"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105E5A9D" w14:textId="77777777" w:rsidR="0015081F" w:rsidRPr="0074617F" w:rsidRDefault="0015081F" w:rsidP="009F15E2">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6,2</w:t>
            </w:r>
          </w:p>
          <w:p w14:paraId="0EC6EDF0" w14:textId="62746E6E"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(2016-</w:t>
            </w:r>
            <w:r w:rsidRPr="0074617F">
              <w:rPr>
                <w:rFonts w:eastAsia="DengXian" w:cs="Times New Roman"/>
                <w:sz w:val="25"/>
                <w:szCs w:val="25"/>
                <w:lang w:val="en-US" w:eastAsia="zh-CN"/>
              </w:rPr>
              <w:t>20</w:t>
            </w:r>
            <w:r w:rsidRPr="0074617F">
              <w:rPr>
                <w:rFonts w:eastAsia="DengXian" w:cs="Times New Roman"/>
                <w:sz w:val="25"/>
                <w:szCs w:val="25"/>
                <w:lang w:val="vi-VN" w:eastAsia="zh-CN"/>
              </w:rPr>
              <w:t>20)</w:t>
            </w:r>
          </w:p>
        </w:tc>
        <w:tc>
          <w:tcPr>
            <w:tcW w:w="546" w:type="pct"/>
            <w:shd w:val="clear" w:color="auto" w:fill="FFFFFF"/>
            <w:tcMar>
              <w:top w:w="15" w:type="dxa"/>
              <w:left w:w="39" w:type="dxa"/>
              <w:bottom w:w="0" w:type="dxa"/>
              <w:right w:w="39" w:type="dxa"/>
            </w:tcMar>
            <w:vAlign w:val="center"/>
            <w:hideMark/>
          </w:tcPr>
          <w:p w14:paraId="00A2CCCF"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4,4</w:t>
            </w:r>
          </w:p>
          <w:p w14:paraId="0097D2A8" w14:textId="45651198"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(2020-2021)</w:t>
            </w:r>
          </w:p>
        </w:tc>
        <w:tc>
          <w:tcPr>
            <w:tcW w:w="575" w:type="pct"/>
            <w:shd w:val="clear" w:color="auto" w:fill="FFFFFF"/>
            <w:tcMar>
              <w:top w:w="10" w:type="dxa"/>
              <w:left w:w="10" w:type="dxa"/>
              <w:bottom w:w="0" w:type="dxa"/>
              <w:right w:w="10" w:type="dxa"/>
            </w:tcMar>
            <w:vAlign w:val="center"/>
            <w:hideMark/>
          </w:tcPr>
          <w:p w14:paraId="5B792603"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8,5-9,5</w:t>
            </w:r>
          </w:p>
        </w:tc>
        <w:tc>
          <w:tcPr>
            <w:tcW w:w="575" w:type="pct"/>
            <w:shd w:val="clear" w:color="auto" w:fill="FFFFFF"/>
            <w:tcMar>
              <w:top w:w="10" w:type="dxa"/>
              <w:left w:w="10" w:type="dxa"/>
              <w:bottom w:w="0" w:type="dxa"/>
              <w:right w:w="10" w:type="dxa"/>
            </w:tcMar>
            <w:vAlign w:val="center"/>
            <w:hideMark/>
          </w:tcPr>
          <w:p w14:paraId="51B42228"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9,5-10,5</w:t>
            </w:r>
          </w:p>
        </w:tc>
        <w:tc>
          <w:tcPr>
            <w:tcW w:w="638" w:type="pct"/>
            <w:shd w:val="clear" w:color="auto" w:fill="FFFFFF"/>
            <w:vAlign w:val="center"/>
          </w:tcPr>
          <w:p w14:paraId="068F3AB1"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9-10</w:t>
            </w:r>
          </w:p>
        </w:tc>
      </w:tr>
      <w:tr w:rsidR="0015081F" w:rsidRPr="0074617F" w14:paraId="0EF9A6F7" w14:textId="77777777" w:rsidTr="009F15E2">
        <w:trPr>
          <w:jc w:val="center"/>
        </w:trPr>
        <w:tc>
          <w:tcPr>
            <w:tcW w:w="304" w:type="pct"/>
            <w:shd w:val="clear" w:color="auto" w:fill="FFFFFF"/>
            <w:tcMar>
              <w:top w:w="15" w:type="dxa"/>
              <w:left w:w="39" w:type="dxa"/>
              <w:bottom w:w="0" w:type="dxa"/>
              <w:right w:w="39" w:type="dxa"/>
            </w:tcMar>
            <w:vAlign w:val="center"/>
            <w:hideMark/>
          </w:tcPr>
          <w:p w14:paraId="74DC2653" w14:textId="77777777"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lastRenderedPageBreak/>
              <w:t>1.2</w:t>
            </w:r>
          </w:p>
        </w:tc>
        <w:tc>
          <w:tcPr>
            <w:tcW w:w="1336" w:type="pct"/>
            <w:shd w:val="clear" w:color="auto" w:fill="FFFFFF"/>
            <w:tcMar>
              <w:top w:w="15" w:type="dxa"/>
              <w:left w:w="39" w:type="dxa"/>
              <w:bottom w:w="0" w:type="dxa"/>
              <w:right w:w="39" w:type="dxa"/>
            </w:tcMar>
            <w:vAlign w:val="center"/>
            <w:hideMark/>
          </w:tcPr>
          <w:p w14:paraId="3CB735F7" w14:textId="77777777" w:rsidR="0015081F" w:rsidRPr="0074617F" w:rsidRDefault="0015081F" w:rsidP="009F15E2">
            <w:pPr>
              <w:widowControl w:val="0"/>
              <w:spacing w:before="0" w:after="0" w:line="271" w:lineRule="auto"/>
              <w:ind w:firstLine="0"/>
              <w:jc w:val="left"/>
              <w:rPr>
                <w:rFonts w:eastAsia="DengXian" w:cs="Times New Roman"/>
                <w:sz w:val="25"/>
                <w:szCs w:val="25"/>
                <w:lang w:val="vi-VN" w:eastAsia="zh-CN"/>
              </w:rPr>
            </w:pPr>
            <w:r w:rsidRPr="0074617F">
              <w:rPr>
                <w:rFonts w:eastAsia="DengXian" w:cs="Times New Roman"/>
                <w:sz w:val="25"/>
                <w:szCs w:val="25"/>
                <w:lang w:val="vi-VN" w:eastAsia="zh-CN"/>
              </w:rPr>
              <w:t>Quy mô kinh tế GRDP</w:t>
            </w:r>
          </w:p>
          <w:p w14:paraId="5B9E094A" w14:textId="77777777" w:rsidR="0015081F" w:rsidRPr="0074617F" w:rsidRDefault="0015081F" w:rsidP="009F15E2">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(cuối kỳ)</w:t>
            </w:r>
          </w:p>
        </w:tc>
        <w:tc>
          <w:tcPr>
            <w:tcW w:w="500" w:type="pct"/>
            <w:shd w:val="clear" w:color="auto" w:fill="FFFFFF"/>
            <w:tcMar>
              <w:top w:w="15" w:type="dxa"/>
              <w:left w:w="39" w:type="dxa"/>
              <w:bottom w:w="0" w:type="dxa"/>
              <w:right w:w="39" w:type="dxa"/>
            </w:tcMar>
            <w:vAlign w:val="center"/>
            <w:hideMark/>
          </w:tcPr>
          <w:p w14:paraId="58D73D70"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Tỷ VND/</w:t>
            </w:r>
            <w:r w:rsidRPr="0074617F">
              <w:rPr>
                <w:rFonts w:eastAsia="DengXian" w:cs="Times New Roman"/>
                <w:sz w:val="25"/>
                <w:szCs w:val="25"/>
                <w:lang w:val="en-US" w:eastAsia="zh-CN"/>
              </w:rPr>
              <w:t xml:space="preserve"> </w:t>
            </w:r>
            <w:r w:rsidRPr="0074617F">
              <w:rPr>
                <w:rFonts w:eastAsia="DengXian" w:cs="Times New Roman"/>
                <w:sz w:val="25"/>
                <w:szCs w:val="25"/>
                <w:lang w:val="vi-VN" w:eastAsia="zh-CN"/>
              </w:rPr>
              <w:t>2010</w:t>
            </w:r>
          </w:p>
        </w:tc>
        <w:tc>
          <w:tcPr>
            <w:tcW w:w="526" w:type="pct"/>
            <w:shd w:val="clear" w:color="auto" w:fill="FFFFFF"/>
            <w:tcMar>
              <w:top w:w="15" w:type="dxa"/>
              <w:left w:w="39" w:type="dxa"/>
              <w:bottom w:w="0" w:type="dxa"/>
              <w:right w:w="39" w:type="dxa"/>
            </w:tcMar>
            <w:vAlign w:val="center"/>
            <w:hideMark/>
          </w:tcPr>
          <w:p w14:paraId="545CDE8F"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32.048</w:t>
            </w:r>
          </w:p>
        </w:tc>
        <w:tc>
          <w:tcPr>
            <w:tcW w:w="546" w:type="pct"/>
            <w:shd w:val="clear" w:color="auto" w:fill="FFFFFF"/>
            <w:tcMar>
              <w:top w:w="15" w:type="dxa"/>
              <w:left w:w="39" w:type="dxa"/>
              <w:bottom w:w="0" w:type="dxa"/>
              <w:right w:w="39" w:type="dxa"/>
            </w:tcMar>
            <w:vAlign w:val="center"/>
            <w:hideMark/>
          </w:tcPr>
          <w:p w14:paraId="09D2EADF" w14:textId="77777777" w:rsidR="0015081F" w:rsidRPr="0074617F" w:rsidRDefault="0015081F" w:rsidP="009F15E2">
            <w:pPr>
              <w:widowControl w:val="0"/>
              <w:spacing w:before="0" w:after="0" w:line="271" w:lineRule="auto"/>
              <w:ind w:firstLine="0"/>
              <w:jc w:val="center"/>
              <w:rPr>
                <w:rFonts w:eastAsia="DengXian" w:cs="Times New Roman"/>
                <w:bCs/>
                <w:sz w:val="25"/>
                <w:szCs w:val="25"/>
                <w:lang w:val="vi-VN" w:eastAsia="zh-CN"/>
              </w:rPr>
            </w:pPr>
            <w:r w:rsidRPr="0074617F">
              <w:rPr>
                <w:rFonts w:eastAsia="DengXian" w:cs="Times New Roman"/>
                <w:bCs/>
                <w:sz w:val="25"/>
                <w:szCs w:val="25"/>
                <w:lang w:val="vi-VN" w:eastAsia="zh-CN"/>
              </w:rPr>
              <w:t>33.446</w:t>
            </w:r>
          </w:p>
        </w:tc>
        <w:tc>
          <w:tcPr>
            <w:tcW w:w="575" w:type="pct"/>
            <w:shd w:val="clear" w:color="auto" w:fill="FFFFFF"/>
            <w:tcMar>
              <w:top w:w="10" w:type="dxa"/>
              <w:left w:w="10" w:type="dxa"/>
              <w:bottom w:w="0" w:type="dxa"/>
              <w:right w:w="10" w:type="dxa"/>
            </w:tcMar>
            <w:vAlign w:val="center"/>
            <w:hideMark/>
          </w:tcPr>
          <w:p w14:paraId="7B891518"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48.100-50.400</w:t>
            </w:r>
          </w:p>
        </w:tc>
        <w:tc>
          <w:tcPr>
            <w:tcW w:w="575" w:type="pct"/>
            <w:shd w:val="clear" w:color="auto" w:fill="FFFFFF"/>
            <w:tcMar>
              <w:top w:w="10" w:type="dxa"/>
              <w:left w:w="10" w:type="dxa"/>
              <w:bottom w:w="0" w:type="dxa"/>
              <w:right w:w="10" w:type="dxa"/>
            </w:tcMar>
            <w:vAlign w:val="center"/>
            <w:hideMark/>
          </w:tcPr>
          <w:p w14:paraId="54FB40BD"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75.700-81.000</w:t>
            </w:r>
          </w:p>
        </w:tc>
        <w:tc>
          <w:tcPr>
            <w:tcW w:w="638" w:type="pct"/>
            <w:shd w:val="clear" w:color="auto" w:fill="FFFFFF"/>
            <w:vAlign w:val="center"/>
          </w:tcPr>
          <w:p w14:paraId="45EF78CA"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75.700-81.000</w:t>
            </w:r>
          </w:p>
        </w:tc>
      </w:tr>
      <w:tr w:rsidR="0015081F" w:rsidRPr="0074617F" w14:paraId="584C19F5" w14:textId="77777777" w:rsidTr="009F15E2">
        <w:trPr>
          <w:jc w:val="center"/>
        </w:trPr>
        <w:tc>
          <w:tcPr>
            <w:tcW w:w="304" w:type="pct"/>
            <w:shd w:val="clear" w:color="auto" w:fill="FFFFFF"/>
            <w:tcMar>
              <w:top w:w="15" w:type="dxa"/>
              <w:left w:w="39" w:type="dxa"/>
              <w:bottom w:w="0" w:type="dxa"/>
              <w:right w:w="39" w:type="dxa"/>
            </w:tcMar>
            <w:vAlign w:val="center"/>
            <w:hideMark/>
          </w:tcPr>
          <w:p w14:paraId="1A871372" w14:textId="77777777"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1.3</w:t>
            </w:r>
          </w:p>
        </w:tc>
        <w:tc>
          <w:tcPr>
            <w:tcW w:w="1336" w:type="pct"/>
            <w:shd w:val="clear" w:color="auto" w:fill="FFFFFF"/>
            <w:tcMar>
              <w:top w:w="15" w:type="dxa"/>
              <w:left w:w="39" w:type="dxa"/>
              <w:bottom w:w="0" w:type="dxa"/>
              <w:right w:w="39" w:type="dxa"/>
            </w:tcMar>
            <w:vAlign w:val="center"/>
            <w:hideMark/>
          </w:tcPr>
          <w:p w14:paraId="4B01BB5A" w14:textId="77777777" w:rsidR="0015081F" w:rsidRPr="0074617F" w:rsidRDefault="0015081F" w:rsidP="009F15E2">
            <w:pPr>
              <w:widowControl w:val="0"/>
              <w:spacing w:before="0" w:after="0" w:line="271" w:lineRule="auto"/>
              <w:ind w:firstLine="0"/>
              <w:rPr>
                <w:rFonts w:eastAsia="DengXian" w:cs="Times New Roman"/>
                <w:sz w:val="25"/>
                <w:szCs w:val="25"/>
                <w:lang w:val="vi-VN" w:eastAsia="zh-CN"/>
              </w:rPr>
            </w:pPr>
            <w:r w:rsidRPr="0074617F">
              <w:rPr>
                <w:rFonts w:eastAsia="DengXian" w:cs="Times New Roman"/>
                <w:sz w:val="25"/>
                <w:szCs w:val="25"/>
                <w:lang w:val="vi-VN" w:eastAsia="zh-CN"/>
              </w:rPr>
              <w:t>GRDP/người</w:t>
            </w:r>
          </w:p>
          <w:p w14:paraId="1C7D5BB7" w14:textId="77777777" w:rsidR="0015081F" w:rsidRPr="0074617F" w:rsidRDefault="0015081F" w:rsidP="009F15E2">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(cuối kỳ)</w:t>
            </w:r>
          </w:p>
        </w:tc>
        <w:tc>
          <w:tcPr>
            <w:tcW w:w="500" w:type="pct"/>
            <w:shd w:val="clear" w:color="auto" w:fill="FFFFFF"/>
            <w:tcMar>
              <w:top w:w="15" w:type="dxa"/>
              <w:left w:w="39" w:type="dxa"/>
              <w:bottom w:w="0" w:type="dxa"/>
              <w:right w:w="39" w:type="dxa"/>
            </w:tcMar>
            <w:vAlign w:val="center"/>
            <w:hideMark/>
          </w:tcPr>
          <w:p w14:paraId="1034442A"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USD</w:t>
            </w:r>
          </w:p>
        </w:tc>
        <w:tc>
          <w:tcPr>
            <w:tcW w:w="526" w:type="pct"/>
            <w:shd w:val="clear" w:color="auto" w:fill="FFFFFF"/>
            <w:tcMar>
              <w:top w:w="15" w:type="dxa"/>
              <w:left w:w="39" w:type="dxa"/>
              <w:bottom w:w="0" w:type="dxa"/>
              <w:right w:w="39" w:type="dxa"/>
            </w:tcMar>
            <w:vAlign w:val="center"/>
            <w:hideMark/>
          </w:tcPr>
          <w:p w14:paraId="4027BA14"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2.080</w:t>
            </w:r>
          </w:p>
        </w:tc>
        <w:tc>
          <w:tcPr>
            <w:tcW w:w="546" w:type="pct"/>
            <w:shd w:val="clear" w:color="auto" w:fill="FFFFFF"/>
            <w:tcMar>
              <w:top w:w="15" w:type="dxa"/>
              <w:left w:w="39" w:type="dxa"/>
              <w:bottom w:w="0" w:type="dxa"/>
              <w:right w:w="39" w:type="dxa"/>
            </w:tcMar>
            <w:vAlign w:val="center"/>
            <w:hideMark/>
          </w:tcPr>
          <w:p w14:paraId="4F1A5B4B"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pt-BR" w:eastAsia="zh-CN"/>
              </w:rPr>
              <w:t>2.191</w:t>
            </w:r>
          </w:p>
        </w:tc>
        <w:tc>
          <w:tcPr>
            <w:tcW w:w="575" w:type="pct"/>
            <w:shd w:val="clear" w:color="auto" w:fill="FFFFFF"/>
            <w:tcMar>
              <w:top w:w="10" w:type="dxa"/>
              <w:left w:w="10" w:type="dxa"/>
              <w:bottom w:w="0" w:type="dxa"/>
              <w:right w:w="10" w:type="dxa"/>
            </w:tcMar>
            <w:vAlign w:val="center"/>
            <w:hideMark/>
          </w:tcPr>
          <w:p w14:paraId="412D37C5" w14:textId="5411400C"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3</w:t>
            </w:r>
            <w:r w:rsidR="00F31B21" w:rsidRPr="0074617F">
              <w:rPr>
                <w:rFonts w:eastAsia="DengXian" w:cs="Times New Roman"/>
                <w:sz w:val="25"/>
                <w:szCs w:val="25"/>
                <w:lang w:val="en-US" w:eastAsia="zh-CN"/>
              </w:rPr>
              <w:t>.</w:t>
            </w:r>
            <w:r w:rsidRPr="0074617F">
              <w:rPr>
                <w:rFonts w:eastAsia="DengXian" w:cs="Times New Roman"/>
                <w:sz w:val="25"/>
                <w:szCs w:val="25"/>
                <w:lang w:val="en-US" w:eastAsia="zh-CN"/>
              </w:rPr>
              <w:t>630-3</w:t>
            </w:r>
            <w:r w:rsidR="00F31B21" w:rsidRPr="0074617F">
              <w:rPr>
                <w:rFonts w:eastAsia="DengXian" w:cs="Times New Roman"/>
                <w:sz w:val="25"/>
                <w:szCs w:val="25"/>
                <w:lang w:val="en-US" w:eastAsia="zh-CN"/>
              </w:rPr>
              <w:t>.</w:t>
            </w:r>
            <w:r w:rsidRPr="0074617F">
              <w:rPr>
                <w:rFonts w:eastAsia="DengXian" w:cs="Times New Roman"/>
                <w:sz w:val="25"/>
                <w:szCs w:val="25"/>
                <w:lang w:val="en-US" w:eastAsia="zh-CN"/>
              </w:rPr>
              <w:t>750</w:t>
            </w:r>
          </w:p>
        </w:tc>
        <w:tc>
          <w:tcPr>
            <w:tcW w:w="575" w:type="pct"/>
            <w:shd w:val="clear" w:color="auto" w:fill="FFFFFF"/>
            <w:tcMar>
              <w:top w:w="10" w:type="dxa"/>
              <w:left w:w="10" w:type="dxa"/>
              <w:bottom w:w="0" w:type="dxa"/>
              <w:right w:w="10" w:type="dxa"/>
            </w:tcMar>
            <w:vAlign w:val="center"/>
            <w:hideMark/>
          </w:tcPr>
          <w:p w14:paraId="7EC14D24" w14:textId="321AD4AB"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5</w:t>
            </w:r>
            <w:r w:rsidR="00F31B21" w:rsidRPr="0074617F">
              <w:rPr>
                <w:rFonts w:eastAsia="DengXian" w:cs="Times New Roman"/>
                <w:sz w:val="25"/>
                <w:szCs w:val="25"/>
                <w:lang w:val="en-US" w:eastAsia="zh-CN"/>
              </w:rPr>
              <w:t>.</w:t>
            </w:r>
            <w:r w:rsidRPr="0074617F">
              <w:rPr>
                <w:rFonts w:eastAsia="DengXian" w:cs="Times New Roman"/>
                <w:sz w:val="25"/>
                <w:szCs w:val="25"/>
                <w:lang w:val="en-US" w:eastAsia="zh-CN"/>
              </w:rPr>
              <w:t>610-5</w:t>
            </w:r>
            <w:r w:rsidR="00F31B21" w:rsidRPr="0074617F">
              <w:rPr>
                <w:rFonts w:eastAsia="DengXian" w:cs="Times New Roman"/>
                <w:sz w:val="25"/>
                <w:szCs w:val="25"/>
                <w:lang w:val="en-US" w:eastAsia="zh-CN"/>
              </w:rPr>
              <w:t>.</w:t>
            </w:r>
            <w:r w:rsidRPr="0074617F">
              <w:rPr>
                <w:rFonts w:eastAsia="DengXian" w:cs="Times New Roman"/>
                <w:sz w:val="25"/>
                <w:szCs w:val="25"/>
                <w:lang w:val="en-US" w:eastAsia="zh-CN"/>
              </w:rPr>
              <w:t>970</w:t>
            </w:r>
          </w:p>
        </w:tc>
        <w:tc>
          <w:tcPr>
            <w:tcW w:w="638" w:type="pct"/>
            <w:shd w:val="clear" w:color="auto" w:fill="FFFFFF"/>
            <w:vAlign w:val="center"/>
          </w:tcPr>
          <w:p w14:paraId="58B95058" w14:textId="5EB31B4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5</w:t>
            </w:r>
            <w:r w:rsidR="00F31B21" w:rsidRPr="0074617F">
              <w:rPr>
                <w:rFonts w:eastAsia="DengXian" w:cs="Times New Roman"/>
                <w:sz w:val="25"/>
                <w:szCs w:val="25"/>
                <w:lang w:val="en-US" w:eastAsia="zh-CN"/>
              </w:rPr>
              <w:t>.</w:t>
            </w:r>
            <w:r w:rsidRPr="0074617F">
              <w:rPr>
                <w:rFonts w:eastAsia="DengXian" w:cs="Times New Roman"/>
                <w:sz w:val="25"/>
                <w:szCs w:val="25"/>
                <w:lang w:val="en-US" w:eastAsia="zh-CN"/>
              </w:rPr>
              <w:t>600-6</w:t>
            </w:r>
            <w:r w:rsidR="00F31B21" w:rsidRPr="0074617F">
              <w:rPr>
                <w:rFonts w:eastAsia="DengXian" w:cs="Times New Roman"/>
                <w:sz w:val="25"/>
                <w:szCs w:val="25"/>
                <w:lang w:val="en-US" w:eastAsia="zh-CN"/>
              </w:rPr>
              <w:t>.</w:t>
            </w:r>
            <w:r w:rsidRPr="0074617F">
              <w:rPr>
                <w:rFonts w:eastAsia="DengXian" w:cs="Times New Roman"/>
                <w:sz w:val="25"/>
                <w:szCs w:val="25"/>
                <w:lang w:val="en-US" w:eastAsia="zh-CN"/>
              </w:rPr>
              <w:t>000</w:t>
            </w:r>
          </w:p>
        </w:tc>
      </w:tr>
      <w:tr w:rsidR="0015081F" w:rsidRPr="0074617F" w14:paraId="20EC2E8C" w14:textId="77777777" w:rsidTr="009F15E2">
        <w:trPr>
          <w:trHeight w:val="196"/>
          <w:jc w:val="center"/>
        </w:trPr>
        <w:tc>
          <w:tcPr>
            <w:tcW w:w="304" w:type="pct"/>
            <w:shd w:val="clear" w:color="auto" w:fill="FFFFFF"/>
            <w:tcMar>
              <w:top w:w="15" w:type="dxa"/>
              <w:left w:w="39" w:type="dxa"/>
              <w:bottom w:w="0" w:type="dxa"/>
              <w:right w:w="39" w:type="dxa"/>
            </w:tcMar>
            <w:vAlign w:val="center"/>
            <w:hideMark/>
          </w:tcPr>
          <w:p w14:paraId="7A8CAB9C" w14:textId="77777777" w:rsidR="0015081F" w:rsidRPr="0074617F" w:rsidRDefault="0015081F"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1.4</w:t>
            </w:r>
          </w:p>
        </w:tc>
        <w:tc>
          <w:tcPr>
            <w:tcW w:w="1336" w:type="pct"/>
            <w:shd w:val="clear" w:color="auto" w:fill="FFFFFF"/>
            <w:tcMar>
              <w:top w:w="15" w:type="dxa"/>
              <w:left w:w="39" w:type="dxa"/>
              <w:bottom w:w="0" w:type="dxa"/>
              <w:right w:w="39" w:type="dxa"/>
            </w:tcMar>
            <w:vAlign w:val="center"/>
            <w:hideMark/>
          </w:tcPr>
          <w:p w14:paraId="01A07730" w14:textId="29B2761C" w:rsidR="0015081F" w:rsidRPr="0074617F" w:rsidRDefault="0015081F" w:rsidP="009F15E2">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Cơ cấu kinh tế</w:t>
            </w:r>
            <w:r w:rsidRPr="0074617F">
              <w:rPr>
                <w:rFonts w:eastAsia="DengXian" w:cs="Times New Roman"/>
                <w:sz w:val="25"/>
                <w:szCs w:val="25"/>
                <w:lang w:val="en-US" w:eastAsia="zh-CN"/>
              </w:rPr>
              <w:t xml:space="preserve"> (cuối kỳ)</w:t>
            </w:r>
          </w:p>
        </w:tc>
        <w:tc>
          <w:tcPr>
            <w:tcW w:w="500" w:type="pct"/>
            <w:shd w:val="clear" w:color="auto" w:fill="FFFFFF"/>
            <w:tcMar>
              <w:top w:w="15" w:type="dxa"/>
              <w:left w:w="39" w:type="dxa"/>
              <w:bottom w:w="0" w:type="dxa"/>
              <w:right w:w="39" w:type="dxa"/>
            </w:tcMar>
            <w:vAlign w:val="center"/>
            <w:hideMark/>
          </w:tcPr>
          <w:p w14:paraId="04091521"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26" w:type="pct"/>
            <w:shd w:val="clear" w:color="auto" w:fill="FFFFFF"/>
            <w:tcMar>
              <w:top w:w="15" w:type="dxa"/>
              <w:left w:w="39" w:type="dxa"/>
              <w:bottom w:w="0" w:type="dxa"/>
              <w:right w:w="39" w:type="dxa"/>
            </w:tcMar>
            <w:vAlign w:val="center"/>
            <w:hideMark/>
          </w:tcPr>
          <w:p w14:paraId="6B7C384D"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46" w:type="pct"/>
            <w:shd w:val="clear" w:color="auto" w:fill="FFFFFF"/>
            <w:tcMar>
              <w:top w:w="15" w:type="dxa"/>
              <w:left w:w="39" w:type="dxa"/>
              <w:bottom w:w="0" w:type="dxa"/>
              <w:right w:w="39" w:type="dxa"/>
            </w:tcMar>
            <w:vAlign w:val="center"/>
            <w:hideMark/>
          </w:tcPr>
          <w:p w14:paraId="1788D8D8"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77F39C39"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57BD3B07"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c>
          <w:tcPr>
            <w:tcW w:w="638" w:type="pct"/>
            <w:shd w:val="clear" w:color="auto" w:fill="FFFFFF"/>
            <w:vAlign w:val="center"/>
          </w:tcPr>
          <w:p w14:paraId="118E735B" w14:textId="77777777" w:rsidR="0015081F" w:rsidRPr="0074617F" w:rsidRDefault="0015081F" w:rsidP="009F15E2">
            <w:pPr>
              <w:widowControl w:val="0"/>
              <w:spacing w:before="0" w:after="0" w:line="271" w:lineRule="auto"/>
              <w:ind w:firstLine="0"/>
              <w:jc w:val="center"/>
              <w:rPr>
                <w:rFonts w:eastAsia="DengXian" w:cs="Times New Roman"/>
                <w:sz w:val="25"/>
                <w:szCs w:val="25"/>
                <w:lang w:val="en-US" w:eastAsia="zh-CN"/>
              </w:rPr>
            </w:pPr>
          </w:p>
        </w:tc>
      </w:tr>
      <w:tr w:rsidR="0011698E" w:rsidRPr="0074617F" w14:paraId="73E1AB64" w14:textId="77777777" w:rsidTr="009F15E2">
        <w:trPr>
          <w:jc w:val="center"/>
        </w:trPr>
        <w:tc>
          <w:tcPr>
            <w:tcW w:w="304" w:type="pct"/>
            <w:shd w:val="clear" w:color="auto" w:fill="FFFFFF"/>
            <w:tcMar>
              <w:top w:w="15" w:type="dxa"/>
              <w:left w:w="39" w:type="dxa"/>
              <w:bottom w:w="0" w:type="dxa"/>
              <w:right w:w="39" w:type="dxa"/>
            </w:tcMar>
            <w:vAlign w:val="center"/>
            <w:hideMark/>
          </w:tcPr>
          <w:p w14:paraId="1FC26516"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p>
        </w:tc>
        <w:tc>
          <w:tcPr>
            <w:tcW w:w="1336" w:type="pct"/>
            <w:shd w:val="clear" w:color="auto" w:fill="FFFFFF"/>
            <w:tcMar>
              <w:top w:w="15" w:type="dxa"/>
              <w:left w:w="39" w:type="dxa"/>
              <w:bottom w:w="0" w:type="dxa"/>
              <w:right w:w="39" w:type="dxa"/>
            </w:tcMar>
            <w:vAlign w:val="center"/>
            <w:hideMark/>
          </w:tcPr>
          <w:p w14:paraId="7FACC79E" w14:textId="6B627185"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Tỷ trọng KV1</w:t>
            </w:r>
          </w:p>
        </w:tc>
        <w:tc>
          <w:tcPr>
            <w:tcW w:w="500" w:type="pct"/>
            <w:shd w:val="clear" w:color="auto" w:fill="FFFFFF"/>
            <w:tcMar>
              <w:top w:w="15" w:type="dxa"/>
              <w:left w:w="39" w:type="dxa"/>
              <w:bottom w:w="0" w:type="dxa"/>
              <w:right w:w="39" w:type="dxa"/>
            </w:tcMar>
            <w:vAlign w:val="center"/>
            <w:hideMark/>
          </w:tcPr>
          <w:p w14:paraId="2272F54E" w14:textId="3F152200"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0" w:type="dxa"/>
              <w:left w:w="10" w:type="dxa"/>
              <w:bottom w:w="0" w:type="dxa"/>
              <w:right w:w="10" w:type="dxa"/>
            </w:tcMar>
            <w:vAlign w:val="center"/>
            <w:hideMark/>
          </w:tcPr>
          <w:p w14:paraId="2F398362"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11,5</w:t>
            </w:r>
          </w:p>
        </w:tc>
        <w:tc>
          <w:tcPr>
            <w:tcW w:w="546" w:type="pct"/>
            <w:shd w:val="clear" w:color="auto" w:fill="FFFFFF"/>
            <w:tcMar>
              <w:top w:w="15" w:type="dxa"/>
              <w:left w:w="108" w:type="dxa"/>
              <w:bottom w:w="0" w:type="dxa"/>
              <w:right w:w="108" w:type="dxa"/>
            </w:tcMar>
            <w:vAlign w:val="center"/>
            <w:hideMark/>
          </w:tcPr>
          <w:p w14:paraId="4C721C7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11,6</w:t>
            </w:r>
          </w:p>
        </w:tc>
        <w:tc>
          <w:tcPr>
            <w:tcW w:w="575" w:type="pct"/>
            <w:shd w:val="clear" w:color="auto" w:fill="FFFFFF"/>
            <w:tcMar>
              <w:top w:w="10" w:type="dxa"/>
              <w:left w:w="10" w:type="dxa"/>
              <w:bottom w:w="0" w:type="dxa"/>
              <w:right w:w="10" w:type="dxa"/>
            </w:tcMar>
            <w:vAlign w:val="bottom"/>
            <w:hideMark/>
          </w:tcPr>
          <w:p w14:paraId="50BB0794"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8,1-8,2</w:t>
            </w:r>
          </w:p>
        </w:tc>
        <w:tc>
          <w:tcPr>
            <w:tcW w:w="575" w:type="pct"/>
            <w:shd w:val="clear" w:color="auto" w:fill="FFFFFF"/>
            <w:tcMar>
              <w:top w:w="10" w:type="dxa"/>
              <w:left w:w="10" w:type="dxa"/>
              <w:bottom w:w="0" w:type="dxa"/>
              <w:right w:w="10" w:type="dxa"/>
            </w:tcMar>
            <w:vAlign w:val="bottom"/>
            <w:hideMark/>
          </w:tcPr>
          <w:p w14:paraId="321E8664"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5,4-5,5</w:t>
            </w:r>
          </w:p>
        </w:tc>
        <w:tc>
          <w:tcPr>
            <w:tcW w:w="638" w:type="pct"/>
            <w:shd w:val="clear" w:color="auto" w:fill="FFFFFF"/>
            <w:vAlign w:val="bottom"/>
          </w:tcPr>
          <w:p w14:paraId="58168B0F"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w:t>
            </w:r>
            <w:r w:rsidRPr="0074617F">
              <w:rPr>
                <w:rFonts w:eastAsia="DengXian" w:cs="Times New Roman"/>
                <w:sz w:val="25"/>
                <w:szCs w:val="25"/>
                <w:lang w:val="en-US" w:eastAsia="zh-CN"/>
              </w:rPr>
              <w:t>7</w:t>
            </w:r>
          </w:p>
        </w:tc>
      </w:tr>
      <w:tr w:rsidR="0011698E" w:rsidRPr="0074617F" w14:paraId="755FFAF5" w14:textId="77777777" w:rsidTr="009F15E2">
        <w:trPr>
          <w:jc w:val="center"/>
        </w:trPr>
        <w:tc>
          <w:tcPr>
            <w:tcW w:w="304" w:type="pct"/>
            <w:shd w:val="clear" w:color="auto" w:fill="FFFFFF"/>
            <w:tcMar>
              <w:top w:w="15" w:type="dxa"/>
              <w:left w:w="39" w:type="dxa"/>
              <w:bottom w:w="0" w:type="dxa"/>
              <w:right w:w="39" w:type="dxa"/>
            </w:tcMar>
            <w:vAlign w:val="center"/>
            <w:hideMark/>
          </w:tcPr>
          <w:p w14:paraId="33791F94"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p>
        </w:tc>
        <w:tc>
          <w:tcPr>
            <w:tcW w:w="1336" w:type="pct"/>
            <w:shd w:val="clear" w:color="auto" w:fill="FFFFFF"/>
            <w:tcMar>
              <w:top w:w="15" w:type="dxa"/>
              <w:left w:w="39" w:type="dxa"/>
              <w:bottom w:w="0" w:type="dxa"/>
              <w:right w:w="39" w:type="dxa"/>
            </w:tcMar>
            <w:vAlign w:val="center"/>
            <w:hideMark/>
          </w:tcPr>
          <w:p w14:paraId="48BD3B2B" w14:textId="15EE7C1A"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 xml:space="preserve">Tỷ trọng KV2 </w:t>
            </w:r>
          </w:p>
        </w:tc>
        <w:tc>
          <w:tcPr>
            <w:tcW w:w="500" w:type="pct"/>
            <w:shd w:val="clear" w:color="auto" w:fill="FFFFFF"/>
            <w:tcMar>
              <w:top w:w="15" w:type="dxa"/>
              <w:left w:w="39" w:type="dxa"/>
              <w:bottom w:w="0" w:type="dxa"/>
              <w:right w:w="39" w:type="dxa"/>
            </w:tcMar>
            <w:vAlign w:val="center"/>
            <w:hideMark/>
          </w:tcPr>
          <w:p w14:paraId="1E93C8A0" w14:textId="4E7643DC"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0" w:type="dxa"/>
              <w:left w:w="10" w:type="dxa"/>
              <w:bottom w:w="0" w:type="dxa"/>
              <w:right w:w="10" w:type="dxa"/>
            </w:tcMar>
            <w:vAlign w:val="center"/>
            <w:hideMark/>
          </w:tcPr>
          <w:p w14:paraId="26845A1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33,9</w:t>
            </w:r>
          </w:p>
        </w:tc>
        <w:tc>
          <w:tcPr>
            <w:tcW w:w="546" w:type="pct"/>
            <w:shd w:val="clear" w:color="auto" w:fill="FFFFFF"/>
            <w:tcMar>
              <w:top w:w="15" w:type="dxa"/>
              <w:left w:w="108" w:type="dxa"/>
              <w:bottom w:w="0" w:type="dxa"/>
              <w:right w:w="108" w:type="dxa"/>
            </w:tcMar>
            <w:vAlign w:val="center"/>
            <w:hideMark/>
          </w:tcPr>
          <w:p w14:paraId="3E813EDC"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33,1</w:t>
            </w:r>
          </w:p>
        </w:tc>
        <w:tc>
          <w:tcPr>
            <w:tcW w:w="575" w:type="pct"/>
            <w:shd w:val="clear" w:color="auto" w:fill="FFFFFF"/>
            <w:tcMar>
              <w:top w:w="10" w:type="dxa"/>
              <w:left w:w="10" w:type="dxa"/>
              <w:bottom w:w="0" w:type="dxa"/>
              <w:right w:w="10" w:type="dxa"/>
            </w:tcMar>
            <w:vAlign w:val="bottom"/>
            <w:hideMark/>
          </w:tcPr>
          <w:p w14:paraId="7F55463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31,9-32</w:t>
            </w:r>
          </w:p>
        </w:tc>
        <w:tc>
          <w:tcPr>
            <w:tcW w:w="575" w:type="pct"/>
            <w:shd w:val="clear" w:color="auto" w:fill="FFFFFF"/>
            <w:tcMar>
              <w:top w:w="10" w:type="dxa"/>
              <w:left w:w="10" w:type="dxa"/>
              <w:bottom w:w="0" w:type="dxa"/>
              <w:right w:w="10" w:type="dxa"/>
            </w:tcMar>
            <w:vAlign w:val="bottom"/>
            <w:hideMark/>
          </w:tcPr>
          <w:p w14:paraId="057403C7"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33,9-34</w:t>
            </w:r>
          </w:p>
        </w:tc>
        <w:tc>
          <w:tcPr>
            <w:tcW w:w="638" w:type="pct"/>
            <w:shd w:val="clear" w:color="auto" w:fill="FFFFFF"/>
            <w:vAlign w:val="bottom"/>
          </w:tcPr>
          <w:p w14:paraId="4EC1A190"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w:t>
            </w:r>
            <w:r w:rsidRPr="0074617F">
              <w:rPr>
                <w:rFonts w:eastAsia="DengXian" w:cs="Times New Roman"/>
                <w:sz w:val="25"/>
                <w:szCs w:val="25"/>
                <w:lang w:val="en-US" w:eastAsia="zh-CN"/>
              </w:rPr>
              <w:t>3</w:t>
            </w:r>
            <w:r w:rsidRPr="0074617F">
              <w:rPr>
                <w:rFonts w:eastAsia="DengXian" w:cs="Times New Roman"/>
                <w:sz w:val="25"/>
                <w:szCs w:val="25"/>
                <w:lang w:val="vi-VN" w:eastAsia="zh-CN"/>
              </w:rPr>
              <w:t>-3</w:t>
            </w:r>
            <w:r w:rsidRPr="0074617F">
              <w:rPr>
                <w:rFonts w:eastAsia="DengXian" w:cs="Times New Roman"/>
                <w:sz w:val="25"/>
                <w:szCs w:val="25"/>
                <w:lang w:val="en-US" w:eastAsia="zh-CN"/>
              </w:rPr>
              <w:t>5</w:t>
            </w:r>
          </w:p>
        </w:tc>
      </w:tr>
      <w:tr w:rsidR="0011698E" w:rsidRPr="0074617F" w14:paraId="6CCE441B" w14:textId="77777777" w:rsidTr="009F15E2">
        <w:trPr>
          <w:jc w:val="center"/>
        </w:trPr>
        <w:tc>
          <w:tcPr>
            <w:tcW w:w="304" w:type="pct"/>
            <w:shd w:val="clear" w:color="auto" w:fill="FFFFFF"/>
            <w:tcMar>
              <w:top w:w="15" w:type="dxa"/>
              <w:left w:w="39" w:type="dxa"/>
              <w:bottom w:w="0" w:type="dxa"/>
              <w:right w:w="39" w:type="dxa"/>
            </w:tcMar>
            <w:vAlign w:val="center"/>
            <w:hideMark/>
          </w:tcPr>
          <w:p w14:paraId="7E2B8D8C"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p>
        </w:tc>
        <w:tc>
          <w:tcPr>
            <w:tcW w:w="1336" w:type="pct"/>
            <w:shd w:val="clear" w:color="auto" w:fill="FFFFFF"/>
            <w:tcMar>
              <w:top w:w="15" w:type="dxa"/>
              <w:left w:w="39" w:type="dxa"/>
              <w:bottom w:w="0" w:type="dxa"/>
              <w:right w:w="39" w:type="dxa"/>
            </w:tcMar>
            <w:vAlign w:val="center"/>
            <w:hideMark/>
          </w:tcPr>
          <w:p w14:paraId="67E2407F" w14:textId="4D429328"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 xml:space="preserve">Tỷ trọng KV3 </w:t>
            </w:r>
          </w:p>
        </w:tc>
        <w:tc>
          <w:tcPr>
            <w:tcW w:w="500" w:type="pct"/>
            <w:shd w:val="clear" w:color="auto" w:fill="FFFFFF"/>
            <w:tcMar>
              <w:top w:w="15" w:type="dxa"/>
              <w:left w:w="39" w:type="dxa"/>
              <w:bottom w:w="0" w:type="dxa"/>
              <w:right w:w="39" w:type="dxa"/>
            </w:tcMar>
            <w:vAlign w:val="center"/>
            <w:hideMark/>
          </w:tcPr>
          <w:p w14:paraId="6DD14617" w14:textId="21651596"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26" w:type="pct"/>
            <w:shd w:val="clear" w:color="auto" w:fill="FFFFFF"/>
            <w:tcMar>
              <w:top w:w="10" w:type="dxa"/>
              <w:left w:w="10" w:type="dxa"/>
              <w:bottom w:w="0" w:type="dxa"/>
              <w:right w:w="10" w:type="dxa"/>
            </w:tcMar>
            <w:vAlign w:val="center"/>
            <w:hideMark/>
          </w:tcPr>
          <w:p w14:paraId="107AC72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45,8</w:t>
            </w:r>
          </w:p>
        </w:tc>
        <w:tc>
          <w:tcPr>
            <w:tcW w:w="546" w:type="pct"/>
            <w:shd w:val="clear" w:color="auto" w:fill="FFFFFF"/>
            <w:tcMar>
              <w:top w:w="15" w:type="dxa"/>
              <w:left w:w="108" w:type="dxa"/>
              <w:bottom w:w="0" w:type="dxa"/>
              <w:right w:w="108" w:type="dxa"/>
            </w:tcMar>
            <w:vAlign w:val="center"/>
            <w:hideMark/>
          </w:tcPr>
          <w:p w14:paraId="51372B76"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46,5</w:t>
            </w:r>
          </w:p>
        </w:tc>
        <w:tc>
          <w:tcPr>
            <w:tcW w:w="575" w:type="pct"/>
            <w:shd w:val="clear" w:color="auto" w:fill="FFFFFF"/>
            <w:tcMar>
              <w:top w:w="10" w:type="dxa"/>
              <w:left w:w="10" w:type="dxa"/>
              <w:bottom w:w="0" w:type="dxa"/>
              <w:right w:w="10" w:type="dxa"/>
            </w:tcMar>
            <w:vAlign w:val="bottom"/>
            <w:hideMark/>
          </w:tcPr>
          <w:p w14:paraId="4C8B3737"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53,7-54</w:t>
            </w:r>
          </w:p>
        </w:tc>
        <w:tc>
          <w:tcPr>
            <w:tcW w:w="575" w:type="pct"/>
            <w:shd w:val="clear" w:color="auto" w:fill="FFFFFF"/>
            <w:tcMar>
              <w:top w:w="10" w:type="dxa"/>
              <w:left w:w="10" w:type="dxa"/>
              <w:bottom w:w="0" w:type="dxa"/>
              <w:right w:w="10" w:type="dxa"/>
            </w:tcMar>
            <w:vAlign w:val="bottom"/>
            <w:hideMark/>
          </w:tcPr>
          <w:p w14:paraId="13D221A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55,4-55,7</w:t>
            </w:r>
          </w:p>
        </w:tc>
        <w:tc>
          <w:tcPr>
            <w:tcW w:w="638" w:type="pct"/>
            <w:shd w:val="clear" w:color="auto" w:fill="FFFFFF"/>
            <w:vAlign w:val="bottom"/>
          </w:tcPr>
          <w:p w14:paraId="7F61FA5A"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54-5</w:t>
            </w:r>
            <w:r w:rsidRPr="0074617F">
              <w:rPr>
                <w:rFonts w:eastAsia="DengXian" w:cs="Times New Roman"/>
                <w:sz w:val="25"/>
                <w:szCs w:val="25"/>
                <w:lang w:val="en-US" w:eastAsia="zh-CN"/>
              </w:rPr>
              <w:t>6</w:t>
            </w:r>
          </w:p>
        </w:tc>
      </w:tr>
      <w:tr w:rsidR="0011698E" w:rsidRPr="0074617F" w14:paraId="3A256322" w14:textId="77777777" w:rsidTr="009F15E2">
        <w:trPr>
          <w:jc w:val="center"/>
        </w:trPr>
        <w:tc>
          <w:tcPr>
            <w:tcW w:w="304" w:type="pct"/>
            <w:shd w:val="clear" w:color="auto" w:fill="FFFFFF"/>
            <w:tcMar>
              <w:top w:w="15" w:type="dxa"/>
              <w:left w:w="39" w:type="dxa"/>
              <w:bottom w:w="0" w:type="dxa"/>
              <w:right w:w="39" w:type="dxa"/>
            </w:tcMar>
            <w:vAlign w:val="center"/>
          </w:tcPr>
          <w:p w14:paraId="4017B1ED" w14:textId="77777777" w:rsidR="0011698E" w:rsidRPr="0074617F" w:rsidRDefault="0011698E" w:rsidP="006340E5">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1.5</w:t>
            </w:r>
          </w:p>
        </w:tc>
        <w:tc>
          <w:tcPr>
            <w:tcW w:w="1336" w:type="pct"/>
            <w:shd w:val="clear" w:color="auto" w:fill="FFFFFF"/>
            <w:tcMar>
              <w:top w:w="15" w:type="dxa"/>
              <w:left w:w="39" w:type="dxa"/>
              <w:bottom w:w="0" w:type="dxa"/>
              <w:right w:w="39" w:type="dxa"/>
            </w:tcMar>
            <w:vAlign w:val="center"/>
          </w:tcPr>
          <w:p w14:paraId="68119D26" w14:textId="77777777" w:rsidR="0011698E" w:rsidRPr="0074617F" w:rsidRDefault="0011698E" w:rsidP="0011698E">
            <w:pPr>
              <w:widowControl w:val="0"/>
              <w:spacing w:before="0" w:after="0" w:line="271" w:lineRule="auto"/>
              <w:ind w:firstLine="0"/>
              <w:rPr>
                <w:rFonts w:eastAsia="DengXian" w:cs="Times New Roman"/>
                <w:sz w:val="25"/>
                <w:szCs w:val="25"/>
                <w:lang w:val="vi-VN" w:eastAsia="zh-CN"/>
              </w:rPr>
            </w:pPr>
            <w:r w:rsidRPr="0074617F">
              <w:rPr>
                <w:rFonts w:eastAsia="DengXian" w:cs="Times New Roman"/>
                <w:sz w:val="25"/>
                <w:szCs w:val="25"/>
                <w:lang w:val="vi-VN" w:eastAsia="zh-CN"/>
              </w:rPr>
              <w:t>Tốc độ tăng năng suất lao động</w:t>
            </w:r>
          </w:p>
        </w:tc>
        <w:tc>
          <w:tcPr>
            <w:tcW w:w="500" w:type="pct"/>
            <w:shd w:val="clear" w:color="auto" w:fill="FFFFFF"/>
            <w:tcMar>
              <w:top w:w="15" w:type="dxa"/>
              <w:left w:w="39" w:type="dxa"/>
              <w:bottom w:w="0" w:type="dxa"/>
              <w:right w:w="39" w:type="dxa"/>
            </w:tcMar>
            <w:vAlign w:val="center"/>
          </w:tcPr>
          <w:p w14:paraId="06C6A2A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%/năm</w:t>
            </w:r>
          </w:p>
        </w:tc>
        <w:tc>
          <w:tcPr>
            <w:tcW w:w="526" w:type="pct"/>
            <w:shd w:val="clear" w:color="auto" w:fill="FFFFFF"/>
            <w:tcMar>
              <w:top w:w="10" w:type="dxa"/>
              <w:left w:w="10" w:type="dxa"/>
              <w:bottom w:w="0" w:type="dxa"/>
              <w:right w:w="10" w:type="dxa"/>
            </w:tcMar>
            <w:vAlign w:val="center"/>
          </w:tcPr>
          <w:p w14:paraId="0D5AD76F"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iCs/>
                <w:sz w:val="25"/>
                <w:szCs w:val="25"/>
                <w:lang w:val="vi-VN" w:eastAsia="zh-CN"/>
              </w:rPr>
              <w:t>10,7</w:t>
            </w:r>
          </w:p>
        </w:tc>
        <w:tc>
          <w:tcPr>
            <w:tcW w:w="546" w:type="pct"/>
            <w:shd w:val="clear" w:color="auto" w:fill="FFFFFF"/>
            <w:tcMar>
              <w:top w:w="15" w:type="dxa"/>
              <w:left w:w="108" w:type="dxa"/>
              <w:bottom w:w="0" w:type="dxa"/>
              <w:right w:w="108" w:type="dxa"/>
            </w:tcMar>
            <w:vAlign w:val="center"/>
          </w:tcPr>
          <w:p w14:paraId="71076CFA"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iCs/>
                <w:sz w:val="25"/>
                <w:szCs w:val="25"/>
                <w:lang w:val="vi-VN" w:eastAsia="zh-CN"/>
              </w:rPr>
              <w:t>6,1</w:t>
            </w:r>
          </w:p>
        </w:tc>
        <w:tc>
          <w:tcPr>
            <w:tcW w:w="575" w:type="pct"/>
            <w:shd w:val="clear" w:color="auto" w:fill="FFFFFF"/>
            <w:tcMar>
              <w:top w:w="10" w:type="dxa"/>
              <w:left w:w="10" w:type="dxa"/>
              <w:bottom w:w="0" w:type="dxa"/>
              <w:right w:w="10" w:type="dxa"/>
            </w:tcMar>
          </w:tcPr>
          <w:p w14:paraId="44ECA0B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6,4-6,8</w:t>
            </w:r>
          </w:p>
        </w:tc>
        <w:tc>
          <w:tcPr>
            <w:tcW w:w="575" w:type="pct"/>
            <w:shd w:val="clear" w:color="auto" w:fill="FFFFFF"/>
            <w:tcMar>
              <w:top w:w="10" w:type="dxa"/>
              <w:left w:w="10" w:type="dxa"/>
              <w:bottom w:w="0" w:type="dxa"/>
              <w:right w:w="10" w:type="dxa"/>
            </w:tcMar>
          </w:tcPr>
          <w:p w14:paraId="44DF5E7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6,5-7</w:t>
            </w:r>
          </w:p>
        </w:tc>
        <w:tc>
          <w:tcPr>
            <w:tcW w:w="638" w:type="pct"/>
            <w:shd w:val="clear" w:color="auto" w:fill="FFFFFF"/>
          </w:tcPr>
          <w:p w14:paraId="48387D22"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6,5-</w:t>
            </w:r>
            <w:r w:rsidRPr="0074617F">
              <w:rPr>
                <w:rFonts w:eastAsia="DengXian" w:cs="Times New Roman"/>
                <w:sz w:val="25"/>
                <w:szCs w:val="25"/>
                <w:lang w:val="en-US" w:eastAsia="zh-CN"/>
              </w:rPr>
              <w:t>7</w:t>
            </w:r>
          </w:p>
        </w:tc>
      </w:tr>
      <w:tr w:rsidR="0011698E" w:rsidRPr="0074617F" w14:paraId="5C4BC591" w14:textId="77777777" w:rsidTr="009F15E2">
        <w:trPr>
          <w:jc w:val="center"/>
        </w:trPr>
        <w:tc>
          <w:tcPr>
            <w:tcW w:w="304" w:type="pct"/>
            <w:shd w:val="clear" w:color="auto" w:fill="FFFFFF"/>
            <w:tcMar>
              <w:top w:w="15" w:type="dxa"/>
              <w:left w:w="39" w:type="dxa"/>
              <w:bottom w:w="0" w:type="dxa"/>
              <w:right w:w="39" w:type="dxa"/>
            </w:tcMar>
            <w:vAlign w:val="center"/>
          </w:tcPr>
          <w:p w14:paraId="4758EAC4" w14:textId="77777777" w:rsidR="0011698E" w:rsidRPr="0074617F" w:rsidRDefault="0011698E" w:rsidP="006340E5">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1.6</w:t>
            </w:r>
          </w:p>
        </w:tc>
        <w:tc>
          <w:tcPr>
            <w:tcW w:w="1336" w:type="pct"/>
            <w:shd w:val="clear" w:color="auto" w:fill="FFFFFF"/>
            <w:tcMar>
              <w:top w:w="15" w:type="dxa"/>
              <w:left w:w="39" w:type="dxa"/>
              <w:bottom w:w="0" w:type="dxa"/>
              <w:right w:w="39" w:type="dxa"/>
            </w:tcMar>
            <w:vAlign w:val="center"/>
          </w:tcPr>
          <w:p w14:paraId="39332BC2" w14:textId="77777777" w:rsidR="0011698E" w:rsidRPr="0074617F" w:rsidRDefault="0011698E" w:rsidP="0011698E">
            <w:pPr>
              <w:widowControl w:val="0"/>
              <w:spacing w:before="0" w:after="0" w:line="271" w:lineRule="auto"/>
              <w:ind w:firstLine="0"/>
              <w:rPr>
                <w:rFonts w:eastAsia="DengXian" w:cs="Times New Roman"/>
                <w:sz w:val="25"/>
                <w:szCs w:val="25"/>
                <w:lang w:val="vi-VN" w:eastAsia="zh-CN"/>
              </w:rPr>
            </w:pPr>
            <w:r w:rsidRPr="0074617F">
              <w:rPr>
                <w:rFonts w:eastAsia="DengXian" w:cs="Times New Roman"/>
                <w:sz w:val="25"/>
                <w:szCs w:val="25"/>
                <w:lang w:val="vi-VN" w:eastAsia="zh-CN"/>
              </w:rPr>
              <w:t>Thu ngân sách trên địa bàn</w:t>
            </w:r>
          </w:p>
        </w:tc>
        <w:tc>
          <w:tcPr>
            <w:tcW w:w="500" w:type="pct"/>
            <w:shd w:val="clear" w:color="auto" w:fill="FFFFFF"/>
            <w:tcMar>
              <w:top w:w="15" w:type="dxa"/>
              <w:left w:w="39" w:type="dxa"/>
              <w:bottom w:w="0" w:type="dxa"/>
              <w:right w:w="39" w:type="dxa"/>
            </w:tcMar>
            <w:vAlign w:val="center"/>
          </w:tcPr>
          <w:p w14:paraId="7B22810C"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Tỷ đồng</w:t>
            </w:r>
          </w:p>
        </w:tc>
        <w:tc>
          <w:tcPr>
            <w:tcW w:w="526" w:type="pct"/>
            <w:shd w:val="clear" w:color="auto" w:fill="FFFFFF"/>
            <w:tcMar>
              <w:top w:w="10" w:type="dxa"/>
              <w:left w:w="10" w:type="dxa"/>
              <w:bottom w:w="0" w:type="dxa"/>
              <w:right w:w="10" w:type="dxa"/>
            </w:tcMar>
            <w:vAlign w:val="center"/>
          </w:tcPr>
          <w:p w14:paraId="75BDA5D0" w14:textId="77777777" w:rsidR="0011698E" w:rsidRPr="0074617F" w:rsidRDefault="0011698E" w:rsidP="0011698E">
            <w:pPr>
              <w:widowControl w:val="0"/>
              <w:spacing w:before="0" w:after="0" w:line="271" w:lineRule="auto"/>
              <w:ind w:firstLine="0"/>
              <w:jc w:val="center"/>
              <w:rPr>
                <w:rFonts w:eastAsia="DengXian" w:cs="Times New Roman"/>
                <w:iCs/>
                <w:sz w:val="25"/>
                <w:szCs w:val="25"/>
                <w:lang w:val="vi-VN" w:eastAsia="zh-CN"/>
              </w:rPr>
            </w:pPr>
            <w:r w:rsidRPr="0074617F">
              <w:rPr>
                <w:rFonts w:eastAsia="DengXian" w:cs="Times New Roman"/>
                <w:sz w:val="25"/>
                <w:szCs w:val="25"/>
                <w:lang w:val="vi-VN" w:eastAsia="zh-CN"/>
              </w:rPr>
              <w:t>9.107</w:t>
            </w:r>
          </w:p>
        </w:tc>
        <w:tc>
          <w:tcPr>
            <w:tcW w:w="546" w:type="pct"/>
            <w:shd w:val="clear" w:color="auto" w:fill="FFFFFF"/>
            <w:tcMar>
              <w:top w:w="15" w:type="dxa"/>
              <w:left w:w="108" w:type="dxa"/>
              <w:bottom w:w="0" w:type="dxa"/>
              <w:right w:w="108" w:type="dxa"/>
            </w:tcMar>
            <w:vAlign w:val="center"/>
          </w:tcPr>
          <w:p w14:paraId="078F1188" w14:textId="77777777" w:rsidR="0011698E" w:rsidRPr="0074617F" w:rsidRDefault="0011698E" w:rsidP="0011698E">
            <w:pPr>
              <w:widowControl w:val="0"/>
              <w:spacing w:before="0" w:after="0" w:line="271" w:lineRule="auto"/>
              <w:ind w:firstLine="0"/>
              <w:jc w:val="center"/>
              <w:rPr>
                <w:rFonts w:eastAsia="DengXian" w:cs="Times New Roman"/>
                <w:iCs/>
                <w:sz w:val="25"/>
                <w:szCs w:val="25"/>
                <w:lang w:val="vi-VN" w:eastAsia="zh-CN"/>
              </w:rPr>
            </w:pPr>
            <w:r w:rsidRPr="0074617F">
              <w:rPr>
                <w:rFonts w:eastAsia="DengXian" w:cs="Times New Roman"/>
                <w:sz w:val="25"/>
                <w:szCs w:val="25"/>
                <w:lang w:val="vi-VN" w:eastAsia="zh-CN"/>
              </w:rPr>
              <w:t>11.337</w:t>
            </w:r>
          </w:p>
        </w:tc>
        <w:tc>
          <w:tcPr>
            <w:tcW w:w="575" w:type="pct"/>
            <w:shd w:val="clear" w:color="auto" w:fill="FFFFFF"/>
            <w:tcMar>
              <w:top w:w="10" w:type="dxa"/>
              <w:left w:w="10" w:type="dxa"/>
              <w:bottom w:w="0" w:type="dxa"/>
              <w:right w:w="10" w:type="dxa"/>
            </w:tcMar>
          </w:tcPr>
          <w:p w14:paraId="16A0305A"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17.000-19.000</w:t>
            </w:r>
          </w:p>
        </w:tc>
        <w:tc>
          <w:tcPr>
            <w:tcW w:w="575" w:type="pct"/>
            <w:shd w:val="clear" w:color="auto" w:fill="FFFFFF"/>
            <w:tcMar>
              <w:top w:w="10" w:type="dxa"/>
              <w:left w:w="10" w:type="dxa"/>
              <w:bottom w:w="0" w:type="dxa"/>
              <w:right w:w="10" w:type="dxa"/>
            </w:tcMar>
          </w:tcPr>
          <w:p w14:paraId="1A6BAB0A"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34.000-36.000</w:t>
            </w:r>
          </w:p>
        </w:tc>
        <w:tc>
          <w:tcPr>
            <w:tcW w:w="638" w:type="pct"/>
            <w:shd w:val="clear" w:color="auto" w:fill="FFFFFF"/>
          </w:tcPr>
          <w:p w14:paraId="2F8D56E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r>
      <w:tr w:rsidR="0011698E" w:rsidRPr="0074617F" w14:paraId="5C670F9E" w14:textId="77777777" w:rsidTr="009F15E2">
        <w:trPr>
          <w:jc w:val="center"/>
        </w:trPr>
        <w:tc>
          <w:tcPr>
            <w:tcW w:w="304" w:type="pct"/>
            <w:shd w:val="clear" w:color="auto" w:fill="FFFFFF"/>
            <w:tcMar>
              <w:top w:w="15" w:type="dxa"/>
              <w:left w:w="39" w:type="dxa"/>
              <w:bottom w:w="0" w:type="dxa"/>
              <w:right w:w="39" w:type="dxa"/>
            </w:tcMar>
            <w:vAlign w:val="center"/>
            <w:hideMark/>
          </w:tcPr>
          <w:p w14:paraId="61E729DC" w14:textId="77777777" w:rsidR="0011698E" w:rsidRPr="0074617F" w:rsidRDefault="0011698E" w:rsidP="006340E5">
            <w:pPr>
              <w:widowControl w:val="0"/>
              <w:spacing w:before="0" w:after="0" w:line="271" w:lineRule="auto"/>
              <w:ind w:firstLine="0"/>
              <w:jc w:val="center"/>
              <w:rPr>
                <w:rFonts w:eastAsia="DengXian" w:cs="Times New Roman"/>
                <w:i/>
                <w:sz w:val="25"/>
                <w:szCs w:val="25"/>
                <w:lang w:val="en-US" w:eastAsia="zh-CN"/>
              </w:rPr>
            </w:pPr>
          </w:p>
        </w:tc>
        <w:tc>
          <w:tcPr>
            <w:tcW w:w="1336" w:type="pct"/>
            <w:shd w:val="clear" w:color="auto" w:fill="FFFFFF"/>
            <w:tcMar>
              <w:top w:w="15" w:type="dxa"/>
              <w:left w:w="39" w:type="dxa"/>
              <w:bottom w:w="0" w:type="dxa"/>
              <w:right w:w="39" w:type="dxa"/>
            </w:tcMar>
            <w:vAlign w:val="center"/>
            <w:hideMark/>
          </w:tcPr>
          <w:p w14:paraId="7C3DC31F" w14:textId="77777777" w:rsidR="0011698E" w:rsidRPr="0074617F" w:rsidRDefault="0011698E" w:rsidP="0011698E">
            <w:pPr>
              <w:widowControl w:val="0"/>
              <w:spacing w:before="0" w:after="0" w:line="271" w:lineRule="auto"/>
              <w:ind w:firstLine="0"/>
              <w:rPr>
                <w:rFonts w:eastAsia="DengXian" w:cs="Times New Roman"/>
                <w:i/>
                <w:sz w:val="25"/>
                <w:szCs w:val="25"/>
                <w:lang w:val="en-US" w:eastAsia="zh-CN"/>
              </w:rPr>
            </w:pPr>
            <w:r w:rsidRPr="0074617F">
              <w:rPr>
                <w:rFonts w:eastAsia="DengXian" w:cs="Times New Roman"/>
                <w:i/>
                <w:sz w:val="25"/>
                <w:szCs w:val="25"/>
                <w:lang w:val="en-US" w:eastAsia="zh-CN"/>
              </w:rPr>
              <w:t>Tốc độ tăng thu ngân sách trên địa bàn</w:t>
            </w:r>
          </w:p>
        </w:tc>
        <w:tc>
          <w:tcPr>
            <w:tcW w:w="500" w:type="pct"/>
            <w:shd w:val="clear" w:color="auto" w:fill="FFFFFF"/>
            <w:tcMar>
              <w:top w:w="15" w:type="dxa"/>
              <w:left w:w="39" w:type="dxa"/>
              <w:bottom w:w="0" w:type="dxa"/>
              <w:right w:w="39" w:type="dxa"/>
            </w:tcMar>
            <w:vAlign w:val="center"/>
            <w:hideMark/>
          </w:tcPr>
          <w:p w14:paraId="6873732C" w14:textId="77777777" w:rsidR="0011698E" w:rsidRPr="0074617F" w:rsidRDefault="0011698E" w:rsidP="0011698E">
            <w:pPr>
              <w:widowControl w:val="0"/>
              <w:spacing w:before="0" w:after="0" w:line="271" w:lineRule="auto"/>
              <w:ind w:firstLine="0"/>
              <w:jc w:val="center"/>
              <w:rPr>
                <w:rFonts w:eastAsia="DengXian" w:cs="Times New Roman"/>
                <w:i/>
                <w:sz w:val="25"/>
                <w:szCs w:val="25"/>
                <w:lang w:val="en-US" w:eastAsia="zh-CN"/>
              </w:rPr>
            </w:pPr>
            <w:r w:rsidRPr="0074617F">
              <w:rPr>
                <w:rFonts w:eastAsia="DengXian" w:cs="Times New Roman"/>
                <w:i/>
                <w:sz w:val="25"/>
                <w:szCs w:val="25"/>
                <w:lang w:val="en-US" w:eastAsia="zh-CN"/>
              </w:rPr>
              <w:t>%/năm</w:t>
            </w:r>
          </w:p>
        </w:tc>
        <w:tc>
          <w:tcPr>
            <w:tcW w:w="526" w:type="pct"/>
            <w:shd w:val="clear" w:color="auto" w:fill="FFFFFF"/>
            <w:tcMar>
              <w:top w:w="15" w:type="dxa"/>
              <w:left w:w="39" w:type="dxa"/>
              <w:bottom w:w="0" w:type="dxa"/>
              <w:right w:w="39" w:type="dxa"/>
            </w:tcMar>
            <w:vAlign w:val="center"/>
            <w:hideMark/>
          </w:tcPr>
          <w:p w14:paraId="30164304" w14:textId="77777777" w:rsidR="0011698E" w:rsidRPr="0074617F" w:rsidRDefault="0011698E" w:rsidP="0011698E">
            <w:pPr>
              <w:widowControl w:val="0"/>
              <w:spacing w:before="0" w:after="0" w:line="271" w:lineRule="auto"/>
              <w:ind w:firstLine="0"/>
              <w:jc w:val="center"/>
              <w:rPr>
                <w:rFonts w:eastAsia="DengXian" w:cs="Times New Roman"/>
                <w:i/>
                <w:sz w:val="25"/>
                <w:szCs w:val="25"/>
                <w:lang w:val="en-US" w:eastAsia="zh-CN"/>
              </w:rPr>
            </w:pPr>
            <w:r w:rsidRPr="0074617F">
              <w:rPr>
                <w:rFonts w:eastAsia="DengXian" w:cs="Times New Roman"/>
                <w:i/>
                <w:sz w:val="25"/>
                <w:szCs w:val="25"/>
                <w:lang w:val="vi-VN" w:eastAsia="zh-CN"/>
              </w:rPr>
              <w:t>8,12</w:t>
            </w:r>
          </w:p>
        </w:tc>
        <w:tc>
          <w:tcPr>
            <w:tcW w:w="546" w:type="pct"/>
            <w:shd w:val="clear" w:color="auto" w:fill="FFFFFF"/>
            <w:tcMar>
              <w:top w:w="15" w:type="dxa"/>
              <w:left w:w="39" w:type="dxa"/>
              <w:bottom w:w="0" w:type="dxa"/>
              <w:right w:w="39" w:type="dxa"/>
            </w:tcMar>
            <w:vAlign w:val="center"/>
            <w:hideMark/>
          </w:tcPr>
          <w:p w14:paraId="6115B6BC" w14:textId="77777777" w:rsidR="0011698E" w:rsidRPr="0074617F" w:rsidRDefault="0011698E" w:rsidP="0011698E">
            <w:pPr>
              <w:widowControl w:val="0"/>
              <w:spacing w:before="0" w:after="0" w:line="271" w:lineRule="auto"/>
              <w:ind w:firstLine="0"/>
              <w:jc w:val="center"/>
              <w:rPr>
                <w:rFonts w:eastAsia="DengXian" w:cs="Times New Roman"/>
                <w:i/>
                <w:sz w:val="25"/>
                <w:szCs w:val="25"/>
                <w:lang w:val="en-US" w:eastAsia="zh-CN"/>
              </w:rPr>
            </w:pPr>
            <w:r w:rsidRPr="0074617F">
              <w:rPr>
                <w:rFonts w:eastAsia="DengXian" w:cs="Times New Roman"/>
                <w:i/>
                <w:sz w:val="25"/>
                <w:szCs w:val="25"/>
                <w:lang w:val="vi-VN" w:eastAsia="zh-CN"/>
              </w:rPr>
              <w:t>24,49</w:t>
            </w:r>
          </w:p>
        </w:tc>
        <w:tc>
          <w:tcPr>
            <w:tcW w:w="575" w:type="pct"/>
            <w:shd w:val="clear" w:color="auto" w:fill="FFFFFF"/>
            <w:tcMar>
              <w:top w:w="10" w:type="dxa"/>
              <w:left w:w="10" w:type="dxa"/>
              <w:bottom w:w="0" w:type="dxa"/>
              <w:right w:w="10" w:type="dxa"/>
            </w:tcMar>
            <w:vAlign w:val="center"/>
            <w:hideMark/>
          </w:tcPr>
          <w:p w14:paraId="191032AD" w14:textId="77777777" w:rsidR="0011698E" w:rsidRPr="0074617F" w:rsidRDefault="0011698E" w:rsidP="0011698E">
            <w:pPr>
              <w:widowControl w:val="0"/>
              <w:spacing w:before="0" w:after="0" w:line="271" w:lineRule="auto"/>
              <w:ind w:firstLine="0"/>
              <w:jc w:val="center"/>
              <w:rPr>
                <w:rFonts w:eastAsia="DengXian" w:cs="Times New Roman"/>
                <w:i/>
                <w:sz w:val="25"/>
                <w:szCs w:val="25"/>
                <w:lang w:val="en-US" w:eastAsia="zh-CN"/>
              </w:rPr>
            </w:pPr>
            <w:r w:rsidRPr="0074617F">
              <w:rPr>
                <w:rFonts w:eastAsia="DengXian" w:cs="Times New Roman"/>
                <w:i/>
                <w:sz w:val="25"/>
                <w:szCs w:val="25"/>
                <w:lang w:val="en-US" w:eastAsia="zh-CN"/>
              </w:rPr>
              <w:t>14,0-15,0</w:t>
            </w:r>
          </w:p>
        </w:tc>
        <w:tc>
          <w:tcPr>
            <w:tcW w:w="575" w:type="pct"/>
            <w:shd w:val="clear" w:color="auto" w:fill="FFFFFF"/>
            <w:tcMar>
              <w:top w:w="10" w:type="dxa"/>
              <w:left w:w="10" w:type="dxa"/>
              <w:bottom w:w="0" w:type="dxa"/>
              <w:right w:w="10" w:type="dxa"/>
            </w:tcMar>
            <w:vAlign w:val="center"/>
            <w:hideMark/>
          </w:tcPr>
          <w:p w14:paraId="1D74CB4D" w14:textId="77777777" w:rsidR="0011698E" w:rsidRPr="0074617F" w:rsidRDefault="0011698E" w:rsidP="0011698E">
            <w:pPr>
              <w:widowControl w:val="0"/>
              <w:spacing w:before="0" w:after="0" w:line="271" w:lineRule="auto"/>
              <w:ind w:firstLine="0"/>
              <w:jc w:val="center"/>
              <w:rPr>
                <w:rFonts w:eastAsia="DengXian" w:cs="Times New Roman"/>
                <w:i/>
                <w:sz w:val="25"/>
                <w:szCs w:val="25"/>
                <w:lang w:val="en-US" w:eastAsia="zh-CN"/>
              </w:rPr>
            </w:pPr>
            <w:r w:rsidRPr="0074617F">
              <w:rPr>
                <w:rFonts w:eastAsia="DengXian" w:cs="Times New Roman"/>
                <w:i/>
                <w:sz w:val="25"/>
                <w:szCs w:val="25"/>
                <w:lang w:val="en-US" w:eastAsia="zh-CN"/>
              </w:rPr>
              <w:t>15,0-16,0</w:t>
            </w:r>
          </w:p>
        </w:tc>
        <w:tc>
          <w:tcPr>
            <w:tcW w:w="638" w:type="pct"/>
            <w:shd w:val="clear" w:color="auto" w:fill="FFFFFF"/>
            <w:vAlign w:val="center"/>
          </w:tcPr>
          <w:p w14:paraId="24A80225" w14:textId="77777777" w:rsidR="0011698E" w:rsidRPr="0074617F" w:rsidRDefault="0011698E" w:rsidP="0011698E">
            <w:pPr>
              <w:widowControl w:val="0"/>
              <w:spacing w:before="0" w:after="0" w:line="271" w:lineRule="auto"/>
              <w:ind w:firstLine="0"/>
              <w:jc w:val="center"/>
              <w:rPr>
                <w:rFonts w:eastAsia="DengXian" w:cs="Times New Roman"/>
                <w:i/>
                <w:sz w:val="25"/>
                <w:szCs w:val="25"/>
                <w:lang w:val="vi-VN" w:eastAsia="zh-CN"/>
              </w:rPr>
            </w:pPr>
            <w:r w:rsidRPr="0074617F">
              <w:rPr>
                <w:rFonts w:eastAsia="DengXian" w:cs="Times New Roman"/>
                <w:i/>
                <w:sz w:val="25"/>
                <w:szCs w:val="25"/>
                <w:lang w:val="vi-VN" w:eastAsia="zh-CN"/>
              </w:rPr>
              <w:t>14-15</w:t>
            </w:r>
          </w:p>
        </w:tc>
      </w:tr>
      <w:tr w:rsidR="0011698E" w:rsidRPr="0074617F" w14:paraId="19FDBBAD" w14:textId="77777777" w:rsidTr="009F15E2">
        <w:trPr>
          <w:jc w:val="center"/>
        </w:trPr>
        <w:tc>
          <w:tcPr>
            <w:tcW w:w="304" w:type="pct"/>
            <w:shd w:val="clear" w:color="auto" w:fill="FFFFFF"/>
            <w:tcMar>
              <w:top w:w="15" w:type="dxa"/>
              <w:left w:w="39" w:type="dxa"/>
              <w:bottom w:w="0" w:type="dxa"/>
              <w:right w:w="39" w:type="dxa"/>
            </w:tcMar>
            <w:vAlign w:val="center"/>
            <w:hideMark/>
          </w:tcPr>
          <w:p w14:paraId="78CF19DB"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w:t>
            </w:r>
            <w:r w:rsidRPr="0074617F">
              <w:rPr>
                <w:rFonts w:eastAsia="DengXian" w:cs="Times New Roman"/>
                <w:sz w:val="25"/>
                <w:szCs w:val="25"/>
                <w:lang w:val="en-US" w:eastAsia="zh-CN"/>
              </w:rPr>
              <w:t>7</w:t>
            </w:r>
          </w:p>
        </w:tc>
        <w:tc>
          <w:tcPr>
            <w:tcW w:w="1336" w:type="pct"/>
            <w:shd w:val="clear" w:color="auto" w:fill="FFFFFF"/>
            <w:tcMar>
              <w:top w:w="15" w:type="dxa"/>
              <w:left w:w="39" w:type="dxa"/>
              <w:bottom w:w="0" w:type="dxa"/>
              <w:right w:w="39" w:type="dxa"/>
            </w:tcMar>
            <w:vAlign w:val="center"/>
            <w:hideMark/>
          </w:tcPr>
          <w:p w14:paraId="3C1FD142"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 xml:space="preserve">Tỉ lệ thu ngân sách so với GRDP </w:t>
            </w:r>
          </w:p>
        </w:tc>
        <w:tc>
          <w:tcPr>
            <w:tcW w:w="500" w:type="pct"/>
            <w:shd w:val="clear" w:color="auto" w:fill="FFFFFF"/>
            <w:tcMar>
              <w:top w:w="15" w:type="dxa"/>
              <w:left w:w="39" w:type="dxa"/>
              <w:bottom w:w="0" w:type="dxa"/>
              <w:right w:w="39" w:type="dxa"/>
            </w:tcMar>
            <w:vAlign w:val="center"/>
            <w:hideMark/>
          </w:tcPr>
          <w:p w14:paraId="2BAB9DA1"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%/năm</w:t>
            </w:r>
          </w:p>
        </w:tc>
        <w:tc>
          <w:tcPr>
            <w:tcW w:w="526" w:type="pct"/>
            <w:shd w:val="clear" w:color="auto" w:fill="FFFFFF"/>
            <w:tcMar>
              <w:top w:w="15" w:type="dxa"/>
              <w:left w:w="39" w:type="dxa"/>
              <w:bottom w:w="0" w:type="dxa"/>
              <w:right w:w="39" w:type="dxa"/>
            </w:tcMar>
            <w:vAlign w:val="center"/>
            <w:hideMark/>
          </w:tcPr>
          <w:p w14:paraId="71CAFC5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16,6</w:t>
            </w:r>
          </w:p>
        </w:tc>
        <w:tc>
          <w:tcPr>
            <w:tcW w:w="546" w:type="pct"/>
            <w:shd w:val="clear" w:color="auto" w:fill="FFFFFF"/>
            <w:tcMar>
              <w:top w:w="15" w:type="dxa"/>
              <w:left w:w="39" w:type="dxa"/>
              <w:bottom w:w="0" w:type="dxa"/>
              <w:right w:w="39" w:type="dxa"/>
            </w:tcMar>
            <w:vAlign w:val="center"/>
            <w:hideMark/>
          </w:tcPr>
          <w:p w14:paraId="13402B3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19,5</w:t>
            </w:r>
          </w:p>
        </w:tc>
        <w:tc>
          <w:tcPr>
            <w:tcW w:w="575" w:type="pct"/>
            <w:shd w:val="clear" w:color="auto" w:fill="FFFFFF"/>
            <w:tcMar>
              <w:top w:w="15" w:type="dxa"/>
              <w:left w:w="39" w:type="dxa"/>
              <w:bottom w:w="0" w:type="dxa"/>
              <w:right w:w="39" w:type="dxa"/>
            </w:tcMar>
            <w:vAlign w:val="center"/>
            <w:hideMark/>
          </w:tcPr>
          <w:p w14:paraId="1FC6B613"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24,0-25,0</w:t>
            </w:r>
          </w:p>
        </w:tc>
        <w:tc>
          <w:tcPr>
            <w:tcW w:w="575" w:type="pct"/>
            <w:shd w:val="clear" w:color="auto" w:fill="FFFFFF"/>
            <w:tcMar>
              <w:top w:w="15" w:type="dxa"/>
              <w:left w:w="39" w:type="dxa"/>
              <w:bottom w:w="0" w:type="dxa"/>
              <w:right w:w="39" w:type="dxa"/>
            </w:tcMar>
            <w:vAlign w:val="center"/>
            <w:hideMark/>
          </w:tcPr>
          <w:p w14:paraId="2543A942"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26,0-27,0</w:t>
            </w:r>
          </w:p>
        </w:tc>
        <w:tc>
          <w:tcPr>
            <w:tcW w:w="638" w:type="pct"/>
            <w:shd w:val="clear" w:color="auto" w:fill="FFFFFF"/>
            <w:vAlign w:val="center"/>
          </w:tcPr>
          <w:p w14:paraId="2FC0FEDA"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25,0-26,0</w:t>
            </w:r>
          </w:p>
        </w:tc>
      </w:tr>
      <w:tr w:rsidR="0011698E" w:rsidRPr="0074617F" w14:paraId="221E5585" w14:textId="77777777" w:rsidTr="009F15E2">
        <w:trPr>
          <w:jc w:val="center"/>
        </w:trPr>
        <w:tc>
          <w:tcPr>
            <w:tcW w:w="304" w:type="pct"/>
            <w:shd w:val="clear" w:color="auto" w:fill="FFFFFF"/>
            <w:tcMar>
              <w:top w:w="15" w:type="dxa"/>
              <w:left w:w="39" w:type="dxa"/>
              <w:bottom w:w="0" w:type="dxa"/>
              <w:right w:w="39" w:type="dxa"/>
            </w:tcMar>
            <w:vAlign w:val="center"/>
          </w:tcPr>
          <w:p w14:paraId="3615A474"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1.8</w:t>
            </w:r>
          </w:p>
        </w:tc>
        <w:tc>
          <w:tcPr>
            <w:tcW w:w="1336" w:type="pct"/>
            <w:shd w:val="clear" w:color="auto" w:fill="FFFFFF"/>
            <w:tcMar>
              <w:top w:w="15" w:type="dxa"/>
              <w:left w:w="39" w:type="dxa"/>
              <w:bottom w:w="0" w:type="dxa"/>
              <w:right w:w="39" w:type="dxa"/>
            </w:tcMar>
            <w:vAlign w:val="center"/>
          </w:tcPr>
          <w:p w14:paraId="7752D05A"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Huy động vốn đầu tư toàn xã hội</w:t>
            </w:r>
          </w:p>
        </w:tc>
        <w:tc>
          <w:tcPr>
            <w:tcW w:w="500" w:type="pct"/>
            <w:shd w:val="clear" w:color="auto" w:fill="FFFFFF"/>
            <w:tcMar>
              <w:top w:w="15" w:type="dxa"/>
              <w:left w:w="39" w:type="dxa"/>
              <w:bottom w:w="0" w:type="dxa"/>
              <w:right w:w="39" w:type="dxa"/>
            </w:tcMar>
            <w:vAlign w:val="center"/>
          </w:tcPr>
          <w:p w14:paraId="3F100136"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Nghìn tỷ đồng</w:t>
            </w:r>
          </w:p>
        </w:tc>
        <w:tc>
          <w:tcPr>
            <w:tcW w:w="526" w:type="pct"/>
            <w:shd w:val="clear" w:color="auto" w:fill="FFFFFF"/>
            <w:tcMar>
              <w:top w:w="15" w:type="dxa"/>
              <w:left w:w="39" w:type="dxa"/>
              <w:bottom w:w="0" w:type="dxa"/>
              <w:right w:w="39" w:type="dxa"/>
            </w:tcMar>
            <w:vAlign w:val="center"/>
          </w:tcPr>
          <w:p w14:paraId="640B3979"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24.438</w:t>
            </w:r>
          </w:p>
        </w:tc>
        <w:tc>
          <w:tcPr>
            <w:tcW w:w="546" w:type="pct"/>
            <w:shd w:val="clear" w:color="auto" w:fill="FFFFFF"/>
            <w:tcMar>
              <w:top w:w="15" w:type="dxa"/>
              <w:left w:w="39" w:type="dxa"/>
              <w:bottom w:w="0" w:type="dxa"/>
              <w:right w:w="39" w:type="dxa"/>
            </w:tcMar>
            <w:vAlign w:val="center"/>
          </w:tcPr>
          <w:p w14:paraId="1DA8D464"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25.545</w:t>
            </w:r>
          </w:p>
        </w:tc>
        <w:tc>
          <w:tcPr>
            <w:tcW w:w="575" w:type="pct"/>
            <w:shd w:val="clear" w:color="auto" w:fill="FFFFFF"/>
            <w:tcMar>
              <w:top w:w="15" w:type="dxa"/>
              <w:left w:w="39" w:type="dxa"/>
              <w:bottom w:w="0" w:type="dxa"/>
              <w:right w:w="39" w:type="dxa"/>
            </w:tcMar>
          </w:tcPr>
          <w:p w14:paraId="70E8B65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200.000-230.000</w:t>
            </w:r>
          </w:p>
        </w:tc>
        <w:tc>
          <w:tcPr>
            <w:tcW w:w="575" w:type="pct"/>
            <w:shd w:val="clear" w:color="auto" w:fill="FFFFFF"/>
            <w:tcMar>
              <w:top w:w="15" w:type="dxa"/>
              <w:left w:w="39" w:type="dxa"/>
              <w:bottom w:w="0" w:type="dxa"/>
              <w:right w:w="39" w:type="dxa"/>
            </w:tcMar>
          </w:tcPr>
          <w:p w14:paraId="2AA8731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340.000-350.000</w:t>
            </w:r>
          </w:p>
        </w:tc>
        <w:tc>
          <w:tcPr>
            <w:tcW w:w="638" w:type="pct"/>
            <w:shd w:val="clear" w:color="auto" w:fill="FFFFFF"/>
          </w:tcPr>
          <w:p w14:paraId="1B54DFE7"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5</w:t>
            </w:r>
            <w:r w:rsidRPr="0074617F">
              <w:rPr>
                <w:rFonts w:eastAsia="DengXian" w:cs="Times New Roman"/>
                <w:sz w:val="25"/>
                <w:szCs w:val="25"/>
                <w:lang w:val="vi-VN" w:eastAsia="zh-CN"/>
              </w:rPr>
              <w:t>40.000-</w:t>
            </w:r>
            <w:r w:rsidRPr="0074617F">
              <w:rPr>
                <w:rFonts w:eastAsia="DengXian" w:cs="Times New Roman"/>
                <w:sz w:val="25"/>
                <w:szCs w:val="25"/>
                <w:lang w:val="en-US" w:eastAsia="zh-CN"/>
              </w:rPr>
              <w:t>58</w:t>
            </w:r>
            <w:r w:rsidRPr="0074617F">
              <w:rPr>
                <w:rFonts w:eastAsia="DengXian" w:cs="Times New Roman"/>
                <w:sz w:val="25"/>
                <w:szCs w:val="25"/>
                <w:lang w:val="vi-VN" w:eastAsia="zh-CN"/>
              </w:rPr>
              <w:t>0.000</w:t>
            </w:r>
          </w:p>
        </w:tc>
      </w:tr>
      <w:tr w:rsidR="0011698E" w:rsidRPr="0074617F" w14:paraId="0F65E3B4" w14:textId="77777777" w:rsidTr="009F15E2">
        <w:trPr>
          <w:jc w:val="center"/>
        </w:trPr>
        <w:tc>
          <w:tcPr>
            <w:tcW w:w="304" w:type="pct"/>
            <w:shd w:val="clear" w:color="auto" w:fill="FFFFFF"/>
            <w:tcMar>
              <w:top w:w="15" w:type="dxa"/>
              <w:left w:w="39" w:type="dxa"/>
              <w:bottom w:w="0" w:type="dxa"/>
              <w:right w:w="39" w:type="dxa"/>
            </w:tcMar>
            <w:vAlign w:val="center"/>
            <w:hideMark/>
          </w:tcPr>
          <w:p w14:paraId="00C3966D" w14:textId="77777777" w:rsidR="0011698E" w:rsidRPr="0074617F" w:rsidRDefault="0011698E" w:rsidP="006340E5">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II</w:t>
            </w:r>
          </w:p>
        </w:tc>
        <w:tc>
          <w:tcPr>
            <w:tcW w:w="1336" w:type="pct"/>
            <w:shd w:val="clear" w:color="auto" w:fill="FFFFFF"/>
            <w:tcMar>
              <w:top w:w="15" w:type="dxa"/>
              <w:left w:w="39" w:type="dxa"/>
              <w:bottom w:w="0" w:type="dxa"/>
              <w:right w:w="39" w:type="dxa"/>
            </w:tcMar>
            <w:vAlign w:val="center"/>
            <w:hideMark/>
          </w:tcPr>
          <w:p w14:paraId="6A6E9588" w14:textId="77777777" w:rsidR="0011698E" w:rsidRPr="0074617F" w:rsidRDefault="0011698E" w:rsidP="0011698E">
            <w:pPr>
              <w:widowControl w:val="0"/>
              <w:spacing w:before="0" w:after="0" w:line="271" w:lineRule="auto"/>
              <w:ind w:firstLine="0"/>
              <w:rPr>
                <w:rFonts w:eastAsia="DengXian" w:cs="Times New Roman"/>
                <w:b/>
                <w:sz w:val="25"/>
                <w:szCs w:val="25"/>
                <w:lang w:val="en-US" w:eastAsia="zh-CN"/>
              </w:rPr>
            </w:pPr>
            <w:r w:rsidRPr="0074617F">
              <w:rPr>
                <w:rFonts w:eastAsia="DengXian" w:cs="Times New Roman"/>
                <w:b/>
                <w:sz w:val="25"/>
                <w:szCs w:val="25"/>
                <w:lang w:val="vi-VN" w:eastAsia="zh-CN"/>
              </w:rPr>
              <w:t>Dân số - xã hội</w:t>
            </w:r>
          </w:p>
        </w:tc>
        <w:tc>
          <w:tcPr>
            <w:tcW w:w="500" w:type="pct"/>
            <w:shd w:val="clear" w:color="auto" w:fill="FFFFFF"/>
            <w:tcMar>
              <w:top w:w="15" w:type="dxa"/>
              <w:left w:w="39" w:type="dxa"/>
              <w:bottom w:w="0" w:type="dxa"/>
              <w:right w:w="39" w:type="dxa"/>
            </w:tcMar>
            <w:vAlign w:val="center"/>
            <w:hideMark/>
          </w:tcPr>
          <w:p w14:paraId="2F6B7C9E"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c>
          <w:tcPr>
            <w:tcW w:w="526" w:type="pct"/>
            <w:shd w:val="clear" w:color="auto" w:fill="FFFFFF"/>
            <w:tcMar>
              <w:top w:w="15" w:type="dxa"/>
              <w:left w:w="39" w:type="dxa"/>
              <w:bottom w:w="0" w:type="dxa"/>
              <w:right w:w="39" w:type="dxa"/>
            </w:tcMar>
            <w:vAlign w:val="center"/>
            <w:hideMark/>
          </w:tcPr>
          <w:p w14:paraId="49988227"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c>
          <w:tcPr>
            <w:tcW w:w="546" w:type="pct"/>
            <w:shd w:val="clear" w:color="auto" w:fill="FFFFFF"/>
            <w:tcMar>
              <w:top w:w="15" w:type="dxa"/>
              <w:left w:w="39" w:type="dxa"/>
              <w:bottom w:w="0" w:type="dxa"/>
              <w:right w:w="39" w:type="dxa"/>
            </w:tcMar>
            <w:vAlign w:val="center"/>
            <w:hideMark/>
          </w:tcPr>
          <w:p w14:paraId="7AC5FA51"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1820E1B3"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407F55A3"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c>
          <w:tcPr>
            <w:tcW w:w="638" w:type="pct"/>
            <w:shd w:val="clear" w:color="auto" w:fill="FFFFFF"/>
            <w:vAlign w:val="center"/>
          </w:tcPr>
          <w:p w14:paraId="70051E3C"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r>
      <w:tr w:rsidR="0011698E" w:rsidRPr="0074617F" w14:paraId="072C5C93" w14:textId="77777777" w:rsidTr="009F15E2">
        <w:trPr>
          <w:jc w:val="center"/>
        </w:trPr>
        <w:tc>
          <w:tcPr>
            <w:tcW w:w="304" w:type="pct"/>
            <w:shd w:val="clear" w:color="auto" w:fill="FFFFFF"/>
            <w:tcMar>
              <w:top w:w="15" w:type="dxa"/>
              <w:left w:w="39" w:type="dxa"/>
              <w:bottom w:w="0" w:type="dxa"/>
              <w:right w:w="39" w:type="dxa"/>
            </w:tcMar>
            <w:vAlign w:val="center"/>
            <w:hideMark/>
          </w:tcPr>
          <w:p w14:paraId="52DD2643"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2.1</w:t>
            </w:r>
          </w:p>
        </w:tc>
        <w:tc>
          <w:tcPr>
            <w:tcW w:w="1336" w:type="pct"/>
            <w:shd w:val="clear" w:color="auto" w:fill="FFFFFF"/>
            <w:tcMar>
              <w:top w:w="15" w:type="dxa"/>
              <w:left w:w="39" w:type="dxa"/>
              <w:bottom w:w="0" w:type="dxa"/>
              <w:right w:w="39" w:type="dxa"/>
            </w:tcMar>
            <w:vAlign w:val="center"/>
            <w:hideMark/>
          </w:tcPr>
          <w:p w14:paraId="0911C92F"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Quy mô dân số</w:t>
            </w:r>
            <w:r w:rsidRPr="0074617F">
              <w:rPr>
                <w:rFonts w:eastAsia="DengXian" w:cs="Times New Roman"/>
                <w:sz w:val="25"/>
                <w:szCs w:val="25"/>
                <w:lang w:val="en-US" w:eastAsia="zh-CN"/>
              </w:rPr>
              <w:t xml:space="preserve"> (cuối kỳ)</w:t>
            </w:r>
          </w:p>
        </w:tc>
        <w:tc>
          <w:tcPr>
            <w:tcW w:w="500" w:type="pct"/>
            <w:shd w:val="clear" w:color="auto" w:fill="FFFFFF"/>
            <w:tcMar>
              <w:top w:w="15" w:type="dxa"/>
              <w:left w:w="39" w:type="dxa"/>
              <w:bottom w:w="0" w:type="dxa"/>
              <w:right w:w="39" w:type="dxa"/>
            </w:tcMar>
            <w:vAlign w:val="center"/>
            <w:hideMark/>
          </w:tcPr>
          <w:p w14:paraId="0A5FD8AF"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Nghìn người</w:t>
            </w:r>
          </w:p>
        </w:tc>
        <w:tc>
          <w:tcPr>
            <w:tcW w:w="526" w:type="pct"/>
            <w:shd w:val="clear" w:color="auto" w:fill="FFFFFF"/>
            <w:tcMar>
              <w:top w:w="15" w:type="dxa"/>
              <w:left w:w="39" w:type="dxa"/>
              <w:bottom w:w="0" w:type="dxa"/>
              <w:right w:w="39" w:type="dxa"/>
            </w:tcMar>
            <w:vAlign w:val="center"/>
            <w:hideMark/>
          </w:tcPr>
          <w:p w14:paraId="1A08656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1.13</w:t>
            </w:r>
            <w:r w:rsidRPr="0074617F">
              <w:rPr>
                <w:rFonts w:eastAsia="DengXian" w:cs="Times New Roman"/>
                <w:sz w:val="25"/>
                <w:szCs w:val="25"/>
                <w:lang w:val="en-US" w:eastAsia="zh-CN"/>
              </w:rPr>
              <w:t>4</w:t>
            </w:r>
          </w:p>
        </w:tc>
        <w:tc>
          <w:tcPr>
            <w:tcW w:w="546" w:type="pct"/>
            <w:shd w:val="clear" w:color="auto" w:fill="FFFFFF"/>
            <w:tcMar>
              <w:top w:w="15" w:type="dxa"/>
              <w:left w:w="39" w:type="dxa"/>
              <w:bottom w:w="0" w:type="dxa"/>
              <w:right w:w="39" w:type="dxa"/>
            </w:tcMar>
            <w:vAlign w:val="center"/>
            <w:hideMark/>
          </w:tcPr>
          <w:p w14:paraId="4F27D4BF"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1.154</w:t>
            </w:r>
          </w:p>
        </w:tc>
        <w:tc>
          <w:tcPr>
            <w:tcW w:w="575" w:type="pct"/>
            <w:shd w:val="clear" w:color="auto" w:fill="FFFFFF"/>
            <w:tcMar>
              <w:top w:w="15" w:type="dxa"/>
              <w:left w:w="39" w:type="dxa"/>
              <w:bottom w:w="0" w:type="dxa"/>
              <w:right w:w="39" w:type="dxa"/>
            </w:tcMar>
            <w:vAlign w:val="center"/>
            <w:hideMark/>
          </w:tcPr>
          <w:p w14:paraId="46198E8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1.2</w:t>
            </w:r>
            <w:r w:rsidRPr="0074617F">
              <w:rPr>
                <w:rFonts w:eastAsia="DengXian" w:cs="Times New Roman"/>
                <w:sz w:val="25"/>
                <w:szCs w:val="25"/>
                <w:lang w:val="en-US" w:eastAsia="zh-CN"/>
              </w:rPr>
              <w:t>01</w:t>
            </w:r>
          </w:p>
        </w:tc>
        <w:tc>
          <w:tcPr>
            <w:tcW w:w="575" w:type="pct"/>
            <w:shd w:val="clear" w:color="auto" w:fill="FFFFFF"/>
            <w:tcMar>
              <w:top w:w="15" w:type="dxa"/>
              <w:left w:w="39" w:type="dxa"/>
              <w:bottom w:w="0" w:type="dxa"/>
              <w:right w:w="39" w:type="dxa"/>
            </w:tcMar>
            <w:vAlign w:val="center"/>
            <w:hideMark/>
          </w:tcPr>
          <w:p w14:paraId="5D7DEDDE"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1.300</w:t>
            </w:r>
          </w:p>
        </w:tc>
        <w:tc>
          <w:tcPr>
            <w:tcW w:w="638" w:type="pct"/>
            <w:shd w:val="clear" w:color="auto" w:fill="FFFFFF"/>
            <w:vAlign w:val="center"/>
          </w:tcPr>
          <w:p w14:paraId="431B3E2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1.300</w:t>
            </w:r>
          </w:p>
        </w:tc>
      </w:tr>
      <w:tr w:rsidR="0011698E" w:rsidRPr="0074617F" w14:paraId="268AA5BB" w14:textId="77777777" w:rsidTr="009F15E2">
        <w:trPr>
          <w:jc w:val="center"/>
        </w:trPr>
        <w:tc>
          <w:tcPr>
            <w:tcW w:w="304" w:type="pct"/>
            <w:shd w:val="clear" w:color="auto" w:fill="FFFFFF"/>
            <w:tcMar>
              <w:top w:w="15" w:type="dxa"/>
              <w:left w:w="39" w:type="dxa"/>
              <w:bottom w:w="0" w:type="dxa"/>
              <w:right w:w="39" w:type="dxa"/>
            </w:tcMar>
            <w:vAlign w:val="center"/>
            <w:hideMark/>
          </w:tcPr>
          <w:p w14:paraId="4BE83749"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2.2</w:t>
            </w:r>
          </w:p>
        </w:tc>
        <w:tc>
          <w:tcPr>
            <w:tcW w:w="1336" w:type="pct"/>
            <w:shd w:val="clear" w:color="auto" w:fill="FFFFFF"/>
            <w:tcMar>
              <w:top w:w="15" w:type="dxa"/>
              <w:left w:w="39" w:type="dxa"/>
              <w:bottom w:w="0" w:type="dxa"/>
              <w:right w:w="39" w:type="dxa"/>
            </w:tcMar>
            <w:vAlign w:val="center"/>
            <w:hideMark/>
          </w:tcPr>
          <w:p w14:paraId="269DDB17" w14:textId="0753DDDD" w:rsidR="0011698E" w:rsidRPr="0074617F" w:rsidRDefault="0011698E" w:rsidP="004150B4">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Tỷ lệ lao động qua đào tạ</w:t>
            </w:r>
            <w:r w:rsidR="004150B4" w:rsidRPr="0074617F">
              <w:rPr>
                <w:rFonts w:eastAsia="DengXian" w:cs="Times New Roman"/>
                <w:sz w:val="25"/>
                <w:szCs w:val="25"/>
                <w:lang w:val="en-US" w:eastAsia="zh-CN"/>
              </w:rPr>
              <w:t xml:space="preserve">o </w:t>
            </w:r>
            <w:r w:rsidRPr="0074617F">
              <w:rPr>
                <w:rFonts w:eastAsia="DengXian" w:cs="Times New Roman"/>
                <w:sz w:val="25"/>
                <w:szCs w:val="25"/>
                <w:lang w:val="en-US" w:eastAsia="zh-CN"/>
              </w:rPr>
              <w:t xml:space="preserve">có chứng chỉ </w:t>
            </w:r>
          </w:p>
        </w:tc>
        <w:tc>
          <w:tcPr>
            <w:tcW w:w="500" w:type="pct"/>
            <w:shd w:val="clear" w:color="auto" w:fill="FFFFFF"/>
            <w:tcMar>
              <w:top w:w="15" w:type="dxa"/>
              <w:left w:w="39" w:type="dxa"/>
              <w:bottom w:w="0" w:type="dxa"/>
              <w:right w:w="39" w:type="dxa"/>
            </w:tcMar>
            <w:vAlign w:val="center"/>
            <w:hideMark/>
          </w:tcPr>
          <w:p w14:paraId="10EAC69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26" w:type="pct"/>
            <w:shd w:val="clear" w:color="auto" w:fill="FFFFFF"/>
            <w:tcMar>
              <w:top w:w="10" w:type="dxa"/>
              <w:left w:w="10" w:type="dxa"/>
              <w:bottom w:w="0" w:type="dxa"/>
              <w:right w:w="300" w:type="dxa"/>
            </w:tcMar>
            <w:vAlign w:val="center"/>
            <w:hideMark/>
          </w:tcPr>
          <w:p w14:paraId="19D16267" w14:textId="77777777" w:rsidR="0011698E" w:rsidRPr="0074617F" w:rsidRDefault="0011698E" w:rsidP="0011698E">
            <w:pPr>
              <w:widowControl w:val="0"/>
              <w:spacing w:before="0" w:after="0" w:line="271" w:lineRule="auto"/>
              <w:ind w:right="-287" w:firstLine="0"/>
              <w:jc w:val="center"/>
              <w:rPr>
                <w:rFonts w:eastAsia="DengXian" w:cs="Times New Roman"/>
                <w:sz w:val="25"/>
                <w:szCs w:val="25"/>
                <w:lang w:val="en-US" w:eastAsia="zh-CN"/>
              </w:rPr>
            </w:pPr>
            <w:r w:rsidRPr="0074617F">
              <w:rPr>
                <w:rFonts w:eastAsia="DengXian" w:cs="Times New Roman"/>
                <w:sz w:val="25"/>
                <w:szCs w:val="25"/>
                <w:lang w:val="en-US" w:eastAsia="zh-CN"/>
              </w:rPr>
              <w:t>56,1</w:t>
            </w:r>
          </w:p>
        </w:tc>
        <w:tc>
          <w:tcPr>
            <w:tcW w:w="546" w:type="pct"/>
            <w:shd w:val="clear" w:color="auto" w:fill="FFFFFF"/>
            <w:tcMar>
              <w:top w:w="10" w:type="dxa"/>
              <w:left w:w="10" w:type="dxa"/>
              <w:bottom w:w="0" w:type="dxa"/>
              <w:right w:w="300" w:type="dxa"/>
            </w:tcMar>
            <w:vAlign w:val="center"/>
            <w:hideMark/>
          </w:tcPr>
          <w:p w14:paraId="10B8D134" w14:textId="77777777" w:rsidR="0011698E" w:rsidRPr="0074617F" w:rsidRDefault="0011698E" w:rsidP="0011698E">
            <w:pPr>
              <w:widowControl w:val="0"/>
              <w:spacing w:before="0" w:after="0" w:line="271" w:lineRule="auto"/>
              <w:ind w:right="-286" w:firstLine="0"/>
              <w:jc w:val="center"/>
              <w:rPr>
                <w:rFonts w:eastAsia="DengXian" w:cs="Times New Roman"/>
                <w:sz w:val="25"/>
                <w:szCs w:val="25"/>
                <w:lang w:val="en-US" w:eastAsia="zh-CN"/>
              </w:rPr>
            </w:pPr>
            <w:r w:rsidRPr="0074617F">
              <w:rPr>
                <w:rFonts w:eastAsia="DengXian" w:cs="Times New Roman"/>
                <w:sz w:val="25"/>
                <w:szCs w:val="25"/>
                <w:lang w:val="en-US" w:eastAsia="zh-CN"/>
              </w:rPr>
              <w:t>60,1</w:t>
            </w:r>
          </w:p>
        </w:tc>
        <w:tc>
          <w:tcPr>
            <w:tcW w:w="575" w:type="pct"/>
            <w:shd w:val="clear" w:color="auto" w:fill="FFFFFF"/>
            <w:tcMar>
              <w:top w:w="10" w:type="dxa"/>
              <w:left w:w="10" w:type="dxa"/>
              <w:bottom w:w="0" w:type="dxa"/>
              <w:right w:w="10" w:type="dxa"/>
            </w:tcMar>
            <w:vAlign w:val="center"/>
            <w:hideMark/>
          </w:tcPr>
          <w:p w14:paraId="1D3E6BD2"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64,0</w:t>
            </w:r>
          </w:p>
        </w:tc>
        <w:tc>
          <w:tcPr>
            <w:tcW w:w="575" w:type="pct"/>
            <w:shd w:val="clear" w:color="auto" w:fill="FFFFFF"/>
            <w:tcMar>
              <w:top w:w="15" w:type="dxa"/>
              <w:left w:w="39" w:type="dxa"/>
              <w:bottom w:w="0" w:type="dxa"/>
              <w:right w:w="39" w:type="dxa"/>
            </w:tcMar>
            <w:vAlign w:val="center"/>
            <w:hideMark/>
          </w:tcPr>
          <w:p w14:paraId="7EBB060A"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70,8</w:t>
            </w:r>
          </w:p>
        </w:tc>
        <w:tc>
          <w:tcPr>
            <w:tcW w:w="638" w:type="pct"/>
            <w:shd w:val="clear" w:color="auto" w:fill="FFFFFF"/>
            <w:vAlign w:val="center"/>
          </w:tcPr>
          <w:p w14:paraId="67E3BB05"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70,8</w:t>
            </w:r>
          </w:p>
        </w:tc>
      </w:tr>
      <w:tr w:rsidR="0011698E" w:rsidRPr="0074617F" w14:paraId="5F40B72A" w14:textId="77777777" w:rsidTr="009F15E2">
        <w:trPr>
          <w:jc w:val="center"/>
        </w:trPr>
        <w:tc>
          <w:tcPr>
            <w:tcW w:w="304" w:type="pct"/>
            <w:shd w:val="clear" w:color="auto" w:fill="FFFFFF"/>
            <w:tcMar>
              <w:top w:w="15" w:type="dxa"/>
              <w:left w:w="39" w:type="dxa"/>
              <w:bottom w:w="0" w:type="dxa"/>
              <w:right w:w="39" w:type="dxa"/>
            </w:tcMar>
            <w:vAlign w:val="center"/>
            <w:hideMark/>
          </w:tcPr>
          <w:p w14:paraId="3004B487"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2.3</w:t>
            </w:r>
          </w:p>
        </w:tc>
        <w:tc>
          <w:tcPr>
            <w:tcW w:w="1336" w:type="pct"/>
            <w:shd w:val="clear" w:color="auto" w:fill="FFFFFF"/>
            <w:tcMar>
              <w:top w:w="15" w:type="dxa"/>
              <w:left w:w="39" w:type="dxa"/>
              <w:bottom w:w="0" w:type="dxa"/>
              <w:right w:w="39" w:type="dxa"/>
            </w:tcMar>
            <w:vAlign w:val="center"/>
            <w:hideMark/>
          </w:tcPr>
          <w:p w14:paraId="3F8E5E5C"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Dân số đô thị</w:t>
            </w:r>
          </w:p>
        </w:tc>
        <w:tc>
          <w:tcPr>
            <w:tcW w:w="500" w:type="pct"/>
            <w:shd w:val="clear" w:color="auto" w:fill="FFFFFF"/>
            <w:tcMar>
              <w:top w:w="15" w:type="dxa"/>
              <w:left w:w="39" w:type="dxa"/>
              <w:bottom w:w="0" w:type="dxa"/>
              <w:right w:w="39" w:type="dxa"/>
            </w:tcMar>
            <w:vAlign w:val="center"/>
            <w:hideMark/>
          </w:tcPr>
          <w:p w14:paraId="53C6B58E"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Người</w:t>
            </w:r>
          </w:p>
        </w:tc>
        <w:tc>
          <w:tcPr>
            <w:tcW w:w="526" w:type="pct"/>
            <w:shd w:val="clear" w:color="auto" w:fill="FFFFFF"/>
            <w:tcMar>
              <w:top w:w="15" w:type="dxa"/>
              <w:left w:w="39" w:type="dxa"/>
              <w:bottom w:w="0" w:type="dxa"/>
              <w:right w:w="39" w:type="dxa"/>
            </w:tcMar>
            <w:vAlign w:val="center"/>
            <w:hideMark/>
          </w:tcPr>
          <w:p w14:paraId="092FE307"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514.205</w:t>
            </w:r>
          </w:p>
        </w:tc>
        <w:tc>
          <w:tcPr>
            <w:tcW w:w="546" w:type="pct"/>
            <w:shd w:val="clear" w:color="auto" w:fill="FFFFFF"/>
            <w:tcMar>
              <w:top w:w="15" w:type="dxa"/>
              <w:left w:w="57" w:type="dxa"/>
              <w:bottom w:w="0" w:type="dxa"/>
              <w:right w:w="57" w:type="dxa"/>
            </w:tcMar>
            <w:hideMark/>
          </w:tcPr>
          <w:p w14:paraId="0D25403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562.321</w:t>
            </w:r>
          </w:p>
        </w:tc>
        <w:tc>
          <w:tcPr>
            <w:tcW w:w="575" w:type="pct"/>
            <w:shd w:val="clear" w:color="auto" w:fill="FFFFFF"/>
            <w:tcMar>
              <w:top w:w="15" w:type="dxa"/>
              <w:left w:w="57" w:type="dxa"/>
              <w:bottom w:w="0" w:type="dxa"/>
              <w:right w:w="57" w:type="dxa"/>
            </w:tcMar>
            <w:hideMark/>
          </w:tcPr>
          <w:p w14:paraId="691E1C94"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733797</w:t>
            </w:r>
          </w:p>
        </w:tc>
        <w:tc>
          <w:tcPr>
            <w:tcW w:w="575" w:type="pct"/>
            <w:shd w:val="clear" w:color="auto" w:fill="FFFFFF"/>
            <w:tcMar>
              <w:top w:w="15" w:type="dxa"/>
              <w:left w:w="57" w:type="dxa"/>
              <w:bottom w:w="0" w:type="dxa"/>
              <w:right w:w="57" w:type="dxa"/>
            </w:tcMar>
            <w:hideMark/>
          </w:tcPr>
          <w:p w14:paraId="433B515A"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854495</w:t>
            </w:r>
          </w:p>
        </w:tc>
        <w:tc>
          <w:tcPr>
            <w:tcW w:w="638" w:type="pct"/>
            <w:shd w:val="clear" w:color="auto" w:fill="FFFFFF"/>
          </w:tcPr>
          <w:p w14:paraId="55ACBFA3"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854495</w:t>
            </w:r>
          </w:p>
        </w:tc>
      </w:tr>
      <w:tr w:rsidR="0011698E" w:rsidRPr="0074617F" w14:paraId="100474B6" w14:textId="77777777" w:rsidTr="009F15E2">
        <w:trPr>
          <w:jc w:val="center"/>
        </w:trPr>
        <w:tc>
          <w:tcPr>
            <w:tcW w:w="304" w:type="pct"/>
            <w:shd w:val="clear" w:color="auto" w:fill="FFFFFF"/>
            <w:tcMar>
              <w:top w:w="15" w:type="dxa"/>
              <w:left w:w="39" w:type="dxa"/>
              <w:bottom w:w="0" w:type="dxa"/>
              <w:right w:w="39" w:type="dxa"/>
            </w:tcMar>
            <w:vAlign w:val="center"/>
            <w:hideMark/>
          </w:tcPr>
          <w:p w14:paraId="50BFB620"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2.4</w:t>
            </w:r>
          </w:p>
        </w:tc>
        <w:tc>
          <w:tcPr>
            <w:tcW w:w="1336" w:type="pct"/>
            <w:shd w:val="clear" w:color="auto" w:fill="FFFFFF"/>
            <w:tcMar>
              <w:top w:w="15" w:type="dxa"/>
              <w:left w:w="39" w:type="dxa"/>
              <w:bottom w:w="0" w:type="dxa"/>
              <w:right w:w="39" w:type="dxa"/>
            </w:tcMar>
            <w:vAlign w:val="center"/>
            <w:hideMark/>
          </w:tcPr>
          <w:p w14:paraId="65BACABB"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Tỷ lệ đô thị hóa</w:t>
            </w:r>
          </w:p>
        </w:tc>
        <w:tc>
          <w:tcPr>
            <w:tcW w:w="500" w:type="pct"/>
            <w:shd w:val="clear" w:color="auto" w:fill="FFFFFF"/>
            <w:tcMar>
              <w:top w:w="15" w:type="dxa"/>
              <w:left w:w="39" w:type="dxa"/>
              <w:bottom w:w="0" w:type="dxa"/>
              <w:right w:w="39" w:type="dxa"/>
            </w:tcMar>
            <w:vAlign w:val="center"/>
            <w:hideMark/>
          </w:tcPr>
          <w:p w14:paraId="4A00515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093DFFB5"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54</w:t>
            </w:r>
          </w:p>
        </w:tc>
        <w:tc>
          <w:tcPr>
            <w:tcW w:w="546" w:type="pct"/>
            <w:shd w:val="clear" w:color="auto" w:fill="FFFFFF"/>
            <w:tcMar>
              <w:top w:w="15" w:type="dxa"/>
              <w:left w:w="39" w:type="dxa"/>
              <w:bottom w:w="0" w:type="dxa"/>
              <w:right w:w="39" w:type="dxa"/>
            </w:tcMar>
            <w:vAlign w:val="center"/>
            <w:hideMark/>
          </w:tcPr>
          <w:p w14:paraId="2A87689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56</w:t>
            </w:r>
          </w:p>
        </w:tc>
        <w:tc>
          <w:tcPr>
            <w:tcW w:w="575" w:type="pct"/>
            <w:shd w:val="clear" w:color="auto" w:fill="FFFFFF"/>
            <w:tcMar>
              <w:top w:w="15" w:type="dxa"/>
              <w:left w:w="39" w:type="dxa"/>
              <w:bottom w:w="0" w:type="dxa"/>
              <w:right w:w="39" w:type="dxa"/>
            </w:tcMar>
            <w:vAlign w:val="center"/>
            <w:hideMark/>
          </w:tcPr>
          <w:p w14:paraId="27C45EA5"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65 - 70</w:t>
            </w:r>
          </w:p>
        </w:tc>
        <w:tc>
          <w:tcPr>
            <w:tcW w:w="575" w:type="pct"/>
            <w:shd w:val="clear" w:color="auto" w:fill="FFFFFF"/>
            <w:tcMar>
              <w:top w:w="15" w:type="dxa"/>
              <w:left w:w="39" w:type="dxa"/>
              <w:bottom w:w="0" w:type="dxa"/>
              <w:right w:w="39" w:type="dxa"/>
            </w:tcMar>
            <w:vAlign w:val="center"/>
            <w:hideMark/>
          </w:tcPr>
          <w:p w14:paraId="336FA81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65 - 70</w:t>
            </w:r>
          </w:p>
        </w:tc>
        <w:tc>
          <w:tcPr>
            <w:tcW w:w="638" w:type="pct"/>
            <w:shd w:val="clear" w:color="auto" w:fill="FFFFFF"/>
            <w:vAlign w:val="center"/>
          </w:tcPr>
          <w:p w14:paraId="5D909DD9"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65 - 70</w:t>
            </w:r>
          </w:p>
        </w:tc>
      </w:tr>
      <w:tr w:rsidR="0011698E" w:rsidRPr="0074617F" w14:paraId="7E9C0E74" w14:textId="77777777" w:rsidTr="009F15E2">
        <w:trPr>
          <w:jc w:val="center"/>
        </w:trPr>
        <w:tc>
          <w:tcPr>
            <w:tcW w:w="304" w:type="pct"/>
            <w:shd w:val="clear" w:color="auto" w:fill="FFFFFF"/>
            <w:tcMar>
              <w:top w:w="15" w:type="dxa"/>
              <w:left w:w="39" w:type="dxa"/>
              <w:bottom w:w="0" w:type="dxa"/>
              <w:right w:w="39" w:type="dxa"/>
            </w:tcMar>
            <w:vAlign w:val="center"/>
            <w:hideMark/>
          </w:tcPr>
          <w:p w14:paraId="15FE2CA8"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2.5</w:t>
            </w:r>
          </w:p>
        </w:tc>
        <w:tc>
          <w:tcPr>
            <w:tcW w:w="1336" w:type="pct"/>
            <w:shd w:val="clear" w:color="auto" w:fill="FFFFFF"/>
            <w:tcMar>
              <w:top w:w="15" w:type="dxa"/>
              <w:left w:w="39" w:type="dxa"/>
              <w:bottom w:w="0" w:type="dxa"/>
              <w:right w:w="39" w:type="dxa"/>
            </w:tcMar>
            <w:vAlign w:val="center"/>
            <w:hideMark/>
          </w:tcPr>
          <w:p w14:paraId="5303E7E5" w14:textId="50E4257A"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Số xã đạt tiêu chuẩn nông thôn mới/kiểu mẫu</w:t>
            </w:r>
          </w:p>
        </w:tc>
        <w:tc>
          <w:tcPr>
            <w:tcW w:w="500" w:type="pct"/>
            <w:shd w:val="clear" w:color="auto" w:fill="FFFFFF"/>
            <w:tcMar>
              <w:top w:w="15" w:type="dxa"/>
              <w:left w:w="39" w:type="dxa"/>
              <w:bottom w:w="0" w:type="dxa"/>
              <w:right w:w="39" w:type="dxa"/>
            </w:tcMar>
            <w:vAlign w:val="center"/>
            <w:hideMark/>
          </w:tcPr>
          <w:p w14:paraId="57E4253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66758853" w14:textId="62673083"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64/</w:t>
            </w:r>
            <w:r w:rsidRPr="0074617F">
              <w:rPr>
                <w:rFonts w:eastAsia="DengXian" w:cs="Times New Roman"/>
                <w:sz w:val="25"/>
                <w:szCs w:val="25"/>
                <w:lang w:val="en-US" w:eastAsia="zh-CN"/>
              </w:rPr>
              <w:t>0</w:t>
            </w:r>
          </w:p>
        </w:tc>
        <w:tc>
          <w:tcPr>
            <w:tcW w:w="546" w:type="pct"/>
            <w:shd w:val="clear" w:color="auto" w:fill="FFFFFF"/>
            <w:tcMar>
              <w:top w:w="15" w:type="dxa"/>
              <w:left w:w="39" w:type="dxa"/>
              <w:bottom w:w="0" w:type="dxa"/>
              <w:right w:w="39" w:type="dxa"/>
            </w:tcMar>
            <w:vAlign w:val="center"/>
            <w:hideMark/>
          </w:tcPr>
          <w:p w14:paraId="45FBB8F6"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67/2</w:t>
            </w:r>
          </w:p>
        </w:tc>
        <w:tc>
          <w:tcPr>
            <w:tcW w:w="575" w:type="pct"/>
            <w:shd w:val="clear" w:color="auto" w:fill="FFFFFF"/>
            <w:tcMar>
              <w:top w:w="15" w:type="dxa"/>
              <w:left w:w="39" w:type="dxa"/>
              <w:bottom w:w="0" w:type="dxa"/>
              <w:right w:w="39" w:type="dxa"/>
            </w:tcMar>
            <w:vAlign w:val="center"/>
            <w:hideMark/>
          </w:tcPr>
          <w:p w14:paraId="64F382E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100/10-15</w:t>
            </w:r>
          </w:p>
        </w:tc>
        <w:tc>
          <w:tcPr>
            <w:tcW w:w="575" w:type="pct"/>
            <w:shd w:val="clear" w:color="auto" w:fill="FFFFFF"/>
            <w:tcMar>
              <w:top w:w="15" w:type="dxa"/>
              <w:left w:w="39" w:type="dxa"/>
              <w:bottom w:w="0" w:type="dxa"/>
              <w:right w:w="39" w:type="dxa"/>
            </w:tcMar>
            <w:vAlign w:val="center"/>
            <w:hideMark/>
          </w:tcPr>
          <w:p w14:paraId="6CF24B22"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100/10-15</w:t>
            </w:r>
          </w:p>
        </w:tc>
        <w:tc>
          <w:tcPr>
            <w:tcW w:w="638" w:type="pct"/>
            <w:shd w:val="clear" w:color="auto" w:fill="FFFFFF"/>
            <w:vAlign w:val="center"/>
          </w:tcPr>
          <w:p w14:paraId="2639486C"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100/10-15</w:t>
            </w:r>
          </w:p>
        </w:tc>
      </w:tr>
      <w:tr w:rsidR="0011698E" w:rsidRPr="0074617F" w14:paraId="2BF14F0E" w14:textId="77777777" w:rsidTr="009F15E2">
        <w:trPr>
          <w:jc w:val="center"/>
        </w:trPr>
        <w:tc>
          <w:tcPr>
            <w:tcW w:w="304" w:type="pct"/>
            <w:shd w:val="clear" w:color="auto" w:fill="FFFFFF"/>
            <w:tcMar>
              <w:top w:w="15" w:type="dxa"/>
              <w:left w:w="39" w:type="dxa"/>
              <w:bottom w:w="0" w:type="dxa"/>
              <w:right w:w="39" w:type="dxa"/>
            </w:tcMar>
            <w:vAlign w:val="center"/>
          </w:tcPr>
          <w:p w14:paraId="43E37353"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2.6</w:t>
            </w:r>
          </w:p>
        </w:tc>
        <w:tc>
          <w:tcPr>
            <w:tcW w:w="1336" w:type="pct"/>
            <w:shd w:val="clear" w:color="auto" w:fill="FFFFFF"/>
            <w:tcMar>
              <w:top w:w="15" w:type="dxa"/>
              <w:left w:w="39" w:type="dxa"/>
              <w:bottom w:w="0" w:type="dxa"/>
              <w:right w:w="39" w:type="dxa"/>
            </w:tcMar>
            <w:vAlign w:val="center"/>
          </w:tcPr>
          <w:p w14:paraId="07CC024F" w14:textId="737B6B6C"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 xml:space="preserve">Tỷ lệ trường mầm non, tiểu học, THCS, THPT đạt chuẩn quốc gia </w:t>
            </w:r>
          </w:p>
        </w:tc>
        <w:tc>
          <w:tcPr>
            <w:tcW w:w="500" w:type="pct"/>
            <w:shd w:val="clear" w:color="auto" w:fill="FFFFFF"/>
            <w:tcMar>
              <w:top w:w="15" w:type="dxa"/>
              <w:left w:w="39" w:type="dxa"/>
              <w:bottom w:w="0" w:type="dxa"/>
              <w:right w:w="39" w:type="dxa"/>
            </w:tcMar>
            <w:vAlign w:val="center"/>
          </w:tcPr>
          <w:p w14:paraId="38814B4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26" w:type="pct"/>
            <w:shd w:val="clear" w:color="auto" w:fill="FFFFFF"/>
            <w:tcMar>
              <w:top w:w="15" w:type="dxa"/>
              <w:left w:w="39" w:type="dxa"/>
              <w:bottom w:w="0" w:type="dxa"/>
              <w:right w:w="39" w:type="dxa"/>
            </w:tcMar>
            <w:vAlign w:val="center"/>
          </w:tcPr>
          <w:p w14:paraId="533257BC"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47,4- 85,1</w:t>
            </w:r>
          </w:p>
        </w:tc>
        <w:tc>
          <w:tcPr>
            <w:tcW w:w="546" w:type="pct"/>
            <w:shd w:val="clear" w:color="auto" w:fill="FFFFFF"/>
            <w:tcMar>
              <w:top w:w="15" w:type="dxa"/>
              <w:left w:w="39" w:type="dxa"/>
              <w:bottom w:w="0" w:type="dxa"/>
              <w:right w:w="39" w:type="dxa"/>
            </w:tcMar>
            <w:vAlign w:val="center"/>
          </w:tcPr>
          <w:p w14:paraId="4D5C98D2" w14:textId="4B99C188"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75" w:type="pct"/>
            <w:shd w:val="clear" w:color="auto" w:fill="FFFFFF"/>
            <w:tcMar>
              <w:top w:w="15" w:type="dxa"/>
              <w:left w:w="39" w:type="dxa"/>
              <w:bottom w:w="0" w:type="dxa"/>
              <w:right w:w="39" w:type="dxa"/>
            </w:tcMar>
            <w:vAlign w:val="center"/>
          </w:tcPr>
          <w:p w14:paraId="745F7BBD"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82,84-97,84</w:t>
            </w:r>
          </w:p>
        </w:tc>
        <w:tc>
          <w:tcPr>
            <w:tcW w:w="575" w:type="pct"/>
            <w:shd w:val="clear" w:color="auto" w:fill="FFFFFF"/>
            <w:tcMar>
              <w:top w:w="15" w:type="dxa"/>
              <w:left w:w="39" w:type="dxa"/>
              <w:bottom w:w="0" w:type="dxa"/>
              <w:right w:w="39" w:type="dxa"/>
            </w:tcMar>
            <w:vAlign w:val="center"/>
          </w:tcPr>
          <w:p w14:paraId="0E1AFE7E"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88,1-99,46</w:t>
            </w:r>
          </w:p>
        </w:tc>
        <w:tc>
          <w:tcPr>
            <w:tcW w:w="638" w:type="pct"/>
            <w:shd w:val="clear" w:color="auto" w:fill="FFFFFF"/>
            <w:vAlign w:val="center"/>
          </w:tcPr>
          <w:p w14:paraId="3CA1F2E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85,1-98,2</w:t>
            </w:r>
          </w:p>
        </w:tc>
      </w:tr>
      <w:tr w:rsidR="0011698E" w:rsidRPr="0074617F" w14:paraId="2E5A3EDC" w14:textId="77777777" w:rsidTr="009F15E2">
        <w:trPr>
          <w:jc w:val="center"/>
        </w:trPr>
        <w:tc>
          <w:tcPr>
            <w:tcW w:w="304" w:type="pct"/>
            <w:shd w:val="clear" w:color="auto" w:fill="FFFFFF"/>
            <w:tcMar>
              <w:top w:w="15" w:type="dxa"/>
              <w:left w:w="39" w:type="dxa"/>
              <w:bottom w:w="0" w:type="dxa"/>
              <w:right w:w="39" w:type="dxa"/>
            </w:tcMar>
            <w:vAlign w:val="center"/>
          </w:tcPr>
          <w:p w14:paraId="6372A792"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2.7</w:t>
            </w:r>
          </w:p>
        </w:tc>
        <w:tc>
          <w:tcPr>
            <w:tcW w:w="1336" w:type="pct"/>
            <w:shd w:val="clear" w:color="auto" w:fill="FFFFFF"/>
            <w:tcMar>
              <w:top w:w="15" w:type="dxa"/>
              <w:left w:w="39" w:type="dxa"/>
              <w:bottom w:w="0" w:type="dxa"/>
              <w:right w:w="39" w:type="dxa"/>
            </w:tcMar>
            <w:vAlign w:val="center"/>
          </w:tcPr>
          <w:p w14:paraId="409383ED"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Số bác sĩ/vạn dân</w:t>
            </w:r>
          </w:p>
        </w:tc>
        <w:tc>
          <w:tcPr>
            <w:tcW w:w="500" w:type="pct"/>
            <w:shd w:val="clear" w:color="auto" w:fill="FFFFFF"/>
            <w:tcMar>
              <w:top w:w="15" w:type="dxa"/>
              <w:left w:w="39" w:type="dxa"/>
              <w:bottom w:w="0" w:type="dxa"/>
              <w:right w:w="39" w:type="dxa"/>
            </w:tcMar>
            <w:vAlign w:val="center"/>
          </w:tcPr>
          <w:p w14:paraId="7638E68C"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Người</w:t>
            </w:r>
          </w:p>
        </w:tc>
        <w:tc>
          <w:tcPr>
            <w:tcW w:w="526" w:type="pct"/>
            <w:shd w:val="clear" w:color="auto" w:fill="FFFFFF"/>
            <w:tcMar>
              <w:top w:w="15" w:type="dxa"/>
              <w:left w:w="39" w:type="dxa"/>
              <w:bottom w:w="0" w:type="dxa"/>
              <w:right w:w="39" w:type="dxa"/>
            </w:tcMar>
            <w:vAlign w:val="center"/>
          </w:tcPr>
          <w:p w14:paraId="7FF185B0"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14,1</w:t>
            </w:r>
          </w:p>
        </w:tc>
        <w:tc>
          <w:tcPr>
            <w:tcW w:w="546" w:type="pct"/>
            <w:shd w:val="clear" w:color="auto" w:fill="FFFFFF"/>
            <w:tcMar>
              <w:top w:w="15" w:type="dxa"/>
              <w:left w:w="39" w:type="dxa"/>
              <w:bottom w:w="0" w:type="dxa"/>
              <w:right w:w="39" w:type="dxa"/>
            </w:tcMar>
            <w:vAlign w:val="center"/>
          </w:tcPr>
          <w:p w14:paraId="6FA2A274" w14:textId="5440BE44"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15</w:t>
            </w:r>
            <w:r w:rsidRPr="0074617F">
              <w:rPr>
                <w:rStyle w:val="FootnoteReference"/>
                <w:rFonts w:eastAsia="DengXian" w:cs="Times New Roman"/>
                <w:sz w:val="25"/>
                <w:szCs w:val="25"/>
                <w:lang w:val="en-US" w:eastAsia="zh-CN"/>
              </w:rPr>
              <w:footnoteReference w:id="2"/>
            </w:r>
          </w:p>
        </w:tc>
        <w:tc>
          <w:tcPr>
            <w:tcW w:w="575" w:type="pct"/>
            <w:shd w:val="clear" w:color="auto" w:fill="FFFFFF"/>
            <w:tcMar>
              <w:top w:w="15" w:type="dxa"/>
              <w:left w:w="39" w:type="dxa"/>
              <w:bottom w:w="0" w:type="dxa"/>
              <w:right w:w="39" w:type="dxa"/>
            </w:tcMar>
            <w:vAlign w:val="center"/>
          </w:tcPr>
          <w:p w14:paraId="4D3F1D2C"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15-16</w:t>
            </w:r>
          </w:p>
        </w:tc>
        <w:tc>
          <w:tcPr>
            <w:tcW w:w="575" w:type="pct"/>
            <w:shd w:val="clear" w:color="auto" w:fill="FFFFFF"/>
            <w:tcMar>
              <w:top w:w="15" w:type="dxa"/>
              <w:left w:w="39" w:type="dxa"/>
              <w:bottom w:w="0" w:type="dxa"/>
              <w:right w:w="39" w:type="dxa"/>
            </w:tcMar>
            <w:vAlign w:val="center"/>
          </w:tcPr>
          <w:p w14:paraId="094F0385"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19-20</w:t>
            </w:r>
          </w:p>
        </w:tc>
        <w:tc>
          <w:tcPr>
            <w:tcW w:w="638" w:type="pct"/>
            <w:shd w:val="clear" w:color="auto" w:fill="FFFFFF"/>
            <w:vAlign w:val="center"/>
          </w:tcPr>
          <w:p w14:paraId="3746B353"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17-18</w:t>
            </w:r>
          </w:p>
        </w:tc>
      </w:tr>
      <w:tr w:rsidR="0011698E" w:rsidRPr="0074617F" w14:paraId="51F165A6" w14:textId="77777777" w:rsidTr="009F15E2">
        <w:trPr>
          <w:jc w:val="center"/>
        </w:trPr>
        <w:tc>
          <w:tcPr>
            <w:tcW w:w="304" w:type="pct"/>
            <w:shd w:val="clear" w:color="auto" w:fill="FFFFFF"/>
            <w:tcMar>
              <w:top w:w="15" w:type="dxa"/>
              <w:left w:w="39" w:type="dxa"/>
              <w:bottom w:w="0" w:type="dxa"/>
              <w:right w:w="39" w:type="dxa"/>
            </w:tcMar>
            <w:vAlign w:val="center"/>
          </w:tcPr>
          <w:p w14:paraId="572A513E"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2.8</w:t>
            </w:r>
          </w:p>
        </w:tc>
        <w:tc>
          <w:tcPr>
            <w:tcW w:w="1336" w:type="pct"/>
            <w:shd w:val="clear" w:color="auto" w:fill="FFFFFF"/>
            <w:tcMar>
              <w:top w:w="15" w:type="dxa"/>
              <w:left w:w="39" w:type="dxa"/>
              <w:bottom w:w="0" w:type="dxa"/>
              <w:right w:w="39" w:type="dxa"/>
            </w:tcMar>
            <w:vAlign w:val="center"/>
          </w:tcPr>
          <w:p w14:paraId="0D7B90C4"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Số giường bệnh/vạn dân</w:t>
            </w:r>
          </w:p>
        </w:tc>
        <w:tc>
          <w:tcPr>
            <w:tcW w:w="500" w:type="pct"/>
            <w:shd w:val="clear" w:color="auto" w:fill="FFFFFF"/>
            <w:tcMar>
              <w:top w:w="15" w:type="dxa"/>
              <w:left w:w="39" w:type="dxa"/>
              <w:bottom w:w="0" w:type="dxa"/>
              <w:right w:w="39" w:type="dxa"/>
            </w:tcMar>
            <w:vAlign w:val="center"/>
          </w:tcPr>
          <w:p w14:paraId="586D6F7E"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Giường</w:t>
            </w:r>
          </w:p>
        </w:tc>
        <w:tc>
          <w:tcPr>
            <w:tcW w:w="526" w:type="pct"/>
            <w:shd w:val="clear" w:color="auto" w:fill="FFFFFF"/>
            <w:tcMar>
              <w:top w:w="15" w:type="dxa"/>
              <w:left w:w="39" w:type="dxa"/>
              <w:bottom w:w="0" w:type="dxa"/>
              <w:right w:w="39" w:type="dxa"/>
            </w:tcMar>
            <w:vAlign w:val="center"/>
          </w:tcPr>
          <w:p w14:paraId="795B08C4" w14:textId="752E874A" w:rsidR="0011698E" w:rsidRPr="0074617F" w:rsidRDefault="00AE4D3D" w:rsidP="00AE4D3D">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59,8</w:t>
            </w:r>
            <w:r w:rsidRPr="0074617F">
              <w:rPr>
                <w:rStyle w:val="FootnoteReference"/>
                <w:rFonts w:eastAsia="DengXian" w:cs="Times New Roman"/>
                <w:sz w:val="25"/>
                <w:szCs w:val="25"/>
                <w:lang w:val="en-US" w:eastAsia="zh-CN"/>
              </w:rPr>
              <w:footnoteReference w:id="3"/>
            </w:r>
          </w:p>
        </w:tc>
        <w:tc>
          <w:tcPr>
            <w:tcW w:w="546" w:type="pct"/>
            <w:shd w:val="clear" w:color="auto" w:fill="FFFFFF"/>
            <w:tcMar>
              <w:top w:w="15" w:type="dxa"/>
              <w:left w:w="39" w:type="dxa"/>
              <w:bottom w:w="0" w:type="dxa"/>
              <w:right w:w="39" w:type="dxa"/>
            </w:tcMar>
            <w:vAlign w:val="center"/>
          </w:tcPr>
          <w:p w14:paraId="346C38CC" w14:textId="746AEF4D"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60</w:t>
            </w:r>
          </w:p>
        </w:tc>
        <w:tc>
          <w:tcPr>
            <w:tcW w:w="575" w:type="pct"/>
            <w:shd w:val="clear" w:color="auto" w:fill="FFFFFF"/>
            <w:tcMar>
              <w:top w:w="15" w:type="dxa"/>
              <w:left w:w="39" w:type="dxa"/>
              <w:bottom w:w="0" w:type="dxa"/>
              <w:right w:w="39" w:type="dxa"/>
            </w:tcMar>
            <w:vAlign w:val="center"/>
          </w:tcPr>
          <w:p w14:paraId="36CBABAC"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61-63</w:t>
            </w:r>
          </w:p>
        </w:tc>
        <w:tc>
          <w:tcPr>
            <w:tcW w:w="575" w:type="pct"/>
            <w:shd w:val="clear" w:color="auto" w:fill="FFFFFF"/>
            <w:tcMar>
              <w:top w:w="15" w:type="dxa"/>
              <w:left w:w="39" w:type="dxa"/>
              <w:bottom w:w="0" w:type="dxa"/>
              <w:right w:w="39" w:type="dxa"/>
            </w:tcMar>
            <w:vAlign w:val="center"/>
          </w:tcPr>
          <w:p w14:paraId="3E85BCDA"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63-64</w:t>
            </w:r>
          </w:p>
        </w:tc>
        <w:tc>
          <w:tcPr>
            <w:tcW w:w="638" w:type="pct"/>
            <w:shd w:val="clear" w:color="auto" w:fill="FFFFFF"/>
            <w:vAlign w:val="center"/>
          </w:tcPr>
          <w:p w14:paraId="2BAAC91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63-64</w:t>
            </w:r>
          </w:p>
        </w:tc>
      </w:tr>
      <w:tr w:rsidR="0011698E" w:rsidRPr="0074617F" w14:paraId="039FBA87" w14:textId="77777777" w:rsidTr="009F15E2">
        <w:trPr>
          <w:jc w:val="center"/>
        </w:trPr>
        <w:tc>
          <w:tcPr>
            <w:tcW w:w="304" w:type="pct"/>
            <w:shd w:val="clear" w:color="auto" w:fill="FFFFFF"/>
            <w:tcMar>
              <w:top w:w="15" w:type="dxa"/>
              <w:left w:w="39" w:type="dxa"/>
              <w:bottom w:w="0" w:type="dxa"/>
              <w:right w:w="39" w:type="dxa"/>
            </w:tcMar>
            <w:vAlign w:val="center"/>
          </w:tcPr>
          <w:p w14:paraId="34D57988"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2.9</w:t>
            </w:r>
          </w:p>
        </w:tc>
        <w:tc>
          <w:tcPr>
            <w:tcW w:w="1336" w:type="pct"/>
            <w:shd w:val="clear" w:color="auto" w:fill="FFFFFF"/>
            <w:tcMar>
              <w:top w:w="15" w:type="dxa"/>
              <w:left w:w="39" w:type="dxa"/>
              <w:bottom w:w="0" w:type="dxa"/>
              <w:right w:w="39" w:type="dxa"/>
            </w:tcMar>
            <w:vAlign w:val="center"/>
          </w:tcPr>
          <w:p w14:paraId="7CA42348"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 xml:space="preserve">Tỷ lệ suy dinh dưỡng </w:t>
            </w:r>
            <w:r w:rsidRPr="0074617F">
              <w:rPr>
                <w:rFonts w:eastAsia="DengXian" w:cs="Times New Roman"/>
                <w:sz w:val="25"/>
                <w:szCs w:val="25"/>
                <w:lang w:val="en-US" w:eastAsia="zh-CN"/>
              </w:rPr>
              <w:lastRenderedPageBreak/>
              <w:t>thấp còi ở trẻ em dưới 5 tuổi</w:t>
            </w:r>
          </w:p>
        </w:tc>
        <w:tc>
          <w:tcPr>
            <w:tcW w:w="500" w:type="pct"/>
            <w:shd w:val="clear" w:color="auto" w:fill="FFFFFF"/>
            <w:tcMar>
              <w:top w:w="15" w:type="dxa"/>
              <w:left w:w="39" w:type="dxa"/>
              <w:bottom w:w="0" w:type="dxa"/>
              <w:right w:w="39" w:type="dxa"/>
            </w:tcMar>
            <w:vAlign w:val="center"/>
          </w:tcPr>
          <w:p w14:paraId="3FEA68EF" w14:textId="6E2878C3"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lastRenderedPageBreak/>
              <w:t>%</w:t>
            </w:r>
          </w:p>
        </w:tc>
        <w:tc>
          <w:tcPr>
            <w:tcW w:w="526" w:type="pct"/>
            <w:shd w:val="clear" w:color="auto" w:fill="FFFFFF"/>
            <w:tcMar>
              <w:top w:w="15" w:type="dxa"/>
              <w:left w:w="39" w:type="dxa"/>
              <w:bottom w:w="0" w:type="dxa"/>
              <w:right w:w="39" w:type="dxa"/>
            </w:tcMar>
            <w:vAlign w:val="center"/>
          </w:tcPr>
          <w:p w14:paraId="1EC86255"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9,3</w:t>
            </w:r>
          </w:p>
        </w:tc>
        <w:tc>
          <w:tcPr>
            <w:tcW w:w="546" w:type="pct"/>
            <w:shd w:val="clear" w:color="auto" w:fill="FFFFFF"/>
            <w:tcMar>
              <w:top w:w="15" w:type="dxa"/>
              <w:left w:w="39" w:type="dxa"/>
              <w:bottom w:w="0" w:type="dxa"/>
              <w:right w:w="39" w:type="dxa"/>
            </w:tcMar>
            <w:vAlign w:val="center"/>
          </w:tcPr>
          <w:p w14:paraId="087111A0" w14:textId="7975E642"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9,0</w:t>
            </w:r>
          </w:p>
        </w:tc>
        <w:tc>
          <w:tcPr>
            <w:tcW w:w="575" w:type="pct"/>
            <w:shd w:val="clear" w:color="auto" w:fill="FFFFFF"/>
            <w:tcMar>
              <w:top w:w="15" w:type="dxa"/>
              <w:left w:w="39" w:type="dxa"/>
              <w:bottom w:w="0" w:type="dxa"/>
              <w:right w:w="39" w:type="dxa"/>
            </w:tcMar>
            <w:vAlign w:val="center"/>
          </w:tcPr>
          <w:p w14:paraId="74BDEA2F"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8,8</w:t>
            </w:r>
          </w:p>
        </w:tc>
        <w:tc>
          <w:tcPr>
            <w:tcW w:w="575" w:type="pct"/>
            <w:shd w:val="clear" w:color="auto" w:fill="FFFFFF"/>
            <w:tcMar>
              <w:top w:w="15" w:type="dxa"/>
              <w:left w:w="39" w:type="dxa"/>
              <w:bottom w:w="0" w:type="dxa"/>
              <w:right w:w="39" w:type="dxa"/>
            </w:tcMar>
            <w:vAlign w:val="center"/>
          </w:tcPr>
          <w:p w14:paraId="34CDFCB8"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8,0</w:t>
            </w:r>
          </w:p>
        </w:tc>
        <w:tc>
          <w:tcPr>
            <w:tcW w:w="638" w:type="pct"/>
            <w:shd w:val="clear" w:color="auto" w:fill="FFFFFF"/>
            <w:vAlign w:val="center"/>
          </w:tcPr>
          <w:p w14:paraId="5D64EB32"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8,0</w:t>
            </w:r>
          </w:p>
        </w:tc>
      </w:tr>
      <w:tr w:rsidR="0011698E" w:rsidRPr="0074617F" w14:paraId="33E8D282" w14:textId="77777777" w:rsidTr="009F15E2">
        <w:trPr>
          <w:jc w:val="center"/>
        </w:trPr>
        <w:tc>
          <w:tcPr>
            <w:tcW w:w="304" w:type="pct"/>
            <w:shd w:val="clear" w:color="auto" w:fill="FFFFFF"/>
            <w:tcMar>
              <w:top w:w="15" w:type="dxa"/>
              <w:left w:w="39" w:type="dxa"/>
              <w:bottom w:w="0" w:type="dxa"/>
              <w:right w:w="39" w:type="dxa"/>
            </w:tcMar>
            <w:vAlign w:val="center"/>
          </w:tcPr>
          <w:p w14:paraId="21C38CF5"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lastRenderedPageBreak/>
              <w:t>2.10</w:t>
            </w:r>
          </w:p>
        </w:tc>
        <w:tc>
          <w:tcPr>
            <w:tcW w:w="1336" w:type="pct"/>
            <w:shd w:val="clear" w:color="auto" w:fill="FFFFFF"/>
            <w:tcMar>
              <w:top w:w="15" w:type="dxa"/>
              <w:left w:w="39" w:type="dxa"/>
              <w:bottom w:w="0" w:type="dxa"/>
              <w:right w:w="39" w:type="dxa"/>
            </w:tcMar>
            <w:vAlign w:val="center"/>
          </w:tcPr>
          <w:p w14:paraId="66036A85"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en-US" w:eastAsia="zh-CN"/>
              </w:rPr>
              <w:t xml:space="preserve">Tỷ lệ hộ nghèo </w:t>
            </w:r>
          </w:p>
        </w:tc>
        <w:tc>
          <w:tcPr>
            <w:tcW w:w="500" w:type="pct"/>
            <w:shd w:val="clear" w:color="auto" w:fill="FFFFFF"/>
            <w:tcMar>
              <w:top w:w="15" w:type="dxa"/>
              <w:left w:w="39" w:type="dxa"/>
              <w:bottom w:w="0" w:type="dxa"/>
              <w:right w:w="39" w:type="dxa"/>
            </w:tcMar>
            <w:vAlign w:val="center"/>
          </w:tcPr>
          <w:p w14:paraId="2C1A5027"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26" w:type="pct"/>
            <w:shd w:val="clear" w:color="auto" w:fill="FFFFFF"/>
            <w:tcMar>
              <w:top w:w="15" w:type="dxa"/>
              <w:left w:w="39" w:type="dxa"/>
              <w:bottom w:w="0" w:type="dxa"/>
              <w:right w:w="39" w:type="dxa"/>
            </w:tcMar>
            <w:vAlign w:val="center"/>
          </w:tcPr>
          <w:p w14:paraId="0881A7DC"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2,5</w:t>
            </w:r>
          </w:p>
        </w:tc>
        <w:tc>
          <w:tcPr>
            <w:tcW w:w="546" w:type="pct"/>
            <w:shd w:val="clear" w:color="auto" w:fill="FFFFFF"/>
            <w:tcMar>
              <w:top w:w="15" w:type="dxa"/>
              <w:left w:w="39" w:type="dxa"/>
              <w:bottom w:w="0" w:type="dxa"/>
              <w:right w:w="39" w:type="dxa"/>
            </w:tcMar>
            <w:vAlign w:val="center"/>
          </w:tcPr>
          <w:p w14:paraId="71116588"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4,93</w:t>
            </w:r>
            <w:r w:rsidRPr="0074617F">
              <w:rPr>
                <w:rFonts w:eastAsia="DengXian" w:cs="Times New Roman"/>
                <w:sz w:val="25"/>
                <w:szCs w:val="25"/>
                <w:vertAlign w:val="superscript"/>
                <w:lang w:val="en-US" w:eastAsia="zh-CN"/>
              </w:rPr>
              <w:footnoteReference w:id="4"/>
            </w:r>
          </w:p>
        </w:tc>
        <w:tc>
          <w:tcPr>
            <w:tcW w:w="575" w:type="pct"/>
            <w:shd w:val="clear" w:color="auto" w:fill="FFFFFF"/>
            <w:tcMar>
              <w:top w:w="15" w:type="dxa"/>
              <w:left w:w="39" w:type="dxa"/>
              <w:bottom w:w="0" w:type="dxa"/>
              <w:right w:w="39" w:type="dxa"/>
            </w:tcMar>
            <w:vAlign w:val="center"/>
          </w:tcPr>
          <w:p w14:paraId="4370FE9A"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2,0-2,2</w:t>
            </w:r>
          </w:p>
        </w:tc>
        <w:tc>
          <w:tcPr>
            <w:tcW w:w="575" w:type="pct"/>
            <w:shd w:val="clear" w:color="auto" w:fill="FFFFFF"/>
            <w:tcMar>
              <w:top w:w="15" w:type="dxa"/>
              <w:left w:w="39" w:type="dxa"/>
              <w:bottom w:w="0" w:type="dxa"/>
              <w:right w:w="39" w:type="dxa"/>
            </w:tcMar>
            <w:vAlign w:val="center"/>
          </w:tcPr>
          <w:p w14:paraId="60E43EDF"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en-US" w:eastAsia="zh-CN"/>
              </w:rPr>
              <w:t>&lt;1</w:t>
            </w:r>
          </w:p>
        </w:tc>
        <w:tc>
          <w:tcPr>
            <w:tcW w:w="638" w:type="pct"/>
            <w:shd w:val="clear" w:color="auto" w:fill="FFFFFF"/>
            <w:vAlign w:val="center"/>
          </w:tcPr>
          <w:p w14:paraId="2F4CE48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&lt;1</w:t>
            </w:r>
          </w:p>
        </w:tc>
      </w:tr>
      <w:tr w:rsidR="0011698E" w:rsidRPr="0074617F" w14:paraId="74EBAD5B" w14:textId="77777777" w:rsidTr="009F15E2">
        <w:trPr>
          <w:jc w:val="center"/>
        </w:trPr>
        <w:tc>
          <w:tcPr>
            <w:tcW w:w="304" w:type="pct"/>
            <w:shd w:val="clear" w:color="auto" w:fill="FFFFFF"/>
            <w:tcMar>
              <w:top w:w="15" w:type="dxa"/>
              <w:left w:w="39" w:type="dxa"/>
              <w:bottom w:w="0" w:type="dxa"/>
              <w:right w:w="39" w:type="dxa"/>
            </w:tcMar>
            <w:vAlign w:val="center"/>
            <w:hideMark/>
          </w:tcPr>
          <w:p w14:paraId="05E0A48A" w14:textId="77777777" w:rsidR="0011698E" w:rsidRPr="0074617F" w:rsidRDefault="0011698E" w:rsidP="006340E5">
            <w:pPr>
              <w:widowControl w:val="0"/>
              <w:spacing w:before="0" w:after="0" w:line="271" w:lineRule="auto"/>
              <w:ind w:firstLine="0"/>
              <w:jc w:val="center"/>
              <w:rPr>
                <w:rFonts w:eastAsia="DengXian" w:cs="Times New Roman"/>
                <w:b/>
                <w:sz w:val="25"/>
                <w:szCs w:val="25"/>
                <w:lang w:val="en-US" w:eastAsia="zh-CN"/>
              </w:rPr>
            </w:pPr>
            <w:r w:rsidRPr="0074617F">
              <w:rPr>
                <w:rFonts w:eastAsia="DengXian" w:cs="Times New Roman"/>
                <w:b/>
                <w:sz w:val="25"/>
                <w:szCs w:val="25"/>
                <w:lang w:val="vi-VN" w:eastAsia="zh-CN"/>
              </w:rPr>
              <w:t>III</w:t>
            </w:r>
          </w:p>
        </w:tc>
        <w:tc>
          <w:tcPr>
            <w:tcW w:w="1336" w:type="pct"/>
            <w:shd w:val="clear" w:color="auto" w:fill="FFFFFF"/>
            <w:tcMar>
              <w:top w:w="15" w:type="dxa"/>
              <w:left w:w="39" w:type="dxa"/>
              <w:bottom w:w="0" w:type="dxa"/>
              <w:right w:w="39" w:type="dxa"/>
            </w:tcMar>
            <w:vAlign w:val="center"/>
            <w:hideMark/>
          </w:tcPr>
          <w:p w14:paraId="1614F769" w14:textId="77777777" w:rsidR="0011698E" w:rsidRPr="0074617F" w:rsidRDefault="0011698E" w:rsidP="0011698E">
            <w:pPr>
              <w:widowControl w:val="0"/>
              <w:spacing w:before="0" w:after="0" w:line="271" w:lineRule="auto"/>
              <w:ind w:firstLine="0"/>
              <w:rPr>
                <w:rFonts w:eastAsia="DengXian" w:cs="Times New Roman"/>
                <w:b/>
                <w:sz w:val="25"/>
                <w:szCs w:val="25"/>
                <w:lang w:val="en-US" w:eastAsia="zh-CN"/>
              </w:rPr>
            </w:pPr>
            <w:r w:rsidRPr="0074617F">
              <w:rPr>
                <w:rFonts w:eastAsia="DengXian" w:cs="Times New Roman"/>
                <w:b/>
                <w:sz w:val="25"/>
                <w:szCs w:val="25"/>
                <w:lang w:val="vi-VN" w:eastAsia="zh-CN"/>
              </w:rPr>
              <w:t>Môi trường và BĐKH</w:t>
            </w:r>
          </w:p>
        </w:tc>
        <w:tc>
          <w:tcPr>
            <w:tcW w:w="500" w:type="pct"/>
            <w:shd w:val="clear" w:color="auto" w:fill="FFFFFF"/>
            <w:tcMar>
              <w:top w:w="15" w:type="dxa"/>
              <w:left w:w="39" w:type="dxa"/>
              <w:bottom w:w="0" w:type="dxa"/>
              <w:right w:w="39" w:type="dxa"/>
            </w:tcMar>
            <w:vAlign w:val="center"/>
            <w:hideMark/>
          </w:tcPr>
          <w:p w14:paraId="3D64303E" w14:textId="5778FECC"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p>
        </w:tc>
        <w:tc>
          <w:tcPr>
            <w:tcW w:w="526" w:type="pct"/>
            <w:shd w:val="clear" w:color="auto" w:fill="FFFFFF"/>
            <w:tcMar>
              <w:top w:w="15" w:type="dxa"/>
              <w:left w:w="39" w:type="dxa"/>
              <w:bottom w:w="0" w:type="dxa"/>
              <w:right w:w="39" w:type="dxa"/>
            </w:tcMar>
            <w:vAlign w:val="center"/>
            <w:hideMark/>
          </w:tcPr>
          <w:p w14:paraId="479B7DBC"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 </w:t>
            </w:r>
          </w:p>
        </w:tc>
        <w:tc>
          <w:tcPr>
            <w:tcW w:w="546" w:type="pct"/>
            <w:shd w:val="clear" w:color="auto" w:fill="FFFFFF"/>
            <w:tcMar>
              <w:top w:w="15" w:type="dxa"/>
              <w:left w:w="39" w:type="dxa"/>
              <w:bottom w:w="0" w:type="dxa"/>
              <w:right w:w="39" w:type="dxa"/>
            </w:tcMar>
            <w:vAlign w:val="center"/>
            <w:hideMark/>
          </w:tcPr>
          <w:p w14:paraId="33336C84"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p>
        </w:tc>
        <w:tc>
          <w:tcPr>
            <w:tcW w:w="575" w:type="pct"/>
            <w:shd w:val="clear" w:color="auto" w:fill="FFFFFF"/>
            <w:tcMar>
              <w:top w:w="15" w:type="dxa"/>
              <w:left w:w="39" w:type="dxa"/>
              <w:bottom w:w="0" w:type="dxa"/>
              <w:right w:w="39" w:type="dxa"/>
            </w:tcMar>
            <w:vAlign w:val="center"/>
            <w:hideMark/>
          </w:tcPr>
          <w:p w14:paraId="56D6C7E9"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 </w:t>
            </w:r>
          </w:p>
        </w:tc>
        <w:tc>
          <w:tcPr>
            <w:tcW w:w="575" w:type="pct"/>
            <w:shd w:val="clear" w:color="auto" w:fill="FFFFFF"/>
            <w:tcMar>
              <w:top w:w="15" w:type="dxa"/>
              <w:left w:w="39" w:type="dxa"/>
              <w:bottom w:w="0" w:type="dxa"/>
              <w:right w:w="39" w:type="dxa"/>
            </w:tcMar>
            <w:vAlign w:val="center"/>
            <w:hideMark/>
          </w:tcPr>
          <w:p w14:paraId="08C02C2F" w14:textId="77777777"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 </w:t>
            </w:r>
          </w:p>
        </w:tc>
        <w:tc>
          <w:tcPr>
            <w:tcW w:w="638" w:type="pct"/>
            <w:shd w:val="clear" w:color="auto" w:fill="FFFFFF"/>
            <w:vAlign w:val="center"/>
          </w:tcPr>
          <w:p w14:paraId="4F6BC830" w14:textId="77777777" w:rsidR="0011698E" w:rsidRPr="0074617F" w:rsidRDefault="0011698E" w:rsidP="0011698E">
            <w:pPr>
              <w:widowControl w:val="0"/>
              <w:spacing w:before="0" w:after="0" w:line="271" w:lineRule="auto"/>
              <w:ind w:firstLine="0"/>
              <w:rPr>
                <w:rFonts w:eastAsia="DengXian" w:cs="Times New Roman"/>
                <w:sz w:val="25"/>
                <w:szCs w:val="25"/>
                <w:lang w:val="vi-VN" w:eastAsia="zh-CN"/>
              </w:rPr>
            </w:pPr>
            <w:r w:rsidRPr="0074617F">
              <w:rPr>
                <w:rFonts w:eastAsia="DengXian" w:cs="Times New Roman"/>
                <w:sz w:val="25"/>
                <w:szCs w:val="25"/>
                <w:lang w:val="vi-VN" w:eastAsia="zh-CN"/>
              </w:rPr>
              <w:t> </w:t>
            </w:r>
          </w:p>
        </w:tc>
      </w:tr>
      <w:tr w:rsidR="0011698E" w:rsidRPr="0074617F" w14:paraId="5244E2FB" w14:textId="77777777" w:rsidTr="009F15E2">
        <w:trPr>
          <w:jc w:val="center"/>
        </w:trPr>
        <w:tc>
          <w:tcPr>
            <w:tcW w:w="304" w:type="pct"/>
            <w:shd w:val="clear" w:color="auto" w:fill="FFFFFF"/>
            <w:tcMar>
              <w:top w:w="15" w:type="dxa"/>
              <w:left w:w="39" w:type="dxa"/>
              <w:bottom w:w="0" w:type="dxa"/>
              <w:right w:w="39" w:type="dxa"/>
            </w:tcMar>
            <w:vAlign w:val="center"/>
            <w:hideMark/>
          </w:tcPr>
          <w:p w14:paraId="106666AF"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3.1</w:t>
            </w:r>
          </w:p>
        </w:tc>
        <w:tc>
          <w:tcPr>
            <w:tcW w:w="1336" w:type="pct"/>
            <w:shd w:val="clear" w:color="auto" w:fill="FFFFFF"/>
            <w:tcMar>
              <w:top w:w="15" w:type="dxa"/>
              <w:left w:w="39" w:type="dxa"/>
              <w:bottom w:w="0" w:type="dxa"/>
              <w:right w:w="39" w:type="dxa"/>
            </w:tcMar>
            <w:vAlign w:val="center"/>
            <w:hideMark/>
          </w:tcPr>
          <w:p w14:paraId="437E0D55" w14:textId="15756156"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Tỷ lệ che phủ rừng ổn định</w:t>
            </w:r>
          </w:p>
        </w:tc>
        <w:tc>
          <w:tcPr>
            <w:tcW w:w="500" w:type="pct"/>
            <w:shd w:val="clear" w:color="auto" w:fill="FFFFFF"/>
            <w:tcMar>
              <w:top w:w="15" w:type="dxa"/>
              <w:left w:w="39" w:type="dxa"/>
              <w:bottom w:w="0" w:type="dxa"/>
              <w:right w:w="39" w:type="dxa"/>
            </w:tcMar>
            <w:vAlign w:val="center"/>
            <w:hideMark/>
          </w:tcPr>
          <w:p w14:paraId="55D253D7"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00E73068" w14:textId="715D6F3E"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57,3</w:t>
            </w:r>
            <w:r w:rsidRPr="0074617F">
              <w:rPr>
                <w:rFonts w:eastAsia="DengXian" w:cs="Times New Roman"/>
                <w:sz w:val="25"/>
                <w:szCs w:val="25"/>
                <w:lang w:val="en-US" w:eastAsia="zh-CN"/>
              </w:rPr>
              <w:t>8</w:t>
            </w:r>
            <w:r w:rsidRPr="0074617F">
              <w:rPr>
                <w:rStyle w:val="FootnoteReference"/>
                <w:rFonts w:eastAsia="DengXian" w:cs="Times New Roman"/>
                <w:sz w:val="25"/>
                <w:szCs w:val="25"/>
                <w:lang w:val="en-US" w:eastAsia="zh-CN"/>
              </w:rPr>
              <w:footnoteReference w:id="5"/>
            </w:r>
          </w:p>
        </w:tc>
        <w:tc>
          <w:tcPr>
            <w:tcW w:w="546" w:type="pct"/>
            <w:shd w:val="clear" w:color="auto" w:fill="FFFFFF"/>
            <w:tcMar>
              <w:top w:w="15" w:type="dxa"/>
              <w:left w:w="39" w:type="dxa"/>
              <w:bottom w:w="0" w:type="dxa"/>
              <w:right w:w="39" w:type="dxa"/>
            </w:tcMar>
            <w:vAlign w:val="center"/>
            <w:hideMark/>
          </w:tcPr>
          <w:p w14:paraId="4038BC54" w14:textId="1E38B9FF"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57,15</w:t>
            </w:r>
            <w:r w:rsidRPr="0074617F">
              <w:rPr>
                <w:rStyle w:val="FootnoteReference"/>
                <w:rFonts w:eastAsia="DengXian" w:cs="Times New Roman"/>
                <w:sz w:val="25"/>
                <w:szCs w:val="25"/>
                <w:lang w:val="en-US" w:eastAsia="zh-CN"/>
              </w:rPr>
              <w:footnoteReference w:id="6"/>
            </w:r>
          </w:p>
        </w:tc>
        <w:tc>
          <w:tcPr>
            <w:tcW w:w="575" w:type="pct"/>
            <w:shd w:val="clear" w:color="auto" w:fill="FFFFFF"/>
            <w:tcMar>
              <w:top w:w="15" w:type="dxa"/>
              <w:left w:w="39" w:type="dxa"/>
              <w:bottom w:w="0" w:type="dxa"/>
              <w:right w:w="39" w:type="dxa"/>
            </w:tcMar>
            <w:vAlign w:val="center"/>
            <w:hideMark/>
          </w:tcPr>
          <w:p w14:paraId="5B9DC55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56 -57</w:t>
            </w:r>
          </w:p>
        </w:tc>
        <w:tc>
          <w:tcPr>
            <w:tcW w:w="575" w:type="pct"/>
            <w:shd w:val="clear" w:color="auto" w:fill="FFFFFF"/>
            <w:tcMar>
              <w:top w:w="15" w:type="dxa"/>
              <w:left w:w="39" w:type="dxa"/>
              <w:bottom w:w="0" w:type="dxa"/>
              <w:right w:w="39" w:type="dxa"/>
            </w:tcMar>
            <w:vAlign w:val="center"/>
            <w:hideMark/>
          </w:tcPr>
          <w:p w14:paraId="4EA8BCAD"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w:t>
            </w:r>
            <w:r w:rsidRPr="0074617F">
              <w:rPr>
                <w:rFonts w:eastAsia="DengXian" w:cs="Times New Roman"/>
                <w:sz w:val="25"/>
                <w:szCs w:val="25"/>
                <w:lang w:val="en-US" w:eastAsia="zh-CN"/>
              </w:rPr>
              <w:t>7</w:t>
            </w:r>
          </w:p>
        </w:tc>
        <w:tc>
          <w:tcPr>
            <w:tcW w:w="638" w:type="pct"/>
            <w:shd w:val="clear" w:color="auto" w:fill="FFFFFF"/>
            <w:vAlign w:val="center"/>
          </w:tcPr>
          <w:p w14:paraId="3A5B0E6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5</w:t>
            </w:r>
            <w:r w:rsidRPr="0074617F">
              <w:rPr>
                <w:rFonts w:eastAsia="DengXian" w:cs="Times New Roman"/>
                <w:sz w:val="25"/>
                <w:szCs w:val="25"/>
                <w:lang w:val="en-US" w:eastAsia="zh-CN"/>
              </w:rPr>
              <w:t>7</w:t>
            </w:r>
          </w:p>
        </w:tc>
      </w:tr>
      <w:tr w:rsidR="0011698E" w:rsidRPr="0074617F" w14:paraId="5B129D90" w14:textId="77777777" w:rsidTr="009F15E2">
        <w:trPr>
          <w:jc w:val="center"/>
        </w:trPr>
        <w:tc>
          <w:tcPr>
            <w:tcW w:w="304" w:type="pct"/>
            <w:shd w:val="clear" w:color="auto" w:fill="FFFFFF"/>
            <w:tcMar>
              <w:top w:w="15" w:type="dxa"/>
              <w:left w:w="39" w:type="dxa"/>
              <w:bottom w:w="0" w:type="dxa"/>
              <w:right w:w="39" w:type="dxa"/>
            </w:tcMar>
            <w:vAlign w:val="center"/>
            <w:hideMark/>
          </w:tcPr>
          <w:p w14:paraId="37C4954B"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3.2</w:t>
            </w:r>
          </w:p>
        </w:tc>
        <w:tc>
          <w:tcPr>
            <w:tcW w:w="1336" w:type="pct"/>
            <w:shd w:val="clear" w:color="auto" w:fill="FFFFFF"/>
            <w:tcMar>
              <w:top w:w="15" w:type="dxa"/>
              <w:left w:w="39" w:type="dxa"/>
              <w:bottom w:w="0" w:type="dxa"/>
              <w:right w:w="39" w:type="dxa"/>
            </w:tcMar>
            <w:vAlign w:val="center"/>
            <w:hideMark/>
          </w:tcPr>
          <w:p w14:paraId="0BA03D7C" w14:textId="1E2F86AD" w:rsidR="0011698E" w:rsidRPr="0074617F" w:rsidRDefault="0011698E" w:rsidP="00AE4D3D">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 xml:space="preserve">Tỷ lệ dùng nước sạch </w:t>
            </w:r>
            <w:r w:rsidR="00AE4D3D" w:rsidRPr="0074617F">
              <w:rPr>
                <w:rFonts w:eastAsia="DengXian" w:cs="Times New Roman"/>
                <w:sz w:val="25"/>
                <w:szCs w:val="25"/>
                <w:lang w:val="en-US" w:eastAsia="zh-CN"/>
              </w:rPr>
              <w:t>ở thành thị</w:t>
            </w:r>
          </w:p>
        </w:tc>
        <w:tc>
          <w:tcPr>
            <w:tcW w:w="500" w:type="pct"/>
            <w:shd w:val="clear" w:color="auto" w:fill="FFFFFF"/>
            <w:tcMar>
              <w:top w:w="15" w:type="dxa"/>
              <w:left w:w="39" w:type="dxa"/>
              <w:bottom w:w="0" w:type="dxa"/>
              <w:right w:w="39" w:type="dxa"/>
            </w:tcMar>
            <w:vAlign w:val="center"/>
            <w:hideMark/>
          </w:tcPr>
          <w:p w14:paraId="1D636C5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0A409C47" w14:textId="3E328506" w:rsidR="0011698E" w:rsidRPr="0074617F" w:rsidRDefault="00AE4D3D"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97</w:t>
            </w:r>
            <w:r w:rsidRPr="0074617F">
              <w:rPr>
                <w:rFonts w:eastAsia="DengXian" w:cs="Times New Roman"/>
                <w:sz w:val="25"/>
                <w:szCs w:val="25"/>
                <w:lang w:val="en-US" w:eastAsia="zh-CN"/>
              </w:rPr>
              <w:t>%</w:t>
            </w:r>
          </w:p>
        </w:tc>
        <w:tc>
          <w:tcPr>
            <w:tcW w:w="546" w:type="pct"/>
            <w:shd w:val="clear" w:color="auto" w:fill="FFFFFF"/>
            <w:tcMar>
              <w:top w:w="15" w:type="dxa"/>
              <w:left w:w="39" w:type="dxa"/>
              <w:bottom w:w="0" w:type="dxa"/>
              <w:right w:w="39" w:type="dxa"/>
            </w:tcMar>
            <w:vAlign w:val="center"/>
            <w:hideMark/>
          </w:tcPr>
          <w:p w14:paraId="6BB812A0" w14:textId="70633ECE"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98%</w:t>
            </w:r>
            <w:r w:rsidRPr="0074617F">
              <w:rPr>
                <w:rStyle w:val="FootnoteReference"/>
                <w:rFonts w:eastAsia="DengXian" w:cs="Times New Roman"/>
                <w:sz w:val="25"/>
                <w:szCs w:val="25"/>
                <w:lang w:val="en-US" w:eastAsia="zh-CN"/>
              </w:rPr>
              <w:footnoteReference w:id="7"/>
            </w:r>
          </w:p>
        </w:tc>
        <w:tc>
          <w:tcPr>
            <w:tcW w:w="575" w:type="pct"/>
            <w:shd w:val="clear" w:color="auto" w:fill="FFFFFF"/>
            <w:tcMar>
              <w:top w:w="15" w:type="dxa"/>
              <w:left w:w="39" w:type="dxa"/>
              <w:bottom w:w="0" w:type="dxa"/>
              <w:right w:w="39" w:type="dxa"/>
            </w:tcMar>
            <w:vAlign w:val="center"/>
            <w:hideMark/>
          </w:tcPr>
          <w:p w14:paraId="0FAF853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100</w:t>
            </w:r>
          </w:p>
        </w:tc>
        <w:tc>
          <w:tcPr>
            <w:tcW w:w="575" w:type="pct"/>
            <w:shd w:val="clear" w:color="auto" w:fill="FFFFFF"/>
            <w:tcMar>
              <w:top w:w="15" w:type="dxa"/>
              <w:left w:w="39" w:type="dxa"/>
              <w:bottom w:w="0" w:type="dxa"/>
              <w:right w:w="39" w:type="dxa"/>
            </w:tcMar>
            <w:vAlign w:val="center"/>
            <w:hideMark/>
          </w:tcPr>
          <w:p w14:paraId="5B96DAB6"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100</w:t>
            </w:r>
          </w:p>
        </w:tc>
        <w:tc>
          <w:tcPr>
            <w:tcW w:w="638" w:type="pct"/>
            <w:shd w:val="clear" w:color="auto" w:fill="FFFFFF"/>
            <w:vAlign w:val="center"/>
          </w:tcPr>
          <w:p w14:paraId="45514D63"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100</w:t>
            </w:r>
          </w:p>
        </w:tc>
      </w:tr>
      <w:tr w:rsidR="0011698E" w:rsidRPr="0074617F" w14:paraId="295F4F4F" w14:textId="77777777" w:rsidTr="009F15E2">
        <w:trPr>
          <w:jc w:val="center"/>
        </w:trPr>
        <w:tc>
          <w:tcPr>
            <w:tcW w:w="304" w:type="pct"/>
            <w:shd w:val="clear" w:color="auto" w:fill="FFFFFF"/>
            <w:tcMar>
              <w:top w:w="15" w:type="dxa"/>
              <w:left w:w="39" w:type="dxa"/>
              <w:bottom w:w="0" w:type="dxa"/>
              <w:right w:w="39" w:type="dxa"/>
            </w:tcMar>
            <w:vAlign w:val="center"/>
            <w:hideMark/>
          </w:tcPr>
          <w:p w14:paraId="74338BE7" w14:textId="77777777" w:rsidR="0011698E" w:rsidRPr="0074617F" w:rsidRDefault="0011698E"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3.3</w:t>
            </w:r>
          </w:p>
        </w:tc>
        <w:tc>
          <w:tcPr>
            <w:tcW w:w="1336" w:type="pct"/>
            <w:shd w:val="clear" w:color="auto" w:fill="FFFFFF"/>
            <w:tcMar>
              <w:top w:w="15" w:type="dxa"/>
              <w:left w:w="39" w:type="dxa"/>
              <w:bottom w:w="0" w:type="dxa"/>
              <w:right w:w="39" w:type="dxa"/>
            </w:tcMar>
            <w:vAlign w:val="center"/>
            <w:hideMark/>
          </w:tcPr>
          <w:p w14:paraId="788B2103" w14:textId="6B696D8F" w:rsidR="0011698E" w:rsidRPr="0074617F" w:rsidRDefault="0011698E" w:rsidP="0011698E">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Tỷ lệ dùng nước sạch</w:t>
            </w:r>
            <w:r w:rsidR="00AE4D3D" w:rsidRPr="0074617F">
              <w:rPr>
                <w:rFonts w:eastAsia="DengXian" w:cs="Times New Roman"/>
                <w:sz w:val="25"/>
                <w:szCs w:val="25"/>
                <w:lang w:val="en-US" w:eastAsia="zh-CN"/>
              </w:rPr>
              <w:t xml:space="preserve"> ở</w:t>
            </w:r>
            <w:r w:rsidRPr="0074617F">
              <w:rPr>
                <w:rFonts w:eastAsia="DengXian" w:cs="Times New Roman"/>
                <w:sz w:val="25"/>
                <w:szCs w:val="25"/>
                <w:lang w:val="vi-VN" w:eastAsia="zh-CN"/>
              </w:rPr>
              <w:t xml:space="preserve"> nông thôn</w:t>
            </w:r>
          </w:p>
        </w:tc>
        <w:tc>
          <w:tcPr>
            <w:tcW w:w="500" w:type="pct"/>
            <w:shd w:val="clear" w:color="auto" w:fill="FFFFFF"/>
            <w:tcMar>
              <w:top w:w="15" w:type="dxa"/>
              <w:left w:w="39" w:type="dxa"/>
              <w:bottom w:w="0" w:type="dxa"/>
              <w:right w:w="39" w:type="dxa"/>
            </w:tcMar>
            <w:vAlign w:val="center"/>
            <w:hideMark/>
          </w:tcPr>
          <w:p w14:paraId="0C7E7949"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6AFFAF79" w14:textId="4FA8DF7A"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88%</w:t>
            </w:r>
            <w:r w:rsidRPr="0074617F">
              <w:rPr>
                <w:rStyle w:val="FootnoteReference"/>
                <w:rFonts w:eastAsia="DengXian" w:cs="Times New Roman"/>
                <w:sz w:val="25"/>
                <w:szCs w:val="25"/>
                <w:lang w:val="en-US" w:eastAsia="zh-CN"/>
              </w:rPr>
              <w:footnoteReference w:id="8"/>
            </w:r>
          </w:p>
        </w:tc>
        <w:tc>
          <w:tcPr>
            <w:tcW w:w="546" w:type="pct"/>
            <w:shd w:val="clear" w:color="auto" w:fill="FFFFFF"/>
            <w:tcMar>
              <w:top w:w="15" w:type="dxa"/>
              <w:left w:w="39" w:type="dxa"/>
              <w:bottom w:w="0" w:type="dxa"/>
              <w:right w:w="39" w:type="dxa"/>
            </w:tcMar>
            <w:vAlign w:val="center"/>
            <w:hideMark/>
          </w:tcPr>
          <w:p w14:paraId="6DFB9982" w14:textId="16993FF2" w:rsidR="0011698E" w:rsidRPr="0074617F" w:rsidRDefault="0011698E" w:rsidP="0011698E">
            <w:pPr>
              <w:widowControl w:val="0"/>
              <w:spacing w:before="0" w:after="0" w:line="271" w:lineRule="auto"/>
              <w:ind w:firstLine="0"/>
              <w:jc w:val="center"/>
              <w:rPr>
                <w:rFonts w:eastAsia="DengXian" w:cs="Times New Roman"/>
                <w:sz w:val="25"/>
                <w:szCs w:val="25"/>
                <w:vertAlign w:val="superscript"/>
                <w:lang w:val="en-US" w:eastAsia="zh-CN"/>
              </w:rPr>
            </w:pPr>
            <w:r w:rsidRPr="0074617F">
              <w:rPr>
                <w:rFonts w:eastAsia="DengXian" w:cs="Times New Roman"/>
                <w:sz w:val="25"/>
                <w:szCs w:val="25"/>
                <w:lang w:val="en-US" w:eastAsia="zh-CN"/>
              </w:rPr>
              <w:t>90%</w:t>
            </w:r>
            <w:r w:rsidRPr="0074617F">
              <w:rPr>
                <w:rFonts w:eastAsia="DengXian" w:cs="Times New Roman"/>
                <w:sz w:val="25"/>
                <w:szCs w:val="25"/>
                <w:vertAlign w:val="superscript"/>
                <w:lang w:val="en-US" w:eastAsia="zh-CN"/>
              </w:rPr>
              <w:t>5</w:t>
            </w:r>
          </w:p>
        </w:tc>
        <w:tc>
          <w:tcPr>
            <w:tcW w:w="575" w:type="pct"/>
            <w:shd w:val="clear" w:color="auto" w:fill="FFFFFF"/>
            <w:tcMar>
              <w:top w:w="15" w:type="dxa"/>
              <w:left w:w="39" w:type="dxa"/>
              <w:bottom w:w="0" w:type="dxa"/>
              <w:right w:w="39" w:type="dxa"/>
            </w:tcMar>
            <w:vAlign w:val="center"/>
            <w:hideMark/>
          </w:tcPr>
          <w:p w14:paraId="683D076F"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95</w:t>
            </w:r>
          </w:p>
        </w:tc>
        <w:tc>
          <w:tcPr>
            <w:tcW w:w="575" w:type="pct"/>
            <w:shd w:val="clear" w:color="auto" w:fill="FFFFFF"/>
            <w:tcMar>
              <w:top w:w="15" w:type="dxa"/>
              <w:left w:w="39" w:type="dxa"/>
              <w:bottom w:w="0" w:type="dxa"/>
              <w:right w:w="39" w:type="dxa"/>
            </w:tcMar>
            <w:vAlign w:val="center"/>
            <w:hideMark/>
          </w:tcPr>
          <w:p w14:paraId="08532D3B"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100</w:t>
            </w:r>
          </w:p>
        </w:tc>
        <w:tc>
          <w:tcPr>
            <w:tcW w:w="638" w:type="pct"/>
            <w:shd w:val="clear" w:color="auto" w:fill="FFFFFF"/>
            <w:vAlign w:val="center"/>
          </w:tcPr>
          <w:p w14:paraId="79FAE63B"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100</w:t>
            </w:r>
          </w:p>
        </w:tc>
      </w:tr>
      <w:tr w:rsidR="0011698E" w:rsidRPr="0074617F" w14:paraId="39C8921F" w14:textId="77777777" w:rsidTr="009F15E2">
        <w:trPr>
          <w:jc w:val="center"/>
        </w:trPr>
        <w:tc>
          <w:tcPr>
            <w:tcW w:w="304" w:type="pct"/>
            <w:shd w:val="clear" w:color="auto" w:fill="FFFFFF"/>
            <w:tcMar>
              <w:top w:w="15" w:type="dxa"/>
              <w:left w:w="39" w:type="dxa"/>
              <w:bottom w:w="0" w:type="dxa"/>
              <w:right w:w="39" w:type="dxa"/>
            </w:tcMar>
            <w:vAlign w:val="center"/>
            <w:hideMark/>
          </w:tcPr>
          <w:p w14:paraId="30624E61" w14:textId="161C82A7" w:rsidR="0011698E" w:rsidRPr="0074617F" w:rsidRDefault="00A3238A"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3.4</w:t>
            </w:r>
          </w:p>
        </w:tc>
        <w:tc>
          <w:tcPr>
            <w:tcW w:w="1336" w:type="pct"/>
            <w:shd w:val="clear" w:color="auto" w:fill="FFFFFF"/>
            <w:tcMar>
              <w:top w:w="15" w:type="dxa"/>
              <w:left w:w="39" w:type="dxa"/>
              <w:bottom w:w="0" w:type="dxa"/>
              <w:right w:w="39" w:type="dxa"/>
            </w:tcMar>
            <w:vAlign w:val="center"/>
            <w:hideMark/>
          </w:tcPr>
          <w:p w14:paraId="4665AD50" w14:textId="3F27B1F7" w:rsidR="0011698E" w:rsidRPr="0074617F" w:rsidRDefault="0011698E" w:rsidP="006D1A00">
            <w:pPr>
              <w:widowControl w:val="0"/>
              <w:spacing w:before="0" w:after="0" w:line="271" w:lineRule="auto"/>
              <w:ind w:firstLine="0"/>
              <w:rPr>
                <w:rFonts w:eastAsia="DengXian" w:cs="Times New Roman"/>
                <w:sz w:val="25"/>
                <w:szCs w:val="25"/>
                <w:lang w:val="en-US" w:eastAsia="zh-CN"/>
              </w:rPr>
            </w:pPr>
            <w:r w:rsidRPr="0074617F">
              <w:rPr>
                <w:rFonts w:eastAsia="DengXian" w:cs="Times New Roman"/>
                <w:sz w:val="25"/>
                <w:szCs w:val="25"/>
                <w:lang w:val="vi-VN" w:eastAsia="zh-CN"/>
              </w:rPr>
              <w:t>Tỷ lệ CTR</w:t>
            </w:r>
            <w:r w:rsidR="00A3238A" w:rsidRPr="0074617F">
              <w:rPr>
                <w:rFonts w:eastAsia="DengXian" w:cs="Times New Roman"/>
                <w:sz w:val="25"/>
                <w:szCs w:val="25"/>
                <w:lang w:val="en-US" w:eastAsia="zh-CN"/>
              </w:rPr>
              <w:t>SH</w:t>
            </w:r>
            <w:r w:rsidRPr="0074617F">
              <w:rPr>
                <w:rFonts w:eastAsia="DengXian" w:cs="Times New Roman"/>
                <w:sz w:val="25"/>
                <w:szCs w:val="25"/>
                <w:lang w:val="vi-VN" w:eastAsia="zh-CN"/>
              </w:rPr>
              <w:t xml:space="preserve"> </w:t>
            </w:r>
            <w:r w:rsidR="004F4E6A" w:rsidRPr="0074617F">
              <w:rPr>
                <w:rFonts w:eastAsia="DengXian" w:cs="Times New Roman"/>
                <w:sz w:val="25"/>
                <w:szCs w:val="25"/>
                <w:lang w:val="en-US" w:eastAsia="zh-CN"/>
              </w:rPr>
              <w:t xml:space="preserve">được </w:t>
            </w:r>
            <w:r w:rsidR="004F4E6A" w:rsidRPr="0074617F">
              <w:rPr>
                <w:rFonts w:eastAsia="DengXian" w:cs="Times New Roman"/>
                <w:sz w:val="25"/>
                <w:szCs w:val="25"/>
                <w:lang w:val="vi-VN" w:eastAsia="zh-CN"/>
              </w:rPr>
              <w:t>thu gom,</w:t>
            </w:r>
            <w:r w:rsidRPr="0074617F">
              <w:rPr>
                <w:rFonts w:eastAsia="DengXian" w:cs="Times New Roman"/>
                <w:sz w:val="25"/>
                <w:szCs w:val="25"/>
                <w:lang w:val="vi-VN" w:eastAsia="zh-CN"/>
              </w:rPr>
              <w:t xml:space="preserve"> xử lý </w:t>
            </w:r>
            <w:r w:rsidR="00A3238A" w:rsidRPr="0074617F">
              <w:rPr>
                <w:rFonts w:eastAsia="DengXian" w:cs="Times New Roman"/>
                <w:sz w:val="25"/>
                <w:szCs w:val="25"/>
                <w:lang w:val="en-US" w:eastAsia="zh-CN"/>
              </w:rPr>
              <w:t>ở đô thị</w:t>
            </w:r>
          </w:p>
        </w:tc>
        <w:tc>
          <w:tcPr>
            <w:tcW w:w="500" w:type="pct"/>
            <w:shd w:val="clear" w:color="auto" w:fill="FFFFFF"/>
            <w:tcMar>
              <w:top w:w="15" w:type="dxa"/>
              <w:left w:w="39" w:type="dxa"/>
              <w:bottom w:w="0" w:type="dxa"/>
              <w:right w:w="39" w:type="dxa"/>
            </w:tcMar>
            <w:vAlign w:val="center"/>
            <w:hideMark/>
          </w:tcPr>
          <w:p w14:paraId="45B6BA3E"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w:t>
            </w:r>
          </w:p>
        </w:tc>
        <w:tc>
          <w:tcPr>
            <w:tcW w:w="526" w:type="pct"/>
            <w:shd w:val="clear" w:color="auto" w:fill="FFFFFF"/>
            <w:tcMar>
              <w:top w:w="15" w:type="dxa"/>
              <w:left w:w="39" w:type="dxa"/>
              <w:bottom w:w="0" w:type="dxa"/>
              <w:right w:w="39" w:type="dxa"/>
            </w:tcMar>
            <w:vAlign w:val="center"/>
            <w:hideMark/>
          </w:tcPr>
          <w:p w14:paraId="0E13B0BF" w14:textId="65D49039" w:rsidR="0011698E" w:rsidRPr="0074617F" w:rsidRDefault="006D1A00"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95</w:t>
            </w:r>
          </w:p>
        </w:tc>
        <w:tc>
          <w:tcPr>
            <w:tcW w:w="546" w:type="pct"/>
            <w:shd w:val="clear" w:color="auto" w:fill="FFFFFF"/>
            <w:tcMar>
              <w:top w:w="15" w:type="dxa"/>
              <w:left w:w="39" w:type="dxa"/>
              <w:bottom w:w="0" w:type="dxa"/>
              <w:right w:w="39" w:type="dxa"/>
            </w:tcMar>
            <w:vAlign w:val="center"/>
            <w:hideMark/>
          </w:tcPr>
          <w:p w14:paraId="24704929" w14:textId="2721124C" w:rsidR="0011698E" w:rsidRPr="0074617F" w:rsidRDefault="006D1A00"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96</w:t>
            </w:r>
          </w:p>
        </w:tc>
        <w:tc>
          <w:tcPr>
            <w:tcW w:w="575" w:type="pct"/>
            <w:shd w:val="clear" w:color="auto" w:fill="FFFFFF"/>
            <w:tcMar>
              <w:top w:w="15" w:type="dxa"/>
              <w:left w:w="39" w:type="dxa"/>
              <w:bottom w:w="0" w:type="dxa"/>
              <w:right w:w="39" w:type="dxa"/>
            </w:tcMar>
            <w:vAlign w:val="center"/>
            <w:hideMark/>
          </w:tcPr>
          <w:p w14:paraId="02B35F19" w14:textId="6255DBB8" w:rsidR="0011698E" w:rsidRPr="0074617F" w:rsidRDefault="006D1A00"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98</w:t>
            </w:r>
          </w:p>
        </w:tc>
        <w:tc>
          <w:tcPr>
            <w:tcW w:w="575" w:type="pct"/>
            <w:shd w:val="clear" w:color="auto" w:fill="FFFFFF"/>
            <w:tcMar>
              <w:top w:w="15" w:type="dxa"/>
              <w:left w:w="39" w:type="dxa"/>
              <w:bottom w:w="0" w:type="dxa"/>
              <w:right w:w="39" w:type="dxa"/>
            </w:tcMar>
            <w:vAlign w:val="center"/>
            <w:hideMark/>
          </w:tcPr>
          <w:p w14:paraId="3653F436" w14:textId="77777777" w:rsidR="0011698E" w:rsidRPr="0074617F" w:rsidRDefault="0011698E"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vi-VN" w:eastAsia="zh-CN"/>
              </w:rPr>
              <w:t>100</w:t>
            </w:r>
          </w:p>
        </w:tc>
        <w:tc>
          <w:tcPr>
            <w:tcW w:w="638" w:type="pct"/>
            <w:shd w:val="clear" w:color="auto" w:fill="FFFFFF"/>
            <w:vAlign w:val="center"/>
          </w:tcPr>
          <w:p w14:paraId="4DCC82F3" w14:textId="77777777" w:rsidR="0011698E" w:rsidRPr="0074617F" w:rsidRDefault="0011698E" w:rsidP="0011698E">
            <w:pPr>
              <w:widowControl w:val="0"/>
              <w:spacing w:before="0" w:after="0" w:line="271" w:lineRule="auto"/>
              <w:ind w:firstLine="0"/>
              <w:jc w:val="center"/>
              <w:rPr>
                <w:rFonts w:eastAsia="DengXian" w:cs="Times New Roman"/>
                <w:sz w:val="25"/>
                <w:szCs w:val="25"/>
                <w:lang w:val="vi-VN" w:eastAsia="zh-CN"/>
              </w:rPr>
            </w:pPr>
            <w:r w:rsidRPr="0074617F">
              <w:rPr>
                <w:rFonts w:eastAsia="DengXian" w:cs="Times New Roman"/>
                <w:sz w:val="25"/>
                <w:szCs w:val="25"/>
                <w:lang w:val="vi-VN" w:eastAsia="zh-CN"/>
              </w:rPr>
              <w:t>100</w:t>
            </w:r>
          </w:p>
        </w:tc>
      </w:tr>
      <w:tr w:rsidR="00A3238A" w:rsidRPr="0074617F" w14:paraId="793D7460" w14:textId="77777777" w:rsidTr="009F15E2">
        <w:trPr>
          <w:jc w:val="center"/>
        </w:trPr>
        <w:tc>
          <w:tcPr>
            <w:tcW w:w="304" w:type="pct"/>
            <w:shd w:val="clear" w:color="auto" w:fill="FFFFFF"/>
            <w:tcMar>
              <w:top w:w="15" w:type="dxa"/>
              <w:left w:w="39" w:type="dxa"/>
              <w:bottom w:w="0" w:type="dxa"/>
              <w:right w:w="39" w:type="dxa"/>
            </w:tcMar>
            <w:vAlign w:val="center"/>
          </w:tcPr>
          <w:p w14:paraId="44F6846B" w14:textId="31DB3355" w:rsidR="00A3238A" w:rsidRPr="0074617F" w:rsidRDefault="00A3238A" w:rsidP="006340E5">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3.5</w:t>
            </w:r>
          </w:p>
        </w:tc>
        <w:tc>
          <w:tcPr>
            <w:tcW w:w="1336" w:type="pct"/>
            <w:shd w:val="clear" w:color="auto" w:fill="FFFFFF"/>
            <w:tcMar>
              <w:top w:w="15" w:type="dxa"/>
              <w:left w:w="39" w:type="dxa"/>
              <w:bottom w:w="0" w:type="dxa"/>
              <w:right w:w="39" w:type="dxa"/>
            </w:tcMar>
            <w:vAlign w:val="center"/>
          </w:tcPr>
          <w:p w14:paraId="4042D49D" w14:textId="7A7A9520" w:rsidR="00A3238A" w:rsidRPr="0074617F" w:rsidRDefault="00A3238A" w:rsidP="006D1A00">
            <w:pPr>
              <w:widowControl w:val="0"/>
              <w:spacing w:before="0" w:after="0" w:line="271" w:lineRule="auto"/>
              <w:ind w:firstLine="0"/>
              <w:rPr>
                <w:rFonts w:eastAsia="DengXian" w:cs="Times New Roman"/>
                <w:sz w:val="25"/>
                <w:szCs w:val="25"/>
                <w:lang w:val="vi-VN" w:eastAsia="zh-CN"/>
              </w:rPr>
            </w:pPr>
            <w:r w:rsidRPr="0074617F">
              <w:rPr>
                <w:rFonts w:eastAsia="DengXian" w:cs="Times New Roman"/>
                <w:sz w:val="25"/>
                <w:szCs w:val="25"/>
                <w:lang w:val="vi-VN" w:eastAsia="zh-CN"/>
              </w:rPr>
              <w:t>Tỷ lệ CTR</w:t>
            </w:r>
            <w:r w:rsidRPr="0074617F">
              <w:rPr>
                <w:rFonts w:eastAsia="DengXian" w:cs="Times New Roman"/>
                <w:sz w:val="25"/>
                <w:szCs w:val="25"/>
                <w:lang w:val="en-US" w:eastAsia="zh-CN"/>
              </w:rPr>
              <w:t>SH</w:t>
            </w:r>
            <w:r w:rsidRPr="0074617F">
              <w:rPr>
                <w:rFonts w:eastAsia="DengXian" w:cs="Times New Roman"/>
                <w:sz w:val="25"/>
                <w:szCs w:val="25"/>
                <w:lang w:val="vi-VN" w:eastAsia="zh-CN"/>
              </w:rPr>
              <w:t xml:space="preserve"> </w:t>
            </w:r>
            <w:r w:rsidRPr="0074617F">
              <w:rPr>
                <w:rFonts w:eastAsia="DengXian" w:cs="Times New Roman"/>
                <w:sz w:val="25"/>
                <w:szCs w:val="25"/>
                <w:lang w:val="en-US" w:eastAsia="zh-CN"/>
              </w:rPr>
              <w:t xml:space="preserve">được </w:t>
            </w:r>
            <w:r w:rsidRPr="0074617F">
              <w:rPr>
                <w:rFonts w:eastAsia="DengXian" w:cs="Times New Roman"/>
                <w:sz w:val="25"/>
                <w:szCs w:val="25"/>
                <w:lang w:val="vi-VN" w:eastAsia="zh-CN"/>
              </w:rPr>
              <w:t xml:space="preserve">thu gom, xử lý </w:t>
            </w:r>
            <w:r w:rsidRPr="0074617F">
              <w:rPr>
                <w:rFonts w:eastAsia="DengXian" w:cs="Times New Roman"/>
                <w:sz w:val="25"/>
                <w:szCs w:val="25"/>
                <w:lang w:val="en-US" w:eastAsia="zh-CN"/>
              </w:rPr>
              <w:t>ở nông thôn</w:t>
            </w:r>
          </w:p>
        </w:tc>
        <w:tc>
          <w:tcPr>
            <w:tcW w:w="500" w:type="pct"/>
            <w:shd w:val="clear" w:color="auto" w:fill="FFFFFF"/>
            <w:tcMar>
              <w:top w:w="15" w:type="dxa"/>
              <w:left w:w="39" w:type="dxa"/>
              <w:bottom w:w="0" w:type="dxa"/>
              <w:right w:w="39" w:type="dxa"/>
            </w:tcMar>
            <w:vAlign w:val="center"/>
          </w:tcPr>
          <w:p w14:paraId="5EE35969" w14:textId="34C3DD6C" w:rsidR="00A3238A" w:rsidRPr="0074617F" w:rsidRDefault="00A3238A"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26" w:type="pct"/>
            <w:shd w:val="clear" w:color="auto" w:fill="FFFFFF"/>
            <w:tcMar>
              <w:top w:w="15" w:type="dxa"/>
              <w:left w:w="39" w:type="dxa"/>
              <w:bottom w:w="0" w:type="dxa"/>
              <w:right w:w="39" w:type="dxa"/>
            </w:tcMar>
            <w:vAlign w:val="center"/>
          </w:tcPr>
          <w:p w14:paraId="52E9EAD5" w14:textId="2776913A" w:rsidR="00A3238A" w:rsidRPr="0074617F" w:rsidRDefault="006D1A00" w:rsidP="0014343C">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65</w:t>
            </w:r>
          </w:p>
        </w:tc>
        <w:tc>
          <w:tcPr>
            <w:tcW w:w="546" w:type="pct"/>
            <w:shd w:val="clear" w:color="auto" w:fill="FFFFFF"/>
            <w:tcMar>
              <w:top w:w="15" w:type="dxa"/>
              <w:left w:w="39" w:type="dxa"/>
              <w:bottom w:w="0" w:type="dxa"/>
              <w:right w:w="39" w:type="dxa"/>
            </w:tcMar>
            <w:vAlign w:val="center"/>
          </w:tcPr>
          <w:p w14:paraId="72E2D779" w14:textId="7B616E84" w:rsidR="00A3238A" w:rsidRPr="0074617F" w:rsidRDefault="006D1A00"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w:t>
            </w:r>
          </w:p>
        </w:tc>
        <w:tc>
          <w:tcPr>
            <w:tcW w:w="575" w:type="pct"/>
            <w:shd w:val="clear" w:color="auto" w:fill="FFFFFF"/>
            <w:tcMar>
              <w:top w:w="15" w:type="dxa"/>
              <w:left w:w="39" w:type="dxa"/>
              <w:bottom w:w="0" w:type="dxa"/>
              <w:right w:w="39" w:type="dxa"/>
            </w:tcMar>
            <w:vAlign w:val="center"/>
          </w:tcPr>
          <w:p w14:paraId="037144F5" w14:textId="798B2114" w:rsidR="00A3238A" w:rsidRPr="0074617F" w:rsidRDefault="006D1A00"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70</w:t>
            </w:r>
          </w:p>
        </w:tc>
        <w:tc>
          <w:tcPr>
            <w:tcW w:w="575" w:type="pct"/>
            <w:shd w:val="clear" w:color="auto" w:fill="FFFFFF"/>
            <w:tcMar>
              <w:top w:w="15" w:type="dxa"/>
              <w:left w:w="39" w:type="dxa"/>
              <w:bottom w:w="0" w:type="dxa"/>
              <w:right w:w="39" w:type="dxa"/>
            </w:tcMar>
            <w:vAlign w:val="center"/>
          </w:tcPr>
          <w:p w14:paraId="2B6F1231" w14:textId="0E4821E0" w:rsidR="00A3238A" w:rsidRPr="0074617F" w:rsidRDefault="006D1A00"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75</w:t>
            </w:r>
          </w:p>
        </w:tc>
        <w:tc>
          <w:tcPr>
            <w:tcW w:w="638" w:type="pct"/>
            <w:shd w:val="clear" w:color="auto" w:fill="FFFFFF"/>
            <w:vAlign w:val="center"/>
          </w:tcPr>
          <w:p w14:paraId="5F19BB90" w14:textId="323D1E9A" w:rsidR="00A3238A" w:rsidRPr="0074617F" w:rsidRDefault="00A3238A" w:rsidP="0011698E">
            <w:pPr>
              <w:widowControl w:val="0"/>
              <w:spacing w:before="0" w:after="0" w:line="271" w:lineRule="auto"/>
              <w:ind w:firstLine="0"/>
              <w:jc w:val="center"/>
              <w:rPr>
                <w:rFonts w:eastAsia="DengXian" w:cs="Times New Roman"/>
                <w:sz w:val="25"/>
                <w:szCs w:val="25"/>
                <w:lang w:val="en-US" w:eastAsia="zh-CN"/>
              </w:rPr>
            </w:pPr>
            <w:r w:rsidRPr="0074617F">
              <w:rPr>
                <w:rFonts w:eastAsia="DengXian" w:cs="Times New Roman"/>
                <w:sz w:val="25"/>
                <w:szCs w:val="25"/>
                <w:lang w:val="en-US" w:eastAsia="zh-CN"/>
              </w:rPr>
              <w:t>80</w:t>
            </w:r>
          </w:p>
        </w:tc>
      </w:tr>
    </w:tbl>
    <w:p w14:paraId="56C0CB12" w14:textId="5F3F2051" w:rsidR="00167E32" w:rsidRPr="0074617F" w:rsidRDefault="001A1E67" w:rsidP="00086C0A">
      <w:pPr>
        <w:pStyle w:val="Heading3"/>
        <w:spacing w:before="240"/>
        <w:ind w:firstLine="0"/>
        <w:rPr>
          <w:sz w:val="28"/>
          <w:szCs w:val="28"/>
        </w:rPr>
      </w:pPr>
      <w:bookmarkStart w:id="131" w:name="_Toc123799616"/>
      <w:bookmarkStart w:id="132" w:name="_Toc130281076"/>
      <w:r w:rsidRPr="0074617F">
        <w:rPr>
          <w:sz w:val="28"/>
          <w:szCs w:val="28"/>
        </w:rPr>
        <w:t xml:space="preserve">1.4.2. </w:t>
      </w:r>
      <w:r w:rsidR="006E2C19" w:rsidRPr="0074617F">
        <w:rPr>
          <w:sz w:val="28"/>
          <w:szCs w:val="28"/>
        </w:rPr>
        <w:t>Phương hướng</w:t>
      </w:r>
      <w:r w:rsidR="00167E32" w:rsidRPr="0074617F">
        <w:rPr>
          <w:sz w:val="28"/>
          <w:szCs w:val="28"/>
        </w:rPr>
        <w:t xml:space="preserve"> phát triển các ngành, lĩnh vực quan trọng</w:t>
      </w:r>
      <w:bookmarkEnd w:id="131"/>
      <w:bookmarkEnd w:id="132"/>
      <w:r w:rsidR="006E2C19" w:rsidRPr="0074617F">
        <w:rPr>
          <w:sz w:val="28"/>
          <w:szCs w:val="28"/>
        </w:rPr>
        <w:t xml:space="preserve"> </w:t>
      </w:r>
    </w:p>
    <w:p w14:paraId="3D3B60A9" w14:textId="52635161" w:rsidR="00167E32" w:rsidRPr="0074617F" w:rsidRDefault="00167E32" w:rsidP="001118B6">
      <w:pPr>
        <w:pStyle w:val="Heading4"/>
        <w:rPr>
          <w:sz w:val="28"/>
          <w:szCs w:val="28"/>
        </w:rPr>
      </w:pPr>
      <w:r w:rsidRPr="0074617F">
        <w:rPr>
          <w:sz w:val="28"/>
          <w:szCs w:val="28"/>
        </w:rPr>
        <w:t>1.4.</w:t>
      </w:r>
      <w:r w:rsidR="001A1E67" w:rsidRPr="0074617F">
        <w:rPr>
          <w:sz w:val="28"/>
          <w:szCs w:val="28"/>
        </w:rPr>
        <w:t>2</w:t>
      </w:r>
      <w:r w:rsidRPr="0074617F">
        <w:rPr>
          <w:sz w:val="28"/>
          <w:szCs w:val="28"/>
        </w:rPr>
        <w:t>.1. Phương hướng phát triển ngành công nghiệp</w:t>
      </w:r>
    </w:p>
    <w:p w14:paraId="29F7F52F" w14:textId="172094F1" w:rsidR="00167E32" w:rsidRPr="0074617F" w:rsidRDefault="00167E32" w:rsidP="00EC792D">
      <w:pPr>
        <w:pStyle w:val="ListParagraph"/>
        <w:widowControl w:val="0"/>
        <w:numPr>
          <w:ilvl w:val="0"/>
          <w:numId w:val="72"/>
        </w:numPr>
        <w:spacing w:before="80" w:after="80"/>
        <w:ind w:left="284" w:hanging="284"/>
        <w:rPr>
          <w:sz w:val="28"/>
          <w:szCs w:val="28"/>
        </w:rPr>
      </w:pPr>
      <w:r w:rsidRPr="0074617F">
        <w:rPr>
          <w:sz w:val="28"/>
          <w:szCs w:val="28"/>
        </w:rPr>
        <w:t>Định hướng phát triển các ngành sản phẩm bao gồm các trọ</w:t>
      </w:r>
      <w:r w:rsidR="00816F75" w:rsidRPr="0074617F">
        <w:rPr>
          <w:sz w:val="28"/>
          <w:szCs w:val="28"/>
        </w:rPr>
        <w:t>ng tâm</w:t>
      </w:r>
      <w:r w:rsidR="0023724E" w:rsidRPr="0074617F">
        <w:rPr>
          <w:sz w:val="28"/>
          <w:szCs w:val="28"/>
        </w:rPr>
        <w:t xml:space="preserve"> như sau:</w:t>
      </w:r>
    </w:p>
    <w:p w14:paraId="70716F1C" w14:textId="17F9378E" w:rsidR="00360B0C" w:rsidRPr="0074617F" w:rsidRDefault="00360B0C">
      <w:pPr>
        <w:pStyle w:val="ListParagraph"/>
        <w:widowControl w:val="0"/>
        <w:numPr>
          <w:ilvl w:val="0"/>
          <w:numId w:val="46"/>
        </w:numPr>
        <w:spacing w:before="80" w:after="80"/>
        <w:ind w:left="284" w:hanging="284"/>
        <w:contextualSpacing w:val="0"/>
        <w:rPr>
          <w:sz w:val="28"/>
          <w:szCs w:val="28"/>
        </w:rPr>
      </w:pPr>
      <w:r w:rsidRPr="0074617F">
        <w:rPr>
          <w:i/>
          <w:iCs/>
          <w:sz w:val="28"/>
          <w:szCs w:val="28"/>
        </w:rPr>
        <w:t>Thứ nhất</w:t>
      </w:r>
      <w:r w:rsidR="0023724E" w:rsidRPr="0074617F">
        <w:rPr>
          <w:sz w:val="28"/>
          <w:szCs w:val="28"/>
        </w:rPr>
        <w:t>:</w:t>
      </w:r>
      <w:r w:rsidRPr="0074617F">
        <w:rPr>
          <w:sz w:val="28"/>
          <w:szCs w:val="28"/>
        </w:rPr>
        <w:t xml:space="preserve"> tập trung thu hút đầu tư, phát triển các ngành công nghiệp công nghệ cao bao gồm sản xuất vật liệu mới, thiết bị điện tử - viễn thông, sản phẩm </w:t>
      </w:r>
      <w:r w:rsidR="003E78AC" w:rsidRPr="0074617F">
        <w:rPr>
          <w:sz w:val="28"/>
          <w:szCs w:val="28"/>
        </w:rPr>
        <w:t>CNTT</w:t>
      </w:r>
      <w:r w:rsidRPr="0074617F">
        <w:rPr>
          <w:sz w:val="28"/>
          <w:szCs w:val="28"/>
        </w:rPr>
        <w:t>, công nghiệp sản xuất rô bốt, thiết bị tích hợp vận hành tự động, điều khiển từ xa, công nghiệp sản xuất phần mềm, sản phẩm số</w:t>
      </w:r>
      <w:r w:rsidR="0023724E" w:rsidRPr="0074617F">
        <w:rPr>
          <w:sz w:val="28"/>
          <w:szCs w:val="28"/>
        </w:rPr>
        <w:t>;</w:t>
      </w:r>
      <w:r w:rsidRPr="0074617F">
        <w:rPr>
          <w:sz w:val="28"/>
          <w:szCs w:val="28"/>
        </w:rPr>
        <w:t xml:space="preserve"> các ngành công nghiệp ứng dụng công nghệ cao bao gồm sản xuất hóa mỹ phẩm, dược phẩm, chế phẩm sinh học, sản xuất thuốc, vắc xin; công nghiệp chế biến chế tạo khác có giá trị</w:t>
      </w:r>
      <w:r w:rsidR="0023724E" w:rsidRPr="0074617F">
        <w:rPr>
          <w:sz w:val="28"/>
          <w:szCs w:val="28"/>
        </w:rPr>
        <w:t xml:space="preserve"> gia tăng cao (</w:t>
      </w:r>
      <w:r w:rsidRPr="0074617F">
        <w:rPr>
          <w:sz w:val="28"/>
          <w:szCs w:val="28"/>
        </w:rPr>
        <w:t>dụng cụ thể thao, dụng cụ ch</w:t>
      </w:r>
      <w:r w:rsidR="000A34F7" w:rsidRPr="0074617F">
        <w:rPr>
          <w:sz w:val="28"/>
          <w:szCs w:val="28"/>
        </w:rPr>
        <w:t>ơi golf</w:t>
      </w:r>
      <w:r w:rsidRPr="0074617F">
        <w:rPr>
          <w:sz w:val="28"/>
          <w:szCs w:val="28"/>
        </w:rPr>
        <w:t>,…)</w:t>
      </w:r>
      <w:r w:rsidR="0023724E" w:rsidRPr="0074617F">
        <w:rPr>
          <w:sz w:val="28"/>
          <w:szCs w:val="28"/>
        </w:rPr>
        <w:t>;</w:t>
      </w:r>
    </w:p>
    <w:p w14:paraId="4AC0812E" w14:textId="07F59780" w:rsidR="00360B0C" w:rsidRPr="0074617F" w:rsidRDefault="00360B0C">
      <w:pPr>
        <w:pStyle w:val="ListParagraph"/>
        <w:widowControl w:val="0"/>
        <w:numPr>
          <w:ilvl w:val="0"/>
          <w:numId w:val="46"/>
        </w:numPr>
        <w:spacing w:before="80" w:after="80"/>
        <w:ind w:left="284" w:hanging="284"/>
        <w:contextualSpacing w:val="0"/>
        <w:rPr>
          <w:sz w:val="28"/>
          <w:szCs w:val="28"/>
        </w:rPr>
      </w:pPr>
      <w:r w:rsidRPr="0074617F">
        <w:rPr>
          <w:i/>
          <w:iCs/>
          <w:sz w:val="28"/>
          <w:szCs w:val="28"/>
        </w:rPr>
        <w:t>Thứ hai</w:t>
      </w:r>
      <w:r w:rsidR="0023724E" w:rsidRPr="0074617F">
        <w:rPr>
          <w:sz w:val="28"/>
          <w:szCs w:val="28"/>
        </w:rPr>
        <w:t>:</w:t>
      </w:r>
      <w:r w:rsidRPr="0074617F">
        <w:rPr>
          <w:sz w:val="28"/>
          <w:szCs w:val="28"/>
        </w:rPr>
        <w:t xml:space="preserve"> tiếp tục mở rộng và thu hút thêm các cụm ngành kinh tế có quy mô sử dụng lao động </w:t>
      </w:r>
      <w:r w:rsidRPr="0074617F">
        <w:rPr>
          <w:iCs/>
          <w:sz w:val="28"/>
          <w:szCs w:val="28"/>
        </w:rPr>
        <w:t>lớn</w:t>
      </w:r>
      <w:r w:rsidRPr="0074617F">
        <w:rPr>
          <w:sz w:val="28"/>
          <w:szCs w:val="28"/>
        </w:rPr>
        <w:t xml:space="preserve"> như may mặc, sản xuất VLXD, chế biến gỗ</w:t>
      </w:r>
      <w:r w:rsidR="0023724E" w:rsidRPr="0074617F">
        <w:rPr>
          <w:sz w:val="28"/>
          <w:szCs w:val="28"/>
        </w:rPr>
        <w:t>,</w:t>
      </w:r>
      <w:r w:rsidRPr="0074617F">
        <w:rPr>
          <w:sz w:val="28"/>
          <w:szCs w:val="28"/>
        </w:rPr>
        <w:t>… để giải quyết công ăn việc làm, tạo sinh kế cho ngườ</w:t>
      </w:r>
      <w:r w:rsidR="0023724E" w:rsidRPr="0074617F">
        <w:rPr>
          <w:sz w:val="28"/>
          <w:szCs w:val="28"/>
        </w:rPr>
        <w:t>i dân nhằm</w:t>
      </w:r>
      <w:r w:rsidRPr="0074617F">
        <w:rPr>
          <w:sz w:val="28"/>
          <w:szCs w:val="28"/>
        </w:rPr>
        <w:t xml:space="preserve"> giảm dần tỷ suất di cư lao động </w:t>
      </w:r>
      <w:r w:rsidR="0023724E" w:rsidRPr="0074617F">
        <w:rPr>
          <w:sz w:val="28"/>
          <w:szCs w:val="28"/>
        </w:rPr>
        <w:t xml:space="preserve">ra </w:t>
      </w:r>
      <w:r w:rsidRPr="0074617F">
        <w:rPr>
          <w:sz w:val="28"/>
          <w:szCs w:val="28"/>
        </w:rPr>
        <w:t xml:space="preserve">khỏi địa phương. </w:t>
      </w:r>
    </w:p>
    <w:p w14:paraId="56288CDD" w14:textId="32096880" w:rsidR="00360B0C" w:rsidRPr="0074617F" w:rsidRDefault="00360B0C">
      <w:pPr>
        <w:pStyle w:val="ListParagraph"/>
        <w:widowControl w:val="0"/>
        <w:numPr>
          <w:ilvl w:val="0"/>
          <w:numId w:val="46"/>
        </w:numPr>
        <w:spacing w:before="80" w:after="80"/>
        <w:ind w:left="284" w:hanging="284"/>
        <w:contextualSpacing w:val="0"/>
        <w:rPr>
          <w:sz w:val="28"/>
          <w:szCs w:val="28"/>
        </w:rPr>
      </w:pPr>
      <w:r w:rsidRPr="0074617F">
        <w:rPr>
          <w:i/>
          <w:iCs/>
          <w:sz w:val="28"/>
          <w:szCs w:val="28"/>
        </w:rPr>
        <w:t>Thứ ba</w:t>
      </w:r>
      <w:r w:rsidR="0023724E" w:rsidRPr="0074617F">
        <w:rPr>
          <w:sz w:val="28"/>
          <w:szCs w:val="28"/>
        </w:rPr>
        <w:t>:</w:t>
      </w:r>
      <w:r w:rsidRPr="0074617F">
        <w:rPr>
          <w:sz w:val="28"/>
          <w:szCs w:val="28"/>
        </w:rPr>
        <w:t xml:space="preserve"> phát triển công nghiệp phụ trợ, hướng tới nâng cấp một số cụm ngành </w:t>
      </w:r>
      <w:r w:rsidRPr="0074617F">
        <w:rPr>
          <w:sz w:val="28"/>
          <w:szCs w:val="28"/>
        </w:rPr>
        <w:lastRenderedPageBreak/>
        <w:t>theo các hướng tích hợp theo chiều dọc về phía thượng nguồn và hạ nguồn của chuỗi giá trị. Định hướng phát triển cụm ngành may mặc từ mô hình CMT (gia công may m</w:t>
      </w:r>
      <w:r w:rsidR="000A34F7" w:rsidRPr="0074617F">
        <w:rPr>
          <w:sz w:val="28"/>
          <w:szCs w:val="28"/>
        </w:rPr>
        <w:t>ặc</w:t>
      </w:r>
      <w:r w:rsidRPr="0074617F">
        <w:rPr>
          <w:sz w:val="28"/>
          <w:szCs w:val="28"/>
        </w:rPr>
        <w:t xml:space="preserve">) hiện nay sang mô hình sản xuất ODM (từ thiết kế đến gia công); phát triển cụm ngành chế biến gỗ sang sản xuất các gỗ công nghiệp thành phẩm và đồ nội thất; phát triển ngành công nghiệp silicat... </w:t>
      </w:r>
    </w:p>
    <w:p w14:paraId="6CB0DB3D" w14:textId="72BE6F8F" w:rsidR="00360B0C" w:rsidRPr="0074617F" w:rsidRDefault="00360B0C">
      <w:pPr>
        <w:pStyle w:val="ListParagraph"/>
        <w:widowControl w:val="0"/>
        <w:numPr>
          <w:ilvl w:val="0"/>
          <w:numId w:val="46"/>
        </w:numPr>
        <w:spacing w:before="80" w:after="80"/>
        <w:ind w:left="284" w:hanging="284"/>
        <w:contextualSpacing w:val="0"/>
        <w:rPr>
          <w:sz w:val="28"/>
          <w:szCs w:val="28"/>
        </w:rPr>
      </w:pPr>
      <w:r w:rsidRPr="0074617F">
        <w:rPr>
          <w:i/>
          <w:iCs/>
          <w:sz w:val="28"/>
          <w:szCs w:val="28"/>
        </w:rPr>
        <w:t>Thứ tư</w:t>
      </w:r>
      <w:r w:rsidR="00B06EDF" w:rsidRPr="0074617F">
        <w:rPr>
          <w:i/>
          <w:iCs/>
          <w:sz w:val="28"/>
          <w:szCs w:val="28"/>
        </w:rPr>
        <w:t>:</w:t>
      </w:r>
      <w:r w:rsidRPr="0074617F">
        <w:rPr>
          <w:i/>
          <w:iCs/>
          <w:sz w:val="28"/>
          <w:szCs w:val="28"/>
        </w:rPr>
        <w:t xml:space="preserve"> </w:t>
      </w:r>
      <w:r w:rsidRPr="0074617F">
        <w:rPr>
          <w:sz w:val="28"/>
          <w:szCs w:val="28"/>
        </w:rPr>
        <w:t xml:space="preserve">mở rộng theo </w:t>
      </w:r>
      <w:r w:rsidRPr="0074617F">
        <w:rPr>
          <w:iCs/>
          <w:sz w:val="28"/>
          <w:szCs w:val="28"/>
        </w:rPr>
        <w:t>chiều</w:t>
      </w:r>
      <w:r w:rsidRPr="0074617F">
        <w:rPr>
          <w:sz w:val="28"/>
          <w:szCs w:val="28"/>
        </w:rPr>
        <w:t xml:space="preserve"> ngang cụm ngành có vai trò đặc biệt quan trọng về tạo nguồn thu ngân sách là sản xuất đồ uố</w:t>
      </w:r>
      <w:r w:rsidR="00B06EDF" w:rsidRPr="0074617F">
        <w:rPr>
          <w:sz w:val="28"/>
          <w:szCs w:val="28"/>
        </w:rPr>
        <w:t>ng và đ</w:t>
      </w:r>
      <w:r w:rsidRPr="0074617F">
        <w:rPr>
          <w:sz w:val="28"/>
          <w:szCs w:val="28"/>
        </w:rPr>
        <w:t>ịnh hướng phát triển các sản phẩm đồ uống mới bên cạnh sản phẩm bia truyền thống.</w:t>
      </w:r>
    </w:p>
    <w:p w14:paraId="57D7B502" w14:textId="3B3F36E9" w:rsidR="00360B0C" w:rsidRPr="0074617F" w:rsidRDefault="00360B0C">
      <w:pPr>
        <w:pStyle w:val="ListParagraph"/>
        <w:widowControl w:val="0"/>
        <w:numPr>
          <w:ilvl w:val="0"/>
          <w:numId w:val="46"/>
        </w:numPr>
        <w:spacing w:before="80" w:after="80"/>
        <w:ind w:left="284" w:hanging="284"/>
        <w:contextualSpacing w:val="0"/>
        <w:rPr>
          <w:sz w:val="28"/>
          <w:szCs w:val="28"/>
        </w:rPr>
      </w:pPr>
      <w:r w:rsidRPr="0074617F">
        <w:rPr>
          <w:i/>
          <w:iCs/>
          <w:sz w:val="28"/>
          <w:szCs w:val="28"/>
        </w:rPr>
        <w:t>Thứ năm</w:t>
      </w:r>
      <w:r w:rsidR="00B06EDF" w:rsidRPr="0074617F">
        <w:rPr>
          <w:i/>
          <w:iCs/>
          <w:sz w:val="28"/>
          <w:szCs w:val="28"/>
        </w:rPr>
        <w:t>:</w:t>
      </w:r>
      <w:r w:rsidRPr="0074617F">
        <w:rPr>
          <w:i/>
          <w:iCs/>
          <w:sz w:val="28"/>
          <w:szCs w:val="28"/>
        </w:rPr>
        <w:t xml:space="preserve"> </w:t>
      </w:r>
      <w:r w:rsidRPr="0074617F">
        <w:rPr>
          <w:sz w:val="28"/>
          <w:szCs w:val="28"/>
        </w:rPr>
        <w:t xml:space="preserve">thu hút các dự án công nghiệp chế tạo có hàm lượng công nghệ cao, có tỷ suất đầu tư trên một đơn vị diện tích bằng hoặc cao hơn bình quân cả nước trong các lĩnh vực cơ khí chế tạo, lắp ráp ô tô, điện tử và điện gia dụng, công nghiệp du thuyền, công nghiệp phụ </w:t>
      </w:r>
      <w:r w:rsidRPr="0074617F">
        <w:rPr>
          <w:sz w:val="28"/>
          <w:szCs w:val="28"/>
          <w:lang w:val="vi-VN"/>
        </w:rPr>
        <w:t>trợ; công nghiệp năng lương sạch (điện khí, điệ</w:t>
      </w:r>
      <w:r w:rsidR="00B06EDF" w:rsidRPr="0074617F">
        <w:rPr>
          <w:sz w:val="28"/>
          <w:szCs w:val="28"/>
          <w:lang w:val="vi-VN"/>
        </w:rPr>
        <w:t>n gió</w:t>
      </w:r>
      <w:r w:rsidRPr="0074617F">
        <w:rPr>
          <w:sz w:val="28"/>
          <w:szCs w:val="28"/>
        </w:rPr>
        <w:t>…</w:t>
      </w:r>
      <w:r w:rsidRPr="0074617F">
        <w:rPr>
          <w:sz w:val="28"/>
          <w:szCs w:val="28"/>
          <w:lang w:val="vi-VN"/>
        </w:rPr>
        <w:t>);</w:t>
      </w:r>
    </w:p>
    <w:p w14:paraId="094805B1" w14:textId="17645120" w:rsidR="00360B0C" w:rsidRPr="0074617F" w:rsidRDefault="00360B0C">
      <w:pPr>
        <w:pStyle w:val="ListParagraph"/>
        <w:widowControl w:val="0"/>
        <w:numPr>
          <w:ilvl w:val="0"/>
          <w:numId w:val="46"/>
        </w:numPr>
        <w:spacing w:before="80" w:after="80"/>
        <w:ind w:left="284" w:hanging="284"/>
        <w:contextualSpacing w:val="0"/>
        <w:rPr>
          <w:sz w:val="28"/>
          <w:szCs w:val="28"/>
        </w:rPr>
      </w:pPr>
      <w:r w:rsidRPr="0074617F">
        <w:rPr>
          <w:i/>
          <w:iCs/>
          <w:sz w:val="28"/>
          <w:szCs w:val="28"/>
        </w:rPr>
        <w:t>Thứ sáu</w:t>
      </w:r>
      <w:r w:rsidR="00B06EDF" w:rsidRPr="0074617F">
        <w:rPr>
          <w:i/>
          <w:iCs/>
          <w:sz w:val="28"/>
          <w:szCs w:val="28"/>
        </w:rPr>
        <w:t>:</w:t>
      </w:r>
      <w:r w:rsidRPr="0074617F">
        <w:rPr>
          <w:i/>
          <w:iCs/>
          <w:sz w:val="28"/>
          <w:szCs w:val="28"/>
        </w:rPr>
        <w:t xml:space="preserve"> </w:t>
      </w:r>
      <w:r w:rsidRPr="0074617F">
        <w:rPr>
          <w:sz w:val="28"/>
          <w:szCs w:val="28"/>
        </w:rPr>
        <w:t xml:space="preserve">củng cố mối liên kết giữa các cụm ngành chế biến - chế tạo có hàm lượng </w:t>
      </w:r>
      <w:r w:rsidR="000A34F7" w:rsidRPr="0074617F">
        <w:rPr>
          <w:sz w:val="28"/>
          <w:szCs w:val="28"/>
        </w:rPr>
        <w:t>nghiên cứu và phát triển</w:t>
      </w:r>
      <w:r w:rsidR="00486A20" w:rsidRPr="0074617F">
        <w:rPr>
          <w:sz w:val="28"/>
          <w:szCs w:val="28"/>
        </w:rPr>
        <w:t xml:space="preserve"> (R&amp;D</w:t>
      </w:r>
      <w:r w:rsidR="000A34F7" w:rsidRPr="0074617F">
        <w:rPr>
          <w:sz w:val="28"/>
          <w:szCs w:val="28"/>
        </w:rPr>
        <w:t>)</w:t>
      </w:r>
      <w:r w:rsidRPr="0074617F">
        <w:rPr>
          <w:sz w:val="28"/>
          <w:szCs w:val="28"/>
        </w:rPr>
        <w:t xml:space="preserve"> cao với các trường đại học trên địa bàn để hình thành các cụm ngành kinh tế mạnh, </w:t>
      </w:r>
      <w:r w:rsidRPr="0074617F">
        <w:rPr>
          <w:iCs/>
          <w:sz w:val="28"/>
          <w:szCs w:val="28"/>
        </w:rPr>
        <w:t>bao</w:t>
      </w:r>
      <w:r w:rsidRPr="0074617F">
        <w:rPr>
          <w:sz w:val="28"/>
          <w:szCs w:val="28"/>
        </w:rPr>
        <w:t xml:space="preserve"> gồm: công nghiệp công nghệ số, sản xuất thuốc và dược phẩm; sản xuất hóa, mỹ phẩm; chế biến thực phẩm, công nghệ sinh học; công nghiệp thời trang (gắn thiết kế mẫu và xuất khẩu)</w:t>
      </w:r>
      <w:r w:rsidR="00B06EDF" w:rsidRPr="0074617F">
        <w:rPr>
          <w:sz w:val="28"/>
          <w:szCs w:val="28"/>
        </w:rPr>
        <w:t>;</w:t>
      </w:r>
    </w:p>
    <w:p w14:paraId="2B0F035C" w14:textId="69B8A14D" w:rsidR="00360B0C" w:rsidRPr="0074617F" w:rsidRDefault="00360B0C">
      <w:pPr>
        <w:pStyle w:val="ListParagraph"/>
        <w:widowControl w:val="0"/>
        <w:numPr>
          <w:ilvl w:val="0"/>
          <w:numId w:val="46"/>
        </w:numPr>
        <w:spacing w:before="80" w:after="80"/>
        <w:ind w:left="284" w:hanging="284"/>
        <w:contextualSpacing w:val="0"/>
        <w:rPr>
          <w:rFonts w:eastAsiaTheme="majorEastAsia"/>
          <w:i/>
          <w:iCs/>
          <w:sz w:val="28"/>
          <w:szCs w:val="28"/>
        </w:rPr>
      </w:pPr>
      <w:r w:rsidRPr="0074617F">
        <w:rPr>
          <w:i/>
          <w:iCs/>
          <w:sz w:val="28"/>
          <w:szCs w:val="28"/>
        </w:rPr>
        <w:t>Thứ bảy</w:t>
      </w:r>
      <w:r w:rsidR="00B06EDF" w:rsidRPr="0074617F">
        <w:rPr>
          <w:i/>
          <w:iCs/>
          <w:sz w:val="28"/>
          <w:szCs w:val="28"/>
        </w:rPr>
        <w:t>:</w:t>
      </w:r>
      <w:r w:rsidRPr="0074617F">
        <w:rPr>
          <w:sz w:val="28"/>
          <w:szCs w:val="28"/>
        </w:rPr>
        <w:t xml:space="preserve"> tiếp tục hỗ trợ thúc đẩy phát triển sản phẩm hàng thủ công mỹ nghệ, quà tặng, hàng lưu niệm phục vụ du lịch; </w:t>
      </w:r>
      <w:r w:rsidR="00B06EDF" w:rsidRPr="0074617F">
        <w:rPr>
          <w:sz w:val="28"/>
          <w:szCs w:val="28"/>
        </w:rPr>
        <w:t>p</w:t>
      </w:r>
      <w:r w:rsidRPr="0074617F">
        <w:rPr>
          <w:sz w:val="28"/>
          <w:szCs w:val="28"/>
        </w:rPr>
        <w:t>hát triển công nghiệp nông thôn bền vữ</w:t>
      </w:r>
      <w:r w:rsidR="00B06EDF" w:rsidRPr="0074617F">
        <w:rPr>
          <w:sz w:val="28"/>
          <w:szCs w:val="28"/>
        </w:rPr>
        <w:t>ng</w:t>
      </w:r>
      <w:r w:rsidRPr="0074617F">
        <w:rPr>
          <w:sz w:val="28"/>
          <w:szCs w:val="28"/>
        </w:rPr>
        <w:t xml:space="preserve"> dựa trên cơ sở khai thác tiềm năng, thế mạnh về vị trí địa lý, nguồn nguyên liệu tại chỗ</w:t>
      </w:r>
      <w:r w:rsidR="00B06EDF" w:rsidRPr="0074617F">
        <w:rPr>
          <w:sz w:val="28"/>
          <w:szCs w:val="28"/>
        </w:rPr>
        <w:t xml:space="preserve"> nhằm </w:t>
      </w:r>
      <w:r w:rsidRPr="0074617F">
        <w:rPr>
          <w:sz w:val="28"/>
          <w:szCs w:val="28"/>
        </w:rPr>
        <w:t xml:space="preserve">góp phần tạo công ăn việc làm và thúc đẩy phát triển </w:t>
      </w:r>
      <w:r w:rsidR="00B06EDF" w:rsidRPr="0074617F">
        <w:rPr>
          <w:sz w:val="28"/>
          <w:szCs w:val="28"/>
        </w:rPr>
        <w:t>KT-XH của</w:t>
      </w:r>
      <w:r w:rsidRPr="0074617F">
        <w:rPr>
          <w:sz w:val="28"/>
          <w:szCs w:val="28"/>
        </w:rPr>
        <w:t xml:space="preserve"> địa phương</w:t>
      </w:r>
      <w:r w:rsidR="00B06EDF" w:rsidRPr="0074617F">
        <w:rPr>
          <w:sz w:val="28"/>
          <w:szCs w:val="28"/>
        </w:rPr>
        <w:t>.</w:t>
      </w:r>
    </w:p>
    <w:p w14:paraId="73F9A169" w14:textId="43A49968" w:rsidR="00360B0C" w:rsidRPr="0074617F" w:rsidRDefault="000432F9" w:rsidP="001118B6">
      <w:pPr>
        <w:widowControl w:val="0"/>
        <w:spacing w:before="80" w:after="80"/>
        <w:ind w:firstLine="0"/>
        <w:rPr>
          <w:sz w:val="28"/>
          <w:szCs w:val="28"/>
        </w:rPr>
      </w:pPr>
      <w:r w:rsidRPr="0074617F">
        <w:rPr>
          <w:sz w:val="28"/>
          <w:szCs w:val="28"/>
        </w:rPr>
        <w:t>2)</w:t>
      </w:r>
      <w:r w:rsidR="00360B0C" w:rsidRPr="0074617F">
        <w:rPr>
          <w:sz w:val="28"/>
          <w:szCs w:val="28"/>
        </w:rPr>
        <w:t xml:space="preserve"> Phương án phát triển các </w:t>
      </w:r>
      <w:r w:rsidR="003E78AC" w:rsidRPr="0074617F">
        <w:rPr>
          <w:sz w:val="28"/>
          <w:szCs w:val="28"/>
        </w:rPr>
        <w:t>KKT</w:t>
      </w:r>
    </w:p>
    <w:p w14:paraId="4AB23201" w14:textId="4B6DC69F" w:rsidR="00360B0C" w:rsidRPr="0074617F" w:rsidRDefault="00360B0C">
      <w:pPr>
        <w:pStyle w:val="ListParagraph"/>
        <w:widowControl w:val="0"/>
        <w:numPr>
          <w:ilvl w:val="0"/>
          <w:numId w:val="46"/>
        </w:numPr>
        <w:spacing w:before="80" w:after="80"/>
        <w:ind w:left="360"/>
        <w:contextualSpacing w:val="0"/>
        <w:rPr>
          <w:sz w:val="28"/>
          <w:szCs w:val="28"/>
        </w:rPr>
      </w:pPr>
      <w:r w:rsidRPr="0074617F">
        <w:rPr>
          <w:sz w:val="28"/>
          <w:szCs w:val="28"/>
        </w:rPr>
        <w:t>Xây dựng Cảng Chân Mây – Lăng Cô trở thành cảng container, cảng du lị</w:t>
      </w:r>
      <w:r w:rsidR="00B06EDF" w:rsidRPr="0074617F">
        <w:rPr>
          <w:sz w:val="28"/>
          <w:szCs w:val="28"/>
        </w:rPr>
        <w:t>ch;</w:t>
      </w:r>
      <w:r w:rsidRPr="0074617F">
        <w:rPr>
          <w:sz w:val="28"/>
          <w:szCs w:val="28"/>
        </w:rPr>
        <w:t xml:space="preserve"> là trung tâm giao thương quốc tế, trung tâm logistic, trung tâm du lị</w:t>
      </w:r>
      <w:r w:rsidR="00B06EDF" w:rsidRPr="0074617F">
        <w:rPr>
          <w:sz w:val="28"/>
          <w:szCs w:val="28"/>
        </w:rPr>
        <w:t>ch,</w:t>
      </w:r>
      <w:r w:rsidRPr="0074617F">
        <w:rPr>
          <w:sz w:val="28"/>
          <w:szCs w:val="28"/>
        </w:rPr>
        <w:t xml:space="preserve"> nghỉ dưỡng cao cấp...;</w:t>
      </w:r>
    </w:p>
    <w:p w14:paraId="313529C1" w14:textId="01C24E1F" w:rsidR="00360B0C" w:rsidRPr="0074617F" w:rsidRDefault="003E78AC">
      <w:pPr>
        <w:pStyle w:val="ListParagraph"/>
        <w:widowControl w:val="0"/>
        <w:numPr>
          <w:ilvl w:val="0"/>
          <w:numId w:val="46"/>
        </w:numPr>
        <w:spacing w:before="80" w:after="80"/>
        <w:ind w:left="360"/>
        <w:contextualSpacing w:val="0"/>
        <w:rPr>
          <w:sz w:val="28"/>
          <w:szCs w:val="28"/>
        </w:rPr>
      </w:pPr>
      <w:bookmarkStart w:id="133" w:name="_Toc121238445"/>
      <w:r w:rsidRPr="0074617F">
        <w:rPr>
          <w:sz w:val="28"/>
          <w:szCs w:val="28"/>
        </w:rPr>
        <w:t>KKT</w:t>
      </w:r>
      <w:r w:rsidR="00360B0C" w:rsidRPr="0074617F">
        <w:rPr>
          <w:sz w:val="28"/>
          <w:szCs w:val="28"/>
        </w:rPr>
        <w:t xml:space="preserve"> cửa khẩu A Đớt:</w:t>
      </w:r>
      <w:bookmarkEnd w:id="133"/>
      <w:r w:rsidR="00360B0C" w:rsidRPr="0074617F">
        <w:rPr>
          <w:sz w:val="28"/>
          <w:szCs w:val="28"/>
        </w:rPr>
        <w:t xml:space="preserve"> huy động nguồn vốn đầu tư trong đó đặc biệt chú trọng đến nguồn vốn xã hội hóa để xây dựng các kết cấu hạ tầng kỹ thuật; thu hút đầu tư phát triển KCN Hương Lâm nằm trong </w:t>
      </w:r>
      <w:r w:rsidRPr="0074617F">
        <w:rPr>
          <w:sz w:val="28"/>
          <w:szCs w:val="28"/>
        </w:rPr>
        <w:t>KKT</w:t>
      </w:r>
      <w:r w:rsidR="00360B0C" w:rsidRPr="0074617F">
        <w:rPr>
          <w:sz w:val="28"/>
          <w:szCs w:val="28"/>
        </w:rPr>
        <w:t xml:space="preserve"> cửa khẩu A Đớt với quy mô 140 ha để tạo việc làm cho lao động địa phương, tạo đầu ra cho nông - lâm - sản của địa phương và tăng cường giao thương quốc tế với nước bạn Lào.</w:t>
      </w:r>
    </w:p>
    <w:p w14:paraId="5F8F9F56" w14:textId="745E5FD3" w:rsidR="00360B0C" w:rsidRPr="0074617F" w:rsidRDefault="000432F9" w:rsidP="001118B6">
      <w:pPr>
        <w:widowControl w:val="0"/>
        <w:spacing w:before="80" w:after="80"/>
        <w:ind w:firstLine="0"/>
        <w:rPr>
          <w:sz w:val="28"/>
          <w:szCs w:val="28"/>
        </w:rPr>
      </w:pPr>
      <w:bookmarkStart w:id="134" w:name="_Toc120543518"/>
      <w:bookmarkStart w:id="135" w:name="_Toc121238446"/>
      <w:r w:rsidRPr="0074617F">
        <w:rPr>
          <w:sz w:val="28"/>
          <w:szCs w:val="28"/>
        </w:rPr>
        <w:lastRenderedPageBreak/>
        <w:t>3)</w:t>
      </w:r>
      <w:r w:rsidR="00360B0C" w:rsidRPr="0074617F">
        <w:rPr>
          <w:sz w:val="28"/>
          <w:szCs w:val="28"/>
        </w:rPr>
        <w:t xml:space="preserve"> Phương án phát triển </w:t>
      </w:r>
      <w:r w:rsidR="00D70963" w:rsidRPr="0074617F">
        <w:rPr>
          <w:sz w:val="28"/>
          <w:szCs w:val="28"/>
        </w:rPr>
        <w:t>KCN, CCN và</w:t>
      </w:r>
      <w:r w:rsidR="00360B0C" w:rsidRPr="0074617F">
        <w:rPr>
          <w:sz w:val="28"/>
          <w:szCs w:val="28"/>
        </w:rPr>
        <w:t xml:space="preserve"> khu công nghệ cao</w:t>
      </w:r>
      <w:bookmarkEnd w:id="134"/>
      <w:bookmarkEnd w:id="135"/>
    </w:p>
    <w:p w14:paraId="23E0985C" w14:textId="7BFE4CE0" w:rsidR="00360B0C" w:rsidRPr="0074617F" w:rsidRDefault="00360B0C" w:rsidP="00EC792D">
      <w:pPr>
        <w:pStyle w:val="ListParagraph"/>
        <w:numPr>
          <w:ilvl w:val="0"/>
          <w:numId w:val="73"/>
        </w:numPr>
        <w:ind w:left="709" w:hanging="283"/>
        <w:rPr>
          <w:sz w:val="28"/>
          <w:szCs w:val="28"/>
        </w:rPr>
      </w:pPr>
      <w:bookmarkStart w:id="136" w:name="_Toc120543519"/>
      <w:bookmarkStart w:id="137" w:name="_Toc121238447"/>
      <w:r w:rsidRPr="0074617F">
        <w:rPr>
          <w:sz w:val="28"/>
          <w:szCs w:val="28"/>
        </w:rPr>
        <w:t>Khu công nghiệp</w:t>
      </w:r>
      <w:bookmarkEnd w:id="136"/>
      <w:bookmarkEnd w:id="137"/>
    </w:p>
    <w:p w14:paraId="7A41CD65" w14:textId="4E0E190C" w:rsidR="00360B0C" w:rsidRPr="0074617F" w:rsidRDefault="00360B0C" w:rsidP="002D5991">
      <w:pPr>
        <w:pStyle w:val="ListParagraph"/>
        <w:widowControl w:val="0"/>
        <w:numPr>
          <w:ilvl w:val="0"/>
          <w:numId w:val="46"/>
        </w:numPr>
        <w:spacing w:before="80" w:after="80"/>
        <w:ind w:left="360"/>
        <w:contextualSpacing w:val="0"/>
        <w:rPr>
          <w:sz w:val="28"/>
          <w:szCs w:val="28"/>
        </w:rPr>
      </w:pPr>
      <w:r w:rsidRPr="0074617F">
        <w:rPr>
          <w:sz w:val="28"/>
          <w:szCs w:val="28"/>
        </w:rPr>
        <w:t xml:space="preserve">KCN Phong Điền, KCN Quảng Vinh và KCN Tứ Hạ sẽ ưu tiên các ngành công nghiệp mang tính thâm dụng lao động cao như may mặc, da giày, các loại hình gia công thành phẩm hoặc bán thành phẩm, các ngành chế biến...; trong đó, hai cụm ngành có tính chiến lược là </w:t>
      </w:r>
      <w:r w:rsidR="00B06EDF" w:rsidRPr="0074617F">
        <w:rPr>
          <w:sz w:val="28"/>
          <w:szCs w:val="28"/>
        </w:rPr>
        <w:t xml:space="preserve">ngành </w:t>
      </w:r>
      <w:r w:rsidRPr="0074617F">
        <w:rPr>
          <w:sz w:val="28"/>
          <w:szCs w:val="28"/>
        </w:rPr>
        <w:t>may mặc và công nghiệp thời trang, và ngành công nghiệp silicat.</w:t>
      </w:r>
    </w:p>
    <w:p w14:paraId="4971A2F0" w14:textId="7DA6FBBD" w:rsidR="00360B0C" w:rsidRPr="0074617F" w:rsidRDefault="00360B0C" w:rsidP="002D5991">
      <w:pPr>
        <w:pStyle w:val="ListParagraph"/>
        <w:widowControl w:val="0"/>
        <w:numPr>
          <w:ilvl w:val="0"/>
          <w:numId w:val="46"/>
        </w:numPr>
        <w:spacing w:before="80" w:after="80"/>
        <w:ind w:left="360"/>
        <w:contextualSpacing w:val="0"/>
        <w:rPr>
          <w:sz w:val="28"/>
          <w:szCs w:val="28"/>
        </w:rPr>
      </w:pPr>
      <w:r w:rsidRPr="0074617F">
        <w:rPr>
          <w:sz w:val="28"/>
          <w:szCs w:val="28"/>
        </w:rPr>
        <w:t xml:space="preserve">KCN Phú Bài và KCN La Sơn </w:t>
      </w:r>
      <w:r w:rsidR="00B06EDF" w:rsidRPr="0074617F">
        <w:rPr>
          <w:sz w:val="28"/>
          <w:szCs w:val="28"/>
        </w:rPr>
        <w:t xml:space="preserve">có </w:t>
      </w:r>
      <w:r w:rsidRPr="0074617F">
        <w:rPr>
          <w:sz w:val="28"/>
          <w:szCs w:val="28"/>
        </w:rPr>
        <w:t>định hướng ưu tiên phát triển các ngành công nghiệp công nghệ cao, công nghiệp phụ trợ, công nghiệp chế biến – chế tạo có giá trị gia tăng tương đối cao như sản xuất đồ uống, cơ khí</w:t>
      </w:r>
      <w:r w:rsidR="00B06EDF" w:rsidRPr="0074617F">
        <w:rPr>
          <w:sz w:val="28"/>
          <w:szCs w:val="28"/>
        </w:rPr>
        <w:t>;</w:t>
      </w:r>
      <w:r w:rsidRPr="0074617F">
        <w:rPr>
          <w:sz w:val="28"/>
          <w:szCs w:val="28"/>
        </w:rPr>
        <w:t xml:space="preserve"> sản xuất các sản phẩm từ kim loại, sản xuất linh phụ kiện, điện tử và điện gia dụ</w:t>
      </w:r>
      <w:r w:rsidR="00B06EDF" w:rsidRPr="0074617F">
        <w:rPr>
          <w:sz w:val="28"/>
          <w:szCs w:val="28"/>
        </w:rPr>
        <w:t>ng;</w:t>
      </w:r>
      <w:r w:rsidRPr="0074617F">
        <w:rPr>
          <w:sz w:val="28"/>
          <w:szCs w:val="28"/>
        </w:rPr>
        <w:t xml:space="preserve"> sản xuất lắp ráp ô tô và phương tiện vận tải. KCN La Sơn phát triển kết hợp với các ngành có lợi thế đầu vào như chế biến khoáng sản (silicat, xỉ titan…) và lâm sản (chế biến gỗ).</w:t>
      </w:r>
    </w:p>
    <w:p w14:paraId="2784A5C9" w14:textId="25E5B331" w:rsidR="00360B0C" w:rsidRPr="0074617F" w:rsidRDefault="00360B0C" w:rsidP="002D5991">
      <w:pPr>
        <w:pStyle w:val="ListParagraph"/>
        <w:widowControl w:val="0"/>
        <w:numPr>
          <w:ilvl w:val="0"/>
          <w:numId w:val="46"/>
        </w:numPr>
        <w:spacing w:before="80" w:after="80"/>
        <w:ind w:left="360"/>
        <w:contextualSpacing w:val="0"/>
        <w:rPr>
          <w:sz w:val="28"/>
          <w:szCs w:val="28"/>
        </w:rPr>
      </w:pPr>
      <w:r w:rsidRPr="0074617F">
        <w:rPr>
          <w:sz w:val="28"/>
          <w:szCs w:val="28"/>
        </w:rPr>
        <w:t xml:space="preserve">KCN Phú Đa ưu tiên các ngành công nghiệp chế biến gắn với nguồn nguyên liệu </w:t>
      </w:r>
      <w:r w:rsidR="00B06EDF" w:rsidRPr="0074617F">
        <w:rPr>
          <w:sz w:val="28"/>
          <w:szCs w:val="28"/>
        </w:rPr>
        <w:t>ở</w:t>
      </w:r>
      <w:r w:rsidRPr="0074617F">
        <w:rPr>
          <w:sz w:val="28"/>
          <w:szCs w:val="28"/>
        </w:rPr>
        <w:t xml:space="preserve"> địa phương như chế biến thủy hải sản, chế biến thức ăn chăn nuôi</w:t>
      </w:r>
      <w:r w:rsidR="006115E8" w:rsidRPr="0074617F">
        <w:rPr>
          <w:sz w:val="28"/>
          <w:szCs w:val="28"/>
        </w:rPr>
        <w:t>.</w:t>
      </w:r>
    </w:p>
    <w:p w14:paraId="26D8C645" w14:textId="335D5883" w:rsidR="00360B0C" w:rsidRPr="0074617F" w:rsidRDefault="00360B0C" w:rsidP="00EC792D">
      <w:pPr>
        <w:pStyle w:val="ListParagraph"/>
        <w:numPr>
          <w:ilvl w:val="0"/>
          <w:numId w:val="73"/>
        </w:numPr>
        <w:ind w:left="709" w:hanging="283"/>
        <w:rPr>
          <w:sz w:val="28"/>
          <w:szCs w:val="28"/>
        </w:rPr>
      </w:pPr>
      <w:bookmarkStart w:id="138" w:name="_Toc120543520"/>
      <w:bookmarkStart w:id="139" w:name="_Toc121238448"/>
      <w:r w:rsidRPr="0074617F">
        <w:rPr>
          <w:sz w:val="28"/>
          <w:szCs w:val="28"/>
        </w:rPr>
        <w:t>Khu công nghệ cao</w:t>
      </w:r>
      <w:bookmarkEnd w:id="138"/>
      <w:bookmarkEnd w:id="139"/>
    </w:p>
    <w:p w14:paraId="653B0C06" w14:textId="5E9949B3" w:rsidR="00360B0C" w:rsidRPr="0074617F" w:rsidRDefault="00360B0C" w:rsidP="002D5991">
      <w:pPr>
        <w:pStyle w:val="ListParagraph"/>
        <w:widowControl w:val="0"/>
        <w:numPr>
          <w:ilvl w:val="0"/>
          <w:numId w:val="46"/>
        </w:numPr>
        <w:spacing w:before="80" w:after="80"/>
        <w:ind w:left="360"/>
        <w:contextualSpacing w:val="0"/>
        <w:rPr>
          <w:sz w:val="28"/>
          <w:szCs w:val="28"/>
        </w:rPr>
      </w:pPr>
      <w:r w:rsidRPr="0074617F">
        <w:rPr>
          <w:sz w:val="28"/>
          <w:szCs w:val="28"/>
        </w:rPr>
        <w:t>Hình thành và phát triể</w:t>
      </w:r>
      <w:r w:rsidR="003E78AC" w:rsidRPr="0074617F">
        <w:rPr>
          <w:sz w:val="28"/>
          <w:szCs w:val="28"/>
        </w:rPr>
        <w:t xml:space="preserve">n Khu </w:t>
      </w:r>
      <w:r w:rsidRPr="0074617F">
        <w:rPr>
          <w:sz w:val="28"/>
          <w:szCs w:val="28"/>
        </w:rPr>
        <w:t>CNTT tập trung tại Thừa Thiên Huế tập trung vào hoạt động sản xuất phần mềm, kinh doanh dịch vụ CNTT, dịch vụ</w:t>
      </w:r>
      <w:r w:rsidR="00B06EDF" w:rsidRPr="0074617F">
        <w:rPr>
          <w:sz w:val="28"/>
          <w:szCs w:val="28"/>
        </w:rPr>
        <w:t xml:space="preserve"> thông tin và</w:t>
      </w:r>
      <w:r w:rsidRPr="0074617F">
        <w:rPr>
          <w:sz w:val="28"/>
          <w:szCs w:val="28"/>
        </w:rPr>
        <w:t xml:space="preserve"> cung cấp hạ tầng kết hợp với nghiên cứu - phát triển và đào tạo. Trong thời kỳ quy hoạch, phấn đấu cơ bản hoàn thiện hạ tầng kỹ thuật của Khu CNTT song song với việc xúc tiến đầu tư và thu hút các doanh nghiệp công nghệ phần mềm, cung ứng dịch vụ CNTT, hạ tầng văn phòng đại diện, cơ sở sản xuất để lấp đầy trên 50% diện tích đã phát triển. </w:t>
      </w:r>
    </w:p>
    <w:p w14:paraId="25491C8C" w14:textId="77777777" w:rsidR="00360B0C" w:rsidRPr="0074617F" w:rsidRDefault="00360B0C" w:rsidP="002D5991">
      <w:pPr>
        <w:pStyle w:val="ListParagraph"/>
        <w:widowControl w:val="0"/>
        <w:numPr>
          <w:ilvl w:val="0"/>
          <w:numId w:val="46"/>
        </w:numPr>
        <w:spacing w:before="80" w:after="80"/>
        <w:ind w:left="360"/>
        <w:contextualSpacing w:val="0"/>
        <w:rPr>
          <w:sz w:val="28"/>
          <w:szCs w:val="28"/>
        </w:rPr>
      </w:pPr>
      <w:r w:rsidRPr="0074617F">
        <w:rPr>
          <w:sz w:val="28"/>
          <w:szCs w:val="28"/>
        </w:rPr>
        <w:t>Phát triển Khu công nghệ cao với tính chất của một khu công viên khoa học, quy mô khoảng 100 ha, đặt tại thành phố Huế.</w:t>
      </w:r>
    </w:p>
    <w:p w14:paraId="00D8DC96" w14:textId="77777777" w:rsidR="00360B0C" w:rsidRPr="0074617F" w:rsidRDefault="00360B0C" w:rsidP="002D5991">
      <w:pPr>
        <w:pStyle w:val="ListParagraph"/>
        <w:widowControl w:val="0"/>
        <w:numPr>
          <w:ilvl w:val="0"/>
          <w:numId w:val="46"/>
        </w:numPr>
        <w:spacing w:before="80" w:after="80"/>
        <w:ind w:left="360"/>
        <w:contextualSpacing w:val="0"/>
        <w:rPr>
          <w:sz w:val="28"/>
          <w:szCs w:val="28"/>
        </w:rPr>
      </w:pPr>
      <w:r w:rsidRPr="0074617F">
        <w:rPr>
          <w:sz w:val="28"/>
          <w:szCs w:val="28"/>
        </w:rPr>
        <w:t>Hình thành và phát triển các Khu công nghệ cao với tính chất một KCN công nghệ cao với quy mô khoảng 1.000 ha tại khu vực xã Lộc Bổn, huyện Phú Lộc với trọng tâm hướng tới sản xuất các ngành công nghiệp công nghệ cao và công nghiệp ứng dụng công nghệ cao theo quy hoạch phát triển các ngành công nghiệp của tỉnh.</w:t>
      </w:r>
    </w:p>
    <w:p w14:paraId="1A932309" w14:textId="60F5843B" w:rsidR="00360B0C" w:rsidRPr="0074617F" w:rsidRDefault="00360B0C" w:rsidP="00EC792D">
      <w:pPr>
        <w:pStyle w:val="ListParagraph"/>
        <w:numPr>
          <w:ilvl w:val="0"/>
          <w:numId w:val="73"/>
        </w:numPr>
        <w:ind w:left="709" w:hanging="283"/>
        <w:rPr>
          <w:sz w:val="28"/>
          <w:szCs w:val="28"/>
        </w:rPr>
      </w:pPr>
      <w:bookmarkStart w:id="140" w:name="_Toc120543521"/>
      <w:bookmarkStart w:id="141" w:name="_Toc121238449"/>
      <w:r w:rsidRPr="0074617F">
        <w:rPr>
          <w:sz w:val="28"/>
          <w:szCs w:val="28"/>
        </w:rPr>
        <w:t>Cụm công nghiệp</w:t>
      </w:r>
      <w:bookmarkEnd w:id="140"/>
      <w:bookmarkEnd w:id="141"/>
    </w:p>
    <w:p w14:paraId="19B3E11F" w14:textId="684786CE" w:rsidR="00360B0C" w:rsidRPr="0074617F" w:rsidRDefault="00360B0C" w:rsidP="000A3E7D">
      <w:pPr>
        <w:pStyle w:val="ListParagraph"/>
        <w:widowControl w:val="0"/>
        <w:numPr>
          <w:ilvl w:val="0"/>
          <w:numId w:val="46"/>
        </w:numPr>
        <w:spacing w:before="80" w:after="80"/>
        <w:ind w:left="360"/>
        <w:contextualSpacing w:val="0"/>
        <w:rPr>
          <w:sz w:val="28"/>
          <w:szCs w:val="28"/>
        </w:rPr>
      </w:pPr>
      <w:r w:rsidRPr="0074617F">
        <w:rPr>
          <w:sz w:val="28"/>
          <w:szCs w:val="28"/>
        </w:rPr>
        <w:lastRenderedPageBreak/>
        <w:t>Trong thời kỳ quy hoạch, tỉnh Thừa Thiên Huế định hướng đẩy mạnh việc phát triển các CCN để đáp ứng nhu cầu di dời các cơ sở sản xuất xen lẫn trong trong làng nghề, khu dân cư, đô thị song song với việc phát triển các loại hình tiểu thủ công nghiệp gắn với nhu cầu thị trường, lợi thế về vùng nguyên liệu và nguồn lao động của đị</w:t>
      </w:r>
      <w:r w:rsidR="00B06EDF" w:rsidRPr="0074617F">
        <w:rPr>
          <w:sz w:val="28"/>
          <w:szCs w:val="28"/>
        </w:rPr>
        <w:t>a phương,</w:t>
      </w:r>
      <w:r w:rsidRPr="0074617F">
        <w:rPr>
          <w:sz w:val="28"/>
          <w:szCs w:val="28"/>
        </w:rPr>
        <w:t xml:space="preserve"> và giải quyết việc làm cho lao động tại chỗ. Đẩy mạnh việc di dời hoạt động sản xuất có nguy cơ ô nhiễm trong các làng nghề</w:t>
      </w:r>
      <w:r w:rsidR="00B06EDF" w:rsidRPr="0074617F">
        <w:rPr>
          <w:sz w:val="28"/>
          <w:szCs w:val="28"/>
        </w:rPr>
        <w:t xml:space="preserve"> vào các CCN</w:t>
      </w:r>
      <w:r w:rsidRPr="0074617F">
        <w:rPr>
          <w:sz w:val="28"/>
          <w:szCs w:val="28"/>
        </w:rPr>
        <w:t>. Hoạt động sản xuất tiểu thủ công nghiệp không gây ô nhiễm được khuyến khích phát triển ở các làng nghề, giải quyết việc làm, nâng cao thu nhập cho người dân.</w:t>
      </w:r>
    </w:p>
    <w:p w14:paraId="6F95920E" w14:textId="04A69980" w:rsidR="00167E32" w:rsidRPr="0074617F" w:rsidRDefault="000432F9" w:rsidP="000A3E7D">
      <w:pPr>
        <w:widowControl w:val="0"/>
        <w:spacing w:before="80" w:after="80"/>
        <w:ind w:firstLine="0"/>
        <w:rPr>
          <w:sz w:val="28"/>
          <w:szCs w:val="28"/>
        </w:rPr>
      </w:pPr>
      <w:r w:rsidRPr="0074617F">
        <w:rPr>
          <w:sz w:val="28"/>
          <w:szCs w:val="28"/>
        </w:rPr>
        <w:t>4</w:t>
      </w:r>
      <w:r w:rsidR="00167E32" w:rsidRPr="0074617F">
        <w:rPr>
          <w:sz w:val="28"/>
          <w:szCs w:val="28"/>
        </w:rPr>
        <w:t>) Phương hướng sắp xếp, tổ chức không gian</w:t>
      </w:r>
    </w:p>
    <w:p w14:paraId="42EF2915" w14:textId="01FFF2FC" w:rsidR="000432F9" w:rsidRPr="0074617F" w:rsidRDefault="000432F9" w:rsidP="000A3E7D">
      <w:pPr>
        <w:widowControl w:val="0"/>
        <w:spacing w:before="80" w:after="80"/>
        <w:rPr>
          <w:sz w:val="28"/>
          <w:szCs w:val="28"/>
        </w:rPr>
      </w:pPr>
      <w:r w:rsidRPr="0074617F">
        <w:rPr>
          <w:sz w:val="28"/>
          <w:szCs w:val="28"/>
        </w:rPr>
        <w:t>Tổ chức không gian hoạt động sản xuất công nghiệp trên địa bàn tỉnh được phân thành các khu vực chính</w:t>
      </w:r>
      <w:r w:rsidR="00D70963" w:rsidRPr="0074617F">
        <w:rPr>
          <w:sz w:val="28"/>
          <w:szCs w:val="28"/>
        </w:rPr>
        <w:t xml:space="preserve"> ở hình 1.1</w:t>
      </w:r>
      <w:r w:rsidRPr="0074617F">
        <w:rPr>
          <w:sz w:val="28"/>
          <w:szCs w:val="28"/>
        </w:rPr>
        <w:t>, bao gồm:</w:t>
      </w:r>
    </w:p>
    <w:p w14:paraId="38469836" w14:textId="546F70E7" w:rsidR="00D96F56" w:rsidRPr="0074617F" w:rsidRDefault="00D96F56" w:rsidP="000A3E7D">
      <w:pPr>
        <w:widowControl w:val="0"/>
        <w:spacing w:before="80" w:after="80"/>
        <w:ind w:firstLine="0"/>
        <w:rPr>
          <w:sz w:val="28"/>
          <w:szCs w:val="28"/>
        </w:rPr>
      </w:pPr>
      <w:r w:rsidRPr="0074617F">
        <w:rPr>
          <w:i/>
          <w:sz w:val="28"/>
          <w:szCs w:val="28"/>
        </w:rPr>
        <w:t xml:space="preserve">* </w:t>
      </w:r>
      <w:r w:rsidR="000432F9" w:rsidRPr="0074617F">
        <w:rPr>
          <w:i/>
          <w:sz w:val="28"/>
          <w:szCs w:val="28"/>
        </w:rPr>
        <w:t xml:space="preserve">Khu vực phía Bắc </w:t>
      </w:r>
    </w:p>
    <w:p w14:paraId="2FAFEF7B" w14:textId="63D268BD" w:rsidR="00D96F56" w:rsidRPr="0074617F" w:rsidRDefault="003B654B" w:rsidP="000A3E7D">
      <w:pPr>
        <w:widowControl w:val="0"/>
        <w:spacing w:before="80" w:after="80"/>
        <w:rPr>
          <w:sz w:val="28"/>
          <w:szCs w:val="28"/>
        </w:rPr>
      </w:pPr>
      <w:r w:rsidRPr="0074617F">
        <w:rPr>
          <w:sz w:val="28"/>
          <w:szCs w:val="28"/>
          <w:lang w:val="vi-VN"/>
        </w:rPr>
        <w:t xml:space="preserve">Khu vực phía Bắc của tỉnh </w:t>
      </w:r>
      <w:r w:rsidRPr="0074617F">
        <w:rPr>
          <w:sz w:val="28"/>
          <w:szCs w:val="28"/>
        </w:rPr>
        <w:t>b</w:t>
      </w:r>
      <w:r w:rsidR="000432F9" w:rsidRPr="0074617F">
        <w:rPr>
          <w:sz w:val="28"/>
          <w:szCs w:val="28"/>
        </w:rPr>
        <w:t xml:space="preserve">ao gồm các </w:t>
      </w:r>
      <w:r w:rsidR="00B06EDF" w:rsidRPr="0074617F">
        <w:rPr>
          <w:sz w:val="28"/>
          <w:szCs w:val="28"/>
        </w:rPr>
        <w:t xml:space="preserve">KCN </w:t>
      </w:r>
      <w:r w:rsidR="000432F9" w:rsidRPr="0074617F">
        <w:rPr>
          <w:sz w:val="28"/>
          <w:szCs w:val="28"/>
        </w:rPr>
        <w:t>tại các huyện Phong Điền, Quảng Điề</w:t>
      </w:r>
      <w:r w:rsidR="00B06EDF" w:rsidRPr="0074617F">
        <w:rPr>
          <w:sz w:val="28"/>
          <w:szCs w:val="28"/>
        </w:rPr>
        <w:t>n và</w:t>
      </w:r>
      <w:r w:rsidR="000432F9" w:rsidRPr="0074617F">
        <w:rPr>
          <w:sz w:val="28"/>
          <w:szCs w:val="28"/>
        </w:rPr>
        <w:t xml:space="preserve"> Hương Trà </w:t>
      </w:r>
      <w:r w:rsidR="00B06EDF" w:rsidRPr="0074617F">
        <w:rPr>
          <w:sz w:val="28"/>
          <w:szCs w:val="28"/>
        </w:rPr>
        <w:t xml:space="preserve">với </w:t>
      </w:r>
      <w:r w:rsidR="000432F9" w:rsidRPr="0074617F">
        <w:rPr>
          <w:sz w:val="28"/>
          <w:szCs w:val="28"/>
        </w:rPr>
        <w:t>trọng tâm phát triển các ngành công nghiệp lao động mang tính thâm dụng lao động cao như may mặ</w:t>
      </w:r>
      <w:r w:rsidR="00B06EDF" w:rsidRPr="0074617F">
        <w:rPr>
          <w:sz w:val="28"/>
          <w:szCs w:val="28"/>
        </w:rPr>
        <w:t>c và</w:t>
      </w:r>
      <w:r w:rsidR="000432F9" w:rsidRPr="0074617F">
        <w:rPr>
          <w:sz w:val="28"/>
          <w:szCs w:val="28"/>
        </w:rPr>
        <w:t xml:space="preserve"> da giày; sản xuất hoặc gia công các sản phẩm từ nhựa và cao su; các loại hình gia công thành phẩm hoặc bán thành phẩ</w:t>
      </w:r>
      <w:r w:rsidR="00B06EDF" w:rsidRPr="0074617F">
        <w:rPr>
          <w:sz w:val="28"/>
          <w:szCs w:val="28"/>
        </w:rPr>
        <w:t>m khác;</w:t>
      </w:r>
      <w:r w:rsidR="000432F9" w:rsidRPr="0074617F">
        <w:rPr>
          <w:sz w:val="28"/>
          <w:szCs w:val="28"/>
        </w:rPr>
        <w:t xml:space="preserve"> công nghiệp dược liệu; công nghiêp sản xuât vật liệu xây dự</w:t>
      </w:r>
      <w:r w:rsidR="00B06EDF" w:rsidRPr="0074617F">
        <w:rPr>
          <w:sz w:val="28"/>
          <w:szCs w:val="28"/>
        </w:rPr>
        <w:t>ng và</w:t>
      </w:r>
      <w:r w:rsidR="000432F9" w:rsidRPr="0074617F">
        <w:rPr>
          <w:sz w:val="28"/>
          <w:szCs w:val="28"/>
        </w:rPr>
        <w:t xml:space="preserve"> thiết bị vệ sinh; công nghiệp năng lương sạ</w:t>
      </w:r>
      <w:r w:rsidR="00B06EDF" w:rsidRPr="0074617F">
        <w:rPr>
          <w:sz w:val="28"/>
          <w:szCs w:val="28"/>
        </w:rPr>
        <w:t>ch và</w:t>
      </w:r>
      <w:r w:rsidR="000432F9" w:rsidRPr="0074617F">
        <w:rPr>
          <w:sz w:val="28"/>
          <w:szCs w:val="28"/>
        </w:rPr>
        <w:t xml:space="preserve"> năng lượng tái tạo (điện khí, điện gió,…); t</w:t>
      </w:r>
      <w:r w:rsidR="00B06EDF" w:rsidRPr="0074617F">
        <w:rPr>
          <w:sz w:val="28"/>
          <w:szCs w:val="28"/>
        </w:rPr>
        <w:t>rong đó, hình thành 2</w:t>
      </w:r>
      <w:r w:rsidR="000432F9" w:rsidRPr="0074617F">
        <w:rPr>
          <w:sz w:val="28"/>
          <w:szCs w:val="28"/>
        </w:rPr>
        <w:t xml:space="preserve"> cụm ngành trọng điểm là may mặc và chế biế</w:t>
      </w:r>
      <w:r w:rsidR="00B06EDF" w:rsidRPr="0074617F">
        <w:rPr>
          <w:sz w:val="28"/>
          <w:szCs w:val="28"/>
        </w:rPr>
        <w:t>n silicat</w:t>
      </w:r>
      <w:r w:rsidR="00D96F56" w:rsidRPr="0074617F">
        <w:rPr>
          <w:sz w:val="28"/>
          <w:szCs w:val="28"/>
        </w:rPr>
        <w:t xml:space="preserve"> (thạch anh)</w:t>
      </w:r>
      <w:r w:rsidR="00B06EDF" w:rsidRPr="0074617F">
        <w:rPr>
          <w:sz w:val="28"/>
          <w:szCs w:val="28"/>
        </w:rPr>
        <w:t>.</w:t>
      </w:r>
      <w:r w:rsidR="00D96F56" w:rsidRPr="0074617F">
        <w:rPr>
          <w:sz w:val="28"/>
          <w:szCs w:val="28"/>
        </w:rPr>
        <w:t xml:space="preserve"> </w:t>
      </w:r>
      <w:r w:rsidR="00D96F56" w:rsidRPr="0074617F">
        <w:rPr>
          <w:sz w:val="28"/>
          <w:szCs w:val="28"/>
          <w:lang w:val="vi-VN"/>
        </w:rPr>
        <w:t xml:space="preserve">May mặc, thời trang định hướng trở thành một cụm ngành chủ lực, hướng tới xuất khẩu để tận dụng tốt các cơ hội từ các FTA Việt Nam đã ký kết. Tập trung phát triển ngành công nghiệp hỗ trợ dệt may tại các KCN Phong Điền, KCN Quảng Vinh và KCN Tứ Hạ. </w:t>
      </w:r>
    </w:p>
    <w:p w14:paraId="6FB65EA2" w14:textId="59A54CDC" w:rsidR="003B654B" w:rsidRPr="0074617F" w:rsidRDefault="003B654B" w:rsidP="000A3E7D">
      <w:pPr>
        <w:widowControl w:val="0"/>
        <w:spacing w:before="80" w:after="80"/>
        <w:ind w:firstLine="0"/>
        <w:rPr>
          <w:sz w:val="28"/>
          <w:szCs w:val="28"/>
        </w:rPr>
      </w:pPr>
      <w:r w:rsidRPr="0074617F">
        <w:rPr>
          <w:i/>
          <w:sz w:val="28"/>
          <w:szCs w:val="28"/>
        </w:rPr>
        <w:t xml:space="preserve">* </w:t>
      </w:r>
      <w:bookmarkStart w:id="142" w:name="_Toc106190926"/>
      <w:r w:rsidR="000432F9" w:rsidRPr="0074617F">
        <w:rPr>
          <w:i/>
          <w:sz w:val="28"/>
          <w:szCs w:val="28"/>
        </w:rPr>
        <w:t>Khu vực thành phố Huế và vùng phụ cận</w:t>
      </w:r>
      <w:bookmarkEnd w:id="142"/>
    </w:p>
    <w:p w14:paraId="2013AEAF" w14:textId="4CE1062A" w:rsidR="000432F9" w:rsidRPr="0074617F" w:rsidRDefault="000432F9" w:rsidP="000A3E7D">
      <w:pPr>
        <w:widowControl w:val="0"/>
        <w:spacing w:before="80" w:after="80"/>
        <w:rPr>
          <w:sz w:val="28"/>
          <w:szCs w:val="28"/>
        </w:rPr>
      </w:pPr>
      <w:r w:rsidRPr="0074617F">
        <w:rPr>
          <w:sz w:val="28"/>
          <w:szCs w:val="28"/>
        </w:rPr>
        <w:t xml:space="preserve">Khu vực này </w:t>
      </w:r>
      <w:r w:rsidR="009420F7" w:rsidRPr="0074617F">
        <w:rPr>
          <w:sz w:val="28"/>
          <w:szCs w:val="28"/>
        </w:rPr>
        <w:t xml:space="preserve">có </w:t>
      </w:r>
      <w:r w:rsidRPr="0074617F">
        <w:rPr>
          <w:sz w:val="28"/>
          <w:szCs w:val="28"/>
        </w:rPr>
        <w:t xml:space="preserve">trọng tâm phát triển các ngành công nghiệp công nghệ cao bao gồm sản phẩm </w:t>
      </w:r>
      <w:r w:rsidR="009420F7" w:rsidRPr="0074617F">
        <w:rPr>
          <w:sz w:val="28"/>
          <w:szCs w:val="28"/>
        </w:rPr>
        <w:t>CNTT</w:t>
      </w:r>
      <w:r w:rsidRPr="0074617F">
        <w:rPr>
          <w:sz w:val="28"/>
          <w:szCs w:val="28"/>
        </w:rPr>
        <w:t>, thiết bị tích hợp vận hành tự động, điều khiển từ xa, công nghiệp sản xuất phần mề</w:t>
      </w:r>
      <w:r w:rsidR="009420F7" w:rsidRPr="0074617F">
        <w:rPr>
          <w:sz w:val="28"/>
          <w:szCs w:val="28"/>
        </w:rPr>
        <w:t>m và</w:t>
      </w:r>
      <w:r w:rsidRPr="0074617F">
        <w:rPr>
          <w:sz w:val="28"/>
          <w:szCs w:val="28"/>
        </w:rPr>
        <w:t xml:space="preserve"> sản phẩm số</w:t>
      </w:r>
      <w:r w:rsidR="009420F7" w:rsidRPr="0074617F">
        <w:rPr>
          <w:sz w:val="28"/>
          <w:szCs w:val="28"/>
        </w:rPr>
        <w:t>,</w:t>
      </w:r>
      <w:r w:rsidRPr="0074617F">
        <w:rPr>
          <w:sz w:val="28"/>
          <w:szCs w:val="28"/>
        </w:rPr>
        <w:t>...</w:t>
      </w:r>
      <w:r w:rsidR="009420F7" w:rsidRPr="0074617F">
        <w:rPr>
          <w:sz w:val="28"/>
          <w:szCs w:val="28"/>
        </w:rPr>
        <w:t xml:space="preserve"> </w:t>
      </w:r>
      <w:r w:rsidRPr="0074617F">
        <w:rPr>
          <w:sz w:val="28"/>
          <w:szCs w:val="28"/>
        </w:rPr>
        <w:t>Trong đó, ưu tiên xây dựng và phát triển khu CNTT tập trung và khu công nghệ cao Thừa Thiên Huế: Khu CNTT tậ</w:t>
      </w:r>
      <w:r w:rsidR="009420F7" w:rsidRPr="0074617F">
        <w:rPr>
          <w:sz w:val="28"/>
          <w:szCs w:val="28"/>
        </w:rPr>
        <w:t xml:space="preserve">p trung </w:t>
      </w:r>
      <w:r w:rsidRPr="0074617F">
        <w:rPr>
          <w:sz w:val="28"/>
          <w:szCs w:val="28"/>
        </w:rPr>
        <w:t xml:space="preserve">sản xuất và triển khai các sản phẩm dịch vụ thông minh của nền kinh tế số với các lĩnh vực trọng tâm là </w:t>
      </w:r>
      <w:r w:rsidR="009420F7" w:rsidRPr="0074617F">
        <w:rPr>
          <w:sz w:val="28"/>
          <w:szCs w:val="28"/>
        </w:rPr>
        <w:t>CNTT</w:t>
      </w:r>
      <w:r w:rsidRPr="0074617F">
        <w:rPr>
          <w:sz w:val="28"/>
          <w:szCs w:val="28"/>
        </w:rPr>
        <w:t>, dịch vụ</w:t>
      </w:r>
      <w:r w:rsidR="009420F7" w:rsidRPr="0074617F">
        <w:rPr>
          <w:sz w:val="28"/>
          <w:szCs w:val="28"/>
        </w:rPr>
        <w:t xml:space="preserve"> CNTT</w:t>
      </w:r>
      <w:r w:rsidRPr="0074617F">
        <w:rPr>
          <w:sz w:val="28"/>
          <w:szCs w:val="28"/>
        </w:rPr>
        <w:t>, dữ liệu số,…</w:t>
      </w:r>
    </w:p>
    <w:p w14:paraId="7DEBB573" w14:textId="77777777" w:rsidR="003B654B" w:rsidRPr="0074617F" w:rsidRDefault="003B654B" w:rsidP="000A3E7D">
      <w:pPr>
        <w:widowControl w:val="0"/>
        <w:spacing w:before="80" w:after="80"/>
        <w:ind w:firstLine="0"/>
        <w:rPr>
          <w:i/>
          <w:sz w:val="28"/>
          <w:szCs w:val="28"/>
        </w:rPr>
      </w:pPr>
      <w:r w:rsidRPr="0074617F">
        <w:rPr>
          <w:i/>
          <w:sz w:val="28"/>
          <w:szCs w:val="28"/>
        </w:rPr>
        <w:t xml:space="preserve">* </w:t>
      </w:r>
      <w:r w:rsidR="000432F9" w:rsidRPr="0074617F">
        <w:rPr>
          <w:i/>
          <w:sz w:val="28"/>
          <w:szCs w:val="28"/>
        </w:rPr>
        <w:t xml:space="preserve">Khu vực phía Nam </w:t>
      </w:r>
    </w:p>
    <w:p w14:paraId="32338380" w14:textId="77777777" w:rsidR="003B654B" w:rsidRPr="0074617F" w:rsidRDefault="003B654B" w:rsidP="000A3E7D">
      <w:pPr>
        <w:widowControl w:val="0"/>
        <w:spacing w:before="80" w:after="80"/>
        <w:rPr>
          <w:sz w:val="28"/>
          <w:szCs w:val="28"/>
        </w:rPr>
      </w:pPr>
      <w:r w:rsidRPr="0074617F">
        <w:rPr>
          <w:sz w:val="28"/>
          <w:szCs w:val="28"/>
        </w:rPr>
        <w:lastRenderedPageBreak/>
        <w:t xml:space="preserve">Khu vực phía Nam </w:t>
      </w:r>
      <w:r w:rsidR="000432F9" w:rsidRPr="0074617F">
        <w:rPr>
          <w:sz w:val="28"/>
          <w:szCs w:val="28"/>
        </w:rPr>
        <w:t xml:space="preserve">của tỉnh bao gồm các </w:t>
      </w:r>
      <w:r w:rsidR="009420F7" w:rsidRPr="0074617F">
        <w:rPr>
          <w:sz w:val="28"/>
          <w:szCs w:val="28"/>
        </w:rPr>
        <w:t>KCN</w:t>
      </w:r>
      <w:r w:rsidR="000432F9" w:rsidRPr="0074617F">
        <w:rPr>
          <w:sz w:val="28"/>
          <w:szCs w:val="28"/>
        </w:rPr>
        <w:t xml:space="preserve"> tại thị xã Hương Thủy, huyện Phú Lộc </w:t>
      </w:r>
      <w:r w:rsidR="009420F7" w:rsidRPr="0074617F">
        <w:rPr>
          <w:sz w:val="28"/>
          <w:szCs w:val="28"/>
        </w:rPr>
        <w:t xml:space="preserve">có </w:t>
      </w:r>
      <w:r w:rsidR="000432F9" w:rsidRPr="0074617F">
        <w:rPr>
          <w:sz w:val="28"/>
          <w:szCs w:val="28"/>
        </w:rPr>
        <w:t>trọng tâm phát triển các ngành công nghiệp ứng dụng công nghệ cao; công nghiệp phụ trợ, công nghiệp chế biến - chế tạo có giá trị gia tăng tương đối cao như sản xuất đồ uống; sản xuất các sản phẩm từ kim loại; sản xuất bao bì; sản xuất linh phụ kiệ</w:t>
      </w:r>
      <w:r w:rsidR="009420F7" w:rsidRPr="0074617F">
        <w:rPr>
          <w:sz w:val="28"/>
          <w:szCs w:val="28"/>
        </w:rPr>
        <w:t>n,</w:t>
      </w:r>
      <w:r w:rsidR="000432F9" w:rsidRPr="0074617F">
        <w:rPr>
          <w:sz w:val="28"/>
          <w:szCs w:val="28"/>
        </w:rPr>
        <w:t xml:space="preserve"> điện tử và điện gia dụ</w:t>
      </w:r>
      <w:r w:rsidR="009420F7" w:rsidRPr="0074617F">
        <w:rPr>
          <w:sz w:val="28"/>
          <w:szCs w:val="28"/>
        </w:rPr>
        <w:t>ng,</w:t>
      </w:r>
      <w:r w:rsidR="000432F9" w:rsidRPr="0074617F">
        <w:rPr>
          <w:sz w:val="28"/>
          <w:szCs w:val="28"/>
        </w:rPr>
        <w:t xml:space="preserve"> thiết bị</w:t>
      </w:r>
      <w:r w:rsidR="009420F7" w:rsidRPr="0074617F">
        <w:rPr>
          <w:sz w:val="28"/>
          <w:szCs w:val="28"/>
        </w:rPr>
        <w:t xml:space="preserve"> và</w:t>
      </w:r>
      <w:r w:rsidR="000432F9" w:rsidRPr="0074617F">
        <w:rPr>
          <w:sz w:val="28"/>
          <w:szCs w:val="28"/>
        </w:rPr>
        <w:t xml:space="preserve"> dụng cụ y tế; </w:t>
      </w:r>
      <w:r w:rsidR="009420F7" w:rsidRPr="0074617F">
        <w:rPr>
          <w:sz w:val="28"/>
          <w:szCs w:val="28"/>
        </w:rPr>
        <w:t xml:space="preserve">sản xuất </w:t>
      </w:r>
      <w:r w:rsidR="000432F9" w:rsidRPr="0074617F">
        <w:rPr>
          <w:sz w:val="28"/>
          <w:szCs w:val="28"/>
        </w:rPr>
        <w:t>cơ khí chế tạ</w:t>
      </w:r>
      <w:r w:rsidR="009420F7" w:rsidRPr="0074617F">
        <w:rPr>
          <w:sz w:val="28"/>
          <w:szCs w:val="28"/>
        </w:rPr>
        <w:t>o và</w:t>
      </w:r>
      <w:r w:rsidR="000432F9" w:rsidRPr="0074617F">
        <w:rPr>
          <w:sz w:val="28"/>
          <w:szCs w:val="28"/>
        </w:rPr>
        <w:t xml:space="preserve"> lắp ráp ô tô; công nghiệp du thuyề</w:t>
      </w:r>
      <w:r w:rsidR="009420F7" w:rsidRPr="0074617F">
        <w:rPr>
          <w:sz w:val="28"/>
          <w:szCs w:val="28"/>
        </w:rPr>
        <w:t>n;</w:t>
      </w:r>
      <w:r w:rsidR="000432F9" w:rsidRPr="0074617F">
        <w:rPr>
          <w:sz w:val="28"/>
          <w:szCs w:val="28"/>
        </w:rPr>
        <w:t xml:space="preserve"> sản xuất đồ dùng thể</w:t>
      </w:r>
      <w:r w:rsidR="009420F7" w:rsidRPr="0074617F">
        <w:rPr>
          <w:sz w:val="28"/>
          <w:szCs w:val="28"/>
        </w:rPr>
        <w:t xml:space="preserve"> thao,</w:t>
      </w:r>
      <w:r w:rsidR="000432F9" w:rsidRPr="0074617F">
        <w:rPr>
          <w:sz w:val="28"/>
          <w:szCs w:val="28"/>
        </w:rPr>
        <w:t>...</w:t>
      </w:r>
    </w:p>
    <w:p w14:paraId="13FA7645" w14:textId="77777777" w:rsidR="003B654B" w:rsidRPr="0074617F" w:rsidRDefault="000432F9" w:rsidP="000A3E7D">
      <w:pPr>
        <w:widowControl w:val="0"/>
        <w:spacing w:before="80" w:after="80"/>
        <w:rPr>
          <w:sz w:val="28"/>
          <w:szCs w:val="28"/>
        </w:rPr>
      </w:pPr>
      <w:r w:rsidRPr="0074617F">
        <w:rPr>
          <w:sz w:val="28"/>
          <w:szCs w:val="28"/>
        </w:rPr>
        <w:t>Khu công nghệ cao Thừa Thiên Huế phát triển các ngành công nghiệp công nghệ cao và công nghiệp ứng dụng công nghệ cao như vật liệu mới, thiết bị điện tử - viễn thông, công nghiệp sản xuất rô bốt, thiết bị tích hợp vận hành tự động, điều khiển từ xa, sản xuất hóa phẩm, dược phẩm, chế phẩm sinh học, sản xuất thuốc, vắc xin,...</w:t>
      </w:r>
    </w:p>
    <w:p w14:paraId="73AAE403" w14:textId="0DC9DB9B" w:rsidR="000432F9" w:rsidRPr="0074617F" w:rsidRDefault="000432F9" w:rsidP="000A3E7D">
      <w:pPr>
        <w:widowControl w:val="0"/>
        <w:spacing w:before="80" w:after="80"/>
        <w:rPr>
          <w:sz w:val="28"/>
          <w:szCs w:val="28"/>
        </w:rPr>
      </w:pPr>
      <w:r w:rsidRPr="0074617F">
        <w:rPr>
          <w:sz w:val="28"/>
          <w:szCs w:val="28"/>
        </w:rPr>
        <w:t>KCN La Sơn (huyện Phú Lộc) phát triển kết hợp với các ngành công nghiệp chế biến khoáng sản (silicat, xỉ titan, zircon…) và lâm sản (sản phẩm chế biến từ gỗ).</w:t>
      </w:r>
    </w:p>
    <w:p w14:paraId="1CDBD01E" w14:textId="77777777" w:rsidR="003B654B" w:rsidRPr="0074617F" w:rsidRDefault="003B654B" w:rsidP="000A3E7D">
      <w:pPr>
        <w:widowControl w:val="0"/>
        <w:spacing w:before="80" w:after="80"/>
        <w:ind w:firstLine="0"/>
        <w:rPr>
          <w:sz w:val="28"/>
          <w:szCs w:val="28"/>
        </w:rPr>
      </w:pPr>
      <w:r w:rsidRPr="0074617F">
        <w:rPr>
          <w:i/>
          <w:sz w:val="28"/>
          <w:szCs w:val="28"/>
        </w:rPr>
        <w:t xml:space="preserve">* Khu vực </w:t>
      </w:r>
      <w:r w:rsidR="003E78AC" w:rsidRPr="0074617F">
        <w:rPr>
          <w:i/>
          <w:sz w:val="28"/>
          <w:szCs w:val="28"/>
        </w:rPr>
        <w:t>KKT</w:t>
      </w:r>
      <w:r w:rsidR="000432F9" w:rsidRPr="0074617F">
        <w:rPr>
          <w:i/>
          <w:sz w:val="28"/>
          <w:szCs w:val="28"/>
        </w:rPr>
        <w:t xml:space="preserve"> Chân Mây-Lăng Cô</w:t>
      </w:r>
      <w:r w:rsidR="000432F9" w:rsidRPr="0074617F">
        <w:rPr>
          <w:sz w:val="28"/>
          <w:szCs w:val="28"/>
        </w:rPr>
        <w:t xml:space="preserve"> </w:t>
      </w:r>
    </w:p>
    <w:p w14:paraId="7DFA4797" w14:textId="36E76450" w:rsidR="000432F9" w:rsidRPr="0074617F" w:rsidRDefault="003B654B" w:rsidP="000A3E7D">
      <w:pPr>
        <w:widowControl w:val="0"/>
        <w:spacing w:before="80" w:after="80"/>
        <w:rPr>
          <w:sz w:val="28"/>
          <w:szCs w:val="28"/>
        </w:rPr>
      </w:pPr>
      <w:r w:rsidRPr="0074617F">
        <w:rPr>
          <w:sz w:val="28"/>
          <w:szCs w:val="28"/>
        </w:rPr>
        <w:t xml:space="preserve">Có </w:t>
      </w:r>
      <w:r w:rsidR="000432F9" w:rsidRPr="0074617F">
        <w:rPr>
          <w:sz w:val="28"/>
          <w:szCs w:val="28"/>
        </w:rPr>
        <w:t>trọng tâm phát triển các ngành công nghiệp thâm dụng vốn, sử dụng ít lao động và tận dụng lợi thế về cảng biển như công nghiệp du thuyề</w:t>
      </w:r>
      <w:r w:rsidR="009420F7" w:rsidRPr="0074617F">
        <w:rPr>
          <w:sz w:val="28"/>
          <w:szCs w:val="28"/>
        </w:rPr>
        <w:t>n,</w:t>
      </w:r>
      <w:r w:rsidR="000432F9" w:rsidRPr="0074617F">
        <w:rPr>
          <w:sz w:val="28"/>
          <w:szCs w:val="28"/>
        </w:rPr>
        <w:t xml:space="preserve"> </w:t>
      </w:r>
      <w:r w:rsidR="009420F7" w:rsidRPr="0074617F">
        <w:rPr>
          <w:sz w:val="28"/>
          <w:szCs w:val="28"/>
        </w:rPr>
        <w:t xml:space="preserve">sản xuất </w:t>
      </w:r>
      <w:r w:rsidR="000432F9" w:rsidRPr="0074617F">
        <w:rPr>
          <w:sz w:val="28"/>
          <w:szCs w:val="28"/>
        </w:rPr>
        <w:t>dụng cụ thể</w:t>
      </w:r>
      <w:r w:rsidR="009420F7" w:rsidRPr="0074617F">
        <w:rPr>
          <w:sz w:val="28"/>
          <w:szCs w:val="28"/>
        </w:rPr>
        <w:t xml:space="preserve"> thao,</w:t>
      </w:r>
      <w:r w:rsidR="000432F9" w:rsidRPr="0074617F">
        <w:rPr>
          <w:sz w:val="28"/>
          <w:szCs w:val="28"/>
        </w:rPr>
        <w:t xml:space="preserve"> sản xuất và lắp rắp các thiết bị</w:t>
      </w:r>
      <w:r w:rsidR="009420F7" w:rsidRPr="0074617F">
        <w:rPr>
          <w:sz w:val="28"/>
          <w:szCs w:val="28"/>
        </w:rPr>
        <w:t xml:space="preserve"> cơ khí,</w:t>
      </w:r>
      <w:r w:rsidR="000432F9" w:rsidRPr="0074617F">
        <w:rPr>
          <w:sz w:val="28"/>
          <w:szCs w:val="28"/>
        </w:rPr>
        <w:t xml:space="preserve"> sản xuất ô tô, phương tiện vận tải; công nghiệp năng lương sạch, năng lượng tái tạo (điện khí, điện gió,…); sản xuất kính; sản xuất các sản phẩm từ bột gỗ;...</w:t>
      </w:r>
    </w:p>
    <w:p w14:paraId="66002EF2" w14:textId="624634C5" w:rsidR="003B654B" w:rsidRPr="0074617F" w:rsidRDefault="003B654B" w:rsidP="000A3E7D">
      <w:pPr>
        <w:widowControl w:val="0"/>
        <w:spacing w:before="80" w:after="80"/>
        <w:ind w:firstLine="0"/>
        <w:rPr>
          <w:i/>
          <w:sz w:val="28"/>
          <w:szCs w:val="28"/>
        </w:rPr>
      </w:pPr>
      <w:r w:rsidRPr="0074617F">
        <w:rPr>
          <w:i/>
          <w:sz w:val="28"/>
          <w:szCs w:val="28"/>
        </w:rPr>
        <w:t>* Các khu vực khác</w:t>
      </w:r>
    </w:p>
    <w:p w14:paraId="595845D9" w14:textId="77777777" w:rsidR="009420F7" w:rsidRPr="0074617F" w:rsidRDefault="000432F9" w:rsidP="000A3E7D">
      <w:pPr>
        <w:widowControl w:val="0"/>
        <w:spacing w:before="80" w:after="80"/>
        <w:rPr>
          <w:sz w:val="28"/>
          <w:szCs w:val="28"/>
        </w:rPr>
      </w:pPr>
      <w:r w:rsidRPr="0074617F">
        <w:rPr>
          <w:i/>
          <w:sz w:val="28"/>
          <w:szCs w:val="28"/>
        </w:rPr>
        <w:t>Khu vực huyện Phú Vang</w:t>
      </w:r>
      <w:r w:rsidRPr="0074617F">
        <w:rPr>
          <w:sz w:val="28"/>
          <w:szCs w:val="28"/>
        </w:rPr>
        <w:t xml:space="preserve"> </w:t>
      </w:r>
      <w:r w:rsidR="009420F7" w:rsidRPr="0074617F">
        <w:rPr>
          <w:sz w:val="28"/>
          <w:szCs w:val="28"/>
        </w:rPr>
        <w:t xml:space="preserve">có </w:t>
      </w:r>
      <w:r w:rsidRPr="0074617F">
        <w:rPr>
          <w:sz w:val="28"/>
          <w:szCs w:val="28"/>
        </w:rPr>
        <w:t>trọng tâm phát triển các ngành may mặc và công nghiệp chế biến như chế biến thức ăn nuôi, chế biến thủy hải sản, chế biến nông sản hướng đến sử dụng nguồn lao động và nguyên liệu tại chỗ.</w:t>
      </w:r>
    </w:p>
    <w:p w14:paraId="393CF1FC" w14:textId="2ACC6941" w:rsidR="00167E32" w:rsidRPr="0074617F" w:rsidRDefault="000432F9" w:rsidP="000A3E7D">
      <w:pPr>
        <w:widowControl w:val="0"/>
        <w:spacing w:before="80" w:after="80"/>
        <w:rPr>
          <w:sz w:val="28"/>
          <w:szCs w:val="28"/>
        </w:rPr>
      </w:pPr>
      <w:r w:rsidRPr="0074617F">
        <w:rPr>
          <w:i/>
          <w:sz w:val="28"/>
          <w:szCs w:val="28"/>
        </w:rPr>
        <w:t>Khu vực các huyện miền núi A Lưới, Nam Đông</w:t>
      </w:r>
      <w:r w:rsidRPr="0074617F">
        <w:rPr>
          <w:sz w:val="28"/>
          <w:szCs w:val="28"/>
        </w:rPr>
        <w:t xml:space="preserve"> </w:t>
      </w:r>
      <w:r w:rsidR="009420F7" w:rsidRPr="0074617F">
        <w:rPr>
          <w:sz w:val="28"/>
          <w:szCs w:val="28"/>
        </w:rPr>
        <w:t xml:space="preserve">có </w:t>
      </w:r>
      <w:r w:rsidRPr="0074617F">
        <w:rPr>
          <w:sz w:val="28"/>
          <w:szCs w:val="28"/>
        </w:rPr>
        <w:t>trọng tâm phát triển các ngành tiểu thu công, may mặc, chế biến nông lâm sản tại các CCN và làng nghề.</w:t>
      </w:r>
    </w:p>
    <w:p w14:paraId="721C1986" w14:textId="77777777" w:rsidR="00167E32" w:rsidRPr="0074617F" w:rsidRDefault="00167E32" w:rsidP="00CD36CF">
      <w:pPr>
        <w:widowControl w:val="0"/>
        <w:spacing w:line="288" w:lineRule="auto"/>
        <w:ind w:firstLine="0"/>
        <w:rPr>
          <w:sz w:val="28"/>
          <w:szCs w:val="28"/>
        </w:rPr>
        <w:sectPr w:rsidR="00167E32" w:rsidRPr="0074617F" w:rsidSect="00001F86">
          <w:footerReference w:type="first" r:id="rId24"/>
          <w:pgSz w:w="11906" w:h="16838" w:code="9"/>
          <w:pgMar w:top="1418" w:right="1134" w:bottom="1418" w:left="1701" w:header="720" w:footer="136" w:gutter="0"/>
          <w:pgNumType w:start="1"/>
          <w:cols w:space="720"/>
          <w:titlePg/>
          <w:docGrid w:linePitch="360"/>
        </w:sectPr>
      </w:pPr>
    </w:p>
    <w:p w14:paraId="4A93A946" w14:textId="6AC8B019" w:rsidR="000432F9" w:rsidRPr="0074617F" w:rsidRDefault="000432F9" w:rsidP="00CD36CF">
      <w:pPr>
        <w:widowControl w:val="0"/>
        <w:spacing w:line="288" w:lineRule="auto"/>
        <w:ind w:firstLine="0"/>
        <w:rPr>
          <w:sz w:val="28"/>
          <w:szCs w:val="28"/>
        </w:rPr>
      </w:pPr>
      <w:r w:rsidRPr="0074617F">
        <w:rPr>
          <w:noProof/>
          <w:sz w:val="28"/>
          <w:szCs w:val="28"/>
          <w:lang w:val="en-US"/>
        </w:rPr>
        <w:lastRenderedPageBreak/>
        <mc:AlternateContent>
          <mc:Choice Requires="wpg">
            <w:drawing>
              <wp:anchor distT="0" distB="0" distL="114300" distR="114300" simplePos="0" relativeHeight="251658374" behindDoc="0" locked="0" layoutInCell="1" allowOverlap="1" wp14:anchorId="1DD1CE07" wp14:editId="54902DD9">
                <wp:simplePos x="0" y="0"/>
                <wp:positionH relativeFrom="margin">
                  <wp:posOffset>-26035</wp:posOffset>
                </wp:positionH>
                <wp:positionV relativeFrom="paragraph">
                  <wp:posOffset>22860</wp:posOffset>
                </wp:positionV>
                <wp:extent cx="9086850" cy="5372100"/>
                <wp:effectExtent l="19050" t="19050" r="19050" b="19050"/>
                <wp:wrapNone/>
                <wp:docPr id="937" name="Group 3"/>
                <wp:cNvGraphicFramePr/>
                <a:graphic xmlns:a="http://schemas.openxmlformats.org/drawingml/2006/main">
                  <a:graphicData uri="http://schemas.microsoft.com/office/word/2010/wordprocessingGroup">
                    <wpg:wgp>
                      <wpg:cNvGrpSpPr/>
                      <wpg:grpSpPr>
                        <a:xfrm>
                          <a:off x="0" y="0"/>
                          <a:ext cx="9086850" cy="5372100"/>
                          <a:chOff x="0" y="1"/>
                          <a:chExt cx="8872100" cy="3764695"/>
                        </a:xfrm>
                      </wpg:grpSpPr>
                      <pic:pic xmlns:pic="http://schemas.openxmlformats.org/drawingml/2006/picture">
                        <pic:nvPicPr>
                          <pic:cNvPr id="938" name="Picture 93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950" t="16423" r="10881" b="18205"/>
                          <a:stretch/>
                        </pic:blipFill>
                        <pic:spPr bwMode="auto">
                          <a:xfrm>
                            <a:off x="962606" y="57827"/>
                            <a:ext cx="6494540" cy="3567805"/>
                          </a:xfrm>
                          <a:prstGeom prst="rect">
                            <a:avLst/>
                          </a:prstGeom>
                          <a:noFill/>
                          <a:extLst>
                            <a:ext uri="{909E8E84-426E-40DD-AFC4-6F175D3DCCD1}">
                              <a14:hiddenFill xmlns:a14="http://schemas.microsoft.com/office/drawing/2010/main">
                                <a:solidFill>
                                  <a:srgbClr val="FFFFFF"/>
                                </a:solidFill>
                              </a14:hiddenFill>
                            </a:ext>
                          </a:extLst>
                        </pic:spPr>
                      </pic:pic>
                      <wps:wsp>
                        <wps:cNvPr id="939" name="TextBox 47"/>
                        <wps:cNvSpPr txBox="1"/>
                        <wps:spPr>
                          <a:xfrm>
                            <a:off x="0" y="245758"/>
                            <a:ext cx="2185669" cy="919810"/>
                          </a:xfrm>
                          <a:prstGeom prst="rect">
                            <a:avLst/>
                          </a:prstGeom>
                          <a:noFill/>
                          <a:ln w="28575">
                            <a:solidFill>
                              <a:srgbClr val="FFC000"/>
                            </a:solidFill>
                          </a:ln>
                        </wps:spPr>
                        <wps:txbx>
                          <w:txbxContent>
                            <w:p w14:paraId="5BFD6D0D" w14:textId="77777777" w:rsidR="004625D2" w:rsidRPr="001516EE" w:rsidRDefault="004625D2" w:rsidP="000432F9">
                              <w:pPr>
                                <w:pStyle w:val="BodyText"/>
                                <w:ind w:firstLine="0"/>
                                <w:rPr>
                                  <w:sz w:val="22"/>
                                  <w:szCs w:val="18"/>
                                </w:rPr>
                              </w:pPr>
                              <w:r w:rsidRPr="001516EE">
                                <w:rPr>
                                  <w:sz w:val="22"/>
                                  <w:szCs w:val="18"/>
                                </w:rPr>
                                <w:t>Công nghiệp thâm dụng lao động: May mặc, gia thành phẩm hoặc bán thành phẩm…</w:t>
                              </w:r>
                            </w:p>
                            <w:p w14:paraId="244D7047" w14:textId="77777777" w:rsidR="004625D2" w:rsidRPr="001516EE" w:rsidRDefault="004625D2" w:rsidP="000432F9">
                              <w:pPr>
                                <w:pStyle w:val="BodyText"/>
                                <w:ind w:firstLine="0"/>
                                <w:rPr>
                                  <w:sz w:val="22"/>
                                  <w:szCs w:val="18"/>
                                </w:rPr>
                              </w:pPr>
                              <w:r w:rsidRPr="001516EE">
                                <w:rPr>
                                  <w:sz w:val="22"/>
                                  <w:szCs w:val="18"/>
                                </w:rPr>
                                <w:t>Ngành dựa trên tài nguyên khoáng sản: Silicat, vật liệu xây dựng, thiết bị vệ sinh.</w:t>
                              </w:r>
                            </w:p>
                          </w:txbxContent>
                        </wps:txbx>
                        <wps:bodyPr wrap="square" rtlCol="0">
                          <a:noAutofit/>
                        </wps:bodyPr>
                      </wps:wsp>
                      <wps:wsp>
                        <wps:cNvPr id="952" name="TextBox 48"/>
                        <wps:cNvSpPr txBox="1"/>
                        <wps:spPr>
                          <a:xfrm>
                            <a:off x="59967" y="2573592"/>
                            <a:ext cx="2185669" cy="515745"/>
                          </a:xfrm>
                          <a:prstGeom prst="rect">
                            <a:avLst/>
                          </a:prstGeom>
                          <a:noFill/>
                          <a:ln w="28575">
                            <a:solidFill>
                              <a:schemeClr val="bg2">
                                <a:lumMod val="50000"/>
                              </a:schemeClr>
                            </a:solidFill>
                          </a:ln>
                        </wps:spPr>
                        <wps:txbx>
                          <w:txbxContent>
                            <w:p w14:paraId="49D9247E" w14:textId="77777777" w:rsidR="004625D2" w:rsidRPr="001516EE" w:rsidRDefault="004625D2" w:rsidP="000432F9">
                              <w:pPr>
                                <w:pStyle w:val="BodyText"/>
                                <w:ind w:firstLine="0"/>
                                <w:rPr>
                                  <w:sz w:val="22"/>
                                  <w:szCs w:val="18"/>
                                </w:rPr>
                              </w:pPr>
                              <w:r w:rsidRPr="001516EE">
                                <w:rPr>
                                  <w:sz w:val="22"/>
                                  <w:szCs w:val="18"/>
                                </w:rPr>
                                <w:t xml:space="preserve">Các ngành tiểu thu công, may mặc, </w:t>
                              </w:r>
                              <w:r w:rsidRPr="000E78BD">
                                <w:rPr>
                                  <w:sz w:val="22"/>
                                  <w:szCs w:val="18"/>
                                </w:rPr>
                                <w:t xml:space="preserve">chế biến nông lâm sản tại các </w:t>
                              </w:r>
                              <w:r w:rsidRPr="000E78BD">
                                <w:rPr>
                                  <w:szCs w:val="26"/>
                                </w:rPr>
                                <w:t>CCN</w:t>
                              </w:r>
                              <w:r w:rsidRPr="000E78BD">
                                <w:rPr>
                                  <w:sz w:val="22"/>
                                  <w:szCs w:val="18"/>
                                </w:rPr>
                                <w:t>, làng nghề.</w:t>
                              </w:r>
                            </w:p>
                          </w:txbxContent>
                        </wps:txbx>
                        <wps:bodyPr wrap="square" rtlCol="0">
                          <a:noAutofit/>
                        </wps:bodyPr>
                      </wps:wsp>
                      <wps:wsp>
                        <wps:cNvPr id="54" name="TextBox 49"/>
                        <wps:cNvSpPr txBox="1"/>
                        <wps:spPr>
                          <a:xfrm>
                            <a:off x="4857701" y="1"/>
                            <a:ext cx="4014323" cy="632703"/>
                          </a:xfrm>
                          <a:prstGeom prst="rect">
                            <a:avLst/>
                          </a:prstGeom>
                          <a:noFill/>
                          <a:ln w="28575">
                            <a:solidFill>
                              <a:srgbClr val="FF0000"/>
                            </a:solidFill>
                          </a:ln>
                        </wps:spPr>
                        <wps:txbx>
                          <w:txbxContent>
                            <w:p w14:paraId="2A59C14E" w14:textId="452A8FAE" w:rsidR="004625D2" w:rsidRPr="000E78BD" w:rsidRDefault="004625D2" w:rsidP="000432F9">
                              <w:pPr>
                                <w:pStyle w:val="BodyText"/>
                                <w:ind w:firstLine="0"/>
                                <w:rPr>
                                  <w:sz w:val="22"/>
                                  <w:szCs w:val="18"/>
                                </w:rPr>
                              </w:pPr>
                              <w:r w:rsidRPr="000E78BD">
                                <w:rPr>
                                  <w:sz w:val="22"/>
                                  <w:szCs w:val="18"/>
                                </w:rPr>
                                <w:t xml:space="preserve">Công nghiệp công nghệ cao: Sản xuất vật liệu mới, thiết bị điện tử - viễn thông, </w:t>
                              </w:r>
                              <w:r>
                                <w:rPr>
                                  <w:sz w:val="22"/>
                                  <w:szCs w:val="18"/>
                                </w:rPr>
                                <w:t>CNTT</w:t>
                              </w:r>
                              <w:r w:rsidRPr="000E78BD">
                                <w:rPr>
                                  <w:sz w:val="22"/>
                                  <w:szCs w:val="18"/>
                                </w:rPr>
                                <w:t>, công nghệ số, sản xuất rô bốt…</w:t>
                              </w:r>
                            </w:p>
                            <w:p w14:paraId="50598468" w14:textId="77777777" w:rsidR="004625D2" w:rsidRPr="000E78BD" w:rsidRDefault="004625D2" w:rsidP="000432F9">
                              <w:pPr>
                                <w:pStyle w:val="BodyText"/>
                                <w:ind w:firstLine="0"/>
                                <w:rPr>
                                  <w:sz w:val="22"/>
                                  <w:szCs w:val="18"/>
                                </w:rPr>
                              </w:pPr>
                              <w:r w:rsidRPr="000E78BD">
                                <w:rPr>
                                  <w:sz w:val="22"/>
                                  <w:szCs w:val="18"/>
                                </w:rPr>
                                <w:t>Các ngành ứng dụng công nghệ cao bao gồm sản xuất hóa phẩm, dược phẩm, chế phẩm sinh học, sản xuất thuốc, vắc xin…</w:t>
                              </w:r>
                            </w:p>
                          </w:txbxContent>
                        </wps:txbx>
                        <wps:bodyPr wrap="square" rtlCol="0">
                          <a:noAutofit/>
                        </wps:bodyPr>
                      </wps:wsp>
                      <wps:wsp>
                        <wps:cNvPr id="55" name="TextBox 50"/>
                        <wps:cNvSpPr txBox="1"/>
                        <wps:spPr>
                          <a:xfrm>
                            <a:off x="5246017" y="807244"/>
                            <a:ext cx="3626027" cy="397064"/>
                          </a:xfrm>
                          <a:prstGeom prst="rect">
                            <a:avLst/>
                          </a:prstGeom>
                          <a:noFill/>
                          <a:ln w="28575">
                            <a:solidFill>
                              <a:schemeClr val="bg2">
                                <a:lumMod val="50000"/>
                              </a:schemeClr>
                            </a:solidFill>
                          </a:ln>
                        </wps:spPr>
                        <wps:txbx>
                          <w:txbxContent>
                            <w:p w14:paraId="15397708" w14:textId="3A15C1D5" w:rsidR="004625D2" w:rsidRPr="001516EE" w:rsidRDefault="004625D2" w:rsidP="000432F9">
                              <w:pPr>
                                <w:pStyle w:val="BodyText"/>
                                <w:ind w:firstLine="0"/>
                                <w:rPr>
                                  <w:sz w:val="20"/>
                                  <w:szCs w:val="16"/>
                                </w:rPr>
                              </w:pPr>
                              <w:r w:rsidRPr="001516EE">
                                <w:rPr>
                                  <w:sz w:val="20"/>
                                  <w:szCs w:val="16"/>
                                </w:rPr>
                                <w:t>May mặc và công nghiệp</w:t>
                              </w:r>
                              <w:r>
                                <w:rPr>
                                  <w:sz w:val="20"/>
                                  <w:szCs w:val="16"/>
                                </w:rPr>
                                <w:t xml:space="preserve"> chế biến: thức ăn chăn nuôi, chế biến</w:t>
                              </w:r>
                              <w:r w:rsidRPr="001516EE">
                                <w:rPr>
                                  <w:sz w:val="20"/>
                                  <w:szCs w:val="16"/>
                                </w:rPr>
                                <w:t xml:space="preserve"> thủy hải sản, nông sản hướng đến sử dụng lao động và nguyên liệu tại chỗ</w:t>
                              </w:r>
                              <w:r>
                                <w:rPr>
                                  <w:sz w:val="20"/>
                                  <w:szCs w:val="16"/>
                                </w:rPr>
                                <w:t>.</w:t>
                              </w:r>
                            </w:p>
                          </w:txbxContent>
                        </wps:txbx>
                        <wps:bodyPr wrap="square" rtlCol="0">
                          <a:noAutofit/>
                        </wps:bodyPr>
                      </wps:wsp>
                      <wps:wsp>
                        <wps:cNvPr id="962" name="TextBox 51"/>
                        <wps:cNvSpPr txBox="1"/>
                        <wps:spPr>
                          <a:xfrm>
                            <a:off x="6104925" y="1450090"/>
                            <a:ext cx="2766989" cy="587652"/>
                          </a:xfrm>
                          <a:prstGeom prst="rect">
                            <a:avLst/>
                          </a:prstGeom>
                          <a:noFill/>
                          <a:ln w="28575">
                            <a:solidFill>
                              <a:srgbClr val="00B0F0"/>
                            </a:solidFill>
                          </a:ln>
                        </wps:spPr>
                        <wps:txbx>
                          <w:txbxContent>
                            <w:p w14:paraId="58981AF0" w14:textId="77777777" w:rsidR="004625D2" w:rsidRPr="000E78BD" w:rsidRDefault="004625D2" w:rsidP="000432F9">
                              <w:pPr>
                                <w:pStyle w:val="BodyText"/>
                                <w:ind w:firstLine="0"/>
                                <w:rPr>
                                  <w:sz w:val="22"/>
                                  <w:szCs w:val="18"/>
                                </w:rPr>
                              </w:pPr>
                              <w:r w:rsidRPr="000E78BD">
                                <w:rPr>
                                  <w:sz w:val="22"/>
                                  <w:szCs w:val="18"/>
                                </w:rPr>
                                <w:t>Công nghiệp thâm dụng vốn dựa trên lợi thế về cảng biển: sản xuất và lắp rắp thiết bị cơ khí; ô tô, phương tiện vận tải; sản xuất kính; sản xuất các sản phẩm từ bột gỗ…</w:t>
                              </w:r>
                            </w:p>
                          </w:txbxContent>
                        </wps:txbx>
                        <wps:bodyPr wrap="square" rtlCol="0">
                          <a:noAutofit/>
                        </wps:bodyPr>
                      </wps:wsp>
                      <wps:wsp>
                        <wps:cNvPr id="963" name="TextBox 52"/>
                        <wps:cNvSpPr txBox="1"/>
                        <wps:spPr>
                          <a:xfrm>
                            <a:off x="5308526" y="2884531"/>
                            <a:ext cx="3563574" cy="880165"/>
                          </a:xfrm>
                          <a:prstGeom prst="rect">
                            <a:avLst/>
                          </a:prstGeom>
                          <a:noFill/>
                          <a:ln w="28575">
                            <a:solidFill>
                              <a:schemeClr val="accent6"/>
                            </a:solidFill>
                          </a:ln>
                        </wps:spPr>
                        <wps:txbx>
                          <w:txbxContent>
                            <w:p w14:paraId="5E4E4965" w14:textId="77777777" w:rsidR="004625D2" w:rsidRPr="000E78BD" w:rsidRDefault="004625D2" w:rsidP="000432F9">
                              <w:pPr>
                                <w:pStyle w:val="BodyText"/>
                                <w:ind w:firstLine="0"/>
                                <w:rPr>
                                  <w:sz w:val="22"/>
                                  <w:szCs w:val="22"/>
                                </w:rPr>
                              </w:pPr>
                              <w:r w:rsidRPr="000E78BD">
                                <w:rPr>
                                  <w:sz w:val="22"/>
                                  <w:szCs w:val="22"/>
                                </w:rPr>
                                <w:t>Công nghiệp phụ trợ, chế biến-chế tạo có giá trị gia tăng tương đối cao: sản xuất đồ uống; sp từ kim loại (vỏ lon); bao bì; linh phụ kiện; điện tử, điện gia dụng; cơ khí, lắp ráp ô tô, phụ trợ dệt may…</w:t>
                              </w:r>
                            </w:p>
                            <w:p w14:paraId="7C628A38" w14:textId="77777777" w:rsidR="004625D2" w:rsidRPr="000E78BD" w:rsidRDefault="004625D2" w:rsidP="000432F9">
                              <w:pPr>
                                <w:pStyle w:val="BodyText"/>
                                <w:ind w:firstLine="0"/>
                                <w:rPr>
                                  <w:sz w:val="22"/>
                                  <w:szCs w:val="22"/>
                                </w:rPr>
                              </w:pPr>
                              <w:r w:rsidRPr="000E78BD">
                                <w:rPr>
                                  <w:sz w:val="22"/>
                                  <w:szCs w:val="22"/>
                                </w:rPr>
                                <w:t>KCN La Sơn kết hợp với chế biến khoáng sản (silicat, xỉ titan, zircon…) và lâm sản (sản phẩm chế biến từ gỗ).</w:t>
                              </w:r>
                            </w:p>
                          </w:txbxContent>
                        </wps:txbx>
                        <wps:bodyPr wrap="square" rtlCol="0">
                          <a:noAutofit/>
                        </wps:bodyPr>
                      </wps:wsp>
                      <wps:wsp>
                        <wps:cNvPr id="964" name="Connector: Elbow 51"/>
                        <wps:cNvCnPr>
                          <a:cxnSpLocks/>
                        </wps:cNvCnPr>
                        <wps:spPr>
                          <a:xfrm rot="10800000">
                            <a:off x="2185570" y="707460"/>
                            <a:ext cx="788936" cy="245820"/>
                          </a:xfrm>
                          <a:prstGeom prst="bentConnector3">
                            <a:avLst>
                              <a:gd name="adj1" fmla="val 50000"/>
                            </a:avLst>
                          </a:prstGeom>
                          <a:ln w="28575">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5" name="Connector: Elbow 52"/>
                        <wps:cNvCnPr>
                          <a:cxnSpLocks/>
                        </wps:cNvCnPr>
                        <wps:spPr>
                          <a:xfrm rot="5400000" flipH="1" flipV="1">
                            <a:off x="3950816" y="542775"/>
                            <a:ext cx="1126980" cy="687763"/>
                          </a:xfrm>
                          <a:prstGeom prst="bentConnector2">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7" name="Connector: Elbow 53"/>
                        <wps:cNvCnPr>
                          <a:cxnSpLocks/>
                        </wps:cNvCnPr>
                        <wps:spPr>
                          <a:xfrm flipV="1">
                            <a:off x="5309373" y="1260522"/>
                            <a:ext cx="457766" cy="382686"/>
                          </a:xfrm>
                          <a:prstGeom prst="bentConnector3">
                            <a:avLst>
                              <a:gd name="adj1" fmla="val 99938"/>
                            </a:avLst>
                          </a:prstGeom>
                          <a:ln w="28575">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8" name="Connector: Elbow 54"/>
                        <wps:cNvCnPr>
                          <a:cxnSpLocks/>
                        </wps:cNvCnPr>
                        <wps:spPr>
                          <a:xfrm flipV="1">
                            <a:off x="6051354" y="2071903"/>
                            <a:ext cx="1298052" cy="341507"/>
                          </a:xfrm>
                          <a:prstGeom prst="bentConnector3">
                            <a:avLst>
                              <a:gd name="adj1" fmla="val 100536"/>
                            </a:avLst>
                          </a:prstGeom>
                          <a:ln w="28575">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9" name="TextBox 57"/>
                        <wps:cNvSpPr txBox="1"/>
                        <wps:spPr>
                          <a:xfrm>
                            <a:off x="4663461" y="2709041"/>
                            <a:ext cx="831215" cy="433070"/>
                          </a:xfrm>
                          <a:prstGeom prst="rect">
                            <a:avLst/>
                          </a:prstGeom>
                          <a:noFill/>
                        </wps:spPr>
                        <wps:txbx>
                          <w:txbxContent>
                            <w:p w14:paraId="6B5D8113" w14:textId="77777777" w:rsidR="004625D2" w:rsidRPr="000E78BD" w:rsidRDefault="004625D2" w:rsidP="000432F9">
                              <w:pPr>
                                <w:pStyle w:val="BodyText"/>
                                <w:spacing w:after="0"/>
                                <w:ind w:firstLine="0"/>
                                <w:rPr>
                                  <w:sz w:val="20"/>
                                  <w:szCs w:val="16"/>
                                </w:rPr>
                              </w:pPr>
                              <w:r w:rsidRPr="000E78BD">
                                <w:rPr>
                                  <w:sz w:val="20"/>
                                  <w:szCs w:val="16"/>
                                </w:rPr>
                                <w:t>Khu công nghệ cao</w:t>
                              </w:r>
                            </w:p>
                            <w:p w14:paraId="7D2DA41E" w14:textId="77777777" w:rsidR="004625D2" w:rsidRPr="000E78BD" w:rsidRDefault="004625D2" w:rsidP="000432F9">
                              <w:pPr>
                                <w:pStyle w:val="BodyText"/>
                                <w:spacing w:after="0"/>
                                <w:ind w:firstLine="0"/>
                                <w:rPr>
                                  <w:sz w:val="20"/>
                                  <w:szCs w:val="16"/>
                                </w:rPr>
                              </w:pPr>
                              <w:r w:rsidRPr="000E78BD">
                                <w:rPr>
                                  <w:sz w:val="20"/>
                                  <w:szCs w:val="16"/>
                                </w:rPr>
                                <w:t>(dự kiến)</w:t>
                              </w:r>
                            </w:p>
                          </w:txbxContent>
                        </wps:txbx>
                        <wps:bodyPr wrap="square" rtlCol="0">
                          <a:noAutofit/>
                        </wps:bodyPr>
                      </wps:wsp>
                      <wps:wsp>
                        <wps:cNvPr id="970" name="Connector: Elbow 56"/>
                        <wps:cNvCnPr>
                          <a:cxnSpLocks/>
                        </wps:cNvCnPr>
                        <wps:spPr>
                          <a:xfrm rot="16200000" flipH="1">
                            <a:off x="4492991" y="2566825"/>
                            <a:ext cx="1006592" cy="626171"/>
                          </a:xfrm>
                          <a:prstGeom prst="bentConnector2">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1" name="Heptagon 971"/>
                        <wps:cNvSpPr/>
                        <wps:spPr>
                          <a:xfrm>
                            <a:off x="5033147" y="2350327"/>
                            <a:ext cx="276226" cy="244476"/>
                          </a:xfrm>
                          <a:prstGeom prst="heptagon">
                            <a:avLst/>
                          </a:prstGeom>
                          <a:solidFill>
                            <a:schemeClr val="accent3">
                              <a:lumMod val="60000"/>
                              <a:lumOff val="40000"/>
                            </a:schemeClr>
                          </a:solidFill>
                          <a:ln w="381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72" name="Connector: Elbow 58"/>
                        <wps:cNvCnPr>
                          <a:cxnSpLocks/>
                        </wps:cNvCnPr>
                        <wps:spPr>
                          <a:xfrm rot="10800000">
                            <a:off x="2245540" y="2966364"/>
                            <a:ext cx="762528" cy="270721"/>
                          </a:xfrm>
                          <a:prstGeom prst="bentConnector3">
                            <a:avLst>
                              <a:gd name="adj1" fmla="val 50000"/>
                            </a:avLst>
                          </a:prstGeom>
                          <a:ln w="28575">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73" name="Star: 5 Points 59"/>
                        <wps:cNvSpPr/>
                        <wps:spPr>
                          <a:xfrm>
                            <a:off x="3976694" y="1247604"/>
                            <a:ext cx="318762" cy="307777"/>
                          </a:xfrm>
                          <a:prstGeom prst="star5">
                            <a:avLst/>
                          </a:prstGeom>
                          <a:solidFill>
                            <a:schemeClr val="accent4"/>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974" name="Heptagon 974"/>
                        <wps:cNvSpPr/>
                        <wps:spPr>
                          <a:xfrm>
                            <a:off x="4200788" y="1303135"/>
                            <a:ext cx="237514" cy="207920"/>
                          </a:xfrm>
                          <a:prstGeom prst="heptagon">
                            <a:avLst/>
                          </a:prstGeom>
                          <a:solidFill>
                            <a:schemeClr val="accent3">
                              <a:lumMod val="60000"/>
                              <a:lumOff val="40000"/>
                            </a:schemeClr>
                          </a:solidFill>
                          <a:ln w="381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76" name="TextBox 2"/>
                        <wps:cNvSpPr txBox="1"/>
                        <wps:spPr>
                          <a:xfrm>
                            <a:off x="4396964" y="1165580"/>
                            <a:ext cx="760730" cy="433070"/>
                          </a:xfrm>
                          <a:prstGeom prst="rect">
                            <a:avLst/>
                          </a:prstGeom>
                          <a:noFill/>
                        </wps:spPr>
                        <wps:txbx>
                          <w:txbxContent>
                            <w:p w14:paraId="5AFE1A98" w14:textId="77777777" w:rsidR="004625D2" w:rsidRPr="001516EE" w:rsidRDefault="004625D2" w:rsidP="000432F9">
                              <w:pPr>
                                <w:pStyle w:val="BodyText"/>
                                <w:ind w:firstLine="0"/>
                                <w:rPr>
                                  <w:b/>
                                  <w:bCs/>
                                  <w:sz w:val="18"/>
                                  <w:szCs w:val="14"/>
                                </w:rPr>
                              </w:pPr>
                              <w:r w:rsidRPr="001516EE">
                                <w:rPr>
                                  <w:b/>
                                  <w:bCs/>
                                  <w:sz w:val="18"/>
                                  <w:szCs w:val="14"/>
                                </w:rPr>
                                <w:t>Khu CVKH</w:t>
                              </w:r>
                            </w:p>
                            <w:p w14:paraId="614F1142" w14:textId="77777777" w:rsidR="004625D2" w:rsidRPr="001516EE" w:rsidRDefault="004625D2" w:rsidP="000432F9">
                              <w:pPr>
                                <w:pStyle w:val="BodyText"/>
                                <w:rPr>
                                  <w:b/>
                                  <w:bCs/>
                                  <w:sz w:val="18"/>
                                  <w:szCs w:val="14"/>
                                </w:rPr>
                              </w:pPr>
                              <w:r w:rsidRPr="001516EE">
                                <w:rPr>
                                  <w:b/>
                                  <w:bCs/>
                                  <w:sz w:val="18"/>
                                  <w:szCs w:val="14"/>
                                </w:rPr>
                                <w:t>(Đề xuất</w:t>
                              </w:r>
                              <w:r>
                                <w:rPr>
                                  <w:b/>
                                  <w:bCs/>
                                  <w:sz w:val="18"/>
                                  <w:szCs w:val="14"/>
                                </w:rPr>
                                <w: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DD1CE07" id="Group 3" o:spid="_x0000_s1054" style="position:absolute;left:0;text-align:left;margin-left:-2.05pt;margin-top:1.8pt;width:715.5pt;height:423pt;z-index:251658374;mso-position-horizontal-relative:margin;mso-width-relative:margin;mso-height-relative:margin" coordorigin="" coordsize="88721,37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8" o:spid="_x0000_s1055" type="#_x0000_t75" style="position:absolute;left:9626;top:578;width:64945;height:3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">
                  <v:imagedata r:id="rId26" o:title="" croptop="10763f" cropbottom="11931f" cropleft="6521f" cropright="7131f"/>
                </v:shape>
                <v:shape id="TextBox 47" o:spid="_x0000_s1056" type="#_x0000_t202" style="position:absolute;top:2457;width:21856;height:9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" filled="f" strokecolor="#ffc000" strokeweight="2.25pt">
                  <v:textbox>
                    <w:txbxContent>
                      <w:p w14:paraId="5BFD6D0D" w14:textId="77777777" w:rsidR="004625D2" w:rsidRPr="001516EE" w:rsidRDefault="004625D2" w:rsidP="000432F9">
                        <w:pPr>
                          <w:pStyle w:val="BodyText"/>
                          <w:ind w:firstLine="0"/>
                          <w:rPr>
                            <w:sz w:val="22"/>
                            <w:szCs w:val="18"/>
                          </w:rPr>
                        </w:pPr>
                        <w:r w:rsidRPr="001516EE">
                          <w:rPr>
                            <w:sz w:val="22"/>
                            <w:szCs w:val="18"/>
                          </w:rPr>
                          <w:t>Công nghiệp thâm dụng lao động: May mặc, gia thành phẩm hoặc bán thành phẩm…</w:t>
                        </w:r>
                      </w:p>
                      <w:p w14:paraId="244D7047" w14:textId="77777777" w:rsidR="004625D2" w:rsidRPr="001516EE" w:rsidRDefault="004625D2" w:rsidP="000432F9">
                        <w:pPr>
                          <w:pStyle w:val="BodyText"/>
                          <w:ind w:firstLine="0"/>
                          <w:rPr>
                            <w:sz w:val="22"/>
                            <w:szCs w:val="18"/>
                          </w:rPr>
                        </w:pPr>
                        <w:r w:rsidRPr="001516EE">
                          <w:rPr>
                            <w:sz w:val="22"/>
                            <w:szCs w:val="18"/>
                          </w:rPr>
                          <w:t>Ngành dựa trên tài nguyên khoáng sản: Silicat, vật liệu xây dựng, thiết bị vệ sinh.</w:t>
                        </w:r>
                      </w:p>
                    </w:txbxContent>
                  </v:textbox>
                </v:shape>
                <v:shape id="TextBox 48" o:spid="_x0000_s1057" type="#_x0000_t202" style="position:absolute;left:599;top:25735;width:21857;height:5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" filled="f" strokecolor="#747070 [1614]" strokeweight="2.25pt">
                  <v:textbox>
                    <w:txbxContent>
                      <w:p w14:paraId="49D9247E" w14:textId="77777777" w:rsidR="004625D2" w:rsidRPr="001516EE" w:rsidRDefault="004625D2" w:rsidP="000432F9">
                        <w:pPr>
                          <w:pStyle w:val="BodyText"/>
                          <w:ind w:firstLine="0"/>
                          <w:rPr>
                            <w:sz w:val="22"/>
                            <w:szCs w:val="18"/>
                          </w:rPr>
                        </w:pPr>
                        <w:r w:rsidRPr="001516EE">
                          <w:rPr>
                            <w:sz w:val="22"/>
                            <w:szCs w:val="18"/>
                          </w:rPr>
                          <w:t xml:space="preserve">Các ngành tiểu thu công, may mặc, </w:t>
                        </w:r>
                        <w:r w:rsidRPr="000E78BD">
                          <w:rPr>
                            <w:sz w:val="22"/>
                            <w:szCs w:val="18"/>
                          </w:rPr>
                          <w:t xml:space="preserve">chế biến nông lâm sản tại các </w:t>
                        </w:r>
                        <w:r w:rsidRPr="000E78BD">
                          <w:rPr>
                            <w:szCs w:val="26"/>
                          </w:rPr>
                          <w:t>CCN</w:t>
                        </w:r>
                        <w:r w:rsidRPr="000E78BD">
                          <w:rPr>
                            <w:sz w:val="22"/>
                            <w:szCs w:val="18"/>
                          </w:rPr>
                          <w:t>, làng nghề.</w:t>
                        </w:r>
                      </w:p>
                    </w:txbxContent>
                  </v:textbox>
                </v:shape>
                <v:shape id="TextBox 49" o:spid="_x0000_s1058" type="#_x0000_t202" style="position:absolute;left:48577;width:40143;height:6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" filled="f" strokecolor="red" strokeweight="2.25pt">
                  <v:textbox>
                    <w:txbxContent>
                      <w:p w14:paraId="2A59C14E" w14:textId="452A8FAE" w:rsidR="004625D2" w:rsidRPr="000E78BD" w:rsidRDefault="004625D2" w:rsidP="000432F9">
                        <w:pPr>
                          <w:pStyle w:val="BodyText"/>
                          <w:ind w:firstLine="0"/>
                          <w:rPr>
                            <w:sz w:val="22"/>
                            <w:szCs w:val="18"/>
                          </w:rPr>
                        </w:pPr>
                        <w:r w:rsidRPr="000E78BD">
                          <w:rPr>
                            <w:sz w:val="22"/>
                            <w:szCs w:val="18"/>
                          </w:rPr>
                          <w:t xml:space="preserve">Công nghiệp công nghệ cao: Sản xuất vật liệu mới, thiết bị điện tử - viễn thông, </w:t>
                        </w:r>
                        <w:r>
                          <w:rPr>
                            <w:sz w:val="22"/>
                            <w:szCs w:val="18"/>
                          </w:rPr>
                          <w:t>CNTT</w:t>
                        </w:r>
                        <w:r w:rsidRPr="000E78BD">
                          <w:rPr>
                            <w:sz w:val="22"/>
                            <w:szCs w:val="18"/>
                          </w:rPr>
                          <w:t>, công nghệ số, sản xuất rô bốt…</w:t>
                        </w:r>
                      </w:p>
                      <w:p w14:paraId="50598468" w14:textId="77777777" w:rsidR="004625D2" w:rsidRPr="000E78BD" w:rsidRDefault="004625D2" w:rsidP="000432F9">
                        <w:pPr>
                          <w:pStyle w:val="BodyText"/>
                          <w:ind w:firstLine="0"/>
                          <w:rPr>
                            <w:sz w:val="22"/>
                            <w:szCs w:val="18"/>
                          </w:rPr>
                        </w:pPr>
                        <w:r w:rsidRPr="000E78BD">
                          <w:rPr>
                            <w:sz w:val="22"/>
                            <w:szCs w:val="18"/>
                          </w:rPr>
                          <w:t>Các ngành ứng dụng công nghệ cao bao gồm sản xuất hóa phẩm, dược phẩm, chế phẩm sinh học, sản xuất thuốc, vắc xin…</w:t>
                        </w:r>
                      </w:p>
                    </w:txbxContent>
                  </v:textbox>
                </v:shape>
                <v:shape id="TextBox 50" o:spid="_x0000_s1059" type="#_x0000_t202" style="position:absolute;left:52460;top:8072;width:36260;height:3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" filled="f" strokecolor="#747070 [1614]" strokeweight="2.25pt">
                  <v:textbox>
                    <w:txbxContent>
                      <w:p w14:paraId="15397708" w14:textId="3A15C1D5" w:rsidR="004625D2" w:rsidRPr="001516EE" w:rsidRDefault="004625D2" w:rsidP="000432F9">
                        <w:pPr>
                          <w:pStyle w:val="BodyText"/>
                          <w:ind w:firstLine="0"/>
                          <w:rPr>
                            <w:sz w:val="20"/>
                            <w:szCs w:val="16"/>
                          </w:rPr>
                        </w:pPr>
                        <w:r w:rsidRPr="001516EE">
                          <w:rPr>
                            <w:sz w:val="20"/>
                            <w:szCs w:val="16"/>
                          </w:rPr>
                          <w:t>May mặc và công nghiệp</w:t>
                        </w:r>
                        <w:r>
                          <w:rPr>
                            <w:sz w:val="20"/>
                            <w:szCs w:val="16"/>
                          </w:rPr>
                          <w:t xml:space="preserve"> chế biến: thức ăn chăn nuôi, chế biến</w:t>
                        </w:r>
                        <w:r w:rsidRPr="001516EE">
                          <w:rPr>
                            <w:sz w:val="20"/>
                            <w:szCs w:val="16"/>
                          </w:rPr>
                          <w:t xml:space="preserve"> thủy hải sản, nông sản hướng đến sử dụng lao động và nguyên liệu tại chỗ</w:t>
                        </w:r>
                        <w:r>
                          <w:rPr>
                            <w:sz w:val="20"/>
                            <w:szCs w:val="16"/>
                          </w:rPr>
                          <w:t>.</w:t>
                        </w:r>
                      </w:p>
                    </w:txbxContent>
                  </v:textbox>
                </v:shape>
                <v:shape id="TextBox 51" o:spid="_x0000_s1060" type="#_x0000_t202" style="position:absolute;left:61049;top:14500;width:27670;height:5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" filled="f" strokecolor="#00b0f0" strokeweight="2.25pt">
                  <v:textbox>
                    <w:txbxContent>
                      <w:p w14:paraId="58981AF0" w14:textId="77777777" w:rsidR="004625D2" w:rsidRPr="000E78BD" w:rsidRDefault="004625D2" w:rsidP="000432F9">
                        <w:pPr>
                          <w:pStyle w:val="BodyText"/>
                          <w:ind w:firstLine="0"/>
                          <w:rPr>
                            <w:sz w:val="22"/>
                            <w:szCs w:val="18"/>
                          </w:rPr>
                        </w:pPr>
                        <w:r w:rsidRPr="000E78BD">
                          <w:rPr>
                            <w:sz w:val="22"/>
                            <w:szCs w:val="18"/>
                          </w:rPr>
                          <w:t>Công nghiệp thâm dụng vốn dựa trên lợi thế về cảng biển: sản xuất và lắp rắp thiết bị cơ khí; ô tô, phương tiện vận tải; sản xuất kính; sản xuất các sản phẩm từ bột gỗ…</w:t>
                        </w:r>
                      </w:p>
                    </w:txbxContent>
                  </v:textbox>
                </v:shape>
                <v:shape id="TextBox 52" o:spid="_x0000_s1061" type="#_x0000_t202" style="position:absolute;left:53085;top:28845;width:35636;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" filled="f" strokecolor="#70ad47 [3209]" strokeweight="2.25pt">
                  <v:textbox>
                    <w:txbxContent>
                      <w:p w14:paraId="5E4E4965" w14:textId="77777777" w:rsidR="004625D2" w:rsidRPr="000E78BD" w:rsidRDefault="004625D2" w:rsidP="000432F9">
                        <w:pPr>
                          <w:pStyle w:val="BodyText"/>
                          <w:ind w:firstLine="0"/>
                          <w:rPr>
                            <w:sz w:val="22"/>
                            <w:szCs w:val="22"/>
                          </w:rPr>
                        </w:pPr>
                        <w:r w:rsidRPr="000E78BD">
                          <w:rPr>
                            <w:sz w:val="22"/>
                            <w:szCs w:val="22"/>
                          </w:rPr>
                          <w:t>Công nghiệp phụ trợ, chế biến-chế tạo có giá trị gia tăng tương đối cao: sản xuất đồ uống; sp từ kim loại (vỏ lon); bao bì; linh phụ kiện; điện tử, điện gia dụng; cơ khí, lắp ráp ô tô, phụ trợ dệt may…</w:t>
                        </w:r>
                      </w:p>
                      <w:p w14:paraId="7C628A38" w14:textId="77777777" w:rsidR="004625D2" w:rsidRPr="000E78BD" w:rsidRDefault="004625D2" w:rsidP="000432F9">
                        <w:pPr>
                          <w:pStyle w:val="BodyText"/>
                          <w:ind w:firstLine="0"/>
                          <w:rPr>
                            <w:sz w:val="22"/>
                            <w:szCs w:val="22"/>
                          </w:rPr>
                        </w:pPr>
                        <w:r w:rsidRPr="000E78BD">
                          <w:rPr>
                            <w:sz w:val="22"/>
                            <w:szCs w:val="22"/>
                          </w:rPr>
                          <w:t>KCN La Sơn kết hợp với chế biến khoáng sản (silicat, xỉ titan, zircon…) và lâm sản (sản phẩm chế biến từ gỗ).</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1" o:spid="_x0000_s1062" type="#_x0000_t34" style="position:absolute;left:21855;top:7074;width:7890;height:245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" strokecolor="#ffc000 [3207]" strokeweight="2.25pt">
                  <v:stroke endarrow="block"/>
                  <o:lock v:ext="edit" shapetype="f"/>
                </v:shape>
                <v:shapetype id="_x0000_t33" coordsize="21600,21600" o:spt="33" o:oned="t" path="m,l21600,r,21600e" filled="f">
                  <v:stroke joinstyle="miter"/>
                  <v:path arrowok="t" fillok="f" o:connecttype="none"/>
                  <o:lock v:ext="edit" shapetype="t"/>
                </v:shapetype>
                <v:shape id="Connector: Elbow 52" o:spid="_x0000_s1063" type="#_x0000_t33" style="position:absolute;left:39508;top:5427;width:11270;height:687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" strokecolor="red" strokeweight="2.25pt">
                  <v:stroke endarrow="block"/>
                  <o:lock v:ext="edit" shapetype="f"/>
                </v:shape>
                <v:shape id="Connector: Elbow 53" o:spid="_x0000_s1064" type="#_x0000_t34" style="position:absolute;left:53093;top:12605;width:4578;height:382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" adj="21587" strokecolor="#747070 [1614]" strokeweight="2.25pt">
                  <v:stroke endarrow="block"/>
                  <o:lock v:ext="edit" shapetype="f"/>
                </v:shape>
                <v:shape id="Connector: Elbow 54" o:spid="_x0000_s1065" type="#_x0000_t34" style="position:absolute;left:60513;top:20719;width:12981;height:341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" adj="21716" strokecolor="#5b9bd5 [3208]" strokeweight="2.25pt">
                  <v:stroke endarrow="block"/>
                  <o:lock v:ext="edit" shapetype="f"/>
                </v:shape>
                <v:shape id="TextBox 57" o:spid="_x0000_s1066" type="#_x0000_t202" style="position:absolute;left:46634;top:27090;width:8312;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" filled="f" stroked="f">
                  <v:textbox>
                    <w:txbxContent>
                      <w:p w14:paraId="6B5D8113" w14:textId="77777777" w:rsidR="004625D2" w:rsidRPr="000E78BD" w:rsidRDefault="004625D2" w:rsidP="000432F9">
                        <w:pPr>
                          <w:pStyle w:val="BodyText"/>
                          <w:spacing w:after="0"/>
                          <w:ind w:firstLine="0"/>
                          <w:rPr>
                            <w:sz w:val="20"/>
                            <w:szCs w:val="16"/>
                          </w:rPr>
                        </w:pPr>
                        <w:r w:rsidRPr="000E78BD">
                          <w:rPr>
                            <w:sz w:val="20"/>
                            <w:szCs w:val="16"/>
                          </w:rPr>
                          <w:t>Khu công nghệ cao</w:t>
                        </w:r>
                      </w:p>
                      <w:p w14:paraId="7D2DA41E" w14:textId="77777777" w:rsidR="004625D2" w:rsidRPr="000E78BD" w:rsidRDefault="004625D2" w:rsidP="000432F9">
                        <w:pPr>
                          <w:pStyle w:val="BodyText"/>
                          <w:spacing w:after="0"/>
                          <w:ind w:firstLine="0"/>
                          <w:rPr>
                            <w:sz w:val="20"/>
                            <w:szCs w:val="16"/>
                          </w:rPr>
                        </w:pPr>
                        <w:r w:rsidRPr="000E78BD">
                          <w:rPr>
                            <w:sz w:val="20"/>
                            <w:szCs w:val="16"/>
                          </w:rPr>
                          <w:t>(dự kiến)</w:t>
                        </w:r>
                      </w:p>
                    </w:txbxContent>
                  </v:textbox>
                </v:shape>
                <v:shape id="Connector: Elbow 56" o:spid="_x0000_s1067" type="#_x0000_t33" style="position:absolute;left:44930;top:25668;width:10066;height:626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" strokecolor="#70ad47 [3209]" strokeweight="2.25pt">
                  <v:stroke endarrow="block"/>
                  <o:lock v:ext="edit" shapetype="f"/>
                </v:shape>
                <v:shape id="Heptagon 971" o:spid="_x0000_s1068" style="position:absolute;left:50331;top:23503;width:2762;height:2445;visibility:visible;mso-wrap-style:square;v-text-anchor:middle" coordsize="276226,24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" path="m-1,157224l27355,48422,138113,,248871,48422r27356,108802l199579,244477r-122932,l-1,157224xe" fillcolor="#c9c9c9 [1942]" strokecolor="black [3213]" strokeweight="3pt">
                  <v:stroke dashstyle="1 1" joinstyle="miter"/>
                  <v:path arrowok="t" o:connecttype="custom" o:connectlocs="-1,157224;27355,48422;138113,0;248871,48422;276227,157224;199579,244477;76647,244477;-1,157224" o:connectangles="0,0,0,0,0,0,0,0"/>
                </v:shape>
                <v:shape id="Connector: Elbow 58" o:spid="_x0000_s1069" type="#_x0000_t34" style="position:absolute;left:22455;top:29663;width:7625;height:2707;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" strokecolor="#747070 [1614]" strokeweight="2.25pt">
                  <v:stroke endarrow="block"/>
                  <o:lock v:ext="edit" shapetype="f"/>
                </v:shape>
                <v:shape id="Star: 5 Points 59" o:spid="_x0000_s1070" style="position:absolute;left:39766;top:12476;width:3188;height:3077;visibility:visible;mso-wrap-style:square;v-text-anchor:middle" coordsize="318762,307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" path="m,117560r121757,1l159381,r37624,117561l318762,117560r-98504,72656l257884,307776,159381,235119,60878,307776,98504,190216,,117560xe" fillcolor="#ffc000 [3207]" stroked="f" strokeweight=".5pt">
                  <v:stroke joinstyle="miter"/>
                  <v:path arrowok="t" o:connecttype="custom" o:connectlocs="0,117560;121757,117561;159381,0;197005,117561;318762,117560;220258,190216;257884,307776;159381,235119;60878,307776;98504,190216;0,117560" o:connectangles="0,0,0,0,0,0,0,0,0,0,0"/>
                </v:shape>
                <v:shape id="Heptagon 974" o:spid="_x0000_s1071" style="position:absolute;left:42007;top:13031;width:2376;height:2079;visibility:visible;mso-wrap-style:square;v-text-anchor:middle" coordsize="237514,2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" path="m-1,133715l23521,41181,118757,r95236,41181l237515,133715r-65906,74206l65905,207921,-1,133715xe" fillcolor="#c9c9c9 [1942]" strokecolor="black [3213]" strokeweight="3pt">
                  <v:stroke dashstyle="1 1" joinstyle="miter"/>
                  <v:path arrowok="t" o:connecttype="custom" o:connectlocs="-1,133715;23521,41181;118757,0;213993,41181;237515,133715;171609,207921;65905,207921;-1,133715" o:connectangles="0,0,0,0,0,0,0,0"/>
                </v:shape>
                <v:shape id="TextBox 2" o:spid="_x0000_s1072" type="#_x0000_t202" style="position:absolute;left:43969;top:11655;width:7607;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" filled="f" stroked="f">
                  <v:textbox>
                    <w:txbxContent>
                      <w:p w14:paraId="5AFE1A98" w14:textId="77777777" w:rsidR="004625D2" w:rsidRPr="001516EE" w:rsidRDefault="004625D2" w:rsidP="000432F9">
                        <w:pPr>
                          <w:pStyle w:val="BodyText"/>
                          <w:ind w:firstLine="0"/>
                          <w:rPr>
                            <w:b/>
                            <w:bCs/>
                            <w:sz w:val="18"/>
                            <w:szCs w:val="14"/>
                          </w:rPr>
                        </w:pPr>
                        <w:r w:rsidRPr="001516EE">
                          <w:rPr>
                            <w:b/>
                            <w:bCs/>
                            <w:sz w:val="18"/>
                            <w:szCs w:val="14"/>
                          </w:rPr>
                          <w:t>Khu CVKH</w:t>
                        </w:r>
                      </w:p>
                      <w:p w14:paraId="614F1142" w14:textId="77777777" w:rsidR="004625D2" w:rsidRPr="001516EE" w:rsidRDefault="004625D2" w:rsidP="000432F9">
                        <w:pPr>
                          <w:pStyle w:val="BodyText"/>
                          <w:rPr>
                            <w:b/>
                            <w:bCs/>
                            <w:sz w:val="18"/>
                            <w:szCs w:val="14"/>
                          </w:rPr>
                        </w:pPr>
                        <w:r w:rsidRPr="001516EE">
                          <w:rPr>
                            <w:b/>
                            <w:bCs/>
                            <w:sz w:val="18"/>
                            <w:szCs w:val="14"/>
                          </w:rPr>
                          <w:t>(Đề xuất</w:t>
                        </w:r>
                        <w:r>
                          <w:rPr>
                            <w:b/>
                            <w:bCs/>
                            <w:sz w:val="18"/>
                            <w:szCs w:val="14"/>
                          </w:rPr>
                          <w:t>)</w:t>
                        </w:r>
                      </w:p>
                    </w:txbxContent>
                  </v:textbox>
                </v:shape>
                <w10:wrap anchorx="margin"/>
              </v:group>
            </w:pict>
          </mc:Fallback>
        </mc:AlternateContent>
      </w:r>
    </w:p>
    <w:p w14:paraId="3B0C26BC" w14:textId="1A489B27" w:rsidR="00167E32" w:rsidRPr="0074617F" w:rsidRDefault="00167E32" w:rsidP="00CD36CF">
      <w:pPr>
        <w:widowControl w:val="0"/>
        <w:spacing w:line="288" w:lineRule="auto"/>
        <w:ind w:firstLine="0"/>
        <w:rPr>
          <w:sz w:val="28"/>
          <w:szCs w:val="28"/>
        </w:rPr>
      </w:pPr>
    </w:p>
    <w:p w14:paraId="5C36DA47" w14:textId="77777777" w:rsidR="00167E32" w:rsidRPr="0074617F" w:rsidRDefault="00167E32" w:rsidP="00CD36CF">
      <w:pPr>
        <w:widowControl w:val="0"/>
        <w:spacing w:line="288" w:lineRule="auto"/>
        <w:ind w:firstLine="0"/>
        <w:rPr>
          <w:sz w:val="28"/>
          <w:szCs w:val="28"/>
        </w:rPr>
      </w:pPr>
    </w:p>
    <w:p w14:paraId="3F60C9C8" w14:textId="77777777" w:rsidR="00167E32" w:rsidRPr="0074617F" w:rsidRDefault="00167E32" w:rsidP="00CD36CF">
      <w:pPr>
        <w:widowControl w:val="0"/>
        <w:spacing w:line="288" w:lineRule="auto"/>
        <w:ind w:firstLine="0"/>
        <w:rPr>
          <w:sz w:val="28"/>
          <w:szCs w:val="28"/>
        </w:rPr>
      </w:pPr>
    </w:p>
    <w:p w14:paraId="7F29DE63" w14:textId="77777777" w:rsidR="00167E32" w:rsidRPr="0074617F" w:rsidRDefault="00167E32" w:rsidP="00CD36CF">
      <w:pPr>
        <w:widowControl w:val="0"/>
        <w:spacing w:line="288" w:lineRule="auto"/>
        <w:ind w:firstLine="0"/>
        <w:rPr>
          <w:sz w:val="28"/>
          <w:szCs w:val="28"/>
        </w:rPr>
      </w:pPr>
    </w:p>
    <w:p w14:paraId="044568EA" w14:textId="77777777" w:rsidR="00167E32" w:rsidRPr="0074617F" w:rsidRDefault="00167E32" w:rsidP="00CD36CF">
      <w:pPr>
        <w:widowControl w:val="0"/>
        <w:spacing w:line="288" w:lineRule="auto"/>
        <w:ind w:firstLine="0"/>
        <w:rPr>
          <w:sz w:val="28"/>
          <w:szCs w:val="28"/>
        </w:rPr>
      </w:pPr>
    </w:p>
    <w:p w14:paraId="75D690AD" w14:textId="77777777" w:rsidR="00167E32" w:rsidRPr="0074617F" w:rsidRDefault="00167E32" w:rsidP="00CD36CF">
      <w:pPr>
        <w:widowControl w:val="0"/>
        <w:spacing w:line="288" w:lineRule="auto"/>
        <w:ind w:firstLine="0"/>
        <w:rPr>
          <w:sz w:val="28"/>
          <w:szCs w:val="28"/>
        </w:rPr>
      </w:pPr>
    </w:p>
    <w:p w14:paraId="43793B7A" w14:textId="77777777" w:rsidR="00167E32" w:rsidRPr="0074617F" w:rsidRDefault="00167E32" w:rsidP="00CD36CF">
      <w:pPr>
        <w:widowControl w:val="0"/>
        <w:spacing w:line="288" w:lineRule="auto"/>
        <w:ind w:firstLine="0"/>
        <w:rPr>
          <w:sz w:val="28"/>
          <w:szCs w:val="28"/>
        </w:rPr>
      </w:pPr>
    </w:p>
    <w:p w14:paraId="1CEB9043" w14:textId="77777777" w:rsidR="00167E32" w:rsidRPr="0074617F" w:rsidRDefault="00167E32" w:rsidP="00CD36CF">
      <w:pPr>
        <w:widowControl w:val="0"/>
        <w:spacing w:line="288" w:lineRule="auto"/>
        <w:ind w:firstLine="0"/>
        <w:rPr>
          <w:sz w:val="28"/>
          <w:szCs w:val="28"/>
        </w:rPr>
      </w:pPr>
    </w:p>
    <w:p w14:paraId="140A251F" w14:textId="77777777" w:rsidR="00167E32" w:rsidRPr="0074617F" w:rsidRDefault="00167E32" w:rsidP="00CD36CF">
      <w:pPr>
        <w:widowControl w:val="0"/>
        <w:spacing w:line="288" w:lineRule="auto"/>
        <w:ind w:firstLine="0"/>
        <w:rPr>
          <w:sz w:val="28"/>
          <w:szCs w:val="28"/>
        </w:rPr>
      </w:pPr>
    </w:p>
    <w:p w14:paraId="643ED460" w14:textId="77777777" w:rsidR="00167E32" w:rsidRPr="0074617F" w:rsidRDefault="00167E32" w:rsidP="00CD36CF">
      <w:pPr>
        <w:widowControl w:val="0"/>
        <w:spacing w:line="288" w:lineRule="auto"/>
        <w:ind w:firstLine="0"/>
        <w:rPr>
          <w:sz w:val="28"/>
          <w:szCs w:val="28"/>
        </w:rPr>
      </w:pPr>
    </w:p>
    <w:p w14:paraId="596656F7" w14:textId="77777777" w:rsidR="00167E32" w:rsidRPr="0074617F" w:rsidRDefault="00167E32" w:rsidP="00CD36CF">
      <w:pPr>
        <w:widowControl w:val="0"/>
        <w:spacing w:line="288" w:lineRule="auto"/>
        <w:ind w:firstLine="0"/>
        <w:rPr>
          <w:sz w:val="28"/>
          <w:szCs w:val="28"/>
        </w:rPr>
      </w:pPr>
    </w:p>
    <w:p w14:paraId="462337BE" w14:textId="77777777" w:rsidR="00167E32" w:rsidRPr="0074617F" w:rsidRDefault="00167E32" w:rsidP="00CD36CF">
      <w:pPr>
        <w:widowControl w:val="0"/>
        <w:spacing w:line="288" w:lineRule="auto"/>
        <w:ind w:firstLine="0"/>
        <w:rPr>
          <w:sz w:val="28"/>
          <w:szCs w:val="28"/>
        </w:rPr>
      </w:pPr>
    </w:p>
    <w:p w14:paraId="501E5115" w14:textId="77777777" w:rsidR="00167E32" w:rsidRPr="0074617F" w:rsidRDefault="00167E32" w:rsidP="00CD36CF">
      <w:pPr>
        <w:widowControl w:val="0"/>
        <w:spacing w:line="288" w:lineRule="auto"/>
        <w:ind w:firstLine="0"/>
        <w:rPr>
          <w:sz w:val="28"/>
          <w:szCs w:val="28"/>
        </w:rPr>
      </w:pPr>
    </w:p>
    <w:p w14:paraId="3595CF3B" w14:textId="77777777" w:rsidR="00167E32" w:rsidRPr="0074617F" w:rsidRDefault="00167E32" w:rsidP="00CD36CF">
      <w:pPr>
        <w:widowControl w:val="0"/>
        <w:spacing w:line="288" w:lineRule="auto"/>
        <w:ind w:firstLine="0"/>
        <w:rPr>
          <w:sz w:val="28"/>
          <w:szCs w:val="28"/>
        </w:rPr>
      </w:pPr>
    </w:p>
    <w:p w14:paraId="4F3BCDB8" w14:textId="77777777" w:rsidR="00167E32" w:rsidRPr="0074617F" w:rsidRDefault="00167E32" w:rsidP="00CD36CF">
      <w:pPr>
        <w:widowControl w:val="0"/>
        <w:spacing w:line="288" w:lineRule="auto"/>
        <w:ind w:firstLine="0"/>
        <w:rPr>
          <w:sz w:val="28"/>
          <w:szCs w:val="28"/>
        </w:rPr>
      </w:pPr>
    </w:p>
    <w:p w14:paraId="444FEA07" w14:textId="77777777" w:rsidR="00167E32" w:rsidRPr="0074617F" w:rsidRDefault="00167E32" w:rsidP="00CD36CF">
      <w:pPr>
        <w:widowControl w:val="0"/>
        <w:spacing w:line="288" w:lineRule="auto"/>
        <w:ind w:firstLine="0"/>
        <w:rPr>
          <w:sz w:val="28"/>
          <w:szCs w:val="28"/>
        </w:rPr>
      </w:pPr>
    </w:p>
    <w:p w14:paraId="59B49BC7" w14:textId="6ED5A123" w:rsidR="00167E32" w:rsidRPr="0074617F" w:rsidRDefault="00340286" w:rsidP="002A231E">
      <w:pPr>
        <w:pStyle w:val="Caption"/>
        <w:widowControl w:val="0"/>
        <w:spacing w:before="0" w:after="0" w:line="240" w:lineRule="auto"/>
        <w:rPr>
          <w:szCs w:val="26"/>
        </w:rPr>
      </w:pPr>
      <w:bookmarkStart w:id="143" w:name="_Toc120646786"/>
      <w:bookmarkStart w:id="144" w:name="_Toc120657182"/>
      <w:bookmarkStart w:id="145" w:name="_Toc123980202"/>
      <w:bookmarkStart w:id="146" w:name="_Toc127207364"/>
      <w:bookmarkStart w:id="147" w:name="_Toc127207742"/>
      <w:bookmarkStart w:id="148" w:name="_Toc127207815"/>
      <w:r w:rsidRPr="0074617F">
        <w:rPr>
          <w:szCs w:val="26"/>
        </w:rPr>
        <w:t>Hình 1.</w:t>
      </w:r>
      <w:r w:rsidRPr="0074617F">
        <w:rPr>
          <w:szCs w:val="26"/>
        </w:rPr>
        <w:fldChar w:fldCharType="begin"/>
      </w:r>
      <w:r w:rsidRPr="0074617F">
        <w:rPr>
          <w:szCs w:val="26"/>
        </w:rPr>
        <w:instrText xml:space="preserve"> SEQ Hình_1. \* ARABIC </w:instrText>
      </w:r>
      <w:r w:rsidRPr="0074617F">
        <w:rPr>
          <w:szCs w:val="26"/>
        </w:rPr>
        <w:fldChar w:fldCharType="separate"/>
      </w:r>
      <w:r w:rsidR="003C1F72" w:rsidRPr="0074617F">
        <w:rPr>
          <w:noProof/>
          <w:szCs w:val="26"/>
        </w:rPr>
        <w:t>1</w:t>
      </w:r>
      <w:r w:rsidRPr="0074617F">
        <w:rPr>
          <w:szCs w:val="26"/>
        </w:rPr>
        <w:fldChar w:fldCharType="end"/>
      </w:r>
      <w:r w:rsidRPr="0074617F">
        <w:rPr>
          <w:szCs w:val="26"/>
        </w:rPr>
        <w:t>.</w:t>
      </w:r>
      <w:r w:rsidRPr="0074617F">
        <w:rPr>
          <w:b w:val="0"/>
          <w:szCs w:val="26"/>
        </w:rPr>
        <w:t xml:space="preserve"> </w:t>
      </w:r>
      <w:r w:rsidRPr="0074617F">
        <w:rPr>
          <w:b w:val="0"/>
          <w:bCs/>
          <w:szCs w:val="26"/>
          <w:lang w:val="en-US"/>
        </w:rPr>
        <w:t>Sơ</w:t>
      </w:r>
      <w:r w:rsidRPr="0074617F">
        <w:rPr>
          <w:b w:val="0"/>
          <w:bCs/>
          <w:szCs w:val="26"/>
        </w:rPr>
        <w:t xml:space="preserve"> đồ tổ chức không gian hoạt động sản xuất công nghiệp</w:t>
      </w:r>
      <w:bookmarkEnd w:id="143"/>
      <w:bookmarkEnd w:id="144"/>
      <w:bookmarkEnd w:id="145"/>
      <w:bookmarkEnd w:id="146"/>
      <w:bookmarkEnd w:id="147"/>
      <w:bookmarkEnd w:id="148"/>
    </w:p>
    <w:p w14:paraId="00C906FA" w14:textId="69F865E1" w:rsidR="00167E32" w:rsidRPr="0074617F" w:rsidRDefault="00167E32" w:rsidP="00CD36CF">
      <w:pPr>
        <w:pStyle w:val="Caption"/>
        <w:widowControl w:val="0"/>
        <w:spacing w:after="120" w:line="288" w:lineRule="auto"/>
        <w:rPr>
          <w:i/>
          <w:sz w:val="28"/>
          <w:szCs w:val="28"/>
        </w:rPr>
        <w:sectPr w:rsidR="00167E32" w:rsidRPr="0074617F" w:rsidSect="007A6E16">
          <w:pgSz w:w="16838" w:h="11906" w:orient="landscape" w:code="9"/>
          <w:pgMar w:top="1474" w:right="1247" w:bottom="1474" w:left="1361" w:header="720" w:footer="135" w:gutter="0"/>
          <w:cols w:space="720"/>
          <w:docGrid w:linePitch="360"/>
        </w:sectPr>
      </w:pPr>
    </w:p>
    <w:p w14:paraId="3B1D4497" w14:textId="17F3C7CD" w:rsidR="00167E32" w:rsidRPr="0074617F" w:rsidRDefault="00167E32" w:rsidP="00043FC9">
      <w:pPr>
        <w:pStyle w:val="Heading4"/>
        <w:widowControl w:val="0"/>
        <w:spacing w:line="288" w:lineRule="auto"/>
        <w:rPr>
          <w:sz w:val="28"/>
          <w:szCs w:val="28"/>
        </w:rPr>
      </w:pPr>
      <w:bookmarkStart w:id="149" w:name="_Toc118818230"/>
      <w:bookmarkStart w:id="150" w:name="_Toc120029949"/>
      <w:r w:rsidRPr="0074617F">
        <w:rPr>
          <w:sz w:val="28"/>
          <w:szCs w:val="28"/>
        </w:rPr>
        <w:lastRenderedPageBreak/>
        <w:t>1.4.</w:t>
      </w:r>
      <w:r w:rsidR="001A1E67" w:rsidRPr="0074617F">
        <w:rPr>
          <w:sz w:val="28"/>
          <w:szCs w:val="28"/>
        </w:rPr>
        <w:t>2</w:t>
      </w:r>
      <w:r w:rsidRPr="0074617F">
        <w:rPr>
          <w:sz w:val="28"/>
          <w:szCs w:val="28"/>
        </w:rPr>
        <w:t>.2. Phương hướng phát triển các ngành dịch vụ</w:t>
      </w:r>
      <w:bookmarkEnd w:id="149"/>
      <w:bookmarkEnd w:id="150"/>
      <w:r w:rsidR="00DD2E8B" w:rsidRPr="0074617F">
        <w:rPr>
          <w:sz w:val="28"/>
          <w:szCs w:val="28"/>
        </w:rPr>
        <w:t xml:space="preserve"> </w:t>
      </w:r>
    </w:p>
    <w:p w14:paraId="100FB379" w14:textId="1CB1C811" w:rsidR="00DD2E8B" w:rsidRPr="0074617F" w:rsidRDefault="00DD2E8B" w:rsidP="00043FC9">
      <w:pPr>
        <w:pStyle w:val="Muc"/>
        <w:widowControl w:val="0"/>
        <w:numPr>
          <w:ilvl w:val="0"/>
          <w:numId w:val="0"/>
        </w:numPr>
        <w:spacing w:before="120" w:after="120" w:line="288" w:lineRule="auto"/>
        <w:contextualSpacing w:val="0"/>
        <w:rPr>
          <w:sz w:val="28"/>
          <w:szCs w:val="28"/>
        </w:rPr>
      </w:pPr>
      <w:r w:rsidRPr="0074617F">
        <w:rPr>
          <w:sz w:val="28"/>
          <w:szCs w:val="28"/>
        </w:rPr>
        <w:t>1) Phương hướng phát triển</w:t>
      </w:r>
    </w:p>
    <w:p w14:paraId="6CDD2F4B" w14:textId="10D7C8C3" w:rsidR="00167E32" w:rsidRPr="0074617F" w:rsidRDefault="00816F75" w:rsidP="00043FC9">
      <w:pPr>
        <w:pStyle w:val="Muc"/>
        <w:widowControl w:val="0"/>
        <w:numPr>
          <w:ilvl w:val="0"/>
          <w:numId w:val="0"/>
        </w:numPr>
        <w:spacing w:before="120" w:after="120" w:line="288" w:lineRule="auto"/>
        <w:contextualSpacing w:val="0"/>
        <w:rPr>
          <w:i/>
          <w:sz w:val="28"/>
          <w:szCs w:val="28"/>
        </w:rPr>
      </w:pPr>
      <w:r w:rsidRPr="0074617F">
        <w:rPr>
          <w:i/>
          <w:sz w:val="28"/>
          <w:szCs w:val="28"/>
        </w:rPr>
        <w:t>a.</w:t>
      </w:r>
      <w:r w:rsidR="00167E32" w:rsidRPr="0074617F">
        <w:rPr>
          <w:i/>
          <w:sz w:val="28"/>
          <w:szCs w:val="28"/>
        </w:rPr>
        <w:t xml:space="preserve"> Du lịch</w:t>
      </w:r>
    </w:p>
    <w:p w14:paraId="715FC08E" w14:textId="7A69E43B" w:rsidR="00336B74" w:rsidRPr="0074617F" w:rsidRDefault="00336B74"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Du lịch là ngành kinh tế mũi nhọn, tăng giá trị đóng góp của ngành trong cơ cấu kinh tế. Đa dạng hóa các loại hình, sản phẩm du lịch có chất lượng phù hợp với nhu cầu thị trường trong nước và quốc tế, đặc biệt là các sản phẩm chủ đạo có lợi thế gắn với hệ thống di sản văn hóa cố đô Huế; du lịch biển đảo, đầm phá; rừng núi, cảnh quan thiên nhiên Lăng Cô - Cảnh Dương, Bạch Mã, Tam Giang-Cầu Hai và đường Hồ Chí Minh…</w:t>
      </w:r>
    </w:p>
    <w:p w14:paraId="49624E50" w14:textId="70334D56" w:rsidR="00336B74" w:rsidRPr="0074617F" w:rsidRDefault="00336B74"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Phát triển các sản phẩm du lịch mới có khả năng thu hút khách như Du lịch văn hóa kết hợp với công nghệ “thực tế ảo” bằng việc ứng dụng khoa học trong giáo dục và khám phá văn hóa; du lịch nghỉ dưỡng kết hợp với chữa bệnh trên nền tảng trung tâm y tế chuyên sâu và nước khoáng tự nhiên ở Thanh Tân, Mỹ An; du thuyền trên Sông Hương và đầm phá; du lịch tìm về cội nguồn dựa trên nền tảng vùng đất Cố đô, văn hiến.</w:t>
      </w:r>
    </w:p>
    <w:p w14:paraId="5B633E95" w14:textId="77777777" w:rsidR="00336B74" w:rsidRPr="0074617F" w:rsidRDefault="00336B74"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Phát triển loại hình du lịch tôn giáo tín ngưỡng, du lịch hành hương và du lịch thiện nguyện; du lịch gắn với giao thông xanh dựa trên nền tảng cảnh quan, sinh thái, thân thiện với môi trường để phát triển đô thị du lịch gắn với giao thông xanh đến khu trung tâm.</w:t>
      </w:r>
    </w:p>
    <w:p w14:paraId="0964CD13" w14:textId="77777777" w:rsidR="00336B74" w:rsidRPr="0074617F" w:rsidRDefault="00336B74"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Ứng dụng mạnh thành tựu khoa học công nghệ, đẩy nhanh chuyển đổi số trong ngành du lịch, sớm hình thành hệ sinh thái du lịch thông minh.</w:t>
      </w:r>
    </w:p>
    <w:p w14:paraId="7B1BF770" w14:textId="77777777" w:rsidR="00336B74" w:rsidRPr="0074617F" w:rsidRDefault="00336B74"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Chú trọng phát triển các sản phẩm sinh thái, văn hoá; tập trung khai thác sản phẩm du lịch ẩm thực đa dạng và đặc sắc của Thừa Thiên Huế; đẩy mạnh sản phẩm du lịch gắn với công nghiệp văn hoá.</w:t>
      </w:r>
    </w:p>
    <w:p w14:paraId="4B65A4AB" w14:textId="597B2A40" w:rsidR="00336B74" w:rsidRPr="0074617F" w:rsidRDefault="00336B74"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 xml:space="preserve">Đẩy mạnh phát triển du lịch cộng đồng, du lịch nông nghiệp, nông thôn (đặc biệt là làng nghề và trang trại), du lịch thể thao mạo hiểm, du lịch MICE và du lịch kết hợp với chăm sóc sức khoẻ. </w:t>
      </w:r>
    </w:p>
    <w:p w14:paraId="45885D32" w14:textId="3BC1E5BC" w:rsidR="00167E32" w:rsidRPr="0074617F" w:rsidRDefault="00816F75" w:rsidP="00043FC9">
      <w:pPr>
        <w:widowControl w:val="0"/>
        <w:spacing w:line="288" w:lineRule="auto"/>
        <w:ind w:firstLine="0"/>
        <w:rPr>
          <w:i/>
          <w:sz w:val="28"/>
          <w:szCs w:val="28"/>
        </w:rPr>
      </w:pPr>
      <w:r w:rsidRPr="0074617F">
        <w:rPr>
          <w:i/>
          <w:sz w:val="28"/>
          <w:szCs w:val="28"/>
        </w:rPr>
        <w:t>b.</w:t>
      </w:r>
      <w:r w:rsidR="00167E32" w:rsidRPr="0074617F">
        <w:rPr>
          <w:i/>
          <w:sz w:val="28"/>
          <w:szCs w:val="28"/>
        </w:rPr>
        <w:t xml:space="preserve"> Thương mại</w:t>
      </w:r>
    </w:p>
    <w:p w14:paraId="5CEF9365" w14:textId="77777777" w:rsidR="00DD2E8B" w:rsidRPr="0074617F" w:rsidRDefault="00DD2E8B"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Thương mại trong nước:</w:t>
      </w:r>
    </w:p>
    <w:p w14:paraId="6DF67429" w14:textId="5C12E802" w:rsidR="00DD2E8B" w:rsidRPr="0074617F" w:rsidRDefault="00DD2E8B" w:rsidP="00043FC9">
      <w:pPr>
        <w:pStyle w:val="Muc"/>
        <w:widowControl w:val="0"/>
        <w:spacing w:before="120" w:after="120" w:line="288" w:lineRule="auto"/>
        <w:contextualSpacing w:val="0"/>
        <w:rPr>
          <w:rFonts w:cs="Times New Roman"/>
          <w:sz w:val="28"/>
          <w:szCs w:val="28"/>
        </w:rPr>
      </w:pPr>
      <w:r w:rsidRPr="0074617F">
        <w:rPr>
          <w:rFonts w:cs="Times New Roman"/>
          <w:sz w:val="28"/>
          <w:szCs w:val="28"/>
        </w:rPr>
        <w:t>Cải thiện môi trường đầu tư và kinh doanh</w:t>
      </w:r>
      <w:r w:rsidR="001E67FA" w:rsidRPr="0074617F">
        <w:rPr>
          <w:rFonts w:cs="Times New Roman"/>
          <w:sz w:val="28"/>
          <w:szCs w:val="28"/>
        </w:rPr>
        <w:t>.</w:t>
      </w:r>
    </w:p>
    <w:p w14:paraId="22D34D5F" w14:textId="5CB2F466" w:rsidR="00DD2E8B" w:rsidRPr="0074617F" w:rsidRDefault="00DD2E8B" w:rsidP="00043FC9">
      <w:pPr>
        <w:pStyle w:val="Muc"/>
        <w:widowControl w:val="0"/>
        <w:spacing w:before="120" w:after="120" w:line="288" w:lineRule="auto"/>
        <w:contextualSpacing w:val="0"/>
        <w:rPr>
          <w:rFonts w:cs="Times New Roman"/>
          <w:sz w:val="28"/>
          <w:szCs w:val="28"/>
        </w:rPr>
      </w:pPr>
      <w:r w:rsidRPr="0074617F">
        <w:rPr>
          <w:rFonts w:cs="Times New Roman"/>
          <w:sz w:val="28"/>
          <w:szCs w:val="28"/>
        </w:rPr>
        <w:t xml:space="preserve">Đa dạng hoá các phương thức và hình thức tổ chức kinh doanh; tổ chức và vận hành hiệu quả các nhóm hàng hoá chủ yếu; phát triển các doanh </w:t>
      </w:r>
      <w:r w:rsidRPr="0074617F">
        <w:rPr>
          <w:rFonts w:cs="Times New Roman"/>
          <w:sz w:val="28"/>
          <w:szCs w:val="28"/>
        </w:rPr>
        <w:lastRenderedPageBreak/>
        <w:t>nghiệp có khả năng dẫn dắt thị trườ</w:t>
      </w:r>
      <w:r w:rsidR="001E67FA" w:rsidRPr="0074617F">
        <w:rPr>
          <w:rFonts w:cs="Times New Roman"/>
          <w:sz w:val="28"/>
          <w:szCs w:val="28"/>
        </w:rPr>
        <w:t>ng.</w:t>
      </w:r>
    </w:p>
    <w:p w14:paraId="1F4BEE62" w14:textId="05C79746" w:rsidR="00DD2E8B" w:rsidRPr="0074617F" w:rsidRDefault="00DD2E8B" w:rsidP="00043FC9">
      <w:pPr>
        <w:pStyle w:val="Muc"/>
        <w:widowControl w:val="0"/>
        <w:spacing w:before="120" w:after="120" w:line="288" w:lineRule="auto"/>
        <w:contextualSpacing w:val="0"/>
        <w:rPr>
          <w:rFonts w:cs="Times New Roman"/>
          <w:sz w:val="28"/>
          <w:szCs w:val="28"/>
        </w:rPr>
      </w:pPr>
      <w:r w:rsidRPr="0074617F">
        <w:rPr>
          <w:rFonts w:cs="Times New Roman"/>
          <w:sz w:val="28"/>
          <w:szCs w:val="28"/>
        </w:rPr>
        <w:t>Cơ cấu lại lĩnh vực thương mại theo hướng đổi mới sáng tạo và số hoá, công nghệ hoá, phương thức kinh doanh tăng cường kết nối tham gia chuỗi giá trị vùng và quốc tế</w:t>
      </w:r>
      <w:r w:rsidR="001E67FA" w:rsidRPr="0074617F">
        <w:rPr>
          <w:rFonts w:cs="Times New Roman"/>
          <w:sz w:val="28"/>
          <w:szCs w:val="28"/>
        </w:rPr>
        <w:t>.</w:t>
      </w:r>
    </w:p>
    <w:p w14:paraId="3F04FA45" w14:textId="795557E4" w:rsidR="00DD2E8B" w:rsidRPr="0074617F" w:rsidRDefault="00DD2E8B" w:rsidP="00043FC9">
      <w:pPr>
        <w:pStyle w:val="Muc"/>
        <w:widowControl w:val="0"/>
        <w:spacing w:before="120" w:after="120" w:line="288" w:lineRule="auto"/>
        <w:contextualSpacing w:val="0"/>
        <w:rPr>
          <w:rFonts w:cs="Times New Roman"/>
          <w:sz w:val="28"/>
          <w:szCs w:val="28"/>
        </w:rPr>
      </w:pPr>
      <w:r w:rsidRPr="0074617F">
        <w:rPr>
          <w:rFonts w:cs="Times New Roman"/>
          <w:sz w:val="28"/>
          <w:szCs w:val="28"/>
        </w:rPr>
        <w:t>Phát triển thương mại điện tử, bán lẻ hiện đại trở thành một trong những hình thức thương mại chủ đạ</w:t>
      </w:r>
      <w:r w:rsidR="001E67FA" w:rsidRPr="0074617F">
        <w:rPr>
          <w:rFonts w:cs="Times New Roman"/>
          <w:sz w:val="28"/>
          <w:szCs w:val="28"/>
        </w:rPr>
        <w:t>o.</w:t>
      </w:r>
    </w:p>
    <w:p w14:paraId="3D020CA6" w14:textId="75B132A1" w:rsidR="00DD2E8B" w:rsidRPr="0074617F" w:rsidRDefault="00DD2E8B" w:rsidP="00043FC9">
      <w:pPr>
        <w:pStyle w:val="Muc"/>
        <w:widowControl w:val="0"/>
        <w:spacing w:before="120" w:after="120" w:line="288" w:lineRule="auto"/>
        <w:contextualSpacing w:val="0"/>
        <w:rPr>
          <w:rFonts w:cs="Times New Roman"/>
          <w:sz w:val="28"/>
          <w:szCs w:val="28"/>
        </w:rPr>
      </w:pPr>
      <w:r w:rsidRPr="0074617F">
        <w:rPr>
          <w:rFonts w:cs="Times New Roman"/>
          <w:sz w:val="28"/>
          <w:szCs w:val="28"/>
        </w:rPr>
        <w:t>Xây dựng và phát triển kết cấu hạ tầng thương mại theo hướng đồng bộ hiện đại</w:t>
      </w:r>
      <w:r w:rsidR="001E67FA" w:rsidRPr="0074617F">
        <w:rPr>
          <w:rFonts w:cs="Times New Roman"/>
          <w:sz w:val="28"/>
          <w:szCs w:val="28"/>
        </w:rPr>
        <w:t>.</w:t>
      </w:r>
    </w:p>
    <w:p w14:paraId="12ABFF25" w14:textId="1BCAEECE" w:rsidR="00DD2E8B" w:rsidRPr="0074617F" w:rsidRDefault="00DD2E8B" w:rsidP="00043FC9">
      <w:pPr>
        <w:pStyle w:val="Muc"/>
        <w:widowControl w:val="0"/>
        <w:spacing w:before="120" w:after="120" w:line="288" w:lineRule="auto"/>
        <w:contextualSpacing w:val="0"/>
        <w:rPr>
          <w:rFonts w:cs="Times New Roman"/>
          <w:sz w:val="28"/>
          <w:szCs w:val="28"/>
        </w:rPr>
      </w:pPr>
      <w:r w:rsidRPr="0074617F">
        <w:rPr>
          <w:rFonts w:cs="Times New Roman"/>
          <w:sz w:val="28"/>
          <w:szCs w:val="28"/>
        </w:rPr>
        <w:t>Đổi mới nâng cao hiệu quả và hiệu lực quản lý nhà nước</w:t>
      </w:r>
      <w:r w:rsidR="001E67FA" w:rsidRPr="0074617F">
        <w:rPr>
          <w:rFonts w:cs="Times New Roman"/>
          <w:sz w:val="28"/>
          <w:szCs w:val="28"/>
        </w:rPr>
        <w:t>.</w:t>
      </w:r>
    </w:p>
    <w:p w14:paraId="6B67E2D0" w14:textId="2344DAD2" w:rsidR="00DD2E8B" w:rsidRPr="0074617F" w:rsidRDefault="001E67FA"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Xuất</w:t>
      </w:r>
      <w:r w:rsidR="00DD2E8B" w:rsidRPr="0074617F">
        <w:rPr>
          <w:sz w:val="28"/>
          <w:szCs w:val="28"/>
        </w:rPr>
        <w:t xml:space="preserve"> nhập khẩu:</w:t>
      </w:r>
    </w:p>
    <w:p w14:paraId="0B75447F" w14:textId="732D0A94"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Phát triển xuất khẩu bền vững, phát huy lợi thế so sánh, thúc đẩy chuyển dịch cơ cấ</w:t>
      </w:r>
      <w:r w:rsidR="001E67FA" w:rsidRPr="0074617F">
        <w:rPr>
          <w:rFonts w:cs="Times New Roman"/>
          <w:sz w:val="28"/>
          <w:szCs w:val="28"/>
        </w:rPr>
        <w:t>u hà</w:t>
      </w:r>
      <w:r w:rsidRPr="0074617F">
        <w:rPr>
          <w:rFonts w:cs="Times New Roman"/>
          <w:sz w:val="28"/>
          <w:szCs w:val="28"/>
        </w:rPr>
        <w:t>ng hoá theo chiề</w:t>
      </w:r>
      <w:r w:rsidR="001E67FA" w:rsidRPr="0074617F">
        <w:rPr>
          <w:rFonts w:cs="Times New Roman"/>
          <w:sz w:val="28"/>
          <w:szCs w:val="28"/>
        </w:rPr>
        <w:t>u sâu, tă</w:t>
      </w:r>
      <w:r w:rsidRPr="0074617F">
        <w:rPr>
          <w:rFonts w:cs="Times New Roman"/>
          <w:sz w:val="28"/>
          <w:szCs w:val="28"/>
        </w:rPr>
        <w:t>ng tỷ trọng các sản phẩm xuất khẩu có giá trị gia tang, hàm lượng công nghệ, hàm lượng đổi mới sáng tạo cao, các sản phẩm kinh tế</w:t>
      </w:r>
      <w:r w:rsidR="001E67FA" w:rsidRPr="0074617F">
        <w:rPr>
          <w:rFonts w:cs="Times New Roman"/>
          <w:sz w:val="28"/>
          <w:szCs w:val="28"/>
        </w:rPr>
        <w:t xml:space="preserve"> xanh, thâ</w:t>
      </w:r>
      <w:r w:rsidRPr="0074617F">
        <w:rPr>
          <w:rFonts w:cs="Times New Roman"/>
          <w:sz w:val="28"/>
          <w:szCs w:val="28"/>
        </w:rPr>
        <w:t>n thiện với môi trường</w:t>
      </w:r>
      <w:r w:rsidR="001E67FA" w:rsidRPr="0074617F">
        <w:rPr>
          <w:rFonts w:cs="Times New Roman"/>
          <w:sz w:val="28"/>
          <w:szCs w:val="28"/>
        </w:rPr>
        <w:t>.</w:t>
      </w:r>
    </w:p>
    <w:p w14:paraId="2CD1643A" w14:textId="5099839F"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Đa dạng hoá các thị trường, tránh phụ thuộc quá mức vào một khu vực thị trường</w:t>
      </w:r>
      <w:r w:rsidR="001E67FA" w:rsidRPr="0074617F">
        <w:rPr>
          <w:rFonts w:cs="Times New Roman"/>
          <w:sz w:val="28"/>
          <w:szCs w:val="28"/>
        </w:rPr>
        <w:t>.</w:t>
      </w:r>
    </w:p>
    <w:p w14:paraId="77FEBF5D" w14:textId="131685D7"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Khai thác hiệu quả cơ hội mở cửa các thị trường từ cam kết hội nhập kinh tế quốc tế trong các Hiệp định thương mai tự do để đẩy mạnh xuất khẩu vào các thị trường lớn: Mỹ, Liên minh Châu Âu, Nhật Bản, Trung Quốc, Hàn Quốc và ASEAN; đồng thời đẩy mạnh khai thác một số thị trường tiềm năng khác</w:t>
      </w:r>
      <w:r w:rsidR="001E67FA" w:rsidRPr="0074617F">
        <w:rPr>
          <w:rFonts w:cs="Times New Roman"/>
          <w:sz w:val="28"/>
          <w:szCs w:val="28"/>
        </w:rPr>
        <w:t>.</w:t>
      </w:r>
    </w:p>
    <w:p w14:paraId="030038C4" w14:textId="7D14072F"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Không khuyến khích phát triển sản xuất, xuất khẩu các mặ</w:t>
      </w:r>
      <w:r w:rsidR="001E67FA" w:rsidRPr="0074617F">
        <w:rPr>
          <w:rFonts w:cs="Times New Roman"/>
          <w:sz w:val="28"/>
          <w:szCs w:val="28"/>
        </w:rPr>
        <w:t>t hà</w:t>
      </w:r>
      <w:r w:rsidRPr="0074617F">
        <w:rPr>
          <w:rFonts w:cs="Times New Roman"/>
          <w:sz w:val="28"/>
          <w:szCs w:val="28"/>
        </w:rPr>
        <w:t>ng thâm dụ</w:t>
      </w:r>
      <w:r w:rsidR="001E67FA" w:rsidRPr="0074617F">
        <w:rPr>
          <w:rFonts w:cs="Times New Roman"/>
          <w:sz w:val="28"/>
          <w:szCs w:val="28"/>
        </w:rPr>
        <w:t>ng tài nguyên hoặc</w:t>
      </w:r>
      <w:r w:rsidRPr="0074617F">
        <w:rPr>
          <w:rFonts w:cs="Times New Roman"/>
          <w:sz w:val="28"/>
          <w:szCs w:val="28"/>
        </w:rPr>
        <w:t xml:space="preserve"> gây ô nhiễm môi trường</w:t>
      </w:r>
      <w:r w:rsidR="001E67FA" w:rsidRPr="0074617F">
        <w:rPr>
          <w:rFonts w:cs="Times New Roman"/>
          <w:sz w:val="28"/>
          <w:szCs w:val="28"/>
        </w:rPr>
        <w:t>.</w:t>
      </w:r>
    </w:p>
    <w:p w14:paraId="3A8E72EC" w14:textId="1E6BE9E2"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Tăng t</w:t>
      </w:r>
      <w:r w:rsidR="001E67FA" w:rsidRPr="0074617F">
        <w:rPr>
          <w:rFonts w:cs="Times New Roman"/>
          <w:sz w:val="28"/>
          <w:szCs w:val="28"/>
        </w:rPr>
        <w:t>ỷ</w:t>
      </w:r>
      <w:r w:rsidRPr="0074617F">
        <w:rPr>
          <w:rFonts w:cs="Times New Roman"/>
          <w:sz w:val="28"/>
          <w:szCs w:val="28"/>
        </w:rPr>
        <w:t xml:space="preserve"> trọng nhập khẩu má</w:t>
      </w:r>
      <w:r w:rsidR="001E67FA" w:rsidRPr="0074617F">
        <w:rPr>
          <w:rFonts w:cs="Times New Roman"/>
          <w:sz w:val="28"/>
          <w:szCs w:val="28"/>
        </w:rPr>
        <w:t>y móc và</w:t>
      </w:r>
      <w:r w:rsidRPr="0074617F">
        <w:rPr>
          <w:rFonts w:cs="Times New Roman"/>
          <w:sz w:val="28"/>
          <w:szCs w:val="28"/>
        </w:rPr>
        <w:t xml:space="preserve"> thiết bị hiện đại từ các nền kinh tế tiên tiến, nhất là công nghệ cao, công nghệ nguồn. </w:t>
      </w:r>
    </w:p>
    <w:p w14:paraId="15CDA28C" w14:textId="1E2C24F2" w:rsidR="00DD2E8B" w:rsidRPr="0074617F" w:rsidRDefault="00816F75" w:rsidP="00043FC9">
      <w:pPr>
        <w:widowControl w:val="0"/>
        <w:spacing w:line="288" w:lineRule="auto"/>
        <w:ind w:firstLine="0"/>
        <w:rPr>
          <w:i/>
          <w:sz w:val="28"/>
          <w:szCs w:val="28"/>
        </w:rPr>
      </w:pPr>
      <w:r w:rsidRPr="0074617F">
        <w:rPr>
          <w:i/>
          <w:sz w:val="28"/>
          <w:szCs w:val="28"/>
        </w:rPr>
        <w:t>c.</w:t>
      </w:r>
      <w:r w:rsidR="00DD2E8B" w:rsidRPr="0074617F">
        <w:rPr>
          <w:i/>
          <w:sz w:val="28"/>
          <w:szCs w:val="28"/>
        </w:rPr>
        <w:t xml:space="preserve"> Công nghệ thông tin và truyền thông</w:t>
      </w:r>
    </w:p>
    <w:p w14:paraId="655B7567" w14:textId="77777777" w:rsidR="00336B74" w:rsidRPr="0074617F" w:rsidRDefault="00DD2E8B" w:rsidP="00043FC9">
      <w:pPr>
        <w:pStyle w:val="Muc"/>
        <w:widowControl w:val="0"/>
        <w:numPr>
          <w:ilvl w:val="0"/>
          <w:numId w:val="0"/>
        </w:numPr>
        <w:spacing w:before="120" w:after="120" w:line="288" w:lineRule="auto"/>
        <w:ind w:firstLine="786"/>
        <w:contextualSpacing w:val="0"/>
        <w:rPr>
          <w:rFonts w:cs="Times New Roman"/>
          <w:sz w:val="28"/>
          <w:szCs w:val="28"/>
        </w:rPr>
      </w:pPr>
      <w:r w:rsidRPr="0074617F">
        <w:rPr>
          <w:rFonts w:cs="Times New Roman"/>
          <w:sz w:val="28"/>
          <w:szCs w:val="28"/>
        </w:rPr>
        <w:t>Công nghiệp phần cứng: Thu hút dự án đầu tư và phát triển các ngành sản xuất, lắp rắp thiết bị điện tử, trong đó ưu tiên các sản phẩm công nghệ trọng điểm, mang tính xu hướng và có tiềm năng thị trườ</w:t>
      </w:r>
      <w:r w:rsidR="001E67FA" w:rsidRPr="0074617F">
        <w:rPr>
          <w:rFonts w:cs="Times New Roman"/>
          <w:sz w:val="28"/>
          <w:szCs w:val="28"/>
        </w:rPr>
        <w:t>ng:</w:t>
      </w:r>
      <w:r w:rsidRPr="0074617F">
        <w:rPr>
          <w:rFonts w:cs="Times New Roman"/>
          <w:sz w:val="28"/>
          <w:szCs w:val="28"/>
        </w:rPr>
        <w:t xml:space="preserve"> các thiết bị mạ</w:t>
      </w:r>
      <w:r w:rsidR="001E67FA" w:rsidRPr="0074617F">
        <w:rPr>
          <w:rFonts w:cs="Times New Roman"/>
          <w:sz w:val="28"/>
          <w:szCs w:val="28"/>
        </w:rPr>
        <w:t>ng 5G,</w:t>
      </w:r>
      <w:r w:rsidRPr="0074617F">
        <w:rPr>
          <w:rFonts w:cs="Times New Roman"/>
          <w:sz w:val="28"/>
          <w:szCs w:val="28"/>
        </w:rPr>
        <w:t xml:space="preserve"> thiết bị đầu cuối 5G, thiết bị mạng băng rộng, điện thoại thông minh, thiết bị IoT, camera thông minh phục vụ đề án đô thị thông minh… </w:t>
      </w:r>
    </w:p>
    <w:p w14:paraId="17980ED7" w14:textId="77777777" w:rsidR="00336B74" w:rsidRPr="0074617F" w:rsidRDefault="00DD2E8B" w:rsidP="00043FC9">
      <w:pPr>
        <w:pStyle w:val="Muc"/>
        <w:widowControl w:val="0"/>
        <w:numPr>
          <w:ilvl w:val="0"/>
          <w:numId w:val="0"/>
        </w:numPr>
        <w:spacing w:before="120" w:after="120" w:line="288" w:lineRule="auto"/>
        <w:ind w:firstLine="786"/>
        <w:contextualSpacing w:val="0"/>
        <w:rPr>
          <w:rFonts w:cs="Times New Roman"/>
          <w:sz w:val="28"/>
          <w:szCs w:val="28"/>
        </w:rPr>
      </w:pPr>
      <w:r w:rsidRPr="0074617F">
        <w:rPr>
          <w:rFonts w:cs="Times New Roman"/>
          <w:sz w:val="28"/>
          <w:szCs w:val="28"/>
        </w:rPr>
        <w:t>Công nghiệp phần mềm: Phát triển hoạt độ</w:t>
      </w:r>
      <w:r w:rsidR="001E67FA" w:rsidRPr="0074617F">
        <w:rPr>
          <w:rFonts w:cs="Times New Roman"/>
          <w:sz w:val="28"/>
          <w:szCs w:val="28"/>
        </w:rPr>
        <w:t>ng BPO (t</w:t>
      </w:r>
      <w:r w:rsidRPr="0074617F">
        <w:rPr>
          <w:rFonts w:cs="Times New Roman"/>
          <w:sz w:val="28"/>
          <w:szCs w:val="28"/>
        </w:rPr>
        <w:t xml:space="preserve">huê ngoài quy trình </w:t>
      </w:r>
      <w:r w:rsidRPr="0074617F">
        <w:rPr>
          <w:rFonts w:cs="Times New Roman"/>
          <w:sz w:val="28"/>
          <w:szCs w:val="28"/>
        </w:rPr>
        <w:lastRenderedPageBreak/>
        <w:t>kinh doanh -</w:t>
      </w:r>
      <w:r w:rsidR="001E67FA" w:rsidRPr="0074617F">
        <w:rPr>
          <w:rFonts w:cs="Times New Roman"/>
          <w:sz w:val="28"/>
          <w:szCs w:val="28"/>
        </w:rPr>
        <w:t xml:space="preserve"> </w:t>
      </w:r>
      <w:r w:rsidRPr="0074617F">
        <w:rPr>
          <w:rFonts w:cs="Times New Roman"/>
          <w:sz w:val="28"/>
          <w:szCs w:val="28"/>
        </w:rPr>
        <w:t>Business Process Outsourcing), bên cạnh đó thu hút các doanh nghiệp hoạt động trong lĩnh vực cung cấp giải pháp phần mềm, các dịch vụ CNTT phục vụ xây dựng chính phủ điện tử, chuyển đổi số, đô thị thông minh, giao thông thông minh, nông nghiệ</w:t>
      </w:r>
      <w:r w:rsidR="001E67FA" w:rsidRPr="0074617F">
        <w:rPr>
          <w:rFonts w:cs="Times New Roman"/>
          <w:sz w:val="28"/>
          <w:szCs w:val="28"/>
        </w:rPr>
        <w:t>p thông minh,</w:t>
      </w:r>
      <w:r w:rsidRPr="0074617F">
        <w:rPr>
          <w:rFonts w:cs="Times New Roman"/>
          <w:sz w:val="28"/>
          <w:szCs w:val="28"/>
        </w:rPr>
        <w:t xml:space="preserve"> sản phẩ</w:t>
      </w:r>
      <w:r w:rsidR="001E67FA" w:rsidRPr="0074617F">
        <w:rPr>
          <w:rFonts w:cs="Times New Roman"/>
          <w:sz w:val="28"/>
          <w:szCs w:val="28"/>
        </w:rPr>
        <w:t>m và</w:t>
      </w:r>
      <w:r w:rsidRPr="0074617F">
        <w:rPr>
          <w:rFonts w:cs="Times New Roman"/>
          <w:sz w:val="28"/>
          <w:szCs w:val="28"/>
        </w:rPr>
        <w:t> dịch vụ an toàn thông tin…</w:t>
      </w:r>
    </w:p>
    <w:p w14:paraId="033B62F2" w14:textId="77777777" w:rsidR="00336B74" w:rsidRPr="0074617F" w:rsidRDefault="00DD2E8B" w:rsidP="00043FC9">
      <w:pPr>
        <w:pStyle w:val="Muc"/>
        <w:widowControl w:val="0"/>
        <w:numPr>
          <w:ilvl w:val="0"/>
          <w:numId w:val="0"/>
        </w:numPr>
        <w:spacing w:before="120" w:after="120" w:line="288" w:lineRule="auto"/>
        <w:ind w:firstLine="786"/>
        <w:contextualSpacing w:val="0"/>
        <w:rPr>
          <w:rFonts w:cs="Times New Roman"/>
          <w:sz w:val="28"/>
          <w:szCs w:val="28"/>
        </w:rPr>
      </w:pPr>
      <w:r w:rsidRPr="0074617F">
        <w:rPr>
          <w:rFonts w:cs="Times New Roman"/>
          <w:sz w:val="28"/>
          <w:szCs w:val="28"/>
        </w:rPr>
        <w:t>Công nghiệp nội dung số: Phát triển các mảng hoạt động liên quan đến sản xuất dữ liệu số, nội dung số phục vụ cho các ngành kinh tế như dữ liệu lớn, máy học, giáo dục trực tuyến, y tế trực tuyến, giải trí số, thương mại điện tử, tra cứu thông tin…</w:t>
      </w:r>
    </w:p>
    <w:p w14:paraId="03AE5A2B" w14:textId="2B7D5BE6" w:rsidR="00DD2E8B" w:rsidRPr="0074617F" w:rsidRDefault="00DD2E8B" w:rsidP="00043FC9">
      <w:pPr>
        <w:pStyle w:val="Muc"/>
        <w:widowControl w:val="0"/>
        <w:numPr>
          <w:ilvl w:val="0"/>
          <w:numId w:val="0"/>
        </w:numPr>
        <w:spacing w:before="120" w:after="120" w:line="288" w:lineRule="auto"/>
        <w:ind w:firstLine="786"/>
        <w:contextualSpacing w:val="0"/>
        <w:rPr>
          <w:rFonts w:cs="Times New Roman"/>
          <w:sz w:val="28"/>
          <w:szCs w:val="28"/>
        </w:rPr>
      </w:pPr>
      <w:r w:rsidRPr="0074617F">
        <w:rPr>
          <w:rFonts w:cs="Times New Roman"/>
          <w:sz w:val="28"/>
          <w:szCs w:val="28"/>
        </w:rPr>
        <w:t>Công nghệ số mới và dịch vụ công nghệ số: Khuyến khích các doanh nghiệp khởi nghiệp và các dự án ứng dụng các công nghệ số mới như dữ liệu lớn, trí tuệ nhân tạo, internet vạn vật, chuỗi khối…</w:t>
      </w:r>
      <w:r w:rsidR="001E67FA" w:rsidRPr="0074617F">
        <w:rPr>
          <w:rFonts w:cs="Times New Roman"/>
          <w:sz w:val="28"/>
          <w:szCs w:val="28"/>
        </w:rPr>
        <w:t xml:space="preserve"> </w:t>
      </w:r>
      <w:r w:rsidRPr="0074617F">
        <w:rPr>
          <w:rFonts w:cs="Times New Roman"/>
          <w:sz w:val="28"/>
          <w:szCs w:val="28"/>
        </w:rPr>
        <w:t>trong các lĩnh vực của đời số</w:t>
      </w:r>
      <w:r w:rsidR="001E67FA" w:rsidRPr="0074617F">
        <w:rPr>
          <w:rFonts w:cs="Times New Roman"/>
          <w:sz w:val="28"/>
          <w:szCs w:val="28"/>
        </w:rPr>
        <w:t>ng KT-XH</w:t>
      </w:r>
      <w:r w:rsidRPr="0074617F">
        <w:rPr>
          <w:rFonts w:cs="Times New Roman"/>
          <w:sz w:val="28"/>
          <w:szCs w:val="28"/>
        </w:rPr>
        <w:t xml:space="preserve">, đặc biệt trong các lĩnh vực bảo tồn di sản, giáo dục, y tế, đô thị thông minh, du lịch, nông nghiệp, </w:t>
      </w:r>
      <w:r w:rsidR="001E67FA" w:rsidRPr="0074617F">
        <w:rPr>
          <w:rFonts w:cs="Times New Roman"/>
          <w:sz w:val="28"/>
          <w:szCs w:val="28"/>
        </w:rPr>
        <w:t>BĐKH</w:t>
      </w:r>
      <w:r w:rsidRPr="0074617F">
        <w:rPr>
          <w:rFonts w:cs="Times New Roman"/>
          <w:sz w:val="28"/>
          <w:szCs w:val="28"/>
        </w:rPr>
        <w:t>…</w:t>
      </w:r>
    </w:p>
    <w:p w14:paraId="157D5C19" w14:textId="3B86C7C2" w:rsidR="00167E32" w:rsidRPr="0074617F" w:rsidRDefault="00816F75" w:rsidP="00043FC9">
      <w:pPr>
        <w:widowControl w:val="0"/>
        <w:spacing w:line="288" w:lineRule="auto"/>
        <w:ind w:firstLine="0"/>
        <w:rPr>
          <w:i/>
          <w:sz w:val="28"/>
          <w:szCs w:val="28"/>
        </w:rPr>
      </w:pPr>
      <w:r w:rsidRPr="0074617F">
        <w:rPr>
          <w:i/>
          <w:sz w:val="28"/>
          <w:szCs w:val="28"/>
        </w:rPr>
        <w:t>d.</w:t>
      </w:r>
      <w:r w:rsidR="00167E32" w:rsidRPr="0074617F">
        <w:rPr>
          <w:i/>
          <w:sz w:val="28"/>
          <w:szCs w:val="28"/>
        </w:rPr>
        <w:t xml:space="preserve"> Các ngành dịch vụ khác bao gồm vận tải,</w:t>
      </w:r>
      <w:r w:rsidR="00696E55" w:rsidRPr="0074617F">
        <w:rPr>
          <w:i/>
          <w:sz w:val="28"/>
          <w:szCs w:val="28"/>
        </w:rPr>
        <w:t xml:space="preserve"> logistics và tài chính ngân hàng</w:t>
      </w:r>
    </w:p>
    <w:p w14:paraId="69E40CF0" w14:textId="77777777" w:rsidR="00DD2E8B" w:rsidRPr="0074617F" w:rsidRDefault="00DD2E8B"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Với ngành vận tải logistics:</w:t>
      </w:r>
    </w:p>
    <w:p w14:paraId="6CD15483" w14:textId="77777777"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Phát triển các trung tâm logistics dựa trên sự huy động mọi nguồn lực xã hội, phát triển theo hướng đồng bộ chuyên nghiệp, tận dụng lợi thế sẵn có về vị trí địa lý, hành lang giao thông để tạo sự phát triển bền vững gắn với đảm bảo an ninh quốc phòng.</w:t>
      </w:r>
    </w:p>
    <w:p w14:paraId="35A41310" w14:textId="77777777"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Thành lập một số doanh nghiệp kinh doanh dịch vụ logistics có quy mô trên địa bàn tỉnh, đồng thời hỗ trợ các doanh nghiệp phát triển dịch vụ logistics theo phương châm hiện đại, chuyên nghiệp nhằm đảm bảo sức cạnh tranh trên thị trường.</w:t>
      </w:r>
    </w:p>
    <w:p w14:paraId="727C0ED2" w14:textId="77777777"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Ứng dụng các công nghệ mới trong phát triển dịch vụ logistics, tổ chức đào tạo nguồn nhân lực chuyên nghiệp, có đủ trình độ về logistics, góp phần thúc đẩy thuận lợi hóa thương mại, tái cấu trúc hoạt động sản xuất của doanh nghiệp.</w:t>
      </w:r>
    </w:p>
    <w:p w14:paraId="1C518F78" w14:textId="192B3F76" w:rsidR="00DD2E8B" w:rsidRPr="0074617F" w:rsidRDefault="00DD2E8B" w:rsidP="00043FC9">
      <w:pPr>
        <w:pStyle w:val="Muc"/>
        <w:widowControl w:val="0"/>
        <w:spacing w:before="120" w:after="120" w:line="288" w:lineRule="auto"/>
        <w:ind w:left="567" w:hanging="283"/>
        <w:contextualSpacing w:val="0"/>
        <w:rPr>
          <w:sz w:val="28"/>
          <w:szCs w:val="28"/>
        </w:rPr>
      </w:pPr>
      <w:r w:rsidRPr="0074617F">
        <w:rPr>
          <w:sz w:val="28"/>
          <w:szCs w:val="28"/>
        </w:rPr>
        <w:t xml:space="preserve">Về định hướng không gian, tỉnh hướng tới xây dựng trung tâm logistics Vùng tại </w:t>
      </w:r>
      <w:r w:rsidR="003E78AC" w:rsidRPr="0074617F">
        <w:rPr>
          <w:sz w:val="28"/>
          <w:szCs w:val="28"/>
        </w:rPr>
        <w:t>KKT</w:t>
      </w:r>
      <w:r w:rsidRPr="0074617F">
        <w:rPr>
          <w:sz w:val="28"/>
          <w:szCs w:val="28"/>
        </w:rPr>
        <w:t xml:space="preserve"> Chân Mây - Lăng Cô, </w:t>
      </w:r>
      <w:r w:rsidR="003E78AC" w:rsidRPr="0074617F">
        <w:rPr>
          <w:sz w:val="28"/>
          <w:szCs w:val="28"/>
        </w:rPr>
        <w:t>KCN</w:t>
      </w:r>
      <w:r w:rsidRPr="0074617F">
        <w:rPr>
          <w:sz w:val="28"/>
          <w:szCs w:val="28"/>
        </w:rPr>
        <w:t xml:space="preserve"> Phú Bài nhằm nâng cao hiệu quả, tính kết nối giữa tỉnh Thừa Thiên Huế với các tỉnh duyên hải miền Trung, Tây Nguyên và một số tỉnh của Thái Lan, Lào.</w:t>
      </w:r>
    </w:p>
    <w:p w14:paraId="7FF9A7C3" w14:textId="77777777" w:rsidR="00DD2E8B" w:rsidRPr="0074617F" w:rsidRDefault="00DD2E8B" w:rsidP="00043FC9">
      <w:pPr>
        <w:pStyle w:val="ListParagraph"/>
        <w:widowControl w:val="0"/>
        <w:numPr>
          <w:ilvl w:val="0"/>
          <w:numId w:val="46"/>
        </w:numPr>
        <w:spacing w:line="288" w:lineRule="auto"/>
        <w:ind w:left="567" w:hanging="425"/>
        <w:contextualSpacing w:val="0"/>
        <w:rPr>
          <w:sz w:val="28"/>
          <w:szCs w:val="28"/>
        </w:rPr>
      </w:pPr>
      <w:r w:rsidRPr="0074617F">
        <w:rPr>
          <w:sz w:val="28"/>
          <w:szCs w:val="28"/>
        </w:rPr>
        <w:t>Với tài chính ngân hàng:</w:t>
      </w:r>
    </w:p>
    <w:p w14:paraId="27A5D462" w14:textId="25AF8DAF" w:rsidR="00DD2E8B" w:rsidRPr="0074617F" w:rsidRDefault="00DD2E8B" w:rsidP="00043FC9">
      <w:pPr>
        <w:pStyle w:val="Muc"/>
        <w:widowControl w:val="0"/>
        <w:spacing w:before="120" w:after="120" w:line="288" w:lineRule="auto"/>
        <w:ind w:left="567" w:hanging="283"/>
        <w:contextualSpacing w:val="0"/>
        <w:rPr>
          <w:rFonts w:cs="Times New Roman"/>
          <w:sz w:val="28"/>
          <w:szCs w:val="28"/>
        </w:rPr>
      </w:pPr>
      <w:r w:rsidRPr="0074617F">
        <w:rPr>
          <w:rFonts w:cs="Times New Roman"/>
          <w:sz w:val="28"/>
          <w:szCs w:val="28"/>
        </w:rPr>
        <w:t>Mở rộng mạng lưới chi nhánh các tổ chức tín dụng, ưu tiên ở khu vực gầ</w:t>
      </w:r>
      <w:r w:rsidR="003E78AC" w:rsidRPr="0074617F">
        <w:rPr>
          <w:rFonts w:cs="Times New Roman"/>
          <w:sz w:val="28"/>
          <w:szCs w:val="28"/>
        </w:rPr>
        <w:t xml:space="preserve">n </w:t>
      </w:r>
      <w:r w:rsidR="003E78AC" w:rsidRPr="0074617F">
        <w:rPr>
          <w:rFonts w:cs="Times New Roman"/>
          <w:sz w:val="28"/>
          <w:szCs w:val="28"/>
        </w:rPr>
        <w:lastRenderedPageBreak/>
        <w:t>KCN</w:t>
      </w:r>
      <w:r w:rsidRPr="0074617F">
        <w:rPr>
          <w:rFonts w:cs="Times New Roman"/>
          <w:sz w:val="28"/>
          <w:szCs w:val="28"/>
        </w:rPr>
        <w:t xml:space="preserve">, </w:t>
      </w:r>
      <w:r w:rsidR="003E78AC" w:rsidRPr="0074617F">
        <w:rPr>
          <w:rFonts w:cs="Times New Roman"/>
          <w:sz w:val="28"/>
          <w:szCs w:val="28"/>
        </w:rPr>
        <w:t>CCN</w:t>
      </w:r>
      <w:r w:rsidRPr="0074617F">
        <w:rPr>
          <w:rFonts w:cs="Times New Roman"/>
          <w:sz w:val="28"/>
          <w:szCs w:val="28"/>
        </w:rPr>
        <w:t>, khu vực tập trung đông dân cư vùng nông thôn, vùng núi để tăng khả năng tiếp cận tài chính của người dân. Tỉnh khuyến khích phát triển các nền tảng thanh toán trực tuyến hiện đại như ví điện tử, ví thuê bao di động…hướng tới giảm quy mô nền kinh tế ngầm, thúc đấy sự phát triển của thương mại, bán lẻ hiện đại và hoạt động du lịch.</w:t>
      </w:r>
    </w:p>
    <w:p w14:paraId="1FD186D9" w14:textId="2F9708BF" w:rsidR="00DD2E8B" w:rsidRPr="0074617F" w:rsidRDefault="00DD2E8B" w:rsidP="00043FC9">
      <w:pPr>
        <w:pStyle w:val="Muc"/>
        <w:widowControl w:val="0"/>
        <w:numPr>
          <w:ilvl w:val="0"/>
          <w:numId w:val="0"/>
        </w:numPr>
        <w:spacing w:before="120" w:after="120" w:line="288" w:lineRule="auto"/>
        <w:contextualSpacing w:val="0"/>
        <w:rPr>
          <w:sz w:val="28"/>
          <w:szCs w:val="28"/>
        </w:rPr>
      </w:pPr>
      <w:bookmarkStart w:id="151" w:name="_Toc120029952"/>
      <w:r w:rsidRPr="0074617F">
        <w:rPr>
          <w:sz w:val="28"/>
          <w:szCs w:val="28"/>
        </w:rPr>
        <w:t>2) Phương hướng sắp xếp, tổ chức không gian</w:t>
      </w:r>
      <w:bookmarkEnd w:id="151"/>
      <w:r w:rsidRPr="0074617F">
        <w:rPr>
          <w:sz w:val="28"/>
          <w:szCs w:val="28"/>
        </w:rPr>
        <w:t xml:space="preserve"> </w:t>
      </w:r>
    </w:p>
    <w:p w14:paraId="442F051A" w14:textId="47BCF294" w:rsidR="00DD2E8B" w:rsidRPr="0074617F" w:rsidRDefault="00DD2E8B" w:rsidP="00043FC9">
      <w:pPr>
        <w:pStyle w:val="ListParagraph"/>
        <w:widowControl w:val="0"/>
        <w:numPr>
          <w:ilvl w:val="0"/>
          <w:numId w:val="46"/>
        </w:numPr>
        <w:spacing w:line="288" w:lineRule="auto"/>
        <w:ind w:left="567" w:hanging="283"/>
        <w:contextualSpacing w:val="0"/>
        <w:rPr>
          <w:sz w:val="28"/>
          <w:szCs w:val="28"/>
        </w:rPr>
      </w:pPr>
      <w:r w:rsidRPr="0074617F">
        <w:rPr>
          <w:sz w:val="28"/>
          <w:szCs w:val="28"/>
        </w:rPr>
        <w:t xml:space="preserve">Xây dựng vùng trung tâm trở thành trung tâm dịch vụ tổng hợp của </w:t>
      </w:r>
      <w:r w:rsidR="001E67FA" w:rsidRPr="0074617F">
        <w:rPr>
          <w:sz w:val="28"/>
          <w:szCs w:val="28"/>
        </w:rPr>
        <w:t xml:space="preserve">tỉnh </w:t>
      </w:r>
      <w:r w:rsidRPr="0074617F">
        <w:rPr>
          <w:sz w:val="28"/>
          <w:szCs w:val="28"/>
        </w:rPr>
        <w:t>Thừa Thiên Huế về văn hóa, giáo dục, y tế, khoa học công nghệ, du lịch, thương mại, tài chính ngân hàng, vận tải, CNTT và truyền thông, giải trí… và là 1 trung tâm củ</w:t>
      </w:r>
      <w:r w:rsidR="001E67FA" w:rsidRPr="0074617F">
        <w:rPr>
          <w:sz w:val="28"/>
          <w:szCs w:val="28"/>
        </w:rPr>
        <w:t>a v</w:t>
      </w:r>
      <w:r w:rsidRPr="0074617F">
        <w:rPr>
          <w:sz w:val="28"/>
          <w:szCs w:val="28"/>
        </w:rPr>
        <w:t xml:space="preserve">ùng và cả nước về văn hoá-du lịch, y tế chuyên sâu, giáo dục và đào tạo, </w:t>
      </w:r>
      <w:r w:rsidR="001E67FA" w:rsidRPr="0074617F">
        <w:rPr>
          <w:sz w:val="28"/>
          <w:szCs w:val="28"/>
        </w:rPr>
        <w:t>KH&amp;CN</w:t>
      </w:r>
      <w:r w:rsidRPr="0074617F">
        <w:rPr>
          <w:sz w:val="28"/>
          <w:szCs w:val="28"/>
        </w:rPr>
        <w:t>.</w:t>
      </w:r>
    </w:p>
    <w:p w14:paraId="5AE3A138" w14:textId="7C09B6AD" w:rsidR="00DD2E8B" w:rsidRPr="0074617F" w:rsidRDefault="00DD2E8B" w:rsidP="00043FC9">
      <w:pPr>
        <w:pStyle w:val="ListParagraph"/>
        <w:widowControl w:val="0"/>
        <w:numPr>
          <w:ilvl w:val="0"/>
          <w:numId w:val="46"/>
        </w:numPr>
        <w:spacing w:line="288" w:lineRule="auto"/>
        <w:ind w:left="567" w:hanging="283"/>
        <w:contextualSpacing w:val="0"/>
        <w:rPr>
          <w:sz w:val="28"/>
          <w:szCs w:val="28"/>
        </w:rPr>
      </w:pPr>
      <w:r w:rsidRPr="0074617F">
        <w:rPr>
          <w:sz w:val="28"/>
          <w:szCs w:val="28"/>
        </w:rPr>
        <w:t xml:space="preserve">Xây dựng Phong Điền, Phú Lộc và A Lưới-Hồng Vân-Lâm Đớt trở thành trung tâm dịch vụ khu vực về văn hóa, giáo dục, y tế, </w:t>
      </w:r>
      <w:r w:rsidR="001E67FA" w:rsidRPr="0074617F">
        <w:rPr>
          <w:sz w:val="28"/>
          <w:szCs w:val="28"/>
        </w:rPr>
        <w:t>KH&amp;CN</w:t>
      </w:r>
      <w:r w:rsidRPr="0074617F">
        <w:rPr>
          <w:sz w:val="28"/>
          <w:szCs w:val="28"/>
        </w:rPr>
        <w:t>, du lịch, thương mại, tài chính ngân hàng, vận tải, CNTT và truyền thông, giả</w:t>
      </w:r>
      <w:r w:rsidR="001E67FA" w:rsidRPr="0074617F">
        <w:rPr>
          <w:sz w:val="28"/>
          <w:szCs w:val="28"/>
        </w:rPr>
        <w:t>i trí</w:t>
      </w:r>
      <w:r w:rsidRPr="0074617F">
        <w:rPr>
          <w:sz w:val="28"/>
          <w:szCs w:val="28"/>
        </w:rPr>
        <w:t>… hỗ trợ cho sự phát triển trung tâm dịch vụ tổng hợp</w:t>
      </w:r>
    </w:p>
    <w:p w14:paraId="69ACB4F6" w14:textId="4B6597FD" w:rsidR="00DD2E8B" w:rsidRPr="0074617F" w:rsidRDefault="00DD2E8B" w:rsidP="00043FC9">
      <w:pPr>
        <w:pStyle w:val="ListParagraph"/>
        <w:widowControl w:val="0"/>
        <w:numPr>
          <w:ilvl w:val="0"/>
          <w:numId w:val="46"/>
        </w:numPr>
        <w:spacing w:line="288" w:lineRule="auto"/>
        <w:ind w:left="567" w:hanging="283"/>
        <w:contextualSpacing w:val="0"/>
        <w:rPr>
          <w:sz w:val="28"/>
          <w:szCs w:val="28"/>
        </w:rPr>
      </w:pPr>
      <w:r w:rsidRPr="0074617F">
        <w:rPr>
          <w:sz w:val="28"/>
          <w:szCs w:val="28"/>
        </w:rPr>
        <w:t>Hình thành và phát triển các trung tâm dịch vụ gắn với các thị trấn huyện lỵ</w:t>
      </w:r>
      <w:r w:rsidR="001E67FA" w:rsidRPr="0074617F">
        <w:rPr>
          <w:sz w:val="28"/>
          <w:szCs w:val="28"/>
        </w:rPr>
        <w:t xml:space="preserve"> như</w:t>
      </w:r>
      <w:r w:rsidRPr="0074617F">
        <w:rPr>
          <w:sz w:val="28"/>
          <w:szCs w:val="28"/>
        </w:rPr>
        <w:t xml:space="preserve"> Sịa (Quảng Điề</w:t>
      </w:r>
      <w:r w:rsidR="001E67FA" w:rsidRPr="0074617F">
        <w:rPr>
          <w:sz w:val="28"/>
          <w:szCs w:val="28"/>
        </w:rPr>
        <w:t>n), Phú Đa (Phú Vang) và</w:t>
      </w:r>
      <w:r w:rsidRPr="0074617F">
        <w:rPr>
          <w:sz w:val="28"/>
          <w:szCs w:val="28"/>
        </w:rPr>
        <w:t xml:space="preserve"> Khe Tre (Nam Đông). </w:t>
      </w:r>
    </w:p>
    <w:p w14:paraId="21A7367B" w14:textId="77777777" w:rsidR="00DD2E8B" w:rsidRPr="0074617F" w:rsidRDefault="00DD2E8B" w:rsidP="00043FC9">
      <w:pPr>
        <w:pStyle w:val="ListParagraph"/>
        <w:widowControl w:val="0"/>
        <w:numPr>
          <w:ilvl w:val="0"/>
          <w:numId w:val="46"/>
        </w:numPr>
        <w:spacing w:line="288" w:lineRule="auto"/>
        <w:ind w:left="567" w:hanging="283"/>
        <w:contextualSpacing w:val="0"/>
        <w:rPr>
          <w:sz w:val="28"/>
          <w:szCs w:val="28"/>
        </w:rPr>
      </w:pPr>
      <w:r w:rsidRPr="0074617F">
        <w:rPr>
          <w:sz w:val="28"/>
          <w:szCs w:val="28"/>
        </w:rPr>
        <w:t>Hình thành và phát triển một số trung tâm chuyên ngành (dịch vụ kinh tế cửa khẩu, dịch vụ hậu cần kinh tế biển, dịch vụ du lịch…) và các trung tâm dịch vụ các cụm xã.</w:t>
      </w:r>
    </w:p>
    <w:p w14:paraId="539E0D4B" w14:textId="065B11F2" w:rsidR="00BA59A1" w:rsidRPr="0074617F" w:rsidRDefault="00DD2E8B" w:rsidP="00043FC9">
      <w:pPr>
        <w:widowControl w:val="0"/>
        <w:spacing w:line="288" w:lineRule="auto"/>
        <w:rPr>
          <w:sz w:val="28"/>
          <w:szCs w:val="28"/>
        </w:rPr>
        <w:sectPr w:rsidR="00BA59A1" w:rsidRPr="0074617F" w:rsidSect="003F56E0">
          <w:pgSz w:w="11906" w:h="16838" w:code="9"/>
          <w:pgMar w:top="1418" w:right="1134" w:bottom="1418" w:left="1701" w:header="720" w:footer="136" w:gutter="0"/>
          <w:cols w:space="720"/>
          <w:docGrid w:linePitch="360"/>
        </w:sectPr>
      </w:pPr>
      <w:r w:rsidRPr="0074617F">
        <w:rPr>
          <w:sz w:val="28"/>
          <w:szCs w:val="28"/>
        </w:rPr>
        <w:t>Sơ đồ ở hình 1.2 minh họa phương hướng tổ chứ</w:t>
      </w:r>
      <w:r w:rsidR="00043FC9" w:rsidRPr="0074617F">
        <w:rPr>
          <w:sz w:val="28"/>
          <w:szCs w:val="28"/>
        </w:rPr>
        <w:t>c không gian của</w:t>
      </w:r>
      <w:r w:rsidRPr="0074617F">
        <w:rPr>
          <w:sz w:val="28"/>
          <w:szCs w:val="28"/>
        </w:rPr>
        <w:t xml:space="preserve"> ngành dịch vụ</w:t>
      </w:r>
      <w:r w:rsidR="00043FC9" w:rsidRPr="0074617F">
        <w:rPr>
          <w:sz w:val="28"/>
          <w:szCs w:val="28"/>
        </w:rPr>
        <w:t xml:space="preserve"> của tỉnh Thừa Thiên Huế</w:t>
      </w:r>
      <w:r w:rsidRPr="0074617F">
        <w:rPr>
          <w:sz w:val="28"/>
          <w:szCs w:val="28"/>
        </w:rPr>
        <w:t xml:space="preserve">. </w:t>
      </w:r>
      <w:r w:rsidR="00C004F8" w:rsidRPr="0074617F">
        <w:rPr>
          <w:sz w:val="28"/>
          <w:szCs w:val="28"/>
        </w:rPr>
        <w:br w:type="page"/>
      </w:r>
    </w:p>
    <w:p w14:paraId="7C6F7281" w14:textId="5D94158C" w:rsidR="00BA59A1" w:rsidRPr="0074617F" w:rsidRDefault="00BA59A1" w:rsidP="00CD36CF">
      <w:pPr>
        <w:widowControl w:val="0"/>
        <w:numPr>
          <w:ilvl w:val="0"/>
          <w:numId w:val="10"/>
        </w:numPr>
        <w:spacing w:line="288" w:lineRule="auto"/>
        <w:rPr>
          <w:sz w:val="28"/>
          <w:szCs w:val="28"/>
        </w:rPr>
      </w:pPr>
      <w:r w:rsidRPr="0074617F">
        <w:rPr>
          <w:noProof/>
          <w:sz w:val="28"/>
          <w:szCs w:val="28"/>
          <w:lang w:val="en-US"/>
        </w:rPr>
        <w:lastRenderedPageBreak/>
        <mc:AlternateContent>
          <mc:Choice Requires="wpg">
            <w:drawing>
              <wp:anchor distT="0" distB="0" distL="114300" distR="114300" simplePos="0" relativeHeight="251658240" behindDoc="0" locked="0" layoutInCell="1" allowOverlap="1" wp14:anchorId="46BC4069" wp14:editId="30049D88">
                <wp:simplePos x="0" y="0"/>
                <wp:positionH relativeFrom="margin">
                  <wp:align>right</wp:align>
                </wp:positionH>
                <wp:positionV relativeFrom="paragraph">
                  <wp:posOffset>5784</wp:posOffset>
                </wp:positionV>
                <wp:extent cx="8872151" cy="5285629"/>
                <wp:effectExtent l="0" t="0" r="5715" b="10795"/>
                <wp:wrapNone/>
                <wp:docPr id="36888" name="Group 36888"/>
                <wp:cNvGraphicFramePr/>
                <a:graphic xmlns:a="http://schemas.openxmlformats.org/drawingml/2006/main">
                  <a:graphicData uri="http://schemas.microsoft.com/office/word/2010/wordprocessingGroup">
                    <wpg:wgp>
                      <wpg:cNvGrpSpPr/>
                      <wpg:grpSpPr>
                        <a:xfrm>
                          <a:off x="0" y="0"/>
                          <a:ext cx="8872151" cy="5285629"/>
                          <a:chOff x="0" y="0"/>
                          <a:chExt cx="8484781" cy="4975949"/>
                        </a:xfrm>
                      </wpg:grpSpPr>
                      <wpg:grpSp>
                        <wpg:cNvPr id="36889" name="Group 12"/>
                        <wpg:cNvGrpSpPr/>
                        <wpg:grpSpPr>
                          <a:xfrm>
                            <a:off x="0" y="0"/>
                            <a:ext cx="8484781" cy="4975949"/>
                            <a:chOff x="0" y="0"/>
                            <a:chExt cx="6082925" cy="3901218"/>
                          </a:xfrm>
                        </wpg:grpSpPr>
                        <pic:pic xmlns:pic="http://schemas.openxmlformats.org/drawingml/2006/picture">
                          <pic:nvPicPr>
                            <pic:cNvPr id="36890" name="Picture 36890" descr="Map&#10;&#10;Description automatically generated"/>
                            <pic:cNvPicPr>
                              <a:picLocks noChangeAspect="1"/>
                            </pic:cNvPicPr>
                          </pic:nvPicPr>
                          <pic:blipFill rotWithShape="1">
                            <a:blip r:embed="rId27" cstate="print">
                              <a:extLst>
                                <a:ext uri="{28A0092B-C50C-407E-A947-70E740481C1C}">
                                  <a14:useLocalDpi xmlns:a14="http://schemas.microsoft.com/office/drawing/2010/main" val="0"/>
                                </a:ext>
                              </a:extLst>
                            </a:blip>
                            <a:srcRect l="8059" t="16184" r="9021" b="3451"/>
                            <a:stretch/>
                          </pic:blipFill>
                          <pic:spPr>
                            <a:xfrm>
                              <a:off x="32380" y="0"/>
                              <a:ext cx="6050545" cy="3901218"/>
                            </a:xfrm>
                            <a:prstGeom prst="rect">
                              <a:avLst/>
                            </a:prstGeom>
                          </pic:spPr>
                        </pic:pic>
                        <pic:pic xmlns:pic="http://schemas.openxmlformats.org/drawingml/2006/picture">
                          <pic:nvPicPr>
                            <pic:cNvPr id="36891" name="Picture 36891" descr="Map&#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t="68793" r="72273" b="3451"/>
                            <a:stretch/>
                          </pic:blipFill>
                          <pic:spPr>
                            <a:xfrm>
                              <a:off x="0" y="2632220"/>
                              <a:ext cx="1836156" cy="1222812"/>
                            </a:xfrm>
                            <a:prstGeom prst="rect">
                              <a:avLst/>
                            </a:prstGeom>
                          </pic:spPr>
                        </pic:pic>
                      </wpg:grpSp>
                      <wps:wsp>
                        <wps:cNvPr id="36892" name="TextBox 49"/>
                        <wps:cNvSpPr txBox="1"/>
                        <wps:spPr>
                          <a:xfrm>
                            <a:off x="4946192" y="117195"/>
                            <a:ext cx="3359785" cy="1073614"/>
                          </a:xfrm>
                          <a:prstGeom prst="rect">
                            <a:avLst/>
                          </a:prstGeom>
                          <a:noFill/>
                          <a:ln w="28575">
                            <a:solidFill>
                              <a:srgbClr val="FF0000"/>
                            </a:solidFill>
                          </a:ln>
                        </wps:spPr>
                        <wps:txbx>
                          <w:txbxContent>
                            <w:p w14:paraId="400CDAF9" w14:textId="1185C5C4" w:rsidR="004625D2" w:rsidRPr="00C128AF" w:rsidRDefault="004625D2" w:rsidP="007D3477">
                              <w:pPr>
                                <w:spacing w:line="240" w:lineRule="auto"/>
                                <w:ind w:firstLine="0"/>
                                <w:rPr>
                                  <w:sz w:val="22"/>
                                </w:rPr>
                              </w:pPr>
                              <w:r w:rsidRPr="007D3477">
                                <w:rPr>
                                  <w:sz w:val="22"/>
                                </w:rPr>
                                <w:t xml:space="preserve">Vùng trung tâm dịch vụ tổng hợp của tỉnh về: văn hóa, giáo dục, y tế, </w:t>
                              </w:r>
                              <w:r w:rsidRPr="00C128AF">
                                <w:rPr>
                                  <w:sz w:val="22"/>
                                </w:rPr>
                                <w:t xml:space="preserve">khoa học công nghệ, du lịch, thương mại, tài chính ngân hàng, vận tải, </w:t>
                              </w:r>
                              <w:r>
                                <w:rPr>
                                  <w:sz w:val="22"/>
                                  <w:szCs w:val="18"/>
                                </w:rPr>
                                <w:t>CNTT</w:t>
                              </w:r>
                              <w:r w:rsidRPr="00C128AF">
                                <w:rPr>
                                  <w:sz w:val="22"/>
                                </w:rPr>
                                <w:t xml:space="preserve"> và truyền thông, giải trí …</w:t>
                              </w:r>
                            </w:p>
                            <w:p w14:paraId="5A716E79" w14:textId="17EB71A9" w:rsidR="004625D2" w:rsidRPr="007D3477" w:rsidRDefault="004625D2" w:rsidP="00043FC9">
                              <w:pPr>
                                <w:spacing w:line="240" w:lineRule="auto"/>
                                <w:ind w:firstLine="0"/>
                                <w:rPr>
                                  <w:sz w:val="22"/>
                                </w:rPr>
                              </w:pPr>
                              <w:r w:rsidRPr="00C128AF">
                                <w:rPr>
                                  <w:sz w:val="22"/>
                                </w:rPr>
                                <w:t>Trung tâm của Vùng và cả nước về văn hoá-du lịch, y tế chuyên sâu, giáo dục và đào tạo, KH&amp;CN.</w:t>
                              </w:r>
                            </w:p>
                          </w:txbxContent>
                        </wps:txbx>
                        <wps:bodyPr wrap="square" rtlCol="0">
                          <a:noAutofit/>
                        </wps:bodyPr>
                      </wps:wsp>
                      <wps:wsp>
                        <wps:cNvPr id="36893" name="Connector: Elbow 50223"/>
                        <wps:cNvCnPr>
                          <a:cxnSpLocks/>
                        </wps:cNvCnPr>
                        <wps:spPr>
                          <a:xfrm rot="5400000" flipH="1" flipV="1">
                            <a:off x="3903785" y="867507"/>
                            <a:ext cx="1352996" cy="733800"/>
                          </a:xfrm>
                          <a:prstGeom prst="bentConnector2">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894" name="TextBox 49"/>
                        <wps:cNvSpPr txBox="1"/>
                        <wps:spPr>
                          <a:xfrm>
                            <a:off x="58616" y="11723"/>
                            <a:ext cx="2345460" cy="768350"/>
                          </a:xfrm>
                          <a:prstGeom prst="rect">
                            <a:avLst/>
                          </a:prstGeom>
                          <a:noFill/>
                          <a:ln w="28575">
                            <a:solidFill>
                              <a:schemeClr val="accent6"/>
                            </a:solidFill>
                          </a:ln>
                        </wps:spPr>
                        <wps:txbx>
                          <w:txbxContent>
                            <w:p w14:paraId="61A37467" w14:textId="2870B334" w:rsidR="004625D2" w:rsidRPr="007D3477" w:rsidRDefault="004625D2" w:rsidP="007D3477">
                              <w:pPr>
                                <w:spacing w:line="240" w:lineRule="auto"/>
                                <w:ind w:firstLine="0"/>
                                <w:rPr>
                                  <w:sz w:val="22"/>
                                </w:rPr>
                              </w:pPr>
                              <w:r w:rsidRPr="007D3477">
                                <w:rPr>
                                  <w:sz w:val="22"/>
                                </w:rPr>
                                <w:t>Trung tâm dịch vụ khu vực về giáo dục, y tế, du lịch, thương mại, tài chính ngân hàng, vận tải, giải trí … hỗ trợ cho sự phát triển trung tâm dịch vụ tổng hợp</w:t>
                              </w:r>
                              <w:r>
                                <w:rPr>
                                  <w:sz w:val="22"/>
                                </w:rPr>
                                <w:t>.</w:t>
                              </w:r>
                            </w:p>
                          </w:txbxContent>
                        </wps:txbx>
                        <wps:bodyPr wrap="square" tIns="0" rtlCol="0">
                          <a:noAutofit/>
                        </wps:bodyPr>
                      </wps:wsp>
                      <wps:wsp>
                        <wps:cNvPr id="36895" name="Connector: Elbow 50221"/>
                        <wps:cNvCnPr>
                          <a:cxnSpLocks/>
                        </wps:cNvCnPr>
                        <wps:spPr>
                          <a:xfrm rot="5400000" flipH="1">
                            <a:off x="2089638" y="565639"/>
                            <a:ext cx="899795" cy="598805"/>
                          </a:xfrm>
                          <a:prstGeom prst="bentConnector2">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2" name="TextBox 49"/>
                        <wps:cNvSpPr txBox="1"/>
                        <wps:spPr>
                          <a:xfrm>
                            <a:off x="5905284" y="4203832"/>
                            <a:ext cx="2550334" cy="771708"/>
                          </a:xfrm>
                          <a:prstGeom prst="rect">
                            <a:avLst/>
                          </a:prstGeom>
                          <a:noFill/>
                          <a:ln w="28575">
                            <a:solidFill>
                              <a:schemeClr val="accent6"/>
                            </a:solidFill>
                          </a:ln>
                        </wps:spPr>
                        <wps:txbx>
                          <w:txbxContent>
                            <w:p w14:paraId="09278EE9" w14:textId="56FECBD2" w:rsidR="004625D2" w:rsidRPr="007D3477" w:rsidRDefault="004625D2" w:rsidP="007D3477">
                              <w:pPr>
                                <w:spacing w:before="0" w:after="0" w:line="240" w:lineRule="auto"/>
                                <w:ind w:firstLine="0"/>
                                <w:rPr>
                                  <w:sz w:val="22"/>
                                </w:rPr>
                              </w:pPr>
                              <w:r w:rsidRPr="007D3477">
                                <w:rPr>
                                  <w:sz w:val="22"/>
                                </w:rPr>
                                <w:t>Trung tâm dịch vụ khu vực về giáo dục, y tế, du lịch, thương mại, tài chính ngân hàng, vận tải, giải trí … hỗ trợ cho sự phát triển trung tâm dịch vụ tổng hợp</w:t>
                              </w:r>
                              <w:r>
                                <w:rPr>
                                  <w:sz w:val="22"/>
                                </w:rPr>
                                <w:t>.</w:t>
                              </w:r>
                            </w:p>
                          </w:txbxContent>
                        </wps:txbx>
                        <wps:bodyPr wrap="square" rtlCol="0">
                          <a:noAutofit/>
                        </wps:bodyPr>
                      </wps:wsp>
                      <wps:wsp>
                        <wps:cNvPr id="1063" name="Connector: Elbow 50216"/>
                        <wps:cNvCnPr>
                          <a:cxnSpLocks/>
                        </wps:cNvCnPr>
                        <wps:spPr>
                          <a:xfrm rot="5400000" flipV="1">
                            <a:off x="4665785" y="3464169"/>
                            <a:ext cx="1825627" cy="589991"/>
                          </a:xfrm>
                          <a:prstGeom prst="bentConnector2">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9" name="TextBox 49"/>
                        <wps:cNvSpPr txBox="1"/>
                        <wps:spPr>
                          <a:xfrm>
                            <a:off x="2654431" y="4099961"/>
                            <a:ext cx="2293938" cy="875685"/>
                          </a:xfrm>
                          <a:prstGeom prst="rect">
                            <a:avLst/>
                          </a:prstGeom>
                          <a:noFill/>
                          <a:ln w="28575">
                            <a:solidFill>
                              <a:schemeClr val="accent6"/>
                            </a:solidFill>
                          </a:ln>
                        </wps:spPr>
                        <wps:txbx>
                          <w:txbxContent>
                            <w:p w14:paraId="63E14D7B" w14:textId="11A4FBF9" w:rsidR="004625D2" w:rsidRPr="007D3477" w:rsidRDefault="004625D2" w:rsidP="007D3477">
                              <w:pPr>
                                <w:spacing w:line="240" w:lineRule="auto"/>
                                <w:ind w:firstLine="0"/>
                                <w:rPr>
                                  <w:sz w:val="22"/>
                                </w:rPr>
                              </w:pPr>
                              <w:r w:rsidRPr="007D3477">
                                <w:rPr>
                                  <w:sz w:val="22"/>
                                </w:rPr>
                                <w:t>Trung tâm dịch vụ khu vực về giáo dục, y tế, du lịch, thương mại, tài chính ngân hàng, vận tải, giải trí … hỗ trợ cho sự phát triển trung tâm dịch vụ tổng hợp</w:t>
                              </w:r>
                              <w:r>
                                <w:rPr>
                                  <w:sz w:val="22"/>
                                </w:rPr>
                                <w:t>.</w:t>
                              </w:r>
                            </w:p>
                          </w:txbxContent>
                        </wps:txbx>
                        <wps:bodyPr wrap="square" rtlCol="0">
                          <a:noAutofit/>
                        </wps:bodyPr>
                      </wps:wsp>
                      <wps:wsp>
                        <wps:cNvPr id="1080" name="Connector: Elbow 1080"/>
                        <wps:cNvCnPr>
                          <a:cxnSpLocks/>
                        </wps:cNvCnPr>
                        <wps:spPr>
                          <a:xfrm rot="5400000" flipV="1">
                            <a:off x="1626578" y="3590192"/>
                            <a:ext cx="1645287" cy="317503"/>
                          </a:xfrm>
                          <a:prstGeom prst="bentConnector2">
                            <a:avLst/>
                          </a:prstGeom>
                          <a:ln w="28575">
                            <a:solidFill>
                              <a:schemeClr val="accent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6BC4069" id="Group 36888" o:spid="_x0000_s1073" style="position:absolute;left:0;text-align:left;margin-left:647.4pt;margin-top:.45pt;width:698.6pt;height:416.2pt;z-index:251658240;mso-position-horizontal:right;mso-position-horizontal-relative:margin;mso-width-relative:margin;mso-height-relative:margin" coordsize="84847,49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">
                <v:group id="Group 12" o:spid="_x0000_s1074" style="position:absolute;width:84847;height:49759" coordsize="60829,39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">
                  <v:shape id="Picture 36890" o:spid="_x0000_s1075" type="#_x0000_t75" alt="Map&#10;&#10;Description automatically generated" style="position:absolute;left:323;width:60506;height:39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">
                    <v:imagedata r:id="rId29" o:title="Map&#10;&#10;Description automatically generated" croptop="10606f" cropbottom="2262f" cropleft="5282f" cropright="5912f"/>
                    <v:path arrowok="t"/>
                  </v:shape>
                  <v:shape id="Picture 36891" o:spid="_x0000_s1076" type="#_x0000_t75" alt="Map&#10;&#10;Description automatically generated" style="position:absolute;top:26322;width:18361;height:1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">
                    <v:imagedata r:id="rId30" o:title="Map&#10;&#10;Description automatically generated" croptop="45084f" cropbottom="2262f" cropright="47365f"/>
                    <v:path arrowok="t"/>
                  </v:shape>
                </v:group>
                <v:shape id="TextBox 49" o:spid="_x0000_s1077" type="#_x0000_t202" style="position:absolute;left:49461;top:1171;width:33598;height:10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" filled="f" strokecolor="red" strokeweight="2.25pt">
                  <v:textbox>
                    <w:txbxContent>
                      <w:p w14:paraId="400CDAF9" w14:textId="1185C5C4" w:rsidR="004625D2" w:rsidRPr="00C128AF" w:rsidRDefault="004625D2" w:rsidP="007D3477">
                        <w:pPr>
                          <w:spacing w:line="240" w:lineRule="auto"/>
                          <w:ind w:firstLine="0"/>
                          <w:rPr>
                            <w:sz w:val="22"/>
                          </w:rPr>
                        </w:pPr>
                        <w:r w:rsidRPr="007D3477">
                          <w:rPr>
                            <w:sz w:val="22"/>
                          </w:rPr>
                          <w:t xml:space="preserve">Vùng trung tâm dịch vụ tổng hợp của tỉnh về: văn hóa, giáo dục, y tế, </w:t>
                        </w:r>
                        <w:r w:rsidRPr="00C128AF">
                          <w:rPr>
                            <w:sz w:val="22"/>
                          </w:rPr>
                          <w:t xml:space="preserve">khoa học công nghệ, du lịch, thương mại, tài chính ngân hàng, vận tải, </w:t>
                        </w:r>
                        <w:r>
                          <w:rPr>
                            <w:sz w:val="22"/>
                            <w:szCs w:val="18"/>
                          </w:rPr>
                          <w:t>CNTT</w:t>
                        </w:r>
                        <w:r w:rsidRPr="00C128AF">
                          <w:rPr>
                            <w:sz w:val="22"/>
                          </w:rPr>
                          <w:t xml:space="preserve"> và truyền thông, giải trí …</w:t>
                        </w:r>
                      </w:p>
                      <w:p w14:paraId="5A716E79" w14:textId="17EB71A9" w:rsidR="004625D2" w:rsidRPr="007D3477" w:rsidRDefault="004625D2" w:rsidP="00043FC9">
                        <w:pPr>
                          <w:spacing w:line="240" w:lineRule="auto"/>
                          <w:ind w:firstLine="0"/>
                          <w:rPr>
                            <w:sz w:val="22"/>
                          </w:rPr>
                        </w:pPr>
                        <w:r w:rsidRPr="00C128AF">
                          <w:rPr>
                            <w:sz w:val="22"/>
                          </w:rPr>
                          <w:t>Trung tâm của Vùng và cả nước về văn hoá-du lịch, y tế chuyên sâu, giáo dục và đào tạo, KH&amp;CN.</w:t>
                        </w:r>
                      </w:p>
                    </w:txbxContent>
                  </v:textbox>
                </v:shape>
                <v:shape id="Connector: Elbow 50223" o:spid="_x0000_s1078" type="#_x0000_t33" style="position:absolute;left:39037;top:8675;width:13530;height:7338;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" strokecolor="red" strokeweight="2.25pt">
                  <v:stroke endarrow="block"/>
                  <o:lock v:ext="edit" shapetype="f"/>
                </v:shape>
                <v:shape id="TextBox 49" o:spid="_x0000_s1079" type="#_x0000_t202" style="position:absolute;left:586;top:117;width:23454;height:7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" filled="f" strokecolor="#70ad47 [3209]" strokeweight="2.25pt">
                  <v:textbox inset=",0">
                    <w:txbxContent>
                      <w:p w14:paraId="61A37467" w14:textId="2870B334" w:rsidR="004625D2" w:rsidRPr="007D3477" w:rsidRDefault="004625D2" w:rsidP="007D3477">
                        <w:pPr>
                          <w:spacing w:line="240" w:lineRule="auto"/>
                          <w:ind w:firstLine="0"/>
                          <w:rPr>
                            <w:sz w:val="22"/>
                          </w:rPr>
                        </w:pPr>
                        <w:r w:rsidRPr="007D3477">
                          <w:rPr>
                            <w:sz w:val="22"/>
                          </w:rPr>
                          <w:t>Trung tâm dịch vụ khu vực về giáo dục, y tế, du lịch, thương mại, tài chính ngân hàng, vận tải, giải trí … hỗ trợ cho sự phát triển trung tâm dịch vụ tổng hợp</w:t>
                        </w:r>
                        <w:r>
                          <w:rPr>
                            <w:sz w:val="22"/>
                          </w:rPr>
                          <w:t>.</w:t>
                        </w:r>
                      </w:p>
                    </w:txbxContent>
                  </v:textbox>
                </v:shape>
                <v:shape id="Connector: Elbow 50221" o:spid="_x0000_s1080" type="#_x0000_t33" style="position:absolute;left:20896;top:5656;width:8998;height:598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" strokecolor="#70ad47 [3209]" strokeweight="2.25pt">
                  <v:stroke endarrow="block"/>
                  <o:lock v:ext="edit" shapetype="f"/>
                </v:shape>
                <v:shape id="TextBox 49" o:spid="_x0000_s1081" type="#_x0000_t202" style="position:absolute;left:59052;top:42038;width:25504;height: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" filled="f" strokecolor="#70ad47 [3209]" strokeweight="2.25pt">
                  <v:textbox>
                    <w:txbxContent>
                      <w:p w14:paraId="09278EE9" w14:textId="56FECBD2" w:rsidR="004625D2" w:rsidRPr="007D3477" w:rsidRDefault="004625D2" w:rsidP="007D3477">
                        <w:pPr>
                          <w:spacing w:before="0" w:after="0" w:line="240" w:lineRule="auto"/>
                          <w:ind w:firstLine="0"/>
                          <w:rPr>
                            <w:sz w:val="22"/>
                          </w:rPr>
                        </w:pPr>
                        <w:r w:rsidRPr="007D3477">
                          <w:rPr>
                            <w:sz w:val="22"/>
                          </w:rPr>
                          <w:t>Trung tâm dịch vụ khu vực về giáo dục, y tế, du lịch, thương mại, tài chính ngân hàng, vận tải, giải trí … hỗ trợ cho sự phát triển trung tâm dịch vụ tổng hợp</w:t>
                        </w:r>
                        <w:r>
                          <w:rPr>
                            <w:sz w:val="22"/>
                          </w:rPr>
                          <w:t>.</w:t>
                        </w:r>
                      </w:p>
                    </w:txbxContent>
                  </v:textbox>
                </v:shape>
                <v:shape id="Connector: Elbow 50216" o:spid="_x0000_s1082" type="#_x0000_t33" style="position:absolute;left:46658;top:34641;width:18256;height:5899;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" strokecolor="#70ad47 [3209]" strokeweight="2.25pt">
                  <v:stroke endarrow="block"/>
                  <o:lock v:ext="edit" shapetype="f"/>
                </v:shape>
                <v:shape id="TextBox 49" o:spid="_x0000_s1083" type="#_x0000_t202" style="position:absolute;left:26544;top:40999;width:22939;height:8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" filled="f" strokecolor="#70ad47 [3209]" strokeweight="2.25pt">
                  <v:textbox>
                    <w:txbxContent>
                      <w:p w14:paraId="63E14D7B" w14:textId="11A4FBF9" w:rsidR="004625D2" w:rsidRPr="007D3477" w:rsidRDefault="004625D2" w:rsidP="007D3477">
                        <w:pPr>
                          <w:spacing w:line="240" w:lineRule="auto"/>
                          <w:ind w:firstLine="0"/>
                          <w:rPr>
                            <w:sz w:val="22"/>
                          </w:rPr>
                        </w:pPr>
                        <w:r w:rsidRPr="007D3477">
                          <w:rPr>
                            <w:sz w:val="22"/>
                          </w:rPr>
                          <w:t>Trung tâm dịch vụ khu vực về giáo dục, y tế, du lịch, thương mại, tài chính ngân hàng, vận tải, giải trí … hỗ trợ cho sự phát triển trung tâm dịch vụ tổng hợp</w:t>
                        </w:r>
                        <w:r>
                          <w:rPr>
                            <w:sz w:val="22"/>
                          </w:rPr>
                          <w:t>.</w:t>
                        </w:r>
                      </w:p>
                    </w:txbxContent>
                  </v:textbox>
                </v:shape>
                <v:shape id="Connector: Elbow 1080" o:spid="_x0000_s1084" type="#_x0000_t33" style="position:absolute;left:16266;top:35901;width:16452;height:3175;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" strokecolor="#70ad47 [3209]" strokeweight="2.25pt">
                  <v:stroke endarrow="block"/>
                  <o:lock v:ext="edit" shapetype="f"/>
                </v:shape>
                <w10:wrap anchorx="margin"/>
              </v:group>
            </w:pict>
          </mc:Fallback>
        </mc:AlternateContent>
      </w:r>
    </w:p>
    <w:p w14:paraId="5A88B027" w14:textId="77777777" w:rsidR="00BA59A1" w:rsidRPr="0074617F" w:rsidRDefault="00BA59A1" w:rsidP="00CD36CF">
      <w:pPr>
        <w:widowControl w:val="0"/>
        <w:numPr>
          <w:ilvl w:val="0"/>
          <w:numId w:val="10"/>
        </w:numPr>
        <w:spacing w:line="288" w:lineRule="auto"/>
        <w:rPr>
          <w:sz w:val="28"/>
          <w:szCs w:val="28"/>
        </w:rPr>
      </w:pPr>
    </w:p>
    <w:p w14:paraId="0155515E" w14:textId="61192E22" w:rsidR="00BA59A1" w:rsidRPr="0074617F" w:rsidRDefault="00B86CA9" w:rsidP="00CD36CF">
      <w:pPr>
        <w:widowControl w:val="0"/>
        <w:spacing w:line="288" w:lineRule="auto"/>
        <w:ind w:firstLine="0"/>
        <w:jc w:val="center"/>
        <w:rPr>
          <w:sz w:val="28"/>
          <w:szCs w:val="28"/>
        </w:rPr>
      </w:pPr>
      <w:r w:rsidRPr="0074617F">
        <w:rPr>
          <w:noProof/>
          <w:sz w:val="28"/>
          <w:szCs w:val="28"/>
          <w:lang w:val="en-US"/>
        </w:rPr>
        <mc:AlternateContent>
          <mc:Choice Requires="wps">
            <w:drawing>
              <wp:anchor distT="0" distB="0" distL="114300" distR="114300" simplePos="0" relativeHeight="251658241" behindDoc="0" locked="0" layoutInCell="1" allowOverlap="1" wp14:anchorId="68474AB3" wp14:editId="3F241E4E">
                <wp:simplePos x="0" y="0"/>
                <wp:positionH relativeFrom="column">
                  <wp:posOffset>-66229</wp:posOffset>
                </wp:positionH>
                <wp:positionV relativeFrom="paragraph">
                  <wp:posOffset>4776950</wp:posOffset>
                </wp:positionV>
                <wp:extent cx="8871585" cy="635"/>
                <wp:effectExtent l="0" t="0" r="0" b="0"/>
                <wp:wrapNone/>
                <wp:docPr id="50210" name="Text Box 50210"/>
                <wp:cNvGraphicFramePr/>
                <a:graphic xmlns:a="http://schemas.openxmlformats.org/drawingml/2006/main">
                  <a:graphicData uri="http://schemas.microsoft.com/office/word/2010/wordprocessingShape">
                    <wps:wsp>
                      <wps:cNvSpPr txBox="1"/>
                      <wps:spPr>
                        <a:xfrm>
                          <a:off x="0" y="0"/>
                          <a:ext cx="8871585" cy="635"/>
                        </a:xfrm>
                        <a:prstGeom prst="rect">
                          <a:avLst/>
                        </a:prstGeom>
                        <a:solidFill>
                          <a:prstClr val="white"/>
                        </a:solidFill>
                        <a:ln>
                          <a:noFill/>
                        </a:ln>
                      </wps:spPr>
                      <wps:txbx>
                        <w:txbxContent>
                          <w:p w14:paraId="4BD3566A" w14:textId="4FDBBC9A" w:rsidR="004625D2" w:rsidRPr="000F0A7B" w:rsidRDefault="004625D2" w:rsidP="00B86CA9">
                            <w:pPr>
                              <w:ind w:firstLine="0"/>
                              <w:jc w:val="center"/>
                            </w:pPr>
                            <w:bookmarkStart w:id="152" w:name="_Toc120646787"/>
                            <w:bookmarkStart w:id="153" w:name="_Toc120657183"/>
                            <w:bookmarkStart w:id="154" w:name="_Toc123980203"/>
                            <w:bookmarkStart w:id="155" w:name="_Toc127207365"/>
                            <w:bookmarkStart w:id="156" w:name="_Toc127207743"/>
                            <w:bookmarkStart w:id="157" w:name="_Toc127207816"/>
                            <w:r w:rsidRPr="00B86CA9">
                              <w:rPr>
                                <w:b/>
                                <w:bCs/>
                              </w:rPr>
                              <w:t>Hình 1.</w:t>
                            </w:r>
                            <w:r w:rsidRPr="00B86CA9">
                              <w:rPr>
                                <w:b/>
                                <w:bCs/>
                              </w:rPr>
                              <w:fldChar w:fldCharType="begin"/>
                            </w:r>
                            <w:r w:rsidRPr="00B86CA9">
                              <w:rPr>
                                <w:b/>
                                <w:bCs/>
                              </w:rPr>
                              <w:instrText xml:space="preserve"> SEQ Hình_1. \* ARABIC </w:instrText>
                            </w:r>
                            <w:r w:rsidRPr="00B86CA9">
                              <w:rPr>
                                <w:b/>
                                <w:bCs/>
                              </w:rPr>
                              <w:fldChar w:fldCharType="separate"/>
                            </w:r>
                            <w:r>
                              <w:rPr>
                                <w:b/>
                                <w:bCs/>
                                <w:noProof/>
                              </w:rPr>
                              <w:t>2</w:t>
                            </w:r>
                            <w:r w:rsidRPr="00B86CA9">
                              <w:rPr>
                                <w:b/>
                                <w:bCs/>
                              </w:rPr>
                              <w:fldChar w:fldCharType="end"/>
                            </w:r>
                            <w:r w:rsidRPr="00B86CA9">
                              <w:rPr>
                                <w:b/>
                                <w:bCs/>
                              </w:rPr>
                              <w:t>.</w:t>
                            </w:r>
                            <w:r>
                              <w:t xml:space="preserve"> Sơ</w:t>
                            </w:r>
                            <w:r w:rsidRPr="00346042">
                              <w:t xml:space="preserve"> đồ tổ chức không gian hoạt động các ngành dịch vụ</w:t>
                            </w:r>
                            <w:bookmarkEnd w:id="152"/>
                            <w:bookmarkEnd w:id="153"/>
                            <w:bookmarkEnd w:id="154"/>
                            <w:bookmarkEnd w:id="155"/>
                            <w:bookmarkEnd w:id="156"/>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474AB3" id="Text Box 50210" o:spid="_x0000_s1085" type="#_x0000_t202" style="position:absolute;left:0;text-align:left;margin-left:-5.2pt;margin-top:376.15pt;width:698.55pt;height:.0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" stroked="f">
                <v:textbox style="mso-fit-shape-to-text:t" inset="0,0,0,0">
                  <w:txbxContent>
                    <w:p w14:paraId="4BD3566A" w14:textId="4FDBBC9A" w:rsidR="004625D2" w:rsidRPr="000F0A7B" w:rsidRDefault="004625D2" w:rsidP="00B86CA9">
                      <w:pPr>
                        <w:ind w:firstLine="0"/>
                        <w:jc w:val="center"/>
                      </w:pPr>
                      <w:bookmarkStart w:id="158" w:name="_Toc120646787"/>
                      <w:bookmarkStart w:id="159" w:name="_Toc120657183"/>
                      <w:bookmarkStart w:id="160" w:name="_Toc123980203"/>
                      <w:bookmarkStart w:id="161" w:name="_Toc127207365"/>
                      <w:bookmarkStart w:id="162" w:name="_Toc127207743"/>
                      <w:bookmarkStart w:id="163" w:name="_Toc127207816"/>
                      <w:r w:rsidRPr="00B86CA9">
                        <w:rPr>
                          <w:b/>
                          <w:bCs/>
                        </w:rPr>
                        <w:t>Hình 1.</w:t>
                      </w:r>
                      <w:r w:rsidRPr="00B86CA9">
                        <w:rPr>
                          <w:b/>
                          <w:bCs/>
                        </w:rPr>
                        <w:fldChar w:fldCharType="begin"/>
                      </w:r>
                      <w:r w:rsidRPr="00B86CA9">
                        <w:rPr>
                          <w:b/>
                          <w:bCs/>
                        </w:rPr>
                        <w:instrText xml:space="preserve"> SEQ Hình_1. \* ARABIC </w:instrText>
                      </w:r>
                      <w:r w:rsidRPr="00B86CA9">
                        <w:rPr>
                          <w:b/>
                          <w:bCs/>
                        </w:rPr>
                        <w:fldChar w:fldCharType="separate"/>
                      </w:r>
                      <w:r>
                        <w:rPr>
                          <w:b/>
                          <w:bCs/>
                          <w:noProof/>
                        </w:rPr>
                        <w:t>2</w:t>
                      </w:r>
                      <w:r w:rsidRPr="00B86CA9">
                        <w:rPr>
                          <w:b/>
                          <w:bCs/>
                        </w:rPr>
                        <w:fldChar w:fldCharType="end"/>
                      </w:r>
                      <w:r w:rsidRPr="00B86CA9">
                        <w:rPr>
                          <w:b/>
                          <w:bCs/>
                        </w:rPr>
                        <w:t>.</w:t>
                      </w:r>
                      <w:r>
                        <w:t xml:space="preserve"> Sơ</w:t>
                      </w:r>
                      <w:r w:rsidRPr="00346042">
                        <w:t xml:space="preserve"> đồ tổ chức không gian hoạt động các ngành dịch vụ</w:t>
                      </w:r>
                      <w:bookmarkEnd w:id="158"/>
                      <w:bookmarkEnd w:id="159"/>
                      <w:bookmarkEnd w:id="160"/>
                      <w:bookmarkEnd w:id="161"/>
                      <w:bookmarkEnd w:id="162"/>
                      <w:bookmarkEnd w:id="163"/>
                    </w:p>
                  </w:txbxContent>
                </v:textbox>
              </v:shape>
            </w:pict>
          </mc:Fallback>
        </mc:AlternateContent>
      </w:r>
      <w:r w:rsidR="00BA59A1" w:rsidRPr="0074617F">
        <w:rPr>
          <w:sz w:val="28"/>
          <w:szCs w:val="28"/>
        </w:rPr>
        <w:t xml:space="preserve">Hình </w:t>
      </w:r>
      <w:r w:rsidR="002A231E" w:rsidRPr="0074617F">
        <w:rPr>
          <w:sz w:val="28"/>
          <w:szCs w:val="28"/>
        </w:rPr>
        <w:fldChar w:fldCharType="begin"/>
      </w:r>
      <w:r w:rsidR="002A231E" w:rsidRPr="0074617F">
        <w:rPr>
          <w:sz w:val="28"/>
          <w:szCs w:val="28"/>
        </w:rPr>
        <w:instrText xml:space="preserve"> SEQ Hình \* ARABIC </w:instrText>
      </w:r>
      <w:r w:rsidR="002A231E" w:rsidRPr="0074617F">
        <w:rPr>
          <w:sz w:val="28"/>
          <w:szCs w:val="28"/>
        </w:rPr>
        <w:fldChar w:fldCharType="separate"/>
      </w:r>
      <w:r w:rsidR="003C1F72" w:rsidRPr="0074617F">
        <w:rPr>
          <w:noProof/>
          <w:sz w:val="28"/>
          <w:szCs w:val="28"/>
        </w:rPr>
        <w:t>1</w:t>
      </w:r>
      <w:r w:rsidR="002A231E" w:rsidRPr="0074617F">
        <w:rPr>
          <w:noProof/>
          <w:sz w:val="28"/>
          <w:szCs w:val="28"/>
        </w:rPr>
        <w:fldChar w:fldCharType="end"/>
      </w:r>
      <w:r w:rsidR="00BA59A1" w:rsidRPr="0074617F">
        <w:rPr>
          <w:sz w:val="28"/>
          <w:szCs w:val="28"/>
        </w:rPr>
        <w:t>. Bản đồ tổ chức không gian hoạt động các ngành dịch vụ</w:t>
      </w:r>
    </w:p>
    <w:p w14:paraId="411F222B" w14:textId="77777777" w:rsidR="00BA59A1" w:rsidRPr="0074617F" w:rsidRDefault="00BA59A1" w:rsidP="00CD36CF">
      <w:pPr>
        <w:widowControl w:val="0"/>
        <w:numPr>
          <w:ilvl w:val="0"/>
          <w:numId w:val="10"/>
        </w:numPr>
        <w:spacing w:line="288" w:lineRule="auto"/>
        <w:rPr>
          <w:sz w:val="28"/>
          <w:szCs w:val="28"/>
        </w:rPr>
        <w:sectPr w:rsidR="00BA59A1" w:rsidRPr="0074617F" w:rsidSect="003F56E0">
          <w:pgSz w:w="16838" w:h="11906" w:orient="landscape" w:code="9"/>
          <w:pgMar w:top="1474" w:right="1247" w:bottom="1474" w:left="1361" w:header="720" w:footer="135" w:gutter="0"/>
          <w:cols w:space="720"/>
          <w:docGrid w:linePitch="360"/>
        </w:sectPr>
      </w:pPr>
    </w:p>
    <w:p w14:paraId="626EAD1A" w14:textId="06DE9AC9" w:rsidR="00BA59A1" w:rsidRPr="0074617F" w:rsidRDefault="001A1E67" w:rsidP="00043FC9">
      <w:pPr>
        <w:pStyle w:val="Heading4"/>
        <w:widowControl w:val="0"/>
        <w:rPr>
          <w:sz w:val="28"/>
          <w:szCs w:val="28"/>
        </w:rPr>
      </w:pPr>
      <w:bookmarkStart w:id="164" w:name="_Toc120029953"/>
      <w:r w:rsidRPr="0074617F">
        <w:rPr>
          <w:sz w:val="28"/>
          <w:szCs w:val="28"/>
        </w:rPr>
        <w:lastRenderedPageBreak/>
        <w:t>1.4.2</w:t>
      </w:r>
      <w:r w:rsidR="00BA59A1" w:rsidRPr="0074617F">
        <w:rPr>
          <w:sz w:val="28"/>
          <w:szCs w:val="28"/>
        </w:rPr>
        <w:t xml:space="preserve">.3. Phương hướng phát triển ngành nông, lâm nghiệp </w:t>
      </w:r>
      <w:bookmarkEnd w:id="164"/>
    </w:p>
    <w:p w14:paraId="4AF3AFD0" w14:textId="3C40EB6B" w:rsidR="00BA59A1" w:rsidRPr="0074617F" w:rsidRDefault="00BA59A1" w:rsidP="00043FC9">
      <w:pPr>
        <w:widowControl w:val="0"/>
        <w:ind w:firstLine="0"/>
        <w:rPr>
          <w:sz w:val="28"/>
          <w:szCs w:val="28"/>
        </w:rPr>
      </w:pPr>
      <w:r w:rsidRPr="0074617F">
        <w:rPr>
          <w:sz w:val="28"/>
          <w:szCs w:val="28"/>
        </w:rPr>
        <w:t>1) Phương hướng phát triển ngành trồng trọt</w:t>
      </w:r>
    </w:p>
    <w:p w14:paraId="6D85A74B" w14:textId="77777777" w:rsidR="007716A5" w:rsidRPr="0074617F" w:rsidRDefault="007716A5" w:rsidP="00043FC9">
      <w:pPr>
        <w:rPr>
          <w:sz w:val="28"/>
          <w:szCs w:val="28"/>
          <w:lang w:val="da-DK"/>
        </w:rPr>
      </w:pPr>
      <w:r w:rsidRPr="0074617F">
        <w:rPr>
          <w:sz w:val="28"/>
          <w:szCs w:val="28"/>
          <w:lang w:val="da-DK"/>
        </w:rPr>
        <w:t>Tiếp tục cơ cấu lại lĩnh vực trồng trọt theo hướng giảm tỷ trọng giá trị sản xuất cây lương thực và nhóm cây công nghiệp (ngắn ngày và lâu năm) một cách hợp lý, tăng tỷ trọng về giá trị sản xuất của nhóm cây ăn quả và rau, hoa thông qua chuyển đổi cơ cấu cây trồng, mở rộng quy mô diện tích, chú trọng rà soát chuyển đổi các diện tích rừng sản xuất sang trồng cây ăn quả.</w:t>
      </w:r>
    </w:p>
    <w:p w14:paraId="3B6FE8F9" w14:textId="15ACFA22" w:rsidR="007716A5" w:rsidRPr="0074617F" w:rsidRDefault="007716A5" w:rsidP="00043FC9">
      <w:pPr>
        <w:rPr>
          <w:sz w:val="28"/>
          <w:szCs w:val="28"/>
          <w:lang w:val="da-DK"/>
        </w:rPr>
      </w:pPr>
      <w:r w:rsidRPr="0074617F">
        <w:rPr>
          <w:sz w:val="28"/>
          <w:szCs w:val="28"/>
          <w:lang w:val="da-DK"/>
        </w:rPr>
        <w:t>Quản lý và sử dụng hiệu quả đất chuyên trồng lúa, tập trung phát triển, mở rộng diện tích lúa chất lượng cao, tăng cường liên kết trong sản xuất tiêu thụ sản phẩm; tiếp tục chuyển đổi linh hoạt giữa trồng cây lương thực và cây thực phẩm hoặc kết hợp NTTS đối với diện tích đất trồng lúa hiệu quả thấp, đất thiếu nước, nhiễm mặn...</w:t>
      </w:r>
    </w:p>
    <w:p w14:paraId="4F4974B1" w14:textId="6B7C0B0D" w:rsidR="007716A5" w:rsidRPr="0074617F" w:rsidRDefault="007716A5" w:rsidP="00043FC9">
      <w:pPr>
        <w:rPr>
          <w:sz w:val="28"/>
          <w:szCs w:val="28"/>
          <w:lang w:val="da-DK"/>
        </w:rPr>
      </w:pPr>
      <w:r w:rsidRPr="0074617F">
        <w:rPr>
          <w:sz w:val="28"/>
          <w:szCs w:val="28"/>
          <w:lang w:val="da-DK"/>
        </w:rPr>
        <w:t>Đẩy mạnh việc nghiên cứu ứng dụng tiến bộ kỹ thuật về giống, quy trình kỹ thuật canh tác theo hướng công nghệ cao, các quy trình sản xuất theo tiêu chuẩn VietGap,… để khai thác tiềm năng lợi thế về đất nông nghiệp nhằm nâng cao hiệu quả sản xuất lúa gạo, các loại rau hoa và cây ăn quả đặc sản của địa phương. Đặc biệt, chú trọng phát triển các giống cây trồng có chất lượng cao, thích ứng với BĐKH, phù hợp với điều kiện của địa phương.</w:t>
      </w:r>
    </w:p>
    <w:p w14:paraId="30C2F46B" w14:textId="37B7A1E5" w:rsidR="007716A5" w:rsidRPr="0074617F" w:rsidRDefault="007716A5" w:rsidP="00043FC9">
      <w:pPr>
        <w:rPr>
          <w:sz w:val="28"/>
          <w:szCs w:val="28"/>
          <w:lang w:val="da-DK"/>
        </w:rPr>
      </w:pPr>
      <w:bookmarkStart w:id="165" w:name="_Toc106392831"/>
      <w:r w:rsidRPr="0074617F">
        <w:rPr>
          <w:sz w:val="28"/>
          <w:szCs w:val="28"/>
          <w:lang w:val="da-DK"/>
        </w:rPr>
        <w:t>a) Đối với cây lúa: Đảm bảo diện tích lúa đạt 50.000 ha giai đoạn 2025-2030 và khoảng 48.000 ha giai đoạn 2030-2050</w:t>
      </w:r>
      <w:r w:rsidR="00780AB9" w:rsidRPr="0074617F">
        <w:rPr>
          <w:sz w:val="28"/>
          <w:szCs w:val="28"/>
          <w:lang w:val="da-DK"/>
        </w:rPr>
        <w:t xml:space="preserve"> (tính cho 2 vụ/năm)</w:t>
      </w:r>
      <w:r w:rsidRPr="0074617F">
        <w:rPr>
          <w:sz w:val="28"/>
          <w:szCs w:val="28"/>
          <w:lang w:val="da-DK"/>
        </w:rPr>
        <w:t xml:space="preserve"> trong đó diện tích lúa chất lượng cao, lúa nếp, lúa đặc sản đạt 50% giai đoạn 2025-2030 và 70% giai đoạn 2030-2050</w:t>
      </w:r>
      <w:bookmarkEnd w:id="165"/>
      <w:r w:rsidRPr="0074617F">
        <w:rPr>
          <w:sz w:val="28"/>
          <w:szCs w:val="28"/>
          <w:lang w:val="da-DK"/>
        </w:rPr>
        <w:t>.</w:t>
      </w:r>
    </w:p>
    <w:p w14:paraId="42277B8C" w14:textId="01C79C48" w:rsidR="007716A5" w:rsidRPr="0074617F" w:rsidRDefault="007716A5" w:rsidP="00043FC9">
      <w:pPr>
        <w:rPr>
          <w:sz w:val="28"/>
          <w:szCs w:val="28"/>
          <w:lang w:val="da-DK"/>
        </w:rPr>
      </w:pPr>
      <w:bookmarkStart w:id="166" w:name="_Toc106392832"/>
      <w:r w:rsidRPr="0074617F">
        <w:rPr>
          <w:sz w:val="28"/>
          <w:szCs w:val="28"/>
          <w:lang w:val="da-DK"/>
        </w:rPr>
        <w:t>b) Đối với rau hoa: Phát triển vùng rau hoa an toàn, chất lượng cao ven đô (đạt 600 ha giai đoạn 2025-2030 và 1000 ha giai đoạn 2030-2050) gắn với du lịch nông thôn, nông nghiệp, du lịch trải nghiệm. Tập trung phát triển ứng dụng nông nghiệp công nghệ cao đối với sản phẩm có chất lượng như rau an toàn, cây mai vàng....</w:t>
      </w:r>
      <w:bookmarkEnd w:id="166"/>
    </w:p>
    <w:p w14:paraId="7FBB790E" w14:textId="4A77DBC5" w:rsidR="007716A5" w:rsidRPr="0074617F" w:rsidRDefault="007716A5" w:rsidP="00043FC9">
      <w:pPr>
        <w:rPr>
          <w:sz w:val="28"/>
          <w:szCs w:val="28"/>
          <w:lang w:val="da-DK"/>
        </w:rPr>
      </w:pPr>
      <w:bookmarkStart w:id="167" w:name="_Toc106392833"/>
      <w:r w:rsidRPr="0074617F">
        <w:rPr>
          <w:sz w:val="28"/>
          <w:szCs w:val="28"/>
          <w:lang w:val="da-DK"/>
        </w:rPr>
        <w:t xml:space="preserve">c) Đối với sen: Phát triển vùng trồng sen có diện tích 1.000 ha năm 2025-2030 và 1.500 ha giai đoạn 2030-2050 tập trung vùng Phong Điền, Quảng Điền, diện tích úng trũng ven đô nhằm tạo cảnh quan, điều hòa khí hậu và phát triển du </w:t>
      </w:r>
      <w:r w:rsidRPr="0074617F">
        <w:rPr>
          <w:sz w:val="28"/>
          <w:szCs w:val="28"/>
          <w:lang w:val="da-DK"/>
        </w:rPr>
        <w:lastRenderedPageBreak/>
        <w:t xml:space="preserve">lịch. Đồng thời, phát triển chuỗi giá trị các sản phẩm sen như sen tươi, củ sen, sen khô, sữa sen, dệt may từ sợi sen, sản phẩm mỹ nghệ. </w:t>
      </w:r>
      <w:bookmarkEnd w:id="167"/>
    </w:p>
    <w:p w14:paraId="56200E10" w14:textId="7581A67B" w:rsidR="007716A5" w:rsidRPr="0074617F" w:rsidRDefault="007716A5" w:rsidP="00043FC9">
      <w:pPr>
        <w:rPr>
          <w:sz w:val="28"/>
          <w:szCs w:val="28"/>
          <w:lang w:val="da-DK"/>
        </w:rPr>
      </w:pPr>
      <w:bookmarkStart w:id="168" w:name="_Toc106392834"/>
      <w:r w:rsidRPr="0074617F">
        <w:rPr>
          <w:sz w:val="28"/>
          <w:szCs w:val="28"/>
          <w:lang w:val="da-DK"/>
        </w:rPr>
        <w:t>d) Đối với Thanh Trà, cây có múi: Phát triển vùng trồng thanh trà, cây có múi đạt 3.000 ha giai đoạn 2025-2030 và 5.000 ha giai đoạn 2030-2050. Xây dựng thương hiệu, gắn với du lịch cảnh quan, du lịch nghỉ dưỡng homestay.</w:t>
      </w:r>
      <w:bookmarkEnd w:id="168"/>
    </w:p>
    <w:p w14:paraId="00341583" w14:textId="17E7251F" w:rsidR="00BA59A1" w:rsidRPr="0074617F" w:rsidRDefault="00BA59A1" w:rsidP="00043FC9">
      <w:pPr>
        <w:widowControl w:val="0"/>
        <w:ind w:firstLine="0"/>
        <w:rPr>
          <w:sz w:val="28"/>
          <w:szCs w:val="28"/>
        </w:rPr>
      </w:pPr>
      <w:r w:rsidRPr="0074617F">
        <w:rPr>
          <w:sz w:val="28"/>
          <w:szCs w:val="28"/>
        </w:rPr>
        <w:t>2) Phương hướng phát triể</w:t>
      </w:r>
      <w:r w:rsidR="00816F75" w:rsidRPr="0074617F">
        <w:rPr>
          <w:sz w:val="28"/>
          <w:szCs w:val="28"/>
        </w:rPr>
        <w:t>n ngành chăn nuôi</w:t>
      </w:r>
    </w:p>
    <w:p w14:paraId="3F722EA6" w14:textId="7DA795D4" w:rsidR="007716A5" w:rsidRPr="0074617F" w:rsidRDefault="007716A5" w:rsidP="00043FC9">
      <w:pPr>
        <w:rPr>
          <w:sz w:val="28"/>
          <w:szCs w:val="28"/>
          <w:lang w:val="da-DK"/>
        </w:rPr>
      </w:pPr>
      <w:r w:rsidRPr="0074617F">
        <w:rPr>
          <w:sz w:val="28"/>
          <w:szCs w:val="28"/>
          <w:lang w:val="da-DK"/>
        </w:rPr>
        <w:t xml:space="preserve">Chuyển đổi cơ cấu đàn vật nuôi, duy trì đàn lợn, tăng tỷ trọng đàn gia cầm và gia súc ăn cỏ; phát triển chăn nuôi gia súc, gia cầm, vật nuôi bản địa, đặc sản có giá trị cao (bò vàng A Lưới,...); phát triển chăn nuôi công nghiệp áp dụng công nghệ cao tại các trang trại, doanh nghiệp lớn, đồng thời khuyến khích chăn nuôi hộ truyền thống có cải tiến theo hướng chuyên nghiệp hóa, chăn nuôi hữu cơ. </w:t>
      </w:r>
    </w:p>
    <w:p w14:paraId="1A7467AE" w14:textId="77777777" w:rsidR="007716A5" w:rsidRPr="0074617F" w:rsidRDefault="007716A5" w:rsidP="00043FC9">
      <w:pPr>
        <w:rPr>
          <w:sz w:val="28"/>
          <w:szCs w:val="28"/>
          <w:lang w:val="da-DK"/>
        </w:rPr>
      </w:pPr>
      <w:r w:rsidRPr="0074617F">
        <w:rPr>
          <w:sz w:val="28"/>
          <w:szCs w:val="28"/>
          <w:lang w:val="da-DK"/>
        </w:rPr>
        <w:t>Xây dựng phương án, giải pháp phát triển đồng bộ về giống, thức ăn, gắn với thị trường tiêu thụ. Khuyến khích, hỗ trợ các dự án liên doanh, liên kết; đầu tư xây dựng nhà máy giết mổ, chế biến thịt gia súc, gia cầm theo công nghệ mới (thịt mát); dự án đầu tư trang trại chăn nuôi bò thịt, bò sữa công nghệ cao; dự án nghiên cứu lai tạo sản xuất giống lợn ngoại, bò lai năng suất, chất lượng cao.</w:t>
      </w:r>
    </w:p>
    <w:p w14:paraId="7EBA3BB9" w14:textId="32D5C5AC" w:rsidR="007716A5" w:rsidRPr="0074617F" w:rsidRDefault="007716A5" w:rsidP="00043FC9">
      <w:pPr>
        <w:rPr>
          <w:sz w:val="28"/>
          <w:szCs w:val="28"/>
          <w:lang w:val="da-DK"/>
        </w:rPr>
      </w:pPr>
      <w:bookmarkStart w:id="169" w:name="_Toc106392836"/>
      <w:r w:rsidRPr="0074617F">
        <w:rPr>
          <w:sz w:val="28"/>
          <w:szCs w:val="28"/>
          <w:lang w:val="da-DK"/>
        </w:rPr>
        <w:t xml:space="preserve">a) Đối với đàn đại gia súc: </w:t>
      </w:r>
      <w:bookmarkStart w:id="170" w:name="_Toc106392837"/>
      <w:bookmarkEnd w:id="169"/>
      <w:r w:rsidRPr="0074617F">
        <w:rPr>
          <w:sz w:val="28"/>
          <w:szCs w:val="28"/>
          <w:lang w:val="da-DK"/>
        </w:rPr>
        <w:t>Đảm bảo đàn trâu đạt 15.000 con và đàn bò đạt 37.000 giai đoạn 2025-2030; ổn định đàn trâu bò khoảng 60.000-70.000 con giai đoạn 2030-2050.</w:t>
      </w:r>
    </w:p>
    <w:p w14:paraId="49922D48" w14:textId="77777777" w:rsidR="007716A5" w:rsidRPr="0074617F" w:rsidRDefault="007716A5" w:rsidP="00043FC9">
      <w:pPr>
        <w:rPr>
          <w:sz w:val="28"/>
          <w:szCs w:val="28"/>
          <w:lang w:val="da-DK"/>
        </w:rPr>
      </w:pPr>
      <w:r w:rsidRPr="0074617F">
        <w:rPr>
          <w:sz w:val="28"/>
          <w:szCs w:val="28"/>
          <w:lang w:val="da-DK"/>
        </w:rPr>
        <w:t>b) Đối với đàn gia súc (lợn): Phát triển đàn lợn đạt khoảng 250.000 con giai đoạn 2025-2030 và ổn định 300.000-350.000 con giai đoạn 2030-2050.</w:t>
      </w:r>
      <w:bookmarkEnd w:id="170"/>
    </w:p>
    <w:p w14:paraId="07DFED6A" w14:textId="77777777" w:rsidR="007716A5" w:rsidRPr="0074617F" w:rsidRDefault="007716A5" w:rsidP="00043FC9">
      <w:pPr>
        <w:rPr>
          <w:sz w:val="28"/>
          <w:szCs w:val="28"/>
          <w:lang w:val="da-DK"/>
        </w:rPr>
      </w:pPr>
      <w:bookmarkStart w:id="171" w:name="_Toc106392838"/>
      <w:r w:rsidRPr="0074617F">
        <w:rPr>
          <w:sz w:val="28"/>
          <w:szCs w:val="28"/>
          <w:lang w:val="da-DK"/>
        </w:rPr>
        <w:t>c) Đối với đàn gia cầm: Phát triển đàn gia cầm đạt 5 triệu con giai đoạn 2025-2030 và 6-7 triệu con giai đoạn 2030-2050.</w:t>
      </w:r>
      <w:bookmarkEnd w:id="171"/>
    </w:p>
    <w:p w14:paraId="34A3AF36" w14:textId="1F635899" w:rsidR="007716A5" w:rsidRPr="0074617F" w:rsidRDefault="007716A5" w:rsidP="00043FC9">
      <w:pPr>
        <w:rPr>
          <w:sz w:val="28"/>
          <w:szCs w:val="28"/>
          <w:lang w:val="da-DK"/>
        </w:rPr>
      </w:pPr>
      <w:bookmarkStart w:id="172" w:name="_Toc106392839"/>
      <w:r w:rsidRPr="0074617F">
        <w:rPr>
          <w:sz w:val="28"/>
          <w:szCs w:val="28"/>
          <w:lang w:val="da-DK"/>
        </w:rPr>
        <w:t>d) Các sản phẩm khác như mật ong đạt 100 tấn giai đoạn 2025-2030 và 200 tấn giai đoạn 2030-2050; sản lượng thịt thủy cẩm đạt 500-800 tấn giai đoạn 2025-2030 và 1.000-1.500 tấn giai đoạn 2030-2050</w:t>
      </w:r>
      <w:bookmarkEnd w:id="172"/>
    </w:p>
    <w:p w14:paraId="523DD4C7" w14:textId="3E467722" w:rsidR="002D5991" w:rsidRPr="0074617F" w:rsidRDefault="00BA59A1" w:rsidP="00043FC9">
      <w:pPr>
        <w:widowControl w:val="0"/>
        <w:ind w:firstLine="0"/>
        <w:rPr>
          <w:sz w:val="28"/>
          <w:szCs w:val="28"/>
        </w:rPr>
      </w:pPr>
      <w:r w:rsidRPr="0074617F">
        <w:rPr>
          <w:sz w:val="28"/>
          <w:szCs w:val="28"/>
        </w:rPr>
        <w:t xml:space="preserve">3) </w:t>
      </w:r>
      <w:r w:rsidR="002D5991" w:rsidRPr="0074617F">
        <w:rPr>
          <w:sz w:val="28"/>
          <w:szCs w:val="28"/>
        </w:rPr>
        <w:t>Phương hướng phát triể</w:t>
      </w:r>
      <w:r w:rsidR="007716A5" w:rsidRPr="0074617F">
        <w:rPr>
          <w:sz w:val="28"/>
          <w:szCs w:val="28"/>
        </w:rPr>
        <w:t>n ngành thủy sản</w:t>
      </w:r>
    </w:p>
    <w:p w14:paraId="712A2769" w14:textId="4E227A4C" w:rsidR="00102741" w:rsidRPr="0074617F" w:rsidRDefault="00102741" w:rsidP="00043FC9">
      <w:pPr>
        <w:rPr>
          <w:sz w:val="28"/>
          <w:szCs w:val="28"/>
          <w:lang w:val="vi-VN"/>
        </w:rPr>
      </w:pPr>
      <w:r w:rsidRPr="0074617F">
        <w:rPr>
          <w:sz w:val="28"/>
          <w:szCs w:val="28"/>
          <w:lang w:val="vi-VN"/>
        </w:rPr>
        <w:t xml:space="preserve">Ưu tiên đầu tư cơ sở hạ tầng cho các vùng </w:t>
      </w:r>
      <w:r w:rsidRPr="0074617F">
        <w:rPr>
          <w:sz w:val="28"/>
          <w:szCs w:val="28"/>
          <w:lang w:val="en-US"/>
        </w:rPr>
        <w:t>NTTS</w:t>
      </w:r>
      <w:r w:rsidRPr="0074617F">
        <w:rPr>
          <w:sz w:val="28"/>
          <w:szCs w:val="28"/>
          <w:lang w:val="vi-VN"/>
        </w:rPr>
        <w:t xml:space="preserve"> tập trung, phát triển các cơ sở sản xuất giống, chế biến thức ăn, tập trung phát triển các đối tượng nuôi chủ lực của tỉnh như: tôm sú, tôm thẻ chân trắng, cua và cá nước lợ.</w:t>
      </w:r>
    </w:p>
    <w:p w14:paraId="7936D7AF" w14:textId="41FC550A" w:rsidR="00102741" w:rsidRPr="0074617F" w:rsidRDefault="00102741" w:rsidP="00043FC9">
      <w:pPr>
        <w:rPr>
          <w:sz w:val="28"/>
          <w:szCs w:val="28"/>
          <w:lang w:val="vi-VN"/>
        </w:rPr>
      </w:pPr>
      <w:r w:rsidRPr="0074617F">
        <w:rPr>
          <w:sz w:val="28"/>
          <w:szCs w:val="28"/>
          <w:lang w:val="vi-VN"/>
        </w:rPr>
        <w:lastRenderedPageBreak/>
        <w:t>Đẩy mạnh phát triển nuôi tôm trên cát ứng dụng công nghệ cao (GAP, BMP, CoC,...) thân thiện với môi trường tại các vùng nuôi tập trung như Phong Điền, Phú Vang, Phú Lộc; nuôi theo quy trình VietGAP, GlobalGAP, Bio-Floc,… để tăng sản lượng và đảm bảo chất lượng</w:t>
      </w:r>
      <w:r w:rsidRPr="0074617F">
        <w:rPr>
          <w:sz w:val="28"/>
          <w:szCs w:val="28"/>
          <w:lang w:val="en-US"/>
        </w:rPr>
        <w:t xml:space="preserve">. </w:t>
      </w:r>
      <w:r w:rsidRPr="0074617F">
        <w:rPr>
          <w:sz w:val="28"/>
          <w:szCs w:val="28"/>
          <w:lang w:val="vi-VN"/>
        </w:rPr>
        <w:t>Tổ chức liên kết hiệu quả giữa doanh nghiệp sản xuất lớn và hộ nông dân sản xuất nhỏ thông qua phát triển kinh tế hợp tác.</w:t>
      </w:r>
    </w:p>
    <w:p w14:paraId="19FA1C3A" w14:textId="5FB2B43A" w:rsidR="00102741" w:rsidRPr="0074617F" w:rsidRDefault="00102741" w:rsidP="00102741">
      <w:pPr>
        <w:rPr>
          <w:sz w:val="28"/>
          <w:szCs w:val="28"/>
          <w:lang w:val="vi-VN"/>
        </w:rPr>
      </w:pPr>
      <w:r w:rsidRPr="0074617F">
        <w:rPr>
          <w:sz w:val="28"/>
          <w:szCs w:val="28"/>
          <w:lang w:val="vi-VN"/>
        </w:rPr>
        <w:t xml:space="preserve">Tổ chức phát triển hiệu quả các nghề khai thác hải sản vùng khơi gắn với các vùng biển chủ quyền quốc gia. Trên cơ sở hạn ngạch khai thác vùng khơi được phân bổ, tổ chức cơ cấu lại đội tàu khai thác, phát triển mạnh đội tàu công suất lớn khai thác ở vùng khơi. Chú trọng đổi mới, cải tiến và </w:t>
      </w:r>
      <w:r w:rsidRPr="0074617F">
        <w:rPr>
          <w:sz w:val="28"/>
          <w:szCs w:val="28"/>
          <w:lang w:val="en-US"/>
        </w:rPr>
        <w:t>sử dụng</w:t>
      </w:r>
      <w:r w:rsidRPr="0074617F">
        <w:rPr>
          <w:sz w:val="28"/>
          <w:szCs w:val="28"/>
          <w:lang w:val="vi-VN"/>
        </w:rPr>
        <w:t xml:space="preserve"> một số ngư cụ khai thác theo hướng nâng cao hiệu quả</w:t>
      </w:r>
      <w:r w:rsidRPr="0074617F">
        <w:rPr>
          <w:sz w:val="28"/>
          <w:szCs w:val="28"/>
          <w:lang w:val="en-US"/>
        </w:rPr>
        <w:t>,</w:t>
      </w:r>
      <w:r w:rsidRPr="0074617F">
        <w:rPr>
          <w:sz w:val="28"/>
          <w:szCs w:val="28"/>
          <w:lang w:val="vi-VN"/>
        </w:rPr>
        <w:t xml:space="preserve"> từng bước hiện đại hóa nghề cá. </w:t>
      </w:r>
    </w:p>
    <w:p w14:paraId="47FD4E2F" w14:textId="3EC3EC92" w:rsidR="00102741" w:rsidRPr="0074617F" w:rsidRDefault="00102741" w:rsidP="00102741">
      <w:pPr>
        <w:rPr>
          <w:sz w:val="28"/>
          <w:szCs w:val="28"/>
          <w:lang w:val="vi-VN"/>
        </w:rPr>
      </w:pPr>
      <w:r w:rsidRPr="0074617F">
        <w:rPr>
          <w:sz w:val="28"/>
          <w:szCs w:val="28"/>
          <w:lang w:val="vi-VN"/>
        </w:rPr>
        <w:t xml:space="preserve">Tăng cường bảo vệ, tái tạo và phát triển nguồn lợi thủy sản gắn với bảo tồn </w:t>
      </w:r>
      <w:r w:rsidRPr="0074617F">
        <w:rPr>
          <w:sz w:val="28"/>
          <w:szCs w:val="28"/>
          <w:lang w:val="en-US"/>
        </w:rPr>
        <w:t>ĐDSH</w:t>
      </w:r>
      <w:r w:rsidRPr="0074617F">
        <w:rPr>
          <w:sz w:val="28"/>
          <w:szCs w:val="28"/>
          <w:lang w:val="vi-VN"/>
        </w:rPr>
        <w:t>. Tiếp tục áp dụng khoa học công nghệ và phát triển kinh tế hợp tác thu hút đầu tư doanh nghiệp để hiện đại hóa quản lý nguồn lợi thủy sản và hoạt động của đội tàu khai thác; nâng cấp, hoàn thiện đầu tư cơ sở hạ tầng, dịch vụ hậu cần nghề cá.</w:t>
      </w:r>
    </w:p>
    <w:p w14:paraId="5BAD336B" w14:textId="5E788497" w:rsidR="00102741" w:rsidRPr="0074617F" w:rsidRDefault="00102741" w:rsidP="00102741">
      <w:pPr>
        <w:rPr>
          <w:sz w:val="28"/>
          <w:szCs w:val="28"/>
          <w:lang w:val="vi-VN"/>
        </w:rPr>
      </w:pPr>
      <w:r w:rsidRPr="0074617F">
        <w:rPr>
          <w:sz w:val="28"/>
          <w:szCs w:val="28"/>
          <w:lang w:val="vi-VN"/>
        </w:rPr>
        <w:t>a) Đối với nuôi trồng: Đảm bảo diện tích nuôi trồng đạt 9</w:t>
      </w:r>
      <w:r w:rsidRPr="0074617F">
        <w:rPr>
          <w:sz w:val="28"/>
          <w:szCs w:val="28"/>
          <w:lang w:val="en-US"/>
        </w:rPr>
        <w:t>.</w:t>
      </w:r>
      <w:r w:rsidRPr="0074617F">
        <w:rPr>
          <w:sz w:val="28"/>
          <w:szCs w:val="28"/>
          <w:lang w:val="vi-VN"/>
        </w:rPr>
        <w:t>000 ha giai đoạn 2025-2030 và khoảng 10.000 ha giai đoạn 2030-2050, phát triển nuôi trồng gắn với bảo vệ nguồn lợi thủy sản và kết hợp du lịch sinh thái.</w:t>
      </w:r>
    </w:p>
    <w:p w14:paraId="1E9A819D" w14:textId="6985567B" w:rsidR="00102741" w:rsidRPr="0074617F" w:rsidRDefault="00102741" w:rsidP="00102741">
      <w:pPr>
        <w:rPr>
          <w:sz w:val="28"/>
          <w:szCs w:val="28"/>
          <w:lang w:val="vi-VN"/>
        </w:rPr>
      </w:pPr>
      <w:r w:rsidRPr="0074617F">
        <w:rPr>
          <w:sz w:val="28"/>
          <w:szCs w:val="28"/>
          <w:lang w:val="vi-VN"/>
        </w:rPr>
        <w:t>b) Đối với đánh bắt: Sản lượng khai thác đạt 60-70.000 tấn giai đoạn 2025-2030 và 70-80.000 tấn giai đoạn 2030-2050.</w:t>
      </w:r>
    </w:p>
    <w:p w14:paraId="58BFE980" w14:textId="165068B8" w:rsidR="00BA59A1" w:rsidRPr="0074617F" w:rsidRDefault="002D5991" w:rsidP="00CD36CF">
      <w:pPr>
        <w:widowControl w:val="0"/>
        <w:spacing w:line="288" w:lineRule="auto"/>
        <w:ind w:firstLine="0"/>
        <w:rPr>
          <w:sz w:val="28"/>
          <w:szCs w:val="28"/>
        </w:rPr>
      </w:pPr>
      <w:r w:rsidRPr="0074617F">
        <w:rPr>
          <w:sz w:val="28"/>
          <w:szCs w:val="28"/>
        </w:rPr>
        <w:t xml:space="preserve">4) </w:t>
      </w:r>
      <w:r w:rsidR="00BA59A1" w:rsidRPr="0074617F">
        <w:rPr>
          <w:sz w:val="28"/>
          <w:szCs w:val="28"/>
        </w:rPr>
        <w:t>Phương hướng phát triển lâm nghiệp</w:t>
      </w:r>
    </w:p>
    <w:p w14:paraId="4829EBE9" w14:textId="1277DB28" w:rsidR="00C85BDA" w:rsidRPr="0074617F" w:rsidRDefault="00C85BDA" w:rsidP="00C85BDA">
      <w:pPr>
        <w:rPr>
          <w:sz w:val="28"/>
          <w:szCs w:val="28"/>
          <w:lang w:val="vi-VN"/>
        </w:rPr>
      </w:pPr>
      <w:r w:rsidRPr="0074617F">
        <w:rPr>
          <w:sz w:val="28"/>
          <w:szCs w:val="28"/>
          <w:lang w:val="vi-VN"/>
        </w:rPr>
        <w:t xml:space="preserve">Xây dựng ngành lâm nghiệp trở thành một ngành kinh tế - kỹ thuật hiện đại, có hiệu quả cao, nâng cao thu nhập của lâm dân, góp phần phát triển </w:t>
      </w:r>
      <w:r w:rsidRPr="0074617F">
        <w:rPr>
          <w:sz w:val="28"/>
          <w:szCs w:val="28"/>
          <w:lang w:val="en-US"/>
        </w:rPr>
        <w:t>KT-XH</w:t>
      </w:r>
      <w:r w:rsidRPr="0074617F">
        <w:rPr>
          <w:sz w:val="28"/>
          <w:szCs w:val="28"/>
          <w:lang w:val="vi-VN"/>
        </w:rPr>
        <w:t xml:space="preserve">, bảo vệ môi trường sinh thái, an ninh nguồn nước, giảm nhẹ thiên tai, ứng phó với biến đổi khí hậu, trong đó: tập trung quản lý chặt chẽ, bảo vệ và sử dụng bền vững rừng tự nhiên hiện có. </w:t>
      </w:r>
    </w:p>
    <w:p w14:paraId="6E9F7900" w14:textId="77777777" w:rsidR="00C85BDA" w:rsidRPr="0074617F" w:rsidRDefault="00C85BDA" w:rsidP="00C85BDA">
      <w:pPr>
        <w:rPr>
          <w:sz w:val="28"/>
          <w:szCs w:val="28"/>
          <w:lang w:val="vi-VN"/>
        </w:rPr>
      </w:pPr>
      <w:r w:rsidRPr="0074617F">
        <w:rPr>
          <w:sz w:val="28"/>
          <w:szCs w:val="28"/>
          <w:lang w:val="en-US"/>
        </w:rPr>
        <w:t>Đ</w:t>
      </w:r>
      <w:r w:rsidRPr="0074617F">
        <w:rPr>
          <w:sz w:val="28"/>
          <w:szCs w:val="28"/>
          <w:lang w:val="vi-VN"/>
        </w:rPr>
        <w:t xml:space="preserve">ẩy mạnh tái sinh tự nhiên, nâng cao chất lượng rừng đặc dụng, rừng phòng hộ nhất là những khu vực nhạy cảm về môi trường; phát triển du lịch sinh thái và kinh tế dưới tán rừng góp phần </w:t>
      </w:r>
      <w:r w:rsidRPr="0074617F">
        <w:rPr>
          <w:sz w:val="28"/>
          <w:szCs w:val="28"/>
          <w:lang w:val="en-US"/>
        </w:rPr>
        <w:t>ứng phó với BĐKH và phòng chống thiên tai</w:t>
      </w:r>
      <w:r w:rsidRPr="0074617F">
        <w:rPr>
          <w:sz w:val="28"/>
          <w:szCs w:val="28"/>
          <w:lang w:val="vi-VN"/>
        </w:rPr>
        <w:t xml:space="preserve">. Nâng cao chất lượng, hiệu quả kinh doanh đối với rừng trồng sản xuất; hình thành </w:t>
      </w:r>
      <w:r w:rsidRPr="0074617F">
        <w:rPr>
          <w:sz w:val="28"/>
          <w:szCs w:val="28"/>
          <w:lang w:val="vi-VN"/>
        </w:rPr>
        <w:lastRenderedPageBreak/>
        <w:t xml:space="preserve">một số vùng chuyên canh tập trung, đạt tiêu chuẩn bền vững để đáp ứng cơ bản nguyên liệu cho công nghiệp chế biến gỗ và sản xuất tiểu thủ công nghiệp. </w:t>
      </w:r>
    </w:p>
    <w:p w14:paraId="070E4AFF" w14:textId="30D175C3" w:rsidR="00C85BDA" w:rsidRPr="0074617F" w:rsidRDefault="00C85BDA" w:rsidP="00C85BDA">
      <w:pPr>
        <w:rPr>
          <w:sz w:val="28"/>
          <w:szCs w:val="28"/>
          <w:lang w:val="vi-VN"/>
        </w:rPr>
      </w:pPr>
      <w:r w:rsidRPr="0074617F">
        <w:rPr>
          <w:sz w:val="28"/>
          <w:szCs w:val="28"/>
          <w:lang w:val="vi-VN"/>
        </w:rPr>
        <w:t>Đẩy mạnh phát triển lâm sản ngoài gỗ, trồng cây dược liệu dưới tán rừng, các dịch vụ môi trường rừng, du lịch sinh thái. Phân cấp, giao quyền cho các tổ chức, cộng đồng, cá nhân, hộ gia đình trong việc quản lý, sử dụng rừng và đất rừng để huy động tối đa các nguồn lực xã hội trong quản lý, bảo vệ, phát triển và sử dụng bền vững rừng và diện tích đất được quy hoạch cho lâm nghiệp, cải thiện sinh kế của người dân.</w:t>
      </w:r>
    </w:p>
    <w:p w14:paraId="6B296878" w14:textId="02D90B21" w:rsidR="00C85BDA" w:rsidRPr="0074617F" w:rsidRDefault="00C85BDA" w:rsidP="00C85BDA">
      <w:pPr>
        <w:rPr>
          <w:sz w:val="28"/>
          <w:szCs w:val="28"/>
          <w:lang w:val="en-US"/>
        </w:rPr>
      </w:pPr>
      <w:r w:rsidRPr="0074617F">
        <w:rPr>
          <w:sz w:val="28"/>
          <w:szCs w:val="28"/>
          <w:lang w:val="vi-VN"/>
        </w:rPr>
        <w:t xml:space="preserve">a) </w:t>
      </w:r>
      <w:r w:rsidRPr="0074617F">
        <w:rPr>
          <w:sz w:val="28"/>
          <w:szCs w:val="28"/>
        </w:rPr>
        <w:t>T</w:t>
      </w:r>
      <w:r w:rsidRPr="0074617F">
        <w:rPr>
          <w:sz w:val="28"/>
          <w:szCs w:val="28"/>
          <w:lang w:val="vi-VN"/>
        </w:rPr>
        <w:t xml:space="preserve">ỷ lệ che phủ: giữ tỉ lệ che phủ đạt </w:t>
      </w:r>
      <w:r w:rsidRPr="0074617F">
        <w:rPr>
          <w:sz w:val="28"/>
          <w:szCs w:val="28"/>
          <w:lang w:val="en-US"/>
        </w:rPr>
        <w:t xml:space="preserve">ít nhất </w:t>
      </w:r>
      <w:r w:rsidRPr="0074617F">
        <w:rPr>
          <w:sz w:val="28"/>
          <w:szCs w:val="28"/>
          <w:lang w:val="vi-VN"/>
        </w:rPr>
        <w:t>57% diện tích</w:t>
      </w:r>
      <w:r w:rsidRPr="0074617F">
        <w:rPr>
          <w:sz w:val="28"/>
          <w:szCs w:val="28"/>
          <w:lang w:val="en-US"/>
        </w:rPr>
        <w:t>.</w:t>
      </w:r>
    </w:p>
    <w:p w14:paraId="2E99A3CE" w14:textId="234D49DA" w:rsidR="00C85BDA" w:rsidRPr="0074617F" w:rsidRDefault="00C85BDA" w:rsidP="00C85BDA">
      <w:pPr>
        <w:rPr>
          <w:sz w:val="28"/>
          <w:szCs w:val="28"/>
          <w:lang w:val="en-US"/>
        </w:rPr>
      </w:pPr>
      <w:r w:rsidRPr="0074617F">
        <w:rPr>
          <w:sz w:val="28"/>
          <w:szCs w:val="28"/>
          <w:lang w:val="vi-VN"/>
        </w:rPr>
        <w:t>b) Diện tích rừng sản xuất: đạt 120-125.000 ha giai đoạn 2025-2030 và ổn định 130.000 ha giai đoạn 2030-2050</w:t>
      </w:r>
      <w:r w:rsidRPr="0074617F">
        <w:rPr>
          <w:sz w:val="28"/>
          <w:szCs w:val="28"/>
          <w:lang w:val="en-US"/>
        </w:rPr>
        <w:t>.</w:t>
      </w:r>
    </w:p>
    <w:p w14:paraId="12C9FB64" w14:textId="66B98B7B" w:rsidR="00C85BDA" w:rsidRPr="0074617F" w:rsidRDefault="00C85BDA" w:rsidP="00C85BDA">
      <w:pPr>
        <w:widowControl w:val="0"/>
        <w:spacing w:line="288" w:lineRule="auto"/>
        <w:rPr>
          <w:sz w:val="28"/>
          <w:szCs w:val="28"/>
        </w:rPr>
      </w:pPr>
      <w:r w:rsidRPr="0074617F">
        <w:rPr>
          <w:sz w:val="28"/>
          <w:szCs w:val="28"/>
          <w:lang w:val="vi-VN"/>
        </w:rPr>
        <w:t>c) Tăng diện tích rừng tham gia thị trường carbon: Giai đoạn 2025-2030 đạt 20</w:t>
      </w:r>
      <w:r w:rsidRPr="0074617F">
        <w:rPr>
          <w:sz w:val="28"/>
          <w:szCs w:val="28"/>
          <w:lang w:val="en-US"/>
        </w:rPr>
        <w:t>.000</w:t>
      </w:r>
      <w:r w:rsidRPr="0074617F">
        <w:rPr>
          <w:sz w:val="28"/>
          <w:szCs w:val="28"/>
          <w:lang w:val="vi-VN"/>
        </w:rPr>
        <w:t xml:space="preserve">-30.000 ha. </w:t>
      </w:r>
      <w:r w:rsidRPr="0074617F">
        <w:rPr>
          <w:sz w:val="28"/>
          <w:szCs w:val="28"/>
        </w:rPr>
        <w:t>Giai đoạn 2030-2050 đạt 150.000-200.000 ha.</w:t>
      </w:r>
    </w:p>
    <w:p w14:paraId="56DCBAF4" w14:textId="4213537D" w:rsidR="00BA59A1" w:rsidRPr="0074617F" w:rsidRDefault="001A1E67" w:rsidP="00CD36CF">
      <w:pPr>
        <w:pStyle w:val="Heading4"/>
        <w:widowControl w:val="0"/>
        <w:spacing w:line="288" w:lineRule="auto"/>
        <w:rPr>
          <w:sz w:val="28"/>
          <w:szCs w:val="28"/>
        </w:rPr>
      </w:pPr>
      <w:r w:rsidRPr="0074617F">
        <w:rPr>
          <w:sz w:val="28"/>
          <w:szCs w:val="28"/>
        </w:rPr>
        <w:t>1.4.2</w:t>
      </w:r>
      <w:r w:rsidR="00BA59A1" w:rsidRPr="0074617F">
        <w:rPr>
          <w:sz w:val="28"/>
          <w:szCs w:val="28"/>
        </w:rPr>
        <w:t>.4. Phương hướng phát triển kinh tế biển</w:t>
      </w:r>
    </w:p>
    <w:p w14:paraId="7A76BC19" w14:textId="2C12373E" w:rsidR="005F0442" w:rsidRPr="0074617F" w:rsidRDefault="005F0442" w:rsidP="004F2197">
      <w:pPr>
        <w:ind w:firstLine="0"/>
        <w:rPr>
          <w:i/>
          <w:sz w:val="28"/>
          <w:szCs w:val="28"/>
        </w:rPr>
      </w:pPr>
      <w:r w:rsidRPr="0074617F">
        <w:rPr>
          <w:i/>
          <w:sz w:val="28"/>
          <w:szCs w:val="28"/>
        </w:rPr>
        <w:t>1) Phương hướng phát triển</w:t>
      </w:r>
    </w:p>
    <w:p w14:paraId="014D68A1" w14:textId="755AE7DA" w:rsidR="00C85BDA" w:rsidRPr="0074617F" w:rsidRDefault="0074376C" w:rsidP="0074376C">
      <w:pPr>
        <w:rPr>
          <w:b/>
          <w:i/>
          <w:sz w:val="28"/>
          <w:szCs w:val="28"/>
          <w:lang w:val="vi-VN"/>
        </w:rPr>
      </w:pPr>
      <w:r w:rsidRPr="0074617F">
        <w:rPr>
          <w:i/>
          <w:sz w:val="28"/>
          <w:szCs w:val="28"/>
          <w:lang w:val="en-US"/>
        </w:rPr>
        <w:t>a)</w:t>
      </w:r>
      <w:r w:rsidR="003964C2" w:rsidRPr="0074617F">
        <w:rPr>
          <w:i/>
          <w:sz w:val="28"/>
          <w:szCs w:val="28"/>
          <w:lang w:val="en-US"/>
        </w:rPr>
        <w:t xml:space="preserve"> </w:t>
      </w:r>
      <w:r w:rsidR="00C85BDA" w:rsidRPr="0074617F">
        <w:rPr>
          <w:i/>
          <w:sz w:val="28"/>
          <w:szCs w:val="28"/>
          <w:lang w:val="vi-VN"/>
        </w:rPr>
        <w:t>Đối với du lịch và dịch vụ biển</w:t>
      </w:r>
    </w:p>
    <w:p w14:paraId="11B39154" w14:textId="16CBB7CB" w:rsidR="00C85BDA" w:rsidRPr="0074617F" w:rsidRDefault="00C85BDA" w:rsidP="00C85BDA">
      <w:pPr>
        <w:rPr>
          <w:rFonts w:cs="Times New Roman"/>
          <w:sz w:val="28"/>
          <w:szCs w:val="28"/>
          <w:lang w:val="vi-VN"/>
        </w:rPr>
      </w:pPr>
      <w:r w:rsidRPr="0074617F">
        <w:rPr>
          <w:rFonts w:cs="Times New Roman"/>
          <w:sz w:val="28"/>
          <w:szCs w:val="28"/>
          <w:lang w:val="vi-VN"/>
        </w:rPr>
        <w:t xml:space="preserve">Chuyển dịch cơ cấu: du lịch và dịch vụ - thủy sản - hàng hải - năng lượng tái tạo. </w:t>
      </w:r>
      <w:r w:rsidRPr="0074617F">
        <w:rPr>
          <w:rFonts w:cs="Times New Roman"/>
          <w:sz w:val="28"/>
          <w:szCs w:val="28"/>
          <w:lang w:val="en-US"/>
        </w:rPr>
        <w:t>P</w:t>
      </w:r>
      <w:r w:rsidRPr="0074617F">
        <w:rPr>
          <w:rFonts w:cs="Times New Roman"/>
          <w:sz w:val="28"/>
          <w:szCs w:val="28"/>
          <w:lang w:val="vi-VN"/>
        </w:rPr>
        <w:t>hát huy lợi thế</w:t>
      </w:r>
      <w:r w:rsidRPr="0074617F">
        <w:rPr>
          <w:rFonts w:cs="Times New Roman"/>
          <w:sz w:val="28"/>
          <w:szCs w:val="28"/>
          <w:lang w:val="en-US"/>
        </w:rPr>
        <w:t xml:space="preserve"> về du lịch</w:t>
      </w:r>
      <w:r w:rsidRPr="0074617F">
        <w:rPr>
          <w:rFonts w:cs="Times New Roman"/>
          <w:sz w:val="28"/>
          <w:szCs w:val="28"/>
          <w:lang w:val="vi-VN"/>
        </w:rPr>
        <w:t xml:space="preserve"> của vùng đầm phá, kết nối với du lịch Cố đô thành một hệ thống du lịch hoàn chỉnh, hấp dẫn và độc đáo; tạo bước đột phá quan trọng, đem lại nguồn thu lớn trong phát triển kinh tế du lịch. </w:t>
      </w:r>
    </w:p>
    <w:p w14:paraId="30DAF6C5" w14:textId="77777777" w:rsidR="00C85BDA" w:rsidRPr="0074617F" w:rsidRDefault="00C85BDA" w:rsidP="00C85BDA">
      <w:pPr>
        <w:rPr>
          <w:rFonts w:cs="Times New Roman"/>
          <w:sz w:val="28"/>
          <w:szCs w:val="28"/>
          <w:lang w:val="vi-VN"/>
        </w:rPr>
      </w:pPr>
      <w:r w:rsidRPr="0074617F">
        <w:rPr>
          <w:rFonts w:cs="Times New Roman"/>
          <w:sz w:val="28"/>
          <w:szCs w:val="28"/>
          <w:lang w:val="vi-VN"/>
        </w:rPr>
        <w:t xml:space="preserve">Chú trọng đầu tư hạ tầng du lịch; khuyến khích, tạo điều kiện để các thành phần kinh tế tham gia phát triển du lịch sinh thái, du lịch cộng đồng, các khu du lịch nghỉ dưỡng biển chất lượng cao tại các vùng ven biển; </w:t>
      </w:r>
    </w:p>
    <w:p w14:paraId="5B39ABD5" w14:textId="03186F4F" w:rsidR="00C85BDA" w:rsidRPr="0074617F" w:rsidRDefault="00C85BDA" w:rsidP="00C85BDA">
      <w:pPr>
        <w:rPr>
          <w:rFonts w:cs="Times New Roman"/>
          <w:sz w:val="28"/>
          <w:szCs w:val="28"/>
          <w:lang w:val="en-US"/>
        </w:rPr>
      </w:pPr>
      <w:r w:rsidRPr="0074617F">
        <w:rPr>
          <w:rFonts w:cs="Times New Roman"/>
          <w:sz w:val="28"/>
          <w:szCs w:val="28"/>
          <w:lang w:val="vi-VN"/>
        </w:rPr>
        <w:t>Đa dạng hóa các sản phẩm, chuỗi sản phẩm, thương hiệu du lịch biển đẳng cấp quốc tế trên cơ sở bảo tồn đa dạng sinh học, phát huy giá trị di sản thiên nhiên, văn hóa, lịch sử đặc sắc của tỉnh, kết nối với các tuyến du lịch quốc tế</w:t>
      </w:r>
      <w:r w:rsidRPr="0074617F">
        <w:rPr>
          <w:rFonts w:cs="Times New Roman"/>
          <w:sz w:val="28"/>
          <w:szCs w:val="28"/>
          <w:lang w:val="en-US"/>
        </w:rPr>
        <w:t>.</w:t>
      </w:r>
    </w:p>
    <w:p w14:paraId="4E81FEC8" w14:textId="7ADF78DC" w:rsidR="00C85BDA" w:rsidRPr="0074617F" w:rsidRDefault="003964C2" w:rsidP="003964C2">
      <w:pPr>
        <w:rPr>
          <w:b/>
          <w:i/>
          <w:sz w:val="28"/>
          <w:szCs w:val="28"/>
          <w:lang w:val="vi-VN"/>
        </w:rPr>
      </w:pPr>
      <w:r w:rsidRPr="0074617F">
        <w:rPr>
          <w:i/>
          <w:sz w:val="28"/>
          <w:szCs w:val="28"/>
          <w:lang w:val="en-US"/>
        </w:rPr>
        <w:t xml:space="preserve">b) </w:t>
      </w:r>
      <w:r w:rsidR="00C85BDA" w:rsidRPr="0074617F">
        <w:rPr>
          <w:i/>
          <w:sz w:val="28"/>
          <w:szCs w:val="28"/>
          <w:lang w:val="vi-VN"/>
        </w:rPr>
        <w:t xml:space="preserve">Đối với nuôi trồng và khai thác </w:t>
      </w:r>
      <w:r w:rsidR="00C85BDA" w:rsidRPr="0074617F">
        <w:rPr>
          <w:i/>
          <w:sz w:val="28"/>
          <w:szCs w:val="28"/>
        </w:rPr>
        <w:t xml:space="preserve">thủy </w:t>
      </w:r>
      <w:r w:rsidR="00C85BDA" w:rsidRPr="0074617F">
        <w:rPr>
          <w:i/>
          <w:sz w:val="28"/>
          <w:szCs w:val="28"/>
          <w:lang w:val="vi-VN"/>
        </w:rPr>
        <w:t>sản</w:t>
      </w:r>
    </w:p>
    <w:p w14:paraId="6C180C21" w14:textId="0092193E" w:rsidR="00C85BDA" w:rsidRPr="0074617F" w:rsidRDefault="00C85BDA" w:rsidP="00C85BDA">
      <w:pPr>
        <w:rPr>
          <w:rFonts w:cs="Times New Roman"/>
          <w:sz w:val="28"/>
          <w:szCs w:val="28"/>
          <w:lang w:val="vi-VN"/>
        </w:rPr>
      </w:pPr>
      <w:r w:rsidRPr="0074617F">
        <w:rPr>
          <w:rFonts w:cs="Times New Roman"/>
          <w:sz w:val="28"/>
          <w:szCs w:val="28"/>
          <w:lang w:val="vi-VN"/>
        </w:rPr>
        <w:t xml:space="preserve">Từng bước chuyển đổi sang sản xuất quy mô công nghiệp, ứng dụng công nghệ cao, tạo ra các sản phẩm có chất lượng, giá trị kinh tế cao, đáp ứng nhu cầu </w:t>
      </w:r>
      <w:r w:rsidRPr="0074617F">
        <w:rPr>
          <w:rFonts w:cs="Times New Roman"/>
          <w:sz w:val="28"/>
          <w:szCs w:val="28"/>
          <w:lang w:val="vi-VN"/>
        </w:rPr>
        <w:lastRenderedPageBreak/>
        <w:t>của thị trườ</w:t>
      </w:r>
      <w:r w:rsidR="005F0442" w:rsidRPr="0074617F">
        <w:rPr>
          <w:rFonts w:cs="Times New Roman"/>
          <w:sz w:val="28"/>
          <w:szCs w:val="28"/>
          <w:lang w:val="vi-VN"/>
        </w:rPr>
        <w:t>ng; t</w:t>
      </w:r>
      <w:r w:rsidRPr="0074617F">
        <w:rPr>
          <w:rFonts w:cs="Times New Roman"/>
          <w:sz w:val="28"/>
          <w:szCs w:val="28"/>
          <w:lang w:val="vi-VN"/>
        </w:rPr>
        <w:t xml:space="preserve">húc đẩy các hoạt động nuôi trồng, khai thác </w:t>
      </w:r>
      <w:r w:rsidR="005F0442" w:rsidRPr="0074617F">
        <w:rPr>
          <w:rFonts w:cs="Times New Roman"/>
          <w:sz w:val="28"/>
          <w:szCs w:val="28"/>
          <w:lang w:val="en-US"/>
        </w:rPr>
        <w:t xml:space="preserve">thủy </w:t>
      </w:r>
      <w:r w:rsidRPr="0074617F">
        <w:rPr>
          <w:rFonts w:cs="Times New Roman"/>
          <w:sz w:val="28"/>
          <w:szCs w:val="28"/>
          <w:lang w:val="vi-VN"/>
        </w:rPr>
        <w:t>sản bền vững, tăng cường bảo vệ, tái tạo nguồn lợ</w:t>
      </w:r>
      <w:r w:rsidR="005F0442" w:rsidRPr="0074617F">
        <w:rPr>
          <w:rFonts w:cs="Times New Roman"/>
          <w:sz w:val="28"/>
          <w:szCs w:val="28"/>
          <w:lang w:val="vi-VN"/>
        </w:rPr>
        <w:t>i thủy</w:t>
      </w:r>
      <w:r w:rsidRPr="0074617F">
        <w:rPr>
          <w:rFonts w:cs="Times New Roman"/>
          <w:sz w:val="28"/>
          <w:szCs w:val="28"/>
          <w:lang w:val="vi-VN"/>
        </w:rPr>
        <w:t xml:space="preserve"> sản.</w:t>
      </w:r>
    </w:p>
    <w:p w14:paraId="71964725" w14:textId="3AF3A7A2" w:rsidR="00C85BDA" w:rsidRPr="0074617F" w:rsidRDefault="00C85BDA" w:rsidP="00C85BDA">
      <w:pPr>
        <w:rPr>
          <w:rFonts w:cs="Times New Roman"/>
          <w:sz w:val="28"/>
          <w:szCs w:val="28"/>
          <w:lang w:val="vi-VN"/>
        </w:rPr>
      </w:pPr>
      <w:r w:rsidRPr="0074617F">
        <w:rPr>
          <w:rFonts w:cs="Times New Roman"/>
          <w:sz w:val="28"/>
          <w:szCs w:val="28"/>
          <w:lang w:val="vi-VN"/>
        </w:rPr>
        <w:t xml:space="preserve">Hiện đại hóa công tác quản lý nghề cá trên biển; đẩy mạnh liên kết sản xuất theo hình thức tổ hợp tác, HTX, liên hiệp </w:t>
      </w:r>
      <w:r w:rsidR="005F0442" w:rsidRPr="0074617F">
        <w:rPr>
          <w:rFonts w:cs="Times New Roman"/>
          <w:sz w:val="28"/>
          <w:szCs w:val="28"/>
          <w:lang w:val="en-US"/>
        </w:rPr>
        <w:t>HTX</w:t>
      </w:r>
      <w:r w:rsidR="005F0442" w:rsidRPr="0074617F">
        <w:rPr>
          <w:rFonts w:cs="Times New Roman"/>
          <w:sz w:val="28"/>
          <w:szCs w:val="28"/>
          <w:lang w:val="vi-VN"/>
        </w:rPr>
        <w:t>; đ</w:t>
      </w:r>
      <w:r w:rsidRPr="0074617F">
        <w:rPr>
          <w:rFonts w:cs="Times New Roman"/>
          <w:sz w:val="28"/>
          <w:szCs w:val="28"/>
          <w:lang w:val="vi-VN"/>
        </w:rPr>
        <w:t>ầu tư nâng cấp các cảng cá, bến cá, khu neo đậu tàu thuyền, tổ chức tốt dịch vụ hậu cần nghề</w:t>
      </w:r>
      <w:r w:rsidR="005F0442" w:rsidRPr="0074617F">
        <w:rPr>
          <w:rFonts w:cs="Times New Roman"/>
          <w:sz w:val="28"/>
          <w:szCs w:val="28"/>
          <w:lang w:val="vi-VN"/>
        </w:rPr>
        <w:t xml:space="preserve"> cá; t</w:t>
      </w:r>
      <w:r w:rsidRPr="0074617F">
        <w:rPr>
          <w:rFonts w:cs="Times New Roman"/>
          <w:sz w:val="28"/>
          <w:szCs w:val="28"/>
          <w:lang w:val="vi-VN"/>
        </w:rPr>
        <w:t xml:space="preserve">ổ chức lại hoạt động khai thác hải sản theo hướng giảm khai thác gần bờ, đẩy mạnh khai thác tại các vùng biển xa bờ và viễn dương. </w:t>
      </w:r>
    </w:p>
    <w:p w14:paraId="4A491C92" w14:textId="455FB1E0" w:rsidR="00C85BDA" w:rsidRPr="0074617F" w:rsidRDefault="00C85BDA" w:rsidP="00C85BDA">
      <w:pPr>
        <w:rPr>
          <w:rFonts w:cs="Times New Roman"/>
          <w:sz w:val="28"/>
          <w:szCs w:val="28"/>
          <w:lang w:val="vi-VN"/>
        </w:rPr>
      </w:pPr>
      <w:r w:rsidRPr="0074617F">
        <w:rPr>
          <w:rFonts w:cs="Times New Roman"/>
          <w:sz w:val="28"/>
          <w:szCs w:val="28"/>
          <w:lang w:val="vi-VN"/>
        </w:rPr>
        <w:t>Triển khai các hoạt động khai thác phù hợp với từng vùng biển và khả năng phục hồi của hệ sinh thái biển đi đôi với thực hiện đồng bộ, có hiệu quả công tác đào tạo, chuyển đổi nghề</w:t>
      </w:r>
      <w:r w:rsidR="005F0442" w:rsidRPr="0074617F">
        <w:rPr>
          <w:rFonts w:cs="Times New Roman"/>
          <w:sz w:val="28"/>
          <w:szCs w:val="28"/>
          <w:lang w:val="vi-VN"/>
        </w:rPr>
        <w:t xml:space="preserve"> cho ngư dân;</w:t>
      </w:r>
      <w:r w:rsidR="005F0442" w:rsidRPr="0074617F">
        <w:rPr>
          <w:rFonts w:cs="Times New Roman"/>
          <w:sz w:val="28"/>
          <w:szCs w:val="28"/>
          <w:lang w:val="en-US"/>
        </w:rPr>
        <w:t xml:space="preserve"> n</w:t>
      </w:r>
      <w:r w:rsidRPr="0074617F">
        <w:rPr>
          <w:rFonts w:cs="Times New Roman"/>
          <w:sz w:val="28"/>
          <w:szCs w:val="28"/>
          <w:lang w:val="vi-VN"/>
        </w:rPr>
        <w:t>ghiên cứu phát triển các hình thức nuôi trồng thủy sản theo hướng thân thiện với môi trường, các mô hình nuôi đạt các tiêu chuẩ</w:t>
      </w:r>
      <w:r w:rsidR="005F0442" w:rsidRPr="0074617F">
        <w:rPr>
          <w:rFonts w:cs="Times New Roman"/>
          <w:sz w:val="28"/>
          <w:szCs w:val="28"/>
          <w:lang w:val="vi-VN"/>
        </w:rPr>
        <w:t>n Vietgap, Globalgap, ASC…</w:t>
      </w:r>
    </w:p>
    <w:p w14:paraId="71D9E141" w14:textId="2A9A6CDC" w:rsidR="00C85BDA" w:rsidRPr="0074617F" w:rsidRDefault="00561A59" w:rsidP="00561A59">
      <w:pPr>
        <w:rPr>
          <w:b/>
          <w:i/>
          <w:sz w:val="28"/>
          <w:szCs w:val="28"/>
          <w:lang w:val="vi-VN"/>
        </w:rPr>
      </w:pPr>
      <w:r w:rsidRPr="0074617F">
        <w:rPr>
          <w:i/>
          <w:sz w:val="28"/>
          <w:szCs w:val="28"/>
          <w:lang w:val="en-US"/>
        </w:rPr>
        <w:t xml:space="preserve">c) </w:t>
      </w:r>
      <w:r w:rsidR="005F0442" w:rsidRPr="0074617F">
        <w:rPr>
          <w:i/>
          <w:sz w:val="28"/>
          <w:szCs w:val="28"/>
          <w:lang w:val="vi-VN"/>
        </w:rPr>
        <w:t>Đối với kinh tế hàng hải</w:t>
      </w:r>
    </w:p>
    <w:p w14:paraId="4EA3811C" w14:textId="48DFFAF1" w:rsidR="00C85BDA" w:rsidRPr="0074617F" w:rsidRDefault="00C85BDA" w:rsidP="005F0442">
      <w:pPr>
        <w:widowControl w:val="0"/>
        <w:rPr>
          <w:rFonts w:cs="Times New Roman"/>
          <w:sz w:val="28"/>
          <w:szCs w:val="28"/>
          <w:lang w:val="en-US"/>
        </w:rPr>
      </w:pPr>
      <w:r w:rsidRPr="0074617F">
        <w:rPr>
          <w:rFonts w:cs="Times New Roman"/>
          <w:sz w:val="28"/>
          <w:szCs w:val="28"/>
          <w:lang w:val="vi-VN"/>
        </w:rPr>
        <w:t>Khai thác có hiệu quả các cảng biển và dịch vụ vận tải biển. Từng bước hiện đại hóa cảng nướ</w:t>
      </w:r>
      <w:r w:rsidR="005F0442" w:rsidRPr="0074617F">
        <w:rPr>
          <w:rFonts w:cs="Times New Roman"/>
          <w:sz w:val="28"/>
          <w:szCs w:val="28"/>
          <w:lang w:val="vi-VN"/>
        </w:rPr>
        <w:t>c sâu Chân Mây và</w:t>
      </w:r>
      <w:r w:rsidRPr="0074617F">
        <w:rPr>
          <w:rFonts w:cs="Times New Roman"/>
          <w:sz w:val="28"/>
          <w:szCs w:val="28"/>
          <w:lang w:val="vi-VN"/>
        </w:rPr>
        <w:t xml:space="preserve"> Khu kinh tế Chân Mây - Lăng Cô, trở thành những động lực quan trọng, cú hích lớn trong phát triển </w:t>
      </w:r>
      <w:r w:rsidR="005F0442" w:rsidRPr="0074617F">
        <w:rPr>
          <w:rFonts w:cs="Times New Roman"/>
          <w:sz w:val="28"/>
          <w:szCs w:val="28"/>
          <w:lang w:val="en-US"/>
        </w:rPr>
        <w:t>KT-XH</w:t>
      </w:r>
      <w:r w:rsidRPr="0074617F">
        <w:rPr>
          <w:rFonts w:cs="Times New Roman"/>
          <w:sz w:val="28"/>
          <w:szCs w:val="28"/>
          <w:lang w:val="vi-VN"/>
        </w:rPr>
        <w:t xml:space="preserve"> hội của tỉnh</w:t>
      </w:r>
      <w:r w:rsidR="005F0442" w:rsidRPr="0074617F">
        <w:rPr>
          <w:rFonts w:cs="Times New Roman"/>
          <w:sz w:val="28"/>
          <w:szCs w:val="28"/>
          <w:lang w:val="en-US"/>
        </w:rPr>
        <w:t>.</w:t>
      </w:r>
    </w:p>
    <w:p w14:paraId="719CEACE" w14:textId="77777777" w:rsidR="00C85BDA" w:rsidRPr="0074617F" w:rsidRDefault="00C85BDA" w:rsidP="005F0442">
      <w:pPr>
        <w:widowControl w:val="0"/>
        <w:rPr>
          <w:rFonts w:cs="Times New Roman"/>
          <w:sz w:val="28"/>
          <w:szCs w:val="28"/>
          <w:lang w:val="vi-VN"/>
        </w:rPr>
      </w:pPr>
      <w:r w:rsidRPr="0074617F">
        <w:rPr>
          <w:rFonts w:cs="Times New Roman"/>
          <w:sz w:val="28"/>
          <w:szCs w:val="28"/>
          <w:lang w:val="vi-VN"/>
        </w:rPr>
        <w:t xml:space="preserve">Tổ chức khai thác đồng bộ, có hiệu quả khu kinh tế Chân Mây – Lăng Cô và cảng Thuận An; xây dựng hoàn thiện hạ tầng logistics và các tuyến đường giao thông, kết nối liên thông các cảng biển với các vùng, miền, địa phương trong nước và quốc tế. </w:t>
      </w:r>
    </w:p>
    <w:p w14:paraId="20E5A4C2" w14:textId="0EBAC4FC" w:rsidR="00C85BDA" w:rsidRPr="0074617F" w:rsidRDefault="00C85BDA" w:rsidP="00C85BDA">
      <w:pPr>
        <w:rPr>
          <w:rFonts w:cs="Times New Roman"/>
          <w:sz w:val="28"/>
          <w:szCs w:val="28"/>
          <w:lang w:val="en-US"/>
        </w:rPr>
      </w:pPr>
      <w:r w:rsidRPr="0074617F">
        <w:rPr>
          <w:rFonts w:cs="Times New Roman"/>
          <w:sz w:val="28"/>
          <w:szCs w:val="28"/>
          <w:lang w:val="vi-VN"/>
        </w:rPr>
        <w:t>Đẩy mạnh phát triển đội tàu vận tải biển với cơ cấu hợp lý, ứng dụng công nghệ hiện đại, nâng cao chất lượng dịch vụ, đáp ứng nhu cầu thị trường vận tải nội địa, tham gia sâu vào các chuỗi cung ứng vận tả</w:t>
      </w:r>
      <w:r w:rsidR="005F0442" w:rsidRPr="0074617F">
        <w:rPr>
          <w:rFonts w:cs="Times New Roman"/>
          <w:sz w:val="28"/>
          <w:szCs w:val="28"/>
          <w:lang w:val="vi-VN"/>
        </w:rPr>
        <w:t xml:space="preserve">i; </w:t>
      </w:r>
      <w:r w:rsidR="005F0442" w:rsidRPr="0074617F">
        <w:rPr>
          <w:rFonts w:cs="Times New Roman"/>
          <w:sz w:val="28"/>
          <w:szCs w:val="28"/>
          <w:lang w:val="en-US"/>
        </w:rPr>
        <w:t>t</w:t>
      </w:r>
      <w:r w:rsidRPr="0074617F">
        <w:rPr>
          <w:rFonts w:cs="Times New Roman"/>
          <w:sz w:val="28"/>
          <w:szCs w:val="28"/>
          <w:lang w:val="vi-VN"/>
        </w:rPr>
        <w:t>húc đẩy nhanh tiến độ Điều chỉnh, bổ sung quy hoạch cảng Thừa Thiên Huế</w:t>
      </w:r>
      <w:r w:rsidR="005F0442" w:rsidRPr="0074617F">
        <w:rPr>
          <w:rFonts w:cs="Times New Roman"/>
          <w:sz w:val="28"/>
          <w:szCs w:val="28"/>
          <w:lang w:val="en-US"/>
        </w:rPr>
        <w:t>.</w:t>
      </w:r>
    </w:p>
    <w:p w14:paraId="086AD2D7" w14:textId="797DC2C7" w:rsidR="005F0442" w:rsidRPr="0074617F" w:rsidRDefault="005F0442" w:rsidP="000A3E7D">
      <w:pPr>
        <w:pStyle w:val="Heading4"/>
        <w:widowControl w:val="0"/>
        <w:rPr>
          <w:sz w:val="28"/>
          <w:szCs w:val="28"/>
        </w:rPr>
      </w:pPr>
      <w:r w:rsidRPr="0074617F">
        <w:rPr>
          <w:sz w:val="28"/>
          <w:szCs w:val="28"/>
        </w:rPr>
        <w:t>2) Phương hướng sắp xếp, tổ chức không gian</w:t>
      </w:r>
    </w:p>
    <w:p w14:paraId="78F647C8" w14:textId="6C4A4411" w:rsidR="005F0442" w:rsidRPr="0074617F" w:rsidRDefault="00CB2CE1" w:rsidP="00CB2CE1">
      <w:pPr>
        <w:ind w:firstLine="425"/>
        <w:rPr>
          <w:sz w:val="28"/>
          <w:szCs w:val="28"/>
          <w:lang w:val="vi-VN" w:eastAsia="zh-CN"/>
        </w:rPr>
      </w:pPr>
      <w:r w:rsidRPr="0074617F">
        <w:rPr>
          <w:sz w:val="28"/>
          <w:szCs w:val="28"/>
          <w:lang w:val="en-US" w:eastAsia="zh-CN"/>
        </w:rPr>
        <w:t xml:space="preserve">a) </w:t>
      </w:r>
      <w:r w:rsidR="005F0442" w:rsidRPr="0074617F">
        <w:rPr>
          <w:sz w:val="28"/>
          <w:szCs w:val="28"/>
          <w:lang w:val="vi-VN" w:eastAsia="zh-CN"/>
        </w:rPr>
        <w:t>Khu vực biển phía Bắc: vùng ven biển các huyện Phòng Điền và Quảng Điển.</w:t>
      </w:r>
    </w:p>
    <w:p w14:paraId="0968375B" w14:textId="14C78DD4" w:rsidR="005F0442" w:rsidRPr="0074617F" w:rsidRDefault="005F0442" w:rsidP="000A3E7D">
      <w:pPr>
        <w:ind w:firstLine="425"/>
        <w:rPr>
          <w:rFonts w:eastAsia="DengXian" w:cs="Times New Roman"/>
          <w:sz w:val="28"/>
          <w:szCs w:val="28"/>
          <w:lang w:val="en-US" w:eastAsia="zh-CN"/>
        </w:rPr>
      </w:pPr>
      <w:r w:rsidRPr="0074617F">
        <w:rPr>
          <w:rFonts w:eastAsia="DengXian" w:cs="Times New Roman"/>
          <w:sz w:val="28"/>
          <w:szCs w:val="28"/>
          <w:lang w:val="vi-VN" w:eastAsia="zh-CN"/>
        </w:rPr>
        <w:t xml:space="preserve"> </w:t>
      </w:r>
      <w:r w:rsidRPr="0074617F">
        <w:rPr>
          <w:rFonts w:eastAsia="DengXian" w:cs="Times New Roman"/>
          <w:sz w:val="28"/>
          <w:szCs w:val="28"/>
          <w:lang w:val="en-US" w:eastAsia="zh-CN"/>
        </w:rPr>
        <w:t>Là khu vực phát triển:</w:t>
      </w:r>
    </w:p>
    <w:p w14:paraId="054831F8" w14:textId="77777777"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lastRenderedPageBreak/>
        <w:t xml:space="preserve">Du lịch sinh thái ven biển, du lịch nghỉ dưỡng, đồi cát, tắm biển, du lịch làng nghề… </w:t>
      </w:r>
    </w:p>
    <w:p w14:paraId="5763C7A4" w14:textId="77777777"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Nuôi tôm công nghệ cao, nuôi trên cát.</w:t>
      </w:r>
    </w:p>
    <w:p w14:paraId="22F517D9" w14:textId="77777777"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Khai thác hải sản có kiểm soát trong đầm phá, phát triển khai thác xa bờ</w:t>
      </w:r>
    </w:p>
    <w:p w14:paraId="29EA7EF0" w14:textId="1380926B" w:rsidR="00915BEA"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Khai thác điện mặt trời</w:t>
      </w:r>
      <w:r w:rsidR="00915BEA" w:rsidRPr="0074617F">
        <w:rPr>
          <w:rFonts w:eastAsia="DengXian" w:cs="Times New Roman"/>
          <w:sz w:val="28"/>
          <w:szCs w:val="28"/>
          <w:lang w:val="en-US" w:eastAsia="zh-CN"/>
        </w:rPr>
        <w:t>.</w:t>
      </w:r>
    </w:p>
    <w:p w14:paraId="1FD98C67" w14:textId="40F455A1"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Kết nối với khu kinh tế Đông Quảng Trị, cửa khẩu Lao Bảo, huyên A Lưới (trục ngang Đông-Tây)</w:t>
      </w:r>
      <w:r w:rsidR="00915BEA" w:rsidRPr="0074617F">
        <w:rPr>
          <w:rFonts w:eastAsia="DengXian" w:cs="Times New Roman"/>
          <w:sz w:val="28"/>
          <w:szCs w:val="28"/>
          <w:lang w:val="en-US" w:eastAsia="zh-CN"/>
        </w:rPr>
        <w:t>.</w:t>
      </w:r>
    </w:p>
    <w:p w14:paraId="77EC1C30" w14:textId="47CD5735" w:rsidR="005F0442" w:rsidRPr="0074617F" w:rsidRDefault="00CB2CE1" w:rsidP="00CB2CE1">
      <w:pPr>
        <w:ind w:firstLine="425"/>
        <w:rPr>
          <w:sz w:val="28"/>
          <w:szCs w:val="28"/>
          <w:lang w:val="en-US" w:eastAsia="zh-CN"/>
        </w:rPr>
      </w:pPr>
      <w:r w:rsidRPr="0074617F">
        <w:rPr>
          <w:sz w:val="28"/>
          <w:szCs w:val="28"/>
          <w:lang w:val="en-US" w:eastAsia="zh-CN"/>
        </w:rPr>
        <w:t xml:space="preserve">b) </w:t>
      </w:r>
      <w:r w:rsidR="005F0442" w:rsidRPr="0074617F">
        <w:rPr>
          <w:sz w:val="28"/>
          <w:szCs w:val="28"/>
          <w:lang w:val="en-US" w:eastAsia="zh-CN"/>
        </w:rPr>
        <w:t>Khu vực Trung tâm: vùng ven biể</w:t>
      </w:r>
      <w:r w:rsidR="00915BEA" w:rsidRPr="0074617F">
        <w:rPr>
          <w:sz w:val="28"/>
          <w:szCs w:val="28"/>
          <w:lang w:val="en-US" w:eastAsia="zh-CN"/>
        </w:rPr>
        <w:t>n thành phố</w:t>
      </w:r>
      <w:r w:rsidR="005F0442" w:rsidRPr="0074617F">
        <w:rPr>
          <w:sz w:val="28"/>
          <w:szCs w:val="28"/>
          <w:lang w:val="en-US" w:eastAsia="zh-CN"/>
        </w:rPr>
        <w:t xml:space="preserve"> Huế và huyệ</w:t>
      </w:r>
      <w:r w:rsidRPr="0074617F">
        <w:rPr>
          <w:sz w:val="28"/>
          <w:szCs w:val="28"/>
          <w:lang w:val="en-US" w:eastAsia="zh-CN"/>
        </w:rPr>
        <w:t>n Phú Vang</w:t>
      </w:r>
    </w:p>
    <w:p w14:paraId="7D4688D7" w14:textId="77777777" w:rsidR="00915BEA"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Du lịch sinh thái ven biển, đầm phá, du lịch nghỉ dưỡng, tắm biển… kết nối với du lịch Cố đô, di sản</w:t>
      </w:r>
      <w:r w:rsidR="00915BEA" w:rsidRPr="0074617F">
        <w:rPr>
          <w:rFonts w:eastAsia="DengXian" w:cs="Times New Roman"/>
          <w:sz w:val="28"/>
          <w:szCs w:val="28"/>
          <w:lang w:val="en-US" w:eastAsia="zh-CN"/>
        </w:rPr>
        <w:t>.</w:t>
      </w:r>
    </w:p>
    <w:p w14:paraId="0759FBC3" w14:textId="467F80FD" w:rsidR="00915BEA"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Nuôi tôm công nghệ cao, nuôi một số loài thủy đặc sản trên đầm phá</w:t>
      </w:r>
      <w:r w:rsidR="00915BEA" w:rsidRPr="0074617F">
        <w:rPr>
          <w:rFonts w:eastAsia="DengXian" w:cs="Times New Roman"/>
          <w:sz w:val="28"/>
          <w:szCs w:val="28"/>
          <w:lang w:val="en-US" w:eastAsia="zh-CN"/>
        </w:rPr>
        <w:t>.</w:t>
      </w:r>
    </w:p>
    <w:p w14:paraId="35C25578" w14:textId="549DECE9" w:rsidR="00915BEA"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Phát triển đánh bắt hải sản xa bờ</w:t>
      </w:r>
      <w:r w:rsidR="00915BEA" w:rsidRPr="0074617F">
        <w:rPr>
          <w:rFonts w:eastAsia="DengXian" w:cs="Times New Roman"/>
          <w:sz w:val="28"/>
          <w:szCs w:val="28"/>
          <w:lang w:val="en-US" w:eastAsia="zh-CN"/>
        </w:rPr>
        <w:t>.</w:t>
      </w:r>
    </w:p>
    <w:p w14:paraId="41B0AA48" w14:textId="77777777" w:rsidR="00915BEA"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Các khu đô thị nghỉ dưỡng quy mô vừa và nhỏ.</w:t>
      </w:r>
    </w:p>
    <w:p w14:paraId="2E299BA2" w14:textId="7FA6EBCA"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Cảng biển Thuận An, logistic, đóng sửa tàu thuyền, tránh trú bão…</w:t>
      </w:r>
    </w:p>
    <w:p w14:paraId="0D445060" w14:textId="25BDC206" w:rsidR="005F0442" w:rsidRPr="0074617F" w:rsidRDefault="00CB2CE1" w:rsidP="00CB2CE1">
      <w:pPr>
        <w:ind w:firstLine="425"/>
        <w:rPr>
          <w:sz w:val="28"/>
          <w:szCs w:val="28"/>
          <w:lang w:val="en-US" w:eastAsia="zh-CN"/>
        </w:rPr>
      </w:pPr>
      <w:r w:rsidRPr="0074617F">
        <w:rPr>
          <w:sz w:val="28"/>
          <w:szCs w:val="28"/>
          <w:lang w:val="en-US" w:eastAsia="zh-CN"/>
        </w:rPr>
        <w:t xml:space="preserve">c) </w:t>
      </w:r>
      <w:r w:rsidR="005F0442" w:rsidRPr="0074617F">
        <w:rPr>
          <w:sz w:val="28"/>
          <w:szCs w:val="28"/>
          <w:lang w:val="en-US" w:eastAsia="zh-CN"/>
        </w:rPr>
        <w:t>Khu vực biển phía Nam: vùng ven biển huyện Phú Lộ</w:t>
      </w:r>
      <w:r w:rsidRPr="0074617F">
        <w:rPr>
          <w:sz w:val="28"/>
          <w:szCs w:val="28"/>
          <w:lang w:val="en-US" w:eastAsia="zh-CN"/>
        </w:rPr>
        <w:t>c</w:t>
      </w:r>
    </w:p>
    <w:p w14:paraId="10CC2109" w14:textId="4E49473C"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Du lịch sinh thái ven biển, đầm phá, du lịch làng nghề, du lịch biển đảo… Khu Chân Mây – Lăng Cô: du lịch nghỉ dưỡng, resort cao cấp kết hợp với tham quan V</w:t>
      </w:r>
      <w:r w:rsidR="00915BEA" w:rsidRPr="0074617F">
        <w:rPr>
          <w:rFonts w:eastAsia="DengXian" w:cs="Times New Roman"/>
          <w:sz w:val="28"/>
          <w:szCs w:val="28"/>
          <w:lang w:val="en-US" w:eastAsia="zh-CN"/>
        </w:rPr>
        <w:t>ườn Quốc gia</w:t>
      </w:r>
      <w:r w:rsidRPr="0074617F">
        <w:rPr>
          <w:rFonts w:eastAsia="DengXian" w:cs="Times New Roman"/>
          <w:sz w:val="28"/>
          <w:szCs w:val="28"/>
          <w:lang w:val="vi-VN" w:eastAsia="zh-CN"/>
        </w:rPr>
        <w:t xml:space="preserve"> Bạch Mã, thành phố Huế, Đà Nẵng – Hội An…</w:t>
      </w:r>
    </w:p>
    <w:p w14:paraId="021C058E" w14:textId="2B522647"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Nuôi một số loài thủy đặc sản trên đầ</w:t>
      </w:r>
      <w:r w:rsidR="00915BEA" w:rsidRPr="0074617F">
        <w:rPr>
          <w:rFonts w:eastAsia="DengXian" w:cs="Times New Roman"/>
          <w:sz w:val="28"/>
          <w:szCs w:val="28"/>
          <w:lang w:val="vi-VN" w:eastAsia="zh-CN"/>
        </w:rPr>
        <w:t xml:space="preserve">m phá và </w:t>
      </w:r>
      <w:r w:rsidRPr="0074617F">
        <w:rPr>
          <w:rFonts w:eastAsia="DengXian" w:cs="Times New Roman"/>
          <w:sz w:val="28"/>
          <w:szCs w:val="28"/>
          <w:lang w:val="vi-VN" w:eastAsia="zh-CN"/>
        </w:rPr>
        <w:t>biển. Khai thác hải sản xa bờ</w:t>
      </w:r>
      <w:r w:rsidR="00915BEA" w:rsidRPr="0074617F">
        <w:rPr>
          <w:rFonts w:eastAsia="DengXian" w:cs="Times New Roman"/>
          <w:sz w:val="28"/>
          <w:szCs w:val="28"/>
          <w:lang w:val="en-US" w:eastAsia="zh-CN"/>
        </w:rPr>
        <w:t>.</w:t>
      </w:r>
    </w:p>
    <w:p w14:paraId="080DBD4E" w14:textId="005F5678"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Phát triển Cảng biển Chân Mây, logistic, đóng sửa tàu thuyền, tránh trú bão…</w:t>
      </w:r>
    </w:p>
    <w:p w14:paraId="12240CF8" w14:textId="194D0875"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Khai thác điện gió</w:t>
      </w:r>
      <w:r w:rsidR="00915BEA" w:rsidRPr="0074617F">
        <w:rPr>
          <w:rFonts w:eastAsia="DengXian" w:cs="Times New Roman"/>
          <w:sz w:val="28"/>
          <w:szCs w:val="28"/>
          <w:lang w:val="en-US" w:eastAsia="zh-CN"/>
        </w:rPr>
        <w:t>.</w:t>
      </w:r>
    </w:p>
    <w:p w14:paraId="0C122FF9" w14:textId="2E3ECA77" w:rsidR="005F0442" w:rsidRPr="0074617F" w:rsidRDefault="005F0442" w:rsidP="000A3E7D">
      <w:pPr>
        <w:pStyle w:val="ListParagraph"/>
        <w:numPr>
          <w:ilvl w:val="0"/>
          <w:numId w:val="46"/>
        </w:numPr>
        <w:contextualSpacing w:val="0"/>
        <w:rPr>
          <w:rFonts w:eastAsia="DengXian" w:cs="Times New Roman"/>
          <w:sz w:val="28"/>
          <w:szCs w:val="28"/>
          <w:lang w:val="vi-VN" w:eastAsia="zh-CN"/>
        </w:rPr>
      </w:pPr>
      <w:r w:rsidRPr="0074617F">
        <w:rPr>
          <w:rFonts w:eastAsia="DengXian" w:cs="Times New Roman"/>
          <w:sz w:val="28"/>
          <w:szCs w:val="28"/>
          <w:lang w:val="vi-VN" w:eastAsia="zh-CN"/>
        </w:rPr>
        <w:t>Kết nối với Cả</w:t>
      </w:r>
      <w:r w:rsidR="00915BEA" w:rsidRPr="0074617F">
        <w:rPr>
          <w:rFonts w:eastAsia="DengXian" w:cs="Times New Roman"/>
          <w:sz w:val="28"/>
          <w:szCs w:val="28"/>
          <w:lang w:val="vi-VN" w:eastAsia="zh-CN"/>
        </w:rPr>
        <w:t>ng hàng không Phú Bài và</w:t>
      </w:r>
      <w:r w:rsidRPr="0074617F">
        <w:rPr>
          <w:rFonts w:eastAsia="DengXian" w:cs="Times New Roman"/>
          <w:sz w:val="28"/>
          <w:szCs w:val="28"/>
          <w:lang w:val="vi-VN" w:eastAsia="zh-CN"/>
        </w:rPr>
        <w:t xml:space="preserve"> Đà Nẵng</w:t>
      </w:r>
      <w:r w:rsidR="00915BEA" w:rsidRPr="0074617F">
        <w:rPr>
          <w:rFonts w:eastAsia="DengXian" w:cs="Times New Roman"/>
          <w:sz w:val="28"/>
          <w:szCs w:val="28"/>
          <w:lang w:val="en-US" w:eastAsia="zh-CN"/>
        </w:rPr>
        <w:t>.</w:t>
      </w:r>
    </w:p>
    <w:p w14:paraId="27BB6197" w14:textId="4F6260F9" w:rsidR="00BA59A1" w:rsidRPr="0074617F" w:rsidRDefault="00696E55" w:rsidP="000A3E7D">
      <w:pPr>
        <w:pStyle w:val="Heading3"/>
        <w:spacing w:line="312" w:lineRule="auto"/>
        <w:ind w:firstLine="0"/>
        <w:rPr>
          <w:sz w:val="28"/>
          <w:szCs w:val="28"/>
        </w:rPr>
      </w:pPr>
      <w:bookmarkStart w:id="173" w:name="_Toc123799617"/>
      <w:bookmarkStart w:id="174" w:name="_Toc130281077"/>
      <w:r w:rsidRPr="0074617F">
        <w:rPr>
          <w:sz w:val="28"/>
          <w:szCs w:val="28"/>
        </w:rPr>
        <w:t>1.</w:t>
      </w:r>
      <w:r w:rsidR="001A1E67" w:rsidRPr="0074617F">
        <w:rPr>
          <w:sz w:val="28"/>
          <w:szCs w:val="28"/>
        </w:rPr>
        <w:t>4.3</w:t>
      </w:r>
      <w:r w:rsidRPr="0074617F">
        <w:rPr>
          <w:sz w:val="28"/>
          <w:szCs w:val="28"/>
        </w:rPr>
        <w:t xml:space="preserve">. </w:t>
      </w:r>
      <w:r w:rsidR="00BA59A1" w:rsidRPr="0074617F">
        <w:rPr>
          <w:sz w:val="28"/>
          <w:szCs w:val="28"/>
        </w:rPr>
        <w:t>Phương án tổ chức các hoạt động kinh tế - xã hội</w:t>
      </w:r>
      <w:bookmarkEnd w:id="173"/>
      <w:bookmarkEnd w:id="174"/>
    </w:p>
    <w:p w14:paraId="16FFC6AE" w14:textId="06ECC072" w:rsidR="00E12CE1" w:rsidRPr="0074617F" w:rsidRDefault="006E2C19" w:rsidP="000A3E7D">
      <w:pPr>
        <w:pStyle w:val="Heading4"/>
        <w:rPr>
          <w:sz w:val="28"/>
          <w:szCs w:val="28"/>
        </w:rPr>
      </w:pPr>
      <w:bookmarkStart w:id="175" w:name="_Toc121935442"/>
      <w:bookmarkStart w:id="176" w:name="_Toc123799618"/>
      <w:r w:rsidRPr="0074617F">
        <w:rPr>
          <w:sz w:val="28"/>
          <w:szCs w:val="28"/>
        </w:rPr>
        <w:lastRenderedPageBreak/>
        <w:t>1.4.3.1.</w:t>
      </w:r>
      <w:r w:rsidR="00696E55" w:rsidRPr="0074617F">
        <w:rPr>
          <w:sz w:val="28"/>
          <w:szCs w:val="28"/>
        </w:rPr>
        <w:t xml:space="preserve"> </w:t>
      </w:r>
      <w:r w:rsidR="00E12CE1" w:rsidRPr="0074617F">
        <w:rPr>
          <w:sz w:val="28"/>
          <w:szCs w:val="28"/>
        </w:rPr>
        <w:t>Phương hướng sắp xếp, tổ chức không gian cho các hoạt động kinh tế-xã hội</w:t>
      </w:r>
      <w:bookmarkEnd w:id="175"/>
      <w:bookmarkEnd w:id="176"/>
    </w:p>
    <w:p w14:paraId="6D75C877" w14:textId="603D9A66" w:rsidR="00E12CE1" w:rsidRPr="0074617F" w:rsidRDefault="006E2C19" w:rsidP="000A3E7D">
      <w:pPr>
        <w:pStyle w:val="BodyText"/>
        <w:widowControl w:val="0"/>
        <w:spacing w:before="120" w:line="312" w:lineRule="auto"/>
        <w:ind w:firstLine="0"/>
        <w:rPr>
          <w:sz w:val="28"/>
          <w:szCs w:val="28"/>
        </w:rPr>
      </w:pPr>
      <w:bookmarkStart w:id="177" w:name="_Toc120543480"/>
      <w:bookmarkStart w:id="178" w:name="_Toc121935443"/>
      <w:bookmarkStart w:id="179" w:name="_Toc112167503"/>
      <w:r w:rsidRPr="0074617F">
        <w:rPr>
          <w:sz w:val="28"/>
          <w:szCs w:val="28"/>
        </w:rPr>
        <w:t>1)</w:t>
      </w:r>
      <w:r w:rsidR="00E12CE1" w:rsidRPr="0074617F">
        <w:rPr>
          <w:sz w:val="28"/>
          <w:szCs w:val="28"/>
        </w:rPr>
        <w:t xml:space="preserve"> Các vùng kinh tế liên huyện</w:t>
      </w:r>
      <w:bookmarkEnd w:id="177"/>
      <w:bookmarkEnd w:id="178"/>
    </w:p>
    <w:p w14:paraId="5A987377" w14:textId="3CBDFBBC" w:rsidR="00E12CE1" w:rsidRPr="0074617F" w:rsidRDefault="00E12CE1" w:rsidP="000A3E7D">
      <w:pPr>
        <w:pStyle w:val="BodyText"/>
        <w:widowControl w:val="0"/>
        <w:spacing w:before="120" w:line="312" w:lineRule="auto"/>
        <w:ind w:firstLine="709"/>
        <w:rPr>
          <w:sz w:val="28"/>
          <w:szCs w:val="28"/>
        </w:rPr>
      </w:pPr>
      <w:r w:rsidRPr="0074617F">
        <w:rPr>
          <w:sz w:val="28"/>
          <w:szCs w:val="28"/>
        </w:rPr>
        <w:t>Dựa trên phương</w:t>
      </w:r>
      <w:r w:rsidR="00E36C45" w:rsidRPr="0074617F">
        <w:rPr>
          <w:sz w:val="28"/>
          <w:szCs w:val="28"/>
        </w:rPr>
        <w:t xml:space="preserve"> án chọn về tổ chức không gian t</w:t>
      </w:r>
      <w:r w:rsidRPr="0074617F">
        <w:rPr>
          <w:sz w:val="28"/>
          <w:szCs w:val="28"/>
        </w:rPr>
        <w:t>hành</w:t>
      </w:r>
      <w:r w:rsidR="00E36C45" w:rsidRPr="0074617F">
        <w:rPr>
          <w:sz w:val="28"/>
          <w:szCs w:val="28"/>
        </w:rPr>
        <w:t xml:space="preserve"> phố trực thuộc T</w:t>
      </w:r>
      <w:r w:rsidRPr="0074617F">
        <w:rPr>
          <w:sz w:val="28"/>
          <w:szCs w:val="28"/>
        </w:rPr>
        <w:t xml:space="preserve">rung ương, </w:t>
      </w:r>
      <w:r w:rsidR="00E36C45" w:rsidRPr="0074617F">
        <w:rPr>
          <w:sz w:val="28"/>
          <w:szCs w:val="28"/>
        </w:rPr>
        <w:t xml:space="preserve">Thừa Thiên Huế được </w:t>
      </w:r>
      <w:r w:rsidR="00876E38" w:rsidRPr="0074617F">
        <w:rPr>
          <w:sz w:val="28"/>
          <w:szCs w:val="28"/>
        </w:rPr>
        <w:t xml:space="preserve">chia thành 03 phân vùng </w:t>
      </w:r>
      <w:r w:rsidR="00E36C45" w:rsidRPr="0074617F">
        <w:rPr>
          <w:sz w:val="28"/>
          <w:szCs w:val="28"/>
        </w:rPr>
        <w:t>(hình 1.3)</w:t>
      </w:r>
      <w:r w:rsidR="00876E38" w:rsidRPr="0074617F">
        <w:rPr>
          <w:sz w:val="28"/>
          <w:szCs w:val="28"/>
        </w:rPr>
        <w:t>:</w:t>
      </w:r>
    </w:p>
    <w:p w14:paraId="35E76A1C" w14:textId="0C862D87" w:rsidR="00876E38" w:rsidRPr="0074617F" w:rsidRDefault="00876E38" w:rsidP="00EC792D">
      <w:pPr>
        <w:pStyle w:val="BodyText"/>
        <w:numPr>
          <w:ilvl w:val="0"/>
          <w:numId w:val="75"/>
        </w:numPr>
        <w:spacing w:before="120" w:line="312" w:lineRule="auto"/>
        <w:rPr>
          <w:sz w:val="28"/>
          <w:szCs w:val="28"/>
        </w:rPr>
      </w:pPr>
      <w:r w:rsidRPr="0074617F">
        <w:rPr>
          <w:sz w:val="28"/>
          <w:szCs w:val="28"/>
        </w:rPr>
        <w:t>Vùng trung tâm - Khu vực lõi: Thành phố Huế - huyện Hương Trà và huyện Hương Thủy.</w:t>
      </w:r>
    </w:p>
    <w:p w14:paraId="09DE7A88" w14:textId="5B3638A7" w:rsidR="00876E38" w:rsidRPr="0074617F" w:rsidRDefault="00876E38" w:rsidP="00EC792D">
      <w:pPr>
        <w:pStyle w:val="BodyText"/>
        <w:numPr>
          <w:ilvl w:val="0"/>
          <w:numId w:val="75"/>
        </w:numPr>
        <w:spacing w:before="120" w:line="312" w:lineRule="auto"/>
        <w:rPr>
          <w:sz w:val="28"/>
          <w:szCs w:val="28"/>
        </w:rPr>
      </w:pPr>
      <w:r w:rsidRPr="0074617F">
        <w:rPr>
          <w:sz w:val="28"/>
          <w:szCs w:val="28"/>
        </w:rPr>
        <w:t>Vùng liên huyện A Lưới - Phong Điền - Quảng Điền với Phong Điền là vùng động lực phát triển của ngõ phía Tây Bắc kết nối đi khu vực Quảng Trị và khu vực hành lang kinh tế kết nối Lao Bảo.</w:t>
      </w:r>
    </w:p>
    <w:p w14:paraId="370F7C63" w14:textId="761D9D3B" w:rsidR="00876E38" w:rsidRPr="0074617F" w:rsidRDefault="00876E38" w:rsidP="00EC792D">
      <w:pPr>
        <w:pStyle w:val="BodyText"/>
        <w:numPr>
          <w:ilvl w:val="0"/>
          <w:numId w:val="75"/>
        </w:numPr>
        <w:spacing w:before="120" w:line="312" w:lineRule="auto"/>
        <w:rPr>
          <w:sz w:val="28"/>
          <w:szCs w:val="28"/>
        </w:rPr>
      </w:pPr>
      <w:r w:rsidRPr="0074617F">
        <w:rPr>
          <w:sz w:val="28"/>
          <w:szCs w:val="28"/>
        </w:rPr>
        <w:t>Vùng liên huyện Nam Đông- Phú Lộc – Phú Vang với khu Chân Mây – Lăng Cô là vùng động lực phát triển của ngõ phía Đông Nam kết nối đi Đà Nẵng- Quảng Nam.</w:t>
      </w:r>
    </w:p>
    <w:p w14:paraId="55C741EA" w14:textId="5F0A4439" w:rsidR="00730CF6" w:rsidRPr="0074617F" w:rsidRDefault="00730CF6" w:rsidP="000A3E7D">
      <w:pPr>
        <w:pStyle w:val="BodyText"/>
        <w:widowControl w:val="0"/>
        <w:spacing w:before="120" w:line="312" w:lineRule="auto"/>
        <w:ind w:firstLine="0"/>
        <w:rPr>
          <w:sz w:val="28"/>
          <w:szCs w:val="28"/>
        </w:rPr>
      </w:pPr>
      <w:r w:rsidRPr="0074617F">
        <w:rPr>
          <w:sz w:val="28"/>
          <w:szCs w:val="28"/>
        </w:rPr>
        <w:t>a. Vùng trung tâm</w:t>
      </w:r>
    </w:p>
    <w:p w14:paraId="7C8CBCAE" w14:textId="18C93F19" w:rsidR="00730CF6" w:rsidRPr="0074617F" w:rsidRDefault="00730CF6" w:rsidP="000A3E7D">
      <w:pPr>
        <w:pStyle w:val="ListParagraph"/>
        <w:ind w:left="502"/>
        <w:contextualSpacing w:val="0"/>
        <w:rPr>
          <w:i/>
          <w:sz w:val="28"/>
          <w:szCs w:val="28"/>
        </w:rPr>
      </w:pPr>
      <w:r w:rsidRPr="0074617F">
        <w:rPr>
          <w:i/>
          <w:sz w:val="28"/>
          <w:szCs w:val="28"/>
        </w:rPr>
        <w:t>* Tính chất và quy mô</w:t>
      </w:r>
    </w:p>
    <w:p w14:paraId="0E641063" w14:textId="77777777" w:rsidR="00730CF6" w:rsidRPr="0074617F" w:rsidRDefault="00730CF6" w:rsidP="000A3E7D">
      <w:pPr>
        <w:pStyle w:val="ListParagraph"/>
        <w:numPr>
          <w:ilvl w:val="0"/>
          <w:numId w:val="46"/>
        </w:numPr>
        <w:ind w:left="502"/>
        <w:contextualSpacing w:val="0"/>
        <w:rPr>
          <w:sz w:val="28"/>
          <w:szCs w:val="28"/>
        </w:rPr>
      </w:pPr>
      <w:r w:rsidRPr="0074617F">
        <w:rPr>
          <w:sz w:val="28"/>
          <w:szCs w:val="28"/>
        </w:rPr>
        <w:t>Vùng trung tâm văn hóa, trung tâm du lịch cấp quốc gia và quốc tế.</w:t>
      </w:r>
    </w:p>
    <w:p w14:paraId="2FD564FB" w14:textId="39BA790D" w:rsidR="00730CF6" w:rsidRPr="0074617F" w:rsidRDefault="00730CF6" w:rsidP="000A3E7D">
      <w:pPr>
        <w:pStyle w:val="ListParagraph"/>
        <w:numPr>
          <w:ilvl w:val="0"/>
          <w:numId w:val="46"/>
        </w:numPr>
        <w:ind w:left="502"/>
        <w:contextualSpacing w:val="0"/>
        <w:rPr>
          <w:sz w:val="28"/>
          <w:szCs w:val="28"/>
        </w:rPr>
      </w:pPr>
      <w:r w:rsidRPr="0074617F">
        <w:rPr>
          <w:sz w:val="28"/>
          <w:szCs w:val="28"/>
        </w:rPr>
        <w:t>Trung tâm y tế, giáo dục đào tạo, khoa học công nghệ cấp quốc gia.</w:t>
      </w:r>
    </w:p>
    <w:p w14:paraId="288FC1CF" w14:textId="0097D091" w:rsidR="00730CF6" w:rsidRPr="0074617F" w:rsidRDefault="00730CF6" w:rsidP="000A3E7D">
      <w:pPr>
        <w:pStyle w:val="ListParagraph"/>
        <w:numPr>
          <w:ilvl w:val="0"/>
          <w:numId w:val="46"/>
        </w:numPr>
        <w:ind w:left="502"/>
        <w:contextualSpacing w:val="0"/>
        <w:rPr>
          <w:sz w:val="28"/>
          <w:szCs w:val="28"/>
        </w:rPr>
      </w:pPr>
      <w:r w:rsidRPr="0074617F">
        <w:rPr>
          <w:sz w:val="28"/>
          <w:szCs w:val="28"/>
        </w:rPr>
        <w:t>Đầu mối giao thông quan trọng với đủ các loại hình giao thông vận tải.</w:t>
      </w:r>
    </w:p>
    <w:p w14:paraId="2E0AE6C3" w14:textId="62BA9404" w:rsidR="00730CF6" w:rsidRPr="0074617F" w:rsidRDefault="00730CF6" w:rsidP="000A3E7D">
      <w:pPr>
        <w:pStyle w:val="ListParagraph"/>
        <w:numPr>
          <w:ilvl w:val="0"/>
          <w:numId w:val="46"/>
        </w:numPr>
        <w:ind w:left="502"/>
        <w:contextualSpacing w:val="0"/>
        <w:rPr>
          <w:sz w:val="28"/>
          <w:szCs w:val="28"/>
        </w:rPr>
      </w:pPr>
      <w:r w:rsidRPr="0074617F">
        <w:rPr>
          <w:sz w:val="28"/>
          <w:szCs w:val="28"/>
        </w:rPr>
        <w:t>Là một trong những cực phát triển của vùng kinh tế trọng điểm miền Trung, giữ vai trò liên kết tới các khu vực và liên kết quốc gia và quốc tế.</w:t>
      </w:r>
    </w:p>
    <w:p w14:paraId="73438208" w14:textId="17B2C384" w:rsidR="00730CF6" w:rsidRPr="0074617F" w:rsidRDefault="00730CF6" w:rsidP="000A3E7D">
      <w:pPr>
        <w:pStyle w:val="ListParagraph"/>
        <w:numPr>
          <w:ilvl w:val="0"/>
          <w:numId w:val="46"/>
        </w:numPr>
        <w:ind w:left="502"/>
        <w:contextualSpacing w:val="0"/>
        <w:rPr>
          <w:sz w:val="28"/>
          <w:szCs w:val="28"/>
        </w:rPr>
      </w:pPr>
      <w:r w:rsidRPr="0074617F">
        <w:rPr>
          <w:sz w:val="28"/>
          <w:szCs w:val="28"/>
        </w:rPr>
        <w:t>Diện tích: 1.086,52 km</w:t>
      </w:r>
      <w:r w:rsidRPr="0074617F">
        <w:rPr>
          <w:sz w:val="28"/>
          <w:szCs w:val="28"/>
          <w:vertAlign w:val="superscript"/>
        </w:rPr>
        <w:t>2</w:t>
      </w:r>
      <w:r w:rsidRPr="0074617F">
        <w:rPr>
          <w:sz w:val="28"/>
          <w:szCs w:val="28"/>
        </w:rPr>
        <w:t>.</w:t>
      </w:r>
    </w:p>
    <w:p w14:paraId="7B6FD55D" w14:textId="42912519" w:rsidR="00730CF6" w:rsidRPr="0074617F" w:rsidRDefault="00730CF6" w:rsidP="000A3E7D">
      <w:pPr>
        <w:pStyle w:val="ListParagraph"/>
        <w:ind w:left="502"/>
        <w:contextualSpacing w:val="0"/>
        <w:rPr>
          <w:i/>
          <w:sz w:val="28"/>
          <w:szCs w:val="28"/>
        </w:rPr>
      </w:pPr>
      <w:r w:rsidRPr="0074617F">
        <w:rPr>
          <w:i/>
          <w:sz w:val="28"/>
          <w:szCs w:val="28"/>
        </w:rPr>
        <w:t>* Định hướng phát triển</w:t>
      </w:r>
    </w:p>
    <w:p w14:paraId="0C5947A0" w14:textId="17DB3CAE" w:rsidR="00730CF6" w:rsidRPr="0074617F" w:rsidRDefault="00730CF6" w:rsidP="000A3E7D">
      <w:pPr>
        <w:pStyle w:val="ListParagraph"/>
        <w:numPr>
          <w:ilvl w:val="0"/>
          <w:numId w:val="46"/>
        </w:numPr>
        <w:ind w:left="502"/>
        <w:contextualSpacing w:val="0"/>
        <w:rPr>
          <w:sz w:val="28"/>
          <w:szCs w:val="28"/>
        </w:rPr>
      </w:pPr>
      <w:r w:rsidRPr="0074617F">
        <w:rPr>
          <w:sz w:val="28"/>
          <w:szCs w:val="28"/>
        </w:rPr>
        <w:t>Hình thành vùng động lực tăng trưởng và phát triển KT-XH của Thừa Thiên Huế.</w:t>
      </w:r>
    </w:p>
    <w:p w14:paraId="581D7BE5" w14:textId="7BA93FE5" w:rsidR="00730CF6" w:rsidRPr="0074617F" w:rsidRDefault="00730CF6" w:rsidP="007824AC">
      <w:pPr>
        <w:pStyle w:val="ListParagraph"/>
        <w:widowControl w:val="0"/>
        <w:numPr>
          <w:ilvl w:val="0"/>
          <w:numId w:val="46"/>
        </w:numPr>
        <w:ind w:left="499" w:hanging="357"/>
        <w:contextualSpacing w:val="0"/>
        <w:rPr>
          <w:sz w:val="28"/>
          <w:szCs w:val="28"/>
        </w:rPr>
      </w:pPr>
      <w:r w:rsidRPr="0074617F">
        <w:rPr>
          <w:sz w:val="28"/>
          <w:szCs w:val="28"/>
        </w:rPr>
        <w:t>Phát triển các trung tâm dịch vụ đào tạo, y tế, khoa học công nghệ chất lượng cao, công nghiệp công nghệ cao, nông nghiệp đô thị.</w:t>
      </w:r>
    </w:p>
    <w:p w14:paraId="7E26F7EC" w14:textId="20B7D6BE" w:rsidR="00730CF6" w:rsidRPr="0074617F" w:rsidRDefault="00730CF6" w:rsidP="007824AC">
      <w:pPr>
        <w:pStyle w:val="ListParagraph"/>
        <w:widowControl w:val="0"/>
        <w:numPr>
          <w:ilvl w:val="0"/>
          <w:numId w:val="46"/>
        </w:numPr>
        <w:ind w:left="499" w:hanging="357"/>
        <w:contextualSpacing w:val="0"/>
        <w:rPr>
          <w:sz w:val="28"/>
          <w:szCs w:val="28"/>
        </w:rPr>
      </w:pPr>
      <w:r w:rsidRPr="0074617F">
        <w:rPr>
          <w:sz w:val="28"/>
          <w:szCs w:val="28"/>
        </w:rPr>
        <w:t xml:space="preserve">Phát triển các trung tâm du lịch và dịch vụ cấp vùng gắn với di sản vùng cố đô Huế, gắn với sông Hương, đầm phá và biển Thuận An. </w:t>
      </w:r>
    </w:p>
    <w:p w14:paraId="380222FA" w14:textId="77777777" w:rsidR="00730CF6" w:rsidRPr="0074617F" w:rsidRDefault="00730CF6" w:rsidP="007824AC">
      <w:pPr>
        <w:pStyle w:val="ListParagraph"/>
        <w:widowControl w:val="0"/>
        <w:numPr>
          <w:ilvl w:val="0"/>
          <w:numId w:val="46"/>
        </w:numPr>
        <w:ind w:left="499" w:hanging="357"/>
        <w:contextualSpacing w:val="0"/>
        <w:rPr>
          <w:sz w:val="28"/>
          <w:szCs w:val="28"/>
        </w:rPr>
      </w:pPr>
      <w:r w:rsidRPr="0074617F">
        <w:rPr>
          <w:sz w:val="28"/>
          <w:szCs w:val="28"/>
        </w:rPr>
        <w:lastRenderedPageBreak/>
        <w:t>Phát triển dịch vụ logistics gắn với cảng hàng không quốc tế Phú Bài; các cảng biển và dịch vụ cảng biển Thuận An.</w:t>
      </w:r>
    </w:p>
    <w:p w14:paraId="4504AF9B" w14:textId="67224067" w:rsidR="00730CF6" w:rsidRPr="0074617F" w:rsidRDefault="00730CF6" w:rsidP="000A3E7D">
      <w:pPr>
        <w:pStyle w:val="ListParagraph"/>
        <w:numPr>
          <w:ilvl w:val="0"/>
          <w:numId w:val="46"/>
        </w:numPr>
        <w:ind w:left="502"/>
        <w:contextualSpacing w:val="0"/>
        <w:rPr>
          <w:sz w:val="28"/>
          <w:szCs w:val="28"/>
        </w:rPr>
      </w:pPr>
      <w:r w:rsidRPr="0074617F">
        <w:rPr>
          <w:sz w:val="28"/>
          <w:szCs w:val="28"/>
        </w:rPr>
        <w:t>Phát triển các hệ thống giao thông công cộng hiệu quả đáp ứng tiêu chí phát triển bền vững gắn kết các hệ thống trung tâm.</w:t>
      </w:r>
    </w:p>
    <w:p w14:paraId="1F1DB1A7" w14:textId="77777777" w:rsidR="007824AC" w:rsidRPr="0074617F" w:rsidRDefault="007824AC" w:rsidP="007824AC">
      <w:pPr>
        <w:widowControl w:val="0"/>
        <w:spacing w:line="300" w:lineRule="auto"/>
        <w:ind w:firstLine="0"/>
        <w:jc w:val="center"/>
        <w:rPr>
          <w:sz w:val="28"/>
          <w:szCs w:val="28"/>
          <w:lang w:val="fr-FR"/>
        </w:rPr>
      </w:pPr>
      <w:r w:rsidRPr="0074617F">
        <w:rPr>
          <w:noProof/>
          <w:sz w:val="28"/>
          <w:szCs w:val="28"/>
          <w:lang w:val="en-US"/>
        </w:rPr>
        <w:drawing>
          <wp:inline distT="0" distB="0" distL="0" distR="0" wp14:anchorId="7B09807B" wp14:editId="3692E17A">
            <wp:extent cx="5612083" cy="3799641"/>
            <wp:effectExtent l="0" t="0" r="8255" b="0"/>
            <wp:docPr id="50215" name="Picture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30357" cy="3812013"/>
                    </a:xfrm>
                    <a:prstGeom prst="rect">
                      <a:avLst/>
                    </a:prstGeom>
                    <a:noFill/>
                  </pic:spPr>
                </pic:pic>
              </a:graphicData>
            </a:graphic>
          </wp:inline>
        </w:drawing>
      </w:r>
    </w:p>
    <w:p w14:paraId="51350B90" w14:textId="22A6F5FB" w:rsidR="007824AC" w:rsidRPr="0074617F" w:rsidRDefault="007824AC" w:rsidP="007824AC">
      <w:pPr>
        <w:pStyle w:val="Caption"/>
        <w:rPr>
          <w:sz w:val="28"/>
          <w:szCs w:val="28"/>
        </w:rPr>
      </w:pPr>
      <w:bookmarkStart w:id="180" w:name="_Toc123980204"/>
      <w:bookmarkStart w:id="181" w:name="_Toc127207366"/>
      <w:bookmarkStart w:id="182" w:name="_Toc127207744"/>
      <w:bookmarkStart w:id="183" w:name="_Toc127207817"/>
      <w:r w:rsidRPr="0074617F">
        <w:rPr>
          <w:sz w:val="28"/>
          <w:szCs w:val="28"/>
        </w:rPr>
        <w:t xml:space="preserve">Hình 1. </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3</w:t>
      </w:r>
      <w:r w:rsidRPr="0074617F">
        <w:rPr>
          <w:sz w:val="28"/>
          <w:szCs w:val="28"/>
        </w:rPr>
        <w:fldChar w:fldCharType="end"/>
      </w:r>
      <w:r w:rsidRPr="0074617F">
        <w:rPr>
          <w:sz w:val="28"/>
          <w:szCs w:val="28"/>
        </w:rPr>
        <w:t xml:space="preserve">. </w:t>
      </w:r>
      <w:r w:rsidR="005E46DB" w:rsidRPr="0074617F">
        <w:rPr>
          <w:b w:val="0"/>
          <w:sz w:val="28"/>
          <w:szCs w:val="28"/>
        </w:rPr>
        <w:t>Bản</w:t>
      </w:r>
      <w:r w:rsidRPr="0074617F">
        <w:rPr>
          <w:b w:val="0"/>
          <w:sz w:val="28"/>
          <w:szCs w:val="28"/>
        </w:rPr>
        <w:t xml:space="preserve"> đồ phân vùng liên huyện</w:t>
      </w:r>
      <w:bookmarkEnd w:id="180"/>
      <w:bookmarkEnd w:id="181"/>
      <w:bookmarkEnd w:id="182"/>
      <w:bookmarkEnd w:id="183"/>
    </w:p>
    <w:p w14:paraId="20350B34" w14:textId="44CF18EA" w:rsidR="00730CF6" w:rsidRPr="0074617F" w:rsidRDefault="00E12CE1" w:rsidP="00EC792D">
      <w:pPr>
        <w:pStyle w:val="ListParagraph"/>
        <w:widowControl w:val="0"/>
        <w:numPr>
          <w:ilvl w:val="0"/>
          <w:numId w:val="74"/>
        </w:numPr>
        <w:contextualSpacing w:val="0"/>
        <w:rPr>
          <w:sz w:val="28"/>
          <w:szCs w:val="28"/>
          <w:lang w:val="it-IT"/>
        </w:rPr>
      </w:pPr>
      <w:bookmarkStart w:id="184" w:name="_Toc100580347"/>
      <w:r w:rsidRPr="0074617F">
        <w:rPr>
          <w:sz w:val="28"/>
          <w:szCs w:val="28"/>
        </w:rPr>
        <w:t>Vùng Tây Bắ</w:t>
      </w:r>
      <w:r w:rsidR="00876E38" w:rsidRPr="0074617F">
        <w:rPr>
          <w:sz w:val="28"/>
          <w:szCs w:val="28"/>
        </w:rPr>
        <w:t>c</w:t>
      </w:r>
    </w:p>
    <w:p w14:paraId="1999DC27" w14:textId="77777777" w:rsidR="00730CF6" w:rsidRPr="0074617F" w:rsidRDefault="00730CF6" w:rsidP="000A3E7D">
      <w:pPr>
        <w:ind w:left="567" w:firstLine="0"/>
        <w:rPr>
          <w:i/>
          <w:sz w:val="28"/>
          <w:szCs w:val="28"/>
        </w:rPr>
      </w:pPr>
      <w:r w:rsidRPr="0074617F">
        <w:rPr>
          <w:i/>
          <w:sz w:val="28"/>
          <w:szCs w:val="28"/>
        </w:rPr>
        <w:t>* Tính chất và quy mô</w:t>
      </w:r>
    </w:p>
    <w:p w14:paraId="3FFA9E47" w14:textId="4D347724" w:rsidR="00730CF6" w:rsidRPr="0074617F" w:rsidRDefault="00730CF6" w:rsidP="000A3E7D">
      <w:pPr>
        <w:pStyle w:val="ListParagraph"/>
        <w:numPr>
          <w:ilvl w:val="0"/>
          <w:numId w:val="46"/>
        </w:numPr>
        <w:ind w:left="502"/>
        <w:contextualSpacing w:val="0"/>
        <w:rPr>
          <w:sz w:val="28"/>
          <w:szCs w:val="28"/>
        </w:rPr>
      </w:pPr>
      <w:r w:rsidRPr="0074617F">
        <w:rPr>
          <w:sz w:val="28"/>
          <w:szCs w:val="28"/>
        </w:rPr>
        <w:t>Vùng cửa ngõ phía Bắc kết nối với các tỉnh Quảng Trị, Quảng Bình và các nước thuộc tiểu vùng sông Mekong</w:t>
      </w:r>
      <w:r w:rsidR="00876E38" w:rsidRPr="0074617F">
        <w:rPr>
          <w:sz w:val="28"/>
          <w:szCs w:val="28"/>
        </w:rPr>
        <w:t>.</w:t>
      </w:r>
      <w:r w:rsidRPr="0074617F">
        <w:rPr>
          <w:sz w:val="28"/>
          <w:szCs w:val="28"/>
        </w:rPr>
        <w:t xml:space="preserve"> </w:t>
      </w:r>
    </w:p>
    <w:p w14:paraId="0C96DD91" w14:textId="7088E588" w:rsidR="00730CF6" w:rsidRPr="0074617F" w:rsidRDefault="00730CF6" w:rsidP="000A3E7D">
      <w:pPr>
        <w:pStyle w:val="ListParagraph"/>
        <w:numPr>
          <w:ilvl w:val="0"/>
          <w:numId w:val="46"/>
        </w:numPr>
        <w:ind w:left="502"/>
        <w:contextualSpacing w:val="0"/>
        <w:rPr>
          <w:sz w:val="28"/>
          <w:szCs w:val="28"/>
        </w:rPr>
      </w:pPr>
      <w:r w:rsidRPr="0074617F">
        <w:rPr>
          <w:sz w:val="28"/>
          <w:szCs w:val="28"/>
        </w:rPr>
        <w:t>Vùng phát triển công nghiệp, cảng biển, năng lượng, y tế và chăm sóc sức khoẻ, du lịch, kinh tế cửa khẩu</w:t>
      </w:r>
      <w:r w:rsidR="00876E38" w:rsidRPr="0074617F">
        <w:rPr>
          <w:sz w:val="28"/>
          <w:szCs w:val="28"/>
        </w:rPr>
        <w:t>.</w:t>
      </w:r>
    </w:p>
    <w:p w14:paraId="12BEBA00" w14:textId="52CD604E" w:rsidR="00730CF6" w:rsidRPr="0074617F" w:rsidRDefault="00730CF6" w:rsidP="000A3E7D">
      <w:pPr>
        <w:pStyle w:val="ListParagraph"/>
        <w:numPr>
          <w:ilvl w:val="0"/>
          <w:numId w:val="46"/>
        </w:numPr>
        <w:ind w:left="502"/>
        <w:contextualSpacing w:val="0"/>
        <w:rPr>
          <w:sz w:val="28"/>
          <w:szCs w:val="28"/>
        </w:rPr>
      </w:pPr>
      <w:r w:rsidRPr="0074617F">
        <w:rPr>
          <w:sz w:val="28"/>
          <w:szCs w:val="28"/>
        </w:rPr>
        <w:t>Vùng phát triển nông nghiệp công nghệ cao, lâm nghiệp; kinh tế biể</w:t>
      </w:r>
      <w:r w:rsidR="00876E38" w:rsidRPr="0074617F">
        <w:rPr>
          <w:sz w:val="28"/>
          <w:szCs w:val="28"/>
        </w:rPr>
        <w:t>n.</w:t>
      </w:r>
      <w:r w:rsidRPr="0074617F">
        <w:rPr>
          <w:sz w:val="28"/>
          <w:szCs w:val="28"/>
        </w:rPr>
        <w:t xml:space="preserve"> </w:t>
      </w:r>
    </w:p>
    <w:p w14:paraId="39F25FED" w14:textId="76A511BC" w:rsidR="00730CF6" w:rsidRPr="0074617F" w:rsidRDefault="00730CF6" w:rsidP="007824AC">
      <w:pPr>
        <w:pStyle w:val="ListParagraph"/>
        <w:widowControl w:val="0"/>
        <w:numPr>
          <w:ilvl w:val="0"/>
          <w:numId w:val="46"/>
        </w:numPr>
        <w:ind w:left="502"/>
        <w:contextualSpacing w:val="0"/>
        <w:rPr>
          <w:sz w:val="28"/>
          <w:szCs w:val="28"/>
        </w:rPr>
      </w:pPr>
      <w:r w:rsidRPr="0074617F">
        <w:rPr>
          <w:sz w:val="28"/>
          <w:szCs w:val="28"/>
        </w:rPr>
        <w:t>Vùng bảo tồn di tích lịch sử văn hoá và cách mạng (Đường HCM, làng nghề truyền thống); và di sản thiên nhiên</w:t>
      </w:r>
      <w:r w:rsidR="00876E38" w:rsidRPr="0074617F">
        <w:rPr>
          <w:sz w:val="28"/>
          <w:szCs w:val="28"/>
        </w:rPr>
        <w:t>.</w:t>
      </w:r>
    </w:p>
    <w:p w14:paraId="2256DD58" w14:textId="0B07FDC5" w:rsidR="00730CF6" w:rsidRPr="0074617F" w:rsidRDefault="00730CF6" w:rsidP="007824AC">
      <w:pPr>
        <w:pStyle w:val="ListParagraph"/>
        <w:widowControl w:val="0"/>
        <w:numPr>
          <w:ilvl w:val="0"/>
          <w:numId w:val="46"/>
        </w:numPr>
        <w:ind w:left="502"/>
        <w:contextualSpacing w:val="0"/>
        <w:rPr>
          <w:sz w:val="28"/>
          <w:szCs w:val="28"/>
        </w:rPr>
      </w:pPr>
      <w:r w:rsidRPr="0074617F">
        <w:rPr>
          <w:sz w:val="28"/>
          <w:szCs w:val="28"/>
        </w:rPr>
        <w:t>Diện tích</w:t>
      </w:r>
      <w:r w:rsidR="00876E38" w:rsidRPr="0074617F">
        <w:rPr>
          <w:sz w:val="28"/>
          <w:szCs w:val="28"/>
        </w:rPr>
        <w:t>: 2.257,04 km</w:t>
      </w:r>
      <w:r w:rsidR="00876E38" w:rsidRPr="0074617F">
        <w:rPr>
          <w:sz w:val="28"/>
          <w:szCs w:val="28"/>
          <w:vertAlign w:val="superscript"/>
        </w:rPr>
        <w:t>2</w:t>
      </w:r>
      <w:r w:rsidR="00876E38" w:rsidRPr="0074617F">
        <w:rPr>
          <w:sz w:val="28"/>
          <w:szCs w:val="28"/>
        </w:rPr>
        <w:t>.</w:t>
      </w:r>
      <w:r w:rsidRPr="0074617F">
        <w:rPr>
          <w:sz w:val="28"/>
          <w:szCs w:val="28"/>
        </w:rPr>
        <w:t xml:space="preserve"> </w:t>
      </w:r>
    </w:p>
    <w:p w14:paraId="1847D8B1" w14:textId="57CF0856" w:rsidR="00876E38" w:rsidRPr="0074617F" w:rsidRDefault="00876E38" w:rsidP="007824AC">
      <w:pPr>
        <w:widowControl w:val="0"/>
        <w:ind w:firstLine="0"/>
        <w:rPr>
          <w:sz w:val="28"/>
          <w:szCs w:val="28"/>
        </w:rPr>
      </w:pPr>
      <w:r w:rsidRPr="0074617F">
        <w:rPr>
          <w:sz w:val="28"/>
          <w:szCs w:val="28"/>
        </w:rPr>
        <w:lastRenderedPageBreak/>
        <w:t xml:space="preserve">c. </w:t>
      </w:r>
      <w:r w:rsidR="00E12CE1" w:rsidRPr="0074617F">
        <w:rPr>
          <w:sz w:val="28"/>
          <w:szCs w:val="28"/>
        </w:rPr>
        <w:t xml:space="preserve">Vùng </w:t>
      </w:r>
      <w:r w:rsidRPr="0074617F">
        <w:rPr>
          <w:sz w:val="28"/>
          <w:szCs w:val="28"/>
        </w:rPr>
        <w:t>Đông Nam</w:t>
      </w:r>
    </w:p>
    <w:p w14:paraId="5D4889B9" w14:textId="77777777" w:rsidR="00876E38" w:rsidRPr="0074617F" w:rsidRDefault="00876E38" w:rsidP="000A3E7D">
      <w:pPr>
        <w:pStyle w:val="ListParagraph"/>
        <w:ind w:left="502"/>
        <w:contextualSpacing w:val="0"/>
        <w:rPr>
          <w:i/>
          <w:sz w:val="28"/>
          <w:szCs w:val="28"/>
        </w:rPr>
      </w:pPr>
      <w:r w:rsidRPr="0074617F">
        <w:rPr>
          <w:i/>
          <w:sz w:val="28"/>
          <w:szCs w:val="28"/>
        </w:rPr>
        <w:t>* Tính chất và quy mô</w:t>
      </w:r>
    </w:p>
    <w:p w14:paraId="3C1457C1" w14:textId="5E116DB6" w:rsidR="00876E38" w:rsidRPr="0074617F" w:rsidRDefault="00876E38" w:rsidP="000A3E7D">
      <w:pPr>
        <w:pStyle w:val="ListParagraph"/>
        <w:numPr>
          <w:ilvl w:val="0"/>
          <w:numId w:val="46"/>
        </w:numPr>
        <w:ind w:left="502"/>
        <w:contextualSpacing w:val="0"/>
        <w:rPr>
          <w:sz w:val="28"/>
          <w:szCs w:val="28"/>
        </w:rPr>
      </w:pPr>
      <w:r w:rsidRPr="0074617F">
        <w:rPr>
          <w:sz w:val="28"/>
          <w:szCs w:val="28"/>
        </w:rPr>
        <w:t>Vùng cửa ngõ phía Nam kết nối với Đà Nẵng, Quảng Nam và các tỉnh thuộc vùng kinh tế trọng điểm miền Trung và quốc tế.</w:t>
      </w:r>
    </w:p>
    <w:p w14:paraId="73775C14" w14:textId="39A15D24" w:rsidR="00876E38" w:rsidRPr="0074617F" w:rsidRDefault="00876E38" w:rsidP="000A3E7D">
      <w:pPr>
        <w:pStyle w:val="ListParagraph"/>
        <w:numPr>
          <w:ilvl w:val="0"/>
          <w:numId w:val="46"/>
        </w:numPr>
        <w:ind w:left="502"/>
        <w:contextualSpacing w:val="0"/>
        <w:rPr>
          <w:sz w:val="28"/>
          <w:szCs w:val="28"/>
        </w:rPr>
      </w:pPr>
      <w:r w:rsidRPr="0074617F">
        <w:rPr>
          <w:sz w:val="28"/>
          <w:szCs w:val="28"/>
        </w:rPr>
        <w:t>Vùng phát triển các khu kinh tế Chân Mây – Lăng Cô, các KCN và Khu công nghệ cao, cảng biển quốc tế Chân Mây, du lịch và một số trung tâm chuyên ngành.</w:t>
      </w:r>
    </w:p>
    <w:p w14:paraId="45146AB8" w14:textId="58E26F3C" w:rsidR="00876E38" w:rsidRPr="0074617F" w:rsidRDefault="00876E38" w:rsidP="000A3E7D">
      <w:pPr>
        <w:pStyle w:val="ListParagraph"/>
        <w:numPr>
          <w:ilvl w:val="0"/>
          <w:numId w:val="46"/>
        </w:numPr>
        <w:ind w:left="502"/>
        <w:contextualSpacing w:val="0"/>
        <w:rPr>
          <w:sz w:val="28"/>
          <w:szCs w:val="28"/>
          <w:lang w:val="fr-FR"/>
        </w:rPr>
      </w:pPr>
      <w:r w:rsidRPr="0074617F">
        <w:rPr>
          <w:sz w:val="28"/>
          <w:szCs w:val="28"/>
          <w:lang w:val="fr-FR"/>
        </w:rPr>
        <w:t>Là một đầu mối giao thông vận tải và logistics.</w:t>
      </w:r>
    </w:p>
    <w:p w14:paraId="3B4EEDA2" w14:textId="565E8400" w:rsidR="00876E38" w:rsidRPr="0074617F" w:rsidRDefault="00876E38" w:rsidP="000A3E7D">
      <w:pPr>
        <w:pStyle w:val="ListParagraph"/>
        <w:numPr>
          <w:ilvl w:val="0"/>
          <w:numId w:val="46"/>
        </w:numPr>
        <w:ind w:left="502"/>
        <w:contextualSpacing w:val="0"/>
        <w:rPr>
          <w:sz w:val="28"/>
          <w:szCs w:val="28"/>
        </w:rPr>
      </w:pPr>
      <w:r w:rsidRPr="0074617F">
        <w:rPr>
          <w:sz w:val="28"/>
          <w:szCs w:val="28"/>
        </w:rPr>
        <w:t>Quy mô: 1603,54 km</w:t>
      </w:r>
      <w:r w:rsidRPr="0074617F">
        <w:rPr>
          <w:sz w:val="28"/>
          <w:szCs w:val="28"/>
          <w:vertAlign w:val="superscript"/>
        </w:rPr>
        <w:t>2</w:t>
      </w:r>
      <w:r w:rsidRPr="0074617F">
        <w:rPr>
          <w:sz w:val="28"/>
          <w:szCs w:val="28"/>
        </w:rPr>
        <w:t>.</w:t>
      </w:r>
    </w:p>
    <w:p w14:paraId="5DFF430E" w14:textId="0D4D8CF7" w:rsidR="00876E38" w:rsidRPr="0074617F" w:rsidRDefault="00876E38" w:rsidP="000A3E7D">
      <w:pPr>
        <w:pStyle w:val="ListParagraph"/>
        <w:ind w:left="502"/>
        <w:contextualSpacing w:val="0"/>
        <w:rPr>
          <w:i/>
          <w:sz w:val="28"/>
          <w:szCs w:val="28"/>
        </w:rPr>
      </w:pPr>
      <w:r w:rsidRPr="0074617F">
        <w:rPr>
          <w:i/>
          <w:sz w:val="28"/>
          <w:szCs w:val="28"/>
        </w:rPr>
        <w:t>* Định hướng phát triển</w:t>
      </w:r>
    </w:p>
    <w:p w14:paraId="24BC5CCF" w14:textId="3C4381F9" w:rsidR="00876E38" w:rsidRPr="0074617F" w:rsidRDefault="00876E38" w:rsidP="000A3E7D">
      <w:pPr>
        <w:pStyle w:val="ListParagraph"/>
        <w:numPr>
          <w:ilvl w:val="0"/>
          <w:numId w:val="46"/>
        </w:numPr>
        <w:ind w:left="502"/>
        <w:contextualSpacing w:val="0"/>
        <w:rPr>
          <w:sz w:val="28"/>
          <w:szCs w:val="28"/>
        </w:rPr>
      </w:pPr>
      <w:r w:rsidRPr="0074617F">
        <w:rPr>
          <w:sz w:val="28"/>
          <w:szCs w:val="28"/>
        </w:rPr>
        <w:t>Khu vực kinh tế Chân Mây - Lăng Cô: (i) trở thành đô thị cảng với lợi thế cảng nước sâu, trở thành đầu mối giao thông đường biển quan trọng, cung cấp các dịch vụ cảng nước sâu và điều phối hàng hoá trong vùng kinh tế trọng điểm miền Trung; (ii) là một trong những trung tâm giao thương quốc tế lớn và hiện đại, trung tâm du lịch, nghỉ dưỡng mang tầm cỡ quốc gia, quốc tế của vùng kinh tế trọng điểm miền Trung; (iii) là đô thị phát triển các ngành công nghiệp sạch và công nghiệp kỹ thuật cao (theo Quyết định số 04/2006/QĐ-TTg ngày 05/01/2006 của Chính phủ).</w:t>
      </w:r>
    </w:p>
    <w:p w14:paraId="69413A2D" w14:textId="4CD83495" w:rsidR="00876E38" w:rsidRPr="0074617F" w:rsidRDefault="00876E38" w:rsidP="000A3E7D">
      <w:pPr>
        <w:pStyle w:val="ListParagraph"/>
        <w:numPr>
          <w:ilvl w:val="0"/>
          <w:numId w:val="46"/>
        </w:numPr>
        <w:ind w:left="502"/>
        <w:contextualSpacing w:val="0"/>
        <w:rPr>
          <w:sz w:val="28"/>
          <w:szCs w:val="28"/>
        </w:rPr>
      </w:pPr>
      <w:r w:rsidRPr="0074617F">
        <w:rPr>
          <w:sz w:val="28"/>
          <w:szCs w:val="28"/>
        </w:rPr>
        <w:t>Phú Lộc có trọng tâm phát triển các ngành công nghiệp phụ trợ, công nghiệp chế biến - chế tạo.</w:t>
      </w:r>
    </w:p>
    <w:p w14:paraId="0661CD68" w14:textId="3B3D73D0" w:rsidR="00876E38" w:rsidRPr="0074617F" w:rsidRDefault="00876E38" w:rsidP="000A3E7D">
      <w:pPr>
        <w:pStyle w:val="ListParagraph"/>
        <w:numPr>
          <w:ilvl w:val="0"/>
          <w:numId w:val="46"/>
        </w:numPr>
        <w:ind w:left="502"/>
        <w:contextualSpacing w:val="0"/>
        <w:rPr>
          <w:sz w:val="28"/>
          <w:szCs w:val="28"/>
        </w:rPr>
      </w:pPr>
      <w:r w:rsidRPr="0074617F">
        <w:rPr>
          <w:sz w:val="28"/>
          <w:szCs w:val="28"/>
        </w:rPr>
        <w:t xml:space="preserve">Khu vực KCN La Sơn (huyện Phú Lộc) phát triển kết hợp với các ngành công nghiệp chế biến khoáng sản và lâm sản. </w:t>
      </w:r>
    </w:p>
    <w:p w14:paraId="7111C853" w14:textId="4EA3245D" w:rsidR="00876E38" w:rsidRPr="0074617F" w:rsidRDefault="00876E38" w:rsidP="000A3E7D">
      <w:pPr>
        <w:pStyle w:val="ListParagraph"/>
        <w:numPr>
          <w:ilvl w:val="0"/>
          <w:numId w:val="46"/>
        </w:numPr>
        <w:ind w:left="502"/>
        <w:contextualSpacing w:val="0"/>
        <w:rPr>
          <w:sz w:val="28"/>
          <w:szCs w:val="28"/>
        </w:rPr>
      </w:pPr>
      <w:r w:rsidRPr="0074617F">
        <w:rPr>
          <w:sz w:val="28"/>
          <w:szCs w:val="28"/>
        </w:rPr>
        <w:t>Nam Đông trọng tâm phát triển các ngành tiểu thủ công nghiệp, may mặc, chế biến nông lâm sản tại các CCN và làng nghề.</w:t>
      </w:r>
    </w:p>
    <w:p w14:paraId="1C39F4AF" w14:textId="16C5CAE3" w:rsidR="00E12CE1" w:rsidRPr="0074617F" w:rsidRDefault="006E2C19" w:rsidP="00CD36CF">
      <w:pPr>
        <w:widowControl w:val="0"/>
        <w:spacing w:line="288" w:lineRule="auto"/>
        <w:ind w:firstLine="0"/>
        <w:rPr>
          <w:sz w:val="28"/>
          <w:szCs w:val="28"/>
        </w:rPr>
      </w:pPr>
      <w:bookmarkStart w:id="185" w:name="_Toc120543481"/>
      <w:bookmarkStart w:id="186" w:name="_Toc121935444"/>
      <w:bookmarkEnd w:id="184"/>
      <w:r w:rsidRPr="0074617F">
        <w:rPr>
          <w:sz w:val="28"/>
          <w:szCs w:val="28"/>
        </w:rPr>
        <w:t>2)</w:t>
      </w:r>
      <w:r w:rsidR="00696E55" w:rsidRPr="0074617F">
        <w:rPr>
          <w:sz w:val="28"/>
          <w:szCs w:val="28"/>
        </w:rPr>
        <w:t xml:space="preserve"> </w:t>
      </w:r>
      <w:r w:rsidR="00E12CE1" w:rsidRPr="0074617F">
        <w:rPr>
          <w:sz w:val="28"/>
          <w:szCs w:val="28"/>
        </w:rPr>
        <w:t>Các hành lang kinh tế</w:t>
      </w:r>
      <w:bookmarkEnd w:id="185"/>
      <w:bookmarkEnd w:id="186"/>
    </w:p>
    <w:p w14:paraId="65EF192F" w14:textId="38FA8181" w:rsidR="007824AC" w:rsidRPr="0074617F" w:rsidRDefault="007824AC" w:rsidP="007824AC">
      <w:pPr>
        <w:rPr>
          <w:sz w:val="28"/>
          <w:szCs w:val="28"/>
          <w:lang w:val="vi-VN"/>
        </w:rPr>
      </w:pPr>
      <w:r w:rsidRPr="0074617F">
        <w:rPr>
          <w:sz w:val="28"/>
          <w:szCs w:val="28"/>
          <w:lang w:val="vi-VN"/>
        </w:rPr>
        <w:t>Các tuyến hành lang kinh tế Bắ</w:t>
      </w:r>
      <w:r w:rsidR="005E6282" w:rsidRPr="0074617F">
        <w:rPr>
          <w:sz w:val="28"/>
          <w:szCs w:val="28"/>
          <w:lang w:val="vi-VN"/>
        </w:rPr>
        <w:t>c -</w:t>
      </w:r>
      <w:r w:rsidRPr="0074617F">
        <w:rPr>
          <w:sz w:val="28"/>
          <w:szCs w:val="28"/>
          <w:lang w:val="vi-VN"/>
        </w:rPr>
        <w:t xml:space="preserve"> Nam và Đông - Tây dựa trên</w:t>
      </w:r>
      <w:r w:rsidRPr="0074617F">
        <w:rPr>
          <w:sz w:val="28"/>
          <w:szCs w:val="28"/>
        </w:rPr>
        <w:t xml:space="preserve"> </w:t>
      </w:r>
      <w:r w:rsidRPr="0074617F">
        <w:rPr>
          <w:sz w:val="28"/>
          <w:szCs w:val="28"/>
          <w:lang w:val="vi-VN"/>
        </w:rPr>
        <w:t>hệ thống các tuyến giao thông đường bộ, cao tốc, đường sắt, kết nối các cảng biển, cảng hàng không quốc tế, cửa khẩu, đầu mối giao thương lớn.</w:t>
      </w:r>
    </w:p>
    <w:p w14:paraId="766CA3C7" w14:textId="6C7B3E28" w:rsidR="00E12CE1" w:rsidRPr="0074617F" w:rsidRDefault="005E6282" w:rsidP="005E6282">
      <w:pPr>
        <w:widowControl w:val="0"/>
        <w:spacing w:line="288" w:lineRule="auto"/>
        <w:rPr>
          <w:sz w:val="28"/>
          <w:szCs w:val="28"/>
        </w:rPr>
      </w:pPr>
      <w:r w:rsidRPr="0074617F">
        <w:rPr>
          <w:sz w:val="28"/>
          <w:szCs w:val="28"/>
        </w:rPr>
        <w:t xml:space="preserve">Theo hướng Bắc Nam gồm có: </w:t>
      </w:r>
      <w:r w:rsidR="00E12CE1" w:rsidRPr="0074617F">
        <w:rPr>
          <w:sz w:val="28"/>
          <w:szCs w:val="28"/>
        </w:rPr>
        <w:t>hành lang kinh tế Bắ</w:t>
      </w:r>
      <w:r w:rsidRPr="0074617F">
        <w:rPr>
          <w:sz w:val="28"/>
          <w:szCs w:val="28"/>
        </w:rPr>
        <w:t>c Nam,</w:t>
      </w:r>
      <w:r w:rsidR="00E12CE1" w:rsidRPr="0074617F">
        <w:rPr>
          <w:sz w:val="28"/>
          <w:szCs w:val="28"/>
        </w:rPr>
        <w:t xml:space="preserve"> hành lang kinh tế theo đường </w:t>
      </w:r>
      <w:r w:rsidRPr="0074617F">
        <w:rPr>
          <w:sz w:val="28"/>
          <w:szCs w:val="28"/>
        </w:rPr>
        <w:t>HCM</w:t>
      </w:r>
      <w:r w:rsidR="00E12CE1" w:rsidRPr="0074617F">
        <w:rPr>
          <w:sz w:val="28"/>
          <w:szCs w:val="28"/>
        </w:rPr>
        <w:t>; hành lang kinh tế ven biể</w:t>
      </w:r>
      <w:r w:rsidRPr="0074617F">
        <w:rPr>
          <w:sz w:val="28"/>
          <w:szCs w:val="28"/>
        </w:rPr>
        <w:t>nThéo hướng Đông Tây:</w:t>
      </w:r>
      <w:r w:rsidR="009437F4" w:rsidRPr="0074617F">
        <w:rPr>
          <w:sz w:val="28"/>
          <w:szCs w:val="28"/>
        </w:rPr>
        <w:t xml:space="preserve"> hành lang </w:t>
      </w:r>
      <w:r w:rsidR="009437F4" w:rsidRPr="0074617F">
        <w:rPr>
          <w:sz w:val="28"/>
          <w:szCs w:val="28"/>
        </w:rPr>
        <w:lastRenderedPageBreak/>
        <w:t xml:space="preserve">Quốc lộ </w:t>
      </w:r>
      <w:r w:rsidR="00E12CE1" w:rsidRPr="0074617F">
        <w:rPr>
          <w:sz w:val="28"/>
          <w:szCs w:val="28"/>
        </w:rPr>
        <w:t>49-49D; h</w:t>
      </w:r>
      <w:r w:rsidR="009437F4" w:rsidRPr="0074617F">
        <w:rPr>
          <w:sz w:val="28"/>
          <w:szCs w:val="28"/>
        </w:rPr>
        <w:t xml:space="preserve">ành lang Quốc lộ 49F và hành lang Quốc lộ </w:t>
      </w:r>
      <w:r w:rsidR="00A672ED" w:rsidRPr="0074617F">
        <w:rPr>
          <w:sz w:val="28"/>
          <w:szCs w:val="28"/>
        </w:rPr>
        <w:t>49E (b</w:t>
      </w:r>
      <w:r w:rsidR="00E12CE1" w:rsidRPr="0074617F">
        <w:rPr>
          <w:sz w:val="28"/>
          <w:szCs w:val="28"/>
        </w:rPr>
        <w:t>ả</w:t>
      </w:r>
      <w:r w:rsidR="00A672ED" w:rsidRPr="0074617F">
        <w:rPr>
          <w:sz w:val="28"/>
          <w:szCs w:val="28"/>
        </w:rPr>
        <w:t xml:space="preserve">ng </w:t>
      </w:r>
      <w:r w:rsidR="006600FA" w:rsidRPr="0074617F">
        <w:rPr>
          <w:sz w:val="28"/>
          <w:szCs w:val="28"/>
        </w:rPr>
        <w:t>1.2</w:t>
      </w:r>
      <w:r w:rsidR="00A672ED" w:rsidRPr="0074617F">
        <w:rPr>
          <w:sz w:val="28"/>
          <w:szCs w:val="28"/>
        </w:rPr>
        <w:t xml:space="preserve"> và h</w:t>
      </w:r>
      <w:r w:rsidR="00E12CE1" w:rsidRPr="0074617F">
        <w:rPr>
          <w:sz w:val="28"/>
          <w:szCs w:val="28"/>
        </w:rPr>
        <w:t xml:space="preserve">ình </w:t>
      </w:r>
      <w:r w:rsidR="00A672ED" w:rsidRPr="0074617F">
        <w:rPr>
          <w:sz w:val="28"/>
          <w:szCs w:val="28"/>
        </w:rPr>
        <w:t>1.4</w:t>
      </w:r>
      <w:r w:rsidR="00E12CE1" w:rsidRPr="0074617F">
        <w:rPr>
          <w:sz w:val="28"/>
          <w:szCs w:val="28"/>
        </w:rPr>
        <w:t>)</w:t>
      </w:r>
    </w:p>
    <w:p w14:paraId="5372EA7D" w14:textId="01EE1257" w:rsidR="007824AC" w:rsidRPr="0074617F" w:rsidRDefault="007824AC" w:rsidP="007824AC">
      <w:pPr>
        <w:widowControl w:val="0"/>
        <w:spacing w:line="288" w:lineRule="auto"/>
        <w:ind w:firstLine="0"/>
        <w:jc w:val="center"/>
        <w:rPr>
          <w:sz w:val="28"/>
          <w:szCs w:val="28"/>
        </w:rPr>
      </w:pPr>
      <w:r w:rsidRPr="0074617F">
        <w:rPr>
          <w:noProof/>
          <w:sz w:val="28"/>
          <w:szCs w:val="28"/>
          <w:lang w:val="en-US"/>
        </w:rPr>
        <w:drawing>
          <wp:inline distT="0" distB="0" distL="0" distR="0" wp14:anchorId="2542564B" wp14:editId="00C38EC2">
            <wp:extent cx="5706752" cy="3877733"/>
            <wp:effectExtent l="19050" t="19050" r="27305" b="27940"/>
            <wp:docPr id="51680" name="Picture 3" descr="Diagram&#10;&#10;Description automatically generated with medium confidence">
              <a:extLst xmlns:a="http://schemas.openxmlformats.org/drawingml/2006/main">
                <a:ext uri="{FF2B5EF4-FFF2-40B4-BE49-F238E27FC236}">
                  <a16:creationId xmlns:a16="http://schemas.microsoft.com/office/drawing/2014/main" id="{0A57EA47-7CB5-4407-A6AB-C85174BB4B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Diagram&#10;&#10;Description automatically generated with medium confidence">
                      <a:extLst>
                        <a:ext uri="{FF2B5EF4-FFF2-40B4-BE49-F238E27FC236}">
                          <a16:creationId xmlns:a16="http://schemas.microsoft.com/office/drawing/2014/main" id="{0A57EA47-7CB5-4407-A6AB-C85174BB4B04}"/>
                        </a:ext>
                      </a:extLst>
                    </pic:cNvPr>
                    <pic:cNvPicPr>
                      <a:picLocks noChangeAspect="1"/>
                    </pic:cNvPicPr>
                  </pic:nvPicPr>
                  <pic:blipFill rotWithShape="1">
                    <a:blip r:embed="rId32"/>
                    <a:srcRect t="1954"/>
                    <a:stretch/>
                  </pic:blipFill>
                  <pic:spPr bwMode="auto">
                    <a:xfrm>
                      <a:off x="0" y="0"/>
                      <a:ext cx="5731939" cy="3894848"/>
                    </a:xfrm>
                    <a:prstGeom prst="rect">
                      <a:avLst/>
                    </a:prstGeom>
                    <a:ln w="3175">
                      <a:solidFill>
                        <a:schemeClr val="accent1"/>
                      </a:solidFill>
                    </a:ln>
                    <a:extLst>
                      <a:ext uri="{53640926-AAD7-44D8-BBD7-CCE9431645EC}">
                        <a14:shadowObscured xmlns:a14="http://schemas.microsoft.com/office/drawing/2010/main"/>
                      </a:ext>
                    </a:extLst>
                  </pic:spPr>
                </pic:pic>
              </a:graphicData>
            </a:graphic>
          </wp:inline>
        </w:drawing>
      </w:r>
    </w:p>
    <w:p w14:paraId="0D14242E" w14:textId="2C994BB8" w:rsidR="007824AC" w:rsidRPr="0074617F" w:rsidRDefault="007824AC" w:rsidP="007824AC">
      <w:pPr>
        <w:pStyle w:val="Caption"/>
        <w:rPr>
          <w:noProof/>
          <w:sz w:val="28"/>
          <w:szCs w:val="28"/>
        </w:rPr>
      </w:pPr>
      <w:bookmarkStart w:id="187" w:name="_Toc123980205"/>
      <w:bookmarkStart w:id="188" w:name="_Toc127207367"/>
      <w:bookmarkStart w:id="189" w:name="_Toc127207745"/>
      <w:bookmarkStart w:id="190" w:name="_Toc127207818"/>
      <w:r w:rsidRPr="0074617F">
        <w:rPr>
          <w:sz w:val="28"/>
          <w:szCs w:val="28"/>
        </w:rPr>
        <w:t xml:space="preserve">Hình 1. </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4</w:t>
      </w:r>
      <w:r w:rsidRPr="0074617F">
        <w:rPr>
          <w:sz w:val="28"/>
          <w:szCs w:val="28"/>
        </w:rPr>
        <w:fldChar w:fldCharType="end"/>
      </w:r>
      <w:r w:rsidRPr="0074617F">
        <w:rPr>
          <w:sz w:val="28"/>
          <w:szCs w:val="28"/>
        </w:rPr>
        <w:t xml:space="preserve">. </w:t>
      </w:r>
      <w:r w:rsidRPr="0074617F">
        <w:rPr>
          <w:b w:val="0"/>
          <w:sz w:val="28"/>
          <w:szCs w:val="28"/>
        </w:rPr>
        <w:t>Hệ thống các hành lang kinh tế tỉnh Thừa Thiên Huế</w:t>
      </w:r>
      <w:bookmarkEnd w:id="187"/>
      <w:bookmarkEnd w:id="188"/>
      <w:bookmarkEnd w:id="189"/>
      <w:bookmarkEnd w:id="190"/>
    </w:p>
    <w:p w14:paraId="1E17004E" w14:textId="3D8C57AD" w:rsidR="00821D29" w:rsidRPr="0074617F" w:rsidRDefault="00821D29" w:rsidP="00821D29">
      <w:pPr>
        <w:pStyle w:val="Caption"/>
        <w:widowControl w:val="0"/>
        <w:spacing w:after="120" w:line="288" w:lineRule="auto"/>
        <w:rPr>
          <w:sz w:val="28"/>
          <w:szCs w:val="28"/>
          <w:lang w:val="en-US"/>
        </w:rPr>
      </w:pPr>
      <w:bookmarkStart w:id="191" w:name="_Toc123976994"/>
      <w:bookmarkEnd w:id="179"/>
      <w:r w:rsidRPr="0074617F">
        <w:rPr>
          <w:sz w:val="28"/>
          <w:szCs w:val="28"/>
        </w:rPr>
        <w:t xml:space="preserve">Bảng 1. </w:t>
      </w:r>
      <w:r w:rsidRPr="0074617F">
        <w:rPr>
          <w:sz w:val="28"/>
          <w:szCs w:val="28"/>
        </w:rPr>
        <w:fldChar w:fldCharType="begin"/>
      </w:r>
      <w:r w:rsidRPr="0074617F">
        <w:rPr>
          <w:sz w:val="28"/>
          <w:szCs w:val="28"/>
        </w:rPr>
        <w:instrText xml:space="preserve"> SEQ Bảng_1. \* ARABIC </w:instrText>
      </w:r>
      <w:r w:rsidRPr="0074617F">
        <w:rPr>
          <w:sz w:val="28"/>
          <w:szCs w:val="28"/>
        </w:rPr>
        <w:fldChar w:fldCharType="separate"/>
      </w:r>
      <w:r w:rsidR="003C1F72" w:rsidRPr="0074617F">
        <w:rPr>
          <w:noProof/>
          <w:sz w:val="28"/>
          <w:szCs w:val="28"/>
        </w:rPr>
        <w:t>2</w:t>
      </w:r>
      <w:r w:rsidRPr="0074617F">
        <w:rPr>
          <w:sz w:val="28"/>
          <w:szCs w:val="28"/>
        </w:rPr>
        <w:fldChar w:fldCharType="end"/>
      </w:r>
      <w:r w:rsidRPr="0074617F">
        <w:rPr>
          <w:sz w:val="28"/>
          <w:szCs w:val="28"/>
        </w:rPr>
        <w:t xml:space="preserve">. </w:t>
      </w:r>
      <w:r w:rsidRPr="0074617F">
        <w:rPr>
          <w:b w:val="0"/>
          <w:sz w:val="28"/>
          <w:szCs w:val="28"/>
          <w:lang w:val="en-US"/>
        </w:rPr>
        <w:t>Các hành lang kinh tế</w:t>
      </w:r>
      <w:bookmarkEnd w:id="191"/>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CellMar>
          <w:left w:w="85" w:type="dxa"/>
          <w:right w:w="85" w:type="dxa"/>
        </w:tblCellMar>
        <w:tblLook w:val="0600" w:firstRow="0" w:lastRow="0" w:firstColumn="0" w:lastColumn="0" w:noHBand="1" w:noVBand="1"/>
      </w:tblPr>
      <w:tblGrid>
        <w:gridCol w:w="416"/>
        <w:gridCol w:w="1417"/>
        <w:gridCol w:w="1521"/>
        <w:gridCol w:w="3623"/>
        <w:gridCol w:w="2074"/>
      </w:tblGrid>
      <w:tr w:rsidR="009437F4" w:rsidRPr="0074617F" w14:paraId="7A69F53F" w14:textId="77777777" w:rsidTr="005E6282">
        <w:trPr>
          <w:tblHeader/>
          <w:jc w:val="center"/>
        </w:trPr>
        <w:tc>
          <w:tcPr>
            <w:tcW w:w="416" w:type="dxa"/>
            <w:shd w:val="clear" w:color="auto" w:fill="FFFFFF" w:themeFill="background1"/>
            <w:tcMar>
              <w:top w:w="11" w:type="dxa"/>
              <w:left w:w="11" w:type="dxa"/>
              <w:bottom w:w="0" w:type="dxa"/>
              <w:right w:w="11" w:type="dxa"/>
            </w:tcMar>
            <w:hideMark/>
          </w:tcPr>
          <w:p w14:paraId="229F71C0" w14:textId="77777777" w:rsidR="00E12CE1" w:rsidRPr="0074617F" w:rsidRDefault="00E12CE1" w:rsidP="00CD36CF">
            <w:pPr>
              <w:pStyle w:val="BodyText"/>
              <w:widowControl w:val="0"/>
              <w:spacing w:after="0" w:line="288" w:lineRule="auto"/>
              <w:ind w:firstLine="0"/>
              <w:jc w:val="center"/>
              <w:rPr>
                <w:b/>
                <w:sz w:val="25"/>
                <w:szCs w:val="25"/>
              </w:rPr>
            </w:pPr>
            <w:r w:rsidRPr="0074617F">
              <w:rPr>
                <w:b/>
                <w:sz w:val="25"/>
                <w:szCs w:val="25"/>
              </w:rPr>
              <w:t>TT</w:t>
            </w:r>
          </w:p>
        </w:tc>
        <w:tc>
          <w:tcPr>
            <w:tcW w:w="1417" w:type="dxa"/>
            <w:shd w:val="clear" w:color="auto" w:fill="FFFFFF" w:themeFill="background1"/>
            <w:tcMar>
              <w:top w:w="11" w:type="dxa"/>
              <w:left w:w="11" w:type="dxa"/>
              <w:bottom w:w="0" w:type="dxa"/>
              <w:right w:w="11" w:type="dxa"/>
            </w:tcMar>
            <w:vAlign w:val="center"/>
            <w:hideMark/>
          </w:tcPr>
          <w:p w14:paraId="59DB8B8B" w14:textId="77777777" w:rsidR="00E12CE1" w:rsidRPr="0074617F" w:rsidRDefault="00E12CE1" w:rsidP="00CD36CF">
            <w:pPr>
              <w:pStyle w:val="BodyText"/>
              <w:widowControl w:val="0"/>
              <w:spacing w:after="0" w:line="288" w:lineRule="auto"/>
              <w:ind w:firstLine="0"/>
              <w:jc w:val="center"/>
              <w:rPr>
                <w:b/>
                <w:sz w:val="25"/>
                <w:szCs w:val="25"/>
              </w:rPr>
            </w:pPr>
            <w:r w:rsidRPr="0074617F">
              <w:rPr>
                <w:b/>
                <w:sz w:val="25"/>
                <w:szCs w:val="25"/>
              </w:rPr>
              <w:t>Tên hành lang</w:t>
            </w:r>
          </w:p>
        </w:tc>
        <w:tc>
          <w:tcPr>
            <w:tcW w:w="1521" w:type="dxa"/>
            <w:shd w:val="clear" w:color="auto" w:fill="FFFFFF" w:themeFill="background1"/>
            <w:tcMar>
              <w:top w:w="11" w:type="dxa"/>
              <w:left w:w="11" w:type="dxa"/>
              <w:bottom w:w="0" w:type="dxa"/>
              <w:right w:w="11" w:type="dxa"/>
            </w:tcMar>
            <w:vAlign w:val="center"/>
            <w:hideMark/>
          </w:tcPr>
          <w:p w14:paraId="5685478F" w14:textId="77777777" w:rsidR="00E12CE1" w:rsidRPr="0074617F" w:rsidRDefault="00E12CE1" w:rsidP="00CD36CF">
            <w:pPr>
              <w:pStyle w:val="BodyText"/>
              <w:widowControl w:val="0"/>
              <w:spacing w:after="0" w:line="288" w:lineRule="auto"/>
              <w:ind w:firstLine="0"/>
              <w:jc w:val="center"/>
              <w:rPr>
                <w:b/>
                <w:sz w:val="25"/>
                <w:szCs w:val="25"/>
              </w:rPr>
            </w:pPr>
            <w:r w:rsidRPr="0074617F">
              <w:rPr>
                <w:b/>
                <w:sz w:val="25"/>
                <w:szCs w:val="25"/>
              </w:rPr>
              <w:t>Trục giao thông</w:t>
            </w:r>
          </w:p>
        </w:tc>
        <w:tc>
          <w:tcPr>
            <w:tcW w:w="0" w:type="auto"/>
            <w:shd w:val="clear" w:color="auto" w:fill="FFFFFF" w:themeFill="background1"/>
            <w:tcMar>
              <w:top w:w="11" w:type="dxa"/>
              <w:left w:w="11" w:type="dxa"/>
              <w:bottom w:w="0" w:type="dxa"/>
              <w:right w:w="11" w:type="dxa"/>
            </w:tcMar>
            <w:vAlign w:val="center"/>
            <w:hideMark/>
          </w:tcPr>
          <w:p w14:paraId="521720A6" w14:textId="77777777" w:rsidR="00E12CE1" w:rsidRPr="0074617F" w:rsidRDefault="00E12CE1" w:rsidP="00CD36CF">
            <w:pPr>
              <w:pStyle w:val="BodyText"/>
              <w:widowControl w:val="0"/>
              <w:spacing w:after="0" w:line="288" w:lineRule="auto"/>
              <w:ind w:firstLine="0"/>
              <w:jc w:val="center"/>
              <w:rPr>
                <w:b/>
                <w:sz w:val="25"/>
                <w:szCs w:val="25"/>
              </w:rPr>
            </w:pPr>
            <w:r w:rsidRPr="0074617F">
              <w:rPr>
                <w:b/>
                <w:sz w:val="25"/>
                <w:szCs w:val="25"/>
              </w:rPr>
              <w:t>Chức năng</w:t>
            </w:r>
          </w:p>
        </w:tc>
        <w:tc>
          <w:tcPr>
            <w:tcW w:w="0" w:type="auto"/>
            <w:shd w:val="clear" w:color="auto" w:fill="FFFFFF" w:themeFill="background1"/>
            <w:tcMar>
              <w:top w:w="11" w:type="dxa"/>
              <w:left w:w="11" w:type="dxa"/>
              <w:bottom w:w="0" w:type="dxa"/>
              <w:right w:w="11" w:type="dxa"/>
            </w:tcMar>
            <w:vAlign w:val="center"/>
            <w:hideMark/>
          </w:tcPr>
          <w:p w14:paraId="5C4C6921" w14:textId="77777777" w:rsidR="00E12CE1" w:rsidRPr="0074617F" w:rsidRDefault="00E12CE1" w:rsidP="00CD36CF">
            <w:pPr>
              <w:pStyle w:val="BodyText"/>
              <w:widowControl w:val="0"/>
              <w:spacing w:after="0" w:line="288" w:lineRule="auto"/>
              <w:ind w:firstLine="0"/>
              <w:jc w:val="center"/>
              <w:rPr>
                <w:b/>
                <w:sz w:val="25"/>
                <w:szCs w:val="25"/>
              </w:rPr>
            </w:pPr>
            <w:r w:rsidRPr="0074617F">
              <w:rPr>
                <w:b/>
                <w:sz w:val="25"/>
                <w:szCs w:val="25"/>
              </w:rPr>
              <w:t>Ghi chú</w:t>
            </w:r>
          </w:p>
        </w:tc>
      </w:tr>
      <w:tr w:rsidR="009437F4" w:rsidRPr="0074617F" w14:paraId="2664ED6F" w14:textId="77777777" w:rsidTr="009437F4">
        <w:trPr>
          <w:trHeight w:val="2237"/>
          <w:jc w:val="center"/>
        </w:trPr>
        <w:tc>
          <w:tcPr>
            <w:tcW w:w="416" w:type="dxa"/>
            <w:shd w:val="clear" w:color="auto" w:fill="FFFFFF" w:themeFill="background1"/>
            <w:tcMar>
              <w:top w:w="11" w:type="dxa"/>
              <w:left w:w="11" w:type="dxa"/>
              <w:bottom w:w="0" w:type="dxa"/>
              <w:right w:w="11" w:type="dxa"/>
            </w:tcMar>
            <w:hideMark/>
          </w:tcPr>
          <w:p w14:paraId="4DF25F0F"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1</w:t>
            </w:r>
          </w:p>
        </w:tc>
        <w:tc>
          <w:tcPr>
            <w:tcW w:w="1417" w:type="dxa"/>
            <w:shd w:val="clear" w:color="auto" w:fill="FFFFFF" w:themeFill="background1"/>
            <w:tcMar>
              <w:top w:w="11" w:type="dxa"/>
              <w:left w:w="11" w:type="dxa"/>
              <w:bottom w:w="0" w:type="dxa"/>
              <w:right w:w="11" w:type="dxa"/>
            </w:tcMar>
            <w:hideMark/>
          </w:tcPr>
          <w:p w14:paraId="66358EF3"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Hành lang kinh tế Bắc Nam</w:t>
            </w:r>
          </w:p>
        </w:tc>
        <w:tc>
          <w:tcPr>
            <w:tcW w:w="1521" w:type="dxa"/>
            <w:shd w:val="clear" w:color="auto" w:fill="FFFFFF" w:themeFill="background1"/>
            <w:tcMar>
              <w:top w:w="11" w:type="dxa"/>
              <w:left w:w="11" w:type="dxa"/>
              <w:bottom w:w="0" w:type="dxa"/>
              <w:right w:w="11" w:type="dxa"/>
            </w:tcMar>
            <w:hideMark/>
          </w:tcPr>
          <w:p w14:paraId="2FB9EB93" w14:textId="3606294C" w:rsidR="00E12CE1" w:rsidRPr="0074617F" w:rsidRDefault="009437F4" w:rsidP="00AF32F1">
            <w:pPr>
              <w:pStyle w:val="BodyText"/>
              <w:widowControl w:val="0"/>
              <w:spacing w:after="0" w:line="288" w:lineRule="auto"/>
              <w:ind w:firstLine="0"/>
              <w:jc w:val="center"/>
              <w:rPr>
                <w:sz w:val="25"/>
                <w:szCs w:val="25"/>
              </w:rPr>
            </w:pPr>
            <w:r w:rsidRPr="0074617F">
              <w:rPr>
                <w:sz w:val="25"/>
                <w:szCs w:val="25"/>
              </w:rPr>
              <w:t xml:space="preserve">Cao tốc Bắc Nam, Quốc lộ </w:t>
            </w:r>
            <w:r w:rsidR="00AF32F1" w:rsidRPr="0074617F">
              <w:rPr>
                <w:sz w:val="25"/>
                <w:szCs w:val="25"/>
              </w:rPr>
              <w:t>1A và</w:t>
            </w:r>
            <w:r w:rsidR="00E12CE1" w:rsidRPr="0074617F">
              <w:rPr>
                <w:sz w:val="25"/>
                <w:szCs w:val="25"/>
              </w:rPr>
              <w:t xml:space="preserve"> đường sắt Bắc Nam </w:t>
            </w:r>
          </w:p>
        </w:tc>
        <w:tc>
          <w:tcPr>
            <w:tcW w:w="0" w:type="auto"/>
            <w:shd w:val="clear" w:color="auto" w:fill="FFFFFF" w:themeFill="background1"/>
            <w:tcMar>
              <w:top w:w="11" w:type="dxa"/>
              <w:left w:w="11" w:type="dxa"/>
              <w:bottom w:w="0" w:type="dxa"/>
              <w:right w:w="11" w:type="dxa"/>
            </w:tcMar>
            <w:hideMark/>
          </w:tcPr>
          <w:p w14:paraId="0A8F4471" w14:textId="5D6FC728" w:rsidR="00E12CE1" w:rsidRPr="0074617F" w:rsidRDefault="00A672ED" w:rsidP="00CD36CF">
            <w:pPr>
              <w:pStyle w:val="BodyText"/>
              <w:widowControl w:val="0"/>
              <w:spacing w:after="0" w:line="288" w:lineRule="auto"/>
              <w:ind w:firstLine="0"/>
              <w:jc w:val="center"/>
              <w:rPr>
                <w:sz w:val="25"/>
                <w:szCs w:val="25"/>
              </w:rPr>
            </w:pPr>
            <w:r w:rsidRPr="0074617F">
              <w:rPr>
                <w:sz w:val="25"/>
                <w:szCs w:val="25"/>
              </w:rPr>
              <w:t>L</w:t>
            </w:r>
            <w:r w:rsidR="00E12CE1" w:rsidRPr="0074617F">
              <w:rPr>
                <w:sz w:val="25"/>
                <w:szCs w:val="25"/>
              </w:rPr>
              <w:t>à hành lang cốt lõi giữ vai trò động lực thúc đẩy phát triển KT</w:t>
            </w:r>
            <w:r w:rsidR="009437F4" w:rsidRPr="0074617F">
              <w:rPr>
                <w:sz w:val="25"/>
                <w:szCs w:val="25"/>
              </w:rPr>
              <w:t>-XH và đô thị hoá của thành phố</w:t>
            </w:r>
            <w:r w:rsidR="00E12CE1" w:rsidRPr="0074617F">
              <w:rPr>
                <w:sz w:val="25"/>
                <w:szCs w:val="25"/>
              </w:rPr>
              <w:t xml:space="preserve"> Thừa Th</w:t>
            </w:r>
            <w:r w:rsidR="009437F4" w:rsidRPr="0074617F">
              <w:rPr>
                <w:sz w:val="25"/>
                <w:szCs w:val="25"/>
              </w:rPr>
              <w:t>iên Huế trực thuộc TW, vùng kinh tế trọng điểm</w:t>
            </w:r>
            <w:r w:rsidR="00AF32F1" w:rsidRPr="0074617F">
              <w:rPr>
                <w:sz w:val="25"/>
                <w:szCs w:val="25"/>
              </w:rPr>
              <w:t xml:space="preserve"> miền Trung, vùng Bắc Trung Bộ và</w:t>
            </w:r>
            <w:r w:rsidR="009437F4" w:rsidRPr="0074617F">
              <w:rPr>
                <w:sz w:val="25"/>
                <w:szCs w:val="25"/>
              </w:rPr>
              <w:t xml:space="preserve"> Duyên hải Nam Trung Bộ</w:t>
            </w:r>
            <w:r w:rsidR="00E12CE1" w:rsidRPr="0074617F">
              <w:rPr>
                <w:sz w:val="25"/>
                <w:szCs w:val="25"/>
              </w:rPr>
              <w:t xml:space="preserve"> và cả nước</w:t>
            </w:r>
          </w:p>
        </w:tc>
        <w:tc>
          <w:tcPr>
            <w:tcW w:w="0" w:type="auto"/>
            <w:shd w:val="clear" w:color="auto" w:fill="FFFFFF" w:themeFill="background1"/>
            <w:tcMar>
              <w:top w:w="11" w:type="dxa"/>
              <w:left w:w="11" w:type="dxa"/>
              <w:bottom w:w="0" w:type="dxa"/>
              <w:right w:w="11" w:type="dxa"/>
            </w:tcMar>
            <w:hideMark/>
          </w:tcPr>
          <w:p w14:paraId="354154F4" w14:textId="296363AE" w:rsidR="00E12CE1" w:rsidRPr="0074617F" w:rsidRDefault="00A672ED" w:rsidP="00CD36CF">
            <w:pPr>
              <w:pStyle w:val="BodyText"/>
              <w:widowControl w:val="0"/>
              <w:spacing w:after="0" w:line="288" w:lineRule="auto"/>
              <w:ind w:firstLine="0"/>
              <w:jc w:val="center"/>
              <w:rPr>
                <w:sz w:val="25"/>
                <w:szCs w:val="25"/>
              </w:rPr>
            </w:pPr>
            <w:r w:rsidRPr="0074617F">
              <w:rPr>
                <w:sz w:val="25"/>
                <w:szCs w:val="25"/>
              </w:rPr>
              <w:t>T</w:t>
            </w:r>
            <w:r w:rsidR="009437F4" w:rsidRPr="0074617F">
              <w:rPr>
                <w:sz w:val="25"/>
                <w:szCs w:val="25"/>
              </w:rPr>
              <w:t>huộc hành lang kinh tế</w:t>
            </w:r>
            <w:r w:rsidR="00E12CE1" w:rsidRPr="0074617F">
              <w:rPr>
                <w:sz w:val="25"/>
                <w:szCs w:val="25"/>
              </w:rPr>
              <w:t xml:space="preserve"> Bắc-Nam từ Lạng Sơn - Cà Mau</w:t>
            </w:r>
          </w:p>
        </w:tc>
      </w:tr>
      <w:tr w:rsidR="009437F4" w:rsidRPr="0074617F" w14:paraId="1C36C019" w14:textId="77777777" w:rsidTr="009437F4">
        <w:trPr>
          <w:trHeight w:val="1634"/>
          <w:jc w:val="center"/>
        </w:trPr>
        <w:tc>
          <w:tcPr>
            <w:tcW w:w="416" w:type="dxa"/>
            <w:shd w:val="clear" w:color="auto" w:fill="FFFFFF" w:themeFill="background1"/>
            <w:tcMar>
              <w:top w:w="11" w:type="dxa"/>
              <w:left w:w="11" w:type="dxa"/>
              <w:bottom w:w="0" w:type="dxa"/>
              <w:right w:w="11" w:type="dxa"/>
            </w:tcMar>
            <w:hideMark/>
          </w:tcPr>
          <w:p w14:paraId="08F5782B"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2</w:t>
            </w:r>
          </w:p>
        </w:tc>
        <w:tc>
          <w:tcPr>
            <w:tcW w:w="1417" w:type="dxa"/>
            <w:shd w:val="clear" w:color="auto" w:fill="FFFFFF" w:themeFill="background1"/>
            <w:tcMar>
              <w:top w:w="11" w:type="dxa"/>
              <w:left w:w="11" w:type="dxa"/>
              <w:bottom w:w="0" w:type="dxa"/>
              <w:right w:w="11" w:type="dxa"/>
            </w:tcMar>
            <w:hideMark/>
          </w:tcPr>
          <w:p w14:paraId="4C0FCFFA" w14:textId="77777777" w:rsidR="00E12CE1" w:rsidRPr="0074617F" w:rsidRDefault="00E12CE1" w:rsidP="005E6282">
            <w:pPr>
              <w:pStyle w:val="BodyText"/>
              <w:widowControl w:val="0"/>
              <w:spacing w:after="0" w:line="288" w:lineRule="auto"/>
              <w:ind w:right="132" w:firstLine="0"/>
              <w:jc w:val="center"/>
              <w:rPr>
                <w:sz w:val="25"/>
                <w:szCs w:val="25"/>
              </w:rPr>
            </w:pPr>
            <w:r w:rsidRPr="0074617F">
              <w:rPr>
                <w:sz w:val="25"/>
                <w:szCs w:val="25"/>
              </w:rPr>
              <w:t>Hành lang kinh tế theo đường Hồ Chí Minh</w:t>
            </w:r>
          </w:p>
        </w:tc>
        <w:tc>
          <w:tcPr>
            <w:tcW w:w="1521" w:type="dxa"/>
            <w:shd w:val="clear" w:color="auto" w:fill="FFFFFF" w:themeFill="background1"/>
            <w:tcMar>
              <w:top w:w="11" w:type="dxa"/>
              <w:left w:w="11" w:type="dxa"/>
              <w:bottom w:w="0" w:type="dxa"/>
              <w:right w:w="11" w:type="dxa"/>
            </w:tcMar>
            <w:hideMark/>
          </w:tcPr>
          <w:p w14:paraId="15AA992B"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Đường Hồ Chí Minh</w:t>
            </w:r>
          </w:p>
        </w:tc>
        <w:tc>
          <w:tcPr>
            <w:tcW w:w="0" w:type="auto"/>
            <w:shd w:val="clear" w:color="auto" w:fill="FFFFFF" w:themeFill="background1"/>
            <w:tcMar>
              <w:top w:w="11" w:type="dxa"/>
              <w:left w:w="11" w:type="dxa"/>
              <w:bottom w:w="0" w:type="dxa"/>
              <w:right w:w="11" w:type="dxa"/>
            </w:tcMar>
            <w:hideMark/>
          </w:tcPr>
          <w:p w14:paraId="4CC2B6F3" w14:textId="1875BCB2" w:rsidR="00E12CE1" w:rsidRPr="0074617F" w:rsidRDefault="00A672ED" w:rsidP="00AF32F1">
            <w:pPr>
              <w:pStyle w:val="BodyText"/>
              <w:widowControl w:val="0"/>
              <w:spacing w:after="0" w:line="288" w:lineRule="auto"/>
              <w:ind w:right="47" w:firstLine="0"/>
              <w:jc w:val="center"/>
              <w:rPr>
                <w:sz w:val="25"/>
                <w:szCs w:val="25"/>
              </w:rPr>
            </w:pPr>
            <w:r w:rsidRPr="0074617F">
              <w:rPr>
                <w:sz w:val="25"/>
                <w:szCs w:val="25"/>
              </w:rPr>
              <w:t>Là</w:t>
            </w:r>
            <w:r w:rsidR="00E12CE1" w:rsidRPr="0074617F">
              <w:rPr>
                <w:sz w:val="25"/>
                <w:szCs w:val="25"/>
              </w:rPr>
              <w:t xml:space="preserve"> hành lang phụ giữ vai trò thúc đẩy phát triển KT</w:t>
            </w:r>
            <w:r w:rsidR="009437F4" w:rsidRPr="0074617F">
              <w:rPr>
                <w:sz w:val="25"/>
                <w:szCs w:val="25"/>
              </w:rPr>
              <w:t>-</w:t>
            </w:r>
            <w:r w:rsidR="00E12CE1" w:rsidRPr="0074617F">
              <w:rPr>
                <w:sz w:val="25"/>
                <w:szCs w:val="25"/>
              </w:rPr>
              <w:t>XH của khu vực phía Tây</w:t>
            </w:r>
          </w:p>
        </w:tc>
        <w:tc>
          <w:tcPr>
            <w:tcW w:w="0" w:type="auto"/>
            <w:shd w:val="clear" w:color="auto" w:fill="FFFFFF" w:themeFill="background1"/>
            <w:tcMar>
              <w:top w:w="11" w:type="dxa"/>
              <w:left w:w="11" w:type="dxa"/>
              <w:bottom w:w="0" w:type="dxa"/>
              <w:right w:w="11" w:type="dxa"/>
            </w:tcMar>
            <w:hideMark/>
          </w:tcPr>
          <w:p w14:paraId="64F1682F" w14:textId="361577A2" w:rsidR="00E12CE1" w:rsidRPr="0074617F" w:rsidRDefault="00A672ED" w:rsidP="00CD36CF">
            <w:pPr>
              <w:pStyle w:val="BodyText"/>
              <w:widowControl w:val="0"/>
              <w:spacing w:after="0" w:line="288" w:lineRule="auto"/>
              <w:ind w:firstLine="0"/>
              <w:jc w:val="center"/>
              <w:rPr>
                <w:sz w:val="25"/>
                <w:szCs w:val="25"/>
              </w:rPr>
            </w:pPr>
            <w:r w:rsidRPr="0074617F">
              <w:rPr>
                <w:sz w:val="25"/>
                <w:szCs w:val="25"/>
              </w:rPr>
              <w:t>T</w:t>
            </w:r>
            <w:r w:rsidR="009437F4" w:rsidRPr="0074617F">
              <w:rPr>
                <w:sz w:val="25"/>
                <w:szCs w:val="25"/>
              </w:rPr>
              <w:t>huộc hành lang kinh tế</w:t>
            </w:r>
            <w:r w:rsidR="00E12CE1" w:rsidRPr="0074617F">
              <w:rPr>
                <w:sz w:val="25"/>
                <w:szCs w:val="25"/>
              </w:rPr>
              <w:t xml:space="preserve"> theo đường HCM và cao tốc Bắc Nam qua địa bàn Tây Nguyên, </w:t>
            </w:r>
            <w:r w:rsidR="00E12CE1" w:rsidRPr="0074617F">
              <w:rPr>
                <w:sz w:val="25"/>
                <w:szCs w:val="25"/>
              </w:rPr>
              <w:lastRenderedPageBreak/>
              <w:t>Đông Nam Bộ</w:t>
            </w:r>
            <w:r w:rsidR="009437F4" w:rsidRPr="0074617F">
              <w:rPr>
                <w:sz w:val="25"/>
                <w:szCs w:val="25"/>
              </w:rPr>
              <w:t xml:space="preserve"> </w:t>
            </w:r>
          </w:p>
        </w:tc>
      </w:tr>
      <w:tr w:rsidR="009437F4" w:rsidRPr="0074617F" w14:paraId="3F4682D7" w14:textId="77777777" w:rsidTr="009437F4">
        <w:trPr>
          <w:jc w:val="center"/>
        </w:trPr>
        <w:tc>
          <w:tcPr>
            <w:tcW w:w="416" w:type="dxa"/>
            <w:shd w:val="clear" w:color="auto" w:fill="FFFFFF" w:themeFill="background1"/>
            <w:tcMar>
              <w:top w:w="11" w:type="dxa"/>
              <w:left w:w="11" w:type="dxa"/>
              <w:bottom w:w="0" w:type="dxa"/>
              <w:right w:w="11" w:type="dxa"/>
            </w:tcMar>
            <w:hideMark/>
          </w:tcPr>
          <w:p w14:paraId="7B743D92"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lastRenderedPageBreak/>
              <w:t>3</w:t>
            </w:r>
          </w:p>
        </w:tc>
        <w:tc>
          <w:tcPr>
            <w:tcW w:w="1417" w:type="dxa"/>
            <w:shd w:val="clear" w:color="auto" w:fill="FFFFFF" w:themeFill="background1"/>
            <w:tcMar>
              <w:top w:w="11" w:type="dxa"/>
              <w:left w:w="11" w:type="dxa"/>
              <w:bottom w:w="0" w:type="dxa"/>
              <w:right w:w="11" w:type="dxa"/>
            </w:tcMar>
            <w:hideMark/>
          </w:tcPr>
          <w:p w14:paraId="356AF69C" w14:textId="5798C4F8" w:rsidR="00E12CE1" w:rsidRPr="0074617F" w:rsidRDefault="00E12CE1" w:rsidP="00AF32F1">
            <w:pPr>
              <w:pStyle w:val="BodyText"/>
              <w:widowControl w:val="0"/>
              <w:spacing w:after="0" w:line="288" w:lineRule="auto"/>
              <w:ind w:firstLine="0"/>
              <w:jc w:val="center"/>
              <w:rPr>
                <w:sz w:val="25"/>
                <w:szCs w:val="25"/>
              </w:rPr>
            </w:pPr>
            <w:r w:rsidRPr="0074617F">
              <w:rPr>
                <w:sz w:val="25"/>
                <w:szCs w:val="25"/>
              </w:rPr>
              <w:t>Hành lang kinh tế ven biển</w:t>
            </w:r>
          </w:p>
        </w:tc>
        <w:tc>
          <w:tcPr>
            <w:tcW w:w="1521" w:type="dxa"/>
            <w:shd w:val="clear" w:color="auto" w:fill="FFFFFF" w:themeFill="background1"/>
            <w:tcMar>
              <w:top w:w="11" w:type="dxa"/>
              <w:left w:w="11" w:type="dxa"/>
              <w:bottom w:w="0" w:type="dxa"/>
              <w:right w:w="11" w:type="dxa"/>
            </w:tcMar>
            <w:hideMark/>
          </w:tcPr>
          <w:p w14:paraId="6383A027"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Đường ven biển, Quốc lộ 49B</w:t>
            </w:r>
          </w:p>
        </w:tc>
        <w:tc>
          <w:tcPr>
            <w:tcW w:w="0" w:type="auto"/>
            <w:shd w:val="clear" w:color="auto" w:fill="FFFFFF" w:themeFill="background1"/>
            <w:tcMar>
              <w:top w:w="11" w:type="dxa"/>
              <w:left w:w="11" w:type="dxa"/>
              <w:bottom w:w="0" w:type="dxa"/>
              <w:right w:w="11" w:type="dxa"/>
            </w:tcMar>
            <w:hideMark/>
          </w:tcPr>
          <w:p w14:paraId="4BA3DE12" w14:textId="20008D73" w:rsidR="00E12CE1" w:rsidRPr="0074617F" w:rsidRDefault="00AF32F1" w:rsidP="00AF32F1">
            <w:pPr>
              <w:spacing w:before="0" w:after="0" w:line="271" w:lineRule="auto"/>
              <w:ind w:left="29" w:right="149" w:firstLine="0"/>
              <w:jc w:val="center"/>
              <w:rPr>
                <w:rFonts w:eastAsia="Times New Roman" w:cs="Times New Roman"/>
                <w:sz w:val="25"/>
                <w:szCs w:val="25"/>
                <w:lang w:val="en-US"/>
              </w:rPr>
            </w:pPr>
            <w:r w:rsidRPr="0074617F">
              <w:rPr>
                <w:rFonts w:eastAsia="Times New Roman" w:cs="Times New Roman"/>
                <w:sz w:val="25"/>
                <w:szCs w:val="25"/>
                <w:lang w:val="en-US"/>
              </w:rPr>
              <w:t>Là bộ phận cấu thành hành lang kinh tế phụ ven biển từ Quảng Ninh đến Kiên Giang, là hành lang phụ, giữ vai trò thúc đẩy phát triển kinh tế biển, kết nối các đô thị.</w:t>
            </w:r>
          </w:p>
        </w:tc>
        <w:tc>
          <w:tcPr>
            <w:tcW w:w="0" w:type="auto"/>
            <w:shd w:val="clear" w:color="auto" w:fill="FFFFFF" w:themeFill="background1"/>
            <w:tcMar>
              <w:top w:w="11" w:type="dxa"/>
              <w:left w:w="11" w:type="dxa"/>
              <w:bottom w:w="0" w:type="dxa"/>
              <w:right w:w="11" w:type="dxa"/>
            </w:tcMar>
            <w:hideMark/>
          </w:tcPr>
          <w:p w14:paraId="688B3393" w14:textId="14B0D30E" w:rsidR="00E12CE1" w:rsidRPr="0074617F" w:rsidRDefault="00A672ED" w:rsidP="00CD36CF">
            <w:pPr>
              <w:pStyle w:val="BodyText"/>
              <w:widowControl w:val="0"/>
              <w:spacing w:after="0" w:line="288" w:lineRule="auto"/>
              <w:ind w:firstLine="0"/>
              <w:jc w:val="center"/>
              <w:rPr>
                <w:sz w:val="25"/>
                <w:szCs w:val="25"/>
              </w:rPr>
            </w:pPr>
            <w:r w:rsidRPr="0074617F">
              <w:rPr>
                <w:sz w:val="25"/>
                <w:szCs w:val="25"/>
              </w:rPr>
              <w:t>T</w:t>
            </w:r>
            <w:r w:rsidR="009437F4" w:rsidRPr="0074617F">
              <w:rPr>
                <w:sz w:val="25"/>
                <w:szCs w:val="25"/>
              </w:rPr>
              <w:t>huộc hành lang kinh tế</w:t>
            </w:r>
            <w:r w:rsidR="00E12CE1" w:rsidRPr="0074617F">
              <w:rPr>
                <w:sz w:val="25"/>
                <w:szCs w:val="25"/>
              </w:rPr>
              <w:t xml:space="preserve"> Bắc-Nam dải ven biển từ Quảng Ninh đến Cà Mau</w:t>
            </w:r>
          </w:p>
        </w:tc>
      </w:tr>
      <w:tr w:rsidR="009437F4" w:rsidRPr="0074617F" w14:paraId="4C67CCE0" w14:textId="77777777" w:rsidTr="009437F4">
        <w:trPr>
          <w:jc w:val="center"/>
        </w:trPr>
        <w:tc>
          <w:tcPr>
            <w:tcW w:w="416" w:type="dxa"/>
            <w:shd w:val="clear" w:color="auto" w:fill="FFFFFF" w:themeFill="background1"/>
            <w:tcMar>
              <w:top w:w="11" w:type="dxa"/>
              <w:left w:w="11" w:type="dxa"/>
              <w:bottom w:w="0" w:type="dxa"/>
              <w:right w:w="11" w:type="dxa"/>
            </w:tcMar>
            <w:hideMark/>
          </w:tcPr>
          <w:p w14:paraId="0F16564A"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4</w:t>
            </w:r>
          </w:p>
        </w:tc>
        <w:tc>
          <w:tcPr>
            <w:tcW w:w="1417" w:type="dxa"/>
            <w:shd w:val="clear" w:color="auto" w:fill="FFFFFF" w:themeFill="background1"/>
            <w:tcMar>
              <w:top w:w="11" w:type="dxa"/>
              <w:left w:w="11" w:type="dxa"/>
              <w:bottom w:w="0" w:type="dxa"/>
              <w:right w:w="11" w:type="dxa"/>
            </w:tcMar>
            <w:hideMark/>
          </w:tcPr>
          <w:p w14:paraId="66F902BD" w14:textId="33078936" w:rsidR="00E12CE1" w:rsidRPr="0074617F" w:rsidRDefault="009437F4" w:rsidP="00CD36CF">
            <w:pPr>
              <w:pStyle w:val="BodyText"/>
              <w:widowControl w:val="0"/>
              <w:spacing w:after="0" w:line="288" w:lineRule="auto"/>
              <w:ind w:firstLine="0"/>
              <w:jc w:val="center"/>
              <w:rPr>
                <w:sz w:val="25"/>
                <w:szCs w:val="25"/>
              </w:rPr>
            </w:pPr>
            <w:r w:rsidRPr="0074617F">
              <w:rPr>
                <w:sz w:val="25"/>
                <w:szCs w:val="25"/>
              </w:rPr>
              <w:t xml:space="preserve">Hành lang Quốc lộ </w:t>
            </w:r>
            <w:r w:rsidR="00E12CE1" w:rsidRPr="0074617F">
              <w:rPr>
                <w:sz w:val="25"/>
                <w:szCs w:val="25"/>
              </w:rPr>
              <w:t>49-49D</w:t>
            </w:r>
          </w:p>
        </w:tc>
        <w:tc>
          <w:tcPr>
            <w:tcW w:w="1521" w:type="dxa"/>
            <w:shd w:val="clear" w:color="auto" w:fill="FFFFFF" w:themeFill="background1"/>
            <w:tcMar>
              <w:top w:w="11" w:type="dxa"/>
              <w:left w:w="11" w:type="dxa"/>
              <w:bottom w:w="0" w:type="dxa"/>
              <w:right w:w="11" w:type="dxa"/>
            </w:tcMar>
            <w:hideMark/>
          </w:tcPr>
          <w:p w14:paraId="79EAECCA" w14:textId="1A16667B" w:rsidR="00E12CE1" w:rsidRPr="0074617F" w:rsidRDefault="009437F4" w:rsidP="00CD36CF">
            <w:pPr>
              <w:pStyle w:val="BodyText"/>
              <w:widowControl w:val="0"/>
              <w:spacing w:after="0" w:line="288" w:lineRule="auto"/>
              <w:ind w:firstLine="0"/>
              <w:jc w:val="center"/>
              <w:rPr>
                <w:sz w:val="25"/>
                <w:szCs w:val="25"/>
              </w:rPr>
            </w:pPr>
            <w:r w:rsidRPr="0074617F">
              <w:rPr>
                <w:sz w:val="25"/>
                <w:szCs w:val="25"/>
              </w:rPr>
              <w:t>Quốc lộ 49-</w:t>
            </w:r>
            <w:r w:rsidR="00E12CE1" w:rsidRPr="0074617F">
              <w:rPr>
                <w:sz w:val="25"/>
                <w:szCs w:val="25"/>
              </w:rPr>
              <w:t>49D</w:t>
            </w:r>
          </w:p>
        </w:tc>
        <w:tc>
          <w:tcPr>
            <w:tcW w:w="0" w:type="auto"/>
            <w:shd w:val="clear" w:color="auto" w:fill="FFFFFF" w:themeFill="background1"/>
            <w:tcMar>
              <w:top w:w="11" w:type="dxa"/>
              <w:left w:w="11" w:type="dxa"/>
              <w:bottom w:w="0" w:type="dxa"/>
              <w:right w:w="11" w:type="dxa"/>
            </w:tcMar>
            <w:hideMark/>
          </w:tcPr>
          <w:p w14:paraId="448B034F" w14:textId="5A0163F6" w:rsidR="00E12CE1" w:rsidRPr="0074617F" w:rsidRDefault="00A672ED" w:rsidP="00CD36CF">
            <w:pPr>
              <w:pStyle w:val="BodyText"/>
              <w:widowControl w:val="0"/>
              <w:spacing w:after="0" w:line="288" w:lineRule="auto"/>
              <w:ind w:firstLine="0"/>
              <w:jc w:val="center"/>
              <w:rPr>
                <w:sz w:val="25"/>
                <w:szCs w:val="25"/>
              </w:rPr>
            </w:pPr>
            <w:r w:rsidRPr="0074617F">
              <w:rPr>
                <w:sz w:val="25"/>
                <w:szCs w:val="25"/>
              </w:rPr>
              <w:t>L</w:t>
            </w:r>
            <w:r w:rsidR="00E12CE1" w:rsidRPr="0074617F">
              <w:rPr>
                <w:sz w:val="25"/>
                <w:szCs w:val="25"/>
              </w:rPr>
              <w:t>à hành</w:t>
            </w:r>
            <w:r w:rsidR="00AF32F1" w:rsidRPr="0074617F">
              <w:rPr>
                <w:sz w:val="25"/>
                <w:szCs w:val="25"/>
              </w:rPr>
              <w:t xml:space="preserve"> lang các khu vực miền Tây của t</w:t>
            </w:r>
            <w:r w:rsidR="00E12CE1" w:rsidRPr="0074617F">
              <w:rPr>
                <w:sz w:val="25"/>
                <w:szCs w:val="25"/>
              </w:rPr>
              <w:t>ỉnh với vùng trung tâm</w:t>
            </w:r>
            <w:r w:rsidR="005E6282" w:rsidRPr="0074617F">
              <w:rPr>
                <w:sz w:val="25"/>
                <w:szCs w:val="25"/>
              </w:rPr>
              <w:t>, có vai trò thúc đẩy phát triển kinh tế biển, kết nối các đô thị biển và 3 trung tâm hậu cần phát triển kinh tế biển</w:t>
            </w:r>
          </w:p>
        </w:tc>
        <w:tc>
          <w:tcPr>
            <w:tcW w:w="0" w:type="auto"/>
            <w:vMerge w:val="restart"/>
            <w:shd w:val="clear" w:color="auto" w:fill="FFFFFF" w:themeFill="background1"/>
            <w:tcMar>
              <w:top w:w="11" w:type="dxa"/>
              <w:left w:w="11" w:type="dxa"/>
              <w:bottom w:w="0" w:type="dxa"/>
              <w:right w:w="11" w:type="dxa"/>
            </w:tcMar>
            <w:hideMark/>
          </w:tcPr>
          <w:p w14:paraId="240AC657" w14:textId="0A148973" w:rsidR="00E12CE1" w:rsidRPr="0074617F" w:rsidRDefault="00AF32F1" w:rsidP="00CD36CF">
            <w:pPr>
              <w:pStyle w:val="BodyText"/>
              <w:widowControl w:val="0"/>
              <w:spacing w:after="0" w:line="288" w:lineRule="auto"/>
              <w:ind w:firstLine="0"/>
              <w:jc w:val="center"/>
              <w:rPr>
                <w:sz w:val="25"/>
                <w:szCs w:val="25"/>
              </w:rPr>
            </w:pPr>
            <w:r w:rsidRPr="0074617F">
              <w:rPr>
                <w:sz w:val="25"/>
                <w:szCs w:val="25"/>
              </w:rPr>
              <w:t>Hành lang Đông-Tây thuộc t</w:t>
            </w:r>
            <w:r w:rsidR="00E12CE1" w:rsidRPr="0074617F">
              <w:rPr>
                <w:sz w:val="25"/>
                <w:szCs w:val="25"/>
              </w:rPr>
              <w:t>ỉnh</w:t>
            </w:r>
          </w:p>
        </w:tc>
      </w:tr>
      <w:tr w:rsidR="009437F4" w:rsidRPr="0074617F" w14:paraId="506B52F5" w14:textId="77777777" w:rsidTr="009437F4">
        <w:trPr>
          <w:jc w:val="center"/>
        </w:trPr>
        <w:tc>
          <w:tcPr>
            <w:tcW w:w="416" w:type="dxa"/>
            <w:shd w:val="clear" w:color="auto" w:fill="FFFFFF" w:themeFill="background1"/>
            <w:tcMar>
              <w:top w:w="11" w:type="dxa"/>
              <w:left w:w="11" w:type="dxa"/>
              <w:bottom w:w="0" w:type="dxa"/>
              <w:right w:w="11" w:type="dxa"/>
            </w:tcMar>
            <w:hideMark/>
          </w:tcPr>
          <w:p w14:paraId="452B7BFA"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5</w:t>
            </w:r>
          </w:p>
        </w:tc>
        <w:tc>
          <w:tcPr>
            <w:tcW w:w="1417" w:type="dxa"/>
            <w:shd w:val="clear" w:color="auto" w:fill="FFFFFF" w:themeFill="background1"/>
            <w:tcMar>
              <w:top w:w="11" w:type="dxa"/>
              <w:left w:w="11" w:type="dxa"/>
              <w:bottom w:w="0" w:type="dxa"/>
              <w:right w:w="11" w:type="dxa"/>
            </w:tcMar>
            <w:hideMark/>
          </w:tcPr>
          <w:p w14:paraId="303FEE0D" w14:textId="0507E80D" w:rsidR="00E12CE1" w:rsidRPr="0074617F" w:rsidRDefault="009437F4" w:rsidP="00CD36CF">
            <w:pPr>
              <w:pStyle w:val="BodyText"/>
              <w:widowControl w:val="0"/>
              <w:spacing w:after="0" w:line="288" w:lineRule="auto"/>
              <w:ind w:firstLine="0"/>
              <w:jc w:val="center"/>
              <w:rPr>
                <w:sz w:val="25"/>
                <w:szCs w:val="25"/>
              </w:rPr>
            </w:pPr>
            <w:r w:rsidRPr="0074617F">
              <w:rPr>
                <w:sz w:val="25"/>
                <w:szCs w:val="25"/>
              </w:rPr>
              <w:t xml:space="preserve">Hành lang Quốc lộ </w:t>
            </w:r>
            <w:r w:rsidR="00E12CE1" w:rsidRPr="0074617F">
              <w:rPr>
                <w:sz w:val="25"/>
                <w:szCs w:val="25"/>
              </w:rPr>
              <w:t>49F</w:t>
            </w:r>
          </w:p>
        </w:tc>
        <w:tc>
          <w:tcPr>
            <w:tcW w:w="1521" w:type="dxa"/>
            <w:shd w:val="clear" w:color="auto" w:fill="FFFFFF" w:themeFill="background1"/>
            <w:tcMar>
              <w:top w:w="11" w:type="dxa"/>
              <w:left w:w="11" w:type="dxa"/>
              <w:bottom w:w="0" w:type="dxa"/>
              <w:right w:w="11" w:type="dxa"/>
            </w:tcMar>
            <w:hideMark/>
          </w:tcPr>
          <w:p w14:paraId="1F9C4676" w14:textId="01531025" w:rsidR="00E12CE1" w:rsidRPr="0074617F" w:rsidRDefault="009437F4" w:rsidP="00CD36CF">
            <w:pPr>
              <w:pStyle w:val="BodyText"/>
              <w:widowControl w:val="0"/>
              <w:spacing w:after="0" w:line="288" w:lineRule="auto"/>
              <w:ind w:firstLine="0"/>
              <w:jc w:val="center"/>
              <w:rPr>
                <w:sz w:val="25"/>
                <w:szCs w:val="25"/>
              </w:rPr>
            </w:pPr>
            <w:r w:rsidRPr="0074617F">
              <w:rPr>
                <w:sz w:val="25"/>
                <w:szCs w:val="25"/>
              </w:rPr>
              <w:t xml:space="preserve">Quốc lộ </w:t>
            </w:r>
            <w:r w:rsidR="00E12CE1" w:rsidRPr="0074617F">
              <w:rPr>
                <w:sz w:val="25"/>
                <w:szCs w:val="25"/>
              </w:rPr>
              <w:t>49F</w:t>
            </w:r>
          </w:p>
        </w:tc>
        <w:tc>
          <w:tcPr>
            <w:tcW w:w="0" w:type="auto"/>
            <w:shd w:val="clear" w:color="auto" w:fill="FFFFFF" w:themeFill="background1"/>
            <w:tcMar>
              <w:top w:w="11" w:type="dxa"/>
              <w:left w:w="11" w:type="dxa"/>
              <w:bottom w:w="0" w:type="dxa"/>
              <w:right w:w="11" w:type="dxa"/>
            </w:tcMar>
            <w:hideMark/>
          </w:tcPr>
          <w:p w14:paraId="4947D942" w14:textId="28B2A030" w:rsidR="00E12CE1" w:rsidRPr="0074617F" w:rsidRDefault="005E6282" w:rsidP="005E6282">
            <w:pPr>
              <w:pStyle w:val="BodyText"/>
              <w:widowControl w:val="0"/>
              <w:spacing w:after="0" w:line="288" w:lineRule="auto"/>
              <w:ind w:firstLine="0"/>
              <w:jc w:val="center"/>
              <w:rPr>
                <w:sz w:val="25"/>
                <w:szCs w:val="25"/>
              </w:rPr>
            </w:pPr>
            <w:r w:rsidRPr="0074617F">
              <w:rPr>
                <w:sz w:val="25"/>
                <w:szCs w:val="25"/>
              </w:rPr>
              <w:t>Kết nối đi cửa khẩu Hồng Vân, l</w:t>
            </w:r>
            <w:r w:rsidR="00E12CE1" w:rsidRPr="0074617F">
              <w:rPr>
                <w:sz w:val="25"/>
                <w:szCs w:val="25"/>
              </w:rPr>
              <w:t xml:space="preserve">à hành lang các khu vực miền Tây của </w:t>
            </w:r>
            <w:r w:rsidR="00AF32F1" w:rsidRPr="0074617F">
              <w:rPr>
                <w:sz w:val="25"/>
                <w:szCs w:val="25"/>
              </w:rPr>
              <w:t>t</w:t>
            </w:r>
            <w:r w:rsidR="00E12CE1" w:rsidRPr="0074617F">
              <w:rPr>
                <w:sz w:val="25"/>
                <w:szCs w:val="25"/>
              </w:rPr>
              <w:t>ỉnh với vùng Tây Bắc</w:t>
            </w:r>
          </w:p>
        </w:tc>
        <w:tc>
          <w:tcPr>
            <w:tcW w:w="0" w:type="auto"/>
            <w:vMerge/>
            <w:shd w:val="clear" w:color="auto" w:fill="FFFFFF" w:themeFill="background1"/>
            <w:hideMark/>
          </w:tcPr>
          <w:p w14:paraId="6466A240" w14:textId="77777777" w:rsidR="00E12CE1" w:rsidRPr="0074617F" w:rsidRDefault="00E12CE1" w:rsidP="00CD36CF">
            <w:pPr>
              <w:pStyle w:val="BodyText"/>
              <w:widowControl w:val="0"/>
              <w:spacing w:after="0" w:line="288" w:lineRule="auto"/>
              <w:jc w:val="center"/>
              <w:rPr>
                <w:sz w:val="25"/>
                <w:szCs w:val="25"/>
              </w:rPr>
            </w:pPr>
          </w:p>
        </w:tc>
      </w:tr>
      <w:tr w:rsidR="009437F4" w:rsidRPr="0074617F" w14:paraId="05C5DDB7" w14:textId="77777777" w:rsidTr="009437F4">
        <w:trPr>
          <w:jc w:val="center"/>
        </w:trPr>
        <w:tc>
          <w:tcPr>
            <w:tcW w:w="416" w:type="dxa"/>
            <w:shd w:val="clear" w:color="auto" w:fill="FFFFFF" w:themeFill="background1"/>
            <w:tcMar>
              <w:top w:w="11" w:type="dxa"/>
              <w:left w:w="11" w:type="dxa"/>
              <w:bottom w:w="0" w:type="dxa"/>
              <w:right w:w="11" w:type="dxa"/>
            </w:tcMar>
            <w:hideMark/>
          </w:tcPr>
          <w:p w14:paraId="405A5573" w14:textId="77777777" w:rsidR="00E12CE1" w:rsidRPr="0074617F" w:rsidRDefault="00E12CE1" w:rsidP="00CD36CF">
            <w:pPr>
              <w:pStyle w:val="BodyText"/>
              <w:widowControl w:val="0"/>
              <w:spacing w:after="0" w:line="288" w:lineRule="auto"/>
              <w:ind w:firstLine="0"/>
              <w:jc w:val="center"/>
              <w:rPr>
                <w:sz w:val="25"/>
                <w:szCs w:val="25"/>
              </w:rPr>
            </w:pPr>
            <w:r w:rsidRPr="0074617F">
              <w:rPr>
                <w:sz w:val="25"/>
                <w:szCs w:val="25"/>
              </w:rPr>
              <w:t>6</w:t>
            </w:r>
          </w:p>
        </w:tc>
        <w:tc>
          <w:tcPr>
            <w:tcW w:w="1417" w:type="dxa"/>
            <w:shd w:val="clear" w:color="auto" w:fill="FFFFFF" w:themeFill="background1"/>
            <w:tcMar>
              <w:top w:w="11" w:type="dxa"/>
              <w:left w:w="11" w:type="dxa"/>
              <w:bottom w:w="0" w:type="dxa"/>
              <w:right w:w="11" w:type="dxa"/>
            </w:tcMar>
            <w:hideMark/>
          </w:tcPr>
          <w:p w14:paraId="648CEB73" w14:textId="00CBA559" w:rsidR="00E12CE1" w:rsidRPr="0074617F" w:rsidRDefault="009437F4" w:rsidP="00CD36CF">
            <w:pPr>
              <w:pStyle w:val="BodyText"/>
              <w:widowControl w:val="0"/>
              <w:spacing w:after="0" w:line="288" w:lineRule="auto"/>
              <w:ind w:firstLine="0"/>
              <w:jc w:val="center"/>
              <w:rPr>
                <w:sz w:val="25"/>
                <w:szCs w:val="25"/>
              </w:rPr>
            </w:pPr>
            <w:r w:rsidRPr="0074617F">
              <w:rPr>
                <w:sz w:val="25"/>
                <w:szCs w:val="25"/>
              </w:rPr>
              <w:t xml:space="preserve">Hành lang Quốc lộ </w:t>
            </w:r>
            <w:r w:rsidR="00E12CE1" w:rsidRPr="0074617F">
              <w:rPr>
                <w:sz w:val="25"/>
                <w:szCs w:val="25"/>
              </w:rPr>
              <w:t>49E</w:t>
            </w:r>
          </w:p>
        </w:tc>
        <w:tc>
          <w:tcPr>
            <w:tcW w:w="1521" w:type="dxa"/>
            <w:shd w:val="clear" w:color="auto" w:fill="FFFFFF" w:themeFill="background1"/>
            <w:tcMar>
              <w:top w:w="11" w:type="dxa"/>
              <w:left w:w="11" w:type="dxa"/>
              <w:bottom w:w="0" w:type="dxa"/>
              <w:right w:w="11" w:type="dxa"/>
            </w:tcMar>
            <w:hideMark/>
          </w:tcPr>
          <w:p w14:paraId="0D319058" w14:textId="67C12E4B" w:rsidR="00E12CE1" w:rsidRPr="0074617F" w:rsidRDefault="009437F4" w:rsidP="00CD36CF">
            <w:pPr>
              <w:pStyle w:val="BodyText"/>
              <w:widowControl w:val="0"/>
              <w:spacing w:after="0" w:line="288" w:lineRule="auto"/>
              <w:ind w:firstLine="0"/>
              <w:jc w:val="center"/>
              <w:rPr>
                <w:sz w:val="25"/>
                <w:szCs w:val="25"/>
              </w:rPr>
            </w:pPr>
            <w:r w:rsidRPr="0074617F">
              <w:rPr>
                <w:sz w:val="25"/>
                <w:szCs w:val="25"/>
              </w:rPr>
              <w:t xml:space="preserve">Quốc lộ </w:t>
            </w:r>
            <w:r w:rsidR="00E12CE1" w:rsidRPr="0074617F">
              <w:rPr>
                <w:sz w:val="25"/>
                <w:szCs w:val="25"/>
              </w:rPr>
              <w:t>49E</w:t>
            </w:r>
          </w:p>
        </w:tc>
        <w:tc>
          <w:tcPr>
            <w:tcW w:w="0" w:type="auto"/>
            <w:shd w:val="clear" w:color="auto" w:fill="FFFFFF" w:themeFill="background1"/>
            <w:tcMar>
              <w:top w:w="11" w:type="dxa"/>
              <w:left w:w="11" w:type="dxa"/>
              <w:bottom w:w="0" w:type="dxa"/>
              <w:right w:w="11" w:type="dxa"/>
            </w:tcMar>
            <w:hideMark/>
          </w:tcPr>
          <w:p w14:paraId="417B3338" w14:textId="17FE578F" w:rsidR="00E12CE1" w:rsidRPr="0074617F" w:rsidRDefault="005E6282" w:rsidP="005E6282">
            <w:pPr>
              <w:pStyle w:val="BodyText"/>
              <w:widowControl w:val="0"/>
              <w:spacing w:after="0" w:line="288" w:lineRule="auto"/>
              <w:ind w:firstLine="0"/>
              <w:jc w:val="center"/>
              <w:rPr>
                <w:sz w:val="25"/>
                <w:szCs w:val="25"/>
              </w:rPr>
            </w:pPr>
            <w:r w:rsidRPr="0074617F">
              <w:rPr>
                <w:sz w:val="25"/>
                <w:szCs w:val="25"/>
              </w:rPr>
              <w:t>Kết nối đi cửa khẩu A Đớt, l</w:t>
            </w:r>
            <w:r w:rsidR="00E12CE1" w:rsidRPr="0074617F">
              <w:rPr>
                <w:sz w:val="25"/>
                <w:szCs w:val="25"/>
              </w:rPr>
              <w:t>à hành</w:t>
            </w:r>
            <w:r w:rsidR="00AF32F1" w:rsidRPr="0074617F">
              <w:rPr>
                <w:sz w:val="25"/>
                <w:szCs w:val="25"/>
              </w:rPr>
              <w:t xml:space="preserve"> lang các khu vực miền Tây của t</w:t>
            </w:r>
            <w:r w:rsidR="00E12CE1" w:rsidRPr="0074617F">
              <w:rPr>
                <w:sz w:val="25"/>
                <w:szCs w:val="25"/>
              </w:rPr>
              <w:t>ỉnh với vùng Đông Nam</w:t>
            </w:r>
          </w:p>
        </w:tc>
        <w:tc>
          <w:tcPr>
            <w:tcW w:w="0" w:type="auto"/>
            <w:vMerge/>
            <w:shd w:val="clear" w:color="auto" w:fill="FFFFFF" w:themeFill="background1"/>
            <w:hideMark/>
          </w:tcPr>
          <w:p w14:paraId="2E68CE7A" w14:textId="77777777" w:rsidR="00E12CE1" w:rsidRPr="0074617F" w:rsidRDefault="00E12CE1" w:rsidP="00CD36CF">
            <w:pPr>
              <w:pStyle w:val="BodyText"/>
              <w:widowControl w:val="0"/>
              <w:spacing w:after="0" w:line="288" w:lineRule="auto"/>
              <w:jc w:val="center"/>
              <w:rPr>
                <w:sz w:val="25"/>
                <w:szCs w:val="25"/>
              </w:rPr>
            </w:pPr>
          </w:p>
        </w:tc>
      </w:tr>
    </w:tbl>
    <w:p w14:paraId="6BF2BFED" w14:textId="03F639C7" w:rsidR="00A70EFC" w:rsidRPr="0074617F" w:rsidRDefault="00A70EFC" w:rsidP="00501285">
      <w:pPr>
        <w:pStyle w:val="Heading4"/>
        <w:keepNext w:val="0"/>
        <w:widowControl w:val="0"/>
        <w:spacing w:before="240" w:line="288" w:lineRule="auto"/>
        <w:rPr>
          <w:sz w:val="28"/>
          <w:szCs w:val="28"/>
        </w:rPr>
      </w:pPr>
      <w:bookmarkStart w:id="192" w:name="_Toc121935445"/>
      <w:r w:rsidRPr="0074617F">
        <w:rPr>
          <w:sz w:val="28"/>
          <w:szCs w:val="28"/>
        </w:rPr>
        <w:t>1.4.3.2. Khu vực khuyến khích và hạn chế phát triển</w:t>
      </w:r>
    </w:p>
    <w:p w14:paraId="06A70D94" w14:textId="77777777" w:rsidR="00B53AAF" w:rsidRPr="0074617F" w:rsidRDefault="00B53AAF" w:rsidP="001B2CBD">
      <w:pPr>
        <w:ind w:firstLine="0"/>
        <w:rPr>
          <w:i/>
          <w:sz w:val="28"/>
          <w:szCs w:val="28"/>
        </w:rPr>
      </w:pPr>
      <w:bookmarkStart w:id="193" w:name="_Toc124168922"/>
      <w:bookmarkStart w:id="194" w:name="_Toc124414381"/>
      <w:r w:rsidRPr="0074617F">
        <w:rPr>
          <w:i/>
          <w:sz w:val="28"/>
          <w:szCs w:val="28"/>
        </w:rPr>
        <w:t xml:space="preserve">1) </w:t>
      </w:r>
      <w:r w:rsidR="00A70EFC" w:rsidRPr="0074617F">
        <w:rPr>
          <w:i/>
          <w:sz w:val="28"/>
          <w:szCs w:val="28"/>
        </w:rPr>
        <w:t>Khu vực khuyến khích phát triển</w:t>
      </w:r>
      <w:bookmarkEnd w:id="193"/>
      <w:bookmarkEnd w:id="194"/>
      <w:r w:rsidRPr="0074617F">
        <w:rPr>
          <w:i/>
          <w:sz w:val="28"/>
          <w:szCs w:val="28"/>
        </w:rPr>
        <w:t xml:space="preserve"> </w:t>
      </w:r>
    </w:p>
    <w:p w14:paraId="71FAC063" w14:textId="50DB3657" w:rsidR="00A70EFC" w:rsidRPr="0074617F" w:rsidRDefault="00B53AAF" w:rsidP="001B2CBD">
      <w:pPr>
        <w:rPr>
          <w:sz w:val="28"/>
          <w:szCs w:val="28"/>
        </w:rPr>
      </w:pPr>
      <w:r w:rsidRPr="0074617F">
        <w:rPr>
          <w:sz w:val="28"/>
          <w:szCs w:val="28"/>
        </w:rPr>
        <w:t>Là k</w:t>
      </w:r>
      <w:r w:rsidR="00A70EFC" w:rsidRPr="0074617F">
        <w:rPr>
          <w:sz w:val="28"/>
          <w:szCs w:val="28"/>
        </w:rPr>
        <w:t>hu vực khuyến khích phát triển</w:t>
      </w:r>
      <w:bookmarkStart w:id="195" w:name="_Hlk121909882"/>
      <w:r w:rsidR="00A70EFC" w:rsidRPr="0074617F">
        <w:rPr>
          <w:sz w:val="28"/>
          <w:szCs w:val="28"/>
        </w:rPr>
        <w:t xml:space="preserve"> bao gồm khu vực đồng bằ</w:t>
      </w:r>
      <w:r w:rsidR="00DB577A" w:rsidRPr="0074617F">
        <w:rPr>
          <w:sz w:val="28"/>
          <w:szCs w:val="28"/>
        </w:rPr>
        <w:t>ng, trung du</w:t>
      </w:r>
      <w:r w:rsidR="00A70EFC" w:rsidRPr="0074617F">
        <w:rPr>
          <w:sz w:val="28"/>
          <w:szCs w:val="28"/>
        </w:rPr>
        <w:t xml:space="preserve"> và ven các hành lang kinh tế</w:t>
      </w:r>
      <w:r w:rsidR="00AF2746" w:rsidRPr="0074617F">
        <w:rPr>
          <w:sz w:val="28"/>
          <w:szCs w:val="28"/>
        </w:rPr>
        <w:t xml:space="preserve"> (hình 1.5)</w:t>
      </w:r>
      <w:r w:rsidR="00A70EFC" w:rsidRPr="0074617F">
        <w:rPr>
          <w:sz w:val="28"/>
          <w:szCs w:val="28"/>
        </w:rPr>
        <w:t>.</w:t>
      </w:r>
      <w:bookmarkEnd w:id="195"/>
      <w:r w:rsidR="00A70EFC" w:rsidRPr="0074617F">
        <w:rPr>
          <w:sz w:val="28"/>
          <w:szCs w:val="28"/>
        </w:rPr>
        <w:t xml:space="preserve"> </w:t>
      </w:r>
    </w:p>
    <w:p w14:paraId="3BB38F33" w14:textId="487D7657" w:rsidR="00A70EFC" w:rsidRPr="0074617F" w:rsidRDefault="00B53AAF" w:rsidP="001B2CBD">
      <w:pPr>
        <w:ind w:firstLine="0"/>
        <w:rPr>
          <w:sz w:val="28"/>
          <w:szCs w:val="28"/>
        </w:rPr>
      </w:pPr>
      <w:r w:rsidRPr="0074617F">
        <w:rPr>
          <w:sz w:val="28"/>
          <w:szCs w:val="28"/>
        </w:rPr>
        <w:t xml:space="preserve">* </w:t>
      </w:r>
      <w:r w:rsidR="00A70EFC" w:rsidRPr="0074617F">
        <w:rPr>
          <w:sz w:val="28"/>
          <w:szCs w:val="28"/>
        </w:rPr>
        <w:t>Tính chất và quy mô</w:t>
      </w:r>
    </w:p>
    <w:p w14:paraId="72896D78" w14:textId="77777777" w:rsidR="00A70EFC" w:rsidRPr="0074617F" w:rsidRDefault="00A70EFC" w:rsidP="00EC792D">
      <w:pPr>
        <w:pStyle w:val="ListParagraph"/>
        <w:widowControl w:val="0"/>
        <w:numPr>
          <w:ilvl w:val="0"/>
          <w:numId w:val="75"/>
        </w:numPr>
        <w:spacing w:line="288" w:lineRule="auto"/>
        <w:contextualSpacing w:val="0"/>
        <w:rPr>
          <w:sz w:val="28"/>
          <w:szCs w:val="28"/>
          <w:lang w:val="vi-VN"/>
        </w:rPr>
      </w:pPr>
      <w:r w:rsidRPr="0074617F">
        <w:rPr>
          <w:sz w:val="28"/>
          <w:szCs w:val="28"/>
          <w:lang w:val="vi-VN"/>
        </w:rPr>
        <w:t>Là quỹ đất có khả năng phát triển trong giai đoạn ngắn hạn và dài hạn.</w:t>
      </w:r>
    </w:p>
    <w:p w14:paraId="1D397B8C" w14:textId="71DAE3F6" w:rsidR="00A70EFC" w:rsidRPr="0074617F" w:rsidRDefault="00B53AAF" w:rsidP="00EC792D">
      <w:pPr>
        <w:pStyle w:val="ListParagraph"/>
        <w:widowControl w:val="0"/>
        <w:numPr>
          <w:ilvl w:val="0"/>
          <w:numId w:val="75"/>
        </w:numPr>
        <w:spacing w:line="288" w:lineRule="auto"/>
        <w:contextualSpacing w:val="0"/>
        <w:rPr>
          <w:sz w:val="28"/>
          <w:szCs w:val="28"/>
          <w:lang w:val="vi-VN"/>
        </w:rPr>
      </w:pPr>
      <w:r w:rsidRPr="0074617F">
        <w:rPr>
          <w:sz w:val="28"/>
          <w:szCs w:val="28"/>
          <w:lang w:val="vi-VN"/>
        </w:rPr>
        <w:t>P</w:t>
      </w:r>
      <w:r w:rsidR="00A70EFC" w:rsidRPr="0074617F">
        <w:rPr>
          <w:sz w:val="28"/>
          <w:szCs w:val="28"/>
          <w:lang w:val="vi-VN"/>
        </w:rPr>
        <w:t xml:space="preserve">hù hợp với mô hình không gian </w:t>
      </w:r>
      <w:r w:rsidRPr="0074617F">
        <w:rPr>
          <w:sz w:val="28"/>
          <w:szCs w:val="28"/>
          <w:lang w:val="vi-VN"/>
        </w:rPr>
        <w:t xml:space="preserve">và </w:t>
      </w:r>
      <w:r w:rsidR="00A70EFC" w:rsidRPr="0074617F">
        <w:rPr>
          <w:sz w:val="28"/>
          <w:szCs w:val="28"/>
          <w:lang w:val="vi-VN"/>
        </w:rPr>
        <w:t>quy hoạch sử dụng đất</w:t>
      </w:r>
      <w:r w:rsidRPr="0074617F">
        <w:rPr>
          <w:sz w:val="28"/>
          <w:szCs w:val="28"/>
          <w:lang w:val="vi-VN"/>
        </w:rPr>
        <w:t xml:space="preserve"> của tỉnh</w:t>
      </w:r>
      <w:r w:rsidRPr="0074617F">
        <w:rPr>
          <w:sz w:val="28"/>
          <w:szCs w:val="28"/>
          <w:lang w:val="en-US"/>
        </w:rPr>
        <w:t>.</w:t>
      </w:r>
    </w:p>
    <w:p w14:paraId="41457384" w14:textId="6246A408" w:rsidR="00A70EFC" w:rsidRPr="0074617F" w:rsidRDefault="00B53AAF" w:rsidP="00EC792D">
      <w:pPr>
        <w:pStyle w:val="ListParagraph"/>
        <w:widowControl w:val="0"/>
        <w:numPr>
          <w:ilvl w:val="0"/>
          <w:numId w:val="75"/>
        </w:numPr>
        <w:spacing w:line="288" w:lineRule="auto"/>
        <w:contextualSpacing w:val="0"/>
        <w:rPr>
          <w:sz w:val="28"/>
          <w:szCs w:val="28"/>
        </w:rPr>
      </w:pPr>
      <w:r w:rsidRPr="0074617F">
        <w:rPr>
          <w:sz w:val="28"/>
          <w:szCs w:val="28"/>
        </w:rPr>
        <w:t>Diện tích</w:t>
      </w:r>
      <w:r w:rsidR="00A70EFC" w:rsidRPr="0074617F">
        <w:rPr>
          <w:sz w:val="28"/>
          <w:szCs w:val="28"/>
        </w:rPr>
        <w:t>: khoảng 99.623 ha</w:t>
      </w:r>
    </w:p>
    <w:p w14:paraId="206D57A3" w14:textId="4D29C9D3" w:rsidR="00A70EFC" w:rsidRPr="0074617F" w:rsidRDefault="00B53AAF" w:rsidP="001B2CBD">
      <w:pPr>
        <w:ind w:firstLine="0"/>
        <w:rPr>
          <w:sz w:val="28"/>
          <w:szCs w:val="28"/>
        </w:rPr>
      </w:pPr>
      <w:r w:rsidRPr="0074617F">
        <w:rPr>
          <w:sz w:val="28"/>
          <w:szCs w:val="28"/>
        </w:rPr>
        <w:t xml:space="preserve">* </w:t>
      </w:r>
      <w:r w:rsidR="00A70EFC" w:rsidRPr="0074617F">
        <w:rPr>
          <w:sz w:val="28"/>
          <w:szCs w:val="28"/>
        </w:rPr>
        <w:t>Định hướng phát triển</w:t>
      </w:r>
    </w:p>
    <w:p w14:paraId="1DC7C309" w14:textId="4A6A13FA" w:rsidR="00A70EFC" w:rsidRPr="0074617F" w:rsidRDefault="00B53AAF" w:rsidP="00EC792D">
      <w:pPr>
        <w:pStyle w:val="ListParagraph"/>
        <w:widowControl w:val="0"/>
        <w:numPr>
          <w:ilvl w:val="0"/>
          <w:numId w:val="75"/>
        </w:numPr>
        <w:spacing w:line="288" w:lineRule="auto"/>
        <w:contextualSpacing w:val="0"/>
        <w:rPr>
          <w:sz w:val="28"/>
          <w:szCs w:val="28"/>
          <w:lang w:val="vi-VN"/>
        </w:rPr>
      </w:pPr>
      <w:r w:rsidRPr="0074617F">
        <w:rPr>
          <w:sz w:val="28"/>
          <w:szCs w:val="28"/>
          <w:lang w:val="en-US"/>
        </w:rPr>
        <w:t>Đ</w:t>
      </w:r>
      <w:r w:rsidR="00A70EFC" w:rsidRPr="0074617F">
        <w:rPr>
          <w:sz w:val="28"/>
          <w:szCs w:val="28"/>
          <w:lang w:val="vi-VN"/>
        </w:rPr>
        <w:t>ược phân bổ theo quy hoạch sử dụng đất với tầm nhìn dài hạn, mang tính tổng thể.</w:t>
      </w:r>
    </w:p>
    <w:p w14:paraId="6F3AB6C5" w14:textId="77777777" w:rsidR="00B53AAF" w:rsidRPr="0074617F" w:rsidRDefault="00A70EFC" w:rsidP="00EC792D">
      <w:pPr>
        <w:pStyle w:val="ListParagraph"/>
        <w:widowControl w:val="0"/>
        <w:numPr>
          <w:ilvl w:val="0"/>
          <w:numId w:val="75"/>
        </w:numPr>
        <w:spacing w:line="288" w:lineRule="auto"/>
        <w:contextualSpacing w:val="0"/>
        <w:rPr>
          <w:sz w:val="28"/>
          <w:szCs w:val="28"/>
          <w:lang w:val="vi-VN"/>
        </w:rPr>
      </w:pPr>
      <w:r w:rsidRPr="0074617F">
        <w:rPr>
          <w:sz w:val="28"/>
          <w:szCs w:val="28"/>
          <w:lang w:val="vi-VN"/>
        </w:rPr>
        <w:lastRenderedPageBreak/>
        <w:t xml:space="preserve">Phù hợp với nhu cầu, mục đich sử dụng đất của các ngành đảm bảo tính hiệu quả về </w:t>
      </w:r>
      <w:r w:rsidR="00B53AAF" w:rsidRPr="0074617F">
        <w:rPr>
          <w:sz w:val="28"/>
          <w:szCs w:val="28"/>
          <w:lang w:val="en-US"/>
        </w:rPr>
        <w:t>KT-XH</w:t>
      </w:r>
      <w:r w:rsidRPr="0074617F">
        <w:rPr>
          <w:sz w:val="28"/>
          <w:szCs w:val="28"/>
          <w:lang w:val="vi-VN"/>
        </w:rPr>
        <w:t xml:space="preserve">, môi trường, tiết kiệm đất. </w:t>
      </w:r>
    </w:p>
    <w:p w14:paraId="1391FA4D" w14:textId="4B16AD73" w:rsidR="00A70EFC" w:rsidRPr="0074617F" w:rsidRDefault="00A70EFC" w:rsidP="00EC792D">
      <w:pPr>
        <w:pStyle w:val="ListParagraph"/>
        <w:widowControl w:val="0"/>
        <w:numPr>
          <w:ilvl w:val="0"/>
          <w:numId w:val="75"/>
        </w:numPr>
        <w:spacing w:line="288" w:lineRule="auto"/>
        <w:contextualSpacing w:val="0"/>
        <w:rPr>
          <w:sz w:val="28"/>
          <w:szCs w:val="28"/>
          <w:lang w:val="vi-VN"/>
        </w:rPr>
      </w:pPr>
      <w:r w:rsidRPr="0074617F">
        <w:rPr>
          <w:sz w:val="28"/>
          <w:szCs w:val="28"/>
          <w:lang w:val="vi-VN"/>
        </w:rPr>
        <w:t>Các khu vực được ưu tiên dành quỹ đất phát triể</w:t>
      </w:r>
      <w:r w:rsidR="00B53AAF" w:rsidRPr="0074617F">
        <w:rPr>
          <w:sz w:val="28"/>
          <w:szCs w:val="28"/>
          <w:lang w:val="vi-VN"/>
        </w:rPr>
        <w:t>n</w:t>
      </w:r>
      <w:r w:rsidRPr="0074617F">
        <w:rPr>
          <w:sz w:val="28"/>
          <w:szCs w:val="28"/>
          <w:lang w:val="vi-VN"/>
        </w:rPr>
        <w:t xml:space="preserve"> là các trung tâm đô thị, các khu vực dọc theo các hành lang kinh tế</w:t>
      </w:r>
      <w:r w:rsidR="00B53AAF" w:rsidRPr="0074617F">
        <w:rPr>
          <w:sz w:val="28"/>
          <w:szCs w:val="28"/>
          <w:lang w:val="en-US"/>
        </w:rPr>
        <w:t>.</w:t>
      </w:r>
    </w:p>
    <w:p w14:paraId="623C2121" w14:textId="77777777" w:rsidR="00A70EFC" w:rsidRPr="0074617F" w:rsidRDefault="00A70EFC" w:rsidP="00EC792D">
      <w:pPr>
        <w:pStyle w:val="ListParagraph"/>
        <w:widowControl w:val="0"/>
        <w:numPr>
          <w:ilvl w:val="0"/>
          <w:numId w:val="75"/>
        </w:numPr>
        <w:spacing w:line="288" w:lineRule="auto"/>
        <w:contextualSpacing w:val="0"/>
        <w:rPr>
          <w:sz w:val="28"/>
          <w:szCs w:val="28"/>
          <w:lang w:val="vi-VN"/>
        </w:rPr>
      </w:pPr>
      <w:r w:rsidRPr="0074617F">
        <w:rPr>
          <w:sz w:val="28"/>
          <w:szCs w:val="28"/>
          <w:lang w:val="vi-VN"/>
        </w:rPr>
        <w:t>Phát triển đồng bộ hạ tầng kỹ thuật, hạ tầng xã hội và mang lại lợi ích tối đa cho cộng đồng.</w:t>
      </w:r>
    </w:p>
    <w:p w14:paraId="2165234D" w14:textId="77777777" w:rsidR="00AF2746" w:rsidRPr="0074617F" w:rsidRDefault="00AF2746" w:rsidP="00AF2746">
      <w:pPr>
        <w:pStyle w:val="BodyText"/>
        <w:keepNext/>
        <w:ind w:firstLine="0"/>
        <w:jc w:val="center"/>
        <w:rPr>
          <w:sz w:val="28"/>
          <w:szCs w:val="28"/>
        </w:rPr>
      </w:pPr>
      <w:bookmarkStart w:id="196" w:name="_Hlk123027363"/>
      <w:r w:rsidRPr="0074617F">
        <w:rPr>
          <w:noProof/>
          <w:sz w:val="28"/>
          <w:szCs w:val="28"/>
        </w:rPr>
        <w:drawing>
          <wp:inline distT="0" distB="0" distL="0" distR="0" wp14:anchorId="0F5BAD5F" wp14:editId="4B16C9A9">
            <wp:extent cx="5685367" cy="3825711"/>
            <wp:effectExtent l="0" t="0" r="0" b="3810"/>
            <wp:docPr id="50217" name="Picture 5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00020" cy="3835571"/>
                    </a:xfrm>
                    <a:prstGeom prst="rect">
                      <a:avLst/>
                    </a:prstGeom>
                    <a:noFill/>
                  </pic:spPr>
                </pic:pic>
              </a:graphicData>
            </a:graphic>
          </wp:inline>
        </w:drawing>
      </w:r>
    </w:p>
    <w:p w14:paraId="4008095B" w14:textId="1CB9E54C" w:rsidR="00AF2746" w:rsidRPr="0074617F" w:rsidRDefault="00AF2746" w:rsidP="00AF2746">
      <w:pPr>
        <w:pStyle w:val="Caption"/>
        <w:rPr>
          <w:sz w:val="28"/>
          <w:szCs w:val="28"/>
        </w:rPr>
      </w:pPr>
      <w:bookmarkStart w:id="197" w:name="_Toc127207368"/>
      <w:bookmarkStart w:id="198" w:name="_Toc127207746"/>
      <w:bookmarkStart w:id="199" w:name="_Toc127207819"/>
      <w:r w:rsidRPr="0074617F">
        <w:rPr>
          <w:sz w:val="28"/>
          <w:szCs w:val="28"/>
        </w:rPr>
        <w:t>Hình 1.</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5</w:t>
      </w:r>
      <w:r w:rsidRPr="0074617F">
        <w:rPr>
          <w:sz w:val="28"/>
          <w:szCs w:val="28"/>
        </w:rPr>
        <w:fldChar w:fldCharType="end"/>
      </w:r>
      <w:r w:rsidRPr="0074617F">
        <w:rPr>
          <w:sz w:val="28"/>
          <w:szCs w:val="28"/>
        </w:rPr>
        <w:t xml:space="preserve">. </w:t>
      </w:r>
      <w:r w:rsidRPr="0074617F">
        <w:rPr>
          <w:b w:val="0"/>
          <w:sz w:val="28"/>
          <w:szCs w:val="28"/>
          <w:lang w:val="vi-VN"/>
        </w:rPr>
        <w:t>Bản đồ khu vực khuyến khích, khu vực hạn chế phát triển</w:t>
      </w:r>
      <w:bookmarkEnd w:id="197"/>
      <w:bookmarkEnd w:id="198"/>
      <w:bookmarkEnd w:id="199"/>
    </w:p>
    <w:bookmarkEnd w:id="196"/>
    <w:p w14:paraId="37CFE1EE" w14:textId="531BD135" w:rsidR="00A70EFC" w:rsidRPr="0074617F" w:rsidRDefault="00B53AAF" w:rsidP="001B2CBD">
      <w:pPr>
        <w:ind w:firstLine="0"/>
        <w:rPr>
          <w:i/>
          <w:sz w:val="28"/>
          <w:szCs w:val="28"/>
        </w:rPr>
      </w:pPr>
      <w:r w:rsidRPr="0074617F">
        <w:rPr>
          <w:i/>
          <w:sz w:val="28"/>
          <w:szCs w:val="28"/>
        </w:rPr>
        <w:t xml:space="preserve">2) </w:t>
      </w:r>
      <w:bookmarkStart w:id="200" w:name="_Toc124168923"/>
      <w:bookmarkStart w:id="201" w:name="_Toc124414382"/>
      <w:r w:rsidR="00A70EFC" w:rsidRPr="0074617F">
        <w:rPr>
          <w:i/>
          <w:sz w:val="28"/>
          <w:szCs w:val="28"/>
        </w:rPr>
        <w:t>Khu vực hạn chế phát triển</w:t>
      </w:r>
      <w:bookmarkEnd w:id="200"/>
      <w:bookmarkEnd w:id="201"/>
    </w:p>
    <w:p w14:paraId="578E50B3" w14:textId="672777CA" w:rsidR="00A70EFC" w:rsidRPr="0074617F" w:rsidRDefault="00A70EFC" w:rsidP="00501285">
      <w:pPr>
        <w:widowControl w:val="0"/>
        <w:spacing w:line="288" w:lineRule="auto"/>
        <w:rPr>
          <w:sz w:val="28"/>
          <w:szCs w:val="28"/>
          <w:lang w:val="vi-VN"/>
        </w:rPr>
      </w:pPr>
      <w:r w:rsidRPr="0074617F">
        <w:rPr>
          <w:sz w:val="28"/>
          <w:szCs w:val="28"/>
          <w:lang w:val="vi-VN"/>
        </w:rPr>
        <w:t>Khu vực hạn chế phát triển bao gồm vùng đồng bằng được dành để sản xuất nông nghiệp; rừng đặc dụng, rừng phòng hộ và rừng tự</w:t>
      </w:r>
      <w:r w:rsidR="00B53AAF" w:rsidRPr="0074617F">
        <w:rPr>
          <w:sz w:val="28"/>
          <w:szCs w:val="28"/>
          <w:lang w:val="vi-VN"/>
        </w:rPr>
        <w:t xml:space="preserve"> nhiên; khu </w:t>
      </w:r>
      <w:r w:rsidRPr="0074617F">
        <w:rPr>
          <w:sz w:val="28"/>
          <w:szCs w:val="28"/>
          <w:lang w:val="vi-VN"/>
        </w:rPr>
        <w:t>bảo tồn đất ngập nước Tam Giang – Cầ</w:t>
      </w:r>
      <w:r w:rsidR="005E46DB" w:rsidRPr="0074617F">
        <w:rPr>
          <w:sz w:val="28"/>
          <w:szCs w:val="28"/>
          <w:lang w:val="vi-VN"/>
        </w:rPr>
        <w:t>u Hai</w:t>
      </w:r>
      <w:r w:rsidRPr="0074617F">
        <w:rPr>
          <w:sz w:val="28"/>
          <w:szCs w:val="28"/>
          <w:lang w:val="vi-VN"/>
        </w:rPr>
        <w:t xml:space="preserve"> và vùng đồi núi. </w:t>
      </w:r>
    </w:p>
    <w:p w14:paraId="09BABBAC" w14:textId="71E52BFF" w:rsidR="00A70EFC" w:rsidRPr="0074617F" w:rsidRDefault="00B53AAF" w:rsidP="0044300D">
      <w:pPr>
        <w:ind w:firstLine="0"/>
        <w:rPr>
          <w:sz w:val="28"/>
          <w:szCs w:val="28"/>
        </w:rPr>
      </w:pPr>
      <w:r w:rsidRPr="0074617F">
        <w:rPr>
          <w:sz w:val="28"/>
          <w:szCs w:val="28"/>
        </w:rPr>
        <w:t xml:space="preserve">* </w:t>
      </w:r>
      <w:r w:rsidR="00A70EFC" w:rsidRPr="0074617F">
        <w:rPr>
          <w:sz w:val="28"/>
          <w:szCs w:val="28"/>
        </w:rPr>
        <w:t>Tính chất và quy mô</w:t>
      </w:r>
    </w:p>
    <w:p w14:paraId="5BBE6463" w14:textId="4503F4E1" w:rsidR="00A70EFC" w:rsidRPr="0074617F" w:rsidRDefault="00B53AAF" w:rsidP="00EC792D">
      <w:pPr>
        <w:pStyle w:val="ListParagraph"/>
        <w:widowControl w:val="0"/>
        <w:numPr>
          <w:ilvl w:val="0"/>
          <w:numId w:val="75"/>
        </w:numPr>
        <w:spacing w:line="288" w:lineRule="auto"/>
        <w:contextualSpacing w:val="0"/>
        <w:rPr>
          <w:sz w:val="28"/>
          <w:szCs w:val="28"/>
        </w:rPr>
      </w:pPr>
      <w:r w:rsidRPr="0074617F">
        <w:rPr>
          <w:sz w:val="28"/>
          <w:szCs w:val="28"/>
        </w:rPr>
        <w:t>Diện tích</w:t>
      </w:r>
      <w:r w:rsidR="00A70EFC" w:rsidRPr="0074617F">
        <w:rPr>
          <w:sz w:val="28"/>
          <w:szCs w:val="28"/>
        </w:rPr>
        <w:t>: khoảng 102.151 ha</w:t>
      </w:r>
      <w:r w:rsidRPr="0074617F">
        <w:rPr>
          <w:sz w:val="28"/>
          <w:szCs w:val="28"/>
        </w:rPr>
        <w:t>.</w:t>
      </w:r>
    </w:p>
    <w:p w14:paraId="321E1EEE" w14:textId="0D24D5E9" w:rsidR="00A70EFC" w:rsidRPr="0074617F" w:rsidRDefault="00B53AAF" w:rsidP="0044300D">
      <w:pPr>
        <w:ind w:firstLine="0"/>
        <w:rPr>
          <w:sz w:val="28"/>
          <w:szCs w:val="28"/>
        </w:rPr>
      </w:pPr>
      <w:r w:rsidRPr="0074617F">
        <w:rPr>
          <w:sz w:val="28"/>
          <w:szCs w:val="28"/>
        </w:rPr>
        <w:t xml:space="preserve">* </w:t>
      </w:r>
      <w:r w:rsidR="00A70EFC" w:rsidRPr="0074617F">
        <w:rPr>
          <w:sz w:val="28"/>
          <w:szCs w:val="28"/>
        </w:rPr>
        <w:t>Định hướng phát triển</w:t>
      </w:r>
    </w:p>
    <w:p w14:paraId="1FBC4BCB" w14:textId="77777777" w:rsidR="00B53AAF" w:rsidRPr="0074617F" w:rsidRDefault="00B53AAF" w:rsidP="00EC792D">
      <w:pPr>
        <w:pStyle w:val="ListParagraph"/>
        <w:widowControl w:val="0"/>
        <w:numPr>
          <w:ilvl w:val="0"/>
          <w:numId w:val="75"/>
        </w:numPr>
        <w:spacing w:line="288" w:lineRule="auto"/>
        <w:contextualSpacing w:val="0"/>
        <w:rPr>
          <w:sz w:val="28"/>
          <w:szCs w:val="28"/>
        </w:rPr>
      </w:pPr>
      <w:r w:rsidRPr="0074617F">
        <w:rPr>
          <w:sz w:val="28"/>
          <w:szCs w:val="28"/>
          <w:lang w:val="en-US"/>
        </w:rPr>
        <w:t>D</w:t>
      </w:r>
      <w:r w:rsidRPr="0074617F">
        <w:rPr>
          <w:sz w:val="28"/>
          <w:szCs w:val="28"/>
          <w:lang w:val="vi-VN"/>
        </w:rPr>
        <w:t xml:space="preserve">iện tích đất trồng lúa cần được duy trì ổn định để làm vùng đệm vừa phục vụ phát triển sản xuất nông nghiệp vừa có chức năng hỗ trợ, bảo vệ và duy trì tính đa dạng của </w:t>
      </w:r>
      <w:r w:rsidRPr="0074617F">
        <w:rPr>
          <w:sz w:val="28"/>
          <w:szCs w:val="28"/>
          <w:lang w:val="en-US"/>
        </w:rPr>
        <w:t xml:space="preserve">các </w:t>
      </w:r>
      <w:r w:rsidRPr="0074617F">
        <w:rPr>
          <w:sz w:val="28"/>
          <w:szCs w:val="28"/>
          <w:lang w:val="vi-VN"/>
        </w:rPr>
        <w:t>vùng sinh thái cần bảo tồn.</w:t>
      </w:r>
    </w:p>
    <w:p w14:paraId="24785C0A" w14:textId="4F9207E7" w:rsidR="00A70EFC" w:rsidRPr="0074617F" w:rsidRDefault="00A70EFC" w:rsidP="00EC792D">
      <w:pPr>
        <w:pStyle w:val="ListParagraph"/>
        <w:widowControl w:val="0"/>
        <w:numPr>
          <w:ilvl w:val="0"/>
          <w:numId w:val="75"/>
        </w:numPr>
        <w:spacing w:line="288" w:lineRule="auto"/>
        <w:contextualSpacing w:val="0"/>
        <w:rPr>
          <w:sz w:val="28"/>
          <w:szCs w:val="28"/>
          <w:lang w:val="vi-VN"/>
        </w:rPr>
      </w:pPr>
      <w:r w:rsidRPr="0074617F">
        <w:rPr>
          <w:sz w:val="28"/>
          <w:szCs w:val="28"/>
          <w:lang w:val="vi-VN"/>
        </w:rPr>
        <w:lastRenderedPageBreak/>
        <w:t xml:space="preserve">Có chính sách phát triển kinh tế </w:t>
      </w:r>
      <w:r w:rsidR="00B53AAF" w:rsidRPr="0074617F">
        <w:rPr>
          <w:sz w:val="28"/>
          <w:szCs w:val="28"/>
          <w:lang w:val="en-US"/>
        </w:rPr>
        <w:t>phù hợp</w:t>
      </w:r>
      <w:r w:rsidRPr="0074617F">
        <w:rPr>
          <w:sz w:val="28"/>
          <w:szCs w:val="28"/>
          <w:lang w:val="vi-VN"/>
        </w:rPr>
        <w:t xml:space="preserve"> nhằm phát huy được giá trị tài nguyên thiên nhiên, phát triển các hoạt động nông, lâm ngư nghiệp, dịch vụ, TTCN kết hợp với các hoạt động du lịch </w:t>
      </w:r>
      <w:r w:rsidR="00B53AAF" w:rsidRPr="0074617F">
        <w:rPr>
          <w:sz w:val="28"/>
          <w:szCs w:val="28"/>
          <w:lang w:val="en-US"/>
        </w:rPr>
        <w:t>bền vững</w:t>
      </w:r>
      <w:r w:rsidRPr="0074617F">
        <w:rPr>
          <w:sz w:val="28"/>
          <w:szCs w:val="28"/>
          <w:lang w:val="vi-VN"/>
        </w:rPr>
        <w:t>.</w:t>
      </w:r>
      <w:r w:rsidR="00B53AAF" w:rsidRPr="0074617F">
        <w:rPr>
          <w:sz w:val="28"/>
          <w:szCs w:val="28"/>
          <w:lang w:val="en-US"/>
        </w:rPr>
        <w:t xml:space="preserve"> </w:t>
      </w:r>
    </w:p>
    <w:p w14:paraId="7607B5D9" w14:textId="027CF3DE" w:rsidR="00E12CE1" w:rsidRPr="0074617F" w:rsidRDefault="00501285" w:rsidP="000A03B2">
      <w:pPr>
        <w:pStyle w:val="Muc"/>
        <w:widowControl w:val="0"/>
        <w:numPr>
          <w:ilvl w:val="0"/>
          <w:numId w:val="0"/>
        </w:numPr>
        <w:tabs>
          <w:tab w:val="left" w:pos="851"/>
        </w:tabs>
        <w:autoSpaceDE w:val="0"/>
        <w:autoSpaceDN w:val="0"/>
        <w:spacing w:before="120" w:after="120" w:line="288" w:lineRule="auto"/>
        <w:contextualSpacing w:val="0"/>
        <w:rPr>
          <w:b/>
          <w:i/>
          <w:sz w:val="28"/>
          <w:szCs w:val="28"/>
        </w:rPr>
      </w:pPr>
      <w:bookmarkStart w:id="202" w:name="_Toc107350282"/>
      <w:bookmarkEnd w:id="192"/>
      <w:r w:rsidRPr="0074617F">
        <w:rPr>
          <w:b/>
          <w:i/>
          <w:sz w:val="28"/>
          <w:szCs w:val="28"/>
        </w:rPr>
        <w:t>1.4.3.3</w:t>
      </w:r>
      <w:r w:rsidRPr="0074617F">
        <w:rPr>
          <w:rFonts w:cs="Times New Roman"/>
          <w:b/>
          <w:i/>
          <w:sz w:val="28"/>
          <w:szCs w:val="28"/>
        </w:rPr>
        <w:t xml:space="preserve">. </w:t>
      </w:r>
      <w:bookmarkStart w:id="203" w:name="_Toc121229120"/>
      <w:bookmarkStart w:id="204" w:name="_Toc121935450"/>
      <w:r w:rsidR="00E12CE1" w:rsidRPr="0074617F">
        <w:rPr>
          <w:b/>
          <w:i/>
          <w:sz w:val="28"/>
          <w:szCs w:val="28"/>
        </w:rPr>
        <w:t xml:space="preserve">Vùng </w:t>
      </w:r>
      <w:r w:rsidR="00530510" w:rsidRPr="0074617F">
        <w:rPr>
          <w:b/>
          <w:i/>
          <w:sz w:val="28"/>
          <w:szCs w:val="28"/>
        </w:rPr>
        <w:t>bờ</w:t>
      </w:r>
      <w:r w:rsidR="00E12CE1" w:rsidRPr="0074617F">
        <w:rPr>
          <w:b/>
          <w:i/>
          <w:sz w:val="28"/>
          <w:szCs w:val="28"/>
        </w:rPr>
        <w:t xml:space="preserve"> </w:t>
      </w:r>
      <w:bookmarkEnd w:id="203"/>
      <w:bookmarkEnd w:id="204"/>
    </w:p>
    <w:p w14:paraId="43550B4A" w14:textId="13B43ACF" w:rsidR="00501285" w:rsidRPr="0074617F" w:rsidRDefault="00501285" w:rsidP="00317640">
      <w:pPr>
        <w:ind w:firstLine="0"/>
        <w:rPr>
          <w:b/>
          <w:i/>
          <w:sz w:val="28"/>
          <w:szCs w:val="28"/>
        </w:rPr>
      </w:pPr>
      <w:r w:rsidRPr="0074617F">
        <w:rPr>
          <w:i/>
          <w:sz w:val="28"/>
          <w:szCs w:val="28"/>
        </w:rPr>
        <w:t>Là vùng đất ven biển và vùng biển ven bờ của tỉnh Thừa Thiên Huế</w:t>
      </w:r>
    </w:p>
    <w:p w14:paraId="69EB2048" w14:textId="32029FD1" w:rsidR="00501285" w:rsidRPr="0074617F" w:rsidRDefault="00501285" w:rsidP="00317640">
      <w:pPr>
        <w:ind w:firstLine="0"/>
        <w:rPr>
          <w:b/>
          <w:sz w:val="28"/>
          <w:szCs w:val="28"/>
        </w:rPr>
      </w:pPr>
      <w:r w:rsidRPr="0074617F">
        <w:rPr>
          <w:sz w:val="28"/>
          <w:szCs w:val="28"/>
        </w:rPr>
        <w:t>* Tính chất và quy mô</w:t>
      </w:r>
    </w:p>
    <w:p w14:paraId="47CEE5A1" w14:textId="5335CC6D" w:rsidR="00501285" w:rsidRPr="0074617F" w:rsidRDefault="000A03B2" w:rsidP="000A03B2">
      <w:pPr>
        <w:pStyle w:val="ListParagraph"/>
        <w:numPr>
          <w:ilvl w:val="0"/>
          <w:numId w:val="46"/>
        </w:numPr>
        <w:spacing w:line="288" w:lineRule="auto"/>
        <w:ind w:left="502"/>
        <w:contextualSpacing w:val="0"/>
        <w:rPr>
          <w:sz w:val="28"/>
          <w:szCs w:val="28"/>
          <w:lang w:val="vi-VN"/>
        </w:rPr>
      </w:pPr>
      <w:r w:rsidRPr="0074617F">
        <w:rPr>
          <w:sz w:val="28"/>
          <w:szCs w:val="28"/>
          <w:lang w:val="en-US"/>
        </w:rPr>
        <w:t>Vùng biển ven bờ</w:t>
      </w:r>
      <w:r w:rsidR="00501285" w:rsidRPr="0074617F">
        <w:rPr>
          <w:sz w:val="28"/>
          <w:szCs w:val="28"/>
          <w:lang w:val="vi-VN"/>
        </w:rPr>
        <w:t>: khoảng 06 hải lý (từ bờ biển trở ra) với tổng diện tích khoả</w:t>
      </w:r>
      <w:r w:rsidRPr="0074617F">
        <w:rPr>
          <w:sz w:val="28"/>
          <w:szCs w:val="28"/>
          <w:lang w:val="vi-VN"/>
        </w:rPr>
        <w:t>ng 1,453.44 km</w:t>
      </w:r>
      <w:r w:rsidRPr="0074617F">
        <w:rPr>
          <w:sz w:val="28"/>
          <w:szCs w:val="28"/>
          <w:vertAlign w:val="superscript"/>
          <w:lang w:val="en-US"/>
        </w:rPr>
        <w:t>2</w:t>
      </w:r>
      <w:r w:rsidRPr="0074617F">
        <w:rPr>
          <w:sz w:val="28"/>
          <w:szCs w:val="28"/>
          <w:lang w:val="en-US"/>
        </w:rPr>
        <w:t>.</w:t>
      </w:r>
    </w:p>
    <w:p w14:paraId="674C29FA" w14:textId="6FC7C399" w:rsidR="00501285" w:rsidRPr="0074617F" w:rsidRDefault="00AF2746" w:rsidP="000A03B2">
      <w:pPr>
        <w:pStyle w:val="ListParagraph"/>
        <w:numPr>
          <w:ilvl w:val="0"/>
          <w:numId w:val="46"/>
        </w:numPr>
        <w:spacing w:line="288" w:lineRule="auto"/>
        <w:ind w:left="502"/>
        <w:contextualSpacing w:val="0"/>
        <w:rPr>
          <w:sz w:val="28"/>
          <w:szCs w:val="28"/>
          <w:lang w:val="vi-VN"/>
        </w:rPr>
      </w:pPr>
      <w:r w:rsidRPr="0074617F">
        <w:rPr>
          <w:sz w:val="28"/>
          <w:szCs w:val="28"/>
        </w:rPr>
        <w:t xml:space="preserve">Vùng đất ven biển: </w:t>
      </w:r>
      <w:r w:rsidR="00501285" w:rsidRPr="0074617F">
        <w:rPr>
          <w:sz w:val="28"/>
          <w:szCs w:val="28"/>
        </w:rPr>
        <w:t>Các địa giới hành chính</w:t>
      </w:r>
      <w:r w:rsidR="000A03B2" w:rsidRPr="0074617F">
        <w:rPr>
          <w:sz w:val="28"/>
          <w:szCs w:val="28"/>
        </w:rPr>
        <w:t xml:space="preserve"> (</w:t>
      </w:r>
      <w:r w:rsidR="000A03B2" w:rsidRPr="0074617F">
        <w:rPr>
          <w:bCs/>
          <w:sz w:val="28"/>
          <w:szCs w:val="28"/>
        </w:rPr>
        <w:t>xã, phường, thị trấn</w:t>
      </w:r>
      <w:r w:rsidR="000A03B2" w:rsidRPr="0074617F">
        <w:rPr>
          <w:sz w:val="28"/>
          <w:szCs w:val="28"/>
        </w:rPr>
        <w:t xml:space="preserve">) </w:t>
      </w:r>
      <w:r w:rsidR="00501285" w:rsidRPr="0074617F">
        <w:rPr>
          <w:sz w:val="28"/>
          <w:szCs w:val="28"/>
        </w:rPr>
        <w:t>có tiếp giáp với biển.</w:t>
      </w:r>
    </w:p>
    <w:p w14:paraId="23626F06" w14:textId="422D8793" w:rsidR="000A03B2" w:rsidRPr="0074617F" w:rsidRDefault="000A03B2" w:rsidP="000A03B2">
      <w:pPr>
        <w:pStyle w:val="ListParagraph"/>
        <w:numPr>
          <w:ilvl w:val="0"/>
          <w:numId w:val="46"/>
        </w:numPr>
        <w:spacing w:line="288" w:lineRule="auto"/>
        <w:ind w:left="502"/>
        <w:contextualSpacing w:val="0"/>
        <w:rPr>
          <w:sz w:val="28"/>
          <w:szCs w:val="28"/>
          <w:lang w:val="vi-VN"/>
        </w:rPr>
      </w:pPr>
      <w:r w:rsidRPr="0074617F">
        <w:rPr>
          <w:sz w:val="28"/>
          <w:szCs w:val="28"/>
          <w:lang w:val="vi-VN"/>
        </w:rPr>
        <w:t>Không gian biển của tỉnh Thừa Thiên Huế được chia làm 3 khu vực: khu vực Tây Bắc phục vụ trực tiếp cho vùng Kinh tế Tây Bắc, khu vực trung tâm phục vụ cho vùng kinh tế trung tâm, và khu vực Đông Nam phục vụ cho vùng kinh tế Đông Nam</w:t>
      </w:r>
      <w:r w:rsidRPr="0074617F">
        <w:rPr>
          <w:sz w:val="28"/>
          <w:szCs w:val="28"/>
          <w:lang w:val="en-US"/>
        </w:rPr>
        <w:t>.</w:t>
      </w:r>
    </w:p>
    <w:p w14:paraId="7A9A76F7" w14:textId="6C156824" w:rsidR="00E12CE1" w:rsidRPr="0074617F" w:rsidRDefault="000A03B2" w:rsidP="000A03B2">
      <w:pPr>
        <w:widowControl w:val="0"/>
        <w:spacing w:line="288" w:lineRule="auto"/>
        <w:ind w:firstLine="0"/>
        <w:rPr>
          <w:i/>
          <w:sz w:val="28"/>
          <w:szCs w:val="28"/>
        </w:rPr>
      </w:pPr>
      <w:r w:rsidRPr="0074617F">
        <w:rPr>
          <w:i/>
          <w:sz w:val="28"/>
          <w:szCs w:val="28"/>
        </w:rPr>
        <w:t xml:space="preserve">* </w:t>
      </w:r>
      <w:r w:rsidR="00E12CE1" w:rsidRPr="0074617F">
        <w:rPr>
          <w:i/>
          <w:sz w:val="28"/>
          <w:szCs w:val="28"/>
        </w:rPr>
        <w:t>Định hướng phát triển</w:t>
      </w:r>
    </w:p>
    <w:bookmarkEnd w:id="202"/>
    <w:p w14:paraId="36768116" w14:textId="77777777" w:rsidR="000A03B2" w:rsidRPr="0074617F" w:rsidRDefault="000A03B2" w:rsidP="000A03B2">
      <w:pPr>
        <w:pStyle w:val="ListParagraph"/>
        <w:numPr>
          <w:ilvl w:val="0"/>
          <w:numId w:val="46"/>
        </w:numPr>
        <w:spacing w:line="288" w:lineRule="auto"/>
        <w:ind w:left="502"/>
        <w:contextualSpacing w:val="0"/>
        <w:rPr>
          <w:sz w:val="28"/>
          <w:szCs w:val="28"/>
          <w:lang w:val="vi-VN"/>
        </w:rPr>
      </w:pPr>
      <w:r w:rsidRPr="0074617F">
        <w:rPr>
          <w:sz w:val="28"/>
          <w:szCs w:val="28"/>
          <w:lang w:val="vi-VN"/>
        </w:rPr>
        <w:t>Đối với vùng đất ven biển:</w:t>
      </w:r>
    </w:p>
    <w:p w14:paraId="7B4306F3" w14:textId="3BC5CF6C" w:rsidR="000A03B2" w:rsidRPr="0074617F" w:rsidRDefault="000A03B2" w:rsidP="000A03B2">
      <w:pPr>
        <w:pStyle w:val="Muc"/>
        <w:spacing w:before="120" w:after="120" w:line="288" w:lineRule="auto"/>
        <w:ind w:left="862"/>
        <w:contextualSpacing w:val="0"/>
        <w:rPr>
          <w:sz w:val="28"/>
          <w:szCs w:val="28"/>
          <w:lang w:val="vi-VN"/>
        </w:rPr>
      </w:pPr>
      <w:r w:rsidRPr="0074617F">
        <w:rPr>
          <w:sz w:val="28"/>
          <w:szCs w:val="28"/>
          <w:lang w:val="vi-VN"/>
        </w:rPr>
        <w:t>Phát triển hành lang giao thông đường bộ ven biển, các cảng biển Phong Điền, Thuận An, Chân Mây, khu du lịch cấp quốc gia Lăng Cô – Cảnh Dương và khu du lịch phá Tam Giang – Cầu Hai; khu kinh tế Chân Mây Lăng Cô; các đô thị gồm thị xã Phong Điền, thị xã Phú Lộc (tương lai), các thị trấn Sịa, Phú Đa và một số đô thị mới; các trung tâm hậu cần phát triển kinh tế biển</w:t>
      </w:r>
      <w:r w:rsidRPr="0074617F">
        <w:rPr>
          <w:sz w:val="28"/>
          <w:szCs w:val="28"/>
        </w:rPr>
        <w:t>.</w:t>
      </w:r>
    </w:p>
    <w:p w14:paraId="556E8FF0" w14:textId="75DE4FDA" w:rsidR="000A03B2" w:rsidRPr="0074617F" w:rsidRDefault="000A03B2" w:rsidP="000A03B2">
      <w:pPr>
        <w:pStyle w:val="Muc"/>
        <w:spacing w:before="120" w:after="120" w:line="288" w:lineRule="auto"/>
        <w:ind w:left="862"/>
        <w:contextualSpacing w:val="0"/>
        <w:rPr>
          <w:sz w:val="28"/>
          <w:szCs w:val="28"/>
          <w:lang w:val="vi-VN"/>
        </w:rPr>
      </w:pPr>
      <w:r w:rsidRPr="0074617F">
        <w:rPr>
          <w:sz w:val="28"/>
          <w:szCs w:val="28"/>
          <w:lang w:val="vi-VN"/>
        </w:rPr>
        <w:t>Là địa bàn phát triển các ngành kinh tế biển: Du lịch và dịch vụ biể</w:t>
      </w:r>
      <w:r w:rsidR="007272EC" w:rsidRPr="0074617F">
        <w:rPr>
          <w:sz w:val="28"/>
          <w:szCs w:val="28"/>
          <w:lang w:val="vi-VN"/>
        </w:rPr>
        <w:t>n, n</w:t>
      </w:r>
      <w:r w:rsidRPr="0074617F">
        <w:rPr>
          <w:sz w:val="28"/>
          <w:szCs w:val="28"/>
          <w:lang w:val="vi-VN"/>
        </w:rPr>
        <w:t>uôi trồng, đánh bắt thủy sả</w:t>
      </w:r>
      <w:r w:rsidR="007272EC" w:rsidRPr="0074617F">
        <w:rPr>
          <w:sz w:val="28"/>
          <w:szCs w:val="28"/>
          <w:lang w:val="vi-VN"/>
        </w:rPr>
        <w:t>n, h</w:t>
      </w:r>
      <w:r w:rsidRPr="0074617F">
        <w:rPr>
          <w:sz w:val="28"/>
          <w:szCs w:val="28"/>
          <w:lang w:val="vi-VN"/>
        </w:rPr>
        <w:t>àng hả</w:t>
      </w:r>
      <w:r w:rsidR="007272EC" w:rsidRPr="0074617F">
        <w:rPr>
          <w:sz w:val="28"/>
          <w:szCs w:val="28"/>
          <w:lang w:val="vi-VN"/>
        </w:rPr>
        <w:t>i, n</w:t>
      </w:r>
      <w:r w:rsidRPr="0074617F">
        <w:rPr>
          <w:sz w:val="28"/>
          <w:szCs w:val="28"/>
          <w:lang w:val="vi-VN"/>
        </w:rPr>
        <w:t>ăng lượng tái tạ</w:t>
      </w:r>
      <w:r w:rsidR="007272EC" w:rsidRPr="0074617F">
        <w:rPr>
          <w:sz w:val="28"/>
          <w:szCs w:val="28"/>
          <w:lang w:val="vi-VN"/>
        </w:rPr>
        <w:t>o và một số</w:t>
      </w:r>
      <w:r w:rsidRPr="0074617F">
        <w:rPr>
          <w:sz w:val="28"/>
          <w:szCs w:val="28"/>
          <w:lang w:val="vi-VN"/>
        </w:rPr>
        <w:t xml:space="preserve"> ngành khác.</w:t>
      </w:r>
    </w:p>
    <w:p w14:paraId="0D94C72D" w14:textId="241296F0" w:rsidR="000A03B2" w:rsidRPr="0074617F" w:rsidRDefault="000A03B2" w:rsidP="000A03B2">
      <w:pPr>
        <w:pStyle w:val="ListParagraph"/>
        <w:numPr>
          <w:ilvl w:val="0"/>
          <w:numId w:val="46"/>
        </w:numPr>
        <w:spacing w:line="288" w:lineRule="auto"/>
        <w:ind w:left="502"/>
        <w:contextualSpacing w:val="0"/>
        <w:rPr>
          <w:sz w:val="28"/>
          <w:szCs w:val="28"/>
          <w:lang w:val="vi-VN"/>
        </w:rPr>
      </w:pPr>
      <w:r w:rsidRPr="0074617F">
        <w:rPr>
          <w:sz w:val="28"/>
          <w:szCs w:val="28"/>
          <w:lang w:val="vi-VN"/>
        </w:rPr>
        <w:t xml:space="preserve">Đối với vùng biển và đảo </w:t>
      </w:r>
      <w:r w:rsidR="00DB577A" w:rsidRPr="0074617F">
        <w:rPr>
          <w:sz w:val="28"/>
          <w:szCs w:val="28"/>
          <w:lang w:val="en-US"/>
        </w:rPr>
        <w:t xml:space="preserve">Hải Vân - </w:t>
      </w:r>
      <w:r w:rsidRPr="0074617F">
        <w:rPr>
          <w:sz w:val="28"/>
          <w:szCs w:val="28"/>
          <w:lang w:val="vi-VN"/>
        </w:rPr>
        <w:t>Sơn Chà:</w:t>
      </w:r>
    </w:p>
    <w:p w14:paraId="1FA9CCC9" w14:textId="2B8E4FBD" w:rsidR="000A03B2" w:rsidRPr="0074617F" w:rsidRDefault="000A03B2" w:rsidP="000A03B2">
      <w:pPr>
        <w:pStyle w:val="Muc"/>
        <w:spacing w:before="120" w:after="120" w:line="288" w:lineRule="auto"/>
        <w:ind w:left="862"/>
        <w:contextualSpacing w:val="0"/>
        <w:rPr>
          <w:sz w:val="28"/>
          <w:szCs w:val="28"/>
          <w:lang w:val="vi-VN"/>
        </w:rPr>
      </w:pPr>
      <w:r w:rsidRPr="0074617F">
        <w:rPr>
          <w:sz w:val="28"/>
          <w:szCs w:val="28"/>
          <w:lang w:val="vi-VN"/>
        </w:rPr>
        <w:t xml:space="preserve"> Vùng biển và hải đảo được phân thành các vùng chức năng về bảo vệ, bảo tồn, quốc phòng an ninh, quản lý bảo vệ, khuyến khích phát triển với các ngành kinh tế biể</w:t>
      </w:r>
      <w:r w:rsidR="007272EC" w:rsidRPr="0074617F">
        <w:rPr>
          <w:sz w:val="28"/>
          <w:szCs w:val="28"/>
          <w:lang w:val="vi-VN"/>
        </w:rPr>
        <w:t>n</w:t>
      </w:r>
      <w:r w:rsidRPr="0074617F">
        <w:rPr>
          <w:sz w:val="28"/>
          <w:szCs w:val="28"/>
          <w:lang w:val="vi-VN"/>
        </w:rPr>
        <w:t xml:space="preserve"> và vùng cần bảo vệ đặc biệt cho quốc phòng, an ninh, </w:t>
      </w:r>
      <w:r w:rsidR="007272EC" w:rsidRPr="0074617F">
        <w:rPr>
          <w:sz w:val="28"/>
          <w:szCs w:val="28"/>
        </w:rPr>
        <w:t>BVMT</w:t>
      </w:r>
      <w:r w:rsidRPr="0074617F">
        <w:rPr>
          <w:sz w:val="28"/>
          <w:szCs w:val="28"/>
          <w:lang w:val="vi-VN"/>
        </w:rPr>
        <w:t xml:space="preserve"> và bảo tồn các hệ sinh thái phù hợp vớ</w:t>
      </w:r>
      <w:r w:rsidR="007272EC" w:rsidRPr="0074617F">
        <w:rPr>
          <w:sz w:val="28"/>
          <w:szCs w:val="28"/>
          <w:lang w:val="vi-VN"/>
        </w:rPr>
        <w:t>i Quy hoạch không gian biển</w:t>
      </w:r>
      <w:r w:rsidRPr="0074617F">
        <w:rPr>
          <w:sz w:val="28"/>
          <w:szCs w:val="28"/>
          <w:lang w:val="vi-VN"/>
        </w:rPr>
        <w:t xml:space="preserve"> quố</w:t>
      </w:r>
      <w:r w:rsidR="00D47058" w:rsidRPr="0074617F">
        <w:rPr>
          <w:sz w:val="28"/>
          <w:szCs w:val="28"/>
          <w:lang w:val="vi-VN"/>
        </w:rPr>
        <w:t>c gia</w:t>
      </w:r>
      <w:r w:rsidR="00D47058" w:rsidRPr="0074617F">
        <w:rPr>
          <w:sz w:val="28"/>
          <w:szCs w:val="28"/>
        </w:rPr>
        <w:t>.</w:t>
      </w:r>
    </w:p>
    <w:p w14:paraId="40E2E280" w14:textId="706BC390" w:rsidR="00BA59A1" w:rsidRPr="0074617F" w:rsidRDefault="006E2C19" w:rsidP="00086C0A">
      <w:pPr>
        <w:pStyle w:val="Heading3"/>
        <w:ind w:firstLine="0"/>
        <w:rPr>
          <w:sz w:val="28"/>
          <w:szCs w:val="28"/>
        </w:rPr>
      </w:pPr>
      <w:bookmarkStart w:id="205" w:name="_Toc130281078"/>
      <w:r w:rsidRPr="0074617F">
        <w:rPr>
          <w:sz w:val="28"/>
          <w:szCs w:val="28"/>
        </w:rPr>
        <w:t>1.4.4</w:t>
      </w:r>
      <w:r w:rsidR="00BA59A1" w:rsidRPr="0074617F">
        <w:rPr>
          <w:sz w:val="28"/>
          <w:szCs w:val="28"/>
        </w:rPr>
        <w:t>. Phương án phát triển kết cấu hạ tầ</w:t>
      </w:r>
      <w:r w:rsidRPr="0074617F">
        <w:rPr>
          <w:sz w:val="28"/>
          <w:szCs w:val="28"/>
        </w:rPr>
        <w:t>ng kỹ</w:t>
      </w:r>
      <w:r w:rsidR="00BA59A1" w:rsidRPr="0074617F">
        <w:rPr>
          <w:sz w:val="28"/>
          <w:szCs w:val="28"/>
        </w:rPr>
        <w:t xml:space="preserve"> thuật</w:t>
      </w:r>
      <w:bookmarkEnd w:id="205"/>
    </w:p>
    <w:p w14:paraId="729EEE8B" w14:textId="08B615BA" w:rsidR="00BA59A1" w:rsidRPr="0074617F" w:rsidRDefault="00BA59A1" w:rsidP="00EC792D">
      <w:pPr>
        <w:pStyle w:val="Heading4"/>
        <w:spacing w:line="288" w:lineRule="auto"/>
        <w:rPr>
          <w:sz w:val="28"/>
          <w:szCs w:val="28"/>
        </w:rPr>
      </w:pPr>
      <w:r w:rsidRPr="0074617F">
        <w:rPr>
          <w:sz w:val="28"/>
          <w:szCs w:val="28"/>
        </w:rPr>
        <w:lastRenderedPageBreak/>
        <w:t>1.4.</w:t>
      </w:r>
      <w:r w:rsidR="006E2C19" w:rsidRPr="0074617F">
        <w:rPr>
          <w:sz w:val="28"/>
          <w:szCs w:val="28"/>
        </w:rPr>
        <w:t>4</w:t>
      </w:r>
      <w:r w:rsidRPr="0074617F">
        <w:rPr>
          <w:sz w:val="28"/>
          <w:szCs w:val="28"/>
        </w:rPr>
        <w:t>.1. Phương án phát triển mạng lưới giao thông</w:t>
      </w:r>
    </w:p>
    <w:p w14:paraId="2EBFDB7D" w14:textId="18E43AC3" w:rsidR="0083400D" w:rsidRPr="0074617F" w:rsidRDefault="00A65A3F" w:rsidP="00EC792D">
      <w:pPr>
        <w:widowControl w:val="0"/>
        <w:spacing w:line="288" w:lineRule="auto"/>
        <w:ind w:firstLine="0"/>
        <w:rPr>
          <w:sz w:val="28"/>
          <w:szCs w:val="28"/>
        </w:rPr>
      </w:pPr>
      <w:bookmarkStart w:id="206" w:name="_Toc121935479"/>
      <w:r w:rsidRPr="0074617F">
        <w:rPr>
          <w:sz w:val="28"/>
          <w:szCs w:val="28"/>
        </w:rPr>
        <w:t xml:space="preserve">1) </w:t>
      </w:r>
      <w:r w:rsidR="0083400D" w:rsidRPr="0074617F">
        <w:rPr>
          <w:sz w:val="28"/>
          <w:szCs w:val="28"/>
        </w:rPr>
        <w:t>Đường bộ</w:t>
      </w:r>
      <w:bookmarkEnd w:id="206"/>
    </w:p>
    <w:p w14:paraId="2147DA1A" w14:textId="6129BEA5" w:rsidR="00801686" w:rsidRPr="0074617F" w:rsidRDefault="00EC792D" w:rsidP="00EC792D">
      <w:pPr>
        <w:pStyle w:val="Heading4"/>
        <w:keepLines/>
        <w:numPr>
          <w:ilvl w:val="3"/>
          <w:numId w:val="0"/>
        </w:numPr>
        <w:spacing w:line="288" w:lineRule="auto"/>
        <w:ind w:left="1080" w:hanging="720"/>
        <w:rPr>
          <w:b w:val="0"/>
          <w:sz w:val="28"/>
          <w:szCs w:val="28"/>
        </w:rPr>
      </w:pPr>
      <w:r w:rsidRPr="0074617F">
        <w:rPr>
          <w:b w:val="0"/>
          <w:sz w:val="28"/>
          <w:szCs w:val="28"/>
        </w:rPr>
        <w:t>a. Đường cao tốc</w:t>
      </w:r>
    </w:p>
    <w:p w14:paraId="5C86EBD0" w14:textId="61B7CE5C" w:rsidR="00801686" w:rsidRPr="0074617F" w:rsidRDefault="00801686" w:rsidP="00EC792D">
      <w:pPr>
        <w:pStyle w:val="ListParagraph"/>
        <w:numPr>
          <w:ilvl w:val="0"/>
          <w:numId w:val="46"/>
        </w:numPr>
        <w:spacing w:line="288" w:lineRule="auto"/>
        <w:ind w:left="720"/>
        <w:contextualSpacing w:val="0"/>
        <w:rPr>
          <w:sz w:val="28"/>
          <w:szCs w:val="28"/>
        </w:rPr>
      </w:pPr>
      <w:r w:rsidRPr="0074617F">
        <w:rPr>
          <w:sz w:val="28"/>
          <w:szCs w:val="28"/>
        </w:rPr>
        <w:t>01 tuyến cao tốc phía Đông qua tỉnh Thừa Thiên Huế dài 127 km chia thành hai đoạn tuyến Cam Lộ - La Sơn và tuyế</w:t>
      </w:r>
      <w:r w:rsidR="004B73B4" w:rsidRPr="0074617F">
        <w:rPr>
          <w:sz w:val="28"/>
          <w:szCs w:val="28"/>
        </w:rPr>
        <w:t>n La Sơn – Túy</w:t>
      </w:r>
      <w:r w:rsidRPr="0074617F">
        <w:rPr>
          <w:sz w:val="28"/>
          <w:szCs w:val="28"/>
        </w:rPr>
        <w:t xml:space="preserve"> Loan 02</w:t>
      </w:r>
      <w:r w:rsidR="00337D3B" w:rsidRPr="0074617F">
        <w:rPr>
          <w:sz w:val="28"/>
          <w:szCs w:val="28"/>
        </w:rPr>
        <w:t xml:space="preserve"> </w:t>
      </w:r>
      <w:r w:rsidRPr="0074617F">
        <w:rPr>
          <w:sz w:val="28"/>
          <w:szCs w:val="28"/>
        </w:rPr>
        <w:t>làn xe, vận tốc thiết kế 60-80km/h.</w:t>
      </w:r>
    </w:p>
    <w:p w14:paraId="06AF0656" w14:textId="75B14439" w:rsidR="00801686" w:rsidRPr="0074617F" w:rsidRDefault="00EC792D" w:rsidP="00EC792D">
      <w:pPr>
        <w:pStyle w:val="Heading4"/>
        <w:keepLines/>
        <w:numPr>
          <w:ilvl w:val="3"/>
          <w:numId w:val="0"/>
        </w:numPr>
        <w:spacing w:line="288" w:lineRule="auto"/>
        <w:ind w:left="1080" w:hanging="720"/>
        <w:rPr>
          <w:b w:val="0"/>
          <w:sz w:val="28"/>
          <w:szCs w:val="28"/>
        </w:rPr>
      </w:pPr>
      <w:r w:rsidRPr="0074617F">
        <w:rPr>
          <w:b w:val="0"/>
          <w:sz w:val="28"/>
          <w:szCs w:val="28"/>
        </w:rPr>
        <w:t xml:space="preserve">b. </w:t>
      </w:r>
      <w:r w:rsidR="00801686" w:rsidRPr="0074617F">
        <w:rPr>
          <w:b w:val="0"/>
          <w:sz w:val="28"/>
          <w:szCs w:val="28"/>
        </w:rPr>
        <w:t>Quốc lộ</w:t>
      </w:r>
    </w:p>
    <w:p w14:paraId="72C50A8E" w14:textId="77777777" w:rsidR="00801686" w:rsidRPr="0074617F" w:rsidRDefault="00801686" w:rsidP="00EC792D">
      <w:pPr>
        <w:pStyle w:val="ListParagraph"/>
        <w:numPr>
          <w:ilvl w:val="0"/>
          <w:numId w:val="46"/>
        </w:numPr>
        <w:spacing w:line="288" w:lineRule="auto"/>
        <w:ind w:left="720"/>
        <w:contextualSpacing w:val="0"/>
        <w:rPr>
          <w:sz w:val="28"/>
          <w:szCs w:val="28"/>
        </w:rPr>
      </w:pPr>
      <w:r w:rsidRPr="0074617F">
        <w:rPr>
          <w:sz w:val="28"/>
          <w:szCs w:val="28"/>
        </w:rPr>
        <w:t>Gồm 08 tuyến, tăng 03 quốc lộ với chiều dài tăng 255km.</w:t>
      </w:r>
    </w:p>
    <w:p w14:paraId="0C32DBB5" w14:textId="77777777" w:rsidR="00801686" w:rsidRPr="0074617F" w:rsidRDefault="00801686" w:rsidP="00EC792D">
      <w:pPr>
        <w:pStyle w:val="ListParagraph"/>
        <w:numPr>
          <w:ilvl w:val="0"/>
          <w:numId w:val="46"/>
        </w:numPr>
        <w:spacing w:line="288" w:lineRule="auto"/>
        <w:ind w:left="720"/>
        <w:contextualSpacing w:val="0"/>
        <w:rPr>
          <w:sz w:val="28"/>
          <w:szCs w:val="28"/>
        </w:rPr>
      </w:pPr>
      <w:r w:rsidRPr="0074617F">
        <w:rPr>
          <w:sz w:val="28"/>
          <w:szCs w:val="28"/>
        </w:rPr>
        <w:t xml:space="preserve">Tiếp tục duy trì, nâng cấp đảm bảo lưu thông 05 tuyến hiện trạng gồm QL.1; QL.49; QL.49B; QL.49C; đường Hồ Chí Minh. </w:t>
      </w:r>
    </w:p>
    <w:p w14:paraId="16235472" w14:textId="5C921330" w:rsidR="00801686" w:rsidRPr="0074617F" w:rsidRDefault="00801686" w:rsidP="00EC792D">
      <w:pPr>
        <w:pStyle w:val="ListParagraph"/>
        <w:numPr>
          <w:ilvl w:val="0"/>
          <w:numId w:val="46"/>
        </w:numPr>
        <w:spacing w:line="288" w:lineRule="auto"/>
        <w:ind w:left="720"/>
        <w:contextualSpacing w:val="0"/>
        <w:rPr>
          <w:sz w:val="28"/>
          <w:szCs w:val="28"/>
        </w:rPr>
      </w:pPr>
      <w:r w:rsidRPr="0074617F">
        <w:rPr>
          <w:sz w:val="28"/>
          <w:szCs w:val="28"/>
        </w:rPr>
        <w:t>Phát triển mới 03 tuyến tăng cường kết nối khu vực phía Đông vớ</w:t>
      </w:r>
      <w:r w:rsidR="004B73B4" w:rsidRPr="0074617F">
        <w:rPr>
          <w:sz w:val="28"/>
          <w:szCs w:val="28"/>
        </w:rPr>
        <w:t>i</w:t>
      </w:r>
      <w:r w:rsidRPr="0074617F">
        <w:rPr>
          <w:sz w:val="28"/>
          <w:szCs w:val="28"/>
        </w:rPr>
        <w:t xml:space="preserve"> khu vực phía Tây của tỉnh cụ thể:</w:t>
      </w:r>
    </w:p>
    <w:p w14:paraId="646B5AE6" w14:textId="77777777" w:rsidR="00801686" w:rsidRPr="0074617F" w:rsidRDefault="00801686" w:rsidP="00EC792D">
      <w:pPr>
        <w:pStyle w:val="Muc"/>
        <w:spacing w:before="120" w:after="120" w:line="288" w:lineRule="auto"/>
        <w:ind w:left="993" w:hanging="284"/>
        <w:contextualSpacing w:val="0"/>
        <w:rPr>
          <w:i/>
          <w:sz w:val="28"/>
          <w:szCs w:val="28"/>
        </w:rPr>
      </w:pPr>
      <w:r w:rsidRPr="0074617F">
        <w:rPr>
          <w:i/>
          <w:sz w:val="28"/>
          <w:szCs w:val="28"/>
        </w:rPr>
        <w:t>Quốc lộ 49D từ Cảng Điền Lộc đến QL.49, Hương Trà, dài khoảng 72km quy mô đường cấp IV 2-4 làn xe.</w:t>
      </w:r>
    </w:p>
    <w:p w14:paraId="058B2052" w14:textId="77777777" w:rsidR="00801686" w:rsidRPr="0074617F" w:rsidRDefault="00801686" w:rsidP="00EC792D">
      <w:pPr>
        <w:pStyle w:val="Muc"/>
        <w:spacing w:before="120" w:after="120" w:line="288" w:lineRule="auto"/>
        <w:ind w:left="993" w:hanging="284"/>
        <w:contextualSpacing w:val="0"/>
        <w:rPr>
          <w:i/>
          <w:sz w:val="28"/>
          <w:szCs w:val="28"/>
        </w:rPr>
      </w:pPr>
      <w:r w:rsidRPr="0074617F">
        <w:rPr>
          <w:i/>
          <w:sz w:val="28"/>
          <w:szCs w:val="28"/>
        </w:rPr>
        <w:t>Quốc lộ 49E từ QL.1, Phú Lộc đến Cửa khẩu A Đớt, dài khoảng 93km quy mô đường cấp IV2 -4 làn xe.</w:t>
      </w:r>
    </w:p>
    <w:p w14:paraId="45639972" w14:textId="21DB04B9" w:rsidR="00801686" w:rsidRPr="0074617F" w:rsidRDefault="00801686" w:rsidP="00EC792D">
      <w:pPr>
        <w:pStyle w:val="Muc"/>
        <w:spacing w:before="120" w:after="120" w:line="288" w:lineRule="auto"/>
        <w:ind w:left="993" w:hanging="284"/>
        <w:contextualSpacing w:val="0"/>
        <w:rPr>
          <w:i/>
          <w:sz w:val="28"/>
          <w:szCs w:val="28"/>
        </w:rPr>
      </w:pPr>
      <w:r w:rsidRPr="0074617F">
        <w:rPr>
          <w:i/>
          <w:sz w:val="28"/>
          <w:szCs w:val="28"/>
        </w:rPr>
        <w:t>Quốc lộ 49F từ QL.49B, Phong Điền đến Cửa khẩu Hồng Vân dài khoảng 90km</w:t>
      </w:r>
      <w:r w:rsidR="004B73B4" w:rsidRPr="0074617F">
        <w:rPr>
          <w:i/>
          <w:sz w:val="28"/>
          <w:szCs w:val="28"/>
        </w:rPr>
        <w:t>,</w:t>
      </w:r>
      <w:r w:rsidRPr="0074617F">
        <w:rPr>
          <w:i/>
          <w:sz w:val="28"/>
          <w:szCs w:val="28"/>
        </w:rPr>
        <w:t xml:space="preserve"> quy mô đường cấp IV 2-4 làn xe).</w:t>
      </w:r>
    </w:p>
    <w:p w14:paraId="48306F45" w14:textId="0E8BBBD7" w:rsidR="00801686" w:rsidRPr="0074617F" w:rsidRDefault="00801686" w:rsidP="00EC792D">
      <w:pPr>
        <w:pStyle w:val="ListParagraph"/>
        <w:numPr>
          <w:ilvl w:val="0"/>
          <w:numId w:val="46"/>
        </w:numPr>
        <w:spacing w:line="288" w:lineRule="auto"/>
        <w:ind w:left="720"/>
        <w:contextualSpacing w:val="0"/>
        <w:rPr>
          <w:sz w:val="28"/>
          <w:szCs w:val="28"/>
        </w:rPr>
      </w:pPr>
      <w:r w:rsidRPr="0074617F">
        <w:rPr>
          <w:sz w:val="28"/>
          <w:szCs w:val="28"/>
        </w:rPr>
        <w:t>Tiếp tục đẩy nhanh dự án đầu tư xây dựng tuyến đường bộ ven biển</w:t>
      </w:r>
      <w:r w:rsidR="004B73B4" w:rsidRPr="0074617F">
        <w:rPr>
          <w:sz w:val="28"/>
          <w:szCs w:val="28"/>
        </w:rPr>
        <w:t xml:space="preserve"> qua địa bàn tỉnh</w:t>
      </w:r>
      <w:r w:rsidRPr="0074617F">
        <w:rPr>
          <w:sz w:val="28"/>
          <w:szCs w:val="28"/>
        </w:rPr>
        <w:t xml:space="preserve"> (đoạn từ huyện Phong Điền đến huyện Phú Lộc) có tổng chiều dài khoảng 127km.</w:t>
      </w:r>
    </w:p>
    <w:p w14:paraId="2BC01FC8" w14:textId="05713D3F" w:rsidR="0083400D" w:rsidRPr="0074617F" w:rsidRDefault="00EC792D" w:rsidP="00EC792D">
      <w:pPr>
        <w:widowControl w:val="0"/>
        <w:spacing w:line="288" w:lineRule="auto"/>
        <w:rPr>
          <w:i/>
          <w:sz w:val="28"/>
          <w:szCs w:val="28"/>
        </w:rPr>
      </w:pPr>
      <w:r w:rsidRPr="0074617F">
        <w:rPr>
          <w:i/>
          <w:sz w:val="28"/>
          <w:szCs w:val="28"/>
        </w:rPr>
        <w:t xml:space="preserve">c. </w:t>
      </w:r>
      <w:r w:rsidR="004B73B4" w:rsidRPr="0074617F">
        <w:rPr>
          <w:i/>
          <w:sz w:val="28"/>
          <w:szCs w:val="28"/>
        </w:rPr>
        <w:t>Đường tỉnh</w:t>
      </w:r>
    </w:p>
    <w:p w14:paraId="04900FA8" w14:textId="12F5B01A" w:rsidR="0083400D" w:rsidRPr="0074617F" w:rsidRDefault="0083400D" w:rsidP="00EC792D">
      <w:pPr>
        <w:pStyle w:val="ListParagraph"/>
        <w:numPr>
          <w:ilvl w:val="0"/>
          <w:numId w:val="46"/>
        </w:numPr>
        <w:spacing w:line="288" w:lineRule="auto"/>
        <w:ind w:left="720"/>
        <w:contextualSpacing w:val="0"/>
        <w:rPr>
          <w:sz w:val="28"/>
          <w:szCs w:val="28"/>
        </w:rPr>
      </w:pPr>
      <w:r w:rsidRPr="0074617F">
        <w:rPr>
          <w:sz w:val="28"/>
          <w:szCs w:val="28"/>
        </w:rPr>
        <w:t>Tổng số đường tỉnh quy hoạch đế</w:t>
      </w:r>
      <w:r w:rsidR="004B73B4" w:rsidRPr="0074617F">
        <w:rPr>
          <w:sz w:val="28"/>
          <w:szCs w:val="28"/>
        </w:rPr>
        <w:t>n năm 2030 là 51</w:t>
      </w:r>
      <w:r w:rsidRPr="0074617F">
        <w:rPr>
          <w:sz w:val="28"/>
          <w:szCs w:val="28"/>
        </w:rPr>
        <w:t xml:space="preserve"> tuyế</w:t>
      </w:r>
      <w:r w:rsidR="004B73B4" w:rsidRPr="0074617F">
        <w:rPr>
          <w:sz w:val="28"/>
          <w:szCs w:val="28"/>
        </w:rPr>
        <w:t xml:space="preserve">n </w:t>
      </w:r>
      <w:r w:rsidR="004B73B4" w:rsidRPr="0074617F">
        <w:rPr>
          <w:rFonts w:cs="Times New Roman"/>
          <w:szCs w:val="26"/>
        </w:rPr>
        <w:t>(tăng 10 tuyến đường) với tổng chiều dài khoảng 702,3 km.</w:t>
      </w:r>
    </w:p>
    <w:p w14:paraId="27528206" w14:textId="77777777" w:rsidR="00801686" w:rsidRPr="0074617F" w:rsidRDefault="00801686" w:rsidP="00EC792D">
      <w:pPr>
        <w:pStyle w:val="ListParagraph"/>
        <w:numPr>
          <w:ilvl w:val="0"/>
          <w:numId w:val="46"/>
        </w:numPr>
        <w:spacing w:line="288" w:lineRule="auto"/>
        <w:ind w:left="720"/>
        <w:contextualSpacing w:val="0"/>
        <w:rPr>
          <w:sz w:val="28"/>
          <w:szCs w:val="28"/>
        </w:rPr>
      </w:pPr>
      <w:r w:rsidRPr="0074617F">
        <w:rPr>
          <w:sz w:val="28"/>
          <w:szCs w:val="28"/>
        </w:rPr>
        <w:t>Quy hoạch các tuyến mở mới tăng cường kết nối đến các trung tâm đầu mối vận tải, trung tâm các huyện:</w:t>
      </w:r>
    </w:p>
    <w:p w14:paraId="6053F7B6" w14:textId="02B2E943" w:rsidR="00801686" w:rsidRPr="0074617F" w:rsidRDefault="00801686" w:rsidP="00614CF1">
      <w:pPr>
        <w:pStyle w:val="00Body"/>
        <w:numPr>
          <w:ilvl w:val="0"/>
          <w:numId w:val="83"/>
        </w:numPr>
        <w:tabs>
          <w:tab w:val="left" w:pos="1134"/>
        </w:tabs>
        <w:spacing w:line="288" w:lineRule="auto"/>
        <w:rPr>
          <w:rFonts w:cs="Times New Roman"/>
          <w:lang w:val="en-US"/>
        </w:rPr>
      </w:pPr>
      <w:r w:rsidRPr="0074617F">
        <w:rPr>
          <w:rFonts w:cs="Times New Roman"/>
          <w:lang w:val="en-US"/>
        </w:rPr>
        <w:t>Đường Tố Hữu nối dài</w:t>
      </w:r>
      <w:r w:rsidR="00EC792D" w:rsidRPr="0074617F">
        <w:rPr>
          <w:rFonts w:cs="Times New Roman"/>
          <w:lang w:val="en-US"/>
        </w:rPr>
        <w:t xml:space="preserve"> đi sân bay Phú Bài</w:t>
      </w:r>
      <w:r w:rsidRPr="0074617F">
        <w:rPr>
          <w:rFonts w:cs="Times New Roman"/>
          <w:lang w:val="en-US"/>
        </w:rPr>
        <w:t xml:space="preserve"> </w:t>
      </w:r>
    </w:p>
    <w:p w14:paraId="1052F675" w14:textId="77777777" w:rsidR="00801686" w:rsidRPr="0074617F" w:rsidRDefault="00801686" w:rsidP="00614CF1">
      <w:pPr>
        <w:pStyle w:val="00Body"/>
        <w:numPr>
          <w:ilvl w:val="0"/>
          <w:numId w:val="83"/>
        </w:numPr>
        <w:tabs>
          <w:tab w:val="left" w:pos="1134"/>
        </w:tabs>
        <w:spacing w:line="288" w:lineRule="auto"/>
        <w:rPr>
          <w:rFonts w:cs="Times New Roman"/>
          <w:b/>
        </w:rPr>
      </w:pPr>
      <w:r w:rsidRPr="0074617F">
        <w:rPr>
          <w:rFonts w:cs="Times New Roman"/>
        </w:rPr>
        <w:t>Tuyến đường kết nối Quảng Điền - Hương Trà - Thành phố Huế</w:t>
      </w:r>
    </w:p>
    <w:p w14:paraId="59C5AB36" w14:textId="77777777" w:rsidR="00801686" w:rsidRPr="0074617F" w:rsidRDefault="00801686" w:rsidP="00614CF1">
      <w:pPr>
        <w:pStyle w:val="00Body"/>
        <w:numPr>
          <w:ilvl w:val="0"/>
          <w:numId w:val="83"/>
        </w:numPr>
        <w:tabs>
          <w:tab w:val="left" w:pos="1134"/>
        </w:tabs>
        <w:spacing w:line="288" w:lineRule="auto"/>
        <w:rPr>
          <w:rFonts w:cs="Times New Roman"/>
        </w:rPr>
      </w:pPr>
      <w:r w:rsidRPr="0074617F">
        <w:rPr>
          <w:rFonts w:cs="Times New Roman"/>
        </w:rPr>
        <w:t>Tuyến đường kết nối từ khu B - An Vân Dương đến thị trấn Phú Đa</w:t>
      </w:r>
    </w:p>
    <w:p w14:paraId="0F46261D" w14:textId="77777777" w:rsidR="00801686" w:rsidRPr="0074617F" w:rsidRDefault="00801686" w:rsidP="00614CF1">
      <w:pPr>
        <w:pStyle w:val="00Body"/>
        <w:numPr>
          <w:ilvl w:val="0"/>
          <w:numId w:val="83"/>
        </w:numPr>
        <w:tabs>
          <w:tab w:val="left" w:pos="1134"/>
        </w:tabs>
        <w:spacing w:line="288" w:lineRule="auto"/>
        <w:rPr>
          <w:rFonts w:cs="Times New Roman"/>
          <w:b/>
        </w:rPr>
      </w:pPr>
      <w:r w:rsidRPr="0074617F">
        <w:rPr>
          <w:rFonts w:cs="Times New Roman"/>
        </w:rPr>
        <w:t>Tuyến đường kết nối từ trung tâm thành phố Huế đến thị trấn Phú Đa</w:t>
      </w:r>
    </w:p>
    <w:p w14:paraId="1130E4CE" w14:textId="77777777" w:rsidR="00801686" w:rsidRPr="0074617F" w:rsidRDefault="00801686" w:rsidP="00614CF1">
      <w:pPr>
        <w:pStyle w:val="00Body"/>
        <w:numPr>
          <w:ilvl w:val="0"/>
          <w:numId w:val="83"/>
        </w:numPr>
        <w:tabs>
          <w:tab w:val="left" w:pos="1134"/>
        </w:tabs>
        <w:spacing w:line="288" w:lineRule="auto"/>
        <w:rPr>
          <w:rFonts w:cs="Times New Roman"/>
          <w:b/>
        </w:rPr>
      </w:pPr>
      <w:r w:rsidRPr="0074617F">
        <w:rPr>
          <w:rFonts w:cs="Times New Roman"/>
        </w:rPr>
        <w:lastRenderedPageBreak/>
        <w:t>Tuyến đường bộ La Sơn – Vinh Hà – Vinh Hưng</w:t>
      </w:r>
    </w:p>
    <w:p w14:paraId="1BC66424" w14:textId="2D104935" w:rsidR="00801686" w:rsidRPr="0074617F" w:rsidRDefault="00801686" w:rsidP="00614CF1">
      <w:pPr>
        <w:pStyle w:val="00Body"/>
        <w:numPr>
          <w:ilvl w:val="0"/>
          <w:numId w:val="83"/>
        </w:numPr>
        <w:tabs>
          <w:tab w:val="left" w:pos="1134"/>
        </w:tabs>
        <w:spacing w:line="288" w:lineRule="auto"/>
        <w:rPr>
          <w:rFonts w:cs="Times New Roman"/>
        </w:rPr>
      </w:pPr>
      <w:r w:rsidRPr="0074617F">
        <w:rPr>
          <w:rFonts w:cs="Times New Roman"/>
        </w:rPr>
        <w:t>Tuyến đường kết nối đô thị mới Thanh Hà, huyện Quảng Điền với thị xã Hương Trà và thành phố Huế</w:t>
      </w:r>
    </w:p>
    <w:p w14:paraId="5957659A" w14:textId="77777777" w:rsidR="00B56229" w:rsidRPr="0074617F" w:rsidRDefault="00B56229" w:rsidP="00614CF1">
      <w:pPr>
        <w:pStyle w:val="00Body"/>
        <w:numPr>
          <w:ilvl w:val="0"/>
          <w:numId w:val="83"/>
        </w:numPr>
        <w:tabs>
          <w:tab w:val="left" w:pos="1134"/>
        </w:tabs>
        <w:spacing w:line="288" w:lineRule="auto"/>
        <w:rPr>
          <w:rFonts w:cs="Times New Roman"/>
          <w:b/>
        </w:rPr>
      </w:pPr>
      <w:r w:rsidRPr="0074617F">
        <w:rPr>
          <w:rFonts w:cs="Times New Roman"/>
        </w:rPr>
        <w:t>Đường kết nối liên huyện Hương Trà – Quảng Điền – Phá Tam Giang</w:t>
      </w:r>
    </w:p>
    <w:p w14:paraId="08E198A5" w14:textId="77777777" w:rsidR="00B56229" w:rsidRPr="0074617F" w:rsidRDefault="00B56229" w:rsidP="00614CF1">
      <w:pPr>
        <w:pStyle w:val="00Body"/>
        <w:numPr>
          <w:ilvl w:val="0"/>
          <w:numId w:val="83"/>
        </w:numPr>
        <w:tabs>
          <w:tab w:val="left" w:pos="1134"/>
        </w:tabs>
        <w:spacing w:line="288" w:lineRule="auto"/>
        <w:rPr>
          <w:rFonts w:cs="Times New Roman"/>
          <w:b/>
        </w:rPr>
      </w:pPr>
      <w:r w:rsidRPr="0074617F">
        <w:rPr>
          <w:rFonts w:cs="Times New Roman"/>
        </w:rPr>
        <w:t>Đường La Sơn - Chân Mây</w:t>
      </w:r>
    </w:p>
    <w:p w14:paraId="51A9A14C" w14:textId="77777777" w:rsidR="00B56229" w:rsidRPr="0074617F" w:rsidRDefault="00B56229" w:rsidP="00614CF1">
      <w:pPr>
        <w:pStyle w:val="00Body"/>
        <w:numPr>
          <w:ilvl w:val="0"/>
          <w:numId w:val="83"/>
        </w:numPr>
        <w:tabs>
          <w:tab w:val="left" w:pos="1134"/>
        </w:tabs>
        <w:spacing w:line="288" w:lineRule="auto"/>
        <w:rPr>
          <w:rFonts w:cs="Times New Roman"/>
        </w:rPr>
      </w:pPr>
      <w:r w:rsidRPr="0074617F">
        <w:rPr>
          <w:rFonts w:cs="Times New Roman"/>
        </w:rPr>
        <w:t>Đường Đông, Tây Đầm Cầu Hai</w:t>
      </w:r>
    </w:p>
    <w:p w14:paraId="30BAB1C1" w14:textId="13617561" w:rsidR="00B56229" w:rsidRPr="0074617F" w:rsidRDefault="00EC792D" w:rsidP="00EC792D">
      <w:pPr>
        <w:pStyle w:val="ngtnh"/>
        <w:numPr>
          <w:ilvl w:val="0"/>
          <w:numId w:val="0"/>
        </w:numPr>
        <w:spacing w:before="120" w:after="120" w:line="288" w:lineRule="auto"/>
        <w:ind w:left="720"/>
        <w:jc w:val="both"/>
        <w:rPr>
          <w:rFonts w:cs="Times New Roman"/>
          <w:b w:val="0"/>
          <w:i/>
          <w:szCs w:val="28"/>
          <w:lang w:val="vi-VN"/>
        </w:rPr>
      </w:pPr>
      <w:r w:rsidRPr="0074617F">
        <w:rPr>
          <w:rFonts w:cs="Times New Roman"/>
          <w:b w:val="0"/>
          <w:i/>
          <w:szCs w:val="28"/>
        </w:rPr>
        <w:t xml:space="preserve">d. </w:t>
      </w:r>
      <w:r w:rsidR="00B56229" w:rsidRPr="0074617F">
        <w:rPr>
          <w:rFonts w:cs="Times New Roman"/>
          <w:b w:val="0"/>
          <w:i/>
          <w:szCs w:val="28"/>
          <w:lang w:val="vi-VN"/>
        </w:rPr>
        <w:t>Đườ</w:t>
      </w:r>
      <w:r w:rsidRPr="0074617F">
        <w:rPr>
          <w:rFonts w:cs="Times New Roman"/>
          <w:b w:val="0"/>
          <w:i/>
          <w:szCs w:val="28"/>
          <w:lang w:val="vi-VN"/>
        </w:rPr>
        <w:t>ng vành đai</w:t>
      </w:r>
    </w:p>
    <w:p w14:paraId="44F9E6A8" w14:textId="77777777" w:rsidR="00B56229" w:rsidRPr="0074617F" w:rsidRDefault="00B56229" w:rsidP="00EC792D">
      <w:pPr>
        <w:pStyle w:val="ngtnh"/>
        <w:numPr>
          <w:ilvl w:val="0"/>
          <w:numId w:val="82"/>
        </w:numPr>
        <w:spacing w:before="120" w:after="120" w:line="288" w:lineRule="auto"/>
        <w:jc w:val="both"/>
        <w:rPr>
          <w:rFonts w:cs="Times New Roman"/>
          <w:b w:val="0"/>
          <w:szCs w:val="28"/>
          <w:lang w:val="vi-VN"/>
        </w:rPr>
      </w:pPr>
      <w:r w:rsidRPr="0074617F">
        <w:rPr>
          <w:rFonts w:cs="Times New Roman"/>
          <w:b w:val="0"/>
          <w:szCs w:val="28"/>
          <w:lang w:val="vi-VN"/>
        </w:rPr>
        <w:t>Vành đai 1: dài 7,6km, từ ngã ba Lý Thái Tổ và Nguyễn Văn Linh</w:t>
      </w:r>
      <w:r w:rsidRPr="0074617F">
        <w:rPr>
          <w:rFonts w:cs="Times New Roman"/>
          <w:b w:val="0"/>
          <w:szCs w:val="28"/>
        </w:rPr>
        <w:t xml:space="preserve"> đến</w:t>
      </w:r>
      <w:r w:rsidRPr="0074617F">
        <w:rPr>
          <w:rFonts w:cs="Times New Roman"/>
          <w:b w:val="0"/>
          <w:szCs w:val="28"/>
          <w:lang w:val="vi-VN"/>
        </w:rPr>
        <w:t xml:space="preserve"> ngã tư Hùng Vương, Bà Triệu; </w:t>
      </w:r>
    </w:p>
    <w:p w14:paraId="6BEC6946" w14:textId="77777777" w:rsidR="00B56229" w:rsidRPr="0074617F" w:rsidRDefault="00B56229" w:rsidP="00EC792D">
      <w:pPr>
        <w:pStyle w:val="ngtnh"/>
        <w:numPr>
          <w:ilvl w:val="0"/>
          <w:numId w:val="82"/>
        </w:numPr>
        <w:spacing w:before="120" w:after="120" w:line="288" w:lineRule="auto"/>
        <w:jc w:val="both"/>
        <w:rPr>
          <w:rFonts w:cs="Times New Roman"/>
          <w:b w:val="0"/>
          <w:szCs w:val="28"/>
          <w:lang w:val="vi-VN"/>
        </w:rPr>
      </w:pPr>
      <w:r w:rsidRPr="0074617F">
        <w:rPr>
          <w:rFonts w:cs="Times New Roman"/>
          <w:b w:val="0"/>
          <w:szCs w:val="28"/>
          <w:lang w:val="vi-VN"/>
        </w:rPr>
        <w:t>Vành đai 2: dài 13,7km, từ ngã ba Lý Thái Tổ và Nguyễn Văn Linh</w:t>
      </w:r>
      <w:r w:rsidRPr="0074617F">
        <w:rPr>
          <w:rFonts w:cs="Times New Roman"/>
          <w:b w:val="0"/>
          <w:szCs w:val="28"/>
        </w:rPr>
        <w:t xml:space="preserve"> đến</w:t>
      </w:r>
      <w:r w:rsidRPr="0074617F">
        <w:rPr>
          <w:rFonts w:cs="Times New Roman"/>
          <w:b w:val="0"/>
          <w:szCs w:val="28"/>
          <w:lang w:val="vi-VN"/>
        </w:rPr>
        <w:t xml:space="preserve"> ngã ba Nguyễn Khoa Chiêm và Võ Văn Kiệt; </w:t>
      </w:r>
    </w:p>
    <w:p w14:paraId="6A98078D" w14:textId="77777777" w:rsidR="00B56229" w:rsidRPr="0074617F" w:rsidRDefault="00B56229" w:rsidP="00EC792D">
      <w:pPr>
        <w:pStyle w:val="ngtnh"/>
        <w:numPr>
          <w:ilvl w:val="0"/>
          <w:numId w:val="82"/>
        </w:numPr>
        <w:spacing w:before="120" w:after="120" w:line="288" w:lineRule="auto"/>
        <w:jc w:val="both"/>
        <w:rPr>
          <w:rFonts w:cs="Times New Roman"/>
          <w:b w:val="0"/>
          <w:szCs w:val="28"/>
          <w:lang w:val="vi-VN"/>
        </w:rPr>
      </w:pPr>
      <w:r w:rsidRPr="0074617F">
        <w:rPr>
          <w:rFonts w:cs="Times New Roman"/>
          <w:b w:val="0"/>
          <w:szCs w:val="28"/>
          <w:lang w:val="vi-VN"/>
        </w:rPr>
        <w:t>Vành đai 3: dài 29,3 km, từ phường Tứ Hạ - Thị xã Hương Trà</w:t>
      </w:r>
      <w:r w:rsidRPr="0074617F">
        <w:rPr>
          <w:rFonts w:cs="Times New Roman"/>
          <w:b w:val="0"/>
          <w:szCs w:val="28"/>
        </w:rPr>
        <w:t xml:space="preserve"> đến KCN </w:t>
      </w:r>
      <w:r w:rsidRPr="0074617F">
        <w:rPr>
          <w:rFonts w:cs="Times New Roman"/>
          <w:b w:val="0"/>
          <w:szCs w:val="28"/>
          <w:lang w:val="vi-VN"/>
        </w:rPr>
        <w:t xml:space="preserve">Phú Bài - Thị xã Hương Thủy. </w:t>
      </w:r>
    </w:p>
    <w:p w14:paraId="5E19E9F9" w14:textId="167741B0" w:rsidR="00B56229" w:rsidRPr="0074617F" w:rsidRDefault="00B56229" w:rsidP="00EC792D">
      <w:pPr>
        <w:pStyle w:val="ngtnh"/>
        <w:numPr>
          <w:ilvl w:val="0"/>
          <w:numId w:val="82"/>
        </w:numPr>
        <w:spacing w:before="120" w:after="120" w:line="288" w:lineRule="auto"/>
        <w:jc w:val="both"/>
        <w:rPr>
          <w:rFonts w:cs="Times New Roman"/>
          <w:szCs w:val="28"/>
        </w:rPr>
      </w:pPr>
      <w:r w:rsidRPr="0074617F">
        <w:rPr>
          <w:rFonts w:cs="Times New Roman"/>
          <w:b w:val="0"/>
          <w:szCs w:val="28"/>
          <w:lang w:val="vi-VN"/>
        </w:rPr>
        <w:t>Điều chỉnh hướng tuyến 2 vành đai 4 và 5</w:t>
      </w:r>
      <w:r w:rsidRPr="0074617F">
        <w:rPr>
          <w:rFonts w:cs="Times New Roman"/>
          <w:b w:val="0"/>
          <w:szCs w:val="28"/>
        </w:rPr>
        <w:t>.</w:t>
      </w:r>
    </w:p>
    <w:p w14:paraId="6911CAAC" w14:textId="2C4BED58" w:rsidR="00321DC8" w:rsidRPr="0074617F" w:rsidRDefault="004B73B4" w:rsidP="00321DC8">
      <w:pPr>
        <w:pStyle w:val="BodyText"/>
        <w:keepNext/>
        <w:widowControl w:val="0"/>
        <w:spacing w:before="120" w:line="288" w:lineRule="auto"/>
        <w:ind w:firstLine="0"/>
        <w:rPr>
          <w:sz w:val="28"/>
          <w:szCs w:val="28"/>
        </w:rPr>
      </w:pPr>
      <w:bookmarkStart w:id="207" w:name="_Hlk121928891"/>
      <w:r w:rsidRPr="0074617F">
        <w:rPr>
          <w:noProof/>
          <w:szCs w:val="26"/>
        </w:rPr>
        <w:drawing>
          <wp:inline distT="0" distB="0" distL="0" distR="0" wp14:anchorId="77DD20B5" wp14:editId="7C06EBB4">
            <wp:extent cx="5760085" cy="3907547"/>
            <wp:effectExtent l="0" t="0" r="0" b="0"/>
            <wp:docPr id="50189" name="Picture 3" descr="Map&#10;&#10;Description automatically generated">
              <a:extLst xmlns:a="http://schemas.openxmlformats.org/drawingml/2006/main">
                <a:ext uri="{FF2B5EF4-FFF2-40B4-BE49-F238E27FC236}">
                  <a16:creationId xmlns:a16="http://schemas.microsoft.com/office/drawing/2014/main" id="{0ACE57DF-63F5-E049-5902-E49E97575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0ACE57DF-63F5-E049-5902-E49E97575D8D}"/>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7357" t="9074" r="10335" b="6994"/>
                    <a:stretch/>
                  </pic:blipFill>
                  <pic:spPr bwMode="auto">
                    <a:xfrm>
                      <a:off x="0" y="0"/>
                      <a:ext cx="5760085" cy="3907547"/>
                    </a:xfrm>
                    <a:prstGeom prst="rect">
                      <a:avLst/>
                    </a:prstGeom>
                    <a:ln>
                      <a:noFill/>
                    </a:ln>
                    <a:extLst>
                      <a:ext uri="{53640926-AAD7-44D8-BBD7-CCE9431645EC}">
                        <a14:shadowObscured xmlns:a14="http://schemas.microsoft.com/office/drawing/2010/main"/>
                      </a:ext>
                    </a:extLst>
                  </pic:spPr>
                </pic:pic>
              </a:graphicData>
            </a:graphic>
          </wp:inline>
        </w:drawing>
      </w:r>
    </w:p>
    <w:p w14:paraId="3620ED1E" w14:textId="7F05BAC6" w:rsidR="0083400D" w:rsidRPr="0074617F" w:rsidRDefault="0082255F" w:rsidP="00321DC8">
      <w:pPr>
        <w:pStyle w:val="Caption"/>
        <w:rPr>
          <w:sz w:val="28"/>
          <w:szCs w:val="28"/>
        </w:rPr>
      </w:pPr>
      <w:bookmarkStart w:id="208" w:name="_Toc123980207"/>
      <w:bookmarkStart w:id="209" w:name="_Toc127207369"/>
      <w:bookmarkStart w:id="210" w:name="_Toc127207747"/>
      <w:bookmarkStart w:id="211" w:name="_Toc127207820"/>
      <w:r w:rsidRPr="0074617F">
        <w:rPr>
          <w:sz w:val="28"/>
          <w:szCs w:val="28"/>
        </w:rPr>
        <w:t>Hình 1.</w:t>
      </w:r>
      <w:r w:rsidR="00321DC8" w:rsidRPr="0074617F">
        <w:rPr>
          <w:sz w:val="28"/>
          <w:szCs w:val="28"/>
        </w:rPr>
        <w:fldChar w:fldCharType="begin"/>
      </w:r>
      <w:r w:rsidR="00321DC8" w:rsidRPr="0074617F">
        <w:rPr>
          <w:sz w:val="28"/>
          <w:szCs w:val="28"/>
        </w:rPr>
        <w:instrText xml:space="preserve"> SEQ Hình_1. \* ARABIC </w:instrText>
      </w:r>
      <w:r w:rsidR="00321DC8" w:rsidRPr="0074617F">
        <w:rPr>
          <w:sz w:val="28"/>
          <w:szCs w:val="28"/>
        </w:rPr>
        <w:fldChar w:fldCharType="separate"/>
      </w:r>
      <w:r w:rsidR="003C1F72" w:rsidRPr="0074617F">
        <w:rPr>
          <w:noProof/>
          <w:sz w:val="28"/>
          <w:szCs w:val="28"/>
        </w:rPr>
        <w:t>6</w:t>
      </w:r>
      <w:r w:rsidR="00321DC8" w:rsidRPr="0074617F">
        <w:rPr>
          <w:sz w:val="28"/>
          <w:szCs w:val="28"/>
        </w:rPr>
        <w:fldChar w:fldCharType="end"/>
      </w:r>
      <w:r w:rsidR="00321DC8" w:rsidRPr="0074617F">
        <w:rPr>
          <w:sz w:val="28"/>
          <w:szCs w:val="28"/>
        </w:rPr>
        <w:t xml:space="preserve">. </w:t>
      </w:r>
      <w:r w:rsidR="00321DC8" w:rsidRPr="0074617F">
        <w:rPr>
          <w:b w:val="0"/>
          <w:sz w:val="28"/>
          <w:szCs w:val="28"/>
        </w:rPr>
        <w:t>Sơ đồ phương án phát triển mạng lưới giao thông đường bộ</w:t>
      </w:r>
      <w:bookmarkEnd w:id="208"/>
      <w:bookmarkEnd w:id="209"/>
      <w:bookmarkEnd w:id="210"/>
      <w:bookmarkEnd w:id="211"/>
    </w:p>
    <w:bookmarkEnd w:id="207"/>
    <w:p w14:paraId="24FA559A" w14:textId="0EFFE0E6" w:rsidR="0083400D" w:rsidRPr="0074617F" w:rsidRDefault="00A65A3F" w:rsidP="003E7FB0">
      <w:pPr>
        <w:widowControl w:val="0"/>
        <w:spacing w:line="288" w:lineRule="auto"/>
        <w:ind w:firstLine="0"/>
        <w:rPr>
          <w:sz w:val="28"/>
          <w:szCs w:val="28"/>
        </w:rPr>
      </w:pPr>
      <w:r w:rsidRPr="0074617F">
        <w:rPr>
          <w:sz w:val="28"/>
          <w:szCs w:val="28"/>
        </w:rPr>
        <w:t xml:space="preserve">2) </w:t>
      </w:r>
      <w:bookmarkStart w:id="212" w:name="_Toc121935480"/>
      <w:r w:rsidR="0083400D" w:rsidRPr="0074617F">
        <w:rPr>
          <w:sz w:val="28"/>
          <w:szCs w:val="28"/>
        </w:rPr>
        <w:t>Đường th</w:t>
      </w:r>
      <w:r w:rsidR="00EC64E7" w:rsidRPr="0074617F">
        <w:rPr>
          <w:sz w:val="28"/>
          <w:szCs w:val="28"/>
        </w:rPr>
        <w:t>ủy</w:t>
      </w:r>
      <w:r w:rsidR="0083400D" w:rsidRPr="0074617F">
        <w:rPr>
          <w:sz w:val="28"/>
          <w:szCs w:val="28"/>
        </w:rPr>
        <w:t xml:space="preserve"> nội địa</w:t>
      </w:r>
      <w:bookmarkEnd w:id="212"/>
    </w:p>
    <w:p w14:paraId="216791C7" w14:textId="74FF5431" w:rsidR="00766168" w:rsidRPr="0074617F" w:rsidRDefault="00766168" w:rsidP="003E7FB0">
      <w:pPr>
        <w:widowControl w:val="0"/>
        <w:spacing w:line="288" w:lineRule="auto"/>
        <w:ind w:firstLine="0"/>
        <w:rPr>
          <w:i/>
          <w:sz w:val="28"/>
          <w:szCs w:val="28"/>
        </w:rPr>
      </w:pPr>
      <w:r w:rsidRPr="0074617F">
        <w:rPr>
          <w:i/>
          <w:sz w:val="28"/>
          <w:szCs w:val="28"/>
        </w:rPr>
        <w:lastRenderedPageBreak/>
        <w:tab/>
        <w:t>a. Tuyến đường thủy nội địa trung ương</w:t>
      </w:r>
    </w:p>
    <w:p w14:paraId="246B163C" w14:textId="52599736" w:rsidR="00766168" w:rsidRPr="0074617F" w:rsidRDefault="00766168" w:rsidP="00766168">
      <w:pPr>
        <w:widowControl w:val="0"/>
        <w:spacing w:line="288" w:lineRule="auto"/>
        <w:rPr>
          <w:sz w:val="28"/>
          <w:szCs w:val="28"/>
        </w:rPr>
      </w:pPr>
      <w:r w:rsidRPr="0074617F">
        <w:rPr>
          <w:sz w:val="28"/>
          <w:szCs w:val="28"/>
        </w:rPr>
        <w:t>Tiếp tục hoàn thiện các dự án cải tạo, nạo vét thanh thải chướng ngại vật trên các tuyến sông để duy trì và giữ cấp các sông: (i) Tuyến sông Hương từ của Thuận An đến ngã 3 Tuần 34 km cấp III-IV; (ii) Tuyến phá Tam Giang từ cửa Tư Hiền đến Vân Trình 119,6 km cấp III-IV.</w:t>
      </w:r>
    </w:p>
    <w:p w14:paraId="248AEDE0" w14:textId="740D7A59" w:rsidR="00766168" w:rsidRPr="0074617F" w:rsidRDefault="00766168" w:rsidP="00766168">
      <w:pPr>
        <w:widowControl w:val="0"/>
        <w:spacing w:line="288" w:lineRule="auto"/>
        <w:rPr>
          <w:i/>
          <w:sz w:val="28"/>
          <w:szCs w:val="28"/>
        </w:rPr>
      </w:pPr>
      <w:r w:rsidRPr="0074617F">
        <w:rPr>
          <w:i/>
          <w:sz w:val="28"/>
          <w:szCs w:val="28"/>
        </w:rPr>
        <w:t>b. Tuyến đường thủy nội địa địa phương</w:t>
      </w:r>
    </w:p>
    <w:p w14:paraId="19BD88D6" w14:textId="0C03AF0F" w:rsidR="00766168" w:rsidRPr="0074617F" w:rsidRDefault="00766168" w:rsidP="00766168">
      <w:pPr>
        <w:pStyle w:val="ListParagraph"/>
        <w:numPr>
          <w:ilvl w:val="0"/>
          <w:numId w:val="46"/>
        </w:numPr>
        <w:spacing w:before="0" w:after="0" w:line="271" w:lineRule="auto"/>
        <w:ind w:left="720"/>
        <w:rPr>
          <w:sz w:val="28"/>
          <w:szCs w:val="28"/>
        </w:rPr>
      </w:pPr>
      <w:r w:rsidRPr="0074617F">
        <w:rPr>
          <w:sz w:val="28"/>
          <w:szCs w:val="28"/>
        </w:rPr>
        <w:t>Cải tạo, nạo vét thanh thải chướng ngại vật trên các tuyến sông để duy trì và giữ cấ</w:t>
      </w:r>
      <w:r w:rsidR="001973B5" w:rsidRPr="0074617F">
        <w:rPr>
          <w:sz w:val="28"/>
          <w:szCs w:val="28"/>
        </w:rPr>
        <w:t xml:space="preserve">p các sông: Như Ý, </w:t>
      </w:r>
      <w:r w:rsidRPr="0074617F">
        <w:rPr>
          <w:sz w:val="28"/>
          <w:szCs w:val="28"/>
        </w:rPr>
        <w:t>An Cự</w:t>
      </w:r>
      <w:r w:rsidR="001973B5" w:rsidRPr="0074617F">
        <w:rPr>
          <w:sz w:val="28"/>
          <w:szCs w:val="28"/>
        </w:rPr>
        <w:t xml:space="preserve">u, </w:t>
      </w:r>
      <w:r w:rsidRPr="0074617F">
        <w:rPr>
          <w:sz w:val="28"/>
          <w:szCs w:val="28"/>
        </w:rPr>
        <w:t>Bồ.... Kè bờ một số đoạn trên các tuyến sông Bồ, sông An Cựu…</w:t>
      </w:r>
      <w:r w:rsidR="001973B5" w:rsidRPr="0074617F">
        <w:rPr>
          <w:sz w:val="28"/>
          <w:szCs w:val="28"/>
        </w:rPr>
        <w:t xml:space="preserve"> </w:t>
      </w:r>
      <w:r w:rsidRPr="0074617F">
        <w:rPr>
          <w:sz w:val="28"/>
          <w:szCs w:val="28"/>
        </w:rPr>
        <w:t>chống sạt lỡ bờ sông, bảo đảm mỹ quan đô thị. Đưa vào quản lý khai thác vận tải các sông: Sông Ô Lâu, Niêm Phò, Đông Ba, Bạch Yến, An Cựu, Nong, Đại Giang, Nư</w:t>
      </w:r>
      <w:r w:rsidRPr="0074617F">
        <w:rPr>
          <w:sz w:val="28"/>
          <w:szCs w:val="28"/>
        </w:rPr>
        <w:softHyphen/>
        <w:t>ớ</w:t>
      </w:r>
      <w:r w:rsidR="004B73B4" w:rsidRPr="0074617F">
        <w:rPr>
          <w:sz w:val="28"/>
          <w:szCs w:val="28"/>
        </w:rPr>
        <w:t>c N</w:t>
      </w:r>
      <w:r w:rsidRPr="0074617F">
        <w:rPr>
          <w:sz w:val="28"/>
          <w:szCs w:val="28"/>
        </w:rPr>
        <w:t>gọt, Truồ</w:t>
      </w:r>
      <w:r w:rsidR="001973B5" w:rsidRPr="0074617F">
        <w:rPr>
          <w:sz w:val="28"/>
          <w:szCs w:val="28"/>
        </w:rPr>
        <w:t xml:space="preserve">i và </w:t>
      </w:r>
      <w:r w:rsidRPr="0074617F">
        <w:rPr>
          <w:sz w:val="28"/>
          <w:szCs w:val="28"/>
        </w:rPr>
        <w:t>Thừa Lưu.</w:t>
      </w:r>
    </w:p>
    <w:p w14:paraId="2CAC1B76" w14:textId="6ECE57C4" w:rsidR="00766168" w:rsidRPr="0074617F" w:rsidRDefault="00766168" w:rsidP="00614CF1">
      <w:pPr>
        <w:pStyle w:val="ListParagraph"/>
        <w:widowControl w:val="0"/>
        <w:numPr>
          <w:ilvl w:val="0"/>
          <w:numId w:val="46"/>
        </w:numPr>
        <w:spacing w:before="0" w:after="0" w:line="288" w:lineRule="auto"/>
        <w:ind w:left="720"/>
        <w:rPr>
          <w:sz w:val="28"/>
          <w:szCs w:val="28"/>
        </w:rPr>
      </w:pPr>
      <w:r w:rsidRPr="0074617F">
        <w:rPr>
          <w:sz w:val="28"/>
          <w:szCs w:val="28"/>
        </w:rPr>
        <w:t>Phát triển cảng hàng hóa, hành khách trên sông Hương</w:t>
      </w:r>
      <w:r w:rsidR="001973B5" w:rsidRPr="0074617F">
        <w:rPr>
          <w:sz w:val="28"/>
          <w:szCs w:val="28"/>
        </w:rPr>
        <w:t xml:space="preserve"> và</w:t>
      </w:r>
      <w:r w:rsidRPr="0074617F">
        <w:rPr>
          <w:sz w:val="28"/>
          <w:szCs w:val="28"/>
        </w:rPr>
        <w:t xml:space="preserve"> Phá Tam Giang phục vụ phát triển du lịch.</w:t>
      </w:r>
    </w:p>
    <w:p w14:paraId="5AF8EE9B" w14:textId="197E67FA" w:rsidR="0083400D" w:rsidRPr="0074617F" w:rsidRDefault="00A65A3F" w:rsidP="003E7FB0">
      <w:pPr>
        <w:widowControl w:val="0"/>
        <w:spacing w:line="288" w:lineRule="auto"/>
        <w:ind w:firstLine="0"/>
        <w:rPr>
          <w:sz w:val="28"/>
          <w:szCs w:val="28"/>
        </w:rPr>
      </w:pPr>
      <w:r w:rsidRPr="0074617F">
        <w:rPr>
          <w:sz w:val="28"/>
          <w:szCs w:val="28"/>
        </w:rPr>
        <w:t xml:space="preserve">3) </w:t>
      </w:r>
      <w:bookmarkStart w:id="213" w:name="_Toc121935481"/>
      <w:r w:rsidR="0083400D" w:rsidRPr="0074617F">
        <w:rPr>
          <w:sz w:val="28"/>
          <w:szCs w:val="28"/>
        </w:rPr>
        <w:t>Đường biển</w:t>
      </w:r>
      <w:bookmarkEnd w:id="213"/>
    </w:p>
    <w:p w14:paraId="445912BF" w14:textId="6FCA8DD4" w:rsidR="001973B5" w:rsidRPr="0074617F" w:rsidRDefault="001973B5" w:rsidP="00EC792D">
      <w:pPr>
        <w:pStyle w:val="00Body"/>
        <w:ind w:firstLine="720"/>
        <w:rPr>
          <w:lang w:val="en-US"/>
        </w:rPr>
      </w:pPr>
      <w:r w:rsidRPr="0074617F">
        <w:t>Phát triển hệ thống cảng biển Thừa Thiên Huế đạt quy mô loại I, trong đó bao gồm các khu bến sau:</w:t>
      </w:r>
      <w:r w:rsidR="00EC792D" w:rsidRPr="0074617F">
        <w:rPr>
          <w:lang w:val="en-US"/>
        </w:rPr>
        <w:t xml:space="preserve"> </w:t>
      </w:r>
    </w:p>
    <w:p w14:paraId="2830FE5B" w14:textId="7C11923C" w:rsidR="001973B5" w:rsidRPr="0074617F" w:rsidRDefault="001973B5" w:rsidP="001973B5">
      <w:pPr>
        <w:pStyle w:val="Heading4"/>
        <w:keepLines/>
        <w:numPr>
          <w:ilvl w:val="3"/>
          <w:numId w:val="0"/>
        </w:numPr>
        <w:spacing w:before="40" w:after="40" w:line="271" w:lineRule="auto"/>
        <w:ind w:left="1080" w:hanging="720"/>
        <w:rPr>
          <w:b w:val="0"/>
          <w:sz w:val="28"/>
          <w:szCs w:val="28"/>
        </w:rPr>
      </w:pPr>
      <w:r w:rsidRPr="0074617F">
        <w:rPr>
          <w:b w:val="0"/>
          <w:sz w:val="28"/>
          <w:szCs w:val="28"/>
        </w:rPr>
        <w:t>a. Khu bến Chân Mây</w:t>
      </w:r>
    </w:p>
    <w:p w14:paraId="7A9AC225" w14:textId="77777777"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Phạm vi quy hoạch: vùng đất và vùng nước vịnh Chân Mây (trong khu kinh tế Chân Mây - Lăng Cô).</w:t>
      </w:r>
    </w:p>
    <w:p w14:paraId="1E170486" w14:textId="2FDDAF75"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 xml:space="preserve">Chức năng: phục vụ trực tiếp </w:t>
      </w:r>
      <w:r w:rsidR="00BE2696" w:rsidRPr="0074617F">
        <w:rPr>
          <w:sz w:val="28"/>
          <w:szCs w:val="28"/>
        </w:rPr>
        <w:t>KKT</w:t>
      </w:r>
      <w:r w:rsidRPr="0074617F">
        <w:rPr>
          <w:sz w:val="28"/>
          <w:szCs w:val="28"/>
        </w:rPr>
        <w:t xml:space="preserve"> Chân Mây - Lăng Cô và khu vực lân cận, kết hợp tiếp chuyển hàng cho Lào, Thái Lan; </w:t>
      </w:r>
    </w:p>
    <w:p w14:paraId="6E0D9810" w14:textId="5751B3C2" w:rsidR="001973B5" w:rsidRPr="0074617F" w:rsidRDefault="001973B5" w:rsidP="001973B5">
      <w:pPr>
        <w:pStyle w:val="Heading4"/>
        <w:keepLines/>
        <w:numPr>
          <w:ilvl w:val="3"/>
          <w:numId w:val="0"/>
        </w:numPr>
        <w:spacing w:before="40" w:after="40" w:line="271" w:lineRule="auto"/>
        <w:ind w:left="1080" w:hanging="720"/>
        <w:rPr>
          <w:b w:val="0"/>
          <w:sz w:val="28"/>
          <w:szCs w:val="28"/>
        </w:rPr>
      </w:pPr>
      <w:r w:rsidRPr="0074617F">
        <w:rPr>
          <w:b w:val="0"/>
          <w:sz w:val="28"/>
          <w:szCs w:val="28"/>
        </w:rPr>
        <w:t>b. Khu bến Thuận An</w:t>
      </w:r>
    </w:p>
    <w:p w14:paraId="1A8F8CEF" w14:textId="77777777"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Phạm vi quy hoạch: vùng đất và vùng nước cửa Thuận An.</w:t>
      </w:r>
    </w:p>
    <w:p w14:paraId="101E6EB0" w14:textId="77777777"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Chức năng: bến tổng hợp địa phương vệ tinh; có bến tổng hợp, hàng lỏng, hàng rời.</w:t>
      </w:r>
    </w:p>
    <w:p w14:paraId="7A096D56" w14:textId="07E0F80D" w:rsidR="001973B5" w:rsidRPr="0074617F" w:rsidRDefault="001973B5" w:rsidP="001973B5">
      <w:pPr>
        <w:pStyle w:val="Heading4"/>
        <w:keepLines/>
        <w:numPr>
          <w:ilvl w:val="3"/>
          <w:numId w:val="0"/>
        </w:numPr>
        <w:spacing w:before="40" w:after="40" w:line="271" w:lineRule="auto"/>
        <w:ind w:left="1080" w:hanging="720"/>
        <w:rPr>
          <w:b w:val="0"/>
          <w:sz w:val="28"/>
          <w:szCs w:val="28"/>
        </w:rPr>
      </w:pPr>
      <w:r w:rsidRPr="0074617F">
        <w:rPr>
          <w:b w:val="0"/>
          <w:sz w:val="28"/>
          <w:szCs w:val="28"/>
        </w:rPr>
        <w:t>c. Khu bến Phong Điền</w:t>
      </w:r>
    </w:p>
    <w:p w14:paraId="56B46C1C" w14:textId="77777777"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Phạm vi quy hoạch: vùng đất và vùng nước ven biển tại huyện Phong Điền.</w:t>
      </w:r>
    </w:p>
    <w:p w14:paraId="62A44F5A" w14:textId="7C5A7378"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 xml:space="preserve">Chức năng: phục vụ nhà máy xi măng, </w:t>
      </w:r>
      <w:r w:rsidR="00BE2696" w:rsidRPr="0074617F">
        <w:rPr>
          <w:sz w:val="28"/>
          <w:szCs w:val="28"/>
        </w:rPr>
        <w:t>KCN</w:t>
      </w:r>
      <w:r w:rsidRPr="0074617F">
        <w:rPr>
          <w:sz w:val="28"/>
          <w:szCs w:val="28"/>
        </w:rPr>
        <w:t xml:space="preserve"> huyện Phong Điền và vùng phụ cận; có bến tổng hợp, hàng rời, hàng lỏ</w:t>
      </w:r>
      <w:r w:rsidR="00BE2696" w:rsidRPr="0074617F">
        <w:rPr>
          <w:sz w:val="28"/>
          <w:szCs w:val="28"/>
        </w:rPr>
        <w:t>ng/khí.</w:t>
      </w:r>
    </w:p>
    <w:p w14:paraId="122CD784" w14:textId="73024B4B" w:rsidR="001973B5" w:rsidRPr="0074617F" w:rsidRDefault="001973B5" w:rsidP="001973B5">
      <w:pPr>
        <w:pStyle w:val="Heading4"/>
        <w:keepLines/>
        <w:numPr>
          <w:ilvl w:val="3"/>
          <w:numId w:val="0"/>
        </w:numPr>
        <w:spacing w:before="40" w:after="40" w:line="271" w:lineRule="auto"/>
        <w:ind w:left="1080" w:hanging="720"/>
        <w:rPr>
          <w:b w:val="0"/>
          <w:sz w:val="28"/>
          <w:szCs w:val="28"/>
        </w:rPr>
      </w:pPr>
      <w:r w:rsidRPr="0074617F">
        <w:rPr>
          <w:b w:val="0"/>
          <w:sz w:val="28"/>
          <w:szCs w:val="28"/>
        </w:rPr>
        <w:t>d. Các khu neo đậu chuyển tải, tránh, trú bão</w:t>
      </w:r>
    </w:p>
    <w:p w14:paraId="01688EE2" w14:textId="3B6A616D"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Khu neo đậu tàu kết hợp chuyển tải, tránh bão tạ</w:t>
      </w:r>
      <w:r w:rsidR="00BE2696" w:rsidRPr="0074617F">
        <w:rPr>
          <w:sz w:val="28"/>
          <w:szCs w:val="28"/>
        </w:rPr>
        <w:t xml:space="preserve">i Chân Mây, </w:t>
      </w:r>
      <w:r w:rsidRPr="0074617F">
        <w:rPr>
          <w:sz w:val="28"/>
          <w:szCs w:val="28"/>
        </w:rPr>
        <w:t>cửa Thuận An và cửa Tư Hiền.</w:t>
      </w:r>
    </w:p>
    <w:p w14:paraId="59474CC3" w14:textId="068397F0" w:rsidR="001973B5" w:rsidRPr="0074617F" w:rsidRDefault="001973B5" w:rsidP="001973B5">
      <w:pPr>
        <w:pStyle w:val="ListParagraph"/>
        <w:numPr>
          <w:ilvl w:val="0"/>
          <w:numId w:val="46"/>
        </w:numPr>
        <w:spacing w:before="0" w:after="0" w:line="271" w:lineRule="auto"/>
        <w:ind w:left="720"/>
        <w:rPr>
          <w:sz w:val="28"/>
          <w:szCs w:val="28"/>
        </w:rPr>
      </w:pPr>
      <w:r w:rsidRPr="0074617F">
        <w:rPr>
          <w:sz w:val="28"/>
          <w:szCs w:val="28"/>
        </w:rPr>
        <w:t>Khu neo đậu trú bão tại Thuận An cho tàu đến 3.000 tấn và các khu vực khác đủ điều kiện.</w:t>
      </w:r>
    </w:p>
    <w:p w14:paraId="0BA18750" w14:textId="4D5BE404" w:rsidR="0083400D" w:rsidRPr="0074617F" w:rsidRDefault="00A65A3F" w:rsidP="003E7FB0">
      <w:pPr>
        <w:widowControl w:val="0"/>
        <w:spacing w:line="288" w:lineRule="auto"/>
        <w:ind w:firstLine="0"/>
        <w:rPr>
          <w:sz w:val="28"/>
          <w:szCs w:val="28"/>
        </w:rPr>
      </w:pPr>
      <w:r w:rsidRPr="0074617F">
        <w:rPr>
          <w:sz w:val="28"/>
          <w:szCs w:val="28"/>
        </w:rPr>
        <w:lastRenderedPageBreak/>
        <w:t xml:space="preserve">4) </w:t>
      </w:r>
      <w:bookmarkStart w:id="214" w:name="_Toc121935482"/>
      <w:r w:rsidR="0083400D" w:rsidRPr="0074617F">
        <w:rPr>
          <w:sz w:val="28"/>
          <w:szCs w:val="28"/>
        </w:rPr>
        <w:t>Đường sắt</w:t>
      </w:r>
      <w:bookmarkEnd w:id="214"/>
      <w:r w:rsidR="0083400D" w:rsidRPr="0074617F">
        <w:rPr>
          <w:sz w:val="28"/>
          <w:szCs w:val="28"/>
        </w:rPr>
        <w:t xml:space="preserve"> </w:t>
      </w:r>
    </w:p>
    <w:p w14:paraId="028FF67D" w14:textId="3F0F5011" w:rsidR="00BE2696" w:rsidRPr="0074617F" w:rsidRDefault="00BE2696" w:rsidP="00BE2696">
      <w:pPr>
        <w:pStyle w:val="ListParagraph"/>
        <w:numPr>
          <w:ilvl w:val="0"/>
          <w:numId w:val="46"/>
        </w:numPr>
        <w:spacing w:before="0" w:after="0" w:line="271" w:lineRule="auto"/>
        <w:ind w:left="720"/>
        <w:rPr>
          <w:sz w:val="28"/>
          <w:szCs w:val="28"/>
        </w:rPr>
      </w:pPr>
      <w:r w:rsidRPr="0074617F">
        <w:rPr>
          <w:sz w:val="28"/>
          <w:szCs w:val="28"/>
        </w:rPr>
        <w:t>Hoàn thiện xây dựng, hiện đại hoá đường sắt thống nhất Bắc Nam hiện tại đối với đoạn nằm trên địa bàn tỉnh Thừa Thiên Huế dài 101,2km và đưa đường sắt Bắc - Nam ra khỏi thành phố Huế (đối với đoạn nằm trên địa bàn thành phố Huế).</w:t>
      </w:r>
    </w:p>
    <w:p w14:paraId="4ED0B77E" w14:textId="798D368E" w:rsidR="0083400D" w:rsidRPr="0074617F" w:rsidRDefault="0083400D" w:rsidP="00BE2696">
      <w:pPr>
        <w:pStyle w:val="ListParagraph"/>
        <w:numPr>
          <w:ilvl w:val="0"/>
          <w:numId w:val="46"/>
        </w:numPr>
        <w:spacing w:before="0" w:after="0" w:line="271" w:lineRule="auto"/>
        <w:ind w:left="720"/>
        <w:rPr>
          <w:sz w:val="28"/>
          <w:szCs w:val="28"/>
        </w:rPr>
      </w:pPr>
      <w:r w:rsidRPr="0074617F">
        <w:rPr>
          <w:sz w:val="28"/>
          <w:szCs w:val="28"/>
        </w:rPr>
        <w:t>Đường sắt tốc độ cao Bắc – Nam: Từ ga Ngọc Hồi đến ga Thủ Thiêm, đường đôi, khổ 1.435mm; Đoạn qua Thừa Thiên Huế</w:t>
      </w:r>
      <w:r w:rsidR="004B73B4" w:rsidRPr="0074617F">
        <w:rPr>
          <w:sz w:val="28"/>
          <w:szCs w:val="28"/>
        </w:rPr>
        <w:t>: dài 105 km với</w:t>
      </w:r>
      <w:r w:rsidRPr="0074617F">
        <w:rPr>
          <w:sz w:val="28"/>
          <w:szCs w:val="28"/>
        </w:rPr>
        <w:t xml:space="preserve"> 2 ga (Huế và Chân Mây), dự kiến đầu tư xây dựng sau năm 2030.</w:t>
      </w:r>
    </w:p>
    <w:p w14:paraId="2D485822" w14:textId="26E3E13C" w:rsidR="0083400D" w:rsidRPr="0074617F" w:rsidRDefault="00A65A3F" w:rsidP="003E7FB0">
      <w:pPr>
        <w:widowControl w:val="0"/>
        <w:spacing w:line="288" w:lineRule="auto"/>
        <w:ind w:firstLine="0"/>
        <w:rPr>
          <w:sz w:val="28"/>
          <w:szCs w:val="28"/>
        </w:rPr>
      </w:pPr>
      <w:r w:rsidRPr="0074617F">
        <w:rPr>
          <w:sz w:val="28"/>
          <w:szCs w:val="28"/>
        </w:rPr>
        <w:t xml:space="preserve">5) </w:t>
      </w:r>
      <w:bookmarkStart w:id="215" w:name="_Toc121935483"/>
      <w:r w:rsidRPr="0074617F">
        <w:rPr>
          <w:sz w:val="28"/>
          <w:szCs w:val="28"/>
        </w:rPr>
        <w:t>Đường h</w:t>
      </w:r>
      <w:r w:rsidR="0083400D" w:rsidRPr="0074617F">
        <w:rPr>
          <w:sz w:val="28"/>
          <w:szCs w:val="28"/>
        </w:rPr>
        <w:t>àng không</w:t>
      </w:r>
      <w:bookmarkEnd w:id="215"/>
    </w:p>
    <w:p w14:paraId="2E337394" w14:textId="009353FB" w:rsidR="00BE2696" w:rsidRPr="0074617F" w:rsidRDefault="00BE2696" w:rsidP="00BE2696">
      <w:pPr>
        <w:widowControl w:val="0"/>
        <w:spacing w:line="288" w:lineRule="auto"/>
        <w:rPr>
          <w:sz w:val="28"/>
          <w:szCs w:val="28"/>
        </w:rPr>
      </w:pPr>
      <w:r w:rsidRPr="0074617F">
        <w:rPr>
          <w:sz w:val="28"/>
          <w:szCs w:val="28"/>
        </w:rPr>
        <w:t xml:space="preserve">Nâng cấp sân bay không quốc tế Phú Bài đạt sân bay dân dụng cấp 4E, sân bay quân sự cấp I, theo 2 giai đoạn: </w:t>
      </w:r>
    </w:p>
    <w:p w14:paraId="5A8CCED0" w14:textId="77777777" w:rsidR="0083400D" w:rsidRPr="0074617F" w:rsidRDefault="0083400D">
      <w:pPr>
        <w:pStyle w:val="ListParagraph"/>
        <w:widowControl w:val="0"/>
        <w:numPr>
          <w:ilvl w:val="0"/>
          <w:numId w:val="46"/>
        </w:numPr>
        <w:spacing w:line="288" w:lineRule="auto"/>
        <w:ind w:left="360"/>
        <w:contextualSpacing w:val="0"/>
        <w:rPr>
          <w:sz w:val="28"/>
          <w:szCs w:val="28"/>
        </w:rPr>
      </w:pPr>
      <w:r w:rsidRPr="0074617F">
        <w:rPr>
          <w:sz w:val="28"/>
          <w:szCs w:val="28"/>
        </w:rPr>
        <w:t>Giai đoạn 2021-2030:</w:t>
      </w:r>
    </w:p>
    <w:p w14:paraId="66E6F061" w14:textId="77777777" w:rsidR="0083400D" w:rsidRPr="0074617F" w:rsidRDefault="0083400D" w:rsidP="00876E38">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Xây dựng thêm 1 nhà ga, nâng tổng công suất lên 9 triệu hành khách/năm;</w:t>
      </w:r>
    </w:p>
    <w:p w14:paraId="44A0ABE1" w14:textId="49E04B73" w:rsidR="0083400D" w:rsidRPr="0074617F" w:rsidRDefault="0083400D" w:rsidP="00876E38">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Mở rộng sân đỗ đảm bảo nhu cầu khai thác và làm vị trí đỗ tàu bay qua đêm cho các hãng hàng không;</w:t>
      </w:r>
      <w:r w:rsidR="00BE2696" w:rsidRPr="0074617F">
        <w:rPr>
          <w:sz w:val="28"/>
          <w:szCs w:val="28"/>
        </w:rPr>
        <w:t xml:space="preserve"> </w:t>
      </w:r>
    </w:p>
    <w:p w14:paraId="455B503A" w14:textId="77777777" w:rsidR="00BE2696" w:rsidRPr="0074617F" w:rsidRDefault="00BE2696" w:rsidP="00BE2696">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Xây dựng khu hàng không dân dụng: xây dựng sân đỗ ô tô, các công trình phụ trợ đồng bộ với nhà ga hành khách.</w:t>
      </w:r>
    </w:p>
    <w:p w14:paraId="7974B562" w14:textId="77777777" w:rsidR="0083400D" w:rsidRPr="0074617F" w:rsidRDefault="0083400D">
      <w:pPr>
        <w:pStyle w:val="ListParagraph"/>
        <w:widowControl w:val="0"/>
        <w:numPr>
          <w:ilvl w:val="0"/>
          <w:numId w:val="46"/>
        </w:numPr>
        <w:spacing w:line="288" w:lineRule="auto"/>
        <w:ind w:left="360"/>
        <w:contextualSpacing w:val="0"/>
        <w:rPr>
          <w:sz w:val="28"/>
          <w:szCs w:val="28"/>
        </w:rPr>
      </w:pPr>
      <w:r w:rsidRPr="0074617F">
        <w:rPr>
          <w:sz w:val="28"/>
          <w:szCs w:val="28"/>
        </w:rPr>
        <w:t>Giai đoạn 2030-2050</w:t>
      </w:r>
    </w:p>
    <w:p w14:paraId="3106687F" w14:textId="2DD515B5" w:rsidR="00BE2696" w:rsidRPr="0074617F" w:rsidRDefault="00BE2696" w:rsidP="00BE2696">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Xây dựng thêm 01 đường cất hạ cánh đảm bảo nhu cầu khai thác máy bay code E, xây dựng đường lăn kết nối với đường cất hạ cánh hiện hữu;</w:t>
      </w:r>
    </w:p>
    <w:p w14:paraId="5DE3AB9F" w14:textId="77777777" w:rsidR="00BE2696" w:rsidRPr="0074617F" w:rsidRDefault="00BE2696" w:rsidP="00BE2696">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Xây dựng thêm 1 nhà ga để nâng tổng công suất lên 19 triệu hành khách/năm;</w:t>
      </w:r>
    </w:p>
    <w:p w14:paraId="023BEAA7" w14:textId="77777777" w:rsidR="00BE2696" w:rsidRPr="0074617F" w:rsidRDefault="00BE2696" w:rsidP="00BE2696">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Mở rộng sân đỗ đảm bảo nhu cầu khai thác và làm vị trí đỗ tàu bay qua đêm cho các hãng hàng không;</w:t>
      </w:r>
    </w:p>
    <w:p w14:paraId="4FA5ADC2" w14:textId="77777777" w:rsidR="00BE2696" w:rsidRPr="0074617F" w:rsidRDefault="00BE2696" w:rsidP="00BE2696">
      <w:pPr>
        <w:pStyle w:val="Muc"/>
        <w:widowControl w:val="0"/>
        <w:numPr>
          <w:ilvl w:val="4"/>
          <w:numId w:val="47"/>
        </w:numPr>
        <w:tabs>
          <w:tab w:val="left" w:pos="851"/>
        </w:tabs>
        <w:autoSpaceDE w:val="0"/>
        <w:autoSpaceDN w:val="0"/>
        <w:spacing w:before="120" w:after="120" w:line="288" w:lineRule="auto"/>
        <w:ind w:left="720"/>
        <w:contextualSpacing w:val="0"/>
        <w:rPr>
          <w:sz w:val="28"/>
          <w:szCs w:val="28"/>
        </w:rPr>
      </w:pPr>
      <w:r w:rsidRPr="0074617F">
        <w:rPr>
          <w:sz w:val="28"/>
          <w:szCs w:val="28"/>
        </w:rPr>
        <w:t>Xây dựng khu hàng không dân dụng: xây dựng sân đỗ ô tô, các công trình phụ trợ đồng bộ với nhà ga hành khách.</w:t>
      </w:r>
    </w:p>
    <w:p w14:paraId="3D62B09E" w14:textId="0D432720" w:rsidR="0049628E" w:rsidRPr="0074617F" w:rsidRDefault="0049628E" w:rsidP="00BE2912">
      <w:pPr>
        <w:pStyle w:val="Heading4"/>
        <w:keepNext w:val="0"/>
        <w:widowControl w:val="0"/>
        <w:numPr>
          <w:ilvl w:val="3"/>
          <w:numId w:val="0"/>
        </w:numPr>
        <w:spacing w:line="288" w:lineRule="auto"/>
        <w:ind w:left="1077" w:hanging="1077"/>
        <w:jc w:val="left"/>
        <w:rPr>
          <w:b w:val="0"/>
          <w:i w:val="0"/>
          <w:sz w:val="28"/>
          <w:szCs w:val="28"/>
        </w:rPr>
      </w:pPr>
      <w:r w:rsidRPr="0074617F">
        <w:rPr>
          <w:b w:val="0"/>
          <w:i w:val="0"/>
          <w:sz w:val="28"/>
          <w:szCs w:val="28"/>
        </w:rPr>
        <w:t>6) Trung tâm logistics và cảng cạn</w:t>
      </w:r>
    </w:p>
    <w:p w14:paraId="37BD95A8" w14:textId="77777777" w:rsidR="0049628E" w:rsidRPr="0074617F" w:rsidRDefault="0049628E" w:rsidP="00BE2912">
      <w:pPr>
        <w:pStyle w:val="ListParagraph"/>
        <w:numPr>
          <w:ilvl w:val="0"/>
          <w:numId w:val="86"/>
        </w:numPr>
        <w:spacing w:before="0" w:after="0" w:line="288" w:lineRule="auto"/>
        <w:rPr>
          <w:szCs w:val="24"/>
        </w:rPr>
      </w:pPr>
      <w:r w:rsidRPr="0074617F">
        <w:t xml:space="preserve">Trung tâm logistics kết hợp với cảng cạn ICD khu vực Chân Mây huyện Phú Lộc </w:t>
      </w:r>
      <w:r w:rsidRPr="0074617F">
        <w:rPr>
          <w:szCs w:val="24"/>
        </w:rPr>
        <w:t>(cấp quốc tế)</w:t>
      </w:r>
    </w:p>
    <w:p w14:paraId="7F232DA3" w14:textId="0E6E0DB0" w:rsidR="0049628E" w:rsidRPr="0074617F" w:rsidRDefault="0049628E" w:rsidP="00BE2912">
      <w:pPr>
        <w:pStyle w:val="ListParagraph"/>
        <w:numPr>
          <w:ilvl w:val="0"/>
          <w:numId w:val="46"/>
        </w:numPr>
        <w:spacing w:before="0" w:after="0" w:line="288" w:lineRule="auto"/>
        <w:ind w:left="720"/>
      </w:pPr>
      <w:r w:rsidRPr="0074617F">
        <w:t xml:space="preserve">Chức năng: Là trung tâm dịch vụ vận tải, phân phối hàng hóa thông qua cảng biển Chân Mây, kết nối với ga đường sắt và cảng hàng không Phú Bài, cung cấp các dịch vụ logistics cảng biển, đường sắt và hàng không. </w:t>
      </w:r>
    </w:p>
    <w:p w14:paraId="039ABDBB" w14:textId="77777777" w:rsidR="0049628E" w:rsidRPr="0074617F" w:rsidRDefault="0049628E" w:rsidP="00BE2912">
      <w:pPr>
        <w:pStyle w:val="ListParagraph"/>
        <w:numPr>
          <w:ilvl w:val="0"/>
          <w:numId w:val="46"/>
        </w:numPr>
        <w:spacing w:before="0" w:after="0" w:line="288" w:lineRule="auto"/>
        <w:ind w:left="720"/>
      </w:pPr>
      <w:r w:rsidRPr="0074617F">
        <w:lastRenderedPageBreak/>
        <w:t>Quy mô: khoảng 50ha.</w:t>
      </w:r>
    </w:p>
    <w:p w14:paraId="626D579E" w14:textId="77777777" w:rsidR="0049628E" w:rsidRPr="0074617F" w:rsidRDefault="0049628E" w:rsidP="00BE2912">
      <w:pPr>
        <w:pStyle w:val="ListParagraph"/>
        <w:numPr>
          <w:ilvl w:val="0"/>
          <w:numId w:val="86"/>
        </w:numPr>
        <w:spacing w:before="0" w:after="0" w:line="288" w:lineRule="auto"/>
        <w:rPr>
          <w:szCs w:val="24"/>
        </w:rPr>
      </w:pPr>
      <w:r w:rsidRPr="0074617F">
        <w:t xml:space="preserve">Trung tâm logistics tại huyện Phong Điền </w:t>
      </w:r>
      <w:r w:rsidRPr="0074617F">
        <w:rPr>
          <w:szCs w:val="24"/>
        </w:rPr>
        <w:t>(cấp tỉnh)</w:t>
      </w:r>
    </w:p>
    <w:p w14:paraId="17C73A71" w14:textId="129C1395" w:rsidR="0049628E" w:rsidRPr="0074617F" w:rsidRDefault="0049628E" w:rsidP="00BE2912">
      <w:pPr>
        <w:pStyle w:val="ListParagraph"/>
        <w:numPr>
          <w:ilvl w:val="0"/>
          <w:numId w:val="46"/>
        </w:numPr>
        <w:spacing w:before="0" w:after="0" w:line="288" w:lineRule="auto"/>
        <w:ind w:left="720"/>
      </w:pPr>
      <w:r w:rsidRPr="0074617F">
        <w:t xml:space="preserve">Chức năng: Là nơi lưu trữ phân phối nguồn hàng cho các </w:t>
      </w:r>
      <w:r w:rsidR="00BE2912" w:rsidRPr="0074617F">
        <w:t>KCN</w:t>
      </w:r>
      <w:r w:rsidRPr="0074617F">
        <w:t xml:space="preserve"> </w:t>
      </w:r>
      <w:r w:rsidR="00BE2912" w:rsidRPr="0074617F">
        <w:t>ở</w:t>
      </w:r>
      <w:r w:rsidRPr="0074617F">
        <w:t xml:space="preserve"> huyện Phong Điền. </w:t>
      </w:r>
      <w:r w:rsidR="00BE2912" w:rsidRPr="0074617F">
        <w:t>K</w:t>
      </w:r>
      <w:r w:rsidRPr="0074617F">
        <w:t xml:space="preserve">ết nối với mạng giao thông quốc gia bằng đường bộ và đường biển qua cảng Phong Điền quy hoạch. </w:t>
      </w:r>
    </w:p>
    <w:p w14:paraId="5119C60F" w14:textId="77777777" w:rsidR="0049628E" w:rsidRPr="0074617F" w:rsidRDefault="0049628E" w:rsidP="00BE2912">
      <w:pPr>
        <w:pStyle w:val="ListParagraph"/>
        <w:numPr>
          <w:ilvl w:val="0"/>
          <w:numId w:val="46"/>
        </w:numPr>
        <w:spacing w:before="0" w:after="0" w:line="288" w:lineRule="auto"/>
        <w:ind w:left="720"/>
      </w:pPr>
      <w:r w:rsidRPr="0074617F">
        <w:t xml:space="preserve">Quy mô khoảng 20ha. </w:t>
      </w:r>
    </w:p>
    <w:p w14:paraId="64D01273" w14:textId="53F4E9C8" w:rsidR="0049628E" w:rsidRPr="0074617F" w:rsidRDefault="0049628E" w:rsidP="00BE2912">
      <w:pPr>
        <w:spacing w:line="288" w:lineRule="auto"/>
        <w:rPr>
          <w:lang w:val="it-IT"/>
        </w:rPr>
      </w:pPr>
      <w:r w:rsidRPr="0074617F">
        <w:rPr>
          <w:lang w:val="it-IT"/>
        </w:rPr>
        <w:t>Ngoài ra</w:t>
      </w:r>
      <w:r w:rsidR="00BE2912" w:rsidRPr="0074617F">
        <w:rPr>
          <w:lang w:val="it-IT"/>
        </w:rPr>
        <w:t>,</w:t>
      </w:r>
      <w:r w:rsidRPr="0074617F">
        <w:rPr>
          <w:lang w:val="it-IT"/>
        </w:rPr>
        <w:t xml:space="preserve"> phát triển thêm các trung tâm logistics nhỏ lẻ gắn với các đầu mối vận tải nhà ga, khu công nghiệp, cửa khẩu.</w:t>
      </w:r>
    </w:p>
    <w:p w14:paraId="1D60C04A" w14:textId="0A088592" w:rsidR="0049628E" w:rsidRPr="0074617F" w:rsidRDefault="0049628E" w:rsidP="00BE2912">
      <w:pPr>
        <w:pStyle w:val="ListParagraph"/>
        <w:numPr>
          <w:ilvl w:val="0"/>
          <w:numId w:val="86"/>
        </w:numPr>
        <w:spacing w:before="0" w:after="0" w:line="288" w:lineRule="auto"/>
      </w:pPr>
      <w:r w:rsidRPr="0074617F">
        <w:t>Cảng cạ</w:t>
      </w:r>
      <w:r w:rsidR="00BE2912" w:rsidRPr="0074617F">
        <w:t>n Chân Mây</w:t>
      </w:r>
    </w:p>
    <w:p w14:paraId="23BD89B0" w14:textId="4D3AD699" w:rsidR="0049628E" w:rsidRPr="0074617F" w:rsidRDefault="00BE2912" w:rsidP="00BE2912">
      <w:pPr>
        <w:spacing w:line="288" w:lineRule="auto"/>
      </w:pPr>
      <w:r w:rsidRPr="0074617F">
        <w:rPr>
          <w:lang w:val="it-IT"/>
        </w:rPr>
        <w:t xml:space="preserve">Một cụm </w:t>
      </w:r>
      <w:r w:rsidR="0049628E" w:rsidRPr="0074617F">
        <w:rPr>
          <w:lang w:val="it-IT"/>
        </w:rPr>
        <w:t>cảng cạn Chân Mây gắn liền với hoạt động của cảng biển, cảng hàng không, cảng thủy nội địa, ga đường sắ</w:t>
      </w:r>
      <w:r w:rsidRPr="0074617F">
        <w:rPr>
          <w:lang w:val="it-IT"/>
        </w:rPr>
        <w:t>t và</w:t>
      </w:r>
      <w:r w:rsidR="0049628E" w:rsidRPr="0074617F">
        <w:rPr>
          <w:lang w:val="it-IT"/>
        </w:rPr>
        <w:t xml:space="preserve"> cửa khẩu đường bộ, đồng thời có chức năng là cửa khẩu đối với hàng hóa xuất khẩu, nhập khẩu. </w:t>
      </w:r>
      <w:r w:rsidR="0049628E" w:rsidRPr="0074617F">
        <w:t xml:space="preserve">Cụ thể: </w:t>
      </w:r>
    </w:p>
    <w:p w14:paraId="3957DE42" w14:textId="14B4D006" w:rsidR="0049628E" w:rsidRPr="0074617F" w:rsidRDefault="0049628E" w:rsidP="00BE2912">
      <w:pPr>
        <w:pStyle w:val="ListParagraph"/>
        <w:numPr>
          <w:ilvl w:val="0"/>
          <w:numId w:val="46"/>
        </w:numPr>
        <w:spacing w:before="0" w:after="0" w:line="288" w:lineRule="auto"/>
        <w:ind w:left="720"/>
      </w:pPr>
      <w:r w:rsidRPr="0074617F">
        <w:t>Cảng cạ</w:t>
      </w:r>
      <w:r w:rsidR="00BE2912" w:rsidRPr="0074617F">
        <w:t xml:space="preserve">n Chân Mây: </w:t>
      </w:r>
      <w:r w:rsidRPr="0074617F">
        <w:t>được quy hoạch nằm trong khu kinh tế Chân Mây, thị trấn Lăng Cô và các xã Lộc Thủy, Lộc Tiến, Lộc Vĩnh thuộc huyện </w:t>
      </w:r>
      <w:hyperlink r:id="rId35" w:tooltip="Phú Lộc" w:history="1">
        <w:r w:rsidRPr="0074617F">
          <w:t>Phú Lộc</w:t>
        </w:r>
      </w:hyperlink>
      <w:r w:rsidRPr="0074617F">
        <w:t xml:space="preserve">, với chức năng: cung cấp các dịch vụ cảng cạn phục vụ cho hàng hóa XNK chủ yếu trong KKT Chân Mây và các KCN trên địa bàn tỉnh Thừa Thiên Huế, đồng thời phân phối hàng hóa nhập khẩu tiêu dùng trên địa bàn tỉnh và các khu vực lân cận. </w:t>
      </w:r>
    </w:p>
    <w:p w14:paraId="7AF66217" w14:textId="5C9D70FB" w:rsidR="0049628E" w:rsidRPr="0074617F" w:rsidRDefault="0049628E" w:rsidP="00BE2912">
      <w:pPr>
        <w:pStyle w:val="ListParagraph"/>
        <w:numPr>
          <w:ilvl w:val="0"/>
          <w:numId w:val="46"/>
        </w:numPr>
        <w:spacing w:before="0" w:after="0" w:line="288" w:lineRule="auto"/>
        <w:ind w:left="720"/>
      </w:pPr>
      <w:r w:rsidRPr="0074617F">
        <w:t>Cảng cạn Kim Long thuộc huyện Phú Lộc cung cấp các dịch vụ cảng cạn phục vụ</w:t>
      </w:r>
      <w:r w:rsidR="00BE2912" w:rsidRPr="0074617F">
        <w:t xml:space="preserve"> cho hàng hóa xuất nhập khẩu</w:t>
      </w:r>
      <w:r w:rsidRPr="0074617F">
        <w:t xml:space="preserve"> chủ yếu trong KKT Chân Mây và các KCN trên địa bàn tỉnh Thừa Thiên Huế, đồng thời phân phối hàng hóa nhập khẩu tiêu dùng trên địa bàn tỉnh và các khu vực lân cận. </w:t>
      </w:r>
    </w:p>
    <w:p w14:paraId="342D0574" w14:textId="66574799" w:rsidR="00BA59A1" w:rsidRPr="0074617F" w:rsidRDefault="006E2C19" w:rsidP="00031E8D">
      <w:pPr>
        <w:pStyle w:val="Heading4"/>
        <w:keepNext w:val="0"/>
        <w:widowControl w:val="0"/>
        <w:numPr>
          <w:ilvl w:val="3"/>
          <w:numId w:val="0"/>
        </w:numPr>
        <w:spacing w:line="288" w:lineRule="auto"/>
        <w:ind w:left="1077" w:hanging="1077"/>
        <w:jc w:val="left"/>
        <w:rPr>
          <w:sz w:val="28"/>
          <w:szCs w:val="28"/>
        </w:rPr>
      </w:pPr>
      <w:r w:rsidRPr="0074617F">
        <w:rPr>
          <w:sz w:val="28"/>
          <w:szCs w:val="28"/>
        </w:rPr>
        <w:t xml:space="preserve"> 1.4.4</w:t>
      </w:r>
      <w:r w:rsidR="00BA59A1" w:rsidRPr="0074617F">
        <w:rPr>
          <w:sz w:val="28"/>
          <w:szCs w:val="28"/>
        </w:rPr>
        <w:t>.2. Phương án phát triển mạng lưới cấp điện</w:t>
      </w:r>
    </w:p>
    <w:p w14:paraId="67C84859" w14:textId="14341E1D" w:rsidR="000F3AB2" w:rsidRPr="0074617F" w:rsidRDefault="000F3AB2" w:rsidP="003E7FB0">
      <w:pPr>
        <w:ind w:firstLine="0"/>
        <w:rPr>
          <w:b/>
          <w:i/>
          <w:sz w:val="28"/>
          <w:szCs w:val="28"/>
        </w:rPr>
      </w:pPr>
      <w:bookmarkStart w:id="216" w:name="_Toc121935490"/>
      <w:bookmarkStart w:id="217" w:name="_Toc121868485"/>
      <w:bookmarkStart w:id="218" w:name="_Hlk121911978"/>
      <w:r w:rsidRPr="0074617F">
        <w:rPr>
          <w:sz w:val="28"/>
          <w:szCs w:val="28"/>
        </w:rPr>
        <w:t>1) Nguồn điện cấp hiện có cho tỉnh từ hệ thống truyền tải quốc gia</w:t>
      </w:r>
      <w:bookmarkEnd w:id="216"/>
      <w:r w:rsidRPr="0074617F">
        <w:rPr>
          <w:sz w:val="28"/>
          <w:szCs w:val="28"/>
        </w:rPr>
        <w:t xml:space="preserve"> </w:t>
      </w:r>
      <w:bookmarkEnd w:id="217"/>
    </w:p>
    <w:p w14:paraId="2E73EFC4" w14:textId="7272E435" w:rsidR="000F3AB2" w:rsidRPr="0074617F" w:rsidRDefault="000F3AB2" w:rsidP="00CD36CF">
      <w:pPr>
        <w:widowControl w:val="0"/>
        <w:spacing w:line="288" w:lineRule="auto"/>
        <w:rPr>
          <w:sz w:val="28"/>
          <w:szCs w:val="28"/>
        </w:rPr>
      </w:pPr>
      <w:r w:rsidRPr="0074617F">
        <w:rPr>
          <w:sz w:val="28"/>
          <w:szCs w:val="28"/>
        </w:rPr>
        <w:t>Nguồn điện cấp cho tỉnh từ hệ thống truyền tải quốc gia gồm cấp điện áp 500kV và 220kV và các nhà máy điện trên địa bàn tỉnh.</w:t>
      </w:r>
    </w:p>
    <w:p w14:paraId="098C6596" w14:textId="77777777" w:rsidR="000F3AB2" w:rsidRPr="0074617F" w:rsidRDefault="000F3AB2" w:rsidP="00BE2912">
      <w:pPr>
        <w:pStyle w:val="ListParagraph"/>
        <w:widowControl w:val="0"/>
        <w:numPr>
          <w:ilvl w:val="0"/>
          <w:numId w:val="46"/>
        </w:numPr>
        <w:spacing w:line="288" w:lineRule="auto"/>
        <w:ind w:left="357" w:hanging="357"/>
        <w:contextualSpacing w:val="0"/>
        <w:rPr>
          <w:sz w:val="28"/>
          <w:szCs w:val="28"/>
        </w:rPr>
      </w:pPr>
      <w:r w:rsidRPr="0074617F">
        <w:rPr>
          <w:sz w:val="28"/>
          <w:szCs w:val="28"/>
        </w:rPr>
        <w:t>Đường dây 500kV: Gồm 3 mạch, tổng chiều dài là 319,9km, trong đó: Đường dây (mạch 1) từ 575 Đà Nẵng - 574 Vũng Áng: Từ vị trí 1419 đến vị trí 1649 dài 104,4km; Đường dây (mạch 2) 574 Đà Nẵng - 574 Hà Tĩnh: Từ vị trí 0605 đến vị trí 3601 dài 104,5km; Đường dây (mạch 3): 111km đang triển khai xây dựng.</w:t>
      </w:r>
    </w:p>
    <w:p w14:paraId="6A21EA81" w14:textId="6E00DA0C" w:rsidR="000F3AB2" w:rsidRPr="0074617F" w:rsidRDefault="000F3AB2">
      <w:pPr>
        <w:pStyle w:val="ListParagraph"/>
        <w:widowControl w:val="0"/>
        <w:numPr>
          <w:ilvl w:val="0"/>
          <w:numId w:val="46"/>
        </w:numPr>
        <w:spacing w:line="288" w:lineRule="auto"/>
        <w:ind w:left="360"/>
        <w:contextualSpacing w:val="0"/>
        <w:rPr>
          <w:sz w:val="28"/>
          <w:szCs w:val="28"/>
        </w:rPr>
      </w:pPr>
      <w:r w:rsidRPr="0074617F">
        <w:rPr>
          <w:sz w:val="28"/>
          <w:szCs w:val="28"/>
        </w:rPr>
        <w:t>Đường dây 220kV: Gồm 5 đường dây mạch đơn và mạch kép 220kV có tổng chiều dài 280,49km, gồm: A Lưới – Huế: Từ vị</w:t>
      </w:r>
      <w:r w:rsidR="0002589B" w:rsidRPr="0074617F">
        <w:rPr>
          <w:sz w:val="28"/>
          <w:szCs w:val="28"/>
        </w:rPr>
        <w:t xml:space="preserve"> trí 01 nhà máy thủy điện</w:t>
      </w:r>
      <w:r w:rsidRPr="0074617F">
        <w:rPr>
          <w:sz w:val="28"/>
          <w:szCs w:val="28"/>
        </w:rPr>
        <w:t xml:space="preserve"> A Lưới đến vị trí 477; Hòa Khánh – Huế: Từ vị trí T048 đến vị trí T236; Đông Hà - Phong Điền: Từ vị trí 369 đến vị trí 379/5; A Lưới - Phong Điền: Từ vị </w:t>
      </w:r>
      <w:r w:rsidRPr="0074617F">
        <w:rPr>
          <w:sz w:val="28"/>
          <w:szCs w:val="28"/>
        </w:rPr>
        <w:lastRenderedPageBreak/>
        <w:t>trí 379/5 đến vị</w:t>
      </w:r>
      <w:r w:rsidR="0002589B" w:rsidRPr="0074617F">
        <w:rPr>
          <w:sz w:val="28"/>
          <w:szCs w:val="28"/>
        </w:rPr>
        <w:t xml:space="preserve"> trí 01 nhà máy thủy điện</w:t>
      </w:r>
      <w:r w:rsidRPr="0074617F">
        <w:rPr>
          <w:sz w:val="28"/>
          <w:szCs w:val="28"/>
        </w:rPr>
        <w:t xml:space="preserve"> A Lưới; và Đông Hà - Huế: Từ vị trí 89 đến vị trí 217.</w:t>
      </w:r>
    </w:p>
    <w:p w14:paraId="7CB94E3A" w14:textId="23780B72" w:rsidR="000F3AB2" w:rsidRPr="0074617F" w:rsidRDefault="000F3AB2">
      <w:pPr>
        <w:pStyle w:val="ListParagraph"/>
        <w:widowControl w:val="0"/>
        <w:numPr>
          <w:ilvl w:val="0"/>
          <w:numId w:val="46"/>
        </w:numPr>
        <w:spacing w:line="288" w:lineRule="auto"/>
        <w:ind w:left="360"/>
        <w:contextualSpacing w:val="0"/>
        <w:rPr>
          <w:sz w:val="28"/>
          <w:szCs w:val="28"/>
        </w:rPr>
      </w:pPr>
      <w:r w:rsidRPr="0074617F">
        <w:rPr>
          <w:sz w:val="28"/>
          <w:szCs w:val="28"/>
        </w:rPr>
        <w:t>Tiếp tục vận hành 13 nhà máy thủy điện hiện có để tham gia phát điện với tổng công suất 459,3MW và các hệ thống điệ</w:t>
      </w:r>
      <w:r w:rsidR="00BE6C2C" w:rsidRPr="0074617F">
        <w:rPr>
          <w:sz w:val="28"/>
          <w:szCs w:val="28"/>
        </w:rPr>
        <w:t>n năng lượng tái tạo</w:t>
      </w:r>
      <w:r w:rsidRPr="0074617F">
        <w:rPr>
          <w:sz w:val="28"/>
          <w:szCs w:val="28"/>
        </w:rPr>
        <w:t xml:space="preserve"> đã nối lưới.</w:t>
      </w:r>
    </w:p>
    <w:p w14:paraId="45A1972E" w14:textId="151FF06F" w:rsidR="000F3AB2" w:rsidRPr="0074617F" w:rsidRDefault="000F3AB2" w:rsidP="003E7FB0">
      <w:pPr>
        <w:ind w:firstLine="0"/>
        <w:rPr>
          <w:sz w:val="28"/>
          <w:szCs w:val="28"/>
        </w:rPr>
      </w:pPr>
      <w:bookmarkStart w:id="219" w:name="_Toc113462082"/>
      <w:r w:rsidRPr="0074617F">
        <w:rPr>
          <w:sz w:val="28"/>
          <w:szCs w:val="28"/>
        </w:rPr>
        <w:t xml:space="preserve">2) </w:t>
      </w:r>
      <w:bookmarkStart w:id="220" w:name="_Toc121935491"/>
      <w:r w:rsidRPr="0074617F">
        <w:rPr>
          <w:sz w:val="28"/>
          <w:szCs w:val="28"/>
        </w:rPr>
        <w:t>Hệ thống công trình xây mới và cải tạo</w:t>
      </w:r>
      <w:bookmarkEnd w:id="220"/>
      <w:r w:rsidRPr="0074617F">
        <w:rPr>
          <w:sz w:val="28"/>
          <w:szCs w:val="28"/>
        </w:rPr>
        <w:t xml:space="preserve"> </w:t>
      </w:r>
    </w:p>
    <w:p w14:paraId="63318B16" w14:textId="20054296" w:rsidR="000F3AB2" w:rsidRPr="0074617F" w:rsidRDefault="000F3AB2" w:rsidP="00CD36CF">
      <w:pPr>
        <w:pStyle w:val="BodyText"/>
        <w:widowControl w:val="0"/>
        <w:spacing w:before="120" w:line="288" w:lineRule="auto"/>
        <w:rPr>
          <w:sz w:val="28"/>
          <w:szCs w:val="28"/>
        </w:rPr>
      </w:pPr>
      <w:r w:rsidRPr="0074617F">
        <w:rPr>
          <w:sz w:val="28"/>
          <w:szCs w:val="28"/>
        </w:rPr>
        <w:t xml:space="preserve">Các công trình xây mới và cải tạo được xác định theo dự thảo Quy hoạch Điện quốc gia, thời kỳ 2021-2030, tầm nhìn đến năm 2050 đi qua địa bàn tỉnh </w:t>
      </w:r>
      <w:bookmarkEnd w:id="219"/>
      <w:r w:rsidR="0002589B" w:rsidRPr="0074617F">
        <w:rPr>
          <w:sz w:val="28"/>
          <w:szCs w:val="28"/>
        </w:rPr>
        <w:t xml:space="preserve">Thừa Thiên </w:t>
      </w:r>
      <w:r w:rsidRPr="0074617F">
        <w:rPr>
          <w:sz w:val="28"/>
          <w:szCs w:val="28"/>
        </w:rPr>
        <w:t>Huế</w:t>
      </w:r>
      <w:r w:rsidR="006600FA" w:rsidRPr="0074617F">
        <w:rPr>
          <w:sz w:val="28"/>
          <w:szCs w:val="28"/>
        </w:rPr>
        <w:t xml:space="preserve"> được trình bày ở bảng 1.3 và bảng 1.4</w:t>
      </w:r>
      <w:r w:rsidRPr="0074617F">
        <w:rPr>
          <w:sz w:val="28"/>
          <w:szCs w:val="28"/>
        </w:rPr>
        <w:t xml:space="preserve">. </w:t>
      </w:r>
    </w:p>
    <w:p w14:paraId="40555777" w14:textId="1891FC5E" w:rsidR="00FB61A3" w:rsidRPr="0074617F" w:rsidRDefault="00FB61A3" w:rsidP="007F55AE">
      <w:pPr>
        <w:pStyle w:val="Caption"/>
        <w:keepNext/>
        <w:spacing w:after="120"/>
        <w:rPr>
          <w:sz w:val="28"/>
          <w:szCs w:val="28"/>
        </w:rPr>
      </w:pPr>
      <w:bookmarkStart w:id="221" w:name="_Toc123976995"/>
      <w:r w:rsidRPr="0074617F">
        <w:rPr>
          <w:sz w:val="28"/>
          <w:szCs w:val="28"/>
        </w:rPr>
        <w:t xml:space="preserve">Bảng 1. </w:t>
      </w:r>
      <w:r w:rsidRPr="0074617F">
        <w:rPr>
          <w:sz w:val="28"/>
          <w:szCs w:val="28"/>
        </w:rPr>
        <w:fldChar w:fldCharType="begin"/>
      </w:r>
      <w:r w:rsidRPr="0074617F">
        <w:rPr>
          <w:sz w:val="28"/>
          <w:szCs w:val="28"/>
        </w:rPr>
        <w:instrText xml:space="preserve"> SEQ Bảng_1. \* ARABIC </w:instrText>
      </w:r>
      <w:r w:rsidRPr="0074617F">
        <w:rPr>
          <w:sz w:val="28"/>
          <w:szCs w:val="28"/>
        </w:rPr>
        <w:fldChar w:fldCharType="separate"/>
      </w:r>
      <w:r w:rsidR="003C1F72" w:rsidRPr="0074617F">
        <w:rPr>
          <w:noProof/>
          <w:sz w:val="28"/>
          <w:szCs w:val="28"/>
        </w:rPr>
        <w:t>3</w:t>
      </w:r>
      <w:r w:rsidRPr="0074617F">
        <w:rPr>
          <w:sz w:val="28"/>
          <w:szCs w:val="28"/>
        </w:rPr>
        <w:fldChar w:fldCharType="end"/>
      </w:r>
      <w:r w:rsidRPr="0074617F">
        <w:rPr>
          <w:sz w:val="28"/>
          <w:szCs w:val="28"/>
        </w:rPr>
        <w:t xml:space="preserve">. </w:t>
      </w:r>
      <w:r w:rsidRPr="0074617F">
        <w:rPr>
          <w:b w:val="0"/>
          <w:sz w:val="28"/>
          <w:szCs w:val="28"/>
        </w:rPr>
        <w:t>Danh mục các công trình xây mới và cải tạo trạm biến áp 220 kV</w:t>
      </w:r>
      <w:bookmarkEnd w:id="221"/>
    </w:p>
    <w:tbl>
      <w:tblPr>
        <w:tblOverlap w:val="never"/>
        <w:tblW w:w="5000" w:type="pct"/>
        <w:jc w:val="center"/>
        <w:tblCellMar>
          <w:left w:w="10" w:type="dxa"/>
          <w:right w:w="10" w:type="dxa"/>
        </w:tblCellMar>
        <w:tblLook w:val="0000" w:firstRow="0" w:lastRow="0" w:firstColumn="0" w:lastColumn="0" w:noHBand="0" w:noVBand="0"/>
      </w:tblPr>
      <w:tblGrid>
        <w:gridCol w:w="556"/>
        <w:gridCol w:w="4063"/>
        <w:gridCol w:w="1499"/>
        <w:gridCol w:w="2943"/>
      </w:tblGrid>
      <w:tr w:rsidR="000F3AB2" w:rsidRPr="0074617F" w14:paraId="0009B936"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center"/>
          </w:tcPr>
          <w:p w14:paraId="044060B0" w14:textId="77777777"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TT</w:t>
            </w:r>
          </w:p>
        </w:tc>
        <w:tc>
          <w:tcPr>
            <w:tcW w:w="2242" w:type="pct"/>
            <w:tcBorders>
              <w:top w:val="single" w:sz="4" w:space="0" w:color="auto"/>
              <w:left w:val="single" w:sz="4" w:space="0" w:color="auto"/>
              <w:bottom w:val="single" w:sz="4" w:space="0" w:color="auto"/>
            </w:tcBorders>
            <w:shd w:val="clear" w:color="auto" w:fill="FFFFFF"/>
            <w:vAlign w:val="center"/>
          </w:tcPr>
          <w:p w14:paraId="34C9EC39" w14:textId="77777777"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Tên công trình</w:t>
            </w:r>
          </w:p>
        </w:tc>
        <w:tc>
          <w:tcPr>
            <w:tcW w:w="827" w:type="pct"/>
            <w:tcBorders>
              <w:top w:val="single" w:sz="4" w:space="0" w:color="auto"/>
              <w:left w:val="single" w:sz="4" w:space="0" w:color="auto"/>
              <w:bottom w:val="single" w:sz="4" w:space="0" w:color="auto"/>
            </w:tcBorders>
            <w:shd w:val="clear" w:color="auto" w:fill="FFFFFF"/>
          </w:tcPr>
          <w:p w14:paraId="41780798" w14:textId="77777777"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Tổng công suất (MVA)</w:t>
            </w:r>
          </w:p>
        </w:tc>
        <w:tc>
          <w:tcPr>
            <w:tcW w:w="1624" w:type="pct"/>
            <w:tcBorders>
              <w:top w:val="single" w:sz="4" w:space="0" w:color="auto"/>
              <w:left w:val="single" w:sz="4" w:space="0" w:color="auto"/>
              <w:bottom w:val="single" w:sz="4" w:space="0" w:color="auto"/>
              <w:right w:val="single" w:sz="4" w:space="0" w:color="auto"/>
            </w:tcBorders>
            <w:shd w:val="clear" w:color="auto" w:fill="FFFFFF"/>
            <w:vAlign w:val="center"/>
          </w:tcPr>
          <w:p w14:paraId="34C83799" w14:textId="77777777"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Ghi chú</w:t>
            </w:r>
          </w:p>
        </w:tc>
      </w:tr>
      <w:tr w:rsidR="000F3AB2" w:rsidRPr="0074617F" w14:paraId="5B12481A"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1012EAD1"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I</w:t>
            </w:r>
          </w:p>
        </w:tc>
        <w:tc>
          <w:tcPr>
            <w:tcW w:w="2242" w:type="pct"/>
            <w:tcBorders>
              <w:top w:val="single" w:sz="4" w:space="0" w:color="auto"/>
              <w:left w:val="single" w:sz="4" w:space="0" w:color="auto"/>
              <w:bottom w:val="single" w:sz="4" w:space="0" w:color="auto"/>
            </w:tcBorders>
            <w:shd w:val="clear" w:color="auto" w:fill="FFFFFF"/>
            <w:vAlign w:val="bottom"/>
          </w:tcPr>
          <w:p w14:paraId="40C70F1F" w14:textId="6C0C9273"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Giai đoạn đến năm 2025</w:t>
            </w:r>
          </w:p>
        </w:tc>
        <w:tc>
          <w:tcPr>
            <w:tcW w:w="827" w:type="pct"/>
            <w:tcBorders>
              <w:top w:val="single" w:sz="4" w:space="0" w:color="auto"/>
              <w:left w:val="single" w:sz="4" w:space="0" w:color="auto"/>
              <w:bottom w:val="single" w:sz="4" w:space="0" w:color="auto"/>
            </w:tcBorders>
            <w:shd w:val="clear" w:color="auto" w:fill="FFFFFF"/>
          </w:tcPr>
          <w:p w14:paraId="2F9BEC6D" w14:textId="77777777" w:rsidR="000F3AB2" w:rsidRPr="0074617F" w:rsidRDefault="000F3AB2" w:rsidP="00AF2746">
            <w:pPr>
              <w:pStyle w:val="BodyText"/>
              <w:widowControl w:val="0"/>
              <w:spacing w:before="120" w:after="0" w:line="276" w:lineRule="auto"/>
              <w:jc w:val="center"/>
              <w:rPr>
                <w:sz w:val="25"/>
                <w:szCs w:val="25"/>
              </w:rPr>
            </w:pP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0BC9E2E6" w14:textId="77777777" w:rsidR="000F3AB2" w:rsidRPr="0074617F" w:rsidRDefault="000F3AB2" w:rsidP="00AF2746">
            <w:pPr>
              <w:pStyle w:val="BodyText"/>
              <w:widowControl w:val="0"/>
              <w:spacing w:before="120" w:after="0" w:line="276" w:lineRule="auto"/>
              <w:jc w:val="center"/>
              <w:rPr>
                <w:sz w:val="25"/>
                <w:szCs w:val="25"/>
              </w:rPr>
            </w:pPr>
          </w:p>
        </w:tc>
      </w:tr>
      <w:tr w:rsidR="000F3AB2" w:rsidRPr="0074617F" w14:paraId="23C87494"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6764F046"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26629DAD"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Phong Điền</w:t>
            </w:r>
          </w:p>
        </w:tc>
        <w:tc>
          <w:tcPr>
            <w:tcW w:w="827" w:type="pct"/>
            <w:tcBorders>
              <w:top w:val="single" w:sz="4" w:space="0" w:color="auto"/>
              <w:left w:val="single" w:sz="4" w:space="0" w:color="auto"/>
              <w:bottom w:val="single" w:sz="4" w:space="0" w:color="auto"/>
            </w:tcBorders>
            <w:shd w:val="clear" w:color="auto" w:fill="FFFFFF"/>
          </w:tcPr>
          <w:p w14:paraId="3047AD12"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375</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48C7605C"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Cải tạo, nâng công suất</w:t>
            </w:r>
          </w:p>
        </w:tc>
      </w:tr>
      <w:tr w:rsidR="000F3AB2" w:rsidRPr="0074617F" w14:paraId="0AA17473"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5C2D0C5C"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474000E9"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Chân Mây</w:t>
            </w:r>
          </w:p>
        </w:tc>
        <w:tc>
          <w:tcPr>
            <w:tcW w:w="827" w:type="pct"/>
            <w:tcBorders>
              <w:top w:val="single" w:sz="4" w:space="0" w:color="auto"/>
              <w:left w:val="single" w:sz="4" w:space="0" w:color="auto"/>
              <w:bottom w:val="single" w:sz="4" w:space="0" w:color="auto"/>
            </w:tcBorders>
            <w:shd w:val="clear" w:color="auto" w:fill="FFFFFF"/>
          </w:tcPr>
          <w:p w14:paraId="7D6FBC2A"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125</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42928913"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Xây mới</w:t>
            </w:r>
          </w:p>
        </w:tc>
      </w:tr>
      <w:tr w:rsidR="000F3AB2" w:rsidRPr="0074617F" w14:paraId="66A121C7"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6EFD0B62"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II</w:t>
            </w:r>
          </w:p>
        </w:tc>
        <w:tc>
          <w:tcPr>
            <w:tcW w:w="2242" w:type="pct"/>
            <w:tcBorders>
              <w:top w:val="single" w:sz="4" w:space="0" w:color="auto"/>
              <w:left w:val="single" w:sz="4" w:space="0" w:color="auto"/>
              <w:bottom w:val="single" w:sz="4" w:space="0" w:color="auto"/>
            </w:tcBorders>
            <w:shd w:val="clear" w:color="auto" w:fill="FFFFFF"/>
            <w:vAlign w:val="bottom"/>
          </w:tcPr>
          <w:p w14:paraId="7CAAA3DC" w14:textId="77777777"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Giai đoạn 2026-2030</w:t>
            </w:r>
          </w:p>
        </w:tc>
        <w:tc>
          <w:tcPr>
            <w:tcW w:w="827" w:type="pct"/>
            <w:tcBorders>
              <w:top w:val="single" w:sz="4" w:space="0" w:color="auto"/>
              <w:left w:val="single" w:sz="4" w:space="0" w:color="auto"/>
              <w:bottom w:val="single" w:sz="4" w:space="0" w:color="auto"/>
            </w:tcBorders>
            <w:shd w:val="clear" w:color="auto" w:fill="FFFFFF"/>
          </w:tcPr>
          <w:p w14:paraId="395D3977" w14:textId="77777777" w:rsidR="000F3AB2" w:rsidRPr="0074617F" w:rsidRDefault="000F3AB2" w:rsidP="00AF2746">
            <w:pPr>
              <w:pStyle w:val="BodyText"/>
              <w:widowControl w:val="0"/>
              <w:spacing w:before="120" w:after="0" w:line="276" w:lineRule="auto"/>
              <w:jc w:val="center"/>
              <w:rPr>
                <w:sz w:val="25"/>
                <w:szCs w:val="25"/>
              </w:rPr>
            </w:pP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48725E86" w14:textId="77777777" w:rsidR="000F3AB2" w:rsidRPr="0074617F" w:rsidRDefault="000F3AB2" w:rsidP="00AF2746">
            <w:pPr>
              <w:pStyle w:val="BodyText"/>
              <w:widowControl w:val="0"/>
              <w:spacing w:before="120" w:after="0" w:line="276" w:lineRule="auto"/>
              <w:jc w:val="center"/>
              <w:rPr>
                <w:sz w:val="25"/>
                <w:szCs w:val="25"/>
              </w:rPr>
            </w:pPr>
          </w:p>
        </w:tc>
      </w:tr>
      <w:tr w:rsidR="000F3AB2" w:rsidRPr="0074617F" w14:paraId="71AAC271"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4E99CD19"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7D5E10F2"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Chân Mây</w:t>
            </w:r>
          </w:p>
        </w:tc>
        <w:tc>
          <w:tcPr>
            <w:tcW w:w="827" w:type="pct"/>
            <w:tcBorders>
              <w:top w:val="single" w:sz="4" w:space="0" w:color="auto"/>
              <w:left w:val="single" w:sz="4" w:space="0" w:color="auto"/>
              <w:bottom w:val="single" w:sz="4" w:space="0" w:color="auto"/>
            </w:tcBorders>
            <w:shd w:val="clear" w:color="auto" w:fill="FFFFFF"/>
          </w:tcPr>
          <w:p w14:paraId="1CBCFE17"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250</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196C7AAB"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Cải tạo, nâng công suất</w:t>
            </w:r>
          </w:p>
        </w:tc>
      </w:tr>
      <w:tr w:rsidR="000F3AB2" w:rsidRPr="0074617F" w14:paraId="360E4EA6"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3EF25E77"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731EC6FB"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Hương Thủy</w:t>
            </w:r>
          </w:p>
        </w:tc>
        <w:tc>
          <w:tcPr>
            <w:tcW w:w="827" w:type="pct"/>
            <w:tcBorders>
              <w:top w:val="single" w:sz="4" w:space="0" w:color="auto"/>
              <w:left w:val="single" w:sz="4" w:space="0" w:color="auto"/>
              <w:bottom w:val="single" w:sz="4" w:space="0" w:color="auto"/>
            </w:tcBorders>
            <w:shd w:val="clear" w:color="auto" w:fill="FFFFFF"/>
          </w:tcPr>
          <w:p w14:paraId="7EC47D85"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250</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53105EB6"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Xây mới</w:t>
            </w:r>
          </w:p>
        </w:tc>
      </w:tr>
      <w:tr w:rsidR="000F3AB2" w:rsidRPr="0074617F" w14:paraId="73CEF5F7"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5DEC0AAC"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III</w:t>
            </w:r>
          </w:p>
        </w:tc>
        <w:tc>
          <w:tcPr>
            <w:tcW w:w="2242" w:type="pct"/>
            <w:tcBorders>
              <w:top w:val="single" w:sz="4" w:space="0" w:color="auto"/>
              <w:left w:val="single" w:sz="4" w:space="0" w:color="auto"/>
              <w:bottom w:val="single" w:sz="4" w:space="0" w:color="auto"/>
            </w:tcBorders>
            <w:shd w:val="clear" w:color="auto" w:fill="FFFFFF"/>
            <w:vAlign w:val="bottom"/>
          </w:tcPr>
          <w:p w14:paraId="4362568E" w14:textId="77777777" w:rsidR="000F3AB2" w:rsidRPr="0074617F" w:rsidRDefault="000F3AB2" w:rsidP="00AF2746">
            <w:pPr>
              <w:pStyle w:val="BodyText"/>
              <w:widowControl w:val="0"/>
              <w:spacing w:before="120" w:after="0" w:line="276" w:lineRule="auto"/>
              <w:ind w:firstLine="0"/>
              <w:jc w:val="center"/>
              <w:rPr>
                <w:b/>
                <w:sz w:val="25"/>
                <w:szCs w:val="25"/>
              </w:rPr>
            </w:pPr>
            <w:r w:rsidRPr="0074617F">
              <w:rPr>
                <w:b/>
                <w:sz w:val="25"/>
                <w:szCs w:val="25"/>
              </w:rPr>
              <w:t>Giai đoạn 2031-2035</w:t>
            </w:r>
          </w:p>
        </w:tc>
        <w:tc>
          <w:tcPr>
            <w:tcW w:w="827" w:type="pct"/>
            <w:tcBorders>
              <w:top w:val="single" w:sz="4" w:space="0" w:color="auto"/>
              <w:left w:val="single" w:sz="4" w:space="0" w:color="auto"/>
              <w:bottom w:val="single" w:sz="4" w:space="0" w:color="auto"/>
            </w:tcBorders>
            <w:shd w:val="clear" w:color="auto" w:fill="FFFFFF"/>
          </w:tcPr>
          <w:p w14:paraId="2E9F58E8" w14:textId="77777777" w:rsidR="000F3AB2" w:rsidRPr="0074617F" w:rsidRDefault="000F3AB2" w:rsidP="00AF2746">
            <w:pPr>
              <w:pStyle w:val="BodyText"/>
              <w:widowControl w:val="0"/>
              <w:spacing w:before="120" w:after="0" w:line="276" w:lineRule="auto"/>
              <w:jc w:val="center"/>
              <w:rPr>
                <w:sz w:val="25"/>
                <w:szCs w:val="25"/>
              </w:rPr>
            </w:pP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32229586" w14:textId="77777777" w:rsidR="000F3AB2" w:rsidRPr="0074617F" w:rsidRDefault="000F3AB2" w:rsidP="00AF2746">
            <w:pPr>
              <w:pStyle w:val="BodyText"/>
              <w:widowControl w:val="0"/>
              <w:spacing w:before="120" w:after="0" w:line="276" w:lineRule="auto"/>
              <w:jc w:val="center"/>
              <w:rPr>
                <w:sz w:val="25"/>
                <w:szCs w:val="25"/>
              </w:rPr>
            </w:pPr>
          </w:p>
        </w:tc>
      </w:tr>
      <w:tr w:rsidR="000F3AB2" w:rsidRPr="0074617F" w14:paraId="07EE3052"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65BEFF16"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6B4CE0A8"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Phong Điền</w:t>
            </w:r>
          </w:p>
        </w:tc>
        <w:tc>
          <w:tcPr>
            <w:tcW w:w="827" w:type="pct"/>
            <w:tcBorders>
              <w:top w:val="single" w:sz="4" w:space="0" w:color="auto"/>
              <w:left w:val="single" w:sz="4" w:space="0" w:color="auto"/>
              <w:bottom w:val="single" w:sz="4" w:space="0" w:color="auto"/>
            </w:tcBorders>
            <w:shd w:val="clear" w:color="auto" w:fill="FFFFFF"/>
          </w:tcPr>
          <w:p w14:paraId="7F537BEC"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500</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40C60658"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Cải tạo, nâng công suất</w:t>
            </w:r>
          </w:p>
        </w:tc>
      </w:tr>
      <w:tr w:rsidR="000F3AB2" w:rsidRPr="0074617F" w14:paraId="5BA18100"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57C05ECD"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0A01D457"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Hương Thủy</w:t>
            </w:r>
          </w:p>
        </w:tc>
        <w:tc>
          <w:tcPr>
            <w:tcW w:w="827" w:type="pct"/>
            <w:tcBorders>
              <w:top w:val="single" w:sz="4" w:space="0" w:color="auto"/>
              <w:left w:val="single" w:sz="4" w:space="0" w:color="auto"/>
              <w:bottom w:val="single" w:sz="4" w:space="0" w:color="auto"/>
            </w:tcBorders>
            <w:shd w:val="clear" w:color="auto" w:fill="FFFFFF"/>
          </w:tcPr>
          <w:p w14:paraId="033BB65F"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500</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24D006CC"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Cải tạo, nâng công suất</w:t>
            </w:r>
          </w:p>
        </w:tc>
      </w:tr>
      <w:tr w:rsidR="000F3AB2" w:rsidRPr="0074617F" w14:paraId="7B0D2D67" w14:textId="77777777" w:rsidTr="000F3AB2">
        <w:trPr>
          <w:jc w:val="center"/>
        </w:trPr>
        <w:tc>
          <w:tcPr>
            <w:tcW w:w="307" w:type="pct"/>
            <w:tcBorders>
              <w:top w:val="single" w:sz="4" w:space="0" w:color="auto"/>
              <w:left w:val="single" w:sz="4" w:space="0" w:color="auto"/>
              <w:bottom w:val="single" w:sz="4" w:space="0" w:color="auto"/>
            </w:tcBorders>
            <w:shd w:val="clear" w:color="auto" w:fill="FFFFFF"/>
            <w:vAlign w:val="bottom"/>
          </w:tcPr>
          <w:p w14:paraId="5DDEB304" w14:textId="77777777" w:rsidR="000F3AB2" w:rsidRPr="0074617F" w:rsidRDefault="000F3AB2" w:rsidP="00AF2746">
            <w:pPr>
              <w:pStyle w:val="BodyText"/>
              <w:widowControl w:val="0"/>
              <w:spacing w:before="120" w:after="0" w:line="276" w:lineRule="auto"/>
              <w:jc w:val="center"/>
              <w:rPr>
                <w:sz w:val="25"/>
                <w:szCs w:val="25"/>
              </w:rPr>
            </w:pPr>
          </w:p>
        </w:tc>
        <w:tc>
          <w:tcPr>
            <w:tcW w:w="2242" w:type="pct"/>
            <w:tcBorders>
              <w:top w:val="single" w:sz="4" w:space="0" w:color="auto"/>
              <w:left w:val="single" w:sz="4" w:space="0" w:color="auto"/>
              <w:bottom w:val="single" w:sz="4" w:space="0" w:color="auto"/>
            </w:tcBorders>
            <w:shd w:val="clear" w:color="auto" w:fill="FFFFFF"/>
            <w:vAlign w:val="bottom"/>
          </w:tcPr>
          <w:p w14:paraId="43868E5F"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Chân Mây</w:t>
            </w:r>
          </w:p>
        </w:tc>
        <w:tc>
          <w:tcPr>
            <w:tcW w:w="827" w:type="pct"/>
            <w:tcBorders>
              <w:top w:val="single" w:sz="4" w:space="0" w:color="auto"/>
              <w:left w:val="single" w:sz="4" w:space="0" w:color="auto"/>
              <w:bottom w:val="single" w:sz="4" w:space="0" w:color="auto"/>
            </w:tcBorders>
            <w:shd w:val="clear" w:color="auto" w:fill="FFFFFF"/>
          </w:tcPr>
          <w:p w14:paraId="1C10BE43"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500</w:t>
            </w:r>
          </w:p>
        </w:tc>
        <w:tc>
          <w:tcPr>
            <w:tcW w:w="1624" w:type="pct"/>
            <w:tcBorders>
              <w:top w:val="single" w:sz="4" w:space="0" w:color="auto"/>
              <w:left w:val="single" w:sz="4" w:space="0" w:color="auto"/>
              <w:bottom w:val="single" w:sz="4" w:space="0" w:color="auto"/>
              <w:right w:val="single" w:sz="4" w:space="0" w:color="auto"/>
            </w:tcBorders>
            <w:shd w:val="clear" w:color="auto" w:fill="FFFFFF"/>
          </w:tcPr>
          <w:p w14:paraId="495FCB75" w14:textId="77777777" w:rsidR="000F3AB2" w:rsidRPr="0074617F" w:rsidRDefault="000F3AB2" w:rsidP="00AF2746">
            <w:pPr>
              <w:pStyle w:val="BodyText"/>
              <w:widowControl w:val="0"/>
              <w:spacing w:before="120" w:after="0" w:line="276" w:lineRule="auto"/>
              <w:ind w:firstLine="0"/>
              <w:jc w:val="center"/>
              <w:rPr>
                <w:sz w:val="25"/>
                <w:szCs w:val="25"/>
              </w:rPr>
            </w:pPr>
            <w:r w:rsidRPr="0074617F">
              <w:rPr>
                <w:sz w:val="25"/>
                <w:szCs w:val="25"/>
              </w:rPr>
              <w:t>Cải tạo, nâng công suất</w:t>
            </w:r>
          </w:p>
        </w:tc>
      </w:tr>
    </w:tbl>
    <w:p w14:paraId="6E19D6C5" w14:textId="6BFE3A58" w:rsidR="00FB61A3" w:rsidRPr="0074617F" w:rsidRDefault="00FB61A3" w:rsidP="00D47058">
      <w:pPr>
        <w:pStyle w:val="Caption"/>
        <w:keepNext/>
        <w:spacing w:before="100" w:beforeAutospacing="1" w:after="120"/>
        <w:rPr>
          <w:sz w:val="28"/>
          <w:szCs w:val="28"/>
        </w:rPr>
      </w:pPr>
      <w:bookmarkStart w:id="222" w:name="_Toc123976996"/>
      <w:r w:rsidRPr="0074617F">
        <w:rPr>
          <w:sz w:val="28"/>
          <w:szCs w:val="28"/>
        </w:rPr>
        <w:t xml:space="preserve">Bảng 1. </w:t>
      </w:r>
      <w:r w:rsidRPr="0074617F">
        <w:rPr>
          <w:sz w:val="28"/>
          <w:szCs w:val="28"/>
        </w:rPr>
        <w:fldChar w:fldCharType="begin"/>
      </w:r>
      <w:r w:rsidRPr="0074617F">
        <w:rPr>
          <w:sz w:val="28"/>
          <w:szCs w:val="28"/>
        </w:rPr>
        <w:instrText xml:space="preserve"> SEQ Bảng_1. \* ARABIC </w:instrText>
      </w:r>
      <w:r w:rsidRPr="0074617F">
        <w:rPr>
          <w:sz w:val="28"/>
          <w:szCs w:val="28"/>
        </w:rPr>
        <w:fldChar w:fldCharType="separate"/>
      </w:r>
      <w:r w:rsidR="003C1F72" w:rsidRPr="0074617F">
        <w:rPr>
          <w:noProof/>
          <w:sz w:val="28"/>
          <w:szCs w:val="28"/>
        </w:rPr>
        <w:t>4</w:t>
      </w:r>
      <w:r w:rsidRPr="0074617F">
        <w:rPr>
          <w:sz w:val="28"/>
          <w:szCs w:val="28"/>
        </w:rPr>
        <w:fldChar w:fldCharType="end"/>
      </w:r>
      <w:r w:rsidRPr="0074617F">
        <w:rPr>
          <w:sz w:val="28"/>
          <w:szCs w:val="28"/>
        </w:rPr>
        <w:t xml:space="preserve">. </w:t>
      </w:r>
      <w:r w:rsidRPr="0074617F">
        <w:rPr>
          <w:b w:val="0"/>
          <w:sz w:val="28"/>
          <w:szCs w:val="28"/>
        </w:rPr>
        <w:t>Danh mục các công trình cải tạo và xây mới đường dây 220 kV</w:t>
      </w:r>
      <w:bookmarkEnd w:id="222"/>
    </w:p>
    <w:tbl>
      <w:tblPr>
        <w:tblOverlap w:val="never"/>
        <w:tblW w:w="5000" w:type="pct"/>
        <w:jc w:val="center"/>
        <w:tblCellMar>
          <w:left w:w="10" w:type="dxa"/>
          <w:right w:w="10" w:type="dxa"/>
        </w:tblCellMar>
        <w:tblLook w:val="0000" w:firstRow="0" w:lastRow="0" w:firstColumn="0" w:lastColumn="0" w:noHBand="0" w:noVBand="0"/>
      </w:tblPr>
      <w:tblGrid>
        <w:gridCol w:w="706"/>
        <w:gridCol w:w="3215"/>
        <w:gridCol w:w="1035"/>
        <w:gridCol w:w="4105"/>
      </w:tblGrid>
      <w:tr w:rsidR="000F3AB2" w:rsidRPr="0074617F" w14:paraId="3C987A14"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17B24B71" w14:textId="77777777" w:rsidR="000F3AB2" w:rsidRPr="0074617F" w:rsidRDefault="000F3AB2" w:rsidP="00AF2746">
            <w:pPr>
              <w:pStyle w:val="BodyText"/>
              <w:widowControl w:val="0"/>
              <w:spacing w:before="120" w:after="0" w:line="288" w:lineRule="auto"/>
              <w:ind w:firstLine="0"/>
              <w:jc w:val="center"/>
              <w:rPr>
                <w:b/>
                <w:sz w:val="25"/>
                <w:szCs w:val="25"/>
              </w:rPr>
            </w:pPr>
            <w:r w:rsidRPr="0074617F">
              <w:rPr>
                <w:b/>
                <w:sz w:val="25"/>
                <w:szCs w:val="25"/>
              </w:rPr>
              <w:t>TT</w:t>
            </w:r>
          </w:p>
        </w:tc>
        <w:tc>
          <w:tcPr>
            <w:tcW w:w="1774" w:type="pct"/>
            <w:tcBorders>
              <w:top w:val="single" w:sz="4" w:space="0" w:color="auto"/>
              <w:left w:val="single" w:sz="4" w:space="0" w:color="auto"/>
              <w:bottom w:val="single" w:sz="4" w:space="0" w:color="auto"/>
            </w:tcBorders>
            <w:shd w:val="clear" w:color="auto" w:fill="FFFFFF"/>
            <w:vAlign w:val="center"/>
          </w:tcPr>
          <w:p w14:paraId="2E04F2D6" w14:textId="77777777" w:rsidR="000F3AB2" w:rsidRPr="0074617F" w:rsidRDefault="000F3AB2" w:rsidP="00AF2746">
            <w:pPr>
              <w:pStyle w:val="BodyText"/>
              <w:widowControl w:val="0"/>
              <w:spacing w:before="120" w:after="0" w:line="288" w:lineRule="auto"/>
              <w:ind w:firstLine="0"/>
              <w:jc w:val="center"/>
              <w:rPr>
                <w:b/>
                <w:sz w:val="25"/>
                <w:szCs w:val="25"/>
              </w:rPr>
            </w:pPr>
            <w:r w:rsidRPr="0074617F">
              <w:rPr>
                <w:b/>
                <w:sz w:val="25"/>
                <w:szCs w:val="25"/>
              </w:rPr>
              <w:t>Tên công trình</w:t>
            </w:r>
          </w:p>
        </w:tc>
        <w:tc>
          <w:tcPr>
            <w:tcW w:w="571" w:type="pct"/>
            <w:tcBorders>
              <w:top w:val="single" w:sz="4" w:space="0" w:color="auto"/>
              <w:left w:val="single" w:sz="4" w:space="0" w:color="auto"/>
              <w:bottom w:val="single" w:sz="4" w:space="0" w:color="auto"/>
            </w:tcBorders>
            <w:shd w:val="clear" w:color="auto" w:fill="FFFFFF"/>
          </w:tcPr>
          <w:p w14:paraId="0EE4CBD8" w14:textId="77777777" w:rsidR="000F3AB2" w:rsidRPr="0074617F" w:rsidRDefault="000F3AB2" w:rsidP="00AF2746">
            <w:pPr>
              <w:pStyle w:val="BodyText"/>
              <w:widowControl w:val="0"/>
              <w:spacing w:before="120" w:after="0" w:line="288" w:lineRule="auto"/>
              <w:ind w:firstLine="0"/>
              <w:jc w:val="center"/>
              <w:rPr>
                <w:b/>
                <w:sz w:val="25"/>
                <w:szCs w:val="25"/>
              </w:rPr>
            </w:pPr>
            <w:r w:rsidRPr="0074617F">
              <w:rPr>
                <w:b/>
                <w:sz w:val="25"/>
                <w:szCs w:val="25"/>
              </w:rPr>
              <w:t>Số mạch x km</w:t>
            </w:r>
          </w:p>
        </w:tc>
        <w:tc>
          <w:tcPr>
            <w:tcW w:w="2265" w:type="pct"/>
            <w:tcBorders>
              <w:top w:val="single" w:sz="4" w:space="0" w:color="auto"/>
              <w:left w:val="single" w:sz="4" w:space="0" w:color="auto"/>
              <w:bottom w:val="single" w:sz="4" w:space="0" w:color="auto"/>
              <w:right w:val="single" w:sz="4" w:space="0" w:color="auto"/>
            </w:tcBorders>
            <w:shd w:val="clear" w:color="auto" w:fill="FFFFFF"/>
            <w:vAlign w:val="center"/>
          </w:tcPr>
          <w:p w14:paraId="7A6CD79C" w14:textId="77777777" w:rsidR="000F3AB2" w:rsidRPr="0074617F" w:rsidRDefault="000F3AB2" w:rsidP="00AF2746">
            <w:pPr>
              <w:pStyle w:val="BodyText"/>
              <w:widowControl w:val="0"/>
              <w:spacing w:before="120" w:after="0" w:line="288" w:lineRule="auto"/>
              <w:ind w:firstLine="0"/>
              <w:jc w:val="center"/>
              <w:rPr>
                <w:b/>
                <w:sz w:val="25"/>
                <w:szCs w:val="25"/>
              </w:rPr>
            </w:pPr>
            <w:r w:rsidRPr="0074617F">
              <w:rPr>
                <w:b/>
                <w:sz w:val="25"/>
                <w:szCs w:val="25"/>
              </w:rPr>
              <w:t>Ghi chú</w:t>
            </w:r>
          </w:p>
        </w:tc>
      </w:tr>
      <w:tr w:rsidR="000F3AB2" w:rsidRPr="0074617F" w14:paraId="40CC94DD"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4090153A"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I</w:t>
            </w:r>
          </w:p>
        </w:tc>
        <w:tc>
          <w:tcPr>
            <w:tcW w:w="1774" w:type="pct"/>
            <w:tcBorders>
              <w:top w:val="single" w:sz="4" w:space="0" w:color="auto"/>
              <w:left w:val="single" w:sz="4" w:space="0" w:color="auto"/>
              <w:bottom w:val="single" w:sz="4" w:space="0" w:color="auto"/>
            </w:tcBorders>
            <w:shd w:val="clear" w:color="auto" w:fill="FFFFFF"/>
            <w:vAlign w:val="center"/>
          </w:tcPr>
          <w:p w14:paraId="728B223E" w14:textId="77777777" w:rsidR="000F3AB2" w:rsidRPr="0074617F" w:rsidRDefault="000F3AB2" w:rsidP="00AF2746">
            <w:pPr>
              <w:pStyle w:val="Banginthuong"/>
              <w:spacing w:before="120" w:line="288" w:lineRule="auto"/>
              <w:rPr>
                <w:sz w:val="25"/>
                <w:szCs w:val="25"/>
              </w:rPr>
            </w:pPr>
            <w:r w:rsidRPr="0074617F">
              <w:rPr>
                <w:sz w:val="25"/>
                <w:szCs w:val="25"/>
              </w:rPr>
              <w:t>Các công trình vận hành giai đoạn tới năm 2025</w:t>
            </w:r>
          </w:p>
        </w:tc>
        <w:tc>
          <w:tcPr>
            <w:tcW w:w="571" w:type="pct"/>
            <w:tcBorders>
              <w:top w:val="single" w:sz="4" w:space="0" w:color="auto"/>
              <w:left w:val="single" w:sz="4" w:space="0" w:color="auto"/>
              <w:bottom w:val="single" w:sz="4" w:space="0" w:color="auto"/>
            </w:tcBorders>
            <w:shd w:val="clear" w:color="auto" w:fill="FFFFFF"/>
          </w:tcPr>
          <w:p w14:paraId="5EAD8BFF" w14:textId="77777777" w:rsidR="000F3AB2" w:rsidRPr="0074617F" w:rsidRDefault="000F3AB2" w:rsidP="00AF2746">
            <w:pPr>
              <w:pStyle w:val="BodyText"/>
              <w:widowControl w:val="0"/>
              <w:spacing w:before="120" w:after="0" w:line="288" w:lineRule="auto"/>
              <w:jc w:val="center"/>
              <w:rPr>
                <w:sz w:val="25"/>
                <w:szCs w:val="25"/>
              </w:rPr>
            </w:pP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42E0AFFF" w14:textId="77777777" w:rsidR="000F3AB2" w:rsidRPr="0074617F" w:rsidRDefault="000F3AB2" w:rsidP="00AF2746">
            <w:pPr>
              <w:pStyle w:val="BodyText"/>
              <w:widowControl w:val="0"/>
              <w:spacing w:before="120" w:after="0" w:line="288" w:lineRule="auto"/>
              <w:jc w:val="center"/>
              <w:rPr>
                <w:sz w:val="25"/>
                <w:szCs w:val="25"/>
              </w:rPr>
            </w:pPr>
          </w:p>
        </w:tc>
      </w:tr>
      <w:tr w:rsidR="000F3AB2" w:rsidRPr="0074617F" w14:paraId="13E3EE32"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0377CA37"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259550FC" w14:textId="77777777" w:rsidR="000F3AB2" w:rsidRPr="0074617F" w:rsidRDefault="000F3AB2" w:rsidP="00AF2746">
            <w:pPr>
              <w:pStyle w:val="Banginthuong"/>
              <w:spacing w:before="120" w:line="288" w:lineRule="auto"/>
              <w:rPr>
                <w:sz w:val="25"/>
                <w:szCs w:val="25"/>
              </w:rPr>
            </w:pPr>
            <w:r w:rsidRPr="0074617F">
              <w:rPr>
                <w:sz w:val="25"/>
                <w:szCs w:val="25"/>
              </w:rPr>
              <w:t>Đấu nối 500 kV Quảng Trị</w:t>
            </w:r>
          </w:p>
        </w:tc>
        <w:tc>
          <w:tcPr>
            <w:tcW w:w="571" w:type="pct"/>
            <w:tcBorders>
              <w:top w:val="single" w:sz="4" w:space="0" w:color="auto"/>
              <w:left w:val="single" w:sz="4" w:space="0" w:color="auto"/>
              <w:bottom w:val="single" w:sz="4" w:space="0" w:color="auto"/>
            </w:tcBorders>
            <w:shd w:val="clear" w:color="auto" w:fill="FFFFFF"/>
          </w:tcPr>
          <w:p w14:paraId="6C50A571"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6x2</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6CE7CE58" w14:textId="77777777" w:rsidR="000F3AB2" w:rsidRPr="0074617F" w:rsidRDefault="000F3AB2" w:rsidP="00AF2746">
            <w:pPr>
              <w:pStyle w:val="Banginthuong"/>
              <w:spacing w:before="120" w:line="288" w:lineRule="auto"/>
              <w:rPr>
                <w:sz w:val="25"/>
                <w:szCs w:val="25"/>
              </w:rPr>
            </w:pPr>
            <w:r w:rsidRPr="0074617F">
              <w:rPr>
                <w:sz w:val="25"/>
                <w:szCs w:val="25"/>
              </w:rPr>
              <w:t>Xây mới, rẽ chuyển tiếp Đông Hà -Huế và Đông Hà - Phong Điền</w:t>
            </w:r>
          </w:p>
        </w:tc>
      </w:tr>
      <w:tr w:rsidR="000F3AB2" w:rsidRPr="0074617F" w14:paraId="20B610EB"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2A35C11E"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6B3E6447" w14:textId="77777777" w:rsidR="000F3AB2" w:rsidRPr="0074617F" w:rsidRDefault="000F3AB2" w:rsidP="00AF2746">
            <w:pPr>
              <w:pStyle w:val="Banginthuong"/>
              <w:spacing w:before="120" w:line="288" w:lineRule="auto"/>
              <w:rPr>
                <w:sz w:val="25"/>
                <w:szCs w:val="25"/>
              </w:rPr>
            </w:pPr>
            <w:r w:rsidRPr="0074617F">
              <w:rPr>
                <w:sz w:val="25"/>
                <w:szCs w:val="25"/>
              </w:rPr>
              <w:t>Đông Hà - Huế mạch 3</w:t>
            </w:r>
          </w:p>
        </w:tc>
        <w:tc>
          <w:tcPr>
            <w:tcW w:w="571" w:type="pct"/>
            <w:tcBorders>
              <w:top w:val="single" w:sz="4" w:space="0" w:color="auto"/>
              <w:left w:val="single" w:sz="4" w:space="0" w:color="auto"/>
              <w:bottom w:val="single" w:sz="4" w:space="0" w:color="auto"/>
            </w:tcBorders>
            <w:shd w:val="clear" w:color="auto" w:fill="FFFFFF"/>
          </w:tcPr>
          <w:p w14:paraId="5399E377"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1x78</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51B826D1" w14:textId="77777777" w:rsidR="000F3AB2" w:rsidRPr="0074617F" w:rsidRDefault="000F3AB2" w:rsidP="00AF2746">
            <w:pPr>
              <w:pStyle w:val="Banginthuong"/>
              <w:spacing w:before="120" w:line="288" w:lineRule="auto"/>
              <w:rPr>
                <w:sz w:val="25"/>
                <w:szCs w:val="25"/>
              </w:rPr>
            </w:pPr>
            <w:r w:rsidRPr="0074617F">
              <w:rPr>
                <w:sz w:val="25"/>
                <w:szCs w:val="25"/>
              </w:rPr>
              <w:t>Treo dây mạch 3 trên đường dây 220kV Đông Hà - Huế mạch 2 hiện hữu</w:t>
            </w:r>
          </w:p>
        </w:tc>
      </w:tr>
      <w:tr w:rsidR="000F3AB2" w:rsidRPr="0074617F" w14:paraId="33E6E18D"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03B3DDEB"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26552BFB" w14:textId="77777777" w:rsidR="000F3AB2" w:rsidRPr="0074617F" w:rsidRDefault="000F3AB2" w:rsidP="00AF2746">
            <w:pPr>
              <w:pStyle w:val="Banginthuong"/>
              <w:spacing w:before="120" w:line="288" w:lineRule="auto"/>
              <w:rPr>
                <w:sz w:val="25"/>
                <w:szCs w:val="25"/>
              </w:rPr>
            </w:pPr>
            <w:r w:rsidRPr="0074617F">
              <w:rPr>
                <w:sz w:val="25"/>
                <w:szCs w:val="25"/>
              </w:rPr>
              <w:t>Phong Điền - Rẽ Đông Hà - Huế (mạch 2)</w:t>
            </w:r>
          </w:p>
        </w:tc>
        <w:tc>
          <w:tcPr>
            <w:tcW w:w="571" w:type="pct"/>
            <w:tcBorders>
              <w:top w:val="single" w:sz="4" w:space="0" w:color="auto"/>
              <w:left w:val="single" w:sz="4" w:space="0" w:color="auto"/>
              <w:bottom w:val="single" w:sz="4" w:space="0" w:color="auto"/>
            </w:tcBorders>
            <w:shd w:val="clear" w:color="auto" w:fill="FFFFFF"/>
          </w:tcPr>
          <w:p w14:paraId="57CCC280" w14:textId="77777777" w:rsidR="00D96F56" w:rsidRPr="0074617F" w:rsidRDefault="00D96F56" w:rsidP="00AF2746">
            <w:pPr>
              <w:pStyle w:val="BodyText"/>
              <w:widowControl w:val="0"/>
              <w:spacing w:before="120" w:after="0" w:line="288" w:lineRule="auto"/>
              <w:ind w:firstLine="0"/>
              <w:jc w:val="center"/>
              <w:rPr>
                <w:sz w:val="25"/>
                <w:szCs w:val="25"/>
              </w:rPr>
            </w:pPr>
          </w:p>
          <w:p w14:paraId="2C850B16" w14:textId="43CAD7FC"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2x5</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070708BD" w14:textId="4691BE7D" w:rsidR="000F3AB2" w:rsidRPr="0074617F" w:rsidRDefault="000F3AB2" w:rsidP="00AF2746">
            <w:pPr>
              <w:pStyle w:val="Banginthuong"/>
              <w:spacing w:before="120" w:line="288" w:lineRule="auto"/>
              <w:rPr>
                <w:sz w:val="25"/>
                <w:szCs w:val="25"/>
              </w:rPr>
            </w:pPr>
            <w:r w:rsidRPr="0074617F">
              <w:rPr>
                <w:sz w:val="25"/>
                <w:szCs w:val="25"/>
              </w:rPr>
              <w:t xml:space="preserve">Xây mới, đấu nối chuyển tiếp thêm 01 mạch, tăng </w:t>
            </w:r>
            <w:r w:rsidR="0002589B" w:rsidRPr="0074617F">
              <w:rPr>
                <w:sz w:val="25"/>
                <w:szCs w:val="25"/>
              </w:rPr>
              <w:t>khả năng giải tỏa công suất năng lượng tái tạo</w:t>
            </w:r>
            <w:r w:rsidRPr="0074617F">
              <w:rPr>
                <w:sz w:val="25"/>
                <w:szCs w:val="25"/>
              </w:rPr>
              <w:t xml:space="preserve"> từ TBA 220kV Phong Điền; hiện nay mới chuyển tiếp trên 01 mạch</w:t>
            </w:r>
          </w:p>
        </w:tc>
      </w:tr>
      <w:tr w:rsidR="000F3AB2" w:rsidRPr="0074617F" w14:paraId="3CB63720"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3B679C1D"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10DCDFBA" w14:textId="77777777" w:rsidR="000F3AB2" w:rsidRPr="0074617F" w:rsidRDefault="000F3AB2" w:rsidP="00AF2746">
            <w:pPr>
              <w:pStyle w:val="Banginthuong"/>
              <w:spacing w:before="120" w:line="288" w:lineRule="auto"/>
              <w:rPr>
                <w:sz w:val="25"/>
                <w:szCs w:val="25"/>
              </w:rPr>
            </w:pPr>
            <w:r w:rsidRPr="0074617F">
              <w:rPr>
                <w:sz w:val="25"/>
                <w:szCs w:val="25"/>
              </w:rPr>
              <w:t>Chân Mây - Rẽ Hòa Khánh - Huế</w:t>
            </w:r>
          </w:p>
        </w:tc>
        <w:tc>
          <w:tcPr>
            <w:tcW w:w="571" w:type="pct"/>
            <w:tcBorders>
              <w:top w:val="single" w:sz="4" w:space="0" w:color="auto"/>
              <w:left w:val="single" w:sz="4" w:space="0" w:color="auto"/>
              <w:bottom w:val="single" w:sz="4" w:space="0" w:color="auto"/>
            </w:tcBorders>
            <w:shd w:val="clear" w:color="auto" w:fill="FFFFFF"/>
          </w:tcPr>
          <w:p w14:paraId="047F9839"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4x5,14</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2DFF7848" w14:textId="77777777" w:rsidR="000F3AB2" w:rsidRPr="0074617F" w:rsidRDefault="000F3AB2" w:rsidP="00AF2746">
            <w:pPr>
              <w:pStyle w:val="Banginthuong"/>
              <w:spacing w:before="120" w:line="288" w:lineRule="auto"/>
              <w:rPr>
                <w:sz w:val="25"/>
                <w:szCs w:val="25"/>
              </w:rPr>
            </w:pPr>
            <w:r w:rsidRPr="0074617F">
              <w:rPr>
                <w:sz w:val="25"/>
                <w:szCs w:val="25"/>
              </w:rPr>
              <w:t>Xây mới, đấu nối TBA 220kV Chân Mây</w:t>
            </w:r>
          </w:p>
        </w:tc>
      </w:tr>
      <w:tr w:rsidR="000F3AB2" w:rsidRPr="0074617F" w14:paraId="0A7BC750"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356D9FB7"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II</w:t>
            </w:r>
          </w:p>
        </w:tc>
        <w:tc>
          <w:tcPr>
            <w:tcW w:w="1774" w:type="pct"/>
            <w:tcBorders>
              <w:top w:val="single" w:sz="4" w:space="0" w:color="auto"/>
              <w:left w:val="single" w:sz="4" w:space="0" w:color="auto"/>
              <w:bottom w:val="single" w:sz="4" w:space="0" w:color="auto"/>
            </w:tcBorders>
            <w:shd w:val="clear" w:color="auto" w:fill="FFFFFF"/>
            <w:vAlign w:val="center"/>
          </w:tcPr>
          <w:p w14:paraId="49950832" w14:textId="77777777" w:rsidR="000F3AB2" w:rsidRPr="0074617F" w:rsidRDefault="000F3AB2" w:rsidP="00AF2746">
            <w:pPr>
              <w:pStyle w:val="Banginthuong"/>
              <w:spacing w:before="120" w:line="288" w:lineRule="auto"/>
              <w:rPr>
                <w:sz w:val="25"/>
                <w:szCs w:val="25"/>
              </w:rPr>
            </w:pPr>
            <w:r w:rsidRPr="0074617F">
              <w:rPr>
                <w:sz w:val="25"/>
                <w:szCs w:val="25"/>
              </w:rPr>
              <w:t>Các công trình vận hành giai đoạn 2026-2030</w:t>
            </w:r>
          </w:p>
        </w:tc>
        <w:tc>
          <w:tcPr>
            <w:tcW w:w="571" w:type="pct"/>
            <w:tcBorders>
              <w:top w:val="single" w:sz="4" w:space="0" w:color="auto"/>
              <w:left w:val="single" w:sz="4" w:space="0" w:color="auto"/>
              <w:bottom w:val="single" w:sz="4" w:space="0" w:color="auto"/>
            </w:tcBorders>
            <w:shd w:val="clear" w:color="auto" w:fill="FFFFFF"/>
          </w:tcPr>
          <w:p w14:paraId="75684266" w14:textId="77777777" w:rsidR="000F3AB2" w:rsidRPr="0074617F" w:rsidRDefault="000F3AB2" w:rsidP="00AF2746">
            <w:pPr>
              <w:pStyle w:val="BodyText"/>
              <w:widowControl w:val="0"/>
              <w:spacing w:before="120" w:after="0" w:line="288" w:lineRule="auto"/>
              <w:jc w:val="center"/>
              <w:rPr>
                <w:sz w:val="25"/>
                <w:szCs w:val="25"/>
              </w:rPr>
            </w:pP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3BC833E6" w14:textId="77777777" w:rsidR="000F3AB2" w:rsidRPr="0074617F" w:rsidRDefault="000F3AB2" w:rsidP="00AF2746">
            <w:pPr>
              <w:pStyle w:val="Banginthuong"/>
              <w:spacing w:before="120" w:line="288" w:lineRule="auto"/>
              <w:rPr>
                <w:sz w:val="25"/>
                <w:szCs w:val="25"/>
              </w:rPr>
            </w:pPr>
          </w:p>
        </w:tc>
      </w:tr>
      <w:tr w:rsidR="000F3AB2" w:rsidRPr="0074617F" w14:paraId="437FDFEA"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499A09D9"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3578B61B" w14:textId="77777777" w:rsidR="000F3AB2" w:rsidRPr="0074617F" w:rsidRDefault="000F3AB2" w:rsidP="00AF2746">
            <w:pPr>
              <w:pStyle w:val="Banginthuong"/>
              <w:spacing w:before="120" w:line="288" w:lineRule="auto"/>
              <w:rPr>
                <w:sz w:val="25"/>
                <w:szCs w:val="25"/>
              </w:rPr>
            </w:pPr>
            <w:r w:rsidRPr="0074617F">
              <w:rPr>
                <w:sz w:val="25"/>
                <w:szCs w:val="25"/>
              </w:rPr>
              <w:t>Hương Thủy - Rẽ Huế - Hòa Khánh</w:t>
            </w:r>
          </w:p>
        </w:tc>
        <w:tc>
          <w:tcPr>
            <w:tcW w:w="571" w:type="pct"/>
            <w:tcBorders>
              <w:top w:val="single" w:sz="4" w:space="0" w:color="auto"/>
              <w:left w:val="single" w:sz="4" w:space="0" w:color="auto"/>
              <w:bottom w:val="single" w:sz="4" w:space="0" w:color="auto"/>
            </w:tcBorders>
            <w:shd w:val="clear" w:color="auto" w:fill="FFFFFF"/>
          </w:tcPr>
          <w:p w14:paraId="72EEEF57"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4x2</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5360CC06" w14:textId="77777777" w:rsidR="000F3AB2" w:rsidRPr="0074617F" w:rsidRDefault="000F3AB2" w:rsidP="00AF2746">
            <w:pPr>
              <w:pStyle w:val="Banginthuong"/>
              <w:spacing w:before="120" w:line="288" w:lineRule="auto"/>
              <w:rPr>
                <w:sz w:val="25"/>
                <w:szCs w:val="25"/>
              </w:rPr>
            </w:pPr>
            <w:r w:rsidRPr="0074617F">
              <w:rPr>
                <w:sz w:val="25"/>
                <w:szCs w:val="25"/>
              </w:rPr>
              <w:t>Xây mới, đấu nối TBA 220kV Hương Thủy</w:t>
            </w:r>
          </w:p>
        </w:tc>
      </w:tr>
      <w:tr w:rsidR="000F3AB2" w:rsidRPr="0074617F" w14:paraId="4579E8C5"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1BBDF6C4"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61B0801D" w14:textId="77777777" w:rsidR="000F3AB2" w:rsidRPr="0074617F" w:rsidRDefault="000F3AB2" w:rsidP="00AF2746">
            <w:pPr>
              <w:pStyle w:val="Banginthuong"/>
              <w:spacing w:before="120" w:line="288" w:lineRule="auto"/>
              <w:rPr>
                <w:sz w:val="25"/>
                <w:szCs w:val="25"/>
              </w:rPr>
            </w:pPr>
            <w:r w:rsidRPr="0074617F">
              <w:rPr>
                <w:sz w:val="25"/>
                <w:szCs w:val="25"/>
              </w:rPr>
              <w:t>Nâng khả năng tải Huế - Hòa Khánh</w:t>
            </w:r>
          </w:p>
        </w:tc>
        <w:tc>
          <w:tcPr>
            <w:tcW w:w="571" w:type="pct"/>
            <w:tcBorders>
              <w:top w:val="single" w:sz="4" w:space="0" w:color="auto"/>
              <w:left w:val="single" w:sz="4" w:space="0" w:color="auto"/>
              <w:bottom w:val="single" w:sz="4" w:space="0" w:color="auto"/>
            </w:tcBorders>
            <w:shd w:val="clear" w:color="auto" w:fill="FFFFFF"/>
          </w:tcPr>
          <w:p w14:paraId="4B2FBA3E"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2x82</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0108B0F9" w14:textId="77777777" w:rsidR="000F3AB2" w:rsidRPr="0074617F" w:rsidRDefault="000F3AB2" w:rsidP="00AF2746">
            <w:pPr>
              <w:pStyle w:val="Banginthuong"/>
              <w:spacing w:before="120" w:line="288" w:lineRule="auto"/>
              <w:rPr>
                <w:sz w:val="25"/>
                <w:szCs w:val="25"/>
              </w:rPr>
            </w:pPr>
            <w:r w:rsidRPr="0074617F">
              <w:rPr>
                <w:sz w:val="25"/>
                <w:szCs w:val="25"/>
              </w:rPr>
              <w:t>Cải tạo, nâng khả năng tải</w:t>
            </w:r>
          </w:p>
        </w:tc>
      </w:tr>
      <w:tr w:rsidR="000F3AB2" w:rsidRPr="0074617F" w14:paraId="7D35B51E"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70E39CC4"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III</w:t>
            </w:r>
          </w:p>
        </w:tc>
        <w:tc>
          <w:tcPr>
            <w:tcW w:w="1774" w:type="pct"/>
            <w:tcBorders>
              <w:top w:val="single" w:sz="4" w:space="0" w:color="auto"/>
              <w:left w:val="single" w:sz="4" w:space="0" w:color="auto"/>
              <w:bottom w:val="single" w:sz="4" w:space="0" w:color="auto"/>
            </w:tcBorders>
            <w:shd w:val="clear" w:color="auto" w:fill="FFFFFF"/>
            <w:vAlign w:val="center"/>
          </w:tcPr>
          <w:p w14:paraId="6701F048" w14:textId="77777777" w:rsidR="000F3AB2" w:rsidRPr="0074617F" w:rsidRDefault="000F3AB2" w:rsidP="00AF2746">
            <w:pPr>
              <w:pStyle w:val="Banginthuong"/>
              <w:spacing w:before="120" w:line="288" w:lineRule="auto"/>
              <w:rPr>
                <w:sz w:val="25"/>
                <w:szCs w:val="25"/>
              </w:rPr>
            </w:pPr>
            <w:r w:rsidRPr="0074617F">
              <w:rPr>
                <w:sz w:val="25"/>
                <w:szCs w:val="25"/>
              </w:rPr>
              <w:t>Các công trình vận hành giai đoạn 2031-2045</w:t>
            </w:r>
          </w:p>
        </w:tc>
        <w:tc>
          <w:tcPr>
            <w:tcW w:w="571" w:type="pct"/>
            <w:tcBorders>
              <w:top w:val="single" w:sz="4" w:space="0" w:color="auto"/>
              <w:left w:val="single" w:sz="4" w:space="0" w:color="auto"/>
              <w:bottom w:val="single" w:sz="4" w:space="0" w:color="auto"/>
            </w:tcBorders>
            <w:shd w:val="clear" w:color="auto" w:fill="FFFFFF"/>
          </w:tcPr>
          <w:p w14:paraId="506BD558" w14:textId="77777777" w:rsidR="000F3AB2" w:rsidRPr="0074617F" w:rsidRDefault="000F3AB2" w:rsidP="00AF2746">
            <w:pPr>
              <w:pStyle w:val="BodyText"/>
              <w:widowControl w:val="0"/>
              <w:spacing w:before="120" w:after="0" w:line="288" w:lineRule="auto"/>
              <w:jc w:val="center"/>
              <w:rPr>
                <w:sz w:val="25"/>
                <w:szCs w:val="25"/>
              </w:rPr>
            </w:pP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53E46CFB" w14:textId="77777777" w:rsidR="000F3AB2" w:rsidRPr="0074617F" w:rsidRDefault="000F3AB2" w:rsidP="00AF2746">
            <w:pPr>
              <w:pStyle w:val="Banginthuong"/>
              <w:spacing w:before="120" w:line="288" w:lineRule="auto"/>
              <w:rPr>
                <w:sz w:val="25"/>
                <w:szCs w:val="25"/>
              </w:rPr>
            </w:pPr>
          </w:p>
        </w:tc>
      </w:tr>
      <w:tr w:rsidR="000F3AB2" w:rsidRPr="0074617F" w14:paraId="5D670B6B"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10723B3C"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09571FAD" w14:textId="77777777" w:rsidR="000F3AB2" w:rsidRPr="0074617F" w:rsidRDefault="000F3AB2" w:rsidP="00AF2746">
            <w:pPr>
              <w:pStyle w:val="Banginthuong"/>
              <w:spacing w:before="120" w:line="288" w:lineRule="auto"/>
              <w:rPr>
                <w:sz w:val="25"/>
                <w:szCs w:val="25"/>
              </w:rPr>
            </w:pPr>
            <w:r w:rsidRPr="0074617F">
              <w:rPr>
                <w:sz w:val="25"/>
                <w:szCs w:val="25"/>
              </w:rPr>
              <w:t>Hương Thủy 500 kV - Phú Vang</w:t>
            </w:r>
          </w:p>
        </w:tc>
        <w:tc>
          <w:tcPr>
            <w:tcW w:w="571" w:type="pct"/>
            <w:tcBorders>
              <w:top w:val="single" w:sz="4" w:space="0" w:color="auto"/>
              <w:left w:val="single" w:sz="4" w:space="0" w:color="auto"/>
              <w:bottom w:val="single" w:sz="4" w:space="0" w:color="auto"/>
            </w:tcBorders>
            <w:shd w:val="clear" w:color="auto" w:fill="FFFFFF"/>
          </w:tcPr>
          <w:p w14:paraId="6E66F022"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2x24</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7E1742B5" w14:textId="77777777" w:rsidR="000F3AB2" w:rsidRPr="0074617F" w:rsidRDefault="000F3AB2" w:rsidP="00AF2746">
            <w:pPr>
              <w:pStyle w:val="Banginthuong"/>
              <w:spacing w:before="120" w:line="288" w:lineRule="auto"/>
              <w:rPr>
                <w:sz w:val="25"/>
                <w:szCs w:val="25"/>
              </w:rPr>
            </w:pPr>
            <w:r w:rsidRPr="0074617F">
              <w:rPr>
                <w:sz w:val="25"/>
                <w:szCs w:val="25"/>
              </w:rPr>
              <w:t>Xây mới</w:t>
            </w:r>
          </w:p>
        </w:tc>
      </w:tr>
      <w:tr w:rsidR="000F3AB2" w:rsidRPr="0074617F" w14:paraId="0F870C58" w14:textId="77777777" w:rsidTr="0002589B">
        <w:trPr>
          <w:jc w:val="center"/>
        </w:trPr>
        <w:tc>
          <w:tcPr>
            <w:tcW w:w="390" w:type="pct"/>
            <w:tcBorders>
              <w:top w:val="single" w:sz="4" w:space="0" w:color="auto"/>
              <w:left w:val="single" w:sz="4" w:space="0" w:color="auto"/>
              <w:bottom w:val="single" w:sz="4" w:space="0" w:color="auto"/>
            </w:tcBorders>
            <w:shd w:val="clear" w:color="auto" w:fill="FFFFFF"/>
            <w:vAlign w:val="center"/>
          </w:tcPr>
          <w:p w14:paraId="552DF6D7" w14:textId="77777777" w:rsidR="000F3AB2" w:rsidRPr="0074617F" w:rsidRDefault="000F3AB2" w:rsidP="00AF2746">
            <w:pPr>
              <w:pStyle w:val="BodyText"/>
              <w:widowControl w:val="0"/>
              <w:spacing w:before="120" w:after="0" w:line="288" w:lineRule="auto"/>
              <w:jc w:val="center"/>
              <w:rPr>
                <w:sz w:val="25"/>
                <w:szCs w:val="25"/>
              </w:rPr>
            </w:pPr>
          </w:p>
        </w:tc>
        <w:tc>
          <w:tcPr>
            <w:tcW w:w="1774" w:type="pct"/>
            <w:tcBorders>
              <w:top w:val="single" w:sz="4" w:space="0" w:color="auto"/>
              <w:left w:val="single" w:sz="4" w:space="0" w:color="auto"/>
              <w:bottom w:val="single" w:sz="4" w:space="0" w:color="auto"/>
            </w:tcBorders>
            <w:shd w:val="clear" w:color="auto" w:fill="FFFFFF"/>
            <w:vAlign w:val="center"/>
          </w:tcPr>
          <w:p w14:paraId="5F637051" w14:textId="77777777" w:rsidR="000F3AB2" w:rsidRPr="0074617F" w:rsidRDefault="000F3AB2" w:rsidP="00AF2746">
            <w:pPr>
              <w:pStyle w:val="Banginthuong"/>
              <w:spacing w:before="120" w:line="288" w:lineRule="auto"/>
              <w:rPr>
                <w:sz w:val="25"/>
                <w:szCs w:val="25"/>
              </w:rPr>
            </w:pPr>
            <w:r w:rsidRPr="0074617F">
              <w:rPr>
                <w:sz w:val="25"/>
                <w:szCs w:val="25"/>
              </w:rPr>
              <w:t>Hương Thủy - Huế - chuyển đấu nối Phong Điền</w:t>
            </w:r>
          </w:p>
        </w:tc>
        <w:tc>
          <w:tcPr>
            <w:tcW w:w="571" w:type="pct"/>
            <w:tcBorders>
              <w:top w:val="single" w:sz="4" w:space="0" w:color="auto"/>
              <w:left w:val="single" w:sz="4" w:space="0" w:color="auto"/>
              <w:bottom w:val="single" w:sz="4" w:space="0" w:color="auto"/>
            </w:tcBorders>
            <w:shd w:val="clear" w:color="auto" w:fill="FFFFFF"/>
          </w:tcPr>
          <w:p w14:paraId="04D8C7F1" w14:textId="77777777" w:rsidR="000F3AB2" w:rsidRPr="0074617F" w:rsidRDefault="000F3AB2" w:rsidP="00AF2746">
            <w:pPr>
              <w:pStyle w:val="BodyText"/>
              <w:widowControl w:val="0"/>
              <w:spacing w:before="120" w:after="0" w:line="288" w:lineRule="auto"/>
              <w:ind w:firstLine="0"/>
              <w:jc w:val="center"/>
              <w:rPr>
                <w:sz w:val="25"/>
                <w:szCs w:val="25"/>
              </w:rPr>
            </w:pPr>
            <w:r w:rsidRPr="0074617F">
              <w:rPr>
                <w:sz w:val="25"/>
                <w:szCs w:val="25"/>
              </w:rPr>
              <w:t>2x19</w:t>
            </w:r>
          </w:p>
        </w:tc>
        <w:tc>
          <w:tcPr>
            <w:tcW w:w="2265" w:type="pct"/>
            <w:tcBorders>
              <w:top w:val="single" w:sz="4" w:space="0" w:color="auto"/>
              <w:left w:val="single" w:sz="4" w:space="0" w:color="auto"/>
              <w:bottom w:val="single" w:sz="4" w:space="0" w:color="auto"/>
              <w:right w:val="single" w:sz="4" w:space="0" w:color="auto"/>
            </w:tcBorders>
            <w:shd w:val="clear" w:color="auto" w:fill="FFFFFF"/>
          </w:tcPr>
          <w:p w14:paraId="0B7B2D57" w14:textId="77777777" w:rsidR="000F3AB2" w:rsidRPr="0074617F" w:rsidRDefault="000F3AB2" w:rsidP="00AF2746">
            <w:pPr>
              <w:pStyle w:val="Banginthuong"/>
              <w:spacing w:before="120" w:line="288" w:lineRule="auto"/>
              <w:rPr>
                <w:sz w:val="25"/>
                <w:szCs w:val="25"/>
              </w:rPr>
            </w:pPr>
            <w:r w:rsidRPr="0074617F">
              <w:rPr>
                <w:sz w:val="25"/>
                <w:szCs w:val="25"/>
              </w:rPr>
              <w:t>Trường hợp KKT Chân Mây phát triển cao, xem xét đấu nối vào TBA 220V Chân Mây</w:t>
            </w:r>
          </w:p>
        </w:tc>
      </w:tr>
    </w:tbl>
    <w:bookmarkEnd w:id="218"/>
    <w:p w14:paraId="44064688" w14:textId="1E906913" w:rsidR="00BA59A1" w:rsidRPr="0074617F" w:rsidRDefault="00271EF9" w:rsidP="007F55AE">
      <w:pPr>
        <w:pStyle w:val="Heading4"/>
        <w:keepNext w:val="0"/>
        <w:widowControl w:val="0"/>
        <w:numPr>
          <w:ilvl w:val="3"/>
          <w:numId w:val="0"/>
        </w:numPr>
        <w:spacing w:before="240" w:line="288" w:lineRule="auto"/>
        <w:ind w:left="1077" w:hanging="1077"/>
        <w:jc w:val="left"/>
        <w:rPr>
          <w:sz w:val="28"/>
          <w:szCs w:val="28"/>
        </w:rPr>
      </w:pPr>
      <w:r w:rsidRPr="0074617F">
        <w:rPr>
          <w:sz w:val="28"/>
          <w:szCs w:val="28"/>
        </w:rPr>
        <w:t>1.4.4</w:t>
      </w:r>
      <w:r w:rsidR="000B6EC3" w:rsidRPr="0074617F">
        <w:rPr>
          <w:sz w:val="28"/>
          <w:szCs w:val="28"/>
        </w:rPr>
        <w:t>.3</w:t>
      </w:r>
      <w:r w:rsidR="00BA59A1" w:rsidRPr="0074617F">
        <w:rPr>
          <w:sz w:val="28"/>
          <w:szCs w:val="28"/>
        </w:rPr>
        <w:t>. Phương án phát triển mạng lưới thủy lợi</w:t>
      </w:r>
    </w:p>
    <w:p w14:paraId="668B67F8" w14:textId="67C4FE9A" w:rsidR="001F2369" w:rsidRPr="0074617F" w:rsidRDefault="001F2369" w:rsidP="003E7FB0">
      <w:pPr>
        <w:ind w:firstLine="0"/>
        <w:rPr>
          <w:sz w:val="28"/>
          <w:szCs w:val="28"/>
        </w:rPr>
      </w:pPr>
      <w:r w:rsidRPr="0074617F">
        <w:rPr>
          <w:sz w:val="28"/>
          <w:szCs w:val="28"/>
        </w:rPr>
        <w:t>1) Đối với cấp nước</w:t>
      </w:r>
      <w:r w:rsidR="000B6EC3" w:rsidRPr="0074617F">
        <w:rPr>
          <w:sz w:val="28"/>
          <w:szCs w:val="28"/>
        </w:rPr>
        <w:t xml:space="preserve"> (hình 1.7</w:t>
      </w:r>
      <w:r w:rsidR="008F3C9F" w:rsidRPr="0074617F">
        <w:rPr>
          <w:sz w:val="28"/>
          <w:szCs w:val="28"/>
        </w:rPr>
        <w:t>)</w:t>
      </w:r>
    </w:p>
    <w:p w14:paraId="0D207EBF"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Vùng hạ du sông Ô Lâu: Xây dựng hồ chứa Ô Lâu Thượng để tạo nguồn cho 5200 ha</w:t>
      </w:r>
      <w:r w:rsidRPr="0074617F">
        <w:rPr>
          <w:sz w:val="28"/>
          <w:szCs w:val="28"/>
        </w:rPr>
        <w:t>.</w:t>
      </w:r>
    </w:p>
    <w:p w14:paraId="32AB1D36" w14:textId="77777777" w:rsidR="001F2369" w:rsidRPr="0074617F" w:rsidRDefault="001F2369">
      <w:pPr>
        <w:pStyle w:val="ListParagraph"/>
        <w:widowControl w:val="0"/>
        <w:numPr>
          <w:ilvl w:val="0"/>
          <w:numId w:val="46"/>
        </w:numPr>
        <w:spacing w:line="288" w:lineRule="auto"/>
        <w:ind w:left="360"/>
        <w:contextualSpacing w:val="0"/>
        <w:rPr>
          <w:sz w:val="28"/>
          <w:szCs w:val="28"/>
          <w:lang w:val="vi-VN"/>
        </w:rPr>
      </w:pPr>
      <w:r w:rsidRPr="0074617F">
        <w:rPr>
          <w:sz w:val="28"/>
          <w:szCs w:val="28"/>
        </w:rPr>
        <w:t>C</w:t>
      </w:r>
      <w:r w:rsidRPr="0074617F">
        <w:rPr>
          <w:sz w:val="28"/>
          <w:szCs w:val="28"/>
          <w:lang w:val="vi-VN"/>
        </w:rPr>
        <w:t>huyển nước cho vùng cát Phong</w:t>
      </w:r>
      <w:r w:rsidRPr="0074617F">
        <w:rPr>
          <w:sz w:val="28"/>
          <w:szCs w:val="28"/>
        </w:rPr>
        <w:t xml:space="preserve"> Quảng</w:t>
      </w:r>
      <w:r w:rsidRPr="0074617F">
        <w:rPr>
          <w:sz w:val="28"/>
          <w:szCs w:val="28"/>
          <w:lang w:val="vi-VN"/>
        </w:rPr>
        <w:t xml:space="preserve"> Điền: Hồ Ô Lâu Thượng </w:t>
      </w:r>
      <w:r w:rsidRPr="0074617F">
        <w:rPr>
          <w:sz w:val="28"/>
          <w:szCs w:val="28"/>
        </w:rPr>
        <w:t xml:space="preserve">liên kết </w:t>
      </w:r>
      <w:r w:rsidRPr="0074617F">
        <w:rPr>
          <w:sz w:val="28"/>
          <w:szCs w:val="28"/>
          <w:lang w:val="vi-VN"/>
        </w:rPr>
        <w:t xml:space="preserve">hồ Hoà Mỹ cấp 2400 ha (Vùng Cát và KCN Phong Điền). Xây dựng trạm bơm Phò Ninh trên sông Bồ, tưới vùng cát Phong Quảng Điền. </w:t>
      </w:r>
    </w:p>
    <w:p w14:paraId="698C6074" w14:textId="77777777" w:rsidR="001F2369" w:rsidRPr="0074617F" w:rsidRDefault="001F23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Chuyển nước từ hồ Tả Trạch, hồ Truồi, chuyển nước xuống sông Nông tạo nguồn tưới cho vùng đồng bằng Nam Sông Hương và vùng ven biển Phú Vang, Phú Lộc.</w:t>
      </w:r>
    </w:p>
    <w:p w14:paraId="495D390D" w14:textId="77777777" w:rsidR="001F2369" w:rsidRPr="0074617F" w:rsidRDefault="001F23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Cấp nước 12 xã ven phá Phú Vang, Phú Lộc: Xây dựng trạm bơm lấy nước từ sông Thiệu Hoá - Đại Giang chuyển qua Phá Tam Giang tạo nguồn cho vùng cát 2.000ha.</w:t>
      </w:r>
    </w:p>
    <w:p w14:paraId="18628BAE" w14:textId="051F1C0D" w:rsidR="001F2369" w:rsidRPr="0074617F" w:rsidRDefault="001F23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lastRenderedPageBreak/>
        <w:t>Cấp nướ</w:t>
      </w:r>
      <w:r w:rsidR="008F3C9F" w:rsidRPr="0074617F">
        <w:rPr>
          <w:sz w:val="28"/>
          <w:szCs w:val="28"/>
          <w:lang w:val="vi-VN"/>
        </w:rPr>
        <w:t xml:space="preserve">c cho </w:t>
      </w:r>
      <w:r w:rsidR="003E78AC" w:rsidRPr="0074617F">
        <w:rPr>
          <w:sz w:val="28"/>
          <w:szCs w:val="28"/>
          <w:lang w:val="vi-VN"/>
        </w:rPr>
        <w:t>KKT</w:t>
      </w:r>
      <w:r w:rsidRPr="0074617F">
        <w:rPr>
          <w:sz w:val="28"/>
          <w:szCs w:val="28"/>
          <w:lang w:val="vi-VN"/>
        </w:rPr>
        <w:t xml:space="preserve"> Chân Mây, Lăng Cô: Hồ Truồi liên kết với hồ Thủy Yên - Thủy Cam (xây dựng mới).</w:t>
      </w:r>
    </w:p>
    <w:p w14:paraId="0C408ECA" w14:textId="6C7AE224" w:rsidR="001F2369" w:rsidRPr="0074617F" w:rsidRDefault="00EA470B" w:rsidP="009E6F95">
      <w:pPr>
        <w:pStyle w:val="Caption"/>
        <w:widowControl w:val="0"/>
        <w:spacing w:before="240" w:after="120" w:line="288" w:lineRule="auto"/>
        <w:jc w:val="both"/>
        <w:rPr>
          <w:b w:val="0"/>
          <w:sz w:val="28"/>
          <w:szCs w:val="28"/>
        </w:rPr>
      </w:pPr>
      <w:r w:rsidRPr="0074617F">
        <w:rPr>
          <w:b w:val="0"/>
          <w:noProof/>
          <w:sz w:val="28"/>
          <w:szCs w:val="28"/>
          <w:lang w:val="en-US"/>
        </w:rPr>
        <mc:AlternateContent>
          <mc:Choice Requires="wps">
            <w:drawing>
              <wp:anchor distT="0" distB="0" distL="114300" distR="114300" simplePos="0" relativeHeight="251660424" behindDoc="0" locked="0" layoutInCell="1" allowOverlap="1" wp14:anchorId="4A4D42F7" wp14:editId="4A4CB89B">
                <wp:simplePos x="0" y="0"/>
                <wp:positionH relativeFrom="column">
                  <wp:posOffset>208915</wp:posOffset>
                </wp:positionH>
                <wp:positionV relativeFrom="paragraph">
                  <wp:posOffset>3861435</wp:posOffset>
                </wp:positionV>
                <wp:extent cx="5486400" cy="635"/>
                <wp:effectExtent l="0" t="0" r="0" b="0"/>
                <wp:wrapTopAndBottom/>
                <wp:docPr id="50209" name="Text Box 50209"/>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14:paraId="729F3F59" w14:textId="22F16FEC" w:rsidR="004625D2" w:rsidRPr="00EC792D" w:rsidRDefault="004625D2" w:rsidP="00EA470B">
                            <w:pPr>
                              <w:pStyle w:val="Caption"/>
                              <w:rPr>
                                <w:sz w:val="28"/>
                                <w:szCs w:val="28"/>
                              </w:rPr>
                            </w:pPr>
                            <w:bookmarkStart w:id="223" w:name="_Toc123980208"/>
                            <w:bookmarkStart w:id="224" w:name="_Toc127207370"/>
                            <w:bookmarkStart w:id="225" w:name="_Toc127207748"/>
                            <w:bookmarkStart w:id="226" w:name="_Toc127207821"/>
                            <w:r w:rsidRPr="00EC792D">
                              <w:rPr>
                                <w:sz w:val="28"/>
                                <w:szCs w:val="28"/>
                              </w:rPr>
                              <w:t>Hình 1.</w:t>
                            </w:r>
                            <w:r w:rsidRPr="00EC792D">
                              <w:rPr>
                                <w:sz w:val="28"/>
                                <w:szCs w:val="28"/>
                              </w:rPr>
                              <w:fldChar w:fldCharType="begin"/>
                            </w:r>
                            <w:r w:rsidRPr="00EC792D">
                              <w:rPr>
                                <w:sz w:val="28"/>
                                <w:szCs w:val="28"/>
                              </w:rPr>
                              <w:instrText xml:space="preserve"> SEQ Hình_1. \* ARABIC </w:instrText>
                            </w:r>
                            <w:r w:rsidRPr="00EC792D">
                              <w:rPr>
                                <w:sz w:val="28"/>
                                <w:szCs w:val="28"/>
                              </w:rPr>
                              <w:fldChar w:fldCharType="separate"/>
                            </w:r>
                            <w:r>
                              <w:rPr>
                                <w:noProof/>
                                <w:sz w:val="28"/>
                                <w:szCs w:val="28"/>
                              </w:rPr>
                              <w:t>7</w:t>
                            </w:r>
                            <w:r w:rsidRPr="00EC792D">
                              <w:rPr>
                                <w:sz w:val="28"/>
                                <w:szCs w:val="28"/>
                              </w:rPr>
                              <w:fldChar w:fldCharType="end"/>
                            </w:r>
                            <w:r w:rsidRPr="00EC792D">
                              <w:rPr>
                                <w:sz w:val="28"/>
                                <w:szCs w:val="28"/>
                              </w:rPr>
                              <w:t xml:space="preserve">. </w:t>
                            </w:r>
                            <w:r w:rsidRPr="00EC792D">
                              <w:rPr>
                                <w:b w:val="0"/>
                                <w:sz w:val="28"/>
                                <w:szCs w:val="28"/>
                              </w:rPr>
                              <w:t>Bản đồ phương án phát triển mạng lưới thủy lợi cấp nước</w:t>
                            </w:r>
                            <w:bookmarkEnd w:id="223"/>
                            <w:bookmarkEnd w:id="224"/>
                            <w:bookmarkEnd w:id="225"/>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4D42F7" id="Text Box 50209" o:spid="_x0000_s1086" type="#_x0000_t202" style="position:absolute;left:0;text-align:left;margin-left:16.45pt;margin-top:304.05pt;width:6in;height:.05pt;z-index:251660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" stroked="f">
                <v:textbox style="mso-fit-shape-to-text:t" inset="0,0,0,0">
                  <w:txbxContent>
                    <w:p w14:paraId="729F3F59" w14:textId="22F16FEC" w:rsidR="004625D2" w:rsidRPr="00EC792D" w:rsidRDefault="004625D2" w:rsidP="00EA470B">
                      <w:pPr>
                        <w:pStyle w:val="Caption"/>
                        <w:rPr>
                          <w:sz w:val="28"/>
                          <w:szCs w:val="28"/>
                        </w:rPr>
                      </w:pPr>
                      <w:bookmarkStart w:id="227" w:name="_Toc123980208"/>
                      <w:bookmarkStart w:id="228" w:name="_Toc127207370"/>
                      <w:bookmarkStart w:id="229" w:name="_Toc127207748"/>
                      <w:bookmarkStart w:id="230" w:name="_Toc127207821"/>
                      <w:r w:rsidRPr="00EC792D">
                        <w:rPr>
                          <w:sz w:val="28"/>
                          <w:szCs w:val="28"/>
                        </w:rPr>
                        <w:t>Hình 1.</w:t>
                      </w:r>
                      <w:r w:rsidRPr="00EC792D">
                        <w:rPr>
                          <w:sz w:val="28"/>
                          <w:szCs w:val="28"/>
                        </w:rPr>
                        <w:fldChar w:fldCharType="begin"/>
                      </w:r>
                      <w:r w:rsidRPr="00EC792D">
                        <w:rPr>
                          <w:sz w:val="28"/>
                          <w:szCs w:val="28"/>
                        </w:rPr>
                        <w:instrText xml:space="preserve"> SEQ Hình_1. \* ARABIC </w:instrText>
                      </w:r>
                      <w:r w:rsidRPr="00EC792D">
                        <w:rPr>
                          <w:sz w:val="28"/>
                          <w:szCs w:val="28"/>
                        </w:rPr>
                        <w:fldChar w:fldCharType="separate"/>
                      </w:r>
                      <w:r>
                        <w:rPr>
                          <w:noProof/>
                          <w:sz w:val="28"/>
                          <w:szCs w:val="28"/>
                        </w:rPr>
                        <w:t>7</w:t>
                      </w:r>
                      <w:r w:rsidRPr="00EC792D">
                        <w:rPr>
                          <w:sz w:val="28"/>
                          <w:szCs w:val="28"/>
                        </w:rPr>
                        <w:fldChar w:fldCharType="end"/>
                      </w:r>
                      <w:r w:rsidRPr="00EC792D">
                        <w:rPr>
                          <w:sz w:val="28"/>
                          <w:szCs w:val="28"/>
                        </w:rPr>
                        <w:t xml:space="preserve">. </w:t>
                      </w:r>
                      <w:r w:rsidRPr="00EC792D">
                        <w:rPr>
                          <w:b w:val="0"/>
                          <w:sz w:val="28"/>
                          <w:szCs w:val="28"/>
                        </w:rPr>
                        <w:t>Bản đồ phương án phát triển mạng lưới thủy lợi cấp nước</w:t>
                      </w:r>
                      <w:bookmarkEnd w:id="227"/>
                      <w:bookmarkEnd w:id="228"/>
                      <w:bookmarkEnd w:id="229"/>
                      <w:bookmarkEnd w:id="230"/>
                    </w:p>
                  </w:txbxContent>
                </v:textbox>
                <w10:wrap type="topAndBottom"/>
              </v:shape>
            </w:pict>
          </mc:Fallback>
        </mc:AlternateContent>
      </w:r>
      <w:r w:rsidR="001F2369" w:rsidRPr="0074617F">
        <w:rPr>
          <w:b w:val="0"/>
          <w:noProof/>
          <w:sz w:val="28"/>
          <w:szCs w:val="28"/>
          <w:lang w:val="en-US"/>
        </w:rPr>
        <w:drawing>
          <wp:anchor distT="0" distB="0" distL="114300" distR="114300" simplePos="0" relativeHeight="251658376" behindDoc="0" locked="0" layoutInCell="1" allowOverlap="1" wp14:anchorId="581DFCEF" wp14:editId="117D54F0">
            <wp:simplePos x="0" y="0"/>
            <wp:positionH relativeFrom="margin">
              <wp:align>center</wp:align>
            </wp:positionH>
            <wp:positionV relativeFrom="paragraph">
              <wp:posOffset>419</wp:posOffset>
            </wp:positionV>
            <wp:extent cx="5486400" cy="3804285"/>
            <wp:effectExtent l="0" t="0" r="0" b="5715"/>
            <wp:wrapTopAndBottom/>
            <wp:docPr id="984" name="Picture 9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9" name="Picture 50209" descr="Map&#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486400" cy="3804285"/>
                    </a:xfrm>
                    <a:prstGeom prst="rect">
                      <a:avLst/>
                    </a:prstGeom>
                  </pic:spPr>
                </pic:pic>
              </a:graphicData>
            </a:graphic>
            <wp14:sizeRelH relativeFrom="margin">
              <wp14:pctWidth>0</wp14:pctWidth>
            </wp14:sizeRelH>
            <wp14:sizeRelV relativeFrom="margin">
              <wp14:pctHeight>0</wp14:pctHeight>
            </wp14:sizeRelV>
          </wp:anchor>
        </w:drawing>
      </w:r>
      <w:r w:rsidR="001F2369" w:rsidRPr="0074617F">
        <w:rPr>
          <w:b w:val="0"/>
          <w:sz w:val="28"/>
          <w:szCs w:val="28"/>
        </w:rPr>
        <w:t xml:space="preserve">2) </w:t>
      </w:r>
      <w:r w:rsidR="00D957D3" w:rsidRPr="0074617F">
        <w:rPr>
          <w:b w:val="0"/>
          <w:sz w:val="28"/>
          <w:szCs w:val="28"/>
        </w:rPr>
        <w:t>Đối với tiêu thoát</w:t>
      </w:r>
    </w:p>
    <w:p w14:paraId="23B29814" w14:textId="7F56EC57" w:rsidR="001F2369" w:rsidRPr="0074617F" w:rsidRDefault="008F3C9F">
      <w:pPr>
        <w:pStyle w:val="ListParagraph"/>
        <w:widowControl w:val="0"/>
        <w:numPr>
          <w:ilvl w:val="0"/>
          <w:numId w:val="46"/>
        </w:numPr>
        <w:spacing w:line="288" w:lineRule="auto"/>
        <w:ind w:left="360"/>
        <w:contextualSpacing w:val="0"/>
        <w:rPr>
          <w:sz w:val="28"/>
          <w:szCs w:val="28"/>
        </w:rPr>
      </w:pPr>
      <w:r w:rsidRPr="0074617F">
        <w:rPr>
          <w:sz w:val="28"/>
          <w:szCs w:val="28"/>
        </w:rPr>
        <w:t>Vùng thành phố</w:t>
      </w:r>
      <w:r w:rsidR="001F2369" w:rsidRPr="0074617F">
        <w:rPr>
          <w:sz w:val="28"/>
          <w:szCs w:val="28"/>
        </w:rPr>
        <w:t xml:space="preserve"> Huế: Cải tạo nâng cấp hệ thống kênh, trụ</w:t>
      </w:r>
      <w:r w:rsidRPr="0074617F">
        <w:rPr>
          <w:sz w:val="28"/>
          <w:szCs w:val="28"/>
        </w:rPr>
        <w:t>c tiêu thành phố</w:t>
      </w:r>
      <w:r w:rsidR="001F2369" w:rsidRPr="0074617F">
        <w:rPr>
          <w:sz w:val="28"/>
          <w:szCs w:val="28"/>
        </w:rPr>
        <w:t xml:space="preserve"> Huế đảm bảo tiêu thoát nhanh, thuận lợi ra sông Hương.</w:t>
      </w:r>
    </w:p>
    <w:p w14:paraId="1580EFB1"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V</w:t>
      </w:r>
      <w:r w:rsidRPr="0074617F">
        <w:rPr>
          <w:sz w:val="28"/>
          <w:szCs w:val="28"/>
          <w:lang w:val="es-ES"/>
        </w:rPr>
        <w:t>ùng hạ du sông Ô Lâu: Nạo vét các trục tiêu sông Ô Giang, Vĩnh Định, Tân Vĩnh Định, Cựu Vĩnh Định, các trục tiêu nội đồng và mở rộng đập Cửa Lác để đảm bảo tiêu thoát vùng hạ du sông Ô Lâu.</w:t>
      </w:r>
    </w:p>
    <w:p w14:paraId="0E78042A"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 xml:space="preserve">Vùng Nam Bắc sông Hương, sông Bồ: Nạo vét các trục tiêu sông Truồi, Nông, Như Ý, Đại Giang, Chợ Nọ, kênh Cầu Long đảm bảo tiêu vùng đồng bằng Nam sông Hương; trục tiêu Kim Đôi, Hà Đồ, An Xuân, Quán Cửa, Diên Hồng tiêu cho vùng Bắc sông Hương - Bắc sông Bồ; Kênh 5 xã, kênh 7 xã, kênh 3 xã tiêu cho vùng Bắc sông Hương - Nam sông Bồ. </w:t>
      </w:r>
    </w:p>
    <w:p w14:paraId="2D446ED7" w14:textId="77777777" w:rsidR="001F2369" w:rsidRPr="0074617F" w:rsidRDefault="001F2369">
      <w:pPr>
        <w:pStyle w:val="ListParagraph"/>
        <w:widowControl w:val="0"/>
        <w:numPr>
          <w:ilvl w:val="0"/>
          <w:numId w:val="46"/>
        </w:numPr>
        <w:spacing w:line="288" w:lineRule="auto"/>
        <w:ind w:left="360"/>
        <w:contextualSpacing w:val="0"/>
        <w:rPr>
          <w:sz w:val="28"/>
          <w:szCs w:val="28"/>
          <w:lang w:val="de-DE"/>
        </w:rPr>
      </w:pPr>
      <w:r w:rsidRPr="0074617F">
        <w:rPr>
          <w:sz w:val="28"/>
          <w:szCs w:val="28"/>
          <w:lang w:val="de-DE"/>
        </w:rPr>
        <w:t>Vùng ven biển phá Tam Giang: Mở rộng các cửa tiêu chính Hà Đồ, Quán Cửa... và các cống tiêu nội đồng. Nâng cấp mở rộng các cống trên đê ven Phá Tam Giang - Cầu Hai.</w:t>
      </w:r>
    </w:p>
    <w:p w14:paraId="355CEEB2" w14:textId="5162B3CA" w:rsidR="001F2369" w:rsidRPr="0074617F" w:rsidRDefault="001F2369">
      <w:pPr>
        <w:pStyle w:val="ListParagraph"/>
        <w:widowControl w:val="0"/>
        <w:numPr>
          <w:ilvl w:val="0"/>
          <w:numId w:val="46"/>
        </w:numPr>
        <w:spacing w:line="288" w:lineRule="auto"/>
        <w:ind w:left="360"/>
        <w:contextualSpacing w:val="0"/>
        <w:rPr>
          <w:sz w:val="28"/>
          <w:szCs w:val="28"/>
          <w:lang w:val="de-DE"/>
        </w:rPr>
      </w:pPr>
      <w:r w:rsidRPr="0074617F">
        <w:rPr>
          <w:sz w:val="28"/>
          <w:szCs w:val="28"/>
          <w:lang w:val="de-DE"/>
        </w:rPr>
        <w:lastRenderedPageBreak/>
        <w:t>Vùng đồng bằng Nam - Bắc sông Hương: Xây mới các trạm bơm tiêu cho vùng thấp trũng, chịu ảnh hưởng lớ</w:t>
      </w:r>
      <w:r w:rsidR="003E78AC" w:rsidRPr="0074617F">
        <w:rPr>
          <w:sz w:val="28"/>
          <w:szCs w:val="28"/>
          <w:lang w:val="de-DE"/>
        </w:rPr>
        <w:t>n BĐKH - nước biển dâng</w:t>
      </w:r>
      <w:r w:rsidRPr="0074617F">
        <w:rPr>
          <w:sz w:val="28"/>
          <w:szCs w:val="28"/>
          <w:lang w:val="de-DE"/>
        </w:rPr>
        <w:t>, đảm bảo yêu cầu tiêu khi mở rộng Tp.Huế.</w:t>
      </w:r>
    </w:p>
    <w:p w14:paraId="493DEC2B" w14:textId="2682802E" w:rsidR="001F2369" w:rsidRPr="0074617F" w:rsidRDefault="001F2369">
      <w:pPr>
        <w:pStyle w:val="ListParagraph"/>
        <w:widowControl w:val="0"/>
        <w:numPr>
          <w:ilvl w:val="0"/>
          <w:numId w:val="46"/>
        </w:numPr>
        <w:spacing w:line="288" w:lineRule="auto"/>
        <w:ind w:left="360"/>
        <w:contextualSpacing w:val="0"/>
        <w:rPr>
          <w:sz w:val="28"/>
          <w:szCs w:val="28"/>
          <w:lang w:val="de-DE"/>
        </w:rPr>
      </w:pPr>
      <w:r w:rsidRPr="0074617F">
        <w:rPr>
          <w:sz w:val="28"/>
          <w:szCs w:val="28"/>
          <w:lang w:val="de-DE"/>
        </w:rPr>
        <w:t xml:space="preserve">Vùng </w:t>
      </w:r>
      <w:r w:rsidRPr="0074617F">
        <w:rPr>
          <w:sz w:val="28"/>
          <w:szCs w:val="28"/>
          <w:lang w:val="vi-VN"/>
        </w:rPr>
        <w:t>hạ lưu sông Hương, sông Bồ, sông Truồi</w:t>
      </w:r>
      <w:r w:rsidRPr="0074617F">
        <w:rPr>
          <w:sz w:val="28"/>
          <w:szCs w:val="28"/>
          <w:lang w:val="de-DE"/>
        </w:rPr>
        <w:t>:</w:t>
      </w:r>
      <w:r w:rsidRPr="0074617F">
        <w:rPr>
          <w:sz w:val="28"/>
          <w:szCs w:val="28"/>
          <w:lang w:val="vi-VN"/>
        </w:rPr>
        <w:t xml:space="preserve"> Nạo vét các trục thủy đạo</w:t>
      </w:r>
      <w:r w:rsidR="008F3C9F" w:rsidRPr="0074617F">
        <w:rPr>
          <w:sz w:val="28"/>
          <w:szCs w:val="28"/>
          <w:lang w:val="en-US"/>
        </w:rPr>
        <w:t>.</w:t>
      </w:r>
    </w:p>
    <w:p w14:paraId="679A0EBA" w14:textId="4B8A10AD" w:rsidR="001F2369" w:rsidRPr="0074617F" w:rsidRDefault="001F2369" w:rsidP="003E7FB0">
      <w:pPr>
        <w:ind w:firstLine="0"/>
        <w:rPr>
          <w:sz w:val="28"/>
          <w:szCs w:val="28"/>
        </w:rPr>
      </w:pPr>
      <w:r w:rsidRPr="0074617F">
        <w:rPr>
          <w:sz w:val="28"/>
          <w:szCs w:val="28"/>
        </w:rPr>
        <w:t>3) Đối với phòng, chống lũ</w:t>
      </w:r>
    </w:p>
    <w:p w14:paraId="1C33DEFF"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 xml:space="preserve">Xây dựng hồ chứa thượng nguồn Ô Lâu Thượng với Dung tích phòng lũ </w:t>
      </w:r>
      <w:r w:rsidRPr="0074617F">
        <w:rPr>
          <w:sz w:val="28"/>
          <w:szCs w:val="28"/>
        </w:rPr>
        <w:t xml:space="preserve">Wpl </w:t>
      </w:r>
      <w:r w:rsidRPr="0074617F">
        <w:rPr>
          <w:sz w:val="28"/>
          <w:szCs w:val="28"/>
          <w:lang w:val="vi-VN"/>
        </w:rPr>
        <w:t>= 30 triệu m</w:t>
      </w:r>
      <w:r w:rsidRPr="0074617F">
        <w:rPr>
          <w:sz w:val="28"/>
          <w:szCs w:val="28"/>
          <w:vertAlign w:val="superscript"/>
          <w:lang w:val="vi-VN"/>
        </w:rPr>
        <w:t>3</w:t>
      </w:r>
      <w:r w:rsidRPr="0074617F">
        <w:rPr>
          <w:sz w:val="28"/>
          <w:szCs w:val="28"/>
        </w:rPr>
        <w:t>.</w:t>
      </w:r>
    </w:p>
    <w:p w14:paraId="0CFEA5EC"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 xml:space="preserve">Củng cố hệ thống đê </w:t>
      </w:r>
      <w:r w:rsidRPr="0074617F">
        <w:rPr>
          <w:sz w:val="28"/>
          <w:szCs w:val="28"/>
        </w:rPr>
        <w:t xml:space="preserve">điều </w:t>
      </w:r>
      <w:r w:rsidRPr="0074617F">
        <w:rPr>
          <w:sz w:val="28"/>
          <w:szCs w:val="28"/>
          <w:lang w:val="vi-VN"/>
        </w:rPr>
        <w:t>hiện có và xây dựng mới khép kín các tuyến đê đảm bảo đủ cao trình chống lũ Hè thu 10% để bảo vệ sản xuất</w:t>
      </w:r>
      <w:r w:rsidRPr="0074617F">
        <w:rPr>
          <w:sz w:val="28"/>
          <w:szCs w:val="28"/>
        </w:rPr>
        <w:t>.</w:t>
      </w:r>
    </w:p>
    <w:p w14:paraId="202FF493" w14:textId="461520E6"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 xml:space="preserve">Rà soát quy hoạch hệ thống đê biển từ Quảng Ninh đến Quảng Nam </w:t>
      </w:r>
      <w:r w:rsidR="008F3C9F" w:rsidRPr="0074617F">
        <w:rPr>
          <w:sz w:val="28"/>
          <w:szCs w:val="28"/>
        </w:rPr>
        <w:t>theo Quyết định</w:t>
      </w:r>
      <w:r w:rsidRPr="0074617F">
        <w:rPr>
          <w:sz w:val="28"/>
          <w:szCs w:val="28"/>
        </w:rPr>
        <w:t xml:space="preserve"> 58/2006/QĐ-TTg ngày 14/3/2006.</w:t>
      </w:r>
    </w:p>
    <w:p w14:paraId="6AC67AD3"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Chỉnh trị sông, cửa sông tăng khả năng thoát lũ cho các vùng cửa sông</w:t>
      </w:r>
      <w:r w:rsidRPr="0074617F">
        <w:rPr>
          <w:sz w:val="28"/>
          <w:szCs w:val="28"/>
        </w:rPr>
        <w:t>. (chống bồi lắng cửa Lạch Giang, Bù Lu, Lăng Cô. Xói lở bờ Biển Hải Dương, ổn định cửa Thuận An Giai đoạn 2…).</w:t>
      </w:r>
    </w:p>
    <w:p w14:paraId="5B62DF2C"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Mở rộng khẩu độ thoát lũ của hệ thống cầu, cống qua đường giao thông.</w:t>
      </w:r>
    </w:p>
    <w:p w14:paraId="7B1871D3"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Thực hiện các giải pháp phi công trình để tăng khả năng phòng lũ.</w:t>
      </w:r>
    </w:p>
    <w:p w14:paraId="73D3997F" w14:textId="2B795505" w:rsidR="001F2369" w:rsidRPr="0074617F" w:rsidRDefault="001F2369" w:rsidP="003E7FB0">
      <w:pPr>
        <w:ind w:firstLine="0"/>
        <w:rPr>
          <w:sz w:val="28"/>
          <w:szCs w:val="28"/>
        </w:rPr>
      </w:pPr>
      <w:r w:rsidRPr="0074617F">
        <w:rPr>
          <w:sz w:val="28"/>
          <w:szCs w:val="28"/>
        </w:rPr>
        <w:t>4) Đối với phòng, chống thiên tai</w:t>
      </w:r>
    </w:p>
    <w:p w14:paraId="17B48211"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Phân vùng</w:t>
      </w:r>
      <w:r w:rsidRPr="0074617F">
        <w:rPr>
          <w:sz w:val="28"/>
          <w:szCs w:val="28"/>
        </w:rPr>
        <w:t xml:space="preserve"> </w:t>
      </w:r>
      <w:r w:rsidRPr="0074617F">
        <w:rPr>
          <w:sz w:val="28"/>
          <w:szCs w:val="28"/>
          <w:lang w:val="vi-VN"/>
        </w:rPr>
        <w:t>lũ quét, sạt lở đất</w:t>
      </w:r>
      <w:r w:rsidRPr="0074617F">
        <w:rPr>
          <w:sz w:val="28"/>
          <w:szCs w:val="28"/>
        </w:rPr>
        <w:t>.</w:t>
      </w:r>
    </w:p>
    <w:p w14:paraId="02EE936E"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Phân vùng sạt lở bờ sông, bờ biển.</w:t>
      </w:r>
    </w:p>
    <w:p w14:paraId="159AA0DB"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lang w:val="vi-VN"/>
        </w:rPr>
        <w:t>Di dân tái định cư tại các vùng rủi ro thiên tai</w:t>
      </w:r>
    </w:p>
    <w:p w14:paraId="6819A662"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 xml:space="preserve">Giải pháp phòng, chống </w:t>
      </w:r>
      <w:r w:rsidRPr="0074617F">
        <w:rPr>
          <w:sz w:val="28"/>
          <w:szCs w:val="28"/>
          <w:lang w:val="vi-VN"/>
        </w:rPr>
        <w:t>lũ quét, sạt lở đất</w:t>
      </w:r>
      <w:r w:rsidRPr="0074617F">
        <w:rPr>
          <w:sz w:val="28"/>
          <w:szCs w:val="28"/>
        </w:rPr>
        <w:t>.</w:t>
      </w:r>
    </w:p>
    <w:p w14:paraId="3B10F09E"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Giải pháp phòng, chống sạt lở bờ sông, bờ biển.</w:t>
      </w:r>
    </w:p>
    <w:p w14:paraId="13EBB046"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Xây dựng bản đồ rủi ro, hệ thống quan trắc sạt lở đất, hệ thống trực canh, cảnh báo sóng thần.</w:t>
      </w:r>
    </w:p>
    <w:p w14:paraId="53D61CDC" w14:textId="77777777" w:rsidR="001F2369" w:rsidRPr="0074617F" w:rsidRDefault="001F2369">
      <w:pPr>
        <w:pStyle w:val="ListParagraph"/>
        <w:widowControl w:val="0"/>
        <w:numPr>
          <w:ilvl w:val="0"/>
          <w:numId w:val="46"/>
        </w:numPr>
        <w:spacing w:line="288" w:lineRule="auto"/>
        <w:ind w:left="360"/>
        <w:contextualSpacing w:val="0"/>
        <w:rPr>
          <w:sz w:val="28"/>
          <w:szCs w:val="28"/>
        </w:rPr>
      </w:pPr>
      <w:r w:rsidRPr="0074617F">
        <w:rPr>
          <w:sz w:val="28"/>
          <w:szCs w:val="28"/>
        </w:rPr>
        <w:t>Kết hợp các giải pháp phi công trình trong công tác phòng chống thiên tai</w:t>
      </w:r>
    </w:p>
    <w:p w14:paraId="15B17EBC" w14:textId="339476BB" w:rsidR="00C06359" w:rsidRPr="0074617F" w:rsidRDefault="00C06359" w:rsidP="00C06359">
      <w:pPr>
        <w:pStyle w:val="Heading4"/>
        <w:keepNext w:val="0"/>
        <w:widowControl w:val="0"/>
        <w:numPr>
          <w:ilvl w:val="3"/>
          <w:numId w:val="0"/>
        </w:numPr>
        <w:spacing w:before="240" w:line="288" w:lineRule="auto"/>
        <w:ind w:left="1077" w:hanging="1077"/>
        <w:jc w:val="left"/>
        <w:rPr>
          <w:sz w:val="28"/>
          <w:szCs w:val="28"/>
        </w:rPr>
      </w:pPr>
      <w:r w:rsidRPr="0074617F">
        <w:rPr>
          <w:sz w:val="28"/>
          <w:szCs w:val="28"/>
        </w:rPr>
        <w:t>1.4.4.3. Phương án phát triển kết cấu hạ tầng du lịch và thương mại</w:t>
      </w:r>
    </w:p>
    <w:p w14:paraId="09D5FCBC" w14:textId="1CC1469E" w:rsidR="00C06359" w:rsidRPr="0074617F" w:rsidRDefault="00C06359" w:rsidP="00BF3499">
      <w:pPr>
        <w:spacing w:line="288" w:lineRule="auto"/>
        <w:ind w:firstLine="0"/>
        <w:rPr>
          <w:sz w:val="28"/>
          <w:szCs w:val="28"/>
        </w:rPr>
      </w:pPr>
      <w:bookmarkStart w:id="231" w:name="_Toc120030253"/>
      <w:bookmarkStart w:id="232" w:name="_Toc124414605"/>
      <w:r w:rsidRPr="0074617F">
        <w:rPr>
          <w:sz w:val="28"/>
          <w:szCs w:val="28"/>
        </w:rPr>
        <w:t>1) Định hướng phát triển kết cấu hạ tầng du lịch</w:t>
      </w:r>
      <w:bookmarkEnd w:id="231"/>
      <w:bookmarkEnd w:id="232"/>
    </w:p>
    <w:p w14:paraId="6924E73F" w14:textId="73CAAAC2" w:rsidR="00C06359" w:rsidRPr="0074617F" w:rsidRDefault="00C06359"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Xây dựng Thừa Thiên Huế trở thành thành phố trực thuộc Trung ương, xứng tầm là trung tâm củ</w:t>
      </w:r>
      <w:r w:rsidR="00BF3499" w:rsidRPr="0074617F">
        <w:rPr>
          <w:sz w:val="28"/>
          <w:szCs w:val="28"/>
          <w:lang w:val="vi-VN"/>
        </w:rPr>
        <w:t>a v</w:t>
      </w:r>
      <w:r w:rsidRPr="0074617F">
        <w:rPr>
          <w:sz w:val="28"/>
          <w:szCs w:val="28"/>
          <w:lang w:val="vi-VN"/>
        </w:rPr>
        <w:t xml:space="preserve">ùng và cả nước về văn hóa – du lịch, trong đó chú trọng </w:t>
      </w:r>
      <w:r w:rsidRPr="0074617F">
        <w:rPr>
          <w:sz w:val="28"/>
          <w:szCs w:val="28"/>
          <w:lang w:val="vi-VN"/>
        </w:rPr>
        <w:lastRenderedPageBreak/>
        <w:t>quy hoạch đô thị theo hướng phát triển mạnh kết cấu hạ tầng đồng bộ, hiện đại và thông minh, đặc biệt là kết cấu hạ tầng giao thông, công nghệ thông tin, đô thị</w:t>
      </w:r>
      <w:r w:rsidR="00BF3499" w:rsidRPr="0074617F">
        <w:rPr>
          <w:sz w:val="28"/>
          <w:szCs w:val="28"/>
          <w:lang w:val="vi-VN"/>
        </w:rPr>
        <w:t>;</w:t>
      </w:r>
      <w:r w:rsidRPr="0074617F">
        <w:rPr>
          <w:sz w:val="28"/>
          <w:szCs w:val="28"/>
          <w:lang w:val="vi-VN"/>
        </w:rPr>
        <w:t xml:space="preserve"> bảo đảm sự hài hòa giữa kiến trúc với tự nhiên và đặc thù của đô thị Huế.</w:t>
      </w:r>
    </w:p>
    <w:p w14:paraId="47C83A25" w14:textId="6B1D8EE7" w:rsidR="00C06359" w:rsidRPr="0074617F" w:rsidRDefault="00C06359" w:rsidP="00BF3499">
      <w:pPr>
        <w:pStyle w:val="ListParagraph"/>
        <w:numPr>
          <w:ilvl w:val="0"/>
          <w:numId w:val="46"/>
        </w:numPr>
        <w:spacing w:line="288" w:lineRule="auto"/>
        <w:ind w:left="502"/>
        <w:contextualSpacing w:val="0"/>
        <w:rPr>
          <w:b/>
          <w:sz w:val="28"/>
          <w:szCs w:val="28"/>
          <w:lang w:val="vi-VN"/>
        </w:rPr>
      </w:pPr>
      <w:r w:rsidRPr="0074617F">
        <w:rPr>
          <w:sz w:val="28"/>
          <w:szCs w:val="28"/>
          <w:lang w:val="vi-VN"/>
        </w:rPr>
        <w:t>Xây dựng hệ thống kết cấu cơ sở hạ tầng đảm bảo yêu cầu phát triển của du lịch trong bối cảnh mới để xây dựng Thừa Thiên Huế xứng tầm là trung tâm văn hoá, du lịch lớn, đặc sắc của cả nướ</w:t>
      </w:r>
      <w:r w:rsidR="00BF3499" w:rsidRPr="0074617F">
        <w:rPr>
          <w:sz w:val="28"/>
          <w:szCs w:val="28"/>
          <w:lang w:val="vi-VN"/>
        </w:rPr>
        <w:t>c, t</w:t>
      </w:r>
      <w:r w:rsidRPr="0074617F">
        <w:rPr>
          <w:sz w:val="28"/>
          <w:szCs w:val="28"/>
          <w:lang w:val="vi-VN"/>
        </w:rPr>
        <w:t>hành phố Festival đặc trưng của Việ</w:t>
      </w:r>
      <w:r w:rsidR="00BF3499" w:rsidRPr="0074617F">
        <w:rPr>
          <w:sz w:val="28"/>
          <w:szCs w:val="28"/>
          <w:lang w:val="vi-VN"/>
        </w:rPr>
        <w:t>t Nam, t</w:t>
      </w:r>
      <w:r w:rsidRPr="0074617F">
        <w:rPr>
          <w:sz w:val="28"/>
          <w:szCs w:val="28"/>
          <w:lang w:val="vi-VN"/>
        </w:rPr>
        <w:t xml:space="preserve">hành phố Văn hóa ASEAN, </w:t>
      </w:r>
      <w:r w:rsidR="00BF3499" w:rsidRPr="0074617F">
        <w:rPr>
          <w:sz w:val="28"/>
          <w:szCs w:val="28"/>
          <w:lang w:val="en-US"/>
        </w:rPr>
        <w:t>t</w:t>
      </w:r>
      <w:r w:rsidRPr="0074617F">
        <w:rPr>
          <w:sz w:val="28"/>
          <w:szCs w:val="28"/>
          <w:lang w:val="vi-VN"/>
        </w:rPr>
        <w:t>hành phố Du lịch sạ</w:t>
      </w:r>
      <w:r w:rsidR="00BF3499" w:rsidRPr="0074617F">
        <w:rPr>
          <w:sz w:val="28"/>
          <w:szCs w:val="28"/>
          <w:lang w:val="vi-VN"/>
        </w:rPr>
        <w:t>ch ASEAN, t</w:t>
      </w:r>
      <w:r w:rsidRPr="0074617F">
        <w:rPr>
          <w:sz w:val="28"/>
          <w:szCs w:val="28"/>
          <w:lang w:val="vi-VN"/>
        </w:rPr>
        <w:t>hành phố bền vững môi trường ASEAN và đạt danh hiệ</w:t>
      </w:r>
      <w:r w:rsidR="00BF3499" w:rsidRPr="0074617F">
        <w:rPr>
          <w:sz w:val="28"/>
          <w:szCs w:val="28"/>
          <w:lang w:val="vi-VN"/>
        </w:rPr>
        <w:t>u t</w:t>
      </w:r>
      <w:r w:rsidRPr="0074617F">
        <w:rPr>
          <w:sz w:val="28"/>
          <w:szCs w:val="28"/>
          <w:lang w:val="vi-VN"/>
        </w:rPr>
        <w:t>hành phố sáng tạo về văn hóa đế</w:t>
      </w:r>
      <w:r w:rsidR="00BF3499" w:rsidRPr="0074617F">
        <w:rPr>
          <w:sz w:val="28"/>
          <w:szCs w:val="28"/>
          <w:lang w:val="vi-VN"/>
        </w:rPr>
        <w:t>n năm 2025.</w:t>
      </w:r>
    </w:p>
    <w:p w14:paraId="676B8A9C" w14:textId="3FFAFC37" w:rsidR="00C06359" w:rsidRPr="0074617F" w:rsidRDefault="00C06359" w:rsidP="00BF3499">
      <w:pPr>
        <w:pStyle w:val="ListParagraph"/>
        <w:numPr>
          <w:ilvl w:val="0"/>
          <w:numId w:val="46"/>
        </w:numPr>
        <w:spacing w:line="288" w:lineRule="auto"/>
        <w:ind w:left="502"/>
        <w:contextualSpacing w:val="0"/>
        <w:rPr>
          <w:sz w:val="28"/>
          <w:szCs w:val="28"/>
          <w:lang w:val="af-ZA"/>
        </w:rPr>
      </w:pPr>
      <w:r w:rsidRPr="0074617F">
        <w:rPr>
          <w:sz w:val="28"/>
          <w:szCs w:val="28"/>
          <w:lang w:val="af-ZA"/>
        </w:rPr>
        <w:t>Khai thác và sử dụng hiệu quả kết cấu hạ tầng kỹ thuật và xã hội để phục vụ phát triển du lịch</w:t>
      </w:r>
      <w:r w:rsidR="00BF3499" w:rsidRPr="0074617F">
        <w:rPr>
          <w:sz w:val="28"/>
          <w:szCs w:val="28"/>
          <w:lang w:val="af-ZA"/>
        </w:rPr>
        <w:t>.</w:t>
      </w:r>
    </w:p>
    <w:p w14:paraId="23B17577" w14:textId="77777777" w:rsidR="00C06359" w:rsidRPr="0074617F" w:rsidRDefault="00C06359" w:rsidP="00BF3499">
      <w:pPr>
        <w:pStyle w:val="ListParagraph"/>
        <w:numPr>
          <w:ilvl w:val="0"/>
          <w:numId w:val="46"/>
        </w:numPr>
        <w:spacing w:line="288" w:lineRule="auto"/>
        <w:ind w:left="502"/>
        <w:contextualSpacing w:val="0"/>
        <w:rPr>
          <w:sz w:val="28"/>
          <w:szCs w:val="28"/>
          <w:lang w:val="af-ZA"/>
        </w:rPr>
      </w:pPr>
      <w:r w:rsidRPr="0074617F">
        <w:rPr>
          <w:sz w:val="28"/>
          <w:szCs w:val="28"/>
          <w:lang w:val="af-ZA"/>
        </w:rPr>
        <w:t>Xây dựng cơ sở vật chất và các sản phẩm du lịch đáp ứng nhu cầu của du khách trong nước và quốc tế.</w:t>
      </w:r>
    </w:p>
    <w:p w14:paraId="309AD7B2" w14:textId="7AE40A20" w:rsidR="00C06359" w:rsidRPr="0074617F" w:rsidRDefault="00C06359" w:rsidP="00BF3499">
      <w:pPr>
        <w:pStyle w:val="ListParagraph"/>
        <w:numPr>
          <w:ilvl w:val="0"/>
          <w:numId w:val="46"/>
        </w:numPr>
        <w:spacing w:line="288" w:lineRule="auto"/>
        <w:ind w:left="502"/>
        <w:contextualSpacing w:val="0"/>
        <w:rPr>
          <w:sz w:val="28"/>
          <w:szCs w:val="28"/>
          <w:lang w:val="vi-VN"/>
        </w:rPr>
      </w:pPr>
      <w:r w:rsidRPr="0074617F">
        <w:rPr>
          <w:sz w:val="28"/>
          <w:szCs w:val="28"/>
          <w:lang w:val="af-ZA"/>
        </w:rPr>
        <w:t>Phát triển cơ sở hạ tầng du lịch hỗ trợ cho tăng trưởng toàn diện khu vực tiể</w:t>
      </w:r>
      <w:r w:rsidR="00BF3499" w:rsidRPr="0074617F">
        <w:rPr>
          <w:sz w:val="28"/>
          <w:szCs w:val="28"/>
          <w:lang w:val="af-ZA"/>
        </w:rPr>
        <w:t>u vùng Mê K</w:t>
      </w:r>
      <w:r w:rsidRPr="0074617F">
        <w:rPr>
          <w:sz w:val="28"/>
          <w:szCs w:val="28"/>
          <w:lang w:val="af-ZA"/>
        </w:rPr>
        <w:t>ông mở rộ</w:t>
      </w:r>
      <w:r w:rsidR="00BF3499" w:rsidRPr="0074617F">
        <w:rPr>
          <w:sz w:val="28"/>
          <w:szCs w:val="28"/>
          <w:lang w:val="af-ZA"/>
        </w:rPr>
        <w:t>ng,</w:t>
      </w:r>
      <w:r w:rsidRPr="0074617F">
        <w:rPr>
          <w:sz w:val="28"/>
          <w:szCs w:val="28"/>
          <w:lang w:val="af-ZA"/>
        </w:rPr>
        <w:t xml:space="preserve"> đường kết nối đường phía Tây thành phố Huế đi điệ</w:t>
      </w:r>
      <w:r w:rsidR="00BF3499" w:rsidRPr="0074617F">
        <w:rPr>
          <w:sz w:val="28"/>
          <w:szCs w:val="28"/>
          <w:lang w:val="af-ZA"/>
        </w:rPr>
        <w:t>n Hòn Chén,</w:t>
      </w:r>
      <w:r w:rsidRPr="0074617F">
        <w:rPr>
          <w:sz w:val="28"/>
          <w:szCs w:val="28"/>
          <w:lang w:val="af-ZA"/>
        </w:rPr>
        <w:t xml:space="preserve"> nâng cấ</w:t>
      </w:r>
      <w:r w:rsidR="00BF3499" w:rsidRPr="0074617F">
        <w:rPr>
          <w:sz w:val="28"/>
          <w:szCs w:val="28"/>
          <w:lang w:val="af-ZA"/>
        </w:rPr>
        <w:t xml:space="preserve">p </w:t>
      </w:r>
      <w:r w:rsidRPr="0074617F">
        <w:rPr>
          <w:sz w:val="28"/>
          <w:szCs w:val="28"/>
          <w:lang w:val="af-ZA"/>
        </w:rPr>
        <w:t>tuyến đường tiếp cận điểm du lịch Thiền Viện Trúc Lâm - Bạ</w:t>
      </w:r>
      <w:r w:rsidR="00BF3499" w:rsidRPr="0074617F">
        <w:rPr>
          <w:sz w:val="28"/>
          <w:szCs w:val="28"/>
          <w:lang w:val="af-ZA"/>
        </w:rPr>
        <w:t>ch Mã,</w:t>
      </w:r>
      <w:r w:rsidRPr="0074617F">
        <w:rPr>
          <w:sz w:val="28"/>
          <w:szCs w:val="28"/>
          <w:lang w:val="af-ZA"/>
        </w:rPr>
        <w:t xml:space="preserve"> ưu tiên phát triển </w:t>
      </w:r>
      <w:r w:rsidR="00BF3499" w:rsidRPr="0074617F">
        <w:rPr>
          <w:sz w:val="28"/>
          <w:szCs w:val="28"/>
          <w:lang w:val="af-ZA"/>
        </w:rPr>
        <w:t xml:space="preserve">hạ tầng </w:t>
      </w:r>
      <w:r w:rsidRPr="0074617F">
        <w:rPr>
          <w:sz w:val="28"/>
          <w:szCs w:val="28"/>
          <w:lang w:val="af-ZA"/>
        </w:rPr>
        <w:t>du lịch thông minh và bền vữ</w:t>
      </w:r>
      <w:r w:rsidR="00BF3499" w:rsidRPr="0074617F">
        <w:rPr>
          <w:sz w:val="28"/>
          <w:szCs w:val="28"/>
          <w:lang w:val="af-ZA"/>
        </w:rPr>
        <w:t>ng, h</w:t>
      </w:r>
      <w:r w:rsidRPr="0074617F">
        <w:rPr>
          <w:sz w:val="28"/>
          <w:szCs w:val="28"/>
          <w:lang w:val="af-ZA"/>
        </w:rPr>
        <w:t>ỗ trợ triển khai dự án vận tải hàng không lữ hành Việ</w:t>
      </w:r>
      <w:r w:rsidR="00BF3499" w:rsidRPr="0074617F">
        <w:rPr>
          <w:sz w:val="28"/>
          <w:szCs w:val="28"/>
          <w:lang w:val="af-ZA"/>
        </w:rPr>
        <w:t>t Nam,</w:t>
      </w:r>
      <w:r w:rsidRPr="0074617F">
        <w:rPr>
          <w:sz w:val="28"/>
          <w:szCs w:val="28"/>
          <w:lang w:val="af-ZA"/>
        </w:rPr>
        <w:t xml:space="preserve"> đầu tư hạ tầng một số bãi biển du lịch.</w:t>
      </w:r>
      <w:r w:rsidR="00BF3499" w:rsidRPr="0074617F">
        <w:rPr>
          <w:sz w:val="28"/>
          <w:szCs w:val="28"/>
          <w:lang w:val="af-ZA"/>
        </w:rPr>
        <w:t xml:space="preserve"> </w:t>
      </w:r>
    </w:p>
    <w:p w14:paraId="3F51A04E" w14:textId="10498C12" w:rsidR="00C06359" w:rsidRPr="0074617F" w:rsidRDefault="00C06359"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Phát triển hệ đầm phá Tam Giang –</w:t>
      </w:r>
      <w:r w:rsidR="00BF3499" w:rsidRPr="0074617F">
        <w:rPr>
          <w:sz w:val="28"/>
          <w:szCs w:val="28"/>
          <w:lang w:val="en-US"/>
        </w:rPr>
        <w:t xml:space="preserve"> </w:t>
      </w:r>
      <w:r w:rsidRPr="0074617F">
        <w:rPr>
          <w:sz w:val="28"/>
          <w:szCs w:val="28"/>
          <w:lang w:val="vi-VN"/>
        </w:rPr>
        <w:t>Cầu Hai trở thành “Công viên đầm phá Quốc gia", Khu du lịch Cảnh Dương – Lăng Cô được công nhận là Khu du lịch Quốc gia; Xây dựng khu du lịch Thanh Tân trở thành khu du lịch quốc gia. Kêu gọi đầu tư khoảng một hoặc hai khu vui chơi giải trí đẳng cấp quốc tế.</w:t>
      </w:r>
    </w:p>
    <w:p w14:paraId="6361D6E3" w14:textId="69CF4A18" w:rsidR="00BF3499" w:rsidRPr="0074617F" w:rsidRDefault="00C06359"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Nâng cấp, đồng bộ hạ tầng đô thị, chỉnh trang không gian cảnh quan, xã hội hóa hệ thống chiếu sáng mỹ thuật trên địa bàn thành phố Huế. Hoàn thiện hạ tầng, dịch vụ khu phố đêm Phạm Ngũ Lão - Võ Thị Sáu - Chu Văn An, không gian văn hóa trục đường Lê Lợi. Xây dựng phố đêm tại các đường quanh Đại Nộ</w:t>
      </w:r>
      <w:r w:rsidR="00BF3499" w:rsidRPr="0074617F">
        <w:rPr>
          <w:sz w:val="28"/>
          <w:szCs w:val="28"/>
          <w:lang w:val="vi-VN"/>
        </w:rPr>
        <w:t>i.</w:t>
      </w:r>
      <w:r w:rsidRPr="0074617F">
        <w:rPr>
          <w:sz w:val="28"/>
          <w:szCs w:val="28"/>
          <w:lang w:val="vi-VN"/>
        </w:rPr>
        <w:t xml:space="preserve"> Phát triển sản phẩm du thuyền đáp ứng nhu cầu của khách du lịch cao cấp. </w:t>
      </w:r>
    </w:p>
    <w:p w14:paraId="397FA59B" w14:textId="76921366" w:rsidR="00C06359" w:rsidRPr="0074617F" w:rsidRDefault="00C06359"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Phát huy trục không gian hai bên bờ sông Hương, khai thác tuyến du lịch dọc theo sông Ngự Hà, An Cự</w:t>
      </w:r>
      <w:r w:rsidR="00BF3499" w:rsidRPr="0074617F">
        <w:rPr>
          <w:sz w:val="28"/>
          <w:szCs w:val="28"/>
          <w:lang w:val="vi-VN"/>
        </w:rPr>
        <w:t>u và</w:t>
      </w:r>
      <w:r w:rsidRPr="0074617F">
        <w:rPr>
          <w:sz w:val="28"/>
          <w:szCs w:val="28"/>
          <w:lang w:val="vi-VN"/>
        </w:rPr>
        <w:t xml:space="preserve"> Đông Ba</w:t>
      </w:r>
      <w:r w:rsidR="00BF3499" w:rsidRPr="0074617F">
        <w:rPr>
          <w:sz w:val="28"/>
          <w:szCs w:val="28"/>
          <w:lang w:val="en-US"/>
        </w:rPr>
        <w:t>; k</w:t>
      </w:r>
      <w:r w:rsidRPr="0074617F">
        <w:rPr>
          <w:sz w:val="28"/>
          <w:szCs w:val="28"/>
          <w:lang w:val="vi-VN"/>
        </w:rPr>
        <w:t xml:space="preserve">hai thác có hiệu quả hoạt động Ca </w:t>
      </w:r>
      <w:r w:rsidRPr="0074617F">
        <w:rPr>
          <w:sz w:val="28"/>
          <w:szCs w:val="28"/>
          <w:lang w:val="vi-VN"/>
        </w:rPr>
        <w:lastRenderedPageBreak/>
        <w:t>Huế</w:t>
      </w:r>
      <w:r w:rsidR="00BF3499" w:rsidRPr="0074617F">
        <w:rPr>
          <w:sz w:val="28"/>
          <w:szCs w:val="28"/>
          <w:lang w:val="vi-VN"/>
        </w:rPr>
        <w:t xml:space="preserve">; </w:t>
      </w:r>
      <w:r w:rsidRPr="0074617F">
        <w:rPr>
          <w:iCs/>
          <w:sz w:val="28"/>
          <w:szCs w:val="28"/>
          <w:lang w:val="vi-VN"/>
        </w:rPr>
        <w:t>phát triển sản phẩm du lịch văn hóa tâm</w:t>
      </w:r>
      <w:r w:rsidRPr="0074617F">
        <w:rPr>
          <w:sz w:val="28"/>
          <w:szCs w:val="28"/>
          <w:lang w:val="vi-VN"/>
        </w:rPr>
        <w:t xml:space="preserve"> </w:t>
      </w:r>
      <w:r w:rsidRPr="0074617F">
        <w:rPr>
          <w:iCs/>
          <w:sz w:val="28"/>
          <w:szCs w:val="28"/>
          <w:lang w:val="vi-VN"/>
        </w:rPr>
        <w:t>linh như Đền Huyền Trân, Thiền viện Trúc Lâm Bạch Mã, Tượng Quán Thế</w:t>
      </w:r>
      <w:r w:rsidRPr="0074617F">
        <w:rPr>
          <w:sz w:val="28"/>
          <w:szCs w:val="28"/>
          <w:lang w:val="vi-VN"/>
        </w:rPr>
        <w:t xml:space="preserve"> </w:t>
      </w:r>
      <w:r w:rsidRPr="0074617F">
        <w:rPr>
          <w:iCs/>
          <w:sz w:val="28"/>
          <w:szCs w:val="28"/>
          <w:lang w:val="vi-VN"/>
        </w:rPr>
        <w:t>Âm, các cổ tự...</w:t>
      </w:r>
      <w:r w:rsidR="00BF3499" w:rsidRPr="0074617F">
        <w:rPr>
          <w:iCs/>
          <w:sz w:val="28"/>
          <w:szCs w:val="28"/>
          <w:lang w:val="en-US"/>
        </w:rPr>
        <w:t>;</w:t>
      </w:r>
      <w:r w:rsidRPr="0074617F">
        <w:rPr>
          <w:iCs/>
          <w:sz w:val="28"/>
          <w:szCs w:val="28"/>
          <w:lang w:val="vi-VN"/>
        </w:rPr>
        <w:t xml:space="preserve"> </w:t>
      </w:r>
    </w:p>
    <w:p w14:paraId="7100F9E8" w14:textId="77777777" w:rsidR="00C06359" w:rsidRPr="0074617F" w:rsidRDefault="00C06359" w:rsidP="00BF3499">
      <w:pPr>
        <w:pStyle w:val="ListParagraph"/>
        <w:numPr>
          <w:ilvl w:val="0"/>
          <w:numId w:val="46"/>
        </w:numPr>
        <w:spacing w:line="288" w:lineRule="auto"/>
        <w:ind w:left="502"/>
        <w:contextualSpacing w:val="0"/>
        <w:rPr>
          <w:sz w:val="28"/>
          <w:szCs w:val="28"/>
          <w:lang w:val="af-ZA"/>
        </w:rPr>
      </w:pPr>
      <w:r w:rsidRPr="0074617F">
        <w:rPr>
          <w:sz w:val="28"/>
          <w:szCs w:val="28"/>
          <w:lang w:val="af-ZA"/>
        </w:rPr>
        <w:t>Đầu tư hoàn thiện hệ thống giao thông kết nối điểm đến và hình thành các điểm du lịch cộng đồng, du lịch sinh thái gắn với cộng đồng tại các địa phương có tiềm năng phát triển ở A Lưới (A Nor, A Roàng, Par Le,</w:t>
      </w:r>
      <w:r w:rsidRPr="0074617F">
        <w:rPr>
          <w:sz w:val="28"/>
          <w:szCs w:val="28"/>
          <w:lang w:val="vi-VN"/>
        </w:rPr>
        <w:t>...</w:t>
      </w:r>
      <w:r w:rsidRPr="0074617F">
        <w:rPr>
          <w:sz w:val="28"/>
          <w:szCs w:val="28"/>
          <w:lang w:val="af-ZA"/>
        </w:rPr>
        <w:t>), Hương Thủy (Thanh Toàn, Chín Chàng), Phong Điền (Phước Tích, A Đon, Khe Me, Hầm Heo,</w:t>
      </w:r>
      <w:r w:rsidRPr="0074617F">
        <w:rPr>
          <w:sz w:val="28"/>
          <w:szCs w:val="28"/>
          <w:lang w:val="vi-VN"/>
        </w:rPr>
        <w:t>...</w:t>
      </w:r>
      <w:r w:rsidRPr="0074617F">
        <w:rPr>
          <w:sz w:val="28"/>
          <w:szCs w:val="28"/>
          <w:lang w:val="af-ZA"/>
        </w:rPr>
        <w:t xml:space="preserve">), Phú Lộc (Suối Mơ, Ghềnh Lăng, Lộc Bình, Nhị Hồ, </w:t>
      </w:r>
      <w:r w:rsidRPr="0074617F">
        <w:rPr>
          <w:sz w:val="28"/>
          <w:szCs w:val="28"/>
          <w:lang w:val="vi-VN" w:eastAsia="vi-VN"/>
        </w:rPr>
        <w:t>Suối Tiên</w:t>
      </w:r>
      <w:r w:rsidRPr="0074617F">
        <w:rPr>
          <w:sz w:val="28"/>
          <w:szCs w:val="28"/>
          <w:lang w:val="af-ZA"/>
        </w:rPr>
        <w:t xml:space="preserve"> – Hồ Thủy Yên</w:t>
      </w:r>
      <w:r w:rsidRPr="0074617F">
        <w:rPr>
          <w:sz w:val="28"/>
          <w:szCs w:val="28"/>
          <w:lang w:val="vi-VN"/>
        </w:rPr>
        <w:t>...</w:t>
      </w:r>
      <w:r w:rsidRPr="0074617F">
        <w:rPr>
          <w:sz w:val="28"/>
          <w:szCs w:val="28"/>
          <w:lang w:val="af-ZA"/>
        </w:rPr>
        <w:t>), Quảng Điền (Cồn Tộc, Ngư Mỹ Thạnh</w:t>
      </w:r>
      <w:r w:rsidRPr="0074617F">
        <w:rPr>
          <w:sz w:val="28"/>
          <w:szCs w:val="28"/>
          <w:lang w:val="vi-VN"/>
        </w:rPr>
        <w:t>...</w:t>
      </w:r>
      <w:r w:rsidRPr="0074617F">
        <w:rPr>
          <w:sz w:val="28"/>
          <w:szCs w:val="28"/>
          <w:lang w:val="af-ZA"/>
        </w:rPr>
        <w:t>), Hương Trà (Rú Chá, Hải Dương, Thanh Phước, Khe Đầy,.</w:t>
      </w:r>
      <w:r w:rsidRPr="0074617F">
        <w:rPr>
          <w:sz w:val="28"/>
          <w:szCs w:val="28"/>
          <w:lang w:val="vi-VN"/>
        </w:rPr>
        <w:t>.</w:t>
      </w:r>
      <w:r w:rsidRPr="0074617F">
        <w:rPr>
          <w:sz w:val="28"/>
          <w:szCs w:val="28"/>
          <w:lang w:val="af-ZA"/>
        </w:rPr>
        <w:t>.), Nam Đông (Thác Mơ, Thác Phướng,...).</w:t>
      </w:r>
    </w:p>
    <w:p w14:paraId="4D8027E0" w14:textId="77777777" w:rsidR="00C06359" w:rsidRPr="0074617F" w:rsidRDefault="00C06359" w:rsidP="00BF3499">
      <w:pPr>
        <w:pStyle w:val="ListParagraph"/>
        <w:numPr>
          <w:ilvl w:val="0"/>
          <w:numId w:val="46"/>
        </w:numPr>
        <w:spacing w:line="288" w:lineRule="auto"/>
        <w:ind w:left="502"/>
        <w:contextualSpacing w:val="0"/>
        <w:rPr>
          <w:sz w:val="28"/>
          <w:szCs w:val="28"/>
          <w:lang w:val="af-ZA"/>
        </w:rPr>
      </w:pPr>
      <w:r w:rsidRPr="0074617F">
        <w:rPr>
          <w:sz w:val="28"/>
          <w:szCs w:val="28"/>
          <w:lang w:val="af-ZA"/>
        </w:rPr>
        <w:t>Phát triển hệ thống cơ sở vật chất bao gồm các khu vui giải trí, công viên văn hóa, du lịch nghỉ dưỡng lớn, hệ thống khách sạn 4-5 sao, casino.</w:t>
      </w:r>
    </w:p>
    <w:p w14:paraId="10B97B9E" w14:textId="2A9B3B1D" w:rsidR="00C06359" w:rsidRPr="0074617F" w:rsidRDefault="0008599A" w:rsidP="00BF3499">
      <w:pPr>
        <w:spacing w:line="288" w:lineRule="auto"/>
        <w:ind w:firstLine="0"/>
        <w:rPr>
          <w:sz w:val="28"/>
          <w:szCs w:val="28"/>
        </w:rPr>
      </w:pPr>
      <w:r w:rsidRPr="0074617F">
        <w:rPr>
          <w:sz w:val="28"/>
          <w:szCs w:val="28"/>
        </w:rPr>
        <w:t xml:space="preserve">2) </w:t>
      </w:r>
      <w:bookmarkStart w:id="233" w:name="_Toc120030254"/>
      <w:bookmarkStart w:id="234" w:name="_Toc124414606"/>
      <w:r w:rsidR="00C06359" w:rsidRPr="0074617F">
        <w:rPr>
          <w:sz w:val="28"/>
          <w:szCs w:val="28"/>
        </w:rPr>
        <w:t>Định hướng phát triển hạ tầng thương mại</w:t>
      </w:r>
      <w:bookmarkEnd w:id="233"/>
      <w:bookmarkEnd w:id="234"/>
    </w:p>
    <w:p w14:paraId="51412AA5" w14:textId="2EAE864F"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 xml:space="preserve">Đẩy mạnh đầu tư xây dựng kết cấu hạ tầng thương mại, trên cơ sở (i) phát triển mạng lưới chợ đầu mối gắn với vùng sản xuất tập trung, có tính chuyên canh, quy mô lớn và ổn định tại vùng ngoại vi các thành phố, thị xã để cung ứng, phát triển hàng hoá cho mạng lưới bán lẻ tại khu vực nội thị; (ii) phát triển mạng lưới chợ hạng 1 tại trung tâm các quận, huyện, thị xã, thành phố để đáp ứng nhu cầu về hàng tiêu dùng của người dân và khách du lịch; (iii) phát triển mạng lưới siêu thị, trung tâm thương mại phù hợp với các quy hoạch vùng, quy hoạch đô thị nông thôn đảm bảo mật độ và quy mô các siêu thị, </w:t>
      </w:r>
      <w:r w:rsidR="00BF3499" w:rsidRPr="0074617F">
        <w:rPr>
          <w:sz w:val="28"/>
          <w:szCs w:val="28"/>
          <w:lang w:val="en-US"/>
        </w:rPr>
        <w:t>trung tâm thương mại</w:t>
      </w:r>
      <w:r w:rsidRPr="0074617F">
        <w:rPr>
          <w:sz w:val="28"/>
          <w:szCs w:val="28"/>
          <w:lang w:val="vi-VN"/>
        </w:rPr>
        <w:t xml:space="preserve"> phù hợp với điều kiện, đặc điểm phát triển KT</w:t>
      </w:r>
      <w:r w:rsidR="00BF3499" w:rsidRPr="0074617F">
        <w:rPr>
          <w:sz w:val="28"/>
          <w:szCs w:val="28"/>
          <w:lang w:val="en-US"/>
        </w:rPr>
        <w:t>-</w:t>
      </w:r>
      <w:r w:rsidRPr="0074617F">
        <w:rPr>
          <w:sz w:val="28"/>
          <w:szCs w:val="28"/>
          <w:lang w:val="vi-VN"/>
        </w:rPr>
        <w:t xml:space="preserve">XH của từng địa phương, từng bước thay thế dần các loại hình bán lẻ một cách hài hoà, trước hết tại các quận và thành phố lớn. </w:t>
      </w:r>
    </w:p>
    <w:p w14:paraId="4C0DD089" w14:textId="1372E201"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Phát triển các trung tâm logistics trở thành các trung tâm dịch vụ nòng cốt trong lưu thông và phân phối hàng hoá, phục vụ hiệu quả cho sản xuất, tiêu dùng hàng hoá trong nước và xuất nhập khẩu theo hướng đồng bộ, chuyên nghiệp và hiện đại; phát triển hệ thống kho, bãi dựa trên sự cân đối, tính khả thi trong từng thời kỳ giữa nhu cầu về kho, bãi và khả năng nguồn lực đầu tư phát triể</w:t>
      </w:r>
      <w:r w:rsidR="00BF3499" w:rsidRPr="0074617F">
        <w:rPr>
          <w:sz w:val="28"/>
          <w:szCs w:val="28"/>
          <w:lang w:val="vi-VN"/>
        </w:rPr>
        <w:t xml:space="preserve">n </w:t>
      </w:r>
      <w:r w:rsidR="00BF3499" w:rsidRPr="0074617F">
        <w:rPr>
          <w:sz w:val="28"/>
          <w:szCs w:val="28"/>
          <w:lang w:val="en-US"/>
        </w:rPr>
        <w:t>(</w:t>
      </w:r>
      <w:r w:rsidRPr="0074617F">
        <w:rPr>
          <w:sz w:val="28"/>
          <w:szCs w:val="28"/>
          <w:lang w:val="vi-VN"/>
        </w:rPr>
        <w:t>trong đó chủ yếu là của thương nhân kinh doanh xuất nhập khẩu và kinh doanh dịch vụ</w:t>
      </w:r>
      <w:r w:rsidR="00BF3499" w:rsidRPr="0074617F">
        <w:rPr>
          <w:sz w:val="28"/>
          <w:szCs w:val="28"/>
          <w:lang w:val="vi-VN"/>
        </w:rPr>
        <w:t xml:space="preserve"> logistics</w:t>
      </w:r>
      <w:r w:rsidR="00BF3499" w:rsidRPr="0074617F">
        <w:rPr>
          <w:sz w:val="28"/>
          <w:szCs w:val="28"/>
          <w:lang w:val="en-US"/>
        </w:rPr>
        <w:t>),</w:t>
      </w:r>
      <w:r w:rsidRPr="0074617F">
        <w:rPr>
          <w:sz w:val="28"/>
          <w:szCs w:val="28"/>
          <w:lang w:val="vi-VN"/>
        </w:rPr>
        <w:t xml:space="preserve"> đảm bảo kho bãi và kinh doanh kho bãi đạt hiệu quả kinh tế cao và ổn định. </w:t>
      </w:r>
    </w:p>
    <w:p w14:paraId="4905F461" w14:textId="3D795DB2"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 xml:space="preserve">Phát triển 08 trung tâm thương mại đến 2025, trong đó ít nhất 3 trung tâm thương mại hạng 2 trở lên; phát triển 14 siêu thị, trong đó ít nhất 8 siêu thị </w:t>
      </w:r>
      <w:r w:rsidRPr="0074617F">
        <w:rPr>
          <w:sz w:val="28"/>
          <w:szCs w:val="28"/>
          <w:lang w:val="vi-VN"/>
        </w:rPr>
        <w:lastRenderedPageBreak/>
        <w:t>tổng hợp hạng 2 trở lên; đạt tối thiểu 29 siêu thị</w:t>
      </w:r>
      <w:r w:rsidR="00BF3499" w:rsidRPr="0074617F">
        <w:rPr>
          <w:sz w:val="28"/>
          <w:szCs w:val="28"/>
          <w:lang w:val="vi-VN"/>
        </w:rPr>
        <w:t xml:space="preserve"> và trung tâm thương mại</w:t>
      </w:r>
      <w:r w:rsidRPr="0074617F">
        <w:rPr>
          <w:sz w:val="28"/>
          <w:szCs w:val="28"/>
          <w:lang w:val="vi-VN"/>
        </w:rPr>
        <w:t xml:space="preserve"> đến 2030.</w:t>
      </w:r>
    </w:p>
    <w:p w14:paraId="047D1A90" w14:textId="64873F80"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Nâng cấp các chợ truyền thố</w:t>
      </w:r>
      <w:r w:rsidR="00BF3499" w:rsidRPr="0074617F">
        <w:rPr>
          <w:sz w:val="28"/>
          <w:szCs w:val="28"/>
          <w:lang w:val="vi-VN"/>
        </w:rPr>
        <w:t>ng.</w:t>
      </w:r>
      <w:r w:rsidRPr="0074617F">
        <w:rPr>
          <w:sz w:val="28"/>
          <w:szCs w:val="28"/>
          <w:lang w:val="vi-VN"/>
        </w:rPr>
        <w:t xml:space="preserve"> </w:t>
      </w:r>
      <w:r w:rsidR="00BF3499" w:rsidRPr="0074617F">
        <w:rPr>
          <w:sz w:val="28"/>
          <w:szCs w:val="28"/>
          <w:lang w:val="en-US"/>
        </w:rPr>
        <w:t>Đ</w:t>
      </w:r>
      <w:r w:rsidRPr="0074617F">
        <w:rPr>
          <w:sz w:val="28"/>
          <w:szCs w:val="28"/>
          <w:lang w:val="vi-VN"/>
        </w:rPr>
        <w:t xml:space="preserve">ến năm 2030 phát triển ít nhất 01 chợ đầu mối đạt chuẩn, 6-8 chợ dân sinh hạng 1, chợ dân sinh hạng 2 và 3 phát triển theo nhu cầu thực tế của địa phương. </w:t>
      </w:r>
      <w:r w:rsidR="00BF3499" w:rsidRPr="0074617F">
        <w:rPr>
          <w:sz w:val="28"/>
          <w:szCs w:val="28"/>
          <w:lang w:val="en-US"/>
        </w:rPr>
        <w:t xml:space="preserve"> </w:t>
      </w:r>
    </w:p>
    <w:p w14:paraId="4E70BA50" w14:textId="4616096E"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 xml:space="preserve">Phát triển kết cấu hạ tầng thương mại để đáp ứng nhu cầu du khách, phát triển </w:t>
      </w:r>
      <w:r w:rsidR="00AB3A59" w:rsidRPr="0074617F">
        <w:rPr>
          <w:sz w:val="28"/>
          <w:szCs w:val="28"/>
          <w:lang w:val="en-US"/>
        </w:rPr>
        <w:t>thêm các</w:t>
      </w:r>
      <w:r w:rsidRPr="0074617F">
        <w:rPr>
          <w:sz w:val="28"/>
          <w:szCs w:val="28"/>
          <w:lang w:val="vi-VN"/>
        </w:rPr>
        <w:t xml:space="preserve"> tuyến phố đi bộ, phát triển các loại hình kinh tế đêm. Phát triển các loại hình chợ đêm, phố đêm, phố ẩm thực, chợ chuyên doanh phục vụ du lịch</w:t>
      </w:r>
      <w:r w:rsidR="00AB3A59" w:rsidRPr="0074617F">
        <w:rPr>
          <w:sz w:val="28"/>
          <w:szCs w:val="28"/>
          <w:lang w:val="en-US"/>
        </w:rPr>
        <w:t xml:space="preserve"> ở</w:t>
      </w:r>
      <w:r w:rsidRPr="0074617F">
        <w:rPr>
          <w:sz w:val="28"/>
          <w:szCs w:val="28"/>
          <w:lang w:val="vi-VN"/>
        </w:rPr>
        <w:t xml:space="preserve"> trung tâm các đô thị du lịch như thành phố Huế, thị trấ</w:t>
      </w:r>
      <w:r w:rsidR="00AB3A59" w:rsidRPr="0074617F">
        <w:rPr>
          <w:sz w:val="28"/>
          <w:szCs w:val="28"/>
          <w:lang w:val="vi-VN"/>
        </w:rPr>
        <w:t xml:space="preserve">n </w:t>
      </w:r>
      <w:r w:rsidR="00AB3A59" w:rsidRPr="0074617F">
        <w:rPr>
          <w:sz w:val="28"/>
          <w:szCs w:val="28"/>
          <w:lang w:val="en-US"/>
        </w:rPr>
        <w:t>Lăng Cô</w:t>
      </w:r>
      <w:r w:rsidRPr="0074617F">
        <w:rPr>
          <w:sz w:val="28"/>
          <w:szCs w:val="28"/>
          <w:lang w:val="vi-VN"/>
        </w:rPr>
        <w:t>.</w:t>
      </w:r>
    </w:p>
    <w:p w14:paraId="55A86B26" w14:textId="77777777" w:rsidR="0008599A" w:rsidRPr="0074617F" w:rsidRDefault="0008599A" w:rsidP="00BF3499">
      <w:pPr>
        <w:pStyle w:val="ListParagraph"/>
        <w:numPr>
          <w:ilvl w:val="0"/>
          <w:numId w:val="46"/>
        </w:numPr>
        <w:spacing w:line="288" w:lineRule="auto"/>
        <w:ind w:left="502"/>
        <w:contextualSpacing w:val="0"/>
        <w:rPr>
          <w:rStyle w:val="fontstyle01"/>
          <w:color w:val="auto"/>
          <w:sz w:val="28"/>
          <w:szCs w:val="28"/>
          <w:lang w:val="vi-VN"/>
        </w:rPr>
      </w:pPr>
      <w:r w:rsidRPr="0074617F">
        <w:rPr>
          <w:rStyle w:val="fontstyle01"/>
          <w:i w:val="0"/>
          <w:color w:val="auto"/>
          <w:sz w:val="28"/>
          <w:szCs w:val="28"/>
          <w:lang w:val="vi-VN"/>
        </w:rPr>
        <w:t>Xúc tiến</w:t>
      </w:r>
      <w:r w:rsidRPr="0074617F">
        <w:rPr>
          <w:rStyle w:val="fontstyle01"/>
          <w:color w:val="auto"/>
          <w:sz w:val="28"/>
          <w:szCs w:val="28"/>
          <w:lang w:val="vi-VN"/>
        </w:rPr>
        <w:t xml:space="preserve"> </w:t>
      </w:r>
      <w:r w:rsidRPr="0074617F">
        <w:rPr>
          <w:sz w:val="28"/>
          <w:szCs w:val="28"/>
          <w:lang w:val="vi-VN"/>
        </w:rPr>
        <w:t>đầu tư các dự án hạ tầng thương mại trọng điểm như trung tâm hội chợ triển lãm, trung tâm thương mại quy mô lớn, tổ hợp thương mại-du lịch cao cấp.</w:t>
      </w:r>
    </w:p>
    <w:p w14:paraId="392373B6" w14:textId="1A86FEA1"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Mạng lưới các chợ dân sinh giữ ổn định như hiện tại và hạn chế xây dựng mới các chợ ở khu vực đô thị hiện hữu như các phường thuộc thành phố Huế</w:t>
      </w:r>
      <w:r w:rsidR="00AB3A59" w:rsidRPr="0074617F">
        <w:rPr>
          <w:sz w:val="28"/>
          <w:szCs w:val="28"/>
          <w:lang w:val="vi-VN"/>
        </w:rPr>
        <w:t xml:space="preserve">, </w:t>
      </w:r>
      <w:r w:rsidRPr="0074617F">
        <w:rPr>
          <w:sz w:val="28"/>
          <w:szCs w:val="28"/>
          <w:lang w:val="vi-VN"/>
        </w:rPr>
        <w:t>các thị</w:t>
      </w:r>
      <w:r w:rsidR="00AB3A59" w:rsidRPr="0074617F">
        <w:rPr>
          <w:sz w:val="28"/>
          <w:szCs w:val="28"/>
          <w:lang w:val="vi-VN"/>
        </w:rPr>
        <w:t xml:space="preserve"> xã</w:t>
      </w:r>
      <w:r w:rsidRPr="0074617F">
        <w:rPr>
          <w:sz w:val="28"/>
          <w:szCs w:val="28"/>
          <w:lang w:val="vi-VN"/>
        </w:rPr>
        <w:t xml:space="preserve">, thị trấn trên địa bàn. Ưu tiên xem xét mở mới các chợ dân sinh tại các khu vực dân cư mới hình thành, khu vực lân cận các khu công nghiệp, các chợ biên giới để đáp ứng nhu cầu của người dân. Chú trọng phát triển các chợ đầu mối nông, lâm, thủy sản ở gần vùng nguyên liệu phục vụ cho thương mại hàng hóa. Nâng cấp, mở rộng, hiện đại hóa trang thiết bị và mô hình quản trị chợ đầu mối Phú Hậu; Nâng cấp, hiện đại hóa chợ đầu mối phía Nam; Phát triển chợ cá cảng Thuận An. Xây dựng trung tâm hội chợ thương mại với quy mô khoảng 30ha nằm trong </w:t>
      </w:r>
      <w:r w:rsidR="00AB3A59" w:rsidRPr="0074617F">
        <w:rPr>
          <w:sz w:val="28"/>
          <w:szCs w:val="28"/>
          <w:lang w:val="en-US"/>
        </w:rPr>
        <w:t>KKT</w:t>
      </w:r>
      <w:r w:rsidRPr="0074617F">
        <w:rPr>
          <w:sz w:val="28"/>
          <w:szCs w:val="28"/>
          <w:lang w:val="vi-VN"/>
        </w:rPr>
        <w:t xml:space="preserve"> Chân Mây-Lăng Cô. Xây dựng các trung tâm triển lãm văn hóa, nghệ thuật ở khu vực trung tâm thành phố Huế.</w:t>
      </w:r>
    </w:p>
    <w:p w14:paraId="201ADDF8" w14:textId="77777777" w:rsidR="0008599A" w:rsidRPr="0074617F" w:rsidRDefault="0008599A" w:rsidP="00BF3499">
      <w:pPr>
        <w:pStyle w:val="ListParagraph"/>
        <w:numPr>
          <w:ilvl w:val="0"/>
          <w:numId w:val="46"/>
        </w:numPr>
        <w:spacing w:line="288" w:lineRule="auto"/>
        <w:ind w:left="502"/>
        <w:contextualSpacing w:val="0"/>
        <w:rPr>
          <w:sz w:val="28"/>
          <w:szCs w:val="28"/>
          <w:lang w:val="vi-VN"/>
        </w:rPr>
      </w:pPr>
      <w:r w:rsidRPr="0074617F">
        <w:rPr>
          <w:sz w:val="28"/>
          <w:szCs w:val="28"/>
          <w:lang w:val="vi-VN"/>
        </w:rPr>
        <w:t>Mạng lưới các cửa hàng tiện lợi được phân bổ rộng khắp ở các khu đô thị, khu dân cư tập trung ở khu vực nông thôn, điểm du lịch, nhà ga, bến xe.</w:t>
      </w:r>
    </w:p>
    <w:p w14:paraId="47F32E12" w14:textId="3962E499" w:rsidR="00036DE4" w:rsidRPr="0074617F" w:rsidRDefault="00271EF9" w:rsidP="00036DE4">
      <w:pPr>
        <w:pStyle w:val="Heading3"/>
        <w:ind w:firstLine="0"/>
        <w:rPr>
          <w:sz w:val="28"/>
          <w:szCs w:val="28"/>
        </w:rPr>
      </w:pPr>
      <w:bookmarkStart w:id="235" w:name="_Toc130281079"/>
      <w:r w:rsidRPr="0074617F">
        <w:rPr>
          <w:sz w:val="28"/>
          <w:szCs w:val="28"/>
        </w:rPr>
        <w:t xml:space="preserve">1.4.5. </w:t>
      </w:r>
      <w:r w:rsidR="00036DE4" w:rsidRPr="0074617F">
        <w:rPr>
          <w:sz w:val="28"/>
          <w:szCs w:val="28"/>
        </w:rPr>
        <w:t>Phương án quy hoạch hệ thống đô thị và nông thôn</w:t>
      </w:r>
      <w:bookmarkEnd w:id="235"/>
      <w:r w:rsidR="00036DE4" w:rsidRPr="0074617F">
        <w:rPr>
          <w:sz w:val="28"/>
          <w:szCs w:val="28"/>
        </w:rPr>
        <w:t xml:space="preserve"> </w:t>
      </w:r>
    </w:p>
    <w:p w14:paraId="573B3B2F" w14:textId="6CE87068" w:rsidR="00036DE4" w:rsidRPr="0074617F" w:rsidRDefault="00036DE4" w:rsidP="00036DE4">
      <w:pPr>
        <w:pStyle w:val="Heading4"/>
        <w:tabs>
          <w:tab w:val="clear" w:pos="2520"/>
        </w:tabs>
        <w:spacing w:after="0"/>
        <w:rPr>
          <w:sz w:val="28"/>
          <w:szCs w:val="28"/>
          <w:lang w:val="vi-VN"/>
        </w:rPr>
      </w:pPr>
      <w:bookmarkStart w:id="236" w:name="_Toc118712167"/>
      <w:bookmarkStart w:id="237" w:name="_Toc124414388"/>
      <w:r w:rsidRPr="0074617F">
        <w:rPr>
          <w:sz w:val="28"/>
          <w:szCs w:val="28"/>
        </w:rPr>
        <w:t xml:space="preserve">1.4.5.1. </w:t>
      </w:r>
      <w:r w:rsidRPr="0074617F">
        <w:rPr>
          <w:sz w:val="28"/>
          <w:szCs w:val="28"/>
          <w:lang w:val="vi-VN"/>
        </w:rPr>
        <w:t>Phương án quy hoạch hệ thống đô thị</w:t>
      </w:r>
      <w:bookmarkEnd w:id="236"/>
      <w:bookmarkEnd w:id="237"/>
    </w:p>
    <w:p w14:paraId="165A6154" w14:textId="3A8C084E" w:rsidR="00036DE4" w:rsidRPr="0074617F" w:rsidRDefault="00036DE4" w:rsidP="00317640">
      <w:pPr>
        <w:ind w:firstLine="0"/>
        <w:rPr>
          <w:b/>
          <w:i/>
          <w:sz w:val="28"/>
          <w:szCs w:val="28"/>
          <w:lang w:val="vi-VN"/>
        </w:rPr>
      </w:pPr>
      <w:bookmarkStart w:id="238" w:name="_Toc124414396"/>
      <w:r w:rsidRPr="0074617F">
        <w:rPr>
          <w:i/>
          <w:sz w:val="28"/>
          <w:szCs w:val="28"/>
        </w:rPr>
        <w:t xml:space="preserve">1) </w:t>
      </w:r>
      <w:r w:rsidRPr="0074617F">
        <w:rPr>
          <w:i/>
          <w:sz w:val="28"/>
          <w:szCs w:val="28"/>
          <w:lang w:val="vi-VN"/>
        </w:rPr>
        <w:t>Định hướng phát triển mạng lưới và phân loại đô thị, phân cấp quản lý đô thị theo các giai đoạn</w:t>
      </w:r>
      <w:bookmarkEnd w:id="238"/>
    </w:p>
    <w:p w14:paraId="24549288" w14:textId="77777777" w:rsidR="00036DE4" w:rsidRPr="0074617F" w:rsidRDefault="00036DE4" w:rsidP="00F14935">
      <w:pPr>
        <w:ind w:firstLine="502"/>
        <w:rPr>
          <w:b/>
          <w:i/>
          <w:sz w:val="28"/>
          <w:szCs w:val="28"/>
        </w:rPr>
      </w:pPr>
      <w:r w:rsidRPr="0074617F">
        <w:rPr>
          <w:b/>
          <w:i/>
          <w:sz w:val="28"/>
          <w:szCs w:val="28"/>
        </w:rPr>
        <w:t>Đến năm 2025</w:t>
      </w:r>
    </w:p>
    <w:p w14:paraId="5B863C07" w14:textId="77777777" w:rsidR="00036DE4" w:rsidRPr="0074617F" w:rsidRDefault="00036DE4" w:rsidP="00036DE4">
      <w:pPr>
        <w:pStyle w:val="ListParagraph"/>
        <w:numPr>
          <w:ilvl w:val="0"/>
          <w:numId w:val="46"/>
        </w:numPr>
        <w:spacing w:after="0" w:line="271" w:lineRule="auto"/>
        <w:ind w:left="502"/>
        <w:contextualSpacing w:val="0"/>
        <w:rPr>
          <w:sz w:val="28"/>
          <w:szCs w:val="28"/>
          <w:lang w:val="vi-VN"/>
        </w:rPr>
      </w:pPr>
      <w:r w:rsidRPr="0074617F">
        <w:rPr>
          <w:sz w:val="28"/>
          <w:szCs w:val="28"/>
          <w:lang w:val="vi-VN"/>
        </w:rPr>
        <w:t>Tỉnh Thừa Thiên Huế đạt tiêu chuẩn để trở thành Thành phố trực thuộc Trung ương;</w:t>
      </w:r>
    </w:p>
    <w:p w14:paraId="61A58ECD" w14:textId="07EE862C" w:rsidR="00036DE4" w:rsidRPr="0074617F" w:rsidRDefault="00036DE4" w:rsidP="00036DE4">
      <w:pPr>
        <w:pStyle w:val="ListParagraph"/>
        <w:numPr>
          <w:ilvl w:val="0"/>
          <w:numId w:val="46"/>
        </w:numPr>
        <w:spacing w:after="0" w:line="271" w:lineRule="auto"/>
        <w:ind w:left="502"/>
        <w:contextualSpacing w:val="0"/>
        <w:rPr>
          <w:sz w:val="28"/>
          <w:szCs w:val="28"/>
          <w:lang w:val="vi-VN"/>
        </w:rPr>
      </w:pPr>
      <w:r w:rsidRPr="0074617F">
        <w:rPr>
          <w:sz w:val="28"/>
          <w:szCs w:val="28"/>
          <w:lang w:val="vi-VN"/>
        </w:rPr>
        <w:lastRenderedPageBreak/>
        <w:t>Phân loại đô thị và phân cấp quản lý đô thị theo quan điểm hành chính: gồm 2 khu vực nội thành và ngoại thành. Khu vực nội thành gồm 3 quận (Quận 1, Quận 2 và Quận Hương Thuỷ). Khu vực ngoại thành gồm 16 đô thị, trong đó có 02 thị xã loại IV (huyện Phong Điền và huyện Hương Trà), 06 thị trấn huyện lỵ loại V (Sịa, Phú Đa, Phú Lộc, Lăng Cô, Khe Tre và A Lưới), 08 đô thị mới loại V (Vinh Thanh, Phú Mỹ, Thanh Hà, La Sơn, Vinh Hiền, Vinh Hưng, Hồng Vân và Lâm Đớt (hình 1.8).</w:t>
      </w:r>
    </w:p>
    <w:p w14:paraId="689E817D" w14:textId="77777777" w:rsidR="00162424" w:rsidRPr="0074617F" w:rsidRDefault="00036DE4" w:rsidP="00162424">
      <w:pPr>
        <w:pStyle w:val="ListParagraph"/>
        <w:keepNext/>
        <w:spacing w:line="271" w:lineRule="auto"/>
        <w:ind w:left="0"/>
        <w:contextualSpacing w:val="0"/>
        <w:jc w:val="center"/>
        <w:rPr>
          <w:sz w:val="28"/>
          <w:szCs w:val="28"/>
        </w:rPr>
      </w:pPr>
      <w:r w:rsidRPr="0074617F">
        <w:rPr>
          <w:noProof/>
          <w:sz w:val="28"/>
          <w:szCs w:val="28"/>
          <w:lang w:val="en-US"/>
        </w:rPr>
        <w:drawing>
          <wp:inline distT="0" distB="0" distL="0" distR="0" wp14:anchorId="4FCC87F7" wp14:editId="217684C1">
            <wp:extent cx="5302250" cy="3768785"/>
            <wp:effectExtent l="0" t="0" r="0" b="317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32210" cy="3790080"/>
                    </a:xfrm>
                    <a:prstGeom prst="rect">
                      <a:avLst/>
                    </a:prstGeom>
                    <a:noFill/>
                  </pic:spPr>
                </pic:pic>
              </a:graphicData>
            </a:graphic>
          </wp:inline>
        </w:drawing>
      </w:r>
    </w:p>
    <w:p w14:paraId="3C8C8DCA" w14:textId="7505110D" w:rsidR="00036DE4" w:rsidRPr="0074617F" w:rsidRDefault="00162424" w:rsidP="00162424">
      <w:pPr>
        <w:pStyle w:val="Caption"/>
        <w:rPr>
          <w:sz w:val="28"/>
          <w:szCs w:val="28"/>
          <w:lang w:val="vi-VN"/>
        </w:rPr>
      </w:pPr>
      <w:bookmarkStart w:id="239" w:name="_Toc127207371"/>
      <w:bookmarkStart w:id="240" w:name="_Toc127207749"/>
      <w:bookmarkStart w:id="241" w:name="_Toc127207822"/>
      <w:r w:rsidRPr="0074617F">
        <w:rPr>
          <w:sz w:val="28"/>
          <w:szCs w:val="28"/>
        </w:rPr>
        <w:t>Hình 1.</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8</w:t>
      </w:r>
      <w:r w:rsidRPr="0074617F">
        <w:rPr>
          <w:sz w:val="28"/>
          <w:szCs w:val="28"/>
        </w:rPr>
        <w:fldChar w:fldCharType="end"/>
      </w:r>
      <w:r w:rsidRPr="0074617F">
        <w:rPr>
          <w:sz w:val="28"/>
          <w:szCs w:val="28"/>
        </w:rPr>
        <w:t xml:space="preserve">. </w:t>
      </w:r>
      <w:r w:rsidRPr="0074617F">
        <w:rPr>
          <w:b w:val="0"/>
          <w:sz w:val="28"/>
          <w:szCs w:val="28"/>
        </w:rPr>
        <w:t>Hệ thống đô thị Thừa Thiên Huế đến năm 2025</w:t>
      </w:r>
      <w:bookmarkEnd w:id="239"/>
      <w:bookmarkEnd w:id="240"/>
      <w:bookmarkEnd w:id="241"/>
    </w:p>
    <w:p w14:paraId="5EE7B5BE" w14:textId="77777777" w:rsidR="00036DE4" w:rsidRPr="0074617F" w:rsidRDefault="00036DE4" w:rsidP="00F14935">
      <w:pPr>
        <w:rPr>
          <w:b/>
          <w:i/>
          <w:sz w:val="28"/>
          <w:szCs w:val="28"/>
        </w:rPr>
      </w:pPr>
      <w:r w:rsidRPr="0074617F">
        <w:rPr>
          <w:b/>
          <w:i/>
          <w:sz w:val="28"/>
          <w:szCs w:val="28"/>
        </w:rPr>
        <w:t>Đến năm 2030</w:t>
      </w:r>
    </w:p>
    <w:p w14:paraId="7A342ED5" w14:textId="77777777" w:rsidR="00036DE4" w:rsidRPr="0074617F" w:rsidRDefault="00036DE4" w:rsidP="00EC792D">
      <w:pPr>
        <w:numPr>
          <w:ilvl w:val="0"/>
          <w:numId w:val="78"/>
        </w:numPr>
        <w:rPr>
          <w:sz w:val="28"/>
          <w:szCs w:val="28"/>
          <w:lang w:val="vi-VN"/>
        </w:rPr>
      </w:pPr>
      <w:r w:rsidRPr="0074617F">
        <w:rPr>
          <w:sz w:val="28"/>
          <w:szCs w:val="28"/>
          <w:lang w:val="vi-VN"/>
        </w:rPr>
        <w:t>Tiếp tục phát triển Thừa Thiên Huế trực thuộc Trung ương đạt đầy đủ tiêu chuẩn về phân loại đô thị và phân cấp quản lý đô thị.</w:t>
      </w:r>
    </w:p>
    <w:p w14:paraId="3EF5A866" w14:textId="4DF88981" w:rsidR="00036DE4" w:rsidRPr="0074617F" w:rsidRDefault="00036DE4" w:rsidP="00EC792D">
      <w:pPr>
        <w:numPr>
          <w:ilvl w:val="0"/>
          <w:numId w:val="78"/>
        </w:numPr>
        <w:rPr>
          <w:sz w:val="28"/>
          <w:szCs w:val="28"/>
          <w:lang w:val="vi-VN"/>
        </w:rPr>
      </w:pPr>
      <w:r w:rsidRPr="0074617F">
        <w:rPr>
          <w:sz w:val="28"/>
          <w:szCs w:val="28"/>
          <w:lang w:val="vi-VN"/>
        </w:rPr>
        <w:t xml:space="preserve">Hoàn thiện cấu trúc không gian hệ thống đô thị; phân loại đô thị và phân cấp quản lý đô thị, trong đó khu vực nội thành gồm 03 quận (Quận 1, Quận 2 và </w:t>
      </w:r>
      <w:r w:rsidRPr="0074617F">
        <w:rPr>
          <w:sz w:val="28"/>
          <w:szCs w:val="28"/>
          <w:lang w:val="en-US"/>
        </w:rPr>
        <w:t>Q</w:t>
      </w:r>
      <w:r w:rsidRPr="0074617F">
        <w:rPr>
          <w:sz w:val="28"/>
          <w:szCs w:val="28"/>
          <w:lang w:val="vi-VN"/>
        </w:rPr>
        <w:t xml:space="preserve">uận Hương Thuỷ). </w:t>
      </w:r>
      <w:r w:rsidRPr="0074617F">
        <w:rPr>
          <w:sz w:val="28"/>
          <w:szCs w:val="28"/>
          <w:lang w:val="en-US"/>
        </w:rPr>
        <w:t>K</w:t>
      </w:r>
      <w:r w:rsidRPr="0074617F">
        <w:rPr>
          <w:sz w:val="28"/>
          <w:szCs w:val="28"/>
          <w:lang w:val="vi-VN"/>
        </w:rPr>
        <w:t>hu vực ngoại thành, gồm 14 đô thị; trong đó có 04 thị xã loại IV (thị xã Hương Trà, thị xã Phong Điền, thị xã Phú Lộc và thị xã Lăng Cô), 04 thị trấn huyện lỵ loại V (Sịa, Phú Đa, A Lưới và Khe Tre) và 08 đô thị mới loại V (Vinh Thanh, Phú Mỹ</w:t>
      </w:r>
      <w:r w:rsidRPr="0074617F">
        <w:rPr>
          <w:sz w:val="28"/>
          <w:szCs w:val="28"/>
          <w:lang w:val="en-US"/>
        </w:rPr>
        <w:t xml:space="preserve">, </w:t>
      </w:r>
      <w:r w:rsidRPr="0074617F">
        <w:rPr>
          <w:sz w:val="28"/>
          <w:szCs w:val="28"/>
          <w:lang w:val="vi-VN"/>
        </w:rPr>
        <w:t>Thanh Hà, La Sơn, Vinh Hiền, Vinh Hưng, Hồng Vân và Lâm Đớt) (</w:t>
      </w:r>
      <w:r w:rsidRPr="0074617F">
        <w:rPr>
          <w:sz w:val="28"/>
          <w:szCs w:val="28"/>
        </w:rPr>
        <w:t>hình 1.9).</w:t>
      </w:r>
    </w:p>
    <w:p w14:paraId="78E3DD5E" w14:textId="77777777" w:rsidR="008D5301" w:rsidRPr="0074617F" w:rsidRDefault="00036DE4" w:rsidP="008D5301">
      <w:pPr>
        <w:keepNext/>
        <w:ind w:firstLine="0"/>
        <w:jc w:val="center"/>
        <w:rPr>
          <w:sz w:val="28"/>
          <w:szCs w:val="28"/>
        </w:rPr>
      </w:pPr>
      <w:r w:rsidRPr="0074617F">
        <w:rPr>
          <w:noProof/>
          <w:sz w:val="28"/>
          <w:szCs w:val="28"/>
          <w:lang w:val="en-US"/>
        </w:rPr>
        <w:lastRenderedPageBreak/>
        <w:drawing>
          <wp:inline distT="0" distB="0" distL="0" distR="0" wp14:anchorId="458EBA3E" wp14:editId="0F8BC32E">
            <wp:extent cx="5973730" cy="4565650"/>
            <wp:effectExtent l="0" t="0" r="8255" b="6350"/>
            <wp:docPr id="50216" name="Picture 5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92778" cy="4580208"/>
                    </a:xfrm>
                    <a:prstGeom prst="rect">
                      <a:avLst/>
                    </a:prstGeom>
                    <a:noFill/>
                  </pic:spPr>
                </pic:pic>
              </a:graphicData>
            </a:graphic>
          </wp:inline>
        </w:drawing>
      </w:r>
    </w:p>
    <w:p w14:paraId="714A372E" w14:textId="1BE3CD9F" w:rsidR="00036DE4" w:rsidRPr="0074617F" w:rsidRDefault="008D5301" w:rsidP="008D5301">
      <w:pPr>
        <w:pStyle w:val="Caption"/>
        <w:rPr>
          <w:sz w:val="28"/>
          <w:szCs w:val="28"/>
        </w:rPr>
      </w:pPr>
      <w:bookmarkStart w:id="242" w:name="_Toc127207372"/>
      <w:bookmarkStart w:id="243" w:name="_Toc127207750"/>
      <w:bookmarkStart w:id="244" w:name="_Toc127207823"/>
      <w:r w:rsidRPr="0074617F">
        <w:rPr>
          <w:sz w:val="28"/>
          <w:szCs w:val="28"/>
        </w:rPr>
        <w:t>Hình 1.</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9</w:t>
      </w:r>
      <w:r w:rsidRPr="0074617F">
        <w:rPr>
          <w:sz w:val="28"/>
          <w:szCs w:val="28"/>
        </w:rPr>
        <w:fldChar w:fldCharType="end"/>
      </w:r>
      <w:r w:rsidRPr="0074617F">
        <w:rPr>
          <w:sz w:val="28"/>
          <w:szCs w:val="28"/>
        </w:rPr>
        <w:t xml:space="preserve">. </w:t>
      </w:r>
      <w:r w:rsidRPr="0074617F">
        <w:rPr>
          <w:b w:val="0"/>
          <w:sz w:val="28"/>
          <w:szCs w:val="28"/>
        </w:rPr>
        <w:t>Hệ thống đô thị Thừa Thiên Huế đến năm 2030</w:t>
      </w:r>
      <w:bookmarkEnd w:id="242"/>
      <w:bookmarkEnd w:id="243"/>
      <w:bookmarkEnd w:id="244"/>
    </w:p>
    <w:p w14:paraId="29B221E5" w14:textId="77777777" w:rsidR="00036DE4" w:rsidRPr="0074617F" w:rsidRDefault="00036DE4" w:rsidP="00F14935">
      <w:pPr>
        <w:rPr>
          <w:b/>
          <w:i/>
          <w:sz w:val="28"/>
          <w:szCs w:val="28"/>
        </w:rPr>
      </w:pPr>
      <w:r w:rsidRPr="0074617F">
        <w:rPr>
          <w:b/>
          <w:i/>
          <w:sz w:val="28"/>
          <w:szCs w:val="28"/>
        </w:rPr>
        <w:t>Tầm nhìn đến năm 2050</w:t>
      </w:r>
    </w:p>
    <w:p w14:paraId="31CB1B12" w14:textId="621CC653" w:rsidR="00036DE4" w:rsidRPr="0074617F" w:rsidRDefault="00036DE4" w:rsidP="00EC792D">
      <w:pPr>
        <w:numPr>
          <w:ilvl w:val="0"/>
          <w:numId w:val="78"/>
        </w:numPr>
        <w:spacing w:before="0" w:after="0"/>
        <w:rPr>
          <w:sz w:val="28"/>
          <w:szCs w:val="28"/>
          <w:lang w:val="vi-VN"/>
        </w:rPr>
      </w:pPr>
      <w:r w:rsidRPr="0074617F">
        <w:rPr>
          <w:sz w:val="28"/>
          <w:szCs w:val="28"/>
          <w:lang w:val="vi-VN"/>
        </w:rPr>
        <w:t xml:space="preserve">Tiếp tục hoàn thiện cấu trúc không gian đô thị theo mô hình thành phố hướng biển; phân loại đô thị và phân cấp quản lý đô thị, trong đó khu vực nội thành gồm 04 quận (Quận 1, Quận 2 và Quận Hương Thuỷ và </w:t>
      </w:r>
      <w:r w:rsidRPr="0074617F">
        <w:rPr>
          <w:sz w:val="28"/>
          <w:szCs w:val="28"/>
          <w:lang w:val="en-US"/>
        </w:rPr>
        <w:t>Q</w:t>
      </w:r>
      <w:r w:rsidRPr="0074617F">
        <w:rPr>
          <w:sz w:val="28"/>
          <w:szCs w:val="28"/>
          <w:lang w:val="vi-VN"/>
        </w:rPr>
        <w:t xml:space="preserve">uận Hương Trà). </w:t>
      </w:r>
      <w:r w:rsidRPr="0074617F">
        <w:rPr>
          <w:sz w:val="28"/>
          <w:szCs w:val="28"/>
          <w:lang w:val="en-US"/>
        </w:rPr>
        <w:t>K</w:t>
      </w:r>
      <w:r w:rsidRPr="0074617F">
        <w:rPr>
          <w:sz w:val="28"/>
          <w:szCs w:val="28"/>
          <w:lang w:val="vi-VN"/>
        </w:rPr>
        <w:t>hu vực ngoại thành, gồm 08 đô thị, trong đó có 02 thành phố Chân Mây - Lăng Cô và Phong Điền tối thiểu đạt tiêu chuẩn đô thị loại III; 02 thị xã Quảng Điền và Phú Vang tối thiểu đạt tiêu chuẩn đô thị loại IV; 02 thị trấn huyện lỵ Khe Tre (huyện Phú Lộc –Nam Đông), thị trấn A Lưới (huyện A Lưới) tối thiểu đạt tiêu chuẩn đô thị loại V và 02 thị trấn thuộc huyện là Hồng Vân và Lâm Đớt (</w:t>
      </w:r>
      <w:r w:rsidRPr="0074617F">
        <w:rPr>
          <w:sz w:val="28"/>
          <w:szCs w:val="28"/>
          <w:lang w:val="en-US"/>
        </w:rPr>
        <w:t>h</w:t>
      </w:r>
      <w:r w:rsidRPr="0074617F">
        <w:rPr>
          <w:sz w:val="28"/>
          <w:szCs w:val="28"/>
          <w:lang w:val="vi-VN"/>
        </w:rPr>
        <w:t>uyện A Lưới</w:t>
      </w:r>
      <w:r w:rsidRPr="0074617F">
        <w:rPr>
          <w:sz w:val="28"/>
          <w:szCs w:val="28"/>
          <w:lang w:val="en-US"/>
        </w:rPr>
        <w:t>) (hình 1.10</w:t>
      </w:r>
      <w:r w:rsidRPr="0074617F">
        <w:rPr>
          <w:sz w:val="28"/>
          <w:szCs w:val="28"/>
          <w:lang w:val="vi-VN"/>
        </w:rPr>
        <w:t>)</w:t>
      </w:r>
      <w:r w:rsidRPr="0074617F">
        <w:rPr>
          <w:sz w:val="28"/>
          <w:szCs w:val="28"/>
          <w:lang w:val="en-US"/>
        </w:rPr>
        <w:t>.</w:t>
      </w:r>
      <w:r w:rsidRPr="0074617F">
        <w:rPr>
          <w:sz w:val="28"/>
          <w:szCs w:val="28"/>
          <w:lang w:val="vi-VN"/>
        </w:rPr>
        <w:t xml:space="preserve"> </w:t>
      </w:r>
    </w:p>
    <w:p w14:paraId="2E3544C3" w14:textId="77777777" w:rsidR="00167C9F" w:rsidRPr="0074617F" w:rsidRDefault="00036DE4" w:rsidP="00167C9F">
      <w:pPr>
        <w:keepNext/>
        <w:ind w:firstLine="0"/>
        <w:jc w:val="center"/>
        <w:rPr>
          <w:sz w:val="28"/>
          <w:szCs w:val="28"/>
        </w:rPr>
      </w:pPr>
      <w:r w:rsidRPr="0074617F">
        <w:rPr>
          <w:noProof/>
          <w:sz w:val="28"/>
          <w:szCs w:val="28"/>
          <w:lang w:val="en-US"/>
        </w:rPr>
        <w:lastRenderedPageBreak/>
        <w:drawing>
          <wp:inline distT="0" distB="0" distL="0" distR="0" wp14:anchorId="7FCB6957" wp14:editId="39952033">
            <wp:extent cx="5697302" cy="4089400"/>
            <wp:effectExtent l="0" t="0" r="0" b="635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4177" cy="4094335"/>
                    </a:xfrm>
                    <a:prstGeom prst="rect">
                      <a:avLst/>
                    </a:prstGeom>
                    <a:noFill/>
                  </pic:spPr>
                </pic:pic>
              </a:graphicData>
            </a:graphic>
          </wp:inline>
        </w:drawing>
      </w:r>
    </w:p>
    <w:p w14:paraId="57DA42F3" w14:textId="33604117" w:rsidR="00036DE4" w:rsidRPr="0074617F" w:rsidRDefault="00167C9F" w:rsidP="00167C9F">
      <w:pPr>
        <w:pStyle w:val="Caption"/>
        <w:rPr>
          <w:sz w:val="28"/>
          <w:szCs w:val="28"/>
        </w:rPr>
      </w:pPr>
      <w:bookmarkStart w:id="245" w:name="_Toc127207373"/>
      <w:bookmarkStart w:id="246" w:name="_Toc127207751"/>
      <w:bookmarkStart w:id="247" w:name="_Toc127207824"/>
      <w:r w:rsidRPr="0074617F">
        <w:rPr>
          <w:sz w:val="28"/>
          <w:szCs w:val="28"/>
        </w:rPr>
        <w:t>Hình 1.</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10</w:t>
      </w:r>
      <w:r w:rsidRPr="0074617F">
        <w:rPr>
          <w:sz w:val="28"/>
          <w:szCs w:val="28"/>
        </w:rPr>
        <w:fldChar w:fldCharType="end"/>
      </w:r>
      <w:r w:rsidRPr="0074617F">
        <w:rPr>
          <w:sz w:val="28"/>
          <w:szCs w:val="28"/>
        </w:rPr>
        <w:t xml:space="preserve">. </w:t>
      </w:r>
      <w:r w:rsidRPr="0074617F">
        <w:rPr>
          <w:b w:val="0"/>
          <w:sz w:val="28"/>
          <w:szCs w:val="28"/>
        </w:rPr>
        <w:t>Hệ thống đô thị Thừa Thiên Huế đến năm 2050</w:t>
      </w:r>
      <w:bookmarkEnd w:id="245"/>
      <w:bookmarkEnd w:id="246"/>
      <w:bookmarkEnd w:id="247"/>
    </w:p>
    <w:p w14:paraId="2A7110AE" w14:textId="74FD8233" w:rsidR="00036DE4" w:rsidRPr="0074617F" w:rsidRDefault="00036DE4" w:rsidP="006C623C">
      <w:pPr>
        <w:ind w:firstLine="0"/>
        <w:rPr>
          <w:b/>
          <w:i/>
          <w:sz w:val="28"/>
          <w:szCs w:val="28"/>
        </w:rPr>
      </w:pPr>
      <w:r w:rsidRPr="0074617F">
        <w:rPr>
          <w:i/>
          <w:sz w:val="28"/>
          <w:szCs w:val="28"/>
        </w:rPr>
        <w:t xml:space="preserve">2) </w:t>
      </w:r>
      <w:bookmarkStart w:id="248" w:name="_Toc124414397"/>
      <w:r w:rsidRPr="0074617F">
        <w:rPr>
          <w:i/>
          <w:sz w:val="28"/>
          <w:szCs w:val="28"/>
        </w:rPr>
        <w:t>Định hướng phát triển không gian hệ thống đô thị</w:t>
      </w:r>
      <w:bookmarkEnd w:id="248"/>
      <w:r w:rsidRPr="0074617F">
        <w:rPr>
          <w:i/>
          <w:sz w:val="28"/>
          <w:szCs w:val="28"/>
        </w:rPr>
        <w:t xml:space="preserve"> đến năm 2030</w:t>
      </w:r>
    </w:p>
    <w:p w14:paraId="4E99AA78" w14:textId="77777777" w:rsidR="00036DE4" w:rsidRPr="0074617F" w:rsidRDefault="00036DE4" w:rsidP="00F14935">
      <w:pPr>
        <w:ind w:firstLine="357"/>
        <w:rPr>
          <w:b/>
          <w:i/>
          <w:sz w:val="28"/>
          <w:szCs w:val="28"/>
        </w:rPr>
      </w:pPr>
      <w:r w:rsidRPr="0074617F">
        <w:rPr>
          <w:b/>
          <w:i/>
          <w:sz w:val="28"/>
          <w:szCs w:val="28"/>
        </w:rPr>
        <w:t xml:space="preserve">Vùng đô thị </w:t>
      </w:r>
    </w:p>
    <w:p w14:paraId="782D8D77" w14:textId="71557A74" w:rsidR="00036DE4" w:rsidRPr="0074617F" w:rsidRDefault="00513270" w:rsidP="00513270">
      <w:pPr>
        <w:spacing w:line="288" w:lineRule="auto"/>
        <w:ind w:firstLine="357"/>
        <w:rPr>
          <w:sz w:val="28"/>
          <w:szCs w:val="28"/>
        </w:rPr>
      </w:pPr>
      <w:r w:rsidRPr="0074617F">
        <w:rPr>
          <w:sz w:val="28"/>
          <w:szCs w:val="28"/>
        </w:rPr>
        <w:t xml:space="preserve">a. </w:t>
      </w:r>
      <w:r w:rsidR="00036DE4" w:rsidRPr="0074617F">
        <w:rPr>
          <w:sz w:val="28"/>
          <w:szCs w:val="28"/>
        </w:rPr>
        <w:t>Vùng đô thị trung tâm</w:t>
      </w:r>
      <w:r w:rsidR="00036DE4" w:rsidRPr="0074617F">
        <w:rPr>
          <w:b/>
          <w:bCs/>
          <w:sz w:val="28"/>
          <w:szCs w:val="28"/>
        </w:rPr>
        <w:t xml:space="preserve"> </w:t>
      </w:r>
    </w:p>
    <w:p w14:paraId="06990033" w14:textId="77777777" w:rsidR="00036DE4" w:rsidRPr="0074617F" w:rsidRDefault="00036DE4" w:rsidP="00EC792D">
      <w:pPr>
        <w:numPr>
          <w:ilvl w:val="0"/>
          <w:numId w:val="78"/>
        </w:numPr>
        <w:spacing w:line="288" w:lineRule="auto"/>
        <w:ind w:left="714" w:hanging="357"/>
        <w:rPr>
          <w:sz w:val="28"/>
          <w:szCs w:val="28"/>
        </w:rPr>
      </w:pPr>
      <w:r w:rsidRPr="0074617F">
        <w:rPr>
          <w:sz w:val="28"/>
          <w:szCs w:val="28"/>
        </w:rPr>
        <w:t xml:space="preserve">Phạm vi, ranh giới: 3 Quận (Quận 1, Quận 2 và Quận Hương Thuỷ), 1 thị xã Hương Trà; </w:t>
      </w:r>
    </w:p>
    <w:p w14:paraId="36A962A5" w14:textId="77777777" w:rsidR="00036DE4" w:rsidRPr="0074617F" w:rsidRDefault="00036DE4" w:rsidP="00EC792D">
      <w:pPr>
        <w:numPr>
          <w:ilvl w:val="0"/>
          <w:numId w:val="78"/>
        </w:numPr>
        <w:spacing w:line="288" w:lineRule="auto"/>
        <w:ind w:left="714" w:hanging="357"/>
        <w:rPr>
          <w:sz w:val="28"/>
          <w:szCs w:val="28"/>
        </w:rPr>
      </w:pPr>
      <w:r w:rsidRPr="0074617F">
        <w:rPr>
          <w:sz w:val="28"/>
          <w:szCs w:val="28"/>
        </w:rPr>
        <w:t>Diện tích: 1086,52 km</w:t>
      </w:r>
      <w:r w:rsidRPr="0074617F">
        <w:rPr>
          <w:sz w:val="28"/>
          <w:szCs w:val="28"/>
          <w:vertAlign w:val="superscript"/>
        </w:rPr>
        <w:t>2</w:t>
      </w:r>
      <w:r w:rsidRPr="0074617F">
        <w:rPr>
          <w:sz w:val="28"/>
          <w:szCs w:val="28"/>
        </w:rPr>
        <w:t xml:space="preserve">; Dân số: 740.891 người (2030); </w:t>
      </w:r>
    </w:p>
    <w:p w14:paraId="1B3A1DAC" w14:textId="77777777" w:rsidR="00036DE4" w:rsidRPr="0074617F" w:rsidRDefault="00036DE4" w:rsidP="00EC792D">
      <w:pPr>
        <w:numPr>
          <w:ilvl w:val="0"/>
          <w:numId w:val="78"/>
        </w:numPr>
        <w:spacing w:line="288" w:lineRule="auto"/>
        <w:ind w:left="714" w:hanging="357"/>
        <w:rPr>
          <w:sz w:val="28"/>
          <w:szCs w:val="28"/>
        </w:rPr>
      </w:pPr>
      <w:r w:rsidRPr="0074617F">
        <w:rPr>
          <w:sz w:val="28"/>
          <w:szCs w:val="28"/>
        </w:rPr>
        <w:t>Tính chất: Khu vực nội thành, giữ vai trò là đô thị hạt nhân, vùng động lực phát triển của thành phố Thừa Thiên Huế trực thuộc Trung ương</w:t>
      </w:r>
    </w:p>
    <w:p w14:paraId="1F911F23" w14:textId="77777777" w:rsidR="00036DE4" w:rsidRPr="0074617F" w:rsidRDefault="00036DE4" w:rsidP="00EC792D">
      <w:pPr>
        <w:numPr>
          <w:ilvl w:val="0"/>
          <w:numId w:val="78"/>
        </w:numPr>
        <w:spacing w:line="288" w:lineRule="auto"/>
        <w:ind w:left="714" w:hanging="357"/>
        <w:rPr>
          <w:sz w:val="28"/>
          <w:szCs w:val="28"/>
        </w:rPr>
      </w:pPr>
      <w:r w:rsidRPr="0074617F">
        <w:rPr>
          <w:sz w:val="28"/>
          <w:szCs w:val="28"/>
        </w:rPr>
        <w:t>Định hướng phát triển: Quận 1 và Quận 2 là quận di sản và phát triển trên cơ sở bảo tồn và phát huy các giá trị lịch sử và văn hoá đặc biệt của Quần thể di tích Cố đô Huế, đảm bảo tôn trọng thiên nhiên và hướng biển. Quận Hương Thủy được nâng cấp từ thị xã Hương Thuỷ, được phát triển gắn với sân bay, KCN và khu công nghệ cao, một số trung tâm chuyên ngành và các khu đô thị mới. Thị xã Hương Trà gắn với sự phát triển KCN Tứ Hạ.</w:t>
      </w:r>
    </w:p>
    <w:p w14:paraId="1D64386A" w14:textId="345BB144" w:rsidR="00036DE4" w:rsidRPr="0074617F" w:rsidRDefault="00036DE4" w:rsidP="00EC792D">
      <w:pPr>
        <w:pStyle w:val="BodyText"/>
        <w:numPr>
          <w:ilvl w:val="0"/>
          <w:numId w:val="79"/>
        </w:numPr>
        <w:spacing w:before="120" w:line="288" w:lineRule="auto"/>
        <w:rPr>
          <w:sz w:val="28"/>
          <w:szCs w:val="28"/>
        </w:rPr>
      </w:pPr>
      <w:r w:rsidRPr="0074617F">
        <w:rPr>
          <w:sz w:val="28"/>
          <w:szCs w:val="28"/>
        </w:rPr>
        <w:t>Vùng đô thị Tây-Bắc</w:t>
      </w:r>
    </w:p>
    <w:p w14:paraId="28D504EA" w14:textId="77777777" w:rsidR="00036DE4" w:rsidRPr="0074617F" w:rsidRDefault="00036DE4" w:rsidP="00EC792D">
      <w:pPr>
        <w:numPr>
          <w:ilvl w:val="0"/>
          <w:numId w:val="78"/>
        </w:numPr>
        <w:spacing w:line="288" w:lineRule="auto"/>
        <w:ind w:left="714" w:hanging="357"/>
        <w:rPr>
          <w:sz w:val="28"/>
          <w:szCs w:val="28"/>
          <w:lang w:val="vi-VN"/>
        </w:rPr>
      </w:pPr>
      <w:r w:rsidRPr="0074617F">
        <w:rPr>
          <w:sz w:val="28"/>
          <w:szCs w:val="28"/>
          <w:lang w:val="vi-VN"/>
        </w:rPr>
        <w:lastRenderedPageBreak/>
        <w:t xml:space="preserve">Phạm vi, ranh giới: 1 thị xã Phong Điền, 2 huyện (Quảng Điền và A Lưới) </w:t>
      </w:r>
    </w:p>
    <w:p w14:paraId="0F2A46A6" w14:textId="77777777" w:rsidR="00036DE4" w:rsidRPr="0074617F" w:rsidRDefault="00036DE4" w:rsidP="00EC792D">
      <w:pPr>
        <w:numPr>
          <w:ilvl w:val="0"/>
          <w:numId w:val="78"/>
        </w:numPr>
        <w:spacing w:line="288" w:lineRule="auto"/>
        <w:ind w:left="714" w:hanging="357"/>
        <w:rPr>
          <w:sz w:val="28"/>
          <w:szCs w:val="28"/>
          <w:lang w:val="vi-VN"/>
        </w:rPr>
      </w:pPr>
      <w:r w:rsidRPr="0074617F">
        <w:rPr>
          <w:sz w:val="28"/>
          <w:szCs w:val="28"/>
          <w:lang w:val="vi-VN"/>
        </w:rPr>
        <w:t>Diện tích: 2.257,04 km</w:t>
      </w:r>
      <w:r w:rsidRPr="0074617F">
        <w:rPr>
          <w:sz w:val="28"/>
          <w:szCs w:val="28"/>
          <w:vertAlign w:val="superscript"/>
          <w:lang w:val="en-US"/>
        </w:rPr>
        <w:t>2</w:t>
      </w:r>
      <w:r w:rsidRPr="0074617F">
        <w:rPr>
          <w:sz w:val="28"/>
          <w:szCs w:val="28"/>
          <w:lang w:val="vi-VN"/>
        </w:rPr>
        <w:t xml:space="preserve">; Dân số: 245.193 người (2030); </w:t>
      </w:r>
    </w:p>
    <w:p w14:paraId="63E50646" w14:textId="77777777" w:rsidR="00036DE4" w:rsidRPr="0074617F" w:rsidRDefault="00036DE4" w:rsidP="00EC792D">
      <w:pPr>
        <w:pStyle w:val="ListParagraph"/>
        <w:numPr>
          <w:ilvl w:val="0"/>
          <w:numId w:val="78"/>
        </w:numPr>
        <w:spacing w:line="288" w:lineRule="auto"/>
        <w:contextualSpacing w:val="0"/>
        <w:rPr>
          <w:sz w:val="28"/>
          <w:szCs w:val="28"/>
          <w:lang w:val="vi-VN"/>
        </w:rPr>
      </w:pPr>
      <w:r w:rsidRPr="0074617F">
        <w:rPr>
          <w:sz w:val="28"/>
          <w:szCs w:val="28"/>
          <w:lang w:val="vi-VN"/>
        </w:rPr>
        <w:t xml:space="preserve">Tính chất: Là 1 vùng khu vực ngoại thành, trong đó thị xã Phong Điền là trung tâm; giữ vai trò là “cửa ngõ” phía Bắc kết nối tỉnh Thừa Thiên Huế với tỉnh Quảng Trị, tỉnh Quảng Bình và các nước thuộc đồng bằng sông Mê </w:t>
      </w:r>
      <w:r w:rsidRPr="0074617F">
        <w:rPr>
          <w:sz w:val="28"/>
          <w:szCs w:val="28"/>
        </w:rPr>
        <w:t>K</w:t>
      </w:r>
      <w:r w:rsidRPr="0074617F">
        <w:rPr>
          <w:sz w:val="28"/>
          <w:szCs w:val="28"/>
          <w:lang w:val="vi-VN"/>
        </w:rPr>
        <w:t xml:space="preserve">ông; là “cửa ngõ” phía Tây kết nối với Lào và các nước tiểu vùng sông Mê </w:t>
      </w:r>
      <w:r w:rsidRPr="0074617F">
        <w:rPr>
          <w:sz w:val="28"/>
          <w:szCs w:val="28"/>
        </w:rPr>
        <w:t>K</w:t>
      </w:r>
      <w:r w:rsidRPr="0074617F">
        <w:rPr>
          <w:sz w:val="28"/>
          <w:szCs w:val="28"/>
          <w:lang w:val="vi-VN"/>
        </w:rPr>
        <w:t>ông;</w:t>
      </w:r>
    </w:p>
    <w:p w14:paraId="642E9F91" w14:textId="77777777" w:rsidR="00036DE4" w:rsidRPr="0074617F" w:rsidRDefault="00036DE4" w:rsidP="00EC792D">
      <w:pPr>
        <w:pStyle w:val="ListParagraph"/>
        <w:numPr>
          <w:ilvl w:val="0"/>
          <w:numId w:val="78"/>
        </w:numPr>
        <w:spacing w:line="288" w:lineRule="auto"/>
        <w:contextualSpacing w:val="0"/>
        <w:rPr>
          <w:sz w:val="28"/>
          <w:szCs w:val="28"/>
          <w:lang w:val="vi-VN"/>
        </w:rPr>
      </w:pPr>
      <w:r w:rsidRPr="0074617F">
        <w:rPr>
          <w:sz w:val="28"/>
          <w:szCs w:val="28"/>
          <w:lang w:val="vi-VN"/>
        </w:rPr>
        <w:t xml:space="preserve">Định hướng phát triển: Thị xã Phong Điền là trung tâm giữ vai trò hạt nhân của nhóm đô thị Tây Bắc, phát triển gắn với KCN Phong Điền; thị trấn A Lưới, thị trấn Sịa và các </w:t>
      </w:r>
      <w:bookmarkStart w:id="249" w:name="_Hlk121836357"/>
      <w:r w:rsidRPr="0074617F">
        <w:rPr>
          <w:sz w:val="28"/>
          <w:szCs w:val="28"/>
          <w:lang w:val="vi-VN"/>
        </w:rPr>
        <w:t>đô thị Hồng Vân, Lâm Đớt thuộc huyện A Lưới</w:t>
      </w:r>
      <w:bookmarkEnd w:id="249"/>
      <w:r w:rsidRPr="0074617F">
        <w:rPr>
          <w:sz w:val="28"/>
          <w:szCs w:val="28"/>
          <w:lang w:val="vi-VN"/>
        </w:rPr>
        <w:t xml:space="preserve"> là các đô thị vệ tinh.</w:t>
      </w:r>
    </w:p>
    <w:p w14:paraId="6BAC6C58" w14:textId="77777777" w:rsidR="00036DE4" w:rsidRPr="0074617F" w:rsidRDefault="00036DE4" w:rsidP="00EC792D">
      <w:pPr>
        <w:pStyle w:val="BodyText"/>
        <w:numPr>
          <w:ilvl w:val="0"/>
          <w:numId w:val="79"/>
        </w:numPr>
        <w:spacing w:before="120" w:line="288" w:lineRule="auto"/>
        <w:rPr>
          <w:sz w:val="28"/>
          <w:szCs w:val="28"/>
        </w:rPr>
      </w:pPr>
      <w:r w:rsidRPr="0074617F">
        <w:rPr>
          <w:sz w:val="28"/>
          <w:szCs w:val="28"/>
        </w:rPr>
        <w:t>Vùng đô thị Đông-Nam</w:t>
      </w:r>
    </w:p>
    <w:p w14:paraId="50C550AC" w14:textId="77777777" w:rsidR="00036DE4" w:rsidRPr="0074617F" w:rsidRDefault="00036DE4" w:rsidP="00EC792D">
      <w:pPr>
        <w:numPr>
          <w:ilvl w:val="0"/>
          <w:numId w:val="78"/>
        </w:numPr>
        <w:spacing w:line="288" w:lineRule="auto"/>
        <w:ind w:left="714" w:hanging="357"/>
        <w:rPr>
          <w:sz w:val="28"/>
          <w:szCs w:val="28"/>
          <w:lang w:val="vi-VN"/>
        </w:rPr>
      </w:pPr>
      <w:r w:rsidRPr="0074617F">
        <w:rPr>
          <w:sz w:val="28"/>
          <w:szCs w:val="28"/>
          <w:lang w:val="vi-VN"/>
        </w:rPr>
        <w:t xml:space="preserve">Phạm vi, ranh giới: 1 thị xã Phú Lộc, 2 huyện (Phú Vang và Nam Đông) </w:t>
      </w:r>
    </w:p>
    <w:p w14:paraId="3CB4B51F" w14:textId="77777777" w:rsidR="00036DE4" w:rsidRPr="0074617F" w:rsidRDefault="00036DE4" w:rsidP="00EC792D">
      <w:pPr>
        <w:numPr>
          <w:ilvl w:val="0"/>
          <w:numId w:val="78"/>
        </w:numPr>
        <w:spacing w:line="288" w:lineRule="auto"/>
        <w:ind w:left="714" w:hanging="357"/>
        <w:rPr>
          <w:sz w:val="28"/>
          <w:szCs w:val="28"/>
          <w:lang w:val="vi-VN"/>
        </w:rPr>
      </w:pPr>
      <w:r w:rsidRPr="0074617F">
        <w:rPr>
          <w:sz w:val="28"/>
          <w:szCs w:val="28"/>
          <w:lang w:val="vi-VN"/>
        </w:rPr>
        <w:t xml:space="preserve">Quy mô:1.603,54 km2; Dân số: 276.970 người (2021), 313.916 người (2030); </w:t>
      </w:r>
    </w:p>
    <w:p w14:paraId="7B95298B" w14:textId="77777777" w:rsidR="00036DE4" w:rsidRPr="0074617F" w:rsidRDefault="00036DE4" w:rsidP="00EC792D">
      <w:pPr>
        <w:numPr>
          <w:ilvl w:val="0"/>
          <w:numId w:val="78"/>
        </w:numPr>
        <w:spacing w:line="288" w:lineRule="auto"/>
        <w:ind w:left="714" w:hanging="357"/>
        <w:rPr>
          <w:sz w:val="28"/>
          <w:szCs w:val="28"/>
          <w:lang w:val="vi-VN"/>
        </w:rPr>
      </w:pPr>
      <w:r w:rsidRPr="0074617F">
        <w:rPr>
          <w:sz w:val="28"/>
          <w:szCs w:val="28"/>
          <w:lang w:val="vi-VN"/>
        </w:rPr>
        <w:t>Tính chất: Là 1 khu vực ngoại thành, giữ vai trò là “cửa ngõ” phía Nam kết nối với thành phố Đà Nẵng, tỉnh Quảng Nam và các tỉnh thuộc vùng KTTĐ miền Trung;</w:t>
      </w:r>
    </w:p>
    <w:p w14:paraId="2467BE0C" w14:textId="77777777" w:rsidR="00036DE4" w:rsidRPr="0074617F" w:rsidRDefault="00036DE4" w:rsidP="00EC792D">
      <w:pPr>
        <w:numPr>
          <w:ilvl w:val="0"/>
          <w:numId w:val="78"/>
        </w:numPr>
        <w:spacing w:line="288" w:lineRule="auto"/>
        <w:ind w:left="714" w:hanging="357"/>
        <w:rPr>
          <w:sz w:val="28"/>
          <w:szCs w:val="28"/>
          <w:lang w:val="vi-VN"/>
        </w:rPr>
      </w:pPr>
      <w:r w:rsidRPr="0074617F">
        <w:rPr>
          <w:sz w:val="28"/>
          <w:szCs w:val="28"/>
          <w:lang w:val="vi-VN"/>
        </w:rPr>
        <w:t>Định hướng phát triển: Thị xã Phú Lộc là trung tâm giữ vai trò hạt nhân của vùng đô thị Đông-Nam. Thị trấn Phú Đa (H. Phú Vang), TT Khe Tre (H. Nam Đông) và các đô thị khác (Vinh Thanh, Phú Mỹ) là các đô thị chuyên ngành - trung tâm của các cụm xã.</w:t>
      </w:r>
    </w:p>
    <w:p w14:paraId="3AF29246" w14:textId="644800FC" w:rsidR="00036DE4" w:rsidRPr="0074617F" w:rsidRDefault="00513270" w:rsidP="008E57E9">
      <w:pPr>
        <w:ind w:firstLine="0"/>
        <w:rPr>
          <w:b/>
          <w:i/>
          <w:sz w:val="28"/>
          <w:szCs w:val="28"/>
        </w:rPr>
      </w:pPr>
      <w:r w:rsidRPr="0074617F">
        <w:rPr>
          <w:i/>
          <w:sz w:val="28"/>
          <w:szCs w:val="28"/>
        </w:rPr>
        <w:t xml:space="preserve">3) </w:t>
      </w:r>
      <w:bookmarkStart w:id="250" w:name="_Toc124414398"/>
      <w:r w:rsidR="00036DE4" w:rsidRPr="0074617F">
        <w:rPr>
          <w:i/>
          <w:sz w:val="28"/>
          <w:szCs w:val="28"/>
        </w:rPr>
        <w:t>Định hướng quy hoạch, xây dựng, quản lý và phát triển bền vững thành phố Thừa Thiên Huế theo mô hình hướng biển, thích ứng với BĐKH</w:t>
      </w:r>
      <w:bookmarkEnd w:id="250"/>
    </w:p>
    <w:p w14:paraId="06E25EF3" w14:textId="77777777" w:rsidR="00036DE4" w:rsidRPr="0074617F" w:rsidRDefault="00036DE4" w:rsidP="00513270">
      <w:pPr>
        <w:widowControl w:val="0"/>
        <w:rPr>
          <w:sz w:val="28"/>
          <w:szCs w:val="28"/>
          <w:lang w:val="vi-VN"/>
        </w:rPr>
      </w:pPr>
      <w:r w:rsidRPr="0074617F">
        <w:rPr>
          <w:sz w:val="28"/>
          <w:szCs w:val="28"/>
          <w:lang w:val="vi-VN"/>
        </w:rPr>
        <w:t xml:space="preserve">Đến năm 2025, tỉnh Thừa Thiên Huế sẽ trở thành thành phố trực thuộc trung ương, thành phố hướng biển. Mô hình quy hoạch, xây dựng và phát triển thành phố hướng biển Thừa Thiên Huế tương lai cần được triển khai trên cơ sở mô hình các đô thị sinh thái, xanh, thông minh, thích ứng, có bản sắc, có khả năng chống chịu với thiên tai và BĐKH. </w:t>
      </w:r>
    </w:p>
    <w:p w14:paraId="356149C0" w14:textId="29B9BE72" w:rsidR="00036DE4" w:rsidRPr="0074617F" w:rsidRDefault="00513270" w:rsidP="008E57E9">
      <w:pPr>
        <w:ind w:firstLine="0"/>
        <w:rPr>
          <w:b/>
          <w:i/>
          <w:sz w:val="28"/>
          <w:szCs w:val="28"/>
        </w:rPr>
      </w:pPr>
      <w:r w:rsidRPr="0074617F">
        <w:rPr>
          <w:i/>
          <w:sz w:val="28"/>
          <w:szCs w:val="28"/>
        </w:rPr>
        <w:t xml:space="preserve">a. </w:t>
      </w:r>
      <w:r w:rsidR="00036DE4" w:rsidRPr="0074617F">
        <w:rPr>
          <w:i/>
          <w:sz w:val="28"/>
          <w:szCs w:val="28"/>
        </w:rPr>
        <w:t xml:space="preserve">Mô hình thành phố thích ứng </w:t>
      </w:r>
    </w:p>
    <w:p w14:paraId="70570A70" w14:textId="58A501C3" w:rsidR="00036DE4" w:rsidRPr="0074617F" w:rsidRDefault="00036DE4" w:rsidP="00513270">
      <w:pPr>
        <w:pStyle w:val="BodyText"/>
        <w:widowControl w:val="0"/>
        <w:spacing w:before="120" w:line="312" w:lineRule="auto"/>
        <w:rPr>
          <w:sz w:val="28"/>
          <w:szCs w:val="28"/>
        </w:rPr>
      </w:pPr>
      <w:r w:rsidRPr="0074617F">
        <w:rPr>
          <w:sz w:val="28"/>
          <w:szCs w:val="28"/>
        </w:rPr>
        <w:t xml:space="preserve">Thành phố Thừa Thiên Huế thích ứng là thành phố có khả năng chống chịu, </w:t>
      </w:r>
      <w:r w:rsidRPr="0074617F">
        <w:rPr>
          <w:sz w:val="28"/>
          <w:szCs w:val="28"/>
        </w:rPr>
        <w:lastRenderedPageBreak/>
        <w:t xml:space="preserve">phục hồi một cách nhanh chóng về các rủi ro đối với xã hội và môi trường; hạn chế tối thiểu sự tác động và tổn thương với người dân. Việc thích ứng với sự phát triển của Thành phố có liên quan mật thiết với BĐKH phải được xem xét và thấu hiểu sâu sắc về những rủi ro trước mắt và tương lai trên cơ sở các thông tin chính xác về các rủi ro và BĐKH ở Thừa Thiên Huế bằng cách lập bản đồ về các rủi ro đe dọa đối với Thừa Thiên Huế, đặc biệt là lũ lụt </w:t>
      </w:r>
      <w:r w:rsidR="00513270" w:rsidRPr="0074617F">
        <w:rPr>
          <w:sz w:val="28"/>
          <w:szCs w:val="28"/>
        </w:rPr>
        <w:t>và sạt lở.</w:t>
      </w:r>
    </w:p>
    <w:p w14:paraId="563853A9" w14:textId="1BAD1BF9" w:rsidR="00036DE4" w:rsidRPr="0074617F" w:rsidRDefault="00513270" w:rsidP="008E57E9">
      <w:pPr>
        <w:ind w:firstLine="0"/>
        <w:rPr>
          <w:i/>
          <w:sz w:val="28"/>
          <w:szCs w:val="28"/>
        </w:rPr>
      </w:pPr>
      <w:r w:rsidRPr="0074617F">
        <w:rPr>
          <w:i/>
          <w:sz w:val="28"/>
          <w:szCs w:val="28"/>
        </w:rPr>
        <w:t xml:space="preserve">b. </w:t>
      </w:r>
      <w:r w:rsidR="00036DE4" w:rsidRPr="0074617F">
        <w:rPr>
          <w:i/>
          <w:sz w:val="28"/>
          <w:szCs w:val="28"/>
        </w:rPr>
        <w:t>Mô hình đô thị sinh thái biển</w:t>
      </w:r>
    </w:p>
    <w:p w14:paraId="49EE66AA" w14:textId="77777777" w:rsidR="00036DE4" w:rsidRPr="0074617F" w:rsidRDefault="00036DE4" w:rsidP="00513270">
      <w:pPr>
        <w:widowControl w:val="0"/>
        <w:rPr>
          <w:sz w:val="28"/>
          <w:szCs w:val="28"/>
          <w:lang w:val="vi-VN"/>
        </w:rPr>
      </w:pPr>
      <w:r w:rsidRPr="0074617F">
        <w:rPr>
          <w:bCs/>
          <w:sz w:val="28"/>
          <w:szCs w:val="28"/>
          <w:lang w:val="vi-VN"/>
        </w:rPr>
        <w:t xml:space="preserve">Mô hình đô thị sinh thái biển bảo đảm sự </w:t>
      </w:r>
      <w:r w:rsidRPr="0074617F">
        <w:rPr>
          <w:bCs/>
          <w:sz w:val="28"/>
          <w:szCs w:val="28"/>
          <w:lang w:val="en-US"/>
        </w:rPr>
        <w:t>PTBV</w:t>
      </w:r>
      <w:r w:rsidRPr="0074617F">
        <w:rPr>
          <w:bCs/>
          <w:sz w:val="28"/>
          <w:szCs w:val="28"/>
          <w:lang w:val="vi"/>
        </w:rPr>
        <w:t xml:space="preserve"> của </w:t>
      </w:r>
      <w:r w:rsidRPr="0074617F">
        <w:rPr>
          <w:bCs/>
          <w:sz w:val="28"/>
          <w:szCs w:val="28"/>
          <w:lang w:val="vi-VN"/>
        </w:rPr>
        <w:t xml:space="preserve">thành phố Thừa Thiên Huế, </w:t>
      </w:r>
      <w:r w:rsidRPr="0074617F">
        <w:rPr>
          <w:bCs/>
          <w:sz w:val="28"/>
          <w:szCs w:val="28"/>
          <w:lang w:val="en-US"/>
        </w:rPr>
        <w:t>thích ứng</w:t>
      </w:r>
      <w:r w:rsidRPr="0074617F">
        <w:rPr>
          <w:bCs/>
          <w:sz w:val="28"/>
          <w:szCs w:val="28"/>
          <w:lang w:val="vi-VN"/>
        </w:rPr>
        <w:t xml:space="preserve"> </w:t>
      </w:r>
      <w:r w:rsidRPr="0074617F">
        <w:rPr>
          <w:bCs/>
          <w:sz w:val="28"/>
          <w:szCs w:val="28"/>
          <w:lang w:val="vi"/>
        </w:rPr>
        <w:t xml:space="preserve">với </w:t>
      </w:r>
      <w:r w:rsidRPr="0074617F">
        <w:rPr>
          <w:bCs/>
          <w:sz w:val="28"/>
          <w:szCs w:val="28"/>
          <w:lang w:val="en-US"/>
        </w:rPr>
        <w:t>BĐKH,</w:t>
      </w:r>
      <w:r w:rsidRPr="0074617F">
        <w:rPr>
          <w:bCs/>
          <w:sz w:val="28"/>
          <w:szCs w:val="28"/>
          <w:lang w:val="vi-VN"/>
        </w:rPr>
        <w:t xml:space="preserve"> được xây dựng trên cơ sở lồng ghép các hệ sinh thái tự nhiên với các hệ sinh thái xã hội, trong đó khoanh định các khu vực không được phát triển đô thị</w:t>
      </w:r>
      <w:r w:rsidRPr="0074617F">
        <w:rPr>
          <w:bCs/>
          <w:sz w:val="28"/>
          <w:szCs w:val="28"/>
          <w:lang w:val="vi"/>
        </w:rPr>
        <w:t>, các khu vực</w:t>
      </w:r>
      <w:r w:rsidRPr="0074617F">
        <w:rPr>
          <w:bCs/>
          <w:sz w:val="28"/>
          <w:szCs w:val="28"/>
          <w:lang w:val="vi-VN"/>
        </w:rPr>
        <w:t xml:space="preserve"> bị ảnh hưởng</w:t>
      </w:r>
      <w:r w:rsidRPr="0074617F">
        <w:rPr>
          <w:bCs/>
          <w:sz w:val="28"/>
          <w:szCs w:val="28"/>
          <w:lang w:val="vi"/>
        </w:rPr>
        <w:t xml:space="preserve"> cần được xem xét để </w:t>
      </w:r>
      <w:r w:rsidRPr="0074617F">
        <w:rPr>
          <w:bCs/>
          <w:sz w:val="28"/>
          <w:szCs w:val="28"/>
          <w:lang w:val="vi-VN"/>
        </w:rPr>
        <w:t xml:space="preserve">bảo vệ </w:t>
      </w:r>
      <w:r w:rsidRPr="0074617F">
        <w:rPr>
          <w:bCs/>
          <w:sz w:val="28"/>
          <w:szCs w:val="28"/>
          <w:lang w:val="en-US"/>
        </w:rPr>
        <w:t>ĐDSH</w:t>
      </w:r>
      <w:r w:rsidRPr="0074617F">
        <w:rPr>
          <w:bCs/>
          <w:sz w:val="28"/>
          <w:szCs w:val="28"/>
          <w:lang w:val="vi"/>
        </w:rPr>
        <w:t xml:space="preserve"> và các dịch vụ sinh thái</w:t>
      </w:r>
      <w:r w:rsidRPr="0074617F">
        <w:rPr>
          <w:bCs/>
          <w:sz w:val="28"/>
          <w:szCs w:val="28"/>
          <w:lang w:val="vi-VN"/>
        </w:rPr>
        <w:t xml:space="preserve">. </w:t>
      </w:r>
      <w:r w:rsidRPr="0074617F">
        <w:rPr>
          <w:sz w:val="28"/>
          <w:szCs w:val="28"/>
          <w:lang w:val="vi-VN"/>
        </w:rPr>
        <w:t>Vì vậy, cần áp dụng hiệu quả các quy định có liên quan đến các khu vực bảo tồn đất ngập nước ven biển như đầm phá Cầu Hai- Tam Giang.</w:t>
      </w:r>
    </w:p>
    <w:p w14:paraId="59E573A7" w14:textId="7E526093" w:rsidR="00036DE4" w:rsidRPr="0074617F" w:rsidRDefault="00513270" w:rsidP="008E57E9">
      <w:pPr>
        <w:ind w:firstLine="0"/>
        <w:rPr>
          <w:i/>
          <w:sz w:val="28"/>
          <w:szCs w:val="28"/>
        </w:rPr>
      </w:pPr>
      <w:r w:rsidRPr="0074617F">
        <w:rPr>
          <w:i/>
          <w:sz w:val="28"/>
          <w:szCs w:val="28"/>
        </w:rPr>
        <w:t xml:space="preserve">c. </w:t>
      </w:r>
      <w:r w:rsidR="00036DE4" w:rsidRPr="0074617F">
        <w:rPr>
          <w:i/>
          <w:sz w:val="28"/>
          <w:szCs w:val="28"/>
        </w:rPr>
        <w:t>Mô hình đô thị có khả năng chống chịu</w:t>
      </w:r>
    </w:p>
    <w:p w14:paraId="5292BD16" w14:textId="0EFAD637" w:rsidR="00036DE4" w:rsidRPr="0074617F" w:rsidRDefault="00036DE4" w:rsidP="00513270">
      <w:pPr>
        <w:pStyle w:val="BodyText"/>
        <w:widowControl w:val="0"/>
        <w:spacing w:before="120" w:line="312" w:lineRule="auto"/>
        <w:rPr>
          <w:sz w:val="28"/>
          <w:szCs w:val="28"/>
        </w:rPr>
      </w:pPr>
      <w:r w:rsidRPr="0074617F">
        <w:rPr>
          <w:sz w:val="28"/>
          <w:szCs w:val="28"/>
        </w:rPr>
        <w:t>Mô hình đô thị có khả năng chống chịu được dựa trên một chiến lược phục hồi trên địa bàn thành phố Thừa Thiên Huế tương lai bằng cách tính đến những rủi ro tự nhiên và các khu vực được bảo vệ, nhờ đó có thể xác định các giải pháp thích ứng với BĐKH</w:t>
      </w:r>
      <w:r w:rsidR="00513270" w:rsidRPr="0074617F">
        <w:rPr>
          <w:sz w:val="28"/>
          <w:szCs w:val="28"/>
        </w:rPr>
        <w:t xml:space="preserve"> (hình 1.11).</w:t>
      </w:r>
      <w:r w:rsidRPr="0074617F">
        <w:rPr>
          <w:sz w:val="28"/>
          <w:szCs w:val="28"/>
        </w:rPr>
        <w:t xml:space="preserve"> </w:t>
      </w:r>
      <w:r w:rsidR="00513270" w:rsidRPr="0074617F">
        <w:rPr>
          <w:sz w:val="28"/>
          <w:szCs w:val="28"/>
        </w:rPr>
        <w:t>V</w:t>
      </w:r>
      <w:r w:rsidRPr="0074617F">
        <w:rPr>
          <w:sz w:val="28"/>
          <w:szCs w:val="28"/>
        </w:rPr>
        <w:t xml:space="preserve">í dụ như: </w:t>
      </w:r>
    </w:p>
    <w:p w14:paraId="626CD2A7" w14:textId="77777777" w:rsidR="00036DE4" w:rsidRPr="0074617F" w:rsidRDefault="00036DE4" w:rsidP="00513270">
      <w:pPr>
        <w:pStyle w:val="ListParagraph"/>
        <w:widowControl w:val="0"/>
        <w:numPr>
          <w:ilvl w:val="0"/>
          <w:numId w:val="46"/>
        </w:numPr>
        <w:ind w:left="502"/>
        <w:contextualSpacing w:val="0"/>
        <w:rPr>
          <w:sz w:val="28"/>
          <w:szCs w:val="28"/>
          <w:lang w:val="vi-VN"/>
        </w:rPr>
      </w:pPr>
      <w:r w:rsidRPr="0074617F">
        <w:rPr>
          <w:sz w:val="28"/>
          <w:szCs w:val="28"/>
          <w:lang w:val="vi-VN"/>
        </w:rPr>
        <w:t xml:space="preserve">Xây dựng một vành đai xanh xung quanh đô thi Huế nhằm bảo vệ không gian đô thị. </w:t>
      </w:r>
      <w:r w:rsidRPr="0074617F">
        <w:rPr>
          <w:sz w:val="28"/>
          <w:szCs w:val="28"/>
        </w:rPr>
        <w:t>Đ</w:t>
      </w:r>
      <w:r w:rsidRPr="0074617F">
        <w:rPr>
          <w:sz w:val="28"/>
          <w:szCs w:val="28"/>
          <w:lang w:val="vi-VN"/>
        </w:rPr>
        <w:t xml:space="preserve">ây cũng là hành lang thoát lũ khi xảy ra ngập lụt. </w:t>
      </w:r>
    </w:p>
    <w:p w14:paraId="03DA2C76" w14:textId="77777777" w:rsidR="00036DE4" w:rsidRPr="0074617F" w:rsidRDefault="00036DE4" w:rsidP="00513270">
      <w:pPr>
        <w:pStyle w:val="ListParagraph"/>
        <w:widowControl w:val="0"/>
        <w:numPr>
          <w:ilvl w:val="0"/>
          <w:numId w:val="46"/>
        </w:numPr>
        <w:ind w:left="502"/>
        <w:contextualSpacing w:val="0"/>
        <w:rPr>
          <w:sz w:val="28"/>
          <w:szCs w:val="28"/>
          <w:lang w:val="vi-VN"/>
        </w:rPr>
      </w:pPr>
      <w:r w:rsidRPr="0074617F">
        <w:rPr>
          <w:sz w:val="28"/>
          <w:szCs w:val="28"/>
          <w:lang w:val="vi-VN"/>
        </w:rPr>
        <w:t xml:space="preserve">Các con sông cần được bảo vệ như một yếu tố tự nhiên quan trọng để đảm bảo dòng chảy chậm lại và giảm nguy cơ lũ quét. Khu vực này cũng là nơi bảo tồn </w:t>
      </w:r>
      <w:r w:rsidRPr="0074617F">
        <w:rPr>
          <w:sz w:val="28"/>
          <w:szCs w:val="28"/>
        </w:rPr>
        <w:t>ĐDSH</w:t>
      </w:r>
      <w:r w:rsidRPr="0074617F">
        <w:rPr>
          <w:sz w:val="28"/>
          <w:szCs w:val="28"/>
          <w:lang w:val="vi-VN"/>
        </w:rPr>
        <w:t xml:space="preserve"> của tỉnh.</w:t>
      </w:r>
    </w:p>
    <w:p w14:paraId="63E84B89" w14:textId="2DA55BC8" w:rsidR="00036DE4" w:rsidRPr="0074617F" w:rsidRDefault="00036DE4" w:rsidP="00513270">
      <w:pPr>
        <w:pStyle w:val="ListParagraph"/>
        <w:widowControl w:val="0"/>
        <w:numPr>
          <w:ilvl w:val="0"/>
          <w:numId w:val="46"/>
        </w:numPr>
        <w:ind w:left="502"/>
        <w:contextualSpacing w:val="0"/>
        <w:rPr>
          <w:sz w:val="28"/>
          <w:szCs w:val="28"/>
          <w:lang w:val="vi-VN"/>
        </w:rPr>
      </w:pPr>
      <w:r w:rsidRPr="0074617F">
        <w:rPr>
          <w:sz w:val="28"/>
          <w:szCs w:val="28"/>
          <w:lang w:val="vi-VN"/>
        </w:rPr>
        <w:t xml:space="preserve">Khu vực dọc theo bờ biển, bao gồm hàng rào cát và đầm phá cần được </w:t>
      </w:r>
      <w:r w:rsidRPr="0074617F">
        <w:rPr>
          <w:sz w:val="28"/>
          <w:szCs w:val="28"/>
        </w:rPr>
        <w:t>bảo vệ</w:t>
      </w:r>
      <w:r w:rsidRPr="0074617F">
        <w:rPr>
          <w:sz w:val="28"/>
          <w:szCs w:val="28"/>
          <w:lang w:val="vi-VN"/>
        </w:rPr>
        <w:t xml:space="preserve"> để tránh bị xâm thực bởi xói mòn</w:t>
      </w:r>
      <w:r w:rsidRPr="0074617F">
        <w:rPr>
          <w:sz w:val="28"/>
          <w:szCs w:val="28"/>
        </w:rPr>
        <w:t>/sạt lở</w:t>
      </w:r>
      <w:r w:rsidRPr="0074617F">
        <w:rPr>
          <w:sz w:val="28"/>
          <w:szCs w:val="28"/>
          <w:lang w:val="vi-VN"/>
        </w:rPr>
        <w:t xml:space="preserve"> bờ biển.</w:t>
      </w:r>
    </w:p>
    <w:p w14:paraId="087EF00F" w14:textId="7A6EDF50" w:rsidR="00513270" w:rsidRPr="0074617F" w:rsidRDefault="00513270" w:rsidP="00513270">
      <w:pPr>
        <w:pStyle w:val="Caption"/>
        <w:ind w:firstLine="502"/>
        <w:jc w:val="both"/>
        <w:rPr>
          <w:sz w:val="28"/>
          <w:szCs w:val="28"/>
          <w:lang w:val="en-US"/>
        </w:rPr>
      </w:pPr>
      <w:r w:rsidRPr="0074617F">
        <w:rPr>
          <w:b w:val="0"/>
          <w:sz w:val="28"/>
          <w:szCs w:val="28"/>
          <w:lang w:val="vi-VN"/>
        </w:rPr>
        <w:t xml:space="preserve">Sơ đồ các chiến lược </w:t>
      </w:r>
      <w:r w:rsidRPr="0074617F">
        <w:rPr>
          <w:b w:val="0"/>
          <w:sz w:val="28"/>
          <w:szCs w:val="28"/>
          <w:lang w:val="en-US"/>
        </w:rPr>
        <w:t>PTBV</w:t>
      </w:r>
      <w:r w:rsidRPr="0074617F">
        <w:rPr>
          <w:b w:val="0"/>
          <w:sz w:val="28"/>
          <w:szCs w:val="28"/>
          <w:lang w:val="vi-VN"/>
        </w:rPr>
        <w:t xml:space="preserve"> để tăng khả năng chống chịu</w:t>
      </w:r>
      <w:r w:rsidRPr="0074617F">
        <w:rPr>
          <w:b w:val="0"/>
          <w:sz w:val="28"/>
          <w:szCs w:val="28"/>
          <w:lang w:val="en-US"/>
        </w:rPr>
        <w:t xml:space="preserve"> được thể hiện ỏ hình 1.11. </w:t>
      </w:r>
    </w:p>
    <w:p w14:paraId="3BBED92E" w14:textId="77777777" w:rsidR="00513270" w:rsidRPr="0074617F" w:rsidRDefault="00513270" w:rsidP="00513270">
      <w:pPr>
        <w:pStyle w:val="ListParagraph"/>
        <w:widowControl w:val="0"/>
        <w:ind w:left="502"/>
        <w:contextualSpacing w:val="0"/>
        <w:rPr>
          <w:sz w:val="28"/>
          <w:szCs w:val="28"/>
          <w:lang w:val="vi-VN"/>
        </w:rPr>
      </w:pPr>
    </w:p>
    <w:p w14:paraId="5CEC72E1" w14:textId="77777777" w:rsidR="0044300D" w:rsidRPr="0074617F" w:rsidRDefault="00036DE4" w:rsidP="0044300D">
      <w:pPr>
        <w:pStyle w:val="BodyText"/>
        <w:keepNext/>
        <w:ind w:firstLine="0"/>
        <w:jc w:val="center"/>
        <w:rPr>
          <w:sz w:val="28"/>
          <w:szCs w:val="28"/>
        </w:rPr>
      </w:pPr>
      <w:r w:rsidRPr="0074617F">
        <w:rPr>
          <w:noProof/>
          <w:sz w:val="28"/>
          <w:szCs w:val="28"/>
        </w:rPr>
        <w:lastRenderedPageBreak/>
        <w:drawing>
          <wp:inline distT="0" distB="0" distL="0" distR="0" wp14:anchorId="29010617" wp14:editId="275377B9">
            <wp:extent cx="5643880" cy="3988733"/>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62508" cy="4001898"/>
                    </a:xfrm>
                    <a:prstGeom prst="rect">
                      <a:avLst/>
                    </a:prstGeom>
                    <a:noFill/>
                    <a:ln>
                      <a:noFill/>
                    </a:ln>
                  </pic:spPr>
                </pic:pic>
              </a:graphicData>
            </a:graphic>
          </wp:inline>
        </w:drawing>
      </w:r>
    </w:p>
    <w:p w14:paraId="61A6A81A" w14:textId="3D972C58" w:rsidR="00036DE4" w:rsidRPr="0074617F" w:rsidRDefault="0044300D" w:rsidP="0044300D">
      <w:pPr>
        <w:pStyle w:val="Caption"/>
        <w:rPr>
          <w:sz w:val="28"/>
          <w:szCs w:val="28"/>
        </w:rPr>
      </w:pPr>
      <w:bookmarkStart w:id="251" w:name="_Toc127207374"/>
      <w:bookmarkStart w:id="252" w:name="_Toc127207752"/>
      <w:bookmarkStart w:id="253" w:name="_Toc127207825"/>
      <w:r w:rsidRPr="0074617F">
        <w:rPr>
          <w:sz w:val="28"/>
          <w:szCs w:val="28"/>
        </w:rPr>
        <w:t>Hình 1.</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11</w:t>
      </w:r>
      <w:r w:rsidRPr="0074617F">
        <w:rPr>
          <w:sz w:val="28"/>
          <w:szCs w:val="28"/>
        </w:rPr>
        <w:fldChar w:fldCharType="end"/>
      </w:r>
      <w:r w:rsidRPr="0074617F">
        <w:rPr>
          <w:sz w:val="28"/>
          <w:szCs w:val="28"/>
        </w:rPr>
        <w:t xml:space="preserve">. </w:t>
      </w:r>
      <w:r w:rsidRPr="0074617F">
        <w:rPr>
          <w:b w:val="0"/>
          <w:sz w:val="28"/>
          <w:szCs w:val="28"/>
          <w:lang w:val="vi-VN"/>
        </w:rPr>
        <w:t>Sơ đồ các chiến lược phát triển bền vững để tăng khả năng chống chịu</w:t>
      </w:r>
      <w:bookmarkEnd w:id="251"/>
      <w:bookmarkEnd w:id="252"/>
      <w:bookmarkEnd w:id="253"/>
    </w:p>
    <w:p w14:paraId="7A21306C" w14:textId="16D27A6D" w:rsidR="00036DE4" w:rsidRPr="0074617F" w:rsidRDefault="00513270" w:rsidP="009D1AE8">
      <w:pPr>
        <w:pStyle w:val="Heading4"/>
        <w:tabs>
          <w:tab w:val="clear" w:pos="2520"/>
        </w:tabs>
        <w:rPr>
          <w:sz w:val="28"/>
          <w:szCs w:val="28"/>
        </w:rPr>
      </w:pPr>
      <w:bookmarkStart w:id="254" w:name="_Toc118712172"/>
      <w:bookmarkStart w:id="255" w:name="_Toc124414405"/>
      <w:r w:rsidRPr="0074617F">
        <w:rPr>
          <w:sz w:val="28"/>
          <w:szCs w:val="28"/>
        </w:rPr>
        <w:t>1.4.5.2. Phương án quy hoạch hệ thống nông thôn</w:t>
      </w:r>
      <w:bookmarkEnd w:id="254"/>
      <w:bookmarkEnd w:id="255"/>
    </w:p>
    <w:p w14:paraId="664B92EC" w14:textId="2ECC45CF" w:rsidR="00036DE4" w:rsidRPr="0074617F" w:rsidRDefault="00513270" w:rsidP="00796F21">
      <w:pPr>
        <w:ind w:firstLine="0"/>
        <w:rPr>
          <w:b/>
          <w:i/>
          <w:sz w:val="28"/>
          <w:szCs w:val="28"/>
          <w:lang w:val="vi-VN"/>
        </w:rPr>
      </w:pPr>
      <w:bookmarkStart w:id="256" w:name="_Toc118712175"/>
      <w:bookmarkStart w:id="257" w:name="_Toc124414410"/>
      <w:r w:rsidRPr="0074617F">
        <w:rPr>
          <w:i/>
          <w:sz w:val="28"/>
          <w:szCs w:val="28"/>
        </w:rPr>
        <w:t xml:space="preserve">1) </w:t>
      </w:r>
      <w:r w:rsidR="00036DE4" w:rsidRPr="0074617F">
        <w:rPr>
          <w:i/>
          <w:sz w:val="28"/>
          <w:szCs w:val="28"/>
          <w:lang w:val="vi-VN"/>
        </w:rPr>
        <w:t>Định hướng tổ chức lãnh thổ khu vực nông thôn</w:t>
      </w:r>
      <w:bookmarkEnd w:id="256"/>
      <w:bookmarkEnd w:id="257"/>
    </w:p>
    <w:p w14:paraId="7C5052F4" w14:textId="3067CD3B" w:rsidR="00036DE4" w:rsidRPr="0074617F" w:rsidRDefault="00513270" w:rsidP="001F2BE0">
      <w:pPr>
        <w:rPr>
          <w:b/>
          <w:sz w:val="28"/>
          <w:szCs w:val="28"/>
        </w:rPr>
      </w:pPr>
      <w:bookmarkStart w:id="258" w:name="_Toc124414411"/>
      <w:r w:rsidRPr="0074617F">
        <w:rPr>
          <w:sz w:val="28"/>
          <w:szCs w:val="28"/>
        </w:rPr>
        <w:t xml:space="preserve">a. </w:t>
      </w:r>
      <w:r w:rsidR="00036DE4" w:rsidRPr="0074617F">
        <w:rPr>
          <w:sz w:val="28"/>
          <w:szCs w:val="28"/>
        </w:rPr>
        <w:t>Khu vực ngoại thành, ngoại thị</w:t>
      </w:r>
      <w:bookmarkEnd w:id="258"/>
    </w:p>
    <w:p w14:paraId="308B5812" w14:textId="77777777" w:rsidR="00036DE4" w:rsidRPr="0074617F" w:rsidRDefault="00036DE4" w:rsidP="009D1AE8">
      <w:pPr>
        <w:rPr>
          <w:sz w:val="28"/>
          <w:szCs w:val="28"/>
          <w:lang w:val="vi-VN"/>
        </w:rPr>
      </w:pPr>
      <w:r w:rsidRPr="0074617F">
        <w:rPr>
          <w:sz w:val="28"/>
          <w:szCs w:val="28"/>
          <w:lang w:val="vi-VN"/>
        </w:rPr>
        <w:t>Lãnh thổ khu vực nông thôn bao gồm: Các xã thuộc khu vực ngoại thị: thị xã Phong Điền, thị xã Chân Mây – Lăng Cô và các huyện thuộc huyện khu vực ngoại thành bao gồm Quảng Điền, A Lưới và Nam Đông được tổ chức theo định hướng sau:</w:t>
      </w:r>
    </w:p>
    <w:p w14:paraId="6CBE8713"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Tổ chức, bố trí và phân bố các hoạt động KT-XH phù hợp với phương hướng phát triển các ngành và lĩnh vực trên địa bàn Tỉnh;</w:t>
      </w:r>
    </w:p>
    <w:p w14:paraId="6450CA41"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Khu vực ngoại thành, ngoại thị là khu vực có đô thị hóa nhanh hơn các khu vực nông thôn thuần túy. Việc phát triển đô thị theo hướng bền vững sẽ thúc đẩy phát triển KT-XH nhờ phát triển các hoạt động phi nông nghiệp như công nghiệp, tiểu thủ công nghiệp, buôn bán và dịch vụ;</w:t>
      </w:r>
    </w:p>
    <w:p w14:paraId="0A6BFE40" w14:textId="4D299478" w:rsidR="00036DE4" w:rsidRPr="0074617F" w:rsidRDefault="009D1AE8" w:rsidP="009D1AE8">
      <w:pPr>
        <w:pStyle w:val="ListParagraph"/>
        <w:numPr>
          <w:ilvl w:val="0"/>
          <w:numId w:val="46"/>
        </w:numPr>
        <w:ind w:left="502"/>
        <w:contextualSpacing w:val="0"/>
        <w:rPr>
          <w:sz w:val="28"/>
          <w:szCs w:val="28"/>
          <w:lang w:val="vi-VN"/>
        </w:rPr>
      </w:pPr>
      <w:r w:rsidRPr="0074617F">
        <w:rPr>
          <w:sz w:val="28"/>
          <w:szCs w:val="28"/>
          <w:lang w:val="en-US"/>
        </w:rPr>
        <w:lastRenderedPageBreak/>
        <w:t>Đ</w:t>
      </w:r>
      <w:r w:rsidR="00036DE4" w:rsidRPr="0074617F">
        <w:rPr>
          <w:sz w:val="28"/>
          <w:szCs w:val="28"/>
          <w:lang w:val="vi-VN"/>
        </w:rPr>
        <w:t>ô thị hóa tạo ra sự thay đổi trong việc sử dụng đất ở khu vực ven đô do việc chuyển một phần lớn diện tích đất nông nghiệp sang xây dựng các KCN, khu dân cư đô thị. Do đó, cần có chính sách hỗ trợ, tạo điều kiện cho người nông dân chuyển dần sang hoat động phi nông nghiệp; tăng cường liên kết, tích tụ ruộng đất, hình thành các vùng sản xuất hàng hóa; đẩy mạnh cơ giới hóa sản xuất nông nghiệp; phát triển nông nghiệp ứng dụng công nghệ cao, nông nghiệp sạch, gắn với công nghiệp chế biến;</w:t>
      </w:r>
    </w:p>
    <w:p w14:paraId="6C05A089"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Xây dựng và tổ chức thực hiện đề án bảo vệ đất nông nghiệp; giữ gìn môi trường vùng ven thành phố, bảo vệ cảnh quan nông thôn và giá trị đặc trưng.</w:t>
      </w:r>
    </w:p>
    <w:p w14:paraId="2EEC85F5" w14:textId="363ACD7D" w:rsidR="00036DE4" w:rsidRPr="0074617F" w:rsidRDefault="00513270" w:rsidP="001F2BE0">
      <w:pPr>
        <w:rPr>
          <w:b/>
          <w:sz w:val="28"/>
          <w:szCs w:val="28"/>
        </w:rPr>
      </w:pPr>
      <w:bookmarkStart w:id="259" w:name="_Toc124414412"/>
      <w:r w:rsidRPr="0074617F">
        <w:rPr>
          <w:sz w:val="28"/>
          <w:szCs w:val="28"/>
        </w:rPr>
        <w:t xml:space="preserve">b. </w:t>
      </w:r>
      <w:r w:rsidR="00036DE4" w:rsidRPr="0074617F">
        <w:rPr>
          <w:sz w:val="28"/>
          <w:szCs w:val="28"/>
        </w:rPr>
        <w:t>Khu vực vùng nông thôn thuộc huyện</w:t>
      </w:r>
      <w:bookmarkEnd w:id="259"/>
    </w:p>
    <w:p w14:paraId="42DBC7EB" w14:textId="77777777" w:rsidR="00036DE4" w:rsidRPr="0074617F" w:rsidRDefault="00036DE4" w:rsidP="009D1AE8">
      <w:pPr>
        <w:rPr>
          <w:sz w:val="28"/>
          <w:szCs w:val="28"/>
          <w:lang w:val="vi-VN"/>
        </w:rPr>
      </w:pPr>
      <w:r w:rsidRPr="0074617F">
        <w:rPr>
          <w:sz w:val="28"/>
          <w:szCs w:val="28"/>
          <w:lang w:val="vi-VN"/>
        </w:rPr>
        <w:t>Các lãnh thổ khu vực nông thôn đến năm 2030 chủ yếu thuộc 02 huyện miền núi A Lưới và Nam Đông và 02 huyện ven biển (Quảng Điền và Phú Vang) được định hướng, tổ chức như sau:</w:t>
      </w:r>
    </w:p>
    <w:p w14:paraId="049159E4" w14:textId="6226FDB1" w:rsidR="00036DE4" w:rsidRPr="0074617F" w:rsidRDefault="009D1AE8" w:rsidP="001F2BE0">
      <w:pPr>
        <w:rPr>
          <w:b/>
          <w:sz w:val="28"/>
          <w:szCs w:val="28"/>
        </w:rPr>
      </w:pPr>
      <w:r w:rsidRPr="0074617F">
        <w:rPr>
          <w:sz w:val="28"/>
          <w:szCs w:val="28"/>
        </w:rPr>
        <w:t>* Đối với 02 huyện miền núi</w:t>
      </w:r>
    </w:p>
    <w:p w14:paraId="5732394C"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Khoanh định và bảo vệ nghiêm ngặt rừng phòng hộ, rừng đặc dụng và rừng sản xuất; quản lý chặt chẽ nguồn nước; bảo tồn và phát huy các giá trị văn hóa lịch sử và cách mạng và truyền thống của đồng bào dân tộc thiểu số; phát triển kinh tế cửa khẩu; phát triển kinh tế lâm nghiệp gắn với kinh tế trang trại và các vùng dược liệu, các hoạt động du lịch; phát triển kết cấu hạ tầng giao thông</w:t>
      </w:r>
      <w:r w:rsidRPr="0074617F">
        <w:rPr>
          <w:sz w:val="28"/>
          <w:szCs w:val="28"/>
        </w:rPr>
        <w:t xml:space="preserve"> để</w:t>
      </w:r>
      <w:r w:rsidRPr="0074617F">
        <w:rPr>
          <w:sz w:val="28"/>
          <w:szCs w:val="28"/>
          <w:lang w:val="vi-VN"/>
        </w:rPr>
        <w:t xml:space="preserve"> tăng cường kết nối Đông – Tây.</w:t>
      </w:r>
    </w:p>
    <w:p w14:paraId="3CCCFEAA"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Đối với các khu vực kinh tế nông lâm nghiệp thuộc các huyện miền núi, nơi có mức độ đô thị hoá thấp, cơ cấu hình thành dựa vào các tuyến giao thông liên huyện, liên xã và đường tỉnh nên việc tổ chức hệ thống các điểm dân cư chủ yếu theo mô hình tuyến, điểm dựa vào nơi có quỹ đất để phát triển.</w:t>
      </w:r>
    </w:p>
    <w:p w14:paraId="1F52825F"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Triệt để tận dụng vùng có quỹ đất để phát triển, tuy nhiên tuyệt đối hạn chế phát triển tại các vùng có nguy cơ sạt lở cao, tránh các vùng thường xảy ra lũ quét;</w:t>
      </w:r>
    </w:p>
    <w:p w14:paraId="3B603C58"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 xml:space="preserve">Việc phát triển nông thôn khu vực giáp biên giới cần gắn với việc đảm bảo quốc phòng, an ninh. </w:t>
      </w:r>
    </w:p>
    <w:p w14:paraId="75F7E0E5" w14:textId="00DE9646" w:rsidR="00036DE4" w:rsidRPr="0074617F" w:rsidRDefault="009D1AE8" w:rsidP="001F2BE0">
      <w:pPr>
        <w:rPr>
          <w:b/>
          <w:sz w:val="28"/>
          <w:szCs w:val="28"/>
        </w:rPr>
      </w:pPr>
      <w:r w:rsidRPr="0074617F">
        <w:rPr>
          <w:sz w:val="28"/>
          <w:szCs w:val="28"/>
        </w:rPr>
        <w:t>* Đối với 2 huyện ven biển</w:t>
      </w:r>
    </w:p>
    <w:p w14:paraId="417BA4BB"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lastRenderedPageBreak/>
        <w:t xml:space="preserve">Khoanh định và bảo vệ chặt chẽ khu bảo tồn đất ngập nước phá Tam Giang Cầu Hai; </w:t>
      </w:r>
    </w:p>
    <w:p w14:paraId="3F6B775F"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Đẩy manh phát triển kinh tế biển, phát triển nông lâm ngư nghiệp phù hợp với tiềm năng lợi thế của từng địa phương. Việc tổ chức hệ thống các điểm dân cư chủ yếu dựa vào mô hình làng xóm; hình thành các cụm xã, các điểm dân cư tập trung để tiết kiệm chi phí, kết cấu hạ tầng;</w:t>
      </w:r>
    </w:p>
    <w:p w14:paraId="18CF3E66"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Có biện pháp phòng, chống thiên tai, giảm thiểu tác động của BĐKH;</w:t>
      </w:r>
    </w:p>
    <w:p w14:paraId="61997C16" w14:textId="77777777" w:rsidR="00036DE4" w:rsidRPr="0074617F" w:rsidRDefault="00036DE4" w:rsidP="001F2BE0">
      <w:pPr>
        <w:ind w:firstLine="567"/>
        <w:rPr>
          <w:b/>
          <w:i/>
          <w:sz w:val="28"/>
          <w:szCs w:val="28"/>
          <w:lang w:val="vi-VN"/>
        </w:rPr>
      </w:pPr>
      <w:bookmarkStart w:id="260" w:name="_Toc118712176"/>
      <w:bookmarkStart w:id="261" w:name="_Toc124414413"/>
      <w:r w:rsidRPr="0074617F">
        <w:rPr>
          <w:i/>
          <w:sz w:val="28"/>
          <w:szCs w:val="28"/>
          <w:lang w:val="vi-VN"/>
        </w:rPr>
        <w:t>Định hướng tổ chức không gian hệ thống các điểm dân cư nông thôn</w:t>
      </w:r>
      <w:bookmarkEnd w:id="260"/>
      <w:bookmarkEnd w:id="261"/>
    </w:p>
    <w:p w14:paraId="583A3833"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Quy hoạch, xây dựng, quản lý và phát triển bền vững các điểm dân cư nông thôn trên cơ sở 5 mô hình: Mô hình xã nông thôn vùng ven biển, đầm phá; mô hình xã nông thôn miền núi; mô hình xã nông thôn vùng đồi và trung du; mô hình xã nông thôn vùng lũ; và mô hình nông thôn ven đô;</w:t>
      </w:r>
    </w:p>
    <w:p w14:paraId="4C8ADF0F"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Từng bước hoàn thiện hệ thống các điểm dân cư nông thôn trên cơ sở tổ chức các cụm xã, trong đó trung tâm các cụm xã là các thị trấn hoặc đô thị nông - công nghiệp, làm “cầu” nối giữa đô thị và nông thôn; trung tâm hỗ trợ về cung cấp thông tin, dịch vụ và chuyển giao công nghệ cho các điểm dân cư nông thôn;</w:t>
      </w:r>
    </w:p>
    <w:p w14:paraId="069C16D3" w14:textId="77777777" w:rsidR="00036DE4" w:rsidRPr="0074617F" w:rsidRDefault="00036DE4" w:rsidP="009D1AE8">
      <w:pPr>
        <w:pStyle w:val="ListParagraph"/>
        <w:numPr>
          <w:ilvl w:val="0"/>
          <w:numId w:val="46"/>
        </w:numPr>
        <w:ind w:left="502"/>
        <w:contextualSpacing w:val="0"/>
        <w:rPr>
          <w:sz w:val="28"/>
          <w:szCs w:val="28"/>
          <w:lang w:val="vi-VN"/>
        </w:rPr>
      </w:pPr>
      <w:r w:rsidRPr="0074617F">
        <w:rPr>
          <w:sz w:val="28"/>
          <w:szCs w:val="28"/>
          <w:lang w:val="vi-VN"/>
        </w:rPr>
        <w:t>Tăng cường cơ sở kinh tế và động lực phát triển các điểm dân cư nông thôn trên cơ sở bảo tồn và phát huy các giá trị lịch sử văn hoá, làng nghề truyền thống; phát triển nông nghiệp công nghệ cao, nông nghiệp hữu cơ, tiểu thủ công nghiệp và du lịch nông thôn.</w:t>
      </w:r>
    </w:p>
    <w:p w14:paraId="23EE26E0" w14:textId="224A2346" w:rsidR="005D066D" w:rsidRPr="0074617F" w:rsidRDefault="00BA59A1" w:rsidP="005D066D">
      <w:pPr>
        <w:pStyle w:val="Heading3"/>
        <w:ind w:firstLine="0"/>
        <w:rPr>
          <w:sz w:val="28"/>
          <w:szCs w:val="28"/>
        </w:rPr>
      </w:pPr>
      <w:bookmarkStart w:id="262" w:name="_Toc118712302"/>
      <w:bookmarkStart w:id="263" w:name="_Toc120030336"/>
      <w:bookmarkStart w:id="264" w:name="_Toc130281080"/>
      <w:r w:rsidRPr="0074617F">
        <w:rPr>
          <w:sz w:val="28"/>
          <w:szCs w:val="28"/>
        </w:rPr>
        <w:t xml:space="preserve">1.4.6. </w:t>
      </w:r>
      <w:bookmarkEnd w:id="262"/>
      <w:bookmarkEnd w:id="263"/>
      <w:r w:rsidR="005D066D" w:rsidRPr="0074617F">
        <w:rPr>
          <w:sz w:val="28"/>
          <w:szCs w:val="28"/>
        </w:rPr>
        <w:t>Phương án phát triển du lịch và thương mại</w:t>
      </w:r>
      <w:bookmarkEnd w:id="264"/>
    </w:p>
    <w:p w14:paraId="30510F31" w14:textId="77777777" w:rsidR="005D066D" w:rsidRPr="0074617F" w:rsidRDefault="005D066D" w:rsidP="005D066D">
      <w:pPr>
        <w:widowControl w:val="0"/>
        <w:rPr>
          <w:sz w:val="28"/>
          <w:szCs w:val="28"/>
        </w:rPr>
      </w:pPr>
      <w:r w:rsidRPr="0074617F">
        <w:rPr>
          <w:sz w:val="28"/>
          <w:szCs w:val="28"/>
        </w:rPr>
        <w:t>Theo Quy hoạch, đến 2030 du lịch sẽ trở thành một trong ngành kinh tế mũi nhọn của tỉnh Thừa Thiên Huế có hệ thống cơ sở vật chất đồng bộ. Các chỉ tiêu phát triển kết cấu hạ tầng thương mại và dịch vụ đến 2030 bao gồm:</w:t>
      </w:r>
    </w:p>
    <w:p w14:paraId="30C0A76A" w14:textId="6AA5D8E8" w:rsidR="005D066D" w:rsidRPr="0074617F" w:rsidRDefault="005D066D" w:rsidP="007502E8">
      <w:pPr>
        <w:widowControl w:val="0"/>
        <w:ind w:firstLine="0"/>
        <w:rPr>
          <w:b/>
          <w:i/>
          <w:sz w:val="28"/>
          <w:szCs w:val="28"/>
        </w:rPr>
      </w:pPr>
      <w:bookmarkStart w:id="265" w:name="_Toc127972826"/>
      <w:r w:rsidRPr="0074617F">
        <w:rPr>
          <w:b/>
          <w:i/>
          <w:sz w:val="28"/>
          <w:szCs w:val="28"/>
        </w:rPr>
        <w:t>1.4.6.1. Về du lịch</w:t>
      </w:r>
      <w:bookmarkEnd w:id="265"/>
    </w:p>
    <w:p w14:paraId="69E35476" w14:textId="77777777" w:rsidR="005D066D" w:rsidRPr="0074617F" w:rsidRDefault="005D066D" w:rsidP="005D066D">
      <w:pPr>
        <w:pStyle w:val="ListParagraph"/>
        <w:numPr>
          <w:ilvl w:val="0"/>
          <w:numId w:val="46"/>
        </w:numPr>
        <w:ind w:left="502"/>
        <w:contextualSpacing w:val="0"/>
        <w:rPr>
          <w:sz w:val="28"/>
          <w:szCs w:val="28"/>
          <w:lang w:val="vi-VN"/>
        </w:rPr>
      </w:pPr>
      <w:bookmarkStart w:id="266" w:name="_Toc127972829"/>
      <w:r w:rsidRPr="0074617F">
        <w:rPr>
          <w:sz w:val="28"/>
          <w:szCs w:val="28"/>
          <w:lang w:val="vi-VN"/>
        </w:rPr>
        <w:t>Dự báo lượng du khách đến Thừa Thiên Huế đến năm 2030 thu hút 12 triệu lượt khách, trong đó quốc tế đạt 5 triệu lượt.</w:t>
      </w:r>
    </w:p>
    <w:p w14:paraId="512C3398"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Khai thác và sử dụng hiệu quả kết cấu hạ tầng kỹ thuật và xã hội để phục vụ phát triển du lịch</w:t>
      </w:r>
    </w:p>
    <w:p w14:paraId="27C42A4F"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lastRenderedPageBreak/>
        <w:t>Xây dựng cơ sở vật chất và các sản phẩm du lịch đáp ứng nhu cầu của du khách trong nước và quốc tế.</w:t>
      </w:r>
    </w:p>
    <w:p w14:paraId="2B97D53E"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Phát triển cơ sở hạ tầng du lịch hỗ trợ cho tăng trưởng toàn diện khu vực tiểu vùng Mê Công mở rộng, đường kết nối đường phía Tây thành phố Huế đi điện Hòn Chén, nâng cấp, mở rộng tuyến đường tiếp cận điểm du lịch Thiền Viện Trúc Lâm - Bạch Mã, ưu tiên hạ tầng phát triển du lịch thông minh và bền vững.</w:t>
      </w:r>
    </w:p>
    <w:p w14:paraId="7ADC7C5E"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Hỗ trợ triển khai dự án vận tải hàng không lữ hành Việt Nam; đầu tư hạ tầng một số bãi biển du lịch. Đầu tư nhà ga đón tàu du lịch biển tại Cảng Chân Mây. Nâng cấp Cảng Hàng không quốc tế Phú Bài lên 9 triệu lượt khách/năm.</w:t>
      </w:r>
    </w:p>
    <w:p w14:paraId="779C21F9"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Phát triển hệ đầm phá Tam Giang –Cầu Hai trở thành “Công viên đầm phá Quốc gia", Khu du lịch Cảnh Dương – Lăng Cô được công nhận là Khu du lịch Quốc gia; Xây dựng khu du lịch Thanh Tân trở thành khu du lịch quốc gia. Kêu gọi đầu tư khoảng một hoặc hai khu vui chơi giải trí đẳng cấp quốc tế.</w:t>
      </w:r>
    </w:p>
    <w:p w14:paraId="3BD0492A"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Hoàn thiện hạ tầng, dịch vụ khu phố đêm Phạm Ngũ Lão - Võ Thị Sáu - Chu Văn An, không gian văn hóa trục đường Lê Lợi. Xây dựng phố đêm tại các đường quanh Đại Nội; Phát huy trục không gian hai bên bờ sông Hương, khai thác tuyến du lịch dọc theo sông Ngự Hà, An Cựu, Đông Ba; Khai thác có hiệu quả hoạt động Ca Huế; phát triển sản phẩm du lịch văn hóa tâm linh như Đền Huyền Trân, Thiền viện Trúc Lâm Bạch Mã, Tượng Quán Thế Âm, các cổ tự... Phát triển loại hình du lịch nghỉ dưỡng kết hợp khám, chữa bệnh.</w:t>
      </w:r>
    </w:p>
    <w:p w14:paraId="4093A5E7" w14:textId="77777777" w:rsidR="005D066D" w:rsidRPr="0074617F" w:rsidRDefault="005D066D" w:rsidP="00BE2912">
      <w:pPr>
        <w:pStyle w:val="ListParagraph"/>
        <w:widowControl w:val="0"/>
        <w:numPr>
          <w:ilvl w:val="0"/>
          <w:numId w:val="46"/>
        </w:numPr>
        <w:ind w:left="499" w:hanging="357"/>
        <w:contextualSpacing w:val="0"/>
        <w:rPr>
          <w:sz w:val="28"/>
          <w:szCs w:val="28"/>
          <w:lang w:val="vi-VN"/>
        </w:rPr>
      </w:pPr>
      <w:r w:rsidRPr="0074617F">
        <w:rPr>
          <w:sz w:val="28"/>
          <w:szCs w:val="28"/>
          <w:lang w:val="vi-VN"/>
        </w:rPr>
        <w:t>Đầu tư hoàn thiện hệ thống giao thông kết nối điểm đến và hình thành các điểm du lịch cộng đồng, du lịch sinh thái gắn với cộng đồng tại các địa phương có tiềm năng phát triển ở A Lưới (A Nor, A Roàng, Par Le,...), Hương Thủy (Thanh Toàn, Chín Chàng), Phong Điền (Phước Tích, A Đon, Khe Me, Hầm Heo,...), Phú Lộc (Suối Mơ, Ghềnh Lăng, Lộc Bình, Nhị Hồ, Suối Tiên – Hồ Thủy Yên...), Quảng Điền (Cồn Tộc, Ngư Mỹ Thạnh...), Hương Trà (Rú Chá, Hải Dương, Thanh Phước, Khe Đầy,...), Nam Đông (Thác Mơ, Thác Phướng,...).</w:t>
      </w:r>
    </w:p>
    <w:p w14:paraId="7B5059FE" w14:textId="77777777" w:rsidR="005D066D" w:rsidRPr="0074617F" w:rsidRDefault="005D066D" w:rsidP="00BE2912">
      <w:pPr>
        <w:pStyle w:val="ListParagraph"/>
        <w:widowControl w:val="0"/>
        <w:numPr>
          <w:ilvl w:val="0"/>
          <w:numId w:val="46"/>
        </w:numPr>
        <w:ind w:left="499" w:hanging="357"/>
        <w:contextualSpacing w:val="0"/>
        <w:rPr>
          <w:sz w:val="28"/>
          <w:szCs w:val="28"/>
          <w:lang w:val="vi-VN"/>
        </w:rPr>
      </w:pPr>
      <w:r w:rsidRPr="0074617F">
        <w:rPr>
          <w:sz w:val="28"/>
          <w:szCs w:val="28"/>
          <w:lang w:val="vi-VN"/>
        </w:rPr>
        <w:t xml:space="preserve">Phát triển hệ thống cơ sở vật chất bao gồm các khu vui giải trí, công viên văn </w:t>
      </w:r>
      <w:r w:rsidRPr="0074617F">
        <w:rPr>
          <w:sz w:val="28"/>
          <w:szCs w:val="28"/>
          <w:lang w:val="vi-VN"/>
        </w:rPr>
        <w:lastRenderedPageBreak/>
        <w:t>hóa, du lịch nghỉ dưỡng lớn, hệ thống khách sạn 4-5 sao, casino.</w:t>
      </w:r>
    </w:p>
    <w:p w14:paraId="549965A0" w14:textId="3A25D031" w:rsidR="005D066D" w:rsidRPr="0074617F" w:rsidRDefault="005D066D" w:rsidP="007502E8">
      <w:pPr>
        <w:widowControl w:val="0"/>
        <w:ind w:firstLine="0"/>
        <w:rPr>
          <w:b/>
          <w:i/>
          <w:sz w:val="28"/>
          <w:szCs w:val="28"/>
        </w:rPr>
      </w:pPr>
      <w:bookmarkStart w:id="267" w:name="_Toc127972827"/>
      <w:r w:rsidRPr="0074617F">
        <w:rPr>
          <w:b/>
          <w:i/>
          <w:sz w:val="28"/>
          <w:szCs w:val="28"/>
        </w:rPr>
        <w:t>1.4.6.2. Về thương mại</w:t>
      </w:r>
      <w:bookmarkEnd w:id="267"/>
    </w:p>
    <w:p w14:paraId="1BDC8AD0"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Giá trị tăng thêm thương mại trong nước đạt tốc độ tăng trung bình khoảng 9 – 9,5%/năm;</w:t>
      </w:r>
    </w:p>
    <w:p w14:paraId="76C5FF50"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Tốc độ tăng trưởng xuất khẩu hàng hoá 6-7%/năm, tốc độ tăng trưởng nhập khẩu hàng hoá từ 6.5-7%/năm;</w:t>
      </w:r>
    </w:p>
    <w:p w14:paraId="24E09148"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Doanh nghiệp trao đổi qua đường thương mại điện tử chiếm 10-11% tổng mức bán lẻ hàng hoá và doanh thu dịch vụ tiêu dùng.</w:t>
      </w:r>
    </w:p>
    <w:bookmarkEnd w:id="266"/>
    <w:p w14:paraId="56323C50"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 xml:space="preserve">Đẩy mạnh đầu tư xây dựng kết cấu hạ tầng thương mại, trên cơ sở (i) phát triển mạng lưới chợ đầu mối gắn với vùng sản xuất tập trung, có tính chuyên canh, quy mô lớn và ổn định tại vùng ngoại vi các thành phố, thị xã để cung ứng, phát triển hàng hoá cho mạng lưới bán lẻ tại khu vực nội thị; (ii) phát triển mạng lưới chợ hạng 1 tại trung tâm các quận, huyện, thị xã, thành phố để đáp ứng nhu cầu về hàng tiêu dùng của người dân và khách du lịch; (iii) phát triển mạng lưới siêu thị, trung tâm thương mại phù hợp với các quy hoạch vùng, quy hoạch đô thị nông thôn đảm bảo mật độ và quy mô các siêu thị, trung tâm thương mại phù hợp với điều kiện, đặc điểm phát triển KT-XH của từng địa phương, từng bước thay thế dần các loại hình bán lẻ một cách hài hoà, trước hết tại các quận và thành phố lớn. </w:t>
      </w:r>
    </w:p>
    <w:p w14:paraId="6040BC00"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Phát triển 08 trung tâm thương mại đến 2025, trong đó ít nhất 3 trung tâm thương mại hạng 2 trở lên; phát triển 14 siêu thị, trong đó ít nhất 8 siêu thị tổng hợp hạng 2 trở lên; đạt tối thiểu 29 siêu thị và trung tâm thương mại đến 2030.</w:t>
      </w:r>
    </w:p>
    <w:p w14:paraId="2E793E44"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 xml:space="preserve">Nâng cấp các chợ truyền thống, đến năm 2030 phát triển ít nhất 01 chợ đầu mối đạt chuẩn, 6-8 chợ dân sinh hạng 1, chợ dân sinh hạng 2 và 3 phát triển theo nhu cầu thực tế của địa phương.  </w:t>
      </w:r>
    </w:p>
    <w:p w14:paraId="7C56909D"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Phát triển kết cấu hạ tầng thương mại để đáp ứng nhu cầu du khách, phát triển tối thiểu 02 tuyến phố đi bộ, mua sắm, phát triển các loại hình kinh tế đêm. Phát triển các loại hình chợ đêm, phố đêm, phố ẩm thực, chợ chuyên doanh phục vụ du lịch. Các tuyến phố kinh doanh, chợ đêm phục vụ du lịch, tập trung ở khu vực ven sông Hương, Đại nội và trung tâm các đô thị du lịch.</w:t>
      </w:r>
    </w:p>
    <w:p w14:paraId="1FF6D60A"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lastRenderedPageBreak/>
        <w:t xml:space="preserve">Hạn chế xây dựng mới các chợ ở khu vực đô thị hiện hữu như các phường thuộc thành phố Huế, thị xã Hương Thủy, thị xã Hương Trà; các thị trấn, thị trấn trên địa bàn. Ưu tiên xem xét mở mới các chợ dân sinh tại các khu vực dân cư mới hình thành, khu vực lân cận các KCN, các chợ biên giới để đáp ứng nhu cầu của người dân. Chú trọng phát triển các chợ đầu mối nông, lâm, thủy sản ở gần vùng nguyên liệu phục vụ cho thương mại hàng hóa. Nâng cấp, mở rộng, hiện đại hóa trang thiết bị và mô hình quản trị chợ đầu mối Phú Hậu; Nâng cấp, hiện đại hóa chợ đầu mối phía Nam; Phát triển chợ cá cảng Thuận An. Xây dựng trung tâm hội chợ thương mại với quy mô khoảng 30ha nằm trong Khu kinh tế Chân Mây-Lăng Cô. </w:t>
      </w:r>
    </w:p>
    <w:p w14:paraId="5B7E12FA" w14:textId="77777777" w:rsidR="005D066D" w:rsidRPr="0074617F" w:rsidRDefault="005D066D" w:rsidP="005D066D">
      <w:pPr>
        <w:pStyle w:val="ListParagraph"/>
        <w:numPr>
          <w:ilvl w:val="0"/>
          <w:numId w:val="46"/>
        </w:numPr>
        <w:ind w:left="502"/>
        <w:contextualSpacing w:val="0"/>
        <w:rPr>
          <w:sz w:val="28"/>
          <w:szCs w:val="28"/>
          <w:lang w:val="vi-VN"/>
        </w:rPr>
      </w:pPr>
      <w:r w:rsidRPr="0074617F">
        <w:rPr>
          <w:sz w:val="28"/>
          <w:szCs w:val="28"/>
          <w:lang w:val="vi-VN"/>
        </w:rPr>
        <w:t>Mạng lưới các cửa hàng tiện lợi được phân bổ rộng khắp ở các khu đô thị, khu dân cư tập trung ở khu vực nông thôn, điểm du lịch, nhà ga, bến xe.</w:t>
      </w:r>
    </w:p>
    <w:p w14:paraId="69ECA7EF" w14:textId="4F379A04" w:rsidR="005D066D" w:rsidRPr="0074617F" w:rsidRDefault="005D066D" w:rsidP="007F55AE">
      <w:pPr>
        <w:pStyle w:val="Heading3"/>
        <w:ind w:firstLine="0"/>
        <w:rPr>
          <w:sz w:val="28"/>
          <w:szCs w:val="28"/>
        </w:rPr>
      </w:pPr>
      <w:bookmarkStart w:id="268" w:name="_Toc130281081"/>
      <w:r w:rsidRPr="0074617F">
        <w:rPr>
          <w:sz w:val="28"/>
          <w:szCs w:val="28"/>
        </w:rPr>
        <w:t>1.4.7. Phương án bảo vệ môi trường, bảo tồn thiên nhiên và đa dạng sinh học; phòng, chống thiên tai và ứng phó với biến đổi khi hậu</w:t>
      </w:r>
      <w:bookmarkEnd w:id="268"/>
    </w:p>
    <w:p w14:paraId="763B1740" w14:textId="357989DD" w:rsidR="00BA59A1" w:rsidRPr="0074617F" w:rsidRDefault="005D066D" w:rsidP="00DA0E99">
      <w:pPr>
        <w:pStyle w:val="Heading4"/>
        <w:rPr>
          <w:sz w:val="28"/>
          <w:szCs w:val="28"/>
        </w:rPr>
      </w:pPr>
      <w:r w:rsidRPr="0074617F">
        <w:rPr>
          <w:sz w:val="28"/>
          <w:szCs w:val="28"/>
        </w:rPr>
        <w:t>1.4.7</w:t>
      </w:r>
      <w:r w:rsidR="00BA59A1" w:rsidRPr="0074617F">
        <w:rPr>
          <w:sz w:val="28"/>
          <w:szCs w:val="28"/>
        </w:rPr>
        <w:t>.1. Phương án phân vùng môi trường</w:t>
      </w:r>
      <w:r w:rsidR="0090467C" w:rsidRPr="0074617F">
        <w:rPr>
          <w:sz w:val="28"/>
          <w:szCs w:val="28"/>
        </w:rPr>
        <w:t xml:space="preserve"> đến năm 2030</w:t>
      </w:r>
    </w:p>
    <w:p w14:paraId="06074F28" w14:textId="4CDB0FFE" w:rsidR="00581BD5" w:rsidRPr="0074617F" w:rsidRDefault="00581BD5" w:rsidP="00BE2912">
      <w:pPr>
        <w:widowControl w:val="0"/>
        <w:rPr>
          <w:sz w:val="28"/>
          <w:szCs w:val="28"/>
          <w:lang w:val="en-US"/>
        </w:rPr>
      </w:pPr>
      <w:r w:rsidRPr="0074617F">
        <w:rPr>
          <w:sz w:val="28"/>
          <w:szCs w:val="28"/>
          <w:lang w:val="vi-VN"/>
        </w:rPr>
        <w:t xml:space="preserve">Thực hiện phân vùng môi trường Thừa Thiên Huế theo các vùng và tiểu vùng được dựa trên các quy định của pháp luật Việt Nam về phân vùng môi trường cấp tỉnh. Theo khoản 3, Điều 10 của Thông tư 02/2022/TT-BTNMT ngày 10/01/2022, phân vùng môi trường trong nội dung BVMT của quy hoạch tỉnh được thực hiện dựa trên các quy định tại Điểm b khoản 9, Điều 28 của Nghị định số 37/2019/NĐ-CP ngày 07/5/2019 và các khoản 2, 3, 4, Điều 22 Nghị định số 08/2022/NĐ-CP ngày 10/01/2022. Theo đó Thừa Thiên Huế được phân ra các vùng </w:t>
      </w:r>
      <w:r w:rsidRPr="0074617F">
        <w:rPr>
          <w:sz w:val="28"/>
          <w:szCs w:val="28"/>
          <w:lang w:val="en-US"/>
        </w:rPr>
        <w:t>như sau:</w:t>
      </w:r>
    </w:p>
    <w:p w14:paraId="06EA8926" w14:textId="77777777" w:rsidR="00581BD5" w:rsidRPr="0074617F" w:rsidRDefault="00581BD5" w:rsidP="00BE2912">
      <w:pPr>
        <w:widowControl w:val="0"/>
        <w:ind w:firstLine="0"/>
        <w:rPr>
          <w:i/>
          <w:sz w:val="28"/>
          <w:szCs w:val="28"/>
          <w:lang w:val="vi-VN"/>
        </w:rPr>
      </w:pPr>
      <w:r w:rsidRPr="0074617F">
        <w:rPr>
          <w:i/>
          <w:sz w:val="28"/>
          <w:szCs w:val="28"/>
          <w:lang w:val="vi-VN"/>
        </w:rPr>
        <w:t xml:space="preserve">- Vùng bảo vệ nghiêm ngặt: </w:t>
      </w:r>
    </w:p>
    <w:p w14:paraId="476FDEB8" w14:textId="5F896A44" w:rsidR="006A731B" w:rsidRPr="0074617F" w:rsidRDefault="00581BD5" w:rsidP="00BE2912">
      <w:pPr>
        <w:widowControl w:val="0"/>
        <w:rPr>
          <w:sz w:val="28"/>
          <w:szCs w:val="28"/>
          <w:lang w:val="vi-VN"/>
        </w:rPr>
      </w:pPr>
      <w:r w:rsidRPr="0074617F">
        <w:rPr>
          <w:sz w:val="28"/>
          <w:szCs w:val="28"/>
          <w:lang w:val="en-US"/>
        </w:rPr>
        <w:t xml:space="preserve">* </w:t>
      </w:r>
      <w:r w:rsidR="006A731B" w:rsidRPr="0074617F">
        <w:rPr>
          <w:i/>
          <w:sz w:val="28"/>
          <w:szCs w:val="28"/>
          <w:lang w:val="en-US"/>
        </w:rPr>
        <w:t>N</w:t>
      </w:r>
      <w:r w:rsidR="006A731B" w:rsidRPr="0074617F">
        <w:rPr>
          <w:i/>
          <w:sz w:val="28"/>
          <w:szCs w:val="28"/>
          <w:lang w:val="vi-VN"/>
        </w:rPr>
        <w:t>ội thành, nội thị của các đô thị đặc biệt, loại I, loại II, loại III theo quy định của pháp luật về phân loại đô thị</w:t>
      </w:r>
      <w:r w:rsidR="006A731B" w:rsidRPr="0074617F">
        <w:rPr>
          <w:i/>
          <w:sz w:val="28"/>
          <w:szCs w:val="28"/>
          <w:lang w:val="en-US"/>
        </w:rPr>
        <w:t>:</w:t>
      </w:r>
      <w:r w:rsidR="006A731B" w:rsidRPr="0074617F">
        <w:rPr>
          <w:sz w:val="28"/>
          <w:szCs w:val="28"/>
          <w:lang w:val="en-US"/>
        </w:rPr>
        <w:t xml:space="preserve"> </w:t>
      </w:r>
      <w:r w:rsidR="006A731B" w:rsidRPr="0074617F">
        <w:rPr>
          <w:sz w:val="28"/>
          <w:szCs w:val="28"/>
          <w:lang w:val="vi-VN"/>
        </w:rPr>
        <w:t>Nội thành thành phố</w:t>
      </w:r>
      <w:r w:rsidRPr="0074617F">
        <w:rPr>
          <w:sz w:val="28"/>
          <w:szCs w:val="28"/>
          <w:lang w:val="vi-VN"/>
        </w:rPr>
        <w:t xml:space="preserve"> Huế hiện nay (đô thị loại I); Thị xã Hương Thủy và </w:t>
      </w:r>
      <w:r w:rsidR="006A731B" w:rsidRPr="0074617F">
        <w:rPr>
          <w:sz w:val="28"/>
          <w:szCs w:val="28"/>
          <w:lang w:val="en-US"/>
        </w:rPr>
        <w:t xml:space="preserve">Khu đô thị Chân Mây – Lăng Cô </w:t>
      </w:r>
      <w:r w:rsidRPr="0074617F">
        <w:rPr>
          <w:sz w:val="28"/>
          <w:szCs w:val="28"/>
          <w:lang w:val="vi-VN"/>
        </w:rPr>
        <w:t>(</w:t>
      </w:r>
      <w:r w:rsidR="006A731B" w:rsidRPr="0074617F">
        <w:rPr>
          <w:rFonts w:ascii="TimesNewRomanPS-ItalicMT" w:eastAsia="Times New Roman" w:hAnsi="TimesNewRomanPS-ItalicMT"/>
          <w:iCs/>
          <w:sz w:val="28"/>
          <w:szCs w:val="28"/>
        </w:rPr>
        <w:t>định hướng phát triển thành đô thị loại III trước năm 2030</w:t>
      </w:r>
      <w:r w:rsidRPr="0074617F">
        <w:rPr>
          <w:sz w:val="28"/>
          <w:szCs w:val="28"/>
          <w:lang w:val="vi-VN"/>
        </w:rPr>
        <w:t>)</w:t>
      </w:r>
      <w:r w:rsidR="0037086B" w:rsidRPr="0074617F">
        <w:rPr>
          <w:sz w:val="28"/>
          <w:szCs w:val="28"/>
          <w:lang w:val="en-US"/>
        </w:rPr>
        <w:t>.</w:t>
      </w:r>
      <w:r w:rsidRPr="0074617F">
        <w:rPr>
          <w:sz w:val="28"/>
          <w:szCs w:val="28"/>
          <w:lang w:val="vi-VN"/>
        </w:rPr>
        <w:t xml:space="preserve"> </w:t>
      </w:r>
    </w:p>
    <w:p w14:paraId="4A6EC231" w14:textId="4F7EE99B" w:rsidR="006A731B" w:rsidRPr="0074617F" w:rsidRDefault="006A731B" w:rsidP="00BE2912">
      <w:pPr>
        <w:widowControl w:val="0"/>
        <w:rPr>
          <w:sz w:val="28"/>
          <w:szCs w:val="28"/>
          <w:lang w:val="vi-VN"/>
        </w:rPr>
      </w:pPr>
      <w:r w:rsidRPr="0074617F">
        <w:rPr>
          <w:sz w:val="28"/>
          <w:szCs w:val="28"/>
          <w:lang w:val="en-US"/>
        </w:rPr>
        <w:t xml:space="preserve">* </w:t>
      </w:r>
      <w:r w:rsidRPr="0074617F">
        <w:rPr>
          <w:rFonts w:ascii="TimesNewRomanPS-ItalicMT" w:eastAsia="Times New Roman" w:hAnsi="TimesNewRomanPS-ItalicMT"/>
          <w:i/>
          <w:iCs/>
          <w:sz w:val="28"/>
          <w:szCs w:val="28"/>
        </w:rPr>
        <w:t>Nguồn nước mặt được dùng cho mục đích cấp nước sinh hoạt theo quy định của pháp luật về tài nguyên nước</w:t>
      </w:r>
      <w:r w:rsidR="00581BD5" w:rsidRPr="0074617F">
        <w:rPr>
          <w:i/>
          <w:sz w:val="28"/>
          <w:szCs w:val="28"/>
          <w:lang w:val="vi-VN"/>
        </w:rPr>
        <w:t>:</w:t>
      </w:r>
      <w:r w:rsidR="00581BD5" w:rsidRPr="0074617F">
        <w:rPr>
          <w:sz w:val="28"/>
          <w:szCs w:val="28"/>
          <w:lang w:val="vi-VN"/>
        </w:rPr>
        <w:t xml:space="preserve"> 24 nguồn nước được dùng cho mục đích cấp nước sinh hoạ</w:t>
      </w:r>
      <w:r w:rsidR="0037086B" w:rsidRPr="0074617F">
        <w:rPr>
          <w:sz w:val="28"/>
          <w:szCs w:val="28"/>
          <w:lang w:val="vi-VN"/>
        </w:rPr>
        <w:t>t trên địa bàn tỉnh.</w:t>
      </w:r>
      <w:r w:rsidR="00581BD5" w:rsidRPr="0074617F">
        <w:rPr>
          <w:sz w:val="28"/>
          <w:szCs w:val="28"/>
          <w:lang w:val="vi-VN"/>
        </w:rPr>
        <w:t xml:space="preserve"> </w:t>
      </w:r>
    </w:p>
    <w:p w14:paraId="65D51F3E" w14:textId="5E4BFBDB" w:rsidR="006A731B" w:rsidRPr="0074617F" w:rsidRDefault="006A731B" w:rsidP="00BE2912">
      <w:pPr>
        <w:widowControl w:val="0"/>
        <w:rPr>
          <w:sz w:val="28"/>
          <w:szCs w:val="28"/>
          <w:lang w:val="vi-VN"/>
        </w:rPr>
      </w:pPr>
      <w:r w:rsidRPr="0074617F">
        <w:rPr>
          <w:sz w:val="28"/>
          <w:szCs w:val="28"/>
          <w:lang w:val="en-US"/>
        </w:rPr>
        <w:lastRenderedPageBreak/>
        <w:t xml:space="preserve">* </w:t>
      </w:r>
      <w:r w:rsidRPr="0074617F">
        <w:rPr>
          <w:i/>
          <w:sz w:val="28"/>
          <w:szCs w:val="28"/>
          <w:lang w:val="vi-VN"/>
        </w:rPr>
        <w:t>K</w:t>
      </w:r>
      <w:r w:rsidRPr="0074617F">
        <w:rPr>
          <w:i/>
          <w:sz w:val="28"/>
          <w:szCs w:val="28"/>
          <w:lang w:val="en-US"/>
        </w:rPr>
        <w:t>BT</w:t>
      </w:r>
      <w:r w:rsidR="00581BD5" w:rsidRPr="0074617F">
        <w:rPr>
          <w:i/>
          <w:sz w:val="28"/>
          <w:szCs w:val="28"/>
          <w:lang w:val="vi-VN"/>
        </w:rPr>
        <w:t xml:space="preserve"> thiên nhiên theo quy định của pháp luật về đa dạng sinh học, lâm nghiệp và thủy sản</w:t>
      </w:r>
      <w:r w:rsidRPr="0074617F">
        <w:rPr>
          <w:sz w:val="28"/>
          <w:szCs w:val="28"/>
          <w:lang w:val="en-US"/>
        </w:rPr>
        <w:t>, bao gồm</w:t>
      </w:r>
      <w:r w:rsidR="00581BD5" w:rsidRPr="0074617F">
        <w:rPr>
          <w:sz w:val="28"/>
          <w:szCs w:val="28"/>
          <w:lang w:val="vi-VN"/>
        </w:rPr>
        <w:t xml:space="preserve">: </w:t>
      </w:r>
      <w:r w:rsidRPr="0074617F">
        <w:rPr>
          <w:sz w:val="28"/>
          <w:szCs w:val="28"/>
          <w:lang w:val="en-US"/>
        </w:rPr>
        <w:t>KBT</w:t>
      </w:r>
      <w:r w:rsidR="00581BD5" w:rsidRPr="0074617F">
        <w:rPr>
          <w:sz w:val="28"/>
          <w:szCs w:val="28"/>
          <w:lang w:val="vi-VN"/>
        </w:rPr>
        <w:t xml:space="preserve"> </w:t>
      </w:r>
      <w:r w:rsidRPr="0074617F">
        <w:rPr>
          <w:sz w:val="28"/>
          <w:szCs w:val="28"/>
          <w:lang w:val="en-US"/>
        </w:rPr>
        <w:t xml:space="preserve">thiên nhiên </w:t>
      </w:r>
      <w:r w:rsidR="00581BD5" w:rsidRPr="0074617F">
        <w:rPr>
          <w:sz w:val="28"/>
          <w:szCs w:val="28"/>
          <w:lang w:val="vi-VN"/>
        </w:rPr>
        <w:t xml:space="preserve">đất ngập nước </w:t>
      </w:r>
      <w:r w:rsidRPr="0074617F">
        <w:rPr>
          <w:sz w:val="28"/>
          <w:szCs w:val="28"/>
          <w:lang w:val="en-US"/>
        </w:rPr>
        <w:t>Tam Giang – Cầu hai</w:t>
      </w:r>
      <w:r w:rsidRPr="0074617F">
        <w:rPr>
          <w:sz w:val="28"/>
          <w:szCs w:val="28"/>
          <w:lang w:val="vi-VN"/>
        </w:rPr>
        <w:t xml:space="preserve">; Vườn </w:t>
      </w:r>
      <w:r w:rsidRPr="0074617F">
        <w:rPr>
          <w:sz w:val="28"/>
          <w:szCs w:val="28"/>
          <w:lang w:val="en-US"/>
        </w:rPr>
        <w:t>Quốc gia</w:t>
      </w:r>
      <w:r w:rsidR="00581BD5" w:rsidRPr="0074617F">
        <w:rPr>
          <w:sz w:val="28"/>
          <w:szCs w:val="28"/>
          <w:lang w:val="vi-VN"/>
        </w:rPr>
        <w:t xml:space="preserve"> Bạch Mã; </w:t>
      </w:r>
      <w:r w:rsidRPr="0074617F">
        <w:rPr>
          <w:sz w:val="28"/>
          <w:szCs w:val="28"/>
          <w:lang w:val="en-US"/>
        </w:rPr>
        <w:t>KBT</w:t>
      </w:r>
      <w:r w:rsidR="00581BD5" w:rsidRPr="0074617F">
        <w:rPr>
          <w:sz w:val="28"/>
          <w:szCs w:val="28"/>
          <w:lang w:val="vi-VN"/>
        </w:rPr>
        <w:t xml:space="preserve"> thiên nhiên Phong Điền; Khu bảo tồn Sao La; Hành lang ĐDSH kết nối Khu bảo tồn Sao La với Khu Bảo tồn thiên nhiên Phong Điền (đang thí điể</w:t>
      </w:r>
      <w:r w:rsidR="003E541B" w:rsidRPr="0074617F">
        <w:rPr>
          <w:sz w:val="28"/>
          <w:szCs w:val="28"/>
          <w:lang w:val="vi-VN"/>
        </w:rPr>
        <w:t>m).</w:t>
      </w:r>
    </w:p>
    <w:p w14:paraId="07B04ACD" w14:textId="1C8A5CEC" w:rsidR="0037086B" w:rsidRPr="0074617F" w:rsidRDefault="0037086B" w:rsidP="0037086B">
      <w:pPr>
        <w:widowControl w:val="0"/>
        <w:rPr>
          <w:rStyle w:val="fontstyle01"/>
          <w:color w:val="auto"/>
          <w:sz w:val="28"/>
          <w:szCs w:val="28"/>
        </w:rPr>
      </w:pPr>
      <w:r w:rsidRPr="0074617F">
        <w:rPr>
          <w:rFonts w:ascii="TimesNewRomanPS-ItalicMT" w:eastAsia="Times New Roman" w:hAnsi="TimesNewRomanPS-ItalicMT"/>
          <w:i/>
          <w:iCs/>
          <w:sz w:val="28"/>
          <w:szCs w:val="28"/>
        </w:rPr>
        <w:t>R</w:t>
      </w:r>
      <w:r w:rsidRPr="0074617F">
        <w:rPr>
          <w:rStyle w:val="fontstyle01"/>
          <w:iCs w:val="0"/>
          <w:color w:val="auto"/>
          <w:sz w:val="28"/>
          <w:szCs w:val="28"/>
        </w:rPr>
        <w:t xml:space="preserve">ừng phòng hộ Bắc Hải Vân thuộc huyện Phú Lộc và Nam Đông </w:t>
      </w:r>
      <w:r w:rsidR="000A0996" w:rsidRPr="0074617F">
        <w:rPr>
          <w:rStyle w:val="fontstyle01"/>
          <w:iCs w:val="0"/>
          <w:color w:val="auto"/>
          <w:sz w:val="28"/>
          <w:szCs w:val="28"/>
        </w:rPr>
        <w:t xml:space="preserve">và </w:t>
      </w:r>
      <w:r w:rsidRPr="0074617F">
        <w:rPr>
          <w:rStyle w:val="fontstyle01"/>
          <w:iCs w:val="0"/>
          <w:color w:val="auto"/>
          <w:sz w:val="28"/>
          <w:szCs w:val="28"/>
        </w:rPr>
        <w:t>Khu bảo tồn biển Sơn Chà – Hả</w:t>
      </w:r>
      <w:r w:rsidR="000A0996" w:rsidRPr="0074617F">
        <w:rPr>
          <w:rStyle w:val="fontstyle01"/>
          <w:iCs w:val="0"/>
          <w:color w:val="auto"/>
          <w:sz w:val="28"/>
          <w:szCs w:val="28"/>
        </w:rPr>
        <w:t>i Vân đang được UBND tỉnh</w:t>
      </w:r>
      <w:r w:rsidR="003E541B" w:rsidRPr="0074617F">
        <w:rPr>
          <w:rStyle w:val="fontstyle01"/>
          <w:color w:val="auto"/>
          <w:sz w:val="28"/>
          <w:szCs w:val="28"/>
        </w:rPr>
        <w:t xml:space="preserve"> quy hoạch</w:t>
      </w:r>
      <w:r w:rsidRPr="0074617F">
        <w:rPr>
          <w:rStyle w:val="fontstyle01"/>
          <w:color w:val="auto"/>
          <w:sz w:val="28"/>
          <w:szCs w:val="28"/>
        </w:rPr>
        <w:t xml:space="preserve"> vào Vùng bảo vệ nghiêm ngặt đến năm 2030</w:t>
      </w:r>
      <w:r w:rsidR="000A0996" w:rsidRPr="0074617F">
        <w:rPr>
          <w:rStyle w:val="FootnoteReference"/>
          <w:rFonts w:ascii="TimesNewRomanPS-ItalicMT" w:hAnsi="TimesNewRomanPS-ItalicMT"/>
          <w:i/>
          <w:iCs/>
          <w:sz w:val="28"/>
          <w:szCs w:val="28"/>
        </w:rPr>
        <w:footnoteReference w:id="9"/>
      </w:r>
      <w:r w:rsidRPr="0074617F">
        <w:rPr>
          <w:rStyle w:val="fontstyle01"/>
          <w:color w:val="auto"/>
          <w:sz w:val="28"/>
          <w:szCs w:val="28"/>
        </w:rPr>
        <w:t>. Ngoài ra, khu vực Tam Giang – Bạch Mã (diện tích 160.000 ha)</w:t>
      </w:r>
      <w:r w:rsidRPr="0074617F">
        <w:rPr>
          <w:bCs/>
          <w:i/>
          <w:iCs/>
          <w:sz w:val="28"/>
          <w:szCs w:val="28"/>
        </w:rPr>
        <w:t xml:space="preserve"> </w:t>
      </w:r>
      <w:r w:rsidRPr="0074617F">
        <w:rPr>
          <w:rStyle w:val="fontstyle01"/>
          <w:color w:val="auto"/>
          <w:sz w:val="28"/>
          <w:szCs w:val="28"/>
        </w:rPr>
        <w:t>hiện đang được đề xuất</w:t>
      </w:r>
      <w:r w:rsidRPr="0074617F">
        <w:rPr>
          <w:bCs/>
          <w:i/>
          <w:iCs/>
          <w:sz w:val="28"/>
          <w:szCs w:val="28"/>
        </w:rPr>
        <w:t xml:space="preserve"> </w:t>
      </w:r>
      <w:r w:rsidRPr="0074617F">
        <w:rPr>
          <w:rStyle w:val="fontstyle01"/>
          <w:color w:val="auto"/>
          <w:sz w:val="28"/>
          <w:szCs w:val="28"/>
        </w:rPr>
        <w:t>trở thành Công viên địa chất toàn cầu. Sau khi được khoanh vi các vùng bảo vệ và các vùng</w:t>
      </w:r>
      <w:r w:rsidRPr="0074617F">
        <w:rPr>
          <w:bCs/>
          <w:i/>
          <w:iCs/>
          <w:sz w:val="28"/>
          <w:szCs w:val="28"/>
        </w:rPr>
        <w:t xml:space="preserve"> </w:t>
      </w:r>
      <w:r w:rsidRPr="0074617F">
        <w:rPr>
          <w:rStyle w:val="fontstyle01"/>
          <w:color w:val="auto"/>
          <w:sz w:val="28"/>
          <w:szCs w:val="28"/>
        </w:rPr>
        <w:t>phát triển, các vùng bảo vệ của khu vực Tam Giang – Cầu Hai sẽ được đưa vào Vùng hạn</w:t>
      </w:r>
      <w:r w:rsidRPr="0074617F">
        <w:rPr>
          <w:bCs/>
          <w:i/>
          <w:iCs/>
          <w:sz w:val="28"/>
          <w:szCs w:val="28"/>
        </w:rPr>
        <w:t xml:space="preserve"> </w:t>
      </w:r>
      <w:r w:rsidRPr="0074617F">
        <w:rPr>
          <w:rFonts w:ascii="TimesNewRomanPS-ItalicMT" w:eastAsia="Times New Roman" w:hAnsi="TimesNewRomanPS-ItalicMT"/>
          <w:i/>
          <w:iCs/>
          <w:sz w:val="28"/>
          <w:szCs w:val="28"/>
        </w:rPr>
        <w:t xml:space="preserve">bảo vệ nghiêm ngặt </w:t>
      </w:r>
      <w:r w:rsidRPr="0074617F">
        <w:rPr>
          <w:rStyle w:val="fontstyle01"/>
          <w:color w:val="auto"/>
          <w:sz w:val="28"/>
          <w:szCs w:val="28"/>
        </w:rPr>
        <w:t xml:space="preserve">(dự định sau năm 2030). </w:t>
      </w:r>
    </w:p>
    <w:p w14:paraId="617454F8" w14:textId="399DBD31" w:rsidR="00581BD5" w:rsidRPr="0074617F" w:rsidRDefault="006A731B" w:rsidP="00581BD5">
      <w:pPr>
        <w:rPr>
          <w:sz w:val="28"/>
          <w:szCs w:val="28"/>
          <w:lang w:val="vi-VN"/>
        </w:rPr>
      </w:pPr>
      <w:r w:rsidRPr="0074617F">
        <w:rPr>
          <w:sz w:val="28"/>
          <w:szCs w:val="28"/>
          <w:lang w:val="en-US"/>
        </w:rPr>
        <w:t xml:space="preserve">* </w:t>
      </w:r>
      <w:r w:rsidRPr="0074617F">
        <w:rPr>
          <w:rFonts w:ascii="TimesNewRomanPS-ItalicMT" w:eastAsia="Times New Roman" w:hAnsi="TimesNewRomanPS-ItalicMT"/>
          <w:iCs/>
          <w:sz w:val="28"/>
          <w:szCs w:val="28"/>
        </w:rPr>
        <w:t>Khu vực bảo vệ I của di tích lịch sử - văn hóa theo quy định của pháp luật về di sản văn hóa</w:t>
      </w:r>
      <w:r w:rsidRPr="0074617F">
        <w:rPr>
          <w:sz w:val="28"/>
          <w:szCs w:val="28"/>
          <w:lang w:val="vi-VN"/>
        </w:rPr>
        <w:t xml:space="preserve"> </w:t>
      </w:r>
      <w:r w:rsidR="00581BD5" w:rsidRPr="0074617F">
        <w:rPr>
          <w:sz w:val="28"/>
          <w:szCs w:val="28"/>
          <w:lang w:val="vi-VN"/>
        </w:rPr>
        <w:t>(ở cấp quốc gia đặc biệt, cấp quốc gia, cấp tỉnh).</w:t>
      </w:r>
    </w:p>
    <w:p w14:paraId="2385B3DF" w14:textId="54B72430" w:rsidR="006A731B" w:rsidRPr="0074617F" w:rsidRDefault="00581BD5" w:rsidP="0037086B">
      <w:pPr>
        <w:ind w:firstLine="0"/>
        <w:rPr>
          <w:i/>
          <w:sz w:val="28"/>
          <w:szCs w:val="28"/>
          <w:lang w:val="vi-VN"/>
        </w:rPr>
      </w:pPr>
      <w:r w:rsidRPr="0074617F">
        <w:rPr>
          <w:i/>
          <w:sz w:val="28"/>
          <w:szCs w:val="28"/>
          <w:lang w:val="vi-VN"/>
        </w:rPr>
        <w:t xml:space="preserve">- Vùng hạn chế phát thải: </w:t>
      </w:r>
    </w:p>
    <w:p w14:paraId="2ACF97DC" w14:textId="6D0C704A" w:rsidR="006A731B" w:rsidRPr="0074617F" w:rsidRDefault="006A731B" w:rsidP="00581BD5">
      <w:pPr>
        <w:rPr>
          <w:sz w:val="28"/>
          <w:szCs w:val="28"/>
          <w:lang w:val="vi-VN"/>
        </w:rPr>
      </w:pPr>
      <w:r w:rsidRPr="0074617F">
        <w:rPr>
          <w:sz w:val="28"/>
          <w:szCs w:val="28"/>
          <w:lang w:val="en-US"/>
        </w:rPr>
        <w:t xml:space="preserve">* </w:t>
      </w:r>
      <w:r w:rsidR="00581BD5" w:rsidRPr="0074617F">
        <w:rPr>
          <w:sz w:val="28"/>
          <w:szCs w:val="28"/>
          <w:lang w:val="vi-VN"/>
        </w:rPr>
        <w:t xml:space="preserve">Vùng đệm </w:t>
      </w:r>
      <w:r w:rsidRPr="0074617F">
        <w:rPr>
          <w:sz w:val="28"/>
          <w:szCs w:val="28"/>
          <w:lang w:val="en-US"/>
        </w:rPr>
        <w:t xml:space="preserve">của </w:t>
      </w:r>
      <w:r w:rsidR="00581BD5" w:rsidRPr="0074617F">
        <w:rPr>
          <w:sz w:val="28"/>
          <w:szCs w:val="28"/>
          <w:lang w:val="vi-VN"/>
        </w:rPr>
        <w:t>các khu bảo tồn thiên nhiên</w:t>
      </w:r>
      <w:r w:rsidRPr="0074617F">
        <w:rPr>
          <w:sz w:val="28"/>
          <w:szCs w:val="28"/>
          <w:lang w:val="en-US"/>
        </w:rPr>
        <w:t xml:space="preserve"> nêu trên</w:t>
      </w:r>
      <w:r w:rsidR="0037086B" w:rsidRPr="0074617F">
        <w:rPr>
          <w:sz w:val="28"/>
          <w:szCs w:val="28"/>
          <w:lang w:val="vi-VN"/>
        </w:rPr>
        <w:t>.</w:t>
      </w:r>
      <w:r w:rsidR="00581BD5" w:rsidRPr="0074617F">
        <w:rPr>
          <w:sz w:val="28"/>
          <w:szCs w:val="28"/>
          <w:lang w:val="vi-VN"/>
        </w:rPr>
        <w:t xml:space="preserve"> </w:t>
      </w:r>
    </w:p>
    <w:p w14:paraId="0694B5BF" w14:textId="4485FA19" w:rsidR="006A731B" w:rsidRPr="0074617F" w:rsidRDefault="006A731B" w:rsidP="00581BD5">
      <w:pPr>
        <w:rPr>
          <w:sz w:val="28"/>
          <w:szCs w:val="28"/>
          <w:lang w:val="vi-VN"/>
        </w:rPr>
      </w:pPr>
      <w:r w:rsidRPr="0074617F">
        <w:rPr>
          <w:sz w:val="28"/>
          <w:szCs w:val="28"/>
          <w:lang w:val="en-US"/>
        </w:rPr>
        <w:t>*</w:t>
      </w:r>
      <w:r w:rsidR="00581BD5" w:rsidRPr="0074617F">
        <w:rPr>
          <w:sz w:val="28"/>
          <w:szCs w:val="28"/>
          <w:lang w:val="vi-VN"/>
        </w:rPr>
        <w:t xml:space="preserve"> Hành lang bảo vệ nguồn nước mặt được dùng cho mục đích cấp nước sinh hoạt theo quy định của pháp luật về tài nguyên nước của vùng bảo vệ ng</w:t>
      </w:r>
      <w:r w:rsidR="0037086B" w:rsidRPr="0074617F">
        <w:rPr>
          <w:sz w:val="28"/>
          <w:szCs w:val="28"/>
          <w:lang w:val="vi-VN"/>
        </w:rPr>
        <w:t>hiêm ngặt nêu trên.</w:t>
      </w:r>
    </w:p>
    <w:p w14:paraId="5DBE3765" w14:textId="21150048" w:rsidR="0037086B" w:rsidRPr="0074617F" w:rsidRDefault="006A731B" w:rsidP="0037086B">
      <w:pPr>
        <w:rPr>
          <w:rFonts w:cs="Times New Roman"/>
          <w:iCs/>
          <w:sz w:val="28"/>
          <w:szCs w:val="28"/>
        </w:rPr>
      </w:pPr>
      <w:r w:rsidRPr="0074617F">
        <w:rPr>
          <w:sz w:val="28"/>
          <w:szCs w:val="28"/>
          <w:lang w:val="en-US"/>
        </w:rPr>
        <w:t xml:space="preserve">* </w:t>
      </w:r>
      <w:r w:rsidR="00581BD5" w:rsidRPr="0074617F">
        <w:rPr>
          <w:sz w:val="28"/>
          <w:szCs w:val="28"/>
          <w:lang w:val="vi-VN"/>
        </w:rPr>
        <w:t>Khu dân cư tập trung là nội thành, nội thị của các đô thị loại IV, loại V theo quy định của pháp luật về phân loại đô thị (</w:t>
      </w:r>
      <w:r w:rsidRPr="0074617F">
        <w:rPr>
          <w:sz w:val="28"/>
          <w:szCs w:val="28"/>
          <w:lang w:val="en-US"/>
        </w:rPr>
        <w:t>các phường của t</w:t>
      </w:r>
      <w:r w:rsidR="00581BD5" w:rsidRPr="0074617F">
        <w:rPr>
          <w:sz w:val="28"/>
          <w:szCs w:val="28"/>
          <w:lang w:val="vi-VN"/>
        </w:rPr>
        <w:t>hị</w:t>
      </w:r>
      <w:r w:rsidRPr="0074617F">
        <w:rPr>
          <w:sz w:val="28"/>
          <w:szCs w:val="28"/>
          <w:lang w:val="vi-VN"/>
        </w:rPr>
        <w:t xml:space="preserve"> xã Hương Trà và </w:t>
      </w:r>
      <w:r w:rsidRPr="0074617F">
        <w:rPr>
          <w:sz w:val="28"/>
          <w:szCs w:val="28"/>
          <w:lang w:val="en-US"/>
        </w:rPr>
        <w:t>Hương Thủy</w:t>
      </w:r>
      <w:r w:rsidR="0037086B" w:rsidRPr="0074617F">
        <w:rPr>
          <w:sz w:val="28"/>
          <w:szCs w:val="28"/>
          <w:lang w:val="vi-VN"/>
        </w:rPr>
        <w:t xml:space="preserve">; </w:t>
      </w:r>
      <w:r w:rsidR="0037086B" w:rsidRPr="0074617F">
        <w:rPr>
          <w:sz w:val="28"/>
          <w:szCs w:val="28"/>
          <w:lang w:val="en-US"/>
        </w:rPr>
        <w:t>T</w:t>
      </w:r>
      <w:r w:rsidR="0037086B" w:rsidRPr="0074617F">
        <w:rPr>
          <w:rFonts w:ascii="TimesNewRomanPS-ItalicMT" w:eastAsia="Times New Roman" w:hAnsi="TimesNewRomanPS-ItalicMT"/>
          <w:iCs/>
          <w:sz w:val="28"/>
          <w:szCs w:val="28"/>
        </w:rPr>
        <w:t xml:space="preserve">hị trấn Phú Đa, huyện Phú Vang; Thị trấn Phong Điền, huyện Phong Điền; Thị trấn Sịa, huyện Quảng Điền; Thị trấn Phú Lộc, huyện Phú Lộc; Thị trấn Lăng Cô, huyện Phú Lộc; Thị trấn A Lưới, huyện A Lưới và Thị trấn Khe Tre, huyện Nam Đông; </w:t>
      </w:r>
      <w:r w:rsidR="0037086B" w:rsidRPr="0074617F">
        <w:rPr>
          <w:rFonts w:cs="Times New Roman"/>
          <w:iCs/>
          <w:sz w:val="28"/>
          <w:szCs w:val="28"/>
        </w:rPr>
        <w:t>Đô thị mới La Sơn (huyện Phú Lộc); Đô thị mới Vinh Thanh (huyện Phú Vang); và Đô thị mới Phong An (huyện Phong Điền).</w:t>
      </w:r>
    </w:p>
    <w:p w14:paraId="28E1DDDE" w14:textId="2B8F8C0B" w:rsidR="0037086B" w:rsidRPr="0074617F" w:rsidRDefault="000D6986" w:rsidP="0037086B">
      <w:pPr>
        <w:widowControl w:val="0"/>
        <w:rPr>
          <w:rFonts w:cs="Times New Roman"/>
          <w:i/>
          <w:iCs/>
          <w:sz w:val="28"/>
          <w:szCs w:val="28"/>
        </w:rPr>
      </w:pPr>
      <w:r w:rsidRPr="0074617F">
        <w:rPr>
          <w:rFonts w:cs="Times New Roman"/>
          <w:i/>
          <w:iCs/>
          <w:sz w:val="28"/>
          <w:szCs w:val="28"/>
        </w:rPr>
        <w:t>Ngoài ra, t</w:t>
      </w:r>
      <w:r w:rsidR="0037086B" w:rsidRPr="0074617F">
        <w:rPr>
          <w:rFonts w:cs="Times New Roman"/>
          <w:i/>
          <w:iCs/>
          <w:sz w:val="28"/>
          <w:szCs w:val="28"/>
        </w:rPr>
        <w:t xml:space="preserve">heo Quy hoạch đến năm 2030, Thừa Thiên Huế sẽ có thêm ít nhất 6 đô thị mới loại V, bao gồm: Phú Mỹ (huyện Phú Vang), Thanh Hà (huyện Quảng Điền), Vinh Hiền và Vinh Hưng (huyện Phú Lộc – Nam Đông), Hồng Vân </w:t>
      </w:r>
      <w:r w:rsidR="0037086B" w:rsidRPr="0074617F">
        <w:rPr>
          <w:rFonts w:cs="Times New Roman"/>
          <w:i/>
          <w:iCs/>
          <w:sz w:val="28"/>
          <w:szCs w:val="28"/>
        </w:rPr>
        <w:lastRenderedPageBreak/>
        <w:t xml:space="preserve">và Lâm Đớt (huyện A Lưới). Những đô thị mới này cũng sẽ được xếp vào Vùng hạn chế phát thải trước năm 2030. </w:t>
      </w:r>
    </w:p>
    <w:p w14:paraId="07FA33F2" w14:textId="4A195BC6" w:rsidR="0037086B" w:rsidRPr="0074617F" w:rsidRDefault="006A731B" w:rsidP="00581BD5">
      <w:pPr>
        <w:rPr>
          <w:sz w:val="28"/>
          <w:szCs w:val="28"/>
          <w:lang w:val="vi-VN"/>
        </w:rPr>
      </w:pPr>
      <w:r w:rsidRPr="0074617F">
        <w:rPr>
          <w:sz w:val="28"/>
          <w:szCs w:val="28"/>
          <w:lang w:val="en-US"/>
        </w:rPr>
        <w:t xml:space="preserve">* </w:t>
      </w:r>
      <w:r w:rsidR="00581BD5" w:rsidRPr="0074617F">
        <w:rPr>
          <w:sz w:val="28"/>
          <w:szCs w:val="28"/>
          <w:lang w:val="vi-VN"/>
        </w:rPr>
        <w:t>Khu vui chơi giải trí dưới nước theo quyết định của Ủy ban nhân dân cấp tỉnh (Vùng hoạt động vui chơi giải trí dưới nướ</w:t>
      </w:r>
      <w:r w:rsidR="0037086B" w:rsidRPr="0074617F">
        <w:rPr>
          <w:sz w:val="28"/>
          <w:szCs w:val="28"/>
          <w:lang w:val="vi-VN"/>
        </w:rPr>
        <w:t>c trên sông Hương).</w:t>
      </w:r>
    </w:p>
    <w:p w14:paraId="148750B8" w14:textId="161FE982" w:rsidR="0037086B" w:rsidRPr="0074617F" w:rsidRDefault="0037086B" w:rsidP="0037086B">
      <w:pPr>
        <w:rPr>
          <w:sz w:val="28"/>
          <w:szCs w:val="28"/>
          <w:lang w:val="en-US"/>
        </w:rPr>
      </w:pPr>
      <w:r w:rsidRPr="0074617F">
        <w:rPr>
          <w:sz w:val="28"/>
          <w:szCs w:val="28"/>
          <w:lang w:val="en-US"/>
        </w:rPr>
        <w:t xml:space="preserve">* </w:t>
      </w:r>
      <w:r w:rsidR="00581BD5" w:rsidRPr="0074617F">
        <w:rPr>
          <w:sz w:val="28"/>
          <w:szCs w:val="28"/>
          <w:lang w:val="vi-VN"/>
        </w:rPr>
        <w:t>Khu vực có yếu tố nhạy cảm khác cần được bảo vệ</w:t>
      </w:r>
      <w:r w:rsidRPr="0074617F">
        <w:rPr>
          <w:sz w:val="28"/>
          <w:szCs w:val="28"/>
          <w:lang w:val="en-US"/>
        </w:rPr>
        <w:t xml:space="preserve">: </w:t>
      </w:r>
      <w:r w:rsidRPr="0074617F">
        <w:rPr>
          <w:sz w:val="28"/>
          <w:szCs w:val="28"/>
          <w:lang w:val="vi-VN"/>
        </w:rPr>
        <w:t>Khu vực bảo vệ 2 của di tích lịch sử - văn hóa của vùng bảo vệ nghiêm ngặt nêu trên.</w:t>
      </w:r>
    </w:p>
    <w:p w14:paraId="7C7D94E0" w14:textId="77777777" w:rsidR="0037086B" w:rsidRPr="0074617F" w:rsidRDefault="00581BD5" w:rsidP="0037086B">
      <w:pPr>
        <w:ind w:firstLine="0"/>
        <w:rPr>
          <w:sz w:val="28"/>
          <w:szCs w:val="28"/>
          <w:lang w:val="vi-VN"/>
        </w:rPr>
      </w:pPr>
      <w:r w:rsidRPr="0074617F">
        <w:rPr>
          <w:i/>
          <w:sz w:val="28"/>
          <w:szCs w:val="28"/>
          <w:lang w:val="vi-VN"/>
        </w:rPr>
        <w:t>- Vùng khác:</w:t>
      </w:r>
      <w:r w:rsidRPr="0074617F">
        <w:rPr>
          <w:sz w:val="28"/>
          <w:szCs w:val="28"/>
          <w:lang w:val="vi-VN"/>
        </w:rPr>
        <w:t xml:space="preserve"> </w:t>
      </w:r>
    </w:p>
    <w:p w14:paraId="006BD0D9" w14:textId="216BFBF1" w:rsidR="00581BD5" w:rsidRPr="0074617F" w:rsidRDefault="0037086B" w:rsidP="0037086B">
      <w:pPr>
        <w:rPr>
          <w:sz w:val="28"/>
          <w:szCs w:val="28"/>
          <w:lang w:val="vi-VN"/>
        </w:rPr>
      </w:pPr>
      <w:r w:rsidRPr="0074617F">
        <w:rPr>
          <w:sz w:val="28"/>
          <w:szCs w:val="28"/>
          <w:lang w:val="en-US"/>
        </w:rPr>
        <w:t>Bao gồm c</w:t>
      </w:r>
      <w:r w:rsidR="00581BD5" w:rsidRPr="0074617F">
        <w:rPr>
          <w:sz w:val="28"/>
          <w:szCs w:val="28"/>
          <w:lang w:val="vi-VN"/>
        </w:rPr>
        <w:t>ác KCN, CCN và cụm cảng; các khu vực thương mại - dịch vụ và các khu vực còn lại.</w:t>
      </w:r>
    </w:p>
    <w:p w14:paraId="65645274" w14:textId="23EB32C8" w:rsidR="00F34869" w:rsidRPr="0074617F" w:rsidRDefault="005D066D" w:rsidP="00DA0E99">
      <w:pPr>
        <w:pStyle w:val="Heading4"/>
        <w:rPr>
          <w:sz w:val="28"/>
          <w:szCs w:val="28"/>
        </w:rPr>
      </w:pPr>
      <w:r w:rsidRPr="0074617F">
        <w:rPr>
          <w:sz w:val="28"/>
          <w:szCs w:val="28"/>
        </w:rPr>
        <w:t>1.4.7</w:t>
      </w:r>
      <w:r w:rsidR="00271EF9" w:rsidRPr="0074617F">
        <w:rPr>
          <w:sz w:val="28"/>
          <w:szCs w:val="28"/>
        </w:rPr>
        <w:t xml:space="preserve">.2. </w:t>
      </w:r>
      <w:r w:rsidR="00F34869" w:rsidRPr="0074617F">
        <w:rPr>
          <w:sz w:val="28"/>
          <w:szCs w:val="28"/>
        </w:rPr>
        <w:t xml:space="preserve">Phương án bảo tồn </w:t>
      </w:r>
      <w:r w:rsidR="0087639A" w:rsidRPr="0074617F">
        <w:rPr>
          <w:sz w:val="28"/>
          <w:szCs w:val="28"/>
        </w:rPr>
        <w:t>thiên nhiên và ĐDSH</w:t>
      </w:r>
    </w:p>
    <w:p w14:paraId="54BC089A" w14:textId="69CE923E" w:rsidR="00F34869" w:rsidRPr="0074617F" w:rsidRDefault="00F348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 xml:space="preserve">Quy hoạch bảo tồn </w:t>
      </w:r>
      <w:r w:rsidR="00294C11" w:rsidRPr="0074617F">
        <w:rPr>
          <w:sz w:val="28"/>
          <w:szCs w:val="28"/>
          <w:lang w:val="en-US"/>
        </w:rPr>
        <w:t>ĐDSH</w:t>
      </w:r>
      <w:r w:rsidRPr="0074617F">
        <w:rPr>
          <w:sz w:val="28"/>
          <w:szCs w:val="28"/>
          <w:lang w:val="vi-VN"/>
        </w:rPr>
        <w:t xml:space="preserve"> trên địa bàn tỉnh Thừa Thiên Huế đến năm 2020 và định hướng đến năm 2030 được cập nhật và tiếp tục thực hiện tốt.</w:t>
      </w:r>
    </w:p>
    <w:p w14:paraId="4CA2DB54" w14:textId="53E2427E" w:rsidR="00F34869" w:rsidRPr="0074617F" w:rsidRDefault="00F34869">
      <w:pPr>
        <w:pStyle w:val="ListParagraph"/>
        <w:widowControl w:val="0"/>
        <w:numPr>
          <w:ilvl w:val="0"/>
          <w:numId w:val="46"/>
        </w:numPr>
        <w:spacing w:line="288" w:lineRule="auto"/>
        <w:ind w:left="360"/>
        <w:contextualSpacing w:val="0"/>
        <w:rPr>
          <w:sz w:val="28"/>
          <w:szCs w:val="28"/>
          <w:lang w:val="vi-VN"/>
        </w:rPr>
      </w:pPr>
      <w:r w:rsidRPr="0074617F">
        <w:rPr>
          <w:sz w:val="28"/>
          <w:szCs w:val="28"/>
          <w:lang w:val="es-ES"/>
        </w:rPr>
        <w:t xml:space="preserve">Bảo đảm các hệ sinh thái tự nhiên quan trọng, các loài và nguồn gen quý, hiếm được bảo tồn và phát triển bền vững; duy trì và phát triển dịch vụ hệ sinh thái thích ứng </w:t>
      </w:r>
      <w:r w:rsidRPr="0074617F">
        <w:rPr>
          <w:sz w:val="28"/>
          <w:szCs w:val="28"/>
          <w:lang w:val="vi-VN"/>
        </w:rPr>
        <w:t>với BĐKH nhằm thúc đẩy phát triển bền vững của Thừa Thiên Huế</w:t>
      </w:r>
      <w:r w:rsidR="00294C11" w:rsidRPr="0074617F">
        <w:rPr>
          <w:sz w:val="28"/>
          <w:szCs w:val="28"/>
          <w:lang w:val="vi-VN"/>
        </w:rPr>
        <w:t>;</w:t>
      </w:r>
      <w:r w:rsidRPr="0074617F">
        <w:rPr>
          <w:sz w:val="28"/>
          <w:szCs w:val="28"/>
          <w:lang w:val="vi-VN"/>
        </w:rPr>
        <w:t xml:space="preserve"> xây dựng, nâng cao nhận thức cộng đồng trong việc bảo tồn ĐDSH của tỉnh. </w:t>
      </w:r>
    </w:p>
    <w:p w14:paraId="1EC50820" w14:textId="77A42A59" w:rsidR="00F34869" w:rsidRPr="0074617F" w:rsidRDefault="00F348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 xml:space="preserve">Xác định và khoanh vùng bảo vệ các hệ sinh thái tự nhiên và </w:t>
      </w:r>
      <w:r w:rsidR="00CA0E5E" w:rsidRPr="0074617F">
        <w:rPr>
          <w:sz w:val="28"/>
          <w:szCs w:val="28"/>
          <w:lang w:val="vi-VN"/>
        </w:rPr>
        <w:t>KBT</w:t>
      </w:r>
      <w:r w:rsidRPr="0074617F">
        <w:rPr>
          <w:sz w:val="28"/>
          <w:szCs w:val="28"/>
          <w:lang w:val="vi-VN"/>
        </w:rPr>
        <w:t xml:space="preserve"> quan trọng; đặc biệt là bảo vệ và phát triể</w:t>
      </w:r>
      <w:r w:rsidR="00650386" w:rsidRPr="0074617F">
        <w:rPr>
          <w:sz w:val="28"/>
          <w:szCs w:val="28"/>
          <w:lang w:val="vi-VN"/>
        </w:rPr>
        <w:t>n Vườn quốc gia</w:t>
      </w:r>
      <w:r w:rsidRPr="0074617F">
        <w:rPr>
          <w:sz w:val="28"/>
          <w:szCs w:val="28"/>
          <w:lang w:val="vi-VN"/>
        </w:rPr>
        <w:t xml:space="preserve"> Bạ</w:t>
      </w:r>
      <w:r w:rsidR="00650386" w:rsidRPr="0074617F">
        <w:rPr>
          <w:sz w:val="28"/>
          <w:szCs w:val="28"/>
          <w:lang w:val="vi-VN"/>
        </w:rPr>
        <w:t xml:space="preserve">ch Mã, </w:t>
      </w:r>
      <w:r w:rsidR="00CA0E5E" w:rsidRPr="0074617F">
        <w:rPr>
          <w:sz w:val="28"/>
          <w:szCs w:val="28"/>
          <w:lang w:val="vi-VN"/>
        </w:rPr>
        <w:t>KBT</w:t>
      </w:r>
      <w:r w:rsidR="008F3C9F" w:rsidRPr="0074617F">
        <w:rPr>
          <w:sz w:val="28"/>
          <w:szCs w:val="28"/>
          <w:lang w:val="vi-VN"/>
        </w:rPr>
        <w:t xml:space="preserve"> thiên nhiên</w:t>
      </w:r>
      <w:r w:rsidRPr="0074617F">
        <w:rPr>
          <w:sz w:val="28"/>
          <w:szCs w:val="28"/>
          <w:lang w:val="vi-VN"/>
        </w:rPr>
        <w:t xml:space="preserve"> Phong Điề</w:t>
      </w:r>
      <w:r w:rsidR="00650386" w:rsidRPr="0074617F">
        <w:rPr>
          <w:sz w:val="28"/>
          <w:szCs w:val="28"/>
          <w:lang w:val="vi-VN"/>
        </w:rPr>
        <w:t xml:space="preserve">n, </w:t>
      </w:r>
      <w:r w:rsidR="00CA0E5E" w:rsidRPr="0074617F">
        <w:rPr>
          <w:sz w:val="28"/>
          <w:szCs w:val="28"/>
          <w:lang w:val="vi-VN"/>
        </w:rPr>
        <w:t>KBT</w:t>
      </w:r>
      <w:r w:rsidRPr="0074617F">
        <w:rPr>
          <w:sz w:val="28"/>
          <w:szCs w:val="28"/>
          <w:lang w:val="vi-VN"/>
        </w:rPr>
        <w:t xml:space="preserve"> Sao La</w:t>
      </w:r>
      <w:r w:rsidR="00294C11" w:rsidRPr="0074617F">
        <w:rPr>
          <w:sz w:val="28"/>
          <w:szCs w:val="28"/>
          <w:lang w:val="en-US"/>
        </w:rPr>
        <w:t xml:space="preserve">, </w:t>
      </w:r>
      <w:r w:rsidR="00CA0E5E" w:rsidRPr="0074617F">
        <w:rPr>
          <w:rFonts w:eastAsia="Times New Roman"/>
          <w:bCs/>
          <w:iCs/>
          <w:sz w:val="28"/>
          <w:szCs w:val="28"/>
        </w:rPr>
        <w:t>KBT</w:t>
      </w:r>
      <w:r w:rsidR="00294C11" w:rsidRPr="0074617F">
        <w:rPr>
          <w:rFonts w:eastAsia="Times New Roman"/>
          <w:bCs/>
          <w:iCs/>
          <w:sz w:val="28"/>
          <w:szCs w:val="28"/>
        </w:rPr>
        <w:t xml:space="preserve"> thiên nhiên đất ngập nước Tam Giang-Cầu Hai</w:t>
      </w:r>
      <w:r w:rsidR="00294C11" w:rsidRPr="0074617F">
        <w:rPr>
          <w:sz w:val="28"/>
          <w:szCs w:val="28"/>
          <w:lang w:val="en-US"/>
        </w:rPr>
        <w:t xml:space="preserve">, </w:t>
      </w:r>
      <w:r w:rsidR="00294C11" w:rsidRPr="0074617F">
        <w:rPr>
          <w:rFonts w:eastAsia="Times New Roman"/>
          <w:bCs/>
          <w:sz w:val="28"/>
          <w:szCs w:val="28"/>
        </w:rPr>
        <w:t xml:space="preserve">Hành lang ĐDSH kết nối </w:t>
      </w:r>
      <w:r w:rsidR="00CA0E5E" w:rsidRPr="0074617F">
        <w:rPr>
          <w:sz w:val="28"/>
          <w:szCs w:val="28"/>
          <w:lang w:val="vi-VN"/>
        </w:rPr>
        <w:t>KBT</w:t>
      </w:r>
      <w:r w:rsidR="00294C11" w:rsidRPr="0074617F">
        <w:rPr>
          <w:rFonts w:eastAsia="Times New Roman"/>
          <w:bCs/>
          <w:sz w:val="28"/>
          <w:szCs w:val="28"/>
        </w:rPr>
        <w:t xml:space="preserve"> Sao La với </w:t>
      </w:r>
      <w:r w:rsidR="00CA0E5E" w:rsidRPr="0074617F">
        <w:rPr>
          <w:sz w:val="28"/>
          <w:szCs w:val="28"/>
          <w:lang w:val="vi-VN"/>
        </w:rPr>
        <w:t>KBT</w:t>
      </w:r>
      <w:r w:rsidR="00294C11" w:rsidRPr="0074617F">
        <w:rPr>
          <w:rFonts w:eastAsia="Times New Roman"/>
          <w:bCs/>
          <w:sz w:val="28"/>
          <w:szCs w:val="28"/>
        </w:rPr>
        <w:t xml:space="preserve"> thiên nhiên Phong Điền, và khu vực đa dạng sinh học cao vùng Sơn Chà-Hải Vân.</w:t>
      </w:r>
    </w:p>
    <w:p w14:paraId="07D5689A" w14:textId="77777777" w:rsidR="00F34869" w:rsidRPr="0074617F" w:rsidRDefault="00F348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Nâng cao chất lượng và tăng diện tích các hệ sinh thái tự nhiên được bảo vệ trên phạm vi của tỉnh: cần bảo vệ nghiêm ngặt, duy trì sự phát triển tự nhiên của rừng, do đó không được khai thác và làm suy thoái rừng.</w:t>
      </w:r>
    </w:p>
    <w:p w14:paraId="211A9F88" w14:textId="77777777" w:rsidR="00F34869" w:rsidRPr="0074617F" w:rsidRDefault="00F348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Các biện pháp quản lý tổng hợp vùng ven biển được các địa phương, ngành triển khai rộng rãi.</w:t>
      </w:r>
    </w:p>
    <w:p w14:paraId="1566F81B" w14:textId="07FF82E2" w:rsidR="00F34869" w:rsidRPr="0074617F" w:rsidRDefault="00F34869">
      <w:pPr>
        <w:pStyle w:val="ListParagraph"/>
        <w:widowControl w:val="0"/>
        <w:numPr>
          <w:ilvl w:val="0"/>
          <w:numId w:val="46"/>
        </w:numPr>
        <w:spacing w:line="288" w:lineRule="auto"/>
        <w:ind w:left="360"/>
        <w:contextualSpacing w:val="0"/>
        <w:rPr>
          <w:sz w:val="28"/>
          <w:szCs w:val="28"/>
          <w:lang w:val="vi-VN"/>
        </w:rPr>
      </w:pPr>
      <w:r w:rsidRPr="0074617F">
        <w:rPr>
          <w:sz w:val="28"/>
          <w:szCs w:val="28"/>
          <w:lang w:val="vi-VN"/>
        </w:rPr>
        <w:t>Phục hồi lại sinh cảnh tự nhiên vốn có trên địa bàn Thừa Thiên Huế, xây dựng các sinh cảnh, hệ sinh thái mới nhằm thu hút các loài động vật hoang dã và các loài thủy sinh đến cư trú, sinh sản và phát triển kinh tế du lịch sinh thái bền vữ</w:t>
      </w:r>
      <w:r w:rsidR="00294C11" w:rsidRPr="0074617F">
        <w:rPr>
          <w:sz w:val="28"/>
          <w:szCs w:val="28"/>
          <w:lang w:val="vi-VN"/>
        </w:rPr>
        <w:t>ng</w:t>
      </w:r>
      <w:r w:rsidRPr="0074617F">
        <w:rPr>
          <w:sz w:val="28"/>
          <w:szCs w:val="28"/>
          <w:lang w:val="vi-VN"/>
        </w:rPr>
        <w:t xml:space="preserve"> kết hợp với du lịch cộng đồng.</w:t>
      </w:r>
    </w:p>
    <w:p w14:paraId="2A48D32A" w14:textId="234F82EC" w:rsidR="00F34869" w:rsidRPr="0074617F" w:rsidRDefault="005D066D" w:rsidP="00DA0E99">
      <w:pPr>
        <w:pStyle w:val="Heading4"/>
        <w:rPr>
          <w:sz w:val="28"/>
          <w:szCs w:val="28"/>
        </w:rPr>
      </w:pPr>
      <w:r w:rsidRPr="0074617F">
        <w:rPr>
          <w:sz w:val="28"/>
          <w:szCs w:val="28"/>
        </w:rPr>
        <w:lastRenderedPageBreak/>
        <w:t>1.4.7</w:t>
      </w:r>
      <w:r w:rsidR="00271EF9" w:rsidRPr="0074617F">
        <w:rPr>
          <w:sz w:val="28"/>
          <w:szCs w:val="28"/>
        </w:rPr>
        <w:t xml:space="preserve">.3. </w:t>
      </w:r>
      <w:r w:rsidR="003C587A" w:rsidRPr="0074617F">
        <w:rPr>
          <w:sz w:val="28"/>
          <w:szCs w:val="28"/>
        </w:rPr>
        <w:t>P</w:t>
      </w:r>
      <w:r w:rsidR="00F34869" w:rsidRPr="0074617F">
        <w:rPr>
          <w:sz w:val="28"/>
          <w:szCs w:val="28"/>
        </w:rPr>
        <w:t>hương án phát triển các công trình bảo vệ môi trường</w:t>
      </w:r>
    </w:p>
    <w:p w14:paraId="46D9C44E" w14:textId="6A625FE4" w:rsidR="00F34869" w:rsidRPr="0074617F" w:rsidRDefault="00271EF9" w:rsidP="00CD36CF">
      <w:pPr>
        <w:widowControl w:val="0"/>
        <w:spacing w:line="288" w:lineRule="auto"/>
        <w:ind w:firstLine="0"/>
        <w:rPr>
          <w:sz w:val="28"/>
          <w:szCs w:val="28"/>
        </w:rPr>
      </w:pPr>
      <w:r w:rsidRPr="0074617F">
        <w:rPr>
          <w:sz w:val="28"/>
          <w:szCs w:val="28"/>
        </w:rPr>
        <w:t xml:space="preserve">1) </w:t>
      </w:r>
      <w:r w:rsidR="002E351F" w:rsidRPr="0074617F">
        <w:rPr>
          <w:sz w:val="28"/>
          <w:szCs w:val="28"/>
        </w:rPr>
        <w:t>H</w:t>
      </w:r>
      <w:r w:rsidR="00F34869" w:rsidRPr="0074617F">
        <w:rPr>
          <w:sz w:val="28"/>
          <w:szCs w:val="28"/>
        </w:rPr>
        <w:t>ệ thống thoát, xử lý nước thải</w:t>
      </w:r>
    </w:p>
    <w:p w14:paraId="2B4CBA35" w14:textId="2C843893" w:rsidR="00F34869" w:rsidRPr="0074617F" w:rsidRDefault="002E351F" w:rsidP="00CD36CF">
      <w:pPr>
        <w:widowControl w:val="0"/>
        <w:spacing w:line="288" w:lineRule="auto"/>
        <w:ind w:firstLine="0"/>
        <w:rPr>
          <w:i/>
          <w:sz w:val="28"/>
          <w:szCs w:val="28"/>
        </w:rPr>
      </w:pPr>
      <w:r w:rsidRPr="0074617F">
        <w:rPr>
          <w:i/>
          <w:sz w:val="28"/>
          <w:szCs w:val="28"/>
        </w:rPr>
        <w:t>a.</w:t>
      </w:r>
      <w:r w:rsidR="00F34869" w:rsidRPr="0074617F">
        <w:rPr>
          <w:i/>
          <w:sz w:val="28"/>
          <w:szCs w:val="28"/>
        </w:rPr>
        <w:t xml:space="preserve"> Phân vùng thoát nước thải đô thị</w:t>
      </w:r>
    </w:p>
    <w:p w14:paraId="39903CE0" w14:textId="373BB048" w:rsidR="00F34869" w:rsidRPr="0074617F" w:rsidRDefault="00F34869" w:rsidP="00EC792D">
      <w:pPr>
        <w:pStyle w:val="StylebthuongLinespacingDouble"/>
        <w:widowControl w:val="0"/>
        <w:numPr>
          <w:ilvl w:val="0"/>
          <w:numId w:val="54"/>
        </w:numPr>
        <w:spacing w:before="120" w:after="120" w:line="288" w:lineRule="auto"/>
        <w:ind w:left="0" w:firstLine="360"/>
        <w:rPr>
          <w:szCs w:val="28"/>
          <w:lang w:val="vi-VN"/>
        </w:rPr>
      </w:pPr>
      <w:r w:rsidRPr="0074617F">
        <w:rPr>
          <w:szCs w:val="28"/>
        </w:rPr>
        <w:t xml:space="preserve"> Hệ thống thoát nước thải đô thị hiện có bao gồm</w:t>
      </w:r>
      <w:r w:rsidRPr="0074617F">
        <w:rPr>
          <w:szCs w:val="28"/>
          <w:lang w:val="vi-VN"/>
        </w:rPr>
        <w:t xml:space="preserve"> 09 khu vực</w:t>
      </w:r>
      <w:r w:rsidRPr="0074617F">
        <w:rPr>
          <w:szCs w:val="28"/>
        </w:rPr>
        <w:t>: Thành phố Huế, thị xã Hương Thủy, huyện A Lưới, huyện Nam Đông, huyện Phú Lộc, huyện Phú Vang, hu</w:t>
      </w:r>
      <w:r w:rsidR="00DA2475" w:rsidRPr="0074617F">
        <w:rPr>
          <w:szCs w:val="28"/>
        </w:rPr>
        <w:t>yện Hương Trà, huyện Quảng Điền và</w:t>
      </w:r>
      <w:r w:rsidRPr="0074617F">
        <w:rPr>
          <w:szCs w:val="28"/>
        </w:rPr>
        <w:t xml:space="preserve"> huyện Phong Điền</w:t>
      </w:r>
      <w:r w:rsidRPr="0074617F">
        <w:rPr>
          <w:szCs w:val="28"/>
          <w:lang w:val="vi-VN"/>
        </w:rPr>
        <w:t xml:space="preserve">. </w:t>
      </w:r>
    </w:p>
    <w:p w14:paraId="6D7C2B00" w14:textId="72EC171A" w:rsidR="00F34869" w:rsidRPr="0074617F" w:rsidRDefault="00F34869" w:rsidP="00EC792D">
      <w:pPr>
        <w:pStyle w:val="StylebthuongLinespacingDouble"/>
        <w:widowControl w:val="0"/>
        <w:numPr>
          <w:ilvl w:val="0"/>
          <w:numId w:val="54"/>
        </w:numPr>
        <w:spacing w:before="120" w:after="120" w:line="288" w:lineRule="auto"/>
        <w:ind w:left="0" w:firstLine="360"/>
        <w:rPr>
          <w:szCs w:val="28"/>
          <w:lang w:val="vi-VN"/>
        </w:rPr>
      </w:pPr>
      <w:r w:rsidRPr="0074617F">
        <w:rPr>
          <w:szCs w:val="28"/>
        </w:rPr>
        <w:t xml:space="preserve"> Đến </w:t>
      </w:r>
      <w:r w:rsidRPr="0074617F">
        <w:rPr>
          <w:szCs w:val="28"/>
          <w:lang w:val="vi-VN"/>
        </w:rPr>
        <w:t>năm 2030, hệ thống thoát nước thải</w:t>
      </w:r>
      <w:r w:rsidRPr="0074617F">
        <w:rPr>
          <w:szCs w:val="28"/>
        </w:rPr>
        <w:t xml:space="preserve"> đô thị được </w:t>
      </w:r>
      <w:r w:rsidRPr="0074617F">
        <w:rPr>
          <w:szCs w:val="28"/>
          <w:lang w:val="vi-VN"/>
        </w:rPr>
        <w:t xml:space="preserve">phân chia </w:t>
      </w:r>
      <w:r w:rsidRPr="0074617F">
        <w:rPr>
          <w:szCs w:val="28"/>
        </w:rPr>
        <w:t xml:space="preserve">thành 2 </w:t>
      </w:r>
      <w:r w:rsidRPr="0074617F">
        <w:rPr>
          <w:szCs w:val="28"/>
          <w:lang w:val="vi-VN"/>
        </w:rPr>
        <w:t>khu vực</w:t>
      </w:r>
      <w:r w:rsidRPr="0074617F">
        <w:rPr>
          <w:szCs w:val="28"/>
        </w:rPr>
        <w:t xml:space="preserve">: </w:t>
      </w:r>
      <w:r w:rsidRPr="0074617F">
        <w:rPr>
          <w:szCs w:val="28"/>
          <w:lang w:val="vi-VN"/>
        </w:rPr>
        <w:t xml:space="preserve">(1) khu vực đô thị </w:t>
      </w:r>
      <w:r w:rsidRPr="0074617F">
        <w:rPr>
          <w:szCs w:val="28"/>
        </w:rPr>
        <w:t xml:space="preserve">hiện có, </w:t>
      </w:r>
      <w:r w:rsidRPr="0074617F">
        <w:rPr>
          <w:szCs w:val="28"/>
          <w:lang w:val="vi-VN"/>
        </w:rPr>
        <w:t xml:space="preserve">sử dụng </w:t>
      </w:r>
      <w:r w:rsidRPr="0074617F">
        <w:rPr>
          <w:szCs w:val="28"/>
        </w:rPr>
        <w:t xml:space="preserve">chung </w:t>
      </w:r>
      <w:r w:rsidRPr="0074617F">
        <w:rPr>
          <w:szCs w:val="28"/>
          <w:lang w:val="vi-VN"/>
        </w:rPr>
        <w:t>hệ thống thoát nước (2) khu vực đô thị mới</w:t>
      </w:r>
      <w:r w:rsidR="00294C11" w:rsidRPr="0074617F">
        <w:rPr>
          <w:szCs w:val="28"/>
        </w:rPr>
        <w:t xml:space="preserve"> được</w:t>
      </w:r>
      <w:r w:rsidRPr="0074617F">
        <w:rPr>
          <w:szCs w:val="28"/>
        </w:rPr>
        <w:t xml:space="preserve"> xây dựng hệ thống thoát nước thải riêng. </w:t>
      </w:r>
      <w:r w:rsidRPr="0074617F">
        <w:rPr>
          <w:szCs w:val="28"/>
          <w:lang w:val="vi-VN"/>
        </w:rPr>
        <w:t xml:space="preserve">Định hướng dài hạn cần đầu tư xây dựng hệ thống thoát nước và xử lý riêng biệt cho từng khu vực để thuận tiện cho việc quản lý và kiểm soát </w:t>
      </w:r>
      <w:r w:rsidR="00DA2475" w:rsidRPr="0074617F">
        <w:rPr>
          <w:szCs w:val="28"/>
          <w:lang w:val="en-US"/>
        </w:rPr>
        <w:t xml:space="preserve">chất lượng các </w:t>
      </w:r>
      <w:r w:rsidRPr="0074617F">
        <w:rPr>
          <w:szCs w:val="28"/>
          <w:lang w:val="vi-VN"/>
        </w:rPr>
        <w:t>nguồn nước.</w:t>
      </w:r>
    </w:p>
    <w:p w14:paraId="4F8A7FBB" w14:textId="5BD632EB" w:rsidR="00F34869" w:rsidRPr="0074617F" w:rsidRDefault="00F34869" w:rsidP="00EC792D">
      <w:pPr>
        <w:pStyle w:val="StylebthuongLinespacingDouble"/>
        <w:widowControl w:val="0"/>
        <w:numPr>
          <w:ilvl w:val="0"/>
          <w:numId w:val="54"/>
        </w:numPr>
        <w:spacing w:before="120" w:after="120" w:line="288" w:lineRule="auto"/>
        <w:ind w:left="0" w:firstLine="360"/>
        <w:rPr>
          <w:i/>
          <w:iCs/>
          <w:szCs w:val="28"/>
          <w:lang w:val="vi-VN"/>
        </w:rPr>
      </w:pPr>
      <w:r w:rsidRPr="0074617F">
        <w:rPr>
          <w:i/>
          <w:iCs/>
          <w:szCs w:val="28"/>
          <w:lang w:val="vi-VN"/>
        </w:rPr>
        <w:t xml:space="preserve"> </w:t>
      </w:r>
      <w:r w:rsidRPr="0074617F">
        <w:rPr>
          <w:i/>
          <w:iCs/>
          <w:szCs w:val="28"/>
        </w:rPr>
        <w:t>Đối với k</w:t>
      </w:r>
      <w:r w:rsidRPr="0074617F">
        <w:rPr>
          <w:i/>
          <w:iCs/>
          <w:szCs w:val="28"/>
          <w:lang w:val="vi-VN"/>
        </w:rPr>
        <w:t xml:space="preserve">hu vực đô thị hiện có: </w:t>
      </w:r>
      <w:r w:rsidRPr="0074617F">
        <w:rPr>
          <w:szCs w:val="28"/>
        </w:rPr>
        <w:t>T</w:t>
      </w:r>
      <w:r w:rsidRPr="0074617F">
        <w:rPr>
          <w:szCs w:val="28"/>
          <w:lang w:val="vi-VN"/>
        </w:rPr>
        <w:t>iếp tục sử dụng hệ thống thoát nước chung thu gom nước mưa và nước thải</w:t>
      </w:r>
      <w:r w:rsidR="002E351F" w:rsidRPr="0074617F">
        <w:rPr>
          <w:szCs w:val="28"/>
          <w:lang w:val="en-US"/>
        </w:rPr>
        <w:t>;</w:t>
      </w:r>
      <w:r w:rsidRPr="0074617F">
        <w:rPr>
          <w:szCs w:val="28"/>
          <w:lang w:val="vi-VN"/>
        </w:rPr>
        <w:t xml:space="preserve"> </w:t>
      </w:r>
      <w:r w:rsidR="002E351F" w:rsidRPr="0074617F">
        <w:rPr>
          <w:szCs w:val="28"/>
          <w:lang w:val="en-US"/>
        </w:rPr>
        <w:t>t</w:t>
      </w:r>
      <w:r w:rsidRPr="0074617F">
        <w:rPr>
          <w:szCs w:val="28"/>
          <w:lang w:val="vi-VN"/>
        </w:rPr>
        <w:t>uy nhiên, cần phân tách rõ ràng nước thải và nước mưa trong hệ thống</w:t>
      </w:r>
      <w:r w:rsidR="00DA2475" w:rsidRPr="0074617F">
        <w:rPr>
          <w:szCs w:val="28"/>
          <w:lang w:val="vi-VN"/>
        </w:rPr>
        <w:t>.</w:t>
      </w:r>
      <w:r w:rsidRPr="0074617F">
        <w:rPr>
          <w:szCs w:val="28"/>
          <w:lang w:val="vi-VN"/>
        </w:rPr>
        <w:t xml:space="preserve"> </w:t>
      </w:r>
      <w:r w:rsidR="00DA2475" w:rsidRPr="0074617F">
        <w:rPr>
          <w:szCs w:val="28"/>
          <w:lang w:val="en-US"/>
        </w:rPr>
        <w:t>T</w:t>
      </w:r>
      <w:r w:rsidRPr="0074617F">
        <w:rPr>
          <w:szCs w:val="28"/>
          <w:lang w:val="vi-VN"/>
        </w:rPr>
        <w:t>rong đó</w:t>
      </w:r>
      <w:r w:rsidR="00DA2475" w:rsidRPr="0074617F">
        <w:rPr>
          <w:szCs w:val="28"/>
          <w:lang w:val="en-US"/>
        </w:rPr>
        <w:t>,</w:t>
      </w:r>
      <w:r w:rsidRPr="0074617F">
        <w:rPr>
          <w:szCs w:val="28"/>
          <w:lang w:val="vi-VN"/>
        </w:rPr>
        <w:t xml:space="preserve"> nước thải cần được thu gom riêng và xử lý đạt yêu cầu về chất lượng nước trước khi xả ra nguồn tiếp nhận. Giải pháp thu </w:t>
      </w:r>
      <w:r w:rsidRPr="0074617F">
        <w:rPr>
          <w:rFonts w:eastAsia="SimSun"/>
          <w:szCs w:val="28"/>
          <w:lang w:eastAsia="zh-CN" w:bidi="ar"/>
        </w:rPr>
        <w:t>gom nước thải của giai đoạn này l</w:t>
      </w:r>
      <w:r w:rsidRPr="0074617F">
        <w:rPr>
          <w:rFonts w:eastAsia="SimSun"/>
          <w:szCs w:val="28"/>
          <w:lang w:val="vi-VN" w:eastAsia="zh-CN" w:bidi="ar"/>
        </w:rPr>
        <w:t xml:space="preserve">à </w:t>
      </w:r>
      <w:r w:rsidRPr="0074617F">
        <w:rPr>
          <w:rFonts w:eastAsia="SimSun"/>
          <w:szCs w:val="28"/>
          <w:lang w:eastAsia="zh-CN" w:bidi="ar"/>
        </w:rPr>
        <w:t>tại khu vực hạ lưu của hệ thống thoát nước chung, bố trí tuyến cống bao</w:t>
      </w:r>
      <w:r w:rsidRPr="0074617F">
        <w:rPr>
          <w:rFonts w:eastAsia="SimSun"/>
          <w:szCs w:val="28"/>
          <w:lang w:val="vi-VN" w:eastAsia="zh-CN" w:bidi="ar"/>
        </w:rPr>
        <w:t xml:space="preserve"> kết hợp với cải tạo đường ống</w:t>
      </w:r>
      <w:r w:rsidRPr="0074617F">
        <w:rPr>
          <w:rFonts w:eastAsia="SimSun"/>
          <w:szCs w:val="28"/>
          <w:lang w:eastAsia="zh-CN" w:bidi="ar"/>
        </w:rPr>
        <w:t xml:space="preserve"> để tách nước thải đưa về trạm xử lý</w:t>
      </w:r>
      <w:r w:rsidRPr="0074617F">
        <w:rPr>
          <w:rFonts w:eastAsia="SimSun"/>
          <w:szCs w:val="28"/>
          <w:lang w:val="vi-VN" w:eastAsia="zh-CN" w:bidi="ar"/>
        </w:rPr>
        <w:t xml:space="preserve"> tập trung theo từng khu vực.</w:t>
      </w:r>
    </w:p>
    <w:p w14:paraId="0F5315F5" w14:textId="65722AC0" w:rsidR="00F34869" w:rsidRPr="0074617F" w:rsidRDefault="00271EF9" w:rsidP="00CD36CF">
      <w:pPr>
        <w:pStyle w:val="StylebthuongLinespacingDouble"/>
        <w:widowControl w:val="0"/>
        <w:spacing w:before="120" w:after="120" w:line="288" w:lineRule="auto"/>
        <w:ind w:firstLine="0"/>
        <w:rPr>
          <w:i/>
          <w:iCs/>
          <w:szCs w:val="28"/>
          <w:lang w:val="vi-VN"/>
        </w:rPr>
      </w:pPr>
      <w:r w:rsidRPr="0074617F">
        <w:rPr>
          <w:rFonts w:eastAsia="SimSun"/>
          <w:szCs w:val="28"/>
          <w:lang w:val="vi-VN" w:eastAsia="zh-CN" w:bidi="ar"/>
        </w:rPr>
        <w:tab/>
      </w:r>
      <w:r w:rsidR="00F34869" w:rsidRPr="0074617F">
        <w:rPr>
          <w:rFonts w:eastAsia="SimSun"/>
          <w:szCs w:val="28"/>
          <w:lang w:val="vi-VN" w:eastAsia="zh-CN" w:bidi="ar"/>
        </w:rPr>
        <w:t>Hạn chế phát triển như trong và ngoài Kinh Thành Huế, khu vực Bắc Sông Hương, các khu vực xây dựng mật độ cao ở phía Nam sông Hương: Lựa chọn loại hình hệ thống thoát nước nửa riêng, mạng lưới cống chung được cải tạo để đảm bảo vệ sinh bằng cách xây dựng thêm hệ thống cống bao chạy ven các sông, hồ (trước vị trí các cửa xả) để tách nước thải và nước mưa đợt đầu dẫn về các trạm xử lý Bắc sông Hương (đặt tại phường Hương Sơ) và Nam sông Hương (đặt tại khu đô thị mới An Vân Dương) xử lý đạt tiêu chuẩn vệ sinh trước khi xả</w:t>
      </w:r>
      <w:r w:rsidR="00137571" w:rsidRPr="0074617F">
        <w:rPr>
          <w:rFonts w:eastAsia="SimSun"/>
          <w:szCs w:val="28"/>
          <w:lang w:val="en-US" w:eastAsia="zh-CN" w:bidi="ar"/>
        </w:rPr>
        <w:t xml:space="preserve"> thải</w:t>
      </w:r>
      <w:r w:rsidR="00F34869" w:rsidRPr="0074617F">
        <w:rPr>
          <w:rFonts w:eastAsia="SimSun"/>
          <w:szCs w:val="28"/>
          <w:lang w:val="vi-VN" w:eastAsia="zh-CN" w:bidi="ar"/>
        </w:rPr>
        <w:t xml:space="preserve"> ra các </w:t>
      </w:r>
      <w:r w:rsidR="00137571" w:rsidRPr="0074617F">
        <w:rPr>
          <w:rFonts w:eastAsia="SimSun"/>
          <w:szCs w:val="28"/>
          <w:lang w:val="vi-VN" w:eastAsia="zh-CN" w:bidi="ar"/>
        </w:rPr>
        <w:t>nguồn tiếp nhận</w:t>
      </w:r>
      <w:r w:rsidR="00F34869" w:rsidRPr="0074617F">
        <w:rPr>
          <w:rFonts w:eastAsia="SimSun"/>
          <w:szCs w:val="28"/>
          <w:lang w:val="vi-VN" w:eastAsia="zh-CN" w:bidi="ar"/>
        </w:rPr>
        <w:t>.</w:t>
      </w:r>
    </w:p>
    <w:p w14:paraId="017E1680" w14:textId="448D6034" w:rsidR="00F34869" w:rsidRPr="0074617F" w:rsidRDefault="00F34869" w:rsidP="00EC792D">
      <w:pPr>
        <w:pStyle w:val="StylebthuongLinespacingDouble"/>
        <w:widowControl w:val="0"/>
        <w:numPr>
          <w:ilvl w:val="0"/>
          <w:numId w:val="54"/>
        </w:numPr>
        <w:spacing w:before="120" w:after="120" w:line="288" w:lineRule="auto"/>
        <w:ind w:left="0" w:firstLine="360"/>
        <w:rPr>
          <w:i/>
          <w:iCs/>
          <w:szCs w:val="28"/>
          <w:lang w:val="vi-VN"/>
        </w:rPr>
      </w:pPr>
      <w:r w:rsidRPr="0074617F">
        <w:rPr>
          <w:rFonts w:eastAsia="SimSun"/>
          <w:i/>
          <w:iCs/>
          <w:szCs w:val="28"/>
          <w:lang w:val="vi-VN" w:eastAsia="zh-CN" w:bidi="ar"/>
        </w:rPr>
        <w:t xml:space="preserve"> </w:t>
      </w:r>
      <w:r w:rsidRPr="0074617F">
        <w:rPr>
          <w:rFonts w:eastAsia="SimSun"/>
          <w:i/>
          <w:iCs/>
          <w:szCs w:val="28"/>
          <w:lang w:eastAsia="zh-CN" w:bidi="ar"/>
        </w:rPr>
        <w:t>Đối với k</w:t>
      </w:r>
      <w:r w:rsidRPr="0074617F">
        <w:rPr>
          <w:rFonts w:eastAsia="SimSun"/>
          <w:i/>
          <w:iCs/>
          <w:szCs w:val="28"/>
          <w:lang w:val="vi-VN" w:eastAsia="zh-CN" w:bidi="ar"/>
        </w:rPr>
        <w:t>hu vực đô thị mới</w:t>
      </w:r>
      <w:r w:rsidRPr="0074617F">
        <w:rPr>
          <w:i/>
          <w:iCs/>
          <w:szCs w:val="28"/>
          <w:lang w:val="vi-VN"/>
        </w:rPr>
        <w:t xml:space="preserve">: </w:t>
      </w:r>
      <w:r w:rsidRPr="0074617F">
        <w:rPr>
          <w:i/>
          <w:iCs/>
          <w:szCs w:val="28"/>
        </w:rPr>
        <w:t>X</w:t>
      </w:r>
      <w:r w:rsidRPr="0074617F">
        <w:rPr>
          <w:szCs w:val="28"/>
          <w:lang w:val="vi-VN"/>
        </w:rPr>
        <w:t>ây dựng hệ thống thoát nước thải riêng biệt hoàn toàn so với hệ thống thoát nước mưa theo quy hoạch được phê duyệt. Hệ thống thoát nước mưa sẽ thu gom nước mưa đổ trực ti</w:t>
      </w:r>
      <w:r w:rsidR="00137571" w:rsidRPr="0074617F">
        <w:rPr>
          <w:szCs w:val="28"/>
          <w:lang w:val="vi-VN"/>
        </w:rPr>
        <w:t>ếp ra các sông hồ. Hệ thống thoát</w:t>
      </w:r>
      <w:r w:rsidRPr="0074617F">
        <w:rPr>
          <w:szCs w:val="28"/>
          <w:lang w:val="vi-VN"/>
        </w:rPr>
        <w:t xml:space="preserve"> nước thải sẽ thu gom nước thải sinh hoạt và công nghiệp dẫn về các trạm xử lý tập trung để làm sạch trước khi xả</w:t>
      </w:r>
      <w:r w:rsidR="00137571" w:rsidRPr="0074617F">
        <w:rPr>
          <w:szCs w:val="28"/>
          <w:lang w:val="en-US"/>
        </w:rPr>
        <w:t xml:space="preserve"> thải</w:t>
      </w:r>
      <w:r w:rsidRPr="0074617F">
        <w:rPr>
          <w:szCs w:val="28"/>
          <w:lang w:val="vi-VN"/>
        </w:rPr>
        <w:t xml:space="preserve"> ra môi trường. Hệ thống thoát nước thải và trạm xử lý xây dựng cần đảm bảo đầy đủ các tiêu chuẩn về thiết kế, đảm bảo năng lực xử lý đạt tiêu chuẩn cho phép trước khi xả </w:t>
      </w:r>
      <w:r w:rsidR="00137571" w:rsidRPr="0074617F">
        <w:rPr>
          <w:szCs w:val="28"/>
          <w:lang w:val="en-US"/>
        </w:rPr>
        <w:t xml:space="preserve">thải </w:t>
      </w:r>
      <w:r w:rsidRPr="0074617F">
        <w:rPr>
          <w:szCs w:val="28"/>
          <w:lang w:val="vi-VN"/>
        </w:rPr>
        <w:t>ra nguồn tiếp nhận.</w:t>
      </w:r>
    </w:p>
    <w:p w14:paraId="5D31CC58" w14:textId="77777777" w:rsidR="00F34869" w:rsidRPr="0074617F" w:rsidRDefault="00F34869" w:rsidP="00EC792D">
      <w:pPr>
        <w:pStyle w:val="StylebthuongLinespacingDouble"/>
        <w:widowControl w:val="0"/>
        <w:numPr>
          <w:ilvl w:val="0"/>
          <w:numId w:val="54"/>
        </w:numPr>
        <w:spacing w:before="120" w:after="120" w:line="288" w:lineRule="auto"/>
        <w:ind w:left="0" w:firstLine="360"/>
        <w:rPr>
          <w:i/>
          <w:iCs/>
          <w:szCs w:val="28"/>
          <w:lang w:val="vi-VN"/>
        </w:rPr>
      </w:pPr>
      <w:r w:rsidRPr="0074617F">
        <w:rPr>
          <w:i/>
          <w:iCs/>
          <w:szCs w:val="28"/>
          <w:lang w:val="vi-VN"/>
        </w:rPr>
        <w:lastRenderedPageBreak/>
        <w:t xml:space="preserve"> </w:t>
      </w:r>
      <w:r w:rsidRPr="0074617F">
        <w:rPr>
          <w:i/>
          <w:iCs/>
          <w:szCs w:val="28"/>
        </w:rPr>
        <w:t>Đối với k</w:t>
      </w:r>
      <w:r w:rsidRPr="0074617F">
        <w:rPr>
          <w:i/>
          <w:iCs/>
          <w:szCs w:val="28"/>
          <w:lang w:val="vi-VN"/>
        </w:rPr>
        <w:t xml:space="preserve">hu vực ven biển: </w:t>
      </w:r>
      <w:r w:rsidRPr="0074617F">
        <w:rPr>
          <w:szCs w:val="28"/>
        </w:rPr>
        <w:t>T</w:t>
      </w:r>
      <w:r w:rsidRPr="0074617F">
        <w:rPr>
          <w:szCs w:val="28"/>
          <w:lang w:val="vi-VN"/>
        </w:rPr>
        <w:t>ách biệt nước thải riêng hoàn toàn để ngăn chặn nước thải xả ra biển</w:t>
      </w:r>
      <w:r w:rsidRPr="0074617F">
        <w:rPr>
          <w:szCs w:val="28"/>
        </w:rPr>
        <w:t>.</w:t>
      </w:r>
    </w:p>
    <w:p w14:paraId="5A792D60" w14:textId="2A39D879" w:rsidR="00F34869" w:rsidRPr="0074617F" w:rsidRDefault="002E351F" w:rsidP="00CD36CF">
      <w:pPr>
        <w:widowControl w:val="0"/>
        <w:spacing w:line="288" w:lineRule="auto"/>
        <w:ind w:firstLine="0"/>
        <w:rPr>
          <w:i/>
          <w:sz w:val="28"/>
          <w:szCs w:val="28"/>
        </w:rPr>
      </w:pPr>
      <w:r w:rsidRPr="0074617F">
        <w:rPr>
          <w:i/>
          <w:sz w:val="28"/>
          <w:szCs w:val="28"/>
        </w:rPr>
        <w:t xml:space="preserve">b. </w:t>
      </w:r>
      <w:r w:rsidR="00F34869" w:rsidRPr="0074617F">
        <w:rPr>
          <w:i/>
          <w:sz w:val="28"/>
          <w:szCs w:val="28"/>
        </w:rPr>
        <w:t>Xử lý nước thải theo loại hình</w:t>
      </w:r>
    </w:p>
    <w:p w14:paraId="75CEA645" w14:textId="753CB723" w:rsidR="00F34869" w:rsidRPr="0074617F" w:rsidRDefault="002E351F" w:rsidP="00CD36CF">
      <w:pPr>
        <w:pStyle w:val="StylebthuongLinespacingDouble"/>
        <w:widowControl w:val="0"/>
        <w:spacing w:before="120" w:after="120" w:line="288" w:lineRule="auto"/>
        <w:ind w:firstLine="0"/>
        <w:rPr>
          <w:szCs w:val="28"/>
          <w:lang w:val="vi-VN"/>
        </w:rPr>
      </w:pPr>
      <w:r w:rsidRPr="0074617F">
        <w:rPr>
          <w:szCs w:val="28"/>
        </w:rPr>
        <w:tab/>
      </w:r>
      <w:r w:rsidRPr="0074617F">
        <w:rPr>
          <w:szCs w:val="28"/>
        </w:rPr>
        <w:tab/>
      </w:r>
      <w:r w:rsidR="00F34869" w:rsidRPr="0074617F">
        <w:rPr>
          <w:szCs w:val="28"/>
        </w:rPr>
        <w:t>L</w:t>
      </w:r>
      <w:r w:rsidR="00F34869" w:rsidRPr="0074617F">
        <w:rPr>
          <w:szCs w:val="28"/>
          <w:lang w:val="vi-VN"/>
        </w:rPr>
        <w:t xml:space="preserve">oại hình nước thải chính </w:t>
      </w:r>
      <w:r w:rsidR="00F34869" w:rsidRPr="0074617F">
        <w:rPr>
          <w:szCs w:val="28"/>
        </w:rPr>
        <w:t>gồm:</w:t>
      </w:r>
      <w:r w:rsidR="00F34869" w:rsidRPr="0074617F">
        <w:rPr>
          <w:szCs w:val="28"/>
          <w:lang w:val="vi-VN"/>
        </w:rPr>
        <w:t xml:space="preserve"> (1) </w:t>
      </w:r>
      <w:r w:rsidR="00F34869" w:rsidRPr="0074617F">
        <w:rPr>
          <w:szCs w:val="28"/>
        </w:rPr>
        <w:t>N</w:t>
      </w:r>
      <w:r w:rsidR="00F34869" w:rsidRPr="0074617F">
        <w:rPr>
          <w:szCs w:val="28"/>
          <w:lang w:val="vi-VN"/>
        </w:rPr>
        <w:t>ước thải sinh hoạt, thương mại</w:t>
      </w:r>
      <w:r w:rsidR="00F34869" w:rsidRPr="0074617F">
        <w:rPr>
          <w:szCs w:val="28"/>
        </w:rPr>
        <w:t xml:space="preserve">; </w:t>
      </w:r>
      <w:r w:rsidR="00F34869" w:rsidRPr="0074617F">
        <w:rPr>
          <w:szCs w:val="28"/>
          <w:lang w:val="vi-VN"/>
        </w:rPr>
        <w:t>(2)</w:t>
      </w:r>
      <w:r w:rsidR="00137571" w:rsidRPr="0074617F">
        <w:rPr>
          <w:szCs w:val="28"/>
        </w:rPr>
        <w:t xml:space="preserve"> N</w:t>
      </w:r>
      <w:r w:rsidR="0002589B" w:rsidRPr="0074617F">
        <w:rPr>
          <w:szCs w:val="28"/>
          <w:lang w:val="vi-VN"/>
        </w:rPr>
        <w:t xml:space="preserve">ước thải </w:t>
      </w:r>
      <w:r w:rsidR="0002589B" w:rsidRPr="0074617F">
        <w:rPr>
          <w:szCs w:val="28"/>
          <w:lang w:val="en-US"/>
        </w:rPr>
        <w:t>KCN</w:t>
      </w:r>
      <w:r w:rsidR="00F34869" w:rsidRPr="0074617F">
        <w:rPr>
          <w:szCs w:val="28"/>
          <w:lang w:val="vi-VN"/>
        </w:rPr>
        <w:t>, làng nghề</w:t>
      </w:r>
      <w:r w:rsidR="00F34869" w:rsidRPr="0074617F">
        <w:rPr>
          <w:szCs w:val="28"/>
        </w:rPr>
        <w:t>; (3)</w:t>
      </w:r>
      <w:r w:rsidR="00137571" w:rsidRPr="0074617F">
        <w:rPr>
          <w:szCs w:val="28"/>
          <w:lang w:val="vi-VN"/>
        </w:rPr>
        <w:t xml:space="preserve"> </w:t>
      </w:r>
      <w:r w:rsidR="00137571" w:rsidRPr="0074617F">
        <w:rPr>
          <w:szCs w:val="28"/>
          <w:lang w:val="en-US"/>
        </w:rPr>
        <w:t>N</w:t>
      </w:r>
      <w:r w:rsidR="00F34869" w:rsidRPr="0074617F">
        <w:rPr>
          <w:szCs w:val="28"/>
          <w:lang w:val="vi-VN"/>
        </w:rPr>
        <w:t>ước thải y tế.</w:t>
      </w:r>
    </w:p>
    <w:p w14:paraId="13CDA293" w14:textId="77777777" w:rsidR="00F34869" w:rsidRPr="0074617F" w:rsidRDefault="00F34869">
      <w:pPr>
        <w:pStyle w:val="ListParagraph"/>
        <w:widowControl w:val="0"/>
        <w:numPr>
          <w:ilvl w:val="0"/>
          <w:numId w:val="46"/>
        </w:numPr>
        <w:spacing w:line="288" w:lineRule="auto"/>
        <w:ind w:left="720"/>
        <w:contextualSpacing w:val="0"/>
        <w:rPr>
          <w:sz w:val="28"/>
          <w:szCs w:val="28"/>
          <w:lang w:val="vi-VN"/>
        </w:rPr>
      </w:pPr>
      <w:r w:rsidRPr="0074617F">
        <w:rPr>
          <w:sz w:val="28"/>
          <w:szCs w:val="28"/>
          <w:lang w:val="vi-VN"/>
        </w:rPr>
        <w:t>Đối với nước thải sinh hoạt, thương mại</w:t>
      </w:r>
      <w:r w:rsidRPr="0074617F">
        <w:rPr>
          <w:sz w:val="28"/>
          <w:szCs w:val="28"/>
        </w:rPr>
        <w:t>:</w:t>
      </w:r>
      <w:r w:rsidRPr="0074617F">
        <w:rPr>
          <w:sz w:val="28"/>
          <w:szCs w:val="28"/>
          <w:lang w:val="vi-VN"/>
        </w:rPr>
        <w:t xml:space="preserve"> </w:t>
      </w:r>
      <w:r w:rsidRPr="0074617F">
        <w:rPr>
          <w:sz w:val="28"/>
          <w:szCs w:val="28"/>
        </w:rPr>
        <w:t>T</w:t>
      </w:r>
      <w:r w:rsidRPr="0074617F">
        <w:rPr>
          <w:sz w:val="28"/>
          <w:szCs w:val="28"/>
          <w:lang w:val="vi-VN"/>
        </w:rPr>
        <w:t xml:space="preserve">hu gom bằng các đường cống tự chảy, đường cống áp lực kích thước lớn và các trạm bơm chuyển tiếp đưa về trạm xử lý tập trung theo từng khu vực. Đối với nước thải sinh hoạt ở các khu </w:t>
      </w:r>
      <w:r w:rsidRPr="0074617F">
        <w:rPr>
          <w:sz w:val="28"/>
          <w:szCs w:val="28"/>
        </w:rPr>
        <w:t>dân cư,</w:t>
      </w:r>
      <w:r w:rsidRPr="0074617F">
        <w:rPr>
          <w:sz w:val="28"/>
          <w:szCs w:val="28"/>
          <w:lang w:val="vi-VN"/>
        </w:rPr>
        <w:t xml:space="preserve"> xử lý theo kiểu bể tự hoại cải tiến trước khi chảy vào hệ thống cống chung.</w:t>
      </w:r>
    </w:p>
    <w:p w14:paraId="7B1A018B" w14:textId="77777777" w:rsidR="002E351F" w:rsidRPr="0074617F" w:rsidRDefault="00F34869">
      <w:pPr>
        <w:pStyle w:val="ListParagraph"/>
        <w:widowControl w:val="0"/>
        <w:numPr>
          <w:ilvl w:val="0"/>
          <w:numId w:val="46"/>
        </w:numPr>
        <w:spacing w:line="288" w:lineRule="auto"/>
        <w:ind w:left="720"/>
        <w:contextualSpacing w:val="0"/>
        <w:rPr>
          <w:sz w:val="28"/>
          <w:szCs w:val="28"/>
          <w:lang w:val="vi-VN"/>
        </w:rPr>
      </w:pPr>
      <w:r w:rsidRPr="0074617F">
        <w:rPr>
          <w:sz w:val="28"/>
          <w:szCs w:val="28"/>
          <w:lang w:val="vi-VN"/>
        </w:rPr>
        <w:t>Đối với nước thải công nghiệp</w:t>
      </w:r>
      <w:r w:rsidRPr="0074617F">
        <w:rPr>
          <w:sz w:val="28"/>
          <w:szCs w:val="28"/>
        </w:rPr>
        <w:t>:</w:t>
      </w:r>
      <w:r w:rsidRPr="0074617F">
        <w:rPr>
          <w:sz w:val="28"/>
          <w:szCs w:val="28"/>
          <w:lang w:val="vi-VN"/>
        </w:rPr>
        <w:t xml:space="preserve"> </w:t>
      </w:r>
      <w:r w:rsidRPr="0074617F">
        <w:rPr>
          <w:sz w:val="28"/>
          <w:szCs w:val="28"/>
        </w:rPr>
        <w:t>T</w:t>
      </w:r>
      <w:r w:rsidRPr="0074617F">
        <w:rPr>
          <w:sz w:val="28"/>
          <w:szCs w:val="28"/>
          <w:lang w:val="vi-VN"/>
        </w:rPr>
        <w:t>hu gom và xử lý cục bộ, nội khu tại nguồn thông qua các bể xử lý với kích thước theo quy mô của từng dự án và</w:t>
      </w:r>
      <w:r w:rsidRPr="0074617F">
        <w:rPr>
          <w:sz w:val="28"/>
          <w:szCs w:val="28"/>
        </w:rPr>
        <w:t xml:space="preserve"> </w:t>
      </w:r>
      <w:r w:rsidRPr="0074617F">
        <w:rPr>
          <w:sz w:val="28"/>
          <w:szCs w:val="28"/>
          <w:lang w:val="vi-VN"/>
        </w:rPr>
        <w:t xml:space="preserve">công trình, đảm bảo đáp ứng xử lý ô nhiễm đầu ra đạt yêu cầu quy chuẩn kỹ thuật. </w:t>
      </w:r>
    </w:p>
    <w:p w14:paraId="5AE63CDB" w14:textId="1840701F" w:rsidR="00F34869" w:rsidRPr="0074617F" w:rsidRDefault="00F34869">
      <w:pPr>
        <w:pStyle w:val="ListParagraph"/>
        <w:widowControl w:val="0"/>
        <w:numPr>
          <w:ilvl w:val="0"/>
          <w:numId w:val="46"/>
        </w:numPr>
        <w:spacing w:line="288" w:lineRule="auto"/>
        <w:ind w:left="720"/>
        <w:contextualSpacing w:val="0"/>
        <w:rPr>
          <w:sz w:val="28"/>
          <w:szCs w:val="28"/>
          <w:lang w:val="vi-VN"/>
        </w:rPr>
      </w:pPr>
      <w:r w:rsidRPr="0074617F">
        <w:rPr>
          <w:sz w:val="28"/>
          <w:szCs w:val="28"/>
          <w:lang w:val="vi-VN"/>
        </w:rPr>
        <w:t>Đối với nước thải y tế</w:t>
      </w:r>
      <w:r w:rsidRPr="0074617F">
        <w:rPr>
          <w:sz w:val="28"/>
          <w:szCs w:val="28"/>
        </w:rPr>
        <w:t>: X</w:t>
      </w:r>
      <w:r w:rsidRPr="0074617F">
        <w:rPr>
          <w:sz w:val="28"/>
          <w:szCs w:val="28"/>
          <w:lang w:val="vi-VN"/>
        </w:rPr>
        <w:t>ử lý cục bộ nước thải và khử trùng trước khi chảy vào hệ thống thoát nước thải.</w:t>
      </w:r>
    </w:p>
    <w:p w14:paraId="4DB9808A" w14:textId="6B90F768" w:rsidR="00F34869" w:rsidRPr="0074617F" w:rsidRDefault="002E351F" w:rsidP="00CD36CF">
      <w:pPr>
        <w:widowControl w:val="0"/>
        <w:spacing w:line="288" w:lineRule="auto"/>
        <w:ind w:firstLine="0"/>
        <w:rPr>
          <w:i/>
          <w:sz w:val="28"/>
          <w:szCs w:val="28"/>
          <w:lang w:val="vi-VN"/>
        </w:rPr>
      </w:pPr>
      <w:r w:rsidRPr="0074617F">
        <w:rPr>
          <w:i/>
          <w:sz w:val="28"/>
          <w:szCs w:val="28"/>
        </w:rPr>
        <w:t>c.</w:t>
      </w:r>
      <w:r w:rsidR="00F34869" w:rsidRPr="0074617F">
        <w:rPr>
          <w:i/>
          <w:sz w:val="28"/>
          <w:szCs w:val="28"/>
        </w:rPr>
        <w:t xml:space="preserve"> P</w:t>
      </w:r>
      <w:r w:rsidR="00F34869" w:rsidRPr="0074617F">
        <w:rPr>
          <w:i/>
          <w:sz w:val="28"/>
          <w:szCs w:val="28"/>
          <w:lang w:val="vi-VN"/>
        </w:rPr>
        <w:t>hát triển các trạm xử lý nước thải tại các huyện thị trong tỉ</w:t>
      </w:r>
      <w:r w:rsidR="00137571" w:rsidRPr="0074617F">
        <w:rPr>
          <w:i/>
          <w:sz w:val="28"/>
          <w:szCs w:val="28"/>
          <w:lang w:val="vi-VN"/>
        </w:rPr>
        <w:t xml:space="preserve">nh Thừa </w:t>
      </w:r>
      <w:r w:rsidR="00137571" w:rsidRPr="0074617F">
        <w:rPr>
          <w:i/>
          <w:sz w:val="28"/>
          <w:szCs w:val="28"/>
          <w:lang w:val="en-US"/>
        </w:rPr>
        <w:t>Thiên</w:t>
      </w:r>
      <w:r w:rsidR="00F34869" w:rsidRPr="0074617F">
        <w:rPr>
          <w:i/>
          <w:sz w:val="28"/>
          <w:szCs w:val="28"/>
          <w:lang w:val="vi-VN"/>
        </w:rPr>
        <w:t xml:space="preserve"> Huế</w:t>
      </w:r>
    </w:p>
    <w:p w14:paraId="608505F2" w14:textId="47793469" w:rsidR="00F34869" w:rsidRPr="0074617F" w:rsidRDefault="002E351F" w:rsidP="00CD36CF">
      <w:pPr>
        <w:widowControl w:val="0"/>
        <w:spacing w:line="288" w:lineRule="auto"/>
        <w:ind w:firstLine="360"/>
        <w:rPr>
          <w:i/>
          <w:iCs/>
          <w:sz w:val="28"/>
          <w:szCs w:val="28"/>
        </w:rPr>
      </w:pPr>
      <w:r w:rsidRPr="0074617F">
        <w:rPr>
          <w:i/>
          <w:iCs/>
          <w:sz w:val="28"/>
          <w:szCs w:val="28"/>
        </w:rPr>
        <w:t xml:space="preserve">* </w:t>
      </w:r>
      <w:r w:rsidR="00F34869" w:rsidRPr="0074617F">
        <w:rPr>
          <w:i/>
          <w:iCs/>
          <w:sz w:val="28"/>
          <w:szCs w:val="28"/>
        </w:rPr>
        <w:t>Huyện Phú Lộc</w:t>
      </w:r>
    </w:p>
    <w:p w14:paraId="6A42109E" w14:textId="1885C264" w:rsidR="00F34869" w:rsidRPr="0074617F" w:rsidRDefault="00F34869" w:rsidP="00EC792D">
      <w:pPr>
        <w:pStyle w:val="ListParagraph"/>
        <w:widowControl w:val="0"/>
        <w:numPr>
          <w:ilvl w:val="0"/>
          <w:numId w:val="52"/>
        </w:numPr>
        <w:spacing w:line="288" w:lineRule="auto"/>
        <w:ind w:left="360"/>
        <w:contextualSpacing w:val="0"/>
        <w:rPr>
          <w:sz w:val="28"/>
          <w:szCs w:val="28"/>
        </w:rPr>
      </w:pPr>
      <w:r w:rsidRPr="0074617F">
        <w:rPr>
          <w:sz w:val="28"/>
          <w:szCs w:val="28"/>
        </w:rPr>
        <w:t>Thị trấ</w:t>
      </w:r>
      <w:r w:rsidR="00137571" w:rsidRPr="0074617F">
        <w:rPr>
          <w:sz w:val="28"/>
          <w:szCs w:val="28"/>
        </w:rPr>
        <w:t>n Lăng Cô – Chân Mây, h</w:t>
      </w:r>
      <w:r w:rsidRPr="0074617F">
        <w:rPr>
          <w:sz w:val="28"/>
          <w:szCs w:val="28"/>
        </w:rPr>
        <w:t xml:space="preserve">uyện Phú Lộc: dự kiến đến 2030, lượng nước thải </w:t>
      </w:r>
      <w:r w:rsidR="00137571" w:rsidRPr="0074617F">
        <w:rPr>
          <w:sz w:val="28"/>
          <w:szCs w:val="28"/>
        </w:rPr>
        <w:t xml:space="preserve">vào khoảng </w:t>
      </w:r>
      <w:r w:rsidRPr="0074617F">
        <w:rPr>
          <w:sz w:val="28"/>
          <w:szCs w:val="28"/>
        </w:rPr>
        <w:t>25.740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30.000m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sẽ thải ra biển, tuy nhiên để bảo vệ môi trường biển vẫn cần xây dựng khu xử lý nước thải.</w:t>
      </w:r>
    </w:p>
    <w:p w14:paraId="03847955" w14:textId="75AD7B6D" w:rsidR="00F34869" w:rsidRPr="0074617F" w:rsidRDefault="00F34869" w:rsidP="00EC792D">
      <w:pPr>
        <w:pStyle w:val="ListParagraph"/>
        <w:widowControl w:val="0"/>
        <w:numPr>
          <w:ilvl w:val="0"/>
          <w:numId w:val="52"/>
        </w:numPr>
        <w:spacing w:line="288" w:lineRule="auto"/>
        <w:ind w:left="360"/>
        <w:contextualSpacing w:val="0"/>
        <w:rPr>
          <w:sz w:val="28"/>
          <w:szCs w:val="28"/>
        </w:rPr>
      </w:pPr>
      <w:r w:rsidRPr="0074617F">
        <w:rPr>
          <w:sz w:val="28"/>
          <w:szCs w:val="28"/>
        </w:rPr>
        <w:t>Thị trấn Phú Lộ</w:t>
      </w:r>
      <w:r w:rsidR="00137571" w:rsidRPr="0074617F">
        <w:rPr>
          <w:sz w:val="28"/>
          <w:szCs w:val="28"/>
        </w:rPr>
        <w:t>c, h</w:t>
      </w:r>
      <w:r w:rsidRPr="0074617F">
        <w:rPr>
          <w:sz w:val="28"/>
          <w:szCs w:val="28"/>
        </w:rPr>
        <w:t xml:space="preserve">uyện Phú Lộc: dự kiến đến 2030, lượng nước thải </w:t>
      </w:r>
      <w:r w:rsidR="00137571" w:rsidRPr="0074617F">
        <w:rPr>
          <w:sz w:val="28"/>
          <w:szCs w:val="28"/>
        </w:rPr>
        <w:t xml:space="preserve">vào khoảng </w:t>
      </w:r>
      <w:r w:rsidRPr="0074617F">
        <w:rPr>
          <w:sz w:val="28"/>
          <w:szCs w:val="28"/>
        </w:rPr>
        <w:t>2000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3.000m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thải ra đầm Cầ</w:t>
      </w:r>
      <w:r w:rsidR="0037086B" w:rsidRPr="0074617F">
        <w:rPr>
          <w:sz w:val="28"/>
          <w:szCs w:val="28"/>
        </w:rPr>
        <w:t>u H</w:t>
      </w:r>
      <w:r w:rsidRPr="0074617F">
        <w:rPr>
          <w:sz w:val="28"/>
          <w:szCs w:val="28"/>
        </w:rPr>
        <w:t>ai.</w:t>
      </w:r>
    </w:p>
    <w:p w14:paraId="0C2F75FE" w14:textId="1250B9DB" w:rsidR="00F34869" w:rsidRPr="0074617F" w:rsidRDefault="00F34869" w:rsidP="00EC792D">
      <w:pPr>
        <w:pStyle w:val="ListParagraph"/>
        <w:widowControl w:val="0"/>
        <w:numPr>
          <w:ilvl w:val="0"/>
          <w:numId w:val="52"/>
        </w:numPr>
        <w:spacing w:line="288" w:lineRule="auto"/>
        <w:ind w:left="360"/>
        <w:contextualSpacing w:val="0"/>
        <w:rPr>
          <w:sz w:val="28"/>
          <w:szCs w:val="28"/>
        </w:rPr>
      </w:pPr>
      <w:r w:rsidRPr="0074617F">
        <w:rPr>
          <w:sz w:val="28"/>
          <w:szCs w:val="28"/>
        </w:rPr>
        <w:t>Đô thị</w:t>
      </w:r>
      <w:r w:rsidR="00137571" w:rsidRPr="0074617F">
        <w:rPr>
          <w:sz w:val="28"/>
          <w:szCs w:val="28"/>
        </w:rPr>
        <w:t xml:space="preserve"> La Sơn, h</w:t>
      </w:r>
      <w:r w:rsidRPr="0074617F">
        <w:rPr>
          <w:sz w:val="28"/>
          <w:szCs w:val="28"/>
        </w:rPr>
        <w:t xml:space="preserve">uyện Phú Lộc: dự kiến đến 2030, lượng nước thải </w:t>
      </w:r>
      <w:r w:rsidR="00137571" w:rsidRPr="0074617F">
        <w:rPr>
          <w:sz w:val="28"/>
          <w:szCs w:val="28"/>
        </w:rPr>
        <w:t xml:space="preserve">khoảng </w:t>
      </w:r>
      <w:r w:rsidRPr="0074617F">
        <w:rPr>
          <w:sz w:val="28"/>
          <w:szCs w:val="28"/>
        </w:rPr>
        <w:t>1</w:t>
      </w:r>
      <w:r w:rsidR="00EA7AC5" w:rsidRPr="0074617F">
        <w:rPr>
          <w:sz w:val="28"/>
          <w:szCs w:val="28"/>
        </w:rPr>
        <w:t>.</w:t>
      </w:r>
      <w:r w:rsidRPr="0074617F">
        <w:rPr>
          <w:sz w:val="28"/>
          <w:szCs w:val="28"/>
        </w:rPr>
        <w:t>500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2.000m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sẽ thải vào sông Nông và đổ vào Đầ</w:t>
      </w:r>
      <w:r w:rsidR="00137571" w:rsidRPr="0074617F">
        <w:rPr>
          <w:sz w:val="28"/>
          <w:szCs w:val="28"/>
        </w:rPr>
        <w:t>m Cầ</w:t>
      </w:r>
      <w:r w:rsidRPr="0074617F">
        <w:rPr>
          <w:sz w:val="28"/>
          <w:szCs w:val="28"/>
        </w:rPr>
        <w:t>u Hai.</w:t>
      </w:r>
    </w:p>
    <w:p w14:paraId="13CE4906" w14:textId="5489D594" w:rsidR="00F34869" w:rsidRPr="0074617F" w:rsidRDefault="00F34869" w:rsidP="00EC792D">
      <w:pPr>
        <w:pStyle w:val="ListParagraph"/>
        <w:widowControl w:val="0"/>
        <w:numPr>
          <w:ilvl w:val="0"/>
          <w:numId w:val="52"/>
        </w:numPr>
        <w:spacing w:line="288" w:lineRule="auto"/>
        <w:ind w:left="360"/>
        <w:contextualSpacing w:val="0"/>
        <w:rPr>
          <w:sz w:val="28"/>
          <w:szCs w:val="28"/>
        </w:rPr>
      </w:pPr>
      <w:r w:rsidRPr="0074617F">
        <w:rPr>
          <w:sz w:val="28"/>
          <w:szCs w:val="28"/>
        </w:rPr>
        <w:t>Đô thị Vinh Hi</w:t>
      </w:r>
      <w:r w:rsidR="00137571" w:rsidRPr="0074617F">
        <w:rPr>
          <w:sz w:val="28"/>
          <w:szCs w:val="28"/>
        </w:rPr>
        <w:t>ền, h</w:t>
      </w:r>
      <w:r w:rsidRPr="0074617F">
        <w:rPr>
          <w:sz w:val="28"/>
          <w:szCs w:val="28"/>
        </w:rPr>
        <w:t xml:space="preserve">uyện Phú Lộc: là khu đô thị mới, dự kiến đến 2030, lượng nước thải </w:t>
      </w:r>
      <w:r w:rsidR="00137571" w:rsidRPr="0074617F">
        <w:rPr>
          <w:sz w:val="28"/>
          <w:szCs w:val="28"/>
        </w:rPr>
        <w:t xml:space="preserve">vào khoảng </w:t>
      </w:r>
      <w:r w:rsidRPr="0074617F">
        <w:rPr>
          <w:sz w:val="28"/>
          <w:szCs w:val="28"/>
        </w:rPr>
        <w:t>1.200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2.000m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thải ra biển.</w:t>
      </w:r>
    </w:p>
    <w:p w14:paraId="6BD4240C" w14:textId="3415C90C" w:rsidR="00F34869" w:rsidRPr="0074617F" w:rsidRDefault="00F34869" w:rsidP="00EC792D">
      <w:pPr>
        <w:pStyle w:val="ListParagraph"/>
        <w:widowControl w:val="0"/>
        <w:numPr>
          <w:ilvl w:val="0"/>
          <w:numId w:val="52"/>
        </w:numPr>
        <w:spacing w:line="288" w:lineRule="auto"/>
        <w:ind w:left="360"/>
        <w:contextualSpacing w:val="0"/>
        <w:rPr>
          <w:sz w:val="28"/>
          <w:szCs w:val="28"/>
        </w:rPr>
      </w:pPr>
      <w:r w:rsidRPr="0074617F">
        <w:rPr>
          <w:sz w:val="28"/>
          <w:szCs w:val="28"/>
        </w:rPr>
        <w:lastRenderedPageBreak/>
        <w:t>Đô thị</w:t>
      </w:r>
      <w:r w:rsidR="00137571" w:rsidRPr="0074617F">
        <w:rPr>
          <w:sz w:val="28"/>
          <w:szCs w:val="28"/>
        </w:rPr>
        <w:t xml:space="preserve"> Vinh Hưng, h</w:t>
      </w:r>
      <w:r w:rsidRPr="0074617F">
        <w:rPr>
          <w:sz w:val="28"/>
          <w:szCs w:val="28"/>
        </w:rPr>
        <w:t>uyện Phú Lộc: là khu đô thị mới, dự kiến đến 2030, lượng nước thải 1.200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2.000m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thải ra biển.</w:t>
      </w:r>
    </w:p>
    <w:p w14:paraId="4477DB64" w14:textId="5C87F944" w:rsidR="00F34869" w:rsidRPr="0074617F" w:rsidRDefault="002E351F" w:rsidP="00CD36CF">
      <w:pPr>
        <w:widowControl w:val="0"/>
        <w:spacing w:line="288" w:lineRule="auto"/>
        <w:ind w:firstLine="360"/>
        <w:rPr>
          <w:i/>
          <w:iCs/>
          <w:sz w:val="28"/>
          <w:szCs w:val="28"/>
        </w:rPr>
      </w:pPr>
      <w:r w:rsidRPr="0074617F">
        <w:rPr>
          <w:i/>
          <w:iCs/>
          <w:sz w:val="28"/>
          <w:szCs w:val="28"/>
        </w:rPr>
        <w:t xml:space="preserve">* </w:t>
      </w:r>
      <w:r w:rsidR="00F34869" w:rsidRPr="0074617F">
        <w:rPr>
          <w:i/>
          <w:iCs/>
          <w:sz w:val="28"/>
          <w:szCs w:val="28"/>
        </w:rPr>
        <w:t>Huyện Nam Đông</w:t>
      </w:r>
    </w:p>
    <w:p w14:paraId="45286F0F" w14:textId="059F04CB" w:rsidR="00F34869" w:rsidRPr="0074617F" w:rsidRDefault="00F34869" w:rsidP="00EC792D">
      <w:pPr>
        <w:pStyle w:val="ListParagraph"/>
        <w:widowControl w:val="0"/>
        <w:numPr>
          <w:ilvl w:val="0"/>
          <w:numId w:val="53"/>
        </w:numPr>
        <w:spacing w:line="288" w:lineRule="auto"/>
        <w:ind w:left="360"/>
        <w:contextualSpacing w:val="0"/>
        <w:rPr>
          <w:sz w:val="28"/>
          <w:szCs w:val="28"/>
        </w:rPr>
      </w:pPr>
      <w:r w:rsidRPr="0074617F">
        <w:rPr>
          <w:sz w:val="28"/>
          <w:szCs w:val="28"/>
        </w:rPr>
        <w:t>Thị trấ</w:t>
      </w:r>
      <w:r w:rsidR="00137571" w:rsidRPr="0074617F">
        <w:rPr>
          <w:sz w:val="28"/>
          <w:szCs w:val="28"/>
        </w:rPr>
        <w:t>n Khe Tre, h</w:t>
      </w:r>
      <w:r w:rsidRPr="0074617F">
        <w:rPr>
          <w:sz w:val="28"/>
          <w:szCs w:val="28"/>
        </w:rPr>
        <w:t>uyện Nam Đông: dự kiến đến 2030, lượng nước thải</w:t>
      </w:r>
      <w:r w:rsidR="00137571" w:rsidRPr="0074617F">
        <w:rPr>
          <w:sz w:val="28"/>
          <w:szCs w:val="28"/>
        </w:rPr>
        <w:t xml:space="preserve"> vào khoảng</w:t>
      </w:r>
      <w:r w:rsidRPr="0074617F">
        <w:rPr>
          <w:sz w:val="28"/>
          <w:szCs w:val="28"/>
        </w:rPr>
        <w:t xml:space="preserve"> 700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1.000m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thải ra sông Tả Trạch.</w:t>
      </w:r>
    </w:p>
    <w:p w14:paraId="3B396339" w14:textId="4DA606D6" w:rsidR="00F34869" w:rsidRPr="0074617F" w:rsidRDefault="002E351F" w:rsidP="00CD36CF">
      <w:pPr>
        <w:widowControl w:val="0"/>
        <w:spacing w:line="288" w:lineRule="auto"/>
        <w:ind w:firstLine="360"/>
        <w:rPr>
          <w:i/>
          <w:iCs/>
          <w:sz w:val="28"/>
          <w:szCs w:val="28"/>
        </w:rPr>
      </w:pPr>
      <w:r w:rsidRPr="0074617F">
        <w:rPr>
          <w:i/>
          <w:iCs/>
          <w:sz w:val="28"/>
          <w:szCs w:val="28"/>
        </w:rPr>
        <w:t xml:space="preserve">* </w:t>
      </w:r>
      <w:r w:rsidR="00F34869" w:rsidRPr="0074617F">
        <w:rPr>
          <w:i/>
          <w:iCs/>
          <w:sz w:val="28"/>
          <w:szCs w:val="28"/>
        </w:rPr>
        <w:t>Huyện A Lưới</w:t>
      </w:r>
    </w:p>
    <w:p w14:paraId="23A05435" w14:textId="4AD0CF95" w:rsidR="00F34869" w:rsidRPr="0074617F" w:rsidRDefault="00F34869" w:rsidP="00EC792D">
      <w:pPr>
        <w:pStyle w:val="ListParagraph"/>
        <w:widowControl w:val="0"/>
        <w:numPr>
          <w:ilvl w:val="0"/>
          <w:numId w:val="49"/>
        </w:numPr>
        <w:spacing w:line="288" w:lineRule="auto"/>
        <w:ind w:left="360"/>
        <w:contextualSpacing w:val="0"/>
        <w:rPr>
          <w:sz w:val="28"/>
          <w:szCs w:val="28"/>
        </w:rPr>
      </w:pPr>
      <w:r w:rsidRPr="0074617F">
        <w:rPr>
          <w:sz w:val="28"/>
          <w:szCs w:val="28"/>
        </w:rPr>
        <w:t>Thị trấn A Lướ</w:t>
      </w:r>
      <w:r w:rsidR="00137571" w:rsidRPr="0074617F">
        <w:rPr>
          <w:sz w:val="28"/>
          <w:szCs w:val="28"/>
        </w:rPr>
        <w:t>i, h</w:t>
      </w:r>
      <w:r w:rsidRPr="0074617F">
        <w:rPr>
          <w:sz w:val="28"/>
          <w:szCs w:val="28"/>
        </w:rPr>
        <w:t xml:space="preserve">uyện A Lưới: dự kiến đến 2030, lượng nước thải </w:t>
      </w:r>
      <w:r w:rsidR="00137571" w:rsidRPr="0074617F">
        <w:rPr>
          <w:sz w:val="28"/>
          <w:szCs w:val="28"/>
        </w:rPr>
        <w:t xml:space="preserve">vào khoảng </w:t>
      </w:r>
      <w:r w:rsidRPr="0074617F">
        <w:rPr>
          <w:sz w:val="28"/>
          <w:szCs w:val="28"/>
        </w:rPr>
        <w:t>1.400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2.000m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sau khi xử lý thải sông A Sáp.</w:t>
      </w:r>
    </w:p>
    <w:p w14:paraId="58CB2834" w14:textId="648D861F" w:rsidR="00F34869" w:rsidRPr="0074617F" w:rsidRDefault="00F34869" w:rsidP="00EC792D">
      <w:pPr>
        <w:pStyle w:val="ListParagraph"/>
        <w:widowControl w:val="0"/>
        <w:numPr>
          <w:ilvl w:val="0"/>
          <w:numId w:val="49"/>
        </w:numPr>
        <w:spacing w:line="288" w:lineRule="auto"/>
        <w:ind w:left="360"/>
        <w:contextualSpacing w:val="0"/>
        <w:rPr>
          <w:sz w:val="28"/>
          <w:szCs w:val="28"/>
        </w:rPr>
      </w:pPr>
      <w:r w:rsidRPr="0074617F">
        <w:rPr>
          <w:sz w:val="28"/>
          <w:szCs w:val="28"/>
        </w:rPr>
        <w:t>Đô thị Hồng V</w:t>
      </w:r>
      <w:r w:rsidR="00137571" w:rsidRPr="0074617F">
        <w:rPr>
          <w:sz w:val="28"/>
          <w:szCs w:val="28"/>
        </w:rPr>
        <w:t>ân, h</w:t>
      </w:r>
      <w:r w:rsidRPr="0074617F">
        <w:rPr>
          <w:sz w:val="28"/>
          <w:szCs w:val="28"/>
        </w:rPr>
        <w:t xml:space="preserve">uyện A Lưới: là khu đô thị mới, dự kiến đến 2030, lượng nước thải </w:t>
      </w:r>
      <w:r w:rsidR="00137571" w:rsidRPr="0074617F">
        <w:rPr>
          <w:sz w:val="28"/>
          <w:szCs w:val="28"/>
        </w:rPr>
        <w:t xml:space="preserve">vào khoảng </w:t>
      </w:r>
      <w:r w:rsidRPr="0074617F">
        <w:rPr>
          <w:sz w:val="28"/>
          <w:szCs w:val="28"/>
        </w:rPr>
        <w:t>850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Nhà máy xử lý nước thải cần được xây dựng với công suất 1.500m</w:t>
      </w:r>
      <w:r w:rsidRPr="0074617F">
        <w:rPr>
          <w:sz w:val="28"/>
          <w:szCs w:val="28"/>
          <w:vertAlign w:val="superscript"/>
        </w:rPr>
        <w:t>3</w:t>
      </w:r>
      <w:r w:rsidR="00586666" w:rsidRPr="0074617F">
        <w:rPr>
          <w:sz w:val="28"/>
          <w:szCs w:val="28"/>
        </w:rPr>
        <w:t>/ngày</w:t>
      </w:r>
      <w:r w:rsidRPr="0074617F">
        <w:rPr>
          <w:sz w:val="28"/>
          <w:szCs w:val="28"/>
        </w:rPr>
        <w:t>. Nước thải sau khi xử lý thải suối A Lin.</w:t>
      </w:r>
    </w:p>
    <w:p w14:paraId="04D24084" w14:textId="51EB39BA" w:rsidR="00F34869" w:rsidRPr="0074617F" w:rsidRDefault="00F34869" w:rsidP="00EC792D">
      <w:pPr>
        <w:pStyle w:val="ListParagraph"/>
        <w:widowControl w:val="0"/>
        <w:numPr>
          <w:ilvl w:val="0"/>
          <w:numId w:val="49"/>
        </w:numPr>
        <w:spacing w:line="288" w:lineRule="auto"/>
        <w:ind w:left="360"/>
        <w:contextualSpacing w:val="0"/>
        <w:rPr>
          <w:sz w:val="28"/>
          <w:szCs w:val="28"/>
        </w:rPr>
      </w:pPr>
      <w:r w:rsidRPr="0074617F">
        <w:rPr>
          <w:sz w:val="28"/>
          <w:szCs w:val="28"/>
        </w:rPr>
        <w:t>Đô Thị Lâm Đớ</w:t>
      </w:r>
      <w:r w:rsidR="00137571" w:rsidRPr="0074617F">
        <w:rPr>
          <w:sz w:val="28"/>
          <w:szCs w:val="28"/>
        </w:rPr>
        <w:t>t, h</w:t>
      </w:r>
      <w:r w:rsidRPr="0074617F">
        <w:rPr>
          <w:sz w:val="28"/>
          <w:szCs w:val="28"/>
        </w:rPr>
        <w:t xml:space="preserve">uyện A Lưới: là khu đô thị mới, dự kiến đến 2030, lượng nước thải </w:t>
      </w:r>
      <w:r w:rsidR="00137571" w:rsidRPr="0074617F">
        <w:rPr>
          <w:sz w:val="28"/>
          <w:szCs w:val="28"/>
        </w:rPr>
        <w:t xml:space="preserve">vào khoảng </w:t>
      </w:r>
      <w:r w:rsidRPr="0074617F">
        <w:rPr>
          <w:sz w:val="28"/>
          <w:szCs w:val="28"/>
        </w:rPr>
        <w:t>1.200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2.000m</w:t>
      </w:r>
      <w:r w:rsidRPr="0074617F">
        <w:rPr>
          <w:sz w:val="28"/>
          <w:szCs w:val="28"/>
          <w:vertAlign w:val="superscript"/>
        </w:rPr>
        <w:t>3</w:t>
      </w:r>
      <w:r w:rsidR="00586666" w:rsidRPr="0074617F">
        <w:rPr>
          <w:sz w:val="28"/>
          <w:szCs w:val="28"/>
        </w:rPr>
        <w:t>/ngày</w:t>
      </w:r>
      <w:r w:rsidRPr="0074617F">
        <w:rPr>
          <w:sz w:val="28"/>
          <w:szCs w:val="28"/>
        </w:rPr>
        <w:t>. Nước thải sau khi xử lý thải suối A Sáp</w:t>
      </w:r>
      <w:r w:rsidR="0037086B" w:rsidRPr="0074617F">
        <w:rPr>
          <w:sz w:val="28"/>
          <w:szCs w:val="28"/>
        </w:rPr>
        <w:t>.</w:t>
      </w:r>
    </w:p>
    <w:p w14:paraId="1101B177" w14:textId="5C292EE1" w:rsidR="00F34869" w:rsidRPr="0074617F" w:rsidRDefault="002E351F" w:rsidP="00CD36CF">
      <w:pPr>
        <w:widowControl w:val="0"/>
        <w:spacing w:line="288" w:lineRule="auto"/>
        <w:ind w:firstLine="360"/>
        <w:rPr>
          <w:i/>
          <w:iCs/>
          <w:sz w:val="28"/>
          <w:szCs w:val="28"/>
        </w:rPr>
      </w:pPr>
      <w:r w:rsidRPr="0074617F">
        <w:rPr>
          <w:i/>
          <w:iCs/>
          <w:sz w:val="28"/>
          <w:szCs w:val="28"/>
        </w:rPr>
        <w:t xml:space="preserve">* </w:t>
      </w:r>
      <w:r w:rsidR="00F34869" w:rsidRPr="0074617F">
        <w:rPr>
          <w:i/>
          <w:iCs/>
          <w:sz w:val="28"/>
          <w:szCs w:val="28"/>
        </w:rPr>
        <w:t>Huyện Phú Vang</w:t>
      </w:r>
    </w:p>
    <w:p w14:paraId="0901EDD6" w14:textId="124A5772" w:rsidR="00F34869" w:rsidRPr="0074617F" w:rsidRDefault="00F34869" w:rsidP="00EC792D">
      <w:pPr>
        <w:pStyle w:val="ListParagraph"/>
        <w:widowControl w:val="0"/>
        <w:numPr>
          <w:ilvl w:val="0"/>
          <w:numId w:val="50"/>
        </w:numPr>
        <w:spacing w:line="288" w:lineRule="auto"/>
        <w:ind w:left="360"/>
        <w:contextualSpacing w:val="0"/>
        <w:rPr>
          <w:sz w:val="28"/>
          <w:szCs w:val="28"/>
        </w:rPr>
      </w:pPr>
      <w:r w:rsidRPr="0074617F">
        <w:rPr>
          <w:sz w:val="28"/>
          <w:szCs w:val="28"/>
        </w:rPr>
        <w:t>Thị trấn Phú Đa</w:t>
      </w:r>
      <w:r w:rsidR="00137571" w:rsidRPr="0074617F">
        <w:rPr>
          <w:sz w:val="28"/>
          <w:szCs w:val="28"/>
        </w:rPr>
        <w:t>, h</w:t>
      </w:r>
      <w:r w:rsidRPr="0074617F">
        <w:rPr>
          <w:sz w:val="28"/>
          <w:szCs w:val="28"/>
        </w:rPr>
        <w:t>uyện Phú Vang: dự kiến đến 2030, lượng nước thải 2.000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3.000m</w:t>
      </w:r>
      <w:r w:rsidRPr="0074617F">
        <w:rPr>
          <w:sz w:val="28"/>
          <w:szCs w:val="28"/>
          <w:vertAlign w:val="superscript"/>
        </w:rPr>
        <w:t>3</w:t>
      </w:r>
      <w:r w:rsidR="00586666" w:rsidRPr="0074617F">
        <w:rPr>
          <w:sz w:val="28"/>
          <w:szCs w:val="28"/>
        </w:rPr>
        <w:t>/ngày</w:t>
      </w:r>
      <w:r w:rsidRPr="0074617F">
        <w:rPr>
          <w:sz w:val="28"/>
          <w:szCs w:val="28"/>
        </w:rPr>
        <w:t>. Nước thải sau khi xử lý thải ra sông An Cựu.</w:t>
      </w:r>
    </w:p>
    <w:p w14:paraId="2A0DE8C9" w14:textId="315DF71D" w:rsidR="00F34869" w:rsidRPr="0074617F" w:rsidRDefault="00F34869" w:rsidP="00EC792D">
      <w:pPr>
        <w:pStyle w:val="ListParagraph"/>
        <w:widowControl w:val="0"/>
        <w:numPr>
          <w:ilvl w:val="0"/>
          <w:numId w:val="50"/>
        </w:numPr>
        <w:spacing w:line="288" w:lineRule="auto"/>
        <w:ind w:left="360"/>
        <w:contextualSpacing w:val="0"/>
        <w:rPr>
          <w:sz w:val="28"/>
          <w:szCs w:val="28"/>
        </w:rPr>
      </w:pPr>
      <w:r w:rsidRPr="0074617F">
        <w:rPr>
          <w:sz w:val="28"/>
          <w:szCs w:val="28"/>
        </w:rPr>
        <w:t>Đô thị Vinh Thanh</w:t>
      </w:r>
      <w:r w:rsidR="00137571" w:rsidRPr="0074617F">
        <w:rPr>
          <w:sz w:val="28"/>
          <w:szCs w:val="28"/>
        </w:rPr>
        <w:t>,</w:t>
      </w:r>
      <w:r w:rsidRPr="0074617F">
        <w:rPr>
          <w:sz w:val="28"/>
          <w:szCs w:val="28"/>
        </w:rPr>
        <w:t xml:space="preserve"> </w:t>
      </w:r>
      <w:r w:rsidR="00137571" w:rsidRPr="0074617F">
        <w:rPr>
          <w:sz w:val="28"/>
          <w:szCs w:val="28"/>
        </w:rPr>
        <w:t>h</w:t>
      </w:r>
      <w:r w:rsidRPr="0074617F">
        <w:rPr>
          <w:sz w:val="28"/>
          <w:szCs w:val="28"/>
        </w:rPr>
        <w:t>uyện Phú Vang: dự kiến đến 2030, lượng nước thải 1.700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3.000m</w:t>
      </w:r>
      <w:r w:rsidRPr="0074617F">
        <w:rPr>
          <w:sz w:val="28"/>
          <w:szCs w:val="28"/>
          <w:vertAlign w:val="superscript"/>
        </w:rPr>
        <w:t>3</w:t>
      </w:r>
      <w:r w:rsidR="00586666" w:rsidRPr="0074617F">
        <w:rPr>
          <w:sz w:val="28"/>
          <w:szCs w:val="28"/>
        </w:rPr>
        <w:t>/ngày</w:t>
      </w:r>
      <w:r w:rsidRPr="0074617F">
        <w:rPr>
          <w:sz w:val="28"/>
          <w:szCs w:val="28"/>
        </w:rPr>
        <w:t>. Nước thải sau khi xử lý thải ra biển</w:t>
      </w:r>
      <w:r w:rsidR="0037086B" w:rsidRPr="0074617F">
        <w:rPr>
          <w:sz w:val="28"/>
          <w:szCs w:val="28"/>
        </w:rPr>
        <w:t>.</w:t>
      </w:r>
    </w:p>
    <w:p w14:paraId="72A829C7" w14:textId="0989396C" w:rsidR="00F34869" w:rsidRPr="0074617F" w:rsidRDefault="00F34869" w:rsidP="00EC792D">
      <w:pPr>
        <w:pStyle w:val="ListParagraph"/>
        <w:widowControl w:val="0"/>
        <w:numPr>
          <w:ilvl w:val="0"/>
          <w:numId w:val="50"/>
        </w:numPr>
        <w:spacing w:line="288" w:lineRule="auto"/>
        <w:ind w:left="360"/>
        <w:contextualSpacing w:val="0"/>
        <w:rPr>
          <w:sz w:val="28"/>
          <w:szCs w:val="28"/>
        </w:rPr>
      </w:pPr>
      <w:r w:rsidRPr="0074617F">
        <w:rPr>
          <w:sz w:val="28"/>
          <w:szCs w:val="28"/>
        </w:rPr>
        <w:t>Đô thị Phú Mỹ</w:t>
      </w:r>
      <w:r w:rsidR="00137571" w:rsidRPr="0074617F">
        <w:rPr>
          <w:sz w:val="28"/>
          <w:szCs w:val="28"/>
        </w:rPr>
        <w:t>,</w:t>
      </w:r>
      <w:r w:rsidRPr="0074617F">
        <w:rPr>
          <w:sz w:val="28"/>
          <w:szCs w:val="28"/>
        </w:rPr>
        <w:t xml:space="preserve"> </w:t>
      </w:r>
      <w:r w:rsidR="00137571" w:rsidRPr="0074617F">
        <w:rPr>
          <w:sz w:val="28"/>
          <w:szCs w:val="28"/>
        </w:rPr>
        <w:t>h</w:t>
      </w:r>
      <w:r w:rsidRPr="0074617F">
        <w:rPr>
          <w:sz w:val="28"/>
          <w:szCs w:val="28"/>
        </w:rPr>
        <w:t xml:space="preserve">uyện Phú Vang: là khu đô thị mới, dự kiến đến 2030, lượng nước thải </w:t>
      </w:r>
      <w:r w:rsidR="00137571" w:rsidRPr="0074617F">
        <w:rPr>
          <w:sz w:val="28"/>
          <w:szCs w:val="28"/>
        </w:rPr>
        <w:t xml:space="preserve">vào khoảng </w:t>
      </w:r>
      <w:r w:rsidRPr="0074617F">
        <w:rPr>
          <w:sz w:val="28"/>
          <w:szCs w:val="28"/>
        </w:rPr>
        <w:t>1.800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2.500m</w:t>
      </w:r>
      <w:r w:rsidRPr="0074617F">
        <w:rPr>
          <w:sz w:val="28"/>
          <w:szCs w:val="28"/>
          <w:vertAlign w:val="superscript"/>
        </w:rPr>
        <w:t>3</w:t>
      </w:r>
      <w:r w:rsidR="00586666" w:rsidRPr="0074617F">
        <w:rPr>
          <w:sz w:val="28"/>
          <w:szCs w:val="28"/>
        </w:rPr>
        <w:t>/ngày</w:t>
      </w:r>
      <w:r w:rsidRPr="0074617F">
        <w:rPr>
          <w:sz w:val="28"/>
          <w:szCs w:val="28"/>
        </w:rPr>
        <w:t>. Nước thải sau khi xử lý thải ra Đầm Sam – Đầm Thủy Tú.</w:t>
      </w:r>
    </w:p>
    <w:p w14:paraId="3857B16D" w14:textId="5AC8DD9C" w:rsidR="00F34869" w:rsidRPr="0074617F" w:rsidRDefault="002E351F" w:rsidP="00CD36CF">
      <w:pPr>
        <w:widowControl w:val="0"/>
        <w:spacing w:line="288" w:lineRule="auto"/>
        <w:ind w:firstLine="360"/>
        <w:rPr>
          <w:i/>
          <w:iCs/>
          <w:sz w:val="28"/>
          <w:szCs w:val="28"/>
        </w:rPr>
      </w:pPr>
      <w:r w:rsidRPr="0074617F">
        <w:rPr>
          <w:i/>
          <w:iCs/>
          <w:sz w:val="28"/>
          <w:szCs w:val="28"/>
        </w:rPr>
        <w:t xml:space="preserve">* </w:t>
      </w:r>
      <w:r w:rsidR="00F34869" w:rsidRPr="0074617F">
        <w:rPr>
          <w:i/>
          <w:iCs/>
          <w:sz w:val="28"/>
          <w:szCs w:val="28"/>
        </w:rPr>
        <w:t>Huyện Quảng Điền</w:t>
      </w:r>
    </w:p>
    <w:p w14:paraId="173E7F70" w14:textId="63DA90A4" w:rsidR="00F34869" w:rsidRPr="0074617F" w:rsidRDefault="00F34869" w:rsidP="00EC792D">
      <w:pPr>
        <w:pStyle w:val="ListParagraph"/>
        <w:widowControl w:val="0"/>
        <w:numPr>
          <w:ilvl w:val="0"/>
          <w:numId w:val="51"/>
        </w:numPr>
        <w:spacing w:line="288" w:lineRule="auto"/>
        <w:ind w:left="360"/>
        <w:contextualSpacing w:val="0"/>
        <w:rPr>
          <w:sz w:val="28"/>
          <w:szCs w:val="28"/>
        </w:rPr>
      </w:pPr>
      <w:r w:rsidRPr="0074617F">
        <w:rPr>
          <w:sz w:val="28"/>
          <w:szCs w:val="28"/>
        </w:rPr>
        <w:t>Thị trấn Sịa</w:t>
      </w:r>
      <w:r w:rsidR="00137571" w:rsidRPr="0074617F">
        <w:rPr>
          <w:sz w:val="28"/>
          <w:szCs w:val="28"/>
        </w:rPr>
        <w:t>,</w:t>
      </w:r>
      <w:r w:rsidRPr="0074617F">
        <w:rPr>
          <w:sz w:val="28"/>
          <w:szCs w:val="28"/>
        </w:rPr>
        <w:t xml:space="preserve"> </w:t>
      </w:r>
      <w:r w:rsidR="00137571" w:rsidRPr="0074617F">
        <w:rPr>
          <w:sz w:val="28"/>
          <w:szCs w:val="28"/>
        </w:rPr>
        <w:t>h</w:t>
      </w:r>
      <w:r w:rsidRPr="0074617F">
        <w:rPr>
          <w:sz w:val="28"/>
          <w:szCs w:val="28"/>
        </w:rPr>
        <w:t>uyện Quảng Điề</w:t>
      </w:r>
      <w:r w:rsidR="00137571" w:rsidRPr="0074617F">
        <w:rPr>
          <w:sz w:val="28"/>
          <w:szCs w:val="28"/>
        </w:rPr>
        <w:t>n: D</w:t>
      </w:r>
      <w:r w:rsidRPr="0074617F">
        <w:rPr>
          <w:sz w:val="28"/>
          <w:szCs w:val="28"/>
        </w:rPr>
        <w:t>ự kiến đế</w:t>
      </w:r>
      <w:r w:rsidR="00137571" w:rsidRPr="0074617F">
        <w:rPr>
          <w:sz w:val="28"/>
          <w:szCs w:val="28"/>
        </w:rPr>
        <w:t>n 2030</w:t>
      </w:r>
      <w:r w:rsidRPr="0074617F">
        <w:rPr>
          <w:sz w:val="28"/>
          <w:szCs w:val="28"/>
        </w:rPr>
        <w:t xml:space="preserve"> lượng nước thả</w:t>
      </w:r>
      <w:r w:rsidR="00137571" w:rsidRPr="0074617F">
        <w:rPr>
          <w:sz w:val="28"/>
          <w:szCs w:val="28"/>
        </w:rPr>
        <w:t xml:space="preserve">i vào khoảng </w:t>
      </w:r>
      <w:r w:rsidRPr="0074617F">
        <w:rPr>
          <w:sz w:val="28"/>
          <w:szCs w:val="28"/>
        </w:rPr>
        <w:t>1.800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3.000m</w:t>
      </w:r>
      <w:r w:rsidRPr="0074617F">
        <w:rPr>
          <w:sz w:val="28"/>
          <w:szCs w:val="28"/>
          <w:vertAlign w:val="superscript"/>
        </w:rPr>
        <w:t>3</w:t>
      </w:r>
      <w:r w:rsidR="00586666" w:rsidRPr="0074617F">
        <w:rPr>
          <w:sz w:val="28"/>
          <w:szCs w:val="28"/>
        </w:rPr>
        <w:t>/ngày</w:t>
      </w:r>
      <w:r w:rsidRPr="0074617F">
        <w:rPr>
          <w:sz w:val="28"/>
          <w:szCs w:val="28"/>
        </w:rPr>
        <w:t>. Nước thải sau khi xử lý thải ra Phá Tam Giang.</w:t>
      </w:r>
    </w:p>
    <w:p w14:paraId="53ABA12F" w14:textId="254F0BA2" w:rsidR="00F34869" w:rsidRPr="0074617F" w:rsidRDefault="00F34869" w:rsidP="00EC792D">
      <w:pPr>
        <w:pStyle w:val="ListParagraph"/>
        <w:widowControl w:val="0"/>
        <w:numPr>
          <w:ilvl w:val="0"/>
          <w:numId w:val="51"/>
        </w:numPr>
        <w:spacing w:line="288" w:lineRule="auto"/>
        <w:ind w:left="360"/>
        <w:contextualSpacing w:val="0"/>
        <w:rPr>
          <w:sz w:val="28"/>
          <w:szCs w:val="28"/>
        </w:rPr>
      </w:pPr>
      <w:r w:rsidRPr="0074617F">
        <w:rPr>
          <w:sz w:val="28"/>
          <w:szCs w:val="28"/>
        </w:rPr>
        <w:lastRenderedPageBreak/>
        <w:t>Đô Thị Thanh Hà</w:t>
      </w:r>
      <w:r w:rsidR="00137571" w:rsidRPr="0074617F">
        <w:rPr>
          <w:sz w:val="28"/>
          <w:szCs w:val="28"/>
        </w:rPr>
        <w:t>,</w:t>
      </w:r>
      <w:r w:rsidRPr="0074617F">
        <w:rPr>
          <w:sz w:val="28"/>
          <w:szCs w:val="28"/>
        </w:rPr>
        <w:t xml:space="preserve"> </w:t>
      </w:r>
      <w:r w:rsidR="00137571" w:rsidRPr="0074617F">
        <w:rPr>
          <w:sz w:val="28"/>
          <w:szCs w:val="28"/>
        </w:rPr>
        <w:t>h</w:t>
      </w:r>
      <w:r w:rsidRPr="0074617F">
        <w:rPr>
          <w:sz w:val="28"/>
          <w:szCs w:val="28"/>
        </w:rPr>
        <w:t>uyện Quảng Điề</w:t>
      </w:r>
      <w:r w:rsidR="00137571" w:rsidRPr="0074617F">
        <w:rPr>
          <w:sz w:val="28"/>
          <w:szCs w:val="28"/>
        </w:rPr>
        <w:t>n: L</w:t>
      </w:r>
      <w:r w:rsidRPr="0074617F">
        <w:rPr>
          <w:sz w:val="28"/>
          <w:szCs w:val="28"/>
        </w:rPr>
        <w:t xml:space="preserve">à khu đô thị mới, dự kiến đến 2030, lượng nước thải </w:t>
      </w:r>
      <w:r w:rsidR="00137571" w:rsidRPr="0074617F">
        <w:rPr>
          <w:sz w:val="28"/>
          <w:szCs w:val="28"/>
        </w:rPr>
        <w:t xml:space="preserve">vào khoảng </w:t>
      </w:r>
      <w:r w:rsidRPr="0074617F">
        <w:rPr>
          <w:sz w:val="28"/>
          <w:szCs w:val="28"/>
        </w:rPr>
        <w:t>1.500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2.500m</w:t>
      </w:r>
      <w:r w:rsidRPr="0074617F">
        <w:rPr>
          <w:sz w:val="28"/>
          <w:szCs w:val="28"/>
          <w:vertAlign w:val="superscript"/>
        </w:rPr>
        <w:t>3</w:t>
      </w:r>
      <w:r w:rsidR="00586666" w:rsidRPr="0074617F">
        <w:rPr>
          <w:sz w:val="28"/>
          <w:szCs w:val="28"/>
        </w:rPr>
        <w:t>/ngày</w:t>
      </w:r>
      <w:r w:rsidRPr="0074617F">
        <w:rPr>
          <w:sz w:val="28"/>
          <w:szCs w:val="28"/>
        </w:rPr>
        <w:t>. Nước thải sau khi xử lý thải ra sông Bồ.</w:t>
      </w:r>
    </w:p>
    <w:p w14:paraId="7A537C6F" w14:textId="3728EDA1" w:rsidR="00F34869" w:rsidRPr="0074617F" w:rsidRDefault="002E351F" w:rsidP="00CD36CF">
      <w:pPr>
        <w:widowControl w:val="0"/>
        <w:spacing w:line="288" w:lineRule="auto"/>
        <w:ind w:firstLine="360"/>
        <w:rPr>
          <w:i/>
          <w:iCs/>
          <w:sz w:val="28"/>
          <w:szCs w:val="28"/>
        </w:rPr>
      </w:pPr>
      <w:r w:rsidRPr="0074617F">
        <w:rPr>
          <w:i/>
          <w:iCs/>
          <w:sz w:val="28"/>
          <w:szCs w:val="28"/>
        </w:rPr>
        <w:t xml:space="preserve">* </w:t>
      </w:r>
      <w:r w:rsidR="00F34869" w:rsidRPr="0074617F">
        <w:rPr>
          <w:i/>
          <w:iCs/>
          <w:sz w:val="28"/>
          <w:szCs w:val="28"/>
        </w:rPr>
        <w:t>Huyện Phong Điền</w:t>
      </w:r>
    </w:p>
    <w:p w14:paraId="6FD9B1E5" w14:textId="700C6609" w:rsidR="00F34869" w:rsidRPr="0074617F" w:rsidRDefault="00F34869">
      <w:pPr>
        <w:pStyle w:val="ListParagraph"/>
        <w:widowControl w:val="0"/>
        <w:numPr>
          <w:ilvl w:val="0"/>
          <w:numId w:val="46"/>
        </w:numPr>
        <w:spacing w:line="288" w:lineRule="auto"/>
        <w:ind w:left="360"/>
        <w:contextualSpacing w:val="0"/>
        <w:rPr>
          <w:sz w:val="28"/>
          <w:szCs w:val="28"/>
        </w:rPr>
      </w:pPr>
      <w:r w:rsidRPr="0074617F">
        <w:rPr>
          <w:sz w:val="28"/>
          <w:szCs w:val="28"/>
        </w:rPr>
        <w:t>Đô thị Phong Điề</w:t>
      </w:r>
      <w:r w:rsidR="00137571" w:rsidRPr="0074617F">
        <w:rPr>
          <w:sz w:val="28"/>
          <w:szCs w:val="28"/>
        </w:rPr>
        <w:t>n: D</w:t>
      </w:r>
      <w:r w:rsidRPr="0074617F">
        <w:rPr>
          <w:sz w:val="28"/>
          <w:szCs w:val="28"/>
        </w:rPr>
        <w:t xml:space="preserve">ự kiến đến 2030, lượng nước thải </w:t>
      </w:r>
      <w:r w:rsidR="00A90965" w:rsidRPr="0074617F">
        <w:rPr>
          <w:sz w:val="28"/>
          <w:szCs w:val="28"/>
        </w:rPr>
        <w:t xml:space="preserve">vào khoảng </w:t>
      </w:r>
      <w:r w:rsidRPr="0074617F">
        <w:rPr>
          <w:sz w:val="28"/>
          <w:szCs w:val="28"/>
        </w:rPr>
        <w:t>4.200 m</w:t>
      </w:r>
      <w:r w:rsidRPr="0074617F">
        <w:rPr>
          <w:sz w:val="28"/>
          <w:szCs w:val="28"/>
          <w:vertAlign w:val="superscript"/>
        </w:rPr>
        <w:t>3</w:t>
      </w:r>
      <w:r w:rsidR="00586666" w:rsidRPr="0074617F">
        <w:rPr>
          <w:sz w:val="28"/>
          <w:szCs w:val="28"/>
        </w:rPr>
        <w:t>/ngày</w:t>
      </w:r>
      <w:r w:rsidRPr="0074617F">
        <w:rPr>
          <w:sz w:val="28"/>
          <w:szCs w:val="28"/>
        </w:rPr>
        <w:t>. Nhà máy xử lý nước thải cần được xây dựng với công suất 6.000m</w:t>
      </w:r>
      <w:r w:rsidRPr="0074617F">
        <w:rPr>
          <w:sz w:val="28"/>
          <w:szCs w:val="28"/>
          <w:vertAlign w:val="superscript"/>
        </w:rPr>
        <w:t>3</w:t>
      </w:r>
      <w:r w:rsidR="00586666" w:rsidRPr="0074617F">
        <w:rPr>
          <w:sz w:val="28"/>
          <w:szCs w:val="28"/>
        </w:rPr>
        <w:t>/ngày</w:t>
      </w:r>
      <w:r w:rsidRPr="0074617F">
        <w:rPr>
          <w:sz w:val="28"/>
          <w:szCs w:val="28"/>
        </w:rPr>
        <w:t>. Nước thải sau khi xử lý thải ra sông Ô Lâu.</w:t>
      </w:r>
      <w:r w:rsidR="00A90965" w:rsidRPr="0074617F">
        <w:rPr>
          <w:sz w:val="28"/>
          <w:szCs w:val="28"/>
        </w:rPr>
        <w:t xml:space="preserve"> </w:t>
      </w:r>
    </w:p>
    <w:p w14:paraId="0D8A9CE6" w14:textId="70CE4B81" w:rsidR="00F34869" w:rsidRPr="0074617F" w:rsidRDefault="00F34869">
      <w:pPr>
        <w:pStyle w:val="ListParagraph"/>
        <w:widowControl w:val="0"/>
        <w:numPr>
          <w:ilvl w:val="0"/>
          <w:numId w:val="46"/>
        </w:numPr>
        <w:spacing w:line="288" w:lineRule="auto"/>
        <w:ind w:left="360"/>
        <w:contextualSpacing w:val="0"/>
        <w:rPr>
          <w:sz w:val="28"/>
          <w:szCs w:val="28"/>
        </w:rPr>
      </w:pPr>
      <w:r w:rsidRPr="0074617F">
        <w:rPr>
          <w:sz w:val="28"/>
          <w:szCs w:val="28"/>
        </w:rPr>
        <w:t xml:space="preserve">Nước thải y tế: Tại các bệnh viện, trung tâm y tế lớn cần xây dựng các trạm xử lý nước thải tập trung đảm bảo nước thải được xử lý đạt tiêu chuẩn QCVN 28:2010/BTNMT – Quy chuẩn kỹ thuật quốc gia về nước thải y tế và các quy định khác của Bộ Y tế trước khi xả </w:t>
      </w:r>
      <w:r w:rsidR="00A90965" w:rsidRPr="0074617F">
        <w:rPr>
          <w:sz w:val="28"/>
          <w:szCs w:val="28"/>
        </w:rPr>
        <w:t xml:space="preserve">thải </w:t>
      </w:r>
      <w:r w:rsidRPr="0074617F">
        <w:rPr>
          <w:sz w:val="28"/>
          <w:szCs w:val="28"/>
        </w:rPr>
        <w:t>ra hệ thống thu gom.</w:t>
      </w:r>
    </w:p>
    <w:p w14:paraId="19B1DD07" w14:textId="7AB835A3" w:rsidR="00F34869" w:rsidRPr="0074617F" w:rsidRDefault="00F34869">
      <w:pPr>
        <w:pStyle w:val="ListParagraph"/>
        <w:widowControl w:val="0"/>
        <w:numPr>
          <w:ilvl w:val="0"/>
          <w:numId w:val="46"/>
        </w:numPr>
        <w:spacing w:line="288" w:lineRule="auto"/>
        <w:ind w:left="360"/>
        <w:contextualSpacing w:val="0"/>
        <w:rPr>
          <w:sz w:val="28"/>
          <w:szCs w:val="28"/>
        </w:rPr>
      </w:pPr>
      <w:r w:rsidRPr="0074617F">
        <w:rPr>
          <w:sz w:val="28"/>
          <w:szCs w:val="28"/>
        </w:rPr>
        <w:t>Thoát nước thả</w:t>
      </w:r>
      <w:r w:rsidR="00A90965" w:rsidRPr="0074617F">
        <w:rPr>
          <w:sz w:val="28"/>
          <w:szCs w:val="28"/>
        </w:rPr>
        <w:t>i các KCN</w:t>
      </w:r>
      <w:r w:rsidR="00137571" w:rsidRPr="0074617F">
        <w:rPr>
          <w:sz w:val="28"/>
          <w:szCs w:val="28"/>
        </w:rPr>
        <w:t>, C</w:t>
      </w:r>
      <w:r w:rsidRPr="0074617F">
        <w:rPr>
          <w:sz w:val="28"/>
          <w:szCs w:val="28"/>
        </w:rPr>
        <w:t>CN tập trung: Xây dựng hệ thống thoát nước riêng phân tách nước thải và nướ</w:t>
      </w:r>
      <w:r w:rsidR="00A90965" w:rsidRPr="0074617F">
        <w:rPr>
          <w:sz w:val="28"/>
          <w:szCs w:val="28"/>
        </w:rPr>
        <w:t>c mưa.</w:t>
      </w:r>
      <w:r w:rsidRPr="0074617F">
        <w:rPr>
          <w:sz w:val="28"/>
          <w:szCs w:val="28"/>
        </w:rPr>
        <w:t xml:space="preserve"> Nước thải sau khu thu gom phải được xử lý tập trung trong khuôn viên đạt tiêu chuẩ</w:t>
      </w:r>
      <w:r w:rsidR="00A90965" w:rsidRPr="0074617F">
        <w:rPr>
          <w:sz w:val="28"/>
          <w:szCs w:val="28"/>
        </w:rPr>
        <w:t>n QCVN 40-2011/BTNMT</w:t>
      </w:r>
      <w:r w:rsidRPr="0074617F">
        <w:rPr>
          <w:sz w:val="28"/>
          <w:szCs w:val="28"/>
        </w:rPr>
        <w:t xml:space="preserve"> trước khi xả ra hệ thống thu gom của Tỉnh. Các </w:t>
      </w:r>
      <w:r w:rsidR="00A90965" w:rsidRPr="0074617F">
        <w:rPr>
          <w:sz w:val="28"/>
          <w:szCs w:val="28"/>
        </w:rPr>
        <w:t>KCN</w:t>
      </w:r>
      <w:r w:rsidRPr="0074617F">
        <w:rPr>
          <w:sz w:val="28"/>
          <w:szCs w:val="28"/>
        </w:rPr>
        <w:t xml:space="preserve"> cần xây dựng các quy định về yêu cầu tiếp nhận nước thải theo đó, nước thải của các xí nghiệp, nhà máy có mức độ độc hại cao, vượt quá khả năng xử lý tại các trạm xử lý tập trung của </w:t>
      </w:r>
      <w:r w:rsidR="00A90965" w:rsidRPr="0074617F">
        <w:rPr>
          <w:sz w:val="28"/>
          <w:szCs w:val="28"/>
        </w:rPr>
        <w:t>KCN</w:t>
      </w:r>
      <w:r w:rsidRPr="0074617F">
        <w:rPr>
          <w:sz w:val="28"/>
          <w:szCs w:val="28"/>
        </w:rPr>
        <w:t xml:space="preserve"> cần phải được xử lý sơ bộ đạt quy định trước khi xả</w:t>
      </w:r>
      <w:r w:rsidR="00A90965" w:rsidRPr="0074617F">
        <w:rPr>
          <w:sz w:val="28"/>
          <w:szCs w:val="28"/>
        </w:rPr>
        <w:t xml:space="preserve"> thải</w:t>
      </w:r>
      <w:r w:rsidRPr="0074617F">
        <w:rPr>
          <w:sz w:val="28"/>
          <w:szCs w:val="28"/>
        </w:rPr>
        <w:t xml:space="preserve"> ra hệ thống thu gom nội bộ</w:t>
      </w:r>
      <w:r w:rsidR="00A90965" w:rsidRPr="0074617F">
        <w:rPr>
          <w:sz w:val="28"/>
          <w:szCs w:val="28"/>
        </w:rPr>
        <w:t>.</w:t>
      </w:r>
    </w:p>
    <w:p w14:paraId="5779153B" w14:textId="72068860" w:rsidR="00F34869" w:rsidRPr="0074617F" w:rsidRDefault="002E351F" w:rsidP="00CD36CF">
      <w:pPr>
        <w:widowControl w:val="0"/>
        <w:spacing w:line="288" w:lineRule="auto"/>
        <w:ind w:firstLine="0"/>
        <w:rPr>
          <w:sz w:val="28"/>
          <w:szCs w:val="28"/>
        </w:rPr>
      </w:pPr>
      <w:r w:rsidRPr="0074617F">
        <w:rPr>
          <w:sz w:val="28"/>
          <w:szCs w:val="28"/>
        </w:rPr>
        <w:t>2) H</w:t>
      </w:r>
      <w:r w:rsidR="00F34869" w:rsidRPr="0074617F">
        <w:rPr>
          <w:sz w:val="28"/>
          <w:szCs w:val="28"/>
        </w:rPr>
        <w:t xml:space="preserve">ệ thống quản lý </w:t>
      </w:r>
      <w:r w:rsidR="00F0206D">
        <w:rPr>
          <w:sz w:val="28"/>
          <w:szCs w:val="28"/>
        </w:rPr>
        <w:t>chất thải rắn</w:t>
      </w:r>
    </w:p>
    <w:p w14:paraId="03200E91" w14:textId="7291FED8" w:rsidR="000F3D6D" w:rsidRPr="000F3D6D" w:rsidRDefault="000F3D6D" w:rsidP="000F3D6D">
      <w:pPr>
        <w:pStyle w:val="NormalWeb"/>
        <w:shd w:val="clear" w:color="auto" w:fill="FFFFFF"/>
        <w:spacing w:before="120" w:beforeAutospacing="0" w:after="120" w:afterAutospacing="0" w:line="234" w:lineRule="atLeast"/>
        <w:ind w:firstLine="0"/>
        <w:rPr>
          <w:color w:val="000000"/>
          <w:sz w:val="28"/>
          <w:szCs w:val="28"/>
        </w:rPr>
      </w:pPr>
      <w:r>
        <w:rPr>
          <w:i/>
          <w:iCs/>
          <w:color w:val="000000"/>
          <w:sz w:val="28"/>
          <w:szCs w:val="28"/>
        </w:rPr>
        <w:t xml:space="preserve">a. </w:t>
      </w:r>
      <w:r w:rsidR="0017335E">
        <w:rPr>
          <w:i/>
          <w:iCs/>
          <w:color w:val="000000"/>
          <w:sz w:val="28"/>
          <w:szCs w:val="28"/>
        </w:rPr>
        <w:t>C</w:t>
      </w:r>
      <w:r w:rsidRPr="000F3D6D">
        <w:rPr>
          <w:i/>
          <w:iCs/>
          <w:color w:val="000000"/>
          <w:sz w:val="28"/>
          <w:szCs w:val="28"/>
        </w:rPr>
        <w:t>hất thải rắn sinh hoạt</w:t>
      </w:r>
    </w:p>
    <w:p w14:paraId="41296AC9" w14:textId="20F288FD" w:rsidR="0017335E" w:rsidRDefault="004A6954"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Về phân loại tại nguồn:</w:t>
      </w:r>
    </w:p>
    <w:p w14:paraId="257A860C" w14:textId="2FE00B97"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CTRSH</w:t>
      </w:r>
      <w:r w:rsidRPr="000F3D6D">
        <w:rPr>
          <w:color w:val="000000"/>
          <w:sz w:val="28"/>
          <w:szCs w:val="28"/>
        </w:rPr>
        <w:t xml:space="preserve"> được phân thành 04 nhóm gồm: nhóm tái chế, tái sử dụng; nhóm thực phẩm; nhóm nguy hại và nhóm </w:t>
      </w:r>
      <w:r w:rsidR="00CF2920">
        <w:rPr>
          <w:color w:val="000000"/>
          <w:sz w:val="28"/>
          <w:szCs w:val="28"/>
        </w:rPr>
        <w:t>còn lại (không bao gồm rác</w:t>
      </w:r>
      <w:r w:rsidRPr="000F3D6D">
        <w:rPr>
          <w:color w:val="000000"/>
          <w:sz w:val="28"/>
          <w:szCs w:val="28"/>
        </w:rPr>
        <w:t xml:space="preserve"> thải xây dựng và xác chết động vật nuôi).</w:t>
      </w:r>
    </w:p>
    <w:p w14:paraId="772945D6" w14:textId="08F10804" w:rsidR="000F3D6D" w:rsidRPr="000F3D6D" w:rsidRDefault="004A6954"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xml:space="preserve">- </w:t>
      </w:r>
      <w:r w:rsidR="00CF2920">
        <w:rPr>
          <w:color w:val="000000"/>
          <w:sz w:val="28"/>
          <w:szCs w:val="28"/>
        </w:rPr>
        <w:t>Về t</w:t>
      </w:r>
      <w:r w:rsidR="000F3D6D" w:rsidRPr="000F3D6D">
        <w:rPr>
          <w:color w:val="000000"/>
          <w:sz w:val="28"/>
          <w:szCs w:val="28"/>
        </w:rPr>
        <w:t>hu</w:t>
      </w:r>
      <w:r w:rsidR="00CF2920">
        <w:rPr>
          <w:color w:val="000000"/>
          <w:sz w:val="28"/>
          <w:szCs w:val="28"/>
        </w:rPr>
        <w:t xml:space="preserve"> gom và vận chuyển chất CTRSH:</w:t>
      </w:r>
    </w:p>
    <w:p w14:paraId="056915C3" w14:textId="51D3C2C4"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Ở khu vực đô thị: Duy trì phương thức thu gom </w:t>
      </w:r>
      <w:r w:rsidR="0017335E">
        <w:rPr>
          <w:color w:val="000000"/>
          <w:sz w:val="28"/>
          <w:szCs w:val="28"/>
        </w:rPr>
        <w:t>CTRSH</w:t>
      </w:r>
      <w:r w:rsidRPr="000F3D6D">
        <w:rPr>
          <w:color w:val="000000"/>
          <w:sz w:val="28"/>
          <w:szCs w:val="28"/>
        </w:rPr>
        <w:t xml:space="preserve"> đang được triển khai theo hai hình thức thu gom trực tiếp và qua điểm tập kết. </w:t>
      </w:r>
    </w:p>
    <w:p w14:paraId="2B74866C" w14:textId="48D38316"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Ở khu vực nông thôn: thành lập các đơn vị thu gom </w:t>
      </w:r>
      <w:r w:rsidR="0017335E">
        <w:rPr>
          <w:color w:val="000000"/>
          <w:sz w:val="28"/>
          <w:szCs w:val="28"/>
        </w:rPr>
        <w:t>CTRSH</w:t>
      </w:r>
      <w:r w:rsidRPr="000F3D6D">
        <w:rPr>
          <w:color w:val="000000"/>
          <w:sz w:val="28"/>
          <w:szCs w:val="28"/>
        </w:rPr>
        <w:t xml:space="preserve"> (Công ty, Hợp tác xã) bằng các phương pháp thủ công, sau đó tập kết </w:t>
      </w:r>
      <w:r w:rsidR="0017335E">
        <w:rPr>
          <w:color w:val="000000"/>
          <w:sz w:val="28"/>
          <w:szCs w:val="28"/>
        </w:rPr>
        <w:t>CTRSH</w:t>
      </w:r>
      <w:r w:rsidRPr="000F3D6D">
        <w:rPr>
          <w:color w:val="000000"/>
          <w:sz w:val="28"/>
          <w:szCs w:val="28"/>
        </w:rPr>
        <w:t xml:space="preserve"> đến các điểm trung chuyển để các đơn vị dịch vụ vận chuyển về khu xử lý tập trung.</w:t>
      </w:r>
    </w:p>
    <w:p w14:paraId="0829DEE2" w14:textId="451B5269" w:rsidR="000F3D6D" w:rsidRPr="000F3D6D" w:rsidRDefault="0017335E"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Về t</w:t>
      </w:r>
      <w:r w:rsidR="000F3D6D" w:rsidRPr="000F3D6D">
        <w:rPr>
          <w:color w:val="000000"/>
          <w:sz w:val="28"/>
          <w:szCs w:val="28"/>
        </w:rPr>
        <w:t>hu gom chất thải rắn cồng kềnh</w:t>
      </w:r>
      <w:r>
        <w:rPr>
          <w:color w:val="000000"/>
          <w:sz w:val="28"/>
          <w:szCs w:val="28"/>
        </w:rPr>
        <w:t>:</w:t>
      </w:r>
    </w:p>
    <w:p w14:paraId="4958399A" w14:textId="3D104F5E"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Tổ chức cung ứng dịch vụ thu gom vận chuyển </w:t>
      </w:r>
      <w:r w:rsidR="0017335E">
        <w:rPr>
          <w:color w:val="000000"/>
          <w:sz w:val="28"/>
          <w:szCs w:val="28"/>
        </w:rPr>
        <w:t>CTRSH</w:t>
      </w:r>
      <w:r w:rsidRPr="000F3D6D">
        <w:rPr>
          <w:color w:val="000000"/>
          <w:sz w:val="28"/>
          <w:szCs w:val="28"/>
        </w:rPr>
        <w:t xml:space="preserve"> cồng kềnh; xây dựng đơn giá và xử lý sau khi thu gom.</w:t>
      </w:r>
    </w:p>
    <w:p w14:paraId="58A696F2" w14:textId="7BC1E563"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lastRenderedPageBreak/>
        <w:t xml:space="preserve">+ Giao UBND cấp huyện phối hợp với đơn vị dịch vụ công ích, huyện, thành phố, thị xã xây dựng đề án và tổ chức cung ứng dịch vụ thu gom vận chuyển </w:t>
      </w:r>
      <w:r w:rsidR="0017335E">
        <w:rPr>
          <w:color w:val="000000"/>
          <w:sz w:val="28"/>
          <w:szCs w:val="28"/>
        </w:rPr>
        <w:t>CTR</w:t>
      </w:r>
      <w:r w:rsidRPr="000F3D6D">
        <w:rPr>
          <w:color w:val="000000"/>
          <w:sz w:val="28"/>
          <w:szCs w:val="28"/>
        </w:rPr>
        <w:t xml:space="preserve"> cồng kềnh.</w:t>
      </w:r>
    </w:p>
    <w:p w14:paraId="09F99F21" w14:textId="0F78C3D7"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17335E">
        <w:rPr>
          <w:color w:val="000000"/>
          <w:sz w:val="28"/>
          <w:szCs w:val="28"/>
        </w:rPr>
        <w:t>CTR</w:t>
      </w:r>
      <w:r w:rsidR="0017335E" w:rsidRPr="000F3D6D">
        <w:rPr>
          <w:color w:val="000000"/>
          <w:sz w:val="28"/>
          <w:szCs w:val="28"/>
        </w:rPr>
        <w:t xml:space="preserve"> </w:t>
      </w:r>
      <w:r w:rsidRPr="000F3D6D">
        <w:rPr>
          <w:color w:val="000000"/>
          <w:sz w:val="28"/>
          <w:szCs w:val="28"/>
        </w:rPr>
        <w:t xml:space="preserve">cồng kềnh được xử lý như </w:t>
      </w:r>
      <w:r w:rsidR="0017335E">
        <w:rPr>
          <w:color w:val="000000"/>
          <w:sz w:val="28"/>
          <w:szCs w:val="28"/>
        </w:rPr>
        <w:t>CTRSH</w:t>
      </w:r>
      <w:r w:rsidRPr="000F3D6D">
        <w:rPr>
          <w:color w:val="000000"/>
          <w:sz w:val="28"/>
          <w:szCs w:val="28"/>
        </w:rPr>
        <w:t>, người dân phải trả phí dịch vụ tháo rời, thu gom từ nơi phát sinh vận chuyển đến nơi tiếp nhận theo giá tự thỏa thuận với các đơn vị cung ứng dịch vụ.</w:t>
      </w:r>
      <w:r w:rsidR="0017335E">
        <w:rPr>
          <w:color w:val="000000"/>
          <w:sz w:val="28"/>
          <w:szCs w:val="28"/>
        </w:rPr>
        <w:t xml:space="preserve">  </w:t>
      </w:r>
    </w:p>
    <w:p w14:paraId="485A66F7" w14:textId="6BABEE4D" w:rsidR="000F3D6D" w:rsidRPr="000F3D6D" w:rsidRDefault="0017335E"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Nơi tiếp nhận là điểm</w:t>
      </w:r>
      <w:r w:rsidR="000F3D6D" w:rsidRPr="000F3D6D">
        <w:rPr>
          <w:color w:val="000000"/>
          <w:sz w:val="28"/>
          <w:szCs w:val="28"/>
        </w:rPr>
        <w:t xml:space="preserve">, trạm trung chuyển </w:t>
      </w:r>
      <w:r>
        <w:rPr>
          <w:color w:val="000000"/>
          <w:sz w:val="28"/>
          <w:szCs w:val="28"/>
        </w:rPr>
        <w:t>CTR</w:t>
      </w:r>
      <w:r w:rsidR="000F3D6D" w:rsidRPr="000F3D6D">
        <w:rPr>
          <w:color w:val="000000"/>
          <w:sz w:val="28"/>
          <w:szCs w:val="28"/>
        </w:rPr>
        <w:t xml:space="preserve"> hoặc điểm tiếp nhận </w:t>
      </w:r>
      <w:r>
        <w:rPr>
          <w:color w:val="000000"/>
          <w:sz w:val="28"/>
          <w:szCs w:val="28"/>
        </w:rPr>
        <w:t>CTR</w:t>
      </w:r>
      <w:r w:rsidR="000F3D6D" w:rsidRPr="000F3D6D">
        <w:rPr>
          <w:color w:val="000000"/>
          <w:sz w:val="28"/>
          <w:szCs w:val="28"/>
        </w:rPr>
        <w:t xml:space="preserve"> c</w:t>
      </w:r>
      <w:r>
        <w:rPr>
          <w:color w:val="000000"/>
          <w:sz w:val="28"/>
          <w:szCs w:val="28"/>
        </w:rPr>
        <w:t>ồng kềnh do UBND cấp huyện,</w:t>
      </w:r>
      <w:r w:rsidR="000F3D6D" w:rsidRPr="000F3D6D">
        <w:rPr>
          <w:color w:val="000000"/>
          <w:sz w:val="28"/>
          <w:szCs w:val="28"/>
        </w:rPr>
        <w:t xml:space="preserve"> cấp xã xác định và công bố.</w:t>
      </w:r>
    </w:p>
    <w:p w14:paraId="4F2CF17D" w14:textId="358D8D6A" w:rsidR="000F3D6D" w:rsidRPr="000F3D6D" w:rsidRDefault="004A6954"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xml:space="preserve">- </w:t>
      </w:r>
      <w:r w:rsidR="0017335E">
        <w:rPr>
          <w:color w:val="000000"/>
          <w:sz w:val="28"/>
          <w:szCs w:val="28"/>
        </w:rPr>
        <w:t>Về c</w:t>
      </w:r>
      <w:r w:rsidR="000F3D6D" w:rsidRPr="000F3D6D">
        <w:rPr>
          <w:color w:val="000000"/>
          <w:sz w:val="28"/>
          <w:szCs w:val="28"/>
        </w:rPr>
        <w:t xml:space="preserve">ông nghệ xử lý </w:t>
      </w:r>
      <w:r w:rsidR="0017335E">
        <w:rPr>
          <w:color w:val="000000"/>
          <w:sz w:val="28"/>
          <w:szCs w:val="28"/>
        </w:rPr>
        <w:t>CTR:</w:t>
      </w:r>
    </w:p>
    <w:p w14:paraId="0A39277F" w14:textId="2BEE8595"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Đầu tư các tổ hợp công nghệ xử lý </w:t>
      </w:r>
      <w:r w:rsidR="0017335E">
        <w:rPr>
          <w:color w:val="000000"/>
          <w:sz w:val="28"/>
          <w:szCs w:val="28"/>
        </w:rPr>
        <w:t>CTRSH</w:t>
      </w:r>
      <w:r w:rsidRPr="000F3D6D">
        <w:rPr>
          <w:color w:val="000000"/>
          <w:sz w:val="28"/>
          <w:szCs w:val="28"/>
        </w:rPr>
        <w:t xml:space="preserve"> phù hợp với thành phần, tính chất, nhóm </w:t>
      </w:r>
      <w:r w:rsidR="0017335E">
        <w:rPr>
          <w:color w:val="000000"/>
          <w:sz w:val="28"/>
          <w:szCs w:val="28"/>
        </w:rPr>
        <w:t>CTRSH</w:t>
      </w:r>
      <w:r w:rsidR="0017335E" w:rsidRPr="000F3D6D">
        <w:rPr>
          <w:color w:val="000000"/>
          <w:sz w:val="28"/>
          <w:szCs w:val="28"/>
        </w:rPr>
        <w:t xml:space="preserve"> </w:t>
      </w:r>
      <w:r w:rsidRPr="000F3D6D">
        <w:rPr>
          <w:color w:val="000000"/>
          <w:sz w:val="28"/>
          <w:szCs w:val="28"/>
        </w:rPr>
        <w:t>phát sinh trên địa bàn tỉnh.</w:t>
      </w:r>
      <w:r w:rsidR="0017335E">
        <w:rPr>
          <w:color w:val="000000"/>
          <w:sz w:val="28"/>
          <w:szCs w:val="28"/>
        </w:rPr>
        <w:t xml:space="preserve"> </w:t>
      </w:r>
    </w:p>
    <w:p w14:paraId="4DACF9DE" w14:textId="487A76BD"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Tái chế, thu hồi vật liệu, sản xuất phân hữu cơ, đốt </w:t>
      </w:r>
      <w:r w:rsidR="0017335E">
        <w:rPr>
          <w:color w:val="000000"/>
          <w:sz w:val="28"/>
          <w:szCs w:val="28"/>
        </w:rPr>
        <w:t>CTR không</w:t>
      </w:r>
      <w:r w:rsidRPr="000F3D6D">
        <w:rPr>
          <w:color w:val="000000"/>
          <w:sz w:val="28"/>
          <w:szCs w:val="28"/>
        </w:rPr>
        <w:t xml:space="preserve"> tái chế; các thành phần chất trơ và tro đốt </w:t>
      </w:r>
      <w:r w:rsidR="0017335E">
        <w:rPr>
          <w:color w:val="000000"/>
          <w:sz w:val="28"/>
          <w:szCs w:val="28"/>
        </w:rPr>
        <w:t xml:space="preserve">được </w:t>
      </w:r>
      <w:r w:rsidRPr="000F3D6D">
        <w:rPr>
          <w:color w:val="000000"/>
          <w:sz w:val="28"/>
          <w:szCs w:val="28"/>
        </w:rPr>
        <w:t>chôn lấp hợp vệ sinh.</w:t>
      </w:r>
    </w:p>
    <w:p w14:paraId="7FFAA577" w14:textId="499BC554" w:rsidR="000F3D6D" w:rsidRPr="000F3D6D" w:rsidRDefault="004A6954" w:rsidP="004A6954">
      <w:pPr>
        <w:pStyle w:val="NormalWeb"/>
        <w:shd w:val="clear" w:color="auto" w:fill="FFFFFF"/>
        <w:spacing w:before="120" w:beforeAutospacing="0" w:after="120" w:afterAutospacing="0" w:line="234" w:lineRule="atLeast"/>
        <w:ind w:firstLine="0"/>
        <w:rPr>
          <w:color w:val="000000"/>
          <w:sz w:val="28"/>
          <w:szCs w:val="28"/>
        </w:rPr>
      </w:pPr>
      <w:r>
        <w:rPr>
          <w:i/>
          <w:iCs/>
          <w:color w:val="000000"/>
          <w:sz w:val="28"/>
          <w:szCs w:val="28"/>
        </w:rPr>
        <w:t>b. C</w:t>
      </w:r>
      <w:r w:rsidR="000F3D6D" w:rsidRPr="000F3D6D">
        <w:rPr>
          <w:i/>
          <w:iCs/>
          <w:color w:val="000000"/>
          <w:sz w:val="28"/>
          <w:szCs w:val="28"/>
        </w:rPr>
        <w:t>hất thải rắn công nghiệp</w:t>
      </w:r>
    </w:p>
    <w:p w14:paraId="4DAAD50B" w14:textId="152D39BB"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4A6954">
        <w:rPr>
          <w:color w:val="000000"/>
          <w:sz w:val="28"/>
          <w:szCs w:val="28"/>
        </w:rPr>
        <w:t>Về p</w:t>
      </w:r>
      <w:r w:rsidRPr="000F3D6D">
        <w:rPr>
          <w:color w:val="000000"/>
          <w:sz w:val="28"/>
          <w:szCs w:val="28"/>
        </w:rPr>
        <w:t>hân loại tại nguồn</w:t>
      </w:r>
      <w:r w:rsidR="00CC156F">
        <w:rPr>
          <w:color w:val="000000"/>
          <w:sz w:val="28"/>
          <w:szCs w:val="28"/>
        </w:rPr>
        <w:t>:</w:t>
      </w:r>
    </w:p>
    <w:p w14:paraId="2DBBE8EE" w14:textId="74D04658"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Trên cơ sở dự báo thành phần </w:t>
      </w:r>
      <w:r w:rsidR="004A6954">
        <w:rPr>
          <w:color w:val="000000"/>
          <w:sz w:val="28"/>
          <w:szCs w:val="28"/>
        </w:rPr>
        <w:t>CTR</w:t>
      </w:r>
      <w:r w:rsidRPr="000F3D6D">
        <w:rPr>
          <w:color w:val="000000"/>
          <w:sz w:val="28"/>
          <w:szCs w:val="28"/>
        </w:rPr>
        <w:t xml:space="preserve"> công nghiệp trên địa bàn tỉnh, </w:t>
      </w:r>
      <w:r w:rsidR="004A6954">
        <w:rPr>
          <w:color w:val="000000"/>
          <w:sz w:val="28"/>
          <w:szCs w:val="28"/>
        </w:rPr>
        <w:t>CTR công nghiệp có thể phân thành 03 nhóm</w:t>
      </w:r>
      <w:r w:rsidRPr="000F3D6D">
        <w:rPr>
          <w:color w:val="000000"/>
          <w:sz w:val="28"/>
          <w:szCs w:val="28"/>
        </w:rPr>
        <w:t xml:space="preserve"> sau:</w:t>
      </w:r>
    </w:p>
    <w:p w14:paraId="1CE3B573" w14:textId="01BFA541"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4A6954">
        <w:rPr>
          <w:color w:val="000000"/>
          <w:sz w:val="28"/>
          <w:szCs w:val="28"/>
        </w:rPr>
        <w:t>CTR</w:t>
      </w:r>
      <w:r w:rsidRPr="000F3D6D">
        <w:rPr>
          <w:color w:val="000000"/>
          <w:sz w:val="28"/>
          <w:szCs w:val="28"/>
        </w:rPr>
        <w:t xml:space="preserve"> có thể tái chế, tái sử dụng</w:t>
      </w:r>
      <w:r w:rsidR="004A6954">
        <w:rPr>
          <w:color w:val="000000"/>
          <w:sz w:val="28"/>
          <w:szCs w:val="28"/>
        </w:rPr>
        <w:t>.</w:t>
      </w:r>
    </w:p>
    <w:p w14:paraId="3F13A5AE" w14:textId="47384D24" w:rsidR="000F3D6D" w:rsidRDefault="004A6954" w:rsidP="000F3D6D">
      <w:pPr>
        <w:pStyle w:val="NormalWeb"/>
        <w:shd w:val="clear" w:color="auto" w:fill="FFFFFF"/>
        <w:spacing w:before="0" w:beforeAutospacing="0" w:after="0" w:afterAutospacing="0" w:line="234" w:lineRule="atLeast"/>
        <w:rPr>
          <w:color w:val="000000"/>
          <w:sz w:val="28"/>
          <w:szCs w:val="28"/>
        </w:rPr>
      </w:pPr>
      <w:r>
        <w:rPr>
          <w:color w:val="000000"/>
          <w:sz w:val="28"/>
          <w:szCs w:val="28"/>
        </w:rPr>
        <w:t>+ CTR</w:t>
      </w:r>
      <w:r w:rsidR="000F3D6D" w:rsidRPr="000F3D6D">
        <w:rPr>
          <w:color w:val="000000"/>
          <w:sz w:val="28"/>
          <w:szCs w:val="28"/>
        </w:rPr>
        <w:t xml:space="preserve"> </w:t>
      </w:r>
      <w:r>
        <w:rPr>
          <w:color w:val="000000"/>
          <w:sz w:val="28"/>
          <w:szCs w:val="28"/>
        </w:rPr>
        <w:t>nguy hại: là những CTR</w:t>
      </w:r>
      <w:r w:rsidR="000F3D6D" w:rsidRPr="000F3D6D">
        <w:rPr>
          <w:color w:val="000000"/>
          <w:sz w:val="28"/>
          <w:szCs w:val="28"/>
        </w:rPr>
        <w:t xml:space="preserve"> cần được thu gom</w:t>
      </w:r>
      <w:r>
        <w:rPr>
          <w:color w:val="000000"/>
          <w:sz w:val="28"/>
          <w:szCs w:val="28"/>
        </w:rPr>
        <w:t xml:space="preserve"> và xử lý</w:t>
      </w:r>
      <w:r w:rsidR="000F3D6D" w:rsidRPr="000F3D6D">
        <w:rPr>
          <w:color w:val="000000"/>
          <w:sz w:val="28"/>
          <w:szCs w:val="28"/>
        </w:rPr>
        <w:t xml:space="preserve"> </w:t>
      </w:r>
      <w:r>
        <w:rPr>
          <w:color w:val="000000"/>
          <w:sz w:val="28"/>
          <w:szCs w:val="28"/>
        </w:rPr>
        <w:t>theo quy định của pháp luật (</w:t>
      </w:r>
      <w:r w:rsidR="000F3D6D" w:rsidRPr="000F3D6D">
        <w:rPr>
          <w:color w:val="000000"/>
          <w:sz w:val="28"/>
          <w:szCs w:val="28"/>
        </w:rPr>
        <w:t>Nghị định </w:t>
      </w:r>
      <w:r w:rsidR="000F3D6D" w:rsidRPr="004A6954">
        <w:rPr>
          <w:color w:val="000000"/>
          <w:sz w:val="28"/>
          <w:szCs w:val="28"/>
        </w:rPr>
        <w:t>08/2022/NĐ-CP</w:t>
      </w:r>
      <w:r w:rsidR="000F3D6D" w:rsidRPr="000F3D6D">
        <w:rPr>
          <w:color w:val="000000"/>
          <w:sz w:val="28"/>
          <w:szCs w:val="28"/>
        </w:rPr>
        <w:t> của Chính phủ và Thông tư </w:t>
      </w:r>
      <w:r w:rsidR="000F3D6D" w:rsidRPr="004A6954">
        <w:rPr>
          <w:color w:val="000000"/>
          <w:sz w:val="28"/>
          <w:szCs w:val="28"/>
        </w:rPr>
        <w:t>02/2022/TT-BTNMT</w:t>
      </w:r>
      <w:r w:rsidR="000F3D6D" w:rsidRPr="000F3D6D">
        <w:rPr>
          <w:color w:val="000000"/>
          <w:sz w:val="28"/>
          <w:szCs w:val="28"/>
        </w:rPr>
        <w:t xml:space="preserve"> của Bộ </w:t>
      </w:r>
      <w:r>
        <w:rPr>
          <w:color w:val="000000"/>
          <w:sz w:val="28"/>
          <w:szCs w:val="28"/>
        </w:rPr>
        <w:t>TN&amp;MT).</w:t>
      </w:r>
    </w:p>
    <w:p w14:paraId="277B420F" w14:textId="5A9D83D1" w:rsidR="004A6954" w:rsidRPr="000F3D6D" w:rsidRDefault="004A6954" w:rsidP="004A6954">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Pr>
          <w:color w:val="000000"/>
          <w:sz w:val="28"/>
          <w:szCs w:val="28"/>
        </w:rPr>
        <w:t>CTR còn lại.</w:t>
      </w:r>
    </w:p>
    <w:p w14:paraId="6FC7D342" w14:textId="11AE20F0" w:rsidR="000F3D6D" w:rsidRPr="000F3D6D" w:rsidRDefault="00BA206E" w:rsidP="00BA206E">
      <w:pPr>
        <w:pStyle w:val="NormalWeb"/>
        <w:shd w:val="clear" w:color="auto" w:fill="FFFFFF"/>
        <w:spacing w:before="120" w:beforeAutospacing="0" w:after="120" w:afterAutospacing="0" w:line="234" w:lineRule="atLeast"/>
        <w:rPr>
          <w:color w:val="000000"/>
          <w:sz w:val="28"/>
          <w:szCs w:val="28"/>
        </w:rPr>
      </w:pPr>
      <w:r>
        <w:rPr>
          <w:color w:val="000000"/>
          <w:sz w:val="28"/>
          <w:szCs w:val="28"/>
        </w:rPr>
        <w:t>- Về t</w:t>
      </w:r>
      <w:r w:rsidR="000F3D6D" w:rsidRPr="000F3D6D">
        <w:rPr>
          <w:color w:val="000000"/>
          <w:sz w:val="28"/>
          <w:szCs w:val="28"/>
        </w:rPr>
        <w:t>hu gom và vận chuyển</w:t>
      </w:r>
      <w:r w:rsidR="00CC156F">
        <w:rPr>
          <w:color w:val="000000"/>
          <w:sz w:val="28"/>
          <w:szCs w:val="28"/>
        </w:rPr>
        <w:t>:</w:t>
      </w:r>
    </w:p>
    <w:p w14:paraId="60007D04" w14:textId="7816A8CC" w:rsidR="000F3D6D" w:rsidRPr="000F3D6D" w:rsidRDefault="000F3D6D" w:rsidP="00BA206E">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BA206E">
        <w:rPr>
          <w:color w:val="000000"/>
          <w:sz w:val="28"/>
          <w:szCs w:val="28"/>
        </w:rPr>
        <w:t xml:space="preserve">CTR công nghiệp nguy hại </w:t>
      </w:r>
      <w:r w:rsidR="005C3062">
        <w:rPr>
          <w:color w:val="000000"/>
          <w:sz w:val="28"/>
          <w:szCs w:val="28"/>
        </w:rPr>
        <w:t xml:space="preserve">cũng như thông thường </w:t>
      </w:r>
      <w:r w:rsidR="00BA206E">
        <w:rPr>
          <w:color w:val="000000"/>
          <w:sz w:val="28"/>
          <w:szCs w:val="28"/>
        </w:rPr>
        <w:t>được doanh nghiệp</w:t>
      </w:r>
      <w:r w:rsidRPr="000F3D6D">
        <w:rPr>
          <w:color w:val="000000"/>
          <w:sz w:val="28"/>
          <w:szCs w:val="28"/>
        </w:rPr>
        <w:t xml:space="preserve"> hợp đồng với </w:t>
      </w:r>
      <w:r w:rsidR="00BA206E">
        <w:rPr>
          <w:color w:val="000000"/>
          <w:sz w:val="28"/>
          <w:szCs w:val="28"/>
        </w:rPr>
        <w:t xml:space="preserve">các </w:t>
      </w:r>
      <w:r w:rsidRPr="000F3D6D">
        <w:rPr>
          <w:color w:val="000000"/>
          <w:sz w:val="28"/>
          <w:szCs w:val="28"/>
        </w:rPr>
        <w:t xml:space="preserve">đơn vị có chức năng vận chuyển đến khu xử lý. </w:t>
      </w:r>
    </w:p>
    <w:p w14:paraId="0DC8EDFB" w14:textId="41AD8935"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Bổ sung </w:t>
      </w:r>
      <w:r w:rsidR="00F0206D">
        <w:rPr>
          <w:color w:val="000000"/>
          <w:sz w:val="28"/>
          <w:szCs w:val="28"/>
        </w:rPr>
        <w:t xml:space="preserve">quỹ đất </w:t>
      </w:r>
      <w:r w:rsidRPr="000F3D6D">
        <w:rPr>
          <w:color w:val="000000"/>
          <w:sz w:val="28"/>
          <w:szCs w:val="28"/>
        </w:rPr>
        <w:t xml:space="preserve">và kêu gọi đầu tư xây dựng các trạm trung chuyển </w:t>
      </w:r>
      <w:r w:rsidR="00F5486E">
        <w:rPr>
          <w:color w:val="000000"/>
          <w:sz w:val="28"/>
          <w:szCs w:val="28"/>
        </w:rPr>
        <w:t>CTR</w:t>
      </w:r>
      <w:r w:rsidRPr="000F3D6D">
        <w:rPr>
          <w:color w:val="000000"/>
          <w:sz w:val="28"/>
          <w:szCs w:val="28"/>
        </w:rPr>
        <w:t xml:space="preserve"> công nghiệp thông thường để nâng cao hiệu quả sử dụng </w:t>
      </w:r>
      <w:r w:rsidR="00F5486E">
        <w:rPr>
          <w:color w:val="000000"/>
          <w:sz w:val="28"/>
          <w:szCs w:val="28"/>
        </w:rPr>
        <w:t xml:space="preserve">CTR </w:t>
      </w:r>
      <w:r w:rsidRPr="000F3D6D">
        <w:rPr>
          <w:color w:val="000000"/>
          <w:sz w:val="28"/>
          <w:szCs w:val="28"/>
        </w:rPr>
        <w:t>tái chế, tái sử dụng</w:t>
      </w:r>
      <w:r w:rsidR="00F0206D">
        <w:rPr>
          <w:color w:val="000000"/>
          <w:sz w:val="28"/>
          <w:szCs w:val="28"/>
        </w:rPr>
        <w:t xml:space="preserve"> và</w:t>
      </w:r>
      <w:r w:rsidRPr="000F3D6D">
        <w:rPr>
          <w:color w:val="000000"/>
          <w:sz w:val="28"/>
          <w:szCs w:val="28"/>
        </w:rPr>
        <w:t xml:space="preserve"> đảm bảo thuận l</w:t>
      </w:r>
      <w:r w:rsidR="00F0206D">
        <w:rPr>
          <w:color w:val="000000"/>
          <w:sz w:val="28"/>
          <w:szCs w:val="28"/>
        </w:rPr>
        <w:t>ợi cho việc thu gom, vận chuyển</w:t>
      </w:r>
      <w:r w:rsidRPr="000F3D6D">
        <w:rPr>
          <w:color w:val="000000"/>
          <w:sz w:val="28"/>
          <w:szCs w:val="28"/>
        </w:rPr>
        <w:t>.</w:t>
      </w:r>
    </w:p>
    <w:p w14:paraId="705E5C65" w14:textId="52E28BAF"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F0206D">
        <w:rPr>
          <w:color w:val="000000"/>
          <w:sz w:val="28"/>
          <w:szCs w:val="28"/>
        </w:rPr>
        <w:t>Về x</w:t>
      </w:r>
      <w:r w:rsidRPr="000F3D6D">
        <w:rPr>
          <w:color w:val="000000"/>
          <w:sz w:val="28"/>
          <w:szCs w:val="28"/>
        </w:rPr>
        <w:t>ử lý</w:t>
      </w:r>
      <w:r w:rsidR="00CC156F">
        <w:rPr>
          <w:color w:val="000000"/>
          <w:sz w:val="28"/>
          <w:szCs w:val="28"/>
        </w:rPr>
        <w:t>:</w:t>
      </w:r>
      <w:r w:rsidR="00F0206D">
        <w:rPr>
          <w:color w:val="000000"/>
          <w:sz w:val="28"/>
          <w:szCs w:val="28"/>
        </w:rPr>
        <w:t xml:space="preserve"> </w:t>
      </w:r>
    </w:p>
    <w:p w14:paraId="6F0B80F4" w14:textId="471B3981"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Tái sử dụng, tái chế thu</w:t>
      </w:r>
      <w:r w:rsidR="00F0206D">
        <w:rPr>
          <w:color w:val="000000"/>
          <w:sz w:val="28"/>
          <w:szCs w:val="28"/>
        </w:rPr>
        <w:t xml:space="preserve"> hồi vật liệu, đốt CTR</w:t>
      </w:r>
      <w:r w:rsidRPr="000F3D6D">
        <w:rPr>
          <w:color w:val="000000"/>
          <w:sz w:val="28"/>
          <w:szCs w:val="28"/>
        </w:rPr>
        <w:t xml:space="preserve"> (có thể kết hợp phát điện), các công nghệ phụ trợ (phân loại, xử lý hóa lý, xử lý cơ học) và chôn lấp hợp vệ sinh với các thành phần chất trơ và tro đốt.</w:t>
      </w:r>
    </w:p>
    <w:p w14:paraId="275F10FF" w14:textId="10637FFB" w:rsidR="000F3D6D" w:rsidRPr="000F3D6D" w:rsidRDefault="00F0206D" w:rsidP="00F0206D">
      <w:pPr>
        <w:pStyle w:val="NormalWeb"/>
        <w:shd w:val="clear" w:color="auto" w:fill="FFFFFF"/>
        <w:spacing w:before="120" w:beforeAutospacing="0" w:after="120" w:afterAutospacing="0" w:line="234" w:lineRule="atLeast"/>
        <w:ind w:firstLine="0"/>
        <w:rPr>
          <w:color w:val="000000"/>
          <w:sz w:val="28"/>
          <w:szCs w:val="28"/>
        </w:rPr>
      </w:pPr>
      <w:r>
        <w:rPr>
          <w:i/>
          <w:iCs/>
          <w:color w:val="000000"/>
          <w:sz w:val="28"/>
          <w:szCs w:val="28"/>
        </w:rPr>
        <w:t xml:space="preserve">c. </w:t>
      </w:r>
      <w:r w:rsidR="000F3D6D" w:rsidRPr="000F3D6D">
        <w:rPr>
          <w:i/>
          <w:iCs/>
          <w:color w:val="000000"/>
          <w:sz w:val="28"/>
          <w:szCs w:val="28"/>
        </w:rPr>
        <w:t>Chất thải rắn nông nghiệp nguy hại</w:t>
      </w:r>
    </w:p>
    <w:p w14:paraId="051BBFF6" w14:textId="29AE9157"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F0206D">
        <w:rPr>
          <w:color w:val="000000"/>
          <w:sz w:val="28"/>
          <w:szCs w:val="28"/>
        </w:rPr>
        <w:t>Về t</w:t>
      </w:r>
      <w:r w:rsidRPr="000F3D6D">
        <w:rPr>
          <w:color w:val="000000"/>
          <w:sz w:val="28"/>
          <w:szCs w:val="28"/>
        </w:rPr>
        <w:t xml:space="preserve">hu gom </w:t>
      </w:r>
      <w:r w:rsidR="00F0206D">
        <w:rPr>
          <w:color w:val="000000"/>
          <w:sz w:val="28"/>
          <w:szCs w:val="28"/>
        </w:rPr>
        <w:t xml:space="preserve">và </w:t>
      </w:r>
      <w:r w:rsidRPr="000F3D6D">
        <w:rPr>
          <w:color w:val="000000"/>
          <w:sz w:val="28"/>
          <w:szCs w:val="28"/>
        </w:rPr>
        <w:t>vận chuyển</w:t>
      </w:r>
      <w:r w:rsidR="00CC156F">
        <w:rPr>
          <w:color w:val="000000"/>
          <w:sz w:val="28"/>
          <w:szCs w:val="28"/>
        </w:rPr>
        <w:t>:</w:t>
      </w:r>
      <w:r w:rsidRPr="000F3D6D">
        <w:rPr>
          <w:color w:val="000000"/>
          <w:sz w:val="28"/>
          <w:szCs w:val="28"/>
        </w:rPr>
        <w:t xml:space="preserve"> </w:t>
      </w:r>
    </w:p>
    <w:p w14:paraId="149FF21F" w14:textId="7197DCAA"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Việc quản lý </w:t>
      </w:r>
      <w:r w:rsidR="00F0206D">
        <w:rPr>
          <w:color w:val="000000"/>
          <w:sz w:val="28"/>
          <w:szCs w:val="28"/>
        </w:rPr>
        <w:t>CTR</w:t>
      </w:r>
      <w:r w:rsidRPr="000F3D6D">
        <w:rPr>
          <w:color w:val="000000"/>
          <w:sz w:val="28"/>
          <w:szCs w:val="28"/>
        </w:rPr>
        <w:t xml:space="preserve"> nông nghiệp nguy hại trên địa bàn tỉnh </w:t>
      </w:r>
      <w:r w:rsidR="00F0206D">
        <w:rPr>
          <w:color w:val="000000"/>
          <w:sz w:val="28"/>
          <w:szCs w:val="28"/>
        </w:rPr>
        <w:t xml:space="preserve">được thực hiện </w:t>
      </w:r>
      <w:r w:rsidRPr="000F3D6D">
        <w:rPr>
          <w:color w:val="000000"/>
          <w:sz w:val="28"/>
          <w:szCs w:val="28"/>
        </w:rPr>
        <w:t>t</w:t>
      </w:r>
      <w:r w:rsidR="00F0206D">
        <w:rPr>
          <w:color w:val="000000"/>
          <w:sz w:val="28"/>
          <w:szCs w:val="28"/>
        </w:rPr>
        <w:t>heo hướng dẫn của Bộ NN &amp; PTNT</w:t>
      </w:r>
      <w:r w:rsidRPr="000F3D6D">
        <w:rPr>
          <w:color w:val="000000"/>
          <w:sz w:val="28"/>
          <w:szCs w:val="28"/>
        </w:rPr>
        <w:t>.</w:t>
      </w:r>
    </w:p>
    <w:p w14:paraId="57185A1D" w14:textId="0403F49C"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lastRenderedPageBreak/>
        <w:t xml:space="preserve">+ Bao gói thuốc bảo vệ thực vật </w:t>
      </w:r>
      <w:r w:rsidR="00F0206D">
        <w:rPr>
          <w:color w:val="000000"/>
          <w:sz w:val="28"/>
          <w:szCs w:val="28"/>
        </w:rPr>
        <w:t xml:space="preserve">đã qua </w:t>
      </w:r>
      <w:r w:rsidRPr="000F3D6D">
        <w:rPr>
          <w:color w:val="000000"/>
          <w:sz w:val="28"/>
          <w:szCs w:val="28"/>
        </w:rPr>
        <w:t>sử dụng được thu gom vào các bể chứa để vận chuyển</w:t>
      </w:r>
      <w:r w:rsidR="00F0206D">
        <w:rPr>
          <w:color w:val="000000"/>
          <w:sz w:val="28"/>
          <w:szCs w:val="28"/>
        </w:rPr>
        <w:t xml:space="preserve"> và</w:t>
      </w:r>
      <w:r w:rsidRPr="000F3D6D">
        <w:rPr>
          <w:color w:val="000000"/>
          <w:sz w:val="28"/>
          <w:szCs w:val="28"/>
        </w:rPr>
        <w:t xml:space="preserve"> xử lý. Khu v</w:t>
      </w:r>
      <w:r w:rsidR="00F0206D">
        <w:rPr>
          <w:color w:val="000000"/>
          <w:sz w:val="28"/>
          <w:szCs w:val="28"/>
        </w:rPr>
        <w:t>ực lưu chứa phải đảm bảo theo quy định của</w:t>
      </w:r>
      <w:r w:rsidRPr="000F3D6D">
        <w:rPr>
          <w:color w:val="000000"/>
          <w:sz w:val="28"/>
          <w:szCs w:val="28"/>
        </w:rPr>
        <w:t xml:space="preserve"> pháp luật</w:t>
      </w:r>
      <w:r w:rsidR="00F0206D">
        <w:rPr>
          <w:color w:val="000000"/>
          <w:sz w:val="28"/>
          <w:szCs w:val="28"/>
        </w:rPr>
        <w:t>.</w:t>
      </w:r>
    </w:p>
    <w:p w14:paraId="02FA8A29" w14:textId="707E7DFF" w:rsidR="000F3D6D" w:rsidRPr="000F3D6D" w:rsidRDefault="00F0206D"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Về x</w:t>
      </w:r>
      <w:r w:rsidR="000F3D6D" w:rsidRPr="000F3D6D">
        <w:rPr>
          <w:color w:val="000000"/>
          <w:sz w:val="28"/>
          <w:szCs w:val="28"/>
        </w:rPr>
        <w:t>ử lý</w:t>
      </w:r>
      <w:r w:rsidR="00CC156F">
        <w:rPr>
          <w:color w:val="000000"/>
          <w:sz w:val="28"/>
          <w:szCs w:val="28"/>
        </w:rPr>
        <w:t>:</w:t>
      </w:r>
      <w:r w:rsidR="000F3D6D" w:rsidRPr="000F3D6D">
        <w:rPr>
          <w:color w:val="000000"/>
          <w:sz w:val="28"/>
          <w:szCs w:val="28"/>
        </w:rPr>
        <w:t xml:space="preserve"> </w:t>
      </w:r>
    </w:p>
    <w:p w14:paraId="6092F08E" w14:textId="196A68E1" w:rsidR="000F3D6D" w:rsidRPr="000F3D6D" w:rsidRDefault="00F0206D"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CTR nông nghiệp nguy hại được</w:t>
      </w:r>
      <w:r w:rsidR="000F3D6D" w:rsidRPr="000F3D6D">
        <w:rPr>
          <w:color w:val="000000"/>
          <w:sz w:val="28"/>
          <w:szCs w:val="28"/>
        </w:rPr>
        <w:t xml:space="preserve"> đốt cùng </w:t>
      </w:r>
      <w:r>
        <w:rPr>
          <w:color w:val="000000"/>
          <w:sz w:val="28"/>
          <w:szCs w:val="28"/>
        </w:rPr>
        <w:t>với một số loại CTR</w:t>
      </w:r>
      <w:r w:rsidR="000F3D6D" w:rsidRPr="000F3D6D">
        <w:rPr>
          <w:color w:val="000000"/>
          <w:sz w:val="28"/>
          <w:szCs w:val="28"/>
        </w:rPr>
        <w:t xml:space="preserve"> công nghiệp nguy hại, </w:t>
      </w:r>
      <w:r>
        <w:rPr>
          <w:color w:val="000000"/>
          <w:sz w:val="28"/>
          <w:szCs w:val="28"/>
        </w:rPr>
        <w:t xml:space="preserve">sau đó được </w:t>
      </w:r>
      <w:r w:rsidR="000F3D6D" w:rsidRPr="000F3D6D">
        <w:rPr>
          <w:color w:val="000000"/>
          <w:sz w:val="28"/>
          <w:szCs w:val="28"/>
        </w:rPr>
        <w:t>xử lý sơ bộ và chôn lấp theo quy định.</w:t>
      </w:r>
    </w:p>
    <w:p w14:paraId="00235122" w14:textId="50E49207" w:rsidR="000F3D6D" w:rsidRPr="000F3D6D" w:rsidRDefault="00F0206D" w:rsidP="00F0206D">
      <w:pPr>
        <w:pStyle w:val="NormalWeb"/>
        <w:shd w:val="clear" w:color="auto" w:fill="FFFFFF"/>
        <w:spacing w:before="120" w:beforeAutospacing="0" w:after="120" w:afterAutospacing="0" w:line="234" w:lineRule="atLeast"/>
        <w:ind w:firstLine="0"/>
        <w:rPr>
          <w:color w:val="000000"/>
          <w:sz w:val="28"/>
          <w:szCs w:val="28"/>
        </w:rPr>
      </w:pPr>
      <w:r>
        <w:rPr>
          <w:i/>
          <w:iCs/>
          <w:color w:val="000000"/>
          <w:sz w:val="28"/>
          <w:szCs w:val="28"/>
        </w:rPr>
        <w:t xml:space="preserve">d. </w:t>
      </w:r>
      <w:r w:rsidR="000F3D6D" w:rsidRPr="000F3D6D">
        <w:rPr>
          <w:i/>
          <w:iCs/>
          <w:color w:val="000000"/>
          <w:sz w:val="28"/>
          <w:szCs w:val="28"/>
        </w:rPr>
        <w:t>Chất thải rắn y tế</w:t>
      </w:r>
    </w:p>
    <w:p w14:paraId="6B355BA0" w14:textId="37BBC25C"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CC156F">
        <w:rPr>
          <w:color w:val="000000"/>
          <w:sz w:val="28"/>
          <w:szCs w:val="28"/>
        </w:rPr>
        <w:t>Về p</w:t>
      </w:r>
      <w:r w:rsidRPr="000F3D6D">
        <w:rPr>
          <w:color w:val="000000"/>
          <w:sz w:val="28"/>
          <w:szCs w:val="28"/>
        </w:rPr>
        <w:t>hân loại tại nguồn:</w:t>
      </w:r>
      <w:r w:rsidR="00781EC9">
        <w:rPr>
          <w:color w:val="000000"/>
          <w:sz w:val="28"/>
          <w:szCs w:val="28"/>
        </w:rPr>
        <w:t xml:space="preserve"> Được phân thành 2 loại: </w:t>
      </w:r>
      <w:r w:rsidR="00CC156F">
        <w:rPr>
          <w:color w:val="000000"/>
          <w:sz w:val="28"/>
          <w:szCs w:val="28"/>
        </w:rPr>
        <w:t xml:space="preserve">là </w:t>
      </w:r>
      <w:r w:rsidR="00781EC9">
        <w:rPr>
          <w:color w:val="000000"/>
          <w:sz w:val="28"/>
          <w:szCs w:val="28"/>
        </w:rPr>
        <w:t xml:space="preserve">CTR y tế thông thường </w:t>
      </w:r>
      <w:r w:rsidR="00CC156F">
        <w:rPr>
          <w:color w:val="000000"/>
          <w:sz w:val="28"/>
          <w:szCs w:val="28"/>
        </w:rPr>
        <w:t>và C</w:t>
      </w:r>
      <w:r w:rsidR="00781EC9">
        <w:rPr>
          <w:color w:val="000000"/>
          <w:sz w:val="28"/>
          <w:szCs w:val="28"/>
        </w:rPr>
        <w:t>TR</w:t>
      </w:r>
      <w:r w:rsidRPr="000F3D6D">
        <w:rPr>
          <w:color w:val="000000"/>
          <w:sz w:val="28"/>
          <w:szCs w:val="28"/>
        </w:rPr>
        <w:t xml:space="preserve"> y tế nguy hại</w:t>
      </w:r>
      <w:r w:rsidR="00CC156F">
        <w:rPr>
          <w:color w:val="000000"/>
          <w:sz w:val="28"/>
          <w:szCs w:val="28"/>
        </w:rPr>
        <w:t>.</w:t>
      </w:r>
    </w:p>
    <w:p w14:paraId="79090893" w14:textId="217E6473"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CC156F">
        <w:rPr>
          <w:color w:val="000000"/>
          <w:sz w:val="28"/>
          <w:szCs w:val="28"/>
        </w:rPr>
        <w:t>Về t</w:t>
      </w:r>
      <w:r w:rsidRPr="000F3D6D">
        <w:rPr>
          <w:color w:val="000000"/>
          <w:sz w:val="28"/>
          <w:szCs w:val="28"/>
        </w:rPr>
        <w:t>hu gom, vận chuyển</w:t>
      </w:r>
      <w:r w:rsidR="00CC156F">
        <w:rPr>
          <w:color w:val="000000"/>
          <w:sz w:val="28"/>
          <w:szCs w:val="28"/>
        </w:rPr>
        <w:t>:</w:t>
      </w:r>
    </w:p>
    <w:p w14:paraId="6A9AEE8E" w14:textId="0673A8E6" w:rsidR="000F3D6D" w:rsidRPr="000F3D6D" w:rsidRDefault="00781EC9"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xml:space="preserve">+ CTR lây nhiễm: </w:t>
      </w:r>
      <w:r w:rsidR="000F3D6D" w:rsidRPr="000F3D6D">
        <w:rPr>
          <w:color w:val="000000"/>
          <w:sz w:val="28"/>
          <w:szCs w:val="28"/>
        </w:rPr>
        <w:t xml:space="preserve">thu gom riêng từ nơi phát sinh về khu vực lưu giữ trong khuôn viên cơ sở y tế; </w:t>
      </w:r>
      <w:r w:rsidR="00CC156F">
        <w:rPr>
          <w:color w:val="000000"/>
          <w:sz w:val="28"/>
          <w:szCs w:val="28"/>
        </w:rPr>
        <w:t>CTR</w:t>
      </w:r>
      <w:r w:rsidR="000F3D6D" w:rsidRPr="000F3D6D">
        <w:rPr>
          <w:color w:val="000000"/>
          <w:sz w:val="28"/>
          <w:szCs w:val="28"/>
        </w:rPr>
        <w:t xml:space="preserve"> có nguy cơ lây nhiễm cao (nếu có) phải xử lý sơ bộ trước khi thu gom về khu lưu giữ, xử lý </w:t>
      </w:r>
      <w:r w:rsidR="00CC156F">
        <w:rPr>
          <w:color w:val="000000"/>
          <w:sz w:val="28"/>
          <w:szCs w:val="28"/>
        </w:rPr>
        <w:t>trong khuôn viên cơ sở y tế.</w:t>
      </w:r>
    </w:p>
    <w:p w14:paraId="54BEA0DD" w14:textId="1B9205AD"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CC156F">
        <w:rPr>
          <w:color w:val="000000"/>
          <w:sz w:val="28"/>
          <w:szCs w:val="28"/>
        </w:rPr>
        <w:t>CTR</w:t>
      </w:r>
      <w:r w:rsidRPr="000F3D6D">
        <w:rPr>
          <w:color w:val="000000"/>
          <w:sz w:val="28"/>
          <w:szCs w:val="28"/>
        </w:rPr>
        <w:t xml:space="preserve"> nguy hại không lây nhiễm: được thu gom, lưu giữ</w:t>
      </w:r>
      <w:r w:rsidR="00CB617F">
        <w:rPr>
          <w:color w:val="000000"/>
          <w:sz w:val="28"/>
          <w:szCs w:val="28"/>
        </w:rPr>
        <w:t xml:space="preserve"> riêng tại khu lưu giữ</w:t>
      </w:r>
      <w:r w:rsidRPr="000F3D6D">
        <w:rPr>
          <w:color w:val="000000"/>
          <w:sz w:val="28"/>
          <w:szCs w:val="28"/>
        </w:rPr>
        <w:t xml:space="preserve"> trong khuôn viên cơ sở y tế;</w:t>
      </w:r>
    </w:p>
    <w:p w14:paraId="302E31FA" w14:textId="5165649C"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V</w:t>
      </w:r>
      <w:r w:rsidR="00CC156F">
        <w:rPr>
          <w:color w:val="000000"/>
          <w:sz w:val="28"/>
          <w:szCs w:val="28"/>
        </w:rPr>
        <w:t>ề v</w:t>
      </w:r>
      <w:r w:rsidRPr="000F3D6D">
        <w:rPr>
          <w:color w:val="000000"/>
          <w:sz w:val="28"/>
          <w:szCs w:val="28"/>
        </w:rPr>
        <w:t xml:space="preserve">ận chuyển </w:t>
      </w:r>
      <w:r w:rsidR="00CC156F">
        <w:rPr>
          <w:color w:val="000000"/>
          <w:sz w:val="28"/>
          <w:szCs w:val="28"/>
        </w:rPr>
        <w:t>CTR</w:t>
      </w:r>
      <w:r w:rsidRPr="000F3D6D">
        <w:rPr>
          <w:color w:val="000000"/>
          <w:sz w:val="28"/>
          <w:szCs w:val="28"/>
        </w:rPr>
        <w:t xml:space="preserve"> y tế nguy hại đối với các cơ sở y tế xử lý theo mô hình cụm:</w:t>
      </w:r>
    </w:p>
    <w:p w14:paraId="774008AD" w14:textId="5A612A65"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Các trạm y tế thực hiện vận chuyển </w:t>
      </w:r>
      <w:r w:rsidR="00CC156F">
        <w:rPr>
          <w:color w:val="000000"/>
          <w:sz w:val="28"/>
          <w:szCs w:val="28"/>
        </w:rPr>
        <w:t>CTR</w:t>
      </w:r>
      <w:r w:rsidRPr="000F3D6D">
        <w:rPr>
          <w:color w:val="000000"/>
          <w:sz w:val="28"/>
          <w:szCs w:val="28"/>
        </w:rPr>
        <w:t xml:space="preserve"> y tế nguy hại lên xử lý tại trung tâm y tế theo quy định về quản lý chất thải nguy hại.</w:t>
      </w:r>
    </w:p>
    <w:p w14:paraId="6E99D246" w14:textId="3713F01F" w:rsidR="000F3D6D" w:rsidRPr="000F3D6D" w:rsidRDefault="000F3D6D" w:rsidP="000F3D6D">
      <w:pPr>
        <w:pStyle w:val="NormalWeb"/>
        <w:shd w:val="clear" w:color="auto" w:fill="FFFFFF"/>
        <w:spacing w:before="0" w:beforeAutospacing="0" w:after="0" w:afterAutospacing="0" w:line="234" w:lineRule="atLeast"/>
        <w:rPr>
          <w:color w:val="000000"/>
          <w:sz w:val="28"/>
          <w:szCs w:val="28"/>
        </w:rPr>
      </w:pPr>
      <w:r w:rsidRPr="000F3D6D">
        <w:rPr>
          <w:color w:val="000000"/>
          <w:sz w:val="28"/>
          <w:szCs w:val="28"/>
        </w:rPr>
        <w:t>+</w:t>
      </w:r>
      <w:r w:rsidR="00CC156F">
        <w:rPr>
          <w:color w:val="000000"/>
          <w:sz w:val="28"/>
          <w:szCs w:val="28"/>
        </w:rPr>
        <w:t xml:space="preserve"> </w:t>
      </w:r>
      <w:r w:rsidRPr="000F3D6D">
        <w:rPr>
          <w:color w:val="000000"/>
          <w:sz w:val="28"/>
          <w:szCs w:val="28"/>
        </w:rPr>
        <w:t xml:space="preserve">Các cơ sở y tế bố trí khu vực lưu giữ </w:t>
      </w:r>
      <w:r w:rsidR="00CC156F">
        <w:rPr>
          <w:color w:val="000000"/>
          <w:sz w:val="28"/>
          <w:szCs w:val="28"/>
        </w:rPr>
        <w:t>CTR</w:t>
      </w:r>
      <w:r w:rsidRPr="000F3D6D">
        <w:rPr>
          <w:color w:val="000000"/>
          <w:sz w:val="28"/>
          <w:szCs w:val="28"/>
        </w:rPr>
        <w:t xml:space="preserve"> y tế trong khuôn viên cơ sở y tế đáp ứng các yêu cầu quy định tại Phụ lục số 03, Thông tư số </w:t>
      </w:r>
      <w:r w:rsidRPr="00CB617F">
        <w:rPr>
          <w:color w:val="000000"/>
          <w:sz w:val="28"/>
          <w:szCs w:val="28"/>
        </w:rPr>
        <w:t>20/2021/TT-BYT</w:t>
      </w:r>
      <w:r w:rsidRPr="000F3D6D">
        <w:rPr>
          <w:color w:val="000000"/>
          <w:sz w:val="28"/>
          <w:szCs w:val="28"/>
        </w:rPr>
        <w:t> .</w:t>
      </w:r>
    </w:p>
    <w:p w14:paraId="1E24CA55" w14:textId="724B5710"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CC156F">
        <w:rPr>
          <w:color w:val="000000"/>
          <w:sz w:val="28"/>
          <w:szCs w:val="28"/>
        </w:rPr>
        <w:t>Về xử lý:</w:t>
      </w:r>
    </w:p>
    <w:p w14:paraId="45DFA901" w14:textId="21CB8758"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Các cơ sở y tế</w:t>
      </w:r>
      <w:r w:rsidR="00E83215">
        <w:rPr>
          <w:color w:val="000000"/>
          <w:sz w:val="28"/>
          <w:szCs w:val="28"/>
        </w:rPr>
        <w:t xml:space="preserve"> </w:t>
      </w:r>
      <w:r w:rsidRPr="000F3D6D">
        <w:rPr>
          <w:color w:val="000000"/>
          <w:sz w:val="28"/>
          <w:szCs w:val="28"/>
        </w:rPr>
        <w:t xml:space="preserve">chuyển giao </w:t>
      </w:r>
      <w:r w:rsidR="00CC156F">
        <w:rPr>
          <w:color w:val="000000"/>
          <w:sz w:val="28"/>
          <w:szCs w:val="28"/>
        </w:rPr>
        <w:t>CTR</w:t>
      </w:r>
      <w:r w:rsidRPr="000F3D6D">
        <w:rPr>
          <w:color w:val="000000"/>
          <w:sz w:val="28"/>
          <w:szCs w:val="28"/>
        </w:rPr>
        <w:t xml:space="preserve"> y tế </w:t>
      </w:r>
      <w:r w:rsidR="00E83215">
        <w:rPr>
          <w:color w:val="000000"/>
          <w:sz w:val="28"/>
          <w:szCs w:val="28"/>
        </w:rPr>
        <w:t xml:space="preserve">nguy hại và thông thường </w:t>
      </w:r>
      <w:r w:rsidRPr="000F3D6D">
        <w:rPr>
          <w:color w:val="000000"/>
          <w:sz w:val="28"/>
          <w:szCs w:val="28"/>
        </w:rPr>
        <w:t>cho các đơn vị có chức năng theo quy định.</w:t>
      </w:r>
    </w:p>
    <w:p w14:paraId="6FD81171" w14:textId="77777777"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Xử lý theo mô hình cụm:</w:t>
      </w:r>
    </w:p>
    <w:p w14:paraId="4F21FDFB" w14:textId="77777777"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Cụm 1: Trung tâm y tế huyện A Lưới</w:t>
      </w:r>
    </w:p>
    <w:p w14:paraId="66196F9B" w14:textId="77777777"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Cụm 2: Trung tâm y tế huyện Nam Đông</w:t>
      </w:r>
    </w:p>
    <w:p w14:paraId="78DB7CF3" w14:textId="6B99E08B"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Tập kết </w:t>
      </w:r>
      <w:r w:rsidR="00CC156F">
        <w:rPr>
          <w:color w:val="000000"/>
          <w:sz w:val="28"/>
          <w:szCs w:val="28"/>
        </w:rPr>
        <w:t>CTR</w:t>
      </w:r>
      <w:r w:rsidR="00E83215">
        <w:rPr>
          <w:color w:val="000000"/>
          <w:sz w:val="28"/>
          <w:szCs w:val="28"/>
        </w:rPr>
        <w:t xml:space="preserve"> y tế nguy hại từ</w:t>
      </w:r>
      <w:r w:rsidRPr="000F3D6D">
        <w:rPr>
          <w:color w:val="000000"/>
          <w:sz w:val="28"/>
          <w:szCs w:val="28"/>
        </w:rPr>
        <w:t xml:space="preserve"> các bệnh viện, trạm y tế xã, phường, thị trấn, các cơ sở hành nghề y tế tư nhân trên đ</w:t>
      </w:r>
      <w:r w:rsidR="00E83215">
        <w:rPr>
          <w:color w:val="000000"/>
          <w:sz w:val="28"/>
          <w:szCs w:val="28"/>
        </w:rPr>
        <w:t>ịa bàn huyện A Lưới, Nam Đông n</w:t>
      </w:r>
      <w:r w:rsidRPr="000F3D6D">
        <w:rPr>
          <w:color w:val="000000"/>
          <w:sz w:val="28"/>
          <w:szCs w:val="28"/>
        </w:rPr>
        <w:t xml:space="preserve">ếu các cụm đủ điều kiện tiến hành xử lý </w:t>
      </w:r>
      <w:r w:rsidR="00E83215">
        <w:rPr>
          <w:color w:val="000000"/>
          <w:sz w:val="28"/>
          <w:szCs w:val="28"/>
        </w:rPr>
        <w:t>CTR</w:t>
      </w:r>
      <w:r w:rsidRPr="000F3D6D">
        <w:rPr>
          <w:color w:val="000000"/>
          <w:sz w:val="28"/>
          <w:szCs w:val="28"/>
        </w:rPr>
        <w:t xml:space="preserve"> y tế </w:t>
      </w:r>
      <w:r w:rsidR="00E83215">
        <w:rPr>
          <w:color w:val="000000"/>
          <w:sz w:val="28"/>
          <w:szCs w:val="28"/>
        </w:rPr>
        <w:t xml:space="preserve">nguy hại </w:t>
      </w:r>
      <w:r w:rsidRPr="000F3D6D">
        <w:rPr>
          <w:color w:val="000000"/>
          <w:sz w:val="28"/>
          <w:szCs w:val="28"/>
        </w:rPr>
        <w:t xml:space="preserve">theo quy định pháp luật. Trường hợp không đủ điều kiện xử lý </w:t>
      </w:r>
      <w:r w:rsidR="00E83215">
        <w:rPr>
          <w:color w:val="000000"/>
          <w:sz w:val="28"/>
          <w:szCs w:val="28"/>
        </w:rPr>
        <w:t>CTR</w:t>
      </w:r>
      <w:r w:rsidRPr="000F3D6D">
        <w:rPr>
          <w:color w:val="000000"/>
          <w:sz w:val="28"/>
          <w:szCs w:val="28"/>
        </w:rPr>
        <w:t xml:space="preserve"> y tế </w:t>
      </w:r>
      <w:r w:rsidR="00E83215">
        <w:rPr>
          <w:color w:val="000000"/>
          <w:sz w:val="28"/>
          <w:szCs w:val="28"/>
        </w:rPr>
        <w:t xml:space="preserve">nguy hại </w:t>
      </w:r>
      <w:r w:rsidRPr="000F3D6D">
        <w:rPr>
          <w:color w:val="000000"/>
          <w:sz w:val="28"/>
          <w:szCs w:val="28"/>
        </w:rPr>
        <w:t>phải hợp đồng với đơn vị có chức năng vận chuyển về khu xử lý.</w:t>
      </w:r>
    </w:p>
    <w:p w14:paraId="175568D8" w14:textId="0D08E112" w:rsidR="000F3D6D" w:rsidRPr="000F3D6D" w:rsidRDefault="00E83215" w:rsidP="00E83215">
      <w:pPr>
        <w:pStyle w:val="NormalWeb"/>
        <w:shd w:val="clear" w:color="auto" w:fill="FFFFFF"/>
        <w:spacing w:before="120" w:beforeAutospacing="0" w:after="120" w:afterAutospacing="0" w:line="234" w:lineRule="atLeast"/>
        <w:ind w:firstLine="0"/>
        <w:rPr>
          <w:color w:val="000000"/>
          <w:sz w:val="28"/>
          <w:szCs w:val="28"/>
        </w:rPr>
      </w:pPr>
      <w:r>
        <w:rPr>
          <w:i/>
          <w:iCs/>
          <w:color w:val="000000"/>
          <w:sz w:val="28"/>
          <w:szCs w:val="28"/>
        </w:rPr>
        <w:t xml:space="preserve">e. </w:t>
      </w:r>
      <w:r w:rsidR="000F3D6D" w:rsidRPr="000F3D6D">
        <w:rPr>
          <w:i/>
          <w:iCs/>
          <w:color w:val="000000"/>
          <w:sz w:val="28"/>
          <w:szCs w:val="28"/>
        </w:rPr>
        <w:t xml:space="preserve">Chất thải rắn xây dựng và bùn </w:t>
      </w:r>
      <w:r>
        <w:rPr>
          <w:i/>
          <w:iCs/>
          <w:color w:val="000000"/>
          <w:sz w:val="28"/>
          <w:szCs w:val="28"/>
        </w:rPr>
        <w:t>thải</w:t>
      </w:r>
    </w:p>
    <w:p w14:paraId="42A3F5F8" w14:textId="63710FBB"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w:t>
      </w:r>
      <w:r w:rsidR="00E83215">
        <w:rPr>
          <w:color w:val="000000"/>
          <w:sz w:val="28"/>
          <w:szCs w:val="28"/>
        </w:rPr>
        <w:t xml:space="preserve"> Về</w:t>
      </w:r>
      <w:r w:rsidRPr="000F3D6D">
        <w:rPr>
          <w:color w:val="000000"/>
          <w:sz w:val="28"/>
          <w:szCs w:val="28"/>
        </w:rPr>
        <w:t xml:space="preserve"> </w:t>
      </w:r>
      <w:r w:rsidR="00E83215">
        <w:rPr>
          <w:color w:val="000000"/>
          <w:sz w:val="28"/>
          <w:szCs w:val="28"/>
        </w:rPr>
        <w:t>p</w:t>
      </w:r>
      <w:r w:rsidRPr="000F3D6D">
        <w:rPr>
          <w:color w:val="000000"/>
          <w:sz w:val="28"/>
          <w:szCs w:val="28"/>
        </w:rPr>
        <w:t>hân loại tại nguồn</w:t>
      </w:r>
      <w:r w:rsidR="00E83215">
        <w:rPr>
          <w:color w:val="000000"/>
          <w:sz w:val="28"/>
          <w:szCs w:val="28"/>
        </w:rPr>
        <w:t>:</w:t>
      </w:r>
    </w:p>
    <w:p w14:paraId="271FFA38" w14:textId="225B793E" w:rsidR="000F3D6D" w:rsidRPr="000F3D6D" w:rsidRDefault="00E83215" w:rsidP="000F3D6D">
      <w:pPr>
        <w:pStyle w:val="NormalWeb"/>
        <w:shd w:val="clear" w:color="auto" w:fill="FFFFFF"/>
        <w:spacing w:before="0" w:beforeAutospacing="0" w:after="0" w:afterAutospacing="0" w:line="234" w:lineRule="atLeast"/>
        <w:rPr>
          <w:color w:val="000000"/>
          <w:sz w:val="28"/>
          <w:szCs w:val="28"/>
        </w:rPr>
      </w:pPr>
      <w:r>
        <w:rPr>
          <w:color w:val="000000"/>
          <w:sz w:val="28"/>
          <w:szCs w:val="28"/>
        </w:rPr>
        <w:lastRenderedPageBreak/>
        <w:t>CTR xây dựng</w:t>
      </w:r>
      <w:r w:rsidR="000F3D6D" w:rsidRPr="000F3D6D">
        <w:rPr>
          <w:color w:val="000000"/>
          <w:sz w:val="28"/>
          <w:szCs w:val="28"/>
        </w:rPr>
        <w:t xml:space="preserve"> được phân loại ngay tại nơi phát sinh theo quy định tại Nghị định </w:t>
      </w:r>
      <w:r w:rsidR="000F3D6D" w:rsidRPr="00CB617F">
        <w:rPr>
          <w:color w:val="000000"/>
          <w:sz w:val="28"/>
          <w:szCs w:val="28"/>
        </w:rPr>
        <w:t>08/2022/NĐ-CP</w:t>
      </w:r>
      <w:r w:rsidR="000F3D6D" w:rsidRPr="000F3D6D">
        <w:rPr>
          <w:color w:val="000000"/>
          <w:sz w:val="28"/>
          <w:szCs w:val="28"/>
        </w:rPr>
        <w:t> của Chính phủ và Thông tư 02/2022/TT- BTNMT của Bộ trưởng Bộ Tài nguyên và Môi trường thành các loại sau đây:</w:t>
      </w:r>
    </w:p>
    <w:p w14:paraId="10CF08FE" w14:textId="0402176C"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E83215">
        <w:rPr>
          <w:color w:val="000000"/>
          <w:sz w:val="28"/>
          <w:szCs w:val="28"/>
        </w:rPr>
        <w:t>CTR</w:t>
      </w:r>
      <w:r w:rsidRPr="000F3D6D">
        <w:rPr>
          <w:color w:val="000000"/>
          <w:sz w:val="28"/>
          <w:szCs w:val="28"/>
        </w:rPr>
        <w:t xml:space="preserve"> </w:t>
      </w:r>
      <w:r w:rsidR="00E83215">
        <w:rPr>
          <w:color w:val="000000"/>
          <w:sz w:val="28"/>
          <w:szCs w:val="28"/>
        </w:rPr>
        <w:t>tái sử dụng, tái chế được</w:t>
      </w:r>
    </w:p>
    <w:p w14:paraId="0B043F47" w14:textId="0BFE1584"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E83215">
        <w:rPr>
          <w:color w:val="000000"/>
          <w:sz w:val="28"/>
          <w:szCs w:val="28"/>
        </w:rPr>
        <w:t>CTR</w:t>
      </w:r>
      <w:r w:rsidRPr="000F3D6D">
        <w:rPr>
          <w:color w:val="000000"/>
          <w:sz w:val="28"/>
          <w:szCs w:val="28"/>
        </w:rPr>
        <w:t xml:space="preserve"> không tái chế, tái sử dụng được và phải xử lý theo quy định;</w:t>
      </w:r>
    </w:p>
    <w:p w14:paraId="3CFC3121" w14:textId="51BBA68B" w:rsidR="000F3D6D" w:rsidRPr="000F3D6D" w:rsidRDefault="000F3D6D" w:rsidP="000F3D6D">
      <w:pPr>
        <w:pStyle w:val="NormalWeb"/>
        <w:shd w:val="clear" w:color="auto" w:fill="FFFFFF"/>
        <w:spacing w:before="0" w:beforeAutospacing="0" w:after="0" w:afterAutospacing="0" w:line="234" w:lineRule="atLeast"/>
        <w:rPr>
          <w:color w:val="000000"/>
          <w:sz w:val="28"/>
          <w:szCs w:val="28"/>
        </w:rPr>
      </w:pPr>
      <w:r w:rsidRPr="000F3D6D">
        <w:rPr>
          <w:color w:val="000000"/>
          <w:sz w:val="28"/>
          <w:szCs w:val="28"/>
        </w:rPr>
        <w:t xml:space="preserve">+ </w:t>
      </w:r>
      <w:r w:rsidR="00E83215">
        <w:rPr>
          <w:color w:val="000000"/>
          <w:sz w:val="28"/>
          <w:szCs w:val="28"/>
        </w:rPr>
        <w:t>CTR</w:t>
      </w:r>
      <w:r w:rsidRPr="000F3D6D">
        <w:rPr>
          <w:color w:val="000000"/>
          <w:sz w:val="28"/>
          <w:szCs w:val="28"/>
        </w:rPr>
        <w:t xml:space="preserve"> nguy hại được phân loại riêng và quản lý theo quy định tại Nghị định số </w:t>
      </w:r>
      <w:r w:rsidRPr="00CB617F">
        <w:rPr>
          <w:color w:val="000000"/>
          <w:sz w:val="28"/>
          <w:szCs w:val="28"/>
        </w:rPr>
        <w:t>08/2022/NĐ-CP</w:t>
      </w:r>
      <w:r w:rsidRPr="000F3D6D">
        <w:rPr>
          <w:color w:val="000000"/>
          <w:sz w:val="28"/>
          <w:szCs w:val="28"/>
        </w:rPr>
        <w:t> và các văn bản pháp luật hướng dẫn về quản lý chất thải nguy hại.</w:t>
      </w:r>
    </w:p>
    <w:p w14:paraId="31F58A84" w14:textId="7D1BB1C8"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E83215">
        <w:rPr>
          <w:color w:val="000000"/>
          <w:sz w:val="28"/>
          <w:szCs w:val="28"/>
        </w:rPr>
        <w:t>Về t</w:t>
      </w:r>
      <w:r w:rsidRPr="000F3D6D">
        <w:rPr>
          <w:color w:val="000000"/>
          <w:sz w:val="28"/>
          <w:szCs w:val="28"/>
        </w:rPr>
        <w:t>hu gom, vận chuyển:</w:t>
      </w:r>
    </w:p>
    <w:p w14:paraId="33CFC764" w14:textId="2C62168F"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Các chủ đầu tư hay nhà thầu xây dựng tự chịu trách nhiệm việc phân loại </w:t>
      </w:r>
      <w:r w:rsidR="00E83215" w:rsidRPr="000F3D6D">
        <w:rPr>
          <w:color w:val="000000"/>
          <w:sz w:val="28"/>
          <w:szCs w:val="28"/>
        </w:rPr>
        <w:t xml:space="preserve">thu gom </w:t>
      </w:r>
      <w:r w:rsidRPr="000F3D6D">
        <w:rPr>
          <w:color w:val="000000"/>
          <w:sz w:val="28"/>
          <w:szCs w:val="28"/>
        </w:rPr>
        <w:t>và vận chuyển</w:t>
      </w:r>
      <w:r w:rsidR="00E83215">
        <w:rPr>
          <w:color w:val="000000"/>
          <w:sz w:val="28"/>
          <w:szCs w:val="28"/>
        </w:rPr>
        <w:t>.</w:t>
      </w:r>
    </w:p>
    <w:p w14:paraId="45210E36" w14:textId="68AAD2FE"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E83215">
        <w:rPr>
          <w:color w:val="000000"/>
          <w:sz w:val="28"/>
          <w:szCs w:val="28"/>
        </w:rPr>
        <w:t>X</w:t>
      </w:r>
      <w:r w:rsidRPr="000F3D6D">
        <w:rPr>
          <w:color w:val="000000"/>
          <w:sz w:val="28"/>
          <w:szCs w:val="28"/>
        </w:rPr>
        <w:t xml:space="preserve">ác định các điểm tập kết tại các đô thị và các điểm dân cư nông thôn </w:t>
      </w:r>
      <w:r w:rsidR="00E83215">
        <w:rPr>
          <w:color w:val="000000"/>
          <w:sz w:val="28"/>
          <w:szCs w:val="28"/>
        </w:rPr>
        <w:t>để người dân đổ bỏ CTR xây dựng</w:t>
      </w:r>
      <w:r w:rsidRPr="000F3D6D">
        <w:rPr>
          <w:color w:val="000000"/>
          <w:sz w:val="28"/>
          <w:szCs w:val="28"/>
        </w:rPr>
        <w:t>. Tại các địa điểm tập kết này, các đơn vị chuyên trách chịu trách nhiệm vận chuyển đến đúng nơi quy định để xử lý.</w:t>
      </w:r>
    </w:p>
    <w:p w14:paraId="202B0104" w14:textId="3D500E13"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Bùn thải trên địa bàn tỉnh được thu gom tại nơi phát sinh và vận chuyển trực tiếp bằng các thiết bị chuyên dụng đến khu xử lý bùn theo quy định (không qua trạm trung chuyển).</w:t>
      </w:r>
    </w:p>
    <w:p w14:paraId="2CD2B04D" w14:textId="66A435BF"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w:t>
      </w:r>
      <w:r w:rsidR="00E83215">
        <w:rPr>
          <w:color w:val="000000"/>
          <w:sz w:val="28"/>
          <w:szCs w:val="28"/>
        </w:rPr>
        <w:t>Về xử lý</w:t>
      </w:r>
      <w:r w:rsidRPr="000F3D6D">
        <w:rPr>
          <w:color w:val="000000"/>
          <w:sz w:val="28"/>
          <w:szCs w:val="28"/>
        </w:rPr>
        <w:t>:</w:t>
      </w:r>
    </w:p>
    <w:p w14:paraId="29C23624" w14:textId="1045129D" w:rsidR="000F3D6D" w:rsidRPr="000F3D6D" w:rsidRDefault="000F3D6D" w:rsidP="000F3D6D">
      <w:pPr>
        <w:pStyle w:val="NormalWeb"/>
        <w:shd w:val="clear" w:color="auto" w:fill="FFFFFF"/>
        <w:spacing w:before="120" w:beforeAutospacing="0" w:after="120" w:afterAutospacing="0" w:line="234" w:lineRule="atLeast"/>
        <w:rPr>
          <w:color w:val="000000"/>
          <w:sz w:val="28"/>
          <w:szCs w:val="28"/>
        </w:rPr>
      </w:pPr>
      <w:r w:rsidRPr="000F3D6D">
        <w:rPr>
          <w:color w:val="000000"/>
          <w:sz w:val="28"/>
          <w:szCs w:val="28"/>
        </w:rPr>
        <w:t xml:space="preserve">+ Hầu hết </w:t>
      </w:r>
      <w:r w:rsidR="00E83215">
        <w:rPr>
          <w:color w:val="000000"/>
          <w:sz w:val="28"/>
          <w:szCs w:val="28"/>
        </w:rPr>
        <w:t>CTR</w:t>
      </w:r>
      <w:r w:rsidRPr="000F3D6D">
        <w:rPr>
          <w:color w:val="000000"/>
          <w:sz w:val="28"/>
          <w:szCs w:val="28"/>
        </w:rPr>
        <w:t xml:space="preserve"> xây dựng</w:t>
      </w:r>
      <w:r w:rsidR="00E83215">
        <w:rPr>
          <w:color w:val="000000"/>
          <w:sz w:val="28"/>
          <w:szCs w:val="28"/>
        </w:rPr>
        <w:t xml:space="preserve"> nhất là </w:t>
      </w:r>
      <w:r w:rsidRPr="000F3D6D">
        <w:rPr>
          <w:color w:val="000000"/>
          <w:sz w:val="28"/>
          <w:szCs w:val="28"/>
        </w:rPr>
        <w:t>thép xây dựng, gạch, bê tông và đá</w:t>
      </w:r>
      <w:r w:rsidR="00E83215">
        <w:rPr>
          <w:color w:val="000000"/>
          <w:sz w:val="28"/>
          <w:szCs w:val="28"/>
        </w:rPr>
        <w:t xml:space="preserve"> </w:t>
      </w:r>
      <w:r w:rsidR="00E83215" w:rsidRPr="000F3D6D">
        <w:rPr>
          <w:color w:val="000000"/>
          <w:sz w:val="28"/>
          <w:szCs w:val="28"/>
        </w:rPr>
        <w:t xml:space="preserve">đều có </w:t>
      </w:r>
      <w:r w:rsidR="00E83215">
        <w:rPr>
          <w:color w:val="000000"/>
          <w:sz w:val="28"/>
          <w:szCs w:val="28"/>
        </w:rPr>
        <w:t>thể tái chế, tái sử dụng.</w:t>
      </w:r>
    </w:p>
    <w:p w14:paraId="1AA3D773" w14:textId="6DEF9A2F" w:rsidR="000F3D6D" w:rsidRPr="000F3D6D" w:rsidRDefault="00E83215" w:rsidP="000F3D6D">
      <w:pPr>
        <w:pStyle w:val="NormalWeb"/>
        <w:shd w:val="clear" w:color="auto" w:fill="FFFFFF"/>
        <w:spacing w:before="120" w:beforeAutospacing="0" w:after="120" w:afterAutospacing="0" w:line="234" w:lineRule="atLeast"/>
        <w:rPr>
          <w:color w:val="000000"/>
          <w:sz w:val="28"/>
          <w:szCs w:val="28"/>
        </w:rPr>
      </w:pPr>
      <w:r>
        <w:rPr>
          <w:color w:val="000000"/>
          <w:sz w:val="28"/>
          <w:szCs w:val="28"/>
        </w:rPr>
        <w:t xml:space="preserve">+ </w:t>
      </w:r>
      <w:r w:rsidR="000F3D6D" w:rsidRPr="000F3D6D">
        <w:rPr>
          <w:color w:val="000000"/>
          <w:sz w:val="28"/>
          <w:szCs w:val="28"/>
        </w:rPr>
        <w:t xml:space="preserve">UBND cấp huyện xác định các khu vực bãi đổ </w:t>
      </w:r>
      <w:r>
        <w:rPr>
          <w:color w:val="000000"/>
          <w:sz w:val="28"/>
          <w:szCs w:val="28"/>
        </w:rPr>
        <w:t>CTR</w:t>
      </w:r>
      <w:r w:rsidR="000F3D6D" w:rsidRPr="000F3D6D">
        <w:rPr>
          <w:color w:val="000000"/>
          <w:sz w:val="28"/>
          <w:szCs w:val="28"/>
        </w:rPr>
        <w:t xml:space="preserve"> xây dựng của địa phương mình, theo các nguyên tắc sau:</w:t>
      </w:r>
    </w:p>
    <w:p w14:paraId="1A8D1E7D" w14:textId="4366FA51" w:rsidR="000F3D6D" w:rsidRPr="000F3D6D" w:rsidRDefault="00CB617F" w:rsidP="00E83215">
      <w:pPr>
        <w:pStyle w:val="NormalWeb"/>
        <w:numPr>
          <w:ilvl w:val="0"/>
          <w:numId w:val="92"/>
        </w:numPr>
        <w:shd w:val="clear" w:color="auto" w:fill="FFFFFF"/>
        <w:spacing w:before="120" w:beforeAutospacing="0" w:after="120" w:afterAutospacing="0" w:line="234" w:lineRule="atLeast"/>
        <w:ind w:left="1134" w:hanging="283"/>
        <w:rPr>
          <w:color w:val="000000"/>
          <w:sz w:val="28"/>
          <w:szCs w:val="28"/>
        </w:rPr>
      </w:pPr>
      <w:r>
        <w:rPr>
          <w:color w:val="000000"/>
          <w:sz w:val="28"/>
          <w:szCs w:val="28"/>
        </w:rPr>
        <w:t>Có vị trí ở</w:t>
      </w:r>
      <w:r w:rsidR="000F3D6D" w:rsidRPr="000F3D6D">
        <w:rPr>
          <w:color w:val="000000"/>
          <w:sz w:val="28"/>
          <w:szCs w:val="28"/>
        </w:rPr>
        <w:t xml:space="preserve"> các khu vực thấp trũng </w:t>
      </w:r>
      <w:r>
        <w:rPr>
          <w:color w:val="000000"/>
          <w:sz w:val="28"/>
          <w:szCs w:val="28"/>
        </w:rPr>
        <w:t>(định hướng là khu vực xây dựng hoặc</w:t>
      </w:r>
      <w:r w:rsidR="000F3D6D" w:rsidRPr="000F3D6D">
        <w:rPr>
          <w:color w:val="000000"/>
          <w:sz w:val="28"/>
          <w:szCs w:val="28"/>
        </w:rPr>
        <w:t xml:space="preserve"> đất không có hiệu quả canh tác).</w:t>
      </w:r>
    </w:p>
    <w:p w14:paraId="32D74E5E" w14:textId="191FCB25" w:rsidR="000F3D6D" w:rsidRPr="000F3D6D" w:rsidRDefault="000F3D6D" w:rsidP="00E83215">
      <w:pPr>
        <w:pStyle w:val="NormalWeb"/>
        <w:numPr>
          <w:ilvl w:val="0"/>
          <w:numId w:val="92"/>
        </w:numPr>
        <w:shd w:val="clear" w:color="auto" w:fill="FFFFFF"/>
        <w:spacing w:before="120" w:beforeAutospacing="0" w:after="120" w:afterAutospacing="0" w:line="234" w:lineRule="atLeast"/>
        <w:ind w:left="1134" w:hanging="283"/>
        <w:rPr>
          <w:color w:val="000000"/>
          <w:sz w:val="28"/>
          <w:szCs w:val="28"/>
        </w:rPr>
      </w:pPr>
      <w:r w:rsidRPr="000F3D6D">
        <w:rPr>
          <w:color w:val="000000"/>
          <w:sz w:val="28"/>
          <w:szCs w:val="28"/>
        </w:rPr>
        <w:t>Hạn chế san lấp ao hồ tự nhiên và sử dụng đất nông nghiệp.</w:t>
      </w:r>
    </w:p>
    <w:p w14:paraId="08E64564" w14:textId="10E28214" w:rsidR="000F3D6D" w:rsidRPr="000F3D6D" w:rsidRDefault="000F3D6D" w:rsidP="00E83215">
      <w:pPr>
        <w:pStyle w:val="NormalWeb"/>
        <w:numPr>
          <w:ilvl w:val="0"/>
          <w:numId w:val="92"/>
        </w:numPr>
        <w:shd w:val="clear" w:color="auto" w:fill="FFFFFF"/>
        <w:spacing w:before="120" w:beforeAutospacing="0" w:after="120" w:afterAutospacing="0" w:line="234" w:lineRule="atLeast"/>
        <w:ind w:left="1134" w:hanging="283"/>
        <w:rPr>
          <w:color w:val="000000"/>
          <w:sz w:val="28"/>
          <w:szCs w:val="28"/>
        </w:rPr>
      </w:pPr>
      <w:r w:rsidRPr="000F3D6D">
        <w:rPr>
          <w:color w:val="000000"/>
          <w:sz w:val="28"/>
          <w:szCs w:val="28"/>
        </w:rPr>
        <w:t xml:space="preserve">Vị trí bãi đổ </w:t>
      </w:r>
      <w:r w:rsidR="00CB617F">
        <w:rPr>
          <w:color w:val="000000"/>
          <w:sz w:val="28"/>
          <w:szCs w:val="28"/>
        </w:rPr>
        <w:t>CTR</w:t>
      </w:r>
      <w:r w:rsidRPr="000F3D6D">
        <w:rPr>
          <w:color w:val="000000"/>
          <w:sz w:val="28"/>
          <w:szCs w:val="28"/>
        </w:rPr>
        <w:t xml:space="preserve"> xây dựng phải thuận tiện </w:t>
      </w:r>
      <w:r w:rsidR="00CB617F">
        <w:rPr>
          <w:color w:val="000000"/>
          <w:sz w:val="28"/>
          <w:szCs w:val="28"/>
        </w:rPr>
        <w:t xml:space="preserve">cho </w:t>
      </w:r>
      <w:r w:rsidRPr="000F3D6D">
        <w:rPr>
          <w:color w:val="000000"/>
          <w:sz w:val="28"/>
          <w:szCs w:val="28"/>
        </w:rPr>
        <w:t xml:space="preserve">giao thông, đảm bảo không </w:t>
      </w:r>
      <w:r w:rsidR="00CB617F">
        <w:rPr>
          <w:color w:val="000000"/>
          <w:sz w:val="28"/>
          <w:szCs w:val="28"/>
        </w:rPr>
        <w:t xml:space="preserve">gây </w:t>
      </w:r>
      <w:r w:rsidRPr="000F3D6D">
        <w:rPr>
          <w:color w:val="000000"/>
          <w:sz w:val="28"/>
          <w:szCs w:val="28"/>
        </w:rPr>
        <w:t>ô nhiễm môi trường không khí.</w:t>
      </w:r>
    </w:p>
    <w:p w14:paraId="0500CD9F" w14:textId="5C5ED660" w:rsidR="000F3D6D" w:rsidRPr="000F3D6D" w:rsidRDefault="00CB617F" w:rsidP="00E83215">
      <w:pPr>
        <w:pStyle w:val="NormalWeb"/>
        <w:numPr>
          <w:ilvl w:val="0"/>
          <w:numId w:val="92"/>
        </w:numPr>
        <w:shd w:val="clear" w:color="auto" w:fill="FFFFFF"/>
        <w:spacing w:before="120" w:beforeAutospacing="0" w:after="120" w:afterAutospacing="0" w:line="234" w:lineRule="atLeast"/>
        <w:ind w:left="1134" w:hanging="283"/>
        <w:rPr>
          <w:color w:val="000000"/>
          <w:sz w:val="28"/>
          <w:szCs w:val="28"/>
        </w:rPr>
      </w:pPr>
      <w:r>
        <w:rPr>
          <w:color w:val="000000"/>
          <w:sz w:val="28"/>
          <w:szCs w:val="28"/>
        </w:rPr>
        <w:t>D</w:t>
      </w:r>
      <w:r w:rsidR="000F3D6D" w:rsidRPr="000F3D6D">
        <w:rPr>
          <w:color w:val="000000"/>
          <w:sz w:val="28"/>
          <w:szCs w:val="28"/>
        </w:rPr>
        <w:t xml:space="preserve">iện tích và </w:t>
      </w:r>
      <w:r>
        <w:rPr>
          <w:color w:val="000000"/>
          <w:sz w:val="28"/>
          <w:szCs w:val="28"/>
        </w:rPr>
        <w:t>vị trí</w:t>
      </w:r>
      <w:r w:rsidR="000F3D6D" w:rsidRPr="000F3D6D">
        <w:rPr>
          <w:color w:val="000000"/>
          <w:sz w:val="28"/>
          <w:szCs w:val="28"/>
        </w:rPr>
        <w:t xml:space="preserve"> các khu xử lý chôn lấp </w:t>
      </w:r>
      <w:r>
        <w:rPr>
          <w:color w:val="000000"/>
          <w:sz w:val="28"/>
          <w:szCs w:val="28"/>
        </w:rPr>
        <w:t>CTR</w:t>
      </w:r>
      <w:r w:rsidR="000F3D6D" w:rsidRPr="000F3D6D">
        <w:rPr>
          <w:color w:val="000000"/>
          <w:sz w:val="28"/>
          <w:szCs w:val="28"/>
        </w:rPr>
        <w:t xml:space="preserve"> xây dựng </w:t>
      </w:r>
      <w:r>
        <w:rPr>
          <w:color w:val="000000"/>
          <w:sz w:val="28"/>
          <w:szCs w:val="28"/>
        </w:rPr>
        <w:t xml:space="preserve">phải </w:t>
      </w:r>
      <w:r w:rsidR="000F3D6D" w:rsidRPr="000F3D6D">
        <w:rPr>
          <w:color w:val="000000"/>
          <w:sz w:val="28"/>
          <w:szCs w:val="28"/>
        </w:rPr>
        <w:t>đáp ứng nhu cầu của địa phương mình</w:t>
      </w:r>
      <w:r>
        <w:rPr>
          <w:color w:val="000000"/>
          <w:sz w:val="28"/>
          <w:szCs w:val="28"/>
        </w:rPr>
        <w:t xml:space="preserve">, </w:t>
      </w:r>
      <w:r w:rsidR="000F3D6D" w:rsidRPr="000F3D6D">
        <w:rPr>
          <w:color w:val="000000"/>
          <w:sz w:val="28"/>
          <w:szCs w:val="28"/>
        </w:rPr>
        <w:t>trước mắt và lâu dài.</w:t>
      </w:r>
    </w:p>
    <w:p w14:paraId="18BB6403" w14:textId="5B4A99C4" w:rsidR="0087639A" w:rsidRPr="0074617F" w:rsidRDefault="005D066D" w:rsidP="0087639A">
      <w:pPr>
        <w:widowControl w:val="0"/>
        <w:spacing w:line="288" w:lineRule="auto"/>
        <w:ind w:firstLine="0"/>
        <w:rPr>
          <w:b/>
          <w:i/>
          <w:sz w:val="28"/>
          <w:szCs w:val="28"/>
        </w:rPr>
      </w:pPr>
      <w:r w:rsidRPr="0074617F">
        <w:rPr>
          <w:b/>
          <w:i/>
          <w:sz w:val="28"/>
          <w:szCs w:val="28"/>
        </w:rPr>
        <w:t>1.4.7</w:t>
      </w:r>
      <w:r w:rsidR="0087639A" w:rsidRPr="0074617F">
        <w:rPr>
          <w:b/>
          <w:i/>
          <w:sz w:val="28"/>
          <w:szCs w:val="28"/>
        </w:rPr>
        <w:t xml:space="preserve">.4. </w:t>
      </w:r>
      <w:r w:rsidR="0037086B" w:rsidRPr="0074617F">
        <w:rPr>
          <w:b/>
          <w:i/>
          <w:sz w:val="28"/>
          <w:szCs w:val="28"/>
        </w:rPr>
        <w:t>Phương án phòng</w:t>
      </w:r>
      <w:r w:rsidR="0087639A" w:rsidRPr="0074617F">
        <w:rPr>
          <w:b/>
          <w:i/>
          <w:sz w:val="28"/>
          <w:szCs w:val="28"/>
        </w:rPr>
        <w:t xml:space="preserve"> chống thiên tai và ứng phó biến đổi khí hậu</w:t>
      </w:r>
    </w:p>
    <w:p w14:paraId="4677043D" w14:textId="06C197D0" w:rsidR="0087639A" w:rsidRPr="0074617F" w:rsidRDefault="0087639A" w:rsidP="0087639A">
      <w:pPr>
        <w:pStyle w:val="BodyText"/>
        <w:widowControl w:val="0"/>
        <w:spacing w:before="120" w:line="288" w:lineRule="auto"/>
        <w:ind w:right="49" w:firstLine="0"/>
        <w:rPr>
          <w:sz w:val="28"/>
          <w:szCs w:val="28"/>
        </w:rPr>
      </w:pPr>
      <w:bookmarkStart w:id="269" w:name="_Toc124414726"/>
      <w:r w:rsidRPr="0074617F">
        <w:rPr>
          <w:sz w:val="28"/>
          <w:szCs w:val="28"/>
        </w:rPr>
        <w:t xml:space="preserve">1) Phân vùng rủi ro đối với từng loại hình thiên tai </w:t>
      </w:r>
      <w:bookmarkEnd w:id="269"/>
    </w:p>
    <w:p w14:paraId="0843CB0A" w14:textId="77777777" w:rsidR="0087639A" w:rsidRPr="0074617F" w:rsidRDefault="0087639A" w:rsidP="0037086B">
      <w:pPr>
        <w:widowControl w:val="0"/>
        <w:spacing w:line="288" w:lineRule="auto"/>
        <w:rPr>
          <w:sz w:val="28"/>
          <w:szCs w:val="28"/>
        </w:rPr>
      </w:pPr>
      <w:r w:rsidRPr="0074617F">
        <w:rPr>
          <w:sz w:val="28"/>
          <w:szCs w:val="28"/>
        </w:rPr>
        <w:t xml:space="preserve">Phân vùng địa lý đối với từng loại thiên tai trên địa bàn tỉnh Thừa Thiên Huế bao gồm: (i) Vùng ven biển thường chịu ảnh hưởng trực tiếp của bão, áp thấp nhiệt đới, lũ, ngập lụt, nước dâng trong bão, sóng thần bao gồm các huyện Phong Điền, Quảng Điền, Phú Vang, Hương Thủy, Hương Trà, Phú Lộc, Tp Huế; (ii) </w:t>
      </w:r>
      <w:r w:rsidRPr="0074617F">
        <w:rPr>
          <w:sz w:val="28"/>
          <w:szCs w:val="28"/>
        </w:rPr>
        <w:lastRenderedPageBreak/>
        <w:t>Vùng lũ ống, lũ quét, sạt lở đất thường xảy ra tại các ở các huyện miền núi như Nam Đông, A Lưới, Phú Lộc.</w:t>
      </w:r>
    </w:p>
    <w:p w14:paraId="28FF5F60" w14:textId="16BDCB30" w:rsidR="0087639A" w:rsidRPr="0074617F" w:rsidRDefault="0087639A" w:rsidP="0087639A">
      <w:pPr>
        <w:pStyle w:val="BodyText"/>
        <w:widowControl w:val="0"/>
        <w:spacing w:before="120" w:line="288" w:lineRule="auto"/>
        <w:ind w:right="49" w:firstLine="0"/>
        <w:rPr>
          <w:sz w:val="28"/>
          <w:szCs w:val="28"/>
        </w:rPr>
      </w:pPr>
      <w:r w:rsidRPr="0074617F">
        <w:rPr>
          <w:sz w:val="28"/>
          <w:szCs w:val="28"/>
        </w:rPr>
        <w:t>2) Xây dựng phương án quản lý rủi ro thiên tai, thích ứng với biến đổi khí hậu</w:t>
      </w:r>
    </w:p>
    <w:p w14:paraId="71702BEE" w14:textId="15FFBE8F" w:rsidR="0087639A" w:rsidRPr="0074617F" w:rsidRDefault="005E46DB" w:rsidP="00317640">
      <w:pPr>
        <w:ind w:firstLine="0"/>
        <w:rPr>
          <w:b/>
          <w:i/>
          <w:sz w:val="28"/>
          <w:szCs w:val="28"/>
        </w:rPr>
      </w:pPr>
      <w:r w:rsidRPr="0074617F">
        <w:rPr>
          <w:sz w:val="28"/>
          <w:szCs w:val="28"/>
        </w:rPr>
        <w:tab/>
      </w:r>
      <w:r w:rsidRPr="0074617F">
        <w:rPr>
          <w:i/>
          <w:sz w:val="28"/>
          <w:szCs w:val="28"/>
        </w:rPr>
        <w:t xml:space="preserve">a. </w:t>
      </w:r>
      <w:r w:rsidR="0087639A" w:rsidRPr="0074617F">
        <w:rPr>
          <w:i/>
          <w:sz w:val="28"/>
          <w:szCs w:val="28"/>
        </w:rPr>
        <w:t>Giải pháp phi công trình</w:t>
      </w:r>
    </w:p>
    <w:p w14:paraId="2B08D241" w14:textId="77777777" w:rsidR="0087639A" w:rsidRPr="0074617F" w:rsidRDefault="0087639A" w:rsidP="0037086B">
      <w:pPr>
        <w:widowControl w:val="0"/>
        <w:spacing w:line="288" w:lineRule="auto"/>
        <w:rPr>
          <w:sz w:val="28"/>
          <w:szCs w:val="28"/>
        </w:rPr>
      </w:pPr>
      <w:r w:rsidRPr="0074617F">
        <w:rPr>
          <w:sz w:val="28"/>
          <w:szCs w:val="28"/>
        </w:rPr>
        <w:t>- Tổ chức tập huấn kĩ năng phòng, chống thiên tai cho lực lượng cứu hộ, cứu nạn cấp xã. Đảm bảo an ninh trật tự, giao thông, thông tin liên lạc trong quá trình chỉ huy, điều hành.</w:t>
      </w:r>
    </w:p>
    <w:p w14:paraId="0C76C19C" w14:textId="3798EF90" w:rsidR="0087639A" w:rsidRPr="0074617F" w:rsidRDefault="0087639A" w:rsidP="0037086B">
      <w:pPr>
        <w:widowControl w:val="0"/>
        <w:spacing w:line="288" w:lineRule="auto"/>
        <w:rPr>
          <w:sz w:val="28"/>
          <w:szCs w:val="28"/>
        </w:rPr>
      </w:pPr>
      <w:r w:rsidRPr="0074617F">
        <w:rPr>
          <w:sz w:val="28"/>
          <w:szCs w:val="28"/>
        </w:rPr>
        <w:t>- Tổ chức thường trực, trực ban: Tiếp nhận và truyền đạt thông tin về dự báo, cả</w:t>
      </w:r>
      <w:r w:rsidR="00581BD5" w:rsidRPr="0074617F">
        <w:rPr>
          <w:sz w:val="28"/>
          <w:szCs w:val="28"/>
        </w:rPr>
        <w:t>nh báo, chỉ đạo về công tác phòng chống thiên tai.</w:t>
      </w:r>
    </w:p>
    <w:p w14:paraId="42EE47C7" w14:textId="77777777" w:rsidR="0087639A" w:rsidRPr="0074617F" w:rsidRDefault="0087639A" w:rsidP="0037086B">
      <w:pPr>
        <w:widowControl w:val="0"/>
        <w:spacing w:line="288" w:lineRule="auto"/>
        <w:rPr>
          <w:sz w:val="28"/>
          <w:szCs w:val="28"/>
        </w:rPr>
      </w:pPr>
      <w:r w:rsidRPr="0074617F">
        <w:rPr>
          <w:sz w:val="28"/>
          <w:szCs w:val="28"/>
        </w:rPr>
        <w:t>- Chuẩn bị phương án và nhân lực ứng phó khi xảy ra thiên tai: địa điểm sơ tán, bảo vệ người, tài sản, bảo vệ sản xuất.</w:t>
      </w:r>
    </w:p>
    <w:p w14:paraId="4A44696B" w14:textId="1AD6A800" w:rsidR="0087639A" w:rsidRPr="0074617F" w:rsidRDefault="0087639A" w:rsidP="0037086B">
      <w:pPr>
        <w:widowControl w:val="0"/>
        <w:spacing w:line="288" w:lineRule="auto"/>
        <w:rPr>
          <w:sz w:val="28"/>
          <w:szCs w:val="28"/>
        </w:rPr>
      </w:pPr>
      <w:r w:rsidRPr="0074617F">
        <w:rPr>
          <w:sz w:val="28"/>
          <w:szCs w:val="28"/>
        </w:rPr>
        <w:t>- Nâng cao năng lực dự báo, cảnh báo với các loại thiên tai thường xuyên xảy ra như lũ lụt, sạt lở đất, ngập úng, hạn hán, xâm nhập mặn và hiện tượng khí hậu cự</w:t>
      </w:r>
      <w:r w:rsidR="0037086B" w:rsidRPr="0074617F">
        <w:rPr>
          <w:sz w:val="28"/>
          <w:szCs w:val="28"/>
        </w:rPr>
        <w:t>c đoan.</w:t>
      </w:r>
    </w:p>
    <w:p w14:paraId="301A52B1" w14:textId="1CED1AD2" w:rsidR="0087639A" w:rsidRPr="0074617F" w:rsidRDefault="005E46DB" w:rsidP="00317640">
      <w:pPr>
        <w:ind w:firstLine="0"/>
        <w:rPr>
          <w:b/>
          <w:i/>
          <w:sz w:val="28"/>
          <w:szCs w:val="28"/>
        </w:rPr>
      </w:pPr>
      <w:r w:rsidRPr="0074617F">
        <w:rPr>
          <w:sz w:val="28"/>
          <w:szCs w:val="28"/>
        </w:rPr>
        <w:tab/>
      </w:r>
      <w:r w:rsidRPr="0074617F">
        <w:rPr>
          <w:i/>
          <w:sz w:val="28"/>
          <w:szCs w:val="28"/>
        </w:rPr>
        <w:t xml:space="preserve">b. </w:t>
      </w:r>
      <w:r w:rsidR="0087639A" w:rsidRPr="0074617F">
        <w:rPr>
          <w:i/>
          <w:sz w:val="28"/>
          <w:szCs w:val="28"/>
        </w:rPr>
        <w:t xml:space="preserve">Giải pháp công trình </w:t>
      </w:r>
    </w:p>
    <w:p w14:paraId="4FD12357" w14:textId="60F1DDF8" w:rsidR="0087639A" w:rsidRPr="0074617F" w:rsidRDefault="0087639A" w:rsidP="0087639A">
      <w:pPr>
        <w:pStyle w:val="ListParagraph"/>
        <w:numPr>
          <w:ilvl w:val="0"/>
          <w:numId w:val="46"/>
        </w:numPr>
        <w:spacing w:before="0" w:after="0" w:line="271" w:lineRule="auto"/>
        <w:ind w:left="502"/>
        <w:rPr>
          <w:sz w:val="28"/>
          <w:szCs w:val="28"/>
          <w:lang w:val="vi-VN"/>
        </w:rPr>
      </w:pPr>
      <w:r w:rsidRPr="0074617F">
        <w:rPr>
          <w:sz w:val="28"/>
          <w:szCs w:val="28"/>
          <w:lang w:val="vi-VN"/>
        </w:rPr>
        <w:t>Củng cố, tu sửa, tu bổ, nâng cấp, bảo vệ và xây dựng các công trình phòng chống thiên tai.</w:t>
      </w:r>
    </w:p>
    <w:p w14:paraId="254594E7" w14:textId="0DCBD21B" w:rsidR="0087639A" w:rsidRPr="0074617F" w:rsidRDefault="0087639A" w:rsidP="0087639A">
      <w:pPr>
        <w:pStyle w:val="ListParagraph"/>
        <w:numPr>
          <w:ilvl w:val="0"/>
          <w:numId w:val="46"/>
        </w:numPr>
        <w:spacing w:before="0" w:after="0" w:line="271" w:lineRule="auto"/>
        <w:ind w:left="502"/>
        <w:rPr>
          <w:sz w:val="28"/>
          <w:szCs w:val="28"/>
          <w:lang w:val="vi-VN"/>
        </w:rPr>
      </w:pPr>
      <w:r w:rsidRPr="0074617F">
        <w:rPr>
          <w:sz w:val="28"/>
          <w:szCs w:val="28"/>
          <w:lang w:val="vi-VN"/>
        </w:rPr>
        <w:t>Phát triển hạ tầng thủy lợi chủ động tưới, tiêu theo hướng tiên tiến, tiết kiệm nước cho các cây trồng cạn cây ăn quả, rau, hoa,…</w:t>
      </w:r>
    </w:p>
    <w:p w14:paraId="796E22A7" w14:textId="391B19A9" w:rsidR="0087639A" w:rsidRPr="0074617F" w:rsidRDefault="0087639A" w:rsidP="0087639A">
      <w:pPr>
        <w:pStyle w:val="ListParagraph"/>
        <w:numPr>
          <w:ilvl w:val="0"/>
          <w:numId w:val="46"/>
        </w:numPr>
        <w:spacing w:before="0" w:after="0" w:line="271" w:lineRule="auto"/>
        <w:ind w:left="502"/>
        <w:rPr>
          <w:sz w:val="28"/>
          <w:szCs w:val="28"/>
          <w:lang w:val="vi-VN"/>
        </w:rPr>
      </w:pPr>
      <w:r w:rsidRPr="0074617F">
        <w:rPr>
          <w:sz w:val="28"/>
          <w:szCs w:val="28"/>
          <w:lang w:val="vi-VN"/>
        </w:rPr>
        <w:t>Tăng cường thu hút đầu tư tư nhân vào các dự án đa mục tiêu thích ứng BĐKH kết hợp với giảm nhẹ phát thải khí nhà kính và kết hợp với nông nghiệp, du lịch…, trong đó đầu tư công dẫn dắt bằng vốn mồi và phát triển hạ tầ</w:t>
      </w:r>
      <w:r w:rsidR="00581BD5" w:rsidRPr="0074617F">
        <w:rPr>
          <w:sz w:val="28"/>
          <w:szCs w:val="28"/>
          <w:lang w:val="vi-VN"/>
        </w:rPr>
        <w:t>ng chung.</w:t>
      </w:r>
    </w:p>
    <w:p w14:paraId="11345E7A" w14:textId="32156090" w:rsidR="0087639A" w:rsidRPr="0074617F" w:rsidRDefault="0087639A" w:rsidP="0087639A">
      <w:pPr>
        <w:pStyle w:val="ListParagraph"/>
        <w:numPr>
          <w:ilvl w:val="0"/>
          <w:numId w:val="46"/>
        </w:numPr>
        <w:spacing w:before="0" w:after="0" w:line="271" w:lineRule="auto"/>
        <w:ind w:left="502"/>
        <w:rPr>
          <w:sz w:val="28"/>
          <w:szCs w:val="28"/>
          <w:lang w:val="vi-VN"/>
        </w:rPr>
      </w:pPr>
      <w:r w:rsidRPr="0074617F">
        <w:rPr>
          <w:sz w:val="28"/>
          <w:szCs w:val="28"/>
          <w:lang w:val="vi-VN"/>
        </w:rPr>
        <w:t>Xây dựng các công trình hạn chế tác động bất lợi của triều cường, ngập lụt, xâm nhập mặn, sạt lở…. Bảo vệ an toàn tính mạng và sản xuất của ngườ</w:t>
      </w:r>
      <w:r w:rsidR="00581BD5" w:rsidRPr="0074617F">
        <w:rPr>
          <w:sz w:val="28"/>
          <w:szCs w:val="28"/>
          <w:lang w:val="vi-VN"/>
        </w:rPr>
        <w:t>i dân.</w:t>
      </w:r>
    </w:p>
    <w:p w14:paraId="211920E6" w14:textId="325308F4" w:rsidR="0087639A" w:rsidRPr="0074617F" w:rsidRDefault="0087639A" w:rsidP="0087639A">
      <w:pPr>
        <w:pStyle w:val="ListParagraph"/>
        <w:numPr>
          <w:ilvl w:val="0"/>
          <w:numId w:val="46"/>
        </w:numPr>
        <w:spacing w:before="0" w:after="0" w:line="271" w:lineRule="auto"/>
        <w:ind w:left="502"/>
        <w:rPr>
          <w:sz w:val="28"/>
          <w:szCs w:val="28"/>
          <w:lang w:val="vi-VN"/>
        </w:rPr>
      </w:pPr>
      <w:r w:rsidRPr="0074617F">
        <w:rPr>
          <w:sz w:val="28"/>
          <w:szCs w:val="28"/>
          <w:lang w:val="vi-VN"/>
        </w:rPr>
        <w:t>Xây dựng phương án phòng chống lũ của các tuyến sông có đê, Phương án phát triển hệ thống đê điều và kết cấu hạ tầng phòng, chống thiên tai trên địa bàn tỉnh</w:t>
      </w:r>
      <w:r w:rsidR="00581BD5" w:rsidRPr="0074617F">
        <w:rPr>
          <w:sz w:val="28"/>
          <w:szCs w:val="28"/>
          <w:lang w:val="en-US"/>
        </w:rPr>
        <w:t>.</w:t>
      </w:r>
    </w:p>
    <w:p w14:paraId="502E8A92" w14:textId="04E823F9" w:rsidR="00F34869" w:rsidRPr="0074617F" w:rsidRDefault="005D066D" w:rsidP="005D066D">
      <w:pPr>
        <w:pStyle w:val="Heading3"/>
        <w:spacing w:line="312" w:lineRule="auto"/>
        <w:ind w:firstLine="0"/>
        <w:rPr>
          <w:sz w:val="28"/>
          <w:szCs w:val="28"/>
        </w:rPr>
      </w:pPr>
      <w:bookmarkStart w:id="270" w:name="_Toc123799619"/>
      <w:bookmarkStart w:id="271" w:name="_Toc130281082"/>
      <w:r w:rsidRPr="0074617F">
        <w:rPr>
          <w:sz w:val="28"/>
          <w:szCs w:val="28"/>
        </w:rPr>
        <w:t>1.4.8</w:t>
      </w:r>
      <w:r w:rsidR="00C66D9C" w:rsidRPr="0074617F">
        <w:rPr>
          <w:sz w:val="28"/>
          <w:szCs w:val="28"/>
        </w:rPr>
        <w:t>. Phương án</w:t>
      </w:r>
      <w:r w:rsidR="00F34869" w:rsidRPr="0074617F">
        <w:rPr>
          <w:sz w:val="28"/>
          <w:szCs w:val="28"/>
        </w:rPr>
        <w:t xml:space="preserve"> sử dụng đất, thu hồi, chuyển mục đích sử dụng đất</w:t>
      </w:r>
      <w:bookmarkEnd w:id="270"/>
      <w:bookmarkEnd w:id="271"/>
    </w:p>
    <w:p w14:paraId="2486D3F7" w14:textId="0B7C239D" w:rsidR="00F34869" w:rsidRPr="0074617F" w:rsidRDefault="00F34869" w:rsidP="00CD36CF">
      <w:pPr>
        <w:pStyle w:val="BodyText"/>
        <w:widowControl w:val="0"/>
        <w:spacing w:before="120" w:line="288" w:lineRule="auto"/>
        <w:ind w:right="49"/>
        <w:rPr>
          <w:sz w:val="28"/>
          <w:szCs w:val="28"/>
        </w:rPr>
      </w:pPr>
      <w:r w:rsidRPr="0074617F">
        <w:rPr>
          <w:sz w:val="28"/>
          <w:szCs w:val="28"/>
        </w:rPr>
        <w:t xml:space="preserve">Đây là vấn đề có tác động lớn đến môi trường tự nhiên và xã hội của tỉnh </w:t>
      </w:r>
      <w:r w:rsidR="00247651" w:rsidRPr="0074617F">
        <w:rPr>
          <w:sz w:val="28"/>
          <w:szCs w:val="28"/>
        </w:rPr>
        <w:t xml:space="preserve">Thừa Thiên Huế </w:t>
      </w:r>
      <w:r w:rsidRPr="0074617F">
        <w:rPr>
          <w:sz w:val="28"/>
          <w:szCs w:val="28"/>
        </w:rPr>
        <w:t>nên cần được xem xét trong ĐMC này.</w:t>
      </w:r>
    </w:p>
    <w:p w14:paraId="637E64CC" w14:textId="71EB5052" w:rsidR="00F34869" w:rsidRPr="0074617F" w:rsidRDefault="005D066D" w:rsidP="00CD36CF">
      <w:pPr>
        <w:pStyle w:val="Heading4"/>
        <w:keepNext w:val="0"/>
        <w:widowControl w:val="0"/>
        <w:tabs>
          <w:tab w:val="left" w:pos="1413"/>
        </w:tabs>
        <w:autoSpaceDE w:val="0"/>
        <w:autoSpaceDN w:val="0"/>
        <w:spacing w:line="288" w:lineRule="auto"/>
        <w:rPr>
          <w:sz w:val="28"/>
          <w:szCs w:val="28"/>
        </w:rPr>
      </w:pPr>
      <w:r w:rsidRPr="0074617F">
        <w:rPr>
          <w:sz w:val="28"/>
          <w:szCs w:val="28"/>
        </w:rPr>
        <w:t>1.4.8</w:t>
      </w:r>
      <w:r w:rsidR="00F34869" w:rsidRPr="0074617F">
        <w:rPr>
          <w:sz w:val="28"/>
          <w:szCs w:val="28"/>
        </w:rPr>
        <w:t>.1. Chỉ</w:t>
      </w:r>
      <w:r w:rsidR="00F34869" w:rsidRPr="0074617F">
        <w:rPr>
          <w:spacing w:val="-3"/>
          <w:sz w:val="28"/>
          <w:szCs w:val="28"/>
        </w:rPr>
        <w:t xml:space="preserve"> </w:t>
      </w:r>
      <w:r w:rsidR="00F34869" w:rsidRPr="0074617F">
        <w:rPr>
          <w:sz w:val="28"/>
          <w:szCs w:val="28"/>
        </w:rPr>
        <w:t>tiêu</w:t>
      </w:r>
      <w:r w:rsidR="00F34869" w:rsidRPr="0074617F">
        <w:rPr>
          <w:spacing w:val="-2"/>
          <w:sz w:val="28"/>
          <w:szCs w:val="28"/>
        </w:rPr>
        <w:t xml:space="preserve"> </w:t>
      </w:r>
      <w:r w:rsidR="00F34869" w:rsidRPr="0074617F">
        <w:rPr>
          <w:sz w:val="28"/>
          <w:szCs w:val="28"/>
        </w:rPr>
        <w:t>sử</w:t>
      </w:r>
      <w:r w:rsidR="00F34869" w:rsidRPr="0074617F">
        <w:rPr>
          <w:spacing w:val="-4"/>
          <w:sz w:val="28"/>
          <w:szCs w:val="28"/>
        </w:rPr>
        <w:t xml:space="preserve"> </w:t>
      </w:r>
      <w:r w:rsidR="00F34869" w:rsidRPr="0074617F">
        <w:rPr>
          <w:sz w:val="28"/>
          <w:szCs w:val="28"/>
        </w:rPr>
        <w:t>dụng</w:t>
      </w:r>
      <w:r w:rsidR="00F34869" w:rsidRPr="0074617F">
        <w:rPr>
          <w:spacing w:val="-1"/>
          <w:sz w:val="28"/>
          <w:szCs w:val="28"/>
        </w:rPr>
        <w:t xml:space="preserve"> </w:t>
      </w:r>
      <w:r w:rsidR="00F34869" w:rsidRPr="0074617F">
        <w:rPr>
          <w:sz w:val="28"/>
          <w:szCs w:val="28"/>
        </w:rPr>
        <w:t>đất</w:t>
      </w:r>
      <w:r w:rsidR="00F34869" w:rsidRPr="0074617F">
        <w:rPr>
          <w:spacing w:val="-1"/>
          <w:sz w:val="28"/>
          <w:szCs w:val="28"/>
        </w:rPr>
        <w:t xml:space="preserve"> </w:t>
      </w:r>
      <w:r w:rsidR="00F34869" w:rsidRPr="0074617F">
        <w:rPr>
          <w:sz w:val="28"/>
          <w:szCs w:val="28"/>
        </w:rPr>
        <w:t>theo</w:t>
      </w:r>
      <w:r w:rsidR="00F34869" w:rsidRPr="0074617F">
        <w:rPr>
          <w:spacing w:val="-2"/>
          <w:sz w:val="28"/>
          <w:szCs w:val="28"/>
        </w:rPr>
        <w:t xml:space="preserve"> </w:t>
      </w:r>
      <w:r w:rsidR="00F34869" w:rsidRPr="0074617F">
        <w:rPr>
          <w:sz w:val="28"/>
          <w:szCs w:val="28"/>
        </w:rPr>
        <w:t>loại</w:t>
      </w:r>
      <w:r w:rsidR="00F34869" w:rsidRPr="0074617F">
        <w:rPr>
          <w:spacing w:val="-4"/>
          <w:sz w:val="28"/>
          <w:szCs w:val="28"/>
        </w:rPr>
        <w:t xml:space="preserve"> </w:t>
      </w:r>
      <w:r w:rsidR="00F34869" w:rsidRPr="0074617F">
        <w:rPr>
          <w:sz w:val="28"/>
          <w:szCs w:val="28"/>
        </w:rPr>
        <w:t>đất</w:t>
      </w:r>
      <w:r w:rsidR="00F34869" w:rsidRPr="0074617F">
        <w:rPr>
          <w:spacing w:val="-4"/>
          <w:sz w:val="28"/>
          <w:szCs w:val="28"/>
        </w:rPr>
        <w:t xml:space="preserve"> </w:t>
      </w:r>
      <w:r w:rsidR="00F34869" w:rsidRPr="0074617F">
        <w:rPr>
          <w:sz w:val="28"/>
          <w:szCs w:val="28"/>
        </w:rPr>
        <w:t>cho</w:t>
      </w:r>
      <w:r w:rsidR="00F34869" w:rsidRPr="0074617F">
        <w:rPr>
          <w:spacing w:val="-2"/>
          <w:sz w:val="28"/>
          <w:szCs w:val="28"/>
        </w:rPr>
        <w:t xml:space="preserve"> </w:t>
      </w:r>
      <w:r w:rsidR="00F34869" w:rsidRPr="0074617F">
        <w:rPr>
          <w:sz w:val="28"/>
          <w:szCs w:val="28"/>
        </w:rPr>
        <w:t>các</w:t>
      </w:r>
      <w:r w:rsidR="00F34869" w:rsidRPr="0074617F">
        <w:rPr>
          <w:spacing w:val="-2"/>
          <w:sz w:val="28"/>
          <w:szCs w:val="28"/>
        </w:rPr>
        <w:t xml:space="preserve"> </w:t>
      </w:r>
      <w:r w:rsidR="00F34869" w:rsidRPr="0074617F">
        <w:rPr>
          <w:sz w:val="28"/>
          <w:szCs w:val="28"/>
        </w:rPr>
        <w:t>ngành,</w:t>
      </w:r>
      <w:r w:rsidR="00F34869" w:rsidRPr="0074617F">
        <w:rPr>
          <w:spacing w:val="-6"/>
          <w:sz w:val="28"/>
          <w:szCs w:val="28"/>
        </w:rPr>
        <w:t xml:space="preserve"> </w:t>
      </w:r>
      <w:r w:rsidR="00F34869" w:rsidRPr="0074617F">
        <w:rPr>
          <w:sz w:val="28"/>
          <w:szCs w:val="28"/>
        </w:rPr>
        <w:t>lĩnh</w:t>
      </w:r>
      <w:r w:rsidR="00F34869" w:rsidRPr="0074617F">
        <w:rPr>
          <w:spacing w:val="-6"/>
          <w:sz w:val="28"/>
          <w:szCs w:val="28"/>
        </w:rPr>
        <w:t xml:space="preserve"> </w:t>
      </w:r>
      <w:r w:rsidR="00F34869" w:rsidRPr="0074617F">
        <w:rPr>
          <w:spacing w:val="-5"/>
          <w:sz w:val="28"/>
          <w:szCs w:val="28"/>
        </w:rPr>
        <w:t>vực</w:t>
      </w:r>
    </w:p>
    <w:p w14:paraId="722DC76E" w14:textId="0FA1D6BE" w:rsidR="00164E13" w:rsidRPr="0074617F" w:rsidRDefault="009805F1" w:rsidP="00AF2746">
      <w:pPr>
        <w:widowControl w:val="0"/>
        <w:spacing w:line="288" w:lineRule="auto"/>
        <w:rPr>
          <w:b/>
          <w:iCs/>
          <w:sz w:val="28"/>
          <w:szCs w:val="28"/>
          <w:lang w:val="de-DE"/>
        </w:rPr>
      </w:pPr>
      <w:r w:rsidRPr="0074617F">
        <w:rPr>
          <w:sz w:val="28"/>
          <w:szCs w:val="28"/>
          <w:lang w:val="vi-VN"/>
        </w:rPr>
        <w:t xml:space="preserve">Trên cơ sở tổng hợp nhu cầu sử dụng đất của các ngành, lĩnh vực, các </w:t>
      </w:r>
      <w:r w:rsidRPr="0074617F">
        <w:rPr>
          <w:sz w:val="28"/>
          <w:szCs w:val="28"/>
          <w:lang w:val="vi-VN"/>
        </w:rPr>
        <w:lastRenderedPageBreak/>
        <w:t xml:space="preserve">huyện, thành phố; kết quả thực hiện phương án phân bổ và khoanh vùng đất đai kỳ trước và hiện trạng quỹ đất của tỉnh, các chỉ tiêu phương án phân bổ và khoanh vùng các chỉ tiêu sử dụng đất đến năm 2030 của tỉnh Thừa Thiên Huế </w:t>
      </w:r>
      <w:r w:rsidRPr="0074617F">
        <w:rPr>
          <w:sz w:val="28"/>
          <w:szCs w:val="28"/>
        </w:rPr>
        <w:t>được tính toán, tổng hợp và trình bày ở bảng 1.5.</w:t>
      </w:r>
      <w:r w:rsidR="00AF2746" w:rsidRPr="0074617F">
        <w:rPr>
          <w:sz w:val="28"/>
          <w:szCs w:val="28"/>
        </w:rPr>
        <w:t xml:space="preserve"> </w:t>
      </w:r>
      <w:bookmarkStart w:id="272" w:name="_Toc123976997"/>
    </w:p>
    <w:p w14:paraId="62955E04" w14:textId="77777777" w:rsidR="00BE2912" w:rsidRPr="0074617F" w:rsidRDefault="00BE2912">
      <w:pPr>
        <w:spacing w:before="0" w:after="160" w:line="259" w:lineRule="auto"/>
        <w:ind w:firstLine="0"/>
        <w:jc w:val="left"/>
        <w:rPr>
          <w:b/>
          <w:iCs/>
          <w:sz w:val="28"/>
          <w:szCs w:val="28"/>
          <w:lang w:val="de-DE"/>
        </w:rPr>
      </w:pPr>
      <w:r w:rsidRPr="0074617F">
        <w:rPr>
          <w:sz w:val="28"/>
          <w:szCs w:val="28"/>
        </w:rPr>
        <w:br w:type="page"/>
      </w:r>
    </w:p>
    <w:p w14:paraId="2D3BF702" w14:textId="29CE18AD" w:rsidR="00575C7C" w:rsidRPr="0074617F" w:rsidRDefault="00575C7C" w:rsidP="00E5326D">
      <w:pPr>
        <w:pStyle w:val="Caption"/>
        <w:keepNext/>
        <w:spacing w:after="0"/>
        <w:rPr>
          <w:b w:val="0"/>
          <w:bCs/>
          <w:sz w:val="28"/>
          <w:szCs w:val="28"/>
        </w:rPr>
      </w:pPr>
      <w:r w:rsidRPr="0074617F">
        <w:rPr>
          <w:sz w:val="28"/>
          <w:szCs w:val="28"/>
        </w:rPr>
        <w:lastRenderedPageBreak/>
        <w:t xml:space="preserve">Bảng 1. </w:t>
      </w:r>
      <w:r w:rsidRPr="0074617F">
        <w:rPr>
          <w:sz w:val="28"/>
          <w:szCs w:val="28"/>
        </w:rPr>
        <w:fldChar w:fldCharType="begin"/>
      </w:r>
      <w:r w:rsidRPr="0074617F">
        <w:rPr>
          <w:sz w:val="28"/>
          <w:szCs w:val="28"/>
        </w:rPr>
        <w:instrText xml:space="preserve"> SEQ Bảng_1. \* ARABIC </w:instrText>
      </w:r>
      <w:r w:rsidRPr="0074617F">
        <w:rPr>
          <w:sz w:val="28"/>
          <w:szCs w:val="28"/>
        </w:rPr>
        <w:fldChar w:fldCharType="separate"/>
      </w:r>
      <w:r w:rsidR="003C1F72" w:rsidRPr="0074617F">
        <w:rPr>
          <w:noProof/>
          <w:sz w:val="28"/>
          <w:szCs w:val="28"/>
        </w:rPr>
        <w:t>5</w:t>
      </w:r>
      <w:r w:rsidRPr="0074617F">
        <w:rPr>
          <w:sz w:val="28"/>
          <w:szCs w:val="28"/>
        </w:rPr>
        <w:fldChar w:fldCharType="end"/>
      </w:r>
      <w:r w:rsidRPr="0074617F">
        <w:rPr>
          <w:sz w:val="28"/>
          <w:szCs w:val="28"/>
        </w:rPr>
        <w:t xml:space="preserve">. </w:t>
      </w:r>
      <w:r w:rsidRPr="0074617F">
        <w:rPr>
          <w:b w:val="0"/>
          <w:bCs/>
          <w:sz w:val="28"/>
          <w:szCs w:val="28"/>
        </w:rPr>
        <w:t>Chỉ</w:t>
      </w:r>
      <w:r w:rsidRPr="0074617F">
        <w:rPr>
          <w:b w:val="0"/>
          <w:bCs/>
          <w:spacing w:val="-3"/>
          <w:sz w:val="28"/>
          <w:szCs w:val="28"/>
        </w:rPr>
        <w:t xml:space="preserve"> </w:t>
      </w:r>
      <w:r w:rsidRPr="0074617F">
        <w:rPr>
          <w:b w:val="0"/>
          <w:bCs/>
          <w:sz w:val="28"/>
          <w:szCs w:val="28"/>
        </w:rPr>
        <w:t>tiêu</w:t>
      </w:r>
      <w:r w:rsidRPr="0074617F">
        <w:rPr>
          <w:b w:val="0"/>
          <w:bCs/>
          <w:spacing w:val="-1"/>
          <w:sz w:val="28"/>
          <w:szCs w:val="28"/>
        </w:rPr>
        <w:t xml:space="preserve"> </w:t>
      </w:r>
      <w:r w:rsidRPr="0074617F">
        <w:rPr>
          <w:b w:val="0"/>
          <w:bCs/>
          <w:sz w:val="28"/>
          <w:szCs w:val="28"/>
        </w:rPr>
        <w:t>quy</w:t>
      </w:r>
      <w:r w:rsidRPr="0074617F">
        <w:rPr>
          <w:b w:val="0"/>
          <w:bCs/>
          <w:spacing w:val="-4"/>
          <w:sz w:val="28"/>
          <w:szCs w:val="28"/>
        </w:rPr>
        <w:t xml:space="preserve"> </w:t>
      </w:r>
      <w:r w:rsidRPr="0074617F">
        <w:rPr>
          <w:b w:val="0"/>
          <w:bCs/>
          <w:sz w:val="28"/>
          <w:szCs w:val="28"/>
        </w:rPr>
        <w:t>hoạch</w:t>
      </w:r>
      <w:r w:rsidRPr="0074617F">
        <w:rPr>
          <w:b w:val="0"/>
          <w:bCs/>
          <w:spacing w:val="-2"/>
          <w:sz w:val="28"/>
          <w:szCs w:val="28"/>
        </w:rPr>
        <w:t xml:space="preserve"> </w:t>
      </w:r>
      <w:r w:rsidRPr="0074617F">
        <w:rPr>
          <w:b w:val="0"/>
          <w:bCs/>
          <w:sz w:val="28"/>
          <w:szCs w:val="28"/>
        </w:rPr>
        <w:t>dụng</w:t>
      </w:r>
      <w:r w:rsidRPr="0074617F">
        <w:rPr>
          <w:b w:val="0"/>
          <w:bCs/>
          <w:spacing w:val="-5"/>
          <w:sz w:val="28"/>
          <w:szCs w:val="28"/>
        </w:rPr>
        <w:t xml:space="preserve"> </w:t>
      </w:r>
      <w:r w:rsidRPr="0074617F">
        <w:rPr>
          <w:b w:val="0"/>
          <w:bCs/>
          <w:sz w:val="28"/>
          <w:szCs w:val="28"/>
        </w:rPr>
        <w:t>đất</w:t>
      </w:r>
      <w:r w:rsidRPr="0074617F">
        <w:rPr>
          <w:b w:val="0"/>
          <w:bCs/>
          <w:spacing w:val="-2"/>
          <w:sz w:val="28"/>
          <w:szCs w:val="28"/>
        </w:rPr>
        <w:t xml:space="preserve"> </w:t>
      </w:r>
      <w:r w:rsidRPr="0074617F">
        <w:rPr>
          <w:b w:val="0"/>
          <w:bCs/>
          <w:sz w:val="28"/>
          <w:szCs w:val="28"/>
        </w:rPr>
        <w:t>đến</w:t>
      </w:r>
      <w:r w:rsidRPr="0074617F">
        <w:rPr>
          <w:b w:val="0"/>
          <w:bCs/>
          <w:spacing w:val="-3"/>
          <w:sz w:val="28"/>
          <w:szCs w:val="28"/>
        </w:rPr>
        <w:t xml:space="preserve"> </w:t>
      </w:r>
      <w:r w:rsidRPr="0074617F">
        <w:rPr>
          <w:b w:val="0"/>
          <w:bCs/>
          <w:sz w:val="28"/>
          <w:szCs w:val="28"/>
        </w:rPr>
        <w:t>năm</w:t>
      </w:r>
      <w:r w:rsidRPr="0074617F">
        <w:rPr>
          <w:b w:val="0"/>
          <w:bCs/>
          <w:spacing w:val="-8"/>
          <w:sz w:val="28"/>
          <w:szCs w:val="28"/>
        </w:rPr>
        <w:t xml:space="preserve"> </w:t>
      </w:r>
      <w:r w:rsidRPr="0074617F">
        <w:rPr>
          <w:b w:val="0"/>
          <w:bCs/>
          <w:sz w:val="28"/>
          <w:szCs w:val="28"/>
        </w:rPr>
        <w:t>2030</w:t>
      </w:r>
      <w:r w:rsidRPr="0074617F">
        <w:rPr>
          <w:b w:val="0"/>
          <w:bCs/>
          <w:spacing w:val="-5"/>
          <w:sz w:val="28"/>
          <w:szCs w:val="28"/>
        </w:rPr>
        <w:t xml:space="preserve"> </w:t>
      </w:r>
      <w:r w:rsidR="00E5326D" w:rsidRPr="0074617F">
        <w:rPr>
          <w:b w:val="0"/>
          <w:bCs/>
          <w:spacing w:val="-5"/>
          <w:sz w:val="28"/>
          <w:szCs w:val="28"/>
        </w:rPr>
        <w:t xml:space="preserve">của </w:t>
      </w:r>
      <w:r w:rsidRPr="0074617F">
        <w:rPr>
          <w:b w:val="0"/>
          <w:bCs/>
          <w:sz w:val="28"/>
          <w:szCs w:val="28"/>
        </w:rPr>
        <w:t>tỉnh Thừa Thiên Huế</w:t>
      </w:r>
      <w:bookmarkEnd w:id="272"/>
    </w:p>
    <w:p w14:paraId="4FDB4CC9" w14:textId="47DF4C57" w:rsidR="00E5326D" w:rsidRPr="0074617F" w:rsidRDefault="00E5326D" w:rsidP="00E5326D">
      <w:pPr>
        <w:spacing w:before="0" w:after="0" w:line="240" w:lineRule="auto"/>
        <w:jc w:val="right"/>
        <w:rPr>
          <w:i/>
          <w:sz w:val="28"/>
          <w:szCs w:val="28"/>
          <w:lang w:val="en-US"/>
        </w:rPr>
      </w:pPr>
      <w:r w:rsidRPr="0074617F">
        <w:rPr>
          <w:i/>
          <w:sz w:val="28"/>
          <w:szCs w:val="28"/>
          <w:lang w:val="en-US"/>
        </w:rPr>
        <w:t>(</w:t>
      </w:r>
      <w:r w:rsidRPr="0074617F">
        <w:rPr>
          <w:i/>
          <w:sz w:val="28"/>
          <w:szCs w:val="28"/>
          <w:lang w:val="vi-VN"/>
        </w:rPr>
        <w:t>Đơn vị tính: ha</w:t>
      </w:r>
      <w:r w:rsidRPr="0074617F">
        <w:rPr>
          <w:i/>
          <w:sz w:val="28"/>
          <w:szCs w:val="28"/>
          <w:lang w:val="en-US"/>
        </w:rPr>
        <w:t>)</w:t>
      </w:r>
    </w:p>
    <w:tbl>
      <w:tblPr>
        <w:tblW w:w="5084" w:type="pct"/>
        <w:tblInd w:w="-147" w:type="dxa"/>
        <w:tblLayout w:type="fixed"/>
        <w:tblLook w:val="04A0" w:firstRow="1" w:lastRow="0" w:firstColumn="1" w:lastColumn="0" w:noHBand="0" w:noVBand="1"/>
      </w:tblPr>
      <w:tblGrid>
        <w:gridCol w:w="726"/>
        <w:gridCol w:w="2904"/>
        <w:gridCol w:w="767"/>
        <w:gridCol w:w="993"/>
        <w:gridCol w:w="1282"/>
        <w:gridCol w:w="1553"/>
        <w:gridCol w:w="988"/>
      </w:tblGrid>
      <w:tr w:rsidR="00E5326D" w:rsidRPr="0074617F" w14:paraId="1A6E8276" w14:textId="77777777" w:rsidTr="00961AA0">
        <w:trPr>
          <w:trHeight w:val="389"/>
          <w:tblHeader/>
        </w:trPr>
        <w:tc>
          <w:tcPr>
            <w:tcW w:w="394" w:type="pct"/>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511A667"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TT</w:t>
            </w:r>
          </w:p>
        </w:tc>
        <w:tc>
          <w:tcPr>
            <w:tcW w:w="1576" w:type="pct"/>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129BEF8"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Chỉ tiêu sử dụng đất</w:t>
            </w:r>
          </w:p>
        </w:tc>
        <w:tc>
          <w:tcPr>
            <w:tcW w:w="416" w:type="pct"/>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9900C2D"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Mã</w:t>
            </w:r>
          </w:p>
        </w:tc>
        <w:tc>
          <w:tcPr>
            <w:tcW w:w="539"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2630239E"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 xml:space="preserve"> Hiện trạng </w:t>
            </w:r>
          </w:p>
        </w:tc>
        <w:tc>
          <w:tcPr>
            <w:tcW w:w="69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1FD33540"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Diện tích cấp quốc gia phân bổ</w:t>
            </w:r>
          </w:p>
        </w:tc>
        <w:tc>
          <w:tcPr>
            <w:tcW w:w="843"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04AE8B5B"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Diện tích cấp tỉnh xác định, xác định bổ sung</w:t>
            </w:r>
          </w:p>
        </w:tc>
        <w:tc>
          <w:tcPr>
            <w:tcW w:w="53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724D0E4"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Tổng diện tích</w:t>
            </w:r>
          </w:p>
        </w:tc>
      </w:tr>
      <w:tr w:rsidR="00E5326D" w:rsidRPr="0074617F" w14:paraId="1F4B6B19" w14:textId="77777777" w:rsidTr="00961AA0">
        <w:trPr>
          <w:trHeight w:val="628"/>
        </w:trPr>
        <w:tc>
          <w:tcPr>
            <w:tcW w:w="394" w:type="pct"/>
            <w:vMerge/>
            <w:tcBorders>
              <w:top w:val="single" w:sz="4" w:space="0" w:color="auto"/>
              <w:left w:val="single" w:sz="4" w:space="0" w:color="auto"/>
              <w:bottom w:val="single" w:sz="4" w:space="0" w:color="auto"/>
              <w:right w:val="single" w:sz="4" w:space="0" w:color="auto"/>
            </w:tcBorders>
            <w:vAlign w:val="center"/>
            <w:hideMark/>
          </w:tcPr>
          <w:p w14:paraId="1C8FB539"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c>
          <w:tcPr>
            <w:tcW w:w="1576" w:type="pct"/>
            <w:vMerge/>
            <w:tcBorders>
              <w:top w:val="single" w:sz="4" w:space="0" w:color="auto"/>
              <w:left w:val="single" w:sz="4" w:space="0" w:color="auto"/>
              <w:bottom w:val="single" w:sz="4" w:space="0" w:color="auto"/>
              <w:right w:val="single" w:sz="4" w:space="0" w:color="auto"/>
            </w:tcBorders>
            <w:vAlign w:val="center"/>
            <w:hideMark/>
          </w:tcPr>
          <w:p w14:paraId="502802B4"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c>
          <w:tcPr>
            <w:tcW w:w="416" w:type="pct"/>
            <w:vMerge/>
            <w:tcBorders>
              <w:top w:val="single" w:sz="4" w:space="0" w:color="auto"/>
              <w:left w:val="single" w:sz="4" w:space="0" w:color="auto"/>
              <w:bottom w:val="single" w:sz="4" w:space="0" w:color="auto"/>
              <w:right w:val="single" w:sz="4" w:space="0" w:color="auto"/>
            </w:tcBorders>
            <w:vAlign w:val="center"/>
            <w:hideMark/>
          </w:tcPr>
          <w:p w14:paraId="29FC99AB"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c>
          <w:tcPr>
            <w:tcW w:w="539" w:type="pct"/>
            <w:vMerge/>
            <w:tcBorders>
              <w:top w:val="single" w:sz="4" w:space="0" w:color="auto"/>
              <w:left w:val="single" w:sz="4" w:space="0" w:color="auto"/>
              <w:bottom w:val="single" w:sz="4" w:space="0" w:color="000000"/>
              <w:right w:val="single" w:sz="4" w:space="0" w:color="auto"/>
            </w:tcBorders>
            <w:vAlign w:val="center"/>
            <w:hideMark/>
          </w:tcPr>
          <w:p w14:paraId="5AA00CA3"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c>
          <w:tcPr>
            <w:tcW w:w="696" w:type="pct"/>
            <w:vMerge/>
            <w:tcBorders>
              <w:top w:val="single" w:sz="4" w:space="0" w:color="auto"/>
              <w:left w:val="single" w:sz="4" w:space="0" w:color="auto"/>
              <w:bottom w:val="single" w:sz="4" w:space="0" w:color="000000"/>
              <w:right w:val="single" w:sz="4" w:space="0" w:color="auto"/>
            </w:tcBorders>
            <w:vAlign w:val="center"/>
            <w:hideMark/>
          </w:tcPr>
          <w:p w14:paraId="4911A90C"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c>
          <w:tcPr>
            <w:tcW w:w="843" w:type="pct"/>
            <w:vMerge/>
            <w:tcBorders>
              <w:top w:val="single" w:sz="4" w:space="0" w:color="auto"/>
              <w:left w:val="single" w:sz="4" w:space="0" w:color="auto"/>
              <w:bottom w:val="single" w:sz="4" w:space="0" w:color="000000"/>
              <w:right w:val="single" w:sz="4" w:space="0" w:color="auto"/>
            </w:tcBorders>
            <w:vAlign w:val="center"/>
            <w:hideMark/>
          </w:tcPr>
          <w:p w14:paraId="458F1769"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c>
          <w:tcPr>
            <w:tcW w:w="537" w:type="pct"/>
            <w:vMerge/>
            <w:tcBorders>
              <w:top w:val="single" w:sz="4" w:space="0" w:color="auto"/>
              <w:left w:val="single" w:sz="4" w:space="0" w:color="auto"/>
              <w:bottom w:val="single" w:sz="4" w:space="0" w:color="auto"/>
              <w:right w:val="single" w:sz="4" w:space="0" w:color="auto"/>
            </w:tcBorders>
            <w:vAlign w:val="center"/>
            <w:hideMark/>
          </w:tcPr>
          <w:p w14:paraId="1D82001F"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p>
        </w:tc>
      </w:tr>
      <w:tr w:rsidR="00E5326D" w:rsidRPr="0074617F" w14:paraId="46D71F54"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B585CA6" w14:textId="77777777" w:rsidR="00E5326D" w:rsidRPr="0074617F" w:rsidRDefault="00E5326D" w:rsidP="00614CF1">
            <w:pPr>
              <w:spacing w:before="80" w:after="0" w:line="288" w:lineRule="auto"/>
              <w:ind w:firstLine="0"/>
              <w:jc w:val="center"/>
              <w:rPr>
                <w:rFonts w:eastAsia="Times New Roman" w:cs="Times New Roman"/>
                <w:b/>
                <w:bCs/>
                <w:sz w:val="25"/>
                <w:szCs w:val="25"/>
                <w:lang w:val="en-US"/>
              </w:rPr>
            </w:pPr>
            <w:r w:rsidRPr="0074617F">
              <w:rPr>
                <w:rFonts w:eastAsia="Times New Roman" w:cs="Times New Roman"/>
                <w:b/>
                <w:bCs/>
                <w:sz w:val="25"/>
                <w:szCs w:val="25"/>
                <w:lang w:val="en-US"/>
              </w:rPr>
              <w:t>I</w:t>
            </w:r>
          </w:p>
        </w:tc>
        <w:tc>
          <w:tcPr>
            <w:tcW w:w="1576" w:type="pct"/>
            <w:tcBorders>
              <w:top w:val="nil"/>
              <w:left w:val="nil"/>
              <w:bottom w:val="single" w:sz="4" w:space="0" w:color="auto"/>
              <w:right w:val="single" w:sz="4" w:space="0" w:color="auto"/>
            </w:tcBorders>
            <w:shd w:val="clear" w:color="000000" w:fill="FFFFFF"/>
            <w:vAlign w:val="center"/>
            <w:hideMark/>
          </w:tcPr>
          <w:p w14:paraId="77E7197A" w14:textId="77777777" w:rsidR="00E5326D" w:rsidRPr="0074617F" w:rsidRDefault="00E5326D" w:rsidP="00614CF1">
            <w:pPr>
              <w:spacing w:before="80" w:after="0" w:line="288" w:lineRule="auto"/>
              <w:ind w:firstLine="0"/>
              <w:jc w:val="left"/>
              <w:rPr>
                <w:rFonts w:eastAsia="Times New Roman" w:cs="Times New Roman"/>
                <w:b/>
                <w:bCs/>
                <w:sz w:val="25"/>
                <w:szCs w:val="25"/>
                <w:lang w:val="en-US"/>
              </w:rPr>
            </w:pPr>
            <w:r w:rsidRPr="0074617F">
              <w:rPr>
                <w:rFonts w:eastAsia="Times New Roman" w:cs="Times New Roman"/>
                <w:b/>
                <w:bCs/>
                <w:sz w:val="25"/>
                <w:szCs w:val="25"/>
                <w:lang w:val="en-US"/>
              </w:rPr>
              <w:t>Loại đất</w:t>
            </w:r>
          </w:p>
        </w:tc>
        <w:tc>
          <w:tcPr>
            <w:tcW w:w="416" w:type="pct"/>
            <w:tcBorders>
              <w:top w:val="nil"/>
              <w:left w:val="nil"/>
              <w:bottom w:val="single" w:sz="4" w:space="0" w:color="auto"/>
              <w:right w:val="single" w:sz="4" w:space="0" w:color="auto"/>
            </w:tcBorders>
            <w:shd w:val="clear" w:color="000000" w:fill="FFFFFF"/>
            <w:vAlign w:val="center"/>
            <w:hideMark/>
          </w:tcPr>
          <w:p w14:paraId="77C960F7"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 </w:t>
            </w:r>
          </w:p>
        </w:tc>
        <w:tc>
          <w:tcPr>
            <w:tcW w:w="539" w:type="pct"/>
            <w:tcBorders>
              <w:top w:val="nil"/>
              <w:left w:val="nil"/>
              <w:bottom w:val="single" w:sz="4" w:space="0" w:color="auto"/>
              <w:right w:val="single" w:sz="4" w:space="0" w:color="auto"/>
            </w:tcBorders>
            <w:shd w:val="clear" w:color="000000" w:fill="FFFFFF"/>
            <w:vAlign w:val="center"/>
            <w:hideMark/>
          </w:tcPr>
          <w:p w14:paraId="0399E97B"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 </w:t>
            </w:r>
          </w:p>
        </w:tc>
        <w:tc>
          <w:tcPr>
            <w:tcW w:w="696" w:type="pct"/>
            <w:tcBorders>
              <w:top w:val="nil"/>
              <w:left w:val="nil"/>
              <w:bottom w:val="single" w:sz="4" w:space="0" w:color="auto"/>
              <w:right w:val="single" w:sz="4" w:space="0" w:color="auto"/>
            </w:tcBorders>
            <w:shd w:val="clear" w:color="000000" w:fill="FFFFFF"/>
            <w:vAlign w:val="center"/>
            <w:hideMark/>
          </w:tcPr>
          <w:p w14:paraId="429ED000"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619E724E"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14:paraId="1694002B"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 </w:t>
            </w:r>
          </w:p>
        </w:tc>
      </w:tr>
      <w:tr w:rsidR="00E5326D" w:rsidRPr="0074617F" w14:paraId="1B6612B7" w14:textId="77777777" w:rsidTr="00961AA0">
        <w:trPr>
          <w:trHeight w:val="619"/>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45D9ABB6" w14:textId="77777777" w:rsidR="00E5326D" w:rsidRPr="0074617F" w:rsidRDefault="00E5326D" w:rsidP="00614CF1">
            <w:pPr>
              <w:spacing w:before="80" w:after="0" w:line="288" w:lineRule="auto"/>
              <w:ind w:firstLine="0"/>
              <w:jc w:val="center"/>
              <w:rPr>
                <w:rFonts w:eastAsia="Times New Roman" w:cs="Times New Roman"/>
                <w:b/>
                <w:bCs/>
                <w:i/>
                <w:iCs/>
                <w:sz w:val="25"/>
                <w:szCs w:val="25"/>
                <w:lang w:val="en-US"/>
              </w:rPr>
            </w:pPr>
            <w:r w:rsidRPr="0074617F">
              <w:rPr>
                <w:rFonts w:eastAsia="Times New Roman" w:cs="Times New Roman"/>
                <w:b/>
                <w:bCs/>
                <w:i/>
                <w:iCs/>
                <w:sz w:val="25"/>
                <w:szCs w:val="25"/>
                <w:lang w:val="en-US"/>
              </w:rPr>
              <w:t>1</w:t>
            </w:r>
          </w:p>
        </w:tc>
        <w:tc>
          <w:tcPr>
            <w:tcW w:w="1576" w:type="pct"/>
            <w:tcBorders>
              <w:top w:val="nil"/>
              <w:left w:val="nil"/>
              <w:bottom w:val="single" w:sz="4" w:space="0" w:color="auto"/>
              <w:right w:val="single" w:sz="4" w:space="0" w:color="auto"/>
            </w:tcBorders>
            <w:shd w:val="clear" w:color="000000" w:fill="FFFFFF"/>
            <w:vAlign w:val="center"/>
            <w:hideMark/>
          </w:tcPr>
          <w:p w14:paraId="4A9D48EC" w14:textId="77777777" w:rsidR="00E5326D" w:rsidRPr="0074617F" w:rsidRDefault="00E5326D" w:rsidP="00614CF1">
            <w:pPr>
              <w:spacing w:before="80" w:after="0" w:line="288" w:lineRule="auto"/>
              <w:ind w:firstLine="0"/>
              <w:jc w:val="left"/>
              <w:rPr>
                <w:rFonts w:eastAsia="Times New Roman" w:cs="Times New Roman"/>
                <w:b/>
                <w:bCs/>
                <w:i/>
                <w:iCs/>
                <w:sz w:val="25"/>
                <w:szCs w:val="25"/>
                <w:lang w:val="en-US"/>
              </w:rPr>
            </w:pPr>
            <w:r w:rsidRPr="0074617F">
              <w:rPr>
                <w:rFonts w:eastAsia="Times New Roman" w:cs="Times New Roman"/>
                <w:b/>
                <w:bCs/>
                <w:i/>
                <w:iCs/>
                <w:sz w:val="25"/>
                <w:szCs w:val="25"/>
                <w:lang w:val="en-US"/>
              </w:rPr>
              <w:t>Đất nông nghiệp</w:t>
            </w:r>
          </w:p>
        </w:tc>
        <w:tc>
          <w:tcPr>
            <w:tcW w:w="416" w:type="pct"/>
            <w:tcBorders>
              <w:top w:val="nil"/>
              <w:left w:val="nil"/>
              <w:bottom w:val="single" w:sz="4" w:space="0" w:color="auto"/>
              <w:right w:val="single" w:sz="4" w:space="0" w:color="auto"/>
            </w:tcBorders>
            <w:shd w:val="clear" w:color="000000" w:fill="FFFFFF"/>
            <w:vAlign w:val="center"/>
            <w:hideMark/>
          </w:tcPr>
          <w:p w14:paraId="0F035D7B" w14:textId="77777777" w:rsidR="00E5326D" w:rsidRPr="0074617F" w:rsidRDefault="00E5326D" w:rsidP="00614CF1">
            <w:pPr>
              <w:spacing w:before="80" w:after="0" w:line="288" w:lineRule="auto"/>
              <w:ind w:firstLine="0"/>
              <w:jc w:val="center"/>
              <w:rPr>
                <w:rFonts w:eastAsia="Times New Roman" w:cs="Times New Roman"/>
                <w:b/>
                <w:bCs/>
                <w:i/>
                <w:iCs/>
                <w:sz w:val="25"/>
                <w:szCs w:val="25"/>
                <w:lang w:val="en-US"/>
              </w:rPr>
            </w:pPr>
            <w:r w:rsidRPr="0074617F">
              <w:rPr>
                <w:rFonts w:eastAsia="Times New Roman" w:cs="Times New Roman"/>
                <w:b/>
                <w:bCs/>
                <w:i/>
                <w:iCs/>
                <w:sz w:val="25"/>
                <w:szCs w:val="25"/>
                <w:lang w:val="en-US"/>
              </w:rPr>
              <w:t>NNP</w:t>
            </w:r>
          </w:p>
        </w:tc>
        <w:tc>
          <w:tcPr>
            <w:tcW w:w="539" w:type="pct"/>
            <w:tcBorders>
              <w:top w:val="nil"/>
              <w:left w:val="nil"/>
              <w:bottom w:val="single" w:sz="4" w:space="0" w:color="auto"/>
              <w:right w:val="single" w:sz="4" w:space="0" w:color="auto"/>
            </w:tcBorders>
            <w:shd w:val="clear" w:color="000000" w:fill="FFFFFF"/>
            <w:vAlign w:val="center"/>
            <w:hideMark/>
          </w:tcPr>
          <w:p w14:paraId="0F25DFB3"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401.565</w:t>
            </w:r>
          </w:p>
        </w:tc>
        <w:tc>
          <w:tcPr>
            <w:tcW w:w="696" w:type="pct"/>
            <w:tcBorders>
              <w:top w:val="nil"/>
              <w:left w:val="nil"/>
              <w:bottom w:val="single" w:sz="4" w:space="0" w:color="auto"/>
              <w:right w:val="single" w:sz="4" w:space="0" w:color="auto"/>
            </w:tcBorders>
            <w:shd w:val="clear" w:color="000000" w:fill="FFFFFF"/>
            <w:vAlign w:val="center"/>
            <w:hideMark/>
          </w:tcPr>
          <w:p w14:paraId="3B03895B"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391.727</w:t>
            </w:r>
          </w:p>
        </w:tc>
        <w:tc>
          <w:tcPr>
            <w:tcW w:w="843" w:type="pct"/>
            <w:tcBorders>
              <w:top w:val="nil"/>
              <w:left w:val="nil"/>
              <w:bottom w:val="single" w:sz="4" w:space="0" w:color="auto"/>
              <w:right w:val="single" w:sz="4" w:space="0" w:color="auto"/>
            </w:tcBorders>
            <w:shd w:val="clear" w:color="000000" w:fill="FFFFFF"/>
            <w:vAlign w:val="center"/>
            <w:hideMark/>
          </w:tcPr>
          <w:p w14:paraId="11B92BCC"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-9.184</w:t>
            </w:r>
          </w:p>
        </w:tc>
        <w:tc>
          <w:tcPr>
            <w:tcW w:w="537" w:type="pct"/>
            <w:tcBorders>
              <w:top w:val="nil"/>
              <w:left w:val="nil"/>
              <w:bottom w:val="single" w:sz="4" w:space="0" w:color="auto"/>
              <w:right w:val="single" w:sz="4" w:space="0" w:color="auto"/>
            </w:tcBorders>
            <w:shd w:val="clear" w:color="000000" w:fill="FFFFFF"/>
            <w:vAlign w:val="center"/>
            <w:hideMark/>
          </w:tcPr>
          <w:p w14:paraId="07D1EC62"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382.543</w:t>
            </w:r>
          </w:p>
        </w:tc>
      </w:tr>
      <w:tr w:rsidR="00E5326D" w:rsidRPr="0074617F" w14:paraId="5991135C"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35E8C947"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1576" w:type="pct"/>
            <w:tcBorders>
              <w:top w:val="nil"/>
              <w:left w:val="nil"/>
              <w:bottom w:val="single" w:sz="4" w:space="0" w:color="auto"/>
              <w:right w:val="single" w:sz="4" w:space="0" w:color="auto"/>
            </w:tcBorders>
            <w:shd w:val="clear" w:color="000000" w:fill="FFFFFF"/>
            <w:vAlign w:val="center"/>
            <w:hideMark/>
          </w:tcPr>
          <w:p w14:paraId="3E7E779E"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Trong đó:</w:t>
            </w:r>
          </w:p>
        </w:tc>
        <w:tc>
          <w:tcPr>
            <w:tcW w:w="416" w:type="pct"/>
            <w:tcBorders>
              <w:top w:val="nil"/>
              <w:left w:val="nil"/>
              <w:bottom w:val="single" w:sz="4" w:space="0" w:color="auto"/>
              <w:right w:val="single" w:sz="4" w:space="0" w:color="auto"/>
            </w:tcBorders>
            <w:shd w:val="clear" w:color="000000" w:fill="FFFFFF"/>
            <w:vAlign w:val="center"/>
            <w:hideMark/>
          </w:tcPr>
          <w:p w14:paraId="14BFC58A"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539" w:type="pct"/>
            <w:tcBorders>
              <w:top w:val="nil"/>
              <w:left w:val="nil"/>
              <w:bottom w:val="single" w:sz="4" w:space="0" w:color="auto"/>
              <w:right w:val="single" w:sz="4" w:space="0" w:color="auto"/>
            </w:tcBorders>
            <w:shd w:val="clear" w:color="000000" w:fill="FFFFFF"/>
            <w:vAlign w:val="center"/>
            <w:hideMark/>
          </w:tcPr>
          <w:p w14:paraId="1C09EA2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696" w:type="pct"/>
            <w:tcBorders>
              <w:top w:val="nil"/>
              <w:left w:val="nil"/>
              <w:bottom w:val="single" w:sz="4" w:space="0" w:color="auto"/>
              <w:right w:val="single" w:sz="4" w:space="0" w:color="auto"/>
            </w:tcBorders>
            <w:shd w:val="clear" w:color="000000" w:fill="FFFFFF"/>
            <w:vAlign w:val="center"/>
            <w:hideMark/>
          </w:tcPr>
          <w:p w14:paraId="43684AF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131077B7"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14:paraId="79CD71BB"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r>
      <w:tr w:rsidR="00E5326D" w:rsidRPr="0074617F" w14:paraId="5C14CA91"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DA09726"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1.1</w:t>
            </w:r>
          </w:p>
        </w:tc>
        <w:tc>
          <w:tcPr>
            <w:tcW w:w="1576" w:type="pct"/>
            <w:tcBorders>
              <w:top w:val="nil"/>
              <w:left w:val="nil"/>
              <w:bottom w:val="single" w:sz="4" w:space="0" w:color="auto"/>
              <w:right w:val="single" w:sz="4" w:space="0" w:color="auto"/>
            </w:tcBorders>
            <w:shd w:val="clear" w:color="000000" w:fill="FFFFFF"/>
            <w:vAlign w:val="center"/>
            <w:hideMark/>
          </w:tcPr>
          <w:p w14:paraId="04D367C6"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trồng lúa</w:t>
            </w:r>
          </w:p>
        </w:tc>
        <w:tc>
          <w:tcPr>
            <w:tcW w:w="416" w:type="pct"/>
            <w:tcBorders>
              <w:top w:val="nil"/>
              <w:left w:val="nil"/>
              <w:bottom w:val="single" w:sz="4" w:space="0" w:color="auto"/>
              <w:right w:val="single" w:sz="4" w:space="0" w:color="auto"/>
            </w:tcBorders>
            <w:shd w:val="clear" w:color="000000" w:fill="FFFFFF"/>
            <w:vAlign w:val="center"/>
            <w:hideMark/>
          </w:tcPr>
          <w:p w14:paraId="3D40B7AD"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LUA</w:t>
            </w:r>
          </w:p>
        </w:tc>
        <w:tc>
          <w:tcPr>
            <w:tcW w:w="539" w:type="pct"/>
            <w:tcBorders>
              <w:top w:val="nil"/>
              <w:left w:val="nil"/>
              <w:bottom w:val="single" w:sz="4" w:space="0" w:color="auto"/>
              <w:right w:val="single" w:sz="4" w:space="0" w:color="auto"/>
            </w:tcBorders>
            <w:shd w:val="clear" w:color="000000" w:fill="FFFFFF"/>
            <w:vAlign w:val="center"/>
            <w:hideMark/>
          </w:tcPr>
          <w:p w14:paraId="76D329C8"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31.925</w:t>
            </w:r>
          </w:p>
        </w:tc>
        <w:tc>
          <w:tcPr>
            <w:tcW w:w="696" w:type="pct"/>
            <w:tcBorders>
              <w:top w:val="nil"/>
              <w:left w:val="nil"/>
              <w:bottom w:val="single" w:sz="4" w:space="0" w:color="auto"/>
              <w:right w:val="single" w:sz="4" w:space="0" w:color="auto"/>
            </w:tcBorders>
            <w:shd w:val="clear" w:color="000000" w:fill="FFFFFF"/>
            <w:vAlign w:val="center"/>
            <w:hideMark/>
          </w:tcPr>
          <w:p w14:paraId="1DF6D7DE"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28.497</w:t>
            </w:r>
          </w:p>
        </w:tc>
        <w:tc>
          <w:tcPr>
            <w:tcW w:w="843" w:type="pct"/>
            <w:tcBorders>
              <w:top w:val="nil"/>
              <w:left w:val="nil"/>
              <w:bottom w:val="single" w:sz="4" w:space="0" w:color="auto"/>
              <w:right w:val="single" w:sz="4" w:space="0" w:color="auto"/>
            </w:tcBorders>
            <w:shd w:val="clear" w:color="000000" w:fill="FFFFFF"/>
            <w:vAlign w:val="center"/>
            <w:hideMark/>
          </w:tcPr>
          <w:p w14:paraId="21C41D04"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336</w:t>
            </w:r>
          </w:p>
        </w:tc>
        <w:tc>
          <w:tcPr>
            <w:tcW w:w="537" w:type="pct"/>
            <w:tcBorders>
              <w:top w:val="nil"/>
              <w:left w:val="nil"/>
              <w:bottom w:val="single" w:sz="4" w:space="0" w:color="auto"/>
              <w:right w:val="single" w:sz="4" w:space="0" w:color="auto"/>
            </w:tcBorders>
            <w:shd w:val="clear" w:color="000000" w:fill="FFFFFF"/>
            <w:vAlign w:val="center"/>
            <w:hideMark/>
          </w:tcPr>
          <w:p w14:paraId="7B99F339"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28.833</w:t>
            </w:r>
          </w:p>
        </w:tc>
      </w:tr>
      <w:tr w:rsidR="00E5326D" w:rsidRPr="0074617F" w14:paraId="36996A3F"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4ABF611"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1576" w:type="pct"/>
            <w:tcBorders>
              <w:top w:val="nil"/>
              <w:left w:val="nil"/>
              <w:bottom w:val="single" w:sz="4" w:space="0" w:color="auto"/>
              <w:right w:val="single" w:sz="4" w:space="0" w:color="auto"/>
            </w:tcBorders>
            <w:shd w:val="clear" w:color="000000" w:fill="FFFFFF"/>
            <w:vAlign w:val="center"/>
            <w:hideMark/>
          </w:tcPr>
          <w:p w14:paraId="740BB866"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Trong đó: Đất chuyên trồng lúa nước</w:t>
            </w:r>
          </w:p>
        </w:tc>
        <w:tc>
          <w:tcPr>
            <w:tcW w:w="416" w:type="pct"/>
            <w:tcBorders>
              <w:top w:val="nil"/>
              <w:left w:val="nil"/>
              <w:bottom w:val="single" w:sz="4" w:space="0" w:color="auto"/>
              <w:right w:val="single" w:sz="4" w:space="0" w:color="auto"/>
            </w:tcBorders>
            <w:shd w:val="clear" w:color="000000" w:fill="FFFFFF"/>
            <w:vAlign w:val="center"/>
            <w:hideMark/>
          </w:tcPr>
          <w:p w14:paraId="00AE132D"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LUC</w:t>
            </w:r>
          </w:p>
        </w:tc>
        <w:tc>
          <w:tcPr>
            <w:tcW w:w="539" w:type="pct"/>
            <w:tcBorders>
              <w:top w:val="nil"/>
              <w:left w:val="nil"/>
              <w:bottom w:val="single" w:sz="4" w:space="0" w:color="auto"/>
              <w:right w:val="single" w:sz="4" w:space="0" w:color="auto"/>
            </w:tcBorders>
            <w:shd w:val="clear" w:color="000000" w:fill="FFFFFF"/>
            <w:vAlign w:val="center"/>
            <w:hideMark/>
          </w:tcPr>
          <w:p w14:paraId="31224B0A"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28.923</w:t>
            </w:r>
          </w:p>
        </w:tc>
        <w:tc>
          <w:tcPr>
            <w:tcW w:w="696" w:type="pct"/>
            <w:tcBorders>
              <w:top w:val="nil"/>
              <w:left w:val="nil"/>
              <w:bottom w:val="single" w:sz="4" w:space="0" w:color="auto"/>
              <w:right w:val="single" w:sz="4" w:space="0" w:color="auto"/>
            </w:tcBorders>
            <w:shd w:val="clear" w:color="000000" w:fill="FFFFFF"/>
            <w:vAlign w:val="center"/>
            <w:hideMark/>
          </w:tcPr>
          <w:p w14:paraId="0BA58020"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27.497</w:t>
            </w:r>
          </w:p>
        </w:tc>
        <w:tc>
          <w:tcPr>
            <w:tcW w:w="843" w:type="pct"/>
            <w:tcBorders>
              <w:top w:val="nil"/>
              <w:left w:val="nil"/>
              <w:bottom w:val="single" w:sz="4" w:space="0" w:color="auto"/>
              <w:right w:val="single" w:sz="4" w:space="0" w:color="auto"/>
            </w:tcBorders>
            <w:shd w:val="clear" w:color="000000" w:fill="FFFFFF"/>
            <w:vAlign w:val="center"/>
            <w:hideMark/>
          </w:tcPr>
          <w:p w14:paraId="67310129"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-942</w:t>
            </w:r>
          </w:p>
        </w:tc>
        <w:tc>
          <w:tcPr>
            <w:tcW w:w="537" w:type="pct"/>
            <w:tcBorders>
              <w:top w:val="nil"/>
              <w:left w:val="nil"/>
              <w:bottom w:val="single" w:sz="4" w:space="0" w:color="auto"/>
              <w:right w:val="single" w:sz="4" w:space="0" w:color="auto"/>
            </w:tcBorders>
            <w:shd w:val="clear" w:color="000000" w:fill="FFFFFF"/>
            <w:vAlign w:val="center"/>
            <w:hideMark/>
          </w:tcPr>
          <w:p w14:paraId="5E06668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26.555</w:t>
            </w:r>
          </w:p>
        </w:tc>
      </w:tr>
      <w:tr w:rsidR="00E5326D" w:rsidRPr="0074617F" w14:paraId="6FC80EA3"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368DB4C0"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1.2</w:t>
            </w:r>
          </w:p>
        </w:tc>
        <w:tc>
          <w:tcPr>
            <w:tcW w:w="1576" w:type="pct"/>
            <w:tcBorders>
              <w:top w:val="nil"/>
              <w:left w:val="nil"/>
              <w:bottom w:val="single" w:sz="4" w:space="0" w:color="auto"/>
              <w:right w:val="single" w:sz="4" w:space="0" w:color="auto"/>
            </w:tcBorders>
            <w:shd w:val="clear" w:color="000000" w:fill="FFFFFF"/>
            <w:vAlign w:val="center"/>
            <w:hideMark/>
          </w:tcPr>
          <w:p w14:paraId="755BF6A0"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trồng cây lâu năm</w:t>
            </w:r>
          </w:p>
        </w:tc>
        <w:tc>
          <w:tcPr>
            <w:tcW w:w="416" w:type="pct"/>
            <w:tcBorders>
              <w:top w:val="nil"/>
              <w:left w:val="nil"/>
              <w:bottom w:val="single" w:sz="4" w:space="0" w:color="auto"/>
              <w:right w:val="single" w:sz="4" w:space="0" w:color="auto"/>
            </w:tcBorders>
            <w:shd w:val="clear" w:color="000000" w:fill="FFFFFF"/>
            <w:vAlign w:val="center"/>
            <w:hideMark/>
          </w:tcPr>
          <w:p w14:paraId="64113FE6"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CLN</w:t>
            </w:r>
          </w:p>
        </w:tc>
        <w:tc>
          <w:tcPr>
            <w:tcW w:w="539" w:type="pct"/>
            <w:tcBorders>
              <w:top w:val="nil"/>
              <w:left w:val="nil"/>
              <w:bottom w:val="single" w:sz="4" w:space="0" w:color="auto"/>
              <w:right w:val="single" w:sz="4" w:space="0" w:color="auto"/>
            </w:tcBorders>
            <w:shd w:val="clear" w:color="000000" w:fill="FFFFFF"/>
            <w:vAlign w:val="center"/>
            <w:hideMark/>
          </w:tcPr>
          <w:p w14:paraId="04CD4A6D"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26.626</w:t>
            </w:r>
          </w:p>
        </w:tc>
        <w:tc>
          <w:tcPr>
            <w:tcW w:w="696" w:type="pct"/>
            <w:tcBorders>
              <w:top w:val="nil"/>
              <w:left w:val="nil"/>
              <w:bottom w:val="single" w:sz="4" w:space="0" w:color="auto"/>
              <w:right w:val="single" w:sz="4" w:space="0" w:color="auto"/>
            </w:tcBorders>
            <w:shd w:val="clear" w:color="000000" w:fill="FFFFFF"/>
            <w:vAlign w:val="center"/>
            <w:hideMark/>
          </w:tcPr>
          <w:p w14:paraId="52ACF257"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4FD9DD07"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25.192</w:t>
            </w:r>
          </w:p>
        </w:tc>
        <w:tc>
          <w:tcPr>
            <w:tcW w:w="537" w:type="pct"/>
            <w:tcBorders>
              <w:top w:val="nil"/>
              <w:left w:val="nil"/>
              <w:bottom w:val="single" w:sz="4" w:space="0" w:color="auto"/>
              <w:right w:val="single" w:sz="4" w:space="0" w:color="auto"/>
            </w:tcBorders>
            <w:shd w:val="clear" w:color="000000" w:fill="FFFFFF"/>
            <w:vAlign w:val="center"/>
            <w:hideMark/>
          </w:tcPr>
          <w:p w14:paraId="7401452F"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25.192</w:t>
            </w:r>
          </w:p>
        </w:tc>
      </w:tr>
      <w:tr w:rsidR="00E5326D" w:rsidRPr="0074617F" w14:paraId="511556BB"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68E67913"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1.3</w:t>
            </w:r>
          </w:p>
        </w:tc>
        <w:tc>
          <w:tcPr>
            <w:tcW w:w="1576" w:type="pct"/>
            <w:tcBorders>
              <w:top w:val="nil"/>
              <w:left w:val="nil"/>
              <w:bottom w:val="single" w:sz="4" w:space="0" w:color="auto"/>
              <w:right w:val="single" w:sz="4" w:space="0" w:color="auto"/>
            </w:tcBorders>
            <w:shd w:val="clear" w:color="000000" w:fill="FFFFFF"/>
            <w:vAlign w:val="center"/>
            <w:hideMark/>
          </w:tcPr>
          <w:p w14:paraId="6CBFC376"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rừng phòng hộ</w:t>
            </w:r>
          </w:p>
        </w:tc>
        <w:tc>
          <w:tcPr>
            <w:tcW w:w="416" w:type="pct"/>
            <w:tcBorders>
              <w:top w:val="nil"/>
              <w:left w:val="nil"/>
              <w:bottom w:val="single" w:sz="4" w:space="0" w:color="auto"/>
              <w:right w:val="single" w:sz="4" w:space="0" w:color="auto"/>
            </w:tcBorders>
            <w:shd w:val="clear" w:color="000000" w:fill="FFFFFF"/>
            <w:vAlign w:val="center"/>
            <w:hideMark/>
          </w:tcPr>
          <w:p w14:paraId="13BA85D9"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RPH</w:t>
            </w:r>
          </w:p>
        </w:tc>
        <w:tc>
          <w:tcPr>
            <w:tcW w:w="539" w:type="pct"/>
            <w:tcBorders>
              <w:top w:val="nil"/>
              <w:left w:val="nil"/>
              <w:bottom w:val="single" w:sz="4" w:space="0" w:color="auto"/>
              <w:right w:val="single" w:sz="4" w:space="0" w:color="auto"/>
            </w:tcBorders>
            <w:shd w:val="clear" w:color="000000" w:fill="FFFFFF"/>
            <w:vAlign w:val="center"/>
            <w:hideMark/>
          </w:tcPr>
          <w:p w14:paraId="75AD9299"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85.879</w:t>
            </w:r>
          </w:p>
        </w:tc>
        <w:tc>
          <w:tcPr>
            <w:tcW w:w="696" w:type="pct"/>
            <w:tcBorders>
              <w:top w:val="nil"/>
              <w:left w:val="nil"/>
              <w:bottom w:val="single" w:sz="4" w:space="0" w:color="auto"/>
              <w:right w:val="single" w:sz="4" w:space="0" w:color="auto"/>
            </w:tcBorders>
            <w:shd w:val="clear" w:color="000000" w:fill="FFFFFF"/>
            <w:vAlign w:val="center"/>
            <w:hideMark/>
          </w:tcPr>
          <w:p w14:paraId="1EDDDD56"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84.786</w:t>
            </w:r>
          </w:p>
        </w:tc>
        <w:tc>
          <w:tcPr>
            <w:tcW w:w="843" w:type="pct"/>
            <w:tcBorders>
              <w:top w:val="nil"/>
              <w:left w:val="nil"/>
              <w:bottom w:val="single" w:sz="4" w:space="0" w:color="auto"/>
              <w:right w:val="single" w:sz="4" w:space="0" w:color="auto"/>
            </w:tcBorders>
            <w:shd w:val="clear" w:color="000000" w:fill="FFFFFF"/>
            <w:vAlign w:val="center"/>
            <w:hideMark/>
          </w:tcPr>
          <w:p w14:paraId="4080F97E"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927</w:t>
            </w:r>
          </w:p>
        </w:tc>
        <w:tc>
          <w:tcPr>
            <w:tcW w:w="537" w:type="pct"/>
            <w:tcBorders>
              <w:top w:val="nil"/>
              <w:left w:val="nil"/>
              <w:bottom w:val="single" w:sz="4" w:space="0" w:color="auto"/>
              <w:right w:val="single" w:sz="4" w:space="0" w:color="auto"/>
            </w:tcBorders>
            <w:shd w:val="clear" w:color="000000" w:fill="FFFFFF"/>
            <w:vAlign w:val="center"/>
            <w:hideMark/>
          </w:tcPr>
          <w:p w14:paraId="2EF03B07"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85.713</w:t>
            </w:r>
          </w:p>
        </w:tc>
      </w:tr>
      <w:tr w:rsidR="00E5326D" w:rsidRPr="0074617F" w14:paraId="301A4F6B"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3AAD1FF2"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1.4</w:t>
            </w:r>
          </w:p>
        </w:tc>
        <w:tc>
          <w:tcPr>
            <w:tcW w:w="1576" w:type="pct"/>
            <w:tcBorders>
              <w:top w:val="nil"/>
              <w:left w:val="nil"/>
              <w:bottom w:val="single" w:sz="4" w:space="0" w:color="auto"/>
              <w:right w:val="single" w:sz="4" w:space="0" w:color="auto"/>
            </w:tcBorders>
            <w:shd w:val="clear" w:color="000000" w:fill="FFFFFF"/>
            <w:vAlign w:val="center"/>
            <w:hideMark/>
          </w:tcPr>
          <w:p w14:paraId="1EAF62DA"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rừng đặc dụng</w:t>
            </w:r>
          </w:p>
        </w:tc>
        <w:tc>
          <w:tcPr>
            <w:tcW w:w="416" w:type="pct"/>
            <w:tcBorders>
              <w:top w:val="nil"/>
              <w:left w:val="nil"/>
              <w:bottom w:val="single" w:sz="4" w:space="0" w:color="auto"/>
              <w:right w:val="single" w:sz="4" w:space="0" w:color="auto"/>
            </w:tcBorders>
            <w:shd w:val="clear" w:color="000000" w:fill="FFFFFF"/>
            <w:vAlign w:val="center"/>
            <w:hideMark/>
          </w:tcPr>
          <w:p w14:paraId="49701A2A"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RDD</w:t>
            </w:r>
          </w:p>
        </w:tc>
        <w:tc>
          <w:tcPr>
            <w:tcW w:w="539" w:type="pct"/>
            <w:tcBorders>
              <w:top w:val="nil"/>
              <w:left w:val="nil"/>
              <w:bottom w:val="single" w:sz="4" w:space="0" w:color="auto"/>
              <w:right w:val="single" w:sz="4" w:space="0" w:color="auto"/>
            </w:tcBorders>
            <w:shd w:val="clear" w:color="000000" w:fill="FFFFFF"/>
            <w:vAlign w:val="center"/>
            <w:hideMark/>
          </w:tcPr>
          <w:p w14:paraId="6CA89658"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97.326</w:t>
            </w:r>
          </w:p>
        </w:tc>
        <w:tc>
          <w:tcPr>
            <w:tcW w:w="696" w:type="pct"/>
            <w:tcBorders>
              <w:top w:val="nil"/>
              <w:left w:val="nil"/>
              <w:bottom w:val="single" w:sz="4" w:space="0" w:color="auto"/>
              <w:right w:val="single" w:sz="4" w:space="0" w:color="auto"/>
            </w:tcBorders>
            <w:shd w:val="clear" w:color="000000" w:fill="FFFFFF"/>
            <w:vAlign w:val="center"/>
            <w:hideMark/>
          </w:tcPr>
          <w:p w14:paraId="1A9CAD0D"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102.151</w:t>
            </w:r>
          </w:p>
        </w:tc>
        <w:tc>
          <w:tcPr>
            <w:tcW w:w="843" w:type="pct"/>
            <w:tcBorders>
              <w:top w:val="nil"/>
              <w:left w:val="nil"/>
              <w:bottom w:val="single" w:sz="4" w:space="0" w:color="auto"/>
              <w:right w:val="single" w:sz="4" w:space="0" w:color="auto"/>
            </w:tcBorders>
            <w:shd w:val="clear" w:color="000000" w:fill="FFFFFF"/>
            <w:vAlign w:val="center"/>
            <w:hideMark/>
          </w:tcPr>
          <w:p w14:paraId="07A7819A"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w:t>
            </w:r>
          </w:p>
        </w:tc>
        <w:tc>
          <w:tcPr>
            <w:tcW w:w="537" w:type="pct"/>
            <w:tcBorders>
              <w:top w:val="nil"/>
              <w:left w:val="nil"/>
              <w:bottom w:val="single" w:sz="4" w:space="0" w:color="auto"/>
              <w:right w:val="single" w:sz="4" w:space="0" w:color="auto"/>
            </w:tcBorders>
            <w:shd w:val="clear" w:color="000000" w:fill="FFFFFF"/>
            <w:vAlign w:val="center"/>
            <w:hideMark/>
          </w:tcPr>
          <w:p w14:paraId="40239510"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102.159</w:t>
            </w:r>
          </w:p>
        </w:tc>
      </w:tr>
      <w:tr w:rsidR="00E5326D" w:rsidRPr="0074617F" w14:paraId="282D42DC"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C659615"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1.5</w:t>
            </w:r>
          </w:p>
        </w:tc>
        <w:tc>
          <w:tcPr>
            <w:tcW w:w="1576" w:type="pct"/>
            <w:tcBorders>
              <w:top w:val="nil"/>
              <w:left w:val="nil"/>
              <w:bottom w:val="single" w:sz="4" w:space="0" w:color="auto"/>
              <w:right w:val="single" w:sz="4" w:space="0" w:color="auto"/>
            </w:tcBorders>
            <w:shd w:val="clear" w:color="000000" w:fill="FFFFFF"/>
            <w:vAlign w:val="center"/>
            <w:hideMark/>
          </w:tcPr>
          <w:p w14:paraId="603B9824"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rừng sản xuất</w:t>
            </w:r>
          </w:p>
        </w:tc>
        <w:tc>
          <w:tcPr>
            <w:tcW w:w="416" w:type="pct"/>
            <w:tcBorders>
              <w:top w:val="nil"/>
              <w:left w:val="nil"/>
              <w:bottom w:val="single" w:sz="4" w:space="0" w:color="auto"/>
              <w:right w:val="single" w:sz="4" w:space="0" w:color="auto"/>
            </w:tcBorders>
            <w:shd w:val="clear" w:color="000000" w:fill="FFFFFF"/>
            <w:vAlign w:val="center"/>
            <w:hideMark/>
          </w:tcPr>
          <w:p w14:paraId="6948884C"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RSX</w:t>
            </w:r>
          </w:p>
        </w:tc>
        <w:tc>
          <w:tcPr>
            <w:tcW w:w="539" w:type="pct"/>
            <w:tcBorders>
              <w:top w:val="nil"/>
              <w:left w:val="nil"/>
              <w:bottom w:val="single" w:sz="4" w:space="0" w:color="auto"/>
              <w:right w:val="single" w:sz="4" w:space="0" w:color="auto"/>
            </w:tcBorders>
            <w:shd w:val="clear" w:color="000000" w:fill="FFFFFF"/>
            <w:vAlign w:val="center"/>
            <w:hideMark/>
          </w:tcPr>
          <w:p w14:paraId="1EA1C90B"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142.889</w:t>
            </w:r>
          </w:p>
        </w:tc>
        <w:tc>
          <w:tcPr>
            <w:tcW w:w="696" w:type="pct"/>
            <w:tcBorders>
              <w:top w:val="nil"/>
              <w:left w:val="nil"/>
              <w:bottom w:val="single" w:sz="4" w:space="0" w:color="auto"/>
              <w:right w:val="single" w:sz="4" w:space="0" w:color="auto"/>
            </w:tcBorders>
            <w:shd w:val="clear" w:color="000000" w:fill="FFFFFF"/>
            <w:vAlign w:val="center"/>
            <w:hideMark/>
          </w:tcPr>
          <w:p w14:paraId="3FAA610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130.681</w:t>
            </w:r>
          </w:p>
        </w:tc>
        <w:tc>
          <w:tcPr>
            <w:tcW w:w="843" w:type="pct"/>
            <w:tcBorders>
              <w:top w:val="nil"/>
              <w:left w:val="nil"/>
              <w:bottom w:val="single" w:sz="4" w:space="0" w:color="auto"/>
              <w:right w:val="single" w:sz="4" w:space="0" w:color="auto"/>
            </w:tcBorders>
            <w:shd w:val="clear" w:color="000000" w:fill="FFFFFF"/>
            <w:vAlign w:val="center"/>
            <w:hideMark/>
          </w:tcPr>
          <w:p w14:paraId="0658D53C"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-5.267</w:t>
            </w:r>
          </w:p>
        </w:tc>
        <w:tc>
          <w:tcPr>
            <w:tcW w:w="537" w:type="pct"/>
            <w:tcBorders>
              <w:top w:val="nil"/>
              <w:left w:val="nil"/>
              <w:bottom w:val="single" w:sz="4" w:space="0" w:color="auto"/>
              <w:right w:val="single" w:sz="4" w:space="0" w:color="auto"/>
            </w:tcBorders>
            <w:shd w:val="clear" w:color="000000" w:fill="FFFFFF"/>
            <w:vAlign w:val="center"/>
            <w:hideMark/>
          </w:tcPr>
          <w:p w14:paraId="18F91F2A"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125.414</w:t>
            </w:r>
          </w:p>
        </w:tc>
      </w:tr>
      <w:tr w:rsidR="00E5326D" w:rsidRPr="0074617F" w14:paraId="7468E9F0" w14:textId="77777777" w:rsidTr="00961AA0">
        <w:trPr>
          <w:trHeight w:val="6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6B6AB907"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1576" w:type="pct"/>
            <w:tcBorders>
              <w:top w:val="nil"/>
              <w:left w:val="nil"/>
              <w:bottom w:val="single" w:sz="4" w:space="0" w:color="auto"/>
              <w:right w:val="single" w:sz="4" w:space="0" w:color="auto"/>
            </w:tcBorders>
            <w:shd w:val="clear" w:color="000000" w:fill="FFFFFF"/>
            <w:vAlign w:val="center"/>
            <w:hideMark/>
          </w:tcPr>
          <w:p w14:paraId="784929D7"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Trong đó: đất có rừng sản xuất là rừng tự nhiên</w:t>
            </w:r>
          </w:p>
        </w:tc>
        <w:tc>
          <w:tcPr>
            <w:tcW w:w="416" w:type="pct"/>
            <w:tcBorders>
              <w:top w:val="nil"/>
              <w:left w:val="nil"/>
              <w:bottom w:val="single" w:sz="4" w:space="0" w:color="auto"/>
              <w:right w:val="single" w:sz="4" w:space="0" w:color="auto"/>
            </w:tcBorders>
            <w:shd w:val="clear" w:color="000000" w:fill="FFFFFF"/>
            <w:vAlign w:val="center"/>
            <w:hideMark/>
          </w:tcPr>
          <w:p w14:paraId="29D71751"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RSN </w:t>
            </w:r>
          </w:p>
        </w:tc>
        <w:tc>
          <w:tcPr>
            <w:tcW w:w="539" w:type="pct"/>
            <w:tcBorders>
              <w:top w:val="nil"/>
              <w:left w:val="nil"/>
              <w:bottom w:val="single" w:sz="4" w:space="0" w:color="auto"/>
              <w:right w:val="single" w:sz="4" w:space="0" w:color="auto"/>
            </w:tcBorders>
            <w:shd w:val="clear" w:color="000000" w:fill="FFFFFF"/>
            <w:vAlign w:val="center"/>
            <w:hideMark/>
          </w:tcPr>
          <w:p w14:paraId="3BA63BCB"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49.098</w:t>
            </w:r>
          </w:p>
        </w:tc>
        <w:tc>
          <w:tcPr>
            <w:tcW w:w="696" w:type="pct"/>
            <w:tcBorders>
              <w:top w:val="nil"/>
              <w:left w:val="nil"/>
              <w:bottom w:val="single" w:sz="4" w:space="0" w:color="auto"/>
              <w:right w:val="single" w:sz="4" w:space="0" w:color="auto"/>
            </w:tcBorders>
            <w:shd w:val="clear" w:color="000000" w:fill="FFFFFF"/>
            <w:vAlign w:val="center"/>
            <w:hideMark/>
          </w:tcPr>
          <w:p w14:paraId="7350AB84"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48.915</w:t>
            </w:r>
          </w:p>
        </w:tc>
        <w:tc>
          <w:tcPr>
            <w:tcW w:w="843" w:type="pct"/>
            <w:tcBorders>
              <w:top w:val="nil"/>
              <w:left w:val="nil"/>
              <w:bottom w:val="single" w:sz="4" w:space="0" w:color="auto"/>
              <w:right w:val="single" w:sz="4" w:space="0" w:color="auto"/>
            </w:tcBorders>
            <w:shd w:val="clear" w:color="000000" w:fill="FFFFFF"/>
            <w:vAlign w:val="center"/>
            <w:hideMark/>
          </w:tcPr>
          <w:p w14:paraId="78D0DFC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183</w:t>
            </w:r>
          </w:p>
        </w:tc>
        <w:tc>
          <w:tcPr>
            <w:tcW w:w="537" w:type="pct"/>
            <w:tcBorders>
              <w:top w:val="nil"/>
              <w:left w:val="nil"/>
              <w:bottom w:val="single" w:sz="4" w:space="0" w:color="auto"/>
              <w:right w:val="single" w:sz="4" w:space="0" w:color="auto"/>
            </w:tcBorders>
            <w:shd w:val="clear" w:color="000000" w:fill="FFFFFF"/>
            <w:vAlign w:val="center"/>
            <w:hideMark/>
          </w:tcPr>
          <w:p w14:paraId="002707F5"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49.098</w:t>
            </w:r>
          </w:p>
        </w:tc>
      </w:tr>
      <w:tr w:rsidR="00E5326D" w:rsidRPr="0074617F" w14:paraId="66A4E9D8"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7E39545" w14:textId="77777777" w:rsidR="00E5326D" w:rsidRPr="0074617F" w:rsidRDefault="00E5326D" w:rsidP="00614CF1">
            <w:pPr>
              <w:spacing w:before="80" w:after="0" w:line="288" w:lineRule="auto"/>
              <w:ind w:firstLine="0"/>
              <w:jc w:val="center"/>
              <w:rPr>
                <w:rFonts w:eastAsia="Times New Roman" w:cs="Times New Roman"/>
                <w:b/>
                <w:bCs/>
                <w:i/>
                <w:iCs/>
                <w:sz w:val="25"/>
                <w:szCs w:val="25"/>
                <w:lang w:val="en-US"/>
              </w:rPr>
            </w:pPr>
            <w:r w:rsidRPr="0074617F">
              <w:rPr>
                <w:rFonts w:eastAsia="Times New Roman" w:cs="Times New Roman"/>
                <w:b/>
                <w:bCs/>
                <w:i/>
                <w:iCs/>
                <w:sz w:val="25"/>
                <w:szCs w:val="25"/>
                <w:lang w:val="en-US"/>
              </w:rPr>
              <w:t>2</w:t>
            </w:r>
          </w:p>
        </w:tc>
        <w:tc>
          <w:tcPr>
            <w:tcW w:w="1576" w:type="pct"/>
            <w:tcBorders>
              <w:top w:val="nil"/>
              <w:left w:val="nil"/>
              <w:bottom w:val="single" w:sz="4" w:space="0" w:color="auto"/>
              <w:right w:val="single" w:sz="4" w:space="0" w:color="auto"/>
            </w:tcBorders>
            <w:shd w:val="clear" w:color="000000" w:fill="FFFFFF"/>
            <w:vAlign w:val="center"/>
            <w:hideMark/>
          </w:tcPr>
          <w:p w14:paraId="70E274AB" w14:textId="77777777" w:rsidR="00E5326D" w:rsidRPr="0074617F" w:rsidRDefault="00E5326D" w:rsidP="00614CF1">
            <w:pPr>
              <w:spacing w:before="80" w:after="0" w:line="288" w:lineRule="auto"/>
              <w:ind w:firstLine="0"/>
              <w:jc w:val="left"/>
              <w:rPr>
                <w:rFonts w:eastAsia="Times New Roman" w:cs="Times New Roman"/>
                <w:b/>
                <w:bCs/>
                <w:i/>
                <w:iCs/>
                <w:sz w:val="25"/>
                <w:szCs w:val="25"/>
                <w:lang w:val="en-US"/>
              </w:rPr>
            </w:pPr>
            <w:r w:rsidRPr="0074617F">
              <w:rPr>
                <w:rFonts w:eastAsia="Times New Roman" w:cs="Times New Roman"/>
                <w:b/>
                <w:bCs/>
                <w:i/>
                <w:iCs/>
                <w:sz w:val="25"/>
                <w:szCs w:val="25"/>
                <w:lang w:val="en-US"/>
              </w:rPr>
              <w:t>Đất phi nông nghiệp</w:t>
            </w:r>
          </w:p>
        </w:tc>
        <w:tc>
          <w:tcPr>
            <w:tcW w:w="416" w:type="pct"/>
            <w:tcBorders>
              <w:top w:val="nil"/>
              <w:left w:val="nil"/>
              <w:bottom w:val="single" w:sz="4" w:space="0" w:color="auto"/>
              <w:right w:val="single" w:sz="4" w:space="0" w:color="auto"/>
            </w:tcBorders>
            <w:shd w:val="clear" w:color="000000" w:fill="FFFFFF"/>
            <w:vAlign w:val="center"/>
            <w:hideMark/>
          </w:tcPr>
          <w:p w14:paraId="3AA2C705" w14:textId="77777777" w:rsidR="00E5326D" w:rsidRPr="0074617F" w:rsidRDefault="00E5326D" w:rsidP="00614CF1">
            <w:pPr>
              <w:spacing w:before="80" w:after="0" w:line="288" w:lineRule="auto"/>
              <w:ind w:firstLine="0"/>
              <w:jc w:val="center"/>
              <w:rPr>
                <w:rFonts w:eastAsia="Times New Roman" w:cs="Times New Roman"/>
                <w:b/>
                <w:bCs/>
                <w:i/>
                <w:iCs/>
                <w:sz w:val="25"/>
                <w:szCs w:val="25"/>
                <w:lang w:val="en-US"/>
              </w:rPr>
            </w:pPr>
            <w:r w:rsidRPr="0074617F">
              <w:rPr>
                <w:rFonts w:eastAsia="Times New Roman" w:cs="Times New Roman"/>
                <w:b/>
                <w:bCs/>
                <w:i/>
                <w:iCs/>
                <w:sz w:val="25"/>
                <w:szCs w:val="25"/>
                <w:lang w:val="en-US"/>
              </w:rPr>
              <w:t>PNN</w:t>
            </w:r>
          </w:p>
        </w:tc>
        <w:tc>
          <w:tcPr>
            <w:tcW w:w="539" w:type="pct"/>
            <w:tcBorders>
              <w:top w:val="nil"/>
              <w:left w:val="nil"/>
              <w:bottom w:val="single" w:sz="4" w:space="0" w:color="auto"/>
              <w:right w:val="single" w:sz="4" w:space="0" w:color="auto"/>
            </w:tcBorders>
            <w:shd w:val="clear" w:color="000000" w:fill="FFFFFF"/>
            <w:vAlign w:val="center"/>
            <w:hideMark/>
          </w:tcPr>
          <w:p w14:paraId="11B9F13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87.083</w:t>
            </w:r>
          </w:p>
        </w:tc>
        <w:tc>
          <w:tcPr>
            <w:tcW w:w="696" w:type="pct"/>
            <w:tcBorders>
              <w:top w:val="nil"/>
              <w:left w:val="nil"/>
              <w:bottom w:val="single" w:sz="4" w:space="0" w:color="auto"/>
              <w:right w:val="single" w:sz="4" w:space="0" w:color="auto"/>
            </w:tcBorders>
            <w:shd w:val="clear" w:color="000000" w:fill="FFFFFF"/>
            <w:vAlign w:val="center"/>
            <w:hideMark/>
          </w:tcPr>
          <w:p w14:paraId="2568BCFA"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101.064</w:t>
            </w:r>
          </w:p>
        </w:tc>
        <w:tc>
          <w:tcPr>
            <w:tcW w:w="843" w:type="pct"/>
            <w:tcBorders>
              <w:top w:val="nil"/>
              <w:left w:val="nil"/>
              <w:bottom w:val="single" w:sz="4" w:space="0" w:color="auto"/>
              <w:right w:val="single" w:sz="4" w:space="0" w:color="auto"/>
            </w:tcBorders>
            <w:shd w:val="clear" w:color="000000" w:fill="FFFFFF"/>
            <w:vAlign w:val="center"/>
            <w:hideMark/>
          </w:tcPr>
          <w:p w14:paraId="3E269A69"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8.428</w:t>
            </w:r>
          </w:p>
        </w:tc>
        <w:tc>
          <w:tcPr>
            <w:tcW w:w="537" w:type="pct"/>
            <w:tcBorders>
              <w:top w:val="nil"/>
              <w:left w:val="nil"/>
              <w:bottom w:val="single" w:sz="4" w:space="0" w:color="auto"/>
              <w:right w:val="single" w:sz="4" w:space="0" w:color="auto"/>
            </w:tcBorders>
            <w:shd w:val="clear" w:color="000000" w:fill="FFFFFF"/>
            <w:vAlign w:val="center"/>
            <w:hideMark/>
          </w:tcPr>
          <w:p w14:paraId="69FE94F2"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109.492</w:t>
            </w:r>
          </w:p>
        </w:tc>
      </w:tr>
      <w:tr w:rsidR="00E5326D" w:rsidRPr="0074617F" w14:paraId="3C8468D7"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5FABECD1"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1576" w:type="pct"/>
            <w:tcBorders>
              <w:top w:val="nil"/>
              <w:left w:val="nil"/>
              <w:bottom w:val="single" w:sz="4" w:space="0" w:color="auto"/>
              <w:right w:val="single" w:sz="4" w:space="0" w:color="auto"/>
            </w:tcBorders>
            <w:shd w:val="clear" w:color="000000" w:fill="FFFFFF"/>
            <w:vAlign w:val="center"/>
            <w:hideMark/>
          </w:tcPr>
          <w:p w14:paraId="61A8F699"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Trong đó:</w:t>
            </w:r>
          </w:p>
        </w:tc>
        <w:tc>
          <w:tcPr>
            <w:tcW w:w="416" w:type="pct"/>
            <w:tcBorders>
              <w:top w:val="nil"/>
              <w:left w:val="nil"/>
              <w:bottom w:val="single" w:sz="4" w:space="0" w:color="auto"/>
              <w:right w:val="single" w:sz="4" w:space="0" w:color="auto"/>
            </w:tcBorders>
            <w:shd w:val="clear" w:color="000000" w:fill="FFFFFF"/>
            <w:vAlign w:val="center"/>
            <w:hideMark/>
          </w:tcPr>
          <w:p w14:paraId="2A094245"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539" w:type="pct"/>
            <w:tcBorders>
              <w:top w:val="nil"/>
              <w:left w:val="nil"/>
              <w:bottom w:val="single" w:sz="4" w:space="0" w:color="auto"/>
              <w:right w:val="single" w:sz="4" w:space="0" w:color="auto"/>
            </w:tcBorders>
            <w:shd w:val="clear" w:color="000000" w:fill="FFFFFF"/>
            <w:vAlign w:val="center"/>
            <w:hideMark/>
          </w:tcPr>
          <w:p w14:paraId="4040201E"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696" w:type="pct"/>
            <w:tcBorders>
              <w:top w:val="nil"/>
              <w:left w:val="nil"/>
              <w:bottom w:val="single" w:sz="4" w:space="0" w:color="auto"/>
              <w:right w:val="single" w:sz="4" w:space="0" w:color="auto"/>
            </w:tcBorders>
            <w:shd w:val="clear" w:color="000000" w:fill="FFFFFF"/>
            <w:vAlign w:val="center"/>
            <w:hideMark/>
          </w:tcPr>
          <w:p w14:paraId="771CEA93"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2B5FF4C7" w14:textId="77777777" w:rsidR="00E5326D" w:rsidRPr="0074617F" w:rsidRDefault="00E5326D" w:rsidP="00614CF1">
            <w:pPr>
              <w:spacing w:before="80" w:after="0" w:line="288" w:lineRule="auto"/>
              <w:ind w:firstLine="0"/>
              <w:jc w:val="right"/>
              <w:rPr>
                <w:rFonts w:eastAsia="Times New Roman" w:cs="Times New Roman"/>
                <w:b/>
                <w:bCs/>
                <w:sz w:val="25"/>
                <w:szCs w:val="25"/>
                <w:lang w:val="en-US"/>
              </w:rPr>
            </w:pPr>
            <w:r w:rsidRPr="0074617F">
              <w:rPr>
                <w:rFonts w:eastAsia="Times New Roman" w:cs="Times New Roman"/>
                <w:b/>
                <w:bCs/>
                <w:sz w:val="25"/>
                <w:szCs w:val="25"/>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14:paraId="1B3E3503" w14:textId="77777777" w:rsidR="00E5326D" w:rsidRPr="0074617F" w:rsidRDefault="00E5326D" w:rsidP="00614CF1">
            <w:pPr>
              <w:spacing w:before="80" w:after="0" w:line="288" w:lineRule="auto"/>
              <w:ind w:firstLine="0"/>
              <w:jc w:val="right"/>
              <w:rPr>
                <w:rFonts w:eastAsia="Times New Roman" w:cs="Times New Roman"/>
                <w:b/>
                <w:bCs/>
                <w:sz w:val="25"/>
                <w:szCs w:val="25"/>
                <w:lang w:val="en-US"/>
              </w:rPr>
            </w:pPr>
            <w:r w:rsidRPr="0074617F">
              <w:rPr>
                <w:rFonts w:eastAsia="Times New Roman" w:cs="Times New Roman"/>
                <w:b/>
                <w:bCs/>
                <w:sz w:val="25"/>
                <w:szCs w:val="25"/>
                <w:lang w:val="en-US"/>
              </w:rPr>
              <w:t> </w:t>
            </w:r>
          </w:p>
        </w:tc>
      </w:tr>
      <w:tr w:rsidR="00E5326D" w:rsidRPr="0074617F" w14:paraId="6346812D"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3EB6D526"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2.1</w:t>
            </w:r>
          </w:p>
        </w:tc>
        <w:tc>
          <w:tcPr>
            <w:tcW w:w="1576" w:type="pct"/>
            <w:tcBorders>
              <w:top w:val="nil"/>
              <w:left w:val="nil"/>
              <w:bottom w:val="single" w:sz="4" w:space="0" w:color="auto"/>
              <w:right w:val="single" w:sz="4" w:space="0" w:color="auto"/>
            </w:tcBorders>
            <w:shd w:val="clear" w:color="000000" w:fill="FFFFFF"/>
            <w:vAlign w:val="center"/>
            <w:hideMark/>
          </w:tcPr>
          <w:p w14:paraId="071BF2DE"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quốc phòng</w:t>
            </w:r>
          </w:p>
        </w:tc>
        <w:tc>
          <w:tcPr>
            <w:tcW w:w="416" w:type="pct"/>
            <w:tcBorders>
              <w:top w:val="nil"/>
              <w:left w:val="nil"/>
              <w:bottom w:val="single" w:sz="4" w:space="0" w:color="auto"/>
              <w:right w:val="single" w:sz="4" w:space="0" w:color="auto"/>
            </w:tcBorders>
            <w:shd w:val="clear" w:color="000000" w:fill="FFFFFF"/>
            <w:vAlign w:val="center"/>
            <w:hideMark/>
          </w:tcPr>
          <w:p w14:paraId="5640DCE1"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CQP</w:t>
            </w:r>
          </w:p>
        </w:tc>
        <w:tc>
          <w:tcPr>
            <w:tcW w:w="539" w:type="pct"/>
            <w:tcBorders>
              <w:top w:val="nil"/>
              <w:left w:val="nil"/>
              <w:bottom w:val="single" w:sz="4" w:space="0" w:color="auto"/>
              <w:right w:val="single" w:sz="4" w:space="0" w:color="auto"/>
            </w:tcBorders>
            <w:shd w:val="clear" w:color="000000" w:fill="FFFFFF"/>
            <w:vAlign w:val="center"/>
            <w:hideMark/>
          </w:tcPr>
          <w:p w14:paraId="1166805A"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1.405</w:t>
            </w:r>
          </w:p>
        </w:tc>
        <w:tc>
          <w:tcPr>
            <w:tcW w:w="696" w:type="pct"/>
            <w:tcBorders>
              <w:top w:val="nil"/>
              <w:left w:val="nil"/>
              <w:bottom w:val="single" w:sz="4" w:space="0" w:color="auto"/>
              <w:right w:val="single" w:sz="4" w:space="0" w:color="auto"/>
            </w:tcBorders>
            <w:shd w:val="clear" w:color="000000" w:fill="FFFFFF"/>
            <w:vAlign w:val="center"/>
            <w:hideMark/>
          </w:tcPr>
          <w:p w14:paraId="2456C3A8"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2.132</w:t>
            </w:r>
          </w:p>
        </w:tc>
        <w:tc>
          <w:tcPr>
            <w:tcW w:w="843" w:type="pct"/>
            <w:tcBorders>
              <w:top w:val="nil"/>
              <w:left w:val="nil"/>
              <w:bottom w:val="single" w:sz="4" w:space="0" w:color="auto"/>
              <w:right w:val="single" w:sz="4" w:space="0" w:color="auto"/>
            </w:tcBorders>
            <w:shd w:val="clear" w:color="000000" w:fill="FFFFFF"/>
            <w:vAlign w:val="center"/>
            <w:hideMark/>
          </w:tcPr>
          <w:p w14:paraId="2F9CB80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329</w:t>
            </w:r>
          </w:p>
        </w:tc>
        <w:tc>
          <w:tcPr>
            <w:tcW w:w="537" w:type="pct"/>
            <w:tcBorders>
              <w:top w:val="nil"/>
              <w:left w:val="nil"/>
              <w:bottom w:val="single" w:sz="4" w:space="0" w:color="auto"/>
              <w:right w:val="single" w:sz="4" w:space="0" w:color="auto"/>
            </w:tcBorders>
            <w:shd w:val="clear" w:color="000000" w:fill="FFFFFF"/>
            <w:vAlign w:val="center"/>
            <w:hideMark/>
          </w:tcPr>
          <w:p w14:paraId="2A4CE6FF"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2.461</w:t>
            </w:r>
          </w:p>
        </w:tc>
      </w:tr>
      <w:tr w:rsidR="00E5326D" w:rsidRPr="0074617F" w14:paraId="09F8CE18"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2D69290"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2.2</w:t>
            </w:r>
          </w:p>
        </w:tc>
        <w:tc>
          <w:tcPr>
            <w:tcW w:w="1576" w:type="pct"/>
            <w:tcBorders>
              <w:top w:val="nil"/>
              <w:left w:val="nil"/>
              <w:bottom w:val="single" w:sz="4" w:space="0" w:color="auto"/>
              <w:right w:val="single" w:sz="4" w:space="0" w:color="auto"/>
            </w:tcBorders>
            <w:shd w:val="clear" w:color="000000" w:fill="FFFFFF"/>
            <w:vAlign w:val="center"/>
            <w:hideMark/>
          </w:tcPr>
          <w:p w14:paraId="1CC1516B"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an ninh</w:t>
            </w:r>
          </w:p>
        </w:tc>
        <w:tc>
          <w:tcPr>
            <w:tcW w:w="416" w:type="pct"/>
            <w:tcBorders>
              <w:top w:val="nil"/>
              <w:left w:val="nil"/>
              <w:bottom w:val="single" w:sz="4" w:space="0" w:color="auto"/>
              <w:right w:val="single" w:sz="4" w:space="0" w:color="auto"/>
            </w:tcBorders>
            <w:shd w:val="clear" w:color="000000" w:fill="FFFFFF"/>
            <w:vAlign w:val="center"/>
            <w:hideMark/>
          </w:tcPr>
          <w:p w14:paraId="3F5D24B4"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CAN</w:t>
            </w:r>
          </w:p>
        </w:tc>
        <w:tc>
          <w:tcPr>
            <w:tcW w:w="539" w:type="pct"/>
            <w:tcBorders>
              <w:top w:val="nil"/>
              <w:left w:val="nil"/>
              <w:bottom w:val="single" w:sz="4" w:space="0" w:color="auto"/>
              <w:right w:val="single" w:sz="4" w:space="0" w:color="auto"/>
            </w:tcBorders>
            <w:shd w:val="clear" w:color="000000" w:fill="FFFFFF"/>
            <w:vAlign w:val="center"/>
            <w:hideMark/>
          </w:tcPr>
          <w:p w14:paraId="7355D50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1.746</w:t>
            </w:r>
          </w:p>
        </w:tc>
        <w:tc>
          <w:tcPr>
            <w:tcW w:w="696" w:type="pct"/>
            <w:tcBorders>
              <w:top w:val="nil"/>
              <w:left w:val="nil"/>
              <w:bottom w:val="single" w:sz="4" w:space="0" w:color="auto"/>
              <w:right w:val="single" w:sz="4" w:space="0" w:color="auto"/>
            </w:tcBorders>
            <w:shd w:val="clear" w:color="000000" w:fill="FFFFFF"/>
            <w:vAlign w:val="center"/>
            <w:hideMark/>
          </w:tcPr>
          <w:p w14:paraId="3EDA1388"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2.265</w:t>
            </w:r>
          </w:p>
        </w:tc>
        <w:tc>
          <w:tcPr>
            <w:tcW w:w="843" w:type="pct"/>
            <w:tcBorders>
              <w:top w:val="nil"/>
              <w:left w:val="nil"/>
              <w:bottom w:val="single" w:sz="4" w:space="0" w:color="auto"/>
              <w:right w:val="single" w:sz="4" w:space="0" w:color="auto"/>
            </w:tcBorders>
            <w:shd w:val="clear" w:color="000000" w:fill="FFFFFF"/>
            <w:vAlign w:val="center"/>
            <w:hideMark/>
          </w:tcPr>
          <w:p w14:paraId="4F2C25D7"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-422</w:t>
            </w:r>
          </w:p>
        </w:tc>
        <w:tc>
          <w:tcPr>
            <w:tcW w:w="537" w:type="pct"/>
            <w:tcBorders>
              <w:top w:val="nil"/>
              <w:left w:val="nil"/>
              <w:bottom w:val="single" w:sz="4" w:space="0" w:color="auto"/>
              <w:right w:val="single" w:sz="4" w:space="0" w:color="auto"/>
            </w:tcBorders>
            <w:shd w:val="clear" w:color="000000" w:fill="FFFFFF"/>
            <w:vAlign w:val="center"/>
            <w:hideMark/>
          </w:tcPr>
          <w:p w14:paraId="6BB49659"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1.843</w:t>
            </w:r>
          </w:p>
        </w:tc>
      </w:tr>
      <w:tr w:rsidR="00E5326D" w:rsidRPr="0074617F" w14:paraId="3D5780E5"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90728A4"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2.3</w:t>
            </w:r>
          </w:p>
        </w:tc>
        <w:tc>
          <w:tcPr>
            <w:tcW w:w="1576" w:type="pct"/>
            <w:tcBorders>
              <w:top w:val="nil"/>
              <w:left w:val="nil"/>
              <w:bottom w:val="single" w:sz="4" w:space="0" w:color="auto"/>
              <w:right w:val="single" w:sz="4" w:space="0" w:color="auto"/>
            </w:tcBorders>
            <w:shd w:val="clear" w:color="000000" w:fill="FFFFFF"/>
            <w:vAlign w:val="center"/>
            <w:hideMark/>
          </w:tcPr>
          <w:p w14:paraId="12AEDEB8"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khu công nghiệp</w:t>
            </w:r>
          </w:p>
        </w:tc>
        <w:tc>
          <w:tcPr>
            <w:tcW w:w="416" w:type="pct"/>
            <w:tcBorders>
              <w:top w:val="nil"/>
              <w:left w:val="nil"/>
              <w:bottom w:val="single" w:sz="4" w:space="0" w:color="auto"/>
              <w:right w:val="single" w:sz="4" w:space="0" w:color="auto"/>
            </w:tcBorders>
            <w:shd w:val="clear" w:color="000000" w:fill="FFFFFF"/>
            <w:vAlign w:val="center"/>
            <w:hideMark/>
          </w:tcPr>
          <w:p w14:paraId="59A2E2BA"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SKK</w:t>
            </w:r>
          </w:p>
        </w:tc>
        <w:tc>
          <w:tcPr>
            <w:tcW w:w="539" w:type="pct"/>
            <w:tcBorders>
              <w:top w:val="nil"/>
              <w:left w:val="nil"/>
              <w:bottom w:val="single" w:sz="4" w:space="0" w:color="auto"/>
              <w:right w:val="single" w:sz="4" w:space="0" w:color="auto"/>
            </w:tcBorders>
            <w:shd w:val="clear" w:color="000000" w:fill="FFFFFF"/>
            <w:vAlign w:val="center"/>
            <w:hideMark/>
          </w:tcPr>
          <w:p w14:paraId="58E0E803"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1.362</w:t>
            </w:r>
          </w:p>
        </w:tc>
        <w:tc>
          <w:tcPr>
            <w:tcW w:w="696" w:type="pct"/>
            <w:tcBorders>
              <w:top w:val="nil"/>
              <w:left w:val="nil"/>
              <w:bottom w:val="single" w:sz="4" w:space="0" w:color="auto"/>
              <w:right w:val="single" w:sz="4" w:space="0" w:color="auto"/>
            </w:tcBorders>
            <w:shd w:val="clear" w:color="000000" w:fill="FFFFFF"/>
            <w:vAlign w:val="center"/>
            <w:hideMark/>
          </w:tcPr>
          <w:p w14:paraId="4731B140"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2.678</w:t>
            </w:r>
          </w:p>
        </w:tc>
        <w:tc>
          <w:tcPr>
            <w:tcW w:w="843" w:type="pct"/>
            <w:tcBorders>
              <w:top w:val="nil"/>
              <w:left w:val="nil"/>
              <w:bottom w:val="single" w:sz="4" w:space="0" w:color="auto"/>
              <w:right w:val="single" w:sz="4" w:space="0" w:color="auto"/>
            </w:tcBorders>
            <w:shd w:val="clear" w:color="000000" w:fill="FFFFFF"/>
            <w:vAlign w:val="center"/>
            <w:hideMark/>
          </w:tcPr>
          <w:p w14:paraId="5869CF3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5.535</w:t>
            </w:r>
          </w:p>
        </w:tc>
        <w:tc>
          <w:tcPr>
            <w:tcW w:w="537" w:type="pct"/>
            <w:tcBorders>
              <w:top w:val="nil"/>
              <w:left w:val="nil"/>
              <w:bottom w:val="single" w:sz="4" w:space="0" w:color="auto"/>
              <w:right w:val="single" w:sz="4" w:space="0" w:color="auto"/>
            </w:tcBorders>
            <w:shd w:val="clear" w:color="000000" w:fill="FFFFFF"/>
            <w:vAlign w:val="center"/>
            <w:hideMark/>
          </w:tcPr>
          <w:p w14:paraId="6E408C69"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8.213</w:t>
            </w:r>
          </w:p>
        </w:tc>
      </w:tr>
      <w:tr w:rsidR="00E5326D" w:rsidRPr="0074617F" w14:paraId="636E7990"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60F8A8A2"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2.4</w:t>
            </w:r>
          </w:p>
        </w:tc>
        <w:tc>
          <w:tcPr>
            <w:tcW w:w="1576" w:type="pct"/>
            <w:tcBorders>
              <w:top w:val="nil"/>
              <w:left w:val="nil"/>
              <w:bottom w:val="single" w:sz="4" w:space="0" w:color="auto"/>
              <w:right w:val="single" w:sz="4" w:space="0" w:color="auto"/>
            </w:tcBorders>
            <w:shd w:val="clear" w:color="000000" w:fill="FFFFFF"/>
            <w:vAlign w:val="center"/>
            <w:hideMark/>
          </w:tcPr>
          <w:p w14:paraId="3E6A27B8"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cụm công nghiệp</w:t>
            </w:r>
          </w:p>
        </w:tc>
        <w:tc>
          <w:tcPr>
            <w:tcW w:w="416" w:type="pct"/>
            <w:tcBorders>
              <w:top w:val="nil"/>
              <w:left w:val="nil"/>
              <w:bottom w:val="single" w:sz="4" w:space="0" w:color="auto"/>
              <w:right w:val="single" w:sz="4" w:space="0" w:color="auto"/>
            </w:tcBorders>
            <w:shd w:val="clear" w:color="000000" w:fill="FFFFFF"/>
            <w:vAlign w:val="center"/>
            <w:hideMark/>
          </w:tcPr>
          <w:p w14:paraId="098281A8"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SKN</w:t>
            </w:r>
          </w:p>
        </w:tc>
        <w:tc>
          <w:tcPr>
            <w:tcW w:w="539" w:type="pct"/>
            <w:tcBorders>
              <w:top w:val="nil"/>
              <w:left w:val="nil"/>
              <w:bottom w:val="single" w:sz="4" w:space="0" w:color="auto"/>
              <w:right w:val="single" w:sz="4" w:space="0" w:color="auto"/>
            </w:tcBorders>
            <w:shd w:val="clear" w:color="000000" w:fill="FFFFFF"/>
            <w:vAlign w:val="center"/>
            <w:hideMark/>
          </w:tcPr>
          <w:p w14:paraId="6EB4CC44"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174</w:t>
            </w:r>
          </w:p>
        </w:tc>
        <w:tc>
          <w:tcPr>
            <w:tcW w:w="696" w:type="pct"/>
            <w:tcBorders>
              <w:top w:val="nil"/>
              <w:left w:val="nil"/>
              <w:bottom w:val="single" w:sz="4" w:space="0" w:color="auto"/>
              <w:right w:val="single" w:sz="4" w:space="0" w:color="auto"/>
            </w:tcBorders>
            <w:shd w:val="clear" w:color="000000" w:fill="FFFFFF"/>
            <w:vAlign w:val="center"/>
            <w:hideMark/>
          </w:tcPr>
          <w:p w14:paraId="290D3C6C"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7BD3CE7A"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1.133</w:t>
            </w:r>
          </w:p>
        </w:tc>
        <w:tc>
          <w:tcPr>
            <w:tcW w:w="537" w:type="pct"/>
            <w:tcBorders>
              <w:top w:val="nil"/>
              <w:left w:val="nil"/>
              <w:bottom w:val="single" w:sz="4" w:space="0" w:color="auto"/>
              <w:right w:val="single" w:sz="4" w:space="0" w:color="auto"/>
            </w:tcBorders>
            <w:shd w:val="clear" w:color="000000" w:fill="FFFFFF"/>
            <w:vAlign w:val="center"/>
            <w:hideMark/>
          </w:tcPr>
          <w:p w14:paraId="07A516F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1.133</w:t>
            </w:r>
          </w:p>
        </w:tc>
      </w:tr>
      <w:tr w:rsidR="00E5326D" w:rsidRPr="0074617F" w14:paraId="65AEBF77"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03A6ADF"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2.5</w:t>
            </w:r>
          </w:p>
        </w:tc>
        <w:tc>
          <w:tcPr>
            <w:tcW w:w="1576" w:type="pct"/>
            <w:tcBorders>
              <w:top w:val="nil"/>
              <w:left w:val="nil"/>
              <w:bottom w:val="single" w:sz="4" w:space="0" w:color="auto"/>
              <w:right w:val="single" w:sz="4" w:space="0" w:color="auto"/>
            </w:tcBorders>
            <w:shd w:val="clear" w:color="000000" w:fill="FFFFFF"/>
            <w:vAlign w:val="center"/>
            <w:hideMark/>
          </w:tcPr>
          <w:p w14:paraId="7C22B384"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thương mại, dịch vụ</w:t>
            </w:r>
          </w:p>
        </w:tc>
        <w:tc>
          <w:tcPr>
            <w:tcW w:w="416" w:type="pct"/>
            <w:tcBorders>
              <w:top w:val="nil"/>
              <w:left w:val="nil"/>
              <w:bottom w:val="single" w:sz="4" w:space="0" w:color="auto"/>
              <w:right w:val="single" w:sz="4" w:space="0" w:color="auto"/>
            </w:tcBorders>
            <w:shd w:val="clear" w:color="000000" w:fill="FFFFFF"/>
            <w:vAlign w:val="center"/>
            <w:hideMark/>
          </w:tcPr>
          <w:p w14:paraId="5A4DCC3B"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TMD</w:t>
            </w:r>
          </w:p>
        </w:tc>
        <w:tc>
          <w:tcPr>
            <w:tcW w:w="539" w:type="pct"/>
            <w:tcBorders>
              <w:top w:val="nil"/>
              <w:left w:val="nil"/>
              <w:bottom w:val="single" w:sz="4" w:space="0" w:color="auto"/>
              <w:right w:val="single" w:sz="4" w:space="0" w:color="auto"/>
            </w:tcBorders>
            <w:shd w:val="clear" w:color="000000" w:fill="FFFFFF"/>
            <w:vAlign w:val="center"/>
            <w:hideMark/>
          </w:tcPr>
          <w:p w14:paraId="75A0E83E"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1.109</w:t>
            </w:r>
          </w:p>
        </w:tc>
        <w:tc>
          <w:tcPr>
            <w:tcW w:w="696" w:type="pct"/>
            <w:tcBorders>
              <w:top w:val="nil"/>
              <w:left w:val="nil"/>
              <w:bottom w:val="single" w:sz="4" w:space="0" w:color="auto"/>
              <w:right w:val="single" w:sz="4" w:space="0" w:color="auto"/>
            </w:tcBorders>
            <w:shd w:val="clear" w:color="000000" w:fill="FFFFFF"/>
            <w:vAlign w:val="center"/>
            <w:hideMark/>
          </w:tcPr>
          <w:p w14:paraId="38FA998C"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00E14FA1"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5.265</w:t>
            </w:r>
          </w:p>
        </w:tc>
        <w:tc>
          <w:tcPr>
            <w:tcW w:w="537" w:type="pct"/>
            <w:tcBorders>
              <w:top w:val="nil"/>
              <w:left w:val="nil"/>
              <w:bottom w:val="single" w:sz="4" w:space="0" w:color="auto"/>
              <w:right w:val="single" w:sz="4" w:space="0" w:color="auto"/>
            </w:tcBorders>
            <w:shd w:val="clear" w:color="000000" w:fill="FFFFFF"/>
            <w:vAlign w:val="center"/>
            <w:hideMark/>
          </w:tcPr>
          <w:p w14:paraId="5EB876B4"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5.265</w:t>
            </w:r>
          </w:p>
        </w:tc>
      </w:tr>
      <w:tr w:rsidR="00E5326D" w:rsidRPr="0074617F" w14:paraId="00E44981"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BF428FF"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2.6</w:t>
            </w:r>
          </w:p>
        </w:tc>
        <w:tc>
          <w:tcPr>
            <w:tcW w:w="1576" w:type="pct"/>
            <w:tcBorders>
              <w:top w:val="nil"/>
              <w:left w:val="nil"/>
              <w:bottom w:val="single" w:sz="4" w:space="0" w:color="auto"/>
              <w:right w:val="single" w:sz="4" w:space="0" w:color="auto"/>
            </w:tcBorders>
            <w:shd w:val="clear" w:color="000000" w:fill="FFFFFF"/>
            <w:vAlign w:val="center"/>
            <w:hideMark/>
          </w:tcPr>
          <w:p w14:paraId="60D5A6A3"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cơ sở sản xuất phi nông nghiệp</w:t>
            </w:r>
          </w:p>
        </w:tc>
        <w:tc>
          <w:tcPr>
            <w:tcW w:w="416" w:type="pct"/>
            <w:tcBorders>
              <w:top w:val="nil"/>
              <w:left w:val="nil"/>
              <w:bottom w:val="single" w:sz="4" w:space="0" w:color="auto"/>
              <w:right w:val="single" w:sz="4" w:space="0" w:color="auto"/>
            </w:tcBorders>
            <w:shd w:val="clear" w:color="000000" w:fill="FFFFFF"/>
            <w:vAlign w:val="center"/>
            <w:hideMark/>
          </w:tcPr>
          <w:p w14:paraId="7F66998C"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SKC</w:t>
            </w:r>
          </w:p>
        </w:tc>
        <w:tc>
          <w:tcPr>
            <w:tcW w:w="539" w:type="pct"/>
            <w:tcBorders>
              <w:top w:val="nil"/>
              <w:left w:val="nil"/>
              <w:bottom w:val="single" w:sz="4" w:space="0" w:color="auto"/>
              <w:right w:val="single" w:sz="4" w:space="0" w:color="auto"/>
            </w:tcBorders>
            <w:shd w:val="clear" w:color="000000" w:fill="FFFFFF"/>
            <w:vAlign w:val="center"/>
            <w:hideMark/>
          </w:tcPr>
          <w:p w14:paraId="1E1D8400"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470</w:t>
            </w:r>
          </w:p>
        </w:tc>
        <w:tc>
          <w:tcPr>
            <w:tcW w:w="696" w:type="pct"/>
            <w:tcBorders>
              <w:top w:val="nil"/>
              <w:left w:val="nil"/>
              <w:bottom w:val="single" w:sz="4" w:space="0" w:color="auto"/>
              <w:right w:val="single" w:sz="4" w:space="0" w:color="auto"/>
            </w:tcBorders>
            <w:shd w:val="clear" w:color="000000" w:fill="FFFFFF"/>
            <w:vAlign w:val="center"/>
            <w:hideMark/>
          </w:tcPr>
          <w:p w14:paraId="6D5DBC74"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4013A0C8"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694</w:t>
            </w:r>
          </w:p>
        </w:tc>
        <w:tc>
          <w:tcPr>
            <w:tcW w:w="537" w:type="pct"/>
            <w:tcBorders>
              <w:top w:val="nil"/>
              <w:left w:val="nil"/>
              <w:bottom w:val="single" w:sz="4" w:space="0" w:color="auto"/>
              <w:right w:val="single" w:sz="4" w:space="0" w:color="auto"/>
            </w:tcBorders>
            <w:shd w:val="clear" w:color="000000" w:fill="FFFFFF"/>
            <w:vAlign w:val="center"/>
            <w:hideMark/>
          </w:tcPr>
          <w:p w14:paraId="4C0BEF33"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694</w:t>
            </w:r>
          </w:p>
        </w:tc>
      </w:tr>
      <w:tr w:rsidR="00E5326D" w:rsidRPr="0074617F" w14:paraId="14FAFC75"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50E48266"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2.7</w:t>
            </w:r>
          </w:p>
        </w:tc>
        <w:tc>
          <w:tcPr>
            <w:tcW w:w="1576" w:type="pct"/>
            <w:tcBorders>
              <w:top w:val="nil"/>
              <w:left w:val="nil"/>
              <w:bottom w:val="single" w:sz="4" w:space="0" w:color="auto"/>
              <w:right w:val="single" w:sz="4" w:space="0" w:color="auto"/>
            </w:tcBorders>
            <w:shd w:val="clear" w:color="000000" w:fill="FFFFFF"/>
            <w:vAlign w:val="center"/>
            <w:hideMark/>
          </w:tcPr>
          <w:p w14:paraId="696B6728"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sử dụng cho hoạt động khoáng sản</w:t>
            </w:r>
          </w:p>
        </w:tc>
        <w:tc>
          <w:tcPr>
            <w:tcW w:w="416" w:type="pct"/>
            <w:tcBorders>
              <w:top w:val="nil"/>
              <w:left w:val="nil"/>
              <w:bottom w:val="single" w:sz="4" w:space="0" w:color="auto"/>
              <w:right w:val="single" w:sz="4" w:space="0" w:color="auto"/>
            </w:tcBorders>
            <w:shd w:val="clear" w:color="000000" w:fill="FFFFFF"/>
            <w:vAlign w:val="center"/>
            <w:hideMark/>
          </w:tcPr>
          <w:p w14:paraId="5861689C"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SKS</w:t>
            </w:r>
          </w:p>
        </w:tc>
        <w:tc>
          <w:tcPr>
            <w:tcW w:w="539" w:type="pct"/>
            <w:tcBorders>
              <w:top w:val="nil"/>
              <w:left w:val="nil"/>
              <w:bottom w:val="single" w:sz="4" w:space="0" w:color="auto"/>
              <w:right w:val="single" w:sz="4" w:space="0" w:color="auto"/>
            </w:tcBorders>
            <w:shd w:val="clear" w:color="000000" w:fill="FFFFFF"/>
            <w:vAlign w:val="center"/>
            <w:hideMark/>
          </w:tcPr>
          <w:p w14:paraId="2BF704E9"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718</w:t>
            </w:r>
          </w:p>
        </w:tc>
        <w:tc>
          <w:tcPr>
            <w:tcW w:w="696" w:type="pct"/>
            <w:tcBorders>
              <w:top w:val="nil"/>
              <w:left w:val="nil"/>
              <w:bottom w:val="single" w:sz="4" w:space="0" w:color="auto"/>
              <w:right w:val="single" w:sz="4" w:space="0" w:color="auto"/>
            </w:tcBorders>
            <w:shd w:val="clear" w:color="000000" w:fill="FFFFFF"/>
            <w:vAlign w:val="center"/>
            <w:hideMark/>
          </w:tcPr>
          <w:p w14:paraId="3E842920"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6F2A793A"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2.370</w:t>
            </w:r>
          </w:p>
        </w:tc>
        <w:tc>
          <w:tcPr>
            <w:tcW w:w="537" w:type="pct"/>
            <w:tcBorders>
              <w:top w:val="nil"/>
              <w:left w:val="nil"/>
              <w:bottom w:val="single" w:sz="4" w:space="0" w:color="auto"/>
              <w:right w:val="single" w:sz="4" w:space="0" w:color="auto"/>
            </w:tcBorders>
            <w:shd w:val="clear" w:color="000000" w:fill="FFFFFF"/>
            <w:vAlign w:val="center"/>
            <w:hideMark/>
          </w:tcPr>
          <w:p w14:paraId="4B79A6A6"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2.370</w:t>
            </w:r>
          </w:p>
        </w:tc>
      </w:tr>
      <w:tr w:rsidR="00E5326D" w:rsidRPr="0074617F" w14:paraId="2E715624" w14:textId="77777777" w:rsidTr="00961AA0">
        <w:trPr>
          <w:trHeight w:val="6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BB3D949"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lastRenderedPageBreak/>
              <w:t>2.8</w:t>
            </w:r>
          </w:p>
        </w:tc>
        <w:tc>
          <w:tcPr>
            <w:tcW w:w="1576" w:type="pct"/>
            <w:tcBorders>
              <w:top w:val="nil"/>
              <w:left w:val="nil"/>
              <w:bottom w:val="single" w:sz="4" w:space="0" w:color="auto"/>
              <w:right w:val="single" w:sz="4" w:space="0" w:color="auto"/>
            </w:tcBorders>
            <w:shd w:val="clear" w:color="000000" w:fill="FFFFFF"/>
            <w:vAlign w:val="center"/>
            <w:hideMark/>
          </w:tcPr>
          <w:p w14:paraId="3DA3BBFB"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phát triển hạ tầng cấp quốc gia, cấp tỉnh</w:t>
            </w:r>
          </w:p>
        </w:tc>
        <w:tc>
          <w:tcPr>
            <w:tcW w:w="416" w:type="pct"/>
            <w:tcBorders>
              <w:top w:val="nil"/>
              <w:left w:val="nil"/>
              <w:bottom w:val="single" w:sz="4" w:space="0" w:color="auto"/>
              <w:right w:val="single" w:sz="4" w:space="0" w:color="auto"/>
            </w:tcBorders>
            <w:shd w:val="clear" w:color="000000" w:fill="FFFFFF"/>
            <w:vAlign w:val="center"/>
            <w:hideMark/>
          </w:tcPr>
          <w:p w14:paraId="4D6F6CC4"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DHT</w:t>
            </w:r>
          </w:p>
        </w:tc>
        <w:tc>
          <w:tcPr>
            <w:tcW w:w="539" w:type="pct"/>
            <w:tcBorders>
              <w:top w:val="nil"/>
              <w:left w:val="nil"/>
              <w:bottom w:val="single" w:sz="4" w:space="0" w:color="auto"/>
              <w:right w:val="single" w:sz="4" w:space="0" w:color="auto"/>
            </w:tcBorders>
            <w:shd w:val="clear" w:color="000000" w:fill="FFFFFF"/>
            <w:vAlign w:val="center"/>
            <w:hideMark/>
          </w:tcPr>
          <w:p w14:paraId="46AC7A36"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38.088</w:t>
            </w:r>
          </w:p>
        </w:tc>
        <w:tc>
          <w:tcPr>
            <w:tcW w:w="696" w:type="pct"/>
            <w:tcBorders>
              <w:top w:val="nil"/>
              <w:left w:val="nil"/>
              <w:bottom w:val="single" w:sz="4" w:space="0" w:color="auto"/>
              <w:right w:val="single" w:sz="4" w:space="0" w:color="auto"/>
            </w:tcBorders>
            <w:shd w:val="clear" w:color="000000" w:fill="FFFFFF"/>
            <w:vAlign w:val="center"/>
            <w:hideMark/>
          </w:tcPr>
          <w:p w14:paraId="61D94FBE"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34.527</w:t>
            </w:r>
          </w:p>
        </w:tc>
        <w:tc>
          <w:tcPr>
            <w:tcW w:w="843" w:type="pct"/>
            <w:tcBorders>
              <w:top w:val="nil"/>
              <w:left w:val="nil"/>
              <w:bottom w:val="single" w:sz="4" w:space="0" w:color="auto"/>
              <w:right w:val="single" w:sz="4" w:space="0" w:color="auto"/>
            </w:tcBorders>
            <w:shd w:val="clear" w:color="000000" w:fill="FFFFFF"/>
            <w:vAlign w:val="center"/>
            <w:hideMark/>
          </w:tcPr>
          <w:p w14:paraId="68D51BF7"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8.017</w:t>
            </w:r>
          </w:p>
        </w:tc>
        <w:tc>
          <w:tcPr>
            <w:tcW w:w="537" w:type="pct"/>
            <w:tcBorders>
              <w:top w:val="nil"/>
              <w:left w:val="nil"/>
              <w:bottom w:val="single" w:sz="4" w:space="0" w:color="auto"/>
              <w:right w:val="single" w:sz="4" w:space="0" w:color="auto"/>
            </w:tcBorders>
            <w:shd w:val="clear" w:color="000000" w:fill="FFFFFF"/>
            <w:vAlign w:val="center"/>
            <w:hideMark/>
          </w:tcPr>
          <w:p w14:paraId="529EBACE"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42.544</w:t>
            </w:r>
          </w:p>
        </w:tc>
      </w:tr>
      <w:tr w:rsidR="00E5326D" w:rsidRPr="0074617F" w14:paraId="3997F8AA"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4D026CBB"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1576" w:type="pct"/>
            <w:tcBorders>
              <w:top w:val="nil"/>
              <w:left w:val="nil"/>
              <w:bottom w:val="single" w:sz="4" w:space="0" w:color="auto"/>
              <w:right w:val="single" w:sz="4" w:space="0" w:color="auto"/>
            </w:tcBorders>
            <w:shd w:val="clear" w:color="000000" w:fill="FFFFFF"/>
            <w:vAlign w:val="center"/>
            <w:hideMark/>
          </w:tcPr>
          <w:p w14:paraId="711230FA"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Trong đó:</w:t>
            </w:r>
          </w:p>
        </w:tc>
        <w:tc>
          <w:tcPr>
            <w:tcW w:w="416" w:type="pct"/>
            <w:tcBorders>
              <w:top w:val="nil"/>
              <w:left w:val="nil"/>
              <w:bottom w:val="single" w:sz="4" w:space="0" w:color="auto"/>
              <w:right w:val="single" w:sz="4" w:space="0" w:color="auto"/>
            </w:tcBorders>
            <w:shd w:val="clear" w:color="000000" w:fill="FFFFFF"/>
            <w:vAlign w:val="center"/>
            <w:hideMark/>
          </w:tcPr>
          <w:p w14:paraId="61EDC800"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 </w:t>
            </w:r>
          </w:p>
        </w:tc>
        <w:tc>
          <w:tcPr>
            <w:tcW w:w="539" w:type="pct"/>
            <w:tcBorders>
              <w:top w:val="nil"/>
              <w:left w:val="nil"/>
              <w:bottom w:val="single" w:sz="4" w:space="0" w:color="auto"/>
              <w:right w:val="single" w:sz="4" w:space="0" w:color="auto"/>
            </w:tcBorders>
            <w:shd w:val="clear" w:color="000000" w:fill="FFFFFF"/>
            <w:vAlign w:val="center"/>
            <w:hideMark/>
          </w:tcPr>
          <w:p w14:paraId="7A1E9877"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c>
          <w:tcPr>
            <w:tcW w:w="696" w:type="pct"/>
            <w:tcBorders>
              <w:top w:val="nil"/>
              <w:left w:val="nil"/>
              <w:bottom w:val="single" w:sz="4" w:space="0" w:color="auto"/>
              <w:right w:val="single" w:sz="4" w:space="0" w:color="auto"/>
            </w:tcBorders>
            <w:shd w:val="clear" w:color="000000" w:fill="FFFFFF"/>
            <w:vAlign w:val="center"/>
            <w:hideMark/>
          </w:tcPr>
          <w:p w14:paraId="02CBFFBA"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671E24A9"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c>
          <w:tcPr>
            <w:tcW w:w="537" w:type="pct"/>
            <w:tcBorders>
              <w:top w:val="nil"/>
              <w:left w:val="nil"/>
              <w:bottom w:val="single" w:sz="4" w:space="0" w:color="auto"/>
              <w:right w:val="single" w:sz="4" w:space="0" w:color="auto"/>
            </w:tcBorders>
            <w:shd w:val="clear" w:color="000000" w:fill="FFFFFF"/>
            <w:vAlign w:val="center"/>
            <w:hideMark/>
          </w:tcPr>
          <w:p w14:paraId="0A715A0A"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r>
      <w:tr w:rsidR="00E5326D" w:rsidRPr="0074617F" w14:paraId="3153C445"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162B7318"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1BEB1153"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giao thông</w:t>
            </w:r>
          </w:p>
        </w:tc>
        <w:tc>
          <w:tcPr>
            <w:tcW w:w="416" w:type="pct"/>
            <w:tcBorders>
              <w:top w:val="nil"/>
              <w:left w:val="nil"/>
              <w:bottom w:val="single" w:sz="4" w:space="0" w:color="auto"/>
              <w:right w:val="single" w:sz="4" w:space="0" w:color="auto"/>
            </w:tcBorders>
            <w:shd w:val="clear" w:color="000000" w:fill="FFFFFF"/>
            <w:vAlign w:val="center"/>
            <w:hideMark/>
          </w:tcPr>
          <w:p w14:paraId="24045A12"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DGT</w:t>
            </w:r>
          </w:p>
        </w:tc>
        <w:tc>
          <w:tcPr>
            <w:tcW w:w="539" w:type="pct"/>
            <w:tcBorders>
              <w:top w:val="nil"/>
              <w:left w:val="nil"/>
              <w:bottom w:val="single" w:sz="4" w:space="0" w:color="auto"/>
              <w:right w:val="single" w:sz="4" w:space="0" w:color="auto"/>
            </w:tcBorders>
            <w:shd w:val="clear" w:color="000000" w:fill="FFFFFF"/>
            <w:vAlign w:val="center"/>
            <w:hideMark/>
          </w:tcPr>
          <w:p w14:paraId="560031DD"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10.782</w:t>
            </w:r>
          </w:p>
        </w:tc>
        <w:tc>
          <w:tcPr>
            <w:tcW w:w="696" w:type="pct"/>
            <w:tcBorders>
              <w:top w:val="nil"/>
              <w:left w:val="nil"/>
              <w:bottom w:val="single" w:sz="4" w:space="0" w:color="auto"/>
              <w:right w:val="single" w:sz="4" w:space="0" w:color="auto"/>
            </w:tcBorders>
            <w:shd w:val="clear" w:color="000000" w:fill="FFFFFF"/>
            <w:vAlign w:val="center"/>
            <w:hideMark/>
          </w:tcPr>
          <w:p w14:paraId="6085D682"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13.980</w:t>
            </w:r>
          </w:p>
        </w:tc>
        <w:tc>
          <w:tcPr>
            <w:tcW w:w="843" w:type="pct"/>
            <w:tcBorders>
              <w:top w:val="nil"/>
              <w:left w:val="nil"/>
              <w:bottom w:val="single" w:sz="4" w:space="0" w:color="auto"/>
              <w:right w:val="single" w:sz="4" w:space="0" w:color="auto"/>
            </w:tcBorders>
            <w:shd w:val="clear" w:color="000000" w:fill="FFFFFF"/>
            <w:vAlign w:val="center"/>
            <w:hideMark/>
          </w:tcPr>
          <w:p w14:paraId="0983104C"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-678</w:t>
            </w:r>
          </w:p>
        </w:tc>
        <w:tc>
          <w:tcPr>
            <w:tcW w:w="537" w:type="pct"/>
            <w:tcBorders>
              <w:top w:val="nil"/>
              <w:left w:val="nil"/>
              <w:bottom w:val="single" w:sz="4" w:space="0" w:color="auto"/>
              <w:right w:val="single" w:sz="4" w:space="0" w:color="auto"/>
            </w:tcBorders>
            <w:shd w:val="clear" w:color="000000" w:fill="FFFFFF"/>
            <w:vAlign w:val="center"/>
            <w:hideMark/>
          </w:tcPr>
          <w:p w14:paraId="0414E9A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13.302</w:t>
            </w:r>
          </w:p>
        </w:tc>
      </w:tr>
      <w:tr w:rsidR="00E5326D" w:rsidRPr="0074617F" w14:paraId="0DF7E866"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59D4B6D"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2E6395ED"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thủy lợi</w:t>
            </w:r>
          </w:p>
        </w:tc>
        <w:tc>
          <w:tcPr>
            <w:tcW w:w="416" w:type="pct"/>
            <w:tcBorders>
              <w:top w:val="nil"/>
              <w:left w:val="nil"/>
              <w:bottom w:val="single" w:sz="4" w:space="0" w:color="auto"/>
              <w:right w:val="single" w:sz="4" w:space="0" w:color="auto"/>
            </w:tcBorders>
            <w:shd w:val="clear" w:color="000000" w:fill="FFFFFF"/>
            <w:vAlign w:val="center"/>
            <w:hideMark/>
          </w:tcPr>
          <w:p w14:paraId="3D7B6C5B"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DTL</w:t>
            </w:r>
          </w:p>
        </w:tc>
        <w:tc>
          <w:tcPr>
            <w:tcW w:w="539" w:type="pct"/>
            <w:tcBorders>
              <w:top w:val="nil"/>
              <w:left w:val="nil"/>
              <w:bottom w:val="single" w:sz="4" w:space="0" w:color="auto"/>
              <w:right w:val="single" w:sz="4" w:space="0" w:color="auto"/>
            </w:tcBorders>
            <w:shd w:val="clear" w:color="000000" w:fill="FFFFFF"/>
            <w:vAlign w:val="center"/>
            <w:hideMark/>
          </w:tcPr>
          <w:p w14:paraId="42F8AEE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7.376</w:t>
            </w:r>
          </w:p>
        </w:tc>
        <w:tc>
          <w:tcPr>
            <w:tcW w:w="696" w:type="pct"/>
            <w:tcBorders>
              <w:top w:val="nil"/>
              <w:left w:val="nil"/>
              <w:bottom w:val="single" w:sz="4" w:space="0" w:color="auto"/>
              <w:right w:val="single" w:sz="4" w:space="0" w:color="auto"/>
            </w:tcBorders>
            <w:shd w:val="clear" w:color="000000" w:fill="FFFFFF"/>
            <w:vAlign w:val="center"/>
            <w:hideMark/>
          </w:tcPr>
          <w:p w14:paraId="595BD26D"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32A48401"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7.701</w:t>
            </w:r>
          </w:p>
        </w:tc>
        <w:tc>
          <w:tcPr>
            <w:tcW w:w="537" w:type="pct"/>
            <w:tcBorders>
              <w:top w:val="nil"/>
              <w:left w:val="nil"/>
              <w:bottom w:val="single" w:sz="4" w:space="0" w:color="auto"/>
              <w:right w:val="single" w:sz="4" w:space="0" w:color="auto"/>
            </w:tcBorders>
            <w:shd w:val="clear" w:color="000000" w:fill="FFFFFF"/>
            <w:vAlign w:val="center"/>
            <w:hideMark/>
          </w:tcPr>
          <w:p w14:paraId="6C68DD1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7.701</w:t>
            </w:r>
          </w:p>
        </w:tc>
      </w:tr>
      <w:tr w:rsidR="00E5326D" w:rsidRPr="0074617F" w14:paraId="2A124F4D"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A9B4786"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3213E1E8"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xây dựng cơ sở văn hóa</w:t>
            </w:r>
          </w:p>
        </w:tc>
        <w:tc>
          <w:tcPr>
            <w:tcW w:w="416" w:type="pct"/>
            <w:tcBorders>
              <w:top w:val="nil"/>
              <w:left w:val="nil"/>
              <w:bottom w:val="single" w:sz="4" w:space="0" w:color="auto"/>
              <w:right w:val="single" w:sz="4" w:space="0" w:color="auto"/>
            </w:tcBorders>
            <w:shd w:val="clear" w:color="000000" w:fill="FFFFFF"/>
            <w:vAlign w:val="center"/>
            <w:hideMark/>
          </w:tcPr>
          <w:p w14:paraId="3FCE4F6F"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DVH</w:t>
            </w:r>
          </w:p>
        </w:tc>
        <w:tc>
          <w:tcPr>
            <w:tcW w:w="539" w:type="pct"/>
            <w:tcBorders>
              <w:top w:val="nil"/>
              <w:left w:val="nil"/>
              <w:bottom w:val="single" w:sz="4" w:space="0" w:color="auto"/>
              <w:right w:val="single" w:sz="4" w:space="0" w:color="auto"/>
            </w:tcBorders>
            <w:shd w:val="clear" w:color="000000" w:fill="FFFFFF"/>
            <w:vAlign w:val="center"/>
            <w:hideMark/>
          </w:tcPr>
          <w:p w14:paraId="68CA1A1B"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121</w:t>
            </w:r>
          </w:p>
        </w:tc>
        <w:tc>
          <w:tcPr>
            <w:tcW w:w="696" w:type="pct"/>
            <w:tcBorders>
              <w:top w:val="nil"/>
              <w:left w:val="nil"/>
              <w:bottom w:val="single" w:sz="4" w:space="0" w:color="auto"/>
              <w:right w:val="single" w:sz="4" w:space="0" w:color="auto"/>
            </w:tcBorders>
            <w:shd w:val="clear" w:color="000000" w:fill="FFFFFF"/>
            <w:vAlign w:val="center"/>
            <w:hideMark/>
          </w:tcPr>
          <w:p w14:paraId="2C587446"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384</w:t>
            </w:r>
          </w:p>
        </w:tc>
        <w:tc>
          <w:tcPr>
            <w:tcW w:w="843" w:type="pct"/>
            <w:tcBorders>
              <w:top w:val="nil"/>
              <w:left w:val="nil"/>
              <w:bottom w:val="single" w:sz="4" w:space="0" w:color="auto"/>
              <w:right w:val="single" w:sz="4" w:space="0" w:color="auto"/>
            </w:tcBorders>
            <w:shd w:val="clear" w:color="000000" w:fill="FFFFFF"/>
            <w:vAlign w:val="center"/>
            <w:hideMark/>
          </w:tcPr>
          <w:p w14:paraId="58715B9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-86</w:t>
            </w:r>
          </w:p>
        </w:tc>
        <w:tc>
          <w:tcPr>
            <w:tcW w:w="537" w:type="pct"/>
            <w:tcBorders>
              <w:top w:val="nil"/>
              <w:left w:val="nil"/>
              <w:bottom w:val="single" w:sz="4" w:space="0" w:color="auto"/>
              <w:right w:val="single" w:sz="4" w:space="0" w:color="auto"/>
            </w:tcBorders>
            <w:shd w:val="clear" w:color="000000" w:fill="FFFFFF"/>
            <w:vAlign w:val="center"/>
            <w:hideMark/>
          </w:tcPr>
          <w:p w14:paraId="0FD2EE72"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298</w:t>
            </w:r>
          </w:p>
        </w:tc>
      </w:tr>
      <w:tr w:rsidR="00E5326D" w:rsidRPr="0074617F" w14:paraId="1951478B"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1B79062E"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0CEED7F3"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xây dựng cơ sở y tế</w:t>
            </w:r>
          </w:p>
        </w:tc>
        <w:tc>
          <w:tcPr>
            <w:tcW w:w="416" w:type="pct"/>
            <w:tcBorders>
              <w:top w:val="nil"/>
              <w:left w:val="nil"/>
              <w:bottom w:val="single" w:sz="4" w:space="0" w:color="auto"/>
              <w:right w:val="single" w:sz="4" w:space="0" w:color="auto"/>
            </w:tcBorders>
            <w:shd w:val="clear" w:color="000000" w:fill="FFFFFF"/>
            <w:vAlign w:val="center"/>
            <w:hideMark/>
          </w:tcPr>
          <w:p w14:paraId="41DF3276"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DYT</w:t>
            </w:r>
          </w:p>
        </w:tc>
        <w:tc>
          <w:tcPr>
            <w:tcW w:w="539" w:type="pct"/>
            <w:tcBorders>
              <w:top w:val="nil"/>
              <w:left w:val="nil"/>
              <w:bottom w:val="single" w:sz="4" w:space="0" w:color="auto"/>
              <w:right w:val="single" w:sz="4" w:space="0" w:color="auto"/>
            </w:tcBorders>
            <w:shd w:val="clear" w:color="000000" w:fill="FFFFFF"/>
            <w:vAlign w:val="center"/>
            <w:hideMark/>
          </w:tcPr>
          <w:p w14:paraId="2A9FA0A6"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91</w:t>
            </w:r>
          </w:p>
        </w:tc>
        <w:tc>
          <w:tcPr>
            <w:tcW w:w="696" w:type="pct"/>
            <w:tcBorders>
              <w:top w:val="nil"/>
              <w:left w:val="nil"/>
              <w:bottom w:val="single" w:sz="4" w:space="0" w:color="auto"/>
              <w:right w:val="single" w:sz="4" w:space="0" w:color="auto"/>
            </w:tcBorders>
            <w:shd w:val="clear" w:color="000000" w:fill="FFFFFF"/>
            <w:vAlign w:val="center"/>
            <w:hideMark/>
          </w:tcPr>
          <w:p w14:paraId="48E2DA9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205</w:t>
            </w:r>
          </w:p>
        </w:tc>
        <w:tc>
          <w:tcPr>
            <w:tcW w:w="843" w:type="pct"/>
            <w:tcBorders>
              <w:top w:val="nil"/>
              <w:left w:val="nil"/>
              <w:bottom w:val="single" w:sz="4" w:space="0" w:color="auto"/>
              <w:right w:val="single" w:sz="4" w:space="0" w:color="auto"/>
            </w:tcBorders>
            <w:shd w:val="clear" w:color="000000" w:fill="FFFFFF"/>
            <w:vAlign w:val="center"/>
            <w:hideMark/>
          </w:tcPr>
          <w:p w14:paraId="41E8CE56"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-72</w:t>
            </w:r>
          </w:p>
        </w:tc>
        <w:tc>
          <w:tcPr>
            <w:tcW w:w="537" w:type="pct"/>
            <w:tcBorders>
              <w:top w:val="nil"/>
              <w:left w:val="nil"/>
              <w:bottom w:val="single" w:sz="4" w:space="0" w:color="auto"/>
              <w:right w:val="single" w:sz="4" w:space="0" w:color="auto"/>
            </w:tcBorders>
            <w:shd w:val="clear" w:color="000000" w:fill="FFFFFF"/>
            <w:vAlign w:val="center"/>
            <w:hideMark/>
          </w:tcPr>
          <w:p w14:paraId="1B40A045"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133</w:t>
            </w:r>
          </w:p>
        </w:tc>
      </w:tr>
      <w:tr w:rsidR="00E5326D" w:rsidRPr="0074617F" w14:paraId="49BE319A" w14:textId="77777777" w:rsidTr="00961AA0">
        <w:trPr>
          <w:trHeight w:val="6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5E32561E"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4C1EA6B2"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xây dựng cơ sở giáo dục và đào tạo</w:t>
            </w:r>
          </w:p>
        </w:tc>
        <w:tc>
          <w:tcPr>
            <w:tcW w:w="416" w:type="pct"/>
            <w:tcBorders>
              <w:top w:val="nil"/>
              <w:left w:val="nil"/>
              <w:bottom w:val="single" w:sz="4" w:space="0" w:color="auto"/>
              <w:right w:val="single" w:sz="4" w:space="0" w:color="auto"/>
            </w:tcBorders>
            <w:shd w:val="clear" w:color="000000" w:fill="FFFFFF"/>
            <w:vAlign w:val="center"/>
            <w:hideMark/>
          </w:tcPr>
          <w:p w14:paraId="4EEDE6C9"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DGD</w:t>
            </w:r>
          </w:p>
        </w:tc>
        <w:tc>
          <w:tcPr>
            <w:tcW w:w="539" w:type="pct"/>
            <w:tcBorders>
              <w:top w:val="nil"/>
              <w:left w:val="nil"/>
              <w:bottom w:val="single" w:sz="4" w:space="0" w:color="auto"/>
              <w:right w:val="single" w:sz="4" w:space="0" w:color="auto"/>
            </w:tcBorders>
            <w:shd w:val="clear" w:color="000000" w:fill="FFFFFF"/>
            <w:vAlign w:val="center"/>
            <w:hideMark/>
          </w:tcPr>
          <w:p w14:paraId="17BB8AFB"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810</w:t>
            </w:r>
          </w:p>
        </w:tc>
        <w:tc>
          <w:tcPr>
            <w:tcW w:w="696" w:type="pct"/>
            <w:tcBorders>
              <w:top w:val="nil"/>
              <w:left w:val="nil"/>
              <w:bottom w:val="single" w:sz="4" w:space="0" w:color="auto"/>
              <w:right w:val="single" w:sz="4" w:space="0" w:color="auto"/>
            </w:tcBorders>
            <w:shd w:val="clear" w:color="000000" w:fill="FFFFFF"/>
            <w:vAlign w:val="center"/>
            <w:hideMark/>
          </w:tcPr>
          <w:p w14:paraId="10CF907C"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1.339</w:t>
            </w:r>
          </w:p>
        </w:tc>
        <w:tc>
          <w:tcPr>
            <w:tcW w:w="843" w:type="pct"/>
            <w:tcBorders>
              <w:top w:val="nil"/>
              <w:left w:val="nil"/>
              <w:bottom w:val="single" w:sz="4" w:space="0" w:color="auto"/>
              <w:right w:val="single" w:sz="4" w:space="0" w:color="auto"/>
            </w:tcBorders>
            <w:shd w:val="clear" w:color="000000" w:fill="FFFFFF"/>
            <w:vAlign w:val="center"/>
            <w:hideMark/>
          </w:tcPr>
          <w:p w14:paraId="05E69B99"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-318</w:t>
            </w:r>
          </w:p>
        </w:tc>
        <w:tc>
          <w:tcPr>
            <w:tcW w:w="537" w:type="pct"/>
            <w:tcBorders>
              <w:top w:val="nil"/>
              <w:left w:val="nil"/>
              <w:bottom w:val="single" w:sz="4" w:space="0" w:color="auto"/>
              <w:right w:val="single" w:sz="4" w:space="0" w:color="auto"/>
            </w:tcBorders>
            <w:shd w:val="clear" w:color="000000" w:fill="FFFFFF"/>
            <w:vAlign w:val="center"/>
            <w:hideMark/>
          </w:tcPr>
          <w:p w14:paraId="7AEBF90C"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1.021</w:t>
            </w:r>
          </w:p>
        </w:tc>
      </w:tr>
      <w:tr w:rsidR="00E5326D" w:rsidRPr="0074617F" w14:paraId="61E7A6F8"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081BEAF"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2C7CFBF8"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xây dựng cơ sở thể dục thể thao</w:t>
            </w:r>
          </w:p>
        </w:tc>
        <w:tc>
          <w:tcPr>
            <w:tcW w:w="416" w:type="pct"/>
            <w:tcBorders>
              <w:top w:val="nil"/>
              <w:left w:val="nil"/>
              <w:bottom w:val="single" w:sz="4" w:space="0" w:color="auto"/>
              <w:right w:val="single" w:sz="4" w:space="0" w:color="auto"/>
            </w:tcBorders>
            <w:shd w:val="clear" w:color="000000" w:fill="FFFFFF"/>
            <w:vAlign w:val="center"/>
            <w:hideMark/>
          </w:tcPr>
          <w:p w14:paraId="51DB1C01"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DTT</w:t>
            </w:r>
          </w:p>
        </w:tc>
        <w:tc>
          <w:tcPr>
            <w:tcW w:w="539" w:type="pct"/>
            <w:tcBorders>
              <w:top w:val="nil"/>
              <w:left w:val="nil"/>
              <w:bottom w:val="single" w:sz="4" w:space="0" w:color="auto"/>
              <w:right w:val="single" w:sz="4" w:space="0" w:color="auto"/>
            </w:tcBorders>
            <w:shd w:val="clear" w:color="000000" w:fill="FFFFFF"/>
            <w:vAlign w:val="center"/>
            <w:hideMark/>
          </w:tcPr>
          <w:p w14:paraId="5DCE3411"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217</w:t>
            </w:r>
          </w:p>
        </w:tc>
        <w:tc>
          <w:tcPr>
            <w:tcW w:w="696" w:type="pct"/>
            <w:tcBorders>
              <w:top w:val="nil"/>
              <w:left w:val="nil"/>
              <w:bottom w:val="single" w:sz="4" w:space="0" w:color="auto"/>
              <w:right w:val="single" w:sz="4" w:space="0" w:color="auto"/>
            </w:tcBorders>
            <w:shd w:val="clear" w:color="000000" w:fill="FFFFFF"/>
            <w:vAlign w:val="center"/>
            <w:hideMark/>
          </w:tcPr>
          <w:p w14:paraId="4AB06AFC"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439</w:t>
            </w:r>
          </w:p>
        </w:tc>
        <w:tc>
          <w:tcPr>
            <w:tcW w:w="843" w:type="pct"/>
            <w:tcBorders>
              <w:top w:val="nil"/>
              <w:left w:val="nil"/>
              <w:bottom w:val="single" w:sz="4" w:space="0" w:color="auto"/>
              <w:right w:val="single" w:sz="4" w:space="0" w:color="auto"/>
            </w:tcBorders>
            <w:shd w:val="clear" w:color="000000" w:fill="FFFFFF"/>
            <w:vAlign w:val="center"/>
            <w:hideMark/>
          </w:tcPr>
          <w:p w14:paraId="6D05143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43</w:t>
            </w:r>
          </w:p>
        </w:tc>
        <w:tc>
          <w:tcPr>
            <w:tcW w:w="537" w:type="pct"/>
            <w:tcBorders>
              <w:top w:val="nil"/>
              <w:left w:val="nil"/>
              <w:bottom w:val="single" w:sz="4" w:space="0" w:color="auto"/>
              <w:right w:val="single" w:sz="4" w:space="0" w:color="auto"/>
            </w:tcBorders>
            <w:shd w:val="clear" w:color="000000" w:fill="FFFFFF"/>
            <w:vAlign w:val="center"/>
            <w:hideMark/>
          </w:tcPr>
          <w:p w14:paraId="76E59DE7"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482</w:t>
            </w:r>
          </w:p>
        </w:tc>
      </w:tr>
      <w:tr w:rsidR="00E5326D" w:rsidRPr="0074617F" w14:paraId="6AD9E83F"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0EFD6245"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29AFB34E"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công trình năng lượng</w:t>
            </w:r>
          </w:p>
        </w:tc>
        <w:tc>
          <w:tcPr>
            <w:tcW w:w="416" w:type="pct"/>
            <w:tcBorders>
              <w:top w:val="nil"/>
              <w:left w:val="nil"/>
              <w:bottom w:val="single" w:sz="4" w:space="0" w:color="auto"/>
              <w:right w:val="single" w:sz="4" w:space="0" w:color="auto"/>
            </w:tcBorders>
            <w:shd w:val="clear" w:color="000000" w:fill="FFFFFF"/>
            <w:vAlign w:val="center"/>
            <w:hideMark/>
          </w:tcPr>
          <w:p w14:paraId="547E80B1"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DNL</w:t>
            </w:r>
          </w:p>
        </w:tc>
        <w:tc>
          <w:tcPr>
            <w:tcW w:w="539" w:type="pct"/>
            <w:tcBorders>
              <w:top w:val="nil"/>
              <w:left w:val="nil"/>
              <w:bottom w:val="single" w:sz="4" w:space="0" w:color="auto"/>
              <w:right w:val="single" w:sz="4" w:space="0" w:color="auto"/>
            </w:tcBorders>
            <w:shd w:val="clear" w:color="000000" w:fill="FFFFFF"/>
            <w:vAlign w:val="center"/>
            <w:hideMark/>
          </w:tcPr>
          <w:p w14:paraId="141BD979"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8.217</w:t>
            </w:r>
          </w:p>
        </w:tc>
        <w:tc>
          <w:tcPr>
            <w:tcW w:w="696" w:type="pct"/>
            <w:tcBorders>
              <w:top w:val="nil"/>
              <w:left w:val="nil"/>
              <w:bottom w:val="single" w:sz="4" w:space="0" w:color="auto"/>
              <w:right w:val="single" w:sz="4" w:space="0" w:color="auto"/>
            </w:tcBorders>
            <w:shd w:val="clear" w:color="000000" w:fill="FFFFFF"/>
            <w:vAlign w:val="center"/>
            <w:hideMark/>
          </w:tcPr>
          <w:p w14:paraId="0B72C24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9.648</w:t>
            </w:r>
          </w:p>
        </w:tc>
        <w:tc>
          <w:tcPr>
            <w:tcW w:w="843" w:type="pct"/>
            <w:tcBorders>
              <w:top w:val="nil"/>
              <w:left w:val="nil"/>
              <w:bottom w:val="single" w:sz="4" w:space="0" w:color="auto"/>
              <w:right w:val="single" w:sz="4" w:space="0" w:color="auto"/>
            </w:tcBorders>
            <w:shd w:val="clear" w:color="000000" w:fill="FFFFFF"/>
            <w:vAlign w:val="center"/>
            <w:hideMark/>
          </w:tcPr>
          <w:p w14:paraId="4C934CD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-629</w:t>
            </w:r>
          </w:p>
        </w:tc>
        <w:tc>
          <w:tcPr>
            <w:tcW w:w="537" w:type="pct"/>
            <w:tcBorders>
              <w:top w:val="nil"/>
              <w:left w:val="nil"/>
              <w:bottom w:val="single" w:sz="4" w:space="0" w:color="auto"/>
              <w:right w:val="single" w:sz="4" w:space="0" w:color="auto"/>
            </w:tcBorders>
            <w:shd w:val="clear" w:color="000000" w:fill="FFFFFF"/>
            <w:vAlign w:val="center"/>
            <w:hideMark/>
          </w:tcPr>
          <w:p w14:paraId="49F8DA42"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9.019</w:t>
            </w:r>
          </w:p>
        </w:tc>
      </w:tr>
      <w:tr w:rsidR="00E5326D" w:rsidRPr="0074617F" w14:paraId="108A0571"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44AFA3A9"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21265E17"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công trình bưu chính, viễn thông</w:t>
            </w:r>
          </w:p>
        </w:tc>
        <w:tc>
          <w:tcPr>
            <w:tcW w:w="416" w:type="pct"/>
            <w:tcBorders>
              <w:top w:val="nil"/>
              <w:left w:val="nil"/>
              <w:bottom w:val="single" w:sz="4" w:space="0" w:color="auto"/>
              <w:right w:val="single" w:sz="4" w:space="0" w:color="auto"/>
            </w:tcBorders>
            <w:shd w:val="clear" w:color="000000" w:fill="FFFFFF"/>
            <w:vAlign w:val="center"/>
            <w:hideMark/>
          </w:tcPr>
          <w:p w14:paraId="57F46E13"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DBV</w:t>
            </w:r>
          </w:p>
        </w:tc>
        <w:tc>
          <w:tcPr>
            <w:tcW w:w="539" w:type="pct"/>
            <w:tcBorders>
              <w:top w:val="nil"/>
              <w:left w:val="nil"/>
              <w:bottom w:val="single" w:sz="4" w:space="0" w:color="auto"/>
              <w:right w:val="single" w:sz="4" w:space="0" w:color="auto"/>
            </w:tcBorders>
            <w:shd w:val="clear" w:color="000000" w:fill="FFFFFF"/>
            <w:vAlign w:val="center"/>
            <w:hideMark/>
          </w:tcPr>
          <w:p w14:paraId="572FA0F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13</w:t>
            </w:r>
          </w:p>
        </w:tc>
        <w:tc>
          <w:tcPr>
            <w:tcW w:w="696" w:type="pct"/>
            <w:tcBorders>
              <w:top w:val="nil"/>
              <w:left w:val="nil"/>
              <w:bottom w:val="single" w:sz="4" w:space="0" w:color="auto"/>
              <w:right w:val="single" w:sz="4" w:space="0" w:color="auto"/>
            </w:tcBorders>
            <w:shd w:val="clear" w:color="000000" w:fill="FFFFFF"/>
            <w:vAlign w:val="center"/>
            <w:hideMark/>
          </w:tcPr>
          <w:p w14:paraId="593E6025"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30</w:t>
            </w:r>
          </w:p>
        </w:tc>
        <w:tc>
          <w:tcPr>
            <w:tcW w:w="843" w:type="pct"/>
            <w:tcBorders>
              <w:top w:val="nil"/>
              <w:left w:val="nil"/>
              <w:bottom w:val="single" w:sz="4" w:space="0" w:color="auto"/>
              <w:right w:val="single" w:sz="4" w:space="0" w:color="auto"/>
            </w:tcBorders>
            <w:shd w:val="clear" w:color="000000" w:fill="FFFFFF"/>
            <w:vAlign w:val="center"/>
            <w:hideMark/>
          </w:tcPr>
          <w:p w14:paraId="48FB4B6D"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0</w:t>
            </w:r>
          </w:p>
        </w:tc>
        <w:tc>
          <w:tcPr>
            <w:tcW w:w="537" w:type="pct"/>
            <w:tcBorders>
              <w:top w:val="nil"/>
              <w:left w:val="nil"/>
              <w:bottom w:val="single" w:sz="4" w:space="0" w:color="auto"/>
              <w:right w:val="single" w:sz="4" w:space="0" w:color="auto"/>
            </w:tcBorders>
            <w:shd w:val="clear" w:color="000000" w:fill="FFFFFF"/>
            <w:vAlign w:val="center"/>
            <w:hideMark/>
          </w:tcPr>
          <w:p w14:paraId="6B896239"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30</w:t>
            </w:r>
          </w:p>
        </w:tc>
      </w:tr>
      <w:tr w:rsidR="00E5326D" w:rsidRPr="0074617F" w14:paraId="4CA5645E"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19FF86B6"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7ADFB29B"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xây dựng kho dự trữ quốc gia</w:t>
            </w:r>
          </w:p>
        </w:tc>
        <w:tc>
          <w:tcPr>
            <w:tcW w:w="416" w:type="pct"/>
            <w:tcBorders>
              <w:top w:val="nil"/>
              <w:left w:val="nil"/>
              <w:bottom w:val="single" w:sz="4" w:space="0" w:color="auto"/>
              <w:right w:val="single" w:sz="4" w:space="0" w:color="auto"/>
            </w:tcBorders>
            <w:shd w:val="clear" w:color="000000" w:fill="FFFFFF"/>
            <w:vAlign w:val="center"/>
            <w:hideMark/>
          </w:tcPr>
          <w:p w14:paraId="72D3D0E0"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DKG </w:t>
            </w:r>
          </w:p>
        </w:tc>
        <w:tc>
          <w:tcPr>
            <w:tcW w:w="539" w:type="pct"/>
            <w:tcBorders>
              <w:top w:val="nil"/>
              <w:left w:val="nil"/>
              <w:bottom w:val="single" w:sz="4" w:space="0" w:color="auto"/>
              <w:right w:val="single" w:sz="4" w:space="0" w:color="auto"/>
            </w:tcBorders>
            <w:shd w:val="clear" w:color="000000" w:fill="FFFFFF"/>
            <w:vAlign w:val="center"/>
            <w:hideMark/>
          </w:tcPr>
          <w:p w14:paraId="4301293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0</w:t>
            </w:r>
          </w:p>
        </w:tc>
        <w:tc>
          <w:tcPr>
            <w:tcW w:w="696" w:type="pct"/>
            <w:tcBorders>
              <w:top w:val="nil"/>
              <w:left w:val="nil"/>
              <w:bottom w:val="single" w:sz="4" w:space="0" w:color="auto"/>
              <w:right w:val="single" w:sz="4" w:space="0" w:color="auto"/>
            </w:tcBorders>
            <w:shd w:val="clear" w:color="000000" w:fill="FFFFFF"/>
            <w:vAlign w:val="center"/>
            <w:hideMark/>
          </w:tcPr>
          <w:p w14:paraId="1E972F5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w:t>
            </w:r>
          </w:p>
        </w:tc>
        <w:tc>
          <w:tcPr>
            <w:tcW w:w="843" w:type="pct"/>
            <w:tcBorders>
              <w:top w:val="nil"/>
              <w:left w:val="nil"/>
              <w:bottom w:val="single" w:sz="4" w:space="0" w:color="auto"/>
              <w:right w:val="single" w:sz="4" w:space="0" w:color="auto"/>
            </w:tcBorders>
            <w:shd w:val="clear" w:color="000000" w:fill="FFFFFF"/>
            <w:vAlign w:val="center"/>
            <w:hideMark/>
          </w:tcPr>
          <w:p w14:paraId="28FF3ECC"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0</w:t>
            </w:r>
          </w:p>
        </w:tc>
        <w:tc>
          <w:tcPr>
            <w:tcW w:w="537" w:type="pct"/>
            <w:tcBorders>
              <w:top w:val="nil"/>
              <w:left w:val="nil"/>
              <w:bottom w:val="single" w:sz="4" w:space="0" w:color="auto"/>
              <w:right w:val="single" w:sz="4" w:space="0" w:color="auto"/>
            </w:tcBorders>
            <w:shd w:val="clear" w:color="000000" w:fill="FFFFFF"/>
            <w:vAlign w:val="center"/>
            <w:hideMark/>
          </w:tcPr>
          <w:p w14:paraId="6318E210"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w:t>
            </w:r>
          </w:p>
        </w:tc>
      </w:tr>
      <w:tr w:rsidR="00E5326D" w:rsidRPr="0074617F" w14:paraId="5BF988B2"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00083ADA"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56C6625C"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cơ sở tôn giáo</w:t>
            </w:r>
          </w:p>
        </w:tc>
        <w:tc>
          <w:tcPr>
            <w:tcW w:w="416" w:type="pct"/>
            <w:tcBorders>
              <w:top w:val="nil"/>
              <w:left w:val="nil"/>
              <w:bottom w:val="single" w:sz="4" w:space="0" w:color="auto"/>
              <w:right w:val="single" w:sz="4" w:space="0" w:color="auto"/>
            </w:tcBorders>
            <w:shd w:val="clear" w:color="000000" w:fill="FFFFFF"/>
            <w:vAlign w:val="center"/>
            <w:hideMark/>
          </w:tcPr>
          <w:p w14:paraId="13B840DD"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TON</w:t>
            </w:r>
          </w:p>
        </w:tc>
        <w:tc>
          <w:tcPr>
            <w:tcW w:w="539" w:type="pct"/>
            <w:tcBorders>
              <w:top w:val="nil"/>
              <w:left w:val="nil"/>
              <w:bottom w:val="single" w:sz="4" w:space="0" w:color="auto"/>
              <w:right w:val="single" w:sz="4" w:space="0" w:color="auto"/>
            </w:tcBorders>
            <w:shd w:val="clear" w:color="000000" w:fill="FFFFFF"/>
            <w:vAlign w:val="center"/>
            <w:hideMark/>
          </w:tcPr>
          <w:p w14:paraId="1E9D0C71"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266</w:t>
            </w:r>
          </w:p>
        </w:tc>
        <w:tc>
          <w:tcPr>
            <w:tcW w:w="696" w:type="pct"/>
            <w:tcBorders>
              <w:top w:val="nil"/>
              <w:left w:val="nil"/>
              <w:bottom w:val="single" w:sz="4" w:space="0" w:color="auto"/>
              <w:right w:val="single" w:sz="4" w:space="0" w:color="auto"/>
            </w:tcBorders>
            <w:shd w:val="clear" w:color="000000" w:fill="FFFFFF"/>
            <w:vAlign w:val="center"/>
            <w:hideMark/>
          </w:tcPr>
          <w:p w14:paraId="09F320B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4F3A17BE"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294</w:t>
            </w:r>
          </w:p>
        </w:tc>
        <w:tc>
          <w:tcPr>
            <w:tcW w:w="537" w:type="pct"/>
            <w:tcBorders>
              <w:top w:val="nil"/>
              <w:left w:val="nil"/>
              <w:bottom w:val="single" w:sz="4" w:space="0" w:color="auto"/>
              <w:right w:val="single" w:sz="4" w:space="0" w:color="auto"/>
            </w:tcBorders>
            <w:shd w:val="clear" w:color="000000" w:fill="FFFFFF"/>
            <w:vAlign w:val="center"/>
            <w:hideMark/>
          </w:tcPr>
          <w:p w14:paraId="02ADAE04"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294</w:t>
            </w:r>
          </w:p>
        </w:tc>
      </w:tr>
      <w:tr w:rsidR="00E5326D" w:rsidRPr="0074617F" w14:paraId="6D8D4DBC" w14:textId="77777777" w:rsidTr="00961AA0">
        <w:trPr>
          <w:trHeight w:val="6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0EFE0C2E"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43260053"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làm nghĩa trang, nhà tang lễ, nhà hỏa táng</w:t>
            </w:r>
          </w:p>
        </w:tc>
        <w:tc>
          <w:tcPr>
            <w:tcW w:w="416" w:type="pct"/>
            <w:tcBorders>
              <w:top w:val="nil"/>
              <w:left w:val="nil"/>
              <w:bottom w:val="single" w:sz="4" w:space="0" w:color="auto"/>
              <w:right w:val="single" w:sz="4" w:space="0" w:color="auto"/>
            </w:tcBorders>
            <w:shd w:val="clear" w:color="000000" w:fill="FFFFFF"/>
            <w:vAlign w:val="center"/>
            <w:hideMark/>
          </w:tcPr>
          <w:p w14:paraId="23E75229"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NTD</w:t>
            </w:r>
          </w:p>
        </w:tc>
        <w:tc>
          <w:tcPr>
            <w:tcW w:w="539" w:type="pct"/>
            <w:tcBorders>
              <w:top w:val="nil"/>
              <w:left w:val="nil"/>
              <w:bottom w:val="single" w:sz="4" w:space="0" w:color="auto"/>
              <w:right w:val="single" w:sz="4" w:space="0" w:color="auto"/>
            </w:tcBorders>
            <w:shd w:val="clear" w:color="000000" w:fill="FFFFFF"/>
            <w:vAlign w:val="center"/>
            <w:hideMark/>
          </w:tcPr>
          <w:p w14:paraId="7C47B8D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9.530</w:t>
            </w:r>
          </w:p>
        </w:tc>
        <w:tc>
          <w:tcPr>
            <w:tcW w:w="696" w:type="pct"/>
            <w:tcBorders>
              <w:top w:val="nil"/>
              <w:left w:val="nil"/>
              <w:bottom w:val="single" w:sz="4" w:space="0" w:color="auto"/>
              <w:right w:val="single" w:sz="4" w:space="0" w:color="auto"/>
            </w:tcBorders>
            <w:shd w:val="clear" w:color="000000" w:fill="FFFFFF"/>
            <w:vAlign w:val="center"/>
            <w:hideMark/>
          </w:tcPr>
          <w:p w14:paraId="668B4162"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075843D1"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9.381</w:t>
            </w:r>
          </w:p>
        </w:tc>
        <w:tc>
          <w:tcPr>
            <w:tcW w:w="537" w:type="pct"/>
            <w:tcBorders>
              <w:top w:val="nil"/>
              <w:left w:val="nil"/>
              <w:bottom w:val="single" w:sz="4" w:space="0" w:color="auto"/>
              <w:right w:val="single" w:sz="4" w:space="0" w:color="auto"/>
            </w:tcBorders>
            <w:shd w:val="clear" w:color="000000" w:fill="FFFFFF"/>
            <w:vAlign w:val="center"/>
            <w:hideMark/>
          </w:tcPr>
          <w:p w14:paraId="602E5C06"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9.381</w:t>
            </w:r>
          </w:p>
        </w:tc>
      </w:tr>
      <w:tr w:rsidR="00E5326D" w:rsidRPr="0074617F" w14:paraId="2D009C98"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60EC134A"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5BACF099"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có di tích lịch sử - văn hóa</w:t>
            </w:r>
          </w:p>
        </w:tc>
        <w:tc>
          <w:tcPr>
            <w:tcW w:w="416" w:type="pct"/>
            <w:tcBorders>
              <w:top w:val="nil"/>
              <w:left w:val="nil"/>
              <w:bottom w:val="single" w:sz="4" w:space="0" w:color="auto"/>
              <w:right w:val="single" w:sz="4" w:space="0" w:color="auto"/>
            </w:tcBorders>
            <w:shd w:val="clear" w:color="000000" w:fill="FFFFFF"/>
            <w:vAlign w:val="center"/>
            <w:hideMark/>
          </w:tcPr>
          <w:p w14:paraId="1496FAF2"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DDT</w:t>
            </w:r>
          </w:p>
        </w:tc>
        <w:tc>
          <w:tcPr>
            <w:tcW w:w="539" w:type="pct"/>
            <w:tcBorders>
              <w:top w:val="nil"/>
              <w:left w:val="nil"/>
              <w:bottom w:val="single" w:sz="4" w:space="0" w:color="auto"/>
              <w:right w:val="single" w:sz="4" w:space="0" w:color="auto"/>
            </w:tcBorders>
            <w:shd w:val="clear" w:color="000000" w:fill="FFFFFF"/>
            <w:vAlign w:val="center"/>
            <w:hideMark/>
          </w:tcPr>
          <w:p w14:paraId="7F25D5D3"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447</w:t>
            </w:r>
          </w:p>
        </w:tc>
        <w:tc>
          <w:tcPr>
            <w:tcW w:w="696" w:type="pct"/>
            <w:tcBorders>
              <w:top w:val="nil"/>
              <w:left w:val="nil"/>
              <w:bottom w:val="single" w:sz="4" w:space="0" w:color="auto"/>
              <w:right w:val="single" w:sz="4" w:space="0" w:color="auto"/>
            </w:tcBorders>
            <w:shd w:val="clear" w:color="000000" w:fill="FFFFFF"/>
            <w:vAlign w:val="center"/>
            <w:hideMark/>
          </w:tcPr>
          <w:p w14:paraId="6988FD8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505</w:t>
            </w:r>
          </w:p>
        </w:tc>
        <w:tc>
          <w:tcPr>
            <w:tcW w:w="843" w:type="pct"/>
            <w:tcBorders>
              <w:top w:val="nil"/>
              <w:left w:val="nil"/>
              <w:bottom w:val="single" w:sz="4" w:space="0" w:color="auto"/>
              <w:right w:val="single" w:sz="4" w:space="0" w:color="auto"/>
            </w:tcBorders>
            <w:shd w:val="clear" w:color="000000" w:fill="FFFFFF"/>
            <w:vAlign w:val="center"/>
            <w:hideMark/>
          </w:tcPr>
          <w:p w14:paraId="47732A3D"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82</w:t>
            </w:r>
          </w:p>
        </w:tc>
        <w:tc>
          <w:tcPr>
            <w:tcW w:w="537" w:type="pct"/>
            <w:tcBorders>
              <w:top w:val="nil"/>
              <w:left w:val="nil"/>
              <w:bottom w:val="single" w:sz="4" w:space="0" w:color="auto"/>
              <w:right w:val="single" w:sz="4" w:space="0" w:color="auto"/>
            </w:tcBorders>
            <w:shd w:val="clear" w:color="000000" w:fill="FFFFFF"/>
            <w:vAlign w:val="center"/>
            <w:hideMark/>
          </w:tcPr>
          <w:p w14:paraId="28284C37"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587</w:t>
            </w:r>
          </w:p>
        </w:tc>
      </w:tr>
      <w:tr w:rsidR="00E5326D" w:rsidRPr="0074617F" w14:paraId="44B8C62B"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0B84390E"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w:t>
            </w:r>
          </w:p>
        </w:tc>
        <w:tc>
          <w:tcPr>
            <w:tcW w:w="1576" w:type="pct"/>
            <w:tcBorders>
              <w:top w:val="nil"/>
              <w:left w:val="nil"/>
              <w:bottom w:val="single" w:sz="4" w:space="0" w:color="auto"/>
              <w:right w:val="single" w:sz="4" w:space="0" w:color="auto"/>
            </w:tcBorders>
            <w:shd w:val="clear" w:color="000000" w:fill="FFFFFF"/>
            <w:vAlign w:val="center"/>
            <w:hideMark/>
          </w:tcPr>
          <w:p w14:paraId="6A8D8CA6" w14:textId="77777777" w:rsidR="00E5326D" w:rsidRPr="0074617F" w:rsidRDefault="00E5326D" w:rsidP="00614CF1">
            <w:pPr>
              <w:spacing w:before="80" w:after="0" w:line="288" w:lineRule="auto"/>
              <w:ind w:firstLine="0"/>
              <w:jc w:val="left"/>
              <w:rPr>
                <w:rFonts w:eastAsia="Times New Roman" w:cs="Times New Roman"/>
                <w:i/>
                <w:iCs/>
                <w:sz w:val="25"/>
                <w:szCs w:val="25"/>
                <w:lang w:val="en-US"/>
              </w:rPr>
            </w:pPr>
            <w:r w:rsidRPr="0074617F">
              <w:rPr>
                <w:rFonts w:eastAsia="Times New Roman" w:cs="Times New Roman"/>
                <w:i/>
                <w:iCs/>
                <w:sz w:val="25"/>
                <w:szCs w:val="25"/>
                <w:lang w:val="en-US"/>
              </w:rPr>
              <w:t>Đất bãi thải, xử lý chất thải</w:t>
            </w:r>
          </w:p>
        </w:tc>
        <w:tc>
          <w:tcPr>
            <w:tcW w:w="416" w:type="pct"/>
            <w:tcBorders>
              <w:top w:val="nil"/>
              <w:left w:val="nil"/>
              <w:bottom w:val="single" w:sz="4" w:space="0" w:color="auto"/>
              <w:right w:val="single" w:sz="4" w:space="0" w:color="auto"/>
            </w:tcBorders>
            <w:shd w:val="clear" w:color="000000" w:fill="FFFFFF"/>
            <w:vAlign w:val="center"/>
            <w:hideMark/>
          </w:tcPr>
          <w:p w14:paraId="5359AFD8" w14:textId="77777777" w:rsidR="00E5326D" w:rsidRPr="0074617F" w:rsidRDefault="00E5326D" w:rsidP="00614CF1">
            <w:pPr>
              <w:spacing w:before="80" w:after="0" w:line="288" w:lineRule="auto"/>
              <w:ind w:firstLine="0"/>
              <w:jc w:val="center"/>
              <w:rPr>
                <w:rFonts w:eastAsia="Times New Roman" w:cs="Times New Roman"/>
                <w:i/>
                <w:iCs/>
                <w:sz w:val="25"/>
                <w:szCs w:val="25"/>
                <w:lang w:val="en-US"/>
              </w:rPr>
            </w:pPr>
            <w:r w:rsidRPr="0074617F">
              <w:rPr>
                <w:rFonts w:eastAsia="Times New Roman" w:cs="Times New Roman"/>
                <w:i/>
                <w:iCs/>
                <w:sz w:val="25"/>
                <w:szCs w:val="25"/>
                <w:lang w:val="en-US"/>
              </w:rPr>
              <w:t>DRA</w:t>
            </w:r>
          </w:p>
        </w:tc>
        <w:tc>
          <w:tcPr>
            <w:tcW w:w="539" w:type="pct"/>
            <w:tcBorders>
              <w:top w:val="nil"/>
              <w:left w:val="nil"/>
              <w:bottom w:val="single" w:sz="4" w:space="0" w:color="auto"/>
              <w:right w:val="single" w:sz="4" w:space="0" w:color="auto"/>
            </w:tcBorders>
            <w:shd w:val="clear" w:color="000000" w:fill="FFFFFF"/>
            <w:vAlign w:val="center"/>
            <w:hideMark/>
          </w:tcPr>
          <w:p w14:paraId="32BBCEC1"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94</w:t>
            </w:r>
          </w:p>
        </w:tc>
        <w:tc>
          <w:tcPr>
            <w:tcW w:w="696" w:type="pct"/>
            <w:tcBorders>
              <w:top w:val="nil"/>
              <w:left w:val="nil"/>
              <w:bottom w:val="single" w:sz="4" w:space="0" w:color="auto"/>
              <w:right w:val="single" w:sz="4" w:space="0" w:color="auto"/>
            </w:tcBorders>
            <w:shd w:val="clear" w:color="000000" w:fill="FFFFFF"/>
            <w:vAlign w:val="center"/>
            <w:hideMark/>
          </w:tcPr>
          <w:p w14:paraId="69F7A16B"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271</w:t>
            </w:r>
          </w:p>
        </w:tc>
        <w:tc>
          <w:tcPr>
            <w:tcW w:w="843" w:type="pct"/>
            <w:tcBorders>
              <w:top w:val="nil"/>
              <w:left w:val="nil"/>
              <w:bottom w:val="single" w:sz="4" w:space="0" w:color="auto"/>
              <w:right w:val="single" w:sz="4" w:space="0" w:color="auto"/>
            </w:tcBorders>
            <w:shd w:val="clear" w:color="000000" w:fill="FFFFFF"/>
            <w:vAlign w:val="center"/>
            <w:hideMark/>
          </w:tcPr>
          <w:p w14:paraId="5BF887DF"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12</w:t>
            </w:r>
          </w:p>
        </w:tc>
        <w:tc>
          <w:tcPr>
            <w:tcW w:w="537" w:type="pct"/>
            <w:tcBorders>
              <w:top w:val="nil"/>
              <w:left w:val="nil"/>
              <w:bottom w:val="single" w:sz="4" w:space="0" w:color="auto"/>
              <w:right w:val="single" w:sz="4" w:space="0" w:color="auto"/>
            </w:tcBorders>
            <w:shd w:val="clear" w:color="000000" w:fill="FFFFFF"/>
            <w:vAlign w:val="center"/>
            <w:hideMark/>
          </w:tcPr>
          <w:p w14:paraId="68815578" w14:textId="77777777" w:rsidR="00E5326D" w:rsidRPr="0074617F" w:rsidRDefault="00E5326D" w:rsidP="00614CF1">
            <w:pPr>
              <w:spacing w:before="80" w:after="0" w:line="288" w:lineRule="auto"/>
              <w:ind w:firstLine="0"/>
              <w:jc w:val="right"/>
              <w:rPr>
                <w:rFonts w:eastAsia="Times New Roman" w:cs="Times New Roman"/>
                <w:i/>
                <w:iCs/>
                <w:sz w:val="25"/>
                <w:szCs w:val="25"/>
                <w:lang w:val="en-US"/>
              </w:rPr>
            </w:pPr>
            <w:r w:rsidRPr="0074617F">
              <w:rPr>
                <w:rFonts w:eastAsia="Times New Roman" w:cs="Times New Roman"/>
                <w:i/>
                <w:iCs/>
                <w:sz w:val="25"/>
                <w:szCs w:val="25"/>
                <w:lang w:val="en-US"/>
              </w:rPr>
              <w:t>283</w:t>
            </w:r>
          </w:p>
        </w:tc>
      </w:tr>
      <w:tr w:rsidR="00E5326D" w:rsidRPr="0074617F" w14:paraId="2254ECAF"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F9736D6" w14:textId="77777777" w:rsidR="00E5326D" w:rsidRPr="0074617F" w:rsidRDefault="00E5326D" w:rsidP="00614CF1">
            <w:pPr>
              <w:spacing w:before="80" w:after="0" w:line="288" w:lineRule="auto"/>
              <w:ind w:firstLine="0"/>
              <w:rPr>
                <w:rFonts w:eastAsia="Times New Roman" w:cs="Times New Roman"/>
                <w:sz w:val="25"/>
                <w:szCs w:val="25"/>
                <w:lang w:val="en-US"/>
              </w:rPr>
            </w:pPr>
            <w:r w:rsidRPr="0074617F">
              <w:rPr>
                <w:rFonts w:eastAsia="Times New Roman" w:cs="Times New Roman"/>
                <w:sz w:val="25"/>
                <w:szCs w:val="25"/>
                <w:lang w:val="en-US"/>
              </w:rPr>
              <w:t>2.9</w:t>
            </w:r>
          </w:p>
        </w:tc>
        <w:tc>
          <w:tcPr>
            <w:tcW w:w="1576" w:type="pct"/>
            <w:tcBorders>
              <w:top w:val="nil"/>
              <w:left w:val="nil"/>
              <w:bottom w:val="single" w:sz="4" w:space="0" w:color="auto"/>
              <w:right w:val="single" w:sz="4" w:space="0" w:color="auto"/>
            </w:tcBorders>
            <w:shd w:val="clear" w:color="000000" w:fill="FFFFFF"/>
            <w:vAlign w:val="center"/>
            <w:hideMark/>
          </w:tcPr>
          <w:p w14:paraId="671F9A10"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danh lam thắng cảnh</w:t>
            </w:r>
          </w:p>
        </w:tc>
        <w:tc>
          <w:tcPr>
            <w:tcW w:w="416" w:type="pct"/>
            <w:tcBorders>
              <w:top w:val="nil"/>
              <w:left w:val="nil"/>
              <w:bottom w:val="single" w:sz="4" w:space="0" w:color="auto"/>
              <w:right w:val="single" w:sz="4" w:space="0" w:color="auto"/>
            </w:tcBorders>
            <w:shd w:val="clear" w:color="000000" w:fill="FFFFFF"/>
            <w:vAlign w:val="center"/>
            <w:hideMark/>
          </w:tcPr>
          <w:p w14:paraId="42664E6D"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DDL</w:t>
            </w:r>
          </w:p>
        </w:tc>
        <w:tc>
          <w:tcPr>
            <w:tcW w:w="539" w:type="pct"/>
            <w:tcBorders>
              <w:top w:val="nil"/>
              <w:left w:val="nil"/>
              <w:bottom w:val="single" w:sz="4" w:space="0" w:color="auto"/>
              <w:right w:val="single" w:sz="4" w:space="0" w:color="auto"/>
            </w:tcBorders>
            <w:shd w:val="clear" w:color="000000" w:fill="FFFFFF"/>
            <w:vAlign w:val="center"/>
            <w:hideMark/>
          </w:tcPr>
          <w:p w14:paraId="69DB73AD"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0</w:t>
            </w:r>
          </w:p>
        </w:tc>
        <w:tc>
          <w:tcPr>
            <w:tcW w:w="696" w:type="pct"/>
            <w:tcBorders>
              <w:top w:val="nil"/>
              <w:left w:val="nil"/>
              <w:bottom w:val="single" w:sz="4" w:space="0" w:color="auto"/>
              <w:right w:val="single" w:sz="4" w:space="0" w:color="auto"/>
            </w:tcBorders>
            <w:shd w:val="clear" w:color="000000" w:fill="FFFFFF"/>
            <w:vAlign w:val="center"/>
            <w:hideMark/>
          </w:tcPr>
          <w:p w14:paraId="22F1AA03"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2C13F9BA"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0</w:t>
            </w:r>
          </w:p>
        </w:tc>
        <w:tc>
          <w:tcPr>
            <w:tcW w:w="537" w:type="pct"/>
            <w:tcBorders>
              <w:top w:val="nil"/>
              <w:left w:val="nil"/>
              <w:bottom w:val="single" w:sz="4" w:space="0" w:color="auto"/>
              <w:right w:val="single" w:sz="4" w:space="0" w:color="auto"/>
            </w:tcBorders>
            <w:shd w:val="clear" w:color="000000" w:fill="FFFFFF"/>
            <w:vAlign w:val="center"/>
            <w:hideMark/>
          </w:tcPr>
          <w:p w14:paraId="156016BC"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0</w:t>
            </w:r>
          </w:p>
        </w:tc>
      </w:tr>
      <w:tr w:rsidR="00E5326D" w:rsidRPr="0074617F" w14:paraId="2E83174A"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F08CCDE" w14:textId="77777777" w:rsidR="00E5326D" w:rsidRPr="0074617F" w:rsidRDefault="00E5326D" w:rsidP="00614CF1">
            <w:pPr>
              <w:spacing w:before="80" w:after="0" w:line="288" w:lineRule="auto"/>
              <w:ind w:firstLine="0"/>
              <w:rPr>
                <w:rFonts w:eastAsia="Times New Roman" w:cs="Times New Roman"/>
                <w:sz w:val="25"/>
                <w:szCs w:val="25"/>
                <w:lang w:val="en-US"/>
              </w:rPr>
            </w:pPr>
            <w:r w:rsidRPr="0074617F">
              <w:rPr>
                <w:rFonts w:eastAsia="Times New Roman" w:cs="Times New Roman"/>
                <w:sz w:val="25"/>
                <w:szCs w:val="25"/>
                <w:lang w:val="en-US"/>
              </w:rPr>
              <w:t>2.10</w:t>
            </w:r>
          </w:p>
        </w:tc>
        <w:tc>
          <w:tcPr>
            <w:tcW w:w="1576" w:type="pct"/>
            <w:tcBorders>
              <w:top w:val="nil"/>
              <w:left w:val="nil"/>
              <w:bottom w:val="single" w:sz="4" w:space="0" w:color="auto"/>
              <w:right w:val="single" w:sz="4" w:space="0" w:color="auto"/>
            </w:tcBorders>
            <w:shd w:val="clear" w:color="000000" w:fill="FFFFFF"/>
            <w:vAlign w:val="center"/>
            <w:hideMark/>
          </w:tcPr>
          <w:p w14:paraId="7FA82B93"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ở tại nông thôn</w:t>
            </w:r>
          </w:p>
        </w:tc>
        <w:tc>
          <w:tcPr>
            <w:tcW w:w="416" w:type="pct"/>
            <w:tcBorders>
              <w:top w:val="nil"/>
              <w:left w:val="nil"/>
              <w:bottom w:val="single" w:sz="4" w:space="0" w:color="auto"/>
              <w:right w:val="single" w:sz="4" w:space="0" w:color="auto"/>
            </w:tcBorders>
            <w:shd w:val="clear" w:color="000000" w:fill="FFFFFF"/>
            <w:vAlign w:val="center"/>
            <w:hideMark/>
          </w:tcPr>
          <w:p w14:paraId="719C98D1"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ONT</w:t>
            </w:r>
          </w:p>
        </w:tc>
        <w:tc>
          <w:tcPr>
            <w:tcW w:w="539" w:type="pct"/>
            <w:tcBorders>
              <w:top w:val="nil"/>
              <w:left w:val="nil"/>
              <w:bottom w:val="single" w:sz="4" w:space="0" w:color="auto"/>
              <w:right w:val="single" w:sz="4" w:space="0" w:color="auto"/>
            </w:tcBorders>
            <w:shd w:val="clear" w:color="000000" w:fill="FFFFFF"/>
            <w:vAlign w:val="center"/>
            <w:hideMark/>
          </w:tcPr>
          <w:p w14:paraId="1F9F71DB"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6.399</w:t>
            </w:r>
          </w:p>
        </w:tc>
        <w:tc>
          <w:tcPr>
            <w:tcW w:w="696" w:type="pct"/>
            <w:tcBorders>
              <w:top w:val="nil"/>
              <w:left w:val="nil"/>
              <w:bottom w:val="single" w:sz="4" w:space="0" w:color="auto"/>
              <w:right w:val="single" w:sz="4" w:space="0" w:color="auto"/>
            </w:tcBorders>
            <w:shd w:val="clear" w:color="000000" w:fill="FFFFFF"/>
            <w:vAlign w:val="center"/>
            <w:hideMark/>
          </w:tcPr>
          <w:p w14:paraId="42DF8FA3"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1596391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6.364</w:t>
            </w:r>
          </w:p>
        </w:tc>
        <w:tc>
          <w:tcPr>
            <w:tcW w:w="537" w:type="pct"/>
            <w:tcBorders>
              <w:top w:val="nil"/>
              <w:left w:val="nil"/>
              <w:bottom w:val="single" w:sz="4" w:space="0" w:color="auto"/>
              <w:right w:val="single" w:sz="4" w:space="0" w:color="auto"/>
            </w:tcBorders>
            <w:shd w:val="clear" w:color="000000" w:fill="FFFFFF"/>
            <w:vAlign w:val="center"/>
            <w:hideMark/>
          </w:tcPr>
          <w:p w14:paraId="3F189E70"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6.364</w:t>
            </w:r>
          </w:p>
        </w:tc>
      </w:tr>
      <w:tr w:rsidR="00E5326D" w:rsidRPr="0074617F" w14:paraId="22EF391E"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6213B3C" w14:textId="77777777" w:rsidR="00E5326D" w:rsidRPr="0074617F" w:rsidRDefault="00E5326D" w:rsidP="00614CF1">
            <w:pPr>
              <w:spacing w:before="80" w:after="0" w:line="288" w:lineRule="auto"/>
              <w:ind w:firstLine="0"/>
              <w:rPr>
                <w:rFonts w:eastAsia="Times New Roman" w:cs="Times New Roman"/>
                <w:sz w:val="25"/>
                <w:szCs w:val="25"/>
                <w:lang w:val="en-US"/>
              </w:rPr>
            </w:pPr>
            <w:r w:rsidRPr="0074617F">
              <w:rPr>
                <w:rFonts w:eastAsia="Times New Roman" w:cs="Times New Roman"/>
                <w:sz w:val="25"/>
                <w:szCs w:val="25"/>
                <w:lang w:val="en-US"/>
              </w:rPr>
              <w:t>2.11</w:t>
            </w:r>
          </w:p>
        </w:tc>
        <w:tc>
          <w:tcPr>
            <w:tcW w:w="1576" w:type="pct"/>
            <w:tcBorders>
              <w:top w:val="nil"/>
              <w:left w:val="nil"/>
              <w:bottom w:val="single" w:sz="4" w:space="0" w:color="auto"/>
              <w:right w:val="single" w:sz="4" w:space="0" w:color="auto"/>
            </w:tcBorders>
            <w:shd w:val="clear" w:color="000000" w:fill="FFFFFF"/>
            <w:vAlign w:val="center"/>
            <w:hideMark/>
          </w:tcPr>
          <w:p w14:paraId="73EA6654"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ở tại đô thị</w:t>
            </w:r>
          </w:p>
        </w:tc>
        <w:tc>
          <w:tcPr>
            <w:tcW w:w="416" w:type="pct"/>
            <w:tcBorders>
              <w:top w:val="nil"/>
              <w:left w:val="nil"/>
              <w:bottom w:val="single" w:sz="4" w:space="0" w:color="auto"/>
              <w:right w:val="single" w:sz="4" w:space="0" w:color="auto"/>
            </w:tcBorders>
            <w:shd w:val="clear" w:color="000000" w:fill="FFFFFF"/>
            <w:vAlign w:val="center"/>
            <w:hideMark/>
          </w:tcPr>
          <w:p w14:paraId="02649656"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ODT</w:t>
            </w:r>
          </w:p>
        </w:tc>
        <w:tc>
          <w:tcPr>
            <w:tcW w:w="539" w:type="pct"/>
            <w:tcBorders>
              <w:top w:val="nil"/>
              <w:left w:val="nil"/>
              <w:bottom w:val="single" w:sz="4" w:space="0" w:color="auto"/>
              <w:right w:val="single" w:sz="4" w:space="0" w:color="auto"/>
            </w:tcBorders>
            <w:shd w:val="clear" w:color="000000" w:fill="FFFFFF"/>
            <w:vAlign w:val="center"/>
            <w:hideMark/>
          </w:tcPr>
          <w:p w14:paraId="67E8116B"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3.489</w:t>
            </w:r>
          </w:p>
        </w:tc>
        <w:tc>
          <w:tcPr>
            <w:tcW w:w="696" w:type="pct"/>
            <w:tcBorders>
              <w:top w:val="nil"/>
              <w:left w:val="nil"/>
              <w:bottom w:val="single" w:sz="4" w:space="0" w:color="auto"/>
              <w:right w:val="single" w:sz="4" w:space="0" w:color="auto"/>
            </w:tcBorders>
            <w:shd w:val="clear" w:color="000000" w:fill="FFFFFF"/>
            <w:vAlign w:val="center"/>
            <w:hideMark/>
          </w:tcPr>
          <w:p w14:paraId="4CF12E3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5B868D28"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7.059</w:t>
            </w:r>
          </w:p>
        </w:tc>
        <w:tc>
          <w:tcPr>
            <w:tcW w:w="537" w:type="pct"/>
            <w:tcBorders>
              <w:top w:val="nil"/>
              <w:left w:val="nil"/>
              <w:bottom w:val="single" w:sz="4" w:space="0" w:color="auto"/>
              <w:right w:val="single" w:sz="4" w:space="0" w:color="auto"/>
            </w:tcBorders>
            <w:shd w:val="clear" w:color="000000" w:fill="FFFFFF"/>
            <w:vAlign w:val="center"/>
            <w:hideMark/>
          </w:tcPr>
          <w:p w14:paraId="53E21291"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7.059</w:t>
            </w:r>
          </w:p>
        </w:tc>
      </w:tr>
      <w:tr w:rsidR="00E5326D" w:rsidRPr="0074617F" w14:paraId="772C496D"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4E6EF1B7" w14:textId="77777777" w:rsidR="00E5326D" w:rsidRPr="0074617F" w:rsidRDefault="00E5326D" w:rsidP="00614CF1">
            <w:pPr>
              <w:spacing w:before="80" w:after="0" w:line="288" w:lineRule="auto"/>
              <w:ind w:firstLine="0"/>
              <w:rPr>
                <w:rFonts w:eastAsia="Times New Roman" w:cs="Times New Roman"/>
                <w:sz w:val="25"/>
                <w:szCs w:val="25"/>
                <w:lang w:val="en-US"/>
              </w:rPr>
            </w:pPr>
            <w:r w:rsidRPr="0074617F">
              <w:rPr>
                <w:rFonts w:eastAsia="Times New Roman" w:cs="Times New Roman"/>
                <w:sz w:val="25"/>
                <w:szCs w:val="25"/>
                <w:lang w:val="en-US"/>
              </w:rPr>
              <w:t>2.12</w:t>
            </w:r>
          </w:p>
        </w:tc>
        <w:tc>
          <w:tcPr>
            <w:tcW w:w="1576" w:type="pct"/>
            <w:tcBorders>
              <w:top w:val="nil"/>
              <w:left w:val="nil"/>
              <w:bottom w:val="single" w:sz="4" w:space="0" w:color="auto"/>
              <w:right w:val="single" w:sz="4" w:space="0" w:color="auto"/>
            </w:tcBorders>
            <w:shd w:val="clear" w:color="000000" w:fill="FFFFFF"/>
            <w:vAlign w:val="center"/>
            <w:hideMark/>
          </w:tcPr>
          <w:p w14:paraId="113BCDB4"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xây dựng trụ sở cơ quan</w:t>
            </w:r>
          </w:p>
        </w:tc>
        <w:tc>
          <w:tcPr>
            <w:tcW w:w="416" w:type="pct"/>
            <w:tcBorders>
              <w:top w:val="nil"/>
              <w:left w:val="nil"/>
              <w:bottom w:val="single" w:sz="4" w:space="0" w:color="auto"/>
              <w:right w:val="single" w:sz="4" w:space="0" w:color="auto"/>
            </w:tcBorders>
            <w:shd w:val="clear" w:color="000000" w:fill="FFFFFF"/>
            <w:vAlign w:val="center"/>
            <w:hideMark/>
          </w:tcPr>
          <w:p w14:paraId="3E4F2C29"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TSC</w:t>
            </w:r>
          </w:p>
        </w:tc>
        <w:tc>
          <w:tcPr>
            <w:tcW w:w="539" w:type="pct"/>
            <w:tcBorders>
              <w:top w:val="nil"/>
              <w:left w:val="nil"/>
              <w:bottom w:val="single" w:sz="4" w:space="0" w:color="auto"/>
              <w:right w:val="single" w:sz="4" w:space="0" w:color="auto"/>
            </w:tcBorders>
            <w:shd w:val="clear" w:color="000000" w:fill="FFFFFF"/>
            <w:vAlign w:val="center"/>
            <w:hideMark/>
          </w:tcPr>
          <w:p w14:paraId="7E5DFC74"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166</w:t>
            </w:r>
          </w:p>
        </w:tc>
        <w:tc>
          <w:tcPr>
            <w:tcW w:w="696" w:type="pct"/>
            <w:tcBorders>
              <w:top w:val="nil"/>
              <w:left w:val="nil"/>
              <w:bottom w:val="single" w:sz="4" w:space="0" w:color="auto"/>
              <w:right w:val="single" w:sz="4" w:space="0" w:color="auto"/>
            </w:tcBorders>
            <w:shd w:val="clear" w:color="000000" w:fill="FFFFFF"/>
            <w:vAlign w:val="center"/>
            <w:hideMark/>
          </w:tcPr>
          <w:p w14:paraId="76AAECFE"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1652BA0C"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230</w:t>
            </w:r>
          </w:p>
        </w:tc>
        <w:tc>
          <w:tcPr>
            <w:tcW w:w="537" w:type="pct"/>
            <w:tcBorders>
              <w:top w:val="nil"/>
              <w:left w:val="nil"/>
              <w:bottom w:val="single" w:sz="4" w:space="0" w:color="auto"/>
              <w:right w:val="single" w:sz="4" w:space="0" w:color="auto"/>
            </w:tcBorders>
            <w:shd w:val="clear" w:color="000000" w:fill="FFFFFF"/>
            <w:vAlign w:val="center"/>
            <w:hideMark/>
          </w:tcPr>
          <w:p w14:paraId="7EB815E1"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230</w:t>
            </w:r>
          </w:p>
        </w:tc>
      </w:tr>
      <w:tr w:rsidR="00E5326D" w:rsidRPr="0074617F" w14:paraId="77203EE6" w14:textId="77777777" w:rsidTr="00961AA0">
        <w:trPr>
          <w:trHeight w:val="6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909E1FD" w14:textId="77777777" w:rsidR="00E5326D" w:rsidRPr="0074617F" w:rsidRDefault="00E5326D" w:rsidP="00614CF1">
            <w:pPr>
              <w:spacing w:before="80" w:after="0" w:line="288" w:lineRule="auto"/>
              <w:ind w:firstLine="0"/>
              <w:rPr>
                <w:rFonts w:eastAsia="Times New Roman" w:cs="Times New Roman"/>
                <w:sz w:val="25"/>
                <w:szCs w:val="25"/>
                <w:lang w:val="en-US"/>
              </w:rPr>
            </w:pPr>
            <w:r w:rsidRPr="0074617F">
              <w:rPr>
                <w:rFonts w:eastAsia="Times New Roman" w:cs="Times New Roman"/>
                <w:sz w:val="25"/>
                <w:szCs w:val="25"/>
                <w:lang w:val="en-US"/>
              </w:rPr>
              <w:lastRenderedPageBreak/>
              <w:t>2.13</w:t>
            </w:r>
          </w:p>
        </w:tc>
        <w:tc>
          <w:tcPr>
            <w:tcW w:w="1576" w:type="pct"/>
            <w:tcBorders>
              <w:top w:val="nil"/>
              <w:left w:val="nil"/>
              <w:bottom w:val="single" w:sz="4" w:space="0" w:color="auto"/>
              <w:right w:val="single" w:sz="4" w:space="0" w:color="auto"/>
            </w:tcBorders>
            <w:shd w:val="clear" w:color="000000" w:fill="FFFFFF"/>
            <w:vAlign w:val="center"/>
            <w:hideMark/>
          </w:tcPr>
          <w:p w14:paraId="0B2FAFCF"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xây dựng trụ sở của tổ chức sự nghiệp</w:t>
            </w:r>
          </w:p>
        </w:tc>
        <w:tc>
          <w:tcPr>
            <w:tcW w:w="416" w:type="pct"/>
            <w:tcBorders>
              <w:top w:val="nil"/>
              <w:left w:val="nil"/>
              <w:bottom w:val="single" w:sz="4" w:space="0" w:color="auto"/>
              <w:right w:val="single" w:sz="4" w:space="0" w:color="auto"/>
            </w:tcBorders>
            <w:shd w:val="clear" w:color="000000" w:fill="FFFFFF"/>
            <w:vAlign w:val="center"/>
            <w:hideMark/>
          </w:tcPr>
          <w:p w14:paraId="3F784648"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DTS</w:t>
            </w:r>
          </w:p>
        </w:tc>
        <w:tc>
          <w:tcPr>
            <w:tcW w:w="539" w:type="pct"/>
            <w:tcBorders>
              <w:top w:val="nil"/>
              <w:left w:val="nil"/>
              <w:bottom w:val="single" w:sz="4" w:space="0" w:color="auto"/>
              <w:right w:val="single" w:sz="4" w:space="0" w:color="auto"/>
            </w:tcBorders>
            <w:shd w:val="clear" w:color="000000" w:fill="FFFFFF"/>
            <w:vAlign w:val="center"/>
            <w:hideMark/>
          </w:tcPr>
          <w:p w14:paraId="042D06D6"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52</w:t>
            </w:r>
          </w:p>
        </w:tc>
        <w:tc>
          <w:tcPr>
            <w:tcW w:w="696" w:type="pct"/>
            <w:tcBorders>
              <w:top w:val="nil"/>
              <w:left w:val="nil"/>
              <w:bottom w:val="single" w:sz="4" w:space="0" w:color="auto"/>
              <w:right w:val="single" w:sz="4" w:space="0" w:color="auto"/>
            </w:tcBorders>
            <w:shd w:val="clear" w:color="000000" w:fill="FFFFFF"/>
            <w:vAlign w:val="center"/>
            <w:hideMark/>
          </w:tcPr>
          <w:p w14:paraId="4E6BE894"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1CC64F62"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62</w:t>
            </w:r>
          </w:p>
        </w:tc>
        <w:tc>
          <w:tcPr>
            <w:tcW w:w="537" w:type="pct"/>
            <w:tcBorders>
              <w:top w:val="nil"/>
              <w:left w:val="nil"/>
              <w:bottom w:val="single" w:sz="4" w:space="0" w:color="auto"/>
              <w:right w:val="single" w:sz="4" w:space="0" w:color="auto"/>
            </w:tcBorders>
            <w:shd w:val="clear" w:color="000000" w:fill="FFFFFF"/>
            <w:vAlign w:val="center"/>
            <w:hideMark/>
          </w:tcPr>
          <w:p w14:paraId="7EE01F5D"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62</w:t>
            </w:r>
          </w:p>
        </w:tc>
      </w:tr>
      <w:tr w:rsidR="00E5326D" w:rsidRPr="0074617F" w14:paraId="142C2165"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2B19F12C" w14:textId="77777777" w:rsidR="00E5326D" w:rsidRPr="0074617F" w:rsidRDefault="00E5326D" w:rsidP="00614CF1">
            <w:pPr>
              <w:spacing w:before="80" w:after="0" w:line="288" w:lineRule="auto"/>
              <w:ind w:firstLine="0"/>
              <w:rPr>
                <w:rFonts w:eastAsia="Times New Roman" w:cs="Times New Roman"/>
                <w:sz w:val="25"/>
                <w:szCs w:val="25"/>
                <w:lang w:val="en-US"/>
              </w:rPr>
            </w:pPr>
            <w:r w:rsidRPr="0074617F">
              <w:rPr>
                <w:rFonts w:eastAsia="Times New Roman" w:cs="Times New Roman"/>
                <w:sz w:val="25"/>
                <w:szCs w:val="25"/>
                <w:lang w:val="en-US"/>
              </w:rPr>
              <w:t>2.14</w:t>
            </w:r>
          </w:p>
        </w:tc>
        <w:tc>
          <w:tcPr>
            <w:tcW w:w="1576" w:type="pct"/>
            <w:tcBorders>
              <w:top w:val="nil"/>
              <w:left w:val="nil"/>
              <w:bottom w:val="single" w:sz="4" w:space="0" w:color="auto"/>
              <w:right w:val="single" w:sz="4" w:space="0" w:color="auto"/>
            </w:tcBorders>
            <w:shd w:val="clear" w:color="000000" w:fill="FFFFFF"/>
            <w:vAlign w:val="center"/>
            <w:hideMark/>
          </w:tcPr>
          <w:p w14:paraId="1D45E2F4" w14:textId="77777777" w:rsidR="00E5326D" w:rsidRPr="0074617F" w:rsidRDefault="00E5326D" w:rsidP="00614CF1">
            <w:pPr>
              <w:spacing w:before="80" w:after="0" w:line="288" w:lineRule="auto"/>
              <w:ind w:firstLine="0"/>
              <w:jc w:val="left"/>
              <w:rPr>
                <w:rFonts w:eastAsia="Times New Roman" w:cs="Times New Roman"/>
                <w:sz w:val="25"/>
                <w:szCs w:val="25"/>
                <w:lang w:val="en-US"/>
              </w:rPr>
            </w:pPr>
            <w:r w:rsidRPr="0074617F">
              <w:rPr>
                <w:rFonts w:eastAsia="Times New Roman" w:cs="Times New Roman"/>
                <w:sz w:val="25"/>
                <w:szCs w:val="25"/>
                <w:lang w:val="en-US"/>
              </w:rPr>
              <w:t>Đất xây dựng cơ sở ngoại giao</w:t>
            </w:r>
          </w:p>
        </w:tc>
        <w:tc>
          <w:tcPr>
            <w:tcW w:w="416" w:type="pct"/>
            <w:tcBorders>
              <w:top w:val="nil"/>
              <w:left w:val="nil"/>
              <w:bottom w:val="single" w:sz="4" w:space="0" w:color="auto"/>
              <w:right w:val="single" w:sz="4" w:space="0" w:color="auto"/>
            </w:tcBorders>
            <w:shd w:val="clear" w:color="000000" w:fill="FFFFFF"/>
            <w:vAlign w:val="center"/>
            <w:hideMark/>
          </w:tcPr>
          <w:p w14:paraId="1D206670" w14:textId="77777777" w:rsidR="00E5326D" w:rsidRPr="0074617F" w:rsidRDefault="00E5326D" w:rsidP="00614CF1">
            <w:pPr>
              <w:spacing w:before="80" w:after="0" w:line="288" w:lineRule="auto"/>
              <w:ind w:firstLine="0"/>
              <w:jc w:val="center"/>
              <w:rPr>
                <w:rFonts w:eastAsia="Times New Roman" w:cs="Times New Roman"/>
                <w:sz w:val="25"/>
                <w:szCs w:val="25"/>
                <w:lang w:val="en-US"/>
              </w:rPr>
            </w:pPr>
            <w:r w:rsidRPr="0074617F">
              <w:rPr>
                <w:rFonts w:eastAsia="Times New Roman" w:cs="Times New Roman"/>
                <w:sz w:val="25"/>
                <w:szCs w:val="25"/>
                <w:lang w:val="en-US"/>
              </w:rPr>
              <w:t>DNG</w:t>
            </w:r>
          </w:p>
        </w:tc>
        <w:tc>
          <w:tcPr>
            <w:tcW w:w="539" w:type="pct"/>
            <w:tcBorders>
              <w:top w:val="nil"/>
              <w:left w:val="nil"/>
              <w:bottom w:val="single" w:sz="4" w:space="0" w:color="auto"/>
              <w:right w:val="single" w:sz="4" w:space="0" w:color="auto"/>
            </w:tcBorders>
            <w:shd w:val="clear" w:color="000000" w:fill="FFFFFF"/>
            <w:vAlign w:val="center"/>
            <w:hideMark/>
          </w:tcPr>
          <w:p w14:paraId="7F068836"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0</w:t>
            </w:r>
          </w:p>
        </w:tc>
        <w:tc>
          <w:tcPr>
            <w:tcW w:w="696" w:type="pct"/>
            <w:tcBorders>
              <w:top w:val="nil"/>
              <w:left w:val="nil"/>
              <w:bottom w:val="single" w:sz="4" w:space="0" w:color="auto"/>
              <w:right w:val="single" w:sz="4" w:space="0" w:color="auto"/>
            </w:tcBorders>
            <w:shd w:val="clear" w:color="000000" w:fill="FFFFFF"/>
            <w:vAlign w:val="center"/>
            <w:hideMark/>
          </w:tcPr>
          <w:p w14:paraId="38A4824B"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 </w:t>
            </w:r>
          </w:p>
        </w:tc>
        <w:tc>
          <w:tcPr>
            <w:tcW w:w="843" w:type="pct"/>
            <w:tcBorders>
              <w:top w:val="nil"/>
              <w:left w:val="nil"/>
              <w:bottom w:val="single" w:sz="4" w:space="0" w:color="auto"/>
              <w:right w:val="single" w:sz="4" w:space="0" w:color="auto"/>
            </w:tcBorders>
            <w:shd w:val="clear" w:color="000000" w:fill="FFFFFF"/>
            <w:vAlign w:val="center"/>
            <w:hideMark/>
          </w:tcPr>
          <w:p w14:paraId="1A2748B2"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0</w:t>
            </w:r>
          </w:p>
        </w:tc>
        <w:tc>
          <w:tcPr>
            <w:tcW w:w="537" w:type="pct"/>
            <w:tcBorders>
              <w:top w:val="nil"/>
              <w:left w:val="nil"/>
              <w:bottom w:val="single" w:sz="4" w:space="0" w:color="auto"/>
              <w:right w:val="single" w:sz="4" w:space="0" w:color="auto"/>
            </w:tcBorders>
            <w:shd w:val="clear" w:color="000000" w:fill="FFFFFF"/>
            <w:vAlign w:val="center"/>
            <w:hideMark/>
          </w:tcPr>
          <w:p w14:paraId="701C9925" w14:textId="77777777" w:rsidR="00E5326D" w:rsidRPr="0074617F" w:rsidRDefault="00E5326D" w:rsidP="00614CF1">
            <w:pPr>
              <w:spacing w:before="80" w:after="0" w:line="288" w:lineRule="auto"/>
              <w:ind w:firstLine="0"/>
              <w:jc w:val="right"/>
              <w:rPr>
                <w:rFonts w:eastAsia="Times New Roman" w:cs="Times New Roman"/>
                <w:sz w:val="25"/>
                <w:szCs w:val="25"/>
                <w:lang w:val="en-US"/>
              </w:rPr>
            </w:pPr>
            <w:r w:rsidRPr="0074617F">
              <w:rPr>
                <w:rFonts w:eastAsia="Times New Roman" w:cs="Times New Roman"/>
                <w:sz w:val="25"/>
                <w:szCs w:val="25"/>
                <w:lang w:val="en-US"/>
              </w:rPr>
              <w:t>0</w:t>
            </w:r>
          </w:p>
        </w:tc>
      </w:tr>
      <w:tr w:rsidR="00E5326D" w:rsidRPr="0074617F" w14:paraId="5AAA94FC" w14:textId="77777777" w:rsidTr="00961AA0">
        <w:trPr>
          <w:trHeight w:val="300"/>
        </w:trPr>
        <w:tc>
          <w:tcPr>
            <w:tcW w:w="394" w:type="pct"/>
            <w:tcBorders>
              <w:top w:val="nil"/>
              <w:left w:val="single" w:sz="4" w:space="0" w:color="auto"/>
              <w:bottom w:val="single" w:sz="4" w:space="0" w:color="auto"/>
              <w:right w:val="single" w:sz="4" w:space="0" w:color="auto"/>
            </w:tcBorders>
            <w:shd w:val="clear" w:color="000000" w:fill="FFFFFF"/>
            <w:vAlign w:val="center"/>
            <w:hideMark/>
          </w:tcPr>
          <w:p w14:paraId="7C09EA64" w14:textId="77777777" w:rsidR="00E5326D" w:rsidRPr="0074617F" w:rsidRDefault="00E5326D" w:rsidP="00614CF1">
            <w:pPr>
              <w:spacing w:before="80" w:after="0" w:line="288" w:lineRule="auto"/>
              <w:ind w:firstLine="0"/>
              <w:jc w:val="center"/>
              <w:rPr>
                <w:rFonts w:eastAsia="Times New Roman" w:cs="Times New Roman"/>
                <w:b/>
                <w:bCs/>
                <w:i/>
                <w:iCs/>
                <w:sz w:val="25"/>
                <w:szCs w:val="25"/>
                <w:lang w:val="en-US"/>
              </w:rPr>
            </w:pPr>
            <w:r w:rsidRPr="0074617F">
              <w:rPr>
                <w:rFonts w:eastAsia="Times New Roman" w:cs="Times New Roman"/>
                <w:b/>
                <w:bCs/>
                <w:i/>
                <w:iCs/>
                <w:sz w:val="25"/>
                <w:szCs w:val="25"/>
                <w:lang w:val="en-US"/>
              </w:rPr>
              <w:t>3</w:t>
            </w:r>
          </w:p>
        </w:tc>
        <w:tc>
          <w:tcPr>
            <w:tcW w:w="1576" w:type="pct"/>
            <w:tcBorders>
              <w:top w:val="nil"/>
              <w:left w:val="nil"/>
              <w:bottom w:val="single" w:sz="4" w:space="0" w:color="auto"/>
              <w:right w:val="single" w:sz="4" w:space="0" w:color="auto"/>
            </w:tcBorders>
            <w:shd w:val="clear" w:color="000000" w:fill="FFFFFF"/>
            <w:vAlign w:val="center"/>
            <w:hideMark/>
          </w:tcPr>
          <w:p w14:paraId="23720234" w14:textId="77777777" w:rsidR="00E5326D" w:rsidRPr="0074617F" w:rsidRDefault="00E5326D" w:rsidP="00614CF1">
            <w:pPr>
              <w:spacing w:before="80" w:after="0" w:line="288" w:lineRule="auto"/>
              <w:ind w:firstLine="0"/>
              <w:jc w:val="left"/>
              <w:rPr>
                <w:rFonts w:eastAsia="Times New Roman" w:cs="Times New Roman"/>
                <w:b/>
                <w:bCs/>
                <w:i/>
                <w:iCs/>
                <w:sz w:val="25"/>
                <w:szCs w:val="25"/>
                <w:lang w:val="en-US"/>
              </w:rPr>
            </w:pPr>
            <w:r w:rsidRPr="0074617F">
              <w:rPr>
                <w:rFonts w:eastAsia="Times New Roman" w:cs="Times New Roman"/>
                <w:b/>
                <w:bCs/>
                <w:i/>
                <w:iCs/>
                <w:sz w:val="25"/>
                <w:szCs w:val="25"/>
                <w:lang w:val="en-US"/>
              </w:rPr>
              <w:t>Đất chưa sử dụng</w:t>
            </w:r>
          </w:p>
        </w:tc>
        <w:tc>
          <w:tcPr>
            <w:tcW w:w="416" w:type="pct"/>
            <w:tcBorders>
              <w:top w:val="nil"/>
              <w:left w:val="nil"/>
              <w:bottom w:val="single" w:sz="4" w:space="0" w:color="auto"/>
              <w:right w:val="single" w:sz="4" w:space="0" w:color="auto"/>
            </w:tcBorders>
            <w:shd w:val="clear" w:color="000000" w:fill="FFFFFF"/>
            <w:vAlign w:val="center"/>
            <w:hideMark/>
          </w:tcPr>
          <w:p w14:paraId="67CB52BD" w14:textId="77777777" w:rsidR="00E5326D" w:rsidRPr="0074617F" w:rsidRDefault="00E5326D" w:rsidP="00614CF1">
            <w:pPr>
              <w:spacing w:before="80" w:after="0" w:line="288" w:lineRule="auto"/>
              <w:ind w:firstLine="0"/>
              <w:jc w:val="center"/>
              <w:rPr>
                <w:rFonts w:eastAsia="Times New Roman" w:cs="Times New Roman"/>
                <w:b/>
                <w:bCs/>
                <w:i/>
                <w:iCs/>
                <w:sz w:val="25"/>
                <w:szCs w:val="25"/>
                <w:lang w:val="en-US"/>
              </w:rPr>
            </w:pPr>
            <w:r w:rsidRPr="0074617F">
              <w:rPr>
                <w:rFonts w:eastAsia="Times New Roman" w:cs="Times New Roman"/>
                <w:b/>
                <w:bCs/>
                <w:i/>
                <w:iCs/>
                <w:sz w:val="25"/>
                <w:szCs w:val="25"/>
                <w:lang w:val="en-US"/>
              </w:rPr>
              <w:t>CSD</w:t>
            </w:r>
          </w:p>
        </w:tc>
        <w:tc>
          <w:tcPr>
            <w:tcW w:w="539" w:type="pct"/>
            <w:tcBorders>
              <w:top w:val="nil"/>
              <w:left w:val="nil"/>
              <w:bottom w:val="single" w:sz="4" w:space="0" w:color="auto"/>
              <w:right w:val="single" w:sz="4" w:space="0" w:color="auto"/>
            </w:tcBorders>
            <w:shd w:val="clear" w:color="000000" w:fill="FFFFFF"/>
            <w:vAlign w:val="center"/>
            <w:hideMark/>
          </w:tcPr>
          <w:p w14:paraId="7E32124B"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6.063</w:t>
            </w:r>
          </w:p>
        </w:tc>
        <w:tc>
          <w:tcPr>
            <w:tcW w:w="696" w:type="pct"/>
            <w:tcBorders>
              <w:top w:val="nil"/>
              <w:left w:val="nil"/>
              <w:bottom w:val="single" w:sz="4" w:space="0" w:color="auto"/>
              <w:right w:val="single" w:sz="4" w:space="0" w:color="auto"/>
            </w:tcBorders>
            <w:shd w:val="clear" w:color="000000" w:fill="FFFFFF"/>
            <w:vAlign w:val="center"/>
            <w:hideMark/>
          </w:tcPr>
          <w:p w14:paraId="61F4CE31"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1.920</w:t>
            </w:r>
          </w:p>
        </w:tc>
        <w:tc>
          <w:tcPr>
            <w:tcW w:w="843" w:type="pct"/>
            <w:tcBorders>
              <w:top w:val="nil"/>
              <w:left w:val="nil"/>
              <w:bottom w:val="single" w:sz="4" w:space="0" w:color="auto"/>
              <w:right w:val="single" w:sz="4" w:space="0" w:color="auto"/>
            </w:tcBorders>
            <w:shd w:val="clear" w:color="000000" w:fill="FFFFFF"/>
            <w:vAlign w:val="center"/>
            <w:hideMark/>
          </w:tcPr>
          <w:p w14:paraId="07970CE3"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756</w:t>
            </w:r>
          </w:p>
        </w:tc>
        <w:tc>
          <w:tcPr>
            <w:tcW w:w="537" w:type="pct"/>
            <w:tcBorders>
              <w:top w:val="nil"/>
              <w:left w:val="nil"/>
              <w:bottom w:val="single" w:sz="4" w:space="0" w:color="auto"/>
              <w:right w:val="single" w:sz="4" w:space="0" w:color="auto"/>
            </w:tcBorders>
            <w:shd w:val="clear" w:color="000000" w:fill="FFFFFF"/>
            <w:vAlign w:val="center"/>
            <w:hideMark/>
          </w:tcPr>
          <w:p w14:paraId="48D62732" w14:textId="77777777" w:rsidR="00E5326D" w:rsidRPr="0074617F" w:rsidRDefault="00E5326D" w:rsidP="00614CF1">
            <w:pPr>
              <w:spacing w:before="80" w:after="0" w:line="288" w:lineRule="auto"/>
              <w:ind w:firstLine="0"/>
              <w:jc w:val="right"/>
              <w:rPr>
                <w:rFonts w:eastAsia="Times New Roman" w:cs="Times New Roman"/>
                <w:b/>
                <w:bCs/>
                <w:i/>
                <w:iCs/>
                <w:sz w:val="25"/>
                <w:szCs w:val="25"/>
                <w:lang w:val="en-US"/>
              </w:rPr>
            </w:pPr>
            <w:r w:rsidRPr="0074617F">
              <w:rPr>
                <w:rFonts w:eastAsia="Times New Roman" w:cs="Times New Roman"/>
                <w:b/>
                <w:bCs/>
                <w:i/>
                <w:iCs/>
                <w:sz w:val="25"/>
                <w:szCs w:val="25"/>
                <w:lang w:val="en-US"/>
              </w:rPr>
              <w:t>2.676</w:t>
            </w:r>
          </w:p>
        </w:tc>
      </w:tr>
    </w:tbl>
    <w:p w14:paraId="757A078A" w14:textId="00D82F3C" w:rsidR="00F34869" w:rsidRPr="0074617F" w:rsidRDefault="004B346E" w:rsidP="005E46DB">
      <w:pPr>
        <w:pStyle w:val="Heading4"/>
        <w:spacing w:before="240"/>
        <w:rPr>
          <w:sz w:val="28"/>
          <w:szCs w:val="28"/>
        </w:rPr>
      </w:pPr>
      <w:r w:rsidRPr="0074617F">
        <w:rPr>
          <w:sz w:val="28"/>
          <w:szCs w:val="28"/>
        </w:rPr>
        <w:t>1.4.</w:t>
      </w:r>
      <w:r w:rsidR="005D066D" w:rsidRPr="0074617F">
        <w:rPr>
          <w:sz w:val="28"/>
          <w:szCs w:val="28"/>
        </w:rPr>
        <w:t>8</w:t>
      </w:r>
      <w:r w:rsidR="00F34869" w:rsidRPr="0074617F">
        <w:rPr>
          <w:sz w:val="28"/>
          <w:szCs w:val="28"/>
        </w:rPr>
        <w:t xml:space="preserve">.2. Diện tích đất </w:t>
      </w:r>
      <w:r w:rsidR="00354EFE" w:rsidRPr="0074617F">
        <w:rPr>
          <w:sz w:val="28"/>
          <w:szCs w:val="28"/>
        </w:rPr>
        <w:t>chuyển mục đích</w:t>
      </w:r>
      <w:r w:rsidR="00AB076D" w:rsidRPr="0074617F">
        <w:rPr>
          <w:sz w:val="28"/>
          <w:szCs w:val="28"/>
        </w:rPr>
        <w:t xml:space="preserve"> sử dụng</w:t>
      </w:r>
    </w:p>
    <w:p w14:paraId="6580300B" w14:textId="554389F7" w:rsidR="00F34869" w:rsidRPr="0074617F" w:rsidRDefault="00F34869" w:rsidP="005E46DB">
      <w:pPr>
        <w:widowControl w:val="0"/>
        <w:rPr>
          <w:sz w:val="28"/>
          <w:szCs w:val="28"/>
        </w:rPr>
      </w:pPr>
      <w:r w:rsidRPr="0074617F">
        <w:rPr>
          <w:sz w:val="28"/>
          <w:szCs w:val="28"/>
        </w:rPr>
        <w:t xml:space="preserve">Trong kỳ quy hoạch tỉnh Thừa Thiên Huế </w:t>
      </w:r>
      <w:r w:rsidR="00247651" w:rsidRPr="0074617F">
        <w:rPr>
          <w:sz w:val="28"/>
          <w:szCs w:val="28"/>
        </w:rPr>
        <w:t>giai đoạn</w:t>
      </w:r>
      <w:r w:rsidRPr="0074617F">
        <w:rPr>
          <w:sz w:val="28"/>
          <w:szCs w:val="28"/>
        </w:rPr>
        <w:t xml:space="preserve"> 2021 - 2030, tổng diện tích đất nông nghiệp cần chuyển </w:t>
      </w:r>
      <w:r w:rsidR="00247651" w:rsidRPr="0074617F">
        <w:rPr>
          <w:sz w:val="28"/>
          <w:szCs w:val="28"/>
        </w:rPr>
        <w:t>đổ</w:t>
      </w:r>
      <w:r w:rsidR="00277024" w:rsidRPr="0074617F">
        <w:rPr>
          <w:sz w:val="28"/>
          <w:szCs w:val="28"/>
        </w:rPr>
        <w:t>i 20.361</w:t>
      </w:r>
      <w:r w:rsidR="00247651" w:rsidRPr="0074617F">
        <w:rPr>
          <w:sz w:val="28"/>
          <w:szCs w:val="28"/>
        </w:rPr>
        <w:t xml:space="preserve"> ha </w:t>
      </w:r>
      <w:r w:rsidR="00AB076D" w:rsidRPr="0074617F">
        <w:rPr>
          <w:sz w:val="28"/>
          <w:szCs w:val="28"/>
        </w:rPr>
        <w:t>để thực hiện các công trình, dự án sử dụng đất vào mục đích</w:t>
      </w:r>
      <w:r w:rsidR="00F436C5" w:rsidRPr="0074617F">
        <w:rPr>
          <w:sz w:val="28"/>
          <w:szCs w:val="28"/>
        </w:rPr>
        <w:t xml:space="preserve"> khác</w:t>
      </w:r>
      <w:r w:rsidRPr="0074617F">
        <w:rPr>
          <w:sz w:val="28"/>
          <w:szCs w:val="28"/>
        </w:rPr>
        <w:t>, trong đó:</w:t>
      </w:r>
    </w:p>
    <w:p w14:paraId="787D3881" w14:textId="20F1967C" w:rsidR="00AB076D" w:rsidRPr="0074617F" w:rsidRDefault="00AB076D" w:rsidP="00EC792D">
      <w:pPr>
        <w:pStyle w:val="ListParagraph"/>
        <w:numPr>
          <w:ilvl w:val="0"/>
          <w:numId w:val="48"/>
        </w:numPr>
        <w:spacing w:after="0"/>
        <w:ind w:left="709" w:hanging="284"/>
        <w:contextualSpacing w:val="0"/>
        <w:rPr>
          <w:sz w:val="28"/>
          <w:szCs w:val="28"/>
          <w:lang w:val="vi-VN"/>
        </w:rPr>
      </w:pPr>
      <w:r w:rsidRPr="0074617F">
        <w:rPr>
          <w:sz w:val="28"/>
          <w:szCs w:val="28"/>
          <w:lang w:val="vi-VN"/>
        </w:rPr>
        <w:t xml:space="preserve">Đất trồng lúa </w:t>
      </w:r>
      <w:r w:rsidR="00242EDE" w:rsidRPr="0074617F">
        <w:rPr>
          <w:sz w:val="28"/>
          <w:szCs w:val="28"/>
          <w:lang w:val="en-US"/>
        </w:rPr>
        <w:t xml:space="preserve">là </w:t>
      </w:r>
      <w:r w:rsidRPr="0074617F">
        <w:rPr>
          <w:sz w:val="28"/>
          <w:szCs w:val="28"/>
          <w:lang w:val="vi-VN"/>
        </w:rPr>
        <w:t>2.932 ha</w:t>
      </w:r>
      <w:r w:rsidR="00242EDE" w:rsidRPr="0074617F">
        <w:rPr>
          <w:sz w:val="28"/>
          <w:szCs w:val="28"/>
          <w:lang w:val="en-US"/>
        </w:rPr>
        <w:t xml:space="preserve"> với</w:t>
      </w:r>
      <w:r w:rsidRPr="0074617F">
        <w:rPr>
          <w:sz w:val="28"/>
          <w:szCs w:val="28"/>
          <w:lang w:val="vi-VN"/>
        </w:rPr>
        <w:t xml:space="preserve"> diện tích đất chuyên trồng lúa nước là 2.261 ha;</w:t>
      </w:r>
    </w:p>
    <w:p w14:paraId="76ED9C47" w14:textId="3E21A506" w:rsidR="00AB076D" w:rsidRPr="0074617F" w:rsidRDefault="00AB076D" w:rsidP="00EC792D">
      <w:pPr>
        <w:pStyle w:val="ListParagraph"/>
        <w:numPr>
          <w:ilvl w:val="0"/>
          <w:numId w:val="48"/>
        </w:numPr>
        <w:spacing w:after="0"/>
        <w:ind w:left="709" w:hanging="284"/>
        <w:contextualSpacing w:val="0"/>
        <w:rPr>
          <w:sz w:val="28"/>
          <w:szCs w:val="28"/>
          <w:lang w:val="vi-VN"/>
        </w:rPr>
      </w:pPr>
      <w:r w:rsidRPr="0074617F">
        <w:rPr>
          <w:sz w:val="28"/>
          <w:szCs w:val="28"/>
          <w:lang w:val="vi-VN"/>
        </w:rPr>
        <w:t>Đất trồng cây lâu năm</w:t>
      </w:r>
      <w:r w:rsidR="00242EDE" w:rsidRPr="0074617F">
        <w:rPr>
          <w:sz w:val="28"/>
          <w:szCs w:val="28"/>
          <w:lang w:val="en-US"/>
        </w:rPr>
        <w:t>:</w:t>
      </w:r>
      <w:r w:rsidRPr="0074617F">
        <w:rPr>
          <w:sz w:val="28"/>
          <w:szCs w:val="28"/>
          <w:lang w:val="vi-VN"/>
        </w:rPr>
        <w:t xml:space="preserve"> 3.441 ha;</w:t>
      </w:r>
    </w:p>
    <w:p w14:paraId="149153E5" w14:textId="166C2C4E" w:rsidR="00AB076D" w:rsidRPr="0074617F" w:rsidRDefault="00AB076D" w:rsidP="00EC792D">
      <w:pPr>
        <w:pStyle w:val="ListParagraph"/>
        <w:numPr>
          <w:ilvl w:val="0"/>
          <w:numId w:val="48"/>
        </w:numPr>
        <w:spacing w:after="0"/>
        <w:ind w:left="709" w:hanging="284"/>
        <w:contextualSpacing w:val="0"/>
        <w:rPr>
          <w:sz w:val="28"/>
          <w:szCs w:val="28"/>
          <w:lang w:val="vi-VN"/>
        </w:rPr>
      </w:pPr>
      <w:r w:rsidRPr="0074617F">
        <w:rPr>
          <w:sz w:val="28"/>
          <w:szCs w:val="28"/>
          <w:lang w:val="vi-VN"/>
        </w:rPr>
        <w:t>Đất rừng phòng hộ</w:t>
      </w:r>
      <w:r w:rsidR="00242EDE" w:rsidRPr="0074617F">
        <w:rPr>
          <w:sz w:val="28"/>
          <w:szCs w:val="28"/>
          <w:lang w:val="en-US"/>
        </w:rPr>
        <w:t>:</w:t>
      </w:r>
      <w:r w:rsidRPr="0074617F">
        <w:rPr>
          <w:sz w:val="28"/>
          <w:szCs w:val="28"/>
          <w:lang w:val="vi-VN"/>
        </w:rPr>
        <w:t xml:space="preserve"> 628 ha;</w:t>
      </w:r>
    </w:p>
    <w:p w14:paraId="264C34A9" w14:textId="4D758DE2" w:rsidR="00AB076D" w:rsidRPr="0074617F" w:rsidRDefault="00AB076D" w:rsidP="00EC792D">
      <w:pPr>
        <w:pStyle w:val="ListParagraph"/>
        <w:numPr>
          <w:ilvl w:val="0"/>
          <w:numId w:val="48"/>
        </w:numPr>
        <w:spacing w:after="0"/>
        <w:ind w:left="709" w:hanging="284"/>
        <w:contextualSpacing w:val="0"/>
        <w:rPr>
          <w:sz w:val="28"/>
          <w:szCs w:val="28"/>
          <w:lang w:val="vi-VN"/>
        </w:rPr>
      </w:pPr>
      <w:r w:rsidRPr="0074617F">
        <w:rPr>
          <w:sz w:val="28"/>
          <w:szCs w:val="28"/>
          <w:lang w:val="vi-VN"/>
        </w:rPr>
        <w:t>Đất rừng đặc dụng</w:t>
      </w:r>
      <w:r w:rsidR="00242EDE" w:rsidRPr="0074617F">
        <w:rPr>
          <w:sz w:val="28"/>
          <w:szCs w:val="28"/>
          <w:lang w:val="en-US"/>
        </w:rPr>
        <w:t>:</w:t>
      </w:r>
      <w:r w:rsidRPr="0074617F">
        <w:rPr>
          <w:sz w:val="28"/>
          <w:szCs w:val="28"/>
          <w:lang w:val="vi-VN"/>
        </w:rPr>
        <w:t xml:space="preserve"> 5 ha;</w:t>
      </w:r>
    </w:p>
    <w:p w14:paraId="548D0146" w14:textId="4E2528EA" w:rsidR="00AB076D" w:rsidRPr="0074617F" w:rsidRDefault="00AB076D" w:rsidP="00EC792D">
      <w:pPr>
        <w:pStyle w:val="ListParagraph"/>
        <w:numPr>
          <w:ilvl w:val="0"/>
          <w:numId w:val="48"/>
        </w:numPr>
        <w:spacing w:after="0"/>
        <w:ind w:left="709" w:hanging="284"/>
        <w:contextualSpacing w:val="0"/>
        <w:rPr>
          <w:sz w:val="28"/>
          <w:szCs w:val="28"/>
          <w:lang w:val="vi-VN"/>
        </w:rPr>
      </w:pPr>
      <w:r w:rsidRPr="0074617F">
        <w:rPr>
          <w:sz w:val="28"/>
          <w:szCs w:val="28"/>
          <w:lang w:val="vi-VN"/>
        </w:rPr>
        <w:t>Đất rừng sản xuất</w:t>
      </w:r>
      <w:r w:rsidR="00242EDE" w:rsidRPr="0074617F">
        <w:rPr>
          <w:sz w:val="28"/>
          <w:szCs w:val="28"/>
          <w:lang w:val="en-US"/>
        </w:rPr>
        <w:t>:</w:t>
      </w:r>
      <w:r w:rsidRPr="0074617F">
        <w:rPr>
          <w:sz w:val="28"/>
          <w:szCs w:val="28"/>
          <w:lang w:val="vi-VN"/>
        </w:rPr>
        <w:t xml:space="preserve"> 9.824 ha</w:t>
      </w:r>
      <w:r w:rsidRPr="0074617F">
        <w:rPr>
          <w:sz w:val="28"/>
          <w:szCs w:val="28"/>
          <w:lang w:val="en-US"/>
        </w:rPr>
        <w:t>.</w:t>
      </w:r>
    </w:p>
    <w:p w14:paraId="46F7568E" w14:textId="6F874891" w:rsidR="00AB076D" w:rsidRPr="0074617F" w:rsidRDefault="00AB076D" w:rsidP="005E46DB">
      <w:pPr>
        <w:widowControl w:val="0"/>
        <w:rPr>
          <w:sz w:val="28"/>
          <w:szCs w:val="28"/>
        </w:rPr>
      </w:pPr>
      <w:r w:rsidRPr="0074617F">
        <w:rPr>
          <w:sz w:val="28"/>
          <w:szCs w:val="28"/>
        </w:rPr>
        <w:t xml:space="preserve">Ngoài ra, </w:t>
      </w:r>
      <w:r w:rsidR="005E46DB" w:rsidRPr="0074617F">
        <w:rPr>
          <w:sz w:val="28"/>
          <w:szCs w:val="28"/>
        </w:rPr>
        <w:t xml:space="preserve">Quy hoạch </w:t>
      </w:r>
      <w:r w:rsidRPr="0074617F">
        <w:rPr>
          <w:sz w:val="28"/>
          <w:szCs w:val="28"/>
        </w:rPr>
        <w:t xml:space="preserve">dự kiến </w:t>
      </w:r>
      <w:r w:rsidR="005E46DB" w:rsidRPr="0074617F">
        <w:rPr>
          <w:sz w:val="28"/>
          <w:szCs w:val="28"/>
        </w:rPr>
        <w:t xml:space="preserve">sẽ </w:t>
      </w:r>
      <w:r w:rsidRPr="0074617F">
        <w:rPr>
          <w:sz w:val="28"/>
          <w:szCs w:val="28"/>
        </w:rPr>
        <w:t xml:space="preserve">đưa </w:t>
      </w:r>
      <w:r w:rsidR="00E5326D" w:rsidRPr="0074617F">
        <w:rPr>
          <w:sz w:val="28"/>
          <w:szCs w:val="28"/>
        </w:rPr>
        <w:t xml:space="preserve">diện tích đất </w:t>
      </w:r>
      <w:r w:rsidRPr="0074617F">
        <w:rPr>
          <w:sz w:val="28"/>
          <w:szCs w:val="28"/>
        </w:rPr>
        <w:t xml:space="preserve">chưa sử dụng đưa vào sử dụng cho các mục đích nông nghiệp </w:t>
      </w:r>
      <w:r w:rsidR="00E5326D" w:rsidRPr="0074617F">
        <w:rPr>
          <w:sz w:val="28"/>
          <w:szCs w:val="28"/>
        </w:rPr>
        <w:t xml:space="preserve">là 847 ha </w:t>
      </w:r>
      <w:r w:rsidRPr="0074617F">
        <w:rPr>
          <w:sz w:val="28"/>
          <w:szCs w:val="28"/>
        </w:rPr>
        <w:t>và các mục đích phi nông nghiệp là 2.539 ha</w:t>
      </w:r>
      <w:r w:rsidR="00E5326D" w:rsidRPr="0074617F">
        <w:rPr>
          <w:sz w:val="28"/>
          <w:szCs w:val="28"/>
        </w:rPr>
        <w:t>.</w:t>
      </w:r>
    </w:p>
    <w:p w14:paraId="51A7C6B9" w14:textId="4DDE50C6" w:rsidR="009805F1" w:rsidRPr="0074617F" w:rsidRDefault="009805F1" w:rsidP="005E46DB">
      <w:pPr>
        <w:widowControl w:val="0"/>
        <w:rPr>
          <w:sz w:val="28"/>
          <w:szCs w:val="28"/>
        </w:rPr>
      </w:pPr>
      <w:r w:rsidRPr="0074617F">
        <w:rPr>
          <w:sz w:val="28"/>
          <w:szCs w:val="28"/>
        </w:rPr>
        <w:t>Bản đồ phương án quy hoạch sử dụng đất được trình bày ở hình 1.8.</w:t>
      </w:r>
    </w:p>
    <w:p w14:paraId="0D699685" w14:textId="2A4801C4" w:rsidR="00F34869" w:rsidRPr="0074617F" w:rsidRDefault="005D066D" w:rsidP="005E46DB">
      <w:pPr>
        <w:pStyle w:val="Heading3"/>
        <w:spacing w:line="312" w:lineRule="auto"/>
        <w:ind w:firstLine="0"/>
        <w:rPr>
          <w:sz w:val="28"/>
          <w:szCs w:val="28"/>
        </w:rPr>
      </w:pPr>
      <w:bookmarkStart w:id="273" w:name="_Toc121238616"/>
      <w:bookmarkStart w:id="274" w:name="_Toc123799620"/>
      <w:bookmarkStart w:id="275" w:name="_Toc130281083"/>
      <w:r w:rsidRPr="0074617F">
        <w:rPr>
          <w:sz w:val="28"/>
          <w:szCs w:val="28"/>
        </w:rPr>
        <w:t>1.4.9</w:t>
      </w:r>
      <w:r w:rsidR="00ED0A98" w:rsidRPr="0074617F">
        <w:rPr>
          <w:sz w:val="28"/>
          <w:szCs w:val="28"/>
        </w:rPr>
        <w:t>. C</w:t>
      </w:r>
      <w:r w:rsidR="00F34869" w:rsidRPr="0074617F">
        <w:rPr>
          <w:sz w:val="28"/>
          <w:szCs w:val="28"/>
        </w:rPr>
        <w:t xml:space="preserve">ác dự án </w:t>
      </w:r>
      <w:r w:rsidR="00ED0A98" w:rsidRPr="0074617F">
        <w:rPr>
          <w:sz w:val="28"/>
          <w:szCs w:val="28"/>
        </w:rPr>
        <w:t>được</w:t>
      </w:r>
      <w:r w:rsidR="00F34869" w:rsidRPr="0074617F">
        <w:rPr>
          <w:sz w:val="28"/>
          <w:szCs w:val="28"/>
        </w:rPr>
        <w:t xml:space="preserve"> thực hiện</w:t>
      </w:r>
      <w:bookmarkEnd w:id="273"/>
      <w:r w:rsidR="00F34869" w:rsidRPr="0074617F">
        <w:rPr>
          <w:sz w:val="28"/>
          <w:szCs w:val="28"/>
        </w:rPr>
        <w:t xml:space="preserve"> thời kỳ 2021-2030</w:t>
      </w:r>
      <w:bookmarkEnd w:id="274"/>
      <w:bookmarkEnd w:id="275"/>
    </w:p>
    <w:p w14:paraId="12FCA4C8" w14:textId="60486A82" w:rsidR="00CE562E" w:rsidRPr="0074617F" w:rsidRDefault="00CE562E" w:rsidP="001F2BE0">
      <w:pPr>
        <w:ind w:firstLine="567"/>
        <w:rPr>
          <w:b/>
          <w:i/>
          <w:sz w:val="28"/>
          <w:szCs w:val="28"/>
        </w:rPr>
      </w:pPr>
      <w:r w:rsidRPr="0074617F">
        <w:rPr>
          <w:sz w:val="28"/>
          <w:szCs w:val="28"/>
        </w:rPr>
        <w:tab/>
      </w:r>
      <w:r w:rsidRPr="0074617F">
        <w:rPr>
          <w:i/>
          <w:sz w:val="28"/>
          <w:szCs w:val="28"/>
        </w:rPr>
        <w:t>Các dự án đầu tư phát triển được chia thành 5 nhóm như sau:</w:t>
      </w:r>
    </w:p>
    <w:p w14:paraId="303283C7" w14:textId="310422B4" w:rsidR="00CE562E" w:rsidRPr="0074617F" w:rsidRDefault="00CE562E" w:rsidP="00EC792D">
      <w:pPr>
        <w:pStyle w:val="ListParagraph"/>
        <w:numPr>
          <w:ilvl w:val="0"/>
          <w:numId w:val="77"/>
        </w:numPr>
        <w:spacing w:before="0" w:after="0"/>
        <w:rPr>
          <w:sz w:val="28"/>
          <w:szCs w:val="28"/>
          <w:lang w:val="it-IT"/>
        </w:rPr>
      </w:pPr>
      <w:r w:rsidRPr="0074617F">
        <w:rPr>
          <w:sz w:val="28"/>
          <w:szCs w:val="28"/>
          <w:lang w:val="it-IT"/>
        </w:rPr>
        <w:t>Nhóm 1: Các dự án đầu tư phát triển các ngành, lĩnh vực quan trọng (kết cấu hạ tầng kinh tế, sản xuất kinh doanh);</w:t>
      </w:r>
    </w:p>
    <w:p w14:paraId="1CF62F0E" w14:textId="031F8C6C" w:rsidR="00CE562E" w:rsidRPr="0074617F" w:rsidRDefault="00CE562E" w:rsidP="00EC792D">
      <w:pPr>
        <w:pStyle w:val="ListParagraph"/>
        <w:numPr>
          <w:ilvl w:val="0"/>
          <w:numId w:val="77"/>
        </w:numPr>
        <w:spacing w:before="0" w:after="0"/>
        <w:rPr>
          <w:sz w:val="28"/>
          <w:szCs w:val="28"/>
          <w:lang w:val="it-IT"/>
        </w:rPr>
      </w:pPr>
      <w:r w:rsidRPr="0074617F">
        <w:rPr>
          <w:sz w:val="28"/>
          <w:szCs w:val="28"/>
          <w:lang w:val="vi-VN"/>
        </w:rPr>
        <w:t xml:space="preserve">Nhóm 2: Các dự án đầu tư phát triển kết cấu hạ tầng kỹ thuật và xã hội cấp quốc gia, vùng và </w:t>
      </w:r>
      <w:r w:rsidR="004554B2" w:rsidRPr="0074617F">
        <w:rPr>
          <w:sz w:val="28"/>
          <w:szCs w:val="28"/>
          <w:lang w:val="it-IT"/>
        </w:rPr>
        <w:t>t</w:t>
      </w:r>
      <w:r w:rsidRPr="0074617F">
        <w:rPr>
          <w:sz w:val="28"/>
          <w:szCs w:val="28"/>
          <w:lang w:val="vi-VN"/>
        </w:rPr>
        <w:t>ỉnh</w:t>
      </w:r>
      <w:r w:rsidRPr="0074617F">
        <w:rPr>
          <w:sz w:val="28"/>
          <w:szCs w:val="28"/>
          <w:lang w:val="it-IT"/>
        </w:rPr>
        <w:t>;</w:t>
      </w:r>
    </w:p>
    <w:p w14:paraId="2B77E3AF" w14:textId="77777777" w:rsidR="00CE562E" w:rsidRPr="0074617F" w:rsidRDefault="00CE562E" w:rsidP="00EC792D">
      <w:pPr>
        <w:pStyle w:val="ListParagraph"/>
        <w:numPr>
          <w:ilvl w:val="0"/>
          <w:numId w:val="77"/>
        </w:numPr>
        <w:spacing w:before="0" w:after="0"/>
        <w:rPr>
          <w:sz w:val="28"/>
          <w:szCs w:val="28"/>
          <w:lang w:val="it-IT"/>
        </w:rPr>
      </w:pPr>
      <w:r w:rsidRPr="0074617F">
        <w:rPr>
          <w:sz w:val="28"/>
          <w:szCs w:val="28"/>
          <w:lang w:val="vi-VN"/>
        </w:rPr>
        <w:lastRenderedPageBreak/>
        <w:t>Nhóm 3: Các dự án đầu tư xây dựng đô thị, nông thôn trên địa bàn theo Nghị định số 15/2021/NĐ-CP ngày 03/3/2021 của Chính phủ</w:t>
      </w:r>
      <w:r w:rsidRPr="0074617F">
        <w:rPr>
          <w:sz w:val="28"/>
          <w:szCs w:val="28"/>
          <w:lang w:val="it-IT"/>
        </w:rPr>
        <w:t>;</w:t>
      </w:r>
    </w:p>
    <w:p w14:paraId="316681DF" w14:textId="77777777" w:rsidR="00CE562E" w:rsidRPr="0074617F" w:rsidRDefault="00CE562E" w:rsidP="00EC792D">
      <w:pPr>
        <w:pStyle w:val="ListParagraph"/>
        <w:numPr>
          <w:ilvl w:val="0"/>
          <w:numId w:val="77"/>
        </w:numPr>
        <w:spacing w:before="0" w:after="0"/>
        <w:rPr>
          <w:sz w:val="28"/>
          <w:szCs w:val="28"/>
          <w:lang w:val="it-IT"/>
        </w:rPr>
      </w:pPr>
      <w:r w:rsidRPr="0074617F">
        <w:rPr>
          <w:sz w:val="28"/>
          <w:szCs w:val="28"/>
          <w:lang w:val="vi-VN"/>
        </w:rPr>
        <w:t>Nhóm 4: Các dự án bảo vệ môi trường</w:t>
      </w:r>
      <w:r w:rsidRPr="0074617F">
        <w:rPr>
          <w:sz w:val="28"/>
          <w:szCs w:val="28"/>
          <w:lang w:val="it-IT"/>
        </w:rPr>
        <w:t>,</w:t>
      </w:r>
      <w:r w:rsidRPr="0074617F">
        <w:rPr>
          <w:sz w:val="28"/>
          <w:szCs w:val="28"/>
          <w:lang w:val="vi-VN"/>
        </w:rPr>
        <w:t xml:space="preserve"> phòng, chống thiên tai và ứng phó BĐKH</w:t>
      </w:r>
      <w:r w:rsidRPr="0074617F">
        <w:rPr>
          <w:sz w:val="28"/>
          <w:szCs w:val="28"/>
          <w:lang w:val="it-IT"/>
        </w:rPr>
        <w:t>;</w:t>
      </w:r>
    </w:p>
    <w:p w14:paraId="449124EC" w14:textId="4FA70CC1" w:rsidR="00CE562E" w:rsidRPr="0074617F" w:rsidRDefault="00CE562E" w:rsidP="00EC792D">
      <w:pPr>
        <w:pStyle w:val="ListParagraph"/>
        <w:numPr>
          <w:ilvl w:val="0"/>
          <w:numId w:val="77"/>
        </w:numPr>
        <w:spacing w:before="0" w:after="0"/>
        <w:rPr>
          <w:sz w:val="28"/>
          <w:szCs w:val="28"/>
          <w:lang w:val="it-IT"/>
        </w:rPr>
      </w:pPr>
      <w:r w:rsidRPr="0074617F">
        <w:rPr>
          <w:sz w:val="28"/>
          <w:szCs w:val="28"/>
          <w:lang w:val="vi-VN"/>
        </w:rPr>
        <w:t>Nhóm 5: Các dự án đầ</w:t>
      </w:r>
      <w:r w:rsidR="004554B2" w:rsidRPr="0074617F">
        <w:rPr>
          <w:sz w:val="28"/>
          <w:szCs w:val="28"/>
          <w:lang w:val="vi-VN"/>
        </w:rPr>
        <w:t xml:space="preserve">u tư khác về </w:t>
      </w:r>
      <w:r w:rsidR="004554B2" w:rsidRPr="0074617F">
        <w:rPr>
          <w:sz w:val="28"/>
          <w:szCs w:val="28"/>
          <w:lang w:val="en-US"/>
        </w:rPr>
        <w:t>q</w:t>
      </w:r>
      <w:r w:rsidRPr="0074617F">
        <w:rPr>
          <w:sz w:val="28"/>
          <w:szCs w:val="28"/>
          <w:lang w:val="vi-VN"/>
        </w:rPr>
        <w:t>uốc phòng, an ninh, an sinh xã hội, nghiên cứu triển khai và dự án khác</w:t>
      </w:r>
      <w:r w:rsidRPr="0074617F">
        <w:rPr>
          <w:sz w:val="28"/>
          <w:szCs w:val="28"/>
          <w:lang w:val="it-IT"/>
        </w:rPr>
        <w:t>.</w:t>
      </w:r>
    </w:p>
    <w:p w14:paraId="5400A5DA" w14:textId="45B3CD9E" w:rsidR="00D03DEA" w:rsidRPr="0074617F" w:rsidRDefault="00D03DEA" w:rsidP="005E46DB">
      <w:pPr>
        <w:widowControl w:val="0"/>
        <w:rPr>
          <w:sz w:val="28"/>
          <w:szCs w:val="28"/>
        </w:rPr>
      </w:pPr>
      <w:r w:rsidRPr="0074617F">
        <w:rPr>
          <w:sz w:val="28"/>
          <w:szCs w:val="28"/>
        </w:rPr>
        <w:t xml:space="preserve">Danh mục các dự án và thứ tự ưu tiên thực hiện trong thời kỳ 2021-2030 </w:t>
      </w:r>
      <w:r w:rsidR="00EA126F" w:rsidRPr="0074617F">
        <w:rPr>
          <w:sz w:val="28"/>
          <w:szCs w:val="28"/>
        </w:rPr>
        <w:t xml:space="preserve">được trình bày ở Phụ lục </w:t>
      </w:r>
      <w:r w:rsidR="00B34183" w:rsidRPr="0074617F">
        <w:rPr>
          <w:sz w:val="28"/>
          <w:szCs w:val="28"/>
        </w:rPr>
        <w:t>IV</w:t>
      </w:r>
      <w:r w:rsidR="00EA33B1" w:rsidRPr="0074617F">
        <w:rPr>
          <w:sz w:val="28"/>
          <w:szCs w:val="28"/>
        </w:rPr>
        <w:t>. Trong đó:</w:t>
      </w:r>
    </w:p>
    <w:p w14:paraId="0A9C707B" w14:textId="16B08AD0" w:rsidR="004554B2" w:rsidRPr="0074617F" w:rsidRDefault="00F34869" w:rsidP="005E46DB">
      <w:pPr>
        <w:pStyle w:val="ListParagraph"/>
        <w:widowControl w:val="0"/>
        <w:numPr>
          <w:ilvl w:val="0"/>
          <w:numId w:val="46"/>
        </w:numPr>
        <w:ind w:left="360"/>
        <w:contextualSpacing w:val="0"/>
        <w:rPr>
          <w:i/>
          <w:sz w:val="28"/>
          <w:szCs w:val="28"/>
        </w:rPr>
      </w:pPr>
      <w:r w:rsidRPr="0074617F">
        <w:rPr>
          <w:sz w:val="28"/>
          <w:szCs w:val="28"/>
        </w:rPr>
        <w:t>Tổng số các dự án dự kiế</w:t>
      </w:r>
      <w:r w:rsidR="009444AD" w:rsidRPr="0074617F">
        <w:rPr>
          <w:sz w:val="28"/>
          <w:szCs w:val="28"/>
        </w:rPr>
        <w:t xml:space="preserve">n </w:t>
      </w:r>
      <w:r w:rsidR="00C66D9C" w:rsidRPr="0074617F">
        <w:rPr>
          <w:sz w:val="28"/>
          <w:szCs w:val="28"/>
        </w:rPr>
        <w:t>là</w:t>
      </w:r>
      <w:r w:rsidR="005E46DB" w:rsidRPr="0074617F">
        <w:rPr>
          <w:sz w:val="28"/>
          <w:szCs w:val="28"/>
        </w:rPr>
        <w:t xml:space="preserve"> 131</w:t>
      </w:r>
      <w:r w:rsidR="009444AD" w:rsidRPr="0074617F">
        <w:rPr>
          <w:sz w:val="28"/>
          <w:szCs w:val="28"/>
        </w:rPr>
        <w:t xml:space="preserve"> </w:t>
      </w:r>
      <w:r w:rsidR="004554B2" w:rsidRPr="0074617F">
        <w:rPr>
          <w:sz w:val="28"/>
          <w:szCs w:val="28"/>
        </w:rPr>
        <w:t>với</w:t>
      </w:r>
      <w:r w:rsidR="00ED0A98" w:rsidRPr="0074617F">
        <w:rPr>
          <w:sz w:val="28"/>
          <w:szCs w:val="28"/>
        </w:rPr>
        <w:t xml:space="preserve"> quy mô đất đai vào khoảng 29.482</w:t>
      </w:r>
      <w:r w:rsidR="004554B2" w:rsidRPr="0074617F">
        <w:rPr>
          <w:sz w:val="28"/>
          <w:szCs w:val="28"/>
        </w:rPr>
        <w:t xml:space="preserve"> ha.</w:t>
      </w:r>
    </w:p>
    <w:p w14:paraId="6E29B0D9" w14:textId="52C343F8" w:rsidR="004554B2" w:rsidRPr="0074617F" w:rsidRDefault="004554B2" w:rsidP="005E46DB">
      <w:pPr>
        <w:pStyle w:val="ListParagraph"/>
        <w:widowControl w:val="0"/>
        <w:numPr>
          <w:ilvl w:val="0"/>
          <w:numId w:val="46"/>
        </w:numPr>
        <w:ind w:left="360"/>
        <w:contextualSpacing w:val="0"/>
        <w:rPr>
          <w:i/>
          <w:sz w:val="28"/>
          <w:szCs w:val="28"/>
        </w:rPr>
      </w:pPr>
      <w:r w:rsidRPr="0074617F">
        <w:rPr>
          <w:sz w:val="28"/>
          <w:szCs w:val="28"/>
        </w:rPr>
        <w:t>Cơ cấu v</w:t>
      </w:r>
      <w:r w:rsidR="00854B4A" w:rsidRPr="0074617F">
        <w:rPr>
          <w:sz w:val="28"/>
          <w:szCs w:val="28"/>
        </w:rPr>
        <w:t>ố</w:t>
      </w:r>
      <w:r w:rsidRPr="0074617F">
        <w:rPr>
          <w:sz w:val="28"/>
          <w:szCs w:val="28"/>
        </w:rPr>
        <w:t>n: 36,8% đầu tư công và 63,20% đầu tư ngoài ngân sách Nhà nước.</w:t>
      </w:r>
    </w:p>
    <w:p w14:paraId="798F902C" w14:textId="10BD98CD" w:rsidR="00C66D9C" w:rsidRPr="0074617F" w:rsidRDefault="00C66D9C" w:rsidP="005E46DB">
      <w:pPr>
        <w:pStyle w:val="ListParagraph"/>
        <w:widowControl w:val="0"/>
        <w:numPr>
          <w:ilvl w:val="0"/>
          <w:numId w:val="46"/>
        </w:numPr>
        <w:ind w:left="360"/>
        <w:contextualSpacing w:val="0"/>
        <w:rPr>
          <w:i/>
          <w:sz w:val="28"/>
          <w:szCs w:val="28"/>
        </w:rPr>
      </w:pPr>
      <w:r w:rsidRPr="0074617F">
        <w:rPr>
          <w:sz w:val="28"/>
          <w:szCs w:val="28"/>
        </w:rPr>
        <w:t>Thành phố Huế có 3 dự án, Khu An Vân Dương: 27 dự án, thị xã Hương Thủy: 18, thị xã Hương Trà: 9, huyện Phong Điền: 21, huyện Quảng Điền: 7, huyệ</w:t>
      </w:r>
      <w:r w:rsidR="002D326D" w:rsidRPr="0074617F">
        <w:rPr>
          <w:sz w:val="28"/>
          <w:szCs w:val="28"/>
        </w:rPr>
        <w:t>n Phú Vang: 10</w:t>
      </w:r>
      <w:r w:rsidRPr="0074617F">
        <w:rPr>
          <w:sz w:val="28"/>
          <w:szCs w:val="28"/>
        </w:rPr>
        <w:t>, huyện Phú Lộ</w:t>
      </w:r>
      <w:r w:rsidR="002D326D" w:rsidRPr="0074617F">
        <w:rPr>
          <w:sz w:val="28"/>
          <w:szCs w:val="28"/>
        </w:rPr>
        <w:t>c: 28</w:t>
      </w:r>
      <w:r w:rsidRPr="0074617F">
        <w:rPr>
          <w:sz w:val="28"/>
          <w:szCs w:val="28"/>
        </w:rPr>
        <w:t>, huyện A Lưới: 4 và huyệ</w:t>
      </w:r>
      <w:r w:rsidR="00A90965" w:rsidRPr="0074617F">
        <w:rPr>
          <w:sz w:val="28"/>
          <w:szCs w:val="28"/>
        </w:rPr>
        <w:t>n</w:t>
      </w:r>
      <w:r w:rsidRPr="0074617F">
        <w:rPr>
          <w:sz w:val="28"/>
          <w:szCs w:val="28"/>
        </w:rPr>
        <w:t xml:space="preserve"> Nam Đông: 4.</w:t>
      </w:r>
    </w:p>
    <w:p w14:paraId="3EC7D9A7" w14:textId="77777777" w:rsidR="00CE562E" w:rsidRPr="0074617F" w:rsidRDefault="00CE562E" w:rsidP="005E46DB">
      <w:pPr>
        <w:spacing w:before="0" w:after="0"/>
        <w:rPr>
          <w:sz w:val="28"/>
          <w:szCs w:val="28"/>
          <w:lang w:val="vi-VN"/>
        </w:rPr>
      </w:pPr>
      <w:r w:rsidRPr="0074617F">
        <w:rPr>
          <w:sz w:val="28"/>
          <w:szCs w:val="28"/>
          <w:lang w:val="en-US"/>
        </w:rPr>
        <w:t>C</w:t>
      </w:r>
      <w:r w:rsidRPr="0074617F">
        <w:rPr>
          <w:sz w:val="28"/>
          <w:szCs w:val="28"/>
          <w:lang w:val="vi-VN"/>
        </w:rPr>
        <w:t>ác dự án quan trọng</w:t>
      </w:r>
      <w:r w:rsidRPr="0074617F">
        <w:rPr>
          <w:sz w:val="28"/>
          <w:szCs w:val="28"/>
          <w:lang w:val="en-US"/>
        </w:rPr>
        <w:t xml:space="preserve"> và ưu tiên thực hiện</w:t>
      </w:r>
      <w:r w:rsidRPr="0074617F">
        <w:rPr>
          <w:sz w:val="28"/>
          <w:szCs w:val="28"/>
          <w:lang w:val="vi-VN"/>
        </w:rPr>
        <w:t xml:space="preserve"> là các dự án cần phải thực hiện để đạt được các mục tiêu chiến lược, trọng yếu;</w:t>
      </w:r>
      <w:r w:rsidRPr="0074617F">
        <w:rPr>
          <w:spacing w:val="-2"/>
          <w:sz w:val="28"/>
          <w:szCs w:val="28"/>
          <w:lang w:val="vi-VN"/>
        </w:rPr>
        <w:t xml:space="preserve"> </w:t>
      </w:r>
      <w:r w:rsidRPr="0074617F">
        <w:rPr>
          <w:sz w:val="28"/>
          <w:szCs w:val="28"/>
          <w:lang w:val="vi-VN"/>
        </w:rPr>
        <w:t>các dự</w:t>
      </w:r>
      <w:r w:rsidRPr="0074617F">
        <w:rPr>
          <w:spacing w:val="-1"/>
          <w:sz w:val="28"/>
          <w:szCs w:val="28"/>
          <w:lang w:val="vi-VN"/>
        </w:rPr>
        <w:t xml:space="preserve"> </w:t>
      </w:r>
      <w:r w:rsidRPr="0074617F">
        <w:rPr>
          <w:sz w:val="28"/>
          <w:szCs w:val="28"/>
          <w:lang w:val="vi-VN"/>
        </w:rPr>
        <w:t>án</w:t>
      </w:r>
      <w:r w:rsidRPr="0074617F">
        <w:rPr>
          <w:spacing w:val="-2"/>
          <w:sz w:val="28"/>
          <w:szCs w:val="28"/>
          <w:lang w:val="vi-VN"/>
        </w:rPr>
        <w:t xml:space="preserve"> </w:t>
      </w:r>
      <w:r w:rsidRPr="0074617F">
        <w:rPr>
          <w:sz w:val="28"/>
          <w:szCs w:val="28"/>
          <w:lang w:val="vi-VN"/>
        </w:rPr>
        <w:t>có hiệu quả</w:t>
      </w:r>
      <w:r w:rsidRPr="0074617F">
        <w:rPr>
          <w:spacing w:val="-2"/>
          <w:sz w:val="28"/>
          <w:szCs w:val="28"/>
          <w:lang w:val="vi-VN"/>
        </w:rPr>
        <w:t xml:space="preserve"> </w:t>
      </w:r>
      <w:r w:rsidRPr="0074617F">
        <w:rPr>
          <w:sz w:val="28"/>
          <w:szCs w:val="28"/>
          <w:lang w:val="vi-VN"/>
        </w:rPr>
        <w:t>kinh</w:t>
      </w:r>
      <w:r w:rsidRPr="0074617F">
        <w:rPr>
          <w:spacing w:val="-2"/>
          <w:sz w:val="28"/>
          <w:szCs w:val="28"/>
          <w:lang w:val="vi-VN"/>
        </w:rPr>
        <w:t xml:space="preserve"> </w:t>
      </w:r>
      <w:r w:rsidRPr="0074617F">
        <w:rPr>
          <w:sz w:val="28"/>
          <w:szCs w:val="28"/>
          <w:lang w:val="vi-VN"/>
        </w:rPr>
        <w:t>tế cao, các dự án</w:t>
      </w:r>
      <w:r w:rsidRPr="0074617F">
        <w:rPr>
          <w:spacing w:val="-2"/>
          <w:sz w:val="28"/>
          <w:szCs w:val="28"/>
          <w:lang w:val="vi-VN"/>
        </w:rPr>
        <w:t xml:space="preserve"> </w:t>
      </w:r>
      <w:r w:rsidRPr="0074617F">
        <w:rPr>
          <w:sz w:val="28"/>
          <w:szCs w:val="28"/>
          <w:lang w:val="vi-VN"/>
        </w:rPr>
        <w:t>thực</w:t>
      </w:r>
      <w:r w:rsidRPr="0074617F">
        <w:rPr>
          <w:spacing w:val="-1"/>
          <w:sz w:val="28"/>
          <w:szCs w:val="28"/>
          <w:lang w:val="vi-VN"/>
        </w:rPr>
        <w:t xml:space="preserve"> </w:t>
      </w:r>
      <w:r w:rsidRPr="0074617F">
        <w:rPr>
          <w:sz w:val="28"/>
          <w:szCs w:val="28"/>
          <w:lang w:val="vi-VN"/>
        </w:rPr>
        <w:t>hiện mục</w:t>
      </w:r>
      <w:r w:rsidRPr="0074617F">
        <w:rPr>
          <w:spacing w:val="-2"/>
          <w:sz w:val="28"/>
          <w:szCs w:val="28"/>
          <w:lang w:val="vi-VN"/>
        </w:rPr>
        <w:t xml:space="preserve"> </w:t>
      </w:r>
      <w:r w:rsidRPr="0074617F">
        <w:rPr>
          <w:sz w:val="28"/>
          <w:szCs w:val="28"/>
          <w:lang w:val="vi-VN"/>
        </w:rPr>
        <w:t>tiêu giải</w:t>
      </w:r>
      <w:r w:rsidRPr="0074617F">
        <w:rPr>
          <w:spacing w:val="-2"/>
          <w:sz w:val="28"/>
          <w:szCs w:val="28"/>
          <w:lang w:val="vi-VN"/>
        </w:rPr>
        <w:t xml:space="preserve"> </w:t>
      </w:r>
      <w:r w:rsidRPr="0074617F">
        <w:rPr>
          <w:sz w:val="28"/>
          <w:szCs w:val="28"/>
          <w:lang w:val="vi-VN"/>
        </w:rPr>
        <w:t>quyết</w:t>
      </w:r>
      <w:r w:rsidRPr="0074617F">
        <w:rPr>
          <w:spacing w:val="-2"/>
          <w:sz w:val="28"/>
          <w:szCs w:val="28"/>
          <w:lang w:val="vi-VN"/>
        </w:rPr>
        <w:t xml:space="preserve"> </w:t>
      </w:r>
      <w:r w:rsidRPr="0074617F">
        <w:rPr>
          <w:sz w:val="28"/>
          <w:szCs w:val="28"/>
          <w:lang w:val="vi-VN"/>
        </w:rPr>
        <w:t>các</w:t>
      </w:r>
      <w:r w:rsidRPr="0074617F">
        <w:rPr>
          <w:spacing w:val="-2"/>
          <w:sz w:val="28"/>
          <w:szCs w:val="28"/>
          <w:lang w:val="vi-VN"/>
        </w:rPr>
        <w:t xml:space="preserve"> </w:t>
      </w:r>
      <w:r w:rsidRPr="0074617F">
        <w:rPr>
          <w:sz w:val="28"/>
          <w:szCs w:val="28"/>
          <w:lang w:val="vi-VN"/>
        </w:rPr>
        <w:t>vấn đề xã hội, an sinh xã hội cấp bách mà Quy hoạch tỉnh đã xác định.</w:t>
      </w:r>
    </w:p>
    <w:p w14:paraId="00708135" w14:textId="77777777" w:rsidR="00CE562E" w:rsidRPr="0074617F" w:rsidRDefault="00CE562E" w:rsidP="00CE562E">
      <w:pPr>
        <w:pStyle w:val="BodyText"/>
        <w:ind w:firstLine="0"/>
        <w:rPr>
          <w:sz w:val="28"/>
          <w:szCs w:val="28"/>
        </w:rPr>
        <w:sectPr w:rsidR="00CE562E" w:rsidRPr="0074617F" w:rsidSect="00585DD7">
          <w:footerReference w:type="default" r:id="rId41"/>
          <w:pgSz w:w="11906" w:h="16838" w:code="9"/>
          <w:pgMar w:top="1418" w:right="1134" w:bottom="1418" w:left="1701" w:header="720" w:footer="227" w:gutter="0"/>
          <w:cols w:space="720"/>
          <w:docGrid w:linePitch="354"/>
        </w:sectPr>
      </w:pPr>
    </w:p>
    <w:p w14:paraId="7F9B6F00" w14:textId="77777777" w:rsidR="00BC6BAE" w:rsidRPr="0074617F" w:rsidRDefault="009805F1" w:rsidP="00BC6BAE">
      <w:pPr>
        <w:pStyle w:val="BodyText"/>
        <w:keepNext/>
        <w:ind w:firstLine="0"/>
        <w:jc w:val="center"/>
        <w:rPr>
          <w:sz w:val="28"/>
          <w:szCs w:val="28"/>
        </w:rPr>
      </w:pPr>
      <w:r w:rsidRPr="0074617F">
        <w:rPr>
          <w:noProof/>
          <w:sz w:val="28"/>
          <w:szCs w:val="28"/>
        </w:rPr>
        <w:lastRenderedPageBreak/>
        <w:drawing>
          <wp:inline distT="0" distB="0" distL="0" distR="0" wp14:anchorId="470552A5" wp14:editId="3EADDA54">
            <wp:extent cx="8911409" cy="5472292"/>
            <wp:effectExtent l="0" t="0" r="4445" b="0"/>
            <wp:docPr id="50218" name="Picture 5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938877" cy="5489160"/>
                    </a:xfrm>
                    <a:prstGeom prst="rect">
                      <a:avLst/>
                    </a:prstGeom>
                    <a:noFill/>
                  </pic:spPr>
                </pic:pic>
              </a:graphicData>
            </a:graphic>
          </wp:inline>
        </w:drawing>
      </w:r>
    </w:p>
    <w:p w14:paraId="418BCC2F" w14:textId="7F3DEB35" w:rsidR="009805F1" w:rsidRPr="0074617F" w:rsidRDefault="00BC6BAE" w:rsidP="00BC6BAE">
      <w:pPr>
        <w:pStyle w:val="Caption"/>
        <w:rPr>
          <w:sz w:val="28"/>
          <w:szCs w:val="28"/>
        </w:rPr>
      </w:pPr>
      <w:bookmarkStart w:id="276" w:name="_Toc127207375"/>
      <w:bookmarkStart w:id="277" w:name="_Toc127207753"/>
      <w:bookmarkStart w:id="278" w:name="_Toc127207826"/>
      <w:r w:rsidRPr="0074617F">
        <w:rPr>
          <w:sz w:val="28"/>
          <w:szCs w:val="28"/>
        </w:rPr>
        <w:t>Hình 1.</w:t>
      </w:r>
      <w:r w:rsidRPr="0074617F">
        <w:rPr>
          <w:sz w:val="28"/>
          <w:szCs w:val="28"/>
        </w:rPr>
        <w:fldChar w:fldCharType="begin"/>
      </w:r>
      <w:r w:rsidRPr="0074617F">
        <w:rPr>
          <w:sz w:val="28"/>
          <w:szCs w:val="28"/>
        </w:rPr>
        <w:instrText xml:space="preserve"> SEQ Hình_1. \* ARABIC </w:instrText>
      </w:r>
      <w:r w:rsidRPr="0074617F">
        <w:rPr>
          <w:sz w:val="28"/>
          <w:szCs w:val="28"/>
        </w:rPr>
        <w:fldChar w:fldCharType="separate"/>
      </w:r>
      <w:r w:rsidR="003C1F72" w:rsidRPr="0074617F">
        <w:rPr>
          <w:noProof/>
          <w:sz w:val="28"/>
          <w:szCs w:val="28"/>
        </w:rPr>
        <w:t>12</w:t>
      </w:r>
      <w:r w:rsidRPr="0074617F">
        <w:rPr>
          <w:sz w:val="28"/>
          <w:szCs w:val="28"/>
        </w:rPr>
        <w:fldChar w:fldCharType="end"/>
      </w:r>
      <w:r w:rsidR="001D2B94" w:rsidRPr="0074617F">
        <w:rPr>
          <w:sz w:val="28"/>
          <w:szCs w:val="28"/>
        </w:rPr>
        <w:t xml:space="preserve">. </w:t>
      </w:r>
      <w:r w:rsidR="001D2B94" w:rsidRPr="0074617F">
        <w:rPr>
          <w:b w:val="0"/>
          <w:sz w:val="28"/>
          <w:szCs w:val="28"/>
          <w:lang w:val="vi-VN"/>
        </w:rPr>
        <w:t>Bản đồ phương án phân bổ đất đai tỉnh Thừa Thiên Huế thời kỳ 2021 - 2030</w:t>
      </w:r>
      <w:bookmarkEnd w:id="276"/>
      <w:bookmarkEnd w:id="277"/>
      <w:bookmarkEnd w:id="278"/>
    </w:p>
    <w:p w14:paraId="3EE7B240" w14:textId="77777777" w:rsidR="009805F1" w:rsidRPr="0074617F" w:rsidRDefault="009805F1" w:rsidP="009805F1">
      <w:pPr>
        <w:widowControl w:val="0"/>
        <w:spacing w:line="288" w:lineRule="auto"/>
        <w:ind w:firstLine="0"/>
        <w:rPr>
          <w:sz w:val="28"/>
          <w:szCs w:val="28"/>
        </w:rPr>
        <w:sectPr w:rsidR="009805F1" w:rsidRPr="0074617F" w:rsidSect="00ED0A98">
          <w:pgSz w:w="16838" w:h="11906" w:orient="landscape" w:code="9"/>
          <w:pgMar w:top="1134" w:right="1134" w:bottom="1134" w:left="1134" w:header="720" w:footer="227" w:gutter="0"/>
          <w:cols w:space="720"/>
          <w:docGrid w:linePitch="354"/>
        </w:sectPr>
      </w:pPr>
    </w:p>
    <w:p w14:paraId="49778D9A" w14:textId="77777777" w:rsidR="000D03E0" w:rsidRPr="0074617F" w:rsidRDefault="005E46DB" w:rsidP="002A231E">
      <w:pPr>
        <w:pStyle w:val="Heading1"/>
      </w:pPr>
      <w:bookmarkStart w:id="279" w:name="_Toc123799621"/>
      <w:bookmarkStart w:id="280" w:name="_Toc130281084"/>
      <w:r w:rsidRPr="0074617F">
        <w:lastRenderedPageBreak/>
        <w:t>Chương</w:t>
      </w:r>
      <w:r w:rsidR="00E01FE6" w:rsidRPr="0074617F">
        <w:t xml:space="preserve"> 2</w:t>
      </w:r>
      <w:bookmarkStart w:id="281" w:name="_Toc123799622"/>
      <w:bookmarkEnd w:id="279"/>
      <w:r w:rsidR="001F7DA5" w:rsidRPr="0074617F">
        <w:t>.</w:t>
      </w:r>
      <w:bookmarkEnd w:id="280"/>
      <w:r w:rsidR="001F7DA5" w:rsidRPr="0074617F">
        <w:t xml:space="preserve"> </w:t>
      </w:r>
    </w:p>
    <w:p w14:paraId="4F0619D6" w14:textId="5B14D68C" w:rsidR="00E01FE6" w:rsidRPr="0074617F" w:rsidRDefault="00E01FE6" w:rsidP="002A231E">
      <w:pPr>
        <w:pStyle w:val="Heading1"/>
      </w:pPr>
      <w:bookmarkStart w:id="282" w:name="_Toc130281085"/>
      <w:r w:rsidRPr="0074617F">
        <w:t>PHẠM VI ĐÁNH GIÁ</w:t>
      </w:r>
      <w:r w:rsidR="005E46DB" w:rsidRPr="0074617F">
        <w:t xml:space="preserve"> MÔI TRƯỜNG CHIẾN LƯỢC VÀ THÀNH </w:t>
      </w:r>
      <w:r w:rsidRPr="0074617F">
        <w:t>PHẦN MÔI TRƯỜNG, DI SẢN THIÊN NHIÊN CÓ KHẢ NĂNG BỊ TÁC ĐỘNG BỞI QUY HOẠCH</w:t>
      </w:r>
      <w:bookmarkEnd w:id="281"/>
      <w:bookmarkEnd w:id="282"/>
    </w:p>
    <w:p w14:paraId="583EE9AE" w14:textId="62F51798" w:rsidR="00E01FE6" w:rsidRPr="0074617F" w:rsidRDefault="00E01FE6" w:rsidP="007F55AE">
      <w:pPr>
        <w:pStyle w:val="Heading2"/>
        <w:ind w:firstLine="0"/>
        <w:rPr>
          <w:sz w:val="28"/>
          <w:szCs w:val="28"/>
        </w:rPr>
      </w:pPr>
      <w:bookmarkStart w:id="283" w:name="_Toc123799623"/>
      <w:bookmarkStart w:id="284" w:name="_Toc130281086"/>
      <w:r w:rsidRPr="0074617F">
        <w:rPr>
          <w:sz w:val="28"/>
          <w:szCs w:val="28"/>
        </w:rPr>
        <w:t>2.1. PHẠM VI THỰC HIỆN ĐÁNH GIÁ MÔI TRƯỜNG CHIẾN LƯỢC</w:t>
      </w:r>
      <w:bookmarkEnd w:id="283"/>
      <w:bookmarkEnd w:id="284"/>
    </w:p>
    <w:p w14:paraId="00979A25" w14:textId="62D0C30B" w:rsidR="00E01FE6" w:rsidRPr="0074617F" w:rsidRDefault="00E01FE6" w:rsidP="007F55AE">
      <w:pPr>
        <w:pStyle w:val="Heading3"/>
        <w:ind w:firstLine="0"/>
        <w:rPr>
          <w:sz w:val="28"/>
          <w:szCs w:val="28"/>
        </w:rPr>
      </w:pPr>
      <w:bookmarkStart w:id="285" w:name="_Toc123799624"/>
      <w:bookmarkStart w:id="286" w:name="_Toc130281087"/>
      <w:r w:rsidRPr="0074617F">
        <w:rPr>
          <w:sz w:val="28"/>
          <w:szCs w:val="28"/>
        </w:rPr>
        <w:t>2.1.1. Phạm vi không gian</w:t>
      </w:r>
      <w:bookmarkEnd w:id="285"/>
      <w:bookmarkEnd w:id="286"/>
      <w:r w:rsidRPr="0074617F">
        <w:rPr>
          <w:sz w:val="28"/>
          <w:szCs w:val="28"/>
        </w:rPr>
        <w:tab/>
      </w:r>
    </w:p>
    <w:p w14:paraId="5301406D" w14:textId="77777777" w:rsidR="00E01FE6" w:rsidRPr="0074617F" w:rsidRDefault="00E01FE6" w:rsidP="00CD36CF">
      <w:pPr>
        <w:widowControl w:val="0"/>
        <w:rPr>
          <w:sz w:val="28"/>
          <w:szCs w:val="28"/>
        </w:rPr>
      </w:pPr>
      <w:r w:rsidRPr="0074617F">
        <w:rPr>
          <w:sz w:val="28"/>
          <w:szCs w:val="28"/>
        </w:rPr>
        <w:t xml:space="preserve">Phạm vi không gian thực hiện ĐMC được xác định trên toàn tỉnh, bao gồm tất cả vùng lãnh thổ có khả năng chịu tác động (tiêu cực/tích cực) bởi việc thực hiện Quy hoạch </w:t>
      </w:r>
      <w:r w:rsidRPr="0074617F">
        <w:rPr>
          <w:sz w:val="28"/>
          <w:szCs w:val="28"/>
          <w:lang w:val="vi-VN"/>
        </w:rPr>
        <w:t>tỉnh Thừa Thiên Huế thời kỳ 2021 - 2030, tầm nhìn đến năm 2050</w:t>
      </w:r>
      <w:r w:rsidRPr="0074617F">
        <w:rPr>
          <w:sz w:val="28"/>
          <w:szCs w:val="28"/>
        </w:rPr>
        <w:t xml:space="preserve">; </w:t>
      </w:r>
      <w:r w:rsidRPr="0074617F">
        <w:rPr>
          <w:iCs/>
          <w:sz w:val="28"/>
          <w:szCs w:val="28"/>
        </w:rPr>
        <w:t xml:space="preserve">trong đó, gồm có </w:t>
      </w:r>
      <w:r w:rsidRPr="0074617F">
        <w:rPr>
          <w:sz w:val="28"/>
          <w:szCs w:val="28"/>
        </w:rPr>
        <w:t xml:space="preserve">phần đất liền và phần lãnh hải thuộc thềm lục địa biển Đông. </w:t>
      </w:r>
    </w:p>
    <w:p w14:paraId="72117E45" w14:textId="1E916D48" w:rsidR="00E01FE6" w:rsidRPr="0074617F" w:rsidRDefault="00E01FE6" w:rsidP="00CD36CF">
      <w:pPr>
        <w:widowControl w:val="0"/>
        <w:autoSpaceDE w:val="0"/>
        <w:autoSpaceDN w:val="0"/>
        <w:adjustRightInd w:val="0"/>
        <w:ind w:firstLine="0"/>
        <w:rPr>
          <w:sz w:val="28"/>
          <w:szCs w:val="28"/>
        </w:rPr>
      </w:pPr>
      <w:r w:rsidRPr="0074617F">
        <w:rPr>
          <w:sz w:val="28"/>
          <w:szCs w:val="28"/>
        </w:rPr>
        <w:t>* Phần đất liền</w:t>
      </w:r>
      <w:r w:rsidR="00244DCC" w:rsidRPr="0074617F">
        <w:rPr>
          <w:sz w:val="28"/>
          <w:szCs w:val="28"/>
        </w:rPr>
        <w:t xml:space="preserve"> với tổng diện tích 4.947,11 km</w:t>
      </w:r>
      <w:r w:rsidR="00244DCC" w:rsidRPr="0074617F">
        <w:rPr>
          <w:sz w:val="28"/>
          <w:szCs w:val="28"/>
          <w:vertAlign w:val="superscript"/>
        </w:rPr>
        <w:t>2</w:t>
      </w:r>
      <w:r w:rsidRPr="0074617F">
        <w:rPr>
          <w:sz w:val="28"/>
          <w:szCs w:val="28"/>
        </w:rPr>
        <w:t xml:space="preserve"> có tọa độ địa lý như sau:</w:t>
      </w:r>
    </w:p>
    <w:p w14:paraId="24261F38" w14:textId="77777777" w:rsidR="00E01FE6" w:rsidRPr="0074617F" w:rsidRDefault="00E01FE6"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Điểm cực Bắc: 16</w:t>
      </w:r>
      <w:r w:rsidRPr="0074617F">
        <w:rPr>
          <w:sz w:val="28"/>
          <w:szCs w:val="28"/>
          <w:vertAlign w:val="superscript"/>
        </w:rPr>
        <w:t>0</w:t>
      </w:r>
      <w:r w:rsidRPr="0074617F">
        <w:rPr>
          <w:sz w:val="28"/>
          <w:szCs w:val="28"/>
        </w:rPr>
        <w:t>44'30'' vĩ Bắc và 107</w:t>
      </w:r>
      <w:r w:rsidRPr="0074617F">
        <w:rPr>
          <w:sz w:val="28"/>
          <w:szCs w:val="28"/>
          <w:vertAlign w:val="superscript"/>
        </w:rPr>
        <w:t>0</w:t>
      </w:r>
      <w:r w:rsidRPr="0074617F">
        <w:rPr>
          <w:sz w:val="28"/>
          <w:szCs w:val="28"/>
        </w:rPr>
        <w:t>23'48'' kinh Đông tại thôn Giáp Tây, xã Điền Hương, huyện Phong Điền.</w:t>
      </w:r>
    </w:p>
    <w:p w14:paraId="65886E73" w14:textId="77777777" w:rsidR="00E01FE6" w:rsidRPr="0074617F" w:rsidRDefault="00E01FE6"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Điểm cực Nam: 15</w:t>
      </w:r>
      <w:r w:rsidRPr="0074617F">
        <w:rPr>
          <w:sz w:val="28"/>
          <w:szCs w:val="28"/>
          <w:vertAlign w:val="superscript"/>
        </w:rPr>
        <w:t>0</w:t>
      </w:r>
      <w:r w:rsidRPr="0074617F">
        <w:rPr>
          <w:sz w:val="28"/>
          <w:szCs w:val="28"/>
        </w:rPr>
        <w:t>59'30'' vĩ Bắc và 107</w:t>
      </w:r>
      <w:r w:rsidRPr="0074617F">
        <w:rPr>
          <w:sz w:val="28"/>
          <w:szCs w:val="28"/>
          <w:vertAlign w:val="superscript"/>
        </w:rPr>
        <w:t>0</w:t>
      </w:r>
      <w:r w:rsidRPr="0074617F">
        <w:rPr>
          <w:sz w:val="28"/>
          <w:szCs w:val="28"/>
        </w:rPr>
        <w:t>41'52'' kinh Đông ở đỉnh núi cực nam, xã Thượng Nhật, huyện Nam Đông.</w:t>
      </w:r>
    </w:p>
    <w:p w14:paraId="3E021A14" w14:textId="77777777" w:rsidR="00E01FE6" w:rsidRPr="0074617F" w:rsidRDefault="00E01FE6"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Điểm cực Tây: 16</w:t>
      </w:r>
      <w:r w:rsidRPr="0074617F">
        <w:rPr>
          <w:sz w:val="28"/>
          <w:szCs w:val="28"/>
          <w:vertAlign w:val="superscript"/>
        </w:rPr>
        <w:t>0</w:t>
      </w:r>
      <w:r w:rsidRPr="0074617F">
        <w:rPr>
          <w:sz w:val="28"/>
          <w:szCs w:val="28"/>
        </w:rPr>
        <w:t>22'45'' vĩ Bắc và 107</w:t>
      </w:r>
      <w:r w:rsidRPr="0074617F">
        <w:rPr>
          <w:sz w:val="28"/>
          <w:szCs w:val="28"/>
          <w:vertAlign w:val="superscript"/>
        </w:rPr>
        <w:t>0</w:t>
      </w:r>
      <w:r w:rsidRPr="0074617F">
        <w:rPr>
          <w:sz w:val="28"/>
          <w:szCs w:val="28"/>
        </w:rPr>
        <w:t>00'56'' kinh Đông tại bản Paré, xã Hồng Thủy, huyện A Lưới.</w:t>
      </w:r>
    </w:p>
    <w:p w14:paraId="71AF451C" w14:textId="77777777" w:rsidR="00E01FE6" w:rsidRPr="0074617F" w:rsidRDefault="00E01FE6" w:rsidP="00CD36CF">
      <w:pPr>
        <w:widowControl w:val="0"/>
        <w:numPr>
          <w:ilvl w:val="0"/>
          <w:numId w:val="2"/>
        </w:numPr>
        <w:pBdr>
          <w:top w:val="nil"/>
          <w:left w:val="nil"/>
          <w:bottom w:val="nil"/>
          <w:right w:val="nil"/>
          <w:between w:val="nil"/>
        </w:pBdr>
        <w:tabs>
          <w:tab w:val="left" w:pos="900"/>
        </w:tabs>
        <w:suppressAutoHyphens/>
        <w:textAlignment w:val="top"/>
        <w:rPr>
          <w:sz w:val="28"/>
          <w:szCs w:val="28"/>
        </w:rPr>
      </w:pPr>
      <w:r w:rsidRPr="0074617F">
        <w:rPr>
          <w:sz w:val="28"/>
          <w:szCs w:val="28"/>
        </w:rPr>
        <w:t>Điểm cực Đông: 16</w:t>
      </w:r>
      <w:r w:rsidRPr="0074617F">
        <w:rPr>
          <w:sz w:val="28"/>
          <w:szCs w:val="28"/>
          <w:vertAlign w:val="superscript"/>
        </w:rPr>
        <w:t>0</w:t>
      </w:r>
      <w:r w:rsidRPr="0074617F">
        <w:rPr>
          <w:sz w:val="28"/>
          <w:szCs w:val="28"/>
        </w:rPr>
        <w:t>13'18'' vĩ Bắc và 108</w:t>
      </w:r>
      <w:r w:rsidRPr="0074617F">
        <w:rPr>
          <w:sz w:val="28"/>
          <w:szCs w:val="28"/>
          <w:vertAlign w:val="superscript"/>
        </w:rPr>
        <w:t>0</w:t>
      </w:r>
      <w:r w:rsidRPr="0074617F">
        <w:rPr>
          <w:sz w:val="28"/>
          <w:szCs w:val="28"/>
        </w:rPr>
        <w:t>12'57'' kinh Đông tại bờ phía Đông đảo Sơn Chà, thị trấn Lăng Cô, huyện Phú Lộc.</w:t>
      </w:r>
    </w:p>
    <w:p w14:paraId="3F1504E6" w14:textId="4B1529FE" w:rsidR="0050038F" w:rsidRPr="0074617F" w:rsidRDefault="00E01FE6" w:rsidP="00CD36CF">
      <w:pPr>
        <w:widowControl w:val="0"/>
        <w:autoSpaceDE w:val="0"/>
        <w:autoSpaceDN w:val="0"/>
        <w:adjustRightInd w:val="0"/>
        <w:ind w:firstLine="0"/>
        <w:rPr>
          <w:sz w:val="28"/>
          <w:szCs w:val="28"/>
        </w:rPr>
      </w:pPr>
      <w:r w:rsidRPr="0074617F">
        <w:rPr>
          <w:sz w:val="28"/>
          <w:szCs w:val="28"/>
        </w:rPr>
        <w:t xml:space="preserve">* Phần </w:t>
      </w:r>
      <w:r w:rsidR="0050038F" w:rsidRPr="0074617F">
        <w:rPr>
          <w:sz w:val="28"/>
          <w:szCs w:val="28"/>
        </w:rPr>
        <w:t>không gian biển</w:t>
      </w:r>
      <w:r w:rsidRPr="0074617F">
        <w:rPr>
          <w:sz w:val="28"/>
          <w:szCs w:val="28"/>
        </w:rPr>
        <w:t xml:space="preserve"> </w:t>
      </w:r>
      <w:r w:rsidR="00244DCC" w:rsidRPr="0074617F">
        <w:rPr>
          <w:sz w:val="28"/>
          <w:szCs w:val="28"/>
        </w:rPr>
        <w:t>có tổng diện tích 1,453.44 km</w:t>
      </w:r>
      <w:r w:rsidR="00244DCC" w:rsidRPr="0074617F">
        <w:rPr>
          <w:sz w:val="28"/>
          <w:szCs w:val="28"/>
          <w:vertAlign w:val="superscript"/>
        </w:rPr>
        <w:t xml:space="preserve">2 </w:t>
      </w:r>
      <w:r w:rsidRPr="0074617F">
        <w:rPr>
          <w:sz w:val="28"/>
          <w:szCs w:val="28"/>
        </w:rPr>
        <w:t>được xác đị</w:t>
      </w:r>
      <w:r w:rsidR="0050038F" w:rsidRPr="0074617F">
        <w:rPr>
          <w:sz w:val="28"/>
          <w:szCs w:val="28"/>
        </w:rPr>
        <w:t xml:space="preserve">nh là </w:t>
      </w:r>
      <w:r w:rsidR="0050038F" w:rsidRPr="0074617F">
        <w:rPr>
          <w:bCs/>
          <w:sz w:val="28"/>
          <w:szCs w:val="28"/>
        </w:rPr>
        <w:t>Vùng biển ven bờ có ranh giới trong là</w:t>
      </w:r>
      <w:r w:rsidR="0050038F" w:rsidRPr="0074617F">
        <w:rPr>
          <w:sz w:val="28"/>
          <w:szCs w:val="28"/>
        </w:rPr>
        <w:t> đường mép nước biển thấp nhất trung bình trong nhiều năm và ranh giới ngoài cách đường mép nước biển thấp nhất trung bình trong nhiều năm (18,6 năm) một khoảng cách 06 hải lý. </w:t>
      </w:r>
    </w:p>
    <w:p w14:paraId="141072C9" w14:textId="77777777" w:rsidR="00E01FE6" w:rsidRPr="0074617F" w:rsidRDefault="00E01FE6" w:rsidP="00CD36CF">
      <w:pPr>
        <w:widowControl w:val="0"/>
        <w:shd w:val="clear" w:color="auto" w:fill="FFFFFF"/>
        <w:ind w:firstLine="0"/>
        <w:textAlignment w:val="baseline"/>
        <w:rPr>
          <w:bCs/>
          <w:sz w:val="28"/>
          <w:szCs w:val="28"/>
        </w:rPr>
      </w:pPr>
      <w:r w:rsidRPr="0074617F">
        <w:rPr>
          <w:bCs/>
          <w:sz w:val="28"/>
          <w:szCs w:val="28"/>
        </w:rPr>
        <w:t>* Về giới hạn, diện tích và đơn vị hành chính:</w:t>
      </w:r>
    </w:p>
    <w:p w14:paraId="56104077" w14:textId="61129DDD" w:rsidR="00E01FE6" w:rsidRPr="0074617F" w:rsidRDefault="00E01FE6" w:rsidP="00CD36CF">
      <w:pPr>
        <w:widowControl w:val="0"/>
        <w:numPr>
          <w:ilvl w:val="0"/>
          <w:numId w:val="11"/>
        </w:numPr>
        <w:shd w:val="clear" w:color="auto" w:fill="FFFFFF"/>
        <w:textAlignment w:val="baseline"/>
        <w:rPr>
          <w:sz w:val="28"/>
          <w:szCs w:val="28"/>
        </w:rPr>
      </w:pPr>
      <w:r w:rsidRPr="0074617F">
        <w:rPr>
          <w:sz w:val="28"/>
          <w:szCs w:val="28"/>
        </w:rPr>
        <w:t xml:space="preserve">Thừa Thiên Huế có chung ranh giới đất liền với tỉnh Quảng Trị, Quảng Nam, </w:t>
      </w:r>
      <w:r w:rsidR="007525BF" w:rsidRPr="0074617F">
        <w:rPr>
          <w:sz w:val="28"/>
          <w:szCs w:val="28"/>
        </w:rPr>
        <w:t xml:space="preserve">thành phố </w:t>
      </w:r>
      <w:r w:rsidRPr="0074617F">
        <w:rPr>
          <w:sz w:val="28"/>
          <w:szCs w:val="28"/>
        </w:rPr>
        <w:t>Đà Nẵng, nước Cộng hòa dân chủ nhân dân Lào (có 81 km biên giới với Lào) và giáp biển Đông.</w:t>
      </w:r>
    </w:p>
    <w:p w14:paraId="4885FEF4" w14:textId="77777777" w:rsidR="00E01FE6" w:rsidRPr="0074617F" w:rsidRDefault="00E01FE6" w:rsidP="00CD36CF">
      <w:pPr>
        <w:widowControl w:val="0"/>
        <w:numPr>
          <w:ilvl w:val="0"/>
          <w:numId w:val="11"/>
        </w:numPr>
        <w:shd w:val="clear" w:color="auto" w:fill="FFFFFF"/>
        <w:textAlignment w:val="baseline"/>
        <w:rPr>
          <w:sz w:val="28"/>
          <w:szCs w:val="28"/>
        </w:rPr>
      </w:pPr>
      <w:r w:rsidRPr="0074617F">
        <w:rPr>
          <w:sz w:val="28"/>
          <w:szCs w:val="28"/>
        </w:rPr>
        <w:t xml:space="preserve">Phía Bắc, từ Đông sang Tây, Thừa Thiên Huế trên đường biên dài 111,671 </w:t>
      </w:r>
      <w:r w:rsidRPr="0074617F">
        <w:rPr>
          <w:sz w:val="28"/>
          <w:szCs w:val="28"/>
        </w:rPr>
        <w:lastRenderedPageBreak/>
        <w:t>km tiếp giáp với các huyện Hải Lăng, Đakrông và Hướng Hóa, tỉnh Quảng Trị.</w:t>
      </w:r>
    </w:p>
    <w:p w14:paraId="5792BBCB" w14:textId="13CA7B1B" w:rsidR="00E01FE6" w:rsidRPr="0074617F" w:rsidRDefault="00E01FE6" w:rsidP="00CD36CF">
      <w:pPr>
        <w:widowControl w:val="0"/>
        <w:numPr>
          <w:ilvl w:val="0"/>
          <w:numId w:val="11"/>
        </w:numPr>
        <w:shd w:val="clear" w:color="auto" w:fill="FFFFFF"/>
        <w:textAlignment w:val="baseline"/>
        <w:rPr>
          <w:sz w:val="28"/>
          <w:szCs w:val="28"/>
        </w:rPr>
      </w:pPr>
      <w:r w:rsidRPr="0074617F">
        <w:rPr>
          <w:sz w:val="28"/>
          <w:szCs w:val="28"/>
        </w:rPr>
        <w:t xml:space="preserve">Từ mặt Nam, tỉnh có biên giới chung với huyện Hiên, tỉnh Quảng Nam dài 56,66km, với huyện Hòa Vang, </w:t>
      </w:r>
      <w:r w:rsidR="007525BF" w:rsidRPr="0074617F">
        <w:rPr>
          <w:sz w:val="28"/>
          <w:szCs w:val="28"/>
        </w:rPr>
        <w:t xml:space="preserve">thành phố </w:t>
      </w:r>
      <w:r w:rsidRPr="0074617F">
        <w:rPr>
          <w:sz w:val="28"/>
          <w:szCs w:val="28"/>
        </w:rPr>
        <w:t>Đà Nẵng dài 55,82 km.</w:t>
      </w:r>
    </w:p>
    <w:p w14:paraId="333B3CD4" w14:textId="77777777" w:rsidR="00E01FE6" w:rsidRPr="0074617F" w:rsidRDefault="00E01FE6" w:rsidP="00CD36CF">
      <w:pPr>
        <w:widowControl w:val="0"/>
        <w:numPr>
          <w:ilvl w:val="0"/>
          <w:numId w:val="11"/>
        </w:numPr>
        <w:shd w:val="clear" w:color="auto" w:fill="FFFFFF"/>
        <w:textAlignment w:val="baseline"/>
        <w:rPr>
          <w:sz w:val="28"/>
          <w:szCs w:val="28"/>
        </w:rPr>
      </w:pPr>
      <w:r w:rsidRPr="0074617F">
        <w:rPr>
          <w:sz w:val="28"/>
          <w:szCs w:val="28"/>
        </w:rPr>
        <w:t>Ở phía Tây, ranh giới tỉnh (cũng là biên giới quốc gia) kéo dài từ điểm phía Bắc (ranh giới tỉnh Thừa Thiên Huế với tỉnh Quảng Trị và nước Cộng hòa dân chủ nhân dân Lào) đến điểm phía Nam (ranh giới tỉnh Thừa Thiên Huế với tỉnh Quảng Nam và nước Cộng hòa dân chủ nhân dân Lào) dài 87,97km.</w:t>
      </w:r>
    </w:p>
    <w:p w14:paraId="029961F1" w14:textId="2CCEBEDF" w:rsidR="00E01FE6" w:rsidRPr="0074617F" w:rsidRDefault="00E01FE6" w:rsidP="00CD36CF">
      <w:pPr>
        <w:widowControl w:val="0"/>
        <w:numPr>
          <w:ilvl w:val="0"/>
          <w:numId w:val="11"/>
        </w:numPr>
        <w:shd w:val="clear" w:color="auto" w:fill="FFFFFF"/>
        <w:textAlignment w:val="baseline"/>
        <w:rPr>
          <w:sz w:val="28"/>
          <w:szCs w:val="28"/>
        </w:rPr>
      </w:pPr>
      <w:r w:rsidRPr="0074617F">
        <w:rPr>
          <w:sz w:val="28"/>
          <w:szCs w:val="28"/>
        </w:rPr>
        <w:t xml:space="preserve">Phía Đông, tiếp giáp với biển Đông theo đường bờ biển dài </w:t>
      </w:r>
      <w:r w:rsidR="00CF6617" w:rsidRPr="0074617F">
        <w:rPr>
          <w:sz w:val="28"/>
          <w:szCs w:val="28"/>
        </w:rPr>
        <w:t>120</w:t>
      </w:r>
      <w:r w:rsidR="00671C8B" w:rsidRPr="0074617F">
        <w:rPr>
          <w:sz w:val="28"/>
          <w:szCs w:val="28"/>
        </w:rPr>
        <w:t xml:space="preserve"> km</w:t>
      </w:r>
      <w:r w:rsidRPr="0074617F">
        <w:rPr>
          <w:sz w:val="28"/>
          <w:szCs w:val="28"/>
        </w:rPr>
        <w:t>.</w:t>
      </w:r>
    </w:p>
    <w:p w14:paraId="514F149F" w14:textId="51A36824" w:rsidR="00E01FE6" w:rsidRPr="0074617F" w:rsidRDefault="00E01FE6" w:rsidP="006C6574">
      <w:pPr>
        <w:widowControl w:val="0"/>
        <w:numPr>
          <w:ilvl w:val="0"/>
          <w:numId w:val="11"/>
        </w:numPr>
        <w:shd w:val="clear" w:color="auto" w:fill="FFFFFF"/>
        <w:ind w:left="714" w:hanging="357"/>
        <w:textAlignment w:val="baseline"/>
        <w:rPr>
          <w:sz w:val="28"/>
          <w:szCs w:val="28"/>
        </w:rPr>
      </w:pPr>
      <w:r w:rsidRPr="0074617F">
        <w:rPr>
          <w:sz w:val="28"/>
          <w:szCs w:val="28"/>
        </w:rPr>
        <w:t>Phần đất liền, Thừa Thiên Huế có diện tích 5.025,30 km</w:t>
      </w:r>
      <w:r w:rsidRPr="0074617F">
        <w:rPr>
          <w:sz w:val="28"/>
          <w:szCs w:val="28"/>
          <w:vertAlign w:val="superscript"/>
        </w:rPr>
        <w:t>2</w:t>
      </w:r>
      <w:r w:rsidRPr="0074617F">
        <w:rPr>
          <w:sz w:val="28"/>
          <w:szCs w:val="28"/>
        </w:rPr>
        <w:t xml:space="preserve">, kéo dài theo hướng Tây Bắc - Đông Nam, nơi dài nhất </w:t>
      </w:r>
      <w:r w:rsidR="00CF6617" w:rsidRPr="0074617F">
        <w:rPr>
          <w:sz w:val="28"/>
          <w:szCs w:val="28"/>
        </w:rPr>
        <w:t>120</w:t>
      </w:r>
      <w:r w:rsidR="00671C8B" w:rsidRPr="0074617F">
        <w:rPr>
          <w:sz w:val="28"/>
          <w:szCs w:val="28"/>
        </w:rPr>
        <w:t xml:space="preserve"> km</w:t>
      </w:r>
      <w:r w:rsidRPr="0074617F">
        <w:rPr>
          <w:sz w:val="28"/>
          <w:szCs w:val="28"/>
        </w:rPr>
        <w:t xml:space="preserve"> (dọc bờ biển), nơi ngắn nhất 44 km (phần phía Tây); mở rộng chiều ngang theo hướng Đông Bắc - Tây Nam với nơi rộng nhất dọc tuyến cắt từ xã Quảng Công (huyện Quảng Điền), phường Tứ Hạ (thị xã Hương Trà) đến xã Sơn Thủy - Ba Lé (huyện A Lưới) 65km và nơi hẹp nhất là khối đất cực Nam chỉ khoảng 2-3km.</w:t>
      </w:r>
    </w:p>
    <w:p w14:paraId="61D6E8D6" w14:textId="77777777" w:rsidR="00E01FE6" w:rsidRPr="0074617F" w:rsidRDefault="00E01FE6" w:rsidP="006C6574">
      <w:pPr>
        <w:widowControl w:val="0"/>
        <w:numPr>
          <w:ilvl w:val="0"/>
          <w:numId w:val="11"/>
        </w:numPr>
        <w:shd w:val="clear" w:color="auto" w:fill="FFFFFF"/>
        <w:textAlignment w:val="baseline"/>
        <w:rPr>
          <w:sz w:val="28"/>
          <w:szCs w:val="28"/>
        </w:rPr>
      </w:pPr>
      <w:r w:rsidRPr="0074617F">
        <w:rPr>
          <w:sz w:val="28"/>
          <w:szCs w:val="28"/>
        </w:rPr>
        <w:t>Tỉnh Thừa Thiên Huế hiện có 9 đơn vị hành chính trực thuộc gồm: thành phố Huế, thị xã Hương Thủy, thị xã Hương Trà và 06 huyện (Phong Điền, Quảng Điền, Phú Vang, Phú Lộc, A Lưới, Nam Đông).</w:t>
      </w:r>
    </w:p>
    <w:p w14:paraId="0CAF38C1" w14:textId="3361C9B4" w:rsidR="00E01FE6" w:rsidRPr="0074617F" w:rsidRDefault="00E01FE6" w:rsidP="007F55AE">
      <w:pPr>
        <w:pStyle w:val="Heading3"/>
        <w:ind w:firstLine="0"/>
        <w:rPr>
          <w:sz w:val="28"/>
          <w:szCs w:val="28"/>
        </w:rPr>
      </w:pPr>
      <w:bookmarkStart w:id="287" w:name="_Toc123799625"/>
      <w:bookmarkStart w:id="288" w:name="_Toc130281088"/>
      <w:r w:rsidRPr="0074617F">
        <w:rPr>
          <w:sz w:val="28"/>
          <w:szCs w:val="28"/>
        </w:rPr>
        <w:t>2.1.2. Phạm vi thời gian</w:t>
      </w:r>
      <w:bookmarkEnd w:id="287"/>
      <w:bookmarkEnd w:id="288"/>
    </w:p>
    <w:p w14:paraId="392103E1" w14:textId="77777777" w:rsidR="00E01FE6" w:rsidRPr="0074617F" w:rsidRDefault="00E01FE6" w:rsidP="006C6574">
      <w:pPr>
        <w:widowControl w:val="0"/>
        <w:rPr>
          <w:spacing w:val="-4"/>
          <w:sz w:val="28"/>
          <w:szCs w:val="28"/>
        </w:rPr>
      </w:pPr>
      <w:bookmarkStart w:id="289" w:name="_Hlk97838701"/>
      <w:bookmarkStart w:id="290" w:name="_Toc101640237"/>
      <w:r w:rsidRPr="0074617F">
        <w:rPr>
          <w:spacing w:val="-4"/>
          <w:sz w:val="28"/>
          <w:szCs w:val="28"/>
        </w:rPr>
        <w:t>Quy hoạch tỉnh Thừa Thiên Huế xác định thời kỳ cho 10 năm và tầm nhìn 30 năm, cụ thể:</w:t>
      </w:r>
    </w:p>
    <w:p w14:paraId="429E9851" w14:textId="5B25DE28" w:rsidR="00E01FE6" w:rsidRPr="0074617F" w:rsidRDefault="00E01FE6" w:rsidP="006C6574">
      <w:pPr>
        <w:widowControl w:val="0"/>
        <w:numPr>
          <w:ilvl w:val="0"/>
          <w:numId w:val="11"/>
        </w:numPr>
        <w:shd w:val="clear" w:color="auto" w:fill="FFFFFF"/>
        <w:textAlignment w:val="baseline"/>
        <w:rPr>
          <w:sz w:val="28"/>
          <w:szCs w:val="28"/>
        </w:rPr>
      </w:pPr>
      <w:bookmarkStart w:id="291" w:name="_Hlk97838725"/>
      <w:bookmarkEnd w:id="289"/>
      <w:r w:rsidRPr="0074617F">
        <w:rPr>
          <w:sz w:val="28"/>
          <w:szCs w:val="28"/>
        </w:rPr>
        <w:t>ĐMC được nghiên cứu, đánh giá trong thời kỳ 2021 – 2030;</w:t>
      </w:r>
      <w:bookmarkStart w:id="292" w:name="bookmark=id.48pi1tg" w:colFirst="0" w:colLast="0"/>
      <w:bookmarkEnd w:id="292"/>
    </w:p>
    <w:p w14:paraId="59464380" w14:textId="68118CBD" w:rsidR="00E01FE6" w:rsidRPr="0074617F" w:rsidRDefault="00E01FE6" w:rsidP="006C6574">
      <w:pPr>
        <w:widowControl w:val="0"/>
        <w:numPr>
          <w:ilvl w:val="0"/>
          <w:numId w:val="11"/>
        </w:numPr>
        <w:shd w:val="clear" w:color="auto" w:fill="FFFFFF"/>
        <w:textAlignment w:val="baseline"/>
        <w:rPr>
          <w:sz w:val="28"/>
          <w:szCs w:val="28"/>
        </w:rPr>
      </w:pPr>
      <w:bookmarkStart w:id="293" w:name="_heading=h.2nusc19" w:colFirst="0" w:colLast="0"/>
      <w:bookmarkEnd w:id="293"/>
      <w:r w:rsidRPr="0074617F">
        <w:rPr>
          <w:sz w:val="28"/>
          <w:szCs w:val="28"/>
        </w:rPr>
        <w:t>Tầm nhìn dài hạn: Đến năm 2050</w:t>
      </w:r>
      <w:bookmarkEnd w:id="291"/>
      <w:r w:rsidRPr="0074617F">
        <w:rPr>
          <w:sz w:val="28"/>
          <w:szCs w:val="28"/>
        </w:rPr>
        <w:t>.</w:t>
      </w:r>
    </w:p>
    <w:p w14:paraId="7257E58B" w14:textId="5DB2DE7D" w:rsidR="006C6574" w:rsidRPr="0074617F" w:rsidRDefault="00E01FE6" w:rsidP="007F55AE">
      <w:pPr>
        <w:pStyle w:val="Heading2"/>
        <w:spacing w:before="120"/>
        <w:ind w:firstLine="0"/>
        <w:rPr>
          <w:sz w:val="28"/>
          <w:szCs w:val="28"/>
        </w:rPr>
      </w:pPr>
      <w:bookmarkStart w:id="294" w:name="_Toc123799626"/>
      <w:bookmarkStart w:id="295" w:name="_Toc130281089"/>
      <w:bookmarkEnd w:id="290"/>
      <w:r w:rsidRPr="0074617F">
        <w:rPr>
          <w:sz w:val="28"/>
          <w:szCs w:val="28"/>
        </w:rPr>
        <w:t xml:space="preserve">2.2. </w:t>
      </w:r>
      <w:r w:rsidR="00954EC6" w:rsidRPr="0074617F">
        <w:rPr>
          <w:sz w:val="28"/>
          <w:szCs w:val="28"/>
        </w:rPr>
        <w:t xml:space="preserve"> </w:t>
      </w:r>
      <w:r w:rsidRPr="0074617F">
        <w:rPr>
          <w:sz w:val="28"/>
          <w:szCs w:val="28"/>
        </w:rPr>
        <w:t>THÀNH PHẦN</w:t>
      </w:r>
      <w:r w:rsidR="006C6574" w:rsidRPr="0074617F">
        <w:rPr>
          <w:sz w:val="28"/>
          <w:szCs w:val="28"/>
        </w:rPr>
        <w:t xml:space="preserve"> MÔI TRƯỜNG, DI SẢN THIÊN NHIÊN VÀ</w:t>
      </w:r>
      <w:r w:rsidRPr="0074617F">
        <w:rPr>
          <w:sz w:val="28"/>
          <w:szCs w:val="28"/>
        </w:rPr>
        <w:t xml:space="preserve"> ĐIỀU KIỆN VỀ KINH TẾ - XÃ HỘI CÓ KHẢ NĂNG BỊ TÁC ĐỘNG BỞI QUY HOẠCH</w:t>
      </w:r>
      <w:bookmarkStart w:id="296" w:name="_Toc123799627"/>
      <w:bookmarkEnd w:id="294"/>
      <w:bookmarkEnd w:id="295"/>
    </w:p>
    <w:p w14:paraId="2D462A7E" w14:textId="64DFA207" w:rsidR="00E01FE6" w:rsidRPr="0074617F" w:rsidRDefault="00E01FE6" w:rsidP="007F55AE">
      <w:pPr>
        <w:pStyle w:val="Heading2"/>
        <w:spacing w:before="120"/>
        <w:ind w:firstLine="0"/>
        <w:rPr>
          <w:sz w:val="28"/>
          <w:szCs w:val="28"/>
        </w:rPr>
      </w:pPr>
      <w:bookmarkStart w:id="297" w:name="_Toc130281090"/>
      <w:r w:rsidRPr="0074617F">
        <w:rPr>
          <w:sz w:val="28"/>
          <w:szCs w:val="28"/>
        </w:rPr>
        <w:t>2.2.1. Thành phần môi trường</w:t>
      </w:r>
      <w:bookmarkEnd w:id="296"/>
      <w:bookmarkEnd w:id="297"/>
      <w:r w:rsidRPr="0074617F">
        <w:rPr>
          <w:sz w:val="28"/>
          <w:szCs w:val="28"/>
        </w:rPr>
        <w:tab/>
      </w:r>
    </w:p>
    <w:p w14:paraId="77D8EC87" w14:textId="5EBEBD58" w:rsidR="00E01FE6" w:rsidRPr="0074617F" w:rsidRDefault="00E01FE6" w:rsidP="006C6574">
      <w:pPr>
        <w:widowControl w:val="0"/>
        <w:suppressAutoHyphens/>
        <w:ind w:firstLine="540"/>
        <w:textAlignment w:val="top"/>
        <w:rPr>
          <w:position w:val="-1"/>
          <w:sz w:val="28"/>
          <w:szCs w:val="28"/>
        </w:rPr>
      </w:pPr>
      <w:r w:rsidRPr="0074617F">
        <w:rPr>
          <w:position w:val="-1"/>
          <w:sz w:val="28"/>
          <w:szCs w:val="28"/>
        </w:rPr>
        <w:t xml:space="preserve">Để nhận định và đánh giá sự biến động của các thành phần môi trường (nước, không khí và đất) trên địa bàn tỉnh Thừa Thiên Huế, báo cáo này đã sử dụng kết </w:t>
      </w:r>
      <w:r w:rsidRPr="0074617F">
        <w:rPr>
          <w:position w:val="-1"/>
          <w:sz w:val="28"/>
          <w:szCs w:val="28"/>
        </w:rPr>
        <w:lastRenderedPageBreak/>
        <w:t>quả quan trắc của Trung tâm Quan trắc TN&amp;MT tỉnh Thừa Thiên Huế được thực hiện từ năm 2016 đến 2021.</w:t>
      </w:r>
    </w:p>
    <w:p w14:paraId="11DC0718" w14:textId="77777777" w:rsidR="00B86890" w:rsidRPr="0074617F" w:rsidRDefault="00B86890" w:rsidP="006C6574">
      <w:pPr>
        <w:pStyle w:val="Heading4"/>
        <w:rPr>
          <w:sz w:val="28"/>
          <w:szCs w:val="28"/>
        </w:rPr>
      </w:pPr>
      <w:bookmarkStart w:id="298" w:name="_Toc97180481"/>
      <w:bookmarkStart w:id="299" w:name="_Toc97557638"/>
      <w:r w:rsidRPr="0074617F">
        <w:rPr>
          <w:sz w:val="28"/>
          <w:szCs w:val="28"/>
        </w:rPr>
        <w:t xml:space="preserve">2.2.1.1. </w:t>
      </w:r>
      <w:bookmarkEnd w:id="298"/>
      <w:bookmarkEnd w:id="299"/>
      <w:r w:rsidRPr="0074617F">
        <w:rPr>
          <w:sz w:val="28"/>
          <w:szCs w:val="28"/>
        </w:rPr>
        <w:t>Thực trạng môi trường nước</w:t>
      </w:r>
    </w:p>
    <w:p w14:paraId="4108D971" w14:textId="224BC1D1" w:rsidR="00B86890" w:rsidRPr="0074617F" w:rsidRDefault="009C55D5" w:rsidP="00CD36CF">
      <w:pPr>
        <w:widowControl w:val="0"/>
        <w:ind w:firstLine="0"/>
        <w:rPr>
          <w:rFonts w:eastAsiaTheme="majorEastAsia"/>
          <w:sz w:val="28"/>
          <w:szCs w:val="28"/>
          <w:lang w:val="nl-NL"/>
        </w:rPr>
      </w:pPr>
      <w:r w:rsidRPr="0074617F">
        <w:rPr>
          <w:rFonts w:eastAsiaTheme="majorEastAsia"/>
          <w:sz w:val="28"/>
          <w:szCs w:val="28"/>
          <w:lang w:val="nl-NL"/>
        </w:rPr>
        <w:t>1</w:t>
      </w:r>
      <w:r w:rsidR="00B86890" w:rsidRPr="0074617F">
        <w:rPr>
          <w:rFonts w:eastAsiaTheme="majorEastAsia"/>
          <w:sz w:val="28"/>
          <w:szCs w:val="28"/>
          <w:lang w:val="nl-NL"/>
        </w:rPr>
        <w:t>) Chất lượng nước mặt</w:t>
      </w:r>
    </w:p>
    <w:p w14:paraId="0B8AA6F6" w14:textId="77777777" w:rsidR="00B86890" w:rsidRPr="0074617F" w:rsidRDefault="00B86890" w:rsidP="00CD36CF">
      <w:pPr>
        <w:widowControl w:val="0"/>
        <w:ind w:firstLine="0"/>
        <w:rPr>
          <w:b/>
          <w:bCs/>
          <w:sz w:val="28"/>
          <w:szCs w:val="28"/>
          <w:lang w:val="nl-NL"/>
        </w:rPr>
      </w:pPr>
      <w:bookmarkStart w:id="300" w:name="_Toc97180482"/>
      <w:bookmarkStart w:id="301" w:name="_Toc97557639"/>
      <w:r w:rsidRPr="0074617F">
        <w:rPr>
          <w:sz w:val="28"/>
          <w:szCs w:val="28"/>
          <w:lang w:val="nl-NL"/>
        </w:rPr>
        <w:t>* Sông Hương và các chi lưu</w:t>
      </w:r>
      <w:bookmarkEnd w:id="300"/>
      <w:bookmarkEnd w:id="301"/>
      <w:r w:rsidRPr="0074617F">
        <w:rPr>
          <w:sz w:val="28"/>
          <w:szCs w:val="28"/>
          <w:lang w:val="nl-NL"/>
        </w:rPr>
        <w:t>:</w:t>
      </w:r>
    </w:p>
    <w:p w14:paraId="6133D5DA" w14:textId="40999A6D" w:rsidR="00B86890" w:rsidRPr="0074617F" w:rsidRDefault="00B86890" w:rsidP="00CD36CF">
      <w:pPr>
        <w:widowControl w:val="0"/>
        <w:rPr>
          <w:sz w:val="28"/>
          <w:szCs w:val="28"/>
        </w:rPr>
      </w:pPr>
      <w:r w:rsidRPr="0074617F">
        <w:rPr>
          <w:sz w:val="28"/>
          <w:szCs w:val="28"/>
        </w:rPr>
        <w:t>pH trung bình tại các điểm quan trắc nước sông Hương trong giai đoạn 2016 – 2021gần như là tương đồng nhau (hình 2.1). Riêng đối với các điểm quan trắc nước các chi lưu sông Hương - nơi chịu ảnh hưởng mạnh mẽ từ hoạt động dân sinh của người dân sống gần các khu vực quan trắc, độ pH trong nước có sự biến động qua các năm từ 2016</w:t>
      </w:r>
      <w:r w:rsidR="001676F5" w:rsidRPr="0074617F">
        <w:rPr>
          <w:sz w:val="28"/>
          <w:szCs w:val="28"/>
        </w:rPr>
        <w:t xml:space="preserve"> </w:t>
      </w:r>
      <w:r w:rsidRPr="0074617F">
        <w:rPr>
          <w:sz w:val="28"/>
          <w:szCs w:val="28"/>
        </w:rPr>
        <w:t>đến 2021 (hình 2.2).</w:t>
      </w:r>
    </w:p>
    <w:p w14:paraId="1C9FE5AA"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4F107226" wp14:editId="44F7FC04">
            <wp:extent cx="5760720" cy="2625559"/>
            <wp:effectExtent l="0" t="0" r="0" b="0"/>
            <wp:docPr id="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D3A5997" w14:textId="0DAF1472" w:rsidR="00B86890" w:rsidRPr="0074617F" w:rsidRDefault="00B86890" w:rsidP="00715157">
      <w:pPr>
        <w:widowControl w:val="0"/>
        <w:ind w:firstLine="0"/>
        <w:jc w:val="center"/>
        <w:rPr>
          <w:i/>
          <w:sz w:val="28"/>
          <w:szCs w:val="28"/>
        </w:rPr>
      </w:pPr>
      <w:bookmarkStart w:id="302" w:name="_Toc120653511"/>
      <w:bookmarkStart w:id="303" w:name="_Toc123980210"/>
      <w:bookmarkStart w:id="304" w:name="_Toc127207376"/>
      <w:bookmarkStart w:id="305" w:name="_Toc127208054"/>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1</w:t>
      </w:r>
      <w:r w:rsidRPr="0074617F">
        <w:rPr>
          <w:b/>
          <w:sz w:val="28"/>
          <w:szCs w:val="28"/>
        </w:rPr>
        <w:fldChar w:fldCharType="end"/>
      </w:r>
      <w:r w:rsidRPr="0074617F">
        <w:rPr>
          <w:b/>
          <w:sz w:val="28"/>
          <w:szCs w:val="28"/>
        </w:rPr>
        <w:t>.</w:t>
      </w:r>
      <w:r w:rsidRPr="0074617F">
        <w:rPr>
          <w:sz w:val="28"/>
          <w:szCs w:val="28"/>
        </w:rPr>
        <w:t xml:space="preserve"> Biến động pH tại các điểm quan trắc nước sông Hương qua các năm 2016 – 2021 </w:t>
      </w:r>
      <w:r w:rsidRPr="0074617F">
        <w:rPr>
          <w:i/>
          <w:sz w:val="28"/>
          <w:szCs w:val="28"/>
        </w:rPr>
        <w:t>(Nguồn: Trung tâm Quan trắc TN&amp;MT tỉnh Thừa Thiên Huế)</w:t>
      </w:r>
      <w:bookmarkEnd w:id="302"/>
      <w:bookmarkEnd w:id="303"/>
      <w:bookmarkEnd w:id="304"/>
      <w:bookmarkEnd w:id="305"/>
    </w:p>
    <w:p w14:paraId="208F3749" w14:textId="77777777" w:rsidR="00E71A46" w:rsidRPr="0074617F" w:rsidRDefault="00E71A46" w:rsidP="00E71A46">
      <w:pPr>
        <w:widowControl w:val="0"/>
        <w:rPr>
          <w:sz w:val="28"/>
          <w:szCs w:val="28"/>
        </w:rPr>
      </w:pPr>
      <w:r w:rsidRPr="0074617F">
        <w:rPr>
          <w:sz w:val="28"/>
          <w:szCs w:val="28"/>
        </w:rPr>
        <w:t>Nồng độ DO trung bình tại hầu hết các điểm quan trắc nước sông Hương và các chi lưu trong giai đoạn 2016-2021 gần như tương đồng nhau. Trong đó:</w:t>
      </w:r>
    </w:p>
    <w:p w14:paraId="31489D20" w14:textId="77777777" w:rsidR="00E71A46" w:rsidRPr="0074617F" w:rsidRDefault="00E71A46" w:rsidP="00E71A46">
      <w:pPr>
        <w:widowControl w:val="0"/>
        <w:rPr>
          <w:sz w:val="28"/>
          <w:szCs w:val="28"/>
        </w:rPr>
      </w:pPr>
      <w:r w:rsidRPr="0074617F">
        <w:rPr>
          <w:sz w:val="28"/>
          <w:szCs w:val="28"/>
        </w:rPr>
        <w:t>+ Khu vực các điểm quan trắc sông Hương có nồng độ oxy hòa tan trong nước năm 2021 tương đồng so với các năm 2017 và 2019 nhưng có sự tăng nhẹ tại một số điểm quan trắc so với năm 2018 (hình 2.3).</w:t>
      </w:r>
    </w:p>
    <w:p w14:paraId="49C0918B" w14:textId="77777777" w:rsidR="00E71A46" w:rsidRPr="0074617F" w:rsidRDefault="00E71A46" w:rsidP="00E71A46">
      <w:pPr>
        <w:widowControl w:val="0"/>
        <w:rPr>
          <w:sz w:val="28"/>
          <w:szCs w:val="28"/>
        </w:rPr>
      </w:pPr>
      <w:r w:rsidRPr="0074617F">
        <w:rPr>
          <w:sz w:val="28"/>
          <w:szCs w:val="28"/>
        </w:rPr>
        <w:t xml:space="preserve">+ Khu vực các chi lưu của sông Hương như sông Bạch Yến, Kẻ Vạn, An Cựu có nồng độ oxy hòa tan trong nước năm 2021 tăng lên so với các năm 2017 – 2019. Đối với các điểm quan trắc tại sông Ngự Hà, nồng độ oxy hòa tan cao so với các điểm quan trắc còn lại, nguyên nhân là do hiện tượng phú dưỡng (hình </w:t>
      </w:r>
      <w:r w:rsidRPr="0074617F">
        <w:rPr>
          <w:sz w:val="28"/>
          <w:szCs w:val="28"/>
        </w:rPr>
        <w:lastRenderedPageBreak/>
        <w:t>2.4).</w:t>
      </w:r>
    </w:p>
    <w:p w14:paraId="028BBD7E"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788BF89F" wp14:editId="6A2CBE39">
            <wp:extent cx="5516217" cy="2624400"/>
            <wp:effectExtent l="0" t="0" r="8890" b="5080"/>
            <wp:docPr id="6"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5F130C3" w14:textId="31A034BB" w:rsidR="00B86890" w:rsidRPr="0074617F" w:rsidRDefault="00B86890" w:rsidP="00715157">
      <w:pPr>
        <w:widowControl w:val="0"/>
        <w:ind w:firstLine="0"/>
        <w:jc w:val="center"/>
        <w:rPr>
          <w:sz w:val="28"/>
          <w:szCs w:val="28"/>
        </w:rPr>
      </w:pPr>
      <w:bookmarkStart w:id="306" w:name="_Toc120653512"/>
      <w:bookmarkStart w:id="307" w:name="_Toc123980211"/>
      <w:bookmarkStart w:id="308" w:name="_Toc127207377"/>
      <w:bookmarkStart w:id="309" w:name="_Toc127208055"/>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2</w:t>
      </w:r>
      <w:r w:rsidRPr="0074617F">
        <w:rPr>
          <w:b/>
          <w:sz w:val="28"/>
          <w:szCs w:val="28"/>
        </w:rPr>
        <w:fldChar w:fldCharType="end"/>
      </w:r>
      <w:r w:rsidRPr="0074617F">
        <w:rPr>
          <w:b/>
          <w:sz w:val="28"/>
          <w:szCs w:val="28"/>
        </w:rPr>
        <w:t>.</w:t>
      </w:r>
      <w:r w:rsidRPr="0074617F">
        <w:rPr>
          <w:sz w:val="28"/>
          <w:szCs w:val="28"/>
        </w:rPr>
        <w:t xml:space="preserve"> Biến động pH tại các điểm quan trắc nước của chi lưu sông Hương qua các năm 2016– 2021 </w:t>
      </w:r>
      <w:r w:rsidRPr="0074617F">
        <w:rPr>
          <w:i/>
          <w:sz w:val="28"/>
          <w:szCs w:val="28"/>
        </w:rPr>
        <w:t>(Nguồn: Trung tâm Quan trắc TN&amp;MT tỉnh Thừa Thiên Huế)</w:t>
      </w:r>
      <w:bookmarkEnd w:id="306"/>
      <w:bookmarkEnd w:id="307"/>
      <w:bookmarkEnd w:id="308"/>
      <w:bookmarkEnd w:id="309"/>
    </w:p>
    <w:p w14:paraId="47AD6EF6"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70B48D90" wp14:editId="59A7CDE3">
            <wp:extent cx="5403408" cy="2973787"/>
            <wp:effectExtent l="0" t="0" r="6985" b="17145"/>
            <wp:docPr id="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D9AF8DA" w14:textId="592170F9" w:rsidR="00E71A46" w:rsidRPr="0074617F" w:rsidRDefault="00B86890" w:rsidP="00715157">
      <w:pPr>
        <w:widowControl w:val="0"/>
        <w:ind w:firstLine="0"/>
        <w:jc w:val="center"/>
        <w:rPr>
          <w:i/>
          <w:sz w:val="28"/>
          <w:szCs w:val="28"/>
        </w:rPr>
      </w:pPr>
      <w:bookmarkStart w:id="310" w:name="_Toc120653513"/>
      <w:bookmarkStart w:id="311" w:name="_Toc123980212"/>
      <w:bookmarkStart w:id="312" w:name="_Toc127207378"/>
      <w:bookmarkStart w:id="313" w:name="_Toc127208056"/>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3</w:t>
      </w:r>
      <w:r w:rsidRPr="0074617F">
        <w:rPr>
          <w:b/>
          <w:sz w:val="28"/>
          <w:szCs w:val="28"/>
        </w:rPr>
        <w:fldChar w:fldCharType="end"/>
      </w:r>
      <w:r w:rsidRPr="0074617F">
        <w:rPr>
          <w:b/>
          <w:sz w:val="28"/>
          <w:szCs w:val="28"/>
        </w:rPr>
        <w:t>.</w:t>
      </w:r>
      <w:r w:rsidRPr="0074617F">
        <w:rPr>
          <w:sz w:val="28"/>
          <w:szCs w:val="28"/>
        </w:rPr>
        <w:t xml:space="preserve"> Biến động DO tại các điểm quan trắc nước sông Hương qua các năm 2016– 2021 </w:t>
      </w:r>
      <w:r w:rsidRPr="0074617F">
        <w:rPr>
          <w:i/>
          <w:sz w:val="28"/>
          <w:szCs w:val="28"/>
        </w:rPr>
        <w:t>(Nguồn: Trung tâm Quan trắc TN&amp;MT tỉnh Thừa Thiên Huế)</w:t>
      </w:r>
      <w:bookmarkStart w:id="314" w:name="_Toc97557490"/>
    </w:p>
    <w:p w14:paraId="0839938E" w14:textId="77777777" w:rsidR="00E71A46" w:rsidRPr="0074617F" w:rsidRDefault="00E71A46" w:rsidP="00E71A46">
      <w:pPr>
        <w:widowControl w:val="0"/>
        <w:rPr>
          <w:sz w:val="28"/>
          <w:szCs w:val="28"/>
        </w:rPr>
      </w:pPr>
      <w:r w:rsidRPr="0074617F">
        <w:rPr>
          <w:sz w:val="28"/>
          <w:szCs w:val="28"/>
        </w:rPr>
        <w:t xml:space="preserve">Trong các năm 2016-2021, hàm lượng TSS trong nước sông Hương và các chi lưu trong 2 năm 2021 và 2021 có giá trị đo được lớn hơn so với các năm 2016 – 2019 (hình 2.5 và 2.6). Nguyên nhân là do trong 2 năm này, kết quả quan trắc ở quý IV ghi nhận các đợt mưa lớn kéo dài, làm rửa trôi lượng lớn phù sa ở khu vực </w:t>
      </w:r>
      <w:r w:rsidRPr="0074617F">
        <w:rPr>
          <w:sz w:val="28"/>
          <w:szCs w:val="28"/>
        </w:rPr>
        <w:lastRenderedPageBreak/>
        <w:t>thượng nguồn về các nhánh sông ở hạ lưu nên hàm lượng TSS cao hơn so với các năm trước tại hầu hết các điểm quan trắc.</w:t>
      </w:r>
    </w:p>
    <w:p w14:paraId="748CAEC6" w14:textId="1A74753E" w:rsidR="00B86890" w:rsidRPr="0074617F" w:rsidRDefault="00B86890" w:rsidP="00E71A46">
      <w:pPr>
        <w:widowControl w:val="0"/>
        <w:ind w:firstLine="0"/>
        <w:rPr>
          <w:i/>
          <w:sz w:val="28"/>
          <w:szCs w:val="28"/>
        </w:rPr>
      </w:pPr>
      <w:r w:rsidRPr="0074617F">
        <w:rPr>
          <w:noProof/>
          <w:sz w:val="28"/>
          <w:szCs w:val="28"/>
          <w:lang w:val="en-US"/>
        </w:rPr>
        <mc:AlternateContent>
          <mc:Choice Requires="wps">
            <w:drawing>
              <wp:anchor distT="0" distB="0" distL="114300" distR="114300" simplePos="0" relativeHeight="251658243" behindDoc="0" locked="0" layoutInCell="1" allowOverlap="1" wp14:anchorId="4207D509" wp14:editId="0527FC4F">
                <wp:simplePos x="0" y="0"/>
                <wp:positionH relativeFrom="page">
                  <wp:posOffset>1453515</wp:posOffset>
                </wp:positionH>
                <wp:positionV relativeFrom="paragraph">
                  <wp:posOffset>-1209040</wp:posOffset>
                </wp:positionV>
                <wp:extent cx="152400" cy="369570"/>
                <wp:effectExtent l="0" t="0" r="0" b="11430"/>
                <wp:wrapNone/>
                <wp:docPr id="51728" name="Text Box 5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9570"/>
                        </a:xfrm>
                        <a:prstGeom prst="rect">
                          <a:avLst/>
                        </a:prstGeom>
                        <a:noFill/>
                        <a:ln>
                          <a:noFill/>
                        </a:ln>
                      </wps:spPr>
                      <wps:txbx>
                        <w:txbxContent>
                          <w:p w14:paraId="71353E1B"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7D509" id="Text Box 51728" o:spid="_x0000_s1087" type="#_x0000_t202" style="position:absolute;left:0;text-align:left;margin-left:114.45pt;margin-top:-95.2pt;width:12pt;height:29.1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" filled="f" stroked="f">
                <v:textbox style="layout-flow:vertical;mso-layout-flow-alt:bottom-to-top" inset="0,0,0,0">
                  <w:txbxContent>
                    <w:p w14:paraId="71353E1B"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44" behindDoc="0" locked="0" layoutInCell="1" allowOverlap="1" wp14:anchorId="41848306" wp14:editId="072DE1E1">
                <wp:simplePos x="0" y="0"/>
                <wp:positionH relativeFrom="page">
                  <wp:posOffset>1765935</wp:posOffset>
                </wp:positionH>
                <wp:positionV relativeFrom="paragraph">
                  <wp:posOffset>-1208405</wp:posOffset>
                </wp:positionV>
                <wp:extent cx="152400" cy="381000"/>
                <wp:effectExtent l="0" t="0" r="0" b="0"/>
                <wp:wrapNone/>
                <wp:docPr id="51727" name="Text Box 5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229C76AA"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48306" id="Text Box 51727" o:spid="_x0000_s1088" type="#_x0000_t202" style="position:absolute;left:0;text-align:left;margin-left:139.05pt;margin-top:-95.15pt;width:12pt;height:30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" filled="f" stroked="f">
                <v:textbox style="layout-flow:vertical;mso-layout-flow-alt:bottom-to-top" inset="0,0,0,0">
                  <w:txbxContent>
                    <w:p w14:paraId="229C76AA"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45" behindDoc="0" locked="0" layoutInCell="1" allowOverlap="1" wp14:anchorId="13A36555" wp14:editId="2BC536C4">
                <wp:simplePos x="0" y="0"/>
                <wp:positionH relativeFrom="page">
                  <wp:posOffset>2077720</wp:posOffset>
                </wp:positionH>
                <wp:positionV relativeFrom="paragraph">
                  <wp:posOffset>-1209040</wp:posOffset>
                </wp:positionV>
                <wp:extent cx="152400" cy="311150"/>
                <wp:effectExtent l="0" t="0" r="0" b="12700"/>
                <wp:wrapNone/>
                <wp:docPr id="51726" name="Text Box 5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67811E1D"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36555" id="Text Box 51726" o:spid="_x0000_s1089" type="#_x0000_t202" style="position:absolute;left:0;text-align:left;margin-left:163.6pt;margin-top:-95.2pt;width:12pt;height:24.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" filled="f" stroked="f">
                <v:textbox style="layout-flow:vertical;mso-layout-flow-alt:bottom-to-top" inset="0,0,0,0">
                  <w:txbxContent>
                    <w:p w14:paraId="67811E1D"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46" behindDoc="0" locked="0" layoutInCell="1" allowOverlap="1" wp14:anchorId="7E7333C9" wp14:editId="23B38C55">
                <wp:simplePos x="0" y="0"/>
                <wp:positionH relativeFrom="page">
                  <wp:posOffset>2389505</wp:posOffset>
                </wp:positionH>
                <wp:positionV relativeFrom="paragraph">
                  <wp:posOffset>-1209040</wp:posOffset>
                </wp:positionV>
                <wp:extent cx="152400" cy="311150"/>
                <wp:effectExtent l="0" t="0" r="0" b="12700"/>
                <wp:wrapNone/>
                <wp:docPr id="51725" name="Text Box 51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5F6D2DE1"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7333C9" id="Text Box 51725" o:spid="_x0000_s1090" type="#_x0000_t202" style="position:absolute;left:0;text-align:left;margin-left:188.15pt;margin-top:-95.2pt;width:12pt;height:24.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" filled="f" stroked="f">
                <v:textbox style="layout-flow:vertical;mso-layout-flow-alt:bottom-to-top" inset="0,0,0,0">
                  <w:txbxContent>
                    <w:p w14:paraId="5F6D2DE1"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47" behindDoc="0" locked="0" layoutInCell="1" allowOverlap="1" wp14:anchorId="249691EB" wp14:editId="76C275DF">
                <wp:simplePos x="0" y="0"/>
                <wp:positionH relativeFrom="page">
                  <wp:posOffset>2701290</wp:posOffset>
                </wp:positionH>
                <wp:positionV relativeFrom="paragraph">
                  <wp:posOffset>-1209040</wp:posOffset>
                </wp:positionV>
                <wp:extent cx="152400" cy="311150"/>
                <wp:effectExtent l="0" t="0" r="0" b="12700"/>
                <wp:wrapNone/>
                <wp:docPr id="51724" name="Text Box 5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7A85E76D"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691EB" id="Text Box 51724" o:spid="_x0000_s1091" type="#_x0000_t202" style="position:absolute;left:0;text-align:left;margin-left:212.7pt;margin-top:-95.2pt;width:12pt;height:24.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" filled="f" stroked="f">
                <v:textbox style="layout-flow:vertical;mso-layout-flow-alt:bottom-to-top" inset="0,0,0,0">
                  <w:txbxContent>
                    <w:p w14:paraId="7A85E76D"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48" behindDoc="0" locked="0" layoutInCell="1" allowOverlap="1" wp14:anchorId="3F68AD6D" wp14:editId="17C7D5D5">
                <wp:simplePos x="0" y="0"/>
                <wp:positionH relativeFrom="page">
                  <wp:posOffset>3013710</wp:posOffset>
                </wp:positionH>
                <wp:positionV relativeFrom="paragraph">
                  <wp:posOffset>-1209040</wp:posOffset>
                </wp:positionV>
                <wp:extent cx="152400" cy="311150"/>
                <wp:effectExtent l="0" t="0" r="0" b="12700"/>
                <wp:wrapNone/>
                <wp:docPr id="51723" name="Text Box 5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7E0C46DE"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8AD6D" id="Text Box 51723" o:spid="_x0000_s1092" type="#_x0000_t202" style="position:absolute;left:0;text-align:left;margin-left:237.3pt;margin-top:-95.2pt;width:12pt;height:24.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" filled="f" stroked="f">
                <v:textbox style="layout-flow:vertical;mso-layout-flow-alt:bottom-to-top" inset="0,0,0,0">
                  <w:txbxContent>
                    <w:p w14:paraId="7E0C46DE"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49" behindDoc="0" locked="0" layoutInCell="1" allowOverlap="1" wp14:anchorId="2DD20C42" wp14:editId="78F4FF99">
                <wp:simplePos x="0" y="0"/>
                <wp:positionH relativeFrom="page">
                  <wp:posOffset>3325495</wp:posOffset>
                </wp:positionH>
                <wp:positionV relativeFrom="paragraph">
                  <wp:posOffset>-1209040</wp:posOffset>
                </wp:positionV>
                <wp:extent cx="152400" cy="311150"/>
                <wp:effectExtent l="0" t="0" r="0" b="12700"/>
                <wp:wrapNone/>
                <wp:docPr id="51722" name="Text Box 5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8079FAB"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20C42" id="Text Box 51722" o:spid="_x0000_s1093" type="#_x0000_t202" style="position:absolute;left:0;text-align:left;margin-left:261.85pt;margin-top:-95.2pt;width:12pt;height:24.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" filled="f" stroked="f">
                <v:textbox style="layout-flow:vertical;mso-layout-flow-alt:bottom-to-top" inset="0,0,0,0">
                  <w:txbxContent>
                    <w:p w14:paraId="38079FAB"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0" behindDoc="0" locked="0" layoutInCell="1" allowOverlap="1" wp14:anchorId="6E2D1BC3" wp14:editId="1AC3A759">
                <wp:simplePos x="0" y="0"/>
                <wp:positionH relativeFrom="page">
                  <wp:posOffset>3637280</wp:posOffset>
                </wp:positionH>
                <wp:positionV relativeFrom="paragraph">
                  <wp:posOffset>-1209040</wp:posOffset>
                </wp:positionV>
                <wp:extent cx="152400" cy="311150"/>
                <wp:effectExtent l="0" t="0" r="0" b="12700"/>
                <wp:wrapNone/>
                <wp:docPr id="51721" name="Text Box 5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1785480D"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2D1BC3" id="Text Box 51721" o:spid="_x0000_s1094" type="#_x0000_t202" style="position:absolute;left:0;text-align:left;margin-left:286.4pt;margin-top:-95.2pt;width:12pt;height:24.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" filled="f" stroked="f">
                <v:textbox style="layout-flow:vertical;mso-layout-flow-alt:bottom-to-top" inset="0,0,0,0">
                  <w:txbxContent>
                    <w:p w14:paraId="1785480D"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1" behindDoc="0" locked="0" layoutInCell="1" allowOverlap="1" wp14:anchorId="538EF53C" wp14:editId="4B1B255B">
                <wp:simplePos x="0" y="0"/>
                <wp:positionH relativeFrom="page">
                  <wp:posOffset>3949065</wp:posOffset>
                </wp:positionH>
                <wp:positionV relativeFrom="paragraph">
                  <wp:posOffset>-1209040</wp:posOffset>
                </wp:positionV>
                <wp:extent cx="152400" cy="311150"/>
                <wp:effectExtent l="0" t="0" r="0" b="12700"/>
                <wp:wrapNone/>
                <wp:docPr id="51720" name="Text Box 5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6F29E7E5"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EF53C" id="Text Box 51720" o:spid="_x0000_s1095" type="#_x0000_t202" style="position:absolute;left:0;text-align:left;margin-left:310.95pt;margin-top:-95.2pt;width:12pt;height:24.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" filled="f" stroked="f">
                <v:textbox style="layout-flow:vertical;mso-layout-flow-alt:bottom-to-top" inset="0,0,0,0">
                  <w:txbxContent>
                    <w:p w14:paraId="6F29E7E5"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2" behindDoc="0" locked="0" layoutInCell="1" allowOverlap="1" wp14:anchorId="2E62E021" wp14:editId="4D60B3DC">
                <wp:simplePos x="0" y="0"/>
                <wp:positionH relativeFrom="page">
                  <wp:posOffset>4260850</wp:posOffset>
                </wp:positionH>
                <wp:positionV relativeFrom="paragraph">
                  <wp:posOffset>-1208405</wp:posOffset>
                </wp:positionV>
                <wp:extent cx="152400" cy="330835"/>
                <wp:effectExtent l="0" t="0" r="0" b="12065"/>
                <wp:wrapNone/>
                <wp:docPr id="51719" name="Text Box 5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35B23FD7"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2E021" id="Text Box 51719" o:spid="_x0000_s1096" type="#_x0000_t202" style="position:absolute;left:0;text-align:left;margin-left:335.5pt;margin-top:-95.15pt;width:12pt;height:26.0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" filled="f" stroked="f">
                <v:textbox style="layout-flow:vertical;mso-layout-flow-alt:bottom-to-top" inset="0,0,0,0">
                  <w:txbxContent>
                    <w:p w14:paraId="35B23FD7"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3" behindDoc="0" locked="0" layoutInCell="1" allowOverlap="1" wp14:anchorId="223D29F5" wp14:editId="75683E4A">
                <wp:simplePos x="0" y="0"/>
                <wp:positionH relativeFrom="page">
                  <wp:posOffset>4573270</wp:posOffset>
                </wp:positionH>
                <wp:positionV relativeFrom="paragraph">
                  <wp:posOffset>-1208405</wp:posOffset>
                </wp:positionV>
                <wp:extent cx="152400" cy="330835"/>
                <wp:effectExtent l="0" t="0" r="0" b="12065"/>
                <wp:wrapNone/>
                <wp:docPr id="51718" name="Text Box 5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1247FA7E"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D29F5" id="Text Box 51718" o:spid="_x0000_s1097" type="#_x0000_t202" style="position:absolute;left:0;text-align:left;margin-left:360.1pt;margin-top:-95.15pt;width:12pt;height:26.0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" filled="f" stroked="f">
                <v:textbox style="layout-flow:vertical;mso-layout-flow-alt:bottom-to-top" inset="0,0,0,0">
                  <w:txbxContent>
                    <w:p w14:paraId="1247FA7E"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4" behindDoc="0" locked="0" layoutInCell="1" allowOverlap="1" wp14:anchorId="1F7F58EC" wp14:editId="4EAB1727">
                <wp:simplePos x="0" y="0"/>
                <wp:positionH relativeFrom="page">
                  <wp:posOffset>4885055</wp:posOffset>
                </wp:positionH>
                <wp:positionV relativeFrom="paragraph">
                  <wp:posOffset>-1208405</wp:posOffset>
                </wp:positionV>
                <wp:extent cx="152400" cy="336550"/>
                <wp:effectExtent l="0" t="0" r="0" b="6350"/>
                <wp:wrapNone/>
                <wp:docPr id="51717" name="Text Box 51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6E617003"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F58EC" id="Text Box 51717" o:spid="_x0000_s1098" type="#_x0000_t202" style="position:absolute;left:0;text-align:left;margin-left:384.65pt;margin-top:-95.15pt;width:12pt;height:2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" filled="f" stroked="f">
                <v:textbox style="layout-flow:vertical;mso-layout-flow-alt:bottom-to-top" inset="0,0,0,0">
                  <w:txbxContent>
                    <w:p w14:paraId="6E617003"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5" behindDoc="0" locked="0" layoutInCell="1" allowOverlap="1" wp14:anchorId="7383230F" wp14:editId="5DA7F045">
                <wp:simplePos x="0" y="0"/>
                <wp:positionH relativeFrom="page">
                  <wp:posOffset>5197475</wp:posOffset>
                </wp:positionH>
                <wp:positionV relativeFrom="paragraph">
                  <wp:posOffset>-1208405</wp:posOffset>
                </wp:positionV>
                <wp:extent cx="152400" cy="330835"/>
                <wp:effectExtent l="0" t="0" r="0" b="12065"/>
                <wp:wrapNone/>
                <wp:docPr id="51716" name="Text Box 51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2B1324CB"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3230F" id="Text Box 51716" o:spid="_x0000_s1099" type="#_x0000_t202" style="position:absolute;left:0;text-align:left;margin-left:409.25pt;margin-top:-95.15pt;width:12pt;height:26.0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" filled="f" stroked="f">
                <v:textbox style="layout-flow:vertical;mso-layout-flow-alt:bottom-to-top" inset="0,0,0,0">
                  <w:txbxContent>
                    <w:p w14:paraId="2B1324CB"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6" behindDoc="0" locked="0" layoutInCell="1" allowOverlap="1" wp14:anchorId="08E4E1AD" wp14:editId="52E662B2">
                <wp:simplePos x="0" y="0"/>
                <wp:positionH relativeFrom="page">
                  <wp:posOffset>5509260</wp:posOffset>
                </wp:positionH>
                <wp:positionV relativeFrom="paragraph">
                  <wp:posOffset>-1209040</wp:posOffset>
                </wp:positionV>
                <wp:extent cx="152400" cy="324485"/>
                <wp:effectExtent l="0" t="0" r="0" b="18415"/>
                <wp:wrapNone/>
                <wp:docPr id="51715" name="Text Box 51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18774369"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4E1AD" id="Text Box 51715" o:spid="_x0000_s1100" type="#_x0000_t202" style="position:absolute;left:0;text-align:left;margin-left:433.8pt;margin-top:-95.2pt;width:12pt;height:25.5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" filled="f" stroked="f">
                <v:textbox style="layout-flow:vertical;mso-layout-flow-alt:bottom-to-top" inset="0,0,0,0">
                  <w:txbxContent>
                    <w:p w14:paraId="18774369"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noProof/>
          <w:sz w:val="28"/>
          <w:szCs w:val="28"/>
          <w:lang w:val="en-US"/>
        </w:rPr>
        <mc:AlternateContent>
          <mc:Choice Requires="wps">
            <w:drawing>
              <wp:anchor distT="0" distB="0" distL="114300" distR="114300" simplePos="0" relativeHeight="251658257" behindDoc="0" locked="0" layoutInCell="1" allowOverlap="1" wp14:anchorId="4FB25AA0" wp14:editId="7DB24C4E">
                <wp:simplePos x="0" y="0"/>
                <wp:positionH relativeFrom="page">
                  <wp:posOffset>5821045</wp:posOffset>
                </wp:positionH>
                <wp:positionV relativeFrom="paragraph">
                  <wp:posOffset>-1208405</wp:posOffset>
                </wp:positionV>
                <wp:extent cx="152400" cy="336550"/>
                <wp:effectExtent l="0" t="0" r="0" b="6350"/>
                <wp:wrapNone/>
                <wp:docPr id="51714" name="Text Box 51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3261C772"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25AA0" id="Text Box 51714" o:spid="_x0000_s1101" type="#_x0000_t202" style="position:absolute;left:0;text-align:left;margin-left:458.35pt;margin-top:-95.15pt;width:12pt;height:26.5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" filled="f" stroked="f">
                <v:textbox style="layout-flow:vertical;mso-layout-flow-alt:bottom-to-top" inset="0,0,0,0">
                  <w:txbxContent>
                    <w:p w14:paraId="3261C772" w14:textId="77777777" w:rsidR="004625D2" w:rsidRDefault="004625D2" w:rsidP="00B86890">
                      <w:pPr>
                        <w:spacing w:before="12"/>
                        <w:ind w:left="20"/>
                        <w:rPr>
                          <w:sz w:val="18"/>
                        </w:rPr>
                      </w:pPr>
                      <w:r>
                        <w:rPr>
                          <w:sz w:val="18"/>
                        </w:rPr>
                        <w:t>NSNY</w:t>
                      </w:r>
                    </w:p>
                  </w:txbxContent>
                </v:textbox>
                <w10:wrap anchorx="page"/>
              </v:shape>
            </w:pict>
          </mc:Fallback>
        </mc:AlternateContent>
      </w:r>
      <w:bookmarkStart w:id="315" w:name="_bookmark80"/>
      <w:bookmarkStart w:id="316" w:name="_Toc123980213"/>
      <w:bookmarkStart w:id="317" w:name="_Toc127207379"/>
      <w:bookmarkStart w:id="318" w:name="_Toc127208057"/>
      <w:bookmarkEnd w:id="310"/>
      <w:bookmarkEnd w:id="311"/>
      <w:bookmarkEnd w:id="312"/>
      <w:bookmarkEnd w:id="313"/>
      <w:bookmarkEnd w:id="314"/>
      <w:bookmarkEnd w:id="315"/>
      <w:r w:rsidRPr="0074617F">
        <w:rPr>
          <w:noProof/>
          <w:sz w:val="28"/>
          <w:szCs w:val="28"/>
          <w:lang w:val="en-US"/>
        </w:rPr>
        <w:drawing>
          <wp:anchor distT="0" distB="0" distL="114300" distR="114300" simplePos="0" relativeHeight="251661448" behindDoc="0" locked="0" layoutInCell="1" allowOverlap="1" wp14:anchorId="159271FB" wp14:editId="04361D16">
            <wp:simplePos x="0" y="0"/>
            <wp:positionH relativeFrom="page">
              <wp:align>center</wp:align>
            </wp:positionH>
            <wp:positionV relativeFrom="paragraph">
              <wp:posOffset>0</wp:posOffset>
            </wp:positionV>
            <wp:extent cx="5424418" cy="2957886"/>
            <wp:effectExtent l="0" t="0" r="5080" b="13970"/>
            <wp:wrapTopAndBottom/>
            <wp:docPr id="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bookmarkStart w:id="319" w:name="_Toc120653514"/>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4</w:t>
      </w:r>
      <w:r w:rsidRPr="0074617F">
        <w:rPr>
          <w:b/>
          <w:sz w:val="28"/>
          <w:szCs w:val="28"/>
        </w:rPr>
        <w:fldChar w:fldCharType="end"/>
      </w:r>
      <w:r w:rsidRPr="0074617F">
        <w:rPr>
          <w:b/>
          <w:sz w:val="28"/>
          <w:szCs w:val="28"/>
        </w:rPr>
        <w:t>.</w:t>
      </w:r>
      <w:r w:rsidRPr="0074617F">
        <w:rPr>
          <w:sz w:val="28"/>
          <w:szCs w:val="28"/>
        </w:rPr>
        <w:t xml:space="preserve"> Biến độ</w:t>
      </w:r>
      <w:r w:rsidR="00935AF5" w:rsidRPr="0074617F">
        <w:rPr>
          <w:sz w:val="28"/>
          <w:szCs w:val="28"/>
        </w:rPr>
        <w:t>ng DO</w:t>
      </w:r>
      <w:r w:rsidRPr="0074617F">
        <w:rPr>
          <w:sz w:val="28"/>
          <w:szCs w:val="28"/>
        </w:rPr>
        <w:t xml:space="preserve"> tại các điểm quan trắc nước của chi lưu sông Hương qua các năm 2016 – 2021</w:t>
      </w:r>
      <w:r w:rsidRPr="0074617F">
        <w:rPr>
          <w:i/>
          <w:sz w:val="28"/>
          <w:szCs w:val="28"/>
        </w:rPr>
        <w:t xml:space="preserve"> (Nguồn: Trung tâm Quan trắc TN&amp;MT tỉnh Thừa Thiên Huế)</w:t>
      </w:r>
      <w:bookmarkEnd w:id="316"/>
      <w:bookmarkEnd w:id="317"/>
      <w:bookmarkEnd w:id="318"/>
      <w:bookmarkEnd w:id="319"/>
    </w:p>
    <w:p w14:paraId="7BE053E4"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534CF031" wp14:editId="048B0E68">
            <wp:extent cx="5356032" cy="2822713"/>
            <wp:effectExtent l="0" t="0" r="16510" b="15875"/>
            <wp:docPr id="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7FF51A7" w14:textId="2073A6B3" w:rsidR="00B86890" w:rsidRPr="0074617F" w:rsidRDefault="00B86890" w:rsidP="00CD36CF">
      <w:pPr>
        <w:pStyle w:val="Caption"/>
        <w:widowControl w:val="0"/>
        <w:rPr>
          <w:iCs w:val="0"/>
          <w:sz w:val="28"/>
          <w:szCs w:val="28"/>
          <w:lang w:val="en-GB"/>
        </w:rPr>
      </w:pPr>
      <w:bookmarkStart w:id="320" w:name="_Toc120653515"/>
      <w:bookmarkStart w:id="321" w:name="_Toc123980214"/>
      <w:bookmarkStart w:id="322" w:name="_Toc127207380"/>
      <w:bookmarkStart w:id="323" w:name="_Toc127208058"/>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5</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Biến động TSS tại các điểm quan trắc nước sông Hương qua các năm 2016– 2021</w:t>
      </w:r>
      <w:r w:rsidRPr="0074617F">
        <w:rPr>
          <w:b w:val="0"/>
          <w:i/>
          <w:iCs w:val="0"/>
          <w:sz w:val="28"/>
          <w:szCs w:val="28"/>
          <w:lang w:val="en-GB"/>
        </w:rPr>
        <w:t xml:space="preserve"> (Nguồn: Trung tâm Quan trắc TN&amp;MT tỉnh Thừa Thiên Huế)</w:t>
      </w:r>
      <w:bookmarkStart w:id="324" w:name="_Toc97557491"/>
      <w:r w:rsidRPr="0074617F">
        <w:rPr>
          <w:iCs w:val="0"/>
          <w:noProof/>
          <w:sz w:val="28"/>
          <w:szCs w:val="28"/>
          <w:lang w:val="en-US"/>
        </w:rPr>
        <mc:AlternateContent>
          <mc:Choice Requires="wps">
            <w:drawing>
              <wp:anchor distT="0" distB="0" distL="114300" distR="114300" simplePos="0" relativeHeight="251658259" behindDoc="0" locked="0" layoutInCell="1" allowOverlap="1" wp14:anchorId="084B8F7C" wp14:editId="1EB23EAD">
                <wp:simplePos x="0" y="0"/>
                <wp:positionH relativeFrom="page">
                  <wp:posOffset>1544320</wp:posOffset>
                </wp:positionH>
                <wp:positionV relativeFrom="paragraph">
                  <wp:posOffset>-1204595</wp:posOffset>
                </wp:positionV>
                <wp:extent cx="152400" cy="368935"/>
                <wp:effectExtent l="0" t="0" r="0" b="12065"/>
                <wp:wrapNone/>
                <wp:docPr id="51713" name="Text Box 51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8935"/>
                        </a:xfrm>
                        <a:prstGeom prst="rect">
                          <a:avLst/>
                        </a:prstGeom>
                        <a:noFill/>
                        <a:ln>
                          <a:noFill/>
                        </a:ln>
                      </wps:spPr>
                      <wps:txbx>
                        <w:txbxContent>
                          <w:p w14:paraId="6C2D3202"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4B8F7C" id="Text Box 51713" o:spid="_x0000_s1102" type="#_x0000_t202" style="position:absolute;left:0;text-align:left;margin-left:121.6pt;margin-top:-94.85pt;width:12pt;height:29.0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" filled="f" stroked="f">
                <v:textbox style="layout-flow:vertical;mso-layout-flow-alt:bottom-to-top" inset="0,0,0,0">
                  <w:txbxContent>
                    <w:p w14:paraId="6C2D3202"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61" behindDoc="0" locked="0" layoutInCell="1" allowOverlap="1" wp14:anchorId="55CC35FA" wp14:editId="52809ADB">
                <wp:simplePos x="0" y="0"/>
                <wp:positionH relativeFrom="page">
                  <wp:posOffset>1849120</wp:posOffset>
                </wp:positionH>
                <wp:positionV relativeFrom="paragraph">
                  <wp:posOffset>-1203960</wp:posOffset>
                </wp:positionV>
                <wp:extent cx="152400" cy="381000"/>
                <wp:effectExtent l="0" t="0" r="0" b="0"/>
                <wp:wrapNone/>
                <wp:docPr id="51712" name="Text Box 5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1CE46F83"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C35FA" id="Text Box 51712" o:spid="_x0000_s1103" type="#_x0000_t202" style="position:absolute;left:0;text-align:left;margin-left:145.6pt;margin-top:-94.8pt;width:12pt;height:30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" filled="f" stroked="f">
                <v:textbox style="layout-flow:vertical;mso-layout-flow-alt:bottom-to-top" inset="0,0,0,0">
                  <w:txbxContent>
                    <w:p w14:paraId="1CE46F83"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63" behindDoc="0" locked="0" layoutInCell="1" allowOverlap="1" wp14:anchorId="163F9EED" wp14:editId="3DA6EEDA">
                <wp:simplePos x="0" y="0"/>
                <wp:positionH relativeFrom="page">
                  <wp:posOffset>2153920</wp:posOffset>
                </wp:positionH>
                <wp:positionV relativeFrom="paragraph">
                  <wp:posOffset>-1203960</wp:posOffset>
                </wp:positionV>
                <wp:extent cx="152400" cy="311150"/>
                <wp:effectExtent l="0" t="0" r="0" b="12700"/>
                <wp:wrapNone/>
                <wp:docPr id="36873" name="Text Box 36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0296C6F1"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F9EED" id="Text Box 36873" o:spid="_x0000_s1104" type="#_x0000_t202" style="position:absolute;left:0;text-align:left;margin-left:169.6pt;margin-top:-94.8pt;width:12pt;height:24.5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" filled="f" stroked="f">
                <v:textbox style="layout-flow:vertical;mso-layout-flow-alt:bottom-to-top" inset="0,0,0,0">
                  <w:txbxContent>
                    <w:p w14:paraId="0296C6F1"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65" behindDoc="0" locked="0" layoutInCell="1" allowOverlap="1" wp14:anchorId="21C09B2E" wp14:editId="356FD929">
                <wp:simplePos x="0" y="0"/>
                <wp:positionH relativeFrom="page">
                  <wp:posOffset>2458085</wp:posOffset>
                </wp:positionH>
                <wp:positionV relativeFrom="paragraph">
                  <wp:posOffset>-1204595</wp:posOffset>
                </wp:positionV>
                <wp:extent cx="152400" cy="311785"/>
                <wp:effectExtent l="0" t="0" r="0" b="12065"/>
                <wp:wrapNone/>
                <wp:docPr id="36872" name="Text Box 36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785"/>
                        </a:xfrm>
                        <a:prstGeom prst="rect">
                          <a:avLst/>
                        </a:prstGeom>
                        <a:noFill/>
                        <a:ln>
                          <a:noFill/>
                        </a:ln>
                      </wps:spPr>
                      <wps:txbx>
                        <w:txbxContent>
                          <w:p w14:paraId="6D5AB090"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09B2E" id="Text Box 36872" o:spid="_x0000_s1105" type="#_x0000_t202" style="position:absolute;left:0;text-align:left;margin-left:193.55pt;margin-top:-94.85pt;width:12pt;height:24.5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" filled="f" stroked="f">
                <v:textbox style="layout-flow:vertical;mso-layout-flow-alt:bottom-to-top" inset="0,0,0,0">
                  <w:txbxContent>
                    <w:p w14:paraId="6D5AB090"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67" behindDoc="0" locked="0" layoutInCell="1" allowOverlap="1" wp14:anchorId="750DE636" wp14:editId="0C4DCABE">
                <wp:simplePos x="0" y="0"/>
                <wp:positionH relativeFrom="page">
                  <wp:posOffset>2762885</wp:posOffset>
                </wp:positionH>
                <wp:positionV relativeFrom="paragraph">
                  <wp:posOffset>-1203960</wp:posOffset>
                </wp:positionV>
                <wp:extent cx="152400" cy="311150"/>
                <wp:effectExtent l="0" t="0" r="0" b="12700"/>
                <wp:wrapNone/>
                <wp:docPr id="36871" name="Text Box 36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4B347A2D"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DE636" id="Text Box 36871" o:spid="_x0000_s1106" type="#_x0000_t202" style="position:absolute;left:0;text-align:left;margin-left:217.55pt;margin-top:-94.8pt;width:12pt;height:24.5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" filled="f" stroked="f">
                <v:textbox style="layout-flow:vertical;mso-layout-flow-alt:bottom-to-top" inset="0,0,0,0">
                  <w:txbxContent>
                    <w:p w14:paraId="4B347A2D"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69" behindDoc="0" locked="0" layoutInCell="1" allowOverlap="1" wp14:anchorId="31458FCB" wp14:editId="37FDCDC2">
                <wp:simplePos x="0" y="0"/>
                <wp:positionH relativeFrom="page">
                  <wp:posOffset>3067685</wp:posOffset>
                </wp:positionH>
                <wp:positionV relativeFrom="paragraph">
                  <wp:posOffset>-1203960</wp:posOffset>
                </wp:positionV>
                <wp:extent cx="152400" cy="311150"/>
                <wp:effectExtent l="0" t="0" r="0" b="12700"/>
                <wp:wrapNone/>
                <wp:docPr id="36866" name="Text Box 36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73FF67A"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8FCB" id="Text Box 36866" o:spid="_x0000_s1107" type="#_x0000_t202" style="position:absolute;left:0;text-align:left;margin-left:241.55pt;margin-top:-94.8pt;width:12pt;height:24.5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" filled="f" stroked="f">
                <v:textbox style="layout-flow:vertical;mso-layout-flow-alt:bottom-to-top" inset="0,0,0,0">
                  <w:txbxContent>
                    <w:p w14:paraId="373FF67A"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71" behindDoc="0" locked="0" layoutInCell="1" allowOverlap="1" wp14:anchorId="54AA210F" wp14:editId="5345B62F">
                <wp:simplePos x="0" y="0"/>
                <wp:positionH relativeFrom="page">
                  <wp:posOffset>3372485</wp:posOffset>
                </wp:positionH>
                <wp:positionV relativeFrom="paragraph">
                  <wp:posOffset>-1203960</wp:posOffset>
                </wp:positionV>
                <wp:extent cx="152400" cy="311150"/>
                <wp:effectExtent l="0" t="0" r="0" b="12700"/>
                <wp:wrapNone/>
                <wp:docPr id="51711" name="Text Box 5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BDF6FE7"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AA210F" id="Text Box 51711" o:spid="_x0000_s1108" type="#_x0000_t202" style="position:absolute;left:0;text-align:left;margin-left:265.55pt;margin-top:-94.8pt;width:12pt;height:24.5pt;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" filled="f" stroked="f">
                <v:textbox style="layout-flow:vertical;mso-layout-flow-alt:bottom-to-top" inset="0,0,0,0">
                  <w:txbxContent>
                    <w:p w14:paraId="2BDF6FE7"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73" behindDoc="0" locked="0" layoutInCell="1" allowOverlap="1" wp14:anchorId="1DC30CC6" wp14:editId="5826820C">
                <wp:simplePos x="0" y="0"/>
                <wp:positionH relativeFrom="page">
                  <wp:posOffset>3677285</wp:posOffset>
                </wp:positionH>
                <wp:positionV relativeFrom="paragraph">
                  <wp:posOffset>-1203960</wp:posOffset>
                </wp:positionV>
                <wp:extent cx="152400" cy="311150"/>
                <wp:effectExtent l="0" t="0" r="0" b="12700"/>
                <wp:wrapNone/>
                <wp:docPr id="51710" name="Text Box 51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5D4B2A2"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30CC6" id="Text Box 51710" o:spid="_x0000_s1109" type="#_x0000_t202" style="position:absolute;left:0;text-align:left;margin-left:289.55pt;margin-top:-94.8pt;width:12pt;height:24.5pt;z-index:2516582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" filled="f" stroked="f">
                <v:textbox style="layout-flow:vertical;mso-layout-flow-alt:bottom-to-top" inset="0,0,0,0">
                  <w:txbxContent>
                    <w:p w14:paraId="35D4B2A2"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74" behindDoc="0" locked="0" layoutInCell="1" allowOverlap="1" wp14:anchorId="5ECDD6FA" wp14:editId="4D850111">
                <wp:simplePos x="0" y="0"/>
                <wp:positionH relativeFrom="page">
                  <wp:posOffset>3982085</wp:posOffset>
                </wp:positionH>
                <wp:positionV relativeFrom="paragraph">
                  <wp:posOffset>-1203960</wp:posOffset>
                </wp:positionV>
                <wp:extent cx="152400" cy="311150"/>
                <wp:effectExtent l="0" t="0" r="0" b="12700"/>
                <wp:wrapNone/>
                <wp:docPr id="51709" name="Text Box 5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BD5AFCB"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DD6FA" id="Text Box 51709" o:spid="_x0000_s1110" type="#_x0000_t202" style="position:absolute;left:0;text-align:left;margin-left:313.55pt;margin-top:-94.8pt;width:12pt;height:24.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" filled="f" stroked="f">
                <v:textbox style="layout-flow:vertical;mso-layout-flow-alt:bottom-to-top" inset="0,0,0,0">
                  <w:txbxContent>
                    <w:p w14:paraId="3BD5AFCB"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76" behindDoc="0" locked="0" layoutInCell="1" allowOverlap="1" wp14:anchorId="19BD26DD" wp14:editId="5879E3DD">
                <wp:simplePos x="0" y="0"/>
                <wp:positionH relativeFrom="page">
                  <wp:posOffset>4286885</wp:posOffset>
                </wp:positionH>
                <wp:positionV relativeFrom="paragraph">
                  <wp:posOffset>-1203960</wp:posOffset>
                </wp:positionV>
                <wp:extent cx="152400" cy="330835"/>
                <wp:effectExtent l="0" t="0" r="0" b="12065"/>
                <wp:wrapNone/>
                <wp:docPr id="51708" name="Text Box 51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0FC5C867"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D26DD" id="Text Box 51708" o:spid="_x0000_s1111" type="#_x0000_t202" style="position:absolute;left:0;text-align:left;margin-left:337.55pt;margin-top:-94.8pt;width:12pt;height:26.05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" filled="f" stroked="f">
                <v:textbox style="layout-flow:vertical;mso-layout-flow-alt:bottom-to-top" inset="0,0,0,0">
                  <w:txbxContent>
                    <w:p w14:paraId="0FC5C867"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78" behindDoc="0" locked="0" layoutInCell="1" allowOverlap="1" wp14:anchorId="0888B14C" wp14:editId="5FC03E7A">
                <wp:simplePos x="0" y="0"/>
                <wp:positionH relativeFrom="page">
                  <wp:posOffset>4591685</wp:posOffset>
                </wp:positionH>
                <wp:positionV relativeFrom="paragraph">
                  <wp:posOffset>-1203960</wp:posOffset>
                </wp:positionV>
                <wp:extent cx="152400" cy="330835"/>
                <wp:effectExtent l="0" t="0" r="0" b="12065"/>
                <wp:wrapNone/>
                <wp:docPr id="51707" name="Text Box 5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31A5E01A"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8B14C" id="Text Box 51707" o:spid="_x0000_s1112" type="#_x0000_t202" style="position:absolute;left:0;text-align:left;margin-left:361.55pt;margin-top:-94.8pt;width:12pt;height:26.05pt;z-index:25165827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" filled="f" stroked="f">
                <v:textbox style="layout-flow:vertical;mso-layout-flow-alt:bottom-to-top" inset="0,0,0,0">
                  <w:txbxContent>
                    <w:p w14:paraId="31A5E01A"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80" behindDoc="0" locked="0" layoutInCell="1" allowOverlap="1" wp14:anchorId="7F066F3F" wp14:editId="3135F5F0">
                <wp:simplePos x="0" y="0"/>
                <wp:positionH relativeFrom="page">
                  <wp:posOffset>4896485</wp:posOffset>
                </wp:positionH>
                <wp:positionV relativeFrom="paragraph">
                  <wp:posOffset>-1203960</wp:posOffset>
                </wp:positionV>
                <wp:extent cx="152400" cy="336550"/>
                <wp:effectExtent l="0" t="0" r="0" b="6350"/>
                <wp:wrapNone/>
                <wp:docPr id="51706" name="Text Box 51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43930044"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66F3F" id="Text Box 51706" o:spid="_x0000_s1113" type="#_x0000_t202" style="position:absolute;left:0;text-align:left;margin-left:385.55pt;margin-top:-94.8pt;width:12pt;height:2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" filled="f" stroked="f">
                <v:textbox style="layout-flow:vertical;mso-layout-flow-alt:bottom-to-top" inset="0,0,0,0">
                  <w:txbxContent>
                    <w:p w14:paraId="43930044"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82" behindDoc="0" locked="0" layoutInCell="1" allowOverlap="1" wp14:anchorId="34E6BE65" wp14:editId="2203541A">
                <wp:simplePos x="0" y="0"/>
                <wp:positionH relativeFrom="page">
                  <wp:posOffset>5201285</wp:posOffset>
                </wp:positionH>
                <wp:positionV relativeFrom="paragraph">
                  <wp:posOffset>-1203960</wp:posOffset>
                </wp:positionV>
                <wp:extent cx="152400" cy="330835"/>
                <wp:effectExtent l="0" t="0" r="0" b="12065"/>
                <wp:wrapNone/>
                <wp:docPr id="51705" name="Text Box 5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797DFABB"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6BE65" id="Text Box 51705" o:spid="_x0000_s1114" type="#_x0000_t202" style="position:absolute;left:0;text-align:left;margin-left:409.55pt;margin-top:-94.8pt;width:12pt;height:26.0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" filled="f" stroked="f">
                <v:textbox style="layout-flow:vertical;mso-layout-flow-alt:bottom-to-top" inset="0,0,0,0">
                  <w:txbxContent>
                    <w:p w14:paraId="797DFABB"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84" behindDoc="0" locked="0" layoutInCell="1" allowOverlap="1" wp14:anchorId="132301EF" wp14:editId="24A556E6">
                <wp:simplePos x="0" y="0"/>
                <wp:positionH relativeFrom="page">
                  <wp:posOffset>5506085</wp:posOffset>
                </wp:positionH>
                <wp:positionV relativeFrom="paragraph">
                  <wp:posOffset>-1203960</wp:posOffset>
                </wp:positionV>
                <wp:extent cx="152400" cy="324485"/>
                <wp:effectExtent l="0" t="0" r="0" b="18415"/>
                <wp:wrapNone/>
                <wp:docPr id="51704" name="Text Box 5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7108C374"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301EF" id="Text Box 51704" o:spid="_x0000_s1115" type="#_x0000_t202" style="position:absolute;left:0;text-align:left;margin-left:433.55pt;margin-top:-94.8pt;width:12pt;height:25.55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" filled="f" stroked="f">
                <v:textbox style="layout-flow:vertical;mso-layout-flow-alt:bottom-to-top" inset="0,0,0,0">
                  <w:txbxContent>
                    <w:p w14:paraId="7108C374"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86" behindDoc="0" locked="0" layoutInCell="1" allowOverlap="1" wp14:anchorId="410DEE1D" wp14:editId="003AA130">
                <wp:simplePos x="0" y="0"/>
                <wp:positionH relativeFrom="page">
                  <wp:posOffset>5810250</wp:posOffset>
                </wp:positionH>
                <wp:positionV relativeFrom="paragraph">
                  <wp:posOffset>-1203960</wp:posOffset>
                </wp:positionV>
                <wp:extent cx="152400" cy="337185"/>
                <wp:effectExtent l="0" t="0" r="0" b="5715"/>
                <wp:wrapNone/>
                <wp:docPr id="51703" name="Text Box 51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7185"/>
                        </a:xfrm>
                        <a:prstGeom prst="rect">
                          <a:avLst/>
                        </a:prstGeom>
                        <a:noFill/>
                        <a:ln>
                          <a:noFill/>
                        </a:ln>
                      </wps:spPr>
                      <wps:txbx>
                        <w:txbxContent>
                          <w:p w14:paraId="783F2C27"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DEE1D" id="Text Box 51703" o:spid="_x0000_s1116" type="#_x0000_t202" style="position:absolute;left:0;text-align:left;margin-left:457.5pt;margin-top:-94.8pt;width:12pt;height:26.55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" filled="f" stroked="f">
                <v:textbox style="layout-flow:vertical;mso-layout-flow-alt:bottom-to-top" inset="0,0,0,0">
                  <w:txbxContent>
                    <w:p w14:paraId="783F2C27" w14:textId="77777777" w:rsidR="004625D2" w:rsidRDefault="004625D2" w:rsidP="00B86890">
                      <w:pPr>
                        <w:spacing w:before="12"/>
                        <w:ind w:left="20"/>
                        <w:rPr>
                          <w:sz w:val="18"/>
                        </w:rPr>
                      </w:pPr>
                      <w:r>
                        <w:rPr>
                          <w:sz w:val="18"/>
                        </w:rPr>
                        <w:t>NSNY</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88" behindDoc="0" locked="0" layoutInCell="1" allowOverlap="1" wp14:anchorId="4E74A287" wp14:editId="5349329E">
                <wp:simplePos x="0" y="0"/>
                <wp:positionH relativeFrom="page">
                  <wp:posOffset>6115685</wp:posOffset>
                </wp:positionH>
                <wp:positionV relativeFrom="paragraph">
                  <wp:posOffset>-1203960</wp:posOffset>
                </wp:positionV>
                <wp:extent cx="152400" cy="393700"/>
                <wp:effectExtent l="0" t="0" r="0" b="6350"/>
                <wp:wrapNone/>
                <wp:docPr id="51702" name="Text Box 5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2A8DCD7A" w14:textId="77777777" w:rsidR="004625D2" w:rsidRDefault="004625D2" w:rsidP="00B86890">
                            <w:pPr>
                              <w:spacing w:before="12"/>
                              <w:ind w:left="20"/>
                              <w:rPr>
                                <w:sz w:val="18"/>
                              </w:rPr>
                            </w:pPr>
                            <w:r>
                              <w:rPr>
                                <w:sz w:val="18"/>
                              </w:rPr>
                              <w:t>NSNH1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4A287" id="Text Box 51702" o:spid="_x0000_s1117" type="#_x0000_t202" style="position:absolute;left:0;text-align:left;margin-left:481.55pt;margin-top:-94.8pt;width:12pt;height:31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" filled="f" stroked="f">
                <v:textbox style="layout-flow:vertical;mso-layout-flow-alt:bottom-to-top" inset="0,0,0,0">
                  <w:txbxContent>
                    <w:p w14:paraId="2A8DCD7A" w14:textId="77777777" w:rsidR="004625D2" w:rsidRDefault="004625D2" w:rsidP="00B86890">
                      <w:pPr>
                        <w:spacing w:before="12"/>
                        <w:ind w:left="20"/>
                        <w:rPr>
                          <w:sz w:val="18"/>
                        </w:rPr>
                      </w:pPr>
                      <w:r>
                        <w:rPr>
                          <w:sz w:val="18"/>
                        </w:rPr>
                        <w:t>NSNH1</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290" behindDoc="0" locked="0" layoutInCell="1" allowOverlap="1" wp14:anchorId="6B8C06A2" wp14:editId="5AFE9BC0">
                <wp:simplePos x="0" y="0"/>
                <wp:positionH relativeFrom="page">
                  <wp:posOffset>6420485</wp:posOffset>
                </wp:positionH>
                <wp:positionV relativeFrom="paragraph">
                  <wp:posOffset>-1203960</wp:posOffset>
                </wp:positionV>
                <wp:extent cx="152400" cy="393700"/>
                <wp:effectExtent l="0" t="0" r="0" b="6350"/>
                <wp:wrapNone/>
                <wp:docPr id="51701" name="Text Box 51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1D109E29" w14:textId="77777777" w:rsidR="004625D2" w:rsidRDefault="004625D2" w:rsidP="00B86890">
                            <w:pPr>
                              <w:spacing w:before="12"/>
                              <w:ind w:left="20"/>
                              <w:rPr>
                                <w:sz w:val="18"/>
                              </w:rPr>
                            </w:pPr>
                            <w:r>
                              <w:rPr>
                                <w:sz w:val="18"/>
                              </w:rPr>
                              <w:t>NSNH2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C06A2" id="Text Box 51701" o:spid="_x0000_s1118" type="#_x0000_t202" style="position:absolute;left:0;text-align:left;margin-left:505.55pt;margin-top:-94.8pt;width:12pt;height:31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" filled="f" stroked="f">
                <v:textbox style="layout-flow:vertical;mso-layout-flow-alt:bottom-to-top" inset="0,0,0,0">
                  <w:txbxContent>
                    <w:p w14:paraId="1D109E29" w14:textId="77777777" w:rsidR="004625D2" w:rsidRDefault="004625D2" w:rsidP="00B86890">
                      <w:pPr>
                        <w:spacing w:before="12"/>
                        <w:ind w:left="20"/>
                        <w:rPr>
                          <w:sz w:val="18"/>
                        </w:rPr>
                      </w:pPr>
                      <w:r>
                        <w:rPr>
                          <w:sz w:val="18"/>
                        </w:rPr>
                        <w:t>NSNH2</w:t>
                      </w:r>
                    </w:p>
                  </w:txbxContent>
                </v:textbox>
                <w10:wrap anchorx="page"/>
              </v:shape>
            </w:pict>
          </mc:Fallback>
        </mc:AlternateContent>
      </w:r>
      <w:bookmarkStart w:id="325" w:name="_bookmark81"/>
      <w:bookmarkEnd w:id="320"/>
      <w:bookmarkEnd w:id="321"/>
      <w:bookmarkEnd w:id="322"/>
      <w:bookmarkEnd w:id="323"/>
      <w:bookmarkEnd w:id="324"/>
      <w:bookmarkEnd w:id="325"/>
    </w:p>
    <w:p w14:paraId="48EC6F60" w14:textId="77777777" w:rsidR="00B86890" w:rsidRPr="0074617F" w:rsidRDefault="00B86890" w:rsidP="00CD36CF">
      <w:pPr>
        <w:keepNext/>
        <w:widowControl w:val="0"/>
        <w:ind w:firstLine="0"/>
        <w:jc w:val="center"/>
        <w:rPr>
          <w:sz w:val="28"/>
          <w:szCs w:val="28"/>
        </w:rPr>
      </w:pPr>
      <w:r w:rsidRPr="0074617F">
        <w:rPr>
          <w:noProof/>
          <w:sz w:val="28"/>
          <w:szCs w:val="28"/>
          <w:lang w:val="en-US"/>
        </w:rPr>
        <w:lastRenderedPageBreak/>
        <w:drawing>
          <wp:inline distT="0" distB="0" distL="0" distR="0" wp14:anchorId="365976BE" wp14:editId="212D1AE9">
            <wp:extent cx="5427262" cy="3411110"/>
            <wp:effectExtent l="0" t="0" r="2540" b="18415"/>
            <wp:docPr id="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1798B72" w14:textId="0A728B61" w:rsidR="00B86890" w:rsidRPr="0074617F" w:rsidRDefault="00B86890" w:rsidP="00CD36CF">
      <w:pPr>
        <w:widowControl w:val="0"/>
        <w:tabs>
          <w:tab w:val="left" w:pos="2590"/>
        </w:tabs>
        <w:ind w:firstLine="0"/>
        <w:jc w:val="center"/>
        <w:rPr>
          <w:sz w:val="28"/>
          <w:szCs w:val="28"/>
        </w:rPr>
      </w:pPr>
      <w:bookmarkStart w:id="326" w:name="_Toc120653516"/>
      <w:bookmarkStart w:id="327" w:name="_Toc123980215"/>
      <w:bookmarkStart w:id="328" w:name="_Toc127207381"/>
      <w:bookmarkStart w:id="329" w:name="_Toc127208059"/>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6</w:t>
      </w:r>
      <w:r w:rsidRPr="0074617F">
        <w:rPr>
          <w:b/>
          <w:sz w:val="28"/>
          <w:szCs w:val="28"/>
        </w:rPr>
        <w:fldChar w:fldCharType="end"/>
      </w:r>
      <w:r w:rsidRPr="0074617F">
        <w:rPr>
          <w:b/>
          <w:sz w:val="28"/>
          <w:szCs w:val="28"/>
        </w:rPr>
        <w:t>.</w:t>
      </w:r>
      <w:r w:rsidR="00715157" w:rsidRPr="0074617F">
        <w:rPr>
          <w:sz w:val="28"/>
          <w:szCs w:val="28"/>
        </w:rPr>
        <w:t xml:space="preserve"> </w:t>
      </w:r>
      <w:r w:rsidRPr="0074617F">
        <w:rPr>
          <w:sz w:val="28"/>
          <w:szCs w:val="28"/>
        </w:rPr>
        <w:t xml:space="preserve">Biến động TSS tại các điểm quan trắc nước của chi lưu sông Hương qua các năm 2016 – 2021 </w:t>
      </w:r>
      <w:r w:rsidRPr="0074617F">
        <w:rPr>
          <w:i/>
          <w:sz w:val="28"/>
          <w:szCs w:val="28"/>
        </w:rPr>
        <w:t>(Nguồn: Trung tâm Quan trắc TN&amp;MT tỉnh Thừa Thiên Huế)</w:t>
      </w:r>
      <w:bookmarkEnd w:id="326"/>
      <w:bookmarkEnd w:id="327"/>
      <w:bookmarkEnd w:id="328"/>
      <w:bookmarkEnd w:id="329"/>
    </w:p>
    <w:p w14:paraId="1EE75887" w14:textId="36EC4072" w:rsidR="00B86890" w:rsidRPr="0074617F" w:rsidRDefault="00B86890" w:rsidP="00CD36CF">
      <w:pPr>
        <w:widowControl w:val="0"/>
        <w:rPr>
          <w:sz w:val="28"/>
          <w:szCs w:val="28"/>
        </w:rPr>
      </w:pPr>
      <w:r w:rsidRPr="0074617F">
        <w:rPr>
          <w:sz w:val="28"/>
          <w:szCs w:val="28"/>
        </w:rPr>
        <w:t>Ngoại trừ 2 điểm quan trắc ở sông Ngự Hà trong các năm 2016, 2019 và 2020 có nồng độ các chất hữu cơ tăng cao so với QCVN, nồng độ các chất hữu cơ trong nước sông Hương và các chi lưu trong giai đoạn 2016 -2021 có giá trị đo được gần như tương đồng nhau (</w:t>
      </w:r>
      <w:r w:rsidR="009C55D5" w:rsidRPr="0074617F">
        <w:rPr>
          <w:sz w:val="28"/>
          <w:szCs w:val="28"/>
        </w:rPr>
        <w:t>từ hình 2.7 đến hình</w:t>
      </w:r>
      <w:r w:rsidRPr="0074617F">
        <w:rPr>
          <w:sz w:val="28"/>
          <w:szCs w:val="28"/>
        </w:rPr>
        <w:t xml:space="preserve"> 2.10). </w:t>
      </w:r>
    </w:p>
    <w:p w14:paraId="2C3BEACB" w14:textId="77777777" w:rsidR="00B86890" w:rsidRPr="0074617F" w:rsidRDefault="00B86890" w:rsidP="00CD36CF">
      <w:pPr>
        <w:keepNext/>
        <w:widowControl w:val="0"/>
        <w:ind w:firstLine="0"/>
        <w:rPr>
          <w:sz w:val="28"/>
          <w:szCs w:val="28"/>
        </w:rPr>
      </w:pPr>
      <w:r w:rsidRPr="0074617F">
        <w:rPr>
          <w:noProof/>
          <w:sz w:val="28"/>
          <w:szCs w:val="28"/>
          <w:lang w:val="en-US"/>
        </w:rPr>
        <w:drawing>
          <wp:inline distT="0" distB="0" distL="0" distR="0" wp14:anchorId="5A6E25D9" wp14:editId="15F8878A">
            <wp:extent cx="5758070" cy="2433099"/>
            <wp:effectExtent l="0" t="0" r="14605" b="5715"/>
            <wp:docPr id="1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1AB269F" w14:textId="6F9B2275" w:rsidR="00B86890" w:rsidRPr="0074617F" w:rsidRDefault="00B86890" w:rsidP="00CD36CF">
      <w:pPr>
        <w:pStyle w:val="Caption"/>
        <w:widowControl w:val="0"/>
        <w:rPr>
          <w:b w:val="0"/>
          <w:i/>
          <w:iCs w:val="0"/>
          <w:sz w:val="28"/>
          <w:szCs w:val="28"/>
          <w:lang w:val="en-GB"/>
        </w:rPr>
      </w:pPr>
      <w:bookmarkStart w:id="330" w:name="_Toc120653517"/>
      <w:bookmarkStart w:id="331" w:name="_Toc123980216"/>
      <w:bookmarkStart w:id="332" w:name="_Toc127207382"/>
      <w:bookmarkStart w:id="333" w:name="_Toc127208060"/>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7</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Biến động COD tại các điểm quan trắc nước sông Hương qua các năm 2016– 2021</w:t>
      </w:r>
      <w:r w:rsidRPr="0074617F">
        <w:rPr>
          <w:b w:val="0"/>
          <w:i/>
          <w:iCs w:val="0"/>
          <w:sz w:val="28"/>
          <w:szCs w:val="28"/>
          <w:lang w:val="en-GB"/>
        </w:rPr>
        <w:t xml:space="preserve"> (Nguồn: Trung tâm Quan trắc TN&amp;MT tỉnh Thừa Thiên Huế)</w:t>
      </w:r>
      <w:bookmarkStart w:id="334" w:name="_Toc97557492"/>
      <w:r w:rsidRPr="0074617F">
        <w:rPr>
          <w:b w:val="0"/>
          <w:i/>
          <w:iCs w:val="0"/>
          <w:noProof/>
          <w:sz w:val="28"/>
          <w:szCs w:val="28"/>
          <w:lang w:val="en-US"/>
        </w:rPr>
        <mc:AlternateContent>
          <mc:Choice Requires="wps">
            <w:drawing>
              <wp:anchor distT="0" distB="0" distL="114300" distR="114300" simplePos="0" relativeHeight="251658258" behindDoc="0" locked="0" layoutInCell="1" allowOverlap="1" wp14:anchorId="75E75CC6" wp14:editId="5370FD23">
                <wp:simplePos x="0" y="0"/>
                <wp:positionH relativeFrom="page">
                  <wp:posOffset>1523365</wp:posOffset>
                </wp:positionH>
                <wp:positionV relativeFrom="paragraph">
                  <wp:posOffset>-1439545</wp:posOffset>
                </wp:positionV>
                <wp:extent cx="152400" cy="368935"/>
                <wp:effectExtent l="0" t="0" r="0" b="12065"/>
                <wp:wrapNone/>
                <wp:docPr id="51700" name="Text Box 51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8935"/>
                        </a:xfrm>
                        <a:prstGeom prst="rect">
                          <a:avLst/>
                        </a:prstGeom>
                        <a:noFill/>
                        <a:ln>
                          <a:noFill/>
                        </a:ln>
                      </wps:spPr>
                      <wps:txbx>
                        <w:txbxContent>
                          <w:p w14:paraId="21904065"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E75CC6" id="Text Box 51700" o:spid="_x0000_s1119" type="#_x0000_t202" style="position:absolute;left:0;text-align:left;margin-left:119.95pt;margin-top:-113.35pt;width:12pt;height:29.0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" filled="f" stroked="f">
                <v:textbox style="layout-flow:vertical;mso-layout-flow-alt:bottom-to-top" inset="0,0,0,0">
                  <w:txbxContent>
                    <w:p w14:paraId="21904065"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60" behindDoc="0" locked="0" layoutInCell="1" allowOverlap="1" wp14:anchorId="47DF15BC" wp14:editId="0B8E848F">
                <wp:simplePos x="0" y="0"/>
                <wp:positionH relativeFrom="page">
                  <wp:posOffset>1830705</wp:posOffset>
                </wp:positionH>
                <wp:positionV relativeFrom="paragraph">
                  <wp:posOffset>-1438910</wp:posOffset>
                </wp:positionV>
                <wp:extent cx="152400" cy="381000"/>
                <wp:effectExtent l="0" t="0" r="0" b="0"/>
                <wp:wrapNone/>
                <wp:docPr id="51695" name="Text Box 5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360330B1"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F15BC" id="Text Box 51695" o:spid="_x0000_s1120" type="#_x0000_t202" style="position:absolute;left:0;text-align:left;margin-left:144.15pt;margin-top:-113.3pt;width:12pt;height:30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" filled="f" stroked="f">
                <v:textbox style="layout-flow:vertical;mso-layout-flow-alt:bottom-to-top" inset="0,0,0,0">
                  <w:txbxContent>
                    <w:p w14:paraId="360330B1"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62" behindDoc="0" locked="0" layoutInCell="1" allowOverlap="1" wp14:anchorId="5451A63C" wp14:editId="0594A86A">
                <wp:simplePos x="0" y="0"/>
                <wp:positionH relativeFrom="page">
                  <wp:posOffset>2138680</wp:posOffset>
                </wp:positionH>
                <wp:positionV relativeFrom="paragraph">
                  <wp:posOffset>-1438910</wp:posOffset>
                </wp:positionV>
                <wp:extent cx="152400" cy="311150"/>
                <wp:effectExtent l="0" t="0" r="0" b="12700"/>
                <wp:wrapNone/>
                <wp:docPr id="51694" name="Text Box 51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36FD383"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1A63C" id="Text Box 51694" o:spid="_x0000_s1121" type="#_x0000_t202" style="position:absolute;left:0;text-align:left;margin-left:168.4pt;margin-top:-113.3pt;width:12pt;height:24.5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" filled="f" stroked="f">
                <v:textbox style="layout-flow:vertical;mso-layout-flow-alt:bottom-to-top" inset="0,0,0,0">
                  <w:txbxContent>
                    <w:p w14:paraId="336FD383"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64" behindDoc="0" locked="0" layoutInCell="1" allowOverlap="1" wp14:anchorId="5B633CF0" wp14:editId="380E95C2">
                <wp:simplePos x="0" y="0"/>
                <wp:positionH relativeFrom="page">
                  <wp:posOffset>2446655</wp:posOffset>
                </wp:positionH>
                <wp:positionV relativeFrom="paragraph">
                  <wp:posOffset>-1438910</wp:posOffset>
                </wp:positionV>
                <wp:extent cx="152400" cy="311150"/>
                <wp:effectExtent l="0" t="0" r="0" b="12700"/>
                <wp:wrapNone/>
                <wp:docPr id="51692" name="Text Box 51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641220EE"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33CF0" id="Text Box 51692" o:spid="_x0000_s1122" type="#_x0000_t202" style="position:absolute;left:0;text-align:left;margin-left:192.65pt;margin-top:-113.3pt;width:12pt;height:24.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" filled="f" stroked="f">
                <v:textbox style="layout-flow:vertical;mso-layout-flow-alt:bottom-to-top" inset="0,0,0,0">
                  <w:txbxContent>
                    <w:p w14:paraId="641220EE"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66" behindDoc="0" locked="0" layoutInCell="1" allowOverlap="1" wp14:anchorId="0925A7AC" wp14:editId="3EEA5AFE">
                <wp:simplePos x="0" y="0"/>
                <wp:positionH relativeFrom="page">
                  <wp:posOffset>2754630</wp:posOffset>
                </wp:positionH>
                <wp:positionV relativeFrom="paragraph">
                  <wp:posOffset>-1438910</wp:posOffset>
                </wp:positionV>
                <wp:extent cx="152400" cy="311150"/>
                <wp:effectExtent l="0" t="0" r="0" b="12700"/>
                <wp:wrapNone/>
                <wp:docPr id="51690" name="Text Box 51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6862A39"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5A7AC" id="Text Box 51690" o:spid="_x0000_s1123" type="#_x0000_t202" style="position:absolute;left:0;text-align:left;margin-left:216.9pt;margin-top:-113.3pt;width:12pt;height:24.5pt;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" filled="f" stroked="f">
                <v:textbox style="layout-flow:vertical;mso-layout-flow-alt:bottom-to-top" inset="0,0,0,0">
                  <w:txbxContent>
                    <w:p w14:paraId="26862A39"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68" behindDoc="0" locked="0" layoutInCell="1" allowOverlap="1" wp14:anchorId="049E14DB" wp14:editId="02CB3A5E">
                <wp:simplePos x="0" y="0"/>
                <wp:positionH relativeFrom="page">
                  <wp:posOffset>3061970</wp:posOffset>
                </wp:positionH>
                <wp:positionV relativeFrom="paragraph">
                  <wp:posOffset>-1439545</wp:posOffset>
                </wp:positionV>
                <wp:extent cx="152400" cy="311785"/>
                <wp:effectExtent l="0" t="0" r="0" b="12065"/>
                <wp:wrapNone/>
                <wp:docPr id="51689" name="Text Box 51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785"/>
                        </a:xfrm>
                        <a:prstGeom prst="rect">
                          <a:avLst/>
                        </a:prstGeom>
                        <a:noFill/>
                        <a:ln>
                          <a:noFill/>
                        </a:ln>
                      </wps:spPr>
                      <wps:txbx>
                        <w:txbxContent>
                          <w:p w14:paraId="040E856F"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E14DB" id="Text Box 51689" o:spid="_x0000_s1124" type="#_x0000_t202" style="position:absolute;left:0;text-align:left;margin-left:241.1pt;margin-top:-113.35pt;width:12pt;height:24.5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" filled="f" stroked="f">
                <v:textbox style="layout-flow:vertical;mso-layout-flow-alt:bottom-to-top" inset="0,0,0,0">
                  <w:txbxContent>
                    <w:p w14:paraId="040E856F"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70" behindDoc="0" locked="0" layoutInCell="1" allowOverlap="1" wp14:anchorId="3F92BED8" wp14:editId="57398CC7">
                <wp:simplePos x="0" y="0"/>
                <wp:positionH relativeFrom="page">
                  <wp:posOffset>3369945</wp:posOffset>
                </wp:positionH>
                <wp:positionV relativeFrom="paragraph">
                  <wp:posOffset>-1439545</wp:posOffset>
                </wp:positionV>
                <wp:extent cx="152400" cy="311785"/>
                <wp:effectExtent l="0" t="0" r="0" b="12065"/>
                <wp:wrapNone/>
                <wp:docPr id="51688" name="Text Box 5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785"/>
                        </a:xfrm>
                        <a:prstGeom prst="rect">
                          <a:avLst/>
                        </a:prstGeom>
                        <a:noFill/>
                        <a:ln>
                          <a:noFill/>
                        </a:ln>
                      </wps:spPr>
                      <wps:txbx>
                        <w:txbxContent>
                          <w:p w14:paraId="3C2193B2"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92BED8" id="Text Box 51688" o:spid="_x0000_s1125" type="#_x0000_t202" style="position:absolute;left:0;text-align:left;margin-left:265.35pt;margin-top:-113.35pt;width:12pt;height:24.55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" filled="f" stroked="f">
                <v:textbox style="layout-flow:vertical;mso-layout-flow-alt:bottom-to-top" inset="0,0,0,0">
                  <w:txbxContent>
                    <w:p w14:paraId="3C2193B2"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72" behindDoc="0" locked="0" layoutInCell="1" allowOverlap="1" wp14:anchorId="7BB04187" wp14:editId="3FB7E8A2">
                <wp:simplePos x="0" y="0"/>
                <wp:positionH relativeFrom="page">
                  <wp:posOffset>3678555</wp:posOffset>
                </wp:positionH>
                <wp:positionV relativeFrom="paragraph">
                  <wp:posOffset>-1438910</wp:posOffset>
                </wp:positionV>
                <wp:extent cx="152400" cy="311150"/>
                <wp:effectExtent l="0" t="0" r="0" b="12700"/>
                <wp:wrapNone/>
                <wp:docPr id="51687" name="Text Box 51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6F2BD91F"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4187" id="Text Box 51687" o:spid="_x0000_s1126" type="#_x0000_t202" style="position:absolute;left:0;text-align:left;margin-left:289.65pt;margin-top:-113.3pt;width:12pt;height:24.5pt;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" filled="f" stroked="f">
                <v:textbox style="layout-flow:vertical;mso-layout-flow-alt:bottom-to-top" inset="0,0,0,0">
                  <w:txbxContent>
                    <w:p w14:paraId="6F2BD91F"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75" behindDoc="0" locked="0" layoutInCell="1" allowOverlap="1" wp14:anchorId="33CEC8D0" wp14:editId="52166C32">
                <wp:simplePos x="0" y="0"/>
                <wp:positionH relativeFrom="page">
                  <wp:posOffset>3986530</wp:posOffset>
                </wp:positionH>
                <wp:positionV relativeFrom="paragraph">
                  <wp:posOffset>-1438910</wp:posOffset>
                </wp:positionV>
                <wp:extent cx="152400" cy="311150"/>
                <wp:effectExtent l="0" t="0" r="0" b="12700"/>
                <wp:wrapNone/>
                <wp:docPr id="51686" name="Text Box 5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003562B7"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EC8D0" id="Text Box 51686" o:spid="_x0000_s1127" type="#_x0000_t202" style="position:absolute;left:0;text-align:left;margin-left:313.9pt;margin-top:-113.3pt;width:12pt;height:24.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" filled="f" stroked="f">
                <v:textbox style="layout-flow:vertical;mso-layout-flow-alt:bottom-to-top" inset="0,0,0,0">
                  <w:txbxContent>
                    <w:p w14:paraId="003562B7"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77" behindDoc="0" locked="0" layoutInCell="1" allowOverlap="1" wp14:anchorId="1EFA9547" wp14:editId="457F98E5">
                <wp:simplePos x="0" y="0"/>
                <wp:positionH relativeFrom="page">
                  <wp:posOffset>4293870</wp:posOffset>
                </wp:positionH>
                <wp:positionV relativeFrom="paragraph">
                  <wp:posOffset>-1439545</wp:posOffset>
                </wp:positionV>
                <wp:extent cx="152400" cy="330835"/>
                <wp:effectExtent l="0" t="0" r="0" b="12065"/>
                <wp:wrapNone/>
                <wp:docPr id="51685" name="Text Box 5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1B18C20D"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A9547" id="Text Box 51685" o:spid="_x0000_s1128" type="#_x0000_t202" style="position:absolute;left:0;text-align:left;margin-left:338.1pt;margin-top:-113.35pt;width:12pt;height:26.0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" filled="f" stroked="f">
                <v:textbox style="layout-flow:vertical;mso-layout-flow-alt:bottom-to-top" inset="0,0,0,0">
                  <w:txbxContent>
                    <w:p w14:paraId="1B18C20D"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79" behindDoc="0" locked="0" layoutInCell="1" allowOverlap="1" wp14:anchorId="0E3D83BC" wp14:editId="69168930">
                <wp:simplePos x="0" y="0"/>
                <wp:positionH relativeFrom="page">
                  <wp:posOffset>4601845</wp:posOffset>
                </wp:positionH>
                <wp:positionV relativeFrom="paragraph">
                  <wp:posOffset>-1439545</wp:posOffset>
                </wp:positionV>
                <wp:extent cx="152400" cy="330835"/>
                <wp:effectExtent l="0" t="0" r="0" b="12065"/>
                <wp:wrapNone/>
                <wp:docPr id="51684" name="Text Box 51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1FD92FB6"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D83BC" id="Text Box 51684" o:spid="_x0000_s1129" type="#_x0000_t202" style="position:absolute;left:0;text-align:left;margin-left:362.35pt;margin-top:-113.35pt;width:12pt;height:26.05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" filled="f" stroked="f">
                <v:textbox style="layout-flow:vertical;mso-layout-flow-alt:bottom-to-top" inset="0,0,0,0">
                  <w:txbxContent>
                    <w:p w14:paraId="1FD92FB6"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81" behindDoc="0" locked="0" layoutInCell="1" allowOverlap="1" wp14:anchorId="68F38CF3" wp14:editId="7CB1422A">
                <wp:simplePos x="0" y="0"/>
                <wp:positionH relativeFrom="page">
                  <wp:posOffset>4909820</wp:posOffset>
                </wp:positionH>
                <wp:positionV relativeFrom="paragraph">
                  <wp:posOffset>-1439545</wp:posOffset>
                </wp:positionV>
                <wp:extent cx="152400" cy="336550"/>
                <wp:effectExtent l="0" t="0" r="0" b="6350"/>
                <wp:wrapNone/>
                <wp:docPr id="51683" name="Text Box 51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6A0829D0"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F38CF3" id="Text Box 51683" o:spid="_x0000_s1130" type="#_x0000_t202" style="position:absolute;left:0;text-align:left;margin-left:386.6pt;margin-top:-113.35pt;width:12pt;height:26.5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" filled="f" stroked="f">
                <v:textbox style="layout-flow:vertical;mso-layout-flow-alt:bottom-to-top" inset="0,0,0,0">
                  <w:txbxContent>
                    <w:p w14:paraId="6A0829D0"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83" behindDoc="0" locked="0" layoutInCell="1" allowOverlap="1" wp14:anchorId="62733552" wp14:editId="19841113">
                <wp:simplePos x="0" y="0"/>
                <wp:positionH relativeFrom="page">
                  <wp:posOffset>5217795</wp:posOffset>
                </wp:positionH>
                <wp:positionV relativeFrom="paragraph">
                  <wp:posOffset>-1439545</wp:posOffset>
                </wp:positionV>
                <wp:extent cx="152400" cy="330835"/>
                <wp:effectExtent l="0" t="0" r="0" b="12065"/>
                <wp:wrapNone/>
                <wp:docPr id="51682" name="Text Box 51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56390274"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33552" id="Text Box 51682" o:spid="_x0000_s1131" type="#_x0000_t202" style="position:absolute;left:0;text-align:left;margin-left:410.85pt;margin-top:-113.35pt;width:12pt;height:26.05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" filled="f" stroked="f">
                <v:textbox style="layout-flow:vertical;mso-layout-flow-alt:bottom-to-top" inset="0,0,0,0">
                  <w:txbxContent>
                    <w:p w14:paraId="56390274"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85" behindDoc="0" locked="0" layoutInCell="1" allowOverlap="1" wp14:anchorId="78D16BF8" wp14:editId="183AC628">
                <wp:simplePos x="0" y="0"/>
                <wp:positionH relativeFrom="page">
                  <wp:posOffset>5525770</wp:posOffset>
                </wp:positionH>
                <wp:positionV relativeFrom="paragraph">
                  <wp:posOffset>-1439545</wp:posOffset>
                </wp:positionV>
                <wp:extent cx="152400" cy="324485"/>
                <wp:effectExtent l="0" t="0" r="0" b="18415"/>
                <wp:wrapNone/>
                <wp:docPr id="51681" name="Text Box 5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641FF993"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16BF8" id="Text Box 51681" o:spid="_x0000_s1132" type="#_x0000_t202" style="position:absolute;left:0;text-align:left;margin-left:435.1pt;margin-top:-113.35pt;width:12pt;height:25.55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" filled="f" stroked="f">
                <v:textbox style="layout-flow:vertical;mso-layout-flow-alt:bottom-to-top" inset="0,0,0,0">
                  <w:txbxContent>
                    <w:p w14:paraId="641FF993"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87" behindDoc="0" locked="0" layoutInCell="1" allowOverlap="1" wp14:anchorId="1527F97D" wp14:editId="6A0D937A">
                <wp:simplePos x="0" y="0"/>
                <wp:positionH relativeFrom="page">
                  <wp:posOffset>5833110</wp:posOffset>
                </wp:positionH>
                <wp:positionV relativeFrom="paragraph">
                  <wp:posOffset>-1439545</wp:posOffset>
                </wp:positionV>
                <wp:extent cx="152400" cy="336550"/>
                <wp:effectExtent l="0" t="0" r="0" b="6350"/>
                <wp:wrapNone/>
                <wp:docPr id="1087" name="Text 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39B669A6"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7F97D" id="Text Box 1087" o:spid="_x0000_s1133" type="#_x0000_t202" style="position:absolute;left:0;text-align:left;margin-left:459.3pt;margin-top:-113.35pt;width:12pt;height:26.5pt;z-index:2516582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" filled="f" stroked="f">
                <v:textbox style="layout-flow:vertical;mso-layout-flow-alt:bottom-to-top" inset="0,0,0,0">
                  <w:txbxContent>
                    <w:p w14:paraId="39B669A6" w14:textId="77777777" w:rsidR="004625D2" w:rsidRDefault="004625D2" w:rsidP="00B86890">
                      <w:pPr>
                        <w:spacing w:before="12"/>
                        <w:ind w:left="20"/>
                        <w:rPr>
                          <w:sz w:val="18"/>
                        </w:rPr>
                      </w:pPr>
                      <w:r>
                        <w:rPr>
                          <w:sz w:val="18"/>
                        </w:rPr>
                        <w:t>NSNY</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89" behindDoc="0" locked="0" layoutInCell="1" allowOverlap="1" wp14:anchorId="399AF592" wp14:editId="0C98FB7E">
                <wp:simplePos x="0" y="0"/>
                <wp:positionH relativeFrom="page">
                  <wp:posOffset>6141085</wp:posOffset>
                </wp:positionH>
                <wp:positionV relativeFrom="paragraph">
                  <wp:posOffset>-1438910</wp:posOffset>
                </wp:positionV>
                <wp:extent cx="152400" cy="393700"/>
                <wp:effectExtent l="0" t="0" r="0" b="6350"/>
                <wp:wrapNone/>
                <wp:docPr id="1086"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25FFD8B4" w14:textId="77777777" w:rsidR="004625D2" w:rsidRDefault="004625D2" w:rsidP="00B86890">
                            <w:pPr>
                              <w:spacing w:before="12"/>
                              <w:ind w:left="20"/>
                              <w:rPr>
                                <w:sz w:val="18"/>
                              </w:rPr>
                            </w:pPr>
                            <w:r>
                              <w:rPr>
                                <w:sz w:val="18"/>
                              </w:rPr>
                              <w:t>NSNH1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AF592" id="Text Box 1086" o:spid="_x0000_s1134" type="#_x0000_t202" style="position:absolute;left:0;text-align:left;margin-left:483.55pt;margin-top:-113.3pt;width:12pt;height:31pt;z-index:2516582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" filled="f" stroked="f">
                <v:textbox style="layout-flow:vertical;mso-layout-flow-alt:bottom-to-top" inset="0,0,0,0">
                  <w:txbxContent>
                    <w:p w14:paraId="25FFD8B4" w14:textId="77777777" w:rsidR="004625D2" w:rsidRDefault="004625D2" w:rsidP="00B86890">
                      <w:pPr>
                        <w:spacing w:before="12"/>
                        <w:ind w:left="20"/>
                        <w:rPr>
                          <w:sz w:val="18"/>
                        </w:rPr>
                      </w:pPr>
                      <w:r>
                        <w:rPr>
                          <w:sz w:val="18"/>
                        </w:rPr>
                        <w:t>NSNH1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1" behindDoc="0" locked="0" layoutInCell="1" allowOverlap="1" wp14:anchorId="08CBAE9F" wp14:editId="7608B285">
                <wp:simplePos x="0" y="0"/>
                <wp:positionH relativeFrom="page">
                  <wp:posOffset>6449060</wp:posOffset>
                </wp:positionH>
                <wp:positionV relativeFrom="paragraph">
                  <wp:posOffset>-1438910</wp:posOffset>
                </wp:positionV>
                <wp:extent cx="152400" cy="393700"/>
                <wp:effectExtent l="0" t="0" r="0" b="6350"/>
                <wp:wrapNone/>
                <wp:docPr id="1085" name="Text Box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63292B3C" w14:textId="77777777" w:rsidR="004625D2" w:rsidRDefault="004625D2" w:rsidP="00B86890">
                            <w:pPr>
                              <w:spacing w:before="12"/>
                              <w:ind w:left="20"/>
                              <w:rPr>
                                <w:sz w:val="18"/>
                              </w:rPr>
                            </w:pPr>
                            <w:r>
                              <w:rPr>
                                <w:sz w:val="18"/>
                              </w:rPr>
                              <w:t>NSNH2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BAE9F" id="Text Box 1085" o:spid="_x0000_s1135" type="#_x0000_t202" style="position:absolute;left:0;text-align:left;margin-left:507.8pt;margin-top:-113.3pt;width:12pt;height:31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" filled="f" stroked="f">
                <v:textbox style="layout-flow:vertical;mso-layout-flow-alt:bottom-to-top" inset="0,0,0,0">
                  <w:txbxContent>
                    <w:p w14:paraId="63292B3C" w14:textId="77777777" w:rsidR="004625D2" w:rsidRDefault="004625D2" w:rsidP="00B86890">
                      <w:pPr>
                        <w:spacing w:before="12"/>
                        <w:ind w:left="20"/>
                        <w:rPr>
                          <w:sz w:val="18"/>
                        </w:rPr>
                      </w:pPr>
                      <w:r>
                        <w:rPr>
                          <w:sz w:val="18"/>
                        </w:rPr>
                        <w:t>NSNH2</w:t>
                      </w:r>
                    </w:p>
                  </w:txbxContent>
                </v:textbox>
                <w10:wrap anchorx="page"/>
              </v:shape>
            </w:pict>
          </mc:Fallback>
        </mc:AlternateContent>
      </w:r>
      <w:bookmarkStart w:id="335" w:name="_bookmark82"/>
      <w:bookmarkEnd w:id="330"/>
      <w:bookmarkEnd w:id="331"/>
      <w:bookmarkEnd w:id="332"/>
      <w:bookmarkEnd w:id="333"/>
      <w:bookmarkEnd w:id="334"/>
      <w:bookmarkEnd w:id="335"/>
    </w:p>
    <w:p w14:paraId="6DF55011" w14:textId="77777777" w:rsidR="00B86890" w:rsidRPr="0074617F" w:rsidRDefault="00B86890" w:rsidP="00CD36CF">
      <w:pPr>
        <w:keepNext/>
        <w:widowControl w:val="0"/>
        <w:ind w:firstLine="0"/>
        <w:rPr>
          <w:sz w:val="28"/>
          <w:szCs w:val="28"/>
        </w:rPr>
      </w:pPr>
      <w:r w:rsidRPr="0074617F">
        <w:rPr>
          <w:noProof/>
          <w:sz w:val="28"/>
          <w:szCs w:val="28"/>
          <w:lang w:val="en-US"/>
        </w:rPr>
        <w:lastRenderedPageBreak/>
        <w:drawing>
          <wp:inline distT="0" distB="0" distL="0" distR="0" wp14:anchorId="260B0C82" wp14:editId="74A872D1">
            <wp:extent cx="5760720" cy="3532593"/>
            <wp:effectExtent l="0" t="0" r="11430" b="10795"/>
            <wp:docPr id="4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70D7FC1" w14:textId="088021EC" w:rsidR="00B86890" w:rsidRPr="0074617F" w:rsidRDefault="00B86890" w:rsidP="00CD36CF">
      <w:pPr>
        <w:pStyle w:val="Caption"/>
        <w:widowControl w:val="0"/>
        <w:rPr>
          <w:iCs w:val="0"/>
          <w:sz w:val="28"/>
          <w:szCs w:val="28"/>
          <w:lang w:val="en-GB"/>
        </w:rPr>
      </w:pPr>
      <w:bookmarkStart w:id="336" w:name="_Toc120653518"/>
      <w:bookmarkStart w:id="337" w:name="_Toc123980217"/>
      <w:bookmarkStart w:id="338" w:name="_Toc127207383"/>
      <w:bookmarkStart w:id="339" w:name="_Toc127208061"/>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8</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 xml:space="preserve">Biến động COD tại các điểm quan trắc nước của chi lưu sông Hương qua các năm 2016 – 2021 </w:t>
      </w:r>
      <w:r w:rsidRPr="0074617F">
        <w:rPr>
          <w:b w:val="0"/>
          <w:i/>
          <w:iCs w:val="0"/>
          <w:sz w:val="28"/>
          <w:szCs w:val="28"/>
          <w:lang w:val="en-GB"/>
        </w:rPr>
        <w:t>(Nguồn: Trung tâm Quan trắc TN&amp;MT tỉnh Thừa Thiên Huế)</w:t>
      </w:r>
      <w:bookmarkEnd w:id="336"/>
      <w:bookmarkEnd w:id="337"/>
      <w:bookmarkEnd w:id="338"/>
      <w:bookmarkEnd w:id="339"/>
    </w:p>
    <w:p w14:paraId="5BEAF863"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3A3FEA04" wp14:editId="41017092">
            <wp:extent cx="5299101" cy="3613709"/>
            <wp:effectExtent l="0" t="0" r="15875" b="6350"/>
            <wp:docPr id="4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047CFBF" w14:textId="6C2E579C" w:rsidR="00B86890" w:rsidRPr="0074617F" w:rsidRDefault="00B86890" w:rsidP="00CD36CF">
      <w:pPr>
        <w:pStyle w:val="Caption"/>
        <w:widowControl w:val="0"/>
        <w:rPr>
          <w:b w:val="0"/>
          <w:i/>
          <w:iCs w:val="0"/>
          <w:sz w:val="28"/>
          <w:szCs w:val="28"/>
          <w:lang w:val="en-GB"/>
        </w:rPr>
      </w:pPr>
      <w:bookmarkStart w:id="340" w:name="_Toc120653519"/>
      <w:bookmarkStart w:id="341" w:name="_Toc123980218"/>
      <w:bookmarkStart w:id="342" w:name="_Toc127207384"/>
      <w:bookmarkStart w:id="343" w:name="_Toc127208062"/>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9</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Biến độ</w:t>
      </w:r>
      <w:r w:rsidR="00935AF5" w:rsidRPr="0074617F">
        <w:rPr>
          <w:b w:val="0"/>
          <w:iCs w:val="0"/>
          <w:sz w:val="28"/>
          <w:szCs w:val="28"/>
          <w:lang w:val="en-GB"/>
        </w:rPr>
        <w:t>ng BOD</w:t>
      </w:r>
      <w:r w:rsidR="00935AF5" w:rsidRPr="0074617F">
        <w:rPr>
          <w:b w:val="0"/>
          <w:iCs w:val="0"/>
          <w:sz w:val="28"/>
          <w:szCs w:val="28"/>
          <w:vertAlign w:val="subscript"/>
          <w:lang w:val="en-GB"/>
        </w:rPr>
        <w:t>5</w:t>
      </w:r>
      <w:r w:rsidRPr="0074617F">
        <w:rPr>
          <w:b w:val="0"/>
          <w:iCs w:val="0"/>
          <w:sz w:val="28"/>
          <w:szCs w:val="28"/>
          <w:lang w:val="en-GB"/>
        </w:rPr>
        <w:t xml:space="preserve"> tại các điểm quan trắc nước sông Hương qua các năm 2016– 2021</w:t>
      </w:r>
      <w:r w:rsidRPr="0074617F">
        <w:rPr>
          <w:b w:val="0"/>
          <w:i/>
          <w:iCs w:val="0"/>
          <w:sz w:val="28"/>
          <w:szCs w:val="28"/>
          <w:lang w:val="en-GB"/>
        </w:rPr>
        <w:t xml:space="preserve"> (Nguồn: Trung tâm Quan trắc TN&amp;MT tỉnh Thừa Thiên Huế)</w:t>
      </w:r>
      <w:bookmarkStart w:id="344" w:name="_Toc97557493"/>
      <w:r w:rsidRPr="0074617F">
        <w:rPr>
          <w:b w:val="0"/>
          <w:i/>
          <w:iCs w:val="0"/>
          <w:noProof/>
          <w:sz w:val="28"/>
          <w:szCs w:val="28"/>
          <w:lang w:val="en-US"/>
        </w:rPr>
        <mc:AlternateContent>
          <mc:Choice Requires="wps">
            <w:drawing>
              <wp:anchor distT="0" distB="0" distL="114300" distR="114300" simplePos="0" relativeHeight="251658292" behindDoc="0" locked="0" layoutInCell="1" allowOverlap="1" wp14:anchorId="08F6AF4E" wp14:editId="5CDE3955">
                <wp:simplePos x="0" y="0"/>
                <wp:positionH relativeFrom="page">
                  <wp:posOffset>1450340</wp:posOffset>
                </wp:positionH>
                <wp:positionV relativeFrom="paragraph">
                  <wp:posOffset>-1287145</wp:posOffset>
                </wp:positionV>
                <wp:extent cx="152400" cy="368935"/>
                <wp:effectExtent l="0" t="0" r="0" b="12065"/>
                <wp:wrapNone/>
                <wp:docPr id="1084" name="Text 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8935"/>
                        </a:xfrm>
                        <a:prstGeom prst="rect">
                          <a:avLst/>
                        </a:prstGeom>
                        <a:noFill/>
                        <a:ln>
                          <a:noFill/>
                        </a:ln>
                      </wps:spPr>
                      <wps:txbx>
                        <w:txbxContent>
                          <w:p w14:paraId="3D6C7F54"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AF4E" id="Text Box 1084" o:spid="_x0000_s1136" type="#_x0000_t202" style="position:absolute;left:0;text-align:left;margin-left:114.2pt;margin-top:-101.35pt;width:12pt;height:29.05pt;z-index:2516582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" filled="f" stroked="f">
                <v:textbox style="layout-flow:vertical;mso-layout-flow-alt:bottom-to-top" inset="0,0,0,0">
                  <w:txbxContent>
                    <w:p w14:paraId="3D6C7F54"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3" behindDoc="0" locked="0" layoutInCell="1" allowOverlap="1" wp14:anchorId="7AAFF6E2" wp14:editId="605AC8D2">
                <wp:simplePos x="0" y="0"/>
                <wp:positionH relativeFrom="page">
                  <wp:posOffset>1762760</wp:posOffset>
                </wp:positionH>
                <wp:positionV relativeFrom="paragraph">
                  <wp:posOffset>-1287145</wp:posOffset>
                </wp:positionV>
                <wp:extent cx="152400" cy="381000"/>
                <wp:effectExtent l="0" t="0" r="0" b="0"/>
                <wp:wrapNone/>
                <wp:docPr id="1083"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065D8DE4"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FF6E2" id="Text Box 1083" o:spid="_x0000_s1137" type="#_x0000_t202" style="position:absolute;left:0;text-align:left;margin-left:138.8pt;margin-top:-101.35pt;width:12pt;height:30pt;z-index:2516582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" filled="f" stroked="f">
                <v:textbox style="layout-flow:vertical;mso-layout-flow-alt:bottom-to-top" inset="0,0,0,0">
                  <w:txbxContent>
                    <w:p w14:paraId="065D8DE4"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4" behindDoc="0" locked="0" layoutInCell="1" allowOverlap="1" wp14:anchorId="4B9F3B1B" wp14:editId="73907F20">
                <wp:simplePos x="0" y="0"/>
                <wp:positionH relativeFrom="page">
                  <wp:posOffset>2074545</wp:posOffset>
                </wp:positionH>
                <wp:positionV relativeFrom="paragraph">
                  <wp:posOffset>-1287145</wp:posOffset>
                </wp:positionV>
                <wp:extent cx="152400" cy="311150"/>
                <wp:effectExtent l="0" t="0" r="0" b="1270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4E19052C"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F3B1B" id="Text Box 127" o:spid="_x0000_s1138" type="#_x0000_t202" style="position:absolute;left:0;text-align:left;margin-left:163.35pt;margin-top:-101.35pt;width:12pt;height:24.5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" filled="f" stroked="f">
                <v:textbox style="layout-flow:vertical;mso-layout-flow-alt:bottom-to-top" inset="0,0,0,0">
                  <w:txbxContent>
                    <w:p w14:paraId="4E19052C"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5" behindDoc="0" locked="0" layoutInCell="1" allowOverlap="1" wp14:anchorId="36AB5027" wp14:editId="44A9BC24">
                <wp:simplePos x="0" y="0"/>
                <wp:positionH relativeFrom="page">
                  <wp:posOffset>2386965</wp:posOffset>
                </wp:positionH>
                <wp:positionV relativeFrom="paragraph">
                  <wp:posOffset>-1287145</wp:posOffset>
                </wp:positionV>
                <wp:extent cx="152400" cy="311150"/>
                <wp:effectExtent l="0" t="0" r="0" b="1270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0E83C4E"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B5027" id="Text Box 126" o:spid="_x0000_s1139" type="#_x0000_t202" style="position:absolute;left:0;text-align:left;margin-left:187.95pt;margin-top:-101.35pt;width:12pt;height:24.5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" filled="f" stroked="f">
                <v:textbox style="layout-flow:vertical;mso-layout-flow-alt:bottom-to-top" inset="0,0,0,0">
                  <w:txbxContent>
                    <w:p w14:paraId="30E83C4E"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6" behindDoc="0" locked="0" layoutInCell="1" allowOverlap="1" wp14:anchorId="652EBDBC" wp14:editId="06E994F4">
                <wp:simplePos x="0" y="0"/>
                <wp:positionH relativeFrom="page">
                  <wp:posOffset>2699385</wp:posOffset>
                </wp:positionH>
                <wp:positionV relativeFrom="paragraph">
                  <wp:posOffset>-1287145</wp:posOffset>
                </wp:positionV>
                <wp:extent cx="152400" cy="311150"/>
                <wp:effectExtent l="0" t="0" r="0" b="12700"/>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585E5593"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EBDBC" id="Text Box 125" o:spid="_x0000_s1140" type="#_x0000_t202" style="position:absolute;left:0;text-align:left;margin-left:212.55pt;margin-top:-101.35pt;width:12pt;height:24.5pt;z-index:251658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" filled="f" stroked="f">
                <v:textbox style="layout-flow:vertical;mso-layout-flow-alt:bottom-to-top" inset="0,0,0,0">
                  <w:txbxContent>
                    <w:p w14:paraId="585E5593"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7" behindDoc="0" locked="0" layoutInCell="1" allowOverlap="1" wp14:anchorId="4D31BFC5" wp14:editId="709FCC53">
                <wp:simplePos x="0" y="0"/>
                <wp:positionH relativeFrom="page">
                  <wp:posOffset>3011170</wp:posOffset>
                </wp:positionH>
                <wp:positionV relativeFrom="paragraph">
                  <wp:posOffset>-1287145</wp:posOffset>
                </wp:positionV>
                <wp:extent cx="152400" cy="311150"/>
                <wp:effectExtent l="0" t="0" r="0" b="12700"/>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605CF0E"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1BFC5" id="Text Box 124" o:spid="_x0000_s1141" type="#_x0000_t202" style="position:absolute;left:0;text-align:left;margin-left:237.1pt;margin-top:-101.35pt;width:12pt;height:24.5pt;z-index:2516582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" filled="f" stroked="f">
                <v:textbox style="layout-flow:vertical;mso-layout-flow-alt:bottom-to-top" inset="0,0,0,0">
                  <w:txbxContent>
                    <w:p w14:paraId="3605CF0E"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8" behindDoc="0" locked="0" layoutInCell="1" allowOverlap="1" wp14:anchorId="0896C6AE" wp14:editId="3F744B0D">
                <wp:simplePos x="0" y="0"/>
                <wp:positionH relativeFrom="page">
                  <wp:posOffset>3323590</wp:posOffset>
                </wp:positionH>
                <wp:positionV relativeFrom="paragraph">
                  <wp:posOffset>-1287145</wp:posOffset>
                </wp:positionV>
                <wp:extent cx="152400" cy="311150"/>
                <wp:effectExtent l="0" t="0" r="0" b="1270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17E52015"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6C6AE" id="Text Box 121" o:spid="_x0000_s1142" type="#_x0000_t202" style="position:absolute;left:0;text-align:left;margin-left:261.7pt;margin-top:-101.35pt;width:12pt;height:24.5pt;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" filled="f" stroked="f">
                <v:textbox style="layout-flow:vertical;mso-layout-flow-alt:bottom-to-top" inset="0,0,0,0">
                  <w:txbxContent>
                    <w:p w14:paraId="17E52015"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299" behindDoc="0" locked="0" layoutInCell="1" allowOverlap="1" wp14:anchorId="1B50BA16" wp14:editId="327357A2">
                <wp:simplePos x="0" y="0"/>
                <wp:positionH relativeFrom="page">
                  <wp:posOffset>3636010</wp:posOffset>
                </wp:positionH>
                <wp:positionV relativeFrom="paragraph">
                  <wp:posOffset>-1287145</wp:posOffset>
                </wp:positionV>
                <wp:extent cx="152400" cy="311150"/>
                <wp:effectExtent l="0" t="0" r="0" b="12700"/>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4C0C90DB"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0BA16" id="Text Box 120" o:spid="_x0000_s1143" type="#_x0000_t202" style="position:absolute;left:0;text-align:left;margin-left:286.3pt;margin-top:-101.35pt;width:12pt;height:24.5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" filled="f" stroked="f">
                <v:textbox style="layout-flow:vertical;mso-layout-flow-alt:bottom-to-top" inset="0,0,0,0">
                  <w:txbxContent>
                    <w:p w14:paraId="4C0C90DB"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0" behindDoc="0" locked="0" layoutInCell="1" allowOverlap="1" wp14:anchorId="02FF8C4D" wp14:editId="2B3A664B">
                <wp:simplePos x="0" y="0"/>
                <wp:positionH relativeFrom="page">
                  <wp:posOffset>3948430</wp:posOffset>
                </wp:positionH>
                <wp:positionV relativeFrom="paragraph">
                  <wp:posOffset>-1287145</wp:posOffset>
                </wp:positionV>
                <wp:extent cx="152400" cy="311150"/>
                <wp:effectExtent l="0" t="0" r="0" b="12700"/>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191E097D"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F8C4D" id="Text Box 119" o:spid="_x0000_s1144" type="#_x0000_t202" style="position:absolute;left:0;text-align:left;margin-left:310.9pt;margin-top:-101.35pt;width:12pt;height:24.5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" filled="f" stroked="f">
                <v:textbox style="layout-flow:vertical;mso-layout-flow-alt:bottom-to-top" inset="0,0,0,0">
                  <w:txbxContent>
                    <w:p w14:paraId="191E097D"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1" behindDoc="0" locked="0" layoutInCell="1" allowOverlap="1" wp14:anchorId="20B62331" wp14:editId="798C6BF9">
                <wp:simplePos x="0" y="0"/>
                <wp:positionH relativeFrom="page">
                  <wp:posOffset>4260850</wp:posOffset>
                </wp:positionH>
                <wp:positionV relativeFrom="paragraph">
                  <wp:posOffset>-1287145</wp:posOffset>
                </wp:positionV>
                <wp:extent cx="152400" cy="330835"/>
                <wp:effectExtent l="0" t="0" r="0" b="12065"/>
                <wp:wrapNone/>
                <wp:docPr id="11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305EB16A"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B62331" id="Text Box 118" o:spid="_x0000_s1145" type="#_x0000_t202" style="position:absolute;left:0;text-align:left;margin-left:335.5pt;margin-top:-101.35pt;width:12pt;height:26.05pt;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" filled="f" stroked="f">
                <v:textbox style="layout-flow:vertical;mso-layout-flow-alt:bottom-to-top" inset="0,0,0,0">
                  <w:txbxContent>
                    <w:p w14:paraId="305EB16A"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2" behindDoc="0" locked="0" layoutInCell="1" allowOverlap="1" wp14:anchorId="0670D1A5" wp14:editId="443D8191">
                <wp:simplePos x="0" y="0"/>
                <wp:positionH relativeFrom="page">
                  <wp:posOffset>4572635</wp:posOffset>
                </wp:positionH>
                <wp:positionV relativeFrom="paragraph">
                  <wp:posOffset>-1287145</wp:posOffset>
                </wp:positionV>
                <wp:extent cx="152400" cy="330835"/>
                <wp:effectExtent l="0" t="0" r="0" b="12065"/>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3BC90168"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0D1A5" id="Text Box 117" o:spid="_x0000_s1146" type="#_x0000_t202" style="position:absolute;left:0;text-align:left;margin-left:360.05pt;margin-top:-101.35pt;width:12pt;height:26.05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" filled="f" stroked="f">
                <v:textbox style="layout-flow:vertical;mso-layout-flow-alt:bottom-to-top" inset="0,0,0,0">
                  <w:txbxContent>
                    <w:p w14:paraId="3BC90168"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3" behindDoc="0" locked="0" layoutInCell="1" allowOverlap="1" wp14:anchorId="31274BF5" wp14:editId="4F804448">
                <wp:simplePos x="0" y="0"/>
                <wp:positionH relativeFrom="page">
                  <wp:posOffset>4885055</wp:posOffset>
                </wp:positionH>
                <wp:positionV relativeFrom="paragraph">
                  <wp:posOffset>-1287145</wp:posOffset>
                </wp:positionV>
                <wp:extent cx="152400" cy="336550"/>
                <wp:effectExtent l="0" t="0" r="0" b="6350"/>
                <wp:wrapNone/>
                <wp:docPr id="116"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2947BAB7"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74BF5" id="Text Box 116" o:spid="_x0000_s1147" type="#_x0000_t202" style="position:absolute;left:0;text-align:left;margin-left:384.65pt;margin-top:-101.35pt;width:12pt;height:26.5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" filled="f" stroked="f">
                <v:textbox style="layout-flow:vertical;mso-layout-flow-alt:bottom-to-top" inset="0,0,0,0">
                  <w:txbxContent>
                    <w:p w14:paraId="2947BAB7"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4" behindDoc="0" locked="0" layoutInCell="1" allowOverlap="1" wp14:anchorId="4B99C581" wp14:editId="0C20DEB0">
                <wp:simplePos x="0" y="0"/>
                <wp:positionH relativeFrom="page">
                  <wp:posOffset>5197475</wp:posOffset>
                </wp:positionH>
                <wp:positionV relativeFrom="paragraph">
                  <wp:posOffset>-1287145</wp:posOffset>
                </wp:positionV>
                <wp:extent cx="152400" cy="330835"/>
                <wp:effectExtent l="0" t="0" r="0" b="12065"/>
                <wp:wrapNone/>
                <wp:docPr id="115"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3FD2C058"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9C581" id="Text Box 115" o:spid="_x0000_s1148" type="#_x0000_t202" style="position:absolute;left:0;text-align:left;margin-left:409.25pt;margin-top:-101.35pt;width:12pt;height:26.05pt;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" filled="f" stroked="f">
                <v:textbox style="layout-flow:vertical;mso-layout-flow-alt:bottom-to-top" inset="0,0,0,0">
                  <w:txbxContent>
                    <w:p w14:paraId="3FD2C058"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5" behindDoc="0" locked="0" layoutInCell="1" allowOverlap="1" wp14:anchorId="653AB4FC" wp14:editId="76F5C5AD">
                <wp:simplePos x="0" y="0"/>
                <wp:positionH relativeFrom="page">
                  <wp:posOffset>5509260</wp:posOffset>
                </wp:positionH>
                <wp:positionV relativeFrom="paragraph">
                  <wp:posOffset>-1287145</wp:posOffset>
                </wp:positionV>
                <wp:extent cx="152400" cy="324485"/>
                <wp:effectExtent l="0" t="0" r="0" b="18415"/>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1329BCD9"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AB4FC" id="Text Box 114" o:spid="_x0000_s1149" type="#_x0000_t202" style="position:absolute;left:0;text-align:left;margin-left:433.8pt;margin-top:-101.35pt;width:12pt;height:25.55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" filled="f" stroked="f">
                <v:textbox style="layout-flow:vertical;mso-layout-flow-alt:bottom-to-top" inset="0,0,0,0">
                  <w:txbxContent>
                    <w:p w14:paraId="1329BCD9"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6" behindDoc="0" locked="0" layoutInCell="1" allowOverlap="1" wp14:anchorId="183E208F" wp14:editId="22B7F2B5">
                <wp:simplePos x="0" y="0"/>
                <wp:positionH relativeFrom="page">
                  <wp:posOffset>5821680</wp:posOffset>
                </wp:positionH>
                <wp:positionV relativeFrom="paragraph">
                  <wp:posOffset>-1287145</wp:posOffset>
                </wp:positionV>
                <wp:extent cx="152400" cy="336550"/>
                <wp:effectExtent l="0" t="0" r="0" b="635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433E923F"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E208F" id="Text Box 113" o:spid="_x0000_s1150" type="#_x0000_t202" style="position:absolute;left:0;text-align:left;margin-left:458.4pt;margin-top:-101.35pt;width:12pt;height:26.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" filled="f" stroked="f">
                <v:textbox style="layout-flow:vertical;mso-layout-flow-alt:bottom-to-top" inset="0,0,0,0">
                  <w:txbxContent>
                    <w:p w14:paraId="433E923F" w14:textId="77777777" w:rsidR="004625D2" w:rsidRDefault="004625D2" w:rsidP="00B86890">
                      <w:pPr>
                        <w:spacing w:before="12"/>
                        <w:ind w:left="20"/>
                        <w:rPr>
                          <w:sz w:val="18"/>
                        </w:rPr>
                      </w:pPr>
                      <w:r>
                        <w:rPr>
                          <w:sz w:val="18"/>
                        </w:rPr>
                        <w:t>NSNY</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7" behindDoc="0" locked="0" layoutInCell="1" allowOverlap="1" wp14:anchorId="2273CED7" wp14:editId="24041C56">
                <wp:simplePos x="0" y="0"/>
                <wp:positionH relativeFrom="page">
                  <wp:posOffset>6134100</wp:posOffset>
                </wp:positionH>
                <wp:positionV relativeFrom="paragraph">
                  <wp:posOffset>-1287145</wp:posOffset>
                </wp:positionV>
                <wp:extent cx="152400" cy="393700"/>
                <wp:effectExtent l="0" t="0" r="0" b="6350"/>
                <wp:wrapNone/>
                <wp:docPr id="11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527D4451" w14:textId="77777777" w:rsidR="004625D2" w:rsidRDefault="004625D2" w:rsidP="00B86890">
                            <w:pPr>
                              <w:spacing w:before="12"/>
                              <w:ind w:left="20"/>
                              <w:rPr>
                                <w:sz w:val="18"/>
                              </w:rPr>
                            </w:pPr>
                            <w:r>
                              <w:rPr>
                                <w:sz w:val="18"/>
                              </w:rPr>
                              <w:t>NSNH1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3CED7" id="Text Box 112" o:spid="_x0000_s1151" type="#_x0000_t202" style="position:absolute;left:0;text-align:left;margin-left:483pt;margin-top:-101.35pt;width:12pt;height:31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" filled="f" stroked="f">
                <v:textbox style="layout-flow:vertical;mso-layout-flow-alt:bottom-to-top" inset="0,0,0,0">
                  <w:txbxContent>
                    <w:p w14:paraId="527D4451" w14:textId="77777777" w:rsidR="004625D2" w:rsidRDefault="004625D2" w:rsidP="00B86890">
                      <w:pPr>
                        <w:spacing w:before="12"/>
                        <w:ind w:left="20"/>
                        <w:rPr>
                          <w:sz w:val="18"/>
                        </w:rPr>
                      </w:pPr>
                      <w:r>
                        <w:rPr>
                          <w:sz w:val="18"/>
                        </w:rPr>
                        <w:t>NSNH1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08" behindDoc="0" locked="0" layoutInCell="1" allowOverlap="1" wp14:anchorId="4FD2CD1F" wp14:editId="18646E5E">
                <wp:simplePos x="0" y="0"/>
                <wp:positionH relativeFrom="page">
                  <wp:posOffset>6446520</wp:posOffset>
                </wp:positionH>
                <wp:positionV relativeFrom="paragraph">
                  <wp:posOffset>-1287145</wp:posOffset>
                </wp:positionV>
                <wp:extent cx="152400" cy="393700"/>
                <wp:effectExtent l="0" t="0" r="0" b="6350"/>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2AB2B191" w14:textId="77777777" w:rsidR="004625D2" w:rsidRDefault="004625D2" w:rsidP="00B86890">
                            <w:pPr>
                              <w:spacing w:before="12"/>
                              <w:ind w:left="20"/>
                              <w:rPr>
                                <w:sz w:val="18"/>
                              </w:rPr>
                            </w:pPr>
                            <w:r>
                              <w:rPr>
                                <w:sz w:val="18"/>
                              </w:rPr>
                              <w:t>NSNH2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2CD1F" id="Text Box 111" o:spid="_x0000_s1152" type="#_x0000_t202" style="position:absolute;left:0;text-align:left;margin-left:507.6pt;margin-top:-101.35pt;width:12pt;height:31pt;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" filled="f" stroked="f">
                <v:textbox style="layout-flow:vertical;mso-layout-flow-alt:bottom-to-top" inset="0,0,0,0">
                  <w:txbxContent>
                    <w:p w14:paraId="2AB2B191" w14:textId="77777777" w:rsidR="004625D2" w:rsidRDefault="004625D2" w:rsidP="00B86890">
                      <w:pPr>
                        <w:spacing w:before="12"/>
                        <w:ind w:left="20"/>
                        <w:rPr>
                          <w:sz w:val="18"/>
                        </w:rPr>
                      </w:pPr>
                      <w:r>
                        <w:rPr>
                          <w:sz w:val="18"/>
                        </w:rPr>
                        <w:t>NSNH2</w:t>
                      </w:r>
                    </w:p>
                  </w:txbxContent>
                </v:textbox>
                <w10:wrap anchorx="page"/>
              </v:shape>
            </w:pict>
          </mc:Fallback>
        </mc:AlternateContent>
      </w:r>
      <w:bookmarkStart w:id="345" w:name="_bookmark83"/>
      <w:bookmarkEnd w:id="340"/>
      <w:bookmarkEnd w:id="341"/>
      <w:bookmarkEnd w:id="342"/>
      <w:bookmarkEnd w:id="343"/>
      <w:bookmarkEnd w:id="344"/>
      <w:bookmarkEnd w:id="345"/>
    </w:p>
    <w:p w14:paraId="3DF9ADCD" w14:textId="77777777" w:rsidR="00B86890" w:rsidRPr="0074617F" w:rsidRDefault="00B86890" w:rsidP="00CD36CF">
      <w:pPr>
        <w:keepNext/>
        <w:widowControl w:val="0"/>
        <w:ind w:firstLine="0"/>
        <w:jc w:val="center"/>
        <w:rPr>
          <w:sz w:val="28"/>
          <w:szCs w:val="28"/>
        </w:rPr>
      </w:pPr>
      <w:r w:rsidRPr="0074617F">
        <w:rPr>
          <w:noProof/>
          <w:sz w:val="28"/>
          <w:szCs w:val="28"/>
          <w:lang w:val="en-US"/>
        </w:rPr>
        <w:lastRenderedPageBreak/>
        <w:drawing>
          <wp:inline distT="0" distB="0" distL="0" distR="0" wp14:anchorId="6F487810" wp14:editId="4A32F4A6">
            <wp:extent cx="5499653" cy="3205370"/>
            <wp:effectExtent l="0" t="0" r="6350" b="14605"/>
            <wp:docPr id="5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E8D5C07" w14:textId="5A4888B7" w:rsidR="00B86890" w:rsidRPr="0074617F" w:rsidRDefault="00B86890" w:rsidP="00CD36CF">
      <w:pPr>
        <w:pStyle w:val="Caption"/>
        <w:widowControl w:val="0"/>
        <w:rPr>
          <w:iCs w:val="0"/>
          <w:sz w:val="28"/>
          <w:szCs w:val="28"/>
          <w:lang w:val="en-GB"/>
        </w:rPr>
      </w:pPr>
      <w:bookmarkStart w:id="346" w:name="_Toc120653520"/>
      <w:bookmarkStart w:id="347" w:name="_Toc123980219"/>
      <w:bookmarkStart w:id="348" w:name="_Toc127207385"/>
      <w:bookmarkStart w:id="349" w:name="_Toc127208063"/>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10</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Biến động BOD</w:t>
      </w:r>
      <w:r w:rsidR="00935AF5" w:rsidRPr="0074617F">
        <w:rPr>
          <w:b w:val="0"/>
          <w:iCs w:val="0"/>
          <w:sz w:val="28"/>
          <w:szCs w:val="28"/>
          <w:vertAlign w:val="subscript"/>
          <w:lang w:val="en-GB"/>
        </w:rPr>
        <w:t>5</w:t>
      </w:r>
      <w:r w:rsidRPr="0074617F">
        <w:rPr>
          <w:b w:val="0"/>
          <w:iCs w:val="0"/>
          <w:sz w:val="28"/>
          <w:szCs w:val="28"/>
          <w:lang w:val="en-GB"/>
        </w:rPr>
        <w:t xml:space="preserve"> tại các điểm quan trắc nước của chi lưu sông Hương qua các năm 2016 – 2021 </w:t>
      </w:r>
      <w:r w:rsidRPr="0074617F">
        <w:rPr>
          <w:b w:val="0"/>
          <w:i/>
          <w:iCs w:val="0"/>
          <w:sz w:val="28"/>
          <w:szCs w:val="28"/>
          <w:lang w:val="en-GB"/>
        </w:rPr>
        <w:t>(Nguồn: Trung tâm Quan trắc TN&amp;MT tỉnh Thừa Thiên Huế)</w:t>
      </w:r>
      <w:bookmarkEnd w:id="346"/>
      <w:bookmarkEnd w:id="347"/>
      <w:bookmarkEnd w:id="348"/>
      <w:bookmarkEnd w:id="349"/>
    </w:p>
    <w:p w14:paraId="0010481F" w14:textId="3CEE210E" w:rsidR="00B86890" w:rsidRPr="0074617F" w:rsidRDefault="00B86890" w:rsidP="00CD36CF">
      <w:pPr>
        <w:widowControl w:val="0"/>
        <w:rPr>
          <w:sz w:val="28"/>
          <w:szCs w:val="28"/>
        </w:rPr>
      </w:pPr>
      <w:r w:rsidRPr="0074617F">
        <w:rPr>
          <w:sz w:val="28"/>
          <w:szCs w:val="28"/>
        </w:rPr>
        <w:t>Kết quả quan trắc</w:t>
      </w:r>
      <w:r w:rsidR="00252476" w:rsidRPr="0074617F">
        <w:rPr>
          <w:sz w:val="28"/>
          <w:szCs w:val="28"/>
        </w:rPr>
        <w:t xml:space="preserve"> </w:t>
      </w:r>
      <w:r w:rsidRPr="0074617F">
        <w:rPr>
          <w:sz w:val="28"/>
          <w:szCs w:val="28"/>
        </w:rPr>
        <w:t>Amoni qua các năm 2016-2021 được trình bày ở hình 2.11 và 2.12. Qua kết quả này có thể có thể thấy rằng:</w:t>
      </w:r>
    </w:p>
    <w:p w14:paraId="0BAB7CFF" w14:textId="42CBE969" w:rsidR="00B86890" w:rsidRPr="0074617F" w:rsidRDefault="00B86890" w:rsidP="00CD36CF">
      <w:pPr>
        <w:widowControl w:val="0"/>
        <w:rPr>
          <w:sz w:val="28"/>
          <w:szCs w:val="28"/>
        </w:rPr>
      </w:pPr>
      <w:r w:rsidRPr="0074617F">
        <w:rPr>
          <w:sz w:val="28"/>
          <w:szCs w:val="28"/>
        </w:rPr>
        <w:t>+ Nồng độ</w:t>
      </w:r>
      <w:r w:rsidR="006B484B" w:rsidRPr="0074617F">
        <w:rPr>
          <w:sz w:val="28"/>
          <w:szCs w:val="28"/>
        </w:rPr>
        <w:t xml:space="preserve"> </w:t>
      </w:r>
      <w:r w:rsidRPr="0074617F">
        <w:rPr>
          <w:sz w:val="28"/>
          <w:szCs w:val="28"/>
        </w:rPr>
        <w:t>Amoni trong nước sông Hương trong giai đoạn 2016-2021 có các giá trị đo được gần như là tương đồng nhau.</w:t>
      </w:r>
    </w:p>
    <w:p w14:paraId="4CE6EACD" w14:textId="77777777" w:rsidR="00B86890" w:rsidRPr="0074617F" w:rsidRDefault="00B86890" w:rsidP="00CD36CF">
      <w:pPr>
        <w:widowControl w:val="0"/>
        <w:rPr>
          <w:sz w:val="28"/>
          <w:szCs w:val="28"/>
        </w:rPr>
      </w:pPr>
      <w:r w:rsidRPr="0074617F">
        <w:rPr>
          <w:sz w:val="28"/>
          <w:szCs w:val="28"/>
        </w:rPr>
        <w:t>+ Nồng độ Amoni trong nước của các chi lưu sông Hương trong giai đoạn 2016 -2021 có những biến động như sau:</w:t>
      </w:r>
    </w:p>
    <w:p w14:paraId="51CA8964" w14:textId="77777777" w:rsidR="00B86890" w:rsidRPr="0074617F" w:rsidRDefault="00B86890" w:rsidP="00CD36CF">
      <w:pPr>
        <w:widowControl w:val="0"/>
        <w:numPr>
          <w:ilvl w:val="0"/>
          <w:numId w:val="27"/>
        </w:numPr>
        <w:ind w:left="1134" w:hanging="283"/>
        <w:rPr>
          <w:sz w:val="28"/>
          <w:szCs w:val="28"/>
        </w:rPr>
      </w:pPr>
      <w:r w:rsidRPr="0074617F">
        <w:rPr>
          <w:sz w:val="28"/>
          <w:szCs w:val="28"/>
        </w:rPr>
        <w:t>Nồng độ Amoni tại sông Kẻ Vạn trong năm 2020 tăng mạnh so với các năm còn lại.</w:t>
      </w:r>
    </w:p>
    <w:p w14:paraId="62059D90" w14:textId="77777777" w:rsidR="00B86890" w:rsidRPr="0074617F" w:rsidRDefault="00B86890" w:rsidP="00CD36CF">
      <w:pPr>
        <w:widowControl w:val="0"/>
        <w:numPr>
          <w:ilvl w:val="0"/>
          <w:numId w:val="27"/>
        </w:numPr>
        <w:ind w:left="1134" w:hanging="283"/>
        <w:rPr>
          <w:sz w:val="28"/>
          <w:szCs w:val="28"/>
        </w:rPr>
      </w:pPr>
      <w:r w:rsidRPr="0074617F">
        <w:rPr>
          <w:sz w:val="28"/>
          <w:szCs w:val="28"/>
        </w:rPr>
        <w:t>Nồng độ Amoni tại sông An Cựu trong năm 2020 tăng nhẹ so với năm khác, nhưng giảm mạnh so với năm 2017.</w:t>
      </w:r>
    </w:p>
    <w:p w14:paraId="0C7A8E28" w14:textId="77777777" w:rsidR="00B86890" w:rsidRPr="0074617F" w:rsidRDefault="00B86890" w:rsidP="00CD36CF">
      <w:pPr>
        <w:widowControl w:val="0"/>
        <w:numPr>
          <w:ilvl w:val="0"/>
          <w:numId w:val="27"/>
        </w:numPr>
        <w:ind w:left="1134" w:hanging="283"/>
        <w:rPr>
          <w:sz w:val="28"/>
          <w:szCs w:val="28"/>
        </w:rPr>
      </w:pPr>
      <w:r w:rsidRPr="0074617F">
        <w:rPr>
          <w:sz w:val="28"/>
          <w:szCs w:val="28"/>
        </w:rPr>
        <w:t>Nồng độ Amoni tại sông Lợi Nông trong năm 2021 tương đồng so với năm khác, nhưng giảm mạnh so với năm 2017.</w:t>
      </w:r>
    </w:p>
    <w:p w14:paraId="54AC5D23" w14:textId="77777777" w:rsidR="00B86890" w:rsidRPr="0074617F" w:rsidRDefault="00B86890" w:rsidP="00CD36CF">
      <w:pPr>
        <w:widowControl w:val="0"/>
        <w:numPr>
          <w:ilvl w:val="0"/>
          <w:numId w:val="27"/>
        </w:numPr>
        <w:ind w:left="1134" w:hanging="283"/>
        <w:rPr>
          <w:sz w:val="28"/>
          <w:szCs w:val="28"/>
        </w:rPr>
      </w:pPr>
      <w:r w:rsidRPr="0074617F">
        <w:rPr>
          <w:sz w:val="28"/>
          <w:szCs w:val="28"/>
        </w:rPr>
        <w:t>Nồng độ Amoni hai điểm quan trắc sông Ngự Hà có biến động mạnh qua các năm 2016 -2021, tại hai điểm quan trắc tại sông Ngự Hà có nồng độ Amoni trong năm 2021 giảm mạnh so với các năm khác.</w:t>
      </w:r>
    </w:p>
    <w:p w14:paraId="737DE1ED" w14:textId="77777777" w:rsidR="00B86890" w:rsidRPr="0074617F" w:rsidRDefault="00B86890" w:rsidP="00CD36CF">
      <w:pPr>
        <w:keepNext/>
        <w:widowControl w:val="0"/>
        <w:ind w:firstLine="0"/>
        <w:jc w:val="center"/>
        <w:rPr>
          <w:sz w:val="28"/>
          <w:szCs w:val="28"/>
        </w:rPr>
      </w:pPr>
      <w:r w:rsidRPr="0074617F">
        <w:rPr>
          <w:i/>
          <w:noProof/>
          <w:sz w:val="28"/>
          <w:szCs w:val="28"/>
          <w:lang w:val="en-US"/>
        </w:rPr>
        <w:lastRenderedPageBreak/>
        <w:drawing>
          <wp:inline distT="0" distB="0" distL="0" distR="0" wp14:anchorId="1FE06171" wp14:editId="7E06FD6B">
            <wp:extent cx="5456555" cy="3917950"/>
            <wp:effectExtent l="0" t="0" r="10795" b="6350"/>
            <wp:docPr id="3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F51359D" w14:textId="276838AF" w:rsidR="00B86890" w:rsidRPr="0074617F" w:rsidRDefault="00B86890" w:rsidP="00CD36CF">
      <w:pPr>
        <w:pStyle w:val="Caption"/>
        <w:widowControl w:val="0"/>
        <w:rPr>
          <w:b w:val="0"/>
          <w:i/>
          <w:iCs w:val="0"/>
          <w:sz w:val="28"/>
          <w:szCs w:val="28"/>
          <w:lang w:val="en-GB"/>
        </w:rPr>
      </w:pPr>
      <w:bookmarkStart w:id="350" w:name="_Toc120653521"/>
      <w:bookmarkStart w:id="351" w:name="_Toc123980220"/>
      <w:bookmarkStart w:id="352" w:name="_Toc127207386"/>
      <w:bookmarkStart w:id="353" w:name="_Toc127208064"/>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11</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Biến động Amoni</w:t>
      </w:r>
      <w:r w:rsidR="00935AF5" w:rsidRPr="0074617F">
        <w:rPr>
          <w:b w:val="0"/>
          <w:iCs w:val="0"/>
          <w:sz w:val="28"/>
          <w:szCs w:val="28"/>
          <w:lang w:val="en-GB"/>
        </w:rPr>
        <w:t xml:space="preserve"> </w:t>
      </w:r>
      <w:r w:rsidRPr="0074617F">
        <w:rPr>
          <w:b w:val="0"/>
          <w:iCs w:val="0"/>
          <w:sz w:val="28"/>
          <w:szCs w:val="28"/>
          <w:lang w:val="en-GB"/>
        </w:rPr>
        <w:t>tại các điểm quan trắc nước sông Hương qua các năm 2016 – 2021</w:t>
      </w:r>
      <w:r w:rsidRPr="0074617F">
        <w:rPr>
          <w:b w:val="0"/>
          <w:i/>
          <w:iCs w:val="0"/>
          <w:sz w:val="28"/>
          <w:szCs w:val="28"/>
          <w:lang w:val="en-GB"/>
        </w:rPr>
        <w:t xml:space="preserve"> (Nguồn: Trung tâm Quan trắc TN&amp;MT tỉnh Thừa Thiên Huế)</w:t>
      </w:r>
      <w:bookmarkStart w:id="354" w:name="_Toc97557494"/>
      <w:r w:rsidRPr="0074617F">
        <w:rPr>
          <w:b w:val="0"/>
          <w:i/>
          <w:iCs w:val="0"/>
          <w:noProof/>
          <w:sz w:val="28"/>
          <w:szCs w:val="28"/>
          <w:lang w:val="en-US"/>
        </w:rPr>
        <mc:AlternateContent>
          <mc:Choice Requires="wps">
            <w:drawing>
              <wp:anchor distT="0" distB="0" distL="114300" distR="114300" simplePos="0" relativeHeight="251658322" behindDoc="0" locked="0" layoutInCell="1" allowOverlap="1" wp14:anchorId="6513EEE2" wp14:editId="278E3B3A">
                <wp:simplePos x="0" y="0"/>
                <wp:positionH relativeFrom="page">
                  <wp:posOffset>1590675</wp:posOffset>
                </wp:positionH>
                <wp:positionV relativeFrom="paragraph">
                  <wp:posOffset>-1309370</wp:posOffset>
                </wp:positionV>
                <wp:extent cx="152400" cy="368935"/>
                <wp:effectExtent l="0" t="0" r="0" b="12065"/>
                <wp:wrapNone/>
                <wp:docPr id="11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8935"/>
                        </a:xfrm>
                        <a:prstGeom prst="rect">
                          <a:avLst/>
                        </a:prstGeom>
                        <a:noFill/>
                        <a:ln>
                          <a:noFill/>
                        </a:ln>
                      </wps:spPr>
                      <wps:txbx>
                        <w:txbxContent>
                          <w:p w14:paraId="2452CEDC"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13EEE2" id="Text Box 110" o:spid="_x0000_s1153" type="#_x0000_t202" style="position:absolute;left:0;text-align:left;margin-left:125.25pt;margin-top:-103.1pt;width:12pt;height:29.05pt;z-index:25165832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" filled="f" stroked="f">
                <v:textbox style="layout-flow:vertical;mso-layout-flow-alt:bottom-to-top" inset="0,0,0,0">
                  <w:txbxContent>
                    <w:p w14:paraId="2452CEDC"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3" behindDoc="0" locked="0" layoutInCell="1" allowOverlap="1" wp14:anchorId="48C03F06" wp14:editId="5E25190C">
                <wp:simplePos x="0" y="0"/>
                <wp:positionH relativeFrom="page">
                  <wp:posOffset>1900555</wp:posOffset>
                </wp:positionH>
                <wp:positionV relativeFrom="paragraph">
                  <wp:posOffset>-1308735</wp:posOffset>
                </wp:positionV>
                <wp:extent cx="152400" cy="381000"/>
                <wp:effectExtent l="0" t="0" r="0" b="0"/>
                <wp:wrapNone/>
                <wp:docPr id="10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17D696D4"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03F06" id="Text Box 109" o:spid="_x0000_s1154" type="#_x0000_t202" style="position:absolute;left:0;text-align:left;margin-left:149.65pt;margin-top:-103.05pt;width:12pt;height:30pt;z-index:2516583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" filled="f" stroked="f">
                <v:textbox style="layout-flow:vertical;mso-layout-flow-alt:bottom-to-top" inset="0,0,0,0">
                  <w:txbxContent>
                    <w:p w14:paraId="17D696D4"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4" behindDoc="0" locked="0" layoutInCell="1" allowOverlap="1" wp14:anchorId="123EAABD" wp14:editId="18229998">
                <wp:simplePos x="0" y="0"/>
                <wp:positionH relativeFrom="page">
                  <wp:posOffset>2210435</wp:posOffset>
                </wp:positionH>
                <wp:positionV relativeFrom="paragraph">
                  <wp:posOffset>-1308735</wp:posOffset>
                </wp:positionV>
                <wp:extent cx="152400" cy="311150"/>
                <wp:effectExtent l="0" t="0" r="0" b="12700"/>
                <wp:wrapNone/>
                <wp:docPr id="108"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1E6512BE"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EAABD" id="Text Box 108" o:spid="_x0000_s1155" type="#_x0000_t202" style="position:absolute;left:0;text-align:left;margin-left:174.05pt;margin-top:-103.05pt;width:12pt;height:24.5pt;z-index:2516583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" filled="f" stroked="f">
                <v:textbox style="layout-flow:vertical;mso-layout-flow-alt:bottom-to-top" inset="0,0,0,0">
                  <w:txbxContent>
                    <w:p w14:paraId="1E6512BE"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5" behindDoc="0" locked="0" layoutInCell="1" allowOverlap="1" wp14:anchorId="0928DB2C" wp14:editId="0227206C">
                <wp:simplePos x="0" y="0"/>
                <wp:positionH relativeFrom="page">
                  <wp:posOffset>2520315</wp:posOffset>
                </wp:positionH>
                <wp:positionV relativeFrom="paragraph">
                  <wp:posOffset>-1308735</wp:posOffset>
                </wp:positionV>
                <wp:extent cx="152400" cy="311150"/>
                <wp:effectExtent l="0" t="0" r="0" b="12700"/>
                <wp:wrapNone/>
                <wp:docPr id="10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68CC0B1"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8DB2C" id="Text Box 107" o:spid="_x0000_s1156" type="#_x0000_t202" style="position:absolute;left:0;text-align:left;margin-left:198.45pt;margin-top:-103.05pt;width:12pt;height:24.5pt;z-index:25165832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" filled="f" stroked="f">
                <v:textbox style="layout-flow:vertical;mso-layout-flow-alt:bottom-to-top" inset="0,0,0,0">
                  <w:txbxContent>
                    <w:p w14:paraId="268CC0B1"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6" behindDoc="0" locked="0" layoutInCell="1" allowOverlap="1" wp14:anchorId="7F6CD789" wp14:editId="055D5A47">
                <wp:simplePos x="0" y="0"/>
                <wp:positionH relativeFrom="page">
                  <wp:posOffset>2830195</wp:posOffset>
                </wp:positionH>
                <wp:positionV relativeFrom="paragraph">
                  <wp:posOffset>-1308735</wp:posOffset>
                </wp:positionV>
                <wp:extent cx="152400" cy="311150"/>
                <wp:effectExtent l="0" t="0" r="0" b="12700"/>
                <wp:wrapNone/>
                <wp:docPr id="106"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00C90C96"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CD789" id="Text Box 106" o:spid="_x0000_s1157" type="#_x0000_t202" style="position:absolute;left:0;text-align:left;margin-left:222.85pt;margin-top:-103.05pt;width:12pt;height:24.5pt;z-index:2516583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" filled="f" stroked="f">
                <v:textbox style="layout-flow:vertical;mso-layout-flow-alt:bottom-to-top" inset="0,0,0,0">
                  <w:txbxContent>
                    <w:p w14:paraId="00C90C96"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7" behindDoc="0" locked="0" layoutInCell="1" allowOverlap="1" wp14:anchorId="0D959796" wp14:editId="6978144B">
                <wp:simplePos x="0" y="0"/>
                <wp:positionH relativeFrom="page">
                  <wp:posOffset>3140710</wp:posOffset>
                </wp:positionH>
                <wp:positionV relativeFrom="paragraph">
                  <wp:posOffset>-1308735</wp:posOffset>
                </wp:positionV>
                <wp:extent cx="152400" cy="311150"/>
                <wp:effectExtent l="0" t="0" r="0" b="1270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BF49881"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59796" id="Text Box 105" o:spid="_x0000_s1158" type="#_x0000_t202" style="position:absolute;left:0;text-align:left;margin-left:247.3pt;margin-top:-103.05pt;width:12pt;height:24.5pt;z-index:2516583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" filled="f" stroked="f">
                <v:textbox style="layout-flow:vertical;mso-layout-flow-alt:bottom-to-top" inset="0,0,0,0">
                  <w:txbxContent>
                    <w:p w14:paraId="3BF49881"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8" behindDoc="0" locked="0" layoutInCell="1" allowOverlap="1" wp14:anchorId="3EE50FDD" wp14:editId="1ACC001E">
                <wp:simplePos x="0" y="0"/>
                <wp:positionH relativeFrom="page">
                  <wp:posOffset>3450590</wp:posOffset>
                </wp:positionH>
                <wp:positionV relativeFrom="paragraph">
                  <wp:posOffset>-1308735</wp:posOffset>
                </wp:positionV>
                <wp:extent cx="152400" cy="311150"/>
                <wp:effectExtent l="0" t="0" r="0" b="1270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18B67AE"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E50FDD" id="Text Box 104" o:spid="_x0000_s1159" type="#_x0000_t202" style="position:absolute;left:0;text-align:left;margin-left:271.7pt;margin-top:-103.05pt;width:12pt;height:24.5pt;z-index:251658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" filled="f" stroked="f">
                <v:textbox style="layout-flow:vertical;mso-layout-flow-alt:bottom-to-top" inset="0,0,0,0">
                  <w:txbxContent>
                    <w:p w14:paraId="318B67AE"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9" behindDoc="0" locked="0" layoutInCell="1" allowOverlap="1" wp14:anchorId="749E57DD" wp14:editId="03890384">
                <wp:simplePos x="0" y="0"/>
                <wp:positionH relativeFrom="page">
                  <wp:posOffset>3760470</wp:posOffset>
                </wp:positionH>
                <wp:positionV relativeFrom="paragraph">
                  <wp:posOffset>-1308735</wp:posOffset>
                </wp:positionV>
                <wp:extent cx="152400" cy="311150"/>
                <wp:effectExtent l="0" t="0" r="0" b="12700"/>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4C1542D8"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E57DD" id="Text Box 103" o:spid="_x0000_s1160" type="#_x0000_t202" style="position:absolute;left:0;text-align:left;margin-left:296.1pt;margin-top:-103.05pt;width:12pt;height:24.5pt;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" filled="f" stroked="f">
                <v:textbox style="layout-flow:vertical;mso-layout-flow-alt:bottom-to-top" inset="0,0,0,0">
                  <w:txbxContent>
                    <w:p w14:paraId="4C1542D8"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0" behindDoc="0" locked="0" layoutInCell="1" allowOverlap="1" wp14:anchorId="799DBD88" wp14:editId="407AC1FB">
                <wp:simplePos x="0" y="0"/>
                <wp:positionH relativeFrom="page">
                  <wp:posOffset>4070350</wp:posOffset>
                </wp:positionH>
                <wp:positionV relativeFrom="paragraph">
                  <wp:posOffset>-1308735</wp:posOffset>
                </wp:positionV>
                <wp:extent cx="152400" cy="311150"/>
                <wp:effectExtent l="0" t="0" r="0" b="12700"/>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66B240FE"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DBD88" id="Text Box 102" o:spid="_x0000_s1161" type="#_x0000_t202" style="position:absolute;left:0;text-align:left;margin-left:320.5pt;margin-top:-103.05pt;width:12pt;height:24.5pt;z-index:2516583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" filled="f" stroked="f">
                <v:textbox style="layout-flow:vertical;mso-layout-flow-alt:bottom-to-top" inset="0,0,0,0">
                  <w:txbxContent>
                    <w:p w14:paraId="66B240FE"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1" behindDoc="0" locked="0" layoutInCell="1" allowOverlap="1" wp14:anchorId="337CFB2D" wp14:editId="16E56007">
                <wp:simplePos x="0" y="0"/>
                <wp:positionH relativeFrom="page">
                  <wp:posOffset>4380865</wp:posOffset>
                </wp:positionH>
                <wp:positionV relativeFrom="paragraph">
                  <wp:posOffset>-1308735</wp:posOffset>
                </wp:positionV>
                <wp:extent cx="152400" cy="330835"/>
                <wp:effectExtent l="0" t="0" r="0" b="12065"/>
                <wp:wrapNone/>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5F743906"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CFB2D" id="Text Box 101" o:spid="_x0000_s1162" type="#_x0000_t202" style="position:absolute;left:0;text-align:left;margin-left:344.95pt;margin-top:-103.05pt;width:12pt;height:26.05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" filled="f" stroked="f">
                <v:textbox style="layout-flow:vertical;mso-layout-flow-alt:bottom-to-top" inset="0,0,0,0">
                  <w:txbxContent>
                    <w:p w14:paraId="5F743906"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2" behindDoc="0" locked="0" layoutInCell="1" allowOverlap="1" wp14:anchorId="5CBCAF0F" wp14:editId="1B39BB4D">
                <wp:simplePos x="0" y="0"/>
                <wp:positionH relativeFrom="page">
                  <wp:posOffset>4690745</wp:posOffset>
                </wp:positionH>
                <wp:positionV relativeFrom="paragraph">
                  <wp:posOffset>-1308735</wp:posOffset>
                </wp:positionV>
                <wp:extent cx="152400" cy="330835"/>
                <wp:effectExtent l="0" t="0" r="0" b="12065"/>
                <wp:wrapNone/>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08BC727A"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CAF0F" id="Text Box 100" o:spid="_x0000_s1163" type="#_x0000_t202" style="position:absolute;left:0;text-align:left;margin-left:369.35pt;margin-top:-103.05pt;width:12pt;height:26.05pt;z-index:2516583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" filled="f" stroked="f">
                <v:textbox style="layout-flow:vertical;mso-layout-flow-alt:bottom-to-top" inset="0,0,0,0">
                  <w:txbxContent>
                    <w:p w14:paraId="08BC727A"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3" behindDoc="0" locked="0" layoutInCell="1" allowOverlap="1" wp14:anchorId="4D94B7C0" wp14:editId="2D6DE293">
                <wp:simplePos x="0" y="0"/>
                <wp:positionH relativeFrom="page">
                  <wp:posOffset>5000625</wp:posOffset>
                </wp:positionH>
                <wp:positionV relativeFrom="paragraph">
                  <wp:posOffset>-1308735</wp:posOffset>
                </wp:positionV>
                <wp:extent cx="152400" cy="336550"/>
                <wp:effectExtent l="0" t="0" r="0" b="6350"/>
                <wp:wrapNone/>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408056E3"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4B7C0" id="Text Box 99" o:spid="_x0000_s1164" type="#_x0000_t202" style="position:absolute;left:0;text-align:left;margin-left:393.75pt;margin-top:-103.05pt;width:12pt;height:26.5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" filled="f" stroked="f">
                <v:textbox style="layout-flow:vertical;mso-layout-flow-alt:bottom-to-top" inset="0,0,0,0">
                  <w:txbxContent>
                    <w:p w14:paraId="408056E3"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4" behindDoc="0" locked="0" layoutInCell="1" allowOverlap="1" wp14:anchorId="5D5A30C4" wp14:editId="72BF8396">
                <wp:simplePos x="0" y="0"/>
                <wp:positionH relativeFrom="page">
                  <wp:posOffset>5311140</wp:posOffset>
                </wp:positionH>
                <wp:positionV relativeFrom="paragraph">
                  <wp:posOffset>-1308735</wp:posOffset>
                </wp:positionV>
                <wp:extent cx="152400" cy="330835"/>
                <wp:effectExtent l="0" t="0" r="0" b="12065"/>
                <wp:wrapNone/>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16920E85"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5A30C4" id="Text Box 98" o:spid="_x0000_s1165" type="#_x0000_t202" style="position:absolute;left:0;text-align:left;margin-left:418.2pt;margin-top:-103.05pt;width:12pt;height:26.05pt;z-index:25165833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" filled="f" stroked="f">
                <v:textbox style="layout-flow:vertical;mso-layout-flow-alt:bottom-to-top" inset="0,0,0,0">
                  <w:txbxContent>
                    <w:p w14:paraId="16920E85"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5" behindDoc="0" locked="0" layoutInCell="1" allowOverlap="1" wp14:anchorId="680DBE3F" wp14:editId="4A552056">
                <wp:simplePos x="0" y="0"/>
                <wp:positionH relativeFrom="page">
                  <wp:posOffset>5621020</wp:posOffset>
                </wp:positionH>
                <wp:positionV relativeFrom="paragraph">
                  <wp:posOffset>-1309370</wp:posOffset>
                </wp:positionV>
                <wp:extent cx="152400" cy="324485"/>
                <wp:effectExtent l="0" t="0" r="0" b="18415"/>
                <wp:wrapNone/>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7C43C5CD"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BE3F" id="Text Box 97" o:spid="_x0000_s1166" type="#_x0000_t202" style="position:absolute;left:0;text-align:left;margin-left:442.6pt;margin-top:-103.1pt;width:12pt;height:25.55pt;z-index:2516583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" filled="f" stroked="f">
                <v:textbox style="layout-flow:vertical;mso-layout-flow-alt:bottom-to-top" inset="0,0,0,0">
                  <w:txbxContent>
                    <w:p w14:paraId="7C43C5CD"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6" behindDoc="0" locked="0" layoutInCell="1" allowOverlap="1" wp14:anchorId="72485811" wp14:editId="3D318DA6">
                <wp:simplePos x="0" y="0"/>
                <wp:positionH relativeFrom="page">
                  <wp:posOffset>5930900</wp:posOffset>
                </wp:positionH>
                <wp:positionV relativeFrom="paragraph">
                  <wp:posOffset>-1308735</wp:posOffset>
                </wp:positionV>
                <wp:extent cx="152400" cy="336550"/>
                <wp:effectExtent l="0" t="0" r="0" b="6350"/>
                <wp:wrapNone/>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4F08403C"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485811" id="Text Box 96" o:spid="_x0000_s1167" type="#_x0000_t202" style="position:absolute;left:0;text-align:left;margin-left:467pt;margin-top:-103.05pt;width:12pt;height:26.5pt;z-index:25165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" filled="f" stroked="f">
                <v:textbox style="layout-flow:vertical;mso-layout-flow-alt:bottom-to-top" inset="0,0,0,0">
                  <w:txbxContent>
                    <w:p w14:paraId="4F08403C" w14:textId="77777777" w:rsidR="004625D2" w:rsidRDefault="004625D2" w:rsidP="00B86890">
                      <w:pPr>
                        <w:spacing w:before="12"/>
                        <w:ind w:left="20"/>
                        <w:rPr>
                          <w:sz w:val="18"/>
                        </w:rPr>
                      </w:pPr>
                      <w:r>
                        <w:rPr>
                          <w:sz w:val="18"/>
                        </w:rPr>
                        <w:t>NSNY</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7" behindDoc="0" locked="0" layoutInCell="1" allowOverlap="1" wp14:anchorId="5C677491" wp14:editId="4AB8D1CE">
                <wp:simplePos x="0" y="0"/>
                <wp:positionH relativeFrom="page">
                  <wp:posOffset>6241415</wp:posOffset>
                </wp:positionH>
                <wp:positionV relativeFrom="paragraph">
                  <wp:posOffset>-1308735</wp:posOffset>
                </wp:positionV>
                <wp:extent cx="152400" cy="393700"/>
                <wp:effectExtent l="0" t="0" r="0" b="6350"/>
                <wp:wrapNone/>
                <wp:docPr id="50239" name="Text Box 50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0A9513E5" w14:textId="77777777" w:rsidR="004625D2" w:rsidRDefault="004625D2" w:rsidP="00B86890">
                            <w:pPr>
                              <w:spacing w:before="12"/>
                              <w:ind w:left="20"/>
                              <w:rPr>
                                <w:sz w:val="18"/>
                              </w:rPr>
                            </w:pPr>
                            <w:r>
                              <w:rPr>
                                <w:sz w:val="18"/>
                              </w:rPr>
                              <w:t>NSNH1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77491" id="Text Box 50239" o:spid="_x0000_s1168" type="#_x0000_t202" style="position:absolute;left:0;text-align:left;margin-left:491.45pt;margin-top:-103.05pt;width:12pt;height:31pt;z-index:2516583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" filled="f" stroked="f">
                <v:textbox style="layout-flow:vertical;mso-layout-flow-alt:bottom-to-top" inset="0,0,0,0">
                  <w:txbxContent>
                    <w:p w14:paraId="0A9513E5" w14:textId="77777777" w:rsidR="004625D2" w:rsidRDefault="004625D2" w:rsidP="00B86890">
                      <w:pPr>
                        <w:spacing w:before="12"/>
                        <w:ind w:left="20"/>
                        <w:rPr>
                          <w:sz w:val="18"/>
                        </w:rPr>
                      </w:pPr>
                      <w:r>
                        <w:rPr>
                          <w:sz w:val="18"/>
                        </w:rPr>
                        <w:t>NSNH1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38" behindDoc="0" locked="0" layoutInCell="1" allowOverlap="1" wp14:anchorId="07EFCA34" wp14:editId="4160BF6A">
                <wp:simplePos x="0" y="0"/>
                <wp:positionH relativeFrom="page">
                  <wp:posOffset>6551295</wp:posOffset>
                </wp:positionH>
                <wp:positionV relativeFrom="paragraph">
                  <wp:posOffset>-1308735</wp:posOffset>
                </wp:positionV>
                <wp:extent cx="152400" cy="393700"/>
                <wp:effectExtent l="0" t="0" r="0" b="6350"/>
                <wp:wrapNone/>
                <wp:docPr id="50238" name="Text Box 50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1428E05B" w14:textId="77777777" w:rsidR="004625D2" w:rsidRDefault="004625D2" w:rsidP="00B86890">
                            <w:pPr>
                              <w:spacing w:before="12"/>
                              <w:ind w:left="20"/>
                              <w:rPr>
                                <w:sz w:val="18"/>
                              </w:rPr>
                            </w:pPr>
                            <w:r>
                              <w:rPr>
                                <w:sz w:val="18"/>
                              </w:rPr>
                              <w:t>NSNH2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EFCA34" id="Text Box 50238" o:spid="_x0000_s1169" type="#_x0000_t202" style="position:absolute;left:0;text-align:left;margin-left:515.85pt;margin-top:-103.05pt;width:12pt;height:31pt;z-index:2516583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" filled="f" stroked="f">
                <v:textbox style="layout-flow:vertical;mso-layout-flow-alt:bottom-to-top" inset="0,0,0,0">
                  <w:txbxContent>
                    <w:p w14:paraId="1428E05B" w14:textId="77777777" w:rsidR="004625D2" w:rsidRDefault="004625D2" w:rsidP="00B86890">
                      <w:pPr>
                        <w:spacing w:before="12"/>
                        <w:ind w:left="20"/>
                        <w:rPr>
                          <w:sz w:val="18"/>
                        </w:rPr>
                      </w:pPr>
                      <w:r>
                        <w:rPr>
                          <w:sz w:val="18"/>
                        </w:rPr>
                        <w:t>NSNH2</w:t>
                      </w:r>
                    </w:p>
                  </w:txbxContent>
                </v:textbox>
                <w10:wrap anchorx="page"/>
              </v:shape>
            </w:pict>
          </mc:Fallback>
        </mc:AlternateContent>
      </w:r>
      <w:bookmarkStart w:id="355" w:name="_bookmark84"/>
      <w:bookmarkEnd w:id="350"/>
      <w:bookmarkEnd w:id="351"/>
      <w:bookmarkEnd w:id="352"/>
      <w:bookmarkEnd w:id="353"/>
      <w:bookmarkEnd w:id="354"/>
      <w:bookmarkEnd w:id="355"/>
    </w:p>
    <w:p w14:paraId="10640443" w14:textId="77777777" w:rsidR="00B86890" w:rsidRPr="0074617F" w:rsidRDefault="00B86890" w:rsidP="00CD36CF">
      <w:pPr>
        <w:keepNext/>
        <w:widowControl w:val="0"/>
        <w:ind w:firstLine="0"/>
        <w:rPr>
          <w:sz w:val="28"/>
          <w:szCs w:val="28"/>
        </w:rPr>
      </w:pPr>
      <w:r w:rsidRPr="0074617F">
        <w:rPr>
          <w:noProof/>
          <w:sz w:val="28"/>
          <w:szCs w:val="28"/>
          <w:lang w:val="en-US"/>
        </w:rPr>
        <w:drawing>
          <wp:inline distT="0" distB="0" distL="0" distR="0" wp14:anchorId="6D34FC1D" wp14:editId="24B8C352">
            <wp:extent cx="5565775" cy="3116580"/>
            <wp:effectExtent l="0" t="0" r="15875" b="7620"/>
            <wp:docPr id="5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804345C" w14:textId="02F2BE98" w:rsidR="00B86890" w:rsidRPr="0074617F" w:rsidRDefault="00B86890" w:rsidP="00CD36CF">
      <w:pPr>
        <w:pStyle w:val="Caption"/>
        <w:widowControl w:val="0"/>
        <w:rPr>
          <w:iCs w:val="0"/>
          <w:sz w:val="28"/>
          <w:szCs w:val="28"/>
          <w:lang w:val="en-GB"/>
        </w:rPr>
      </w:pPr>
      <w:bookmarkStart w:id="356" w:name="_Toc120653522"/>
      <w:bookmarkStart w:id="357" w:name="_Toc123980221"/>
      <w:bookmarkStart w:id="358" w:name="_Toc127207387"/>
      <w:bookmarkStart w:id="359" w:name="_Toc127208065"/>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12</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 xml:space="preserve">Biến động Amoni tại các điểm quan trắc nước chi lưu sông Hương qua các năm 2016 – 2021 </w:t>
      </w:r>
      <w:r w:rsidRPr="0074617F">
        <w:rPr>
          <w:b w:val="0"/>
          <w:i/>
          <w:iCs w:val="0"/>
          <w:sz w:val="28"/>
          <w:szCs w:val="28"/>
          <w:lang w:val="en-GB"/>
        </w:rPr>
        <w:t>(Nguồn: Trung tâm Quan trắc TN&amp;MT tỉnh Thừa Thiên</w:t>
      </w:r>
      <w:r w:rsidRPr="0074617F">
        <w:rPr>
          <w:i/>
          <w:iCs w:val="0"/>
          <w:sz w:val="28"/>
          <w:szCs w:val="28"/>
          <w:lang w:val="en-GB"/>
        </w:rPr>
        <w:t xml:space="preserve"> </w:t>
      </w:r>
      <w:r w:rsidRPr="0074617F">
        <w:rPr>
          <w:b w:val="0"/>
          <w:i/>
          <w:iCs w:val="0"/>
          <w:sz w:val="28"/>
          <w:szCs w:val="28"/>
          <w:lang w:val="en-GB"/>
        </w:rPr>
        <w:t>Huế)</w:t>
      </w:r>
      <w:r w:rsidRPr="0074617F">
        <w:rPr>
          <w:iCs w:val="0"/>
          <w:noProof/>
          <w:sz w:val="28"/>
          <w:szCs w:val="28"/>
          <w:lang w:val="en-US"/>
        </w:rPr>
        <mc:AlternateContent>
          <mc:Choice Requires="wps">
            <w:drawing>
              <wp:anchor distT="0" distB="0" distL="114300" distR="114300" simplePos="0" relativeHeight="251658339" behindDoc="0" locked="0" layoutInCell="1" allowOverlap="1" wp14:anchorId="152CD31B" wp14:editId="70AFFC2D">
                <wp:simplePos x="0" y="0"/>
                <wp:positionH relativeFrom="page">
                  <wp:posOffset>1590675</wp:posOffset>
                </wp:positionH>
                <wp:positionV relativeFrom="paragraph">
                  <wp:posOffset>-1309370</wp:posOffset>
                </wp:positionV>
                <wp:extent cx="152400" cy="368935"/>
                <wp:effectExtent l="0" t="0" r="0" b="12065"/>
                <wp:wrapNone/>
                <wp:docPr id="50237" name="Text Box 50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8935"/>
                        </a:xfrm>
                        <a:prstGeom prst="rect">
                          <a:avLst/>
                        </a:prstGeom>
                        <a:noFill/>
                        <a:ln>
                          <a:noFill/>
                        </a:ln>
                      </wps:spPr>
                      <wps:txbx>
                        <w:txbxContent>
                          <w:p w14:paraId="7F33C451"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CD31B" id="Text Box 50237" o:spid="_x0000_s1170" type="#_x0000_t202" style="position:absolute;left:0;text-align:left;margin-left:125.25pt;margin-top:-103.1pt;width:12pt;height:29.05pt;z-index:2516583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" filled="f" stroked="f">
                <v:textbox style="layout-flow:vertical;mso-layout-flow-alt:bottom-to-top" inset="0,0,0,0">
                  <w:txbxContent>
                    <w:p w14:paraId="7F33C451"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0" behindDoc="0" locked="0" layoutInCell="1" allowOverlap="1" wp14:anchorId="73AB7EB5" wp14:editId="3CE62EB6">
                <wp:simplePos x="0" y="0"/>
                <wp:positionH relativeFrom="page">
                  <wp:posOffset>1900555</wp:posOffset>
                </wp:positionH>
                <wp:positionV relativeFrom="paragraph">
                  <wp:posOffset>-1308735</wp:posOffset>
                </wp:positionV>
                <wp:extent cx="152400" cy="381000"/>
                <wp:effectExtent l="0" t="0" r="0" b="0"/>
                <wp:wrapNone/>
                <wp:docPr id="50236" name="Text Box 50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7FFF5FA4"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AB7EB5" id="Text Box 50236" o:spid="_x0000_s1171" type="#_x0000_t202" style="position:absolute;left:0;text-align:left;margin-left:149.65pt;margin-top:-103.05pt;width:12pt;height:30pt;z-index:2516583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" filled="f" stroked="f">
                <v:textbox style="layout-flow:vertical;mso-layout-flow-alt:bottom-to-top" inset="0,0,0,0">
                  <w:txbxContent>
                    <w:p w14:paraId="7FFF5FA4"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1" behindDoc="0" locked="0" layoutInCell="1" allowOverlap="1" wp14:anchorId="1528E609" wp14:editId="64EB7170">
                <wp:simplePos x="0" y="0"/>
                <wp:positionH relativeFrom="page">
                  <wp:posOffset>2210435</wp:posOffset>
                </wp:positionH>
                <wp:positionV relativeFrom="paragraph">
                  <wp:posOffset>-1308735</wp:posOffset>
                </wp:positionV>
                <wp:extent cx="152400" cy="311150"/>
                <wp:effectExtent l="0" t="0" r="0" b="12700"/>
                <wp:wrapNone/>
                <wp:docPr id="50235" name="Text Box 50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03051F7A"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28E609" id="Text Box 50235" o:spid="_x0000_s1172" type="#_x0000_t202" style="position:absolute;left:0;text-align:left;margin-left:174.05pt;margin-top:-103.05pt;width:12pt;height:24.5pt;z-index:2516583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" filled="f" stroked="f">
                <v:textbox style="layout-flow:vertical;mso-layout-flow-alt:bottom-to-top" inset="0,0,0,0">
                  <w:txbxContent>
                    <w:p w14:paraId="03051F7A"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2" behindDoc="0" locked="0" layoutInCell="1" allowOverlap="1" wp14:anchorId="5D0D998C" wp14:editId="3E1EF9E4">
                <wp:simplePos x="0" y="0"/>
                <wp:positionH relativeFrom="page">
                  <wp:posOffset>2520315</wp:posOffset>
                </wp:positionH>
                <wp:positionV relativeFrom="paragraph">
                  <wp:posOffset>-1308735</wp:posOffset>
                </wp:positionV>
                <wp:extent cx="152400" cy="311150"/>
                <wp:effectExtent l="0" t="0" r="0" b="12700"/>
                <wp:wrapNone/>
                <wp:docPr id="50234" name="Text Box 50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76953966"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D998C" id="Text Box 50234" o:spid="_x0000_s1173" type="#_x0000_t202" style="position:absolute;left:0;text-align:left;margin-left:198.45pt;margin-top:-103.05pt;width:12pt;height:24.5pt;z-index:2516583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" filled="f" stroked="f">
                <v:textbox style="layout-flow:vertical;mso-layout-flow-alt:bottom-to-top" inset="0,0,0,0">
                  <w:txbxContent>
                    <w:p w14:paraId="76953966"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3" behindDoc="0" locked="0" layoutInCell="1" allowOverlap="1" wp14:anchorId="6DC86520" wp14:editId="3FF309D3">
                <wp:simplePos x="0" y="0"/>
                <wp:positionH relativeFrom="page">
                  <wp:posOffset>2830195</wp:posOffset>
                </wp:positionH>
                <wp:positionV relativeFrom="paragraph">
                  <wp:posOffset>-1308735</wp:posOffset>
                </wp:positionV>
                <wp:extent cx="152400" cy="311150"/>
                <wp:effectExtent l="0" t="0" r="0" b="12700"/>
                <wp:wrapNone/>
                <wp:docPr id="50233" name="Text Box 50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55C7F318"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86520" id="Text Box 50233" o:spid="_x0000_s1174" type="#_x0000_t202" style="position:absolute;left:0;text-align:left;margin-left:222.85pt;margin-top:-103.05pt;width:12pt;height:24.5pt;z-index:2516583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" filled="f" stroked="f">
                <v:textbox style="layout-flow:vertical;mso-layout-flow-alt:bottom-to-top" inset="0,0,0,0">
                  <w:txbxContent>
                    <w:p w14:paraId="55C7F318"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4" behindDoc="0" locked="0" layoutInCell="1" allowOverlap="1" wp14:anchorId="3BDC7197" wp14:editId="7B9A3BFD">
                <wp:simplePos x="0" y="0"/>
                <wp:positionH relativeFrom="page">
                  <wp:posOffset>3140710</wp:posOffset>
                </wp:positionH>
                <wp:positionV relativeFrom="paragraph">
                  <wp:posOffset>-1308735</wp:posOffset>
                </wp:positionV>
                <wp:extent cx="152400" cy="311150"/>
                <wp:effectExtent l="0" t="0" r="0" b="12700"/>
                <wp:wrapNone/>
                <wp:docPr id="50232" name="Text Box 50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72C5C5FE"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C7197" id="Text Box 50232" o:spid="_x0000_s1175" type="#_x0000_t202" style="position:absolute;left:0;text-align:left;margin-left:247.3pt;margin-top:-103.05pt;width:12pt;height:24.5pt;z-index:251658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" filled="f" stroked="f">
                <v:textbox style="layout-flow:vertical;mso-layout-flow-alt:bottom-to-top" inset="0,0,0,0">
                  <w:txbxContent>
                    <w:p w14:paraId="72C5C5FE"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5" behindDoc="0" locked="0" layoutInCell="1" allowOverlap="1" wp14:anchorId="12FE762A" wp14:editId="32FD1F23">
                <wp:simplePos x="0" y="0"/>
                <wp:positionH relativeFrom="page">
                  <wp:posOffset>3450590</wp:posOffset>
                </wp:positionH>
                <wp:positionV relativeFrom="paragraph">
                  <wp:posOffset>-1308735</wp:posOffset>
                </wp:positionV>
                <wp:extent cx="152400" cy="311150"/>
                <wp:effectExtent l="0" t="0" r="0" b="12700"/>
                <wp:wrapNone/>
                <wp:docPr id="50231" name="Text Box 50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8499F28"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E762A" id="Text Box 50231" o:spid="_x0000_s1176" type="#_x0000_t202" style="position:absolute;left:0;text-align:left;margin-left:271.7pt;margin-top:-103.05pt;width:12pt;height:24.5pt;z-index:2516583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" filled="f" stroked="f">
                <v:textbox style="layout-flow:vertical;mso-layout-flow-alt:bottom-to-top" inset="0,0,0,0">
                  <w:txbxContent>
                    <w:p w14:paraId="28499F28"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6" behindDoc="0" locked="0" layoutInCell="1" allowOverlap="1" wp14:anchorId="4707E799" wp14:editId="4EF61442">
                <wp:simplePos x="0" y="0"/>
                <wp:positionH relativeFrom="page">
                  <wp:posOffset>3760470</wp:posOffset>
                </wp:positionH>
                <wp:positionV relativeFrom="paragraph">
                  <wp:posOffset>-1308735</wp:posOffset>
                </wp:positionV>
                <wp:extent cx="152400" cy="311150"/>
                <wp:effectExtent l="0" t="0" r="0" b="12700"/>
                <wp:wrapNone/>
                <wp:docPr id="50230" name="Text Box 50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B6B7B01"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E799" id="Text Box 50230" o:spid="_x0000_s1177" type="#_x0000_t202" style="position:absolute;left:0;text-align:left;margin-left:296.1pt;margin-top:-103.05pt;width:12pt;height:24.5pt;z-index:2516583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" filled="f" stroked="f">
                <v:textbox style="layout-flow:vertical;mso-layout-flow-alt:bottom-to-top" inset="0,0,0,0">
                  <w:txbxContent>
                    <w:p w14:paraId="2B6B7B01"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7" behindDoc="0" locked="0" layoutInCell="1" allowOverlap="1" wp14:anchorId="154CB738" wp14:editId="052197A0">
                <wp:simplePos x="0" y="0"/>
                <wp:positionH relativeFrom="page">
                  <wp:posOffset>4070350</wp:posOffset>
                </wp:positionH>
                <wp:positionV relativeFrom="paragraph">
                  <wp:posOffset>-1308735</wp:posOffset>
                </wp:positionV>
                <wp:extent cx="152400" cy="311150"/>
                <wp:effectExtent l="0" t="0" r="0" b="12700"/>
                <wp:wrapNone/>
                <wp:docPr id="50229" name="Text Box 50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555A950D"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CB738" id="Text Box 50229" o:spid="_x0000_s1178" type="#_x0000_t202" style="position:absolute;left:0;text-align:left;margin-left:320.5pt;margin-top:-103.05pt;width:12pt;height:24.5pt;z-index:2516583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" filled="f" stroked="f">
                <v:textbox style="layout-flow:vertical;mso-layout-flow-alt:bottom-to-top" inset="0,0,0,0">
                  <w:txbxContent>
                    <w:p w14:paraId="555A950D"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8" behindDoc="0" locked="0" layoutInCell="1" allowOverlap="1" wp14:anchorId="3B1DA2A1" wp14:editId="709D4FAC">
                <wp:simplePos x="0" y="0"/>
                <wp:positionH relativeFrom="page">
                  <wp:posOffset>4380865</wp:posOffset>
                </wp:positionH>
                <wp:positionV relativeFrom="paragraph">
                  <wp:posOffset>-1308735</wp:posOffset>
                </wp:positionV>
                <wp:extent cx="152400" cy="330835"/>
                <wp:effectExtent l="0" t="0" r="0" b="12065"/>
                <wp:wrapNone/>
                <wp:docPr id="50228" name="Text Box 50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0F14FCB3"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DA2A1" id="Text Box 50228" o:spid="_x0000_s1179" type="#_x0000_t202" style="position:absolute;left:0;text-align:left;margin-left:344.95pt;margin-top:-103.05pt;width:12pt;height:26.05pt;z-index:2516583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" filled="f" stroked="f">
                <v:textbox style="layout-flow:vertical;mso-layout-flow-alt:bottom-to-top" inset="0,0,0,0">
                  <w:txbxContent>
                    <w:p w14:paraId="0F14FCB3"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49" behindDoc="0" locked="0" layoutInCell="1" allowOverlap="1" wp14:anchorId="7AF4D8AB" wp14:editId="5047E514">
                <wp:simplePos x="0" y="0"/>
                <wp:positionH relativeFrom="page">
                  <wp:posOffset>4690745</wp:posOffset>
                </wp:positionH>
                <wp:positionV relativeFrom="paragraph">
                  <wp:posOffset>-1308735</wp:posOffset>
                </wp:positionV>
                <wp:extent cx="152400" cy="330835"/>
                <wp:effectExtent l="0" t="0" r="0" b="12065"/>
                <wp:wrapNone/>
                <wp:docPr id="50227" name="Text Box 50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332F24DD"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4D8AB" id="Text Box 50227" o:spid="_x0000_s1180" type="#_x0000_t202" style="position:absolute;left:0;text-align:left;margin-left:369.35pt;margin-top:-103.05pt;width:12pt;height:26.05pt;z-index:2516583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" filled="f" stroked="f">
                <v:textbox style="layout-flow:vertical;mso-layout-flow-alt:bottom-to-top" inset="0,0,0,0">
                  <w:txbxContent>
                    <w:p w14:paraId="332F24DD"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50" behindDoc="0" locked="0" layoutInCell="1" allowOverlap="1" wp14:anchorId="1E2924B0" wp14:editId="3302A654">
                <wp:simplePos x="0" y="0"/>
                <wp:positionH relativeFrom="page">
                  <wp:posOffset>5000625</wp:posOffset>
                </wp:positionH>
                <wp:positionV relativeFrom="paragraph">
                  <wp:posOffset>-1308735</wp:posOffset>
                </wp:positionV>
                <wp:extent cx="152400" cy="336550"/>
                <wp:effectExtent l="0" t="0" r="0" b="6350"/>
                <wp:wrapNone/>
                <wp:docPr id="50226" name="Text Box 50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32A5F0DA"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924B0" id="Text Box 50226" o:spid="_x0000_s1181" type="#_x0000_t202" style="position:absolute;left:0;text-align:left;margin-left:393.75pt;margin-top:-103.05pt;width:12pt;height:26.5pt;z-index:2516583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" filled="f" stroked="f">
                <v:textbox style="layout-flow:vertical;mso-layout-flow-alt:bottom-to-top" inset="0,0,0,0">
                  <w:txbxContent>
                    <w:p w14:paraId="32A5F0DA"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51" behindDoc="0" locked="0" layoutInCell="1" allowOverlap="1" wp14:anchorId="2B71447D" wp14:editId="22C9368C">
                <wp:simplePos x="0" y="0"/>
                <wp:positionH relativeFrom="page">
                  <wp:posOffset>5311140</wp:posOffset>
                </wp:positionH>
                <wp:positionV relativeFrom="paragraph">
                  <wp:posOffset>-1308735</wp:posOffset>
                </wp:positionV>
                <wp:extent cx="152400" cy="330835"/>
                <wp:effectExtent l="0" t="0" r="0" b="12065"/>
                <wp:wrapNone/>
                <wp:docPr id="50225" name="Text Box 50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2315A860"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71447D" id="Text Box 50225" o:spid="_x0000_s1182" type="#_x0000_t202" style="position:absolute;left:0;text-align:left;margin-left:418.2pt;margin-top:-103.05pt;width:12pt;height:26.05pt;z-index:2516583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" filled="f" stroked="f">
                <v:textbox style="layout-flow:vertical;mso-layout-flow-alt:bottom-to-top" inset="0,0,0,0">
                  <w:txbxContent>
                    <w:p w14:paraId="2315A860"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52" behindDoc="0" locked="0" layoutInCell="1" allowOverlap="1" wp14:anchorId="335D2D01" wp14:editId="77BF4D52">
                <wp:simplePos x="0" y="0"/>
                <wp:positionH relativeFrom="page">
                  <wp:posOffset>5621020</wp:posOffset>
                </wp:positionH>
                <wp:positionV relativeFrom="paragraph">
                  <wp:posOffset>-1309370</wp:posOffset>
                </wp:positionV>
                <wp:extent cx="152400" cy="324485"/>
                <wp:effectExtent l="0" t="0" r="0" b="18415"/>
                <wp:wrapNone/>
                <wp:docPr id="50224" name="Text Box 50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10E921CD"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5D2D01" id="Text Box 50224" o:spid="_x0000_s1183" type="#_x0000_t202" style="position:absolute;left:0;text-align:left;margin-left:442.6pt;margin-top:-103.1pt;width:12pt;height:25.55pt;z-index:25165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" filled="f" stroked="f">
                <v:textbox style="layout-flow:vertical;mso-layout-flow-alt:bottom-to-top" inset="0,0,0,0">
                  <w:txbxContent>
                    <w:p w14:paraId="10E921CD"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53" behindDoc="0" locked="0" layoutInCell="1" allowOverlap="1" wp14:anchorId="18943EAE" wp14:editId="285928E3">
                <wp:simplePos x="0" y="0"/>
                <wp:positionH relativeFrom="page">
                  <wp:posOffset>5930900</wp:posOffset>
                </wp:positionH>
                <wp:positionV relativeFrom="paragraph">
                  <wp:posOffset>-1308735</wp:posOffset>
                </wp:positionV>
                <wp:extent cx="152400" cy="336550"/>
                <wp:effectExtent l="0" t="0" r="0" b="6350"/>
                <wp:wrapNone/>
                <wp:docPr id="50223" name="Text Box 50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5AC26E6B"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43EAE" id="Text Box 50223" o:spid="_x0000_s1184" type="#_x0000_t202" style="position:absolute;left:0;text-align:left;margin-left:467pt;margin-top:-103.05pt;width:12pt;height:26.5pt;z-index:2516583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" filled="f" stroked="f">
                <v:textbox style="layout-flow:vertical;mso-layout-flow-alt:bottom-to-top" inset="0,0,0,0">
                  <w:txbxContent>
                    <w:p w14:paraId="5AC26E6B" w14:textId="77777777" w:rsidR="004625D2" w:rsidRDefault="004625D2" w:rsidP="00B86890">
                      <w:pPr>
                        <w:spacing w:before="12"/>
                        <w:ind w:left="20"/>
                        <w:rPr>
                          <w:sz w:val="18"/>
                        </w:rPr>
                      </w:pPr>
                      <w:r>
                        <w:rPr>
                          <w:sz w:val="18"/>
                        </w:rPr>
                        <w:t>NSNY</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54" behindDoc="0" locked="0" layoutInCell="1" allowOverlap="1" wp14:anchorId="0A355F59" wp14:editId="5E450A5C">
                <wp:simplePos x="0" y="0"/>
                <wp:positionH relativeFrom="page">
                  <wp:posOffset>6241415</wp:posOffset>
                </wp:positionH>
                <wp:positionV relativeFrom="paragraph">
                  <wp:posOffset>-1308735</wp:posOffset>
                </wp:positionV>
                <wp:extent cx="152400" cy="393700"/>
                <wp:effectExtent l="0" t="0" r="0" b="6350"/>
                <wp:wrapNone/>
                <wp:docPr id="50222" name="Text Box 50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7012DA81" w14:textId="77777777" w:rsidR="004625D2" w:rsidRDefault="004625D2" w:rsidP="00B86890">
                            <w:pPr>
                              <w:spacing w:before="12"/>
                              <w:ind w:left="20"/>
                              <w:rPr>
                                <w:sz w:val="18"/>
                              </w:rPr>
                            </w:pPr>
                            <w:r>
                              <w:rPr>
                                <w:sz w:val="18"/>
                              </w:rPr>
                              <w:t>NSNH1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55F59" id="Text Box 50222" o:spid="_x0000_s1185" type="#_x0000_t202" style="position:absolute;left:0;text-align:left;margin-left:491.45pt;margin-top:-103.05pt;width:12pt;height:31pt;z-index:2516583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" filled="f" stroked="f">
                <v:textbox style="layout-flow:vertical;mso-layout-flow-alt:bottom-to-top" inset="0,0,0,0">
                  <w:txbxContent>
                    <w:p w14:paraId="7012DA81" w14:textId="77777777" w:rsidR="004625D2" w:rsidRDefault="004625D2" w:rsidP="00B86890">
                      <w:pPr>
                        <w:spacing w:before="12"/>
                        <w:ind w:left="20"/>
                        <w:rPr>
                          <w:sz w:val="18"/>
                        </w:rPr>
                      </w:pPr>
                      <w:r>
                        <w:rPr>
                          <w:sz w:val="18"/>
                        </w:rPr>
                        <w:t>NSNH1</w:t>
                      </w:r>
                    </w:p>
                  </w:txbxContent>
                </v:textbox>
                <w10:wrap anchorx="page"/>
              </v:shape>
            </w:pict>
          </mc:Fallback>
        </mc:AlternateContent>
      </w:r>
      <w:r w:rsidRPr="0074617F">
        <w:rPr>
          <w:iCs w:val="0"/>
          <w:noProof/>
          <w:sz w:val="28"/>
          <w:szCs w:val="28"/>
          <w:lang w:val="en-US"/>
        </w:rPr>
        <mc:AlternateContent>
          <mc:Choice Requires="wps">
            <w:drawing>
              <wp:anchor distT="0" distB="0" distL="114300" distR="114300" simplePos="0" relativeHeight="251658355" behindDoc="0" locked="0" layoutInCell="1" allowOverlap="1" wp14:anchorId="3C978D68" wp14:editId="356550C7">
                <wp:simplePos x="0" y="0"/>
                <wp:positionH relativeFrom="page">
                  <wp:posOffset>6551295</wp:posOffset>
                </wp:positionH>
                <wp:positionV relativeFrom="paragraph">
                  <wp:posOffset>-1308735</wp:posOffset>
                </wp:positionV>
                <wp:extent cx="152400" cy="393700"/>
                <wp:effectExtent l="0" t="0" r="0" b="6350"/>
                <wp:wrapNone/>
                <wp:docPr id="50221" name="Text Box 50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1E558CB0" w14:textId="77777777" w:rsidR="004625D2" w:rsidRDefault="004625D2" w:rsidP="00B86890">
                            <w:pPr>
                              <w:spacing w:before="12"/>
                              <w:ind w:left="20"/>
                              <w:rPr>
                                <w:sz w:val="18"/>
                              </w:rPr>
                            </w:pPr>
                            <w:r>
                              <w:rPr>
                                <w:sz w:val="18"/>
                              </w:rPr>
                              <w:t>NSNH2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78D68" id="Text Box 50221" o:spid="_x0000_s1186" type="#_x0000_t202" style="position:absolute;left:0;text-align:left;margin-left:515.85pt;margin-top:-103.05pt;width:12pt;height:31pt;z-index:2516583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" filled="f" stroked="f">
                <v:textbox style="layout-flow:vertical;mso-layout-flow-alt:bottom-to-top" inset="0,0,0,0">
                  <w:txbxContent>
                    <w:p w14:paraId="1E558CB0" w14:textId="77777777" w:rsidR="004625D2" w:rsidRDefault="004625D2" w:rsidP="00B86890">
                      <w:pPr>
                        <w:spacing w:before="12"/>
                        <w:ind w:left="20"/>
                        <w:rPr>
                          <w:sz w:val="18"/>
                        </w:rPr>
                      </w:pPr>
                      <w:r>
                        <w:rPr>
                          <w:sz w:val="18"/>
                        </w:rPr>
                        <w:t>NSNH2</w:t>
                      </w:r>
                    </w:p>
                  </w:txbxContent>
                </v:textbox>
                <w10:wrap anchorx="page"/>
              </v:shape>
            </w:pict>
          </mc:Fallback>
        </mc:AlternateContent>
      </w:r>
      <w:bookmarkEnd w:id="356"/>
      <w:bookmarkEnd w:id="357"/>
      <w:bookmarkEnd w:id="358"/>
      <w:bookmarkEnd w:id="359"/>
    </w:p>
    <w:p w14:paraId="0459AC34" w14:textId="77777777" w:rsidR="00B86890" w:rsidRPr="0074617F" w:rsidRDefault="00B86890" w:rsidP="00CD36CF">
      <w:pPr>
        <w:widowControl w:val="0"/>
        <w:rPr>
          <w:sz w:val="28"/>
          <w:szCs w:val="28"/>
        </w:rPr>
      </w:pPr>
      <w:r w:rsidRPr="0074617F">
        <w:rPr>
          <w:sz w:val="28"/>
          <w:szCs w:val="28"/>
        </w:rPr>
        <w:lastRenderedPageBreak/>
        <w:t xml:space="preserve">Kết quả trình bày ở hình 2.13. và 2.14 cho thấy nồng độ Nitrit qua các năm 2016 – 2021 có sự tương đồng tại hầu hết các điểm qua trắc của nước sông Hương. Tuy nhiên, tại các chi lưu, như các sông Đông Ba, Bạch Yến, An Cựu, Lợi Nông, Ngự Hà có sự biến động mạnh về nồng độ Nitrit qua các năm. Đối với sông Đông Ba nồng độ Nitrit trong năm 2021 có sự tương đồng so với năm khác, nhưng giảm đáng kể so với năm 2017. Đối với sông Bạch Yến, Lợi Nông trong năm 2021 có nồng độ Nitrit giảm so với các năm 2016 – 2020. </w:t>
      </w:r>
    </w:p>
    <w:p w14:paraId="7F300740" w14:textId="77777777" w:rsidR="00B86890" w:rsidRPr="0074617F" w:rsidRDefault="00B86890" w:rsidP="00CD36CF">
      <w:pPr>
        <w:widowControl w:val="0"/>
        <w:rPr>
          <w:sz w:val="28"/>
          <w:szCs w:val="28"/>
        </w:rPr>
      </w:pPr>
      <w:r w:rsidRPr="0074617F">
        <w:rPr>
          <w:sz w:val="28"/>
          <w:szCs w:val="28"/>
        </w:rPr>
        <w:t>Đối với sông An Cựu trong năm 2021 nồng độ Nitrit giảm so với các năm khác và chỉ tăng so với năm 2018. Đối với hai điểm quan trắc nước tại sông Ngự Hà trong giai đoạn từ năm 2016 – 2020, nồng độ Nitrit đều được ghi nhận ở mức cao (vượt QCVN).Nhưng trong năm 2021 cho thấy dấu hiệu tốt lên tại các điểm quan trắc này, tuy nhiên vẫn còn cao so với các điểm quan trắc khác; qua đó cho thấy vẫn còn sự ảnh hưởng rất lớn của nước thải từ các hoạt động dân sinh của các hộ dân sống xung quanh đến chất lượng nước tại các khu vật này là khá rõ nét.</w:t>
      </w:r>
    </w:p>
    <w:p w14:paraId="57C8AC05"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5F29F216" wp14:editId="673912E7">
            <wp:extent cx="5760720" cy="2997200"/>
            <wp:effectExtent l="0" t="0" r="11430" b="12700"/>
            <wp:docPr id="4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9A9C3D6" w14:textId="4830688C" w:rsidR="00E71A46" w:rsidRPr="0074617F" w:rsidRDefault="00B86890" w:rsidP="00CD36CF">
      <w:pPr>
        <w:pStyle w:val="Caption"/>
        <w:widowControl w:val="0"/>
        <w:rPr>
          <w:b w:val="0"/>
          <w:i/>
          <w:iCs w:val="0"/>
          <w:sz w:val="28"/>
          <w:szCs w:val="28"/>
          <w:lang w:val="en-GB"/>
        </w:rPr>
      </w:pPr>
      <w:bookmarkStart w:id="360" w:name="_Toc120653523"/>
      <w:bookmarkStart w:id="361" w:name="_Toc123980222"/>
      <w:bookmarkStart w:id="362" w:name="_Toc127207388"/>
      <w:bookmarkStart w:id="363" w:name="_Toc127208066"/>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13</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Biến động Nitrit tại các điểm quan trắc nước sông Hương qua các năm 2016 – 2021</w:t>
      </w:r>
      <w:r w:rsidRPr="0074617F">
        <w:rPr>
          <w:b w:val="0"/>
          <w:i/>
          <w:iCs w:val="0"/>
          <w:sz w:val="28"/>
          <w:szCs w:val="28"/>
          <w:lang w:val="en-GB"/>
        </w:rPr>
        <w:t xml:space="preserve"> (Nguồn: Trung tâm Quan trắc TN&amp;MT tỉnh Thừa Thiên Huế)</w:t>
      </w:r>
      <w:bookmarkStart w:id="364" w:name="_Toc97557495"/>
    </w:p>
    <w:p w14:paraId="438454B1" w14:textId="77777777" w:rsidR="00E71A46" w:rsidRPr="0074617F" w:rsidRDefault="00E71A46" w:rsidP="00E71A46">
      <w:pPr>
        <w:widowControl w:val="0"/>
        <w:spacing w:after="0" w:line="264" w:lineRule="auto"/>
        <w:rPr>
          <w:spacing w:val="-2"/>
          <w:sz w:val="28"/>
          <w:szCs w:val="28"/>
        </w:rPr>
      </w:pPr>
      <w:r w:rsidRPr="0074617F">
        <w:rPr>
          <w:spacing w:val="-2"/>
          <w:sz w:val="28"/>
          <w:szCs w:val="28"/>
        </w:rPr>
        <w:t xml:space="preserve">Biểu đồ tại các hình 2.15 và 2.16 cho thấy, mật độ coliform trung bình của hầu hết các điểm quan trắc nước sông Hương trong giai đoạn 2016 - 2020 ở mức thấp và có giá trị đo được gần như tương đồng nhau. Tuy nhiên, đối với các chi lưu sông Hương, trong năm 2021 có sự biến động mạnh giữa các điểm quan trắc so với </w:t>
      </w:r>
      <w:r w:rsidRPr="0074617F">
        <w:rPr>
          <w:spacing w:val="-2"/>
          <w:sz w:val="28"/>
          <w:szCs w:val="28"/>
        </w:rPr>
        <w:lastRenderedPageBreak/>
        <w:t xml:space="preserve">các năm 2016 - 2020. Mật độ coliform trong nước sông Bạch Yến có giá trị thấp, nhưng trong năm 2020 lại có sự tăng mạnh so với các năm khác. Tại các chi lưu sông Đông Ba, Lợi Nông và Như Ý trong năm 2021 có sự tương đồng so với năm khác, nhưng giảm mạnh so với năm 2018. </w:t>
      </w:r>
    </w:p>
    <w:p w14:paraId="5F9BEE8F" w14:textId="3821B34A" w:rsidR="00B86890" w:rsidRPr="0074617F" w:rsidRDefault="00B86890" w:rsidP="00E71A46">
      <w:pPr>
        <w:pStyle w:val="Caption"/>
        <w:widowControl w:val="0"/>
        <w:jc w:val="left"/>
        <w:rPr>
          <w:sz w:val="28"/>
          <w:szCs w:val="28"/>
        </w:rPr>
      </w:pPr>
      <w:r w:rsidRPr="0074617F">
        <w:rPr>
          <w:b w:val="0"/>
          <w:i/>
          <w:iCs w:val="0"/>
          <w:noProof/>
          <w:sz w:val="28"/>
          <w:szCs w:val="28"/>
          <w:lang w:val="en-US"/>
        </w:rPr>
        <mc:AlternateContent>
          <mc:Choice Requires="wps">
            <w:drawing>
              <wp:anchor distT="0" distB="0" distL="114300" distR="114300" simplePos="0" relativeHeight="251658309" behindDoc="0" locked="0" layoutInCell="1" allowOverlap="1" wp14:anchorId="1D18B1D7" wp14:editId="792EEC9C">
                <wp:simplePos x="0" y="0"/>
                <wp:positionH relativeFrom="page">
                  <wp:posOffset>1671320</wp:posOffset>
                </wp:positionH>
                <wp:positionV relativeFrom="paragraph">
                  <wp:posOffset>-949325</wp:posOffset>
                </wp:positionV>
                <wp:extent cx="153670" cy="387985"/>
                <wp:effectExtent l="0" t="0" r="17780" b="12065"/>
                <wp:wrapNone/>
                <wp:docPr id="50214" name="Text Box 50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87985"/>
                        </a:xfrm>
                        <a:prstGeom prst="rect">
                          <a:avLst/>
                        </a:prstGeom>
                        <a:noFill/>
                        <a:ln>
                          <a:noFill/>
                        </a:ln>
                      </wps:spPr>
                      <wps:txbx>
                        <w:txbxContent>
                          <w:p w14:paraId="5302FF4C" w14:textId="77777777" w:rsidR="004625D2" w:rsidRDefault="004625D2" w:rsidP="00B86890">
                            <w:pPr>
                              <w:spacing w:before="14"/>
                              <w:ind w:left="20"/>
                              <w:rPr>
                                <w:rFonts w:ascii="Arial MT"/>
                                <w:sz w:val="18"/>
                              </w:rPr>
                            </w:pPr>
                            <w:r>
                              <w:rPr>
                                <w:rFonts w:ascii="Arial MT"/>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8B1D7" id="Text Box 50214" o:spid="_x0000_s1187" type="#_x0000_t202" style="position:absolute;margin-left:131.6pt;margin-top:-74.75pt;width:12.1pt;height:30.55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" filled="f" stroked="f">
                <v:textbox style="layout-flow:vertical;mso-layout-flow-alt:bottom-to-top" inset="0,0,0,0">
                  <w:txbxContent>
                    <w:p w14:paraId="5302FF4C" w14:textId="77777777" w:rsidR="004625D2" w:rsidRDefault="004625D2" w:rsidP="00B86890">
                      <w:pPr>
                        <w:spacing w:before="14"/>
                        <w:ind w:left="20"/>
                        <w:rPr>
                          <w:rFonts w:ascii="Arial MT"/>
                          <w:sz w:val="18"/>
                        </w:rPr>
                      </w:pPr>
                      <w:r>
                        <w:rPr>
                          <w:rFonts w:ascii="Arial MT"/>
                          <w:sz w:val="18"/>
                        </w:rPr>
                        <w:t>NSTT3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0" behindDoc="0" locked="0" layoutInCell="1" allowOverlap="1" wp14:anchorId="576B3D86" wp14:editId="69C13BF0">
                <wp:simplePos x="0" y="0"/>
                <wp:positionH relativeFrom="page">
                  <wp:posOffset>2277110</wp:posOffset>
                </wp:positionH>
                <wp:positionV relativeFrom="paragraph">
                  <wp:posOffset>-948690</wp:posOffset>
                </wp:positionV>
                <wp:extent cx="153670" cy="330200"/>
                <wp:effectExtent l="0" t="0" r="17780" b="12700"/>
                <wp:wrapNone/>
                <wp:docPr id="50213" name="Text Box 50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3508EBC3" w14:textId="77777777" w:rsidR="004625D2" w:rsidRDefault="004625D2" w:rsidP="00B86890">
                            <w:pPr>
                              <w:spacing w:before="14"/>
                              <w:ind w:left="20"/>
                              <w:rPr>
                                <w:rFonts w:ascii="Arial MT"/>
                                <w:sz w:val="18"/>
                              </w:rPr>
                            </w:pPr>
                            <w:r>
                              <w:rPr>
                                <w:rFonts w:ascii="Arial MT"/>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B3D86" id="Text Box 50213" o:spid="_x0000_s1188" type="#_x0000_t202" style="position:absolute;margin-left:179.3pt;margin-top:-74.7pt;width:12.1pt;height:26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" filled="f" stroked="f">
                <v:textbox style="layout-flow:vertical;mso-layout-flow-alt:bottom-to-top" inset="0,0,0,0">
                  <w:txbxContent>
                    <w:p w14:paraId="3508EBC3" w14:textId="77777777" w:rsidR="004625D2" w:rsidRDefault="004625D2" w:rsidP="00B86890">
                      <w:pPr>
                        <w:spacing w:before="14"/>
                        <w:ind w:left="20"/>
                        <w:rPr>
                          <w:rFonts w:ascii="Arial MT"/>
                          <w:sz w:val="18"/>
                        </w:rPr>
                      </w:pPr>
                      <w:r>
                        <w:rPr>
                          <w:rFonts w:ascii="Arial MT"/>
                          <w:sz w:val="18"/>
                        </w:rPr>
                        <w:t>NSH1</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1" behindDoc="0" locked="0" layoutInCell="1" allowOverlap="1" wp14:anchorId="48243544" wp14:editId="36CF67EB">
                <wp:simplePos x="0" y="0"/>
                <wp:positionH relativeFrom="page">
                  <wp:posOffset>2580640</wp:posOffset>
                </wp:positionH>
                <wp:positionV relativeFrom="paragraph">
                  <wp:posOffset>-948690</wp:posOffset>
                </wp:positionV>
                <wp:extent cx="153670" cy="330200"/>
                <wp:effectExtent l="0" t="0" r="17780" b="12700"/>
                <wp:wrapNone/>
                <wp:docPr id="50212" name="Text Box 50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324979EC" w14:textId="77777777" w:rsidR="004625D2" w:rsidRDefault="004625D2" w:rsidP="00B86890">
                            <w:pPr>
                              <w:spacing w:before="14"/>
                              <w:ind w:left="20"/>
                              <w:rPr>
                                <w:rFonts w:ascii="Arial MT"/>
                                <w:sz w:val="18"/>
                              </w:rPr>
                            </w:pPr>
                            <w:r>
                              <w:rPr>
                                <w:rFonts w:ascii="Arial MT"/>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43544" id="Text Box 50212" o:spid="_x0000_s1189" type="#_x0000_t202" style="position:absolute;margin-left:203.2pt;margin-top:-74.7pt;width:12.1pt;height:26pt;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" filled="f" stroked="f">
                <v:textbox style="layout-flow:vertical;mso-layout-flow-alt:bottom-to-top" inset="0,0,0,0">
                  <w:txbxContent>
                    <w:p w14:paraId="324979EC" w14:textId="77777777" w:rsidR="004625D2" w:rsidRDefault="004625D2" w:rsidP="00B86890">
                      <w:pPr>
                        <w:spacing w:before="14"/>
                        <w:ind w:left="20"/>
                        <w:rPr>
                          <w:rFonts w:ascii="Arial MT"/>
                          <w:sz w:val="18"/>
                        </w:rPr>
                      </w:pPr>
                      <w:r>
                        <w:rPr>
                          <w:rFonts w:ascii="Arial MT"/>
                          <w:sz w:val="18"/>
                        </w:rPr>
                        <w:t>NSH3</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2" behindDoc="0" locked="0" layoutInCell="1" allowOverlap="1" wp14:anchorId="301C47A6" wp14:editId="13C89929">
                <wp:simplePos x="0" y="0"/>
                <wp:positionH relativeFrom="page">
                  <wp:posOffset>2883535</wp:posOffset>
                </wp:positionH>
                <wp:positionV relativeFrom="paragraph">
                  <wp:posOffset>-948690</wp:posOffset>
                </wp:positionV>
                <wp:extent cx="153670" cy="330200"/>
                <wp:effectExtent l="0" t="0" r="17780" b="12700"/>
                <wp:wrapNone/>
                <wp:docPr id="50211" name="Text Box 50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47D723A8" w14:textId="77777777" w:rsidR="004625D2" w:rsidRDefault="004625D2" w:rsidP="00B86890">
                            <w:pPr>
                              <w:spacing w:before="14"/>
                              <w:ind w:left="20"/>
                              <w:rPr>
                                <w:rFonts w:ascii="Arial MT"/>
                                <w:sz w:val="18"/>
                              </w:rPr>
                            </w:pPr>
                            <w:r>
                              <w:rPr>
                                <w:rFonts w:ascii="Arial MT"/>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C47A6" id="Text Box 50211" o:spid="_x0000_s1190" type="#_x0000_t202" style="position:absolute;margin-left:227.05pt;margin-top:-74.7pt;width:12.1pt;height:26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" filled="f" stroked="f">
                <v:textbox style="layout-flow:vertical;mso-layout-flow-alt:bottom-to-top" inset="0,0,0,0">
                  <w:txbxContent>
                    <w:p w14:paraId="47D723A8" w14:textId="77777777" w:rsidR="004625D2" w:rsidRDefault="004625D2" w:rsidP="00B86890">
                      <w:pPr>
                        <w:spacing w:before="14"/>
                        <w:ind w:left="20"/>
                        <w:rPr>
                          <w:rFonts w:ascii="Arial MT"/>
                          <w:sz w:val="18"/>
                        </w:rPr>
                      </w:pPr>
                      <w:r>
                        <w:rPr>
                          <w:rFonts w:ascii="Arial MT"/>
                          <w:sz w:val="18"/>
                        </w:rPr>
                        <w:t>NSH5</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3" behindDoc="0" locked="0" layoutInCell="1" allowOverlap="1" wp14:anchorId="47F56BE5" wp14:editId="1CBFB6EC">
                <wp:simplePos x="0" y="0"/>
                <wp:positionH relativeFrom="page">
                  <wp:posOffset>3186430</wp:posOffset>
                </wp:positionH>
                <wp:positionV relativeFrom="paragraph">
                  <wp:posOffset>-948690</wp:posOffset>
                </wp:positionV>
                <wp:extent cx="153670" cy="330200"/>
                <wp:effectExtent l="0" t="0" r="17780" b="12700"/>
                <wp:wrapNone/>
                <wp:docPr id="50208" name="Text Box 50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237FC477" w14:textId="77777777" w:rsidR="004625D2" w:rsidRDefault="004625D2" w:rsidP="00B86890">
                            <w:pPr>
                              <w:spacing w:before="14"/>
                              <w:ind w:left="20"/>
                              <w:rPr>
                                <w:rFonts w:ascii="Arial MT"/>
                                <w:sz w:val="18"/>
                              </w:rPr>
                            </w:pPr>
                            <w:r>
                              <w:rPr>
                                <w:rFonts w:ascii="Arial MT"/>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56BE5" id="Text Box 50208" o:spid="_x0000_s1191" type="#_x0000_t202" style="position:absolute;margin-left:250.9pt;margin-top:-74.7pt;width:12.1pt;height:26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" filled="f" stroked="f">
                <v:textbox style="layout-flow:vertical;mso-layout-flow-alt:bottom-to-top" inset="0,0,0,0">
                  <w:txbxContent>
                    <w:p w14:paraId="237FC477" w14:textId="77777777" w:rsidR="004625D2" w:rsidRDefault="004625D2" w:rsidP="00B86890">
                      <w:pPr>
                        <w:spacing w:before="14"/>
                        <w:ind w:left="20"/>
                        <w:rPr>
                          <w:rFonts w:ascii="Arial MT"/>
                          <w:sz w:val="18"/>
                        </w:rPr>
                      </w:pPr>
                      <w:r>
                        <w:rPr>
                          <w:rFonts w:ascii="Arial MT"/>
                          <w:sz w:val="18"/>
                        </w:rPr>
                        <w:t>NSH8</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4" behindDoc="0" locked="0" layoutInCell="1" allowOverlap="1" wp14:anchorId="2D38F9B3" wp14:editId="5931744B">
                <wp:simplePos x="0" y="0"/>
                <wp:positionH relativeFrom="page">
                  <wp:posOffset>3489960</wp:posOffset>
                </wp:positionH>
                <wp:positionV relativeFrom="paragraph">
                  <wp:posOffset>-948690</wp:posOffset>
                </wp:positionV>
                <wp:extent cx="153670" cy="330200"/>
                <wp:effectExtent l="0" t="0" r="17780" b="1270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77A0DA4D" w14:textId="77777777" w:rsidR="004625D2" w:rsidRDefault="004625D2" w:rsidP="00B86890">
                            <w:pPr>
                              <w:spacing w:before="14"/>
                              <w:ind w:left="20"/>
                              <w:rPr>
                                <w:rFonts w:ascii="Arial MT"/>
                                <w:sz w:val="18"/>
                              </w:rPr>
                            </w:pPr>
                            <w:r>
                              <w:rPr>
                                <w:rFonts w:ascii="Arial MT"/>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8F9B3" id="Text Box 78" o:spid="_x0000_s1192" type="#_x0000_t202" style="position:absolute;margin-left:274.8pt;margin-top:-74.7pt;width:12.1pt;height:26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" filled="f" stroked="f">
                <v:textbox style="layout-flow:vertical;mso-layout-flow-alt:bottom-to-top" inset="0,0,0,0">
                  <w:txbxContent>
                    <w:p w14:paraId="77A0DA4D" w14:textId="77777777" w:rsidR="004625D2" w:rsidRDefault="004625D2" w:rsidP="00B86890">
                      <w:pPr>
                        <w:spacing w:before="14"/>
                        <w:ind w:left="20"/>
                        <w:rPr>
                          <w:rFonts w:ascii="Arial MT"/>
                          <w:sz w:val="18"/>
                        </w:rPr>
                      </w:pPr>
                      <w:r>
                        <w:rPr>
                          <w:rFonts w:ascii="Arial MT"/>
                          <w:sz w:val="18"/>
                        </w:rPr>
                        <w:t>NSH6</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5" behindDoc="0" locked="0" layoutInCell="1" allowOverlap="1" wp14:anchorId="7DD002C5" wp14:editId="0532C287">
                <wp:simplePos x="0" y="0"/>
                <wp:positionH relativeFrom="page">
                  <wp:posOffset>3792855</wp:posOffset>
                </wp:positionH>
                <wp:positionV relativeFrom="paragraph">
                  <wp:posOffset>-948690</wp:posOffset>
                </wp:positionV>
                <wp:extent cx="153670" cy="330200"/>
                <wp:effectExtent l="0" t="0" r="17780" b="1270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70E3AA57" w14:textId="77777777" w:rsidR="004625D2" w:rsidRDefault="004625D2" w:rsidP="00B86890">
                            <w:pPr>
                              <w:spacing w:before="14"/>
                              <w:ind w:left="20"/>
                              <w:rPr>
                                <w:rFonts w:ascii="Arial MT"/>
                                <w:sz w:val="18"/>
                              </w:rPr>
                            </w:pPr>
                            <w:r>
                              <w:rPr>
                                <w:rFonts w:ascii="Arial MT"/>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002C5" id="Text Box 77" o:spid="_x0000_s1193" type="#_x0000_t202" style="position:absolute;margin-left:298.65pt;margin-top:-74.7pt;width:12.1pt;height:26pt;z-index:2516583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" filled="f" stroked="f">
                <v:textbox style="layout-flow:vertical;mso-layout-flow-alt:bottom-to-top" inset="0,0,0,0">
                  <w:txbxContent>
                    <w:p w14:paraId="70E3AA57" w14:textId="77777777" w:rsidR="004625D2" w:rsidRDefault="004625D2" w:rsidP="00B86890">
                      <w:pPr>
                        <w:spacing w:before="14"/>
                        <w:ind w:left="20"/>
                        <w:rPr>
                          <w:rFonts w:ascii="Arial MT"/>
                          <w:sz w:val="18"/>
                        </w:rPr>
                      </w:pPr>
                      <w:r>
                        <w:rPr>
                          <w:rFonts w:ascii="Arial MT"/>
                          <w:sz w:val="18"/>
                        </w:rPr>
                        <w:t>NSH7</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6" behindDoc="0" locked="0" layoutInCell="1" allowOverlap="1" wp14:anchorId="300728FE" wp14:editId="04E52E67">
                <wp:simplePos x="0" y="0"/>
                <wp:positionH relativeFrom="page">
                  <wp:posOffset>4095750</wp:posOffset>
                </wp:positionH>
                <wp:positionV relativeFrom="paragraph">
                  <wp:posOffset>-948690</wp:posOffset>
                </wp:positionV>
                <wp:extent cx="153670" cy="330200"/>
                <wp:effectExtent l="0" t="0" r="17780" b="1270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200"/>
                        </a:xfrm>
                        <a:prstGeom prst="rect">
                          <a:avLst/>
                        </a:prstGeom>
                        <a:noFill/>
                        <a:ln>
                          <a:noFill/>
                        </a:ln>
                      </wps:spPr>
                      <wps:txbx>
                        <w:txbxContent>
                          <w:p w14:paraId="690ABADF" w14:textId="77777777" w:rsidR="004625D2" w:rsidRDefault="004625D2" w:rsidP="00B86890">
                            <w:pPr>
                              <w:spacing w:before="14"/>
                              <w:ind w:left="20"/>
                              <w:rPr>
                                <w:rFonts w:ascii="Arial MT"/>
                                <w:sz w:val="18"/>
                              </w:rPr>
                            </w:pPr>
                            <w:r>
                              <w:rPr>
                                <w:rFonts w:ascii="Arial MT"/>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0728FE" id="Text Box 76" o:spid="_x0000_s1194" type="#_x0000_t202" style="position:absolute;margin-left:322.5pt;margin-top:-74.7pt;width:12.1pt;height:26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" filled="f" stroked="f">
                <v:textbox style="layout-flow:vertical;mso-layout-flow-alt:bottom-to-top" inset="0,0,0,0">
                  <w:txbxContent>
                    <w:p w14:paraId="690ABADF" w14:textId="77777777" w:rsidR="004625D2" w:rsidRDefault="004625D2" w:rsidP="00B86890">
                      <w:pPr>
                        <w:spacing w:before="14"/>
                        <w:ind w:left="20"/>
                        <w:rPr>
                          <w:rFonts w:ascii="Arial MT"/>
                          <w:sz w:val="18"/>
                        </w:rPr>
                      </w:pPr>
                      <w:r>
                        <w:rPr>
                          <w:rFonts w:ascii="Arial MT"/>
                          <w:sz w:val="18"/>
                        </w:rPr>
                        <w:t>NSH9</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7" behindDoc="0" locked="0" layoutInCell="1" allowOverlap="1" wp14:anchorId="1DBC61A1" wp14:editId="3BAE8AC1">
                <wp:simplePos x="0" y="0"/>
                <wp:positionH relativeFrom="page">
                  <wp:posOffset>4399280</wp:posOffset>
                </wp:positionH>
                <wp:positionV relativeFrom="paragraph">
                  <wp:posOffset>-948690</wp:posOffset>
                </wp:positionV>
                <wp:extent cx="153670" cy="342900"/>
                <wp:effectExtent l="0" t="0" r="17780"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42900"/>
                        </a:xfrm>
                        <a:prstGeom prst="rect">
                          <a:avLst/>
                        </a:prstGeom>
                        <a:noFill/>
                        <a:ln>
                          <a:noFill/>
                        </a:ln>
                      </wps:spPr>
                      <wps:txbx>
                        <w:txbxContent>
                          <w:p w14:paraId="5BAFF32C" w14:textId="77777777" w:rsidR="004625D2" w:rsidRDefault="004625D2" w:rsidP="00B86890">
                            <w:pPr>
                              <w:spacing w:before="14"/>
                              <w:ind w:left="20"/>
                              <w:rPr>
                                <w:rFonts w:ascii="Arial MT" w:hAnsi="Arial MT"/>
                                <w:sz w:val="18"/>
                              </w:rPr>
                            </w:pPr>
                            <w:r>
                              <w:rPr>
                                <w:rFonts w:ascii="Arial MT" w:hAnsi="Arial MT"/>
                                <w:w w:val="90"/>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C61A1" id="Text Box 75" o:spid="_x0000_s1195" type="#_x0000_t202" style="position:absolute;margin-left:346.4pt;margin-top:-74.7pt;width:12.1pt;height:27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" filled="f" stroked="f">
                <v:textbox style="layout-flow:vertical;mso-layout-flow-alt:bottom-to-top" inset="0,0,0,0">
                  <w:txbxContent>
                    <w:p w14:paraId="5BAFF32C" w14:textId="77777777" w:rsidR="004625D2" w:rsidRDefault="004625D2" w:rsidP="00B86890">
                      <w:pPr>
                        <w:spacing w:before="14"/>
                        <w:ind w:left="20"/>
                        <w:rPr>
                          <w:rFonts w:ascii="Arial MT" w:hAnsi="Arial MT"/>
                          <w:sz w:val="18"/>
                        </w:rPr>
                      </w:pPr>
                      <w:r>
                        <w:rPr>
                          <w:rFonts w:ascii="Arial MT" w:hAnsi="Arial MT"/>
                          <w:w w:val="90"/>
                          <w:sz w:val="18"/>
                        </w:rPr>
                        <w:t>NSĐB</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8" behindDoc="0" locked="0" layoutInCell="1" allowOverlap="1" wp14:anchorId="5EFA30A8" wp14:editId="796561B9">
                <wp:simplePos x="0" y="0"/>
                <wp:positionH relativeFrom="page">
                  <wp:posOffset>5005070</wp:posOffset>
                </wp:positionH>
                <wp:positionV relativeFrom="paragraph">
                  <wp:posOffset>-949325</wp:posOffset>
                </wp:positionV>
                <wp:extent cx="153670" cy="337185"/>
                <wp:effectExtent l="0" t="0" r="17780" b="5715"/>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7185"/>
                        </a:xfrm>
                        <a:prstGeom prst="rect">
                          <a:avLst/>
                        </a:prstGeom>
                        <a:noFill/>
                        <a:ln>
                          <a:noFill/>
                        </a:ln>
                      </wps:spPr>
                      <wps:txbx>
                        <w:txbxContent>
                          <w:p w14:paraId="0810C9FC" w14:textId="77777777" w:rsidR="004625D2" w:rsidRDefault="004625D2" w:rsidP="00B86890">
                            <w:pPr>
                              <w:spacing w:before="14"/>
                              <w:ind w:left="20"/>
                              <w:rPr>
                                <w:rFonts w:ascii="Arial MT"/>
                                <w:sz w:val="18"/>
                              </w:rPr>
                            </w:pPr>
                            <w:r>
                              <w:rPr>
                                <w:rFonts w:ascii="Arial MT"/>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FA30A8" id="Text Box 74" o:spid="_x0000_s1196" type="#_x0000_t202" style="position:absolute;margin-left:394.1pt;margin-top:-74.75pt;width:12.1pt;height:26.55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" filled="f" stroked="f">
                <v:textbox style="layout-flow:vertical;mso-layout-flow-alt:bottom-to-top" inset="0,0,0,0">
                  <w:txbxContent>
                    <w:p w14:paraId="0810C9FC" w14:textId="77777777" w:rsidR="004625D2" w:rsidRDefault="004625D2" w:rsidP="00B86890">
                      <w:pPr>
                        <w:spacing w:before="14"/>
                        <w:ind w:left="20"/>
                        <w:rPr>
                          <w:rFonts w:ascii="Arial MT"/>
                          <w:sz w:val="18"/>
                        </w:rPr>
                      </w:pPr>
                      <w:r>
                        <w:rPr>
                          <w:rFonts w:ascii="Arial MT"/>
                          <w:sz w:val="18"/>
                        </w:rPr>
                        <w:t>NSKV</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19" behindDoc="0" locked="0" layoutInCell="1" allowOverlap="1" wp14:anchorId="3F298EB3" wp14:editId="49AC317F">
                <wp:simplePos x="0" y="0"/>
                <wp:positionH relativeFrom="page">
                  <wp:posOffset>5308600</wp:posOffset>
                </wp:positionH>
                <wp:positionV relativeFrom="paragraph">
                  <wp:posOffset>-949325</wp:posOffset>
                </wp:positionV>
                <wp:extent cx="153670" cy="343535"/>
                <wp:effectExtent l="0" t="0" r="17780" b="18415"/>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43535"/>
                        </a:xfrm>
                        <a:prstGeom prst="rect">
                          <a:avLst/>
                        </a:prstGeom>
                        <a:noFill/>
                        <a:ln>
                          <a:noFill/>
                        </a:ln>
                      </wps:spPr>
                      <wps:txbx>
                        <w:txbxContent>
                          <w:p w14:paraId="07218AB6" w14:textId="77777777" w:rsidR="004625D2" w:rsidRDefault="004625D2" w:rsidP="00B86890">
                            <w:pPr>
                              <w:spacing w:before="14"/>
                              <w:ind w:left="20"/>
                              <w:rPr>
                                <w:rFonts w:ascii="Arial MT"/>
                                <w:sz w:val="18"/>
                              </w:rPr>
                            </w:pPr>
                            <w:r>
                              <w:rPr>
                                <w:rFonts w:ascii="Arial MT"/>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98EB3" id="Text Box 73" o:spid="_x0000_s1197" type="#_x0000_t202" style="position:absolute;margin-left:418pt;margin-top:-74.75pt;width:12.1pt;height:27.05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" filled="f" stroked="f">
                <v:textbox style="layout-flow:vertical;mso-layout-flow-alt:bottom-to-top" inset="0,0,0,0">
                  <w:txbxContent>
                    <w:p w14:paraId="07218AB6" w14:textId="77777777" w:rsidR="004625D2" w:rsidRDefault="004625D2" w:rsidP="00B86890">
                      <w:pPr>
                        <w:spacing w:before="14"/>
                        <w:ind w:left="20"/>
                        <w:rPr>
                          <w:rFonts w:ascii="Arial MT"/>
                          <w:sz w:val="18"/>
                        </w:rPr>
                      </w:pPr>
                      <w:r>
                        <w:rPr>
                          <w:rFonts w:ascii="Arial MT"/>
                          <w:sz w:val="18"/>
                        </w:rPr>
                        <w:t>NSAC</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0" behindDoc="0" locked="0" layoutInCell="1" allowOverlap="1" wp14:anchorId="3854318F" wp14:editId="03FE64A0">
                <wp:simplePos x="0" y="0"/>
                <wp:positionH relativeFrom="page">
                  <wp:posOffset>5611495</wp:posOffset>
                </wp:positionH>
                <wp:positionV relativeFrom="paragraph">
                  <wp:posOffset>-949325</wp:posOffset>
                </wp:positionV>
                <wp:extent cx="153670" cy="330835"/>
                <wp:effectExtent l="0" t="0" r="17780" b="12065"/>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30835"/>
                        </a:xfrm>
                        <a:prstGeom prst="rect">
                          <a:avLst/>
                        </a:prstGeom>
                        <a:noFill/>
                        <a:ln>
                          <a:noFill/>
                        </a:ln>
                      </wps:spPr>
                      <wps:txbx>
                        <w:txbxContent>
                          <w:p w14:paraId="2CD32A81" w14:textId="77777777" w:rsidR="004625D2" w:rsidRDefault="004625D2" w:rsidP="00B86890">
                            <w:pPr>
                              <w:spacing w:before="14"/>
                              <w:ind w:left="20"/>
                              <w:rPr>
                                <w:rFonts w:ascii="Arial MT"/>
                                <w:sz w:val="18"/>
                              </w:rPr>
                            </w:pPr>
                            <w:r>
                              <w:rPr>
                                <w:rFonts w:ascii="Arial MT"/>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4318F" id="Text Box 72" o:spid="_x0000_s1198" type="#_x0000_t202" style="position:absolute;margin-left:441.85pt;margin-top:-74.75pt;width:12.1pt;height:26.05pt;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" filled="f" stroked="f">
                <v:textbox style="layout-flow:vertical;mso-layout-flow-alt:bottom-to-top" inset="0,0,0,0">
                  <w:txbxContent>
                    <w:p w14:paraId="2CD32A81" w14:textId="77777777" w:rsidR="004625D2" w:rsidRDefault="004625D2" w:rsidP="00B86890">
                      <w:pPr>
                        <w:spacing w:before="14"/>
                        <w:ind w:left="20"/>
                        <w:rPr>
                          <w:rFonts w:ascii="Arial MT"/>
                          <w:sz w:val="18"/>
                        </w:rPr>
                      </w:pPr>
                      <w:r>
                        <w:rPr>
                          <w:rFonts w:ascii="Arial MT"/>
                          <w:sz w:val="18"/>
                        </w:rPr>
                        <w:t>NSLN</w:t>
                      </w:r>
                    </w:p>
                  </w:txbxContent>
                </v:textbox>
                <w10:wrap anchorx="page"/>
              </v:shape>
            </w:pict>
          </mc:Fallback>
        </mc:AlternateContent>
      </w:r>
      <w:r w:rsidRPr="0074617F">
        <w:rPr>
          <w:b w:val="0"/>
          <w:i/>
          <w:iCs w:val="0"/>
          <w:noProof/>
          <w:sz w:val="28"/>
          <w:szCs w:val="28"/>
          <w:lang w:val="en-US"/>
        </w:rPr>
        <mc:AlternateContent>
          <mc:Choice Requires="wps">
            <w:drawing>
              <wp:anchor distT="0" distB="0" distL="114300" distR="114300" simplePos="0" relativeHeight="251658321" behindDoc="0" locked="0" layoutInCell="1" allowOverlap="1" wp14:anchorId="10FE0E33" wp14:editId="73D8C2E2">
                <wp:simplePos x="0" y="0"/>
                <wp:positionH relativeFrom="page">
                  <wp:posOffset>5914390</wp:posOffset>
                </wp:positionH>
                <wp:positionV relativeFrom="paragraph">
                  <wp:posOffset>-948690</wp:posOffset>
                </wp:positionV>
                <wp:extent cx="153670" cy="342900"/>
                <wp:effectExtent l="0" t="0" r="17780" b="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342900"/>
                        </a:xfrm>
                        <a:prstGeom prst="rect">
                          <a:avLst/>
                        </a:prstGeom>
                        <a:noFill/>
                        <a:ln>
                          <a:noFill/>
                        </a:ln>
                      </wps:spPr>
                      <wps:txbx>
                        <w:txbxContent>
                          <w:p w14:paraId="3C126E28" w14:textId="77777777" w:rsidR="004625D2" w:rsidRDefault="004625D2" w:rsidP="00B86890">
                            <w:pPr>
                              <w:spacing w:before="14"/>
                              <w:ind w:left="20"/>
                              <w:rPr>
                                <w:rFonts w:ascii="Arial MT"/>
                                <w:sz w:val="18"/>
                              </w:rPr>
                            </w:pPr>
                            <w:r>
                              <w:rPr>
                                <w:rFonts w:ascii="Arial MT"/>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E0E33" id="Text Box 71" o:spid="_x0000_s1199" type="#_x0000_t202" style="position:absolute;margin-left:465.7pt;margin-top:-74.7pt;width:12.1pt;height:27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" filled="f" stroked="f">
                <v:textbox style="layout-flow:vertical;mso-layout-flow-alt:bottom-to-top" inset="0,0,0,0">
                  <w:txbxContent>
                    <w:p w14:paraId="3C126E28" w14:textId="77777777" w:rsidR="004625D2" w:rsidRDefault="004625D2" w:rsidP="00B86890">
                      <w:pPr>
                        <w:spacing w:before="14"/>
                        <w:ind w:left="20"/>
                        <w:rPr>
                          <w:rFonts w:ascii="Arial MT"/>
                          <w:sz w:val="18"/>
                        </w:rPr>
                      </w:pPr>
                      <w:r>
                        <w:rPr>
                          <w:rFonts w:ascii="Arial MT"/>
                          <w:sz w:val="18"/>
                        </w:rPr>
                        <w:t>NSNY</w:t>
                      </w:r>
                    </w:p>
                  </w:txbxContent>
                </v:textbox>
                <w10:wrap anchorx="page"/>
              </v:shape>
            </w:pict>
          </mc:Fallback>
        </mc:AlternateContent>
      </w:r>
      <w:bookmarkStart w:id="365" w:name="_bookmark85"/>
      <w:bookmarkEnd w:id="360"/>
      <w:bookmarkEnd w:id="361"/>
      <w:bookmarkEnd w:id="362"/>
      <w:bookmarkEnd w:id="363"/>
      <w:bookmarkEnd w:id="364"/>
      <w:bookmarkEnd w:id="365"/>
      <w:r w:rsidRPr="0074617F">
        <w:rPr>
          <w:noProof/>
          <w:spacing w:val="-2"/>
          <w:sz w:val="28"/>
          <w:szCs w:val="28"/>
          <w:lang w:val="en-US"/>
        </w:rPr>
        <w:drawing>
          <wp:inline distT="0" distB="0" distL="0" distR="0" wp14:anchorId="13970AC0" wp14:editId="248431A2">
            <wp:extent cx="5499653" cy="3147391"/>
            <wp:effectExtent l="0" t="0" r="6350" b="15240"/>
            <wp:docPr id="41"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C1BC43B" w14:textId="2DE3C083" w:rsidR="00B86890" w:rsidRPr="0074617F" w:rsidRDefault="00B86890" w:rsidP="00CD36CF">
      <w:pPr>
        <w:pStyle w:val="Caption"/>
        <w:widowControl w:val="0"/>
        <w:spacing w:after="0" w:line="264" w:lineRule="auto"/>
        <w:rPr>
          <w:b w:val="0"/>
          <w:iCs w:val="0"/>
          <w:sz w:val="28"/>
          <w:szCs w:val="28"/>
          <w:lang w:val="en-GB"/>
        </w:rPr>
      </w:pPr>
      <w:bookmarkStart w:id="366" w:name="_Toc120653524"/>
      <w:bookmarkStart w:id="367" w:name="_Toc123980223"/>
      <w:bookmarkStart w:id="368" w:name="_Toc127207389"/>
      <w:bookmarkStart w:id="369" w:name="_Toc127208067"/>
      <w:r w:rsidRPr="0074617F">
        <w:rPr>
          <w:iCs w:val="0"/>
          <w:sz w:val="28"/>
          <w:szCs w:val="28"/>
          <w:lang w:val="en-GB"/>
        </w:rPr>
        <w:t>Hình 2.</w:t>
      </w:r>
      <w:r w:rsidRPr="0074617F">
        <w:rPr>
          <w:iCs w:val="0"/>
          <w:sz w:val="28"/>
          <w:szCs w:val="28"/>
          <w:lang w:val="en-GB"/>
        </w:rPr>
        <w:fldChar w:fldCharType="begin"/>
      </w:r>
      <w:r w:rsidRPr="0074617F">
        <w:rPr>
          <w:iCs w:val="0"/>
          <w:sz w:val="28"/>
          <w:szCs w:val="28"/>
          <w:lang w:val="en-GB"/>
        </w:rPr>
        <w:instrText xml:space="preserve"> SEQ Hình_2. \* ARABIC </w:instrText>
      </w:r>
      <w:r w:rsidRPr="0074617F">
        <w:rPr>
          <w:iCs w:val="0"/>
          <w:sz w:val="28"/>
          <w:szCs w:val="28"/>
          <w:lang w:val="en-GB"/>
        </w:rPr>
        <w:fldChar w:fldCharType="separate"/>
      </w:r>
      <w:r w:rsidR="003C1F72" w:rsidRPr="0074617F">
        <w:rPr>
          <w:iCs w:val="0"/>
          <w:noProof/>
          <w:sz w:val="28"/>
          <w:szCs w:val="28"/>
          <w:lang w:val="en-GB"/>
        </w:rPr>
        <w:t>14</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Biến động Nitrit</w:t>
      </w:r>
      <w:r w:rsidR="00935AF5" w:rsidRPr="0074617F">
        <w:rPr>
          <w:b w:val="0"/>
          <w:iCs w:val="0"/>
          <w:sz w:val="28"/>
          <w:szCs w:val="28"/>
          <w:lang w:val="en-GB"/>
        </w:rPr>
        <w:t xml:space="preserve"> </w:t>
      </w:r>
      <w:r w:rsidRPr="0074617F">
        <w:rPr>
          <w:b w:val="0"/>
          <w:iCs w:val="0"/>
          <w:sz w:val="28"/>
          <w:szCs w:val="28"/>
          <w:lang w:val="en-GB"/>
        </w:rPr>
        <w:t xml:space="preserve">tại các điểm quan trắc nước chi lưu sông Hương qua các năm 2016 – 2021 </w:t>
      </w:r>
      <w:r w:rsidRPr="0074617F">
        <w:rPr>
          <w:b w:val="0"/>
          <w:i/>
          <w:iCs w:val="0"/>
          <w:sz w:val="28"/>
          <w:szCs w:val="28"/>
          <w:lang w:val="en-GB"/>
        </w:rPr>
        <w:t>(Nguồn: Trung tâm Quan trắc TN&amp;MT tỉnh Thừa Thiên Huế)</w:t>
      </w:r>
      <w:bookmarkEnd w:id="366"/>
      <w:bookmarkEnd w:id="367"/>
      <w:bookmarkEnd w:id="368"/>
      <w:bookmarkEnd w:id="369"/>
    </w:p>
    <w:p w14:paraId="5A184512" w14:textId="77777777" w:rsidR="00B86890" w:rsidRPr="0074617F" w:rsidRDefault="00B86890" w:rsidP="00CD36CF">
      <w:pPr>
        <w:keepNext/>
        <w:widowControl w:val="0"/>
        <w:ind w:firstLine="0"/>
        <w:rPr>
          <w:sz w:val="28"/>
          <w:szCs w:val="28"/>
        </w:rPr>
      </w:pPr>
      <w:r w:rsidRPr="0074617F">
        <w:rPr>
          <w:noProof/>
          <w:spacing w:val="-2"/>
          <w:sz w:val="28"/>
          <w:szCs w:val="28"/>
          <w:lang w:val="en-US"/>
        </w:rPr>
        <w:drawing>
          <wp:inline distT="0" distB="0" distL="0" distR="0" wp14:anchorId="7E70CB12" wp14:editId="482B6CB9">
            <wp:extent cx="5760720" cy="2602523"/>
            <wp:effectExtent l="19050" t="0" r="11430" b="7327"/>
            <wp:docPr id="42"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01EB1FB" w14:textId="2E29B8C5" w:rsidR="00B86890" w:rsidRPr="0074617F" w:rsidRDefault="00B86890" w:rsidP="00500A55">
      <w:pPr>
        <w:widowControl w:val="0"/>
        <w:spacing w:line="264" w:lineRule="auto"/>
        <w:ind w:firstLine="0"/>
        <w:jc w:val="center"/>
        <w:rPr>
          <w:spacing w:val="-4"/>
          <w:sz w:val="28"/>
          <w:szCs w:val="28"/>
        </w:rPr>
      </w:pPr>
      <w:bookmarkStart w:id="370" w:name="_Toc120653525"/>
      <w:bookmarkStart w:id="371" w:name="_Toc123980224"/>
      <w:bookmarkStart w:id="372" w:name="_Toc127207390"/>
      <w:bookmarkStart w:id="373" w:name="_Toc127208068"/>
      <w:r w:rsidRPr="0074617F">
        <w:rPr>
          <w:b/>
          <w:spacing w:val="-4"/>
          <w:sz w:val="28"/>
          <w:szCs w:val="28"/>
        </w:rPr>
        <w:t>Hình 2.</w:t>
      </w:r>
      <w:r w:rsidRPr="0074617F">
        <w:rPr>
          <w:b/>
          <w:spacing w:val="-4"/>
          <w:sz w:val="28"/>
          <w:szCs w:val="28"/>
        </w:rPr>
        <w:fldChar w:fldCharType="begin"/>
      </w:r>
      <w:r w:rsidRPr="0074617F">
        <w:rPr>
          <w:b/>
          <w:spacing w:val="-4"/>
          <w:sz w:val="28"/>
          <w:szCs w:val="28"/>
        </w:rPr>
        <w:instrText xml:space="preserve"> SEQ Hình_2. \* ARABIC </w:instrText>
      </w:r>
      <w:r w:rsidRPr="0074617F">
        <w:rPr>
          <w:b/>
          <w:spacing w:val="-4"/>
          <w:sz w:val="28"/>
          <w:szCs w:val="28"/>
        </w:rPr>
        <w:fldChar w:fldCharType="separate"/>
      </w:r>
      <w:r w:rsidR="003C1F72" w:rsidRPr="0074617F">
        <w:rPr>
          <w:b/>
          <w:noProof/>
          <w:spacing w:val="-4"/>
          <w:sz w:val="28"/>
          <w:szCs w:val="28"/>
        </w:rPr>
        <w:t>15</w:t>
      </w:r>
      <w:r w:rsidRPr="0074617F">
        <w:rPr>
          <w:b/>
          <w:spacing w:val="-4"/>
          <w:sz w:val="28"/>
          <w:szCs w:val="28"/>
        </w:rPr>
        <w:fldChar w:fldCharType="end"/>
      </w:r>
      <w:r w:rsidRPr="0074617F">
        <w:rPr>
          <w:b/>
          <w:spacing w:val="-4"/>
          <w:sz w:val="28"/>
          <w:szCs w:val="28"/>
        </w:rPr>
        <w:t>.</w:t>
      </w:r>
      <w:r w:rsidRPr="0074617F">
        <w:rPr>
          <w:spacing w:val="-4"/>
          <w:sz w:val="28"/>
          <w:szCs w:val="28"/>
        </w:rPr>
        <w:t xml:space="preserve"> Biến động mật độ Coliform tại các điểm quan trắc nước sông Hương qua các năm 2016 – 2021 </w:t>
      </w:r>
      <w:r w:rsidRPr="0074617F">
        <w:rPr>
          <w:i/>
          <w:spacing w:val="-4"/>
          <w:sz w:val="28"/>
          <w:szCs w:val="28"/>
        </w:rPr>
        <w:t>(Nguồn: Trung tâm Quan trắc TN&amp;MT tỉnh Thừa Thiên Huế)</w:t>
      </w:r>
      <w:bookmarkStart w:id="374" w:name="_Toc97557496"/>
      <w:r w:rsidRPr="0074617F">
        <w:rPr>
          <w:noProof/>
          <w:spacing w:val="-4"/>
          <w:sz w:val="28"/>
          <w:szCs w:val="28"/>
          <w:lang w:val="en-US"/>
        </w:rPr>
        <mc:AlternateContent>
          <mc:Choice Requires="wps">
            <w:drawing>
              <wp:anchor distT="0" distB="0" distL="114300" distR="114300" simplePos="0" relativeHeight="251658356" behindDoc="0" locked="0" layoutInCell="1" allowOverlap="1" wp14:anchorId="7D73666F" wp14:editId="320959FC">
                <wp:simplePos x="0" y="0"/>
                <wp:positionH relativeFrom="page">
                  <wp:posOffset>1644015</wp:posOffset>
                </wp:positionH>
                <wp:positionV relativeFrom="paragraph">
                  <wp:posOffset>-1242695</wp:posOffset>
                </wp:positionV>
                <wp:extent cx="152400" cy="368935"/>
                <wp:effectExtent l="0" t="0" r="0" b="1206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68935"/>
                        </a:xfrm>
                        <a:prstGeom prst="rect">
                          <a:avLst/>
                        </a:prstGeom>
                        <a:noFill/>
                        <a:ln>
                          <a:noFill/>
                        </a:ln>
                      </wps:spPr>
                      <wps:txbx>
                        <w:txbxContent>
                          <w:p w14:paraId="2A18BF76" w14:textId="77777777" w:rsidR="004625D2" w:rsidRDefault="004625D2" w:rsidP="00B86890">
                            <w:pPr>
                              <w:spacing w:before="12"/>
                              <w:ind w:left="20"/>
                              <w:rPr>
                                <w:sz w:val="18"/>
                              </w:rPr>
                            </w:pPr>
                            <w:r>
                              <w:rPr>
                                <w:sz w:val="18"/>
                              </w:rPr>
                              <w:t>NSTT3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3666F" id="Text Box 70" o:spid="_x0000_s1200" type="#_x0000_t202" style="position:absolute;left:0;text-align:left;margin-left:129.45pt;margin-top:-97.85pt;width:12pt;height:29.05pt;z-index:2516583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" filled="f" stroked="f">
                <v:textbox style="layout-flow:vertical;mso-layout-flow-alt:bottom-to-top" inset="0,0,0,0">
                  <w:txbxContent>
                    <w:p w14:paraId="2A18BF76" w14:textId="77777777" w:rsidR="004625D2" w:rsidRDefault="004625D2" w:rsidP="00B86890">
                      <w:pPr>
                        <w:spacing w:before="12"/>
                        <w:ind w:left="20"/>
                        <w:rPr>
                          <w:sz w:val="18"/>
                        </w:rPr>
                      </w:pPr>
                      <w:r>
                        <w:rPr>
                          <w:sz w:val="18"/>
                        </w:rPr>
                        <w:t>NSTT3</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57" behindDoc="0" locked="0" layoutInCell="1" allowOverlap="1" wp14:anchorId="4F2D9B19" wp14:editId="73882A4B">
                <wp:simplePos x="0" y="0"/>
                <wp:positionH relativeFrom="page">
                  <wp:posOffset>1942465</wp:posOffset>
                </wp:positionH>
                <wp:positionV relativeFrom="paragraph">
                  <wp:posOffset>-1242695</wp:posOffset>
                </wp:positionV>
                <wp:extent cx="152400" cy="381000"/>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81000"/>
                        </a:xfrm>
                        <a:prstGeom prst="rect">
                          <a:avLst/>
                        </a:prstGeom>
                        <a:noFill/>
                        <a:ln>
                          <a:noFill/>
                        </a:ln>
                      </wps:spPr>
                      <wps:txbx>
                        <w:txbxContent>
                          <w:p w14:paraId="1275DDEC" w14:textId="77777777" w:rsidR="004625D2" w:rsidRDefault="004625D2" w:rsidP="00B86890">
                            <w:pPr>
                              <w:spacing w:before="12"/>
                              <w:ind w:left="20"/>
                              <w:rPr>
                                <w:sz w:val="18"/>
                              </w:rPr>
                            </w:pPr>
                            <w:r>
                              <w:rPr>
                                <w:sz w:val="18"/>
                              </w:rPr>
                              <w:t>NSHT1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D9B19" id="Text Box 69" o:spid="_x0000_s1201" type="#_x0000_t202" style="position:absolute;left:0;text-align:left;margin-left:152.95pt;margin-top:-97.85pt;width:12pt;height:30pt;z-index:2516583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" filled="f" stroked="f">
                <v:textbox style="layout-flow:vertical;mso-layout-flow-alt:bottom-to-top" inset="0,0,0,0">
                  <w:txbxContent>
                    <w:p w14:paraId="1275DDEC" w14:textId="77777777" w:rsidR="004625D2" w:rsidRDefault="004625D2" w:rsidP="00B86890">
                      <w:pPr>
                        <w:spacing w:before="12"/>
                        <w:ind w:left="20"/>
                        <w:rPr>
                          <w:sz w:val="18"/>
                        </w:rPr>
                      </w:pPr>
                      <w:r>
                        <w:rPr>
                          <w:sz w:val="18"/>
                        </w:rPr>
                        <w:t>NSHT1</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58" behindDoc="0" locked="0" layoutInCell="1" allowOverlap="1" wp14:anchorId="23A3E1C7" wp14:editId="7BC7ECDA">
                <wp:simplePos x="0" y="0"/>
                <wp:positionH relativeFrom="page">
                  <wp:posOffset>2241550</wp:posOffset>
                </wp:positionH>
                <wp:positionV relativeFrom="paragraph">
                  <wp:posOffset>-1242695</wp:posOffset>
                </wp:positionV>
                <wp:extent cx="152400" cy="311150"/>
                <wp:effectExtent l="0" t="0" r="0" b="1270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4ECF6839" w14:textId="77777777" w:rsidR="004625D2" w:rsidRDefault="004625D2" w:rsidP="00B86890">
                            <w:pPr>
                              <w:spacing w:before="12"/>
                              <w:ind w:left="20"/>
                              <w:rPr>
                                <w:sz w:val="18"/>
                              </w:rPr>
                            </w:pPr>
                            <w:r>
                              <w:rPr>
                                <w:sz w:val="18"/>
                              </w:rPr>
                              <w:t>NSH1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A3E1C7" id="Text Box 68" o:spid="_x0000_s1202" type="#_x0000_t202" style="position:absolute;left:0;text-align:left;margin-left:176.5pt;margin-top:-97.85pt;width:12pt;height:24.5pt;z-index:2516583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" filled="f" stroked="f">
                <v:textbox style="layout-flow:vertical;mso-layout-flow-alt:bottom-to-top" inset="0,0,0,0">
                  <w:txbxContent>
                    <w:p w14:paraId="4ECF6839" w14:textId="77777777" w:rsidR="004625D2" w:rsidRDefault="004625D2" w:rsidP="00B86890">
                      <w:pPr>
                        <w:spacing w:before="12"/>
                        <w:ind w:left="20"/>
                        <w:rPr>
                          <w:sz w:val="18"/>
                        </w:rPr>
                      </w:pPr>
                      <w:r>
                        <w:rPr>
                          <w:sz w:val="18"/>
                        </w:rPr>
                        <w:t>NSH1</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59" behindDoc="0" locked="0" layoutInCell="1" allowOverlap="1" wp14:anchorId="61196502" wp14:editId="54C8F842">
                <wp:simplePos x="0" y="0"/>
                <wp:positionH relativeFrom="page">
                  <wp:posOffset>2540000</wp:posOffset>
                </wp:positionH>
                <wp:positionV relativeFrom="paragraph">
                  <wp:posOffset>-1242695</wp:posOffset>
                </wp:positionV>
                <wp:extent cx="152400" cy="311150"/>
                <wp:effectExtent l="0" t="0" r="0" b="1270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05DE231C" w14:textId="77777777" w:rsidR="004625D2" w:rsidRDefault="004625D2" w:rsidP="00B86890">
                            <w:pPr>
                              <w:spacing w:before="12"/>
                              <w:ind w:left="20"/>
                              <w:rPr>
                                <w:sz w:val="18"/>
                              </w:rPr>
                            </w:pPr>
                            <w:r>
                              <w:rPr>
                                <w:sz w:val="18"/>
                              </w:rPr>
                              <w:t>NSH3</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96502" id="Text Box 67" o:spid="_x0000_s1203" type="#_x0000_t202" style="position:absolute;left:0;text-align:left;margin-left:200pt;margin-top:-97.85pt;width:12pt;height:24.5pt;z-index:2516583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" filled="f" stroked="f">
                <v:textbox style="layout-flow:vertical;mso-layout-flow-alt:bottom-to-top" inset="0,0,0,0">
                  <w:txbxContent>
                    <w:p w14:paraId="05DE231C" w14:textId="77777777" w:rsidR="004625D2" w:rsidRDefault="004625D2" w:rsidP="00B86890">
                      <w:pPr>
                        <w:spacing w:before="12"/>
                        <w:ind w:left="20"/>
                        <w:rPr>
                          <w:sz w:val="18"/>
                        </w:rPr>
                      </w:pPr>
                      <w:r>
                        <w:rPr>
                          <w:sz w:val="18"/>
                        </w:rPr>
                        <w:t>NSH3</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0" behindDoc="0" locked="0" layoutInCell="1" allowOverlap="1" wp14:anchorId="2644F623" wp14:editId="0ADEB1D4">
                <wp:simplePos x="0" y="0"/>
                <wp:positionH relativeFrom="page">
                  <wp:posOffset>2839085</wp:posOffset>
                </wp:positionH>
                <wp:positionV relativeFrom="paragraph">
                  <wp:posOffset>-1242695</wp:posOffset>
                </wp:positionV>
                <wp:extent cx="152400" cy="311150"/>
                <wp:effectExtent l="0" t="0" r="0" b="1270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35F598D4" w14:textId="77777777" w:rsidR="004625D2" w:rsidRDefault="004625D2" w:rsidP="00B86890">
                            <w:pPr>
                              <w:spacing w:before="12"/>
                              <w:ind w:left="20"/>
                              <w:rPr>
                                <w:sz w:val="18"/>
                              </w:rPr>
                            </w:pPr>
                            <w:r>
                              <w:rPr>
                                <w:sz w:val="18"/>
                              </w:rPr>
                              <w:t>NSH5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4F623" id="Text Box 66" o:spid="_x0000_s1204" type="#_x0000_t202" style="position:absolute;left:0;text-align:left;margin-left:223.55pt;margin-top:-97.85pt;width:12pt;height:24.5pt;z-index:251658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" filled="f" stroked="f">
                <v:textbox style="layout-flow:vertical;mso-layout-flow-alt:bottom-to-top" inset="0,0,0,0">
                  <w:txbxContent>
                    <w:p w14:paraId="35F598D4" w14:textId="77777777" w:rsidR="004625D2" w:rsidRDefault="004625D2" w:rsidP="00B86890">
                      <w:pPr>
                        <w:spacing w:before="12"/>
                        <w:ind w:left="20"/>
                        <w:rPr>
                          <w:sz w:val="18"/>
                        </w:rPr>
                      </w:pPr>
                      <w:r>
                        <w:rPr>
                          <w:sz w:val="18"/>
                        </w:rPr>
                        <w:t>NSH5</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1" behindDoc="0" locked="0" layoutInCell="1" allowOverlap="1" wp14:anchorId="3EA37295" wp14:editId="7C6F9E00">
                <wp:simplePos x="0" y="0"/>
                <wp:positionH relativeFrom="page">
                  <wp:posOffset>3137535</wp:posOffset>
                </wp:positionH>
                <wp:positionV relativeFrom="paragraph">
                  <wp:posOffset>-1242695</wp:posOffset>
                </wp:positionV>
                <wp:extent cx="152400" cy="311150"/>
                <wp:effectExtent l="0" t="0" r="0" b="1270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9F4C493" w14:textId="77777777" w:rsidR="004625D2" w:rsidRDefault="004625D2" w:rsidP="00B86890">
                            <w:pPr>
                              <w:spacing w:before="12"/>
                              <w:ind w:left="20"/>
                              <w:rPr>
                                <w:sz w:val="18"/>
                              </w:rPr>
                            </w:pPr>
                            <w:r>
                              <w:rPr>
                                <w:sz w:val="18"/>
                              </w:rPr>
                              <w:t>NSH8</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7295" id="Text Box 65" o:spid="_x0000_s1205" type="#_x0000_t202" style="position:absolute;left:0;text-align:left;margin-left:247.05pt;margin-top:-97.85pt;width:12pt;height:24.5pt;z-index:2516583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" filled="f" stroked="f">
                <v:textbox style="layout-flow:vertical;mso-layout-flow-alt:bottom-to-top" inset="0,0,0,0">
                  <w:txbxContent>
                    <w:p w14:paraId="29F4C493" w14:textId="77777777" w:rsidR="004625D2" w:rsidRDefault="004625D2" w:rsidP="00B86890">
                      <w:pPr>
                        <w:spacing w:before="12"/>
                        <w:ind w:left="20"/>
                        <w:rPr>
                          <w:sz w:val="18"/>
                        </w:rPr>
                      </w:pPr>
                      <w:r>
                        <w:rPr>
                          <w:sz w:val="18"/>
                        </w:rPr>
                        <w:t>NSH8</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2" behindDoc="0" locked="0" layoutInCell="1" allowOverlap="1" wp14:anchorId="1F6F9E1D" wp14:editId="5813AB10">
                <wp:simplePos x="0" y="0"/>
                <wp:positionH relativeFrom="page">
                  <wp:posOffset>3436620</wp:posOffset>
                </wp:positionH>
                <wp:positionV relativeFrom="paragraph">
                  <wp:posOffset>-1242695</wp:posOffset>
                </wp:positionV>
                <wp:extent cx="152400" cy="311150"/>
                <wp:effectExtent l="0" t="0" r="0" b="1270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E2600CA" w14:textId="77777777" w:rsidR="004625D2" w:rsidRDefault="004625D2" w:rsidP="00B86890">
                            <w:pPr>
                              <w:spacing w:before="12"/>
                              <w:ind w:left="20"/>
                              <w:rPr>
                                <w:sz w:val="18"/>
                              </w:rPr>
                            </w:pPr>
                            <w:r>
                              <w:rPr>
                                <w:sz w:val="18"/>
                              </w:rPr>
                              <w:t>NSH6</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6F9E1D" id="Text Box 64" o:spid="_x0000_s1206" type="#_x0000_t202" style="position:absolute;left:0;text-align:left;margin-left:270.6pt;margin-top:-97.85pt;width:12pt;height:24.5pt;z-index:2516583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" filled="f" stroked="f">
                <v:textbox style="layout-flow:vertical;mso-layout-flow-alt:bottom-to-top" inset="0,0,0,0">
                  <w:txbxContent>
                    <w:p w14:paraId="2E2600CA" w14:textId="77777777" w:rsidR="004625D2" w:rsidRDefault="004625D2" w:rsidP="00B86890">
                      <w:pPr>
                        <w:spacing w:before="12"/>
                        <w:ind w:left="20"/>
                        <w:rPr>
                          <w:sz w:val="18"/>
                        </w:rPr>
                      </w:pPr>
                      <w:r>
                        <w:rPr>
                          <w:sz w:val="18"/>
                        </w:rPr>
                        <w:t>NSH6</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3" behindDoc="0" locked="0" layoutInCell="1" allowOverlap="1" wp14:anchorId="18118C2A" wp14:editId="07178F53">
                <wp:simplePos x="0" y="0"/>
                <wp:positionH relativeFrom="page">
                  <wp:posOffset>3735070</wp:posOffset>
                </wp:positionH>
                <wp:positionV relativeFrom="paragraph">
                  <wp:posOffset>-1242695</wp:posOffset>
                </wp:positionV>
                <wp:extent cx="152400" cy="311150"/>
                <wp:effectExtent l="0" t="0" r="0" b="1270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02F90081" w14:textId="77777777" w:rsidR="004625D2" w:rsidRDefault="004625D2" w:rsidP="00B86890">
                            <w:pPr>
                              <w:spacing w:before="12"/>
                              <w:ind w:left="20"/>
                              <w:rPr>
                                <w:sz w:val="18"/>
                              </w:rPr>
                            </w:pPr>
                            <w:r>
                              <w:rPr>
                                <w:sz w:val="18"/>
                              </w:rPr>
                              <w:t>NSH7</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18C2A" id="Text Box 63" o:spid="_x0000_s1207" type="#_x0000_t202" style="position:absolute;left:0;text-align:left;margin-left:294.1pt;margin-top:-97.85pt;width:12pt;height:24.5pt;z-index:2516583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" filled="f" stroked="f">
                <v:textbox style="layout-flow:vertical;mso-layout-flow-alt:bottom-to-top" inset="0,0,0,0">
                  <w:txbxContent>
                    <w:p w14:paraId="02F90081" w14:textId="77777777" w:rsidR="004625D2" w:rsidRDefault="004625D2" w:rsidP="00B86890">
                      <w:pPr>
                        <w:spacing w:before="12"/>
                        <w:ind w:left="20"/>
                        <w:rPr>
                          <w:sz w:val="18"/>
                        </w:rPr>
                      </w:pPr>
                      <w:r>
                        <w:rPr>
                          <w:sz w:val="18"/>
                        </w:rPr>
                        <w:t>NSH7</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4" behindDoc="0" locked="0" layoutInCell="1" allowOverlap="1" wp14:anchorId="743AE1A0" wp14:editId="23325A90">
                <wp:simplePos x="0" y="0"/>
                <wp:positionH relativeFrom="page">
                  <wp:posOffset>4033520</wp:posOffset>
                </wp:positionH>
                <wp:positionV relativeFrom="paragraph">
                  <wp:posOffset>-1242695</wp:posOffset>
                </wp:positionV>
                <wp:extent cx="152400" cy="311150"/>
                <wp:effectExtent l="0" t="0" r="0" b="1270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11150"/>
                        </a:xfrm>
                        <a:prstGeom prst="rect">
                          <a:avLst/>
                        </a:prstGeom>
                        <a:noFill/>
                        <a:ln>
                          <a:noFill/>
                        </a:ln>
                      </wps:spPr>
                      <wps:txbx>
                        <w:txbxContent>
                          <w:p w14:paraId="25951468" w14:textId="77777777" w:rsidR="004625D2" w:rsidRDefault="004625D2" w:rsidP="00B86890">
                            <w:pPr>
                              <w:spacing w:before="12"/>
                              <w:ind w:left="20"/>
                              <w:rPr>
                                <w:sz w:val="18"/>
                              </w:rPr>
                            </w:pPr>
                            <w:r>
                              <w:rPr>
                                <w:sz w:val="18"/>
                              </w:rPr>
                              <w:t>NSH9</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3AE1A0" id="Text Box 62" o:spid="_x0000_s1208" type="#_x0000_t202" style="position:absolute;left:0;text-align:left;margin-left:317.6pt;margin-top:-97.85pt;width:12pt;height:24.5pt;z-index:2516583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" filled="f" stroked="f">
                <v:textbox style="layout-flow:vertical;mso-layout-flow-alt:bottom-to-top" inset="0,0,0,0">
                  <w:txbxContent>
                    <w:p w14:paraId="25951468" w14:textId="77777777" w:rsidR="004625D2" w:rsidRDefault="004625D2" w:rsidP="00B86890">
                      <w:pPr>
                        <w:spacing w:before="12"/>
                        <w:ind w:left="20"/>
                        <w:rPr>
                          <w:sz w:val="18"/>
                        </w:rPr>
                      </w:pPr>
                      <w:r>
                        <w:rPr>
                          <w:sz w:val="18"/>
                        </w:rPr>
                        <w:t>NSH9</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5" behindDoc="0" locked="0" layoutInCell="1" allowOverlap="1" wp14:anchorId="11EEA413" wp14:editId="6D712716">
                <wp:simplePos x="0" y="0"/>
                <wp:positionH relativeFrom="page">
                  <wp:posOffset>4332605</wp:posOffset>
                </wp:positionH>
                <wp:positionV relativeFrom="paragraph">
                  <wp:posOffset>-1242060</wp:posOffset>
                </wp:positionV>
                <wp:extent cx="152400" cy="330835"/>
                <wp:effectExtent l="0" t="0" r="0" b="12065"/>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633C8E75" w14:textId="77777777" w:rsidR="004625D2" w:rsidRDefault="004625D2" w:rsidP="00B86890">
                            <w:pPr>
                              <w:spacing w:before="12"/>
                              <w:ind w:left="20"/>
                              <w:rPr>
                                <w:sz w:val="18"/>
                              </w:rPr>
                            </w:pPr>
                            <w:r>
                              <w:rPr>
                                <w:sz w:val="18"/>
                              </w:rPr>
                              <w:t>NSĐB</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EA413" id="Text Box 61" o:spid="_x0000_s1209" type="#_x0000_t202" style="position:absolute;left:0;text-align:left;margin-left:341.15pt;margin-top:-97.8pt;width:12pt;height:26.05pt;z-index:2516583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" filled="f" stroked="f">
                <v:textbox style="layout-flow:vertical;mso-layout-flow-alt:bottom-to-top" inset="0,0,0,0">
                  <w:txbxContent>
                    <w:p w14:paraId="633C8E75" w14:textId="77777777" w:rsidR="004625D2" w:rsidRDefault="004625D2" w:rsidP="00B86890">
                      <w:pPr>
                        <w:spacing w:before="12"/>
                        <w:ind w:left="20"/>
                        <w:rPr>
                          <w:sz w:val="18"/>
                        </w:rPr>
                      </w:pPr>
                      <w:r>
                        <w:rPr>
                          <w:sz w:val="18"/>
                        </w:rPr>
                        <w:t>NSĐB</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6" behindDoc="0" locked="0" layoutInCell="1" allowOverlap="1" wp14:anchorId="0B192494" wp14:editId="12CD94D2">
                <wp:simplePos x="0" y="0"/>
                <wp:positionH relativeFrom="page">
                  <wp:posOffset>4631055</wp:posOffset>
                </wp:positionH>
                <wp:positionV relativeFrom="paragraph">
                  <wp:posOffset>-1242060</wp:posOffset>
                </wp:positionV>
                <wp:extent cx="152400" cy="330835"/>
                <wp:effectExtent l="0" t="0" r="0" b="12065"/>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25320396" w14:textId="77777777" w:rsidR="004625D2" w:rsidRDefault="004625D2" w:rsidP="00B86890">
                            <w:pPr>
                              <w:spacing w:before="12"/>
                              <w:ind w:left="20"/>
                              <w:rPr>
                                <w:sz w:val="18"/>
                              </w:rPr>
                            </w:pPr>
                            <w:r>
                              <w:rPr>
                                <w:sz w:val="18"/>
                              </w:rPr>
                              <w:t>NSBY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192494" id="Text Box 60" o:spid="_x0000_s1210" type="#_x0000_t202" style="position:absolute;left:0;text-align:left;margin-left:364.65pt;margin-top:-97.8pt;width:12pt;height:26.05pt;z-index:2516583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" filled="f" stroked="f">
                <v:textbox style="layout-flow:vertical;mso-layout-flow-alt:bottom-to-top" inset="0,0,0,0">
                  <w:txbxContent>
                    <w:p w14:paraId="25320396" w14:textId="77777777" w:rsidR="004625D2" w:rsidRDefault="004625D2" w:rsidP="00B86890">
                      <w:pPr>
                        <w:spacing w:before="12"/>
                        <w:ind w:left="20"/>
                        <w:rPr>
                          <w:sz w:val="18"/>
                        </w:rPr>
                      </w:pPr>
                      <w:r>
                        <w:rPr>
                          <w:sz w:val="18"/>
                        </w:rPr>
                        <w:t>NSBY</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7" behindDoc="0" locked="0" layoutInCell="1" allowOverlap="1" wp14:anchorId="5E9CF3AB" wp14:editId="25B9E1F6">
                <wp:simplePos x="0" y="0"/>
                <wp:positionH relativeFrom="page">
                  <wp:posOffset>4930140</wp:posOffset>
                </wp:positionH>
                <wp:positionV relativeFrom="paragraph">
                  <wp:posOffset>-1242060</wp:posOffset>
                </wp:positionV>
                <wp:extent cx="152400" cy="336550"/>
                <wp:effectExtent l="0" t="0" r="0" b="6350"/>
                <wp:wrapNone/>
                <wp:docPr id="959"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0AC0463F" w14:textId="77777777" w:rsidR="004625D2" w:rsidRDefault="004625D2" w:rsidP="00B86890">
                            <w:pPr>
                              <w:spacing w:before="12"/>
                              <w:ind w:left="20"/>
                              <w:rPr>
                                <w:sz w:val="18"/>
                              </w:rPr>
                            </w:pPr>
                            <w:r>
                              <w:rPr>
                                <w:sz w:val="18"/>
                              </w:rPr>
                              <w:t>NSKV</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CF3AB" id="Text Box 959" o:spid="_x0000_s1211" type="#_x0000_t202" style="position:absolute;left:0;text-align:left;margin-left:388.2pt;margin-top:-97.8pt;width:12pt;height:26.5pt;z-index:2516583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" filled="f" stroked="f">
                <v:textbox style="layout-flow:vertical;mso-layout-flow-alt:bottom-to-top" inset="0,0,0,0">
                  <w:txbxContent>
                    <w:p w14:paraId="0AC0463F" w14:textId="77777777" w:rsidR="004625D2" w:rsidRDefault="004625D2" w:rsidP="00B86890">
                      <w:pPr>
                        <w:spacing w:before="12"/>
                        <w:ind w:left="20"/>
                        <w:rPr>
                          <w:sz w:val="18"/>
                        </w:rPr>
                      </w:pPr>
                      <w:r>
                        <w:rPr>
                          <w:sz w:val="18"/>
                        </w:rPr>
                        <w:t>NSKV</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8" behindDoc="0" locked="0" layoutInCell="1" allowOverlap="1" wp14:anchorId="463CBFE9" wp14:editId="655C20B8">
                <wp:simplePos x="0" y="0"/>
                <wp:positionH relativeFrom="page">
                  <wp:posOffset>5228590</wp:posOffset>
                </wp:positionH>
                <wp:positionV relativeFrom="paragraph">
                  <wp:posOffset>-1242695</wp:posOffset>
                </wp:positionV>
                <wp:extent cx="152400" cy="330835"/>
                <wp:effectExtent l="0" t="0" r="0" b="12065"/>
                <wp:wrapNone/>
                <wp:docPr id="958" name="Text 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0835"/>
                        </a:xfrm>
                        <a:prstGeom prst="rect">
                          <a:avLst/>
                        </a:prstGeom>
                        <a:noFill/>
                        <a:ln>
                          <a:noFill/>
                        </a:ln>
                      </wps:spPr>
                      <wps:txbx>
                        <w:txbxContent>
                          <w:p w14:paraId="0D538D92" w14:textId="77777777" w:rsidR="004625D2" w:rsidRDefault="004625D2" w:rsidP="00B86890">
                            <w:pPr>
                              <w:spacing w:before="12"/>
                              <w:ind w:left="20"/>
                              <w:rPr>
                                <w:sz w:val="18"/>
                              </w:rPr>
                            </w:pPr>
                            <w:r>
                              <w:rPr>
                                <w:sz w:val="18"/>
                              </w:rPr>
                              <w:t>NSAC</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CBFE9" id="Text Box 958" o:spid="_x0000_s1212" type="#_x0000_t202" style="position:absolute;left:0;text-align:left;margin-left:411.7pt;margin-top:-97.85pt;width:12pt;height:26.05pt;z-index:25165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" filled="f" stroked="f">
                <v:textbox style="layout-flow:vertical;mso-layout-flow-alt:bottom-to-top" inset="0,0,0,0">
                  <w:txbxContent>
                    <w:p w14:paraId="0D538D92" w14:textId="77777777" w:rsidR="004625D2" w:rsidRDefault="004625D2" w:rsidP="00B86890">
                      <w:pPr>
                        <w:spacing w:before="12"/>
                        <w:ind w:left="20"/>
                        <w:rPr>
                          <w:sz w:val="18"/>
                        </w:rPr>
                      </w:pPr>
                      <w:r>
                        <w:rPr>
                          <w:sz w:val="18"/>
                        </w:rPr>
                        <w:t>NSAC</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69" behindDoc="0" locked="0" layoutInCell="1" allowOverlap="1" wp14:anchorId="239B30DA" wp14:editId="19D76BA5">
                <wp:simplePos x="0" y="0"/>
                <wp:positionH relativeFrom="page">
                  <wp:posOffset>5527675</wp:posOffset>
                </wp:positionH>
                <wp:positionV relativeFrom="paragraph">
                  <wp:posOffset>-1242695</wp:posOffset>
                </wp:positionV>
                <wp:extent cx="152400" cy="324485"/>
                <wp:effectExtent l="0" t="0" r="0" b="18415"/>
                <wp:wrapNone/>
                <wp:docPr id="957" name="Text Box 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24485"/>
                        </a:xfrm>
                        <a:prstGeom prst="rect">
                          <a:avLst/>
                        </a:prstGeom>
                        <a:noFill/>
                        <a:ln>
                          <a:noFill/>
                        </a:ln>
                      </wps:spPr>
                      <wps:txbx>
                        <w:txbxContent>
                          <w:p w14:paraId="596AD3BC" w14:textId="77777777" w:rsidR="004625D2" w:rsidRDefault="004625D2" w:rsidP="00B86890">
                            <w:pPr>
                              <w:spacing w:before="12"/>
                              <w:ind w:left="20"/>
                              <w:rPr>
                                <w:sz w:val="18"/>
                              </w:rPr>
                            </w:pPr>
                            <w:r>
                              <w:rPr>
                                <w:sz w:val="18"/>
                              </w:rPr>
                              <w:t>NSLN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9B30DA" id="Text Box 957" o:spid="_x0000_s1213" type="#_x0000_t202" style="position:absolute;left:0;text-align:left;margin-left:435.25pt;margin-top:-97.85pt;width:12pt;height:25.55pt;z-index:2516583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" filled="f" stroked="f">
                <v:textbox style="layout-flow:vertical;mso-layout-flow-alt:bottom-to-top" inset="0,0,0,0">
                  <w:txbxContent>
                    <w:p w14:paraId="596AD3BC" w14:textId="77777777" w:rsidR="004625D2" w:rsidRDefault="004625D2" w:rsidP="00B86890">
                      <w:pPr>
                        <w:spacing w:before="12"/>
                        <w:ind w:left="20"/>
                        <w:rPr>
                          <w:sz w:val="18"/>
                        </w:rPr>
                      </w:pPr>
                      <w:r>
                        <w:rPr>
                          <w:sz w:val="18"/>
                        </w:rPr>
                        <w:t>NSLN</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70" behindDoc="0" locked="0" layoutInCell="1" allowOverlap="1" wp14:anchorId="13ADE18E" wp14:editId="17363DB0">
                <wp:simplePos x="0" y="0"/>
                <wp:positionH relativeFrom="page">
                  <wp:posOffset>5826125</wp:posOffset>
                </wp:positionH>
                <wp:positionV relativeFrom="paragraph">
                  <wp:posOffset>-1242060</wp:posOffset>
                </wp:positionV>
                <wp:extent cx="152400" cy="336550"/>
                <wp:effectExtent l="0" t="0" r="0" b="63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36550"/>
                        </a:xfrm>
                        <a:prstGeom prst="rect">
                          <a:avLst/>
                        </a:prstGeom>
                        <a:noFill/>
                        <a:ln>
                          <a:noFill/>
                        </a:ln>
                      </wps:spPr>
                      <wps:txbx>
                        <w:txbxContent>
                          <w:p w14:paraId="7249A7E3" w14:textId="77777777" w:rsidR="004625D2" w:rsidRDefault="004625D2" w:rsidP="00B86890">
                            <w:pPr>
                              <w:spacing w:before="12"/>
                              <w:ind w:left="20"/>
                              <w:rPr>
                                <w:sz w:val="18"/>
                              </w:rPr>
                            </w:pPr>
                            <w:r>
                              <w:rPr>
                                <w:sz w:val="18"/>
                              </w:rPr>
                              <w:t>NSNY</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DE18E" id="Text Box 5" o:spid="_x0000_s1214" type="#_x0000_t202" style="position:absolute;left:0;text-align:left;margin-left:458.75pt;margin-top:-97.8pt;width:12pt;height:26.5pt;z-index:2516583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" filled="f" stroked="f">
                <v:textbox style="layout-flow:vertical;mso-layout-flow-alt:bottom-to-top" inset="0,0,0,0">
                  <w:txbxContent>
                    <w:p w14:paraId="7249A7E3" w14:textId="77777777" w:rsidR="004625D2" w:rsidRDefault="004625D2" w:rsidP="00B86890">
                      <w:pPr>
                        <w:spacing w:before="12"/>
                        <w:ind w:left="20"/>
                        <w:rPr>
                          <w:sz w:val="18"/>
                        </w:rPr>
                      </w:pPr>
                      <w:r>
                        <w:rPr>
                          <w:sz w:val="18"/>
                        </w:rPr>
                        <w:t>NSNY</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71" behindDoc="0" locked="0" layoutInCell="1" allowOverlap="1" wp14:anchorId="10B2CD92" wp14:editId="6218BA84">
                <wp:simplePos x="0" y="0"/>
                <wp:positionH relativeFrom="page">
                  <wp:posOffset>6125210</wp:posOffset>
                </wp:positionH>
                <wp:positionV relativeFrom="paragraph">
                  <wp:posOffset>-1242695</wp:posOffset>
                </wp:positionV>
                <wp:extent cx="152400" cy="393700"/>
                <wp:effectExtent l="0" t="0" r="0" b="635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0EBAB271" w14:textId="77777777" w:rsidR="004625D2" w:rsidRDefault="004625D2" w:rsidP="00B86890">
                            <w:pPr>
                              <w:spacing w:before="12"/>
                              <w:ind w:left="20"/>
                              <w:rPr>
                                <w:sz w:val="18"/>
                              </w:rPr>
                            </w:pPr>
                            <w:r>
                              <w:rPr>
                                <w:sz w:val="18"/>
                              </w:rPr>
                              <w:t>NSNH1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B2CD92" id="Text Box 4" o:spid="_x0000_s1215" type="#_x0000_t202" style="position:absolute;left:0;text-align:left;margin-left:482.3pt;margin-top:-97.85pt;width:12pt;height:31pt;z-index:2516583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" filled="f" stroked="f">
                <v:textbox style="layout-flow:vertical;mso-layout-flow-alt:bottom-to-top" inset="0,0,0,0">
                  <w:txbxContent>
                    <w:p w14:paraId="0EBAB271" w14:textId="77777777" w:rsidR="004625D2" w:rsidRDefault="004625D2" w:rsidP="00B86890">
                      <w:pPr>
                        <w:spacing w:before="12"/>
                        <w:ind w:left="20"/>
                        <w:rPr>
                          <w:sz w:val="18"/>
                        </w:rPr>
                      </w:pPr>
                      <w:r>
                        <w:rPr>
                          <w:sz w:val="18"/>
                        </w:rPr>
                        <w:t>NSNH1</w:t>
                      </w:r>
                    </w:p>
                  </w:txbxContent>
                </v:textbox>
                <w10:wrap anchorx="page"/>
              </v:shape>
            </w:pict>
          </mc:Fallback>
        </mc:AlternateContent>
      </w:r>
      <w:r w:rsidRPr="0074617F">
        <w:rPr>
          <w:noProof/>
          <w:spacing w:val="-4"/>
          <w:sz w:val="28"/>
          <w:szCs w:val="28"/>
          <w:lang w:val="en-US"/>
        </w:rPr>
        <mc:AlternateContent>
          <mc:Choice Requires="wps">
            <w:drawing>
              <wp:anchor distT="0" distB="0" distL="114300" distR="114300" simplePos="0" relativeHeight="251658372" behindDoc="0" locked="0" layoutInCell="1" allowOverlap="1" wp14:anchorId="36850A5E" wp14:editId="6124AE22">
                <wp:simplePos x="0" y="0"/>
                <wp:positionH relativeFrom="page">
                  <wp:posOffset>6423660</wp:posOffset>
                </wp:positionH>
                <wp:positionV relativeFrom="paragraph">
                  <wp:posOffset>-1242695</wp:posOffset>
                </wp:positionV>
                <wp:extent cx="152400" cy="393700"/>
                <wp:effectExtent l="0" t="0" r="0" b="63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393700"/>
                        </a:xfrm>
                        <a:prstGeom prst="rect">
                          <a:avLst/>
                        </a:prstGeom>
                        <a:noFill/>
                        <a:ln>
                          <a:noFill/>
                        </a:ln>
                      </wps:spPr>
                      <wps:txbx>
                        <w:txbxContent>
                          <w:p w14:paraId="2B5C6002" w14:textId="77777777" w:rsidR="004625D2" w:rsidRDefault="004625D2" w:rsidP="00B86890">
                            <w:pPr>
                              <w:spacing w:before="12"/>
                              <w:ind w:left="20"/>
                              <w:rPr>
                                <w:sz w:val="18"/>
                              </w:rPr>
                            </w:pPr>
                            <w:r>
                              <w:rPr>
                                <w:sz w:val="18"/>
                              </w:rPr>
                              <w:t>NSNH2</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50A5E" id="Text Box 3" o:spid="_x0000_s1216" type="#_x0000_t202" style="position:absolute;left:0;text-align:left;margin-left:505.8pt;margin-top:-97.85pt;width:12pt;height:31pt;z-index:2516583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" filled="f" stroked="f">
                <v:textbox style="layout-flow:vertical;mso-layout-flow-alt:bottom-to-top" inset="0,0,0,0">
                  <w:txbxContent>
                    <w:p w14:paraId="2B5C6002" w14:textId="77777777" w:rsidR="004625D2" w:rsidRDefault="004625D2" w:rsidP="00B86890">
                      <w:pPr>
                        <w:spacing w:before="12"/>
                        <w:ind w:left="20"/>
                        <w:rPr>
                          <w:sz w:val="18"/>
                        </w:rPr>
                      </w:pPr>
                      <w:r>
                        <w:rPr>
                          <w:sz w:val="18"/>
                        </w:rPr>
                        <w:t>NSNH2</w:t>
                      </w:r>
                    </w:p>
                  </w:txbxContent>
                </v:textbox>
                <w10:wrap anchorx="page"/>
              </v:shape>
            </w:pict>
          </mc:Fallback>
        </mc:AlternateContent>
      </w:r>
      <w:bookmarkStart w:id="375" w:name="_bookmark86"/>
      <w:bookmarkEnd w:id="370"/>
      <w:bookmarkEnd w:id="371"/>
      <w:bookmarkEnd w:id="372"/>
      <w:bookmarkEnd w:id="373"/>
      <w:bookmarkEnd w:id="374"/>
      <w:bookmarkEnd w:id="375"/>
    </w:p>
    <w:p w14:paraId="649EE058" w14:textId="77777777" w:rsidR="00B86890" w:rsidRPr="0074617F" w:rsidRDefault="00B86890" w:rsidP="00CD36CF">
      <w:pPr>
        <w:widowControl w:val="0"/>
        <w:spacing w:line="264" w:lineRule="auto"/>
        <w:rPr>
          <w:spacing w:val="-4"/>
          <w:sz w:val="28"/>
          <w:szCs w:val="28"/>
          <w:lang w:val="de-DE"/>
        </w:rPr>
      </w:pPr>
      <w:r w:rsidRPr="0074617F">
        <w:rPr>
          <w:spacing w:val="-4"/>
          <w:sz w:val="28"/>
          <w:szCs w:val="28"/>
        </w:rPr>
        <w:t xml:space="preserve">Đối với các chi lưu Kẻ Vạn, mật độ Coliform trong năm 2021 có sự tăng trở </w:t>
      </w:r>
      <w:r w:rsidRPr="0074617F">
        <w:rPr>
          <w:spacing w:val="-4"/>
          <w:sz w:val="28"/>
          <w:szCs w:val="28"/>
        </w:rPr>
        <w:lastRenderedPageBreak/>
        <w:t>lại so với các năm khác, chỉ thấp hơn năm 2019. Tại sông Ngự Hà (ở cống Vĩnh Lợi) trong năm 2021, mật độ Coliform ở đây giảm mạnh so với các năm khác, tuy nhiên tại điểm quan trắc ở cống Cầu Kho lại có sự tăng trở lại, chỉ thấp hơn các năm 2017 và 2018. Chi lưu An Cựu có mật độ Coliform cao liên tục (vượt xa so với QCVN) trong bốn năm, từ 2018 -202, đặc biệt là năm 2021, mật độ Coliform ở đây có sự tăng cao đột biến. Nguyên nhân ghi nhận mật độ coliform cao tại hầu hết các chi lưu là do là tiếp nhận lượng lớn nước thải sinh hoạt chưa qua xử lý từ các khu dân cư sống xung quanh đổ vào.</w:t>
      </w:r>
    </w:p>
    <w:p w14:paraId="3E117B0B" w14:textId="77777777" w:rsidR="00B86890" w:rsidRPr="0074617F" w:rsidRDefault="00B86890" w:rsidP="00CD36CF">
      <w:pPr>
        <w:keepNext/>
        <w:widowControl w:val="0"/>
        <w:spacing w:before="0" w:after="0" w:line="264" w:lineRule="auto"/>
        <w:ind w:firstLine="0"/>
        <w:jc w:val="center"/>
        <w:rPr>
          <w:sz w:val="28"/>
          <w:szCs w:val="28"/>
        </w:rPr>
      </w:pPr>
      <w:r w:rsidRPr="0074617F">
        <w:rPr>
          <w:noProof/>
          <w:sz w:val="28"/>
          <w:szCs w:val="28"/>
          <w:lang w:val="en-US"/>
        </w:rPr>
        <w:drawing>
          <wp:inline distT="0" distB="0" distL="0" distR="0" wp14:anchorId="44F6C05C" wp14:editId="5A4E06DF">
            <wp:extent cx="5980379" cy="3050438"/>
            <wp:effectExtent l="0" t="0" r="1905" b="17145"/>
            <wp:docPr id="4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FAA1E20" w14:textId="77FC5228" w:rsidR="00B86890" w:rsidRPr="0074617F" w:rsidRDefault="00B86890" w:rsidP="00500A55">
      <w:pPr>
        <w:widowControl w:val="0"/>
        <w:tabs>
          <w:tab w:val="left" w:pos="2590"/>
        </w:tabs>
        <w:spacing w:before="0" w:after="0" w:line="264" w:lineRule="auto"/>
        <w:ind w:firstLine="0"/>
        <w:jc w:val="center"/>
        <w:rPr>
          <w:i/>
          <w:spacing w:val="-4"/>
          <w:sz w:val="28"/>
          <w:szCs w:val="28"/>
        </w:rPr>
      </w:pPr>
      <w:bookmarkStart w:id="376" w:name="_Toc120653526"/>
      <w:bookmarkStart w:id="377" w:name="_Toc123980225"/>
      <w:bookmarkStart w:id="378" w:name="_Toc127207391"/>
      <w:bookmarkStart w:id="379" w:name="_Toc127208069"/>
      <w:r w:rsidRPr="0074617F">
        <w:rPr>
          <w:b/>
          <w:spacing w:val="-4"/>
          <w:sz w:val="28"/>
          <w:szCs w:val="28"/>
        </w:rPr>
        <w:t>Hình 2.</w:t>
      </w:r>
      <w:r w:rsidRPr="0074617F">
        <w:rPr>
          <w:b/>
          <w:spacing w:val="-4"/>
          <w:sz w:val="28"/>
          <w:szCs w:val="28"/>
        </w:rPr>
        <w:fldChar w:fldCharType="begin"/>
      </w:r>
      <w:r w:rsidRPr="0074617F">
        <w:rPr>
          <w:b/>
          <w:spacing w:val="-4"/>
          <w:sz w:val="28"/>
          <w:szCs w:val="28"/>
        </w:rPr>
        <w:instrText xml:space="preserve"> SEQ Hình_2. \* ARABIC </w:instrText>
      </w:r>
      <w:r w:rsidRPr="0074617F">
        <w:rPr>
          <w:b/>
          <w:spacing w:val="-4"/>
          <w:sz w:val="28"/>
          <w:szCs w:val="28"/>
        </w:rPr>
        <w:fldChar w:fldCharType="separate"/>
      </w:r>
      <w:r w:rsidR="003C1F72" w:rsidRPr="0074617F">
        <w:rPr>
          <w:b/>
          <w:noProof/>
          <w:spacing w:val="-4"/>
          <w:sz w:val="28"/>
          <w:szCs w:val="28"/>
        </w:rPr>
        <w:t>16</w:t>
      </w:r>
      <w:r w:rsidRPr="0074617F">
        <w:rPr>
          <w:b/>
          <w:spacing w:val="-4"/>
          <w:sz w:val="28"/>
          <w:szCs w:val="28"/>
        </w:rPr>
        <w:fldChar w:fldCharType="end"/>
      </w:r>
      <w:r w:rsidRPr="0074617F">
        <w:rPr>
          <w:b/>
          <w:spacing w:val="-4"/>
          <w:sz w:val="28"/>
          <w:szCs w:val="28"/>
        </w:rPr>
        <w:t>.</w:t>
      </w:r>
      <w:r w:rsidRPr="0074617F">
        <w:rPr>
          <w:spacing w:val="-4"/>
          <w:sz w:val="28"/>
          <w:szCs w:val="28"/>
        </w:rPr>
        <w:t xml:space="preserve"> Biến độ</w:t>
      </w:r>
      <w:r w:rsidR="00935AF5" w:rsidRPr="0074617F">
        <w:rPr>
          <w:spacing w:val="-4"/>
          <w:sz w:val="28"/>
          <w:szCs w:val="28"/>
        </w:rPr>
        <w:t>ng Coli</w:t>
      </w:r>
      <w:r w:rsidRPr="0074617F">
        <w:rPr>
          <w:spacing w:val="-4"/>
          <w:sz w:val="28"/>
          <w:szCs w:val="28"/>
        </w:rPr>
        <w:t>form tại các điểm quan trắc của chi lưu sông Hương qua các năm 2016 – 2021</w:t>
      </w:r>
      <w:r w:rsidRPr="0074617F">
        <w:rPr>
          <w:i/>
          <w:spacing w:val="-4"/>
          <w:sz w:val="28"/>
          <w:szCs w:val="28"/>
        </w:rPr>
        <w:t xml:space="preserve"> (Nguồn: Trung tâm Quan trắc TN&amp;MT tỉnh Thừa Thiên Huế)</w:t>
      </w:r>
      <w:bookmarkEnd w:id="376"/>
      <w:bookmarkEnd w:id="377"/>
      <w:bookmarkEnd w:id="378"/>
      <w:bookmarkEnd w:id="379"/>
    </w:p>
    <w:p w14:paraId="7C529640" w14:textId="48635453" w:rsidR="00B86890" w:rsidRPr="0074617F" w:rsidRDefault="00B86890" w:rsidP="00CD36CF">
      <w:pPr>
        <w:widowControl w:val="0"/>
        <w:spacing w:before="60" w:after="0" w:line="264" w:lineRule="auto"/>
        <w:rPr>
          <w:sz w:val="28"/>
          <w:szCs w:val="28"/>
        </w:rPr>
      </w:pPr>
      <w:r w:rsidRPr="0074617F">
        <w:rPr>
          <w:sz w:val="28"/>
          <w:szCs w:val="28"/>
        </w:rPr>
        <w:t>Đối với các thông số quan trắc còn lại như Độ đục, Phosphat, Fe cùng các kim loại nặng khác tại các điểm quan trắc trên sông Hương và các chi lưu trong các năm</w:t>
      </w:r>
      <w:r w:rsidR="000F41CA" w:rsidRPr="0074617F">
        <w:rPr>
          <w:sz w:val="28"/>
          <w:szCs w:val="28"/>
        </w:rPr>
        <w:t xml:space="preserve"> </w:t>
      </w:r>
      <w:r w:rsidRPr="0074617F">
        <w:rPr>
          <w:sz w:val="28"/>
          <w:szCs w:val="28"/>
        </w:rPr>
        <w:t>2016 – 2021 đều gần như tương đồng, không có sự biến động quá lớn so với kết quả quan trắc được giữa các năm trong giai đoạn này.</w:t>
      </w:r>
    </w:p>
    <w:p w14:paraId="075B1348" w14:textId="180A832D" w:rsidR="00B86890" w:rsidRPr="0074617F" w:rsidRDefault="00B86890" w:rsidP="00CD36CF">
      <w:pPr>
        <w:widowControl w:val="0"/>
        <w:spacing w:before="60" w:after="0" w:line="264" w:lineRule="auto"/>
        <w:rPr>
          <w:sz w:val="28"/>
          <w:szCs w:val="28"/>
        </w:rPr>
      </w:pPr>
      <w:r w:rsidRPr="0074617F">
        <w:rPr>
          <w:sz w:val="28"/>
          <w:szCs w:val="28"/>
        </w:rPr>
        <w:t>Như vậy, kết quả quan trắc qua các năm 2016-2021 cho thấy nồng độ các chất gây ô nhiễm ở sông Hương hầu hết đều có giá trị thấp, đáp ứng QCVN 08-MT:2015/B</w:t>
      </w:r>
      <w:r w:rsidR="00C15AE3" w:rsidRPr="0074617F">
        <w:rPr>
          <w:sz w:val="28"/>
          <w:szCs w:val="28"/>
        </w:rPr>
        <w:t>TN&amp;MT</w:t>
      </w:r>
      <w:r w:rsidRPr="0074617F">
        <w:rPr>
          <w:sz w:val="28"/>
          <w:szCs w:val="28"/>
        </w:rPr>
        <w:t xml:space="preserve"> và gần như tương đồng qua các năm 2016 - 2021.</w:t>
      </w:r>
    </w:p>
    <w:p w14:paraId="4BFF78B6" w14:textId="5DA0CB75" w:rsidR="00B86890" w:rsidRPr="0074617F" w:rsidRDefault="00B86890" w:rsidP="00CD36CF">
      <w:pPr>
        <w:widowControl w:val="0"/>
        <w:spacing w:before="60" w:after="0" w:line="264" w:lineRule="auto"/>
        <w:rPr>
          <w:sz w:val="28"/>
          <w:szCs w:val="28"/>
        </w:rPr>
      </w:pPr>
      <w:r w:rsidRPr="0074617F">
        <w:rPr>
          <w:sz w:val="28"/>
          <w:szCs w:val="28"/>
        </w:rPr>
        <w:t>Chất lượng nước ở các chi lưu sông Hương có nồng độ các chất ô nhiễm cao tại hai điểm quan trắc tại sông Ngự Hà so với các chi lưu khác l</w:t>
      </w:r>
      <w:r w:rsidR="00DA0E99" w:rsidRPr="0074617F">
        <w:rPr>
          <w:sz w:val="28"/>
          <w:szCs w:val="28"/>
        </w:rPr>
        <w:t xml:space="preserve">à </w:t>
      </w:r>
      <w:r w:rsidRPr="0074617F">
        <w:rPr>
          <w:sz w:val="28"/>
          <w:szCs w:val="28"/>
        </w:rPr>
        <w:t>do tiếp nhận lượng lớn nước thải sinh hoạt chưa qua xử lý từ các khu dân cư sống xung quanh đổ vào cộng với lưu lượng dòng chảy nhỏ.</w:t>
      </w:r>
    </w:p>
    <w:p w14:paraId="22C6C9DE" w14:textId="77777777" w:rsidR="00B86890" w:rsidRPr="0074617F" w:rsidRDefault="00B86890" w:rsidP="00935AF5">
      <w:pPr>
        <w:widowControl w:val="0"/>
        <w:spacing w:before="60" w:after="0" w:line="264" w:lineRule="auto"/>
        <w:rPr>
          <w:b/>
          <w:bCs/>
          <w:sz w:val="28"/>
          <w:szCs w:val="28"/>
        </w:rPr>
      </w:pPr>
      <w:bookmarkStart w:id="380" w:name="_Toc97557640"/>
      <w:bookmarkStart w:id="381" w:name="_Toc97180483"/>
      <w:r w:rsidRPr="0074617F">
        <w:rPr>
          <w:sz w:val="28"/>
          <w:szCs w:val="28"/>
          <w:lang w:val="nl-NL"/>
        </w:rPr>
        <w:t>* Chất lượng nước của các sông khác</w:t>
      </w:r>
      <w:bookmarkEnd w:id="380"/>
      <w:r w:rsidRPr="0074617F">
        <w:rPr>
          <w:sz w:val="28"/>
          <w:szCs w:val="28"/>
          <w:lang w:val="nl-NL"/>
        </w:rPr>
        <w:t xml:space="preserve"> (s</w:t>
      </w:r>
      <w:r w:rsidRPr="0074617F">
        <w:rPr>
          <w:sz w:val="28"/>
          <w:szCs w:val="28"/>
        </w:rPr>
        <w:t xml:space="preserve">ông Ô Lâu, sông Bồ, sông Nong, sông Truồi, sông Tả Trạch, sông Phú Bài, sông Phổ Lợi, sông Đại Giang và sông </w:t>
      </w:r>
      <w:r w:rsidRPr="0074617F">
        <w:rPr>
          <w:sz w:val="28"/>
          <w:szCs w:val="28"/>
        </w:rPr>
        <w:lastRenderedPageBreak/>
        <w:t>Bù Lu)</w:t>
      </w:r>
    </w:p>
    <w:p w14:paraId="3F3B04C4" w14:textId="77777777" w:rsidR="00B86890" w:rsidRPr="0074617F" w:rsidRDefault="00B86890" w:rsidP="00CD36CF">
      <w:pPr>
        <w:widowControl w:val="0"/>
        <w:spacing w:before="60" w:after="0" w:line="264" w:lineRule="auto"/>
        <w:rPr>
          <w:sz w:val="28"/>
          <w:szCs w:val="28"/>
        </w:rPr>
      </w:pPr>
      <w:r w:rsidRPr="0074617F">
        <w:rPr>
          <w:sz w:val="28"/>
          <w:szCs w:val="28"/>
        </w:rPr>
        <w:t>Trong giai đoạn 2016 – 2021, hầu hết các thông số đánh giá chất lượng nước mặt tại các điểm quan trắc của các sông có giá trị đo được gần như tương đồng giữa các năm. Ngoại trừ một số trường hợp sau:</w:t>
      </w:r>
    </w:p>
    <w:p w14:paraId="3D6033D4" w14:textId="2C7C3202" w:rsidR="00B86890" w:rsidRPr="0074617F" w:rsidRDefault="00E70E46" w:rsidP="00CD36CF">
      <w:pPr>
        <w:widowControl w:val="0"/>
        <w:spacing w:before="60" w:after="0" w:line="264" w:lineRule="auto"/>
        <w:rPr>
          <w:sz w:val="28"/>
          <w:szCs w:val="28"/>
        </w:rPr>
      </w:pPr>
      <w:r w:rsidRPr="0074617F">
        <w:rPr>
          <w:sz w:val="28"/>
          <w:szCs w:val="28"/>
        </w:rPr>
        <w:t>Biến động N-NO</w:t>
      </w:r>
      <w:r w:rsidRPr="0074617F">
        <w:rPr>
          <w:sz w:val="28"/>
          <w:szCs w:val="28"/>
          <w:vertAlign w:val="subscript"/>
        </w:rPr>
        <w:t>2</w:t>
      </w:r>
      <w:r w:rsidRPr="0074617F">
        <w:rPr>
          <w:sz w:val="28"/>
          <w:szCs w:val="28"/>
          <w:vertAlign w:val="superscript"/>
        </w:rPr>
        <w:t>-</w:t>
      </w:r>
      <w:r w:rsidRPr="0074617F">
        <w:rPr>
          <w:sz w:val="28"/>
          <w:szCs w:val="28"/>
        </w:rPr>
        <w:t xml:space="preserve"> trong nước các sông Ô Lâu, Bồ, Nông, Truồi, Tả Trạch, Phú Bài, Đại Giang, Phổ Lợi và sông Bù Lu qua các năm 2017 –2020 được thể hiện ở hình 2.17. Trong giai đoạn 2016 – 2021, mật độ Coliform tại hầu hết các điểm quan trắc có sự tăng đột biến vào năm 2018. Ngoài ra, một số điểm quan trắc cũng ghi nhận mật độ coliform tăng cao như NSB</w:t>
      </w:r>
      <w:r w:rsidRPr="0074617F">
        <w:rPr>
          <w:sz w:val="28"/>
          <w:szCs w:val="28"/>
          <w:vertAlign w:val="subscript"/>
        </w:rPr>
        <w:t xml:space="preserve">3 </w:t>
      </w:r>
      <w:r w:rsidRPr="0074617F">
        <w:rPr>
          <w:sz w:val="28"/>
          <w:szCs w:val="28"/>
        </w:rPr>
        <w:t>vào năm 2019, NSĐG</w:t>
      </w:r>
      <w:r w:rsidRPr="0074617F">
        <w:rPr>
          <w:sz w:val="28"/>
          <w:szCs w:val="28"/>
          <w:vertAlign w:val="subscript"/>
        </w:rPr>
        <w:t>1</w:t>
      </w:r>
      <w:r w:rsidRPr="0074617F">
        <w:rPr>
          <w:sz w:val="28"/>
          <w:szCs w:val="28"/>
        </w:rPr>
        <w:t xml:space="preserve"> năm 2020 và NSOL</w:t>
      </w:r>
      <w:r w:rsidRPr="0074617F">
        <w:rPr>
          <w:sz w:val="28"/>
          <w:szCs w:val="28"/>
          <w:vertAlign w:val="subscript"/>
        </w:rPr>
        <w:t xml:space="preserve">2, </w:t>
      </w:r>
      <w:r w:rsidRPr="0074617F">
        <w:rPr>
          <w:sz w:val="28"/>
          <w:szCs w:val="28"/>
        </w:rPr>
        <w:t>NST</w:t>
      </w:r>
      <w:r w:rsidRPr="0074617F">
        <w:rPr>
          <w:sz w:val="28"/>
          <w:szCs w:val="28"/>
          <w:vertAlign w:val="subscript"/>
        </w:rPr>
        <w:t xml:space="preserve">2, </w:t>
      </w:r>
      <w:r w:rsidRPr="0074617F">
        <w:rPr>
          <w:sz w:val="28"/>
          <w:szCs w:val="28"/>
        </w:rPr>
        <w:t>NSPB</w:t>
      </w:r>
      <w:r w:rsidRPr="0074617F">
        <w:rPr>
          <w:sz w:val="28"/>
          <w:szCs w:val="28"/>
          <w:vertAlign w:val="subscript"/>
        </w:rPr>
        <w:t>1</w:t>
      </w:r>
      <w:r w:rsidRPr="0074617F">
        <w:rPr>
          <w:sz w:val="28"/>
          <w:szCs w:val="28"/>
        </w:rPr>
        <w:t xml:space="preserve"> năm 2021.</w:t>
      </w:r>
    </w:p>
    <w:p w14:paraId="2EB123E8" w14:textId="77777777" w:rsidR="00B86890" w:rsidRPr="0074617F" w:rsidRDefault="00B86890" w:rsidP="00CD36CF">
      <w:pPr>
        <w:keepNext/>
        <w:widowControl w:val="0"/>
        <w:ind w:firstLine="0"/>
        <w:rPr>
          <w:sz w:val="28"/>
          <w:szCs w:val="28"/>
        </w:rPr>
      </w:pPr>
      <w:r w:rsidRPr="0074617F">
        <w:rPr>
          <w:noProof/>
          <w:sz w:val="28"/>
          <w:szCs w:val="28"/>
          <w:lang w:val="en-US"/>
        </w:rPr>
        <w:drawing>
          <wp:inline distT="0" distB="0" distL="0" distR="0" wp14:anchorId="7A83E6B9" wp14:editId="5CA1C8CB">
            <wp:extent cx="5760720" cy="3222172"/>
            <wp:effectExtent l="0" t="0" r="11430" b="16510"/>
            <wp:docPr id="4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2B9D864" w14:textId="5DD97A0F" w:rsidR="00E70E46" w:rsidRPr="0074617F" w:rsidRDefault="00B86890" w:rsidP="00935AF5">
      <w:pPr>
        <w:widowControl w:val="0"/>
        <w:spacing w:before="60" w:after="0" w:line="264" w:lineRule="auto"/>
        <w:ind w:firstLine="0"/>
        <w:jc w:val="center"/>
        <w:rPr>
          <w:sz w:val="28"/>
          <w:szCs w:val="28"/>
        </w:rPr>
      </w:pPr>
      <w:bookmarkStart w:id="382" w:name="_Toc120653527"/>
      <w:bookmarkStart w:id="383" w:name="_Toc123980226"/>
      <w:bookmarkStart w:id="384" w:name="_Toc127207392"/>
      <w:bookmarkStart w:id="385" w:name="_Toc127208070"/>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17</w:t>
      </w:r>
      <w:r w:rsidRPr="0074617F">
        <w:rPr>
          <w:b/>
          <w:sz w:val="28"/>
          <w:szCs w:val="28"/>
        </w:rPr>
        <w:fldChar w:fldCharType="end"/>
      </w:r>
      <w:r w:rsidRPr="0074617F">
        <w:rPr>
          <w:b/>
          <w:sz w:val="28"/>
          <w:szCs w:val="28"/>
        </w:rPr>
        <w:t>.</w:t>
      </w:r>
      <w:r w:rsidRPr="0074617F">
        <w:rPr>
          <w:sz w:val="28"/>
          <w:szCs w:val="28"/>
        </w:rPr>
        <w:t xml:space="preserve"> Biến động </w:t>
      </w:r>
      <w:r w:rsidR="00935AF5" w:rsidRPr="0074617F">
        <w:rPr>
          <w:sz w:val="28"/>
          <w:szCs w:val="28"/>
        </w:rPr>
        <w:t>N-NO</w:t>
      </w:r>
      <w:r w:rsidR="00935AF5" w:rsidRPr="0074617F">
        <w:rPr>
          <w:sz w:val="28"/>
          <w:szCs w:val="28"/>
          <w:vertAlign w:val="subscript"/>
        </w:rPr>
        <w:t>2</w:t>
      </w:r>
      <w:r w:rsidR="00935AF5" w:rsidRPr="0074617F">
        <w:rPr>
          <w:sz w:val="28"/>
          <w:szCs w:val="28"/>
          <w:vertAlign w:val="superscript"/>
        </w:rPr>
        <w:t>-</w:t>
      </w:r>
      <w:r w:rsidR="00935AF5" w:rsidRPr="0074617F">
        <w:rPr>
          <w:sz w:val="28"/>
          <w:szCs w:val="28"/>
        </w:rPr>
        <w:t xml:space="preserve"> </w:t>
      </w:r>
      <w:r w:rsidRPr="0074617F">
        <w:rPr>
          <w:sz w:val="28"/>
          <w:szCs w:val="28"/>
        </w:rPr>
        <w:t xml:space="preserve">trong nước các sông Ô Lâu, Bồ, Nong, Truồi, Tả Trạch, Phú Bài, Đại Giang, Phổ Lợi và sông Bù Lu qua các năm 2017 –2020 </w:t>
      </w:r>
      <w:r w:rsidRPr="0074617F">
        <w:rPr>
          <w:i/>
          <w:sz w:val="28"/>
          <w:szCs w:val="28"/>
        </w:rPr>
        <w:t>(Nguồn: Trung tâm Quan trắc TN&amp;MT tỉnh Thừa Thiên Huế)</w:t>
      </w:r>
      <w:bookmarkEnd w:id="382"/>
      <w:bookmarkEnd w:id="383"/>
      <w:bookmarkEnd w:id="384"/>
      <w:bookmarkEnd w:id="385"/>
    </w:p>
    <w:p w14:paraId="15D5728A" w14:textId="77777777" w:rsidR="00E70E46" w:rsidRPr="0074617F" w:rsidRDefault="00E70E46" w:rsidP="00CD36CF">
      <w:pPr>
        <w:widowControl w:val="0"/>
        <w:spacing w:before="60" w:after="0" w:line="264" w:lineRule="auto"/>
        <w:rPr>
          <w:sz w:val="28"/>
          <w:szCs w:val="28"/>
        </w:rPr>
      </w:pPr>
      <w:r w:rsidRPr="0074617F">
        <w:rPr>
          <w:sz w:val="28"/>
          <w:szCs w:val="28"/>
        </w:rPr>
        <w:t>Nồng độ N-NO</w:t>
      </w:r>
      <w:r w:rsidRPr="0074617F">
        <w:rPr>
          <w:sz w:val="28"/>
          <w:szCs w:val="28"/>
          <w:vertAlign w:val="subscript"/>
        </w:rPr>
        <w:t>2</w:t>
      </w:r>
      <w:r w:rsidRPr="0074617F">
        <w:rPr>
          <w:sz w:val="28"/>
          <w:szCs w:val="28"/>
          <w:vertAlign w:val="superscript"/>
        </w:rPr>
        <w:t>-</w:t>
      </w:r>
      <w:r w:rsidRPr="0074617F">
        <w:rPr>
          <w:sz w:val="28"/>
          <w:szCs w:val="28"/>
        </w:rPr>
        <w:t xml:space="preserve"> tại sông Phú Bài N</w:t>
      </w:r>
      <w:r w:rsidRPr="0074617F">
        <w:rPr>
          <w:sz w:val="28"/>
          <w:szCs w:val="28"/>
          <w:vertAlign w:val="subscript"/>
        </w:rPr>
        <w:t>SPB1</w:t>
      </w:r>
      <w:r w:rsidRPr="0074617F">
        <w:rPr>
          <w:sz w:val="28"/>
          <w:szCs w:val="28"/>
        </w:rPr>
        <w:t xml:space="preserve"> trong năm 2021 có giá trị tăng đột biến so với các năm trước và vượt xa QCVN, trong khi đó nồng độ Nitrit tại sông Phú Bài N</w:t>
      </w:r>
      <w:r w:rsidRPr="0074617F">
        <w:rPr>
          <w:sz w:val="28"/>
          <w:szCs w:val="28"/>
          <w:vertAlign w:val="subscript"/>
        </w:rPr>
        <w:t>SPB2</w:t>
      </w:r>
      <w:r w:rsidRPr="0074617F">
        <w:rPr>
          <w:sz w:val="28"/>
          <w:szCs w:val="28"/>
        </w:rPr>
        <w:t xml:space="preserve"> trong năm 2021 lại giảm so với các năm trước và đạt quy định cho phép. Sông Đại Giang (N</w:t>
      </w:r>
      <w:r w:rsidRPr="0074617F">
        <w:rPr>
          <w:sz w:val="28"/>
          <w:szCs w:val="28"/>
          <w:vertAlign w:val="subscript"/>
        </w:rPr>
        <w:t xml:space="preserve">SĐG1, </w:t>
      </w:r>
      <w:r w:rsidRPr="0074617F">
        <w:rPr>
          <w:sz w:val="28"/>
          <w:szCs w:val="28"/>
        </w:rPr>
        <w:t>N</w:t>
      </w:r>
      <w:r w:rsidRPr="0074617F">
        <w:rPr>
          <w:sz w:val="28"/>
          <w:szCs w:val="28"/>
          <w:vertAlign w:val="subscript"/>
        </w:rPr>
        <w:t>SĐG2</w:t>
      </w:r>
      <w:r w:rsidRPr="0074617F">
        <w:rPr>
          <w:sz w:val="28"/>
          <w:szCs w:val="28"/>
        </w:rPr>
        <w:t>) trong năm 2021 có nồng độ Nitrit tương đồng so với năm khác và giảm đáng kể so với năm 2018.</w:t>
      </w:r>
    </w:p>
    <w:p w14:paraId="3897E28A" w14:textId="77777777" w:rsidR="00E70E46" w:rsidRPr="0074617F" w:rsidRDefault="00E70E46" w:rsidP="00CD36CF">
      <w:pPr>
        <w:widowControl w:val="0"/>
        <w:rPr>
          <w:sz w:val="28"/>
          <w:szCs w:val="28"/>
        </w:rPr>
      </w:pPr>
      <w:r w:rsidRPr="0074617F">
        <w:rPr>
          <w:sz w:val="28"/>
          <w:szCs w:val="28"/>
        </w:rPr>
        <w:t>Vì mật độ Coliform diễn biến phức tạp qua các năm nên cần tiếp tục được theo dõi và đánh giá các điểm có mật độ Coliform tăng caotrong năm 2021 vào thời gian tới để có các biện pháp xử lý phù hợp nhằm đảm bảo chất lượng nước tại các sông này.</w:t>
      </w:r>
    </w:p>
    <w:p w14:paraId="5CBB5797" w14:textId="27910D59" w:rsidR="00B86890" w:rsidRPr="0074617F" w:rsidRDefault="00B86890" w:rsidP="00CD36CF">
      <w:pPr>
        <w:pStyle w:val="Caption"/>
        <w:widowControl w:val="0"/>
        <w:spacing w:after="120" w:line="264" w:lineRule="auto"/>
        <w:rPr>
          <w:sz w:val="28"/>
          <w:szCs w:val="28"/>
        </w:rPr>
      </w:pPr>
      <w:r w:rsidRPr="0074617F">
        <w:rPr>
          <w:noProof/>
          <w:sz w:val="28"/>
          <w:szCs w:val="28"/>
          <w:lang w:val="en-US"/>
        </w:rPr>
        <w:lastRenderedPageBreak/>
        <w:drawing>
          <wp:inline distT="0" distB="0" distL="0" distR="0" wp14:anchorId="2F7C472C" wp14:editId="17C0B92E">
            <wp:extent cx="5760720" cy="3690258"/>
            <wp:effectExtent l="0" t="0" r="11430" b="5715"/>
            <wp:docPr id="940"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A1C33AB" w14:textId="5A30CB16" w:rsidR="00B86890" w:rsidRPr="0074617F" w:rsidRDefault="00B86890" w:rsidP="00935AF5">
      <w:pPr>
        <w:widowControl w:val="0"/>
        <w:ind w:firstLine="0"/>
        <w:jc w:val="center"/>
        <w:rPr>
          <w:sz w:val="28"/>
          <w:szCs w:val="28"/>
        </w:rPr>
      </w:pPr>
      <w:bookmarkStart w:id="386" w:name="_Toc120653528"/>
      <w:bookmarkStart w:id="387" w:name="_Toc123980227"/>
      <w:bookmarkStart w:id="388" w:name="_Toc127207393"/>
      <w:bookmarkStart w:id="389" w:name="_Toc127208071"/>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18</w:t>
      </w:r>
      <w:r w:rsidRPr="0074617F">
        <w:rPr>
          <w:b/>
          <w:sz w:val="28"/>
          <w:szCs w:val="28"/>
        </w:rPr>
        <w:fldChar w:fldCharType="end"/>
      </w:r>
      <w:r w:rsidRPr="0074617F">
        <w:rPr>
          <w:b/>
          <w:sz w:val="28"/>
          <w:szCs w:val="28"/>
        </w:rPr>
        <w:t>.</w:t>
      </w:r>
      <w:r w:rsidRPr="0074617F">
        <w:rPr>
          <w:sz w:val="28"/>
          <w:szCs w:val="28"/>
        </w:rPr>
        <w:t xml:space="preserve"> Biến động Coliform trong nước các sông Ô Lâu, Bồ, Nong, Truồi, Tả Trạch, Phú Bài, Đại Giang, Phổ Lợi và sông Bù Lu qua các năm 2016 – 2021 </w:t>
      </w:r>
      <w:r w:rsidRPr="0074617F">
        <w:rPr>
          <w:i/>
          <w:sz w:val="28"/>
          <w:szCs w:val="28"/>
        </w:rPr>
        <w:t>(Nguồn: Trung tâm Quan trắc TN&amp;MT tỉnh Thừa Thiên Huế)</w:t>
      </w:r>
      <w:bookmarkEnd w:id="386"/>
      <w:bookmarkEnd w:id="387"/>
      <w:bookmarkEnd w:id="388"/>
      <w:bookmarkEnd w:id="389"/>
    </w:p>
    <w:p w14:paraId="46F6EB9B" w14:textId="77777777" w:rsidR="00B86890" w:rsidRPr="0074617F" w:rsidRDefault="00B86890" w:rsidP="00CD36CF">
      <w:pPr>
        <w:widowControl w:val="0"/>
        <w:rPr>
          <w:sz w:val="28"/>
          <w:szCs w:val="28"/>
        </w:rPr>
      </w:pPr>
      <w:r w:rsidRPr="0074617F">
        <w:rPr>
          <w:sz w:val="28"/>
          <w:szCs w:val="28"/>
        </w:rPr>
        <w:t>Kết quả quan trắc cho thấy chất lượng nước các sông khác trong các năm 2016 - 2021 còn tương đối tốt. Trong năm 2021 nồng độ hầu hết các chất ô nhiễm thấp hơn so với một số năm trước đây.</w:t>
      </w:r>
    </w:p>
    <w:p w14:paraId="09B973E7" w14:textId="77777777" w:rsidR="00B86890" w:rsidRPr="0074617F" w:rsidRDefault="00B86890" w:rsidP="00CD36CF">
      <w:pPr>
        <w:widowControl w:val="0"/>
        <w:rPr>
          <w:sz w:val="28"/>
          <w:szCs w:val="28"/>
        </w:rPr>
      </w:pPr>
      <w:r w:rsidRPr="0074617F">
        <w:rPr>
          <w:sz w:val="28"/>
          <w:szCs w:val="28"/>
        </w:rPr>
        <w:t>Trong các đợt quan trắc năm 2021, chất lượng nước các sông Ô Lâu, Bồ, Nong, Truồi, Tả Trạch, Phú Bài, Đại Giang, Phổ Lợi và sông Bù Lu có sự biến động không lớn giữa các điểm quan trắc. Các sông đều có chỉ số WQI dao dộng ở mức sử dụng tốt cho mục đích cấp nước sinh hoạt (WQI: 91 - 100) và mức sử dụng tốt cho mục đích cấp nước sinh hoạt nhưng cần các biện pháp xử lý phù hợp (WQI: 76 - 90).</w:t>
      </w:r>
    </w:p>
    <w:p w14:paraId="2AA0092F" w14:textId="77777777" w:rsidR="00B86890" w:rsidRPr="0074617F" w:rsidRDefault="00B86890" w:rsidP="00CD36CF">
      <w:pPr>
        <w:widowControl w:val="0"/>
        <w:ind w:firstLine="0"/>
        <w:rPr>
          <w:b/>
          <w:bCs/>
          <w:sz w:val="28"/>
          <w:szCs w:val="28"/>
        </w:rPr>
      </w:pPr>
      <w:bookmarkStart w:id="390" w:name="_Toc97557641"/>
      <w:r w:rsidRPr="0074617F">
        <w:rPr>
          <w:sz w:val="28"/>
          <w:szCs w:val="28"/>
        </w:rPr>
        <w:t>* Chất lượng môi trường nước của các hồ</w:t>
      </w:r>
      <w:bookmarkEnd w:id="390"/>
    </w:p>
    <w:p w14:paraId="588D269D" w14:textId="77777777" w:rsidR="00B86890" w:rsidRPr="0074617F" w:rsidRDefault="00B86890" w:rsidP="00CD36CF">
      <w:pPr>
        <w:widowControl w:val="0"/>
        <w:rPr>
          <w:spacing w:val="-4"/>
          <w:sz w:val="28"/>
          <w:szCs w:val="28"/>
        </w:rPr>
      </w:pPr>
      <w:r w:rsidRPr="0074617F">
        <w:rPr>
          <w:spacing w:val="-4"/>
          <w:sz w:val="28"/>
          <w:szCs w:val="28"/>
        </w:rPr>
        <w:t>Hầu hết các thông số đánh giá chất lượng nước mặt tại các hồ trong giai đoạn 2016- 2021 có giá trị đo được gần như tương đồng nhau. Ngoại trừ một số trường hợp sau:</w:t>
      </w:r>
    </w:p>
    <w:p w14:paraId="3A0F4D5F" w14:textId="77777777" w:rsidR="00B86890" w:rsidRPr="0074617F" w:rsidRDefault="00B86890" w:rsidP="00CD36CF">
      <w:pPr>
        <w:widowControl w:val="0"/>
        <w:rPr>
          <w:sz w:val="28"/>
          <w:szCs w:val="28"/>
        </w:rPr>
      </w:pPr>
      <w:r w:rsidRPr="0074617F">
        <w:rPr>
          <w:sz w:val="28"/>
          <w:szCs w:val="28"/>
        </w:rPr>
        <w:t xml:space="preserve">- Nồng độ chất hữu cơ COD tại hầu hết các điểm quan trắc nước hồ trong </w:t>
      </w:r>
      <w:r w:rsidRPr="0074617F">
        <w:rPr>
          <w:sz w:val="28"/>
          <w:szCs w:val="28"/>
        </w:rPr>
        <w:lastRenderedPageBreak/>
        <w:t>năm 2021 tăng so với các năm trước đó và vượt ngưỡng cho phép của QCVN.</w:t>
      </w:r>
    </w:p>
    <w:p w14:paraId="78180468"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557FE225" wp14:editId="26137877">
            <wp:extent cx="5760720" cy="3089429"/>
            <wp:effectExtent l="0" t="0" r="0" b="0"/>
            <wp:docPr id="5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C6E1440" w14:textId="4EC012EE" w:rsidR="00B86890" w:rsidRPr="0074617F" w:rsidRDefault="00B86890" w:rsidP="00935AF5">
      <w:pPr>
        <w:widowControl w:val="0"/>
        <w:ind w:firstLine="0"/>
        <w:jc w:val="center"/>
        <w:rPr>
          <w:sz w:val="28"/>
          <w:szCs w:val="28"/>
        </w:rPr>
      </w:pPr>
      <w:bookmarkStart w:id="391" w:name="_Toc120653529"/>
      <w:bookmarkStart w:id="392" w:name="_Toc123980228"/>
      <w:bookmarkStart w:id="393" w:name="_Toc127207394"/>
      <w:bookmarkStart w:id="394" w:name="_Toc127208072"/>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19</w:t>
      </w:r>
      <w:r w:rsidRPr="0074617F">
        <w:rPr>
          <w:b/>
          <w:sz w:val="28"/>
          <w:szCs w:val="28"/>
        </w:rPr>
        <w:fldChar w:fldCharType="end"/>
      </w:r>
      <w:r w:rsidRPr="0074617F">
        <w:rPr>
          <w:b/>
          <w:sz w:val="28"/>
          <w:szCs w:val="28"/>
        </w:rPr>
        <w:t>.</w:t>
      </w:r>
      <w:r w:rsidRPr="0074617F">
        <w:rPr>
          <w:sz w:val="28"/>
          <w:szCs w:val="28"/>
        </w:rPr>
        <w:t xml:space="preserve"> Biến động COD trong nước các hồ qua các năm 2018 – 2021 </w:t>
      </w:r>
      <w:r w:rsidRPr="0074617F">
        <w:rPr>
          <w:i/>
          <w:sz w:val="28"/>
          <w:szCs w:val="28"/>
        </w:rPr>
        <w:t>(Nguồn: Trung tâm Quan trắc TN&amp;MT tỉnh Thừa Thiên Huế)</w:t>
      </w:r>
      <w:bookmarkEnd w:id="391"/>
      <w:bookmarkEnd w:id="392"/>
      <w:bookmarkEnd w:id="393"/>
      <w:bookmarkEnd w:id="394"/>
    </w:p>
    <w:p w14:paraId="784C1AC0" w14:textId="77777777" w:rsidR="00B86890" w:rsidRPr="0074617F" w:rsidRDefault="00B86890" w:rsidP="00CD36CF">
      <w:pPr>
        <w:keepNext/>
        <w:widowControl w:val="0"/>
        <w:ind w:firstLine="0"/>
        <w:jc w:val="center"/>
        <w:rPr>
          <w:sz w:val="28"/>
          <w:szCs w:val="28"/>
        </w:rPr>
      </w:pPr>
      <w:r w:rsidRPr="0074617F">
        <w:rPr>
          <w:noProof/>
          <w:sz w:val="28"/>
          <w:szCs w:val="28"/>
          <w:lang w:val="en-US"/>
        </w:rPr>
        <w:drawing>
          <wp:inline distT="0" distB="0" distL="0" distR="0" wp14:anchorId="54012A99" wp14:editId="4BCC005B">
            <wp:extent cx="5610225" cy="3018408"/>
            <wp:effectExtent l="0" t="0" r="9525" b="10795"/>
            <wp:docPr id="5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AAB394E" w14:textId="76E5C5E2" w:rsidR="00B86890" w:rsidRPr="0074617F" w:rsidRDefault="00B86890" w:rsidP="00935AF5">
      <w:pPr>
        <w:widowControl w:val="0"/>
        <w:ind w:firstLine="0"/>
        <w:jc w:val="center"/>
        <w:rPr>
          <w:sz w:val="28"/>
          <w:szCs w:val="28"/>
        </w:rPr>
      </w:pPr>
      <w:bookmarkStart w:id="395" w:name="_Toc120653530"/>
      <w:bookmarkStart w:id="396" w:name="_Toc123980229"/>
      <w:bookmarkStart w:id="397" w:name="_Toc127207395"/>
      <w:bookmarkStart w:id="398" w:name="_Toc127208073"/>
      <w:r w:rsidRPr="0074617F">
        <w:rPr>
          <w:b/>
          <w:sz w:val="28"/>
          <w:szCs w:val="28"/>
        </w:rPr>
        <w:t>Hình 2.</w:t>
      </w:r>
      <w:r w:rsidRPr="0074617F">
        <w:rPr>
          <w:b/>
          <w:sz w:val="28"/>
          <w:szCs w:val="28"/>
        </w:rPr>
        <w:fldChar w:fldCharType="begin"/>
      </w:r>
      <w:r w:rsidRPr="0074617F">
        <w:rPr>
          <w:b/>
          <w:sz w:val="28"/>
          <w:szCs w:val="28"/>
        </w:rPr>
        <w:instrText xml:space="preserve"> SEQ Hình_2. \* ARABIC </w:instrText>
      </w:r>
      <w:r w:rsidRPr="0074617F">
        <w:rPr>
          <w:b/>
          <w:sz w:val="28"/>
          <w:szCs w:val="28"/>
        </w:rPr>
        <w:fldChar w:fldCharType="separate"/>
      </w:r>
      <w:r w:rsidR="003C1F72" w:rsidRPr="0074617F">
        <w:rPr>
          <w:b/>
          <w:noProof/>
          <w:sz w:val="28"/>
          <w:szCs w:val="28"/>
        </w:rPr>
        <w:t>20</w:t>
      </w:r>
      <w:r w:rsidRPr="0074617F">
        <w:rPr>
          <w:b/>
          <w:sz w:val="28"/>
          <w:szCs w:val="28"/>
        </w:rPr>
        <w:fldChar w:fldCharType="end"/>
      </w:r>
      <w:r w:rsidRPr="0074617F">
        <w:rPr>
          <w:b/>
          <w:sz w:val="28"/>
          <w:szCs w:val="28"/>
        </w:rPr>
        <w:t>.</w:t>
      </w:r>
      <w:r w:rsidRPr="0074617F">
        <w:rPr>
          <w:sz w:val="28"/>
          <w:szCs w:val="28"/>
        </w:rPr>
        <w:t xml:space="preserve"> Biến độ</w:t>
      </w:r>
      <w:r w:rsidR="00935AF5" w:rsidRPr="0074617F">
        <w:rPr>
          <w:sz w:val="28"/>
          <w:szCs w:val="28"/>
        </w:rPr>
        <w:t>ng N-NH</w:t>
      </w:r>
      <w:r w:rsidR="00935AF5" w:rsidRPr="0074617F">
        <w:rPr>
          <w:sz w:val="28"/>
          <w:szCs w:val="28"/>
          <w:vertAlign w:val="subscript"/>
        </w:rPr>
        <w:t>4</w:t>
      </w:r>
      <w:r w:rsidR="00935AF5" w:rsidRPr="0074617F">
        <w:rPr>
          <w:sz w:val="28"/>
          <w:szCs w:val="28"/>
          <w:vertAlign w:val="superscript"/>
        </w:rPr>
        <w:t>+</w:t>
      </w:r>
      <w:r w:rsidR="00935AF5" w:rsidRPr="0074617F">
        <w:rPr>
          <w:sz w:val="28"/>
          <w:szCs w:val="28"/>
        </w:rPr>
        <w:t xml:space="preserve"> </w:t>
      </w:r>
      <w:r w:rsidRPr="0074617F">
        <w:rPr>
          <w:sz w:val="28"/>
          <w:szCs w:val="28"/>
        </w:rPr>
        <w:t xml:space="preserve">trong nước các hồ qua các năm 2018 – 2021 </w:t>
      </w:r>
      <w:r w:rsidRPr="0074617F">
        <w:rPr>
          <w:i/>
          <w:sz w:val="28"/>
          <w:szCs w:val="28"/>
        </w:rPr>
        <w:t>(Nguồn: Trung tâm Quan trắc TN&amp;MT tỉnh Thừa Thiên Huế)</w:t>
      </w:r>
      <w:bookmarkEnd w:id="395"/>
      <w:bookmarkEnd w:id="396"/>
      <w:bookmarkEnd w:id="397"/>
      <w:bookmarkEnd w:id="398"/>
    </w:p>
    <w:p w14:paraId="2B2E8742" w14:textId="2042B3A5" w:rsidR="00E70E46" w:rsidRPr="0074617F" w:rsidRDefault="00E70E46" w:rsidP="00CD36CF">
      <w:pPr>
        <w:widowControl w:val="0"/>
        <w:rPr>
          <w:sz w:val="28"/>
          <w:szCs w:val="28"/>
        </w:rPr>
      </w:pPr>
      <w:r w:rsidRPr="0074617F">
        <w:rPr>
          <w:sz w:val="28"/>
          <w:szCs w:val="28"/>
        </w:rPr>
        <w:t>- Nồng độ N-NH</w:t>
      </w:r>
      <w:r w:rsidRPr="0074617F">
        <w:rPr>
          <w:sz w:val="28"/>
          <w:szCs w:val="28"/>
          <w:vertAlign w:val="subscript"/>
        </w:rPr>
        <w:t>4</w:t>
      </w:r>
      <w:r w:rsidRPr="0074617F">
        <w:rPr>
          <w:sz w:val="28"/>
          <w:szCs w:val="28"/>
          <w:vertAlign w:val="superscript"/>
        </w:rPr>
        <w:t>+</w:t>
      </w:r>
      <w:r w:rsidRPr="0074617F">
        <w:rPr>
          <w:sz w:val="28"/>
          <w:szCs w:val="28"/>
        </w:rPr>
        <w:t xml:space="preserve"> tại điểm quan trắc hồ Châu Sơn (N</w:t>
      </w:r>
      <w:r w:rsidRPr="0074617F">
        <w:rPr>
          <w:sz w:val="28"/>
          <w:szCs w:val="28"/>
          <w:vertAlign w:val="subscript"/>
        </w:rPr>
        <w:t>HCS</w:t>
      </w:r>
      <w:r w:rsidRPr="0074617F">
        <w:rPr>
          <w:sz w:val="28"/>
          <w:szCs w:val="28"/>
        </w:rPr>
        <w:t>),</w:t>
      </w:r>
      <w:r w:rsidR="00935AF5" w:rsidRPr="0074617F">
        <w:rPr>
          <w:sz w:val="28"/>
          <w:szCs w:val="28"/>
        </w:rPr>
        <w:t xml:space="preserve"> </w:t>
      </w:r>
      <w:r w:rsidRPr="0074617F">
        <w:rPr>
          <w:sz w:val="28"/>
          <w:szCs w:val="28"/>
        </w:rPr>
        <w:t>hồ Bàu Họ (N</w:t>
      </w:r>
      <w:r w:rsidRPr="0074617F">
        <w:rPr>
          <w:sz w:val="28"/>
          <w:szCs w:val="28"/>
          <w:vertAlign w:val="subscript"/>
        </w:rPr>
        <w:t>HBH</w:t>
      </w:r>
      <w:r w:rsidRPr="0074617F">
        <w:rPr>
          <w:sz w:val="28"/>
          <w:szCs w:val="28"/>
        </w:rPr>
        <w:t>), hồ Nam Giảng (N</w:t>
      </w:r>
      <w:r w:rsidRPr="0074617F">
        <w:rPr>
          <w:sz w:val="28"/>
          <w:szCs w:val="28"/>
          <w:vertAlign w:val="subscript"/>
        </w:rPr>
        <w:t>HNG</w:t>
      </w:r>
      <w:r w:rsidRPr="0074617F">
        <w:rPr>
          <w:sz w:val="28"/>
          <w:szCs w:val="28"/>
        </w:rPr>
        <w:t xml:space="preserve">) trong năm 2021 được ghi nhận với giá trị cao (vượt QCVN cho phép) và tăng đáng kể với năm 2018 và năm 2019. Tại các hồ còn lại, </w:t>
      </w:r>
      <w:r w:rsidRPr="0074617F">
        <w:rPr>
          <w:sz w:val="28"/>
          <w:szCs w:val="28"/>
        </w:rPr>
        <w:lastRenderedPageBreak/>
        <w:t>nồng độ N-NH</w:t>
      </w:r>
      <w:r w:rsidRPr="0074617F">
        <w:rPr>
          <w:sz w:val="28"/>
          <w:szCs w:val="28"/>
          <w:vertAlign w:val="subscript"/>
        </w:rPr>
        <w:t>4</w:t>
      </w:r>
      <w:r w:rsidRPr="0074617F">
        <w:rPr>
          <w:sz w:val="28"/>
          <w:szCs w:val="28"/>
          <w:vertAlign w:val="superscript"/>
        </w:rPr>
        <w:t>+</w:t>
      </w:r>
      <w:r w:rsidRPr="0074617F">
        <w:rPr>
          <w:sz w:val="28"/>
          <w:szCs w:val="28"/>
        </w:rPr>
        <w:t xml:space="preserve"> trong năm 2021 có giá trị tương đồng so với các năm 2018 – 2020.</w:t>
      </w:r>
    </w:p>
    <w:p w14:paraId="35C21B0F" w14:textId="4F11CBEE" w:rsidR="00B86890" w:rsidRPr="0074617F" w:rsidRDefault="00B86890" w:rsidP="00CD36CF">
      <w:pPr>
        <w:widowControl w:val="0"/>
        <w:rPr>
          <w:sz w:val="28"/>
          <w:szCs w:val="28"/>
        </w:rPr>
      </w:pPr>
      <w:r w:rsidRPr="0074617F">
        <w:rPr>
          <w:sz w:val="28"/>
          <w:szCs w:val="28"/>
        </w:rPr>
        <w:t>Đối với Coliform, tại điểm quan trắc hồ Châu Sơn (N</w:t>
      </w:r>
      <w:r w:rsidRPr="0074617F">
        <w:rPr>
          <w:sz w:val="28"/>
          <w:szCs w:val="28"/>
          <w:vertAlign w:val="subscript"/>
        </w:rPr>
        <w:t>HCS</w:t>
      </w:r>
      <w:r w:rsidRPr="0074617F">
        <w:rPr>
          <w:sz w:val="28"/>
          <w:szCs w:val="28"/>
        </w:rPr>
        <w:t>) ghi nhận mật độ cao, tuy nhiên trong năm 2021 mật độ</w:t>
      </w:r>
      <w:r w:rsidR="00935AF5" w:rsidRPr="0074617F">
        <w:rPr>
          <w:sz w:val="28"/>
          <w:szCs w:val="28"/>
        </w:rPr>
        <w:t xml:space="preserve"> C</w:t>
      </w:r>
      <w:r w:rsidRPr="0074617F">
        <w:rPr>
          <w:sz w:val="28"/>
          <w:szCs w:val="28"/>
        </w:rPr>
        <w:t>oliform ở vị trí quan trắc này giảm mạnh so với năm 2018 và 2019. Đối với các điểm quan trắc các hồ còn lại có mật độ Coliform tương đồng qua các năm</w:t>
      </w:r>
      <w:r w:rsidR="006E625D" w:rsidRPr="0074617F">
        <w:rPr>
          <w:sz w:val="28"/>
          <w:szCs w:val="28"/>
        </w:rPr>
        <w:t xml:space="preserve">. </w:t>
      </w:r>
      <w:r w:rsidRPr="0074617F">
        <w:rPr>
          <w:sz w:val="28"/>
          <w:szCs w:val="28"/>
        </w:rPr>
        <w:t>Qua đó cho thấy cần quan tâm, theo dõi và có những đánh giá về khả năng tiếp nhận cũng như chất lượng môi trường nước tại hồ Châu Sơn, từ đó để có những biện pháp cải thiện chất lượng nước tại hồ Châu Sơn trong thời gian tới.</w:t>
      </w:r>
    </w:p>
    <w:p w14:paraId="7294F15A" w14:textId="77777777" w:rsidR="00B86890" w:rsidRPr="0074617F" w:rsidRDefault="00B86890" w:rsidP="00CD36CF">
      <w:pPr>
        <w:keepNext/>
        <w:widowControl w:val="0"/>
        <w:ind w:firstLine="0"/>
        <w:rPr>
          <w:sz w:val="28"/>
          <w:szCs w:val="28"/>
        </w:rPr>
      </w:pPr>
      <w:r w:rsidRPr="0074617F">
        <w:rPr>
          <w:noProof/>
          <w:sz w:val="28"/>
          <w:szCs w:val="28"/>
          <w:lang w:val="en-US"/>
        </w:rPr>
        <w:drawing>
          <wp:inline distT="0" distB="0" distL="0" distR="0" wp14:anchorId="6C36758D" wp14:editId="0048A1E8">
            <wp:extent cx="5760720" cy="3781396"/>
            <wp:effectExtent l="0" t="0" r="11430" b="10160"/>
            <wp:docPr id="5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6FC00E8" w14:textId="1BB27748" w:rsidR="00B86890" w:rsidRPr="0074617F" w:rsidRDefault="00B86890" w:rsidP="00935AF5">
      <w:pPr>
        <w:widowControl w:val="0"/>
        <w:ind w:firstLine="0"/>
        <w:jc w:val="center"/>
        <w:rPr>
          <w:sz w:val="28"/>
          <w:szCs w:val="28"/>
          <w:lang w:val="nl-NL"/>
        </w:rPr>
      </w:pPr>
      <w:bookmarkStart w:id="399" w:name="_Toc120653531"/>
      <w:bookmarkStart w:id="400" w:name="_Toc123980230"/>
      <w:bookmarkStart w:id="401" w:name="_Toc127207396"/>
      <w:bookmarkStart w:id="402" w:name="_Toc127208074"/>
      <w:r w:rsidRPr="0074617F">
        <w:rPr>
          <w:b/>
          <w:sz w:val="28"/>
          <w:szCs w:val="28"/>
          <w:lang w:val="nl-NL"/>
        </w:rPr>
        <w:t>Hình 2.</w:t>
      </w:r>
      <w:r w:rsidRPr="0074617F">
        <w:rPr>
          <w:b/>
          <w:sz w:val="28"/>
          <w:szCs w:val="28"/>
          <w:lang w:val="nl-NL"/>
        </w:rPr>
        <w:fldChar w:fldCharType="begin"/>
      </w:r>
      <w:r w:rsidRPr="0074617F">
        <w:rPr>
          <w:b/>
          <w:sz w:val="28"/>
          <w:szCs w:val="28"/>
          <w:lang w:val="nl-NL"/>
        </w:rPr>
        <w:instrText xml:space="preserve"> SEQ Hình_2. \* ARABIC </w:instrText>
      </w:r>
      <w:r w:rsidRPr="0074617F">
        <w:rPr>
          <w:b/>
          <w:sz w:val="28"/>
          <w:szCs w:val="28"/>
          <w:lang w:val="nl-NL"/>
        </w:rPr>
        <w:fldChar w:fldCharType="separate"/>
      </w:r>
      <w:r w:rsidR="003C1F72" w:rsidRPr="0074617F">
        <w:rPr>
          <w:b/>
          <w:noProof/>
          <w:sz w:val="28"/>
          <w:szCs w:val="28"/>
          <w:lang w:val="nl-NL"/>
        </w:rPr>
        <w:t>21</w:t>
      </w:r>
      <w:r w:rsidRPr="0074617F">
        <w:rPr>
          <w:b/>
          <w:sz w:val="28"/>
          <w:szCs w:val="28"/>
          <w:lang w:val="nl-NL"/>
        </w:rPr>
        <w:fldChar w:fldCharType="end"/>
      </w:r>
      <w:r w:rsidRPr="0074617F">
        <w:rPr>
          <w:b/>
          <w:sz w:val="28"/>
          <w:szCs w:val="28"/>
          <w:lang w:val="nl-NL"/>
        </w:rPr>
        <w:t>.</w:t>
      </w:r>
      <w:r w:rsidRPr="0074617F">
        <w:rPr>
          <w:sz w:val="28"/>
          <w:szCs w:val="28"/>
          <w:lang w:val="nl-NL"/>
        </w:rPr>
        <w:t xml:space="preserve"> Biến động Coliform trong nước các hồ qua các năm 2018 – 2021</w:t>
      </w:r>
      <w:r w:rsidR="00E70E46" w:rsidRPr="0074617F">
        <w:rPr>
          <w:sz w:val="28"/>
          <w:szCs w:val="28"/>
          <w:lang w:val="nl-NL"/>
        </w:rPr>
        <w:t xml:space="preserve"> </w:t>
      </w:r>
      <w:r w:rsidRPr="0074617F">
        <w:rPr>
          <w:i/>
          <w:sz w:val="28"/>
          <w:szCs w:val="28"/>
          <w:lang w:val="nl-NL"/>
        </w:rPr>
        <w:t>(Nguồn: Trung tâm Quan trắc TN&amp;MT tỉnh Thừa Thiên Huế)</w:t>
      </w:r>
      <w:bookmarkEnd w:id="399"/>
      <w:bookmarkEnd w:id="400"/>
      <w:bookmarkEnd w:id="401"/>
      <w:bookmarkEnd w:id="402"/>
    </w:p>
    <w:p w14:paraId="1CBB9DD3" w14:textId="0FBAE87E" w:rsidR="00B86890" w:rsidRPr="0074617F" w:rsidRDefault="00B86890" w:rsidP="00935AF5">
      <w:pPr>
        <w:widowControl w:val="0"/>
        <w:rPr>
          <w:b/>
          <w:bCs/>
          <w:sz w:val="28"/>
          <w:szCs w:val="28"/>
          <w:lang w:val="nl-NL"/>
        </w:rPr>
      </w:pPr>
      <w:bookmarkStart w:id="403" w:name="_Toc97557643"/>
      <w:r w:rsidRPr="0074617F">
        <w:rPr>
          <w:sz w:val="28"/>
          <w:szCs w:val="28"/>
          <w:lang w:val="nl-NL"/>
        </w:rPr>
        <w:t>* Chất lượng nước đầm phá</w:t>
      </w:r>
      <w:bookmarkEnd w:id="381"/>
      <w:bookmarkEnd w:id="403"/>
      <w:r w:rsidRPr="0074617F">
        <w:rPr>
          <w:sz w:val="28"/>
          <w:szCs w:val="28"/>
          <w:lang w:val="nl-NL"/>
        </w:rPr>
        <w:t>:</w:t>
      </w:r>
    </w:p>
    <w:p w14:paraId="64A25D73" w14:textId="77777777" w:rsidR="00B86890" w:rsidRPr="0074617F" w:rsidRDefault="00B86890" w:rsidP="00CD36CF">
      <w:pPr>
        <w:widowControl w:val="0"/>
        <w:rPr>
          <w:sz w:val="28"/>
          <w:szCs w:val="28"/>
        </w:rPr>
      </w:pPr>
      <w:r w:rsidRPr="0074617F">
        <w:rPr>
          <w:sz w:val="28"/>
          <w:szCs w:val="28"/>
        </w:rPr>
        <w:t>Trong giai đoạn 2016 - 2021, các thông số đánh giá chất lượng nước đầm phá tại các điểm quan trắc gần như tương đồng, không có sự biến động quá lớn giữa các năm. Biểu đồ ở các hình dưới đây cho thấy được điều đó.</w:t>
      </w:r>
    </w:p>
    <w:p w14:paraId="14570845" w14:textId="77777777" w:rsidR="001E122A" w:rsidRPr="0074617F" w:rsidRDefault="00B86890" w:rsidP="001E122A">
      <w:pPr>
        <w:keepNext/>
        <w:widowControl w:val="0"/>
        <w:ind w:firstLine="0"/>
        <w:rPr>
          <w:sz w:val="28"/>
          <w:szCs w:val="28"/>
        </w:rPr>
      </w:pPr>
      <w:r w:rsidRPr="0074617F">
        <w:rPr>
          <w:bCs/>
          <w:iCs/>
          <w:noProof/>
          <w:sz w:val="28"/>
          <w:szCs w:val="28"/>
          <w:lang w:val="en-US"/>
        </w:rPr>
        <w:lastRenderedPageBreak/>
        <w:drawing>
          <wp:inline distT="0" distB="0" distL="0" distR="0" wp14:anchorId="7D77E22C" wp14:editId="7B19746F">
            <wp:extent cx="5760720" cy="3509963"/>
            <wp:effectExtent l="0" t="0" r="11430" b="14605"/>
            <wp:docPr id="5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3C1513F" w14:textId="18E9A2C2" w:rsidR="001E122A" w:rsidRPr="0074617F" w:rsidRDefault="00880AC5" w:rsidP="001E122A">
      <w:pPr>
        <w:widowControl w:val="0"/>
        <w:ind w:firstLine="0"/>
        <w:jc w:val="center"/>
        <w:rPr>
          <w:sz w:val="28"/>
          <w:szCs w:val="28"/>
        </w:rPr>
      </w:pPr>
      <w:bookmarkStart w:id="404" w:name="_Toc123980231"/>
      <w:bookmarkStart w:id="405" w:name="_Toc127207397"/>
      <w:bookmarkStart w:id="406" w:name="_Toc127208075"/>
      <w:r w:rsidRPr="0074617F">
        <w:rPr>
          <w:b/>
          <w:bCs/>
          <w:sz w:val="28"/>
          <w:szCs w:val="28"/>
        </w:rPr>
        <w:t>Hình 2.</w:t>
      </w:r>
      <w:r w:rsidR="001E122A" w:rsidRPr="0074617F">
        <w:rPr>
          <w:b/>
          <w:bCs/>
          <w:sz w:val="28"/>
          <w:szCs w:val="28"/>
        </w:rPr>
        <w:fldChar w:fldCharType="begin"/>
      </w:r>
      <w:r w:rsidR="001E122A" w:rsidRPr="0074617F">
        <w:rPr>
          <w:b/>
          <w:bCs/>
          <w:sz w:val="28"/>
          <w:szCs w:val="28"/>
        </w:rPr>
        <w:instrText xml:space="preserve"> SEQ Hình_2. \* ARABIC </w:instrText>
      </w:r>
      <w:r w:rsidR="001E122A" w:rsidRPr="0074617F">
        <w:rPr>
          <w:b/>
          <w:bCs/>
          <w:sz w:val="28"/>
          <w:szCs w:val="28"/>
        </w:rPr>
        <w:fldChar w:fldCharType="separate"/>
      </w:r>
      <w:r w:rsidR="003C1F72" w:rsidRPr="0074617F">
        <w:rPr>
          <w:b/>
          <w:bCs/>
          <w:noProof/>
          <w:sz w:val="28"/>
          <w:szCs w:val="28"/>
        </w:rPr>
        <w:t>22</w:t>
      </w:r>
      <w:r w:rsidR="001E122A" w:rsidRPr="0074617F">
        <w:rPr>
          <w:b/>
          <w:bCs/>
          <w:sz w:val="28"/>
          <w:szCs w:val="28"/>
        </w:rPr>
        <w:fldChar w:fldCharType="end"/>
      </w:r>
      <w:r w:rsidR="001E122A" w:rsidRPr="0074617F">
        <w:rPr>
          <w:b/>
          <w:bCs/>
          <w:sz w:val="28"/>
          <w:szCs w:val="28"/>
        </w:rPr>
        <w:t>.</w:t>
      </w:r>
      <w:r w:rsidR="001E122A" w:rsidRPr="0074617F">
        <w:rPr>
          <w:sz w:val="28"/>
          <w:szCs w:val="28"/>
        </w:rPr>
        <w:t xml:space="preserve"> Biến động pH trong nước ở phá Tam Giang, đầm Thanh Lam giai đoạn 2016-2021 </w:t>
      </w:r>
      <w:r w:rsidR="001E122A" w:rsidRPr="0074617F">
        <w:rPr>
          <w:i/>
          <w:sz w:val="28"/>
          <w:szCs w:val="28"/>
        </w:rPr>
        <w:t>(Nguồn: Trung tâm Quan trắc TN&amp;MT tỉnh Thừa Thiên Huế)</w:t>
      </w:r>
      <w:bookmarkEnd w:id="404"/>
      <w:bookmarkEnd w:id="405"/>
      <w:bookmarkEnd w:id="406"/>
    </w:p>
    <w:p w14:paraId="3FAD0A6B" w14:textId="77777777" w:rsidR="008E606B" w:rsidRPr="0074617F" w:rsidRDefault="00B86890" w:rsidP="008E606B">
      <w:pPr>
        <w:keepNext/>
        <w:widowControl w:val="0"/>
        <w:ind w:firstLine="0"/>
        <w:rPr>
          <w:sz w:val="28"/>
          <w:szCs w:val="28"/>
        </w:rPr>
      </w:pPr>
      <w:r w:rsidRPr="0074617F">
        <w:rPr>
          <w:noProof/>
          <w:sz w:val="28"/>
          <w:szCs w:val="28"/>
          <w:lang w:val="en-US"/>
        </w:rPr>
        <w:drawing>
          <wp:inline distT="0" distB="0" distL="0" distR="0" wp14:anchorId="7B3E6CB1" wp14:editId="24DCC859">
            <wp:extent cx="5760720" cy="3481879"/>
            <wp:effectExtent l="0" t="0" r="11430" b="4445"/>
            <wp:docPr id="94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34970A0" w14:textId="2B3D2C55" w:rsidR="008E606B" w:rsidRPr="0074617F" w:rsidRDefault="006F274E" w:rsidP="008E606B">
      <w:pPr>
        <w:pStyle w:val="Caption"/>
        <w:widowControl w:val="0"/>
        <w:rPr>
          <w:b w:val="0"/>
          <w:iCs w:val="0"/>
          <w:sz w:val="28"/>
          <w:szCs w:val="28"/>
          <w:lang w:val="en-GB"/>
        </w:rPr>
      </w:pPr>
      <w:bookmarkStart w:id="407" w:name="_Toc123980232"/>
      <w:bookmarkStart w:id="408" w:name="_Toc127207398"/>
      <w:bookmarkStart w:id="409" w:name="_Toc127208076"/>
      <w:r w:rsidRPr="0074617F">
        <w:rPr>
          <w:sz w:val="28"/>
          <w:szCs w:val="28"/>
        </w:rPr>
        <w:t>Hình 2.</w:t>
      </w:r>
      <w:r w:rsidR="008E606B" w:rsidRPr="0074617F">
        <w:rPr>
          <w:sz w:val="28"/>
          <w:szCs w:val="28"/>
        </w:rPr>
        <w:fldChar w:fldCharType="begin"/>
      </w:r>
      <w:r w:rsidR="008E606B" w:rsidRPr="0074617F">
        <w:rPr>
          <w:sz w:val="28"/>
          <w:szCs w:val="28"/>
        </w:rPr>
        <w:instrText xml:space="preserve"> SEQ Hình_2. \* ARABIC </w:instrText>
      </w:r>
      <w:r w:rsidR="008E606B" w:rsidRPr="0074617F">
        <w:rPr>
          <w:sz w:val="28"/>
          <w:szCs w:val="28"/>
        </w:rPr>
        <w:fldChar w:fldCharType="separate"/>
      </w:r>
      <w:r w:rsidR="003C1F72" w:rsidRPr="0074617F">
        <w:rPr>
          <w:noProof/>
          <w:sz w:val="28"/>
          <w:szCs w:val="28"/>
        </w:rPr>
        <w:t>23</w:t>
      </w:r>
      <w:r w:rsidR="008E606B" w:rsidRPr="0074617F">
        <w:rPr>
          <w:sz w:val="28"/>
          <w:szCs w:val="28"/>
        </w:rPr>
        <w:fldChar w:fldCharType="end"/>
      </w:r>
      <w:r w:rsidR="008E606B" w:rsidRPr="0074617F">
        <w:rPr>
          <w:sz w:val="28"/>
          <w:szCs w:val="28"/>
        </w:rPr>
        <w:t xml:space="preserve">. </w:t>
      </w:r>
      <w:r w:rsidR="008E606B" w:rsidRPr="0074617F">
        <w:rPr>
          <w:b w:val="0"/>
          <w:iCs w:val="0"/>
          <w:sz w:val="28"/>
          <w:szCs w:val="28"/>
          <w:lang w:val="en-GB"/>
        </w:rPr>
        <w:t xml:space="preserve">Biến động DO trong nước ở đầm phá Tam Giang, đầm Thanh Lam giai đoạn 2016-2021 </w:t>
      </w:r>
      <w:r w:rsidR="008E606B" w:rsidRPr="0074617F">
        <w:rPr>
          <w:b w:val="0"/>
          <w:i/>
          <w:iCs w:val="0"/>
          <w:sz w:val="28"/>
          <w:szCs w:val="28"/>
          <w:lang w:val="en-GB"/>
        </w:rPr>
        <w:t>(Nguồn: Trung tâm Quan trắc TN&amp;MT tỉnh Thừa Thiên Huế)</w:t>
      </w:r>
      <w:bookmarkEnd w:id="407"/>
      <w:bookmarkEnd w:id="408"/>
      <w:bookmarkEnd w:id="409"/>
    </w:p>
    <w:p w14:paraId="55B53F19" w14:textId="77777777" w:rsidR="008B3B7E" w:rsidRPr="0074617F" w:rsidRDefault="00B86890" w:rsidP="008B3B7E">
      <w:pPr>
        <w:keepNext/>
        <w:widowControl w:val="0"/>
        <w:ind w:firstLine="0"/>
        <w:rPr>
          <w:sz w:val="28"/>
          <w:szCs w:val="28"/>
        </w:rPr>
      </w:pPr>
      <w:r w:rsidRPr="0074617F">
        <w:rPr>
          <w:noProof/>
          <w:sz w:val="28"/>
          <w:szCs w:val="28"/>
          <w:lang w:val="en-US"/>
        </w:rPr>
        <w:lastRenderedPageBreak/>
        <w:drawing>
          <wp:inline distT="0" distB="0" distL="0" distR="0" wp14:anchorId="44FED686" wp14:editId="7F78A47F">
            <wp:extent cx="5760720" cy="3078819"/>
            <wp:effectExtent l="0" t="0" r="11430" b="7620"/>
            <wp:docPr id="94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1CFD2A8" w14:textId="7B9F1910" w:rsidR="008B3B7E" w:rsidRPr="0074617F" w:rsidRDefault="004D5B36" w:rsidP="008B3B7E">
      <w:pPr>
        <w:pStyle w:val="Caption"/>
        <w:widowControl w:val="0"/>
        <w:rPr>
          <w:b w:val="0"/>
          <w:iCs w:val="0"/>
          <w:sz w:val="28"/>
          <w:szCs w:val="28"/>
          <w:lang w:val="en-GB"/>
        </w:rPr>
      </w:pPr>
      <w:bookmarkStart w:id="410" w:name="_Toc123980233"/>
      <w:bookmarkStart w:id="411" w:name="_Toc127207399"/>
      <w:bookmarkStart w:id="412" w:name="_Toc127208077"/>
      <w:r w:rsidRPr="0074617F">
        <w:rPr>
          <w:sz w:val="28"/>
          <w:szCs w:val="28"/>
        </w:rPr>
        <w:t>Hình 2.</w:t>
      </w:r>
      <w:r w:rsidR="008B3B7E" w:rsidRPr="0074617F">
        <w:rPr>
          <w:sz w:val="28"/>
          <w:szCs w:val="28"/>
        </w:rPr>
        <w:fldChar w:fldCharType="begin"/>
      </w:r>
      <w:r w:rsidR="008B3B7E" w:rsidRPr="0074617F">
        <w:rPr>
          <w:sz w:val="28"/>
          <w:szCs w:val="28"/>
        </w:rPr>
        <w:instrText xml:space="preserve"> SEQ Hình_2. \* ARABIC </w:instrText>
      </w:r>
      <w:r w:rsidR="008B3B7E" w:rsidRPr="0074617F">
        <w:rPr>
          <w:sz w:val="28"/>
          <w:szCs w:val="28"/>
        </w:rPr>
        <w:fldChar w:fldCharType="separate"/>
      </w:r>
      <w:r w:rsidR="003C1F72" w:rsidRPr="0074617F">
        <w:rPr>
          <w:noProof/>
          <w:sz w:val="28"/>
          <w:szCs w:val="28"/>
        </w:rPr>
        <w:t>24</w:t>
      </w:r>
      <w:r w:rsidR="008B3B7E" w:rsidRPr="0074617F">
        <w:rPr>
          <w:sz w:val="28"/>
          <w:szCs w:val="28"/>
        </w:rPr>
        <w:fldChar w:fldCharType="end"/>
      </w:r>
      <w:r w:rsidR="008B3B7E" w:rsidRPr="0074617F">
        <w:rPr>
          <w:sz w:val="28"/>
          <w:szCs w:val="28"/>
        </w:rPr>
        <w:t xml:space="preserve">. </w:t>
      </w:r>
      <w:r w:rsidR="008B3B7E" w:rsidRPr="0074617F">
        <w:rPr>
          <w:b w:val="0"/>
          <w:iCs w:val="0"/>
          <w:sz w:val="28"/>
          <w:szCs w:val="28"/>
          <w:lang w:val="en-GB"/>
        </w:rPr>
        <w:t xml:space="preserve">Biến động TSS trong nước ở phá Tam Giang, đầm Thanh Lam giai đoạn 2016-2021 </w:t>
      </w:r>
      <w:r w:rsidR="008B3B7E" w:rsidRPr="0074617F">
        <w:rPr>
          <w:b w:val="0"/>
          <w:i/>
          <w:iCs w:val="0"/>
          <w:sz w:val="28"/>
          <w:szCs w:val="28"/>
          <w:lang w:val="en-GB"/>
        </w:rPr>
        <w:t>(Nguồn: Trung tâm Quan trắc TN&amp;MT tỉnh Thừa Thiên Huế)</w:t>
      </w:r>
      <w:bookmarkEnd w:id="410"/>
      <w:bookmarkEnd w:id="411"/>
      <w:bookmarkEnd w:id="412"/>
    </w:p>
    <w:p w14:paraId="77E8BEB8" w14:textId="77777777" w:rsidR="00277269" w:rsidRPr="0074617F" w:rsidRDefault="00B86890" w:rsidP="00277269">
      <w:pPr>
        <w:keepNext/>
        <w:widowControl w:val="0"/>
        <w:ind w:firstLine="0"/>
        <w:rPr>
          <w:sz w:val="28"/>
          <w:szCs w:val="28"/>
        </w:rPr>
      </w:pPr>
      <w:r w:rsidRPr="0074617F">
        <w:rPr>
          <w:noProof/>
          <w:sz w:val="28"/>
          <w:szCs w:val="28"/>
          <w:lang w:val="en-US"/>
        </w:rPr>
        <w:drawing>
          <wp:inline distT="0" distB="0" distL="0" distR="0" wp14:anchorId="524BA9D3" wp14:editId="1EA75E64">
            <wp:extent cx="5760720" cy="3517978"/>
            <wp:effectExtent l="0" t="0" r="11430" b="6350"/>
            <wp:docPr id="94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B148772" w14:textId="114BA532" w:rsidR="00277269" w:rsidRPr="0074617F" w:rsidRDefault="00F204B1" w:rsidP="00277269">
      <w:pPr>
        <w:pStyle w:val="Caption"/>
        <w:widowControl w:val="0"/>
        <w:rPr>
          <w:b w:val="0"/>
          <w:iCs w:val="0"/>
          <w:sz w:val="28"/>
          <w:szCs w:val="28"/>
          <w:lang w:val="en-GB"/>
        </w:rPr>
      </w:pPr>
      <w:bookmarkStart w:id="413" w:name="_Toc123980234"/>
      <w:bookmarkStart w:id="414" w:name="_Toc127207400"/>
      <w:bookmarkStart w:id="415" w:name="_Toc127208078"/>
      <w:r w:rsidRPr="0074617F">
        <w:rPr>
          <w:sz w:val="28"/>
          <w:szCs w:val="28"/>
        </w:rPr>
        <w:t>Hình 2.</w:t>
      </w:r>
      <w:r w:rsidR="00277269" w:rsidRPr="0074617F">
        <w:rPr>
          <w:sz w:val="28"/>
          <w:szCs w:val="28"/>
        </w:rPr>
        <w:fldChar w:fldCharType="begin"/>
      </w:r>
      <w:r w:rsidR="00277269" w:rsidRPr="0074617F">
        <w:rPr>
          <w:sz w:val="28"/>
          <w:szCs w:val="28"/>
        </w:rPr>
        <w:instrText xml:space="preserve"> SEQ Hình_2. \* ARABIC </w:instrText>
      </w:r>
      <w:r w:rsidR="00277269" w:rsidRPr="0074617F">
        <w:rPr>
          <w:sz w:val="28"/>
          <w:szCs w:val="28"/>
        </w:rPr>
        <w:fldChar w:fldCharType="separate"/>
      </w:r>
      <w:r w:rsidR="003C1F72" w:rsidRPr="0074617F">
        <w:rPr>
          <w:noProof/>
          <w:sz w:val="28"/>
          <w:szCs w:val="28"/>
        </w:rPr>
        <w:t>25</w:t>
      </w:r>
      <w:r w:rsidR="00277269" w:rsidRPr="0074617F">
        <w:rPr>
          <w:sz w:val="28"/>
          <w:szCs w:val="28"/>
        </w:rPr>
        <w:fldChar w:fldCharType="end"/>
      </w:r>
      <w:r w:rsidR="00277269" w:rsidRPr="0074617F">
        <w:rPr>
          <w:sz w:val="28"/>
          <w:szCs w:val="28"/>
        </w:rPr>
        <w:t xml:space="preserve">. </w:t>
      </w:r>
      <w:r w:rsidR="00277269" w:rsidRPr="0074617F">
        <w:rPr>
          <w:b w:val="0"/>
          <w:iCs w:val="0"/>
          <w:sz w:val="28"/>
          <w:szCs w:val="28"/>
          <w:lang w:val="en-GB"/>
        </w:rPr>
        <w:t>Biến động BOD</w:t>
      </w:r>
      <w:r w:rsidR="00277269" w:rsidRPr="0074617F">
        <w:rPr>
          <w:b w:val="0"/>
          <w:iCs w:val="0"/>
          <w:sz w:val="28"/>
          <w:szCs w:val="28"/>
          <w:vertAlign w:val="subscript"/>
          <w:lang w:val="en-GB"/>
        </w:rPr>
        <w:t>5</w:t>
      </w:r>
      <w:r w:rsidR="00277269" w:rsidRPr="0074617F">
        <w:rPr>
          <w:b w:val="0"/>
          <w:iCs w:val="0"/>
          <w:sz w:val="28"/>
          <w:szCs w:val="28"/>
          <w:lang w:val="en-GB"/>
        </w:rPr>
        <w:t xml:space="preserve"> trong nước ở phá Tam Giang, đầm Thanh Lam giai đoạn 2016-2021 </w:t>
      </w:r>
      <w:r w:rsidR="00277269" w:rsidRPr="0074617F">
        <w:rPr>
          <w:b w:val="0"/>
          <w:i/>
          <w:iCs w:val="0"/>
          <w:sz w:val="28"/>
          <w:szCs w:val="28"/>
          <w:lang w:val="en-GB"/>
        </w:rPr>
        <w:t>(Nguồn: Trung tâm Quan trắc TN&amp;MT tỉnh Thừa Thiên Huế)</w:t>
      </w:r>
      <w:bookmarkEnd w:id="413"/>
      <w:bookmarkEnd w:id="414"/>
      <w:bookmarkEnd w:id="415"/>
    </w:p>
    <w:p w14:paraId="2E957EBB" w14:textId="77777777" w:rsidR="00B86890" w:rsidRPr="0074617F" w:rsidRDefault="00B86890" w:rsidP="00CD36CF">
      <w:pPr>
        <w:pStyle w:val="Caption"/>
        <w:widowControl w:val="0"/>
        <w:spacing w:after="120" w:line="312" w:lineRule="auto"/>
        <w:rPr>
          <w:b w:val="0"/>
          <w:i/>
          <w:sz w:val="28"/>
          <w:szCs w:val="28"/>
        </w:rPr>
      </w:pPr>
    </w:p>
    <w:p w14:paraId="549BA7B3" w14:textId="77777777" w:rsidR="00277269" w:rsidRPr="0074617F" w:rsidRDefault="00B86890" w:rsidP="00277269">
      <w:pPr>
        <w:keepNext/>
        <w:widowControl w:val="0"/>
        <w:ind w:firstLine="0"/>
        <w:rPr>
          <w:sz w:val="28"/>
          <w:szCs w:val="28"/>
        </w:rPr>
      </w:pPr>
      <w:r w:rsidRPr="0074617F">
        <w:rPr>
          <w:noProof/>
          <w:sz w:val="28"/>
          <w:szCs w:val="28"/>
          <w:lang w:val="en-US"/>
        </w:rPr>
        <w:lastRenderedPageBreak/>
        <w:drawing>
          <wp:inline distT="0" distB="0" distL="0" distR="0" wp14:anchorId="270CDC60" wp14:editId="336F0FB0">
            <wp:extent cx="5760720" cy="3639845"/>
            <wp:effectExtent l="19050" t="0" r="11430" b="0"/>
            <wp:docPr id="944"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17557922" w14:textId="173523C7" w:rsidR="00277269" w:rsidRPr="0074617F" w:rsidRDefault="00F162AC" w:rsidP="00277269">
      <w:pPr>
        <w:pStyle w:val="Caption"/>
        <w:widowControl w:val="0"/>
        <w:rPr>
          <w:b w:val="0"/>
          <w:iCs w:val="0"/>
          <w:sz w:val="28"/>
          <w:szCs w:val="28"/>
          <w:lang w:val="en-GB"/>
        </w:rPr>
      </w:pPr>
      <w:bookmarkStart w:id="416" w:name="_Toc123980235"/>
      <w:bookmarkStart w:id="417" w:name="_Toc127207401"/>
      <w:bookmarkStart w:id="418" w:name="_Toc127208079"/>
      <w:r w:rsidRPr="0074617F">
        <w:rPr>
          <w:sz w:val="28"/>
          <w:szCs w:val="28"/>
        </w:rPr>
        <w:t>Hình 2.</w:t>
      </w:r>
      <w:r w:rsidR="00277269" w:rsidRPr="0074617F">
        <w:rPr>
          <w:sz w:val="28"/>
          <w:szCs w:val="28"/>
        </w:rPr>
        <w:fldChar w:fldCharType="begin"/>
      </w:r>
      <w:r w:rsidR="00277269" w:rsidRPr="0074617F">
        <w:rPr>
          <w:sz w:val="28"/>
          <w:szCs w:val="28"/>
        </w:rPr>
        <w:instrText xml:space="preserve"> SEQ Hình_2. \* ARABIC </w:instrText>
      </w:r>
      <w:r w:rsidR="00277269" w:rsidRPr="0074617F">
        <w:rPr>
          <w:sz w:val="28"/>
          <w:szCs w:val="28"/>
        </w:rPr>
        <w:fldChar w:fldCharType="separate"/>
      </w:r>
      <w:r w:rsidR="003C1F72" w:rsidRPr="0074617F">
        <w:rPr>
          <w:noProof/>
          <w:sz w:val="28"/>
          <w:szCs w:val="28"/>
        </w:rPr>
        <w:t>26</w:t>
      </w:r>
      <w:r w:rsidR="00277269" w:rsidRPr="0074617F">
        <w:rPr>
          <w:sz w:val="28"/>
          <w:szCs w:val="28"/>
        </w:rPr>
        <w:fldChar w:fldCharType="end"/>
      </w:r>
      <w:r w:rsidR="00277269" w:rsidRPr="0074617F">
        <w:rPr>
          <w:sz w:val="28"/>
          <w:szCs w:val="28"/>
        </w:rPr>
        <w:t xml:space="preserve">. </w:t>
      </w:r>
      <w:r w:rsidR="00277269" w:rsidRPr="0074617F">
        <w:rPr>
          <w:b w:val="0"/>
          <w:iCs w:val="0"/>
          <w:sz w:val="28"/>
          <w:szCs w:val="28"/>
          <w:lang w:val="en-GB"/>
        </w:rPr>
        <w:t xml:space="preserve">Biến động pH ở đầm Thủy Tú, Cầu Hai, Lập An giai đoạn 2016-2021 </w:t>
      </w:r>
      <w:r w:rsidR="00277269" w:rsidRPr="0074617F">
        <w:rPr>
          <w:b w:val="0"/>
          <w:i/>
          <w:iCs w:val="0"/>
          <w:sz w:val="28"/>
          <w:szCs w:val="28"/>
          <w:lang w:val="en-GB"/>
        </w:rPr>
        <w:t>(Nguồn: Trung tâm Quan trắc TN&amp;MT tỉnh Thừa Thiên Huế)</w:t>
      </w:r>
      <w:bookmarkEnd w:id="416"/>
      <w:bookmarkEnd w:id="417"/>
      <w:bookmarkEnd w:id="418"/>
    </w:p>
    <w:p w14:paraId="15266453" w14:textId="77777777" w:rsidR="00007FD7" w:rsidRPr="0074617F" w:rsidRDefault="00B86890" w:rsidP="00007FD7">
      <w:pPr>
        <w:keepNext/>
        <w:widowControl w:val="0"/>
        <w:ind w:firstLine="0"/>
        <w:rPr>
          <w:sz w:val="28"/>
          <w:szCs w:val="28"/>
        </w:rPr>
      </w:pPr>
      <w:r w:rsidRPr="0074617F">
        <w:rPr>
          <w:noProof/>
          <w:sz w:val="28"/>
          <w:szCs w:val="28"/>
          <w:lang w:val="en-US"/>
        </w:rPr>
        <w:drawing>
          <wp:inline distT="0" distB="0" distL="0" distR="0" wp14:anchorId="46B9B159" wp14:editId="5CD57813">
            <wp:extent cx="5760720" cy="3053918"/>
            <wp:effectExtent l="19050" t="0" r="11430" b="0"/>
            <wp:docPr id="92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1C2143C" w14:textId="747ED3A2" w:rsidR="00B86890" w:rsidRPr="0074617F" w:rsidRDefault="00252CC8" w:rsidP="00007FD7">
      <w:pPr>
        <w:pStyle w:val="Caption"/>
        <w:rPr>
          <w:sz w:val="28"/>
          <w:szCs w:val="28"/>
        </w:rPr>
      </w:pPr>
      <w:bookmarkStart w:id="419" w:name="_Toc123980236"/>
      <w:bookmarkStart w:id="420" w:name="_Toc127207402"/>
      <w:bookmarkStart w:id="421" w:name="_Toc127208080"/>
      <w:r w:rsidRPr="0074617F">
        <w:rPr>
          <w:sz w:val="28"/>
          <w:szCs w:val="28"/>
        </w:rPr>
        <w:t>Hình 2.</w:t>
      </w:r>
      <w:r w:rsidR="00007FD7" w:rsidRPr="0074617F">
        <w:rPr>
          <w:sz w:val="28"/>
          <w:szCs w:val="28"/>
        </w:rPr>
        <w:fldChar w:fldCharType="begin"/>
      </w:r>
      <w:r w:rsidR="00007FD7" w:rsidRPr="0074617F">
        <w:rPr>
          <w:sz w:val="28"/>
          <w:szCs w:val="28"/>
        </w:rPr>
        <w:instrText xml:space="preserve"> SEQ Hình_2. \* ARABIC </w:instrText>
      </w:r>
      <w:r w:rsidR="00007FD7" w:rsidRPr="0074617F">
        <w:rPr>
          <w:sz w:val="28"/>
          <w:szCs w:val="28"/>
        </w:rPr>
        <w:fldChar w:fldCharType="separate"/>
      </w:r>
      <w:r w:rsidR="003C1F72" w:rsidRPr="0074617F">
        <w:rPr>
          <w:noProof/>
          <w:sz w:val="28"/>
          <w:szCs w:val="28"/>
        </w:rPr>
        <w:t>27</w:t>
      </w:r>
      <w:r w:rsidR="00007FD7" w:rsidRPr="0074617F">
        <w:rPr>
          <w:sz w:val="28"/>
          <w:szCs w:val="28"/>
        </w:rPr>
        <w:fldChar w:fldCharType="end"/>
      </w:r>
      <w:r w:rsidR="00007FD7" w:rsidRPr="0074617F">
        <w:rPr>
          <w:sz w:val="28"/>
          <w:szCs w:val="28"/>
        </w:rPr>
        <w:t xml:space="preserve">. </w:t>
      </w:r>
      <w:r w:rsidR="00007FD7" w:rsidRPr="0074617F">
        <w:rPr>
          <w:b w:val="0"/>
          <w:iCs w:val="0"/>
          <w:sz w:val="28"/>
          <w:szCs w:val="28"/>
          <w:lang w:val="en-GB"/>
        </w:rPr>
        <w:t xml:space="preserve">Biến động DO ở đầm Thủy Tú, Cầu Hai, Lập An giai đoạn 2016-2021 </w:t>
      </w:r>
      <w:r w:rsidR="00007FD7" w:rsidRPr="0074617F">
        <w:rPr>
          <w:b w:val="0"/>
          <w:i/>
          <w:iCs w:val="0"/>
          <w:sz w:val="28"/>
          <w:szCs w:val="28"/>
          <w:lang w:val="en-GB"/>
        </w:rPr>
        <w:t>(Nguồn: Trung tâm Quan trắc TN&amp;MT tỉnh Thừa Thiên Huế)</w:t>
      </w:r>
      <w:bookmarkEnd w:id="419"/>
      <w:bookmarkEnd w:id="420"/>
      <w:bookmarkEnd w:id="421"/>
    </w:p>
    <w:p w14:paraId="6DCD27D9" w14:textId="77777777" w:rsidR="00007FD7" w:rsidRPr="0074617F" w:rsidRDefault="00B86890" w:rsidP="00007FD7">
      <w:pPr>
        <w:keepNext/>
        <w:widowControl w:val="0"/>
        <w:ind w:firstLine="0"/>
        <w:jc w:val="center"/>
        <w:rPr>
          <w:sz w:val="28"/>
          <w:szCs w:val="28"/>
        </w:rPr>
      </w:pPr>
      <w:r w:rsidRPr="0074617F">
        <w:rPr>
          <w:noProof/>
          <w:sz w:val="28"/>
          <w:szCs w:val="28"/>
          <w:lang w:val="en-US"/>
        </w:rPr>
        <w:lastRenderedPageBreak/>
        <w:drawing>
          <wp:inline distT="0" distB="0" distL="0" distR="0" wp14:anchorId="046C5B74" wp14:editId="4BFD2FDB">
            <wp:extent cx="5760720" cy="3149317"/>
            <wp:effectExtent l="0" t="0" r="11430" b="13335"/>
            <wp:docPr id="93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948E9AD" w14:textId="78B63016" w:rsidR="00B86890" w:rsidRPr="0074617F" w:rsidRDefault="00252CC8" w:rsidP="00007FD7">
      <w:pPr>
        <w:pStyle w:val="Caption"/>
        <w:rPr>
          <w:sz w:val="28"/>
          <w:szCs w:val="28"/>
        </w:rPr>
      </w:pPr>
      <w:bookmarkStart w:id="422" w:name="_Toc123980237"/>
      <w:bookmarkStart w:id="423" w:name="_Toc127207403"/>
      <w:bookmarkStart w:id="424" w:name="_Toc127208081"/>
      <w:r w:rsidRPr="0074617F">
        <w:rPr>
          <w:sz w:val="28"/>
          <w:szCs w:val="28"/>
        </w:rPr>
        <w:t>Hình 2.</w:t>
      </w:r>
      <w:r w:rsidR="00007FD7" w:rsidRPr="0074617F">
        <w:rPr>
          <w:sz w:val="28"/>
          <w:szCs w:val="28"/>
        </w:rPr>
        <w:fldChar w:fldCharType="begin"/>
      </w:r>
      <w:r w:rsidR="00007FD7" w:rsidRPr="0074617F">
        <w:rPr>
          <w:sz w:val="28"/>
          <w:szCs w:val="28"/>
        </w:rPr>
        <w:instrText xml:space="preserve"> SEQ Hình_2. \* ARABIC </w:instrText>
      </w:r>
      <w:r w:rsidR="00007FD7" w:rsidRPr="0074617F">
        <w:rPr>
          <w:sz w:val="28"/>
          <w:szCs w:val="28"/>
        </w:rPr>
        <w:fldChar w:fldCharType="separate"/>
      </w:r>
      <w:r w:rsidR="003C1F72" w:rsidRPr="0074617F">
        <w:rPr>
          <w:noProof/>
          <w:sz w:val="28"/>
          <w:szCs w:val="28"/>
        </w:rPr>
        <w:t>28</w:t>
      </w:r>
      <w:r w:rsidR="00007FD7" w:rsidRPr="0074617F">
        <w:rPr>
          <w:sz w:val="28"/>
          <w:szCs w:val="28"/>
        </w:rPr>
        <w:fldChar w:fldCharType="end"/>
      </w:r>
      <w:r w:rsidR="00007FD7" w:rsidRPr="0074617F">
        <w:rPr>
          <w:sz w:val="28"/>
          <w:szCs w:val="28"/>
        </w:rPr>
        <w:t xml:space="preserve">. </w:t>
      </w:r>
      <w:r w:rsidR="00007FD7" w:rsidRPr="0074617F">
        <w:rPr>
          <w:b w:val="0"/>
          <w:iCs w:val="0"/>
          <w:sz w:val="28"/>
          <w:szCs w:val="28"/>
          <w:lang w:val="en-GB"/>
        </w:rPr>
        <w:t xml:space="preserve">Biến động TSS ở đầm Thủy Tú, Cầu Hai, Lập An giai đoạn 2016-2021 </w:t>
      </w:r>
      <w:r w:rsidR="00007FD7" w:rsidRPr="0074617F">
        <w:rPr>
          <w:b w:val="0"/>
          <w:i/>
          <w:iCs w:val="0"/>
          <w:sz w:val="28"/>
          <w:szCs w:val="28"/>
          <w:lang w:val="en-GB"/>
        </w:rPr>
        <w:t>(Nguồn: Trung tâm Quan trắc TN&amp;MT tỉnh Thừa Thiên Huế)</w:t>
      </w:r>
      <w:bookmarkEnd w:id="422"/>
      <w:bookmarkEnd w:id="423"/>
      <w:bookmarkEnd w:id="424"/>
    </w:p>
    <w:p w14:paraId="6FC5390C" w14:textId="77777777" w:rsidR="00182A6D" w:rsidRPr="0074617F" w:rsidRDefault="00B86890" w:rsidP="00182A6D">
      <w:pPr>
        <w:keepNext/>
        <w:widowControl w:val="0"/>
        <w:ind w:firstLine="0"/>
        <w:jc w:val="center"/>
        <w:rPr>
          <w:sz w:val="28"/>
          <w:szCs w:val="28"/>
        </w:rPr>
      </w:pPr>
      <w:r w:rsidRPr="0074617F">
        <w:rPr>
          <w:noProof/>
          <w:sz w:val="28"/>
          <w:szCs w:val="28"/>
          <w:lang w:val="en-US"/>
        </w:rPr>
        <w:drawing>
          <wp:inline distT="0" distB="0" distL="0" distR="0" wp14:anchorId="4B21BFAC" wp14:editId="730EE521">
            <wp:extent cx="5245735" cy="3195962"/>
            <wp:effectExtent l="0" t="0" r="12065" b="4445"/>
            <wp:docPr id="93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E66964D" w14:textId="2524D136" w:rsidR="00B86890" w:rsidRPr="0074617F" w:rsidRDefault="00CA2AF8" w:rsidP="00182A6D">
      <w:pPr>
        <w:pStyle w:val="Caption"/>
        <w:rPr>
          <w:sz w:val="28"/>
          <w:szCs w:val="28"/>
        </w:rPr>
      </w:pPr>
      <w:bookmarkStart w:id="425" w:name="_Toc123980238"/>
      <w:bookmarkStart w:id="426" w:name="_Toc127207404"/>
      <w:bookmarkStart w:id="427" w:name="_Toc127208082"/>
      <w:r w:rsidRPr="0074617F">
        <w:rPr>
          <w:sz w:val="28"/>
          <w:szCs w:val="28"/>
        </w:rPr>
        <w:t>Hình 2.</w:t>
      </w:r>
      <w:r w:rsidR="00182A6D" w:rsidRPr="0074617F">
        <w:rPr>
          <w:sz w:val="28"/>
          <w:szCs w:val="28"/>
        </w:rPr>
        <w:fldChar w:fldCharType="begin"/>
      </w:r>
      <w:r w:rsidR="00182A6D" w:rsidRPr="0074617F">
        <w:rPr>
          <w:sz w:val="28"/>
          <w:szCs w:val="28"/>
        </w:rPr>
        <w:instrText xml:space="preserve"> SEQ Hình_2. \* ARABIC </w:instrText>
      </w:r>
      <w:r w:rsidR="00182A6D" w:rsidRPr="0074617F">
        <w:rPr>
          <w:sz w:val="28"/>
          <w:szCs w:val="28"/>
        </w:rPr>
        <w:fldChar w:fldCharType="separate"/>
      </w:r>
      <w:r w:rsidR="003C1F72" w:rsidRPr="0074617F">
        <w:rPr>
          <w:noProof/>
          <w:sz w:val="28"/>
          <w:szCs w:val="28"/>
        </w:rPr>
        <w:t>29</w:t>
      </w:r>
      <w:r w:rsidR="00182A6D" w:rsidRPr="0074617F">
        <w:rPr>
          <w:sz w:val="28"/>
          <w:szCs w:val="28"/>
        </w:rPr>
        <w:fldChar w:fldCharType="end"/>
      </w:r>
      <w:r w:rsidR="00182A6D" w:rsidRPr="0074617F">
        <w:rPr>
          <w:sz w:val="28"/>
          <w:szCs w:val="28"/>
        </w:rPr>
        <w:t xml:space="preserve">. </w:t>
      </w:r>
      <w:r w:rsidR="00182A6D" w:rsidRPr="0074617F">
        <w:rPr>
          <w:b w:val="0"/>
          <w:iCs w:val="0"/>
          <w:sz w:val="28"/>
          <w:szCs w:val="28"/>
          <w:lang w:val="en-GB"/>
        </w:rPr>
        <w:t>Biến động BOD</w:t>
      </w:r>
      <w:r w:rsidR="00182A6D" w:rsidRPr="0074617F">
        <w:rPr>
          <w:b w:val="0"/>
          <w:iCs w:val="0"/>
          <w:sz w:val="28"/>
          <w:szCs w:val="28"/>
          <w:vertAlign w:val="subscript"/>
          <w:lang w:val="en-GB"/>
        </w:rPr>
        <w:t>5</w:t>
      </w:r>
      <w:r w:rsidR="00182A6D" w:rsidRPr="0074617F">
        <w:rPr>
          <w:b w:val="0"/>
          <w:iCs w:val="0"/>
          <w:sz w:val="28"/>
          <w:szCs w:val="28"/>
          <w:lang w:val="en-GB"/>
        </w:rPr>
        <w:t xml:space="preserve"> ở đầm Thủy Tú, Cầu Hai, Lập An giai đoạn 2016-2021 </w:t>
      </w:r>
      <w:r w:rsidR="00182A6D" w:rsidRPr="0074617F">
        <w:rPr>
          <w:b w:val="0"/>
          <w:i/>
          <w:iCs w:val="0"/>
          <w:sz w:val="28"/>
          <w:szCs w:val="28"/>
          <w:lang w:val="en-GB"/>
        </w:rPr>
        <w:t>(Nguồn: Trung tâm Quan trắc TN&amp;MT tỉnh Thừa Thiên Huế)</w:t>
      </w:r>
      <w:bookmarkEnd w:id="425"/>
      <w:bookmarkEnd w:id="426"/>
      <w:bookmarkEnd w:id="427"/>
    </w:p>
    <w:p w14:paraId="4565CCDB" w14:textId="77777777" w:rsidR="00B86890" w:rsidRPr="0074617F" w:rsidRDefault="00B86890" w:rsidP="00CD36CF">
      <w:pPr>
        <w:widowControl w:val="0"/>
        <w:ind w:firstLine="0"/>
        <w:rPr>
          <w:b/>
          <w:sz w:val="28"/>
          <w:szCs w:val="28"/>
          <w:lang w:val="nl-NL"/>
        </w:rPr>
      </w:pPr>
      <w:bookmarkStart w:id="428" w:name="_Toc97557644"/>
      <w:r w:rsidRPr="0074617F">
        <w:rPr>
          <w:sz w:val="28"/>
          <w:szCs w:val="28"/>
          <w:lang w:val="nl-NL"/>
        </w:rPr>
        <w:t>* Chất lượng nước biển ven bờ</w:t>
      </w:r>
      <w:bookmarkEnd w:id="428"/>
    </w:p>
    <w:p w14:paraId="6D70D8EE" w14:textId="77777777" w:rsidR="00B86890" w:rsidRPr="0074617F" w:rsidRDefault="00B86890" w:rsidP="00CD36CF">
      <w:pPr>
        <w:widowControl w:val="0"/>
        <w:rPr>
          <w:sz w:val="28"/>
          <w:szCs w:val="28"/>
        </w:rPr>
      </w:pPr>
      <w:r w:rsidRPr="0074617F">
        <w:rPr>
          <w:sz w:val="28"/>
          <w:szCs w:val="28"/>
        </w:rPr>
        <w:t xml:space="preserve">Nhìn chung, giai đoạn từ năm 2016 – 2021chất lượng nước biển ven bờ ổn định qua các đợt quan trắc. Hầu hết các thông số đánh giá chất lượng môi trường </w:t>
      </w:r>
      <w:r w:rsidRPr="0074617F">
        <w:rPr>
          <w:sz w:val="28"/>
          <w:szCs w:val="28"/>
        </w:rPr>
        <w:lastRenderedPageBreak/>
        <w:t>nước biển ven bờ tỉnh Thừa Thiên Huế trong giai đoạn này gần như có giá trị tương đồng nhau ngoại trừ hàm lượng Fe trung bình tại điểm quan trắc N</w:t>
      </w:r>
      <w:r w:rsidRPr="0074617F">
        <w:rPr>
          <w:sz w:val="28"/>
          <w:szCs w:val="28"/>
          <w:vertAlign w:val="subscript"/>
        </w:rPr>
        <w:t>NB1</w:t>
      </w:r>
      <w:r w:rsidRPr="0074617F">
        <w:rPr>
          <w:sz w:val="28"/>
          <w:szCs w:val="28"/>
        </w:rPr>
        <w:t>, N</w:t>
      </w:r>
      <w:r w:rsidRPr="0074617F">
        <w:rPr>
          <w:sz w:val="28"/>
          <w:szCs w:val="28"/>
          <w:vertAlign w:val="subscript"/>
        </w:rPr>
        <w:t>NB3</w:t>
      </w:r>
      <w:r w:rsidRPr="0074617F">
        <w:rPr>
          <w:sz w:val="28"/>
          <w:szCs w:val="28"/>
        </w:rPr>
        <w:t>, N</w:t>
      </w:r>
      <w:r w:rsidRPr="0074617F">
        <w:rPr>
          <w:sz w:val="28"/>
          <w:szCs w:val="28"/>
          <w:vertAlign w:val="subscript"/>
        </w:rPr>
        <w:t>NB4</w:t>
      </w:r>
      <w:r w:rsidRPr="0074617F">
        <w:rPr>
          <w:sz w:val="28"/>
          <w:szCs w:val="28"/>
        </w:rPr>
        <w:t>, N</w:t>
      </w:r>
      <w:r w:rsidRPr="0074617F">
        <w:rPr>
          <w:sz w:val="28"/>
          <w:szCs w:val="28"/>
          <w:vertAlign w:val="subscript"/>
        </w:rPr>
        <w:t>NB7</w:t>
      </w:r>
      <w:r w:rsidRPr="0074617F">
        <w:rPr>
          <w:sz w:val="28"/>
          <w:szCs w:val="28"/>
        </w:rPr>
        <w:t xml:space="preserve"> trong năm 2020 có sự biến động lớn, với giá trị đo được cao hơn hẳn so với năm còn lại, và tại điểm quan trắc N</w:t>
      </w:r>
      <w:r w:rsidRPr="0074617F">
        <w:rPr>
          <w:sz w:val="28"/>
          <w:szCs w:val="28"/>
          <w:vertAlign w:val="subscript"/>
        </w:rPr>
        <w:t>NB2</w:t>
      </w:r>
      <w:r w:rsidRPr="0074617F">
        <w:rPr>
          <w:sz w:val="28"/>
          <w:szCs w:val="28"/>
        </w:rPr>
        <w:t xml:space="preserve"> thì hàm lượng Fe quan trắc được năm 2021 là cao nhất. Còn lại tại các điểm quan trắc khác trong năm 2021 đều có giá trị thấp qua các năm và đều đạt quy định theo QCVN 10-MT:2015/BTNTM cho tất cả mục đích sử dụng.</w:t>
      </w:r>
    </w:p>
    <w:p w14:paraId="63AB47D1" w14:textId="77777777" w:rsidR="00C64FAF" w:rsidRPr="0074617F" w:rsidRDefault="00B86890" w:rsidP="00C64FAF">
      <w:pPr>
        <w:keepNext/>
        <w:widowControl w:val="0"/>
        <w:ind w:firstLine="0"/>
        <w:jc w:val="center"/>
        <w:rPr>
          <w:sz w:val="28"/>
          <w:szCs w:val="28"/>
        </w:rPr>
      </w:pPr>
      <w:r w:rsidRPr="0074617F">
        <w:rPr>
          <w:noProof/>
          <w:sz w:val="28"/>
          <w:szCs w:val="28"/>
          <w:lang w:val="en-US"/>
        </w:rPr>
        <w:drawing>
          <wp:inline distT="0" distB="0" distL="0" distR="0" wp14:anchorId="1BAB611B" wp14:editId="18B8F70B">
            <wp:extent cx="5220860" cy="2504661"/>
            <wp:effectExtent l="0" t="0" r="18415" b="10160"/>
            <wp:docPr id="932"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D3F0777" w14:textId="42E9C286" w:rsidR="00B86890" w:rsidRPr="0074617F" w:rsidRDefault="00CA2AF8" w:rsidP="00C64FAF">
      <w:pPr>
        <w:pStyle w:val="Caption"/>
        <w:rPr>
          <w:sz w:val="28"/>
          <w:szCs w:val="28"/>
        </w:rPr>
      </w:pPr>
      <w:bookmarkStart w:id="429" w:name="_Toc123980239"/>
      <w:bookmarkStart w:id="430" w:name="_Toc127207405"/>
      <w:bookmarkStart w:id="431" w:name="_Toc127208083"/>
      <w:r w:rsidRPr="0074617F">
        <w:rPr>
          <w:sz w:val="28"/>
          <w:szCs w:val="28"/>
        </w:rPr>
        <w:t>Hình 2.</w:t>
      </w:r>
      <w:r w:rsidR="00C64FAF" w:rsidRPr="0074617F">
        <w:rPr>
          <w:sz w:val="28"/>
          <w:szCs w:val="28"/>
        </w:rPr>
        <w:fldChar w:fldCharType="begin"/>
      </w:r>
      <w:r w:rsidR="00C64FAF" w:rsidRPr="0074617F">
        <w:rPr>
          <w:sz w:val="28"/>
          <w:szCs w:val="28"/>
        </w:rPr>
        <w:instrText xml:space="preserve"> SEQ Hình_2. \* ARABIC </w:instrText>
      </w:r>
      <w:r w:rsidR="00C64FAF" w:rsidRPr="0074617F">
        <w:rPr>
          <w:sz w:val="28"/>
          <w:szCs w:val="28"/>
        </w:rPr>
        <w:fldChar w:fldCharType="separate"/>
      </w:r>
      <w:r w:rsidR="003C1F72" w:rsidRPr="0074617F">
        <w:rPr>
          <w:noProof/>
          <w:sz w:val="28"/>
          <w:szCs w:val="28"/>
        </w:rPr>
        <w:t>30</w:t>
      </w:r>
      <w:r w:rsidR="00C64FAF" w:rsidRPr="0074617F">
        <w:rPr>
          <w:sz w:val="28"/>
          <w:szCs w:val="28"/>
        </w:rPr>
        <w:fldChar w:fldCharType="end"/>
      </w:r>
      <w:r w:rsidR="00C64FAF" w:rsidRPr="0074617F">
        <w:rPr>
          <w:sz w:val="28"/>
          <w:szCs w:val="28"/>
        </w:rPr>
        <w:t xml:space="preserve">. </w:t>
      </w:r>
      <w:r w:rsidR="00C64FAF" w:rsidRPr="0074617F">
        <w:rPr>
          <w:b w:val="0"/>
          <w:iCs w:val="0"/>
          <w:sz w:val="28"/>
          <w:szCs w:val="28"/>
          <w:lang w:val="en-GB"/>
        </w:rPr>
        <w:t xml:space="preserve">Biến động Fe của nước biển ven bờ qua các năm 2016–2021 </w:t>
      </w:r>
      <w:r w:rsidR="00C64FAF" w:rsidRPr="0074617F">
        <w:rPr>
          <w:b w:val="0"/>
          <w:i/>
          <w:iCs w:val="0"/>
          <w:sz w:val="28"/>
          <w:szCs w:val="28"/>
          <w:lang w:val="en-GB"/>
        </w:rPr>
        <w:t>(Nguồn: Trung tâm Quan trắc TN&amp;MT tỉnh Thừa Thiên Huế)</w:t>
      </w:r>
      <w:bookmarkEnd w:id="429"/>
      <w:bookmarkEnd w:id="430"/>
      <w:bookmarkEnd w:id="431"/>
    </w:p>
    <w:p w14:paraId="39FC200A" w14:textId="20B86153" w:rsidR="00B86890" w:rsidRPr="0074617F" w:rsidRDefault="009C55D5" w:rsidP="00CD36CF">
      <w:pPr>
        <w:widowControl w:val="0"/>
        <w:ind w:firstLine="0"/>
        <w:rPr>
          <w:b/>
          <w:sz w:val="28"/>
          <w:szCs w:val="28"/>
        </w:rPr>
      </w:pPr>
      <w:bookmarkStart w:id="432" w:name="_Toc97557645"/>
      <w:r w:rsidRPr="0074617F">
        <w:rPr>
          <w:sz w:val="28"/>
          <w:szCs w:val="28"/>
        </w:rPr>
        <w:t>2</w:t>
      </w:r>
      <w:r w:rsidR="00B86890" w:rsidRPr="0074617F">
        <w:rPr>
          <w:sz w:val="28"/>
          <w:szCs w:val="28"/>
        </w:rPr>
        <w:t>) Nước dưới đất</w:t>
      </w:r>
      <w:bookmarkEnd w:id="432"/>
    </w:p>
    <w:p w14:paraId="1865FF52" w14:textId="09A795D9" w:rsidR="00B86890" w:rsidRPr="0074617F" w:rsidRDefault="00B86890" w:rsidP="00CD36CF">
      <w:pPr>
        <w:widowControl w:val="0"/>
        <w:rPr>
          <w:sz w:val="28"/>
          <w:szCs w:val="28"/>
        </w:rPr>
      </w:pPr>
      <w:r w:rsidRPr="0074617F">
        <w:rPr>
          <w:sz w:val="28"/>
          <w:szCs w:val="28"/>
        </w:rPr>
        <w:t>Nhìn chung, trong các năm 2016 - 2021, các thông số đánh giá chất lượng nước dưới đất đo được có giá trị trung bình gần như tương đồng, không có sự khác biệt quá lớ</w:t>
      </w:r>
      <w:r w:rsidR="00E1492D" w:rsidRPr="0074617F">
        <w:rPr>
          <w:sz w:val="28"/>
          <w:szCs w:val="28"/>
        </w:rPr>
        <w:t>n</w:t>
      </w:r>
      <w:r w:rsidRPr="0074617F">
        <w:rPr>
          <w:sz w:val="28"/>
          <w:szCs w:val="28"/>
        </w:rPr>
        <w:t xml:space="preserve"> ngoại trừ một số trường hợp sau:</w:t>
      </w:r>
    </w:p>
    <w:p w14:paraId="1C009E8B" w14:textId="451DE329" w:rsidR="00B86890" w:rsidRPr="0074617F" w:rsidRDefault="00B86890" w:rsidP="00CD36CF">
      <w:pPr>
        <w:widowControl w:val="0"/>
        <w:numPr>
          <w:ilvl w:val="0"/>
          <w:numId w:val="12"/>
        </w:numPr>
        <w:ind w:left="567" w:hanging="283"/>
        <w:rPr>
          <w:sz w:val="28"/>
          <w:szCs w:val="28"/>
        </w:rPr>
      </w:pPr>
      <w:r w:rsidRPr="0074617F">
        <w:rPr>
          <w:sz w:val="28"/>
          <w:szCs w:val="28"/>
        </w:rPr>
        <w:t>Trong năm 2021, chỉ số permanganat trung bình tại điểm quan trắc</w:t>
      </w:r>
      <w:r w:rsidR="00E1492D" w:rsidRPr="0074617F">
        <w:rPr>
          <w:sz w:val="28"/>
          <w:szCs w:val="28"/>
        </w:rPr>
        <w:t xml:space="preserve"> </w:t>
      </w:r>
      <w:r w:rsidRPr="0074617F">
        <w:rPr>
          <w:sz w:val="28"/>
          <w:szCs w:val="28"/>
        </w:rPr>
        <w:t>N</w:t>
      </w:r>
      <w:r w:rsidRPr="0074617F">
        <w:rPr>
          <w:sz w:val="28"/>
          <w:szCs w:val="28"/>
          <w:vertAlign w:val="subscript"/>
        </w:rPr>
        <w:t>NN1</w:t>
      </w:r>
      <w:r w:rsidRPr="0074617F">
        <w:rPr>
          <w:sz w:val="28"/>
          <w:szCs w:val="28"/>
        </w:rPr>
        <w:t>, N</w:t>
      </w:r>
      <w:r w:rsidRPr="0074617F">
        <w:rPr>
          <w:sz w:val="28"/>
          <w:szCs w:val="28"/>
          <w:vertAlign w:val="subscript"/>
        </w:rPr>
        <w:t>NN2</w:t>
      </w:r>
      <w:r w:rsidRPr="0074617F">
        <w:rPr>
          <w:sz w:val="28"/>
          <w:szCs w:val="28"/>
        </w:rPr>
        <w:t>, N</w:t>
      </w:r>
      <w:r w:rsidRPr="0074617F">
        <w:rPr>
          <w:sz w:val="28"/>
          <w:szCs w:val="28"/>
          <w:vertAlign w:val="subscript"/>
        </w:rPr>
        <w:t>NN14</w:t>
      </w:r>
      <w:r w:rsidRPr="0074617F">
        <w:rPr>
          <w:sz w:val="28"/>
          <w:szCs w:val="28"/>
        </w:rPr>
        <w:t>, N</w:t>
      </w:r>
      <w:r w:rsidRPr="0074617F">
        <w:rPr>
          <w:sz w:val="28"/>
          <w:szCs w:val="28"/>
          <w:vertAlign w:val="subscript"/>
        </w:rPr>
        <w:t>NN6</w:t>
      </w:r>
      <w:r w:rsidRPr="0074617F">
        <w:rPr>
          <w:sz w:val="28"/>
          <w:szCs w:val="28"/>
        </w:rPr>
        <w:t>,</w:t>
      </w:r>
      <w:r w:rsidR="00E1492D" w:rsidRPr="0074617F">
        <w:rPr>
          <w:sz w:val="28"/>
          <w:szCs w:val="28"/>
        </w:rPr>
        <w:t xml:space="preserve"> </w:t>
      </w:r>
      <w:r w:rsidRPr="0074617F">
        <w:rPr>
          <w:sz w:val="28"/>
          <w:szCs w:val="28"/>
        </w:rPr>
        <w:t>N</w:t>
      </w:r>
      <w:r w:rsidRPr="0074617F">
        <w:rPr>
          <w:sz w:val="28"/>
          <w:szCs w:val="28"/>
          <w:vertAlign w:val="subscript"/>
        </w:rPr>
        <w:t xml:space="preserve">NN7, </w:t>
      </w:r>
      <w:r w:rsidRPr="0074617F">
        <w:rPr>
          <w:sz w:val="28"/>
          <w:szCs w:val="28"/>
        </w:rPr>
        <w:t>N</w:t>
      </w:r>
      <w:r w:rsidRPr="0074617F">
        <w:rPr>
          <w:sz w:val="28"/>
          <w:szCs w:val="28"/>
          <w:vertAlign w:val="subscript"/>
        </w:rPr>
        <w:t>NN15</w:t>
      </w:r>
      <w:r w:rsidRPr="0074617F">
        <w:rPr>
          <w:sz w:val="28"/>
          <w:szCs w:val="28"/>
        </w:rPr>
        <w:t>,</w:t>
      </w:r>
      <w:r w:rsidR="00E1492D" w:rsidRPr="0074617F">
        <w:rPr>
          <w:sz w:val="28"/>
          <w:szCs w:val="28"/>
        </w:rPr>
        <w:t xml:space="preserve"> </w:t>
      </w:r>
      <w:r w:rsidRPr="0074617F">
        <w:rPr>
          <w:sz w:val="28"/>
          <w:szCs w:val="28"/>
        </w:rPr>
        <w:t>N</w:t>
      </w:r>
      <w:r w:rsidRPr="0074617F">
        <w:rPr>
          <w:sz w:val="28"/>
          <w:szCs w:val="28"/>
          <w:vertAlign w:val="subscript"/>
        </w:rPr>
        <w:t>NN16</w:t>
      </w:r>
      <w:r w:rsidRPr="0074617F">
        <w:rPr>
          <w:sz w:val="28"/>
          <w:szCs w:val="28"/>
        </w:rPr>
        <w:t>tăng đáng kể so với các năm khác, và đồng thời vượt ngưỡng cho phép của QCVN.</w:t>
      </w:r>
    </w:p>
    <w:p w14:paraId="5ECF0559" w14:textId="60F1BE4E" w:rsidR="00B86890" w:rsidRPr="0074617F" w:rsidRDefault="00B86890" w:rsidP="00CD36CF">
      <w:pPr>
        <w:widowControl w:val="0"/>
        <w:numPr>
          <w:ilvl w:val="0"/>
          <w:numId w:val="12"/>
        </w:numPr>
        <w:ind w:left="567" w:hanging="283"/>
        <w:rPr>
          <w:sz w:val="28"/>
          <w:szCs w:val="28"/>
        </w:rPr>
      </w:pPr>
      <w:r w:rsidRPr="0074617F">
        <w:rPr>
          <w:sz w:val="28"/>
          <w:szCs w:val="28"/>
        </w:rPr>
        <w:t>Nồng độ Amoni trung bình trong năm 2021 tại các điểm quan trắc N</w:t>
      </w:r>
      <w:r w:rsidRPr="0074617F">
        <w:rPr>
          <w:sz w:val="28"/>
          <w:szCs w:val="28"/>
          <w:vertAlign w:val="subscript"/>
        </w:rPr>
        <w:t>NN1</w:t>
      </w:r>
      <w:r w:rsidRPr="0074617F">
        <w:rPr>
          <w:sz w:val="28"/>
          <w:szCs w:val="28"/>
        </w:rPr>
        <w:t>, N</w:t>
      </w:r>
      <w:r w:rsidRPr="0074617F">
        <w:rPr>
          <w:sz w:val="28"/>
          <w:szCs w:val="28"/>
          <w:vertAlign w:val="subscript"/>
        </w:rPr>
        <w:t>NN3</w:t>
      </w:r>
      <w:r w:rsidRPr="0074617F">
        <w:rPr>
          <w:sz w:val="28"/>
          <w:szCs w:val="28"/>
        </w:rPr>
        <w:t>, N</w:t>
      </w:r>
      <w:r w:rsidRPr="0074617F">
        <w:rPr>
          <w:sz w:val="28"/>
          <w:szCs w:val="28"/>
          <w:vertAlign w:val="subscript"/>
        </w:rPr>
        <w:t>NN4</w:t>
      </w:r>
      <w:r w:rsidRPr="0074617F">
        <w:rPr>
          <w:sz w:val="28"/>
          <w:szCs w:val="28"/>
        </w:rPr>
        <w:t>, N</w:t>
      </w:r>
      <w:r w:rsidRPr="0074617F">
        <w:rPr>
          <w:sz w:val="28"/>
          <w:szCs w:val="28"/>
          <w:vertAlign w:val="subscript"/>
        </w:rPr>
        <w:t>NN7</w:t>
      </w:r>
      <w:r w:rsidRPr="0074617F">
        <w:rPr>
          <w:sz w:val="28"/>
          <w:szCs w:val="28"/>
        </w:rPr>
        <w:t>,</w:t>
      </w:r>
      <w:r w:rsidR="00E1492D" w:rsidRPr="0074617F">
        <w:rPr>
          <w:sz w:val="28"/>
          <w:szCs w:val="28"/>
        </w:rPr>
        <w:t xml:space="preserve"> </w:t>
      </w:r>
      <w:r w:rsidRPr="0074617F">
        <w:rPr>
          <w:sz w:val="28"/>
          <w:szCs w:val="28"/>
        </w:rPr>
        <w:t>N</w:t>
      </w:r>
      <w:r w:rsidRPr="0074617F">
        <w:rPr>
          <w:sz w:val="28"/>
          <w:szCs w:val="28"/>
          <w:vertAlign w:val="subscript"/>
        </w:rPr>
        <w:t xml:space="preserve">NN15, </w:t>
      </w:r>
      <w:r w:rsidRPr="0074617F">
        <w:rPr>
          <w:sz w:val="28"/>
          <w:szCs w:val="28"/>
        </w:rPr>
        <w:t>N</w:t>
      </w:r>
      <w:r w:rsidRPr="0074617F">
        <w:rPr>
          <w:sz w:val="28"/>
          <w:szCs w:val="28"/>
          <w:vertAlign w:val="subscript"/>
        </w:rPr>
        <w:t>NN10</w:t>
      </w:r>
      <w:r w:rsidRPr="0074617F">
        <w:rPr>
          <w:sz w:val="28"/>
          <w:szCs w:val="28"/>
        </w:rPr>
        <w:t>,</w:t>
      </w:r>
      <w:r w:rsidR="00E1492D" w:rsidRPr="0074617F">
        <w:rPr>
          <w:sz w:val="28"/>
          <w:szCs w:val="28"/>
        </w:rPr>
        <w:t xml:space="preserve"> </w:t>
      </w:r>
      <w:r w:rsidRPr="0074617F">
        <w:rPr>
          <w:sz w:val="28"/>
          <w:szCs w:val="28"/>
        </w:rPr>
        <w:t>N</w:t>
      </w:r>
      <w:r w:rsidRPr="0074617F">
        <w:rPr>
          <w:sz w:val="28"/>
          <w:szCs w:val="28"/>
          <w:vertAlign w:val="subscript"/>
        </w:rPr>
        <w:t>NN13</w:t>
      </w:r>
      <w:r w:rsidRPr="0074617F">
        <w:rPr>
          <w:sz w:val="28"/>
          <w:szCs w:val="28"/>
        </w:rPr>
        <w:t>có sự tăng đột biến so vớ</w:t>
      </w:r>
      <w:r w:rsidR="00E1492D" w:rsidRPr="0074617F">
        <w:rPr>
          <w:sz w:val="28"/>
          <w:szCs w:val="28"/>
        </w:rPr>
        <w:t>i các năm khác</w:t>
      </w:r>
      <w:r w:rsidRPr="0074617F">
        <w:rPr>
          <w:sz w:val="28"/>
          <w:szCs w:val="28"/>
        </w:rPr>
        <w:t xml:space="preserve"> và vượt ngưỡng cho phép của QCVN</w:t>
      </w:r>
      <w:r w:rsidR="00E1492D" w:rsidRPr="0074617F">
        <w:rPr>
          <w:sz w:val="28"/>
          <w:szCs w:val="28"/>
        </w:rPr>
        <w:t xml:space="preserve"> (hình 2.32)</w:t>
      </w:r>
      <w:r w:rsidRPr="0074617F">
        <w:rPr>
          <w:sz w:val="28"/>
          <w:szCs w:val="28"/>
        </w:rPr>
        <w:t>.</w:t>
      </w:r>
    </w:p>
    <w:p w14:paraId="470D12C7" w14:textId="3C99C67B" w:rsidR="00B86890" w:rsidRPr="0074617F" w:rsidRDefault="00B86890" w:rsidP="00CD36CF">
      <w:pPr>
        <w:widowControl w:val="0"/>
        <w:numPr>
          <w:ilvl w:val="0"/>
          <w:numId w:val="12"/>
        </w:numPr>
        <w:ind w:left="567" w:hanging="283"/>
        <w:rPr>
          <w:sz w:val="28"/>
          <w:szCs w:val="28"/>
        </w:rPr>
      </w:pPr>
      <w:r w:rsidRPr="0074617F">
        <w:rPr>
          <w:sz w:val="28"/>
          <w:szCs w:val="28"/>
        </w:rPr>
        <w:t>Nồng độ Nitrit trung bình trong tại các điểm quan trắc không có sự biến động lớn giữa các năm trong giai đoạ</w:t>
      </w:r>
      <w:r w:rsidR="00E1492D" w:rsidRPr="0074617F">
        <w:rPr>
          <w:sz w:val="28"/>
          <w:szCs w:val="28"/>
        </w:rPr>
        <w:t>n 2016 – 2121</w:t>
      </w:r>
      <w:r w:rsidRPr="0074617F">
        <w:rPr>
          <w:sz w:val="28"/>
          <w:szCs w:val="28"/>
        </w:rPr>
        <w:t xml:space="preserve"> và đều nằm dưới ngưỡng cho </w:t>
      </w:r>
      <w:r w:rsidRPr="0074617F">
        <w:rPr>
          <w:sz w:val="28"/>
          <w:szCs w:val="28"/>
        </w:rPr>
        <w:lastRenderedPageBreak/>
        <w:t>phép của QCVN</w:t>
      </w:r>
      <w:r w:rsidR="00E1492D" w:rsidRPr="0074617F">
        <w:rPr>
          <w:sz w:val="28"/>
          <w:szCs w:val="28"/>
        </w:rPr>
        <w:t xml:space="preserve"> (hình 2.33)</w:t>
      </w:r>
      <w:r w:rsidRPr="0074617F">
        <w:rPr>
          <w:sz w:val="28"/>
          <w:szCs w:val="28"/>
        </w:rPr>
        <w:t>.</w:t>
      </w:r>
    </w:p>
    <w:p w14:paraId="5B964843" w14:textId="519BB926" w:rsidR="00B86890" w:rsidRPr="0074617F" w:rsidRDefault="00E1492D" w:rsidP="00CD36CF">
      <w:pPr>
        <w:widowControl w:val="0"/>
        <w:numPr>
          <w:ilvl w:val="0"/>
          <w:numId w:val="12"/>
        </w:numPr>
        <w:ind w:left="567" w:hanging="283"/>
        <w:rPr>
          <w:sz w:val="28"/>
          <w:szCs w:val="28"/>
        </w:rPr>
      </w:pPr>
      <w:r w:rsidRPr="0074617F">
        <w:rPr>
          <w:sz w:val="28"/>
          <w:szCs w:val="28"/>
        </w:rPr>
        <w:t>G</w:t>
      </w:r>
      <w:r w:rsidR="00B86890" w:rsidRPr="0074617F">
        <w:rPr>
          <w:sz w:val="28"/>
          <w:szCs w:val="28"/>
        </w:rPr>
        <w:t>iai đoạn</w:t>
      </w:r>
      <w:r w:rsidRPr="0074617F">
        <w:rPr>
          <w:sz w:val="28"/>
          <w:szCs w:val="28"/>
        </w:rPr>
        <w:t xml:space="preserve"> 2016 - 2021</w:t>
      </w:r>
      <w:r w:rsidR="00B86890" w:rsidRPr="0074617F">
        <w:rPr>
          <w:sz w:val="28"/>
          <w:szCs w:val="28"/>
        </w:rPr>
        <w:t xml:space="preserve"> ghi nhận sự gia tăng đáng kể của mật độ</w:t>
      </w:r>
      <w:r w:rsidRPr="0074617F">
        <w:rPr>
          <w:sz w:val="28"/>
          <w:szCs w:val="28"/>
        </w:rPr>
        <w:t xml:space="preserve"> C</w:t>
      </w:r>
      <w:r w:rsidR="00B86890" w:rsidRPr="0074617F">
        <w:rPr>
          <w:sz w:val="28"/>
          <w:szCs w:val="28"/>
        </w:rPr>
        <w:t>oliform trung bình tại điểm quan trắc N</w:t>
      </w:r>
      <w:r w:rsidR="00B86890" w:rsidRPr="0074617F">
        <w:rPr>
          <w:sz w:val="28"/>
          <w:szCs w:val="28"/>
          <w:vertAlign w:val="subscript"/>
        </w:rPr>
        <w:t>NN16</w:t>
      </w:r>
      <w:r w:rsidR="00B86890" w:rsidRPr="0074617F">
        <w:rPr>
          <w:sz w:val="28"/>
          <w:szCs w:val="28"/>
        </w:rPr>
        <w:t xml:space="preserve"> trong năm 2018 so với các năm còn lại. </w:t>
      </w:r>
    </w:p>
    <w:p w14:paraId="20EE863E" w14:textId="77777777" w:rsidR="00083E8B" w:rsidRPr="0074617F" w:rsidRDefault="00B86890" w:rsidP="00083E8B">
      <w:pPr>
        <w:keepNext/>
        <w:widowControl w:val="0"/>
        <w:ind w:firstLine="0"/>
        <w:jc w:val="center"/>
        <w:rPr>
          <w:sz w:val="28"/>
          <w:szCs w:val="28"/>
        </w:rPr>
      </w:pPr>
      <w:r w:rsidRPr="0074617F">
        <w:rPr>
          <w:noProof/>
          <w:sz w:val="28"/>
          <w:szCs w:val="28"/>
          <w:lang w:val="en-US"/>
        </w:rPr>
        <w:drawing>
          <wp:inline distT="0" distB="0" distL="0" distR="0" wp14:anchorId="0AEA173F" wp14:editId="518A92D8">
            <wp:extent cx="5760720" cy="2981296"/>
            <wp:effectExtent l="19050" t="0" r="11430" b="0"/>
            <wp:docPr id="933"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F5F28BA" w14:textId="174FD349" w:rsidR="00B86890" w:rsidRPr="0074617F" w:rsidRDefault="00CA2AF8" w:rsidP="00083E8B">
      <w:pPr>
        <w:pStyle w:val="Caption"/>
        <w:rPr>
          <w:sz w:val="28"/>
          <w:szCs w:val="28"/>
        </w:rPr>
      </w:pPr>
      <w:bookmarkStart w:id="433" w:name="_Toc123980240"/>
      <w:bookmarkStart w:id="434" w:name="_Toc127207406"/>
      <w:bookmarkStart w:id="435" w:name="_Toc127208084"/>
      <w:r w:rsidRPr="0074617F">
        <w:rPr>
          <w:sz w:val="28"/>
          <w:szCs w:val="28"/>
        </w:rPr>
        <w:t>Hình 2.</w:t>
      </w:r>
      <w:r w:rsidR="00083E8B" w:rsidRPr="0074617F">
        <w:rPr>
          <w:sz w:val="28"/>
          <w:szCs w:val="28"/>
        </w:rPr>
        <w:fldChar w:fldCharType="begin"/>
      </w:r>
      <w:r w:rsidR="00083E8B" w:rsidRPr="0074617F">
        <w:rPr>
          <w:sz w:val="28"/>
          <w:szCs w:val="28"/>
        </w:rPr>
        <w:instrText xml:space="preserve"> SEQ Hình_2. \* ARABIC </w:instrText>
      </w:r>
      <w:r w:rsidR="00083E8B" w:rsidRPr="0074617F">
        <w:rPr>
          <w:sz w:val="28"/>
          <w:szCs w:val="28"/>
        </w:rPr>
        <w:fldChar w:fldCharType="separate"/>
      </w:r>
      <w:r w:rsidR="003C1F72" w:rsidRPr="0074617F">
        <w:rPr>
          <w:noProof/>
          <w:sz w:val="28"/>
          <w:szCs w:val="28"/>
        </w:rPr>
        <w:t>31</w:t>
      </w:r>
      <w:r w:rsidR="00083E8B" w:rsidRPr="0074617F">
        <w:rPr>
          <w:sz w:val="28"/>
          <w:szCs w:val="28"/>
        </w:rPr>
        <w:fldChar w:fldCharType="end"/>
      </w:r>
      <w:r w:rsidR="00083E8B" w:rsidRPr="0074617F">
        <w:rPr>
          <w:sz w:val="28"/>
          <w:szCs w:val="28"/>
        </w:rPr>
        <w:t xml:space="preserve">. </w:t>
      </w:r>
      <w:r w:rsidR="00083E8B" w:rsidRPr="0074617F">
        <w:rPr>
          <w:b w:val="0"/>
          <w:iCs w:val="0"/>
          <w:sz w:val="28"/>
          <w:szCs w:val="28"/>
          <w:lang w:val="en-GB"/>
        </w:rPr>
        <w:t xml:space="preserve">Biến động chỉ số Permanganat của nước dưới đất qua các năm 2016-2021 </w:t>
      </w:r>
      <w:r w:rsidR="00083E8B" w:rsidRPr="0074617F">
        <w:rPr>
          <w:b w:val="0"/>
          <w:i/>
          <w:iCs w:val="0"/>
          <w:sz w:val="28"/>
          <w:szCs w:val="28"/>
          <w:lang w:val="en-GB"/>
        </w:rPr>
        <w:t>(Nguồn: Trung tâm Quan trắc TN&amp;MT tỉnh Thừa Thiên Huế)</w:t>
      </w:r>
      <w:bookmarkEnd w:id="433"/>
      <w:bookmarkEnd w:id="434"/>
      <w:bookmarkEnd w:id="435"/>
    </w:p>
    <w:p w14:paraId="0EB1CD00" w14:textId="77777777" w:rsidR="00EE17DC" w:rsidRPr="0074617F" w:rsidRDefault="00B86890" w:rsidP="00EE17DC">
      <w:pPr>
        <w:keepNext/>
        <w:widowControl w:val="0"/>
        <w:ind w:firstLine="0"/>
        <w:rPr>
          <w:sz w:val="28"/>
          <w:szCs w:val="28"/>
        </w:rPr>
      </w:pPr>
      <w:r w:rsidRPr="0074617F">
        <w:rPr>
          <w:noProof/>
          <w:sz w:val="28"/>
          <w:szCs w:val="28"/>
          <w:lang w:val="en-US"/>
        </w:rPr>
        <w:drawing>
          <wp:inline distT="0" distB="0" distL="0" distR="0" wp14:anchorId="4C3042D5" wp14:editId="7280C177">
            <wp:extent cx="5760720" cy="2779424"/>
            <wp:effectExtent l="19050" t="0" r="11430" b="1876"/>
            <wp:docPr id="93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E90AB55" w14:textId="0378EA9A" w:rsidR="00B86890" w:rsidRPr="0074617F" w:rsidRDefault="00BC5FCA" w:rsidP="00EE17DC">
      <w:pPr>
        <w:pStyle w:val="Caption"/>
        <w:rPr>
          <w:sz w:val="28"/>
          <w:szCs w:val="28"/>
        </w:rPr>
      </w:pPr>
      <w:bookmarkStart w:id="436" w:name="_Toc123980241"/>
      <w:bookmarkStart w:id="437" w:name="_Toc127207407"/>
      <w:bookmarkStart w:id="438" w:name="_Toc127208085"/>
      <w:r w:rsidRPr="0074617F">
        <w:rPr>
          <w:sz w:val="28"/>
          <w:szCs w:val="28"/>
        </w:rPr>
        <w:t>Hình 2.</w:t>
      </w:r>
      <w:r w:rsidR="00EE17DC" w:rsidRPr="0074617F">
        <w:rPr>
          <w:sz w:val="28"/>
          <w:szCs w:val="28"/>
        </w:rPr>
        <w:fldChar w:fldCharType="begin"/>
      </w:r>
      <w:r w:rsidR="00EE17DC" w:rsidRPr="0074617F">
        <w:rPr>
          <w:sz w:val="28"/>
          <w:szCs w:val="28"/>
        </w:rPr>
        <w:instrText xml:space="preserve"> SEQ Hình_2. \* ARABIC </w:instrText>
      </w:r>
      <w:r w:rsidR="00EE17DC" w:rsidRPr="0074617F">
        <w:rPr>
          <w:sz w:val="28"/>
          <w:szCs w:val="28"/>
        </w:rPr>
        <w:fldChar w:fldCharType="separate"/>
      </w:r>
      <w:r w:rsidR="003C1F72" w:rsidRPr="0074617F">
        <w:rPr>
          <w:noProof/>
          <w:sz w:val="28"/>
          <w:szCs w:val="28"/>
        </w:rPr>
        <w:t>32</w:t>
      </w:r>
      <w:r w:rsidR="00EE17DC" w:rsidRPr="0074617F">
        <w:rPr>
          <w:sz w:val="28"/>
          <w:szCs w:val="28"/>
        </w:rPr>
        <w:fldChar w:fldCharType="end"/>
      </w:r>
      <w:r w:rsidR="00EE17DC" w:rsidRPr="0074617F">
        <w:rPr>
          <w:sz w:val="28"/>
          <w:szCs w:val="28"/>
        </w:rPr>
        <w:t xml:space="preserve">. </w:t>
      </w:r>
      <w:r w:rsidR="00EE17DC" w:rsidRPr="0074617F">
        <w:rPr>
          <w:b w:val="0"/>
          <w:iCs w:val="0"/>
          <w:sz w:val="28"/>
          <w:szCs w:val="28"/>
          <w:lang w:val="en-GB"/>
        </w:rPr>
        <w:t xml:space="preserve">Biến động Amoni của nước dưới đất qua các năm 2016–2021 </w:t>
      </w:r>
      <w:r w:rsidR="00EE17DC" w:rsidRPr="0074617F">
        <w:rPr>
          <w:b w:val="0"/>
          <w:i/>
          <w:iCs w:val="0"/>
          <w:sz w:val="28"/>
          <w:szCs w:val="28"/>
          <w:lang w:val="en-GB"/>
        </w:rPr>
        <w:t>(Nguồn: Trung tâm Quan trắc TN&amp;MT tỉnh Thừa Thiên Huế)</w:t>
      </w:r>
      <w:bookmarkEnd w:id="436"/>
      <w:bookmarkEnd w:id="437"/>
      <w:bookmarkEnd w:id="438"/>
    </w:p>
    <w:p w14:paraId="6F557D78" w14:textId="77777777" w:rsidR="0031111A" w:rsidRPr="0074617F" w:rsidRDefault="00B86890" w:rsidP="0031111A">
      <w:pPr>
        <w:keepNext/>
        <w:widowControl w:val="0"/>
        <w:ind w:firstLine="0"/>
        <w:jc w:val="center"/>
        <w:rPr>
          <w:sz w:val="28"/>
          <w:szCs w:val="28"/>
        </w:rPr>
      </w:pPr>
      <w:r w:rsidRPr="0074617F">
        <w:rPr>
          <w:noProof/>
          <w:sz w:val="28"/>
          <w:szCs w:val="28"/>
          <w:lang w:val="en-US"/>
        </w:rPr>
        <w:lastRenderedPageBreak/>
        <w:drawing>
          <wp:inline distT="0" distB="0" distL="0" distR="0" wp14:anchorId="508AD523" wp14:editId="791F708F">
            <wp:extent cx="5395457" cy="2639833"/>
            <wp:effectExtent l="0" t="0" r="15240" b="8255"/>
            <wp:docPr id="93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A97B6CF" w14:textId="3366116D" w:rsidR="0031111A" w:rsidRPr="0074617F" w:rsidRDefault="001920DE" w:rsidP="0031111A">
      <w:pPr>
        <w:pStyle w:val="Caption"/>
        <w:widowControl w:val="0"/>
        <w:rPr>
          <w:b w:val="0"/>
          <w:iCs w:val="0"/>
          <w:sz w:val="28"/>
          <w:szCs w:val="28"/>
          <w:lang w:val="en-GB"/>
        </w:rPr>
      </w:pPr>
      <w:bookmarkStart w:id="439" w:name="_Toc123980242"/>
      <w:bookmarkStart w:id="440" w:name="_Toc127207408"/>
      <w:bookmarkStart w:id="441" w:name="_Toc127208086"/>
      <w:r w:rsidRPr="0074617F">
        <w:rPr>
          <w:sz w:val="28"/>
          <w:szCs w:val="28"/>
        </w:rPr>
        <w:t>Hình 2.</w:t>
      </w:r>
      <w:r w:rsidR="0031111A" w:rsidRPr="0074617F">
        <w:rPr>
          <w:sz w:val="28"/>
          <w:szCs w:val="28"/>
        </w:rPr>
        <w:fldChar w:fldCharType="begin"/>
      </w:r>
      <w:r w:rsidR="0031111A" w:rsidRPr="0074617F">
        <w:rPr>
          <w:sz w:val="28"/>
          <w:szCs w:val="28"/>
        </w:rPr>
        <w:instrText xml:space="preserve"> SEQ Hình_2. \* ARABIC </w:instrText>
      </w:r>
      <w:r w:rsidR="0031111A" w:rsidRPr="0074617F">
        <w:rPr>
          <w:sz w:val="28"/>
          <w:szCs w:val="28"/>
        </w:rPr>
        <w:fldChar w:fldCharType="separate"/>
      </w:r>
      <w:r w:rsidR="003C1F72" w:rsidRPr="0074617F">
        <w:rPr>
          <w:noProof/>
          <w:sz w:val="28"/>
          <w:szCs w:val="28"/>
        </w:rPr>
        <w:t>33</w:t>
      </w:r>
      <w:r w:rsidR="0031111A" w:rsidRPr="0074617F">
        <w:rPr>
          <w:sz w:val="28"/>
          <w:szCs w:val="28"/>
        </w:rPr>
        <w:fldChar w:fldCharType="end"/>
      </w:r>
      <w:r w:rsidR="0031111A" w:rsidRPr="0074617F">
        <w:rPr>
          <w:sz w:val="28"/>
          <w:szCs w:val="28"/>
        </w:rPr>
        <w:t xml:space="preserve">. </w:t>
      </w:r>
      <w:r w:rsidR="0031111A" w:rsidRPr="0074617F">
        <w:rPr>
          <w:b w:val="0"/>
          <w:iCs w:val="0"/>
          <w:sz w:val="28"/>
          <w:szCs w:val="28"/>
          <w:lang w:val="en-GB"/>
        </w:rPr>
        <w:t xml:space="preserve">Biến động Nitrit của nước dưới đất qua các năm 2016–2021 </w:t>
      </w:r>
      <w:r w:rsidR="0031111A" w:rsidRPr="0074617F">
        <w:rPr>
          <w:b w:val="0"/>
          <w:i/>
          <w:iCs w:val="0"/>
          <w:sz w:val="28"/>
          <w:szCs w:val="28"/>
          <w:lang w:val="en-GB"/>
        </w:rPr>
        <w:t>(Nguồn: Trung tâm Quan trắc TN&amp;MT tỉnh Thừa Thiên Huế)</w:t>
      </w:r>
      <w:bookmarkEnd w:id="439"/>
      <w:bookmarkEnd w:id="440"/>
      <w:bookmarkEnd w:id="441"/>
    </w:p>
    <w:p w14:paraId="76D8B043" w14:textId="77777777" w:rsidR="0031111A" w:rsidRPr="0074617F" w:rsidRDefault="00B86890" w:rsidP="0031111A">
      <w:pPr>
        <w:keepNext/>
        <w:widowControl w:val="0"/>
        <w:ind w:firstLine="0"/>
        <w:jc w:val="center"/>
        <w:rPr>
          <w:sz w:val="28"/>
          <w:szCs w:val="28"/>
        </w:rPr>
      </w:pPr>
      <w:r w:rsidRPr="0074617F">
        <w:rPr>
          <w:i/>
          <w:noProof/>
          <w:sz w:val="28"/>
          <w:szCs w:val="28"/>
          <w:lang w:val="en-US"/>
        </w:rPr>
        <mc:AlternateContent>
          <mc:Choice Requires="wps">
            <w:drawing>
              <wp:anchor distT="4294967294" distB="4294967294" distL="114300" distR="114300" simplePos="0" relativeHeight="251658373" behindDoc="0" locked="0" layoutInCell="1" allowOverlap="1" wp14:anchorId="28EB980F" wp14:editId="4BA25408">
                <wp:simplePos x="0" y="0"/>
                <wp:positionH relativeFrom="column">
                  <wp:posOffset>955675</wp:posOffset>
                </wp:positionH>
                <wp:positionV relativeFrom="paragraph">
                  <wp:posOffset>1154429</wp:posOffset>
                </wp:positionV>
                <wp:extent cx="4500245" cy="0"/>
                <wp:effectExtent l="0" t="0" r="33655" b="19050"/>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00245" cy="0"/>
                        </a:xfrm>
                        <a:prstGeom prst="straightConnector1">
                          <a:avLst/>
                        </a:prstGeom>
                        <a:ln>
                          <a:solidFill>
                            <a:srgbClr val="FF0000"/>
                          </a:solidFill>
                          <a:headEnd/>
                          <a:tailEnd/>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1C44005" id="_x0000_t32" coordsize="21600,21600" o:spt="32" o:oned="t" path="m,l21600,21600e" filled="f">
                <v:path arrowok="t" fillok="f" o:connecttype="none"/>
                <o:lock v:ext="edit" shapetype="t"/>
              </v:shapetype>
              <v:shape id="Straight Arrow Connector 1" o:spid="_x0000_s1026" type="#_x0000_t32" style="position:absolute;margin-left:75.25pt;margin-top:90.9pt;width:354.35pt;height:0;z-index:251658373;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" strokecolor="red" strokeweight="1.5pt">
                <v:stroke joinstyle="miter"/>
              </v:shape>
            </w:pict>
          </mc:Fallback>
        </mc:AlternateContent>
      </w:r>
      <w:r w:rsidRPr="0074617F">
        <w:rPr>
          <w:noProof/>
          <w:sz w:val="28"/>
          <w:szCs w:val="28"/>
          <w:lang w:val="en-US"/>
        </w:rPr>
        <w:drawing>
          <wp:inline distT="0" distB="0" distL="0" distR="0" wp14:anchorId="462E1DC7" wp14:editId="723930A2">
            <wp:extent cx="5099685" cy="2308195"/>
            <wp:effectExtent l="0" t="0" r="5715" b="16510"/>
            <wp:docPr id="93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66133FE" w14:textId="5F0A6249" w:rsidR="00B86890" w:rsidRPr="0074617F" w:rsidRDefault="00D23C2F" w:rsidP="0031111A">
      <w:pPr>
        <w:pStyle w:val="Caption"/>
        <w:rPr>
          <w:sz w:val="28"/>
          <w:szCs w:val="28"/>
        </w:rPr>
      </w:pPr>
      <w:bookmarkStart w:id="442" w:name="_Toc123980243"/>
      <w:bookmarkStart w:id="443" w:name="_Toc127207409"/>
      <w:bookmarkStart w:id="444" w:name="_Toc127208087"/>
      <w:r w:rsidRPr="0074617F">
        <w:rPr>
          <w:sz w:val="28"/>
          <w:szCs w:val="28"/>
        </w:rPr>
        <w:t>Hình 2.</w:t>
      </w:r>
      <w:r w:rsidR="0031111A" w:rsidRPr="0074617F">
        <w:rPr>
          <w:sz w:val="28"/>
          <w:szCs w:val="28"/>
        </w:rPr>
        <w:fldChar w:fldCharType="begin"/>
      </w:r>
      <w:r w:rsidR="0031111A" w:rsidRPr="0074617F">
        <w:rPr>
          <w:sz w:val="28"/>
          <w:szCs w:val="28"/>
        </w:rPr>
        <w:instrText xml:space="preserve"> SEQ Hình_2. \* ARABIC </w:instrText>
      </w:r>
      <w:r w:rsidR="0031111A" w:rsidRPr="0074617F">
        <w:rPr>
          <w:sz w:val="28"/>
          <w:szCs w:val="28"/>
        </w:rPr>
        <w:fldChar w:fldCharType="separate"/>
      </w:r>
      <w:r w:rsidR="003C1F72" w:rsidRPr="0074617F">
        <w:rPr>
          <w:noProof/>
          <w:sz w:val="28"/>
          <w:szCs w:val="28"/>
        </w:rPr>
        <w:t>34</w:t>
      </w:r>
      <w:r w:rsidR="0031111A" w:rsidRPr="0074617F">
        <w:rPr>
          <w:sz w:val="28"/>
          <w:szCs w:val="28"/>
        </w:rPr>
        <w:fldChar w:fldCharType="end"/>
      </w:r>
      <w:r w:rsidR="0031111A" w:rsidRPr="0074617F">
        <w:rPr>
          <w:sz w:val="28"/>
          <w:szCs w:val="28"/>
        </w:rPr>
        <w:t xml:space="preserve">. </w:t>
      </w:r>
      <w:r w:rsidR="0031111A" w:rsidRPr="0074617F">
        <w:rPr>
          <w:b w:val="0"/>
          <w:iCs w:val="0"/>
          <w:sz w:val="28"/>
          <w:szCs w:val="28"/>
          <w:lang w:val="en-GB"/>
        </w:rPr>
        <w:t xml:space="preserve">Biến động Coliform của nước dưới đất qua các năm 2016–2021 </w:t>
      </w:r>
      <w:r w:rsidR="0031111A" w:rsidRPr="0074617F">
        <w:rPr>
          <w:b w:val="0"/>
          <w:i/>
          <w:iCs w:val="0"/>
          <w:sz w:val="28"/>
          <w:szCs w:val="28"/>
          <w:lang w:val="en-GB"/>
        </w:rPr>
        <w:t>(Nguồn: Trung tâm Quan trắc TN&amp;MT tỉnh Thừa Thiên Huế)</w:t>
      </w:r>
      <w:bookmarkEnd w:id="442"/>
      <w:bookmarkEnd w:id="443"/>
      <w:bookmarkEnd w:id="444"/>
    </w:p>
    <w:p w14:paraId="0C24C425" w14:textId="35F44190" w:rsidR="00B86890" w:rsidRPr="0074617F" w:rsidRDefault="00B86890" w:rsidP="00CD36CF">
      <w:pPr>
        <w:widowControl w:val="0"/>
        <w:rPr>
          <w:b/>
          <w:bCs/>
          <w:spacing w:val="-2"/>
          <w:sz w:val="28"/>
          <w:szCs w:val="28"/>
          <w:lang w:val="nl-NL"/>
        </w:rPr>
      </w:pPr>
      <w:bookmarkStart w:id="445" w:name="_Toc97180484"/>
      <w:bookmarkStart w:id="446" w:name="_Toc97557646"/>
      <w:r w:rsidRPr="0074617F">
        <w:rPr>
          <w:spacing w:val="-2"/>
          <w:sz w:val="28"/>
          <w:szCs w:val="28"/>
        </w:rPr>
        <w:t>Có thể thấy mật độ coliform trong nước dưới đất luôn cao và không đạt quy đinh theo QCVN 09-MT: 2015/B</w:t>
      </w:r>
      <w:r w:rsidR="00C15AE3" w:rsidRPr="0074617F">
        <w:rPr>
          <w:spacing w:val="-2"/>
          <w:sz w:val="28"/>
          <w:szCs w:val="28"/>
        </w:rPr>
        <w:t>TN&amp;MT</w:t>
      </w:r>
      <w:r w:rsidRPr="0074617F">
        <w:rPr>
          <w:spacing w:val="-2"/>
          <w:sz w:val="28"/>
          <w:szCs w:val="28"/>
        </w:rPr>
        <w:t>.</w:t>
      </w:r>
      <w:r w:rsidRPr="0074617F">
        <w:rPr>
          <w:spacing w:val="-2"/>
          <w:sz w:val="28"/>
          <w:szCs w:val="28"/>
          <w:lang w:val="nl-NL"/>
        </w:rPr>
        <w:t xml:space="preserve"> Nguyên nhân ghi nhận mật độ Coliform cao tại hầu hết các điểm quan trắc do vị trí quan trắc nằm gần các khu dân cư có hoạt động chăn nuôi gia súc nên thường ghi nhận mật độ Coliform cao tại các điểm quan trắc này.</w:t>
      </w:r>
    </w:p>
    <w:p w14:paraId="79856893" w14:textId="77777777" w:rsidR="00B86890" w:rsidRPr="0074617F" w:rsidRDefault="00B86890" w:rsidP="00CD36CF">
      <w:pPr>
        <w:pStyle w:val="Heading4"/>
        <w:widowControl w:val="0"/>
        <w:rPr>
          <w:sz w:val="28"/>
          <w:szCs w:val="28"/>
        </w:rPr>
      </w:pPr>
      <w:bookmarkStart w:id="447" w:name="_Toc97180476"/>
      <w:bookmarkStart w:id="448" w:name="_Toc97557633"/>
      <w:bookmarkEnd w:id="445"/>
      <w:bookmarkEnd w:id="446"/>
      <w:r w:rsidRPr="0074617F">
        <w:rPr>
          <w:sz w:val="28"/>
          <w:szCs w:val="28"/>
        </w:rPr>
        <w:t xml:space="preserve">2.2.1.2. Thực trạng môi trường không khí, tiếng ồn </w:t>
      </w:r>
    </w:p>
    <w:p w14:paraId="0E09C4E5" w14:textId="0ADFC16B" w:rsidR="00B86890" w:rsidRPr="0074617F" w:rsidRDefault="009C55D5" w:rsidP="00CD36CF">
      <w:pPr>
        <w:widowControl w:val="0"/>
        <w:ind w:firstLine="0"/>
        <w:rPr>
          <w:b/>
          <w:bCs/>
          <w:sz w:val="28"/>
          <w:szCs w:val="28"/>
          <w:lang w:val="nb-NO"/>
        </w:rPr>
      </w:pPr>
      <w:bookmarkStart w:id="449" w:name="_Toc97180478"/>
      <w:bookmarkStart w:id="450" w:name="_Toc97557635"/>
      <w:bookmarkEnd w:id="447"/>
      <w:bookmarkEnd w:id="448"/>
      <w:r w:rsidRPr="0074617F">
        <w:rPr>
          <w:sz w:val="28"/>
          <w:szCs w:val="28"/>
          <w:lang w:val="nb-NO"/>
        </w:rPr>
        <w:t>1</w:t>
      </w:r>
      <w:r w:rsidR="00B86890" w:rsidRPr="0074617F">
        <w:rPr>
          <w:sz w:val="28"/>
          <w:szCs w:val="28"/>
          <w:lang w:val="nb-NO"/>
        </w:rPr>
        <w:t>) Tiếng ồn</w:t>
      </w:r>
      <w:bookmarkEnd w:id="449"/>
      <w:bookmarkEnd w:id="450"/>
    </w:p>
    <w:p w14:paraId="27D3317A" w14:textId="77777777" w:rsidR="00B86890" w:rsidRPr="0074617F" w:rsidRDefault="00B86890" w:rsidP="00CD36CF">
      <w:pPr>
        <w:widowControl w:val="0"/>
        <w:ind w:firstLine="561"/>
        <w:rPr>
          <w:sz w:val="28"/>
          <w:szCs w:val="28"/>
        </w:rPr>
      </w:pPr>
      <w:r w:rsidRPr="0074617F">
        <w:rPr>
          <w:sz w:val="28"/>
          <w:szCs w:val="28"/>
        </w:rPr>
        <w:t xml:space="preserve">Trong giai đoạn 2016 – 2021, mức tiếng ồn tại các điểm quan trắc có giá trị </w:t>
      </w:r>
      <w:r w:rsidRPr="0074617F">
        <w:rPr>
          <w:sz w:val="28"/>
          <w:szCs w:val="28"/>
        </w:rPr>
        <w:lastRenderedPageBreak/>
        <w:t>đo được không có sự biến động lớn so với các năm trước và có xu hướng tốt lên. Qua đó có thể thấy chất lượng tốt lên của các phương tiện cũng như ý thức tham gia giao thông ngày càng được nâng cao.</w:t>
      </w:r>
    </w:p>
    <w:p w14:paraId="6C1DD635" w14:textId="6ADBE376" w:rsidR="00B86890" w:rsidRPr="0074617F" w:rsidRDefault="00B86890" w:rsidP="00CD36CF">
      <w:pPr>
        <w:widowControl w:val="0"/>
        <w:ind w:firstLine="561"/>
        <w:rPr>
          <w:sz w:val="28"/>
          <w:szCs w:val="28"/>
        </w:rPr>
      </w:pPr>
      <w:r w:rsidRPr="0074617F">
        <w:rPr>
          <w:sz w:val="28"/>
          <w:szCs w:val="28"/>
        </w:rPr>
        <w:t xml:space="preserve">Trong năm 2021, mức tiếng ồn tại các điểm quan trắc có giá trị thấp chủ yếu nằm sâu trong khu dân cư, </w:t>
      </w:r>
      <w:r w:rsidR="00CA0E5E" w:rsidRPr="0074617F">
        <w:rPr>
          <w:sz w:val="28"/>
          <w:szCs w:val="28"/>
        </w:rPr>
        <w:t>KBT</w:t>
      </w:r>
      <w:r w:rsidRPr="0074617F">
        <w:rPr>
          <w:sz w:val="28"/>
          <w:szCs w:val="28"/>
        </w:rPr>
        <w:t xml:space="preserve"> và các điểm nền huyện Phong Điền nên ít bị ảnh hưởng từ hoạt động giao thông, các hoạt động sản xuất và các hoạt động dân sinh. Đối với mức tiếng ồn tại các điểm quan trắc có giá trị đo được cao và không đạt quy chuẩn qua các đợt quan trắc chủ yếu tập trung ở các bến xe và các nút giao thông có mật độ xe cộ lưu thông lớn.</w:t>
      </w:r>
    </w:p>
    <w:p w14:paraId="5B846FD4" w14:textId="77777777" w:rsidR="00E22477" w:rsidRPr="0074617F" w:rsidRDefault="00B86890" w:rsidP="00E22477">
      <w:pPr>
        <w:keepNext/>
        <w:widowControl w:val="0"/>
        <w:ind w:firstLine="0"/>
        <w:jc w:val="center"/>
        <w:rPr>
          <w:sz w:val="28"/>
          <w:szCs w:val="28"/>
        </w:rPr>
      </w:pPr>
      <w:r w:rsidRPr="0074617F">
        <w:rPr>
          <w:noProof/>
          <w:sz w:val="28"/>
          <w:szCs w:val="28"/>
          <w:lang w:val="en-US"/>
        </w:rPr>
        <w:drawing>
          <wp:inline distT="0" distB="0" distL="0" distR="0" wp14:anchorId="170BB2C9" wp14:editId="36D68D48">
            <wp:extent cx="5769500" cy="2902227"/>
            <wp:effectExtent l="19050" t="0" r="21700" b="0"/>
            <wp:docPr id="94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FAF94A2" w14:textId="0B17E1B7" w:rsidR="00B86890" w:rsidRPr="0074617F" w:rsidRDefault="00E33346" w:rsidP="00E22477">
      <w:pPr>
        <w:pStyle w:val="Caption"/>
        <w:rPr>
          <w:sz w:val="28"/>
          <w:szCs w:val="28"/>
        </w:rPr>
      </w:pPr>
      <w:bookmarkStart w:id="451" w:name="_Toc123980244"/>
      <w:bookmarkStart w:id="452" w:name="_Toc127207410"/>
      <w:bookmarkStart w:id="453" w:name="_Toc127208088"/>
      <w:r w:rsidRPr="0074617F">
        <w:rPr>
          <w:sz w:val="28"/>
          <w:szCs w:val="28"/>
        </w:rPr>
        <w:t>Hình 2.</w:t>
      </w:r>
      <w:r w:rsidR="00E22477" w:rsidRPr="0074617F">
        <w:rPr>
          <w:sz w:val="28"/>
          <w:szCs w:val="28"/>
        </w:rPr>
        <w:fldChar w:fldCharType="begin"/>
      </w:r>
      <w:r w:rsidR="00E22477" w:rsidRPr="0074617F">
        <w:rPr>
          <w:sz w:val="28"/>
          <w:szCs w:val="28"/>
        </w:rPr>
        <w:instrText xml:space="preserve"> SEQ Hình_2. \* ARABIC </w:instrText>
      </w:r>
      <w:r w:rsidR="00E22477" w:rsidRPr="0074617F">
        <w:rPr>
          <w:sz w:val="28"/>
          <w:szCs w:val="28"/>
        </w:rPr>
        <w:fldChar w:fldCharType="separate"/>
      </w:r>
      <w:r w:rsidR="003C1F72" w:rsidRPr="0074617F">
        <w:rPr>
          <w:noProof/>
          <w:sz w:val="28"/>
          <w:szCs w:val="28"/>
        </w:rPr>
        <w:t>35</w:t>
      </w:r>
      <w:r w:rsidR="00E22477" w:rsidRPr="0074617F">
        <w:rPr>
          <w:sz w:val="28"/>
          <w:szCs w:val="28"/>
        </w:rPr>
        <w:fldChar w:fldCharType="end"/>
      </w:r>
      <w:r w:rsidR="00E22477" w:rsidRPr="0074617F">
        <w:rPr>
          <w:sz w:val="28"/>
          <w:szCs w:val="28"/>
        </w:rPr>
        <w:t xml:space="preserve">. </w:t>
      </w:r>
      <w:r w:rsidR="00E22477" w:rsidRPr="0074617F">
        <w:rPr>
          <w:b w:val="0"/>
          <w:bCs/>
          <w:sz w:val="28"/>
          <w:szCs w:val="28"/>
          <w:lang w:val="nb-NO"/>
        </w:rPr>
        <w:t xml:space="preserve">Sự biến động của tiếng ồn tại các điểm quan trắc môi trường qua các năm 2016 –2021 </w:t>
      </w:r>
      <w:r w:rsidR="00E22477" w:rsidRPr="0074617F">
        <w:rPr>
          <w:b w:val="0"/>
          <w:bCs/>
          <w:i/>
          <w:sz w:val="28"/>
          <w:szCs w:val="28"/>
          <w:lang w:val="nb-NO"/>
        </w:rPr>
        <w:t>(Nguồn: Trung tâm Quan trắc TN&amp;MT tỉnh Thừa Thiên Huế)</w:t>
      </w:r>
      <w:bookmarkEnd w:id="451"/>
      <w:bookmarkEnd w:id="452"/>
      <w:bookmarkEnd w:id="453"/>
    </w:p>
    <w:p w14:paraId="16247BC1" w14:textId="5130DB35" w:rsidR="00B86890" w:rsidRPr="0074617F" w:rsidRDefault="009C55D5" w:rsidP="00CD36CF">
      <w:pPr>
        <w:widowControl w:val="0"/>
        <w:ind w:firstLine="0"/>
        <w:rPr>
          <w:b/>
          <w:bCs/>
          <w:sz w:val="28"/>
          <w:szCs w:val="28"/>
          <w:lang w:val="nb-NO"/>
        </w:rPr>
      </w:pPr>
      <w:bookmarkStart w:id="454" w:name="_Toc97180480"/>
      <w:bookmarkStart w:id="455" w:name="_Toc97557637"/>
      <w:r w:rsidRPr="0074617F">
        <w:rPr>
          <w:sz w:val="28"/>
          <w:szCs w:val="28"/>
          <w:lang w:val="nb-NO"/>
        </w:rPr>
        <w:t>2</w:t>
      </w:r>
      <w:r w:rsidR="00B86890" w:rsidRPr="0074617F">
        <w:rPr>
          <w:sz w:val="28"/>
          <w:szCs w:val="28"/>
          <w:lang w:val="nb-NO"/>
        </w:rPr>
        <w:t>) Bụi và các khí trong môi trường xung quanh</w:t>
      </w:r>
      <w:bookmarkEnd w:id="454"/>
      <w:bookmarkEnd w:id="455"/>
    </w:p>
    <w:p w14:paraId="10AC5230" w14:textId="2F6E4334" w:rsidR="00B86890" w:rsidRPr="0074617F" w:rsidRDefault="00B86890" w:rsidP="00CD36CF">
      <w:pPr>
        <w:widowControl w:val="0"/>
        <w:rPr>
          <w:sz w:val="28"/>
          <w:szCs w:val="28"/>
        </w:rPr>
      </w:pPr>
      <w:r w:rsidRPr="0074617F">
        <w:rPr>
          <w:sz w:val="28"/>
          <w:szCs w:val="28"/>
        </w:rPr>
        <w:t xml:space="preserve">Trong giai đoạn 2016 – 2021, hàm lượng TSP đo được có sự biến động tương đối rõ tại các điểm quan trắc K1, K2, K3 (thành phố Huế), K19, K20 (ở </w:t>
      </w:r>
      <w:r w:rsidR="009F1683" w:rsidRPr="0074617F">
        <w:rPr>
          <w:sz w:val="28"/>
          <w:szCs w:val="28"/>
        </w:rPr>
        <w:t xml:space="preserve">thị xã </w:t>
      </w:r>
      <w:r w:rsidRPr="0074617F">
        <w:rPr>
          <w:sz w:val="28"/>
          <w:szCs w:val="28"/>
        </w:rPr>
        <w:t xml:space="preserve">Hương Trà), K10, K21 (ở </w:t>
      </w:r>
      <w:r w:rsidR="009F1683" w:rsidRPr="0074617F">
        <w:rPr>
          <w:sz w:val="28"/>
          <w:szCs w:val="28"/>
        </w:rPr>
        <w:t xml:space="preserve">thị xã </w:t>
      </w:r>
      <w:r w:rsidRPr="0074617F">
        <w:rPr>
          <w:sz w:val="28"/>
          <w:szCs w:val="28"/>
        </w:rPr>
        <w:t>Hương Thủy) và K14 (ở huyện Nam Đông), còn lại hầu hết các điểm khác các giá trị đo được đều tương đồng nhau qua các năm. Trong năm 2021, các giá trị đo hàm lượng TSP tại các điểm quan trắc trên địa bàn tỉnh đều thấp hơn ngưỡng cho phép của QCVN.</w:t>
      </w:r>
    </w:p>
    <w:p w14:paraId="3DD9C252" w14:textId="3D8C69E7" w:rsidR="00B86890" w:rsidRPr="0074617F" w:rsidRDefault="00B86890" w:rsidP="00CD36CF">
      <w:pPr>
        <w:widowControl w:val="0"/>
        <w:rPr>
          <w:sz w:val="28"/>
          <w:szCs w:val="28"/>
        </w:rPr>
      </w:pPr>
      <w:r w:rsidRPr="0074617F">
        <w:rPr>
          <w:sz w:val="28"/>
          <w:szCs w:val="28"/>
        </w:rPr>
        <w:t>Trong giai đoạn 2016 – 2021, nồng độ các khí CO,</w:t>
      </w:r>
      <w:r w:rsidR="00957178" w:rsidRPr="0074617F">
        <w:rPr>
          <w:sz w:val="28"/>
          <w:szCs w:val="28"/>
        </w:rPr>
        <w:t xml:space="preserve"> </w:t>
      </w:r>
      <w:r w:rsidRPr="0074617F">
        <w:rPr>
          <w:sz w:val="28"/>
          <w:szCs w:val="28"/>
        </w:rPr>
        <w:t>NO</w:t>
      </w:r>
      <w:r w:rsidRPr="0074617F">
        <w:rPr>
          <w:sz w:val="28"/>
          <w:szCs w:val="28"/>
          <w:vertAlign w:val="subscript"/>
        </w:rPr>
        <w:t>2</w:t>
      </w:r>
      <w:r w:rsidRPr="0074617F">
        <w:rPr>
          <w:sz w:val="28"/>
          <w:szCs w:val="28"/>
        </w:rPr>
        <w:t>, SO</w:t>
      </w:r>
      <w:r w:rsidRPr="0074617F">
        <w:rPr>
          <w:sz w:val="28"/>
          <w:szCs w:val="28"/>
          <w:vertAlign w:val="subscript"/>
        </w:rPr>
        <w:t>2</w:t>
      </w:r>
      <w:r w:rsidRPr="0074617F">
        <w:rPr>
          <w:sz w:val="28"/>
          <w:szCs w:val="28"/>
        </w:rPr>
        <w:t xml:space="preserve"> trong không khí xung quanh không có sự biến động nhiều giữa các điểm quan trắc trên địa bàn </w:t>
      </w:r>
      <w:r w:rsidRPr="0074617F">
        <w:rPr>
          <w:sz w:val="28"/>
          <w:szCs w:val="28"/>
        </w:rPr>
        <w:lastRenderedPageBreak/>
        <w:t>tỉnh, tất cả các điểm quan trắc đều ghi nhận giá trị đo được dưới ngưỡng cho phép của QCVN. Điều đó cho thấy môi trường không khí tại các điểm quan trắc chưa có dấu hiệu ô nhiễm về các khí NO</w:t>
      </w:r>
      <w:r w:rsidRPr="0074617F">
        <w:rPr>
          <w:sz w:val="28"/>
          <w:szCs w:val="28"/>
          <w:vertAlign w:val="subscript"/>
        </w:rPr>
        <w:t>2</w:t>
      </w:r>
      <w:r w:rsidRPr="0074617F">
        <w:rPr>
          <w:sz w:val="28"/>
          <w:szCs w:val="28"/>
        </w:rPr>
        <w:t>, CO, SO</w:t>
      </w:r>
      <w:r w:rsidRPr="0074617F">
        <w:rPr>
          <w:sz w:val="28"/>
          <w:szCs w:val="28"/>
          <w:vertAlign w:val="subscript"/>
        </w:rPr>
        <w:t>2</w:t>
      </w:r>
      <w:r w:rsidRPr="0074617F">
        <w:rPr>
          <w:sz w:val="28"/>
          <w:szCs w:val="28"/>
        </w:rPr>
        <w:t>.</w:t>
      </w:r>
    </w:p>
    <w:p w14:paraId="6600972F" w14:textId="77777777" w:rsidR="00B86890" w:rsidRPr="0074617F" w:rsidRDefault="00B86890" w:rsidP="00CD36CF">
      <w:pPr>
        <w:widowControl w:val="0"/>
        <w:rPr>
          <w:sz w:val="28"/>
          <w:szCs w:val="28"/>
        </w:rPr>
      </w:pPr>
    </w:p>
    <w:p w14:paraId="6E086A09" w14:textId="77777777" w:rsidR="00715FB5" w:rsidRPr="0074617F" w:rsidRDefault="00B86890" w:rsidP="00715FB5">
      <w:pPr>
        <w:keepNext/>
        <w:widowControl w:val="0"/>
        <w:ind w:firstLine="0"/>
        <w:rPr>
          <w:sz w:val="28"/>
          <w:szCs w:val="28"/>
        </w:rPr>
      </w:pPr>
      <w:r w:rsidRPr="0074617F">
        <w:rPr>
          <w:noProof/>
          <w:sz w:val="28"/>
          <w:szCs w:val="28"/>
          <w:lang w:val="en-US"/>
        </w:rPr>
        <w:drawing>
          <wp:inline distT="0" distB="0" distL="0" distR="0" wp14:anchorId="5FF6C8D7" wp14:editId="471DC49F">
            <wp:extent cx="5760720" cy="3063240"/>
            <wp:effectExtent l="0" t="0" r="11430" b="3810"/>
            <wp:docPr id="94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FB4C648" w14:textId="4AE95878" w:rsidR="00B86890" w:rsidRPr="0074617F" w:rsidRDefault="00273F0A" w:rsidP="00715FB5">
      <w:pPr>
        <w:pStyle w:val="Caption"/>
        <w:rPr>
          <w:sz w:val="28"/>
          <w:szCs w:val="28"/>
        </w:rPr>
      </w:pPr>
      <w:bookmarkStart w:id="456" w:name="_Toc123980245"/>
      <w:bookmarkStart w:id="457" w:name="_Toc127207411"/>
      <w:bookmarkStart w:id="458" w:name="_Toc127208089"/>
      <w:r w:rsidRPr="0074617F">
        <w:rPr>
          <w:sz w:val="28"/>
          <w:szCs w:val="28"/>
        </w:rPr>
        <w:t>Hình 2.</w:t>
      </w:r>
      <w:r w:rsidR="00715FB5" w:rsidRPr="0074617F">
        <w:rPr>
          <w:sz w:val="28"/>
          <w:szCs w:val="28"/>
        </w:rPr>
        <w:fldChar w:fldCharType="begin"/>
      </w:r>
      <w:r w:rsidR="00715FB5" w:rsidRPr="0074617F">
        <w:rPr>
          <w:sz w:val="28"/>
          <w:szCs w:val="28"/>
        </w:rPr>
        <w:instrText xml:space="preserve"> SEQ Hình_2. \* ARABIC </w:instrText>
      </w:r>
      <w:r w:rsidR="00715FB5" w:rsidRPr="0074617F">
        <w:rPr>
          <w:sz w:val="28"/>
          <w:szCs w:val="28"/>
        </w:rPr>
        <w:fldChar w:fldCharType="separate"/>
      </w:r>
      <w:r w:rsidR="003C1F72" w:rsidRPr="0074617F">
        <w:rPr>
          <w:noProof/>
          <w:sz w:val="28"/>
          <w:szCs w:val="28"/>
        </w:rPr>
        <w:t>36</w:t>
      </w:r>
      <w:r w:rsidR="00715FB5" w:rsidRPr="0074617F">
        <w:rPr>
          <w:sz w:val="28"/>
          <w:szCs w:val="28"/>
        </w:rPr>
        <w:fldChar w:fldCharType="end"/>
      </w:r>
      <w:r w:rsidR="00715FB5" w:rsidRPr="0074617F">
        <w:rPr>
          <w:sz w:val="28"/>
          <w:szCs w:val="28"/>
        </w:rPr>
        <w:t xml:space="preserve">. </w:t>
      </w:r>
      <w:r w:rsidR="00715FB5" w:rsidRPr="0074617F">
        <w:rPr>
          <w:b w:val="0"/>
          <w:iCs w:val="0"/>
          <w:sz w:val="28"/>
          <w:szCs w:val="28"/>
          <w:lang w:val="en-GB"/>
        </w:rPr>
        <w:t xml:space="preserve">Biến động của hàm lượng TSP tại các điểm quan trắc môi trường tỉnh Thừa Thiên Huế qua các năm 2016– 2021 </w:t>
      </w:r>
      <w:r w:rsidR="00715FB5" w:rsidRPr="0074617F">
        <w:rPr>
          <w:b w:val="0"/>
          <w:i/>
          <w:iCs w:val="0"/>
          <w:sz w:val="28"/>
          <w:szCs w:val="28"/>
          <w:lang w:val="en-GB"/>
        </w:rPr>
        <w:t>(Nguồn: Trung tâm Quan trắc TN&amp;MT tỉnh Thừa Thiên Huế)</w:t>
      </w:r>
      <w:bookmarkEnd w:id="456"/>
      <w:bookmarkEnd w:id="457"/>
      <w:bookmarkEnd w:id="458"/>
    </w:p>
    <w:p w14:paraId="44E09896" w14:textId="77777777" w:rsidR="00715FB5" w:rsidRPr="0074617F" w:rsidRDefault="00B86890" w:rsidP="00715FB5">
      <w:pPr>
        <w:keepNext/>
        <w:widowControl w:val="0"/>
        <w:ind w:firstLine="0"/>
        <w:rPr>
          <w:sz w:val="28"/>
          <w:szCs w:val="28"/>
        </w:rPr>
      </w:pPr>
      <w:r w:rsidRPr="0074617F">
        <w:rPr>
          <w:noProof/>
          <w:sz w:val="28"/>
          <w:szCs w:val="28"/>
          <w:lang w:val="en-US"/>
        </w:rPr>
        <w:lastRenderedPageBreak/>
        <w:drawing>
          <wp:inline distT="0" distB="0" distL="0" distR="0" wp14:anchorId="6D140F7F" wp14:editId="556A6CA4">
            <wp:extent cx="5760720" cy="2814196"/>
            <wp:effectExtent l="0" t="0" r="11430" b="5715"/>
            <wp:docPr id="94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B66264F" w14:textId="6A9EED36" w:rsidR="00B86890" w:rsidRPr="0074617F" w:rsidRDefault="00263485" w:rsidP="00715FB5">
      <w:pPr>
        <w:pStyle w:val="Caption"/>
        <w:rPr>
          <w:sz w:val="28"/>
          <w:szCs w:val="28"/>
        </w:rPr>
      </w:pPr>
      <w:bookmarkStart w:id="459" w:name="_Toc123980246"/>
      <w:bookmarkStart w:id="460" w:name="_Toc127207412"/>
      <w:bookmarkStart w:id="461" w:name="_Toc127208090"/>
      <w:r w:rsidRPr="0074617F">
        <w:rPr>
          <w:sz w:val="28"/>
          <w:szCs w:val="28"/>
        </w:rPr>
        <w:t>Hình 2.</w:t>
      </w:r>
      <w:r w:rsidR="00715FB5" w:rsidRPr="0074617F">
        <w:rPr>
          <w:sz w:val="28"/>
          <w:szCs w:val="28"/>
        </w:rPr>
        <w:fldChar w:fldCharType="begin"/>
      </w:r>
      <w:r w:rsidR="00715FB5" w:rsidRPr="0074617F">
        <w:rPr>
          <w:sz w:val="28"/>
          <w:szCs w:val="28"/>
        </w:rPr>
        <w:instrText xml:space="preserve"> SEQ Hình_2. \* ARABIC </w:instrText>
      </w:r>
      <w:r w:rsidR="00715FB5" w:rsidRPr="0074617F">
        <w:rPr>
          <w:sz w:val="28"/>
          <w:szCs w:val="28"/>
        </w:rPr>
        <w:fldChar w:fldCharType="separate"/>
      </w:r>
      <w:r w:rsidR="003C1F72" w:rsidRPr="0074617F">
        <w:rPr>
          <w:noProof/>
          <w:sz w:val="28"/>
          <w:szCs w:val="28"/>
        </w:rPr>
        <w:t>37</w:t>
      </w:r>
      <w:r w:rsidR="00715FB5" w:rsidRPr="0074617F">
        <w:rPr>
          <w:sz w:val="28"/>
          <w:szCs w:val="28"/>
        </w:rPr>
        <w:fldChar w:fldCharType="end"/>
      </w:r>
      <w:r w:rsidR="00715FB5" w:rsidRPr="0074617F">
        <w:rPr>
          <w:sz w:val="28"/>
          <w:szCs w:val="28"/>
        </w:rPr>
        <w:t xml:space="preserve">. </w:t>
      </w:r>
      <w:r w:rsidR="00715FB5" w:rsidRPr="0074617F">
        <w:rPr>
          <w:b w:val="0"/>
          <w:iCs w:val="0"/>
          <w:sz w:val="28"/>
          <w:szCs w:val="28"/>
          <w:lang w:val="en-GB"/>
        </w:rPr>
        <w:t xml:space="preserve">Biến động của nồng độ CO tại các điểm quan trắc môi trường tỉnh Thừa Thiên Huế qua các năm 2016– 2021 </w:t>
      </w:r>
      <w:r w:rsidR="00715FB5" w:rsidRPr="0074617F">
        <w:rPr>
          <w:b w:val="0"/>
          <w:i/>
          <w:iCs w:val="0"/>
          <w:sz w:val="28"/>
          <w:szCs w:val="28"/>
          <w:lang w:val="en-GB"/>
        </w:rPr>
        <w:t>(Nguồn: Trung tâm Quan trắc TN&amp;MT tỉnh Thừa Thiên Huế)</w:t>
      </w:r>
      <w:bookmarkEnd w:id="459"/>
      <w:bookmarkEnd w:id="460"/>
      <w:bookmarkEnd w:id="461"/>
    </w:p>
    <w:p w14:paraId="294D84E6" w14:textId="77777777" w:rsidR="00715FB5" w:rsidRPr="0074617F" w:rsidRDefault="00B86890" w:rsidP="00715FB5">
      <w:pPr>
        <w:keepNext/>
        <w:widowControl w:val="0"/>
        <w:ind w:firstLine="0"/>
        <w:jc w:val="center"/>
        <w:rPr>
          <w:sz w:val="28"/>
          <w:szCs w:val="28"/>
        </w:rPr>
      </w:pPr>
      <w:r w:rsidRPr="0074617F">
        <w:rPr>
          <w:noProof/>
          <w:sz w:val="28"/>
          <w:szCs w:val="28"/>
          <w:lang w:val="en-US"/>
        </w:rPr>
        <w:drawing>
          <wp:inline distT="0" distB="0" distL="0" distR="0" wp14:anchorId="5C2705B2" wp14:editId="5B897BFE">
            <wp:extent cx="5760720" cy="2963658"/>
            <wp:effectExtent l="0" t="0" r="11430" b="8255"/>
            <wp:docPr id="94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1C3A519" w14:textId="5C0E75A7" w:rsidR="00B86890" w:rsidRPr="0074617F" w:rsidRDefault="00F77B3B" w:rsidP="00715FB5">
      <w:pPr>
        <w:pStyle w:val="Caption"/>
        <w:rPr>
          <w:sz w:val="28"/>
          <w:szCs w:val="28"/>
        </w:rPr>
      </w:pPr>
      <w:bookmarkStart w:id="462" w:name="_Toc123980247"/>
      <w:bookmarkStart w:id="463" w:name="_Toc127207413"/>
      <w:bookmarkStart w:id="464" w:name="_Toc127208091"/>
      <w:r w:rsidRPr="0074617F">
        <w:rPr>
          <w:sz w:val="28"/>
          <w:szCs w:val="28"/>
        </w:rPr>
        <w:t>Hình 2.</w:t>
      </w:r>
      <w:r w:rsidR="00715FB5" w:rsidRPr="0074617F">
        <w:rPr>
          <w:sz w:val="28"/>
          <w:szCs w:val="28"/>
        </w:rPr>
        <w:fldChar w:fldCharType="begin"/>
      </w:r>
      <w:r w:rsidR="00715FB5" w:rsidRPr="0074617F">
        <w:rPr>
          <w:sz w:val="28"/>
          <w:szCs w:val="28"/>
        </w:rPr>
        <w:instrText xml:space="preserve"> SEQ Hình_2. \* ARABIC </w:instrText>
      </w:r>
      <w:r w:rsidR="00715FB5" w:rsidRPr="0074617F">
        <w:rPr>
          <w:sz w:val="28"/>
          <w:szCs w:val="28"/>
        </w:rPr>
        <w:fldChar w:fldCharType="separate"/>
      </w:r>
      <w:r w:rsidR="003C1F72" w:rsidRPr="0074617F">
        <w:rPr>
          <w:noProof/>
          <w:sz w:val="28"/>
          <w:szCs w:val="28"/>
        </w:rPr>
        <w:t>38</w:t>
      </w:r>
      <w:r w:rsidR="00715FB5" w:rsidRPr="0074617F">
        <w:rPr>
          <w:sz w:val="28"/>
          <w:szCs w:val="28"/>
        </w:rPr>
        <w:fldChar w:fldCharType="end"/>
      </w:r>
      <w:r w:rsidR="002F411B" w:rsidRPr="0074617F">
        <w:rPr>
          <w:sz w:val="28"/>
          <w:szCs w:val="28"/>
        </w:rPr>
        <w:t xml:space="preserve">. </w:t>
      </w:r>
      <w:r w:rsidR="002F411B" w:rsidRPr="0074617F">
        <w:rPr>
          <w:b w:val="0"/>
          <w:iCs w:val="0"/>
          <w:sz w:val="28"/>
          <w:szCs w:val="28"/>
          <w:lang w:val="en-GB"/>
        </w:rPr>
        <w:t>Biến động nồng độ NO</w:t>
      </w:r>
      <w:r w:rsidR="002F411B" w:rsidRPr="0074617F">
        <w:rPr>
          <w:b w:val="0"/>
          <w:iCs w:val="0"/>
          <w:sz w:val="28"/>
          <w:szCs w:val="28"/>
          <w:vertAlign w:val="subscript"/>
          <w:lang w:val="en-GB"/>
        </w:rPr>
        <w:t>2</w:t>
      </w:r>
      <w:r w:rsidR="002F411B" w:rsidRPr="0074617F">
        <w:rPr>
          <w:b w:val="0"/>
          <w:iCs w:val="0"/>
          <w:sz w:val="28"/>
          <w:szCs w:val="28"/>
          <w:lang w:val="en-GB"/>
        </w:rPr>
        <w:t xml:space="preserve"> tỉnh Thừa Thiên Huế qua các năm 2016 –2021 </w:t>
      </w:r>
      <w:r w:rsidR="002F411B" w:rsidRPr="0074617F">
        <w:rPr>
          <w:b w:val="0"/>
          <w:i/>
          <w:iCs w:val="0"/>
          <w:sz w:val="28"/>
          <w:szCs w:val="28"/>
          <w:lang w:val="en-GB"/>
        </w:rPr>
        <w:t>(Nguồn: Trung tâm Quan trắc TN&amp;MT tỉnh Thừa Thiên Huế)</w:t>
      </w:r>
      <w:bookmarkEnd w:id="462"/>
      <w:bookmarkEnd w:id="463"/>
      <w:bookmarkEnd w:id="464"/>
    </w:p>
    <w:p w14:paraId="1AD726A4" w14:textId="77777777" w:rsidR="002D72F0" w:rsidRPr="0074617F" w:rsidRDefault="00B86890" w:rsidP="002D72F0">
      <w:pPr>
        <w:keepNext/>
        <w:widowControl w:val="0"/>
        <w:ind w:firstLine="0"/>
        <w:rPr>
          <w:sz w:val="28"/>
          <w:szCs w:val="28"/>
        </w:rPr>
      </w:pPr>
      <w:r w:rsidRPr="0074617F">
        <w:rPr>
          <w:noProof/>
          <w:sz w:val="28"/>
          <w:szCs w:val="28"/>
          <w:lang w:val="en-US"/>
        </w:rPr>
        <w:lastRenderedPageBreak/>
        <w:drawing>
          <wp:inline distT="0" distB="0" distL="0" distR="0" wp14:anchorId="3C714D7D" wp14:editId="4D0C6EDE">
            <wp:extent cx="5760720" cy="3324507"/>
            <wp:effectExtent l="0" t="0" r="11430" b="9525"/>
            <wp:docPr id="94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ADDB34D" w14:textId="2351D062" w:rsidR="00B86890" w:rsidRPr="0074617F" w:rsidRDefault="00F77B3B" w:rsidP="00240B23">
      <w:pPr>
        <w:pStyle w:val="Caption"/>
        <w:rPr>
          <w:sz w:val="28"/>
          <w:szCs w:val="28"/>
        </w:rPr>
      </w:pPr>
      <w:bookmarkStart w:id="465" w:name="_Toc123980248"/>
      <w:bookmarkStart w:id="466" w:name="_Toc127207414"/>
      <w:bookmarkStart w:id="467" w:name="_Toc127208092"/>
      <w:r w:rsidRPr="0074617F">
        <w:rPr>
          <w:sz w:val="28"/>
          <w:szCs w:val="28"/>
        </w:rPr>
        <w:t>Hình 2.</w:t>
      </w:r>
      <w:r w:rsidR="002D72F0" w:rsidRPr="0074617F">
        <w:rPr>
          <w:sz w:val="28"/>
          <w:szCs w:val="28"/>
        </w:rPr>
        <w:fldChar w:fldCharType="begin"/>
      </w:r>
      <w:r w:rsidR="002D72F0" w:rsidRPr="0074617F">
        <w:rPr>
          <w:sz w:val="28"/>
          <w:szCs w:val="28"/>
        </w:rPr>
        <w:instrText xml:space="preserve"> SEQ Hình_2. \* ARABIC </w:instrText>
      </w:r>
      <w:r w:rsidR="002D72F0" w:rsidRPr="0074617F">
        <w:rPr>
          <w:sz w:val="28"/>
          <w:szCs w:val="28"/>
        </w:rPr>
        <w:fldChar w:fldCharType="separate"/>
      </w:r>
      <w:r w:rsidR="003C1F72" w:rsidRPr="0074617F">
        <w:rPr>
          <w:noProof/>
          <w:sz w:val="28"/>
          <w:szCs w:val="28"/>
        </w:rPr>
        <w:t>39</w:t>
      </w:r>
      <w:r w:rsidR="002D72F0" w:rsidRPr="0074617F">
        <w:rPr>
          <w:sz w:val="28"/>
          <w:szCs w:val="28"/>
        </w:rPr>
        <w:fldChar w:fldCharType="end"/>
      </w:r>
      <w:r w:rsidR="002D72F0" w:rsidRPr="0074617F">
        <w:rPr>
          <w:sz w:val="28"/>
          <w:szCs w:val="28"/>
        </w:rPr>
        <w:t xml:space="preserve">. </w:t>
      </w:r>
      <w:r w:rsidR="002D72F0" w:rsidRPr="0074617F">
        <w:rPr>
          <w:b w:val="0"/>
          <w:iCs w:val="0"/>
          <w:sz w:val="28"/>
          <w:szCs w:val="28"/>
          <w:lang w:val="en-GB"/>
        </w:rPr>
        <w:t>Biến động của nồng độ SO</w:t>
      </w:r>
      <w:r w:rsidR="002D72F0" w:rsidRPr="0074617F">
        <w:rPr>
          <w:b w:val="0"/>
          <w:iCs w:val="0"/>
          <w:sz w:val="28"/>
          <w:szCs w:val="28"/>
          <w:vertAlign w:val="subscript"/>
          <w:lang w:val="en-GB"/>
        </w:rPr>
        <w:t>2</w:t>
      </w:r>
      <w:r w:rsidR="002D72F0" w:rsidRPr="0074617F">
        <w:rPr>
          <w:b w:val="0"/>
          <w:iCs w:val="0"/>
          <w:sz w:val="28"/>
          <w:szCs w:val="28"/>
          <w:lang w:val="en-GB"/>
        </w:rPr>
        <w:t xml:space="preserve"> tỉnh Thừa Thiên Huế qua các năm 2016– 2021 </w:t>
      </w:r>
      <w:r w:rsidR="002D72F0" w:rsidRPr="0074617F">
        <w:rPr>
          <w:b w:val="0"/>
          <w:i/>
          <w:iCs w:val="0"/>
          <w:sz w:val="28"/>
          <w:szCs w:val="28"/>
          <w:lang w:val="en-GB"/>
        </w:rPr>
        <w:t>(Nguồn: Trung tâm Quan trắc TN&amp;MT tỉnh Thừa Thiên Huế)</w:t>
      </w:r>
      <w:bookmarkEnd w:id="465"/>
      <w:bookmarkEnd w:id="466"/>
      <w:bookmarkEnd w:id="467"/>
    </w:p>
    <w:p w14:paraId="6A5162BE" w14:textId="77777777" w:rsidR="00E70E46" w:rsidRPr="0074617F" w:rsidRDefault="00B86890" w:rsidP="00CD36CF">
      <w:pPr>
        <w:widowControl w:val="0"/>
        <w:rPr>
          <w:sz w:val="28"/>
          <w:szCs w:val="28"/>
        </w:rPr>
      </w:pPr>
      <w:r w:rsidRPr="0074617F">
        <w:rPr>
          <w:sz w:val="28"/>
          <w:szCs w:val="28"/>
        </w:rPr>
        <w:t xml:space="preserve">Nhìn chung, chất lượng môi trường không khí tại các khu vực quan trắc trên địa bàn tỉnh Thừa Thiên Huế vẫn còn khá tốt. Các thông số đánh giá chất lượng không khí qua các năm 2016 - 2021 có biến động không lớn và hầu hết các thông số đều nằm trong giới hạn cho phép của quy chuẩn. </w:t>
      </w:r>
    </w:p>
    <w:p w14:paraId="7FD28B59" w14:textId="5ED9EAFF" w:rsidR="00B86890" w:rsidRPr="0074617F" w:rsidRDefault="00E70E46" w:rsidP="00CD36CF">
      <w:pPr>
        <w:widowControl w:val="0"/>
        <w:rPr>
          <w:sz w:val="28"/>
          <w:szCs w:val="28"/>
        </w:rPr>
      </w:pPr>
      <w:r w:rsidRPr="0074617F">
        <w:rPr>
          <w:sz w:val="28"/>
          <w:szCs w:val="28"/>
        </w:rPr>
        <w:t>T</w:t>
      </w:r>
      <w:r w:rsidR="00B86890" w:rsidRPr="0074617F">
        <w:rPr>
          <w:sz w:val="28"/>
          <w:szCs w:val="28"/>
        </w:rPr>
        <w:t>hông số bụi TSP tại một số vị trí biến động mạnh qua các năm và vượt quy chuẩ</w:t>
      </w:r>
      <w:r w:rsidRPr="0074617F">
        <w:rPr>
          <w:sz w:val="28"/>
          <w:szCs w:val="28"/>
        </w:rPr>
        <w:t xml:space="preserve">n cho phép. </w:t>
      </w:r>
      <w:r w:rsidR="00B86890" w:rsidRPr="0074617F">
        <w:rPr>
          <w:sz w:val="28"/>
          <w:szCs w:val="28"/>
        </w:rPr>
        <w:t>Nguyên nhân chủ yếu do gần khu vực quan trắc có thi công hạ tầng, gần các nút giao thông, bãi đỗ của nhiều phương tiện, gầ</w:t>
      </w:r>
      <w:r w:rsidRPr="0074617F">
        <w:rPr>
          <w:sz w:val="28"/>
          <w:szCs w:val="28"/>
        </w:rPr>
        <w:t>n các n</w:t>
      </w:r>
      <w:r w:rsidR="00B86890" w:rsidRPr="0074617F">
        <w:rPr>
          <w:sz w:val="28"/>
          <w:szCs w:val="28"/>
        </w:rPr>
        <w:t xml:space="preserve">hà máy nên mật độ xe cộ lưu thông lớn, hạ tầng chưa đồng bộ, quá trình thi công các hạng mục công trình tại các địa phương làm rơi rớt vật liệu xây dựng của các phương tiện chuyên chở đã gây ra ô nhiễm môi trường không khí. </w:t>
      </w:r>
    </w:p>
    <w:p w14:paraId="4B38E32C" w14:textId="77777777" w:rsidR="00B86890" w:rsidRPr="0074617F" w:rsidRDefault="00B86890" w:rsidP="00CD36CF">
      <w:pPr>
        <w:pStyle w:val="Heading4"/>
        <w:widowControl w:val="0"/>
        <w:rPr>
          <w:sz w:val="28"/>
          <w:szCs w:val="28"/>
        </w:rPr>
      </w:pPr>
      <w:bookmarkStart w:id="468" w:name="_Toc97557650"/>
      <w:r w:rsidRPr="0074617F">
        <w:rPr>
          <w:sz w:val="28"/>
          <w:szCs w:val="28"/>
        </w:rPr>
        <w:t>2.2.1.3. Hiện trạng môi trường đất</w:t>
      </w:r>
      <w:bookmarkEnd w:id="468"/>
    </w:p>
    <w:p w14:paraId="1163CEC9" w14:textId="43256369" w:rsidR="00B86890" w:rsidRPr="0074617F" w:rsidRDefault="00B86890" w:rsidP="00CD36CF">
      <w:pPr>
        <w:widowControl w:val="0"/>
        <w:autoSpaceDE w:val="0"/>
        <w:autoSpaceDN w:val="0"/>
        <w:adjustRightInd w:val="0"/>
        <w:rPr>
          <w:sz w:val="28"/>
          <w:szCs w:val="28"/>
        </w:rPr>
      </w:pPr>
      <w:r w:rsidRPr="0074617F">
        <w:rPr>
          <w:sz w:val="28"/>
          <w:szCs w:val="28"/>
        </w:rPr>
        <w:t>Trong chương trình quan trắc môi trường đất tỉnh Thừa Thiên Huế giai đoạn 2016 – 2021, có 18 điểm quan trắc được xác định vị trí, loại đất theo mục đích sử dụng và các thông số đã tiến hành quan trắc</w:t>
      </w:r>
      <w:r w:rsidR="00E70E46" w:rsidRPr="0074617F">
        <w:rPr>
          <w:sz w:val="28"/>
          <w:szCs w:val="28"/>
        </w:rPr>
        <w:t xml:space="preserve">; trong ddos, </w:t>
      </w:r>
      <w:r w:rsidRPr="0074617F">
        <w:rPr>
          <w:sz w:val="28"/>
          <w:szCs w:val="28"/>
          <w:lang w:val="nl-NL"/>
        </w:rPr>
        <w:t>có 9 điểm quan trắc đất nông nghiệp (</w:t>
      </w:r>
      <w:r w:rsidRPr="0074617F">
        <w:rPr>
          <w:sz w:val="28"/>
          <w:szCs w:val="28"/>
        </w:rPr>
        <w:t xml:space="preserve">Đ1, Đ2, Đ3, Đ7, Đ8, Đ12, Đ15, Đ17, Đ18), 2 điểm quan trắc đất dân sinh (Đ5, Đ16), 5 điểm quan trắc đất lâm nghiệp (Đ4, Đ9, Đ10, Đ11, Đ13), và 2 điểm quan trắc đất công nghiệp (Đ6, Đ14). Kết quả quan trắc tại 18 vị trí đối </w:t>
      </w:r>
      <w:r w:rsidRPr="0074617F">
        <w:rPr>
          <w:sz w:val="28"/>
          <w:szCs w:val="28"/>
        </w:rPr>
        <w:lastRenderedPageBreak/>
        <w:t>với các loại đất theo mục đích sử dụng và đối chiếu với QCVN 03-MT:2015/B</w:t>
      </w:r>
      <w:r w:rsidR="00C15AE3" w:rsidRPr="0074617F">
        <w:rPr>
          <w:sz w:val="28"/>
          <w:szCs w:val="28"/>
        </w:rPr>
        <w:t>TN&amp;MT</w:t>
      </w:r>
      <w:r w:rsidRPr="0074617F">
        <w:rPr>
          <w:sz w:val="28"/>
          <w:szCs w:val="28"/>
        </w:rPr>
        <w:t xml:space="preserve"> được biểu hiện ở</w:t>
      </w:r>
      <w:r w:rsidR="00E70E46" w:rsidRPr="0074617F">
        <w:rPr>
          <w:sz w:val="28"/>
          <w:szCs w:val="28"/>
        </w:rPr>
        <w:t xml:space="preserve"> hình 2.40</w:t>
      </w:r>
      <w:r w:rsidRPr="0074617F">
        <w:rPr>
          <w:sz w:val="28"/>
          <w:szCs w:val="28"/>
        </w:rPr>
        <w:t xml:space="preserve"> đế</w:t>
      </w:r>
      <w:r w:rsidR="00E70E46" w:rsidRPr="0074617F">
        <w:rPr>
          <w:sz w:val="28"/>
          <w:szCs w:val="28"/>
        </w:rPr>
        <w:t>n hình 2.45</w:t>
      </w:r>
      <w:r w:rsidRPr="0074617F">
        <w:rPr>
          <w:sz w:val="28"/>
          <w:szCs w:val="28"/>
        </w:rPr>
        <w:t>.</w:t>
      </w:r>
    </w:p>
    <w:p w14:paraId="5C309B9F" w14:textId="77777777" w:rsidR="00A92F6D" w:rsidRPr="0074617F" w:rsidRDefault="00B86890" w:rsidP="00A92F6D">
      <w:pPr>
        <w:keepNext/>
        <w:widowControl w:val="0"/>
        <w:ind w:firstLine="0"/>
        <w:rPr>
          <w:sz w:val="28"/>
          <w:szCs w:val="28"/>
        </w:rPr>
      </w:pPr>
      <w:r w:rsidRPr="0074617F">
        <w:rPr>
          <w:noProof/>
          <w:sz w:val="28"/>
          <w:szCs w:val="28"/>
          <w:lang w:val="en-US"/>
        </w:rPr>
        <w:drawing>
          <wp:inline distT="0" distB="0" distL="0" distR="0" wp14:anchorId="356D488D" wp14:editId="24C29313">
            <wp:extent cx="5610142" cy="3029447"/>
            <wp:effectExtent l="0" t="0" r="10160" b="0"/>
            <wp:docPr id="95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08C6D85" w14:textId="2FC69A8A" w:rsidR="00A92F6D" w:rsidRPr="0074617F" w:rsidRDefault="00F77B3B" w:rsidP="00A92F6D">
      <w:pPr>
        <w:pStyle w:val="Caption"/>
        <w:widowControl w:val="0"/>
        <w:rPr>
          <w:b w:val="0"/>
          <w:iCs w:val="0"/>
          <w:sz w:val="28"/>
          <w:szCs w:val="28"/>
          <w:lang w:val="en-GB"/>
        </w:rPr>
      </w:pPr>
      <w:bookmarkStart w:id="469" w:name="_Toc123980249"/>
      <w:bookmarkStart w:id="470" w:name="_Toc127207415"/>
      <w:bookmarkStart w:id="471" w:name="_Toc127208093"/>
      <w:r w:rsidRPr="0074617F">
        <w:rPr>
          <w:sz w:val="28"/>
          <w:szCs w:val="28"/>
        </w:rPr>
        <w:t>Hình 2.</w:t>
      </w:r>
      <w:r w:rsidR="00A92F6D" w:rsidRPr="0074617F">
        <w:rPr>
          <w:sz w:val="28"/>
          <w:szCs w:val="28"/>
        </w:rPr>
        <w:fldChar w:fldCharType="begin"/>
      </w:r>
      <w:r w:rsidR="00A92F6D" w:rsidRPr="0074617F">
        <w:rPr>
          <w:sz w:val="28"/>
          <w:szCs w:val="28"/>
        </w:rPr>
        <w:instrText xml:space="preserve"> SEQ Hình_2. \* ARABIC </w:instrText>
      </w:r>
      <w:r w:rsidR="00A92F6D" w:rsidRPr="0074617F">
        <w:rPr>
          <w:sz w:val="28"/>
          <w:szCs w:val="28"/>
        </w:rPr>
        <w:fldChar w:fldCharType="separate"/>
      </w:r>
      <w:r w:rsidR="003C1F72" w:rsidRPr="0074617F">
        <w:rPr>
          <w:noProof/>
          <w:sz w:val="28"/>
          <w:szCs w:val="28"/>
        </w:rPr>
        <w:t>40</w:t>
      </w:r>
      <w:r w:rsidR="00A92F6D" w:rsidRPr="0074617F">
        <w:rPr>
          <w:sz w:val="28"/>
          <w:szCs w:val="28"/>
        </w:rPr>
        <w:fldChar w:fldCharType="end"/>
      </w:r>
      <w:r w:rsidR="00A92F6D" w:rsidRPr="0074617F">
        <w:rPr>
          <w:sz w:val="28"/>
          <w:szCs w:val="28"/>
        </w:rPr>
        <w:t xml:space="preserve">. </w:t>
      </w:r>
      <w:r w:rsidR="00A92F6D" w:rsidRPr="0074617F">
        <w:rPr>
          <w:b w:val="0"/>
          <w:iCs w:val="0"/>
          <w:sz w:val="28"/>
          <w:szCs w:val="28"/>
          <w:lang w:val="en-GB"/>
        </w:rPr>
        <w:t xml:space="preserve">Biến động hàm lượng Asen tại tỉnh Thừa Thiên Huế qua các năm 2016–2021 </w:t>
      </w:r>
      <w:r w:rsidR="00A92F6D" w:rsidRPr="0074617F">
        <w:rPr>
          <w:b w:val="0"/>
          <w:i/>
          <w:iCs w:val="0"/>
          <w:sz w:val="28"/>
          <w:szCs w:val="28"/>
          <w:lang w:val="en-GB"/>
        </w:rPr>
        <w:t>(Nguồn: Trung tâm Quan trắc TN&amp;MT tỉnh Thừa Thiên Huế)</w:t>
      </w:r>
      <w:bookmarkEnd w:id="469"/>
      <w:bookmarkEnd w:id="470"/>
      <w:bookmarkEnd w:id="471"/>
    </w:p>
    <w:p w14:paraId="67523A49" w14:textId="77777777" w:rsidR="00F76C1E" w:rsidRPr="0074617F" w:rsidRDefault="00B86890" w:rsidP="00F76C1E">
      <w:pPr>
        <w:keepNext/>
        <w:widowControl w:val="0"/>
        <w:ind w:firstLine="0"/>
        <w:rPr>
          <w:sz w:val="28"/>
          <w:szCs w:val="28"/>
        </w:rPr>
      </w:pPr>
      <w:r w:rsidRPr="0074617F">
        <w:rPr>
          <w:noProof/>
          <w:sz w:val="28"/>
          <w:szCs w:val="28"/>
          <w:lang w:val="en-US"/>
        </w:rPr>
        <w:drawing>
          <wp:inline distT="0" distB="0" distL="0" distR="0" wp14:anchorId="573235ED" wp14:editId="6DBC8EF4">
            <wp:extent cx="5760720" cy="2977849"/>
            <wp:effectExtent l="0" t="0" r="11430" b="13335"/>
            <wp:docPr id="38"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6328138" w14:textId="70A05802" w:rsidR="00F76C1E" w:rsidRPr="0074617F" w:rsidRDefault="00F77B3B" w:rsidP="00F76C1E">
      <w:pPr>
        <w:pStyle w:val="Caption"/>
        <w:widowControl w:val="0"/>
        <w:rPr>
          <w:b w:val="0"/>
          <w:iCs w:val="0"/>
          <w:sz w:val="28"/>
          <w:szCs w:val="28"/>
          <w:lang w:val="en-GB"/>
        </w:rPr>
      </w:pPr>
      <w:bookmarkStart w:id="472" w:name="_Toc123980250"/>
      <w:bookmarkStart w:id="473" w:name="_Toc127207416"/>
      <w:bookmarkStart w:id="474" w:name="_Toc127208094"/>
      <w:r w:rsidRPr="0074617F">
        <w:rPr>
          <w:sz w:val="28"/>
          <w:szCs w:val="28"/>
        </w:rPr>
        <w:t>Hình 2.</w:t>
      </w:r>
      <w:r w:rsidR="00F76C1E" w:rsidRPr="0074617F">
        <w:rPr>
          <w:sz w:val="28"/>
          <w:szCs w:val="28"/>
        </w:rPr>
        <w:fldChar w:fldCharType="begin"/>
      </w:r>
      <w:r w:rsidR="00F76C1E" w:rsidRPr="0074617F">
        <w:rPr>
          <w:sz w:val="28"/>
          <w:szCs w:val="28"/>
        </w:rPr>
        <w:instrText xml:space="preserve"> SEQ Hình_2. \* ARABIC </w:instrText>
      </w:r>
      <w:r w:rsidR="00F76C1E" w:rsidRPr="0074617F">
        <w:rPr>
          <w:sz w:val="28"/>
          <w:szCs w:val="28"/>
        </w:rPr>
        <w:fldChar w:fldCharType="separate"/>
      </w:r>
      <w:r w:rsidR="003C1F72" w:rsidRPr="0074617F">
        <w:rPr>
          <w:noProof/>
          <w:sz w:val="28"/>
          <w:szCs w:val="28"/>
        </w:rPr>
        <w:t>41</w:t>
      </w:r>
      <w:r w:rsidR="00F76C1E" w:rsidRPr="0074617F">
        <w:rPr>
          <w:sz w:val="28"/>
          <w:szCs w:val="28"/>
        </w:rPr>
        <w:fldChar w:fldCharType="end"/>
      </w:r>
      <w:r w:rsidR="00F76C1E" w:rsidRPr="0074617F">
        <w:rPr>
          <w:sz w:val="28"/>
          <w:szCs w:val="28"/>
        </w:rPr>
        <w:t xml:space="preserve">. </w:t>
      </w:r>
      <w:r w:rsidR="00F76C1E" w:rsidRPr="0074617F">
        <w:rPr>
          <w:b w:val="0"/>
          <w:iCs w:val="0"/>
          <w:sz w:val="28"/>
          <w:szCs w:val="28"/>
          <w:lang w:val="en-GB"/>
        </w:rPr>
        <w:t xml:space="preserve">Biến động hàm lượng Crom tại tỉnh Thừa Thiên Huế qua các năm 2016–2021 </w:t>
      </w:r>
      <w:r w:rsidR="00F76C1E" w:rsidRPr="0074617F">
        <w:rPr>
          <w:b w:val="0"/>
          <w:i/>
          <w:iCs w:val="0"/>
          <w:sz w:val="28"/>
          <w:szCs w:val="28"/>
          <w:lang w:val="en-GB"/>
        </w:rPr>
        <w:t>(Nguồn: Trung tâm Quan trắc TN&amp;MT tỉnh Thừa Thiên Huế)</w:t>
      </w:r>
      <w:bookmarkEnd w:id="472"/>
      <w:bookmarkEnd w:id="473"/>
      <w:bookmarkEnd w:id="474"/>
    </w:p>
    <w:p w14:paraId="670364B5" w14:textId="77777777" w:rsidR="00347A6D" w:rsidRPr="0074617F" w:rsidRDefault="00B86890" w:rsidP="00347A6D">
      <w:pPr>
        <w:keepNext/>
        <w:widowControl w:val="0"/>
        <w:ind w:firstLine="0"/>
        <w:rPr>
          <w:sz w:val="28"/>
          <w:szCs w:val="28"/>
        </w:rPr>
      </w:pPr>
      <w:r w:rsidRPr="0074617F">
        <w:rPr>
          <w:noProof/>
          <w:sz w:val="28"/>
          <w:szCs w:val="28"/>
          <w:lang w:val="en-US"/>
        </w:rPr>
        <w:lastRenderedPageBreak/>
        <w:drawing>
          <wp:inline distT="0" distB="0" distL="0" distR="0" wp14:anchorId="406FDD12" wp14:editId="7B55B16F">
            <wp:extent cx="5760720" cy="3059822"/>
            <wp:effectExtent l="0" t="0" r="11430" b="7620"/>
            <wp:docPr id="4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2D3CF3F" w14:textId="2592784A" w:rsidR="00B86890" w:rsidRPr="0074617F" w:rsidRDefault="00F77B3B" w:rsidP="00347A6D">
      <w:pPr>
        <w:pStyle w:val="Caption"/>
        <w:rPr>
          <w:sz w:val="28"/>
          <w:szCs w:val="28"/>
        </w:rPr>
      </w:pPr>
      <w:bookmarkStart w:id="475" w:name="_Toc123980251"/>
      <w:bookmarkStart w:id="476" w:name="_Toc127207417"/>
      <w:bookmarkStart w:id="477" w:name="_Toc127208095"/>
      <w:r w:rsidRPr="0074617F">
        <w:rPr>
          <w:sz w:val="28"/>
          <w:szCs w:val="28"/>
        </w:rPr>
        <w:t>Hình 2.</w:t>
      </w:r>
      <w:r w:rsidR="00347A6D" w:rsidRPr="0074617F">
        <w:rPr>
          <w:sz w:val="28"/>
          <w:szCs w:val="28"/>
        </w:rPr>
        <w:fldChar w:fldCharType="begin"/>
      </w:r>
      <w:r w:rsidR="00347A6D" w:rsidRPr="0074617F">
        <w:rPr>
          <w:sz w:val="28"/>
          <w:szCs w:val="28"/>
        </w:rPr>
        <w:instrText xml:space="preserve"> SEQ Hình_2. \* ARABIC </w:instrText>
      </w:r>
      <w:r w:rsidR="00347A6D" w:rsidRPr="0074617F">
        <w:rPr>
          <w:sz w:val="28"/>
          <w:szCs w:val="28"/>
        </w:rPr>
        <w:fldChar w:fldCharType="separate"/>
      </w:r>
      <w:r w:rsidR="003C1F72" w:rsidRPr="0074617F">
        <w:rPr>
          <w:noProof/>
          <w:sz w:val="28"/>
          <w:szCs w:val="28"/>
        </w:rPr>
        <w:t>42</w:t>
      </w:r>
      <w:r w:rsidR="00347A6D" w:rsidRPr="0074617F">
        <w:rPr>
          <w:sz w:val="28"/>
          <w:szCs w:val="28"/>
        </w:rPr>
        <w:fldChar w:fldCharType="end"/>
      </w:r>
      <w:r w:rsidR="00347A6D" w:rsidRPr="0074617F">
        <w:rPr>
          <w:sz w:val="28"/>
          <w:szCs w:val="28"/>
        </w:rPr>
        <w:t xml:space="preserve">. </w:t>
      </w:r>
      <w:r w:rsidR="00347A6D" w:rsidRPr="0074617F">
        <w:rPr>
          <w:b w:val="0"/>
          <w:iCs w:val="0"/>
          <w:sz w:val="28"/>
          <w:szCs w:val="28"/>
          <w:lang w:val="en-GB"/>
        </w:rPr>
        <w:t xml:space="preserve">Biến động hàm lượng Kẽm tại tỉnh Thừa Thiên Huế qua các năm 2016 – 2021 </w:t>
      </w:r>
      <w:r w:rsidR="00347A6D" w:rsidRPr="0074617F">
        <w:rPr>
          <w:b w:val="0"/>
          <w:i/>
          <w:iCs w:val="0"/>
          <w:sz w:val="28"/>
          <w:szCs w:val="28"/>
          <w:lang w:val="en-GB"/>
        </w:rPr>
        <w:t>(Nguồn: Trung tâm Quan trắc TN&amp;MT tỉnh Thừa Thiên Huế)</w:t>
      </w:r>
      <w:bookmarkEnd w:id="475"/>
      <w:bookmarkEnd w:id="476"/>
      <w:bookmarkEnd w:id="477"/>
    </w:p>
    <w:p w14:paraId="20619A25" w14:textId="77777777" w:rsidR="001B023B" w:rsidRPr="0074617F" w:rsidRDefault="00B86890" w:rsidP="001B023B">
      <w:pPr>
        <w:keepNext/>
        <w:widowControl w:val="0"/>
        <w:ind w:firstLine="0"/>
        <w:rPr>
          <w:sz w:val="28"/>
          <w:szCs w:val="28"/>
        </w:rPr>
      </w:pPr>
      <w:r w:rsidRPr="0074617F">
        <w:rPr>
          <w:noProof/>
          <w:sz w:val="28"/>
          <w:szCs w:val="28"/>
          <w:lang w:val="en-US"/>
        </w:rPr>
        <w:drawing>
          <wp:inline distT="0" distB="0" distL="0" distR="0" wp14:anchorId="4D67745A" wp14:editId="5E5D8B55">
            <wp:extent cx="5760720" cy="3209168"/>
            <wp:effectExtent l="0" t="0" r="11430" b="10795"/>
            <wp:docPr id="4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7111744" w14:textId="3C08B307" w:rsidR="00B86890" w:rsidRPr="0074617F" w:rsidRDefault="00244DCC" w:rsidP="001B023B">
      <w:pPr>
        <w:pStyle w:val="Caption"/>
        <w:rPr>
          <w:sz w:val="28"/>
          <w:szCs w:val="28"/>
        </w:rPr>
      </w:pPr>
      <w:bookmarkStart w:id="478" w:name="_Toc123980252"/>
      <w:bookmarkStart w:id="479" w:name="_Toc127207418"/>
      <w:bookmarkStart w:id="480" w:name="_Toc127208096"/>
      <w:r w:rsidRPr="0074617F">
        <w:rPr>
          <w:sz w:val="28"/>
          <w:szCs w:val="28"/>
        </w:rPr>
        <w:t>Hình 2.</w:t>
      </w:r>
      <w:r w:rsidR="001B023B" w:rsidRPr="0074617F">
        <w:rPr>
          <w:sz w:val="28"/>
          <w:szCs w:val="28"/>
        </w:rPr>
        <w:fldChar w:fldCharType="begin"/>
      </w:r>
      <w:r w:rsidR="001B023B" w:rsidRPr="0074617F">
        <w:rPr>
          <w:sz w:val="28"/>
          <w:szCs w:val="28"/>
        </w:rPr>
        <w:instrText xml:space="preserve"> SEQ Hình_2. \* ARABIC </w:instrText>
      </w:r>
      <w:r w:rsidR="001B023B" w:rsidRPr="0074617F">
        <w:rPr>
          <w:sz w:val="28"/>
          <w:szCs w:val="28"/>
        </w:rPr>
        <w:fldChar w:fldCharType="separate"/>
      </w:r>
      <w:r w:rsidR="003C1F72" w:rsidRPr="0074617F">
        <w:rPr>
          <w:noProof/>
          <w:sz w:val="28"/>
          <w:szCs w:val="28"/>
        </w:rPr>
        <w:t>43</w:t>
      </w:r>
      <w:r w:rsidR="001B023B" w:rsidRPr="0074617F">
        <w:rPr>
          <w:sz w:val="28"/>
          <w:szCs w:val="28"/>
        </w:rPr>
        <w:fldChar w:fldCharType="end"/>
      </w:r>
      <w:r w:rsidR="001B023B" w:rsidRPr="0074617F">
        <w:rPr>
          <w:sz w:val="28"/>
          <w:szCs w:val="28"/>
        </w:rPr>
        <w:t xml:space="preserve">. </w:t>
      </w:r>
      <w:r w:rsidR="001B023B" w:rsidRPr="0074617F">
        <w:rPr>
          <w:b w:val="0"/>
          <w:iCs w:val="0"/>
          <w:sz w:val="28"/>
          <w:szCs w:val="28"/>
          <w:lang w:val="en-GB"/>
        </w:rPr>
        <w:t xml:space="preserve">Biến động hàm lượng Chì tại tỉnh Thừa Thiên Huế qua các năm 2016 – 2021 </w:t>
      </w:r>
      <w:r w:rsidR="001B023B" w:rsidRPr="0074617F">
        <w:rPr>
          <w:b w:val="0"/>
          <w:i/>
          <w:iCs w:val="0"/>
          <w:sz w:val="28"/>
          <w:szCs w:val="28"/>
          <w:lang w:val="en-GB"/>
        </w:rPr>
        <w:t>(Nguồn: Trung tâm Quan trắc TN&amp;MT tỉnh Thừa Thiên Huế)</w:t>
      </w:r>
      <w:bookmarkEnd w:id="478"/>
      <w:bookmarkEnd w:id="479"/>
      <w:bookmarkEnd w:id="480"/>
    </w:p>
    <w:p w14:paraId="05D1EEC5" w14:textId="77777777" w:rsidR="00322539" w:rsidRPr="0074617F" w:rsidRDefault="00B86890" w:rsidP="00322539">
      <w:pPr>
        <w:keepNext/>
        <w:widowControl w:val="0"/>
        <w:ind w:firstLine="0"/>
        <w:rPr>
          <w:sz w:val="28"/>
          <w:szCs w:val="28"/>
        </w:rPr>
      </w:pPr>
      <w:r w:rsidRPr="0074617F">
        <w:rPr>
          <w:noProof/>
          <w:sz w:val="28"/>
          <w:szCs w:val="28"/>
          <w:lang w:val="en-US"/>
        </w:rPr>
        <w:lastRenderedPageBreak/>
        <w:drawing>
          <wp:inline distT="0" distB="0" distL="0" distR="0" wp14:anchorId="1100F82D" wp14:editId="1BB4095E">
            <wp:extent cx="5760720" cy="3393913"/>
            <wp:effectExtent l="0" t="0" r="11430" b="16510"/>
            <wp:docPr id="5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134F97C" w14:textId="44D66D80" w:rsidR="00B86890" w:rsidRPr="0074617F" w:rsidRDefault="00244DCC" w:rsidP="00322539">
      <w:pPr>
        <w:pStyle w:val="Caption"/>
        <w:rPr>
          <w:sz w:val="28"/>
          <w:szCs w:val="28"/>
        </w:rPr>
      </w:pPr>
      <w:bookmarkStart w:id="481" w:name="_Toc123980253"/>
      <w:bookmarkStart w:id="482" w:name="_Toc127207419"/>
      <w:bookmarkStart w:id="483" w:name="_Toc127208097"/>
      <w:r w:rsidRPr="0074617F">
        <w:rPr>
          <w:sz w:val="28"/>
          <w:szCs w:val="28"/>
        </w:rPr>
        <w:t>Hình 2.</w:t>
      </w:r>
      <w:r w:rsidR="00322539" w:rsidRPr="0074617F">
        <w:rPr>
          <w:sz w:val="28"/>
          <w:szCs w:val="28"/>
        </w:rPr>
        <w:fldChar w:fldCharType="begin"/>
      </w:r>
      <w:r w:rsidR="00322539" w:rsidRPr="0074617F">
        <w:rPr>
          <w:sz w:val="28"/>
          <w:szCs w:val="28"/>
        </w:rPr>
        <w:instrText xml:space="preserve"> SEQ Hình_2. \* ARABIC </w:instrText>
      </w:r>
      <w:r w:rsidR="00322539" w:rsidRPr="0074617F">
        <w:rPr>
          <w:sz w:val="28"/>
          <w:szCs w:val="28"/>
        </w:rPr>
        <w:fldChar w:fldCharType="separate"/>
      </w:r>
      <w:r w:rsidR="003C1F72" w:rsidRPr="0074617F">
        <w:rPr>
          <w:noProof/>
          <w:sz w:val="28"/>
          <w:szCs w:val="28"/>
        </w:rPr>
        <w:t>44</w:t>
      </w:r>
      <w:r w:rsidR="00322539" w:rsidRPr="0074617F">
        <w:rPr>
          <w:sz w:val="28"/>
          <w:szCs w:val="28"/>
        </w:rPr>
        <w:fldChar w:fldCharType="end"/>
      </w:r>
      <w:r w:rsidR="00322539" w:rsidRPr="0074617F">
        <w:rPr>
          <w:sz w:val="28"/>
          <w:szCs w:val="28"/>
        </w:rPr>
        <w:t xml:space="preserve">. </w:t>
      </w:r>
      <w:r w:rsidR="00322539" w:rsidRPr="0074617F">
        <w:rPr>
          <w:b w:val="0"/>
          <w:iCs w:val="0"/>
          <w:sz w:val="28"/>
          <w:szCs w:val="28"/>
          <w:lang w:val="en-GB"/>
        </w:rPr>
        <w:t>Biến động hàm lượng Đồng qua các năm 2016 – 2021</w:t>
      </w:r>
      <w:r w:rsidR="00322539" w:rsidRPr="0074617F">
        <w:rPr>
          <w:b w:val="0"/>
          <w:i/>
          <w:iCs w:val="0"/>
          <w:sz w:val="28"/>
          <w:szCs w:val="28"/>
          <w:lang w:val="en-GB"/>
        </w:rPr>
        <w:t xml:space="preserve"> (Nguồn: Trung tâm Quan trắc TN&amp;MT tỉnh Thừa Thiên Huế)</w:t>
      </w:r>
      <w:bookmarkEnd w:id="481"/>
      <w:bookmarkEnd w:id="482"/>
      <w:bookmarkEnd w:id="483"/>
    </w:p>
    <w:p w14:paraId="07B07C71" w14:textId="77777777" w:rsidR="00322539" w:rsidRPr="0074617F" w:rsidRDefault="00B86890" w:rsidP="00322539">
      <w:pPr>
        <w:keepNext/>
        <w:widowControl w:val="0"/>
        <w:ind w:firstLine="0"/>
        <w:rPr>
          <w:sz w:val="28"/>
          <w:szCs w:val="28"/>
        </w:rPr>
      </w:pPr>
      <w:r w:rsidRPr="0074617F">
        <w:rPr>
          <w:noProof/>
          <w:sz w:val="28"/>
          <w:szCs w:val="28"/>
          <w:lang w:val="en-US"/>
        </w:rPr>
        <w:drawing>
          <wp:inline distT="0" distB="0" distL="0" distR="0" wp14:anchorId="6CC3567C" wp14:editId="3BF2E5D3">
            <wp:extent cx="5760720" cy="3322133"/>
            <wp:effectExtent l="0" t="0" r="11430" b="12065"/>
            <wp:docPr id="5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1387CBA" w14:textId="58A31157" w:rsidR="00B86890" w:rsidRPr="0074617F" w:rsidRDefault="00244DCC" w:rsidP="00322539">
      <w:pPr>
        <w:pStyle w:val="Caption"/>
        <w:rPr>
          <w:sz w:val="28"/>
          <w:szCs w:val="28"/>
        </w:rPr>
      </w:pPr>
      <w:bookmarkStart w:id="484" w:name="_Toc123980254"/>
      <w:bookmarkStart w:id="485" w:name="_Toc127207420"/>
      <w:bookmarkStart w:id="486" w:name="_Toc127208098"/>
      <w:r w:rsidRPr="0074617F">
        <w:rPr>
          <w:sz w:val="28"/>
          <w:szCs w:val="28"/>
        </w:rPr>
        <w:t>Hình 2.</w:t>
      </w:r>
      <w:r w:rsidR="00322539" w:rsidRPr="0074617F">
        <w:rPr>
          <w:sz w:val="28"/>
          <w:szCs w:val="28"/>
        </w:rPr>
        <w:fldChar w:fldCharType="begin"/>
      </w:r>
      <w:r w:rsidR="00322539" w:rsidRPr="0074617F">
        <w:rPr>
          <w:sz w:val="28"/>
          <w:szCs w:val="28"/>
        </w:rPr>
        <w:instrText xml:space="preserve"> SEQ Hình_2. \* ARABIC </w:instrText>
      </w:r>
      <w:r w:rsidR="00322539" w:rsidRPr="0074617F">
        <w:rPr>
          <w:sz w:val="28"/>
          <w:szCs w:val="28"/>
        </w:rPr>
        <w:fldChar w:fldCharType="separate"/>
      </w:r>
      <w:r w:rsidR="003C1F72" w:rsidRPr="0074617F">
        <w:rPr>
          <w:noProof/>
          <w:sz w:val="28"/>
          <w:szCs w:val="28"/>
        </w:rPr>
        <w:t>45</w:t>
      </w:r>
      <w:r w:rsidR="00322539" w:rsidRPr="0074617F">
        <w:rPr>
          <w:sz w:val="28"/>
          <w:szCs w:val="28"/>
        </w:rPr>
        <w:fldChar w:fldCharType="end"/>
      </w:r>
      <w:r w:rsidR="00322539" w:rsidRPr="0074617F">
        <w:rPr>
          <w:sz w:val="28"/>
          <w:szCs w:val="28"/>
        </w:rPr>
        <w:t xml:space="preserve">. </w:t>
      </w:r>
      <w:r w:rsidR="00322539" w:rsidRPr="0074617F">
        <w:rPr>
          <w:b w:val="0"/>
          <w:iCs w:val="0"/>
          <w:sz w:val="28"/>
          <w:szCs w:val="28"/>
          <w:lang w:val="en-GB"/>
        </w:rPr>
        <w:t xml:space="preserve">Biến động hàm lượng Cadimi tại tỉnh Thừa Thiên Huế qua các năm 2016 – 2021 </w:t>
      </w:r>
      <w:r w:rsidR="00322539" w:rsidRPr="0074617F">
        <w:rPr>
          <w:b w:val="0"/>
          <w:i/>
          <w:iCs w:val="0"/>
          <w:sz w:val="28"/>
          <w:szCs w:val="28"/>
          <w:lang w:val="en-GB"/>
        </w:rPr>
        <w:t>(Nguồn: Trung tâm Quan trắc TN&amp;MT tỉnh Thừa Thiên Huế)</w:t>
      </w:r>
      <w:bookmarkEnd w:id="484"/>
      <w:bookmarkEnd w:id="485"/>
      <w:bookmarkEnd w:id="486"/>
    </w:p>
    <w:p w14:paraId="178E1537" w14:textId="28E77361" w:rsidR="00E70E46" w:rsidRPr="0074617F" w:rsidRDefault="00E70E46" w:rsidP="00CD36CF">
      <w:pPr>
        <w:widowControl w:val="0"/>
        <w:rPr>
          <w:sz w:val="28"/>
          <w:szCs w:val="28"/>
        </w:rPr>
      </w:pPr>
      <w:r w:rsidRPr="0074617F">
        <w:rPr>
          <w:sz w:val="28"/>
          <w:szCs w:val="28"/>
          <w:lang w:val="nl-NL"/>
        </w:rPr>
        <w:t xml:space="preserve">Các thông số đánh giá chất lượng môi trường đất tại các điểm quan trắc biến động không lớn qua các năm và hầu hết đều đạt QCVN cho phép. Ngoại trừ </w:t>
      </w:r>
      <w:r w:rsidRPr="0074617F">
        <w:rPr>
          <w:sz w:val="28"/>
          <w:szCs w:val="28"/>
          <w:lang w:val="nl-NL"/>
        </w:rPr>
        <w:lastRenderedPageBreak/>
        <w:t>thông số As tại điểm quan trắc Đ9, Đ13 - Khu vực ảnh hưởng chiến tranh xã Phong Mỹ và xã Phú Sơn trong các năm 2018, 2019, 2021 có giá trị vượ</w:t>
      </w:r>
      <w:r w:rsidR="0072142B" w:rsidRPr="0074617F">
        <w:rPr>
          <w:sz w:val="28"/>
          <w:szCs w:val="28"/>
          <w:lang w:val="nl-NL"/>
        </w:rPr>
        <w:t>t QCVN</w:t>
      </w:r>
      <w:r w:rsidRPr="0074617F">
        <w:rPr>
          <w:sz w:val="28"/>
          <w:szCs w:val="28"/>
          <w:lang w:val="nl-NL"/>
        </w:rPr>
        <w:t>.</w:t>
      </w:r>
      <w:r w:rsidR="006754E9" w:rsidRPr="0074617F">
        <w:rPr>
          <w:sz w:val="28"/>
          <w:szCs w:val="28"/>
          <w:lang w:val="nl-NL"/>
        </w:rPr>
        <w:t xml:space="preserve"> </w:t>
      </w:r>
      <w:r w:rsidRPr="0074617F">
        <w:rPr>
          <w:sz w:val="28"/>
          <w:szCs w:val="28"/>
        </w:rPr>
        <w:t>Ô nhiễm đất thường do các chất thải từ các hoạt động sản xuất công nghiệp, nông nghiệp, xây dựng, và sinh hoạt của con người gây ra. Kết quả quan trắc môi trường đất năm 2021</w:t>
      </w:r>
      <w:r w:rsidR="00E91F18" w:rsidRPr="0074617F">
        <w:rPr>
          <w:sz w:val="28"/>
          <w:szCs w:val="28"/>
        </w:rPr>
        <w:t xml:space="preserve"> </w:t>
      </w:r>
      <w:r w:rsidRPr="0074617F">
        <w:rPr>
          <w:sz w:val="28"/>
          <w:szCs w:val="28"/>
        </w:rPr>
        <w:t>trên địa bàn tỉnh Thừa Thiên Huế cho thấy hầu hết môi trường đất tại các khu vực quan trắc chưa có dấu hiệu bị ô nhiễm kim loại nặng.</w:t>
      </w:r>
    </w:p>
    <w:p w14:paraId="25F788C8" w14:textId="280E1E86" w:rsidR="00B86890" w:rsidRPr="0074617F" w:rsidRDefault="00B86890" w:rsidP="00CD36CF">
      <w:pPr>
        <w:widowControl w:val="0"/>
        <w:ind w:firstLine="0"/>
        <w:rPr>
          <w:b/>
          <w:sz w:val="28"/>
          <w:szCs w:val="28"/>
          <w:u w:val="single"/>
        </w:rPr>
      </w:pPr>
      <w:bookmarkStart w:id="487" w:name="_Toc121320091"/>
      <w:r w:rsidRPr="0074617F">
        <w:rPr>
          <w:b/>
          <w:sz w:val="28"/>
          <w:szCs w:val="28"/>
          <w:u w:val="single"/>
        </w:rPr>
        <w:t>Nhận xét chung về chất lượng môi trường</w:t>
      </w:r>
      <w:bookmarkEnd w:id="487"/>
    </w:p>
    <w:p w14:paraId="2447213F" w14:textId="78DA8D4C" w:rsidR="00B86890" w:rsidRPr="0074617F" w:rsidRDefault="00B86890" w:rsidP="00CD36CF">
      <w:pPr>
        <w:widowControl w:val="0"/>
        <w:ind w:firstLine="0"/>
        <w:rPr>
          <w:b/>
          <w:i/>
          <w:sz w:val="28"/>
          <w:szCs w:val="28"/>
        </w:rPr>
      </w:pPr>
      <w:bookmarkStart w:id="488" w:name="_Toc121320092"/>
      <w:r w:rsidRPr="0074617F">
        <w:rPr>
          <w:b/>
          <w:i/>
          <w:sz w:val="28"/>
          <w:szCs w:val="28"/>
        </w:rPr>
        <w:t>1) Về chất lượng nước</w:t>
      </w:r>
      <w:bookmarkEnd w:id="488"/>
    </w:p>
    <w:p w14:paraId="57D33764" w14:textId="77777777" w:rsidR="00B86890" w:rsidRPr="0074617F" w:rsidRDefault="00B86890" w:rsidP="00CD36CF">
      <w:pPr>
        <w:widowControl w:val="0"/>
        <w:ind w:firstLine="0"/>
        <w:rPr>
          <w:sz w:val="28"/>
          <w:szCs w:val="28"/>
        </w:rPr>
      </w:pPr>
      <w:r w:rsidRPr="0074617F">
        <w:rPr>
          <w:sz w:val="28"/>
          <w:szCs w:val="28"/>
        </w:rPr>
        <w:t>a. Nước mặt</w:t>
      </w:r>
    </w:p>
    <w:p w14:paraId="5D00D86F" w14:textId="5A088643" w:rsidR="00B86890" w:rsidRPr="0074617F" w:rsidRDefault="00B86890" w:rsidP="00CD36CF">
      <w:pPr>
        <w:widowControl w:val="0"/>
        <w:rPr>
          <w:sz w:val="28"/>
          <w:szCs w:val="28"/>
        </w:rPr>
      </w:pPr>
      <w:r w:rsidRPr="0074617F">
        <w:rPr>
          <w:sz w:val="28"/>
          <w:szCs w:val="28"/>
        </w:rPr>
        <w:t>- Kết quả quan trắc chất lượng môi trường nước mặt của các năm cho</w:t>
      </w:r>
      <w:r w:rsidRPr="0074617F">
        <w:rPr>
          <w:sz w:val="28"/>
          <w:szCs w:val="28"/>
        </w:rPr>
        <w:br/>
        <w:t>thấy chất lượng nước mặt ở tỉnh Thừa Thiên Huế hầu hết vẫ</w:t>
      </w:r>
      <w:r w:rsidR="00407C43" w:rsidRPr="0074617F">
        <w:rPr>
          <w:sz w:val="28"/>
          <w:szCs w:val="28"/>
        </w:rPr>
        <w:t>n còn</w:t>
      </w:r>
      <w:r w:rsidRPr="0074617F">
        <w:rPr>
          <w:sz w:val="28"/>
          <w:szCs w:val="28"/>
        </w:rPr>
        <w:t xml:space="preserve"> tốt, đặc biệt</w:t>
      </w:r>
      <w:r w:rsidRPr="0074617F">
        <w:rPr>
          <w:sz w:val="28"/>
          <w:szCs w:val="28"/>
        </w:rPr>
        <w:br/>
        <w:t>là khu vực sông Hương, nguồn cấp nước sinh hoạt chính cho thành phố Huế. Chất</w:t>
      </w:r>
      <w:r w:rsidRPr="0074617F">
        <w:rPr>
          <w:sz w:val="28"/>
          <w:szCs w:val="28"/>
        </w:rPr>
        <w:br/>
        <w:t>lượng nước mặt biến động mạnh giữa các vùng và giữa các mùa trong năm.</w:t>
      </w:r>
    </w:p>
    <w:p w14:paraId="047C03C1" w14:textId="6A13E62E" w:rsidR="00B86890" w:rsidRPr="0074617F" w:rsidRDefault="00B86890" w:rsidP="00CD36CF">
      <w:pPr>
        <w:widowControl w:val="0"/>
        <w:rPr>
          <w:sz w:val="28"/>
          <w:szCs w:val="28"/>
        </w:rPr>
      </w:pPr>
      <w:r w:rsidRPr="0074617F">
        <w:rPr>
          <w:sz w:val="28"/>
          <w:szCs w:val="28"/>
        </w:rPr>
        <w:t>- Chất lượng nước sông Hương vẫn còn tốt qua các năm và qua các đợt quan trắc và không có biến động lớn qua các năm 2016 - 2021. Các thông số quan trắc đều có kết quả đạt QCVN 08- MT:2015/B</w:t>
      </w:r>
      <w:r w:rsidR="00C15AE3" w:rsidRPr="0074617F">
        <w:rPr>
          <w:sz w:val="28"/>
          <w:szCs w:val="28"/>
        </w:rPr>
        <w:t>TN&amp;MT</w:t>
      </w:r>
      <w:r w:rsidRPr="0074617F">
        <w:rPr>
          <w:sz w:val="28"/>
          <w:szCs w:val="28"/>
        </w:rPr>
        <w:t xml:space="preserve"> cột A1, A2 sử dụng cho mục đích cấp nước sinh hoạt. Một số thông số chỉ đạt QCVN 08 MT:2015/B</w:t>
      </w:r>
      <w:r w:rsidR="00C15AE3" w:rsidRPr="0074617F">
        <w:rPr>
          <w:sz w:val="28"/>
          <w:szCs w:val="28"/>
        </w:rPr>
        <w:t>TN&amp;MT</w:t>
      </w:r>
      <w:r w:rsidRPr="0074617F">
        <w:rPr>
          <w:sz w:val="28"/>
          <w:szCs w:val="28"/>
        </w:rPr>
        <w:t xml:space="preserve"> cột B1 ở mức độ không thường xuyên. Nhìn chung, </w:t>
      </w:r>
      <w:r w:rsidR="00F70602" w:rsidRPr="0074617F">
        <w:rPr>
          <w:sz w:val="28"/>
          <w:szCs w:val="28"/>
        </w:rPr>
        <w:t xml:space="preserve">các </w:t>
      </w:r>
      <w:r w:rsidRPr="0074617F">
        <w:rPr>
          <w:sz w:val="28"/>
          <w:szCs w:val="28"/>
        </w:rPr>
        <w:t>chỉ số chất lượng nước của sông Hương cho thấy các điểm quan trắc qua các thời điểm quan trắc nước sông Hương hoàn toàn thoả mãn cho mục đích cấp nước sinh hoạt có qua xử</w:t>
      </w:r>
      <w:r w:rsidR="00F70602" w:rsidRPr="0074617F">
        <w:rPr>
          <w:sz w:val="28"/>
          <w:szCs w:val="28"/>
        </w:rPr>
        <w:t xml:space="preserve"> lý.</w:t>
      </w:r>
    </w:p>
    <w:p w14:paraId="24A8A608" w14:textId="561F6235" w:rsidR="00B86890" w:rsidRPr="0074617F" w:rsidRDefault="00B86890" w:rsidP="00CD36CF">
      <w:pPr>
        <w:widowControl w:val="0"/>
        <w:rPr>
          <w:sz w:val="28"/>
          <w:szCs w:val="28"/>
        </w:rPr>
      </w:pPr>
      <w:r w:rsidRPr="0074617F">
        <w:rPr>
          <w:sz w:val="28"/>
          <w:szCs w:val="28"/>
        </w:rPr>
        <w:t>- Các chất ô nhiễm chính tại các chi lưu sông Hương được xác định là BOD</w:t>
      </w:r>
      <w:r w:rsidR="003212F5" w:rsidRPr="0074617F">
        <w:rPr>
          <w:sz w:val="28"/>
          <w:szCs w:val="28"/>
          <w:vertAlign w:val="subscript"/>
        </w:rPr>
        <w:t>5</w:t>
      </w:r>
      <w:r w:rsidRPr="0074617F">
        <w:rPr>
          <w:sz w:val="28"/>
          <w:szCs w:val="28"/>
        </w:rPr>
        <w:t>, COD, N-NH</w:t>
      </w:r>
      <w:r w:rsidRPr="0074617F">
        <w:rPr>
          <w:sz w:val="28"/>
          <w:szCs w:val="28"/>
          <w:vertAlign w:val="subscript"/>
        </w:rPr>
        <w:t>4</w:t>
      </w:r>
      <w:r w:rsidRPr="0074617F">
        <w:rPr>
          <w:sz w:val="28"/>
          <w:szCs w:val="28"/>
        </w:rPr>
        <w:t>+, N-NO</w:t>
      </w:r>
      <w:r w:rsidRPr="0074617F">
        <w:rPr>
          <w:sz w:val="28"/>
          <w:szCs w:val="28"/>
          <w:vertAlign w:val="subscript"/>
        </w:rPr>
        <w:t>2</w:t>
      </w:r>
      <w:r w:rsidRPr="0074617F">
        <w:rPr>
          <w:sz w:val="28"/>
          <w:szCs w:val="28"/>
        </w:rPr>
        <w:t xml:space="preserve">- và Coliform. Thông số dinh dưỡng và hữu cơ có biến động mạnh tại các chi lưu sông Hương như sông An Cựu, Kẻ Vạn, Lợi Nông và Như Ý. Các điểm quan trắc sông Ngự Hà và một số chi lưu sông Như Ý có nồng độ các chất ô nhiễm ở mức cao qua nhiều đợt quan trắc </w:t>
      </w:r>
      <w:r w:rsidR="00E70E46" w:rsidRPr="0074617F">
        <w:rPr>
          <w:sz w:val="28"/>
          <w:szCs w:val="28"/>
        </w:rPr>
        <w:t xml:space="preserve">là </w:t>
      </w:r>
      <w:r w:rsidRPr="0074617F">
        <w:rPr>
          <w:sz w:val="28"/>
          <w:szCs w:val="28"/>
        </w:rPr>
        <w:t xml:space="preserve">do hai con sông này tiếp nhận một lượng lớn nước thải sinh hoạt chưa qua xử lý từ các khu dân cư sống xung quanh cộng với lưu lượng dòng chảy nhỏ. </w:t>
      </w:r>
    </w:p>
    <w:p w14:paraId="74F64D1B" w14:textId="5C337AC2" w:rsidR="00B86890" w:rsidRPr="0074617F" w:rsidRDefault="00B86890" w:rsidP="00CD36CF">
      <w:pPr>
        <w:widowControl w:val="0"/>
        <w:rPr>
          <w:sz w:val="28"/>
          <w:szCs w:val="28"/>
        </w:rPr>
      </w:pPr>
      <w:r w:rsidRPr="0074617F">
        <w:rPr>
          <w:sz w:val="28"/>
          <w:szCs w:val="28"/>
        </w:rPr>
        <w:t>- Chất lượng nước các sông khác (</w:t>
      </w:r>
      <w:r w:rsidRPr="0074617F">
        <w:rPr>
          <w:sz w:val="28"/>
          <w:szCs w:val="28"/>
          <w:lang w:val="en-US"/>
        </w:rPr>
        <w:t>s</w:t>
      </w:r>
      <w:r w:rsidRPr="0074617F">
        <w:rPr>
          <w:sz w:val="28"/>
          <w:szCs w:val="28"/>
        </w:rPr>
        <w:t>ông Ô Lâu, sông Bồ, sông Nong, sông Truồi, sông Tả Trạch, sông Phú Bài, sông Phổ Lợi, sông Đại Giang và sông Bù Lu) trong các năm 2016 - 2020 cũng còn tương đối tốt, hầu hết thoả</w:t>
      </w:r>
      <w:r w:rsidR="00F70602" w:rsidRPr="0074617F">
        <w:rPr>
          <w:sz w:val="28"/>
          <w:szCs w:val="28"/>
        </w:rPr>
        <w:t xml:space="preserve"> mãn QCVN </w:t>
      </w:r>
      <w:r w:rsidR="00F70602" w:rsidRPr="0074617F">
        <w:rPr>
          <w:sz w:val="28"/>
          <w:szCs w:val="28"/>
        </w:rPr>
        <w:lastRenderedPageBreak/>
        <w:t>08-</w:t>
      </w:r>
      <w:r w:rsidRPr="0074617F">
        <w:rPr>
          <w:sz w:val="28"/>
          <w:szCs w:val="28"/>
        </w:rPr>
        <w:t>MT:2015</w:t>
      </w:r>
      <w:r w:rsidR="00F70602" w:rsidRPr="0074617F">
        <w:rPr>
          <w:sz w:val="28"/>
          <w:szCs w:val="28"/>
        </w:rPr>
        <w:t xml:space="preserve"> </w:t>
      </w:r>
      <w:r w:rsidRPr="0074617F">
        <w:rPr>
          <w:sz w:val="28"/>
          <w:szCs w:val="28"/>
        </w:rPr>
        <w:t>/B</w:t>
      </w:r>
      <w:r w:rsidR="00C15AE3" w:rsidRPr="0074617F">
        <w:rPr>
          <w:sz w:val="28"/>
          <w:szCs w:val="28"/>
        </w:rPr>
        <w:t>TN&amp;MT</w:t>
      </w:r>
      <w:r w:rsidRPr="0074617F">
        <w:rPr>
          <w:sz w:val="28"/>
          <w:szCs w:val="28"/>
        </w:rPr>
        <w:t xml:space="preserve"> cột A1, A2 ở thượng nguồn và QCVN 08- MT:2015/B</w:t>
      </w:r>
      <w:r w:rsidR="00C15AE3" w:rsidRPr="0074617F">
        <w:rPr>
          <w:sz w:val="28"/>
          <w:szCs w:val="28"/>
        </w:rPr>
        <w:t>TN&amp;MT</w:t>
      </w:r>
      <w:r w:rsidRPr="0074617F">
        <w:rPr>
          <w:sz w:val="28"/>
          <w:szCs w:val="28"/>
        </w:rPr>
        <w:t xml:space="preserve"> cột B1 ở hạ nguồn. Một vài thông số như Amoni, Nitrit và Coliform tại các điểm quan trắc sông Phú Bài và sông Đại Giang biến động mạnh so với các điểm quan trắc của các sông còn lại. </w:t>
      </w:r>
    </w:p>
    <w:p w14:paraId="27F8FA99" w14:textId="269AAC5D" w:rsidR="00B86890" w:rsidRPr="0074617F" w:rsidRDefault="00B86890" w:rsidP="00CD36CF">
      <w:pPr>
        <w:widowControl w:val="0"/>
        <w:rPr>
          <w:sz w:val="28"/>
          <w:szCs w:val="28"/>
        </w:rPr>
      </w:pPr>
      <w:r w:rsidRPr="0074617F">
        <w:rPr>
          <w:sz w:val="28"/>
          <w:szCs w:val="28"/>
        </w:rPr>
        <w:t>- Nhìn chung</w:t>
      </w:r>
      <w:r w:rsidR="00F70602" w:rsidRPr="0074617F">
        <w:rPr>
          <w:sz w:val="28"/>
          <w:szCs w:val="28"/>
        </w:rPr>
        <w:t>,</w:t>
      </w:r>
      <w:r w:rsidRPr="0074617F">
        <w:rPr>
          <w:sz w:val="28"/>
          <w:szCs w:val="28"/>
        </w:rPr>
        <w:t xml:space="preserve"> các thông số đánh giá chất lượng tại các điểm quan trắc các hồ qua các năm 2016 - 2021 hầu hết đều có giá trị đo đạc thấp và biến động không lớn qua các năm. Kết quả quan trắc chất lượng nước các hồ cho thấy ô nhiễm nước tại một số hồ vẫn tiếp tục diễn ra. Nguyên nhân chính là do nước thải từ các cơ sở sản xuất đổ vào, ngoài ra cũng do các hoạt động tự nhiên gây ra. Khu vực hồ Châu Sơn do tiếp nhận nhiều nguồn thải khác nhau nên các thông số như hữu cơ, dinh dưỡng và Coliform biến động mạnh giữa các điểm quan trắc và các thời điểm quan trắc khác nhau. Khu vực hồ Bàu Họ, Hòa Mỹ ghi nhận hàm lượng sắt cao vào một số thời điểm.</w:t>
      </w:r>
    </w:p>
    <w:p w14:paraId="15B287BE" w14:textId="3555B197" w:rsidR="00B86890" w:rsidRPr="0074617F" w:rsidRDefault="00B86890" w:rsidP="00CD36CF">
      <w:pPr>
        <w:widowControl w:val="0"/>
        <w:rPr>
          <w:sz w:val="28"/>
          <w:szCs w:val="28"/>
        </w:rPr>
      </w:pPr>
      <w:r w:rsidRPr="0074617F">
        <w:rPr>
          <w:sz w:val="28"/>
          <w:szCs w:val="28"/>
        </w:rPr>
        <w:t>- Các thông số đánh giá chất lượng nước đầm phá biến động không lớn qua các năm và hầu hết đều đạt quy chuẩn cho phép qua các năm 2016-2021. Chất lượng nước đầm phá trong năm 2021 vẫn rất tốt, các thông số đánh giá chất lượng nước đầm phá tại hầu hết các điểm quan trắc đều đạt quy định theo QCVN 08-MT:2015/B</w:t>
      </w:r>
      <w:r w:rsidR="00C15AE3" w:rsidRPr="0074617F">
        <w:rPr>
          <w:sz w:val="28"/>
          <w:szCs w:val="28"/>
        </w:rPr>
        <w:t>TN&amp;MT</w:t>
      </w:r>
      <w:r w:rsidRPr="0074617F">
        <w:rPr>
          <w:sz w:val="28"/>
          <w:szCs w:val="28"/>
        </w:rPr>
        <w:t xml:space="preserve"> và đảm bảo cho mục đích </w:t>
      </w:r>
      <w:r w:rsidR="009D1451" w:rsidRPr="0074617F">
        <w:rPr>
          <w:sz w:val="28"/>
          <w:szCs w:val="28"/>
        </w:rPr>
        <w:t>NTTS</w:t>
      </w:r>
      <w:r w:rsidRPr="0074617F">
        <w:rPr>
          <w:sz w:val="28"/>
          <w:szCs w:val="28"/>
        </w:rPr>
        <w:t xml:space="preserve"> nhưng cần giám sát chặt chẽ chất lượng nước để có kế hoạch đối phó với những biến động thất thường.</w:t>
      </w:r>
    </w:p>
    <w:p w14:paraId="7D0E346C" w14:textId="6F4F5B7F" w:rsidR="00B86890" w:rsidRPr="0074617F" w:rsidRDefault="00B86890" w:rsidP="00CD36CF">
      <w:pPr>
        <w:widowControl w:val="0"/>
        <w:rPr>
          <w:sz w:val="28"/>
          <w:szCs w:val="28"/>
        </w:rPr>
      </w:pPr>
      <w:r w:rsidRPr="0074617F">
        <w:rPr>
          <w:sz w:val="28"/>
          <w:szCs w:val="28"/>
        </w:rPr>
        <w:t xml:space="preserve">- Chất lượng nước biển ven bờ cũng ổn định qua các đợt quan trắc qua các năm 2016-2021. Hầu hết các thông số đánh giá chất lượng môi trường nước biển ven bờ cho thấy trong giai đoạn này chất lượng nước biển ven bờ của tỉnh còn khá tốt với hầu hết giá trị các thông số đặc trưng nằm trong giới hạn cho phép ngoại trừ ngoại trừ hàm lượng Fe trung bình có sự biến động khá lớn tại một số điểm quan trắc. Nhìn chung, chất lượng nước biển tại hầu hết các khu vực quan trắc vẫn rất tốt và đáp ứng cho mục đích bãi tắm cũng như </w:t>
      </w:r>
      <w:r w:rsidR="009D1451" w:rsidRPr="0074617F">
        <w:rPr>
          <w:sz w:val="28"/>
          <w:szCs w:val="28"/>
        </w:rPr>
        <w:t>NTTS</w:t>
      </w:r>
      <w:r w:rsidRPr="0074617F">
        <w:rPr>
          <w:sz w:val="28"/>
          <w:szCs w:val="28"/>
        </w:rPr>
        <w:t xml:space="preserve"> và bảo tồn thủy sinh.</w:t>
      </w:r>
    </w:p>
    <w:p w14:paraId="24FE207A" w14:textId="77777777" w:rsidR="00B86890" w:rsidRPr="0074617F" w:rsidRDefault="00B86890" w:rsidP="00CD36CF">
      <w:pPr>
        <w:widowControl w:val="0"/>
        <w:ind w:firstLine="0"/>
        <w:rPr>
          <w:sz w:val="28"/>
          <w:szCs w:val="28"/>
        </w:rPr>
      </w:pPr>
      <w:r w:rsidRPr="0074617F">
        <w:rPr>
          <w:sz w:val="28"/>
          <w:szCs w:val="28"/>
        </w:rPr>
        <w:t>b. Nước dưới đất</w:t>
      </w:r>
    </w:p>
    <w:p w14:paraId="4430AAEE" w14:textId="35B62E51" w:rsidR="00B86890" w:rsidRPr="0074617F" w:rsidRDefault="00F70602" w:rsidP="00CD36CF">
      <w:pPr>
        <w:widowControl w:val="0"/>
        <w:rPr>
          <w:sz w:val="28"/>
          <w:szCs w:val="28"/>
        </w:rPr>
      </w:pPr>
      <w:r w:rsidRPr="0074617F">
        <w:rPr>
          <w:sz w:val="28"/>
          <w:szCs w:val="28"/>
        </w:rPr>
        <w:t>C</w:t>
      </w:r>
      <w:r w:rsidR="00B86890" w:rsidRPr="0074617F">
        <w:rPr>
          <w:sz w:val="28"/>
          <w:szCs w:val="28"/>
        </w:rPr>
        <w:t>ác thông số đánh giá chất lượng nước dưới đất tại các điểm quan trắc các khe tiếp nhận nước thải qua các năm 2016 - 2021 hầu hết đều có giá trị đo đạc thấp và biến động không lớn qua các năm ngoại trừ thông số Coliform có biến động mạnh và không đạt quy đinh theo QCVN 09-MT: 2015/B</w:t>
      </w:r>
      <w:r w:rsidR="00C15AE3" w:rsidRPr="0074617F">
        <w:rPr>
          <w:sz w:val="28"/>
          <w:szCs w:val="28"/>
        </w:rPr>
        <w:t>TN&amp;MT</w:t>
      </w:r>
      <w:r w:rsidR="00B86890" w:rsidRPr="0074617F">
        <w:rPr>
          <w:sz w:val="28"/>
          <w:szCs w:val="28"/>
        </w:rPr>
        <w:t xml:space="preserve"> qua các năm tại hầu hết các điểm quan trắc. Nguyên nhân ghi nhận mật độ Coliform cao </w:t>
      </w:r>
      <w:r w:rsidR="00B86890" w:rsidRPr="0074617F">
        <w:rPr>
          <w:sz w:val="28"/>
          <w:szCs w:val="28"/>
        </w:rPr>
        <w:lastRenderedPageBreak/>
        <w:t>tại hầu hết các điểm quan trắc là do vị trí quan trắc nằm gần các khu dân cư có hoạt động chăn nuôi gia súc.</w:t>
      </w:r>
    </w:p>
    <w:p w14:paraId="1A1A58A9" w14:textId="77777777" w:rsidR="00B86890" w:rsidRPr="0074617F" w:rsidRDefault="00B86890" w:rsidP="00CD36CF">
      <w:pPr>
        <w:widowControl w:val="0"/>
        <w:ind w:firstLine="0"/>
        <w:rPr>
          <w:b/>
          <w:i/>
          <w:sz w:val="28"/>
          <w:szCs w:val="28"/>
        </w:rPr>
      </w:pPr>
      <w:bookmarkStart w:id="489" w:name="_Toc121320093"/>
      <w:r w:rsidRPr="0074617F">
        <w:rPr>
          <w:b/>
          <w:i/>
          <w:sz w:val="28"/>
          <w:szCs w:val="28"/>
        </w:rPr>
        <w:t>2) Về chất lượng không khí</w:t>
      </w:r>
      <w:bookmarkEnd w:id="489"/>
    </w:p>
    <w:p w14:paraId="7FC809F5" w14:textId="77777777" w:rsidR="00B86890" w:rsidRPr="0074617F" w:rsidRDefault="00B86890" w:rsidP="00CD36CF">
      <w:pPr>
        <w:widowControl w:val="0"/>
        <w:rPr>
          <w:sz w:val="28"/>
          <w:szCs w:val="28"/>
        </w:rPr>
      </w:pPr>
      <w:r w:rsidRPr="0074617F">
        <w:rPr>
          <w:sz w:val="28"/>
          <w:szCs w:val="28"/>
        </w:rPr>
        <w:t>Nhìn chung, kết quả quan trắc chất lượng môi trường không khí các năm cho thấy, chất lượng môi trường không khí trên địa bàn tỉnh Thừa Thiên Huế vẫn còn rất tốt, ngoại trừ tại một số khu vực gần các nút giao thông, bãi đỗ của nhiều phương tiện, gần các nhà máy nên mật độ xe cộ lưu thông lớn, hạ tầng chưa đồng bộ, quá trình thi công các hạng mục công trình tại các địa phương làm rơi rớt vật liệu xây dựng của các phương tiện chuyên chở đã gây ra ô nhiễm môi trường không khí cục bộ tại khu vực.</w:t>
      </w:r>
    </w:p>
    <w:p w14:paraId="3832EF8B" w14:textId="26B349A3" w:rsidR="00B86890" w:rsidRPr="0074617F" w:rsidRDefault="00B86890" w:rsidP="00CD36CF">
      <w:pPr>
        <w:widowControl w:val="0"/>
        <w:rPr>
          <w:sz w:val="28"/>
          <w:szCs w:val="28"/>
        </w:rPr>
      </w:pPr>
      <w:r w:rsidRPr="0074617F">
        <w:rPr>
          <w:sz w:val="28"/>
          <w:szCs w:val="28"/>
        </w:rPr>
        <w:t xml:space="preserve">Các thông số đánh giá chất lượng không khí qua các năm 2016 - 2021 có biến động không lớn và hầu hết các thông số đều nằm trong giới hạn cho phép của quy chuẩn. Thông số bụi TSP tại một số vị trí biến động mạnh qua các năm và vượt quy chuẩn </w:t>
      </w:r>
      <w:r w:rsidRPr="0074617F">
        <w:rPr>
          <w:rStyle w:val="fontstyle01"/>
          <w:i w:val="0"/>
          <w:color w:val="auto"/>
          <w:sz w:val="28"/>
          <w:szCs w:val="28"/>
        </w:rPr>
        <w:t>QCVN 05:2013/B</w:t>
      </w:r>
      <w:r w:rsidR="00C15AE3" w:rsidRPr="0074617F">
        <w:rPr>
          <w:rStyle w:val="fontstyle01"/>
          <w:i w:val="0"/>
          <w:color w:val="auto"/>
          <w:sz w:val="28"/>
          <w:szCs w:val="28"/>
        </w:rPr>
        <w:t>TN&amp;MT</w:t>
      </w:r>
      <w:r w:rsidRPr="0074617F">
        <w:rPr>
          <w:sz w:val="28"/>
          <w:szCs w:val="28"/>
        </w:rPr>
        <w:t xml:space="preserve"> như chợ, bến xe, các khu vực dân cư, khu vực xung quanh các KCN, …</w:t>
      </w:r>
    </w:p>
    <w:p w14:paraId="151C84EF" w14:textId="77777777" w:rsidR="00B86890" w:rsidRPr="0074617F" w:rsidRDefault="00B86890" w:rsidP="00CD36CF">
      <w:pPr>
        <w:widowControl w:val="0"/>
        <w:ind w:firstLine="0"/>
        <w:rPr>
          <w:b/>
          <w:i/>
          <w:sz w:val="28"/>
          <w:szCs w:val="28"/>
        </w:rPr>
      </w:pPr>
      <w:bookmarkStart w:id="490" w:name="_Toc121320094"/>
      <w:r w:rsidRPr="0074617F">
        <w:rPr>
          <w:b/>
          <w:i/>
          <w:sz w:val="28"/>
          <w:szCs w:val="28"/>
        </w:rPr>
        <w:t>3) Về chất lượng đất</w:t>
      </w:r>
      <w:bookmarkEnd w:id="490"/>
    </w:p>
    <w:p w14:paraId="02248BB6" w14:textId="77777777" w:rsidR="00B86890" w:rsidRPr="0074617F" w:rsidRDefault="00B86890" w:rsidP="00CD36CF">
      <w:pPr>
        <w:widowControl w:val="0"/>
        <w:rPr>
          <w:sz w:val="28"/>
          <w:szCs w:val="28"/>
        </w:rPr>
      </w:pPr>
      <w:r w:rsidRPr="0074617F">
        <w:rPr>
          <w:sz w:val="28"/>
          <w:szCs w:val="28"/>
        </w:rPr>
        <w:t>Kết quả quan trắc môi trường đất qua các năm 2016-2021 cho thấy chất lượng môi trường đất ít biến động theo thời gian, các thông số đánh giá chất lượng đất hầu hết đều có giá trị đạt quy định cho phép ngoại trừ thông số As tại điểm quan trắc Đ9 - Khu vực ảnh hưởng chiến tranh xã Phong Mỹ có giá trị vượt quy chuẩn cho phép trong các năm 2018 và 2019.</w:t>
      </w:r>
    </w:p>
    <w:p w14:paraId="0999F362" w14:textId="455724D0" w:rsidR="00E01FE6" w:rsidRPr="0074617F" w:rsidRDefault="00E01FE6" w:rsidP="00244DCC">
      <w:pPr>
        <w:pStyle w:val="Heading3"/>
        <w:ind w:firstLine="0"/>
        <w:rPr>
          <w:sz w:val="28"/>
          <w:szCs w:val="28"/>
        </w:rPr>
      </w:pPr>
      <w:bookmarkStart w:id="491" w:name="_Toc123799628"/>
      <w:bookmarkStart w:id="492" w:name="_Toc130281091"/>
      <w:r w:rsidRPr="0074617F">
        <w:rPr>
          <w:sz w:val="28"/>
          <w:szCs w:val="28"/>
        </w:rPr>
        <w:t>2.2.</w:t>
      </w:r>
      <w:r w:rsidR="00025C1F" w:rsidRPr="0074617F">
        <w:rPr>
          <w:sz w:val="28"/>
          <w:szCs w:val="28"/>
        </w:rPr>
        <w:t>2</w:t>
      </w:r>
      <w:r w:rsidRPr="0074617F">
        <w:rPr>
          <w:sz w:val="28"/>
          <w:szCs w:val="28"/>
        </w:rPr>
        <w:t>. Hiện trạng</w:t>
      </w:r>
      <w:r w:rsidR="0072142B" w:rsidRPr="0074617F">
        <w:rPr>
          <w:sz w:val="28"/>
          <w:szCs w:val="28"/>
        </w:rPr>
        <w:t xml:space="preserve"> chất thải rắn</w:t>
      </w:r>
      <w:bookmarkEnd w:id="491"/>
      <w:bookmarkEnd w:id="492"/>
      <w:r w:rsidRPr="0074617F">
        <w:rPr>
          <w:sz w:val="28"/>
          <w:szCs w:val="28"/>
        </w:rPr>
        <w:t xml:space="preserve"> </w:t>
      </w:r>
    </w:p>
    <w:p w14:paraId="721AB756" w14:textId="729E3F18" w:rsidR="00E01FE6" w:rsidRPr="0074617F" w:rsidRDefault="00E01FE6" w:rsidP="00CD36CF">
      <w:pPr>
        <w:widowControl w:val="0"/>
        <w:rPr>
          <w:sz w:val="28"/>
          <w:szCs w:val="28"/>
        </w:rPr>
      </w:pPr>
      <w:r w:rsidRPr="0074617F">
        <w:rPr>
          <w:sz w:val="28"/>
          <w:szCs w:val="28"/>
        </w:rPr>
        <w:t xml:space="preserve">Trong giai đoạn 2017-2021, tỉnh Thừa Thiên Huế đã tập trung mọi nguồn lực để phát triển đồng bộ các hệ thống thu gom, vận chuyển và xử lý </w:t>
      </w:r>
      <w:r w:rsidR="00B619BA" w:rsidRPr="0074617F">
        <w:rPr>
          <w:sz w:val="28"/>
          <w:szCs w:val="28"/>
        </w:rPr>
        <w:t>CTR</w:t>
      </w:r>
      <w:r w:rsidRPr="0074617F">
        <w:rPr>
          <w:sz w:val="28"/>
          <w:szCs w:val="28"/>
        </w:rPr>
        <w:t xml:space="preserve"> nhằm cải thiện và nâng cao hiệu quả thu gom và xử lý CTR trên địa bàn tỉnh; trong đó chủ yếu là </w:t>
      </w:r>
      <w:r w:rsidR="0072142B" w:rsidRPr="0074617F">
        <w:rPr>
          <w:sz w:val="28"/>
          <w:szCs w:val="28"/>
        </w:rPr>
        <w:t>CTRSH</w:t>
      </w:r>
      <w:r w:rsidR="009B1573" w:rsidRPr="0074617F">
        <w:rPr>
          <w:sz w:val="28"/>
          <w:szCs w:val="28"/>
        </w:rPr>
        <w:t xml:space="preserve">. </w:t>
      </w:r>
      <w:r w:rsidRPr="0074617F">
        <w:rPr>
          <w:sz w:val="28"/>
          <w:szCs w:val="28"/>
        </w:rPr>
        <w:t xml:space="preserve">Điều này tác động tích cực đến công tác quản lý môi trường nhất là công tác quản lý về CTR, đặc biệt là </w:t>
      </w:r>
      <w:r w:rsidR="0072142B" w:rsidRPr="0074617F">
        <w:rPr>
          <w:sz w:val="28"/>
          <w:szCs w:val="28"/>
        </w:rPr>
        <w:t>CTRSH</w:t>
      </w:r>
      <w:r w:rsidRPr="0074617F">
        <w:rPr>
          <w:sz w:val="28"/>
          <w:szCs w:val="28"/>
        </w:rPr>
        <w:t xml:space="preserve">. UBND tỉnh Thừa Thiên Huế đã ban hành Quyết định số 1413/QĐ-UBND ngày 23/6/2016 về việc Quy hoạch quản lý </w:t>
      </w:r>
      <w:r w:rsidR="00B619BA" w:rsidRPr="0074617F">
        <w:rPr>
          <w:sz w:val="28"/>
          <w:szCs w:val="28"/>
        </w:rPr>
        <w:t>CTR</w:t>
      </w:r>
      <w:r w:rsidRPr="0074617F">
        <w:rPr>
          <w:sz w:val="28"/>
          <w:szCs w:val="28"/>
        </w:rPr>
        <w:t xml:space="preserve"> tỉnh Thừa Thiên Huế đến năm 2030 và tầm nhìn đến năm 2050 và Quyết định số 1414/QĐ-UBND ngày 23/6/2016 về quy định quản lý và tổ chức thực hiện Quy hoạch quản lý CTR tỉnh Thừa Thiên Huế đến năm 2030 và tầm </w:t>
      </w:r>
      <w:r w:rsidRPr="0074617F">
        <w:rPr>
          <w:sz w:val="28"/>
          <w:szCs w:val="28"/>
        </w:rPr>
        <w:lastRenderedPageBreak/>
        <w:t xml:space="preserve">nhìn đến năm 2050. </w:t>
      </w:r>
    </w:p>
    <w:p w14:paraId="6B1C1C18" w14:textId="43F39E80" w:rsidR="00CC35F7" w:rsidRPr="00CC35F7" w:rsidRDefault="00E01FE6" w:rsidP="00CC35F7">
      <w:pPr>
        <w:widowControl w:val="0"/>
        <w:rPr>
          <w:sz w:val="28"/>
          <w:szCs w:val="28"/>
        </w:rPr>
      </w:pPr>
      <w:r w:rsidRPr="0074617F">
        <w:rPr>
          <w:sz w:val="28"/>
          <w:szCs w:val="28"/>
        </w:rPr>
        <w:t xml:space="preserve">Hiện nay, lựợng </w:t>
      </w:r>
      <w:r w:rsidR="0072142B" w:rsidRPr="0074617F">
        <w:rPr>
          <w:sz w:val="28"/>
          <w:szCs w:val="28"/>
        </w:rPr>
        <w:t>CTRSH</w:t>
      </w:r>
      <w:r w:rsidRPr="0074617F">
        <w:rPr>
          <w:sz w:val="28"/>
          <w:szCs w:val="28"/>
        </w:rPr>
        <w:t xml:space="preserve"> phát sinh đã vượt so với lượng </w:t>
      </w:r>
      <w:r w:rsidR="0072142B" w:rsidRPr="0074617F">
        <w:rPr>
          <w:sz w:val="28"/>
          <w:szCs w:val="28"/>
        </w:rPr>
        <w:t>CTRSH</w:t>
      </w:r>
      <w:r w:rsidRPr="0074617F">
        <w:rPr>
          <w:sz w:val="28"/>
          <w:szCs w:val="28"/>
        </w:rPr>
        <w:t xml:space="preserve"> theo quy hoạch (theo số liệu thống kê năm 2020 phát sinh 649,68 tấn/ngày vượt so với thông tin quy hoạch, dự báo là 502 tấn/ngày). </w:t>
      </w:r>
      <w:r w:rsidR="00B619BA" w:rsidRPr="0074617F">
        <w:rPr>
          <w:sz w:val="28"/>
          <w:szCs w:val="28"/>
        </w:rPr>
        <w:t>CTR</w:t>
      </w:r>
      <w:r w:rsidRPr="0074617F">
        <w:rPr>
          <w:sz w:val="28"/>
          <w:szCs w:val="28"/>
        </w:rPr>
        <w:t xml:space="preserve"> trên địa bàn toàn tỉnh Thừa Thiên Huế được thu gom và xử lý chủ yếu là chôn lấp hợp vệ sinh.</w:t>
      </w:r>
      <w:r w:rsidR="00025C1F" w:rsidRPr="0074617F">
        <w:rPr>
          <w:sz w:val="28"/>
          <w:szCs w:val="28"/>
        </w:rPr>
        <w:t xml:space="preserve"> </w:t>
      </w:r>
      <w:r w:rsidRPr="0074617F">
        <w:rPr>
          <w:sz w:val="28"/>
          <w:szCs w:val="28"/>
        </w:rPr>
        <w:t xml:space="preserve">Hiện nay, tỉnh Thừa Thiên Huế đang triển khai xây dựng Nhà máy đốt rác phát điện Phú Sơn có quy mô diện tích khu quy hoạch khoảng 11,234 ha; công suất xử lý </w:t>
      </w:r>
      <w:r w:rsidR="0072142B" w:rsidRPr="0074617F">
        <w:rPr>
          <w:sz w:val="28"/>
          <w:szCs w:val="28"/>
        </w:rPr>
        <w:t>CTRSH</w:t>
      </w:r>
      <w:r w:rsidRPr="0074617F">
        <w:rPr>
          <w:sz w:val="28"/>
          <w:szCs w:val="28"/>
        </w:rPr>
        <w:t xml:space="preserve"> khoảng 600 tấn/ngày</w:t>
      </w:r>
      <w:r w:rsidR="00025C1F" w:rsidRPr="0074617F">
        <w:rPr>
          <w:sz w:val="28"/>
          <w:szCs w:val="28"/>
        </w:rPr>
        <w:t>/</w:t>
      </w:r>
      <w:r w:rsidRPr="0074617F">
        <w:rPr>
          <w:sz w:val="28"/>
          <w:szCs w:val="28"/>
        </w:rPr>
        <w:t>đêm. Đây là nhà máy xử lý rác thải tập trung hiện đại của tỉ</w:t>
      </w:r>
      <w:r w:rsidR="00CC35F7">
        <w:rPr>
          <w:sz w:val="28"/>
          <w:szCs w:val="28"/>
        </w:rPr>
        <w:t xml:space="preserve">nh, </w:t>
      </w:r>
      <w:r w:rsidR="00CC35F7" w:rsidRPr="00CC35F7">
        <w:rPr>
          <w:sz w:val="28"/>
          <w:szCs w:val="28"/>
        </w:rPr>
        <w:t xml:space="preserve">sử dụng công nghệ đốt rác bằng lò ghi đa cấp. Nhà máy vận hành sẽ giải quyết tình trạng ô nhiễm, tái ô nhiễm do các khu chôn lấp rác ở xã Thủy Phương đã đến thời kỳ đóng cửa vì hết sức chứa. </w:t>
      </w:r>
    </w:p>
    <w:p w14:paraId="23F0114D" w14:textId="77777777" w:rsidR="00E01FE6" w:rsidRPr="0074617F" w:rsidRDefault="00E01FE6" w:rsidP="00CD36CF">
      <w:pPr>
        <w:widowControl w:val="0"/>
        <w:rPr>
          <w:sz w:val="28"/>
          <w:szCs w:val="28"/>
        </w:rPr>
      </w:pPr>
      <w:r w:rsidRPr="0074617F">
        <w:rPr>
          <w:sz w:val="28"/>
          <w:szCs w:val="28"/>
        </w:rPr>
        <w:t xml:space="preserve">Về cơ bản quy hoạch quản lý CTR của tỉnh đã đảm bảo đủ khả năng xử lý CTR phát sinh theo định hướng phát triển của tỉnh, hệ thống xử lý được quy hoạch tập trung tại các cơ sở xử lý Phú Sơn, cơ sở xử lý Hương Bình, ngoại trừ địa bàn 02 huyện Nam Đông và A Lưới có các cơ sở xử lý riêng. </w:t>
      </w:r>
    </w:p>
    <w:p w14:paraId="4BD481C0" w14:textId="7A320D4A" w:rsidR="00E01FE6" w:rsidRPr="0074617F" w:rsidRDefault="00E01FE6" w:rsidP="00CD36CF">
      <w:pPr>
        <w:widowControl w:val="0"/>
        <w:autoSpaceDE w:val="0"/>
        <w:autoSpaceDN w:val="0"/>
        <w:adjustRightInd w:val="0"/>
        <w:rPr>
          <w:sz w:val="28"/>
          <w:szCs w:val="28"/>
        </w:rPr>
      </w:pPr>
      <w:r w:rsidRPr="0074617F">
        <w:rPr>
          <w:sz w:val="28"/>
          <w:szCs w:val="28"/>
        </w:rPr>
        <w:t xml:space="preserve">Công tác thu gom, vận chuyển và xử lý </w:t>
      </w:r>
      <w:r w:rsidR="0072142B" w:rsidRPr="0074617F">
        <w:rPr>
          <w:sz w:val="28"/>
          <w:szCs w:val="28"/>
        </w:rPr>
        <w:t>CTRSH</w:t>
      </w:r>
      <w:r w:rsidRPr="0074617F">
        <w:rPr>
          <w:sz w:val="28"/>
          <w:szCs w:val="28"/>
        </w:rPr>
        <w:t xml:space="preserve"> trên địa bàn tỉnh Thừa Thiên Huế chủ yếu do Công ty </w:t>
      </w:r>
      <w:r w:rsidR="005D4034" w:rsidRPr="0074617F">
        <w:rPr>
          <w:sz w:val="28"/>
          <w:szCs w:val="28"/>
        </w:rPr>
        <w:t>cổ phần</w:t>
      </w:r>
      <w:r w:rsidRPr="0074617F">
        <w:rPr>
          <w:sz w:val="28"/>
          <w:szCs w:val="28"/>
        </w:rPr>
        <w:t xml:space="preserve"> Môi trường và Công trình đô thị Huế (HEPCO) hợp đồng trực tiếp với chính quyền các đị</w:t>
      </w:r>
      <w:r w:rsidR="007525BF" w:rsidRPr="0074617F">
        <w:rPr>
          <w:sz w:val="28"/>
          <w:szCs w:val="28"/>
        </w:rPr>
        <w:t>a phương thành phố</w:t>
      </w:r>
      <w:r w:rsidRPr="0074617F">
        <w:rPr>
          <w:sz w:val="28"/>
          <w:szCs w:val="28"/>
        </w:rPr>
        <w:t xml:space="preserve"> Huế, Hương Trà, Hương Thủy, Phú Vang, Phú Lộc) để thực hiện việc thu gom, vận chuyển và xử lý hợp vệ sinh tại các khu xử lý tập trung. HEPCO là đơn vị có đủ điều kiện (pháp lý và kỹ thuật) và năng lực trong việc thu gom, vận chuyển và xử</w:t>
      </w:r>
      <w:r w:rsidR="0072142B" w:rsidRPr="0074617F">
        <w:rPr>
          <w:sz w:val="28"/>
          <w:szCs w:val="28"/>
        </w:rPr>
        <w:t xml:space="preserve"> lý CTRSH</w:t>
      </w:r>
      <w:r w:rsidRPr="0074617F">
        <w:rPr>
          <w:sz w:val="28"/>
          <w:szCs w:val="28"/>
        </w:rPr>
        <w:t xml:space="preserve">; </w:t>
      </w:r>
      <w:r w:rsidR="00B619BA" w:rsidRPr="0074617F">
        <w:rPr>
          <w:sz w:val="28"/>
          <w:szCs w:val="28"/>
        </w:rPr>
        <w:t>CTR</w:t>
      </w:r>
      <w:r w:rsidRPr="0074617F">
        <w:rPr>
          <w:sz w:val="28"/>
          <w:szCs w:val="28"/>
        </w:rPr>
        <w:t xml:space="preserve"> công nghiệp thông thườ</w:t>
      </w:r>
      <w:r w:rsidR="008737C8" w:rsidRPr="0074617F">
        <w:rPr>
          <w:sz w:val="28"/>
          <w:szCs w:val="28"/>
        </w:rPr>
        <w:t xml:space="preserve">ng; </w:t>
      </w:r>
      <w:r w:rsidR="00BE1BAB" w:rsidRPr="0074617F">
        <w:rPr>
          <w:sz w:val="28"/>
          <w:szCs w:val="28"/>
        </w:rPr>
        <w:t xml:space="preserve">và </w:t>
      </w:r>
      <w:r w:rsidRPr="0074617F">
        <w:rPr>
          <w:sz w:val="28"/>
          <w:szCs w:val="28"/>
        </w:rPr>
        <w:t>chất thải nguy hại trên địa bàn tỉ</w:t>
      </w:r>
      <w:r w:rsidR="00BE1BAB" w:rsidRPr="0074617F">
        <w:rPr>
          <w:sz w:val="28"/>
          <w:szCs w:val="28"/>
        </w:rPr>
        <w:t>nh).</w:t>
      </w:r>
    </w:p>
    <w:p w14:paraId="3282873B" w14:textId="6F48523A" w:rsidR="00E01FE6" w:rsidRPr="0074617F" w:rsidRDefault="00E01FE6" w:rsidP="00CD36CF">
      <w:pPr>
        <w:widowControl w:val="0"/>
        <w:rPr>
          <w:sz w:val="28"/>
          <w:szCs w:val="28"/>
        </w:rPr>
      </w:pPr>
      <w:r w:rsidRPr="0074617F">
        <w:rPr>
          <w:sz w:val="28"/>
          <w:szCs w:val="28"/>
        </w:rPr>
        <w:t xml:space="preserve">Bên cạnh đó một số địa phương đã phát triển nhiều dạng mô hình thu gom như thành lập các Tổ (đội), Hợp tác xã; đa dạng hóa và xã hội hóa để cung cấp dịch vụ thu gom, vận chuyển CTR đến các địa điểm tập kết chung (điểm trung chuyển), cụ thể như sau: Công ty </w:t>
      </w:r>
      <w:r w:rsidR="00F22B5F" w:rsidRPr="0074617F">
        <w:rPr>
          <w:sz w:val="28"/>
          <w:szCs w:val="28"/>
        </w:rPr>
        <w:t xml:space="preserve">TNHH </w:t>
      </w:r>
      <w:r w:rsidR="00E04075" w:rsidRPr="0074617F">
        <w:rPr>
          <w:sz w:val="28"/>
          <w:szCs w:val="28"/>
        </w:rPr>
        <w:t xml:space="preserve">một thành viên </w:t>
      </w:r>
      <w:r w:rsidRPr="0074617F">
        <w:rPr>
          <w:sz w:val="28"/>
          <w:szCs w:val="28"/>
        </w:rPr>
        <w:t xml:space="preserve">Xây dựng và Thương mại Nhật Đăng Phát (huyện Quảng Điền); Công ty </w:t>
      </w:r>
      <w:r w:rsidR="00F22B5F" w:rsidRPr="0074617F">
        <w:rPr>
          <w:sz w:val="28"/>
          <w:szCs w:val="28"/>
        </w:rPr>
        <w:t xml:space="preserve">TNHH </w:t>
      </w:r>
      <w:r w:rsidRPr="0074617F">
        <w:rPr>
          <w:sz w:val="28"/>
          <w:szCs w:val="28"/>
        </w:rPr>
        <w:t xml:space="preserve">Môi trường Nam Đông (huyện Nam Đông); Công ty TNHH Hằng Trung (huyện Phú Vang); Ban Công trình công cộng và Dịch vụ công ích huyện A Lưới; Hợp tác xã Môi trường Phong Điền; Hợp tác xã Môi trường và Đô thị Phong Hiền; Hợp tác xã môi trường, điện, nước Lăng Cô. </w:t>
      </w:r>
    </w:p>
    <w:p w14:paraId="548AAC29" w14:textId="4A75EBA3" w:rsidR="00E01FE6" w:rsidRPr="0074617F" w:rsidRDefault="00E01FE6" w:rsidP="00CD36CF">
      <w:pPr>
        <w:widowControl w:val="0"/>
        <w:rPr>
          <w:sz w:val="28"/>
          <w:szCs w:val="28"/>
        </w:rPr>
      </w:pPr>
      <w:r w:rsidRPr="0074617F">
        <w:rPr>
          <w:sz w:val="28"/>
          <w:szCs w:val="28"/>
        </w:rPr>
        <w:lastRenderedPageBreak/>
        <w:t>Hiện trạng các khu xử lý/bãi chôn lấp (BCL) chất thải tập trung trên địa bàn tỉnh Thừa Thiên Huế được thống kê như bả</w:t>
      </w:r>
      <w:r w:rsidR="00466AB4" w:rsidRPr="0074617F">
        <w:rPr>
          <w:sz w:val="28"/>
          <w:szCs w:val="28"/>
        </w:rPr>
        <w:t>ng 2.1</w:t>
      </w:r>
      <w:r w:rsidRPr="0074617F">
        <w:rPr>
          <w:sz w:val="28"/>
          <w:szCs w:val="28"/>
        </w:rPr>
        <w:t xml:space="preserve">. Các </w:t>
      </w:r>
      <w:r w:rsidR="00231092" w:rsidRPr="0074617F">
        <w:rPr>
          <w:sz w:val="28"/>
          <w:szCs w:val="28"/>
        </w:rPr>
        <w:t xml:space="preserve">BCL </w:t>
      </w:r>
      <w:r w:rsidRPr="0074617F">
        <w:rPr>
          <w:sz w:val="28"/>
          <w:szCs w:val="28"/>
        </w:rPr>
        <w:t xml:space="preserve">hiện đang vận hành tiếp nhận và xử lý CTR sau khi được thu gom gồm: BCL Quảng Lợi, BCL Phong Thu, BCL Hương Phú, BCL Hồng Thượng. BCL Lộc Thủy đang tạm dừng hoạt động từ ngày 27/01/2017 theo chỉ đạo của UBND tỉnh, đến nay vẫn chưa vận hành lại. HEPCO đang lập dự án đầu tư xây dựng lò đốt để đưa vào vận hành. BCL Thủy Phương đã được đầu tư mở rộng ô chôn lấp số 02 để tiếp nhận xử lý toàn bộ CTR thu gom thuộc địa bàn </w:t>
      </w:r>
      <w:r w:rsidR="007525BF" w:rsidRPr="0074617F">
        <w:rPr>
          <w:sz w:val="28"/>
          <w:szCs w:val="28"/>
        </w:rPr>
        <w:t xml:space="preserve">thành phố </w:t>
      </w:r>
      <w:r w:rsidRPr="0074617F">
        <w:rPr>
          <w:sz w:val="28"/>
          <w:szCs w:val="28"/>
        </w:rPr>
        <w:t>Huế, thị xã Hương Trà, thị xã Hương Thủy, huyện Phú Vang, huyện Phú Lộc với quy mô tiếp nhận và xử lý khoảng 500 tấn</w:t>
      </w:r>
      <w:r w:rsidR="00586666" w:rsidRPr="0074617F">
        <w:rPr>
          <w:sz w:val="28"/>
          <w:szCs w:val="28"/>
        </w:rPr>
        <w:t>/ngày</w:t>
      </w:r>
      <w:r w:rsidRPr="0074617F">
        <w:rPr>
          <w:sz w:val="28"/>
          <w:szCs w:val="28"/>
        </w:rPr>
        <w:t>.</w:t>
      </w:r>
    </w:p>
    <w:p w14:paraId="1AAD2D51" w14:textId="1259C0AE" w:rsidR="00065FD2" w:rsidRPr="0074617F" w:rsidRDefault="00065FD2" w:rsidP="00936A81">
      <w:pPr>
        <w:widowControl w:val="0"/>
        <w:spacing w:line="264" w:lineRule="auto"/>
        <w:ind w:firstLine="0"/>
        <w:jc w:val="center"/>
        <w:rPr>
          <w:sz w:val="28"/>
          <w:szCs w:val="28"/>
          <w:vertAlign w:val="superscript"/>
        </w:rPr>
      </w:pPr>
      <w:bookmarkStart w:id="493" w:name="_Toc120639399"/>
      <w:bookmarkStart w:id="494" w:name="_Toc123977005"/>
      <w:r w:rsidRPr="0074617F">
        <w:rPr>
          <w:b/>
          <w:sz w:val="28"/>
          <w:szCs w:val="28"/>
        </w:rPr>
        <w:t>Bảng 2.</w:t>
      </w:r>
      <w:r w:rsidRPr="0074617F">
        <w:rPr>
          <w:b/>
          <w:sz w:val="28"/>
          <w:szCs w:val="28"/>
        </w:rPr>
        <w:fldChar w:fldCharType="begin"/>
      </w:r>
      <w:r w:rsidRPr="0074617F">
        <w:rPr>
          <w:b/>
          <w:sz w:val="28"/>
          <w:szCs w:val="28"/>
        </w:rPr>
        <w:instrText xml:space="preserve"> SEQ Bảng_2. \* ARABIC </w:instrText>
      </w:r>
      <w:r w:rsidRPr="0074617F">
        <w:rPr>
          <w:b/>
          <w:sz w:val="28"/>
          <w:szCs w:val="28"/>
        </w:rPr>
        <w:fldChar w:fldCharType="separate"/>
      </w:r>
      <w:r w:rsidR="003C1F72" w:rsidRPr="0074617F">
        <w:rPr>
          <w:b/>
          <w:noProof/>
          <w:sz w:val="28"/>
          <w:szCs w:val="28"/>
        </w:rPr>
        <w:t>1</w:t>
      </w:r>
      <w:r w:rsidRPr="0074617F">
        <w:rPr>
          <w:b/>
          <w:sz w:val="28"/>
          <w:szCs w:val="28"/>
        </w:rPr>
        <w:fldChar w:fldCharType="end"/>
      </w:r>
      <w:r w:rsidRPr="0074617F">
        <w:rPr>
          <w:b/>
          <w:sz w:val="28"/>
          <w:szCs w:val="28"/>
        </w:rPr>
        <w:t>.</w:t>
      </w:r>
      <w:r w:rsidRPr="0074617F">
        <w:rPr>
          <w:sz w:val="28"/>
          <w:szCs w:val="28"/>
        </w:rPr>
        <w:t xml:space="preserve"> Hiện trạng </w:t>
      </w:r>
      <w:r w:rsidR="00CA1C25" w:rsidRPr="0074617F">
        <w:rPr>
          <w:sz w:val="28"/>
          <w:szCs w:val="28"/>
        </w:rPr>
        <w:t xml:space="preserve">BCL </w:t>
      </w:r>
      <w:r w:rsidRPr="0074617F">
        <w:rPr>
          <w:sz w:val="28"/>
          <w:szCs w:val="28"/>
        </w:rPr>
        <w:t>chất thải tập trung ở tỉnh Thừa Thiên Huế</w:t>
      </w:r>
      <w:bookmarkEnd w:id="493"/>
      <w:r w:rsidR="00E1492D" w:rsidRPr="0074617F">
        <w:rPr>
          <w:rStyle w:val="FootnoteReference"/>
          <w:sz w:val="28"/>
          <w:szCs w:val="28"/>
        </w:rPr>
        <w:footnoteReference w:id="10"/>
      </w:r>
      <w:bookmarkEnd w:id="494"/>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1560"/>
        <w:gridCol w:w="1275"/>
        <w:gridCol w:w="1276"/>
        <w:gridCol w:w="1843"/>
        <w:gridCol w:w="1417"/>
        <w:gridCol w:w="1423"/>
      </w:tblGrid>
      <w:tr w:rsidR="00E01FE6" w:rsidRPr="0074617F" w14:paraId="761BEC6C" w14:textId="77777777" w:rsidTr="000923EB">
        <w:trPr>
          <w:trHeight w:val="20"/>
          <w:jc w:val="center"/>
        </w:trPr>
        <w:tc>
          <w:tcPr>
            <w:tcW w:w="562" w:type="dxa"/>
            <w:vAlign w:val="center"/>
          </w:tcPr>
          <w:p w14:paraId="5CD91F57" w14:textId="77777777" w:rsidR="00E01FE6" w:rsidRPr="0074617F" w:rsidRDefault="00E01FE6" w:rsidP="00231DBA">
            <w:pPr>
              <w:pStyle w:val="Bangindam"/>
              <w:rPr>
                <w:rFonts w:eastAsiaTheme="minorHAnsi"/>
                <w:sz w:val="25"/>
                <w:szCs w:val="25"/>
              </w:rPr>
            </w:pPr>
            <w:r w:rsidRPr="0074617F">
              <w:rPr>
                <w:rFonts w:eastAsiaTheme="minorHAnsi"/>
                <w:sz w:val="25"/>
                <w:szCs w:val="25"/>
              </w:rPr>
              <w:t>TT</w:t>
            </w:r>
          </w:p>
        </w:tc>
        <w:tc>
          <w:tcPr>
            <w:tcW w:w="1560" w:type="dxa"/>
            <w:vAlign w:val="center"/>
          </w:tcPr>
          <w:p w14:paraId="10943D60" w14:textId="033DD5F2" w:rsidR="00E01FE6" w:rsidRPr="0074617F" w:rsidRDefault="00CA1C25" w:rsidP="00231DBA">
            <w:pPr>
              <w:pStyle w:val="Bangindam"/>
              <w:rPr>
                <w:rFonts w:eastAsiaTheme="minorHAnsi"/>
                <w:sz w:val="25"/>
                <w:szCs w:val="25"/>
              </w:rPr>
            </w:pPr>
            <w:r w:rsidRPr="0074617F">
              <w:rPr>
                <w:bCs/>
                <w:sz w:val="25"/>
                <w:szCs w:val="25"/>
              </w:rPr>
              <w:t>BCL</w:t>
            </w:r>
            <w:r w:rsidRPr="0074617F">
              <w:rPr>
                <w:rFonts w:eastAsiaTheme="minorHAnsi"/>
                <w:sz w:val="25"/>
                <w:szCs w:val="25"/>
              </w:rPr>
              <w:t xml:space="preserve"> </w:t>
            </w:r>
            <w:r w:rsidR="00E01FE6" w:rsidRPr="0074617F">
              <w:rPr>
                <w:rFonts w:eastAsiaTheme="minorHAnsi"/>
                <w:sz w:val="25"/>
                <w:szCs w:val="25"/>
              </w:rPr>
              <w:t>rác thải sinh hoạt</w:t>
            </w:r>
          </w:p>
        </w:tc>
        <w:tc>
          <w:tcPr>
            <w:tcW w:w="1275" w:type="dxa"/>
            <w:vAlign w:val="center"/>
          </w:tcPr>
          <w:p w14:paraId="22034D84" w14:textId="77777777" w:rsidR="00E01FE6" w:rsidRPr="0074617F" w:rsidRDefault="00E01FE6" w:rsidP="00231DBA">
            <w:pPr>
              <w:pStyle w:val="Bangindam"/>
              <w:rPr>
                <w:rFonts w:eastAsiaTheme="minorHAnsi"/>
                <w:sz w:val="25"/>
                <w:szCs w:val="25"/>
              </w:rPr>
            </w:pPr>
            <w:r w:rsidRPr="0074617F">
              <w:rPr>
                <w:rFonts w:eastAsiaTheme="minorHAnsi"/>
                <w:sz w:val="25"/>
                <w:szCs w:val="25"/>
              </w:rPr>
              <w:t>Diện tích (m</w:t>
            </w:r>
            <w:r w:rsidRPr="0074617F">
              <w:rPr>
                <w:rFonts w:eastAsiaTheme="minorHAnsi"/>
                <w:sz w:val="25"/>
                <w:szCs w:val="25"/>
                <w:vertAlign w:val="superscript"/>
              </w:rPr>
              <w:t>2</w:t>
            </w:r>
            <w:r w:rsidRPr="0074617F">
              <w:rPr>
                <w:rFonts w:eastAsiaTheme="minorHAnsi"/>
                <w:sz w:val="25"/>
                <w:szCs w:val="25"/>
              </w:rPr>
              <w:t>)</w:t>
            </w:r>
          </w:p>
        </w:tc>
        <w:tc>
          <w:tcPr>
            <w:tcW w:w="1276" w:type="dxa"/>
            <w:vAlign w:val="center"/>
          </w:tcPr>
          <w:p w14:paraId="73C178EC" w14:textId="77777777" w:rsidR="00E01FE6" w:rsidRPr="0074617F" w:rsidRDefault="00E01FE6" w:rsidP="00231DBA">
            <w:pPr>
              <w:pStyle w:val="Bangindam"/>
              <w:rPr>
                <w:rFonts w:eastAsiaTheme="minorHAnsi"/>
                <w:sz w:val="25"/>
                <w:szCs w:val="25"/>
              </w:rPr>
            </w:pPr>
            <w:r w:rsidRPr="0074617F">
              <w:rPr>
                <w:rFonts w:eastAsiaTheme="minorHAnsi"/>
                <w:sz w:val="25"/>
                <w:szCs w:val="25"/>
              </w:rPr>
              <w:t>Khối lượng rác tiếp nhận (tấn/năm)</w:t>
            </w:r>
          </w:p>
        </w:tc>
        <w:tc>
          <w:tcPr>
            <w:tcW w:w="1843" w:type="dxa"/>
            <w:vAlign w:val="center"/>
          </w:tcPr>
          <w:p w14:paraId="6048E9DF" w14:textId="77777777" w:rsidR="00E01FE6" w:rsidRPr="0074617F" w:rsidRDefault="00E01FE6" w:rsidP="00231DBA">
            <w:pPr>
              <w:pStyle w:val="Bangindam"/>
              <w:rPr>
                <w:rFonts w:eastAsiaTheme="minorHAnsi"/>
                <w:sz w:val="25"/>
                <w:szCs w:val="25"/>
              </w:rPr>
            </w:pPr>
            <w:r w:rsidRPr="0074617F">
              <w:rPr>
                <w:rFonts w:eastAsiaTheme="minorHAnsi"/>
                <w:sz w:val="25"/>
                <w:szCs w:val="25"/>
              </w:rPr>
              <w:t>Đơn vị quản lý, vận hành</w:t>
            </w:r>
          </w:p>
        </w:tc>
        <w:tc>
          <w:tcPr>
            <w:tcW w:w="1417" w:type="dxa"/>
            <w:vAlign w:val="center"/>
          </w:tcPr>
          <w:p w14:paraId="6840FED4" w14:textId="77777777" w:rsidR="00E01FE6" w:rsidRPr="0074617F" w:rsidRDefault="00E01FE6" w:rsidP="00231DBA">
            <w:pPr>
              <w:pStyle w:val="Bangindam"/>
              <w:rPr>
                <w:rFonts w:eastAsiaTheme="minorHAnsi"/>
                <w:sz w:val="25"/>
                <w:szCs w:val="25"/>
              </w:rPr>
            </w:pPr>
            <w:r w:rsidRPr="0074617F">
              <w:rPr>
                <w:rFonts w:eastAsiaTheme="minorHAnsi"/>
                <w:sz w:val="25"/>
                <w:szCs w:val="25"/>
              </w:rPr>
              <w:t>Phạm vi phục vụ</w:t>
            </w:r>
          </w:p>
        </w:tc>
        <w:tc>
          <w:tcPr>
            <w:tcW w:w="1423" w:type="dxa"/>
            <w:vAlign w:val="center"/>
          </w:tcPr>
          <w:p w14:paraId="207CFDA8" w14:textId="77777777" w:rsidR="00E01FE6" w:rsidRPr="0074617F" w:rsidRDefault="00E01FE6" w:rsidP="00231DBA">
            <w:pPr>
              <w:pStyle w:val="Bangindam"/>
              <w:rPr>
                <w:rFonts w:eastAsiaTheme="minorHAnsi"/>
                <w:sz w:val="25"/>
                <w:szCs w:val="25"/>
              </w:rPr>
            </w:pPr>
            <w:r w:rsidRPr="0074617F">
              <w:rPr>
                <w:rFonts w:eastAsiaTheme="minorHAnsi"/>
                <w:sz w:val="25"/>
                <w:szCs w:val="25"/>
              </w:rPr>
              <w:t>Ghi chú</w:t>
            </w:r>
          </w:p>
        </w:tc>
      </w:tr>
      <w:tr w:rsidR="00E01FE6" w:rsidRPr="0074617F" w14:paraId="4CD67CF8" w14:textId="77777777" w:rsidTr="000923EB">
        <w:trPr>
          <w:trHeight w:val="20"/>
          <w:jc w:val="center"/>
        </w:trPr>
        <w:tc>
          <w:tcPr>
            <w:tcW w:w="562" w:type="dxa"/>
            <w:vAlign w:val="center"/>
          </w:tcPr>
          <w:p w14:paraId="33957EFF" w14:textId="5C57EA6F" w:rsidR="00E01FE6" w:rsidRPr="0074617F" w:rsidRDefault="00025C1F" w:rsidP="00231DBA">
            <w:pPr>
              <w:pStyle w:val="Bangso"/>
              <w:spacing w:line="288" w:lineRule="auto"/>
              <w:rPr>
                <w:rFonts w:eastAsiaTheme="minorHAnsi"/>
                <w:sz w:val="25"/>
                <w:szCs w:val="25"/>
              </w:rPr>
            </w:pPr>
            <w:r w:rsidRPr="0074617F">
              <w:rPr>
                <w:rFonts w:eastAsiaTheme="minorHAnsi"/>
                <w:sz w:val="25"/>
                <w:szCs w:val="25"/>
              </w:rPr>
              <w:t>1</w:t>
            </w:r>
          </w:p>
        </w:tc>
        <w:tc>
          <w:tcPr>
            <w:tcW w:w="1560" w:type="dxa"/>
            <w:vAlign w:val="center"/>
          </w:tcPr>
          <w:p w14:paraId="0935B9A2" w14:textId="19109B9F"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Thủy Phương </w:t>
            </w:r>
          </w:p>
        </w:tc>
        <w:tc>
          <w:tcPr>
            <w:tcW w:w="1275" w:type="dxa"/>
            <w:vAlign w:val="center"/>
          </w:tcPr>
          <w:p w14:paraId="6D1F29C8" w14:textId="742EA8B1" w:rsidR="00E01FE6" w:rsidRPr="0074617F" w:rsidRDefault="00E01FE6" w:rsidP="00231DBA">
            <w:pPr>
              <w:pStyle w:val="Bangso"/>
              <w:spacing w:line="288" w:lineRule="auto"/>
              <w:rPr>
                <w:sz w:val="25"/>
                <w:szCs w:val="25"/>
              </w:rPr>
            </w:pPr>
            <w:r w:rsidRPr="0074617F">
              <w:rPr>
                <w:sz w:val="25"/>
                <w:szCs w:val="25"/>
              </w:rPr>
              <w:t>140</w:t>
            </w:r>
            <w:r w:rsidR="0002654B" w:rsidRPr="0074617F">
              <w:rPr>
                <w:sz w:val="25"/>
                <w:szCs w:val="25"/>
              </w:rPr>
              <w:t>,</w:t>
            </w:r>
            <w:r w:rsidRPr="0074617F">
              <w:rPr>
                <w:sz w:val="25"/>
                <w:szCs w:val="25"/>
              </w:rPr>
              <w:t xml:space="preserve">800 </w:t>
            </w:r>
          </w:p>
        </w:tc>
        <w:tc>
          <w:tcPr>
            <w:tcW w:w="1276" w:type="dxa"/>
            <w:vAlign w:val="center"/>
          </w:tcPr>
          <w:p w14:paraId="5F92C4C2" w14:textId="77777777" w:rsidR="00E01FE6" w:rsidRPr="0074617F" w:rsidRDefault="00E01FE6" w:rsidP="00231DBA">
            <w:pPr>
              <w:pStyle w:val="Bangso"/>
              <w:spacing w:line="288" w:lineRule="auto"/>
              <w:rPr>
                <w:sz w:val="25"/>
                <w:szCs w:val="25"/>
              </w:rPr>
            </w:pPr>
            <w:r w:rsidRPr="0074617F">
              <w:rPr>
                <w:sz w:val="25"/>
                <w:szCs w:val="25"/>
              </w:rPr>
              <w:t xml:space="preserve">91.250 </w:t>
            </w:r>
          </w:p>
        </w:tc>
        <w:tc>
          <w:tcPr>
            <w:tcW w:w="1843" w:type="dxa"/>
            <w:vAlign w:val="center"/>
          </w:tcPr>
          <w:p w14:paraId="1C931DEC"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HEPCO</w:t>
            </w:r>
          </w:p>
        </w:tc>
        <w:tc>
          <w:tcPr>
            <w:tcW w:w="2840" w:type="dxa"/>
            <w:gridSpan w:val="2"/>
            <w:vAlign w:val="center"/>
          </w:tcPr>
          <w:p w14:paraId="52EF993C" w14:textId="05F70F47" w:rsidR="00E01FE6" w:rsidRPr="0074617F" w:rsidRDefault="000E246F" w:rsidP="00231DBA">
            <w:pPr>
              <w:pStyle w:val="Banginthuong"/>
              <w:spacing w:line="288" w:lineRule="auto"/>
              <w:rPr>
                <w:rFonts w:eastAsiaTheme="minorHAnsi"/>
                <w:sz w:val="25"/>
                <w:szCs w:val="25"/>
              </w:rPr>
            </w:pPr>
            <w:r w:rsidRPr="0074617F">
              <w:rPr>
                <w:sz w:val="25"/>
                <w:szCs w:val="25"/>
              </w:rPr>
              <w:t>Thành phố</w:t>
            </w:r>
            <w:r w:rsidR="00E01FE6" w:rsidRPr="0074617F">
              <w:rPr>
                <w:rFonts w:eastAsiaTheme="minorHAnsi"/>
                <w:sz w:val="25"/>
                <w:szCs w:val="25"/>
              </w:rPr>
              <w:t xml:space="preserve"> Huế, Hương Trà, Hương Thủy, Phú Vang </w:t>
            </w:r>
          </w:p>
        </w:tc>
      </w:tr>
      <w:tr w:rsidR="00E01FE6" w:rsidRPr="0074617F" w14:paraId="7CBF47E7" w14:textId="77777777" w:rsidTr="000923EB">
        <w:trPr>
          <w:trHeight w:val="20"/>
          <w:jc w:val="center"/>
        </w:trPr>
        <w:tc>
          <w:tcPr>
            <w:tcW w:w="562" w:type="dxa"/>
            <w:vAlign w:val="center"/>
          </w:tcPr>
          <w:p w14:paraId="1CF75C05" w14:textId="1DDF85F4" w:rsidR="00E01FE6" w:rsidRPr="0074617F" w:rsidRDefault="00025C1F" w:rsidP="00231DBA">
            <w:pPr>
              <w:pStyle w:val="Bangso"/>
              <w:spacing w:line="288" w:lineRule="auto"/>
              <w:rPr>
                <w:rFonts w:eastAsiaTheme="minorHAnsi"/>
                <w:sz w:val="25"/>
                <w:szCs w:val="25"/>
              </w:rPr>
            </w:pPr>
            <w:r w:rsidRPr="0074617F">
              <w:rPr>
                <w:rFonts w:eastAsiaTheme="minorHAnsi"/>
                <w:sz w:val="25"/>
                <w:szCs w:val="25"/>
              </w:rPr>
              <w:t>2</w:t>
            </w:r>
          </w:p>
        </w:tc>
        <w:tc>
          <w:tcPr>
            <w:tcW w:w="1560" w:type="dxa"/>
            <w:vAlign w:val="center"/>
          </w:tcPr>
          <w:p w14:paraId="5891FEFC" w14:textId="0DF99C7B"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Lộc Thủy </w:t>
            </w:r>
          </w:p>
        </w:tc>
        <w:tc>
          <w:tcPr>
            <w:tcW w:w="1275" w:type="dxa"/>
            <w:vAlign w:val="center"/>
          </w:tcPr>
          <w:p w14:paraId="73EFFB36" w14:textId="2210057E" w:rsidR="00E01FE6" w:rsidRPr="0074617F" w:rsidRDefault="00E01FE6" w:rsidP="00231DBA">
            <w:pPr>
              <w:pStyle w:val="Bangso"/>
              <w:spacing w:line="288" w:lineRule="auto"/>
              <w:rPr>
                <w:sz w:val="25"/>
                <w:szCs w:val="25"/>
              </w:rPr>
            </w:pPr>
            <w:r w:rsidRPr="0074617F">
              <w:rPr>
                <w:sz w:val="25"/>
                <w:szCs w:val="25"/>
              </w:rPr>
              <w:t>26</w:t>
            </w:r>
            <w:r w:rsidR="0002654B" w:rsidRPr="0074617F">
              <w:rPr>
                <w:sz w:val="25"/>
                <w:szCs w:val="25"/>
              </w:rPr>
              <w:t>,</w:t>
            </w:r>
            <w:r w:rsidRPr="0074617F">
              <w:rPr>
                <w:sz w:val="25"/>
                <w:szCs w:val="25"/>
              </w:rPr>
              <w:t xml:space="preserve">700 </w:t>
            </w:r>
          </w:p>
        </w:tc>
        <w:tc>
          <w:tcPr>
            <w:tcW w:w="1276" w:type="dxa"/>
            <w:vAlign w:val="center"/>
          </w:tcPr>
          <w:p w14:paraId="58853583" w14:textId="77777777" w:rsidR="00E01FE6" w:rsidRPr="0074617F" w:rsidRDefault="00E01FE6" w:rsidP="00231DBA">
            <w:pPr>
              <w:pStyle w:val="Bangso"/>
              <w:spacing w:line="288" w:lineRule="auto"/>
              <w:rPr>
                <w:sz w:val="25"/>
                <w:szCs w:val="25"/>
              </w:rPr>
            </w:pPr>
            <w:r w:rsidRPr="0074617F">
              <w:rPr>
                <w:sz w:val="25"/>
                <w:szCs w:val="25"/>
              </w:rPr>
              <w:t xml:space="preserve">10,950 </w:t>
            </w:r>
          </w:p>
        </w:tc>
        <w:tc>
          <w:tcPr>
            <w:tcW w:w="1843" w:type="dxa"/>
            <w:vAlign w:val="center"/>
          </w:tcPr>
          <w:p w14:paraId="0962B5D7"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HEPCO</w:t>
            </w:r>
          </w:p>
        </w:tc>
        <w:tc>
          <w:tcPr>
            <w:tcW w:w="1417" w:type="dxa"/>
            <w:vAlign w:val="center"/>
          </w:tcPr>
          <w:p w14:paraId="2AE6A504"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Phú Lộc, Phú Vang </w:t>
            </w:r>
          </w:p>
        </w:tc>
        <w:tc>
          <w:tcPr>
            <w:tcW w:w="1423" w:type="dxa"/>
            <w:vAlign w:val="center"/>
          </w:tcPr>
          <w:p w14:paraId="6D554EDC"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Tạm dừng hoạt động </w:t>
            </w:r>
          </w:p>
        </w:tc>
      </w:tr>
      <w:tr w:rsidR="00E01FE6" w:rsidRPr="0074617F" w14:paraId="6C1C9B81" w14:textId="77777777" w:rsidTr="000923EB">
        <w:trPr>
          <w:trHeight w:val="20"/>
          <w:jc w:val="center"/>
        </w:trPr>
        <w:tc>
          <w:tcPr>
            <w:tcW w:w="562" w:type="dxa"/>
            <w:vAlign w:val="center"/>
          </w:tcPr>
          <w:p w14:paraId="2DC22F26" w14:textId="2322A3F4" w:rsidR="00E01FE6" w:rsidRPr="0074617F" w:rsidRDefault="00025C1F" w:rsidP="00231DBA">
            <w:pPr>
              <w:pStyle w:val="Bangso"/>
              <w:spacing w:line="288" w:lineRule="auto"/>
              <w:rPr>
                <w:rFonts w:eastAsiaTheme="minorHAnsi"/>
                <w:sz w:val="25"/>
                <w:szCs w:val="25"/>
              </w:rPr>
            </w:pPr>
            <w:r w:rsidRPr="0074617F">
              <w:rPr>
                <w:rFonts w:eastAsiaTheme="minorHAnsi"/>
                <w:sz w:val="25"/>
                <w:szCs w:val="25"/>
              </w:rPr>
              <w:t>3</w:t>
            </w:r>
          </w:p>
        </w:tc>
        <w:tc>
          <w:tcPr>
            <w:tcW w:w="1560" w:type="dxa"/>
            <w:vAlign w:val="center"/>
          </w:tcPr>
          <w:p w14:paraId="0D97A145" w14:textId="2FEF88A0"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Hồng Thượng </w:t>
            </w:r>
          </w:p>
        </w:tc>
        <w:tc>
          <w:tcPr>
            <w:tcW w:w="1275" w:type="dxa"/>
            <w:vAlign w:val="center"/>
          </w:tcPr>
          <w:p w14:paraId="0D128D17" w14:textId="5A06B13A" w:rsidR="00E01FE6" w:rsidRPr="0074617F" w:rsidRDefault="00E01FE6" w:rsidP="00231DBA">
            <w:pPr>
              <w:pStyle w:val="Bangso"/>
              <w:spacing w:line="288" w:lineRule="auto"/>
              <w:rPr>
                <w:sz w:val="25"/>
                <w:szCs w:val="25"/>
              </w:rPr>
            </w:pPr>
            <w:r w:rsidRPr="0074617F">
              <w:rPr>
                <w:sz w:val="25"/>
                <w:szCs w:val="25"/>
              </w:rPr>
              <w:t>10</w:t>
            </w:r>
            <w:r w:rsidR="0002654B" w:rsidRPr="0074617F">
              <w:rPr>
                <w:sz w:val="25"/>
                <w:szCs w:val="25"/>
              </w:rPr>
              <w:t>,</w:t>
            </w:r>
            <w:r w:rsidRPr="0074617F">
              <w:rPr>
                <w:sz w:val="25"/>
                <w:szCs w:val="25"/>
              </w:rPr>
              <w:t xml:space="preserve">530 </w:t>
            </w:r>
          </w:p>
        </w:tc>
        <w:tc>
          <w:tcPr>
            <w:tcW w:w="1276" w:type="dxa"/>
            <w:vAlign w:val="center"/>
          </w:tcPr>
          <w:p w14:paraId="1BBB679A" w14:textId="77777777" w:rsidR="00E01FE6" w:rsidRPr="0074617F" w:rsidRDefault="00E01FE6" w:rsidP="00231DBA">
            <w:pPr>
              <w:pStyle w:val="Bangso"/>
              <w:spacing w:line="288" w:lineRule="auto"/>
              <w:rPr>
                <w:sz w:val="25"/>
                <w:szCs w:val="25"/>
              </w:rPr>
            </w:pPr>
            <w:r w:rsidRPr="0074617F">
              <w:rPr>
                <w:sz w:val="25"/>
                <w:szCs w:val="25"/>
              </w:rPr>
              <w:t xml:space="preserve">4,015 </w:t>
            </w:r>
          </w:p>
        </w:tc>
        <w:tc>
          <w:tcPr>
            <w:tcW w:w="1843" w:type="dxa"/>
            <w:vAlign w:val="center"/>
          </w:tcPr>
          <w:p w14:paraId="7F8233EB" w14:textId="448C7F16"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Ban </w:t>
            </w:r>
            <w:r w:rsidR="009C55D5" w:rsidRPr="0074617F">
              <w:rPr>
                <w:rFonts w:eastAsiaTheme="minorHAnsi"/>
                <w:sz w:val="25"/>
                <w:szCs w:val="25"/>
              </w:rPr>
              <w:t>Công trình công cộng và Dịch vụ công ích</w:t>
            </w:r>
          </w:p>
        </w:tc>
        <w:tc>
          <w:tcPr>
            <w:tcW w:w="1417" w:type="dxa"/>
            <w:vAlign w:val="center"/>
          </w:tcPr>
          <w:p w14:paraId="410EA852"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A Lưới </w:t>
            </w:r>
          </w:p>
        </w:tc>
        <w:tc>
          <w:tcPr>
            <w:tcW w:w="1423" w:type="dxa"/>
            <w:vAlign w:val="center"/>
          </w:tcPr>
          <w:p w14:paraId="6A5C25A2" w14:textId="0AD869F4"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Không phù hợ</w:t>
            </w:r>
            <w:r w:rsidR="00290FC4" w:rsidRPr="0074617F">
              <w:rPr>
                <w:rFonts w:eastAsiaTheme="minorHAnsi"/>
                <w:sz w:val="25"/>
                <w:szCs w:val="25"/>
              </w:rPr>
              <w:t>p Quy hoạch</w:t>
            </w:r>
            <w:r w:rsidRPr="0074617F">
              <w:rPr>
                <w:rFonts w:eastAsiaTheme="minorHAnsi"/>
                <w:sz w:val="25"/>
                <w:szCs w:val="25"/>
              </w:rPr>
              <w:t xml:space="preserve"> </w:t>
            </w:r>
          </w:p>
        </w:tc>
      </w:tr>
      <w:tr w:rsidR="00E01FE6" w:rsidRPr="0074617F" w14:paraId="71BD4931" w14:textId="77777777" w:rsidTr="000923EB">
        <w:trPr>
          <w:trHeight w:val="20"/>
          <w:jc w:val="center"/>
        </w:trPr>
        <w:tc>
          <w:tcPr>
            <w:tcW w:w="562" w:type="dxa"/>
            <w:vAlign w:val="center"/>
          </w:tcPr>
          <w:p w14:paraId="65E9CD99" w14:textId="02F897F8" w:rsidR="00E01FE6" w:rsidRPr="0074617F" w:rsidRDefault="00025C1F" w:rsidP="00231DBA">
            <w:pPr>
              <w:pStyle w:val="Bangso"/>
              <w:spacing w:line="288" w:lineRule="auto"/>
              <w:rPr>
                <w:rFonts w:eastAsiaTheme="minorHAnsi"/>
                <w:sz w:val="25"/>
                <w:szCs w:val="25"/>
              </w:rPr>
            </w:pPr>
            <w:r w:rsidRPr="0074617F">
              <w:rPr>
                <w:rFonts w:eastAsiaTheme="minorHAnsi"/>
                <w:sz w:val="25"/>
                <w:szCs w:val="25"/>
              </w:rPr>
              <w:t>4</w:t>
            </w:r>
          </w:p>
        </w:tc>
        <w:tc>
          <w:tcPr>
            <w:tcW w:w="1560" w:type="dxa"/>
            <w:vAlign w:val="center"/>
          </w:tcPr>
          <w:p w14:paraId="5581467D" w14:textId="7BC4D5BE"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Phong Thu </w:t>
            </w:r>
          </w:p>
        </w:tc>
        <w:tc>
          <w:tcPr>
            <w:tcW w:w="1275" w:type="dxa"/>
            <w:vAlign w:val="center"/>
          </w:tcPr>
          <w:p w14:paraId="5B7A166E" w14:textId="578BC7DA" w:rsidR="00E01FE6" w:rsidRPr="0074617F" w:rsidRDefault="00E01FE6" w:rsidP="00231DBA">
            <w:pPr>
              <w:pStyle w:val="Bangso"/>
              <w:spacing w:line="288" w:lineRule="auto"/>
              <w:rPr>
                <w:sz w:val="25"/>
                <w:szCs w:val="25"/>
              </w:rPr>
            </w:pPr>
            <w:r w:rsidRPr="0074617F">
              <w:rPr>
                <w:sz w:val="25"/>
                <w:szCs w:val="25"/>
              </w:rPr>
              <w:t>16</w:t>
            </w:r>
            <w:r w:rsidR="0002654B" w:rsidRPr="0074617F">
              <w:rPr>
                <w:sz w:val="25"/>
                <w:szCs w:val="25"/>
              </w:rPr>
              <w:t>,</w:t>
            </w:r>
            <w:r w:rsidRPr="0074617F">
              <w:rPr>
                <w:sz w:val="25"/>
                <w:szCs w:val="25"/>
              </w:rPr>
              <w:t xml:space="preserve">500 </w:t>
            </w:r>
          </w:p>
        </w:tc>
        <w:tc>
          <w:tcPr>
            <w:tcW w:w="1276" w:type="dxa"/>
            <w:vAlign w:val="center"/>
          </w:tcPr>
          <w:p w14:paraId="75BB5ED0" w14:textId="77777777" w:rsidR="00E01FE6" w:rsidRPr="0074617F" w:rsidRDefault="00E01FE6" w:rsidP="00231DBA">
            <w:pPr>
              <w:pStyle w:val="Bangso"/>
              <w:spacing w:line="288" w:lineRule="auto"/>
              <w:rPr>
                <w:sz w:val="25"/>
                <w:szCs w:val="25"/>
              </w:rPr>
            </w:pPr>
            <w:r w:rsidRPr="0074617F">
              <w:rPr>
                <w:sz w:val="25"/>
                <w:szCs w:val="25"/>
              </w:rPr>
              <w:t xml:space="preserve">7,2 </w:t>
            </w:r>
          </w:p>
        </w:tc>
        <w:tc>
          <w:tcPr>
            <w:tcW w:w="1843" w:type="dxa"/>
            <w:vAlign w:val="center"/>
          </w:tcPr>
          <w:p w14:paraId="30313E23"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UBND xã Phong Thu</w:t>
            </w:r>
          </w:p>
        </w:tc>
        <w:tc>
          <w:tcPr>
            <w:tcW w:w="1417" w:type="dxa"/>
            <w:vAlign w:val="center"/>
          </w:tcPr>
          <w:p w14:paraId="6C297FD5"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Phong Điền </w:t>
            </w:r>
          </w:p>
        </w:tc>
        <w:tc>
          <w:tcPr>
            <w:tcW w:w="1423" w:type="dxa"/>
            <w:vAlign w:val="center"/>
          </w:tcPr>
          <w:p w14:paraId="0F19F449" w14:textId="34C0AA0A"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Không phù hợp </w:t>
            </w:r>
            <w:r w:rsidR="00290FC4" w:rsidRPr="0074617F">
              <w:rPr>
                <w:rFonts w:eastAsiaTheme="minorHAnsi"/>
                <w:sz w:val="25"/>
                <w:szCs w:val="25"/>
              </w:rPr>
              <w:t>Quy hoạch</w:t>
            </w:r>
            <w:r w:rsidRPr="0074617F">
              <w:rPr>
                <w:rFonts w:eastAsiaTheme="minorHAnsi"/>
                <w:sz w:val="25"/>
                <w:szCs w:val="25"/>
              </w:rPr>
              <w:t xml:space="preserve"> </w:t>
            </w:r>
          </w:p>
        </w:tc>
      </w:tr>
      <w:tr w:rsidR="00025C1F" w:rsidRPr="0074617F" w14:paraId="24D52534" w14:textId="77777777" w:rsidTr="000923EB">
        <w:trPr>
          <w:trHeight w:val="20"/>
          <w:jc w:val="center"/>
        </w:trPr>
        <w:tc>
          <w:tcPr>
            <w:tcW w:w="562" w:type="dxa"/>
            <w:vAlign w:val="center"/>
          </w:tcPr>
          <w:p w14:paraId="7840F57C" w14:textId="15EAADC8" w:rsidR="00025C1F" w:rsidRPr="0074617F" w:rsidRDefault="00025C1F" w:rsidP="00231DBA">
            <w:pPr>
              <w:pStyle w:val="Bangso"/>
              <w:spacing w:line="288" w:lineRule="auto"/>
              <w:rPr>
                <w:rFonts w:eastAsiaTheme="minorHAnsi"/>
                <w:sz w:val="25"/>
                <w:szCs w:val="25"/>
              </w:rPr>
            </w:pPr>
            <w:r w:rsidRPr="0074617F">
              <w:rPr>
                <w:rFonts w:eastAsiaTheme="minorHAnsi"/>
                <w:sz w:val="25"/>
                <w:szCs w:val="25"/>
              </w:rPr>
              <w:t>5</w:t>
            </w:r>
          </w:p>
        </w:tc>
        <w:tc>
          <w:tcPr>
            <w:tcW w:w="1560" w:type="dxa"/>
            <w:vAlign w:val="center"/>
          </w:tcPr>
          <w:p w14:paraId="6F169E90" w14:textId="7B69FF6B" w:rsidR="00025C1F" w:rsidRPr="0074617F" w:rsidRDefault="00025C1F" w:rsidP="00231DBA">
            <w:pPr>
              <w:pStyle w:val="Banginthuong"/>
              <w:spacing w:line="288" w:lineRule="auto"/>
              <w:rPr>
                <w:rFonts w:eastAsiaTheme="minorHAnsi"/>
                <w:sz w:val="25"/>
                <w:szCs w:val="25"/>
              </w:rPr>
            </w:pPr>
            <w:r w:rsidRPr="0074617F">
              <w:rPr>
                <w:rFonts w:eastAsiaTheme="minorHAnsi"/>
                <w:sz w:val="25"/>
                <w:szCs w:val="25"/>
              </w:rPr>
              <w:t xml:space="preserve">Hương Phú </w:t>
            </w:r>
          </w:p>
        </w:tc>
        <w:tc>
          <w:tcPr>
            <w:tcW w:w="1275" w:type="dxa"/>
            <w:vAlign w:val="center"/>
          </w:tcPr>
          <w:p w14:paraId="7933DD28" w14:textId="273E7591" w:rsidR="00025C1F" w:rsidRPr="0074617F" w:rsidRDefault="00025C1F" w:rsidP="00231DBA">
            <w:pPr>
              <w:pStyle w:val="Bangso"/>
              <w:spacing w:line="288" w:lineRule="auto"/>
              <w:rPr>
                <w:sz w:val="25"/>
                <w:szCs w:val="25"/>
              </w:rPr>
            </w:pPr>
            <w:r w:rsidRPr="0074617F">
              <w:rPr>
                <w:sz w:val="25"/>
                <w:szCs w:val="25"/>
              </w:rPr>
              <w:t>4</w:t>
            </w:r>
            <w:r w:rsidR="0002654B" w:rsidRPr="0074617F">
              <w:rPr>
                <w:sz w:val="25"/>
                <w:szCs w:val="25"/>
              </w:rPr>
              <w:t>,</w:t>
            </w:r>
            <w:r w:rsidRPr="0074617F">
              <w:rPr>
                <w:sz w:val="25"/>
                <w:szCs w:val="25"/>
              </w:rPr>
              <w:t xml:space="preserve">619 </w:t>
            </w:r>
          </w:p>
        </w:tc>
        <w:tc>
          <w:tcPr>
            <w:tcW w:w="1276" w:type="dxa"/>
            <w:vAlign w:val="center"/>
          </w:tcPr>
          <w:p w14:paraId="51CDF8B7" w14:textId="4A45F77A" w:rsidR="00025C1F" w:rsidRPr="0074617F" w:rsidRDefault="00025C1F" w:rsidP="00231DBA">
            <w:pPr>
              <w:pStyle w:val="Bangso"/>
              <w:spacing w:line="288" w:lineRule="auto"/>
              <w:rPr>
                <w:sz w:val="25"/>
                <w:szCs w:val="25"/>
              </w:rPr>
            </w:pPr>
          </w:p>
        </w:tc>
        <w:tc>
          <w:tcPr>
            <w:tcW w:w="3260" w:type="dxa"/>
            <w:gridSpan w:val="2"/>
            <w:vAlign w:val="center"/>
          </w:tcPr>
          <w:p w14:paraId="65CB6ECD" w14:textId="77777777" w:rsidR="00025C1F" w:rsidRPr="0074617F" w:rsidRDefault="00025C1F" w:rsidP="00231DBA">
            <w:pPr>
              <w:pStyle w:val="Banginthuong"/>
              <w:spacing w:line="288" w:lineRule="auto"/>
              <w:rPr>
                <w:rFonts w:eastAsiaTheme="minorHAnsi"/>
                <w:sz w:val="25"/>
                <w:szCs w:val="25"/>
              </w:rPr>
            </w:pPr>
            <w:r w:rsidRPr="0074617F">
              <w:rPr>
                <w:rFonts w:eastAsiaTheme="minorHAnsi"/>
                <w:sz w:val="25"/>
                <w:szCs w:val="25"/>
              </w:rPr>
              <w:t>UBND Huyện Nam Đông</w:t>
            </w:r>
          </w:p>
        </w:tc>
        <w:tc>
          <w:tcPr>
            <w:tcW w:w="1423" w:type="dxa"/>
            <w:vAlign w:val="center"/>
          </w:tcPr>
          <w:p w14:paraId="4866A502" w14:textId="77777777" w:rsidR="00025C1F" w:rsidRPr="0074617F" w:rsidRDefault="00025C1F" w:rsidP="00231DBA">
            <w:pPr>
              <w:pStyle w:val="Banginthuong"/>
              <w:spacing w:line="288" w:lineRule="auto"/>
              <w:rPr>
                <w:rFonts w:eastAsiaTheme="minorHAnsi"/>
                <w:sz w:val="25"/>
                <w:szCs w:val="25"/>
              </w:rPr>
            </w:pPr>
            <w:r w:rsidRPr="0074617F">
              <w:rPr>
                <w:rFonts w:eastAsiaTheme="minorHAnsi"/>
                <w:sz w:val="25"/>
                <w:szCs w:val="25"/>
              </w:rPr>
              <w:t xml:space="preserve">Nam Đông </w:t>
            </w:r>
          </w:p>
        </w:tc>
      </w:tr>
      <w:tr w:rsidR="00E01FE6" w:rsidRPr="0074617F" w14:paraId="76654DD1" w14:textId="77777777" w:rsidTr="000923EB">
        <w:trPr>
          <w:trHeight w:val="20"/>
          <w:jc w:val="center"/>
        </w:trPr>
        <w:tc>
          <w:tcPr>
            <w:tcW w:w="562" w:type="dxa"/>
            <w:vAlign w:val="center"/>
          </w:tcPr>
          <w:p w14:paraId="63C862D2" w14:textId="67199D56" w:rsidR="00E01FE6" w:rsidRPr="0074617F" w:rsidRDefault="00025C1F" w:rsidP="00231DBA">
            <w:pPr>
              <w:pStyle w:val="Bangso"/>
              <w:spacing w:line="288" w:lineRule="auto"/>
              <w:rPr>
                <w:rFonts w:eastAsiaTheme="minorHAnsi"/>
                <w:sz w:val="25"/>
                <w:szCs w:val="25"/>
              </w:rPr>
            </w:pPr>
            <w:r w:rsidRPr="0074617F">
              <w:rPr>
                <w:rFonts w:eastAsiaTheme="minorHAnsi"/>
                <w:sz w:val="25"/>
                <w:szCs w:val="25"/>
              </w:rPr>
              <w:t>6</w:t>
            </w:r>
          </w:p>
        </w:tc>
        <w:tc>
          <w:tcPr>
            <w:tcW w:w="1560" w:type="dxa"/>
            <w:vAlign w:val="center"/>
          </w:tcPr>
          <w:p w14:paraId="1983FE57" w14:textId="45F27C5C"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Quảng Lợi </w:t>
            </w:r>
          </w:p>
        </w:tc>
        <w:tc>
          <w:tcPr>
            <w:tcW w:w="1275" w:type="dxa"/>
            <w:vAlign w:val="center"/>
          </w:tcPr>
          <w:p w14:paraId="77C1003B" w14:textId="4FBFDE60" w:rsidR="00E01FE6" w:rsidRPr="0074617F" w:rsidRDefault="00E01FE6" w:rsidP="00231DBA">
            <w:pPr>
              <w:pStyle w:val="Bangso"/>
              <w:spacing w:line="288" w:lineRule="auto"/>
              <w:rPr>
                <w:sz w:val="25"/>
                <w:szCs w:val="25"/>
              </w:rPr>
            </w:pPr>
            <w:r w:rsidRPr="0074617F">
              <w:rPr>
                <w:sz w:val="25"/>
                <w:szCs w:val="25"/>
              </w:rPr>
              <w:t>18</w:t>
            </w:r>
            <w:r w:rsidR="0002654B" w:rsidRPr="0074617F">
              <w:rPr>
                <w:sz w:val="25"/>
                <w:szCs w:val="25"/>
              </w:rPr>
              <w:t>,</w:t>
            </w:r>
            <w:r w:rsidRPr="0074617F">
              <w:rPr>
                <w:sz w:val="25"/>
                <w:szCs w:val="25"/>
              </w:rPr>
              <w:t xml:space="preserve">000 </w:t>
            </w:r>
          </w:p>
        </w:tc>
        <w:tc>
          <w:tcPr>
            <w:tcW w:w="1276" w:type="dxa"/>
            <w:vAlign w:val="center"/>
          </w:tcPr>
          <w:p w14:paraId="4232D337" w14:textId="77777777" w:rsidR="00E01FE6" w:rsidRPr="0074617F" w:rsidRDefault="00E01FE6" w:rsidP="00231DBA">
            <w:pPr>
              <w:pStyle w:val="Bangso"/>
              <w:spacing w:line="288" w:lineRule="auto"/>
              <w:rPr>
                <w:sz w:val="25"/>
                <w:szCs w:val="25"/>
              </w:rPr>
            </w:pPr>
            <w:r w:rsidRPr="0074617F">
              <w:rPr>
                <w:sz w:val="25"/>
                <w:szCs w:val="25"/>
              </w:rPr>
              <w:t xml:space="preserve">9,075 </w:t>
            </w:r>
          </w:p>
        </w:tc>
        <w:tc>
          <w:tcPr>
            <w:tcW w:w="3260" w:type="dxa"/>
            <w:gridSpan w:val="2"/>
            <w:vAlign w:val="center"/>
          </w:tcPr>
          <w:p w14:paraId="32DDC185" w14:textId="63191385"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Phòng </w:t>
            </w:r>
            <w:r w:rsidR="000310BC" w:rsidRPr="0074617F">
              <w:rPr>
                <w:rFonts w:eastAsiaTheme="minorHAnsi"/>
                <w:sz w:val="25"/>
                <w:szCs w:val="25"/>
              </w:rPr>
              <w:t xml:space="preserve">Kinh tế - hạ tầng </w:t>
            </w:r>
            <w:r w:rsidRPr="0074617F">
              <w:rPr>
                <w:rFonts w:eastAsiaTheme="minorHAnsi"/>
                <w:sz w:val="25"/>
                <w:szCs w:val="25"/>
              </w:rPr>
              <w:t>huyện Quảng Điền</w:t>
            </w:r>
          </w:p>
        </w:tc>
        <w:tc>
          <w:tcPr>
            <w:tcW w:w="1423" w:type="dxa"/>
            <w:vAlign w:val="center"/>
          </w:tcPr>
          <w:p w14:paraId="0055CB4F" w14:textId="77777777" w:rsidR="00E01FE6" w:rsidRPr="0074617F" w:rsidRDefault="00E01FE6" w:rsidP="00231DBA">
            <w:pPr>
              <w:pStyle w:val="Banginthuong"/>
              <w:spacing w:line="288" w:lineRule="auto"/>
              <w:rPr>
                <w:rFonts w:eastAsiaTheme="minorHAnsi"/>
                <w:sz w:val="25"/>
                <w:szCs w:val="25"/>
              </w:rPr>
            </w:pPr>
            <w:r w:rsidRPr="0074617F">
              <w:rPr>
                <w:rFonts w:eastAsiaTheme="minorHAnsi"/>
                <w:sz w:val="25"/>
                <w:szCs w:val="25"/>
              </w:rPr>
              <w:t xml:space="preserve">Quảng Điền </w:t>
            </w:r>
          </w:p>
        </w:tc>
      </w:tr>
    </w:tbl>
    <w:p w14:paraId="27674D01" w14:textId="77777777" w:rsidR="00E01FE6" w:rsidRPr="0074617F" w:rsidRDefault="00E01FE6" w:rsidP="00231DBA">
      <w:pPr>
        <w:widowControl w:val="0"/>
        <w:spacing w:before="240"/>
        <w:rPr>
          <w:sz w:val="28"/>
          <w:szCs w:val="28"/>
        </w:rPr>
      </w:pPr>
      <w:r w:rsidRPr="0074617F">
        <w:rPr>
          <w:sz w:val="28"/>
          <w:szCs w:val="28"/>
        </w:rPr>
        <w:t xml:space="preserve">Sau quá trình thực hiện từ năm 2016 đến 2020, kết quả đạt được trong năm 2020 trên địa bàn các huyện, các thị xã và thành phố Huế là rất khả quan và các chỉ tiêu đặt ra đều đã đạt được, cụ thể: </w:t>
      </w:r>
    </w:p>
    <w:p w14:paraId="4101EDD0" w14:textId="2AB0C808" w:rsidR="00E01FE6" w:rsidRPr="0074617F" w:rsidRDefault="00E01FE6" w:rsidP="00936A81">
      <w:pPr>
        <w:widowControl w:val="0"/>
        <w:autoSpaceDE w:val="0"/>
        <w:autoSpaceDN w:val="0"/>
        <w:adjustRightInd w:val="0"/>
        <w:spacing w:line="264" w:lineRule="auto"/>
        <w:rPr>
          <w:sz w:val="28"/>
          <w:szCs w:val="28"/>
        </w:rPr>
      </w:pPr>
      <w:r w:rsidRPr="0074617F">
        <w:rPr>
          <w:sz w:val="28"/>
          <w:szCs w:val="28"/>
        </w:rPr>
        <w:lastRenderedPageBreak/>
        <w:t xml:space="preserve">+ Khối lượng </w:t>
      </w:r>
      <w:r w:rsidR="0072142B" w:rsidRPr="0074617F">
        <w:rPr>
          <w:sz w:val="28"/>
          <w:szCs w:val="28"/>
        </w:rPr>
        <w:t>CTRSH</w:t>
      </w:r>
      <w:r w:rsidRPr="0074617F">
        <w:rPr>
          <w:sz w:val="28"/>
          <w:szCs w:val="28"/>
        </w:rPr>
        <w:t xml:space="preserve"> được thu gom, xử lý khoảng 174.980 tấn/năm; </w:t>
      </w:r>
    </w:p>
    <w:p w14:paraId="020D2539" w14:textId="634B84D8" w:rsidR="00E01FE6" w:rsidRPr="0074617F" w:rsidRDefault="00E01FE6" w:rsidP="00936A81">
      <w:pPr>
        <w:widowControl w:val="0"/>
        <w:autoSpaceDE w:val="0"/>
        <w:autoSpaceDN w:val="0"/>
        <w:adjustRightInd w:val="0"/>
        <w:spacing w:line="264" w:lineRule="auto"/>
        <w:rPr>
          <w:sz w:val="28"/>
          <w:szCs w:val="28"/>
        </w:rPr>
      </w:pPr>
      <w:r w:rsidRPr="0074617F">
        <w:rPr>
          <w:sz w:val="28"/>
          <w:szCs w:val="28"/>
        </w:rPr>
        <w:t xml:space="preserve">+ Tỷ lệ </w:t>
      </w:r>
      <w:r w:rsidR="0072142B" w:rsidRPr="0074617F">
        <w:rPr>
          <w:sz w:val="28"/>
          <w:szCs w:val="28"/>
        </w:rPr>
        <w:t>CTRSH</w:t>
      </w:r>
      <w:r w:rsidRPr="0074617F">
        <w:rPr>
          <w:sz w:val="28"/>
          <w:szCs w:val="28"/>
        </w:rPr>
        <w:t xml:space="preserve"> được thu gom, xử lý trên địa bàn toàn tỉnh khoảng 93%; </w:t>
      </w:r>
    </w:p>
    <w:p w14:paraId="4D59BB52" w14:textId="3F949D5D" w:rsidR="00E01FE6" w:rsidRPr="0074617F" w:rsidRDefault="00E01FE6" w:rsidP="00936A81">
      <w:pPr>
        <w:widowControl w:val="0"/>
        <w:spacing w:line="264" w:lineRule="auto"/>
        <w:ind w:left="720" w:firstLine="0"/>
        <w:rPr>
          <w:sz w:val="28"/>
          <w:szCs w:val="28"/>
        </w:rPr>
      </w:pPr>
      <w:r w:rsidRPr="0074617F">
        <w:rPr>
          <w:sz w:val="28"/>
          <w:szCs w:val="28"/>
        </w:rPr>
        <w:t xml:space="preserve">+ Tỷ lệ </w:t>
      </w:r>
      <w:r w:rsidR="0072142B" w:rsidRPr="0074617F">
        <w:rPr>
          <w:sz w:val="28"/>
          <w:szCs w:val="28"/>
        </w:rPr>
        <w:t>CTRSH</w:t>
      </w:r>
      <w:r w:rsidRPr="0074617F">
        <w:rPr>
          <w:sz w:val="28"/>
          <w:szCs w:val="28"/>
        </w:rPr>
        <w:t xml:space="preserve"> được thu gom, xử lý ở khu vực đô thị khoảng 97%, có vùng đạt đến 100%.</w:t>
      </w:r>
    </w:p>
    <w:p w14:paraId="06741ACD" w14:textId="77777777" w:rsidR="00E01FE6" w:rsidRPr="0074617F" w:rsidRDefault="00E01FE6" w:rsidP="00244DCC">
      <w:pPr>
        <w:pStyle w:val="Heading3"/>
        <w:ind w:firstLine="0"/>
        <w:rPr>
          <w:sz w:val="28"/>
          <w:szCs w:val="28"/>
        </w:rPr>
      </w:pPr>
      <w:bookmarkStart w:id="495" w:name="_Toc123799629"/>
      <w:bookmarkStart w:id="496" w:name="_Toc130281092"/>
      <w:r w:rsidRPr="0074617F">
        <w:rPr>
          <w:sz w:val="28"/>
          <w:szCs w:val="28"/>
        </w:rPr>
        <w:t>2.2.</w:t>
      </w:r>
      <w:r w:rsidR="00025C1F" w:rsidRPr="0074617F">
        <w:rPr>
          <w:sz w:val="28"/>
          <w:szCs w:val="28"/>
        </w:rPr>
        <w:t>3</w:t>
      </w:r>
      <w:r w:rsidRPr="0074617F">
        <w:rPr>
          <w:sz w:val="28"/>
          <w:szCs w:val="28"/>
        </w:rPr>
        <w:t xml:space="preserve">. Hiện trạng </w:t>
      </w:r>
      <w:bookmarkStart w:id="497" w:name="_Toc96935962"/>
      <w:r w:rsidR="001353E7" w:rsidRPr="0074617F">
        <w:rPr>
          <w:sz w:val="28"/>
          <w:szCs w:val="28"/>
        </w:rPr>
        <w:t>đa dạng sinh học</w:t>
      </w:r>
      <w:bookmarkEnd w:id="495"/>
      <w:bookmarkEnd w:id="496"/>
    </w:p>
    <w:p w14:paraId="2F34E511" w14:textId="542E9958" w:rsidR="00E01FE6" w:rsidRPr="0074617F" w:rsidRDefault="00E94AD4" w:rsidP="00DA0E99">
      <w:pPr>
        <w:pStyle w:val="Heading4"/>
        <w:rPr>
          <w:rFonts w:eastAsiaTheme="minorHAnsi"/>
          <w:sz w:val="28"/>
          <w:szCs w:val="28"/>
        </w:rPr>
      </w:pPr>
      <w:r w:rsidRPr="0074617F">
        <w:rPr>
          <w:rFonts w:eastAsiaTheme="minorHAnsi"/>
          <w:sz w:val="28"/>
          <w:szCs w:val="28"/>
        </w:rPr>
        <w:t>2.2.3.1.</w:t>
      </w:r>
      <w:r w:rsidR="00E01FE6" w:rsidRPr="0074617F">
        <w:rPr>
          <w:rFonts w:eastAsiaTheme="minorHAnsi"/>
          <w:sz w:val="28"/>
          <w:szCs w:val="28"/>
        </w:rPr>
        <w:t xml:space="preserve"> Tài nguyên sinh vật</w:t>
      </w:r>
    </w:p>
    <w:p w14:paraId="1B4498AA" w14:textId="4E7CDFAA" w:rsidR="00E01FE6" w:rsidRPr="0074617F" w:rsidRDefault="00E01FE6" w:rsidP="00CD36CF">
      <w:pPr>
        <w:widowControl w:val="0"/>
        <w:ind w:firstLine="540"/>
        <w:rPr>
          <w:sz w:val="28"/>
          <w:szCs w:val="28"/>
          <w:lang w:val="pt-BR"/>
        </w:rPr>
      </w:pPr>
      <w:r w:rsidRPr="0074617F">
        <w:rPr>
          <w:sz w:val="28"/>
          <w:szCs w:val="28"/>
          <w:lang w:val="pt-BR"/>
        </w:rPr>
        <w:t>Đối với thực vật, đến nay trên địa bàn tỉnh Thừa Thiên Huế đã xác định được 3.222 loài, 279 họ thuộc 7 ngành thực vật bậ</w:t>
      </w:r>
      <w:r w:rsidR="003949B3" w:rsidRPr="0074617F">
        <w:rPr>
          <w:sz w:val="28"/>
          <w:szCs w:val="28"/>
          <w:lang w:val="pt-BR"/>
        </w:rPr>
        <w:t>c cao</w:t>
      </w:r>
      <w:r w:rsidR="00FB6D2B" w:rsidRPr="0074617F">
        <w:rPr>
          <w:sz w:val="28"/>
          <w:szCs w:val="28"/>
          <w:lang w:val="pt-BR"/>
        </w:rPr>
        <w:t xml:space="preserve"> ở cạn (bảng 2.2)</w:t>
      </w:r>
      <w:r w:rsidR="003949B3" w:rsidRPr="0074617F">
        <w:rPr>
          <w:sz w:val="28"/>
          <w:szCs w:val="28"/>
          <w:lang w:val="pt-BR"/>
        </w:rPr>
        <w:t xml:space="preserve">. </w:t>
      </w:r>
      <w:r w:rsidRPr="0074617F">
        <w:rPr>
          <w:sz w:val="28"/>
          <w:szCs w:val="28"/>
          <w:lang w:val="pt-BR"/>
        </w:rPr>
        <w:t>Trong đó có 27 loài đặc hữu thuộc 16 họ, 5 ngành; 113 loài thuộc 48 họ, 4 ngành có tên trong</w:t>
      </w:r>
      <w:r w:rsidR="00A42278" w:rsidRPr="0074617F">
        <w:rPr>
          <w:sz w:val="28"/>
          <w:szCs w:val="28"/>
          <w:lang w:val="pt-BR"/>
        </w:rPr>
        <w:t xml:space="preserve"> Sách đỏ Việt Nam,</w:t>
      </w:r>
      <w:r w:rsidRPr="0074617F">
        <w:rPr>
          <w:sz w:val="28"/>
          <w:szCs w:val="28"/>
          <w:lang w:val="pt-BR"/>
        </w:rPr>
        <w:t xml:space="preserve"> 2007; 28 loài thuộc 11 họ, 4 ngành có tên trong phụ lục IA và IIA, Nghị định 32/2006/NĐ-CP.</w:t>
      </w:r>
    </w:p>
    <w:p w14:paraId="24167DCE" w14:textId="24422328" w:rsidR="000A4187" w:rsidRPr="0074617F" w:rsidRDefault="000A4187" w:rsidP="00936A81">
      <w:pPr>
        <w:widowControl w:val="0"/>
        <w:spacing w:line="288" w:lineRule="auto"/>
        <w:ind w:firstLine="0"/>
        <w:jc w:val="center"/>
        <w:rPr>
          <w:sz w:val="28"/>
          <w:szCs w:val="28"/>
          <w:lang w:val="pt-BR"/>
        </w:rPr>
      </w:pPr>
      <w:bookmarkStart w:id="498" w:name="_Toc120639400"/>
      <w:bookmarkStart w:id="499" w:name="_Toc123977006"/>
      <w:r w:rsidRPr="0074617F">
        <w:rPr>
          <w:b/>
          <w:sz w:val="28"/>
          <w:szCs w:val="28"/>
          <w:lang w:val="pt-BR"/>
        </w:rPr>
        <w:t>Bảng 2.</w:t>
      </w:r>
      <w:r w:rsidRPr="0074617F">
        <w:rPr>
          <w:b/>
          <w:sz w:val="28"/>
          <w:szCs w:val="28"/>
          <w:lang w:val="pt-BR"/>
        </w:rPr>
        <w:fldChar w:fldCharType="begin"/>
      </w:r>
      <w:r w:rsidRPr="0074617F">
        <w:rPr>
          <w:b/>
          <w:sz w:val="28"/>
          <w:szCs w:val="28"/>
          <w:lang w:val="pt-BR"/>
        </w:rPr>
        <w:instrText xml:space="preserve"> SEQ Bảng_2. \* ARABIC </w:instrText>
      </w:r>
      <w:r w:rsidRPr="0074617F">
        <w:rPr>
          <w:b/>
          <w:sz w:val="28"/>
          <w:szCs w:val="28"/>
          <w:lang w:val="pt-BR"/>
        </w:rPr>
        <w:fldChar w:fldCharType="separate"/>
      </w:r>
      <w:r w:rsidR="003C1F72" w:rsidRPr="0074617F">
        <w:rPr>
          <w:b/>
          <w:noProof/>
          <w:sz w:val="28"/>
          <w:szCs w:val="28"/>
          <w:lang w:val="pt-BR"/>
        </w:rPr>
        <w:t>2</w:t>
      </w:r>
      <w:r w:rsidRPr="0074617F">
        <w:rPr>
          <w:b/>
          <w:sz w:val="28"/>
          <w:szCs w:val="28"/>
          <w:lang w:val="pt-BR"/>
        </w:rPr>
        <w:fldChar w:fldCharType="end"/>
      </w:r>
      <w:r w:rsidRPr="0074617F">
        <w:rPr>
          <w:b/>
          <w:sz w:val="28"/>
          <w:szCs w:val="28"/>
          <w:lang w:val="pt-BR"/>
        </w:rPr>
        <w:t>.</w:t>
      </w:r>
      <w:r w:rsidRPr="0074617F">
        <w:rPr>
          <w:sz w:val="28"/>
          <w:szCs w:val="28"/>
          <w:lang w:val="pt-BR"/>
        </w:rPr>
        <w:t xml:space="preserve"> Thành phần loài </w:t>
      </w:r>
      <w:r w:rsidR="00C830AF" w:rsidRPr="0074617F">
        <w:rPr>
          <w:sz w:val="28"/>
          <w:szCs w:val="28"/>
          <w:lang w:val="pt-BR"/>
        </w:rPr>
        <w:t xml:space="preserve">thực vật bậc cao </w:t>
      </w:r>
      <w:r w:rsidRPr="0074617F">
        <w:rPr>
          <w:sz w:val="28"/>
          <w:szCs w:val="28"/>
          <w:lang w:val="pt-BR"/>
        </w:rPr>
        <w:t>ở cạn trên địa bàn tỉnh Thừa Thiên Huế</w:t>
      </w:r>
      <w:bookmarkEnd w:id="498"/>
      <w:bookmarkEnd w:id="499"/>
    </w:p>
    <w:tbl>
      <w:tblPr>
        <w:tblW w:w="9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160"/>
        <w:gridCol w:w="2552"/>
        <w:gridCol w:w="709"/>
        <w:gridCol w:w="1276"/>
        <w:gridCol w:w="893"/>
        <w:gridCol w:w="1030"/>
      </w:tblGrid>
      <w:tr w:rsidR="00E01FE6" w:rsidRPr="0074617F" w14:paraId="49158B09" w14:textId="77777777" w:rsidTr="007D3477">
        <w:trPr>
          <w:trHeight w:val="251"/>
          <w:jc w:val="center"/>
        </w:trPr>
        <w:tc>
          <w:tcPr>
            <w:tcW w:w="708" w:type="dxa"/>
            <w:vMerge w:val="restart"/>
            <w:shd w:val="clear" w:color="auto" w:fill="auto"/>
            <w:noWrap/>
            <w:vAlign w:val="center"/>
            <w:hideMark/>
          </w:tcPr>
          <w:p w14:paraId="1C362C9D"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STT</w:t>
            </w:r>
          </w:p>
        </w:tc>
        <w:tc>
          <w:tcPr>
            <w:tcW w:w="4712" w:type="dxa"/>
            <w:gridSpan w:val="2"/>
            <w:shd w:val="clear" w:color="auto" w:fill="auto"/>
            <w:noWrap/>
            <w:vAlign w:val="center"/>
            <w:hideMark/>
          </w:tcPr>
          <w:p w14:paraId="655A3323"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Ngành thực vật</w:t>
            </w:r>
          </w:p>
        </w:tc>
        <w:tc>
          <w:tcPr>
            <w:tcW w:w="1985" w:type="dxa"/>
            <w:gridSpan w:val="2"/>
            <w:shd w:val="clear" w:color="auto" w:fill="auto"/>
            <w:noWrap/>
            <w:vAlign w:val="center"/>
            <w:hideMark/>
          </w:tcPr>
          <w:p w14:paraId="5068B715"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Họ</w:t>
            </w:r>
          </w:p>
        </w:tc>
        <w:tc>
          <w:tcPr>
            <w:tcW w:w="1923" w:type="dxa"/>
            <w:gridSpan w:val="2"/>
            <w:shd w:val="clear" w:color="auto" w:fill="auto"/>
            <w:noWrap/>
            <w:vAlign w:val="center"/>
            <w:hideMark/>
          </w:tcPr>
          <w:p w14:paraId="5C4473A6"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Loài</w:t>
            </w:r>
          </w:p>
        </w:tc>
      </w:tr>
      <w:tr w:rsidR="00E01FE6" w:rsidRPr="0074617F" w14:paraId="7D980235" w14:textId="77777777" w:rsidTr="00DA46E2">
        <w:trPr>
          <w:trHeight w:val="184"/>
          <w:jc w:val="center"/>
        </w:trPr>
        <w:tc>
          <w:tcPr>
            <w:tcW w:w="708" w:type="dxa"/>
            <w:vMerge/>
            <w:shd w:val="clear" w:color="auto" w:fill="auto"/>
            <w:noWrap/>
            <w:vAlign w:val="center"/>
            <w:hideMark/>
          </w:tcPr>
          <w:p w14:paraId="5A83A90A" w14:textId="77777777" w:rsidR="00E01FE6" w:rsidRPr="0074617F" w:rsidRDefault="00E01FE6" w:rsidP="00231DBA">
            <w:pPr>
              <w:widowControl w:val="0"/>
              <w:spacing w:before="0" w:after="0" w:line="288" w:lineRule="auto"/>
              <w:ind w:firstLine="0"/>
              <w:jc w:val="center"/>
              <w:rPr>
                <w:b/>
                <w:sz w:val="25"/>
                <w:szCs w:val="25"/>
                <w:lang w:val="pt-BR"/>
              </w:rPr>
            </w:pPr>
          </w:p>
        </w:tc>
        <w:tc>
          <w:tcPr>
            <w:tcW w:w="2160" w:type="dxa"/>
            <w:shd w:val="clear" w:color="auto" w:fill="auto"/>
            <w:noWrap/>
            <w:vAlign w:val="center"/>
            <w:hideMark/>
          </w:tcPr>
          <w:p w14:paraId="07F8DD7F"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Tên khoa học</w:t>
            </w:r>
          </w:p>
        </w:tc>
        <w:tc>
          <w:tcPr>
            <w:tcW w:w="2552" w:type="dxa"/>
            <w:vAlign w:val="center"/>
          </w:tcPr>
          <w:p w14:paraId="71560416"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Tên phổ thông</w:t>
            </w:r>
          </w:p>
        </w:tc>
        <w:tc>
          <w:tcPr>
            <w:tcW w:w="709" w:type="dxa"/>
            <w:shd w:val="clear" w:color="auto" w:fill="auto"/>
            <w:noWrap/>
            <w:vAlign w:val="center"/>
            <w:hideMark/>
          </w:tcPr>
          <w:p w14:paraId="0BE7AD9E"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SL</w:t>
            </w:r>
          </w:p>
        </w:tc>
        <w:tc>
          <w:tcPr>
            <w:tcW w:w="1276" w:type="dxa"/>
            <w:vAlign w:val="center"/>
          </w:tcPr>
          <w:p w14:paraId="51FC2FFC"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 xml:space="preserve">Tỷ lệ </w:t>
            </w:r>
            <w:r w:rsidRPr="0074617F">
              <w:rPr>
                <w:sz w:val="25"/>
                <w:szCs w:val="25"/>
                <w:lang w:val="pt-BR"/>
              </w:rPr>
              <w:t>(%)</w:t>
            </w:r>
          </w:p>
        </w:tc>
        <w:tc>
          <w:tcPr>
            <w:tcW w:w="801" w:type="dxa"/>
            <w:shd w:val="clear" w:color="auto" w:fill="auto"/>
            <w:noWrap/>
            <w:vAlign w:val="center"/>
            <w:hideMark/>
          </w:tcPr>
          <w:p w14:paraId="52C9A91E"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SL</w:t>
            </w:r>
          </w:p>
        </w:tc>
        <w:tc>
          <w:tcPr>
            <w:tcW w:w="1122" w:type="dxa"/>
            <w:vAlign w:val="center"/>
          </w:tcPr>
          <w:p w14:paraId="1D69C42F" w14:textId="77777777" w:rsidR="00E01FE6" w:rsidRPr="0074617F" w:rsidRDefault="00E01FE6" w:rsidP="00231DBA">
            <w:pPr>
              <w:widowControl w:val="0"/>
              <w:spacing w:before="0" w:after="0" w:line="288" w:lineRule="auto"/>
              <w:ind w:firstLine="0"/>
              <w:jc w:val="center"/>
              <w:rPr>
                <w:b/>
                <w:sz w:val="25"/>
                <w:szCs w:val="25"/>
                <w:lang w:val="pt-BR"/>
              </w:rPr>
            </w:pPr>
            <w:r w:rsidRPr="0074617F">
              <w:rPr>
                <w:b/>
                <w:sz w:val="25"/>
                <w:szCs w:val="25"/>
                <w:lang w:val="pt-BR"/>
              </w:rPr>
              <w:t xml:space="preserve">Tỷ lệ </w:t>
            </w:r>
            <w:r w:rsidRPr="0074617F">
              <w:rPr>
                <w:sz w:val="25"/>
                <w:szCs w:val="25"/>
                <w:lang w:val="pt-BR"/>
              </w:rPr>
              <w:t>(%)</w:t>
            </w:r>
          </w:p>
        </w:tc>
      </w:tr>
      <w:tr w:rsidR="00E01FE6" w:rsidRPr="0074617F" w14:paraId="6432AE76" w14:textId="77777777" w:rsidTr="006E625D">
        <w:trPr>
          <w:trHeight w:val="340"/>
          <w:jc w:val="center"/>
        </w:trPr>
        <w:tc>
          <w:tcPr>
            <w:tcW w:w="708" w:type="dxa"/>
            <w:shd w:val="clear" w:color="auto" w:fill="auto"/>
            <w:noWrap/>
            <w:vAlign w:val="center"/>
            <w:hideMark/>
          </w:tcPr>
          <w:p w14:paraId="4B99A1DD" w14:textId="77777777" w:rsidR="00E01FE6" w:rsidRPr="0074617F" w:rsidRDefault="00E01FE6" w:rsidP="00231DBA">
            <w:pPr>
              <w:pStyle w:val="Bangso"/>
              <w:spacing w:line="288" w:lineRule="auto"/>
              <w:rPr>
                <w:sz w:val="25"/>
                <w:szCs w:val="25"/>
              </w:rPr>
            </w:pPr>
            <w:r w:rsidRPr="0074617F">
              <w:rPr>
                <w:sz w:val="25"/>
                <w:szCs w:val="25"/>
              </w:rPr>
              <w:t>1</w:t>
            </w:r>
          </w:p>
        </w:tc>
        <w:tc>
          <w:tcPr>
            <w:tcW w:w="2160" w:type="dxa"/>
            <w:shd w:val="clear" w:color="auto" w:fill="auto"/>
            <w:noWrap/>
            <w:vAlign w:val="center"/>
            <w:hideMark/>
          </w:tcPr>
          <w:p w14:paraId="5FE389CE" w14:textId="77777777" w:rsidR="00E01FE6" w:rsidRPr="0074617F" w:rsidRDefault="00E01FE6" w:rsidP="00231DBA">
            <w:pPr>
              <w:widowControl w:val="0"/>
              <w:spacing w:before="0" w:after="0" w:line="288" w:lineRule="auto"/>
              <w:ind w:firstLine="0"/>
              <w:rPr>
                <w:sz w:val="25"/>
                <w:szCs w:val="25"/>
                <w:lang w:val="pt-BR"/>
              </w:rPr>
            </w:pPr>
            <w:r w:rsidRPr="0074617F">
              <w:rPr>
                <w:sz w:val="25"/>
                <w:szCs w:val="25"/>
                <w:lang w:val="pt-BR"/>
              </w:rPr>
              <w:t>Bryophyta</w:t>
            </w:r>
          </w:p>
        </w:tc>
        <w:tc>
          <w:tcPr>
            <w:tcW w:w="2552" w:type="dxa"/>
            <w:vAlign w:val="center"/>
          </w:tcPr>
          <w:p w14:paraId="372A7A9B" w14:textId="77777777" w:rsidR="00E01FE6" w:rsidRPr="0074617F" w:rsidRDefault="00E01FE6" w:rsidP="00231DBA">
            <w:pPr>
              <w:widowControl w:val="0"/>
              <w:spacing w:before="0" w:after="0" w:line="288" w:lineRule="auto"/>
              <w:ind w:firstLine="0"/>
              <w:rPr>
                <w:sz w:val="25"/>
                <w:szCs w:val="25"/>
                <w:lang w:val="pt-BR"/>
              </w:rPr>
            </w:pPr>
            <w:r w:rsidRPr="0074617F">
              <w:rPr>
                <w:sz w:val="25"/>
                <w:szCs w:val="25"/>
                <w:lang w:val="pt-BR"/>
              </w:rPr>
              <w:t>Ngành Rêu</w:t>
            </w:r>
          </w:p>
        </w:tc>
        <w:tc>
          <w:tcPr>
            <w:tcW w:w="709" w:type="dxa"/>
            <w:shd w:val="clear" w:color="auto" w:fill="auto"/>
            <w:noWrap/>
            <w:vAlign w:val="center"/>
            <w:hideMark/>
          </w:tcPr>
          <w:p w14:paraId="73AE4CD2" w14:textId="77777777" w:rsidR="00E01FE6" w:rsidRPr="0074617F" w:rsidRDefault="00E01FE6" w:rsidP="00231DBA">
            <w:pPr>
              <w:pStyle w:val="Bangso"/>
              <w:spacing w:line="288" w:lineRule="auto"/>
              <w:rPr>
                <w:sz w:val="25"/>
                <w:szCs w:val="25"/>
              </w:rPr>
            </w:pPr>
            <w:r w:rsidRPr="0074617F">
              <w:rPr>
                <w:sz w:val="25"/>
                <w:szCs w:val="25"/>
              </w:rPr>
              <w:t>25</w:t>
            </w:r>
          </w:p>
        </w:tc>
        <w:tc>
          <w:tcPr>
            <w:tcW w:w="1276" w:type="dxa"/>
            <w:vAlign w:val="center"/>
          </w:tcPr>
          <w:p w14:paraId="00C5FD31" w14:textId="77777777" w:rsidR="00E01FE6" w:rsidRPr="0074617F" w:rsidRDefault="00E01FE6" w:rsidP="00231DBA">
            <w:pPr>
              <w:pStyle w:val="Bangso"/>
              <w:spacing w:line="288" w:lineRule="auto"/>
              <w:rPr>
                <w:sz w:val="25"/>
                <w:szCs w:val="25"/>
              </w:rPr>
            </w:pPr>
            <w:r w:rsidRPr="0074617F">
              <w:rPr>
                <w:sz w:val="25"/>
                <w:szCs w:val="25"/>
              </w:rPr>
              <w:t>8,96</w:t>
            </w:r>
          </w:p>
        </w:tc>
        <w:tc>
          <w:tcPr>
            <w:tcW w:w="801" w:type="dxa"/>
            <w:shd w:val="clear" w:color="auto" w:fill="auto"/>
            <w:noWrap/>
            <w:vAlign w:val="center"/>
            <w:hideMark/>
          </w:tcPr>
          <w:p w14:paraId="468EFFAA" w14:textId="77777777" w:rsidR="00E01FE6" w:rsidRPr="0074617F" w:rsidRDefault="00E01FE6" w:rsidP="00231DBA">
            <w:pPr>
              <w:pStyle w:val="Bangso"/>
              <w:spacing w:line="288" w:lineRule="auto"/>
              <w:rPr>
                <w:sz w:val="25"/>
                <w:szCs w:val="25"/>
              </w:rPr>
            </w:pPr>
            <w:r w:rsidRPr="0074617F">
              <w:rPr>
                <w:sz w:val="25"/>
                <w:szCs w:val="25"/>
              </w:rPr>
              <w:t>84</w:t>
            </w:r>
          </w:p>
        </w:tc>
        <w:tc>
          <w:tcPr>
            <w:tcW w:w="1122" w:type="dxa"/>
            <w:vAlign w:val="center"/>
          </w:tcPr>
          <w:p w14:paraId="76F305CE" w14:textId="77777777" w:rsidR="00E01FE6" w:rsidRPr="0074617F" w:rsidRDefault="00E01FE6" w:rsidP="00231DBA">
            <w:pPr>
              <w:pStyle w:val="Bangso"/>
              <w:spacing w:line="288" w:lineRule="auto"/>
              <w:rPr>
                <w:sz w:val="25"/>
                <w:szCs w:val="25"/>
              </w:rPr>
            </w:pPr>
            <w:r w:rsidRPr="0074617F">
              <w:rPr>
                <w:sz w:val="25"/>
                <w:szCs w:val="25"/>
              </w:rPr>
              <w:t>2,61</w:t>
            </w:r>
          </w:p>
        </w:tc>
      </w:tr>
      <w:tr w:rsidR="00E01FE6" w:rsidRPr="0074617F" w14:paraId="3D0F4253" w14:textId="77777777" w:rsidTr="006E625D">
        <w:trPr>
          <w:trHeight w:val="340"/>
          <w:jc w:val="center"/>
        </w:trPr>
        <w:tc>
          <w:tcPr>
            <w:tcW w:w="708" w:type="dxa"/>
            <w:shd w:val="clear" w:color="auto" w:fill="auto"/>
            <w:noWrap/>
            <w:vAlign w:val="center"/>
            <w:hideMark/>
          </w:tcPr>
          <w:p w14:paraId="075BE42D" w14:textId="77777777" w:rsidR="00E01FE6" w:rsidRPr="0074617F" w:rsidRDefault="00E01FE6" w:rsidP="00231DBA">
            <w:pPr>
              <w:pStyle w:val="Bangso"/>
              <w:spacing w:line="288" w:lineRule="auto"/>
              <w:rPr>
                <w:sz w:val="25"/>
                <w:szCs w:val="25"/>
              </w:rPr>
            </w:pPr>
            <w:r w:rsidRPr="0074617F">
              <w:rPr>
                <w:sz w:val="25"/>
                <w:szCs w:val="25"/>
              </w:rPr>
              <w:t>2</w:t>
            </w:r>
          </w:p>
        </w:tc>
        <w:tc>
          <w:tcPr>
            <w:tcW w:w="2160" w:type="dxa"/>
            <w:shd w:val="clear" w:color="auto" w:fill="auto"/>
            <w:noWrap/>
            <w:vAlign w:val="center"/>
            <w:hideMark/>
          </w:tcPr>
          <w:p w14:paraId="6B4D36C3" w14:textId="77777777" w:rsidR="00E01FE6" w:rsidRPr="0074617F" w:rsidRDefault="00E01FE6" w:rsidP="00231DBA">
            <w:pPr>
              <w:widowControl w:val="0"/>
              <w:spacing w:before="0" w:after="0" w:line="288" w:lineRule="auto"/>
              <w:ind w:firstLine="0"/>
              <w:rPr>
                <w:sz w:val="25"/>
                <w:szCs w:val="25"/>
                <w:lang w:val="pt-BR"/>
              </w:rPr>
            </w:pPr>
            <w:r w:rsidRPr="0074617F">
              <w:rPr>
                <w:sz w:val="25"/>
                <w:szCs w:val="25"/>
                <w:lang w:val="pt-BR"/>
              </w:rPr>
              <w:t>Psilotophyta</w:t>
            </w:r>
          </w:p>
        </w:tc>
        <w:tc>
          <w:tcPr>
            <w:tcW w:w="2552" w:type="dxa"/>
            <w:vAlign w:val="center"/>
          </w:tcPr>
          <w:p w14:paraId="0C3ABB52" w14:textId="77777777" w:rsidR="00E01FE6" w:rsidRPr="0074617F" w:rsidRDefault="00E01FE6" w:rsidP="00231DBA">
            <w:pPr>
              <w:widowControl w:val="0"/>
              <w:spacing w:before="0" w:after="0" w:line="288" w:lineRule="auto"/>
              <w:ind w:firstLine="0"/>
              <w:rPr>
                <w:sz w:val="25"/>
                <w:szCs w:val="25"/>
                <w:lang w:val="pt-BR"/>
              </w:rPr>
            </w:pPr>
            <w:r w:rsidRPr="0074617F">
              <w:rPr>
                <w:sz w:val="25"/>
                <w:szCs w:val="25"/>
                <w:lang w:val="pt-BR"/>
              </w:rPr>
              <w:t>Ngành Khuyết lá thông</w:t>
            </w:r>
          </w:p>
        </w:tc>
        <w:tc>
          <w:tcPr>
            <w:tcW w:w="709" w:type="dxa"/>
            <w:shd w:val="clear" w:color="auto" w:fill="auto"/>
            <w:noWrap/>
            <w:vAlign w:val="center"/>
            <w:hideMark/>
          </w:tcPr>
          <w:p w14:paraId="44310298" w14:textId="77777777" w:rsidR="00E01FE6" w:rsidRPr="0074617F" w:rsidRDefault="00E01FE6" w:rsidP="00231DBA">
            <w:pPr>
              <w:pStyle w:val="Bangso"/>
              <w:spacing w:line="288" w:lineRule="auto"/>
              <w:rPr>
                <w:bCs/>
                <w:sz w:val="25"/>
                <w:szCs w:val="25"/>
              </w:rPr>
            </w:pPr>
            <w:r w:rsidRPr="0074617F">
              <w:rPr>
                <w:bCs/>
                <w:sz w:val="25"/>
                <w:szCs w:val="25"/>
              </w:rPr>
              <w:t>1</w:t>
            </w:r>
          </w:p>
        </w:tc>
        <w:tc>
          <w:tcPr>
            <w:tcW w:w="1276" w:type="dxa"/>
            <w:vAlign w:val="center"/>
          </w:tcPr>
          <w:p w14:paraId="273D57D6" w14:textId="77777777" w:rsidR="00E01FE6" w:rsidRPr="0074617F" w:rsidRDefault="00E01FE6" w:rsidP="00231DBA">
            <w:pPr>
              <w:pStyle w:val="Bangso"/>
              <w:spacing w:line="288" w:lineRule="auto"/>
              <w:rPr>
                <w:sz w:val="25"/>
                <w:szCs w:val="25"/>
              </w:rPr>
            </w:pPr>
            <w:r w:rsidRPr="0074617F">
              <w:rPr>
                <w:sz w:val="25"/>
                <w:szCs w:val="25"/>
              </w:rPr>
              <w:t>0,36</w:t>
            </w:r>
          </w:p>
        </w:tc>
        <w:tc>
          <w:tcPr>
            <w:tcW w:w="801" w:type="dxa"/>
            <w:shd w:val="clear" w:color="auto" w:fill="auto"/>
            <w:noWrap/>
            <w:vAlign w:val="center"/>
            <w:hideMark/>
          </w:tcPr>
          <w:p w14:paraId="775F85AE" w14:textId="77777777" w:rsidR="00E01FE6" w:rsidRPr="0074617F" w:rsidRDefault="00E01FE6" w:rsidP="00231DBA">
            <w:pPr>
              <w:pStyle w:val="Bangso"/>
              <w:spacing w:line="288" w:lineRule="auto"/>
              <w:rPr>
                <w:bCs/>
                <w:sz w:val="25"/>
                <w:szCs w:val="25"/>
              </w:rPr>
            </w:pPr>
            <w:r w:rsidRPr="0074617F">
              <w:rPr>
                <w:bCs/>
                <w:sz w:val="25"/>
                <w:szCs w:val="25"/>
              </w:rPr>
              <w:t>1</w:t>
            </w:r>
          </w:p>
        </w:tc>
        <w:tc>
          <w:tcPr>
            <w:tcW w:w="1122" w:type="dxa"/>
            <w:vAlign w:val="center"/>
          </w:tcPr>
          <w:p w14:paraId="2698555B" w14:textId="77777777" w:rsidR="00E01FE6" w:rsidRPr="0074617F" w:rsidRDefault="00E01FE6" w:rsidP="00231DBA">
            <w:pPr>
              <w:pStyle w:val="Bangso"/>
              <w:spacing w:line="288" w:lineRule="auto"/>
              <w:rPr>
                <w:bCs/>
                <w:sz w:val="25"/>
                <w:szCs w:val="25"/>
              </w:rPr>
            </w:pPr>
            <w:r w:rsidRPr="0074617F">
              <w:rPr>
                <w:bCs/>
                <w:sz w:val="25"/>
                <w:szCs w:val="25"/>
              </w:rPr>
              <w:t>0,03</w:t>
            </w:r>
          </w:p>
        </w:tc>
      </w:tr>
      <w:tr w:rsidR="00E01FE6" w:rsidRPr="0074617F" w14:paraId="48A6DCAD" w14:textId="77777777" w:rsidTr="006E625D">
        <w:trPr>
          <w:trHeight w:val="340"/>
          <w:jc w:val="center"/>
        </w:trPr>
        <w:tc>
          <w:tcPr>
            <w:tcW w:w="708" w:type="dxa"/>
            <w:shd w:val="clear" w:color="auto" w:fill="auto"/>
            <w:noWrap/>
            <w:vAlign w:val="center"/>
            <w:hideMark/>
          </w:tcPr>
          <w:p w14:paraId="0D7041D2" w14:textId="77777777" w:rsidR="00E01FE6" w:rsidRPr="0074617F" w:rsidRDefault="00E01FE6" w:rsidP="00231DBA">
            <w:pPr>
              <w:pStyle w:val="Bangso"/>
              <w:spacing w:line="288" w:lineRule="auto"/>
              <w:rPr>
                <w:sz w:val="25"/>
                <w:szCs w:val="25"/>
              </w:rPr>
            </w:pPr>
            <w:r w:rsidRPr="0074617F">
              <w:rPr>
                <w:sz w:val="25"/>
                <w:szCs w:val="25"/>
              </w:rPr>
              <w:t>3</w:t>
            </w:r>
          </w:p>
        </w:tc>
        <w:tc>
          <w:tcPr>
            <w:tcW w:w="2160" w:type="dxa"/>
            <w:shd w:val="clear" w:color="auto" w:fill="auto"/>
            <w:noWrap/>
            <w:vAlign w:val="center"/>
            <w:hideMark/>
          </w:tcPr>
          <w:p w14:paraId="2699DCB3" w14:textId="77777777" w:rsidR="00E01FE6" w:rsidRPr="0074617F" w:rsidRDefault="00E01FE6" w:rsidP="00231DBA">
            <w:pPr>
              <w:widowControl w:val="0"/>
              <w:spacing w:before="0" w:after="0" w:line="288" w:lineRule="auto"/>
              <w:ind w:firstLine="0"/>
              <w:rPr>
                <w:sz w:val="25"/>
                <w:szCs w:val="25"/>
              </w:rPr>
            </w:pPr>
            <w:r w:rsidRPr="0074617F">
              <w:rPr>
                <w:sz w:val="25"/>
                <w:szCs w:val="25"/>
              </w:rPr>
              <w:t>Lycopodiophyta</w:t>
            </w:r>
          </w:p>
        </w:tc>
        <w:tc>
          <w:tcPr>
            <w:tcW w:w="2552" w:type="dxa"/>
            <w:vAlign w:val="center"/>
          </w:tcPr>
          <w:p w14:paraId="77B47679" w14:textId="5DFDE061" w:rsidR="00E01FE6" w:rsidRPr="0074617F" w:rsidRDefault="00E01FE6" w:rsidP="00231DBA">
            <w:pPr>
              <w:widowControl w:val="0"/>
              <w:spacing w:before="0" w:after="0" w:line="288" w:lineRule="auto"/>
              <w:ind w:firstLine="0"/>
              <w:rPr>
                <w:sz w:val="25"/>
                <w:szCs w:val="25"/>
              </w:rPr>
            </w:pPr>
            <w:r w:rsidRPr="0074617F">
              <w:rPr>
                <w:sz w:val="25"/>
                <w:szCs w:val="25"/>
              </w:rPr>
              <w:t>Ngành</w:t>
            </w:r>
            <w:r w:rsidR="00EE4356" w:rsidRPr="0074617F">
              <w:rPr>
                <w:sz w:val="25"/>
                <w:szCs w:val="25"/>
              </w:rPr>
              <w:t xml:space="preserve"> </w:t>
            </w:r>
            <w:r w:rsidRPr="0074617F">
              <w:rPr>
                <w:sz w:val="25"/>
                <w:szCs w:val="25"/>
              </w:rPr>
              <w:t>Thông</w:t>
            </w:r>
            <w:r w:rsidR="00EE4356" w:rsidRPr="0074617F">
              <w:rPr>
                <w:sz w:val="25"/>
                <w:szCs w:val="25"/>
              </w:rPr>
              <w:t xml:space="preserve"> </w:t>
            </w:r>
            <w:r w:rsidRPr="0074617F">
              <w:rPr>
                <w:sz w:val="25"/>
                <w:szCs w:val="25"/>
              </w:rPr>
              <w:t>đất</w:t>
            </w:r>
          </w:p>
        </w:tc>
        <w:tc>
          <w:tcPr>
            <w:tcW w:w="709" w:type="dxa"/>
            <w:shd w:val="clear" w:color="auto" w:fill="auto"/>
            <w:noWrap/>
            <w:vAlign w:val="center"/>
            <w:hideMark/>
          </w:tcPr>
          <w:p w14:paraId="6131E9AE" w14:textId="77777777" w:rsidR="00E01FE6" w:rsidRPr="0074617F" w:rsidRDefault="00E01FE6" w:rsidP="00231DBA">
            <w:pPr>
              <w:pStyle w:val="Bangso"/>
              <w:spacing w:line="288" w:lineRule="auto"/>
              <w:rPr>
                <w:bCs/>
                <w:sz w:val="25"/>
                <w:szCs w:val="25"/>
              </w:rPr>
            </w:pPr>
            <w:r w:rsidRPr="0074617F">
              <w:rPr>
                <w:bCs/>
                <w:sz w:val="25"/>
                <w:szCs w:val="25"/>
              </w:rPr>
              <w:t>2</w:t>
            </w:r>
          </w:p>
        </w:tc>
        <w:tc>
          <w:tcPr>
            <w:tcW w:w="1276" w:type="dxa"/>
            <w:vAlign w:val="center"/>
          </w:tcPr>
          <w:p w14:paraId="52DE9D70" w14:textId="77777777" w:rsidR="00E01FE6" w:rsidRPr="0074617F" w:rsidRDefault="00E01FE6" w:rsidP="00231DBA">
            <w:pPr>
              <w:pStyle w:val="Bangso"/>
              <w:spacing w:line="288" w:lineRule="auto"/>
              <w:rPr>
                <w:sz w:val="25"/>
                <w:szCs w:val="25"/>
              </w:rPr>
            </w:pPr>
            <w:r w:rsidRPr="0074617F">
              <w:rPr>
                <w:sz w:val="25"/>
                <w:szCs w:val="25"/>
              </w:rPr>
              <w:t>0,72</w:t>
            </w:r>
          </w:p>
        </w:tc>
        <w:tc>
          <w:tcPr>
            <w:tcW w:w="801" w:type="dxa"/>
            <w:shd w:val="clear" w:color="auto" w:fill="auto"/>
            <w:noWrap/>
            <w:vAlign w:val="center"/>
            <w:hideMark/>
          </w:tcPr>
          <w:p w14:paraId="414ABABD" w14:textId="77777777" w:rsidR="00E01FE6" w:rsidRPr="0074617F" w:rsidRDefault="00E01FE6" w:rsidP="00231DBA">
            <w:pPr>
              <w:pStyle w:val="Bangso"/>
              <w:spacing w:line="288" w:lineRule="auto"/>
              <w:rPr>
                <w:bCs/>
                <w:sz w:val="25"/>
                <w:szCs w:val="25"/>
              </w:rPr>
            </w:pPr>
            <w:r w:rsidRPr="0074617F">
              <w:rPr>
                <w:bCs/>
                <w:sz w:val="25"/>
                <w:szCs w:val="25"/>
              </w:rPr>
              <w:t>22</w:t>
            </w:r>
          </w:p>
        </w:tc>
        <w:tc>
          <w:tcPr>
            <w:tcW w:w="1122" w:type="dxa"/>
            <w:vAlign w:val="center"/>
          </w:tcPr>
          <w:p w14:paraId="6AEAB176" w14:textId="77777777" w:rsidR="00E01FE6" w:rsidRPr="0074617F" w:rsidRDefault="00E01FE6" w:rsidP="00231DBA">
            <w:pPr>
              <w:pStyle w:val="Bangso"/>
              <w:spacing w:line="288" w:lineRule="auto"/>
              <w:rPr>
                <w:bCs/>
                <w:sz w:val="25"/>
                <w:szCs w:val="25"/>
              </w:rPr>
            </w:pPr>
            <w:r w:rsidRPr="0074617F">
              <w:rPr>
                <w:bCs/>
                <w:sz w:val="25"/>
                <w:szCs w:val="25"/>
              </w:rPr>
              <w:t>0,68</w:t>
            </w:r>
          </w:p>
        </w:tc>
      </w:tr>
      <w:tr w:rsidR="00E01FE6" w:rsidRPr="0074617F" w14:paraId="7766D6C0" w14:textId="77777777" w:rsidTr="006E625D">
        <w:trPr>
          <w:trHeight w:val="340"/>
          <w:jc w:val="center"/>
        </w:trPr>
        <w:tc>
          <w:tcPr>
            <w:tcW w:w="708" w:type="dxa"/>
            <w:shd w:val="clear" w:color="auto" w:fill="auto"/>
            <w:noWrap/>
            <w:vAlign w:val="center"/>
            <w:hideMark/>
          </w:tcPr>
          <w:p w14:paraId="446CA666" w14:textId="77777777" w:rsidR="00E01FE6" w:rsidRPr="0074617F" w:rsidRDefault="00E01FE6" w:rsidP="00231DBA">
            <w:pPr>
              <w:pStyle w:val="Bangso"/>
              <w:spacing w:line="288" w:lineRule="auto"/>
              <w:rPr>
                <w:sz w:val="25"/>
                <w:szCs w:val="25"/>
              </w:rPr>
            </w:pPr>
            <w:r w:rsidRPr="0074617F">
              <w:rPr>
                <w:sz w:val="25"/>
                <w:szCs w:val="25"/>
              </w:rPr>
              <w:t>4</w:t>
            </w:r>
          </w:p>
        </w:tc>
        <w:tc>
          <w:tcPr>
            <w:tcW w:w="2160" w:type="dxa"/>
            <w:shd w:val="clear" w:color="auto" w:fill="auto"/>
            <w:noWrap/>
            <w:vAlign w:val="center"/>
            <w:hideMark/>
          </w:tcPr>
          <w:p w14:paraId="173870D2" w14:textId="77777777" w:rsidR="00E01FE6" w:rsidRPr="0074617F" w:rsidRDefault="00E01FE6" w:rsidP="00231DBA">
            <w:pPr>
              <w:widowControl w:val="0"/>
              <w:spacing w:before="0" w:after="0" w:line="288" w:lineRule="auto"/>
              <w:ind w:firstLine="0"/>
              <w:rPr>
                <w:sz w:val="25"/>
                <w:szCs w:val="25"/>
              </w:rPr>
            </w:pPr>
            <w:r w:rsidRPr="0074617F">
              <w:rPr>
                <w:sz w:val="25"/>
                <w:szCs w:val="25"/>
              </w:rPr>
              <w:t>Equisetophyta</w:t>
            </w:r>
          </w:p>
        </w:tc>
        <w:tc>
          <w:tcPr>
            <w:tcW w:w="2552" w:type="dxa"/>
            <w:vAlign w:val="center"/>
          </w:tcPr>
          <w:p w14:paraId="6B4CF2FE" w14:textId="4C46CAB9" w:rsidR="00E01FE6" w:rsidRPr="0074617F" w:rsidRDefault="00E01FE6" w:rsidP="00231DBA">
            <w:pPr>
              <w:widowControl w:val="0"/>
              <w:spacing w:before="0" w:after="0" w:line="288" w:lineRule="auto"/>
              <w:ind w:firstLine="0"/>
              <w:rPr>
                <w:sz w:val="25"/>
                <w:szCs w:val="25"/>
              </w:rPr>
            </w:pPr>
            <w:r w:rsidRPr="0074617F">
              <w:rPr>
                <w:sz w:val="25"/>
                <w:szCs w:val="25"/>
              </w:rPr>
              <w:t>Ngành</w:t>
            </w:r>
            <w:r w:rsidR="00EE4356" w:rsidRPr="0074617F">
              <w:rPr>
                <w:sz w:val="25"/>
                <w:szCs w:val="25"/>
              </w:rPr>
              <w:t xml:space="preserve"> </w:t>
            </w:r>
            <w:r w:rsidRPr="0074617F">
              <w:rPr>
                <w:sz w:val="25"/>
                <w:szCs w:val="25"/>
              </w:rPr>
              <w:t>Tháp</w:t>
            </w:r>
            <w:r w:rsidR="00EE4356" w:rsidRPr="0074617F">
              <w:rPr>
                <w:sz w:val="25"/>
                <w:szCs w:val="25"/>
              </w:rPr>
              <w:t xml:space="preserve"> </w:t>
            </w:r>
            <w:r w:rsidRPr="0074617F">
              <w:rPr>
                <w:sz w:val="25"/>
                <w:szCs w:val="25"/>
              </w:rPr>
              <w:t>bút</w:t>
            </w:r>
          </w:p>
        </w:tc>
        <w:tc>
          <w:tcPr>
            <w:tcW w:w="709" w:type="dxa"/>
            <w:shd w:val="clear" w:color="auto" w:fill="auto"/>
            <w:noWrap/>
            <w:vAlign w:val="center"/>
            <w:hideMark/>
          </w:tcPr>
          <w:p w14:paraId="0212D7CA" w14:textId="77777777" w:rsidR="00E01FE6" w:rsidRPr="0074617F" w:rsidRDefault="00E01FE6" w:rsidP="00231DBA">
            <w:pPr>
              <w:pStyle w:val="Bangso"/>
              <w:spacing w:line="288" w:lineRule="auto"/>
              <w:rPr>
                <w:bCs/>
                <w:sz w:val="25"/>
                <w:szCs w:val="25"/>
              </w:rPr>
            </w:pPr>
            <w:r w:rsidRPr="0074617F">
              <w:rPr>
                <w:bCs/>
                <w:sz w:val="25"/>
                <w:szCs w:val="25"/>
              </w:rPr>
              <w:t>1</w:t>
            </w:r>
          </w:p>
        </w:tc>
        <w:tc>
          <w:tcPr>
            <w:tcW w:w="1276" w:type="dxa"/>
            <w:vAlign w:val="center"/>
          </w:tcPr>
          <w:p w14:paraId="27ED07DF" w14:textId="77777777" w:rsidR="00E01FE6" w:rsidRPr="0074617F" w:rsidRDefault="00E01FE6" w:rsidP="00231DBA">
            <w:pPr>
              <w:pStyle w:val="Bangso"/>
              <w:spacing w:line="288" w:lineRule="auto"/>
              <w:rPr>
                <w:sz w:val="25"/>
                <w:szCs w:val="25"/>
              </w:rPr>
            </w:pPr>
            <w:r w:rsidRPr="0074617F">
              <w:rPr>
                <w:sz w:val="25"/>
                <w:szCs w:val="25"/>
              </w:rPr>
              <w:t>0,36</w:t>
            </w:r>
          </w:p>
        </w:tc>
        <w:tc>
          <w:tcPr>
            <w:tcW w:w="801" w:type="dxa"/>
            <w:shd w:val="clear" w:color="auto" w:fill="auto"/>
            <w:noWrap/>
            <w:vAlign w:val="center"/>
            <w:hideMark/>
          </w:tcPr>
          <w:p w14:paraId="4B53C54A" w14:textId="77777777" w:rsidR="00E01FE6" w:rsidRPr="0074617F" w:rsidRDefault="00E01FE6" w:rsidP="00231DBA">
            <w:pPr>
              <w:pStyle w:val="Bangso"/>
              <w:spacing w:line="288" w:lineRule="auto"/>
              <w:rPr>
                <w:bCs/>
                <w:sz w:val="25"/>
                <w:szCs w:val="25"/>
              </w:rPr>
            </w:pPr>
            <w:r w:rsidRPr="0074617F">
              <w:rPr>
                <w:bCs/>
                <w:sz w:val="25"/>
                <w:szCs w:val="25"/>
              </w:rPr>
              <w:t>1</w:t>
            </w:r>
          </w:p>
        </w:tc>
        <w:tc>
          <w:tcPr>
            <w:tcW w:w="1122" w:type="dxa"/>
            <w:vAlign w:val="center"/>
          </w:tcPr>
          <w:p w14:paraId="67C4791A" w14:textId="77777777" w:rsidR="00E01FE6" w:rsidRPr="0074617F" w:rsidRDefault="00E01FE6" w:rsidP="00231DBA">
            <w:pPr>
              <w:pStyle w:val="Bangso"/>
              <w:spacing w:line="288" w:lineRule="auto"/>
              <w:rPr>
                <w:bCs/>
                <w:sz w:val="25"/>
                <w:szCs w:val="25"/>
              </w:rPr>
            </w:pPr>
            <w:r w:rsidRPr="0074617F">
              <w:rPr>
                <w:bCs/>
                <w:sz w:val="25"/>
                <w:szCs w:val="25"/>
              </w:rPr>
              <w:t>0,03</w:t>
            </w:r>
          </w:p>
        </w:tc>
      </w:tr>
      <w:tr w:rsidR="00E01FE6" w:rsidRPr="0074617F" w14:paraId="7C78D861" w14:textId="77777777" w:rsidTr="006E625D">
        <w:trPr>
          <w:trHeight w:val="340"/>
          <w:jc w:val="center"/>
        </w:trPr>
        <w:tc>
          <w:tcPr>
            <w:tcW w:w="708" w:type="dxa"/>
            <w:shd w:val="clear" w:color="auto" w:fill="auto"/>
            <w:noWrap/>
            <w:vAlign w:val="center"/>
            <w:hideMark/>
          </w:tcPr>
          <w:p w14:paraId="3F496AB4" w14:textId="77777777" w:rsidR="00E01FE6" w:rsidRPr="0074617F" w:rsidRDefault="00E01FE6" w:rsidP="00231DBA">
            <w:pPr>
              <w:pStyle w:val="Bangso"/>
              <w:spacing w:line="288" w:lineRule="auto"/>
              <w:rPr>
                <w:sz w:val="25"/>
                <w:szCs w:val="25"/>
              </w:rPr>
            </w:pPr>
            <w:r w:rsidRPr="0074617F">
              <w:rPr>
                <w:sz w:val="25"/>
                <w:szCs w:val="25"/>
              </w:rPr>
              <w:t>5</w:t>
            </w:r>
          </w:p>
        </w:tc>
        <w:tc>
          <w:tcPr>
            <w:tcW w:w="2160" w:type="dxa"/>
            <w:shd w:val="clear" w:color="auto" w:fill="auto"/>
            <w:noWrap/>
            <w:vAlign w:val="center"/>
            <w:hideMark/>
          </w:tcPr>
          <w:p w14:paraId="7E8F450B" w14:textId="77777777" w:rsidR="00E01FE6" w:rsidRPr="0074617F" w:rsidRDefault="00E01FE6" w:rsidP="00231DBA">
            <w:pPr>
              <w:widowControl w:val="0"/>
              <w:spacing w:before="0" w:after="0" w:line="288" w:lineRule="auto"/>
              <w:ind w:firstLine="0"/>
              <w:rPr>
                <w:sz w:val="25"/>
                <w:szCs w:val="25"/>
              </w:rPr>
            </w:pPr>
            <w:r w:rsidRPr="0074617F">
              <w:rPr>
                <w:sz w:val="25"/>
                <w:szCs w:val="25"/>
              </w:rPr>
              <w:t>Polypodiophyta</w:t>
            </w:r>
          </w:p>
        </w:tc>
        <w:tc>
          <w:tcPr>
            <w:tcW w:w="2552" w:type="dxa"/>
            <w:vAlign w:val="center"/>
          </w:tcPr>
          <w:p w14:paraId="5958A60A" w14:textId="1C7DE49E" w:rsidR="00E01FE6" w:rsidRPr="0074617F" w:rsidRDefault="00E01FE6" w:rsidP="00231DBA">
            <w:pPr>
              <w:widowControl w:val="0"/>
              <w:spacing w:before="0" w:after="0" w:line="288" w:lineRule="auto"/>
              <w:ind w:firstLine="0"/>
              <w:rPr>
                <w:sz w:val="25"/>
                <w:szCs w:val="25"/>
              </w:rPr>
            </w:pPr>
            <w:r w:rsidRPr="0074617F">
              <w:rPr>
                <w:sz w:val="25"/>
                <w:szCs w:val="25"/>
              </w:rPr>
              <w:t>Ngành</w:t>
            </w:r>
            <w:r w:rsidR="00EE4356" w:rsidRPr="0074617F">
              <w:rPr>
                <w:sz w:val="25"/>
                <w:szCs w:val="25"/>
              </w:rPr>
              <w:t xml:space="preserve"> </w:t>
            </w:r>
            <w:r w:rsidRPr="0074617F">
              <w:rPr>
                <w:sz w:val="25"/>
                <w:szCs w:val="25"/>
              </w:rPr>
              <w:t>Dươngxỉ</w:t>
            </w:r>
          </w:p>
        </w:tc>
        <w:tc>
          <w:tcPr>
            <w:tcW w:w="709" w:type="dxa"/>
            <w:shd w:val="clear" w:color="auto" w:fill="auto"/>
            <w:noWrap/>
            <w:vAlign w:val="center"/>
            <w:hideMark/>
          </w:tcPr>
          <w:p w14:paraId="38E6AEF7" w14:textId="77777777" w:rsidR="00E01FE6" w:rsidRPr="0074617F" w:rsidRDefault="00E01FE6" w:rsidP="00231DBA">
            <w:pPr>
              <w:pStyle w:val="Bangso"/>
              <w:spacing w:line="288" w:lineRule="auto"/>
              <w:rPr>
                <w:bCs/>
                <w:sz w:val="25"/>
                <w:szCs w:val="25"/>
              </w:rPr>
            </w:pPr>
            <w:r w:rsidRPr="0074617F">
              <w:rPr>
                <w:bCs/>
                <w:sz w:val="25"/>
                <w:szCs w:val="25"/>
              </w:rPr>
              <w:t>28</w:t>
            </w:r>
          </w:p>
        </w:tc>
        <w:tc>
          <w:tcPr>
            <w:tcW w:w="1276" w:type="dxa"/>
            <w:vAlign w:val="center"/>
          </w:tcPr>
          <w:p w14:paraId="04D311B3" w14:textId="77777777" w:rsidR="00E01FE6" w:rsidRPr="0074617F" w:rsidRDefault="00E01FE6" w:rsidP="00231DBA">
            <w:pPr>
              <w:pStyle w:val="Bangso"/>
              <w:spacing w:line="288" w:lineRule="auto"/>
              <w:rPr>
                <w:sz w:val="25"/>
                <w:szCs w:val="25"/>
              </w:rPr>
            </w:pPr>
            <w:r w:rsidRPr="0074617F">
              <w:rPr>
                <w:sz w:val="25"/>
                <w:szCs w:val="25"/>
              </w:rPr>
              <w:t>10,04</w:t>
            </w:r>
          </w:p>
        </w:tc>
        <w:tc>
          <w:tcPr>
            <w:tcW w:w="801" w:type="dxa"/>
            <w:shd w:val="clear" w:color="auto" w:fill="auto"/>
            <w:noWrap/>
            <w:vAlign w:val="center"/>
            <w:hideMark/>
          </w:tcPr>
          <w:p w14:paraId="305ABCF2" w14:textId="77777777" w:rsidR="00E01FE6" w:rsidRPr="0074617F" w:rsidRDefault="00E01FE6" w:rsidP="00231DBA">
            <w:pPr>
              <w:pStyle w:val="Bangso"/>
              <w:spacing w:line="288" w:lineRule="auto"/>
              <w:rPr>
                <w:bCs/>
                <w:sz w:val="25"/>
                <w:szCs w:val="25"/>
              </w:rPr>
            </w:pPr>
            <w:r w:rsidRPr="0074617F">
              <w:rPr>
                <w:bCs/>
                <w:sz w:val="25"/>
                <w:szCs w:val="25"/>
              </w:rPr>
              <w:t>227</w:t>
            </w:r>
          </w:p>
        </w:tc>
        <w:tc>
          <w:tcPr>
            <w:tcW w:w="1122" w:type="dxa"/>
            <w:vAlign w:val="center"/>
          </w:tcPr>
          <w:p w14:paraId="240F5D3E" w14:textId="77777777" w:rsidR="00E01FE6" w:rsidRPr="0074617F" w:rsidRDefault="00E01FE6" w:rsidP="00231DBA">
            <w:pPr>
              <w:pStyle w:val="Bangso"/>
              <w:spacing w:line="288" w:lineRule="auto"/>
              <w:rPr>
                <w:bCs/>
                <w:sz w:val="25"/>
                <w:szCs w:val="25"/>
              </w:rPr>
            </w:pPr>
            <w:r w:rsidRPr="0074617F">
              <w:rPr>
                <w:bCs/>
                <w:sz w:val="25"/>
                <w:szCs w:val="25"/>
              </w:rPr>
              <w:t>7,05</w:t>
            </w:r>
          </w:p>
        </w:tc>
      </w:tr>
      <w:tr w:rsidR="00E01FE6" w:rsidRPr="0074617F" w14:paraId="5741ACFA" w14:textId="77777777" w:rsidTr="006E625D">
        <w:trPr>
          <w:trHeight w:val="340"/>
          <w:jc w:val="center"/>
        </w:trPr>
        <w:tc>
          <w:tcPr>
            <w:tcW w:w="708" w:type="dxa"/>
            <w:shd w:val="clear" w:color="auto" w:fill="auto"/>
            <w:noWrap/>
            <w:vAlign w:val="center"/>
            <w:hideMark/>
          </w:tcPr>
          <w:p w14:paraId="4311FEAB" w14:textId="77777777" w:rsidR="00E01FE6" w:rsidRPr="0074617F" w:rsidRDefault="00E01FE6" w:rsidP="00231DBA">
            <w:pPr>
              <w:pStyle w:val="Bangso"/>
              <w:spacing w:line="288" w:lineRule="auto"/>
              <w:rPr>
                <w:sz w:val="25"/>
                <w:szCs w:val="25"/>
              </w:rPr>
            </w:pPr>
            <w:r w:rsidRPr="0074617F">
              <w:rPr>
                <w:sz w:val="25"/>
                <w:szCs w:val="25"/>
              </w:rPr>
              <w:t>6</w:t>
            </w:r>
          </w:p>
        </w:tc>
        <w:tc>
          <w:tcPr>
            <w:tcW w:w="2160" w:type="dxa"/>
            <w:shd w:val="clear" w:color="auto" w:fill="auto"/>
            <w:noWrap/>
            <w:vAlign w:val="center"/>
            <w:hideMark/>
          </w:tcPr>
          <w:p w14:paraId="2463C2A9" w14:textId="77777777" w:rsidR="00E01FE6" w:rsidRPr="0074617F" w:rsidRDefault="00E01FE6" w:rsidP="00231DBA">
            <w:pPr>
              <w:widowControl w:val="0"/>
              <w:spacing w:before="0" w:after="0" w:line="288" w:lineRule="auto"/>
              <w:ind w:firstLine="0"/>
              <w:rPr>
                <w:sz w:val="25"/>
                <w:szCs w:val="25"/>
              </w:rPr>
            </w:pPr>
            <w:r w:rsidRPr="0074617F">
              <w:rPr>
                <w:sz w:val="25"/>
                <w:szCs w:val="25"/>
              </w:rPr>
              <w:t>Pinophyta</w:t>
            </w:r>
          </w:p>
        </w:tc>
        <w:tc>
          <w:tcPr>
            <w:tcW w:w="2552" w:type="dxa"/>
            <w:vAlign w:val="center"/>
          </w:tcPr>
          <w:p w14:paraId="222F8D63" w14:textId="77777777" w:rsidR="00E01FE6" w:rsidRPr="0074617F" w:rsidRDefault="00E01FE6" w:rsidP="00231DBA">
            <w:pPr>
              <w:widowControl w:val="0"/>
              <w:spacing w:before="0" w:after="0" w:line="288" w:lineRule="auto"/>
              <w:ind w:firstLine="0"/>
              <w:rPr>
                <w:sz w:val="25"/>
                <w:szCs w:val="25"/>
              </w:rPr>
            </w:pPr>
            <w:r w:rsidRPr="0074617F">
              <w:rPr>
                <w:sz w:val="25"/>
                <w:szCs w:val="25"/>
              </w:rPr>
              <w:t>NgànhThông</w:t>
            </w:r>
          </w:p>
        </w:tc>
        <w:tc>
          <w:tcPr>
            <w:tcW w:w="709" w:type="dxa"/>
            <w:shd w:val="clear" w:color="auto" w:fill="auto"/>
            <w:noWrap/>
            <w:vAlign w:val="center"/>
            <w:hideMark/>
          </w:tcPr>
          <w:p w14:paraId="154FC717" w14:textId="77777777" w:rsidR="00E01FE6" w:rsidRPr="0074617F" w:rsidRDefault="00E01FE6" w:rsidP="00231DBA">
            <w:pPr>
              <w:pStyle w:val="Bangso"/>
              <w:spacing w:line="288" w:lineRule="auto"/>
              <w:rPr>
                <w:bCs/>
                <w:sz w:val="25"/>
                <w:szCs w:val="25"/>
              </w:rPr>
            </w:pPr>
            <w:r w:rsidRPr="0074617F">
              <w:rPr>
                <w:bCs/>
                <w:sz w:val="25"/>
                <w:szCs w:val="25"/>
              </w:rPr>
              <w:t>8</w:t>
            </w:r>
          </w:p>
        </w:tc>
        <w:tc>
          <w:tcPr>
            <w:tcW w:w="1276" w:type="dxa"/>
            <w:vAlign w:val="center"/>
          </w:tcPr>
          <w:p w14:paraId="309572B5" w14:textId="77777777" w:rsidR="00E01FE6" w:rsidRPr="0074617F" w:rsidRDefault="00E01FE6" w:rsidP="00231DBA">
            <w:pPr>
              <w:pStyle w:val="Bangso"/>
              <w:spacing w:line="288" w:lineRule="auto"/>
              <w:rPr>
                <w:sz w:val="25"/>
                <w:szCs w:val="25"/>
              </w:rPr>
            </w:pPr>
            <w:r w:rsidRPr="0074617F">
              <w:rPr>
                <w:sz w:val="25"/>
                <w:szCs w:val="25"/>
              </w:rPr>
              <w:t>2,87</w:t>
            </w:r>
          </w:p>
        </w:tc>
        <w:tc>
          <w:tcPr>
            <w:tcW w:w="801" w:type="dxa"/>
            <w:shd w:val="clear" w:color="auto" w:fill="auto"/>
            <w:noWrap/>
            <w:vAlign w:val="center"/>
            <w:hideMark/>
          </w:tcPr>
          <w:p w14:paraId="705E49D1" w14:textId="77777777" w:rsidR="00E01FE6" w:rsidRPr="0074617F" w:rsidRDefault="00E01FE6" w:rsidP="00231DBA">
            <w:pPr>
              <w:pStyle w:val="Bangso"/>
              <w:spacing w:line="288" w:lineRule="auto"/>
              <w:rPr>
                <w:bCs/>
                <w:sz w:val="25"/>
                <w:szCs w:val="25"/>
              </w:rPr>
            </w:pPr>
            <w:r w:rsidRPr="0074617F">
              <w:rPr>
                <w:bCs/>
                <w:sz w:val="25"/>
                <w:szCs w:val="25"/>
              </w:rPr>
              <w:t>31</w:t>
            </w:r>
          </w:p>
        </w:tc>
        <w:tc>
          <w:tcPr>
            <w:tcW w:w="1122" w:type="dxa"/>
            <w:vAlign w:val="center"/>
          </w:tcPr>
          <w:p w14:paraId="6C42BC60" w14:textId="77777777" w:rsidR="00E01FE6" w:rsidRPr="0074617F" w:rsidRDefault="00E01FE6" w:rsidP="00231DBA">
            <w:pPr>
              <w:pStyle w:val="Bangso"/>
              <w:spacing w:line="288" w:lineRule="auto"/>
              <w:rPr>
                <w:bCs/>
                <w:sz w:val="25"/>
                <w:szCs w:val="25"/>
              </w:rPr>
            </w:pPr>
            <w:r w:rsidRPr="0074617F">
              <w:rPr>
                <w:bCs/>
                <w:sz w:val="25"/>
                <w:szCs w:val="25"/>
              </w:rPr>
              <w:t>0,96</w:t>
            </w:r>
          </w:p>
        </w:tc>
      </w:tr>
      <w:tr w:rsidR="00E01FE6" w:rsidRPr="0074617F" w14:paraId="24ED4A97" w14:textId="77777777" w:rsidTr="006E625D">
        <w:trPr>
          <w:trHeight w:val="340"/>
          <w:jc w:val="center"/>
        </w:trPr>
        <w:tc>
          <w:tcPr>
            <w:tcW w:w="708" w:type="dxa"/>
            <w:shd w:val="clear" w:color="auto" w:fill="auto"/>
            <w:noWrap/>
            <w:vAlign w:val="center"/>
            <w:hideMark/>
          </w:tcPr>
          <w:p w14:paraId="0D95E7A3" w14:textId="77777777" w:rsidR="00E01FE6" w:rsidRPr="0074617F" w:rsidRDefault="00E01FE6" w:rsidP="00231DBA">
            <w:pPr>
              <w:pStyle w:val="Bangso"/>
              <w:spacing w:line="288" w:lineRule="auto"/>
              <w:rPr>
                <w:sz w:val="25"/>
                <w:szCs w:val="25"/>
              </w:rPr>
            </w:pPr>
            <w:r w:rsidRPr="0074617F">
              <w:rPr>
                <w:sz w:val="25"/>
                <w:szCs w:val="25"/>
              </w:rPr>
              <w:t>7</w:t>
            </w:r>
          </w:p>
        </w:tc>
        <w:tc>
          <w:tcPr>
            <w:tcW w:w="2160" w:type="dxa"/>
            <w:shd w:val="clear" w:color="auto" w:fill="auto"/>
            <w:noWrap/>
            <w:vAlign w:val="center"/>
            <w:hideMark/>
          </w:tcPr>
          <w:p w14:paraId="4AE41282" w14:textId="77777777" w:rsidR="00E01FE6" w:rsidRPr="0074617F" w:rsidRDefault="00E01FE6" w:rsidP="00231DBA">
            <w:pPr>
              <w:widowControl w:val="0"/>
              <w:spacing w:before="0" w:after="0" w:line="288" w:lineRule="auto"/>
              <w:ind w:firstLine="0"/>
              <w:rPr>
                <w:sz w:val="25"/>
                <w:szCs w:val="25"/>
              </w:rPr>
            </w:pPr>
            <w:r w:rsidRPr="0074617F">
              <w:rPr>
                <w:sz w:val="25"/>
                <w:szCs w:val="25"/>
              </w:rPr>
              <w:t>Mangnoliophyta</w:t>
            </w:r>
          </w:p>
        </w:tc>
        <w:tc>
          <w:tcPr>
            <w:tcW w:w="2552" w:type="dxa"/>
            <w:vAlign w:val="center"/>
          </w:tcPr>
          <w:p w14:paraId="2AA6EB35" w14:textId="77777777" w:rsidR="00E01FE6" w:rsidRPr="0074617F" w:rsidRDefault="00E01FE6" w:rsidP="00231DBA">
            <w:pPr>
              <w:widowControl w:val="0"/>
              <w:spacing w:before="0" w:after="0" w:line="288" w:lineRule="auto"/>
              <w:ind w:firstLine="0"/>
              <w:rPr>
                <w:sz w:val="25"/>
                <w:szCs w:val="25"/>
              </w:rPr>
            </w:pPr>
            <w:r w:rsidRPr="0074617F">
              <w:rPr>
                <w:sz w:val="25"/>
                <w:szCs w:val="25"/>
              </w:rPr>
              <w:t>Ngành Ngọc lan</w:t>
            </w:r>
          </w:p>
        </w:tc>
        <w:tc>
          <w:tcPr>
            <w:tcW w:w="709" w:type="dxa"/>
            <w:shd w:val="clear" w:color="auto" w:fill="auto"/>
            <w:noWrap/>
            <w:vAlign w:val="center"/>
            <w:hideMark/>
          </w:tcPr>
          <w:p w14:paraId="609A0BE5" w14:textId="77777777" w:rsidR="00E01FE6" w:rsidRPr="0074617F" w:rsidRDefault="00E01FE6" w:rsidP="00231DBA">
            <w:pPr>
              <w:pStyle w:val="Bangso"/>
              <w:spacing w:line="288" w:lineRule="auto"/>
              <w:rPr>
                <w:bCs/>
                <w:sz w:val="25"/>
                <w:szCs w:val="25"/>
              </w:rPr>
            </w:pPr>
            <w:r w:rsidRPr="0074617F">
              <w:rPr>
                <w:bCs/>
                <w:sz w:val="25"/>
                <w:szCs w:val="25"/>
              </w:rPr>
              <w:t>214</w:t>
            </w:r>
          </w:p>
        </w:tc>
        <w:tc>
          <w:tcPr>
            <w:tcW w:w="1276" w:type="dxa"/>
            <w:vAlign w:val="center"/>
          </w:tcPr>
          <w:p w14:paraId="10C74083" w14:textId="77777777" w:rsidR="00E01FE6" w:rsidRPr="0074617F" w:rsidRDefault="00E01FE6" w:rsidP="00231DBA">
            <w:pPr>
              <w:pStyle w:val="Bangso"/>
              <w:spacing w:line="288" w:lineRule="auto"/>
              <w:rPr>
                <w:sz w:val="25"/>
                <w:szCs w:val="25"/>
              </w:rPr>
            </w:pPr>
            <w:r w:rsidRPr="0074617F">
              <w:rPr>
                <w:sz w:val="25"/>
                <w:szCs w:val="25"/>
              </w:rPr>
              <w:t>76,70</w:t>
            </w:r>
          </w:p>
        </w:tc>
        <w:tc>
          <w:tcPr>
            <w:tcW w:w="801" w:type="dxa"/>
            <w:shd w:val="clear" w:color="auto" w:fill="auto"/>
            <w:noWrap/>
            <w:vAlign w:val="center"/>
            <w:hideMark/>
          </w:tcPr>
          <w:p w14:paraId="47029FC8" w14:textId="77777777" w:rsidR="00E01FE6" w:rsidRPr="0074617F" w:rsidRDefault="00E01FE6" w:rsidP="00231DBA">
            <w:pPr>
              <w:pStyle w:val="Bangso"/>
              <w:spacing w:line="288" w:lineRule="auto"/>
              <w:rPr>
                <w:bCs/>
                <w:sz w:val="25"/>
                <w:szCs w:val="25"/>
              </w:rPr>
            </w:pPr>
            <w:r w:rsidRPr="0074617F">
              <w:rPr>
                <w:bCs/>
                <w:sz w:val="25"/>
                <w:szCs w:val="25"/>
              </w:rPr>
              <w:t>2.856</w:t>
            </w:r>
          </w:p>
        </w:tc>
        <w:tc>
          <w:tcPr>
            <w:tcW w:w="1122" w:type="dxa"/>
            <w:vAlign w:val="center"/>
          </w:tcPr>
          <w:p w14:paraId="4AB88C5B" w14:textId="77777777" w:rsidR="00E01FE6" w:rsidRPr="0074617F" w:rsidRDefault="00E01FE6" w:rsidP="00231DBA">
            <w:pPr>
              <w:pStyle w:val="Bangso"/>
              <w:spacing w:line="288" w:lineRule="auto"/>
              <w:rPr>
                <w:bCs/>
                <w:sz w:val="25"/>
                <w:szCs w:val="25"/>
              </w:rPr>
            </w:pPr>
            <w:r w:rsidRPr="0074617F">
              <w:rPr>
                <w:bCs/>
                <w:sz w:val="25"/>
                <w:szCs w:val="25"/>
              </w:rPr>
              <w:t>88,64</w:t>
            </w:r>
          </w:p>
        </w:tc>
      </w:tr>
      <w:tr w:rsidR="00E01FE6" w:rsidRPr="0074617F" w14:paraId="423E3948" w14:textId="77777777" w:rsidTr="006E625D">
        <w:trPr>
          <w:trHeight w:val="340"/>
          <w:jc w:val="center"/>
        </w:trPr>
        <w:tc>
          <w:tcPr>
            <w:tcW w:w="5420" w:type="dxa"/>
            <w:gridSpan w:val="3"/>
            <w:shd w:val="clear" w:color="auto" w:fill="auto"/>
            <w:noWrap/>
            <w:vAlign w:val="center"/>
            <w:hideMark/>
          </w:tcPr>
          <w:p w14:paraId="3E5339EE"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Tổng</w:t>
            </w:r>
          </w:p>
        </w:tc>
        <w:tc>
          <w:tcPr>
            <w:tcW w:w="709" w:type="dxa"/>
            <w:shd w:val="clear" w:color="auto" w:fill="auto"/>
            <w:noWrap/>
            <w:vAlign w:val="center"/>
            <w:hideMark/>
          </w:tcPr>
          <w:p w14:paraId="19E22659" w14:textId="77777777" w:rsidR="00E01FE6" w:rsidRPr="0074617F" w:rsidRDefault="00E01FE6" w:rsidP="00231DBA">
            <w:pPr>
              <w:pStyle w:val="Bangso"/>
              <w:spacing w:line="288" w:lineRule="auto"/>
              <w:rPr>
                <w:b/>
                <w:bCs/>
                <w:sz w:val="25"/>
                <w:szCs w:val="25"/>
              </w:rPr>
            </w:pPr>
            <w:r w:rsidRPr="0074617F">
              <w:rPr>
                <w:b/>
                <w:bCs/>
                <w:sz w:val="25"/>
                <w:szCs w:val="25"/>
              </w:rPr>
              <w:t>279</w:t>
            </w:r>
          </w:p>
        </w:tc>
        <w:tc>
          <w:tcPr>
            <w:tcW w:w="1276" w:type="dxa"/>
            <w:vAlign w:val="center"/>
          </w:tcPr>
          <w:p w14:paraId="13E5D15E" w14:textId="77777777" w:rsidR="00E01FE6" w:rsidRPr="0074617F" w:rsidRDefault="00E01FE6" w:rsidP="00231DBA">
            <w:pPr>
              <w:pStyle w:val="Bangso"/>
              <w:spacing w:line="288" w:lineRule="auto"/>
              <w:rPr>
                <w:b/>
                <w:bCs/>
                <w:sz w:val="25"/>
                <w:szCs w:val="25"/>
              </w:rPr>
            </w:pPr>
            <w:r w:rsidRPr="0074617F">
              <w:rPr>
                <w:b/>
                <w:bCs/>
                <w:sz w:val="25"/>
                <w:szCs w:val="25"/>
              </w:rPr>
              <w:t>100</w:t>
            </w:r>
          </w:p>
        </w:tc>
        <w:tc>
          <w:tcPr>
            <w:tcW w:w="801" w:type="dxa"/>
            <w:shd w:val="clear" w:color="auto" w:fill="auto"/>
            <w:noWrap/>
            <w:vAlign w:val="center"/>
            <w:hideMark/>
          </w:tcPr>
          <w:p w14:paraId="729DBCFE" w14:textId="77777777" w:rsidR="00E01FE6" w:rsidRPr="0074617F" w:rsidRDefault="00E01FE6" w:rsidP="00231DBA">
            <w:pPr>
              <w:pStyle w:val="Bangso"/>
              <w:spacing w:line="288" w:lineRule="auto"/>
              <w:rPr>
                <w:b/>
                <w:bCs/>
                <w:sz w:val="25"/>
                <w:szCs w:val="25"/>
              </w:rPr>
            </w:pPr>
            <w:r w:rsidRPr="0074617F">
              <w:rPr>
                <w:b/>
                <w:bCs/>
                <w:sz w:val="25"/>
                <w:szCs w:val="25"/>
              </w:rPr>
              <w:t>3.222</w:t>
            </w:r>
          </w:p>
        </w:tc>
        <w:tc>
          <w:tcPr>
            <w:tcW w:w="1122" w:type="dxa"/>
            <w:vAlign w:val="center"/>
          </w:tcPr>
          <w:p w14:paraId="28683ECE" w14:textId="77777777" w:rsidR="00E01FE6" w:rsidRPr="0074617F" w:rsidRDefault="00E01FE6" w:rsidP="00231DBA">
            <w:pPr>
              <w:pStyle w:val="Bangso"/>
              <w:spacing w:line="288" w:lineRule="auto"/>
              <w:rPr>
                <w:b/>
                <w:bCs/>
                <w:sz w:val="25"/>
                <w:szCs w:val="25"/>
              </w:rPr>
            </w:pPr>
            <w:r w:rsidRPr="0074617F">
              <w:rPr>
                <w:b/>
                <w:bCs/>
                <w:sz w:val="25"/>
                <w:szCs w:val="25"/>
              </w:rPr>
              <w:t>100</w:t>
            </w:r>
          </w:p>
        </w:tc>
      </w:tr>
    </w:tbl>
    <w:p w14:paraId="67FA1616" w14:textId="0A2CBBA5" w:rsidR="00FB6D2B" w:rsidRPr="0074617F" w:rsidRDefault="00FB6D2B" w:rsidP="00FB6D2B">
      <w:pPr>
        <w:widowControl w:val="0"/>
        <w:spacing w:line="288" w:lineRule="auto"/>
        <w:ind w:firstLine="0"/>
        <w:jc w:val="right"/>
        <w:rPr>
          <w:i/>
          <w:sz w:val="28"/>
          <w:szCs w:val="28"/>
        </w:rPr>
      </w:pPr>
      <w:r w:rsidRPr="0074617F">
        <w:rPr>
          <w:i/>
          <w:sz w:val="28"/>
          <w:szCs w:val="28"/>
        </w:rPr>
        <w:t>(Nguồn: Bảo tàng thiên nhiên Duyên hải kiền Trung, 2014)</w:t>
      </w:r>
    </w:p>
    <w:p w14:paraId="68284DD4" w14:textId="658CDCA8" w:rsidR="00E01FE6" w:rsidRPr="0074617F" w:rsidRDefault="00F70602" w:rsidP="00F20CE3">
      <w:pPr>
        <w:widowControl w:val="0"/>
        <w:spacing w:line="288" w:lineRule="auto"/>
        <w:rPr>
          <w:sz w:val="28"/>
          <w:szCs w:val="28"/>
        </w:rPr>
      </w:pPr>
      <w:r w:rsidRPr="0074617F">
        <w:rPr>
          <w:sz w:val="28"/>
          <w:szCs w:val="28"/>
        </w:rPr>
        <w:t>B</w:t>
      </w:r>
      <w:r w:rsidR="00E01FE6" w:rsidRPr="0074617F">
        <w:rPr>
          <w:sz w:val="28"/>
          <w:szCs w:val="28"/>
        </w:rPr>
        <w:t>ảng 2.</w:t>
      </w:r>
      <w:r w:rsidR="002B590A" w:rsidRPr="0074617F">
        <w:rPr>
          <w:sz w:val="28"/>
          <w:szCs w:val="28"/>
        </w:rPr>
        <w:t>2</w:t>
      </w:r>
      <w:r w:rsidR="00E01FE6" w:rsidRPr="0074617F">
        <w:rPr>
          <w:sz w:val="28"/>
          <w:szCs w:val="28"/>
        </w:rPr>
        <w:t xml:space="preserve"> cho thấy, sự đa dạng </w:t>
      </w:r>
      <w:r w:rsidR="00E01FE6" w:rsidRPr="0074617F">
        <w:rPr>
          <w:i/>
          <w:sz w:val="28"/>
          <w:szCs w:val="28"/>
        </w:rPr>
        <w:t xml:space="preserve">taxon </w:t>
      </w:r>
      <w:r w:rsidR="00E01FE6" w:rsidRPr="0074617F">
        <w:rPr>
          <w:sz w:val="28"/>
          <w:szCs w:val="28"/>
        </w:rPr>
        <w:t>ngành Ngọc Lan (</w:t>
      </w:r>
      <w:r w:rsidR="00E01FE6" w:rsidRPr="0074617F">
        <w:rPr>
          <w:i/>
          <w:sz w:val="28"/>
          <w:szCs w:val="28"/>
        </w:rPr>
        <w:t>Magnoliophyta</w:t>
      </w:r>
      <w:r w:rsidR="00E01FE6" w:rsidRPr="0074617F">
        <w:rPr>
          <w:sz w:val="28"/>
          <w:szCs w:val="28"/>
        </w:rPr>
        <w:t xml:space="preserve">) với 2.856 loài là ưu thế hơn hẳn so với các ngành khác trong các ngành </w:t>
      </w:r>
      <w:r w:rsidR="00C830AF" w:rsidRPr="0074617F">
        <w:rPr>
          <w:sz w:val="28"/>
          <w:szCs w:val="28"/>
          <w:lang w:val="pt-BR"/>
        </w:rPr>
        <w:t>thực vật bậc cao</w:t>
      </w:r>
      <w:r w:rsidR="00E01FE6" w:rsidRPr="0074617F">
        <w:rPr>
          <w:sz w:val="28"/>
          <w:szCs w:val="28"/>
        </w:rPr>
        <w:t>.</w:t>
      </w:r>
    </w:p>
    <w:p w14:paraId="6D3EB393" w14:textId="6B053771" w:rsidR="00E01FE6" w:rsidRPr="0074617F" w:rsidRDefault="00E01FE6" w:rsidP="00F20CE3">
      <w:pPr>
        <w:widowControl w:val="0"/>
        <w:spacing w:line="288" w:lineRule="auto"/>
        <w:ind w:firstLine="540"/>
        <w:rPr>
          <w:sz w:val="28"/>
          <w:szCs w:val="28"/>
          <w:lang w:val="pt-BR"/>
        </w:rPr>
      </w:pPr>
      <w:r w:rsidRPr="0074617F">
        <w:rPr>
          <w:sz w:val="28"/>
          <w:szCs w:val="28"/>
          <w:lang w:val="pt-BR"/>
        </w:rPr>
        <w:t>Đối với động vật, đã thống kê được 1.305 loài động vật có xương số</w:t>
      </w:r>
      <w:r w:rsidR="00087C95" w:rsidRPr="0074617F">
        <w:rPr>
          <w:sz w:val="28"/>
          <w:szCs w:val="28"/>
          <w:lang w:val="pt-BR"/>
        </w:rPr>
        <w:t xml:space="preserve">ng. </w:t>
      </w:r>
      <w:r w:rsidRPr="0074617F">
        <w:rPr>
          <w:sz w:val="28"/>
          <w:szCs w:val="28"/>
          <w:lang w:val="pt-BR"/>
        </w:rPr>
        <w:t>Trong đó, lớp Cá xương với 582 loài đa dạng nhất; lớp Chim có 407 loài; lớp Thú có 143 loài; lớp Bò sát có 104 loài; lớp Lưỡng cư có 69 loài.</w:t>
      </w:r>
    </w:p>
    <w:p w14:paraId="29697F1F" w14:textId="77777777" w:rsidR="000923EB" w:rsidRPr="0074617F" w:rsidRDefault="000923EB">
      <w:pPr>
        <w:spacing w:before="0" w:after="160" w:line="259" w:lineRule="auto"/>
        <w:ind w:firstLine="0"/>
        <w:jc w:val="left"/>
        <w:rPr>
          <w:b/>
          <w:iCs/>
          <w:sz w:val="28"/>
          <w:szCs w:val="28"/>
          <w:lang w:val="de-DE"/>
        </w:rPr>
      </w:pPr>
      <w:bookmarkStart w:id="500" w:name="_Toc120639401"/>
      <w:bookmarkStart w:id="501" w:name="_Toc123977007"/>
      <w:r w:rsidRPr="0074617F">
        <w:rPr>
          <w:sz w:val="28"/>
          <w:szCs w:val="28"/>
        </w:rPr>
        <w:br w:type="page"/>
      </w:r>
    </w:p>
    <w:p w14:paraId="1E26CEF9" w14:textId="1430130A" w:rsidR="00506CC8" w:rsidRPr="0074617F" w:rsidRDefault="00506CC8" w:rsidP="00936A81">
      <w:pPr>
        <w:pStyle w:val="Caption"/>
        <w:keepNext/>
        <w:widowControl w:val="0"/>
        <w:spacing w:after="120"/>
        <w:rPr>
          <w:sz w:val="28"/>
          <w:szCs w:val="28"/>
        </w:rPr>
      </w:pPr>
      <w:r w:rsidRPr="0074617F">
        <w:rPr>
          <w:sz w:val="28"/>
          <w:szCs w:val="28"/>
        </w:rPr>
        <w:lastRenderedPageBreak/>
        <w:t>Bảng 2.</w:t>
      </w:r>
      <w:r w:rsidRPr="0074617F">
        <w:rPr>
          <w:sz w:val="28"/>
          <w:szCs w:val="28"/>
        </w:rPr>
        <w:fldChar w:fldCharType="begin"/>
      </w:r>
      <w:r w:rsidRPr="0074617F">
        <w:rPr>
          <w:sz w:val="28"/>
          <w:szCs w:val="28"/>
        </w:rPr>
        <w:instrText xml:space="preserve"> SEQ Bảng_2. \* ARABIC </w:instrText>
      </w:r>
      <w:r w:rsidRPr="0074617F">
        <w:rPr>
          <w:sz w:val="28"/>
          <w:szCs w:val="28"/>
        </w:rPr>
        <w:fldChar w:fldCharType="separate"/>
      </w:r>
      <w:r w:rsidR="003C1F72" w:rsidRPr="0074617F">
        <w:rPr>
          <w:noProof/>
          <w:sz w:val="28"/>
          <w:szCs w:val="28"/>
        </w:rPr>
        <w:t>3</w:t>
      </w:r>
      <w:r w:rsidRPr="0074617F">
        <w:rPr>
          <w:sz w:val="28"/>
          <w:szCs w:val="28"/>
        </w:rPr>
        <w:fldChar w:fldCharType="end"/>
      </w:r>
      <w:r w:rsidRPr="0074617F">
        <w:rPr>
          <w:sz w:val="28"/>
          <w:szCs w:val="28"/>
        </w:rPr>
        <w:t xml:space="preserve">. </w:t>
      </w:r>
      <w:r w:rsidRPr="0074617F">
        <w:rPr>
          <w:b w:val="0"/>
          <w:spacing w:val="-4"/>
          <w:sz w:val="28"/>
          <w:szCs w:val="28"/>
          <w:lang w:val="pt-BR"/>
        </w:rPr>
        <w:t xml:space="preserve">Số lượng các bậc taxon của các lớp </w:t>
      </w:r>
      <w:r w:rsidR="007F77DC" w:rsidRPr="0074617F">
        <w:rPr>
          <w:b w:val="0"/>
          <w:spacing w:val="-4"/>
          <w:sz w:val="28"/>
          <w:szCs w:val="28"/>
          <w:lang w:val="pt-BR"/>
        </w:rPr>
        <w:t>động vật có xương sống</w:t>
      </w:r>
      <w:r w:rsidRPr="0074617F">
        <w:rPr>
          <w:b w:val="0"/>
          <w:spacing w:val="-4"/>
          <w:sz w:val="28"/>
          <w:szCs w:val="28"/>
          <w:lang w:val="pt-BR"/>
        </w:rPr>
        <w:t xml:space="preserve"> ở Thừa Thiên Huế</w:t>
      </w:r>
      <w:bookmarkEnd w:id="500"/>
      <w:bookmarkEnd w:id="501"/>
    </w:p>
    <w:tbl>
      <w:tblPr>
        <w:tblW w:w="92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5"/>
        <w:gridCol w:w="1517"/>
        <w:gridCol w:w="1701"/>
        <w:gridCol w:w="567"/>
        <w:gridCol w:w="850"/>
        <w:gridCol w:w="709"/>
        <w:gridCol w:w="1134"/>
        <w:gridCol w:w="850"/>
        <w:gridCol w:w="1276"/>
      </w:tblGrid>
      <w:tr w:rsidR="00E01FE6" w:rsidRPr="0074617F" w14:paraId="78F30E4B" w14:textId="77777777" w:rsidTr="000923EB">
        <w:trPr>
          <w:trHeight w:val="333"/>
          <w:tblHeader/>
          <w:jc w:val="center"/>
        </w:trPr>
        <w:tc>
          <w:tcPr>
            <w:tcW w:w="605" w:type="dxa"/>
            <w:vMerge w:val="restart"/>
            <w:vAlign w:val="center"/>
          </w:tcPr>
          <w:p w14:paraId="4740825E" w14:textId="77777777"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TT</w:t>
            </w:r>
          </w:p>
          <w:p w14:paraId="10D635E7" w14:textId="77777777" w:rsidR="00E01FE6" w:rsidRPr="0074617F" w:rsidRDefault="00E01FE6" w:rsidP="00231DBA">
            <w:pPr>
              <w:widowControl w:val="0"/>
              <w:spacing w:before="0" w:after="0" w:line="288" w:lineRule="auto"/>
              <w:ind w:firstLine="0"/>
              <w:jc w:val="center"/>
              <w:rPr>
                <w:sz w:val="25"/>
                <w:szCs w:val="25"/>
                <w:lang w:val="vi-VN"/>
              </w:rPr>
            </w:pPr>
          </w:p>
        </w:tc>
        <w:tc>
          <w:tcPr>
            <w:tcW w:w="3218" w:type="dxa"/>
            <w:gridSpan w:val="2"/>
            <w:vAlign w:val="center"/>
          </w:tcPr>
          <w:p w14:paraId="04DEAC06" w14:textId="77777777"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rPr>
              <w:t>L</w:t>
            </w:r>
            <w:r w:rsidRPr="0074617F">
              <w:rPr>
                <w:b/>
                <w:sz w:val="25"/>
                <w:szCs w:val="25"/>
                <w:lang w:val="vi-VN"/>
              </w:rPr>
              <w:t>ớp</w:t>
            </w:r>
          </w:p>
        </w:tc>
        <w:tc>
          <w:tcPr>
            <w:tcW w:w="1417" w:type="dxa"/>
            <w:gridSpan w:val="2"/>
            <w:vAlign w:val="center"/>
          </w:tcPr>
          <w:p w14:paraId="6D7A1222" w14:textId="77777777"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Bộ</w:t>
            </w:r>
          </w:p>
        </w:tc>
        <w:tc>
          <w:tcPr>
            <w:tcW w:w="1843" w:type="dxa"/>
            <w:gridSpan w:val="2"/>
            <w:vAlign w:val="center"/>
          </w:tcPr>
          <w:p w14:paraId="7F1685C7" w14:textId="77777777"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Họ</w:t>
            </w:r>
          </w:p>
        </w:tc>
        <w:tc>
          <w:tcPr>
            <w:tcW w:w="2126" w:type="dxa"/>
            <w:gridSpan w:val="2"/>
            <w:vAlign w:val="center"/>
          </w:tcPr>
          <w:p w14:paraId="1E1724FF" w14:textId="77777777"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Loài</w:t>
            </w:r>
          </w:p>
        </w:tc>
      </w:tr>
      <w:tr w:rsidR="00E01FE6" w:rsidRPr="0074617F" w14:paraId="67C246BF" w14:textId="77777777" w:rsidTr="000923EB">
        <w:trPr>
          <w:trHeight w:val="136"/>
          <w:tblHeader/>
          <w:jc w:val="center"/>
        </w:trPr>
        <w:tc>
          <w:tcPr>
            <w:tcW w:w="605" w:type="dxa"/>
            <w:vMerge/>
            <w:vAlign w:val="center"/>
          </w:tcPr>
          <w:p w14:paraId="1F785446" w14:textId="77777777" w:rsidR="00E01FE6" w:rsidRPr="0074617F" w:rsidRDefault="00E01FE6" w:rsidP="00231DBA">
            <w:pPr>
              <w:widowControl w:val="0"/>
              <w:spacing w:before="0" w:after="0" w:line="288" w:lineRule="auto"/>
              <w:ind w:firstLine="0"/>
              <w:jc w:val="center"/>
              <w:rPr>
                <w:b/>
                <w:sz w:val="25"/>
                <w:szCs w:val="25"/>
                <w:lang w:val="vi-VN"/>
              </w:rPr>
            </w:pPr>
          </w:p>
        </w:tc>
        <w:tc>
          <w:tcPr>
            <w:tcW w:w="1517" w:type="dxa"/>
            <w:vAlign w:val="center"/>
          </w:tcPr>
          <w:p w14:paraId="6645D32D" w14:textId="4658E048"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Tên</w:t>
            </w:r>
            <w:r w:rsidR="002146E2" w:rsidRPr="0074617F">
              <w:rPr>
                <w:b/>
                <w:sz w:val="25"/>
                <w:szCs w:val="25"/>
                <w:lang w:val="en-US"/>
              </w:rPr>
              <w:t xml:space="preserve"> </w:t>
            </w:r>
            <w:r w:rsidRPr="0074617F">
              <w:rPr>
                <w:b/>
                <w:sz w:val="25"/>
                <w:szCs w:val="25"/>
                <w:lang w:val="vi-VN"/>
              </w:rPr>
              <w:t xml:space="preserve">khoa </w:t>
            </w:r>
            <w:r w:rsidRPr="0074617F">
              <w:rPr>
                <w:b/>
                <w:sz w:val="25"/>
                <w:szCs w:val="25"/>
              </w:rPr>
              <w:t>h</w:t>
            </w:r>
            <w:r w:rsidRPr="0074617F">
              <w:rPr>
                <w:b/>
                <w:sz w:val="25"/>
                <w:szCs w:val="25"/>
                <w:lang w:val="vi-VN"/>
              </w:rPr>
              <w:t>ọc</w:t>
            </w:r>
          </w:p>
        </w:tc>
        <w:tc>
          <w:tcPr>
            <w:tcW w:w="1701" w:type="dxa"/>
            <w:vAlign w:val="center"/>
          </w:tcPr>
          <w:p w14:paraId="1FC345B5" w14:textId="77777777" w:rsidR="00E01FE6" w:rsidRPr="0074617F" w:rsidRDefault="00E01FE6" w:rsidP="00231DBA">
            <w:pPr>
              <w:widowControl w:val="0"/>
              <w:spacing w:before="0" w:after="0" w:line="288" w:lineRule="auto"/>
              <w:ind w:firstLine="0"/>
              <w:jc w:val="center"/>
              <w:rPr>
                <w:b/>
                <w:bCs/>
                <w:sz w:val="25"/>
                <w:szCs w:val="25"/>
              </w:rPr>
            </w:pPr>
            <w:r w:rsidRPr="0074617F">
              <w:rPr>
                <w:b/>
                <w:bCs/>
                <w:sz w:val="25"/>
                <w:szCs w:val="25"/>
              </w:rPr>
              <w:t>Tên phổ thông</w:t>
            </w:r>
          </w:p>
        </w:tc>
        <w:tc>
          <w:tcPr>
            <w:tcW w:w="567" w:type="dxa"/>
            <w:vAlign w:val="center"/>
          </w:tcPr>
          <w:p w14:paraId="2155FADC"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SL</w:t>
            </w:r>
          </w:p>
        </w:tc>
        <w:tc>
          <w:tcPr>
            <w:tcW w:w="850" w:type="dxa"/>
            <w:vAlign w:val="center"/>
          </w:tcPr>
          <w:p w14:paraId="7A85960C" w14:textId="77777777" w:rsidR="00E01FE6"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Tỉ lệ</w:t>
            </w:r>
          </w:p>
          <w:p w14:paraId="71DA392D" w14:textId="77777777" w:rsidR="00E01FE6" w:rsidRPr="0074617F" w:rsidRDefault="00E01FE6" w:rsidP="00231DBA">
            <w:pPr>
              <w:widowControl w:val="0"/>
              <w:spacing w:before="0" w:after="0" w:line="288" w:lineRule="auto"/>
              <w:ind w:firstLine="0"/>
              <w:jc w:val="center"/>
              <w:rPr>
                <w:sz w:val="25"/>
                <w:szCs w:val="25"/>
                <w:lang w:val="vi-VN"/>
              </w:rPr>
            </w:pPr>
            <w:r w:rsidRPr="0074617F">
              <w:rPr>
                <w:sz w:val="25"/>
                <w:szCs w:val="25"/>
                <w:lang w:val="vi-VN"/>
              </w:rPr>
              <w:t>(%)</w:t>
            </w:r>
          </w:p>
        </w:tc>
        <w:tc>
          <w:tcPr>
            <w:tcW w:w="709" w:type="dxa"/>
            <w:vAlign w:val="center"/>
          </w:tcPr>
          <w:p w14:paraId="5BD06610"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SL</w:t>
            </w:r>
          </w:p>
        </w:tc>
        <w:tc>
          <w:tcPr>
            <w:tcW w:w="1134" w:type="dxa"/>
            <w:vAlign w:val="center"/>
          </w:tcPr>
          <w:p w14:paraId="45DCFAC9" w14:textId="77777777" w:rsidR="000923EB" w:rsidRPr="0074617F" w:rsidRDefault="00E01FE6" w:rsidP="00231DBA">
            <w:pPr>
              <w:widowControl w:val="0"/>
              <w:spacing w:before="0" w:after="0" w:line="288" w:lineRule="auto"/>
              <w:ind w:firstLine="0"/>
              <w:jc w:val="center"/>
              <w:rPr>
                <w:b/>
                <w:sz w:val="25"/>
                <w:szCs w:val="25"/>
                <w:lang w:val="vi-VN"/>
              </w:rPr>
            </w:pPr>
            <w:r w:rsidRPr="0074617F">
              <w:rPr>
                <w:b/>
                <w:sz w:val="25"/>
                <w:szCs w:val="25"/>
                <w:lang w:val="vi-VN"/>
              </w:rPr>
              <w:t xml:space="preserve">Tỉ lệ </w:t>
            </w:r>
          </w:p>
          <w:p w14:paraId="64E8513F" w14:textId="3EC926A9" w:rsidR="00E01FE6" w:rsidRPr="0074617F" w:rsidRDefault="00E01FE6" w:rsidP="00231DBA">
            <w:pPr>
              <w:widowControl w:val="0"/>
              <w:spacing w:before="0" w:after="0" w:line="288" w:lineRule="auto"/>
              <w:ind w:firstLine="0"/>
              <w:jc w:val="center"/>
              <w:rPr>
                <w:b/>
                <w:sz w:val="25"/>
                <w:szCs w:val="25"/>
                <w:lang w:val="vi-VN"/>
              </w:rPr>
            </w:pPr>
            <w:r w:rsidRPr="0074617F">
              <w:rPr>
                <w:sz w:val="25"/>
                <w:szCs w:val="25"/>
                <w:lang w:val="vi-VN"/>
              </w:rPr>
              <w:t>(%)</w:t>
            </w:r>
          </w:p>
        </w:tc>
        <w:tc>
          <w:tcPr>
            <w:tcW w:w="850" w:type="dxa"/>
            <w:vAlign w:val="center"/>
          </w:tcPr>
          <w:p w14:paraId="3F81CB22"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SL</w:t>
            </w:r>
          </w:p>
        </w:tc>
        <w:tc>
          <w:tcPr>
            <w:tcW w:w="1276" w:type="dxa"/>
            <w:vAlign w:val="center"/>
          </w:tcPr>
          <w:p w14:paraId="5A879C4F" w14:textId="77777777" w:rsidR="000923EB" w:rsidRPr="0074617F" w:rsidRDefault="00E01FE6" w:rsidP="000923EB">
            <w:pPr>
              <w:widowControl w:val="0"/>
              <w:spacing w:before="0" w:after="0" w:line="288" w:lineRule="auto"/>
              <w:ind w:firstLine="0"/>
              <w:jc w:val="center"/>
              <w:rPr>
                <w:b/>
                <w:sz w:val="25"/>
                <w:szCs w:val="25"/>
                <w:lang w:val="en-US"/>
              </w:rPr>
            </w:pPr>
            <w:r w:rsidRPr="0074617F">
              <w:rPr>
                <w:b/>
                <w:sz w:val="25"/>
                <w:szCs w:val="25"/>
                <w:lang w:val="vi-VN"/>
              </w:rPr>
              <w:t>Tỉ lệ</w:t>
            </w:r>
            <w:r w:rsidR="000923EB" w:rsidRPr="0074617F">
              <w:rPr>
                <w:b/>
                <w:sz w:val="25"/>
                <w:szCs w:val="25"/>
                <w:lang w:val="en-US"/>
              </w:rPr>
              <w:t xml:space="preserve"> </w:t>
            </w:r>
          </w:p>
          <w:p w14:paraId="3E554198" w14:textId="7F5E2A3F" w:rsidR="00E01FE6" w:rsidRPr="0074617F" w:rsidRDefault="00E01FE6" w:rsidP="000923EB">
            <w:pPr>
              <w:widowControl w:val="0"/>
              <w:spacing w:before="0" w:after="0" w:line="288" w:lineRule="auto"/>
              <w:ind w:firstLine="0"/>
              <w:jc w:val="center"/>
              <w:rPr>
                <w:sz w:val="25"/>
                <w:szCs w:val="25"/>
                <w:lang w:val="vi-VN"/>
              </w:rPr>
            </w:pPr>
            <w:r w:rsidRPr="0074617F">
              <w:rPr>
                <w:sz w:val="25"/>
                <w:szCs w:val="25"/>
                <w:lang w:val="vi-VN"/>
              </w:rPr>
              <w:t>(%)</w:t>
            </w:r>
          </w:p>
        </w:tc>
      </w:tr>
      <w:tr w:rsidR="00E01FE6" w:rsidRPr="0074617F" w14:paraId="69C9939B" w14:textId="77777777" w:rsidTr="000923EB">
        <w:trPr>
          <w:trHeight w:val="333"/>
          <w:jc w:val="center"/>
        </w:trPr>
        <w:tc>
          <w:tcPr>
            <w:tcW w:w="605" w:type="dxa"/>
            <w:vAlign w:val="center"/>
          </w:tcPr>
          <w:p w14:paraId="2321081F" w14:textId="77777777" w:rsidR="00E01FE6" w:rsidRPr="0074617F" w:rsidRDefault="00E01FE6" w:rsidP="00231DBA">
            <w:pPr>
              <w:widowControl w:val="0"/>
              <w:spacing w:before="0" w:after="0" w:line="288" w:lineRule="auto"/>
              <w:ind w:firstLine="0"/>
              <w:rPr>
                <w:sz w:val="25"/>
                <w:szCs w:val="25"/>
                <w:lang w:val="vi-VN"/>
              </w:rPr>
            </w:pPr>
            <w:r w:rsidRPr="0074617F">
              <w:rPr>
                <w:sz w:val="25"/>
                <w:szCs w:val="25"/>
                <w:lang w:val="vi-VN"/>
              </w:rPr>
              <w:t>1</w:t>
            </w:r>
          </w:p>
        </w:tc>
        <w:tc>
          <w:tcPr>
            <w:tcW w:w="1517" w:type="dxa"/>
            <w:vAlign w:val="center"/>
          </w:tcPr>
          <w:p w14:paraId="454154F8" w14:textId="77777777" w:rsidR="00E01FE6" w:rsidRPr="0074617F" w:rsidRDefault="00E01FE6" w:rsidP="00231DBA">
            <w:pPr>
              <w:widowControl w:val="0"/>
              <w:spacing w:before="0" w:after="0" w:line="288" w:lineRule="auto"/>
              <w:ind w:firstLine="0"/>
              <w:rPr>
                <w:sz w:val="25"/>
                <w:szCs w:val="25"/>
                <w:lang w:val="vi-VN"/>
              </w:rPr>
            </w:pPr>
            <w:r w:rsidRPr="0074617F">
              <w:rPr>
                <w:sz w:val="25"/>
                <w:szCs w:val="25"/>
                <w:lang w:val="vi-VN"/>
              </w:rPr>
              <w:t>Osteichthyes</w:t>
            </w:r>
          </w:p>
        </w:tc>
        <w:tc>
          <w:tcPr>
            <w:tcW w:w="1701" w:type="dxa"/>
            <w:vAlign w:val="center"/>
          </w:tcPr>
          <w:p w14:paraId="76658169" w14:textId="77777777" w:rsidR="00E01FE6" w:rsidRPr="0074617F" w:rsidRDefault="00E01FE6" w:rsidP="00231DBA">
            <w:pPr>
              <w:widowControl w:val="0"/>
              <w:spacing w:before="0" w:after="0" w:line="288" w:lineRule="auto"/>
              <w:ind w:firstLine="0"/>
              <w:rPr>
                <w:sz w:val="25"/>
                <w:szCs w:val="25"/>
              </w:rPr>
            </w:pPr>
            <w:r w:rsidRPr="0074617F">
              <w:rPr>
                <w:sz w:val="25"/>
                <w:szCs w:val="25"/>
              </w:rPr>
              <w:t xml:space="preserve">Lớp </w:t>
            </w:r>
            <w:r w:rsidRPr="0074617F">
              <w:rPr>
                <w:sz w:val="25"/>
                <w:szCs w:val="25"/>
                <w:lang w:val="vi-VN"/>
              </w:rPr>
              <w:t>Cá xương</w:t>
            </w:r>
          </w:p>
        </w:tc>
        <w:tc>
          <w:tcPr>
            <w:tcW w:w="567" w:type="dxa"/>
            <w:vAlign w:val="center"/>
          </w:tcPr>
          <w:p w14:paraId="2F2298C0"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19</w:t>
            </w:r>
          </w:p>
        </w:tc>
        <w:tc>
          <w:tcPr>
            <w:tcW w:w="850" w:type="dxa"/>
            <w:vAlign w:val="center"/>
          </w:tcPr>
          <w:p w14:paraId="5D4ABE1D"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37,25</w:t>
            </w:r>
          </w:p>
        </w:tc>
        <w:tc>
          <w:tcPr>
            <w:tcW w:w="709" w:type="dxa"/>
            <w:vAlign w:val="center"/>
          </w:tcPr>
          <w:p w14:paraId="176C3980"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94</w:t>
            </w:r>
          </w:p>
        </w:tc>
        <w:tc>
          <w:tcPr>
            <w:tcW w:w="1134" w:type="dxa"/>
            <w:vAlign w:val="center"/>
          </w:tcPr>
          <w:p w14:paraId="2DE6AA9C"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44,13</w:t>
            </w:r>
          </w:p>
        </w:tc>
        <w:tc>
          <w:tcPr>
            <w:tcW w:w="850" w:type="dxa"/>
            <w:vAlign w:val="center"/>
          </w:tcPr>
          <w:p w14:paraId="052BE49D"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500</w:t>
            </w:r>
          </w:p>
        </w:tc>
        <w:tc>
          <w:tcPr>
            <w:tcW w:w="1276" w:type="dxa"/>
            <w:vAlign w:val="center"/>
          </w:tcPr>
          <w:p w14:paraId="7FEE0883"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40,88</w:t>
            </w:r>
          </w:p>
        </w:tc>
      </w:tr>
      <w:tr w:rsidR="00E01FE6" w:rsidRPr="0074617F" w14:paraId="002324EC" w14:textId="77777777" w:rsidTr="000923EB">
        <w:trPr>
          <w:trHeight w:val="333"/>
          <w:jc w:val="center"/>
        </w:trPr>
        <w:tc>
          <w:tcPr>
            <w:tcW w:w="605" w:type="dxa"/>
            <w:vAlign w:val="center"/>
          </w:tcPr>
          <w:p w14:paraId="753091A0" w14:textId="77777777" w:rsidR="00E01FE6" w:rsidRPr="0074617F" w:rsidRDefault="00E01FE6" w:rsidP="00231DBA">
            <w:pPr>
              <w:widowControl w:val="0"/>
              <w:spacing w:before="0" w:after="0" w:line="288" w:lineRule="auto"/>
              <w:ind w:firstLine="0"/>
              <w:rPr>
                <w:sz w:val="25"/>
                <w:szCs w:val="25"/>
              </w:rPr>
            </w:pPr>
            <w:r w:rsidRPr="0074617F">
              <w:rPr>
                <w:sz w:val="25"/>
                <w:szCs w:val="25"/>
              </w:rPr>
              <w:t>2</w:t>
            </w:r>
          </w:p>
        </w:tc>
        <w:tc>
          <w:tcPr>
            <w:tcW w:w="1517" w:type="dxa"/>
            <w:vAlign w:val="center"/>
          </w:tcPr>
          <w:p w14:paraId="634F8BAD" w14:textId="77777777" w:rsidR="00E01FE6" w:rsidRPr="0074617F" w:rsidRDefault="00E01FE6" w:rsidP="00231DBA">
            <w:pPr>
              <w:widowControl w:val="0"/>
              <w:spacing w:before="0" w:after="0" w:line="288" w:lineRule="auto"/>
              <w:ind w:firstLine="0"/>
              <w:rPr>
                <w:sz w:val="25"/>
                <w:szCs w:val="25"/>
              </w:rPr>
            </w:pPr>
            <w:r w:rsidRPr="0074617F">
              <w:rPr>
                <w:sz w:val="25"/>
                <w:szCs w:val="25"/>
              </w:rPr>
              <w:t>Amphibia</w:t>
            </w:r>
          </w:p>
        </w:tc>
        <w:tc>
          <w:tcPr>
            <w:tcW w:w="1701" w:type="dxa"/>
            <w:vAlign w:val="center"/>
          </w:tcPr>
          <w:p w14:paraId="7DAE630E" w14:textId="77777777" w:rsidR="00E01FE6" w:rsidRPr="0074617F" w:rsidRDefault="00E01FE6" w:rsidP="00231DBA">
            <w:pPr>
              <w:widowControl w:val="0"/>
              <w:spacing w:before="0" w:after="0" w:line="288" w:lineRule="auto"/>
              <w:ind w:firstLine="0"/>
              <w:rPr>
                <w:sz w:val="25"/>
                <w:szCs w:val="25"/>
              </w:rPr>
            </w:pPr>
            <w:r w:rsidRPr="0074617F">
              <w:rPr>
                <w:sz w:val="25"/>
                <w:szCs w:val="25"/>
              </w:rPr>
              <w:t>Lớp Lưỡng cư</w:t>
            </w:r>
          </w:p>
        </w:tc>
        <w:tc>
          <w:tcPr>
            <w:tcW w:w="567" w:type="dxa"/>
            <w:vAlign w:val="center"/>
          </w:tcPr>
          <w:p w14:paraId="261B0FEA"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2</w:t>
            </w:r>
          </w:p>
        </w:tc>
        <w:tc>
          <w:tcPr>
            <w:tcW w:w="850" w:type="dxa"/>
            <w:vAlign w:val="center"/>
          </w:tcPr>
          <w:p w14:paraId="773E5959"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3,92</w:t>
            </w:r>
          </w:p>
        </w:tc>
        <w:tc>
          <w:tcPr>
            <w:tcW w:w="709" w:type="dxa"/>
            <w:vAlign w:val="center"/>
          </w:tcPr>
          <w:p w14:paraId="2DF6A744"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7</w:t>
            </w:r>
          </w:p>
        </w:tc>
        <w:tc>
          <w:tcPr>
            <w:tcW w:w="1134" w:type="dxa"/>
            <w:vAlign w:val="center"/>
          </w:tcPr>
          <w:p w14:paraId="6A7B9FF6"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3,29</w:t>
            </w:r>
          </w:p>
        </w:tc>
        <w:tc>
          <w:tcPr>
            <w:tcW w:w="850" w:type="dxa"/>
            <w:vAlign w:val="center"/>
          </w:tcPr>
          <w:p w14:paraId="23B48C6A"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68</w:t>
            </w:r>
          </w:p>
        </w:tc>
        <w:tc>
          <w:tcPr>
            <w:tcW w:w="1276" w:type="dxa"/>
            <w:vAlign w:val="center"/>
          </w:tcPr>
          <w:p w14:paraId="607B957F"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5,56</w:t>
            </w:r>
          </w:p>
        </w:tc>
      </w:tr>
      <w:tr w:rsidR="00E01FE6" w:rsidRPr="0074617F" w14:paraId="4AE10265" w14:textId="77777777" w:rsidTr="000923EB">
        <w:trPr>
          <w:trHeight w:val="333"/>
          <w:jc w:val="center"/>
        </w:trPr>
        <w:tc>
          <w:tcPr>
            <w:tcW w:w="605" w:type="dxa"/>
            <w:vAlign w:val="center"/>
          </w:tcPr>
          <w:p w14:paraId="5F4C27E8" w14:textId="77777777" w:rsidR="00E01FE6" w:rsidRPr="0074617F" w:rsidRDefault="00E01FE6" w:rsidP="00231DBA">
            <w:pPr>
              <w:widowControl w:val="0"/>
              <w:spacing w:before="0" w:after="0" w:line="288" w:lineRule="auto"/>
              <w:ind w:firstLine="0"/>
              <w:rPr>
                <w:sz w:val="25"/>
                <w:szCs w:val="25"/>
              </w:rPr>
            </w:pPr>
            <w:r w:rsidRPr="0074617F">
              <w:rPr>
                <w:sz w:val="25"/>
                <w:szCs w:val="25"/>
              </w:rPr>
              <w:t>3</w:t>
            </w:r>
          </w:p>
        </w:tc>
        <w:tc>
          <w:tcPr>
            <w:tcW w:w="1517" w:type="dxa"/>
            <w:vAlign w:val="center"/>
          </w:tcPr>
          <w:p w14:paraId="07A3D5A3" w14:textId="77777777" w:rsidR="00E01FE6" w:rsidRPr="0074617F" w:rsidRDefault="00E01FE6" w:rsidP="00231DBA">
            <w:pPr>
              <w:widowControl w:val="0"/>
              <w:spacing w:before="0" w:after="0" w:line="288" w:lineRule="auto"/>
              <w:ind w:firstLine="0"/>
              <w:rPr>
                <w:sz w:val="25"/>
                <w:szCs w:val="25"/>
              </w:rPr>
            </w:pPr>
            <w:r w:rsidRPr="0074617F">
              <w:rPr>
                <w:sz w:val="25"/>
                <w:szCs w:val="25"/>
              </w:rPr>
              <w:t>Reptilia</w:t>
            </w:r>
          </w:p>
        </w:tc>
        <w:tc>
          <w:tcPr>
            <w:tcW w:w="1701" w:type="dxa"/>
            <w:vAlign w:val="center"/>
          </w:tcPr>
          <w:p w14:paraId="334794B9" w14:textId="77777777" w:rsidR="00E01FE6" w:rsidRPr="0074617F" w:rsidRDefault="00E01FE6" w:rsidP="00231DBA">
            <w:pPr>
              <w:widowControl w:val="0"/>
              <w:spacing w:before="0" w:after="0" w:line="288" w:lineRule="auto"/>
              <w:ind w:firstLine="0"/>
              <w:rPr>
                <w:sz w:val="25"/>
                <w:szCs w:val="25"/>
              </w:rPr>
            </w:pPr>
            <w:r w:rsidRPr="0074617F">
              <w:rPr>
                <w:sz w:val="25"/>
                <w:szCs w:val="25"/>
              </w:rPr>
              <w:t>Lớp Bò sát</w:t>
            </w:r>
          </w:p>
        </w:tc>
        <w:tc>
          <w:tcPr>
            <w:tcW w:w="567" w:type="dxa"/>
            <w:vAlign w:val="center"/>
          </w:tcPr>
          <w:p w14:paraId="5C21541F"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2</w:t>
            </w:r>
          </w:p>
        </w:tc>
        <w:tc>
          <w:tcPr>
            <w:tcW w:w="850" w:type="dxa"/>
            <w:vAlign w:val="center"/>
          </w:tcPr>
          <w:p w14:paraId="05A51E14"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3,92</w:t>
            </w:r>
          </w:p>
        </w:tc>
        <w:tc>
          <w:tcPr>
            <w:tcW w:w="709" w:type="dxa"/>
            <w:vAlign w:val="center"/>
          </w:tcPr>
          <w:p w14:paraId="2A7F9F90"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17</w:t>
            </w:r>
          </w:p>
        </w:tc>
        <w:tc>
          <w:tcPr>
            <w:tcW w:w="1134" w:type="dxa"/>
            <w:vAlign w:val="center"/>
          </w:tcPr>
          <w:p w14:paraId="7D1916EC"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7,98</w:t>
            </w:r>
          </w:p>
        </w:tc>
        <w:tc>
          <w:tcPr>
            <w:tcW w:w="850" w:type="dxa"/>
            <w:vAlign w:val="center"/>
          </w:tcPr>
          <w:p w14:paraId="4691641B"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104</w:t>
            </w:r>
          </w:p>
        </w:tc>
        <w:tc>
          <w:tcPr>
            <w:tcW w:w="1276" w:type="dxa"/>
            <w:vAlign w:val="center"/>
          </w:tcPr>
          <w:p w14:paraId="52BA29C3"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8,50</w:t>
            </w:r>
          </w:p>
        </w:tc>
      </w:tr>
      <w:tr w:rsidR="00E01FE6" w:rsidRPr="0074617F" w14:paraId="1CACB91F" w14:textId="77777777" w:rsidTr="000923EB">
        <w:trPr>
          <w:trHeight w:val="344"/>
          <w:jc w:val="center"/>
        </w:trPr>
        <w:tc>
          <w:tcPr>
            <w:tcW w:w="605" w:type="dxa"/>
            <w:vAlign w:val="center"/>
          </w:tcPr>
          <w:p w14:paraId="3525AD64" w14:textId="77777777" w:rsidR="00E01FE6" w:rsidRPr="0074617F" w:rsidRDefault="00E01FE6" w:rsidP="00231DBA">
            <w:pPr>
              <w:widowControl w:val="0"/>
              <w:spacing w:before="0" w:after="0" w:line="288" w:lineRule="auto"/>
              <w:ind w:firstLine="0"/>
              <w:rPr>
                <w:sz w:val="25"/>
                <w:szCs w:val="25"/>
              </w:rPr>
            </w:pPr>
            <w:r w:rsidRPr="0074617F">
              <w:rPr>
                <w:sz w:val="25"/>
                <w:szCs w:val="25"/>
              </w:rPr>
              <w:t>4</w:t>
            </w:r>
          </w:p>
        </w:tc>
        <w:tc>
          <w:tcPr>
            <w:tcW w:w="1517" w:type="dxa"/>
            <w:vAlign w:val="center"/>
          </w:tcPr>
          <w:p w14:paraId="0179A0DC" w14:textId="77777777" w:rsidR="00E01FE6" w:rsidRPr="0074617F" w:rsidRDefault="00E01FE6" w:rsidP="00231DBA">
            <w:pPr>
              <w:widowControl w:val="0"/>
              <w:spacing w:before="0" w:after="0" w:line="288" w:lineRule="auto"/>
              <w:ind w:firstLine="0"/>
              <w:rPr>
                <w:sz w:val="25"/>
                <w:szCs w:val="25"/>
              </w:rPr>
            </w:pPr>
            <w:r w:rsidRPr="0074617F">
              <w:rPr>
                <w:sz w:val="25"/>
                <w:szCs w:val="25"/>
              </w:rPr>
              <w:t>Aves</w:t>
            </w:r>
          </w:p>
        </w:tc>
        <w:tc>
          <w:tcPr>
            <w:tcW w:w="1701" w:type="dxa"/>
            <w:vAlign w:val="center"/>
          </w:tcPr>
          <w:p w14:paraId="321CCEFF" w14:textId="77777777" w:rsidR="00E01FE6" w:rsidRPr="0074617F" w:rsidRDefault="00E01FE6" w:rsidP="00231DBA">
            <w:pPr>
              <w:widowControl w:val="0"/>
              <w:spacing w:before="0" w:after="0" w:line="288" w:lineRule="auto"/>
              <w:ind w:firstLine="0"/>
              <w:rPr>
                <w:sz w:val="25"/>
                <w:szCs w:val="25"/>
              </w:rPr>
            </w:pPr>
            <w:r w:rsidRPr="0074617F">
              <w:rPr>
                <w:sz w:val="25"/>
                <w:szCs w:val="25"/>
              </w:rPr>
              <w:t>Lớp Chim</w:t>
            </w:r>
          </w:p>
        </w:tc>
        <w:tc>
          <w:tcPr>
            <w:tcW w:w="567" w:type="dxa"/>
            <w:vAlign w:val="center"/>
          </w:tcPr>
          <w:p w14:paraId="163DD386"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18</w:t>
            </w:r>
          </w:p>
        </w:tc>
        <w:tc>
          <w:tcPr>
            <w:tcW w:w="850" w:type="dxa"/>
            <w:vAlign w:val="center"/>
          </w:tcPr>
          <w:p w14:paraId="5CE87436"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35,30</w:t>
            </w:r>
          </w:p>
        </w:tc>
        <w:tc>
          <w:tcPr>
            <w:tcW w:w="709" w:type="dxa"/>
            <w:vAlign w:val="center"/>
          </w:tcPr>
          <w:p w14:paraId="5CBF2A79"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66</w:t>
            </w:r>
          </w:p>
        </w:tc>
        <w:tc>
          <w:tcPr>
            <w:tcW w:w="1134" w:type="dxa"/>
            <w:vAlign w:val="center"/>
          </w:tcPr>
          <w:p w14:paraId="2CCD46DD"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30,99</w:t>
            </w:r>
          </w:p>
        </w:tc>
        <w:tc>
          <w:tcPr>
            <w:tcW w:w="850" w:type="dxa"/>
            <w:vAlign w:val="center"/>
          </w:tcPr>
          <w:p w14:paraId="5A245D22"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407</w:t>
            </w:r>
          </w:p>
        </w:tc>
        <w:tc>
          <w:tcPr>
            <w:tcW w:w="1276" w:type="dxa"/>
            <w:vAlign w:val="center"/>
          </w:tcPr>
          <w:p w14:paraId="4015BAD1"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33,28</w:t>
            </w:r>
          </w:p>
        </w:tc>
      </w:tr>
      <w:tr w:rsidR="00E01FE6" w:rsidRPr="0074617F" w14:paraId="64DAEE0C" w14:textId="77777777" w:rsidTr="000923EB">
        <w:trPr>
          <w:trHeight w:val="333"/>
          <w:jc w:val="center"/>
        </w:trPr>
        <w:tc>
          <w:tcPr>
            <w:tcW w:w="605" w:type="dxa"/>
            <w:vAlign w:val="center"/>
          </w:tcPr>
          <w:p w14:paraId="2946A1E5" w14:textId="77777777" w:rsidR="00E01FE6" w:rsidRPr="0074617F" w:rsidRDefault="00E01FE6" w:rsidP="00231DBA">
            <w:pPr>
              <w:widowControl w:val="0"/>
              <w:spacing w:before="0" w:after="0" w:line="288" w:lineRule="auto"/>
              <w:ind w:firstLine="0"/>
              <w:rPr>
                <w:sz w:val="25"/>
                <w:szCs w:val="25"/>
              </w:rPr>
            </w:pPr>
            <w:r w:rsidRPr="0074617F">
              <w:rPr>
                <w:sz w:val="25"/>
                <w:szCs w:val="25"/>
              </w:rPr>
              <w:t>5</w:t>
            </w:r>
          </w:p>
        </w:tc>
        <w:tc>
          <w:tcPr>
            <w:tcW w:w="1517" w:type="dxa"/>
            <w:vAlign w:val="center"/>
          </w:tcPr>
          <w:p w14:paraId="15BD9A8C" w14:textId="77777777" w:rsidR="00E01FE6" w:rsidRPr="0074617F" w:rsidRDefault="00E01FE6" w:rsidP="00231DBA">
            <w:pPr>
              <w:widowControl w:val="0"/>
              <w:spacing w:before="0" w:after="0" w:line="288" w:lineRule="auto"/>
              <w:ind w:firstLine="0"/>
              <w:rPr>
                <w:sz w:val="25"/>
                <w:szCs w:val="25"/>
              </w:rPr>
            </w:pPr>
            <w:r w:rsidRPr="0074617F">
              <w:rPr>
                <w:sz w:val="25"/>
                <w:szCs w:val="25"/>
              </w:rPr>
              <w:t>Mammalia</w:t>
            </w:r>
          </w:p>
        </w:tc>
        <w:tc>
          <w:tcPr>
            <w:tcW w:w="1701" w:type="dxa"/>
            <w:vAlign w:val="center"/>
          </w:tcPr>
          <w:p w14:paraId="25DEA3DC" w14:textId="77777777" w:rsidR="00E01FE6" w:rsidRPr="0074617F" w:rsidRDefault="00E01FE6" w:rsidP="00231DBA">
            <w:pPr>
              <w:widowControl w:val="0"/>
              <w:spacing w:before="0" w:after="0" w:line="288" w:lineRule="auto"/>
              <w:ind w:firstLine="0"/>
              <w:rPr>
                <w:sz w:val="25"/>
                <w:szCs w:val="25"/>
              </w:rPr>
            </w:pPr>
            <w:r w:rsidRPr="0074617F">
              <w:rPr>
                <w:sz w:val="25"/>
                <w:szCs w:val="25"/>
              </w:rPr>
              <w:t>Lớp Thú</w:t>
            </w:r>
          </w:p>
        </w:tc>
        <w:tc>
          <w:tcPr>
            <w:tcW w:w="567" w:type="dxa"/>
            <w:vAlign w:val="center"/>
          </w:tcPr>
          <w:p w14:paraId="6940EED5"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10</w:t>
            </w:r>
          </w:p>
        </w:tc>
        <w:tc>
          <w:tcPr>
            <w:tcW w:w="850" w:type="dxa"/>
            <w:vAlign w:val="center"/>
          </w:tcPr>
          <w:p w14:paraId="7B175F41"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19,61</w:t>
            </w:r>
          </w:p>
        </w:tc>
        <w:tc>
          <w:tcPr>
            <w:tcW w:w="709" w:type="dxa"/>
            <w:vAlign w:val="center"/>
          </w:tcPr>
          <w:p w14:paraId="4AAE46CF"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29</w:t>
            </w:r>
          </w:p>
        </w:tc>
        <w:tc>
          <w:tcPr>
            <w:tcW w:w="1134" w:type="dxa"/>
            <w:vAlign w:val="center"/>
          </w:tcPr>
          <w:p w14:paraId="1ADF5954"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13,61</w:t>
            </w:r>
          </w:p>
        </w:tc>
        <w:tc>
          <w:tcPr>
            <w:tcW w:w="850" w:type="dxa"/>
            <w:vAlign w:val="center"/>
          </w:tcPr>
          <w:p w14:paraId="0572B519"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144</w:t>
            </w:r>
          </w:p>
        </w:tc>
        <w:tc>
          <w:tcPr>
            <w:tcW w:w="1276" w:type="dxa"/>
            <w:vAlign w:val="center"/>
          </w:tcPr>
          <w:p w14:paraId="1C9A41CC" w14:textId="77777777" w:rsidR="00E01FE6" w:rsidRPr="0074617F" w:rsidRDefault="00E01FE6" w:rsidP="00231DBA">
            <w:pPr>
              <w:widowControl w:val="0"/>
              <w:spacing w:before="0" w:after="0" w:line="288" w:lineRule="auto"/>
              <w:ind w:firstLine="0"/>
              <w:jc w:val="center"/>
              <w:rPr>
                <w:sz w:val="25"/>
                <w:szCs w:val="25"/>
              </w:rPr>
            </w:pPr>
            <w:r w:rsidRPr="0074617F">
              <w:rPr>
                <w:sz w:val="25"/>
                <w:szCs w:val="25"/>
              </w:rPr>
              <w:t>11,78</w:t>
            </w:r>
          </w:p>
        </w:tc>
      </w:tr>
      <w:tr w:rsidR="00E01FE6" w:rsidRPr="0074617F" w14:paraId="7F115A13" w14:textId="77777777" w:rsidTr="000923EB">
        <w:trPr>
          <w:trHeight w:val="344"/>
          <w:jc w:val="center"/>
        </w:trPr>
        <w:tc>
          <w:tcPr>
            <w:tcW w:w="3823" w:type="dxa"/>
            <w:gridSpan w:val="3"/>
            <w:vAlign w:val="center"/>
          </w:tcPr>
          <w:p w14:paraId="3DEB3261" w14:textId="77777777" w:rsidR="00E01FE6" w:rsidRPr="0074617F" w:rsidRDefault="00E01FE6" w:rsidP="00231DBA">
            <w:pPr>
              <w:widowControl w:val="0"/>
              <w:spacing w:before="0" w:after="0" w:line="288" w:lineRule="auto"/>
              <w:ind w:firstLine="0"/>
              <w:jc w:val="center"/>
              <w:rPr>
                <w:sz w:val="25"/>
                <w:szCs w:val="25"/>
              </w:rPr>
            </w:pPr>
            <w:bookmarkStart w:id="502" w:name="_Hlk307560940"/>
            <w:r w:rsidRPr="0074617F">
              <w:rPr>
                <w:b/>
                <w:sz w:val="25"/>
                <w:szCs w:val="25"/>
              </w:rPr>
              <w:t>Tổng</w:t>
            </w:r>
          </w:p>
        </w:tc>
        <w:tc>
          <w:tcPr>
            <w:tcW w:w="567" w:type="dxa"/>
            <w:vAlign w:val="center"/>
          </w:tcPr>
          <w:p w14:paraId="02F87BEC"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51</w:t>
            </w:r>
          </w:p>
        </w:tc>
        <w:tc>
          <w:tcPr>
            <w:tcW w:w="850" w:type="dxa"/>
            <w:vAlign w:val="center"/>
          </w:tcPr>
          <w:p w14:paraId="11B6C78E"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100</w:t>
            </w:r>
          </w:p>
        </w:tc>
        <w:tc>
          <w:tcPr>
            <w:tcW w:w="709" w:type="dxa"/>
            <w:vAlign w:val="center"/>
          </w:tcPr>
          <w:p w14:paraId="2C125C9E"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213</w:t>
            </w:r>
          </w:p>
        </w:tc>
        <w:tc>
          <w:tcPr>
            <w:tcW w:w="1134" w:type="dxa"/>
            <w:vAlign w:val="center"/>
          </w:tcPr>
          <w:p w14:paraId="5777F58F"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100</w:t>
            </w:r>
          </w:p>
        </w:tc>
        <w:tc>
          <w:tcPr>
            <w:tcW w:w="850" w:type="dxa"/>
            <w:vAlign w:val="center"/>
          </w:tcPr>
          <w:p w14:paraId="301458D3"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1.223</w:t>
            </w:r>
          </w:p>
        </w:tc>
        <w:tc>
          <w:tcPr>
            <w:tcW w:w="1276" w:type="dxa"/>
            <w:vAlign w:val="center"/>
          </w:tcPr>
          <w:p w14:paraId="17A06362" w14:textId="77777777" w:rsidR="00E01FE6" w:rsidRPr="0074617F" w:rsidRDefault="00E01FE6" w:rsidP="00231DBA">
            <w:pPr>
              <w:widowControl w:val="0"/>
              <w:spacing w:before="0" w:after="0" w:line="288" w:lineRule="auto"/>
              <w:ind w:firstLine="0"/>
              <w:jc w:val="center"/>
              <w:rPr>
                <w:b/>
                <w:sz w:val="25"/>
                <w:szCs w:val="25"/>
              </w:rPr>
            </w:pPr>
            <w:r w:rsidRPr="0074617F">
              <w:rPr>
                <w:b/>
                <w:sz w:val="25"/>
                <w:szCs w:val="25"/>
              </w:rPr>
              <w:t>100</w:t>
            </w:r>
          </w:p>
        </w:tc>
      </w:tr>
    </w:tbl>
    <w:p w14:paraId="57B982F0" w14:textId="634711D3" w:rsidR="00E01FE6" w:rsidRPr="0074617F" w:rsidRDefault="00E01FE6" w:rsidP="000923EB">
      <w:pPr>
        <w:widowControl w:val="0"/>
        <w:spacing w:before="240" w:line="288" w:lineRule="auto"/>
        <w:ind w:firstLine="539"/>
        <w:rPr>
          <w:sz w:val="28"/>
          <w:szCs w:val="28"/>
          <w:lang w:val="pt-BR"/>
        </w:rPr>
      </w:pPr>
      <w:bookmarkStart w:id="503" w:name="_Toc99355141"/>
      <w:bookmarkEnd w:id="502"/>
      <w:r w:rsidRPr="0074617F">
        <w:rPr>
          <w:sz w:val="28"/>
          <w:szCs w:val="28"/>
        </w:rPr>
        <w:t xml:space="preserve">- Thành phần loài đặc hữu, quý hiếm: Trong số 3.222 loài </w:t>
      </w:r>
      <w:r w:rsidR="00C830AF" w:rsidRPr="0074617F">
        <w:rPr>
          <w:sz w:val="28"/>
          <w:szCs w:val="28"/>
          <w:lang w:val="pt-BR"/>
        </w:rPr>
        <w:t>thực vật bậc cao</w:t>
      </w:r>
      <w:r w:rsidRPr="0074617F">
        <w:rPr>
          <w:sz w:val="28"/>
          <w:szCs w:val="28"/>
        </w:rPr>
        <w:t xml:space="preserve"> có 27 loài đặc hữu thuộc 16 họ, 5 ngành. </w:t>
      </w:r>
      <w:r w:rsidRPr="0074617F">
        <w:rPr>
          <w:sz w:val="28"/>
          <w:szCs w:val="28"/>
          <w:lang w:val="pt-BR"/>
        </w:rPr>
        <w:t>Có 1.223 loài động vật thuộc 213 họ, 51 bộ, 5 lớp</w:t>
      </w:r>
      <w:r w:rsidR="0010390E" w:rsidRPr="0074617F">
        <w:rPr>
          <w:sz w:val="28"/>
          <w:szCs w:val="28"/>
        </w:rPr>
        <w:t xml:space="preserve"> </w:t>
      </w:r>
      <w:r w:rsidR="0010390E" w:rsidRPr="0074617F">
        <w:rPr>
          <w:sz w:val="28"/>
          <w:szCs w:val="28"/>
          <w:lang w:val="pt-BR"/>
        </w:rPr>
        <w:t>động vật có xương sống</w:t>
      </w:r>
      <w:r w:rsidRPr="0074617F">
        <w:rPr>
          <w:sz w:val="28"/>
          <w:szCs w:val="28"/>
          <w:lang w:val="pt-BR"/>
        </w:rPr>
        <w:t xml:space="preserve">. Tỷ số đa dạng bình quân mỗi bộ có 4,70 họ và 29,87 loài; mỗi họ có 6,46 loài. </w:t>
      </w:r>
    </w:p>
    <w:p w14:paraId="2396F9A3" w14:textId="5EB2E9E2" w:rsidR="00E01FE6" w:rsidRPr="0074617F" w:rsidRDefault="00E01FE6" w:rsidP="00780AB9">
      <w:pPr>
        <w:widowControl w:val="0"/>
        <w:spacing w:line="288" w:lineRule="auto"/>
        <w:ind w:firstLine="539"/>
        <w:rPr>
          <w:sz w:val="28"/>
          <w:szCs w:val="28"/>
        </w:rPr>
        <w:sectPr w:rsidR="00E01FE6" w:rsidRPr="0074617F" w:rsidSect="00715FB5">
          <w:headerReference w:type="default" r:id="rId88"/>
          <w:footerReference w:type="default" r:id="rId89"/>
          <w:pgSz w:w="11907" w:h="16840" w:code="9"/>
          <w:pgMar w:top="1418" w:right="1134" w:bottom="1418" w:left="1701" w:header="720" w:footer="284" w:gutter="0"/>
          <w:cols w:space="720"/>
          <w:docGrid w:linePitch="360"/>
        </w:sectPr>
      </w:pPr>
      <w:r w:rsidRPr="0074617F">
        <w:rPr>
          <w:sz w:val="28"/>
          <w:szCs w:val="28"/>
        </w:rPr>
        <w:t>Bản đồ hiện trạng</w:t>
      </w:r>
      <w:r w:rsidR="00A42278" w:rsidRPr="0074617F">
        <w:rPr>
          <w:sz w:val="28"/>
          <w:szCs w:val="28"/>
        </w:rPr>
        <w:t xml:space="preserve"> </w:t>
      </w:r>
      <w:r w:rsidR="00304A56" w:rsidRPr="0074617F">
        <w:rPr>
          <w:sz w:val="28"/>
          <w:szCs w:val="28"/>
        </w:rPr>
        <w:t>ĐDSH</w:t>
      </w:r>
      <w:r w:rsidR="007319E4" w:rsidRPr="0074617F">
        <w:rPr>
          <w:sz w:val="28"/>
          <w:szCs w:val="28"/>
        </w:rPr>
        <w:t xml:space="preserve"> </w:t>
      </w:r>
      <w:r w:rsidR="00780AB9" w:rsidRPr="0074617F">
        <w:rPr>
          <w:sz w:val="28"/>
          <w:szCs w:val="28"/>
        </w:rPr>
        <w:t xml:space="preserve">và bản đồ quy hoạch ĐDSH đến năm 2030 của tỉnh Thừa Thiên Huế </w:t>
      </w:r>
      <w:r w:rsidRPr="0074617F">
        <w:rPr>
          <w:sz w:val="28"/>
          <w:szCs w:val="28"/>
        </w:rPr>
        <w:t xml:space="preserve">được trình bày </w:t>
      </w:r>
      <w:r w:rsidR="00780AB9" w:rsidRPr="0074617F">
        <w:rPr>
          <w:sz w:val="28"/>
          <w:szCs w:val="28"/>
        </w:rPr>
        <w:t xml:space="preserve">lần lượt </w:t>
      </w:r>
      <w:r w:rsidRPr="0074617F">
        <w:rPr>
          <w:sz w:val="28"/>
          <w:szCs w:val="28"/>
        </w:rPr>
        <w:t>ở</w:t>
      </w:r>
      <w:r w:rsidR="00261946" w:rsidRPr="0074617F">
        <w:rPr>
          <w:sz w:val="28"/>
          <w:szCs w:val="28"/>
        </w:rPr>
        <w:t xml:space="preserve"> hình 2.46</w:t>
      </w:r>
      <w:r w:rsidR="00780AB9" w:rsidRPr="0074617F">
        <w:rPr>
          <w:sz w:val="28"/>
          <w:szCs w:val="28"/>
        </w:rPr>
        <w:t xml:space="preserve"> và hình 2.47. </w:t>
      </w:r>
    </w:p>
    <w:p w14:paraId="00FCC003" w14:textId="77777777" w:rsidR="007F04BB" w:rsidRPr="0074617F" w:rsidRDefault="00780AB9" w:rsidP="007F04BB">
      <w:pPr>
        <w:keepNext/>
        <w:widowControl w:val="0"/>
        <w:spacing w:after="0"/>
        <w:ind w:left="-284" w:firstLine="0"/>
        <w:jc w:val="center"/>
        <w:rPr>
          <w:sz w:val="28"/>
          <w:szCs w:val="28"/>
        </w:rPr>
      </w:pPr>
      <w:r w:rsidRPr="0074617F">
        <w:rPr>
          <w:noProof/>
          <w:sz w:val="28"/>
          <w:szCs w:val="28"/>
          <w:lang w:val="en-US"/>
        </w:rPr>
        <w:lastRenderedPageBreak/>
        <w:drawing>
          <wp:inline distT="0" distB="0" distL="0" distR="0" wp14:anchorId="47DA9DA7" wp14:editId="5B2F8041">
            <wp:extent cx="8890000" cy="5124450"/>
            <wp:effectExtent l="0" t="0" r="6350" b="0"/>
            <wp:docPr id="50219" name="Picture 50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890000" cy="5124450"/>
                    </a:xfrm>
                    <a:prstGeom prst="rect">
                      <a:avLst/>
                    </a:prstGeom>
                    <a:noFill/>
                    <a:ln>
                      <a:noFill/>
                    </a:ln>
                  </pic:spPr>
                </pic:pic>
              </a:graphicData>
            </a:graphic>
          </wp:inline>
        </w:drawing>
      </w:r>
    </w:p>
    <w:p w14:paraId="5BCFD501" w14:textId="6229F26C" w:rsidR="007F04BB" w:rsidRPr="0074617F" w:rsidRDefault="007F04BB" w:rsidP="007F04BB">
      <w:pPr>
        <w:pStyle w:val="Caption"/>
        <w:widowControl w:val="0"/>
        <w:spacing w:before="0" w:after="0" w:line="240" w:lineRule="auto"/>
        <w:rPr>
          <w:sz w:val="28"/>
          <w:szCs w:val="28"/>
        </w:rPr>
      </w:pPr>
      <w:bookmarkStart w:id="504" w:name="_Toc127207421"/>
      <w:bookmarkStart w:id="505" w:name="_Toc127208099"/>
      <w:r w:rsidRPr="0074617F">
        <w:rPr>
          <w:sz w:val="28"/>
          <w:szCs w:val="28"/>
        </w:rPr>
        <w:t>Hình 2.</w:t>
      </w:r>
      <w:r w:rsidRPr="0074617F">
        <w:rPr>
          <w:sz w:val="28"/>
          <w:szCs w:val="28"/>
        </w:rPr>
        <w:fldChar w:fldCharType="begin"/>
      </w:r>
      <w:r w:rsidRPr="0074617F">
        <w:rPr>
          <w:sz w:val="28"/>
          <w:szCs w:val="28"/>
        </w:rPr>
        <w:instrText xml:space="preserve"> SEQ Hình_2. \* ARABIC </w:instrText>
      </w:r>
      <w:r w:rsidRPr="0074617F">
        <w:rPr>
          <w:sz w:val="28"/>
          <w:szCs w:val="28"/>
        </w:rPr>
        <w:fldChar w:fldCharType="separate"/>
      </w:r>
      <w:r w:rsidR="003C1F72" w:rsidRPr="0074617F">
        <w:rPr>
          <w:noProof/>
          <w:sz w:val="28"/>
          <w:szCs w:val="28"/>
        </w:rPr>
        <w:t>46</w:t>
      </w:r>
      <w:r w:rsidRPr="0074617F">
        <w:rPr>
          <w:sz w:val="28"/>
          <w:szCs w:val="28"/>
        </w:rPr>
        <w:fldChar w:fldCharType="end"/>
      </w:r>
      <w:r w:rsidRPr="0074617F">
        <w:rPr>
          <w:sz w:val="28"/>
          <w:szCs w:val="28"/>
        </w:rPr>
        <w:t xml:space="preserve">. </w:t>
      </w:r>
      <w:r w:rsidRPr="0074617F">
        <w:rPr>
          <w:b w:val="0"/>
          <w:bCs/>
          <w:sz w:val="28"/>
          <w:szCs w:val="28"/>
          <w:lang w:val="pt-BR"/>
        </w:rPr>
        <w:t>Bản đồ hiện trạng ĐDSH tỉnh Thừa Thiên Huế</w:t>
      </w:r>
      <w:bookmarkEnd w:id="504"/>
      <w:bookmarkEnd w:id="505"/>
    </w:p>
    <w:p w14:paraId="4F2B79DA" w14:textId="77777777" w:rsidR="007F04BB" w:rsidRPr="0074617F" w:rsidRDefault="007F04BB" w:rsidP="007F04BB">
      <w:pPr>
        <w:pStyle w:val="Caption"/>
        <w:rPr>
          <w:sz w:val="28"/>
          <w:szCs w:val="28"/>
        </w:rPr>
      </w:pPr>
      <w:r w:rsidRPr="0074617F">
        <w:rPr>
          <w:b w:val="0"/>
          <w:bCs/>
          <w:i/>
          <w:sz w:val="28"/>
          <w:szCs w:val="28"/>
          <w:lang w:val="pt-BR"/>
        </w:rPr>
        <w:t xml:space="preserve">(Nguồn: </w:t>
      </w:r>
      <w:r w:rsidRPr="0074617F">
        <w:rPr>
          <w:b w:val="0"/>
          <w:bCs/>
          <w:i/>
          <w:sz w:val="28"/>
          <w:szCs w:val="28"/>
          <w:lang w:val="af-ZA"/>
        </w:rPr>
        <w:t>Sở TN&amp;MT tỉnh Thừa Thiên Huế, 2022)</w:t>
      </w:r>
    </w:p>
    <w:p w14:paraId="1A2A305E" w14:textId="77777777" w:rsidR="00DC24BD" w:rsidRPr="0074617F" w:rsidRDefault="00585638" w:rsidP="00DC24BD">
      <w:pPr>
        <w:pStyle w:val="Caption"/>
        <w:keepNext/>
        <w:widowControl w:val="0"/>
        <w:spacing w:before="0" w:after="0" w:line="240" w:lineRule="auto"/>
        <w:rPr>
          <w:sz w:val="28"/>
          <w:szCs w:val="28"/>
        </w:rPr>
      </w:pPr>
      <w:r w:rsidRPr="0074617F">
        <w:rPr>
          <w:noProof/>
          <w:sz w:val="28"/>
          <w:szCs w:val="28"/>
          <w:lang w:val="en-US"/>
        </w:rPr>
        <w:lastRenderedPageBreak/>
        <w:drawing>
          <wp:inline distT="0" distB="0" distL="0" distR="0" wp14:anchorId="069014A2" wp14:editId="4FF04D9C">
            <wp:extent cx="8877300" cy="5207000"/>
            <wp:effectExtent l="0" t="0" r="0" b="0"/>
            <wp:docPr id="50220" name="Picture 5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877300" cy="5207000"/>
                    </a:xfrm>
                    <a:prstGeom prst="rect">
                      <a:avLst/>
                    </a:prstGeom>
                    <a:noFill/>
                    <a:ln>
                      <a:noFill/>
                    </a:ln>
                  </pic:spPr>
                </pic:pic>
              </a:graphicData>
            </a:graphic>
          </wp:inline>
        </w:drawing>
      </w:r>
    </w:p>
    <w:p w14:paraId="5EEFC3F2" w14:textId="2D4941C1" w:rsidR="00DC24BD" w:rsidRPr="0074617F" w:rsidRDefault="00DC24BD" w:rsidP="00DC24BD">
      <w:pPr>
        <w:pStyle w:val="Caption"/>
        <w:widowControl w:val="0"/>
        <w:spacing w:before="0" w:after="0" w:line="240" w:lineRule="auto"/>
        <w:rPr>
          <w:sz w:val="28"/>
          <w:szCs w:val="28"/>
        </w:rPr>
      </w:pPr>
      <w:bookmarkStart w:id="506" w:name="_Toc127207422"/>
      <w:bookmarkStart w:id="507" w:name="_Toc127208100"/>
      <w:r w:rsidRPr="0074617F">
        <w:rPr>
          <w:sz w:val="28"/>
          <w:szCs w:val="28"/>
        </w:rPr>
        <w:t>Hình 2.</w:t>
      </w:r>
      <w:r w:rsidRPr="0074617F">
        <w:rPr>
          <w:sz w:val="28"/>
          <w:szCs w:val="28"/>
        </w:rPr>
        <w:fldChar w:fldCharType="begin"/>
      </w:r>
      <w:r w:rsidRPr="0074617F">
        <w:rPr>
          <w:sz w:val="28"/>
          <w:szCs w:val="28"/>
        </w:rPr>
        <w:instrText xml:space="preserve"> SEQ Hình_2. \* ARABIC </w:instrText>
      </w:r>
      <w:r w:rsidRPr="0074617F">
        <w:rPr>
          <w:sz w:val="28"/>
          <w:szCs w:val="28"/>
        </w:rPr>
        <w:fldChar w:fldCharType="separate"/>
      </w:r>
      <w:r w:rsidR="003C1F72" w:rsidRPr="0074617F">
        <w:rPr>
          <w:noProof/>
          <w:sz w:val="28"/>
          <w:szCs w:val="28"/>
        </w:rPr>
        <w:t>47</w:t>
      </w:r>
      <w:r w:rsidRPr="0074617F">
        <w:rPr>
          <w:sz w:val="28"/>
          <w:szCs w:val="28"/>
        </w:rPr>
        <w:fldChar w:fldCharType="end"/>
      </w:r>
      <w:r w:rsidRPr="0074617F">
        <w:rPr>
          <w:sz w:val="28"/>
          <w:szCs w:val="28"/>
        </w:rPr>
        <w:t xml:space="preserve">. </w:t>
      </w:r>
      <w:r w:rsidRPr="0074617F">
        <w:rPr>
          <w:b w:val="0"/>
          <w:bCs/>
          <w:sz w:val="28"/>
          <w:szCs w:val="28"/>
          <w:lang w:val="pt-BR"/>
        </w:rPr>
        <w:t>Bản đồ</w:t>
      </w:r>
      <w:r w:rsidR="000923EB" w:rsidRPr="0074617F">
        <w:rPr>
          <w:b w:val="0"/>
          <w:bCs/>
          <w:sz w:val="28"/>
          <w:szCs w:val="28"/>
          <w:lang w:val="pt-BR"/>
        </w:rPr>
        <w:t xml:space="preserve"> quy hoạch</w:t>
      </w:r>
      <w:r w:rsidRPr="0074617F">
        <w:rPr>
          <w:b w:val="0"/>
          <w:bCs/>
          <w:sz w:val="28"/>
          <w:szCs w:val="28"/>
          <w:lang w:val="pt-BR"/>
        </w:rPr>
        <w:t xml:space="preserve"> ĐDSH tỉnh Thừa Thiên Huế</w:t>
      </w:r>
      <w:bookmarkEnd w:id="506"/>
      <w:bookmarkEnd w:id="507"/>
      <w:r w:rsidR="000923EB" w:rsidRPr="0074617F">
        <w:rPr>
          <w:b w:val="0"/>
          <w:bCs/>
          <w:sz w:val="28"/>
          <w:szCs w:val="28"/>
          <w:lang w:val="pt-BR"/>
        </w:rPr>
        <w:t xml:space="preserve"> đến năm 2030</w:t>
      </w:r>
    </w:p>
    <w:p w14:paraId="2F3D0131" w14:textId="77777777" w:rsidR="00DC24BD" w:rsidRPr="0074617F" w:rsidRDefault="00DC24BD" w:rsidP="00DC24BD">
      <w:pPr>
        <w:pStyle w:val="Caption"/>
        <w:rPr>
          <w:sz w:val="28"/>
          <w:szCs w:val="28"/>
        </w:rPr>
      </w:pPr>
      <w:r w:rsidRPr="0074617F">
        <w:rPr>
          <w:b w:val="0"/>
          <w:bCs/>
          <w:i/>
          <w:sz w:val="28"/>
          <w:szCs w:val="28"/>
          <w:lang w:val="pt-BR"/>
        </w:rPr>
        <w:t xml:space="preserve">(Nguồn: </w:t>
      </w:r>
      <w:r w:rsidRPr="0074617F">
        <w:rPr>
          <w:b w:val="0"/>
          <w:bCs/>
          <w:i/>
          <w:sz w:val="28"/>
          <w:szCs w:val="28"/>
          <w:lang w:val="af-ZA"/>
        </w:rPr>
        <w:t>Sở TN&amp;MT tỉnh Thừa Thiên Huế, 2022)</w:t>
      </w:r>
    </w:p>
    <w:p w14:paraId="23332851" w14:textId="77777777" w:rsidR="00E01FE6" w:rsidRPr="0074617F" w:rsidRDefault="00E01FE6" w:rsidP="00CD36CF">
      <w:pPr>
        <w:widowControl w:val="0"/>
        <w:ind w:firstLine="540"/>
        <w:rPr>
          <w:sz w:val="28"/>
          <w:szCs w:val="28"/>
        </w:rPr>
        <w:sectPr w:rsidR="00E01FE6" w:rsidRPr="0074617F" w:rsidSect="005206DC">
          <w:pgSz w:w="16840" w:h="11907" w:orient="landscape" w:code="9"/>
          <w:pgMar w:top="1418" w:right="1134" w:bottom="1418" w:left="1701" w:header="720" w:footer="284" w:gutter="0"/>
          <w:cols w:space="720"/>
          <w:docGrid w:linePitch="360"/>
        </w:sectPr>
      </w:pPr>
    </w:p>
    <w:bookmarkEnd w:id="503"/>
    <w:p w14:paraId="670123AB" w14:textId="77777777" w:rsidR="00E01FE6" w:rsidRPr="0074617F" w:rsidRDefault="00E01FE6" w:rsidP="00CD36CF">
      <w:pPr>
        <w:widowControl w:val="0"/>
        <w:spacing w:line="288" w:lineRule="auto"/>
        <w:ind w:firstLine="0"/>
        <w:rPr>
          <w:i/>
          <w:sz w:val="28"/>
          <w:szCs w:val="28"/>
        </w:rPr>
      </w:pPr>
      <w:r w:rsidRPr="0074617F">
        <w:rPr>
          <w:i/>
          <w:sz w:val="28"/>
          <w:szCs w:val="28"/>
        </w:rPr>
        <w:lastRenderedPageBreak/>
        <w:t>2) Các hệ sinh thái điển hình</w:t>
      </w:r>
    </w:p>
    <w:bookmarkEnd w:id="497"/>
    <w:p w14:paraId="31C2450B" w14:textId="77777777" w:rsidR="00E01FE6" w:rsidRPr="0074617F" w:rsidRDefault="00E01FE6" w:rsidP="00936A81">
      <w:pPr>
        <w:widowControl w:val="0"/>
        <w:spacing w:line="288" w:lineRule="auto"/>
        <w:rPr>
          <w:sz w:val="28"/>
          <w:szCs w:val="28"/>
          <w:lang w:val="pt-BR"/>
        </w:rPr>
      </w:pPr>
      <w:r w:rsidRPr="0074617F">
        <w:rPr>
          <w:sz w:val="28"/>
          <w:szCs w:val="28"/>
          <w:lang w:val="pt-BR"/>
        </w:rPr>
        <w:t>* Hệ sinh thái rừng</w:t>
      </w:r>
    </w:p>
    <w:p w14:paraId="04DF7C62" w14:textId="7769E066" w:rsidR="00E01FE6" w:rsidRPr="0074617F" w:rsidRDefault="00E01FE6" w:rsidP="00CD36CF">
      <w:pPr>
        <w:widowControl w:val="0"/>
        <w:spacing w:line="288" w:lineRule="auto"/>
        <w:rPr>
          <w:sz w:val="28"/>
          <w:szCs w:val="28"/>
          <w:lang w:val="pt-BR"/>
        </w:rPr>
      </w:pPr>
      <w:r w:rsidRPr="0074617F">
        <w:rPr>
          <w:sz w:val="28"/>
          <w:szCs w:val="28"/>
          <w:lang w:val="pt-BR"/>
        </w:rPr>
        <w:t>Gồm có ba loại rừng là rừng đặc dụ</w:t>
      </w:r>
      <w:r w:rsidR="00737122" w:rsidRPr="0074617F">
        <w:rPr>
          <w:sz w:val="28"/>
          <w:szCs w:val="28"/>
          <w:lang w:val="pt-BR"/>
        </w:rPr>
        <w:t xml:space="preserve">ng, </w:t>
      </w:r>
      <w:r w:rsidRPr="0074617F">
        <w:rPr>
          <w:sz w:val="28"/>
          <w:szCs w:val="28"/>
          <w:lang w:val="pt-BR"/>
        </w:rPr>
        <w:t>rừng phòng hộ và rừng sản xuất</w:t>
      </w:r>
      <w:r w:rsidR="00244DCC" w:rsidRPr="0074617F">
        <w:rPr>
          <w:sz w:val="28"/>
          <w:szCs w:val="28"/>
          <w:lang w:val="pt-BR"/>
        </w:rPr>
        <w:t xml:space="preserve"> có giá trị nhiều mặt</w:t>
      </w:r>
      <w:r w:rsidR="00737122" w:rsidRPr="0074617F">
        <w:rPr>
          <w:sz w:val="28"/>
          <w:szCs w:val="28"/>
          <w:lang w:val="pt-BR"/>
        </w:rPr>
        <w:t>.</w:t>
      </w:r>
      <w:r w:rsidRPr="0074617F">
        <w:rPr>
          <w:sz w:val="28"/>
          <w:szCs w:val="28"/>
          <w:lang w:val="pt-BR"/>
        </w:rPr>
        <w:t xml:space="preserve"> Sự phân bố các kiểu rừng </w:t>
      </w:r>
      <w:r w:rsidR="00244DCC" w:rsidRPr="0074617F">
        <w:rPr>
          <w:sz w:val="28"/>
          <w:szCs w:val="28"/>
          <w:lang w:val="pt-BR"/>
        </w:rPr>
        <w:t xml:space="preserve">là </w:t>
      </w:r>
      <w:r w:rsidRPr="0074617F">
        <w:rPr>
          <w:sz w:val="28"/>
          <w:szCs w:val="28"/>
          <w:lang w:val="pt-BR"/>
        </w:rPr>
        <w:t>khá đa dạ</w:t>
      </w:r>
      <w:r w:rsidR="00244DCC" w:rsidRPr="0074617F">
        <w:rPr>
          <w:sz w:val="28"/>
          <w:szCs w:val="28"/>
          <w:lang w:val="pt-BR"/>
        </w:rPr>
        <w:t>ng</w:t>
      </w:r>
      <w:r w:rsidRPr="0074617F">
        <w:rPr>
          <w:sz w:val="28"/>
          <w:szCs w:val="28"/>
          <w:lang w:val="pt-BR"/>
        </w:rPr>
        <w:t>.</w:t>
      </w:r>
    </w:p>
    <w:p w14:paraId="2118D9D1" w14:textId="23D81EC6" w:rsidR="00E01FE6" w:rsidRPr="0074617F" w:rsidRDefault="00E01FE6" w:rsidP="00244DCC">
      <w:pPr>
        <w:widowControl w:val="0"/>
        <w:spacing w:line="264" w:lineRule="auto"/>
        <w:ind w:firstLine="0"/>
        <w:rPr>
          <w:spacing w:val="-2"/>
          <w:sz w:val="28"/>
          <w:szCs w:val="28"/>
          <w:lang w:val="pt-BR"/>
        </w:rPr>
      </w:pPr>
      <w:r w:rsidRPr="0074617F">
        <w:rPr>
          <w:i/>
          <w:sz w:val="28"/>
          <w:szCs w:val="28"/>
          <w:lang w:val="pt-BR"/>
        </w:rPr>
        <w:tab/>
      </w:r>
      <w:r w:rsidRPr="0074617F">
        <w:rPr>
          <w:spacing w:val="-2"/>
          <w:sz w:val="28"/>
          <w:szCs w:val="28"/>
          <w:lang w:val="pt-BR"/>
        </w:rPr>
        <w:t>Rừng phân bố không đồng đều trên địa bàn các huyện. Các huyện có độ che phủ rừng cao như:Phong Điền, A Lưới, Nam Đông và Phú Lộc; Các huyện thị còn lại độ che phủ thấp là thành phố Huế, Hương Trà, Hương Thủy, Quảng Điền và</w:t>
      </w:r>
      <w:r w:rsidR="00281DB5" w:rsidRPr="0074617F">
        <w:rPr>
          <w:spacing w:val="-2"/>
          <w:sz w:val="28"/>
          <w:szCs w:val="28"/>
          <w:lang w:val="pt-BR"/>
        </w:rPr>
        <w:t xml:space="preserve"> </w:t>
      </w:r>
      <w:r w:rsidRPr="0074617F">
        <w:rPr>
          <w:spacing w:val="-2"/>
          <w:sz w:val="28"/>
          <w:szCs w:val="28"/>
          <w:lang w:val="pt-BR"/>
        </w:rPr>
        <w:t>Phú Vang.</w:t>
      </w:r>
    </w:p>
    <w:p w14:paraId="1BECEB6F" w14:textId="3ACFC05D" w:rsidR="00E01FE6" w:rsidRPr="0074617F" w:rsidRDefault="00E01FE6" w:rsidP="00CD36CF">
      <w:pPr>
        <w:widowControl w:val="0"/>
        <w:spacing w:line="288" w:lineRule="auto"/>
        <w:ind w:firstLine="0"/>
        <w:rPr>
          <w:sz w:val="28"/>
          <w:szCs w:val="28"/>
          <w:lang w:val="pt-BR"/>
        </w:rPr>
      </w:pPr>
      <w:r w:rsidRPr="0074617F">
        <w:rPr>
          <w:sz w:val="28"/>
          <w:szCs w:val="28"/>
          <w:lang w:val="pt-BR"/>
        </w:rPr>
        <w:tab/>
        <w:t>Sự đa dạng thảm thực vật rừng kết hợp với yếu tố khí hậu nhiệt đới mưa ẩm gió mùa là điều kiện thích hợp cho di nhập nhiều luồng, nhiều loài thực vật thích nghi phát triển. Đến nay, tỉnh đã xác định được 3.222 loài, 279 họ thuộc 7 ngành thực vật bậ</w:t>
      </w:r>
      <w:r w:rsidR="00C830AF" w:rsidRPr="0074617F">
        <w:rPr>
          <w:sz w:val="28"/>
          <w:szCs w:val="28"/>
          <w:lang w:val="pt-BR"/>
        </w:rPr>
        <w:t xml:space="preserve">c cao; </w:t>
      </w:r>
      <w:r w:rsidR="00F70602" w:rsidRPr="0074617F">
        <w:rPr>
          <w:sz w:val="28"/>
          <w:szCs w:val="28"/>
          <w:lang w:val="pt-BR"/>
        </w:rPr>
        <w:t>t</w:t>
      </w:r>
      <w:r w:rsidRPr="0074617F">
        <w:rPr>
          <w:sz w:val="28"/>
          <w:szCs w:val="28"/>
          <w:lang w:val="pt-BR"/>
        </w:rPr>
        <w:t>rong đó</w:t>
      </w:r>
      <w:r w:rsidR="00F70602" w:rsidRPr="0074617F">
        <w:rPr>
          <w:sz w:val="28"/>
          <w:szCs w:val="28"/>
          <w:lang w:val="pt-BR"/>
        </w:rPr>
        <w:t>,</w:t>
      </w:r>
      <w:r w:rsidRPr="0074617F">
        <w:rPr>
          <w:sz w:val="28"/>
          <w:szCs w:val="28"/>
          <w:lang w:val="pt-BR"/>
        </w:rPr>
        <w:t xml:space="preserve"> có 27 loài đặc hữu thuộc 16 họ, 5 ngành; 113 loài thuộc 48 họ, 4 ngành có tên trong SĐVN, 2007; 28 loài thuộc 11 họ, 4 ngành có tên trong phụ lục IA và IIA, Nghị định 32/2006/NĐ-CP.</w:t>
      </w:r>
    </w:p>
    <w:p w14:paraId="6B10B2A0" w14:textId="212F99DE" w:rsidR="00E01FE6" w:rsidRPr="0074617F" w:rsidRDefault="00E01FE6" w:rsidP="00936A81">
      <w:pPr>
        <w:widowControl w:val="0"/>
        <w:spacing w:line="288" w:lineRule="auto"/>
        <w:rPr>
          <w:sz w:val="28"/>
          <w:szCs w:val="28"/>
          <w:lang w:val="pt-BR"/>
        </w:rPr>
      </w:pPr>
      <w:r w:rsidRPr="0074617F">
        <w:rPr>
          <w:sz w:val="28"/>
          <w:szCs w:val="28"/>
          <w:lang w:val="pt-BR"/>
        </w:rPr>
        <w:t>* Hệ</w:t>
      </w:r>
      <w:r w:rsidR="00F70602" w:rsidRPr="0074617F">
        <w:rPr>
          <w:sz w:val="28"/>
          <w:szCs w:val="28"/>
          <w:lang w:val="pt-BR"/>
        </w:rPr>
        <w:t xml:space="preserve"> sinh thái</w:t>
      </w:r>
      <w:r w:rsidRPr="0074617F">
        <w:rPr>
          <w:sz w:val="28"/>
          <w:szCs w:val="28"/>
          <w:lang w:val="pt-BR"/>
        </w:rPr>
        <w:t xml:space="preserve"> sông ngòi</w:t>
      </w:r>
    </w:p>
    <w:p w14:paraId="7AA191E4" w14:textId="6A1E04C5" w:rsidR="00E01FE6" w:rsidRPr="0074617F" w:rsidRDefault="00E01FE6" w:rsidP="00CD36CF">
      <w:pPr>
        <w:widowControl w:val="0"/>
        <w:spacing w:line="288" w:lineRule="auto"/>
        <w:rPr>
          <w:sz w:val="28"/>
          <w:szCs w:val="28"/>
          <w:lang w:val="pt-BR"/>
        </w:rPr>
      </w:pPr>
      <w:r w:rsidRPr="0074617F">
        <w:rPr>
          <w:sz w:val="28"/>
          <w:szCs w:val="28"/>
          <w:lang w:val="pt-BR"/>
        </w:rPr>
        <w:t>Hệ thống sông ngòi ở Thừa Thiên Huế hết sức phức tạp và độc đáo, thể hiện ở chỗ hầu hết các con sông đan nối vào nhau thành một mạng lưới chằng chịt. Lớn nhất là hệ thống sông Hương. Ngoài ra, trong vùng còn có một số hệ thống sông khác như sông Ô Lâu, sông Nông, sông Truồi, sông Cầu Hai, Sông Bù Lu, sông A Sáp là những sông nhỏ nội vùng. Mỗi sông trên địa bàn tỉnh Thừa Thiên Huế có những đặc điểm khác nhau vì nằm trên những tâm mưa khác nhau (bảng 2.</w:t>
      </w:r>
      <w:r w:rsidR="00724A2E" w:rsidRPr="0074617F">
        <w:rPr>
          <w:sz w:val="28"/>
          <w:szCs w:val="28"/>
          <w:lang w:val="pt-BR"/>
        </w:rPr>
        <w:t>4</w:t>
      </w:r>
      <w:r w:rsidRPr="0074617F">
        <w:rPr>
          <w:sz w:val="28"/>
          <w:szCs w:val="28"/>
          <w:lang w:val="pt-BR"/>
        </w:rPr>
        <w:t>).</w:t>
      </w:r>
    </w:p>
    <w:p w14:paraId="51391A84" w14:textId="3D932751" w:rsidR="005063A7" w:rsidRPr="0074617F" w:rsidRDefault="005063A7" w:rsidP="00936A81">
      <w:pPr>
        <w:widowControl w:val="0"/>
        <w:spacing w:line="288" w:lineRule="auto"/>
        <w:ind w:firstLine="0"/>
        <w:jc w:val="center"/>
        <w:rPr>
          <w:sz w:val="28"/>
          <w:szCs w:val="28"/>
          <w:lang w:val="pt-BR"/>
        </w:rPr>
      </w:pPr>
      <w:bookmarkStart w:id="508" w:name="_Toc120639402"/>
      <w:bookmarkStart w:id="509" w:name="_Toc123977008"/>
      <w:bookmarkStart w:id="510" w:name="_Toc316376882"/>
      <w:r w:rsidRPr="0074617F">
        <w:rPr>
          <w:b/>
          <w:sz w:val="28"/>
          <w:szCs w:val="28"/>
          <w:lang w:val="pt-BR"/>
        </w:rPr>
        <w:t>Bảng 2.</w:t>
      </w:r>
      <w:r w:rsidRPr="0074617F">
        <w:rPr>
          <w:b/>
          <w:sz w:val="28"/>
          <w:szCs w:val="28"/>
          <w:lang w:val="pt-BR"/>
        </w:rPr>
        <w:fldChar w:fldCharType="begin"/>
      </w:r>
      <w:r w:rsidRPr="0074617F">
        <w:rPr>
          <w:b/>
          <w:sz w:val="28"/>
          <w:szCs w:val="28"/>
          <w:lang w:val="pt-BR"/>
        </w:rPr>
        <w:instrText xml:space="preserve"> SEQ Bảng_2. \* ARABIC </w:instrText>
      </w:r>
      <w:r w:rsidRPr="0074617F">
        <w:rPr>
          <w:b/>
          <w:sz w:val="28"/>
          <w:szCs w:val="28"/>
          <w:lang w:val="pt-BR"/>
        </w:rPr>
        <w:fldChar w:fldCharType="separate"/>
      </w:r>
      <w:r w:rsidR="003C1F72" w:rsidRPr="0074617F">
        <w:rPr>
          <w:b/>
          <w:noProof/>
          <w:sz w:val="28"/>
          <w:szCs w:val="28"/>
          <w:lang w:val="pt-BR"/>
        </w:rPr>
        <w:t>4</w:t>
      </w:r>
      <w:r w:rsidRPr="0074617F">
        <w:rPr>
          <w:b/>
          <w:sz w:val="28"/>
          <w:szCs w:val="28"/>
          <w:lang w:val="pt-BR"/>
        </w:rPr>
        <w:fldChar w:fldCharType="end"/>
      </w:r>
      <w:r w:rsidRPr="0074617F">
        <w:rPr>
          <w:sz w:val="28"/>
          <w:szCs w:val="28"/>
          <w:lang w:val="pt-BR"/>
        </w:rPr>
        <w:t>. Đặc trưng hình thái các sông chính ở tỉnh Thừa Thiên Huế</w:t>
      </w:r>
      <w:bookmarkEnd w:id="508"/>
      <w:bookmarkEnd w:id="5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075"/>
        <w:gridCol w:w="2122"/>
        <w:gridCol w:w="1599"/>
        <w:gridCol w:w="2666"/>
        <w:gridCol w:w="1600"/>
      </w:tblGrid>
      <w:tr w:rsidR="00E01FE6" w:rsidRPr="0074617F" w14:paraId="0B592C05" w14:textId="77777777" w:rsidTr="007D3477">
        <w:trPr>
          <w:jc w:val="center"/>
        </w:trPr>
        <w:tc>
          <w:tcPr>
            <w:tcW w:w="593" w:type="pct"/>
            <w:vAlign w:val="center"/>
          </w:tcPr>
          <w:p w14:paraId="3C15B5AC" w14:textId="77777777" w:rsidR="00E01FE6" w:rsidRPr="0074617F" w:rsidRDefault="00E01FE6" w:rsidP="00CD36CF">
            <w:pPr>
              <w:widowControl w:val="0"/>
              <w:spacing w:before="0" w:after="0" w:line="240" w:lineRule="auto"/>
              <w:ind w:firstLine="0"/>
              <w:jc w:val="center"/>
              <w:rPr>
                <w:b/>
                <w:sz w:val="25"/>
                <w:szCs w:val="25"/>
              </w:rPr>
            </w:pPr>
            <w:r w:rsidRPr="0074617F">
              <w:rPr>
                <w:b/>
                <w:sz w:val="25"/>
                <w:szCs w:val="25"/>
              </w:rPr>
              <w:t>Tên sông</w:t>
            </w:r>
          </w:p>
        </w:tc>
        <w:tc>
          <w:tcPr>
            <w:tcW w:w="1171" w:type="pct"/>
            <w:vAlign w:val="center"/>
          </w:tcPr>
          <w:p w14:paraId="27E74920" w14:textId="77777777" w:rsidR="00E01FE6" w:rsidRPr="0074617F" w:rsidRDefault="00E01FE6" w:rsidP="00CD36CF">
            <w:pPr>
              <w:widowControl w:val="0"/>
              <w:spacing w:before="0" w:after="0" w:line="240" w:lineRule="auto"/>
              <w:ind w:firstLine="0"/>
              <w:jc w:val="center"/>
              <w:rPr>
                <w:sz w:val="25"/>
                <w:szCs w:val="25"/>
              </w:rPr>
            </w:pPr>
            <w:r w:rsidRPr="0074617F">
              <w:rPr>
                <w:b/>
                <w:sz w:val="25"/>
                <w:szCs w:val="25"/>
              </w:rPr>
              <w:t xml:space="preserve">Diện tích lưu vực </w:t>
            </w:r>
            <w:r w:rsidRPr="0074617F">
              <w:rPr>
                <w:sz w:val="25"/>
                <w:szCs w:val="25"/>
              </w:rPr>
              <w:t>(km</w:t>
            </w:r>
            <w:r w:rsidRPr="0074617F">
              <w:rPr>
                <w:sz w:val="25"/>
                <w:szCs w:val="25"/>
                <w:vertAlign w:val="superscript"/>
              </w:rPr>
              <w:t>2</w:t>
            </w:r>
            <w:r w:rsidRPr="0074617F">
              <w:rPr>
                <w:sz w:val="25"/>
                <w:szCs w:val="25"/>
              </w:rPr>
              <w:t>)</w:t>
            </w:r>
          </w:p>
        </w:tc>
        <w:tc>
          <w:tcPr>
            <w:tcW w:w="882" w:type="pct"/>
            <w:vAlign w:val="center"/>
          </w:tcPr>
          <w:p w14:paraId="6EED0898" w14:textId="77777777" w:rsidR="00E01FE6" w:rsidRPr="0074617F" w:rsidRDefault="00E01FE6" w:rsidP="00CD36CF">
            <w:pPr>
              <w:widowControl w:val="0"/>
              <w:spacing w:before="0" w:after="0" w:line="240" w:lineRule="auto"/>
              <w:ind w:firstLine="0"/>
              <w:jc w:val="center"/>
              <w:rPr>
                <w:b/>
                <w:sz w:val="25"/>
                <w:szCs w:val="25"/>
              </w:rPr>
            </w:pPr>
            <w:r w:rsidRPr="0074617F">
              <w:rPr>
                <w:b/>
                <w:sz w:val="25"/>
                <w:szCs w:val="25"/>
              </w:rPr>
              <w:t xml:space="preserve">Chiều dài </w:t>
            </w:r>
            <w:r w:rsidRPr="0074617F">
              <w:rPr>
                <w:sz w:val="25"/>
                <w:szCs w:val="25"/>
              </w:rPr>
              <w:t>(km)</w:t>
            </w:r>
          </w:p>
        </w:tc>
        <w:tc>
          <w:tcPr>
            <w:tcW w:w="1471" w:type="pct"/>
            <w:vAlign w:val="center"/>
          </w:tcPr>
          <w:p w14:paraId="166FA35C" w14:textId="77777777" w:rsidR="00E01FE6" w:rsidRPr="0074617F" w:rsidRDefault="00E01FE6" w:rsidP="00CD36CF">
            <w:pPr>
              <w:widowControl w:val="0"/>
              <w:spacing w:before="0" w:after="0" w:line="240" w:lineRule="auto"/>
              <w:ind w:firstLine="0"/>
              <w:jc w:val="center"/>
              <w:rPr>
                <w:b/>
                <w:sz w:val="25"/>
                <w:szCs w:val="25"/>
              </w:rPr>
            </w:pPr>
            <w:r w:rsidRPr="0074617F">
              <w:rPr>
                <w:b/>
                <w:sz w:val="25"/>
                <w:szCs w:val="25"/>
              </w:rPr>
              <w:t xml:space="preserve">Mật độ lưới sông </w:t>
            </w:r>
            <w:r w:rsidRPr="0074617F">
              <w:rPr>
                <w:sz w:val="25"/>
                <w:szCs w:val="25"/>
              </w:rPr>
              <w:t>(km/km</w:t>
            </w:r>
            <w:r w:rsidRPr="0074617F">
              <w:rPr>
                <w:sz w:val="25"/>
                <w:szCs w:val="25"/>
                <w:vertAlign w:val="superscript"/>
              </w:rPr>
              <w:t>2</w:t>
            </w:r>
            <w:r w:rsidRPr="0074617F">
              <w:rPr>
                <w:sz w:val="25"/>
                <w:szCs w:val="25"/>
              </w:rPr>
              <w:t>)</w:t>
            </w:r>
          </w:p>
        </w:tc>
        <w:tc>
          <w:tcPr>
            <w:tcW w:w="883" w:type="pct"/>
            <w:vAlign w:val="center"/>
          </w:tcPr>
          <w:p w14:paraId="53DAC8E0" w14:textId="77777777" w:rsidR="00E01FE6" w:rsidRPr="0074617F" w:rsidRDefault="00E01FE6" w:rsidP="00CD36CF">
            <w:pPr>
              <w:widowControl w:val="0"/>
              <w:spacing w:before="0" w:after="0" w:line="240" w:lineRule="auto"/>
              <w:ind w:firstLine="0"/>
              <w:jc w:val="center"/>
              <w:rPr>
                <w:b/>
                <w:sz w:val="25"/>
                <w:szCs w:val="25"/>
              </w:rPr>
            </w:pPr>
            <w:r w:rsidRPr="0074617F">
              <w:rPr>
                <w:b/>
                <w:sz w:val="25"/>
                <w:szCs w:val="25"/>
              </w:rPr>
              <w:t>Hệ số uốn khúc</w:t>
            </w:r>
          </w:p>
        </w:tc>
      </w:tr>
      <w:tr w:rsidR="00E01FE6" w:rsidRPr="0074617F" w14:paraId="1C953448" w14:textId="77777777" w:rsidTr="007D3477">
        <w:trPr>
          <w:jc w:val="center"/>
        </w:trPr>
        <w:tc>
          <w:tcPr>
            <w:tcW w:w="593" w:type="pct"/>
          </w:tcPr>
          <w:p w14:paraId="76FA6BD8" w14:textId="77777777" w:rsidR="00E01FE6" w:rsidRPr="0074617F" w:rsidRDefault="00E01FE6" w:rsidP="00CD36CF">
            <w:pPr>
              <w:widowControl w:val="0"/>
              <w:spacing w:before="0" w:after="0" w:line="240" w:lineRule="auto"/>
              <w:ind w:firstLine="0"/>
              <w:rPr>
                <w:sz w:val="25"/>
                <w:szCs w:val="25"/>
              </w:rPr>
            </w:pPr>
            <w:r w:rsidRPr="0074617F">
              <w:rPr>
                <w:sz w:val="25"/>
                <w:szCs w:val="25"/>
              </w:rPr>
              <w:t>Hương</w:t>
            </w:r>
          </w:p>
        </w:tc>
        <w:tc>
          <w:tcPr>
            <w:tcW w:w="1171" w:type="pct"/>
          </w:tcPr>
          <w:p w14:paraId="000827DF"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2.830</w:t>
            </w:r>
          </w:p>
        </w:tc>
        <w:tc>
          <w:tcPr>
            <w:tcW w:w="882" w:type="pct"/>
          </w:tcPr>
          <w:p w14:paraId="53EE46CA"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104</w:t>
            </w:r>
          </w:p>
        </w:tc>
        <w:tc>
          <w:tcPr>
            <w:tcW w:w="1471" w:type="pct"/>
          </w:tcPr>
          <w:p w14:paraId="771E96BC"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0,60</w:t>
            </w:r>
          </w:p>
        </w:tc>
        <w:tc>
          <w:tcPr>
            <w:tcW w:w="883" w:type="pct"/>
          </w:tcPr>
          <w:p w14:paraId="6B89B297"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1,65</w:t>
            </w:r>
          </w:p>
        </w:tc>
      </w:tr>
      <w:tr w:rsidR="00E01FE6" w:rsidRPr="0074617F" w14:paraId="55F0A0BC" w14:textId="77777777" w:rsidTr="007D3477">
        <w:trPr>
          <w:jc w:val="center"/>
        </w:trPr>
        <w:tc>
          <w:tcPr>
            <w:tcW w:w="593" w:type="pct"/>
          </w:tcPr>
          <w:p w14:paraId="23037783" w14:textId="77777777" w:rsidR="00E01FE6" w:rsidRPr="0074617F" w:rsidRDefault="00E01FE6" w:rsidP="00CD36CF">
            <w:pPr>
              <w:widowControl w:val="0"/>
              <w:spacing w:before="0" w:after="0" w:line="240" w:lineRule="auto"/>
              <w:ind w:firstLine="0"/>
              <w:rPr>
                <w:sz w:val="25"/>
                <w:szCs w:val="25"/>
              </w:rPr>
            </w:pPr>
            <w:r w:rsidRPr="0074617F">
              <w:rPr>
                <w:sz w:val="25"/>
                <w:szCs w:val="25"/>
              </w:rPr>
              <w:t>Bồ</w:t>
            </w:r>
          </w:p>
        </w:tc>
        <w:tc>
          <w:tcPr>
            <w:tcW w:w="1171" w:type="pct"/>
          </w:tcPr>
          <w:p w14:paraId="570CAFC2"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938</w:t>
            </w:r>
          </w:p>
        </w:tc>
        <w:tc>
          <w:tcPr>
            <w:tcW w:w="882" w:type="pct"/>
          </w:tcPr>
          <w:p w14:paraId="1CBF9725"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94</w:t>
            </w:r>
          </w:p>
        </w:tc>
        <w:tc>
          <w:tcPr>
            <w:tcW w:w="1471" w:type="pct"/>
          </w:tcPr>
          <w:p w14:paraId="7D162EF8"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0,64</w:t>
            </w:r>
          </w:p>
        </w:tc>
        <w:tc>
          <w:tcPr>
            <w:tcW w:w="883" w:type="pct"/>
          </w:tcPr>
          <w:p w14:paraId="5714D9B4"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1,85</w:t>
            </w:r>
          </w:p>
        </w:tc>
      </w:tr>
      <w:tr w:rsidR="00E01FE6" w:rsidRPr="0074617F" w14:paraId="6F8F568F" w14:textId="77777777" w:rsidTr="007D3477">
        <w:trPr>
          <w:jc w:val="center"/>
        </w:trPr>
        <w:tc>
          <w:tcPr>
            <w:tcW w:w="593" w:type="pct"/>
          </w:tcPr>
          <w:p w14:paraId="0B533E0B" w14:textId="77777777" w:rsidR="00E01FE6" w:rsidRPr="0074617F" w:rsidRDefault="00E01FE6" w:rsidP="00CD36CF">
            <w:pPr>
              <w:widowControl w:val="0"/>
              <w:spacing w:before="0" w:after="0" w:line="240" w:lineRule="auto"/>
              <w:ind w:firstLine="0"/>
              <w:rPr>
                <w:sz w:val="25"/>
                <w:szCs w:val="25"/>
              </w:rPr>
            </w:pPr>
            <w:r w:rsidRPr="0074617F">
              <w:rPr>
                <w:sz w:val="25"/>
                <w:szCs w:val="25"/>
              </w:rPr>
              <w:t>Ô Lâu</w:t>
            </w:r>
          </w:p>
        </w:tc>
        <w:tc>
          <w:tcPr>
            <w:tcW w:w="1171" w:type="pct"/>
          </w:tcPr>
          <w:p w14:paraId="137FD523"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900</w:t>
            </w:r>
          </w:p>
        </w:tc>
        <w:tc>
          <w:tcPr>
            <w:tcW w:w="882" w:type="pct"/>
          </w:tcPr>
          <w:p w14:paraId="2A20487A"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66</w:t>
            </w:r>
          </w:p>
        </w:tc>
        <w:tc>
          <w:tcPr>
            <w:tcW w:w="1471" w:type="pct"/>
          </w:tcPr>
          <w:p w14:paraId="338942F8"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0,81</w:t>
            </w:r>
          </w:p>
        </w:tc>
        <w:tc>
          <w:tcPr>
            <w:tcW w:w="883" w:type="pct"/>
          </w:tcPr>
          <w:p w14:paraId="33DAE4FC"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1,85</w:t>
            </w:r>
          </w:p>
        </w:tc>
      </w:tr>
      <w:tr w:rsidR="00E01FE6" w:rsidRPr="0074617F" w14:paraId="4A5FD39E" w14:textId="77777777" w:rsidTr="007D3477">
        <w:trPr>
          <w:jc w:val="center"/>
        </w:trPr>
        <w:tc>
          <w:tcPr>
            <w:tcW w:w="593" w:type="pct"/>
          </w:tcPr>
          <w:p w14:paraId="68F8A2EF" w14:textId="77777777" w:rsidR="00E01FE6" w:rsidRPr="0074617F" w:rsidRDefault="00E01FE6" w:rsidP="00CD36CF">
            <w:pPr>
              <w:widowControl w:val="0"/>
              <w:spacing w:before="0" w:after="0" w:line="240" w:lineRule="auto"/>
              <w:ind w:firstLine="0"/>
              <w:rPr>
                <w:sz w:val="25"/>
                <w:szCs w:val="25"/>
              </w:rPr>
            </w:pPr>
            <w:r w:rsidRPr="0074617F">
              <w:rPr>
                <w:sz w:val="25"/>
                <w:szCs w:val="25"/>
              </w:rPr>
              <w:t>Truồi</w:t>
            </w:r>
          </w:p>
        </w:tc>
        <w:tc>
          <w:tcPr>
            <w:tcW w:w="1171" w:type="pct"/>
          </w:tcPr>
          <w:p w14:paraId="258F95C0"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149</w:t>
            </w:r>
          </w:p>
        </w:tc>
        <w:tc>
          <w:tcPr>
            <w:tcW w:w="882" w:type="pct"/>
          </w:tcPr>
          <w:p w14:paraId="1070A1F2"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24</w:t>
            </w:r>
          </w:p>
        </w:tc>
        <w:tc>
          <w:tcPr>
            <w:tcW w:w="1471" w:type="pct"/>
          </w:tcPr>
          <w:p w14:paraId="4C01876C"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0,48</w:t>
            </w:r>
          </w:p>
        </w:tc>
        <w:tc>
          <w:tcPr>
            <w:tcW w:w="883" w:type="pct"/>
          </w:tcPr>
          <w:p w14:paraId="71B51126"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1,20</w:t>
            </w:r>
          </w:p>
        </w:tc>
      </w:tr>
      <w:tr w:rsidR="00E01FE6" w:rsidRPr="0074617F" w14:paraId="6AC604C2" w14:textId="77777777" w:rsidTr="007D3477">
        <w:trPr>
          <w:jc w:val="center"/>
        </w:trPr>
        <w:tc>
          <w:tcPr>
            <w:tcW w:w="593" w:type="pct"/>
          </w:tcPr>
          <w:p w14:paraId="59463521" w14:textId="77777777" w:rsidR="00E01FE6" w:rsidRPr="0074617F" w:rsidRDefault="00E01FE6" w:rsidP="00CD36CF">
            <w:pPr>
              <w:widowControl w:val="0"/>
              <w:spacing w:before="0" w:after="0" w:line="240" w:lineRule="auto"/>
              <w:ind w:firstLine="0"/>
              <w:rPr>
                <w:sz w:val="25"/>
                <w:szCs w:val="25"/>
              </w:rPr>
            </w:pPr>
            <w:r w:rsidRPr="0074617F">
              <w:rPr>
                <w:sz w:val="25"/>
                <w:szCs w:val="25"/>
              </w:rPr>
              <w:t>Nông</w:t>
            </w:r>
          </w:p>
        </w:tc>
        <w:tc>
          <w:tcPr>
            <w:tcW w:w="1171" w:type="pct"/>
          </w:tcPr>
          <w:p w14:paraId="75711FEE"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99</w:t>
            </w:r>
          </w:p>
        </w:tc>
        <w:tc>
          <w:tcPr>
            <w:tcW w:w="882" w:type="pct"/>
          </w:tcPr>
          <w:p w14:paraId="0FE2F1B6"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20</w:t>
            </w:r>
          </w:p>
        </w:tc>
        <w:tc>
          <w:tcPr>
            <w:tcW w:w="1471" w:type="pct"/>
          </w:tcPr>
          <w:p w14:paraId="105F9D86"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0,45</w:t>
            </w:r>
          </w:p>
        </w:tc>
        <w:tc>
          <w:tcPr>
            <w:tcW w:w="883" w:type="pct"/>
          </w:tcPr>
          <w:p w14:paraId="3F2ADF51" w14:textId="77777777" w:rsidR="00E01FE6" w:rsidRPr="0074617F" w:rsidRDefault="00E01FE6" w:rsidP="00CD36CF">
            <w:pPr>
              <w:widowControl w:val="0"/>
              <w:spacing w:before="0" w:after="0" w:line="240" w:lineRule="auto"/>
              <w:ind w:firstLine="0"/>
              <w:jc w:val="center"/>
              <w:rPr>
                <w:sz w:val="25"/>
                <w:szCs w:val="25"/>
              </w:rPr>
            </w:pPr>
            <w:r w:rsidRPr="0074617F">
              <w:rPr>
                <w:sz w:val="25"/>
                <w:szCs w:val="25"/>
              </w:rPr>
              <w:t>1,76</w:t>
            </w:r>
          </w:p>
        </w:tc>
      </w:tr>
      <w:tr w:rsidR="00E01FE6" w:rsidRPr="0074617F" w14:paraId="32D306E5" w14:textId="77777777" w:rsidTr="007D3477">
        <w:trPr>
          <w:jc w:val="center"/>
        </w:trPr>
        <w:tc>
          <w:tcPr>
            <w:tcW w:w="593" w:type="pct"/>
          </w:tcPr>
          <w:p w14:paraId="49B17A9D" w14:textId="77777777" w:rsidR="00E01FE6" w:rsidRPr="0074617F" w:rsidRDefault="00E01FE6" w:rsidP="00936A81">
            <w:pPr>
              <w:widowControl w:val="0"/>
              <w:spacing w:before="0" w:after="0" w:line="240" w:lineRule="auto"/>
              <w:ind w:firstLine="0"/>
              <w:rPr>
                <w:sz w:val="25"/>
                <w:szCs w:val="25"/>
              </w:rPr>
            </w:pPr>
            <w:r w:rsidRPr="0074617F">
              <w:rPr>
                <w:sz w:val="25"/>
                <w:szCs w:val="25"/>
              </w:rPr>
              <w:t>Bù Lu</w:t>
            </w:r>
          </w:p>
        </w:tc>
        <w:tc>
          <w:tcPr>
            <w:tcW w:w="1171" w:type="pct"/>
          </w:tcPr>
          <w:p w14:paraId="38B9C7DB" w14:textId="77777777" w:rsidR="00E01FE6" w:rsidRPr="0074617F" w:rsidRDefault="00E01FE6" w:rsidP="00936A81">
            <w:pPr>
              <w:widowControl w:val="0"/>
              <w:spacing w:before="0" w:after="0" w:line="240" w:lineRule="auto"/>
              <w:ind w:firstLine="0"/>
              <w:jc w:val="center"/>
              <w:rPr>
                <w:sz w:val="25"/>
                <w:szCs w:val="25"/>
              </w:rPr>
            </w:pPr>
            <w:r w:rsidRPr="0074617F">
              <w:rPr>
                <w:sz w:val="25"/>
                <w:szCs w:val="25"/>
              </w:rPr>
              <w:t>118</w:t>
            </w:r>
          </w:p>
        </w:tc>
        <w:tc>
          <w:tcPr>
            <w:tcW w:w="882" w:type="pct"/>
          </w:tcPr>
          <w:p w14:paraId="4A34E8D6" w14:textId="77777777" w:rsidR="00E01FE6" w:rsidRPr="0074617F" w:rsidRDefault="00E01FE6" w:rsidP="00936A81">
            <w:pPr>
              <w:widowControl w:val="0"/>
              <w:spacing w:before="0" w:after="0" w:line="240" w:lineRule="auto"/>
              <w:ind w:firstLine="0"/>
              <w:jc w:val="center"/>
              <w:rPr>
                <w:sz w:val="25"/>
                <w:szCs w:val="25"/>
              </w:rPr>
            </w:pPr>
            <w:r w:rsidRPr="0074617F">
              <w:rPr>
                <w:sz w:val="25"/>
                <w:szCs w:val="25"/>
              </w:rPr>
              <w:t>17</w:t>
            </w:r>
          </w:p>
        </w:tc>
        <w:tc>
          <w:tcPr>
            <w:tcW w:w="1471" w:type="pct"/>
          </w:tcPr>
          <w:p w14:paraId="6AD53022" w14:textId="77777777" w:rsidR="00E01FE6" w:rsidRPr="0074617F" w:rsidRDefault="00E01FE6" w:rsidP="00936A81">
            <w:pPr>
              <w:widowControl w:val="0"/>
              <w:spacing w:before="0" w:after="0" w:line="240" w:lineRule="auto"/>
              <w:ind w:firstLine="0"/>
              <w:jc w:val="center"/>
              <w:rPr>
                <w:sz w:val="25"/>
                <w:szCs w:val="25"/>
              </w:rPr>
            </w:pPr>
            <w:r w:rsidRPr="0074617F">
              <w:rPr>
                <w:sz w:val="25"/>
                <w:szCs w:val="25"/>
              </w:rPr>
              <w:t>0,48</w:t>
            </w:r>
          </w:p>
        </w:tc>
        <w:tc>
          <w:tcPr>
            <w:tcW w:w="883" w:type="pct"/>
          </w:tcPr>
          <w:p w14:paraId="0FA472C1" w14:textId="77777777" w:rsidR="00E01FE6" w:rsidRPr="0074617F" w:rsidRDefault="00E01FE6" w:rsidP="00936A81">
            <w:pPr>
              <w:widowControl w:val="0"/>
              <w:spacing w:before="0" w:after="0" w:line="240" w:lineRule="auto"/>
              <w:ind w:firstLine="0"/>
              <w:jc w:val="center"/>
              <w:rPr>
                <w:sz w:val="25"/>
                <w:szCs w:val="25"/>
              </w:rPr>
            </w:pPr>
            <w:r w:rsidRPr="0074617F">
              <w:rPr>
                <w:sz w:val="25"/>
                <w:szCs w:val="25"/>
              </w:rPr>
              <w:t>1,31</w:t>
            </w:r>
          </w:p>
        </w:tc>
      </w:tr>
    </w:tbl>
    <w:p w14:paraId="64BC3C2E" w14:textId="77777777" w:rsidR="00E01FE6" w:rsidRPr="0074617F" w:rsidRDefault="00E01FE6" w:rsidP="00936A81">
      <w:pPr>
        <w:widowControl w:val="0"/>
        <w:spacing w:line="240" w:lineRule="auto"/>
        <w:ind w:firstLine="0"/>
        <w:jc w:val="right"/>
        <w:rPr>
          <w:i/>
          <w:sz w:val="28"/>
          <w:szCs w:val="28"/>
          <w:lang w:val="pt-BR"/>
        </w:rPr>
      </w:pPr>
      <w:r w:rsidRPr="0074617F">
        <w:rPr>
          <w:i/>
          <w:sz w:val="28"/>
          <w:szCs w:val="28"/>
          <w:lang w:val="pt-BR"/>
        </w:rPr>
        <w:t>(Nguồn: Báo cáo Quy hoạch thủy lợi tỉnh Thừa Thiên Huế, 2014)</w:t>
      </w:r>
    </w:p>
    <w:bookmarkEnd w:id="510"/>
    <w:p w14:paraId="245DAB5F" w14:textId="5B4036F4" w:rsidR="00E01FE6" w:rsidRPr="0074617F" w:rsidRDefault="00E01FE6" w:rsidP="00CD36CF">
      <w:pPr>
        <w:widowControl w:val="0"/>
        <w:ind w:firstLine="561"/>
        <w:rPr>
          <w:iCs/>
          <w:sz w:val="28"/>
          <w:szCs w:val="28"/>
          <w:lang w:val="pt-BR"/>
        </w:rPr>
      </w:pPr>
      <w:r w:rsidRPr="0074617F">
        <w:rPr>
          <w:iCs/>
          <w:sz w:val="28"/>
          <w:szCs w:val="28"/>
          <w:lang w:val="pt-BR"/>
        </w:rPr>
        <w:t>Hệ thống sông Hương có lưu vực dạng hình nan quạt với</w:t>
      </w:r>
      <w:r w:rsidR="00C77CBD" w:rsidRPr="0074617F">
        <w:rPr>
          <w:iCs/>
          <w:sz w:val="28"/>
          <w:szCs w:val="28"/>
          <w:lang w:val="pt-BR"/>
        </w:rPr>
        <w:t xml:space="preserve"> </w:t>
      </w:r>
      <w:r w:rsidRPr="0074617F">
        <w:rPr>
          <w:iCs/>
          <w:sz w:val="28"/>
          <w:szCs w:val="28"/>
          <w:lang w:val="pt-BR"/>
        </w:rPr>
        <w:t xml:space="preserve">diện tích lưu vực 2.830 </w:t>
      </w:r>
      <w:r w:rsidR="00A67D12" w:rsidRPr="0074617F">
        <w:rPr>
          <w:sz w:val="28"/>
          <w:szCs w:val="28"/>
        </w:rPr>
        <w:t>km</w:t>
      </w:r>
      <w:r w:rsidR="00A67D12" w:rsidRPr="0074617F">
        <w:rPr>
          <w:sz w:val="28"/>
          <w:szCs w:val="28"/>
          <w:vertAlign w:val="superscript"/>
        </w:rPr>
        <w:t>2</w:t>
      </w:r>
      <w:r w:rsidRPr="0074617F">
        <w:rPr>
          <w:iCs/>
          <w:sz w:val="28"/>
          <w:szCs w:val="28"/>
          <w:lang w:val="pt-BR"/>
        </w:rPr>
        <w:t>, chiếm gần 3/5 diện tích tự nhiên của tỉnh, chiều dài</w:t>
      </w:r>
      <w:r w:rsidR="00724A2E" w:rsidRPr="0074617F">
        <w:rPr>
          <w:iCs/>
          <w:sz w:val="28"/>
          <w:szCs w:val="28"/>
          <w:lang w:val="pt-BR"/>
        </w:rPr>
        <w:t xml:space="preserve"> </w:t>
      </w:r>
      <w:r w:rsidRPr="0074617F">
        <w:rPr>
          <w:iCs/>
          <w:sz w:val="28"/>
          <w:szCs w:val="28"/>
          <w:lang w:val="pt-BR"/>
        </w:rPr>
        <w:t>sông 104 km. Hệ thống sông Hương có 3 nhánh sông chính: Sông Bồ, sông Hữu</w:t>
      </w:r>
      <w:r w:rsidR="00AF62A7" w:rsidRPr="0074617F">
        <w:rPr>
          <w:iCs/>
          <w:sz w:val="28"/>
          <w:szCs w:val="28"/>
          <w:lang w:val="pt-BR"/>
        </w:rPr>
        <w:t xml:space="preserve"> </w:t>
      </w:r>
      <w:r w:rsidRPr="0074617F">
        <w:rPr>
          <w:iCs/>
          <w:sz w:val="28"/>
          <w:szCs w:val="28"/>
          <w:lang w:val="pt-BR"/>
        </w:rPr>
        <w:t xml:space="preserve">Trạch và sông Tả </w:t>
      </w:r>
      <w:r w:rsidRPr="0074617F">
        <w:rPr>
          <w:iCs/>
          <w:sz w:val="28"/>
          <w:szCs w:val="28"/>
          <w:lang w:val="pt-BR"/>
        </w:rPr>
        <w:lastRenderedPageBreak/>
        <w:t>Trạch (dòng chính). Các nhánh sông chính này đều bắt nguồntừ khu vực núi trung bình thuộc huyện A Lưới, Nam Đông chảy qua các huyện</w:t>
      </w:r>
      <w:r w:rsidR="00724A2E" w:rsidRPr="0074617F">
        <w:rPr>
          <w:iCs/>
          <w:sz w:val="28"/>
          <w:szCs w:val="28"/>
          <w:lang w:val="pt-BR"/>
        </w:rPr>
        <w:t xml:space="preserve"> </w:t>
      </w:r>
      <w:r w:rsidRPr="0074617F">
        <w:rPr>
          <w:iCs/>
          <w:sz w:val="28"/>
          <w:szCs w:val="28"/>
          <w:lang w:val="pt-BR"/>
        </w:rPr>
        <w:t xml:space="preserve">Phong Điền, </w:t>
      </w:r>
      <w:r w:rsidR="00531778" w:rsidRPr="0074617F">
        <w:rPr>
          <w:sz w:val="28"/>
          <w:szCs w:val="28"/>
        </w:rPr>
        <w:t>thị xã</w:t>
      </w:r>
      <w:r w:rsidR="00531778" w:rsidRPr="0074617F">
        <w:rPr>
          <w:iCs/>
          <w:sz w:val="28"/>
          <w:szCs w:val="28"/>
          <w:lang w:val="pt-BR"/>
        </w:rPr>
        <w:t xml:space="preserve"> </w:t>
      </w:r>
      <w:r w:rsidR="006C78E1" w:rsidRPr="0074617F">
        <w:rPr>
          <w:iCs/>
          <w:sz w:val="28"/>
          <w:szCs w:val="28"/>
          <w:lang w:val="pt-BR"/>
        </w:rPr>
        <w:t xml:space="preserve">Hương Trà, </w:t>
      </w:r>
      <w:r w:rsidR="006C78E1" w:rsidRPr="0074617F">
        <w:rPr>
          <w:sz w:val="28"/>
          <w:szCs w:val="28"/>
        </w:rPr>
        <w:t xml:space="preserve">thành phố </w:t>
      </w:r>
      <w:r w:rsidRPr="0074617F">
        <w:rPr>
          <w:iCs/>
          <w:sz w:val="28"/>
          <w:szCs w:val="28"/>
          <w:lang w:val="pt-BR"/>
        </w:rPr>
        <w:t xml:space="preserve">Huế, </w:t>
      </w:r>
      <w:r w:rsidR="00531778" w:rsidRPr="0074617F">
        <w:rPr>
          <w:sz w:val="28"/>
          <w:szCs w:val="28"/>
        </w:rPr>
        <w:t>thị xã</w:t>
      </w:r>
      <w:r w:rsidR="00531778" w:rsidRPr="0074617F">
        <w:rPr>
          <w:iCs/>
          <w:sz w:val="28"/>
          <w:szCs w:val="28"/>
          <w:lang w:val="pt-BR"/>
        </w:rPr>
        <w:t xml:space="preserve"> </w:t>
      </w:r>
      <w:r w:rsidRPr="0074617F">
        <w:rPr>
          <w:iCs/>
          <w:sz w:val="28"/>
          <w:szCs w:val="28"/>
          <w:lang w:val="pt-BR"/>
        </w:rPr>
        <w:t>Hương Thủy và cuối cùng</w:t>
      </w:r>
      <w:r w:rsidR="00724A2E" w:rsidRPr="0074617F">
        <w:rPr>
          <w:iCs/>
          <w:sz w:val="28"/>
          <w:szCs w:val="28"/>
          <w:lang w:val="pt-BR"/>
        </w:rPr>
        <w:t xml:space="preserve"> </w:t>
      </w:r>
      <w:r w:rsidRPr="0074617F">
        <w:rPr>
          <w:iCs/>
          <w:sz w:val="28"/>
          <w:szCs w:val="28"/>
          <w:lang w:val="pt-BR"/>
        </w:rPr>
        <w:t xml:space="preserve">chảy vào phá Tam Giang. </w:t>
      </w:r>
    </w:p>
    <w:p w14:paraId="38841C40" w14:textId="5F661E82" w:rsidR="00E01FE6" w:rsidRPr="0074617F" w:rsidRDefault="00E01FE6" w:rsidP="00CD36CF">
      <w:pPr>
        <w:widowControl w:val="0"/>
        <w:ind w:firstLine="561"/>
        <w:rPr>
          <w:sz w:val="28"/>
          <w:szCs w:val="28"/>
          <w:lang w:val="pt-BR"/>
        </w:rPr>
      </w:pPr>
      <w:r w:rsidRPr="0074617F">
        <w:rPr>
          <w:iCs/>
          <w:sz w:val="28"/>
          <w:szCs w:val="28"/>
          <w:lang w:val="pt-BR"/>
        </w:rPr>
        <w:t>Theo đặc điểm hình thái dòng chính của hệ thống</w:t>
      </w:r>
      <w:r w:rsidR="00C77CBD" w:rsidRPr="0074617F">
        <w:rPr>
          <w:iCs/>
          <w:sz w:val="28"/>
          <w:szCs w:val="28"/>
          <w:lang w:val="pt-BR"/>
        </w:rPr>
        <w:t xml:space="preserve"> </w:t>
      </w:r>
      <w:r w:rsidRPr="0074617F">
        <w:rPr>
          <w:iCs/>
          <w:sz w:val="28"/>
          <w:szCs w:val="28"/>
          <w:lang w:val="pt-BR"/>
        </w:rPr>
        <w:t>sông Hương có thể tách thành hai đoạn sông: đoạn chảy qua đồi núi và đoạn</w:t>
      </w:r>
      <w:r w:rsidR="00BC6D2E" w:rsidRPr="0074617F">
        <w:rPr>
          <w:iCs/>
          <w:sz w:val="28"/>
          <w:szCs w:val="28"/>
          <w:lang w:val="pt-BR"/>
        </w:rPr>
        <w:t xml:space="preserve"> </w:t>
      </w:r>
      <w:r w:rsidRPr="0074617F">
        <w:rPr>
          <w:iCs/>
          <w:sz w:val="28"/>
          <w:szCs w:val="28"/>
          <w:lang w:val="pt-BR"/>
        </w:rPr>
        <w:t>sông chảy qua đồng bằng duyên hải. Đoạn sông chảy qua đồi núi thường có đáy</w:t>
      </w:r>
      <w:r w:rsidR="00BC6D2E" w:rsidRPr="0074617F">
        <w:rPr>
          <w:iCs/>
          <w:sz w:val="28"/>
          <w:szCs w:val="28"/>
          <w:lang w:val="pt-BR"/>
        </w:rPr>
        <w:t xml:space="preserve"> </w:t>
      </w:r>
      <w:r w:rsidRPr="0074617F">
        <w:rPr>
          <w:iCs/>
          <w:sz w:val="28"/>
          <w:szCs w:val="28"/>
          <w:lang w:val="pt-BR"/>
        </w:rPr>
        <w:t>sông dốc, nhiều thác ghềnh, không bị ảnh hưởng triều. Vào mùa lũ lưu lượng,vận tốc, mực nước đều rất cao, ngược lại trong mùa cạn các đặc trưng thủy văn</w:t>
      </w:r>
      <w:r w:rsidR="00BC6D2E" w:rsidRPr="0074617F">
        <w:rPr>
          <w:iCs/>
          <w:sz w:val="28"/>
          <w:szCs w:val="28"/>
          <w:lang w:val="pt-BR"/>
        </w:rPr>
        <w:t xml:space="preserve"> </w:t>
      </w:r>
      <w:r w:rsidRPr="0074617F">
        <w:rPr>
          <w:iCs/>
          <w:sz w:val="28"/>
          <w:szCs w:val="28"/>
          <w:lang w:val="pt-BR"/>
        </w:rPr>
        <w:t>này đều đạt giá trị rất thấp, lòng sông lộ nhiều cuội sỏi, đá tảng. Trên đoạn sôngchảy qua vùng đồng bằng dòng sông hiền hòa, chảy quanh co và bị ảnh hưởng</w:t>
      </w:r>
      <w:r w:rsidR="00BC6D2E" w:rsidRPr="0074617F">
        <w:rPr>
          <w:iCs/>
          <w:sz w:val="28"/>
          <w:szCs w:val="28"/>
          <w:lang w:val="pt-BR"/>
        </w:rPr>
        <w:t xml:space="preserve"> </w:t>
      </w:r>
      <w:r w:rsidRPr="0074617F">
        <w:rPr>
          <w:iCs/>
          <w:sz w:val="28"/>
          <w:szCs w:val="28"/>
          <w:lang w:val="pt-BR"/>
        </w:rPr>
        <w:t>mạnh của thủy triều và độ mặn. Ngoài các nhánh sông tự nhiên, còn có các sông</w:t>
      </w:r>
      <w:r w:rsidR="00BC6D2E" w:rsidRPr="0074617F">
        <w:rPr>
          <w:iCs/>
          <w:sz w:val="28"/>
          <w:szCs w:val="28"/>
          <w:lang w:val="pt-BR"/>
        </w:rPr>
        <w:t xml:space="preserve"> </w:t>
      </w:r>
      <w:r w:rsidRPr="0074617F">
        <w:rPr>
          <w:iCs/>
          <w:sz w:val="28"/>
          <w:szCs w:val="28"/>
          <w:lang w:val="pt-BR"/>
        </w:rPr>
        <w:t>đào nối sông Hương với sông Bồ, nối sông Hương với đầm Cầu Hai, nối sông Bồ</w:t>
      </w:r>
      <w:r w:rsidR="00BC6D2E" w:rsidRPr="0074617F">
        <w:rPr>
          <w:iCs/>
          <w:sz w:val="28"/>
          <w:szCs w:val="28"/>
          <w:lang w:val="pt-BR"/>
        </w:rPr>
        <w:t xml:space="preserve"> </w:t>
      </w:r>
      <w:r w:rsidRPr="0074617F">
        <w:rPr>
          <w:iCs/>
          <w:sz w:val="28"/>
          <w:szCs w:val="28"/>
          <w:lang w:val="pt-BR"/>
        </w:rPr>
        <w:t>với phá Tam Giang.</w:t>
      </w:r>
    </w:p>
    <w:p w14:paraId="3F3C9AB1" w14:textId="77777777" w:rsidR="00E01FE6" w:rsidRPr="0074617F" w:rsidRDefault="00E01FE6" w:rsidP="00936A81">
      <w:pPr>
        <w:widowControl w:val="0"/>
        <w:ind w:firstLine="561"/>
        <w:rPr>
          <w:sz w:val="28"/>
          <w:szCs w:val="28"/>
          <w:lang w:val="pt-BR"/>
        </w:rPr>
      </w:pPr>
      <w:r w:rsidRPr="0074617F">
        <w:rPr>
          <w:sz w:val="28"/>
          <w:szCs w:val="28"/>
          <w:lang w:val="pt-BR"/>
        </w:rPr>
        <w:t>* Hệ sinh thái đầm phá</w:t>
      </w:r>
    </w:p>
    <w:p w14:paraId="1307512B" w14:textId="102C1454" w:rsidR="00E01FE6" w:rsidRPr="0074617F" w:rsidRDefault="00E01FE6" w:rsidP="00CD36CF">
      <w:pPr>
        <w:widowControl w:val="0"/>
        <w:ind w:firstLine="561"/>
        <w:rPr>
          <w:sz w:val="28"/>
          <w:szCs w:val="28"/>
        </w:rPr>
      </w:pPr>
      <w:r w:rsidRPr="0074617F">
        <w:rPr>
          <w:sz w:val="28"/>
          <w:szCs w:val="28"/>
          <w:lang w:val="pt-BR"/>
        </w:rPr>
        <w:t>Hệ</w:t>
      </w:r>
      <w:r w:rsidR="00A0745E" w:rsidRPr="0074617F">
        <w:rPr>
          <w:sz w:val="28"/>
          <w:szCs w:val="28"/>
          <w:lang w:val="pt-BR"/>
        </w:rPr>
        <w:t xml:space="preserve"> </w:t>
      </w:r>
      <w:r w:rsidRPr="0074617F">
        <w:rPr>
          <w:sz w:val="28"/>
          <w:szCs w:val="28"/>
        </w:rPr>
        <w:t>thống đầm phá Tam Giang - Cầu Hai kéo dài từ gần ranh giới với Quảng Trị đến vịnh Chân Mây, chiều dài hơn 70 km, diện tích 22.000 ha; đây là vùng đầm phá có diện tích lớn nhất khu vực Đông Nam Á có tầm quan trọng khu vực và quốc tế, giữ vai trò đặc biệt trong chiến lược phát triển</w:t>
      </w:r>
      <w:r w:rsidR="00EF53EC" w:rsidRPr="0074617F">
        <w:rPr>
          <w:sz w:val="28"/>
          <w:szCs w:val="28"/>
        </w:rPr>
        <w:t xml:space="preserve"> KT-XH</w:t>
      </w:r>
      <w:r w:rsidRPr="0074617F">
        <w:rPr>
          <w:sz w:val="28"/>
          <w:szCs w:val="28"/>
        </w:rPr>
        <w:t xml:space="preserve">, nhất là đối với các ngành du lịch, nông nghiệp và thủy sản, có ý nghĩa lớn trong việc duy trì, bảo tồn </w:t>
      </w:r>
      <w:r w:rsidR="00304A56" w:rsidRPr="0074617F">
        <w:rPr>
          <w:sz w:val="28"/>
          <w:szCs w:val="28"/>
        </w:rPr>
        <w:t>ĐDSH</w:t>
      </w:r>
      <w:r w:rsidRPr="0074617F">
        <w:rPr>
          <w:sz w:val="28"/>
          <w:szCs w:val="28"/>
        </w:rPr>
        <w:t xml:space="preserve">; đồng thời là vùng xung yếu về môi trường, nhạy cảm về sinh thái, cần đặc biệt quan tâm. </w:t>
      </w:r>
    </w:p>
    <w:p w14:paraId="1AC1A26F" w14:textId="7F1BBB3E" w:rsidR="00E01FE6" w:rsidRPr="0074617F" w:rsidRDefault="00E01FE6" w:rsidP="00CD36CF">
      <w:pPr>
        <w:widowControl w:val="0"/>
        <w:autoSpaceDE w:val="0"/>
        <w:autoSpaceDN w:val="0"/>
        <w:adjustRightInd w:val="0"/>
        <w:ind w:firstLine="561"/>
        <w:rPr>
          <w:sz w:val="28"/>
          <w:szCs w:val="28"/>
        </w:rPr>
      </w:pPr>
      <w:r w:rsidRPr="0074617F">
        <w:rPr>
          <w:sz w:val="28"/>
          <w:szCs w:val="28"/>
        </w:rPr>
        <w:t>Hệ đầm phá Tam Giang - Cầu Hai thông ra biển qua 2 cửa, Thuận An và Tư Hiền, là yếu tố quyết định của hệ thống đầm phá trong quá trình phát triển. Hình thái động lực của hai cửa thường xuyên thay đổi phức tạp. Cửa Thuận An dài khoảng 600</w:t>
      </w:r>
      <w:r w:rsidR="00FA01B2" w:rsidRPr="0074617F">
        <w:rPr>
          <w:sz w:val="28"/>
          <w:szCs w:val="28"/>
        </w:rPr>
        <w:t xml:space="preserve"> </w:t>
      </w:r>
      <w:r w:rsidRPr="0074617F">
        <w:rPr>
          <w:sz w:val="28"/>
          <w:szCs w:val="28"/>
        </w:rPr>
        <w:t>m, rộng 350</w:t>
      </w:r>
      <w:r w:rsidR="00FA01B2" w:rsidRPr="0074617F">
        <w:rPr>
          <w:sz w:val="28"/>
          <w:szCs w:val="28"/>
        </w:rPr>
        <w:t xml:space="preserve"> </w:t>
      </w:r>
      <w:r w:rsidRPr="0074617F">
        <w:rPr>
          <w:sz w:val="28"/>
          <w:szCs w:val="28"/>
        </w:rPr>
        <w:t>m, sâu tớ</w:t>
      </w:r>
      <w:r w:rsidR="00FA01B2" w:rsidRPr="0074617F">
        <w:rPr>
          <w:sz w:val="28"/>
          <w:szCs w:val="28"/>
        </w:rPr>
        <w:t xml:space="preserve">i 11 </w:t>
      </w:r>
      <w:r w:rsidRPr="0074617F">
        <w:rPr>
          <w:sz w:val="28"/>
          <w:szCs w:val="28"/>
        </w:rPr>
        <w:t>m ở phía trong. Cửa Tư Hiền có chiều dài khoảng 110</w:t>
      </w:r>
      <w:r w:rsidR="00FA01B2" w:rsidRPr="0074617F">
        <w:rPr>
          <w:sz w:val="28"/>
          <w:szCs w:val="28"/>
        </w:rPr>
        <w:t xml:space="preserve"> </w:t>
      </w:r>
      <w:r w:rsidRPr="0074617F">
        <w:rPr>
          <w:sz w:val="28"/>
          <w:szCs w:val="28"/>
        </w:rPr>
        <w:t>m, rộng 150</w:t>
      </w:r>
      <w:r w:rsidR="00FA01B2" w:rsidRPr="0074617F">
        <w:rPr>
          <w:sz w:val="28"/>
          <w:szCs w:val="28"/>
        </w:rPr>
        <w:t xml:space="preserve"> </w:t>
      </w:r>
      <w:r w:rsidRPr="0074617F">
        <w:rPr>
          <w:sz w:val="28"/>
          <w:szCs w:val="28"/>
        </w:rPr>
        <w:t>m, độ sâu bình quân trung bình -2</w:t>
      </w:r>
      <w:r w:rsidR="00FA01B2" w:rsidRPr="0074617F">
        <w:rPr>
          <w:sz w:val="28"/>
          <w:szCs w:val="28"/>
        </w:rPr>
        <w:t xml:space="preserve"> </w:t>
      </w:r>
      <w:r w:rsidRPr="0074617F">
        <w:rPr>
          <w:sz w:val="28"/>
          <w:szCs w:val="28"/>
        </w:rPr>
        <w:t>m. Cơn lũ lịch sử tháng 11/1999 đã mở ra cửa biển mới Hòa Duân, cách cửa Thuận An khoảng 4</w:t>
      </w:r>
      <w:r w:rsidR="00FA01B2" w:rsidRPr="0074617F">
        <w:rPr>
          <w:sz w:val="28"/>
          <w:szCs w:val="28"/>
        </w:rPr>
        <w:t xml:space="preserve"> </w:t>
      </w:r>
      <w:r w:rsidRPr="0074617F">
        <w:rPr>
          <w:sz w:val="28"/>
          <w:szCs w:val="28"/>
        </w:rPr>
        <w:t>km, sâu 8</w:t>
      </w:r>
      <w:r w:rsidR="00FA01B2" w:rsidRPr="0074617F">
        <w:rPr>
          <w:sz w:val="28"/>
          <w:szCs w:val="28"/>
        </w:rPr>
        <w:t xml:space="preserve"> </w:t>
      </w:r>
      <w:r w:rsidRPr="0074617F">
        <w:rPr>
          <w:sz w:val="28"/>
          <w:szCs w:val="28"/>
        </w:rPr>
        <w:t>m, rộng 800</w:t>
      </w:r>
      <w:r w:rsidR="00FA01B2" w:rsidRPr="0074617F">
        <w:rPr>
          <w:sz w:val="28"/>
          <w:szCs w:val="28"/>
        </w:rPr>
        <w:t xml:space="preserve"> </w:t>
      </w:r>
      <w:r w:rsidRPr="0074617F">
        <w:rPr>
          <w:sz w:val="28"/>
          <w:szCs w:val="28"/>
        </w:rPr>
        <w:t xml:space="preserve">m. Đến năm 2001 cửa biển này đã được hàn khẩu để khôi phục thông tuyến Quốc lộ 49B. </w:t>
      </w:r>
    </w:p>
    <w:p w14:paraId="11813E90" w14:textId="440E3729" w:rsidR="00E01FE6" w:rsidRPr="0074617F" w:rsidRDefault="00E01FE6" w:rsidP="00CD36CF">
      <w:pPr>
        <w:widowControl w:val="0"/>
        <w:autoSpaceDE w:val="0"/>
        <w:autoSpaceDN w:val="0"/>
        <w:adjustRightInd w:val="0"/>
        <w:ind w:firstLine="561"/>
        <w:rPr>
          <w:sz w:val="28"/>
          <w:szCs w:val="28"/>
        </w:rPr>
      </w:pPr>
      <w:r w:rsidRPr="0074617F">
        <w:rPr>
          <w:sz w:val="28"/>
          <w:szCs w:val="28"/>
        </w:rPr>
        <w:t xml:space="preserve">Ngoài ra đầm Lập An là thủy vực biệt lập thông ra biển qua cửa Lăng Cô, tương đối đẳng thước và kéo dài gần theo hướng Bắc - Nam. Chiều dài khoảng 5 </w:t>
      </w:r>
      <w:r w:rsidR="00FA01B2" w:rsidRPr="0074617F">
        <w:rPr>
          <w:sz w:val="28"/>
          <w:szCs w:val="28"/>
        </w:rPr>
        <w:t>–</w:t>
      </w:r>
      <w:r w:rsidRPr="0074617F">
        <w:rPr>
          <w:sz w:val="28"/>
          <w:szCs w:val="28"/>
        </w:rPr>
        <w:t xml:space="preserve"> 6</w:t>
      </w:r>
      <w:r w:rsidR="00FA01B2" w:rsidRPr="0074617F">
        <w:rPr>
          <w:sz w:val="28"/>
          <w:szCs w:val="28"/>
        </w:rPr>
        <w:t xml:space="preserve"> </w:t>
      </w:r>
      <w:r w:rsidRPr="0074617F">
        <w:rPr>
          <w:sz w:val="28"/>
          <w:szCs w:val="28"/>
        </w:rPr>
        <w:t xml:space="preserve">km, chiều rộng 2 </w:t>
      </w:r>
      <w:r w:rsidR="00FA01B2" w:rsidRPr="0074617F">
        <w:rPr>
          <w:sz w:val="28"/>
          <w:szCs w:val="28"/>
        </w:rPr>
        <w:t>–</w:t>
      </w:r>
      <w:r w:rsidRPr="0074617F">
        <w:rPr>
          <w:sz w:val="28"/>
          <w:szCs w:val="28"/>
        </w:rPr>
        <w:t xml:space="preserve"> 4</w:t>
      </w:r>
      <w:r w:rsidR="00FA01B2" w:rsidRPr="0074617F">
        <w:rPr>
          <w:sz w:val="28"/>
          <w:szCs w:val="28"/>
        </w:rPr>
        <w:t xml:space="preserve"> </w:t>
      </w:r>
      <w:r w:rsidRPr="0074617F">
        <w:rPr>
          <w:sz w:val="28"/>
          <w:szCs w:val="28"/>
        </w:rPr>
        <w:t>km, tổng diện tích mặt nước 15</w:t>
      </w:r>
      <w:r w:rsidR="00A67D12" w:rsidRPr="0074617F">
        <w:rPr>
          <w:sz w:val="28"/>
          <w:szCs w:val="28"/>
        </w:rPr>
        <w:t xml:space="preserve"> km</w:t>
      </w:r>
      <w:r w:rsidR="00A67D12" w:rsidRPr="0074617F">
        <w:rPr>
          <w:sz w:val="28"/>
          <w:szCs w:val="28"/>
          <w:vertAlign w:val="superscript"/>
        </w:rPr>
        <w:t>2</w:t>
      </w:r>
      <w:r w:rsidRPr="0074617F">
        <w:rPr>
          <w:sz w:val="28"/>
          <w:szCs w:val="28"/>
        </w:rPr>
        <w:t xml:space="preserve">. Chiều sâu đầm phổ </w:t>
      </w:r>
      <w:r w:rsidRPr="0074617F">
        <w:rPr>
          <w:sz w:val="28"/>
          <w:szCs w:val="28"/>
        </w:rPr>
        <w:lastRenderedPageBreak/>
        <w:t xml:space="preserve">biến 1 </w:t>
      </w:r>
      <w:r w:rsidR="00FA01B2" w:rsidRPr="0074617F">
        <w:rPr>
          <w:sz w:val="28"/>
          <w:szCs w:val="28"/>
        </w:rPr>
        <w:t>–</w:t>
      </w:r>
      <w:r w:rsidRPr="0074617F">
        <w:rPr>
          <w:sz w:val="28"/>
          <w:szCs w:val="28"/>
        </w:rPr>
        <w:t xml:space="preserve"> 3</w:t>
      </w:r>
      <w:r w:rsidR="00FA01B2" w:rsidRPr="0074617F">
        <w:rPr>
          <w:sz w:val="28"/>
          <w:szCs w:val="28"/>
        </w:rPr>
        <w:t xml:space="preserve"> </w:t>
      </w:r>
      <w:r w:rsidRPr="0074617F">
        <w:rPr>
          <w:sz w:val="28"/>
          <w:szCs w:val="28"/>
        </w:rPr>
        <w:t xml:space="preserve">m, tại vùng cửa đầm có lạch sâu tới 10m. </w:t>
      </w:r>
    </w:p>
    <w:p w14:paraId="2649E3AB" w14:textId="77777777" w:rsidR="00E01FE6" w:rsidRPr="0074617F" w:rsidRDefault="00E01FE6" w:rsidP="00936A81">
      <w:pPr>
        <w:widowControl w:val="0"/>
        <w:ind w:firstLine="561"/>
        <w:rPr>
          <w:sz w:val="28"/>
          <w:szCs w:val="28"/>
          <w:lang w:val="pt-BR"/>
        </w:rPr>
      </w:pPr>
      <w:r w:rsidRPr="0074617F">
        <w:rPr>
          <w:sz w:val="28"/>
          <w:szCs w:val="28"/>
          <w:lang w:val="pt-BR"/>
        </w:rPr>
        <w:t>* Hệ sinh thái vùng ven biển – đảo</w:t>
      </w:r>
    </w:p>
    <w:p w14:paraId="7BAFEA4A" w14:textId="43525267" w:rsidR="00E01FE6" w:rsidRPr="0074617F" w:rsidRDefault="00E01FE6" w:rsidP="00CD36CF">
      <w:pPr>
        <w:widowControl w:val="0"/>
        <w:ind w:firstLine="561"/>
        <w:rPr>
          <w:sz w:val="28"/>
          <w:szCs w:val="28"/>
          <w:lang w:val="pt-BR"/>
        </w:rPr>
      </w:pPr>
      <w:r w:rsidRPr="0074617F">
        <w:rPr>
          <w:sz w:val="28"/>
          <w:szCs w:val="28"/>
          <w:lang w:val="pt-BR"/>
        </w:rPr>
        <w:t xml:space="preserve">Thừa Thiên Huế có đường bờ biển dài khoảng </w:t>
      </w:r>
      <w:r w:rsidR="00CF6617" w:rsidRPr="0074617F">
        <w:rPr>
          <w:sz w:val="28"/>
          <w:szCs w:val="28"/>
          <w:lang w:val="pt-BR"/>
        </w:rPr>
        <w:t>120</w:t>
      </w:r>
      <w:r w:rsidR="00671C8B" w:rsidRPr="0074617F">
        <w:rPr>
          <w:sz w:val="28"/>
          <w:szCs w:val="28"/>
          <w:lang w:val="pt-BR"/>
        </w:rPr>
        <w:t xml:space="preserve"> km</w:t>
      </w:r>
      <w:r w:rsidRPr="0074617F">
        <w:rPr>
          <w:sz w:val="28"/>
          <w:szCs w:val="28"/>
          <w:lang w:val="pt-BR"/>
        </w:rPr>
        <w:t>, với chế độ thủy triều khá phức tạp.Vùng ven bờ Thừa Thiên Huế chịu ảnh hưởng của dòng nước lạnh ven bờ Tây vịnh Bắc Bộ nên hình thành các đường đẳng nhiệt có xu thế song song với bờ, nhiệt độ tăng dần từ bờ ra khơi. Vào mùa Đông, nhiệt độ nước luôn nhỏ hơn 24</w:t>
      </w:r>
      <w:r w:rsidRPr="0074617F">
        <w:rPr>
          <w:sz w:val="28"/>
          <w:szCs w:val="28"/>
          <w:vertAlign w:val="superscript"/>
          <w:lang w:val="pt-BR"/>
        </w:rPr>
        <w:t>0</w:t>
      </w:r>
      <w:r w:rsidRPr="0074617F">
        <w:rPr>
          <w:sz w:val="28"/>
          <w:szCs w:val="28"/>
          <w:lang w:val="pt-BR"/>
        </w:rPr>
        <w:t>C và giảm dần lên phía Bắc. Vùng lân cận cửa Thuận An và Tư Hiền, nhiệt độ cao hơn do ảnh hưởng nước sông đổ ra. Vào mùa Hè, nhiệt độ nước luôn lớn hơn 26</w:t>
      </w:r>
      <w:r w:rsidRPr="0074617F">
        <w:rPr>
          <w:sz w:val="28"/>
          <w:szCs w:val="28"/>
          <w:vertAlign w:val="superscript"/>
          <w:lang w:val="pt-BR"/>
        </w:rPr>
        <w:t>0</w:t>
      </w:r>
      <w:r w:rsidRPr="0074617F">
        <w:rPr>
          <w:sz w:val="28"/>
          <w:szCs w:val="28"/>
          <w:lang w:val="pt-BR"/>
        </w:rPr>
        <w:t>C.</w:t>
      </w:r>
    </w:p>
    <w:p w14:paraId="26BC0A8D" w14:textId="77777777" w:rsidR="00E01FE6" w:rsidRPr="0074617F" w:rsidRDefault="00E01FE6" w:rsidP="00CD36CF">
      <w:pPr>
        <w:widowControl w:val="0"/>
        <w:ind w:firstLine="561"/>
        <w:rPr>
          <w:sz w:val="28"/>
          <w:szCs w:val="28"/>
          <w:lang w:val="pt-BR"/>
        </w:rPr>
      </w:pPr>
      <w:r w:rsidRPr="0074617F">
        <w:rPr>
          <w:sz w:val="28"/>
          <w:szCs w:val="28"/>
          <w:lang w:val="pt-BR"/>
        </w:rPr>
        <w:t>Nằm cách bờ biển không xa về phía Đông Nam của tỉnh Thừa Thiên Huế có đảo Sơn Chà. Hòn đảo này được ví như “</w:t>
      </w:r>
      <w:r w:rsidRPr="0074617F">
        <w:rPr>
          <w:i/>
          <w:sz w:val="28"/>
          <w:szCs w:val="28"/>
          <w:lang w:val="pt-BR"/>
        </w:rPr>
        <w:t>đảo ngọc</w:t>
      </w:r>
      <w:r w:rsidRPr="0074617F">
        <w:rPr>
          <w:sz w:val="28"/>
          <w:szCs w:val="28"/>
          <w:lang w:val="pt-BR"/>
        </w:rPr>
        <w:t xml:space="preserve">” của vùng duyên hải miền Trung. Đảo Sơn Chà kết hợp với vùng Bắc Hải Vân tạo nên một thắng cảnh đẹp, nên thơ đồng thời cũng mang trong mình sự phong phú về các loài động thực vật. </w:t>
      </w:r>
    </w:p>
    <w:p w14:paraId="16ED8BD5" w14:textId="77777777" w:rsidR="00E01FE6" w:rsidRPr="0074617F" w:rsidRDefault="00E01FE6" w:rsidP="00936A81">
      <w:pPr>
        <w:widowControl w:val="0"/>
        <w:ind w:firstLine="561"/>
        <w:rPr>
          <w:sz w:val="28"/>
          <w:szCs w:val="28"/>
        </w:rPr>
      </w:pPr>
      <w:r w:rsidRPr="0074617F">
        <w:rPr>
          <w:sz w:val="28"/>
          <w:szCs w:val="28"/>
          <w:lang w:val="pt-BR"/>
        </w:rPr>
        <w:t>* Hệ sinh thái ao, hồ chứa quan trọng</w:t>
      </w:r>
      <w:bookmarkStart w:id="511" w:name="_Toc388365954"/>
      <w:bookmarkStart w:id="512" w:name="_Toc388366216"/>
      <w:bookmarkStart w:id="513" w:name="_Toc388423710"/>
      <w:bookmarkStart w:id="514" w:name="_Toc388424646"/>
      <w:bookmarkStart w:id="515" w:name="_Toc401413222"/>
      <w:bookmarkStart w:id="516" w:name="_Toc401416485"/>
      <w:bookmarkStart w:id="517" w:name="_Toc401417070"/>
      <w:bookmarkStart w:id="518" w:name="_Toc401417254"/>
      <w:bookmarkStart w:id="519" w:name="_Toc401417351"/>
      <w:bookmarkStart w:id="520" w:name="_Toc406264523"/>
      <w:bookmarkEnd w:id="511"/>
      <w:bookmarkEnd w:id="512"/>
      <w:bookmarkEnd w:id="513"/>
      <w:bookmarkEnd w:id="514"/>
      <w:bookmarkEnd w:id="515"/>
      <w:bookmarkEnd w:id="516"/>
      <w:bookmarkEnd w:id="517"/>
      <w:bookmarkEnd w:id="518"/>
      <w:bookmarkEnd w:id="519"/>
      <w:bookmarkEnd w:id="520"/>
    </w:p>
    <w:p w14:paraId="321A1E3B" w14:textId="77777777" w:rsidR="00E01FE6" w:rsidRPr="0074617F" w:rsidRDefault="00E01FE6" w:rsidP="00CD36CF">
      <w:pPr>
        <w:widowControl w:val="0"/>
        <w:ind w:firstLine="561"/>
        <w:rPr>
          <w:sz w:val="28"/>
          <w:szCs w:val="28"/>
        </w:rPr>
      </w:pPr>
      <w:r w:rsidRPr="0074617F">
        <w:rPr>
          <w:sz w:val="28"/>
          <w:szCs w:val="28"/>
        </w:rPr>
        <w:t xml:space="preserve">Thừa Thiên Huế có tới 78 trằm, 4 bàu lớn nhỏ có tên, không tên và gặp ở nhiều nơi, nhưng tập trung chủ yếu ở huyện Phong Điền, Quảng Điền. Trong vùng cát nội đồng thuộc huyện Phong Điền, Quảng Điền có hệ thống trằm bàu phân bố xen kẽ với trảng cát có hướng chung là Tây Bắc-Đông Nam. </w:t>
      </w:r>
    </w:p>
    <w:p w14:paraId="2F068B96" w14:textId="37980070" w:rsidR="00E01FE6" w:rsidRPr="0074617F" w:rsidRDefault="00E01FE6" w:rsidP="00CD36CF">
      <w:pPr>
        <w:widowControl w:val="0"/>
        <w:ind w:firstLine="561"/>
        <w:rPr>
          <w:position w:val="-1"/>
          <w:sz w:val="28"/>
          <w:szCs w:val="28"/>
        </w:rPr>
      </w:pPr>
      <w:r w:rsidRPr="0074617F">
        <w:rPr>
          <w:sz w:val="28"/>
          <w:szCs w:val="28"/>
        </w:rPr>
        <w:t>Đi từ phía quốc lộ 1A về đầm phá Tam Giang lần lượt gặp trằm ông Đàm, trằm Bàn (còn có tên trằm Ông Môi, hay trằm Mỹ Xuyên), trằm Cồn Tiên, trằm Nghiêm, trằm Thiềm, trằm Bàng, trằm Bàu Bàng. Chếch về phía Đông Nam và cũng với hướng từ rìa đồng bằng về phá Tam Giang còn có bàu Sen, bàu Niên, bàu Đen, bàu Tròn, bàu Thu, bàu Ruông. Các trằm, bàu dài từ 1.000 - 2.000 m đến 5.000 - 8.000 m, rộng từ 10 - 20 m đến 300 - 400 m, sâu khoảng 0,2 - 2,5 m và phân bố cách nhau từ 200 - 500m đến 1.000 - 3.000</w:t>
      </w:r>
      <w:r w:rsidR="00332B8A" w:rsidRPr="0074617F">
        <w:rPr>
          <w:sz w:val="28"/>
          <w:szCs w:val="28"/>
        </w:rPr>
        <w:t xml:space="preserve"> </w:t>
      </w:r>
      <w:r w:rsidRPr="0074617F">
        <w:rPr>
          <w:sz w:val="28"/>
          <w:szCs w:val="28"/>
        </w:rPr>
        <w:t>m. Nước trong trằm, bàu rất phong phú, quanh năm có nước, đủ tưới cho ruộng đồng kể cả lúc khô hạn. Bên cạnh đó, trên toàn tỉnh còn có khoảng 68 hồ chứa thủy lợi lớn nhỏ, trong đó hiện có 22 hồ, trằm, bàu có dung tích chứa nước trên 0,5 triệu m</w:t>
      </w:r>
      <w:r w:rsidRPr="0074617F">
        <w:rPr>
          <w:sz w:val="28"/>
          <w:szCs w:val="28"/>
          <w:vertAlign w:val="superscript"/>
        </w:rPr>
        <w:t>3</w:t>
      </w:r>
      <w:r w:rsidRPr="0074617F">
        <w:rPr>
          <w:sz w:val="28"/>
          <w:szCs w:val="28"/>
        </w:rPr>
        <w:t>, với với khả năng tưới từ 10 đến 35 ha, ở một số hồ khả năng tưới lên đế</w:t>
      </w:r>
      <w:r w:rsidR="00562A2D" w:rsidRPr="0074617F">
        <w:rPr>
          <w:sz w:val="28"/>
          <w:szCs w:val="28"/>
        </w:rPr>
        <w:t>n 80-</w:t>
      </w:r>
      <w:r w:rsidRPr="0074617F">
        <w:rPr>
          <w:sz w:val="28"/>
          <w:szCs w:val="28"/>
        </w:rPr>
        <w:t>140 ha.</w:t>
      </w:r>
    </w:p>
    <w:p w14:paraId="2925BE47" w14:textId="7014EA4B" w:rsidR="00E01FE6" w:rsidRPr="0074617F" w:rsidRDefault="00E01FE6" w:rsidP="00DA0E99">
      <w:pPr>
        <w:pStyle w:val="Heading4"/>
        <w:rPr>
          <w:sz w:val="28"/>
          <w:szCs w:val="28"/>
        </w:rPr>
      </w:pPr>
      <w:r w:rsidRPr="0074617F">
        <w:rPr>
          <w:sz w:val="28"/>
          <w:szCs w:val="28"/>
        </w:rPr>
        <w:t>2.</w:t>
      </w:r>
      <w:r w:rsidR="002146E2" w:rsidRPr="0074617F">
        <w:rPr>
          <w:sz w:val="28"/>
          <w:szCs w:val="28"/>
        </w:rPr>
        <w:t>2.3</w:t>
      </w:r>
      <w:r w:rsidR="00015031" w:rsidRPr="0074617F">
        <w:rPr>
          <w:sz w:val="28"/>
          <w:szCs w:val="28"/>
        </w:rPr>
        <w:t>.2. C</w:t>
      </w:r>
      <w:r w:rsidR="00C77CBD" w:rsidRPr="0074617F">
        <w:rPr>
          <w:sz w:val="28"/>
          <w:szCs w:val="28"/>
        </w:rPr>
        <w:t xml:space="preserve">ác </w:t>
      </w:r>
      <w:r w:rsidR="00CA0E5E" w:rsidRPr="0074617F">
        <w:rPr>
          <w:sz w:val="28"/>
          <w:szCs w:val="28"/>
        </w:rPr>
        <w:t>KBT</w:t>
      </w:r>
      <w:r w:rsidRPr="0074617F">
        <w:rPr>
          <w:sz w:val="28"/>
          <w:szCs w:val="28"/>
        </w:rPr>
        <w:t xml:space="preserve"> thiên nhiên</w:t>
      </w:r>
    </w:p>
    <w:p w14:paraId="280179E5" w14:textId="05BE1EA6" w:rsidR="00E01FE6" w:rsidRPr="0074617F" w:rsidRDefault="00462918" w:rsidP="00CD36CF">
      <w:pPr>
        <w:widowControl w:val="0"/>
        <w:autoSpaceDE w:val="0"/>
        <w:autoSpaceDN w:val="0"/>
        <w:adjustRightInd w:val="0"/>
        <w:ind w:firstLine="0"/>
        <w:rPr>
          <w:sz w:val="28"/>
          <w:szCs w:val="28"/>
        </w:rPr>
      </w:pPr>
      <w:r w:rsidRPr="0074617F">
        <w:rPr>
          <w:iCs/>
          <w:sz w:val="28"/>
          <w:szCs w:val="28"/>
        </w:rPr>
        <w:t>1</w:t>
      </w:r>
      <w:r w:rsidR="00E01FE6" w:rsidRPr="0074617F">
        <w:rPr>
          <w:iCs/>
          <w:sz w:val="28"/>
          <w:szCs w:val="28"/>
        </w:rPr>
        <w:t xml:space="preserve">) Vườn Quốc gia Bạch Mã </w:t>
      </w:r>
    </w:p>
    <w:p w14:paraId="5BAE0056" w14:textId="2EC04906" w:rsidR="00E01FE6" w:rsidRPr="0074617F" w:rsidRDefault="00E01FE6" w:rsidP="00CD36CF">
      <w:pPr>
        <w:widowControl w:val="0"/>
        <w:autoSpaceDE w:val="0"/>
        <w:autoSpaceDN w:val="0"/>
        <w:adjustRightInd w:val="0"/>
        <w:rPr>
          <w:sz w:val="28"/>
          <w:szCs w:val="28"/>
        </w:rPr>
      </w:pPr>
      <w:r w:rsidRPr="0074617F">
        <w:rPr>
          <w:sz w:val="28"/>
          <w:szCs w:val="28"/>
        </w:rPr>
        <w:lastRenderedPageBreak/>
        <w:t xml:space="preserve">Vườn Quốc gia Bạch Mã được thành lập theo Quyết định số 214/CT ngày 15/7/1991 của Chủ tịch Hội đồng Bộ trưởng (nay là Thủ tướng Chính phủ), có tổng diện tích 37.487 ha (34.830 ha thuộc địa bàn tỉnh Thừa Thiên Huế, và 3.107 thuộc địa địa bàn tỉnh Quảng Nam), trong đó: </w:t>
      </w:r>
    </w:p>
    <w:p w14:paraId="3D4FBB49"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bảo vệ nghiêm ngặt: 12.064,8 ha. </w:t>
      </w:r>
    </w:p>
    <w:p w14:paraId="36D0A368"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phục hồi sinh thái: 20.234,0 ha. </w:t>
      </w:r>
    </w:p>
    <w:p w14:paraId="7D1995FC"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dịch vụ hành chính: 5.188,2 ha. </w:t>
      </w:r>
    </w:p>
    <w:p w14:paraId="599BD025" w14:textId="498C8ABC" w:rsidR="00E01FE6" w:rsidRPr="0074617F" w:rsidRDefault="00E01FE6" w:rsidP="00CD36CF">
      <w:pPr>
        <w:widowControl w:val="0"/>
        <w:autoSpaceDE w:val="0"/>
        <w:autoSpaceDN w:val="0"/>
        <w:adjustRightInd w:val="0"/>
        <w:rPr>
          <w:sz w:val="28"/>
          <w:szCs w:val="28"/>
        </w:rPr>
      </w:pPr>
      <w:r w:rsidRPr="0074617F">
        <w:rPr>
          <w:sz w:val="28"/>
          <w:szCs w:val="28"/>
        </w:rPr>
        <w:t xml:space="preserve">Diện tích vùng đệm của </w:t>
      </w:r>
      <w:r w:rsidR="00C422B3" w:rsidRPr="0074617F">
        <w:rPr>
          <w:sz w:val="28"/>
          <w:szCs w:val="28"/>
        </w:rPr>
        <w:t>V</w:t>
      </w:r>
      <w:r w:rsidR="00AE2A26" w:rsidRPr="0074617F">
        <w:rPr>
          <w:sz w:val="28"/>
          <w:szCs w:val="28"/>
        </w:rPr>
        <w:t>ườ</w:t>
      </w:r>
      <w:r w:rsidR="00C422B3" w:rsidRPr="0074617F">
        <w:rPr>
          <w:sz w:val="28"/>
          <w:szCs w:val="28"/>
        </w:rPr>
        <w:t>n Q</w:t>
      </w:r>
      <w:r w:rsidR="00AE2A26" w:rsidRPr="0074617F">
        <w:rPr>
          <w:sz w:val="28"/>
          <w:szCs w:val="28"/>
        </w:rPr>
        <w:t>uốc gia</w:t>
      </w:r>
      <w:r w:rsidRPr="0074617F">
        <w:rPr>
          <w:sz w:val="28"/>
          <w:szCs w:val="28"/>
        </w:rPr>
        <w:t xml:space="preserve"> Bạch Mã là 58.676 ha, bao gồm 11 xã, thị trấn thuộc huyện Phú Lộc và Nam Đông của tỉnh Thừa Thiên Huế và 4 xã của huyện Đông Giang thuộc tỉnh Quảng Nam. </w:t>
      </w:r>
    </w:p>
    <w:p w14:paraId="3EB927B1" w14:textId="11CC389D" w:rsidR="00E01FE6" w:rsidRPr="0074617F" w:rsidRDefault="00AE2A26" w:rsidP="00CD36CF">
      <w:pPr>
        <w:widowControl w:val="0"/>
        <w:autoSpaceDE w:val="0"/>
        <w:autoSpaceDN w:val="0"/>
        <w:adjustRightInd w:val="0"/>
        <w:rPr>
          <w:sz w:val="28"/>
          <w:szCs w:val="28"/>
          <w:lang w:val="pt-BR"/>
        </w:rPr>
      </w:pPr>
      <w:r w:rsidRPr="0074617F">
        <w:rPr>
          <w:sz w:val="28"/>
          <w:szCs w:val="28"/>
        </w:rPr>
        <w:t>Vườ</w:t>
      </w:r>
      <w:r w:rsidR="00C422B3" w:rsidRPr="0074617F">
        <w:rPr>
          <w:sz w:val="28"/>
          <w:szCs w:val="28"/>
        </w:rPr>
        <w:t>n Q</w:t>
      </w:r>
      <w:r w:rsidRPr="0074617F">
        <w:rPr>
          <w:sz w:val="28"/>
          <w:szCs w:val="28"/>
        </w:rPr>
        <w:t>uốc gia</w:t>
      </w:r>
      <w:r w:rsidR="00E01FE6" w:rsidRPr="0074617F">
        <w:rPr>
          <w:sz w:val="28"/>
          <w:szCs w:val="28"/>
        </w:rPr>
        <w:t xml:space="preserve"> Bạch Mã </w:t>
      </w:r>
      <w:r w:rsidR="00E01FE6" w:rsidRPr="0074617F">
        <w:rPr>
          <w:sz w:val="28"/>
          <w:szCs w:val="28"/>
          <w:lang w:val="pt-BR"/>
        </w:rPr>
        <w:t xml:space="preserve">có các hệ sinh thái phong phú, đa dạng với 12 kiểu </w:t>
      </w:r>
      <w:r w:rsidR="00D10151" w:rsidRPr="0074617F">
        <w:rPr>
          <w:sz w:val="28"/>
          <w:szCs w:val="28"/>
          <w:lang w:val="en-US"/>
        </w:rPr>
        <w:t>hệ sinh thái</w:t>
      </w:r>
      <w:r w:rsidR="00E01FE6" w:rsidRPr="0074617F">
        <w:rPr>
          <w:sz w:val="28"/>
          <w:szCs w:val="28"/>
          <w:lang w:val="pt-BR"/>
        </w:rPr>
        <w:t xml:space="preserve">: rừng kín nguyên sinh thường xanh lá rộng trên núi trung bình; rừng thưa thường xanh; rừng hỗn giao; đồng cỏ... và </w:t>
      </w:r>
      <w:r w:rsidR="00E01FE6" w:rsidRPr="0074617F">
        <w:rPr>
          <w:sz w:val="28"/>
          <w:szCs w:val="28"/>
        </w:rPr>
        <w:t>có hệ động thực vật điển hình và hệ sinh thái giao thoa giữa hai luồng khí hậu miền Bắc và miền Nam, phân bố theo đai cao từ thấp đến 1.700m so với mặt nước biể</w:t>
      </w:r>
      <w:r w:rsidR="00C77CBD" w:rsidRPr="0074617F">
        <w:rPr>
          <w:sz w:val="28"/>
          <w:szCs w:val="28"/>
        </w:rPr>
        <w:t>n.</w:t>
      </w:r>
    </w:p>
    <w:p w14:paraId="60348B96" w14:textId="6C1E5FC2" w:rsidR="00E01FE6" w:rsidRPr="0074617F" w:rsidRDefault="00462918" w:rsidP="00CD36CF">
      <w:pPr>
        <w:widowControl w:val="0"/>
        <w:autoSpaceDE w:val="0"/>
        <w:autoSpaceDN w:val="0"/>
        <w:adjustRightInd w:val="0"/>
        <w:ind w:firstLine="0"/>
        <w:rPr>
          <w:sz w:val="28"/>
          <w:szCs w:val="28"/>
        </w:rPr>
      </w:pPr>
      <w:r w:rsidRPr="0074617F">
        <w:rPr>
          <w:iCs/>
          <w:sz w:val="28"/>
          <w:szCs w:val="28"/>
        </w:rPr>
        <w:t>2</w:t>
      </w:r>
      <w:r w:rsidR="00E01FE6" w:rsidRPr="0074617F">
        <w:rPr>
          <w:iCs/>
          <w:sz w:val="28"/>
          <w:szCs w:val="28"/>
        </w:rPr>
        <w:t xml:space="preserve">) </w:t>
      </w:r>
      <w:r w:rsidR="00CA0E5E" w:rsidRPr="0074617F">
        <w:rPr>
          <w:iCs/>
          <w:sz w:val="28"/>
          <w:szCs w:val="28"/>
        </w:rPr>
        <w:t>KBT</w:t>
      </w:r>
      <w:r w:rsidR="00E01FE6" w:rsidRPr="0074617F">
        <w:rPr>
          <w:iCs/>
          <w:sz w:val="28"/>
          <w:szCs w:val="28"/>
        </w:rPr>
        <w:t xml:space="preserve"> thiên nhiên Phong Điền </w:t>
      </w:r>
    </w:p>
    <w:p w14:paraId="5ADBF4F9" w14:textId="685D8714" w:rsidR="00E01FE6" w:rsidRPr="0074617F" w:rsidRDefault="00CA0E5E" w:rsidP="00CD36CF">
      <w:pPr>
        <w:widowControl w:val="0"/>
        <w:autoSpaceDE w:val="0"/>
        <w:autoSpaceDN w:val="0"/>
        <w:adjustRightInd w:val="0"/>
        <w:rPr>
          <w:sz w:val="28"/>
          <w:szCs w:val="28"/>
        </w:rPr>
      </w:pPr>
      <w:r w:rsidRPr="0074617F">
        <w:rPr>
          <w:sz w:val="28"/>
          <w:szCs w:val="28"/>
        </w:rPr>
        <w:t>KBT</w:t>
      </w:r>
      <w:r w:rsidR="00AC5262" w:rsidRPr="0074617F">
        <w:rPr>
          <w:sz w:val="28"/>
          <w:szCs w:val="28"/>
        </w:rPr>
        <w:t xml:space="preserve"> thiên nhiên</w:t>
      </w:r>
      <w:r w:rsidR="00E01FE6" w:rsidRPr="0074617F">
        <w:rPr>
          <w:sz w:val="28"/>
          <w:szCs w:val="28"/>
        </w:rPr>
        <w:t xml:space="preserve"> Phong Điền</w:t>
      </w:r>
      <w:r w:rsidR="00E01FE6" w:rsidRPr="0074617F">
        <w:rPr>
          <w:sz w:val="28"/>
          <w:szCs w:val="28"/>
          <w:lang w:val="pt-BR"/>
        </w:rPr>
        <w:t xml:space="preserve"> được thành lập theo Quyết định số 2979/QĐ-UB ngày 13/11/2002 của UBND tỉnh thừa Thiên Huế, </w:t>
      </w:r>
      <w:r w:rsidR="00E01FE6" w:rsidRPr="0074617F">
        <w:rPr>
          <w:sz w:val="28"/>
          <w:szCs w:val="28"/>
        </w:rPr>
        <w:t xml:space="preserve">nằm trên địa bàn hai huyện Phong Điền và A Lưới, tiếp giáp với </w:t>
      </w:r>
      <w:r w:rsidRPr="0074617F">
        <w:rPr>
          <w:sz w:val="28"/>
          <w:szCs w:val="28"/>
        </w:rPr>
        <w:t>KBT</w:t>
      </w:r>
      <w:r w:rsidR="00AC5262" w:rsidRPr="0074617F">
        <w:rPr>
          <w:sz w:val="28"/>
          <w:szCs w:val="28"/>
        </w:rPr>
        <w:t xml:space="preserve"> thiên nhiên</w:t>
      </w:r>
      <w:r w:rsidR="00E01FE6" w:rsidRPr="0074617F">
        <w:rPr>
          <w:sz w:val="28"/>
          <w:szCs w:val="28"/>
        </w:rPr>
        <w:t xml:space="preserve"> Đakrông (tỉnh Quảng Trị), </w:t>
      </w:r>
      <w:r w:rsidR="00E01FE6" w:rsidRPr="0074617F">
        <w:rPr>
          <w:sz w:val="28"/>
          <w:szCs w:val="28"/>
          <w:lang w:val="pt-BR"/>
        </w:rPr>
        <w:t>với tổng diện tích 41.433 ha bao gồm 43 tiểu khu</w:t>
      </w:r>
      <w:r w:rsidR="00E01FE6" w:rsidRPr="0074617F">
        <w:rPr>
          <w:sz w:val="28"/>
          <w:szCs w:val="28"/>
        </w:rPr>
        <w:t xml:space="preserve">, trong đó: </w:t>
      </w:r>
    </w:p>
    <w:p w14:paraId="4351DB7C"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bảo vệ nghiêm ngặt: 25.431 ha </w:t>
      </w:r>
    </w:p>
    <w:p w14:paraId="365DF485"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phục hồi sinh thái: 16.002 ha </w:t>
      </w:r>
    </w:p>
    <w:p w14:paraId="4D7A6F4D" w14:textId="51B8B62A" w:rsidR="00E01FE6" w:rsidRPr="0074617F" w:rsidRDefault="00E01FE6" w:rsidP="00CD36CF">
      <w:pPr>
        <w:widowControl w:val="0"/>
        <w:shd w:val="clear" w:color="auto" w:fill="FFFFFF"/>
        <w:ind w:left="720" w:firstLine="0"/>
        <w:textAlignment w:val="baseline"/>
        <w:rPr>
          <w:sz w:val="28"/>
          <w:szCs w:val="28"/>
        </w:rPr>
      </w:pPr>
      <w:r w:rsidRPr="0074617F">
        <w:rPr>
          <w:sz w:val="28"/>
          <w:szCs w:val="28"/>
        </w:rPr>
        <w:t xml:space="preserve">Diện tích vùng đệm: 43.600 ha (gồm 3 xã thuộc huyện Phong điền và 6 xã thuộc huyện A Lưới). </w:t>
      </w:r>
    </w:p>
    <w:p w14:paraId="7A23EED7" w14:textId="57FC81B2" w:rsidR="00E01FE6" w:rsidRPr="0074617F" w:rsidRDefault="00462918" w:rsidP="00CD36CF">
      <w:pPr>
        <w:widowControl w:val="0"/>
        <w:autoSpaceDE w:val="0"/>
        <w:autoSpaceDN w:val="0"/>
        <w:adjustRightInd w:val="0"/>
        <w:ind w:firstLine="0"/>
        <w:rPr>
          <w:iCs/>
          <w:sz w:val="28"/>
          <w:szCs w:val="28"/>
        </w:rPr>
      </w:pPr>
      <w:r w:rsidRPr="0074617F">
        <w:rPr>
          <w:iCs/>
          <w:sz w:val="28"/>
          <w:szCs w:val="28"/>
        </w:rPr>
        <w:t>3</w:t>
      </w:r>
      <w:r w:rsidR="00E01FE6" w:rsidRPr="0074617F">
        <w:rPr>
          <w:iCs/>
          <w:sz w:val="28"/>
          <w:szCs w:val="28"/>
        </w:rPr>
        <w:t xml:space="preserve">) </w:t>
      </w:r>
      <w:r w:rsidR="00CA0E5E" w:rsidRPr="0074617F">
        <w:rPr>
          <w:iCs/>
          <w:sz w:val="28"/>
          <w:szCs w:val="28"/>
        </w:rPr>
        <w:t>KBT</w:t>
      </w:r>
      <w:r w:rsidR="00E01FE6" w:rsidRPr="0074617F">
        <w:rPr>
          <w:iCs/>
          <w:sz w:val="28"/>
          <w:szCs w:val="28"/>
        </w:rPr>
        <w:t xml:space="preserve"> Sao La Thừa Thiên Huế </w:t>
      </w:r>
    </w:p>
    <w:p w14:paraId="4F8E9AD3" w14:textId="0F1874EE" w:rsidR="00E01FE6" w:rsidRPr="0074617F" w:rsidRDefault="00CA0E5E" w:rsidP="00CD36CF">
      <w:pPr>
        <w:widowControl w:val="0"/>
        <w:autoSpaceDE w:val="0"/>
        <w:autoSpaceDN w:val="0"/>
        <w:adjustRightInd w:val="0"/>
        <w:rPr>
          <w:sz w:val="28"/>
          <w:szCs w:val="28"/>
          <w:lang w:val="pt-BR"/>
        </w:rPr>
      </w:pPr>
      <w:r w:rsidRPr="0074617F">
        <w:rPr>
          <w:sz w:val="28"/>
          <w:szCs w:val="28"/>
        </w:rPr>
        <w:t>KBT</w:t>
      </w:r>
      <w:r w:rsidR="00E01FE6" w:rsidRPr="0074617F">
        <w:rPr>
          <w:sz w:val="28"/>
          <w:szCs w:val="28"/>
        </w:rPr>
        <w:t xml:space="preserve"> Sao La Thừa Thiên Huế đ</w:t>
      </w:r>
      <w:r w:rsidR="00E01FE6" w:rsidRPr="0074617F">
        <w:rPr>
          <w:sz w:val="28"/>
          <w:szCs w:val="28"/>
          <w:lang w:val="pt-BR"/>
        </w:rPr>
        <w:t xml:space="preserve">ược </w:t>
      </w:r>
      <w:r w:rsidR="00C77CBD" w:rsidRPr="0074617F">
        <w:rPr>
          <w:sz w:val="28"/>
          <w:szCs w:val="28"/>
          <w:lang w:val="pt-BR"/>
        </w:rPr>
        <w:t xml:space="preserve">tjis điểm </w:t>
      </w:r>
      <w:r w:rsidR="00E01FE6" w:rsidRPr="0074617F">
        <w:rPr>
          <w:sz w:val="28"/>
          <w:szCs w:val="28"/>
          <w:lang w:val="pt-BR"/>
        </w:rPr>
        <w:t>thành lập theo Quyết định số 2020/QĐ-UBND ngày 9/10/2013 của UBND tỉnh Thừa Thiên Huế,</w:t>
      </w:r>
      <w:r w:rsidR="00E01FE6" w:rsidRPr="0074617F">
        <w:rPr>
          <w:sz w:val="28"/>
          <w:szCs w:val="28"/>
        </w:rPr>
        <w:t xml:space="preserve"> có tổng diện tích 15.519,93 ha, gồm 15 tiểu khu, thuộc địa bàn 3 xã: Hương Nguyên, huyện A Lưới và xã Thượng Quảng, Thượng Long của huyện Nam Đông,</w:t>
      </w:r>
      <w:r w:rsidR="00E01FE6" w:rsidRPr="0074617F">
        <w:rPr>
          <w:sz w:val="28"/>
          <w:szCs w:val="28"/>
          <w:lang w:val="pt-BR"/>
        </w:rPr>
        <w:t xml:space="preserve"> nhằm mục tiêu bảo tồn quần thể Sao La và 2 loài thú móng guốc khác là Mang Trường Sơn và </w:t>
      </w:r>
      <w:r w:rsidR="00E01FE6" w:rsidRPr="0074617F">
        <w:rPr>
          <w:sz w:val="28"/>
          <w:szCs w:val="28"/>
          <w:lang w:val="pt-BR"/>
        </w:rPr>
        <w:lastRenderedPageBreak/>
        <w:t>Mang lớn, đồng thời bảo tồn các loài động, thực vật đặc hữu, quý hiếm khác...</w:t>
      </w:r>
    </w:p>
    <w:p w14:paraId="50065050" w14:textId="787E2FB7" w:rsidR="00E01FE6" w:rsidRPr="0074617F" w:rsidRDefault="00462918" w:rsidP="00CD36CF">
      <w:pPr>
        <w:widowControl w:val="0"/>
        <w:ind w:firstLine="0"/>
        <w:rPr>
          <w:sz w:val="28"/>
          <w:szCs w:val="28"/>
        </w:rPr>
      </w:pPr>
      <w:r w:rsidRPr="0074617F">
        <w:rPr>
          <w:sz w:val="28"/>
          <w:szCs w:val="28"/>
          <w:lang w:val="pt-BR"/>
        </w:rPr>
        <w:t>4)</w:t>
      </w:r>
      <w:r w:rsidR="00E01FE6" w:rsidRPr="0074617F">
        <w:rPr>
          <w:iCs/>
          <w:sz w:val="28"/>
          <w:szCs w:val="28"/>
        </w:rPr>
        <w:t xml:space="preserve"> </w:t>
      </w:r>
      <w:r w:rsidR="00CA0E5E" w:rsidRPr="0074617F">
        <w:rPr>
          <w:iCs/>
          <w:sz w:val="28"/>
          <w:szCs w:val="28"/>
        </w:rPr>
        <w:t>KBT</w:t>
      </w:r>
      <w:r w:rsidR="00E01FE6" w:rsidRPr="0074617F">
        <w:rPr>
          <w:iCs/>
          <w:sz w:val="28"/>
          <w:szCs w:val="28"/>
        </w:rPr>
        <w:t xml:space="preserve"> thiên nhiên đất ngập nước Tam Giang - Cầu Hai </w:t>
      </w:r>
    </w:p>
    <w:p w14:paraId="1D43FA76" w14:textId="1E0B5988" w:rsidR="00E01FE6" w:rsidRPr="0074617F" w:rsidRDefault="00CA0E5E" w:rsidP="00CD36CF">
      <w:pPr>
        <w:widowControl w:val="0"/>
        <w:autoSpaceDE w:val="0"/>
        <w:autoSpaceDN w:val="0"/>
        <w:adjustRightInd w:val="0"/>
        <w:rPr>
          <w:sz w:val="28"/>
          <w:szCs w:val="28"/>
        </w:rPr>
      </w:pPr>
      <w:r w:rsidRPr="0074617F">
        <w:rPr>
          <w:sz w:val="28"/>
          <w:szCs w:val="28"/>
        </w:rPr>
        <w:t>KBT</w:t>
      </w:r>
      <w:r w:rsidR="00E01FE6" w:rsidRPr="0074617F">
        <w:rPr>
          <w:iCs/>
          <w:sz w:val="28"/>
          <w:szCs w:val="28"/>
        </w:rPr>
        <w:t xml:space="preserve"> thiên nhiên đất ngập nước</w:t>
      </w:r>
      <w:r w:rsidR="00E01FE6" w:rsidRPr="0074617F">
        <w:rPr>
          <w:sz w:val="28"/>
          <w:szCs w:val="28"/>
        </w:rPr>
        <w:t xml:space="preserve"> Tam Giang- Cầu Hai được thành lập tại Quyết định số 495/QĐ-UBND ngày 20/02/2020, bao gồm 02 phân vùng: Ô Lâu, Cồn Tè - Rú Chá và 23 khu bảo vệ nguồn lợi thủy sản, nằm trong ranh giới hành chính của 23 xã, thị trấn thuộc 05 huyện, thị xã: </w:t>
      </w:r>
    </w:p>
    <w:p w14:paraId="53EC3BD6" w14:textId="0471EAD5" w:rsidR="00E01FE6" w:rsidRPr="0074617F" w:rsidRDefault="00E01FE6" w:rsidP="00CD36CF">
      <w:pPr>
        <w:widowControl w:val="0"/>
        <w:autoSpaceDE w:val="0"/>
        <w:autoSpaceDN w:val="0"/>
        <w:adjustRightInd w:val="0"/>
        <w:rPr>
          <w:sz w:val="28"/>
          <w:szCs w:val="28"/>
        </w:rPr>
      </w:pPr>
      <w:r w:rsidRPr="0074617F">
        <w:rPr>
          <w:sz w:val="28"/>
          <w:szCs w:val="28"/>
        </w:rPr>
        <w:t xml:space="preserve">Tổng diện tích </w:t>
      </w:r>
      <w:r w:rsidR="00CA0E5E" w:rsidRPr="0074617F">
        <w:rPr>
          <w:sz w:val="28"/>
          <w:szCs w:val="28"/>
        </w:rPr>
        <w:t>KBT</w:t>
      </w:r>
      <w:r w:rsidRPr="0074617F">
        <w:rPr>
          <w:sz w:val="28"/>
          <w:szCs w:val="28"/>
        </w:rPr>
        <w:t xml:space="preserve"> đất ngập nước Tam Giang - Cầu Hai là 2.071,5 ha, bao gồm phân vùng Ô Lâu (1.270,2 ha), phân vùng Cồn Tè - Rú Chá (187,1 ha) và 23 khu bảo vệ nguồn lợi thủy sản (614,2 ha). Trong đó: </w:t>
      </w:r>
    </w:p>
    <w:p w14:paraId="28C058B6" w14:textId="012DF21C" w:rsidR="00E01FE6" w:rsidRPr="0074617F" w:rsidRDefault="00E01FE6" w:rsidP="00CD36CF">
      <w:pPr>
        <w:widowControl w:val="0"/>
        <w:autoSpaceDE w:val="0"/>
        <w:autoSpaceDN w:val="0"/>
        <w:adjustRightInd w:val="0"/>
        <w:rPr>
          <w:sz w:val="28"/>
          <w:szCs w:val="28"/>
        </w:rPr>
      </w:pPr>
      <w:r w:rsidRPr="0074617F">
        <w:rPr>
          <w:sz w:val="28"/>
          <w:szCs w:val="28"/>
        </w:rPr>
        <w:t>+</w:t>
      </w:r>
      <w:r w:rsidR="00A158EB" w:rsidRPr="0074617F">
        <w:rPr>
          <w:sz w:val="28"/>
          <w:szCs w:val="28"/>
        </w:rPr>
        <w:t xml:space="preserve"> </w:t>
      </w:r>
      <w:r w:rsidRPr="0074617F">
        <w:rPr>
          <w:sz w:val="28"/>
          <w:szCs w:val="28"/>
        </w:rPr>
        <w:t xml:space="preserve">Phân khu bảo vệ nghiêm ngặt: 799,1 ha; </w:t>
      </w:r>
    </w:p>
    <w:p w14:paraId="7617FB08"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phục hồi sinh thái: 1.242,9 ha; </w:t>
      </w:r>
    </w:p>
    <w:p w14:paraId="11065599"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Phân khu dịch vụ - hành chính: 29,5 ha. </w:t>
      </w:r>
    </w:p>
    <w:p w14:paraId="3B0E9371" w14:textId="7EBD0C0A" w:rsidR="00E01FE6" w:rsidRPr="0074617F" w:rsidRDefault="00E01FE6" w:rsidP="00CD36CF">
      <w:pPr>
        <w:widowControl w:val="0"/>
        <w:autoSpaceDE w:val="0"/>
        <w:autoSpaceDN w:val="0"/>
        <w:adjustRightInd w:val="0"/>
        <w:rPr>
          <w:sz w:val="28"/>
          <w:szCs w:val="28"/>
        </w:rPr>
      </w:pPr>
      <w:r w:rsidRPr="0074617F">
        <w:rPr>
          <w:sz w:val="28"/>
          <w:szCs w:val="28"/>
        </w:rPr>
        <w:t xml:space="preserve">Vùng đệm của </w:t>
      </w:r>
      <w:r w:rsidR="00CA0E5E" w:rsidRPr="0074617F">
        <w:rPr>
          <w:sz w:val="28"/>
          <w:szCs w:val="28"/>
        </w:rPr>
        <w:t>KBT</w:t>
      </w:r>
      <w:r w:rsidR="006E6C6E" w:rsidRPr="0074617F">
        <w:rPr>
          <w:sz w:val="28"/>
          <w:szCs w:val="28"/>
        </w:rPr>
        <w:t xml:space="preserve"> thiên nhiên đất ngập nước </w:t>
      </w:r>
      <w:r w:rsidRPr="0074617F">
        <w:rPr>
          <w:sz w:val="28"/>
          <w:szCs w:val="28"/>
        </w:rPr>
        <w:t xml:space="preserve">Tam Giang – Cầu Hai bao gồm toàn bộ diện tích đất mặt nước xung quanh đầm phá, tiếp giáp với phân khu bảo vệ nghiêm ngặt và phân khu phục hồi sinh thái là 17.945 ha. Vùng sinh cảnh liên kết của </w:t>
      </w:r>
      <w:r w:rsidR="00CA0E5E" w:rsidRPr="0074617F">
        <w:rPr>
          <w:sz w:val="28"/>
          <w:szCs w:val="28"/>
        </w:rPr>
        <w:t>KBT</w:t>
      </w:r>
      <w:r w:rsidRPr="0074617F">
        <w:rPr>
          <w:sz w:val="28"/>
          <w:szCs w:val="28"/>
        </w:rPr>
        <w:t xml:space="preserve"> có diện tích là 69.684 ha bao gồm diện tích theo địa giới hành chính của 33 xã xung quanh đầm phá. </w:t>
      </w:r>
    </w:p>
    <w:p w14:paraId="0291B204" w14:textId="3F754FD7" w:rsidR="00E01FE6" w:rsidRPr="0074617F" w:rsidRDefault="00462918" w:rsidP="00CD36CF">
      <w:pPr>
        <w:widowControl w:val="0"/>
        <w:autoSpaceDE w:val="0"/>
        <w:autoSpaceDN w:val="0"/>
        <w:adjustRightInd w:val="0"/>
        <w:ind w:firstLine="0"/>
        <w:rPr>
          <w:sz w:val="28"/>
          <w:szCs w:val="28"/>
        </w:rPr>
      </w:pPr>
      <w:r w:rsidRPr="0074617F">
        <w:rPr>
          <w:sz w:val="28"/>
          <w:szCs w:val="28"/>
        </w:rPr>
        <w:t>5</w:t>
      </w:r>
      <w:r w:rsidR="00E01FE6" w:rsidRPr="0074617F">
        <w:rPr>
          <w:sz w:val="28"/>
          <w:szCs w:val="28"/>
        </w:rPr>
        <w:t>) Hành lang</w:t>
      </w:r>
      <w:r w:rsidR="007F475C" w:rsidRPr="0074617F">
        <w:rPr>
          <w:sz w:val="28"/>
          <w:szCs w:val="28"/>
        </w:rPr>
        <w:t xml:space="preserve"> </w:t>
      </w:r>
      <w:r w:rsidR="00304A56" w:rsidRPr="0074617F">
        <w:rPr>
          <w:sz w:val="28"/>
          <w:szCs w:val="28"/>
        </w:rPr>
        <w:t>ĐDSH</w:t>
      </w:r>
    </w:p>
    <w:p w14:paraId="2A66E998" w14:textId="06DECAE8" w:rsidR="00E01FE6" w:rsidRPr="0074617F" w:rsidRDefault="00E01FE6" w:rsidP="00CD36CF">
      <w:pPr>
        <w:widowControl w:val="0"/>
        <w:autoSpaceDE w:val="0"/>
        <w:autoSpaceDN w:val="0"/>
        <w:adjustRightInd w:val="0"/>
        <w:rPr>
          <w:sz w:val="28"/>
          <w:szCs w:val="28"/>
        </w:rPr>
      </w:pPr>
      <w:r w:rsidRPr="0074617F">
        <w:rPr>
          <w:sz w:val="28"/>
          <w:szCs w:val="28"/>
        </w:rPr>
        <w:t>Hành lang</w:t>
      </w:r>
      <w:r w:rsidR="007F475C" w:rsidRPr="0074617F">
        <w:rPr>
          <w:sz w:val="28"/>
          <w:szCs w:val="28"/>
        </w:rPr>
        <w:t xml:space="preserve"> </w:t>
      </w:r>
      <w:r w:rsidR="00304A56" w:rsidRPr="0074617F">
        <w:rPr>
          <w:sz w:val="28"/>
          <w:szCs w:val="28"/>
        </w:rPr>
        <w:t>ĐDSH</w:t>
      </w:r>
      <w:r w:rsidRPr="0074617F">
        <w:rPr>
          <w:sz w:val="28"/>
          <w:szCs w:val="28"/>
        </w:rPr>
        <w:t xml:space="preserve"> kết nối </w:t>
      </w:r>
      <w:r w:rsidR="00CA0E5E" w:rsidRPr="0074617F">
        <w:rPr>
          <w:sz w:val="28"/>
          <w:szCs w:val="28"/>
        </w:rPr>
        <w:t>KBT</w:t>
      </w:r>
      <w:r w:rsidRPr="0074617F">
        <w:rPr>
          <w:sz w:val="28"/>
          <w:szCs w:val="28"/>
        </w:rPr>
        <w:t xml:space="preserve"> Sao La với </w:t>
      </w:r>
      <w:r w:rsidR="00CA0E5E" w:rsidRPr="0074617F">
        <w:rPr>
          <w:sz w:val="28"/>
          <w:szCs w:val="28"/>
        </w:rPr>
        <w:t>KBT</w:t>
      </w:r>
      <w:r w:rsidRPr="0074617F">
        <w:rPr>
          <w:sz w:val="28"/>
          <w:szCs w:val="28"/>
        </w:rPr>
        <w:t xml:space="preserve"> thiên nhiên Phong Điền tỉnh Thừa Thiên Huế, được UBND tỉnh Thừa Thiên Huế thành lập tại Quyết định số 1880/QĐ-UBND ngày 24 tháng 8 năm 2018, với tổng diệ</w:t>
      </w:r>
      <w:r w:rsidR="00C77CBD" w:rsidRPr="0074617F">
        <w:rPr>
          <w:sz w:val="28"/>
          <w:szCs w:val="28"/>
        </w:rPr>
        <w:t>n tích là 77.640,81 ha.</w:t>
      </w:r>
    </w:p>
    <w:p w14:paraId="530F6CD9" w14:textId="50567CD5" w:rsidR="00E01FE6" w:rsidRPr="0074617F" w:rsidRDefault="00E01FE6" w:rsidP="00CD36CF">
      <w:pPr>
        <w:widowControl w:val="0"/>
        <w:autoSpaceDE w:val="0"/>
        <w:autoSpaceDN w:val="0"/>
        <w:adjustRightInd w:val="0"/>
        <w:rPr>
          <w:sz w:val="28"/>
          <w:szCs w:val="28"/>
        </w:rPr>
      </w:pPr>
      <w:r w:rsidRPr="0074617F">
        <w:rPr>
          <w:sz w:val="28"/>
          <w:szCs w:val="28"/>
        </w:rPr>
        <w:t>Phạ</w:t>
      </w:r>
      <w:r w:rsidR="000A3FF6" w:rsidRPr="0074617F">
        <w:rPr>
          <w:sz w:val="28"/>
          <w:szCs w:val="28"/>
        </w:rPr>
        <w:t xml:space="preserve">m vi hành lang </w:t>
      </w:r>
      <w:r w:rsidRPr="0074617F">
        <w:rPr>
          <w:sz w:val="28"/>
          <w:szCs w:val="28"/>
        </w:rPr>
        <w:t xml:space="preserve">ĐDSH lấy theo ranh giới hành chính của 10 xã tham gia dự án BCC, bao gồm 08 xã ở huyện A Lưới (A Roàng, Hồng Hạ, Hồng Kim, Trung Sơn, Hương Nguyên, Hồng Vân, Lâm Đớt và Hương Phong) và 02 xã ở huyện Nam Đông (Thượng Long và Thượng Quảng). </w:t>
      </w:r>
      <w:r w:rsidR="000A3FF6" w:rsidRPr="0074617F">
        <w:rPr>
          <w:sz w:val="28"/>
          <w:szCs w:val="28"/>
        </w:rPr>
        <w:t>Hành lang ĐDSH</w:t>
      </w:r>
      <w:r w:rsidRPr="0074617F">
        <w:rPr>
          <w:sz w:val="28"/>
          <w:szCs w:val="28"/>
        </w:rPr>
        <w:t xml:space="preserve"> có tổng diện tích là 77.640,81 ha (không tính diện tích rừng đặc dụng nằm trong phạm vi hành chính 10 xã của dự án BCC). Trong đó: </w:t>
      </w:r>
    </w:p>
    <w:p w14:paraId="11CFA491" w14:textId="77777777" w:rsidR="00E01FE6" w:rsidRPr="0074617F" w:rsidRDefault="00E01FE6" w:rsidP="00CD36CF">
      <w:pPr>
        <w:widowControl w:val="0"/>
        <w:autoSpaceDE w:val="0"/>
        <w:autoSpaceDN w:val="0"/>
        <w:adjustRightInd w:val="0"/>
        <w:rPr>
          <w:sz w:val="28"/>
          <w:szCs w:val="28"/>
        </w:rPr>
      </w:pPr>
      <w:r w:rsidRPr="0074617F">
        <w:rPr>
          <w:sz w:val="28"/>
          <w:szCs w:val="28"/>
        </w:rPr>
        <w:t xml:space="preserve">+ Vùng bảo vệ: Diện tích là 59.405,5 ha (bao gồm: diện tích đất rừng phòng hộ là 29.684,92 ha và diện tích đất rừng tự nhiên sản xuất là 29.720,58 ha). </w:t>
      </w:r>
    </w:p>
    <w:p w14:paraId="65E8F915" w14:textId="17BD7427" w:rsidR="00E01FE6" w:rsidRPr="0074617F" w:rsidRDefault="00E01FE6" w:rsidP="00CD36CF">
      <w:pPr>
        <w:widowControl w:val="0"/>
        <w:autoSpaceDE w:val="0"/>
        <w:autoSpaceDN w:val="0"/>
        <w:adjustRightInd w:val="0"/>
        <w:rPr>
          <w:sz w:val="28"/>
          <w:szCs w:val="28"/>
        </w:rPr>
      </w:pPr>
      <w:r w:rsidRPr="0074617F">
        <w:rPr>
          <w:sz w:val="28"/>
          <w:szCs w:val="28"/>
        </w:rPr>
        <w:lastRenderedPageBreak/>
        <w:t>+ Vùng phát triển: Diện tích là 18.235,3 ha (bao gồm diện tích các loại đất còn lại của</w:t>
      </w:r>
      <w:r w:rsidR="000A3FF6" w:rsidRPr="0074617F">
        <w:rPr>
          <w:sz w:val="28"/>
          <w:szCs w:val="28"/>
        </w:rPr>
        <w:t xml:space="preserve"> hành lang ĐDSH</w:t>
      </w:r>
      <w:r w:rsidRPr="0074617F">
        <w:rPr>
          <w:sz w:val="28"/>
          <w:szCs w:val="28"/>
        </w:rPr>
        <w:t xml:space="preserve">, cụ thể: đất rừng trồng sản xuất, đất sản xuất nông nghiệp, đất </w:t>
      </w:r>
      <w:r w:rsidR="009D1451" w:rsidRPr="0074617F">
        <w:rPr>
          <w:sz w:val="28"/>
          <w:szCs w:val="28"/>
        </w:rPr>
        <w:t>NTTS</w:t>
      </w:r>
      <w:r w:rsidRPr="0074617F">
        <w:rPr>
          <w:sz w:val="28"/>
          <w:szCs w:val="28"/>
        </w:rPr>
        <w:t xml:space="preserve">, đất nông nghiệp khác, đất phi nông nghiệp và đất chưa sử dụng). </w:t>
      </w:r>
    </w:p>
    <w:p w14:paraId="75D187DA" w14:textId="341CE658" w:rsidR="00E01FE6" w:rsidRPr="0074617F" w:rsidRDefault="00F20CE3" w:rsidP="00F20CE3">
      <w:pPr>
        <w:widowControl w:val="0"/>
        <w:autoSpaceDE w:val="0"/>
        <w:autoSpaceDN w:val="0"/>
        <w:adjustRightInd w:val="0"/>
        <w:ind w:firstLine="0"/>
        <w:rPr>
          <w:sz w:val="28"/>
          <w:szCs w:val="28"/>
        </w:rPr>
      </w:pPr>
      <w:r w:rsidRPr="0074617F">
        <w:rPr>
          <w:sz w:val="28"/>
          <w:szCs w:val="28"/>
        </w:rPr>
        <w:t xml:space="preserve">6) </w:t>
      </w:r>
      <w:r w:rsidR="00E01FE6" w:rsidRPr="0074617F">
        <w:rPr>
          <w:sz w:val="28"/>
          <w:szCs w:val="28"/>
        </w:rPr>
        <w:t>Khu vực</w:t>
      </w:r>
      <w:r w:rsidR="007F475C" w:rsidRPr="0074617F">
        <w:rPr>
          <w:sz w:val="28"/>
          <w:szCs w:val="28"/>
        </w:rPr>
        <w:t xml:space="preserve"> </w:t>
      </w:r>
      <w:r w:rsidR="00304A56" w:rsidRPr="0074617F">
        <w:rPr>
          <w:sz w:val="28"/>
          <w:szCs w:val="28"/>
        </w:rPr>
        <w:t>ĐDSH</w:t>
      </w:r>
      <w:r w:rsidR="00E01FE6" w:rsidRPr="0074617F">
        <w:rPr>
          <w:sz w:val="28"/>
          <w:szCs w:val="28"/>
        </w:rPr>
        <w:t xml:space="preserve"> cao vùng Sơn Chà - Hải Vân</w:t>
      </w:r>
    </w:p>
    <w:p w14:paraId="0255B341" w14:textId="16E0DE1D" w:rsidR="00E01FE6" w:rsidRPr="0074617F" w:rsidRDefault="00E01FE6" w:rsidP="00CD36CF">
      <w:pPr>
        <w:widowControl w:val="0"/>
        <w:autoSpaceDE w:val="0"/>
        <w:autoSpaceDN w:val="0"/>
        <w:adjustRightInd w:val="0"/>
        <w:rPr>
          <w:sz w:val="28"/>
          <w:szCs w:val="28"/>
        </w:rPr>
      </w:pPr>
      <w:r w:rsidRPr="0074617F">
        <w:rPr>
          <w:sz w:val="28"/>
          <w:szCs w:val="28"/>
        </w:rPr>
        <w:t xml:space="preserve">Bên cạnh các Vườn Quốc gia, </w:t>
      </w:r>
      <w:r w:rsidR="00CA0E5E" w:rsidRPr="0074617F">
        <w:rPr>
          <w:sz w:val="28"/>
          <w:szCs w:val="28"/>
        </w:rPr>
        <w:t>KBT</w:t>
      </w:r>
      <w:r w:rsidRPr="0074617F">
        <w:rPr>
          <w:sz w:val="28"/>
          <w:szCs w:val="28"/>
        </w:rPr>
        <w:t xml:space="preserve"> đã được thành lập, trên địa bàn tỉnh còn có sự phong phú,</w:t>
      </w:r>
      <w:r w:rsidR="007F475C" w:rsidRPr="0074617F">
        <w:rPr>
          <w:sz w:val="28"/>
          <w:szCs w:val="28"/>
        </w:rPr>
        <w:t xml:space="preserve"> </w:t>
      </w:r>
      <w:r w:rsidR="00304A56" w:rsidRPr="0074617F">
        <w:rPr>
          <w:sz w:val="28"/>
          <w:szCs w:val="28"/>
        </w:rPr>
        <w:t>ĐDSH</w:t>
      </w:r>
      <w:r w:rsidRPr="0074617F">
        <w:rPr>
          <w:sz w:val="28"/>
          <w:szCs w:val="28"/>
        </w:rPr>
        <w:t xml:space="preserve"> của một số vùng đặc trưng đang được phục hồi, quản lý và bảo tồn nhằm phát triển bền vững các hệ sinh thái tự nhiên vốn có, cụ thể như: </w:t>
      </w:r>
    </w:p>
    <w:p w14:paraId="2CCA7E3C" w14:textId="66C3285E" w:rsidR="00E01FE6" w:rsidRPr="0074617F" w:rsidRDefault="00E01FE6" w:rsidP="00CD36CF">
      <w:pPr>
        <w:widowControl w:val="0"/>
        <w:autoSpaceDE w:val="0"/>
        <w:autoSpaceDN w:val="0"/>
        <w:adjustRightInd w:val="0"/>
        <w:rPr>
          <w:sz w:val="28"/>
          <w:szCs w:val="28"/>
        </w:rPr>
      </w:pPr>
      <w:r w:rsidRPr="0074617F">
        <w:rPr>
          <w:sz w:val="28"/>
          <w:szCs w:val="28"/>
        </w:rPr>
        <w:t>Nằm ở phía Nam tỉnh Thừa Thiên Huế, vùng Sơn Chà - Hải Vân là nơi giao thoa giữa 2 vùng khí hậu nhiệt đới và á nhiệt đới, nên ở đây có tầng suất</w:t>
      </w:r>
      <w:r w:rsidR="007F475C" w:rsidRPr="0074617F">
        <w:rPr>
          <w:sz w:val="28"/>
          <w:szCs w:val="28"/>
        </w:rPr>
        <w:t xml:space="preserve"> </w:t>
      </w:r>
      <w:r w:rsidR="00304A56" w:rsidRPr="0074617F">
        <w:rPr>
          <w:sz w:val="28"/>
          <w:szCs w:val="28"/>
        </w:rPr>
        <w:t>ĐDSH</w:t>
      </w:r>
      <w:r w:rsidRPr="0074617F">
        <w:rPr>
          <w:sz w:val="28"/>
          <w:szCs w:val="28"/>
        </w:rPr>
        <w:t xml:space="preserve"> rất cao, chỉ đứng thứ 03 trên toàn quốc. Một trong những phát hiện đầu tiên và gây nhiều ngạc nhiên nhất cho các nhà khoa học ở khu vực Sơn Chà - Hải Vân là các rạn San hô. Hiếm có nơi nào ở Việt Nam</w:t>
      </w:r>
      <w:r w:rsidR="00B02A29" w:rsidRPr="0074617F">
        <w:rPr>
          <w:sz w:val="28"/>
          <w:szCs w:val="28"/>
        </w:rPr>
        <w:t xml:space="preserve"> s</w:t>
      </w:r>
      <w:r w:rsidRPr="0074617F">
        <w:rPr>
          <w:sz w:val="28"/>
          <w:szCs w:val="28"/>
        </w:rPr>
        <w:t>an hô lại mọc san sát ven bờ và có tầng suất cao như ở đây. So với khu hệ San hô toàn vùng biển Việt Nam, San hô ở vùng Sơn Chà - Hải Vân chiếm gần 35% số loài và hơn 61% số giống. Nhiều loài đẹp kèm với San hô là các sinh vật cảnh trong san hô đó như hải miên, hải quỳ và rất nhiều con cá rất đẹp.</w:t>
      </w:r>
    </w:p>
    <w:p w14:paraId="4A1B406A" w14:textId="5A59BCE2" w:rsidR="00E01FE6" w:rsidRPr="0074617F" w:rsidRDefault="00E01FE6" w:rsidP="00CD36CF">
      <w:pPr>
        <w:widowControl w:val="0"/>
        <w:autoSpaceDE w:val="0"/>
        <w:autoSpaceDN w:val="0"/>
        <w:adjustRightInd w:val="0"/>
        <w:rPr>
          <w:sz w:val="28"/>
          <w:szCs w:val="28"/>
        </w:rPr>
      </w:pPr>
      <w:r w:rsidRPr="0074617F">
        <w:rPr>
          <w:sz w:val="28"/>
          <w:szCs w:val="28"/>
        </w:rPr>
        <w:t>Theo đánh giá, chỉ trong khu vực khoảng 25 km bờ biển thuộc vùng biển Sơn Chà - Hải Vân, nhưng ở đây đã tập trung các quần xã sinh vật, các hệ sinh thái vùng biển mang tính</w:t>
      </w:r>
      <w:r w:rsidR="00332B8A" w:rsidRPr="0074617F">
        <w:rPr>
          <w:sz w:val="28"/>
          <w:szCs w:val="28"/>
        </w:rPr>
        <w:t xml:space="preserve"> </w:t>
      </w:r>
      <w:r w:rsidR="00304A56" w:rsidRPr="0074617F">
        <w:rPr>
          <w:sz w:val="28"/>
          <w:szCs w:val="28"/>
        </w:rPr>
        <w:t>ĐDSH</w:t>
      </w:r>
      <w:r w:rsidR="00332B8A" w:rsidRPr="0074617F">
        <w:rPr>
          <w:sz w:val="28"/>
          <w:szCs w:val="28"/>
        </w:rPr>
        <w:t xml:space="preserve"> </w:t>
      </w:r>
      <w:r w:rsidRPr="0074617F">
        <w:rPr>
          <w:sz w:val="28"/>
          <w:szCs w:val="28"/>
        </w:rPr>
        <w:t xml:space="preserve">cao. Ngoài các rạn San hô có cấu trúc đẹp và phân bố với mật độ dày đặc, vùng biển Sơn Chà Hải Vân còn có 245 loài vi tảo, hơn 70 loài động vật phù du, 135 loài rong biển và diện tích thảm cỏ biển khá lớn. Các loài động vật thân mềm, lớp giáp xác, ngành da gai, rùa biển, đặc biệt là cá rạn san hô vùng Sơn Chà - Hải Vân rất nhiều. Qua khảo sát bước đầu, ở vùng này có 162 loài cá thuộc 70 giống, trong đó có những loài thuộc nhóm qúy hiếm được ghi trong Sách đỏ Việt Nam. </w:t>
      </w:r>
    </w:p>
    <w:p w14:paraId="5F73B36F" w14:textId="2E207304" w:rsidR="00397BCD" w:rsidRPr="0074617F" w:rsidRDefault="00E01FE6" w:rsidP="00015031">
      <w:pPr>
        <w:pStyle w:val="Heading3"/>
        <w:ind w:firstLine="0"/>
        <w:rPr>
          <w:sz w:val="28"/>
          <w:szCs w:val="28"/>
        </w:rPr>
      </w:pPr>
      <w:bookmarkStart w:id="521" w:name="_Toc123799630"/>
      <w:bookmarkStart w:id="522" w:name="_Toc130281093"/>
      <w:r w:rsidRPr="0074617F">
        <w:rPr>
          <w:sz w:val="28"/>
          <w:szCs w:val="28"/>
        </w:rPr>
        <w:t>2.2.</w:t>
      </w:r>
      <w:r w:rsidR="00A0745E" w:rsidRPr="0074617F">
        <w:rPr>
          <w:sz w:val="28"/>
          <w:szCs w:val="28"/>
        </w:rPr>
        <w:t>4</w:t>
      </w:r>
      <w:r w:rsidRPr="0074617F">
        <w:rPr>
          <w:sz w:val="28"/>
          <w:szCs w:val="28"/>
        </w:rPr>
        <w:t>. Điều kiện về kinh tế - xã hội</w:t>
      </w:r>
      <w:bookmarkEnd w:id="521"/>
      <w:r w:rsidR="001F4205" w:rsidRPr="0074617F">
        <w:rPr>
          <w:rStyle w:val="FootnoteReference"/>
          <w:sz w:val="28"/>
          <w:szCs w:val="28"/>
        </w:rPr>
        <w:footnoteReference w:id="11"/>
      </w:r>
      <w:bookmarkEnd w:id="522"/>
    </w:p>
    <w:p w14:paraId="236A1DB0" w14:textId="77777777" w:rsidR="00562A2D" w:rsidRPr="0074617F" w:rsidRDefault="00562A2D" w:rsidP="00DA0E99">
      <w:pPr>
        <w:pStyle w:val="Heading4"/>
        <w:rPr>
          <w:sz w:val="28"/>
          <w:szCs w:val="28"/>
        </w:rPr>
      </w:pPr>
      <w:r w:rsidRPr="0074617F">
        <w:rPr>
          <w:rStyle w:val="fontstyle01"/>
          <w:rFonts w:ascii="Times New Roman" w:hAnsi="Times New Roman"/>
          <w:i/>
          <w:iCs/>
          <w:color w:val="auto"/>
          <w:sz w:val="28"/>
          <w:szCs w:val="28"/>
        </w:rPr>
        <w:t>2.2.4.1. Thực trạng phát triển của các ngành kinh tế chính</w:t>
      </w:r>
    </w:p>
    <w:p w14:paraId="3901AB8D" w14:textId="77777777" w:rsidR="00562A2D" w:rsidRPr="0074617F" w:rsidRDefault="00562A2D" w:rsidP="00CD36CF">
      <w:pPr>
        <w:widowControl w:val="0"/>
        <w:rPr>
          <w:sz w:val="28"/>
          <w:szCs w:val="28"/>
          <w:lang w:val="af-ZA"/>
        </w:rPr>
      </w:pPr>
      <w:r w:rsidRPr="0074617F">
        <w:rPr>
          <w:sz w:val="28"/>
          <w:szCs w:val="28"/>
          <w:lang w:val="af-ZA"/>
        </w:rPr>
        <w:t>T</w:t>
      </w:r>
      <w:r w:rsidRPr="0074617F">
        <w:rPr>
          <w:sz w:val="28"/>
          <w:szCs w:val="28"/>
          <w:lang w:val="vi-VN"/>
        </w:rPr>
        <w:t xml:space="preserve">ốc độ tăng trưởng </w:t>
      </w:r>
      <w:r w:rsidRPr="0074617F">
        <w:rPr>
          <w:sz w:val="28"/>
          <w:szCs w:val="28"/>
          <w:lang w:val="af-ZA"/>
        </w:rPr>
        <w:t xml:space="preserve">kinh tế </w:t>
      </w:r>
      <w:r w:rsidRPr="0074617F">
        <w:rPr>
          <w:sz w:val="28"/>
          <w:szCs w:val="28"/>
          <w:lang w:val="vi-VN"/>
        </w:rPr>
        <w:t>bình quân</w:t>
      </w:r>
      <w:r w:rsidRPr="0074617F">
        <w:rPr>
          <w:sz w:val="28"/>
          <w:szCs w:val="28"/>
          <w:lang w:val="af-ZA"/>
        </w:rPr>
        <w:t xml:space="preserve"> giai đoạn 20</w:t>
      </w:r>
      <w:r w:rsidRPr="0074617F">
        <w:rPr>
          <w:sz w:val="28"/>
          <w:szCs w:val="28"/>
          <w:lang w:val="vi-VN"/>
        </w:rPr>
        <w:t>16</w:t>
      </w:r>
      <w:r w:rsidRPr="0074617F">
        <w:rPr>
          <w:sz w:val="28"/>
          <w:szCs w:val="28"/>
          <w:lang w:val="af-ZA"/>
        </w:rPr>
        <w:t xml:space="preserve"> – 2</w:t>
      </w:r>
      <w:r w:rsidRPr="0074617F">
        <w:rPr>
          <w:sz w:val="28"/>
          <w:szCs w:val="28"/>
          <w:lang w:val="vi-VN"/>
        </w:rPr>
        <w:t>020</w:t>
      </w:r>
      <w:r w:rsidRPr="0074617F">
        <w:rPr>
          <w:sz w:val="28"/>
          <w:szCs w:val="28"/>
          <w:lang w:val="en-US"/>
        </w:rPr>
        <w:t xml:space="preserve"> </w:t>
      </w:r>
      <w:r w:rsidRPr="0074617F">
        <w:rPr>
          <w:sz w:val="28"/>
          <w:szCs w:val="28"/>
          <w:lang w:val="af-ZA"/>
        </w:rPr>
        <w:t xml:space="preserve">đạt 6,19%/năm, </w:t>
      </w:r>
      <w:r w:rsidRPr="0074617F">
        <w:rPr>
          <w:sz w:val="28"/>
          <w:szCs w:val="28"/>
          <w:lang w:val="af-ZA"/>
        </w:rPr>
        <w:lastRenderedPageBreak/>
        <w:t>trong đó, năm 2020 bị tác động bởi đại dịch Covid-19 nên chỉ đạt tăng trưởng 2,22%, song cao hơn bình quân chung cả nước (5,99%) và một số tỉnh miền Trung. GRDP bình quân đầu người đến năm 2020 ước đạt 2.123 USD, tăng gấp 1,5 lần so với năm 20</w:t>
      </w:r>
      <w:r w:rsidRPr="0074617F">
        <w:rPr>
          <w:sz w:val="28"/>
          <w:szCs w:val="28"/>
          <w:lang w:val="vi-VN"/>
        </w:rPr>
        <w:t>1</w:t>
      </w:r>
      <w:r w:rsidRPr="0074617F">
        <w:rPr>
          <w:sz w:val="28"/>
          <w:szCs w:val="28"/>
        </w:rPr>
        <w:t>6</w:t>
      </w:r>
      <w:r w:rsidRPr="0074617F">
        <w:rPr>
          <w:sz w:val="28"/>
          <w:szCs w:val="28"/>
          <w:lang w:val="af-ZA"/>
        </w:rPr>
        <w:t>. Trong đó, thu nhập bình quân đầu người năm 20</w:t>
      </w:r>
      <w:r w:rsidRPr="0074617F">
        <w:rPr>
          <w:sz w:val="28"/>
          <w:szCs w:val="28"/>
          <w:lang w:val="vi-VN"/>
        </w:rPr>
        <w:t>20</w:t>
      </w:r>
      <w:r w:rsidRPr="0074617F">
        <w:rPr>
          <w:sz w:val="28"/>
          <w:szCs w:val="28"/>
          <w:lang w:val="af-ZA"/>
        </w:rPr>
        <w:t xml:space="preserve"> đạt </w:t>
      </w:r>
      <w:r w:rsidRPr="0074617F">
        <w:rPr>
          <w:sz w:val="28"/>
          <w:szCs w:val="28"/>
        </w:rPr>
        <w:t xml:space="preserve">1.960 </w:t>
      </w:r>
      <w:r w:rsidRPr="0074617F">
        <w:rPr>
          <w:sz w:val="28"/>
          <w:szCs w:val="28"/>
          <w:lang w:val="af-ZA"/>
        </w:rPr>
        <w:t xml:space="preserve">USD (chiếm 92% GRDP bình quân đầu người). Ngành dịch vụ chiếm tỷ trọng cao (chiếm gần </w:t>
      </w:r>
      <w:r w:rsidRPr="0074617F">
        <w:rPr>
          <w:sz w:val="28"/>
          <w:szCs w:val="28"/>
          <w:lang w:val="vi-VN"/>
        </w:rPr>
        <w:t>48</w:t>
      </w:r>
      <w:r w:rsidRPr="0074617F">
        <w:rPr>
          <w:sz w:val="28"/>
          <w:szCs w:val="28"/>
          <w:lang w:val="af-ZA"/>
        </w:rPr>
        <w:t>% cơ cấu kinh tế), đóng vai trò chủ đạo trong cơ cấu kinh tế.</w:t>
      </w:r>
      <w:r w:rsidRPr="0074617F">
        <w:rPr>
          <w:sz w:val="28"/>
          <w:szCs w:val="28"/>
          <w:lang w:val="vi-VN"/>
        </w:rPr>
        <w:t xml:space="preserve"> Phát triển một số ngành công nghiệp sử dụng công nghệ cao, chế biến sâu, có giá trị xuất khẩu; nông nghiệp phát triển theo hướng phục vụ đô thị và du lịch. </w:t>
      </w:r>
    </w:p>
    <w:p w14:paraId="101F060F" w14:textId="29F2A9D4" w:rsidR="00562A2D" w:rsidRPr="0074617F" w:rsidRDefault="00562A2D" w:rsidP="00CD36CF">
      <w:pPr>
        <w:widowControl w:val="0"/>
        <w:tabs>
          <w:tab w:val="left" w:pos="0"/>
        </w:tabs>
        <w:ind w:firstLine="567"/>
        <w:rPr>
          <w:sz w:val="28"/>
          <w:szCs w:val="28"/>
          <w:lang w:val="vi-VN"/>
        </w:rPr>
      </w:pPr>
      <w:r w:rsidRPr="0074617F">
        <w:rPr>
          <w:sz w:val="28"/>
          <w:szCs w:val="28"/>
          <w:lang w:val="af-ZA"/>
        </w:rPr>
        <w:t xml:space="preserve">Thu ngân sách nhà nước </w:t>
      </w:r>
      <w:r w:rsidRPr="0074617F">
        <w:rPr>
          <w:sz w:val="28"/>
          <w:szCs w:val="28"/>
          <w:lang w:val="nl-NL"/>
        </w:rPr>
        <w:t>tăng bình quân 11,7%/năm</w:t>
      </w:r>
      <w:r w:rsidRPr="0074617F">
        <w:rPr>
          <w:sz w:val="28"/>
          <w:szCs w:val="28"/>
          <w:lang w:val="vi-VN"/>
        </w:rPr>
        <w:t>, tăng từ 5.</w:t>
      </w:r>
      <w:r w:rsidRPr="0074617F">
        <w:rPr>
          <w:sz w:val="28"/>
          <w:szCs w:val="28"/>
        </w:rPr>
        <w:t>219</w:t>
      </w:r>
      <w:r w:rsidRPr="0074617F">
        <w:rPr>
          <w:sz w:val="28"/>
          <w:szCs w:val="28"/>
          <w:lang w:val="vi-VN"/>
        </w:rPr>
        <w:t xml:space="preserve"> tỷ đồng(</w:t>
      </w:r>
      <w:r w:rsidRPr="0074617F">
        <w:rPr>
          <w:sz w:val="28"/>
          <w:szCs w:val="28"/>
          <w:lang w:val="af-ZA"/>
        </w:rPr>
        <w:t>năm 20</w:t>
      </w:r>
      <w:r w:rsidRPr="0074617F">
        <w:rPr>
          <w:sz w:val="28"/>
          <w:szCs w:val="28"/>
          <w:lang w:val="vi-VN"/>
        </w:rPr>
        <w:t>1</w:t>
      </w:r>
      <w:r w:rsidRPr="0074617F">
        <w:rPr>
          <w:sz w:val="28"/>
          <w:szCs w:val="28"/>
        </w:rPr>
        <w:t>5</w:t>
      </w:r>
      <w:r w:rsidRPr="0074617F">
        <w:rPr>
          <w:sz w:val="28"/>
          <w:szCs w:val="28"/>
          <w:lang w:val="vi-VN"/>
        </w:rPr>
        <w:t>) lên</w:t>
      </w:r>
      <w:r w:rsidR="00547B19" w:rsidRPr="0074617F">
        <w:rPr>
          <w:sz w:val="28"/>
          <w:szCs w:val="28"/>
          <w:lang w:val="en-US"/>
        </w:rPr>
        <w:t xml:space="preserve"> </w:t>
      </w:r>
      <w:r w:rsidRPr="0074617F">
        <w:rPr>
          <w:sz w:val="28"/>
          <w:szCs w:val="28"/>
          <w:lang w:val="nl-NL"/>
        </w:rPr>
        <w:t>9.030 tỷ đồng</w:t>
      </w:r>
      <w:r w:rsidRPr="0074617F">
        <w:rPr>
          <w:sz w:val="28"/>
          <w:szCs w:val="28"/>
          <w:lang w:val="vi-VN"/>
        </w:rPr>
        <w:t>(năm 2020)</w:t>
      </w:r>
      <w:r w:rsidRPr="0074617F">
        <w:rPr>
          <w:sz w:val="28"/>
          <w:szCs w:val="28"/>
          <w:lang w:val="af-ZA"/>
        </w:rPr>
        <w:t xml:space="preserve">, gấp </w:t>
      </w:r>
      <w:r w:rsidRPr="0074617F">
        <w:rPr>
          <w:sz w:val="28"/>
          <w:szCs w:val="28"/>
        </w:rPr>
        <w:t xml:space="preserve">1,73 </w:t>
      </w:r>
      <w:r w:rsidRPr="0074617F">
        <w:rPr>
          <w:sz w:val="28"/>
          <w:szCs w:val="28"/>
          <w:lang w:val="af-ZA"/>
        </w:rPr>
        <w:t>lần</w:t>
      </w:r>
      <w:r w:rsidRPr="0074617F">
        <w:rPr>
          <w:sz w:val="28"/>
          <w:szCs w:val="28"/>
          <w:lang w:val="vi-VN"/>
        </w:rPr>
        <w:t xml:space="preserve">.Trong đó, thu nội địa </w:t>
      </w:r>
      <w:r w:rsidRPr="0074617F">
        <w:rPr>
          <w:sz w:val="28"/>
          <w:szCs w:val="28"/>
          <w:lang w:val="af-ZA"/>
        </w:rPr>
        <w:t xml:space="preserve">chiếm tỷ trọng từ </w:t>
      </w:r>
      <w:r w:rsidRPr="0074617F">
        <w:rPr>
          <w:sz w:val="28"/>
          <w:szCs w:val="28"/>
        </w:rPr>
        <w:t>87</w:t>
      </w:r>
      <w:r w:rsidRPr="0074617F">
        <w:rPr>
          <w:sz w:val="28"/>
          <w:szCs w:val="28"/>
          <w:lang w:val="vi-VN"/>
        </w:rPr>
        <w:t>%</w:t>
      </w:r>
      <w:r w:rsidRPr="0074617F">
        <w:rPr>
          <w:sz w:val="28"/>
          <w:szCs w:val="28"/>
          <w:lang w:val="af-ZA"/>
        </w:rPr>
        <w:t xml:space="preserve"> (20</w:t>
      </w:r>
      <w:r w:rsidRPr="0074617F">
        <w:rPr>
          <w:sz w:val="28"/>
          <w:szCs w:val="28"/>
          <w:lang w:val="vi-VN"/>
        </w:rPr>
        <w:t>1</w:t>
      </w:r>
      <w:r w:rsidRPr="0074617F">
        <w:rPr>
          <w:sz w:val="28"/>
          <w:szCs w:val="28"/>
        </w:rPr>
        <w:t>5</w:t>
      </w:r>
      <w:r w:rsidRPr="0074617F">
        <w:rPr>
          <w:sz w:val="28"/>
          <w:szCs w:val="28"/>
          <w:lang w:val="af-ZA"/>
        </w:rPr>
        <w:t>)</w:t>
      </w:r>
      <w:r w:rsidRPr="0074617F">
        <w:rPr>
          <w:sz w:val="28"/>
          <w:szCs w:val="28"/>
          <w:lang w:val="vi-VN"/>
        </w:rPr>
        <w:t xml:space="preserve">, </w:t>
      </w:r>
      <w:r w:rsidRPr="0074617F">
        <w:rPr>
          <w:sz w:val="28"/>
          <w:szCs w:val="28"/>
          <w:lang w:val="af-ZA"/>
        </w:rPr>
        <w:t xml:space="preserve">lên </w:t>
      </w:r>
      <w:r w:rsidRPr="0074617F">
        <w:rPr>
          <w:sz w:val="28"/>
          <w:szCs w:val="28"/>
        </w:rPr>
        <w:t>95</w:t>
      </w:r>
      <w:r w:rsidRPr="0074617F">
        <w:rPr>
          <w:sz w:val="28"/>
          <w:szCs w:val="28"/>
          <w:lang w:val="vi-VN"/>
        </w:rPr>
        <w:t xml:space="preserve">% </w:t>
      </w:r>
      <w:r w:rsidRPr="0074617F">
        <w:rPr>
          <w:sz w:val="28"/>
          <w:szCs w:val="28"/>
          <w:lang w:val="af-ZA"/>
        </w:rPr>
        <w:t>(20</w:t>
      </w:r>
      <w:r w:rsidRPr="0074617F">
        <w:rPr>
          <w:sz w:val="28"/>
          <w:szCs w:val="28"/>
          <w:lang w:val="vi-VN"/>
        </w:rPr>
        <w:t>20</w:t>
      </w:r>
      <w:r w:rsidRPr="0074617F">
        <w:rPr>
          <w:sz w:val="28"/>
          <w:szCs w:val="28"/>
          <w:lang w:val="af-ZA"/>
        </w:rPr>
        <w:t xml:space="preserve">) </w:t>
      </w:r>
      <w:r w:rsidRPr="0074617F">
        <w:rPr>
          <w:sz w:val="28"/>
          <w:szCs w:val="28"/>
          <w:lang w:val="vi-VN"/>
        </w:rPr>
        <w:t>trong tổng thu ngân sách</w:t>
      </w:r>
      <w:r w:rsidRPr="0074617F">
        <w:rPr>
          <w:sz w:val="28"/>
          <w:szCs w:val="28"/>
          <w:lang w:val="af-ZA"/>
        </w:rPr>
        <w:t>. C</w:t>
      </w:r>
      <w:r w:rsidRPr="0074617F">
        <w:rPr>
          <w:sz w:val="28"/>
          <w:szCs w:val="28"/>
          <w:lang w:val="vi-VN"/>
        </w:rPr>
        <w:t>ơ cấu thu ngân sách chuyển biến</w:t>
      </w:r>
      <w:r w:rsidRPr="0074617F">
        <w:rPr>
          <w:sz w:val="28"/>
          <w:szCs w:val="28"/>
          <w:lang w:val="af-ZA"/>
        </w:rPr>
        <w:t xml:space="preserve"> tích cực,</w:t>
      </w:r>
      <w:r w:rsidRPr="0074617F">
        <w:rPr>
          <w:sz w:val="28"/>
          <w:szCs w:val="28"/>
          <w:lang w:val="vi-VN"/>
        </w:rPr>
        <w:t xml:space="preserve"> nguồn thu từ hoạt động </w:t>
      </w:r>
      <w:r w:rsidRPr="0074617F">
        <w:rPr>
          <w:sz w:val="28"/>
          <w:szCs w:val="28"/>
          <w:lang w:val="af-ZA"/>
        </w:rPr>
        <w:t>sản xuất kinh doanh</w:t>
      </w:r>
      <w:r w:rsidRPr="0074617F">
        <w:rPr>
          <w:sz w:val="28"/>
          <w:szCs w:val="28"/>
          <w:lang w:val="vi-VN"/>
        </w:rPr>
        <w:t xml:space="preserve"> ngày càng tăng</w:t>
      </w:r>
      <w:r w:rsidRPr="0074617F">
        <w:rPr>
          <w:sz w:val="28"/>
          <w:szCs w:val="28"/>
          <w:lang w:val="af-ZA"/>
        </w:rPr>
        <w:t>. Tổng chi ngân sách địa phương quản lý năm 20</w:t>
      </w:r>
      <w:r w:rsidRPr="0074617F">
        <w:rPr>
          <w:sz w:val="28"/>
          <w:szCs w:val="28"/>
          <w:lang w:val="vi-VN"/>
        </w:rPr>
        <w:t>20</w:t>
      </w:r>
      <w:r w:rsidRPr="0074617F">
        <w:rPr>
          <w:sz w:val="28"/>
          <w:szCs w:val="28"/>
          <w:lang w:val="af-ZA"/>
        </w:rPr>
        <w:t xml:space="preserve"> đạt </w:t>
      </w:r>
      <w:r w:rsidRPr="0074617F">
        <w:rPr>
          <w:sz w:val="28"/>
          <w:szCs w:val="28"/>
        </w:rPr>
        <w:t xml:space="preserve">11.428 </w:t>
      </w:r>
      <w:r w:rsidRPr="0074617F">
        <w:rPr>
          <w:bCs/>
          <w:sz w:val="28"/>
          <w:szCs w:val="28"/>
          <w:lang w:val="nl-NL"/>
        </w:rPr>
        <w:t xml:space="preserve">tỷ đồng, gấp </w:t>
      </w:r>
      <w:r w:rsidRPr="0074617F">
        <w:rPr>
          <w:bCs/>
          <w:sz w:val="28"/>
          <w:szCs w:val="28"/>
        </w:rPr>
        <w:t>1,61</w:t>
      </w:r>
      <w:r w:rsidRPr="0074617F">
        <w:rPr>
          <w:bCs/>
          <w:sz w:val="28"/>
          <w:szCs w:val="28"/>
          <w:lang w:val="nl-NL"/>
        </w:rPr>
        <w:t xml:space="preserve"> lần so với năm 20</w:t>
      </w:r>
      <w:r w:rsidRPr="0074617F">
        <w:rPr>
          <w:bCs/>
          <w:sz w:val="28"/>
          <w:szCs w:val="28"/>
          <w:lang w:val="vi-VN"/>
        </w:rPr>
        <w:t>1</w:t>
      </w:r>
      <w:r w:rsidRPr="0074617F">
        <w:rPr>
          <w:bCs/>
          <w:sz w:val="28"/>
          <w:szCs w:val="28"/>
        </w:rPr>
        <w:t>5</w:t>
      </w:r>
      <w:r w:rsidRPr="0074617F">
        <w:rPr>
          <w:sz w:val="28"/>
          <w:szCs w:val="28"/>
          <w:lang w:val="af-ZA"/>
        </w:rPr>
        <w:t>.</w:t>
      </w:r>
    </w:p>
    <w:p w14:paraId="11382C04" w14:textId="56C4A6C9" w:rsidR="00562A2D" w:rsidRPr="0074617F" w:rsidRDefault="00562A2D" w:rsidP="00CD36CF">
      <w:pPr>
        <w:widowControl w:val="0"/>
        <w:ind w:firstLine="709"/>
        <w:rPr>
          <w:sz w:val="28"/>
          <w:szCs w:val="28"/>
          <w:lang w:val="vi-VN"/>
        </w:rPr>
      </w:pPr>
      <w:r w:rsidRPr="0074617F">
        <w:rPr>
          <w:sz w:val="28"/>
          <w:szCs w:val="28"/>
        </w:rPr>
        <w:t xml:space="preserve">Xuất khẩu tăng bình quân 5,8%/năm (không đạt so với </w:t>
      </w:r>
      <w:r w:rsidRPr="0074617F">
        <w:rPr>
          <w:sz w:val="28"/>
          <w:szCs w:val="28"/>
          <w:lang w:val="vi-VN"/>
        </w:rPr>
        <w:t xml:space="preserve">kế hoạch </w:t>
      </w:r>
      <w:r w:rsidRPr="0074617F">
        <w:rPr>
          <w:bCs/>
          <w:sz w:val="28"/>
          <w:szCs w:val="28"/>
          <w:lang w:val="vi-VN"/>
        </w:rPr>
        <w:t>15%/năm</w:t>
      </w:r>
      <w:r w:rsidRPr="0074617F">
        <w:rPr>
          <w:bCs/>
          <w:sz w:val="28"/>
          <w:szCs w:val="28"/>
        </w:rPr>
        <w:t>),</w:t>
      </w:r>
      <w:r w:rsidRPr="0074617F">
        <w:rPr>
          <w:sz w:val="28"/>
          <w:szCs w:val="28"/>
        </w:rPr>
        <w:t xml:space="preserve"> thấp hơn giai đoạn trước là 20,6%/năm.</w:t>
      </w:r>
      <w:r w:rsidRPr="0074617F">
        <w:rPr>
          <w:sz w:val="28"/>
          <w:szCs w:val="28"/>
          <w:lang w:val="vi-VN"/>
        </w:rPr>
        <w:t xml:space="preserve"> Trong đó,n</w:t>
      </w:r>
      <w:r w:rsidRPr="0074617F">
        <w:rPr>
          <w:sz w:val="28"/>
          <w:szCs w:val="28"/>
        </w:rPr>
        <w:t>ăm 2020</w:t>
      </w:r>
      <w:r w:rsidRPr="0074617F">
        <w:rPr>
          <w:sz w:val="28"/>
          <w:szCs w:val="28"/>
          <w:lang w:val="vi-VN"/>
        </w:rPr>
        <w:t xml:space="preserve"> chịu </w:t>
      </w:r>
      <w:r w:rsidRPr="0074617F">
        <w:rPr>
          <w:sz w:val="28"/>
          <w:szCs w:val="28"/>
        </w:rPr>
        <w:t xml:space="preserve"> ảnh hưởng của đại dịch Covid-19</w:t>
      </w:r>
      <w:r w:rsidRPr="0074617F">
        <w:rPr>
          <w:sz w:val="28"/>
          <w:szCs w:val="28"/>
          <w:lang w:val="vi-VN"/>
        </w:rPr>
        <w:t xml:space="preserve"> giá trị </w:t>
      </w:r>
      <w:r w:rsidRPr="0074617F">
        <w:rPr>
          <w:sz w:val="28"/>
          <w:szCs w:val="28"/>
        </w:rPr>
        <w:t xml:space="preserve">xuất khẩu </w:t>
      </w:r>
      <w:r w:rsidRPr="0074617F">
        <w:rPr>
          <w:sz w:val="28"/>
          <w:szCs w:val="28"/>
          <w:lang w:val="vi-VN"/>
        </w:rPr>
        <w:t>chỉ</w:t>
      </w:r>
      <w:r w:rsidRPr="0074617F">
        <w:rPr>
          <w:sz w:val="28"/>
          <w:szCs w:val="28"/>
        </w:rPr>
        <w:t xml:space="preserve"> đạt 870 triệu USD, </w:t>
      </w:r>
      <w:r w:rsidRPr="0074617F">
        <w:rPr>
          <w:sz w:val="28"/>
          <w:szCs w:val="28"/>
          <w:lang w:val="vi-VN"/>
        </w:rPr>
        <w:t>giảm 17</w:t>
      </w:r>
      <w:r w:rsidRPr="0074617F">
        <w:rPr>
          <w:sz w:val="28"/>
          <w:szCs w:val="28"/>
        </w:rPr>
        <w:t xml:space="preserve">% </w:t>
      </w:r>
      <w:r w:rsidRPr="0074617F">
        <w:rPr>
          <w:sz w:val="28"/>
          <w:szCs w:val="28"/>
          <w:lang w:val="vi-VN"/>
        </w:rPr>
        <w:t xml:space="preserve">so với </w:t>
      </w:r>
      <w:r w:rsidR="002F55E7" w:rsidRPr="0074617F">
        <w:rPr>
          <w:sz w:val="28"/>
          <w:szCs w:val="28"/>
        </w:rPr>
        <w:t>kế hoạch</w:t>
      </w:r>
      <w:r w:rsidRPr="0074617F">
        <w:rPr>
          <w:sz w:val="28"/>
          <w:szCs w:val="28"/>
          <w:lang w:val="vi-VN"/>
        </w:rPr>
        <w:t xml:space="preserve"> (1 tỷ USD vào năm 2020)</w:t>
      </w:r>
      <w:r w:rsidRPr="0074617F">
        <w:rPr>
          <w:sz w:val="28"/>
          <w:szCs w:val="28"/>
          <w:lang w:val="af-ZA"/>
        </w:rPr>
        <w:t>. Nhập khẩu tăng bình quân</w:t>
      </w:r>
      <w:r w:rsidRPr="0074617F">
        <w:rPr>
          <w:sz w:val="28"/>
          <w:szCs w:val="28"/>
        </w:rPr>
        <w:t xml:space="preserve"> 6,8%/năm thấp hơn giai đoạn trước là 13,4%/năm</w:t>
      </w:r>
      <w:r w:rsidRPr="0074617F">
        <w:rPr>
          <w:sz w:val="28"/>
          <w:szCs w:val="28"/>
          <w:lang w:val="vi-VN"/>
        </w:rPr>
        <w:t>, Trong đó, n</w:t>
      </w:r>
      <w:r w:rsidRPr="0074617F">
        <w:rPr>
          <w:sz w:val="28"/>
          <w:szCs w:val="28"/>
        </w:rPr>
        <w:t>ăm 2020,</w:t>
      </w:r>
      <w:r w:rsidRPr="0074617F">
        <w:rPr>
          <w:sz w:val="28"/>
          <w:szCs w:val="28"/>
          <w:lang w:val="vi-VN"/>
        </w:rPr>
        <w:t xml:space="preserve"> giá trị</w:t>
      </w:r>
      <w:r w:rsidRPr="0074617F">
        <w:rPr>
          <w:sz w:val="28"/>
          <w:szCs w:val="28"/>
        </w:rPr>
        <w:t xml:space="preserve"> nhập khẩu đạt 543,4 triệu USD, </w:t>
      </w:r>
      <w:r w:rsidRPr="0074617F">
        <w:rPr>
          <w:sz w:val="28"/>
          <w:szCs w:val="28"/>
          <w:lang w:val="vi-VN"/>
        </w:rPr>
        <w:t>giảm 10% so với</w:t>
      </w:r>
      <w:r w:rsidRPr="0074617F">
        <w:rPr>
          <w:sz w:val="28"/>
          <w:szCs w:val="28"/>
        </w:rPr>
        <w:t xml:space="preserve"> KH</w:t>
      </w:r>
      <w:r w:rsidRPr="0074617F">
        <w:rPr>
          <w:sz w:val="28"/>
          <w:szCs w:val="28"/>
          <w:lang w:val="vi-VN"/>
        </w:rPr>
        <w:t>.</w:t>
      </w:r>
    </w:p>
    <w:p w14:paraId="32FD62A1" w14:textId="1B2DF595" w:rsidR="00562A2D" w:rsidRPr="0074617F" w:rsidRDefault="00562A2D" w:rsidP="00CD36CF">
      <w:pPr>
        <w:widowControl w:val="0"/>
        <w:ind w:firstLine="567"/>
        <w:rPr>
          <w:spacing w:val="4"/>
          <w:sz w:val="28"/>
          <w:szCs w:val="28"/>
          <w:lang w:val="af-ZA"/>
        </w:rPr>
      </w:pPr>
      <w:r w:rsidRPr="0074617F">
        <w:rPr>
          <w:sz w:val="28"/>
          <w:szCs w:val="28"/>
        </w:rPr>
        <w:t xml:space="preserve">Tổng vốn đầu tư toàn xã hội ước đạt 102.650 tỷ đồng, tăng bình quân 8,9%/năm (không đạt so với </w:t>
      </w:r>
      <w:r w:rsidR="002F55E7" w:rsidRPr="0074617F">
        <w:rPr>
          <w:sz w:val="28"/>
          <w:szCs w:val="28"/>
        </w:rPr>
        <w:t>kế hoạch</w:t>
      </w:r>
      <w:r w:rsidRPr="0074617F">
        <w:rPr>
          <w:sz w:val="28"/>
          <w:szCs w:val="28"/>
        </w:rPr>
        <w:t xml:space="preserve"> là tăng 15%/năm). </w:t>
      </w:r>
      <w:r w:rsidRPr="0074617F">
        <w:rPr>
          <w:sz w:val="28"/>
          <w:szCs w:val="28"/>
          <w:lang w:val="vi-VN"/>
        </w:rPr>
        <w:t>Trong đó,</w:t>
      </w:r>
      <w:r w:rsidRPr="0074617F">
        <w:rPr>
          <w:sz w:val="28"/>
          <w:szCs w:val="28"/>
        </w:rPr>
        <w:t xml:space="preserve"> năm 2020</w:t>
      </w:r>
      <w:r w:rsidRPr="0074617F">
        <w:rPr>
          <w:sz w:val="28"/>
          <w:szCs w:val="28"/>
          <w:lang w:val="vi-VN"/>
        </w:rPr>
        <w:t xml:space="preserve"> do ảnh hưởng của Covid-19,</w:t>
      </w:r>
      <w:r w:rsidRPr="0074617F">
        <w:rPr>
          <w:sz w:val="28"/>
          <w:szCs w:val="28"/>
        </w:rPr>
        <w:t xml:space="preserve"> vốn đầu tư</w:t>
      </w:r>
      <w:r w:rsidRPr="0074617F">
        <w:rPr>
          <w:sz w:val="28"/>
          <w:szCs w:val="28"/>
          <w:lang w:val="vi-VN"/>
        </w:rPr>
        <w:t xml:space="preserve"> của khu vực tư nhân giảm nên vốn đầu tư</w:t>
      </w:r>
      <w:r w:rsidRPr="0074617F">
        <w:rPr>
          <w:sz w:val="28"/>
          <w:szCs w:val="28"/>
        </w:rPr>
        <w:t xml:space="preserve"> toàn xã hội </w:t>
      </w:r>
      <w:r w:rsidRPr="0074617F">
        <w:rPr>
          <w:sz w:val="28"/>
          <w:szCs w:val="28"/>
          <w:lang w:val="vi-VN"/>
        </w:rPr>
        <w:t>chỉ</w:t>
      </w:r>
      <w:r w:rsidRPr="0074617F">
        <w:rPr>
          <w:sz w:val="28"/>
          <w:szCs w:val="28"/>
        </w:rPr>
        <w:t xml:space="preserve"> đạt 24.500 tỷ đồng, </w:t>
      </w:r>
      <w:r w:rsidRPr="0074617F">
        <w:rPr>
          <w:sz w:val="28"/>
          <w:szCs w:val="28"/>
          <w:lang w:val="vi-VN"/>
        </w:rPr>
        <w:t>giảm</w:t>
      </w:r>
      <w:r w:rsidRPr="0074617F">
        <w:rPr>
          <w:sz w:val="28"/>
          <w:szCs w:val="28"/>
        </w:rPr>
        <w:t xml:space="preserve"> 9,</w:t>
      </w:r>
      <w:r w:rsidRPr="0074617F">
        <w:rPr>
          <w:sz w:val="28"/>
          <w:szCs w:val="28"/>
          <w:lang w:val="vi-VN"/>
        </w:rPr>
        <w:t>4</w:t>
      </w:r>
      <w:r w:rsidRPr="0074617F">
        <w:rPr>
          <w:sz w:val="28"/>
          <w:szCs w:val="28"/>
        </w:rPr>
        <w:t>%</w:t>
      </w:r>
      <w:r w:rsidRPr="0074617F">
        <w:rPr>
          <w:sz w:val="28"/>
          <w:szCs w:val="28"/>
          <w:lang w:val="vi-VN"/>
        </w:rPr>
        <w:t xml:space="preserve"> so với</w:t>
      </w:r>
      <w:r w:rsidR="008972C2" w:rsidRPr="0074617F">
        <w:rPr>
          <w:sz w:val="28"/>
          <w:szCs w:val="28"/>
        </w:rPr>
        <w:t xml:space="preserve"> kế hoạch</w:t>
      </w:r>
      <w:r w:rsidRPr="0074617F">
        <w:rPr>
          <w:sz w:val="28"/>
          <w:szCs w:val="28"/>
        </w:rPr>
        <w:t>.</w:t>
      </w:r>
      <w:r w:rsidR="00DC32AF" w:rsidRPr="0074617F">
        <w:rPr>
          <w:sz w:val="28"/>
          <w:szCs w:val="28"/>
        </w:rPr>
        <w:t xml:space="preserve"> </w:t>
      </w:r>
      <w:r w:rsidRPr="0074617F">
        <w:rPr>
          <w:sz w:val="28"/>
          <w:szCs w:val="28"/>
          <w:lang w:val="vi-VN"/>
        </w:rPr>
        <w:t>Hiệu quả đầu tư của tỉnh Thừa Thiên Huế có chuyển biến tích cực thể hiện qua hệ số đầu tư tăng trưởng ICOR thời kỳ là 7 (trong đó: giai đoạn 2016-2019 là  5,9;  năm 2020 là 8).</w:t>
      </w:r>
    </w:p>
    <w:p w14:paraId="3DBD97C6" w14:textId="77777777" w:rsidR="00562A2D" w:rsidRPr="0074617F" w:rsidRDefault="00562A2D" w:rsidP="00231DBA">
      <w:pPr>
        <w:widowControl w:val="0"/>
        <w:ind w:firstLine="709"/>
        <w:rPr>
          <w:sz w:val="28"/>
          <w:szCs w:val="28"/>
        </w:rPr>
      </w:pPr>
      <w:r w:rsidRPr="0074617F">
        <w:rPr>
          <w:sz w:val="28"/>
          <w:szCs w:val="28"/>
        </w:rPr>
        <w:t xml:space="preserve">Năng suất lao động bình quân/người năm 2020 ước đạt 91,5 triệu/người (khoảng 4.000 USD/người), tăng 1,6 lần. Khoảng cách chênh lệch giàu nghèo được rút ngắn, đứng </w:t>
      </w:r>
      <w:r w:rsidRPr="0074617F">
        <w:rPr>
          <w:kern w:val="28"/>
          <w:sz w:val="28"/>
          <w:szCs w:val="28"/>
        </w:rPr>
        <w:t>thứ 02 Khu vực Bắc trung bộ và Duyên hải miền Trung và đứng thứ 8 của cả nước</w:t>
      </w:r>
      <w:r w:rsidRPr="0074617F">
        <w:rPr>
          <w:sz w:val="28"/>
          <w:szCs w:val="28"/>
        </w:rPr>
        <w:t>. Tỷ lệ hộ nghèo còn 3,67%, giảm 0,94%/năm.</w:t>
      </w:r>
    </w:p>
    <w:p w14:paraId="2D74663D" w14:textId="0FD268BF" w:rsidR="00562A2D" w:rsidRPr="0074617F" w:rsidRDefault="00DA0E99" w:rsidP="00231DBA">
      <w:pPr>
        <w:pStyle w:val="Heading4"/>
        <w:keepNext w:val="0"/>
        <w:widowControl w:val="0"/>
        <w:rPr>
          <w:sz w:val="28"/>
          <w:szCs w:val="28"/>
        </w:rPr>
      </w:pPr>
      <w:bookmarkStart w:id="523" w:name="_Toc46147010"/>
      <w:bookmarkStart w:id="524" w:name="_Toc46149923"/>
      <w:bookmarkStart w:id="525" w:name="_Toc46150041"/>
      <w:bookmarkStart w:id="526" w:name="_Toc46333238"/>
      <w:bookmarkStart w:id="527" w:name="_Toc46333356"/>
      <w:bookmarkStart w:id="528" w:name="_Toc46333474"/>
      <w:bookmarkStart w:id="529" w:name="_Toc46333592"/>
      <w:r w:rsidRPr="0074617F">
        <w:rPr>
          <w:sz w:val="28"/>
          <w:szCs w:val="28"/>
        </w:rPr>
        <w:t xml:space="preserve">2.2.4.2. </w:t>
      </w:r>
      <w:r w:rsidR="00562A2D" w:rsidRPr="0074617F">
        <w:rPr>
          <w:sz w:val="28"/>
          <w:szCs w:val="28"/>
        </w:rPr>
        <w:t>Thực trạng phát triển công nghiệp – xây dựng</w:t>
      </w:r>
      <w:bookmarkEnd w:id="523"/>
      <w:bookmarkEnd w:id="524"/>
      <w:bookmarkEnd w:id="525"/>
      <w:bookmarkEnd w:id="526"/>
      <w:bookmarkEnd w:id="527"/>
      <w:bookmarkEnd w:id="528"/>
      <w:bookmarkEnd w:id="529"/>
    </w:p>
    <w:p w14:paraId="65830DCC" w14:textId="77777777" w:rsidR="00562A2D" w:rsidRPr="0074617F" w:rsidRDefault="00562A2D" w:rsidP="00231DBA">
      <w:pPr>
        <w:widowControl w:val="0"/>
        <w:rPr>
          <w:sz w:val="28"/>
          <w:szCs w:val="28"/>
        </w:rPr>
      </w:pPr>
      <w:r w:rsidRPr="0074617F">
        <w:rPr>
          <w:sz w:val="28"/>
          <w:szCs w:val="28"/>
        </w:rPr>
        <w:lastRenderedPageBreak/>
        <w:t>Lĩnh vực công nghiệp - xây dựng: giá trị gia tăng tăng trưởng bình quân 9,66%/năm, tỷ trọng ngành công nghiệp – xây dựng năm 2016 đạt 28,0% đến năm 2020 chiếm khoảng 32,1% trong GRDP.</w:t>
      </w:r>
    </w:p>
    <w:p w14:paraId="6FB52A91" w14:textId="16092CA0" w:rsidR="00562A2D" w:rsidRPr="0074617F" w:rsidRDefault="00562A2D" w:rsidP="00231DBA">
      <w:pPr>
        <w:widowControl w:val="0"/>
        <w:rPr>
          <w:sz w:val="28"/>
          <w:szCs w:val="28"/>
        </w:rPr>
      </w:pPr>
      <w:r w:rsidRPr="0074617F">
        <w:rPr>
          <w:sz w:val="28"/>
          <w:szCs w:val="28"/>
        </w:rPr>
        <w:t>Giá trị sản xuất ngành công nghiệp tăng trưởng bình quân 11%/năm (không đạt so với kế hoạch là 15%/năm),</w:t>
      </w:r>
      <w:r w:rsidR="00DA0E99" w:rsidRPr="0074617F">
        <w:rPr>
          <w:sz w:val="28"/>
          <w:szCs w:val="28"/>
        </w:rPr>
        <w:t xml:space="preserve"> </w:t>
      </w:r>
      <w:r w:rsidRPr="0074617F">
        <w:rPr>
          <w:sz w:val="28"/>
          <w:szCs w:val="28"/>
        </w:rPr>
        <w:t>đạt 37.000 tỷ đồng vào năm 2020 (theo giá so sánh 2010), gấp1,65 lần so với năm 2016.</w:t>
      </w:r>
    </w:p>
    <w:p w14:paraId="142EE641" w14:textId="77777777" w:rsidR="00562A2D" w:rsidRPr="0074617F" w:rsidRDefault="00562A2D" w:rsidP="00CD36CF">
      <w:pPr>
        <w:widowControl w:val="0"/>
        <w:rPr>
          <w:sz w:val="28"/>
          <w:szCs w:val="28"/>
          <w:lang w:val="af-ZA"/>
        </w:rPr>
      </w:pPr>
      <w:r w:rsidRPr="0074617F">
        <w:rPr>
          <w:sz w:val="28"/>
          <w:szCs w:val="28"/>
        </w:rPr>
        <w:t>Cơ cấu nội bộ ngành công nghiệp chuyển dịch theo hướng tích cực, đặc biệt chú trọng công nghiệp sạch có hàm lượng cao về kỹ thuật công nghệ; tăng dần tỷ trọng công nghiệp chế biến, chế tạo từ 77% (2015) lên 82% (2020); sản xuất và phân phối điện, khí đốt chiếm 14% giảm còn 11%; cung cấp nước, hoạt động quản lý và xử lý rác thải, nước thải cơ bản ổn định khoảng 4%; đồng thời giảm dần công nghiệp khai thác từ 5,2% giảm còn 2,8</w:t>
      </w:r>
      <w:r w:rsidRPr="0074617F">
        <w:rPr>
          <w:sz w:val="28"/>
          <w:szCs w:val="28"/>
          <w:lang w:val="af-ZA"/>
        </w:rPr>
        <w:t xml:space="preserve">%. </w:t>
      </w:r>
    </w:p>
    <w:p w14:paraId="6643FC8A" w14:textId="77777777" w:rsidR="00562A2D" w:rsidRPr="0074617F" w:rsidRDefault="00562A2D" w:rsidP="00CD36CF">
      <w:pPr>
        <w:widowControl w:val="0"/>
        <w:rPr>
          <w:sz w:val="28"/>
          <w:szCs w:val="28"/>
        </w:rPr>
      </w:pPr>
      <w:r w:rsidRPr="0074617F">
        <w:rPr>
          <w:sz w:val="28"/>
          <w:szCs w:val="28"/>
        </w:rPr>
        <w:t xml:space="preserve">Đã </w:t>
      </w:r>
      <w:r w:rsidRPr="0074617F">
        <w:rPr>
          <w:sz w:val="28"/>
          <w:szCs w:val="28"/>
          <w:lang w:val="vi-VN"/>
        </w:rPr>
        <w:t>thu hút nhiều doanh nghiệp lớn đến từ các quốc gia có trình độ công nghệ tiên tiến (Đan Mạch, Hoa Kỳ, Nhật Bản...)</w:t>
      </w:r>
      <w:r w:rsidRPr="0074617F">
        <w:rPr>
          <w:sz w:val="28"/>
          <w:szCs w:val="28"/>
        </w:rPr>
        <w:t>, đẩy mạnh</w:t>
      </w:r>
      <w:r w:rsidRPr="0074617F">
        <w:rPr>
          <w:sz w:val="28"/>
          <w:szCs w:val="28"/>
          <w:lang w:val="vi-VN"/>
        </w:rPr>
        <w:t xml:space="preserve"> công tác xúc tiến đầu tư, hỗ trợ doanh nghiệp đổi mới công nghệ,</w:t>
      </w:r>
      <w:r w:rsidRPr="0074617F">
        <w:rPr>
          <w:sz w:val="28"/>
          <w:szCs w:val="28"/>
        </w:rPr>
        <w:t xml:space="preserve"> nâng cao năng lực quản lý</w:t>
      </w:r>
      <w:r w:rsidRPr="0074617F">
        <w:rPr>
          <w:sz w:val="28"/>
          <w:szCs w:val="28"/>
          <w:lang w:val="vi-VN"/>
        </w:rPr>
        <w:t xml:space="preserve">. Vốn đầu tư cho ngành công nghiệp giai đoạn </w:t>
      </w:r>
      <w:r w:rsidRPr="0074617F">
        <w:rPr>
          <w:sz w:val="28"/>
          <w:szCs w:val="28"/>
        </w:rPr>
        <w:t xml:space="preserve">28.800 </w:t>
      </w:r>
      <w:r w:rsidRPr="0074617F">
        <w:rPr>
          <w:sz w:val="28"/>
          <w:szCs w:val="28"/>
          <w:lang w:val="vi-VN"/>
        </w:rPr>
        <w:t>tỷ đồng, góp phần t</w:t>
      </w:r>
      <w:r w:rsidRPr="0074617F">
        <w:rPr>
          <w:sz w:val="28"/>
          <w:szCs w:val="28"/>
        </w:rPr>
        <w:t>í</w:t>
      </w:r>
      <w:r w:rsidRPr="0074617F">
        <w:rPr>
          <w:sz w:val="28"/>
          <w:szCs w:val="28"/>
          <w:lang w:val="vi-VN"/>
        </w:rPr>
        <w:t>ch cực vào tăng trưởng kinh tế của địa phương</w:t>
      </w:r>
      <w:r w:rsidRPr="0074617F">
        <w:rPr>
          <w:sz w:val="28"/>
          <w:szCs w:val="28"/>
        </w:rPr>
        <w:t>.</w:t>
      </w:r>
    </w:p>
    <w:p w14:paraId="593C2B6C" w14:textId="77777777" w:rsidR="00562A2D" w:rsidRPr="0074617F" w:rsidRDefault="00562A2D" w:rsidP="00CD36CF">
      <w:pPr>
        <w:widowControl w:val="0"/>
        <w:rPr>
          <w:sz w:val="28"/>
          <w:szCs w:val="28"/>
          <w:lang w:val="vi-VN"/>
        </w:rPr>
      </w:pPr>
      <w:r w:rsidRPr="0074617F">
        <w:rPr>
          <w:sz w:val="28"/>
          <w:szCs w:val="28"/>
        </w:rPr>
        <w:t xml:space="preserve">Các ngành công nghiệp chủ lực như bia, dệt may, xi măng, men frit, chế biến thủy hải sản đạt tốc độ tăng trưởng ổn định. Đã đẩy mạnh thu hút được một số dự án lớn sử dụng công nghệ cao, thân thiện môi trường, tạo giá trị gia tăng cao cụ thể như: dự án năng lượng mặt trời, gạch ốp lát granit, sản xuất thủy tinh.... </w:t>
      </w:r>
      <w:r w:rsidRPr="0074617F">
        <w:rPr>
          <w:sz w:val="28"/>
          <w:szCs w:val="28"/>
          <w:lang w:val="vi-VN"/>
        </w:rPr>
        <w:t>Trong đó,</w:t>
      </w:r>
      <w:r w:rsidRPr="0074617F">
        <w:rPr>
          <w:sz w:val="28"/>
          <w:szCs w:val="28"/>
        </w:rPr>
        <w:t xml:space="preserve"> năm 2020 </w:t>
      </w:r>
      <w:r w:rsidRPr="0074617F">
        <w:rPr>
          <w:sz w:val="28"/>
          <w:szCs w:val="28"/>
          <w:lang w:val="vi-VN"/>
        </w:rPr>
        <w:t xml:space="preserve">do ảnh hưởng của dịch bệnh </w:t>
      </w:r>
      <w:r w:rsidRPr="0074617F">
        <w:rPr>
          <w:sz w:val="28"/>
          <w:szCs w:val="28"/>
        </w:rPr>
        <w:t xml:space="preserve">covid – 19 đã </w:t>
      </w:r>
      <w:r w:rsidRPr="0074617F">
        <w:rPr>
          <w:sz w:val="28"/>
          <w:szCs w:val="28"/>
          <w:lang w:val="vi-VN"/>
        </w:rPr>
        <w:t>tác động</w:t>
      </w:r>
      <w:r w:rsidRPr="0074617F">
        <w:rPr>
          <w:sz w:val="28"/>
          <w:szCs w:val="28"/>
        </w:rPr>
        <w:t xml:space="preserve"> trực tiếp đến ngành dệt may, bia nên </w:t>
      </w:r>
      <w:r w:rsidRPr="0074617F">
        <w:rPr>
          <w:sz w:val="28"/>
          <w:szCs w:val="28"/>
          <w:lang w:val="vi-VN"/>
        </w:rPr>
        <w:t>n</w:t>
      </w:r>
      <w:r w:rsidRPr="0074617F">
        <w:rPr>
          <w:sz w:val="28"/>
          <w:szCs w:val="28"/>
          <w:lang w:val="de-DE"/>
        </w:rPr>
        <w:t xml:space="preserve">gành công nghiệp </w:t>
      </w:r>
      <w:r w:rsidRPr="0074617F">
        <w:rPr>
          <w:sz w:val="28"/>
          <w:szCs w:val="28"/>
          <w:lang w:val="vi-VN"/>
        </w:rPr>
        <w:t xml:space="preserve">tỉnh </w:t>
      </w:r>
      <w:r w:rsidRPr="0074617F">
        <w:rPr>
          <w:sz w:val="28"/>
          <w:szCs w:val="28"/>
          <w:lang w:val="de-DE"/>
        </w:rPr>
        <w:t>giai đoạn 2016 – 20</w:t>
      </w:r>
      <w:r w:rsidRPr="0074617F">
        <w:rPr>
          <w:sz w:val="28"/>
          <w:szCs w:val="28"/>
          <w:lang w:val="vi-VN"/>
        </w:rPr>
        <w:t xml:space="preserve">20 tăng trưởng thấp so với kế hoạch đề ra. </w:t>
      </w:r>
    </w:p>
    <w:p w14:paraId="745AC0A6" w14:textId="77777777" w:rsidR="00562A2D" w:rsidRPr="0074617F" w:rsidRDefault="00562A2D" w:rsidP="00CD36CF">
      <w:pPr>
        <w:widowControl w:val="0"/>
        <w:rPr>
          <w:sz w:val="28"/>
          <w:szCs w:val="28"/>
        </w:rPr>
      </w:pPr>
      <w:r w:rsidRPr="0074617F">
        <w:rPr>
          <w:sz w:val="28"/>
          <w:szCs w:val="28"/>
        </w:rPr>
        <w:t>Công nghiệp nông thôn có chuyển biến tích cực, đạt mức tăng trưởng bình quân giai đoạn là 15,9%/năm, đóng góp vào 13,1% tỷ trọng trong cơ cấu ngành công nghiệp tỉnh và tạo công ăn việc làm cho hơn 17.800 lao động. Sự phát triển mạnh khu vực công nghiệp nông thôn trong thời gian qua đã góp phần tạo thêm nhiều việc làm cho lực lượng nông dân, góp phần vào chuyển dịch cơ cấu kinh tế nông thôn.</w:t>
      </w:r>
    </w:p>
    <w:p w14:paraId="589D8827" w14:textId="6746C241" w:rsidR="00562A2D" w:rsidRPr="0074617F" w:rsidRDefault="003E78AC" w:rsidP="00CD36CF">
      <w:pPr>
        <w:widowControl w:val="0"/>
        <w:rPr>
          <w:sz w:val="28"/>
          <w:szCs w:val="28"/>
          <w:lang w:val="vi-VN"/>
        </w:rPr>
      </w:pPr>
      <w:r w:rsidRPr="0074617F">
        <w:rPr>
          <w:spacing w:val="-6"/>
          <w:sz w:val="28"/>
          <w:szCs w:val="28"/>
          <w:lang w:val="en-US"/>
        </w:rPr>
        <w:t>KKT</w:t>
      </w:r>
      <w:r w:rsidR="00F947A8" w:rsidRPr="0074617F">
        <w:rPr>
          <w:sz w:val="28"/>
          <w:szCs w:val="28"/>
          <w:lang w:val="af-ZA"/>
        </w:rPr>
        <w:t>, KCN</w:t>
      </w:r>
      <w:r w:rsidR="00562A2D" w:rsidRPr="0074617F">
        <w:rPr>
          <w:sz w:val="28"/>
          <w:szCs w:val="28"/>
          <w:lang w:val="af-ZA"/>
        </w:rPr>
        <w:t xml:space="preserve">, </w:t>
      </w:r>
      <w:r w:rsidR="00F947A8" w:rsidRPr="0074617F">
        <w:rPr>
          <w:sz w:val="28"/>
          <w:szCs w:val="28"/>
          <w:lang w:val="af-ZA"/>
        </w:rPr>
        <w:t xml:space="preserve">CCN và </w:t>
      </w:r>
      <w:r w:rsidR="00562A2D" w:rsidRPr="0074617F">
        <w:rPr>
          <w:sz w:val="28"/>
          <w:szCs w:val="28"/>
          <w:lang w:val="af-ZA"/>
        </w:rPr>
        <w:t xml:space="preserve">làng nghề được quan tâm lập quy hoạch và đầu tư hạ </w:t>
      </w:r>
      <w:r w:rsidR="00562A2D" w:rsidRPr="0074617F">
        <w:rPr>
          <w:sz w:val="28"/>
          <w:szCs w:val="28"/>
          <w:lang w:val="af-ZA"/>
        </w:rPr>
        <w:lastRenderedPageBreak/>
        <w:t>tầng kỹ thuật. Đ</w:t>
      </w:r>
      <w:r w:rsidR="00562A2D" w:rsidRPr="0074617F">
        <w:rPr>
          <w:spacing w:val="-6"/>
          <w:sz w:val="28"/>
          <w:szCs w:val="28"/>
          <w:lang w:val="vi-VN"/>
        </w:rPr>
        <w:t>ã thu hút được 14</w:t>
      </w:r>
      <w:r w:rsidR="00562A2D" w:rsidRPr="0074617F">
        <w:rPr>
          <w:spacing w:val="-6"/>
          <w:sz w:val="28"/>
          <w:szCs w:val="28"/>
          <w:lang w:val="af-ZA"/>
        </w:rPr>
        <w:t>7</w:t>
      </w:r>
      <w:r w:rsidR="00562A2D" w:rsidRPr="0074617F">
        <w:rPr>
          <w:spacing w:val="-6"/>
          <w:sz w:val="28"/>
          <w:szCs w:val="28"/>
          <w:lang w:val="vi-VN"/>
        </w:rPr>
        <w:t xml:space="preserve"> dự án đầu tư vào các KCN và</w:t>
      </w:r>
      <w:r w:rsidR="002920C0" w:rsidRPr="0074617F">
        <w:rPr>
          <w:spacing w:val="-6"/>
          <w:sz w:val="28"/>
          <w:szCs w:val="28"/>
          <w:lang w:val="en-US"/>
        </w:rPr>
        <w:t xml:space="preserve"> </w:t>
      </w:r>
      <w:r w:rsidRPr="0074617F">
        <w:rPr>
          <w:spacing w:val="-6"/>
          <w:sz w:val="28"/>
          <w:szCs w:val="28"/>
          <w:lang w:val="en-US"/>
        </w:rPr>
        <w:t>KKT</w:t>
      </w:r>
      <w:r w:rsidR="00562A2D" w:rsidRPr="0074617F">
        <w:rPr>
          <w:spacing w:val="-6"/>
          <w:sz w:val="28"/>
          <w:szCs w:val="28"/>
          <w:lang w:val="vi-VN"/>
        </w:rPr>
        <w:t>, với tổng số vốn đăng ký là 95.192 tỷ đồng</w:t>
      </w:r>
      <w:r w:rsidR="00562A2D" w:rsidRPr="0074617F">
        <w:rPr>
          <w:spacing w:val="-6"/>
          <w:sz w:val="28"/>
          <w:szCs w:val="28"/>
          <w:lang w:val="af-ZA"/>
        </w:rPr>
        <w:t>, giải quyết việc làm cho</w:t>
      </w:r>
      <w:r w:rsidR="00562A2D" w:rsidRPr="0074617F">
        <w:rPr>
          <w:spacing w:val="-6"/>
          <w:sz w:val="28"/>
          <w:szCs w:val="28"/>
          <w:lang w:val="vi-VN"/>
        </w:rPr>
        <w:t xml:space="preserve"> 26.610 lao động</w:t>
      </w:r>
      <w:r w:rsidR="00562A2D" w:rsidRPr="0074617F">
        <w:rPr>
          <w:sz w:val="28"/>
          <w:szCs w:val="28"/>
          <w:lang w:val="vi-VN"/>
        </w:rPr>
        <w:t xml:space="preserve">. </w:t>
      </w:r>
    </w:p>
    <w:p w14:paraId="2E7D3715" w14:textId="55B190F3" w:rsidR="00562A2D" w:rsidRPr="0074617F" w:rsidRDefault="00562A2D" w:rsidP="00CD36CF">
      <w:pPr>
        <w:widowControl w:val="0"/>
        <w:rPr>
          <w:sz w:val="28"/>
          <w:szCs w:val="28"/>
          <w:lang w:val="af-ZA"/>
        </w:rPr>
      </w:pPr>
      <w:r w:rsidRPr="0074617F">
        <w:rPr>
          <w:sz w:val="28"/>
          <w:szCs w:val="28"/>
          <w:lang w:val="vi-VN"/>
        </w:rPr>
        <w:t xml:space="preserve">Tỷ lệ lắp đầy </w:t>
      </w:r>
      <w:r w:rsidR="003E78AC" w:rsidRPr="0074617F">
        <w:rPr>
          <w:sz w:val="28"/>
          <w:szCs w:val="28"/>
          <w:lang w:val="vi-VN"/>
        </w:rPr>
        <w:t>KKT</w:t>
      </w:r>
      <w:r w:rsidRPr="0074617F">
        <w:rPr>
          <w:sz w:val="28"/>
          <w:szCs w:val="28"/>
          <w:lang w:val="vi-VN"/>
        </w:rPr>
        <w:t xml:space="preserve"> là</w:t>
      </w:r>
      <w:r w:rsidRPr="0074617F">
        <w:rPr>
          <w:sz w:val="28"/>
          <w:szCs w:val="28"/>
        </w:rPr>
        <w:t xml:space="preserve"> 33%, tăng 13% so với đầu kỳ năm 2015</w:t>
      </w:r>
      <w:r w:rsidRPr="0074617F">
        <w:rPr>
          <w:sz w:val="28"/>
          <w:szCs w:val="28"/>
          <w:lang w:val="vi-VN"/>
        </w:rPr>
        <w:t xml:space="preserve">, </w:t>
      </w:r>
      <w:r w:rsidR="00706A6B" w:rsidRPr="0074617F">
        <w:rPr>
          <w:sz w:val="28"/>
          <w:szCs w:val="28"/>
        </w:rPr>
        <w:t>KCN</w:t>
      </w:r>
      <w:r w:rsidRPr="0074617F">
        <w:rPr>
          <w:sz w:val="28"/>
          <w:szCs w:val="28"/>
          <w:lang w:val="vi-VN"/>
        </w:rPr>
        <w:t xml:space="preserve"> là</w:t>
      </w:r>
      <w:r w:rsidRPr="0074617F">
        <w:rPr>
          <w:sz w:val="28"/>
          <w:szCs w:val="28"/>
        </w:rPr>
        <w:t xml:space="preserve"> 35%.</w:t>
      </w:r>
      <w:r w:rsidR="00462918" w:rsidRPr="0074617F">
        <w:rPr>
          <w:sz w:val="28"/>
          <w:szCs w:val="28"/>
        </w:rPr>
        <w:t xml:space="preserve"> </w:t>
      </w:r>
      <w:r w:rsidRPr="0074617F">
        <w:rPr>
          <w:sz w:val="28"/>
          <w:szCs w:val="28"/>
          <w:lang w:val="af-ZA"/>
        </w:rPr>
        <w:t xml:space="preserve">Hiện nay, trên địa bàn </w:t>
      </w:r>
      <w:r w:rsidR="003E78AC" w:rsidRPr="0074617F">
        <w:rPr>
          <w:sz w:val="28"/>
          <w:szCs w:val="28"/>
          <w:lang w:val="af-ZA"/>
        </w:rPr>
        <w:t>KKT</w:t>
      </w:r>
      <w:r w:rsidRPr="0074617F">
        <w:rPr>
          <w:sz w:val="28"/>
          <w:szCs w:val="28"/>
          <w:lang w:val="af-ZA"/>
        </w:rPr>
        <w:t xml:space="preserve">, </w:t>
      </w:r>
      <w:r w:rsidR="00462918" w:rsidRPr="0074617F">
        <w:rPr>
          <w:sz w:val="28"/>
          <w:szCs w:val="28"/>
          <w:lang w:val="af-ZA"/>
        </w:rPr>
        <w:t>KCN</w:t>
      </w:r>
      <w:r w:rsidRPr="0074617F">
        <w:rPr>
          <w:sz w:val="28"/>
          <w:szCs w:val="28"/>
          <w:lang w:val="af-ZA"/>
        </w:rPr>
        <w:t xml:space="preserve"> tỉnh có 150 dự án đầu tư còn hiệu lực với tổng vốn đầu tư đăng ký 104.859 tỷ đồng. Trong đó, có 34 dự án vốn FDI với vốn đầu tư đăng ký là 67.750 tỷ đồng; 116 dự án đầu tư trong nước với vốn đầu tư đăng ký 37.109 tỷ đồng. </w:t>
      </w:r>
    </w:p>
    <w:p w14:paraId="14B6DE39" w14:textId="77777777" w:rsidR="00562A2D" w:rsidRPr="0074617F" w:rsidRDefault="00562A2D" w:rsidP="00CD36CF">
      <w:pPr>
        <w:widowControl w:val="0"/>
        <w:rPr>
          <w:sz w:val="28"/>
          <w:szCs w:val="28"/>
          <w:lang w:val="af-ZA"/>
        </w:rPr>
      </w:pPr>
      <w:r w:rsidRPr="0074617F">
        <w:rPr>
          <w:sz w:val="28"/>
          <w:szCs w:val="28"/>
          <w:lang w:val="af-ZA"/>
        </w:rPr>
        <w:t xml:space="preserve">Lũy kế vốn đầu tư thực hiện của các dự án đến nay, ước đạt khoảng 30.775 tỷ đồng (đạt 29,3% tổng vốn đăng ký đầu tư); trong đó, có 92 dự án đang hoạt động (chiếm tỷ lệ 61,7%), 33 dự án đang triển khai thực hiện (chiếm tỷ lệ 22,1%), 24 dự án còn lại thuộc diện chậm tiến độ, ngừng triển khai thưc hiện (chiếm tỷ lệ khoảng 16,1%). </w:t>
      </w:r>
    </w:p>
    <w:p w14:paraId="4677F005" w14:textId="5B6E2F4A" w:rsidR="00562A2D" w:rsidRPr="0074617F" w:rsidRDefault="00562A2D" w:rsidP="00CD36CF">
      <w:pPr>
        <w:widowControl w:val="0"/>
        <w:rPr>
          <w:bCs/>
          <w:sz w:val="28"/>
          <w:szCs w:val="28"/>
        </w:rPr>
      </w:pPr>
      <w:r w:rsidRPr="0074617F">
        <w:rPr>
          <w:sz w:val="28"/>
          <w:szCs w:val="28"/>
          <w:lang w:val="af-ZA"/>
        </w:rPr>
        <w:t>Đã quy hoạ</w:t>
      </w:r>
      <w:r w:rsidR="00880EBE" w:rsidRPr="0074617F">
        <w:rPr>
          <w:sz w:val="28"/>
          <w:szCs w:val="28"/>
          <w:lang w:val="af-ZA"/>
        </w:rPr>
        <w:t>ch được tổng cộng 21</w:t>
      </w:r>
      <w:r w:rsidR="00F947A8" w:rsidRPr="0074617F">
        <w:rPr>
          <w:sz w:val="28"/>
          <w:szCs w:val="28"/>
        </w:rPr>
        <w:t xml:space="preserve"> CCN</w:t>
      </w:r>
      <w:r w:rsidRPr="0074617F">
        <w:rPr>
          <w:sz w:val="28"/>
          <w:szCs w:val="28"/>
          <w:lang w:val="af-ZA"/>
        </w:rPr>
        <w:t xml:space="preserve">, </w:t>
      </w:r>
      <w:r w:rsidR="00880EBE" w:rsidRPr="0074617F">
        <w:rPr>
          <w:sz w:val="28"/>
          <w:szCs w:val="28"/>
        </w:rPr>
        <w:t>trong đó có 8</w:t>
      </w:r>
      <w:r w:rsidRPr="0074617F">
        <w:rPr>
          <w:sz w:val="28"/>
          <w:szCs w:val="28"/>
        </w:rPr>
        <w:t xml:space="preserve"> CCN đã được </w:t>
      </w:r>
      <w:r w:rsidR="00880EBE" w:rsidRPr="0074617F">
        <w:rPr>
          <w:sz w:val="28"/>
          <w:szCs w:val="28"/>
        </w:rPr>
        <w:t xml:space="preserve">chính thức </w:t>
      </w:r>
      <w:r w:rsidRPr="0074617F">
        <w:rPr>
          <w:sz w:val="28"/>
          <w:szCs w:val="28"/>
        </w:rPr>
        <w:t>thành lậ</w:t>
      </w:r>
      <w:r w:rsidR="00880EBE" w:rsidRPr="0074617F">
        <w:rPr>
          <w:sz w:val="28"/>
          <w:szCs w:val="28"/>
        </w:rPr>
        <w:t>p,</w:t>
      </w:r>
      <w:r w:rsidRPr="0074617F">
        <w:rPr>
          <w:sz w:val="28"/>
          <w:szCs w:val="28"/>
        </w:rPr>
        <w:t xml:space="preserve"> </w:t>
      </w:r>
      <w:r w:rsidR="00880EBE" w:rsidRPr="0074617F">
        <w:rPr>
          <w:sz w:val="28"/>
          <w:szCs w:val="28"/>
        </w:rPr>
        <w:t>s</w:t>
      </w:r>
      <w:r w:rsidRPr="0074617F">
        <w:rPr>
          <w:sz w:val="28"/>
          <w:szCs w:val="28"/>
        </w:rPr>
        <w:t xml:space="preserve">ong chỉ </w:t>
      </w:r>
      <w:r w:rsidRPr="0074617F">
        <w:rPr>
          <w:bCs/>
          <w:sz w:val="28"/>
          <w:szCs w:val="28"/>
        </w:rPr>
        <w:t>có 06 cụm</w:t>
      </w:r>
      <w:r w:rsidRPr="0074617F">
        <w:rPr>
          <w:rStyle w:val="FootnoteReference"/>
          <w:bCs/>
          <w:sz w:val="28"/>
          <w:szCs w:val="28"/>
        </w:rPr>
        <w:footnoteReference w:id="12"/>
      </w:r>
      <w:r w:rsidRPr="0074617F">
        <w:rPr>
          <w:bCs/>
          <w:sz w:val="28"/>
          <w:szCs w:val="28"/>
        </w:rPr>
        <w:t xml:space="preserve"> với tổng diện tích theo quy hoạch chi tiế</w:t>
      </w:r>
      <w:r w:rsidR="00880EBE" w:rsidRPr="0074617F">
        <w:rPr>
          <w:bCs/>
          <w:sz w:val="28"/>
          <w:szCs w:val="28"/>
        </w:rPr>
        <w:t>t là 233,65 ha</w:t>
      </w:r>
      <w:r w:rsidRPr="0074617F">
        <w:rPr>
          <w:bCs/>
          <w:sz w:val="28"/>
          <w:szCs w:val="28"/>
        </w:rPr>
        <w:t xml:space="preserve"> được triển khai đầu tư hạ tầng chủ yếu bằng nguồ</w:t>
      </w:r>
      <w:r w:rsidR="00880EBE" w:rsidRPr="0074617F">
        <w:rPr>
          <w:bCs/>
          <w:sz w:val="28"/>
          <w:szCs w:val="28"/>
        </w:rPr>
        <w:t>n ngân sách N</w:t>
      </w:r>
      <w:r w:rsidRPr="0074617F">
        <w:rPr>
          <w:bCs/>
          <w:sz w:val="28"/>
          <w:szCs w:val="28"/>
        </w:rPr>
        <w:t>hà nước với tổng kinh phí khoảng 142,86 tỷ đồng</w:t>
      </w:r>
      <w:r w:rsidR="006A5785" w:rsidRPr="0074617F">
        <w:rPr>
          <w:bCs/>
          <w:sz w:val="28"/>
          <w:szCs w:val="28"/>
        </w:rPr>
        <w:t xml:space="preserve"> (tính đến năm 2020)</w:t>
      </w:r>
      <w:r w:rsidRPr="0074617F">
        <w:rPr>
          <w:bCs/>
          <w:sz w:val="28"/>
          <w:szCs w:val="28"/>
        </w:rPr>
        <w:t xml:space="preserve">. Diện tích đất công nghiệp là 176,46 ha, trong đó diện tích đất đã cho thuê khoảng 116 ha, đạt tỷ lệ lấp đầy 65,74%. </w:t>
      </w:r>
    </w:p>
    <w:p w14:paraId="023FDC51" w14:textId="77777777" w:rsidR="00562A2D" w:rsidRPr="0074617F" w:rsidRDefault="00562A2D" w:rsidP="00CD36CF">
      <w:pPr>
        <w:widowControl w:val="0"/>
        <w:rPr>
          <w:sz w:val="28"/>
          <w:szCs w:val="28"/>
        </w:rPr>
      </w:pPr>
      <w:r w:rsidRPr="0074617F">
        <w:rPr>
          <w:bCs/>
          <w:sz w:val="28"/>
          <w:szCs w:val="28"/>
        </w:rPr>
        <w:t xml:space="preserve">Lũy kế đến cuối năm 2020, đã thu hút 132 dự án với tổng vốn đăng ký đầu tư đạt 1.517 tỷ đồng, trong đó 100 dự án đi vào hoạt động sản xuất kinh doanh. Tổng số lao động đang làm việc tại các CCN khoảng 8.340 lao động; thu nhập bình quân đạt </w:t>
      </w:r>
      <w:r w:rsidRPr="0074617F">
        <w:rPr>
          <w:sz w:val="28"/>
          <w:szCs w:val="28"/>
        </w:rPr>
        <w:t xml:space="preserve">khoảng 4,5 triệu đồng/người/tháng. </w:t>
      </w:r>
    </w:p>
    <w:p w14:paraId="66F3C380" w14:textId="77777777" w:rsidR="00562A2D" w:rsidRPr="0074617F" w:rsidRDefault="00562A2D" w:rsidP="00CD36CF">
      <w:pPr>
        <w:widowControl w:val="0"/>
        <w:rPr>
          <w:sz w:val="28"/>
          <w:szCs w:val="28"/>
        </w:rPr>
      </w:pPr>
      <w:r w:rsidRPr="0074617F">
        <w:rPr>
          <w:sz w:val="28"/>
          <w:szCs w:val="28"/>
        </w:rPr>
        <w:t>Giá trị sản xuất ngành xây dựng năm 2020 theo giá so sánh đạt 9.000 tỷ đồng, tốc độ tăng trưởng bình quân 7%/năm. Đặc biệt, đã hình thành các dự án khu đô thị và nhà ở cao cấp của Khu đô thị Phú Mỹ An, The Manor, Apecland, Đông Nam Thủy An... thuộc khu đô thị mới An Vân Dương. Lũy kế đến nay, địa bàn Khu đô thị mới An Vân Dương đã thu hút 48 dự án đầu tư, với tổng vốn đăng ký hơn 13.000 tỷ đồng, diện tích đã cấp phép đầu tư là 300ha (</w:t>
      </w:r>
      <w:r w:rsidRPr="0074617F">
        <w:rPr>
          <w:i/>
          <w:sz w:val="28"/>
          <w:szCs w:val="28"/>
        </w:rPr>
        <w:t>chiếm 17% tổng diện tích khu đô thị</w:t>
      </w:r>
      <w:r w:rsidRPr="0074617F">
        <w:rPr>
          <w:sz w:val="28"/>
          <w:szCs w:val="28"/>
        </w:rPr>
        <w:t>).</w:t>
      </w:r>
    </w:p>
    <w:p w14:paraId="309FE88F" w14:textId="5D3FD290" w:rsidR="00562A2D" w:rsidRPr="0074617F" w:rsidRDefault="00DA0E99" w:rsidP="00DA0E99">
      <w:pPr>
        <w:pStyle w:val="Heading4"/>
        <w:rPr>
          <w:sz w:val="28"/>
          <w:szCs w:val="28"/>
        </w:rPr>
      </w:pPr>
      <w:bookmarkStart w:id="530" w:name="_Toc46147011"/>
      <w:bookmarkStart w:id="531" w:name="_Toc46149924"/>
      <w:bookmarkStart w:id="532" w:name="_Toc46150042"/>
      <w:bookmarkStart w:id="533" w:name="_Toc46333239"/>
      <w:bookmarkStart w:id="534" w:name="_Toc46333357"/>
      <w:bookmarkStart w:id="535" w:name="_Toc46333475"/>
      <w:bookmarkStart w:id="536" w:name="_Toc46333593"/>
      <w:r w:rsidRPr="0074617F">
        <w:rPr>
          <w:sz w:val="28"/>
          <w:szCs w:val="28"/>
        </w:rPr>
        <w:lastRenderedPageBreak/>
        <w:t xml:space="preserve">2.2.4.3. </w:t>
      </w:r>
      <w:r w:rsidR="00562A2D" w:rsidRPr="0074617F">
        <w:rPr>
          <w:sz w:val="28"/>
          <w:szCs w:val="28"/>
        </w:rPr>
        <w:t xml:space="preserve">Thực trạng phát triển nông, lâm nghiệp; nuôi trồng, đánh bắt thủy hải sản; xây dựng nông thôn mới; phát triển kinh tế biển, đầm phá </w:t>
      </w:r>
      <w:bookmarkEnd w:id="530"/>
      <w:bookmarkEnd w:id="531"/>
      <w:bookmarkEnd w:id="532"/>
      <w:bookmarkEnd w:id="533"/>
      <w:bookmarkEnd w:id="534"/>
      <w:bookmarkEnd w:id="535"/>
      <w:bookmarkEnd w:id="536"/>
    </w:p>
    <w:p w14:paraId="583E2A00" w14:textId="77777777" w:rsidR="00015031" w:rsidRPr="0074617F" w:rsidRDefault="00015031" w:rsidP="00015031">
      <w:pPr>
        <w:widowControl w:val="0"/>
        <w:rPr>
          <w:sz w:val="28"/>
          <w:szCs w:val="28"/>
        </w:rPr>
      </w:pPr>
      <w:bookmarkStart w:id="537" w:name="_Toc46147012"/>
      <w:bookmarkStart w:id="538" w:name="_Toc46149925"/>
      <w:bookmarkStart w:id="539" w:name="_Toc46150043"/>
      <w:bookmarkStart w:id="540" w:name="_Toc46333240"/>
      <w:bookmarkStart w:id="541" w:name="_Toc46333358"/>
      <w:bookmarkStart w:id="542" w:name="_Toc46333476"/>
      <w:bookmarkStart w:id="543" w:name="_Toc46333594"/>
      <w:r w:rsidRPr="0074617F">
        <w:rPr>
          <w:sz w:val="28"/>
          <w:szCs w:val="28"/>
        </w:rPr>
        <w:t>Nông, lâm, ngư nghiệp phát triển toàn diện; tốc độ tăng trưởng giai đoạn 2016 - 2020 bình quân 0,38%/năm. Tỷ trọng ngành trong cơ cấu GRDP giảm từ 15,4% (năm 2015) Chương trình mục tiêu quốc gia xây dựng nông thôn mới có nhiều chuyển biến. Đến năm 2020, toàn tỉnh có 60/97 xã đạt chuẩn nông thôn mới (đạt gần 62%) và thị xã Hương Thủy và Quảng Điền là 02 đơn vị cấp huyện hoàn thành nhiệm vụ xây dựng nông thôn mới. Bộ mặt nông thôn toàn tỉnh ngày càng khởi sắc, huy động được nội lực để xây dựng hạ tầng, phát triển sản xuất, xây dựng “cánh đồng mẫu sản xuất lúa”... Các công trình thủy lợi nội đồng tiếp tục được đầu tư nâng cấp, xây dựng mới gắn liền với Chương trình xây dựng nông thôn mới, góp phần nâng cao năng lực tưới tiêu phục vụ sản xuất đồng thời đáp ứng các tiêu chí hạ tầng thủy lợi nông thôn mới.</w:t>
      </w:r>
    </w:p>
    <w:p w14:paraId="63DE2F9E" w14:textId="77777777" w:rsidR="00015031" w:rsidRPr="0074617F" w:rsidRDefault="00015031" w:rsidP="00015031">
      <w:pPr>
        <w:widowControl w:val="0"/>
        <w:rPr>
          <w:sz w:val="28"/>
          <w:szCs w:val="28"/>
        </w:rPr>
      </w:pPr>
      <w:r w:rsidRPr="0074617F">
        <w:rPr>
          <w:sz w:val="28"/>
          <w:szCs w:val="28"/>
        </w:rPr>
        <w:t xml:space="preserve">Nông, lâm, ngư nghiệp phát triển toàn diện; tốc độ tăng trưởng giai đoạn 2016 - 2020 bình quân 0,38%/năm. Tỷ trọng ngành trong cơ cấu GRDP giảm từ 15,4% (năm 2015) xuống 11,6% (năm 2020). Việc chuyển đổi cơ cấu cây trồng từ loại cây có giá trị thấp sang loại cây có giá trị cao (lúa chất lượng cao, cây ăn quả, ...), vật nuôi tập trung (bò lai, lợn lai, ....), NTTS (cá dìa, cá nâu, ...)  mang lại hiệu quả rõ rệt; lâm nghiệp sản xuất hướng tới trồng rừng gỗ lớn. Trong đó, đã chuyển đổi khoảng 2.310 ha đất lúa kém hiệu quả ở vùng miền núi, bãi ngang ven biển, vùng thiếu nước (chiếm 4,2% diện tích đất trồng lúa hàng năm) sang trồng ngô, lạc, rau, hoa và NTTS. Cơ cấu sản xuất được điều chỉnh theo hướng phát huy lợi thế của mỗi địaphương, gắn với nhu cầu thị trường. </w:t>
      </w:r>
    </w:p>
    <w:p w14:paraId="5DD5B6A2" w14:textId="77777777" w:rsidR="00015031" w:rsidRPr="0074617F" w:rsidRDefault="00015031" w:rsidP="00015031">
      <w:pPr>
        <w:widowControl w:val="0"/>
        <w:rPr>
          <w:sz w:val="28"/>
          <w:szCs w:val="28"/>
        </w:rPr>
      </w:pPr>
      <w:r w:rsidRPr="0074617F">
        <w:rPr>
          <w:sz w:val="28"/>
          <w:szCs w:val="28"/>
        </w:rPr>
        <w:t>Giá trị sản xuất ngành nông, lâm, ngư nghiệp tăng trưởng bình quân 0,57%/năm, đạt 7.135 tỷ đồng vào năm 2020 (theo giá hiện hành 2020) cơ cấu kinh tế nội ngành chuyển dịch theo hướng tăng dần tỷ trọng giá trị sản xuất ngành thủy sản và lâm nghiêp, cụ thể: thủy sản tăng tỷ trọng từ 37% lên 40%; lâm nghiêp tăng tỷ trọng 11% lên 13% và nông nghiệp giảm 52% xuống còn 47% (trong đó, trồng trọt chiếm 57%, chăn nuôi chiếm 40%, dịch vụ khác 4%).</w:t>
      </w:r>
    </w:p>
    <w:p w14:paraId="6ACC56D1" w14:textId="77777777" w:rsidR="00015031" w:rsidRPr="0074617F" w:rsidRDefault="00015031" w:rsidP="00015031">
      <w:pPr>
        <w:widowControl w:val="0"/>
        <w:rPr>
          <w:sz w:val="28"/>
          <w:szCs w:val="28"/>
        </w:rPr>
      </w:pPr>
      <w:r w:rsidRPr="0074617F">
        <w:rPr>
          <w:sz w:val="28"/>
          <w:szCs w:val="28"/>
        </w:rPr>
        <w:t xml:space="preserve">Nuôi trồng, đánh bắt, khai thác, chế biến thủy sản phát triển khá, số lượng tàu thuyền đánh bắt xa bờ tăng nhanh; NTTS chuyển đổi theo hướng ổn định diện tích, giảm mật độ nuôi, kết hợp xen, ghép, đa dạng đối tượng; các cơ sở chế biến </w:t>
      </w:r>
      <w:r w:rsidRPr="0074617F">
        <w:rPr>
          <w:sz w:val="28"/>
          <w:szCs w:val="28"/>
        </w:rPr>
        <w:lastRenderedPageBreak/>
        <w:t xml:space="preserve">thủy sản trên địa bàn ngày càng phát triển. Du lịch đầm phá và ven biển ngày càng phát triển, dần thành ngành kinh tế chủ lực của Vùng. Bước đầu phát triển công nghiệp vùng như công nghiệp dệt, may ở khu vực ven biển, đầm phá Phú Đa, Phú Lộc, Phong Điền; đóng mới và sửa chữa tàu thuyền đánh bắt thủy sản, chế biến thủy sản; các dự án năng lượng tái tạo đã được cấp phép và nghiên cứu ở khu vực Phong Điền, Phú Lộc. </w:t>
      </w:r>
    </w:p>
    <w:p w14:paraId="58190811" w14:textId="393DC343" w:rsidR="00562A2D" w:rsidRPr="0074617F" w:rsidRDefault="00DA0E99" w:rsidP="00DA0E99">
      <w:pPr>
        <w:pStyle w:val="Heading4"/>
        <w:rPr>
          <w:sz w:val="28"/>
          <w:szCs w:val="28"/>
        </w:rPr>
      </w:pPr>
      <w:r w:rsidRPr="0074617F">
        <w:rPr>
          <w:sz w:val="28"/>
          <w:szCs w:val="28"/>
        </w:rPr>
        <w:t xml:space="preserve">2.2.4.4. </w:t>
      </w:r>
      <w:r w:rsidR="00562A2D" w:rsidRPr="0074617F">
        <w:rPr>
          <w:sz w:val="28"/>
          <w:szCs w:val="28"/>
        </w:rPr>
        <w:t>Thực trạng phát triển du lịch – dịch vụ</w:t>
      </w:r>
      <w:bookmarkEnd w:id="537"/>
      <w:bookmarkEnd w:id="538"/>
      <w:bookmarkEnd w:id="539"/>
      <w:bookmarkEnd w:id="540"/>
      <w:bookmarkEnd w:id="541"/>
      <w:bookmarkEnd w:id="542"/>
      <w:bookmarkEnd w:id="543"/>
    </w:p>
    <w:p w14:paraId="53576983" w14:textId="08673F73" w:rsidR="00562A2D" w:rsidRPr="0074617F" w:rsidRDefault="00781743" w:rsidP="00CD36CF">
      <w:pPr>
        <w:widowControl w:val="0"/>
        <w:ind w:firstLine="0"/>
        <w:rPr>
          <w:i/>
          <w:sz w:val="28"/>
          <w:szCs w:val="28"/>
        </w:rPr>
      </w:pPr>
      <w:r w:rsidRPr="0074617F">
        <w:rPr>
          <w:i/>
          <w:sz w:val="28"/>
          <w:szCs w:val="28"/>
        </w:rPr>
        <w:t>*</w:t>
      </w:r>
      <w:r w:rsidR="00562A2D" w:rsidRPr="0074617F">
        <w:rPr>
          <w:i/>
          <w:sz w:val="28"/>
          <w:szCs w:val="28"/>
        </w:rPr>
        <w:t xml:space="preserve"> Về hoạt động du lịch</w:t>
      </w:r>
    </w:p>
    <w:p w14:paraId="5B77B1A9" w14:textId="71F84054" w:rsidR="00562A2D" w:rsidRPr="0074617F" w:rsidRDefault="00562A2D" w:rsidP="00CD36CF">
      <w:pPr>
        <w:widowControl w:val="0"/>
        <w:ind w:firstLine="709"/>
        <w:rPr>
          <w:sz w:val="28"/>
          <w:szCs w:val="28"/>
          <w:lang w:val="pl-PL"/>
        </w:rPr>
      </w:pPr>
      <w:r w:rsidRPr="0074617F">
        <w:rPr>
          <w:bCs/>
          <w:sz w:val="28"/>
          <w:szCs w:val="28"/>
          <w:lang w:val="af-ZA"/>
        </w:rPr>
        <w:t xml:space="preserve">Kết cấu hạ tầng phục vụ du lịch </w:t>
      </w:r>
      <w:r w:rsidRPr="0074617F">
        <w:rPr>
          <w:bCs/>
          <w:sz w:val="28"/>
          <w:szCs w:val="28"/>
          <w:lang w:val="vi-VN"/>
        </w:rPr>
        <w:t>từng bước được hoàn thiện.</w:t>
      </w:r>
      <w:r w:rsidR="00462918" w:rsidRPr="0074617F">
        <w:rPr>
          <w:bCs/>
          <w:sz w:val="28"/>
          <w:szCs w:val="28"/>
          <w:lang w:val="en-US"/>
        </w:rPr>
        <w:t xml:space="preserve"> </w:t>
      </w:r>
      <w:r w:rsidRPr="0074617F">
        <w:rPr>
          <w:spacing w:val="-2"/>
          <w:sz w:val="28"/>
          <w:szCs w:val="28"/>
          <w:lang w:val="pl-PL"/>
        </w:rPr>
        <w:t xml:space="preserve">Mạng lưới giao thông đối ngoại thuận lợi cho phát triển </w:t>
      </w:r>
      <w:r w:rsidRPr="0074617F">
        <w:rPr>
          <w:sz w:val="28"/>
          <w:szCs w:val="28"/>
          <w:lang w:val="af-ZA"/>
        </w:rPr>
        <w:t>du lịch qua đường hàng không, đường biển, đường bộ</w:t>
      </w:r>
      <w:r w:rsidR="00140667" w:rsidRPr="0074617F">
        <w:rPr>
          <w:spacing w:val="-2"/>
          <w:sz w:val="28"/>
          <w:szCs w:val="28"/>
          <w:lang w:val="pl-PL"/>
        </w:rPr>
        <w:t>.</w:t>
      </w:r>
      <w:r w:rsidRPr="0074617F">
        <w:rPr>
          <w:spacing w:val="-2"/>
          <w:sz w:val="28"/>
          <w:szCs w:val="28"/>
          <w:lang w:val="pl-PL"/>
        </w:rPr>
        <w:t xml:space="preserve"> </w:t>
      </w:r>
      <w:r w:rsidRPr="0074617F">
        <w:rPr>
          <w:sz w:val="28"/>
          <w:szCs w:val="28"/>
          <w:lang w:val="pl-PL"/>
        </w:rPr>
        <w:t xml:space="preserve">Cơ sở </w:t>
      </w:r>
      <w:r w:rsidRPr="0074617F">
        <w:rPr>
          <w:sz w:val="28"/>
          <w:szCs w:val="28"/>
          <w:lang w:val="vi-VN"/>
        </w:rPr>
        <w:t xml:space="preserve">vật chất </w:t>
      </w:r>
      <w:r w:rsidRPr="0074617F">
        <w:rPr>
          <w:sz w:val="28"/>
          <w:szCs w:val="28"/>
          <w:lang w:val="pl-PL"/>
        </w:rPr>
        <w:t>du lịch được đầu tư phát triển mạnh</w:t>
      </w:r>
      <w:r w:rsidR="00140667" w:rsidRPr="0074617F">
        <w:rPr>
          <w:sz w:val="28"/>
          <w:szCs w:val="28"/>
          <w:lang w:val="pl-PL"/>
        </w:rPr>
        <w:t>.</w:t>
      </w:r>
      <w:r w:rsidRPr="0074617F">
        <w:rPr>
          <w:sz w:val="28"/>
          <w:szCs w:val="28"/>
          <w:lang w:val="pl-PL"/>
        </w:rPr>
        <w:t xml:space="preserve"> Tỉnh đã thành lập Hội đồng tư vấn du lịch Thừa Thiên Huế </w:t>
      </w:r>
      <w:r w:rsidRPr="0074617F">
        <w:rPr>
          <w:i/>
          <w:sz w:val="28"/>
          <w:szCs w:val="28"/>
          <w:lang w:val="pl-PL"/>
        </w:rPr>
        <w:t>(mô hình cấp địa phương đầu tiên trên cả nước)</w:t>
      </w:r>
      <w:r w:rsidRPr="0074617F">
        <w:rPr>
          <w:sz w:val="28"/>
          <w:szCs w:val="28"/>
          <w:lang w:val="pl-PL"/>
        </w:rPr>
        <w:t>vào năm 2018. Đến nay, trên địa bàn tỉnh có</w:t>
      </w:r>
      <w:r w:rsidRPr="0074617F">
        <w:rPr>
          <w:bCs/>
          <w:sz w:val="28"/>
          <w:szCs w:val="28"/>
          <w:lang w:val="af-ZA"/>
        </w:rPr>
        <w:t xml:space="preserve"> 63 dự án dịch vụ, du lịch với tổng vốn đầu tư 76.700 tỷ đồng, t</w:t>
      </w:r>
      <w:r w:rsidRPr="0074617F">
        <w:rPr>
          <w:sz w:val="28"/>
          <w:szCs w:val="28"/>
          <w:lang w:val="pl-PL"/>
        </w:rPr>
        <w:t>rong đó, có 15 dự án đầu tư nước ngoài, vốn đầu tư 60.000 tỷ đồng</w:t>
      </w:r>
      <w:r w:rsidRPr="0074617F">
        <w:rPr>
          <w:bCs/>
          <w:sz w:val="28"/>
          <w:szCs w:val="28"/>
          <w:lang w:val="af-ZA"/>
        </w:rPr>
        <w:t xml:space="preserve">; đặc biệt trong đó Tập đoàn Laguna tăng vốn đầu tư 1,125 lên 2 tỷ USD, được Thủ tướng cấp phép đầu tư cho dự án Casino; </w:t>
      </w:r>
      <w:r w:rsidRPr="0074617F">
        <w:rPr>
          <w:sz w:val="28"/>
          <w:szCs w:val="28"/>
          <w:lang w:val="af-ZA"/>
        </w:rPr>
        <w:t>Dự án vận tải hàng không lữ hành Việt Nam (</w:t>
      </w:r>
      <w:r w:rsidRPr="0074617F">
        <w:rPr>
          <w:i/>
          <w:sz w:val="28"/>
          <w:szCs w:val="28"/>
          <w:lang w:val="af-ZA"/>
        </w:rPr>
        <w:t>Vietravel Airlines</w:t>
      </w:r>
      <w:r w:rsidRPr="0074617F">
        <w:rPr>
          <w:sz w:val="28"/>
          <w:szCs w:val="28"/>
          <w:lang w:val="af-ZA"/>
        </w:rPr>
        <w:t>) tạo năng lực mới cho ngành du lịch trong năm đầu của giai đoạn tới.</w:t>
      </w:r>
    </w:p>
    <w:p w14:paraId="19E78FE4" w14:textId="63A2A2AC" w:rsidR="00562A2D" w:rsidRPr="0074617F" w:rsidRDefault="00562A2D" w:rsidP="00CD36CF">
      <w:pPr>
        <w:widowControl w:val="0"/>
        <w:ind w:firstLine="709"/>
        <w:rPr>
          <w:bCs/>
          <w:sz w:val="28"/>
          <w:szCs w:val="28"/>
        </w:rPr>
      </w:pPr>
      <w:r w:rsidRPr="0074617F">
        <w:rPr>
          <w:sz w:val="28"/>
          <w:szCs w:val="28"/>
          <w:lang w:val="pl-PL"/>
        </w:rPr>
        <w:t>Sản phẩm du lịch ngày càng đa dạng, phong phú; các hoạt động, sự kiện, lễ hội đã trở thành những sản phẩm du lịch có giá trị nổi bật</w:t>
      </w:r>
      <w:r w:rsidR="00140667" w:rsidRPr="0074617F">
        <w:rPr>
          <w:sz w:val="28"/>
          <w:szCs w:val="28"/>
          <w:lang w:val="pl-PL"/>
        </w:rPr>
        <w:t xml:space="preserve"> </w:t>
      </w:r>
      <w:r w:rsidRPr="0074617F">
        <w:rPr>
          <w:sz w:val="28"/>
          <w:szCs w:val="28"/>
          <w:lang w:val="pl-PL"/>
        </w:rPr>
        <w:t>và thực sự hấp dẫn du khách trong nước, quốc tế. Liên kết phát triển du lịch các địa phương H</w:t>
      </w:r>
      <w:r w:rsidRPr="0074617F">
        <w:rPr>
          <w:sz w:val="28"/>
          <w:szCs w:val="28"/>
          <w:lang w:val="vi-VN"/>
        </w:rPr>
        <w:t xml:space="preserve">uế - </w:t>
      </w:r>
      <w:r w:rsidRPr="0074617F">
        <w:rPr>
          <w:sz w:val="28"/>
          <w:szCs w:val="28"/>
          <w:lang w:val="pl-PL"/>
        </w:rPr>
        <w:t xml:space="preserve">Đà Nẵng - </w:t>
      </w:r>
      <w:r w:rsidRPr="0074617F">
        <w:rPr>
          <w:sz w:val="28"/>
          <w:szCs w:val="28"/>
          <w:lang w:val="vi-VN"/>
        </w:rPr>
        <w:t>Quảng Nam và các tỉnh miền Trung</w:t>
      </w:r>
      <w:r w:rsidRPr="0074617F">
        <w:rPr>
          <w:sz w:val="28"/>
          <w:szCs w:val="28"/>
          <w:lang w:val="pl-PL"/>
        </w:rPr>
        <w:t xml:space="preserve"> - </w:t>
      </w:r>
      <w:r w:rsidRPr="0074617F">
        <w:rPr>
          <w:sz w:val="28"/>
          <w:szCs w:val="28"/>
          <w:lang w:val="vi-VN"/>
        </w:rPr>
        <w:t>Tây Nguyên đã được tập trung khai thác</w:t>
      </w:r>
      <w:r w:rsidR="003128BD" w:rsidRPr="0074617F">
        <w:rPr>
          <w:sz w:val="28"/>
          <w:szCs w:val="28"/>
          <w:lang w:val="pl-PL"/>
        </w:rPr>
        <w:t>.</w:t>
      </w:r>
      <w:r w:rsidR="00462918" w:rsidRPr="0074617F">
        <w:rPr>
          <w:sz w:val="28"/>
          <w:szCs w:val="28"/>
          <w:lang w:val="pl-PL"/>
        </w:rPr>
        <w:t xml:space="preserve"> </w:t>
      </w:r>
      <w:r w:rsidRPr="0074617F">
        <w:rPr>
          <w:sz w:val="28"/>
          <w:szCs w:val="28"/>
          <w:lang w:val="nl-NL"/>
        </w:rPr>
        <w:t>Thương hiệu du lịch Huế ngày càng được khẳng định là điểm đến an toàn, thân thiện, với nhiều loại hình, sản phẩmphong phú, đặc sắc. Tổ chức thành công nhiều sự kiện lớn, mang tầm quốc tế</w:t>
      </w:r>
      <w:r w:rsidR="003128BD" w:rsidRPr="0074617F">
        <w:rPr>
          <w:sz w:val="28"/>
          <w:szCs w:val="28"/>
          <w:lang w:val="nl-NL"/>
        </w:rPr>
        <w:t>,</w:t>
      </w:r>
      <w:r w:rsidRPr="0074617F">
        <w:rPr>
          <w:sz w:val="28"/>
          <w:szCs w:val="28"/>
          <w:lang w:val="nl-NL"/>
        </w:rPr>
        <w:t xml:space="preserve"> </w:t>
      </w:r>
      <w:r w:rsidRPr="0074617F">
        <w:rPr>
          <w:bCs/>
          <w:sz w:val="28"/>
          <w:szCs w:val="28"/>
          <w:lang w:val="nl-NL"/>
        </w:rPr>
        <w:t xml:space="preserve">hình thành các dịch vụ giải trí, ẩm thực về đêm phục vụ khách du lịch. </w:t>
      </w:r>
      <w:r w:rsidRPr="0074617F">
        <w:rPr>
          <w:bCs/>
          <w:sz w:val="28"/>
          <w:szCs w:val="28"/>
          <w:lang w:val="af-ZA"/>
        </w:rPr>
        <w:t>Quan hệ hợp tác, liên kết phát triển du lịch trong vùng Duyên hải miền Trung phát triển, góp phần nâng cao vị thế của Trung tâm văn hóa - du lịch</w:t>
      </w:r>
      <w:r w:rsidRPr="0074617F">
        <w:rPr>
          <w:bCs/>
          <w:sz w:val="28"/>
          <w:szCs w:val="28"/>
          <w:lang w:val="vi-VN"/>
        </w:rPr>
        <w:t>.</w:t>
      </w:r>
    </w:p>
    <w:p w14:paraId="6387DC17" w14:textId="16FAC522" w:rsidR="00562A2D" w:rsidRPr="0074617F" w:rsidRDefault="00562A2D" w:rsidP="00CD36CF">
      <w:pPr>
        <w:widowControl w:val="0"/>
        <w:tabs>
          <w:tab w:val="left" w:pos="3143"/>
        </w:tabs>
        <w:ind w:firstLine="709"/>
        <w:rPr>
          <w:sz w:val="28"/>
          <w:szCs w:val="28"/>
          <w:lang w:val="af-ZA"/>
        </w:rPr>
      </w:pPr>
      <w:r w:rsidRPr="0074617F">
        <w:rPr>
          <w:sz w:val="28"/>
          <w:szCs w:val="28"/>
          <w:lang w:val="af-ZA"/>
        </w:rPr>
        <w:t>Du lịch Thừa Thiên Huế đã có những bức phá lớn trong việc liên kết để phát triển du lịch với các địa phương; hợp tác với nước ngoài như  Kyoto, Nara, Yokohama, Gifu và nhiều tổ chức quốc tế</w:t>
      </w:r>
      <w:r w:rsidR="00A06ACF" w:rsidRPr="0074617F">
        <w:rPr>
          <w:sz w:val="28"/>
          <w:szCs w:val="28"/>
          <w:lang w:val="af-ZA"/>
        </w:rPr>
        <w:t xml:space="preserve"> như UNESCO, ILO, Jica, K</w:t>
      </w:r>
      <w:r w:rsidRPr="0074617F">
        <w:rPr>
          <w:sz w:val="28"/>
          <w:szCs w:val="28"/>
          <w:lang w:val="af-ZA"/>
        </w:rPr>
        <w:t xml:space="preserve">oica... Đã ký kết thoả thuận với Vietnam Airlines, Traveloka, Đường sắt, Bưu điện, </w:t>
      </w:r>
      <w:r w:rsidRPr="0074617F">
        <w:rPr>
          <w:sz w:val="28"/>
          <w:szCs w:val="28"/>
          <w:lang w:val="af-ZA"/>
        </w:rPr>
        <w:lastRenderedPageBreak/>
        <w:t>Vietravel, Thiên Minh, Hanatour là những đối tác quan trọng có khả năng tạo ra bước đột phá cho công tác xúc tiến quảng bá du lịch.</w:t>
      </w:r>
    </w:p>
    <w:p w14:paraId="6E135C62" w14:textId="77777777" w:rsidR="00562A2D" w:rsidRPr="0074617F" w:rsidRDefault="00562A2D" w:rsidP="00CD36CF">
      <w:pPr>
        <w:widowControl w:val="0"/>
        <w:ind w:firstLine="0"/>
        <w:rPr>
          <w:i/>
          <w:sz w:val="28"/>
          <w:szCs w:val="28"/>
        </w:rPr>
      </w:pPr>
      <w:r w:rsidRPr="0074617F">
        <w:rPr>
          <w:i/>
          <w:sz w:val="28"/>
          <w:szCs w:val="28"/>
        </w:rPr>
        <w:t>* Về hoạt động thương mại nội địa</w:t>
      </w:r>
    </w:p>
    <w:p w14:paraId="77CC095E" w14:textId="77777777" w:rsidR="00562A2D" w:rsidRPr="0074617F" w:rsidRDefault="00562A2D" w:rsidP="00CD36CF">
      <w:pPr>
        <w:widowControl w:val="0"/>
        <w:ind w:firstLine="567"/>
        <w:rPr>
          <w:sz w:val="28"/>
          <w:szCs w:val="28"/>
          <w:lang w:val="nl-NL"/>
        </w:rPr>
      </w:pPr>
      <w:r w:rsidRPr="0074617F">
        <w:rPr>
          <w:bCs/>
          <w:sz w:val="28"/>
          <w:szCs w:val="28"/>
          <w:lang w:val="nl-NL"/>
        </w:rPr>
        <w:t>Giai đoạn 2016-2020, t</w:t>
      </w:r>
      <w:r w:rsidRPr="0074617F">
        <w:rPr>
          <w:sz w:val="28"/>
          <w:szCs w:val="28"/>
          <w:lang w:val="nl-NL"/>
        </w:rPr>
        <w:t xml:space="preserve">ổng mức bán lẻ hàng hoá, dịch vụ tiêu dùng </w:t>
      </w:r>
      <w:r w:rsidRPr="0074617F">
        <w:rPr>
          <w:bCs/>
          <w:sz w:val="28"/>
          <w:szCs w:val="28"/>
          <w:lang w:val="nl-NL"/>
        </w:rPr>
        <w:t xml:space="preserve">tăng trưởng bình quân 11%/năm, đạt 193.370 tỷ đồng. </w:t>
      </w:r>
      <w:r w:rsidRPr="0074617F">
        <w:rPr>
          <w:sz w:val="28"/>
          <w:szCs w:val="28"/>
          <w:lang w:val="nl-NL"/>
        </w:rPr>
        <w:t>Trong đó, doanh thu bán lẻ hàng hóa chiếm tỷ trọng 75%, đạt 145.161 tỷ đồng.</w:t>
      </w:r>
    </w:p>
    <w:p w14:paraId="69905F65" w14:textId="4773229F" w:rsidR="00562A2D" w:rsidRPr="0074617F" w:rsidRDefault="00562A2D" w:rsidP="00CD36CF">
      <w:pPr>
        <w:widowControl w:val="0"/>
        <w:tabs>
          <w:tab w:val="left" w:pos="2268"/>
        </w:tabs>
        <w:ind w:firstLine="567"/>
        <w:rPr>
          <w:sz w:val="28"/>
          <w:szCs w:val="28"/>
          <w:lang w:val="af-ZA"/>
        </w:rPr>
      </w:pPr>
      <w:r w:rsidRPr="0074617F">
        <w:rPr>
          <w:iCs/>
          <w:sz w:val="28"/>
          <w:szCs w:val="28"/>
          <w:lang w:val="pl-PL"/>
        </w:rPr>
        <w:t>Hạ tầng kỹ thuật thương mại từng bước phát triển bảo đảm lưu thông, phân phối hàng hóa, phục vụ sản xuất và nhu cầu tiêu dùng của người dân, khách du lịch. Đầu tư, nâng cấp, cải tạo mạng lưới chợ; hệ thống siêu thị, trung tâm thương mại</w:t>
      </w:r>
      <w:r w:rsidR="00293494" w:rsidRPr="0074617F">
        <w:rPr>
          <w:iCs/>
          <w:sz w:val="28"/>
          <w:szCs w:val="28"/>
          <w:lang w:val="pl-PL"/>
        </w:rPr>
        <w:t xml:space="preserve"> </w:t>
      </w:r>
      <w:r w:rsidR="003128BD" w:rsidRPr="0074617F">
        <w:rPr>
          <w:sz w:val="28"/>
          <w:szCs w:val="28"/>
          <w:lang w:val="af-ZA"/>
        </w:rPr>
        <w:t>g</w:t>
      </w:r>
      <w:r w:rsidRPr="0074617F">
        <w:rPr>
          <w:sz w:val="28"/>
          <w:szCs w:val="28"/>
          <w:lang w:val="af-ZA"/>
        </w:rPr>
        <w:t>óp phần phát triển thương mại theo hướng văn minh, hiện đại.</w:t>
      </w:r>
    </w:p>
    <w:p w14:paraId="62A89675" w14:textId="77777777" w:rsidR="00562A2D" w:rsidRPr="0074617F" w:rsidRDefault="00562A2D" w:rsidP="00CD36CF">
      <w:pPr>
        <w:widowControl w:val="0"/>
        <w:ind w:firstLine="0"/>
        <w:rPr>
          <w:i/>
          <w:sz w:val="28"/>
          <w:szCs w:val="28"/>
        </w:rPr>
      </w:pPr>
      <w:r w:rsidRPr="0074617F">
        <w:rPr>
          <w:i/>
          <w:sz w:val="28"/>
          <w:szCs w:val="28"/>
        </w:rPr>
        <w:t>* Về hoạt động xuất, nhập khẩu</w:t>
      </w:r>
    </w:p>
    <w:p w14:paraId="78A0EE80" w14:textId="77777777" w:rsidR="00562A2D" w:rsidRPr="0074617F" w:rsidRDefault="00562A2D" w:rsidP="00CD36CF">
      <w:pPr>
        <w:widowControl w:val="0"/>
        <w:ind w:firstLine="567"/>
        <w:rPr>
          <w:spacing w:val="2"/>
          <w:sz w:val="28"/>
          <w:szCs w:val="28"/>
          <w:lang w:val="pt-BR"/>
        </w:rPr>
      </w:pPr>
      <w:r w:rsidRPr="0074617F">
        <w:rPr>
          <w:bCs/>
          <w:spacing w:val="2"/>
          <w:sz w:val="28"/>
          <w:szCs w:val="28"/>
          <w:lang w:val="af-ZA"/>
        </w:rPr>
        <w:t>Giá trị xuất khẩu năm 2020 đạt 857 triệu USD (</w:t>
      </w:r>
      <w:r w:rsidRPr="0074617F">
        <w:rPr>
          <w:bCs/>
          <w:i/>
          <w:iCs/>
          <w:spacing w:val="2"/>
          <w:sz w:val="28"/>
          <w:szCs w:val="28"/>
          <w:lang w:val="af-ZA"/>
        </w:rPr>
        <w:t>giảm 10% so với năm 2019</w:t>
      </w:r>
      <w:r w:rsidRPr="0074617F">
        <w:rPr>
          <w:bCs/>
          <w:spacing w:val="2"/>
          <w:sz w:val="28"/>
          <w:szCs w:val="28"/>
          <w:lang w:val="af-ZA"/>
        </w:rPr>
        <w:t xml:space="preserve">), tăng 200 USD so với năm 2015.Tốc độ tăng trưởng kim ngạch xuất khẩu giai đoạn 2016-2020 </w:t>
      </w:r>
      <w:r w:rsidRPr="0074617F">
        <w:rPr>
          <w:bCs/>
          <w:spacing w:val="2"/>
          <w:sz w:val="28"/>
          <w:szCs w:val="28"/>
        </w:rPr>
        <w:t>bình quân 5,8%/năm</w:t>
      </w:r>
      <w:r w:rsidRPr="0074617F">
        <w:rPr>
          <w:bCs/>
          <w:spacing w:val="2"/>
          <w:sz w:val="28"/>
          <w:szCs w:val="28"/>
          <w:lang w:val="af-ZA"/>
        </w:rPr>
        <w:t xml:space="preserve">. </w:t>
      </w:r>
      <w:r w:rsidRPr="0074617F">
        <w:rPr>
          <w:spacing w:val="2"/>
          <w:sz w:val="28"/>
          <w:szCs w:val="28"/>
          <w:lang w:val="af-ZA"/>
        </w:rPr>
        <w:t xml:space="preserve">Xuất khẩu </w:t>
      </w:r>
      <w:r w:rsidRPr="0074617F">
        <w:rPr>
          <w:spacing w:val="2"/>
          <w:sz w:val="28"/>
          <w:szCs w:val="28"/>
        </w:rPr>
        <w:t xml:space="preserve">phát triển theo chiều hướng tăng dần tỷ trọng nhóm hàng chế biến, có giá trị gia tăng cao, giảm dần tỷ trọng nhóm mặt hàng nguyên liệu, chế biến thô. Hàng hóa xuất khẩu đã có mặt trên 43 quốc gia và vùng lãnh thổ. Bên cạnh giữ vững tăng trưởng tại các thị trường xuất khẩu truyền thống như Hoa Kỳ, EU, Nhật Bản, Hàn Quốc; phát triển thêm các thị trường mới, đặc biệt là thị trường có ký Hiệp định thương mại tự do với Việt Nam như ASEAN, các nước Mỹ latinh, Thổ Nhĩ Kỳ. </w:t>
      </w:r>
    </w:p>
    <w:p w14:paraId="50EAA933" w14:textId="77777777" w:rsidR="00562A2D" w:rsidRPr="0074617F" w:rsidRDefault="00562A2D" w:rsidP="00CD36CF">
      <w:pPr>
        <w:widowControl w:val="0"/>
        <w:ind w:firstLine="567"/>
        <w:rPr>
          <w:spacing w:val="-4"/>
          <w:sz w:val="28"/>
          <w:szCs w:val="28"/>
        </w:rPr>
      </w:pPr>
      <w:r w:rsidRPr="0074617F">
        <w:rPr>
          <w:spacing w:val="-4"/>
          <w:sz w:val="28"/>
          <w:szCs w:val="28"/>
          <w:lang w:val="pt-BR"/>
        </w:rPr>
        <w:t xml:space="preserve"> Giá trị nhập khẩu năm 2020 đạt 543,4 triệu USD, tăng 152 USD so với năm 2015. Tốc độ tăng trưởng kim ngạch nhập khẩu giai đoạn 2016-2020 bình quân 6,8%/năm. </w:t>
      </w:r>
      <w:r w:rsidRPr="0074617F">
        <w:rPr>
          <w:spacing w:val="-4"/>
          <w:sz w:val="28"/>
          <w:szCs w:val="28"/>
        </w:rPr>
        <w:t>Mặt hàng nhập khẩu chủ yếu là nguyên phụ liệu và vật tư dệt may, chiếm 72%.</w:t>
      </w:r>
    </w:p>
    <w:p w14:paraId="5569D760" w14:textId="77777777" w:rsidR="00562A2D" w:rsidRPr="0074617F" w:rsidRDefault="00562A2D" w:rsidP="00CD36CF">
      <w:pPr>
        <w:widowControl w:val="0"/>
        <w:tabs>
          <w:tab w:val="left" w:pos="2268"/>
        </w:tabs>
        <w:ind w:firstLine="0"/>
        <w:rPr>
          <w:i/>
          <w:sz w:val="28"/>
          <w:szCs w:val="28"/>
          <w:lang w:val="af-ZA"/>
        </w:rPr>
      </w:pPr>
      <w:r w:rsidRPr="0074617F">
        <w:rPr>
          <w:i/>
          <w:sz w:val="28"/>
          <w:szCs w:val="28"/>
          <w:lang w:val="af-ZA"/>
        </w:rPr>
        <w:t>* Dịch vụ y tế</w:t>
      </w:r>
    </w:p>
    <w:p w14:paraId="58787383" w14:textId="77777777" w:rsidR="00562A2D" w:rsidRPr="0074617F" w:rsidRDefault="00562A2D" w:rsidP="00CD36CF">
      <w:pPr>
        <w:widowControl w:val="0"/>
        <w:ind w:firstLine="567"/>
        <w:rPr>
          <w:bCs/>
          <w:sz w:val="28"/>
          <w:szCs w:val="28"/>
          <w:lang w:val="af-ZA"/>
        </w:rPr>
      </w:pPr>
      <w:r w:rsidRPr="0074617F">
        <w:rPr>
          <w:bCs/>
          <w:sz w:val="28"/>
          <w:szCs w:val="28"/>
          <w:lang w:val="vi-VN"/>
        </w:rPr>
        <w:t>Các d</w:t>
      </w:r>
      <w:r w:rsidRPr="0074617F">
        <w:rPr>
          <w:bCs/>
          <w:sz w:val="28"/>
          <w:szCs w:val="28"/>
          <w:lang w:val="af-ZA"/>
        </w:rPr>
        <w:t>ịch vụ y tế</w:t>
      </w:r>
      <w:r w:rsidRPr="0074617F">
        <w:rPr>
          <w:bCs/>
          <w:sz w:val="28"/>
          <w:szCs w:val="28"/>
          <w:lang w:val="vi-VN"/>
        </w:rPr>
        <w:t xml:space="preserve"> tăng </w:t>
      </w:r>
      <w:r w:rsidRPr="0074617F">
        <w:rPr>
          <w:bCs/>
          <w:sz w:val="28"/>
          <w:szCs w:val="28"/>
          <w:lang w:val="af-ZA"/>
        </w:rPr>
        <w:t xml:space="preserve">trưởng bình quân </w:t>
      </w:r>
      <w:r w:rsidRPr="0074617F">
        <w:rPr>
          <w:bCs/>
          <w:sz w:val="28"/>
          <w:szCs w:val="28"/>
          <w:lang w:val="vi-VN"/>
        </w:rPr>
        <w:t>15,5%/năm</w:t>
      </w:r>
      <w:r w:rsidRPr="0074617F">
        <w:rPr>
          <w:bCs/>
          <w:i/>
          <w:sz w:val="28"/>
          <w:szCs w:val="28"/>
          <w:lang w:val="af-ZA"/>
        </w:rPr>
        <w:t xml:space="preserve">. </w:t>
      </w:r>
      <w:r w:rsidRPr="0074617F">
        <w:rPr>
          <w:bCs/>
          <w:sz w:val="28"/>
          <w:szCs w:val="28"/>
          <w:lang w:val="af-ZA"/>
        </w:rPr>
        <w:t>Giáo dục – đào tạo</w:t>
      </w:r>
      <w:r w:rsidRPr="0074617F">
        <w:rPr>
          <w:bCs/>
          <w:sz w:val="28"/>
          <w:szCs w:val="28"/>
          <w:lang w:val="vi-VN"/>
        </w:rPr>
        <w:t xml:space="preserve"> tăng</w:t>
      </w:r>
      <w:r w:rsidRPr="0074617F">
        <w:rPr>
          <w:bCs/>
          <w:sz w:val="28"/>
          <w:szCs w:val="28"/>
          <w:lang w:val="af-ZA"/>
        </w:rPr>
        <w:t xml:space="preserve"> bình quân </w:t>
      </w:r>
      <w:r w:rsidRPr="0074617F">
        <w:rPr>
          <w:bCs/>
          <w:sz w:val="28"/>
          <w:szCs w:val="28"/>
          <w:lang w:val="vi-VN"/>
        </w:rPr>
        <w:t>13,2%/năm</w:t>
      </w:r>
      <w:r w:rsidRPr="0074617F">
        <w:rPr>
          <w:bCs/>
          <w:i/>
          <w:sz w:val="28"/>
          <w:szCs w:val="28"/>
          <w:lang w:val="af-ZA"/>
        </w:rPr>
        <w:t>.</w:t>
      </w:r>
      <w:r w:rsidRPr="0074617F">
        <w:rPr>
          <w:bCs/>
          <w:sz w:val="28"/>
          <w:szCs w:val="28"/>
          <w:lang w:val="vi-VN"/>
        </w:rPr>
        <w:t xml:space="preserve"> Đồng thời, </w:t>
      </w:r>
      <w:r w:rsidRPr="0074617F">
        <w:rPr>
          <w:bCs/>
          <w:sz w:val="28"/>
          <w:szCs w:val="28"/>
          <w:lang w:val="af-ZA"/>
        </w:rPr>
        <w:t>phát triển theo hướng phát huy</w:t>
      </w:r>
      <w:r w:rsidRPr="0074617F">
        <w:rPr>
          <w:bCs/>
          <w:sz w:val="28"/>
          <w:szCs w:val="28"/>
          <w:lang w:val="vi-VN"/>
        </w:rPr>
        <w:t xml:space="preserve"> lợi thế </w:t>
      </w:r>
      <w:r w:rsidRPr="0074617F">
        <w:rPr>
          <w:bCs/>
          <w:sz w:val="28"/>
          <w:szCs w:val="28"/>
          <w:lang w:val="af-ZA"/>
        </w:rPr>
        <w:t xml:space="preserve">chuyên sâu, nâng cao chất lượng và xã hội hóa. </w:t>
      </w:r>
    </w:p>
    <w:p w14:paraId="1FF4492D" w14:textId="77777777" w:rsidR="00562A2D" w:rsidRPr="0074617F" w:rsidRDefault="00562A2D" w:rsidP="00CD36CF">
      <w:pPr>
        <w:widowControl w:val="0"/>
        <w:ind w:firstLine="0"/>
        <w:rPr>
          <w:bCs/>
          <w:i/>
          <w:sz w:val="28"/>
          <w:szCs w:val="28"/>
          <w:lang w:val="af-ZA"/>
        </w:rPr>
      </w:pPr>
      <w:r w:rsidRPr="0074617F">
        <w:rPr>
          <w:bCs/>
          <w:i/>
          <w:sz w:val="28"/>
          <w:szCs w:val="28"/>
          <w:lang w:val="af-ZA"/>
        </w:rPr>
        <w:t>* Dịch vụ tài chính-ngân hàng</w:t>
      </w:r>
    </w:p>
    <w:p w14:paraId="79A7FBFE" w14:textId="37181E8D" w:rsidR="00562A2D" w:rsidRPr="0074617F" w:rsidRDefault="00562A2D" w:rsidP="00231DBA">
      <w:pPr>
        <w:widowControl w:val="0"/>
        <w:spacing w:line="288" w:lineRule="auto"/>
        <w:ind w:firstLine="567"/>
        <w:rPr>
          <w:sz w:val="28"/>
          <w:szCs w:val="28"/>
          <w:lang w:val="af-ZA"/>
        </w:rPr>
      </w:pPr>
      <w:r w:rsidRPr="0074617F">
        <w:rPr>
          <w:bCs/>
          <w:sz w:val="28"/>
          <w:szCs w:val="28"/>
          <w:lang w:val="af-ZA"/>
        </w:rPr>
        <w:t>Dịch vụ tài chính ngân hàng phát triển</w:t>
      </w:r>
      <w:r w:rsidR="000D0122" w:rsidRPr="0074617F">
        <w:rPr>
          <w:sz w:val="28"/>
          <w:szCs w:val="28"/>
          <w:lang w:val="af-ZA"/>
        </w:rPr>
        <w:t>,</w:t>
      </w:r>
      <w:r w:rsidRPr="0074617F">
        <w:rPr>
          <w:sz w:val="28"/>
          <w:szCs w:val="28"/>
          <w:lang w:val="af-ZA" w:eastAsia="ar-SA"/>
        </w:rPr>
        <w:t xml:space="preserve"> tạo cơ sở cho các dịch vụ khác phát </w:t>
      </w:r>
      <w:r w:rsidRPr="0074617F">
        <w:rPr>
          <w:sz w:val="28"/>
          <w:szCs w:val="28"/>
          <w:lang w:val="af-ZA" w:eastAsia="ar-SA"/>
        </w:rPr>
        <w:lastRenderedPageBreak/>
        <w:t>triển thuận lợi.</w:t>
      </w:r>
      <w:r w:rsidRPr="0074617F">
        <w:rPr>
          <w:sz w:val="28"/>
          <w:szCs w:val="28"/>
          <w:lang w:val="af-ZA"/>
        </w:rPr>
        <w:t xml:space="preserve"> Tăng trưởng vốn huy động bình quân giai đoạn 2016 - 2020 đạt 12,7%/năm (</w:t>
      </w:r>
      <w:r w:rsidRPr="0074617F">
        <w:rPr>
          <w:i/>
          <w:sz w:val="28"/>
          <w:szCs w:val="28"/>
          <w:lang w:val="af-ZA"/>
        </w:rPr>
        <w:t>thấp hơn mức tăng trưởng bình quân 17,2%/năm trong giai đoạn 2011-2015</w:t>
      </w:r>
      <w:r w:rsidRPr="0074617F">
        <w:rPr>
          <w:sz w:val="28"/>
          <w:szCs w:val="28"/>
          <w:lang w:val="af-ZA"/>
        </w:rPr>
        <w:t xml:space="preserve">). Dư nợ tín dụng tại các chi nhánh tổ chức tín dụng trên địa bàn giai đoạn 2016 - 2020 tăng trưởng bình quân 95,6%/năm. </w:t>
      </w:r>
      <w:r w:rsidRPr="0074617F">
        <w:rPr>
          <w:bCs/>
          <w:sz w:val="28"/>
          <w:szCs w:val="28"/>
          <w:lang w:val="af-ZA"/>
        </w:rPr>
        <w:t>Mức tăng trưởng tín dụng bình quân giai đoạn 2016-2020 ước đạt 14,4%/năm (tương đương mức tăng là 5.336 tỷ đồng/năm), cao hơn mức tăng bình quân 14,0% trong giai đoạn 2011-2015.</w:t>
      </w:r>
    </w:p>
    <w:p w14:paraId="3C7B2567" w14:textId="77777777" w:rsidR="00562A2D" w:rsidRPr="0074617F" w:rsidRDefault="00562A2D" w:rsidP="00231DBA">
      <w:pPr>
        <w:widowControl w:val="0"/>
        <w:tabs>
          <w:tab w:val="left" w:pos="2268"/>
        </w:tabs>
        <w:spacing w:line="288" w:lineRule="auto"/>
        <w:ind w:firstLine="0"/>
        <w:rPr>
          <w:i/>
          <w:sz w:val="28"/>
          <w:szCs w:val="28"/>
          <w:lang w:val="af-ZA"/>
        </w:rPr>
      </w:pPr>
      <w:r w:rsidRPr="0074617F">
        <w:rPr>
          <w:i/>
          <w:sz w:val="28"/>
          <w:szCs w:val="28"/>
          <w:lang w:val="af-ZA"/>
        </w:rPr>
        <w:t>* Dịch vụ thông tin truyền thông</w:t>
      </w:r>
    </w:p>
    <w:p w14:paraId="5B56AA12" w14:textId="5F294562" w:rsidR="00562A2D" w:rsidRPr="0074617F" w:rsidRDefault="00562A2D" w:rsidP="00231DBA">
      <w:pPr>
        <w:widowControl w:val="0"/>
        <w:tabs>
          <w:tab w:val="left" w:pos="2268"/>
        </w:tabs>
        <w:spacing w:line="288" w:lineRule="auto"/>
        <w:ind w:firstLine="567"/>
        <w:rPr>
          <w:sz w:val="28"/>
          <w:szCs w:val="28"/>
          <w:lang w:val="af-ZA"/>
        </w:rPr>
      </w:pPr>
      <w:r w:rsidRPr="0074617F">
        <w:rPr>
          <w:sz w:val="28"/>
          <w:szCs w:val="28"/>
          <w:lang w:val="af-ZA"/>
        </w:rPr>
        <w:t xml:space="preserve">Dịch vụ </w:t>
      </w:r>
      <w:r w:rsidR="003E78AC" w:rsidRPr="0074617F">
        <w:rPr>
          <w:sz w:val="28"/>
          <w:szCs w:val="28"/>
          <w:lang w:val="af-ZA"/>
        </w:rPr>
        <w:t>CNTT</w:t>
      </w:r>
      <w:r w:rsidRPr="0074617F">
        <w:rPr>
          <w:sz w:val="28"/>
          <w:szCs w:val="28"/>
          <w:lang w:val="af-ZA"/>
        </w:rPr>
        <w:t xml:space="preserve">, truyền thông phát triển. Doanh thu toàn ngành thông tin và truyền thông đạt trên 4.213 tỷ đồng năm 2020, gấp gần 1,6 lần so với năm 2015. Đã từng bước hình thành mô hình, loại hình dịch vụ mang lại giá trị gia tăng cao dựa vào nghiên cứu và ứng dụng các giải pháp, sản xuất phần mềm; khởi nghiệp sáng tạo; hệ sinh thái số theo xu hướng phát triển kinh tế tri thức và cuộc cách mạng công nghiệp lần thứ 4. </w:t>
      </w:r>
    </w:p>
    <w:p w14:paraId="26C76396" w14:textId="77777777" w:rsidR="00562A2D" w:rsidRPr="0074617F" w:rsidRDefault="00562A2D" w:rsidP="00231DBA">
      <w:pPr>
        <w:widowControl w:val="0"/>
        <w:spacing w:line="288" w:lineRule="auto"/>
        <w:rPr>
          <w:sz w:val="28"/>
          <w:szCs w:val="28"/>
          <w:lang w:val="af-ZA"/>
        </w:rPr>
      </w:pPr>
      <w:r w:rsidRPr="0074617F">
        <w:rPr>
          <w:bCs/>
          <w:sz w:val="28"/>
          <w:szCs w:val="28"/>
          <w:lang w:val="af-ZA"/>
        </w:rPr>
        <w:t>Dịch vụ bưu chính viễn thông phát triển mạnh. M</w:t>
      </w:r>
      <w:r w:rsidRPr="0074617F">
        <w:rPr>
          <w:sz w:val="28"/>
          <w:szCs w:val="28"/>
          <w:lang w:val="af-ZA"/>
        </w:rPr>
        <w:t xml:space="preserve">ạng lưới bưu cục rộng khắp đảm bảo cung cấp các dịch vụ bưu chính phổ cập đến hầu hết các địa phương. </w:t>
      </w:r>
      <w:r w:rsidRPr="0074617F">
        <w:rPr>
          <w:sz w:val="28"/>
          <w:szCs w:val="28"/>
          <w:lang w:val="vi-VN"/>
        </w:rPr>
        <w:t xml:space="preserve">Hệ thống truyền dẫn cáp quang đã phát triển rộng khắp trên địa bàn tỉnh, 100% xã, phường, thị trấn có internet băng rộng và đã phủ đến vùng sâu, vùng xa, miền núi. Mạng thông tin di động 2G, 3G đã phủ sóng đến 100% dân cư và Mạng thông tin di động 4G đã phủ sóng đến 90% dân cư. Năm 2020 các doanh nghiệp </w:t>
      </w:r>
      <w:r w:rsidRPr="0074617F">
        <w:rPr>
          <w:sz w:val="28"/>
          <w:szCs w:val="28"/>
        </w:rPr>
        <w:t xml:space="preserve">bước đầu </w:t>
      </w:r>
      <w:r w:rsidRPr="0074617F">
        <w:rPr>
          <w:sz w:val="28"/>
          <w:szCs w:val="28"/>
          <w:lang w:val="vi-VN"/>
        </w:rPr>
        <w:t xml:space="preserve">triển khai phủ sóng mạng 5G trên địa bàn tỉnh. Đến nay, số thuê bao điện thoại đạt </w:t>
      </w:r>
      <w:r w:rsidRPr="0074617F">
        <w:rPr>
          <w:sz w:val="28"/>
          <w:szCs w:val="28"/>
        </w:rPr>
        <w:t xml:space="preserve">89 </w:t>
      </w:r>
      <w:r w:rsidRPr="0074617F">
        <w:rPr>
          <w:sz w:val="28"/>
          <w:szCs w:val="28"/>
          <w:lang w:val="vi-VN"/>
        </w:rPr>
        <w:t xml:space="preserve">máy/100 dân; số thuê bao internet đạt </w:t>
      </w:r>
      <w:r w:rsidRPr="0074617F">
        <w:rPr>
          <w:sz w:val="28"/>
          <w:szCs w:val="28"/>
        </w:rPr>
        <w:t>52</w:t>
      </w:r>
      <w:r w:rsidRPr="0074617F">
        <w:rPr>
          <w:sz w:val="28"/>
          <w:szCs w:val="28"/>
          <w:lang w:val="vi-VN"/>
        </w:rPr>
        <w:t xml:space="preserve"> thuê bao/100 dân; Xây dựng hạ tầng cống bể để thực hiện ngầm cáp, dây thuê bao tại 34 tuyến đường và hoàn thành việc hạ ngầm dây thuê bao tại 12 tuyến đường; Cải tạo, chỉnh trang cáp và dây thuê bao tại 58 tuyến đường, xử lý 83 trường hợp phản ánh của người dân về cáp và dây thuê bao mất mỹ quan và ảnh hưởng đến an toàn giao thông được tiếp nhận từ hệ thống HUE-S.</w:t>
      </w:r>
    </w:p>
    <w:p w14:paraId="4A442C50" w14:textId="77777777" w:rsidR="00562A2D" w:rsidRPr="0074617F" w:rsidRDefault="00562A2D" w:rsidP="00231DBA">
      <w:pPr>
        <w:widowControl w:val="0"/>
        <w:spacing w:line="288" w:lineRule="auto"/>
        <w:ind w:firstLine="0"/>
        <w:rPr>
          <w:i/>
          <w:sz w:val="28"/>
          <w:szCs w:val="28"/>
        </w:rPr>
      </w:pPr>
      <w:r w:rsidRPr="0074617F">
        <w:rPr>
          <w:i/>
          <w:sz w:val="28"/>
          <w:szCs w:val="28"/>
        </w:rPr>
        <w:t>* Dịch vụ vận tải</w:t>
      </w:r>
    </w:p>
    <w:p w14:paraId="3464C318" w14:textId="77777777" w:rsidR="00562A2D" w:rsidRPr="0074617F" w:rsidRDefault="00562A2D" w:rsidP="00231DBA">
      <w:pPr>
        <w:widowControl w:val="0"/>
        <w:spacing w:line="288" w:lineRule="auto"/>
        <w:ind w:firstLine="709"/>
        <w:rPr>
          <w:sz w:val="28"/>
          <w:szCs w:val="28"/>
        </w:rPr>
      </w:pPr>
      <w:r w:rsidRPr="0074617F">
        <w:rPr>
          <w:sz w:val="28"/>
          <w:szCs w:val="28"/>
        </w:rPr>
        <w:t xml:space="preserve">Công tác quản lý vận tải tiếp tục được tăng cường, chất lượng dịch vụ các loại hình vận tải tiếp tục được cải thiện, đáp ứng tốt hơn nhu cầu đi lại của nhân dân. Vận tải hàng hóa năm 2020 đạt 14,62 triệu tấn (tăng 19% so với năm 2019), gấp 1,72 so với năm 2015, tốc độ tăng trưởng bình quân 11,5%/năm; Vận chuyển hành khách năm 2020 đạt 17,33 triệu hành khách (giảm 30% so với năm 2019), tốc độ tăng trưởng bình quân 9,9%/năm. Doanh thu vận tải năm 2020 đạt 3.100 </w:t>
      </w:r>
      <w:r w:rsidRPr="0074617F">
        <w:rPr>
          <w:sz w:val="28"/>
          <w:szCs w:val="28"/>
        </w:rPr>
        <w:lastRenderedPageBreak/>
        <w:t>tỷ đồng, bằng 94% so với năm 2015; tốc độ tăng trưởng bình quân tăng trưởng âm 1,15%/năm.</w:t>
      </w:r>
    </w:p>
    <w:p w14:paraId="189D34E1" w14:textId="405E73FC" w:rsidR="00562A2D" w:rsidRPr="0074617F" w:rsidRDefault="00DA0E99" w:rsidP="00231DBA">
      <w:pPr>
        <w:pStyle w:val="Heading4"/>
        <w:spacing w:line="288" w:lineRule="auto"/>
        <w:rPr>
          <w:sz w:val="28"/>
          <w:szCs w:val="28"/>
        </w:rPr>
      </w:pPr>
      <w:r w:rsidRPr="0074617F">
        <w:rPr>
          <w:sz w:val="28"/>
          <w:szCs w:val="28"/>
        </w:rPr>
        <w:t xml:space="preserve">2.4.4.5. </w:t>
      </w:r>
      <w:r w:rsidR="00562A2D" w:rsidRPr="0074617F">
        <w:rPr>
          <w:sz w:val="28"/>
          <w:szCs w:val="28"/>
        </w:rPr>
        <w:t xml:space="preserve">Thực trạng phát triển đô thị và đầu tư </w:t>
      </w:r>
    </w:p>
    <w:p w14:paraId="60ABC787" w14:textId="77777777" w:rsidR="004327FC" w:rsidRPr="0074617F" w:rsidRDefault="004327FC" w:rsidP="00231DBA">
      <w:pPr>
        <w:widowControl w:val="0"/>
        <w:tabs>
          <w:tab w:val="num" w:pos="0"/>
        </w:tabs>
        <w:spacing w:after="0" w:line="288" w:lineRule="auto"/>
        <w:ind w:firstLine="709"/>
        <w:rPr>
          <w:sz w:val="28"/>
          <w:szCs w:val="28"/>
        </w:rPr>
      </w:pPr>
      <w:bookmarkStart w:id="544" w:name="_Toc87367060"/>
      <w:bookmarkStart w:id="545" w:name="_Toc96356141"/>
      <w:r w:rsidRPr="0074617F">
        <w:rPr>
          <w:sz w:val="28"/>
          <w:szCs w:val="28"/>
          <w:lang w:val="af-ZA"/>
        </w:rPr>
        <w:t xml:space="preserve">Đã tập trung </w:t>
      </w:r>
      <w:r w:rsidRPr="0074617F">
        <w:rPr>
          <w:sz w:val="28"/>
          <w:szCs w:val="28"/>
        </w:rPr>
        <w:t>đầu tư các dự án hạ tầng phát triển kinh tế, phát triển đô thị Huế, phòng chống và giảm nhẹ thiên tai, bảo tồn và phát huy giá trị di tích Cố đô Huế, hạ tầng phục vụ phát triển du lịch, an sinh xã hội trong lĩnh vực y tế, giáo dục, văn hóa. Hạ tầng giao thông được kết nối hiệu quả, nhiều công trình quan trọng, chiến lược được xây dựng và phát huy hiệu quả: Hầm đường bộ Hải Vân (giai đoạn 2), Hầmđường bộ Phú Gia, Phước Tượng, La Sơn - Tuý Loan, … đã đi vào hoạt động; đã khởi công các dự án giao thông quan trọng (nhà ga hành khách T2 cảng hàng không Quốc tế Phú Bài; tuyến cao tốc Cam Lộ - La Sơn).</w:t>
      </w:r>
    </w:p>
    <w:p w14:paraId="39126188" w14:textId="77777777" w:rsidR="004327FC" w:rsidRPr="0074617F" w:rsidRDefault="004327FC" w:rsidP="00231DBA">
      <w:pPr>
        <w:widowControl w:val="0"/>
        <w:spacing w:after="0" w:line="288" w:lineRule="auto"/>
        <w:ind w:firstLine="709"/>
        <w:rPr>
          <w:sz w:val="28"/>
          <w:szCs w:val="28"/>
        </w:rPr>
      </w:pPr>
      <w:r w:rsidRPr="0074617F">
        <w:rPr>
          <w:sz w:val="28"/>
          <w:szCs w:val="28"/>
        </w:rPr>
        <w:t xml:space="preserve">Triển khai Đề án di dời dân cư, giải phóng mặt bằng tại di tích Kinh Thành Huế và trùng tu, tôn tạo một số di tích xuống cấp nghiêm trọng; </w:t>
      </w:r>
      <w:r w:rsidRPr="0074617F">
        <w:rPr>
          <w:sz w:val="28"/>
          <w:szCs w:val="28"/>
          <w:shd w:val="clear" w:color="auto" w:fill="FFFFFF"/>
        </w:rPr>
        <w:t>hoàn thành nhà hát sông Hương với 1.000 chỗ ngồi</w:t>
      </w:r>
      <w:r w:rsidRPr="0074617F">
        <w:rPr>
          <w:sz w:val="28"/>
          <w:szCs w:val="28"/>
        </w:rPr>
        <w:t xml:space="preserve"> cũng như giữ gìn cảnh quan hai bên bờ sông Hương nhằm duy trì cảnh quan của một Cố đô đương đại. Thực hiện các dự án ODA như dự án Cải thiện môi trường nước thành phố Huế, dự án “Chương trình phát triển các đô thị loại II (các Đô thị Xanh)” phát triển cơ sở hạ tầng và tăng cường năng lực quản lý đô thị, tăng cường khả năng tiêu thoát lũ, nâng cao chất lượng môi trường, tạo cảnh quan xanh, sạch, sáng. </w:t>
      </w:r>
    </w:p>
    <w:p w14:paraId="11346FEE" w14:textId="77777777" w:rsidR="004327FC" w:rsidRPr="0074617F" w:rsidRDefault="004327FC" w:rsidP="00231DBA">
      <w:pPr>
        <w:widowControl w:val="0"/>
        <w:spacing w:after="0" w:line="288" w:lineRule="auto"/>
        <w:ind w:firstLine="709"/>
        <w:rPr>
          <w:sz w:val="28"/>
          <w:szCs w:val="28"/>
          <w:lang w:val="nl-NL"/>
        </w:rPr>
      </w:pPr>
      <w:r w:rsidRPr="0074617F">
        <w:rPr>
          <w:spacing w:val="-2"/>
          <w:sz w:val="28"/>
          <w:szCs w:val="28"/>
          <w:lang w:val="vi-VN"/>
        </w:rPr>
        <w:t xml:space="preserve">Toàn tỉnh </w:t>
      </w:r>
      <w:r w:rsidRPr="0074617F">
        <w:rPr>
          <w:spacing w:val="-2"/>
          <w:sz w:val="28"/>
          <w:szCs w:val="28"/>
          <w:lang w:val="en-US"/>
        </w:rPr>
        <w:t xml:space="preserve">hiện </w:t>
      </w:r>
      <w:r w:rsidRPr="0074617F">
        <w:rPr>
          <w:spacing w:val="-2"/>
          <w:sz w:val="28"/>
          <w:szCs w:val="28"/>
          <w:lang w:val="vi-VN"/>
        </w:rPr>
        <w:t xml:space="preserve">có 14 đô thị; trong đó, 1 đô thị loại I </w:t>
      </w:r>
      <w:r w:rsidRPr="0074617F">
        <w:rPr>
          <w:i/>
          <w:spacing w:val="-2"/>
          <w:sz w:val="28"/>
          <w:szCs w:val="28"/>
          <w:lang w:val="vi-VN"/>
        </w:rPr>
        <w:t>(thành phố Huế),</w:t>
      </w:r>
      <w:r w:rsidRPr="0074617F">
        <w:rPr>
          <w:spacing w:val="-2"/>
          <w:sz w:val="28"/>
          <w:szCs w:val="28"/>
          <w:lang w:val="vi-VN"/>
        </w:rPr>
        <w:t xml:space="preserve"> 3 đô thị loại IV và 10 đô thị loại V. Tỉ lệ đô thị hóa toàn tỉnh đạt 5</w:t>
      </w:r>
      <w:r w:rsidRPr="0074617F">
        <w:rPr>
          <w:spacing w:val="-2"/>
          <w:sz w:val="28"/>
          <w:szCs w:val="28"/>
        </w:rPr>
        <w:t>2,7</w:t>
      </w:r>
      <w:r w:rsidRPr="0074617F">
        <w:rPr>
          <w:spacing w:val="-2"/>
          <w:sz w:val="28"/>
          <w:szCs w:val="28"/>
          <w:lang w:val="vi-VN"/>
        </w:rPr>
        <w:t>%</w:t>
      </w:r>
      <w:r w:rsidRPr="0074617F">
        <w:rPr>
          <w:i/>
          <w:spacing w:val="-2"/>
          <w:sz w:val="28"/>
          <w:szCs w:val="28"/>
          <w:lang w:val="vi-VN"/>
        </w:rPr>
        <w:t>.</w:t>
      </w:r>
      <w:r w:rsidRPr="0074617F">
        <w:rPr>
          <w:sz w:val="28"/>
          <w:szCs w:val="28"/>
          <w:lang w:val="nl-NL"/>
        </w:rPr>
        <w:t xml:space="preserve"> Đến cuối năm 2020, tỷ lệ đô thị hóa toàn tỉnh đạt 54%. </w:t>
      </w:r>
      <w:r w:rsidRPr="0074617F">
        <w:rPr>
          <w:sz w:val="28"/>
          <w:szCs w:val="28"/>
        </w:rPr>
        <w:t>Các đô thị Hương Thủy, Hương Trà, Thuận An được đầu tư nguồn lực xây mới, nâng cấp các công trình hạ tầng đạt chuẩn đô thị loại IV. các khu đô thị mới tại khu vực An Vân Dương, Hương Sơ, Bàu Vá… cũng đã được hình thành.</w:t>
      </w:r>
    </w:p>
    <w:p w14:paraId="23B6C8EA" w14:textId="77777777" w:rsidR="004327FC" w:rsidRPr="0074617F" w:rsidRDefault="004327FC" w:rsidP="00231DBA">
      <w:pPr>
        <w:pStyle w:val="BodyText"/>
        <w:widowControl w:val="0"/>
        <w:tabs>
          <w:tab w:val="left" w:pos="720"/>
        </w:tabs>
        <w:spacing w:before="120" w:after="0" w:line="288" w:lineRule="auto"/>
        <w:ind w:firstLine="709"/>
        <w:rPr>
          <w:sz w:val="28"/>
          <w:szCs w:val="28"/>
          <w:lang w:val="af-ZA"/>
        </w:rPr>
      </w:pPr>
      <w:r w:rsidRPr="0074617F">
        <w:rPr>
          <w:sz w:val="28"/>
          <w:szCs w:val="28"/>
          <w:lang w:val="af-ZA"/>
        </w:rPr>
        <w:t xml:space="preserve">Hạ tầng đô thị được nâng cấp, cải tạo, tỉ lệ dân số thành thị được cấp nước sạch đạt 98%, tỉ lệ dân số vùng nông thôn sử dụng nước hợp vệ sinh đạt 99% (trong đó, tỉ lệ sử dụng nước sạch đạt trên 87%); tỉ lệ hộ sử dụng điện đạt 99,5%; đường phố chính đô thị được chiếu sáng đạt 78,92%. </w:t>
      </w:r>
    </w:p>
    <w:p w14:paraId="36468F7A" w14:textId="77777777" w:rsidR="004327FC" w:rsidRPr="0074617F" w:rsidRDefault="004327FC" w:rsidP="00231DBA">
      <w:pPr>
        <w:widowControl w:val="0"/>
        <w:tabs>
          <w:tab w:val="num" w:pos="0"/>
        </w:tabs>
        <w:spacing w:after="0" w:line="288" w:lineRule="auto"/>
        <w:ind w:firstLine="709"/>
        <w:rPr>
          <w:sz w:val="28"/>
          <w:szCs w:val="28"/>
        </w:rPr>
      </w:pPr>
      <w:r w:rsidRPr="0074617F">
        <w:rPr>
          <w:sz w:val="28"/>
          <w:szCs w:val="28"/>
        </w:rPr>
        <w:t xml:space="preserve">Xây dựng các công trình phòng chống và giảm nhẹ thiên tai, ổn định đời sống dân cư: Kè chống sạt lở bờ biển khu vực xã Quảng Công, huyện Quảng Điền; Kè chống sạt lở khẩn cấp đoạn Thuận An-Tư Hiền... nhằm góp phần hình thành tuyến đê ven biển của tỉnh, ngăn chặn xâm thực bờ biển, bảo vệ các xã ven bờ. Hoàn thành các thiết chế văn hóa xã hội; xây dựng nông thôn; khắc phục hậu quả </w:t>
      </w:r>
      <w:r w:rsidRPr="0074617F">
        <w:rPr>
          <w:sz w:val="28"/>
          <w:szCs w:val="28"/>
        </w:rPr>
        <w:lastRenderedPageBreak/>
        <w:t>BĐKH.</w:t>
      </w:r>
    </w:p>
    <w:p w14:paraId="4BFB0653" w14:textId="77777777" w:rsidR="004327FC" w:rsidRPr="0074617F" w:rsidRDefault="004327FC" w:rsidP="00231DBA">
      <w:pPr>
        <w:widowControl w:val="0"/>
        <w:spacing w:after="0" w:line="288" w:lineRule="auto"/>
        <w:ind w:firstLine="709"/>
        <w:rPr>
          <w:bCs/>
          <w:sz w:val="28"/>
          <w:szCs w:val="28"/>
          <w:lang w:val="af-ZA"/>
        </w:rPr>
      </w:pPr>
      <w:r w:rsidRPr="0074617F">
        <w:rPr>
          <w:iCs/>
          <w:sz w:val="28"/>
          <w:szCs w:val="28"/>
          <w:lang w:val="de-LU"/>
        </w:rPr>
        <w:t xml:space="preserve">Giai đoạn 2016-2020 </w:t>
      </w:r>
      <w:r w:rsidRPr="0074617F">
        <w:rPr>
          <w:sz w:val="28"/>
          <w:szCs w:val="28"/>
          <w:lang w:val="af-ZA"/>
        </w:rPr>
        <w:t>đ</w:t>
      </w:r>
      <w:r w:rsidRPr="0074617F">
        <w:rPr>
          <w:iCs/>
          <w:sz w:val="28"/>
          <w:szCs w:val="28"/>
          <w:lang w:val="de-LU"/>
        </w:rPr>
        <w:t>ã thu hút được 220 dự án đầu tư với tổng vốn đầu tư đăng ký 82.670 tỷ đồng</w:t>
      </w:r>
      <w:r w:rsidRPr="0074617F">
        <w:rPr>
          <w:i/>
          <w:iCs/>
          <w:sz w:val="28"/>
          <w:szCs w:val="28"/>
          <w:lang w:val="de-LU"/>
        </w:rPr>
        <w:t>(bao gồmcấp mới 51.467 tỷ đồng</w:t>
      </w:r>
      <w:r w:rsidRPr="0074617F">
        <w:rPr>
          <w:iCs/>
          <w:sz w:val="28"/>
          <w:szCs w:val="28"/>
          <w:lang w:val="de-LU"/>
        </w:rPr>
        <w:t>); trong đó, đ</w:t>
      </w:r>
      <w:r w:rsidRPr="0074617F">
        <w:rPr>
          <w:sz w:val="28"/>
          <w:szCs w:val="28"/>
          <w:lang w:val="de-LU"/>
        </w:rPr>
        <w:t xml:space="preserve">ã thu hút </w:t>
      </w:r>
      <w:r w:rsidRPr="0074617F">
        <w:rPr>
          <w:spacing w:val="-2"/>
          <w:sz w:val="28"/>
          <w:szCs w:val="28"/>
          <w:lang w:val="af-ZA"/>
        </w:rPr>
        <w:t xml:space="preserve">48 dự án FDI với vốn đăng ký1.500 triệu USD, tương đương khoảng 33.500 tỷ đồng </w:t>
      </w:r>
      <w:r w:rsidRPr="0074617F">
        <w:rPr>
          <w:i/>
          <w:spacing w:val="-2"/>
          <w:sz w:val="28"/>
          <w:szCs w:val="28"/>
          <w:lang w:val="af-ZA"/>
        </w:rPr>
        <w:t>(do có điều chỉnh tăng vốn của dự án Casino Laguna1.125 triệu USD)</w:t>
      </w:r>
      <w:r w:rsidRPr="0074617F">
        <w:rPr>
          <w:spacing w:val="-2"/>
          <w:sz w:val="28"/>
          <w:szCs w:val="28"/>
          <w:lang w:val="af-ZA"/>
        </w:rPr>
        <w:t>;</w:t>
      </w:r>
      <w:r w:rsidRPr="0074617F">
        <w:rPr>
          <w:bCs/>
          <w:sz w:val="28"/>
          <w:szCs w:val="28"/>
          <w:lang w:val="af-ZA"/>
        </w:rPr>
        <w:t xml:space="preserve"> đóng góp ngân sách nhà nước khoảng 2.000-2.200 tỷ đồng/năm.</w:t>
      </w:r>
    </w:p>
    <w:p w14:paraId="782E712B" w14:textId="77777777" w:rsidR="004327FC" w:rsidRPr="0074617F" w:rsidRDefault="004327FC" w:rsidP="00231DBA">
      <w:pPr>
        <w:widowControl w:val="0"/>
        <w:spacing w:after="0" w:line="288" w:lineRule="auto"/>
        <w:ind w:firstLine="709"/>
        <w:rPr>
          <w:sz w:val="28"/>
          <w:szCs w:val="28"/>
        </w:rPr>
      </w:pPr>
      <w:r w:rsidRPr="0074617F">
        <w:rPr>
          <w:bCs/>
          <w:sz w:val="28"/>
          <w:szCs w:val="28"/>
        </w:rPr>
        <w:t xml:space="preserve">Lũy kế đến cuối năm 2020, trên địa bàn có khoảng 520 dự án còn hiệu lực với tổng vốn đăng ký gần 160.000 tỷ đồng </w:t>
      </w:r>
      <w:r w:rsidRPr="0074617F">
        <w:rPr>
          <w:bCs/>
          <w:i/>
          <w:sz w:val="28"/>
          <w:szCs w:val="28"/>
        </w:rPr>
        <w:t>(trong đó, lĩnh vực FDI có 113 dự án, vốn đăng ký khoảng 3.830 triệu USD, chiếm 47%, vốn thực hiên FDI: 1.051 triệu USD, chiếm 27,4% so với vốn đăng ký)</w:t>
      </w:r>
      <w:r w:rsidRPr="0074617F">
        <w:rPr>
          <w:bCs/>
          <w:sz w:val="28"/>
          <w:szCs w:val="28"/>
        </w:rPr>
        <w:t>.</w:t>
      </w:r>
      <w:r w:rsidRPr="0074617F">
        <w:rPr>
          <w:sz w:val="28"/>
          <w:szCs w:val="28"/>
          <w:lang w:val="af-ZA"/>
        </w:rPr>
        <w:t xml:space="preserve">Lũy kế </w:t>
      </w:r>
      <w:r w:rsidRPr="0074617F">
        <w:rPr>
          <w:sz w:val="28"/>
          <w:szCs w:val="28"/>
        </w:rPr>
        <w:t xml:space="preserve">vốn thực hiện đến nay 54.800 tỷ đồng. Trong đó, KKT, công nghiệp tỉnh có 150 dự án, vốn đầu tư đăng ký gần 105.000 tỷ đồng; vốn thực hiện 33.400 tỷ đồng. </w:t>
      </w:r>
      <w:bookmarkStart w:id="546" w:name="_Toc46147016"/>
      <w:bookmarkStart w:id="547" w:name="_Toc46149929"/>
      <w:bookmarkStart w:id="548" w:name="_Toc46150047"/>
      <w:bookmarkStart w:id="549" w:name="_Toc46333244"/>
      <w:bookmarkStart w:id="550" w:name="_Toc46333362"/>
      <w:bookmarkStart w:id="551" w:name="_Toc46333480"/>
      <w:bookmarkStart w:id="552" w:name="_Toc46333598"/>
    </w:p>
    <w:bookmarkEnd w:id="546"/>
    <w:bookmarkEnd w:id="547"/>
    <w:bookmarkEnd w:id="548"/>
    <w:bookmarkEnd w:id="549"/>
    <w:bookmarkEnd w:id="550"/>
    <w:bookmarkEnd w:id="551"/>
    <w:bookmarkEnd w:id="552"/>
    <w:p w14:paraId="683C1C11" w14:textId="753513AD" w:rsidR="00562A2D" w:rsidRPr="0074617F" w:rsidRDefault="000D0990" w:rsidP="00231DBA">
      <w:pPr>
        <w:pStyle w:val="Heading4"/>
        <w:widowControl w:val="0"/>
        <w:spacing w:after="0" w:line="288" w:lineRule="auto"/>
        <w:rPr>
          <w:sz w:val="28"/>
          <w:szCs w:val="28"/>
        </w:rPr>
      </w:pPr>
      <w:r w:rsidRPr="0074617F">
        <w:rPr>
          <w:sz w:val="28"/>
          <w:szCs w:val="28"/>
        </w:rPr>
        <w:t>2.2.4.6</w:t>
      </w:r>
      <w:r w:rsidR="00562A2D" w:rsidRPr="0074617F">
        <w:rPr>
          <w:sz w:val="28"/>
          <w:szCs w:val="28"/>
        </w:rPr>
        <w:t xml:space="preserve">. </w:t>
      </w:r>
      <w:bookmarkEnd w:id="544"/>
      <w:bookmarkEnd w:id="545"/>
      <w:r w:rsidR="00562A2D" w:rsidRPr="0074617F">
        <w:rPr>
          <w:sz w:val="28"/>
          <w:szCs w:val="28"/>
        </w:rPr>
        <w:t>Các công trình di tích văn hóa, lịch sử, tôn giáo, tín ngưỡng</w:t>
      </w:r>
    </w:p>
    <w:p w14:paraId="650D98D5" w14:textId="2CFBDB35" w:rsidR="00562A2D" w:rsidRPr="0074617F" w:rsidRDefault="00562A2D" w:rsidP="00231DBA">
      <w:pPr>
        <w:keepNext/>
        <w:widowControl w:val="0"/>
        <w:pBdr>
          <w:top w:val="nil"/>
          <w:left w:val="nil"/>
          <w:bottom w:val="nil"/>
          <w:right w:val="nil"/>
          <w:between w:val="nil"/>
        </w:pBdr>
        <w:spacing w:after="0" w:line="288" w:lineRule="auto"/>
        <w:rPr>
          <w:sz w:val="28"/>
          <w:szCs w:val="28"/>
        </w:rPr>
      </w:pPr>
      <w:r w:rsidRPr="0074617F">
        <w:rPr>
          <w:sz w:val="28"/>
          <w:szCs w:val="28"/>
        </w:rPr>
        <w:t>Đến nay, Thừa Thiên Huế c</w:t>
      </w:r>
      <w:r w:rsidRPr="0074617F">
        <w:rPr>
          <w:sz w:val="28"/>
          <w:szCs w:val="28"/>
          <w:lang w:val="vi-VN"/>
        </w:rPr>
        <w:t xml:space="preserve">ó </w:t>
      </w:r>
      <w:r w:rsidRPr="0074617F">
        <w:rPr>
          <w:sz w:val="28"/>
          <w:szCs w:val="28"/>
          <w:lang w:val="af-ZA"/>
        </w:rPr>
        <w:t>07 di sản văn hóa thế giới được UNESCO công nhận; 173 di tích được công nhận là di tích cấp quốc gia và cấp tỉnh (xem Phụ lục II</w:t>
      </w:r>
      <w:r w:rsidR="00B34183" w:rsidRPr="0074617F">
        <w:rPr>
          <w:sz w:val="28"/>
          <w:szCs w:val="28"/>
          <w:lang w:val="af-ZA"/>
        </w:rPr>
        <w:t>I</w:t>
      </w:r>
      <w:r w:rsidRPr="0074617F">
        <w:rPr>
          <w:sz w:val="28"/>
          <w:szCs w:val="28"/>
          <w:lang w:val="af-ZA"/>
        </w:rPr>
        <w:t xml:space="preserve">) </w:t>
      </w:r>
      <w:r w:rsidRPr="0074617F">
        <w:rPr>
          <w:sz w:val="28"/>
          <w:szCs w:val="28"/>
        </w:rPr>
        <w:t xml:space="preserve">và khoảng </w:t>
      </w:r>
      <w:r w:rsidRPr="0074617F">
        <w:rPr>
          <w:sz w:val="28"/>
          <w:szCs w:val="28"/>
          <w:lang w:val="af-ZA"/>
        </w:rPr>
        <w:t xml:space="preserve">1.000 di tích lịch sử, văn hóa. </w:t>
      </w:r>
      <w:r w:rsidRPr="0074617F">
        <w:rPr>
          <w:sz w:val="28"/>
          <w:szCs w:val="28"/>
          <w:lang w:val="en-US"/>
        </w:rPr>
        <w:t>Điển hình, có thể kể</w:t>
      </w:r>
      <w:r w:rsidRPr="0074617F">
        <w:rPr>
          <w:sz w:val="28"/>
          <w:szCs w:val="28"/>
        </w:rPr>
        <w:t xml:space="preserve">: </w:t>
      </w:r>
    </w:p>
    <w:p w14:paraId="55AD095B" w14:textId="2A246DFA" w:rsidR="00562A2D" w:rsidRPr="0074617F" w:rsidRDefault="000D0990" w:rsidP="00231DBA">
      <w:pPr>
        <w:widowControl w:val="0"/>
        <w:shd w:val="clear" w:color="auto" w:fill="FFFFFF"/>
        <w:spacing w:after="0" w:line="288" w:lineRule="auto"/>
        <w:ind w:firstLine="0"/>
        <w:textAlignment w:val="baseline"/>
        <w:rPr>
          <w:bCs/>
          <w:sz w:val="28"/>
          <w:szCs w:val="28"/>
        </w:rPr>
      </w:pPr>
      <w:bookmarkStart w:id="553" w:name="_Toc46147037"/>
      <w:bookmarkStart w:id="554" w:name="_Toc46149944"/>
      <w:bookmarkStart w:id="555" w:name="_Toc46150062"/>
      <w:bookmarkStart w:id="556" w:name="_Toc46333259"/>
      <w:bookmarkStart w:id="557" w:name="_Toc46333377"/>
      <w:bookmarkStart w:id="558" w:name="_Toc46333495"/>
      <w:bookmarkStart w:id="559" w:name="_Toc46333613"/>
      <w:r w:rsidRPr="0074617F">
        <w:rPr>
          <w:rStyle w:val="newstitle"/>
          <w:sz w:val="28"/>
          <w:szCs w:val="28"/>
          <w:bdr w:val="none" w:sz="0" w:space="0" w:color="auto" w:frame="1"/>
        </w:rPr>
        <w:t xml:space="preserve">1) </w:t>
      </w:r>
      <w:r w:rsidR="00562A2D" w:rsidRPr="0074617F">
        <w:rPr>
          <w:rStyle w:val="newstitle"/>
          <w:sz w:val="28"/>
          <w:szCs w:val="28"/>
          <w:bdr w:val="none" w:sz="0" w:space="0" w:color="auto" w:frame="1"/>
        </w:rPr>
        <w:t>Quần thể di tích Cố đô Huế</w:t>
      </w:r>
    </w:p>
    <w:p w14:paraId="6A4CCA10" w14:textId="77777777" w:rsidR="00562A2D" w:rsidRPr="0074617F" w:rsidRDefault="00562A2D" w:rsidP="00231DBA">
      <w:pPr>
        <w:widowControl w:val="0"/>
        <w:spacing w:after="0" w:line="288" w:lineRule="auto"/>
        <w:rPr>
          <w:sz w:val="28"/>
          <w:szCs w:val="28"/>
        </w:rPr>
      </w:pPr>
      <w:r w:rsidRPr="0074617F">
        <w:rPr>
          <w:sz w:val="28"/>
          <w:szCs w:val="28"/>
        </w:rPr>
        <w:t xml:space="preserve">Quần thể di tích Cố đô Huế hay Quần thể di tích Huế là những di tích lịch sử - văn hoá do triều Nguyễn chủ trương xây dựng trong khoảng thời gian từ đầu thế kỷ 19 đến nửa đầu thế kỷ 20 trên địa bàn kinh đô Huế xưa; nay thuộc phạm vi thành phố Huế và một vài vùng phụ cận thuộc tỉnh Thừa Thiên Huế, được UNESCO công nhận là Di sản Văn hoá Thế giới vào ngày 11 tháng 12 năm 1993.Hiện nay, </w:t>
      </w:r>
      <w:r w:rsidRPr="0074617F">
        <w:rPr>
          <w:sz w:val="28"/>
          <w:szCs w:val="28"/>
          <w:bdr w:val="none" w:sz="0" w:space="0" w:color="auto" w:frame="1"/>
        </w:rPr>
        <w:t>Quần thể di tích cố đô Huế đã được Thủ tướng chính phủ Việt Nam đưa vào danh sách xếp hạng 95 di tích quốc gia đặc biệt quan trọng của Việt Nam.</w:t>
      </w:r>
    </w:p>
    <w:p w14:paraId="13D4AE8C" w14:textId="540DC530" w:rsidR="00562A2D" w:rsidRPr="0074617F" w:rsidRDefault="000D0990" w:rsidP="00231DBA">
      <w:pPr>
        <w:widowControl w:val="0"/>
        <w:shd w:val="clear" w:color="auto" w:fill="FFFFFF"/>
        <w:spacing w:after="0" w:line="288" w:lineRule="auto"/>
        <w:ind w:firstLine="0"/>
        <w:textAlignment w:val="baseline"/>
        <w:rPr>
          <w:rStyle w:val="newstitle"/>
          <w:sz w:val="28"/>
          <w:szCs w:val="28"/>
          <w:bdr w:val="none" w:sz="0" w:space="0" w:color="auto" w:frame="1"/>
        </w:rPr>
      </w:pPr>
      <w:r w:rsidRPr="0074617F">
        <w:rPr>
          <w:rStyle w:val="newstitle"/>
          <w:sz w:val="28"/>
          <w:szCs w:val="28"/>
          <w:bdr w:val="none" w:sz="0" w:space="0" w:color="auto" w:frame="1"/>
        </w:rPr>
        <w:t>2)</w:t>
      </w:r>
      <w:r w:rsidR="00562A2D" w:rsidRPr="0074617F">
        <w:rPr>
          <w:rStyle w:val="newstitle"/>
          <w:sz w:val="28"/>
          <w:szCs w:val="28"/>
          <w:bdr w:val="none" w:sz="0" w:space="0" w:color="auto" w:frame="1"/>
        </w:rPr>
        <w:t xml:space="preserve"> Di tích lưu niệm Chủ tịch Hồ Chí Minh</w:t>
      </w:r>
    </w:p>
    <w:p w14:paraId="6138DB31" w14:textId="614CFAB5" w:rsidR="00562A2D" w:rsidRPr="0074617F" w:rsidRDefault="00562A2D" w:rsidP="00231DBA">
      <w:pPr>
        <w:pStyle w:val="NormalWeb"/>
        <w:widowControl w:val="0"/>
        <w:shd w:val="clear" w:color="auto" w:fill="FFFFFF"/>
        <w:spacing w:before="120" w:beforeAutospacing="0" w:after="0" w:afterAutospacing="0" w:line="288" w:lineRule="auto"/>
        <w:ind w:firstLine="562"/>
        <w:textAlignment w:val="baseline"/>
        <w:rPr>
          <w:sz w:val="28"/>
          <w:szCs w:val="28"/>
        </w:rPr>
      </w:pPr>
      <w:r w:rsidRPr="0074617F">
        <w:rPr>
          <w:sz w:val="28"/>
          <w:szCs w:val="28"/>
          <w:bdr w:val="none" w:sz="0" w:space="0" w:color="auto" w:frame="1"/>
        </w:rPr>
        <w:t>Đến nay, theo thống kê ở Thừa Thiên Huế có khoảng 20 di tích và địa điểm di tích lưu niệm Chủ tịch Hồ Chí Minh hoặc có liên quan trực tiếp đến gia đình Người. Về di sản “phi vật thể” có hàng ngàn tư liệu thành văn và dân gian viết về Người, nói về Người, hồi ức của chính Người về thời kỳ ở Huế và tấm lòng của Bác Hồ với Thừa Thiên Huế, cũng như Thừa Thiên Huế với Bác Hồ.</w:t>
      </w:r>
      <w:r w:rsidR="009F5B21" w:rsidRPr="0074617F">
        <w:rPr>
          <w:sz w:val="28"/>
          <w:szCs w:val="28"/>
          <w:bdr w:val="none" w:sz="0" w:space="0" w:color="auto" w:frame="1"/>
        </w:rPr>
        <w:t xml:space="preserve"> </w:t>
      </w:r>
      <w:r w:rsidRPr="0074617F">
        <w:rPr>
          <w:sz w:val="28"/>
          <w:szCs w:val="28"/>
          <w:bdr w:val="none" w:sz="0" w:space="0" w:color="auto" w:frame="1"/>
        </w:rPr>
        <w:t xml:space="preserve">Di sản mà Chủ tịch Hồ Chí Minh và gia đình Người để lại trên mảnh đất Thừa Thiên Huế là niềm tự hào và là tài sản vô giá cho mảnh đất và con người xứ Huế. </w:t>
      </w:r>
    </w:p>
    <w:p w14:paraId="5D3DD8B1" w14:textId="68554D4E" w:rsidR="00562A2D" w:rsidRPr="0074617F" w:rsidRDefault="000D0990" w:rsidP="00231DBA">
      <w:pPr>
        <w:widowControl w:val="0"/>
        <w:shd w:val="clear" w:color="auto" w:fill="FFFFFF"/>
        <w:spacing w:after="0" w:line="288" w:lineRule="auto"/>
        <w:ind w:firstLine="0"/>
        <w:textAlignment w:val="baseline"/>
        <w:rPr>
          <w:rStyle w:val="newstitle"/>
          <w:sz w:val="28"/>
          <w:szCs w:val="28"/>
          <w:bdr w:val="none" w:sz="0" w:space="0" w:color="auto" w:frame="1"/>
        </w:rPr>
      </w:pPr>
      <w:r w:rsidRPr="0074617F">
        <w:rPr>
          <w:rStyle w:val="newstitle"/>
          <w:sz w:val="28"/>
          <w:szCs w:val="28"/>
          <w:bdr w:val="none" w:sz="0" w:space="0" w:color="auto" w:frame="1"/>
        </w:rPr>
        <w:lastRenderedPageBreak/>
        <w:t>3)</w:t>
      </w:r>
      <w:r w:rsidR="00562A2D" w:rsidRPr="0074617F">
        <w:rPr>
          <w:rStyle w:val="newstitle"/>
          <w:sz w:val="28"/>
          <w:szCs w:val="28"/>
          <w:bdr w:val="none" w:sz="0" w:space="0" w:color="auto" w:frame="1"/>
        </w:rPr>
        <w:t xml:space="preserve"> Di tích lịch sử cách mạng, văn hóa</w:t>
      </w:r>
    </w:p>
    <w:p w14:paraId="28AEDBBD" w14:textId="77777777" w:rsidR="00562A2D" w:rsidRPr="0074617F" w:rsidRDefault="00562A2D" w:rsidP="00231DBA">
      <w:pPr>
        <w:widowControl w:val="0"/>
        <w:spacing w:after="0" w:line="288" w:lineRule="auto"/>
        <w:rPr>
          <w:sz w:val="28"/>
          <w:szCs w:val="28"/>
        </w:rPr>
      </w:pPr>
      <w:r w:rsidRPr="0074617F">
        <w:rPr>
          <w:sz w:val="28"/>
          <w:szCs w:val="28"/>
        </w:rPr>
        <w:t>Một số di tích nổi bật đã được xếp hạng, gồm:</w:t>
      </w:r>
    </w:p>
    <w:p w14:paraId="5730A88B" w14:textId="5A2B4B7A" w:rsidR="00562A2D" w:rsidRPr="0074617F" w:rsidRDefault="000D0990" w:rsidP="00231DBA">
      <w:pPr>
        <w:widowControl w:val="0"/>
        <w:spacing w:after="0" w:line="288" w:lineRule="auto"/>
        <w:rPr>
          <w:sz w:val="28"/>
          <w:szCs w:val="28"/>
        </w:rPr>
      </w:pPr>
      <w:r w:rsidRPr="0074617F">
        <w:rPr>
          <w:sz w:val="28"/>
          <w:szCs w:val="28"/>
        </w:rPr>
        <w:t>a.</w:t>
      </w:r>
      <w:r w:rsidR="00562A2D" w:rsidRPr="0074617F">
        <w:rPr>
          <w:sz w:val="28"/>
          <w:szCs w:val="28"/>
        </w:rPr>
        <w:t xml:space="preserve"> Xã an toàn khu Phong Mỹ, huyện Phong Điền, tỉnh Thừa Thiên Huế: được công nhận là xã An toàn khu của Trung ương theo Quyết định số 1660/QĐ-TTg của Thủ tướng Chính phủ ban hành ngày 27/10/2017.</w:t>
      </w:r>
    </w:p>
    <w:p w14:paraId="00BEAFE5" w14:textId="6BFA198E" w:rsidR="00562A2D" w:rsidRPr="0074617F" w:rsidRDefault="000D0990" w:rsidP="00231DBA">
      <w:pPr>
        <w:widowControl w:val="0"/>
        <w:spacing w:after="0" w:line="288" w:lineRule="auto"/>
        <w:rPr>
          <w:rStyle w:val="Emphasis"/>
          <w:i w:val="0"/>
          <w:iCs w:val="0"/>
          <w:sz w:val="28"/>
          <w:szCs w:val="28"/>
          <w:bdr w:val="none" w:sz="0" w:space="0" w:color="auto" w:frame="1"/>
        </w:rPr>
      </w:pPr>
      <w:r w:rsidRPr="0074617F">
        <w:rPr>
          <w:sz w:val="28"/>
          <w:szCs w:val="28"/>
        </w:rPr>
        <w:t xml:space="preserve">b. </w:t>
      </w:r>
      <w:r w:rsidRPr="0074617F">
        <w:rPr>
          <w:sz w:val="28"/>
          <w:szCs w:val="28"/>
          <w:shd w:val="clear" w:color="auto" w:fill="FFFFFF"/>
        </w:rPr>
        <w:t xml:space="preserve"> </w:t>
      </w:r>
      <w:r w:rsidR="00562A2D" w:rsidRPr="0074617F">
        <w:rPr>
          <w:rStyle w:val="Emphasis"/>
          <w:i w:val="0"/>
          <w:iCs w:val="0"/>
          <w:sz w:val="28"/>
          <w:szCs w:val="28"/>
          <w:bdr w:val="none" w:sz="0" w:space="0" w:color="auto" w:frame="1"/>
        </w:rPr>
        <w:t>Di tích lịch sử Trụ sở Tòa soạn Báo Tiếng Dân: được công nhận là di tích lịch sử (lưu niệm sự kiện) cấp tỉnh theo Quyết định số 1225/QĐ-UBND của UBND tỉnh Thừa Thiên Huế ban hành ngày 04/6/2018.</w:t>
      </w:r>
    </w:p>
    <w:p w14:paraId="2E6E9E0A" w14:textId="679FBD68" w:rsidR="00562A2D" w:rsidRPr="0074617F" w:rsidRDefault="000D0990" w:rsidP="00231DBA">
      <w:pPr>
        <w:widowControl w:val="0"/>
        <w:spacing w:after="0" w:line="288" w:lineRule="auto"/>
        <w:rPr>
          <w:sz w:val="28"/>
          <w:szCs w:val="28"/>
        </w:rPr>
      </w:pPr>
      <w:r w:rsidRPr="0074617F">
        <w:rPr>
          <w:rStyle w:val="Emphasis"/>
          <w:i w:val="0"/>
          <w:iCs w:val="0"/>
          <w:sz w:val="28"/>
          <w:szCs w:val="28"/>
          <w:bdr w:val="none" w:sz="0" w:space="0" w:color="auto" w:frame="1"/>
        </w:rPr>
        <w:t>c.</w:t>
      </w:r>
      <w:r w:rsidR="00562A2D" w:rsidRPr="0074617F">
        <w:rPr>
          <w:rStyle w:val="Emphasis"/>
          <w:i w:val="0"/>
          <w:iCs w:val="0"/>
          <w:sz w:val="28"/>
          <w:szCs w:val="28"/>
          <w:bdr w:val="none" w:sz="0" w:space="0" w:color="auto" w:frame="1"/>
        </w:rPr>
        <w:t xml:space="preserve"> Di tích Lăng Trường Diên: được công nhận là di tích lịch sử (lưu niệm sự kiện) cấp tỉnh theo Quyết định số 1224/QĐ-UBND của UBND tỉnh Thừa Thiên Huế ban hành ngày 04/6/2018.</w:t>
      </w:r>
    </w:p>
    <w:p w14:paraId="64B1A1CD" w14:textId="5FC2B3EA" w:rsidR="00562A2D" w:rsidRPr="0074617F" w:rsidRDefault="000D0990" w:rsidP="00231DBA">
      <w:pPr>
        <w:widowControl w:val="0"/>
        <w:spacing w:after="0" w:line="288" w:lineRule="auto"/>
        <w:rPr>
          <w:rStyle w:val="Emphasis"/>
          <w:i w:val="0"/>
          <w:iCs w:val="0"/>
          <w:sz w:val="28"/>
          <w:szCs w:val="28"/>
          <w:bdr w:val="none" w:sz="0" w:space="0" w:color="auto" w:frame="1"/>
        </w:rPr>
      </w:pPr>
      <w:r w:rsidRPr="0074617F">
        <w:rPr>
          <w:rStyle w:val="Emphasis"/>
          <w:i w:val="0"/>
          <w:iCs w:val="0"/>
          <w:sz w:val="28"/>
          <w:szCs w:val="28"/>
          <w:bdr w:val="none" w:sz="0" w:space="0" w:color="auto" w:frame="1"/>
        </w:rPr>
        <w:t>d.</w:t>
      </w:r>
      <w:r w:rsidR="00562A2D" w:rsidRPr="0074617F">
        <w:rPr>
          <w:rStyle w:val="Emphasis"/>
          <w:i w:val="0"/>
          <w:iCs w:val="0"/>
          <w:sz w:val="28"/>
          <w:szCs w:val="28"/>
          <w:bdr w:val="none" w:sz="0" w:space="0" w:color="auto" w:frame="1"/>
        </w:rPr>
        <w:t xml:space="preserve"> Di tích lịch sử Địa điểm Trạm phẫu thuật Tiền phương: được công nhận là di tích lịch sử (lưu niệm sự kiện) cấp tỉnh theo Quyết định số 1484/QĐ-UBND của UBND tỉnh Thừa Thiên Huế</w:t>
      </w:r>
      <w:r w:rsidR="00016F5F" w:rsidRPr="0074617F">
        <w:rPr>
          <w:rStyle w:val="Emphasis"/>
          <w:i w:val="0"/>
          <w:iCs w:val="0"/>
          <w:sz w:val="28"/>
          <w:szCs w:val="28"/>
          <w:bdr w:val="none" w:sz="0" w:space="0" w:color="auto" w:frame="1"/>
        </w:rPr>
        <w:t xml:space="preserve"> </w:t>
      </w:r>
      <w:r w:rsidR="00562A2D" w:rsidRPr="0074617F">
        <w:rPr>
          <w:rStyle w:val="Emphasis"/>
          <w:i w:val="0"/>
          <w:iCs w:val="0"/>
          <w:sz w:val="28"/>
          <w:szCs w:val="28"/>
          <w:bdr w:val="none" w:sz="0" w:space="0" w:color="auto" w:frame="1"/>
        </w:rPr>
        <w:t>ban hành ngày 21/6/2019.</w:t>
      </w:r>
    </w:p>
    <w:p w14:paraId="6859D45D" w14:textId="307A2804" w:rsidR="00562A2D" w:rsidRPr="0074617F" w:rsidRDefault="000D0990" w:rsidP="00231DBA">
      <w:pPr>
        <w:pStyle w:val="Heading4"/>
        <w:widowControl w:val="0"/>
        <w:spacing w:after="0" w:line="288" w:lineRule="auto"/>
        <w:rPr>
          <w:sz w:val="28"/>
          <w:szCs w:val="28"/>
        </w:rPr>
      </w:pPr>
      <w:r w:rsidRPr="0074617F">
        <w:rPr>
          <w:sz w:val="28"/>
          <w:szCs w:val="28"/>
        </w:rPr>
        <w:t>2.2.4.7</w:t>
      </w:r>
      <w:r w:rsidR="00562A2D" w:rsidRPr="0074617F">
        <w:rPr>
          <w:sz w:val="28"/>
          <w:szCs w:val="28"/>
        </w:rPr>
        <w:t>. Dân số, lao động và đặc điểm các dân tộc</w:t>
      </w:r>
    </w:p>
    <w:p w14:paraId="72C46334" w14:textId="77777777" w:rsidR="000D0990" w:rsidRPr="0074617F" w:rsidRDefault="000D0990" w:rsidP="00231DBA">
      <w:pPr>
        <w:widowControl w:val="0"/>
        <w:shd w:val="clear" w:color="auto" w:fill="FFFFFF"/>
        <w:spacing w:after="0" w:line="288" w:lineRule="auto"/>
        <w:ind w:firstLine="0"/>
        <w:textAlignment w:val="baseline"/>
        <w:rPr>
          <w:bCs/>
          <w:sz w:val="28"/>
          <w:szCs w:val="28"/>
        </w:rPr>
      </w:pPr>
      <w:r w:rsidRPr="0074617F">
        <w:rPr>
          <w:bCs/>
          <w:sz w:val="28"/>
          <w:szCs w:val="28"/>
        </w:rPr>
        <w:t xml:space="preserve">1) </w:t>
      </w:r>
      <w:r w:rsidR="00562A2D" w:rsidRPr="0074617F">
        <w:rPr>
          <w:bCs/>
          <w:sz w:val="28"/>
          <w:szCs w:val="28"/>
        </w:rPr>
        <w:t>Dân số</w:t>
      </w:r>
    </w:p>
    <w:p w14:paraId="5934DD48" w14:textId="1F9E2062" w:rsidR="00562A2D" w:rsidRPr="0074617F" w:rsidRDefault="004327FC" w:rsidP="00231DBA">
      <w:pPr>
        <w:widowControl w:val="0"/>
        <w:shd w:val="clear" w:color="auto" w:fill="FFFFFF"/>
        <w:spacing w:after="0" w:line="288" w:lineRule="auto"/>
        <w:textAlignment w:val="baseline"/>
        <w:rPr>
          <w:sz w:val="28"/>
          <w:szCs w:val="28"/>
        </w:rPr>
      </w:pPr>
      <w:r w:rsidRPr="0074617F">
        <w:rPr>
          <w:sz w:val="28"/>
          <w:szCs w:val="28"/>
          <w:bdr w:val="none" w:sz="0" w:space="0" w:color="auto" w:frame="1"/>
        </w:rPr>
        <w:t>D</w:t>
      </w:r>
      <w:r w:rsidR="00562A2D" w:rsidRPr="0074617F">
        <w:rPr>
          <w:sz w:val="28"/>
          <w:szCs w:val="28"/>
          <w:bdr w:val="none" w:sz="0" w:space="0" w:color="auto" w:frame="1"/>
        </w:rPr>
        <w:t xml:space="preserve">ân số tỉnh Thừa Thiên Huế </w:t>
      </w:r>
      <w:r w:rsidRPr="0074617F">
        <w:rPr>
          <w:sz w:val="28"/>
          <w:szCs w:val="28"/>
          <w:bdr w:val="none" w:sz="0" w:space="0" w:color="auto" w:frame="1"/>
        </w:rPr>
        <w:t>vào năm 2021 là</w:t>
      </w:r>
      <w:r w:rsidR="00562A2D" w:rsidRPr="0074617F">
        <w:rPr>
          <w:sz w:val="28"/>
          <w:szCs w:val="28"/>
          <w:bdr w:val="none" w:sz="0" w:space="0" w:color="auto" w:frame="1"/>
        </w:rPr>
        <w:t> 1.153.795 người</w:t>
      </w:r>
      <w:r w:rsidRPr="0074617F">
        <w:rPr>
          <w:rStyle w:val="FootnoteReference"/>
          <w:sz w:val="28"/>
          <w:szCs w:val="28"/>
          <w:bdr w:val="none" w:sz="0" w:space="0" w:color="auto" w:frame="1"/>
        </w:rPr>
        <w:footnoteReference w:id="13"/>
      </w:r>
      <w:r w:rsidR="00562A2D" w:rsidRPr="0074617F">
        <w:rPr>
          <w:sz w:val="28"/>
          <w:szCs w:val="28"/>
          <w:bdr w:val="none" w:sz="0" w:space="0" w:color="auto" w:frame="1"/>
        </w:rPr>
        <w:t>, trong đó:</w:t>
      </w:r>
    </w:p>
    <w:p w14:paraId="5C1A09C4" w14:textId="77777777" w:rsidR="00562A2D" w:rsidRPr="0074617F" w:rsidRDefault="00562A2D" w:rsidP="00231DBA">
      <w:pPr>
        <w:widowControl w:val="0"/>
        <w:spacing w:after="0" w:line="288" w:lineRule="auto"/>
        <w:rPr>
          <w:sz w:val="28"/>
          <w:szCs w:val="28"/>
          <w:bdr w:val="none" w:sz="0" w:space="0" w:color="auto" w:frame="1"/>
        </w:rPr>
      </w:pPr>
      <w:r w:rsidRPr="0074617F">
        <w:rPr>
          <w:sz w:val="28"/>
          <w:szCs w:val="28"/>
          <w:bdr w:val="none" w:sz="0" w:space="0" w:color="auto" w:frame="1"/>
        </w:rPr>
        <w:t>- Nam: 571.245 người. Nữ: 582.550 người</w:t>
      </w:r>
    </w:p>
    <w:p w14:paraId="6DF592A5" w14:textId="77777777" w:rsidR="00562A2D" w:rsidRPr="0074617F" w:rsidRDefault="00562A2D" w:rsidP="00231DBA">
      <w:pPr>
        <w:widowControl w:val="0"/>
        <w:spacing w:after="0" w:line="288" w:lineRule="auto"/>
        <w:rPr>
          <w:sz w:val="28"/>
          <w:szCs w:val="28"/>
        </w:rPr>
      </w:pPr>
      <w:r w:rsidRPr="0074617F">
        <w:rPr>
          <w:sz w:val="28"/>
          <w:szCs w:val="28"/>
          <w:bdr w:val="none" w:sz="0" w:space="0" w:color="auto" w:frame="1"/>
        </w:rPr>
        <w:t>- Mật độ dân số là 233,2 người/km</w:t>
      </w:r>
      <w:r w:rsidRPr="0074617F">
        <w:rPr>
          <w:sz w:val="28"/>
          <w:szCs w:val="28"/>
          <w:bdr w:val="none" w:sz="0" w:space="0" w:color="auto" w:frame="1"/>
          <w:vertAlign w:val="superscript"/>
        </w:rPr>
        <w:t>2</w:t>
      </w:r>
      <w:r w:rsidRPr="0074617F">
        <w:rPr>
          <w:sz w:val="28"/>
          <w:szCs w:val="28"/>
          <w:bdr w:val="none" w:sz="0" w:space="0" w:color="auto" w:frame="1"/>
        </w:rPr>
        <w:t>.</w:t>
      </w:r>
    </w:p>
    <w:p w14:paraId="0107BA1C" w14:textId="77777777" w:rsidR="00562A2D" w:rsidRPr="0074617F" w:rsidRDefault="00562A2D" w:rsidP="00231DBA">
      <w:pPr>
        <w:widowControl w:val="0"/>
        <w:spacing w:after="0" w:line="288" w:lineRule="auto"/>
        <w:rPr>
          <w:sz w:val="28"/>
          <w:szCs w:val="28"/>
          <w:bdr w:val="none" w:sz="0" w:space="0" w:color="auto" w:frame="1"/>
        </w:rPr>
      </w:pPr>
      <w:r w:rsidRPr="0074617F">
        <w:rPr>
          <w:sz w:val="28"/>
          <w:szCs w:val="28"/>
          <w:bdr w:val="none" w:sz="0" w:space="0" w:color="auto" w:frame="1"/>
        </w:rPr>
        <w:t>- Sống ở thành thị: 609.377 người. Sống ở vùng nông thôn: 544.418 người.</w:t>
      </w:r>
    </w:p>
    <w:p w14:paraId="207B6285" w14:textId="77777777" w:rsidR="00562A2D" w:rsidRPr="0074617F" w:rsidRDefault="00562A2D" w:rsidP="00231DBA">
      <w:pPr>
        <w:widowControl w:val="0"/>
        <w:spacing w:after="0" w:line="288" w:lineRule="auto"/>
        <w:rPr>
          <w:sz w:val="28"/>
          <w:szCs w:val="28"/>
        </w:rPr>
      </w:pPr>
      <w:r w:rsidRPr="0074617F">
        <w:rPr>
          <w:bCs/>
          <w:iCs/>
          <w:sz w:val="28"/>
          <w:szCs w:val="28"/>
        </w:rPr>
        <w:t>- Tỷ lệ tăng dân số tự nhiên của tỉnh trong giai đoạn 2016-2020 là 1,08%.</w:t>
      </w:r>
    </w:p>
    <w:p w14:paraId="3DD610F5" w14:textId="77777777" w:rsidR="000D0990" w:rsidRPr="0074617F" w:rsidRDefault="000D0990" w:rsidP="00231DBA">
      <w:pPr>
        <w:widowControl w:val="0"/>
        <w:spacing w:after="0" w:line="288" w:lineRule="auto"/>
        <w:ind w:firstLine="0"/>
        <w:rPr>
          <w:bCs/>
          <w:sz w:val="28"/>
          <w:szCs w:val="28"/>
        </w:rPr>
      </w:pPr>
      <w:r w:rsidRPr="0074617F">
        <w:rPr>
          <w:bCs/>
          <w:sz w:val="28"/>
          <w:szCs w:val="28"/>
        </w:rPr>
        <w:t xml:space="preserve">2) </w:t>
      </w:r>
      <w:r w:rsidR="00562A2D" w:rsidRPr="0074617F">
        <w:rPr>
          <w:bCs/>
          <w:sz w:val="28"/>
          <w:szCs w:val="28"/>
        </w:rPr>
        <w:t>Lao độ</w:t>
      </w:r>
      <w:r w:rsidRPr="0074617F">
        <w:rPr>
          <w:bCs/>
          <w:sz w:val="28"/>
          <w:szCs w:val="28"/>
        </w:rPr>
        <w:t>ng</w:t>
      </w:r>
    </w:p>
    <w:p w14:paraId="387F5173" w14:textId="71E28DFD" w:rsidR="00562A2D" w:rsidRPr="0074617F" w:rsidRDefault="00562A2D" w:rsidP="00231DBA">
      <w:pPr>
        <w:widowControl w:val="0"/>
        <w:spacing w:after="0" w:line="288" w:lineRule="auto"/>
        <w:rPr>
          <w:spacing w:val="-4"/>
          <w:sz w:val="28"/>
          <w:szCs w:val="28"/>
        </w:rPr>
      </w:pPr>
      <w:r w:rsidRPr="0074617F">
        <w:rPr>
          <w:spacing w:val="-4"/>
          <w:sz w:val="28"/>
          <w:szCs w:val="28"/>
          <w:bdr w:val="none" w:sz="0" w:space="0" w:color="auto" w:frame="1"/>
        </w:rPr>
        <w:t>Tính đến năm 2021, tổng số lao động từ 15 tuổi trở lên là 623.728 người, trong đó:</w:t>
      </w:r>
    </w:p>
    <w:p w14:paraId="0764728C" w14:textId="77777777" w:rsidR="00562A2D" w:rsidRPr="0074617F" w:rsidRDefault="00562A2D" w:rsidP="00231DBA">
      <w:pPr>
        <w:widowControl w:val="0"/>
        <w:spacing w:after="0" w:line="288" w:lineRule="auto"/>
        <w:rPr>
          <w:sz w:val="28"/>
          <w:szCs w:val="28"/>
        </w:rPr>
      </w:pPr>
      <w:r w:rsidRPr="0074617F">
        <w:rPr>
          <w:sz w:val="28"/>
          <w:szCs w:val="28"/>
          <w:bdr w:val="none" w:sz="0" w:space="0" w:color="auto" w:frame="1"/>
        </w:rPr>
        <w:t>- Nam: 324.215 người. Nữ: 299.513 người</w:t>
      </w:r>
    </w:p>
    <w:p w14:paraId="338B24D9" w14:textId="77777777" w:rsidR="00562A2D" w:rsidRPr="0074617F" w:rsidRDefault="00562A2D" w:rsidP="00231DBA">
      <w:pPr>
        <w:widowControl w:val="0"/>
        <w:spacing w:after="0" w:line="288" w:lineRule="auto"/>
        <w:jc w:val="left"/>
        <w:rPr>
          <w:sz w:val="28"/>
          <w:szCs w:val="28"/>
          <w:bdr w:val="none" w:sz="0" w:space="0" w:color="auto" w:frame="1"/>
        </w:rPr>
      </w:pPr>
      <w:r w:rsidRPr="0074617F">
        <w:rPr>
          <w:sz w:val="28"/>
          <w:szCs w:val="28"/>
          <w:bdr w:val="none" w:sz="0" w:space="0" w:color="auto" w:frame="1"/>
        </w:rPr>
        <w:t xml:space="preserve">- Phân theo thành thị: 327.874 người.  Phân theo nông thôn: 295.854 người. </w:t>
      </w:r>
    </w:p>
    <w:p w14:paraId="7C117750" w14:textId="77777777" w:rsidR="00562A2D" w:rsidRPr="0074617F" w:rsidRDefault="00562A2D" w:rsidP="00231DBA">
      <w:pPr>
        <w:widowControl w:val="0"/>
        <w:spacing w:after="0" w:line="288" w:lineRule="auto"/>
        <w:rPr>
          <w:sz w:val="28"/>
          <w:szCs w:val="28"/>
          <w:bdr w:val="none" w:sz="0" w:space="0" w:color="auto" w:frame="1"/>
        </w:rPr>
      </w:pPr>
      <w:r w:rsidRPr="0074617F">
        <w:rPr>
          <w:bCs/>
          <w:iCs/>
          <w:sz w:val="28"/>
          <w:szCs w:val="28"/>
        </w:rPr>
        <w:t xml:space="preserve">Trong giai đoạn 2016-2020, tỷ lệ lao động được đào tạo nghề của tỉnh Thừa Thiên Huế là 65%/năm. Đồng thời, bình quân hàng năm giải quyết việc làm mới </w:t>
      </w:r>
      <w:r w:rsidRPr="0074617F">
        <w:rPr>
          <w:bCs/>
          <w:iCs/>
          <w:sz w:val="28"/>
          <w:szCs w:val="28"/>
        </w:rPr>
        <w:lastRenderedPageBreak/>
        <w:t xml:space="preserve">cho </w:t>
      </w:r>
      <w:r w:rsidRPr="0074617F">
        <w:rPr>
          <w:bCs/>
          <w:sz w:val="28"/>
          <w:szCs w:val="28"/>
        </w:rPr>
        <w:t>15.736 lao động/</w:t>
      </w:r>
      <w:r w:rsidRPr="0074617F">
        <w:rPr>
          <w:bCs/>
          <w:iCs/>
          <w:sz w:val="28"/>
          <w:szCs w:val="28"/>
        </w:rPr>
        <w:t>năm.</w:t>
      </w:r>
    </w:p>
    <w:p w14:paraId="2357791A" w14:textId="77777777" w:rsidR="000D0990" w:rsidRPr="0074617F" w:rsidRDefault="000D0990" w:rsidP="00231DBA">
      <w:pPr>
        <w:widowControl w:val="0"/>
        <w:spacing w:after="0" w:line="288" w:lineRule="auto"/>
        <w:ind w:firstLine="0"/>
        <w:rPr>
          <w:bCs/>
          <w:sz w:val="28"/>
          <w:szCs w:val="28"/>
        </w:rPr>
      </w:pPr>
      <w:r w:rsidRPr="0074617F">
        <w:rPr>
          <w:bCs/>
          <w:sz w:val="28"/>
          <w:szCs w:val="28"/>
        </w:rPr>
        <w:t>3)</w:t>
      </w:r>
      <w:r w:rsidR="00562A2D" w:rsidRPr="0074617F">
        <w:rPr>
          <w:bCs/>
          <w:sz w:val="28"/>
          <w:szCs w:val="28"/>
        </w:rPr>
        <w:t xml:space="preserve"> Mức sống dân c</w:t>
      </w:r>
      <w:r w:rsidRPr="0074617F">
        <w:rPr>
          <w:bCs/>
          <w:sz w:val="28"/>
          <w:szCs w:val="28"/>
        </w:rPr>
        <w:t>ư</w:t>
      </w:r>
    </w:p>
    <w:p w14:paraId="40923724" w14:textId="6C653E7B" w:rsidR="00562A2D" w:rsidRPr="0074617F" w:rsidRDefault="00562A2D" w:rsidP="00231DBA">
      <w:pPr>
        <w:widowControl w:val="0"/>
        <w:spacing w:after="0" w:line="288" w:lineRule="auto"/>
        <w:rPr>
          <w:bCs/>
          <w:iCs/>
          <w:sz w:val="28"/>
          <w:szCs w:val="28"/>
        </w:rPr>
      </w:pPr>
      <w:r w:rsidRPr="0074617F">
        <w:rPr>
          <w:bCs/>
          <w:sz w:val="28"/>
          <w:szCs w:val="28"/>
        </w:rPr>
        <w:t>Đến năm 2021, t</w:t>
      </w:r>
      <w:r w:rsidRPr="0074617F">
        <w:rPr>
          <w:sz w:val="28"/>
          <w:szCs w:val="28"/>
          <w:bdr w:val="none" w:sz="0" w:space="0" w:color="auto" w:frame="1"/>
        </w:rPr>
        <w:t xml:space="preserve">ỷ lệ hộ nghèo tiếp cận đa chiều là 3,05%; thu nhập bình quân đầu người một tháng: 3.473,9 nghìn đồng; tỷ lệ thất nghiệp của lực lượng lao động trong độ tuổi: 4,29%. </w:t>
      </w:r>
      <w:r w:rsidRPr="0074617F">
        <w:rPr>
          <w:bCs/>
          <w:iCs/>
          <w:sz w:val="28"/>
          <w:szCs w:val="28"/>
        </w:rPr>
        <w:t xml:space="preserve">Trong giai đoạn 2016-2020, tỷ lệ hộ nghèo của tỉnh Thừa Thiên Huế bình quân giảm </w:t>
      </w:r>
      <w:r w:rsidRPr="0074617F">
        <w:rPr>
          <w:bCs/>
          <w:sz w:val="28"/>
          <w:szCs w:val="28"/>
        </w:rPr>
        <w:t>0,98%/năm</w:t>
      </w:r>
      <w:r w:rsidRPr="0074617F">
        <w:rPr>
          <w:bCs/>
          <w:iCs/>
          <w:sz w:val="28"/>
          <w:szCs w:val="28"/>
        </w:rPr>
        <w:t>.</w:t>
      </w:r>
    </w:p>
    <w:p w14:paraId="3A53214A" w14:textId="77777777" w:rsidR="000D0990" w:rsidRPr="0074617F" w:rsidRDefault="000D0990" w:rsidP="00231DBA">
      <w:pPr>
        <w:widowControl w:val="0"/>
        <w:spacing w:after="0" w:line="288" w:lineRule="auto"/>
        <w:ind w:firstLine="0"/>
        <w:rPr>
          <w:bCs/>
          <w:iCs/>
          <w:sz w:val="28"/>
          <w:szCs w:val="28"/>
        </w:rPr>
      </w:pPr>
      <w:r w:rsidRPr="0074617F">
        <w:rPr>
          <w:bCs/>
          <w:iCs/>
          <w:sz w:val="28"/>
          <w:szCs w:val="28"/>
        </w:rPr>
        <w:t>4)</w:t>
      </w:r>
      <w:r w:rsidR="00562A2D" w:rsidRPr="0074617F">
        <w:rPr>
          <w:bCs/>
          <w:iCs/>
          <w:sz w:val="28"/>
          <w:szCs w:val="28"/>
        </w:rPr>
        <w:t xml:space="preserve"> Dân tộ</w:t>
      </w:r>
      <w:r w:rsidRPr="0074617F">
        <w:rPr>
          <w:bCs/>
          <w:iCs/>
          <w:sz w:val="28"/>
          <w:szCs w:val="28"/>
        </w:rPr>
        <w:t>c</w:t>
      </w:r>
    </w:p>
    <w:p w14:paraId="445A4588" w14:textId="7F74F024" w:rsidR="00562A2D" w:rsidRPr="0074617F" w:rsidRDefault="00562A2D" w:rsidP="00231DBA">
      <w:pPr>
        <w:widowControl w:val="0"/>
        <w:spacing w:after="0" w:line="288" w:lineRule="auto"/>
        <w:rPr>
          <w:sz w:val="28"/>
          <w:szCs w:val="28"/>
          <w:bdr w:val="none" w:sz="0" w:space="0" w:color="auto" w:frame="1"/>
        </w:rPr>
      </w:pPr>
      <w:r w:rsidRPr="0074617F">
        <w:rPr>
          <w:sz w:val="28"/>
          <w:szCs w:val="28"/>
        </w:rPr>
        <w:t>Dân tộc Kinh là dân tộc chiếm đa số ở tỉnh Thừa Thiên Huế, ngoài ra trên địa bàn tỉnh còn có các dân tộc thiểu số, bao gồm Dân tộc Bru-Vân Kiều, Dân tộc Cơ tu và Dân tộc Tà Ôi. Các dân tộc thiểu số này chủ yếu phân bố ở 2 huyện miền núi của tỉnh là huyện A Lưới và Nam Đông</w:t>
      </w:r>
      <w:bookmarkEnd w:id="553"/>
      <w:bookmarkEnd w:id="554"/>
      <w:bookmarkEnd w:id="555"/>
      <w:bookmarkEnd w:id="556"/>
      <w:bookmarkEnd w:id="557"/>
      <w:bookmarkEnd w:id="558"/>
      <w:bookmarkEnd w:id="559"/>
      <w:r w:rsidRPr="0074617F">
        <w:rPr>
          <w:sz w:val="28"/>
          <w:szCs w:val="28"/>
        </w:rPr>
        <w:t>.</w:t>
      </w:r>
    </w:p>
    <w:p w14:paraId="745E2B88" w14:textId="77777777" w:rsidR="00954EC6" w:rsidRPr="0074617F" w:rsidRDefault="00954EC6" w:rsidP="00CD36CF">
      <w:pPr>
        <w:widowControl w:val="0"/>
        <w:rPr>
          <w:sz w:val="28"/>
          <w:szCs w:val="28"/>
          <w:bdr w:val="none" w:sz="0" w:space="0" w:color="auto" w:frame="1"/>
        </w:rPr>
      </w:pPr>
      <w:r w:rsidRPr="0074617F">
        <w:rPr>
          <w:sz w:val="28"/>
          <w:szCs w:val="28"/>
          <w:bdr w:val="none" w:sz="0" w:space="0" w:color="auto" w:frame="1"/>
        </w:rPr>
        <w:br w:type="page"/>
      </w:r>
    </w:p>
    <w:p w14:paraId="4BBF813D" w14:textId="77777777" w:rsidR="006B1E2B" w:rsidRPr="0074617F" w:rsidRDefault="00A23169" w:rsidP="002A231E">
      <w:pPr>
        <w:pStyle w:val="Heading1"/>
      </w:pPr>
      <w:bookmarkStart w:id="560" w:name="_Toc123799631"/>
      <w:bookmarkStart w:id="561" w:name="_Toc130281094"/>
      <w:r w:rsidRPr="0074617F">
        <w:lastRenderedPageBreak/>
        <w:t>Chương</w:t>
      </w:r>
      <w:r w:rsidR="002647F6" w:rsidRPr="0074617F">
        <w:t xml:space="preserve"> 3.</w:t>
      </w:r>
      <w:bookmarkStart w:id="562" w:name="_Toc123799632"/>
      <w:bookmarkEnd w:id="560"/>
      <w:bookmarkEnd w:id="561"/>
      <w:r w:rsidR="000C21AD" w:rsidRPr="0074617F">
        <w:t xml:space="preserve"> </w:t>
      </w:r>
      <w:r w:rsidR="00BC02C9" w:rsidRPr="0074617F">
        <w:t xml:space="preserve"> </w:t>
      </w:r>
    </w:p>
    <w:p w14:paraId="2DDB8A25" w14:textId="78329DD9" w:rsidR="002647F6" w:rsidRPr="0074617F" w:rsidRDefault="002647F6" w:rsidP="002A231E">
      <w:pPr>
        <w:pStyle w:val="Heading1"/>
      </w:pPr>
      <w:bookmarkStart w:id="563" w:name="_Toc130281095"/>
      <w:r w:rsidRPr="0074617F">
        <w:t>ĐÁNH GIÁ TÁC ĐỘNG CỦA QUY HOẠCH ĐẾN MÔI TRƯỜNG</w:t>
      </w:r>
      <w:bookmarkEnd w:id="562"/>
      <w:bookmarkEnd w:id="563"/>
    </w:p>
    <w:p w14:paraId="35E37F67" w14:textId="417D5B0D" w:rsidR="002647F6" w:rsidRPr="0074617F" w:rsidRDefault="002647F6" w:rsidP="007F55AE">
      <w:pPr>
        <w:pStyle w:val="Heading2"/>
        <w:ind w:firstLine="0"/>
        <w:rPr>
          <w:sz w:val="28"/>
          <w:szCs w:val="28"/>
        </w:rPr>
      </w:pPr>
      <w:bookmarkStart w:id="564" w:name="_Toc123799633"/>
      <w:bookmarkStart w:id="565" w:name="_Toc130281096"/>
      <w:r w:rsidRPr="0074617F">
        <w:rPr>
          <w:sz w:val="28"/>
          <w:szCs w:val="28"/>
        </w:rPr>
        <w:t>3.1. ĐÁNH GIÁ SỰ PHÙ HỢP CỦA QUAN ĐIỂM, MỤC TIÊU QUY HOẠCH VỚI QUAN ĐIỂM, MỤC TIÊU, CHÍNH SÁCH VỀ BẢO VỆ MÔI TRƯỜNG</w:t>
      </w:r>
      <w:bookmarkEnd w:id="564"/>
      <w:bookmarkEnd w:id="565"/>
    </w:p>
    <w:p w14:paraId="739B552D" w14:textId="1B8EBB91" w:rsidR="002647F6" w:rsidRPr="0074617F" w:rsidRDefault="002647F6" w:rsidP="007F55AE">
      <w:pPr>
        <w:pStyle w:val="Heading3"/>
        <w:ind w:firstLine="0"/>
        <w:rPr>
          <w:sz w:val="28"/>
          <w:szCs w:val="28"/>
        </w:rPr>
      </w:pPr>
      <w:bookmarkStart w:id="566" w:name="_Toc98460199"/>
      <w:bookmarkStart w:id="567" w:name="_Toc123799634"/>
      <w:bookmarkStart w:id="568" w:name="_Toc130281097"/>
      <w:r w:rsidRPr="0074617F">
        <w:rPr>
          <w:sz w:val="28"/>
          <w:szCs w:val="28"/>
        </w:rPr>
        <w:t>3.1.1. Các quan điểm, mục tiêu, chính sách có liên quan đế</w:t>
      </w:r>
      <w:r w:rsidR="001F4205" w:rsidRPr="0074617F">
        <w:rPr>
          <w:sz w:val="28"/>
          <w:szCs w:val="28"/>
        </w:rPr>
        <w:t>n bảo vệ môi trường</w:t>
      </w:r>
      <w:r w:rsidRPr="0074617F">
        <w:rPr>
          <w:sz w:val="28"/>
          <w:szCs w:val="28"/>
        </w:rPr>
        <w:t xml:space="preserve"> và phát triển bền vững</w:t>
      </w:r>
      <w:bookmarkEnd w:id="566"/>
      <w:bookmarkEnd w:id="567"/>
      <w:bookmarkEnd w:id="568"/>
      <w:r w:rsidRPr="0074617F">
        <w:rPr>
          <w:sz w:val="28"/>
          <w:szCs w:val="28"/>
        </w:rPr>
        <w:t xml:space="preserve"> </w:t>
      </w:r>
    </w:p>
    <w:p w14:paraId="291F997C" w14:textId="35805157" w:rsidR="002647F6" w:rsidRPr="0074617F" w:rsidRDefault="002647F6" w:rsidP="00CD36CF">
      <w:pPr>
        <w:widowControl w:val="0"/>
        <w:spacing w:line="288" w:lineRule="auto"/>
        <w:rPr>
          <w:sz w:val="28"/>
          <w:szCs w:val="28"/>
        </w:rPr>
      </w:pPr>
      <w:r w:rsidRPr="0074617F">
        <w:rPr>
          <w:sz w:val="28"/>
          <w:szCs w:val="28"/>
        </w:rPr>
        <w:t>Các quan điểm, mục tiêu về phát triển đi đôi với BVMT đã được quán triệt trong các Nghị quyế</w:t>
      </w:r>
      <w:r w:rsidR="007D521C" w:rsidRPr="0074617F">
        <w:rPr>
          <w:sz w:val="28"/>
          <w:szCs w:val="28"/>
        </w:rPr>
        <w:t>t và</w:t>
      </w:r>
      <w:r w:rsidRPr="0074617F">
        <w:rPr>
          <w:sz w:val="28"/>
          <w:szCs w:val="28"/>
        </w:rPr>
        <w:t xml:space="preserve"> Chỉ thị của Đảng; Văn bản pháp luật của Nhà nướ</w:t>
      </w:r>
      <w:r w:rsidR="007D521C" w:rsidRPr="0074617F">
        <w:rPr>
          <w:sz w:val="28"/>
          <w:szCs w:val="28"/>
        </w:rPr>
        <w:t>c;</w:t>
      </w:r>
      <w:r w:rsidRPr="0074617F">
        <w:rPr>
          <w:sz w:val="28"/>
          <w:szCs w:val="28"/>
        </w:rPr>
        <w:t xml:space="preserve"> </w:t>
      </w:r>
      <w:r w:rsidR="007D521C" w:rsidRPr="0074617F">
        <w:rPr>
          <w:sz w:val="28"/>
          <w:szCs w:val="28"/>
        </w:rPr>
        <w:t xml:space="preserve">Chiến lược BVMT quốc gia đến năm 2030; các Chiến lược phát triển ngành, lĩnh vực quy mô quốc gia; </w:t>
      </w:r>
      <w:r w:rsidR="001271E9" w:rsidRPr="0074617F">
        <w:rPr>
          <w:sz w:val="28"/>
          <w:szCs w:val="28"/>
        </w:rPr>
        <w:t>Quy hoạch tổng thể quốc gia thời kỳ 2021-2030, tầm nhìn đến 2050</w:t>
      </w:r>
      <w:r w:rsidR="007D521C" w:rsidRPr="0074617F">
        <w:rPr>
          <w:sz w:val="28"/>
          <w:szCs w:val="28"/>
        </w:rPr>
        <w:t>;</w:t>
      </w:r>
      <w:r w:rsidR="001271E9" w:rsidRPr="0074617F">
        <w:rPr>
          <w:sz w:val="28"/>
          <w:szCs w:val="28"/>
        </w:rPr>
        <w:t xml:space="preserve"> </w:t>
      </w:r>
      <w:r w:rsidR="00516F1B" w:rsidRPr="0074617F">
        <w:rPr>
          <w:sz w:val="28"/>
          <w:szCs w:val="28"/>
          <w:lang w:val="vi-VN" w:eastAsia="vi-VN"/>
        </w:rPr>
        <w:t>K</w:t>
      </w:r>
      <w:r w:rsidR="00516F1B" w:rsidRPr="0074617F">
        <w:rPr>
          <w:sz w:val="28"/>
          <w:szCs w:val="28"/>
          <w:lang w:val="en-US" w:eastAsia="vi-VN"/>
        </w:rPr>
        <w:t>ế</w:t>
      </w:r>
      <w:r w:rsidR="00516F1B" w:rsidRPr="0074617F">
        <w:rPr>
          <w:sz w:val="28"/>
          <w:szCs w:val="28"/>
          <w:lang w:val="vi-VN" w:eastAsia="vi-VN"/>
        </w:rPr>
        <w:t xml:space="preserve"> hoạch hành động quốc gia tăng trưởng xanh giai đoạn 2021-2030</w:t>
      </w:r>
      <w:r w:rsidR="007D521C" w:rsidRPr="0074617F">
        <w:rPr>
          <w:sz w:val="28"/>
          <w:szCs w:val="28"/>
          <w:lang w:val="en-US" w:eastAsia="vi-VN"/>
        </w:rPr>
        <w:t>;</w:t>
      </w:r>
      <w:r w:rsidRPr="0074617F">
        <w:rPr>
          <w:sz w:val="28"/>
          <w:szCs w:val="28"/>
        </w:rPr>
        <w:t xml:space="preserve"> </w:t>
      </w:r>
      <w:r w:rsidR="001271E9" w:rsidRPr="0074617F">
        <w:rPr>
          <w:sz w:val="28"/>
          <w:szCs w:val="28"/>
          <w:lang w:val="vi-VN" w:eastAsia="vi-VN"/>
        </w:rPr>
        <w:t>Quy hoạch sử dụng đất quốc gia thời kỳ 2021 - 2030, tầm nhìn đến năm 2050</w:t>
      </w:r>
      <w:r w:rsidR="007D521C" w:rsidRPr="0074617F">
        <w:rPr>
          <w:sz w:val="28"/>
          <w:szCs w:val="28"/>
        </w:rPr>
        <w:t>;</w:t>
      </w:r>
      <w:r w:rsidR="001271E9" w:rsidRPr="0074617F">
        <w:rPr>
          <w:sz w:val="28"/>
          <w:szCs w:val="28"/>
        </w:rPr>
        <w:t xml:space="preserve"> </w:t>
      </w:r>
      <w:r w:rsidR="007D521C" w:rsidRPr="0074617F">
        <w:rPr>
          <w:sz w:val="28"/>
          <w:szCs w:val="28"/>
        </w:rPr>
        <w:t xml:space="preserve">các </w:t>
      </w:r>
      <w:r w:rsidRPr="0074617F">
        <w:rPr>
          <w:sz w:val="28"/>
          <w:szCs w:val="28"/>
        </w:rPr>
        <w:t>Quy hoạ</w:t>
      </w:r>
      <w:r w:rsidR="00A16F66" w:rsidRPr="0074617F">
        <w:rPr>
          <w:sz w:val="28"/>
          <w:szCs w:val="28"/>
        </w:rPr>
        <w:t>ch vùng; các</w:t>
      </w:r>
      <w:r w:rsidRPr="0074617F">
        <w:rPr>
          <w:sz w:val="28"/>
          <w:szCs w:val="28"/>
        </w:rPr>
        <w:t xml:space="preserve"> Quy hoạch ngành</w:t>
      </w:r>
      <w:r w:rsidR="007D521C" w:rsidRPr="0074617F">
        <w:rPr>
          <w:sz w:val="28"/>
          <w:szCs w:val="28"/>
        </w:rPr>
        <w:t>, lĩnh vực</w:t>
      </w:r>
      <w:r w:rsidRPr="0074617F">
        <w:rPr>
          <w:sz w:val="28"/>
          <w:szCs w:val="28"/>
        </w:rPr>
        <w:t xml:space="preserve"> quốc gia… có liên quan đến Quy hoạch tỉnh Thừa Thiên Huế thời kỳ 2021-2030, tầm nhìn đến năm 2050, cụ thể như sau:</w:t>
      </w:r>
    </w:p>
    <w:p w14:paraId="3C4FE085" w14:textId="4C3C3890" w:rsidR="002647F6" w:rsidRPr="0074617F" w:rsidRDefault="002647F6" w:rsidP="00016F5F">
      <w:pPr>
        <w:pStyle w:val="Heading4"/>
        <w:rPr>
          <w:sz w:val="28"/>
          <w:szCs w:val="28"/>
        </w:rPr>
      </w:pPr>
      <w:r w:rsidRPr="0074617F">
        <w:rPr>
          <w:sz w:val="28"/>
          <w:szCs w:val="28"/>
        </w:rPr>
        <w:t>3.1.1.1. Các Nghị quyết, Chỉ thị của Đảng</w:t>
      </w:r>
      <w:r w:rsidR="00F4339C" w:rsidRPr="0074617F">
        <w:rPr>
          <w:sz w:val="28"/>
          <w:szCs w:val="28"/>
        </w:rPr>
        <w:t xml:space="preserve"> và Nhà nước</w:t>
      </w:r>
    </w:p>
    <w:p w14:paraId="5F652A2D" w14:textId="3BF1E3C4" w:rsidR="002647F6" w:rsidRPr="0074617F" w:rsidRDefault="00A16F66" w:rsidP="00CD36CF">
      <w:pPr>
        <w:widowControl w:val="0"/>
        <w:spacing w:line="288" w:lineRule="auto"/>
        <w:ind w:firstLine="0"/>
        <w:rPr>
          <w:sz w:val="28"/>
          <w:szCs w:val="28"/>
        </w:rPr>
      </w:pPr>
      <w:r w:rsidRPr="0074617F">
        <w:rPr>
          <w:sz w:val="28"/>
          <w:szCs w:val="28"/>
        </w:rPr>
        <w:t xml:space="preserve">1) </w:t>
      </w:r>
      <w:r w:rsidR="002647F6" w:rsidRPr="0074617F">
        <w:rPr>
          <w:sz w:val="28"/>
          <w:szCs w:val="28"/>
        </w:rPr>
        <w:t>Nghị quyết số 41-NQ/TW ngày 15 tháng 11 năm 2004 của Bộ Chính trị về BVMT trong thời kỳ Công nghiệp hóa, hiện đại hóa đất nước</w:t>
      </w:r>
      <w:r w:rsidR="00455C10" w:rsidRPr="0074617F">
        <w:rPr>
          <w:sz w:val="28"/>
          <w:szCs w:val="28"/>
        </w:rPr>
        <w:t xml:space="preserve">. </w:t>
      </w:r>
    </w:p>
    <w:p w14:paraId="71BC68B1" w14:textId="4E6F15FE" w:rsidR="00455C10" w:rsidRPr="0074617F" w:rsidRDefault="00455C10" w:rsidP="00CD36CF">
      <w:pPr>
        <w:pStyle w:val="BodyText"/>
        <w:widowControl w:val="0"/>
        <w:spacing w:before="120" w:line="288" w:lineRule="auto"/>
        <w:rPr>
          <w:sz w:val="28"/>
          <w:szCs w:val="28"/>
        </w:rPr>
      </w:pPr>
      <w:r w:rsidRPr="0074617F">
        <w:rPr>
          <w:sz w:val="28"/>
          <w:szCs w:val="28"/>
        </w:rPr>
        <w:t>Nghị</w:t>
      </w:r>
      <w:r w:rsidRPr="0074617F">
        <w:rPr>
          <w:spacing w:val="-2"/>
          <w:sz w:val="28"/>
          <w:szCs w:val="28"/>
        </w:rPr>
        <w:t xml:space="preserve"> </w:t>
      </w:r>
      <w:r w:rsidRPr="0074617F">
        <w:rPr>
          <w:sz w:val="28"/>
          <w:szCs w:val="28"/>
        </w:rPr>
        <w:t>quyết</w:t>
      </w:r>
      <w:r w:rsidRPr="0074617F">
        <w:rPr>
          <w:spacing w:val="-1"/>
          <w:sz w:val="28"/>
          <w:szCs w:val="28"/>
        </w:rPr>
        <w:t xml:space="preserve"> </w:t>
      </w:r>
      <w:r w:rsidRPr="0074617F">
        <w:rPr>
          <w:sz w:val="28"/>
          <w:szCs w:val="28"/>
        </w:rPr>
        <w:t>nêu</w:t>
      </w:r>
      <w:r w:rsidRPr="0074617F">
        <w:rPr>
          <w:spacing w:val="-4"/>
          <w:sz w:val="28"/>
          <w:szCs w:val="28"/>
        </w:rPr>
        <w:t xml:space="preserve"> </w:t>
      </w:r>
      <w:r w:rsidRPr="0074617F">
        <w:rPr>
          <w:sz w:val="28"/>
          <w:szCs w:val="28"/>
        </w:rPr>
        <w:t>các</w:t>
      </w:r>
      <w:r w:rsidRPr="0074617F">
        <w:rPr>
          <w:spacing w:val="-2"/>
          <w:sz w:val="28"/>
          <w:szCs w:val="28"/>
        </w:rPr>
        <w:t xml:space="preserve"> </w:t>
      </w:r>
      <w:r w:rsidRPr="0074617F">
        <w:rPr>
          <w:sz w:val="28"/>
          <w:szCs w:val="28"/>
        </w:rPr>
        <w:t>quan</w:t>
      </w:r>
      <w:r w:rsidRPr="0074617F">
        <w:rPr>
          <w:spacing w:val="-2"/>
          <w:sz w:val="28"/>
          <w:szCs w:val="28"/>
        </w:rPr>
        <w:t xml:space="preserve"> </w:t>
      </w:r>
      <w:r w:rsidRPr="0074617F">
        <w:rPr>
          <w:sz w:val="28"/>
          <w:szCs w:val="28"/>
        </w:rPr>
        <w:t>điểm</w:t>
      </w:r>
      <w:r w:rsidRPr="0074617F">
        <w:rPr>
          <w:spacing w:val="-7"/>
          <w:sz w:val="28"/>
          <w:szCs w:val="28"/>
        </w:rPr>
        <w:t xml:space="preserve"> </w:t>
      </w:r>
      <w:r w:rsidRPr="0074617F">
        <w:rPr>
          <w:sz w:val="28"/>
          <w:szCs w:val="28"/>
        </w:rPr>
        <w:t>cơ</w:t>
      </w:r>
      <w:r w:rsidRPr="0074617F">
        <w:rPr>
          <w:spacing w:val="-2"/>
          <w:sz w:val="28"/>
          <w:szCs w:val="28"/>
        </w:rPr>
        <w:t xml:space="preserve"> </w:t>
      </w:r>
      <w:r w:rsidRPr="0074617F">
        <w:rPr>
          <w:spacing w:val="-4"/>
          <w:sz w:val="28"/>
          <w:szCs w:val="28"/>
        </w:rPr>
        <w:t>bản như sau:</w:t>
      </w:r>
    </w:p>
    <w:p w14:paraId="4A2BC754" w14:textId="3F720D8B"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là một trong những vấn đề sống còn của nhân loại; là nhân tố bảo đảm sức khoẻ và chất lượng cuộc sống củ</w:t>
      </w:r>
      <w:r w:rsidR="00A16F66" w:rsidRPr="0074617F">
        <w:rPr>
          <w:sz w:val="28"/>
          <w:szCs w:val="28"/>
          <w:lang w:val="vi-VN"/>
        </w:rPr>
        <w:t>a nhân dân,</w:t>
      </w:r>
      <w:r w:rsidRPr="0074617F">
        <w:rPr>
          <w:sz w:val="28"/>
          <w:szCs w:val="28"/>
          <w:lang w:val="vi-VN"/>
        </w:rPr>
        <w:t xml:space="preserve"> góp phần quan trọng vào việc phát triển KT-XH, ổn định chính trị, an ninh quốc gia và thúc đẩy hội nhập kinh tế quốc tế của nước ta;</w:t>
      </w:r>
    </w:p>
    <w:p w14:paraId="0C8AB9DC" w14:textId="59A31086"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vừa là mục tiêu, vừa là một trong những nội dung cơ bản của phát triển bền vững, phải được thể hiện trong các chiến lược, qui hoạch, kế hoạch, dự án phát triển KT-XH của từng ngành và từng địa phương. Khắc phục tư tưởng chỉ chú trọng phát triển KT-XH mà coi nhẹ</w:t>
      </w:r>
      <w:r w:rsidR="007777F4" w:rsidRPr="0074617F">
        <w:rPr>
          <w:sz w:val="28"/>
          <w:szCs w:val="28"/>
          <w:lang w:val="en-US"/>
        </w:rPr>
        <w:t xml:space="preserve"> </w:t>
      </w:r>
      <w:r w:rsidR="007777F4" w:rsidRPr="0074617F">
        <w:rPr>
          <w:sz w:val="28"/>
          <w:szCs w:val="28"/>
        </w:rPr>
        <w:t>BVMT</w:t>
      </w:r>
      <w:r w:rsidRPr="0074617F">
        <w:rPr>
          <w:sz w:val="28"/>
          <w:szCs w:val="28"/>
          <w:lang w:val="vi-VN"/>
        </w:rPr>
        <w:t>. Đầu tư cho BVMT là đầu tư cho phát triển bền vững;</w:t>
      </w:r>
    </w:p>
    <w:p w14:paraId="4108E651" w14:textId="30A39BEB"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BVMT là quyền lợi và nghĩa vụ của mọi tổ chức, mọi gia đình và của mỗi người, là biểu hiện của nếp sống văn hoá, đạo đức, là tiêu chí quan trọng của xã hội văn minh và là sự nối tiếp truyền thống yêu thiên nhiên, sống </w:t>
      </w:r>
      <w:r w:rsidRPr="0074617F">
        <w:rPr>
          <w:sz w:val="28"/>
          <w:szCs w:val="28"/>
          <w:lang w:val="vi-VN"/>
        </w:rPr>
        <w:lastRenderedPageBreak/>
        <w:t>hài hoà với tự nhiên;</w:t>
      </w:r>
    </w:p>
    <w:p w14:paraId="0D789083" w14:textId="5CF63E66"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phải theo phương châm lấy phòng ngừa và hạn chế tác động xấu đối với môi trường là chính kết hợp với xử lý ô nhiễm, khắc phục suy thoái, cải thiện môi trường và bảo tồn thiên nhiên; kết hợp giữa sự đầu tư của Nhà nước với đẩy mạnh huy động nguồn lực trong xã hội và mở rộng hợp tác quốc tế; kết hợp giữa công nghệ hiện đại với các phương pháp truyền thống;</w:t>
      </w:r>
    </w:p>
    <w:p w14:paraId="654CB852" w14:textId="6F5D9BC5"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là nhiệm vụ vừa phức tạp, vừa cấp bách, có tính đa ngành và liên vùng rất cao, vì vậy cần có sự lãnh đạo, chỉ đạo chặt chẽ của các cấp uỷ đảng, sự quản lý thống nhất của Nhà nước, sự tham gia tích cực của Mặt trận Tổ quốc và các đoàn thể nhân dân.</w:t>
      </w:r>
    </w:p>
    <w:p w14:paraId="1FC06CB3" w14:textId="5BD077BB" w:rsidR="002647F6" w:rsidRPr="0074617F" w:rsidRDefault="00A16F66" w:rsidP="00CD36CF">
      <w:pPr>
        <w:widowControl w:val="0"/>
        <w:spacing w:line="288" w:lineRule="auto"/>
        <w:ind w:firstLine="0"/>
        <w:rPr>
          <w:sz w:val="28"/>
          <w:szCs w:val="28"/>
        </w:rPr>
      </w:pPr>
      <w:r w:rsidRPr="0074617F">
        <w:rPr>
          <w:sz w:val="28"/>
          <w:szCs w:val="28"/>
        </w:rPr>
        <w:t xml:space="preserve">2) </w:t>
      </w:r>
      <w:r w:rsidR="002647F6" w:rsidRPr="0074617F">
        <w:rPr>
          <w:sz w:val="28"/>
          <w:szCs w:val="28"/>
        </w:rPr>
        <w:t xml:space="preserve">Nghị quyết số 24-NQ/TW về chủ động ứng phó với BĐKH, tăng cường quản lý tài nguyên và BVMT </w:t>
      </w:r>
    </w:p>
    <w:p w14:paraId="678E197F" w14:textId="4EB48241" w:rsidR="00084C50" w:rsidRPr="0074617F" w:rsidRDefault="00084C50" w:rsidP="00CD36CF">
      <w:pPr>
        <w:widowControl w:val="0"/>
        <w:spacing w:line="288" w:lineRule="auto"/>
        <w:ind w:firstLine="0"/>
        <w:rPr>
          <w:sz w:val="28"/>
          <w:szCs w:val="28"/>
        </w:rPr>
      </w:pPr>
      <w:r w:rsidRPr="0074617F">
        <w:rPr>
          <w:sz w:val="28"/>
          <w:szCs w:val="28"/>
        </w:rPr>
        <w:tab/>
        <w:t xml:space="preserve">Các quan điểm cơ bản bao gồm: </w:t>
      </w:r>
    </w:p>
    <w:p w14:paraId="28AC9C8B" w14:textId="77777777"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Chủ động ứng phó với BĐKH, tăng cường quản lý tài nguyên và bảo vệ môi trường là những vấn đề có ý nghĩa đặc biệt quan trọng, có tầm ảnh hưởng lớn, quan hệ, tác động qua lại, cùng quyết định sự phát triển bền vững của đất nước; là cơ sở, tiền đề cho hoạch định đường lối, chính sách phát triển kinh tế - xã hội, bảo đảm quốc phòng, an ninh và an sinh xã hội.</w:t>
      </w:r>
    </w:p>
    <w:p w14:paraId="00FE4E20" w14:textId="77777777"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Chủ động ứng phó với BĐKH, tăng cường quản lý tài nguyên và BVMT phải trên cơ sở phương thức quản lý tổng hợp và thống nhất, liên ngành, liên vùng...</w:t>
      </w:r>
    </w:p>
    <w:p w14:paraId="3707DBFF" w14:textId="77777777"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Ứng phó với BĐKH không chỉ là thách thức mà còn tạo cơ hội thúc đẩy chuyển đổi mô hình tăng trưởng theo hướng phát triển bền vững. Phải tiến hành đồng thời thích ứng và giảm nhẹ, trong đó thích ứng với BĐKH, chủ động phòng, tránh thiên tai là trọng tâm.</w:t>
      </w:r>
    </w:p>
    <w:p w14:paraId="438F8C38" w14:textId="77777777"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Tài nguyên phải được đánh giá đầy đủ các giá trị, được quản lý, bảo vệ chặt chẽ; khai thác, sử dụng tiết kiệm, có hiệu quả và bền vững, gắn với mục tiêu phát triển kinh tế - xã hội, bảo đảm an ninh tài nguyên. Chú trọng phát triển, sử dụng năng lượng tái tạo, vật liệu mới, tái chế.</w:t>
      </w:r>
    </w:p>
    <w:p w14:paraId="750329B1" w14:textId="77777777"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 xml:space="preserve">BVMT vừa là mục tiêu vừa là một nội dung cơ bản của phát triển bền vững. Tăng cường BVMT phải theo phương châm ứng xử hài hòa với thiên nhiên, theo quy luật tự nhiên, phòng ngừa là chính; kết hợp kiểm soát, khắc phục ô </w:t>
      </w:r>
      <w:r w:rsidRPr="0074617F">
        <w:rPr>
          <w:sz w:val="28"/>
          <w:szCs w:val="28"/>
          <w:lang w:val="vi-VN"/>
        </w:rPr>
        <w:lastRenderedPageBreak/>
        <w:t>nhiễm, cải thiện môi trường, bảo tồn thiên nhiên và đa dạng sinh học; lấy bảo vệ sức khỏe nhân dân làm mục tiêu hàng đầu; kiên quyết loại bỏ những dự án gây ô nhiễm môi trường, ảnh hưởng đến sức khỏe cộng đồng. Đầu tư cho BVMT là đầu tư cho phát triển bền vững.</w:t>
      </w:r>
    </w:p>
    <w:p w14:paraId="2AA0CD4F" w14:textId="301F3538" w:rsidR="00084C50" w:rsidRPr="0074617F" w:rsidRDefault="00A16F66" w:rsidP="00CD36CF">
      <w:pPr>
        <w:widowControl w:val="0"/>
        <w:spacing w:line="288" w:lineRule="auto"/>
        <w:ind w:firstLine="0"/>
        <w:rPr>
          <w:sz w:val="28"/>
          <w:szCs w:val="28"/>
        </w:rPr>
      </w:pPr>
      <w:r w:rsidRPr="0074617F">
        <w:rPr>
          <w:sz w:val="28"/>
          <w:szCs w:val="28"/>
        </w:rPr>
        <w:t xml:space="preserve">3) </w:t>
      </w:r>
      <w:r w:rsidR="00084C50" w:rsidRPr="0074617F">
        <w:rPr>
          <w:sz w:val="28"/>
          <w:szCs w:val="28"/>
        </w:rPr>
        <w:t>Nghị quyết 08-NQ/TW ngày 16 tháng 01 năm 2017 của Bộ Chính trị về phát triển du lịch trở thành ngành kinh tế mũi nhọn.</w:t>
      </w:r>
    </w:p>
    <w:p w14:paraId="52DC666C" w14:textId="3F8C3916" w:rsidR="00084C50" w:rsidRPr="0074617F" w:rsidRDefault="00084C50" w:rsidP="00CD36CF">
      <w:pPr>
        <w:widowControl w:val="0"/>
        <w:autoSpaceDE w:val="0"/>
        <w:autoSpaceDN w:val="0"/>
        <w:adjustRightInd w:val="0"/>
        <w:spacing w:line="288" w:lineRule="auto"/>
        <w:ind w:right="54"/>
        <w:rPr>
          <w:sz w:val="28"/>
          <w:szCs w:val="28"/>
          <w:lang w:val="vi-VN"/>
        </w:rPr>
      </w:pPr>
      <w:r w:rsidRPr="0074617F">
        <w:rPr>
          <w:sz w:val="28"/>
          <w:szCs w:val="28"/>
          <w:lang w:val="vi-VN"/>
        </w:rPr>
        <w:t>Các quan điểm chủ đạo bao gồm:</w:t>
      </w:r>
    </w:p>
    <w:p w14:paraId="3BC71FEC" w14:textId="5D7CBEB2"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Phát triển du lịch trở thành ngành kinh tế mũi nhọn là định hướng chiến lược quan trọng để phát triển đất nước, tạo động lực thúc đẩy sự phát triển của các ngành, lĩnh vực khác, nhưng không nhất thiết địa phương nào cũng xác định du lịch là ngành kinh tế mũi nhọn.</w:t>
      </w:r>
    </w:p>
    <w:p w14:paraId="61207939" w14:textId="1F5B6EE3"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Phát triển du lịch thực sự là ngành kinh tế dịch vụ tổng hợp, có tính liên ngành, liên vùng, có trọng tâm, trọng điểm, hiệu quả, có thương hiệu và khả năng cạnh tranh cao; xã hội hóa cao và có nội dung văn hóa sâu sắc; tăng cường liên kết trong nước và quốc tế, chú trọng liên kết giữa ngành Du lịch với các ngành, lĩnh vực khác trong chuỗi giá trị hình thành nên các sản phẩm du lịch.</w:t>
      </w:r>
    </w:p>
    <w:p w14:paraId="35D76D67" w14:textId="369E779C"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Phát triển đồng thời cả du lịch quốc tế và du lịch nội địa; tạo điều kiện thuận lợi để nhân dân và du khách quốc tế tham quan, tìm hiểu, khám phá cảnh quan, di sản thiên nhiên và văn hóa của đất nước; tôn trọng và đối xử bình đẳng đối với khách du lịch từ tất cả các thị trường.</w:t>
      </w:r>
    </w:p>
    <w:p w14:paraId="248CDF43" w14:textId="62E1099A" w:rsidR="00084C50" w:rsidRPr="0074617F" w:rsidRDefault="00084C50" w:rsidP="00CD36CF">
      <w:pPr>
        <w:widowControl w:val="0"/>
        <w:numPr>
          <w:ilvl w:val="0"/>
          <w:numId w:val="7"/>
        </w:numPr>
        <w:autoSpaceDE w:val="0"/>
        <w:autoSpaceDN w:val="0"/>
        <w:adjustRightInd w:val="0"/>
        <w:spacing w:line="288" w:lineRule="auto"/>
        <w:ind w:left="567" w:right="54" w:hanging="283"/>
        <w:rPr>
          <w:sz w:val="28"/>
          <w:szCs w:val="28"/>
          <w:lang w:val="vi-VN"/>
        </w:rPr>
      </w:pPr>
      <w:r w:rsidRPr="0074617F">
        <w:rPr>
          <w:sz w:val="28"/>
          <w:szCs w:val="28"/>
          <w:lang w:val="vi-VN"/>
        </w:rPr>
        <w:t>Phát triển du lịch bền vững; bảo tồn và phát huy các di sản văn hóa và các giá trị truyền thống tốt đẹp của dân tộc; bảo vệ môi trường và thiên nhiên; giải quyết tốt vấn đề lao động, việc làm và an sinh xã hội; bảo đảm quốc phòng, an ninh, trật tự an toàn xã hội.</w:t>
      </w:r>
    </w:p>
    <w:p w14:paraId="1CFB6BF3" w14:textId="2066851C" w:rsidR="002647F6" w:rsidRPr="0074617F" w:rsidRDefault="00475A9F" w:rsidP="00CD36CF">
      <w:pPr>
        <w:widowControl w:val="0"/>
        <w:spacing w:line="288" w:lineRule="auto"/>
        <w:ind w:firstLine="0"/>
        <w:rPr>
          <w:sz w:val="28"/>
          <w:szCs w:val="28"/>
        </w:rPr>
      </w:pPr>
      <w:r w:rsidRPr="0074617F">
        <w:rPr>
          <w:sz w:val="28"/>
          <w:szCs w:val="28"/>
        </w:rPr>
        <w:t xml:space="preserve">4) </w:t>
      </w:r>
      <w:r w:rsidR="002647F6" w:rsidRPr="0074617F">
        <w:rPr>
          <w:sz w:val="28"/>
          <w:szCs w:val="28"/>
        </w:rPr>
        <w:t>Nghị quyết số 54- NQ/TW ngày 10/12/2019 củ</w:t>
      </w:r>
      <w:r w:rsidR="00084C50" w:rsidRPr="0074617F">
        <w:rPr>
          <w:sz w:val="28"/>
          <w:szCs w:val="28"/>
        </w:rPr>
        <w:t>a</w:t>
      </w:r>
      <w:r w:rsidR="002647F6" w:rsidRPr="0074617F">
        <w:rPr>
          <w:sz w:val="28"/>
          <w:szCs w:val="28"/>
        </w:rPr>
        <w:t xml:space="preserve"> Bộ Chính trị về Xây dựng và phát triển tỉnh Thừa Thiên Huế đến năm 2030, tầm nhìn đế</w:t>
      </w:r>
      <w:r w:rsidR="00084C50" w:rsidRPr="0074617F">
        <w:rPr>
          <w:sz w:val="28"/>
          <w:szCs w:val="28"/>
        </w:rPr>
        <w:t>n năm 2045</w:t>
      </w:r>
    </w:p>
    <w:p w14:paraId="7468FD0D" w14:textId="21030273" w:rsidR="002647F6" w:rsidRPr="0074617F" w:rsidRDefault="00F4339C" w:rsidP="00CD36CF">
      <w:pPr>
        <w:widowControl w:val="0"/>
        <w:spacing w:line="288" w:lineRule="auto"/>
        <w:rPr>
          <w:sz w:val="28"/>
          <w:szCs w:val="28"/>
        </w:rPr>
      </w:pPr>
      <w:r w:rsidRPr="0074617F">
        <w:rPr>
          <w:sz w:val="28"/>
          <w:szCs w:val="28"/>
        </w:rPr>
        <w:t>Các quan điểm chủ đạo bao gồm:</w:t>
      </w:r>
    </w:p>
    <w:p w14:paraId="7AC0C944" w14:textId="03600D93"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Xây dựng và phát triển Thừa Thiên Huế trở thành thành phố trực thuộc Trung ương trên nền tảng bảo tồn, phát huy giá trị di sản cố đô và bản sắc văn hóa Huế, với đặc trưng văn hóa, di sản, sinh thái, cảnh quan, thân thiện môi trường và thông minh; du lịch là ngành kinh tế mũi nhọn, </w:t>
      </w:r>
      <w:r w:rsidR="00084C50" w:rsidRPr="0074617F">
        <w:rPr>
          <w:sz w:val="28"/>
          <w:szCs w:val="28"/>
          <w:lang w:val="en-US"/>
        </w:rPr>
        <w:t>CNTT</w:t>
      </w:r>
      <w:r w:rsidRPr="0074617F">
        <w:rPr>
          <w:sz w:val="28"/>
          <w:szCs w:val="28"/>
          <w:lang w:val="vi-VN"/>
        </w:rPr>
        <w:t xml:space="preserve"> và truyền thông là đột phá, công nghiệp và nông nghiệp công nghệ cao là nền </w:t>
      </w:r>
      <w:r w:rsidRPr="0074617F">
        <w:rPr>
          <w:sz w:val="28"/>
          <w:szCs w:val="28"/>
          <w:lang w:val="vi-VN"/>
        </w:rPr>
        <w:lastRenderedPageBreak/>
        <w:t xml:space="preserve">tảng. </w:t>
      </w:r>
    </w:p>
    <w:p w14:paraId="3B782701" w14:textId="023B3B37" w:rsidR="00084C50"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Xây dựng và phát triển Thừa Thiên Huế phải trên cơ sở khai thác, phát huy hiệu quả các tiềm năng, lợi thế của tỉnh, của vùng, nhất là sự kết hợp hài hòa giữa di sản văn hóa, lịch sử đặc sắ</w:t>
      </w:r>
      <w:r w:rsidR="00084C50" w:rsidRPr="0074617F">
        <w:rPr>
          <w:sz w:val="28"/>
          <w:szCs w:val="28"/>
          <w:lang w:val="vi-VN"/>
        </w:rPr>
        <w:t xml:space="preserve">c </w:t>
      </w:r>
      <w:r w:rsidRPr="0074617F">
        <w:rPr>
          <w:sz w:val="28"/>
          <w:szCs w:val="28"/>
          <w:lang w:val="vi-VN"/>
        </w:rPr>
        <w:t>với cảnh quan tự nhiên, tài nguyên thiên nhiên đa dạng, phong phú, vị trí cửa ngõ của hành lang kinh tế Đông - Tây và con người Huế. Kết hợp chặt chẽ giữa phát triển kinh tế với bảo đảm quốc phòng,</w:t>
      </w:r>
      <w:r w:rsidRPr="0074617F">
        <w:rPr>
          <w:sz w:val="28"/>
          <w:szCs w:val="28"/>
          <w:lang w:val="en-US"/>
        </w:rPr>
        <w:t xml:space="preserve"> </w:t>
      </w:r>
      <w:r w:rsidRPr="0074617F">
        <w:rPr>
          <w:sz w:val="28"/>
          <w:szCs w:val="28"/>
          <w:lang w:val="vi-VN"/>
        </w:rPr>
        <w:t xml:space="preserve">an ninh, an sinh xã hội, BVMT sinh thái; giữa đô thị hóa với xây dựng nông thôn mới. </w:t>
      </w:r>
    </w:p>
    <w:p w14:paraId="50F6251F" w14:textId="4C3229BD"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Nâng cao đời sống vật chất và tinh thần của Nhân dân. Giải quyết tốt mối quan hệ giữa kế thừa và phát triển; giữa phát triển kinh tế và phát triển văn hóa, giữa bảo tồn, giữ gìn truyền thống và phát huy các giá trị di sản, trong đó bảo tồn là cốt lõi; giữa phát triển đô thị di sản và phát triển thành phố trực thuộc Trung ương, trong đó phát triển thành phố trực thuộc Trung ương phải bảo đảm điều kiện thuận lợi cho bảo tồn và phát triển đô thị di sản; giữa hỗ trợ của Trung ương và nỗ lực của địa phương.</w:t>
      </w:r>
    </w:p>
    <w:p w14:paraId="0DFAF400" w14:textId="36255AEB" w:rsidR="002647F6" w:rsidRPr="0074617F" w:rsidRDefault="00475A9F"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en-US"/>
        </w:rPr>
        <w:t>N</w:t>
      </w:r>
      <w:r w:rsidR="002647F6" w:rsidRPr="0074617F">
        <w:rPr>
          <w:sz w:val="28"/>
          <w:szCs w:val="28"/>
          <w:lang w:val="vi-VN"/>
        </w:rPr>
        <w:t>ghiên cứu và ứng dụng các công nghệ tiên tiến, hiện đại; thúc đẩy đổi mới sáng tạo; nâng cao chất lượng nguồn nhân lực; xây dựng cơ chế, chính sách đặc thù, phù hợp, tăng cường cải cách hành chính, nhất là thủ tục hành chính, cải thiện mạnh mẽ môi trường đầu tư, kinh doanh để thu hút và sử dụng có hiệu quả nguồn lực của mọi thành phần kinh tế, nhất là khu vực kinh tế tư nhân cho phát triển hạ tầng giao thông, đô thị và những ngành, lĩnh vực kinh tế có tiềm năng, lợi thế.</w:t>
      </w:r>
    </w:p>
    <w:p w14:paraId="12379AEE" w14:textId="6E09317B" w:rsidR="002647F6" w:rsidRPr="0074617F" w:rsidRDefault="00F4339C" w:rsidP="00CD36CF">
      <w:pPr>
        <w:widowControl w:val="0"/>
        <w:spacing w:line="288" w:lineRule="auto"/>
        <w:ind w:firstLine="0"/>
        <w:rPr>
          <w:sz w:val="28"/>
          <w:szCs w:val="28"/>
        </w:rPr>
      </w:pPr>
      <w:r w:rsidRPr="0074617F">
        <w:rPr>
          <w:sz w:val="28"/>
          <w:szCs w:val="28"/>
        </w:rPr>
        <w:t>5</w:t>
      </w:r>
      <w:r w:rsidR="00A16F66" w:rsidRPr="0074617F">
        <w:rPr>
          <w:sz w:val="28"/>
          <w:szCs w:val="28"/>
        </w:rPr>
        <w:t xml:space="preserve">) </w:t>
      </w:r>
      <w:r w:rsidR="002647F6" w:rsidRPr="0074617F">
        <w:rPr>
          <w:sz w:val="28"/>
          <w:szCs w:val="28"/>
        </w:rPr>
        <w:t>Nghị quyết số</w:t>
      </w:r>
      <w:r w:rsidR="002E47A6" w:rsidRPr="0074617F">
        <w:rPr>
          <w:sz w:val="28"/>
          <w:szCs w:val="28"/>
        </w:rPr>
        <w:t xml:space="preserve"> 55-</w:t>
      </w:r>
      <w:r w:rsidR="002647F6" w:rsidRPr="0074617F">
        <w:rPr>
          <w:sz w:val="28"/>
          <w:szCs w:val="28"/>
        </w:rPr>
        <w:t>NQ/TW ngày 11/02/2020 củ</w:t>
      </w:r>
      <w:r w:rsidR="006E34F7" w:rsidRPr="0074617F">
        <w:rPr>
          <w:sz w:val="28"/>
          <w:szCs w:val="28"/>
        </w:rPr>
        <w:t xml:space="preserve">a </w:t>
      </w:r>
      <w:r w:rsidR="002647F6" w:rsidRPr="0074617F">
        <w:rPr>
          <w:sz w:val="28"/>
          <w:szCs w:val="28"/>
        </w:rPr>
        <w:t>Bộ Chính trị về Định hướng chiến lược phát triển năng lượng quốc gia của Việt Nam đến năm 2030, tầm nhìn đến 2045.</w:t>
      </w:r>
      <w:r w:rsidR="00C279F2" w:rsidRPr="0074617F">
        <w:rPr>
          <w:sz w:val="28"/>
          <w:szCs w:val="28"/>
        </w:rPr>
        <w:t xml:space="preserve"> </w:t>
      </w:r>
    </w:p>
    <w:p w14:paraId="7A3F5CBF" w14:textId="4E4D1B66" w:rsidR="002647F6" w:rsidRPr="0074617F" w:rsidRDefault="00084C50" w:rsidP="00CD36CF">
      <w:pPr>
        <w:widowControl w:val="0"/>
        <w:spacing w:line="288" w:lineRule="auto"/>
        <w:ind w:firstLine="360"/>
        <w:rPr>
          <w:sz w:val="28"/>
          <w:szCs w:val="28"/>
        </w:rPr>
      </w:pPr>
      <w:r w:rsidRPr="0074617F">
        <w:rPr>
          <w:sz w:val="28"/>
          <w:szCs w:val="28"/>
        </w:rPr>
        <w:tab/>
        <w:t>Các quan điểm chủ đạo bao gồm:</w:t>
      </w:r>
      <w:r w:rsidR="00C279F2" w:rsidRPr="0074617F">
        <w:rPr>
          <w:sz w:val="28"/>
          <w:szCs w:val="28"/>
        </w:rPr>
        <w:t xml:space="preserve"> </w:t>
      </w:r>
    </w:p>
    <w:p w14:paraId="6BD605BE" w14:textId="645A736B"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Bảo đảm vững chắc an ninh năng lượng quốc gia là nền tảng, đồng thời là tiền đề quan trọng để phát triển KT</w:t>
      </w:r>
      <w:r w:rsidR="00AC18D5" w:rsidRPr="0074617F">
        <w:rPr>
          <w:sz w:val="28"/>
          <w:szCs w:val="28"/>
          <w:lang w:val="en-US"/>
        </w:rPr>
        <w:t>-</w:t>
      </w:r>
      <w:r w:rsidRPr="0074617F">
        <w:rPr>
          <w:sz w:val="28"/>
          <w:szCs w:val="28"/>
          <w:lang w:val="vi-VN"/>
        </w:rPr>
        <w:t>XH. Ưu tiên phát triển năng lượng nhanh và bền vững, đi trước một bước, gắn với BVMT sinh thái, bảo đảm quốc phòng, an ninh, thực hiện tiến bộ và công bằng xã hộ</w:t>
      </w:r>
      <w:r w:rsidR="00475A9F" w:rsidRPr="0074617F">
        <w:rPr>
          <w:sz w:val="28"/>
          <w:szCs w:val="28"/>
          <w:lang w:val="vi-VN"/>
        </w:rPr>
        <w:t>i.</w:t>
      </w:r>
    </w:p>
    <w:p w14:paraId="7D0AB000" w14:textId="081D6605" w:rsidR="00475A9F" w:rsidRPr="0074617F" w:rsidRDefault="00475A9F" w:rsidP="00CD36CF">
      <w:pPr>
        <w:widowControl w:val="0"/>
        <w:numPr>
          <w:ilvl w:val="0"/>
          <w:numId w:val="7"/>
        </w:numPr>
        <w:autoSpaceDE w:val="0"/>
        <w:autoSpaceDN w:val="0"/>
        <w:adjustRightInd w:val="0"/>
        <w:spacing w:line="288" w:lineRule="auto"/>
        <w:ind w:right="54"/>
        <w:rPr>
          <w:sz w:val="28"/>
          <w:szCs w:val="28"/>
          <w:lang w:val="vi-VN"/>
        </w:rPr>
      </w:pPr>
      <w:r w:rsidRPr="0074617F">
        <w:rPr>
          <w:rFonts w:ascii="Arial" w:hAnsi="Arial" w:cs="Arial"/>
          <w:sz w:val="28"/>
          <w:szCs w:val="28"/>
          <w:shd w:val="clear" w:color="auto" w:fill="FFFFFF"/>
        </w:rPr>
        <w:t> </w:t>
      </w:r>
      <w:r w:rsidRPr="0074617F">
        <w:rPr>
          <w:sz w:val="28"/>
          <w:szCs w:val="28"/>
          <w:lang w:val="vi-VN"/>
        </w:rPr>
        <w:t xml:space="preserve">Phát triển đồng bộ, hợp lý và đa dạng hoá các loại hình năng lượng; ưu tiên khai thác, sử dụng triệt để và hiệu quả các nguồn năng lượng tái tạo và năng lượng sạch; khai thác và sử dụng hợp lý các nguồn năng lượng hoá thạch trong nước,; ưu tiên phát triển điện khí, có lộ trình giảm tỷ trọng điện </w:t>
      </w:r>
      <w:r w:rsidRPr="0074617F">
        <w:rPr>
          <w:sz w:val="28"/>
          <w:szCs w:val="28"/>
          <w:lang w:val="vi-VN"/>
        </w:rPr>
        <w:lastRenderedPageBreak/>
        <w:t>than một cách hợp lý; chủ động nhập khẩu nhiên liệu từ nước ngoài cho các nhà máy điện. </w:t>
      </w:r>
    </w:p>
    <w:p w14:paraId="0CA73BB1" w14:textId="341F039E" w:rsidR="002647F6" w:rsidRPr="0074617F" w:rsidRDefault="002647F6"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Sử dụng năng lượng tiết kiệm, hiệu quả</w:t>
      </w:r>
      <w:r w:rsidR="00475A9F" w:rsidRPr="0074617F">
        <w:rPr>
          <w:sz w:val="28"/>
          <w:szCs w:val="28"/>
          <w:lang w:val="vi-VN"/>
        </w:rPr>
        <w:t xml:space="preserve"> và</w:t>
      </w:r>
      <w:r w:rsidRPr="0074617F">
        <w:rPr>
          <w:sz w:val="28"/>
          <w:szCs w:val="28"/>
          <w:lang w:val="vi-VN"/>
        </w:rPr>
        <w:t xml:space="preserve"> BVMT phải được xem là quốc sách quan trọng và trách nhiệm của toàn xã hội. Tăng cường kiểm toán năng lượng; xây dựng cơ chế, chính sách đồng bộ, chế tài đủ mạnh và khả thi để khuyến khích đầu tư và sử dụ</w:t>
      </w:r>
      <w:r w:rsidR="00475A9F" w:rsidRPr="0074617F">
        <w:rPr>
          <w:sz w:val="28"/>
          <w:szCs w:val="28"/>
          <w:lang w:val="vi-VN"/>
        </w:rPr>
        <w:t xml:space="preserve">ng </w:t>
      </w:r>
      <w:r w:rsidR="00475A9F" w:rsidRPr="0074617F">
        <w:rPr>
          <w:sz w:val="28"/>
          <w:szCs w:val="28"/>
          <w:lang w:val="en-US"/>
        </w:rPr>
        <w:t xml:space="preserve">các </w:t>
      </w:r>
      <w:r w:rsidRPr="0074617F">
        <w:rPr>
          <w:sz w:val="28"/>
          <w:szCs w:val="28"/>
          <w:lang w:val="vi-VN"/>
        </w:rPr>
        <w:t>công nghệ, trang thiết bị tiết kiệm năng lượng, thân thiện môi trườ</w:t>
      </w:r>
      <w:r w:rsidR="00475A9F" w:rsidRPr="0074617F">
        <w:rPr>
          <w:sz w:val="28"/>
          <w:szCs w:val="28"/>
          <w:lang w:val="vi-VN"/>
        </w:rPr>
        <w:t>ng.</w:t>
      </w:r>
    </w:p>
    <w:p w14:paraId="6B727C5A" w14:textId="48899B15" w:rsidR="00286B02" w:rsidRPr="0074617F" w:rsidRDefault="00F4339C" w:rsidP="00CD36CF">
      <w:pPr>
        <w:widowControl w:val="0"/>
        <w:tabs>
          <w:tab w:val="left" w:pos="426"/>
        </w:tabs>
        <w:spacing w:line="288" w:lineRule="auto"/>
        <w:ind w:firstLine="0"/>
        <w:rPr>
          <w:sz w:val="28"/>
          <w:szCs w:val="28"/>
        </w:rPr>
      </w:pPr>
      <w:r w:rsidRPr="0074617F">
        <w:rPr>
          <w:sz w:val="28"/>
          <w:szCs w:val="28"/>
        </w:rPr>
        <w:t xml:space="preserve">6) </w:t>
      </w:r>
      <w:r w:rsidR="00286B02" w:rsidRPr="0074617F">
        <w:rPr>
          <w:sz w:val="28"/>
          <w:szCs w:val="28"/>
        </w:rPr>
        <w:t>Nghị quyết số 83/NQ-CP ngày 27/5/2020 của Chính phủ ban hành Chương trình hành động thực hiện Nghị quyết số 54- NQ/TW ngày 10/12/2019 của Bộ Chính trị về xây dựng và phát triển tỉnh Thừa Thiên Huế đến năm 2030, tầm nhìn đến năm 2045.</w:t>
      </w:r>
    </w:p>
    <w:p w14:paraId="22197A70" w14:textId="01A7F37D" w:rsidR="00286B02" w:rsidRPr="0074617F" w:rsidRDefault="00F4339C" w:rsidP="00CD36CF">
      <w:pPr>
        <w:widowControl w:val="0"/>
        <w:spacing w:line="288" w:lineRule="auto"/>
        <w:rPr>
          <w:sz w:val="28"/>
          <w:szCs w:val="28"/>
        </w:rPr>
      </w:pPr>
      <w:r w:rsidRPr="0074617F">
        <w:rPr>
          <w:sz w:val="28"/>
          <w:szCs w:val="28"/>
        </w:rPr>
        <w:t>Các quan điểm chủ đạo bao gồm:</w:t>
      </w:r>
    </w:p>
    <w:p w14:paraId="467AEA56" w14:textId="77777777" w:rsidR="00286B02" w:rsidRPr="0074617F" w:rsidRDefault="00286B02"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Việc ban hành Nghị quyết về Chương trình hành động thực hiện Nghị quyết số 54-NQ/TW được xây dựng trên cơ sở khai thác, phát huy hiệu quả tiềm năng, lợi thế của tỉnh, nhất là sự kết hợp hài hòa giữa di sản văn hóa, lịch sử đặc sắc, phong phú với cảnh quan tự nhiên, tài nguyên thiên nhiên đa dạng, phong phú, vị trí cửa ngõ của hành lang kinh tế Đông - Tây và con người Huế; mối tương quan, liên kết với các tỉnh thuộc vùng kinh tế trọng điểm miền Trung, các tỉnh vùng miền Trung và cả nước.</w:t>
      </w:r>
    </w:p>
    <w:p w14:paraId="747CC24D" w14:textId="77777777" w:rsidR="00286B02" w:rsidRPr="0074617F" w:rsidRDefault="00286B02"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Chương trình hành động nhằm cụ thể hóa mục tiêu, nhiệm vụ và giải pháp nêu tại Nghị quyết số 54-NQ/TW của Bộ Chính trị; xác định rõ các nhiệm vụ chủ yếu, các giải pháp cụ thể và thiết thực gắn với kế hoạch tổ chức theo lộ trình phù hợp để thực hiện thắng lợi mục tiêu tổng quát và các mục tiêu cụ thể của Nghị quyết.</w:t>
      </w:r>
    </w:p>
    <w:p w14:paraId="7136F4BD" w14:textId="77777777" w:rsidR="00286B02" w:rsidRPr="0074617F" w:rsidRDefault="00286B02" w:rsidP="00CD36CF">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Chương trình hành động nhằm thể hiện được vai trò kiến tạo, điều phối của Chính phủ theo tinh thần đồng hành cùng Đảng bộ, chính quyền và nhân dân tỉnh Thừa Thiên Huế, đồng thời xác định rõ vai trò, nhiệm vụ chủ yếu để Chính phủ, Thủ tướng Chính phủ, các Bộ, ngành và UBND tỉnh Thừa Thiên Huế, UBND các tỉnh, thành phố trong vùng kinh tế trọng điểm miền Trung.</w:t>
      </w:r>
    </w:p>
    <w:p w14:paraId="455CFC5D" w14:textId="77777777" w:rsidR="002647F6" w:rsidRPr="0074617F" w:rsidRDefault="002647F6" w:rsidP="00231DBA">
      <w:pPr>
        <w:pStyle w:val="Heading4"/>
        <w:widowControl w:val="0"/>
        <w:spacing w:line="288" w:lineRule="auto"/>
        <w:rPr>
          <w:sz w:val="28"/>
          <w:szCs w:val="28"/>
        </w:rPr>
      </w:pPr>
      <w:r w:rsidRPr="0074617F">
        <w:rPr>
          <w:sz w:val="28"/>
          <w:szCs w:val="28"/>
        </w:rPr>
        <w:t>3.1.1.2. Các Luật của nước CHXHCN Việt Nam</w:t>
      </w:r>
    </w:p>
    <w:p w14:paraId="1B4A5002" w14:textId="2DD6E17D" w:rsidR="002647F6" w:rsidRPr="0074617F" w:rsidRDefault="002647F6" w:rsidP="00231DBA">
      <w:pPr>
        <w:widowControl w:val="0"/>
        <w:numPr>
          <w:ilvl w:val="0"/>
          <w:numId w:val="38"/>
        </w:numPr>
        <w:spacing w:line="288" w:lineRule="auto"/>
        <w:rPr>
          <w:sz w:val="28"/>
          <w:szCs w:val="28"/>
        </w:rPr>
      </w:pPr>
      <w:r w:rsidRPr="0074617F">
        <w:rPr>
          <w:sz w:val="28"/>
          <w:szCs w:val="28"/>
        </w:rPr>
        <w:t>Luật BVMT số 72/2020/QH14 ngày 17/11/2020:</w:t>
      </w:r>
      <w:r w:rsidR="00C279F2" w:rsidRPr="0074617F">
        <w:rPr>
          <w:sz w:val="28"/>
          <w:szCs w:val="28"/>
        </w:rPr>
        <w:t xml:space="preserve"> </w:t>
      </w:r>
    </w:p>
    <w:p w14:paraId="0CEC1680" w14:textId="77777777" w:rsidR="002647F6" w:rsidRPr="0074617F" w:rsidRDefault="002647F6" w:rsidP="00231DBA">
      <w:pPr>
        <w:widowControl w:val="0"/>
        <w:spacing w:line="288" w:lineRule="auto"/>
        <w:ind w:left="562" w:firstLine="0"/>
        <w:rPr>
          <w:sz w:val="28"/>
          <w:szCs w:val="28"/>
        </w:rPr>
      </w:pPr>
      <w:r w:rsidRPr="0074617F">
        <w:rPr>
          <w:sz w:val="28"/>
          <w:szCs w:val="28"/>
        </w:rPr>
        <w:t>Nguyên tắc BVMT được đề cập trong Điều 4:</w:t>
      </w:r>
    </w:p>
    <w:p w14:paraId="5827E1B3" w14:textId="0B14B5BA"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lastRenderedPageBreak/>
        <w:t>BVMT là điều kiện, nền tảng, yếu tố trung tâm, tiên quyết cho phát triển KT</w:t>
      </w:r>
      <w:r w:rsidR="00AC18D5" w:rsidRPr="0074617F">
        <w:rPr>
          <w:sz w:val="28"/>
          <w:szCs w:val="28"/>
          <w:lang w:val="en-US"/>
        </w:rPr>
        <w:t>-</w:t>
      </w:r>
      <w:r w:rsidRPr="0074617F">
        <w:rPr>
          <w:sz w:val="28"/>
          <w:szCs w:val="28"/>
          <w:lang w:val="vi-VN"/>
        </w:rPr>
        <w:t xml:space="preserve">XH bền vững. Hoạt động BVMT phải gắn   kết với phát triển kinh tế, quản lý tài nguyên và được xem xét, đánh giá trong quá trình thực hiện các hoạt động phát triển. </w:t>
      </w:r>
    </w:p>
    <w:p w14:paraId="0D0A6885" w14:textId="1AB9B36E"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phải phù hợp với quy luật, đặc điểm tự nhiên, văn hóa, lịch sử, cơ chế thị trường, trình độ phát triển KT</w:t>
      </w:r>
      <w:r w:rsidR="00AC18D5" w:rsidRPr="0074617F">
        <w:rPr>
          <w:sz w:val="28"/>
          <w:szCs w:val="28"/>
          <w:lang w:val="en-US"/>
        </w:rPr>
        <w:t>-</w:t>
      </w:r>
      <w:r w:rsidRPr="0074617F">
        <w:rPr>
          <w:sz w:val="28"/>
          <w:szCs w:val="28"/>
          <w:lang w:val="vi-VN"/>
        </w:rPr>
        <w:t>XH.</w:t>
      </w:r>
    </w:p>
    <w:p w14:paraId="63587DA5" w14:textId="7C3C9F97"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Ưu tiên dự báo, phòng ngừa ô nhiễm, sự cố, suy thoái môi trường, quản lý rủi ro môi trường, giảm thiểu phát sinh chất thải, tăng cường tái sử dụng, tái chế chất thải để khai thác giá trị tài nguyên của chất thải.</w:t>
      </w:r>
    </w:p>
    <w:p w14:paraId="54D92025" w14:textId="2E741944"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Luật BVMT năm 2020 cũng đã đưa các quy định về bảo vệ của các thành phần môi trường trước tiên, thể hiện rõ mục tiêu xuyên suốt là bảo vệ các thành phần môi trường, bảo vệ sức khỏe người dân là nội dung trọng tâm, quyết định cho các chính sách BVMT khác.</w:t>
      </w:r>
    </w:p>
    <w:p w14:paraId="28B3194A" w14:textId="7211FE3E" w:rsidR="002647F6" w:rsidRPr="0074617F" w:rsidRDefault="002647F6" w:rsidP="00231DBA">
      <w:pPr>
        <w:widowControl w:val="0"/>
        <w:numPr>
          <w:ilvl w:val="0"/>
          <w:numId w:val="38"/>
        </w:numPr>
        <w:spacing w:line="288" w:lineRule="auto"/>
        <w:rPr>
          <w:sz w:val="28"/>
          <w:szCs w:val="28"/>
        </w:rPr>
      </w:pPr>
      <w:r w:rsidRPr="0074617F">
        <w:rPr>
          <w:sz w:val="28"/>
          <w:szCs w:val="28"/>
        </w:rPr>
        <w:t>Luật</w:t>
      </w:r>
      <w:r w:rsidR="00304A56" w:rsidRPr="0074617F">
        <w:rPr>
          <w:sz w:val="28"/>
          <w:szCs w:val="28"/>
        </w:rPr>
        <w:t xml:space="preserve"> ĐDSH</w:t>
      </w:r>
      <w:r w:rsidR="006F4CC9" w:rsidRPr="0074617F">
        <w:rPr>
          <w:sz w:val="28"/>
          <w:szCs w:val="28"/>
        </w:rPr>
        <w:t xml:space="preserve"> </w:t>
      </w:r>
      <w:r w:rsidRPr="0074617F">
        <w:rPr>
          <w:sz w:val="28"/>
          <w:szCs w:val="28"/>
        </w:rPr>
        <w:t>số 32/VBHN- VPQH ngày 10/12/2018</w:t>
      </w:r>
    </w:p>
    <w:p w14:paraId="79DDEA4B" w14:textId="542222DE" w:rsidR="002647F6" w:rsidRPr="0074617F" w:rsidRDefault="002647F6" w:rsidP="00614CF1">
      <w:pPr>
        <w:widowControl w:val="0"/>
        <w:spacing w:line="288" w:lineRule="auto"/>
        <w:ind w:firstLine="709"/>
        <w:rPr>
          <w:sz w:val="28"/>
          <w:szCs w:val="28"/>
        </w:rPr>
      </w:pPr>
      <w:r w:rsidRPr="0074617F">
        <w:rPr>
          <w:sz w:val="28"/>
          <w:szCs w:val="28"/>
        </w:rPr>
        <w:t>Các nguyên tắc bảo tồn và phát triển bền vững</w:t>
      </w:r>
      <w:r w:rsidR="00304A56" w:rsidRPr="0074617F">
        <w:rPr>
          <w:sz w:val="28"/>
          <w:szCs w:val="28"/>
        </w:rPr>
        <w:t xml:space="preserve"> ĐDSH</w:t>
      </w:r>
      <w:r w:rsidR="006F4CC9" w:rsidRPr="0074617F">
        <w:rPr>
          <w:sz w:val="28"/>
          <w:szCs w:val="28"/>
        </w:rPr>
        <w:t xml:space="preserve"> </w:t>
      </w:r>
      <w:r w:rsidRPr="0074617F">
        <w:rPr>
          <w:sz w:val="28"/>
          <w:szCs w:val="28"/>
        </w:rPr>
        <w:t>cần được lưu ý bao gồm:</w:t>
      </w:r>
    </w:p>
    <w:p w14:paraId="51724B36" w14:textId="695AA480"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Kết hợp hài hòa giữa bảo tồn với khai thác, sử dụng hợp lý</w:t>
      </w:r>
      <w:r w:rsidR="00304A56" w:rsidRPr="0074617F">
        <w:rPr>
          <w:sz w:val="28"/>
          <w:szCs w:val="28"/>
          <w:lang w:val="en-US"/>
        </w:rPr>
        <w:t xml:space="preserve"> </w:t>
      </w:r>
      <w:r w:rsidR="00304A56" w:rsidRPr="0074617F">
        <w:rPr>
          <w:sz w:val="28"/>
          <w:szCs w:val="28"/>
          <w:lang w:val="vi-VN"/>
        </w:rPr>
        <w:t>ĐDSH</w:t>
      </w:r>
      <w:r w:rsidR="006F4CC9" w:rsidRPr="0074617F">
        <w:rPr>
          <w:sz w:val="28"/>
          <w:szCs w:val="28"/>
          <w:lang w:val="en-US"/>
        </w:rPr>
        <w:t xml:space="preserve"> </w:t>
      </w:r>
      <w:r w:rsidRPr="0074617F">
        <w:rPr>
          <w:sz w:val="28"/>
          <w:szCs w:val="28"/>
          <w:lang w:val="vi-VN"/>
        </w:rPr>
        <w:t>với xóa đói, giảm nghèo.</w:t>
      </w:r>
    </w:p>
    <w:p w14:paraId="28BC3C26" w14:textId="3A75D6E3"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Ưu tiên bảo tồn hệ sinh thái tự nhiên quan trọng, đặc thù hoặc đại diện cho một vùng sinh thái, bảo tồn loài thuộc danh mục loài nguy cấp, quý, hiếm được ưu tiên bảo vệ; bảo đảm kiểm soát việc tiếp cận nguồn gen.</w:t>
      </w:r>
    </w:p>
    <w:p w14:paraId="585C3600" w14:textId="3DEAD085"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Phát triển du lịch sinh thái gắn với việc xóa đói, giảm nghèo, bảo đảm ổn định cuộc sống của hộ gia đình, cá nhân sinh sống hợp pháp trong </w:t>
      </w:r>
      <w:r w:rsidR="00CA0E5E" w:rsidRPr="0074617F">
        <w:rPr>
          <w:sz w:val="28"/>
          <w:szCs w:val="28"/>
        </w:rPr>
        <w:t>KBT</w:t>
      </w:r>
      <w:r w:rsidRPr="0074617F">
        <w:rPr>
          <w:sz w:val="28"/>
          <w:szCs w:val="28"/>
          <w:lang w:val="vi-VN"/>
        </w:rPr>
        <w:t xml:space="preserve">; phát triển bền vững vùng đệm của </w:t>
      </w:r>
      <w:r w:rsidR="00CA0E5E" w:rsidRPr="0074617F">
        <w:rPr>
          <w:sz w:val="28"/>
          <w:szCs w:val="28"/>
        </w:rPr>
        <w:t>KBT</w:t>
      </w:r>
      <w:r w:rsidRPr="0074617F">
        <w:rPr>
          <w:sz w:val="28"/>
          <w:szCs w:val="28"/>
          <w:lang w:val="vi-VN"/>
        </w:rPr>
        <w:t>.</w:t>
      </w:r>
    </w:p>
    <w:p w14:paraId="649080AE" w14:textId="5352AA51" w:rsidR="002647F6" w:rsidRPr="0074617F" w:rsidRDefault="002647F6" w:rsidP="00231DBA">
      <w:pPr>
        <w:widowControl w:val="0"/>
        <w:numPr>
          <w:ilvl w:val="0"/>
          <w:numId w:val="38"/>
        </w:numPr>
        <w:spacing w:line="288" w:lineRule="auto"/>
        <w:rPr>
          <w:sz w:val="28"/>
          <w:szCs w:val="28"/>
        </w:rPr>
      </w:pPr>
      <w:r w:rsidRPr="0074617F">
        <w:rPr>
          <w:sz w:val="28"/>
          <w:szCs w:val="28"/>
        </w:rPr>
        <w:t>Luật Tài nguyên nước số 17/2012/QH13 ngày 21/06/2012 (hợp nhất 2018)</w:t>
      </w:r>
    </w:p>
    <w:p w14:paraId="16A57585" w14:textId="77777777" w:rsidR="002647F6" w:rsidRPr="0074617F" w:rsidRDefault="002647F6" w:rsidP="00231DBA">
      <w:pPr>
        <w:widowControl w:val="0"/>
        <w:spacing w:line="288" w:lineRule="auto"/>
        <w:ind w:left="562" w:firstLine="0"/>
        <w:rPr>
          <w:sz w:val="28"/>
          <w:szCs w:val="28"/>
        </w:rPr>
      </w:pPr>
      <w:r w:rsidRPr="0074617F">
        <w:rPr>
          <w:sz w:val="28"/>
          <w:szCs w:val="28"/>
        </w:rPr>
        <w:t xml:space="preserve">Một số nội dung liên quan được quy định tại Điều 3 bao gồm: </w:t>
      </w:r>
    </w:p>
    <w:p w14:paraId="649A2EC7" w14:textId="3506BA29"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Việc quản lý tài nguyên nước phải bảo đảm thống nhất theo lưu vực sông, theo nguồn nước, kết hợp với quản lý theo địa bàn hành chính. </w:t>
      </w:r>
    </w:p>
    <w:p w14:paraId="0A0182BB" w14:textId="1F5810C2"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Bảo vệ tài nguyên nước phải lấy phòng ngừa là chính, gắn với việc bảo vệ, phát triển rừng, khả năng tái tạo tài nguyên nước, kết hợp với bảo vệ chất lượng nước và hệ sinh thái thủy sinh, khắc phục, hạn chế ô nhiễm, suy thoái, cạn kiệt nguồn nước.</w:t>
      </w:r>
    </w:p>
    <w:p w14:paraId="7700EBC3" w14:textId="7F78010D"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lastRenderedPageBreak/>
        <w:t>Việc bảo vệ, khai thác, sử dụng tài nguyên nước, phòng, chống và khắc phục hậu quả tác hại do nước gây ra phải gắn với BVMT, cảnh quan thiên  nhiên, di tích lịch sử - văn hoá, danh lam thắng cảnh và các tài nguyên  thiên nhiên khác....;</w:t>
      </w:r>
    </w:p>
    <w:p w14:paraId="7961A201" w14:textId="39CD5C83"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Các quy hoạch, kế hoạch, chương trình, dự án phát triển KT-XH, quốc phòng, an ninh phải gắn với khả năng nguồn nước, bảo vệ tài nguyên nước; bảo đảm duy trì dòng chảy tối thiểu trên sông, không vượt quá ngưỡng khai thác đối với các tầng chứa nước và có các biện pháp bảo đảm đời sống dân cư.</w:t>
      </w:r>
    </w:p>
    <w:p w14:paraId="3190FE78" w14:textId="1FEDDD19" w:rsidR="002647F6" w:rsidRPr="0074617F" w:rsidRDefault="002647F6" w:rsidP="00231DBA">
      <w:pPr>
        <w:widowControl w:val="0"/>
        <w:numPr>
          <w:ilvl w:val="0"/>
          <w:numId w:val="38"/>
        </w:numPr>
        <w:spacing w:line="288" w:lineRule="auto"/>
        <w:ind w:left="284" w:hanging="284"/>
        <w:rPr>
          <w:sz w:val="28"/>
          <w:szCs w:val="28"/>
        </w:rPr>
      </w:pPr>
      <w:r w:rsidRPr="0074617F">
        <w:rPr>
          <w:sz w:val="28"/>
          <w:szCs w:val="28"/>
        </w:rPr>
        <w:t>Luật Lâm nghiệp số 16/2017/QH14 ngày 15/11/ 2017</w:t>
      </w:r>
    </w:p>
    <w:p w14:paraId="227F100C" w14:textId="21FA6BED" w:rsidR="002647F6" w:rsidRPr="0074617F" w:rsidRDefault="002647F6" w:rsidP="00231DBA">
      <w:pPr>
        <w:widowControl w:val="0"/>
        <w:spacing w:line="288" w:lineRule="auto"/>
        <w:rPr>
          <w:sz w:val="28"/>
          <w:szCs w:val="28"/>
        </w:rPr>
      </w:pPr>
      <w:r w:rsidRPr="0074617F">
        <w:rPr>
          <w:sz w:val="28"/>
          <w:szCs w:val="28"/>
        </w:rPr>
        <w:t>Nguyên tắc hoạt động lâm nghiệp: Rừng được quản lý bền vững về diện tích và chất lượng, bảo đảm hài hòa các mục tiêu phát triển KT-XH, quốc phòng, an ninh, bảo tồn</w:t>
      </w:r>
      <w:r w:rsidR="00A72F89" w:rsidRPr="0074617F">
        <w:rPr>
          <w:sz w:val="28"/>
          <w:szCs w:val="28"/>
        </w:rPr>
        <w:t xml:space="preserve"> ĐDSH</w:t>
      </w:r>
      <w:r w:rsidRPr="0074617F">
        <w:rPr>
          <w:sz w:val="28"/>
          <w:szCs w:val="28"/>
        </w:rPr>
        <w:t>, nâng cao tỷ lệ che phủ rừng, giá trị dịch vụ môi trường rừng và ứng phó với BĐKH.</w:t>
      </w:r>
    </w:p>
    <w:p w14:paraId="7F9756A6" w14:textId="47DA8659" w:rsidR="002647F6" w:rsidRPr="0074617F" w:rsidRDefault="002647F6" w:rsidP="00231DBA">
      <w:pPr>
        <w:widowControl w:val="0"/>
        <w:numPr>
          <w:ilvl w:val="0"/>
          <w:numId w:val="38"/>
        </w:numPr>
        <w:spacing w:line="288" w:lineRule="auto"/>
        <w:ind w:left="284" w:hanging="284"/>
        <w:rPr>
          <w:sz w:val="28"/>
          <w:szCs w:val="28"/>
        </w:rPr>
      </w:pPr>
      <w:r w:rsidRPr="0074617F">
        <w:rPr>
          <w:sz w:val="28"/>
          <w:szCs w:val="28"/>
        </w:rPr>
        <w:t>Luật Quy hoạch số 21/2017/QH14 ngày 24/11/2017</w:t>
      </w:r>
    </w:p>
    <w:p w14:paraId="6BE42AA5" w14:textId="350F391E"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Khoản 2, Điều 21 quy định việc phân bố phát triển không gian trong quá trình lập quy hoạch phải bảo đảm thống nhất giữa kết cấu hạ tầng, phân bổ đất đai và</w:t>
      </w:r>
      <w:r w:rsidR="007777F4" w:rsidRPr="0074617F">
        <w:rPr>
          <w:sz w:val="28"/>
          <w:szCs w:val="28"/>
        </w:rPr>
        <w:t xml:space="preserve"> BVMT</w:t>
      </w:r>
      <w:r w:rsidRPr="0074617F">
        <w:rPr>
          <w:sz w:val="28"/>
          <w:szCs w:val="28"/>
          <w:lang w:val="vi-VN"/>
        </w:rPr>
        <w:t>, dịch vụ hệ sinh thái.</w:t>
      </w:r>
    </w:p>
    <w:p w14:paraId="2B44DE06" w14:textId="73B25EFA"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Khoản 5, Điều 21 quy định bảo đảm sự cân bằng giữa các yếu tố</w:t>
      </w:r>
      <w:r w:rsidR="00321B27" w:rsidRPr="0074617F">
        <w:rPr>
          <w:sz w:val="28"/>
          <w:szCs w:val="28"/>
          <w:lang w:val="en-US"/>
        </w:rPr>
        <w:t xml:space="preserve"> </w:t>
      </w:r>
      <w:r w:rsidR="00321B27" w:rsidRPr="0074617F">
        <w:rPr>
          <w:sz w:val="28"/>
          <w:szCs w:val="28"/>
        </w:rPr>
        <w:t>KT-XH</w:t>
      </w:r>
      <w:r w:rsidRPr="0074617F">
        <w:rPr>
          <w:sz w:val="28"/>
          <w:szCs w:val="28"/>
          <w:lang w:val="vi-VN"/>
        </w:rPr>
        <w:t xml:space="preserve">, quốc phòng, an ninh, </w:t>
      </w:r>
      <w:r w:rsidR="007777F4" w:rsidRPr="0074617F">
        <w:rPr>
          <w:sz w:val="28"/>
          <w:szCs w:val="28"/>
        </w:rPr>
        <w:t xml:space="preserve">BVMT </w:t>
      </w:r>
      <w:r w:rsidRPr="0074617F">
        <w:rPr>
          <w:sz w:val="28"/>
          <w:szCs w:val="28"/>
          <w:lang w:val="vi-VN"/>
        </w:rPr>
        <w:t>trong quá trình lập quy hoạch.</w:t>
      </w:r>
    </w:p>
    <w:p w14:paraId="0C065D2E" w14:textId="772C8FA0"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Khoản 2 (n), Điều 27 quy định một trong các nội dung phải có trong quy hoạch tỉnh là “Phương án</w:t>
      </w:r>
      <w:r w:rsidR="007777F4" w:rsidRPr="0074617F">
        <w:rPr>
          <w:sz w:val="28"/>
          <w:szCs w:val="28"/>
        </w:rPr>
        <w:t xml:space="preserve"> BVMT</w:t>
      </w:r>
      <w:r w:rsidRPr="0074617F">
        <w:rPr>
          <w:sz w:val="28"/>
          <w:szCs w:val="28"/>
          <w:lang w:val="vi-VN"/>
        </w:rPr>
        <w:t xml:space="preserve">, khai thác, sử dụng, bảo vệ tài nguyên, </w:t>
      </w:r>
      <w:r w:rsidR="00304A56" w:rsidRPr="0074617F">
        <w:rPr>
          <w:sz w:val="28"/>
          <w:szCs w:val="28"/>
          <w:lang w:val="vi-VN"/>
        </w:rPr>
        <w:t>ĐDSH</w:t>
      </w:r>
      <w:r w:rsidRPr="0074617F">
        <w:rPr>
          <w:sz w:val="28"/>
          <w:szCs w:val="28"/>
          <w:lang w:val="vi-VN"/>
        </w:rPr>
        <w:t>, phòng, chống thiên tai và ứng phó với BĐKH trên địa bàn”.</w:t>
      </w:r>
    </w:p>
    <w:p w14:paraId="6B316EBF" w14:textId="08560B3B" w:rsidR="002647F6" w:rsidRPr="0074617F" w:rsidRDefault="002647F6" w:rsidP="00231DBA">
      <w:pPr>
        <w:pStyle w:val="Heading4"/>
        <w:widowControl w:val="0"/>
        <w:spacing w:line="288" w:lineRule="auto"/>
        <w:rPr>
          <w:sz w:val="28"/>
          <w:szCs w:val="28"/>
        </w:rPr>
      </w:pPr>
      <w:r w:rsidRPr="0074617F">
        <w:rPr>
          <w:sz w:val="28"/>
          <w:szCs w:val="28"/>
        </w:rPr>
        <w:t xml:space="preserve">3.1.1.3. Các </w:t>
      </w:r>
      <w:r w:rsidR="00286B02" w:rsidRPr="0074617F">
        <w:rPr>
          <w:sz w:val="28"/>
          <w:szCs w:val="28"/>
        </w:rPr>
        <w:t>chiến lược quốc gia</w:t>
      </w:r>
      <w:r w:rsidRPr="0074617F">
        <w:rPr>
          <w:sz w:val="28"/>
          <w:szCs w:val="28"/>
        </w:rPr>
        <w:t xml:space="preserve"> </w:t>
      </w:r>
    </w:p>
    <w:p w14:paraId="27940CEB" w14:textId="1A7BE090" w:rsidR="002647F6" w:rsidRPr="0074617F" w:rsidRDefault="002647F6" w:rsidP="00231DBA">
      <w:pPr>
        <w:widowControl w:val="0"/>
        <w:numPr>
          <w:ilvl w:val="0"/>
          <w:numId w:val="39"/>
        </w:numPr>
        <w:tabs>
          <w:tab w:val="left" w:pos="426"/>
        </w:tabs>
        <w:spacing w:line="288" w:lineRule="auto"/>
        <w:ind w:left="0" w:firstLine="0"/>
        <w:rPr>
          <w:sz w:val="28"/>
          <w:szCs w:val="28"/>
        </w:rPr>
      </w:pPr>
      <w:r w:rsidRPr="0074617F">
        <w:rPr>
          <w:sz w:val="28"/>
          <w:szCs w:val="28"/>
        </w:rPr>
        <w:t xml:space="preserve">Chiến lược Quốc gia về </w:t>
      </w:r>
      <w:r w:rsidR="00304A56" w:rsidRPr="0074617F">
        <w:rPr>
          <w:sz w:val="28"/>
          <w:szCs w:val="28"/>
        </w:rPr>
        <w:t>ĐDSH</w:t>
      </w:r>
      <w:r w:rsidRPr="0074617F">
        <w:rPr>
          <w:sz w:val="28"/>
          <w:szCs w:val="28"/>
        </w:rPr>
        <w:t xml:space="preserve"> đến năm 2030, tầm nhìn đến năm 2050 </w:t>
      </w:r>
    </w:p>
    <w:p w14:paraId="75C05647" w14:textId="16B6B6FF" w:rsidR="002647F6" w:rsidRPr="0074617F" w:rsidRDefault="00286B02" w:rsidP="00231DBA">
      <w:pPr>
        <w:widowControl w:val="0"/>
        <w:spacing w:line="288" w:lineRule="auto"/>
        <w:ind w:left="360" w:firstLine="360"/>
        <w:rPr>
          <w:sz w:val="28"/>
          <w:szCs w:val="28"/>
        </w:rPr>
      </w:pPr>
      <w:r w:rsidRPr="0074617F">
        <w:rPr>
          <w:sz w:val="28"/>
          <w:szCs w:val="28"/>
        </w:rPr>
        <w:t>Các quan điểm chủ đạo bao gồm:</w:t>
      </w:r>
    </w:p>
    <w:p w14:paraId="6EBAE9DC" w14:textId="5804F3EE" w:rsidR="002647F6" w:rsidRPr="0074617F" w:rsidRDefault="00304A5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ĐDSH</w:t>
      </w:r>
      <w:r w:rsidR="002647F6" w:rsidRPr="0074617F">
        <w:rPr>
          <w:sz w:val="28"/>
          <w:szCs w:val="28"/>
          <w:lang w:val="vi-VN"/>
        </w:rPr>
        <w:t xml:space="preserve"> là vốn tự nhiên quan trọng để phát triển kinh tế xanh; bảo tồn </w:t>
      </w:r>
      <w:r w:rsidRPr="0074617F">
        <w:rPr>
          <w:sz w:val="28"/>
          <w:szCs w:val="28"/>
          <w:lang w:val="vi-VN"/>
        </w:rPr>
        <w:t>ĐDSH</w:t>
      </w:r>
      <w:r w:rsidR="002647F6" w:rsidRPr="0074617F">
        <w:rPr>
          <w:sz w:val="28"/>
          <w:szCs w:val="28"/>
          <w:lang w:val="vi-VN"/>
        </w:rPr>
        <w:t xml:space="preserve"> vừa là giải pháp trước mắt, vừa là giải pháp lâu dài, bền vững nhằm</w:t>
      </w:r>
      <w:r w:rsidR="00655EFA" w:rsidRPr="0074617F">
        <w:rPr>
          <w:sz w:val="28"/>
          <w:szCs w:val="28"/>
        </w:rPr>
        <w:t xml:space="preserve"> BVMT</w:t>
      </w:r>
      <w:r w:rsidR="002647F6" w:rsidRPr="0074617F">
        <w:rPr>
          <w:sz w:val="28"/>
          <w:szCs w:val="28"/>
          <w:lang w:val="vi-VN"/>
        </w:rPr>
        <w:t>, phòng chống thiên tai và thích ứng với BĐKH .</w:t>
      </w:r>
    </w:p>
    <w:p w14:paraId="13AA97BB" w14:textId="48A2DA02"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Bảo tồn </w:t>
      </w:r>
      <w:r w:rsidR="00304A56" w:rsidRPr="0074617F">
        <w:rPr>
          <w:sz w:val="28"/>
          <w:szCs w:val="28"/>
          <w:lang w:val="vi-VN"/>
        </w:rPr>
        <w:t>ĐDSH</w:t>
      </w:r>
      <w:r w:rsidRPr="0074617F">
        <w:rPr>
          <w:sz w:val="28"/>
          <w:szCs w:val="28"/>
          <w:lang w:val="vi-VN"/>
        </w:rPr>
        <w:t xml:space="preserve"> kết hợp sử dụng bền vững các dịch vụ hệ sinh thái và </w:t>
      </w:r>
      <w:r w:rsidR="00304A56" w:rsidRPr="0074617F">
        <w:rPr>
          <w:sz w:val="28"/>
          <w:szCs w:val="28"/>
          <w:lang w:val="vi-VN"/>
        </w:rPr>
        <w:t>ĐDSH</w:t>
      </w:r>
      <w:r w:rsidRPr="0074617F">
        <w:rPr>
          <w:sz w:val="28"/>
          <w:szCs w:val="28"/>
          <w:lang w:val="vi-VN"/>
        </w:rPr>
        <w:t xml:space="preserve"> góp phần phát triển</w:t>
      </w:r>
      <w:r w:rsidR="00865899" w:rsidRPr="0074617F">
        <w:rPr>
          <w:sz w:val="28"/>
          <w:szCs w:val="28"/>
          <w:lang w:val="en-US"/>
        </w:rPr>
        <w:t xml:space="preserve"> </w:t>
      </w:r>
      <w:r w:rsidR="00865899" w:rsidRPr="0074617F">
        <w:rPr>
          <w:sz w:val="28"/>
          <w:szCs w:val="28"/>
        </w:rPr>
        <w:t>KT-XH</w:t>
      </w:r>
      <w:r w:rsidRPr="0074617F">
        <w:rPr>
          <w:sz w:val="28"/>
          <w:szCs w:val="28"/>
          <w:lang w:val="vi-VN"/>
        </w:rPr>
        <w:t xml:space="preserve">, giảm nghèo, nâng cao chất lượng cuộc sống của người dân; thực hiện tiếp cận hệ sinh thái trong bảo tồn và sử dụng </w:t>
      </w:r>
      <w:r w:rsidR="00304A56" w:rsidRPr="0074617F">
        <w:rPr>
          <w:sz w:val="28"/>
          <w:szCs w:val="28"/>
          <w:lang w:val="vi-VN"/>
        </w:rPr>
        <w:lastRenderedPageBreak/>
        <w:t>ĐDSH</w:t>
      </w:r>
      <w:r w:rsidRPr="0074617F">
        <w:rPr>
          <w:sz w:val="28"/>
          <w:szCs w:val="28"/>
          <w:lang w:val="vi-VN"/>
        </w:rPr>
        <w:t>.</w:t>
      </w:r>
    </w:p>
    <w:p w14:paraId="128BAFB0" w14:textId="6E99082E"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Bảo tồn </w:t>
      </w:r>
      <w:r w:rsidR="00304A56" w:rsidRPr="0074617F">
        <w:rPr>
          <w:sz w:val="28"/>
          <w:szCs w:val="28"/>
          <w:lang w:val="vi-VN"/>
        </w:rPr>
        <w:t>ĐDSH</w:t>
      </w:r>
      <w:r w:rsidRPr="0074617F">
        <w:rPr>
          <w:sz w:val="28"/>
          <w:szCs w:val="28"/>
          <w:lang w:val="vi-VN"/>
        </w:rPr>
        <w:t xml:space="preserve"> là quyền và trách nhiệm của mọi tổ chức, cá nhân. Lợi ích từ </w:t>
      </w:r>
      <w:r w:rsidR="00304A56" w:rsidRPr="0074617F">
        <w:rPr>
          <w:sz w:val="28"/>
          <w:szCs w:val="28"/>
          <w:lang w:val="vi-VN"/>
        </w:rPr>
        <w:t>ĐDSH</w:t>
      </w:r>
      <w:r w:rsidRPr="0074617F">
        <w:rPr>
          <w:sz w:val="28"/>
          <w:szCs w:val="28"/>
          <w:lang w:val="vi-VN"/>
        </w:rPr>
        <w:t xml:space="preserve"> và dịch vụ hệ sinh thái được chia sẻ công bằng, hợp lý, phù hợp với sự tham gia, đóng góp của tổ chức và cá nhân.</w:t>
      </w:r>
    </w:p>
    <w:p w14:paraId="13DFA2BF" w14:textId="31229380"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Tăng cường nguồn lực, ưu tiên đầu tư bảo tồn </w:t>
      </w:r>
      <w:r w:rsidR="00304A56" w:rsidRPr="0074617F">
        <w:rPr>
          <w:sz w:val="28"/>
          <w:szCs w:val="28"/>
          <w:lang w:val="vi-VN"/>
        </w:rPr>
        <w:t>ĐDSH</w:t>
      </w:r>
      <w:r w:rsidRPr="0074617F">
        <w:rPr>
          <w:sz w:val="28"/>
          <w:szCs w:val="28"/>
          <w:lang w:val="vi-VN"/>
        </w:rPr>
        <w:t xml:space="preserve">, phục hồi và phát triển các hệ sinh thái tự nhiên; đẩy mạnh xã hội hóa và tăng cường hợp tác quốc tế về bảo tồn </w:t>
      </w:r>
      <w:r w:rsidR="00304A56" w:rsidRPr="0074617F">
        <w:rPr>
          <w:sz w:val="28"/>
          <w:szCs w:val="28"/>
          <w:lang w:val="vi-VN"/>
        </w:rPr>
        <w:t>ĐDSH</w:t>
      </w:r>
      <w:r w:rsidRPr="0074617F">
        <w:rPr>
          <w:sz w:val="28"/>
          <w:szCs w:val="28"/>
          <w:lang w:val="vi-VN"/>
        </w:rPr>
        <w:t>.</w:t>
      </w:r>
    </w:p>
    <w:p w14:paraId="68E7BC15" w14:textId="77777777" w:rsidR="00286B02" w:rsidRPr="0074617F" w:rsidRDefault="002647F6" w:rsidP="00231DBA">
      <w:pPr>
        <w:widowControl w:val="0"/>
        <w:numPr>
          <w:ilvl w:val="0"/>
          <w:numId w:val="39"/>
        </w:numPr>
        <w:tabs>
          <w:tab w:val="left" w:pos="426"/>
        </w:tabs>
        <w:spacing w:line="288" w:lineRule="auto"/>
        <w:ind w:left="0" w:firstLine="0"/>
        <w:rPr>
          <w:sz w:val="28"/>
          <w:szCs w:val="28"/>
        </w:rPr>
      </w:pPr>
      <w:r w:rsidRPr="0074617F">
        <w:rPr>
          <w:sz w:val="28"/>
          <w:szCs w:val="28"/>
        </w:rPr>
        <w:t xml:space="preserve">Chiến lược Quốc gia về quản lý tổng hợp </w:t>
      </w:r>
      <w:r w:rsidR="00B619BA" w:rsidRPr="0074617F">
        <w:rPr>
          <w:sz w:val="28"/>
          <w:szCs w:val="28"/>
        </w:rPr>
        <w:t>CTR</w:t>
      </w:r>
      <w:r w:rsidRPr="0074617F">
        <w:rPr>
          <w:sz w:val="28"/>
          <w:szCs w:val="28"/>
        </w:rPr>
        <w:t xml:space="preserve"> đến năm 2025, tầm nhìn đến năm 2050 </w:t>
      </w:r>
    </w:p>
    <w:p w14:paraId="03569829" w14:textId="5AC3E2D7" w:rsidR="002647F6" w:rsidRPr="0074617F" w:rsidRDefault="00286B02" w:rsidP="00231DBA">
      <w:pPr>
        <w:widowControl w:val="0"/>
        <w:tabs>
          <w:tab w:val="left" w:pos="426"/>
        </w:tabs>
        <w:spacing w:line="288" w:lineRule="auto"/>
        <w:ind w:firstLine="0"/>
        <w:rPr>
          <w:sz w:val="28"/>
          <w:szCs w:val="28"/>
        </w:rPr>
      </w:pPr>
      <w:r w:rsidRPr="0074617F">
        <w:rPr>
          <w:sz w:val="28"/>
          <w:szCs w:val="28"/>
        </w:rPr>
        <w:tab/>
      </w:r>
      <w:r w:rsidRPr="0074617F">
        <w:rPr>
          <w:sz w:val="28"/>
          <w:szCs w:val="28"/>
        </w:rPr>
        <w:tab/>
        <w:t xml:space="preserve">Các quan </w:t>
      </w:r>
      <w:r w:rsidR="002647F6" w:rsidRPr="0074617F">
        <w:rPr>
          <w:sz w:val="28"/>
          <w:szCs w:val="28"/>
        </w:rPr>
        <w:t>điể</w:t>
      </w:r>
      <w:r w:rsidRPr="0074617F">
        <w:rPr>
          <w:sz w:val="28"/>
          <w:szCs w:val="28"/>
        </w:rPr>
        <w:t>m chủ đạo bao gồm:</w:t>
      </w:r>
    </w:p>
    <w:p w14:paraId="2C180EE0" w14:textId="66E94238"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Quản lý tổng hợp </w:t>
      </w:r>
      <w:r w:rsidR="00B619BA" w:rsidRPr="0074617F">
        <w:rPr>
          <w:sz w:val="28"/>
          <w:szCs w:val="28"/>
          <w:lang w:val="vi-VN"/>
        </w:rPr>
        <w:t>CTR</w:t>
      </w:r>
      <w:r w:rsidRPr="0074617F">
        <w:rPr>
          <w:sz w:val="28"/>
          <w:szCs w:val="28"/>
          <w:lang w:val="vi-VN"/>
        </w:rPr>
        <w:t xml:space="preserve"> là quản lý toàn bộ vòng đời chất thải từ khi phát sinh đến khi xử lý cuối cùng, bao gồm phòng ngừa, giảm thiểu, phân loại, thu gom, tái sử dụng, tái chế và xử lý cuối cùng nhằm mục đích bảo vệ sức khỏe con người, </w:t>
      </w:r>
      <w:r w:rsidR="002C4DD5" w:rsidRPr="0074617F">
        <w:rPr>
          <w:sz w:val="28"/>
          <w:szCs w:val="28"/>
        </w:rPr>
        <w:t>BVMT</w:t>
      </w:r>
      <w:r w:rsidRPr="0074617F">
        <w:rPr>
          <w:sz w:val="28"/>
          <w:szCs w:val="28"/>
          <w:lang w:val="vi-VN"/>
        </w:rPr>
        <w:t>, tiết kiệm tài nguyên, thích ứng với BĐKH  và hướng tới sự phát triển bền vững của đất nước;</w:t>
      </w:r>
    </w:p>
    <w:p w14:paraId="31FF60C5" w14:textId="0B7FEEEE"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Quản lý tổng hợp </w:t>
      </w:r>
      <w:r w:rsidR="00B619BA" w:rsidRPr="0074617F">
        <w:rPr>
          <w:sz w:val="28"/>
          <w:szCs w:val="28"/>
          <w:lang w:val="vi-VN"/>
        </w:rPr>
        <w:t>CTR</w:t>
      </w:r>
      <w:r w:rsidRPr="0074617F">
        <w:rPr>
          <w:sz w:val="28"/>
          <w:szCs w:val="28"/>
          <w:lang w:val="vi-VN"/>
        </w:rPr>
        <w:t xml:space="preserve"> là trách nhiệm chung của toàn xã hội, trong đó Nhà nước có vai trò chủ đạo, được thực hiện trên cơ sở tăng cường đầu tư, đẩy mạnh xã hội hóa, huy động tối đa mọi nguồn lực, đáp ứng nguyên tắc “người gây ô nhiễm phải trả tiền”, theo đó các tổ chức, cá nhân phát sinh chất thải, gây ô nhiễm, suy thoái môi trường có trách nhiệm đóng góp kinh phí, khắc phục, bồi thường thiệt hại theo quy định của pháp luật;</w:t>
      </w:r>
    </w:p>
    <w:p w14:paraId="2D3044A7" w14:textId="4F243395"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Quản lý tổng hợp </w:t>
      </w:r>
      <w:r w:rsidR="00B619BA" w:rsidRPr="0074617F">
        <w:rPr>
          <w:sz w:val="28"/>
          <w:szCs w:val="28"/>
          <w:lang w:val="vi-VN"/>
        </w:rPr>
        <w:t>CTR</w:t>
      </w:r>
      <w:r w:rsidRPr="0074617F">
        <w:rPr>
          <w:sz w:val="28"/>
          <w:szCs w:val="28"/>
          <w:lang w:val="vi-VN"/>
        </w:rPr>
        <w:t xml:space="preserve"> được thực hiện liên vùng, liên ngành; đảm bảo sự tối ưu về kinh tế, kỹ thuật, an toàn về xã hội và môi trường; phù hợp với điều kiện tự nhiên, </w:t>
      </w:r>
      <w:r w:rsidR="00307629" w:rsidRPr="0074617F">
        <w:rPr>
          <w:sz w:val="28"/>
          <w:szCs w:val="28"/>
        </w:rPr>
        <w:t>KT-XH</w:t>
      </w:r>
      <w:r w:rsidR="00307629" w:rsidRPr="0074617F">
        <w:rPr>
          <w:sz w:val="28"/>
          <w:szCs w:val="28"/>
          <w:lang w:val="vi-VN"/>
        </w:rPr>
        <w:t xml:space="preserve"> </w:t>
      </w:r>
      <w:r w:rsidRPr="0074617F">
        <w:rPr>
          <w:sz w:val="28"/>
          <w:szCs w:val="28"/>
          <w:lang w:val="vi-VN"/>
        </w:rPr>
        <w:t>và gắn với các quy hoạch thuộc hệ thống quy hoạch quốc gia;</w:t>
      </w:r>
    </w:p>
    <w:p w14:paraId="2FC68167" w14:textId="0D75B5B3" w:rsidR="002647F6" w:rsidRPr="0074617F" w:rsidRDefault="00B619BA"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CTR</w:t>
      </w:r>
      <w:r w:rsidR="002647F6" w:rsidRPr="0074617F">
        <w:rPr>
          <w:sz w:val="28"/>
          <w:szCs w:val="28"/>
          <w:lang w:val="vi-VN"/>
        </w:rPr>
        <w:t xml:space="preserve"> phát sinh phải được quản lý theo hướng coi là tài nguyên, được phân loại, thu gom phù hợp với công nghệ xử lý được lựa chọn; khuyến khích xử lý chất thải thành nguyên liệu, nhiên liệu, các sản phẩm thân thiện môi trường, xử lý chất thải kết hợp với thu hồi năng lượng, tiết kiệm đất đai và phù hợp với điều kiện tự nhiên, </w:t>
      </w:r>
      <w:r w:rsidR="00307629" w:rsidRPr="0074617F">
        <w:rPr>
          <w:sz w:val="28"/>
          <w:szCs w:val="28"/>
        </w:rPr>
        <w:t>KT-XH</w:t>
      </w:r>
      <w:r w:rsidR="00307629" w:rsidRPr="0074617F">
        <w:rPr>
          <w:sz w:val="28"/>
          <w:szCs w:val="28"/>
          <w:lang w:val="vi-VN"/>
        </w:rPr>
        <w:t xml:space="preserve"> </w:t>
      </w:r>
      <w:r w:rsidR="002647F6" w:rsidRPr="0074617F">
        <w:rPr>
          <w:sz w:val="28"/>
          <w:szCs w:val="28"/>
          <w:lang w:val="vi-VN"/>
        </w:rPr>
        <w:t>của từng địa phương, vùng và đất nước;</w:t>
      </w:r>
    </w:p>
    <w:p w14:paraId="6D5F11E0" w14:textId="67A56214"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Đầu tư hệ thống quản lý </w:t>
      </w:r>
      <w:r w:rsidR="00B619BA" w:rsidRPr="0074617F">
        <w:rPr>
          <w:sz w:val="28"/>
          <w:szCs w:val="28"/>
          <w:lang w:val="vi-VN"/>
        </w:rPr>
        <w:t>CTR</w:t>
      </w:r>
      <w:r w:rsidRPr="0074617F">
        <w:rPr>
          <w:sz w:val="28"/>
          <w:szCs w:val="28"/>
          <w:lang w:val="vi-VN"/>
        </w:rPr>
        <w:t xml:space="preserve"> đồng bộ, bao gồm xây dựng cơ sở xử lý </w:t>
      </w:r>
      <w:r w:rsidR="00B619BA" w:rsidRPr="0074617F">
        <w:rPr>
          <w:sz w:val="28"/>
          <w:szCs w:val="28"/>
          <w:lang w:val="vi-VN"/>
        </w:rPr>
        <w:t>CTR</w:t>
      </w:r>
      <w:r w:rsidRPr="0074617F">
        <w:rPr>
          <w:sz w:val="28"/>
          <w:szCs w:val="28"/>
          <w:lang w:val="vi-VN"/>
        </w:rPr>
        <w:t xml:space="preserve">; công tác thu gom, vận chuyển trên cơ sở công nghệ phù hợp. Thực </w:t>
      </w:r>
      <w:r w:rsidRPr="0074617F">
        <w:rPr>
          <w:sz w:val="28"/>
          <w:szCs w:val="28"/>
          <w:lang w:val="vi-VN"/>
        </w:rPr>
        <w:lastRenderedPageBreak/>
        <w:t xml:space="preserve">hiện đầu tư cho quản lý </w:t>
      </w:r>
      <w:r w:rsidR="00B619BA" w:rsidRPr="0074617F">
        <w:rPr>
          <w:sz w:val="28"/>
          <w:szCs w:val="28"/>
          <w:lang w:val="vi-VN"/>
        </w:rPr>
        <w:t>CTR</w:t>
      </w:r>
      <w:r w:rsidRPr="0074617F">
        <w:rPr>
          <w:sz w:val="28"/>
          <w:szCs w:val="28"/>
          <w:lang w:val="vi-VN"/>
        </w:rPr>
        <w:t xml:space="preserve"> phải có trọng tâm, trọng điểm và ưu tiên cho từng giai đoạn cụ thể, tránh dàn trải, kém hiệu quả.</w:t>
      </w:r>
    </w:p>
    <w:p w14:paraId="499ECC00" w14:textId="413E16D7" w:rsidR="002647F6" w:rsidRPr="0074617F" w:rsidRDefault="002647F6" w:rsidP="00231DBA">
      <w:pPr>
        <w:widowControl w:val="0"/>
        <w:numPr>
          <w:ilvl w:val="0"/>
          <w:numId w:val="39"/>
        </w:numPr>
        <w:tabs>
          <w:tab w:val="left" w:pos="426"/>
        </w:tabs>
        <w:spacing w:line="288" w:lineRule="auto"/>
        <w:ind w:left="0" w:firstLine="0"/>
        <w:rPr>
          <w:sz w:val="28"/>
          <w:szCs w:val="28"/>
        </w:rPr>
      </w:pPr>
      <w:bookmarkStart w:id="569" w:name="_Toc87367072"/>
      <w:bookmarkStart w:id="570" w:name="_Toc96356153"/>
      <w:r w:rsidRPr="0074617F">
        <w:rPr>
          <w:sz w:val="28"/>
          <w:szCs w:val="28"/>
        </w:rPr>
        <w:t>Chiến lược phát triển Du lịch Việt Nam đến năm 2030 (theo Quyết định số 147/QĐ-TTg ngày 22/01/2020 của Thủ tướng Chính phủ)</w:t>
      </w:r>
    </w:p>
    <w:p w14:paraId="2B86DD63" w14:textId="77777777" w:rsidR="00286B02" w:rsidRPr="0074617F" w:rsidRDefault="00286B02" w:rsidP="00231DBA">
      <w:pPr>
        <w:pStyle w:val="ListParagraph"/>
        <w:widowControl w:val="0"/>
        <w:spacing w:line="288" w:lineRule="auto"/>
        <w:contextualSpacing w:val="0"/>
        <w:rPr>
          <w:sz w:val="28"/>
          <w:szCs w:val="28"/>
        </w:rPr>
      </w:pPr>
      <w:r w:rsidRPr="0074617F">
        <w:rPr>
          <w:sz w:val="28"/>
          <w:szCs w:val="28"/>
        </w:rPr>
        <w:t>Các quan điểm chủ đạo bao gồm:</w:t>
      </w:r>
    </w:p>
    <w:p w14:paraId="15DF24B4" w14:textId="76F14249"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Phát triển du lịch thực sự trở thành ngành kinh tế mũi nhọn, tạo động lực thúc đẩy sự phát triển các ngành và lĩnh vực khác, góp phần quan trọng hình thành cơ cấu kinh tế hiện đại.</w:t>
      </w:r>
    </w:p>
    <w:p w14:paraId="2C8FBE9F" w14:textId="58F31AA9"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Phát triển du lịch bền vững và bao trùm, trên nền tảng tăng trưởng xanh, tối đa hóa sự đóng góp của du lịch cho các mục tiêu phát triển bền vững của Liên Hợp Quốc; quản lý, sử dụng hiệu quả tài nguyên thiên nhiên, </w:t>
      </w:r>
      <w:r w:rsidR="008C323A" w:rsidRPr="0074617F">
        <w:rPr>
          <w:sz w:val="28"/>
          <w:szCs w:val="28"/>
        </w:rPr>
        <w:t xml:space="preserve">BVMT </w:t>
      </w:r>
      <w:r w:rsidRPr="0074617F">
        <w:rPr>
          <w:sz w:val="28"/>
          <w:szCs w:val="28"/>
          <w:lang w:val="vi-VN"/>
        </w:rPr>
        <w:t xml:space="preserve">và </w:t>
      </w:r>
      <w:r w:rsidR="00304A56" w:rsidRPr="0074617F">
        <w:rPr>
          <w:sz w:val="28"/>
          <w:szCs w:val="28"/>
          <w:lang w:val="vi-VN"/>
        </w:rPr>
        <w:t>ĐDSH</w:t>
      </w:r>
      <w:r w:rsidRPr="0074617F">
        <w:rPr>
          <w:sz w:val="28"/>
          <w:szCs w:val="28"/>
          <w:lang w:val="vi-VN"/>
        </w:rPr>
        <w:t>, chủ động thích ứng với BĐKH, bảo đảm quốc phòng, an ninh.</w:t>
      </w:r>
    </w:p>
    <w:p w14:paraId="21909A34" w14:textId="372C6ED4"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Chú trọng phát triển du lịch văn hóa, gắn phát triển du lịch với bảo tồn, phát huy giá trị di sản và bản sắc văn hóa dân tộc.</w:t>
      </w:r>
    </w:p>
    <w:p w14:paraId="43787875" w14:textId="49E9D300"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Phát triển du lịch theo hướng chuyên nghiệp, chất lượng, hiệu quả; đẩy mạnh ứng dụng những thành tựu của cuộc cách mạng công nghiệp 4.0 và chú trọng phát triển nguồn nhân lực chất lượng cao.</w:t>
      </w:r>
    </w:p>
    <w:p w14:paraId="7FB209D9" w14:textId="6C0FB96C"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Phát triển đồng thời du lịch quốc tế và du lịch nội địa; đẩy mạnh xuất khẩu tại chỗ thông qua du lịch; tăng cường liên kết nhằm phát huy lợi thế tài nguyên tự nhiên và văn hóa; phát triển đa dạng sản phẩm du lịch, mở rộng thị trường và nâng cao năng lực cạnh tranh của du lịch Việt Nam.</w:t>
      </w:r>
    </w:p>
    <w:p w14:paraId="55603892" w14:textId="0E372B1D" w:rsidR="002647F6" w:rsidRPr="0074617F" w:rsidRDefault="002647F6" w:rsidP="00231DBA">
      <w:pPr>
        <w:widowControl w:val="0"/>
        <w:numPr>
          <w:ilvl w:val="0"/>
          <w:numId w:val="39"/>
        </w:numPr>
        <w:spacing w:line="288" w:lineRule="auto"/>
        <w:ind w:left="426" w:hanging="426"/>
        <w:rPr>
          <w:sz w:val="28"/>
          <w:szCs w:val="28"/>
        </w:rPr>
      </w:pPr>
      <w:bookmarkStart w:id="571" w:name="_Toc87367073"/>
      <w:bookmarkStart w:id="572" w:name="_Toc96356154"/>
      <w:bookmarkEnd w:id="569"/>
      <w:bookmarkEnd w:id="570"/>
      <w:r w:rsidRPr="0074617F">
        <w:rPr>
          <w:sz w:val="28"/>
          <w:szCs w:val="28"/>
        </w:rPr>
        <w:t xml:space="preserve">Chiến lược Quốc gia về tăng trưởng xanh giai đoạn 2021 - 2030, tầm nhìn 2050 </w:t>
      </w:r>
      <w:bookmarkEnd w:id="571"/>
      <w:bookmarkEnd w:id="572"/>
    </w:p>
    <w:p w14:paraId="67672934" w14:textId="272082EA" w:rsidR="002647F6" w:rsidRPr="0074617F" w:rsidRDefault="00286B02" w:rsidP="00231DBA">
      <w:pPr>
        <w:widowControl w:val="0"/>
        <w:spacing w:line="288" w:lineRule="auto"/>
        <w:rPr>
          <w:sz w:val="28"/>
          <w:szCs w:val="28"/>
        </w:rPr>
      </w:pPr>
      <w:r w:rsidRPr="0074617F">
        <w:rPr>
          <w:sz w:val="28"/>
          <w:szCs w:val="28"/>
        </w:rPr>
        <w:t>Các q</w:t>
      </w:r>
      <w:r w:rsidR="002647F6" w:rsidRPr="0074617F">
        <w:rPr>
          <w:sz w:val="28"/>
          <w:szCs w:val="28"/>
        </w:rPr>
        <w:t>uan điể</w:t>
      </w:r>
      <w:r w:rsidRPr="0074617F">
        <w:rPr>
          <w:sz w:val="28"/>
          <w:szCs w:val="28"/>
        </w:rPr>
        <w:t>m chủ đao bao gồm:</w:t>
      </w:r>
    </w:p>
    <w:p w14:paraId="7BA4ACDE" w14:textId="63DE3FD9"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Tăng trưởng xanh góp phần thúc đẩy cơ cấu lại nền kinh tế gắn với đổi mới mô hình tăng trưởng, nâng cao năng lực cạnh tranh và khả năng chống chịu trước các cú sốc từ bên ngoài, hiện thực hóa Chiến lược phát triển </w:t>
      </w:r>
      <w:r w:rsidR="00D743F7" w:rsidRPr="0074617F">
        <w:rPr>
          <w:sz w:val="28"/>
          <w:szCs w:val="28"/>
          <w:lang w:val="en-US"/>
        </w:rPr>
        <w:t xml:space="preserve">KT-XH </w:t>
      </w:r>
      <w:r w:rsidRPr="0074617F">
        <w:rPr>
          <w:sz w:val="28"/>
          <w:szCs w:val="28"/>
          <w:lang w:val="vi-VN"/>
        </w:rPr>
        <w:t>2021 - 2030, hệ thống quy hoạch quốc gia, chiến lược phát triển ngành, lĩnh vực.</w:t>
      </w:r>
    </w:p>
    <w:p w14:paraId="7788BFF3" w14:textId="5BD3A9B4"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Tăng trưởng xanh là một phương thức quan trọng để thực hiện phát triển bền vững, đóng góp trực tiếp vào giảm phát thải </w:t>
      </w:r>
      <w:r w:rsidR="00C34CF2" w:rsidRPr="0074617F">
        <w:rPr>
          <w:sz w:val="28"/>
          <w:szCs w:val="28"/>
          <w:lang w:val="vi-VN"/>
        </w:rPr>
        <w:t>KNK</w:t>
      </w:r>
      <w:r w:rsidRPr="0074617F">
        <w:rPr>
          <w:sz w:val="28"/>
          <w:szCs w:val="28"/>
          <w:lang w:val="vi-VN"/>
        </w:rPr>
        <w:t xml:space="preserve"> để hướng tới nền </w:t>
      </w:r>
      <w:r w:rsidRPr="0074617F">
        <w:rPr>
          <w:sz w:val="28"/>
          <w:szCs w:val="28"/>
          <w:lang w:val="vi-VN"/>
        </w:rPr>
        <w:lastRenderedPageBreak/>
        <w:t>kinh tế trung hòa các-bon trong dài hạn.</w:t>
      </w:r>
    </w:p>
    <w:p w14:paraId="5438BE7E" w14:textId="54153032"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Tăng trưởng xanh lấy con người làm trung tâm, giúp giảm thiểu tính dễ bị tổn thương của con người trước BĐKH ; khuyến khích lối sống có trách nhiệm của từng cá nhân đối với cộng đồng và xã hội, định hướng thế hệ tương lai về văn hóa sống xanh, hình thành xã hội văn minh, hiện đại hài hòa với thiên nhiên và môi trường.</w:t>
      </w:r>
    </w:p>
    <w:p w14:paraId="1FF0D34C" w14:textId="59E2E2D5"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Tăng trưởng xanh phải dựa vào thể chế và quản trị hiện đại, </w:t>
      </w:r>
      <w:r w:rsidR="00A2358F" w:rsidRPr="0074617F">
        <w:rPr>
          <w:sz w:val="28"/>
          <w:szCs w:val="28"/>
        </w:rPr>
        <w:t>KH&amp;CN</w:t>
      </w:r>
      <w:r w:rsidRPr="0074617F">
        <w:rPr>
          <w:sz w:val="28"/>
          <w:szCs w:val="28"/>
          <w:lang w:val="vi-VN"/>
        </w:rPr>
        <w:t xml:space="preserve"> tiên tiến, nguồn nhân lực chất lượng cao, phù hợp với bối cảnh quốc tế và điều kiện trong nước.</w:t>
      </w:r>
    </w:p>
    <w:p w14:paraId="74E6D72F" w14:textId="70AE799C"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Tăng trưởng xanh định hướng đầu tư vào công nghệ tiên tiến, chuyển đổi số, kết cấu hạ tầng thông minh và bền vững; tạo động lực để đầu tư tư nhân đóng vai trò ngày càng quan trọng trong nền kinh tế xanh.</w:t>
      </w:r>
    </w:p>
    <w:p w14:paraId="56DA1857" w14:textId="6CF7441F"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Tăng trưởng xanh là sự nghiệp của cả hệ thống chính trị, toàn dân, cộng đồng doanh nghiệp và các cơ quan, tổ chức liên quan, được thúc đẩy bằng tinh thần đổi mới sáng tạo và khát vọng phát triển đất nước phồn vinh, bền vững.</w:t>
      </w:r>
    </w:p>
    <w:p w14:paraId="5FB09729" w14:textId="5F839CEA" w:rsidR="002647F6" w:rsidRPr="0074617F" w:rsidRDefault="002647F6" w:rsidP="00231DBA">
      <w:pPr>
        <w:widowControl w:val="0"/>
        <w:numPr>
          <w:ilvl w:val="0"/>
          <w:numId w:val="39"/>
        </w:numPr>
        <w:spacing w:line="288" w:lineRule="auto"/>
        <w:ind w:left="426" w:hanging="426"/>
        <w:rPr>
          <w:sz w:val="28"/>
          <w:szCs w:val="28"/>
        </w:rPr>
      </w:pPr>
      <w:r w:rsidRPr="0074617F">
        <w:rPr>
          <w:sz w:val="28"/>
          <w:szCs w:val="28"/>
        </w:rPr>
        <w:t>Chiến lược BVMT Quốc gia đến năm 2030, tầm nhìn đến năm 2050 (theo Quyết định số 450/QĐ-TTg ngày 13/04/2022 của Thủ tướng Chính phủ)</w:t>
      </w:r>
    </w:p>
    <w:p w14:paraId="686E24E4" w14:textId="77777777" w:rsidR="00286B02" w:rsidRPr="0074617F" w:rsidRDefault="00286B02" w:rsidP="00231DBA">
      <w:pPr>
        <w:pStyle w:val="ListParagraph"/>
        <w:widowControl w:val="0"/>
        <w:spacing w:line="288" w:lineRule="auto"/>
        <w:contextualSpacing w:val="0"/>
        <w:rPr>
          <w:sz w:val="28"/>
          <w:szCs w:val="28"/>
        </w:rPr>
      </w:pPr>
      <w:r w:rsidRPr="0074617F">
        <w:rPr>
          <w:sz w:val="28"/>
          <w:szCs w:val="28"/>
        </w:rPr>
        <w:t>Các quan điểm chủ đạo bao gồm:</w:t>
      </w:r>
    </w:p>
    <w:p w14:paraId="7103C381" w14:textId="2A34A8C9"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Môi trường là điều kiện, nền tảng, yếu tố tiên quyết cho phát triển bền vững</w:t>
      </w:r>
      <w:r w:rsidR="00F31E0B" w:rsidRPr="0074617F">
        <w:rPr>
          <w:sz w:val="28"/>
          <w:szCs w:val="28"/>
          <w:lang w:val="en-US"/>
        </w:rPr>
        <w:t xml:space="preserve"> KT-XH</w:t>
      </w:r>
      <w:r w:rsidRPr="0074617F">
        <w:rPr>
          <w:sz w:val="28"/>
          <w:szCs w:val="28"/>
          <w:lang w:val="vi-VN"/>
        </w:rPr>
        <w:t xml:space="preserve">; </w:t>
      </w:r>
      <w:r w:rsidR="00E159D0" w:rsidRPr="0074617F">
        <w:rPr>
          <w:sz w:val="28"/>
          <w:szCs w:val="28"/>
        </w:rPr>
        <w:t xml:space="preserve">BVMT </w:t>
      </w:r>
      <w:r w:rsidRPr="0074617F">
        <w:rPr>
          <w:sz w:val="28"/>
          <w:szCs w:val="28"/>
          <w:lang w:val="vi-VN"/>
        </w:rPr>
        <w:t>vừa là mục tiêu, vừa là nhiệm vụ, cần được đặt ở vị trí trung tâm của các quyết định phát triển; phát triển kinh tế phải hài hòa với thiên nhiên, tôn trọng quy luật tự nhiên, không đánh đổi môi trường lấy tăng trưởng kinh tế.</w:t>
      </w:r>
    </w:p>
    <w:p w14:paraId="38701B5B" w14:textId="51ECF495"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là trách nhiệm của cả hệ thống chính trị, của toàn xã hội, trong đó các cấp chính quyền địa phương, doanh nghiệp, cộng đồng và người dân có vai trò quan trọng; BVMT phải dựa trên sự phối hợp chặt chẽ, đồng bộ, thống nhất giữa các cấp, các ngành, tận dụng cơ hội của quá trình hội nhập và hợp tác quốc tế.</w:t>
      </w:r>
    </w:p>
    <w:p w14:paraId="3FD656B0" w14:textId="19452020"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phải lấy bảo vệ sức khỏe của nhân dân làm mục tiêu hàng đầu. Ưu tiên chủ động phòng ngừa và kiểm soát ô nhiễm, tập trung giải quyết các vấn đề môi trường trọng điểm, cấp bách; khắc phục ô nhiễm, suy thoái, cải thiện chất lượng môi trường, kết hợp với bảo tồn thiên nhiên và</w:t>
      </w:r>
      <w:r w:rsidR="00A72F89" w:rsidRPr="0074617F">
        <w:rPr>
          <w:sz w:val="28"/>
          <w:szCs w:val="28"/>
          <w:lang w:val="vi-VN"/>
        </w:rPr>
        <w:t xml:space="preserve"> ĐDSH</w:t>
      </w:r>
      <w:r w:rsidRPr="0074617F">
        <w:rPr>
          <w:sz w:val="28"/>
          <w:szCs w:val="28"/>
          <w:lang w:val="vi-VN"/>
        </w:rPr>
        <w:t xml:space="preserve">, </w:t>
      </w:r>
      <w:r w:rsidRPr="0074617F">
        <w:rPr>
          <w:sz w:val="28"/>
          <w:szCs w:val="28"/>
          <w:lang w:val="vi-VN"/>
        </w:rPr>
        <w:lastRenderedPageBreak/>
        <w:t>góp phần ứng phó với</w:t>
      </w:r>
      <w:r w:rsidR="00AE33DB" w:rsidRPr="0074617F">
        <w:rPr>
          <w:sz w:val="28"/>
          <w:szCs w:val="28"/>
        </w:rPr>
        <w:t xml:space="preserve"> BĐKH</w:t>
      </w:r>
      <w:r w:rsidRPr="0074617F">
        <w:rPr>
          <w:sz w:val="28"/>
          <w:szCs w:val="28"/>
          <w:lang w:val="vi-VN"/>
        </w:rPr>
        <w:t>.</w:t>
      </w:r>
    </w:p>
    <w:p w14:paraId="1CC8759B" w14:textId="660AD177"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BVMT phải dựa trên nâng cao chất lượng thể chế và thực thi pháp luật hiệu lực, hiệu quả; tăng cường trách nhiệm giải trình, tính công khai, minh bạch và sự giám sát của cộng đồng; đẩy mạnh cải cách thủ tục hành chính, đổi mới sáng tạo, ứng dụng các thành quả của cách mạng công nghiệp lần thứ tư và chuyển đổi số; thúc đẩy phương thức quản lý tổng hợp, tiếp cận dựa trên hệ sinh thái, liên vùng, liên ngành, phát triển kinh tế tuần hoàn, kinh tế xanh, các-bon thấp.</w:t>
      </w:r>
    </w:p>
    <w:p w14:paraId="515482B7" w14:textId="2C73AC5D"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Đầu tư cho </w:t>
      </w:r>
      <w:r w:rsidR="005D3249" w:rsidRPr="0074617F">
        <w:rPr>
          <w:sz w:val="28"/>
          <w:szCs w:val="28"/>
          <w:lang w:val="en-US"/>
        </w:rPr>
        <w:t xml:space="preserve">BVMT </w:t>
      </w:r>
      <w:r w:rsidRPr="0074617F">
        <w:rPr>
          <w:sz w:val="28"/>
          <w:szCs w:val="28"/>
          <w:lang w:val="vi-VN"/>
        </w:rPr>
        <w:t>là đầu tư cho phát triển bền vững; tăng cường huy động nguồn lực trong xã hội kết hợp với tăng chi ngân sách; áp dụng hiệu quả nguyên tắc người gây ô nhiễm phải trả chi phí xử lý và bồi thường thiệt hại, người hưởng lợi từ các giá trị môi trường phải trả tiền; tiếp tục đẩy mạnh sự tham gia của các doanh nghiệp, tổ chức, cộng đồng và người dân trong</w:t>
      </w:r>
      <w:r w:rsidR="005D3249" w:rsidRPr="0074617F">
        <w:rPr>
          <w:sz w:val="28"/>
          <w:szCs w:val="28"/>
          <w:lang w:val="en-US"/>
        </w:rPr>
        <w:t xml:space="preserve"> BVMT</w:t>
      </w:r>
      <w:r w:rsidRPr="0074617F">
        <w:rPr>
          <w:sz w:val="28"/>
          <w:szCs w:val="28"/>
          <w:lang w:val="vi-VN"/>
        </w:rPr>
        <w:t>.</w:t>
      </w:r>
    </w:p>
    <w:p w14:paraId="0C56C377" w14:textId="5A94E623" w:rsidR="002647F6" w:rsidRPr="0074617F" w:rsidRDefault="002647F6" w:rsidP="00231DBA">
      <w:pPr>
        <w:widowControl w:val="0"/>
        <w:numPr>
          <w:ilvl w:val="0"/>
          <w:numId w:val="39"/>
        </w:numPr>
        <w:spacing w:line="288" w:lineRule="auto"/>
        <w:ind w:left="426" w:hanging="426"/>
        <w:rPr>
          <w:sz w:val="28"/>
          <w:szCs w:val="28"/>
        </w:rPr>
      </w:pPr>
      <w:r w:rsidRPr="0074617F">
        <w:rPr>
          <w:sz w:val="28"/>
          <w:szCs w:val="28"/>
        </w:rPr>
        <w:t>Chiến lược quốc gia về BĐKH giai đoạn đến năm 2050 (theo Quyết định số 896/QĐ-TTg ngày 26/7/2022 của Thủ tướng Chính phủ)</w:t>
      </w:r>
    </w:p>
    <w:p w14:paraId="779567F2" w14:textId="452EC92A" w:rsidR="002647F6" w:rsidRPr="0074617F" w:rsidRDefault="00286B02" w:rsidP="00231DBA">
      <w:pPr>
        <w:widowControl w:val="0"/>
        <w:spacing w:line="288" w:lineRule="auto"/>
        <w:rPr>
          <w:sz w:val="28"/>
          <w:szCs w:val="28"/>
        </w:rPr>
      </w:pPr>
      <w:r w:rsidRPr="0074617F">
        <w:rPr>
          <w:sz w:val="28"/>
          <w:szCs w:val="28"/>
        </w:rPr>
        <w:t>Các quan điểm chủ đạo bao gồm:</w:t>
      </w:r>
    </w:p>
    <w:p w14:paraId="39C1A633" w14:textId="4DAB25F6"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Thích ứng với BĐKH và thực hiện mục tiêu phát thải ròng bằng “0” là cơ hội để phát triển bền vững, ưu tiên cao nhất trong các quyết sách phát triển, tiêu chuẩn đạo đức cao nhất của các cấp, các ngành, doanh nghiệp và người dân.</w:t>
      </w:r>
    </w:p>
    <w:p w14:paraId="5511D2F6" w14:textId="4062E140"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Ứng phó với BĐKH được thực hiện trên nguyên tắc công lý, công bằng, với cách tiếp cận toàn cầu và toàn dân; dựa trên thể chế đồng bộ, chính sách, pháp luật hiệu lực và hiệu quả, khoa học và đổi mới sáng tạo, phát huy nội lực và hợp tác quốc tế; góp phần xây dựng và phát triển nền kinh tế độc lập tự chủ, tích cực hội nhập.</w:t>
      </w:r>
    </w:p>
    <w:p w14:paraId="27D6F871" w14:textId="505D8BB7"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Ứng phó với BĐKH là trách nhiệm của toàn hệ thống chính trị, của mỗi người dân và toàn xã hội. Nhà nước đóng vai trò kiến tạo, dẫn dắt; người dân và doanh nghiệp đóng vai trò trung tâm và là chủ thể thực hiện cùng với sự tham gia hiệu quả của các tổ chức chính trị - xã hội.</w:t>
      </w:r>
    </w:p>
    <w:p w14:paraId="7D05CF0E" w14:textId="37160A1D"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 xml:space="preserve">Triển khai các giải pháp cấp bách giảm mức độ dễ bị tổn thương, tăng cường sức chống chịu BĐKH; ưu tiên cao nhất bảo đảm an toàn, sinh kế cho người dân ở những vùng có nguy cơ bị ảnh hưởng nặng nề; tập trung </w:t>
      </w:r>
      <w:r w:rsidRPr="0074617F">
        <w:rPr>
          <w:sz w:val="28"/>
          <w:szCs w:val="28"/>
          <w:lang w:val="vi-VN"/>
        </w:rPr>
        <w:lastRenderedPageBreak/>
        <w:t>phát triển hạ tầng ứng phó với BĐKH, chuyển dịch năng lượng dựa trên tiềm năng, lợi thế của vùng, miền.</w:t>
      </w:r>
    </w:p>
    <w:p w14:paraId="62E53B47" w14:textId="54AB929E" w:rsidR="002647F6" w:rsidRPr="0074617F" w:rsidRDefault="002647F6" w:rsidP="00231DBA">
      <w:pPr>
        <w:widowControl w:val="0"/>
        <w:numPr>
          <w:ilvl w:val="0"/>
          <w:numId w:val="7"/>
        </w:numPr>
        <w:autoSpaceDE w:val="0"/>
        <w:autoSpaceDN w:val="0"/>
        <w:adjustRightInd w:val="0"/>
        <w:spacing w:line="288" w:lineRule="auto"/>
        <w:ind w:right="54"/>
        <w:rPr>
          <w:sz w:val="28"/>
          <w:szCs w:val="28"/>
          <w:lang w:val="vi-VN"/>
        </w:rPr>
      </w:pPr>
      <w:r w:rsidRPr="0074617F">
        <w:rPr>
          <w:sz w:val="28"/>
          <w:szCs w:val="28"/>
          <w:lang w:val="vi-VN"/>
        </w:rPr>
        <w:t>Tập trung nguồn lực cho ứng phó với BĐKH, phát triển các cơ chế tài chính, thị trường các-bon, thúc đẩy chuyển dịch đầu tư cho phát triển ít phát thải; phát huy nguồn lực Nhà nước thu hút các nguồn lực của tổ chức, doanh nghiệp, cá nhân, nguồn lực quốc tế, đẩy mạnh hợp tác công tư trên cơ sở bình đẳng, cùng có lợi.</w:t>
      </w:r>
    </w:p>
    <w:p w14:paraId="54946B04" w14:textId="345809C1" w:rsidR="002647F6" w:rsidRPr="0074617F" w:rsidRDefault="002647F6" w:rsidP="00231DBA">
      <w:pPr>
        <w:pStyle w:val="Heading3"/>
        <w:spacing w:line="288" w:lineRule="auto"/>
        <w:ind w:firstLine="0"/>
        <w:rPr>
          <w:sz w:val="28"/>
          <w:szCs w:val="28"/>
        </w:rPr>
      </w:pPr>
      <w:bookmarkStart w:id="573" w:name="_Toc98460200"/>
      <w:bookmarkStart w:id="574" w:name="_Toc123799635"/>
      <w:bookmarkStart w:id="575" w:name="_Toc130281098"/>
      <w:r w:rsidRPr="0074617F">
        <w:rPr>
          <w:sz w:val="28"/>
          <w:szCs w:val="28"/>
        </w:rPr>
        <w:t xml:space="preserve">3.1.2. </w:t>
      </w:r>
      <w:bookmarkStart w:id="576" w:name="_Toc96352817"/>
      <w:r w:rsidRPr="0074617F">
        <w:rPr>
          <w:sz w:val="28"/>
          <w:szCs w:val="28"/>
        </w:rPr>
        <w:t>So sánh, đánh giá sự phù hợp quan điểm, mục tiêu của Quy hoạch tỉnh Thừa Thiên Huế với quan điểm, mục tiêu, chính sách về bảo vệ môi trường</w:t>
      </w:r>
      <w:bookmarkEnd w:id="573"/>
      <w:bookmarkEnd w:id="574"/>
      <w:bookmarkEnd w:id="576"/>
      <w:bookmarkEnd w:id="575"/>
    </w:p>
    <w:p w14:paraId="025E1949" w14:textId="208A1281" w:rsidR="00817A4C" w:rsidRPr="0074617F" w:rsidRDefault="00817A4C" w:rsidP="00231DBA">
      <w:pPr>
        <w:widowControl w:val="0"/>
        <w:spacing w:line="288" w:lineRule="auto"/>
        <w:rPr>
          <w:sz w:val="28"/>
          <w:szCs w:val="28"/>
        </w:rPr>
      </w:pPr>
      <w:r w:rsidRPr="0074617F">
        <w:rPr>
          <w:sz w:val="28"/>
          <w:szCs w:val="28"/>
        </w:rPr>
        <w:t>Kết quả đ</w:t>
      </w:r>
      <w:r w:rsidR="002647F6" w:rsidRPr="0074617F">
        <w:rPr>
          <w:sz w:val="28"/>
          <w:szCs w:val="28"/>
        </w:rPr>
        <w:t>ánh giá sự phù hợp giữa các quan điểm, mục tiêu được đề xuấ</w:t>
      </w:r>
      <w:r w:rsidRPr="0074617F">
        <w:rPr>
          <w:sz w:val="28"/>
          <w:szCs w:val="28"/>
        </w:rPr>
        <w:t xml:space="preserve">t trong </w:t>
      </w:r>
      <w:r w:rsidR="002647F6" w:rsidRPr="0074617F">
        <w:rPr>
          <w:sz w:val="28"/>
          <w:szCs w:val="28"/>
        </w:rPr>
        <w:t>Quy hoạch tỉnh Thừa Thiên Huế thời kỳ 2021-2030, tầm nhìn đế</w:t>
      </w:r>
      <w:r w:rsidRPr="0074617F">
        <w:rPr>
          <w:sz w:val="28"/>
          <w:szCs w:val="28"/>
        </w:rPr>
        <w:t>n năm 2050</w:t>
      </w:r>
      <w:r w:rsidR="002647F6" w:rsidRPr="0074617F">
        <w:rPr>
          <w:sz w:val="28"/>
          <w:szCs w:val="28"/>
        </w:rPr>
        <w:t xml:space="preserve"> so với </w:t>
      </w:r>
      <w:r w:rsidRPr="0074617F">
        <w:rPr>
          <w:sz w:val="28"/>
          <w:szCs w:val="28"/>
        </w:rPr>
        <w:t>quy định pháp luật, quan điểm, mục tiêu của Đảng, Nhà nước</w:t>
      </w:r>
      <w:r w:rsidR="002647F6" w:rsidRPr="0074617F">
        <w:rPr>
          <w:sz w:val="28"/>
          <w:szCs w:val="28"/>
        </w:rPr>
        <w:t xml:space="preserve"> </w:t>
      </w:r>
      <w:r w:rsidR="006E4895" w:rsidRPr="0074617F">
        <w:rPr>
          <w:sz w:val="28"/>
          <w:szCs w:val="28"/>
        </w:rPr>
        <w:t xml:space="preserve">vè BVMT, PTBV và ứng phó với BĐKH </w:t>
      </w:r>
      <w:r w:rsidR="002647F6" w:rsidRPr="0074617F">
        <w:rPr>
          <w:sz w:val="28"/>
          <w:szCs w:val="28"/>
        </w:rPr>
        <w:t>đã nêu tại mục 3.1.1 được trình bày cụ thể tại bảng 3.1.</w:t>
      </w:r>
      <w:r w:rsidR="006E4895" w:rsidRPr="0074617F">
        <w:rPr>
          <w:sz w:val="28"/>
          <w:szCs w:val="28"/>
        </w:rPr>
        <w:t xml:space="preserve"> </w:t>
      </w:r>
    </w:p>
    <w:p w14:paraId="5CDA6459" w14:textId="62B2D9E5" w:rsidR="002647F6" w:rsidRPr="0074617F" w:rsidRDefault="002647F6" w:rsidP="00CD36CF">
      <w:pPr>
        <w:widowControl w:val="0"/>
        <w:rPr>
          <w:sz w:val="28"/>
          <w:szCs w:val="28"/>
        </w:rPr>
      </w:pPr>
      <w:r w:rsidRPr="0074617F">
        <w:rPr>
          <w:sz w:val="28"/>
          <w:szCs w:val="28"/>
        </w:rPr>
        <w:br w:type="page"/>
      </w:r>
    </w:p>
    <w:p w14:paraId="414899C0" w14:textId="77777777" w:rsidR="002647F6" w:rsidRPr="0074617F" w:rsidRDefault="002647F6" w:rsidP="00CD36CF">
      <w:pPr>
        <w:widowControl w:val="0"/>
        <w:ind w:left="562" w:firstLine="0"/>
        <w:rPr>
          <w:sz w:val="28"/>
          <w:szCs w:val="28"/>
        </w:rPr>
        <w:sectPr w:rsidR="002647F6" w:rsidRPr="0074617F" w:rsidSect="00D03F61">
          <w:pgSz w:w="11907" w:h="16840" w:code="9"/>
          <w:pgMar w:top="1418" w:right="1134" w:bottom="1418" w:left="1701" w:header="720" w:footer="227" w:gutter="0"/>
          <w:cols w:space="720"/>
          <w:docGrid w:linePitch="360"/>
        </w:sectPr>
      </w:pPr>
    </w:p>
    <w:p w14:paraId="2B475323" w14:textId="0626A1A6" w:rsidR="00C37367" w:rsidRPr="0074617F" w:rsidRDefault="00C37367" w:rsidP="00936A81">
      <w:pPr>
        <w:widowControl w:val="0"/>
        <w:spacing w:line="288" w:lineRule="auto"/>
        <w:ind w:firstLine="0"/>
        <w:jc w:val="center"/>
        <w:rPr>
          <w:sz w:val="28"/>
          <w:szCs w:val="28"/>
        </w:rPr>
      </w:pPr>
      <w:bookmarkStart w:id="577" w:name="_Toc120639412"/>
      <w:bookmarkStart w:id="578" w:name="_Toc123977028"/>
      <w:r w:rsidRPr="0074617F">
        <w:rPr>
          <w:b/>
          <w:sz w:val="28"/>
          <w:szCs w:val="28"/>
        </w:rPr>
        <w:lastRenderedPageBreak/>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w:t>
      </w:r>
      <w:r w:rsidRPr="0074617F">
        <w:rPr>
          <w:b/>
          <w:sz w:val="28"/>
          <w:szCs w:val="28"/>
        </w:rPr>
        <w:fldChar w:fldCharType="end"/>
      </w:r>
      <w:r w:rsidRPr="0074617F">
        <w:rPr>
          <w:b/>
          <w:sz w:val="28"/>
          <w:szCs w:val="28"/>
        </w:rPr>
        <w:t>.</w:t>
      </w:r>
      <w:r w:rsidRPr="0074617F">
        <w:rPr>
          <w:sz w:val="28"/>
          <w:szCs w:val="28"/>
        </w:rPr>
        <w:t xml:space="preserve"> Đánh giá sự phù hợp giữa các quan điểm, mục tiêu trong Quy hoạch tỉnh với các quan điểm, mục tiêu BVMT</w:t>
      </w:r>
      <w:bookmarkEnd w:id="577"/>
      <w:r w:rsidR="006E4895" w:rsidRPr="0074617F">
        <w:rPr>
          <w:sz w:val="28"/>
          <w:szCs w:val="28"/>
        </w:rPr>
        <w:t xml:space="preserve"> và ứng phó với BĐKH của Đảng và Nhà nước</w:t>
      </w:r>
      <w:bookmarkEnd w:id="578"/>
    </w:p>
    <w:tbl>
      <w:tblPr>
        <w:tblStyle w:val="391"/>
        <w:tblW w:w="141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41"/>
        <w:gridCol w:w="4111"/>
        <w:gridCol w:w="3116"/>
      </w:tblGrid>
      <w:tr w:rsidR="007F5A24" w:rsidRPr="0074617F" w14:paraId="2982BCE6" w14:textId="77777777" w:rsidTr="00936A81">
        <w:trPr>
          <w:trHeight w:val="973"/>
          <w:tblHeader/>
          <w:jc w:val="center"/>
        </w:trPr>
        <w:tc>
          <w:tcPr>
            <w:tcW w:w="6941" w:type="dxa"/>
            <w:shd w:val="clear" w:color="auto" w:fill="C9C9C9" w:themeFill="accent3" w:themeFillTint="99"/>
            <w:vAlign w:val="center"/>
          </w:tcPr>
          <w:p w14:paraId="79F86ADA" w14:textId="4C79069D" w:rsidR="007F5A24" w:rsidRPr="0074617F" w:rsidRDefault="007F5A24" w:rsidP="00231DBA">
            <w:pPr>
              <w:pStyle w:val="Bangindam"/>
              <w:spacing w:before="120"/>
              <w:rPr>
                <w:sz w:val="25"/>
                <w:szCs w:val="25"/>
              </w:rPr>
            </w:pPr>
            <w:r w:rsidRPr="0074617F">
              <w:rPr>
                <w:sz w:val="25"/>
                <w:szCs w:val="25"/>
              </w:rPr>
              <w:t>Quan điểm, mục tiêu của Quy hoạch tỉnh Thừa Thiên Huế thời kỳ 2</w:t>
            </w:r>
            <w:r w:rsidR="006E4895" w:rsidRPr="0074617F">
              <w:rPr>
                <w:sz w:val="25"/>
                <w:szCs w:val="25"/>
              </w:rPr>
              <w:t>021-2030, tầm nhìn đến năm 2050</w:t>
            </w:r>
          </w:p>
        </w:tc>
        <w:tc>
          <w:tcPr>
            <w:tcW w:w="4111" w:type="dxa"/>
            <w:shd w:val="clear" w:color="auto" w:fill="C9C9C9" w:themeFill="accent3" w:themeFillTint="99"/>
            <w:vAlign w:val="center"/>
          </w:tcPr>
          <w:p w14:paraId="4A2834E4" w14:textId="71033BB2" w:rsidR="007F5A24" w:rsidRPr="0074617F" w:rsidRDefault="007F5A24" w:rsidP="009D6EA1">
            <w:pPr>
              <w:pStyle w:val="Bangindam"/>
              <w:spacing w:before="120"/>
              <w:rPr>
                <w:sz w:val="25"/>
                <w:szCs w:val="25"/>
              </w:rPr>
            </w:pPr>
            <w:r w:rsidRPr="0074617F">
              <w:rPr>
                <w:sz w:val="25"/>
                <w:szCs w:val="25"/>
              </w:rPr>
              <w:t xml:space="preserve">Mức độ phù hợp với quan điểm, </w:t>
            </w:r>
            <w:r w:rsidR="006E4895" w:rsidRPr="0074617F">
              <w:rPr>
                <w:sz w:val="25"/>
                <w:szCs w:val="25"/>
              </w:rPr>
              <w:t xml:space="preserve">mục tiêu, chính sách về </w:t>
            </w:r>
            <w:r w:rsidR="009D6EA1" w:rsidRPr="0074617F">
              <w:rPr>
                <w:sz w:val="25"/>
                <w:szCs w:val="25"/>
              </w:rPr>
              <w:t>BVMT</w:t>
            </w:r>
          </w:p>
        </w:tc>
        <w:tc>
          <w:tcPr>
            <w:tcW w:w="3116" w:type="dxa"/>
            <w:shd w:val="clear" w:color="auto" w:fill="C9C9C9" w:themeFill="accent3" w:themeFillTint="99"/>
            <w:vAlign w:val="center"/>
          </w:tcPr>
          <w:p w14:paraId="0381E6DF" w14:textId="24211C7C" w:rsidR="007F5A24" w:rsidRPr="0074617F" w:rsidRDefault="007F5A24" w:rsidP="00231DBA">
            <w:pPr>
              <w:widowControl w:val="0"/>
              <w:spacing w:after="0" w:line="288" w:lineRule="auto"/>
              <w:ind w:firstLine="0"/>
              <w:jc w:val="center"/>
              <w:rPr>
                <w:b/>
                <w:sz w:val="25"/>
                <w:szCs w:val="25"/>
              </w:rPr>
            </w:pPr>
            <w:r w:rsidRPr="0074617F">
              <w:rPr>
                <w:b/>
                <w:sz w:val="25"/>
                <w:szCs w:val="25"/>
              </w:rPr>
              <w:t xml:space="preserve">Dự báo tác động của các quan điểm, mục tiêu </w:t>
            </w:r>
            <w:r w:rsidR="006E4895" w:rsidRPr="0074617F">
              <w:rPr>
                <w:b/>
                <w:sz w:val="25"/>
                <w:szCs w:val="25"/>
              </w:rPr>
              <w:t>của Q</w:t>
            </w:r>
            <w:r w:rsidRPr="0074617F">
              <w:rPr>
                <w:b/>
                <w:sz w:val="25"/>
                <w:szCs w:val="25"/>
              </w:rPr>
              <w:t xml:space="preserve">uy hoạch </w:t>
            </w:r>
            <w:r w:rsidR="006E4895" w:rsidRPr="0074617F">
              <w:rPr>
                <w:b/>
                <w:sz w:val="25"/>
                <w:szCs w:val="25"/>
              </w:rPr>
              <w:t xml:space="preserve">tỉnh </w:t>
            </w:r>
          </w:p>
        </w:tc>
      </w:tr>
      <w:tr w:rsidR="007F5A24" w:rsidRPr="0074617F" w14:paraId="15CBDE73" w14:textId="77777777" w:rsidTr="00CB7788">
        <w:trPr>
          <w:trHeight w:val="137"/>
          <w:jc w:val="center"/>
        </w:trPr>
        <w:tc>
          <w:tcPr>
            <w:tcW w:w="14168" w:type="dxa"/>
            <w:gridSpan w:val="3"/>
            <w:shd w:val="clear" w:color="auto" w:fill="FFFFFF"/>
            <w:vAlign w:val="center"/>
          </w:tcPr>
          <w:p w14:paraId="5F45DA12" w14:textId="77777777" w:rsidR="007F5A24" w:rsidRPr="0074617F" w:rsidRDefault="007F5A24" w:rsidP="00231DBA">
            <w:pPr>
              <w:pStyle w:val="Banginthuong"/>
              <w:spacing w:before="120" w:line="288" w:lineRule="auto"/>
              <w:rPr>
                <w:b/>
                <w:sz w:val="25"/>
                <w:szCs w:val="25"/>
              </w:rPr>
            </w:pPr>
            <w:r w:rsidRPr="0074617F">
              <w:rPr>
                <w:b/>
                <w:sz w:val="25"/>
                <w:szCs w:val="25"/>
              </w:rPr>
              <w:t>Quan điểm quy hoạch</w:t>
            </w:r>
          </w:p>
        </w:tc>
      </w:tr>
      <w:tr w:rsidR="007F5A24" w:rsidRPr="0074617F" w14:paraId="527DB1D3" w14:textId="77777777" w:rsidTr="001F4205">
        <w:trPr>
          <w:trHeight w:val="1347"/>
          <w:jc w:val="center"/>
        </w:trPr>
        <w:tc>
          <w:tcPr>
            <w:tcW w:w="6941" w:type="dxa"/>
            <w:vAlign w:val="center"/>
          </w:tcPr>
          <w:p w14:paraId="2B72AD3D" w14:textId="77777777" w:rsidR="007F5A24" w:rsidRPr="0074617F" w:rsidRDefault="007F5A24" w:rsidP="00231DBA">
            <w:pPr>
              <w:pStyle w:val="Banginthuong"/>
              <w:spacing w:before="120" w:line="288" w:lineRule="auto"/>
              <w:rPr>
                <w:sz w:val="25"/>
                <w:szCs w:val="25"/>
              </w:rPr>
            </w:pPr>
            <w:r w:rsidRPr="0074617F">
              <w:rPr>
                <w:sz w:val="25"/>
                <w:szCs w:val="25"/>
              </w:rPr>
              <w:t>Quan điểm chung:</w:t>
            </w:r>
          </w:p>
          <w:p w14:paraId="696CD247" w14:textId="77777777" w:rsidR="007F5A24" w:rsidRPr="0074617F" w:rsidRDefault="007F5A24" w:rsidP="00231DBA">
            <w:pPr>
              <w:pStyle w:val="Banginthuong"/>
              <w:spacing w:before="120" w:line="288" w:lineRule="auto"/>
              <w:rPr>
                <w:sz w:val="25"/>
                <w:szCs w:val="25"/>
              </w:rPr>
            </w:pPr>
            <w:r w:rsidRPr="0074617F">
              <w:rPr>
                <w:sz w:val="25"/>
                <w:szCs w:val="25"/>
              </w:rPr>
              <w:t>Tuân thủ quy định của pháp luật về quy hoạch; phù hợp với nhiệm vụ lập quy hoạch tỉnh Thừa Thiên Huế thời kỳ 2021 – 2030, tầm nhìn đến năm 2050; quán triệt chủ trương, đường lối, định hướng chiến lược phát triển của Đảng, Nhà nước, đặc biệt là Nghị quyết số 54-NQ/TW ngày 10/12/2019 của Bộ Chính trị; Nghị quyết Đại hội Đảng bộ tỉnh Thừa Thiên Huế lần thứ XVI.</w:t>
            </w:r>
          </w:p>
        </w:tc>
        <w:tc>
          <w:tcPr>
            <w:tcW w:w="4111" w:type="dxa"/>
            <w:vAlign w:val="center"/>
          </w:tcPr>
          <w:p w14:paraId="0ECBD4D3" w14:textId="5C85A4AA" w:rsidR="007F5A24" w:rsidRPr="0074617F" w:rsidRDefault="007F5A24" w:rsidP="00231DBA">
            <w:pPr>
              <w:pStyle w:val="Banginthuong"/>
              <w:spacing w:before="120" w:line="288" w:lineRule="auto"/>
              <w:rPr>
                <w:sz w:val="25"/>
                <w:szCs w:val="25"/>
              </w:rPr>
            </w:pPr>
            <w:r w:rsidRPr="0074617F">
              <w:rPr>
                <w:sz w:val="25"/>
                <w:szCs w:val="25"/>
              </w:rPr>
              <w:t>Phù hợp với quan điểm BVMT đã được quán triệt trong các Nghị quyết, Chỉ thị của Đảng; Luật và các</w:t>
            </w:r>
            <w:r w:rsidR="003C3283" w:rsidRPr="0074617F">
              <w:rPr>
                <w:sz w:val="25"/>
                <w:szCs w:val="25"/>
              </w:rPr>
              <w:t xml:space="preserve"> Văn bản của Nhà nước</w:t>
            </w:r>
            <w:r w:rsidRPr="0074617F">
              <w:rPr>
                <w:sz w:val="25"/>
                <w:szCs w:val="25"/>
              </w:rPr>
              <w:t>. Đặc biệt, đã thể hiện rõ và xuyên suốt quan điểm của Nghị quyết số 54-NQ/TW ngày 10/12/2019 của Bộ Chính trị.</w:t>
            </w:r>
          </w:p>
        </w:tc>
        <w:tc>
          <w:tcPr>
            <w:tcW w:w="3116" w:type="dxa"/>
            <w:vAlign w:val="center"/>
          </w:tcPr>
          <w:p w14:paraId="3CB04CC3" w14:textId="68604469" w:rsidR="007F5A24" w:rsidRPr="0074617F" w:rsidRDefault="007F5A24" w:rsidP="00231DBA">
            <w:pPr>
              <w:pStyle w:val="Banginthuong"/>
              <w:spacing w:before="120" w:line="288" w:lineRule="auto"/>
              <w:rPr>
                <w:sz w:val="25"/>
                <w:szCs w:val="25"/>
              </w:rPr>
            </w:pPr>
            <w:r w:rsidRPr="0074617F">
              <w:rPr>
                <w:sz w:val="25"/>
                <w:szCs w:val="25"/>
              </w:rPr>
              <w:t xml:space="preserve">Sẽ góp phần tích cực trong việc hoàn thành có hiệu quả cao đối với công tác BVMT đã được đề ra trong các Nghị quyết, Chỉ thị của Đảng; Luật và các Văn </w:t>
            </w:r>
            <w:r w:rsidR="003C3283" w:rsidRPr="0074617F">
              <w:rPr>
                <w:sz w:val="25"/>
                <w:szCs w:val="25"/>
              </w:rPr>
              <w:t>bản của Nhà nước</w:t>
            </w:r>
            <w:r w:rsidRPr="0074617F">
              <w:rPr>
                <w:sz w:val="25"/>
                <w:szCs w:val="25"/>
              </w:rPr>
              <w:t>.</w:t>
            </w:r>
          </w:p>
        </w:tc>
      </w:tr>
      <w:tr w:rsidR="007F5A24" w:rsidRPr="0074617F" w14:paraId="6CB99272" w14:textId="77777777" w:rsidTr="001F4205">
        <w:trPr>
          <w:trHeight w:val="714"/>
          <w:jc w:val="center"/>
        </w:trPr>
        <w:tc>
          <w:tcPr>
            <w:tcW w:w="6941" w:type="dxa"/>
            <w:vAlign w:val="center"/>
          </w:tcPr>
          <w:p w14:paraId="35D888E6" w14:textId="6D02263A" w:rsidR="007F5A24" w:rsidRPr="0074617F" w:rsidRDefault="007F5A24" w:rsidP="00231DBA">
            <w:pPr>
              <w:pStyle w:val="Banginthuong"/>
              <w:spacing w:before="120" w:line="288" w:lineRule="auto"/>
              <w:rPr>
                <w:sz w:val="25"/>
                <w:szCs w:val="25"/>
              </w:rPr>
            </w:pPr>
            <w:r w:rsidRPr="0074617F">
              <w:rPr>
                <w:sz w:val="25"/>
                <w:szCs w:val="25"/>
              </w:rPr>
              <w:t>Quan điểm phát triển</w:t>
            </w:r>
            <w:r w:rsidR="006742FF" w:rsidRPr="0074617F">
              <w:rPr>
                <w:sz w:val="25"/>
                <w:szCs w:val="25"/>
              </w:rPr>
              <w:t xml:space="preserve"> KT-XH</w:t>
            </w:r>
            <w:r w:rsidRPr="0074617F">
              <w:rPr>
                <w:sz w:val="25"/>
                <w:szCs w:val="25"/>
              </w:rPr>
              <w:t>:</w:t>
            </w:r>
            <w:r w:rsidR="009D6EA1" w:rsidRPr="0074617F">
              <w:rPr>
                <w:sz w:val="25"/>
                <w:szCs w:val="25"/>
              </w:rPr>
              <w:t xml:space="preserve"> </w:t>
            </w:r>
          </w:p>
          <w:p w14:paraId="4F08BD84" w14:textId="7471C4BC" w:rsidR="007F5A24" w:rsidRPr="0074617F" w:rsidRDefault="007F5A24" w:rsidP="00231DBA">
            <w:pPr>
              <w:pStyle w:val="Banginthuong"/>
              <w:spacing w:before="120" w:line="288" w:lineRule="auto"/>
              <w:rPr>
                <w:sz w:val="25"/>
                <w:szCs w:val="25"/>
              </w:rPr>
            </w:pPr>
            <w:r w:rsidRPr="0074617F">
              <w:rPr>
                <w:sz w:val="25"/>
                <w:szCs w:val="25"/>
              </w:rPr>
              <w:t xml:space="preserve">- Phát triển </w:t>
            </w:r>
            <w:r w:rsidR="006E4895" w:rsidRPr="0074617F">
              <w:rPr>
                <w:sz w:val="25"/>
                <w:szCs w:val="25"/>
              </w:rPr>
              <w:t>KT-XH</w:t>
            </w:r>
            <w:r w:rsidRPr="0074617F">
              <w:rPr>
                <w:sz w:val="25"/>
                <w:szCs w:val="25"/>
              </w:rPr>
              <w:t xml:space="preserve"> tỉnh Thừa Thiên Huế nhanh, toàn diện và bền vững trên cơ sở khai thác, phát huy hiệu quả các tiềm năng, lợi thế của tỉnh và vùng; thu hút và sử dụng hiệu quả các nguồn vốn đầu tư từ mọi thành phần kinh tế</w:t>
            </w:r>
            <w:r w:rsidR="009D6EA1" w:rsidRPr="0074617F">
              <w:rPr>
                <w:sz w:val="25"/>
                <w:szCs w:val="25"/>
              </w:rPr>
              <w:t xml:space="preserve"> cho phát triển KT-XH</w:t>
            </w:r>
            <w:r w:rsidRPr="0074617F">
              <w:rPr>
                <w:sz w:val="25"/>
                <w:szCs w:val="25"/>
              </w:rPr>
              <w:t xml:space="preserve">, nhất là kinh tế tư nhân cho phát triển kết cấu hạ tầng và các ngành kinh tế mũi nhọn, có lợi thế; tăng cường liên kết vùng; đổi mới mô hình tăng trưởng, phát triển </w:t>
            </w:r>
            <w:r w:rsidR="006742FF" w:rsidRPr="0074617F">
              <w:rPr>
                <w:sz w:val="25"/>
                <w:szCs w:val="25"/>
              </w:rPr>
              <w:t xml:space="preserve">KT-XH </w:t>
            </w:r>
            <w:r w:rsidRPr="0074617F">
              <w:rPr>
                <w:sz w:val="25"/>
                <w:szCs w:val="25"/>
              </w:rPr>
              <w:t xml:space="preserve">theo chiều sâu, chú trọng chất lượng tăng trưởng; thúc đẩy kinh tế tuần hoàn và tăng trưởng xanh; giải quyết tốt mối quan hệ giữa kế thừa và phát triển; giữa phát triển kinh tế </w:t>
            </w:r>
            <w:r w:rsidRPr="0074617F">
              <w:rPr>
                <w:sz w:val="25"/>
                <w:szCs w:val="25"/>
              </w:rPr>
              <w:lastRenderedPageBreak/>
              <w:t xml:space="preserve">và phát triển văn hóa, giữa bảo tồn, giữ gìn truyền thống và phát huy các giá trị di sản, trong đó bảo tồn là cốt lõi; giữa phát triển đô thị di sản và phát triển thành phố trực thuộc Trung uơng, đảm bảo phát triển kinh tế hài hòa với văn hóa, xã hội, tổ chức không gian, bố trí các cụm, ngành sản xuất, dân cư, phát triển cơ sở hạ tầng, </w:t>
            </w:r>
            <w:r w:rsidR="005D3249" w:rsidRPr="0074617F">
              <w:rPr>
                <w:sz w:val="25"/>
                <w:szCs w:val="25"/>
              </w:rPr>
              <w:t>BVMT</w:t>
            </w:r>
            <w:r w:rsidRPr="0074617F">
              <w:rPr>
                <w:sz w:val="25"/>
                <w:szCs w:val="25"/>
              </w:rPr>
              <w:t xml:space="preserve">, thích ứng với BĐKH và giữ gìn, an ninh, quốc phòng. </w:t>
            </w:r>
          </w:p>
        </w:tc>
        <w:tc>
          <w:tcPr>
            <w:tcW w:w="4111" w:type="dxa"/>
            <w:vAlign w:val="center"/>
          </w:tcPr>
          <w:p w14:paraId="51096E29" w14:textId="3B6A97A6" w:rsidR="007F5A24" w:rsidRPr="0074617F" w:rsidRDefault="007F5A24" w:rsidP="003C3283">
            <w:pPr>
              <w:pStyle w:val="Banginthuong"/>
              <w:spacing w:before="120" w:line="288" w:lineRule="auto"/>
              <w:rPr>
                <w:sz w:val="25"/>
                <w:szCs w:val="25"/>
              </w:rPr>
            </w:pPr>
            <w:r w:rsidRPr="0074617F">
              <w:rPr>
                <w:sz w:val="25"/>
                <w:szCs w:val="25"/>
              </w:rPr>
              <w:lastRenderedPageBreak/>
              <w:t xml:space="preserve">Phù hợp với các quan điểm </w:t>
            </w:r>
            <w:r w:rsidR="006E4895" w:rsidRPr="0074617F">
              <w:rPr>
                <w:sz w:val="25"/>
                <w:szCs w:val="25"/>
              </w:rPr>
              <w:t>của  Nghị quyết số 54-</w:t>
            </w:r>
            <w:r w:rsidRPr="0074617F">
              <w:rPr>
                <w:sz w:val="25"/>
                <w:szCs w:val="25"/>
              </w:rPr>
              <w:t>NQ/TW ngày 10/12/2019 của</w:t>
            </w:r>
            <w:r w:rsidR="006E4895" w:rsidRPr="0074617F">
              <w:rPr>
                <w:sz w:val="25"/>
                <w:szCs w:val="25"/>
              </w:rPr>
              <w:t xml:space="preserve"> </w:t>
            </w:r>
            <w:r w:rsidR="003C3283" w:rsidRPr="0074617F">
              <w:rPr>
                <w:sz w:val="25"/>
                <w:szCs w:val="25"/>
              </w:rPr>
              <w:t>Bộ Chính trị;</w:t>
            </w:r>
            <w:r w:rsidRPr="0074617F">
              <w:rPr>
                <w:sz w:val="25"/>
                <w:szCs w:val="25"/>
              </w:rPr>
              <w:t xml:space="preserve"> </w:t>
            </w:r>
            <w:r w:rsidR="003C3283" w:rsidRPr="0074617F">
              <w:rPr>
                <w:sz w:val="25"/>
                <w:szCs w:val="25"/>
              </w:rPr>
              <w:t>Chiến lược quốc gia về ĐDSH đến năm 2030, tầm nhìn đến năm 2050</w:t>
            </w:r>
            <w:r w:rsidRPr="0074617F">
              <w:rPr>
                <w:sz w:val="25"/>
                <w:szCs w:val="25"/>
              </w:rPr>
              <w:t xml:space="preserve">; Chiến lược quốc gia về tăng trưởng xanh giai </w:t>
            </w:r>
            <w:r w:rsidR="003C3283" w:rsidRPr="0074617F">
              <w:rPr>
                <w:sz w:val="25"/>
                <w:szCs w:val="25"/>
              </w:rPr>
              <w:t xml:space="preserve">đoạn 2021 - 2030, tầm nhìn 2050; Chiến lược quản lý hệ thống rừng đặc dụng, KBT biển, KBT vùng nước nội địa Việt Nam đến năm 2020, tầm nhìn năm 2030; Chiến </w:t>
            </w:r>
            <w:r w:rsidR="003C3283" w:rsidRPr="0074617F">
              <w:rPr>
                <w:sz w:val="25"/>
                <w:szCs w:val="25"/>
              </w:rPr>
              <w:lastRenderedPageBreak/>
              <w:t>lược BVMT quốc gia đến năm 2030, tầm nhìn đến năm 2050, Kế hoạch quốc gia thích ứng với BĐKH giai đoạn 2021-2030, tầm nhìn đến năm 2050; Kế hoạch hành động Quốc gia thực hiện chương trình Nghị sự 2030 vì sự PTBV…</w:t>
            </w:r>
          </w:p>
        </w:tc>
        <w:tc>
          <w:tcPr>
            <w:tcW w:w="3116" w:type="dxa"/>
            <w:vAlign w:val="center"/>
          </w:tcPr>
          <w:p w14:paraId="71D3FDB9" w14:textId="7A942C78" w:rsidR="007F5A24" w:rsidRPr="0074617F" w:rsidRDefault="007F5A24" w:rsidP="003C3283">
            <w:pPr>
              <w:pStyle w:val="Banginthuong"/>
              <w:spacing w:before="120" w:line="288" w:lineRule="auto"/>
              <w:rPr>
                <w:sz w:val="25"/>
                <w:szCs w:val="25"/>
              </w:rPr>
            </w:pPr>
            <w:r w:rsidRPr="0074617F">
              <w:rPr>
                <w:sz w:val="25"/>
                <w:szCs w:val="25"/>
              </w:rPr>
              <w:lastRenderedPageBreak/>
              <w:t xml:space="preserve">Đảm bảo phát triển hài hòa giữa kinh tế và bảo tồn, giữ gìn văn hóa truyền thống, BVMT và thích ứng với BĐKH, giữ gìn an ninh, quốc phòng. Tuy nhiên, phát triển </w:t>
            </w:r>
            <w:r w:rsidR="00E551A8" w:rsidRPr="0074617F">
              <w:rPr>
                <w:sz w:val="25"/>
                <w:szCs w:val="25"/>
              </w:rPr>
              <w:t xml:space="preserve">KT-XH </w:t>
            </w:r>
            <w:r w:rsidRPr="0074617F">
              <w:rPr>
                <w:sz w:val="25"/>
                <w:szCs w:val="25"/>
              </w:rPr>
              <w:t>nhanh sẽ là một áp lực nhất định đến công tác BVMT trong thời gian đến.</w:t>
            </w:r>
          </w:p>
        </w:tc>
      </w:tr>
      <w:tr w:rsidR="007F5A24" w:rsidRPr="0074617F" w14:paraId="693C6785" w14:textId="77777777" w:rsidTr="001F4205">
        <w:trPr>
          <w:trHeight w:val="1135"/>
          <w:jc w:val="center"/>
        </w:trPr>
        <w:tc>
          <w:tcPr>
            <w:tcW w:w="6941" w:type="dxa"/>
            <w:vAlign w:val="center"/>
          </w:tcPr>
          <w:p w14:paraId="39433B6C" w14:textId="2D030554" w:rsidR="007F5A24" w:rsidRPr="0074617F" w:rsidRDefault="007F5A24" w:rsidP="00231DBA">
            <w:pPr>
              <w:pStyle w:val="Banginthuong"/>
              <w:spacing w:before="120" w:line="288" w:lineRule="auto"/>
              <w:rPr>
                <w:sz w:val="25"/>
                <w:szCs w:val="25"/>
              </w:rPr>
            </w:pPr>
            <w:r w:rsidRPr="0074617F">
              <w:rPr>
                <w:sz w:val="25"/>
                <w:szCs w:val="25"/>
              </w:rPr>
              <w:lastRenderedPageBreak/>
              <w:t xml:space="preserve">- Tập trung mọi nguồn lực xây dựng và phát triển Thừa Thiên Huế trở thành thành phố trực thuộc </w:t>
            </w:r>
            <w:r w:rsidR="00FB13BE" w:rsidRPr="0074617F">
              <w:rPr>
                <w:sz w:val="25"/>
                <w:szCs w:val="25"/>
              </w:rPr>
              <w:t>Trung ương</w:t>
            </w:r>
            <w:r w:rsidRPr="0074617F">
              <w:rPr>
                <w:sz w:val="25"/>
                <w:szCs w:val="25"/>
              </w:rPr>
              <w:t xml:space="preserve"> trên nền tảng bảo tồn, phát huy giá trị Quần thể di tích cố đô Huế và bản sắc văn hóa Huế với đặc trưng văn hóa, di sản, sinh thái, cảnh quan thân thiện môi trường và thông minh; là một trung tâm của vùng và cả nước về văn hóa – du lịch, y tế chuyên sâu, giáo dục và đào tạo, </w:t>
            </w:r>
            <w:r w:rsidR="00A2358F" w:rsidRPr="0074617F">
              <w:rPr>
                <w:sz w:val="25"/>
                <w:szCs w:val="25"/>
              </w:rPr>
              <w:t>KH&amp;CN</w:t>
            </w:r>
            <w:r w:rsidRPr="0074617F">
              <w:rPr>
                <w:sz w:val="25"/>
                <w:szCs w:val="25"/>
              </w:rPr>
              <w:t xml:space="preserve">; du lịch là ngành kinh tế mũi nhọn, công nghệ và nông nghiệp áp dụng công nghệ cao là nền tảng; đồng thời với việc phát triển mạnh kết cấu hạ tầng đồng bộ, hiện đại, thông minh, đặc biệt là kết cấu hạ tầng đồng bộ, hiện đại, thông minh, đặc biệt là kết cấu hạ tầng giao thông, </w:t>
            </w:r>
            <w:r w:rsidR="003E78AC" w:rsidRPr="0074617F">
              <w:rPr>
                <w:sz w:val="25"/>
                <w:szCs w:val="25"/>
              </w:rPr>
              <w:t>CNTT</w:t>
            </w:r>
            <w:r w:rsidRPr="0074617F">
              <w:rPr>
                <w:sz w:val="25"/>
                <w:szCs w:val="25"/>
              </w:rPr>
              <w:t xml:space="preserve">, hạ tầng đô thị, nông thôn, các khu chức năng và các tiểu vùng kinh tế – xã hội. Tăng cường công tác quy hoạch, xây dựng, quản lý và phát triển bền vững hệ thống các đô thị, nông thôn mới kiểu mẫu. </w:t>
            </w:r>
          </w:p>
        </w:tc>
        <w:tc>
          <w:tcPr>
            <w:tcW w:w="4111" w:type="dxa"/>
            <w:vAlign w:val="center"/>
          </w:tcPr>
          <w:p w14:paraId="599FB0C8" w14:textId="7E408169" w:rsidR="007F5A24" w:rsidRPr="0074617F" w:rsidRDefault="007F5A24" w:rsidP="00827C73">
            <w:pPr>
              <w:pStyle w:val="Banginthuong"/>
              <w:spacing w:before="120" w:line="288" w:lineRule="auto"/>
              <w:rPr>
                <w:sz w:val="25"/>
                <w:szCs w:val="25"/>
              </w:rPr>
            </w:pPr>
            <w:r w:rsidRPr="0074617F">
              <w:rPr>
                <w:sz w:val="25"/>
                <w:szCs w:val="25"/>
              </w:rPr>
              <w:t>Phù hợp với các quan điểm của Nghị quyết số 54</w:t>
            </w:r>
            <w:r w:rsidR="00F66F60" w:rsidRPr="0074617F">
              <w:rPr>
                <w:sz w:val="25"/>
                <w:szCs w:val="25"/>
              </w:rPr>
              <w:t>-</w:t>
            </w:r>
            <w:r w:rsidRPr="0074617F">
              <w:rPr>
                <w:sz w:val="25"/>
                <w:szCs w:val="25"/>
              </w:rPr>
              <w:t>NQ/T</w:t>
            </w:r>
            <w:r w:rsidR="00F66F60" w:rsidRPr="0074617F">
              <w:rPr>
                <w:sz w:val="25"/>
                <w:szCs w:val="25"/>
              </w:rPr>
              <w:t>W ngày 10/12/2019 của Bộ Chính trị;</w:t>
            </w:r>
            <w:r w:rsidRPr="0074617F">
              <w:rPr>
                <w:sz w:val="25"/>
                <w:szCs w:val="25"/>
              </w:rPr>
              <w:t xml:space="preserve"> Chiến lược quốc gia về tăng trưởng xanh giai đoạn 2021 - 2030, tầm nhìn 2050; Quy hoạch sử dụng đất quốc gia thời kỳ 202</w:t>
            </w:r>
            <w:r w:rsidR="00F66F60" w:rsidRPr="0074617F">
              <w:rPr>
                <w:sz w:val="25"/>
                <w:szCs w:val="25"/>
              </w:rPr>
              <w:t>1-2030, tầm nhìn đến năm 2050, K</w:t>
            </w:r>
            <w:r w:rsidRPr="0074617F">
              <w:rPr>
                <w:sz w:val="25"/>
                <w:szCs w:val="25"/>
              </w:rPr>
              <w:t>ế hoạch sử sụng đất quốc gia 5 năm 2021-2025</w:t>
            </w:r>
            <w:r w:rsidR="00827C73" w:rsidRPr="0074617F">
              <w:rPr>
                <w:sz w:val="25"/>
                <w:szCs w:val="25"/>
              </w:rPr>
              <w:t xml:space="preserve">, Chiến lược BVMT quốc gia đến năm 2030, tầm nhìn đến năm 2050, Chiến lược quốc gia về quản lý tổng hợp CTR đến năm 2025, tầm nhìn đến năm 2050 </w:t>
            </w:r>
            <w:r w:rsidR="00F66F60" w:rsidRPr="0074617F">
              <w:rPr>
                <w:sz w:val="25"/>
                <w:szCs w:val="25"/>
              </w:rPr>
              <w:t>…</w:t>
            </w:r>
          </w:p>
        </w:tc>
        <w:tc>
          <w:tcPr>
            <w:tcW w:w="3116" w:type="dxa"/>
            <w:vAlign w:val="center"/>
          </w:tcPr>
          <w:p w14:paraId="5E4DC99D" w14:textId="0AE7BB0E" w:rsidR="007F5A24" w:rsidRPr="0074617F" w:rsidRDefault="007F5A24" w:rsidP="00231DBA">
            <w:pPr>
              <w:pStyle w:val="Banginthuong"/>
              <w:spacing w:before="120" w:line="288" w:lineRule="auto"/>
              <w:rPr>
                <w:sz w:val="25"/>
                <w:szCs w:val="25"/>
              </w:rPr>
            </w:pPr>
            <w:r w:rsidRPr="0074617F">
              <w:rPr>
                <w:sz w:val="25"/>
                <w:szCs w:val="25"/>
              </w:rPr>
              <w:t>Sẽ đảm bảo và giải quyết tốt các vấn đề về môi trường trên nền tảng bảo tồn, phát huy đặc trưng văn hóa, di sản, sinh thái, cảnh quan thân thiện với môi trường và kết cấu hạ tầng đồng bộ, hiện đại, thông minh</w:t>
            </w:r>
            <w:r w:rsidR="00827C73" w:rsidRPr="0074617F">
              <w:rPr>
                <w:sz w:val="25"/>
                <w:szCs w:val="25"/>
              </w:rPr>
              <w:t>.</w:t>
            </w:r>
          </w:p>
        </w:tc>
      </w:tr>
      <w:tr w:rsidR="007F5A24" w:rsidRPr="0074617F" w14:paraId="7C208551" w14:textId="77777777" w:rsidTr="001F4205">
        <w:trPr>
          <w:trHeight w:val="416"/>
          <w:jc w:val="center"/>
        </w:trPr>
        <w:tc>
          <w:tcPr>
            <w:tcW w:w="6941" w:type="dxa"/>
            <w:vAlign w:val="center"/>
          </w:tcPr>
          <w:p w14:paraId="69A40357" w14:textId="045CF054" w:rsidR="007F5A24" w:rsidRPr="0074617F" w:rsidRDefault="007F5A24" w:rsidP="00231DBA">
            <w:pPr>
              <w:pStyle w:val="Banginthuong"/>
              <w:spacing w:before="120" w:line="288" w:lineRule="auto"/>
              <w:rPr>
                <w:sz w:val="25"/>
                <w:szCs w:val="25"/>
              </w:rPr>
            </w:pPr>
            <w:r w:rsidRPr="0074617F">
              <w:rPr>
                <w:sz w:val="25"/>
                <w:szCs w:val="25"/>
              </w:rPr>
              <w:lastRenderedPageBreak/>
              <w:t xml:space="preserve">- Nâng </w:t>
            </w:r>
            <w:r w:rsidR="00827C73" w:rsidRPr="0074617F">
              <w:rPr>
                <w:sz w:val="25"/>
                <w:szCs w:val="25"/>
              </w:rPr>
              <w:t>cao hiệu quả, hiệu lực quản lý N</w:t>
            </w:r>
            <w:r w:rsidRPr="0074617F">
              <w:rPr>
                <w:sz w:val="25"/>
                <w:szCs w:val="25"/>
              </w:rPr>
              <w:t xml:space="preserve">hà nước với sự tham gia của hệ thống chính trị trong việc quản lý sử dụng đất đai, khai thác và sử dụng hiệu quả tài nguyên thiên nhiên, phòng chống thiên tai, </w:t>
            </w:r>
            <w:r w:rsidR="005D3249" w:rsidRPr="0074617F">
              <w:rPr>
                <w:sz w:val="25"/>
                <w:szCs w:val="25"/>
              </w:rPr>
              <w:t>BVMT</w:t>
            </w:r>
            <w:r w:rsidRPr="0074617F">
              <w:rPr>
                <w:sz w:val="25"/>
                <w:szCs w:val="25"/>
              </w:rPr>
              <w:t>, chủ động ứng phó với BĐKH nước biển dâng. Tiếp tục thực hiện Chiến lược tăng trưởng xanh và Kế hoạch hành động quốc gia thực hiện Chương trình Nghị sự 2030 và sự phát triển bền vững.</w:t>
            </w:r>
          </w:p>
        </w:tc>
        <w:tc>
          <w:tcPr>
            <w:tcW w:w="4111" w:type="dxa"/>
            <w:vAlign w:val="center"/>
          </w:tcPr>
          <w:p w14:paraId="54211D6F" w14:textId="77777777" w:rsidR="007F5A24" w:rsidRPr="0074617F" w:rsidRDefault="007F5A24" w:rsidP="00231DBA">
            <w:pPr>
              <w:pStyle w:val="Banginthuong"/>
              <w:spacing w:before="120" w:line="288" w:lineRule="auto"/>
              <w:rPr>
                <w:sz w:val="25"/>
                <w:szCs w:val="25"/>
              </w:rPr>
            </w:pPr>
            <w:r w:rsidRPr="0074617F">
              <w:rPr>
                <w:sz w:val="25"/>
                <w:szCs w:val="25"/>
              </w:rPr>
              <w:t>Phù hợp với các quan điểm của Chương trình Nghị sự 2030 vì sự phát triển bền vững; Chiến lược quốc gia về tăng trưởng xanh giai đoạn 2021 - 2030, tầm nhìn 2050; Kế hoạch quốc gia thích ứng với BĐKH giai đoạn 2021-2030, tầm nhìn đến năm 2050</w:t>
            </w:r>
          </w:p>
        </w:tc>
        <w:tc>
          <w:tcPr>
            <w:tcW w:w="3116" w:type="dxa"/>
            <w:vAlign w:val="center"/>
          </w:tcPr>
          <w:p w14:paraId="15731CB2" w14:textId="37DA574D" w:rsidR="007F5A24" w:rsidRPr="0074617F" w:rsidRDefault="007F5A24" w:rsidP="00231DBA">
            <w:pPr>
              <w:pStyle w:val="Banginthuong"/>
              <w:spacing w:before="120" w:line="288" w:lineRule="auto"/>
              <w:rPr>
                <w:sz w:val="25"/>
                <w:szCs w:val="25"/>
              </w:rPr>
            </w:pPr>
            <w:r w:rsidRPr="0074617F">
              <w:rPr>
                <w:sz w:val="25"/>
                <w:szCs w:val="25"/>
              </w:rPr>
              <w:t>Sẽ gó</w:t>
            </w:r>
            <w:r w:rsidR="00827C73" w:rsidRPr="0074617F">
              <w:rPr>
                <w:sz w:val="25"/>
                <w:szCs w:val="25"/>
              </w:rPr>
              <w:t>p phần nâng cao hiệu quả quản lý</w:t>
            </w:r>
            <w:r w:rsidRPr="0074617F">
              <w:rPr>
                <w:sz w:val="25"/>
                <w:szCs w:val="25"/>
              </w:rPr>
              <w:t xml:space="preserve"> về công tác BVMT, phòng chống thiên tai, chủ động ứng phó với BĐKH, nước biển dâng</w:t>
            </w:r>
          </w:p>
        </w:tc>
      </w:tr>
      <w:tr w:rsidR="007F5A24" w:rsidRPr="0074617F" w14:paraId="01D28114" w14:textId="77777777" w:rsidTr="001F4205">
        <w:trPr>
          <w:trHeight w:val="1135"/>
          <w:jc w:val="center"/>
        </w:trPr>
        <w:tc>
          <w:tcPr>
            <w:tcW w:w="6941" w:type="dxa"/>
            <w:vAlign w:val="center"/>
          </w:tcPr>
          <w:p w14:paraId="62AD852A" w14:textId="7E6C0639" w:rsidR="007F5A24" w:rsidRPr="0074617F" w:rsidRDefault="007F5A24" w:rsidP="00231DBA">
            <w:pPr>
              <w:pStyle w:val="Banginthuong"/>
              <w:spacing w:before="120" w:line="288" w:lineRule="auto"/>
              <w:rPr>
                <w:sz w:val="25"/>
                <w:szCs w:val="25"/>
              </w:rPr>
            </w:pPr>
            <w:r w:rsidRPr="0074617F">
              <w:rPr>
                <w:sz w:val="25"/>
                <w:szCs w:val="25"/>
              </w:rPr>
              <w:t xml:space="preserve">Quan điểm </w:t>
            </w:r>
            <w:r w:rsidR="005D3249" w:rsidRPr="0074617F">
              <w:rPr>
                <w:sz w:val="25"/>
                <w:szCs w:val="25"/>
              </w:rPr>
              <w:t>BVMT</w:t>
            </w:r>
            <w:r w:rsidRPr="0074617F">
              <w:rPr>
                <w:sz w:val="25"/>
                <w:szCs w:val="25"/>
              </w:rPr>
              <w:t>:</w:t>
            </w:r>
          </w:p>
          <w:p w14:paraId="35DA75B9" w14:textId="40F9A43B" w:rsidR="007F5A24" w:rsidRPr="0074617F" w:rsidRDefault="007F5A24" w:rsidP="00231DBA">
            <w:pPr>
              <w:pStyle w:val="Banginthuong"/>
              <w:spacing w:before="120" w:line="288" w:lineRule="auto"/>
              <w:rPr>
                <w:sz w:val="25"/>
                <w:szCs w:val="25"/>
              </w:rPr>
            </w:pPr>
            <w:r w:rsidRPr="0074617F">
              <w:rPr>
                <w:sz w:val="25"/>
                <w:szCs w:val="25"/>
              </w:rPr>
              <w:t>Kết hợp chặt chẽ phát triển</w:t>
            </w:r>
            <w:r w:rsidR="006742FF" w:rsidRPr="0074617F">
              <w:rPr>
                <w:sz w:val="25"/>
                <w:szCs w:val="25"/>
              </w:rPr>
              <w:t xml:space="preserve"> KT-XH</w:t>
            </w:r>
            <w:r w:rsidRPr="0074617F">
              <w:rPr>
                <w:sz w:val="25"/>
                <w:szCs w:val="25"/>
              </w:rPr>
              <w:t>, xây dựng đô thị, nông thôn, BVMT với việc đảm bảo an ninh, quốc phòng; giữ vững an ninh chính trị, đảm bảo trật tự an toàn xã hội; thực hiện tốt chính sách an sinh xã hội; chủ động hội nhập hợp tác quốc tế, tăng cường hợp tác với các tỉnh, thành phố trong vùng kinh tế trọng điểm miền Trung và các địa phương khác trong vùng Bắc Trung Bộ và duyên hải Nam Trung Bộ.</w:t>
            </w:r>
          </w:p>
        </w:tc>
        <w:tc>
          <w:tcPr>
            <w:tcW w:w="4111" w:type="dxa"/>
            <w:vAlign w:val="center"/>
          </w:tcPr>
          <w:p w14:paraId="18E30F67" w14:textId="219168FC" w:rsidR="007F5A24" w:rsidRPr="0074617F" w:rsidRDefault="007F5A24" w:rsidP="00231DBA">
            <w:pPr>
              <w:pStyle w:val="Banginthuong"/>
              <w:spacing w:before="120" w:line="288" w:lineRule="auto"/>
              <w:rPr>
                <w:sz w:val="25"/>
                <w:szCs w:val="25"/>
              </w:rPr>
            </w:pPr>
            <w:r w:rsidRPr="0074617F">
              <w:rPr>
                <w:sz w:val="25"/>
                <w:szCs w:val="25"/>
              </w:rPr>
              <w:t xml:space="preserve">Phù hợp với các quan điểm của Nghị quyết số 24-NQ/TW </w:t>
            </w:r>
            <w:r w:rsidR="00FB13BE" w:rsidRPr="0074617F">
              <w:rPr>
                <w:sz w:val="25"/>
                <w:szCs w:val="25"/>
              </w:rPr>
              <w:t xml:space="preserve">ngày 03 tháng 6 năm 2013 của </w:t>
            </w:r>
            <w:r w:rsidR="00D142D3" w:rsidRPr="0074617F">
              <w:rPr>
                <w:sz w:val="25"/>
                <w:szCs w:val="25"/>
              </w:rPr>
              <w:t>Ban C</w:t>
            </w:r>
            <w:r w:rsidR="00FB13BE" w:rsidRPr="0074617F">
              <w:rPr>
                <w:sz w:val="25"/>
                <w:szCs w:val="25"/>
              </w:rPr>
              <w:t>hấp hành</w:t>
            </w:r>
            <w:r w:rsidRPr="0074617F">
              <w:rPr>
                <w:sz w:val="25"/>
                <w:szCs w:val="25"/>
              </w:rPr>
              <w:t xml:space="preserve"> </w:t>
            </w:r>
            <w:r w:rsidR="00FB13BE" w:rsidRPr="0074617F">
              <w:rPr>
                <w:sz w:val="25"/>
                <w:szCs w:val="25"/>
              </w:rPr>
              <w:t>Trung ương</w:t>
            </w:r>
            <w:r w:rsidRPr="0074617F">
              <w:rPr>
                <w:sz w:val="25"/>
                <w:szCs w:val="25"/>
              </w:rPr>
              <w:t xml:space="preserve"> Đảng; Luật BVMT s</w:t>
            </w:r>
            <w:r w:rsidR="00827C73" w:rsidRPr="0074617F">
              <w:rPr>
                <w:sz w:val="25"/>
                <w:szCs w:val="25"/>
              </w:rPr>
              <w:t xml:space="preserve">ố 72/2020/QH14 ngày 17/11/2020; </w:t>
            </w:r>
            <w:r w:rsidRPr="0074617F">
              <w:rPr>
                <w:sz w:val="25"/>
                <w:szCs w:val="25"/>
              </w:rPr>
              <w:t>Chiến lược BVMT quốc gia đến năm 2030, tầm nhìn đến năm 2050</w:t>
            </w:r>
            <w:r w:rsidR="00827C73" w:rsidRPr="0074617F">
              <w:rPr>
                <w:sz w:val="25"/>
                <w:szCs w:val="25"/>
              </w:rPr>
              <w:t>; Chiến lược quốc gia về tăng trưởng xanh giai đoạn 2021 - 2030, tầm nhìn 2050</w:t>
            </w:r>
          </w:p>
        </w:tc>
        <w:tc>
          <w:tcPr>
            <w:tcW w:w="3116" w:type="dxa"/>
            <w:vAlign w:val="center"/>
          </w:tcPr>
          <w:p w14:paraId="59D2AA0C" w14:textId="77777777" w:rsidR="007F5A24" w:rsidRPr="0074617F" w:rsidRDefault="007F5A24" w:rsidP="00231DBA">
            <w:pPr>
              <w:pStyle w:val="Banginthuong"/>
              <w:spacing w:before="120" w:line="288" w:lineRule="auto"/>
              <w:rPr>
                <w:sz w:val="25"/>
                <w:szCs w:val="25"/>
              </w:rPr>
            </w:pPr>
            <w:r w:rsidRPr="0074617F">
              <w:rPr>
                <w:sz w:val="25"/>
                <w:szCs w:val="25"/>
              </w:rPr>
              <w:t>Đảm bảo và sẽ hướng đến sự hài hòa giữa 3 trụ cột của phát triển bền vững là: Kinh tế, Xã hội và Môi trường</w:t>
            </w:r>
          </w:p>
        </w:tc>
      </w:tr>
      <w:tr w:rsidR="007F5A24" w:rsidRPr="0074617F" w14:paraId="2E311506" w14:textId="77777777" w:rsidTr="00614CF1">
        <w:trPr>
          <w:trHeight w:val="384"/>
          <w:jc w:val="center"/>
        </w:trPr>
        <w:tc>
          <w:tcPr>
            <w:tcW w:w="6941" w:type="dxa"/>
            <w:vAlign w:val="center"/>
          </w:tcPr>
          <w:p w14:paraId="5B54579E" w14:textId="77777777" w:rsidR="007F5A24" w:rsidRPr="0074617F" w:rsidRDefault="007F5A24" w:rsidP="00231DBA">
            <w:pPr>
              <w:pStyle w:val="Banginthuong"/>
              <w:spacing w:before="120" w:line="288" w:lineRule="auto"/>
              <w:rPr>
                <w:sz w:val="25"/>
                <w:szCs w:val="25"/>
              </w:rPr>
            </w:pPr>
            <w:r w:rsidRPr="0074617F">
              <w:rPr>
                <w:sz w:val="25"/>
                <w:szCs w:val="25"/>
              </w:rPr>
              <w:t>Quan điểm phát triển hệ thống đô thị:</w:t>
            </w:r>
          </w:p>
          <w:p w14:paraId="4DB236E8" w14:textId="77777777" w:rsidR="007F5A24" w:rsidRPr="0074617F" w:rsidRDefault="007F5A24" w:rsidP="00231DBA">
            <w:pPr>
              <w:pStyle w:val="Banginthuong"/>
              <w:spacing w:before="120" w:line="288" w:lineRule="auto"/>
              <w:rPr>
                <w:sz w:val="25"/>
                <w:szCs w:val="25"/>
              </w:rPr>
            </w:pPr>
            <w:r w:rsidRPr="0074617F">
              <w:rPr>
                <w:sz w:val="25"/>
                <w:szCs w:val="25"/>
              </w:rPr>
              <w:t xml:space="preserve">- Cụ thể hóa Nghị quyết số 54-NQ/TW ngày 10/12/2019 của Bộ Chính trị về xây dựng và phát triển tỉnh Thừa Thiên Huế đến năm 2030, tầm nhìn đến năm 2045; các chủ trương chính sách của Đảng và nhà nước, các quy hoạch cấp quốc gia và vùng tác động đến địa </w:t>
            </w:r>
            <w:r w:rsidRPr="0074617F">
              <w:rPr>
                <w:sz w:val="25"/>
                <w:szCs w:val="25"/>
              </w:rPr>
              <w:lastRenderedPageBreak/>
              <w:t>bàn tỉnh;</w:t>
            </w:r>
          </w:p>
        </w:tc>
        <w:tc>
          <w:tcPr>
            <w:tcW w:w="4111" w:type="dxa"/>
            <w:vAlign w:val="center"/>
          </w:tcPr>
          <w:p w14:paraId="48F15020" w14:textId="6357780A" w:rsidR="007F5A24" w:rsidRPr="0074617F" w:rsidRDefault="007F5A24" w:rsidP="00231DBA">
            <w:pPr>
              <w:pStyle w:val="Banginthuong"/>
              <w:spacing w:before="120" w:line="288" w:lineRule="auto"/>
              <w:rPr>
                <w:sz w:val="25"/>
                <w:szCs w:val="25"/>
              </w:rPr>
            </w:pPr>
            <w:r w:rsidRPr="0074617F">
              <w:rPr>
                <w:sz w:val="25"/>
                <w:szCs w:val="25"/>
              </w:rPr>
              <w:lastRenderedPageBreak/>
              <w:t>Phù hợp với các quan điểm của</w:t>
            </w:r>
            <w:r w:rsidR="009E182C" w:rsidRPr="0074617F">
              <w:rPr>
                <w:sz w:val="25"/>
                <w:szCs w:val="25"/>
              </w:rPr>
              <w:t xml:space="preserve"> </w:t>
            </w:r>
            <w:r w:rsidR="00261946" w:rsidRPr="0074617F">
              <w:rPr>
                <w:sz w:val="25"/>
                <w:szCs w:val="25"/>
              </w:rPr>
              <w:t>Nghị quyết số 54-</w:t>
            </w:r>
            <w:r w:rsidRPr="0074617F">
              <w:rPr>
                <w:sz w:val="25"/>
                <w:szCs w:val="25"/>
              </w:rPr>
              <w:t>NQ/T</w:t>
            </w:r>
            <w:r w:rsidR="00261946" w:rsidRPr="0074617F">
              <w:rPr>
                <w:sz w:val="25"/>
                <w:szCs w:val="25"/>
              </w:rPr>
              <w:t>W ngày 10/12/2019 của</w:t>
            </w:r>
            <w:r w:rsidRPr="0074617F">
              <w:rPr>
                <w:sz w:val="25"/>
                <w:szCs w:val="25"/>
              </w:rPr>
              <w:t xml:space="preserve"> Bộ Chính trị; </w:t>
            </w:r>
          </w:p>
        </w:tc>
        <w:tc>
          <w:tcPr>
            <w:tcW w:w="3116" w:type="dxa"/>
            <w:vAlign w:val="center"/>
          </w:tcPr>
          <w:p w14:paraId="6C9BC067" w14:textId="77777777" w:rsidR="007F5A24" w:rsidRPr="0074617F" w:rsidRDefault="007F5A24" w:rsidP="00231DBA">
            <w:pPr>
              <w:pStyle w:val="Banginthuong"/>
              <w:spacing w:before="120" w:line="288" w:lineRule="auto"/>
              <w:rPr>
                <w:sz w:val="25"/>
                <w:szCs w:val="25"/>
              </w:rPr>
            </w:pPr>
            <w:r w:rsidRPr="0074617F">
              <w:rPr>
                <w:sz w:val="25"/>
                <w:szCs w:val="25"/>
              </w:rPr>
              <w:t>Không tác động</w:t>
            </w:r>
          </w:p>
        </w:tc>
      </w:tr>
      <w:tr w:rsidR="007F5A24" w:rsidRPr="0074617F" w14:paraId="1721076C" w14:textId="77777777" w:rsidTr="00936A81">
        <w:trPr>
          <w:trHeight w:val="1611"/>
          <w:jc w:val="center"/>
        </w:trPr>
        <w:tc>
          <w:tcPr>
            <w:tcW w:w="6941" w:type="dxa"/>
            <w:vAlign w:val="center"/>
          </w:tcPr>
          <w:p w14:paraId="21977C88" w14:textId="77777777" w:rsidR="007F5A24" w:rsidRPr="0074617F" w:rsidRDefault="007F5A24" w:rsidP="00231DBA">
            <w:pPr>
              <w:pStyle w:val="Banginthuong"/>
              <w:spacing w:before="120" w:line="288" w:lineRule="auto"/>
              <w:rPr>
                <w:sz w:val="25"/>
                <w:szCs w:val="25"/>
              </w:rPr>
            </w:pPr>
            <w:r w:rsidRPr="0074617F">
              <w:rPr>
                <w:sz w:val="25"/>
                <w:szCs w:val="25"/>
              </w:rPr>
              <w:lastRenderedPageBreak/>
              <w:t>- Chiến lược quốc gia về tăng trưởng xanh; lộ trình thực hiện các mục tiêu phát triển bền vững Việt Nam đến năm 2030; kế hoạch phân loại đô thị và Nghị quyết số 06/NQ-TW ngày 24/01/2022 của Bộ Chính trị về quy hoạch, xây dựng, quản lý và phát triển bền vững đô thị Việt Nam đến năm 2030, tầm nhìn đến năm 2045.</w:t>
            </w:r>
          </w:p>
        </w:tc>
        <w:tc>
          <w:tcPr>
            <w:tcW w:w="4111" w:type="dxa"/>
            <w:vAlign w:val="center"/>
          </w:tcPr>
          <w:p w14:paraId="4B9129B9" w14:textId="720AAAAE" w:rsidR="007F5A24" w:rsidRPr="0074617F" w:rsidRDefault="007F5A24" w:rsidP="00231DBA">
            <w:pPr>
              <w:pStyle w:val="Banginthuong"/>
              <w:spacing w:before="120" w:line="288" w:lineRule="auto"/>
              <w:rPr>
                <w:sz w:val="25"/>
                <w:szCs w:val="25"/>
              </w:rPr>
            </w:pPr>
            <w:r w:rsidRPr="0074617F">
              <w:rPr>
                <w:sz w:val="25"/>
                <w:szCs w:val="25"/>
              </w:rPr>
              <w:t>Phù hợp với các quan điểm của Chương trình Nghị sự 2030 vì sự phát triển bền vững; Chiến lược quốc gia về tăng trưởng xanh giai đoạn 2021 - 2030, tầm nhìn 2050; Nghị quyết số 06/NQ-TW ngày 24/01/2022</w:t>
            </w:r>
          </w:p>
        </w:tc>
        <w:tc>
          <w:tcPr>
            <w:tcW w:w="3116" w:type="dxa"/>
            <w:vAlign w:val="center"/>
          </w:tcPr>
          <w:p w14:paraId="1AFA8084" w14:textId="64A26982" w:rsidR="007F5A24" w:rsidRPr="0074617F" w:rsidRDefault="007F5A24" w:rsidP="00231DBA">
            <w:pPr>
              <w:pStyle w:val="Banginthuong"/>
              <w:spacing w:before="120" w:line="288" w:lineRule="auto"/>
              <w:rPr>
                <w:sz w:val="25"/>
                <w:szCs w:val="25"/>
              </w:rPr>
            </w:pPr>
            <w:r w:rsidRPr="0074617F">
              <w:rPr>
                <w:sz w:val="25"/>
                <w:szCs w:val="25"/>
              </w:rPr>
              <w:t xml:space="preserve">Sẽ góp phần hạn chế phát sinh chất thải, </w:t>
            </w:r>
            <w:r w:rsidR="00C34CF2" w:rsidRPr="0074617F">
              <w:rPr>
                <w:sz w:val="25"/>
                <w:szCs w:val="25"/>
              </w:rPr>
              <w:t>KNK</w:t>
            </w:r>
            <w:r w:rsidRPr="0074617F">
              <w:rPr>
                <w:sz w:val="25"/>
                <w:szCs w:val="25"/>
              </w:rPr>
              <w:t xml:space="preserve"> nhằm hướng đến phát triển bền vững</w:t>
            </w:r>
          </w:p>
        </w:tc>
      </w:tr>
      <w:tr w:rsidR="007F5A24" w:rsidRPr="0074617F" w14:paraId="1CB23252" w14:textId="77777777" w:rsidTr="001F4205">
        <w:trPr>
          <w:trHeight w:val="156"/>
          <w:jc w:val="center"/>
        </w:trPr>
        <w:tc>
          <w:tcPr>
            <w:tcW w:w="6941" w:type="dxa"/>
            <w:vAlign w:val="center"/>
          </w:tcPr>
          <w:p w14:paraId="016E5AC0" w14:textId="316A9D71" w:rsidR="007F5A24" w:rsidRPr="0074617F" w:rsidRDefault="007F5A24" w:rsidP="00231DBA">
            <w:pPr>
              <w:pStyle w:val="Banginthuong"/>
              <w:spacing w:before="120" w:line="288" w:lineRule="auto"/>
              <w:rPr>
                <w:sz w:val="25"/>
                <w:szCs w:val="25"/>
              </w:rPr>
            </w:pPr>
            <w:r w:rsidRPr="0074617F">
              <w:rPr>
                <w:sz w:val="25"/>
                <w:szCs w:val="25"/>
              </w:rPr>
              <w:t>- Xây dựng hệ thống đô thị Thừa Thiên Huế gắn kết, thân thiện với môi trường thiên nhiên, phù hợp với phân bố và tổ chức các hoạt động</w:t>
            </w:r>
            <w:r w:rsidR="006742FF" w:rsidRPr="0074617F">
              <w:rPr>
                <w:sz w:val="25"/>
                <w:szCs w:val="25"/>
              </w:rPr>
              <w:t xml:space="preserve"> KT-XH</w:t>
            </w:r>
            <w:r w:rsidRPr="0074617F">
              <w:rPr>
                <w:sz w:val="25"/>
                <w:szCs w:val="25"/>
              </w:rPr>
              <w:t xml:space="preserve">, gắn kết với mạng lưới giao thông, kết cấu hạ tầng kỹ thuật và xã hội; ứng phó hiệu quả với BĐKH; phòng, chống thiên tai, đảm bảo an ninh, quốc phòng và an toàn xã hội. </w:t>
            </w:r>
          </w:p>
          <w:p w14:paraId="019C3532" w14:textId="77777777" w:rsidR="007F5A24" w:rsidRPr="0074617F" w:rsidRDefault="007F5A24" w:rsidP="00231DBA">
            <w:pPr>
              <w:pStyle w:val="Banginthuong"/>
              <w:spacing w:before="120" w:line="288" w:lineRule="auto"/>
              <w:rPr>
                <w:sz w:val="25"/>
                <w:szCs w:val="25"/>
              </w:rPr>
            </w:pPr>
            <w:r w:rsidRPr="0074617F">
              <w:rPr>
                <w:sz w:val="25"/>
                <w:szCs w:val="25"/>
              </w:rPr>
              <w:t xml:space="preserve">- Phân bố và phát triển hợp lý hệ thống đô thị, trên nguyên tắc gắn kết với các khu chức năng và vùng lãnh thổ nông thôn; </w:t>
            </w:r>
          </w:p>
          <w:p w14:paraId="60B1708B" w14:textId="77777777" w:rsidR="007F5A24" w:rsidRPr="0074617F" w:rsidRDefault="007F5A24" w:rsidP="00231DBA">
            <w:pPr>
              <w:pStyle w:val="Banginthuong"/>
              <w:spacing w:before="120" w:line="288" w:lineRule="auto"/>
              <w:rPr>
                <w:sz w:val="25"/>
                <w:szCs w:val="25"/>
              </w:rPr>
            </w:pPr>
            <w:r w:rsidRPr="0074617F">
              <w:rPr>
                <w:sz w:val="25"/>
                <w:szCs w:val="25"/>
              </w:rPr>
              <w:t>- Tạo điều kiện và khuyến khích áp dụng các mô hình đô thị bền vững, phù hợp với điều kiện đặc thù của mỗi địa phương.</w:t>
            </w:r>
          </w:p>
        </w:tc>
        <w:tc>
          <w:tcPr>
            <w:tcW w:w="4111" w:type="dxa"/>
            <w:vAlign w:val="center"/>
          </w:tcPr>
          <w:p w14:paraId="12375E60" w14:textId="1914D798" w:rsidR="007F5A24" w:rsidRPr="0074617F" w:rsidRDefault="007F5A24" w:rsidP="00231DBA">
            <w:pPr>
              <w:pStyle w:val="Banginthuong"/>
              <w:spacing w:before="120" w:line="288" w:lineRule="auto"/>
              <w:rPr>
                <w:sz w:val="25"/>
                <w:szCs w:val="25"/>
              </w:rPr>
            </w:pPr>
            <w:r w:rsidRPr="0074617F">
              <w:rPr>
                <w:sz w:val="25"/>
                <w:szCs w:val="25"/>
              </w:rPr>
              <w:t>Phù hợp với các quan điểm của Nghị quyết số 06/NQ-TW ngày 24/01/2022 và Kế hoạch quốc gia thích ứng với BĐKH giai đoạn 2021-2030, tầm nhìn đến năm 2050</w:t>
            </w:r>
          </w:p>
          <w:p w14:paraId="712C33E2" w14:textId="77777777" w:rsidR="007F5A24" w:rsidRPr="0074617F" w:rsidRDefault="007F5A24" w:rsidP="00231DBA">
            <w:pPr>
              <w:pStyle w:val="Banginthuong"/>
              <w:spacing w:before="120" w:line="288" w:lineRule="auto"/>
              <w:rPr>
                <w:sz w:val="25"/>
                <w:szCs w:val="25"/>
              </w:rPr>
            </w:pPr>
          </w:p>
          <w:p w14:paraId="47CF48FB" w14:textId="77777777" w:rsidR="007F5A24" w:rsidRPr="0074617F" w:rsidRDefault="007F5A24" w:rsidP="00231DBA">
            <w:pPr>
              <w:pStyle w:val="Banginthuong"/>
              <w:spacing w:before="120" w:line="288" w:lineRule="auto"/>
              <w:rPr>
                <w:sz w:val="25"/>
                <w:szCs w:val="25"/>
              </w:rPr>
            </w:pPr>
          </w:p>
        </w:tc>
        <w:tc>
          <w:tcPr>
            <w:tcW w:w="3116" w:type="dxa"/>
            <w:vAlign w:val="center"/>
          </w:tcPr>
          <w:p w14:paraId="762FA3F7" w14:textId="1BF8260B" w:rsidR="007F5A24" w:rsidRPr="0074617F" w:rsidRDefault="007F5A24" w:rsidP="00827C73">
            <w:pPr>
              <w:pStyle w:val="Banginthuong"/>
              <w:spacing w:before="120" w:line="288" w:lineRule="auto"/>
              <w:rPr>
                <w:sz w:val="25"/>
                <w:szCs w:val="25"/>
              </w:rPr>
            </w:pPr>
            <w:r w:rsidRPr="0074617F">
              <w:rPr>
                <w:sz w:val="25"/>
                <w:szCs w:val="25"/>
              </w:rPr>
              <w:t xml:space="preserve">Thúc đẩy nhanh quá trình hình thành các mô hình đô thị </w:t>
            </w:r>
            <w:r w:rsidR="00827C73" w:rsidRPr="0074617F">
              <w:rPr>
                <w:sz w:val="25"/>
                <w:szCs w:val="25"/>
              </w:rPr>
              <w:t>bền vững, thân thiện với môi trường</w:t>
            </w:r>
            <w:r w:rsidRPr="0074617F">
              <w:rPr>
                <w:sz w:val="25"/>
                <w:szCs w:val="25"/>
              </w:rPr>
              <w:t>.</w:t>
            </w:r>
          </w:p>
        </w:tc>
      </w:tr>
      <w:tr w:rsidR="007F5A24" w:rsidRPr="0074617F" w14:paraId="6F681319" w14:textId="77777777" w:rsidTr="00CB7788">
        <w:trPr>
          <w:trHeight w:val="215"/>
          <w:jc w:val="center"/>
        </w:trPr>
        <w:tc>
          <w:tcPr>
            <w:tcW w:w="14168" w:type="dxa"/>
            <w:gridSpan w:val="3"/>
            <w:vAlign w:val="center"/>
          </w:tcPr>
          <w:p w14:paraId="0CF6B41A" w14:textId="77777777" w:rsidR="007F5A24" w:rsidRPr="0074617F" w:rsidRDefault="007F5A24" w:rsidP="00231DBA">
            <w:pPr>
              <w:pStyle w:val="Banginthuong"/>
              <w:spacing w:before="120" w:line="288" w:lineRule="auto"/>
              <w:rPr>
                <w:b/>
                <w:sz w:val="25"/>
                <w:szCs w:val="25"/>
              </w:rPr>
            </w:pPr>
            <w:r w:rsidRPr="0074617F">
              <w:rPr>
                <w:b/>
                <w:sz w:val="25"/>
                <w:szCs w:val="25"/>
              </w:rPr>
              <w:t>Tầm nhìn và mục tiêu phát triển</w:t>
            </w:r>
          </w:p>
        </w:tc>
      </w:tr>
      <w:tr w:rsidR="007F5A24" w:rsidRPr="0074617F" w14:paraId="67BF245E" w14:textId="77777777" w:rsidTr="001F4205">
        <w:trPr>
          <w:trHeight w:val="286"/>
          <w:jc w:val="center"/>
        </w:trPr>
        <w:tc>
          <w:tcPr>
            <w:tcW w:w="6941" w:type="dxa"/>
            <w:vAlign w:val="center"/>
          </w:tcPr>
          <w:p w14:paraId="65B2CDF4" w14:textId="77777777" w:rsidR="007F5A24" w:rsidRPr="0074617F" w:rsidRDefault="007F5A24" w:rsidP="00231DBA">
            <w:pPr>
              <w:pStyle w:val="Banginthuong"/>
              <w:spacing w:before="120" w:line="288" w:lineRule="auto"/>
              <w:rPr>
                <w:sz w:val="25"/>
                <w:szCs w:val="25"/>
              </w:rPr>
            </w:pPr>
            <w:r w:rsidRPr="0074617F">
              <w:rPr>
                <w:sz w:val="25"/>
                <w:szCs w:val="25"/>
              </w:rPr>
              <w:t>Mục tiêu tổng quát và tầm nhìn:</w:t>
            </w:r>
          </w:p>
          <w:p w14:paraId="179407F9" w14:textId="3389CCAB" w:rsidR="007F5A24" w:rsidRPr="0074617F" w:rsidRDefault="007F5A24" w:rsidP="00231DBA">
            <w:pPr>
              <w:pStyle w:val="Banginthuong"/>
              <w:spacing w:before="120" w:line="288" w:lineRule="auto"/>
              <w:rPr>
                <w:sz w:val="25"/>
                <w:szCs w:val="25"/>
              </w:rPr>
            </w:pPr>
            <w:r w:rsidRPr="0074617F">
              <w:rPr>
                <w:sz w:val="25"/>
                <w:szCs w:val="25"/>
              </w:rPr>
              <w:t xml:space="preserve">Mục tiêu tổng quát và tầm nhìn của Quy hoạch tích hợp này kế </w:t>
            </w:r>
            <w:r w:rsidRPr="0074617F">
              <w:rPr>
                <w:sz w:val="25"/>
                <w:szCs w:val="25"/>
              </w:rPr>
              <w:lastRenderedPageBreak/>
              <w:t xml:space="preserve">thừa tinh thần </w:t>
            </w:r>
            <w:r w:rsidR="002E47A6" w:rsidRPr="0074617F">
              <w:rPr>
                <w:sz w:val="25"/>
                <w:szCs w:val="25"/>
              </w:rPr>
              <w:t xml:space="preserve">Nghị quyết 54 - NQ/TW </w:t>
            </w:r>
            <w:r w:rsidRPr="0074617F">
              <w:rPr>
                <w:sz w:val="25"/>
                <w:szCs w:val="25"/>
              </w:rPr>
              <w:t xml:space="preserve">của Bộ Chính trị và Nghị quyết Đại hội Đảng bộ tỉnh lần thứ XVI. Cụ thể là: </w:t>
            </w:r>
          </w:p>
          <w:p w14:paraId="25029860" w14:textId="77777777" w:rsidR="007F5A24" w:rsidRPr="0074617F" w:rsidRDefault="007F5A24" w:rsidP="00231DBA">
            <w:pPr>
              <w:pStyle w:val="Banginthuong"/>
              <w:spacing w:before="120" w:line="288" w:lineRule="auto"/>
              <w:rPr>
                <w:sz w:val="25"/>
                <w:szCs w:val="25"/>
              </w:rPr>
            </w:pPr>
            <w:r w:rsidRPr="0074617F">
              <w:rPr>
                <w:sz w:val="25"/>
                <w:szCs w:val="25"/>
              </w:rPr>
              <w:t xml:space="preserve">- Đến năm 2025, Thừa Thiên Huế trở thành thành phố trực thuộc Trung ương trên nền tảng bảo tồn, phát huy giá trị di sản cố đô và bản sắc văn hoá Huế, với đặc trưng văn hoá, di sản, sinh thái, cảnh quan, thân thiện môi trường và thông minh; xây dựng nền móng cho cả ba trụ cột kinh tế – xã hội – môi trường để làm cơ sở vững chắc cho sự phát triển trong các giai đoạn sau. </w:t>
            </w:r>
          </w:p>
        </w:tc>
        <w:tc>
          <w:tcPr>
            <w:tcW w:w="4111" w:type="dxa"/>
            <w:vAlign w:val="center"/>
          </w:tcPr>
          <w:p w14:paraId="6F9C6833" w14:textId="35283321" w:rsidR="007F5A24" w:rsidRPr="0074617F" w:rsidRDefault="007F5A24" w:rsidP="00231DBA">
            <w:pPr>
              <w:pStyle w:val="Banginthuong"/>
              <w:spacing w:before="120" w:line="288" w:lineRule="auto"/>
              <w:rPr>
                <w:sz w:val="25"/>
                <w:szCs w:val="25"/>
              </w:rPr>
            </w:pPr>
            <w:r w:rsidRPr="0074617F">
              <w:rPr>
                <w:sz w:val="25"/>
                <w:szCs w:val="25"/>
              </w:rPr>
              <w:lastRenderedPageBreak/>
              <w:t>Phù hợp với các mục tiêu của Nghị quyết số 54</w:t>
            </w:r>
            <w:r w:rsidR="007F55AE" w:rsidRPr="0074617F">
              <w:rPr>
                <w:sz w:val="25"/>
                <w:szCs w:val="25"/>
              </w:rPr>
              <w:t xml:space="preserve"> </w:t>
            </w:r>
            <w:r w:rsidRPr="0074617F">
              <w:rPr>
                <w:sz w:val="25"/>
                <w:szCs w:val="25"/>
              </w:rPr>
              <w:t>- N</w:t>
            </w:r>
            <w:r w:rsidR="007F55AE" w:rsidRPr="0074617F">
              <w:rPr>
                <w:sz w:val="25"/>
                <w:szCs w:val="25"/>
              </w:rPr>
              <w:t xml:space="preserve">Q/TW ngày 10/12/2019 của </w:t>
            </w:r>
            <w:r w:rsidRPr="0074617F">
              <w:rPr>
                <w:sz w:val="25"/>
                <w:szCs w:val="25"/>
              </w:rPr>
              <w:t xml:space="preserve">Bộ Chính trị; Chương </w:t>
            </w:r>
            <w:r w:rsidRPr="0074617F">
              <w:rPr>
                <w:sz w:val="25"/>
                <w:szCs w:val="25"/>
              </w:rPr>
              <w:lastRenderedPageBreak/>
              <w:t xml:space="preserve">trình Nghị sự 2030 vì sự </w:t>
            </w:r>
            <w:r w:rsidR="00827C73" w:rsidRPr="0074617F">
              <w:rPr>
                <w:sz w:val="25"/>
                <w:szCs w:val="25"/>
              </w:rPr>
              <w:t>PTBV</w:t>
            </w:r>
            <w:r w:rsidRPr="0074617F">
              <w:rPr>
                <w:sz w:val="25"/>
                <w:szCs w:val="25"/>
              </w:rPr>
              <w:t xml:space="preserve">; Chiến lược BVMT quốc gia đến </w:t>
            </w:r>
            <w:r w:rsidR="00196B5F" w:rsidRPr="0074617F">
              <w:rPr>
                <w:sz w:val="25"/>
                <w:szCs w:val="25"/>
              </w:rPr>
              <w:t>năm 2030, tầm nhìn đến năm 2050; Chiến lược quốc gia về tăng trưởng xanh giai đoạn 2021 - 2030, tầm nhìn 2050</w:t>
            </w:r>
          </w:p>
          <w:p w14:paraId="5E5657C0" w14:textId="77777777" w:rsidR="007F5A24" w:rsidRPr="0074617F" w:rsidRDefault="007F5A24" w:rsidP="00231DBA">
            <w:pPr>
              <w:pStyle w:val="Banginthuong"/>
              <w:spacing w:before="120" w:line="288" w:lineRule="auto"/>
              <w:rPr>
                <w:sz w:val="25"/>
                <w:szCs w:val="25"/>
              </w:rPr>
            </w:pPr>
          </w:p>
        </w:tc>
        <w:tc>
          <w:tcPr>
            <w:tcW w:w="3116" w:type="dxa"/>
            <w:vAlign w:val="center"/>
          </w:tcPr>
          <w:p w14:paraId="317137E5" w14:textId="01471F6D" w:rsidR="007F5A24" w:rsidRPr="0074617F" w:rsidRDefault="007F5A24" w:rsidP="00231DBA">
            <w:pPr>
              <w:pStyle w:val="Banginthuong"/>
              <w:spacing w:before="120" w:line="288" w:lineRule="auto"/>
              <w:rPr>
                <w:sz w:val="25"/>
                <w:szCs w:val="25"/>
              </w:rPr>
            </w:pPr>
            <w:r w:rsidRPr="0074617F">
              <w:rPr>
                <w:sz w:val="25"/>
                <w:szCs w:val="25"/>
              </w:rPr>
              <w:lastRenderedPageBreak/>
              <w:t>Sẽ đóng góp tích cực cho việ</w:t>
            </w:r>
            <w:r w:rsidR="00196B5F" w:rsidRPr="0074617F">
              <w:rPr>
                <w:sz w:val="25"/>
                <w:szCs w:val="25"/>
              </w:rPr>
              <w:t>c giải quyết hài cả ba trụ cột Kinh tế – Xã hội – M</w:t>
            </w:r>
            <w:r w:rsidRPr="0074617F">
              <w:rPr>
                <w:sz w:val="25"/>
                <w:szCs w:val="25"/>
              </w:rPr>
              <w:t xml:space="preserve">ôi </w:t>
            </w:r>
            <w:r w:rsidRPr="0074617F">
              <w:rPr>
                <w:sz w:val="25"/>
                <w:szCs w:val="25"/>
              </w:rPr>
              <w:lastRenderedPageBreak/>
              <w:t>trường để làm cơ sở vững chắc cho sự phát triển bền vững</w:t>
            </w:r>
          </w:p>
          <w:p w14:paraId="5F7A092E" w14:textId="77777777" w:rsidR="007F5A24" w:rsidRPr="0074617F" w:rsidRDefault="007F5A24" w:rsidP="00231DBA">
            <w:pPr>
              <w:pStyle w:val="Banginthuong"/>
              <w:spacing w:before="120" w:line="288" w:lineRule="auto"/>
              <w:rPr>
                <w:sz w:val="25"/>
                <w:szCs w:val="25"/>
              </w:rPr>
            </w:pPr>
            <w:r w:rsidRPr="0074617F">
              <w:rPr>
                <w:sz w:val="25"/>
                <w:szCs w:val="25"/>
              </w:rPr>
              <w:t xml:space="preserve"> </w:t>
            </w:r>
          </w:p>
        </w:tc>
      </w:tr>
      <w:tr w:rsidR="007F5A24" w:rsidRPr="0074617F" w14:paraId="459A4390" w14:textId="77777777" w:rsidTr="001F4205">
        <w:trPr>
          <w:trHeight w:val="2286"/>
          <w:jc w:val="center"/>
        </w:trPr>
        <w:tc>
          <w:tcPr>
            <w:tcW w:w="6941" w:type="dxa"/>
            <w:vAlign w:val="center"/>
          </w:tcPr>
          <w:p w14:paraId="64199BB0" w14:textId="7B0BA7F9" w:rsidR="007F5A24" w:rsidRPr="0074617F" w:rsidRDefault="007F5A24" w:rsidP="00231DBA">
            <w:pPr>
              <w:pStyle w:val="Banginthuong"/>
              <w:spacing w:before="120" w:line="288" w:lineRule="auto"/>
              <w:rPr>
                <w:sz w:val="25"/>
                <w:szCs w:val="25"/>
              </w:rPr>
            </w:pPr>
            <w:r w:rsidRPr="0074617F">
              <w:rPr>
                <w:sz w:val="25"/>
                <w:szCs w:val="25"/>
              </w:rPr>
              <w:lastRenderedPageBreak/>
              <w:t>- Đến năm 2030, Thừa Thiên Huế có trình độ phát triển kinh tế ở mức trung bình, nhưng dẫn đầu cả nước về phát triển xã hội và</w:t>
            </w:r>
            <w:r w:rsidR="005D3249" w:rsidRPr="0074617F">
              <w:rPr>
                <w:sz w:val="25"/>
                <w:szCs w:val="25"/>
              </w:rPr>
              <w:t xml:space="preserve"> BVMT</w:t>
            </w:r>
            <w:r w:rsidRPr="0074617F">
              <w:rPr>
                <w:sz w:val="25"/>
                <w:szCs w:val="25"/>
              </w:rPr>
              <w:t xml:space="preserve">; thành phố Thừa Thiên Huế trở thành một trong những trung tâm đặc sắc của khu vực Đông Nam Á về văn hoá, du lịch và y tế chuyên sâu; một trong những trung tâm lớn của cả nước về </w:t>
            </w:r>
            <w:r w:rsidR="00A2358F" w:rsidRPr="0074617F">
              <w:rPr>
                <w:sz w:val="25"/>
                <w:szCs w:val="25"/>
              </w:rPr>
              <w:t>KH&amp;CN</w:t>
            </w:r>
            <w:r w:rsidRPr="0074617F">
              <w:rPr>
                <w:sz w:val="25"/>
                <w:szCs w:val="25"/>
              </w:rPr>
              <w:t xml:space="preserve">, giáo dục và đào tạo đa ngành, đa lĩnh vực, chất lượng cao. </w:t>
            </w:r>
          </w:p>
        </w:tc>
        <w:tc>
          <w:tcPr>
            <w:tcW w:w="4111" w:type="dxa"/>
            <w:vAlign w:val="center"/>
          </w:tcPr>
          <w:p w14:paraId="4576AE2A" w14:textId="14D187DD" w:rsidR="007F5A24" w:rsidRPr="0074617F" w:rsidRDefault="007F5A24" w:rsidP="00231DBA">
            <w:pPr>
              <w:pStyle w:val="Banginthuong"/>
              <w:spacing w:before="120" w:line="288" w:lineRule="auto"/>
              <w:rPr>
                <w:sz w:val="25"/>
                <w:szCs w:val="25"/>
              </w:rPr>
            </w:pPr>
            <w:r w:rsidRPr="0074617F">
              <w:rPr>
                <w:sz w:val="25"/>
                <w:szCs w:val="25"/>
              </w:rPr>
              <w:t xml:space="preserve">Phù hợp với các mục tiêu của Nghị quyết số 54- NQ/TW ngày 10/12/2019 của           Bộ Chính trị; Chiến lược BVMT quốc gia đến năm 2030, tầm nhìn đến năm 2050 </w:t>
            </w:r>
          </w:p>
        </w:tc>
        <w:tc>
          <w:tcPr>
            <w:tcW w:w="3116" w:type="dxa"/>
            <w:vAlign w:val="center"/>
          </w:tcPr>
          <w:p w14:paraId="75046B6E" w14:textId="0FCAB4B1" w:rsidR="007F5A24" w:rsidRPr="0074617F" w:rsidRDefault="007F5A24" w:rsidP="00231DBA">
            <w:pPr>
              <w:pStyle w:val="Banginthuong"/>
              <w:spacing w:before="120" w:line="288" w:lineRule="auto"/>
              <w:rPr>
                <w:sz w:val="25"/>
                <w:szCs w:val="25"/>
              </w:rPr>
            </w:pPr>
            <w:r w:rsidRPr="0074617F">
              <w:rPr>
                <w:sz w:val="25"/>
                <w:szCs w:val="25"/>
              </w:rPr>
              <w:t xml:space="preserve">Dẫn đầu cả nước về phát triển xã hội và </w:t>
            </w:r>
            <w:r w:rsidR="005D3249" w:rsidRPr="0074617F">
              <w:rPr>
                <w:sz w:val="25"/>
                <w:szCs w:val="25"/>
              </w:rPr>
              <w:t>BVMT</w:t>
            </w:r>
            <w:r w:rsidRPr="0074617F">
              <w:rPr>
                <w:sz w:val="25"/>
                <w:szCs w:val="25"/>
              </w:rPr>
              <w:t>, sẽ là động lực tích cực để nâng cao và đạt được các mục tiêu về BVMT</w:t>
            </w:r>
          </w:p>
        </w:tc>
      </w:tr>
      <w:tr w:rsidR="007F5A24" w:rsidRPr="0074617F" w14:paraId="32ECDF5C" w14:textId="77777777" w:rsidTr="001F4205">
        <w:trPr>
          <w:trHeight w:val="780"/>
          <w:jc w:val="center"/>
        </w:trPr>
        <w:tc>
          <w:tcPr>
            <w:tcW w:w="6941" w:type="dxa"/>
            <w:vAlign w:val="center"/>
          </w:tcPr>
          <w:p w14:paraId="1705D74B" w14:textId="77777777" w:rsidR="007F5A24" w:rsidRPr="0074617F" w:rsidRDefault="007F5A24" w:rsidP="00231DBA">
            <w:pPr>
              <w:pStyle w:val="Banginthuong"/>
              <w:spacing w:before="120" w:line="288" w:lineRule="auto"/>
              <w:rPr>
                <w:sz w:val="25"/>
                <w:szCs w:val="25"/>
              </w:rPr>
            </w:pPr>
            <w:r w:rsidRPr="0074617F">
              <w:rPr>
                <w:sz w:val="25"/>
                <w:szCs w:val="25"/>
              </w:rPr>
              <w:t>- Tầm nhìn đến năm 2050: Thừa Thiên Huế vươn lên nhóm có trình độ phát triển kinh tế ở mức khá trong nước và đi đầu trong khu vực Châu Á về phát triển xã hội và môi trường bền vững; Thừa Thiên Huế trở thành thành phố Festival, trung tâm văn hoá, giáo dục, du lịch và y tế chuyên sâu đặc sắc của Châu Á, có ngành công nghiệp văn hóa phát triển.</w:t>
            </w:r>
          </w:p>
        </w:tc>
        <w:tc>
          <w:tcPr>
            <w:tcW w:w="4111" w:type="dxa"/>
            <w:vAlign w:val="center"/>
          </w:tcPr>
          <w:p w14:paraId="5621238C" w14:textId="4642A88B" w:rsidR="007F5A24" w:rsidRPr="0074617F" w:rsidRDefault="007F5A24" w:rsidP="00196B5F">
            <w:pPr>
              <w:pStyle w:val="Banginthuong"/>
              <w:spacing w:before="120" w:line="288" w:lineRule="auto"/>
              <w:rPr>
                <w:sz w:val="25"/>
                <w:szCs w:val="25"/>
              </w:rPr>
            </w:pPr>
            <w:r w:rsidRPr="0074617F">
              <w:rPr>
                <w:sz w:val="25"/>
                <w:szCs w:val="25"/>
              </w:rPr>
              <w:t>Phù hợp với các mục tiêu của Nghị quyết số 54-NQ/</w:t>
            </w:r>
            <w:r w:rsidR="007F55AE" w:rsidRPr="0074617F">
              <w:rPr>
                <w:sz w:val="25"/>
                <w:szCs w:val="25"/>
              </w:rPr>
              <w:t>TW ngày 10/12/2019 của</w:t>
            </w:r>
            <w:r w:rsidRPr="0074617F">
              <w:rPr>
                <w:sz w:val="25"/>
                <w:szCs w:val="25"/>
              </w:rPr>
              <w:t xml:space="preserve"> Bộ Chính trị; Chiến lược quốc gia về tăng trưởng xanh giai đoạn 2021 - 2030, tầm nhìn 2050</w:t>
            </w:r>
          </w:p>
        </w:tc>
        <w:tc>
          <w:tcPr>
            <w:tcW w:w="3116" w:type="dxa"/>
            <w:vAlign w:val="center"/>
          </w:tcPr>
          <w:p w14:paraId="505DA0C1" w14:textId="77777777" w:rsidR="007F5A24" w:rsidRPr="0074617F" w:rsidRDefault="007F5A24" w:rsidP="00231DBA">
            <w:pPr>
              <w:pStyle w:val="Banginthuong"/>
              <w:spacing w:before="120" w:line="288" w:lineRule="auto"/>
              <w:rPr>
                <w:sz w:val="25"/>
                <w:szCs w:val="25"/>
              </w:rPr>
            </w:pPr>
            <w:r w:rsidRPr="0074617F">
              <w:rPr>
                <w:sz w:val="25"/>
                <w:szCs w:val="25"/>
              </w:rPr>
              <w:t>Đi đầu trong khu vực Châu Á về phát triển xã hội và môi trường bền vững</w:t>
            </w:r>
          </w:p>
        </w:tc>
      </w:tr>
      <w:tr w:rsidR="007F5A24" w:rsidRPr="0074617F" w14:paraId="62F1E530" w14:textId="77777777" w:rsidTr="001F4205">
        <w:trPr>
          <w:trHeight w:val="215"/>
          <w:jc w:val="center"/>
        </w:trPr>
        <w:tc>
          <w:tcPr>
            <w:tcW w:w="6941" w:type="dxa"/>
            <w:vAlign w:val="center"/>
          </w:tcPr>
          <w:p w14:paraId="2471D713" w14:textId="77777777" w:rsidR="007F5A24" w:rsidRPr="0074617F" w:rsidRDefault="007F5A24" w:rsidP="00231DBA">
            <w:pPr>
              <w:pStyle w:val="Banginthuong"/>
              <w:spacing w:before="120" w:line="288" w:lineRule="auto"/>
              <w:rPr>
                <w:sz w:val="25"/>
                <w:szCs w:val="25"/>
              </w:rPr>
            </w:pPr>
            <w:r w:rsidRPr="0074617F">
              <w:rPr>
                <w:sz w:val="25"/>
                <w:szCs w:val="25"/>
              </w:rPr>
              <w:lastRenderedPageBreak/>
              <w:t xml:space="preserve">Các mục tiêu cụ thể: </w:t>
            </w:r>
          </w:p>
          <w:p w14:paraId="3E54C786" w14:textId="734DDE84" w:rsidR="007F5A24" w:rsidRPr="0074617F" w:rsidRDefault="007F5A24" w:rsidP="00231DBA">
            <w:pPr>
              <w:pStyle w:val="Banginthuong"/>
              <w:spacing w:before="120" w:line="288" w:lineRule="auto"/>
              <w:rPr>
                <w:sz w:val="25"/>
                <w:szCs w:val="25"/>
              </w:rPr>
            </w:pPr>
            <w:r w:rsidRPr="0074617F">
              <w:rPr>
                <w:sz w:val="25"/>
                <w:szCs w:val="25"/>
              </w:rPr>
              <w:t xml:space="preserve">Các mục tiêu cụ thể của Quy hoạch </w:t>
            </w:r>
            <w:r w:rsidR="006E4895" w:rsidRPr="0074617F">
              <w:rPr>
                <w:sz w:val="25"/>
                <w:szCs w:val="25"/>
              </w:rPr>
              <w:t>tỉnh là sự</w:t>
            </w:r>
            <w:r w:rsidRPr="0074617F">
              <w:rPr>
                <w:sz w:val="25"/>
                <w:szCs w:val="25"/>
              </w:rPr>
              <w:t xml:space="preserve"> kế thừa tinh thần </w:t>
            </w:r>
            <w:r w:rsidR="002E47A6" w:rsidRPr="0074617F">
              <w:rPr>
                <w:sz w:val="25"/>
                <w:szCs w:val="25"/>
              </w:rPr>
              <w:t>Nghị quyết 54 - NQ/TW</w:t>
            </w:r>
            <w:r w:rsidRPr="0074617F">
              <w:rPr>
                <w:sz w:val="25"/>
                <w:szCs w:val="25"/>
              </w:rPr>
              <w:t xml:space="preserve"> của Bộ Chính trị và Nghị quyết Đại hội Đảng bộ tỉnh lần thứ XVI, đồng thời cân nhắc những diễn biến mới trong bối cảnh kinh tế - chính trị toàn cầu, đặc biệt là sau đại dịch COVID-19 và những xung đột về địa chính trị quốc tế. Cụ thể là: </w:t>
            </w:r>
          </w:p>
          <w:p w14:paraId="55772E6E" w14:textId="77777777" w:rsidR="007F5A24" w:rsidRPr="0074617F" w:rsidRDefault="007F5A24" w:rsidP="00231DBA">
            <w:pPr>
              <w:pStyle w:val="Banginthuong"/>
              <w:spacing w:before="120" w:line="288" w:lineRule="auto"/>
              <w:rPr>
                <w:sz w:val="25"/>
                <w:szCs w:val="25"/>
              </w:rPr>
            </w:pPr>
            <w:r w:rsidRPr="0074617F">
              <w:rPr>
                <w:sz w:val="25"/>
                <w:szCs w:val="25"/>
              </w:rPr>
              <w:t xml:space="preserve">- Phấn đấu tăng trưởng GRDP 7,5 - 8,5%/năm. Vốn đầu tư toàn xã hội tăng 13,7%/năm theo giá thực tế. Thu ngân sách nhà nước tăng 12 - 13%/năm; phấn đấu cân bằng ngân sách vào năm 2025. </w:t>
            </w:r>
          </w:p>
        </w:tc>
        <w:tc>
          <w:tcPr>
            <w:tcW w:w="4111" w:type="dxa"/>
            <w:vAlign w:val="center"/>
          </w:tcPr>
          <w:p w14:paraId="583D0821" w14:textId="56C9F95F" w:rsidR="007F5A24" w:rsidRPr="0074617F" w:rsidRDefault="007F5A24" w:rsidP="00231DBA">
            <w:pPr>
              <w:pStyle w:val="Banginthuong"/>
              <w:spacing w:before="120" w:line="288" w:lineRule="auto"/>
              <w:rPr>
                <w:sz w:val="25"/>
                <w:szCs w:val="25"/>
              </w:rPr>
            </w:pPr>
            <w:r w:rsidRPr="0074617F">
              <w:rPr>
                <w:sz w:val="25"/>
                <w:szCs w:val="25"/>
              </w:rPr>
              <w:t>Phù hợp với các mục tiêu của Nghị quyết số 54- NQ/</w:t>
            </w:r>
            <w:r w:rsidR="007F55AE" w:rsidRPr="0074617F">
              <w:rPr>
                <w:sz w:val="25"/>
                <w:szCs w:val="25"/>
              </w:rPr>
              <w:t>TW ngày 10/12/2019 của</w:t>
            </w:r>
            <w:r w:rsidRPr="0074617F">
              <w:rPr>
                <w:sz w:val="25"/>
                <w:szCs w:val="25"/>
              </w:rPr>
              <w:t xml:space="preserve"> Bộ Chính trị. Tuy nhiên</w:t>
            </w:r>
            <w:r w:rsidR="00196B5F" w:rsidRPr="0074617F">
              <w:rPr>
                <w:sz w:val="25"/>
                <w:szCs w:val="25"/>
              </w:rPr>
              <w:t>,</w:t>
            </w:r>
            <w:r w:rsidRPr="0074617F">
              <w:rPr>
                <w:sz w:val="25"/>
                <w:szCs w:val="25"/>
              </w:rPr>
              <w:t xml:space="preserve"> so với Nghị quyết Đại hội đại biểu toàn quốc lần thứ XIII của Đảng thì chỉ tiêu tăng trưởng GRDP của tỉnh cao hơn cả nước (Tốc độ tăng trưởng kinh tế của cả nước bình quân 5 năm 2021-2025 đạt khoảng 6,5-7%/năm)</w:t>
            </w:r>
          </w:p>
        </w:tc>
        <w:tc>
          <w:tcPr>
            <w:tcW w:w="3116" w:type="dxa"/>
            <w:vAlign w:val="center"/>
          </w:tcPr>
          <w:p w14:paraId="386DAF7B" w14:textId="37705F29" w:rsidR="007F5A24" w:rsidRPr="0074617F" w:rsidRDefault="007F5A24" w:rsidP="00231DBA">
            <w:pPr>
              <w:pStyle w:val="Banginthuong"/>
              <w:spacing w:before="120" w:line="288" w:lineRule="auto"/>
              <w:rPr>
                <w:sz w:val="25"/>
                <w:szCs w:val="25"/>
              </w:rPr>
            </w:pPr>
            <w:r w:rsidRPr="0074617F">
              <w:rPr>
                <w:sz w:val="25"/>
                <w:szCs w:val="25"/>
              </w:rPr>
              <w:t xml:space="preserve">Tốc độ tăng trưởng kinh tế cao sẽ có nguồn tài chính để đầu tư cho công tác BVMT. Tuy nhiên, </w:t>
            </w:r>
            <w:r w:rsidR="00196B5F" w:rsidRPr="0074617F">
              <w:rPr>
                <w:sz w:val="25"/>
                <w:szCs w:val="25"/>
              </w:rPr>
              <w:t xml:space="preserve">đó </w:t>
            </w:r>
            <w:r w:rsidRPr="0074617F">
              <w:rPr>
                <w:sz w:val="25"/>
                <w:szCs w:val="25"/>
              </w:rPr>
              <w:t>cũng là nguyên nhân phát sinh chất thải ngày càng lớn, gây áp lực cho các thành phần môi trường.</w:t>
            </w:r>
          </w:p>
        </w:tc>
      </w:tr>
      <w:tr w:rsidR="007F5A24" w:rsidRPr="0074617F" w14:paraId="09BB9EBF" w14:textId="77777777" w:rsidTr="001F4205">
        <w:trPr>
          <w:trHeight w:val="215"/>
          <w:jc w:val="center"/>
        </w:trPr>
        <w:tc>
          <w:tcPr>
            <w:tcW w:w="6941" w:type="dxa"/>
            <w:vAlign w:val="center"/>
          </w:tcPr>
          <w:p w14:paraId="0D4132FC" w14:textId="77777777" w:rsidR="007F5A24" w:rsidRPr="0074617F" w:rsidRDefault="007F5A24" w:rsidP="00231DBA">
            <w:pPr>
              <w:pStyle w:val="Banginthuong"/>
              <w:spacing w:before="120" w:line="288" w:lineRule="auto"/>
              <w:rPr>
                <w:sz w:val="25"/>
                <w:szCs w:val="25"/>
              </w:rPr>
            </w:pPr>
            <w:r w:rsidRPr="0074617F">
              <w:rPr>
                <w:sz w:val="25"/>
                <w:szCs w:val="25"/>
              </w:rPr>
              <w:t>(1) Giai đoạn 2021 – 2025:</w:t>
            </w:r>
          </w:p>
          <w:p w14:paraId="194D9F87" w14:textId="77777777" w:rsidR="007F5A24" w:rsidRPr="0074617F" w:rsidRDefault="007F5A24" w:rsidP="00231DBA">
            <w:pPr>
              <w:pStyle w:val="Banginthuong"/>
              <w:spacing w:before="120" w:line="288" w:lineRule="auto"/>
              <w:rPr>
                <w:sz w:val="25"/>
                <w:szCs w:val="25"/>
              </w:rPr>
            </w:pPr>
            <w:r w:rsidRPr="0074617F">
              <w:rPr>
                <w:sz w:val="25"/>
                <w:szCs w:val="25"/>
              </w:rPr>
              <w:t xml:space="preserve">- Thừa Thiên Huế trở thành thành phố trực thuộc Trung ương theo các tiêu chí đặc thù, trong đó trọng tâm là các tiêu chí về văn hoá đặc sắc và đô thị di sản. </w:t>
            </w:r>
          </w:p>
          <w:p w14:paraId="51EDB770" w14:textId="481C3B43" w:rsidR="007F5A24" w:rsidRPr="0074617F" w:rsidRDefault="007F5A24" w:rsidP="00231DBA">
            <w:pPr>
              <w:pStyle w:val="Banginthuong"/>
              <w:spacing w:before="120" w:line="288" w:lineRule="auto"/>
              <w:rPr>
                <w:sz w:val="25"/>
                <w:szCs w:val="25"/>
              </w:rPr>
            </w:pPr>
            <w:r w:rsidRPr="0074617F">
              <w:rPr>
                <w:sz w:val="25"/>
                <w:szCs w:val="25"/>
              </w:rPr>
              <w:t>- Phấn đấu đến năm 2025, GRDP/người đạt khoảng 3.500 -3.700 USD theo giá hiện hành. Cơ cấu kinh tế: nông nghiệp chiếm 8,2-8,6%, công nghiệp và xây dựng chiếm 41,0-43,5, dịch vụ chiếm 40,5-42,5; thuế sản phẩm trừ trợ cấp sản phẩm 7,0-8,0%. Tỉ lệ hộ nghèo theo chuẩn đa chiều còn 2 - 2,2%. Tỉ lệ đô thị hoá đạt 62 - 6</w:t>
            </w:r>
            <w:r w:rsidR="00196B5F" w:rsidRPr="0074617F">
              <w:rPr>
                <w:sz w:val="25"/>
                <w:szCs w:val="25"/>
              </w:rPr>
              <w:t xml:space="preserve">5%. Tỉ lệ che phủ rừng đạt </w:t>
            </w:r>
            <w:r w:rsidRPr="0074617F">
              <w:rPr>
                <w:sz w:val="25"/>
                <w:szCs w:val="25"/>
              </w:rPr>
              <w:t xml:space="preserve">57%. Tỉ lệ dân số sử dụng nước sạch đạt 100%. Tỉ lệ lao động được đào tạo đạt 65 - 70%. </w:t>
            </w:r>
          </w:p>
        </w:tc>
        <w:tc>
          <w:tcPr>
            <w:tcW w:w="4111" w:type="dxa"/>
            <w:vAlign w:val="center"/>
          </w:tcPr>
          <w:p w14:paraId="27A322C6" w14:textId="56C0F5D4" w:rsidR="007F5A24" w:rsidRPr="0074617F" w:rsidRDefault="007F5A24" w:rsidP="00231DBA">
            <w:pPr>
              <w:pStyle w:val="Banginthuong"/>
              <w:spacing w:before="120" w:line="288" w:lineRule="auto"/>
              <w:rPr>
                <w:sz w:val="25"/>
                <w:szCs w:val="25"/>
              </w:rPr>
            </w:pPr>
            <w:r w:rsidRPr="0074617F">
              <w:rPr>
                <w:sz w:val="25"/>
                <w:szCs w:val="25"/>
              </w:rPr>
              <w:t>Phù hợp với các</w:t>
            </w:r>
            <w:r w:rsidR="00196B5F" w:rsidRPr="0074617F">
              <w:rPr>
                <w:sz w:val="25"/>
                <w:szCs w:val="25"/>
              </w:rPr>
              <w:t xml:space="preserve"> mục tiêu của Nghị quyết số 54-</w:t>
            </w:r>
            <w:r w:rsidRPr="0074617F">
              <w:rPr>
                <w:sz w:val="25"/>
                <w:szCs w:val="25"/>
              </w:rPr>
              <w:t>NQ/T</w:t>
            </w:r>
            <w:r w:rsidR="007F55AE" w:rsidRPr="0074617F">
              <w:rPr>
                <w:sz w:val="25"/>
                <w:szCs w:val="25"/>
              </w:rPr>
              <w:t xml:space="preserve">W ngày 10/12/2019 của </w:t>
            </w:r>
            <w:r w:rsidRPr="0074617F">
              <w:rPr>
                <w:sz w:val="25"/>
                <w:szCs w:val="25"/>
              </w:rPr>
              <w:t xml:space="preserve">Bộ Chính trị; Nghị quyết Đại hội đại biểu toàn quốc lần thứ XIII của Đảng; Chiến lược quốc gia về </w:t>
            </w:r>
            <w:r w:rsidR="00304A56" w:rsidRPr="0074617F">
              <w:rPr>
                <w:sz w:val="25"/>
                <w:szCs w:val="25"/>
              </w:rPr>
              <w:t>ĐDSH</w:t>
            </w:r>
            <w:r w:rsidRPr="0074617F">
              <w:rPr>
                <w:sz w:val="25"/>
                <w:szCs w:val="25"/>
              </w:rPr>
              <w:t xml:space="preserve"> đến năm 2030, tầm nhìn đến năm 2050.</w:t>
            </w:r>
          </w:p>
          <w:p w14:paraId="3879CCAA" w14:textId="77777777" w:rsidR="007F5A24" w:rsidRPr="0074617F" w:rsidRDefault="007F5A24" w:rsidP="00231DBA">
            <w:pPr>
              <w:pStyle w:val="Banginthuong"/>
              <w:spacing w:before="120" w:line="288" w:lineRule="auto"/>
              <w:rPr>
                <w:sz w:val="25"/>
                <w:szCs w:val="25"/>
              </w:rPr>
            </w:pPr>
            <w:r w:rsidRPr="0074617F">
              <w:rPr>
                <w:sz w:val="25"/>
                <w:szCs w:val="25"/>
              </w:rPr>
              <w:t xml:space="preserve">Tuy nhiên, chỉ tiêu GRDP/người của tỉnh thấp hơn Nghị quyết Đại hội đại biểu toàn quốc lần thứ XIII của Đảng (đến năm 2025 GDP bình quân đầu </w:t>
            </w:r>
            <w:r w:rsidRPr="0074617F">
              <w:rPr>
                <w:sz w:val="25"/>
                <w:szCs w:val="25"/>
              </w:rPr>
              <w:lastRenderedPageBreak/>
              <w:t>người của cả nước khoảng 4.700-5.000USD)</w:t>
            </w:r>
          </w:p>
        </w:tc>
        <w:tc>
          <w:tcPr>
            <w:tcW w:w="3116" w:type="dxa"/>
            <w:vAlign w:val="center"/>
          </w:tcPr>
          <w:p w14:paraId="33AD5B38" w14:textId="30620E02" w:rsidR="007F5A24" w:rsidRPr="0074617F" w:rsidRDefault="00196B5F" w:rsidP="00231DBA">
            <w:pPr>
              <w:pStyle w:val="Banginthuong"/>
              <w:spacing w:before="120" w:line="288" w:lineRule="auto"/>
              <w:rPr>
                <w:sz w:val="25"/>
                <w:szCs w:val="25"/>
              </w:rPr>
            </w:pPr>
            <w:r w:rsidRPr="0074617F">
              <w:rPr>
                <w:sz w:val="25"/>
                <w:szCs w:val="25"/>
              </w:rPr>
              <w:lastRenderedPageBreak/>
              <w:t>Tỉ lệ che phủ rừng đạt</w:t>
            </w:r>
            <w:r w:rsidR="007F5A24" w:rsidRPr="0074617F">
              <w:rPr>
                <w:sz w:val="25"/>
                <w:szCs w:val="25"/>
              </w:rPr>
              <w:t xml:space="preserve"> 57% và tỉ lệ dân số sử dụng nước sạch đạt 100% sẽ góp phần tích cực trong việc cụ thể hóa mục tiêu </w:t>
            </w:r>
            <w:r w:rsidRPr="0074617F">
              <w:rPr>
                <w:sz w:val="25"/>
                <w:szCs w:val="25"/>
              </w:rPr>
              <w:t>BVMT và bảo tồn thiên nhiên</w:t>
            </w:r>
            <w:r w:rsidR="007F5A24" w:rsidRPr="0074617F">
              <w:rPr>
                <w:sz w:val="25"/>
                <w:szCs w:val="25"/>
              </w:rPr>
              <w:t>.</w:t>
            </w:r>
          </w:p>
          <w:p w14:paraId="1C91356F" w14:textId="6E21DE54" w:rsidR="007F5A24" w:rsidRPr="0074617F" w:rsidRDefault="007F5A24" w:rsidP="00231DBA">
            <w:pPr>
              <w:pStyle w:val="Banginthuong"/>
              <w:spacing w:before="120" w:line="288" w:lineRule="auto"/>
              <w:rPr>
                <w:sz w:val="25"/>
                <w:szCs w:val="25"/>
              </w:rPr>
            </w:pPr>
            <w:r w:rsidRPr="0074617F">
              <w:rPr>
                <w:sz w:val="25"/>
                <w:szCs w:val="25"/>
              </w:rPr>
              <w:t>Tuy nhiên, cần lưu ý những hệ quả, vấn đ</w:t>
            </w:r>
            <w:r w:rsidR="00196B5F" w:rsidRPr="0074617F">
              <w:rPr>
                <w:sz w:val="25"/>
                <w:szCs w:val="25"/>
              </w:rPr>
              <w:t>ề môi trường sẽ phát sinh khi</w:t>
            </w:r>
            <w:r w:rsidRPr="0074617F">
              <w:rPr>
                <w:sz w:val="25"/>
                <w:szCs w:val="25"/>
              </w:rPr>
              <w:t xml:space="preserve"> công nghiệp và xây dựng chiếm 41,0-43,5%, dịch vụ chiếm 40,5-</w:t>
            </w:r>
            <w:r w:rsidRPr="0074617F">
              <w:rPr>
                <w:sz w:val="25"/>
                <w:szCs w:val="25"/>
              </w:rPr>
              <w:lastRenderedPageBreak/>
              <w:t>42,5% và tỉ lệ đô thị hoá đạt 62 - 65%.</w:t>
            </w:r>
          </w:p>
        </w:tc>
      </w:tr>
      <w:tr w:rsidR="007F5A24" w:rsidRPr="0074617F" w14:paraId="7363FCD3" w14:textId="77777777" w:rsidTr="001F4205">
        <w:trPr>
          <w:trHeight w:val="215"/>
          <w:jc w:val="center"/>
        </w:trPr>
        <w:tc>
          <w:tcPr>
            <w:tcW w:w="6941" w:type="dxa"/>
            <w:vAlign w:val="center"/>
          </w:tcPr>
          <w:p w14:paraId="258E253E" w14:textId="77777777" w:rsidR="007F5A24" w:rsidRPr="0074617F" w:rsidRDefault="007F5A24" w:rsidP="00231DBA">
            <w:pPr>
              <w:pStyle w:val="Banginthuong"/>
              <w:spacing w:before="120" w:line="288" w:lineRule="auto"/>
              <w:rPr>
                <w:sz w:val="25"/>
                <w:szCs w:val="25"/>
              </w:rPr>
            </w:pPr>
            <w:r w:rsidRPr="0074617F">
              <w:rPr>
                <w:sz w:val="25"/>
                <w:szCs w:val="25"/>
              </w:rPr>
              <w:lastRenderedPageBreak/>
              <w:t xml:space="preserve">(2) Giai đoạn 2026 – 2030: </w:t>
            </w:r>
          </w:p>
          <w:p w14:paraId="59378B2C" w14:textId="77777777" w:rsidR="007F5A24" w:rsidRPr="0074617F" w:rsidRDefault="007F5A24" w:rsidP="00231DBA">
            <w:pPr>
              <w:pStyle w:val="Banginthuong"/>
              <w:spacing w:before="120" w:line="288" w:lineRule="auto"/>
              <w:rPr>
                <w:sz w:val="25"/>
                <w:szCs w:val="25"/>
              </w:rPr>
            </w:pPr>
            <w:r w:rsidRPr="0074617F">
              <w:rPr>
                <w:sz w:val="25"/>
                <w:szCs w:val="25"/>
              </w:rPr>
              <w:t xml:space="preserve">- Phấn đấu tăng trưởng GRDP 9,5 – 10,0%/năm. Vốn đầu tư toàn xã hội tăng 10%/năm. Thu ngân sách nhà nước tăng 13 - 15%/năm. </w:t>
            </w:r>
          </w:p>
          <w:p w14:paraId="42E2F40C" w14:textId="19B6003A" w:rsidR="007F5A24" w:rsidRPr="0074617F" w:rsidRDefault="007F5A24" w:rsidP="00231DBA">
            <w:pPr>
              <w:pStyle w:val="Banginthuong"/>
              <w:spacing w:before="120" w:line="288" w:lineRule="auto"/>
              <w:rPr>
                <w:sz w:val="25"/>
                <w:szCs w:val="25"/>
              </w:rPr>
            </w:pPr>
            <w:r w:rsidRPr="0074617F">
              <w:rPr>
                <w:sz w:val="25"/>
                <w:szCs w:val="25"/>
              </w:rPr>
              <w:t xml:space="preserve">- Phấn đấu đến năm 2030, GRDP/người đạt 5.600- 5.900 USD (± 5%) theo giá hiện hành. Cơ cấu kinh tế: nông nghiệp chiếm 5,3-5,7%, công nghiệp và xây dựng chiếm 42,5-46,1%, dịch vụ chiếm 40,8,5-44,0%; thuế sản phẩm trừ trợ cấp sản phẩm 7,0- 8,0%. Tỉ lệ hộ nghèo theo chuẩn đa chiều dưới mức trung bình toàn quốc. Tỉ lệ đô thị hoá đạt 65 - 70%. Tỉ lệ che phủ rừng đạt 57%. 100% dân số sử dụng nước sạch. 100% các khu đô thị, 85% </w:t>
            </w:r>
            <w:r w:rsidR="00D142D3" w:rsidRPr="0074617F">
              <w:rPr>
                <w:sz w:val="25"/>
                <w:szCs w:val="25"/>
              </w:rPr>
              <w:t xml:space="preserve">các </w:t>
            </w:r>
            <w:r w:rsidR="00706A6B" w:rsidRPr="0074617F">
              <w:rPr>
                <w:sz w:val="25"/>
                <w:szCs w:val="25"/>
              </w:rPr>
              <w:t>KCN</w:t>
            </w:r>
            <w:r w:rsidR="00D142D3" w:rsidRPr="0074617F">
              <w:rPr>
                <w:sz w:val="25"/>
                <w:szCs w:val="25"/>
              </w:rPr>
              <w:t>,</w:t>
            </w:r>
            <w:r w:rsidRPr="0074617F">
              <w:rPr>
                <w:sz w:val="25"/>
                <w:szCs w:val="25"/>
              </w:rPr>
              <w:t xml:space="preserve"> </w:t>
            </w:r>
            <w:r w:rsidR="00F947A8" w:rsidRPr="0074617F">
              <w:rPr>
                <w:sz w:val="25"/>
                <w:szCs w:val="25"/>
              </w:rPr>
              <w:t xml:space="preserve">CCN </w:t>
            </w:r>
            <w:r w:rsidRPr="0074617F">
              <w:rPr>
                <w:sz w:val="25"/>
                <w:szCs w:val="25"/>
              </w:rPr>
              <w:t xml:space="preserve">và làng nghề có hệ thống xử lý nước thải, thu gom và xử lý </w:t>
            </w:r>
            <w:r w:rsidR="00B619BA" w:rsidRPr="0074617F">
              <w:rPr>
                <w:sz w:val="25"/>
                <w:szCs w:val="25"/>
              </w:rPr>
              <w:t>CTR</w:t>
            </w:r>
            <w:r w:rsidRPr="0074617F">
              <w:rPr>
                <w:sz w:val="25"/>
                <w:szCs w:val="25"/>
              </w:rPr>
              <w:t xml:space="preserve">; 100% chất thải y tế được thu gom và xử lý đạt tiêu chuẩn theo quy định. Tỉ lệ lao động được đào tạo được cấp bằng, chứng chỉ đạt 75 - 80%. </w:t>
            </w:r>
          </w:p>
          <w:p w14:paraId="17B93AC4" w14:textId="77777777" w:rsidR="007F5A24" w:rsidRPr="0074617F" w:rsidRDefault="007F5A24" w:rsidP="00231DBA">
            <w:pPr>
              <w:pStyle w:val="Banginthuong"/>
              <w:spacing w:before="120" w:line="288" w:lineRule="auto"/>
              <w:rPr>
                <w:sz w:val="25"/>
                <w:szCs w:val="25"/>
              </w:rPr>
            </w:pPr>
            <w:r w:rsidRPr="0074617F">
              <w:rPr>
                <w:sz w:val="25"/>
                <w:szCs w:val="25"/>
              </w:rPr>
              <w:t xml:space="preserve">- Về mặt môi trường, Thành phố Huế được công nhận là thành phố xanh và bền vững của ASEAN và châu Á. Đưa thành phố Huế và danh sách các thành phố xanh và bền vững của khu vực châu Á (chẳng hạn như được sự công nhận và/hoặc được nằm trong bảng xép hạng của các tổ chức quốc tế như C40 Cities, Resonance </w:t>
            </w:r>
            <w:r w:rsidRPr="0074617F">
              <w:rPr>
                <w:sz w:val="25"/>
                <w:szCs w:val="25"/>
              </w:rPr>
              <w:lastRenderedPageBreak/>
              <w:t>Consultancy’s 2020 World’s Greenest Cities Index, The Global Destination Sustainability Movement (xem xét tính bền vững của các thành phố từ góc độ du lịch).</w:t>
            </w:r>
          </w:p>
        </w:tc>
        <w:tc>
          <w:tcPr>
            <w:tcW w:w="4111" w:type="dxa"/>
            <w:vAlign w:val="center"/>
          </w:tcPr>
          <w:p w14:paraId="381032D7" w14:textId="2A1F661D" w:rsidR="007F5A24" w:rsidRPr="0074617F" w:rsidRDefault="007F5A24" w:rsidP="00231DBA">
            <w:pPr>
              <w:pStyle w:val="Banginthuong"/>
              <w:spacing w:before="120" w:line="288" w:lineRule="auto"/>
              <w:rPr>
                <w:sz w:val="25"/>
                <w:szCs w:val="25"/>
              </w:rPr>
            </w:pPr>
            <w:r w:rsidRPr="0074617F">
              <w:rPr>
                <w:sz w:val="25"/>
                <w:szCs w:val="25"/>
              </w:rPr>
              <w:lastRenderedPageBreak/>
              <w:t>Phù hợp với các mục tiêu của Nghị quyết số 54- NQ/T</w:t>
            </w:r>
            <w:r w:rsidR="007F55AE" w:rsidRPr="0074617F">
              <w:rPr>
                <w:sz w:val="25"/>
                <w:szCs w:val="25"/>
              </w:rPr>
              <w:t xml:space="preserve">W ngày 10/12/2019 của </w:t>
            </w:r>
            <w:r w:rsidRPr="0074617F">
              <w:rPr>
                <w:sz w:val="25"/>
                <w:szCs w:val="25"/>
              </w:rPr>
              <w:t xml:space="preserve">Bộ Chính trị; Chiến lược quốc gia về </w:t>
            </w:r>
            <w:r w:rsidR="00304A56" w:rsidRPr="0074617F">
              <w:rPr>
                <w:sz w:val="25"/>
                <w:szCs w:val="25"/>
              </w:rPr>
              <w:t>ĐDSH</w:t>
            </w:r>
            <w:r w:rsidRPr="0074617F">
              <w:rPr>
                <w:sz w:val="25"/>
                <w:szCs w:val="25"/>
              </w:rPr>
              <w:t xml:space="preserve"> đến năm 2030, tầm nhìn đến năm 2050; Chiến lược quốc gia về quản lý tổng hợp </w:t>
            </w:r>
            <w:r w:rsidR="00B619BA" w:rsidRPr="0074617F">
              <w:rPr>
                <w:sz w:val="25"/>
                <w:szCs w:val="25"/>
              </w:rPr>
              <w:t>CTR</w:t>
            </w:r>
            <w:r w:rsidRPr="0074617F">
              <w:rPr>
                <w:sz w:val="25"/>
                <w:szCs w:val="25"/>
              </w:rPr>
              <w:t xml:space="preserve"> đến năm 2025, tầm nhìn đến năm 2050</w:t>
            </w:r>
          </w:p>
        </w:tc>
        <w:tc>
          <w:tcPr>
            <w:tcW w:w="3116" w:type="dxa"/>
            <w:vAlign w:val="center"/>
          </w:tcPr>
          <w:p w14:paraId="607B4070" w14:textId="77777777" w:rsidR="007F5A24" w:rsidRPr="0074617F" w:rsidRDefault="007F5A24" w:rsidP="00231DBA">
            <w:pPr>
              <w:pStyle w:val="Banginthuong"/>
              <w:spacing w:before="120" w:line="288" w:lineRule="auto"/>
              <w:rPr>
                <w:sz w:val="25"/>
                <w:szCs w:val="25"/>
              </w:rPr>
            </w:pPr>
            <w:r w:rsidRPr="0074617F">
              <w:rPr>
                <w:sz w:val="25"/>
                <w:szCs w:val="25"/>
              </w:rPr>
              <w:t>Ngoài các chỉ tiêu về cơ cấu  công nghiệp và xây dựng chiếm 42,5-46,1%, dịch vụ chiếm 40,8,5-44,0% và tỉ lệ đô thị hoá đạt 65 - 70%, cần lưu ý những hệ quả, vấn đề môi trường sẽ phát sinh trong quá trình thực hiện. Còn đối với các chỉ tiêu khác sẽ là nền tảng tích cực để thực hiện có hiệu quả hơn đối với công tác BVMT.</w:t>
            </w:r>
          </w:p>
        </w:tc>
      </w:tr>
      <w:tr w:rsidR="007F5A24" w:rsidRPr="0074617F" w14:paraId="79DE2062" w14:textId="77777777" w:rsidTr="001F4205">
        <w:trPr>
          <w:trHeight w:val="215"/>
          <w:jc w:val="center"/>
        </w:trPr>
        <w:tc>
          <w:tcPr>
            <w:tcW w:w="6941" w:type="dxa"/>
            <w:vAlign w:val="center"/>
          </w:tcPr>
          <w:p w14:paraId="05C34392" w14:textId="77777777" w:rsidR="007F5A24" w:rsidRPr="0074617F" w:rsidRDefault="007F5A24" w:rsidP="00231DBA">
            <w:pPr>
              <w:pStyle w:val="Banginthuong"/>
              <w:spacing w:before="120" w:line="288" w:lineRule="auto"/>
              <w:rPr>
                <w:sz w:val="25"/>
                <w:szCs w:val="25"/>
              </w:rPr>
            </w:pPr>
            <w:r w:rsidRPr="0074617F">
              <w:rPr>
                <w:sz w:val="25"/>
                <w:szCs w:val="25"/>
              </w:rPr>
              <w:lastRenderedPageBreak/>
              <w:t>Mục tiêu phát triển hệ thống đô thị:</w:t>
            </w:r>
          </w:p>
          <w:p w14:paraId="2F03F748" w14:textId="77777777" w:rsidR="007F5A24" w:rsidRPr="0074617F" w:rsidRDefault="007F5A24" w:rsidP="00231DBA">
            <w:pPr>
              <w:pStyle w:val="Banginthuong"/>
              <w:spacing w:before="120" w:line="288" w:lineRule="auto"/>
              <w:rPr>
                <w:sz w:val="25"/>
                <w:szCs w:val="25"/>
              </w:rPr>
            </w:pPr>
            <w:r w:rsidRPr="0074617F">
              <w:rPr>
                <w:sz w:val="25"/>
                <w:szCs w:val="25"/>
              </w:rPr>
              <w:t>- Phát triển đô thị đáp ứng yêu cầu chuyển dịch cơ cấu lao động, phân bố dân cư hợp lý giữa các khu vực đô thị và nông thôn; Phát triển kinh tế sinh thái tương xứng với tiềm năng thế mạnh và với yêu cầu tăng trưởng của Quốc gia; đảm bảo sử dụng hiệu quả quỹ đất xây dựng.</w:t>
            </w:r>
          </w:p>
          <w:p w14:paraId="46324452" w14:textId="77777777" w:rsidR="007F5A24" w:rsidRPr="0074617F" w:rsidRDefault="007F5A24" w:rsidP="00231DBA">
            <w:pPr>
              <w:pStyle w:val="Banginthuong"/>
              <w:spacing w:before="120" w:line="288" w:lineRule="auto"/>
              <w:rPr>
                <w:sz w:val="25"/>
                <w:szCs w:val="25"/>
              </w:rPr>
            </w:pPr>
            <w:r w:rsidRPr="0074617F">
              <w:rPr>
                <w:sz w:val="25"/>
                <w:szCs w:val="25"/>
              </w:rPr>
              <w:t>- Đầu tư xây dựng đồng bộ cơ sở hạ tầng xã hội và hạ tầng kỹ thuật, kiểm soát chất lượng môi trường; phát triển bền vững, thích ứng và ứng phó với BĐKH ; Xây dựng đô thị có điều kiện sống tốt, tăng cường sức cạnh tranh đô thị trong khu vực và quốc tế.</w:t>
            </w:r>
          </w:p>
          <w:p w14:paraId="1173DC5A" w14:textId="77777777" w:rsidR="007F5A24" w:rsidRPr="0074617F" w:rsidRDefault="007F5A24" w:rsidP="00231DBA">
            <w:pPr>
              <w:pStyle w:val="Banginthuong"/>
              <w:spacing w:before="120" w:line="288" w:lineRule="auto"/>
              <w:rPr>
                <w:sz w:val="25"/>
                <w:szCs w:val="25"/>
              </w:rPr>
            </w:pPr>
            <w:r w:rsidRPr="0074617F">
              <w:rPr>
                <w:sz w:val="25"/>
                <w:szCs w:val="25"/>
              </w:rPr>
              <w:t>- Xây dựng và phát triển đô thị Thừa Thiên Huế trên nền tảng bảo tồn, phát huy giá trị di sản cố đô và bản sắc văn hóa Huế, với đặc trưng văn hóa, di sản, sinh thái, cảnh quan, thân thiện môi trường.</w:t>
            </w:r>
          </w:p>
        </w:tc>
        <w:tc>
          <w:tcPr>
            <w:tcW w:w="4111" w:type="dxa"/>
            <w:vAlign w:val="center"/>
          </w:tcPr>
          <w:p w14:paraId="24D92504" w14:textId="0F03347C" w:rsidR="007F5A24" w:rsidRPr="0074617F" w:rsidRDefault="007F5A24" w:rsidP="00231DBA">
            <w:pPr>
              <w:pStyle w:val="Banginthuong"/>
              <w:spacing w:before="120" w:line="288" w:lineRule="auto"/>
              <w:rPr>
                <w:sz w:val="25"/>
                <w:szCs w:val="25"/>
              </w:rPr>
            </w:pPr>
            <w:r w:rsidRPr="0074617F">
              <w:rPr>
                <w:sz w:val="25"/>
                <w:szCs w:val="25"/>
              </w:rPr>
              <w:t>Phù hợp với các mục tiêu của Nghị quyết số 06/NQ-TW ngày 24/01/2022; Quy hoạch sử dụng đất quốc gia thời kỳ 2021-2030, tầm nhìn đến năm 2050, kế hoạch sử sụng đất quốc gia 5 năm 2021-2025; Chiến lược BVMT quốc gia đến năm 2030, tầm nhìn đến năm 2050; Kế hoạch quốc gia thích ứng với BĐKH giai đoạn 2021-2030, tầm nhìn đến năm 2050</w:t>
            </w:r>
          </w:p>
          <w:p w14:paraId="396DC666" w14:textId="77777777" w:rsidR="007F5A24" w:rsidRPr="0074617F" w:rsidRDefault="007F5A24" w:rsidP="00231DBA">
            <w:pPr>
              <w:pStyle w:val="Banginthuong"/>
              <w:spacing w:before="120" w:line="288" w:lineRule="auto"/>
              <w:rPr>
                <w:sz w:val="25"/>
                <w:szCs w:val="25"/>
              </w:rPr>
            </w:pPr>
          </w:p>
        </w:tc>
        <w:tc>
          <w:tcPr>
            <w:tcW w:w="3116" w:type="dxa"/>
            <w:vAlign w:val="center"/>
          </w:tcPr>
          <w:p w14:paraId="4360F685" w14:textId="09013D63" w:rsidR="007F5A24" w:rsidRPr="0074617F" w:rsidRDefault="007F5A24" w:rsidP="00231DBA">
            <w:pPr>
              <w:pStyle w:val="Banginthuong"/>
              <w:spacing w:before="120" w:line="288" w:lineRule="auto"/>
              <w:rPr>
                <w:sz w:val="25"/>
                <w:szCs w:val="25"/>
              </w:rPr>
            </w:pPr>
            <w:r w:rsidRPr="0074617F">
              <w:rPr>
                <w:sz w:val="25"/>
                <w:szCs w:val="25"/>
              </w:rPr>
              <w:t>Sẽ góp phần thúc đẩy nhanh quá trình hình thành các mô hình đô thị bền vững, thân thiện với môi trường, sinh thái. Tuy nhiên, cần lưu ý những vấn đề phát sinh từ môi trường xã hội (tranh chấp, mâu thuẩn, tệ nạn,.)</w:t>
            </w:r>
          </w:p>
        </w:tc>
      </w:tr>
    </w:tbl>
    <w:p w14:paraId="598D4829" w14:textId="77777777" w:rsidR="002647F6" w:rsidRPr="0074617F" w:rsidRDefault="002647F6" w:rsidP="00CD36CF">
      <w:pPr>
        <w:widowControl w:val="0"/>
        <w:ind w:left="562" w:firstLine="0"/>
        <w:rPr>
          <w:sz w:val="28"/>
          <w:szCs w:val="28"/>
        </w:rPr>
        <w:sectPr w:rsidR="002647F6" w:rsidRPr="0074617F" w:rsidSect="00D03F61">
          <w:pgSz w:w="16840" w:h="11907" w:orient="landscape" w:code="9"/>
          <w:pgMar w:top="1474" w:right="1247" w:bottom="1474" w:left="1361" w:header="720" w:footer="720" w:gutter="0"/>
          <w:cols w:space="720"/>
          <w:docGrid w:linePitch="360"/>
        </w:sectPr>
      </w:pPr>
    </w:p>
    <w:p w14:paraId="1C1630C7" w14:textId="77777777" w:rsidR="002647F6" w:rsidRPr="0074617F" w:rsidRDefault="002647F6" w:rsidP="00CD36CF">
      <w:pPr>
        <w:widowControl w:val="0"/>
        <w:ind w:firstLine="0"/>
        <w:rPr>
          <w:b/>
          <w:sz w:val="28"/>
          <w:szCs w:val="28"/>
        </w:rPr>
      </w:pPr>
      <w:r w:rsidRPr="0074617F">
        <w:rPr>
          <w:b/>
          <w:sz w:val="28"/>
          <w:szCs w:val="28"/>
        </w:rPr>
        <w:lastRenderedPageBreak/>
        <w:t>* Nhận xét chung</w:t>
      </w:r>
    </w:p>
    <w:p w14:paraId="260FC93A" w14:textId="55A39F92" w:rsidR="00DB5042" w:rsidRPr="0074617F" w:rsidRDefault="002647F6" w:rsidP="00CD36CF">
      <w:pPr>
        <w:widowControl w:val="0"/>
        <w:rPr>
          <w:sz w:val="28"/>
          <w:szCs w:val="28"/>
        </w:rPr>
      </w:pPr>
      <w:r w:rsidRPr="0074617F">
        <w:rPr>
          <w:sz w:val="28"/>
          <w:szCs w:val="28"/>
        </w:rPr>
        <w:t xml:space="preserve">Quy hoạch tỉnh Thừa Thiên Huế thời kỳ 2021-2030, tầm nhìn đến năm 2050, được xây dựng nhằm đánh giá đúng vị thế của tỉnh trong bản đồ phát triển của cả nước và vùng kinh tế trọng điểm miền Trung, xác định rõ những thành quả đã đạt được về </w:t>
      </w:r>
      <w:r w:rsidR="006742FF" w:rsidRPr="0074617F">
        <w:rPr>
          <w:sz w:val="28"/>
          <w:szCs w:val="28"/>
        </w:rPr>
        <w:t xml:space="preserve">KT-XH </w:t>
      </w:r>
      <w:r w:rsidRPr="0074617F">
        <w:rPr>
          <w:sz w:val="28"/>
          <w:szCs w:val="28"/>
        </w:rPr>
        <w:t>cũng</w:t>
      </w:r>
      <w:r w:rsidR="006742FF" w:rsidRPr="0074617F">
        <w:rPr>
          <w:sz w:val="28"/>
          <w:szCs w:val="28"/>
        </w:rPr>
        <w:t xml:space="preserve"> </w:t>
      </w:r>
      <w:r w:rsidRPr="0074617F">
        <w:rPr>
          <w:sz w:val="28"/>
          <w:szCs w:val="28"/>
        </w:rPr>
        <w:t xml:space="preserve">như </w:t>
      </w:r>
      <w:r w:rsidR="00DB5042" w:rsidRPr="0074617F">
        <w:rPr>
          <w:sz w:val="28"/>
          <w:szCs w:val="28"/>
        </w:rPr>
        <w:t xml:space="preserve">nhìn nhận </w:t>
      </w:r>
      <w:r w:rsidRPr="0074617F">
        <w:rPr>
          <w:sz w:val="28"/>
          <w:szCs w:val="28"/>
        </w:rPr>
        <w:t xml:space="preserve">những điểm mạnh, điểm yếu, </w:t>
      </w:r>
      <w:r w:rsidR="00DB5042" w:rsidRPr="0074617F">
        <w:rPr>
          <w:sz w:val="28"/>
          <w:szCs w:val="28"/>
        </w:rPr>
        <w:t xml:space="preserve">xác định các </w:t>
      </w:r>
      <w:r w:rsidRPr="0074617F">
        <w:rPr>
          <w:sz w:val="28"/>
          <w:szCs w:val="28"/>
        </w:rPr>
        <w:t>cơ hội và thách thức của tỉnh ở giai đoạn phát triển mới. Đây sẽ là cơ sở để tỉnh thực hiện xây dựng các kịch bản tăng trưởng, lựa chọn phương án phát triển phù hợp với tiềm năng và thế mạnh của tỉnh, nhằm thực hiện việc đưa tỉnh Thừa Thiên Huế sớm trở</w:t>
      </w:r>
      <w:r w:rsidR="00DB5042" w:rsidRPr="0074617F">
        <w:rPr>
          <w:sz w:val="28"/>
          <w:szCs w:val="28"/>
        </w:rPr>
        <w:t xml:space="preserve"> thành t</w:t>
      </w:r>
      <w:r w:rsidRPr="0074617F">
        <w:rPr>
          <w:sz w:val="28"/>
          <w:szCs w:val="28"/>
        </w:rPr>
        <w:t>hành phố trực thuộc Trung ương theo Nghị quyết số 54- NQ/TW ngày 10/12/2019 của Bộ Chính trị</w:t>
      </w:r>
      <w:r w:rsidR="002E47A6" w:rsidRPr="0074617F">
        <w:rPr>
          <w:sz w:val="28"/>
          <w:szCs w:val="28"/>
        </w:rPr>
        <w:t>.</w:t>
      </w:r>
      <w:r w:rsidRPr="0074617F">
        <w:rPr>
          <w:sz w:val="28"/>
          <w:szCs w:val="28"/>
        </w:rPr>
        <w:t xml:space="preserve"> </w:t>
      </w:r>
    </w:p>
    <w:p w14:paraId="1A59FAA4" w14:textId="70CB705A" w:rsidR="002647F6" w:rsidRPr="0074617F" w:rsidRDefault="002647F6" w:rsidP="00CD36CF">
      <w:pPr>
        <w:widowControl w:val="0"/>
        <w:rPr>
          <w:sz w:val="28"/>
          <w:szCs w:val="28"/>
        </w:rPr>
      </w:pPr>
      <w:r w:rsidRPr="0074617F">
        <w:rPr>
          <w:sz w:val="28"/>
          <w:szCs w:val="28"/>
        </w:rPr>
        <w:t>Nhìn chung, các</w:t>
      </w:r>
      <w:r w:rsidR="00CB7788" w:rsidRPr="0074617F">
        <w:rPr>
          <w:sz w:val="28"/>
          <w:szCs w:val="28"/>
        </w:rPr>
        <w:t xml:space="preserve"> </w:t>
      </w:r>
      <w:r w:rsidRPr="0074617F">
        <w:rPr>
          <w:sz w:val="28"/>
          <w:szCs w:val="28"/>
        </w:rPr>
        <w:t xml:space="preserve">quan điểm và mục tiêu của Quy hoạch tỉnh Thừa Thiên Huế thời kỳ 2021- 2030, tầm nhìn đến năm </w:t>
      </w:r>
      <w:r w:rsidR="00DB5042" w:rsidRPr="0074617F">
        <w:rPr>
          <w:sz w:val="28"/>
          <w:szCs w:val="28"/>
        </w:rPr>
        <w:t>2050</w:t>
      </w:r>
      <w:r w:rsidRPr="0074617F">
        <w:rPr>
          <w:sz w:val="28"/>
          <w:szCs w:val="28"/>
        </w:rPr>
        <w:t xml:space="preserve"> là phù hợp với các quan điểm, mục tiêu về</w:t>
      </w:r>
      <w:r w:rsidR="00CB7788" w:rsidRPr="0074617F">
        <w:rPr>
          <w:sz w:val="28"/>
          <w:szCs w:val="28"/>
        </w:rPr>
        <w:t xml:space="preserve"> </w:t>
      </w:r>
      <w:r w:rsidR="00DB5042" w:rsidRPr="0074617F">
        <w:rPr>
          <w:sz w:val="28"/>
          <w:szCs w:val="28"/>
        </w:rPr>
        <w:t>BVMT</w:t>
      </w:r>
      <w:r w:rsidRPr="0074617F">
        <w:rPr>
          <w:sz w:val="28"/>
          <w:szCs w:val="28"/>
        </w:rPr>
        <w:t xml:space="preserve"> </w:t>
      </w:r>
      <w:r w:rsidR="00DB5042" w:rsidRPr="0074617F">
        <w:rPr>
          <w:sz w:val="28"/>
          <w:szCs w:val="28"/>
        </w:rPr>
        <w:t>và ứng phó với</w:t>
      </w:r>
      <w:r w:rsidRPr="0074617F">
        <w:rPr>
          <w:sz w:val="28"/>
          <w:szCs w:val="28"/>
        </w:rPr>
        <w:t xml:space="preserve"> BĐKH đã được đề ra </w:t>
      </w:r>
      <w:r w:rsidR="00DB5042" w:rsidRPr="0074617F">
        <w:rPr>
          <w:sz w:val="28"/>
          <w:szCs w:val="28"/>
        </w:rPr>
        <w:t>trong</w:t>
      </w:r>
      <w:r w:rsidR="001F4205" w:rsidRPr="0074617F">
        <w:rPr>
          <w:sz w:val="28"/>
          <w:szCs w:val="28"/>
        </w:rPr>
        <w:t xml:space="preserve"> </w:t>
      </w:r>
      <w:r w:rsidR="00DB5042" w:rsidRPr="0074617F">
        <w:rPr>
          <w:sz w:val="28"/>
          <w:szCs w:val="28"/>
        </w:rPr>
        <w:t xml:space="preserve">các </w:t>
      </w:r>
      <w:r w:rsidRPr="0074617F">
        <w:rPr>
          <w:sz w:val="28"/>
          <w:szCs w:val="28"/>
        </w:rPr>
        <w:t>Nghị quyết, Chỉ thị của Đả</w:t>
      </w:r>
      <w:r w:rsidR="00DB5042" w:rsidRPr="0074617F">
        <w:rPr>
          <w:sz w:val="28"/>
          <w:szCs w:val="28"/>
        </w:rPr>
        <w:t>ng,</w:t>
      </w:r>
      <w:r w:rsidRPr="0074617F">
        <w:rPr>
          <w:sz w:val="28"/>
          <w:szCs w:val="28"/>
        </w:rPr>
        <w:t xml:space="preserve"> Văn bản quy phạm pháp luật củ</w:t>
      </w:r>
      <w:r w:rsidR="00DB5042" w:rsidRPr="0074617F">
        <w:rPr>
          <w:sz w:val="28"/>
          <w:szCs w:val="28"/>
        </w:rPr>
        <w:t>a</w:t>
      </w:r>
      <w:r w:rsidRPr="0074617F">
        <w:rPr>
          <w:sz w:val="28"/>
          <w:szCs w:val="28"/>
        </w:rPr>
        <w:t xml:space="preserve"> Nhà nước; </w:t>
      </w:r>
      <w:r w:rsidR="00DB5042" w:rsidRPr="0074617F">
        <w:rPr>
          <w:sz w:val="28"/>
          <w:szCs w:val="28"/>
        </w:rPr>
        <w:t xml:space="preserve">các </w:t>
      </w:r>
      <w:r w:rsidRPr="0074617F">
        <w:rPr>
          <w:sz w:val="28"/>
          <w:szCs w:val="28"/>
        </w:rPr>
        <w:t xml:space="preserve">Chiến lược, quy hoạch </w:t>
      </w:r>
      <w:r w:rsidR="00DB5042" w:rsidRPr="0074617F">
        <w:rPr>
          <w:sz w:val="28"/>
          <w:szCs w:val="28"/>
        </w:rPr>
        <w:t xml:space="preserve">về </w:t>
      </w:r>
      <w:r w:rsidRPr="0074617F">
        <w:rPr>
          <w:sz w:val="28"/>
          <w:szCs w:val="28"/>
        </w:rPr>
        <w:t>BVMT, bảo tồ</w:t>
      </w:r>
      <w:r w:rsidR="00DB5042" w:rsidRPr="0074617F">
        <w:rPr>
          <w:sz w:val="28"/>
          <w:szCs w:val="28"/>
        </w:rPr>
        <w:t xml:space="preserve">n </w:t>
      </w:r>
      <w:r w:rsidR="00A72F89" w:rsidRPr="0074617F">
        <w:rPr>
          <w:sz w:val="28"/>
          <w:szCs w:val="28"/>
        </w:rPr>
        <w:t>ĐDSH</w:t>
      </w:r>
      <w:r w:rsidR="00DB5042" w:rsidRPr="0074617F">
        <w:rPr>
          <w:sz w:val="28"/>
          <w:szCs w:val="28"/>
        </w:rPr>
        <w:t xml:space="preserve"> và </w:t>
      </w:r>
      <w:r w:rsidRPr="0074617F">
        <w:rPr>
          <w:sz w:val="28"/>
          <w:szCs w:val="28"/>
        </w:rPr>
        <w:t xml:space="preserve">ứng phó với BĐKH. </w:t>
      </w:r>
    </w:p>
    <w:p w14:paraId="08F12FD6" w14:textId="1A854597" w:rsidR="002647F6" w:rsidRPr="0074617F" w:rsidRDefault="002647F6" w:rsidP="00CD36CF">
      <w:pPr>
        <w:widowControl w:val="0"/>
        <w:rPr>
          <w:sz w:val="28"/>
          <w:szCs w:val="28"/>
        </w:rPr>
      </w:pPr>
      <w:r w:rsidRPr="0074617F">
        <w:rPr>
          <w:sz w:val="28"/>
          <w:szCs w:val="28"/>
        </w:rPr>
        <w:t>Tuy nhiên, một số quan điểm, mục tiêu của Quy hoạ</w:t>
      </w:r>
      <w:r w:rsidR="001F4205" w:rsidRPr="0074617F">
        <w:rPr>
          <w:sz w:val="28"/>
          <w:szCs w:val="28"/>
        </w:rPr>
        <w:t>ch cũng cần</w:t>
      </w:r>
      <w:r w:rsidRPr="0074617F">
        <w:rPr>
          <w:sz w:val="28"/>
          <w:szCs w:val="28"/>
        </w:rPr>
        <w:t xml:space="preserve"> làm rõ và nhấn mạnh thêm về hướng phát triển nền kinh tế các-bon thấp </w:t>
      </w:r>
      <w:r w:rsidR="00DB5042" w:rsidRPr="0074617F">
        <w:rPr>
          <w:sz w:val="28"/>
          <w:szCs w:val="28"/>
        </w:rPr>
        <w:t xml:space="preserve">và các giải pháp giảm phát thải </w:t>
      </w:r>
      <w:r w:rsidR="001F4205" w:rsidRPr="0074617F">
        <w:rPr>
          <w:sz w:val="28"/>
          <w:szCs w:val="28"/>
        </w:rPr>
        <w:t>KNK</w:t>
      </w:r>
      <w:r w:rsidR="00DB5042" w:rsidRPr="0074617F">
        <w:rPr>
          <w:sz w:val="28"/>
          <w:szCs w:val="28"/>
        </w:rPr>
        <w:t xml:space="preserve"> </w:t>
      </w:r>
      <w:r w:rsidRPr="0074617F">
        <w:rPr>
          <w:sz w:val="28"/>
          <w:szCs w:val="28"/>
        </w:rPr>
        <w:t>trong thời gian tớ</w:t>
      </w:r>
      <w:r w:rsidR="00DB5042" w:rsidRPr="0074617F">
        <w:rPr>
          <w:sz w:val="28"/>
          <w:szCs w:val="28"/>
        </w:rPr>
        <w:t>i. Đây</w:t>
      </w:r>
      <w:r w:rsidRPr="0074617F">
        <w:rPr>
          <w:sz w:val="28"/>
          <w:szCs w:val="28"/>
        </w:rPr>
        <w:t xml:space="preserve"> là định hướng chung của quố</w:t>
      </w:r>
      <w:r w:rsidR="001F4205" w:rsidRPr="0074617F">
        <w:rPr>
          <w:sz w:val="28"/>
          <w:szCs w:val="28"/>
        </w:rPr>
        <w:t>c gia nhằm</w:t>
      </w:r>
      <w:r w:rsidRPr="0074617F">
        <w:rPr>
          <w:sz w:val="28"/>
          <w:szCs w:val="28"/>
        </w:rPr>
        <w:t xml:space="preserve"> thực hiện cam kết đạt mức phát thải </w:t>
      </w:r>
      <w:r w:rsidR="00DB5042" w:rsidRPr="0074617F">
        <w:rPr>
          <w:sz w:val="28"/>
          <w:szCs w:val="28"/>
        </w:rPr>
        <w:t xml:space="preserve">ròng </w:t>
      </w:r>
      <w:r w:rsidRPr="0074617F">
        <w:rPr>
          <w:sz w:val="28"/>
          <w:szCs w:val="28"/>
        </w:rPr>
        <w:t xml:space="preserve">bằng </w:t>
      </w:r>
      <w:r w:rsidR="001F4205" w:rsidRPr="0074617F">
        <w:rPr>
          <w:sz w:val="28"/>
          <w:szCs w:val="28"/>
        </w:rPr>
        <w:t>“</w:t>
      </w:r>
      <w:r w:rsidRPr="0074617F">
        <w:rPr>
          <w:sz w:val="28"/>
          <w:szCs w:val="28"/>
        </w:rPr>
        <w:t>0</w:t>
      </w:r>
      <w:r w:rsidR="001F4205" w:rsidRPr="0074617F">
        <w:rPr>
          <w:sz w:val="28"/>
          <w:szCs w:val="28"/>
        </w:rPr>
        <w:t>”</w:t>
      </w:r>
      <w:r w:rsidRPr="0074617F">
        <w:rPr>
          <w:sz w:val="28"/>
          <w:szCs w:val="28"/>
        </w:rPr>
        <w:t xml:space="preserve"> vào năm 2050 của Việt Nam với cộng đồng quốc tế do Thủ tướng Chính phủ</w:t>
      </w:r>
      <w:r w:rsidR="00DB5042" w:rsidRPr="0074617F">
        <w:rPr>
          <w:sz w:val="28"/>
          <w:szCs w:val="28"/>
        </w:rPr>
        <w:t xml:space="preserve"> đã cam kết</w:t>
      </w:r>
      <w:r w:rsidRPr="0074617F">
        <w:rPr>
          <w:sz w:val="28"/>
          <w:szCs w:val="28"/>
        </w:rPr>
        <w:t xml:space="preserve"> tại Hội nghị các bên của Công ước khung của Liên hợp quốc về BĐKH (COP26).</w:t>
      </w:r>
      <w:r w:rsidR="00DB5042" w:rsidRPr="0074617F">
        <w:rPr>
          <w:sz w:val="28"/>
          <w:szCs w:val="28"/>
        </w:rPr>
        <w:t xml:space="preserve"> </w:t>
      </w:r>
    </w:p>
    <w:p w14:paraId="27C4D872" w14:textId="392A4E33" w:rsidR="002647F6" w:rsidRPr="0074617F" w:rsidRDefault="002647F6" w:rsidP="007F55AE">
      <w:pPr>
        <w:pStyle w:val="Heading2"/>
        <w:ind w:firstLine="0"/>
        <w:rPr>
          <w:sz w:val="28"/>
          <w:szCs w:val="28"/>
        </w:rPr>
      </w:pPr>
      <w:bookmarkStart w:id="579" w:name="_Toc123799636"/>
      <w:bookmarkStart w:id="580" w:name="_Toc130281099"/>
      <w:r w:rsidRPr="0074617F">
        <w:rPr>
          <w:sz w:val="28"/>
          <w:szCs w:val="28"/>
        </w:rPr>
        <w:t>3.2. CÁC VẤN ĐỀ MÔI TRƯỜNG CHÍNH</w:t>
      </w:r>
      <w:r w:rsidR="000B6EC3" w:rsidRPr="0074617F">
        <w:rPr>
          <w:sz w:val="28"/>
          <w:szCs w:val="28"/>
        </w:rPr>
        <w:t xml:space="preserve"> LIÊN QUAN ĐẾN QUY HOẠCH</w:t>
      </w:r>
      <w:bookmarkEnd w:id="579"/>
      <w:bookmarkEnd w:id="580"/>
    </w:p>
    <w:p w14:paraId="45B04DA1" w14:textId="293A6ECC" w:rsidR="002647F6" w:rsidRPr="0074617F" w:rsidRDefault="002647F6" w:rsidP="007F55AE">
      <w:pPr>
        <w:pStyle w:val="Heading3"/>
        <w:ind w:firstLine="0"/>
        <w:rPr>
          <w:sz w:val="28"/>
          <w:szCs w:val="28"/>
        </w:rPr>
      </w:pPr>
      <w:bookmarkStart w:id="581" w:name="_Toc123799637"/>
      <w:bookmarkStart w:id="582" w:name="_Toc130281100"/>
      <w:r w:rsidRPr="0074617F">
        <w:rPr>
          <w:sz w:val="28"/>
          <w:szCs w:val="28"/>
        </w:rPr>
        <w:t>3.2.1. Cơ sở xác định vấn đề môi trường chính</w:t>
      </w:r>
      <w:bookmarkEnd w:id="581"/>
      <w:bookmarkEnd w:id="582"/>
      <w:r w:rsidRPr="0074617F">
        <w:rPr>
          <w:sz w:val="28"/>
          <w:szCs w:val="28"/>
        </w:rPr>
        <w:t xml:space="preserve"> </w:t>
      </w:r>
    </w:p>
    <w:p w14:paraId="2976E156" w14:textId="77777777" w:rsidR="003E7E22" w:rsidRPr="0074617F" w:rsidRDefault="003E7E22" w:rsidP="00CD36CF">
      <w:pPr>
        <w:widowControl w:val="0"/>
        <w:pBdr>
          <w:top w:val="nil"/>
          <w:left w:val="nil"/>
          <w:bottom w:val="nil"/>
          <w:right w:val="nil"/>
          <w:between w:val="nil"/>
        </w:pBdr>
        <w:rPr>
          <w:rFonts w:eastAsia="Times New Roman" w:cs="Times New Roman"/>
          <w:sz w:val="28"/>
          <w:szCs w:val="28"/>
          <w:lang w:val="en-US"/>
        </w:rPr>
      </w:pPr>
      <w:r w:rsidRPr="0074617F">
        <w:rPr>
          <w:rFonts w:eastAsia="Times New Roman" w:cs="Times New Roman"/>
          <w:sz w:val="28"/>
          <w:szCs w:val="28"/>
        </w:rPr>
        <w:t xml:space="preserve">Việc xác định các vấn đề môi trường tự nhiên và xã hội quan trọng liên quan đến Quy hoạch tỉnh Thừa Thiên Huế thời kỳ 2021 – 2030, tầm nhìn đến 2050 được tiến hành </w:t>
      </w:r>
      <w:r w:rsidRPr="0074617F">
        <w:rPr>
          <w:rFonts w:eastAsia="Times New Roman" w:cs="Times New Roman"/>
          <w:sz w:val="28"/>
          <w:szCs w:val="28"/>
          <w:lang w:val="en-US"/>
        </w:rPr>
        <w:t>dựa trên các cơ sở khoa học và thực tiễn sau đây:</w:t>
      </w:r>
    </w:p>
    <w:p w14:paraId="4BF29376" w14:textId="77777777" w:rsidR="00B94774" w:rsidRPr="0074617F" w:rsidRDefault="00B94774" w:rsidP="00B94774">
      <w:pPr>
        <w:widowControl w:val="0"/>
        <w:pBdr>
          <w:top w:val="nil"/>
          <w:left w:val="nil"/>
          <w:bottom w:val="nil"/>
          <w:right w:val="nil"/>
          <w:between w:val="nil"/>
        </w:pBdr>
        <w:rPr>
          <w:rFonts w:eastAsia="Times New Roman" w:cs="Times New Roman"/>
          <w:sz w:val="28"/>
          <w:szCs w:val="28"/>
          <w:lang w:val="en-US"/>
        </w:rPr>
      </w:pPr>
      <w:r w:rsidRPr="0074617F">
        <w:rPr>
          <w:rFonts w:eastAsia="Times New Roman" w:cs="Times New Roman"/>
          <w:sz w:val="28"/>
          <w:szCs w:val="28"/>
          <w:lang w:val="en-US"/>
        </w:rPr>
        <w:t xml:space="preserve">- Chủ trương của Bộ Chính trị và Chính quyền tỉnh Thừa Thiên Huế hiện nay là phát triển Thừa Thiên Huế theo hướng đô thị di sản, lấy du lịch làm ngành kinh tế mũi nhọn, thân thiện với môi trường và ứng phó hiệu quả với BĐKH. Tuy nhiên, quá trình thực hiện Quy hoạch tỉnh Thừa Thiên Huế chắc chắn sẽ có ảnh </w:t>
      </w:r>
      <w:r w:rsidRPr="0074617F">
        <w:rPr>
          <w:rFonts w:eastAsia="Times New Roman" w:cs="Times New Roman"/>
          <w:sz w:val="28"/>
          <w:szCs w:val="28"/>
          <w:lang w:val="en-US"/>
        </w:rPr>
        <w:lastRenderedPageBreak/>
        <w:t xml:space="preserve">hưởng tới nhiều lĩnh vực KT-XH, đồng thời cũng ảnh hưởng tới nhiều khía cạnh của môi trường tự nhiên. </w:t>
      </w:r>
    </w:p>
    <w:p w14:paraId="305D63BD" w14:textId="77777777" w:rsidR="000B6EC3" w:rsidRPr="0074617F" w:rsidRDefault="000B6EC3" w:rsidP="00CD36CF">
      <w:pPr>
        <w:widowControl w:val="0"/>
        <w:pBdr>
          <w:top w:val="nil"/>
          <w:left w:val="nil"/>
          <w:bottom w:val="nil"/>
          <w:right w:val="nil"/>
          <w:between w:val="nil"/>
        </w:pBdr>
        <w:rPr>
          <w:rFonts w:eastAsia="Times New Roman" w:cs="Times New Roman"/>
          <w:sz w:val="28"/>
          <w:szCs w:val="28"/>
          <w:lang w:val="en-US"/>
        </w:rPr>
      </w:pPr>
      <w:r w:rsidRPr="0074617F">
        <w:rPr>
          <w:rFonts w:eastAsia="Times New Roman" w:cs="Times New Roman"/>
          <w:sz w:val="28"/>
          <w:szCs w:val="28"/>
          <w:lang w:val="en-US"/>
        </w:rPr>
        <w:t xml:space="preserve">- Thừa Thiên Huế có các đặc điểm về thành phần môi trường tự nhiên và xã hội đa dạng; đồng thời nội dung, quy mô của từng phương hướng phát triển ngành, lĩnh vực và các dự án cũng rất khác nhau nên các thành phần môi trường bị tác động, mức độ chịu tác động và địa điểm chịu tác động cũng rất khác nhau. </w:t>
      </w:r>
    </w:p>
    <w:p w14:paraId="09C80515" w14:textId="37122071" w:rsidR="000B6EC3" w:rsidRPr="0074617F" w:rsidRDefault="000B6EC3" w:rsidP="00CD36CF">
      <w:pPr>
        <w:widowControl w:val="0"/>
        <w:pBdr>
          <w:top w:val="nil"/>
          <w:left w:val="nil"/>
          <w:bottom w:val="nil"/>
          <w:right w:val="nil"/>
          <w:between w:val="nil"/>
        </w:pBdr>
        <w:rPr>
          <w:rFonts w:eastAsia="Times New Roman" w:cs="Times New Roman"/>
          <w:sz w:val="28"/>
          <w:szCs w:val="28"/>
          <w:lang w:val="en-US"/>
        </w:rPr>
      </w:pPr>
      <w:r w:rsidRPr="0074617F">
        <w:rPr>
          <w:rFonts w:eastAsia="Times New Roman" w:cs="Times New Roman"/>
          <w:sz w:val="28"/>
          <w:szCs w:val="28"/>
          <w:lang w:val="en-US"/>
        </w:rPr>
        <w:t xml:space="preserve">- Hiện trạng và xu thế diễn biến chất lượng môi trường đất, nước, không khí và ĐDSH </w:t>
      </w:r>
      <w:r w:rsidR="00A90DA0" w:rsidRPr="0074617F">
        <w:rPr>
          <w:rFonts w:eastAsia="Times New Roman" w:cs="Times New Roman"/>
          <w:sz w:val="28"/>
          <w:szCs w:val="28"/>
          <w:lang w:val="en-US"/>
        </w:rPr>
        <w:t>giai đoạn 2006-2020 và năm 2021.</w:t>
      </w:r>
    </w:p>
    <w:p w14:paraId="5977ABAD" w14:textId="7690E154" w:rsidR="000B6EC3" w:rsidRPr="0074617F" w:rsidRDefault="000B6EC3" w:rsidP="00CD36CF">
      <w:pPr>
        <w:widowControl w:val="0"/>
        <w:pBdr>
          <w:top w:val="nil"/>
          <w:left w:val="nil"/>
          <w:bottom w:val="nil"/>
          <w:right w:val="nil"/>
          <w:between w:val="nil"/>
        </w:pBdr>
        <w:rPr>
          <w:rFonts w:eastAsia="Times New Roman" w:cs="Times New Roman"/>
          <w:sz w:val="28"/>
          <w:szCs w:val="28"/>
          <w:lang w:val="en-US"/>
        </w:rPr>
      </w:pPr>
      <w:r w:rsidRPr="0074617F">
        <w:rPr>
          <w:rFonts w:eastAsia="Times New Roman" w:cs="Times New Roman"/>
          <w:sz w:val="28"/>
          <w:szCs w:val="28"/>
          <w:lang w:val="en-US"/>
        </w:rPr>
        <w:t>- Hiện trạng các nguồn tài nguyên thiên nhiên trên địa bàn và thực tiễn khai thác, sử dụng cho các mục tiê</w:t>
      </w:r>
      <w:r w:rsidR="00A90DA0" w:rsidRPr="0074617F">
        <w:rPr>
          <w:rFonts w:eastAsia="Times New Roman" w:cs="Times New Roman"/>
          <w:sz w:val="28"/>
          <w:szCs w:val="28"/>
          <w:lang w:val="en-US"/>
        </w:rPr>
        <w:t>u phát triển KT-XH của tỉnh nhà.</w:t>
      </w:r>
      <w:r w:rsidRPr="0074617F">
        <w:rPr>
          <w:rFonts w:eastAsia="Times New Roman" w:cs="Times New Roman"/>
          <w:sz w:val="28"/>
          <w:szCs w:val="28"/>
          <w:lang w:val="en-US"/>
        </w:rPr>
        <w:t xml:space="preserve"> </w:t>
      </w:r>
    </w:p>
    <w:p w14:paraId="6B948116" w14:textId="77777777" w:rsidR="00A90DA0" w:rsidRPr="0074617F" w:rsidRDefault="00A90DA0" w:rsidP="00A90DA0">
      <w:pPr>
        <w:widowControl w:val="0"/>
        <w:pBdr>
          <w:top w:val="nil"/>
          <w:left w:val="nil"/>
          <w:bottom w:val="nil"/>
          <w:right w:val="nil"/>
          <w:between w:val="nil"/>
        </w:pBdr>
        <w:rPr>
          <w:rFonts w:eastAsia="Times New Roman" w:cs="Times New Roman"/>
          <w:sz w:val="28"/>
          <w:szCs w:val="28"/>
          <w:lang w:val="en-US"/>
        </w:rPr>
      </w:pPr>
      <w:r w:rsidRPr="0074617F">
        <w:rPr>
          <w:rFonts w:eastAsia="Times New Roman" w:cs="Times New Roman"/>
          <w:sz w:val="28"/>
          <w:szCs w:val="28"/>
          <w:lang w:val="en-US"/>
        </w:rPr>
        <w:t>- Hậu quả của BĐKH: các tai biến thiên nhiên và các hiện tượng thời tiết cực đoan do hậu quả của BĐKH gây ra nhiều tác động lớn đến tỉnh Thừa Thiên Huế hiện nay cũng như quá trình thực hiện Quy hoạch trong tương lai.</w:t>
      </w:r>
    </w:p>
    <w:p w14:paraId="6A4ABAC6" w14:textId="0A3B2161" w:rsidR="000B6EC3" w:rsidRPr="0074617F" w:rsidRDefault="000B6EC3" w:rsidP="00CD36CF">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lang w:val="en-US"/>
        </w:rPr>
        <w:t xml:space="preserve">- Định hướng phát triển các ngành, lĩnh vực kinh tế, định hướng phát triển hệ thống đô thị, quá trình phát triển kinh tế, đô thị hoá, phát triển </w:t>
      </w:r>
      <w:r w:rsidR="00C50CC4" w:rsidRPr="0074617F">
        <w:rPr>
          <w:rFonts w:eastAsia="Times New Roman" w:cs="Times New Roman"/>
          <w:sz w:val="28"/>
          <w:szCs w:val="28"/>
          <w:lang w:val="en-US"/>
        </w:rPr>
        <w:t>công nghiệp</w:t>
      </w:r>
      <w:r w:rsidRPr="0074617F">
        <w:rPr>
          <w:rFonts w:eastAsia="Times New Roman" w:cs="Times New Roman"/>
          <w:sz w:val="28"/>
          <w:szCs w:val="28"/>
          <w:lang w:val="en-US"/>
        </w:rPr>
        <w:t>, thương mại – dịch vụ</w:t>
      </w:r>
      <w:r w:rsidRPr="0074617F">
        <w:rPr>
          <w:rFonts w:eastAsia="Times New Roman" w:cs="Times New Roman"/>
          <w:sz w:val="28"/>
          <w:szCs w:val="28"/>
        </w:rPr>
        <w:t xml:space="preserve">, du lịch và xu hướng dịch chuyển cơ cấu kinh tế đến năm 2030 và dài hạn đến năm 2050 mà Quy hoạch tỉnh đề xuất. </w:t>
      </w:r>
    </w:p>
    <w:p w14:paraId="2AF032EC" w14:textId="0F236003" w:rsidR="003663A8" w:rsidRPr="0074617F" w:rsidRDefault="003663A8" w:rsidP="007F55AE">
      <w:pPr>
        <w:pStyle w:val="Heading3"/>
        <w:ind w:firstLine="0"/>
        <w:rPr>
          <w:sz w:val="28"/>
          <w:szCs w:val="28"/>
        </w:rPr>
      </w:pPr>
      <w:bookmarkStart w:id="583" w:name="_Toc130281101"/>
      <w:r w:rsidRPr="0074617F">
        <w:rPr>
          <w:sz w:val="28"/>
          <w:szCs w:val="28"/>
        </w:rPr>
        <w:t>3.2.2. Lựa chọn các vấn đề môi trường chính</w:t>
      </w:r>
      <w:bookmarkEnd w:id="583"/>
      <w:r w:rsidRPr="0074617F">
        <w:rPr>
          <w:sz w:val="28"/>
          <w:szCs w:val="28"/>
        </w:rPr>
        <w:tab/>
      </w:r>
    </w:p>
    <w:p w14:paraId="5BDE5B34" w14:textId="066D2696"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sz w:val="28"/>
          <w:szCs w:val="28"/>
        </w:rPr>
        <w:t xml:space="preserve">Để xác định đầy đủ và chính xác các vấn đề môi trường chính, Nhóm tư vấn ĐMC </w:t>
      </w:r>
      <w:r w:rsidRPr="0074617F">
        <w:rPr>
          <w:rFonts w:eastAsia="Times New Roman" w:cs="Times New Roman"/>
          <w:sz w:val="28"/>
          <w:szCs w:val="28"/>
        </w:rPr>
        <w:t xml:space="preserve">đã lấy ý kiến tham vấn từ các sở ban ngành liên quan, các viện và trường đại học ở tỉnh Thừa Thiên Huế (xem nội dung của Phiếu tham vấn ở Phụ lục I), bao gồm: </w:t>
      </w:r>
    </w:p>
    <w:p w14:paraId="7C5DC110" w14:textId="6F5B26CB"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Các Sở: TN&amp;MT, NN &amp; PTNT, LĐ-TB và XH, GT&amp;VT, Công thương; Du lịch, Xây dựng, KN&amp;CN và VH&amp;TT;</w:t>
      </w:r>
    </w:p>
    <w:p w14:paraId="33C48796" w14:textId="77777777"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Ban Quản lý Khu kinh tế, công nghiệp;</w:t>
      </w:r>
    </w:p>
    <w:p w14:paraId="07EA2E76" w14:textId="77777777"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Các Ban Quản lý dự án Đầu tư xây dựng: Phát triển đô thị tỉnh; Công trình nông nghiệp và nông thôn; Công trình giao thông;</w:t>
      </w:r>
    </w:p>
    <w:p w14:paraId="15925A3D" w14:textId="77777777"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Công ty Cổ phần Cấp nước Thừa Thiên Huế;</w:t>
      </w:r>
    </w:p>
    <w:p w14:paraId="2A9C9A59" w14:textId="77777777"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Trung tâm bảo tồn di tích Cố đô Huế;</w:t>
      </w:r>
    </w:p>
    <w:p w14:paraId="4B4D3279" w14:textId="0AD6D712" w:rsidR="003663A8" w:rsidRPr="0074617F" w:rsidRDefault="003663A8" w:rsidP="003663A8">
      <w:pPr>
        <w:widowControl w:val="0"/>
        <w:pBdr>
          <w:top w:val="nil"/>
          <w:left w:val="nil"/>
          <w:bottom w:val="nil"/>
          <w:right w:val="nil"/>
          <w:between w:val="nil"/>
        </w:pBdr>
        <w:rPr>
          <w:sz w:val="28"/>
          <w:szCs w:val="28"/>
        </w:rPr>
      </w:pPr>
      <w:r w:rsidRPr="0074617F">
        <w:rPr>
          <w:rFonts w:eastAsia="Times New Roman" w:cs="Times New Roman"/>
          <w:sz w:val="28"/>
          <w:szCs w:val="28"/>
        </w:rPr>
        <w:t xml:space="preserve">- Viện Nghiên cứu phát triển </w:t>
      </w:r>
      <w:r w:rsidR="00BA32E0" w:rsidRPr="0074617F">
        <w:rPr>
          <w:rFonts w:eastAsia="Times New Roman" w:cs="Times New Roman"/>
          <w:sz w:val="28"/>
          <w:szCs w:val="28"/>
        </w:rPr>
        <w:t xml:space="preserve">tỉnh </w:t>
      </w:r>
      <w:r w:rsidRPr="0074617F">
        <w:rPr>
          <w:sz w:val="28"/>
          <w:szCs w:val="28"/>
        </w:rPr>
        <w:t>Thừa Thiên Huế;</w:t>
      </w:r>
    </w:p>
    <w:p w14:paraId="15F74367" w14:textId="0214A96F" w:rsidR="003663A8" w:rsidRPr="0074617F" w:rsidRDefault="003663A8" w:rsidP="003663A8">
      <w:pPr>
        <w:widowControl w:val="0"/>
        <w:pBdr>
          <w:top w:val="nil"/>
          <w:left w:val="nil"/>
          <w:bottom w:val="nil"/>
          <w:right w:val="nil"/>
          <w:between w:val="nil"/>
        </w:pBdr>
        <w:rPr>
          <w:sz w:val="28"/>
          <w:szCs w:val="28"/>
        </w:rPr>
      </w:pPr>
      <w:r w:rsidRPr="0074617F">
        <w:rPr>
          <w:sz w:val="28"/>
          <w:szCs w:val="28"/>
        </w:rPr>
        <w:lastRenderedPageBreak/>
        <w:t>- Viện Tài nguyên và Môi trường, Đại học Huế;</w:t>
      </w:r>
    </w:p>
    <w:p w14:paraId="6B962100" w14:textId="60620A3A" w:rsidR="003663A8" w:rsidRPr="0074617F" w:rsidRDefault="003663A8" w:rsidP="003663A8">
      <w:pPr>
        <w:widowControl w:val="0"/>
        <w:pBdr>
          <w:top w:val="nil"/>
          <w:left w:val="nil"/>
          <w:bottom w:val="nil"/>
          <w:right w:val="nil"/>
          <w:between w:val="nil"/>
        </w:pBdr>
        <w:rPr>
          <w:rFonts w:eastAsia="Times New Roman" w:cs="Times New Roman"/>
          <w:sz w:val="28"/>
          <w:szCs w:val="28"/>
        </w:rPr>
      </w:pPr>
      <w:r w:rsidRPr="0074617F">
        <w:rPr>
          <w:sz w:val="28"/>
          <w:szCs w:val="28"/>
        </w:rPr>
        <w:t xml:space="preserve">- </w:t>
      </w:r>
      <w:r w:rsidR="00BA32E0" w:rsidRPr="0074617F">
        <w:rPr>
          <w:sz w:val="28"/>
          <w:szCs w:val="28"/>
        </w:rPr>
        <w:t xml:space="preserve">Trường </w:t>
      </w:r>
      <w:r w:rsidRPr="0074617F">
        <w:rPr>
          <w:sz w:val="28"/>
          <w:szCs w:val="28"/>
        </w:rPr>
        <w:t>Đại học Khoa học Huế.</w:t>
      </w:r>
    </w:p>
    <w:p w14:paraId="22D1073E" w14:textId="3F13D608" w:rsidR="009A5C79" w:rsidRPr="0074617F" w:rsidRDefault="009A5C79" w:rsidP="00CD36CF">
      <w:pPr>
        <w:widowControl w:val="0"/>
        <w:rPr>
          <w:sz w:val="28"/>
          <w:szCs w:val="28"/>
        </w:rPr>
      </w:pPr>
      <w:r w:rsidRPr="0074617F">
        <w:rPr>
          <w:sz w:val="28"/>
          <w:szCs w:val="28"/>
        </w:rPr>
        <w:t xml:space="preserve">Để có </w:t>
      </w:r>
      <w:r w:rsidR="00675654" w:rsidRPr="0074617F">
        <w:rPr>
          <w:sz w:val="28"/>
          <w:szCs w:val="28"/>
        </w:rPr>
        <w:t xml:space="preserve">thêm </w:t>
      </w:r>
      <w:r w:rsidRPr="0074617F">
        <w:rPr>
          <w:sz w:val="28"/>
          <w:szCs w:val="28"/>
        </w:rPr>
        <w:t>cơ sở lựa chọn vấn đề môi trườ</w:t>
      </w:r>
      <w:r w:rsidR="00F12AD5" w:rsidRPr="0074617F">
        <w:rPr>
          <w:sz w:val="28"/>
          <w:szCs w:val="28"/>
        </w:rPr>
        <w:t>ng chính, Nhóm tư vấn</w:t>
      </w:r>
      <w:r w:rsidR="00552B92" w:rsidRPr="0074617F">
        <w:rPr>
          <w:sz w:val="28"/>
          <w:szCs w:val="28"/>
        </w:rPr>
        <w:t xml:space="preserve"> ĐMC</w:t>
      </w:r>
      <w:r w:rsidRPr="0074617F">
        <w:rPr>
          <w:sz w:val="28"/>
          <w:szCs w:val="28"/>
        </w:rPr>
        <w:t xml:space="preserve"> tập trung làm rõ đặc điểm và tầm quan trọng của các thành phần môi trường tự nhiên và xã hội chính ở tỉnh Thừa Thiên Huế như sau:</w:t>
      </w:r>
    </w:p>
    <w:p w14:paraId="6F99739C" w14:textId="19FAD193" w:rsidR="003663A8" w:rsidRPr="0074617F" w:rsidRDefault="003663A8" w:rsidP="00016F5F">
      <w:pPr>
        <w:pStyle w:val="Heading4"/>
        <w:rPr>
          <w:sz w:val="28"/>
          <w:szCs w:val="28"/>
        </w:rPr>
      </w:pPr>
      <w:r w:rsidRPr="0074617F">
        <w:rPr>
          <w:sz w:val="28"/>
          <w:szCs w:val="28"/>
        </w:rPr>
        <w:t>3.2.2</w:t>
      </w:r>
      <w:r w:rsidR="002647F6" w:rsidRPr="0074617F">
        <w:rPr>
          <w:sz w:val="28"/>
          <w:szCs w:val="28"/>
        </w:rPr>
        <w:t xml:space="preserve">.1. </w:t>
      </w:r>
      <w:r w:rsidRPr="0074617F">
        <w:rPr>
          <w:sz w:val="28"/>
          <w:szCs w:val="28"/>
        </w:rPr>
        <w:t xml:space="preserve">Phát sinh chất thải gây </w:t>
      </w:r>
      <w:r w:rsidR="00150E77" w:rsidRPr="0074617F">
        <w:rPr>
          <w:sz w:val="28"/>
          <w:szCs w:val="28"/>
        </w:rPr>
        <w:t>suy thoái</w:t>
      </w:r>
      <w:r w:rsidRPr="0074617F">
        <w:rPr>
          <w:sz w:val="28"/>
          <w:szCs w:val="28"/>
        </w:rPr>
        <w:t>/ô nhiễm môi trường</w:t>
      </w:r>
    </w:p>
    <w:p w14:paraId="6576447C" w14:textId="07C39E6C" w:rsidR="00D24D8F" w:rsidRPr="00D24D8F" w:rsidRDefault="003663A8" w:rsidP="00D24D8F">
      <w:pPr>
        <w:spacing w:before="40" w:line="288" w:lineRule="auto"/>
        <w:rPr>
          <w:sz w:val="28"/>
          <w:szCs w:val="28"/>
        </w:rPr>
      </w:pPr>
      <w:r w:rsidRPr="0074617F">
        <w:rPr>
          <w:sz w:val="28"/>
          <w:szCs w:val="28"/>
        </w:rPr>
        <w:t>- Về nước thải: Hiện nay tỷ lệ thu gom và xử lý nước thải ở đô thị cũng như ở các khu vực nông thôn của các địa phương trong tỉnh Thừa Thiên Huế còn thấp. Hầu hết nước thải đổ trực tiếp ra các thủy vực tiếp nhận. Chính vì vậy, tổng lượng nước thải các lĩnh vực sinh hoạt, công nghiệp, nông nghiệp đến năm 2030 sẽ gia tăng đáng kể làm tăng mức độ ô nhiễm các nguồn nước.</w:t>
      </w:r>
      <w:r w:rsidR="00D24D8F">
        <w:rPr>
          <w:sz w:val="28"/>
          <w:szCs w:val="28"/>
        </w:rPr>
        <w:t xml:space="preserve"> Hiện nay, Nhà máy xử lý nước thải ở phường An Đông </w:t>
      </w:r>
      <w:r w:rsidR="00D24D8F" w:rsidRPr="00D24D8F">
        <w:rPr>
          <w:sz w:val="28"/>
          <w:szCs w:val="28"/>
        </w:rPr>
        <w:t>với công suất 30.000m</w:t>
      </w:r>
      <w:r w:rsidR="00D24D8F">
        <w:rPr>
          <w:sz w:val="28"/>
          <w:szCs w:val="28"/>
          <w:vertAlign w:val="superscript"/>
        </w:rPr>
        <w:t>3</w:t>
      </w:r>
      <w:r w:rsidR="00D24D8F" w:rsidRPr="00D24D8F">
        <w:rPr>
          <w:sz w:val="28"/>
          <w:szCs w:val="28"/>
        </w:rPr>
        <w:t>/ngày.đêm đã đi vào hoạt động đảm bảo xử lý nước thải sinh hoạt của 11 phường phía Nam thành phố Huế. Tuy nhiên, nhà máy này cũng mới chỉ đáp ứng thu gom và xử lý được khoảng 30% lượng nước thải phát sinh trên địa bàn thành phố Huế</w:t>
      </w:r>
    </w:p>
    <w:p w14:paraId="3F8BB4FD" w14:textId="6D75E7CE" w:rsidR="00B0658E" w:rsidRPr="00DD70CE" w:rsidRDefault="003663A8" w:rsidP="00B0658E">
      <w:pPr>
        <w:spacing w:before="40" w:line="288" w:lineRule="auto"/>
        <w:rPr>
          <w:sz w:val="28"/>
          <w:szCs w:val="28"/>
        </w:rPr>
      </w:pPr>
      <w:r w:rsidRPr="0074617F">
        <w:rPr>
          <w:sz w:val="28"/>
          <w:szCs w:val="28"/>
        </w:rPr>
        <w:t>- Về CTR: Hiện nay, công nghệ xử lý CTR ở các địa phương trên địa bàn tỉnh Thừa Thiên Huế chủ yếu là chôn lấp nên chiếm dụng nhiều diện tích đất</w:t>
      </w:r>
      <w:r w:rsidR="00DD70CE">
        <w:rPr>
          <w:sz w:val="28"/>
          <w:szCs w:val="28"/>
        </w:rPr>
        <w:t xml:space="preserve"> và gây ô nhiễm môi trường</w:t>
      </w:r>
      <w:r w:rsidRPr="0074617F">
        <w:rPr>
          <w:sz w:val="28"/>
          <w:szCs w:val="28"/>
        </w:rPr>
        <w:t xml:space="preserve">. </w:t>
      </w:r>
      <w:r w:rsidR="00B0658E">
        <w:rPr>
          <w:sz w:val="28"/>
          <w:szCs w:val="28"/>
        </w:rPr>
        <w:t xml:space="preserve">Tuy nhiên, hiện </w:t>
      </w:r>
      <w:r w:rsidR="00B0658E" w:rsidRPr="00DD70CE">
        <w:rPr>
          <w:sz w:val="28"/>
          <w:szCs w:val="28"/>
        </w:rPr>
        <w:t>Nhà máy điện rác Phú Sơn với công suất 600 tấn/ngày.đêm đang được xây dựng</w:t>
      </w:r>
      <w:r w:rsidR="00DD70CE" w:rsidRPr="00DD70CE">
        <w:rPr>
          <w:sz w:val="28"/>
          <w:szCs w:val="28"/>
        </w:rPr>
        <w:t xml:space="preserve"> ở xã Phú Sơn, thị xã Hương Thủy</w:t>
      </w:r>
      <w:r w:rsidR="00DD70CE">
        <w:rPr>
          <w:sz w:val="28"/>
          <w:szCs w:val="28"/>
        </w:rPr>
        <w:t>. N</w:t>
      </w:r>
      <w:r w:rsidR="00B0658E" w:rsidRPr="00DD70CE">
        <w:rPr>
          <w:sz w:val="28"/>
          <w:szCs w:val="28"/>
        </w:rPr>
        <w:t>hà máy đi vào hoạt động</w:t>
      </w:r>
      <w:r w:rsidR="00DD70CE" w:rsidRPr="00DD70CE">
        <w:rPr>
          <w:sz w:val="28"/>
          <w:szCs w:val="28"/>
        </w:rPr>
        <w:t xml:space="preserve"> (dự kiến trong năm 2023)</w:t>
      </w:r>
      <w:r w:rsidR="00B0658E" w:rsidRPr="00DD70CE">
        <w:rPr>
          <w:sz w:val="28"/>
          <w:szCs w:val="28"/>
        </w:rPr>
        <w:t xml:space="preserve"> sẽ</w:t>
      </w:r>
      <w:r w:rsidR="00DD70CE">
        <w:rPr>
          <w:sz w:val="28"/>
          <w:szCs w:val="28"/>
        </w:rPr>
        <w:t xml:space="preserve"> góp phần</w:t>
      </w:r>
      <w:r w:rsidR="00B0658E" w:rsidRPr="00DD70CE">
        <w:rPr>
          <w:sz w:val="28"/>
          <w:szCs w:val="28"/>
        </w:rPr>
        <w:t xml:space="preserve"> xử lý</w:t>
      </w:r>
      <w:r w:rsidR="00DD70CE" w:rsidRPr="00DD70CE">
        <w:rPr>
          <w:sz w:val="28"/>
          <w:szCs w:val="28"/>
        </w:rPr>
        <w:t xml:space="preserve"> hiệu quả</w:t>
      </w:r>
      <w:r w:rsidR="00DD70CE">
        <w:rPr>
          <w:sz w:val="28"/>
          <w:szCs w:val="28"/>
        </w:rPr>
        <w:t xml:space="preserve"> </w:t>
      </w:r>
      <w:r w:rsidR="00DD70CE" w:rsidRPr="00DD70CE">
        <w:rPr>
          <w:sz w:val="28"/>
          <w:szCs w:val="28"/>
        </w:rPr>
        <w:t xml:space="preserve">CTRSH </w:t>
      </w:r>
      <w:r w:rsidR="00DD70CE">
        <w:rPr>
          <w:sz w:val="28"/>
          <w:szCs w:val="28"/>
        </w:rPr>
        <w:t xml:space="preserve">phát sinh </w:t>
      </w:r>
      <w:r w:rsidR="00DD70CE" w:rsidRPr="00DD70CE">
        <w:rPr>
          <w:sz w:val="28"/>
          <w:szCs w:val="28"/>
        </w:rPr>
        <w:t>trên địa bàn tỉnh</w:t>
      </w:r>
      <w:r w:rsidR="00B0658E" w:rsidRPr="00DD70CE">
        <w:rPr>
          <w:sz w:val="28"/>
          <w:szCs w:val="28"/>
        </w:rPr>
        <w:t xml:space="preserve">, </w:t>
      </w:r>
      <w:r w:rsidR="00DD70CE">
        <w:rPr>
          <w:sz w:val="28"/>
          <w:szCs w:val="28"/>
        </w:rPr>
        <w:t xml:space="preserve">qua đó giúp </w:t>
      </w:r>
      <w:r w:rsidR="00B0658E" w:rsidRPr="00DD70CE">
        <w:rPr>
          <w:sz w:val="28"/>
          <w:szCs w:val="28"/>
        </w:rPr>
        <w:t xml:space="preserve">giảm thiểu tối đa việc chôn lấp </w:t>
      </w:r>
      <w:r w:rsidR="00DD70CE" w:rsidRPr="00DD70CE">
        <w:rPr>
          <w:sz w:val="28"/>
          <w:szCs w:val="28"/>
        </w:rPr>
        <w:t>CTRSH</w:t>
      </w:r>
      <w:r w:rsidR="00B0658E" w:rsidRPr="00DD70CE">
        <w:rPr>
          <w:sz w:val="28"/>
          <w:szCs w:val="28"/>
        </w:rPr>
        <w:t>.</w:t>
      </w:r>
    </w:p>
    <w:p w14:paraId="105B9857" w14:textId="7A2B85EF" w:rsidR="003663A8" w:rsidRDefault="003663A8" w:rsidP="003663A8">
      <w:pPr>
        <w:widowControl w:val="0"/>
        <w:rPr>
          <w:sz w:val="28"/>
          <w:szCs w:val="28"/>
        </w:rPr>
      </w:pPr>
      <w:r w:rsidRPr="0074617F">
        <w:rPr>
          <w:sz w:val="28"/>
          <w:szCs w:val="28"/>
        </w:rPr>
        <w:t>Trước xu hướng phát triển kinh tế, quá trình đô thị</w:t>
      </w:r>
      <w:r w:rsidR="00B0658E">
        <w:rPr>
          <w:sz w:val="28"/>
          <w:szCs w:val="28"/>
        </w:rPr>
        <w:t xml:space="preserve"> hóa gia tăng nhanh với du lịch là ngành</w:t>
      </w:r>
      <w:r w:rsidRPr="0074617F">
        <w:rPr>
          <w:sz w:val="28"/>
          <w:szCs w:val="28"/>
        </w:rPr>
        <w:t xml:space="preserve"> kinh tế mũi nhọn </w:t>
      </w:r>
      <w:r w:rsidR="00B0658E">
        <w:rPr>
          <w:sz w:val="28"/>
          <w:szCs w:val="28"/>
        </w:rPr>
        <w:t xml:space="preserve">và </w:t>
      </w:r>
      <w:r w:rsidR="00B0658E" w:rsidRPr="0074617F">
        <w:rPr>
          <w:sz w:val="28"/>
          <w:szCs w:val="28"/>
        </w:rPr>
        <w:t>trở thành trung tâm y tế chuyên sâu của cả nướ</w:t>
      </w:r>
      <w:r w:rsidR="00B0658E">
        <w:rPr>
          <w:sz w:val="28"/>
          <w:szCs w:val="28"/>
        </w:rPr>
        <w:t>c</w:t>
      </w:r>
      <w:r w:rsidR="00B0658E" w:rsidRPr="0074617F">
        <w:rPr>
          <w:sz w:val="28"/>
          <w:szCs w:val="28"/>
        </w:rPr>
        <w:t xml:space="preserve"> </w:t>
      </w:r>
      <w:r w:rsidRPr="0074617F">
        <w:rPr>
          <w:sz w:val="28"/>
          <w:szCs w:val="28"/>
        </w:rPr>
        <w:t xml:space="preserve">trong thời gian sắp đến báo hiệu sẽ có sự gia tăng mạnh về khối lượng CTR và thành phần CTR nguy hại. Vì vậy, quản lý CTR trong thời gian tới của địa phương là một trong những vấn đề thách thức lớn. </w:t>
      </w:r>
    </w:p>
    <w:p w14:paraId="24EFF994" w14:textId="0C691591" w:rsidR="003663A8" w:rsidRPr="0074617F" w:rsidRDefault="003663A8" w:rsidP="003663A8">
      <w:pPr>
        <w:widowControl w:val="0"/>
        <w:rPr>
          <w:sz w:val="28"/>
          <w:szCs w:val="28"/>
        </w:rPr>
      </w:pPr>
      <w:r w:rsidRPr="0074617F">
        <w:rPr>
          <w:sz w:val="28"/>
          <w:szCs w:val="28"/>
        </w:rPr>
        <w:t xml:space="preserve">- Về khí thải: Số liệu quan trắc 2006 – 2021 cho thấy chất lượng không khí trên địa bàn tỉnh Thừa Thiên Huế vẫn còn rất tốt, ngoại trừ tại một số khu vực như: gần các nút giao thông, bãi đỗ xe tập trung nhiều xe cộ, gần các nhà máy nên mật độ lưu thông lớn, hạ tầng chưa đồng bộ, quá trình thi công các hạng mục công trình tại các địa phương làm rơi rớt vật liệu xây dựng của các phương tiện chuyên </w:t>
      </w:r>
      <w:r w:rsidRPr="0074617F">
        <w:rPr>
          <w:sz w:val="28"/>
          <w:szCs w:val="28"/>
        </w:rPr>
        <w:lastRenderedPageBreak/>
        <w:t xml:space="preserve">chở đã gây ra ô nhiễm môi trường không khí cục bộ tại khu vực. Tuy nhiên, trong thời gian đến cùng với gia tăng hoạt động xây dựng, giao thông… mức độ </w:t>
      </w:r>
      <w:r w:rsidR="00150E77" w:rsidRPr="0074617F">
        <w:rPr>
          <w:sz w:val="28"/>
          <w:szCs w:val="28"/>
        </w:rPr>
        <w:t>suy thoái</w:t>
      </w:r>
      <w:r w:rsidRPr="0074617F">
        <w:rPr>
          <w:sz w:val="28"/>
          <w:szCs w:val="28"/>
        </w:rPr>
        <w:t xml:space="preserve"> và ô nhiễm không khí chắc chắn sẽ có xu hướng gia tăng. </w:t>
      </w:r>
    </w:p>
    <w:p w14:paraId="2546708B" w14:textId="68D69003" w:rsidR="003663A8" w:rsidRPr="0074617F" w:rsidRDefault="003663A8" w:rsidP="003663A8">
      <w:pPr>
        <w:widowControl w:val="0"/>
        <w:ind w:firstLine="0"/>
        <w:rPr>
          <w:sz w:val="28"/>
          <w:szCs w:val="28"/>
        </w:rPr>
      </w:pPr>
      <w:r w:rsidRPr="0074617F">
        <w:rPr>
          <w:sz w:val="28"/>
          <w:szCs w:val="28"/>
        </w:rPr>
        <w:tab/>
        <w:t xml:space="preserve">Từ các thông tin và phân tích trên đây, có thể nhận định </w:t>
      </w:r>
      <w:r w:rsidR="00150E77" w:rsidRPr="0074617F">
        <w:rPr>
          <w:sz w:val="28"/>
          <w:szCs w:val="28"/>
        </w:rPr>
        <w:t>suy thoái</w:t>
      </w:r>
      <w:r w:rsidRPr="0074617F">
        <w:rPr>
          <w:sz w:val="28"/>
          <w:szCs w:val="28"/>
        </w:rPr>
        <w:t xml:space="preserve"> và ô nhiễm môi trường, nhất là môi trường nước là một trong những vấn nạn môi trường chính ở tỉnh Thừa Thiên Huế trong tương lai nếu không có giải pháp kiểm soát tốt.</w:t>
      </w:r>
    </w:p>
    <w:p w14:paraId="3D312260" w14:textId="25097F78" w:rsidR="002647F6" w:rsidRPr="0074617F" w:rsidRDefault="003663A8" w:rsidP="00CD36CF">
      <w:pPr>
        <w:pStyle w:val="Heading4"/>
        <w:widowControl w:val="0"/>
        <w:rPr>
          <w:sz w:val="28"/>
          <w:szCs w:val="28"/>
        </w:rPr>
      </w:pPr>
      <w:r w:rsidRPr="0074617F">
        <w:rPr>
          <w:sz w:val="28"/>
          <w:szCs w:val="28"/>
        </w:rPr>
        <w:t xml:space="preserve">3.2.2.2. </w:t>
      </w:r>
      <w:r w:rsidR="008A4314" w:rsidRPr="0074617F">
        <w:rPr>
          <w:sz w:val="28"/>
          <w:szCs w:val="28"/>
        </w:rPr>
        <w:t>Trữ lượng và chất lượng nước</w:t>
      </w:r>
      <w:r w:rsidR="002647F6" w:rsidRPr="0074617F">
        <w:rPr>
          <w:sz w:val="28"/>
          <w:szCs w:val="28"/>
        </w:rPr>
        <w:t xml:space="preserve"> </w:t>
      </w:r>
    </w:p>
    <w:p w14:paraId="21008D20" w14:textId="61F6A7C3" w:rsidR="002647F6" w:rsidRPr="0074617F" w:rsidRDefault="007F55AE" w:rsidP="00CD36CF">
      <w:pPr>
        <w:widowControl w:val="0"/>
        <w:ind w:firstLine="0"/>
        <w:rPr>
          <w:sz w:val="28"/>
          <w:szCs w:val="28"/>
        </w:rPr>
      </w:pPr>
      <w:r w:rsidRPr="0074617F">
        <w:rPr>
          <w:sz w:val="28"/>
          <w:szCs w:val="28"/>
        </w:rPr>
        <w:t>1)</w:t>
      </w:r>
      <w:r w:rsidR="002647F6" w:rsidRPr="0074617F">
        <w:rPr>
          <w:sz w:val="28"/>
          <w:szCs w:val="28"/>
        </w:rPr>
        <w:t xml:space="preserve"> Nước mặt</w:t>
      </w:r>
      <w:r w:rsidR="00936A81" w:rsidRPr="0074617F">
        <w:rPr>
          <w:sz w:val="28"/>
          <w:szCs w:val="28"/>
        </w:rPr>
        <w:t xml:space="preserve"> </w:t>
      </w:r>
    </w:p>
    <w:p w14:paraId="54557E5F" w14:textId="1AFFA48A" w:rsidR="00D402DD" w:rsidRPr="0074617F" w:rsidRDefault="00D402DD" w:rsidP="00CD36CF">
      <w:pPr>
        <w:widowControl w:val="0"/>
        <w:rPr>
          <w:sz w:val="28"/>
          <w:szCs w:val="28"/>
        </w:rPr>
      </w:pPr>
      <w:r w:rsidRPr="0074617F">
        <w:rPr>
          <w:sz w:val="28"/>
          <w:szCs w:val="28"/>
        </w:rPr>
        <w:t xml:space="preserve">Nước là tài nguyên thiên nhiên đặc biệt quan trọng của tỉnh Thừa Thiên Huế, vừa là nguồn cung cấp nước cho sinh hoạt, nông, ngư nghiệp, công nghiệp và các ngành kinh tế khác, đồng thời duy trì các hệ sinh thái quan trọng như đầm phá Tam Giang – Cầu Hai. Trong những năm gần đây lưu lượng nước ở các sông trên địa bàn tỉnh nhà có nhiều diễn biến phức tạp do ảnh hưởng của các công trình hồ chứa ở thượng nguồn và BĐKH. </w:t>
      </w:r>
    </w:p>
    <w:p w14:paraId="57F2F055" w14:textId="1EF78C90" w:rsidR="00552B92" w:rsidRPr="0074617F" w:rsidRDefault="002647F6" w:rsidP="00CD36CF">
      <w:pPr>
        <w:widowControl w:val="0"/>
        <w:rPr>
          <w:sz w:val="28"/>
          <w:szCs w:val="28"/>
        </w:rPr>
      </w:pPr>
      <w:r w:rsidRPr="0074617F">
        <w:rPr>
          <w:sz w:val="28"/>
          <w:szCs w:val="28"/>
        </w:rPr>
        <w:t>Kết quả quan trắc chất lượng nước mặt giai đoạ</w:t>
      </w:r>
      <w:r w:rsidR="00552B92" w:rsidRPr="0074617F">
        <w:rPr>
          <w:sz w:val="28"/>
          <w:szCs w:val="28"/>
        </w:rPr>
        <w:t>n 2006-2021</w:t>
      </w:r>
      <w:r w:rsidRPr="0074617F">
        <w:rPr>
          <w:sz w:val="28"/>
          <w:szCs w:val="28"/>
        </w:rPr>
        <w:t xml:space="preserve"> </w:t>
      </w:r>
      <w:r w:rsidR="00552B92" w:rsidRPr="0074617F">
        <w:rPr>
          <w:sz w:val="28"/>
          <w:szCs w:val="28"/>
        </w:rPr>
        <w:t>ở</w:t>
      </w:r>
      <w:r w:rsidR="00333FA1" w:rsidRPr="0074617F">
        <w:rPr>
          <w:sz w:val="28"/>
          <w:szCs w:val="28"/>
        </w:rPr>
        <w:t xml:space="preserve"> C</w:t>
      </w:r>
      <w:r w:rsidR="00552B92" w:rsidRPr="0074617F">
        <w:rPr>
          <w:sz w:val="28"/>
          <w:szCs w:val="28"/>
        </w:rPr>
        <w:t xml:space="preserve">hương Hai </w:t>
      </w:r>
      <w:r w:rsidRPr="0074617F">
        <w:rPr>
          <w:sz w:val="28"/>
          <w:szCs w:val="28"/>
        </w:rPr>
        <w:t>cho thấy, chất lượng nước ở các sông chính phía thượng lưu vẫn còn khá tốt</w:t>
      </w:r>
      <w:r w:rsidR="008A4314" w:rsidRPr="0074617F">
        <w:rPr>
          <w:sz w:val="28"/>
          <w:szCs w:val="28"/>
        </w:rPr>
        <w:t xml:space="preserve"> và đsp ứng </w:t>
      </w:r>
      <w:r w:rsidRPr="0074617F">
        <w:rPr>
          <w:sz w:val="28"/>
          <w:szCs w:val="28"/>
        </w:rPr>
        <w:t>QCVN 08- MT:2015/B</w:t>
      </w:r>
      <w:r w:rsidR="00C15AE3" w:rsidRPr="0074617F">
        <w:rPr>
          <w:sz w:val="28"/>
          <w:szCs w:val="28"/>
        </w:rPr>
        <w:t>TN&amp;MT</w:t>
      </w:r>
      <w:r w:rsidRPr="0074617F">
        <w:rPr>
          <w:sz w:val="28"/>
          <w:szCs w:val="28"/>
        </w:rPr>
        <w:t xml:space="preserve"> cộ</w:t>
      </w:r>
      <w:r w:rsidR="008A4314" w:rsidRPr="0074617F">
        <w:rPr>
          <w:sz w:val="28"/>
          <w:szCs w:val="28"/>
        </w:rPr>
        <w:t>t A1, A2. H</w:t>
      </w:r>
      <w:r w:rsidRPr="0074617F">
        <w:rPr>
          <w:sz w:val="28"/>
          <w:szCs w:val="28"/>
        </w:rPr>
        <w:t>ầu hết các điểm ở hạ nguồn các sông đều thoả mãn QCVN 08- MT:2015/B</w:t>
      </w:r>
      <w:r w:rsidR="00C15AE3" w:rsidRPr="0074617F">
        <w:rPr>
          <w:sz w:val="28"/>
          <w:szCs w:val="28"/>
        </w:rPr>
        <w:t>TN&amp;MT</w:t>
      </w:r>
      <w:r w:rsidRPr="0074617F">
        <w:rPr>
          <w:sz w:val="28"/>
          <w:szCs w:val="28"/>
        </w:rPr>
        <w:t xml:space="preserve"> cộ</w:t>
      </w:r>
      <w:r w:rsidR="00D402DD" w:rsidRPr="0074617F">
        <w:rPr>
          <w:sz w:val="28"/>
          <w:szCs w:val="28"/>
        </w:rPr>
        <w:t>t B1. Tuy nhiên,</w:t>
      </w:r>
      <w:r w:rsidRPr="0074617F">
        <w:rPr>
          <w:sz w:val="28"/>
          <w:szCs w:val="28"/>
        </w:rPr>
        <w:t xml:space="preserve"> các chi lưu của các sông, khu vực hạ lưu và các </w:t>
      </w:r>
      <w:r w:rsidR="00D402DD" w:rsidRPr="0074617F">
        <w:rPr>
          <w:sz w:val="28"/>
          <w:szCs w:val="28"/>
        </w:rPr>
        <w:t xml:space="preserve">khúc </w:t>
      </w:r>
      <w:r w:rsidRPr="0074617F">
        <w:rPr>
          <w:sz w:val="28"/>
          <w:szCs w:val="28"/>
        </w:rPr>
        <w:t>sông trong khu vực đô thị có nồng độ các chất ô nhiễm ở mứ</w:t>
      </w:r>
      <w:r w:rsidR="00D402DD" w:rsidRPr="0074617F">
        <w:rPr>
          <w:sz w:val="28"/>
          <w:szCs w:val="28"/>
        </w:rPr>
        <w:t xml:space="preserve">c cao </w:t>
      </w:r>
      <w:r w:rsidR="008A4314" w:rsidRPr="0074617F">
        <w:rPr>
          <w:sz w:val="28"/>
          <w:szCs w:val="28"/>
        </w:rPr>
        <w:t>qua</w:t>
      </w:r>
      <w:r w:rsidRPr="0074617F">
        <w:rPr>
          <w:sz w:val="28"/>
          <w:szCs w:val="28"/>
        </w:rPr>
        <w:t xml:space="preserve"> </w:t>
      </w:r>
      <w:r w:rsidR="00D402DD" w:rsidRPr="0074617F">
        <w:rPr>
          <w:sz w:val="28"/>
          <w:szCs w:val="28"/>
        </w:rPr>
        <w:t>một số thời điểm</w:t>
      </w:r>
      <w:r w:rsidRPr="0074617F">
        <w:rPr>
          <w:sz w:val="28"/>
          <w:szCs w:val="28"/>
        </w:rPr>
        <w:t xml:space="preserve">. </w:t>
      </w:r>
    </w:p>
    <w:p w14:paraId="10E40B8E" w14:textId="6EED79C3" w:rsidR="002647F6" w:rsidRPr="0074617F" w:rsidRDefault="00D402DD" w:rsidP="00CD36CF">
      <w:pPr>
        <w:widowControl w:val="0"/>
        <w:rPr>
          <w:sz w:val="28"/>
          <w:szCs w:val="28"/>
        </w:rPr>
      </w:pPr>
      <w:r w:rsidRPr="0074617F">
        <w:rPr>
          <w:sz w:val="28"/>
          <w:szCs w:val="28"/>
        </w:rPr>
        <w:t>Kết quả của m</w:t>
      </w:r>
      <w:r w:rsidR="002647F6" w:rsidRPr="0074617F">
        <w:rPr>
          <w:sz w:val="28"/>
          <w:szCs w:val="28"/>
        </w:rPr>
        <w:t>ột số</w:t>
      </w:r>
      <w:r w:rsidRPr="0074617F">
        <w:rPr>
          <w:sz w:val="28"/>
          <w:szCs w:val="28"/>
        </w:rPr>
        <w:t xml:space="preserve"> đợt</w:t>
      </w:r>
      <w:r w:rsidR="002647F6" w:rsidRPr="0074617F">
        <w:rPr>
          <w:sz w:val="28"/>
          <w:szCs w:val="28"/>
        </w:rPr>
        <w:t xml:space="preserve"> quan trắ</w:t>
      </w:r>
      <w:r w:rsidRPr="0074617F">
        <w:rPr>
          <w:sz w:val="28"/>
          <w:szCs w:val="28"/>
        </w:rPr>
        <w:t>c cho thấy</w:t>
      </w:r>
      <w:r w:rsidR="002647F6" w:rsidRPr="0074617F">
        <w:rPr>
          <w:sz w:val="28"/>
          <w:szCs w:val="28"/>
        </w:rPr>
        <w:t xml:space="preserve"> chỉ số chất lượng nước</w:t>
      </w:r>
      <w:r w:rsidR="008A4314" w:rsidRPr="0074617F">
        <w:rPr>
          <w:sz w:val="28"/>
          <w:szCs w:val="28"/>
        </w:rPr>
        <w:t xml:space="preserve"> (WQI)</w:t>
      </w:r>
      <w:r w:rsidRPr="0074617F">
        <w:rPr>
          <w:sz w:val="28"/>
          <w:szCs w:val="28"/>
        </w:rPr>
        <w:t xml:space="preserve"> của các chi lưu</w:t>
      </w:r>
      <w:r w:rsidR="002647F6" w:rsidRPr="0074617F">
        <w:rPr>
          <w:sz w:val="28"/>
          <w:szCs w:val="28"/>
        </w:rPr>
        <w:t xml:space="preserve"> ở mức trung bình (&gt;50) và mức kém (26-50). Nguyên nhân </w:t>
      </w:r>
      <w:r w:rsidRPr="0074617F">
        <w:rPr>
          <w:sz w:val="28"/>
          <w:szCs w:val="28"/>
        </w:rPr>
        <w:t>là</w:t>
      </w:r>
      <w:r w:rsidR="002647F6" w:rsidRPr="0074617F">
        <w:rPr>
          <w:sz w:val="28"/>
          <w:szCs w:val="28"/>
        </w:rPr>
        <w:t xml:space="preserve"> do </w:t>
      </w:r>
      <w:r w:rsidRPr="0074617F">
        <w:rPr>
          <w:sz w:val="28"/>
          <w:szCs w:val="28"/>
        </w:rPr>
        <w:t xml:space="preserve">các </w:t>
      </w:r>
      <w:r w:rsidR="002647F6" w:rsidRPr="0074617F">
        <w:rPr>
          <w:sz w:val="28"/>
          <w:szCs w:val="28"/>
        </w:rPr>
        <w:t>chi lưu thường xuyên tiếp nhận nước thải chưa qua xử lý từ các khu dân cư sống xung quanh đổ vào cộng với lưu lượng dòng chảy nhỏ nên thường ghi nhận chỉ số chất lượng nước rất thấ</w:t>
      </w:r>
      <w:r w:rsidR="00552B92" w:rsidRPr="0074617F">
        <w:rPr>
          <w:sz w:val="28"/>
          <w:szCs w:val="28"/>
        </w:rPr>
        <w:t xml:space="preserve">p. </w:t>
      </w:r>
      <w:r w:rsidR="002647F6" w:rsidRPr="0074617F">
        <w:rPr>
          <w:sz w:val="28"/>
          <w:szCs w:val="28"/>
        </w:rPr>
        <w:t>Do đó</w:t>
      </w:r>
      <w:r w:rsidR="00552B92" w:rsidRPr="0074617F">
        <w:rPr>
          <w:sz w:val="28"/>
          <w:szCs w:val="28"/>
        </w:rPr>
        <w:t>,</w:t>
      </w:r>
      <w:r w:rsidR="002647F6" w:rsidRPr="0074617F">
        <w:rPr>
          <w:sz w:val="28"/>
          <w:szCs w:val="28"/>
        </w:rPr>
        <w:t xml:space="preserve"> nguy cơ ô nhiễm nước sẽ gia tăng trong giai đoạn đến 2030 và những năm tiếp theo nếu không kiểm soát tốt</w:t>
      </w:r>
      <w:r w:rsidR="00552B92" w:rsidRPr="0074617F">
        <w:rPr>
          <w:sz w:val="28"/>
          <w:szCs w:val="28"/>
        </w:rPr>
        <w:t xml:space="preserve"> các nguồn thải đổ vào các con sông</w:t>
      </w:r>
      <w:r w:rsidR="002647F6" w:rsidRPr="0074617F">
        <w:rPr>
          <w:sz w:val="28"/>
          <w:szCs w:val="28"/>
        </w:rPr>
        <w:t>.</w:t>
      </w:r>
    </w:p>
    <w:p w14:paraId="179C0B39" w14:textId="7B055EE4" w:rsidR="002647F6" w:rsidRPr="0074617F" w:rsidRDefault="007F55AE" w:rsidP="00CD36CF">
      <w:pPr>
        <w:widowControl w:val="0"/>
        <w:ind w:firstLine="0"/>
        <w:rPr>
          <w:sz w:val="28"/>
          <w:szCs w:val="28"/>
        </w:rPr>
      </w:pPr>
      <w:r w:rsidRPr="0074617F">
        <w:rPr>
          <w:sz w:val="28"/>
          <w:szCs w:val="28"/>
        </w:rPr>
        <w:t>2)</w:t>
      </w:r>
      <w:r w:rsidR="002647F6" w:rsidRPr="0074617F">
        <w:rPr>
          <w:sz w:val="28"/>
          <w:szCs w:val="28"/>
        </w:rPr>
        <w:t xml:space="preserve"> Nước dưới đất </w:t>
      </w:r>
    </w:p>
    <w:p w14:paraId="58674BDE" w14:textId="3EB0DEED" w:rsidR="002647F6" w:rsidRPr="0074617F" w:rsidRDefault="002647F6" w:rsidP="00CD36CF">
      <w:pPr>
        <w:widowControl w:val="0"/>
        <w:rPr>
          <w:sz w:val="28"/>
          <w:szCs w:val="28"/>
        </w:rPr>
      </w:pPr>
      <w:r w:rsidRPr="0074617F">
        <w:rPr>
          <w:sz w:val="28"/>
          <w:szCs w:val="28"/>
        </w:rPr>
        <w:t>Theo số liệu quan trắc</w:t>
      </w:r>
      <w:r w:rsidR="00552B92" w:rsidRPr="0074617F">
        <w:rPr>
          <w:sz w:val="28"/>
          <w:szCs w:val="28"/>
        </w:rPr>
        <w:t>,</w:t>
      </w:r>
      <w:r w:rsidRPr="0074617F">
        <w:rPr>
          <w:sz w:val="28"/>
          <w:szCs w:val="28"/>
        </w:rPr>
        <w:t xml:space="preserve"> các thông số hữ</w:t>
      </w:r>
      <w:r w:rsidR="009A5C79" w:rsidRPr="0074617F">
        <w:rPr>
          <w:sz w:val="28"/>
          <w:szCs w:val="28"/>
        </w:rPr>
        <w:t>u cơ (Permaganat), N-NH</w:t>
      </w:r>
      <w:r w:rsidR="009A5C79" w:rsidRPr="0074617F">
        <w:rPr>
          <w:sz w:val="28"/>
          <w:szCs w:val="28"/>
          <w:vertAlign w:val="subscript"/>
        </w:rPr>
        <w:t>4</w:t>
      </w:r>
      <w:r w:rsidR="009A5C79" w:rsidRPr="0074617F">
        <w:rPr>
          <w:sz w:val="28"/>
          <w:szCs w:val="28"/>
          <w:vertAlign w:val="superscript"/>
        </w:rPr>
        <w:t>+</w:t>
      </w:r>
      <w:r w:rsidR="009A5C79" w:rsidRPr="0074617F">
        <w:rPr>
          <w:sz w:val="28"/>
          <w:szCs w:val="28"/>
        </w:rPr>
        <w:t>,</w:t>
      </w:r>
      <w:r w:rsidRPr="0074617F">
        <w:rPr>
          <w:sz w:val="28"/>
          <w:szCs w:val="28"/>
        </w:rPr>
        <w:t xml:space="preserve"> Coliform trong nước dưới đất ở một số khu vực không đạt QCVN 09-</w:t>
      </w:r>
      <w:r w:rsidRPr="0074617F">
        <w:rPr>
          <w:sz w:val="28"/>
          <w:szCs w:val="28"/>
        </w:rPr>
        <w:lastRenderedPageBreak/>
        <w:t>MT:2015/B</w:t>
      </w:r>
      <w:r w:rsidR="00C15AE3" w:rsidRPr="0074617F">
        <w:rPr>
          <w:sz w:val="28"/>
          <w:szCs w:val="28"/>
        </w:rPr>
        <w:t>TN&amp;MT</w:t>
      </w:r>
      <w:r w:rsidRPr="0074617F">
        <w:rPr>
          <w:sz w:val="28"/>
          <w:szCs w:val="28"/>
        </w:rPr>
        <w:t xml:space="preserve">. </w:t>
      </w:r>
      <w:r w:rsidR="00552B92" w:rsidRPr="0074617F">
        <w:rPr>
          <w:sz w:val="28"/>
          <w:szCs w:val="28"/>
        </w:rPr>
        <w:t>Nguyên nhân là</w:t>
      </w:r>
      <w:r w:rsidRPr="0074617F">
        <w:rPr>
          <w:sz w:val="28"/>
          <w:szCs w:val="28"/>
        </w:rPr>
        <w:t xml:space="preserve"> do yếu tố tự nhiên và chất thải sinh hoạt đã ảnh hưởng đến chất lượng nước dưới đất. Xu hướng này có thể</w:t>
      </w:r>
      <w:r w:rsidR="00552B92" w:rsidRPr="0074617F">
        <w:rPr>
          <w:sz w:val="28"/>
          <w:szCs w:val="28"/>
        </w:rPr>
        <w:t xml:space="preserve"> xấu đi</w:t>
      </w:r>
      <w:r w:rsidRPr="0074617F">
        <w:rPr>
          <w:sz w:val="28"/>
          <w:szCs w:val="28"/>
        </w:rPr>
        <w:t xml:space="preserve"> trong tương lai khi </w:t>
      </w:r>
      <w:r w:rsidR="00552B92" w:rsidRPr="0074617F">
        <w:rPr>
          <w:sz w:val="28"/>
          <w:szCs w:val="28"/>
        </w:rPr>
        <w:t xml:space="preserve">các </w:t>
      </w:r>
      <w:r w:rsidRPr="0074617F">
        <w:rPr>
          <w:sz w:val="28"/>
          <w:szCs w:val="28"/>
        </w:rPr>
        <w:t>hoạt động công nghiệp, nông nghiệ</w:t>
      </w:r>
      <w:r w:rsidR="00552B92" w:rsidRPr="0074617F">
        <w:rPr>
          <w:sz w:val="28"/>
          <w:szCs w:val="28"/>
        </w:rPr>
        <w:t>p</w:t>
      </w:r>
      <w:r w:rsidRPr="0074617F">
        <w:rPr>
          <w:sz w:val="28"/>
          <w:szCs w:val="28"/>
        </w:rPr>
        <w:t xml:space="preserve"> </w:t>
      </w:r>
      <w:r w:rsidR="00552B92" w:rsidRPr="0074617F">
        <w:rPr>
          <w:sz w:val="28"/>
          <w:szCs w:val="28"/>
        </w:rPr>
        <w:t>và</w:t>
      </w:r>
      <w:r w:rsidRPr="0074617F">
        <w:rPr>
          <w:sz w:val="28"/>
          <w:szCs w:val="28"/>
        </w:rPr>
        <w:t xml:space="preserve"> dân số </w:t>
      </w:r>
      <w:r w:rsidR="00552B92" w:rsidRPr="0074617F">
        <w:rPr>
          <w:sz w:val="28"/>
          <w:szCs w:val="28"/>
        </w:rPr>
        <w:t xml:space="preserve">gia tăng </w:t>
      </w:r>
      <w:r w:rsidRPr="0074617F">
        <w:rPr>
          <w:sz w:val="28"/>
          <w:szCs w:val="28"/>
        </w:rPr>
        <w:t>trong khu vực.</w:t>
      </w:r>
    </w:p>
    <w:p w14:paraId="11937586" w14:textId="5BA96B29" w:rsidR="002647F6" w:rsidRPr="0074617F" w:rsidRDefault="005D73D6" w:rsidP="00CD36CF">
      <w:pPr>
        <w:pStyle w:val="Heading4"/>
        <w:keepNext w:val="0"/>
        <w:widowControl w:val="0"/>
        <w:rPr>
          <w:sz w:val="28"/>
          <w:szCs w:val="28"/>
        </w:rPr>
      </w:pPr>
      <w:r w:rsidRPr="0074617F">
        <w:rPr>
          <w:sz w:val="28"/>
          <w:szCs w:val="28"/>
        </w:rPr>
        <w:t>3.2.</w:t>
      </w:r>
      <w:r w:rsidR="003663A8" w:rsidRPr="0074617F">
        <w:rPr>
          <w:sz w:val="28"/>
          <w:szCs w:val="28"/>
        </w:rPr>
        <w:t>2</w:t>
      </w:r>
      <w:r w:rsidRPr="0074617F">
        <w:rPr>
          <w:sz w:val="28"/>
          <w:szCs w:val="28"/>
        </w:rPr>
        <w:t>.3</w:t>
      </w:r>
      <w:r w:rsidR="003E7E22" w:rsidRPr="0074617F">
        <w:rPr>
          <w:sz w:val="28"/>
          <w:szCs w:val="28"/>
        </w:rPr>
        <w:t>. B</w:t>
      </w:r>
      <w:r w:rsidR="002647F6" w:rsidRPr="0074617F">
        <w:rPr>
          <w:sz w:val="28"/>
          <w:szCs w:val="28"/>
        </w:rPr>
        <w:t>ảo tồn thiên nhiên</w:t>
      </w:r>
      <w:r w:rsidR="004C26F4" w:rsidRPr="0074617F">
        <w:rPr>
          <w:sz w:val="28"/>
          <w:szCs w:val="28"/>
        </w:rPr>
        <w:t xml:space="preserve"> và đa dạng sinh học</w:t>
      </w:r>
    </w:p>
    <w:p w14:paraId="2BF63180" w14:textId="0DE24139" w:rsidR="006B315E" w:rsidRPr="0074617F" w:rsidRDefault="002647F6" w:rsidP="00CD36CF">
      <w:pPr>
        <w:widowControl w:val="0"/>
        <w:rPr>
          <w:sz w:val="28"/>
          <w:szCs w:val="28"/>
        </w:rPr>
      </w:pPr>
      <w:r w:rsidRPr="0074617F">
        <w:rPr>
          <w:sz w:val="28"/>
          <w:szCs w:val="28"/>
        </w:rPr>
        <w:t xml:space="preserve">Việc bảo tồn thiên nhiên </w:t>
      </w:r>
      <w:r w:rsidR="00F00074" w:rsidRPr="0074617F">
        <w:rPr>
          <w:sz w:val="28"/>
          <w:szCs w:val="28"/>
        </w:rPr>
        <w:t>và ĐDSH bao gồm b</w:t>
      </w:r>
      <w:r w:rsidRPr="0074617F">
        <w:rPr>
          <w:sz w:val="28"/>
          <w:szCs w:val="28"/>
        </w:rPr>
        <w:t>ảo vệ các danh lam thắng cả</w:t>
      </w:r>
      <w:r w:rsidR="00F00074" w:rsidRPr="0074617F">
        <w:rPr>
          <w:sz w:val="28"/>
          <w:szCs w:val="28"/>
        </w:rPr>
        <w:t>nh và</w:t>
      </w:r>
      <w:r w:rsidRPr="0074617F">
        <w:rPr>
          <w:sz w:val="28"/>
          <w:szCs w:val="28"/>
        </w:rPr>
        <w:t xml:space="preserve"> các </w:t>
      </w:r>
      <w:r w:rsidR="00CA0E5E" w:rsidRPr="0074617F">
        <w:rPr>
          <w:sz w:val="28"/>
          <w:szCs w:val="28"/>
        </w:rPr>
        <w:t>KBT</w:t>
      </w:r>
      <w:r w:rsidR="00F00074" w:rsidRPr="0074617F">
        <w:rPr>
          <w:sz w:val="28"/>
          <w:szCs w:val="28"/>
        </w:rPr>
        <w:t xml:space="preserve"> thiên nhiên</w:t>
      </w:r>
      <w:r w:rsidRPr="0074617F">
        <w:rPr>
          <w:sz w:val="28"/>
          <w:szCs w:val="28"/>
        </w:rPr>
        <w:t>, bả</w:t>
      </w:r>
      <w:r w:rsidR="00F00074" w:rsidRPr="0074617F">
        <w:rPr>
          <w:sz w:val="28"/>
          <w:szCs w:val="28"/>
        </w:rPr>
        <w:t>o tồn</w:t>
      </w:r>
      <w:r w:rsidRPr="0074617F">
        <w:rPr>
          <w:sz w:val="28"/>
          <w:szCs w:val="28"/>
        </w:rPr>
        <w:t xml:space="preserve"> các nguồn gen quý hiếm</w:t>
      </w:r>
      <w:r w:rsidR="00F00074" w:rsidRPr="0074617F">
        <w:rPr>
          <w:sz w:val="28"/>
          <w:szCs w:val="28"/>
        </w:rPr>
        <w:t xml:space="preserve"> và các hệ sinh thái đặc trưng</w:t>
      </w:r>
      <w:r w:rsidRPr="0074617F">
        <w:rPr>
          <w:sz w:val="28"/>
          <w:szCs w:val="28"/>
        </w:rPr>
        <w:t xml:space="preserve"> có vai trò rất quan trọng cho </w:t>
      </w:r>
      <w:r w:rsidR="00F00074" w:rsidRPr="0074617F">
        <w:rPr>
          <w:sz w:val="28"/>
          <w:szCs w:val="28"/>
        </w:rPr>
        <w:t xml:space="preserve">các </w:t>
      </w:r>
      <w:r w:rsidRPr="0074617F">
        <w:rPr>
          <w:sz w:val="28"/>
          <w:szCs w:val="28"/>
        </w:rPr>
        <w:t>thế hệ</w:t>
      </w:r>
      <w:r w:rsidR="006B315E" w:rsidRPr="0074617F">
        <w:rPr>
          <w:sz w:val="28"/>
          <w:szCs w:val="28"/>
        </w:rPr>
        <w:t xml:space="preserve"> tương lai và </w:t>
      </w:r>
      <w:r w:rsidR="00F00074" w:rsidRPr="0074617F">
        <w:rPr>
          <w:sz w:val="28"/>
          <w:szCs w:val="28"/>
        </w:rPr>
        <w:t xml:space="preserve">cho sự </w:t>
      </w:r>
      <w:r w:rsidR="006B315E" w:rsidRPr="0074617F">
        <w:rPr>
          <w:sz w:val="28"/>
          <w:szCs w:val="28"/>
        </w:rPr>
        <w:t>PTBV</w:t>
      </w:r>
      <w:r w:rsidR="00F00074" w:rsidRPr="0074617F">
        <w:rPr>
          <w:sz w:val="28"/>
          <w:szCs w:val="28"/>
        </w:rPr>
        <w:t xml:space="preserve"> của tỉnh Thừa Thiên Huế. Đ</w:t>
      </w:r>
      <w:r w:rsidRPr="0074617F">
        <w:rPr>
          <w:sz w:val="28"/>
          <w:szCs w:val="28"/>
        </w:rPr>
        <w:t xml:space="preserve">iều này </w:t>
      </w:r>
      <w:r w:rsidR="00F00074" w:rsidRPr="0074617F">
        <w:rPr>
          <w:sz w:val="28"/>
          <w:szCs w:val="28"/>
        </w:rPr>
        <w:t xml:space="preserve">đã </w:t>
      </w:r>
      <w:r w:rsidRPr="0074617F">
        <w:rPr>
          <w:sz w:val="28"/>
          <w:szCs w:val="28"/>
        </w:rPr>
        <w:t xml:space="preserve">được thể hiện </w:t>
      </w:r>
      <w:r w:rsidR="00F00074" w:rsidRPr="0074617F">
        <w:rPr>
          <w:sz w:val="28"/>
          <w:szCs w:val="28"/>
        </w:rPr>
        <w:t xml:space="preserve">rất rõ </w:t>
      </w:r>
      <w:r w:rsidRPr="0074617F">
        <w:rPr>
          <w:sz w:val="28"/>
          <w:szCs w:val="28"/>
        </w:rPr>
        <w:t xml:space="preserve">trong các </w:t>
      </w:r>
      <w:r w:rsidR="00F00074" w:rsidRPr="0074617F">
        <w:rPr>
          <w:sz w:val="28"/>
          <w:szCs w:val="28"/>
        </w:rPr>
        <w:t>N</w:t>
      </w:r>
      <w:r w:rsidRPr="0074617F">
        <w:rPr>
          <w:sz w:val="28"/>
          <w:szCs w:val="28"/>
        </w:rPr>
        <w:t>ghị quyế</w:t>
      </w:r>
      <w:r w:rsidR="00F00074" w:rsidRPr="0074617F">
        <w:rPr>
          <w:sz w:val="28"/>
          <w:szCs w:val="28"/>
        </w:rPr>
        <w:t>t, C</w:t>
      </w:r>
      <w:r w:rsidR="006B315E" w:rsidRPr="0074617F">
        <w:rPr>
          <w:sz w:val="28"/>
          <w:szCs w:val="28"/>
        </w:rPr>
        <w:t>hỉ thị</w:t>
      </w:r>
      <w:r w:rsidR="00F00074" w:rsidRPr="0074617F">
        <w:rPr>
          <w:sz w:val="28"/>
          <w:szCs w:val="28"/>
        </w:rPr>
        <w:t>, C</w:t>
      </w:r>
      <w:r w:rsidR="006B315E" w:rsidRPr="0074617F">
        <w:rPr>
          <w:sz w:val="28"/>
          <w:szCs w:val="28"/>
        </w:rPr>
        <w:t>hiến lượ</w:t>
      </w:r>
      <w:r w:rsidR="00F00074" w:rsidRPr="0074617F">
        <w:rPr>
          <w:sz w:val="28"/>
          <w:szCs w:val="28"/>
        </w:rPr>
        <w:t>c và C</w:t>
      </w:r>
      <w:r w:rsidR="006B315E" w:rsidRPr="0074617F">
        <w:rPr>
          <w:sz w:val="28"/>
          <w:szCs w:val="28"/>
        </w:rPr>
        <w:t>hính sách</w:t>
      </w:r>
      <w:r w:rsidRPr="0074617F">
        <w:rPr>
          <w:sz w:val="28"/>
          <w:szCs w:val="28"/>
        </w:rPr>
        <w:t xml:space="preserve"> của Đả</w:t>
      </w:r>
      <w:r w:rsidR="006B315E" w:rsidRPr="0074617F">
        <w:rPr>
          <w:sz w:val="28"/>
          <w:szCs w:val="28"/>
        </w:rPr>
        <w:t>ng và Nhà nước</w:t>
      </w:r>
      <w:r w:rsidRPr="0074617F">
        <w:rPr>
          <w:sz w:val="28"/>
          <w:szCs w:val="28"/>
        </w:rPr>
        <w:t xml:space="preserve">. </w:t>
      </w:r>
    </w:p>
    <w:p w14:paraId="611051B3" w14:textId="33CC0EB7" w:rsidR="002647F6" w:rsidRPr="0074617F" w:rsidRDefault="002647F6" w:rsidP="00CD36CF">
      <w:pPr>
        <w:widowControl w:val="0"/>
        <w:rPr>
          <w:b/>
          <w:i/>
          <w:sz w:val="28"/>
          <w:szCs w:val="28"/>
        </w:rPr>
      </w:pPr>
      <w:r w:rsidRPr="0074617F">
        <w:rPr>
          <w:sz w:val="28"/>
          <w:szCs w:val="28"/>
        </w:rPr>
        <w:t>Thừa Thiên Huế là địa phương có nhiều hệ sinh thái đặc thù</w:t>
      </w:r>
      <w:r w:rsidR="00030C27" w:rsidRPr="0074617F">
        <w:rPr>
          <w:sz w:val="28"/>
          <w:szCs w:val="28"/>
        </w:rPr>
        <w:t>, nhất là hệ sinh thái đầm phá</w:t>
      </w:r>
      <w:r w:rsidRPr="0074617F">
        <w:rPr>
          <w:sz w:val="28"/>
          <w:szCs w:val="28"/>
        </w:rPr>
        <w:t xml:space="preserve"> mang lại nhiều giá trị về mặt sinh thái và cả</w:t>
      </w:r>
      <w:r w:rsidR="00030C27" w:rsidRPr="0074617F">
        <w:rPr>
          <w:sz w:val="28"/>
          <w:szCs w:val="28"/>
        </w:rPr>
        <w:t>nh quan. Á</w:t>
      </w:r>
      <w:r w:rsidRPr="0074617F">
        <w:rPr>
          <w:sz w:val="28"/>
          <w:szCs w:val="28"/>
        </w:rPr>
        <w:t>p lực phát triể</w:t>
      </w:r>
      <w:r w:rsidR="00030C27" w:rsidRPr="0074617F">
        <w:rPr>
          <w:sz w:val="28"/>
          <w:szCs w:val="28"/>
        </w:rPr>
        <w:t>n KT-XH và</w:t>
      </w:r>
      <w:r w:rsidRPr="0074617F">
        <w:rPr>
          <w:sz w:val="28"/>
          <w:szCs w:val="28"/>
        </w:rPr>
        <w:t xml:space="preserve"> quá trình đô thị hóa trong thời gian đến sẽ </w:t>
      </w:r>
      <w:r w:rsidR="006B315E" w:rsidRPr="0074617F">
        <w:rPr>
          <w:sz w:val="28"/>
          <w:szCs w:val="28"/>
        </w:rPr>
        <w:t>gây ra nhiều mối đe dọa</w:t>
      </w:r>
      <w:r w:rsidRPr="0074617F">
        <w:rPr>
          <w:sz w:val="28"/>
          <w:szCs w:val="28"/>
        </w:rPr>
        <w:t xml:space="preserve"> lên hệ sinh thái</w:t>
      </w:r>
      <w:r w:rsidR="00EA3B39" w:rsidRPr="0074617F">
        <w:rPr>
          <w:sz w:val="28"/>
          <w:szCs w:val="28"/>
        </w:rPr>
        <w:t>,</w:t>
      </w:r>
      <w:r w:rsidRPr="0074617F">
        <w:rPr>
          <w:sz w:val="28"/>
          <w:szCs w:val="28"/>
        </w:rPr>
        <w:t xml:space="preserve"> cả</w:t>
      </w:r>
      <w:r w:rsidR="00EA3B39" w:rsidRPr="0074617F">
        <w:rPr>
          <w:sz w:val="28"/>
          <w:szCs w:val="28"/>
        </w:rPr>
        <w:t>nh quan và</w:t>
      </w:r>
      <w:r w:rsidRPr="0074617F">
        <w:rPr>
          <w:sz w:val="28"/>
          <w:szCs w:val="28"/>
        </w:rPr>
        <w:t xml:space="preserve"> </w:t>
      </w:r>
      <w:r w:rsidR="00304A56" w:rsidRPr="0074617F">
        <w:rPr>
          <w:sz w:val="28"/>
          <w:szCs w:val="28"/>
        </w:rPr>
        <w:t>ĐDSH</w:t>
      </w:r>
      <w:r w:rsidR="006B315E" w:rsidRPr="0074617F">
        <w:rPr>
          <w:sz w:val="28"/>
          <w:szCs w:val="28"/>
        </w:rPr>
        <w:t>, chẳng hạn</w:t>
      </w:r>
      <w:r w:rsidRPr="0074617F">
        <w:rPr>
          <w:sz w:val="28"/>
          <w:szCs w:val="28"/>
        </w:rPr>
        <w:t xml:space="preserve"> như làm thu hẹp diện tích các hệ sinh thái tự nhiên, </w:t>
      </w:r>
      <w:r w:rsidR="006B315E" w:rsidRPr="0074617F">
        <w:rPr>
          <w:sz w:val="28"/>
          <w:szCs w:val="28"/>
        </w:rPr>
        <w:t xml:space="preserve">gây ra các </w:t>
      </w:r>
      <w:r w:rsidRPr="0074617F">
        <w:rPr>
          <w:sz w:val="28"/>
          <w:szCs w:val="28"/>
        </w:rPr>
        <w:t>tác động tiêu cực đến các danh lam thắng cảnh, gia tăng hoạt động săn bắt động vật hoang dã, khai thác gỗ</w:t>
      </w:r>
      <w:r w:rsidR="006B315E" w:rsidRPr="0074617F">
        <w:rPr>
          <w:sz w:val="28"/>
          <w:szCs w:val="28"/>
        </w:rPr>
        <w:t xml:space="preserve"> trái phép</w:t>
      </w:r>
      <w:r w:rsidRPr="0074617F">
        <w:rPr>
          <w:sz w:val="28"/>
          <w:szCs w:val="28"/>
        </w:rPr>
        <w:t xml:space="preserve">... </w:t>
      </w:r>
    </w:p>
    <w:p w14:paraId="142011C7" w14:textId="4B06FB18" w:rsidR="004C26F4" w:rsidRPr="0074617F" w:rsidRDefault="005D73D6" w:rsidP="00CD36CF">
      <w:pPr>
        <w:widowControl w:val="0"/>
        <w:rPr>
          <w:sz w:val="28"/>
          <w:szCs w:val="28"/>
        </w:rPr>
      </w:pPr>
      <w:r w:rsidRPr="0074617F">
        <w:rPr>
          <w:sz w:val="28"/>
          <w:szCs w:val="28"/>
        </w:rPr>
        <w:t>Quá trình thực hiện quy hoạch và các dự án về hạ tầng (đô thị, công nghiệp, du lịch…) sẽ ảnh hưởng đế</w:t>
      </w:r>
      <w:r w:rsidR="004C26F4" w:rsidRPr="0074617F">
        <w:rPr>
          <w:sz w:val="28"/>
          <w:szCs w:val="28"/>
        </w:rPr>
        <w:t>n</w:t>
      </w:r>
      <w:r w:rsidRPr="0074617F">
        <w:rPr>
          <w:sz w:val="28"/>
          <w:szCs w:val="28"/>
        </w:rPr>
        <w:t xml:space="preserve"> ĐDSH của tỉnh. Các tác động trực tiếp khi thực hiện các dự án liên quan đến chiếm dụng</w:t>
      </w:r>
      <w:r w:rsidR="00EA3B39" w:rsidRPr="0074617F">
        <w:rPr>
          <w:sz w:val="28"/>
          <w:szCs w:val="28"/>
        </w:rPr>
        <w:t>/xâm lấn</w:t>
      </w:r>
      <w:r w:rsidRPr="0074617F">
        <w:rPr>
          <w:sz w:val="28"/>
          <w:szCs w:val="28"/>
        </w:rPr>
        <w:t xml:space="preserve"> nơi cư trú, sinh sống của các loài. Việ</w:t>
      </w:r>
      <w:r w:rsidR="00EA3B39" w:rsidRPr="0074617F">
        <w:rPr>
          <w:sz w:val="28"/>
          <w:szCs w:val="28"/>
        </w:rPr>
        <w:t>c phát sinh</w:t>
      </w:r>
      <w:r w:rsidRPr="0074617F">
        <w:rPr>
          <w:sz w:val="28"/>
          <w:szCs w:val="28"/>
        </w:rPr>
        <w:t xml:space="preserve"> các chất thải không </w:t>
      </w:r>
      <w:r w:rsidR="00EA3B39" w:rsidRPr="0074617F">
        <w:rPr>
          <w:sz w:val="28"/>
          <w:szCs w:val="28"/>
        </w:rPr>
        <w:t xml:space="preserve">được </w:t>
      </w:r>
      <w:r w:rsidRPr="0074617F">
        <w:rPr>
          <w:sz w:val="28"/>
          <w:szCs w:val="28"/>
        </w:rPr>
        <w:t xml:space="preserve">kiểm soát </w:t>
      </w:r>
      <w:r w:rsidR="00EA3B39" w:rsidRPr="0074617F">
        <w:rPr>
          <w:sz w:val="28"/>
          <w:szCs w:val="28"/>
        </w:rPr>
        <w:t xml:space="preserve">tốt </w:t>
      </w:r>
      <w:r w:rsidRPr="0074617F">
        <w:rPr>
          <w:sz w:val="28"/>
          <w:szCs w:val="28"/>
        </w:rPr>
        <w:t xml:space="preserve">trong quá trình xây dựng hay </w:t>
      </w:r>
      <w:r w:rsidR="004C26F4" w:rsidRPr="0074617F">
        <w:rPr>
          <w:sz w:val="28"/>
          <w:szCs w:val="28"/>
        </w:rPr>
        <w:t xml:space="preserve">quá trình </w:t>
      </w:r>
      <w:r w:rsidRPr="0074617F">
        <w:rPr>
          <w:sz w:val="28"/>
          <w:szCs w:val="28"/>
        </w:rPr>
        <w:t xml:space="preserve">đi vào hoạt động của các dự án </w:t>
      </w:r>
      <w:r w:rsidR="00EA3B39" w:rsidRPr="0074617F">
        <w:rPr>
          <w:sz w:val="28"/>
          <w:szCs w:val="28"/>
        </w:rPr>
        <w:t xml:space="preserve">sẽ gây ô nhiễm môi trường và </w:t>
      </w:r>
      <w:r w:rsidRPr="0074617F">
        <w:rPr>
          <w:sz w:val="28"/>
          <w:szCs w:val="28"/>
        </w:rPr>
        <w:t xml:space="preserve">ảnh hưởng </w:t>
      </w:r>
      <w:r w:rsidR="00EA3B39" w:rsidRPr="0074617F">
        <w:rPr>
          <w:sz w:val="28"/>
          <w:szCs w:val="28"/>
        </w:rPr>
        <w:t xml:space="preserve">tiêu cực đến </w:t>
      </w:r>
      <w:r w:rsidRPr="0074617F">
        <w:rPr>
          <w:sz w:val="28"/>
          <w:szCs w:val="28"/>
        </w:rPr>
        <w:t>ĐDSH.</w:t>
      </w:r>
      <w:r w:rsidR="004C26F4" w:rsidRPr="0074617F">
        <w:rPr>
          <w:sz w:val="28"/>
          <w:szCs w:val="28"/>
        </w:rPr>
        <w:t xml:space="preserve"> Vì vậy, bảo tồn thiên nhiên và ĐDSH là vấn đề thách thức lớn cho địa phương trong thời gian tới.</w:t>
      </w:r>
    </w:p>
    <w:p w14:paraId="1C1B7D3B" w14:textId="638F6260" w:rsidR="003663A8" w:rsidRPr="0074617F" w:rsidRDefault="004C26F4" w:rsidP="003663A8">
      <w:pPr>
        <w:pStyle w:val="Heading4"/>
        <w:widowControl w:val="0"/>
        <w:rPr>
          <w:sz w:val="28"/>
          <w:szCs w:val="28"/>
        </w:rPr>
      </w:pPr>
      <w:r w:rsidRPr="0074617F">
        <w:rPr>
          <w:sz w:val="28"/>
          <w:szCs w:val="28"/>
        </w:rPr>
        <w:t>3.2.</w:t>
      </w:r>
      <w:r w:rsidR="003663A8" w:rsidRPr="0074617F">
        <w:rPr>
          <w:sz w:val="28"/>
          <w:szCs w:val="28"/>
        </w:rPr>
        <w:t>2</w:t>
      </w:r>
      <w:r w:rsidRPr="0074617F">
        <w:rPr>
          <w:sz w:val="28"/>
          <w:szCs w:val="28"/>
        </w:rPr>
        <w:t>.4</w:t>
      </w:r>
      <w:r w:rsidR="002647F6" w:rsidRPr="0074617F">
        <w:rPr>
          <w:sz w:val="28"/>
          <w:szCs w:val="28"/>
        </w:rPr>
        <w:t xml:space="preserve">. </w:t>
      </w:r>
      <w:r w:rsidR="003663A8" w:rsidRPr="0074617F">
        <w:rPr>
          <w:sz w:val="28"/>
          <w:szCs w:val="28"/>
        </w:rPr>
        <w:t>Các tai biến thiên nhiên gia tăng do BĐKH</w:t>
      </w:r>
    </w:p>
    <w:p w14:paraId="65A01147" w14:textId="77777777" w:rsidR="003663A8" w:rsidRPr="0074617F" w:rsidRDefault="003663A8" w:rsidP="003663A8">
      <w:pPr>
        <w:widowControl w:val="0"/>
        <w:rPr>
          <w:sz w:val="28"/>
          <w:szCs w:val="28"/>
        </w:rPr>
      </w:pPr>
      <w:r w:rsidRPr="0074617F">
        <w:rPr>
          <w:sz w:val="28"/>
          <w:szCs w:val="28"/>
        </w:rPr>
        <w:t>- Lũ lụt: Tháng 10, 11 là những tháng có lượng mưa lớn nhất năm đồng thời cũng là tháng thường xuyên xảy ra lũ lụt ở Thừa Thiên Huế. Các khu vực thấp trũng và khu vực ven biển thượng bị ngập sâu. Do đó, vấn đề lũ lụt và đánh giá các tác động do lũ lụt gây ra rất cần được xem xét trong Quy hoạch tỉnh và ĐMC.</w:t>
      </w:r>
    </w:p>
    <w:p w14:paraId="48C3D09F" w14:textId="77777777" w:rsidR="003663A8" w:rsidRPr="0074617F" w:rsidRDefault="003663A8" w:rsidP="003663A8">
      <w:pPr>
        <w:widowControl w:val="0"/>
        <w:rPr>
          <w:sz w:val="28"/>
          <w:szCs w:val="28"/>
        </w:rPr>
      </w:pPr>
      <w:r w:rsidRPr="0074617F">
        <w:rPr>
          <w:sz w:val="28"/>
          <w:szCs w:val="28"/>
        </w:rPr>
        <w:t xml:space="preserve">- Bão lốc: Đây là loại hình thiên tai nguy hiểm, gây ra nhiều thiệt hại về tài sản và cơ sở hạ tầng. Đáng chú ý là cơn bão số 5 đổ bộ vào Thừa Thiên Huế vào sáng ngày 18/9/2020 đã làm gãy đổ hơn 15.000 cây xanh, </w:t>
      </w:r>
      <w:r w:rsidRPr="0074617F">
        <w:rPr>
          <w:rFonts w:ascii="NotoSans-Regular" w:hAnsi="NotoSans-Regular"/>
          <w:spacing w:val="-3"/>
          <w:sz w:val="28"/>
          <w:szCs w:val="28"/>
        </w:rPr>
        <w:t>phần lớn là những cây có tuổi đời lâu năm</w:t>
      </w:r>
      <w:r w:rsidRPr="0074617F">
        <w:rPr>
          <w:sz w:val="28"/>
          <w:szCs w:val="28"/>
        </w:rPr>
        <w:t xml:space="preserve">.  Bão lốc thường bắt đầu từ tháng 5 và kết thúc vào tháng 11. </w:t>
      </w:r>
      <w:r w:rsidRPr="0074617F">
        <w:rPr>
          <w:sz w:val="28"/>
          <w:szCs w:val="28"/>
        </w:rPr>
        <w:lastRenderedPageBreak/>
        <w:t xml:space="preserve">Trung bình 20 năm qua, có khoảng 0,7 cơn bão lốc/năm ảnh hưởng trực tiếp đến tỉnh Thừa Thiên Huế. </w:t>
      </w:r>
    </w:p>
    <w:p w14:paraId="1B2738F5" w14:textId="77777777" w:rsidR="003663A8" w:rsidRPr="0074617F" w:rsidRDefault="003663A8" w:rsidP="003663A8">
      <w:pPr>
        <w:widowControl w:val="0"/>
        <w:rPr>
          <w:sz w:val="28"/>
          <w:szCs w:val="28"/>
        </w:rPr>
      </w:pPr>
      <w:r w:rsidRPr="0074617F">
        <w:rPr>
          <w:sz w:val="28"/>
          <w:szCs w:val="28"/>
        </w:rPr>
        <w:t>- Khô hạn: Khí hậu Thừa Thiên Huế về cơ bản là khí hậu nóng vì số ngày có nhiệt độ trung bình trên 25</w:t>
      </w:r>
      <w:r w:rsidRPr="0074617F">
        <w:rPr>
          <w:sz w:val="28"/>
          <w:szCs w:val="28"/>
          <w:vertAlign w:val="superscript"/>
        </w:rPr>
        <w:t>0</w:t>
      </w:r>
      <w:r w:rsidRPr="0074617F">
        <w:rPr>
          <w:sz w:val="28"/>
          <w:szCs w:val="28"/>
        </w:rPr>
        <w:t xml:space="preserve">C ở vùng đồng bằng và thung lũng thấp chiếm hơn 6 tháng. Nhiệt độ cao nhất tuyệt đối năm thường xảy ra vào thời kỳ đầu của gió mùa Tây Nam (tháng 4, 5 và 6). Các thời điểm hạn hán khiến nhiều hồ thủy lợi ở địa bàn tỉnh Thừa Thiên Huế khô cạn nghiêm trọng, gây ảnh hưởng nặng nề đến hoạt động sản xuất nông nghiệp của nông dân địa phương. </w:t>
      </w:r>
    </w:p>
    <w:p w14:paraId="4AC0D6A3" w14:textId="77777777" w:rsidR="003663A8" w:rsidRPr="0074617F" w:rsidRDefault="003663A8" w:rsidP="003663A8">
      <w:pPr>
        <w:widowControl w:val="0"/>
        <w:rPr>
          <w:sz w:val="28"/>
          <w:szCs w:val="28"/>
        </w:rPr>
      </w:pPr>
      <w:r w:rsidRPr="0074617F">
        <w:rPr>
          <w:sz w:val="28"/>
          <w:szCs w:val="28"/>
        </w:rPr>
        <w:t>- Sạt lở bờ biển: Theo đánh giá của Ban Chỉ huy Phòng chống thiên tai và Tìm kiếm cứu nạn tỉnh Thừa Thiên Huế (2022) từ mùa mưa bão năm 2020 đến nay, đặc biệt là sau các trận thiên tai vừa qua, tình trạng sạt lở, xâm thực bờ biển qua địa bàn tỉnh tiếp diễn càng nghiêm trọng hơn. Sạt lở có nguy cơ ảnh hưởng đến hơn 1.500 hộ dân sống trực tiếp gần bờ, uy hiếp đến dải cồn cát và 24 xã và thị trấn vùng ven biển. Thống kê cho thấy hiện nay có hơn 12,4km bờ biển bị sạt lở nặng, tập trung ở Phong Điền, Quảng Điền, Phú Vang, Phú Lộc và thành phố Huế.</w:t>
      </w:r>
    </w:p>
    <w:p w14:paraId="62F6F791" w14:textId="77777777" w:rsidR="003663A8" w:rsidRPr="0074617F" w:rsidRDefault="003663A8" w:rsidP="003663A8">
      <w:pPr>
        <w:widowControl w:val="0"/>
        <w:rPr>
          <w:sz w:val="28"/>
          <w:szCs w:val="28"/>
        </w:rPr>
      </w:pPr>
      <w:r w:rsidRPr="0074617F">
        <w:rPr>
          <w:sz w:val="28"/>
          <w:szCs w:val="28"/>
        </w:rPr>
        <w:t>BĐKH đang khiến cho những tai biến thiên nhiên trên đây ngày càng tăng lên về cường độ cũng như tần suất và phạm vị bị ảnh hưởng cũng ngày càng lan rộng. Chính vì vậy, tất cả các tai biến đề cập trên đây đều là những vấn đề rất cần được quan tâm trong khi lập Quy hoạch cũng như trong quá trình thực hiện Quy hoạch.</w:t>
      </w:r>
    </w:p>
    <w:p w14:paraId="4A1B1D76" w14:textId="3A87010C" w:rsidR="002647F6" w:rsidRPr="0074617F" w:rsidRDefault="003663A8" w:rsidP="00CD36CF">
      <w:pPr>
        <w:pStyle w:val="Heading4"/>
        <w:widowControl w:val="0"/>
        <w:rPr>
          <w:sz w:val="28"/>
          <w:szCs w:val="28"/>
        </w:rPr>
      </w:pPr>
      <w:r w:rsidRPr="0074617F">
        <w:rPr>
          <w:sz w:val="28"/>
          <w:szCs w:val="28"/>
        </w:rPr>
        <w:t xml:space="preserve">3.2.2.5. </w:t>
      </w:r>
      <w:r w:rsidR="002647F6" w:rsidRPr="0074617F">
        <w:rPr>
          <w:sz w:val="28"/>
          <w:szCs w:val="28"/>
        </w:rPr>
        <w:t>Các vấn đề xã hội</w:t>
      </w:r>
    </w:p>
    <w:p w14:paraId="0D46251E" w14:textId="346350FD" w:rsidR="002647F6" w:rsidRPr="0074617F" w:rsidRDefault="002647F6" w:rsidP="00CD36CF">
      <w:pPr>
        <w:widowControl w:val="0"/>
        <w:rPr>
          <w:sz w:val="28"/>
          <w:szCs w:val="28"/>
        </w:rPr>
      </w:pPr>
      <w:r w:rsidRPr="0074617F">
        <w:rPr>
          <w:sz w:val="28"/>
          <w:szCs w:val="28"/>
        </w:rPr>
        <w:t xml:space="preserve">Theo báo cáo của Sở </w:t>
      </w:r>
      <w:r w:rsidR="00C1471D" w:rsidRPr="0074617F">
        <w:rPr>
          <w:sz w:val="28"/>
          <w:szCs w:val="28"/>
        </w:rPr>
        <w:t>KH&amp;ĐT</w:t>
      </w:r>
      <w:r w:rsidR="00893791" w:rsidRPr="0074617F">
        <w:rPr>
          <w:sz w:val="28"/>
          <w:szCs w:val="28"/>
        </w:rPr>
        <w:t xml:space="preserve"> (2021)</w:t>
      </w:r>
      <w:r w:rsidRPr="0074617F">
        <w:rPr>
          <w:sz w:val="28"/>
          <w:szCs w:val="28"/>
        </w:rPr>
        <w:t xml:space="preserve">, </w:t>
      </w:r>
      <w:r w:rsidR="00893791" w:rsidRPr="0074617F">
        <w:rPr>
          <w:sz w:val="28"/>
          <w:szCs w:val="28"/>
        </w:rPr>
        <w:t xml:space="preserve">trong </w:t>
      </w:r>
      <w:r w:rsidRPr="0074617F">
        <w:rPr>
          <w:sz w:val="28"/>
          <w:szCs w:val="28"/>
        </w:rPr>
        <w:t xml:space="preserve">giai đoạn 2016 - 2020, tốc độ tăng trưởng kinh tế </w:t>
      </w:r>
      <w:r w:rsidR="00893791" w:rsidRPr="0074617F">
        <w:rPr>
          <w:sz w:val="28"/>
          <w:szCs w:val="28"/>
        </w:rPr>
        <w:t xml:space="preserve">của tỉnh </w:t>
      </w:r>
      <w:r w:rsidRPr="0074617F">
        <w:rPr>
          <w:sz w:val="28"/>
          <w:szCs w:val="28"/>
        </w:rPr>
        <w:t>bình quân đạ</w:t>
      </w:r>
      <w:r w:rsidR="00893791" w:rsidRPr="0074617F">
        <w:rPr>
          <w:sz w:val="28"/>
          <w:szCs w:val="28"/>
        </w:rPr>
        <w:t>t 6,19%/năm. Thu N</w:t>
      </w:r>
      <w:r w:rsidRPr="0074617F">
        <w:rPr>
          <w:sz w:val="28"/>
          <w:szCs w:val="28"/>
        </w:rPr>
        <w:t>gân sách nhà nướ</w:t>
      </w:r>
      <w:r w:rsidR="00893791" w:rsidRPr="0074617F">
        <w:rPr>
          <w:sz w:val="28"/>
          <w:szCs w:val="28"/>
        </w:rPr>
        <w:t>c tăng bình quân 11,7%/năm,</w:t>
      </w:r>
      <w:r w:rsidRPr="0074617F">
        <w:rPr>
          <w:sz w:val="28"/>
          <w:szCs w:val="28"/>
        </w:rPr>
        <w:t xml:space="preserve"> từ 5.219 tỷ đồng (năm 2015) lên 9.123,7 tỷ đồng (năm 2020), gấp 1,75 lầ</w:t>
      </w:r>
      <w:r w:rsidR="00893791" w:rsidRPr="0074617F">
        <w:rPr>
          <w:sz w:val="28"/>
          <w:szCs w:val="28"/>
        </w:rPr>
        <w:t xml:space="preserve">n. </w:t>
      </w:r>
      <w:r w:rsidRPr="0074617F">
        <w:rPr>
          <w:sz w:val="28"/>
          <w:szCs w:val="28"/>
        </w:rPr>
        <w:t>Tuy nhiên tỷ lệ hộ nghèo vẫ</w:t>
      </w:r>
      <w:r w:rsidR="00893791" w:rsidRPr="0074617F">
        <w:rPr>
          <w:sz w:val="28"/>
          <w:szCs w:val="28"/>
        </w:rPr>
        <w:t>n còn cao. K</w:t>
      </w:r>
      <w:r w:rsidRPr="0074617F">
        <w:rPr>
          <w:sz w:val="28"/>
          <w:szCs w:val="28"/>
        </w:rPr>
        <w:t xml:space="preserve">ết quả rà soát hộ nghèo </w:t>
      </w:r>
      <w:r w:rsidR="00893791" w:rsidRPr="0074617F">
        <w:rPr>
          <w:sz w:val="28"/>
          <w:szCs w:val="28"/>
        </w:rPr>
        <w:t xml:space="preserve">trong </w:t>
      </w:r>
      <w:r w:rsidRPr="0074617F">
        <w:rPr>
          <w:sz w:val="28"/>
          <w:szCs w:val="28"/>
        </w:rPr>
        <w:t>năm 2021 theo chuẩn nghèo giai đoạn 2016 - 2020 cho thấ</w:t>
      </w:r>
      <w:r w:rsidR="00893791" w:rsidRPr="0074617F">
        <w:rPr>
          <w:sz w:val="28"/>
          <w:szCs w:val="28"/>
        </w:rPr>
        <w:t>y Thừa Thiên Huế</w:t>
      </w:r>
      <w:r w:rsidRPr="0074617F">
        <w:rPr>
          <w:sz w:val="28"/>
          <w:szCs w:val="28"/>
        </w:rPr>
        <w:t xml:space="preserve"> hiện có 9.703 hộ nghèo, </w:t>
      </w:r>
      <w:r w:rsidR="00893791" w:rsidRPr="0074617F">
        <w:rPr>
          <w:sz w:val="28"/>
          <w:szCs w:val="28"/>
        </w:rPr>
        <w:t xml:space="preserve">chiếm tỷ lệ </w:t>
      </w:r>
      <w:r w:rsidRPr="0074617F">
        <w:rPr>
          <w:sz w:val="28"/>
          <w:szCs w:val="28"/>
        </w:rPr>
        <w:t xml:space="preserve">tỷ lệ 2,99%; tổng số hộ cận nghèo là 12.104 hộ, </w:t>
      </w:r>
      <w:r w:rsidR="00893791" w:rsidRPr="0074617F">
        <w:rPr>
          <w:sz w:val="28"/>
          <w:szCs w:val="28"/>
        </w:rPr>
        <w:t xml:space="preserve">chiếm tỷ lệ </w:t>
      </w:r>
      <w:r w:rsidRPr="0074617F">
        <w:rPr>
          <w:sz w:val="28"/>
          <w:szCs w:val="28"/>
        </w:rPr>
        <w:t>3,73%.</w:t>
      </w:r>
    </w:p>
    <w:p w14:paraId="570A9CEE" w14:textId="11953134" w:rsidR="002647F6" w:rsidRPr="0074617F" w:rsidRDefault="00893791" w:rsidP="00CD36CF">
      <w:pPr>
        <w:widowControl w:val="0"/>
        <w:rPr>
          <w:sz w:val="28"/>
          <w:szCs w:val="28"/>
        </w:rPr>
      </w:pPr>
      <w:r w:rsidRPr="0074617F">
        <w:rPr>
          <w:sz w:val="28"/>
          <w:szCs w:val="28"/>
        </w:rPr>
        <w:t>Theo Báo cáo tổng hợp Q</w:t>
      </w:r>
      <w:r w:rsidR="002647F6" w:rsidRPr="0074617F">
        <w:rPr>
          <w:sz w:val="28"/>
          <w:szCs w:val="28"/>
        </w:rPr>
        <w:t xml:space="preserve">uy hoạch </w:t>
      </w:r>
      <w:r w:rsidRPr="0074617F">
        <w:rPr>
          <w:sz w:val="28"/>
          <w:szCs w:val="28"/>
        </w:rPr>
        <w:t>tỉnh Thừa Thiên Huế</w:t>
      </w:r>
      <w:r w:rsidR="002647F6" w:rsidRPr="0074617F">
        <w:rPr>
          <w:sz w:val="28"/>
          <w:szCs w:val="28"/>
        </w:rPr>
        <w:t xml:space="preserve">, tổng diện tích thu hồi </w:t>
      </w:r>
      <w:r w:rsidR="009A5C79" w:rsidRPr="0074617F">
        <w:rPr>
          <w:sz w:val="28"/>
          <w:szCs w:val="28"/>
        </w:rPr>
        <w:t xml:space="preserve">đất </w:t>
      </w:r>
      <w:r w:rsidR="002647F6" w:rsidRPr="0074617F">
        <w:rPr>
          <w:sz w:val="28"/>
          <w:szCs w:val="28"/>
        </w:rPr>
        <w:t xml:space="preserve">khi thực hiện quy hoạch </w:t>
      </w:r>
      <w:r w:rsidRPr="0074617F">
        <w:rPr>
          <w:sz w:val="28"/>
          <w:szCs w:val="28"/>
        </w:rPr>
        <w:t xml:space="preserve">là </w:t>
      </w:r>
      <w:r w:rsidR="002647F6" w:rsidRPr="0074617F">
        <w:rPr>
          <w:sz w:val="28"/>
          <w:szCs w:val="28"/>
        </w:rPr>
        <w:t>khá lớn để thực hiện hiện các dự án phát triển</w:t>
      </w:r>
      <w:r w:rsidR="003B4A51" w:rsidRPr="0074617F">
        <w:rPr>
          <w:sz w:val="28"/>
          <w:szCs w:val="28"/>
        </w:rPr>
        <w:t xml:space="preserve"> </w:t>
      </w:r>
      <w:r w:rsidR="003B4A51" w:rsidRPr="0074617F">
        <w:rPr>
          <w:sz w:val="28"/>
          <w:szCs w:val="28"/>
        </w:rPr>
        <w:lastRenderedPageBreak/>
        <w:t>công nghiệp</w:t>
      </w:r>
      <w:r w:rsidR="002647F6" w:rsidRPr="0074617F">
        <w:rPr>
          <w:sz w:val="28"/>
          <w:szCs w:val="28"/>
        </w:rPr>
        <w:t>, đô thị, giao thông, du lị</w:t>
      </w:r>
      <w:r w:rsidRPr="0074617F">
        <w:rPr>
          <w:sz w:val="28"/>
          <w:szCs w:val="28"/>
        </w:rPr>
        <w:t>ch</w:t>
      </w:r>
      <w:r w:rsidR="00DD4985" w:rsidRPr="0074617F">
        <w:rPr>
          <w:sz w:val="28"/>
          <w:szCs w:val="28"/>
        </w:rPr>
        <w:t>, bảo tồn di sản</w:t>
      </w:r>
      <w:r w:rsidRPr="0074617F">
        <w:rPr>
          <w:sz w:val="28"/>
          <w:szCs w:val="28"/>
        </w:rPr>
        <w:t>... Quá trình</w:t>
      </w:r>
      <w:r w:rsidR="002647F6" w:rsidRPr="0074617F">
        <w:rPr>
          <w:sz w:val="28"/>
          <w:szCs w:val="28"/>
        </w:rPr>
        <w:t xml:space="preserve"> thực hiện các dự án này có thể phải tái định cư hàng ngàn hộ</w:t>
      </w:r>
      <w:r w:rsidR="00DD4985" w:rsidRPr="0074617F">
        <w:rPr>
          <w:sz w:val="28"/>
          <w:szCs w:val="28"/>
        </w:rPr>
        <w:t xml:space="preserve"> gia đình;</w:t>
      </w:r>
      <w:r w:rsidR="002647F6" w:rsidRPr="0074617F">
        <w:rPr>
          <w:sz w:val="28"/>
          <w:szCs w:val="28"/>
        </w:rPr>
        <w:t xml:space="preserve"> </w:t>
      </w:r>
      <w:r w:rsidR="00DD4985" w:rsidRPr="0074617F">
        <w:rPr>
          <w:sz w:val="28"/>
          <w:szCs w:val="28"/>
        </w:rPr>
        <w:t>d</w:t>
      </w:r>
      <w:r w:rsidR="002647F6" w:rsidRPr="0074617F">
        <w:rPr>
          <w:sz w:val="28"/>
          <w:szCs w:val="28"/>
        </w:rPr>
        <w:t>o đó</w:t>
      </w:r>
      <w:r w:rsidR="00DD4985" w:rsidRPr="0074617F">
        <w:rPr>
          <w:sz w:val="28"/>
          <w:szCs w:val="28"/>
        </w:rPr>
        <w:t xml:space="preserve"> </w:t>
      </w:r>
      <w:r w:rsidR="002647F6" w:rsidRPr="0074617F">
        <w:rPr>
          <w:sz w:val="28"/>
          <w:szCs w:val="28"/>
        </w:rPr>
        <w:t>sẽ tác động tiêu cực đến cuộc số</w:t>
      </w:r>
      <w:r w:rsidR="00DD4985" w:rsidRPr="0074617F">
        <w:rPr>
          <w:sz w:val="28"/>
          <w:szCs w:val="28"/>
        </w:rPr>
        <w:t>ng và sinh kế</w:t>
      </w:r>
      <w:r w:rsidR="002647F6" w:rsidRPr="0074617F">
        <w:rPr>
          <w:sz w:val="28"/>
          <w:szCs w:val="28"/>
        </w:rPr>
        <w:t xml:space="preserve"> của người dân và có thể xâm phạm các vùng sinh thái đất ngập nước quan trọng, các khu vực cơ sở văn hóa, lịch sử</w:t>
      </w:r>
      <w:r w:rsidR="00DD4985" w:rsidRPr="0074617F">
        <w:rPr>
          <w:sz w:val="28"/>
          <w:szCs w:val="28"/>
        </w:rPr>
        <w:t xml:space="preserve"> và</w:t>
      </w:r>
      <w:r w:rsidR="002647F6" w:rsidRPr="0074617F">
        <w:rPr>
          <w:sz w:val="28"/>
          <w:szCs w:val="28"/>
        </w:rPr>
        <w:t xml:space="preserve"> tôn giáo. Vì vậy các vấn đề xã hội, trong đó vấn đề tái định cư, sức khỏe cộng đồng, </w:t>
      </w:r>
      <w:r w:rsidR="00DD4985" w:rsidRPr="0074617F">
        <w:rPr>
          <w:sz w:val="28"/>
          <w:szCs w:val="28"/>
        </w:rPr>
        <w:t>ổn định cuộc sống</w:t>
      </w:r>
      <w:r w:rsidR="00EA3B39" w:rsidRPr="0074617F">
        <w:rPr>
          <w:sz w:val="28"/>
          <w:szCs w:val="28"/>
        </w:rPr>
        <w:t>, sinh kế, giảm tỷ lệ hộ nghèo</w:t>
      </w:r>
      <w:r w:rsidR="00DD4985" w:rsidRPr="0074617F">
        <w:rPr>
          <w:sz w:val="28"/>
          <w:szCs w:val="28"/>
        </w:rPr>
        <w:t xml:space="preserve">… </w:t>
      </w:r>
      <w:r w:rsidR="002647F6" w:rsidRPr="0074617F">
        <w:rPr>
          <w:sz w:val="28"/>
          <w:szCs w:val="28"/>
        </w:rPr>
        <w:t>được xem là một trong các vấn đề môi trường chính trong công tác lậ</w:t>
      </w:r>
      <w:r w:rsidR="00DD4985" w:rsidRPr="0074617F">
        <w:rPr>
          <w:sz w:val="28"/>
          <w:szCs w:val="28"/>
        </w:rPr>
        <w:t xml:space="preserve">p </w:t>
      </w:r>
      <w:r w:rsidR="002647F6" w:rsidRPr="0074617F">
        <w:rPr>
          <w:sz w:val="28"/>
          <w:szCs w:val="28"/>
        </w:rPr>
        <w:t>Quy hoạch</w:t>
      </w:r>
      <w:r w:rsidR="00DD4985" w:rsidRPr="0074617F">
        <w:rPr>
          <w:sz w:val="28"/>
          <w:szCs w:val="28"/>
        </w:rPr>
        <w:t xml:space="preserve"> tỉnh</w:t>
      </w:r>
      <w:r w:rsidR="002647F6" w:rsidRPr="0074617F">
        <w:rPr>
          <w:sz w:val="28"/>
          <w:szCs w:val="28"/>
        </w:rPr>
        <w:t xml:space="preserve"> và </w:t>
      </w:r>
      <w:r w:rsidR="00DD4985" w:rsidRPr="0074617F">
        <w:rPr>
          <w:sz w:val="28"/>
          <w:szCs w:val="28"/>
        </w:rPr>
        <w:t xml:space="preserve">thực hiện </w:t>
      </w:r>
      <w:r w:rsidR="002647F6" w:rsidRPr="0074617F">
        <w:rPr>
          <w:sz w:val="28"/>
          <w:szCs w:val="28"/>
        </w:rPr>
        <w:t>ĐMC này.</w:t>
      </w:r>
    </w:p>
    <w:p w14:paraId="58826F56" w14:textId="57070084" w:rsidR="002647F6" w:rsidRPr="0074617F" w:rsidRDefault="004C26F4" w:rsidP="00CD36CF">
      <w:pPr>
        <w:pStyle w:val="Heading4"/>
        <w:widowControl w:val="0"/>
        <w:rPr>
          <w:sz w:val="28"/>
          <w:szCs w:val="28"/>
        </w:rPr>
      </w:pPr>
      <w:r w:rsidRPr="0074617F">
        <w:rPr>
          <w:sz w:val="28"/>
          <w:szCs w:val="28"/>
        </w:rPr>
        <w:t>3.2.</w:t>
      </w:r>
      <w:r w:rsidR="003663A8" w:rsidRPr="0074617F">
        <w:rPr>
          <w:sz w:val="28"/>
          <w:szCs w:val="28"/>
        </w:rPr>
        <w:t>2</w:t>
      </w:r>
      <w:r w:rsidRPr="0074617F">
        <w:rPr>
          <w:sz w:val="28"/>
          <w:szCs w:val="28"/>
        </w:rPr>
        <w:t>.6</w:t>
      </w:r>
      <w:r w:rsidR="002647F6" w:rsidRPr="0074617F">
        <w:rPr>
          <w:sz w:val="28"/>
          <w:szCs w:val="28"/>
        </w:rPr>
        <w:t xml:space="preserve">. </w:t>
      </w:r>
      <w:r w:rsidR="003663A8" w:rsidRPr="0074617F">
        <w:rPr>
          <w:sz w:val="28"/>
          <w:szCs w:val="28"/>
        </w:rPr>
        <w:t>Các vấn đề về d</w:t>
      </w:r>
      <w:r w:rsidR="002647F6" w:rsidRPr="0074617F">
        <w:rPr>
          <w:sz w:val="28"/>
          <w:szCs w:val="28"/>
        </w:rPr>
        <w:t>i sản, di tích</w:t>
      </w:r>
    </w:p>
    <w:p w14:paraId="440BD7A5" w14:textId="14DDC0CB" w:rsidR="00713B3B" w:rsidRPr="0074617F" w:rsidRDefault="002647F6" w:rsidP="00CD36CF">
      <w:pPr>
        <w:widowControl w:val="0"/>
        <w:rPr>
          <w:sz w:val="28"/>
          <w:szCs w:val="28"/>
        </w:rPr>
      </w:pPr>
      <w:r w:rsidRPr="0074617F">
        <w:rPr>
          <w:sz w:val="28"/>
          <w:szCs w:val="28"/>
        </w:rPr>
        <w:t xml:space="preserve">Thừa Thiên Huế có một hệ thống di sản văn hóa vật thể khá đồ sộ với </w:t>
      </w:r>
      <w:r w:rsidR="00713B3B" w:rsidRPr="0074617F">
        <w:rPr>
          <w:rFonts w:ascii="TimesNewRomanPS-ItalicMT" w:eastAsia="Times New Roman" w:hAnsi="TimesNewRomanPS-ItalicMT"/>
          <w:iCs/>
          <w:sz w:val="28"/>
          <w:szCs w:val="28"/>
        </w:rPr>
        <w:t xml:space="preserve">tổng cộng </w:t>
      </w:r>
      <w:r w:rsidRPr="0074617F">
        <w:rPr>
          <w:sz w:val="28"/>
          <w:szCs w:val="28"/>
        </w:rPr>
        <w:t>gần 1</w:t>
      </w:r>
      <w:r w:rsidR="009A5C79" w:rsidRPr="0074617F">
        <w:rPr>
          <w:sz w:val="28"/>
          <w:szCs w:val="28"/>
        </w:rPr>
        <w:t>.</w:t>
      </w:r>
      <w:r w:rsidRPr="0074617F">
        <w:rPr>
          <w:sz w:val="28"/>
          <w:szCs w:val="28"/>
        </w:rPr>
        <w:t>000 di tích (lịch sử, cách mạng, tôn giáo) và</w:t>
      </w:r>
      <w:r w:rsidR="004C26F4" w:rsidRPr="0074617F">
        <w:rPr>
          <w:sz w:val="28"/>
          <w:szCs w:val="28"/>
        </w:rPr>
        <w:t xml:space="preserve"> là</w:t>
      </w:r>
      <w:r w:rsidRPr="0074617F">
        <w:rPr>
          <w:sz w:val="28"/>
          <w:szCs w:val="28"/>
        </w:rPr>
        <w:t xml:space="preserve"> nơi tập trung các giá trị văn hóa phi vật thể</w:t>
      </w:r>
      <w:r w:rsidR="004C26F4" w:rsidRPr="0074617F">
        <w:rPr>
          <w:sz w:val="28"/>
          <w:szCs w:val="28"/>
        </w:rPr>
        <w:t xml:space="preserve"> phong phú. </w:t>
      </w:r>
      <w:r w:rsidR="00713B3B" w:rsidRPr="0074617F">
        <w:rPr>
          <w:sz w:val="28"/>
          <w:szCs w:val="28"/>
        </w:rPr>
        <w:t xml:space="preserve">Trong số đó, </w:t>
      </w:r>
      <w:r w:rsidR="00713B3B" w:rsidRPr="0074617F">
        <w:rPr>
          <w:rFonts w:ascii="TimesNewRomanPS-ItalicMT" w:eastAsia="Times New Roman" w:hAnsi="TimesNewRomanPS-ItalicMT"/>
          <w:iCs/>
          <w:sz w:val="28"/>
          <w:szCs w:val="28"/>
        </w:rPr>
        <w:t xml:space="preserve">tỉnh </w:t>
      </w:r>
      <w:r w:rsidR="00713B3B" w:rsidRPr="0074617F">
        <w:rPr>
          <w:rFonts w:eastAsia="Times New Roman"/>
          <w:sz w:val="28"/>
          <w:szCs w:val="28"/>
        </w:rPr>
        <w:t>Thừa Thiên Huế</w:t>
      </w:r>
      <w:r w:rsidR="00713B3B" w:rsidRPr="0074617F">
        <w:rPr>
          <w:rFonts w:eastAsia="Times New Roman"/>
          <w:i/>
          <w:sz w:val="28"/>
          <w:szCs w:val="28"/>
        </w:rPr>
        <w:t xml:space="preserve"> </w:t>
      </w:r>
      <w:r w:rsidR="00713B3B" w:rsidRPr="0074617F">
        <w:rPr>
          <w:rFonts w:ascii="TimesNewRomanPS-ItalicMT" w:eastAsia="Times New Roman" w:hAnsi="TimesNewRomanPS-ItalicMT"/>
          <w:iCs/>
          <w:sz w:val="28"/>
          <w:szCs w:val="28"/>
        </w:rPr>
        <w:t>sở hữu 173 khu di tích lịch sử - văn hóa cấp tỉnh và cấp quốc gia (xem danh sách ở Phụ lục II</w:t>
      </w:r>
      <w:r w:rsidR="00B34183" w:rsidRPr="0074617F">
        <w:rPr>
          <w:rFonts w:ascii="TimesNewRomanPS-ItalicMT" w:eastAsia="Times New Roman" w:hAnsi="TimesNewRomanPS-ItalicMT"/>
          <w:iCs/>
          <w:sz w:val="28"/>
          <w:szCs w:val="28"/>
        </w:rPr>
        <w:t>I</w:t>
      </w:r>
      <w:r w:rsidR="00713B3B" w:rsidRPr="0074617F">
        <w:rPr>
          <w:rFonts w:ascii="TimesNewRomanPS-ItalicMT" w:eastAsia="Times New Roman" w:hAnsi="TimesNewRomanPS-ItalicMT"/>
          <w:iCs/>
          <w:sz w:val="28"/>
          <w:szCs w:val="28"/>
        </w:rPr>
        <w:t>)</w:t>
      </w:r>
      <w:r w:rsidR="00713B3B" w:rsidRPr="0074617F">
        <w:rPr>
          <w:rStyle w:val="FootnoteReference"/>
          <w:rFonts w:ascii="TimesNewRomanPS-ItalicMT" w:eastAsia="Times New Roman" w:hAnsi="TimesNewRomanPS-ItalicMT"/>
          <w:iCs/>
          <w:sz w:val="28"/>
          <w:szCs w:val="28"/>
        </w:rPr>
        <w:footnoteReference w:id="14"/>
      </w:r>
      <w:r w:rsidR="00713B3B" w:rsidRPr="0074617F">
        <w:rPr>
          <w:rFonts w:ascii="TimesNewRomanPS-ItalicMT" w:eastAsia="Times New Roman" w:hAnsi="TimesNewRomanPS-ItalicMT"/>
          <w:iCs/>
          <w:sz w:val="28"/>
          <w:szCs w:val="28"/>
        </w:rPr>
        <w:t>.</w:t>
      </w:r>
    </w:p>
    <w:p w14:paraId="1EF61CE5" w14:textId="7C303334" w:rsidR="002647F6" w:rsidRPr="0074617F" w:rsidRDefault="004C26F4" w:rsidP="00CD36CF">
      <w:pPr>
        <w:widowControl w:val="0"/>
        <w:rPr>
          <w:sz w:val="28"/>
          <w:szCs w:val="28"/>
        </w:rPr>
      </w:pPr>
      <w:r w:rsidRPr="0074617F">
        <w:rPr>
          <w:sz w:val="28"/>
          <w:szCs w:val="28"/>
        </w:rPr>
        <w:t>UBND tỉnh</w:t>
      </w:r>
      <w:r w:rsidR="002647F6" w:rsidRPr="0074617F">
        <w:rPr>
          <w:sz w:val="28"/>
          <w:szCs w:val="28"/>
        </w:rPr>
        <w:t xml:space="preserve"> </w:t>
      </w:r>
      <w:r w:rsidRPr="0074617F">
        <w:rPr>
          <w:sz w:val="28"/>
          <w:szCs w:val="28"/>
        </w:rPr>
        <w:t xml:space="preserve">đã </w:t>
      </w:r>
      <w:r w:rsidR="002647F6" w:rsidRPr="0074617F">
        <w:rPr>
          <w:sz w:val="28"/>
          <w:szCs w:val="28"/>
        </w:rPr>
        <w:t xml:space="preserve">xác định </w:t>
      </w:r>
      <w:r w:rsidRPr="0074617F">
        <w:rPr>
          <w:sz w:val="28"/>
          <w:szCs w:val="28"/>
        </w:rPr>
        <w:t xml:space="preserve">phát triển </w:t>
      </w:r>
      <w:r w:rsidR="002647F6" w:rsidRPr="0074617F">
        <w:rPr>
          <w:sz w:val="28"/>
          <w:szCs w:val="28"/>
        </w:rPr>
        <w:t xml:space="preserve">Thừa Thiên Huế </w:t>
      </w:r>
      <w:r w:rsidRPr="0074617F">
        <w:rPr>
          <w:sz w:val="28"/>
          <w:szCs w:val="28"/>
        </w:rPr>
        <w:t xml:space="preserve">dựa </w:t>
      </w:r>
      <w:r w:rsidR="002647F6" w:rsidRPr="0074617F">
        <w:rPr>
          <w:sz w:val="28"/>
          <w:szCs w:val="28"/>
        </w:rPr>
        <w:t>trên nền tảng di sả</w:t>
      </w:r>
      <w:r w:rsidRPr="0074617F">
        <w:rPr>
          <w:sz w:val="28"/>
          <w:szCs w:val="28"/>
        </w:rPr>
        <w:t>n văn hóa</w:t>
      </w:r>
      <w:r w:rsidR="00713B3B" w:rsidRPr="0074617F">
        <w:rPr>
          <w:sz w:val="28"/>
          <w:szCs w:val="28"/>
        </w:rPr>
        <w:t>, lịch sử</w:t>
      </w:r>
      <w:r w:rsidRPr="0074617F">
        <w:rPr>
          <w:sz w:val="28"/>
          <w:szCs w:val="28"/>
        </w:rPr>
        <w:t xml:space="preserve"> và</w:t>
      </w:r>
      <w:r w:rsidR="002647F6" w:rsidRPr="0074617F">
        <w:rPr>
          <w:sz w:val="28"/>
          <w:szCs w:val="28"/>
        </w:rPr>
        <w:t xml:space="preserve"> di sản thiên nhiên để </w:t>
      </w:r>
      <w:r w:rsidR="00713B3B" w:rsidRPr="0074617F">
        <w:rPr>
          <w:sz w:val="28"/>
          <w:szCs w:val="28"/>
        </w:rPr>
        <w:t>làm</w:t>
      </w:r>
      <w:r w:rsidR="002647F6" w:rsidRPr="0074617F">
        <w:rPr>
          <w:sz w:val="28"/>
          <w:szCs w:val="28"/>
        </w:rPr>
        <w:t xml:space="preserve"> động lự</w:t>
      </w:r>
      <w:r w:rsidR="00713B3B" w:rsidRPr="0074617F">
        <w:rPr>
          <w:sz w:val="28"/>
          <w:szCs w:val="28"/>
        </w:rPr>
        <w:t>c</w:t>
      </w:r>
      <w:r w:rsidR="002647F6" w:rsidRPr="0074617F">
        <w:rPr>
          <w:sz w:val="28"/>
          <w:szCs w:val="28"/>
        </w:rPr>
        <w:t xml:space="preserve"> phát triển</w:t>
      </w:r>
      <w:r w:rsidR="00713B3B" w:rsidRPr="0074617F">
        <w:rPr>
          <w:sz w:val="28"/>
          <w:szCs w:val="28"/>
        </w:rPr>
        <w:t xml:space="preserve"> KT-XH</w:t>
      </w:r>
      <w:r w:rsidR="002647F6" w:rsidRPr="0074617F">
        <w:rPr>
          <w:sz w:val="28"/>
          <w:szCs w:val="28"/>
        </w:rPr>
        <w:t>. Tuy nhiên</w:t>
      </w:r>
      <w:r w:rsidRPr="0074617F">
        <w:rPr>
          <w:sz w:val="28"/>
          <w:szCs w:val="28"/>
        </w:rPr>
        <w:t>,</w:t>
      </w:r>
      <w:r w:rsidR="002647F6" w:rsidRPr="0074617F">
        <w:rPr>
          <w:sz w:val="28"/>
          <w:szCs w:val="28"/>
        </w:rPr>
        <w:t xml:space="preserve"> tình trạng lấn chiếm đất do quá trình đô thị hóa và do hoạt động phát triể</w:t>
      </w:r>
      <w:r w:rsidRPr="0074617F">
        <w:rPr>
          <w:sz w:val="28"/>
          <w:szCs w:val="28"/>
        </w:rPr>
        <w:t>n KT-XH</w:t>
      </w:r>
      <w:r w:rsidR="002647F6" w:rsidRPr="0074617F">
        <w:rPr>
          <w:sz w:val="28"/>
          <w:szCs w:val="28"/>
        </w:rPr>
        <w:t xml:space="preserve"> </w:t>
      </w:r>
      <w:r w:rsidRPr="0074617F">
        <w:rPr>
          <w:sz w:val="28"/>
          <w:szCs w:val="28"/>
        </w:rPr>
        <w:t xml:space="preserve">trong thời gian qua </w:t>
      </w:r>
      <w:r w:rsidR="002647F6" w:rsidRPr="0074617F">
        <w:rPr>
          <w:sz w:val="28"/>
          <w:szCs w:val="28"/>
        </w:rPr>
        <w:t>đã vi phạm đế</w:t>
      </w:r>
      <w:r w:rsidRPr="0074617F">
        <w:rPr>
          <w:sz w:val="28"/>
          <w:szCs w:val="28"/>
        </w:rPr>
        <w:t>n di tích và</w:t>
      </w:r>
      <w:r w:rsidR="002647F6" w:rsidRPr="0074617F">
        <w:rPr>
          <w:sz w:val="28"/>
          <w:szCs w:val="28"/>
        </w:rPr>
        <w:t xml:space="preserve"> vùng đệm của nhiều loại hình di tích trên toàn tỉnh. Do đó</w:t>
      </w:r>
      <w:r w:rsidR="00713B3B" w:rsidRPr="0074617F">
        <w:rPr>
          <w:sz w:val="28"/>
          <w:szCs w:val="28"/>
        </w:rPr>
        <w:t>,</w:t>
      </w:r>
      <w:r w:rsidR="002647F6" w:rsidRPr="0074617F">
        <w:rPr>
          <w:sz w:val="28"/>
          <w:szCs w:val="28"/>
        </w:rPr>
        <w:t xml:space="preserve"> một trong nhữ</w:t>
      </w:r>
      <w:r w:rsidR="00713B3B" w:rsidRPr="0074617F">
        <w:rPr>
          <w:sz w:val="28"/>
          <w:szCs w:val="28"/>
        </w:rPr>
        <w:t>ng nội dung quan trọng</w:t>
      </w:r>
      <w:r w:rsidR="002647F6" w:rsidRPr="0074617F">
        <w:rPr>
          <w:sz w:val="28"/>
          <w:szCs w:val="28"/>
        </w:rPr>
        <w:t xml:space="preserve"> cần quan tâm trong thời gian đến khi thực hiện quy hoạch là vấn đề di sản, di tích.</w:t>
      </w:r>
      <w:r w:rsidRPr="0074617F">
        <w:rPr>
          <w:sz w:val="28"/>
          <w:szCs w:val="28"/>
        </w:rPr>
        <w:t xml:space="preserve"> Ngoài ra, tác động của các thiên tai như lũ lụt và bão lốc cũng gây ra nhiều tác động vật lý làm các di sản, di tích bị hư hại hoặc xuống cấp nhanh chóng.</w:t>
      </w:r>
    </w:p>
    <w:p w14:paraId="256A4029" w14:textId="77777777" w:rsidR="00AF7056" w:rsidRPr="0074617F" w:rsidRDefault="00AF7056" w:rsidP="00AF7056">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Sau khi xem xét các vấn đề liên quan đến cơ sở khoa học và thực tiễn đã nêu trên đây và ý kiến tham vấn từ các sở ban ngành, Nhóm tư vấn ĐMC đã lựa chọn được một số vấn đề môi trường tự nhiên và xã hội quan trọng cần được quan tâm khi triển khai thực hiện Quy hoạch tỉnh Thừa Thiên Huế thời kỳ 2021-2030, tầm nhìn đến năm 2050. Cụ thể bao gồm:</w:t>
      </w:r>
    </w:p>
    <w:p w14:paraId="782C21F5" w14:textId="285953F7" w:rsidR="00AF7056" w:rsidRPr="0074617F" w:rsidRDefault="00DE636C" w:rsidP="00AF7056">
      <w:pPr>
        <w:widowControl w:val="0"/>
        <w:pBdr>
          <w:top w:val="nil"/>
          <w:left w:val="nil"/>
          <w:bottom w:val="nil"/>
          <w:right w:val="nil"/>
          <w:between w:val="nil"/>
        </w:pBdr>
        <w:rPr>
          <w:rFonts w:eastAsia="Times New Roman" w:cs="Times New Roman"/>
          <w:sz w:val="28"/>
          <w:szCs w:val="28"/>
        </w:rPr>
      </w:pPr>
      <w:r>
        <w:rPr>
          <w:rFonts w:eastAsia="Times New Roman" w:cs="Times New Roman"/>
          <w:sz w:val="28"/>
          <w:szCs w:val="28"/>
        </w:rPr>
        <w:t>- Gia tăng phát sinh chất thải</w:t>
      </w:r>
      <w:r w:rsidR="00AF7056" w:rsidRPr="0074617F">
        <w:rPr>
          <w:rFonts w:eastAsia="Times New Roman" w:cs="Times New Roman"/>
          <w:sz w:val="28"/>
          <w:szCs w:val="28"/>
        </w:rPr>
        <w:t>;</w:t>
      </w:r>
    </w:p>
    <w:p w14:paraId="501FB5A1" w14:textId="77777777" w:rsidR="00AF7056" w:rsidRPr="0074617F" w:rsidRDefault="00AF7056" w:rsidP="00AF7056">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xml:space="preserve">- Trữ lượng và chất lượng nước; </w:t>
      </w:r>
    </w:p>
    <w:p w14:paraId="1295F2A5" w14:textId="165E0293" w:rsidR="00AF7056" w:rsidRDefault="00AF7056" w:rsidP="00AF7056">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xml:space="preserve">- </w:t>
      </w:r>
      <w:r w:rsidR="00DE636C">
        <w:rPr>
          <w:rFonts w:eastAsia="Times New Roman" w:cs="Times New Roman"/>
          <w:sz w:val="28"/>
          <w:szCs w:val="28"/>
        </w:rPr>
        <w:t>S</w:t>
      </w:r>
      <w:r w:rsidR="00DE636C" w:rsidRPr="0074617F">
        <w:rPr>
          <w:rFonts w:eastAsia="Times New Roman" w:cs="Times New Roman"/>
          <w:sz w:val="28"/>
          <w:szCs w:val="28"/>
        </w:rPr>
        <w:t xml:space="preserve">uy thoái/ô nhiễm </w:t>
      </w:r>
      <w:r w:rsidRPr="00AF7056">
        <w:rPr>
          <w:rFonts w:eastAsia="Times New Roman" w:cs="Times New Roman"/>
          <w:sz w:val="28"/>
          <w:szCs w:val="28"/>
        </w:rPr>
        <w:t>môi trường</w:t>
      </w:r>
      <w:r w:rsidRPr="0074617F">
        <w:rPr>
          <w:rFonts w:eastAsia="Times New Roman" w:cs="Times New Roman"/>
          <w:sz w:val="28"/>
          <w:szCs w:val="28"/>
        </w:rPr>
        <w:t xml:space="preserve"> </w:t>
      </w:r>
    </w:p>
    <w:p w14:paraId="6B87C49E" w14:textId="424EA223" w:rsidR="00AF7056" w:rsidRPr="0074617F" w:rsidRDefault="00AF7056" w:rsidP="00AF7056">
      <w:pPr>
        <w:widowControl w:val="0"/>
        <w:pBdr>
          <w:top w:val="nil"/>
          <w:left w:val="nil"/>
          <w:bottom w:val="nil"/>
          <w:right w:val="nil"/>
          <w:between w:val="nil"/>
        </w:pBdr>
        <w:ind w:left="720" w:firstLine="0"/>
        <w:rPr>
          <w:rFonts w:eastAsia="Times New Roman" w:cs="Times New Roman"/>
          <w:sz w:val="28"/>
          <w:szCs w:val="28"/>
        </w:rPr>
      </w:pPr>
      <w:r>
        <w:rPr>
          <w:rFonts w:eastAsia="Times New Roman" w:cs="Times New Roman"/>
          <w:sz w:val="28"/>
          <w:szCs w:val="28"/>
        </w:rPr>
        <w:lastRenderedPageBreak/>
        <w:t xml:space="preserve">- </w:t>
      </w:r>
      <w:r w:rsidR="00DE636C">
        <w:rPr>
          <w:rFonts w:eastAsia="Times New Roman" w:cs="Times New Roman"/>
          <w:sz w:val="28"/>
          <w:szCs w:val="28"/>
        </w:rPr>
        <w:t>T</w:t>
      </w:r>
      <w:r w:rsidRPr="0074617F">
        <w:rPr>
          <w:rFonts w:eastAsia="Times New Roman" w:cs="Times New Roman"/>
          <w:sz w:val="28"/>
          <w:szCs w:val="28"/>
        </w:rPr>
        <w:t>ai biến thiên nhiên có liên quan đến BĐKH, nhất là lũ lụt, bão lốc và xâm thực/sạt lở bờ sông, bờ biển;</w:t>
      </w:r>
    </w:p>
    <w:p w14:paraId="528EC726" w14:textId="77777777" w:rsidR="00AF7056" w:rsidRPr="0074617F" w:rsidRDefault="00AF7056" w:rsidP="00AF7056">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Bảo tồn thiên nhiên và ĐDSH;</w:t>
      </w:r>
    </w:p>
    <w:p w14:paraId="4A7AF06B" w14:textId="77777777" w:rsidR="00AF7056" w:rsidRPr="0074617F" w:rsidRDefault="00AF7056" w:rsidP="00AF7056">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xml:space="preserve">- Các vấn đề về xã hội (giải tỏa và đền bù, di dời, tái định cư,…); </w:t>
      </w:r>
    </w:p>
    <w:p w14:paraId="69661D1F" w14:textId="77777777" w:rsidR="00AF7056" w:rsidRPr="0074617F" w:rsidRDefault="00AF7056" w:rsidP="00AF7056">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Các vấn đề liên quan đến di sản, di tích.</w:t>
      </w:r>
    </w:p>
    <w:p w14:paraId="0786E8D3" w14:textId="0C90EF3D" w:rsidR="009A2987" w:rsidRPr="0074617F" w:rsidRDefault="009A2987" w:rsidP="00CD36CF">
      <w:pPr>
        <w:widowControl w:val="0"/>
        <w:pBdr>
          <w:top w:val="nil"/>
          <w:left w:val="nil"/>
          <w:bottom w:val="nil"/>
          <w:right w:val="nil"/>
          <w:between w:val="nil"/>
        </w:pBdr>
        <w:rPr>
          <w:rFonts w:eastAsia="Times New Roman" w:cs="Times New Roman"/>
          <w:sz w:val="28"/>
          <w:szCs w:val="28"/>
        </w:rPr>
      </w:pPr>
      <w:r w:rsidRPr="0074617F">
        <w:rPr>
          <w:rFonts w:eastAsia="Times New Roman" w:cs="Times New Roman"/>
          <w:sz w:val="28"/>
          <w:szCs w:val="28"/>
        </w:rPr>
        <w:t xml:space="preserve">Ngoài việc xác định các vấn đề môi trường chính, Nhóm tư vấn ĐMC cũng đã cố gắng làm rõ các tiểu vấn đề (xem bảng 3.2) thuộc từng vấn đề môi trường chính nhằm cung cấp một cái nhìn sâu hơn và chi tiết hơn về các vấn đề môi trường cụ thể sẽ bị tác động khi thực hiện các phương án phát triển của Quy hoạch. </w:t>
      </w:r>
    </w:p>
    <w:p w14:paraId="4148164B" w14:textId="6CA82DAB" w:rsidR="006E625D" w:rsidRPr="0074617F" w:rsidRDefault="006E625D" w:rsidP="000B076B">
      <w:pPr>
        <w:pStyle w:val="Caption"/>
        <w:keepNext/>
        <w:spacing w:after="120"/>
        <w:rPr>
          <w:sz w:val="28"/>
          <w:szCs w:val="28"/>
        </w:rPr>
      </w:pPr>
      <w:bookmarkStart w:id="584" w:name="_Toc123977029"/>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w:t>
      </w:r>
      <w:r w:rsidRPr="0074617F">
        <w:rPr>
          <w:sz w:val="28"/>
          <w:szCs w:val="28"/>
        </w:rPr>
        <w:fldChar w:fldCharType="end"/>
      </w:r>
      <w:r w:rsidRPr="0074617F">
        <w:rPr>
          <w:sz w:val="28"/>
          <w:szCs w:val="28"/>
        </w:rPr>
        <w:t xml:space="preserve">. </w:t>
      </w:r>
      <w:r w:rsidRPr="0074617F">
        <w:rPr>
          <w:rFonts w:eastAsia="Times New Roman" w:cs="Times New Roman"/>
          <w:b w:val="0"/>
          <w:bCs/>
          <w:sz w:val="28"/>
          <w:szCs w:val="28"/>
        </w:rPr>
        <w:t>Các vấn đề và tiểu vấn đề môi trường chính</w:t>
      </w:r>
      <w:bookmarkEnd w:id="584"/>
    </w:p>
    <w:tbl>
      <w:tblPr>
        <w:tblStyle w:val="TableGrid"/>
        <w:tblW w:w="9067" w:type="dxa"/>
        <w:jc w:val="center"/>
        <w:tblLook w:val="04A0" w:firstRow="1" w:lastRow="0" w:firstColumn="1" w:lastColumn="0" w:noHBand="0" w:noVBand="1"/>
      </w:tblPr>
      <w:tblGrid>
        <w:gridCol w:w="561"/>
        <w:gridCol w:w="2475"/>
        <w:gridCol w:w="6031"/>
      </w:tblGrid>
      <w:tr w:rsidR="000B076B" w:rsidRPr="0074617F" w14:paraId="525EB639" w14:textId="77777777" w:rsidTr="000B076B">
        <w:trPr>
          <w:trHeight w:val="769"/>
          <w:jc w:val="center"/>
        </w:trPr>
        <w:tc>
          <w:tcPr>
            <w:tcW w:w="561" w:type="dxa"/>
            <w:vAlign w:val="center"/>
          </w:tcPr>
          <w:p w14:paraId="3E5D52AA" w14:textId="08D0F8D0" w:rsidR="000B076B" w:rsidRPr="0074617F" w:rsidRDefault="000B076B" w:rsidP="009C68D5">
            <w:pPr>
              <w:pStyle w:val="Bangindam"/>
              <w:spacing w:before="120" w:after="120" w:line="240" w:lineRule="auto"/>
              <w:rPr>
                <w:sz w:val="25"/>
                <w:szCs w:val="25"/>
              </w:rPr>
            </w:pPr>
            <w:r w:rsidRPr="0074617F">
              <w:rPr>
                <w:sz w:val="25"/>
                <w:szCs w:val="25"/>
              </w:rPr>
              <w:t>TT</w:t>
            </w:r>
          </w:p>
        </w:tc>
        <w:tc>
          <w:tcPr>
            <w:tcW w:w="2475" w:type="dxa"/>
            <w:vAlign w:val="center"/>
          </w:tcPr>
          <w:p w14:paraId="7711CE8B" w14:textId="50AAAA8A" w:rsidR="000B076B" w:rsidRPr="0074617F" w:rsidRDefault="000B076B" w:rsidP="009C68D5">
            <w:pPr>
              <w:pStyle w:val="Bangindam"/>
              <w:spacing w:before="120" w:after="120" w:line="240" w:lineRule="auto"/>
              <w:rPr>
                <w:sz w:val="25"/>
                <w:szCs w:val="25"/>
              </w:rPr>
            </w:pPr>
            <w:r w:rsidRPr="0074617F">
              <w:rPr>
                <w:sz w:val="25"/>
                <w:szCs w:val="25"/>
              </w:rPr>
              <w:t>Các vấn đề môi trường chính</w:t>
            </w:r>
          </w:p>
        </w:tc>
        <w:tc>
          <w:tcPr>
            <w:tcW w:w="6031" w:type="dxa"/>
            <w:vAlign w:val="center"/>
          </w:tcPr>
          <w:p w14:paraId="012DA801" w14:textId="3C65EC2F" w:rsidR="000B076B" w:rsidRPr="0074617F" w:rsidRDefault="000B076B" w:rsidP="009C68D5">
            <w:pPr>
              <w:pStyle w:val="Bangindam"/>
              <w:spacing w:before="120" w:after="120" w:line="240" w:lineRule="auto"/>
              <w:rPr>
                <w:sz w:val="25"/>
                <w:szCs w:val="25"/>
              </w:rPr>
            </w:pPr>
            <w:r w:rsidRPr="0074617F">
              <w:rPr>
                <w:sz w:val="25"/>
                <w:szCs w:val="25"/>
              </w:rPr>
              <w:t>Các tiểu vấn đề môi trường chính</w:t>
            </w:r>
          </w:p>
        </w:tc>
      </w:tr>
      <w:tr w:rsidR="000B076B" w:rsidRPr="0074617F" w14:paraId="271C59E4" w14:textId="77777777" w:rsidTr="000B076B">
        <w:trPr>
          <w:trHeight w:val="274"/>
          <w:jc w:val="center"/>
        </w:trPr>
        <w:tc>
          <w:tcPr>
            <w:tcW w:w="561" w:type="dxa"/>
            <w:vMerge w:val="restart"/>
            <w:vAlign w:val="center"/>
          </w:tcPr>
          <w:p w14:paraId="27C278CA" w14:textId="3B83559E" w:rsidR="000B076B" w:rsidRPr="0074617F" w:rsidRDefault="000B076B" w:rsidP="009C68D5">
            <w:pPr>
              <w:pStyle w:val="Banginthuong"/>
              <w:jc w:val="center"/>
              <w:rPr>
                <w:sz w:val="25"/>
                <w:szCs w:val="25"/>
              </w:rPr>
            </w:pPr>
            <w:r w:rsidRPr="0074617F">
              <w:rPr>
                <w:sz w:val="25"/>
                <w:szCs w:val="25"/>
              </w:rPr>
              <w:t>1</w:t>
            </w:r>
          </w:p>
        </w:tc>
        <w:tc>
          <w:tcPr>
            <w:tcW w:w="2475" w:type="dxa"/>
            <w:vMerge w:val="restart"/>
            <w:vAlign w:val="center"/>
          </w:tcPr>
          <w:p w14:paraId="4C6142C4" w14:textId="366FDADF" w:rsidR="000B076B" w:rsidRPr="0074617F" w:rsidRDefault="00EC7DEC" w:rsidP="00EC7DEC">
            <w:pPr>
              <w:pStyle w:val="Banginthuong"/>
              <w:rPr>
                <w:sz w:val="25"/>
                <w:szCs w:val="25"/>
              </w:rPr>
            </w:pPr>
            <w:r>
              <w:rPr>
                <w:sz w:val="25"/>
                <w:szCs w:val="25"/>
              </w:rPr>
              <w:t>Gia tăng p</w:t>
            </w:r>
            <w:r w:rsidR="000B076B" w:rsidRPr="0074617F">
              <w:rPr>
                <w:sz w:val="25"/>
                <w:szCs w:val="25"/>
              </w:rPr>
              <w:t xml:space="preserve">hát sinh chất thải </w:t>
            </w:r>
          </w:p>
        </w:tc>
        <w:tc>
          <w:tcPr>
            <w:tcW w:w="6031" w:type="dxa"/>
            <w:vAlign w:val="center"/>
          </w:tcPr>
          <w:p w14:paraId="4AC21CA1" w14:textId="72886793" w:rsidR="000B076B" w:rsidRPr="0074617F" w:rsidRDefault="000B076B" w:rsidP="003E6895">
            <w:pPr>
              <w:pStyle w:val="Banginthuong"/>
              <w:rPr>
                <w:sz w:val="25"/>
                <w:szCs w:val="25"/>
              </w:rPr>
            </w:pPr>
            <w:r w:rsidRPr="0074617F">
              <w:rPr>
                <w:sz w:val="25"/>
                <w:szCs w:val="25"/>
              </w:rPr>
              <w:t xml:space="preserve">Phát sinh CTR </w:t>
            </w:r>
            <w:r w:rsidR="003E6895" w:rsidRPr="0074617F">
              <w:rPr>
                <w:sz w:val="25"/>
                <w:szCs w:val="25"/>
              </w:rPr>
              <w:t xml:space="preserve">sinh hoạt, CTR nguy hại, </w:t>
            </w:r>
            <w:r w:rsidRPr="0074617F">
              <w:rPr>
                <w:sz w:val="25"/>
                <w:szCs w:val="25"/>
              </w:rPr>
              <w:t>thông thường</w:t>
            </w:r>
            <w:r w:rsidR="003E6895" w:rsidRPr="0074617F">
              <w:rPr>
                <w:sz w:val="25"/>
                <w:szCs w:val="25"/>
              </w:rPr>
              <w:t xml:space="preserve"> trong công nghiệp và y tế</w:t>
            </w:r>
            <w:r w:rsidRPr="0074617F">
              <w:rPr>
                <w:sz w:val="25"/>
                <w:szCs w:val="25"/>
              </w:rPr>
              <w:t>,</w:t>
            </w:r>
            <w:r w:rsidR="003E6895" w:rsidRPr="0074617F">
              <w:rPr>
                <w:sz w:val="25"/>
                <w:szCs w:val="25"/>
              </w:rPr>
              <w:t xml:space="preserve"> CTR</w:t>
            </w:r>
            <w:r w:rsidRPr="0074617F">
              <w:rPr>
                <w:sz w:val="25"/>
                <w:szCs w:val="25"/>
              </w:rPr>
              <w:t xml:space="preserve"> xây </w:t>
            </w:r>
            <w:r w:rsidR="003E6895" w:rsidRPr="0074617F">
              <w:rPr>
                <w:sz w:val="25"/>
                <w:szCs w:val="25"/>
              </w:rPr>
              <w:t>dựng.</w:t>
            </w:r>
          </w:p>
        </w:tc>
      </w:tr>
      <w:tr w:rsidR="000B076B" w:rsidRPr="0074617F" w14:paraId="3A20235E" w14:textId="77777777" w:rsidTr="000B076B">
        <w:trPr>
          <w:trHeight w:val="274"/>
          <w:jc w:val="center"/>
        </w:trPr>
        <w:tc>
          <w:tcPr>
            <w:tcW w:w="561" w:type="dxa"/>
            <w:vMerge/>
            <w:vAlign w:val="center"/>
          </w:tcPr>
          <w:p w14:paraId="2ECDA37B" w14:textId="77777777" w:rsidR="000B076B" w:rsidRPr="0074617F" w:rsidRDefault="000B076B" w:rsidP="009C68D5">
            <w:pPr>
              <w:pStyle w:val="Banginthuong"/>
              <w:jc w:val="center"/>
              <w:rPr>
                <w:sz w:val="25"/>
                <w:szCs w:val="25"/>
              </w:rPr>
            </w:pPr>
          </w:p>
        </w:tc>
        <w:tc>
          <w:tcPr>
            <w:tcW w:w="2475" w:type="dxa"/>
            <w:vMerge/>
            <w:vAlign w:val="center"/>
          </w:tcPr>
          <w:p w14:paraId="51EF454C" w14:textId="6AA09DAB" w:rsidR="000B076B" w:rsidRPr="0074617F" w:rsidRDefault="000B076B" w:rsidP="009C68D5">
            <w:pPr>
              <w:pStyle w:val="Banginthuong"/>
              <w:rPr>
                <w:sz w:val="25"/>
                <w:szCs w:val="25"/>
              </w:rPr>
            </w:pPr>
          </w:p>
        </w:tc>
        <w:tc>
          <w:tcPr>
            <w:tcW w:w="6031" w:type="dxa"/>
            <w:vAlign w:val="center"/>
          </w:tcPr>
          <w:p w14:paraId="634264ED" w14:textId="3F6CC0C3" w:rsidR="000B076B" w:rsidRPr="0074617F" w:rsidRDefault="000B076B" w:rsidP="009C68D5">
            <w:pPr>
              <w:pStyle w:val="Banginthuong"/>
              <w:rPr>
                <w:sz w:val="25"/>
                <w:szCs w:val="25"/>
              </w:rPr>
            </w:pPr>
            <w:r w:rsidRPr="0074617F">
              <w:rPr>
                <w:sz w:val="25"/>
                <w:szCs w:val="25"/>
              </w:rPr>
              <w:t>Phát sinh nước thải do các hoạt động và phát triển của các ngành, lĩnh vực</w:t>
            </w:r>
          </w:p>
        </w:tc>
      </w:tr>
      <w:tr w:rsidR="000B076B" w:rsidRPr="0074617F" w14:paraId="3BC18DA3" w14:textId="77777777" w:rsidTr="000B076B">
        <w:trPr>
          <w:trHeight w:val="274"/>
          <w:jc w:val="center"/>
        </w:trPr>
        <w:tc>
          <w:tcPr>
            <w:tcW w:w="561" w:type="dxa"/>
            <w:vMerge/>
            <w:vAlign w:val="center"/>
          </w:tcPr>
          <w:p w14:paraId="45C98292" w14:textId="77777777" w:rsidR="000B076B" w:rsidRPr="0074617F" w:rsidRDefault="000B076B" w:rsidP="009C68D5">
            <w:pPr>
              <w:pStyle w:val="Banginthuong"/>
              <w:jc w:val="center"/>
              <w:rPr>
                <w:sz w:val="25"/>
                <w:szCs w:val="25"/>
              </w:rPr>
            </w:pPr>
          </w:p>
        </w:tc>
        <w:tc>
          <w:tcPr>
            <w:tcW w:w="2475" w:type="dxa"/>
            <w:vMerge/>
            <w:vAlign w:val="center"/>
          </w:tcPr>
          <w:p w14:paraId="30D1FC72" w14:textId="220570EA" w:rsidR="000B076B" w:rsidRPr="0074617F" w:rsidRDefault="000B076B" w:rsidP="009C68D5">
            <w:pPr>
              <w:pStyle w:val="Banginthuong"/>
              <w:rPr>
                <w:sz w:val="25"/>
                <w:szCs w:val="25"/>
              </w:rPr>
            </w:pPr>
          </w:p>
        </w:tc>
        <w:tc>
          <w:tcPr>
            <w:tcW w:w="6031" w:type="dxa"/>
            <w:vAlign w:val="center"/>
          </w:tcPr>
          <w:p w14:paraId="02CE6AFF" w14:textId="3231F1A8" w:rsidR="000B076B" w:rsidRPr="0074617F" w:rsidRDefault="000B076B" w:rsidP="009C68D5">
            <w:pPr>
              <w:pStyle w:val="Banginthuong"/>
              <w:rPr>
                <w:sz w:val="25"/>
                <w:szCs w:val="25"/>
              </w:rPr>
            </w:pPr>
            <w:r w:rsidRPr="0074617F">
              <w:rPr>
                <w:sz w:val="25"/>
                <w:szCs w:val="25"/>
              </w:rPr>
              <w:t>Phát sinh khí thải do các hoạt động và phát triển của các ngành, lĩnh vực</w:t>
            </w:r>
          </w:p>
        </w:tc>
      </w:tr>
      <w:tr w:rsidR="000B076B" w:rsidRPr="0074617F" w14:paraId="370C902C" w14:textId="77777777" w:rsidTr="000B076B">
        <w:trPr>
          <w:trHeight w:val="274"/>
          <w:jc w:val="center"/>
        </w:trPr>
        <w:tc>
          <w:tcPr>
            <w:tcW w:w="561" w:type="dxa"/>
            <w:vAlign w:val="center"/>
          </w:tcPr>
          <w:p w14:paraId="2CD94800" w14:textId="747F2A14" w:rsidR="000B076B" w:rsidRPr="0074617F" w:rsidRDefault="000B076B" w:rsidP="009C68D5">
            <w:pPr>
              <w:pStyle w:val="Banginthuong"/>
              <w:jc w:val="center"/>
              <w:rPr>
                <w:sz w:val="25"/>
                <w:szCs w:val="25"/>
              </w:rPr>
            </w:pPr>
            <w:r w:rsidRPr="0074617F">
              <w:rPr>
                <w:sz w:val="25"/>
                <w:szCs w:val="25"/>
              </w:rPr>
              <w:t>2</w:t>
            </w:r>
          </w:p>
        </w:tc>
        <w:tc>
          <w:tcPr>
            <w:tcW w:w="2475" w:type="dxa"/>
            <w:vAlign w:val="center"/>
          </w:tcPr>
          <w:p w14:paraId="26ABEB70" w14:textId="37E21104" w:rsidR="000B076B" w:rsidRPr="0074617F" w:rsidRDefault="000B076B" w:rsidP="009C68D5">
            <w:pPr>
              <w:pStyle w:val="Banginthuong"/>
              <w:rPr>
                <w:sz w:val="25"/>
                <w:szCs w:val="25"/>
              </w:rPr>
            </w:pPr>
            <w:r w:rsidRPr="0074617F">
              <w:rPr>
                <w:sz w:val="25"/>
                <w:szCs w:val="25"/>
              </w:rPr>
              <w:t>Trữ lượng và chất lượng nước</w:t>
            </w:r>
          </w:p>
        </w:tc>
        <w:tc>
          <w:tcPr>
            <w:tcW w:w="6031" w:type="dxa"/>
            <w:vAlign w:val="center"/>
          </w:tcPr>
          <w:p w14:paraId="2C73ED72" w14:textId="76B39187" w:rsidR="000B076B" w:rsidRPr="0074617F" w:rsidRDefault="000B076B" w:rsidP="009C68D5">
            <w:pPr>
              <w:pStyle w:val="Banginthuong"/>
              <w:rPr>
                <w:sz w:val="25"/>
                <w:szCs w:val="25"/>
              </w:rPr>
            </w:pPr>
            <w:r w:rsidRPr="0074617F">
              <w:rPr>
                <w:sz w:val="25"/>
                <w:szCs w:val="25"/>
              </w:rPr>
              <w:t xml:space="preserve">Tăng nhu cầu sử dụng nước, tăng phát sinh nước thải ảnh hưởng đến tài nguyên nước </w:t>
            </w:r>
          </w:p>
        </w:tc>
      </w:tr>
      <w:tr w:rsidR="000B076B" w:rsidRPr="0074617F" w14:paraId="33881BD2" w14:textId="77777777" w:rsidTr="000B076B">
        <w:trPr>
          <w:trHeight w:val="47"/>
          <w:jc w:val="center"/>
        </w:trPr>
        <w:tc>
          <w:tcPr>
            <w:tcW w:w="561" w:type="dxa"/>
            <w:vMerge w:val="restart"/>
            <w:vAlign w:val="center"/>
          </w:tcPr>
          <w:p w14:paraId="2C3A51AE" w14:textId="75D20034" w:rsidR="000B076B" w:rsidRPr="0074617F" w:rsidRDefault="000B076B" w:rsidP="009C68D5">
            <w:pPr>
              <w:pStyle w:val="Banginthuong"/>
              <w:jc w:val="center"/>
              <w:rPr>
                <w:sz w:val="25"/>
                <w:szCs w:val="25"/>
              </w:rPr>
            </w:pPr>
            <w:r w:rsidRPr="0074617F">
              <w:rPr>
                <w:sz w:val="25"/>
                <w:szCs w:val="25"/>
              </w:rPr>
              <w:t>3</w:t>
            </w:r>
          </w:p>
        </w:tc>
        <w:tc>
          <w:tcPr>
            <w:tcW w:w="2475" w:type="dxa"/>
            <w:vMerge w:val="restart"/>
            <w:vAlign w:val="center"/>
          </w:tcPr>
          <w:p w14:paraId="05B142D1" w14:textId="5E9B2D4A" w:rsidR="000B076B" w:rsidRPr="0074617F" w:rsidRDefault="00DE636C" w:rsidP="00DE636C">
            <w:pPr>
              <w:pStyle w:val="Banginthuong"/>
              <w:rPr>
                <w:sz w:val="25"/>
                <w:szCs w:val="25"/>
              </w:rPr>
            </w:pPr>
            <w:r>
              <w:rPr>
                <w:sz w:val="25"/>
                <w:szCs w:val="25"/>
              </w:rPr>
              <w:t>Suy thoái/ô nhiễm</w:t>
            </w:r>
            <w:r w:rsidR="000B076B" w:rsidRPr="0074617F">
              <w:rPr>
                <w:sz w:val="25"/>
                <w:szCs w:val="25"/>
              </w:rPr>
              <w:t xml:space="preserve"> môi trường</w:t>
            </w:r>
          </w:p>
        </w:tc>
        <w:tc>
          <w:tcPr>
            <w:tcW w:w="6031" w:type="dxa"/>
            <w:vAlign w:val="center"/>
          </w:tcPr>
          <w:p w14:paraId="7EB70618" w14:textId="6707E36C" w:rsidR="000B076B" w:rsidRPr="0074617F" w:rsidRDefault="000B076B" w:rsidP="009C68D5">
            <w:pPr>
              <w:pStyle w:val="Banginthuong"/>
              <w:rPr>
                <w:sz w:val="25"/>
                <w:szCs w:val="25"/>
              </w:rPr>
            </w:pPr>
            <w:r w:rsidRPr="0074617F">
              <w:rPr>
                <w:sz w:val="25"/>
                <w:szCs w:val="25"/>
              </w:rPr>
              <w:t xml:space="preserve">Ô nhiễm nước </w:t>
            </w:r>
          </w:p>
        </w:tc>
      </w:tr>
      <w:tr w:rsidR="000B076B" w:rsidRPr="0074617F" w14:paraId="138D03F1" w14:textId="77777777" w:rsidTr="000B076B">
        <w:trPr>
          <w:trHeight w:val="70"/>
          <w:jc w:val="center"/>
        </w:trPr>
        <w:tc>
          <w:tcPr>
            <w:tcW w:w="561" w:type="dxa"/>
            <w:vMerge/>
            <w:vAlign w:val="center"/>
          </w:tcPr>
          <w:p w14:paraId="7348754D" w14:textId="77777777" w:rsidR="000B076B" w:rsidRPr="0074617F" w:rsidRDefault="000B076B" w:rsidP="009C68D5">
            <w:pPr>
              <w:pStyle w:val="Banginthuong"/>
              <w:jc w:val="center"/>
              <w:rPr>
                <w:sz w:val="25"/>
                <w:szCs w:val="25"/>
              </w:rPr>
            </w:pPr>
          </w:p>
        </w:tc>
        <w:tc>
          <w:tcPr>
            <w:tcW w:w="2475" w:type="dxa"/>
            <w:vMerge/>
            <w:vAlign w:val="center"/>
          </w:tcPr>
          <w:p w14:paraId="7A7BE0B0" w14:textId="545C4824" w:rsidR="000B076B" w:rsidRPr="0074617F" w:rsidRDefault="000B076B" w:rsidP="009C68D5">
            <w:pPr>
              <w:pStyle w:val="Banginthuong"/>
              <w:rPr>
                <w:sz w:val="25"/>
                <w:szCs w:val="25"/>
              </w:rPr>
            </w:pPr>
          </w:p>
        </w:tc>
        <w:tc>
          <w:tcPr>
            <w:tcW w:w="6031" w:type="dxa"/>
            <w:vAlign w:val="center"/>
          </w:tcPr>
          <w:p w14:paraId="7D67BF76" w14:textId="0860E76B" w:rsidR="000B076B" w:rsidRPr="0074617F" w:rsidRDefault="000B076B" w:rsidP="009C68D5">
            <w:pPr>
              <w:pStyle w:val="Banginthuong"/>
              <w:rPr>
                <w:sz w:val="25"/>
                <w:szCs w:val="25"/>
              </w:rPr>
            </w:pPr>
            <w:r w:rsidRPr="0074617F">
              <w:rPr>
                <w:sz w:val="25"/>
                <w:szCs w:val="25"/>
              </w:rPr>
              <w:t>Ô nhiễm không khí và tiếng ồn</w:t>
            </w:r>
          </w:p>
        </w:tc>
      </w:tr>
      <w:tr w:rsidR="000B076B" w:rsidRPr="0074617F" w14:paraId="68AE156D" w14:textId="77777777" w:rsidTr="000B076B">
        <w:trPr>
          <w:trHeight w:val="159"/>
          <w:jc w:val="center"/>
        </w:trPr>
        <w:tc>
          <w:tcPr>
            <w:tcW w:w="561" w:type="dxa"/>
            <w:vMerge/>
            <w:vAlign w:val="center"/>
          </w:tcPr>
          <w:p w14:paraId="62CD458A" w14:textId="77777777" w:rsidR="000B076B" w:rsidRPr="0074617F" w:rsidRDefault="000B076B" w:rsidP="009C68D5">
            <w:pPr>
              <w:pStyle w:val="Banginthuong"/>
              <w:jc w:val="center"/>
              <w:rPr>
                <w:sz w:val="25"/>
                <w:szCs w:val="25"/>
              </w:rPr>
            </w:pPr>
          </w:p>
        </w:tc>
        <w:tc>
          <w:tcPr>
            <w:tcW w:w="2475" w:type="dxa"/>
            <w:vMerge/>
            <w:vAlign w:val="center"/>
          </w:tcPr>
          <w:p w14:paraId="5652DF40" w14:textId="3DC8FE36" w:rsidR="000B076B" w:rsidRPr="0074617F" w:rsidRDefault="000B076B" w:rsidP="009C68D5">
            <w:pPr>
              <w:pStyle w:val="Banginthuong"/>
              <w:rPr>
                <w:sz w:val="25"/>
                <w:szCs w:val="25"/>
              </w:rPr>
            </w:pPr>
          </w:p>
        </w:tc>
        <w:tc>
          <w:tcPr>
            <w:tcW w:w="6031" w:type="dxa"/>
            <w:vAlign w:val="center"/>
          </w:tcPr>
          <w:p w14:paraId="444B88FE" w14:textId="1292B410" w:rsidR="000B076B" w:rsidRPr="0074617F" w:rsidRDefault="000B076B" w:rsidP="009C68D5">
            <w:pPr>
              <w:pStyle w:val="Banginthuong"/>
              <w:rPr>
                <w:sz w:val="25"/>
                <w:szCs w:val="25"/>
              </w:rPr>
            </w:pPr>
            <w:r w:rsidRPr="0074617F">
              <w:rPr>
                <w:sz w:val="25"/>
                <w:szCs w:val="25"/>
              </w:rPr>
              <w:t>Ô nhiễm đất</w:t>
            </w:r>
          </w:p>
        </w:tc>
      </w:tr>
      <w:tr w:rsidR="003E6895" w:rsidRPr="0074617F" w14:paraId="2A90BCCB" w14:textId="77777777" w:rsidTr="003E6895">
        <w:trPr>
          <w:trHeight w:val="666"/>
          <w:jc w:val="center"/>
        </w:trPr>
        <w:tc>
          <w:tcPr>
            <w:tcW w:w="561" w:type="dxa"/>
            <w:vMerge w:val="restart"/>
            <w:vAlign w:val="center"/>
          </w:tcPr>
          <w:p w14:paraId="0FE73C2F" w14:textId="694742A6" w:rsidR="003E6895" w:rsidRPr="0074617F" w:rsidRDefault="003E6895" w:rsidP="009C68D5">
            <w:pPr>
              <w:pStyle w:val="Banginthuong"/>
              <w:jc w:val="center"/>
              <w:rPr>
                <w:sz w:val="25"/>
                <w:szCs w:val="25"/>
              </w:rPr>
            </w:pPr>
            <w:r w:rsidRPr="0074617F">
              <w:rPr>
                <w:sz w:val="25"/>
                <w:szCs w:val="25"/>
              </w:rPr>
              <w:t>4</w:t>
            </w:r>
          </w:p>
        </w:tc>
        <w:tc>
          <w:tcPr>
            <w:tcW w:w="2475" w:type="dxa"/>
            <w:vMerge w:val="restart"/>
            <w:vAlign w:val="center"/>
          </w:tcPr>
          <w:p w14:paraId="07A008C8" w14:textId="341ED494" w:rsidR="003E6895" w:rsidRPr="0074617F" w:rsidRDefault="003E6895" w:rsidP="000B076B">
            <w:pPr>
              <w:pStyle w:val="Banginthuong"/>
              <w:rPr>
                <w:sz w:val="25"/>
                <w:szCs w:val="25"/>
              </w:rPr>
            </w:pPr>
            <w:r w:rsidRPr="0074617F">
              <w:rPr>
                <w:sz w:val="25"/>
                <w:szCs w:val="25"/>
              </w:rPr>
              <w:t>Tai biến thiên nhiên gia tăng do BĐKH</w:t>
            </w:r>
          </w:p>
        </w:tc>
        <w:tc>
          <w:tcPr>
            <w:tcW w:w="6031" w:type="dxa"/>
            <w:vAlign w:val="center"/>
          </w:tcPr>
          <w:p w14:paraId="4080D759" w14:textId="1927966C" w:rsidR="003E6895" w:rsidRPr="0074617F" w:rsidRDefault="003E6895" w:rsidP="009C68D5">
            <w:pPr>
              <w:pStyle w:val="Banginthuong"/>
              <w:rPr>
                <w:sz w:val="25"/>
                <w:szCs w:val="25"/>
              </w:rPr>
            </w:pPr>
            <w:r w:rsidRPr="0074617F">
              <w:rPr>
                <w:sz w:val="25"/>
                <w:szCs w:val="25"/>
              </w:rPr>
              <w:t>Các tai biến tự nhiên xảy ra hầu như hàng năm ở tỉnh Thừa Thiên Huế như lũ lụt, bão lốc, sạt lở, …</w:t>
            </w:r>
          </w:p>
        </w:tc>
      </w:tr>
      <w:tr w:rsidR="003E6895" w:rsidRPr="0074617F" w14:paraId="7F074136" w14:textId="77777777" w:rsidTr="003E6895">
        <w:trPr>
          <w:trHeight w:val="666"/>
          <w:jc w:val="center"/>
        </w:trPr>
        <w:tc>
          <w:tcPr>
            <w:tcW w:w="561" w:type="dxa"/>
            <w:vMerge/>
            <w:vAlign w:val="center"/>
          </w:tcPr>
          <w:p w14:paraId="7A07BCCE" w14:textId="77777777" w:rsidR="003E6895" w:rsidRPr="0074617F" w:rsidRDefault="003E6895" w:rsidP="009C68D5">
            <w:pPr>
              <w:pStyle w:val="Banginthuong"/>
              <w:jc w:val="center"/>
              <w:rPr>
                <w:sz w:val="25"/>
                <w:szCs w:val="25"/>
              </w:rPr>
            </w:pPr>
          </w:p>
        </w:tc>
        <w:tc>
          <w:tcPr>
            <w:tcW w:w="2475" w:type="dxa"/>
            <w:vMerge/>
            <w:vAlign w:val="center"/>
          </w:tcPr>
          <w:p w14:paraId="15E31ADB" w14:textId="77777777" w:rsidR="003E6895" w:rsidRPr="0074617F" w:rsidRDefault="003E6895" w:rsidP="000B076B">
            <w:pPr>
              <w:pStyle w:val="Banginthuong"/>
              <w:rPr>
                <w:sz w:val="25"/>
                <w:szCs w:val="25"/>
              </w:rPr>
            </w:pPr>
          </w:p>
        </w:tc>
        <w:tc>
          <w:tcPr>
            <w:tcW w:w="6031" w:type="dxa"/>
            <w:vAlign w:val="center"/>
          </w:tcPr>
          <w:p w14:paraId="448A0C50" w14:textId="2FA18EAF" w:rsidR="003E6895" w:rsidRPr="0074617F" w:rsidRDefault="003E6895" w:rsidP="009C68D5">
            <w:pPr>
              <w:pStyle w:val="Banginthuong"/>
              <w:rPr>
                <w:sz w:val="25"/>
                <w:szCs w:val="25"/>
              </w:rPr>
            </w:pPr>
            <w:r w:rsidRPr="0074617F">
              <w:rPr>
                <w:sz w:val="25"/>
                <w:szCs w:val="25"/>
              </w:rPr>
              <w:t>Các hiện tượng thời tiết cực đoạn gia tăng do BĐKH như mưa lớn kéo dài, khô hạn kéo dài…</w:t>
            </w:r>
          </w:p>
        </w:tc>
      </w:tr>
      <w:tr w:rsidR="000B076B" w:rsidRPr="0074617F" w14:paraId="7C1D4228" w14:textId="77777777" w:rsidTr="003E6895">
        <w:trPr>
          <w:trHeight w:val="704"/>
          <w:jc w:val="center"/>
        </w:trPr>
        <w:tc>
          <w:tcPr>
            <w:tcW w:w="561" w:type="dxa"/>
            <w:vMerge w:val="restart"/>
            <w:vAlign w:val="center"/>
          </w:tcPr>
          <w:p w14:paraId="5A6FB175" w14:textId="7070F6E4" w:rsidR="000B076B" w:rsidRPr="0074617F" w:rsidRDefault="000B076B" w:rsidP="009C68D5">
            <w:pPr>
              <w:pStyle w:val="Banginthuong"/>
              <w:jc w:val="center"/>
              <w:rPr>
                <w:sz w:val="25"/>
                <w:szCs w:val="25"/>
              </w:rPr>
            </w:pPr>
            <w:r w:rsidRPr="0074617F">
              <w:rPr>
                <w:sz w:val="25"/>
                <w:szCs w:val="25"/>
              </w:rPr>
              <w:t>5</w:t>
            </w:r>
          </w:p>
        </w:tc>
        <w:tc>
          <w:tcPr>
            <w:tcW w:w="2475" w:type="dxa"/>
            <w:vMerge w:val="restart"/>
            <w:vAlign w:val="center"/>
          </w:tcPr>
          <w:p w14:paraId="3D254224" w14:textId="11E112E9" w:rsidR="000B076B" w:rsidRPr="0074617F" w:rsidRDefault="000B076B" w:rsidP="009C68D5">
            <w:pPr>
              <w:pStyle w:val="Banginthuong"/>
              <w:rPr>
                <w:sz w:val="25"/>
                <w:szCs w:val="25"/>
              </w:rPr>
            </w:pPr>
            <w:r w:rsidRPr="0074617F">
              <w:rPr>
                <w:sz w:val="25"/>
                <w:szCs w:val="25"/>
              </w:rPr>
              <w:t>Bảo tồn thiên nhiên và ĐDSH</w:t>
            </w:r>
          </w:p>
        </w:tc>
        <w:tc>
          <w:tcPr>
            <w:tcW w:w="6031" w:type="dxa"/>
            <w:vAlign w:val="center"/>
          </w:tcPr>
          <w:p w14:paraId="596746C7" w14:textId="5AD94A82" w:rsidR="000B076B" w:rsidRPr="0074617F" w:rsidRDefault="000B076B" w:rsidP="003E6895">
            <w:pPr>
              <w:pStyle w:val="Banginthuong"/>
              <w:ind w:left="0"/>
              <w:rPr>
                <w:sz w:val="25"/>
                <w:szCs w:val="25"/>
              </w:rPr>
            </w:pPr>
            <w:r w:rsidRPr="0074617F">
              <w:rPr>
                <w:sz w:val="25"/>
                <w:szCs w:val="25"/>
              </w:rPr>
              <w:t xml:space="preserve">Suy giảm ĐDSH do các tác động đến các KBT thiên nhiên, hành lang ĐDSH, các khu vực ĐDSH cao </w:t>
            </w:r>
          </w:p>
        </w:tc>
      </w:tr>
      <w:tr w:rsidR="000B076B" w:rsidRPr="0074617F" w14:paraId="36D3438C" w14:textId="77777777" w:rsidTr="000B076B">
        <w:trPr>
          <w:trHeight w:val="679"/>
          <w:jc w:val="center"/>
        </w:trPr>
        <w:tc>
          <w:tcPr>
            <w:tcW w:w="561" w:type="dxa"/>
            <w:vMerge/>
            <w:vAlign w:val="center"/>
          </w:tcPr>
          <w:p w14:paraId="1755FEAC" w14:textId="77777777" w:rsidR="000B076B" w:rsidRPr="0074617F" w:rsidRDefault="000B076B" w:rsidP="009C68D5">
            <w:pPr>
              <w:pStyle w:val="Banginthuong"/>
              <w:jc w:val="center"/>
              <w:rPr>
                <w:sz w:val="25"/>
                <w:szCs w:val="25"/>
              </w:rPr>
            </w:pPr>
          </w:p>
        </w:tc>
        <w:tc>
          <w:tcPr>
            <w:tcW w:w="2475" w:type="dxa"/>
            <w:vMerge/>
            <w:vAlign w:val="center"/>
          </w:tcPr>
          <w:p w14:paraId="5917D16B" w14:textId="77777777" w:rsidR="000B076B" w:rsidRPr="0074617F" w:rsidRDefault="000B076B" w:rsidP="009C68D5">
            <w:pPr>
              <w:pStyle w:val="Banginthuong"/>
              <w:rPr>
                <w:sz w:val="25"/>
                <w:szCs w:val="25"/>
              </w:rPr>
            </w:pPr>
          </w:p>
        </w:tc>
        <w:tc>
          <w:tcPr>
            <w:tcW w:w="6031" w:type="dxa"/>
            <w:vAlign w:val="center"/>
          </w:tcPr>
          <w:p w14:paraId="01C9D3E9" w14:textId="058391BA" w:rsidR="003E6895" w:rsidRPr="0074617F" w:rsidRDefault="003E6895" w:rsidP="003E6895">
            <w:pPr>
              <w:pStyle w:val="Banginthuong"/>
              <w:ind w:left="0"/>
              <w:rPr>
                <w:sz w:val="25"/>
                <w:szCs w:val="25"/>
              </w:rPr>
            </w:pPr>
            <w:r w:rsidRPr="0074617F">
              <w:rPr>
                <w:sz w:val="25"/>
                <w:szCs w:val="25"/>
              </w:rPr>
              <w:t>Các tác động tiêu cực đến các cảnh quan thiên nhiên như vịnh Lăng Cô, Đầm Lập An, biển Cảnh Dương, Thuận An…</w:t>
            </w:r>
          </w:p>
        </w:tc>
      </w:tr>
      <w:tr w:rsidR="000B076B" w:rsidRPr="0074617F" w14:paraId="0DDBEDC5" w14:textId="77777777" w:rsidTr="000B076B">
        <w:trPr>
          <w:trHeight w:val="531"/>
          <w:jc w:val="center"/>
        </w:trPr>
        <w:tc>
          <w:tcPr>
            <w:tcW w:w="561" w:type="dxa"/>
            <w:vMerge w:val="restart"/>
            <w:vAlign w:val="center"/>
          </w:tcPr>
          <w:p w14:paraId="013EEFEB" w14:textId="4CBE0599" w:rsidR="000B076B" w:rsidRPr="0074617F" w:rsidRDefault="000B076B" w:rsidP="009C68D5">
            <w:pPr>
              <w:pStyle w:val="Banginthuong"/>
              <w:jc w:val="center"/>
              <w:rPr>
                <w:sz w:val="25"/>
                <w:szCs w:val="25"/>
              </w:rPr>
            </w:pPr>
            <w:r w:rsidRPr="0074617F">
              <w:rPr>
                <w:sz w:val="25"/>
                <w:szCs w:val="25"/>
              </w:rPr>
              <w:t>6</w:t>
            </w:r>
          </w:p>
        </w:tc>
        <w:tc>
          <w:tcPr>
            <w:tcW w:w="2475" w:type="dxa"/>
            <w:vMerge w:val="restart"/>
            <w:vAlign w:val="center"/>
          </w:tcPr>
          <w:p w14:paraId="754ECDE8" w14:textId="2384EE7B" w:rsidR="000B076B" w:rsidRPr="0074617F" w:rsidRDefault="000B076B" w:rsidP="009C68D5">
            <w:pPr>
              <w:pStyle w:val="Banginthuong"/>
              <w:rPr>
                <w:sz w:val="25"/>
                <w:szCs w:val="25"/>
              </w:rPr>
            </w:pPr>
            <w:r w:rsidRPr="0074617F">
              <w:rPr>
                <w:sz w:val="25"/>
                <w:szCs w:val="25"/>
              </w:rPr>
              <w:t xml:space="preserve">Các vấn đề xã hội </w:t>
            </w:r>
          </w:p>
        </w:tc>
        <w:tc>
          <w:tcPr>
            <w:tcW w:w="6031" w:type="dxa"/>
            <w:vAlign w:val="center"/>
          </w:tcPr>
          <w:p w14:paraId="6B3E30BE" w14:textId="1A3F9225" w:rsidR="000B076B" w:rsidRPr="0074617F" w:rsidRDefault="000B076B" w:rsidP="000B076B">
            <w:pPr>
              <w:pStyle w:val="Banginthuong"/>
              <w:rPr>
                <w:sz w:val="25"/>
                <w:szCs w:val="25"/>
              </w:rPr>
            </w:pPr>
            <w:r w:rsidRPr="0074617F">
              <w:rPr>
                <w:sz w:val="25"/>
                <w:szCs w:val="25"/>
              </w:rPr>
              <w:t>Chuyển đổi sử dụng đất sản xuất nông nghiệp có tác động đến sinh kế, thu nhập, sức khỏe, trật tự, an ninh xã hội…</w:t>
            </w:r>
          </w:p>
        </w:tc>
      </w:tr>
      <w:tr w:rsidR="000B076B" w:rsidRPr="0074617F" w14:paraId="616F2D03" w14:textId="77777777" w:rsidTr="003E6895">
        <w:trPr>
          <w:trHeight w:val="576"/>
          <w:jc w:val="center"/>
        </w:trPr>
        <w:tc>
          <w:tcPr>
            <w:tcW w:w="561" w:type="dxa"/>
            <w:vMerge/>
            <w:vAlign w:val="center"/>
          </w:tcPr>
          <w:p w14:paraId="39A7F323" w14:textId="77777777" w:rsidR="000B076B" w:rsidRPr="0074617F" w:rsidRDefault="000B076B" w:rsidP="009C68D5">
            <w:pPr>
              <w:pStyle w:val="Banginthuong"/>
              <w:jc w:val="center"/>
              <w:rPr>
                <w:sz w:val="25"/>
                <w:szCs w:val="25"/>
              </w:rPr>
            </w:pPr>
          </w:p>
        </w:tc>
        <w:tc>
          <w:tcPr>
            <w:tcW w:w="2475" w:type="dxa"/>
            <w:vMerge/>
            <w:vAlign w:val="center"/>
          </w:tcPr>
          <w:p w14:paraId="7B275D27" w14:textId="77777777" w:rsidR="000B076B" w:rsidRPr="0074617F" w:rsidRDefault="000B076B" w:rsidP="009C68D5">
            <w:pPr>
              <w:pStyle w:val="Banginthuong"/>
              <w:rPr>
                <w:sz w:val="25"/>
                <w:szCs w:val="25"/>
              </w:rPr>
            </w:pPr>
          </w:p>
        </w:tc>
        <w:tc>
          <w:tcPr>
            <w:tcW w:w="6031" w:type="dxa"/>
            <w:vAlign w:val="center"/>
          </w:tcPr>
          <w:p w14:paraId="302DA066" w14:textId="5632649E" w:rsidR="000B076B" w:rsidRPr="0074617F" w:rsidRDefault="000B076B" w:rsidP="000B076B">
            <w:pPr>
              <w:pStyle w:val="Banginthuong"/>
              <w:rPr>
                <w:sz w:val="25"/>
                <w:szCs w:val="25"/>
              </w:rPr>
            </w:pPr>
            <w:r w:rsidRPr="0074617F">
              <w:rPr>
                <w:sz w:val="25"/>
                <w:szCs w:val="25"/>
              </w:rPr>
              <w:t xml:space="preserve">Lao động nhập cư trong giai đoạn 2026-2030 có khả năng </w:t>
            </w:r>
            <w:r w:rsidR="003E6895" w:rsidRPr="0074617F">
              <w:rPr>
                <w:sz w:val="25"/>
                <w:szCs w:val="25"/>
              </w:rPr>
              <w:t>gây bất ổn về an ninh, an toàn xã hội, tạo thêm áp lực lên giao thông và sử dụng tài nguyên…</w:t>
            </w:r>
          </w:p>
        </w:tc>
      </w:tr>
      <w:tr w:rsidR="003E6895" w:rsidRPr="0074617F" w14:paraId="22F1AEAB" w14:textId="77777777" w:rsidTr="003E6895">
        <w:trPr>
          <w:trHeight w:val="446"/>
          <w:jc w:val="center"/>
        </w:trPr>
        <w:tc>
          <w:tcPr>
            <w:tcW w:w="561" w:type="dxa"/>
            <w:vMerge w:val="restart"/>
            <w:vAlign w:val="center"/>
          </w:tcPr>
          <w:p w14:paraId="573161E8" w14:textId="07E13466" w:rsidR="003E6895" w:rsidRPr="0074617F" w:rsidRDefault="003E6895" w:rsidP="009C68D5">
            <w:pPr>
              <w:pStyle w:val="Banginthuong"/>
              <w:jc w:val="center"/>
              <w:rPr>
                <w:sz w:val="25"/>
                <w:szCs w:val="25"/>
              </w:rPr>
            </w:pPr>
            <w:r w:rsidRPr="0074617F">
              <w:rPr>
                <w:sz w:val="25"/>
                <w:szCs w:val="25"/>
              </w:rPr>
              <w:t>7</w:t>
            </w:r>
          </w:p>
        </w:tc>
        <w:tc>
          <w:tcPr>
            <w:tcW w:w="2475" w:type="dxa"/>
            <w:vMerge w:val="restart"/>
            <w:vAlign w:val="center"/>
          </w:tcPr>
          <w:p w14:paraId="740E5394" w14:textId="5FB566E9" w:rsidR="003E6895" w:rsidRPr="0074617F" w:rsidRDefault="003E6895" w:rsidP="009C68D5">
            <w:pPr>
              <w:pStyle w:val="Banginthuong"/>
              <w:rPr>
                <w:sz w:val="25"/>
                <w:szCs w:val="25"/>
              </w:rPr>
            </w:pPr>
            <w:r w:rsidRPr="0074617F">
              <w:rPr>
                <w:sz w:val="25"/>
                <w:szCs w:val="25"/>
              </w:rPr>
              <w:t>Các vấn đề về di sản, di tích</w:t>
            </w:r>
          </w:p>
        </w:tc>
        <w:tc>
          <w:tcPr>
            <w:tcW w:w="6031" w:type="dxa"/>
            <w:vAlign w:val="center"/>
          </w:tcPr>
          <w:p w14:paraId="4BA6E873" w14:textId="39B45887" w:rsidR="003E6895" w:rsidRPr="0074617F" w:rsidRDefault="003E6895" w:rsidP="003E6895">
            <w:pPr>
              <w:pStyle w:val="Banginthuong"/>
              <w:rPr>
                <w:sz w:val="25"/>
                <w:szCs w:val="25"/>
              </w:rPr>
            </w:pPr>
            <w:r w:rsidRPr="0074617F">
              <w:rPr>
                <w:sz w:val="25"/>
                <w:szCs w:val="25"/>
              </w:rPr>
              <w:t>Khu vực bảo vệ I và II của một số di tích có thể tiếp tục bị xâm phạm/lấn chiếm</w:t>
            </w:r>
          </w:p>
        </w:tc>
      </w:tr>
      <w:tr w:rsidR="003E6895" w:rsidRPr="0074617F" w14:paraId="5FC954DA" w14:textId="77777777" w:rsidTr="003E6895">
        <w:trPr>
          <w:trHeight w:val="596"/>
          <w:jc w:val="center"/>
        </w:trPr>
        <w:tc>
          <w:tcPr>
            <w:tcW w:w="561" w:type="dxa"/>
            <w:vMerge/>
            <w:vAlign w:val="center"/>
          </w:tcPr>
          <w:p w14:paraId="7B2B0637" w14:textId="77777777" w:rsidR="003E6895" w:rsidRPr="0074617F" w:rsidRDefault="003E6895" w:rsidP="009C68D5">
            <w:pPr>
              <w:pStyle w:val="Banginthuong"/>
              <w:jc w:val="center"/>
              <w:rPr>
                <w:sz w:val="25"/>
                <w:szCs w:val="25"/>
              </w:rPr>
            </w:pPr>
          </w:p>
        </w:tc>
        <w:tc>
          <w:tcPr>
            <w:tcW w:w="2475" w:type="dxa"/>
            <w:vMerge/>
            <w:vAlign w:val="center"/>
          </w:tcPr>
          <w:p w14:paraId="3C9A6AC2" w14:textId="77777777" w:rsidR="003E6895" w:rsidRPr="0074617F" w:rsidRDefault="003E6895" w:rsidP="009C68D5">
            <w:pPr>
              <w:pStyle w:val="Banginthuong"/>
              <w:rPr>
                <w:sz w:val="25"/>
                <w:szCs w:val="25"/>
              </w:rPr>
            </w:pPr>
          </w:p>
        </w:tc>
        <w:tc>
          <w:tcPr>
            <w:tcW w:w="6031" w:type="dxa"/>
            <w:vAlign w:val="center"/>
          </w:tcPr>
          <w:p w14:paraId="0AFE7B35" w14:textId="626FF09F" w:rsidR="003E6895" w:rsidRPr="0074617F" w:rsidRDefault="003E6895" w:rsidP="009C68D5">
            <w:pPr>
              <w:pStyle w:val="Banginthuong"/>
              <w:rPr>
                <w:sz w:val="25"/>
                <w:szCs w:val="25"/>
              </w:rPr>
            </w:pPr>
            <w:r w:rsidRPr="0074617F">
              <w:rPr>
                <w:sz w:val="25"/>
                <w:szCs w:val="25"/>
              </w:rPr>
              <w:t>Các tác động vật lý của thiên tai nhữ ngập lụt và bão lốc lên di sản, di tích</w:t>
            </w:r>
          </w:p>
        </w:tc>
      </w:tr>
    </w:tbl>
    <w:p w14:paraId="2CC69B82" w14:textId="786C7F3D" w:rsidR="002647F6" w:rsidRPr="0074617F" w:rsidRDefault="002647F6" w:rsidP="00CD36CF">
      <w:pPr>
        <w:widowControl w:val="0"/>
        <w:rPr>
          <w:sz w:val="28"/>
          <w:szCs w:val="28"/>
        </w:rPr>
      </w:pPr>
      <w:r w:rsidRPr="0074617F">
        <w:rPr>
          <w:sz w:val="28"/>
          <w:szCs w:val="28"/>
        </w:rPr>
        <w:lastRenderedPageBreak/>
        <w:t xml:space="preserve">Các vấn đề môi trường chính nêu trên được tập trung xem xét xuyên suốt từ giai đoạn thu thập thông tin, số liệu để biên soạn Chương Hai (Phạm vi ĐMC và điều kiện môi trường tự nhiên và KT-XH), Chương Ba (Đánh giá tác động của Quy hoạch đến môi trường), Chương Bốn (Giải pháp duy trì xu hướng tích cực; hạn chế, giảm thiểu xu hướng tiêu cực của các vấn đề môi trường chính trong quá trình thực hiện Quy hoạch), Chương Năm (Kế hoạch quản lý, giám sát môi trường), Chương Sáu (Tham vấn trong quá trình thực hiện ĐMC) và Kết luận. </w:t>
      </w:r>
    </w:p>
    <w:p w14:paraId="2F78A908" w14:textId="16913E65" w:rsidR="009A2987" w:rsidRPr="0074617F" w:rsidRDefault="009A2987" w:rsidP="007F55AE">
      <w:pPr>
        <w:pStyle w:val="Heading3"/>
        <w:ind w:firstLine="0"/>
        <w:rPr>
          <w:sz w:val="28"/>
          <w:szCs w:val="28"/>
        </w:rPr>
      </w:pPr>
      <w:bookmarkStart w:id="585" w:name="_Toc130281102"/>
      <w:r w:rsidRPr="0074617F">
        <w:rPr>
          <w:sz w:val="28"/>
          <w:szCs w:val="28"/>
        </w:rPr>
        <w:t>3.2.3. Khái quát mức độ diễn biến của các vấn đề môi trường chính do tác động của các phương án được đề xuất trong Quy hoạch tỉnh</w:t>
      </w:r>
      <w:bookmarkEnd w:id="585"/>
    </w:p>
    <w:p w14:paraId="42F96CE0" w14:textId="4DB96107" w:rsidR="009A2987" w:rsidRPr="0074617F" w:rsidRDefault="009F7110" w:rsidP="00CD36CF">
      <w:pPr>
        <w:widowControl w:val="0"/>
        <w:rPr>
          <w:sz w:val="28"/>
          <w:szCs w:val="28"/>
        </w:rPr>
      </w:pPr>
      <w:r w:rsidRPr="0074617F">
        <w:rPr>
          <w:sz w:val="28"/>
          <w:szCs w:val="28"/>
        </w:rPr>
        <w:t xml:space="preserve">Như đã đề cập ở tiểu mục 0.3.2, </w:t>
      </w:r>
      <w:r w:rsidR="00606CE0" w:rsidRPr="0074617F">
        <w:rPr>
          <w:sz w:val="28"/>
          <w:szCs w:val="28"/>
        </w:rPr>
        <w:t>phương pháp ma trận tác động được sử dụng để nhận dạng và đánh giá các tác động riêng rẽ hoặc tác động tích hợp từ các hoạt động của Quy hoạch môi trường. M</w:t>
      </w:r>
      <w:r w:rsidR="009A2987" w:rsidRPr="0074617F">
        <w:rPr>
          <w:sz w:val="28"/>
          <w:szCs w:val="28"/>
        </w:rPr>
        <w:t xml:space="preserve">ức độ diễn biến tiêu cực của các vấn đề môi trường chính được thể hiện qua điểm số như sau: </w:t>
      </w:r>
    </w:p>
    <w:p w14:paraId="4DCEA648" w14:textId="5AD4E729" w:rsidR="00606CE0" w:rsidRPr="0074617F" w:rsidRDefault="00606CE0" w:rsidP="00CD36CF">
      <w:pPr>
        <w:widowControl w:val="0"/>
        <w:ind w:left="562" w:firstLine="0"/>
        <w:rPr>
          <w:spacing w:val="-2"/>
          <w:sz w:val="28"/>
          <w:szCs w:val="28"/>
        </w:rPr>
      </w:pPr>
      <w:r w:rsidRPr="0074617F">
        <w:rPr>
          <w:sz w:val="28"/>
          <w:szCs w:val="28"/>
        </w:rPr>
        <w:t>+ Tác động hoặc diễn biến tích cực rất lớn về mức độ hoặc trong</w:t>
      </w:r>
      <w:r w:rsidRPr="0074617F">
        <w:rPr>
          <w:spacing w:val="-1"/>
          <w:sz w:val="28"/>
          <w:szCs w:val="28"/>
        </w:rPr>
        <w:t xml:space="preserve"> </w:t>
      </w:r>
      <w:r w:rsidRPr="0074617F">
        <w:rPr>
          <w:sz w:val="28"/>
          <w:szCs w:val="28"/>
        </w:rPr>
        <w:t>phạm</w:t>
      </w:r>
      <w:r w:rsidRPr="0074617F">
        <w:rPr>
          <w:spacing w:val="-8"/>
          <w:sz w:val="28"/>
          <w:szCs w:val="28"/>
        </w:rPr>
        <w:t xml:space="preserve"> </w:t>
      </w:r>
      <w:r w:rsidRPr="0074617F">
        <w:rPr>
          <w:sz w:val="28"/>
          <w:szCs w:val="28"/>
        </w:rPr>
        <w:t>vi</w:t>
      </w:r>
      <w:r w:rsidRPr="0074617F">
        <w:rPr>
          <w:spacing w:val="-1"/>
          <w:sz w:val="28"/>
          <w:szCs w:val="28"/>
        </w:rPr>
        <w:t xml:space="preserve"> </w:t>
      </w:r>
      <w:r w:rsidRPr="0074617F">
        <w:rPr>
          <w:sz w:val="28"/>
          <w:szCs w:val="28"/>
        </w:rPr>
        <w:t>cả</w:t>
      </w:r>
      <w:r w:rsidRPr="0074617F">
        <w:rPr>
          <w:spacing w:val="-3"/>
          <w:sz w:val="28"/>
          <w:szCs w:val="28"/>
        </w:rPr>
        <w:t xml:space="preserve"> </w:t>
      </w:r>
      <w:r w:rsidRPr="0074617F">
        <w:rPr>
          <w:sz w:val="28"/>
          <w:szCs w:val="28"/>
        </w:rPr>
        <w:t>tỉnh</w:t>
      </w:r>
      <w:r w:rsidRPr="0074617F">
        <w:rPr>
          <w:spacing w:val="-6"/>
          <w:sz w:val="28"/>
          <w:szCs w:val="28"/>
        </w:rPr>
        <w:t xml:space="preserve"> </w:t>
      </w:r>
      <w:r w:rsidRPr="0074617F">
        <w:rPr>
          <w:sz w:val="28"/>
          <w:szCs w:val="28"/>
        </w:rPr>
        <w:t>hoặc</w:t>
      </w:r>
      <w:r w:rsidRPr="0074617F">
        <w:rPr>
          <w:spacing w:val="-5"/>
          <w:sz w:val="28"/>
          <w:szCs w:val="28"/>
        </w:rPr>
        <w:t xml:space="preserve"> </w:t>
      </w:r>
      <w:r w:rsidRPr="0074617F">
        <w:rPr>
          <w:sz w:val="28"/>
          <w:szCs w:val="28"/>
        </w:rPr>
        <w:t>nhiều</w:t>
      </w:r>
      <w:r w:rsidRPr="0074617F">
        <w:rPr>
          <w:spacing w:val="-1"/>
          <w:sz w:val="28"/>
          <w:szCs w:val="28"/>
        </w:rPr>
        <w:t xml:space="preserve"> </w:t>
      </w:r>
      <w:r w:rsidRPr="0074617F">
        <w:rPr>
          <w:spacing w:val="-2"/>
          <w:sz w:val="28"/>
          <w:szCs w:val="28"/>
        </w:rPr>
        <w:t>ngành: điểm +4</w:t>
      </w:r>
    </w:p>
    <w:p w14:paraId="4A839AAC" w14:textId="0DCB38F0" w:rsidR="00606CE0" w:rsidRPr="0074617F" w:rsidRDefault="00606CE0" w:rsidP="00CD36CF">
      <w:pPr>
        <w:widowControl w:val="0"/>
        <w:ind w:left="562" w:firstLine="0"/>
        <w:rPr>
          <w:spacing w:val="-2"/>
          <w:sz w:val="28"/>
          <w:szCs w:val="28"/>
        </w:rPr>
      </w:pPr>
      <w:r w:rsidRPr="0074617F">
        <w:rPr>
          <w:spacing w:val="-2"/>
          <w:sz w:val="28"/>
          <w:szCs w:val="28"/>
        </w:rPr>
        <w:t xml:space="preserve">+ </w:t>
      </w:r>
      <w:r w:rsidRPr="0074617F">
        <w:rPr>
          <w:sz w:val="28"/>
          <w:szCs w:val="28"/>
        </w:rPr>
        <w:t>Tác động hoặc diễn biến tích cực lớn về mức độ hoặc trong</w:t>
      </w:r>
      <w:r w:rsidRPr="0074617F">
        <w:rPr>
          <w:spacing w:val="-1"/>
          <w:sz w:val="28"/>
          <w:szCs w:val="28"/>
        </w:rPr>
        <w:t xml:space="preserve"> </w:t>
      </w:r>
      <w:r w:rsidRPr="0074617F">
        <w:rPr>
          <w:sz w:val="28"/>
          <w:szCs w:val="28"/>
        </w:rPr>
        <w:t>phạm</w:t>
      </w:r>
      <w:r w:rsidRPr="0074617F">
        <w:rPr>
          <w:spacing w:val="-8"/>
          <w:sz w:val="28"/>
          <w:szCs w:val="28"/>
        </w:rPr>
        <w:t xml:space="preserve"> </w:t>
      </w:r>
      <w:r w:rsidRPr="0074617F">
        <w:rPr>
          <w:sz w:val="28"/>
          <w:szCs w:val="28"/>
        </w:rPr>
        <w:t>vi</w:t>
      </w:r>
      <w:r w:rsidRPr="0074617F">
        <w:rPr>
          <w:spacing w:val="-1"/>
          <w:sz w:val="28"/>
          <w:szCs w:val="28"/>
        </w:rPr>
        <w:t xml:space="preserve"> </w:t>
      </w:r>
      <w:r w:rsidRPr="0074617F">
        <w:rPr>
          <w:sz w:val="28"/>
          <w:szCs w:val="28"/>
        </w:rPr>
        <w:t>cả</w:t>
      </w:r>
      <w:r w:rsidRPr="0074617F">
        <w:rPr>
          <w:spacing w:val="-3"/>
          <w:sz w:val="28"/>
          <w:szCs w:val="28"/>
        </w:rPr>
        <w:t xml:space="preserve"> </w:t>
      </w:r>
      <w:r w:rsidRPr="0074617F">
        <w:rPr>
          <w:sz w:val="28"/>
          <w:szCs w:val="28"/>
        </w:rPr>
        <w:t>tỉnh</w:t>
      </w:r>
      <w:r w:rsidRPr="0074617F">
        <w:rPr>
          <w:spacing w:val="-6"/>
          <w:sz w:val="28"/>
          <w:szCs w:val="28"/>
        </w:rPr>
        <w:t xml:space="preserve"> </w:t>
      </w:r>
      <w:r w:rsidRPr="0074617F">
        <w:rPr>
          <w:sz w:val="28"/>
          <w:szCs w:val="28"/>
        </w:rPr>
        <w:t>hoặc</w:t>
      </w:r>
      <w:r w:rsidRPr="0074617F">
        <w:rPr>
          <w:spacing w:val="-5"/>
          <w:sz w:val="28"/>
          <w:szCs w:val="28"/>
        </w:rPr>
        <w:t xml:space="preserve"> </w:t>
      </w:r>
      <w:r w:rsidRPr="0074617F">
        <w:rPr>
          <w:sz w:val="28"/>
          <w:szCs w:val="28"/>
        </w:rPr>
        <w:t>nhiều</w:t>
      </w:r>
      <w:r w:rsidRPr="0074617F">
        <w:rPr>
          <w:spacing w:val="-1"/>
          <w:sz w:val="28"/>
          <w:szCs w:val="28"/>
        </w:rPr>
        <w:t xml:space="preserve"> </w:t>
      </w:r>
      <w:r w:rsidRPr="0074617F">
        <w:rPr>
          <w:spacing w:val="-2"/>
          <w:sz w:val="28"/>
          <w:szCs w:val="28"/>
        </w:rPr>
        <w:t>ngành: điểm +3</w:t>
      </w:r>
    </w:p>
    <w:p w14:paraId="389D4894" w14:textId="31A5BA0F" w:rsidR="00606CE0" w:rsidRPr="0074617F" w:rsidRDefault="00606CE0" w:rsidP="00CD36CF">
      <w:pPr>
        <w:widowControl w:val="0"/>
        <w:ind w:left="562" w:firstLine="0"/>
        <w:rPr>
          <w:spacing w:val="-2"/>
          <w:sz w:val="28"/>
          <w:szCs w:val="28"/>
        </w:rPr>
      </w:pPr>
      <w:r w:rsidRPr="0074617F">
        <w:rPr>
          <w:sz w:val="28"/>
          <w:szCs w:val="28"/>
        </w:rPr>
        <w:t>+ Tác động hoặc diễn biến tích cực trung bình về mức độ hoặc trong</w:t>
      </w:r>
      <w:r w:rsidRPr="0074617F">
        <w:rPr>
          <w:spacing w:val="32"/>
          <w:sz w:val="28"/>
          <w:szCs w:val="28"/>
        </w:rPr>
        <w:t xml:space="preserve"> </w:t>
      </w:r>
      <w:r w:rsidRPr="0074617F">
        <w:rPr>
          <w:sz w:val="28"/>
          <w:szCs w:val="28"/>
        </w:rPr>
        <w:t>phạm</w:t>
      </w:r>
      <w:r w:rsidRPr="0074617F">
        <w:rPr>
          <w:spacing w:val="29"/>
          <w:sz w:val="28"/>
          <w:szCs w:val="28"/>
        </w:rPr>
        <w:t xml:space="preserve"> </w:t>
      </w:r>
      <w:r w:rsidRPr="0074617F">
        <w:rPr>
          <w:sz w:val="28"/>
          <w:szCs w:val="28"/>
        </w:rPr>
        <w:t>vi</w:t>
      </w:r>
      <w:r w:rsidRPr="0074617F">
        <w:rPr>
          <w:spacing w:val="35"/>
          <w:sz w:val="28"/>
          <w:szCs w:val="28"/>
        </w:rPr>
        <w:t xml:space="preserve"> </w:t>
      </w:r>
      <w:r w:rsidRPr="0074617F">
        <w:rPr>
          <w:sz w:val="28"/>
          <w:szCs w:val="28"/>
        </w:rPr>
        <w:t>huyện,</w:t>
      </w:r>
      <w:r w:rsidRPr="0074617F">
        <w:rPr>
          <w:spacing w:val="33"/>
          <w:sz w:val="28"/>
          <w:szCs w:val="28"/>
        </w:rPr>
        <w:t xml:space="preserve"> </w:t>
      </w:r>
      <w:r w:rsidRPr="0074617F">
        <w:rPr>
          <w:sz w:val="28"/>
          <w:szCs w:val="28"/>
        </w:rPr>
        <w:t>thành phố,</w:t>
      </w:r>
      <w:r w:rsidRPr="0074617F">
        <w:rPr>
          <w:spacing w:val="33"/>
          <w:sz w:val="28"/>
          <w:szCs w:val="28"/>
        </w:rPr>
        <w:t xml:space="preserve"> </w:t>
      </w:r>
      <w:r w:rsidRPr="0074617F">
        <w:rPr>
          <w:sz w:val="28"/>
          <w:szCs w:val="28"/>
        </w:rPr>
        <w:t>thị xã và</w:t>
      </w:r>
      <w:r w:rsidRPr="0074617F">
        <w:rPr>
          <w:spacing w:val="32"/>
          <w:sz w:val="28"/>
          <w:szCs w:val="28"/>
        </w:rPr>
        <w:t xml:space="preserve"> </w:t>
      </w:r>
      <w:r w:rsidRPr="0074617F">
        <w:rPr>
          <w:sz w:val="28"/>
          <w:szCs w:val="28"/>
        </w:rPr>
        <w:t>một</w:t>
      </w:r>
      <w:r w:rsidRPr="0074617F">
        <w:rPr>
          <w:spacing w:val="32"/>
          <w:sz w:val="28"/>
          <w:szCs w:val="28"/>
        </w:rPr>
        <w:t xml:space="preserve"> </w:t>
      </w:r>
      <w:r w:rsidRPr="0074617F">
        <w:rPr>
          <w:sz w:val="28"/>
          <w:szCs w:val="28"/>
        </w:rPr>
        <w:t xml:space="preserve">số </w:t>
      </w:r>
      <w:r w:rsidRPr="0074617F">
        <w:rPr>
          <w:spacing w:val="-2"/>
          <w:sz w:val="28"/>
          <w:szCs w:val="28"/>
        </w:rPr>
        <w:t>ngành: điểm +2</w:t>
      </w:r>
    </w:p>
    <w:p w14:paraId="31E854F9" w14:textId="3174711A" w:rsidR="00606CE0" w:rsidRPr="0074617F" w:rsidRDefault="00606CE0" w:rsidP="00606CE0">
      <w:pPr>
        <w:widowControl w:val="0"/>
        <w:ind w:left="562" w:firstLine="0"/>
        <w:rPr>
          <w:sz w:val="28"/>
          <w:szCs w:val="28"/>
        </w:rPr>
      </w:pPr>
      <w:r w:rsidRPr="0074617F">
        <w:rPr>
          <w:spacing w:val="-2"/>
          <w:sz w:val="28"/>
          <w:szCs w:val="28"/>
        </w:rPr>
        <w:t xml:space="preserve">+ </w:t>
      </w:r>
      <w:r w:rsidRPr="0074617F">
        <w:rPr>
          <w:sz w:val="28"/>
          <w:szCs w:val="28"/>
        </w:rPr>
        <w:t>Tác động hoặc diễn biến tích cực nhỏ về mức độ hoặc ở</w:t>
      </w:r>
      <w:r w:rsidRPr="0074617F">
        <w:rPr>
          <w:spacing w:val="-2"/>
          <w:sz w:val="28"/>
          <w:szCs w:val="28"/>
        </w:rPr>
        <w:t xml:space="preserve"> </w:t>
      </w:r>
      <w:r w:rsidRPr="0074617F">
        <w:rPr>
          <w:sz w:val="28"/>
          <w:szCs w:val="28"/>
        </w:rPr>
        <w:t>phạm</w:t>
      </w:r>
      <w:r w:rsidRPr="0074617F">
        <w:rPr>
          <w:spacing w:val="-5"/>
          <w:sz w:val="28"/>
          <w:szCs w:val="28"/>
        </w:rPr>
        <w:t xml:space="preserve"> </w:t>
      </w:r>
      <w:r w:rsidRPr="0074617F">
        <w:rPr>
          <w:sz w:val="28"/>
          <w:szCs w:val="28"/>
        </w:rPr>
        <w:t>vi</w:t>
      </w:r>
      <w:r w:rsidRPr="0074617F">
        <w:rPr>
          <w:spacing w:val="-3"/>
          <w:sz w:val="28"/>
          <w:szCs w:val="28"/>
        </w:rPr>
        <w:t xml:space="preserve"> </w:t>
      </w:r>
      <w:r w:rsidRPr="0074617F">
        <w:rPr>
          <w:sz w:val="28"/>
          <w:szCs w:val="28"/>
        </w:rPr>
        <w:t xml:space="preserve">xã, thôn: </w:t>
      </w:r>
      <w:r w:rsidRPr="0074617F">
        <w:rPr>
          <w:spacing w:val="-2"/>
          <w:sz w:val="28"/>
          <w:szCs w:val="28"/>
        </w:rPr>
        <w:t>điểm</w:t>
      </w:r>
      <w:r w:rsidRPr="0074617F">
        <w:rPr>
          <w:sz w:val="28"/>
          <w:szCs w:val="28"/>
        </w:rPr>
        <w:t xml:space="preserve"> +1</w:t>
      </w:r>
    </w:p>
    <w:p w14:paraId="75D2A676" w14:textId="2A3E1F1D" w:rsidR="009A2987" w:rsidRPr="0074617F" w:rsidRDefault="009A2987" w:rsidP="00CD36CF">
      <w:pPr>
        <w:widowControl w:val="0"/>
        <w:ind w:left="562" w:firstLine="0"/>
        <w:rPr>
          <w:sz w:val="28"/>
          <w:szCs w:val="28"/>
        </w:rPr>
      </w:pPr>
      <w:r w:rsidRPr="0074617F">
        <w:rPr>
          <w:sz w:val="28"/>
          <w:szCs w:val="28"/>
        </w:rPr>
        <w:t>+ Diễn biến tiêu cực không đáng kể hoặc không có</w:t>
      </w:r>
      <w:r w:rsidR="00606CE0" w:rsidRPr="0074617F">
        <w:rPr>
          <w:sz w:val="28"/>
          <w:szCs w:val="28"/>
        </w:rPr>
        <w:t>: đ</w:t>
      </w:r>
      <w:r w:rsidRPr="0074617F">
        <w:rPr>
          <w:sz w:val="28"/>
          <w:szCs w:val="28"/>
        </w:rPr>
        <w:t>iểm 0</w:t>
      </w:r>
    </w:p>
    <w:p w14:paraId="4C4A0E1A" w14:textId="0C8D99DF" w:rsidR="00606CE0" w:rsidRPr="0074617F" w:rsidRDefault="009A2987" w:rsidP="00CD36CF">
      <w:pPr>
        <w:widowControl w:val="0"/>
        <w:ind w:left="562" w:firstLine="0"/>
        <w:rPr>
          <w:sz w:val="28"/>
          <w:szCs w:val="28"/>
        </w:rPr>
      </w:pPr>
      <w:r w:rsidRPr="0074617F">
        <w:rPr>
          <w:sz w:val="28"/>
          <w:szCs w:val="28"/>
        </w:rPr>
        <w:t xml:space="preserve">+ </w:t>
      </w:r>
      <w:r w:rsidR="00606CE0" w:rsidRPr="0074617F">
        <w:rPr>
          <w:sz w:val="28"/>
          <w:szCs w:val="28"/>
        </w:rPr>
        <w:t xml:space="preserve">Tác động hoặc diễn biến tiêu cực mức độ nhỏ hoặc trong phạm vi xã, thôn: </w:t>
      </w:r>
      <w:r w:rsidR="00606CE0" w:rsidRPr="0074617F">
        <w:rPr>
          <w:spacing w:val="-2"/>
          <w:sz w:val="28"/>
          <w:szCs w:val="28"/>
        </w:rPr>
        <w:t>điểm</w:t>
      </w:r>
      <w:r w:rsidR="00606CE0" w:rsidRPr="0074617F">
        <w:rPr>
          <w:sz w:val="28"/>
          <w:szCs w:val="28"/>
        </w:rPr>
        <w:t xml:space="preserve"> -1</w:t>
      </w:r>
    </w:p>
    <w:p w14:paraId="63F64F26" w14:textId="6E4818BB" w:rsidR="009A2987" w:rsidRPr="0074617F" w:rsidRDefault="009A2987" w:rsidP="00CD36CF">
      <w:pPr>
        <w:widowControl w:val="0"/>
        <w:ind w:left="562" w:firstLine="0"/>
        <w:rPr>
          <w:sz w:val="28"/>
          <w:szCs w:val="28"/>
        </w:rPr>
      </w:pPr>
      <w:r w:rsidRPr="0074617F">
        <w:rPr>
          <w:sz w:val="28"/>
          <w:szCs w:val="28"/>
        </w:rPr>
        <w:t xml:space="preserve">+ </w:t>
      </w:r>
      <w:r w:rsidR="00606CE0" w:rsidRPr="0074617F">
        <w:rPr>
          <w:sz w:val="28"/>
          <w:szCs w:val="28"/>
        </w:rPr>
        <w:t>Tác động hoặc diễn biến tiêu cực trung bình về mức độ hoặc trong</w:t>
      </w:r>
      <w:r w:rsidR="00606CE0" w:rsidRPr="0074617F">
        <w:rPr>
          <w:spacing w:val="32"/>
          <w:sz w:val="28"/>
          <w:szCs w:val="28"/>
        </w:rPr>
        <w:t xml:space="preserve"> </w:t>
      </w:r>
      <w:r w:rsidR="00606CE0" w:rsidRPr="0074617F">
        <w:rPr>
          <w:sz w:val="28"/>
          <w:szCs w:val="28"/>
        </w:rPr>
        <w:t>phạm</w:t>
      </w:r>
      <w:r w:rsidR="00606CE0" w:rsidRPr="0074617F">
        <w:rPr>
          <w:spacing w:val="29"/>
          <w:sz w:val="28"/>
          <w:szCs w:val="28"/>
        </w:rPr>
        <w:t xml:space="preserve"> </w:t>
      </w:r>
      <w:r w:rsidR="00606CE0" w:rsidRPr="0074617F">
        <w:rPr>
          <w:sz w:val="28"/>
          <w:szCs w:val="28"/>
        </w:rPr>
        <w:t>vi</w:t>
      </w:r>
      <w:r w:rsidR="00606CE0" w:rsidRPr="0074617F">
        <w:rPr>
          <w:spacing w:val="35"/>
          <w:sz w:val="28"/>
          <w:szCs w:val="28"/>
        </w:rPr>
        <w:t xml:space="preserve"> </w:t>
      </w:r>
      <w:r w:rsidR="00606CE0" w:rsidRPr="0074617F">
        <w:rPr>
          <w:sz w:val="28"/>
          <w:szCs w:val="28"/>
        </w:rPr>
        <w:t>huyện,</w:t>
      </w:r>
      <w:r w:rsidR="00606CE0" w:rsidRPr="0074617F">
        <w:rPr>
          <w:spacing w:val="33"/>
          <w:sz w:val="28"/>
          <w:szCs w:val="28"/>
        </w:rPr>
        <w:t xml:space="preserve"> </w:t>
      </w:r>
      <w:r w:rsidR="00606CE0" w:rsidRPr="0074617F">
        <w:rPr>
          <w:sz w:val="28"/>
          <w:szCs w:val="28"/>
        </w:rPr>
        <w:t>thành phố,</w:t>
      </w:r>
      <w:r w:rsidR="00606CE0" w:rsidRPr="0074617F">
        <w:rPr>
          <w:spacing w:val="33"/>
          <w:sz w:val="28"/>
          <w:szCs w:val="28"/>
        </w:rPr>
        <w:t xml:space="preserve"> </w:t>
      </w:r>
      <w:r w:rsidR="00606CE0" w:rsidRPr="0074617F">
        <w:rPr>
          <w:sz w:val="28"/>
          <w:szCs w:val="28"/>
        </w:rPr>
        <w:t>thị xã và</w:t>
      </w:r>
      <w:r w:rsidR="00606CE0" w:rsidRPr="0074617F">
        <w:rPr>
          <w:spacing w:val="32"/>
          <w:sz w:val="28"/>
          <w:szCs w:val="28"/>
        </w:rPr>
        <w:t xml:space="preserve"> </w:t>
      </w:r>
      <w:r w:rsidR="00606CE0" w:rsidRPr="0074617F">
        <w:rPr>
          <w:sz w:val="28"/>
          <w:szCs w:val="28"/>
        </w:rPr>
        <w:t>một</w:t>
      </w:r>
      <w:r w:rsidR="00606CE0" w:rsidRPr="0074617F">
        <w:rPr>
          <w:spacing w:val="32"/>
          <w:sz w:val="28"/>
          <w:szCs w:val="28"/>
        </w:rPr>
        <w:t xml:space="preserve"> </w:t>
      </w:r>
      <w:r w:rsidR="00606CE0" w:rsidRPr="0074617F">
        <w:rPr>
          <w:sz w:val="28"/>
          <w:szCs w:val="28"/>
        </w:rPr>
        <w:t xml:space="preserve">số </w:t>
      </w:r>
      <w:r w:rsidR="00606CE0" w:rsidRPr="0074617F">
        <w:rPr>
          <w:spacing w:val="-2"/>
          <w:sz w:val="28"/>
          <w:szCs w:val="28"/>
        </w:rPr>
        <w:t>ngành</w:t>
      </w:r>
      <w:r w:rsidR="00606CE0" w:rsidRPr="0074617F">
        <w:rPr>
          <w:sz w:val="28"/>
          <w:szCs w:val="28"/>
        </w:rPr>
        <w:t>: đ</w:t>
      </w:r>
      <w:r w:rsidRPr="0074617F">
        <w:rPr>
          <w:sz w:val="28"/>
          <w:szCs w:val="28"/>
        </w:rPr>
        <w:t>iểm -2</w:t>
      </w:r>
    </w:p>
    <w:p w14:paraId="7B4755A5" w14:textId="3A9267AD" w:rsidR="009A2987" w:rsidRPr="0074617F" w:rsidRDefault="009A2987" w:rsidP="00CD36CF">
      <w:pPr>
        <w:widowControl w:val="0"/>
        <w:ind w:left="562" w:firstLine="0"/>
        <w:rPr>
          <w:sz w:val="28"/>
          <w:szCs w:val="28"/>
        </w:rPr>
      </w:pPr>
      <w:r w:rsidRPr="0074617F">
        <w:rPr>
          <w:sz w:val="28"/>
          <w:szCs w:val="28"/>
        </w:rPr>
        <w:t xml:space="preserve">+ </w:t>
      </w:r>
      <w:r w:rsidR="00606CE0" w:rsidRPr="0074617F">
        <w:rPr>
          <w:sz w:val="28"/>
          <w:szCs w:val="28"/>
        </w:rPr>
        <w:t>Tác động hoặc diễn biến tiêu cực lớn về mức độ hoặc trong</w:t>
      </w:r>
      <w:r w:rsidR="00606CE0" w:rsidRPr="0074617F">
        <w:rPr>
          <w:spacing w:val="-1"/>
          <w:sz w:val="28"/>
          <w:szCs w:val="28"/>
        </w:rPr>
        <w:t xml:space="preserve"> </w:t>
      </w:r>
      <w:r w:rsidR="00606CE0" w:rsidRPr="0074617F">
        <w:rPr>
          <w:sz w:val="28"/>
          <w:szCs w:val="28"/>
        </w:rPr>
        <w:t>phạm</w:t>
      </w:r>
      <w:r w:rsidR="00606CE0" w:rsidRPr="0074617F">
        <w:rPr>
          <w:spacing w:val="-8"/>
          <w:sz w:val="28"/>
          <w:szCs w:val="28"/>
        </w:rPr>
        <w:t xml:space="preserve"> </w:t>
      </w:r>
      <w:r w:rsidR="00606CE0" w:rsidRPr="0074617F">
        <w:rPr>
          <w:sz w:val="28"/>
          <w:szCs w:val="28"/>
        </w:rPr>
        <w:t>vi</w:t>
      </w:r>
      <w:r w:rsidR="00606CE0" w:rsidRPr="0074617F">
        <w:rPr>
          <w:spacing w:val="-1"/>
          <w:sz w:val="28"/>
          <w:szCs w:val="28"/>
        </w:rPr>
        <w:t xml:space="preserve"> </w:t>
      </w:r>
      <w:r w:rsidR="00606CE0" w:rsidRPr="0074617F">
        <w:rPr>
          <w:sz w:val="28"/>
          <w:szCs w:val="28"/>
        </w:rPr>
        <w:t>cả</w:t>
      </w:r>
      <w:r w:rsidR="00606CE0" w:rsidRPr="0074617F">
        <w:rPr>
          <w:spacing w:val="-3"/>
          <w:sz w:val="28"/>
          <w:szCs w:val="28"/>
        </w:rPr>
        <w:t xml:space="preserve"> </w:t>
      </w:r>
      <w:r w:rsidR="00606CE0" w:rsidRPr="0074617F">
        <w:rPr>
          <w:sz w:val="28"/>
          <w:szCs w:val="28"/>
        </w:rPr>
        <w:t>tỉnh</w:t>
      </w:r>
      <w:r w:rsidR="00606CE0" w:rsidRPr="0074617F">
        <w:rPr>
          <w:spacing w:val="-6"/>
          <w:sz w:val="28"/>
          <w:szCs w:val="28"/>
        </w:rPr>
        <w:t xml:space="preserve"> </w:t>
      </w:r>
      <w:r w:rsidR="00606CE0" w:rsidRPr="0074617F">
        <w:rPr>
          <w:sz w:val="28"/>
          <w:szCs w:val="28"/>
        </w:rPr>
        <w:t>hoặc</w:t>
      </w:r>
      <w:r w:rsidR="00606CE0" w:rsidRPr="0074617F">
        <w:rPr>
          <w:spacing w:val="-5"/>
          <w:sz w:val="28"/>
          <w:szCs w:val="28"/>
        </w:rPr>
        <w:t xml:space="preserve"> </w:t>
      </w:r>
      <w:r w:rsidR="00606CE0" w:rsidRPr="0074617F">
        <w:rPr>
          <w:sz w:val="28"/>
          <w:szCs w:val="28"/>
        </w:rPr>
        <w:t>nhiều</w:t>
      </w:r>
      <w:r w:rsidR="00606CE0" w:rsidRPr="0074617F">
        <w:rPr>
          <w:spacing w:val="-1"/>
          <w:sz w:val="28"/>
          <w:szCs w:val="28"/>
        </w:rPr>
        <w:t xml:space="preserve"> </w:t>
      </w:r>
      <w:r w:rsidR="00606CE0" w:rsidRPr="0074617F">
        <w:rPr>
          <w:spacing w:val="-2"/>
          <w:sz w:val="28"/>
          <w:szCs w:val="28"/>
        </w:rPr>
        <w:t>ngành: điểm</w:t>
      </w:r>
      <w:r w:rsidR="00606CE0" w:rsidRPr="0074617F">
        <w:rPr>
          <w:sz w:val="28"/>
          <w:szCs w:val="28"/>
        </w:rPr>
        <w:t xml:space="preserve"> </w:t>
      </w:r>
      <w:r w:rsidRPr="0074617F">
        <w:rPr>
          <w:sz w:val="28"/>
          <w:szCs w:val="28"/>
        </w:rPr>
        <w:t>-3</w:t>
      </w:r>
    </w:p>
    <w:p w14:paraId="7AAD89E8" w14:textId="6ED31E56" w:rsidR="009A2987" w:rsidRPr="0074617F" w:rsidRDefault="009A2987" w:rsidP="00CD36CF">
      <w:pPr>
        <w:widowControl w:val="0"/>
        <w:ind w:left="562" w:firstLine="0"/>
        <w:rPr>
          <w:sz w:val="28"/>
          <w:szCs w:val="28"/>
        </w:rPr>
      </w:pPr>
      <w:r w:rsidRPr="0074617F">
        <w:rPr>
          <w:sz w:val="28"/>
          <w:szCs w:val="28"/>
        </w:rPr>
        <w:t xml:space="preserve">+ </w:t>
      </w:r>
      <w:r w:rsidR="00606CE0" w:rsidRPr="0074617F">
        <w:rPr>
          <w:sz w:val="28"/>
          <w:szCs w:val="28"/>
        </w:rPr>
        <w:t>Tác động hoặc diễn biến tích cực rất lớn về mức độ hoặc trong</w:t>
      </w:r>
      <w:r w:rsidR="00606CE0" w:rsidRPr="0074617F">
        <w:rPr>
          <w:spacing w:val="-1"/>
          <w:sz w:val="28"/>
          <w:szCs w:val="28"/>
        </w:rPr>
        <w:t xml:space="preserve"> </w:t>
      </w:r>
      <w:r w:rsidR="00606CE0" w:rsidRPr="0074617F">
        <w:rPr>
          <w:sz w:val="28"/>
          <w:szCs w:val="28"/>
        </w:rPr>
        <w:t>phạm</w:t>
      </w:r>
      <w:r w:rsidR="00606CE0" w:rsidRPr="0074617F">
        <w:rPr>
          <w:spacing w:val="-8"/>
          <w:sz w:val="28"/>
          <w:szCs w:val="28"/>
        </w:rPr>
        <w:t xml:space="preserve"> </w:t>
      </w:r>
      <w:r w:rsidR="00606CE0" w:rsidRPr="0074617F">
        <w:rPr>
          <w:sz w:val="28"/>
          <w:szCs w:val="28"/>
        </w:rPr>
        <w:t>vi</w:t>
      </w:r>
      <w:r w:rsidR="00606CE0" w:rsidRPr="0074617F">
        <w:rPr>
          <w:spacing w:val="-1"/>
          <w:sz w:val="28"/>
          <w:szCs w:val="28"/>
        </w:rPr>
        <w:t xml:space="preserve"> </w:t>
      </w:r>
      <w:r w:rsidR="00606CE0" w:rsidRPr="0074617F">
        <w:rPr>
          <w:sz w:val="28"/>
          <w:szCs w:val="28"/>
        </w:rPr>
        <w:t>cả</w:t>
      </w:r>
      <w:r w:rsidR="00606CE0" w:rsidRPr="0074617F">
        <w:rPr>
          <w:spacing w:val="-3"/>
          <w:sz w:val="28"/>
          <w:szCs w:val="28"/>
        </w:rPr>
        <w:t xml:space="preserve"> </w:t>
      </w:r>
      <w:r w:rsidR="00606CE0" w:rsidRPr="0074617F">
        <w:rPr>
          <w:sz w:val="28"/>
          <w:szCs w:val="28"/>
        </w:rPr>
        <w:lastRenderedPageBreak/>
        <w:t>tỉnh</w:t>
      </w:r>
      <w:r w:rsidR="00606CE0" w:rsidRPr="0074617F">
        <w:rPr>
          <w:spacing w:val="-6"/>
          <w:sz w:val="28"/>
          <w:szCs w:val="28"/>
        </w:rPr>
        <w:t xml:space="preserve"> </w:t>
      </w:r>
      <w:r w:rsidR="00606CE0" w:rsidRPr="0074617F">
        <w:rPr>
          <w:sz w:val="28"/>
          <w:szCs w:val="28"/>
        </w:rPr>
        <w:t>hoặc</w:t>
      </w:r>
      <w:r w:rsidR="00606CE0" w:rsidRPr="0074617F">
        <w:rPr>
          <w:spacing w:val="-5"/>
          <w:sz w:val="28"/>
          <w:szCs w:val="28"/>
        </w:rPr>
        <w:t xml:space="preserve"> </w:t>
      </w:r>
      <w:r w:rsidR="00606CE0" w:rsidRPr="0074617F">
        <w:rPr>
          <w:sz w:val="28"/>
          <w:szCs w:val="28"/>
        </w:rPr>
        <w:t>nhiều</w:t>
      </w:r>
      <w:r w:rsidR="00606CE0" w:rsidRPr="0074617F">
        <w:rPr>
          <w:spacing w:val="-1"/>
          <w:sz w:val="28"/>
          <w:szCs w:val="28"/>
        </w:rPr>
        <w:t xml:space="preserve"> </w:t>
      </w:r>
      <w:r w:rsidR="00606CE0" w:rsidRPr="0074617F">
        <w:rPr>
          <w:spacing w:val="-2"/>
          <w:sz w:val="28"/>
          <w:szCs w:val="28"/>
        </w:rPr>
        <w:t>ngành</w:t>
      </w:r>
      <w:r w:rsidR="00606CE0" w:rsidRPr="0074617F">
        <w:rPr>
          <w:sz w:val="28"/>
          <w:szCs w:val="28"/>
        </w:rPr>
        <w:t>: đ</w:t>
      </w:r>
      <w:r w:rsidRPr="0074617F">
        <w:rPr>
          <w:sz w:val="28"/>
          <w:szCs w:val="28"/>
        </w:rPr>
        <w:t>iểm -4</w:t>
      </w:r>
    </w:p>
    <w:p w14:paraId="6E9089EE" w14:textId="228C6EC3" w:rsidR="009A2987" w:rsidRPr="0074617F" w:rsidRDefault="009A2987" w:rsidP="00606CE0">
      <w:pPr>
        <w:widowControl w:val="0"/>
        <w:rPr>
          <w:sz w:val="28"/>
          <w:szCs w:val="28"/>
        </w:rPr>
      </w:pPr>
      <w:r w:rsidRPr="0074617F">
        <w:rPr>
          <w:sz w:val="28"/>
          <w:szCs w:val="28"/>
        </w:rPr>
        <w:t>Các nguồn gây tác động do thực hiện các phương án “Không” và phương án “Thực hiện quy hoạch” và các xu thế các vấn đề môi trường chính được thể hiện ở bảng 3.3.</w:t>
      </w:r>
    </w:p>
    <w:p w14:paraId="40CBC1E3" w14:textId="5D8057E5" w:rsidR="00D10497" w:rsidRPr="0074617F" w:rsidRDefault="00D10497" w:rsidP="00606CE0">
      <w:pPr>
        <w:pStyle w:val="Caption"/>
        <w:widowControl w:val="0"/>
        <w:spacing w:after="120"/>
        <w:rPr>
          <w:sz w:val="28"/>
          <w:szCs w:val="28"/>
        </w:rPr>
      </w:pPr>
      <w:bookmarkStart w:id="586" w:name="_Toc123977030"/>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w:t>
      </w:r>
      <w:r w:rsidRPr="0074617F">
        <w:rPr>
          <w:sz w:val="28"/>
          <w:szCs w:val="28"/>
        </w:rPr>
        <w:fldChar w:fldCharType="end"/>
      </w:r>
      <w:r w:rsidRPr="0074617F">
        <w:rPr>
          <w:sz w:val="28"/>
          <w:szCs w:val="28"/>
        </w:rPr>
        <w:t xml:space="preserve">. </w:t>
      </w:r>
      <w:r w:rsidRPr="0074617F">
        <w:rPr>
          <w:rFonts w:eastAsia="Times New Roman" w:cs="Times New Roman"/>
          <w:b w:val="0"/>
          <w:iCs w:val="0"/>
          <w:sz w:val="28"/>
          <w:szCs w:val="28"/>
          <w:lang w:val="en-GB"/>
        </w:rPr>
        <w:t>Nguồn gây tác động do các phương án “Không”, phương án “Thực hiện quy hoạch“ và các vấn đề môi trường</w:t>
      </w:r>
      <w:bookmarkEnd w:id="586"/>
    </w:p>
    <w:tbl>
      <w:tblPr>
        <w:tblW w:w="9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552"/>
        <w:gridCol w:w="4394"/>
        <w:gridCol w:w="1314"/>
      </w:tblGrid>
      <w:tr w:rsidR="009A2987" w:rsidRPr="0074617F" w14:paraId="2611C92E" w14:textId="77777777" w:rsidTr="00231DBA">
        <w:trPr>
          <w:trHeight w:val="1319"/>
          <w:tblHeader/>
          <w:jc w:val="center"/>
        </w:trPr>
        <w:tc>
          <w:tcPr>
            <w:tcW w:w="1271" w:type="dxa"/>
            <w:shd w:val="clear" w:color="auto" w:fill="E2EFD9"/>
            <w:vAlign w:val="center"/>
          </w:tcPr>
          <w:p w14:paraId="6FFE6685" w14:textId="6241505C" w:rsidR="009A2987" w:rsidRPr="0074617F" w:rsidRDefault="00231DBA" w:rsidP="00231DBA">
            <w:pPr>
              <w:pStyle w:val="Bangindam"/>
              <w:spacing w:line="264" w:lineRule="auto"/>
              <w:rPr>
                <w:sz w:val="25"/>
                <w:szCs w:val="25"/>
              </w:rPr>
            </w:pPr>
            <w:r w:rsidRPr="0074617F">
              <w:rPr>
                <w:sz w:val="25"/>
                <w:szCs w:val="25"/>
              </w:rPr>
              <w:t xml:space="preserve">Phương hướng phát </w:t>
            </w:r>
            <w:r w:rsidR="009A2987" w:rsidRPr="0074617F">
              <w:rPr>
                <w:sz w:val="25"/>
                <w:szCs w:val="25"/>
              </w:rPr>
              <w:t>triển</w:t>
            </w:r>
          </w:p>
        </w:tc>
        <w:tc>
          <w:tcPr>
            <w:tcW w:w="2552" w:type="dxa"/>
            <w:shd w:val="clear" w:color="auto" w:fill="E2EFD9"/>
            <w:vAlign w:val="center"/>
          </w:tcPr>
          <w:p w14:paraId="0DAFF601" w14:textId="77777777" w:rsidR="009A2987" w:rsidRPr="0074617F" w:rsidRDefault="009A2987" w:rsidP="007F55AE">
            <w:pPr>
              <w:pStyle w:val="Bangindam"/>
              <w:spacing w:line="264" w:lineRule="auto"/>
              <w:rPr>
                <w:sz w:val="25"/>
                <w:szCs w:val="25"/>
              </w:rPr>
            </w:pPr>
            <w:r w:rsidRPr="0074617F">
              <w:rPr>
                <w:sz w:val="25"/>
                <w:szCs w:val="25"/>
              </w:rPr>
              <w:t>Các hoạt động/nguồn gây tác động</w:t>
            </w:r>
          </w:p>
        </w:tc>
        <w:tc>
          <w:tcPr>
            <w:tcW w:w="4394" w:type="dxa"/>
            <w:shd w:val="clear" w:color="auto" w:fill="E2EFD9"/>
            <w:vAlign w:val="center"/>
          </w:tcPr>
          <w:p w14:paraId="327D373E" w14:textId="77777777" w:rsidR="009A2987" w:rsidRPr="0074617F" w:rsidRDefault="009A2987" w:rsidP="007F55AE">
            <w:pPr>
              <w:pStyle w:val="Bangindam"/>
              <w:spacing w:line="264" w:lineRule="auto"/>
              <w:rPr>
                <w:sz w:val="25"/>
                <w:szCs w:val="25"/>
              </w:rPr>
            </w:pPr>
            <w:r w:rsidRPr="0074617F">
              <w:rPr>
                <w:sz w:val="25"/>
                <w:szCs w:val="25"/>
              </w:rPr>
              <w:t>Các tác động lên môi trường</w:t>
            </w:r>
          </w:p>
          <w:p w14:paraId="08BD05D1" w14:textId="77777777" w:rsidR="009A2987" w:rsidRPr="0074617F" w:rsidRDefault="009A2987" w:rsidP="007F55AE">
            <w:pPr>
              <w:pStyle w:val="Bangindam"/>
              <w:spacing w:line="264" w:lineRule="auto"/>
              <w:rPr>
                <w:sz w:val="25"/>
                <w:szCs w:val="25"/>
              </w:rPr>
            </w:pPr>
          </w:p>
        </w:tc>
        <w:tc>
          <w:tcPr>
            <w:tcW w:w="1314" w:type="dxa"/>
            <w:shd w:val="clear" w:color="auto" w:fill="E2EFD9"/>
            <w:vAlign w:val="center"/>
          </w:tcPr>
          <w:p w14:paraId="5694D08E" w14:textId="77777777" w:rsidR="009A2987" w:rsidRPr="0074617F" w:rsidRDefault="009A2987" w:rsidP="007F55AE">
            <w:pPr>
              <w:pStyle w:val="Bangindam"/>
              <w:spacing w:line="264" w:lineRule="auto"/>
              <w:rPr>
                <w:sz w:val="25"/>
                <w:szCs w:val="25"/>
              </w:rPr>
            </w:pPr>
            <w:r w:rsidRPr="0074617F">
              <w:rPr>
                <w:sz w:val="25"/>
                <w:szCs w:val="25"/>
              </w:rPr>
              <w:t>Mức độ diễn biến tiêu cực</w:t>
            </w:r>
          </w:p>
        </w:tc>
      </w:tr>
      <w:tr w:rsidR="009A2987" w:rsidRPr="0074617F" w14:paraId="3FFD92D1" w14:textId="77777777" w:rsidTr="00231DBA">
        <w:trPr>
          <w:trHeight w:val="132"/>
          <w:jc w:val="center"/>
        </w:trPr>
        <w:tc>
          <w:tcPr>
            <w:tcW w:w="1271" w:type="dxa"/>
            <w:vMerge w:val="restart"/>
            <w:shd w:val="clear" w:color="auto" w:fill="auto"/>
            <w:vAlign w:val="center"/>
          </w:tcPr>
          <w:p w14:paraId="135FAB47" w14:textId="77777777" w:rsidR="009A2987" w:rsidRPr="0074617F" w:rsidRDefault="009A2987" w:rsidP="007F55AE">
            <w:pPr>
              <w:pStyle w:val="Banginthuong"/>
              <w:spacing w:line="264" w:lineRule="auto"/>
              <w:rPr>
                <w:sz w:val="25"/>
                <w:szCs w:val="25"/>
              </w:rPr>
            </w:pPr>
            <w:r w:rsidRPr="0074617F">
              <w:rPr>
                <w:sz w:val="25"/>
                <w:szCs w:val="25"/>
              </w:rPr>
              <w:t>Thực hiện các phương án phát triển đô thị</w:t>
            </w:r>
          </w:p>
        </w:tc>
        <w:tc>
          <w:tcPr>
            <w:tcW w:w="2552" w:type="dxa"/>
            <w:shd w:val="clear" w:color="auto" w:fill="auto"/>
            <w:vAlign w:val="center"/>
          </w:tcPr>
          <w:p w14:paraId="583A73CC" w14:textId="77777777" w:rsidR="009A2987" w:rsidRPr="0074617F" w:rsidRDefault="009A2987" w:rsidP="007F55AE">
            <w:pPr>
              <w:pStyle w:val="Banginthuong"/>
              <w:spacing w:line="264" w:lineRule="auto"/>
              <w:rPr>
                <w:sz w:val="25"/>
                <w:szCs w:val="25"/>
              </w:rPr>
            </w:pPr>
            <w:r w:rsidRPr="0074617F">
              <w:rPr>
                <w:sz w:val="25"/>
                <w:szCs w:val="25"/>
              </w:rPr>
              <w:t>Hoạt động quy hoạch và xây dựng đô thị:</w:t>
            </w:r>
          </w:p>
          <w:p w14:paraId="55792B01" w14:textId="77777777" w:rsidR="009A2987" w:rsidRPr="0074617F" w:rsidRDefault="009A2987" w:rsidP="007F55AE">
            <w:pPr>
              <w:pStyle w:val="Banginthuong"/>
              <w:spacing w:line="264" w:lineRule="auto"/>
              <w:rPr>
                <w:sz w:val="25"/>
                <w:szCs w:val="25"/>
              </w:rPr>
            </w:pPr>
            <w:r w:rsidRPr="0074617F">
              <w:rPr>
                <w:sz w:val="25"/>
                <w:szCs w:val="25"/>
              </w:rPr>
              <w:t>- Giải phóng mặt bằng, tái định cư.</w:t>
            </w:r>
          </w:p>
          <w:p w14:paraId="2473B3A9" w14:textId="77777777" w:rsidR="009A2987" w:rsidRPr="0074617F" w:rsidRDefault="009A2987" w:rsidP="007F55AE">
            <w:pPr>
              <w:pStyle w:val="Banginthuong"/>
              <w:spacing w:line="264" w:lineRule="auto"/>
              <w:rPr>
                <w:sz w:val="25"/>
                <w:szCs w:val="25"/>
              </w:rPr>
            </w:pPr>
            <w:r w:rsidRPr="0074617F">
              <w:rPr>
                <w:sz w:val="25"/>
                <w:szCs w:val="25"/>
              </w:rPr>
              <w:t>- Chất thải xây dựng</w:t>
            </w:r>
          </w:p>
          <w:p w14:paraId="05C01C43" w14:textId="77777777" w:rsidR="009A2987" w:rsidRPr="0074617F" w:rsidRDefault="009A2987" w:rsidP="007F55AE">
            <w:pPr>
              <w:pStyle w:val="Banginthuong"/>
              <w:spacing w:line="264" w:lineRule="auto"/>
              <w:rPr>
                <w:sz w:val="25"/>
                <w:szCs w:val="25"/>
              </w:rPr>
            </w:pPr>
            <w:r w:rsidRPr="0074617F">
              <w:rPr>
                <w:sz w:val="25"/>
                <w:szCs w:val="25"/>
              </w:rPr>
              <w:t>- Vận chuyển chất thải, vật liệu.</w:t>
            </w:r>
          </w:p>
          <w:p w14:paraId="3608DCDB" w14:textId="77777777" w:rsidR="009A2987" w:rsidRPr="0074617F" w:rsidRDefault="009A2987" w:rsidP="007F55AE">
            <w:pPr>
              <w:pStyle w:val="Banginthuong"/>
              <w:spacing w:line="264" w:lineRule="auto"/>
              <w:rPr>
                <w:sz w:val="25"/>
                <w:szCs w:val="25"/>
              </w:rPr>
            </w:pPr>
            <w:r w:rsidRPr="0074617F">
              <w:rPr>
                <w:sz w:val="25"/>
                <w:szCs w:val="25"/>
              </w:rPr>
              <w:t>- Đào đắp, san ủi.</w:t>
            </w:r>
          </w:p>
        </w:tc>
        <w:tc>
          <w:tcPr>
            <w:tcW w:w="4394" w:type="dxa"/>
            <w:shd w:val="clear" w:color="auto" w:fill="auto"/>
            <w:vAlign w:val="center"/>
          </w:tcPr>
          <w:p w14:paraId="0D0D7EF9" w14:textId="77777777" w:rsidR="009A2987" w:rsidRPr="0074617F" w:rsidRDefault="009A2987" w:rsidP="007F55AE">
            <w:pPr>
              <w:pStyle w:val="Banginthuong"/>
              <w:spacing w:line="264" w:lineRule="auto"/>
              <w:rPr>
                <w:sz w:val="25"/>
                <w:szCs w:val="25"/>
              </w:rPr>
            </w:pPr>
            <w:r w:rsidRPr="0074617F">
              <w:rPr>
                <w:sz w:val="25"/>
                <w:szCs w:val="25"/>
              </w:rPr>
              <w:t>- Vấn đề xã hội: chiếm dụng đất, giải phóng mặt bằng và tái định cư.</w:t>
            </w:r>
          </w:p>
          <w:p w14:paraId="59CCDFE3" w14:textId="77777777" w:rsidR="009A2987" w:rsidRPr="0074617F" w:rsidRDefault="009A2987" w:rsidP="007F55AE">
            <w:pPr>
              <w:pStyle w:val="Banginthuong"/>
              <w:spacing w:line="264" w:lineRule="auto"/>
              <w:rPr>
                <w:sz w:val="25"/>
                <w:szCs w:val="25"/>
              </w:rPr>
            </w:pPr>
            <w:r w:rsidRPr="0074617F">
              <w:rPr>
                <w:sz w:val="25"/>
                <w:szCs w:val="25"/>
              </w:rPr>
              <w:t>- Môi trường nước: ô nhiễm do tiếp nhận chất thải.</w:t>
            </w:r>
          </w:p>
          <w:p w14:paraId="23B5E19B" w14:textId="77777777" w:rsidR="009A2987" w:rsidRPr="0074617F" w:rsidRDefault="009A2987" w:rsidP="007F55AE">
            <w:pPr>
              <w:pStyle w:val="Banginthuong"/>
              <w:spacing w:line="264" w:lineRule="auto"/>
              <w:rPr>
                <w:sz w:val="25"/>
                <w:szCs w:val="25"/>
              </w:rPr>
            </w:pPr>
            <w:r w:rsidRPr="0074617F">
              <w:rPr>
                <w:sz w:val="25"/>
                <w:szCs w:val="25"/>
              </w:rPr>
              <w:t>- Phát sinh chất thải: CTR trong giải phóng mặt bằng, xây dựng.</w:t>
            </w:r>
          </w:p>
          <w:p w14:paraId="139CBE7E" w14:textId="77777777" w:rsidR="009A2987" w:rsidRPr="0074617F" w:rsidRDefault="009A2987" w:rsidP="007F55AE">
            <w:pPr>
              <w:pStyle w:val="Banginthuong"/>
              <w:spacing w:line="264" w:lineRule="auto"/>
              <w:rPr>
                <w:sz w:val="25"/>
                <w:szCs w:val="25"/>
              </w:rPr>
            </w:pPr>
            <w:r w:rsidRPr="0074617F">
              <w:rPr>
                <w:sz w:val="25"/>
                <w:szCs w:val="25"/>
              </w:rPr>
              <w:t>- Ô nhiễm môi trường: nước, không khí do chất thải.</w:t>
            </w:r>
          </w:p>
          <w:p w14:paraId="7F44B0AD" w14:textId="61900DE1" w:rsidR="009A2987" w:rsidRPr="0074617F" w:rsidRDefault="009A2987" w:rsidP="007F55AE">
            <w:pPr>
              <w:pStyle w:val="Banginthuong"/>
              <w:spacing w:line="264" w:lineRule="auto"/>
              <w:rPr>
                <w:sz w:val="25"/>
                <w:szCs w:val="25"/>
              </w:rPr>
            </w:pPr>
            <w:r w:rsidRPr="0074617F">
              <w:rPr>
                <w:sz w:val="25"/>
                <w:szCs w:val="25"/>
              </w:rPr>
              <w:t xml:space="preserve">- Môi trường sinh vật: thu hẹp diện tích do chiếm dụng đất, </w:t>
            </w:r>
            <w:r w:rsidR="00150E77" w:rsidRPr="0074617F">
              <w:rPr>
                <w:sz w:val="25"/>
                <w:szCs w:val="25"/>
              </w:rPr>
              <w:t>suy thoái</w:t>
            </w:r>
            <w:r w:rsidRPr="0074617F">
              <w:rPr>
                <w:sz w:val="25"/>
                <w:szCs w:val="25"/>
              </w:rPr>
              <w:t xml:space="preserve"> môi trường do tiếp nhận chất ô nhiễm… làm suy giảm ĐDSH.</w:t>
            </w:r>
          </w:p>
          <w:p w14:paraId="093AD2F0" w14:textId="77777777" w:rsidR="009A2987" w:rsidRPr="0074617F" w:rsidRDefault="009A2987" w:rsidP="007F55AE">
            <w:pPr>
              <w:pStyle w:val="Banginthuong"/>
              <w:spacing w:line="264" w:lineRule="auto"/>
              <w:rPr>
                <w:sz w:val="25"/>
                <w:szCs w:val="25"/>
              </w:rPr>
            </w:pPr>
            <w:r w:rsidRPr="0074617F">
              <w:rPr>
                <w:sz w:val="25"/>
                <w:szCs w:val="25"/>
              </w:rPr>
              <w:t>- Di sản, di tích: thu hẹp không gian cảnh quan của các di tích.</w:t>
            </w:r>
          </w:p>
        </w:tc>
        <w:tc>
          <w:tcPr>
            <w:tcW w:w="1314" w:type="dxa"/>
            <w:shd w:val="clear" w:color="auto" w:fill="auto"/>
          </w:tcPr>
          <w:p w14:paraId="30BAFEDB" w14:textId="77777777" w:rsidR="009A2987" w:rsidRPr="0074617F" w:rsidRDefault="009A2987" w:rsidP="007F55AE">
            <w:pPr>
              <w:pStyle w:val="Bangso"/>
              <w:spacing w:line="264" w:lineRule="auto"/>
              <w:rPr>
                <w:sz w:val="25"/>
                <w:szCs w:val="25"/>
              </w:rPr>
            </w:pPr>
            <w:r w:rsidRPr="0074617F">
              <w:rPr>
                <w:sz w:val="25"/>
                <w:szCs w:val="25"/>
              </w:rPr>
              <w:t>-4</w:t>
            </w:r>
          </w:p>
          <w:p w14:paraId="10CFDDD8" w14:textId="77777777" w:rsidR="009A2987" w:rsidRPr="0074617F" w:rsidRDefault="009A2987" w:rsidP="007F55AE">
            <w:pPr>
              <w:pStyle w:val="Bangso"/>
              <w:spacing w:line="264" w:lineRule="auto"/>
              <w:rPr>
                <w:sz w:val="25"/>
                <w:szCs w:val="25"/>
              </w:rPr>
            </w:pPr>
          </w:p>
          <w:p w14:paraId="117E697C" w14:textId="77777777" w:rsidR="009A2987" w:rsidRPr="0074617F" w:rsidRDefault="009A2987" w:rsidP="007F55AE">
            <w:pPr>
              <w:pStyle w:val="Bangso"/>
              <w:spacing w:line="264" w:lineRule="auto"/>
              <w:rPr>
                <w:sz w:val="25"/>
                <w:szCs w:val="25"/>
              </w:rPr>
            </w:pPr>
            <w:r w:rsidRPr="0074617F">
              <w:rPr>
                <w:sz w:val="25"/>
                <w:szCs w:val="25"/>
              </w:rPr>
              <w:t>-3</w:t>
            </w:r>
          </w:p>
          <w:p w14:paraId="39A16E7F" w14:textId="77777777" w:rsidR="009A2987" w:rsidRPr="0074617F" w:rsidRDefault="009A2987" w:rsidP="007F55AE">
            <w:pPr>
              <w:pStyle w:val="Bangso"/>
              <w:spacing w:line="264" w:lineRule="auto"/>
              <w:rPr>
                <w:sz w:val="25"/>
                <w:szCs w:val="25"/>
              </w:rPr>
            </w:pPr>
          </w:p>
          <w:p w14:paraId="0118DDAD" w14:textId="77777777" w:rsidR="009A2987" w:rsidRPr="0074617F" w:rsidRDefault="009A2987" w:rsidP="007F55AE">
            <w:pPr>
              <w:pStyle w:val="Bangso"/>
              <w:spacing w:line="264" w:lineRule="auto"/>
              <w:rPr>
                <w:sz w:val="25"/>
                <w:szCs w:val="25"/>
              </w:rPr>
            </w:pPr>
            <w:r w:rsidRPr="0074617F">
              <w:rPr>
                <w:sz w:val="25"/>
                <w:szCs w:val="25"/>
              </w:rPr>
              <w:t>-2</w:t>
            </w:r>
          </w:p>
          <w:p w14:paraId="31FCD9AA" w14:textId="77777777" w:rsidR="009A2987" w:rsidRPr="0074617F" w:rsidRDefault="009A2987" w:rsidP="007F55AE">
            <w:pPr>
              <w:pStyle w:val="Bangso"/>
              <w:spacing w:line="264" w:lineRule="auto"/>
              <w:rPr>
                <w:sz w:val="25"/>
                <w:szCs w:val="25"/>
              </w:rPr>
            </w:pPr>
          </w:p>
          <w:p w14:paraId="4C3721DB" w14:textId="77777777" w:rsidR="009A2987" w:rsidRPr="0074617F" w:rsidRDefault="009A2987" w:rsidP="007F55AE">
            <w:pPr>
              <w:pStyle w:val="Bangso"/>
              <w:spacing w:line="264" w:lineRule="auto"/>
              <w:rPr>
                <w:sz w:val="25"/>
                <w:szCs w:val="25"/>
              </w:rPr>
            </w:pPr>
            <w:r w:rsidRPr="0074617F">
              <w:rPr>
                <w:sz w:val="25"/>
                <w:szCs w:val="25"/>
              </w:rPr>
              <w:t>-3</w:t>
            </w:r>
          </w:p>
          <w:p w14:paraId="7A1A9E64" w14:textId="77777777" w:rsidR="009A2987" w:rsidRPr="0074617F" w:rsidRDefault="009A2987" w:rsidP="007F55AE">
            <w:pPr>
              <w:pStyle w:val="Bangso"/>
              <w:spacing w:line="264" w:lineRule="auto"/>
              <w:rPr>
                <w:sz w:val="25"/>
                <w:szCs w:val="25"/>
              </w:rPr>
            </w:pPr>
          </w:p>
          <w:p w14:paraId="6A3B63F4" w14:textId="77777777" w:rsidR="009A2987" w:rsidRPr="0074617F" w:rsidRDefault="009A2987" w:rsidP="007F55AE">
            <w:pPr>
              <w:pStyle w:val="Bangso"/>
              <w:spacing w:line="264" w:lineRule="auto"/>
              <w:rPr>
                <w:sz w:val="25"/>
                <w:szCs w:val="25"/>
              </w:rPr>
            </w:pPr>
            <w:r w:rsidRPr="0074617F">
              <w:rPr>
                <w:sz w:val="25"/>
                <w:szCs w:val="25"/>
              </w:rPr>
              <w:t>-2</w:t>
            </w:r>
          </w:p>
          <w:p w14:paraId="03766AC6" w14:textId="77777777" w:rsidR="009A2987" w:rsidRPr="0074617F" w:rsidRDefault="009A2987" w:rsidP="007F55AE">
            <w:pPr>
              <w:pStyle w:val="Bangso"/>
              <w:spacing w:line="264" w:lineRule="auto"/>
              <w:rPr>
                <w:sz w:val="25"/>
                <w:szCs w:val="25"/>
              </w:rPr>
            </w:pPr>
          </w:p>
          <w:p w14:paraId="70EAED51" w14:textId="77777777" w:rsidR="009A2987" w:rsidRPr="0074617F" w:rsidRDefault="009A2987" w:rsidP="007F55AE">
            <w:pPr>
              <w:pStyle w:val="Bangso"/>
              <w:spacing w:line="264" w:lineRule="auto"/>
              <w:rPr>
                <w:sz w:val="25"/>
                <w:szCs w:val="25"/>
              </w:rPr>
            </w:pPr>
          </w:p>
          <w:p w14:paraId="7F9F2FE3" w14:textId="77777777" w:rsidR="009A2987" w:rsidRPr="0074617F" w:rsidRDefault="009A2987" w:rsidP="007F55AE">
            <w:pPr>
              <w:pStyle w:val="Bangso"/>
              <w:spacing w:line="264" w:lineRule="auto"/>
              <w:rPr>
                <w:sz w:val="25"/>
                <w:szCs w:val="25"/>
              </w:rPr>
            </w:pPr>
          </w:p>
          <w:p w14:paraId="18FD1439" w14:textId="77777777" w:rsidR="009A2987" w:rsidRPr="0074617F" w:rsidRDefault="009A2987" w:rsidP="007F55AE">
            <w:pPr>
              <w:pStyle w:val="Bangso"/>
              <w:spacing w:line="264" w:lineRule="auto"/>
              <w:rPr>
                <w:sz w:val="25"/>
                <w:szCs w:val="25"/>
              </w:rPr>
            </w:pPr>
            <w:r w:rsidRPr="0074617F">
              <w:rPr>
                <w:sz w:val="25"/>
                <w:szCs w:val="25"/>
              </w:rPr>
              <w:t>-3</w:t>
            </w:r>
          </w:p>
        </w:tc>
      </w:tr>
      <w:tr w:rsidR="009A2987" w:rsidRPr="0074617F" w14:paraId="4D18BA92" w14:textId="77777777" w:rsidTr="00231DBA">
        <w:trPr>
          <w:trHeight w:val="2541"/>
          <w:jc w:val="center"/>
        </w:trPr>
        <w:tc>
          <w:tcPr>
            <w:tcW w:w="1271" w:type="dxa"/>
            <w:vMerge/>
            <w:shd w:val="clear" w:color="auto" w:fill="auto"/>
            <w:vAlign w:val="center"/>
          </w:tcPr>
          <w:p w14:paraId="7DF63A08" w14:textId="77777777" w:rsidR="009A2987" w:rsidRPr="0074617F" w:rsidRDefault="009A2987" w:rsidP="007F55AE">
            <w:pPr>
              <w:pStyle w:val="Banginthuong"/>
              <w:spacing w:line="264" w:lineRule="auto"/>
              <w:rPr>
                <w:sz w:val="25"/>
                <w:szCs w:val="25"/>
              </w:rPr>
            </w:pPr>
          </w:p>
        </w:tc>
        <w:tc>
          <w:tcPr>
            <w:tcW w:w="2552" w:type="dxa"/>
            <w:shd w:val="clear" w:color="auto" w:fill="auto"/>
            <w:vAlign w:val="center"/>
          </w:tcPr>
          <w:p w14:paraId="6A1D4A80" w14:textId="77777777" w:rsidR="009A2987" w:rsidRPr="0074617F" w:rsidRDefault="009A2987" w:rsidP="007F55AE">
            <w:pPr>
              <w:pStyle w:val="Banginthuong"/>
              <w:spacing w:line="264" w:lineRule="auto"/>
              <w:rPr>
                <w:sz w:val="25"/>
                <w:szCs w:val="25"/>
              </w:rPr>
            </w:pPr>
            <w:r w:rsidRPr="0074617F">
              <w:rPr>
                <w:sz w:val="25"/>
                <w:szCs w:val="25"/>
              </w:rPr>
              <w:t>Hoạt động của đô thị gây phát sinh:</w:t>
            </w:r>
          </w:p>
          <w:p w14:paraId="00C00B9D" w14:textId="77777777" w:rsidR="009A2987" w:rsidRPr="0074617F" w:rsidRDefault="009A2987" w:rsidP="007F55AE">
            <w:pPr>
              <w:pStyle w:val="Banginthuong"/>
              <w:spacing w:line="264" w:lineRule="auto"/>
              <w:rPr>
                <w:sz w:val="25"/>
                <w:szCs w:val="25"/>
              </w:rPr>
            </w:pPr>
            <w:r w:rsidRPr="0074617F">
              <w:rPr>
                <w:sz w:val="25"/>
                <w:szCs w:val="25"/>
              </w:rPr>
              <w:t>- Nước thải.</w:t>
            </w:r>
          </w:p>
          <w:p w14:paraId="628A23DB" w14:textId="77777777" w:rsidR="009A2987" w:rsidRPr="0074617F" w:rsidRDefault="009A2987" w:rsidP="007F55AE">
            <w:pPr>
              <w:pStyle w:val="Banginthuong"/>
              <w:spacing w:line="264" w:lineRule="auto"/>
              <w:rPr>
                <w:sz w:val="25"/>
                <w:szCs w:val="25"/>
              </w:rPr>
            </w:pPr>
            <w:r w:rsidRPr="0074617F">
              <w:rPr>
                <w:sz w:val="25"/>
                <w:szCs w:val="25"/>
              </w:rPr>
              <w:t>- Khí thải từ giao thông.</w:t>
            </w:r>
          </w:p>
          <w:p w14:paraId="688E6DA3" w14:textId="77777777" w:rsidR="009A2987" w:rsidRPr="0074617F" w:rsidRDefault="009A2987" w:rsidP="007F55AE">
            <w:pPr>
              <w:pStyle w:val="Banginthuong"/>
              <w:spacing w:line="264" w:lineRule="auto"/>
              <w:rPr>
                <w:sz w:val="25"/>
                <w:szCs w:val="25"/>
              </w:rPr>
            </w:pPr>
            <w:r w:rsidRPr="0074617F">
              <w:rPr>
                <w:sz w:val="25"/>
                <w:szCs w:val="25"/>
              </w:rPr>
              <w:t xml:space="preserve">- CTR. </w:t>
            </w:r>
          </w:p>
        </w:tc>
        <w:tc>
          <w:tcPr>
            <w:tcW w:w="4394" w:type="dxa"/>
            <w:shd w:val="clear" w:color="auto" w:fill="auto"/>
            <w:vAlign w:val="center"/>
          </w:tcPr>
          <w:p w14:paraId="3B10ECCB" w14:textId="77777777" w:rsidR="009A2987" w:rsidRPr="0074617F" w:rsidRDefault="009A2987" w:rsidP="007F55AE">
            <w:pPr>
              <w:pStyle w:val="Banginthuong"/>
              <w:spacing w:line="264" w:lineRule="auto"/>
              <w:rPr>
                <w:sz w:val="25"/>
                <w:szCs w:val="25"/>
              </w:rPr>
            </w:pPr>
            <w:r w:rsidRPr="0074617F">
              <w:rPr>
                <w:sz w:val="25"/>
                <w:szCs w:val="25"/>
              </w:rPr>
              <w:t>- Trữ lượng nước: ảnh hưởng đến lưu lượng do khai thác nguồn nước.</w:t>
            </w:r>
          </w:p>
          <w:p w14:paraId="1358F4C7" w14:textId="77777777" w:rsidR="009A2987" w:rsidRPr="0074617F" w:rsidRDefault="009A2987" w:rsidP="007F55AE">
            <w:pPr>
              <w:pStyle w:val="Banginthuong"/>
              <w:spacing w:line="264" w:lineRule="auto"/>
              <w:rPr>
                <w:sz w:val="25"/>
                <w:szCs w:val="25"/>
              </w:rPr>
            </w:pPr>
            <w:r w:rsidRPr="0074617F">
              <w:rPr>
                <w:sz w:val="25"/>
                <w:szCs w:val="25"/>
              </w:rPr>
              <w:t>- Môi trường sinh vật/ĐDSH: bị suy giảm.</w:t>
            </w:r>
          </w:p>
          <w:p w14:paraId="56B31F47" w14:textId="77777777" w:rsidR="009A2987" w:rsidRPr="0074617F" w:rsidRDefault="009A2987" w:rsidP="007F55AE">
            <w:pPr>
              <w:pStyle w:val="Banginthuong"/>
              <w:spacing w:line="264" w:lineRule="auto"/>
              <w:rPr>
                <w:sz w:val="25"/>
                <w:szCs w:val="25"/>
              </w:rPr>
            </w:pPr>
            <w:r w:rsidRPr="0074617F">
              <w:rPr>
                <w:sz w:val="25"/>
                <w:szCs w:val="25"/>
              </w:rPr>
              <w:t xml:space="preserve">- Phát thải: nước thải, CTR. </w:t>
            </w:r>
          </w:p>
          <w:p w14:paraId="30C3CE58"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không khí do giao thông, ô nhiễm nước.</w:t>
            </w:r>
          </w:p>
          <w:p w14:paraId="62CFE0DB" w14:textId="77777777" w:rsidR="009A2987" w:rsidRPr="0074617F" w:rsidRDefault="009A2987" w:rsidP="007F55AE">
            <w:pPr>
              <w:pStyle w:val="Banginthuong"/>
              <w:spacing w:line="264" w:lineRule="auto"/>
              <w:rPr>
                <w:sz w:val="25"/>
                <w:szCs w:val="25"/>
              </w:rPr>
            </w:pPr>
            <w:r w:rsidRPr="0074617F">
              <w:rPr>
                <w:sz w:val="25"/>
                <w:szCs w:val="25"/>
              </w:rPr>
              <w:t>- Các vấn đề xã hội: ảnh hưởng đến sức khỏe, sản xuất, thu nhập do ô nhiễm; quy hoạch treo ảnh hưởng đời sống người dân.</w:t>
            </w:r>
          </w:p>
          <w:p w14:paraId="5BF2180F" w14:textId="77777777" w:rsidR="009A2987" w:rsidRPr="0074617F" w:rsidRDefault="009A2987" w:rsidP="007F55AE">
            <w:pPr>
              <w:pStyle w:val="Banginthuong"/>
              <w:spacing w:line="264" w:lineRule="auto"/>
              <w:rPr>
                <w:sz w:val="25"/>
                <w:szCs w:val="25"/>
              </w:rPr>
            </w:pPr>
            <w:r w:rsidRPr="0074617F">
              <w:rPr>
                <w:sz w:val="25"/>
                <w:szCs w:val="25"/>
              </w:rPr>
              <w:t>- Di sản, di tích: thay đổi cảnh quan môi trường.</w:t>
            </w:r>
          </w:p>
        </w:tc>
        <w:tc>
          <w:tcPr>
            <w:tcW w:w="1314" w:type="dxa"/>
            <w:shd w:val="clear" w:color="auto" w:fill="auto"/>
          </w:tcPr>
          <w:p w14:paraId="7191E3DE" w14:textId="77777777" w:rsidR="009A2987" w:rsidRPr="0074617F" w:rsidRDefault="009A2987" w:rsidP="007F55AE">
            <w:pPr>
              <w:pStyle w:val="Bangso"/>
              <w:spacing w:line="264" w:lineRule="auto"/>
              <w:rPr>
                <w:sz w:val="25"/>
                <w:szCs w:val="25"/>
              </w:rPr>
            </w:pPr>
            <w:r w:rsidRPr="0074617F">
              <w:rPr>
                <w:sz w:val="25"/>
                <w:szCs w:val="25"/>
              </w:rPr>
              <w:t>-3</w:t>
            </w:r>
          </w:p>
          <w:p w14:paraId="04DFB57C" w14:textId="77777777" w:rsidR="009A2987" w:rsidRPr="0074617F" w:rsidRDefault="009A2987" w:rsidP="007F55AE">
            <w:pPr>
              <w:pStyle w:val="Bangso"/>
              <w:spacing w:line="264" w:lineRule="auto"/>
              <w:rPr>
                <w:sz w:val="25"/>
                <w:szCs w:val="25"/>
              </w:rPr>
            </w:pPr>
          </w:p>
          <w:p w14:paraId="15421703" w14:textId="77777777" w:rsidR="009A2987" w:rsidRPr="0074617F" w:rsidRDefault="009A2987" w:rsidP="007F55AE">
            <w:pPr>
              <w:pStyle w:val="Bangso"/>
              <w:spacing w:line="264" w:lineRule="auto"/>
              <w:rPr>
                <w:sz w:val="25"/>
                <w:szCs w:val="25"/>
              </w:rPr>
            </w:pPr>
            <w:r w:rsidRPr="0074617F">
              <w:rPr>
                <w:sz w:val="25"/>
                <w:szCs w:val="25"/>
              </w:rPr>
              <w:t>-2</w:t>
            </w:r>
          </w:p>
          <w:p w14:paraId="23799413" w14:textId="77777777" w:rsidR="009A2987" w:rsidRPr="0074617F" w:rsidRDefault="009A2987" w:rsidP="007F55AE">
            <w:pPr>
              <w:pStyle w:val="Bangso"/>
              <w:spacing w:line="264" w:lineRule="auto"/>
              <w:rPr>
                <w:sz w:val="25"/>
                <w:szCs w:val="25"/>
              </w:rPr>
            </w:pPr>
          </w:p>
          <w:p w14:paraId="0A326968" w14:textId="77777777" w:rsidR="009A2987" w:rsidRPr="0074617F" w:rsidRDefault="009A2987" w:rsidP="007F55AE">
            <w:pPr>
              <w:pStyle w:val="Bangso"/>
              <w:spacing w:line="264" w:lineRule="auto"/>
              <w:rPr>
                <w:sz w:val="25"/>
                <w:szCs w:val="25"/>
              </w:rPr>
            </w:pPr>
            <w:r w:rsidRPr="0074617F">
              <w:rPr>
                <w:sz w:val="25"/>
                <w:szCs w:val="25"/>
              </w:rPr>
              <w:t>-3</w:t>
            </w:r>
          </w:p>
          <w:p w14:paraId="39EA6D84" w14:textId="77777777" w:rsidR="009A2987" w:rsidRPr="0074617F" w:rsidRDefault="009A2987" w:rsidP="007F55AE">
            <w:pPr>
              <w:pStyle w:val="Bangso"/>
              <w:spacing w:line="264" w:lineRule="auto"/>
              <w:rPr>
                <w:sz w:val="25"/>
                <w:szCs w:val="25"/>
              </w:rPr>
            </w:pPr>
          </w:p>
          <w:p w14:paraId="71783937" w14:textId="77777777" w:rsidR="009A2987" w:rsidRPr="0074617F" w:rsidRDefault="009A2987" w:rsidP="007F55AE">
            <w:pPr>
              <w:pStyle w:val="Bangso"/>
              <w:spacing w:line="264" w:lineRule="auto"/>
              <w:rPr>
                <w:sz w:val="25"/>
                <w:szCs w:val="25"/>
              </w:rPr>
            </w:pPr>
            <w:r w:rsidRPr="0074617F">
              <w:rPr>
                <w:sz w:val="25"/>
                <w:szCs w:val="25"/>
              </w:rPr>
              <w:t>-3</w:t>
            </w:r>
          </w:p>
          <w:p w14:paraId="2C37F223" w14:textId="77777777" w:rsidR="009A2987" w:rsidRPr="0074617F" w:rsidRDefault="009A2987" w:rsidP="007F55AE">
            <w:pPr>
              <w:pStyle w:val="Bangso"/>
              <w:spacing w:line="264" w:lineRule="auto"/>
              <w:rPr>
                <w:sz w:val="25"/>
                <w:szCs w:val="25"/>
              </w:rPr>
            </w:pPr>
          </w:p>
          <w:p w14:paraId="092307D5" w14:textId="77777777" w:rsidR="009A2987" w:rsidRPr="0074617F" w:rsidRDefault="009A2987" w:rsidP="007F55AE">
            <w:pPr>
              <w:pStyle w:val="Bangso"/>
              <w:spacing w:line="264" w:lineRule="auto"/>
              <w:rPr>
                <w:sz w:val="25"/>
                <w:szCs w:val="25"/>
              </w:rPr>
            </w:pPr>
            <w:r w:rsidRPr="0074617F">
              <w:rPr>
                <w:sz w:val="25"/>
                <w:szCs w:val="25"/>
              </w:rPr>
              <w:t>-3</w:t>
            </w:r>
          </w:p>
          <w:p w14:paraId="19744DA8" w14:textId="77777777" w:rsidR="00DA6632" w:rsidRPr="0074617F" w:rsidRDefault="00DA6632" w:rsidP="007F55AE">
            <w:pPr>
              <w:pStyle w:val="Bangso"/>
              <w:spacing w:line="264" w:lineRule="auto"/>
              <w:rPr>
                <w:sz w:val="25"/>
                <w:szCs w:val="25"/>
              </w:rPr>
            </w:pPr>
          </w:p>
          <w:p w14:paraId="05527FC7" w14:textId="77777777" w:rsidR="00DA6632" w:rsidRPr="0074617F" w:rsidRDefault="00DA6632" w:rsidP="007F55AE">
            <w:pPr>
              <w:pStyle w:val="Bangso"/>
              <w:spacing w:line="264" w:lineRule="auto"/>
              <w:rPr>
                <w:sz w:val="25"/>
                <w:szCs w:val="25"/>
              </w:rPr>
            </w:pPr>
          </w:p>
          <w:p w14:paraId="2F86452E" w14:textId="1C0F4723" w:rsidR="00DA6632" w:rsidRPr="0074617F" w:rsidRDefault="00DA6632" w:rsidP="007F55AE">
            <w:pPr>
              <w:pStyle w:val="Bangso"/>
              <w:spacing w:line="264" w:lineRule="auto"/>
              <w:rPr>
                <w:sz w:val="25"/>
                <w:szCs w:val="25"/>
              </w:rPr>
            </w:pPr>
            <w:r w:rsidRPr="0074617F">
              <w:rPr>
                <w:sz w:val="25"/>
                <w:szCs w:val="25"/>
              </w:rPr>
              <w:t>-1</w:t>
            </w:r>
          </w:p>
        </w:tc>
      </w:tr>
      <w:tr w:rsidR="009A2987" w:rsidRPr="0074617F" w14:paraId="23B4150A" w14:textId="77777777" w:rsidTr="00231DBA">
        <w:trPr>
          <w:trHeight w:val="3304"/>
          <w:jc w:val="center"/>
        </w:trPr>
        <w:tc>
          <w:tcPr>
            <w:tcW w:w="1271" w:type="dxa"/>
            <w:shd w:val="clear" w:color="auto" w:fill="auto"/>
            <w:vAlign w:val="center"/>
          </w:tcPr>
          <w:p w14:paraId="48BA4A1B" w14:textId="77777777" w:rsidR="009A2987" w:rsidRPr="0074617F" w:rsidRDefault="009A2987" w:rsidP="007F55AE">
            <w:pPr>
              <w:pStyle w:val="Banginthuong"/>
              <w:spacing w:line="264" w:lineRule="auto"/>
              <w:rPr>
                <w:sz w:val="25"/>
                <w:szCs w:val="25"/>
              </w:rPr>
            </w:pPr>
            <w:r w:rsidRPr="0074617F">
              <w:rPr>
                <w:sz w:val="25"/>
                <w:szCs w:val="25"/>
              </w:rPr>
              <w:lastRenderedPageBreak/>
              <w:t>Thực hiện các phương hướng phát triển nông nghiệp</w:t>
            </w:r>
          </w:p>
        </w:tc>
        <w:tc>
          <w:tcPr>
            <w:tcW w:w="2552" w:type="dxa"/>
            <w:shd w:val="clear" w:color="auto" w:fill="auto"/>
            <w:vAlign w:val="center"/>
          </w:tcPr>
          <w:p w14:paraId="2DB9CA32" w14:textId="77777777" w:rsidR="009A2987" w:rsidRPr="0074617F" w:rsidRDefault="009A2987" w:rsidP="007F55AE">
            <w:pPr>
              <w:pStyle w:val="Banginthuong"/>
              <w:spacing w:line="264" w:lineRule="auto"/>
              <w:rPr>
                <w:sz w:val="25"/>
                <w:szCs w:val="25"/>
              </w:rPr>
            </w:pPr>
            <w:r w:rsidRPr="0074617F">
              <w:rPr>
                <w:sz w:val="25"/>
                <w:szCs w:val="25"/>
              </w:rPr>
              <w:t>- Hoạt động trồng trọt:</w:t>
            </w:r>
          </w:p>
          <w:p w14:paraId="4B8EB894" w14:textId="77777777" w:rsidR="009A2987" w:rsidRPr="0074617F" w:rsidRDefault="009A2987" w:rsidP="007F55AE">
            <w:pPr>
              <w:pStyle w:val="Banginthuong"/>
              <w:spacing w:line="264" w:lineRule="auto"/>
              <w:rPr>
                <w:sz w:val="25"/>
                <w:szCs w:val="25"/>
              </w:rPr>
            </w:pPr>
            <w:r w:rsidRPr="0074617F">
              <w:rPr>
                <w:sz w:val="25"/>
                <w:szCs w:val="25"/>
              </w:rPr>
              <w:t>+ Sử dụng nước ngọt.</w:t>
            </w:r>
          </w:p>
          <w:p w14:paraId="3D4BEC7E" w14:textId="77777777" w:rsidR="009A2987" w:rsidRPr="0074617F" w:rsidRDefault="009A2987" w:rsidP="007F55AE">
            <w:pPr>
              <w:pStyle w:val="Banginthuong"/>
              <w:spacing w:line="264" w:lineRule="auto"/>
              <w:rPr>
                <w:sz w:val="25"/>
                <w:szCs w:val="25"/>
              </w:rPr>
            </w:pPr>
            <w:r w:rsidRPr="0074617F">
              <w:rPr>
                <w:sz w:val="25"/>
                <w:szCs w:val="25"/>
              </w:rPr>
              <w:t>+ Sử dụng phân bón hóa học, hóa chất bảo vệ thực vật.</w:t>
            </w:r>
          </w:p>
          <w:p w14:paraId="24BC78BD" w14:textId="77777777" w:rsidR="009A2987" w:rsidRPr="0074617F" w:rsidRDefault="009A2987" w:rsidP="007F55AE">
            <w:pPr>
              <w:pStyle w:val="Banginthuong"/>
              <w:spacing w:line="264" w:lineRule="auto"/>
              <w:rPr>
                <w:sz w:val="25"/>
                <w:szCs w:val="25"/>
              </w:rPr>
            </w:pPr>
            <w:r w:rsidRPr="0074617F">
              <w:rPr>
                <w:sz w:val="25"/>
                <w:szCs w:val="25"/>
              </w:rPr>
              <w:t>- Hoạt động NTTS.</w:t>
            </w:r>
          </w:p>
          <w:p w14:paraId="6D70B1C4" w14:textId="77777777" w:rsidR="009A2987" w:rsidRPr="0074617F" w:rsidRDefault="009A2987" w:rsidP="007F55AE">
            <w:pPr>
              <w:pStyle w:val="Banginthuong"/>
              <w:spacing w:line="264" w:lineRule="auto"/>
              <w:rPr>
                <w:sz w:val="25"/>
                <w:szCs w:val="25"/>
              </w:rPr>
            </w:pPr>
            <w:r w:rsidRPr="0074617F">
              <w:rPr>
                <w:sz w:val="25"/>
                <w:szCs w:val="25"/>
              </w:rPr>
              <w:t>+ Bùn thải, nước thải.</w:t>
            </w:r>
          </w:p>
          <w:p w14:paraId="17609482" w14:textId="77777777" w:rsidR="009A2987" w:rsidRPr="0074617F" w:rsidRDefault="009A2987" w:rsidP="007F55AE">
            <w:pPr>
              <w:pStyle w:val="Banginthuong"/>
              <w:spacing w:line="264" w:lineRule="auto"/>
              <w:rPr>
                <w:sz w:val="25"/>
                <w:szCs w:val="25"/>
              </w:rPr>
            </w:pPr>
            <w:r w:rsidRPr="0074617F">
              <w:rPr>
                <w:sz w:val="25"/>
                <w:szCs w:val="25"/>
              </w:rPr>
              <w:t>- Hoạt động chăn nuôi:</w:t>
            </w:r>
          </w:p>
          <w:p w14:paraId="6F2DECB5" w14:textId="77777777" w:rsidR="009A2987" w:rsidRPr="0074617F" w:rsidRDefault="009A2987" w:rsidP="007F55AE">
            <w:pPr>
              <w:pStyle w:val="Banginthuong"/>
              <w:spacing w:line="264" w:lineRule="auto"/>
              <w:rPr>
                <w:sz w:val="25"/>
                <w:szCs w:val="25"/>
              </w:rPr>
            </w:pPr>
            <w:r w:rsidRPr="0074617F">
              <w:rPr>
                <w:sz w:val="25"/>
                <w:szCs w:val="25"/>
              </w:rPr>
              <w:t>+ Nước thải.</w:t>
            </w:r>
          </w:p>
          <w:p w14:paraId="4FDEBF68" w14:textId="77777777" w:rsidR="009A2987" w:rsidRPr="0074617F" w:rsidRDefault="009A2987" w:rsidP="007F55AE">
            <w:pPr>
              <w:pStyle w:val="Banginthuong"/>
              <w:spacing w:line="264" w:lineRule="auto"/>
              <w:rPr>
                <w:sz w:val="25"/>
                <w:szCs w:val="25"/>
              </w:rPr>
            </w:pPr>
            <w:r w:rsidRPr="0074617F">
              <w:rPr>
                <w:sz w:val="25"/>
                <w:szCs w:val="25"/>
              </w:rPr>
              <w:t>+ CTR.</w:t>
            </w:r>
          </w:p>
        </w:tc>
        <w:tc>
          <w:tcPr>
            <w:tcW w:w="4394" w:type="dxa"/>
            <w:shd w:val="clear" w:color="auto" w:fill="auto"/>
            <w:vAlign w:val="center"/>
          </w:tcPr>
          <w:p w14:paraId="2F61E91A" w14:textId="77777777" w:rsidR="009A2987" w:rsidRPr="0074617F" w:rsidRDefault="009A2987" w:rsidP="007F55AE">
            <w:pPr>
              <w:pStyle w:val="Banginthuong"/>
              <w:spacing w:line="264" w:lineRule="auto"/>
              <w:rPr>
                <w:sz w:val="25"/>
                <w:szCs w:val="25"/>
              </w:rPr>
            </w:pPr>
            <w:r w:rsidRPr="0074617F">
              <w:rPr>
                <w:sz w:val="25"/>
                <w:szCs w:val="25"/>
              </w:rPr>
              <w:t>- Môi trường nước: suy giảm lượng nước ngọt.</w:t>
            </w:r>
          </w:p>
          <w:p w14:paraId="5A3848A2" w14:textId="77777777" w:rsidR="009A2987" w:rsidRPr="0074617F" w:rsidRDefault="009A2987" w:rsidP="007F55AE">
            <w:pPr>
              <w:pStyle w:val="Banginthuong"/>
              <w:spacing w:line="264" w:lineRule="auto"/>
              <w:rPr>
                <w:sz w:val="25"/>
                <w:szCs w:val="25"/>
              </w:rPr>
            </w:pPr>
            <w:r w:rsidRPr="0074617F">
              <w:rPr>
                <w:sz w:val="25"/>
                <w:szCs w:val="25"/>
              </w:rPr>
              <w:t>- Phát thải: CTR, hóa chất bảo vệ thực vật, nước thải NTTS và chăn nuôi.</w:t>
            </w:r>
          </w:p>
          <w:p w14:paraId="3C4765EA" w14:textId="77777777" w:rsidR="009A2987" w:rsidRPr="0074617F" w:rsidRDefault="009A2987" w:rsidP="007F55AE">
            <w:pPr>
              <w:pStyle w:val="Banginthuong"/>
              <w:spacing w:line="264" w:lineRule="auto"/>
              <w:rPr>
                <w:sz w:val="25"/>
                <w:szCs w:val="25"/>
              </w:rPr>
            </w:pPr>
            <w:r w:rsidRPr="0074617F">
              <w:rPr>
                <w:sz w:val="25"/>
                <w:szCs w:val="25"/>
              </w:rPr>
              <w:t>- Ô nhiễm môi trường: nguồn nước, không khí, đất đai.</w:t>
            </w:r>
          </w:p>
          <w:p w14:paraId="1A1D8D8A" w14:textId="77777777" w:rsidR="009A2987" w:rsidRPr="0074617F" w:rsidRDefault="009A2987" w:rsidP="007F55AE">
            <w:pPr>
              <w:pStyle w:val="Banginthuong"/>
              <w:spacing w:line="264" w:lineRule="auto"/>
              <w:rPr>
                <w:sz w:val="25"/>
                <w:szCs w:val="25"/>
              </w:rPr>
            </w:pPr>
            <w:r w:rsidRPr="0074617F">
              <w:rPr>
                <w:sz w:val="25"/>
                <w:szCs w:val="25"/>
              </w:rPr>
              <w:t>- Môi trường sinh vật, ĐDSH: chất thải ảnh hưởng đến động thực vật; giảm diện tích đất ngập nước.</w:t>
            </w:r>
          </w:p>
          <w:p w14:paraId="7ACB9E34" w14:textId="77777777" w:rsidR="009A2987" w:rsidRPr="0074617F" w:rsidRDefault="009A2987" w:rsidP="007F55AE">
            <w:pPr>
              <w:pStyle w:val="Banginthuong"/>
              <w:spacing w:line="264" w:lineRule="auto"/>
              <w:rPr>
                <w:sz w:val="25"/>
                <w:szCs w:val="25"/>
              </w:rPr>
            </w:pPr>
            <w:r w:rsidRPr="0074617F">
              <w:rPr>
                <w:sz w:val="25"/>
                <w:szCs w:val="25"/>
              </w:rPr>
              <w:t>- Vấn đề xã hội: ảnh hưởng đến sức khỏe, đời sống, thu nhập do môi trường bị ô nhiễm.</w:t>
            </w:r>
          </w:p>
        </w:tc>
        <w:tc>
          <w:tcPr>
            <w:tcW w:w="1314" w:type="dxa"/>
            <w:shd w:val="clear" w:color="auto" w:fill="auto"/>
          </w:tcPr>
          <w:p w14:paraId="70811E22" w14:textId="1007F0D4" w:rsidR="009A2987" w:rsidRPr="0074617F" w:rsidRDefault="009A2987" w:rsidP="007F55AE">
            <w:pPr>
              <w:pStyle w:val="Bangso"/>
              <w:spacing w:line="264" w:lineRule="auto"/>
              <w:rPr>
                <w:sz w:val="25"/>
                <w:szCs w:val="25"/>
              </w:rPr>
            </w:pPr>
            <w:r w:rsidRPr="0074617F">
              <w:rPr>
                <w:sz w:val="25"/>
                <w:szCs w:val="25"/>
              </w:rPr>
              <w:t>-2</w:t>
            </w:r>
          </w:p>
          <w:p w14:paraId="246DF843" w14:textId="77777777" w:rsidR="009A2987" w:rsidRPr="0074617F" w:rsidRDefault="009A2987" w:rsidP="007F55AE">
            <w:pPr>
              <w:pStyle w:val="Bangso"/>
              <w:spacing w:line="264" w:lineRule="auto"/>
              <w:rPr>
                <w:sz w:val="25"/>
                <w:szCs w:val="25"/>
              </w:rPr>
            </w:pPr>
          </w:p>
          <w:p w14:paraId="29D9EA33" w14:textId="77777777" w:rsidR="009A2987" w:rsidRPr="0074617F" w:rsidRDefault="009A2987" w:rsidP="007F55AE">
            <w:pPr>
              <w:pStyle w:val="Bangso"/>
              <w:spacing w:line="264" w:lineRule="auto"/>
              <w:rPr>
                <w:sz w:val="25"/>
                <w:szCs w:val="25"/>
              </w:rPr>
            </w:pPr>
            <w:r w:rsidRPr="0074617F">
              <w:rPr>
                <w:sz w:val="25"/>
                <w:szCs w:val="25"/>
              </w:rPr>
              <w:t>-3</w:t>
            </w:r>
          </w:p>
          <w:p w14:paraId="27FA616C" w14:textId="77777777" w:rsidR="009A2987" w:rsidRPr="0074617F" w:rsidRDefault="009A2987" w:rsidP="007F55AE">
            <w:pPr>
              <w:pStyle w:val="Bangso"/>
              <w:spacing w:line="264" w:lineRule="auto"/>
              <w:rPr>
                <w:sz w:val="25"/>
                <w:szCs w:val="25"/>
              </w:rPr>
            </w:pPr>
          </w:p>
          <w:p w14:paraId="5ED1E7D5" w14:textId="7B95485A" w:rsidR="009A2987" w:rsidRPr="0074617F" w:rsidRDefault="009A2987" w:rsidP="007F55AE">
            <w:pPr>
              <w:pStyle w:val="Bangso"/>
              <w:spacing w:line="264" w:lineRule="auto"/>
              <w:rPr>
                <w:sz w:val="25"/>
                <w:szCs w:val="25"/>
              </w:rPr>
            </w:pPr>
            <w:r w:rsidRPr="0074617F">
              <w:rPr>
                <w:sz w:val="25"/>
                <w:szCs w:val="25"/>
              </w:rPr>
              <w:t>-2</w:t>
            </w:r>
          </w:p>
          <w:p w14:paraId="35B7C9B2" w14:textId="77777777" w:rsidR="009A2987" w:rsidRPr="0074617F" w:rsidRDefault="009A2987" w:rsidP="007F55AE">
            <w:pPr>
              <w:pStyle w:val="Bangso"/>
              <w:spacing w:line="264" w:lineRule="auto"/>
              <w:rPr>
                <w:sz w:val="25"/>
                <w:szCs w:val="25"/>
              </w:rPr>
            </w:pPr>
          </w:p>
          <w:p w14:paraId="66C17A0B" w14:textId="1921A13B" w:rsidR="009A2987" w:rsidRPr="0074617F" w:rsidRDefault="009A2987" w:rsidP="007F55AE">
            <w:pPr>
              <w:pStyle w:val="Bangso"/>
              <w:spacing w:line="264" w:lineRule="auto"/>
              <w:rPr>
                <w:sz w:val="25"/>
                <w:szCs w:val="25"/>
              </w:rPr>
            </w:pPr>
            <w:r w:rsidRPr="0074617F">
              <w:rPr>
                <w:sz w:val="25"/>
                <w:szCs w:val="25"/>
              </w:rPr>
              <w:t>-2</w:t>
            </w:r>
          </w:p>
          <w:p w14:paraId="2773E3AB" w14:textId="77777777" w:rsidR="009A2987" w:rsidRPr="0074617F" w:rsidRDefault="009A2987" w:rsidP="007F55AE">
            <w:pPr>
              <w:pStyle w:val="Bangso"/>
              <w:spacing w:line="264" w:lineRule="auto"/>
              <w:rPr>
                <w:sz w:val="25"/>
                <w:szCs w:val="25"/>
              </w:rPr>
            </w:pPr>
          </w:p>
          <w:p w14:paraId="3A13FDCE" w14:textId="77777777" w:rsidR="00DA6632" w:rsidRPr="0074617F" w:rsidRDefault="00DA6632" w:rsidP="007F55AE">
            <w:pPr>
              <w:pStyle w:val="Bangso"/>
              <w:spacing w:line="264" w:lineRule="auto"/>
              <w:rPr>
                <w:sz w:val="25"/>
                <w:szCs w:val="25"/>
              </w:rPr>
            </w:pPr>
          </w:p>
          <w:p w14:paraId="13CFBDE1" w14:textId="2EF64DD0" w:rsidR="009A2987" w:rsidRPr="0074617F" w:rsidRDefault="009A2987" w:rsidP="007F55AE">
            <w:pPr>
              <w:pStyle w:val="Bangso"/>
              <w:spacing w:line="264" w:lineRule="auto"/>
              <w:rPr>
                <w:sz w:val="25"/>
                <w:szCs w:val="25"/>
              </w:rPr>
            </w:pPr>
            <w:r w:rsidRPr="0074617F">
              <w:rPr>
                <w:sz w:val="25"/>
                <w:szCs w:val="25"/>
              </w:rPr>
              <w:t>-2</w:t>
            </w:r>
          </w:p>
        </w:tc>
      </w:tr>
      <w:tr w:rsidR="009A2987" w:rsidRPr="0074617F" w14:paraId="159C0FA2" w14:textId="77777777" w:rsidTr="00231DBA">
        <w:trPr>
          <w:trHeight w:val="1691"/>
          <w:jc w:val="center"/>
        </w:trPr>
        <w:tc>
          <w:tcPr>
            <w:tcW w:w="1271" w:type="dxa"/>
            <w:vMerge w:val="restart"/>
            <w:shd w:val="clear" w:color="auto" w:fill="auto"/>
            <w:vAlign w:val="center"/>
          </w:tcPr>
          <w:p w14:paraId="4E97F23B" w14:textId="77777777" w:rsidR="009A2987" w:rsidRPr="0074617F" w:rsidRDefault="009A2987" w:rsidP="007F55AE">
            <w:pPr>
              <w:pStyle w:val="Banginthuong"/>
              <w:spacing w:line="264" w:lineRule="auto"/>
              <w:rPr>
                <w:sz w:val="25"/>
                <w:szCs w:val="25"/>
              </w:rPr>
            </w:pPr>
            <w:r w:rsidRPr="0074617F">
              <w:rPr>
                <w:sz w:val="25"/>
                <w:szCs w:val="25"/>
              </w:rPr>
              <w:t>Thực hiện phương hướng phát triển công nghiệp</w:t>
            </w:r>
          </w:p>
        </w:tc>
        <w:tc>
          <w:tcPr>
            <w:tcW w:w="2552" w:type="dxa"/>
            <w:shd w:val="clear" w:color="auto" w:fill="auto"/>
            <w:vAlign w:val="center"/>
          </w:tcPr>
          <w:p w14:paraId="363493DB" w14:textId="77777777" w:rsidR="009A2987" w:rsidRPr="0074617F" w:rsidRDefault="009A2987" w:rsidP="007F55AE">
            <w:pPr>
              <w:pStyle w:val="Banginthuong"/>
              <w:spacing w:line="264" w:lineRule="auto"/>
              <w:rPr>
                <w:sz w:val="25"/>
                <w:szCs w:val="25"/>
              </w:rPr>
            </w:pPr>
            <w:r w:rsidRPr="0074617F">
              <w:rPr>
                <w:sz w:val="25"/>
                <w:szCs w:val="25"/>
              </w:rPr>
              <w:t>Xây dựng hạ tầng các KCN, CCN</w:t>
            </w:r>
          </w:p>
        </w:tc>
        <w:tc>
          <w:tcPr>
            <w:tcW w:w="4394" w:type="dxa"/>
            <w:shd w:val="clear" w:color="auto" w:fill="auto"/>
            <w:vAlign w:val="center"/>
          </w:tcPr>
          <w:p w14:paraId="1A190AE8" w14:textId="77777777" w:rsidR="009A2987" w:rsidRPr="0074617F" w:rsidRDefault="009A2987" w:rsidP="007F55AE">
            <w:pPr>
              <w:pStyle w:val="Banginthuong"/>
              <w:spacing w:line="264" w:lineRule="auto"/>
              <w:rPr>
                <w:sz w:val="25"/>
                <w:szCs w:val="25"/>
              </w:rPr>
            </w:pPr>
            <w:r w:rsidRPr="0074617F">
              <w:rPr>
                <w:sz w:val="25"/>
                <w:szCs w:val="25"/>
              </w:rPr>
              <w:t>- Môi trường nước: dòng chảy bị ảnh hưởng, chất lượng nước suy giảm do tiếp nhận nước thải.</w:t>
            </w:r>
          </w:p>
          <w:p w14:paraId="4DC431A9" w14:textId="77777777" w:rsidR="009A2987" w:rsidRPr="0074617F" w:rsidRDefault="009A2987" w:rsidP="007F55AE">
            <w:pPr>
              <w:pStyle w:val="Banginthuong"/>
              <w:spacing w:line="264" w:lineRule="auto"/>
              <w:rPr>
                <w:sz w:val="25"/>
                <w:szCs w:val="25"/>
              </w:rPr>
            </w:pPr>
            <w:r w:rsidRPr="0074617F">
              <w:rPr>
                <w:sz w:val="25"/>
                <w:szCs w:val="25"/>
              </w:rPr>
              <w:t>- Môi trường đất: thay đổi cảnh quan.</w:t>
            </w:r>
          </w:p>
          <w:p w14:paraId="7AB1EFE4" w14:textId="77777777" w:rsidR="009A2987" w:rsidRPr="0074617F" w:rsidRDefault="009A2987" w:rsidP="007F55AE">
            <w:pPr>
              <w:pStyle w:val="Banginthuong"/>
              <w:spacing w:line="264" w:lineRule="auto"/>
              <w:rPr>
                <w:sz w:val="25"/>
                <w:szCs w:val="25"/>
              </w:rPr>
            </w:pPr>
            <w:r w:rsidRPr="0074617F">
              <w:rPr>
                <w:sz w:val="25"/>
                <w:szCs w:val="25"/>
              </w:rPr>
              <w:t>- Phát thải: Khối lượng lớn khí thải, nước thải, CTR công nghiệp và CTNH.</w:t>
            </w:r>
          </w:p>
          <w:p w14:paraId="174CF352"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nguồn nước, không khí, đất đai.</w:t>
            </w:r>
          </w:p>
          <w:p w14:paraId="7E1F3D11" w14:textId="77777777" w:rsidR="009A2987" w:rsidRPr="0074617F" w:rsidRDefault="009A2987" w:rsidP="007F55AE">
            <w:pPr>
              <w:pStyle w:val="Banginthuong"/>
              <w:spacing w:line="264" w:lineRule="auto"/>
              <w:rPr>
                <w:sz w:val="25"/>
                <w:szCs w:val="25"/>
              </w:rPr>
            </w:pPr>
            <w:r w:rsidRPr="0074617F">
              <w:rPr>
                <w:sz w:val="25"/>
                <w:szCs w:val="25"/>
              </w:rPr>
              <w:t>- Môi trường sinh vật, ĐDSH: ảnh hưởng đến các loài động, thực vật do ô nhiễm và chiếm dụng đất.</w:t>
            </w:r>
          </w:p>
          <w:p w14:paraId="0F76C2CB" w14:textId="77777777" w:rsidR="009A2987" w:rsidRPr="0074617F" w:rsidRDefault="009A2987" w:rsidP="007F55AE">
            <w:pPr>
              <w:pStyle w:val="Banginthuong"/>
              <w:spacing w:line="264" w:lineRule="auto"/>
              <w:rPr>
                <w:sz w:val="25"/>
                <w:szCs w:val="25"/>
              </w:rPr>
            </w:pPr>
            <w:r w:rsidRPr="0074617F">
              <w:rPr>
                <w:sz w:val="25"/>
                <w:szCs w:val="25"/>
              </w:rPr>
              <w:t>- Vấn đề xã hội: ảnh hưởng đến sức khỏe, thu nhập do ô nhiễm; thu hồi đất.</w:t>
            </w:r>
          </w:p>
        </w:tc>
        <w:tc>
          <w:tcPr>
            <w:tcW w:w="1314" w:type="dxa"/>
            <w:shd w:val="clear" w:color="auto" w:fill="auto"/>
          </w:tcPr>
          <w:p w14:paraId="5A1BA4E9" w14:textId="61B4D44C" w:rsidR="009A2987" w:rsidRPr="0074617F" w:rsidRDefault="009A2987" w:rsidP="007F55AE">
            <w:pPr>
              <w:pStyle w:val="Bangso"/>
              <w:spacing w:line="264" w:lineRule="auto"/>
              <w:rPr>
                <w:sz w:val="25"/>
                <w:szCs w:val="25"/>
              </w:rPr>
            </w:pPr>
            <w:r w:rsidRPr="0074617F">
              <w:rPr>
                <w:sz w:val="25"/>
                <w:szCs w:val="25"/>
              </w:rPr>
              <w:t>-1</w:t>
            </w:r>
          </w:p>
          <w:p w14:paraId="71925D34" w14:textId="5C3541B9" w:rsidR="009A2987" w:rsidRPr="0074617F" w:rsidRDefault="009A2987" w:rsidP="007F55AE">
            <w:pPr>
              <w:pStyle w:val="Bangso"/>
              <w:spacing w:line="264" w:lineRule="auto"/>
              <w:rPr>
                <w:sz w:val="25"/>
                <w:szCs w:val="25"/>
              </w:rPr>
            </w:pPr>
          </w:p>
          <w:p w14:paraId="02272A81" w14:textId="77777777" w:rsidR="00606CE0" w:rsidRPr="0074617F" w:rsidRDefault="00606CE0" w:rsidP="007F55AE">
            <w:pPr>
              <w:pStyle w:val="Bangso"/>
              <w:spacing w:line="264" w:lineRule="auto"/>
              <w:rPr>
                <w:sz w:val="25"/>
                <w:szCs w:val="25"/>
              </w:rPr>
            </w:pPr>
          </w:p>
          <w:p w14:paraId="20E7A16C" w14:textId="77777777" w:rsidR="009A2987" w:rsidRPr="0074617F" w:rsidRDefault="009A2987" w:rsidP="007F55AE">
            <w:pPr>
              <w:pStyle w:val="Bangso"/>
              <w:spacing w:line="264" w:lineRule="auto"/>
              <w:rPr>
                <w:sz w:val="25"/>
                <w:szCs w:val="25"/>
              </w:rPr>
            </w:pPr>
            <w:r w:rsidRPr="0074617F">
              <w:rPr>
                <w:sz w:val="25"/>
                <w:szCs w:val="25"/>
              </w:rPr>
              <w:t>-1</w:t>
            </w:r>
          </w:p>
          <w:p w14:paraId="712872AA" w14:textId="02DD079A" w:rsidR="009A2987" w:rsidRPr="0074617F" w:rsidRDefault="009A2987" w:rsidP="007F55AE">
            <w:pPr>
              <w:pStyle w:val="Bangso"/>
              <w:spacing w:line="264" w:lineRule="auto"/>
              <w:rPr>
                <w:sz w:val="25"/>
                <w:szCs w:val="25"/>
              </w:rPr>
            </w:pPr>
            <w:r w:rsidRPr="0074617F">
              <w:rPr>
                <w:sz w:val="25"/>
                <w:szCs w:val="25"/>
              </w:rPr>
              <w:t>-2</w:t>
            </w:r>
          </w:p>
          <w:p w14:paraId="37C3DA12" w14:textId="77777777" w:rsidR="009A2987" w:rsidRPr="0074617F" w:rsidRDefault="009A2987" w:rsidP="007F55AE">
            <w:pPr>
              <w:pStyle w:val="Bangso"/>
              <w:spacing w:line="264" w:lineRule="auto"/>
              <w:rPr>
                <w:sz w:val="25"/>
                <w:szCs w:val="25"/>
              </w:rPr>
            </w:pPr>
          </w:p>
          <w:p w14:paraId="6F91B72F" w14:textId="72FF3265" w:rsidR="009A2987" w:rsidRPr="0074617F" w:rsidRDefault="009A2987" w:rsidP="007F55AE">
            <w:pPr>
              <w:pStyle w:val="Bangso"/>
              <w:spacing w:line="264" w:lineRule="auto"/>
              <w:rPr>
                <w:sz w:val="25"/>
                <w:szCs w:val="25"/>
              </w:rPr>
            </w:pPr>
            <w:r w:rsidRPr="0074617F">
              <w:rPr>
                <w:sz w:val="25"/>
                <w:szCs w:val="25"/>
              </w:rPr>
              <w:t>-2</w:t>
            </w:r>
          </w:p>
          <w:p w14:paraId="442D6D53" w14:textId="77777777" w:rsidR="009A2987" w:rsidRPr="0074617F" w:rsidRDefault="009A2987" w:rsidP="007F55AE">
            <w:pPr>
              <w:pStyle w:val="Bangso"/>
              <w:spacing w:line="264" w:lineRule="auto"/>
              <w:rPr>
                <w:sz w:val="25"/>
                <w:szCs w:val="25"/>
              </w:rPr>
            </w:pPr>
          </w:p>
          <w:p w14:paraId="1A1C67C6" w14:textId="77777777" w:rsidR="009A2987" w:rsidRPr="0074617F" w:rsidRDefault="009A2987" w:rsidP="007F55AE">
            <w:pPr>
              <w:pStyle w:val="Bangso"/>
              <w:spacing w:line="264" w:lineRule="auto"/>
              <w:rPr>
                <w:sz w:val="25"/>
                <w:szCs w:val="25"/>
              </w:rPr>
            </w:pPr>
            <w:r w:rsidRPr="0074617F">
              <w:rPr>
                <w:sz w:val="25"/>
                <w:szCs w:val="25"/>
              </w:rPr>
              <w:t>-2</w:t>
            </w:r>
          </w:p>
          <w:p w14:paraId="4EC5D33F" w14:textId="77777777" w:rsidR="009A2987" w:rsidRPr="0074617F" w:rsidRDefault="009A2987" w:rsidP="007F55AE">
            <w:pPr>
              <w:pStyle w:val="Bangso"/>
              <w:spacing w:line="264" w:lineRule="auto"/>
              <w:rPr>
                <w:sz w:val="25"/>
                <w:szCs w:val="25"/>
              </w:rPr>
            </w:pPr>
          </w:p>
          <w:p w14:paraId="0CF5B391" w14:textId="77777777" w:rsidR="00606CE0" w:rsidRPr="0074617F" w:rsidRDefault="00606CE0" w:rsidP="007F55AE">
            <w:pPr>
              <w:pStyle w:val="Bangso"/>
              <w:spacing w:line="264" w:lineRule="auto"/>
              <w:rPr>
                <w:sz w:val="25"/>
                <w:szCs w:val="25"/>
              </w:rPr>
            </w:pPr>
          </w:p>
          <w:p w14:paraId="1645FA32" w14:textId="399B115B" w:rsidR="009A2987" w:rsidRPr="0074617F" w:rsidRDefault="009A2987" w:rsidP="007F55AE">
            <w:pPr>
              <w:pStyle w:val="Bangso"/>
              <w:spacing w:line="264" w:lineRule="auto"/>
              <w:rPr>
                <w:sz w:val="25"/>
                <w:szCs w:val="25"/>
              </w:rPr>
            </w:pPr>
            <w:r w:rsidRPr="0074617F">
              <w:rPr>
                <w:sz w:val="25"/>
                <w:szCs w:val="25"/>
              </w:rPr>
              <w:t>-3</w:t>
            </w:r>
          </w:p>
        </w:tc>
      </w:tr>
      <w:tr w:rsidR="009A2987" w:rsidRPr="0074617F" w14:paraId="192EA509" w14:textId="77777777" w:rsidTr="00231DBA">
        <w:trPr>
          <w:trHeight w:val="44"/>
          <w:jc w:val="center"/>
        </w:trPr>
        <w:tc>
          <w:tcPr>
            <w:tcW w:w="1271" w:type="dxa"/>
            <w:vMerge/>
            <w:shd w:val="clear" w:color="auto" w:fill="auto"/>
          </w:tcPr>
          <w:p w14:paraId="1F10678F" w14:textId="77777777" w:rsidR="009A2987" w:rsidRPr="0074617F" w:rsidRDefault="009A2987" w:rsidP="007F55AE">
            <w:pPr>
              <w:pStyle w:val="Banginthuong"/>
              <w:spacing w:line="264" w:lineRule="auto"/>
              <w:rPr>
                <w:sz w:val="25"/>
                <w:szCs w:val="25"/>
              </w:rPr>
            </w:pPr>
          </w:p>
        </w:tc>
        <w:tc>
          <w:tcPr>
            <w:tcW w:w="2552" w:type="dxa"/>
            <w:shd w:val="clear" w:color="auto" w:fill="auto"/>
            <w:vAlign w:val="center"/>
          </w:tcPr>
          <w:p w14:paraId="5361AB25" w14:textId="77777777" w:rsidR="009A2987" w:rsidRPr="0074617F" w:rsidRDefault="009A2987" w:rsidP="007F55AE">
            <w:pPr>
              <w:pStyle w:val="Banginthuong"/>
              <w:spacing w:line="264" w:lineRule="auto"/>
              <w:rPr>
                <w:sz w:val="25"/>
                <w:szCs w:val="25"/>
              </w:rPr>
            </w:pPr>
            <w:r w:rsidRPr="0074617F">
              <w:rPr>
                <w:sz w:val="25"/>
                <w:szCs w:val="25"/>
              </w:rPr>
              <w:t>Hoạt động sản xuất của các cơ sở ở KCN, CCN</w:t>
            </w:r>
          </w:p>
        </w:tc>
        <w:tc>
          <w:tcPr>
            <w:tcW w:w="4394" w:type="dxa"/>
            <w:shd w:val="clear" w:color="auto" w:fill="auto"/>
            <w:vAlign w:val="center"/>
          </w:tcPr>
          <w:p w14:paraId="64EF8E3E" w14:textId="77777777" w:rsidR="009A2987" w:rsidRPr="0074617F" w:rsidRDefault="009A2987" w:rsidP="007F55AE">
            <w:pPr>
              <w:pStyle w:val="Banginthuong"/>
              <w:spacing w:line="264" w:lineRule="auto"/>
              <w:rPr>
                <w:sz w:val="25"/>
                <w:szCs w:val="25"/>
              </w:rPr>
            </w:pPr>
            <w:r w:rsidRPr="0074617F">
              <w:rPr>
                <w:sz w:val="25"/>
                <w:szCs w:val="25"/>
              </w:rPr>
              <w:t>- Môi trường nước: Ảnh hưởng lưu lượng nước ngọt; Chất lượng nước suy giảm do tiếp nhận nước thải.</w:t>
            </w:r>
          </w:p>
          <w:p w14:paraId="5530DEA0" w14:textId="77777777" w:rsidR="009A2987" w:rsidRPr="0074617F" w:rsidRDefault="009A2987" w:rsidP="007F55AE">
            <w:pPr>
              <w:pStyle w:val="Banginthuong"/>
              <w:spacing w:line="264" w:lineRule="auto"/>
              <w:rPr>
                <w:sz w:val="25"/>
                <w:szCs w:val="25"/>
              </w:rPr>
            </w:pPr>
            <w:r w:rsidRPr="0074617F">
              <w:rPr>
                <w:sz w:val="25"/>
                <w:szCs w:val="25"/>
              </w:rPr>
              <w:t>- Chất thải: Khối lượng lớn khí thải, nước thải, CTR công nghiệp, CTNH.</w:t>
            </w:r>
          </w:p>
          <w:p w14:paraId="4ED994DD"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nguồn nước, không khí, đất đai.</w:t>
            </w:r>
          </w:p>
          <w:p w14:paraId="0C30BBFA" w14:textId="77777777" w:rsidR="009A2987" w:rsidRPr="0074617F" w:rsidRDefault="009A2987" w:rsidP="007F55AE">
            <w:pPr>
              <w:pStyle w:val="Banginthuong"/>
              <w:spacing w:line="264" w:lineRule="auto"/>
              <w:rPr>
                <w:sz w:val="25"/>
                <w:szCs w:val="25"/>
              </w:rPr>
            </w:pPr>
            <w:r w:rsidRPr="0074617F">
              <w:rPr>
                <w:sz w:val="25"/>
                <w:szCs w:val="25"/>
              </w:rPr>
              <w:t>- Môi trường sinh vật, ĐDSH: ảnh hưởng đến các loài động thực vật do ô nhiễm.</w:t>
            </w:r>
          </w:p>
          <w:p w14:paraId="44A8298E" w14:textId="77777777" w:rsidR="009A2987" w:rsidRPr="0074617F" w:rsidRDefault="009A2987" w:rsidP="007F55AE">
            <w:pPr>
              <w:pStyle w:val="Banginthuong"/>
              <w:spacing w:line="264" w:lineRule="auto"/>
              <w:rPr>
                <w:sz w:val="25"/>
                <w:szCs w:val="25"/>
              </w:rPr>
            </w:pPr>
            <w:r w:rsidRPr="0074617F">
              <w:rPr>
                <w:sz w:val="25"/>
                <w:szCs w:val="25"/>
              </w:rPr>
              <w:t>-Vấn đề xã hội: ảnh hưởng đến sức khỏe và thu nhập do ô nhiễm.</w:t>
            </w:r>
          </w:p>
        </w:tc>
        <w:tc>
          <w:tcPr>
            <w:tcW w:w="1314" w:type="dxa"/>
            <w:shd w:val="clear" w:color="auto" w:fill="auto"/>
          </w:tcPr>
          <w:p w14:paraId="024F0E39" w14:textId="77777777" w:rsidR="009A2987" w:rsidRPr="0074617F" w:rsidRDefault="009A2987" w:rsidP="007F55AE">
            <w:pPr>
              <w:pStyle w:val="Bangso"/>
              <w:spacing w:line="264" w:lineRule="auto"/>
              <w:rPr>
                <w:sz w:val="25"/>
                <w:szCs w:val="25"/>
              </w:rPr>
            </w:pPr>
          </w:p>
          <w:p w14:paraId="2DE147D2" w14:textId="77777777" w:rsidR="009A2987" w:rsidRPr="0074617F" w:rsidRDefault="009A2987" w:rsidP="007F55AE">
            <w:pPr>
              <w:pStyle w:val="Bangso"/>
              <w:spacing w:line="264" w:lineRule="auto"/>
              <w:rPr>
                <w:sz w:val="25"/>
                <w:szCs w:val="25"/>
              </w:rPr>
            </w:pPr>
            <w:r w:rsidRPr="0074617F">
              <w:rPr>
                <w:sz w:val="25"/>
                <w:szCs w:val="25"/>
              </w:rPr>
              <w:t>-2</w:t>
            </w:r>
          </w:p>
          <w:p w14:paraId="368D1617" w14:textId="77777777" w:rsidR="009A2987" w:rsidRPr="0074617F" w:rsidRDefault="009A2987" w:rsidP="007F55AE">
            <w:pPr>
              <w:pStyle w:val="Bangso"/>
              <w:spacing w:line="264" w:lineRule="auto"/>
              <w:rPr>
                <w:sz w:val="25"/>
                <w:szCs w:val="25"/>
              </w:rPr>
            </w:pPr>
          </w:p>
          <w:p w14:paraId="3F585F5C" w14:textId="77777777" w:rsidR="009A2987" w:rsidRPr="0074617F" w:rsidRDefault="009A2987" w:rsidP="007F55AE">
            <w:pPr>
              <w:pStyle w:val="Bangso"/>
              <w:spacing w:line="264" w:lineRule="auto"/>
              <w:rPr>
                <w:sz w:val="25"/>
                <w:szCs w:val="25"/>
              </w:rPr>
            </w:pPr>
            <w:r w:rsidRPr="0074617F">
              <w:rPr>
                <w:sz w:val="25"/>
                <w:szCs w:val="25"/>
              </w:rPr>
              <w:t>-3</w:t>
            </w:r>
          </w:p>
          <w:p w14:paraId="3C4F1E9E" w14:textId="77777777" w:rsidR="009A2987" w:rsidRPr="0074617F" w:rsidRDefault="009A2987" w:rsidP="007F55AE">
            <w:pPr>
              <w:pStyle w:val="Bangso"/>
              <w:spacing w:line="264" w:lineRule="auto"/>
              <w:rPr>
                <w:sz w:val="25"/>
                <w:szCs w:val="25"/>
              </w:rPr>
            </w:pPr>
          </w:p>
          <w:p w14:paraId="42567734" w14:textId="77777777" w:rsidR="009A2987" w:rsidRPr="0074617F" w:rsidRDefault="009A2987" w:rsidP="007F55AE">
            <w:pPr>
              <w:pStyle w:val="Bangso"/>
              <w:spacing w:line="264" w:lineRule="auto"/>
              <w:rPr>
                <w:sz w:val="25"/>
                <w:szCs w:val="25"/>
              </w:rPr>
            </w:pPr>
            <w:r w:rsidRPr="0074617F">
              <w:rPr>
                <w:sz w:val="25"/>
                <w:szCs w:val="25"/>
              </w:rPr>
              <w:t>-3</w:t>
            </w:r>
          </w:p>
          <w:p w14:paraId="0A27DDA3" w14:textId="77777777" w:rsidR="009A2987" w:rsidRPr="0074617F" w:rsidRDefault="009A2987" w:rsidP="007F55AE">
            <w:pPr>
              <w:pStyle w:val="Bangso"/>
              <w:spacing w:line="264" w:lineRule="auto"/>
              <w:rPr>
                <w:sz w:val="25"/>
                <w:szCs w:val="25"/>
              </w:rPr>
            </w:pPr>
          </w:p>
          <w:p w14:paraId="366E5E3A" w14:textId="77777777" w:rsidR="009A2987" w:rsidRPr="0074617F" w:rsidRDefault="009A2987" w:rsidP="007F55AE">
            <w:pPr>
              <w:pStyle w:val="Bangso"/>
              <w:spacing w:line="264" w:lineRule="auto"/>
              <w:rPr>
                <w:sz w:val="25"/>
                <w:szCs w:val="25"/>
              </w:rPr>
            </w:pPr>
            <w:r w:rsidRPr="0074617F">
              <w:rPr>
                <w:sz w:val="25"/>
                <w:szCs w:val="25"/>
              </w:rPr>
              <w:t>-1</w:t>
            </w:r>
          </w:p>
          <w:p w14:paraId="4321B0C2" w14:textId="77777777" w:rsidR="009A2987" w:rsidRPr="0074617F" w:rsidRDefault="009A2987" w:rsidP="007F55AE">
            <w:pPr>
              <w:pStyle w:val="Bangso"/>
              <w:spacing w:line="264" w:lineRule="auto"/>
              <w:rPr>
                <w:sz w:val="25"/>
                <w:szCs w:val="25"/>
              </w:rPr>
            </w:pPr>
          </w:p>
          <w:p w14:paraId="7E86EC92" w14:textId="2A04D802" w:rsidR="009A2987" w:rsidRPr="0074617F" w:rsidRDefault="009A2987" w:rsidP="007F55AE">
            <w:pPr>
              <w:pStyle w:val="Bangso"/>
              <w:spacing w:line="264" w:lineRule="auto"/>
              <w:rPr>
                <w:sz w:val="25"/>
                <w:szCs w:val="25"/>
              </w:rPr>
            </w:pPr>
            <w:r w:rsidRPr="0074617F">
              <w:rPr>
                <w:sz w:val="25"/>
                <w:szCs w:val="25"/>
              </w:rPr>
              <w:t>-2</w:t>
            </w:r>
          </w:p>
        </w:tc>
      </w:tr>
      <w:tr w:rsidR="009A2987" w:rsidRPr="0074617F" w14:paraId="6E5B234A" w14:textId="77777777" w:rsidTr="00231DBA">
        <w:trPr>
          <w:trHeight w:val="2591"/>
          <w:jc w:val="center"/>
        </w:trPr>
        <w:tc>
          <w:tcPr>
            <w:tcW w:w="1271" w:type="dxa"/>
            <w:vMerge w:val="restart"/>
            <w:shd w:val="clear" w:color="auto" w:fill="auto"/>
            <w:vAlign w:val="center"/>
          </w:tcPr>
          <w:p w14:paraId="2D7E17D2" w14:textId="77777777" w:rsidR="009A2987" w:rsidRPr="0074617F" w:rsidRDefault="009A2987" w:rsidP="007F55AE">
            <w:pPr>
              <w:pStyle w:val="Banginthuong"/>
              <w:spacing w:line="264" w:lineRule="auto"/>
              <w:rPr>
                <w:sz w:val="25"/>
                <w:szCs w:val="25"/>
              </w:rPr>
            </w:pPr>
            <w:r w:rsidRPr="0074617F">
              <w:rPr>
                <w:sz w:val="25"/>
                <w:szCs w:val="25"/>
              </w:rPr>
              <w:lastRenderedPageBreak/>
              <w:t>Thực hiện các phương hướng phát triển giao thông</w:t>
            </w:r>
          </w:p>
        </w:tc>
        <w:tc>
          <w:tcPr>
            <w:tcW w:w="2552" w:type="dxa"/>
            <w:shd w:val="clear" w:color="auto" w:fill="auto"/>
            <w:vAlign w:val="center"/>
          </w:tcPr>
          <w:p w14:paraId="5964AD0D" w14:textId="77777777" w:rsidR="009A2987" w:rsidRPr="0074617F" w:rsidRDefault="009A2987" w:rsidP="007F55AE">
            <w:pPr>
              <w:pStyle w:val="Banginthuong"/>
              <w:spacing w:line="264" w:lineRule="auto"/>
              <w:rPr>
                <w:sz w:val="25"/>
                <w:szCs w:val="25"/>
              </w:rPr>
            </w:pPr>
            <w:r w:rsidRPr="0074617F">
              <w:rPr>
                <w:sz w:val="25"/>
                <w:szCs w:val="25"/>
              </w:rPr>
              <w:t>Phát triển giao thông:</w:t>
            </w:r>
          </w:p>
          <w:p w14:paraId="064FBCCB" w14:textId="77777777" w:rsidR="009A2987" w:rsidRPr="0074617F" w:rsidRDefault="009A2987" w:rsidP="007F55AE">
            <w:pPr>
              <w:pStyle w:val="Banginthuong"/>
              <w:spacing w:line="264" w:lineRule="auto"/>
              <w:rPr>
                <w:sz w:val="25"/>
                <w:szCs w:val="25"/>
              </w:rPr>
            </w:pPr>
            <w:r w:rsidRPr="0074617F">
              <w:rPr>
                <w:sz w:val="25"/>
                <w:szCs w:val="25"/>
              </w:rPr>
              <w:t>- Thu hồi đất, giải phóng mặt bằng.</w:t>
            </w:r>
          </w:p>
          <w:p w14:paraId="3C0A6EE5" w14:textId="77777777" w:rsidR="009A2987" w:rsidRPr="0074617F" w:rsidRDefault="009A2987" w:rsidP="007F55AE">
            <w:pPr>
              <w:pStyle w:val="Banginthuong"/>
              <w:spacing w:line="264" w:lineRule="auto"/>
              <w:rPr>
                <w:sz w:val="25"/>
                <w:szCs w:val="25"/>
              </w:rPr>
            </w:pPr>
            <w:r w:rsidRPr="0074617F">
              <w:rPr>
                <w:sz w:val="25"/>
                <w:szCs w:val="25"/>
              </w:rPr>
              <w:t>- Vận chuyển, nguyên vật liệu, chất thải.</w:t>
            </w:r>
          </w:p>
          <w:p w14:paraId="774D150A" w14:textId="77777777" w:rsidR="009A2987" w:rsidRPr="0074617F" w:rsidRDefault="009A2987" w:rsidP="007F55AE">
            <w:pPr>
              <w:pStyle w:val="Banginthuong"/>
              <w:spacing w:line="264" w:lineRule="auto"/>
              <w:rPr>
                <w:sz w:val="25"/>
                <w:szCs w:val="25"/>
              </w:rPr>
            </w:pPr>
            <w:r w:rsidRPr="0074617F">
              <w:rPr>
                <w:sz w:val="25"/>
                <w:szCs w:val="25"/>
              </w:rPr>
              <w:t>- Đào đắp, san ủi.</w:t>
            </w:r>
          </w:p>
          <w:p w14:paraId="632D1645" w14:textId="77777777" w:rsidR="009A2987" w:rsidRPr="0074617F" w:rsidRDefault="009A2987" w:rsidP="007F55AE">
            <w:pPr>
              <w:pStyle w:val="Banginthuong"/>
              <w:spacing w:line="264" w:lineRule="auto"/>
              <w:rPr>
                <w:sz w:val="25"/>
                <w:szCs w:val="25"/>
              </w:rPr>
            </w:pPr>
            <w:r w:rsidRPr="0074617F">
              <w:rPr>
                <w:sz w:val="25"/>
                <w:szCs w:val="25"/>
              </w:rPr>
              <w:t>- Nạo vét.</w:t>
            </w:r>
          </w:p>
        </w:tc>
        <w:tc>
          <w:tcPr>
            <w:tcW w:w="4394" w:type="dxa"/>
            <w:shd w:val="clear" w:color="auto" w:fill="auto"/>
            <w:vAlign w:val="center"/>
          </w:tcPr>
          <w:p w14:paraId="53BC35CC" w14:textId="77777777" w:rsidR="009A2987" w:rsidRPr="0074617F" w:rsidRDefault="009A2987" w:rsidP="007F55AE">
            <w:pPr>
              <w:pStyle w:val="Banginthuong"/>
              <w:spacing w:line="264" w:lineRule="auto"/>
              <w:rPr>
                <w:sz w:val="25"/>
                <w:szCs w:val="25"/>
              </w:rPr>
            </w:pPr>
            <w:r w:rsidRPr="0074617F">
              <w:rPr>
                <w:sz w:val="25"/>
                <w:szCs w:val="25"/>
              </w:rPr>
              <w:t>- Vấn đề xã hội: giải phóng mặt bằng, tái định cư với quy mô lớn.</w:t>
            </w:r>
          </w:p>
          <w:p w14:paraId="7668C00D" w14:textId="77777777" w:rsidR="009A2987" w:rsidRPr="0074617F" w:rsidRDefault="009A2987" w:rsidP="007F55AE">
            <w:pPr>
              <w:pStyle w:val="Banginthuong"/>
              <w:spacing w:line="264" w:lineRule="auto"/>
              <w:rPr>
                <w:sz w:val="25"/>
                <w:szCs w:val="25"/>
              </w:rPr>
            </w:pPr>
            <w:r w:rsidRPr="0074617F">
              <w:rPr>
                <w:sz w:val="25"/>
                <w:szCs w:val="25"/>
              </w:rPr>
              <w:t>- Môi trường đất: Thay đổi địa hình, cảnh quan thiên nhiên.</w:t>
            </w:r>
          </w:p>
          <w:p w14:paraId="2B9CB6F9" w14:textId="77777777" w:rsidR="009A2987" w:rsidRPr="0074617F" w:rsidRDefault="009A2987" w:rsidP="007F55AE">
            <w:pPr>
              <w:pStyle w:val="Banginthuong"/>
              <w:spacing w:line="264" w:lineRule="auto"/>
              <w:rPr>
                <w:sz w:val="25"/>
                <w:szCs w:val="25"/>
              </w:rPr>
            </w:pPr>
            <w:r w:rsidRPr="0074617F">
              <w:rPr>
                <w:sz w:val="25"/>
                <w:szCs w:val="25"/>
              </w:rPr>
              <w:t>- Môi trường nước: Thay đổi thủy văn nếu kênh rạch bị lấp.</w:t>
            </w:r>
          </w:p>
          <w:p w14:paraId="362438DD" w14:textId="77777777" w:rsidR="009A2987" w:rsidRPr="0074617F" w:rsidRDefault="009A2987" w:rsidP="007F55AE">
            <w:pPr>
              <w:pStyle w:val="Banginthuong"/>
              <w:spacing w:line="264" w:lineRule="auto"/>
              <w:rPr>
                <w:sz w:val="25"/>
                <w:szCs w:val="25"/>
              </w:rPr>
            </w:pPr>
            <w:r w:rsidRPr="0074617F">
              <w:rPr>
                <w:sz w:val="25"/>
                <w:szCs w:val="25"/>
              </w:rPr>
              <w:t>- Phát thải: CTR xây dựng.</w:t>
            </w:r>
          </w:p>
          <w:p w14:paraId="26A637ED"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sông, rạch, không khí do chất thải xây dựng.</w:t>
            </w:r>
          </w:p>
          <w:p w14:paraId="51BC3711" w14:textId="77777777" w:rsidR="009A2987" w:rsidRPr="0074617F" w:rsidRDefault="009A2987" w:rsidP="007F55AE">
            <w:pPr>
              <w:pStyle w:val="Banginthuong"/>
              <w:spacing w:line="264" w:lineRule="auto"/>
              <w:rPr>
                <w:sz w:val="25"/>
                <w:szCs w:val="25"/>
              </w:rPr>
            </w:pPr>
            <w:r w:rsidRPr="0074617F">
              <w:rPr>
                <w:sz w:val="25"/>
                <w:szCs w:val="25"/>
              </w:rPr>
              <w:t>- Môi trường sinh vật: các loài động thực vật bị suy giảm.</w:t>
            </w:r>
          </w:p>
        </w:tc>
        <w:tc>
          <w:tcPr>
            <w:tcW w:w="1314" w:type="dxa"/>
            <w:shd w:val="clear" w:color="auto" w:fill="auto"/>
          </w:tcPr>
          <w:p w14:paraId="3C997B51" w14:textId="7524AA2A" w:rsidR="009A2987" w:rsidRPr="0074617F" w:rsidRDefault="009A2987" w:rsidP="007F55AE">
            <w:pPr>
              <w:pStyle w:val="Bangso"/>
              <w:spacing w:line="264" w:lineRule="auto"/>
              <w:rPr>
                <w:sz w:val="25"/>
                <w:szCs w:val="25"/>
              </w:rPr>
            </w:pPr>
            <w:r w:rsidRPr="0074617F">
              <w:rPr>
                <w:sz w:val="25"/>
                <w:szCs w:val="25"/>
              </w:rPr>
              <w:t>-4</w:t>
            </w:r>
          </w:p>
          <w:p w14:paraId="1AA0F2CA" w14:textId="77777777" w:rsidR="00606CE0" w:rsidRPr="0074617F" w:rsidRDefault="00606CE0" w:rsidP="007F55AE">
            <w:pPr>
              <w:pStyle w:val="Bangso"/>
              <w:spacing w:line="264" w:lineRule="auto"/>
              <w:rPr>
                <w:sz w:val="25"/>
                <w:szCs w:val="25"/>
              </w:rPr>
            </w:pPr>
          </w:p>
          <w:p w14:paraId="4F68DCA3" w14:textId="77777777" w:rsidR="009A2987" w:rsidRPr="0074617F" w:rsidRDefault="009A2987" w:rsidP="007F55AE">
            <w:pPr>
              <w:pStyle w:val="Bangso"/>
              <w:spacing w:line="264" w:lineRule="auto"/>
              <w:rPr>
                <w:sz w:val="25"/>
                <w:szCs w:val="25"/>
              </w:rPr>
            </w:pPr>
            <w:r w:rsidRPr="0074617F">
              <w:rPr>
                <w:sz w:val="25"/>
                <w:szCs w:val="25"/>
              </w:rPr>
              <w:t>-2</w:t>
            </w:r>
          </w:p>
          <w:p w14:paraId="04E537DA" w14:textId="77777777" w:rsidR="009A2987" w:rsidRPr="0074617F" w:rsidRDefault="009A2987" w:rsidP="007F55AE">
            <w:pPr>
              <w:pStyle w:val="Bangso"/>
              <w:spacing w:line="264" w:lineRule="auto"/>
              <w:rPr>
                <w:sz w:val="25"/>
                <w:szCs w:val="25"/>
              </w:rPr>
            </w:pPr>
          </w:p>
          <w:p w14:paraId="689C697B" w14:textId="77777777" w:rsidR="009A2987" w:rsidRPr="0074617F" w:rsidRDefault="009A2987" w:rsidP="007F55AE">
            <w:pPr>
              <w:pStyle w:val="Bangso"/>
              <w:spacing w:line="264" w:lineRule="auto"/>
              <w:rPr>
                <w:sz w:val="25"/>
                <w:szCs w:val="25"/>
              </w:rPr>
            </w:pPr>
            <w:r w:rsidRPr="0074617F">
              <w:rPr>
                <w:sz w:val="25"/>
                <w:szCs w:val="25"/>
              </w:rPr>
              <w:t>-2</w:t>
            </w:r>
          </w:p>
          <w:p w14:paraId="09DF80C4" w14:textId="77777777" w:rsidR="00DA6632" w:rsidRPr="0074617F" w:rsidRDefault="00DA6632" w:rsidP="007F55AE">
            <w:pPr>
              <w:pStyle w:val="Bangso"/>
              <w:spacing w:line="264" w:lineRule="auto"/>
              <w:rPr>
                <w:sz w:val="25"/>
                <w:szCs w:val="25"/>
              </w:rPr>
            </w:pPr>
          </w:p>
          <w:p w14:paraId="0E2837DB" w14:textId="40AEB842" w:rsidR="009A2987" w:rsidRPr="0074617F" w:rsidRDefault="009A2987" w:rsidP="007F55AE">
            <w:pPr>
              <w:pStyle w:val="Bangso"/>
              <w:spacing w:line="264" w:lineRule="auto"/>
              <w:rPr>
                <w:sz w:val="25"/>
                <w:szCs w:val="25"/>
              </w:rPr>
            </w:pPr>
            <w:r w:rsidRPr="0074617F">
              <w:rPr>
                <w:sz w:val="25"/>
                <w:szCs w:val="25"/>
              </w:rPr>
              <w:t>-2</w:t>
            </w:r>
          </w:p>
          <w:p w14:paraId="37F376BE" w14:textId="39A53606" w:rsidR="009A2987" w:rsidRPr="0074617F" w:rsidRDefault="009A2987" w:rsidP="007F55AE">
            <w:pPr>
              <w:pStyle w:val="Bangso"/>
              <w:spacing w:line="264" w:lineRule="auto"/>
              <w:rPr>
                <w:sz w:val="25"/>
                <w:szCs w:val="25"/>
              </w:rPr>
            </w:pPr>
            <w:r w:rsidRPr="0074617F">
              <w:rPr>
                <w:sz w:val="25"/>
                <w:szCs w:val="25"/>
              </w:rPr>
              <w:t>-2</w:t>
            </w:r>
          </w:p>
          <w:p w14:paraId="121F3AFB" w14:textId="77777777" w:rsidR="009A2987" w:rsidRPr="0074617F" w:rsidRDefault="009A2987" w:rsidP="007F55AE">
            <w:pPr>
              <w:pStyle w:val="Bangso"/>
              <w:spacing w:line="264" w:lineRule="auto"/>
              <w:rPr>
                <w:sz w:val="25"/>
                <w:szCs w:val="25"/>
              </w:rPr>
            </w:pPr>
          </w:p>
          <w:p w14:paraId="0469EAA3" w14:textId="6E003D08" w:rsidR="009A2987" w:rsidRPr="0074617F" w:rsidRDefault="00DA6632" w:rsidP="00DA6632">
            <w:pPr>
              <w:pStyle w:val="Bangso"/>
              <w:spacing w:line="264" w:lineRule="auto"/>
              <w:rPr>
                <w:sz w:val="25"/>
                <w:szCs w:val="25"/>
              </w:rPr>
            </w:pPr>
            <w:r w:rsidRPr="0074617F">
              <w:rPr>
                <w:sz w:val="25"/>
                <w:szCs w:val="25"/>
              </w:rPr>
              <w:t>-1</w:t>
            </w:r>
          </w:p>
        </w:tc>
      </w:tr>
      <w:tr w:rsidR="009A2987" w:rsidRPr="0074617F" w14:paraId="4CC4986F" w14:textId="77777777" w:rsidTr="00231DBA">
        <w:trPr>
          <w:trHeight w:val="1691"/>
          <w:jc w:val="center"/>
        </w:trPr>
        <w:tc>
          <w:tcPr>
            <w:tcW w:w="1271" w:type="dxa"/>
            <w:vMerge/>
            <w:shd w:val="clear" w:color="auto" w:fill="auto"/>
          </w:tcPr>
          <w:p w14:paraId="3965B0F0" w14:textId="77777777" w:rsidR="009A2987" w:rsidRPr="0074617F" w:rsidRDefault="009A2987" w:rsidP="007F55AE">
            <w:pPr>
              <w:pStyle w:val="Banginthuong"/>
              <w:spacing w:line="264" w:lineRule="auto"/>
              <w:rPr>
                <w:sz w:val="25"/>
                <w:szCs w:val="25"/>
              </w:rPr>
            </w:pPr>
          </w:p>
        </w:tc>
        <w:tc>
          <w:tcPr>
            <w:tcW w:w="2552" w:type="dxa"/>
            <w:shd w:val="clear" w:color="auto" w:fill="auto"/>
            <w:vAlign w:val="center"/>
          </w:tcPr>
          <w:p w14:paraId="0D41C620" w14:textId="77777777" w:rsidR="009A2987" w:rsidRPr="0074617F" w:rsidRDefault="009A2987" w:rsidP="007F55AE">
            <w:pPr>
              <w:pStyle w:val="Banginthuong"/>
              <w:spacing w:line="264" w:lineRule="auto"/>
              <w:rPr>
                <w:sz w:val="25"/>
                <w:szCs w:val="25"/>
              </w:rPr>
            </w:pPr>
            <w:r w:rsidRPr="0074617F">
              <w:rPr>
                <w:sz w:val="25"/>
                <w:szCs w:val="25"/>
              </w:rPr>
              <w:t>Hoạt động của công trình giao thông</w:t>
            </w:r>
          </w:p>
          <w:p w14:paraId="2F5A726C" w14:textId="77777777" w:rsidR="009A2987" w:rsidRPr="0074617F" w:rsidRDefault="009A2987" w:rsidP="007F55AE">
            <w:pPr>
              <w:pStyle w:val="Banginthuong"/>
              <w:spacing w:line="264" w:lineRule="auto"/>
              <w:rPr>
                <w:sz w:val="25"/>
                <w:szCs w:val="25"/>
              </w:rPr>
            </w:pPr>
            <w:r w:rsidRPr="0074617F">
              <w:rPr>
                <w:sz w:val="25"/>
                <w:szCs w:val="25"/>
              </w:rPr>
              <w:t>- Hoạt động của các phương tiện đường bộ, đường sông</w:t>
            </w:r>
          </w:p>
          <w:p w14:paraId="3BE466F0" w14:textId="77777777" w:rsidR="009A2987" w:rsidRPr="0074617F" w:rsidRDefault="009A2987" w:rsidP="007F55AE">
            <w:pPr>
              <w:pStyle w:val="Banginthuong"/>
              <w:spacing w:line="264" w:lineRule="auto"/>
              <w:rPr>
                <w:sz w:val="25"/>
                <w:szCs w:val="25"/>
              </w:rPr>
            </w:pPr>
            <w:r w:rsidRPr="0074617F">
              <w:rPr>
                <w:sz w:val="25"/>
                <w:szCs w:val="25"/>
              </w:rPr>
              <w:t>- Phát sinh thất thải</w:t>
            </w:r>
          </w:p>
        </w:tc>
        <w:tc>
          <w:tcPr>
            <w:tcW w:w="4394" w:type="dxa"/>
            <w:shd w:val="clear" w:color="auto" w:fill="auto"/>
            <w:vAlign w:val="center"/>
          </w:tcPr>
          <w:p w14:paraId="444DC686" w14:textId="77777777" w:rsidR="009A2987" w:rsidRPr="0074617F" w:rsidRDefault="009A2987" w:rsidP="007F55AE">
            <w:pPr>
              <w:pStyle w:val="Banginthuong"/>
              <w:spacing w:line="264" w:lineRule="auto"/>
              <w:rPr>
                <w:sz w:val="25"/>
                <w:szCs w:val="25"/>
              </w:rPr>
            </w:pPr>
            <w:r w:rsidRPr="0074617F">
              <w:rPr>
                <w:sz w:val="25"/>
                <w:szCs w:val="25"/>
              </w:rPr>
              <w:t>- Phát thải: khí thải từ giao thông, CTR, nước thải từ cảng.</w:t>
            </w:r>
          </w:p>
          <w:p w14:paraId="76C5EB80"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không khí.</w:t>
            </w:r>
          </w:p>
          <w:p w14:paraId="21E89220" w14:textId="77777777" w:rsidR="009A2987" w:rsidRPr="0074617F" w:rsidRDefault="009A2987" w:rsidP="007F55AE">
            <w:pPr>
              <w:pStyle w:val="Banginthuong"/>
              <w:spacing w:line="264" w:lineRule="auto"/>
              <w:rPr>
                <w:sz w:val="25"/>
                <w:szCs w:val="25"/>
              </w:rPr>
            </w:pPr>
            <w:r w:rsidRPr="0074617F">
              <w:rPr>
                <w:sz w:val="25"/>
                <w:szCs w:val="25"/>
              </w:rPr>
              <w:t>- Môi trường sinh vật: các loài dưới nước bị ảnh hưởng bởi sự cố tràn dầu.</w:t>
            </w:r>
          </w:p>
          <w:p w14:paraId="723A9C94" w14:textId="77777777" w:rsidR="009A2987" w:rsidRPr="0074617F" w:rsidRDefault="009A2987" w:rsidP="007F55AE">
            <w:pPr>
              <w:pStyle w:val="Banginthuong"/>
              <w:spacing w:line="264" w:lineRule="auto"/>
              <w:rPr>
                <w:sz w:val="25"/>
                <w:szCs w:val="25"/>
              </w:rPr>
            </w:pPr>
            <w:r w:rsidRPr="0074617F">
              <w:rPr>
                <w:sz w:val="25"/>
                <w:szCs w:val="25"/>
              </w:rPr>
              <w:t>- Vấn đề xã hội: sức khỏe, tai nạn.</w:t>
            </w:r>
          </w:p>
        </w:tc>
        <w:tc>
          <w:tcPr>
            <w:tcW w:w="1314" w:type="dxa"/>
            <w:shd w:val="clear" w:color="auto" w:fill="auto"/>
          </w:tcPr>
          <w:p w14:paraId="08EBF004" w14:textId="632C04F1" w:rsidR="009A2987" w:rsidRPr="0074617F" w:rsidRDefault="009A2987" w:rsidP="007F55AE">
            <w:pPr>
              <w:pStyle w:val="Bangso"/>
              <w:spacing w:line="264" w:lineRule="auto"/>
              <w:rPr>
                <w:sz w:val="25"/>
                <w:szCs w:val="25"/>
              </w:rPr>
            </w:pPr>
            <w:r w:rsidRPr="0074617F">
              <w:rPr>
                <w:sz w:val="25"/>
                <w:szCs w:val="25"/>
              </w:rPr>
              <w:t>-1</w:t>
            </w:r>
          </w:p>
          <w:p w14:paraId="34BD26FE" w14:textId="77777777" w:rsidR="00DA6632" w:rsidRPr="0074617F" w:rsidRDefault="00DA6632" w:rsidP="007F55AE">
            <w:pPr>
              <w:pStyle w:val="Bangso"/>
              <w:spacing w:line="264" w:lineRule="auto"/>
              <w:rPr>
                <w:sz w:val="25"/>
                <w:szCs w:val="25"/>
              </w:rPr>
            </w:pPr>
          </w:p>
          <w:p w14:paraId="5E636D91" w14:textId="575D6373" w:rsidR="009A2987" w:rsidRPr="0074617F" w:rsidRDefault="009A2987" w:rsidP="007F55AE">
            <w:pPr>
              <w:pStyle w:val="Bangso"/>
              <w:spacing w:line="264" w:lineRule="auto"/>
              <w:rPr>
                <w:sz w:val="25"/>
                <w:szCs w:val="25"/>
              </w:rPr>
            </w:pPr>
            <w:r w:rsidRPr="0074617F">
              <w:rPr>
                <w:sz w:val="25"/>
                <w:szCs w:val="25"/>
              </w:rPr>
              <w:t>-3</w:t>
            </w:r>
          </w:p>
          <w:p w14:paraId="485C29B4" w14:textId="77777777" w:rsidR="00DA6632" w:rsidRPr="0074617F" w:rsidRDefault="00DA6632" w:rsidP="007F55AE">
            <w:pPr>
              <w:pStyle w:val="Bangso"/>
              <w:spacing w:line="264" w:lineRule="auto"/>
              <w:rPr>
                <w:sz w:val="25"/>
                <w:szCs w:val="25"/>
              </w:rPr>
            </w:pPr>
          </w:p>
          <w:p w14:paraId="276F42A5" w14:textId="19616493" w:rsidR="009A2987" w:rsidRPr="0074617F" w:rsidRDefault="009A2987" w:rsidP="007F55AE">
            <w:pPr>
              <w:pStyle w:val="Bangso"/>
              <w:spacing w:line="264" w:lineRule="auto"/>
              <w:rPr>
                <w:sz w:val="25"/>
                <w:szCs w:val="25"/>
              </w:rPr>
            </w:pPr>
            <w:r w:rsidRPr="0074617F">
              <w:rPr>
                <w:sz w:val="25"/>
                <w:szCs w:val="25"/>
              </w:rPr>
              <w:t>-1</w:t>
            </w:r>
          </w:p>
          <w:p w14:paraId="3E7B0429" w14:textId="77777777" w:rsidR="00DA6632" w:rsidRPr="0074617F" w:rsidRDefault="00DA6632" w:rsidP="007F55AE">
            <w:pPr>
              <w:pStyle w:val="Bangso"/>
              <w:spacing w:line="264" w:lineRule="auto"/>
              <w:rPr>
                <w:sz w:val="25"/>
                <w:szCs w:val="25"/>
              </w:rPr>
            </w:pPr>
          </w:p>
          <w:p w14:paraId="63C662AE" w14:textId="49AE4ADE" w:rsidR="009A2987" w:rsidRPr="0074617F" w:rsidRDefault="009A2987" w:rsidP="007F55AE">
            <w:pPr>
              <w:pStyle w:val="Bangso"/>
              <w:spacing w:line="264" w:lineRule="auto"/>
              <w:rPr>
                <w:sz w:val="25"/>
                <w:szCs w:val="25"/>
              </w:rPr>
            </w:pPr>
            <w:r w:rsidRPr="0074617F">
              <w:rPr>
                <w:sz w:val="25"/>
                <w:szCs w:val="25"/>
              </w:rPr>
              <w:t>-2</w:t>
            </w:r>
          </w:p>
        </w:tc>
      </w:tr>
      <w:tr w:rsidR="009A2987" w:rsidRPr="0074617F" w14:paraId="64DB49D2" w14:textId="77777777" w:rsidTr="00231DBA">
        <w:trPr>
          <w:trHeight w:val="1757"/>
          <w:jc w:val="center"/>
        </w:trPr>
        <w:tc>
          <w:tcPr>
            <w:tcW w:w="1271" w:type="dxa"/>
            <w:vMerge w:val="restart"/>
            <w:shd w:val="clear" w:color="auto" w:fill="auto"/>
          </w:tcPr>
          <w:p w14:paraId="2D18B164" w14:textId="77777777" w:rsidR="009A2987" w:rsidRPr="0074617F" w:rsidRDefault="009A2987" w:rsidP="007F55AE">
            <w:pPr>
              <w:pStyle w:val="Banginthuong"/>
              <w:spacing w:line="264" w:lineRule="auto"/>
              <w:rPr>
                <w:sz w:val="25"/>
                <w:szCs w:val="25"/>
              </w:rPr>
            </w:pPr>
          </w:p>
          <w:p w14:paraId="275A25B7" w14:textId="77777777" w:rsidR="009A2987" w:rsidRPr="0074617F" w:rsidRDefault="009A2987" w:rsidP="007F55AE">
            <w:pPr>
              <w:pStyle w:val="Banginthuong"/>
              <w:spacing w:line="264" w:lineRule="auto"/>
              <w:rPr>
                <w:sz w:val="25"/>
                <w:szCs w:val="25"/>
              </w:rPr>
            </w:pPr>
          </w:p>
          <w:p w14:paraId="4865B5E5" w14:textId="77777777" w:rsidR="009A2987" w:rsidRPr="0074617F" w:rsidRDefault="009A2987" w:rsidP="007F55AE">
            <w:pPr>
              <w:pStyle w:val="Banginthuong"/>
              <w:spacing w:line="264" w:lineRule="auto"/>
              <w:rPr>
                <w:sz w:val="25"/>
                <w:szCs w:val="25"/>
              </w:rPr>
            </w:pPr>
          </w:p>
          <w:p w14:paraId="00FFF8EC" w14:textId="77777777" w:rsidR="009A2987" w:rsidRPr="0074617F" w:rsidRDefault="009A2987" w:rsidP="007F55AE">
            <w:pPr>
              <w:pStyle w:val="Banginthuong"/>
              <w:spacing w:line="264" w:lineRule="auto"/>
              <w:rPr>
                <w:sz w:val="25"/>
                <w:szCs w:val="25"/>
              </w:rPr>
            </w:pPr>
          </w:p>
          <w:p w14:paraId="76FD2A55" w14:textId="77777777" w:rsidR="009A2987" w:rsidRPr="0074617F" w:rsidRDefault="009A2987" w:rsidP="007F55AE">
            <w:pPr>
              <w:pStyle w:val="Banginthuong"/>
              <w:spacing w:line="264" w:lineRule="auto"/>
              <w:rPr>
                <w:sz w:val="25"/>
                <w:szCs w:val="25"/>
              </w:rPr>
            </w:pPr>
          </w:p>
          <w:p w14:paraId="694DEC59" w14:textId="77777777" w:rsidR="009A2987" w:rsidRPr="0074617F" w:rsidRDefault="009A2987" w:rsidP="007F55AE">
            <w:pPr>
              <w:pStyle w:val="Banginthuong"/>
              <w:spacing w:line="264" w:lineRule="auto"/>
              <w:rPr>
                <w:sz w:val="25"/>
                <w:szCs w:val="25"/>
              </w:rPr>
            </w:pPr>
            <w:r w:rsidRPr="0074617F">
              <w:rPr>
                <w:sz w:val="25"/>
                <w:szCs w:val="25"/>
              </w:rPr>
              <w:t>Thực hiện các phương hướng phát triển du lịch</w:t>
            </w:r>
          </w:p>
          <w:p w14:paraId="6D71063E" w14:textId="77777777" w:rsidR="009A2987" w:rsidRPr="0074617F" w:rsidRDefault="009A2987" w:rsidP="007F55AE">
            <w:pPr>
              <w:pStyle w:val="Banginthuong"/>
              <w:spacing w:line="264" w:lineRule="auto"/>
              <w:rPr>
                <w:sz w:val="25"/>
                <w:szCs w:val="25"/>
              </w:rPr>
            </w:pPr>
          </w:p>
        </w:tc>
        <w:tc>
          <w:tcPr>
            <w:tcW w:w="2552" w:type="dxa"/>
            <w:shd w:val="clear" w:color="auto" w:fill="auto"/>
            <w:vAlign w:val="center"/>
          </w:tcPr>
          <w:p w14:paraId="240978A7" w14:textId="77777777" w:rsidR="009A2987" w:rsidRPr="0074617F" w:rsidRDefault="009A2987" w:rsidP="007F55AE">
            <w:pPr>
              <w:pStyle w:val="Banginthuong"/>
              <w:spacing w:line="264" w:lineRule="auto"/>
              <w:rPr>
                <w:sz w:val="25"/>
                <w:szCs w:val="25"/>
              </w:rPr>
            </w:pPr>
            <w:r w:rsidRPr="0074617F">
              <w:rPr>
                <w:sz w:val="25"/>
                <w:szCs w:val="25"/>
              </w:rPr>
              <w:t>Hoạt động xây dựng các công trình:</w:t>
            </w:r>
          </w:p>
          <w:p w14:paraId="1A666986" w14:textId="77777777" w:rsidR="009A2987" w:rsidRPr="0074617F" w:rsidRDefault="009A2987" w:rsidP="007F55AE">
            <w:pPr>
              <w:pStyle w:val="Banginthuong"/>
              <w:spacing w:line="264" w:lineRule="auto"/>
              <w:rPr>
                <w:sz w:val="25"/>
                <w:szCs w:val="25"/>
              </w:rPr>
            </w:pPr>
            <w:r w:rsidRPr="0074617F">
              <w:rPr>
                <w:sz w:val="25"/>
                <w:szCs w:val="25"/>
              </w:rPr>
              <w:t>- Thu hồi đất, giải phóng mặt bằng.</w:t>
            </w:r>
          </w:p>
          <w:p w14:paraId="65EAFEC3" w14:textId="77777777" w:rsidR="009A2987" w:rsidRPr="0074617F" w:rsidRDefault="009A2987" w:rsidP="007F55AE">
            <w:pPr>
              <w:pStyle w:val="Banginthuong"/>
              <w:spacing w:line="264" w:lineRule="auto"/>
              <w:rPr>
                <w:sz w:val="25"/>
                <w:szCs w:val="25"/>
              </w:rPr>
            </w:pPr>
            <w:r w:rsidRPr="0074617F">
              <w:rPr>
                <w:sz w:val="25"/>
                <w:szCs w:val="25"/>
              </w:rPr>
              <w:t>- Vận chuyển nguyên vật liệu.</w:t>
            </w:r>
          </w:p>
          <w:p w14:paraId="033C6AD1" w14:textId="77777777" w:rsidR="009A2987" w:rsidRPr="0074617F" w:rsidRDefault="009A2987" w:rsidP="007F55AE">
            <w:pPr>
              <w:pStyle w:val="Banginthuong"/>
              <w:spacing w:line="264" w:lineRule="auto"/>
              <w:rPr>
                <w:sz w:val="25"/>
                <w:szCs w:val="25"/>
              </w:rPr>
            </w:pPr>
            <w:r w:rsidRPr="0074617F">
              <w:rPr>
                <w:sz w:val="25"/>
                <w:szCs w:val="25"/>
              </w:rPr>
              <w:t>- Đào đắp.</w:t>
            </w:r>
          </w:p>
          <w:p w14:paraId="3FDA7D96" w14:textId="77777777" w:rsidR="009A2987" w:rsidRPr="0074617F" w:rsidRDefault="009A2987" w:rsidP="007F55AE">
            <w:pPr>
              <w:pStyle w:val="Banginthuong"/>
              <w:spacing w:line="264" w:lineRule="auto"/>
              <w:rPr>
                <w:sz w:val="25"/>
                <w:szCs w:val="25"/>
              </w:rPr>
            </w:pPr>
            <w:r w:rsidRPr="0074617F">
              <w:rPr>
                <w:sz w:val="25"/>
                <w:szCs w:val="25"/>
              </w:rPr>
              <w:t>- Xây dựng các khu du lịch.</w:t>
            </w:r>
          </w:p>
        </w:tc>
        <w:tc>
          <w:tcPr>
            <w:tcW w:w="4394" w:type="dxa"/>
            <w:shd w:val="clear" w:color="auto" w:fill="auto"/>
            <w:vAlign w:val="center"/>
          </w:tcPr>
          <w:p w14:paraId="3C10BD09" w14:textId="77777777" w:rsidR="009A2987" w:rsidRPr="0074617F" w:rsidRDefault="009A2987" w:rsidP="007F55AE">
            <w:pPr>
              <w:pStyle w:val="Banginthuong"/>
              <w:spacing w:line="264" w:lineRule="auto"/>
              <w:rPr>
                <w:sz w:val="25"/>
                <w:szCs w:val="25"/>
              </w:rPr>
            </w:pPr>
            <w:r w:rsidRPr="0074617F">
              <w:rPr>
                <w:sz w:val="25"/>
                <w:szCs w:val="25"/>
              </w:rPr>
              <w:t>- Phát thải: CTR xây dựng.</w:t>
            </w:r>
          </w:p>
          <w:p w14:paraId="6930CF12" w14:textId="77777777" w:rsidR="009A2987" w:rsidRPr="0074617F" w:rsidRDefault="009A2987" w:rsidP="007F55AE">
            <w:pPr>
              <w:pStyle w:val="Banginthuong"/>
              <w:spacing w:line="264" w:lineRule="auto"/>
              <w:rPr>
                <w:sz w:val="25"/>
                <w:szCs w:val="25"/>
              </w:rPr>
            </w:pPr>
            <w:r w:rsidRPr="0074617F">
              <w:rPr>
                <w:sz w:val="25"/>
                <w:szCs w:val="25"/>
              </w:rPr>
              <w:t>- Ô nhiễm môi trường: không khí, nước.</w:t>
            </w:r>
          </w:p>
          <w:p w14:paraId="1084C65A" w14:textId="77777777" w:rsidR="009A2987" w:rsidRPr="0074617F" w:rsidRDefault="009A2987" w:rsidP="007F55AE">
            <w:pPr>
              <w:pStyle w:val="Banginthuong"/>
              <w:spacing w:line="264" w:lineRule="auto"/>
              <w:rPr>
                <w:sz w:val="25"/>
                <w:szCs w:val="25"/>
              </w:rPr>
            </w:pPr>
            <w:r w:rsidRPr="0074617F">
              <w:rPr>
                <w:sz w:val="25"/>
                <w:szCs w:val="25"/>
              </w:rPr>
              <w:t>- Môi trường sinh vật: suy giảm thực vật, động vật.</w:t>
            </w:r>
          </w:p>
          <w:p w14:paraId="50BA11E2" w14:textId="77777777" w:rsidR="009A2987" w:rsidRPr="0074617F" w:rsidRDefault="009A2987" w:rsidP="007F55AE">
            <w:pPr>
              <w:pStyle w:val="Banginthuong"/>
              <w:spacing w:line="264" w:lineRule="auto"/>
              <w:rPr>
                <w:sz w:val="25"/>
                <w:szCs w:val="25"/>
              </w:rPr>
            </w:pPr>
            <w:r w:rsidRPr="0074617F">
              <w:rPr>
                <w:sz w:val="25"/>
                <w:szCs w:val="25"/>
              </w:rPr>
              <w:t>- Vấn đề xã hội: thu hồi đất, tái định cư.</w:t>
            </w:r>
          </w:p>
          <w:p w14:paraId="0D4CE4DE" w14:textId="77777777" w:rsidR="009A2987" w:rsidRPr="0074617F" w:rsidRDefault="009A2987" w:rsidP="007F55AE">
            <w:pPr>
              <w:pStyle w:val="Banginthuong"/>
              <w:spacing w:line="264" w:lineRule="auto"/>
              <w:rPr>
                <w:sz w:val="25"/>
                <w:szCs w:val="25"/>
              </w:rPr>
            </w:pPr>
          </w:p>
        </w:tc>
        <w:tc>
          <w:tcPr>
            <w:tcW w:w="1314" w:type="dxa"/>
            <w:shd w:val="clear" w:color="auto" w:fill="auto"/>
          </w:tcPr>
          <w:p w14:paraId="59F4E35A" w14:textId="77777777" w:rsidR="009A2987" w:rsidRPr="0074617F" w:rsidRDefault="009A2987" w:rsidP="007F55AE">
            <w:pPr>
              <w:pStyle w:val="Bangso"/>
              <w:spacing w:line="264" w:lineRule="auto"/>
              <w:rPr>
                <w:sz w:val="36"/>
                <w:szCs w:val="25"/>
              </w:rPr>
            </w:pPr>
          </w:p>
          <w:p w14:paraId="22C2D135" w14:textId="2061E812" w:rsidR="009A2987" w:rsidRPr="0074617F" w:rsidRDefault="009A2987" w:rsidP="00DA6632">
            <w:pPr>
              <w:pStyle w:val="Banginthuong"/>
              <w:spacing w:line="360" w:lineRule="auto"/>
              <w:jc w:val="center"/>
              <w:rPr>
                <w:sz w:val="25"/>
                <w:szCs w:val="25"/>
              </w:rPr>
            </w:pPr>
            <w:r w:rsidRPr="0074617F">
              <w:rPr>
                <w:sz w:val="25"/>
                <w:szCs w:val="25"/>
              </w:rPr>
              <w:t>-2</w:t>
            </w:r>
          </w:p>
          <w:p w14:paraId="26E0AC1B" w14:textId="77777777" w:rsidR="009A2987" w:rsidRPr="0074617F" w:rsidRDefault="009A2987" w:rsidP="00DA6632">
            <w:pPr>
              <w:pStyle w:val="Banginthuong"/>
              <w:spacing w:line="360" w:lineRule="auto"/>
              <w:jc w:val="center"/>
              <w:rPr>
                <w:sz w:val="25"/>
                <w:szCs w:val="25"/>
              </w:rPr>
            </w:pPr>
            <w:r w:rsidRPr="0074617F">
              <w:rPr>
                <w:sz w:val="25"/>
                <w:szCs w:val="25"/>
              </w:rPr>
              <w:t>-2</w:t>
            </w:r>
          </w:p>
          <w:p w14:paraId="14375716" w14:textId="6937C707" w:rsidR="009A2987" w:rsidRPr="0074617F" w:rsidRDefault="009A2987" w:rsidP="00DA6632">
            <w:pPr>
              <w:pStyle w:val="Banginthuong"/>
              <w:spacing w:line="360" w:lineRule="auto"/>
              <w:jc w:val="center"/>
              <w:rPr>
                <w:sz w:val="25"/>
                <w:szCs w:val="25"/>
              </w:rPr>
            </w:pPr>
            <w:r w:rsidRPr="0074617F">
              <w:rPr>
                <w:sz w:val="25"/>
                <w:szCs w:val="25"/>
              </w:rPr>
              <w:t>-2</w:t>
            </w:r>
          </w:p>
          <w:p w14:paraId="5AFE3244" w14:textId="1715D337" w:rsidR="009A2987" w:rsidRPr="0074617F" w:rsidRDefault="00DA6632" w:rsidP="00DA6632">
            <w:pPr>
              <w:pStyle w:val="Banginthuong"/>
              <w:spacing w:line="360" w:lineRule="auto"/>
              <w:jc w:val="center"/>
              <w:rPr>
                <w:sz w:val="25"/>
                <w:szCs w:val="25"/>
              </w:rPr>
            </w:pPr>
            <w:r w:rsidRPr="0074617F">
              <w:rPr>
                <w:sz w:val="25"/>
                <w:szCs w:val="25"/>
              </w:rPr>
              <w:t>-1</w:t>
            </w:r>
          </w:p>
        </w:tc>
      </w:tr>
      <w:tr w:rsidR="009A2987" w:rsidRPr="0074617F" w14:paraId="6C36B0EA" w14:textId="77777777" w:rsidTr="00231DBA">
        <w:trPr>
          <w:trHeight w:val="1665"/>
          <w:jc w:val="center"/>
        </w:trPr>
        <w:tc>
          <w:tcPr>
            <w:tcW w:w="1271" w:type="dxa"/>
            <w:vMerge/>
            <w:shd w:val="clear" w:color="auto" w:fill="auto"/>
          </w:tcPr>
          <w:p w14:paraId="4BABE570" w14:textId="77777777" w:rsidR="009A2987" w:rsidRPr="0074617F" w:rsidRDefault="009A2987" w:rsidP="007F55AE">
            <w:pPr>
              <w:pStyle w:val="Banginthuong"/>
              <w:spacing w:line="264" w:lineRule="auto"/>
              <w:rPr>
                <w:sz w:val="25"/>
                <w:szCs w:val="25"/>
              </w:rPr>
            </w:pPr>
          </w:p>
        </w:tc>
        <w:tc>
          <w:tcPr>
            <w:tcW w:w="2552" w:type="dxa"/>
            <w:shd w:val="clear" w:color="auto" w:fill="auto"/>
            <w:vAlign w:val="center"/>
          </w:tcPr>
          <w:p w14:paraId="1C8DE5F6" w14:textId="77777777" w:rsidR="009A2987" w:rsidRPr="0074617F" w:rsidRDefault="009A2987" w:rsidP="007F55AE">
            <w:pPr>
              <w:pStyle w:val="Banginthuong"/>
              <w:spacing w:line="264" w:lineRule="auto"/>
              <w:rPr>
                <w:sz w:val="25"/>
                <w:szCs w:val="25"/>
              </w:rPr>
            </w:pPr>
            <w:r w:rsidRPr="0074617F">
              <w:rPr>
                <w:sz w:val="25"/>
                <w:szCs w:val="25"/>
              </w:rPr>
              <w:t>Hoạt động du lịch;</w:t>
            </w:r>
          </w:p>
          <w:p w14:paraId="0ABBD3E7" w14:textId="77777777" w:rsidR="009A2987" w:rsidRPr="0074617F" w:rsidRDefault="009A2987" w:rsidP="007F55AE">
            <w:pPr>
              <w:pStyle w:val="Banginthuong"/>
              <w:spacing w:line="264" w:lineRule="auto"/>
              <w:rPr>
                <w:sz w:val="25"/>
                <w:szCs w:val="25"/>
              </w:rPr>
            </w:pPr>
            <w:r w:rsidRPr="0074617F">
              <w:rPr>
                <w:sz w:val="25"/>
                <w:szCs w:val="25"/>
              </w:rPr>
              <w:t>- Xả thải chất thải từ các cơ sở du lịch hoạt động.</w:t>
            </w:r>
          </w:p>
          <w:p w14:paraId="62BD0DF9" w14:textId="77777777" w:rsidR="009A2987" w:rsidRPr="0074617F" w:rsidRDefault="009A2987" w:rsidP="007F55AE">
            <w:pPr>
              <w:pStyle w:val="Banginthuong"/>
              <w:spacing w:line="264" w:lineRule="auto"/>
              <w:rPr>
                <w:sz w:val="25"/>
                <w:szCs w:val="25"/>
              </w:rPr>
            </w:pPr>
          </w:p>
        </w:tc>
        <w:tc>
          <w:tcPr>
            <w:tcW w:w="4394" w:type="dxa"/>
            <w:shd w:val="clear" w:color="auto" w:fill="auto"/>
            <w:vAlign w:val="center"/>
          </w:tcPr>
          <w:p w14:paraId="09CDE71F" w14:textId="2547FDDE" w:rsidR="009A2987" w:rsidRPr="0074617F" w:rsidRDefault="009A2987" w:rsidP="007F55AE">
            <w:pPr>
              <w:pStyle w:val="Banginthuong"/>
              <w:spacing w:line="264" w:lineRule="auto"/>
              <w:rPr>
                <w:sz w:val="25"/>
                <w:szCs w:val="25"/>
              </w:rPr>
            </w:pPr>
            <w:r w:rsidRPr="0074617F">
              <w:rPr>
                <w:sz w:val="25"/>
                <w:szCs w:val="25"/>
              </w:rPr>
              <w:t xml:space="preserve">- Môi trường nước: </w:t>
            </w:r>
            <w:r w:rsidR="00150E77" w:rsidRPr="0074617F">
              <w:rPr>
                <w:sz w:val="25"/>
                <w:szCs w:val="25"/>
              </w:rPr>
              <w:t>suy thoái</w:t>
            </w:r>
            <w:r w:rsidRPr="0074617F">
              <w:rPr>
                <w:sz w:val="25"/>
                <w:szCs w:val="25"/>
              </w:rPr>
              <w:t xml:space="preserve"> do ô nhiễm.</w:t>
            </w:r>
          </w:p>
          <w:p w14:paraId="3B2845B0" w14:textId="77777777" w:rsidR="009A2987" w:rsidRPr="0074617F" w:rsidRDefault="009A2987" w:rsidP="007F55AE">
            <w:pPr>
              <w:pStyle w:val="Banginthuong"/>
              <w:spacing w:line="264" w:lineRule="auto"/>
              <w:rPr>
                <w:sz w:val="25"/>
                <w:szCs w:val="25"/>
              </w:rPr>
            </w:pPr>
            <w:r w:rsidRPr="0074617F">
              <w:rPr>
                <w:sz w:val="25"/>
                <w:szCs w:val="25"/>
              </w:rPr>
              <w:t>- Chất thải: CTR, nước thải.</w:t>
            </w:r>
          </w:p>
          <w:p w14:paraId="130637F9" w14:textId="77777777" w:rsidR="009A2987" w:rsidRPr="0074617F" w:rsidRDefault="009A2987" w:rsidP="007F55AE">
            <w:pPr>
              <w:pStyle w:val="Banginthuong"/>
              <w:spacing w:line="264" w:lineRule="auto"/>
              <w:rPr>
                <w:sz w:val="25"/>
                <w:szCs w:val="25"/>
              </w:rPr>
            </w:pPr>
            <w:r w:rsidRPr="0074617F">
              <w:rPr>
                <w:sz w:val="25"/>
                <w:szCs w:val="25"/>
              </w:rPr>
              <w:t>- Ô nhiễm môi trường: nước, không khí.</w:t>
            </w:r>
          </w:p>
          <w:p w14:paraId="709E066C" w14:textId="77777777" w:rsidR="009A2987" w:rsidRPr="0074617F" w:rsidRDefault="009A2987" w:rsidP="007F55AE">
            <w:pPr>
              <w:pStyle w:val="Banginthuong"/>
              <w:spacing w:line="264" w:lineRule="auto"/>
              <w:rPr>
                <w:sz w:val="25"/>
                <w:szCs w:val="25"/>
              </w:rPr>
            </w:pPr>
            <w:r w:rsidRPr="0074617F">
              <w:rPr>
                <w:sz w:val="25"/>
                <w:szCs w:val="25"/>
              </w:rPr>
              <w:t>- Vấn đề xã hội: ảnh hưởng đến an ninh, trật tự, văn hóa địa phương.</w:t>
            </w:r>
          </w:p>
          <w:p w14:paraId="79695B8F" w14:textId="77777777" w:rsidR="009A2987" w:rsidRPr="0074617F" w:rsidRDefault="009A2987" w:rsidP="007F55AE">
            <w:pPr>
              <w:pStyle w:val="Banginthuong"/>
              <w:spacing w:line="264" w:lineRule="auto"/>
              <w:rPr>
                <w:sz w:val="25"/>
                <w:szCs w:val="25"/>
              </w:rPr>
            </w:pPr>
            <w:r w:rsidRPr="0074617F">
              <w:rPr>
                <w:sz w:val="25"/>
                <w:szCs w:val="25"/>
              </w:rPr>
              <w:t>- Di tích, di sản: chiếm dụng đất, chuyển đổi công năng các công trình.</w:t>
            </w:r>
          </w:p>
        </w:tc>
        <w:tc>
          <w:tcPr>
            <w:tcW w:w="1314" w:type="dxa"/>
            <w:shd w:val="clear" w:color="auto" w:fill="auto"/>
          </w:tcPr>
          <w:p w14:paraId="59EA86BE" w14:textId="77777777" w:rsidR="009A2987" w:rsidRPr="0074617F" w:rsidRDefault="009A2987" w:rsidP="007F55AE">
            <w:pPr>
              <w:pStyle w:val="Bangso"/>
              <w:spacing w:line="264" w:lineRule="auto"/>
              <w:rPr>
                <w:sz w:val="25"/>
                <w:szCs w:val="25"/>
              </w:rPr>
            </w:pPr>
            <w:r w:rsidRPr="0074617F">
              <w:rPr>
                <w:sz w:val="25"/>
                <w:szCs w:val="25"/>
              </w:rPr>
              <w:t>-2</w:t>
            </w:r>
          </w:p>
          <w:p w14:paraId="53A76D5F" w14:textId="231CB568" w:rsidR="009A2987" w:rsidRPr="0074617F" w:rsidRDefault="009A2987" w:rsidP="007F55AE">
            <w:pPr>
              <w:pStyle w:val="Bangso"/>
              <w:spacing w:line="264" w:lineRule="auto"/>
              <w:rPr>
                <w:sz w:val="25"/>
                <w:szCs w:val="25"/>
              </w:rPr>
            </w:pPr>
            <w:r w:rsidRPr="0074617F">
              <w:rPr>
                <w:sz w:val="25"/>
                <w:szCs w:val="25"/>
              </w:rPr>
              <w:t>-2</w:t>
            </w:r>
          </w:p>
          <w:p w14:paraId="591BA935" w14:textId="0C1EB7FE" w:rsidR="009A2987" w:rsidRPr="0074617F" w:rsidRDefault="009A2987" w:rsidP="007F55AE">
            <w:pPr>
              <w:pStyle w:val="Bangso"/>
              <w:spacing w:line="264" w:lineRule="auto"/>
              <w:rPr>
                <w:sz w:val="25"/>
                <w:szCs w:val="25"/>
              </w:rPr>
            </w:pPr>
            <w:r w:rsidRPr="0074617F">
              <w:rPr>
                <w:sz w:val="25"/>
                <w:szCs w:val="25"/>
              </w:rPr>
              <w:t>-1</w:t>
            </w:r>
          </w:p>
          <w:p w14:paraId="009EC182" w14:textId="2348DBD4" w:rsidR="009A2987" w:rsidRPr="0074617F" w:rsidRDefault="009A2987" w:rsidP="007F55AE">
            <w:pPr>
              <w:pStyle w:val="Bangso"/>
              <w:spacing w:line="264" w:lineRule="auto"/>
              <w:rPr>
                <w:sz w:val="25"/>
                <w:szCs w:val="25"/>
              </w:rPr>
            </w:pPr>
            <w:r w:rsidRPr="0074617F">
              <w:rPr>
                <w:sz w:val="25"/>
                <w:szCs w:val="25"/>
              </w:rPr>
              <w:t>-2</w:t>
            </w:r>
          </w:p>
          <w:p w14:paraId="7DAB7DCF" w14:textId="77777777" w:rsidR="00DA6632" w:rsidRPr="0074617F" w:rsidRDefault="00DA6632" w:rsidP="007F55AE">
            <w:pPr>
              <w:pStyle w:val="Bangso"/>
              <w:spacing w:line="264" w:lineRule="auto"/>
              <w:rPr>
                <w:sz w:val="25"/>
                <w:szCs w:val="25"/>
              </w:rPr>
            </w:pPr>
          </w:p>
          <w:p w14:paraId="657247BB" w14:textId="4A56C40A" w:rsidR="009A2987" w:rsidRPr="0074617F" w:rsidRDefault="009A2987" w:rsidP="007F55AE">
            <w:pPr>
              <w:pStyle w:val="Bangso"/>
              <w:spacing w:line="264" w:lineRule="auto"/>
              <w:rPr>
                <w:sz w:val="25"/>
                <w:szCs w:val="25"/>
              </w:rPr>
            </w:pPr>
            <w:r w:rsidRPr="0074617F">
              <w:rPr>
                <w:sz w:val="25"/>
                <w:szCs w:val="25"/>
              </w:rPr>
              <w:t>-3</w:t>
            </w:r>
          </w:p>
        </w:tc>
      </w:tr>
      <w:tr w:rsidR="009A2987" w:rsidRPr="0074617F" w14:paraId="1BBFDEB3" w14:textId="77777777" w:rsidTr="00231DBA">
        <w:trPr>
          <w:trHeight w:val="2571"/>
          <w:jc w:val="center"/>
        </w:trPr>
        <w:tc>
          <w:tcPr>
            <w:tcW w:w="1271" w:type="dxa"/>
            <w:shd w:val="clear" w:color="auto" w:fill="auto"/>
          </w:tcPr>
          <w:p w14:paraId="092E0077" w14:textId="77777777" w:rsidR="009A2987" w:rsidRPr="0074617F" w:rsidRDefault="009A2987" w:rsidP="007F55AE">
            <w:pPr>
              <w:pStyle w:val="Banginthuong"/>
              <w:spacing w:line="264" w:lineRule="auto"/>
              <w:rPr>
                <w:sz w:val="25"/>
                <w:szCs w:val="25"/>
              </w:rPr>
            </w:pPr>
          </w:p>
        </w:tc>
        <w:tc>
          <w:tcPr>
            <w:tcW w:w="2552" w:type="dxa"/>
            <w:shd w:val="clear" w:color="auto" w:fill="auto"/>
            <w:vAlign w:val="center"/>
          </w:tcPr>
          <w:p w14:paraId="44D487A8" w14:textId="77777777" w:rsidR="009A2987" w:rsidRPr="0074617F" w:rsidRDefault="009A2987" w:rsidP="007F55AE">
            <w:pPr>
              <w:pStyle w:val="Banginthuong"/>
              <w:spacing w:line="264" w:lineRule="auto"/>
              <w:rPr>
                <w:sz w:val="25"/>
                <w:szCs w:val="25"/>
              </w:rPr>
            </w:pPr>
            <w:r w:rsidRPr="0074617F">
              <w:rPr>
                <w:sz w:val="25"/>
                <w:szCs w:val="25"/>
              </w:rPr>
              <w:t>Các hoạt động xây dựng:</w:t>
            </w:r>
          </w:p>
          <w:p w14:paraId="28651B3D" w14:textId="77777777" w:rsidR="009A2987" w:rsidRPr="0074617F" w:rsidRDefault="009A2987" w:rsidP="007F55AE">
            <w:pPr>
              <w:pStyle w:val="Banginthuong"/>
              <w:spacing w:line="264" w:lineRule="auto"/>
              <w:rPr>
                <w:sz w:val="25"/>
                <w:szCs w:val="25"/>
              </w:rPr>
            </w:pPr>
            <w:r w:rsidRPr="0074617F">
              <w:rPr>
                <w:sz w:val="25"/>
                <w:szCs w:val="25"/>
              </w:rPr>
              <w:t>- Đào, nạo vét kênh mương.</w:t>
            </w:r>
          </w:p>
          <w:p w14:paraId="49D2B984" w14:textId="77777777" w:rsidR="009A2987" w:rsidRPr="0074617F" w:rsidRDefault="009A2987" w:rsidP="007F55AE">
            <w:pPr>
              <w:pStyle w:val="Banginthuong"/>
              <w:spacing w:line="264" w:lineRule="auto"/>
              <w:rPr>
                <w:sz w:val="25"/>
                <w:szCs w:val="25"/>
              </w:rPr>
            </w:pPr>
            <w:r w:rsidRPr="0074617F">
              <w:rPr>
                <w:sz w:val="25"/>
                <w:szCs w:val="25"/>
              </w:rPr>
              <w:t>- Xây dựng đê điều.</w:t>
            </w:r>
          </w:p>
        </w:tc>
        <w:tc>
          <w:tcPr>
            <w:tcW w:w="4394" w:type="dxa"/>
            <w:shd w:val="clear" w:color="auto" w:fill="auto"/>
            <w:vAlign w:val="center"/>
          </w:tcPr>
          <w:p w14:paraId="3423EC4C" w14:textId="77777777" w:rsidR="009A2987" w:rsidRPr="0074617F" w:rsidRDefault="009A2987" w:rsidP="007F55AE">
            <w:pPr>
              <w:pStyle w:val="Banginthuong"/>
              <w:spacing w:line="264" w:lineRule="auto"/>
              <w:rPr>
                <w:sz w:val="25"/>
                <w:szCs w:val="25"/>
              </w:rPr>
            </w:pPr>
            <w:r w:rsidRPr="0074617F">
              <w:rPr>
                <w:sz w:val="25"/>
                <w:szCs w:val="25"/>
              </w:rPr>
              <w:t>- Môi trường nước: ngăn cản lưu thông dòng chảy, thay đổi chế độ thủy văn.</w:t>
            </w:r>
          </w:p>
          <w:p w14:paraId="612CF64D" w14:textId="77777777" w:rsidR="009A2987" w:rsidRPr="0074617F" w:rsidRDefault="009A2987" w:rsidP="007F55AE">
            <w:pPr>
              <w:pStyle w:val="Banginthuong"/>
              <w:spacing w:line="264" w:lineRule="auto"/>
              <w:rPr>
                <w:sz w:val="25"/>
                <w:szCs w:val="25"/>
              </w:rPr>
            </w:pPr>
            <w:r w:rsidRPr="0074617F">
              <w:rPr>
                <w:sz w:val="25"/>
                <w:szCs w:val="25"/>
              </w:rPr>
              <w:t xml:space="preserve">- Phát thải: khối lượng CTR phát sinh. </w:t>
            </w:r>
          </w:p>
          <w:p w14:paraId="14F1C7E2"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nước sông do tiếp nhận chất thải, nước kém lưu thông.</w:t>
            </w:r>
          </w:p>
          <w:p w14:paraId="1A8DEFC3" w14:textId="77777777" w:rsidR="009A2987" w:rsidRPr="0074617F" w:rsidRDefault="009A2987" w:rsidP="007F55AE">
            <w:pPr>
              <w:pStyle w:val="Banginthuong"/>
              <w:spacing w:line="264" w:lineRule="auto"/>
              <w:rPr>
                <w:sz w:val="25"/>
                <w:szCs w:val="25"/>
              </w:rPr>
            </w:pPr>
            <w:r w:rsidRPr="0074617F">
              <w:rPr>
                <w:sz w:val="25"/>
                <w:szCs w:val="25"/>
              </w:rPr>
              <w:t>- Môi trường sinh vật: các loài bị ảnh hưởng do ô nhiễm.</w:t>
            </w:r>
          </w:p>
          <w:p w14:paraId="5233CA54" w14:textId="77777777" w:rsidR="009A2987" w:rsidRPr="0074617F" w:rsidRDefault="009A2987" w:rsidP="007F55AE">
            <w:pPr>
              <w:pStyle w:val="Banginthuong"/>
              <w:spacing w:line="264" w:lineRule="auto"/>
              <w:rPr>
                <w:sz w:val="25"/>
                <w:szCs w:val="25"/>
              </w:rPr>
            </w:pPr>
            <w:r w:rsidRPr="0074617F">
              <w:rPr>
                <w:sz w:val="25"/>
                <w:szCs w:val="25"/>
              </w:rPr>
              <w:t>- Vấn đề xã hội: ảnh hưởng sức khỏe và hoạt động nông nghiệp.</w:t>
            </w:r>
          </w:p>
        </w:tc>
        <w:tc>
          <w:tcPr>
            <w:tcW w:w="1314" w:type="dxa"/>
            <w:shd w:val="clear" w:color="auto" w:fill="auto"/>
          </w:tcPr>
          <w:p w14:paraId="27E5E517" w14:textId="77777777" w:rsidR="009A2987" w:rsidRPr="0074617F" w:rsidRDefault="009A2987" w:rsidP="007F55AE">
            <w:pPr>
              <w:pStyle w:val="Bangso"/>
              <w:spacing w:line="264" w:lineRule="auto"/>
              <w:rPr>
                <w:sz w:val="25"/>
                <w:szCs w:val="25"/>
              </w:rPr>
            </w:pPr>
            <w:r w:rsidRPr="0074617F">
              <w:rPr>
                <w:sz w:val="25"/>
                <w:szCs w:val="25"/>
              </w:rPr>
              <w:t>-1</w:t>
            </w:r>
          </w:p>
          <w:p w14:paraId="39925E66" w14:textId="77777777" w:rsidR="009A2987" w:rsidRPr="0074617F" w:rsidRDefault="009A2987" w:rsidP="007F55AE">
            <w:pPr>
              <w:pStyle w:val="Bangso"/>
              <w:spacing w:line="264" w:lineRule="auto"/>
              <w:rPr>
                <w:sz w:val="25"/>
                <w:szCs w:val="25"/>
              </w:rPr>
            </w:pPr>
          </w:p>
          <w:p w14:paraId="3F3C4DFD" w14:textId="7FF1A8CD" w:rsidR="009A2987" w:rsidRPr="0074617F" w:rsidRDefault="009A2987" w:rsidP="007F55AE">
            <w:pPr>
              <w:pStyle w:val="Bangso"/>
              <w:spacing w:line="264" w:lineRule="auto"/>
              <w:rPr>
                <w:sz w:val="25"/>
                <w:szCs w:val="25"/>
              </w:rPr>
            </w:pPr>
            <w:r w:rsidRPr="0074617F">
              <w:rPr>
                <w:sz w:val="25"/>
                <w:szCs w:val="25"/>
              </w:rPr>
              <w:t>-2</w:t>
            </w:r>
          </w:p>
          <w:p w14:paraId="277B2D9D" w14:textId="77777777" w:rsidR="00DA6632" w:rsidRPr="0074617F" w:rsidRDefault="00DA6632" w:rsidP="007F55AE">
            <w:pPr>
              <w:pStyle w:val="Bangso"/>
              <w:spacing w:line="264" w:lineRule="auto"/>
              <w:rPr>
                <w:sz w:val="25"/>
                <w:szCs w:val="25"/>
              </w:rPr>
            </w:pPr>
          </w:p>
          <w:p w14:paraId="2489FA3E" w14:textId="5B29E5A9" w:rsidR="009A2987" w:rsidRPr="0074617F" w:rsidRDefault="009A2987" w:rsidP="007F55AE">
            <w:pPr>
              <w:pStyle w:val="Bangso"/>
              <w:spacing w:line="264" w:lineRule="auto"/>
              <w:rPr>
                <w:sz w:val="25"/>
                <w:szCs w:val="25"/>
              </w:rPr>
            </w:pPr>
            <w:r w:rsidRPr="0074617F">
              <w:rPr>
                <w:sz w:val="25"/>
                <w:szCs w:val="25"/>
              </w:rPr>
              <w:t>-3</w:t>
            </w:r>
          </w:p>
          <w:p w14:paraId="5C51DDDC" w14:textId="77777777" w:rsidR="009A2987" w:rsidRPr="0074617F" w:rsidRDefault="009A2987" w:rsidP="007F55AE">
            <w:pPr>
              <w:pStyle w:val="Bangso"/>
              <w:spacing w:line="264" w:lineRule="auto"/>
              <w:rPr>
                <w:sz w:val="25"/>
                <w:szCs w:val="25"/>
              </w:rPr>
            </w:pPr>
          </w:p>
          <w:p w14:paraId="4BB929BF" w14:textId="77777777" w:rsidR="009A2987" w:rsidRPr="0074617F" w:rsidRDefault="009A2987" w:rsidP="007F55AE">
            <w:pPr>
              <w:pStyle w:val="Bangso"/>
              <w:spacing w:line="264" w:lineRule="auto"/>
              <w:rPr>
                <w:sz w:val="25"/>
                <w:szCs w:val="25"/>
              </w:rPr>
            </w:pPr>
            <w:r w:rsidRPr="0074617F">
              <w:rPr>
                <w:sz w:val="25"/>
                <w:szCs w:val="25"/>
              </w:rPr>
              <w:t>-1</w:t>
            </w:r>
          </w:p>
          <w:p w14:paraId="198362A6" w14:textId="77777777" w:rsidR="009A2987" w:rsidRPr="0074617F" w:rsidRDefault="009A2987" w:rsidP="007F55AE">
            <w:pPr>
              <w:pStyle w:val="Bangso"/>
              <w:spacing w:line="264" w:lineRule="auto"/>
              <w:rPr>
                <w:sz w:val="25"/>
                <w:szCs w:val="25"/>
              </w:rPr>
            </w:pPr>
          </w:p>
          <w:p w14:paraId="340AC1F7" w14:textId="7E9F8DA5" w:rsidR="009A2987" w:rsidRPr="0074617F" w:rsidRDefault="009A2987" w:rsidP="007F55AE">
            <w:pPr>
              <w:pStyle w:val="Bangso"/>
              <w:spacing w:line="264" w:lineRule="auto"/>
              <w:rPr>
                <w:sz w:val="25"/>
                <w:szCs w:val="25"/>
              </w:rPr>
            </w:pPr>
            <w:r w:rsidRPr="0074617F">
              <w:rPr>
                <w:sz w:val="25"/>
                <w:szCs w:val="25"/>
              </w:rPr>
              <w:t>-2</w:t>
            </w:r>
          </w:p>
        </w:tc>
      </w:tr>
      <w:tr w:rsidR="009A2987" w:rsidRPr="0074617F" w14:paraId="03C57437" w14:textId="77777777" w:rsidTr="00231DBA">
        <w:trPr>
          <w:trHeight w:val="556"/>
          <w:jc w:val="center"/>
        </w:trPr>
        <w:tc>
          <w:tcPr>
            <w:tcW w:w="1271" w:type="dxa"/>
            <w:shd w:val="clear" w:color="auto" w:fill="auto"/>
          </w:tcPr>
          <w:p w14:paraId="2ACF34D2" w14:textId="77777777" w:rsidR="009A2987" w:rsidRPr="0074617F" w:rsidRDefault="009A2987" w:rsidP="007F55AE">
            <w:pPr>
              <w:pStyle w:val="Banginthuong"/>
              <w:spacing w:line="264" w:lineRule="auto"/>
              <w:rPr>
                <w:sz w:val="25"/>
                <w:szCs w:val="25"/>
              </w:rPr>
            </w:pPr>
            <w:r w:rsidRPr="0074617F">
              <w:rPr>
                <w:sz w:val="25"/>
                <w:szCs w:val="25"/>
              </w:rPr>
              <w:t>Thực hiện các phương hướng phát triển thủy lợi</w:t>
            </w:r>
          </w:p>
        </w:tc>
        <w:tc>
          <w:tcPr>
            <w:tcW w:w="2552" w:type="dxa"/>
            <w:shd w:val="clear" w:color="auto" w:fill="auto"/>
            <w:vAlign w:val="center"/>
          </w:tcPr>
          <w:p w14:paraId="6A2A342D" w14:textId="77777777" w:rsidR="009A2987" w:rsidRPr="0074617F" w:rsidRDefault="009A2987" w:rsidP="007F55AE">
            <w:pPr>
              <w:pStyle w:val="Banginthuong"/>
              <w:spacing w:line="264" w:lineRule="auto"/>
              <w:rPr>
                <w:sz w:val="25"/>
                <w:szCs w:val="25"/>
              </w:rPr>
            </w:pPr>
            <w:r w:rsidRPr="0074617F">
              <w:rPr>
                <w:sz w:val="25"/>
                <w:szCs w:val="25"/>
              </w:rPr>
              <w:t>Vận hành các công trình</w:t>
            </w:r>
          </w:p>
        </w:tc>
        <w:tc>
          <w:tcPr>
            <w:tcW w:w="4394" w:type="dxa"/>
            <w:shd w:val="clear" w:color="auto" w:fill="auto"/>
            <w:vAlign w:val="center"/>
          </w:tcPr>
          <w:p w14:paraId="7020A505" w14:textId="77777777" w:rsidR="009A2987" w:rsidRPr="0074617F" w:rsidRDefault="009A2987" w:rsidP="007F55AE">
            <w:pPr>
              <w:pStyle w:val="Banginthuong"/>
              <w:spacing w:line="264" w:lineRule="auto"/>
              <w:rPr>
                <w:sz w:val="25"/>
                <w:szCs w:val="25"/>
              </w:rPr>
            </w:pPr>
            <w:r w:rsidRPr="0074617F">
              <w:rPr>
                <w:sz w:val="25"/>
                <w:szCs w:val="25"/>
              </w:rPr>
              <w:t>- Môi trường nước: ngăn cản lưu thông dòng chảy làm thay đổi chế độ thủy văn.</w:t>
            </w:r>
          </w:p>
          <w:p w14:paraId="2F67A8A1" w14:textId="77777777" w:rsidR="009A2987" w:rsidRPr="0074617F" w:rsidRDefault="009A2987" w:rsidP="007F55AE">
            <w:pPr>
              <w:pStyle w:val="Banginthuong"/>
              <w:spacing w:line="264" w:lineRule="auto"/>
              <w:rPr>
                <w:sz w:val="25"/>
                <w:szCs w:val="25"/>
              </w:rPr>
            </w:pPr>
            <w:r w:rsidRPr="0074617F">
              <w:rPr>
                <w:sz w:val="25"/>
                <w:szCs w:val="25"/>
              </w:rPr>
              <w:t>- Ô nhiễm môi trường: ô nhiễm nước sông do tiếp nhận chất thải, nước kém lưu thông.</w:t>
            </w:r>
          </w:p>
          <w:p w14:paraId="36BCED0C" w14:textId="77777777" w:rsidR="009A2987" w:rsidRPr="0074617F" w:rsidRDefault="009A2987" w:rsidP="007F55AE">
            <w:pPr>
              <w:pStyle w:val="Banginthuong"/>
              <w:spacing w:line="264" w:lineRule="auto"/>
              <w:rPr>
                <w:sz w:val="25"/>
                <w:szCs w:val="25"/>
              </w:rPr>
            </w:pPr>
            <w:r w:rsidRPr="0074617F">
              <w:rPr>
                <w:sz w:val="25"/>
                <w:szCs w:val="25"/>
              </w:rPr>
              <w:t>- Môi trường sinh vật: các loài bị ảnh hưởng do ô nhiễm.</w:t>
            </w:r>
          </w:p>
        </w:tc>
        <w:tc>
          <w:tcPr>
            <w:tcW w:w="1314" w:type="dxa"/>
            <w:shd w:val="clear" w:color="auto" w:fill="auto"/>
          </w:tcPr>
          <w:p w14:paraId="6581EBE0" w14:textId="77777777" w:rsidR="009A2987" w:rsidRPr="0074617F" w:rsidRDefault="009A2987" w:rsidP="007F55AE">
            <w:pPr>
              <w:pStyle w:val="Bangso"/>
              <w:spacing w:line="264" w:lineRule="auto"/>
              <w:rPr>
                <w:sz w:val="25"/>
                <w:szCs w:val="25"/>
              </w:rPr>
            </w:pPr>
            <w:r w:rsidRPr="0074617F">
              <w:rPr>
                <w:sz w:val="25"/>
                <w:szCs w:val="25"/>
              </w:rPr>
              <w:t>-2</w:t>
            </w:r>
          </w:p>
          <w:p w14:paraId="4442EDA8" w14:textId="77777777" w:rsidR="009A2987" w:rsidRPr="0074617F" w:rsidRDefault="009A2987" w:rsidP="007F55AE">
            <w:pPr>
              <w:pStyle w:val="Bangso"/>
              <w:spacing w:line="264" w:lineRule="auto"/>
              <w:rPr>
                <w:sz w:val="25"/>
                <w:szCs w:val="25"/>
              </w:rPr>
            </w:pPr>
          </w:p>
          <w:p w14:paraId="56A4147B" w14:textId="0A670DCA" w:rsidR="009A2987" w:rsidRPr="0074617F" w:rsidRDefault="009A2987" w:rsidP="007F55AE">
            <w:pPr>
              <w:pStyle w:val="Bangso"/>
              <w:spacing w:line="264" w:lineRule="auto"/>
              <w:rPr>
                <w:sz w:val="25"/>
                <w:szCs w:val="25"/>
              </w:rPr>
            </w:pPr>
            <w:r w:rsidRPr="0074617F">
              <w:rPr>
                <w:sz w:val="25"/>
                <w:szCs w:val="25"/>
              </w:rPr>
              <w:t>-1</w:t>
            </w:r>
          </w:p>
          <w:p w14:paraId="6FB29357" w14:textId="77777777" w:rsidR="009A2987" w:rsidRPr="0074617F" w:rsidRDefault="009A2987" w:rsidP="007F55AE">
            <w:pPr>
              <w:pStyle w:val="Bangso"/>
              <w:spacing w:line="264" w:lineRule="auto"/>
              <w:rPr>
                <w:sz w:val="25"/>
                <w:szCs w:val="25"/>
              </w:rPr>
            </w:pPr>
          </w:p>
          <w:p w14:paraId="2D694BEE" w14:textId="77777777" w:rsidR="00DA6632" w:rsidRPr="0074617F" w:rsidRDefault="00DA6632" w:rsidP="007F55AE">
            <w:pPr>
              <w:pStyle w:val="Bangso"/>
              <w:spacing w:line="264" w:lineRule="auto"/>
              <w:rPr>
                <w:sz w:val="25"/>
                <w:szCs w:val="25"/>
              </w:rPr>
            </w:pPr>
          </w:p>
          <w:p w14:paraId="30CB5696" w14:textId="506E2AB5" w:rsidR="009A2987" w:rsidRPr="0074617F" w:rsidRDefault="009A2987" w:rsidP="007F55AE">
            <w:pPr>
              <w:pStyle w:val="Bangso"/>
              <w:spacing w:line="264" w:lineRule="auto"/>
              <w:rPr>
                <w:sz w:val="25"/>
                <w:szCs w:val="25"/>
              </w:rPr>
            </w:pPr>
            <w:r w:rsidRPr="0074617F">
              <w:rPr>
                <w:sz w:val="25"/>
                <w:szCs w:val="25"/>
              </w:rPr>
              <w:t>-1</w:t>
            </w:r>
          </w:p>
        </w:tc>
      </w:tr>
    </w:tbl>
    <w:p w14:paraId="2B3066DF" w14:textId="36FF7FC1" w:rsidR="002647F6" w:rsidRPr="0074617F" w:rsidRDefault="002647F6" w:rsidP="007F55AE">
      <w:pPr>
        <w:pStyle w:val="Heading2"/>
        <w:ind w:firstLine="0"/>
        <w:rPr>
          <w:sz w:val="28"/>
          <w:szCs w:val="28"/>
        </w:rPr>
      </w:pPr>
      <w:bookmarkStart w:id="587" w:name="_Toc130281103"/>
      <w:bookmarkStart w:id="588" w:name="_Toc123799639"/>
      <w:r w:rsidRPr="0074617F">
        <w:rPr>
          <w:sz w:val="28"/>
          <w:szCs w:val="28"/>
        </w:rPr>
        <w:t>3.3. ĐÁNH GIÁ, DỰ BÁO XU HƯỚNG CỦA CÁC VẤN ĐỀ MÔI TRƯỜNG CHÍNH</w:t>
      </w:r>
      <w:r w:rsidR="005C6C4A" w:rsidRPr="0074617F">
        <w:rPr>
          <w:sz w:val="28"/>
          <w:szCs w:val="28"/>
        </w:rPr>
        <w:t xml:space="preserve"> </w:t>
      </w:r>
      <w:r w:rsidRPr="0074617F">
        <w:rPr>
          <w:sz w:val="28"/>
          <w:szCs w:val="28"/>
        </w:rPr>
        <w:t>TRONG TRƯỜNG HỢP KHÔNG THỰC HIỆN QUY HOẠCH</w:t>
      </w:r>
      <w:bookmarkEnd w:id="587"/>
      <w:r w:rsidRPr="0074617F">
        <w:rPr>
          <w:sz w:val="28"/>
          <w:szCs w:val="28"/>
        </w:rPr>
        <w:t xml:space="preserve"> </w:t>
      </w:r>
      <w:bookmarkEnd w:id="588"/>
    </w:p>
    <w:p w14:paraId="7AE7540C" w14:textId="77777777" w:rsidR="002647F6" w:rsidRPr="0074617F" w:rsidRDefault="002647F6" w:rsidP="007F55AE">
      <w:pPr>
        <w:pStyle w:val="Heading3"/>
        <w:ind w:firstLine="0"/>
        <w:rPr>
          <w:sz w:val="28"/>
          <w:szCs w:val="28"/>
        </w:rPr>
      </w:pPr>
      <w:bookmarkStart w:id="589" w:name="_Toc123799640"/>
      <w:bookmarkStart w:id="590" w:name="_Toc130281104"/>
      <w:r w:rsidRPr="0074617F">
        <w:rPr>
          <w:sz w:val="28"/>
          <w:szCs w:val="28"/>
        </w:rPr>
        <w:t>3.3.1. Tóm tắt các quy hoạch, kế hoạch, chương trình phát triển đã được phê duyệt trước khi có Quy hoạch tỉnh</w:t>
      </w:r>
      <w:bookmarkEnd w:id="589"/>
      <w:bookmarkEnd w:id="590"/>
      <w:r w:rsidRPr="0074617F">
        <w:rPr>
          <w:sz w:val="28"/>
          <w:szCs w:val="28"/>
        </w:rPr>
        <w:t xml:space="preserve"> </w:t>
      </w:r>
    </w:p>
    <w:p w14:paraId="179044CD" w14:textId="18E07740" w:rsidR="002647F6" w:rsidRPr="0074617F" w:rsidRDefault="00922AD8" w:rsidP="00B36BEC">
      <w:pPr>
        <w:pStyle w:val="Heading4"/>
        <w:rPr>
          <w:sz w:val="28"/>
          <w:szCs w:val="28"/>
        </w:rPr>
      </w:pPr>
      <w:r w:rsidRPr="0074617F">
        <w:rPr>
          <w:sz w:val="28"/>
          <w:szCs w:val="28"/>
        </w:rPr>
        <w:t>3.3.1.1. Về p</w:t>
      </w:r>
      <w:r w:rsidR="002647F6" w:rsidRPr="0074617F">
        <w:rPr>
          <w:sz w:val="28"/>
          <w:szCs w:val="28"/>
        </w:rPr>
        <w:t xml:space="preserve">hát triển tổng thể kinh tế </w:t>
      </w:r>
      <w:r w:rsidRPr="0074617F">
        <w:rPr>
          <w:sz w:val="28"/>
          <w:szCs w:val="28"/>
        </w:rPr>
        <w:t xml:space="preserve">- </w:t>
      </w:r>
      <w:r w:rsidR="002647F6" w:rsidRPr="0074617F">
        <w:rPr>
          <w:sz w:val="28"/>
          <w:szCs w:val="28"/>
        </w:rPr>
        <w:t>xã hội</w:t>
      </w:r>
    </w:p>
    <w:p w14:paraId="14AC2A71" w14:textId="1183E7EF" w:rsidR="002647F6" w:rsidRPr="0074617F" w:rsidRDefault="002647F6" w:rsidP="00CD36CF">
      <w:pPr>
        <w:widowControl w:val="0"/>
        <w:rPr>
          <w:sz w:val="28"/>
          <w:szCs w:val="28"/>
        </w:rPr>
      </w:pPr>
      <w:r w:rsidRPr="0074617F">
        <w:rPr>
          <w:sz w:val="28"/>
          <w:szCs w:val="28"/>
        </w:rPr>
        <w:t xml:space="preserve">Phương hướng phát triển tổng thể KT-XH tỉnh Thừa Thiên Huế đã được Ban Chấp hành Đảng bộ tỉnh Thừa Thiên Huế lần thứ XVI </w:t>
      </w:r>
      <w:r w:rsidR="0027582E" w:rsidRPr="0074617F">
        <w:rPr>
          <w:sz w:val="28"/>
          <w:szCs w:val="28"/>
        </w:rPr>
        <w:t xml:space="preserve">thông qua dựa trên các </w:t>
      </w:r>
      <w:r w:rsidRPr="0074617F">
        <w:rPr>
          <w:sz w:val="28"/>
          <w:szCs w:val="28"/>
        </w:rPr>
        <w:t>định hướ</w:t>
      </w:r>
      <w:r w:rsidR="0027582E" w:rsidRPr="0074617F">
        <w:rPr>
          <w:sz w:val="28"/>
          <w:szCs w:val="28"/>
        </w:rPr>
        <w:t xml:space="preserve">ng </w:t>
      </w:r>
      <w:r w:rsidR="00563CDA" w:rsidRPr="0074617F">
        <w:rPr>
          <w:b/>
          <w:i/>
          <w:sz w:val="28"/>
          <w:szCs w:val="28"/>
        </w:rPr>
        <w:t>Nghị quyết số 54-NQ</w:t>
      </w:r>
      <w:r w:rsidR="0027582E" w:rsidRPr="0074617F">
        <w:rPr>
          <w:b/>
          <w:i/>
          <w:sz w:val="28"/>
          <w:szCs w:val="28"/>
        </w:rPr>
        <w:t>/</w:t>
      </w:r>
      <w:r w:rsidR="00563CDA" w:rsidRPr="0074617F">
        <w:rPr>
          <w:b/>
          <w:i/>
          <w:sz w:val="28"/>
          <w:szCs w:val="28"/>
        </w:rPr>
        <w:t>TW ngày 10/12/2019 của Bộ Chính trị về xây dựng và phát triển tỉnh Thừa Thiên huế đến năm 2030, tầm nhìn đế</w:t>
      </w:r>
      <w:r w:rsidR="0027582E" w:rsidRPr="0074617F">
        <w:rPr>
          <w:b/>
          <w:i/>
          <w:sz w:val="28"/>
          <w:szCs w:val="28"/>
        </w:rPr>
        <w:t>n năm 2045 và Nghị quyết số 83/NQ-CP ngày 27/5/2020 của Chính phủ về chương trình hành động của Chính phủ thực hiện Nghị quyết số 54-NQ-TW của Bộ Chính trị</w:t>
      </w:r>
      <w:r w:rsidR="0027582E" w:rsidRPr="0074617F">
        <w:rPr>
          <w:sz w:val="28"/>
          <w:szCs w:val="28"/>
        </w:rPr>
        <w:t>. Cụ thể như sau:</w:t>
      </w:r>
    </w:p>
    <w:p w14:paraId="2BE4ECD8" w14:textId="3476CAC3" w:rsidR="002647F6" w:rsidRPr="0074617F" w:rsidRDefault="009C68D5" w:rsidP="00CD36CF">
      <w:pPr>
        <w:widowControl w:val="0"/>
        <w:ind w:firstLine="0"/>
        <w:rPr>
          <w:sz w:val="28"/>
          <w:szCs w:val="28"/>
        </w:rPr>
      </w:pPr>
      <w:r w:rsidRPr="0074617F">
        <w:rPr>
          <w:sz w:val="28"/>
          <w:szCs w:val="28"/>
        </w:rPr>
        <w:t>1)</w:t>
      </w:r>
      <w:r w:rsidR="002647F6" w:rsidRPr="0074617F">
        <w:rPr>
          <w:sz w:val="28"/>
          <w:szCs w:val="28"/>
        </w:rPr>
        <w:t xml:space="preserve"> </w:t>
      </w:r>
      <w:r w:rsidR="00877202" w:rsidRPr="0074617F">
        <w:rPr>
          <w:sz w:val="28"/>
          <w:szCs w:val="28"/>
        </w:rPr>
        <w:t>Về m</w:t>
      </w:r>
      <w:r w:rsidR="002647F6" w:rsidRPr="0074617F">
        <w:rPr>
          <w:sz w:val="28"/>
          <w:szCs w:val="28"/>
        </w:rPr>
        <w:t>ục tiêu</w:t>
      </w:r>
    </w:p>
    <w:p w14:paraId="085EF25D" w14:textId="77777777" w:rsidR="002647F6" w:rsidRPr="0074617F" w:rsidRDefault="002647F6" w:rsidP="00CD36CF">
      <w:pPr>
        <w:widowControl w:val="0"/>
        <w:rPr>
          <w:sz w:val="28"/>
          <w:szCs w:val="28"/>
        </w:rPr>
      </w:pPr>
      <w:r w:rsidRPr="0074617F">
        <w:rPr>
          <w:sz w:val="28"/>
          <w:szCs w:val="28"/>
        </w:rPr>
        <w:t xml:space="preserve">Xây dựng bộ máy chính quyền các cấp trong sạch, vững mạnh; nâng cao hiệu lực, hiệu quả hoạt động. Phát huy sức mạnh toàn dân; thực hiện đồng bộ các </w:t>
      </w:r>
      <w:r w:rsidRPr="0074617F">
        <w:rPr>
          <w:sz w:val="28"/>
          <w:szCs w:val="28"/>
        </w:rPr>
        <w:lastRenderedPageBreak/>
        <w:t>giải pháp khắc phục tác động của đại dịch Covid-19, nhanh chóng phục hồi và phát triển kinh tế; huy động và sử dụng có hiệu quả các nguồn lực để xây dựng và phát triển Thừa Thiên Huế đến năm 2025 trở thành thành phố trực thuộc Trung ương trên nền tảng bảo tồn, phát huy giá trị di sản Cố đô và bản sắc văn hóa Huế với đặc trưng văn hóa, di sản, sinh thái, cảnh quan, thân thiện môi trường và thông minh; tăng cường công tác quốc phòng, an ninh; đảm bảo an sinh và phúc lợi xã hội, nâng cao đời sống vật chất và tinh thần của Nhân dân.</w:t>
      </w:r>
    </w:p>
    <w:p w14:paraId="3D848FBC" w14:textId="752C7430" w:rsidR="002647F6" w:rsidRPr="0074617F" w:rsidRDefault="009C68D5" w:rsidP="00CD36CF">
      <w:pPr>
        <w:widowControl w:val="0"/>
        <w:ind w:firstLine="0"/>
        <w:rPr>
          <w:sz w:val="28"/>
          <w:szCs w:val="28"/>
        </w:rPr>
      </w:pPr>
      <w:r w:rsidRPr="0074617F">
        <w:rPr>
          <w:sz w:val="28"/>
          <w:szCs w:val="28"/>
        </w:rPr>
        <w:t>2)</w:t>
      </w:r>
      <w:r w:rsidR="002647F6" w:rsidRPr="0074617F">
        <w:rPr>
          <w:sz w:val="28"/>
          <w:szCs w:val="28"/>
        </w:rPr>
        <w:t xml:space="preserve"> </w:t>
      </w:r>
      <w:r w:rsidR="00877202" w:rsidRPr="0074617F">
        <w:rPr>
          <w:sz w:val="28"/>
          <w:szCs w:val="28"/>
        </w:rPr>
        <w:t>Về c</w:t>
      </w:r>
      <w:r w:rsidR="002647F6" w:rsidRPr="0074617F">
        <w:rPr>
          <w:sz w:val="28"/>
          <w:szCs w:val="28"/>
        </w:rPr>
        <w:t>ác nhiệm vụ và giải pháp về tăng trưởng kinh tế</w:t>
      </w:r>
    </w:p>
    <w:p w14:paraId="218AF0BF" w14:textId="3BA03549" w:rsidR="002647F6" w:rsidRPr="0074617F" w:rsidRDefault="009C68D5" w:rsidP="009C68D5">
      <w:pPr>
        <w:widowControl w:val="0"/>
        <w:rPr>
          <w:i/>
          <w:sz w:val="28"/>
          <w:szCs w:val="28"/>
        </w:rPr>
      </w:pPr>
      <w:r w:rsidRPr="0074617F">
        <w:rPr>
          <w:i/>
          <w:sz w:val="28"/>
          <w:szCs w:val="28"/>
        </w:rPr>
        <w:t xml:space="preserve">* </w:t>
      </w:r>
      <w:r w:rsidR="002647F6" w:rsidRPr="0074617F">
        <w:rPr>
          <w:i/>
          <w:sz w:val="28"/>
          <w:szCs w:val="28"/>
        </w:rPr>
        <w:t>Giai đoạn 2021-2025</w:t>
      </w:r>
    </w:p>
    <w:p w14:paraId="6A4293DE" w14:textId="77777777" w:rsidR="002647F6" w:rsidRPr="0074617F" w:rsidRDefault="002647F6" w:rsidP="00CD36CF">
      <w:pPr>
        <w:widowControl w:val="0"/>
        <w:rPr>
          <w:sz w:val="28"/>
          <w:szCs w:val="28"/>
        </w:rPr>
      </w:pPr>
      <w:r w:rsidRPr="0074617F">
        <w:rPr>
          <w:sz w:val="28"/>
          <w:szCs w:val="28"/>
        </w:rPr>
        <w:t>Tốc độ tăng trưởng GRDP bình quân/năm: 7,5 - 8,5%. GRDP bình quân đầu người đến năm 2025: 3.500 - 4.000 USD. Cơ cấu kinh tế đến năm 2025: dịch vụ chiếm 53 - 54%; công nghiệp và xây dựng 31 - 32%; nông nghiệp 7 - 9% và thuế sản phẩm trừ trợ cấp sản phẩm 6 - 7%. Vốn đầu tư toàn xã hội tăng bình quân 12%/năm. Thu ngân sách nhà nước tăng bình quân 12 - 13%/năm; phấn đấu cân bằng ngân sách vào năm 2025.</w:t>
      </w:r>
    </w:p>
    <w:p w14:paraId="172FAC9A" w14:textId="0779FC89" w:rsidR="002647F6" w:rsidRPr="0074617F" w:rsidRDefault="009C68D5" w:rsidP="00CD36CF">
      <w:pPr>
        <w:widowControl w:val="0"/>
        <w:rPr>
          <w:i/>
          <w:sz w:val="28"/>
          <w:szCs w:val="28"/>
        </w:rPr>
      </w:pPr>
      <w:r w:rsidRPr="0074617F">
        <w:rPr>
          <w:i/>
          <w:sz w:val="28"/>
          <w:szCs w:val="28"/>
        </w:rPr>
        <w:t xml:space="preserve">* </w:t>
      </w:r>
      <w:r w:rsidR="002647F6" w:rsidRPr="0074617F">
        <w:rPr>
          <w:i/>
          <w:sz w:val="28"/>
          <w:szCs w:val="28"/>
        </w:rPr>
        <w:t>Giai đoạn 2026 - 2030</w:t>
      </w:r>
    </w:p>
    <w:p w14:paraId="1AFD5A94" w14:textId="33FCCA27" w:rsidR="002647F6" w:rsidRPr="0074617F" w:rsidRDefault="002647F6" w:rsidP="00CD36CF">
      <w:pPr>
        <w:widowControl w:val="0"/>
        <w:rPr>
          <w:sz w:val="28"/>
          <w:szCs w:val="28"/>
        </w:rPr>
      </w:pPr>
      <w:r w:rsidRPr="0074617F">
        <w:rPr>
          <w:sz w:val="28"/>
          <w:szCs w:val="28"/>
        </w:rPr>
        <w:t>Tăng trưởng GRDP khoả</w:t>
      </w:r>
      <w:r w:rsidR="007C3B29" w:rsidRPr="0074617F">
        <w:rPr>
          <w:sz w:val="28"/>
          <w:szCs w:val="28"/>
        </w:rPr>
        <w:t>ng 9,5-</w:t>
      </w:r>
      <w:r w:rsidRPr="0074617F">
        <w:rPr>
          <w:sz w:val="28"/>
          <w:szCs w:val="28"/>
        </w:rPr>
        <w:t>10,0%/năm. Vốn đầu tư toàn xã hội tăng 10%/năm. Thu ngân sách nhà nước tăng 13 - 15%/năm. Cơ cấu kinh tế: nông nghiệp chiếm 5,3-5,7%, công nghiệp và xây dựng chiếm 42,5-46,1%, dịch vụ chiế</w:t>
      </w:r>
      <w:r w:rsidR="00934F6F" w:rsidRPr="0074617F">
        <w:rPr>
          <w:sz w:val="28"/>
          <w:szCs w:val="28"/>
        </w:rPr>
        <w:t>m 40,</w:t>
      </w:r>
      <w:r w:rsidRPr="0074617F">
        <w:rPr>
          <w:sz w:val="28"/>
          <w:szCs w:val="28"/>
        </w:rPr>
        <w:t>5-44,0%</w:t>
      </w:r>
    </w:p>
    <w:p w14:paraId="64948577" w14:textId="58F684B9" w:rsidR="00B61B12" w:rsidRPr="0074617F" w:rsidRDefault="002647F6" w:rsidP="00B36BEC">
      <w:pPr>
        <w:pStyle w:val="Heading4"/>
        <w:rPr>
          <w:sz w:val="28"/>
          <w:szCs w:val="28"/>
        </w:rPr>
      </w:pPr>
      <w:r w:rsidRPr="0074617F">
        <w:rPr>
          <w:sz w:val="28"/>
          <w:szCs w:val="28"/>
        </w:rPr>
        <w:t xml:space="preserve">3.3.1.2. </w:t>
      </w:r>
      <w:r w:rsidR="00B61B12" w:rsidRPr="0074617F">
        <w:rPr>
          <w:sz w:val="28"/>
          <w:szCs w:val="28"/>
        </w:rPr>
        <w:t>Về phát triển đô thị</w:t>
      </w:r>
    </w:p>
    <w:p w14:paraId="30D11E44" w14:textId="77777777" w:rsidR="00B61B12" w:rsidRPr="0074617F" w:rsidRDefault="00B61B12" w:rsidP="00CD36CF">
      <w:pPr>
        <w:widowControl w:val="0"/>
        <w:rPr>
          <w:sz w:val="28"/>
          <w:szCs w:val="28"/>
        </w:rPr>
      </w:pPr>
      <w:r w:rsidRPr="0074617F">
        <w:rPr>
          <w:b/>
          <w:i/>
          <w:iCs/>
          <w:sz w:val="28"/>
          <w:szCs w:val="28"/>
        </w:rPr>
        <w:t xml:space="preserve">Quyết định số 1261 /QĐ-UBND ngày 27/05/2020 của </w:t>
      </w:r>
      <w:r w:rsidRPr="0074617F">
        <w:rPr>
          <w:b/>
          <w:i/>
          <w:sz w:val="28"/>
          <w:szCs w:val="28"/>
        </w:rPr>
        <w:t xml:space="preserve">UBND tỉnh Thừa Thiên Huế </w:t>
      </w:r>
      <w:r w:rsidRPr="0074617F">
        <w:rPr>
          <w:b/>
          <w:i/>
          <w:iCs/>
          <w:sz w:val="28"/>
          <w:szCs w:val="28"/>
        </w:rPr>
        <w:t>về việc phê duyệt Chương trình phát triển đô thị tỉnh Thừa Thiên Huế đến năm 2025 và định hướng đến năm 2030</w:t>
      </w:r>
      <w:r w:rsidRPr="0074617F">
        <w:rPr>
          <w:iCs/>
          <w:sz w:val="28"/>
          <w:szCs w:val="28"/>
        </w:rPr>
        <w:t xml:space="preserve"> đã xác định: p</w:t>
      </w:r>
      <w:r w:rsidRPr="0074617F">
        <w:rPr>
          <w:sz w:val="28"/>
          <w:szCs w:val="28"/>
        </w:rPr>
        <w:t>hát triển đô thị xanh ở tỉnh Thừa Thiên Huế nhằm thúc đẩy chuyển dịch mô hình kinh tế đô thị theo hướng tăng trưởng xanh, nâng cao năng lực cạnh tranh, đảm bảo phát triển kinh tế khu vực đô thị nhanh, hiệu quả, bền vững, góp phần tạo việc làm, xóa đói, giảm nghèo, nâng cao đời sống vật chất và tinh thần của người dân, nâng cao năng lực ứng phó BĐKH của hệ thống đô thị trên địa bàn tỉnh.</w:t>
      </w:r>
    </w:p>
    <w:p w14:paraId="6182F017" w14:textId="4EEF6DD0" w:rsidR="00B61B12" w:rsidRPr="0074617F" w:rsidRDefault="00B61B12" w:rsidP="009C68D5">
      <w:pPr>
        <w:widowControl w:val="0"/>
        <w:rPr>
          <w:i/>
          <w:sz w:val="28"/>
          <w:szCs w:val="28"/>
        </w:rPr>
      </w:pPr>
      <w:r w:rsidRPr="0074617F">
        <w:rPr>
          <w:i/>
          <w:sz w:val="28"/>
          <w:szCs w:val="28"/>
        </w:rPr>
        <w:t>* Giai đoạn</w:t>
      </w:r>
      <w:r w:rsidR="009C68D5" w:rsidRPr="0074617F">
        <w:rPr>
          <w:i/>
          <w:sz w:val="28"/>
          <w:szCs w:val="28"/>
        </w:rPr>
        <w:t xml:space="preserve"> 2021 - 2025</w:t>
      </w:r>
      <w:r w:rsidRPr="0074617F">
        <w:rPr>
          <w:i/>
          <w:sz w:val="28"/>
          <w:szCs w:val="28"/>
        </w:rPr>
        <w:t xml:space="preserve"> </w:t>
      </w:r>
    </w:p>
    <w:p w14:paraId="774196F1" w14:textId="77777777" w:rsidR="00B61B12" w:rsidRPr="0074617F" w:rsidRDefault="00B61B12" w:rsidP="00CD36CF">
      <w:pPr>
        <w:widowControl w:val="0"/>
        <w:rPr>
          <w:sz w:val="28"/>
          <w:szCs w:val="28"/>
        </w:rPr>
      </w:pPr>
      <w:r w:rsidRPr="0074617F">
        <w:rPr>
          <w:sz w:val="28"/>
          <w:szCs w:val="28"/>
        </w:rPr>
        <w:t xml:space="preserve">Tỷ lệ đô thị hóa: Đến năm 2025: đạt khoảng 62-65%; Đến năm 2030: đạt </w:t>
      </w:r>
      <w:r w:rsidRPr="0074617F">
        <w:rPr>
          <w:sz w:val="28"/>
          <w:szCs w:val="28"/>
        </w:rPr>
        <w:lastRenderedPageBreak/>
        <w:t>khoảng 65-70%.</w:t>
      </w:r>
    </w:p>
    <w:p w14:paraId="2A488DAB" w14:textId="77777777" w:rsidR="00B61B12" w:rsidRPr="0074617F" w:rsidRDefault="00B61B12" w:rsidP="00CD36CF">
      <w:pPr>
        <w:widowControl w:val="0"/>
        <w:rPr>
          <w:sz w:val="28"/>
          <w:szCs w:val="28"/>
        </w:rPr>
      </w:pPr>
      <w:r w:rsidRPr="0074617F">
        <w:rPr>
          <w:sz w:val="28"/>
          <w:szCs w:val="28"/>
        </w:rPr>
        <w:t>Về chất lượng đô thị: Đến năm 2025: Diện tích sàn nhà ở bình quân đạt 29m</w:t>
      </w:r>
      <w:r w:rsidRPr="0074617F">
        <w:rPr>
          <w:sz w:val="28"/>
          <w:szCs w:val="28"/>
          <w:vertAlign w:val="superscript"/>
        </w:rPr>
        <w:t>2</w:t>
      </w:r>
      <w:r w:rsidRPr="0074617F">
        <w:rPr>
          <w:sz w:val="28"/>
          <w:szCs w:val="28"/>
        </w:rPr>
        <w:t>/người trở lên; tỷ lệ nhà kiên cố đạt 80% trở lên. Tỷ lệ đất giao thông so với diện tích đất xây dựng đô thị tại đô thị loại I đạt từ 20-25%; đô thị loại III đến loại V đạt từ 20% trở lên. Tỷ lệ bao phủ của hệ thống thoát nước đạt trên 85%  diện tích lưu vực thoát nước trong các đô thị và 60% lượng nước thải sinh hoạt được thu gom và xử lý.</w:t>
      </w:r>
    </w:p>
    <w:p w14:paraId="1CBAD074" w14:textId="78CA7422" w:rsidR="009C68D5" w:rsidRPr="0074617F" w:rsidRDefault="009C68D5" w:rsidP="009C68D5">
      <w:pPr>
        <w:widowControl w:val="0"/>
        <w:rPr>
          <w:i/>
          <w:sz w:val="28"/>
          <w:szCs w:val="28"/>
        </w:rPr>
      </w:pPr>
      <w:r w:rsidRPr="0074617F">
        <w:rPr>
          <w:i/>
          <w:sz w:val="28"/>
          <w:szCs w:val="28"/>
        </w:rPr>
        <w:t>* Giai đoạn 2025 - 2030</w:t>
      </w:r>
      <w:r w:rsidR="00B61B12" w:rsidRPr="0074617F">
        <w:rPr>
          <w:i/>
          <w:sz w:val="28"/>
          <w:szCs w:val="28"/>
        </w:rPr>
        <w:t xml:space="preserve"> </w:t>
      </w:r>
    </w:p>
    <w:p w14:paraId="3C6FA52D" w14:textId="576D71FD" w:rsidR="00B61B12" w:rsidRPr="0074617F" w:rsidRDefault="00B61B12" w:rsidP="009C68D5">
      <w:pPr>
        <w:widowControl w:val="0"/>
        <w:rPr>
          <w:sz w:val="28"/>
          <w:szCs w:val="28"/>
        </w:rPr>
      </w:pPr>
      <w:r w:rsidRPr="0074617F">
        <w:rPr>
          <w:sz w:val="28"/>
          <w:szCs w:val="28"/>
        </w:rPr>
        <w:t>Diện tích sàn nhà ở bình quân đạt 30 m</w:t>
      </w:r>
      <w:r w:rsidRPr="0074617F">
        <w:rPr>
          <w:sz w:val="28"/>
          <w:szCs w:val="28"/>
          <w:vertAlign w:val="superscript"/>
        </w:rPr>
        <w:t>2</w:t>
      </w:r>
      <w:r w:rsidRPr="0074617F">
        <w:rPr>
          <w:sz w:val="28"/>
          <w:szCs w:val="28"/>
        </w:rPr>
        <w:t>/người trở lên; tỷ lệ nhà kiên cố đạt 85% trở lên. Tỷ lệ đất giao thông so với diện tích đất xây dựng đô thị tại đô thị loại I đạt 30% trở lên; đô thị loại III đến loại V đạt từ 25% trở lên.</w:t>
      </w:r>
    </w:p>
    <w:p w14:paraId="04888FF3" w14:textId="47FC6359" w:rsidR="002647F6" w:rsidRPr="0074617F" w:rsidRDefault="00B61B12" w:rsidP="00CD36CF">
      <w:pPr>
        <w:pStyle w:val="Heading4"/>
        <w:widowControl w:val="0"/>
        <w:rPr>
          <w:sz w:val="28"/>
          <w:szCs w:val="28"/>
        </w:rPr>
      </w:pPr>
      <w:r w:rsidRPr="0074617F">
        <w:rPr>
          <w:sz w:val="28"/>
          <w:szCs w:val="28"/>
        </w:rPr>
        <w:t xml:space="preserve">3.3.1.3. </w:t>
      </w:r>
      <w:r w:rsidR="00922AD8" w:rsidRPr="0074617F">
        <w:rPr>
          <w:sz w:val="28"/>
          <w:szCs w:val="28"/>
        </w:rPr>
        <w:t>Về</w:t>
      </w:r>
      <w:r w:rsidR="002647F6" w:rsidRPr="0074617F">
        <w:rPr>
          <w:sz w:val="28"/>
          <w:szCs w:val="28"/>
        </w:rPr>
        <w:t xml:space="preserve"> phát triển thủy lợi</w:t>
      </w:r>
    </w:p>
    <w:p w14:paraId="38ED88D4" w14:textId="4139BB34" w:rsidR="0027582E" w:rsidRPr="0074617F" w:rsidRDefault="0027582E" w:rsidP="00CD36CF">
      <w:pPr>
        <w:widowControl w:val="0"/>
        <w:rPr>
          <w:sz w:val="28"/>
          <w:szCs w:val="28"/>
        </w:rPr>
      </w:pPr>
      <w:r w:rsidRPr="0074617F">
        <w:rPr>
          <w:sz w:val="28"/>
          <w:szCs w:val="28"/>
        </w:rPr>
        <w:t xml:space="preserve">Theo </w:t>
      </w:r>
      <w:r w:rsidRPr="0074617F">
        <w:rPr>
          <w:b/>
          <w:i/>
          <w:sz w:val="28"/>
          <w:szCs w:val="28"/>
        </w:rPr>
        <w:t>Quyết định số 01/2018/QĐ-UBND ngày 08/01/2018 của UBND tỉnh Thừa Thiên Huế về việc phê duyệt Quy hoạch Thuỷ lợi tỉnh Thừa Thiên Huế đến năm 2025 và tầm nhìn đến năm 2035</w:t>
      </w:r>
      <w:r w:rsidRPr="0074617F">
        <w:rPr>
          <w:sz w:val="28"/>
          <w:szCs w:val="28"/>
        </w:rPr>
        <w:t xml:space="preserve">, phương hướng phát triển thủy lợi được tóm tắt như sau: </w:t>
      </w:r>
    </w:p>
    <w:p w14:paraId="56ECBB5D" w14:textId="3D18D128" w:rsidR="002647F6" w:rsidRPr="0074617F" w:rsidRDefault="002647F6" w:rsidP="00CD36CF">
      <w:pPr>
        <w:widowControl w:val="0"/>
        <w:rPr>
          <w:sz w:val="28"/>
          <w:szCs w:val="28"/>
        </w:rPr>
      </w:pPr>
      <w:r w:rsidRPr="0074617F">
        <w:rPr>
          <w:sz w:val="28"/>
          <w:szCs w:val="28"/>
        </w:rPr>
        <w:t>+ Chủ động nguồn cấp nước để khai thác 38.943</w:t>
      </w:r>
      <w:r w:rsidR="000B5878" w:rsidRPr="0074617F">
        <w:rPr>
          <w:sz w:val="28"/>
          <w:szCs w:val="28"/>
        </w:rPr>
        <w:t xml:space="preserve"> </w:t>
      </w:r>
      <w:r w:rsidRPr="0074617F">
        <w:rPr>
          <w:sz w:val="28"/>
          <w:szCs w:val="28"/>
        </w:rPr>
        <w:t>ha diện tích đất canh tác, với mức bảo đảm nâng dần tần suất từ 75% lên 85%.</w:t>
      </w:r>
    </w:p>
    <w:p w14:paraId="52DCC2E3" w14:textId="76817455" w:rsidR="002647F6" w:rsidRPr="0074617F" w:rsidRDefault="002647F6" w:rsidP="009C68D5">
      <w:pPr>
        <w:widowControl w:val="0"/>
        <w:rPr>
          <w:sz w:val="28"/>
          <w:szCs w:val="28"/>
        </w:rPr>
      </w:pPr>
      <w:r w:rsidRPr="0074617F">
        <w:rPr>
          <w:sz w:val="28"/>
          <w:szCs w:val="28"/>
        </w:rPr>
        <w:t>+ Tạo nguồn cấp nước nuôi trồng thuỷ sản các vùng với hơn 6</w:t>
      </w:r>
      <w:r w:rsidR="00B00C71" w:rsidRPr="0074617F">
        <w:rPr>
          <w:sz w:val="28"/>
          <w:szCs w:val="28"/>
        </w:rPr>
        <w:t>.</w:t>
      </w:r>
      <w:r w:rsidRPr="0074617F">
        <w:rPr>
          <w:sz w:val="28"/>
          <w:szCs w:val="28"/>
        </w:rPr>
        <w:t>000</w:t>
      </w:r>
      <w:r w:rsidR="00DC042B" w:rsidRPr="0074617F">
        <w:rPr>
          <w:sz w:val="28"/>
          <w:szCs w:val="28"/>
        </w:rPr>
        <w:t xml:space="preserve"> </w:t>
      </w:r>
      <w:r w:rsidRPr="0074617F">
        <w:rPr>
          <w:sz w:val="28"/>
          <w:szCs w:val="28"/>
        </w:rPr>
        <w:t>ha diện tích.</w:t>
      </w:r>
    </w:p>
    <w:p w14:paraId="7A2D7213" w14:textId="17C2EFC4" w:rsidR="002647F6" w:rsidRPr="0074617F" w:rsidRDefault="002647F6" w:rsidP="009C68D5">
      <w:pPr>
        <w:widowControl w:val="0"/>
        <w:rPr>
          <w:sz w:val="28"/>
          <w:szCs w:val="28"/>
        </w:rPr>
      </w:pPr>
      <w:r w:rsidRPr="0074617F">
        <w:rPr>
          <w:sz w:val="28"/>
          <w:szCs w:val="28"/>
        </w:rPr>
        <w:t>+ Tiêu thoát nước cho khoảng 13.065</w:t>
      </w:r>
      <w:r w:rsidR="007C3B29" w:rsidRPr="0074617F">
        <w:rPr>
          <w:sz w:val="28"/>
          <w:szCs w:val="28"/>
        </w:rPr>
        <w:t xml:space="preserve"> </w:t>
      </w:r>
      <w:r w:rsidRPr="0074617F">
        <w:rPr>
          <w:sz w:val="28"/>
          <w:szCs w:val="28"/>
        </w:rPr>
        <w:t>ha vùng hạ du sông Ô Lâu, đồng bằng sông Hương</w:t>
      </w:r>
      <w:r w:rsidR="00B00C71" w:rsidRPr="0074617F">
        <w:rPr>
          <w:sz w:val="28"/>
          <w:szCs w:val="28"/>
        </w:rPr>
        <w:t>.</w:t>
      </w:r>
    </w:p>
    <w:p w14:paraId="3C7E4D85" w14:textId="490E360E" w:rsidR="002647F6" w:rsidRPr="0074617F" w:rsidRDefault="002647F6" w:rsidP="009C68D5">
      <w:pPr>
        <w:widowControl w:val="0"/>
        <w:rPr>
          <w:sz w:val="28"/>
          <w:szCs w:val="28"/>
        </w:rPr>
      </w:pPr>
      <w:r w:rsidRPr="0074617F">
        <w:rPr>
          <w:sz w:val="28"/>
          <w:szCs w:val="28"/>
        </w:rPr>
        <w:t>Các giải pháp cụ thể phát triển hạ tầng thủy lợ</w:t>
      </w:r>
      <w:r w:rsidR="00DC042B" w:rsidRPr="0074617F">
        <w:rPr>
          <w:sz w:val="28"/>
          <w:szCs w:val="28"/>
        </w:rPr>
        <w:t>i bao gồm:</w:t>
      </w:r>
      <w:r w:rsidRPr="0074617F">
        <w:rPr>
          <w:sz w:val="28"/>
          <w:szCs w:val="28"/>
        </w:rPr>
        <w:t xml:space="preserve"> xây dựng hồ chứa nước Ô Lâu Thượng với dung tích khoảng 80 triệ</w:t>
      </w:r>
      <w:r w:rsidR="00934F6F" w:rsidRPr="0074617F">
        <w:rPr>
          <w:sz w:val="28"/>
          <w:szCs w:val="28"/>
        </w:rPr>
        <w:t>u m</w:t>
      </w:r>
      <w:r w:rsidR="00934F6F" w:rsidRPr="0074617F">
        <w:rPr>
          <w:sz w:val="28"/>
          <w:szCs w:val="28"/>
          <w:vertAlign w:val="superscript"/>
        </w:rPr>
        <w:t>3</w:t>
      </w:r>
      <w:r w:rsidRPr="0074617F">
        <w:rPr>
          <w:sz w:val="28"/>
          <w:szCs w:val="28"/>
        </w:rPr>
        <w:t xml:space="preserve"> để tạo nguồn chủ động cho trên 5.200 ha canh tác; chuyển nước cho vùng cát Phong Quảng Điền; Xây dựng mới trạm bơm Phò Ninh; Xây dựng thêm hồ Thủy Cam với dung tích hữu ích khoảng 9,6 triệ</w:t>
      </w:r>
      <w:r w:rsidR="00934F6F" w:rsidRPr="0074617F">
        <w:rPr>
          <w:sz w:val="28"/>
          <w:szCs w:val="28"/>
        </w:rPr>
        <w:t>u m</w:t>
      </w:r>
      <w:r w:rsidR="00934F6F" w:rsidRPr="0074617F">
        <w:rPr>
          <w:sz w:val="28"/>
          <w:szCs w:val="28"/>
          <w:vertAlign w:val="superscript"/>
        </w:rPr>
        <w:t>3</w:t>
      </w:r>
      <w:r w:rsidRPr="0074617F">
        <w:rPr>
          <w:sz w:val="28"/>
          <w:szCs w:val="28"/>
        </w:rPr>
        <w:t xml:space="preserve">.  </w:t>
      </w:r>
    </w:p>
    <w:p w14:paraId="5470C2A7" w14:textId="7C3E4206" w:rsidR="002647F6" w:rsidRPr="0074617F" w:rsidRDefault="002647F6" w:rsidP="009C68D5">
      <w:pPr>
        <w:widowControl w:val="0"/>
        <w:rPr>
          <w:sz w:val="28"/>
          <w:szCs w:val="28"/>
        </w:rPr>
      </w:pPr>
      <w:r w:rsidRPr="0074617F">
        <w:rPr>
          <w:sz w:val="28"/>
          <w:szCs w:val="28"/>
        </w:rPr>
        <w:t>Giải pháp tiêu thoát nước: Cải tạo nâng cấp hệ thố</w:t>
      </w:r>
      <w:r w:rsidR="00DC042B" w:rsidRPr="0074617F">
        <w:rPr>
          <w:sz w:val="28"/>
          <w:szCs w:val="28"/>
        </w:rPr>
        <w:t>ng kênh t</w:t>
      </w:r>
      <w:r w:rsidRPr="0074617F">
        <w:rPr>
          <w:sz w:val="28"/>
          <w:szCs w:val="28"/>
        </w:rPr>
        <w:t>iêu thoát thành phố Huế; Tiêu thoát vùng hạ du sông Ô Lâu; Nạo vét các sông để đảm bả</w:t>
      </w:r>
      <w:r w:rsidR="007C3B29" w:rsidRPr="0074617F">
        <w:rPr>
          <w:sz w:val="28"/>
          <w:szCs w:val="28"/>
        </w:rPr>
        <w:t>o t</w:t>
      </w:r>
      <w:r w:rsidRPr="0074617F">
        <w:rPr>
          <w:sz w:val="28"/>
          <w:szCs w:val="28"/>
        </w:rPr>
        <w:t>iêu thoát vùng Nam Bắ</w:t>
      </w:r>
      <w:r w:rsidR="007C3B29" w:rsidRPr="0074617F">
        <w:rPr>
          <w:sz w:val="28"/>
          <w:szCs w:val="28"/>
        </w:rPr>
        <w:t>c sông Hương và</w:t>
      </w:r>
      <w:r w:rsidRPr="0074617F">
        <w:rPr>
          <w:sz w:val="28"/>
          <w:szCs w:val="28"/>
        </w:rPr>
        <w:t xml:space="preserve"> sông Bồ.</w:t>
      </w:r>
    </w:p>
    <w:p w14:paraId="04E86A9F" w14:textId="4AC65077" w:rsidR="002647F6" w:rsidRPr="0074617F" w:rsidRDefault="00B61B12" w:rsidP="00CD36CF">
      <w:pPr>
        <w:pStyle w:val="Heading4"/>
        <w:widowControl w:val="0"/>
        <w:rPr>
          <w:sz w:val="28"/>
          <w:szCs w:val="28"/>
        </w:rPr>
      </w:pPr>
      <w:r w:rsidRPr="0074617F">
        <w:rPr>
          <w:sz w:val="28"/>
          <w:szCs w:val="28"/>
        </w:rPr>
        <w:lastRenderedPageBreak/>
        <w:t>3.3.1.4</w:t>
      </w:r>
      <w:r w:rsidR="002647F6" w:rsidRPr="0074617F">
        <w:rPr>
          <w:sz w:val="28"/>
          <w:szCs w:val="28"/>
        </w:rPr>
        <w:t xml:space="preserve">. </w:t>
      </w:r>
      <w:r w:rsidR="00922AD8" w:rsidRPr="0074617F">
        <w:rPr>
          <w:sz w:val="28"/>
          <w:szCs w:val="28"/>
        </w:rPr>
        <w:t>Về</w:t>
      </w:r>
      <w:r w:rsidR="002647F6" w:rsidRPr="0074617F">
        <w:rPr>
          <w:sz w:val="28"/>
          <w:szCs w:val="28"/>
        </w:rPr>
        <w:t xml:space="preserve"> </w:t>
      </w:r>
      <w:r w:rsidR="0027582E" w:rsidRPr="0074617F">
        <w:rPr>
          <w:sz w:val="28"/>
          <w:szCs w:val="28"/>
        </w:rPr>
        <w:t>phát triển nông nghiệp</w:t>
      </w:r>
      <w:r w:rsidR="00DC042B" w:rsidRPr="0074617F">
        <w:rPr>
          <w:sz w:val="28"/>
          <w:szCs w:val="28"/>
        </w:rPr>
        <w:t xml:space="preserve"> và lâm nghiệp</w:t>
      </w:r>
    </w:p>
    <w:p w14:paraId="2AAA3C17" w14:textId="079E9FB1" w:rsidR="0027582E" w:rsidRPr="0074617F" w:rsidRDefault="006E20FC" w:rsidP="00CD36CF">
      <w:pPr>
        <w:widowControl w:val="0"/>
        <w:rPr>
          <w:sz w:val="28"/>
          <w:szCs w:val="28"/>
        </w:rPr>
      </w:pPr>
      <w:r w:rsidRPr="0074617F">
        <w:rPr>
          <w:sz w:val="28"/>
          <w:szCs w:val="28"/>
        </w:rPr>
        <w:t xml:space="preserve">Phương hướng phát triển nông nghiệp của tỉnh là cải thiện về chất lượng và gia tăng về giá trị, đảm bảo môi trường bền vững. </w:t>
      </w:r>
      <w:r w:rsidR="0027582E" w:rsidRPr="0074617F">
        <w:rPr>
          <w:b/>
          <w:i/>
          <w:sz w:val="28"/>
          <w:szCs w:val="28"/>
        </w:rPr>
        <w:t xml:space="preserve">Nghị quyết số 20/2020/NQ-HĐND ngày 23/12/2020 </w:t>
      </w:r>
      <w:r w:rsidR="00DC042B" w:rsidRPr="0074617F">
        <w:rPr>
          <w:b/>
          <w:i/>
          <w:sz w:val="28"/>
          <w:szCs w:val="28"/>
        </w:rPr>
        <w:t xml:space="preserve">của Hội đồng Nhân dân tỉnh Thừa Thiên Huế </w:t>
      </w:r>
      <w:r w:rsidR="0027582E" w:rsidRPr="0074617F">
        <w:rPr>
          <w:b/>
          <w:i/>
          <w:sz w:val="28"/>
          <w:szCs w:val="28"/>
        </w:rPr>
        <w:t xml:space="preserve">về việc Quy định một số chính sách khuyến khích phát triển sản xuất nông nghiệp thực hiện lại cơ cấu ngành nông nghiệp tỉnh Thừa Thiên Huế giai đoạn 2021 </w:t>
      </w:r>
      <w:r w:rsidRPr="0074617F">
        <w:rPr>
          <w:b/>
          <w:i/>
          <w:sz w:val="28"/>
          <w:szCs w:val="28"/>
        </w:rPr>
        <w:t>–</w:t>
      </w:r>
      <w:r w:rsidR="0027582E" w:rsidRPr="0074617F">
        <w:rPr>
          <w:b/>
          <w:i/>
          <w:sz w:val="28"/>
          <w:szCs w:val="28"/>
        </w:rPr>
        <w:t xml:space="preserve"> 2025</w:t>
      </w:r>
      <w:r w:rsidRPr="0074617F">
        <w:rPr>
          <w:sz w:val="28"/>
          <w:szCs w:val="28"/>
        </w:rPr>
        <w:t xml:space="preserve"> đã đưa ra các mục tiêu phát triển dưới đây:</w:t>
      </w:r>
    </w:p>
    <w:p w14:paraId="5A32297E" w14:textId="2CD6F22A" w:rsidR="006E20FC" w:rsidRPr="0074617F" w:rsidRDefault="006E20FC" w:rsidP="00CD36CF">
      <w:pPr>
        <w:widowControl w:val="0"/>
        <w:rPr>
          <w:sz w:val="28"/>
          <w:szCs w:val="28"/>
        </w:rPr>
      </w:pPr>
      <w:r w:rsidRPr="0074617F">
        <w:rPr>
          <w:sz w:val="28"/>
          <w:szCs w:val="28"/>
        </w:rPr>
        <w:t>1) Đối với trồng trọt: Đến năm 2025, diện tích lúa chất lượng cao đạt 27.000 ha chiếm khoảng 50% diện tích lúa toàn tỉnh; sản xuất rau, hoa công nghệ cao đạt khoảng 15 ha; cây ăn quả khoảng 6.000 ha; sản xuất trồng trọt theo quy trình VietGAP, hữu cơ khoảng 1.000 ha.</w:t>
      </w:r>
    </w:p>
    <w:p w14:paraId="1E7B9D09" w14:textId="5F07424A" w:rsidR="006E20FC" w:rsidRPr="0074617F" w:rsidRDefault="006E20FC" w:rsidP="00CD36CF">
      <w:pPr>
        <w:widowControl w:val="0"/>
        <w:rPr>
          <w:sz w:val="28"/>
          <w:szCs w:val="28"/>
        </w:rPr>
      </w:pPr>
      <w:r w:rsidRPr="0074617F">
        <w:rPr>
          <w:sz w:val="28"/>
          <w:szCs w:val="28"/>
        </w:rPr>
        <w:t xml:space="preserve">2) Đối với chăn nuôi: Đến năm 2025, tổng đàn gia súc đạt 255.000 con với tỷ lệ bò lai và lợn nạc chiếm trên 85% và 95%; tổng đàn gia cầm 5,4 triệu con; tổng số cơ sở chăn nuôi tập trung trên 1.500. </w:t>
      </w:r>
    </w:p>
    <w:p w14:paraId="42D8A2D7" w14:textId="23E6FB2A" w:rsidR="006E20FC" w:rsidRPr="0074617F" w:rsidRDefault="00DC042B" w:rsidP="00CD36CF">
      <w:pPr>
        <w:widowControl w:val="0"/>
        <w:rPr>
          <w:sz w:val="28"/>
          <w:szCs w:val="28"/>
        </w:rPr>
      </w:pPr>
      <w:r w:rsidRPr="0074617F">
        <w:rPr>
          <w:sz w:val="28"/>
          <w:szCs w:val="28"/>
        </w:rPr>
        <w:t>3</w:t>
      </w:r>
      <w:r w:rsidR="006E20FC" w:rsidRPr="0074617F">
        <w:rPr>
          <w:sz w:val="28"/>
          <w:szCs w:val="28"/>
        </w:rPr>
        <w:t>) Đối với thủy sản:</w:t>
      </w:r>
      <w:r w:rsidRPr="0074617F">
        <w:rPr>
          <w:sz w:val="28"/>
          <w:szCs w:val="28"/>
        </w:rPr>
        <w:t xml:space="preserve"> </w:t>
      </w:r>
      <w:r w:rsidR="006E20FC" w:rsidRPr="0074617F">
        <w:rPr>
          <w:sz w:val="28"/>
          <w:szCs w:val="28"/>
        </w:rPr>
        <w:t>Đến năm 2025, sản lượng thủy sản đạt 70 ngàn tấ</w:t>
      </w:r>
      <w:r w:rsidRPr="0074617F">
        <w:rPr>
          <w:sz w:val="28"/>
          <w:szCs w:val="28"/>
        </w:rPr>
        <w:t xml:space="preserve">n/năm; </w:t>
      </w:r>
      <w:r w:rsidR="006E20FC" w:rsidRPr="0074617F">
        <w:rPr>
          <w:sz w:val="28"/>
          <w:szCs w:val="28"/>
        </w:rPr>
        <w:t>trong đó sản lượng khai thác đạt 50 ngàn tấn/năm, sản lượng nuôi đạt 20 ngàn tấn/năm.</w:t>
      </w:r>
      <w:r w:rsidRPr="0074617F">
        <w:rPr>
          <w:sz w:val="28"/>
          <w:szCs w:val="28"/>
        </w:rPr>
        <w:t xml:space="preserve"> </w:t>
      </w:r>
      <w:r w:rsidR="006E20FC" w:rsidRPr="0074617F">
        <w:rPr>
          <w:sz w:val="28"/>
          <w:szCs w:val="28"/>
        </w:rPr>
        <w:t xml:space="preserve">Ưu tiên phát triển nuôi tôm trên cát ứng dụng công nghệ cao </w:t>
      </w:r>
      <w:r w:rsidRPr="0074617F">
        <w:rPr>
          <w:sz w:val="28"/>
          <w:szCs w:val="28"/>
        </w:rPr>
        <w:t>và</w:t>
      </w:r>
      <w:r w:rsidR="006E20FC" w:rsidRPr="0074617F">
        <w:rPr>
          <w:sz w:val="28"/>
          <w:szCs w:val="28"/>
        </w:rPr>
        <w:t xml:space="preserve"> thân thiện với môi trường tại các vùng </w:t>
      </w:r>
      <w:r w:rsidRPr="0074617F">
        <w:rPr>
          <w:sz w:val="28"/>
          <w:szCs w:val="28"/>
        </w:rPr>
        <w:t>NTTS</w:t>
      </w:r>
      <w:r w:rsidR="006E20FC" w:rsidRPr="0074617F">
        <w:rPr>
          <w:sz w:val="28"/>
          <w:szCs w:val="28"/>
        </w:rPr>
        <w:t xml:space="preserve"> tập trung như Phong Điền, Phú Vang, Phú Lộc</w:t>
      </w:r>
      <w:r w:rsidRPr="0074617F">
        <w:rPr>
          <w:sz w:val="28"/>
          <w:szCs w:val="28"/>
        </w:rPr>
        <w:t>…</w:t>
      </w:r>
      <w:r w:rsidR="006E20FC" w:rsidRPr="0074617F">
        <w:rPr>
          <w:sz w:val="28"/>
          <w:szCs w:val="28"/>
        </w:rPr>
        <w:t xml:space="preserve"> Đến năm 2025 diện tích nuôi trên cát ứng dụng công nghệ cao đạt khoảng 200 ha.</w:t>
      </w:r>
    </w:p>
    <w:p w14:paraId="7309E8A1" w14:textId="7AE42CB4" w:rsidR="006E20FC" w:rsidRPr="0074617F" w:rsidRDefault="00DC042B" w:rsidP="00CD36CF">
      <w:pPr>
        <w:widowControl w:val="0"/>
        <w:rPr>
          <w:sz w:val="28"/>
          <w:szCs w:val="28"/>
        </w:rPr>
      </w:pPr>
      <w:r w:rsidRPr="0074617F">
        <w:rPr>
          <w:sz w:val="28"/>
          <w:szCs w:val="28"/>
        </w:rPr>
        <w:t>4</w:t>
      </w:r>
      <w:r w:rsidR="006E20FC" w:rsidRPr="0074617F">
        <w:rPr>
          <w:sz w:val="28"/>
          <w:szCs w:val="28"/>
        </w:rPr>
        <w:t>) Đối với lâm nghiệp</w:t>
      </w:r>
      <w:r w:rsidRPr="0074617F">
        <w:rPr>
          <w:sz w:val="28"/>
          <w:szCs w:val="28"/>
        </w:rPr>
        <w:t xml:space="preserve">: </w:t>
      </w:r>
      <w:r w:rsidR="006E20FC" w:rsidRPr="0074617F">
        <w:rPr>
          <w:sz w:val="28"/>
          <w:szCs w:val="28"/>
        </w:rPr>
        <w:t>Đến năm 2025, tỷ lệ che phủ rừng đạt khoảng 58%; diện trồng rừng gỗ lớn theo chứng chỉ FSC đạt khoảng 15.000 ha; sản xuất giống cây theo công nghệ nuôi cấy mô, túi bầu hữu cơ đạt trên 10 triệu cây/năm, sản xuất giống cây bản địa đạt 1,5 triệu cây/năm.</w:t>
      </w:r>
    </w:p>
    <w:p w14:paraId="53068FC4" w14:textId="6B0ACE61" w:rsidR="002647F6" w:rsidRPr="0074617F" w:rsidRDefault="002647F6" w:rsidP="00CD36CF">
      <w:pPr>
        <w:pStyle w:val="Heading4"/>
        <w:keepNext w:val="0"/>
        <w:widowControl w:val="0"/>
        <w:rPr>
          <w:sz w:val="28"/>
          <w:szCs w:val="28"/>
        </w:rPr>
      </w:pPr>
      <w:r w:rsidRPr="0074617F">
        <w:rPr>
          <w:sz w:val="28"/>
          <w:szCs w:val="28"/>
        </w:rPr>
        <w:t xml:space="preserve">3.3.1.5. </w:t>
      </w:r>
      <w:r w:rsidR="00922AD8" w:rsidRPr="0074617F">
        <w:rPr>
          <w:sz w:val="28"/>
          <w:szCs w:val="28"/>
        </w:rPr>
        <w:t>Về</w:t>
      </w:r>
      <w:r w:rsidRPr="0074617F">
        <w:rPr>
          <w:sz w:val="28"/>
          <w:szCs w:val="28"/>
        </w:rPr>
        <w:t xml:space="preserve"> phát triển công nghiệp</w:t>
      </w:r>
    </w:p>
    <w:p w14:paraId="4DC5FFFC" w14:textId="5DA74679" w:rsidR="00666E3F" w:rsidRPr="0074617F" w:rsidRDefault="00666E3F" w:rsidP="00CD36CF">
      <w:pPr>
        <w:widowControl w:val="0"/>
        <w:rPr>
          <w:sz w:val="28"/>
          <w:szCs w:val="28"/>
        </w:rPr>
      </w:pPr>
      <w:r w:rsidRPr="0074617F">
        <w:rPr>
          <w:b/>
          <w:i/>
          <w:iCs/>
          <w:sz w:val="28"/>
          <w:szCs w:val="28"/>
        </w:rPr>
        <w:t>Quyết định số 2853/QĐ-UBND ngày 31/12/2014 của UBND tỉnh Thừa Thiên Huế về việc phê duyệt Đề án điều chỉnh Quy hoạch phát triển công nghiệp tỉnh Thừa Thiên Huế đến năm 2020, định hướng đến năm 2030</w:t>
      </w:r>
      <w:r w:rsidRPr="0074617F">
        <w:rPr>
          <w:iCs/>
          <w:sz w:val="28"/>
          <w:szCs w:val="28"/>
        </w:rPr>
        <w:t xml:space="preserve"> đưa ra các định hướng phát triển như sau:</w:t>
      </w:r>
    </w:p>
    <w:p w14:paraId="3DC63B68" w14:textId="599DF8CA" w:rsidR="002647F6" w:rsidRPr="0074617F" w:rsidRDefault="00666E3F" w:rsidP="00CD36CF">
      <w:pPr>
        <w:widowControl w:val="0"/>
        <w:rPr>
          <w:sz w:val="28"/>
          <w:szCs w:val="28"/>
        </w:rPr>
      </w:pPr>
      <w:r w:rsidRPr="0074617F">
        <w:rPr>
          <w:sz w:val="28"/>
          <w:szCs w:val="28"/>
        </w:rPr>
        <w:t>-</w:t>
      </w:r>
      <w:r w:rsidR="002647F6" w:rsidRPr="0074617F">
        <w:rPr>
          <w:sz w:val="28"/>
          <w:szCs w:val="28"/>
        </w:rPr>
        <w:t xml:space="preserve"> Đầu tư xây dựng cơ sở hạ tầng kinh tế - kỹ thuật, hạ tầng xã hội tại </w:t>
      </w:r>
      <w:r w:rsidRPr="0074617F">
        <w:rPr>
          <w:sz w:val="28"/>
          <w:szCs w:val="28"/>
        </w:rPr>
        <w:t xml:space="preserve">các </w:t>
      </w:r>
      <w:r w:rsidR="003E78AC" w:rsidRPr="0074617F">
        <w:rPr>
          <w:sz w:val="28"/>
          <w:szCs w:val="28"/>
        </w:rPr>
        <w:t>KKT</w:t>
      </w:r>
      <w:r w:rsidR="002647F6" w:rsidRPr="0074617F">
        <w:rPr>
          <w:sz w:val="28"/>
          <w:szCs w:val="28"/>
        </w:rPr>
        <w:t xml:space="preserve"> và </w:t>
      </w:r>
      <w:r w:rsidR="00706A6B" w:rsidRPr="0074617F">
        <w:rPr>
          <w:sz w:val="28"/>
          <w:szCs w:val="28"/>
        </w:rPr>
        <w:t>KCN</w:t>
      </w:r>
      <w:r w:rsidR="002647F6" w:rsidRPr="0074617F">
        <w:rPr>
          <w:sz w:val="28"/>
          <w:szCs w:val="28"/>
        </w:rPr>
        <w:t xml:space="preserve"> gắn với quản lý, </w:t>
      </w:r>
      <w:r w:rsidRPr="0074617F">
        <w:rPr>
          <w:sz w:val="28"/>
          <w:szCs w:val="28"/>
        </w:rPr>
        <w:t>BVMT, bảo tồn tài nguyên</w:t>
      </w:r>
      <w:r w:rsidR="002647F6" w:rsidRPr="0074617F">
        <w:rPr>
          <w:sz w:val="28"/>
          <w:szCs w:val="28"/>
        </w:rPr>
        <w:t xml:space="preserve">, đảm bảo </w:t>
      </w:r>
      <w:r w:rsidRPr="0074617F">
        <w:rPr>
          <w:sz w:val="28"/>
          <w:szCs w:val="28"/>
        </w:rPr>
        <w:t>PTBV</w:t>
      </w:r>
      <w:r w:rsidR="002647F6" w:rsidRPr="0074617F">
        <w:rPr>
          <w:sz w:val="28"/>
          <w:szCs w:val="28"/>
        </w:rPr>
        <w:t xml:space="preserve">, tạo </w:t>
      </w:r>
      <w:r w:rsidR="002647F6" w:rsidRPr="0074617F">
        <w:rPr>
          <w:sz w:val="28"/>
          <w:szCs w:val="28"/>
        </w:rPr>
        <w:lastRenderedPageBreak/>
        <w:t>môi trường hấp dẫn thu hút đầu tư. Hoàn thiện các thiết chế xã hội, tạo tiền đề để xây dựng Đề án thành lập Đô thị Chân Mây - Lăng Cô theo định hướng phát triển đã được Thủ tướng Chính phủ phê duyệt.</w:t>
      </w:r>
    </w:p>
    <w:p w14:paraId="78E1D028" w14:textId="26A8D49F" w:rsidR="002647F6" w:rsidRPr="0074617F" w:rsidRDefault="00666E3F" w:rsidP="00CD36CF">
      <w:pPr>
        <w:widowControl w:val="0"/>
        <w:rPr>
          <w:sz w:val="28"/>
          <w:szCs w:val="28"/>
        </w:rPr>
      </w:pPr>
      <w:r w:rsidRPr="0074617F">
        <w:rPr>
          <w:sz w:val="28"/>
          <w:szCs w:val="28"/>
        </w:rPr>
        <w:t xml:space="preserve">- </w:t>
      </w:r>
      <w:r w:rsidR="002647F6" w:rsidRPr="0074617F">
        <w:rPr>
          <w:sz w:val="28"/>
          <w:szCs w:val="28"/>
        </w:rPr>
        <w:t>Tập trung sắp xếp các cơ sở sản xuất công nghiệp trên địa bàn thực hiện đầu tư sản xuất, kinh doanh tại các CCN. Phát triển các CCN trên cơ sở sử dụng có hiệu quả các lợi thế về tài nguyên, lao động của đị</w:t>
      </w:r>
      <w:r w:rsidRPr="0074617F">
        <w:rPr>
          <w:sz w:val="28"/>
          <w:szCs w:val="28"/>
        </w:rPr>
        <w:t>a phương</w:t>
      </w:r>
      <w:r w:rsidR="002647F6" w:rsidRPr="0074617F">
        <w:rPr>
          <w:sz w:val="28"/>
          <w:szCs w:val="28"/>
        </w:rPr>
        <w:t xml:space="preserve"> gắn với yêu cầu </w:t>
      </w:r>
      <w:r w:rsidR="00FC4583" w:rsidRPr="0074617F">
        <w:rPr>
          <w:sz w:val="28"/>
          <w:szCs w:val="28"/>
          <w:lang w:val="en-US"/>
        </w:rPr>
        <w:t>BVMT</w:t>
      </w:r>
      <w:r w:rsidR="00FC4583" w:rsidRPr="0074617F">
        <w:rPr>
          <w:sz w:val="28"/>
          <w:szCs w:val="28"/>
        </w:rPr>
        <w:t xml:space="preserve"> </w:t>
      </w:r>
      <w:r w:rsidR="002647F6" w:rsidRPr="0074617F">
        <w:rPr>
          <w:sz w:val="28"/>
          <w:szCs w:val="28"/>
        </w:rPr>
        <w:t>và phát triển công nghiệp hợp lý, phục vụ nhu cầu của nhà đầu tư và ưu tiên phát triển các CCN đã thành lập.</w:t>
      </w:r>
    </w:p>
    <w:p w14:paraId="09FB8466" w14:textId="65FE7E8D" w:rsidR="002647F6" w:rsidRPr="0074617F" w:rsidRDefault="002647F6" w:rsidP="00CD36CF">
      <w:pPr>
        <w:widowControl w:val="0"/>
        <w:ind w:firstLine="0"/>
        <w:rPr>
          <w:i/>
          <w:sz w:val="28"/>
          <w:szCs w:val="28"/>
        </w:rPr>
      </w:pPr>
      <w:r w:rsidRPr="0074617F">
        <w:rPr>
          <w:i/>
          <w:sz w:val="28"/>
          <w:szCs w:val="28"/>
        </w:rPr>
        <w:t xml:space="preserve">* Về phát triển </w:t>
      </w:r>
      <w:r w:rsidR="00706A6B" w:rsidRPr="0074617F">
        <w:rPr>
          <w:i/>
          <w:sz w:val="28"/>
          <w:szCs w:val="28"/>
        </w:rPr>
        <w:t>KCN</w:t>
      </w:r>
    </w:p>
    <w:p w14:paraId="1112E5E5" w14:textId="6E063228" w:rsidR="002647F6" w:rsidRPr="0074617F" w:rsidRDefault="002647F6" w:rsidP="00CD36CF">
      <w:pPr>
        <w:widowControl w:val="0"/>
        <w:rPr>
          <w:sz w:val="28"/>
          <w:szCs w:val="28"/>
        </w:rPr>
      </w:pPr>
      <w:r w:rsidRPr="0074617F">
        <w:rPr>
          <w:sz w:val="28"/>
          <w:szCs w:val="28"/>
        </w:rPr>
        <w:t>- Phấn đấu thu hút bình quân 10</w:t>
      </w:r>
      <w:r w:rsidR="00E40831" w:rsidRPr="0074617F">
        <w:rPr>
          <w:sz w:val="28"/>
          <w:szCs w:val="28"/>
        </w:rPr>
        <w:t xml:space="preserve"> </w:t>
      </w:r>
      <w:r w:rsidRPr="0074617F">
        <w:rPr>
          <w:sz w:val="28"/>
          <w:szCs w:val="28"/>
        </w:rPr>
        <w:t>-</w:t>
      </w:r>
      <w:r w:rsidR="00E40831" w:rsidRPr="0074617F">
        <w:rPr>
          <w:sz w:val="28"/>
          <w:szCs w:val="28"/>
        </w:rPr>
        <w:t xml:space="preserve"> </w:t>
      </w:r>
      <w:r w:rsidRPr="0074617F">
        <w:rPr>
          <w:sz w:val="28"/>
          <w:szCs w:val="28"/>
        </w:rPr>
        <w:t>15 dự án/năm với vốn đầu tư đăng ký bình quân 3.500-4.000 tỷ đồng/năm, tăng bình quân 10%/năm.</w:t>
      </w:r>
    </w:p>
    <w:p w14:paraId="1D0A3572" w14:textId="77777777" w:rsidR="002647F6" w:rsidRPr="0074617F" w:rsidRDefault="002647F6" w:rsidP="00CD36CF">
      <w:pPr>
        <w:widowControl w:val="0"/>
        <w:rPr>
          <w:sz w:val="28"/>
          <w:szCs w:val="28"/>
        </w:rPr>
      </w:pPr>
      <w:r w:rsidRPr="0074617F">
        <w:rPr>
          <w:sz w:val="28"/>
          <w:szCs w:val="28"/>
        </w:rPr>
        <w:t>- Vốn đầu tư thực hiện 3.500-4.000 tỷ đồng/năm, gấp 2-2,5 lần giai đoạn trước.</w:t>
      </w:r>
    </w:p>
    <w:p w14:paraId="2BB1132F" w14:textId="73E810ED" w:rsidR="002647F6" w:rsidRPr="0074617F" w:rsidRDefault="002647F6" w:rsidP="00CD36CF">
      <w:pPr>
        <w:widowControl w:val="0"/>
        <w:rPr>
          <w:sz w:val="28"/>
          <w:szCs w:val="28"/>
        </w:rPr>
      </w:pPr>
      <w:r w:rsidRPr="0074617F">
        <w:rPr>
          <w:sz w:val="28"/>
          <w:szCs w:val="28"/>
        </w:rPr>
        <w:t xml:space="preserve">- Đến năm 2025, tỷ lệ lấp đầy các KCN: KCN Phú Bài giai đoạn IV đợt 1 đạt trên 20%, KCN Phong Điền đạt trên 50%, </w:t>
      </w:r>
      <w:r w:rsidR="00706A6B" w:rsidRPr="0074617F">
        <w:rPr>
          <w:sz w:val="28"/>
          <w:szCs w:val="28"/>
        </w:rPr>
        <w:t>KCN</w:t>
      </w:r>
      <w:r w:rsidRPr="0074617F">
        <w:rPr>
          <w:sz w:val="28"/>
          <w:szCs w:val="28"/>
        </w:rPr>
        <w:t>, phi thuế quan Sài Gòn - Chân Mây đạt trên 25%; các KCN: Tứ Hạ, La Sơn, Phú Đa đạt trên 50%.</w:t>
      </w:r>
    </w:p>
    <w:p w14:paraId="4339B177" w14:textId="77777777" w:rsidR="002647F6" w:rsidRPr="0074617F" w:rsidRDefault="002647F6" w:rsidP="00CD36CF">
      <w:pPr>
        <w:widowControl w:val="0"/>
        <w:rPr>
          <w:sz w:val="28"/>
          <w:szCs w:val="28"/>
        </w:rPr>
      </w:pPr>
      <w:r w:rsidRPr="0074617F">
        <w:rPr>
          <w:sz w:val="28"/>
          <w:szCs w:val="28"/>
        </w:rPr>
        <w:t>- Giá trị kim ngạch xuất khẩu đến năm 2025 đạt 1,2 tỷ USD, bằng 75-80% so kinh ngạch toàn tỉnh.</w:t>
      </w:r>
    </w:p>
    <w:p w14:paraId="1759EF56" w14:textId="77777777" w:rsidR="002647F6" w:rsidRPr="0074617F" w:rsidRDefault="002647F6" w:rsidP="00CD36CF">
      <w:pPr>
        <w:widowControl w:val="0"/>
        <w:rPr>
          <w:sz w:val="28"/>
          <w:szCs w:val="28"/>
        </w:rPr>
      </w:pPr>
      <w:r w:rsidRPr="0074617F">
        <w:rPr>
          <w:sz w:val="28"/>
          <w:szCs w:val="28"/>
        </w:rPr>
        <w:t>- Phấn đấu thu hút được nhà đầu tư hạ tầng vào KCN Phú Đa, Quảng Vinh.</w:t>
      </w:r>
    </w:p>
    <w:p w14:paraId="703F6632" w14:textId="77777777" w:rsidR="002647F6" w:rsidRPr="0074617F" w:rsidRDefault="002647F6" w:rsidP="00CD36CF">
      <w:pPr>
        <w:widowControl w:val="0"/>
        <w:rPr>
          <w:sz w:val="28"/>
          <w:szCs w:val="28"/>
        </w:rPr>
      </w:pPr>
      <w:r w:rsidRPr="0074617F">
        <w:rPr>
          <w:sz w:val="28"/>
          <w:szCs w:val="28"/>
        </w:rPr>
        <w:t>- 100% các KCN có nhà đầu tư hạ tầng được đầu tư xây dựng các công trình xử lý nước thải tập trung.</w:t>
      </w:r>
    </w:p>
    <w:p w14:paraId="49C4C539" w14:textId="594EF723" w:rsidR="00666E3F" w:rsidRPr="0074617F" w:rsidRDefault="002647F6" w:rsidP="00CD36CF">
      <w:pPr>
        <w:widowControl w:val="0"/>
        <w:ind w:firstLine="0"/>
        <w:rPr>
          <w:i/>
          <w:sz w:val="28"/>
          <w:szCs w:val="28"/>
        </w:rPr>
      </w:pPr>
      <w:r w:rsidRPr="0074617F">
        <w:rPr>
          <w:i/>
          <w:sz w:val="28"/>
          <w:szCs w:val="28"/>
        </w:rPr>
        <w:t>* Về phát triển</w:t>
      </w:r>
      <w:r w:rsidR="00F947A8" w:rsidRPr="0074617F">
        <w:rPr>
          <w:i/>
          <w:sz w:val="28"/>
          <w:szCs w:val="28"/>
        </w:rPr>
        <w:t xml:space="preserve"> CCN</w:t>
      </w:r>
    </w:p>
    <w:p w14:paraId="4B406F98" w14:textId="3DAD58D3" w:rsidR="002647F6" w:rsidRPr="0074617F" w:rsidRDefault="002647F6" w:rsidP="00CD36CF">
      <w:pPr>
        <w:widowControl w:val="0"/>
        <w:rPr>
          <w:sz w:val="28"/>
          <w:szCs w:val="28"/>
        </w:rPr>
      </w:pPr>
      <w:r w:rsidRPr="0074617F">
        <w:rPr>
          <w:sz w:val="28"/>
          <w:szCs w:val="28"/>
        </w:rPr>
        <w:t xml:space="preserve">Phấn đấu tỷ lệ lấp đầy bình quân các </w:t>
      </w:r>
      <w:r w:rsidR="00F947A8" w:rsidRPr="0074617F">
        <w:rPr>
          <w:sz w:val="28"/>
          <w:szCs w:val="28"/>
        </w:rPr>
        <w:t xml:space="preserve">CCN </w:t>
      </w:r>
      <w:r w:rsidRPr="0074617F">
        <w:rPr>
          <w:sz w:val="28"/>
          <w:szCs w:val="28"/>
        </w:rPr>
        <w:t xml:space="preserve">trên địa bàn đến năm 2025 đạt khoảng 70%; có 03 </w:t>
      </w:r>
      <w:r w:rsidR="00F947A8" w:rsidRPr="0074617F">
        <w:rPr>
          <w:sz w:val="28"/>
          <w:szCs w:val="28"/>
        </w:rPr>
        <w:t xml:space="preserve">CCN </w:t>
      </w:r>
      <w:r w:rsidRPr="0074617F">
        <w:rPr>
          <w:sz w:val="28"/>
          <w:szCs w:val="28"/>
        </w:rPr>
        <w:t>được đầu tư hoàn chỉnh hệ thống hạ tầng kỹ thuật, có công trình xử lý nước thải tập trung đạt tiêu chuẩn.</w:t>
      </w:r>
      <w:r w:rsidR="00666E3F" w:rsidRPr="0074617F">
        <w:rPr>
          <w:sz w:val="28"/>
          <w:szCs w:val="28"/>
        </w:rPr>
        <w:t xml:space="preserve"> </w:t>
      </w:r>
    </w:p>
    <w:p w14:paraId="0205F58F" w14:textId="272DFC47" w:rsidR="002647F6" w:rsidRPr="0074617F" w:rsidRDefault="002647F6" w:rsidP="00CD36CF">
      <w:pPr>
        <w:widowControl w:val="0"/>
        <w:rPr>
          <w:sz w:val="28"/>
          <w:szCs w:val="28"/>
        </w:rPr>
      </w:pPr>
      <w:r w:rsidRPr="0074617F">
        <w:rPr>
          <w:sz w:val="28"/>
          <w:szCs w:val="28"/>
        </w:rPr>
        <w:t xml:space="preserve">Từng bước hoàn thiện hạ tầng các </w:t>
      </w:r>
      <w:r w:rsidR="00706A6B" w:rsidRPr="0074617F">
        <w:rPr>
          <w:sz w:val="28"/>
          <w:szCs w:val="28"/>
        </w:rPr>
        <w:t>KCN</w:t>
      </w:r>
      <w:r w:rsidRPr="0074617F">
        <w:rPr>
          <w:sz w:val="28"/>
          <w:szCs w:val="28"/>
        </w:rPr>
        <w:t xml:space="preserve"> Phú Bài, Phong Điền, Quảng Vinh, La Sơn, Phú Đa và hạ tầng kỹ thuật </w:t>
      </w:r>
      <w:r w:rsidR="00F947A8" w:rsidRPr="0074617F">
        <w:rPr>
          <w:sz w:val="28"/>
          <w:szCs w:val="28"/>
        </w:rPr>
        <w:t xml:space="preserve">CCN </w:t>
      </w:r>
      <w:r w:rsidRPr="0074617F">
        <w:rPr>
          <w:sz w:val="28"/>
          <w:szCs w:val="28"/>
        </w:rPr>
        <w:t>trên địa bàn tỉnh.</w:t>
      </w:r>
    </w:p>
    <w:p w14:paraId="39AA3289" w14:textId="09BED472" w:rsidR="002647F6" w:rsidRPr="0074617F" w:rsidRDefault="002647F6" w:rsidP="00CD36CF">
      <w:pPr>
        <w:pStyle w:val="Heading4"/>
        <w:keepNext w:val="0"/>
        <w:widowControl w:val="0"/>
        <w:rPr>
          <w:sz w:val="28"/>
          <w:szCs w:val="28"/>
        </w:rPr>
      </w:pPr>
      <w:r w:rsidRPr="0074617F">
        <w:rPr>
          <w:sz w:val="28"/>
          <w:szCs w:val="28"/>
        </w:rPr>
        <w:t xml:space="preserve">3.3.1.6. </w:t>
      </w:r>
      <w:r w:rsidR="00922AD8" w:rsidRPr="0074617F">
        <w:rPr>
          <w:sz w:val="28"/>
          <w:szCs w:val="28"/>
        </w:rPr>
        <w:t>Về</w:t>
      </w:r>
      <w:r w:rsidRPr="0074617F">
        <w:rPr>
          <w:sz w:val="28"/>
          <w:szCs w:val="28"/>
        </w:rPr>
        <w:t xml:space="preserve"> phát triển giao thông </w:t>
      </w:r>
    </w:p>
    <w:p w14:paraId="720124D4" w14:textId="5A451E47" w:rsidR="00666E3F" w:rsidRPr="0074617F" w:rsidRDefault="00CA5346" w:rsidP="00CD36CF">
      <w:pPr>
        <w:widowControl w:val="0"/>
        <w:rPr>
          <w:b/>
          <w:i/>
          <w:sz w:val="28"/>
          <w:szCs w:val="28"/>
        </w:rPr>
      </w:pPr>
      <w:r w:rsidRPr="0074617F">
        <w:rPr>
          <w:iCs/>
          <w:sz w:val="28"/>
          <w:szCs w:val="28"/>
        </w:rPr>
        <w:t>Phương hướng phát triể</w:t>
      </w:r>
      <w:r w:rsidR="009A6A48" w:rsidRPr="0074617F">
        <w:rPr>
          <w:iCs/>
          <w:sz w:val="28"/>
          <w:szCs w:val="28"/>
        </w:rPr>
        <w:t>n giao thông và logistics</w:t>
      </w:r>
      <w:r w:rsidRPr="0074617F">
        <w:rPr>
          <w:iCs/>
          <w:sz w:val="28"/>
          <w:szCs w:val="28"/>
        </w:rPr>
        <w:t xml:space="preserve"> được thể hiện trong</w:t>
      </w:r>
      <w:r w:rsidR="00666E3F" w:rsidRPr="0074617F">
        <w:rPr>
          <w:iCs/>
          <w:sz w:val="28"/>
          <w:szCs w:val="28"/>
        </w:rPr>
        <w:t xml:space="preserve"> </w:t>
      </w:r>
      <w:r w:rsidR="00666E3F" w:rsidRPr="0074617F">
        <w:rPr>
          <w:b/>
          <w:i/>
          <w:iCs/>
          <w:sz w:val="28"/>
          <w:szCs w:val="28"/>
        </w:rPr>
        <w:t xml:space="preserve">Quyết </w:t>
      </w:r>
      <w:r w:rsidR="00666E3F" w:rsidRPr="0074617F">
        <w:rPr>
          <w:b/>
          <w:i/>
          <w:iCs/>
          <w:sz w:val="28"/>
          <w:szCs w:val="28"/>
        </w:rPr>
        <w:lastRenderedPageBreak/>
        <w:t>định số 1174/QĐ-UBND ngày 24/6/2015 của UBND tỉnh</w:t>
      </w:r>
      <w:r w:rsidRPr="0074617F">
        <w:rPr>
          <w:b/>
          <w:i/>
          <w:iCs/>
          <w:sz w:val="28"/>
          <w:szCs w:val="28"/>
        </w:rPr>
        <w:t xml:space="preserve"> Thừa Thiên Huế về việc</w:t>
      </w:r>
      <w:r w:rsidR="00666E3F" w:rsidRPr="0074617F">
        <w:rPr>
          <w:b/>
          <w:i/>
          <w:iCs/>
          <w:sz w:val="28"/>
          <w:szCs w:val="28"/>
        </w:rPr>
        <w:t xml:space="preserve"> điều chỉ</w:t>
      </w:r>
      <w:r w:rsidR="009A6A48" w:rsidRPr="0074617F">
        <w:rPr>
          <w:b/>
          <w:i/>
          <w:iCs/>
          <w:sz w:val="28"/>
          <w:szCs w:val="28"/>
        </w:rPr>
        <w:t>nh Q</w:t>
      </w:r>
      <w:r w:rsidR="00666E3F" w:rsidRPr="0074617F">
        <w:rPr>
          <w:b/>
          <w:i/>
          <w:iCs/>
          <w:sz w:val="28"/>
          <w:szCs w:val="28"/>
        </w:rPr>
        <w:t>uy hoạch phát triển giao thông vận tải tỉnh Thừa Thiên Huế đến năm 2020, định hướng đến năm 2030</w:t>
      </w:r>
      <w:r w:rsidRPr="0074617F">
        <w:rPr>
          <w:b/>
          <w:i/>
          <w:iCs/>
          <w:sz w:val="28"/>
          <w:szCs w:val="28"/>
        </w:rPr>
        <w:t>.</w:t>
      </w:r>
    </w:p>
    <w:p w14:paraId="51618577" w14:textId="421B4BC1" w:rsidR="002647F6" w:rsidRPr="0074617F" w:rsidRDefault="002647F6" w:rsidP="00CD36CF">
      <w:pPr>
        <w:widowControl w:val="0"/>
        <w:rPr>
          <w:sz w:val="28"/>
          <w:szCs w:val="28"/>
        </w:rPr>
      </w:pPr>
      <w:r w:rsidRPr="0074617F">
        <w:rPr>
          <w:sz w:val="28"/>
          <w:szCs w:val="28"/>
        </w:rPr>
        <w:t>Quan điểm phát triển: (i) Phát triển giao thông vận tải tạo động lực cho các ngành kinh tế khác phát triển</w:t>
      </w:r>
      <w:r w:rsidR="00CA5346" w:rsidRPr="0074617F">
        <w:rPr>
          <w:sz w:val="28"/>
          <w:szCs w:val="28"/>
        </w:rPr>
        <w:t>.</w:t>
      </w:r>
      <w:r w:rsidRPr="0074617F">
        <w:rPr>
          <w:sz w:val="28"/>
          <w:szCs w:val="28"/>
        </w:rPr>
        <w:t xml:space="preserve"> (ii) Phát triển giao thông vận tải phải liên hoàn, thông suốt, kết nối hợp lý với hệ thống giao thông quốc gia và khu vực. (iii) Huy động mạnh mẽ mọi nguồn lực của xã hội, đa dạng hóa nguồn vốn đầu t</w:t>
      </w:r>
      <w:r w:rsidRPr="0074617F">
        <w:rPr>
          <w:sz w:val="28"/>
          <w:szCs w:val="28"/>
        </w:rPr>
        <w:softHyphen/>
        <w:t>ư, bảo đảm lợi ích hợp lý để thu hút các nhà đầu tư quản lý sử dụng nguồn vốn đầu tư</w:t>
      </w:r>
      <w:r w:rsidRPr="0074617F">
        <w:rPr>
          <w:sz w:val="28"/>
          <w:szCs w:val="28"/>
        </w:rPr>
        <w:softHyphen/>
        <w:t xml:space="preserve"> hiệu quả.</w:t>
      </w:r>
    </w:p>
    <w:p w14:paraId="317BA983" w14:textId="02A8E746" w:rsidR="009A6A48" w:rsidRPr="0074617F" w:rsidRDefault="002647F6" w:rsidP="00CD36CF">
      <w:pPr>
        <w:widowControl w:val="0"/>
        <w:rPr>
          <w:i/>
          <w:sz w:val="28"/>
          <w:szCs w:val="28"/>
        </w:rPr>
      </w:pPr>
      <w:r w:rsidRPr="0074617F">
        <w:rPr>
          <w:i/>
          <w:sz w:val="28"/>
          <w:szCs w:val="28"/>
        </w:rPr>
        <w:t>Định hướng đế</w:t>
      </w:r>
      <w:r w:rsidR="009A6A48" w:rsidRPr="0074617F">
        <w:rPr>
          <w:i/>
          <w:sz w:val="28"/>
          <w:szCs w:val="28"/>
        </w:rPr>
        <w:t>n năm 2030</w:t>
      </w:r>
    </w:p>
    <w:p w14:paraId="254A12F4" w14:textId="7AC6A382" w:rsidR="002647F6" w:rsidRPr="0074617F" w:rsidRDefault="002647F6" w:rsidP="00CD36CF">
      <w:pPr>
        <w:widowControl w:val="0"/>
        <w:rPr>
          <w:sz w:val="28"/>
          <w:szCs w:val="28"/>
        </w:rPr>
      </w:pPr>
      <w:r w:rsidRPr="0074617F">
        <w:rPr>
          <w:sz w:val="28"/>
          <w:szCs w:val="28"/>
        </w:rPr>
        <w:t xml:space="preserve">Vận tải đáp ứng được nhu cầu vận chuyển 27 triệu tấn hàng hóa và 37 triệu hành khách </w:t>
      </w:r>
      <w:r w:rsidR="009A6A48" w:rsidRPr="0074617F">
        <w:rPr>
          <w:sz w:val="28"/>
          <w:szCs w:val="28"/>
        </w:rPr>
        <w:t>với</w:t>
      </w:r>
      <w:r w:rsidRPr="0074617F">
        <w:rPr>
          <w:sz w:val="28"/>
          <w:szCs w:val="28"/>
        </w:rPr>
        <w:t xml:space="preserve"> 8.819 triệ</w:t>
      </w:r>
      <w:r w:rsidR="009A6A48" w:rsidRPr="0074617F">
        <w:rPr>
          <w:sz w:val="28"/>
          <w:szCs w:val="28"/>
        </w:rPr>
        <w:t>u t</w:t>
      </w:r>
      <w:r w:rsidRPr="0074617F">
        <w:rPr>
          <w:sz w:val="28"/>
          <w:szCs w:val="28"/>
        </w:rPr>
        <w:t>ấ</w:t>
      </w:r>
      <w:r w:rsidR="009A6A48" w:rsidRPr="0074617F">
        <w:rPr>
          <w:sz w:val="28"/>
          <w:szCs w:val="28"/>
        </w:rPr>
        <w:t>n.k</w:t>
      </w:r>
      <w:r w:rsidRPr="0074617F">
        <w:rPr>
          <w:sz w:val="28"/>
          <w:szCs w:val="28"/>
        </w:rPr>
        <w:t>m hàng hóa và 5.787 triệ</w:t>
      </w:r>
      <w:r w:rsidR="003601EB" w:rsidRPr="0074617F">
        <w:rPr>
          <w:sz w:val="28"/>
          <w:szCs w:val="28"/>
        </w:rPr>
        <w:t>u hành khách.k</w:t>
      </w:r>
      <w:r w:rsidRPr="0074617F">
        <w:rPr>
          <w:sz w:val="28"/>
          <w:szCs w:val="28"/>
        </w:rPr>
        <w:t>m về sản lượng luân chuyển. Thỏa mãn được nhu cầu vận tải và dịch vụ vận tải của xã hội với chất lượng cao, đạt tiêu chuẩn quốc tế, giá thành hợp lý và cạnh tranh, nhanh chóng, an toàn.</w:t>
      </w:r>
    </w:p>
    <w:p w14:paraId="33BA2174" w14:textId="34FE7729" w:rsidR="002647F6" w:rsidRPr="0074617F" w:rsidRDefault="002647F6" w:rsidP="00CD36CF">
      <w:pPr>
        <w:widowControl w:val="0"/>
        <w:rPr>
          <w:sz w:val="28"/>
          <w:szCs w:val="28"/>
        </w:rPr>
      </w:pPr>
      <w:r w:rsidRPr="0074617F">
        <w:rPr>
          <w:sz w:val="28"/>
          <w:szCs w:val="28"/>
        </w:rPr>
        <w:t>Đường bộ: Hoàn thiện và cơ bản hiện đại hóa mạng lưới kết cấu hạ tầng giao thông đường bộ tiếp tục xây dựng các đoạn tuyến cao tốc đường đô thị đường vành đai.</w:t>
      </w:r>
      <w:r w:rsidR="009A6A48" w:rsidRPr="0074617F">
        <w:rPr>
          <w:sz w:val="28"/>
          <w:szCs w:val="28"/>
        </w:rPr>
        <w:t xml:space="preserve"> </w:t>
      </w:r>
      <w:r w:rsidRPr="0074617F">
        <w:rPr>
          <w:sz w:val="28"/>
          <w:szCs w:val="28"/>
        </w:rPr>
        <w:t>Hoàn thiện cơ bản mạng lưới kết cấu hạ tầng giao thông nông thôn, 100% đường huyện, đường xã được nhựa hóa hoặc bê tông hóa và được bảo trì kỹ thuật theo kế hoạch 100% đường thôn xóm được cứng hóa, đạt tối thiểu loại A.</w:t>
      </w:r>
    </w:p>
    <w:p w14:paraId="06A23F0D" w14:textId="77777777" w:rsidR="002647F6" w:rsidRPr="0074617F" w:rsidRDefault="002647F6" w:rsidP="00CD36CF">
      <w:pPr>
        <w:widowControl w:val="0"/>
        <w:rPr>
          <w:sz w:val="28"/>
          <w:szCs w:val="28"/>
        </w:rPr>
      </w:pPr>
      <w:r w:rsidRPr="0074617F">
        <w:rPr>
          <w:sz w:val="28"/>
          <w:szCs w:val="28"/>
        </w:rPr>
        <w:t>Đường thuỷ nội địa: Hoàn thiện đầu tư cải tạo, nâng cấp tuyến vận tải thủy chính sông Hương từ Thuận An đến ngã ba Tuần, tuyến phá Tam Giang đến đầm Cầu Hai đạt tiêu chuẩn cấp III. Đầu tư cải tạo nâng cấp, hiện đại hoá trang thiết bị tại các cảng, bến bốc xếp, bến khách ngang sông, bến tàu thuyền du lịch trọng yếu trên địa bàn tỉnh.</w:t>
      </w:r>
    </w:p>
    <w:p w14:paraId="19599C62" w14:textId="77777777" w:rsidR="002647F6" w:rsidRPr="0074617F" w:rsidRDefault="002647F6" w:rsidP="00CD36CF">
      <w:pPr>
        <w:widowControl w:val="0"/>
        <w:rPr>
          <w:sz w:val="28"/>
          <w:szCs w:val="28"/>
        </w:rPr>
      </w:pPr>
      <w:r w:rsidRPr="0074617F">
        <w:rPr>
          <w:sz w:val="28"/>
          <w:szCs w:val="28"/>
        </w:rPr>
        <w:t>Cảng biển: Tiếp tục nâng cấp cảng biển Thừa Thiên Huế trên cơ sở tăng trưởng về nhu cầu vận tải.</w:t>
      </w:r>
    </w:p>
    <w:p w14:paraId="1DD11A18" w14:textId="77777777" w:rsidR="002647F6" w:rsidRPr="0074617F" w:rsidRDefault="002647F6" w:rsidP="00CD36CF">
      <w:pPr>
        <w:widowControl w:val="0"/>
        <w:rPr>
          <w:sz w:val="28"/>
          <w:szCs w:val="28"/>
        </w:rPr>
      </w:pPr>
      <w:r w:rsidRPr="0074617F">
        <w:rPr>
          <w:sz w:val="28"/>
          <w:szCs w:val="28"/>
        </w:rPr>
        <w:t>Đường sắt: Hoàn thành nâng cấp các tuyến đường sắt hiện có và nghiên cứu, đầu tư một số tuyến đường sắt trên địa bàn tỉnh theo quy hoạch đường sắt đã được phê duyệt.</w:t>
      </w:r>
    </w:p>
    <w:p w14:paraId="79E2D0EC" w14:textId="644C93CC" w:rsidR="002647F6" w:rsidRPr="0074617F" w:rsidRDefault="002647F6" w:rsidP="00CD36CF">
      <w:pPr>
        <w:widowControl w:val="0"/>
        <w:rPr>
          <w:sz w:val="28"/>
          <w:szCs w:val="28"/>
        </w:rPr>
      </w:pPr>
      <w:r w:rsidRPr="0074617F">
        <w:rPr>
          <w:sz w:val="28"/>
          <w:szCs w:val="28"/>
        </w:rPr>
        <w:lastRenderedPageBreak/>
        <w:t>Đường hàng không: Duy trì phát triển cảng hàng không &amp; sân bay quốc tế Phú Bài đạt tiêu chuẩn sân bay dân dụng cấp 4E theo tiêu chuẩn ICAO, đáp ứng khả năng tiếp nhận các loại máy bay như: B767, B777, B787 và tương đương. Số hành khách giờ cao điểm: 4.000 hành khách/giờ cao điểm. Công suất đạt 8-10 triệu hành khách/năm.</w:t>
      </w:r>
    </w:p>
    <w:p w14:paraId="0D75F582" w14:textId="44D96A31" w:rsidR="002647F6" w:rsidRPr="0074617F" w:rsidRDefault="002647F6" w:rsidP="00CD36CF">
      <w:pPr>
        <w:widowControl w:val="0"/>
        <w:rPr>
          <w:sz w:val="28"/>
          <w:szCs w:val="28"/>
        </w:rPr>
      </w:pPr>
      <w:r w:rsidRPr="0074617F">
        <w:rPr>
          <w:sz w:val="28"/>
          <w:szCs w:val="28"/>
        </w:rPr>
        <w:t>Về công nghiệp giao thông vận tải: Tiếp tục củng cố, nâng cấp kết hợp đầu tư xây dựng mới cơ sở bảo dưỡng, sửa chữa và đóng mới phương tiện vận tải đáp ứng nhu cầu hoạt động ngày càng tăng về nhu cầu vận tải.</w:t>
      </w:r>
    </w:p>
    <w:p w14:paraId="015834CD" w14:textId="77777777" w:rsidR="002647F6" w:rsidRPr="0074617F" w:rsidRDefault="002647F6" w:rsidP="00CD36CF">
      <w:pPr>
        <w:widowControl w:val="0"/>
        <w:rPr>
          <w:sz w:val="28"/>
          <w:szCs w:val="28"/>
        </w:rPr>
      </w:pPr>
      <w:r w:rsidRPr="0074617F">
        <w:rPr>
          <w:sz w:val="28"/>
          <w:szCs w:val="28"/>
        </w:rPr>
        <w:t>Nhu cầu quỹ đất dành cho giao thông: Quỹ đất dành cho phát triển giao thông vận tải tỉnh Thừa Thiên Huế đến năm 2030 là 22.025 ha.</w:t>
      </w:r>
    </w:p>
    <w:p w14:paraId="2FEE5545" w14:textId="3E43E2F8" w:rsidR="002647F6" w:rsidRPr="0074617F" w:rsidRDefault="002647F6" w:rsidP="00CD36CF">
      <w:pPr>
        <w:pStyle w:val="Heading4"/>
        <w:widowControl w:val="0"/>
        <w:rPr>
          <w:sz w:val="28"/>
          <w:szCs w:val="28"/>
        </w:rPr>
      </w:pPr>
      <w:r w:rsidRPr="0074617F">
        <w:rPr>
          <w:sz w:val="28"/>
          <w:szCs w:val="28"/>
        </w:rPr>
        <w:t xml:space="preserve">3.3.1.7. </w:t>
      </w:r>
      <w:r w:rsidR="00922AD8" w:rsidRPr="0074617F">
        <w:rPr>
          <w:sz w:val="28"/>
          <w:szCs w:val="28"/>
        </w:rPr>
        <w:t>Về</w:t>
      </w:r>
      <w:r w:rsidRPr="0074617F">
        <w:rPr>
          <w:sz w:val="28"/>
          <w:szCs w:val="28"/>
        </w:rPr>
        <w:t xml:space="preserve"> phát triển du lịch</w:t>
      </w:r>
    </w:p>
    <w:p w14:paraId="4957FAA0" w14:textId="48957A6F" w:rsidR="009A6A48" w:rsidRPr="0074617F" w:rsidRDefault="009A6A48" w:rsidP="00CD36CF">
      <w:pPr>
        <w:widowControl w:val="0"/>
        <w:rPr>
          <w:sz w:val="28"/>
          <w:szCs w:val="28"/>
        </w:rPr>
      </w:pPr>
      <w:r w:rsidRPr="0074617F">
        <w:rPr>
          <w:b/>
          <w:i/>
          <w:sz w:val="28"/>
          <w:szCs w:val="28"/>
        </w:rPr>
        <w:t>Quyết định số 1622/QĐ-UBND ngày 26/8/2013 của UBND tỉnh Thừa Thiên Huế về Quy hoạch tổng thể phát triển du lịch tỉnh Thừa Thiên Huế giai đoạn 2013-2030</w:t>
      </w:r>
      <w:r w:rsidRPr="0074617F">
        <w:rPr>
          <w:sz w:val="28"/>
          <w:szCs w:val="28"/>
        </w:rPr>
        <w:t xml:space="preserve"> đã đưa ra các định hướng phát triển để tổ chức thực hiện</w:t>
      </w:r>
      <w:r w:rsidR="00C341B1" w:rsidRPr="0074617F">
        <w:rPr>
          <w:sz w:val="28"/>
          <w:szCs w:val="28"/>
        </w:rPr>
        <w:t xml:space="preserve"> như sau:</w:t>
      </w:r>
    </w:p>
    <w:p w14:paraId="1001EC93" w14:textId="77777777" w:rsidR="009A6A48" w:rsidRPr="0074617F" w:rsidRDefault="009A6A48" w:rsidP="00CD36CF">
      <w:pPr>
        <w:widowControl w:val="0"/>
        <w:rPr>
          <w:sz w:val="28"/>
          <w:szCs w:val="28"/>
        </w:rPr>
      </w:pPr>
      <w:r w:rsidRPr="0074617F">
        <w:rPr>
          <w:sz w:val="28"/>
          <w:szCs w:val="28"/>
        </w:rPr>
        <w:t>Phát triển du lịch Thừa Thiên Huế nhanh, bền vững, đảm bảo chất lượng và khả năng cạnh tranh, gắn chặt với việc bảo tồn và phát huy các giá trị di sản văn hóa, đặc biệt là giá trị của quần thể di tích Cố đô Huế và Nhã nhạc cung đình Huế. Giữ gìn cảnh quan, BVMT, tạo bước đột phá với những mô hình phát triển mới, mang tính khác biệt với một tầm nhìn tổng hòa trong mối liên kết vùng, quốc gia và quốc tế.</w:t>
      </w:r>
    </w:p>
    <w:p w14:paraId="302A3446" w14:textId="1DFE1F61" w:rsidR="009A6A48" w:rsidRPr="0074617F" w:rsidRDefault="00C341B1" w:rsidP="00CD36CF">
      <w:pPr>
        <w:widowControl w:val="0"/>
        <w:rPr>
          <w:sz w:val="28"/>
          <w:szCs w:val="28"/>
        </w:rPr>
      </w:pPr>
      <w:r w:rsidRPr="0074617F">
        <w:rPr>
          <w:sz w:val="28"/>
          <w:szCs w:val="28"/>
        </w:rPr>
        <w:t>Đ</w:t>
      </w:r>
      <w:r w:rsidR="009A6A48" w:rsidRPr="0074617F">
        <w:rPr>
          <w:sz w:val="28"/>
          <w:szCs w:val="28"/>
        </w:rPr>
        <w:t>ối với việc phát triển đồng thời du lịch quốc tế và nội địa: Tập trung hướng vào khách ở các khu vực đô thị trong nước, chú trọng những thị trường có khả năng chi tiêu cao, có nhu cầu thích hợp với các loại hình du lịch của Thừa Thiên Huế, đặc biệt là du lịch văn hoá, du lịch nghỉ dưỡng, du lịch biển, đồng thời tiếp tục duy trì khai thác thị trường truyền thống từ các nước Châu Âu, Bắc Mỹ, chú trọng khai thác các thị trường tiềm năng của các nước Đông Bắc Á và ASEAN.</w:t>
      </w:r>
    </w:p>
    <w:p w14:paraId="288B50C4" w14:textId="1FB4848B" w:rsidR="00C341B1" w:rsidRPr="0074617F" w:rsidRDefault="00C341B1" w:rsidP="00CD36CF">
      <w:pPr>
        <w:widowControl w:val="0"/>
        <w:rPr>
          <w:sz w:val="28"/>
          <w:szCs w:val="28"/>
        </w:rPr>
      </w:pPr>
      <w:r w:rsidRPr="0074617F">
        <w:rPr>
          <w:sz w:val="28"/>
          <w:szCs w:val="28"/>
        </w:rPr>
        <w:t xml:space="preserve">Triển khai phát triển sản phẩm du lịch mang tính đột phá và khác biệt thông qua việc kêu gọi đầu tư và triển khai các dự án trọng điểm du lịch (Các khu định cư Đô thị – Du lịch – Sinh thái – Nông nghiệp; Sân bay Phú Bài; Làng sinh thái Lập An; Khách sạn nổi Vinh Thanh, Thuận An; Khu đô thị cao cấp giữa cánh </w:t>
      </w:r>
      <w:r w:rsidRPr="0074617F">
        <w:rPr>
          <w:sz w:val="28"/>
          <w:szCs w:val="28"/>
        </w:rPr>
        <w:lastRenderedPageBreak/>
        <w:t>đồng lúa tại đầm Cầu Hai; Khu nghỉ mát Bạch Mã; Làng văn hóa A Lưới – đường mòn Hồ Chí Minh; Làng mưa và Nghệ nhân Lương Quán; Trung tâm hội nghị MICE và Trung tâm nghệ thuật truyền thống; Triển khai các dự án nhằm mở hướng phát triển không gian nước cho Thừa Thiên Huế…).</w:t>
      </w:r>
    </w:p>
    <w:p w14:paraId="5A747C2D" w14:textId="344D07C3" w:rsidR="00C341B1" w:rsidRPr="0074617F" w:rsidRDefault="00C341B1" w:rsidP="00CD36CF">
      <w:pPr>
        <w:widowControl w:val="0"/>
        <w:rPr>
          <w:sz w:val="28"/>
          <w:szCs w:val="28"/>
        </w:rPr>
      </w:pPr>
      <w:r w:rsidRPr="0074617F">
        <w:rPr>
          <w:sz w:val="28"/>
          <w:szCs w:val="28"/>
        </w:rPr>
        <w:t>Ngoài ra, Thừa Thiên Huế cũng sẽ tập trung xây dựng thành phố Huế trở thành Đô thị du lịch quốc gia gắn với vùng phụ cận và dải ven biển trở thành cụm du lịch trung tâm. Tổng mức đầu tư cho các dự án trọng điểm để phát triển ngành du lịch Thừa Thiên Huế từ nay đến năm 2030 là 374.000 tỷ đồng.</w:t>
      </w:r>
    </w:p>
    <w:p w14:paraId="6157DD81" w14:textId="35C6361B" w:rsidR="002647F6" w:rsidRPr="0074617F" w:rsidRDefault="002647F6" w:rsidP="00CD36CF">
      <w:pPr>
        <w:widowControl w:val="0"/>
        <w:rPr>
          <w:sz w:val="28"/>
          <w:szCs w:val="28"/>
        </w:rPr>
      </w:pPr>
      <w:r w:rsidRPr="0074617F">
        <w:rPr>
          <w:sz w:val="28"/>
          <w:szCs w:val="28"/>
        </w:rPr>
        <w:t>Định hướng đến năm 2030 Khách du lịch đến Thừa Thiên Huế: Năm 2025 thu hút 8,8 triệu lượt khách trong đó quốc tế đạt 3,2 triệu lượt.  Năm 2030 thu hút 12 triệu lượt khách trong đó quốc tế đạt 5 triệu lượt</w:t>
      </w:r>
      <w:r w:rsidR="00BA32E0" w:rsidRPr="0074617F">
        <w:rPr>
          <w:sz w:val="28"/>
          <w:szCs w:val="28"/>
        </w:rPr>
        <w:t xml:space="preserve"> khách</w:t>
      </w:r>
      <w:r w:rsidRPr="0074617F">
        <w:rPr>
          <w:sz w:val="28"/>
          <w:szCs w:val="28"/>
        </w:rPr>
        <w:t>.</w:t>
      </w:r>
      <w:r w:rsidR="00C341B1" w:rsidRPr="0074617F">
        <w:rPr>
          <w:sz w:val="28"/>
          <w:szCs w:val="28"/>
        </w:rPr>
        <w:t xml:space="preserve"> </w:t>
      </w:r>
      <w:r w:rsidRPr="0074617F">
        <w:rPr>
          <w:sz w:val="28"/>
          <w:szCs w:val="28"/>
        </w:rPr>
        <w:t>Số lượng cơ sở lưu trú: năm 2025 có 38.100 phòng năm 2030 có 61.400 phòng.</w:t>
      </w:r>
      <w:r w:rsidR="00C341B1" w:rsidRPr="0074617F">
        <w:rPr>
          <w:sz w:val="28"/>
          <w:szCs w:val="28"/>
        </w:rPr>
        <w:t xml:space="preserve"> </w:t>
      </w:r>
      <w:r w:rsidRPr="0074617F">
        <w:rPr>
          <w:sz w:val="28"/>
          <w:szCs w:val="28"/>
        </w:rPr>
        <w:t>Tăng trưởng du lịch bình quân giai đoạ</w:t>
      </w:r>
      <w:r w:rsidR="00C341B1" w:rsidRPr="0074617F">
        <w:rPr>
          <w:sz w:val="28"/>
          <w:szCs w:val="28"/>
        </w:rPr>
        <w:t>n 2015 – 2030 vào khoảng</w:t>
      </w:r>
      <w:r w:rsidRPr="0074617F">
        <w:rPr>
          <w:sz w:val="28"/>
          <w:szCs w:val="28"/>
        </w:rPr>
        <w:t xml:space="preserve"> 11%.</w:t>
      </w:r>
      <w:r w:rsidR="00AC1F28" w:rsidRPr="0074617F">
        <w:rPr>
          <w:sz w:val="28"/>
          <w:szCs w:val="28"/>
        </w:rPr>
        <w:t xml:space="preserve"> </w:t>
      </w:r>
    </w:p>
    <w:p w14:paraId="02D98CFC" w14:textId="27F64492" w:rsidR="002647F6" w:rsidRPr="0074617F" w:rsidRDefault="007950D6" w:rsidP="006958BC">
      <w:pPr>
        <w:pStyle w:val="Heading3"/>
        <w:ind w:firstLine="0"/>
        <w:rPr>
          <w:sz w:val="28"/>
          <w:szCs w:val="28"/>
        </w:rPr>
      </w:pPr>
      <w:bookmarkStart w:id="591" w:name="_Toc123799641"/>
      <w:bookmarkStart w:id="592" w:name="_Toc130281105"/>
      <w:r w:rsidRPr="0074617F">
        <w:rPr>
          <w:sz w:val="28"/>
          <w:szCs w:val="28"/>
        </w:rPr>
        <w:t>3.3.2. D</w:t>
      </w:r>
      <w:r w:rsidR="002647F6" w:rsidRPr="0074617F">
        <w:rPr>
          <w:sz w:val="28"/>
          <w:szCs w:val="28"/>
        </w:rPr>
        <w:t>ự</w:t>
      </w:r>
      <w:r w:rsidRPr="0074617F">
        <w:rPr>
          <w:sz w:val="28"/>
          <w:szCs w:val="28"/>
        </w:rPr>
        <w:t xml:space="preserve"> báo diễn biến</w:t>
      </w:r>
      <w:r w:rsidR="002647F6" w:rsidRPr="0074617F">
        <w:rPr>
          <w:sz w:val="28"/>
          <w:szCs w:val="28"/>
        </w:rPr>
        <w:t xml:space="preserve"> các vấn đề môi trường chính trong trường hợp không thực hiện quy hoạch</w:t>
      </w:r>
      <w:bookmarkEnd w:id="591"/>
      <w:r w:rsidR="002647F6" w:rsidRPr="0074617F">
        <w:rPr>
          <w:sz w:val="28"/>
          <w:szCs w:val="28"/>
        </w:rPr>
        <w:t xml:space="preserve"> </w:t>
      </w:r>
      <w:r w:rsidRPr="0074617F">
        <w:rPr>
          <w:sz w:val="28"/>
          <w:szCs w:val="28"/>
        </w:rPr>
        <w:t>(phư</w:t>
      </w:r>
      <w:r w:rsidR="00490CE3" w:rsidRPr="0074617F">
        <w:rPr>
          <w:sz w:val="28"/>
          <w:szCs w:val="28"/>
        </w:rPr>
        <w:t>ơ</w:t>
      </w:r>
      <w:r w:rsidRPr="0074617F">
        <w:rPr>
          <w:sz w:val="28"/>
          <w:szCs w:val="28"/>
        </w:rPr>
        <w:t>ng án “Không)</w:t>
      </w:r>
      <w:bookmarkEnd w:id="592"/>
    </w:p>
    <w:p w14:paraId="495CE627" w14:textId="02A0DB15" w:rsidR="002647F6" w:rsidRPr="0074617F" w:rsidRDefault="002647F6" w:rsidP="00B36BEC">
      <w:pPr>
        <w:pStyle w:val="Heading4"/>
        <w:rPr>
          <w:sz w:val="28"/>
          <w:szCs w:val="28"/>
        </w:rPr>
      </w:pPr>
      <w:r w:rsidRPr="0074617F">
        <w:rPr>
          <w:sz w:val="28"/>
          <w:szCs w:val="28"/>
        </w:rPr>
        <w:t xml:space="preserve">3.3.2.1. </w:t>
      </w:r>
      <w:r w:rsidR="00187A5C" w:rsidRPr="0074617F">
        <w:rPr>
          <w:sz w:val="28"/>
          <w:szCs w:val="28"/>
        </w:rPr>
        <w:t>Dự báo c</w:t>
      </w:r>
      <w:r w:rsidRPr="0074617F">
        <w:rPr>
          <w:sz w:val="28"/>
          <w:szCs w:val="28"/>
        </w:rPr>
        <w:t>ác tác động tích cực</w:t>
      </w:r>
    </w:p>
    <w:p w14:paraId="0BF642B5" w14:textId="2316185F" w:rsidR="002647F6" w:rsidRPr="0074617F" w:rsidRDefault="00187A5C" w:rsidP="00CD36CF">
      <w:pPr>
        <w:widowControl w:val="0"/>
        <w:ind w:firstLine="0"/>
        <w:rPr>
          <w:i/>
          <w:sz w:val="28"/>
          <w:szCs w:val="28"/>
        </w:rPr>
      </w:pPr>
      <w:r w:rsidRPr="0074617F">
        <w:rPr>
          <w:i/>
          <w:sz w:val="28"/>
          <w:szCs w:val="28"/>
        </w:rPr>
        <w:t>1)</w:t>
      </w:r>
      <w:r w:rsidR="002647F6" w:rsidRPr="0074617F">
        <w:rPr>
          <w:i/>
          <w:sz w:val="28"/>
          <w:szCs w:val="28"/>
        </w:rPr>
        <w:t xml:space="preserve"> Các tác động tích cực do quy hoạch phát triển đô thị, nông thôn</w:t>
      </w:r>
    </w:p>
    <w:p w14:paraId="0169D9BF" w14:textId="1066E251" w:rsidR="002647F6" w:rsidRPr="0074617F" w:rsidRDefault="002647F6" w:rsidP="00CD36CF">
      <w:pPr>
        <w:widowControl w:val="0"/>
        <w:rPr>
          <w:sz w:val="28"/>
          <w:szCs w:val="28"/>
        </w:rPr>
      </w:pPr>
      <w:r w:rsidRPr="0074617F">
        <w:rPr>
          <w:sz w:val="28"/>
          <w:szCs w:val="28"/>
        </w:rPr>
        <w:t>Các tác động tích cực của Quy hoạch phát triển đô thị tỉnh Thừa Thiên Huế</w:t>
      </w:r>
      <w:r w:rsidR="007C3B29" w:rsidRPr="0074617F">
        <w:rPr>
          <w:sz w:val="28"/>
          <w:szCs w:val="28"/>
        </w:rPr>
        <w:t>:</w:t>
      </w:r>
    </w:p>
    <w:p w14:paraId="54D32C82" w14:textId="77777777" w:rsidR="002647F6" w:rsidRPr="0074617F" w:rsidRDefault="002647F6" w:rsidP="00CD36CF">
      <w:pPr>
        <w:widowControl w:val="0"/>
        <w:rPr>
          <w:sz w:val="28"/>
          <w:szCs w:val="28"/>
        </w:rPr>
      </w:pPr>
      <w:r w:rsidRPr="0074617F">
        <w:rPr>
          <w:sz w:val="28"/>
          <w:szCs w:val="28"/>
        </w:rPr>
        <w:t>- Định hướng đúng đắn cho đầu tư và quản lý sự phát triển của vùng, khu vực trên địa phương.</w:t>
      </w:r>
    </w:p>
    <w:p w14:paraId="445F52F1" w14:textId="77777777" w:rsidR="002647F6" w:rsidRPr="0074617F" w:rsidRDefault="002647F6" w:rsidP="00CD36CF">
      <w:pPr>
        <w:widowControl w:val="0"/>
        <w:rPr>
          <w:sz w:val="28"/>
          <w:szCs w:val="28"/>
        </w:rPr>
      </w:pPr>
      <w:r w:rsidRPr="0074617F">
        <w:rPr>
          <w:sz w:val="28"/>
          <w:szCs w:val="28"/>
        </w:rPr>
        <w:t>-  Giúp cải thiện, nâng tầm cảnh quan không gian và phát triển đô thị mới, văn minh, hiện đại hơn. Tạo lập môi trường sống thích hợp cho người dân sống trong đô thị, nâng cao ý thức của người dân về tài sản văn hóa.</w:t>
      </w:r>
    </w:p>
    <w:p w14:paraId="17FDB315" w14:textId="77777777" w:rsidR="002647F6" w:rsidRPr="0074617F" w:rsidRDefault="002647F6" w:rsidP="00CD36CF">
      <w:pPr>
        <w:widowControl w:val="0"/>
        <w:rPr>
          <w:sz w:val="28"/>
          <w:szCs w:val="28"/>
        </w:rPr>
      </w:pPr>
      <w:r w:rsidRPr="0074617F">
        <w:rPr>
          <w:sz w:val="28"/>
          <w:szCs w:val="28"/>
        </w:rPr>
        <w:t>- Tạo thêm cơ hội đầu tư cho các doanh nghiệp và tạo việc làm, sinh kế cho người dân địa phương trong các lĩnh vực.</w:t>
      </w:r>
    </w:p>
    <w:p w14:paraId="7ACBE3B3" w14:textId="6C501B34" w:rsidR="002647F6" w:rsidRPr="0074617F" w:rsidRDefault="002647F6" w:rsidP="00CD36CF">
      <w:pPr>
        <w:widowControl w:val="0"/>
        <w:rPr>
          <w:sz w:val="28"/>
          <w:szCs w:val="28"/>
        </w:rPr>
      </w:pPr>
      <w:r w:rsidRPr="0074617F">
        <w:rPr>
          <w:sz w:val="28"/>
          <w:szCs w:val="28"/>
        </w:rPr>
        <w:t>- Làm tăng tính liên kết vùng củ</w:t>
      </w:r>
      <w:r w:rsidR="007C3B29" w:rsidRPr="0074617F">
        <w:rPr>
          <w:sz w:val="28"/>
          <w:szCs w:val="28"/>
        </w:rPr>
        <w:t>a q</w:t>
      </w:r>
      <w:r w:rsidRPr="0074617F">
        <w:rPr>
          <w:sz w:val="28"/>
          <w:szCs w:val="28"/>
        </w:rPr>
        <w:t>uy hoạch đô thị, hợp tác với các tỉnh lân cận.</w:t>
      </w:r>
    </w:p>
    <w:p w14:paraId="7AEB3745" w14:textId="77777777" w:rsidR="002647F6" w:rsidRPr="0074617F" w:rsidRDefault="002647F6" w:rsidP="00CD36CF">
      <w:pPr>
        <w:widowControl w:val="0"/>
        <w:rPr>
          <w:sz w:val="28"/>
          <w:szCs w:val="28"/>
        </w:rPr>
      </w:pPr>
      <w:r w:rsidRPr="0074617F">
        <w:rPr>
          <w:sz w:val="28"/>
          <w:szCs w:val="28"/>
        </w:rPr>
        <w:t>- Tận dụng hiệu quả không gian kinh tế đô thị, góp phần hình thành và lan tỏa phát triển các loại hình kinh tế. </w:t>
      </w:r>
    </w:p>
    <w:p w14:paraId="2CB44BFA" w14:textId="23025D3B" w:rsidR="002647F6" w:rsidRPr="0074617F" w:rsidRDefault="00187A5C" w:rsidP="00CD36CF">
      <w:pPr>
        <w:widowControl w:val="0"/>
        <w:ind w:firstLine="0"/>
        <w:rPr>
          <w:i/>
          <w:sz w:val="28"/>
          <w:szCs w:val="28"/>
        </w:rPr>
      </w:pPr>
      <w:r w:rsidRPr="0074617F">
        <w:rPr>
          <w:i/>
          <w:sz w:val="28"/>
          <w:szCs w:val="28"/>
        </w:rPr>
        <w:t xml:space="preserve"> 2)</w:t>
      </w:r>
      <w:r w:rsidR="002647F6" w:rsidRPr="0074617F">
        <w:rPr>
          <w:i/>
          <w:sz w:val="28"/>
          <w:szCs w:val="28"/>
        </w:rPr>
        <w:t xml:space="preserve"> Các tác động tích cực do phát triển mạng lưới thủy lợi</w:t>
      </w:r>
    </w:p>
    <w:p w14:paraId="1BD37DAE" w14:textId="2C599038" w:rsidR="002647F6" w:rsidRPr="0074617F" w:rsidRDefault="002647F6" w:rsidP="00CD36CF">
      <w:pPr>
        <w:widowControl w:val="0"/>
        <w:rPr>
          <w:sz w:val="28"/>
          <w:szCs w:val="28"/>
        </w:rPr>
      </w:pPr>
      <w:r w:rsidRPr="0074617F">
        <w:rPr>
          <w:sz w:val="28"/>
          <w:szCs w:val="28"/>
        </w:rPr>
        <w:lastRenderedPageBreak/>
        <w:t xml:space="preserve">Hệ thống thủy lợi được quy hoạch sẽ đảm bảo các nhu cầu cấp nước cho các hệ thống sản xuất nông nghiệp quanh năm. Ngoài ra hệ thống này còn đảm nhiệm vai trò điều tiết tiêu thoát nước </w:t>
      </w:r>
      <w:r w:rsidR="00DA4DAF" w:rsidRPr="0074617F">
        <w:rPr>
          <w:sz w:val="28"/>
          <w:szCs w:val="28"/>
        </w:rPr>
        <w:t xml:space="preserve">cho các </w:t>
      </w:r>
      <w:r w:rsidRPr="0074617F">
        <w:rPr>
          <w:sz w:val="28"/>
          <w:szCs w:val="28"/>
        </w:rPr>
        <w:t>khu vực sản xuất nông nghiệp.</w:t>
      </w:r>
    </w:p>
    <w:p w14:paraId="1B89371B" w14:textId="0479F11A" w:rsidR="002647F6" w:rsidRPr="0074617F" w:rsidRDefault="002647F6" w:rsidP="00CD36CF">
      <w:pPr>
        <w:widowControl w:val="0"/>
        <w:rPr>
          <w:sz w:val="28"/>
          <w:szCs w:val="28"/>
        </w:rPr>
      </w:pPr>
      <w:r w:rsidRPr="0074617F">
        <w:rPr>
          <w:sz w:val="28"/>
          <w:szCs w:val="28"/>
        </w:rPr>
        <w:t xml:space="preserve">Các dự án về thủy lợi sẽ tác động đến phát triển </w:t>
      </w:r>
      <w:r w:rsidR="0039792D" w:rsidRPr="0074617F">
        <w:rPr>
          <w:sz w:val="28"/>
          <w:szCs w:val="28"/>
          <w:lang w:val="en-US"/>
        </w:rPr>
        <w:t xml:space="preserve">KT-XH </w:t>
      </w:r>
      <w:r w:rsidRPr="0074617F">
        <w:rPr>
          <w:sz w:val="28"/>
          <w:szCs w:val="28"/>
        </w:rPr>
        <w:t>của tỉnh Thừa Thiên Huế như:</w:t>
      </w:r>
    </w:p>
    <w:p w14:paraId="7A13D7CE" w14:textId="77777777" w:rsidR="002647F6" w:rsidRPr="0074617F" w:rsidRDefault="002647F6" w:rsidP="00CD36CF">
      <w:pPr>
        <w:widowControl w:val="0"/>
        <w:rPr>
          <w:sz w:val="28"/>
          <w:szCs w:val="28"/>
        </w:rPr>
      </w:pPr>
      <w:r w:rsidRPr="0074617F">
        <w:rPr>
          <w:sz w:val="28"/>
          <w:szCs w:val="28"/>
        </w:rPr>
        <w:t>- Chủ động tưới trên 50% diện tích đất canh tác cần tưới hàng năm.</w:t>
      </w:r>
    </w:p>
    <w:p w14:paraId="664AE13C" w14:textId="3696FF91" w:rsidR="002647F6" w:rsidRPr="0074617F" w:rsidRDefault="002647F6" w:rsidP="00CD36CF">
      <w:pPr>
        <w:widowControl w:val="0"/>
        <w:rPr>
          <w:sz w:val="28"/>
          <w:szCs w:val="28"/>
        </w:rPr>
      </w:pPr>
      <w:r w:rsidRPr="0074617F">
        <w:rPr>
          <w:sz w:val="28"/>
          <w:szCs w:val="28"/>
        </w:rPr>
        <w:t xml:space="preserve">- Tạo nguồn và cải tạo môi trường sản xuất nông nghiệp, phát triển </w:t>
      </w:r>
      <w:r w:rsidR="009D1451" w:rsidRPr="0074617F">
        <w:rPr>
          <w:sz w:val="28"/>
          <w:szCs w:val="28"/>
        </w:rPr>
        <w:t>NTTS</w:t>
      </w:r>
      <w:r w:rsidRPr="0074617F">
        <w:rPr>
          <w:sz w:val="28"/>
          <w:szCs w:val="28"/>
        </w:rPr>
        <w:t xml:space="preserve"> nước ngọt, nước lợ.</w:t>
      </w:r>
    </w:p>
    <w:p w14:paraId="61AFAE1C" w14:textId="48AC4875" w:rsidR="002647F6" w:rsidRPr="0074617F" w:rsidRDefault="002647F6" w:rsidP="00CD36CF">
      <w:pPr>
        <w:widowControl w:val="0"/>
        <w:rPr>
          <w:sz w:val="28"/>
          <w:szCs w:val="28"/>
        </w:rPr>
      </w:pPr>
      <w:r w:rsidRPr="0074617F">
        <w:rPr>
          <w:sz w:val="28"/>
          <w:szCs w:val="28"/>
        </w:rPr>
        <w:t xml:space="preserve">- Chủ động ứng phó với tác động của </w:t>
      </w:r>
      <w:r w:rsidR="0091376E" w:rsidRPr="0074617F">
        <w:rPr>
          <w:sz w:val="28"/>
          <w:szCs w:val="28"/>
        </w:rPr>
        <w:t>BĐKH</w:t>
      </w:r>
      <w:r w:rsidR="007C3B29" w:rsidRPr="0074617F">
        <w:rPr>
          <w:sz w:val="28"/>
          <w:szCs w:val="28"/>
        </w:rPr>
        <w:t>.</w:t>
      </w:r>
    </w:p>
    <w:p w14:paraId="2BB756EB" w14:textId="3ADB9839" w:rsidR="002647F6" w:rsidRPr="0074617F" w:rsidRDefault="00187A5C" w:rsidP="00CD36CF">
      <w:pPr>
        <w:widowControl w:val="0"/>
        <w:ind w:firstLine="0"/>
        <w:rPr>
          <w:i/>
          <w:sz w:val="28"/>
          <w:szCs w:val="28"/>
        </w:rPr>
      </w:pPr>
      <w:r w:rsidRPr="0074617F">
        <w:rPr>
          <w:i/>
          <w:sz w:val="28"/>
          <w:szCs w:val="28"/>
        </w:rPr>
        <w:t>3)</w:t>
      </w:r>
      <w:r w:rsidR="002647F6" w:rsidRPr="0074617F">
        <w:rPr>
          <w:i/>
          <w:sz w:val="28"/>
          <w:szCs w:val="28"/>
        </w:rPr>
        <w:t xml:space="preserve"> Các tác động tích cực do phát triển nông nghiệ</w:t>
      </w:r>
      <w:r w:rsidR="00887994" w:rsidRPr="0074617F">
        <w:rPr>
          <w:i/>
          <w:sz w:val="28"/>
          <w:szCs w:val="28"/>
        </w:rPr>
        <w:t>p</w:t>
      </w:r>
    </w:p>
    <w:p w14:paraId="338E3AAE" w14:textId="6B7C1E6D" w:rsidR="002647F6" w:rsidRPr="0074617F" w:rsidRDefault="00DA4DAF" w:rsidP="00CD36CF">
      <w:pPr>
        <w:widowControl w:val="0"/>
        <w:rPr>
          <w:sz w:val="28"/>
          <w:szCs w:val="28"/>
        </w:rPr>
      </w:pPr>
      <w:r w:rsidRPr="0074617F">
        <w:rPr>
          <w:sz w:val="28"/>
          <w:szCs w:val="28"/>
        </w:rPr>
        <w:t>Quy hoạch phát triển trồng trọt, chăn nuôi và NTTS</w:t>
      </w:r>
      <w:r w:rsidRPr="0074617F">
        <w:rPr>
          <w:sz w:val="25"/>
          <w:szCs w:val="25"/>
        </w:rPr>
        <w:t xml:space="preserve"> </w:t>
      </w:r>
      <w:r w:rsidR="002647F6" w:rsidRPr="0074617F">
        <w:rPr>
          <w:sz w:val="28"/>
          <w:szCs w:val="28"/>
        </w:rPr>
        <w:t xml:space="preserve">sẽ góp phần tạo ra các động lực để thúc đẩy phát triển </w:t>
      </w:r>
      <w:r w:rsidR="0039792D" w:rsidRPr="0074617F">
        <w:rPr>
          <w:sz w:val="28"/>
          <w:szCs w:val="28"/>
          <w:lang w:val="en-US"/>
        </w:rPr>
        <w:t xml:space="preserve">KT-XH </w:t>
      </w:r>
      <w:r w:rsidR="002647F6" w:rsidRPr="0074617F">
        <w:rPr>
          <w:sz w:val="28"/>
          <w:szCs w:val="28"/>
        </w:rPr>
        <w:t>cho tỉnh Thừa Thiên Huế như: tạo công việc làm, nâng cao thu nhập, đảm bảo an ninh lương thực, góp phần xóa đói giảm nghèo.</w:t>
      </w:r>
    </w:p>
    <w:p w14:paraId="726DFFB9" w14:textId="7A28637B" w:rsidR="002647F6" w:rsidRPr="0074617F" w:rsidRDefault="00187A5C" w:rsidP="00CD36CF">
      <w:pPr>
        <w:widowControl w:val="0"/>
        <w:ind w:firstLine="0"/>
        <w:rPr>
          <w:i/>
          <w:sz w:val="28"/>
          <w:szCs w:val="28"/>
        </w:rPr>
      </w:pPr>
      <w:r w:rsidRPr="0074617F">
        <w:rPr>
          <w:i/>
          <w:sz w:val="28"/>
          <w:szCs w:val="28"/>
        </w:rPr>
        <w:t>4)</w:t>
      </w:r>
      <w:r w:rsidR="002647F6" w:rsidRPr="0074617F">
        <w:rPr>
          <w:i/>
          <w:sz w:val="28"/>
          <w:szCs w:val="28"/>
        </w:rPr>
        <w:t xml:space="preserve"> Các tác động tích cực do phát triển công nghiệp</w:t>
      </w:r>
    </w:p>
    <w:p w14:paraId="00F8463C" w14:textId="2C05917A" w:rsidR="002647F6" w:rsidRPr="0074617F" w:rsidRDefault="002647F6" w:rsidP="00CD36CF">
      <w:pPr>
        <w:widowControl w:val="0"/>
        <w:rPr>
          <w:sz w:val="28"/>
          <w:szCs w:val="28"/>
        </w:rPr>
      </w:pPr>
      <w:r w:rsidRPr="0074617F">
        <w:rPr>
          <w:sz w:val="28"/>
          <w:szCs w:val="28"/>
        </w:rPr>
        <w:t xml:space="preserve">Đóng góp tích cực của các KCN vào phát triển </w:t>
      </w:r>
      <w:r w:rsidR="00764084" w:rsidRPr="0074617F">
        <w:rPr>
          <w:sz w:val="28"/>
          <w:szCs w:val="28"/>
        </w:rPr>
        <w:t xml:space="preserve">KT-XH </w:t>
      </w:r>
      <w:r w:rsidRPr="0074617F">
        <w:rPr>
          <w:sz w:val="28"/>
          <w:szCs w:val="28"/>
        </w:rPr>
        <w:t>tỉnh Thừa Thiên Huế:</w:t>
      </w:r>
    </w:p>
    <w:p w14:paraId="4FAB202C" w14:textId="77777777" w:rsidR="002647F6" w:rsidRPr="0074617F" w:rsidRDefault="002647F6" w:rsidP="00CD36CF">
      <w:pPr>
        <w:widowControl w:val="0"/>
        <w:rPr>
          <w:sz w:val="28"/>
          <w:szCs w:val="28"/>
        </w:rPr>
      </w:pPr>
      <w:r w:rsidRPr="0074617F">
        <w:rPr>
          <w:sz w:val="28"/>
          <w:szCs w:val="28"/>
        </w:rPr>
        <w:t>- Tạo thêm nhiều việc làm mới, góp phần làm giảm tỷ lệ thất nghiệp.</w:t>
      </w:r>
    </w:p>
    <w:p w14:paraId="72FE108C" w14:textId="77777777" w:rsidR="002647F6" w:rsidRPr="0074617F" w:rsidRDefault="002647F6" w:rsidP="00CD36CF">
      <w:pPr>
        <w:widowControl w:val="0"/>
        <w:rPr>
          <w:sz w:val="28"/>
          <w:szCs w:val="28"/>
        </w:rPr>
      </w:pPr>
      <w:r w:rsidRPr="0074617F">
        <w:rPr>
          <w:sz w:val="28"/>
          <w:szCs w:val="28"/>
        </w:rPr>
        <w:t>- Thúc đẩy việc đổi mới và hoàn thiện môi trường kinh doanh, nâng cao năng lực cạnh tranh.</w:t>
      </w:r>
    </w:p>
    <w:p w14:paraId="17CDCAFD" w14:textId="77777777" w:rsidR="002647F6" w:rsidRPr="0074617F" w:rsidRDefault="002647F6" w:rsidP="00CD36CF">
      <w:pPr>
        <w:widowControl w:val="0"/>
        <w:rPr>
          <w:sz w:val="28"/>
          <w:szCs w:val="28"/>
        </w:rPr>
      </w:pPr>
      <w:r w:rsidRPr="0074617F">
        <w:rPr>
          <w:sz w:val="28"/>
          <w:szCs w:val="28"/>
        </w:rPr>
        <w:t>- Tạo điều kiện cho các địa phương phát huy thế mạnh đặc thù của mình, đồng thời hình thành mới liên kết, hỗ trợ phát triển sản xuất trong vùng, miền và cả nước.</w:t>
      </w:r>
    </w:p>
    <w:p w14:paraId="4CF116C3" w14:textId="77777777" w:rsidR="002647F6" w:rsidRPr="0074617F" w:rsidRDefault="002647F6" w:rsidP="00CD36CF">
      <w:pPr>
        <w:widowControl w:val="0"/>
        <w:rPr>
          <w:sz w:val="28"/>
          <w:szCs w:val="28"/>
        </w:rPr>
      </w:pPr>
      <w:r w:rsidRPr="0074617F">
        <w:rPr>
          <w:sz w:val="28"/>
          <w:szCs w:val="28"/>
        </w:rPr>
        <w:t>- Đóng góp vào ngân sách địa phương, góp phần tăng GRDP, dẫn đến bổ sung nguồn ngân sách.</w:t>
      </w:r>
    </w:p>
    <w:p w14:paraId="58032249" w14:textId="11C30B10" w:rsidR="002647F6" w:rsidRPr="0074617F" w:rsidRDefault="00187A5C" w:rsidP="00CD36CF">
      <w:pPr>
        <w:widowControl w:val="0"/>
        <w:ind w:firstLine="0"/>
        <w:rPr>
          <w:i/>
          <w:sz w:val="28"/>
          <w:szCs w:val="28"/>
        </w:rPr>
      </w:pPr>
      <w:r w:rsidRPr="0074617F">
        <w:rPr>
          <w:i/>
          <w:sz w:val="28"/>
          <w:szCs w:val="28"/>
        </w:rPr>
        <w:t>5)</w:t>
      </w:r>
      <w:r w:rsidR="002647F6" w:rsidRPr="0074617F">
        <w:rPr>
          <w:i/>
          <w:sz w:val="28"/>
          <w:szCs w:val="28"/>
        </w:rPr>
        <w:t xml:space="preserve"> Các tác động tích cực do phát triển thương mại</w:t>
      </w:r>
      <w:r w:rsidR="002404A1" w:rsidRPr="0074617F">
        <w:rPr>
          <w:i/>
          <w:sz w:val="28"/>
          <w:szCs w:val="28"/>
        </w:rPr>
        <w:t xml:space="preserve"> – dịch vụ </w:t>
      </w:r>
    </w:p>
    <w:p w14:paraId="0B47367F" w14:textId="77777777" w:rsidR="002647F6" w:rsidRPr="0074617F" w:rsidRDefault="002647F6" w:rsidP="00CD36CF">
      <w:pPr>
        <w:widowControl w:val="0"/>
        <w:rPr>
          <w:sz w:val="28"/>
          <w:szCs w:val="28"/>
        </w:rPr>
      </w:pPr>
      <w:r w:rsidRPr="0074617F">
        <w:rPr>
          <w:sz w:val="28"/>
          <w:szCs w:val="28"/>
        </w:rPr>
        <w:t>Các tác động tích cực của quy hoạch phát triển du lịch, thương mại tỉnh Thừa Thiên Huế:</w:t>
      </w:r>
    </w:p>
    <w:p w14:paraId="46024FCC" w14:textId="0576213B" w:rsidR="002647F6" w:rsidRPr="0074617F" w:rsidRDefault="002647F6" w:rsidP="00CD36CF">
      <w:pPr>
        <w:widowControl w:val="0"/>
        <w:rPr>
          <w:sz w:val="28"/>
          <w:szCs w:val="28"/>
        </w:rPr>
      </w:pPr>
      <w:r w:rsidRPr="0074617F">
        <w:rPr>
          <w:sz w:val="28"/>
          <w:szCs w:val="28"/>
        </w:rPr>
        <w:t>- Giúp khai thác sử dụng hợp lý và bảo vệ hợp lý các tà</w:t>
      </w:r>
      <w:r w:rsidR="00DA4DAF" w:rsidRPr="0074617F">
        <w:rPr>
          <w:sz w:val="28"/>
          <w:szCs w:val="28"/>
        </w:rPr>
        <w:t xml:space="preserve">i nguyên thiên nhiên </w:t>
      </w:r>
      <w:r w:rsidR="00DA4DAF" w:rsidRPr="0074617F">
        <w:rPr>
          <w:sz w:val="28"/>
          <w:szCs w:val="28"/>
        </w:rPr>
        <w:lastRenderedPageBreak/>
        <w:t>cũng như tài nguyên văn hóa – lịch sử.</w:t>
      </w:r>
    </w:p>
    <w:p w14:paraId="61BC1EA6" w14:textId="40528503" w:rsidR="002647F6" w:rsidRPr="0074617F" w:rsidRDefault="002647F6" w:rsidP="00CD36CF">
      <w:pPr>
        <w:widowControl w:val="0"/>
        <w:rPr>
          <w:sz w:val="28"/>
          <w:szCs w:val="28"/>
        </w:rPr>
      </w:pPr>
      <w:r w:rsidRPr="0074617F">
        <w:rPr>
          <w:sz w:val="28"/>
          <w:szCs w:val="28"/>
        </w:rPr>
        <w:t>- Tạo sự thống nhất trong phát triển du lịch trong vùng và liên kết du lịch với các ngành kinh tế khác</w:t>
      </w:r>
      <w:r w:rsidR="00DA4DAF" w:rsidRPr="0074617F">
        <w:rPr>
          <w:sz w:val="28"/>
          <w:szCs w:val="28"/>
        </w:rPr>
        <w:t>.</w:t>
      </w:r>
    </w:p>
    <w:p w14:paraId="08F0A278" w14:textId="6D21507F" w:rsidR="002647F6" w:rsidRPr="0074617F" w:rsidRDefault="002647F6" w:rsidP="00CD36CF">
      <w:pPr>
        <w:widowControl w:val="0"/>
        <w:rPr>
          <w:sz w:val="28"/>
          <w:szCs w:val="28"/>
        </w:rPr>
      </w:pPr>
      <w:r w:rsidRPr="0074617F">
        <w:rPr>
          <w:sz w:val="28"/>
          <w:szCs w:val="28"/>
        </w:rPr>
        <w:t>- Tạo sự đồng bộ phối kết hợp giữa các hoạt động du lịch, thương mại trên địa bàn: giữa các điểm du lịch, các loại hình du lịch, dịch vụ</w:t>
      </w:r>
      <w:r w:rsidR="00DA4DAF" w:rsidRPr="0074617F">
        <w:rPr>
          <w:sz w:val="28"/>
          <w:szCs w:val="28"/>
        </w:rPr>
        <w:t xml:space="preserve"> và</w:t>
      </w:r>
      <w:r w:rsidRPr="0074617F">
        <w:rPr>
          <w:sz w:val="28"/>
          <w:szCs w:val="28"/>
        </w:rPr>
        <w:t xml:space="preserve"> sản phẩm du lịch.</w:t>
      </w:r>
    </w:p>
    <w:p w14:paraId="1295991B" w14:textId="61F2EC60" w:rsidR="002647F6" w:rsidRPr="0074617F" w:rsidRDefault="002647F6" w:rsidP="00B36BEC">
      <w:pPr>
        <w:pStyle w:val="Heading4"/>
        <w:rPr>
          <w:sz w:val="28"/>
          <w:szCs w:val="28"/>
        </w:rPr>
      </w:pPr>
      <w:r w:rsidRPr="0074617F">
        <w:rPr>
          <w:sz w:val="28"/>
          <w:szCs w:val="28"/>
        </w:rPr>
        <w:t xml:space="preserve">3.3.2.2. Dự báo xu hướng diễn biến tiêu cực của vấn đề </w:t>
      </w:r>
      <w:r w:rsidR="00EA53FD" w:rsidRPr="0074617F">
        <w:rPr>
          <w:sz w:val="28"/>
          <w:szCs w:val="28"/>
        </w:rPr>
        <w:t>tài nguyên</w:t>
      </w:r>
      <w:r w:rsidR="00C15AE3" w:rsidRPr="0074617F">
        <w:rPr>
          <w:sz w:val="28"/>
          <w:szCs w:val="28"/>
        </w:rPr>
        <w:t xml:space="preserve"> nước</w:t>
      </w:r>
    </w:p>
    <w:p w14:paraId="101F6D8A" w14:textId="7D6370E4" w:rsidR="002647F6" w:rsidRPr="0074617F" w:rsidRDefault="002647F6" w:rsidP="00CD36CF">
      <w:pPr>
        <w:widowControl w:val="0"/>
        <w:rPr>
          <w:sz w:val="28"/>
          <w:szCs w:val="28"/>
        </w:rPr>
      </w:pPr>
      <w:r w:rsidRPr="0074617F">
        <w:rPr>
          <w:sz w:val="28"/>
          <w:szCs w:val="28"/>
        </w:rPr>
        <w:t xml:space="preserve">Trên cơ sở báo cáo đánh giá hiện trạng môi trường tỉnh Thừa Thiên Huế </w:t>
      </w:r>
      <w:r w:rsidR="00187A5C" w:rsidRPr="0074617F">
        <w:rPr>
          <w:sz w:val="28"/>
          <w:szCs w:val="28"/>
        </w:rPr>
        <w:t>trong giai đoạn</w:t>
      </w:r>
      <w:r w:rsidRPr="0074617F">
        <w:rPr>
          <w:sz w:val="28"/>
          <w:szCs w:val="28"/>
        </w:rPr>
        <w:t xml:space="preserve"> 2016-2021, xu hướng diễn biến tiêu cực của các vấn đề môi trường chính theo </w:t>
      </w:r>
      <w:r w:rsidR="00A158EB" w:rsidRPr="0074617F">
        <w:rPr>
          <w:sz w:val="28"/>
          <w:szCs w:val="28"/>
        </w:rPr>
        <w:t>phương án “</w:t>
      </w:r>
      <w:r w:rsidR="008E4115" w:rsidRPr="0074617F">
        <w:rPr>
          <w:sz w:val="28"/>
          <w:szCs w:val="28"/>
        </w:rPr>
        <w:t>Không</w:t>
      </w:r>
      <w:r w:rsidR="00A158EB" w:rsidRPr="0074617F">
        <w:rPr>
          <w:sz w:val="28"/>
          <w:szCs w:val="28"/>
        </w:rPr>
        <w:t>”</w:t>
      </w:r>
      <w:r w:rsidR="00187A5C" w:rsidRPr="0074617F">
        <w:rPr>
          <w:sz w:val="28"/>
          <w:szCs w:val="28"/>
        </w:rPr>
        <w:t xml:space="preserve"> được dự báo cụ thể như sau</w:t>
      </w:r>
      <w:r w:rsidRPr="0074617F">
        <w:rPr>
          <w:sz w:val="28"/>
          <w:szCs w:val="28"/>
        </w:rPr>
        <w:t>:</w:t>
      </w:r>
      <w:r w:rsidR="00E40831" w:rsidRPr="0074617F">
        <w:rPr>
          <w:sz w:val="28"/>
          <w:szCs w:val="28"/>
        </w:rPr>
        <w:t xml:space="preserve"> </w:t>
      </w:r>
    </w:p>
    <w:p w14:paraId="20B9FA9C" w14:textId="434D1DE7" w:rsidR="002647F6" w:rsidRPr="0074617F" w:rsidRDefault="00187A5C" w:rsidP="00CD36CF">
      <w:pPr>
        <w:widowControl w:val="0"/>
        <w:ind w:firstLine="0"/>
        <w:rPr>
          <w:i/>
          <w:sz w:val="28"/>
          <w:szCs w:val="28"/>
        </w:rPr>
      </w:pPr>
      <w:r w:rsidRPr="0074617F">
        <w:rPr>
          <w:i/>
          <w:sz w:val="28"/>
          <w:szCs w:val="28"/>
        </w:rPr>
        <w:t>1)</w:t>
      </w:r>
      <w:r w:rsidR="002647F6" w:rsidRPr="0074617F">
        <w:rPr>
          <w:i/>
          <w:sz w:val="28"/>
          <w:szCs w:val="28"/>
        </w:rPr>
        <w:t xml:space="preserve"> Suy giảm trữ lượng và chất lượng nguồn nước</w:t>
      </w:r>
    </w:p>
    <w:p w14:paraId="0081093B" w14:textId="77EB2A85" w:rsidR="009004CA" w:rsidRPr="0074617F" w:rsidRDefault="009004CA" w:rsidP="00CD36CF">
      <w:pPr>
        <w:widowControl w:val="0"/>
        <w:ind w:firstLine="0"/>
        <w:rPr>
          <w:i/>
          <w:sz w:val="28"/>
          <w:szCs w:val="28"/>
        </w:rPr>
      </w:pPr>
      <w:r w:rsidRPr="0074617F">
        <w:rPr>
          <w:i/>
          <w:sz w:val="28"/>
          <w:szCs w:val="28"/>
        </w:rPr>
        <w:t>* Nguy cơ thiếu hụt nước cấp</w:t>
      </w:r>
    </w:p>
    <w:p w14:paraId="5C437D5B" w14:textId="278BC4F6" w:rsidR="002647F6" w:rsidRPr="0074617F" w:rsidRDefault="002647F6" w:rsidP="00CD36CF">
      <w:pPr>
        <w:widowControl w:val="0"/>
        <w:rPr>
          <w:sz w:val="28"/>
          <w:szCs w:val="28"/>
        </w:rPr>
      </w:pPr>
      <w:r w:rsidRPr="0074617F">
        <w:rPr>
          <w:sz w:val="28"/>
          <w:szCs w:val="28"/>
        </w:rPr>
        <w:t>Tài nguyên nước của tỉnh Thừa Thiên Huế phong phú do có lượng mưa lớn với lượng mưa trung bình hàng năm lên đến khoảng 2.700 - 2.900</w:t>
      </w:r>
      <w:r w:rsidR="003601EB" w:rsidRPr="0074617F">
        <w:rPr>
          <w:sz w:val="28"/>
          <w:szCs w:val="28"/>
        </w:rPr>
        <w:t xml:space="preserve"> </w:t>
      </w:r>
      <w:r w:rsidRPr="0074617F">
        <w:rPr>
          <w:sz w:val="28"/>
          <w:szCs w:val="28"/>
        </w:rPr>
        <w:t>mm. Kết quả tính toán lượng nước đến cho các các sông suối cho thấy, tổng lượng dòng chảy trung bình nhiều năm dồi dào</w:t>
      </w:r>
      <w:r w:rsidR="00310EEE" w:rsidRPr="0074617F">
        <w:rPr>
          <w:sz w:val="28"/>
          <w:szCs w:val="28"/>
        </w:rPr>
        <w:t>,</w:t>
      </w:r>
      <w:r w:rsidRPr="0074617F">
        <w:rPr>
          <w:sz w:val="28"/>
          <w:szCs w:val="28"/>
        </w:rPr>
        <w:t xml:space="preserve"> đạt 5,3 triệ</w:t>
      </w:r>
      <w:r w:rsidR="00C15AE3" w:rsidRPr="0074617F">
        <w:rPr>
          <w:sz w:val="28"/>
          <w:szCs w:val="28"/>
        </w:rPr>
        <w:t>u m</w:t>
      </w:r>
      <w:r w:rsidR="00C15AE3" w:rsidRPr="0074617F">
        <w:rPr>
          <w:sz w:val="28"/>
          <w:szCs w:val="28"/>
          <w:vertAlign w:val="superscript"/>
        </w:rPr>
        <w:t>3</w:t>
      </w:r>
      <w:r w:rsidRPr="0074617F">
        <w:rPr>
          <w:sz w:val="28"/>
          <w:szCs w:val="28"/>
        </w:rPr>
        <w:t xml:space="preserve">/năm. Trữ lượng tiềm năng nước dưới đất được xác định 9.200 </w:t>
      </w:r>
      <w:r w:rsidR="009F09F9" w:rsidRPr="0074617F">
        <w:rPr>
          <w:sz w:val="28"/>
          <w:szCs w:val="28"/>
        </w:rPr>
        <w:t>m</w:t>
      </w:r>
      <w:r w:rsidR="009F09F9" w:rsidRPr="0074617F">
        <w:rPr>
          <w:sz w:val="28"/>
          <w:szCs w:val="28"/>
          <w:vertAlign w:val="superscript"/>
        </w:rPr>
        <w:t>3</w:t>
      </w:r>
      <w:r w:rsidRPr="0074617F">
        <w:rPr>
          <w:sz w:val="28"/>
          <w:szCs w:val="28"/>
        </w:rPr>
        <w:t xml:space="preserve">/ngày. Mặc dù có nguồn tài nguyên nước phong phú, nhưng do tác động của </w:t>
      </w:r>
      <w:r w:rsidR="0091376E" w:rsidRPr="0074617F">
        <w:rPr>
          <w:sz w:val="28"/>
          <w:szCs w:val="28"/>
        </w:rPr>
        <w:t xml:space="preserve">BĐKH </w:t>
      </w:r>
      <w:r w:rsidRPr="0074617F">
        <w:rPr>
          <w:sz w:val="28"/>
          <w:szCs w:val="28"/>
        </w:rPr>
        <w:t xml:space="preserve">toàn cầu, cùng với sự phân bố </w:t>
      </w:r>
      <w:r w:rsidR="00C15AE3" w:rsidRPr="0074617F">
        <w:rPr>
          <w:sz w:val="28"/>
          <w:szCs w:val="28"/>
        </w:rPr>
        <w:t xml:space="preserve">lượng mưa </w:t>
      </w:r>
      <w:r w:rsidRPr="0074617F">
        <w:rPr>
          <w:sz w:val="28"/>
          <w:szCs w:val="28"/>
        </w:rPr>
        <w:t>không đồng đều theo thời gian, có tới 80% lượng nước tập trung trong 3 tháng mùa mưa gây ra lũ lụt, 20% lượng nước còn lại trong mùa khô không đủ dùng gây nên tình trạng hạn hán.</w:t>
      </w:r>
    </w:p>
    <w:p w14:paraId="242D00A6" w14:textId="4354E3DC" w:rsidR="002647F6" w:rsidRPr="0074617F" w:rsidRDefault="002647F6" w:rsidP="00CD36CF">
      <w:pPr>
        <w:widowControl w:val="0"/>
        <w:rPr>
          <w:sz w:val="28"/>
          <w:szCs w:val="28"/>
        </w:rPr>
      </w:pPr>
      <w:r w:rsidRPr="0074617F">
        <w:rPr>
          <w:sz w:val="28"/>
          <w:szCs w:val="28"/>
        </w:rPr>
        <w:t>Tình hình hạn hán ảnh hưởng đến nước tưới cho sản xuất nông nghiệp và cấp nước sinh hoạt cho người dân. Các khu vực là vùng cát Phong Quảng Điền, vùng cát Phú Vang (nội địa và ven biển) và vùng đồi Hương Trà, Phong Điền, Hương Thuỷ, Phú Lộc hàng năm diện hạn thiếu nguồn làm giảm năng suất. Tình trạng hạn trên lưu vực sông Hương và sông Ô Lâu sẽ ảnh hưởng đến kế hoạch sản xuất vụ hè thu.</w:t>
      </w:r>
    </w:p>
    <w:p w14:paraId="6D7EAC0E" w14:textId="340912E0" w:rsidR="002647F6" w:rsidRPr="0074617F" w:rsidRDefault="002647F6" w:rsidP="00CD36CF">
      <w:pPr>
        <w:widowControl w:val="0"/>
        <w:rPr>
          <w:sz w:val="28"/>
          <w:szCs w:val="28"/>
        </w:rPr>
      </w:pPr>
      <w:r w:rsidRPr="0074617F">
        <w:rPr>
          <w:sz w:val="28"/>
          <w:szCs w:val="28"/>
        </w:rPr>
        <w:t xml:space="preserve">Hệ thống sông ngòi ở Thừa Thiên Huế hết sức phức tạp, thể hiện ở chỗ hầu hết các con sông đan nối vào nhau thành một mạng lưới chằng chịt. Mỗi sông trên địa bàn tỉnh Thừa Thiên Huế có những đặc điểm khác nhau vì nằm trên những tâm mưa khác nhau. Nên khả năng điều tiết nước kém, mùa khô lượng nước mưa nhỏ, mực nước sông rất thấp hơn rất nhiều so với các vùng khác, tổng lượng dòng </w:t>
      </w:r>
      <w:r w:rsidRPr="0074617F">
        <w:rPr>
          <w:sz w:val="28"/>
          <w:szCs w:val="28"/>
        </w:rPr>
        <w:lastRenderedPageBreak/>
        <w:t>chảy mặt vào mùa lũ của vùng nhỏ 4,5 tỷ m</w:t>
      </w:r>
      <w:r w:rsidR="00C15AE3" w:rsidRPr="0074617F">
        <w:rPr>
          <w:sz w:val="28"/>
          <w:szCs w:val="28"/>
          <w:vertAlign w:val="superscript"/>
        </w:rPr>
        <w:t>3</w:t>
      </w:r>
      <w:r w:rsidRPr="0074617F">
        <w:rPr>
          <w:sz w:val="28"/>
          <w:szCs w:val="28"/>
        </w:rPr>
        <w:t>/năm nên việc khai thác nước mặt rất khó khăn.</w:t>
      </w:r>
    </w:p>
    <w:p w14:paraId="7CA741A0" w14:textId="29D95166" w:rsidR="002647F6" w:rsidRPr="0074617F" w:rsidRDefault="002647F6" w:rsidP="00CD36CF">
      <w:pPr>
        <w:widowControl w:val="0"/>
        <w:rPr>
          <w:sz w:val="28"/>
          <w:szCs w:val="28"/>
        </w:rPr>
      </w:pPr>
      <w:r w:rsidRPr="0074617F">
        <w:rPr>
          <w:sz w:val="28"/>
          <w:szCs w:val="28"/>
        </w:rPr>
        <w:t xml:space="preserve">Các hoạt động sử dụng nước sẽ ảnh hưởng đến tiềm năng </w:t>
      </w:r>
      <w:r w:rsidR="00310EEE" w:rsidRPr="0074617F">
        <w:rPr>
          <w:sz w:val="28"/>
          <w:szCs w:val="28"/>
        </w:rPr>
        <w:t xml:space="preserve">sử  dụng </w:t>
      </w:r>
      <w:r w:rsidRPr="0074617F">
        <w:rPr>
          <w:sz w:val="28"/>
          <w:szCs w:val="28"/>
        </w:rPr>
        <w:t xml:space="preserve">nước bao gồm: </w:t>
      </w:r>
      <w:r w:rsidR="00AA5C71" w:rsidRPr="0074617F">
        <w:rPr>
          <w:sz w:val="28"/>
          <w:szCs w:val="28"/>
        </w:rPr>
        <w:t>s</w:t>
      </w:r>
      <w:r w:rsidRPr="0074617F">
        <w:rPr>
          <w:sz w:val="28"/>
          <w:szCs w:val="28"/>
        </w:rPr>
        <w:t>ử dụng nước ngọt cho hoạt động cấp nước sinh hoạt, phục vụ nông nghiệp, công nghiệp, các hoạt động trữ nước của các hồ chứa nước</w:t>
      </w:r>
      <w:r w:rsidR="00AA5C71" w:rsidRPr="0074617F">
        <w:rPr>
          <w:sz w:val="28"/>
          <w:szCs w:val="28"/>
        </w:rPr>
        <w:t>..</w:t>
      </w:r>
      <w:r w:rsidRPr="0074617F">
        <w:rPr>
          <w:sz w:val="28"/>
          <w:szCs w:val="28"/>
        </w:rPr>
        <w:t xml:space="preserve">. </w:t>
      </w:r>
      <w:r w:rsidR="00187A5C" w:rsidRPr="0074617F">
        <w:rPr>
          <w:sz w:val="28"/>
          <w:szCs w:val="28"/>
        </w:rPr>
        <w:t>N</w:t>
      </w:r>
      <w:r w:rsidRPr="0074617F">
        <w:rPr>
          <w:sz w:val="28"/>
          <w:szCs w:val="28"/>
        </w:rPr>
        <w:t xml:space="preserve">hu cầu cấp nước của các ngành, lĩnh vực đến năm 2030 </w:t>
      </w:r>
      <w:r w:rsidR="00187A5C" w:rsidRPr="0074617F">
        <w:rPr>
          <w:sz w:val="28"/>
          <w:szCs w:val="28"/>
        </w:rPr>
        <w:t>được dự báo ở bảng 3.4.</w:t>
      </w:r>
    </w:p>
    <w:p w14:paraId="0DECF2DE" w14:textId="5CFD49D7" w:rsidR="00685039" w:rsidRPr="0074617F" w:rsidRDefault="00685039" w:rsidP="007F55AE">
      <w:pPr>
        <w:pStyle w:val="Caption"/>
        <w:keepNext/>
        <w:widowControl w:val="0"/>
        <w:spacing w:after="120"/>
        <w:rPr>
          <w:rFonts w:eastAsia="Times New Roman" w:cs="Times New Roman"/>
          <w:b w:val="0"/>
          <w:iCs w:val="0"/>
          <w:sz w:val="28"/>
          <w:szCs w:val="28"/>
          <w:lang w:val="en-GB"/>
        </w:rPr>
      </w:pPr>
      <w:bookmarkStart w:id="593" w:name="_Toc120639415"/>
      <w:bookmarkStart w:id="594" w:name="_Toc123977031"/>
      <w:r w:rsidRPr="0074617F">
        <w:rPr>
          <w:rFonts w:eastAsia="Times New Roman" w:cs="Times New Roman"/>
          <w:iCs w:val="0"/>
          <w:sz w:val="28"/>
          <w:szCs w:val="28"/>
          <w:lang w:val="en-GB"/>
        </w:rPr>
        <w:t>Bảng 3.</w:t>
      </w:r>
      <w:r w:rsidRPr="0074617F">
        <w:rPr>
          <w:rFonts w:eastAsia="Times New Roman" w:cs="Times New Roman"/>
          <w:iCs w:val="0"/>
          <w:sz w:val="28"/>
          <w:szCs w:val="28"/>
          <w:lang w:val="en-GB"/>
        </w:rPr>
        <w:fldChar w:fldCharType="begin"/>
      </w:r>
      <w:r w:rsidRPr="0074617F">
        <w:rPr>
          <w:rFonts w:eastAsia="Times New Roman" w:cs="Times New Roman"/>
          <w:iCs w:val="0"/>
          <w:sz w:val="28"/>
          <w:szCs w:val="28"/>
          <w:lang w:val="en-GB"/>
        </w:rPr>
        <w:instrText xml:space="preserve"> SEQ Bảng_3. \* ARABIC </w:instrText>
      </w:r>
      <w:r w:rsidRPr="0074617F">
        <w:rPr>
          <w:rFonts w:eastAsia="Times New Roman" w:cs="Times New Roman"/>
          <w:iCs w:val="0"/>
          <w:sz w:val="28"/>
          <w:szCs w:val="28"/>
          <w:lang w:val="en-GB"/>
        </w:rPr>
        <w:fldChar w:fldCharType="separate"/>
      </w:r>
      <w:r w:rsidR="003C1F72" w:rsidRPr="0074617F">
        <w:rPr>
          <w:rFonts w:eastAsia="Times New Roman" w:cs="Times New Roman"/>
          <w:iCs w:val="0"/>
          <w:noProof/>
          <w:sz w:val="28"/>
          <w:szCs w:val="28"/>
          <w:lang w:val="en-GB"/>
        </w:rPr>
        <w:t>4</w:t>
      </w:r>
      <w:r w:rsidRPr="0074617F">
        <w:rPr>
          <w:rFonts w:eastAsia="Times New Roman" w:cs="Times New Roman"/>
          <w:iCs w:val="0"/>
          <w:sz w:val="28"/>
          <w:szCs w:val="28"/>
          <w:lang w:val="en-GB"/>
        </w:rPr>
        <w:fldChar w:fldCharType="end"/>
      </w:r>
      <w:r w:rsidRPr="0074617F">
        <w:rPr>
          <w:rFonts w:eastAsia="Times New Roman" w:cs="Times New Roman"/>
          <w:iCs w:val="0"/>
          <w:sz w:val="28"/>
          <w:szCs w:val="28"/>
          <w:lang w:val="en-GB"/>
        </w:rPr>
        <w:t>.</w:t>
      </w:r>
      <w:r w:rsidRPr="0074617F">
        <w:rPr>
          <w:rFonts w:eastAsia="Times New Roman" w:cs="Times New Roman"/>
          <w:b w:val="0"/>
          <w:iCs w:val="0"/>
          <w:sz w:val="28"/>
          <w:szCs w:val="28"/>
          <w:lang w:val="en-GB"/>
        </w:rPr>
        <w:t xml:space="preserve"> Dự báo nhu cầu cấp nước tỉnh Thừa Thiên Huế đến năm 2030</w:t>
      </w:r>
      <w:bookmarkEnd w:id="593"/>
      <w:bookmarkEnd w:id="594"/>
    </w:p>
    <w:tbl>
      <w:tblPr>
        <w:tblW w:w="9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169"/>
        <w:gridCol w:w="1027"/>
        <w:gridCol w:w="1134"/>
        <w:gridCol w:w="1276"/>
        <w:gridCol w:w="1231"/>
        <w:gridCol w:w="1014"/>
        <w:gridCol w:w="1331"/>
      </w:tblGrid>
      <w:tr w:rsidR="00035DB4" w:rsidRPr="0074617F" w14:paraId="08DC7AC1" w14:textId="77777777" w:rsidTr="007823AD">
        <w:trPr>
          <w:trHeight w:val="247"/>
          <w:jc w:val="center"/>
        </w:trPr>
        <w:tc>
          <w:tcPr>
            <w:tcW w:w="1559" w:type="dxa"/>
            <w:vMerge w:val="restart"/>
            <w:shd w:val="clear" w:color="auto" w:fill="auto"/>
            <w:noWrap/>
            <w:vAlign w:val="center"/>
            <w:hideMark/>
          </w:tcPr>
          <w:p w14:paraId="120CB2FF" w14:textId="77777777" w:rsidR="00035DB4" w:rsidRPr="0074617F" w:rsidRDefault="00035DB4" w:rsidP="00E528AA">
            <w:pPr>
              <w:pStyle w:val="Bangindam"/>
              <w:ind w:right="-99" w:hanging="108"/>
              <w:rPr>
                <w:sz w:val="20"/>
                <w:szCs w:val="20"/>
              </w:rPr>
            </w:pPr>
            <w:r w:rsidRPr="0074617F">
              <w:rPr>
                <w:sz w:val="20"/>
                <w:szCs w:val="20"/>
              </w:rPr>
              <w:t>Đơn vị</w:t>
            </w:r>
          </w:p>
          <w:p w14:paraId="0C3BAB58" w14:textId="05A282F6" w:rsidR="00035DB4" w:rsidRPr="0074617F" w:rsidRDefault="00035DB4" w:rsidP="00E528AA">
            <w:pPr>
              <w:pStyle w:val="Bangindam"/>
              <w:ind w:right="-99" w:hanging="108"/>
              <w:rPr>
                <w:sz w:val="20"/>
                <w:szCs w:val="20"/>
              </w:rPr>
            </w:pPr>
            <w:r w:rsidRPr="0074617F">
              <w:rPr>
                <w:sz w:val="20"/>
                <w:szCs w:val="20"/>
              </w:rPr>
              <w:t>hành chính</w:t>
            </w:r>
          </w:p>
        </w:tc>
        <w:tc>
          <w:tcPr>
            <w:tcW w:w="7781" w:type="dxa"/>
            <w:gridSpan w:val="7"/>
            <w:shd w:val="clear" w:color="auto" w:fill="auto"/>
            <w:noWrap/>
            <w:vAlign w:val="center"/>
          </w:tcPr>
          <w:p w14:paraId="6829061D" w14:textId="77777777" w:rsidR="00035DB4" w:rsidRPr="0074617F" w:rsidRDefault="00035DB4" w:rsidP="00CD36CF">
            <w:pPr>
              <w:pStyle w:val="Bangindam"/>
              <w:rPr>
                <w:sz w:val="20"/>
                <w:szCs w:val="20"/>
              </w:rPr>
            </w:pPr>
            <w:r w:rsidRPr="0074617F">
              <w:rPr>
                <w:sz w:val="20"/>
                <w:szCs w:val="20"/>
              </w:rPr>
              <w:t>Nhu cầu nước 2030 (m</w:t>
            </w:r>
            <w:r w:rsidRPr="0074617F">
              <w:rPr>
                <w:sz w:val="20"/>
                <w:szCs w:val="20"/>
                <w:vertAlign w:val="superscript"/>
              </w:rPr>
              <w:t>3</w:t>
            </w:r>
            <w:r w:rsidRPr="0074617F">
              <w:rPr>
                <w:sz w:val="20"/>
                <w:szCs w:val="20"/>
              </w:rPr>
              <w:t>/năm)</w:t>
            </w:r>
          </w:p>
        </w:tc>
      </w:tr>
      <w:tr w:rsidR="00B36BEC" w:rsidRPr="0074617F" w14:paraId="6E1C545F" w14:textId="77777777" w:rsidTr="007823AD">
        <w:trPr>
          <w:trHeight w:val="456"/>
          <w:jc w:val="center"/>
        </w:trPr>
        <w:tc>
          <w:tcPr>
            <w:tcW w:w="1559" w:type="dxa"/>
            <w:vMerge/>
            <w:shd w:val="clear" w:color="auto" w:fill="auto"/>
            <w:noWrap/>
            <w:vAlign w:val="center"/>
          </w:tcPr>
          <w:p w14:paraId="6674B1C3" w14:textId="77777777" w:rsidR="00035DB4" w:rsidRPr="0074617F" w:rsidRDefault="00035DB4" w:rsidP="00E528AA">
            <w:pPr>
              <w:pStyle w:val="Bangindam"/>
              <w:ind w:right="-99" w:hanging="108"/>
              <w:rPr>
                <w:sz w:val="20"/>
                <w:szCs w:val="20"/>
              </w:rPr>
            </w:pPr>
          </w:p>
        </w:tc>
        <w:tc>
          <w:tcPr>
            <w:tcW w:w="1059" w:type="dxa"/>
            <w:shd w:val="clear" w:color="auto" w:fill="auto"/>
            <w:noWrap/>
            <w:vAlign w:val="center"/>
          </w:tcPr>
          <w:p w14:paraId="25D464DA" w14:textId="77777777" w:rsidR="00035DB4" w:rsidRPr="0074617F" w:rsidRDefault="00035DB4" w:rsidP="007823AD">
            <w:pPr>
              <w:pStyle w:val="Bangindam"/>
              <w:ind w:right="-110" w:hanging="115"/>
              <w:rPr>
                <w:sz w:val="20"/>
                <w:szCs w:val="20"/>
              </w:rPr>
            </w:pPr>
            <w:r w:rsidRPr="0074617F">
              <w:rPr>
                <w:sz w:val="20"/>
                <w:szCs w:val="20"/>
              </w:rPr>
              <w:t>Tưới</w:t>
            </w:r>
          </w:p>
        </w:tc>
        <w:tc>
          <w:tcPr>
            <w:tcW w:w="947" w:type="dxa"/>
            <w:shd w:val="clear" w:color="auto" w:fill="auto"/>
            <w:noWrap/>
            <w:vAlign w:val="center"/>
          </w:tcPr>
          <w:p w14:paraId="602DBEF5" w14:textId="77777777" w:rsidR="00035DB4" w:rsidRPr="0074617F" w:rsidRDefault="00035DB4" w:rsidP="005C448B">
            <w:pPr>
              <w:pStyle w:val="Bangindam"/>
              <w:ind w:hanging="6"/>
              <w:rPr>
                <w:sz w:val="20"/>
                <w:szCs w:val="20"/>
              </w:rPr>
            </w:pPr>
            <w:r w:rsidRPr="0074617F">
              <w:rPr>
                <w:sz w:val="20"/>
                <w:szCs w:val="20"/>
              </w:rPr>
              <w:t>Chăn nuôi</w:t>
            </w:r>
          </w:p>
        </w:tc>
        <w:tc>
          <w:tcPr>
            <w:tcW w:w="1134" w:type="dxa"/>
            <w:shd w:val="clear" w:color="auto" w:fill="auto"/>
            <w:noWrap/>
            <w:vAlign w:val="center"/>
          </w:tcPr>
          <w:p w14:paraId="5603ACF2" w14:textId="77777777" w:rsidR="00035DB4" w:rsidRPr="0074617F" w:rsidRDefault="00035DB4" w:rsidP="005C448B">
            <w:pPr>
              <w:pStyle w:val="Bangindam"/>
              <w:ind w:left="-37" w:right="-105"/>
              <w:rPr>
                <w:sz w:val="20"/>
                <w:szCs w:val="20"/>
              </w:rPr>
            </w:pPr>
            <w:r w:rsidRPr="0074617F">
              <w:rPr>
                <w:sz w:val="20"/>
                <w:szCs w:val="20"/>
              </w:rPr>
              <w:t>Công nghiệp</w:t>
            </w:r>
          </w:p>
        </w:tc>
        <w:tc>
          <w:tcPr>
            <w:tcW w:w="1276" w:type="dxa"/>
            <w:shd w:val="clear" w:color="auto" w:fill="auto"/>
            <w:noWrap/>
            <w:vAlign w:val="center"/>
          </w:tcPr>
          <w:p w14:paraId="660EA7FD" w14:textId="77777777" w:rsidR="00035DB4" w:rsidRPr="0074617F" w:rsidRDefault="00035DB4" w:rsidP="00B36BEC">
            <w:pPr>
              <w:pStyle w:val="Bangindam"/>
              <w:ind w:left="-109" w:right="-109"/>
              <w:rPr>
                <w:sz w:val="20"/>
                <w:szCs w:val="20"/>
              </w:rPr>
            </w:pPr>
            <w:r w:rsidRPr="0074617F">
              <w:rPr>
                <w:sz w:val="20"/>
                <w:szCs w:val="20"/>
              </w:rPr>
              <w:t>Nước sinh hoạt</w:t>
            </w:r>
          </w:p>
        </w:tc>
        <w:tc>
          <w:tcPr>
            <w:tcW w:w="1141" w:type="dxa"/>
            <w:shd w:val="clear" w:color="auto" w:fill="auto"/>
            <w:noWrap/>
            <w:vAlign w:val="center"/>
          </w:tcPr>
          <w:p w14:paraId="5B4F7A36" w14:textId="77777777" w:rsidR="00035DB4" w:rsidRPr="0074617F" w:rsidRDefault="00035DB4" w:rsidP="00B36BEC">
            <w:pPr>
              <w:pStyle w:val="Bangindam"/>
              <w:ind w:left="-105" w:right="-58"/>
              <w:rPr>
                <w:sz w:val="20"/>
                <w:szCs w:val="20"/>
              </w:rPr>
            </w:pPr>
            <w:r w:rsidRPr="0074617F">
              <w:rPr>
                <w:sz w:val="20"/>
                <w:szCs w:val="20"/>
              </w:rPr>
              <w:t>NTTS</w:t>
            </w:r>
          </w:p>
        </w:tc>
        <w:tc>
          <w:tcPr>
            <w:tcW w:w="993" w:type="dxa"/>
            <w:shd w:val="clear" w:color="auto" w:fill="auto"/>
            <w:noWrap/>
            <w:vAlign w:val="center"/>
          </w:tcPr>
          <w:p w14:paraId="131059A3" w14:textId="0E4BD5C7" w:rsidR="00035DB4" w:rsidRPr="0074617F" w:rsidRDefault="00035DB4" w:rsidP="00B36BEC">
            <w:pPr>
              <w:pStyle w:val="Bangindam"/>
              <w:ind w:left="-102" w:right="-62"/>
              <w:rPr>
                <w:sz w:val="20"/>
                <w:szCs w:val="20"/>
              </w:rPr>
            </w:pPr>
            <w:r w:rsidRPr="0074617F">
              <w:rPr>
                <w:sz w:val="20"/>
                <w:szCs w:val="20"/>
              </w:rPr>
              <w:t>Dịch vụ-</w:t>
            </w:r>
            <w:r w:rsidR="00AA5C71" w:rsidRPr="0074617F">
              <w:rPr>
                <w:sz w:val="20"/>
                <w:szCs w:val="20"/>
              </w:rPr>
              <w:t>Thương mại</w:t>
            </w:r>
          </w:p>
        </w:tc>
        <w:tc>
          <w:tcPr>
            <w:tcW w:w="1231" w:type="dxa"/>
            <w:shd w:val="clear" w:color="auto" w:fill="auto"/>
            <w:vAlign w:val="center"/>
          </w:tcPr>
          <w:p w14:paraId="754B8AE4" w14:textId="4C98F862" w:rsidR="00035DB4" w:rsidRPr="0074617F" w:rsidRDefault="00AA5C71" w:rsidP="00CD36CF">
            <w:pPr>
              <w:pStyle w:val="Bangindam"/>
              <w:rPr>
                <w:sz w:val="20"/>
                <w:szCs w:val="20"/>
              </w:rPr>
            </w:pPr>
            <w:r w:rsidRPr="0074617F">
              <w:rPr>
                <w:sz w:val="20"/>
                <w:szCs w:val="20"/>
              </w:rPr>
              <w:t>Tổng nhu cầu nước</w:t>
            </w:r>
            <w:r w:rsidR="00035DB4" w:rsidRPr="0074617F">
              <w:rPr>
                <w:sz w:val="20"/>
                <w:szCs w:val="20"/>
              </w:rPr>
              <w:t xml:space="preserve"> (m</w:t>
            </w:r>
            <w:r w:rsidR="00035DB4" w:rsidRPr="0074617F">
              <w:rPr>
                <w:sz w:val="20"/>
                <w:szCs w:val="20"/>
                <w:vertAlign w:val="superscript"/>
              </w:rPr>
              <w:t>3</w:t>
            </w:r>
            <w:r w:rsidR="00035DB4" w:rsidRPr="0074617F">
              <w:rPr>
                <w:sz w:val="20"/>
                <w:szCs w:val="20"/>
              </w:rPr>
              <w:t>/năm)</w:t>
            </w:r>
          </w:p>
        </w:tc>
      </w:tr>
      <w:tr w:rsidR="00B36BEC" w:rsidRPr="0074617F" w14:paraId="15FE3FFF" w14:textId="77777777" w:rsidTr="00C0750D">
        <w:trPr>
          <w:trHeight w:val="340"/>
          <w:jc w:val="center"/>
        </w:trPr>
        <w:tc>
          <w:tcPr>
            <w:tcW w:w="1559" w:type="dxa"/>
            <w:shd w:val="clear" w:color="auto" w:fill="auto"/>
            <w:noWrap/>
            <w:vAlign w:val="center"/>
            <w:hideMark/>
          </w:tcPr>
          <w:p w14:paraId="06DB5964" w14:textId="77777777" w:rsidR="00035DB4" w:rsidRPr="0074617F" w:rsidRDefault="00035DB4" w:rsidP="00E528AA">
            <w:pPr>
              <w:pStyle w:val="Banginthuong"/>
              <w:ind w:left="-10" w:right="-99" w:firstLine="10"/>
              <w:jc w:val="center"/>
              <w:rPr>
                <w:sz w:val="20"/>
                <w:szCs w:val="20"/>
              </w:rPr>
            </w:pPr>
            <w:r w:rsidRPr="0074617F">
              <w:rPr>
                <w:sz w:val="20"/>
                <w:szCs w:val="20"/>
              </w:rPr>
              <w:t>Thành phố Huế</w:t>
            </w:r>
          </w:p>
        </w:tc>
        <w:tc>
          <w:tcPr>
            <w:tcW w:w="1059" w:type="dxa"/>
            <w:shd w:val="clear" w:color="auto" w:fill="auto"/>
            <w:noWrap/>
            <w:vAlign w:val="center"/>
            <w:hideMark/>
          </w:tcPr>
          <w:p w14:paraId="2800FA64" w14:textId="5D5CE5DF" w:rsidR="00035DB4" w:rsidRPr="0074617F" w:rsidRDefault="00035DB4" w:rsidP="007823AD">
            <w:pPr>
              <w:pStyle w:val="Bangso"/>
              <w:ind w:left="-145" w:right="-110" w:hanging="105"/>
              <w:rPr>
                <w:sz w:val="20"/>
                <w:szCs w:val="20"/>
              </w:rPr>
            </w:pPr>
            <w:r w:rsidRPr="0074617F">
              <w:rPr>
                <w:sz w:val="20"/>
                <w:szCs w:val="20"/>
              </w:rPr>
              <w:t>4</w:t>
            </w:r>
            <w:r w:rsidR="00AA5C71" w:rsidRPr="0074617F">
              <w:rPr>
                <w:sz w:val="20"/>
                <w:szCs w:val="20"/>
              </w:rPr>
              <w:t>.</w:t>
            </w:r>
            <w:r w:rsidRPr="0074617F">
              <w:rPr>
                <w:sz w:val="20"/>
                <w:szCs w:val="20"/>
              </w:rPr>
              <w:t>198</w:t>
            </w:r>
            <w:r w:rsidR="00AA5C71" w:rsidRPr="0074617F">
              <w:rPr>
                <w:sz w:val="20"/>
                <w:szCs w:val="20"/>
              </w:rPr>
              <w:t>.</w:t>
            </w:r>
            <w:r w:rsidRPr="0074617F">
              <w:rPr>
                <w:sz w:val="20"/>
                <w:szCs w:val="20"/>
              </w:rPr>
              <w:t>161</w:t>
            </w:r>
          </w:p>
        </w:tc>
        <w:tc>
          <w:tcPr>
            <w:tcW w:w="947" w:type="dxa"/>
            <w:shd w:val="clear" w:color="auto" w:fill="auto"/>
            <w:noWrap/>
            <w:vAlign w:val="center"/>
            <w:hideMark/>
          </w:tcPr>
          <w:p w14:paraId="4892967C" w14:textId="1A1A3B15" w:rsidR="00035DB4" w:rsidRPr="0074617F" w:rsidRDefault="00035DB4" w:rsidP="007823AD">
            <w:pPr>
              <w:pStyle w:val="Bangso"/>
              <w:ind w:hanging="104"/>
              <w:rPr>
                <w:sz w:val="20"/>
                <w:szCs w:val="20"/>
              </w:rPr>
            </w:pPr>
            <w:r w:rsidRPr="0074617F">
              <w:rPr>
                <w:sz w:val="20"/>
                <w:szCs w:val="20"/>
              </w:rPr>
              <w:t>129</w:t>
            </w:r>
            <w:r w:rsidR="00AA5C71" w:rsidRPr="0074617F">
              <w:rPr>
                <w:sz w:val="20"/>
                <w:szCs w:val="20"/>
              </w:rPr>
              <w:t>.</w:t>
            </w:r>
            <w:r w:rsidRPr="0074617F">
              <w:rPr>
                <w:sz w:val="20"/>
                <w:szCs w:val="20"/>
              </w:rPr>
              <w:t>357</w:t>
            </w:r>
          </w:p>
        </w:tc>
        <w:tc>
          <w:tcPr>
            <w:tcW w:w="1134" w:type="dxa"/>
            <w:shd w:val="clear" w:color="auto" w:fill="auto"/>
            <w:noWrap/>
            <w:vAlign w:val="center"/>
            <w:hideMark/>
          </w:tcPr>
          <w:p w14:paraId="3AA3E9D1" w14:textId="2BB71F67" w:rsidR="00035DB4" w:rsidRPr="0074617F" w:rsidRDefault="00035DB4" w:rsidP="007823AD">
            <w:pPr>
              <w:pStyle w:val="Bangso"/>
              <w:ind w:left="-181" w:right="-105"/>
              <w:rPr>
                <w:sz w:val="20"/>
                <w:szCs w:val="20"/>
              </w:rPr>
            </w:pPr>
            <w:r w:rsidRPr="0074617F">
              <w:rPr>
                <w:sz w:val="20"/>
                <w:szCs w:val="20"/>
              </w:rPr>
              <w:t>367</w:t>
            </w:r>
            <w:r w:rsidR="00AA5C71" w:rsidRPr="0074617F">
              <w:rPr>
                <w:sz w:val="20"/>
                <w:szCs w:val="20"/>
              </w:rPr>
              <w:t>.</w:t>
            </w:r>
            <w:r w:rsidRPr="0074617F">
              <w:rPr>
                <w:sz w:val="20"/>
                <w:szCs w:val="20"/>
              </w:rPr>
              <w:t>920</w:t>
            </w:r>
          </w:p>
        </w:tc>
        <w:tc>
          <w:tcPr>
            <w:tcW w:w="1276" w:type="dxa"/>
            <w:shd w:val="clear" w:color="auto" w:fill="auto"/>
            <w:noWrap/>
            <w:vAlign w:val="center"/>
            <w:hideMark/>
          </w:tcPr>
          <w:p w14:paraId="3D4DB771" w14:textId="4B6422CE" w:rsidR="00035DB4" w:rsidRPr="0074617F" w:rsidRDefault="00035DB4" w:rsidP="007823AD">
            <w:pPr>
              <w:pStyle w:val="Bangso"/>
              <w:ind w:left="-109" w:right="-109"/>
              <w:rPr>
                <w:sz w:val="20"/>
                <w:szCs w:val="20"/>
              </w:rPr>
            </w:pPr>
            <w:r w:rsidRPr="0074617F">
              <w:rPr>
                <w:sz w:val="20"/>
                <w:szCs w:val="20"/>
              </w:rPr>
              <w:t>63</w:t>
            </w:r>
            <w:r w:rsidR="00AA5C71" w:rsidRPr="0074617F">
              <w:rPr>
                <w:sz w:val="20"/>
                <w:szCs w:val="20"/>
              </w:rPr>
              <w:t>.</w:t>
            </w:r>
            <w:r w:rsidRPr="0074617F">
              <w:rPr>
                <w:sz w:val="20"/>
                <w:szCs w:val="20"/>
              </w:rPr>
              <w:t>783</w:t>
            </w:r>
            <w:r w:rsidR="00AA5C71" w:rsidRPr="0074617F">
              <w:rPr>
                <w:sz w:val="20"/>
                <w:szCs w:val="20"/>
              </w:rPr>
              <w:t>.</w:t>
            </w:r>
            <w:r w:rsidRPr="0074617F">
              <w:rPr>
                <w:sz w:val="20"/>
                <w:szCs w:val="20"/>
              </w:rPr>
              <w:t>723</w:t>
            </w:r>
          </w:p>
        </w:tc>
        <w:tc>
          <w:tcPr>
            <w:tcW w:w="1141" w:type="dxa"/>
            <w:shd w:val="clear" w:color="auto" w:fill="auto"/>
            <w:noWrap/>
            <w:vAlign w:val="center"/>
            <w:hideMark/>
          </w:tcPr>
          <w:p w14:paraId="69832C96" w14:textId="76502EA7" w:rsidR="00035DB4" w:rsidRPr="0074617F" w:rsidRDefault="00035DB4" w:rsidP="007823AD">
            <w:pPr>
              <w:pStyle w:val="Bangso"/>
              <w:rPr>
                <w:sz w:val="20"/>
                <w:szCs w:val="20"/>
              </w:rPr>
            </w:pPr>
            <w:r w:rsidRPr="0074617F">
              <w:rPr>
                <w:sz w:val="20"/>
                <w:szCs w:val="20"/>
              </w:rPr>
              <w:t>420</w:t>
            </w:r>
            <w:r w:rsidR="00AA5C71" w:rsidRPr="0074617F">
              <w:rPr>
                <w:sz w:val="20"/>
                <w:szCs w:val="20"/>
              </w:rPr>
              <w:t>.</w:t>
            </w:r>
            <w:r w:rsidRPr="0074617F">
              <w:rPr>
                <w:sz w:val="20"/>
                <w:szCs w:val="20"/>
              </w:rPr>
              <w:t>000</w:t>
            </w:r>
          </w:p>
        </w:tc>
        <w:tc>
          <w:tcPr>
            <w:tcW w:w="993" w:type="dxa"/>
            <w:shd w:val="clear" w:color="auto" w:fill="auto"/>
            <w:noWrap/>
            <w:vAlign w:val="center"/>
            <w:hideMark/>
          </w:tcPr>
          <w:p w14:paraId="68525BB8" w14:textId="739FDA37" w:rsidR="00035DB4" w:rsidRPr="0074617F" w:rsidRDefault="00035DB4" w:rsidP="007823AD">
            <w:pPr>
              <w:pStyle w:val="Bangso"/>
              <w:ind w:left="-102" w:right="-62"/>
              <w:rPr>
                <w:sz w:val="20"/>
                <w:szCs w:val="20"/>
              </w:rPr>
            </w:pPr>
            <w:r w:rsidRPr="0074617F">
              <w:rPr>
                <w:sz w:val="20"/>
                <w:szCs w:val="20"/>
              </w:rPr>
              <w:t>11</w:t>
            </w:r>
            <w:r w:rsidR="00AA5C71" w:rsidRPr="0074617F">
              <w:rPr>
                <w:sz w:val="20"/>
                <w:szCs w:val="20"/>
              </w:rPr>
              <w:t>.</w:t>
            </w:r>
            <w:r w:rsidRPr="0074617F">
              <w:rPr>
                <w:sz w:val="20"/>
                <w:szCs w:val="20"/>
              </w:rPr>
              <w:t>481</w:t>
            </w:r>
            <w:r w:rsidR="00AA5C71" w:rsidRPr="0074617F">
              <w:rPr>
                <w:sz w:val="20"/>
                <w:szCs w:val="20"/>
              </w:rPr>
              <w:t>.</w:t>
            </w:r>
            <w:r w:rsidRPr="0074617F">
              <w:rPr>
                <w:sz w:val="20"/>
                <w:szCs w:val="20"/>
              </w:rPr>
              <w:t>070</w:t>
            </w:r>
          </w:p>
        </w:tc>
        <w:tc>
          <w:tcPr>
            <w:tcW w:w="1231" w:type="dxa"/>
            <w:shd w:val="clear" w:color="auto" w:fill="auto"/>
            <w:noWrap/>
            <w:vAlign w:val="center"/>
            <w:hideMark/>
          </w:tcPr>
          <w:p w14:paraId="3A958AE5" w14:textId="1EE8EF53" w:rsidR="00035DB4" w:rsidRPr="0074617F" w:rsidRDefault="00035DB4" w:rsidP="007823AD">
            <w:pPr>
              <w:pStyle w:val="Bangso"/>
              <w:rPr>
                <w:sz w:val="20"/>
                <w:szCs w:val="20"/>
              </w:rPr>
            </w:pPr>
            <w:r w:rsidRPr="0074617F">
              <w:rPr>
                <w:sz w:val="20"/>
                <w:szCs w:val="20"/>
              </w:rPr>
              <w:t>80</w:t>
            </w:r>
            <w:r w:rsidR="00AA5C71" w:rsidRPr="0074617F">
              <w:rPr>
                <w:sz w:val="20"/>
                <w:szCs w:val="20"/>
              </w:rPr>
              <w:t>.</w:t>
            </w:r>
            <w:r w:rsidRPr="0074617F">
              <w:rPr>
                <w:sz w:val="20"/>
                <w:szCs w:val="20"/>
              </w:rPr>
              <w:t>380</w:t>
            </w:r>
            <w:r w:rsidR="00AA5C71" w:rsidRPr="0074617F">
              <w:rPr>
                <w:sz w:val="20"/>
                <w:szCs w:val="20"/>
              </w:rPr>
              <w:t>.</w:t>
            </w:r>
            <w:r w:rsidRPr="0074617F">
              <w:rPr>
                <w:sz w:val="20"/>
                <w:szCs w:val="20"/>
              </w:rPr>
              <w:t>231</w:t>
            </w:r>
          </w:p>
        </w:tc>
      </w:tr>
      <w:tr w:rsidR="00B36BEC" w:rsidRPr="0074617F" w14:paraId="14E8FC0D" w14:textId="77777777" w:rsidTr="00C0750D">
        <w:trPr>
          <w:trHeight w:val="340"/>
          <w:jc w:val="center"/>
        </w:trPr>
        <w:tc>
          <w:tcPr>
            <w:tcW w:w="1559" w:type="dxa"/>
            <w:shd w:val="clear" w:color="auto" w:fill="auto"/>
            <w:noWrap/>
            <w:vAlign w:val="center"/>
            <w:hideMark/>
          </w:tcPr>
          <w:p w14:paraId="0679F72F" w14:textId="77777777" w:rsidR="00035DB4" w:rsidRPr="0074617F" w:rsidRDefault="00035DB4" w:rsidP="00E528AA">
            <w:pPr>
              <w:pStyle w:val="Banginthuong"/>
              <w:ind w:left="-10" w:right="-99" w:firstLine="10"/>
              <w:jc w:val="center"/>
              <w:rPr>
                <w:sz w:val="20"/>
                <w:szCs w:val="20"/>
              </w:rPr>
            </w:pPr>
            <w:r w:rsidRPr="0074617F">
              <w:rPr>
                <w:sz w:val="20"/>
                <w:szCs w:val="20"/>
              </w:rPr>
              <w:t>Huyện Phong Điền</w:t>
            </w:r>
          </w:p>
        </w:tc>
        <w:tc>
          <w:tcPr>
            <w:tcW w:w="1059" w:type="dxa"/>
            <w:shd w:val="clear" w:color="auto" w:fill="auto"/>
            <w:noWrap/>
            <w:vAlign w:val="center"/>
            <w:hideMark/>
          </w:tcPr>
          <w:p w14:paraId="100C797A" w14:textId="32CB932E" w:rsidR="00035DB4" w:rsidRPr="0074617F" w:rsidRDefault="00035DB4" w:rsidP="007823AD">
            <w:pPr>
              <w:pStyle w:val="Bangso"/>
              <w:ind w:left="-145" w:right="-110" w:hanging="105"/>
              <w:rPr>
                <w:sz w:val="20"/>
                <w:szCs w:val="20"/>
              </w:rPr>
            </w:pPr>
            <w:r w:rsidRPr="0074617F">
              <w:rPr>
                <w:sz w:val="20"/>
                <w:szCs w:val="20"/>
              </w:rPr>
              <w:t>71</w:t>
            </w:r>
            <w:r w:rsidR="00AA5C71" w:rsidRPr="0074617F">
              <w:rPr>
                <w:sz w:val="20"/>
                <w:szCs w:val="20"/>
              </w:rPr>
              <w:t>.</w:t>
            </w:r>
            <w:r w:rsidRPr="0074617F">
              <w:rPr>
                <w:sz w:val="20"/>
                <w:szCs w:val="20"/>
              </w:rPr>
              <w:t>292</w:t>
            </w:r>
            <w:r w:rsidR="00AA5C71" w:rsidRPr="0074617F">
              <w:rPr>
                <w:sz w:val="20"/>
                <w:szCs w:val="20"/>
              </w:rPr>
              <w:t>.</w:t>
            </w:r>
            <w:r w:rsidRPr="0074617F">
              <w:rPr>
                <w:sz w:val="20"/>
                <w:szCs w:val="20"/>
              </w:rPr>
              <w:t>125</w:t>
            </w:r>
          </w:p>
        </w:tc>
        <w:tc>
          <w:tcPr>
            <w:tcW w:w="947" w:type="dxa"/>
            <w:shd w:val="clear" w:color="auto" w:fill="auto"/>
            <w:noWrap/>
            <w:vAlign w:val="center"/>
            <w:hideMark/>
          </w:tcPr>
          <w:p w14:paraId="499D0806" w14:textId="24AAC701" w:rsidR="00035DB4" w:rsidRPr="0074617F" w:rsidRDefault="00035DB4" w:rsidP="007823AD">
            <w:pPr>
              <w:pStyle w:val="Bangso"/>
              <w:ind w:hanging="104"/>
              <w:rPr>
                <w:sz w:val="20"/>
                <w:szCs w:val="20"/>
              </w:rPr>
            </w:pPr>
            <w:r w:rsidRPr="0074617F">
              <w:rPr>
                <w:sz w:val="20"/>
                <w:szCs w:val="20"/>
              </w:rPr>
              <w:t>1</w:t>
            </w:r>
            <w:r w:rsidR="00AA5C71" w:rsidRPr="0074617F">
              <w:rPr>
                <w:sz w:val="20"/>
                <w:szCs w:val="20"/>
              </w:rPr>
              <w:t>.</w:t>
            </w:r>
            <w:r w:rsidRPr="0074617F">
              <w:rPr>
                <w:sz w:val="20"/>
                <w:szCs w:val="20"/>
              </w:rPr>
              <w:t>059</w:t>
            </w:r>
            <w:r w:rsidR="00AA5C71" w:rsidRPr="0074617F">
              <w:rPr>
                <w:sz w:val="20"/>
                <w:szCs w:val="20"/>
              </w:rPr>
              <w:t>.</w:t>
            </w:r>
            <w:r w:rsidRPr="0074617F">
              <w:rPr>
                <w:sz w:val="20"/>
                <w:szCs w:val="20"/>
              </w:rPr>
              <w:t>840</w:t>
            </w:r>
          </w:p>
        </w:tc>
        <w:tc>
          <w:tcPr>
            <w:tcW w:w="1134" w:type="dxa"/>
            <w:shd w:val="clear" w:color="auto" w:fill="auto"/>
            <w:noWrap/>
            <w:vAlign w:val="center"/>
            <w:hideMark/>
          </w:tcPr>
          <w:p w14:paraId="2849ABB1" w14:textId="7DBC5945" w:rsidR="00035DB4" w:rsidRPr="0074617F" w:rsidRDefault="00035DB4" w:rsidP="007823AD">
            <w:pPr>
              <w:pStyle w:val="Bangso"/>
              <w:ind w:left="-181" w:right="-105"/>
              <w:rPr>
                <w:sz w:val="20"/>
                <w:szCs w:val="20"/>
              </w:rPr>
            </w:pPr>
            <w:r w:rsidRPr="0074617F">
              <w:rPr>
                <w:sz w:val="20"/>
                <w:szCs w:val="20"/>
              </w:rPr>
              <w:t>18</w:t>
            </w:r>
            <w:r w:rsidR="00AA5C71" w:rsidRPr="0074617F">
              <w:rPr>
                <w:sz w:val="20"/>
                <w:szCs w:val="20"/>
              </w:rPr>
              <w:t>.</w:t>
            </w:r>
            <w:r w:rsidRPr="0074617F">
              <w:rPr>
                <w:sz w:val="20"/>
                <w:szCs w:val="20"/>
              </w:rPr>
              <w:t>114</w:t>
            </w:r>
            <w:r w:rsidR="00AA5C71" w:rsidRPr="0074617F">
              <w:rPr>
                <w:sz w:val="20"/>
                <w:szCs w:val="20"/>
              </w:rPr>
              <w:t>.</w:t>
            </w:r>
            <w:r w:rsidRPr="0074617F">
              <w:rPr>
                <w:sz w:val="20"/>
                <w:szCs w:val="20"/>
              </w:rPr>
              <w:t>950</w:t>
            </w:r>
          </w:p>
        </w:tc>
        <w:tc>
          <w:tcPr>
            <w:tcW w:w="1276" w:type="dxa"/>
            <w:shd w:val="clear" w:color="auto" w:fill="auto"/>
            <w:noWrap/>
            <w:vAlign w:val="center"/>
            <w:hideMark/>
          </w:tcPr>
          <w:p w14:paraId="2D4C7327" w14:textId="6540F197" w:rsidR="00035DB4" w:rsidRPr="0074617F" w:rsidRDefault="00035DB4" w:rsidP="007823AD">
            <w:pPr>
              <w:pStyle w:val="Bangso"/>
              <w:ind w:left="-109" w:right="-109"/>
              <w:rPr>
                <w:sz w:val="20"/>
                <w:szCs w:val="20"/>
              </w:rPr>
            </w:pPr>
            <w:r w:rsidRPr="0074617F">
              <w:rPr>
                <w:sz w:val="20"/>
                <w:szCs w:val="20"/>
              </w:rPr>
              <w:t>4</w:t>
            </w:r>
            <w:r w:rsidR="00AA5C71" w:rsidRPr="0074617F">
              <w:rPr>
                <w:sz w:val="20"/>
                <w:szCs w:val="20"/>
              </w:rPr>
              <w:t>.</w:t>
            </w:r>
            <w:r w:rsidRPr="0074617F">
              <w:rPr>
                <w:sz w:val="20"/>
                <w:szCs w:val="20"/>
              </w:rPr>
              <w:t>907</w:t>
            </w:r>
            <w:r w:rsidR="00AA5C71" w:rsidRPr="0074617F">
              <w:rPr>
                <w:sz w:val="20"/>
                <w:szCs w:val="20"/>
              </w:rPr>
              <w:t>.</w:t>
            </w:r>
            <w:r w:rsidRPr="0074617F">
              <w:rPr>
                <w:sz w:val="20"/>
                <w:szCs w:val="20"/>
              </w:rPr>
              <w:t>938</w:t>
            </w:r>
          </w:p>
        </w:tc>
        <w:tc>
          <w:tcPr>
            <w:tcW w:w="1141" w:type="dxa"/>
            <w:shd w:val="clear" w:color="auto" w:fill="auto"/>
            <w:noWrap/>
            <w:vAlign w:val="center"/>
            <w:hideMark/>
          </w:tcPr>
          <w:p w14:paraId="68EA6E71" w14:textId="1AB05AB0" w:rsidR="00035DB4" w:rsidRPr="0074617F" w:rsidRDefault="00035DB4" w:rsidP="007823AD">
            <w:pPr>
              <w:pStyle w:val="Bangso"/>
              <w:rPr>
                <w:sz w:val="20"/>
                <w:szCs w:val="20"/>
              </w:rPr>
            </w:pPr>
            <w:r w:rsidRPr="0074617F">
              <w:rPr>
                <w:sz w:val="20"/>
                <w:szCs w:val="20"/>
              </w:rPr>
              <w:t>40</w:t>
            </w:r>
            <w:r w:rsidR="00AA5C71" w:rsidRPr="0074617F">
              <w:rPr>
                <w:sz w:val="20"/>
                <w:szCs w:val="20"/>
              </w:rPr>
              <w:t>.</w:t>
            </w:r>
            <w:r w:rsidRPr="0074617F">
              <w:rPr>
                <w:sz w:val="20"/>
                <w:szCs w:val="20"/>
              </w:rPr>
              <w:t>151</w:t>
            </w:r>
            <w:r w:rsidR="00AA5C71" w:rsidRPr="0074617F">
              <w:rPr>
                <w:sz w:val="20"/>
                <w:szCs w:val="20"/>
              </w:rPr>
              <w:t>.</w:t>
            </w:r>
            <w:r w:rsidRPr="0074617F">
              <w:rPr>
                <w:sz w:val="20"/>
                <w:szCs w:val="20"/>
              </w:rPr>
              <w:t>000</w:t>
            </w:r>
          </w:p>
        </w:tc>
        <w:tc>
          <w:tcPr>
            <w:tcW w:w="993" w:type="dxa"/>
            <w:shd w:val="clear" w:color="auto" w:fill="auto"/>
            <w:noWrap/>
            <w:vAlign w:val="center"/>
            <w:hideMark/>
          </w:tcPr>
          <w:p w14:paraId="049BC5A3" w14:textId="16C08EDE" w:rsidR="00035DB4" w:rsidRPr="0074617F" w:rsidRDefault="00035DB4" w:rsidP="007823AD">
            <w:pPr>
              <w:pStyle w:val="Bangso"/>
              <w:ind w:left="-102" w:right="-62"/>
              <w:rPr>
                <w:sz w:val="20"/>
                <w:szCs w:val="20"/>
              </w:rPr>
            </w:pPr>
            <w:r w:rsidRPr="0074617F">
              <w:rPr>
                <w:sz w:val="20"/>
                <w:szCs w:val="20"/>
              </w:rPr>
              <w:t>883</w:t>
            </w:r>
            <w:r w:rsidR="00AA5C71" w:rsidRPr="0074617F">
              <w:rPr>
                <w:sz w:val="20"/>
                <w:szCs w:val="20"/>
              </w:rPr>
              <w:t>.</w:t>
            </w:r>
            <w:r w:rsidRPr="0074617F">
              <w:rPr>
                <w:sz w:val="20"/>
                <w:szCs w:val="20"/>
              </w:rPr>
              <w:t>429</w:t>
            </w:r>
          </w:p>
        </w:tc>
        <w:tc>
          <w:tcPr>
            <w:tcW w:w="1231" w:type="dxa"/>
            <w:shd w:val="clear" w:color="auto" w:fill="auto"/>
            <w:noWrap/>
            <w:vAlign w:val="center"/>
            <w:hideMark/>
          </w:tcPr>
          <w:p w14:paraId="66F9B6DC" w14:textId="4393B4FD" w:rsidR="00035DB4" w:rsidRPr="0074617F" w:rsidRDefault="00035DB4" w:rsidP="007823AD">
            <w:pPr>
              <w:pStyle w:val="Bangso"/>
              <w:rPr>
                <w:sz w:val="20"/>
                <w:szCs w:val="20"/>
              </w:rPr>
            </w:pPr>
            <w:r w:rsidRPr="0074617F">
              <w:rPr>
                <w:sz w:val="20"/>
                <w:szCs w:val="20"/>
              </w:rPr>
              <w:t>136</w:t>
            </w:r>
            <w:r w:rsidR="00AA5C71" w:rsidRPr="0074617F">
              <w:rPr>
                <w:sz w:val="20"/>
                <w:szCs w:val="20"/>
              </w:rPr>
              <w:t>.</w:t>
            </w:r>
            <w:r w:rsidRPr="0074617F">
              <w:rPr>
                <w:sz w:val="20"/>
                <w:szCs w:val="20"/>
              </w:rPr>
              <w:t>409</w:t>
            </w:r>
            <w:r w:rsidR="00AA5C71" w:rsidRPr="0074617F">
              <w:rPr>
                <w:sz w:val="20"/>
                <w:szCs w:val="20"/>
              </w:rPr>
              <w:t>.</w:t>
            </w:r>
            <w:r w:rsidRPr="0074617F">
              <w:rPr>
                <w:sz w:val="20"/>
                <w:szCs w:val="20"/>
              </w:rPr>
              <w:t>282</w:t>
            </w:r>
          </w:p>
        </w:tc>
      </w:tr>
      <w:tr w:rsidR="00B36BEC" w:rsidRPr="0074617F" w14:paraId="6970BFD2" w14:textId="77777777" w:rsidTr="00C0750D">
        <w:trPr>
          <w:trHeight w:val="340"/>
          <w:jc w:val="center"/>
        </w:trPr>
        <w:tc>
          <w:tcPr>
            <w:tcW w:w="1559" w:type="dxa"/>
            <w:shd w:val="clear" w:color="auto" w:fill="auto"/>
            <w:noWrap/>
            <w:vAlign w:val="center"/>
            <w:hideMark/>
          </w:tcPr>
          <w:p w14:paraId="10549A0D" w14:textId="77777777" w:rsidR="00035DB4" w:rsidRPr="0074617F" w:rsidRDefault="00035DB4" w:rsidP="00E528AA">
            <w:pPr>
              <w:pStyle w:val="Banginthuong"/>
              <w:ind w:left="-10" w:right="-99" w:firstLine="10"/>
              <w:jc w:val="center"/>
              <w:rPr>
                <w:sz w:val="20"/>
                <w:szCs w:val="20"/>
              </w:rPr>
            </w:pPr>
            <w:r w:rsidRPr="0074617F">
              <w:rPr>
                <w:sz w:val="20"/>
                <w:szCs w:val="20"/>
              </w:rPr>
              <w:t>Huyện Quảng Điền</w:t>
            </w:r>
          </w:p>
        </w:tc>
        <w:tc>
          <w:tcPr>
            <w:tcW w:w="1059" w:type="dxa"/>
            <w:shd w:val="clear" w:color="auto" w:fill="auto"/>
            <w:noWrap/>
            <w:vAlign w:val="center"/>
            <w:hideMark/>
          </w:tcPr>
          <w:p w14:paraId="18A6A3AA" w14:textId="661200D7" w:rsidR="00035DB4" w:rsidRPr="0074617F" w:rsidRDefault="00035DB4" w:rsidP="007823AD">
            <w:pPr>
              <w:pStyle w:val="Bangso"/>
              <w:ind w:left="-145" w:right="-110" w:hanging="105"/>
              <w:rPr>
                <w:sz w:val="20"/>
                <w:szCs w:val="20"/>
              </w:rPr>
            </w:pPr>
            <w:r w:rsidRPr="0074617F">
              <w:rPr>
                <w:sz w:val="20"/>
                <w:szCs w:val="20"/>
              </w:rPr>
              <w:t>60</w:t>
            </w:r>
            <w:r w:rsidR="00AA5C71" w:rsidRPr="0074617F">
              <w:rPr>
                <w:sz w:val="20"/>
                <w:szCs w:val="20"/>
              </w:rPr>
              <w:t>.</w:t>
            </w:r>
            <w:r w:rsidRPr="0074617F">
              <w:rPr>
                <w:sz w:val="20"/>
                <w:szCs w:val="20"/>
              </w:rPr>
              <w:t>646</w:t>
            </w:r>
            <w:r w:rsidR="00AA5C71" w:rsidRPr="0074617F">
              <w:rPr>
                <w:sz w:val="20"/>
                <w:szCs w:val="20"/>
              </w:rPr>
              <w:t>.</w:t>
            </w:r>
            <w:r w:rsidRPr="0074617F">
              <w:rPr>
                <w:sz w:val="20"/>
                <w:szCs w:val="20"/>
              </w:rPr>
              <w:t>059</w:t>
            </w:r>
          </w:p>
        </w:tc>
        <w:tc>
          <w:tcPr>
            <w:tcW w:w="947" w:type="dxa"/>
            <w:shd w:val="clear" w:color="auto" w:fill="auto"/>
            <w:noWrap/>
            <w:vAlign w:val="center"/>
            <w:hideMark/>
          </w:tcPr>
          <w:p w14:paraId="4BE17A69" w14:textId="197A5F9D" w:rsidR="00035DB4" w:rsidRPr="0074617F" w:rsidRDefault="00035DB4" w:rsidP="007823AD">
            <w:pPr>
              <w:pStyle w:val="Bangso"/>
              <w:ind w:hanging="104"/>
              <w:rPr>
                <w:sz w:val="20"/>
                <w:szCs w:val="20"/>
              </w:rPr>
            </w:pPr>
            <w:r w:rsidRPr="0074617F">
              <w:rPr>
                <w:sz w:val="20"/>
                <w:szCs w:val="20"/>
              </w:rPr>
              <w:t>601</w:t>
            </w:r>
            <w:r w:rsidR="00AA5C71" w:rsidRPr="0074617F">
              <w:rPr>
                <w:sz w:val="20"/>
                <w:szCs w:val="20"/>
              </w:rPr>
              <w:t>.</w:t>
            </w:r>
            <w:r w:rsidRPr="0074617F">
              <w:rPr>
                <w:sz w:val="20"/>
                <w:szCs w:val="20"/>
              </w:rPr>
              <w:t>237</w:t>
            </w:r>
          </w:p>
        </w:tc>
        <w:tc>
          <w:tcPr>
            <w:tcW w:w="1134" w:type="dxa"/>
            <w:shd w:val="clear" w:color="auto" w:fill="auto"/>
            <w:noWrap/>
            <w:vAlign w:val="center"/>
            <w:hideMark/>
          </w:tcPr>
          <w:p w14:paraId="2421FD31" w14:textId="5CB14CE4" w:rsidR="00035DB4" w:rsidRPr="0074617F" w:rsidRDefault="00035DB4" w:rsidP="007823AD">
            <w:pPr>
              <w:pStyle w:val="Bangso"/>
              <w:ind w:left="-181" w:right="-105"/>
              <w:rPr>
                <w:sz w:val="20"/>
                <w:szCs w:val="20"/>
              </w:rPr>
            </w:pPr>
            <w:r w:rsidRPr="0074617F">
              <w:rPr>
                <w:sz w:val="20"/>
                <w:szCs w:val="20"/>
              </w:rPr>
              <w:t>4</w:t>
            </w:r>
            <w:r w:rsidR="00AA5C71" w:rsidRPr="0074617F">
              <w:rPr>
                <w:sz w:val="20"/>
                <w:szCs w:val="20"/>
              </w:rPr>
              <w:t>.</w:t>
            </w:r>
            <w:r w:rsidRPr="0074617F">
              <w:rPr>
                <w:sz w:val="20"/>
                <w:szCs w:val="20"/>
              </w:rPr>
              <w:t>024</w:t>
            </w:r>
            <w:r w:rsidR="00AA5C71" w:rsidRPr="0074617F">
              <w:rPr>
                <w:sz w:val="20"/>
                <w:szCs w:val="20"/>
              </w:rPr>
              <w:t>.</w:t>
            </w:r>
            <w:r w:rsidRPr="0074617F">
              <w:rPr>
                <w:sz w:val="20"/>
                <w:szCs w:val="20"/>
              </w:rPr>
              <w:t>125</w:t>
            </w:r>
          </w:p>
        </w:tc>
        <w:tc>
          <w:tcPr>
            <w:tcW w:w="1276" w:type="dxa"/>
            <w:shd w:val="clear" w:color="auto" w:fill="auto"/>
            <w:noWrap/>
            <w:vAlign w:val="center"/>
            <w:hideMark/>
          </w:tcPr>
          <w:p w14:paraId="46FAFB9F" w14:textId="7ECF26C5" w:rsidR="00035DB4" w:rsidRPr="0074617F" w:rsidRDefault="00035DB4" w:rsidP="007823AD">
            <w:pPr>
              <w:pStyle w:val="Bangso"/>
              <w:ind w:left="-109" w:right="-109"/>
              <w:rPr>
                <w:sz w:val="20"/>
                <w:szCs w:val="20"/>
              </w:rPr>
            </w:pPr>
            <w:r w:rsidRPr="0074617F">
              <w:rPr>
                <w:sz w:val="20"/>
                <w:szCs w:val="20"/>
              </w:rPr>
              <w:t>4</w:t>
            </w:r>
            <w:r w:rsidR="00AA5C71" w:rsidRPr="0074617F">
              <w:rPr>
                <w:sz w:val="20"/>
                <w:szCs w:val="20"/>
              </w:rPr>
              <w:t>.</w:t>
            </w:r>
            <w:r w:rsidRPr="0074617F">
              <w:rPr>
                <w:sz w:val="20"/>
                <w:szCs w:val="20"/>
              </w:rPr>
              <w:t>061</w:t>
            </w:r>
            <w:r w:rsidR="00AA5C71" w:rsidRPr="0074617F">
              <w:rPr>
                <w:sz w:val="20"/>
                <w:szCs w:val="20"/>
              </w:rPr>
              <w:t>.</w:t>
            </w:r>
            <w:r w:rsidRPr="0074617F">
              <w:rPr>
                <w:sz w:val="20"/>
                <w:szCs w:val="20"/>
              </w:rPr>
              <w:t>896</w:t>
            </w:r>
          </w:p>
        </w:tc>
        <w:tc>
          <w:tcPr>
            <w:tcW w:w="1141" w:type="dxa"/>
            <w:shd w:val="clear" w:color="auto" w:fill="auto"/>
            <w:noWrap/>
            <w:vAlign w:val="center"/>
            <w:hideMark/>
          </w:tcPr>
          <w:p w14:paraId="2593CCCB" w14:textId="27FD0D3C" w:rsidR="00035DB4" w:rsidRPr="0074617F" w:rsidRDefault="00035DB4" w:rsidP="007823AD">
            <w:pPr>
              <w:pStyle w:val="Bangso"/>
              <w:rPr>
                <w:sz w:val="20"/>
                <w:szCs w:val="20"/>
              </w:rPr>
            </w:pPr>
            <w:r w:rsidRPr="0074617F">
              <w:rPr>
                <w:sz w:val="20"/>
                <w:szCs w:val="20"/>
              </w:rPr>
              <w:t>5</w:t>
            </w:r>
            <w:r w:rsidR="00AA5C71" w:rsidRPr="0074617F">
              <w:rPr>
                <w:sz w:val="20"/>
                <w:szCs w:val="20"/>
              </w:rPr>
              <w:t>.</w:t>
            </w:r>
            <w:r w:rsidRPr="0074617F">
              <w:rPr>
                <w:sz w:val="20"/>
                <w:szCs w:val="20"/>
              </w:rPr>
              <w:t>233</w:t>
            </w:r>
            <w:r w:rsidR="00AA5C71" w:rsidRPr="0074617F">
              <w:rPr>
                <w:sz w:val="20"/>
                <w:szCs w:val="20"/>
              </w:rPr>
              <w:t>.</w:t>
            </w:r>
            <w:r w:rsidRPr="0074617F">
              <w:rPr>
                <w:sz w:val="20"/>
                <w:szCs w:val="20"/>
              </w:rPr>
              <w:t>500</w:t>
            </w:r>
          </w:p>
        </w:tc>
        <w:tc>
          <w:tcPr>
            <w:tcW w:w="993" w:type="dxa"/>
            <w:shd w:val="clear" w:color="auto" w:fill="auto"/>
            <w:noWrap/>
            <w:vAlign w:val="center"/>
            <w:hideMark/>
          </w:tcPr>
          <w:p w14:paraId="32244CE8" w14:textId="16670704" w:rsidR="00035DB4" w:rsidRPr="0074617F" w:rsidRDefault="00035DB4" w:rsidP="007823AD">
            <w:pPr>
              <w:pStyle w:val="Bangso"/>
              <w:ind w:left="-102" w:right="-62"/>
              <w:rPr>
                <w:sz w:val="20"/>
                <w:szCs w:val="20"/>
              </w:rPr>
            </w:pPr>
            <w:r w:rsidRPr="0074617F">
              <w:rPr>
                <w:sz w:val="20"/>
                <w:szCs w:val="20"/>
              </w:rPr>
              <w:t>731</w:t>
            </w:r>
            <w:r w:rsidR="00AA5C71" w:rsidRPr="0074617F">
              <w:rPr>
                <w:sz w:val="20"/>
                <w:szCs w:val="20"/>
              </w:rPr>
              <w:t>.</w:t>
            </w:r>
            <w:r w:rsidRPr="0074617F">
              <w:rPr>
                <w:sz w:val="20"/>
                <w:szCs w:val="20"/>
              </w:rPr>
              <w:t>141</w:t>
            </w:r>
          </w:p>
        </w:tc>
        <w:tc>
          <w:tcPr>
            <w:tcW w:w="1231" w:type="dxa"/>
            <w:shd w:val="clear" w:color="auto" w:fill="auto"/>
            <w:noWrap/>
            <w:vAlign w:val="center"/>
            <w:hideMark/>
          </w:tcPr>
          <w:p w14:paraId="35A72CDC" w14:textId="74A32282" w:rsidR="00035DB4" w:rsidRPr="0074617F" w:rsidRDefault="00035DB4" w:rsidP="007823AD">
            <w:pPr>
              <w:pStyle w:val="Bangso"/>
              <w:rPr>
                <w:sz w:val="20"/>
                <w:szCs w:val="20"/>
              </w:rPr>
            </w:pPr>
            <w:r w:rsidRPr="0074617F">
              <w:rPr>
                <w:sz w:val="20"/>
                <w:szCs w:val="20"/>
              </w:rPr>
              <w:t>75</w:t>
            </w:r>
            <w:r w:rsidR="00AA5C71" w:rsidRPr="0074617F">
              <w:rPr>
                <w:sz w:val="20"/>
                <w:szCs w:val="20"/>
              </w:rPr>
              <w:t>.</w:t>
            </w:r>
            <w:r w:rsidRPr="0074617F">
              <w:rPr>
                <w:sz w:val="20"/>
                <w:szCs w:val="20"/>
              </w:rPr>
              <w:t>297</w:t>
            </w:r>
            <w:r w:rsidR="00AA5C71" w:rsidRPr="0074617F">
              <w:rPr>
                <w:sz w:val="20"/>
                <w:szCs w:val="20"/>
              </w:rPr>
              <w:t>.</w:t>
            </w:r>
            <w:r w:rsidRPr="0074617F">
              <w:rPr>
                <w:sz w:val="20"/>
                <w:szCs w:val="20"/>
              </w:rPr>
              <w:t>959</w:t>
            </w:r>
          </w:p>
        </w:tc>
      </w:tr>
      <w:tr w:rsidR="00B36BEC" w:rsidRPr="0074617F" w14:paraId="213DF175" w14:textId="77777777" w:rsidTr="00C0750D">
        <w:trPr>
          <w:trHeight w:val="340"/>
          <w:jc w:val="center"/>
        </w:trPr>
        <w:tc>
          <w:tcPr>
            <w:tcW w:w="1559" w:type="dxa"/>
            <w:shd w:val="clear" w:color="auto" w:fill="auto"/>
            <w:noWrap/>
            <w:vAlign w:val="center"/>
            <w:hideMark/>
          </w:tcPr>
          <w:p w14:paraId="1BA32252" w14:textId="77777777" w:rsidR="00035DB4" w:rsidRPr="0074617F" w:rsidRDefault="00035DB4" w:rsidP="00E528AA">
            <w:pPr>
              <w:pStyle w:val="Banginthuong"/>
              <w:ind w:left="-10" w:right="-99" w:firstLine="10"/>
              <w:jc w:val="center"/>
              <w:rPr>
                <w:sz w:val="20"/>
                <w:szCs w:val="20"/>
              </w:rPr>
            </w:pPr>
            <w:r w:rsidRPr="0074617F">
              <w:rPr>
                <w:sz w:val="20"/>
                <w:szCs w:val="20"/>
              </w:rPr>
              <w:t>Thị xã Hương Trà</w:t>
            </w:r>
          </w:p>
        </w:tc>
        <w:tc>
          <w:tcPr>
            <w:tcW w:w="1059" w:type="dxa"/>
            <w:shd w:val="clear" w:color="auto" w:fill="auto"/>
            <w:noWrap/>
            <w:vAlign w:val="center"/>
            <w:hideMark/>
          </w:tcPr>
          <w:p w14:paraId="5C6852B1" w14:textId="1ED97FD5" w:rsidR="00035DB4" w:rsidRPr="0074617F" w:rsidRDefault="00035DB4" w:rsidP="007823AD">
            <w:pPr>
              <w:pStyle w:val="Bangso"/>
              <w:ind w:left="-145" w:right="-110" w:hanging="105"/>
              <w:rPr>
                <w:sz w:val="20"/>
                <w:szCs w:val="20"/>
              </w:rPr>
            </w:pPr>
            <w:r w:rsidRPr="0074617F">
              <w:rPr>
                <w:sz w:val="20"/>
                <w:szCs w:val="20"/>
              </w:rPr>
              <w:t>54</w:t>
            </w:r>
            <w:r w:rsidR="00AA5C71" w:rsidRPr="0074617F">
              <w:rPr>
                <w:sz w:val="20"/>
                <w:szCs w:val="20"/>
              </w:rPr>
              <w:t>.</w:t>
            </w:r>
            <w:r w:rsidRPr="0074617F">
              <w:rPr>
                <w:sz w:val="20"/>
                <w:szCs w:val="20"/>
              </w:rPr>
              <w:t>996</w:t>
            </w:r>
            <w:r w:rsidR="00AA5C71" w:rsidRPr="0074617F">
              <w:rPr>
                <w:sz w:val="20"/>
                <w:szCs w:val="20"/>
              </w:rPr>
              <w:t>.</w:t>
            </w:r>
            <w:r w:rsidRPr="0074617F">
              <w:rPr>
                <w:sz w:val="20"/>
                <w:szCs w:val="20"/>
              </w:rPr>
              <w:t>257</w:t>
            </w:r>
          </w:p>
        </w:tc>
        <w:tc>
          <w:tcPr>
            <w:tcW w:w="947" w:type="dxa"/>
            <w:shd w:val="clear" w:color="auto" w:fill="auto"/>
            <w:noWrap/>
            <w:vAlign w:val="center"/>
            <w:hideMark/>
          </w:tcPr>
          <w:p w14:paraId="29394544" w14:textId="266D1F96" w:rsidR="00035DB4" w:rsidRPr="0074617F" w:rsidRDefault="00035DB4" w:rsidP="007823AD">
            <w:pPr>
              <w:pStyle w:val="Bangso"/>
              <w:ind w:hanging="104"/>
              <w:rPr>
                <w:sz w:val="20"/>
                <w:szCs w:val="20"/>
              </w:rPr>
            </w:pPr>
            <w:r w:rsidRPr="0074617F">
              <w:rPr>
                <w:sz w:val="20"/>
                <w:szCs w:val="20"/>
              </w:rPr>
              <w:t>771</w:t>
            </w:r>
            <w:r w:rsidR="00AA5C71" w:rsidRPr="0074617F">
              <w:rPr>
                <w:sz w:val="20"/>
                <w:szCs w:val="20"/>
              </w:rPr>
              <w:t>.</w:t>
            </w:r>
            <w:r w:rsidRPr="0074617F">
              <w:rPr>
                <w:sz w:val="20"/>
                <w:szCs w:val="20"/>
              </w:rPr>
              <w:t>067</w:t>
            </w:r>
          </w:p>
        </w:tc>
        <w:tc>
          <w:tcPr>
            <w:tcW w:w="1134" w:type="dxa"/>
            <w:shd w:val="clear" w:color="auto" w:fill="auto"/>
            <w:noWrap/>
            <w:vAlign w:val="center"/>
            <w:hideMark/>
          </w:tcPr>
          <w:p w14:paraId="152309F0" w14:textId="7D9A8F48" w:rsidR="00035DB4" w:rsidRPr="0074617F" w:rsidRDefault="00035DB4" w:rsidP="007823AD">
            <w:pPr>
              <w:pStyle w:val="Bangso"/>
              <w:ind w:left="-181" w:right="-105"/>
              <w:rPr>
                <w:sz w:val="20"/>
                <w:szCs w:val="20"/>
              </w:rPr>
            </w:pPr>
            <w:r w:rsidRPr="0074617F">
              <w:rPr>
                <w:sz w:val="20"/>
                <w:szCs w:val="20"/>
              </w:rPr>
              <w:t>7</w:t>
            </w:r>
            <w:r w:rsidR="00AA5C71" w:rsidRPr="0074617F">
              <w:rPr>
                <w:sz w:val="20"/>
                <w:szCs w:val="20"/>
              </w:rPr>
              <w:t>.</w:t>
            </w:r>
            <w:r w:rsidRPr="0074617F">
              <w:rPr>
                <w:sz w:val="20"/>
                <w:szCs w:val="20"/>
              </w:rPr>
              <w:t>039</w:t>
            </w:r>
            <w:r w:rsidR="00AA5C71" w:rsidRPr="0074617F">
              <w:rPr>
                <w:sz w:val="20"/>
                <w:szCs w:val="20"/>
              </w:rPr>
              <w:t>.</w:t>
            </w:r>
            <w:r w:rsidRPr="0074617F">
              <w:rPr>
                <w:sz w:val="20"/>
                <w:szCs w:val="20"/>
              </w:rPr>
              <w:t>025</w:t>
            </w:r>
          </w:p>
        </w:tc>
        <w:tc>
          <w:tcPr>
            <w:tcW w:w="1276" w:type="dxa"/>
            <w:shd w:val="clear" w:color="auto" w:fill="auto"/>
            <w:noWrap/>
            <w:vAlign w:val="center"/>
            <w:hideMark/>
          </w:tcPr>
          <w:p w14:paraId="7C40F38E" w14:textId="77777777" w:rsidR="00035DB4" w:rsidRPr="0074617F" w:rsidRDefault="00035DB4" w:rsidP="007823AD">
            <w:pPr>
              <w:pStyle w:val="Bangso"/>
              <w:ind w:left="-109" w:right="-109"/>
              <w:rPr>
                <w:sz w:val="20"/>
                <w:szCs w:val="20"/>
              </w:rPr>
            </w:pPr>
            <w:r w:rsidRPr="0074617F">
              <w:rPr>
                <w:sz w:val="20"/>
                <w:szCs w:val="20"/>
              </w:rPr>
              <w:t>-</w:t>
            </w:r>
          </w:p>
        </w:tc>
        <w:tc>
          <w:tcPr>
            <w:tcW w:w="1141" w:type="dxa"/>
            <w:shd w:val="clear" w:color="auto" w:fill="auto"/>
            <w:noWrap/>
            <w:vAlign w:val="center"/>
            <w:hideMark/>
          </w:tcPr>
          <w:p w14:paraId="62CC97B4" w14:textId="3E7CD6C5" w:rsidR="00035DB4" w:rsidRPr="0074617F" w:rsidRDefault="00035DB4" w:rsidP="007823AD">
            <w:pPr>
              <w:pStyle w:val="Bangso"/>
              <w:rPr>
                <w:sz w:val="20"/>
                <w:szCs w:val="20"/>
              </w:rPr>
            </w:pPr>
            <w:r w:rsidRPr="0074617F">
              <w:rPr>
                <w:sz w:val="20"/>
                <w:szCs w:val="20"/>
              </w:rPr>
              <w:t>3</w:t>
            </w:r>
            <w:r w:rsidR="00AA5C71" w:rsidRPr="0074617F">
              <w:rPr>
                <w:sz w:val="20"/>
                <w:szCs w:val="20"/>
              </w:rPr>
              <w:t>.</w:t>
            </w:r>
            <w:r w:rsidRPr="0074617F">
              <w:rPr>
                <w:sz w:val="20"/>
                <w:szCs w:val="20"/>
              </w:rPr>
              <w:t>990</w:t>
            </w:r>
            <w:r w:rsidR="00AA5C71" w:rsidRPr="0074617F">
              <w:rPr>
                <w:sz w:val="20"/>
                <w:szCs w:val="20"/>
              </w:rPr>
              <w:t>.</w:t>
            </w:r>
            <w:r w:rsidRPr="0074617F">
              <w:rPr>
                <w:sz w:val="20"/>
                <w:szCs w:val="20"/>
              </w:rPr>
              <w:t>000</w:t>
            </w:r>
          </w:p>
        </w:tc>
        <w:tc>
          <w:tcPr>
            <w:tcW w:w="993" w:type="dxa"/>
            <w:shd w:val="clear" w:color="auto" w:fill="auto"/>
            <w:noWrap/>
            <w:vAlign w:val="center"/>
            <w:hideMark/>
          </w:tcPr>
          <w:p w14:paraId="5DE4BDD0" w14:textId="77777777" w:rsidR="00035DB4" w:rsidRPr="0074617F" w:rsidRDefault="00035DB4" w:rsidP="007823AD">
            <w:pPr>
              <w:pStyle w:val="Bangso"/>
              <w:tabs>
                <w:tab w:val="left" w:pos="890"/>
              </w:tabs>
              <w:ind w:left="-102" w:right="-62"/>
              <w:rPr>
                <w:sz w:val="20"/>
                <w:szCs w:val="20"/>
              </w:rPr>
            </w:pPr>
            <w:r w:rsidRPr="0074617F">
              <w:rPr>
                <w:sz w:val="20"/>
                <w:szCs w:val="20"/>
              </w:rPr>
              <w:t>-</w:t>
            </w:r>
          </w:p>
        </w:tc>
        <w:tc>
          <w:tcPr>
            <w:tcW w:w="1231" w:type="dxa"/>
            <w:shd w:val="clear" w:color="auto" w:fill="auto"/>
            <w:noWrap/>
            <w:vAlign w:val="center"/>
            <w:hideMark/>
          </w:tcPr>
          <w:p w14:paraId="2B52C435" w14:textId="7F6AAFCA" w:rsidR="00035DB4" w:rsidRPr="0074617F" w:rsidRDefault="00035DB4" w:rsidP="007823AD">
            <w:pPr>
              <w:pStyle w:val="Bangso"/>
              <w:rPr>
                <w:sz w:val="20"/>
                <w:szCs w:val="20"/>
              </w:rPr>
            </w:pPr>
            <w:r w:rsidRPr="0074617F">
              <w:rPr>
                <w:sz w:val="20"/>
                <w:szCs w:val="20"/>
              </w:rPr>
              <w:t>66</w:t>
            </w:r>
            <w:r w:rsidR="00AA5C71" w:rsidRPr="0074617F">
              <w:rPr>
                <w:sz w:val="20"/>
                <w:szCs w:val="20"/>
              </w:rPr>
              <w:t>.</w:t>
            </w:r>
            <w:r w:rsidRPr="0074617F">
              <w:rPr>
                <w:sz w:val="20"/>
                <w:szCs w:val="20"/>
              </w:rPr>
              <w:t>796</w:t>
            </w:r>
            <w:r w:rsidR="00AA5C71" w:rsidRPr="0074617F">
              <w:rPr>
                <w:sz w:val="20"/>
                <w:szCs w:val="20"/>
              </w:rPr>
              <w:t>.</w:t>
            </w:r>
            <w:r w:rsidRPr="0074617F">
              <w:rPr>
                <w:sz w:val="20"/>
                <w:szCs w:val="20"/>
              </w:rPr>
              <w:t>349</w:t>
            </w:r>
          </w:p>
        </w:tc>
      </w:tr>
      <w:tr w:rsidR="00B36BEC" w:rsidRPr="0074617F" w14:paraId="4EA01982" w14:textId="77777777" w:rsidTr="00C0750D">
        <w:trPr>
          <w:trHeight w:val="340"/>
          <w:jc w:val="center"/>
        </w:trPr>
        <w:tc>
          <w:tcPr>
            <w:tcW w:w="1559" w:type="dxa"/>
            <w:shd w:val="clear" w:color="auto" w:fill="auto"/>
            <w:noWrap/>
            <w:vAlign w:val="center"/>
            <w:hideMark/>
          </w:tcPr>
          <w:p w14:paraId="19AF469F" w14:textId="77777777" w:rsidR="00035DB4" w:rsidRPr="0074617F" w:rsidRDefault="00035DB4" w:rsidP="00E528AA">
            <w:pPr>
              <w:pStyle w:val="Banginthuong"/>
              <w:ind w:left="-10" w:right="-99" w:firstLine="10"/>
              <w:jc w:val="center"/>
              <w:rPr>
                <w:sz w:val="20"/>
                <w:szCs w:val="20"/>
              </w:rPr>
            </w:pPr>
            <w:r w:rsidRPr="0074617F">
              <w:rPr>
                <w:sz w:val="20"/>
                <w:szCs w:val="20"/>
              </w:rPr>
              <w:t>Huyện Phú Vang</w:t>
            </w:r>
          </w:p>
        </w:tc>
        <w:tc>
          <w:tcPr>
            <w:tcW w:w="1059" w:type="dxa"/>
            <w:shd w:val="clear" w:color="auto" w:fill="auto"/>
            <w:noWrap/>
            <w:vAlign w:val="center"/>
            <w:hideMark/>
          </w:tcPr>
          <w:p w14:paraId="7434F22A" w14:textId="4FC8A5B3" w:rsidR="00035DB4" w:rsidRPr="0074617F" w:rsidRDefault="00035DB4" w:rsidP="007823AD">
            <w:pPr>
              <w:pStyle w:val="Bangso"/>
              <w:ind w:left="-145" w:right="-110" w:hanging="105"/>
              <w:rPr>
                <w:sz w:val="20"/>
                <w:szCs w:val="20"/>
              </w:rPr>
            </w:pPr>
            <w:r w:rsidRPr="0074617F">
              <w:rPr>
                <w:sz w:val="20"/>
                <w:szCs w:val="20"/>
              </w:rPr>
              <w:t>123</w:t>
            </w:r>
            <w:r w:rsidR="00AA5C71" w:rsidRPr="0074617F">
              <w:rPr>
                <w:sz w:val="20"/>
                <w:szCs w:val="20"/>
              </w:rPr>
              <w:t>.</w:t>
            </w:r>
            <w:r w:rsidRPr="0074617F">
              <w:rPr>
                <w:sz w:val="20"/>
                <w:szCs w:val="20"/>
              </w:rPr>
              <w:t>923</w:t>
            </w:r>
            <w:r w:rsidR="00AA5C71" w:rsidRPr="0074617F">
              <w:rPr>
                <w:sz w:val="20"/>
                <w:szCs w:val="20"/>
              </w:rPr>
              <w:t>.</w:t>
            </w:r>
            <w:r w:rsidRPr="0074617F">
              <w:rPr>
                <w:sz w:val="20"/>
                <w:szCs w:val="20"/>
              </w:rPr>
              <w:t>750</w:t>
            </w:r>
          </w:p>
        </w:tc>
        <w:tc>
          <w:tcPr>
            <w:tcW w:w="947" w:type="dxa"/>
            <w:shd w:val="clear" w:color="auto" w:fill="auto"/>
            <w:noWrap/>
            <w:vAlign w:val="center"/>
            <w:hideMark/>
          </w:tcPr>
          <w:p w14:paraId="2E3B1C23" w14:textId="3EECEEA3" w:rsidR="00035DB4" w:rsidRPr="0074617F" w:rsidRDefault="00035DB4" w:rsidP="007823AD">
            <w:pPr>
              <w:pStyle w:val="Bangso"/>
              <w:ind w:hanging="104"/>
              <w:rPr>
                <w:sz w:val="20"/>
                <w:szCs w:val="20"/>
              </w:rPr>
            </w:pPr>
            <w:r w:rsidRPr="0074617F">
              <w:rPr>
                <w:sz w:val="20"/>
                <w:szCs w:val="20"/>
              </w:rPr>
              <w:t>834</w:t>
            </w:r>
            <w:r w:rsidR="00AA5C71" w:rsidRPr="0074617F">
              <w:rPr>
                <w:sz w:val="20"/>
                <w:szCs w:val="20"/>
              </w:rPr>
              <w:t>.</w:t>
            </w:r>
            <w:r w:rsidRPr="0074617F">
              <w:rPr>
                <w:sz w:val="20"/>
                <w:szCs w:val="20"/>
              </w:rPr>
              <w:t>788</w:t>
            </w:r>
          </w:p>
        </w:tc>
        <w:tc>
          <w:tcPr>
            <w:tcW w:w="1134" w:type="dxa"/>
            <w:shd w:val="clear" w:color="auto" w:fill="auto"/>
            <w:noWrap/>
            <w:vAlign w:val="center"/>
            <w:hideMark/>
          </w:tcPr>
          <w:p w14:paraId="2CB32D54" w14:textId="061DDA76" w:rsidR="00035DB4" w:rsidRPr="0074617F" w:rsidRDefault="00035DB4" w:rsidP="007823AD">
            <w:pPr>
              <w:pStyle w:val="Bangso"/>
              <w:ind w:left="-181" w:right="-105"/>
              <w:rPr>
                <w:sz w:val="20"/>
                <w:szCs w:val="20"/>
              </w:rPr>
            </w:pPr>
            <w:r w:rsidRPr="0074617F">
              <w:rPr>
                <w:sz w:val="20"/>
                <w:szCs w:val="20"/>
              </w:rPr>
              <w:t>6</w:t>
            </w:r>
            <w:r w:rsidR="00AA5C71" w:rsidRPr="0074617F">
              <w:rPr>
                <w:sz w:val="20"/>
                <w:szCs w:val="20"/>
              </w:rPr>
              <w:t>.</w:t>
            </w:r>
            <w:r w:rsidRPr="0074617F">
              <w:rPr>
                <w:sz w:val="20"/>
                <w:szCs w:val="20"/>
              </w:rPr>
              <w:t>540</w:t>
            </w:r>
            <w:r w:rsidR="00AA5C71" w:rsidRPr="0074617F">
              <w:rPr>
                <w:sz w:val="20"/>
                <w:szCs w:val="20"/>
              </w:rPr>
              <w:t>.</w:t>
            </w:r>
            <w:r w:rsidRPr="0074617F">
              <w:rPr>
                <w:sz w:val="20"/>
                <w:szCs w:val="20"/>
              </w:rPr>
              <w:t>800</w:t>
            </w:r>
          </w:p>
        </w:tc>
        <w:tc>
          <w:tcPr>
            <w:tcW w:w="1276" w:type="dxa"/>
            <w:shd w:val="clear" w:color="auto" w:fill="auto"/>
            <w:noWrap/>
            <w:vAlign w:val="center"/>
            <w:hideMark/>
          </w:tcPr>
          <w:p w14:paraId="70DEB559" w14:textId="38D84367" w:rsidR="00035DB4" w:rsidRPr="0074617F" w:rsidRDefault="00035DB4" w:rsidP="007823AD">
            <w:pPr>
              <w:pStyle w:val="Bangso"/>
              <w:ind w:left="-109" w:right="-109"/>
              <w:rPr>
                <w:sz w:val="20"/>
                <w:szCs w:val="20"/>
              </w:rPr>
            </w:pPr>
            <w:r w:rsidRPr="0074617F">
              <w:rPr>
                <w:sz w:val="20"/>
                <w:szCs w:val="20"/>
              </w:rPr>
              <w:t>6</w:t>
            </w:r>
            <w:r w:rsidR="00AA5C71" w:rsidRPr="0074617F">
              <w:rPr>
                <w:sz w:val="20"/>
                <w:szCs w:val="20"/>
              </w:rPr>
              <w:t>.</w:t>
            </w:r>
            <w:r w:rsidRPr="0074617F">
              <w:rPr>
                <w:sz w:val="20"/>
                <w:szCs w:val="20"/>
              </w:rPr>
              <w:t>040</w:t>
            </w:r>
            <w:r w:rsidR="00AA5C71" w:rsidRPr="0074617F">
              <w:rPr>
                <w:sz w:val="20"/>
                <w:szCs w:val="20"/>
              </w:rPr>
              <w:t>.</w:t>
            </w:r>
            <w:r w:rsidRPr="0074617F">
              <w:rPr>
                <w:sz w:val="20"/>
                <w:szCs w:val="20"/>
              </w:rPr>
              <w:t>668</w:t>
            </w:r>
          </w:p>
        </w:tc>
        <w:tc>
          <w:tcPr>
            <w:tcW w:w="1141" w:type="dxa"/>
            <w:shd w:val="clear" w:color="auto" w:fill="auto"/>
            <w:noWrap/>
            <w:vAlign w:val="center"/>
            <w:hideMark/>
          </w:tcPr>
          <w:p w14:paraId="2ADFFC43" w14:textId="769D58A1" w:rsidR="00035DB4" w:rsidRPr="0074617F" w:rsidRDefault="00035DB4" w:rsidP="007823AD">
            <w:pPr>
              <w:pStyle w:val="Bangso"/>
              <w:rPr>
                <w:sz w:val="20"/>
                <w:szCs w:val="20"/>
              </w:rPr>
            </w:pPr>
            <w:r w:rsidRPr="0074617F">
              <w:rPr>
                <w:sz w:val="20"/>
                <w:szCs w:val="20"/>
              </w:rPr>
              <w:t>9</w:t>
            </w:r>
            <w:r w:rsidR="00AA5C71" w:rsidRPr="0074617F">
              <w:rPr>
                <w:sz w:val="20"/>
                <w:szCs w:val="20"/>
              </w:rPr>
              <w:t>.</w:t>
            </w:r>
            <w:r w:rsidRPr="0074617F">
              <w:rPr>
                <w:sz w:val="20"/>
                <w:szCs w:val="20"/>
              </w:rPr>
              <w:t>509</w:t>
            </w:r>
            <w:r w:rsidR="00AA5C71" w:rsidRPr="0074617F">
              <w:rPr>
                <w:sz w:val="20"/>
                <w:szCs w:val="20"/>
              </w:rPr>
              <w:t>.</w:t>
            </w:r>
            <w:r w:rsidRPr="0074617F">
              <w:rPr>
                <w:sz w:val="20"/>
                <w:szCs w:val="20"/>
              </w:rPr>
              <w:t>000</w:t>
            </w:r>
          </w:p>
        </w:tc>
        <w:tc>
          <w:tcPr>
            <w:tcW w:w="993" w:type="dxa"/>
            <w:shd w:val="clear" w:color="auto" w:fill="auto"/>
            <w:noWrap/>
            <w:vAlign w:val="center"/>
            <w:hideMark/>
          </w:tcPr>
          <w:p w14:paraId="6DDD6397" w14:textId="38AB555E" w:rsidR="00035DB4" w:rsidRPr="0074617F" w:rsidRDefault="00035DB4" w:rsidP="007823AD">
            <w:pPr>
              <w:pStyle w:val="Bangso"/>
              <w:ind w:left="-102" w:right="-62"/>
              <w:rPr>
                <w:sz w:val="20"/>
                <w:szCs w:val="20"/>
              </w:rPr>
            </w:pPr>
            <w:r w:rsidRPr="0074617F">
              <w:rPr>
                <w:sz w:val="20"/>
                <w:szCs w:val="20"/>
              </w:rPr>
              <w:t>1</w:t>
            </w:r>
            <w:r w:rsidR="00AA5C71" w:rsidRPr="0074617F">
              <w:rPr>
                <w:sz w:val="20"/>
                <w:szCs w:val="20"/>
              </w:rPr>
              <w:t>.</w:t>
            </w:r>
            <w:r w:rsidRPr="0074617F">
              <w:rPr>
                <w:sz w:val="20"/>
                <w:szCs w:val="20"/>
              </w:rPr>
              <w:t>087</w:t>
            </w:r>
            <w:r w:rsidR="00AA5C71" w:rsidRPr="0074617F">
              <w:rPr>
                <w:sz w:val="20"/>
                <w:szCs w:val="20"/>
              </w:rPr>
              <w:t>.</w:t>
            </w:r>
            <w:r w:rsidRPr="0074617F">
              <w:rPr>
                <w:sz w:val="20"/>
                <w:szCs w:val="20"/>
              </w:rPr>
              <w:t>320</w:t>
            </w:r>
          </w:p>
        </w:tc>
        <w:tc>
          <w:tcPr>
            <w:tcW w:w="1231" w:type="dxa"/>
            <w:shd w:val="clear" w:color="auto" w:fill="auto"/>
            <w:noWrap/>
            <w:vAlign w:val="center"/>
            <w:hideMark/>
          </w:tcPr>
          <w:p w14:paraId="61427C1C" w14:textId="386B0646" w:rsidR="00035DB4" w:rsidRPr="0074617F" w:rsidRDefault="00035DB4" w:rsidP="007823AD">
            <w:pPr>
              <w:pStyle w:val="Bangso"/>
              <w:rPr>
                <w:sz w:val="20"/>
                <w:szCs w:val="20"/>
              </w:rPr>
            </w:pPr>
            <w:r w:rsidRPr="0074617F">
              <w:rPr>
                <w:sz w:val="20"/>
                <w:szCs w:val="20"/>
              </w:rPr>
              <w:t>147</w:t>
            </w:r>
            <w:r w:rsidR="00AA5C71" w:rsidRPr="0074617F">
              <w:rPr>
                <w:sz w:val="20"/>
                <w:szCs w:val="20"/>
              </w:rPr>
              <w:t>.</w:t>
            </w:r>
            <w:r w:rsidRPr="0074617F">
              <w:rPr>
                <w:sz w:val="20"/>
                <w:szCs w:val="20"/>
              </w:rPr>
              <w:t>936</w:t>
            </w:r>
            <w:r w:rsidR="00AA5C71" w:rsidRPr="0074617F">
              <w:rPr>
                <w:sz w:val="20"/>
                <w:szCs w:val="20"/>
              </w:rPr>
              <w:t>.</w:t>
            </w:r>
            <w:r w:rsidRPr="0074617F">
              <w:rPr>
                <w:sz w:val="20"/>
                <w:szCs w:val="20"/>
              </w:rPr>
              <w:t>327</w:t>
            </w:r>
          </w:p>
        </w:tc>
      </w:tr>
      <w:tr w:rsidR="00B36BEC" w:rsidRPr="0074617F" w14:paraId="43390801" w14:textId="77777777" w:rsidTr="00C0750D">
        <w:trPr>
          <w:trHeight w:val="340"/>
          <w:jc w:val="center"/>
        </w:trPr>
        <w:tc>
          <w:tcPr>
            <w:tcW w:w="1559" w:type="dxa"/>
            <w:shd w:val="clear" w:color="auto" w:fill="auto"/>
            <w:noWrap/>
            <w:vAlign w:val="center"/>
            <w:hideMark/>
          </w:tcPr>
          <w:p w14:paraId="59FEE40B" w14:textId="10476C84" w:rsidR="00035DB4" w:rsidRPr="0074617F" w:rsidRDefault="00035DB4" w:rsidP="00E528AA">
            <w:pPr>
              <w:pStyle w:val="Banginthuong"/>
              <w:ind w:left="-10" w:right="-99" w:firstLine="10"/>
              <w:jc w:val="center"/>
              <w:rPr>
                <w:sz w:val="20"/>
                <w:szCs w:val="20"/>
              </w:rPr>
            </w:pPr>
            <w:r w:rsidRPr="0074617F">
              <w:rPr>
                <w:sz w:val="20"/>
                <w:szCs w:val="20"/>
              </w:rPr>
              <w:t>Thị xã Hương Thủy</w:t>
            </w:r>
          </w:p>
        </w:tc>
        <w:tc>
          <w:tcPr>
            <w:tcW w:w="1059" w:type="dxa"/>
            <w:shd w:val="clear" w:color="auto" w:fill="auto"/>
            <w:noWrap/>
            <w:vAlign w:val="center"/>
            <w:hideMark/>
          </w:tcPr>
          <w:p w14:paraId="227F4FCB" w14:textId="19D71D07" w:rsidR="00035DB4" w:rsidRPr="0074617F" w:rsidRDefault="00035DB4" w:rsidP="007823AD">
            <w:pPr>
              <w:pStyle w:val="Bangso"/>
              <w:ind w:left="-145" w:right="-110" w:hanging="105"/>
              <w:rPr>
                <w:sz w:val="20"/>
                <w:szCs w:val="20"/>
              </w:rPr>
            </w:pPr>
            <w:r w:rsidRPr="0074617F">
              <w:rPr>
                <w:sz w:val="20"/>
                <w:szCs w:val="20"/>
              </w:rPr>
              <w:t>53</w:t>
            </w:r>
            <w:r w:rsidR="00AA5C71" w:rsidRPr="0074617F">
              <w:rPr>
                <w:sz w:val="20"/>
                <w:szCs w:val="20"/>
              </w:rPr>
              <w:t>.</w:t>
            </w:r>
            <w:r w:rsidRPr="0074617F">
              <w:rPr>
                <w:sz w:val="20"/>
                <w:szCs w:val="20"/>
              </w:rPr>
              <w:t>979</w:t>
            </w:r>
            <w:r w:rsidR="00AA5C71" w:rsidRPr="0074617F">
              <w:rPr>
                <w:sz w:val="20"/>
                <w:szCs w:val="20"/>
              </w:rPr>
              <w:t>.</w:t>
            </w:r>
            <w:r w:rsidRPr="0074617F">
              <w:rPr>
                <w:sz w:val="20"/>
                <w:szCs w:val="20"/>
              </w:rPr>
              <w:t>904</w:t>
            </w:r>
          </w:p>
        </w:tc>
        <w:tc>
          <w:tcPr>
            <w:tcW w:w="947" w:type="dxa"/>
            <w:shd w:val="clear" w:color="auto" w:fill="auto"/>
            <w:noWrap/>
            <w:vAlign w:val="center"/>
            <w:hideMark/>
          </w:tcPr>
          <w:p w14:paraId="0924D167" w14:textId="3A89EC12" w:rsidR="00035DB4" w:rsidRPr="0074617F" w:rsidRDefault="00035DB4" w:rsidP="007823AD">
            <w:pPr>
              <w:pStyle w:val="Bangso"/>
              <w:ind w:hanging="104"/>
              <w:rPr>
                <w:sz w:val="20"/>
                <w:szCs w:val="20"/>
              </w:rPr>
            </w:pPr>
            <w:r w:rsidRPr="0074617F">
              <w:rPr>
                <w:sz w:val="20"/>
                <w:szCs w:val="20"/>
              </w:rPr>
              <w:t>686</w:t>
            </w:r>
            <w:r w:rsidR="00AA5C71" w:rsidRPr="0074617F">
              <w:rPr>
                <w:sz w:val="20"/>
                <w:szCs w:val="20"/>
              </w:rPr>
              <w:t>.</w:t>
            </w:r>
            <w:r w:rsidRPr="0074617F">
              <w:rPr>
                <w:sz w:val="20"/>
                <w:szCs w:val="20"/>
              </w:rPr>
              <w:t>814</w:t>
            </w:r>
          </w:p>
        </w:tc>
        <w:tc>
          <w:tcPr>
            <w:tcW w:w="1134" w:type="dxa"/>
            <w:shd w:val="clear" w:color="auto" w:fill="auto"/>
            <w:noWrap/>
            <w:vAlign w:val="center"/>
            <w:hideMark/>
          </w:tcPr>
          <w:p w14:paraId="648207CD" w14:textId="72B09459" w:rsidR="00035DB4" w:rsidRPr="0074617F" w:rsidRDefault="00035DB4" w:rsidP="007823AD">
            <w:pPr>
              <w:pStyle w:val="Bangso"/>
              <w:ind w:left="-181" w:right="-105"/>
              <w:rPr>
                <w:sz w:val="20"/>
                <w:szCs w:val="20"/>
              </w:rPr>
            </w:pPr>
            <w:r w:rsidRPr="0074617F">
              <w:rPr>
                <w:sz w:val="20"/>
                <w:szCs w:val="20"/>
              </w:rPr>
              <w:t>19</w:t>
            </w:r>
            <w:r w:rsidR="00AA5C71" w:rsidRPr="0074617F">
              <w:rPr>
                <w:sz w:val="20"/>
                <w:szCs w:val="20"/>
              </w:rPr>
              <w:t>.</w:t>
            </w:r>
            <w:r w:rsidRPr="0074617F">
              <w:rPr>
                <w:sz w:val="20"/>
                <w:szCs w:val="20"/>
              </w:rPr>
              <w:t>570</w:t>
            </w:r>
            <w:r w:rsidR="00AA5C71" w:rsidRPr="0074617F">
              <w:rPr>
                <w:sz w:val="20"/>
                <w:szCs w:val="20"/>
              </w:rPr>
              <w:t>.</w:t>
            </w:r>
            <w:r w:rsidRPr="0074617F">
              <w:rPr>
                <w:sz w:val="20"/>
                <w:szCs w:val="20"/>
              </w:rPr>
              <w:t>534</w:t>
            </w:r>
          </w:p>
        </w:tc>
        <w:tc>
          <w:tcPr>
            <w:tcW w:w="1276" w:type="dxa"/>
            <w:shd w:val="clear" w:color="auto" w:fill="auto"/>
            <w:noWrap/>
            <w:vAlign w:val="center"/>
            <w:hideMark/>
          </w:tcPr>
          <w:p w14:paraId="6B7223D4" w14:textId="77777777" w:rsidR="00035DB4" w:rsidRPr="0074617F" w:rsidRDefault="00035DB4" w:rsidP="007823AD">
            <w:pPr>
              <w:pStyle w:val="Bangso"/>
              <w:ind w:left="-109" w:right="-109"/>
              <w:rPr>
                <w:sz w:val="20"/>
                <w:szCs w:val="20"/>
              </w:rPr>
            </w:pPr>
            <w:r w:rsidRPr="0074617F">
              <w:rPr>
                <w:sz w:val="20"/>
                <w:szCs w:val="20"/>
              </w:rPr>
              <w:t>-</w:t>
            </w:r>
          </w:p>
        </w:tc>
        <w:tc>
          <w:tcPr>
            <w:tcW w:w="1141" w:type="dxa"/>
            <w:shd w:val="clear" w:color="auto" w:fill="auto"/>
            <w:noWrap/>
            <w:vAlign w:val="center"/>
            <w:hideMark/>
          </w:tcPr>
          <w:p w14:paraId="14D56C7C" w14:textId="669793A8" w:rsidR="00035DB4" w:rsidRPr="0074617F" w:rsidRDefault="00035DB4" w:rsidP="007823AD">
            <w:pPr>
              <w:pStyle w:val="Bangso"/>
              <w:rPr>
                <w:sz w:val="20"/>
                <w:szCs w:val="20"/>
              </w:rPr>
            </w:pPr>
            <w:r w:rsidRPr="0074617F">
              <w:rPr>
                <w:sz w:val="20"/>
                <w:szCs w:val="20"/>
              </w:rPr>
              <w:t>16</w:t>
            </w:r>
            <w:r w:rsidR="00AA5C71" w:rsidRPr="0074617F">
              <w:rPr>
                <w:sz w:val="20"/>
                <w:szCs w:val="20"/>
              </w:rPr>
              <w:t>.</w:t>
            </w:r>
            <w:r w:rsidRPr="0074617F">
              <w:rPr>
                <w:sz w:val="20"/>
                <w:szCs w:val="20"/>
              </w:rPr>
              <w:t>800</w:t>
            </w:r>
            <w:r w:rsidR="00AA5C71" w:rsidRPr="0074617F">
              <w:rPr>
                <w:sz w:val="20"/>
                <w:szCs w:val="20"/>
              </w:rPr>
              <w:t>.</w:t>
            </w:r>
            <w:r w:rsidRPr="0074617F">
              <w:rPr>
                <w:sz w:val="20"/>
                <w:szCs w:val="20"/>
              </w:rPr>
              <w:t>000</w:t>
            </w:r>
          </w:p>
        </w:tc>
        <w:tc>
          <w:tcPr>
            <w:tcW w:w="993" w:type="dxa"/>
            <w:shd w:val="clear" w:color="auto" w:fill="auto"/>
            <w:noWrap/>
            <w:vAlign w:val="center"/>
            <w:hideMark/>
          </w:tcPr>
          <w:p w14:paraId="5AAF9D3F" w14:textId="77777777" w:rsidR="00035DB4" w:rsidRPr="0074617F" w:rsidRDefault="00035DB4" w:rsidP="007823AD">
            <w:pPr>
              <w:pStyle w:val="Bangso"/>
              <w:ind w:left="-102" w:right="-62"/>
              <w:rPr>
                <w:sz w:val="20"/>
                <w:szCs w:val="20"/>
              </w:rPr>
            </w:pPr>
            <w:r w:rsidRPr="0074617F">
              <w:rPr>
                <w:sz w:val="20"/>
                <w:szCs w:val="20"/>
              </w:rPr>
              <w:t>-</w:t>
            </w:r>
          </w:p>
        </w:tc>
        <w:tc>
          <w:tcPr>
            <w:tcW w:w="1231" w:type="dxa"/>
            <w:shd w:val="clear" w:color="auto" w:fill="auto"/>
            <w:noWrap/>
            <w:vAlign w:val="center"/>
            <w:hideMark/>
          </w:tcPr>
          <w:p w14:paraId="1E306FAD" w14:textId="1DCBAC7F" w:rsidR="00035DB4" w:rsidRPr="0074617F" w:rsidRDefault="00035DB4" w:rsidP="007823AD">
            <w:pPr>
              <w:pStyle w:val="Bangso"/>
              <w:rPr>
                <w:sz w:val="20"/>
                <w:szCs w:val="20"/>
              </w:rPr>
            </w:pPr>
            <w:r w:rsidRPr="0074617F">
              <w:rPr>
                <w:sz w:val="20"/>
                <w:szCs w:val="20"/>
              </w:rPr>
              <w:t>91</w:t>
            </w:r>
            <w:r w:rsidR="00AA5C71" w:rsidRPr="0074617F">
              <w:rPr>
                <w:sz w:val="20"/>
                <w:szCs w:val="20"/>
              </w:rPr>
              <w:t>.</w:t>
            </w:r>
            <w:r w:rsidRPr="0074617F">
              <w:rPr>
                <w:sz w:val="20"/>
                <w:szCs w:val="20"/>
              </w:rPr>
              <w:t>037</w:t>
            </w:r>
            <w:r w:rsidR="00AA5C71" w:rsidRPr="0074617F">
              <w:rPr>
                <w:sz w:val="20"/>
                <w:szCs w:val="20"/>
              </w:rPr>
              <w:t>.</w:t>
            </w:r>
            <w:r w:rsidRPr="0074617F">
              <w:rPr>
                <w:sz w:val="20"/>
                <w:szCs w:val="20"/>
              </w:rPr>
              <w:t>252</w:t>
            </w:r>
          </w:p>
        </w:tc>
      </w:tr>
      <w:tr w:rsidR="00B36BEC" w:rsidRPr="0074617F" w14:paraId="614B5ADD" w14:textId="77777777" w:rsidTr="00C0750D">
        <w:trPr>
          <w:trHeight w:val="340"/>
          <w:jc w:val="center"/>
        </w:trPr>
        <w:tc>
          <w:tcPr>
            <w:tcW w:w="1559" w:type="dxa"/>
            <w:shd w:val="clear" w:color="auto" w:fill="auto"/>
            <w:noWrap/>
            <w:vAlign w:val="center"/>
            <w:hideMark/>
          </w:tcPr>
          <w:p w14:paraId="370709DE" w14:textId="77777777" w:rsidR="00035DB4" w:rsidRPr="0074617F" w:rsidRDefault="00035DB4" w:rsidP="00E528AA">
            <w:pPr>
              <w:pStyle w:val="Banginthuong"/>
              <w:ind w:left="-10" w:right="-99" w:firstLine="10"/>
              <w:jc w:val="center"/>
              <w:rPr>
                <w:sz w:val="20"/>
                <w:szCs w:val="20"/>
              </w:rPr>
            </w:pPr>
            <w:r w:rsidRPr="0074617F">
              <w:rPr>
                <w:sz w:val="20"/>
                <w:szCs w:val="20"/>
              </w:rPr>
              <w:t>Huyện Phú Lộc</w:t>
            </w:r>
          </w:p>
        </w:tc>
        <w:tc>
          <w:tcPr>
            <w:tcW w:w="1059" w:type="dxa"/>
            <w:shd w:val="clear" w:color="auto" w:fill="auto"/>
            <w:noWrap/>
            <w:vAlign w:val="center"/>
            <w:hideMark/>
          </w:tcPr>
          <w:p w14:paraId="24124C43" w14:textId="48434E04" w:rsidR="00035DB4" w:rsidRPr="0074617F" w:rsidRDefault="00035DB4" w:rsidP="007823AD">
            <w:pPr>
              <w:pStyle w:val="Bangso"/>
              <w:ind w:left="-145" w:right="-110" w:hanging="105"/>
              <w:rPr>
                <w:sz w:val="20"/>
                <w:szCs w:val="20"/>
              </w:rPr>
            </w:pPr>
            <w:r w:rsidRPr="0074617F">
              <w:rPr>
                <w:sz w:val="20"/>
                <w:szCs w:val="20"/>
              </w:rPr>
              <w:t>62</w:t>
            </w:r>
            <w:r w:rsidR="00AA5C71" w:rsidRPr="0074617F">
              <w:rPr>
                <w:sz w:val="20"/>
                <w:szCs w:val="20"/>
              </w:rPr>
              <w:t>.</w:t>
            </w:r>
            <w:r w:rsidRPr="0074617F">
              <w:rPr>
                <w:sz w:val="20"/>
                <w:szCs w:val="20"/>
              </w:rPr>
              <w:t>612</w:t>
            </w:r>
            <w:r w:rsidR="00AA5C71" w:rsidRPr="0074617F">
              <w:rPr>
                <w:sz w:val="20"/>
                <w:szCs w:val="20"/>
              </w:rPr>
              <w:t>.</w:t>
            </w:r>
            <w:r w:rsidRPr="0074617F">
              <w:rPr>
                <w:sz w:val="20"/>
                <w:szCs w:val="20"/>
              </w:rPr>
              <w:t>946</w:t>
            </w:r>
          </w:p>
        </w:tc>
        <w:tc>
          <w:tcPr>
            <w:tcW w:w="947" w:type="dxa"/>
            <w:shd w:val="clear" w:color="auto" w:fill="auto"/>
            <w:noWrap/>
            <w:vAlign w:val="center"/>
            <w:hideMark/>
          </w:tcPr>
          <w:p w14:paraId="6D046C2C" w14:textId="2DA0304C" w:rsidR="00035DB4" w:rsidRPr="0074617F" w:rsidRDefault="00035DB4" w:rsidP="007823AD">
            <w:pPr>
              <w:pStyle w:val="Bangso"/>
              <w:ind w:hanging="104"/>
              <w:rPr>
                <w:sz w:val="20"/>
                <w:szCs w:val="20"/>
              </w:rPr>
            </w:pPr>
            <w:r w:rsidRPr="0074617F">
              <w:rPr>
                <w:sz w:val="20"/>
                <w:szCs w:val="20"/>
              </w:rPr>
              <w:t>1</w:t>
            </w:r>
            <w:r w:rsidR="00AA5C71" w:rsidRPr="0074617F">
              <w:rPr>
                <w:sz w:val="20"/>
                <w:szCs w:val="20"/>
              </w:rPr>
              <w:t>.</w:t>
            </w:r>
            <w:r w:rsidRPr="0074617F">
              <w:rPr>
                <w:sz w:val="20"/>
                <w:szCs w:val="20"/>
              </w:rPr>
              <w:t>029</w:t>
            </w:r>
            <w:r w:rsidR="00AA5C71" w:rsidRPr="0074617F">
              <w:rPr>
                <w:sz w:val="20"/>
                <w:szCs w:val="20"/>
              </w:rPr>
              <w:t>.</w:t>
            </w:r>
            <w:r w:rsidRPr="0074617F">
              <w:rPr>
                <w:sz w:val="20"/>
                <w:szCs w:val="20"/>
              </w:rPr>
              <w:t>807</w:t>
            </w:r>
          </w:p>
        </w:tc>
        <w:tc>
          <w:tcPr>
            <w:tcW w:w="1134" w:type="dxa"/>
            <w:shd w:val="clear" w:color="auto" w:fill="auto"/>
            <w:noWrap/>
            <w:vAlign w:val="center"/>
            <w:hideMark/>
          </w:tcPr>
          <w:p w14:paraId="5DB6B8E9" w14:textId="153E97D8" w:rsidR="00035DB4" w:rsidRPr="0074617F" w:rsidRDefault="00035DB4" w:rsidP="007823AD">
            <w:pPr>
              <w:pStyle w:val="Bangso"/>
              <w:ind w:left="-181" w:right="-105"/>
              <w:rPr>
                <w:sz w:val="20"/>
                <w:szCs w:val="20"/>
              </w:rPr>
            </w:pPr>
            <w:r w:rsidRPr="0074617F">
              <w:rPr>
                <w:sz w:val="20"/>
                <w:szCs w:val="20"/>
              </w:rPr>
              <w:t>7</w:t>
            </w:r>
            <w:r w:rsidR="00AA5C71" w:rsidRPr="0074617F">
              <w:rPr>
                <w:sz w:val="20"/>
                <w:szCs w:val="20"/>
              </w:rPr>
              <w:t>.</w:t>
            </w:r>
            <w:r w:rsidRPr="0074617F">
              <w:rPr>
                <w:sz w:val="20"/>
                <w:szCs w:val="20"/>
              </w:rPr>
              <w:t>818</w:t>
            </w:r>
            <w:r w:rsidR="00AA5C71" w:rsidRPr="0074617F">
              <w:rPr>
                <w:sz w:val="20"/>
                <w:szCs w:val="20"/>
              </w:rPr>
              <w:t>.</w:t>
            </w:r>
            <w:r w:rsidRPr="0074617F">
              <w:rPr>
                <w:sz w:val="20"/>
                <w:szCs w:val="20"/>
              </w:rPr>
              <w:t>300</w:t>
            </w:r>
          </w:p>
        </w:tc>
        <w:tc>
          <w:tcPr>
            <w:tcW w:w="1276" w:type="dxa"/>
            <w:shd w:val="clear" w:color="auto" w:fill="auto"/>
            <w:noWrap/>
            <w:vAlign w:val="center"/>
            <w:hideMark/>
          </w:tcPr>
          <w:p w14:paraId="45E0B642" w14:textId="42C095B6" w:rsidR="00035DB4" w:rsidRPr="0074617F" w:rsidRDefault="00035DB4" w:rsidP="007823AD">
            <w:pPr>
              <w:pStyle w:val="Bangso"/>
              <w:ind w:left="-109" w:right="-109"/>
              <w:rPr>
                <w:sz w:val="20"/>
                <w:szCs w:val="20"/>
              </w:rPr>
            </w:pPr>
            <w:r w:rsidRPr="0074617F">
              <w:rPr>
                <w:sz w:val="20"/>
                <w:szCs w:val="20"/>
              </w:rPr>
              <w:t>13</w:t>
            </w:r>
            <w:r w:rsidR="00AA5C71" w:rsidRPr="0074617F">
              <w:rPr>
                <w:sz w:val="20"/>
                <w:szCs w:val="20"/>
              </w:rPr>
              <w:t>.</w:t>
            </w:r>
            <w:r w:rsidRPr="0074617F">
              <w:rPr>
                <w:sz w:val="20"/>
                <w:szCs w:val="20"/>
              </w:rPr>
              <w:t>865</w:t>
            </w:r>
            <w:r w:rsidR="00AA5C71" w:rsidRPr="0074617F">
              <w:rPr>
                <w:sz w:val="20"/>
                <w:szCs w:val="20"/>
              </w:rPr>
              <w:t>.</w:t>
            </w:r>
            <w:r w:rsidRPr="0074617F">
              <w:rPr>
                <w:sz w:val="20"/>
                <w:szCs w:val="20"/>
              </w:rPr>
              <w:t>199</w:t>
            </w:r>
          </w:p>
        </w:tc>
        <w:tc>
          <w:tcPr>
            <w:tcW w:w="1141" w:type="dxa"/>
            <w:shd w:val="clear" w:color="auto" w:fill="auto"/>
            <w:noWrap/>
            <w:vAlign w:val="center"/>
            <w:hideMark/>
          </w:tcPr>
          <w:p w14:paraId="58BCE63B" w14:textId="5D48545D" w:rsidR="00035DB4" w:rsidRPr="0074617F" w:rsidRDefault="00035DB4" w:rsidP="007823AD">
            <w:pPr>
              <w:pStyle w:val="Bangso"/>
              <w:rPr>
                <w:sz w:val="20"/>
                <w:szCs w:val="20"/>
              </w:rPr>
            </w:pPr>
            <w:r w:rsidRPr="0074617F">
              <w:rPr>
                <w:sz w:val="20"/>
                <w:szCs w:val="20"/>
              </w:rPr>
              <w:t>11</w:t>
            </w:r>
            <w:r w:rsidR="00AA5C71" w:rsidRPr="0074617F">
              <w:rPr>
                <w:sz w:val="20"/>
                <w:szCs w:val="20"/>
              </w:rPr>
              <w:t>.</w:t>
            </w:r>
            <w:r w:rsidRPr="0074617F">
              <w:rPr>
                <w:sz w:val="20"/>
                <w:szCs w:val="20"/>
              </w:rPr>
              <w:t>285</w:t>
            </w:r>
            <w:r w:rsidR="00AA5C71" w:rsidRPr="0074617F">
              <w:rPr>
                <w:sz w:val="20"/>
                <w:szCs w:val="20"/>
              </w:rPr>
              <w:t>.</w:t>
            </w:r>
            <w:r w:rsidRPr="0074617F">
              <w:rPr>
                <w:sz w:val="20"/>
                <w:szCs w:val="20"/>
              </w:rPr>
              <w:t>000</w:t>
            </w:r>
          </w:p>
        </w:tc>
        <w:tc>
          <w:tcPr>
            <w:tcW w:w="993" w:type="dxa"/>
            <w:shd w:val="clear" w:color="auto" w:fill="auto"/>
            <w:noWrap/>
            <w:vAlign w:val="center"/>
            <w:hideMark/>
          </w:tcPr>
          <w:p w14:paraId="61D9409F" w14:textId="55FCD005" w:rsidR="00035DB4" w:rsidRPr="0074617F" w:rsidRDefault="00035DB4" w:rsidP="007823AD">
            <w:pPr>
              <w:pStyle w:val="Bangso"/>
              <w:ind w:left="-102" w:right="-62"/>
              <w:rPr>
                <w:sz w:val="20"/>
                <w:szCs w:val="20"/>
              </w:rPr>
            </w:pPr>
            <w:r w:rsidRPr="0074617F">
              <w:rPr>
                <w:sz w:val="20"/>
                <w:szCs w:val="20"/>
              </w:rPr>
              <w:t>2</w:t>
            </w:r>
            <w:r w:rsidR="00AA5C71" w:rsidRPr="0074617F">
              <w:rPr>
                <w:sz w:val="20"/>
                <w:szCs w:val="20"/>
              </w:rPr>
              <w:t>.</w:t>
            </w:r>
            <w:r w:rsidRPr="0074617F">
              <w:rPr>
                <w:sz w:val="20"/>
                <w:szCs w:val="20"/>
              </w:rPr>
              <w:t>495</w:t>
            </w:r>
            <w:r w:rsidR="00AA5C71" w:rsidRPr="0074617F">
              <w:rPr>
                <w:sz w:val="20"/>
                <w:szCs w:val="20"/>
              </w:rPr>
              <w:t>.</w:t>
            </w:r>
            <w:r w:rsidRPr="0074617F">
              <w:rPr>
                <w:sz w:val="20"/>
                <w:szCs w:val="20"/>
              </w:rPr>
              <w:t>736</w:t>
            </w:r>
          </w:p>
        </w:tc>
        <w:tc>
          <w:tcPr>
            <w:tcW w:w="1231" w:type="dxa"/>
            <w:shd w:val="clear" w:color="auto" w:fill="auto"/>
            <w:noWrap/>
            <w:vAlign w:val="center"/>
            <w:hideMark/>
          </w:tcPr>
          <w:p w14:paraId="6690EFC6" w14:textId="48F76914" w:rsidR="00035DB4" w:rsidRPr="0074617F" w:rsidRDefault="00035DB4" w:rsidP="007823AD">
            <w:pPr>
              <w:pStyle w:val="Bangso"/>
              <w:rPr>
                <w:sz w:val="20"/>
                <w:szCs w:val="20"/>
              </w:rPr>
            </w:pPr>
            <w:r w:rsidRPr="0074617F">
              <w:rPr>
                <w:sz w:val="20"/>
                <w:szCs w:val="20"/>
              </w:rPr>
              <w:t>99</w:t>
            </w:r>
            <w:r w:rsidR="00AA5C71" w:rsidRPr="0074617F">
              <w:rPr>
                <w:sz w:val="20"/>
                <w:szCs w:val="20"/>
              </w:rPr>
              <w:t>.</w:t>
            </w:r>
            <w:r w:rsidRPr="0074617F">
              <w:rPr>
                <w:sz w:val="20"/>
                <w:szCs w:val="20"/>
              </w:rPr>
              <w:t>106</w:t>
            </w:r>
            <w:r w:rsidR="00AA5C71" w:rsidRPr="0074617F">
              <w:rPr>
                <w:sz w:val="20"/>
                <w:szCs w:val="20"/>
              </w:rPr>
              <w:t>.</w:t>
            </w:r>
            <w:r w:rsidRPr="0074617F">
              <w:rPr>
                <w:sz w:val="20"/>
                <w:szCs w:val="20"/>
              </w:rPr>
              <w:t>987</w:t>
            </w:r>
          </w:p>
        </w:tc>
      </w:tr>
      <w:tr w:rsidR="00B36BEC" w:rsidRPr="0074617F" w14:paraId="1B636ED0" w14:textId="77777777" w:rsidTr="00C0750D">
        <w:trPr>
          <w:trHeight w:val="340"/>
          <w:jc w:val="center"/>
        </w:trPr>
        <w:tc>
          <w:tcPr>
            <w:tcW w:w="1559" w:type="dxa"/>
            <w:shd w:val="clear" w:color="auto" w:fill="auto"/>
            <w:noWrap/>
            <w:vAlign w:val="center"/>
            <w:hideMark/>
          </w:tcPr>
          <w:p w14:paraId="7E35457C" w14:textId="77777777" w:rsidR="00035DB4" w:rsidRPr="0074617F" w:rsidRDefault="00035DB4" w:rsidP="00E528AA">
            <w:pPr>
              <w:pStyle w:val="Banginthuong"/>
              <w:ind w:left="-10" w:right="-99" w:firstLine="10"/>
              <w:jc w:val="center"/>
              <w:rPr>
                <w:sz w:val="20"/>
                <w:szCs w:val="20"/>
              </w:rPr>
            </w:pPr>
            <w:r w:rsidRPr="0074617F">
              <w:rPr>
                <w:sz w:val="20"/>
                <w:szCs w:val="20"/>
              </w:rPr>
              <w:t>Huyện Nam Đông</w:t>
            </w:r>
          </w:p>
        </w:tc>
        <w:tc>
          <w:tcPr>
            <w:tcW w:w="1059" w:type="dxa"/>
            <w:shd w:val="clear" w:color="auto" w:fill="auto"/>
            <w:noWrap/>
            <w:vAlign w:val="center"/>
            <w:hideMark/>
          </w:tcPr>
          <w:p w14:paraId="5CB7A520" w14:textId="6CC8B51D" w:rsidR="00035DB4" w:rsidRPr="0074617F" w:rsidRDefault="00035DB4" w:rsidP="007823AD">
            <w:pPr>
              <w:pStyle w:val="Bangso"/>
              <w:ind w:left="-145" w:right="-110" w:hanging="105"/>
              <w:rPr>
                <w:sz w:val="20"/>
                <w:szCs w:val="20"/>
              </w:rPr>
            </w:pPr>
            <w:r w:rsidRPr="0074617F">
              <w:rPr>
                <w:sz w:val="20"/>
                <w:szCs w:val="20"/>
              </w:rPr>
              <w:t>6</w:t>
            </w:r>
            <w:r w:rsidR="00AA5C71" w:rsidRPr="0074617F">
              <w:rPr>
                <w:sz w:val="20"/>
                <w:szCs w:val="20"/>
              </w:rPr>
              <w:t>.</w:t>
            </w:r>
            <w:r w:rsidRPr="0074617F">
              <w:rPr>
                <w:sz w:val="20"/>
                <w:szCs w:val="20"/>
              </w:rPr>
              <w:t>561</w:t>
            </w:r>
            <w:r w:rsidR="00AA5C71" w:rsidRPr="0074617F">
              <w:rPr>
                <w:sz w:val="20"/>
                <w:szCs w:val="20"/>
              </w:rPr>
              <w:t>.</w:t>
            </w:r>
            <w:r w:rsidRPr="0074617F">
              <w:rPr>
                <w:sz w:val="20"/>
                <w:szCs w:val="20"/>
              </w:rPr>
              <w:t>048</w:t>
            </w:r>
          </w:p>
        </w:tc>
        <w:tc>
          <w:tcPr>
            <w:tcW w:w="947" w:type="dxa"/>
            <w:shd w:val="clear" w:color="auto" w:fill="auto"/>
            <w:noWrap/>
            <w:vAlign w:val="center"/>
            <w:hideMark/>
          </w:tcPr>
          <w:p w14:paraId="0C4698DD" w14:textId="20FA703E" w:rsidR="00035DB4" w:rsidRPr="0074617F" w:rsidRDefault="00035DB4" w:rsidP="007823AD">
            <w:pPr>
              <w:pStyle w:val="Bangso"/>
              <w:ind w:hanging="104"/>
              <w:rPr>
                <w:sz w:val="20"/>
                <w:szCs w:val="20"/>
              </w:rPr>
            </w:pPr>
            <w:r w:rsidRPr="0074617F">
              <w:rPr>
                <w:sz w:val="20"/>
                <w:szCs w:val="20"/>
              </w:rPr>
              <w:t>319</w:t>
            </w:r>
            <w:r w:rsidR="00AA5C71" w:rsidRPr="0074617F">
              <w:rPr>
                <w:sz w:val="20"/>
                <w:szCs w:val="20"/>
              </w:rPr>
              <w:t>.</w:t>
            </w:r>
            <w:r w:rsidRPr="0074617F">
              <w:rPr>
                <w:sz w:val="20"/>
                <w:szCs w:val="20"/>
              </w:rPr>
              <w:t>938</w:t>
            </w:r>
          </w:p>
        </w:tc>
        <w:tc>
          <w:tcPr>
            <w:tcW w:w="1134" w:type="dxa"/>
            <w:shd w:val="clear" w:color="auto" w:fill="auto"/>
            <w:noWrap/>
            <w:vAlign w:val="center"/>
            <w:hideMark/>
          </w:tcPr>
          <w:p w14:paraId="0B6320C4" w14:textId="1331D815" w:rsidR="00035DB4" w:rsidRPr="0074617F" w:rsidRDefault="00035DB4" w:rsidP="007823AD">
            <w:pPr>
              <w:pStyle w:val="Bangso"/>
              <w:ind w:left="-181" w:right="-105"/>
              <w:rPr>
                <w:sz w:val="20"/>
                <w:szCs w:val="20"/>
              </w:rPr>
            </w:pPr>
            <w:r w:rsidRPr="0074617F">
              <w:rPr>
                <w:sz w:val="20"/>
                <w:szCs w:val="20"/>
              </w:rPr>
              <w:t>153</w:t>
            </w:r>
            <w:r w:rsidR="00AA5C71" w:rsidRPr="0074617F">
              <w:rPr>
                <w:sz w:val="20"/>
                <w:szCs w:val="20"/>
              </w:rPr>
              <w:t>.</w:t>
            </w:r>
            <w:r w:rsidRPr="0074617F">
              <w:rPr>
                <w:sz w:val="20"/>
                <w:szCs w:val="20"/>
              </w:rPr>
              <w:t>300</w:t>
            </w:r>
          </w:p>
        </w:tc>
        <w:tc>
          <w:tcPr>
            <w:tcW w:w="1276" w:type="dxa"/>
            <w:shd w:val="clear" w:color="auto" w:fill="auto"/>
            <w:noWrap/>
            <w:vAlign w:val="center"/>
            <w:hideMark/>
          </w:tcPr>
          <w:p w14:paraId="74ECC7CE" w14:textId="31B53893" w:rsidR="00035DB4" w:rsidRPr="0074617F" w:rsidRDefault="00035DB4" w:rsidP="007823AD">
            <w:pPr>
              <w:pStyle w:val="Bangso"/>
              <w:ind w:left="-109" w:right="-109"/>
              <w:rPr>
                <w:sz w:val="20"/>
                <w:szCs w:val="20"/>
              </w:rPr>
            </w:pPr>
            <w:r w:rsidRPr="0074617F">
              <w:rPr>
                <w:sz w:val="20"/>
                <w:szCs w:val="20"/>
              </w:rPr>
              <w:t>1</w:t>
            </w:r>
            <w:r w:rsidR="00AA5C71" w:rsidRPr="0074617F">
              <w:rPr>
                <w:sz w:val="20"/>
                <w:szCs w:val="20"/>
              </w:rPr>
              <w:t>.</w:t>
            </w:r>
            <w:r w:rsidRPr="0074617F">
              <w:rPr>
                <w:sz w:val="20"/>
                <w:szCs w:val="20"/>
              </w:rPr>
              <w:t>310</w:t>
            </w:r>
            <w:r w:rsidR="00AA5C71" w:rsidRPr="0074617F">
              <w:rPr>
                <w:sz w:val="20"/>
                <w:szCs w:val="20"/>
              </w:rPr>
              <w:t>.</w:t>
            </w:r>
            <w:r w:rsidRPr="0074617F">
              <w:rPr>
                <w:sz w:val="20"/>
                <w:szCs w:val="20"/>
              </w:rPr>
              <w:t>254</w:t>
            </w:r>
          </w:p>
        </w:tc>
        <w:tc>
          <w:tcPr>
            <w:tcW w:w="1141" w:type="dxa"/>
            <w:shd w:val="clear" w:color="auto" w:fill="auto"/>
            <w:noWrap/>
            <w:vAlign w:val="center"/>
            <w:hideMark/>
          </w:tcPr>
          <w:p w14:paraId="3ABA2A6A" w14:textId="3241DA09" w:rsidR="00035DB4" w:rsidRPr="0074617F" w:rsidRDefault="00035DB4" w:rsidP="007823AD">
            <w:pPr>
              <w:pStyle w:val="Bangso"/>
              <w:rPr>
                <w:sz w:val="20"/>
                <w:szCs w:val="20"/>
              </w:rPr>
            </w:pPr>
            <w:r w:rsidRPr="0074617F">
              <w:rPr>
                <w:sz w:val="20"/>
                <w:szCs w:val="20"/>
              </w:rPr>
              <w:t>1</w:t>
            </w:r>
            <w:r w:rsidR="00AA5C71" w:rsidRPr="0074617F">
              <w:rPr>
                <w:sz w:val="20"/>
                <w:szCs w:val="20"/>
              </w:rPr>
              <w:t>.</w:t>
            </w:r>
            <w:r w:rsidRPr="0074617F">
              <w:rPr>
                <w:sz w:val="20"/>
                <w:szCs w:val="20"/>
              </w:rPr>
              <w:t>950</w:t>
            </w:r>
            <w:r w:rsidR="00AA5C71" w:rsidRPr="0074617F">
              <w:rPr>
                <w:sz w:val="20"/>
                <w:szCs w:val="20"/>
              </w:rPr>
              <w:t>.</w:t>
            </w:r>
            <w:r w:rsidRPr="0074617F">
              <w:rPr>
                <w:sz w:val="20"/>
                <w:szCs w:val="20"/>
              </w:rPr>
              <w:t>000</w:t>
            </w:r>
          </w:p>
        </w:tc>
        <w:tc>
          <w:tcPr>
            <w:tcW w:w="993" w:type="dxa"/>
            <w:shd w:val="clear" w:color="auto" w:fill="auto"/>
            <w:noWrap/>
            <w:vAlign w:val="center"/>
            <w:hideMark/>
          </w:tcPr>
          <w:p w14:paraId="12F9F2A9" w14:textId="405B63EB" w:rsidR="00035DB4" w:rsidRPr="0074617F" w:rsidRDefault="00035DB4" w:rsidP="007823AD">
            <w:pPr>
              <w:pStyle w:val="Bangso"/>
              <w:ind w:left="-102" w:right="-62"/>
              <w:rPr>
                <w:sz w:val="20"/>
                <w:szCs w:val="20"/>
              </w:rPr>
            </w:pPr>
            <w:r w:rsidRPr="0074617F">
              <w:rPr>
                <w:sz w:val="20"/>
                <w:szCs w:val="20"/>
              </w:rPr>
              <w:t>235</w:t>
            </w:r>
            <w:r w:rsidR="00AA5C71" w:rsidRPr="0074617F">
              <w:rPr>
                <w:sz w:val="20"/>
                <w:szCs w:val="20"/>
              </w:rPr>
              <w:t>.</w:t>
            </w:r>
            <w:r w:rsidRPr="0074617F">
              <w:rPr>
                <w:sz w:val="20"/>
                <w:szCs w:val="20"/>
              </w:rPr>
              <w:t>846</w:t>
            </w:r>
          </w:p>
        </w:tc>
        <w:tc>
          <w:tcPr>
            <w:tcW w:w="1231" w:type="dxa"/>
            <w:shd w:val="clear" w:color="auto" w:fill="auto"/>
            <w:noWrap/>
            <w:vAlign w:val="center"/>
            <w:hideMark/>
          </w:tcPr>
          <w:p w14:paraId="19DF022E" w14:textId="6A38FE0E" w:rsidR="00035DB4" w:rsidRPr="0074617F" w:rsidRDefault="00035DB4" w:rsidP="007823AD">
            <w:pPr>
              <w:pStyle w:val="Bangso"/>
              <w:rPr>
                <w:sz w:val="20"/>
                <w:szCs w:val="20"/>
              </w:rPr>
            </w:pPr>
            <w:r w:rsidRPr="0074617F">
              <w:rPr>
                <w:sz w:val="20"/>
                <w:szCs w:val="20"/>
              </w:rPr>
              <w:t>10</w:t>
            </w:r>
            <w:r w:rsidR="00AA5C71" w:rsidRPr="0074617F">
              <w:rPr>
                <w:sz w:val="20"/>
                <w:szCs w:val="20"/>
              </w:rPr>
              <w:t>.</w:t>
            </w:r>
            <w:r w:rsidRPr="0074617F">
              <w:rPr>
                <w:sz w:val="20"/>
                <w:szCs w:val="20"/>
              </w:rPr>
              <w:t>530</w:t>
            </w:r>
            <w:r w:rsidR="00AA5C71" w:rsidRPr="0074617F">
              <w:rPr>
                <w:sz w:val="20"/>
                <w:szCs w:val="20"/>
              </w:rPr>
              <w:t>.</w:t>
            </w:r>
            <w:r w:rsidRPr="0074617F">
              <w:rPr>
                <w:sz w:val="20"/>
                <w:szCs w:val="20"/>
              </w:rPr>
              <w:t>385</w:t>
            </w:r>
          </w:p>
        </w:tc>
      </w:tr>
      <w:tr w:rsidR="00B36BEC" w:rsidRPr="0074617F" w14:paraId="70ABE12D" w14:textId="77777777" w:rsidTr="00C0750D">
        <w:trPr>
          <w:trHeight w:val="340"/>
          <w:jc w:val="center"/>
        </w:trPr>
        <w:tc>
          <w:tcPr>
            <w:tcW w:w="1559" w:type="dxa"/>
            <w:shd w:val="clear" w:color="auto" w:fill="auto"/>
            <w:noWrap/>
            <w:vAlign w:val="center"/>
            <w:hideMark/>
          </w:tcPr>
          <w:p w14:paraId="795F86CB" w14:textId="77777777" w:rsidR="00035DB4" w:rsidRPr="0074617F" w:rsidRDefault="00035DB4" w:rsidP="00E528AA">
            <w:pPr>
              <w:pStyle w:val="Banginthuong"/>
              <w:ind w:left="-10" w:right="-99" w:firstLine="10"/>
              <w:jc w:val="center"/>
              <w:rPr>
                <w:sz w:val="20"/>
                <w:szCs w:val="20"/>
              </w:rPr>
            </w:pPr>
            <w:r w:rsidRPr="0074617F">
              <w:rPr>
                <w:sz w:val="20"/>
                <w:szCs w:val="20"/>
              </w:rPr>
              <w:t>Huyện A Lưới</w:t>
            </w:r>
          </w:p>
        </w:tc>
        <w:tc>
          <w:tcPr>
            <w:tcW w:w="1059" w:type="dxa"/>
            <w:shd w:val="clear" w:color="auto" w:fill="auto"/>
            <w:noWrap/>
            <w:vAlign w:val="center"/>
            <w:hideMark/>
          </w:tcPr>
          <w:p w14:paraId="60C303FE" w14:textId="2EA46DAB" w:rsidR="00035DB4" w:rsidRPr="0074617F" w:rsidRDefault="00035DB4" w:rsidP="007823AD">
            <w:pPr>
              <w:pStyle w:val="Bangso"/>
              <w:ind w:left="-145" w:right="-110" w:hanging="105"/>
              <w:rPr>
                <w:sz w:val="20"/>
                <w:szCs w:val="20"/>
              </w:rPr>
            </w:pPr>
            <w:r w:rsidRPr="0074617F">
              <w:rPr>
                <w:sz w:val="20"/>
                <w:szCs w:val="20"/>
              </w:rPr>
              <w:t>21</w:t>
            </w:r>
            <w:r w:rsidR="00AA5C71" w:rsidRPr="0074617F">
              <w:rPr>
                <w:sz w:val="20"/>
                <w:szCs w:val="20"/>
              </w:rPr>
              <w:t>.</w:t>
            </w:r>
            <w:r w:rsidRPr="0074617F">
              <w:rPr>
                <w:sz w:val="20"/>
                <w:szCs w:val="20"/>
              </w:rPr>
              <w:t>244</w:t>
            </w:r>
            <w:r w:rsidR="00AA5C71" w:rsidRPr="0074617F">
              <w:rPr>
                <w:sz w:val="20"/>
                <w:szCs w:val="20"/>
              </w:rPr>
              <w:t>.</w:t>
            </w:r>
            <w:r w:rsidRPr="0074617F">
              <w:rPr>
                <w:sz w:val="20"/>
                <w:szCs w:val="20"/>
              </w:rPr>
              <w:t>785</w:t>
            </w:r>
          </w:p>
        </w:tc>
        <w:tc>
          <w:tcPr>
            <w:tcW w:w="947" w:type="dxa"/>
            <w:shd w:val="clear" w:color="auto" w:fill="auto"/>
            <w:noWrap/>
            <w:vAlign w:val="center"/>
            <w:hideMark/>
          </w:tcPr>
          <w:p w14:paraId="347D16FE" w14:textId="03ABC4F1" w:rsidR="00035DB4" w:rsidRPr="0074617F" w:rsidRDefault="00035DB4" w:rsidP="007823AD">
            <w:pPr>
              <w:pStyle w:val="Bangso"/>
              <w:ind w:hanging="104"/>
              <w:rPr>
                <w:sz w:val="20"/>
                <w:szCs w:val="20"/>
              </w:rPr>
            </w:pPr>
            <w:r w:rsidRPr="0074617F">
              <w:rPr>
                <w:sz w:val="20"/>
                <w:szCs w:val="20"/>
              </w:rPr>
              <w:t>580</w:t>
            </w:r>
            <w:r w:rsidR="00AA5C71" w:rsidRPr="0074617F">
              <w:rPr>
                <w:sz w:val="20"/>
                <w:szCs w:val="20"/>
              </w:rPr>
              <w:t>.</w:t>
            </w:r>
            <w:r w:rsidRPr="0074617F">
              <w:rPr>
                <w:sz w:val="20"/>
                <w:szCs w:val="20"/>
              </w:rPr>
              <w:t>104</w:t>
            </w:r>
          </w:p>
        </w:tc>
        <w:tc>
          <w:tcPr>
            <w:tcW w:w="1134" w:type="dxa"/>
            <w:shd w:val="clear" w:color="auto" w:fill="auto"/>
            <w:noWrap/>
            <w:vAlign w:val="center"/>
            <w:hideMark/>
          </w:tcPr>
          <w:p w14:paraId="3DE7E172" w14:textId="27A8B77E" w:rsidR="00035DB4" w:rsidRPr="0074617F" w:rsidRDefault="00035DB4" w:rsidP="007823AD">
            <w:pPr>
              <w:pStyle w:val="Bangso"/>
              <w:ind w:left="-181" w:right="-105"/>
              <w:rPr>
                <w:sz w:val="20"/>
                <w:szCs w:val="20"/>
              </w:rPr>
            </w:pPr>
            <w:r w:rsidRPr="0074617F">
              <w:rPr>
                <w:sz w:val="20"/>
                <w:szCs w:val="20"/>
              </w:rPr>
              <w:t>153</w:t>
            </w:r>
            <w:r w:rsidR="00AA5C71" w:rsidRPr="0074617F">
              <w:rPr>
                <w:sz w:val="20"/>
                <w:szCs w:val="20"/>
              </w:rPr>
              <w:t>.</w:t>
            </w:r>
            <w:r w:rsidRPr="0074617F">
              <w:rPr>
                <w:sz w:val="20"/>
                <w:szCs w:val="20"/>
              </w:rPr>
              <w:t>300</w:t>
            </w:r>
          </w:p>
        </w:tc>
        <w:tc>
          <w:tcPr>
            <w:tcW w:w="1276" w:type="dxa"/>
            <w:shd w:val="clear" w:color="auto" w:fill="auto"/>
            <w:noWrap/>
            <w:vAlign w:val="center"/>
            <w:hideMark/>
          </w:tcPr>
          <w:p w14:paraId="03C09DB9" w14:textId="68DEA6E0" w:rsidR="00035DB4" w:rsidRPr="0074617F" w:rsidRDefault="00035DB4" w:rsidP="007823AD">
            <w:pPr>
              <w:pStyle w:val="Bangso"/>
              <w:ind w:left="-109" w:right="-109"/>
              <w:rPr>
                <w:sz w:val="20"/>
                <w:szCs w:val="20"/>
              </w:rPr>
            </w:pPr>
            <w:r w:rsidRPr="0074617F">
              <w:rPr>
                <w:sz w:val="20"/>
                <w:szCs w:val="20"/>
              </w:rPr>
              <w:t>2</w:t>
            </w:r>
            <w:r w:rsidR="00AA5C71" w:rsidRPr="0074617F">
              <w:rPr>
                <w:sz w:val="20"/>
                <w:szCs w:val="20"/>
              </w:rPr>
              <w:t>.</w:t>
            </w:r>
            <w:r w:rsidRPr="0074617F">
              <w:rPr>
                <w:sz w:val="20"/>
                <w:szCs w:val="20"/>
              </w:rPr>
              <w:t>643</w:t>
            </w:r>
            <w:r w:rsidR="00AA5C71" w:rsidRPr="0074617F">
              <w:rPr>
                <w:sz w:val="20"/>
                <w:szCs w:val="20"/>
              </w:rPr>
              <w:t>.</w:t>
            </w:r>
            <w:r w:rsidRPr="0074617F">
              <w:rPr>
                <w:sz w:val="20"/>
                <w:szCs w:val="20"/>
              </w:rPr>
              <w:t>868</w:t>
            </w:r>
          </w:p>
        </w:tc>
        <w:tc>
          <w:tcPr>
            <w:tcW w:w="1141" w:type="dxa"/>
            <w:shd w:val="clear" w:color="auto" w:fill="auto"/>
            <w:noWrap/>
            <w:vAlign w:val="center"/>
            <w:hideMark/>
          </w:tcPr>
          <w:p w14:paraId="0F6F6461" w14:textId="4C492C97" w:rsidR="00035DB4" w:rsidRPr="0074617F" w:rsidRDefault="00035DB4" w:rsidP="007823AD">
            <w:pPr>
              <w:pStyle w:val="Bangso"/>
              <w:rPr>
                <w:sz w:val="20"/>
                <w:szCs w:val="20"/>
              </w:rPr>
            </w:pPr>
            <w:r w:rsidRPr="0074617F">
              <w:rPr>
                <w:sz w:val="20"/>
                <w:szCs w:val="20"/>
              </w:rPr>
              <w:t>7</w:t>
            </w:r>
            <w:r w:rsidR="00AA5C71" w:rsidRPr="0074617F">
              <w:rPr>
                <w:sz w:val="20"/>
                <w:szCs w:val="20"/>
              </w:rPr>
              <w:t>.</w:t>
            </w:r>
            <w:r w:rsidRPr="0074617F">
              <w:rPr>
                <w:sz w:val="20"/>
                <w:szCs w:val="20"/>
              </w:rPr>
              <w:t>128</w:t>
            </w:r>
            <w:r w:rsidR="00AA5C71" w:rsidRPr="0074617F">
              <w:rPr>
                <w:sz w:val="20"/>
                <w:szCs w:val="20"/>
              </w:rPr>
              <w:t>.</w:t>
            </w:r>
            <w:r w:rsidRPr="0074617F">
              <w:rPr>
                <w:sz w:val="20"/>
                <w:szCs w:val="20"/>
              </w:rPr>
              <w:t>000</w:t>
            </w:r>
          </w:p>
        </w:tc>
        <w:tc>
          <w:tcPr>
            <w:tcW w:w="993" w:type="dxa"/>
            <w:shd w:val="clear" w:color="auto" w:fill="auto"/>
            <w:noWrap/>
            <w:vAlign w:val="center"/>
            <w:hideMark/>
          </w:tcPr>
          <w:p w14:paraId="3F6A8A1F" w14:textId="784D50E5" w:rsidR="00035DB4" w:rsidRPr="0074617F" w:rsidRDefault="00035DB4" w:rsidP="007823AD">
            <w:pPr>
              <w:pStyle w:val="Bangso"/>
              <w:ind w:left="-102" w:right="-62"/>
              <w:rPr>
                <w:sz w:val="20"/>
                <w:szCs w:val="20"/>
              </w:rPr>
            </w:pPr>
            <w:r w:rsidRPr="0074617F">
              <w:rPr>
                <w:sz w:val="20"/>
                <w:szCs w:val="20"/>
              </w:rPr>
              <w:t>475</w:t>
            </w:r>
            <w:r w:rsidR="00AA5C71" w:rsidRPr="0074617F">
              <w:rPr>
                <w:sz w:val="20"/>
                <w:szCs w:val="20"/>
              </w:rPr>
              <w:t>.</w:t>
            </w:r>
            <w:r w:rsidRPr="0074617F">
              <w:rPr>
                <w:sz w:val="20"/>
                <w:szCs w:val="20"/>
              </w:rPr>
              <w:t>896</w:t>
            </w:r>
          </w:p>
        </w:tc>
        <w:tc>
          <w:tcPr>
            <w:tcW w:w="1231" w:type="dxa"/>
            <w:shd w:val="clear" w:color="auto" w:fill="auto"/>
            <w:noWrap/>
            <w:vAlign w:val="center"/>
            <w:hideMark/>
          </w:tcPr>
          <w:p w14:paraId="75419988" w14:textId="4A39D573" w:rsidR="00035DB4" w:rsidRPr="0074617F" w:rsidRDefault="00035DB4" w:rsidP="007823AD">
            <w:pPr>
              <w:pStyle w:val="Bangso"/>
              <w:rPr>
                <w:sz w:val="20"/>
                <w:szCs w:val="20"/>
              </w:rPr>
            </w:pPr>
            <w:r w:rsidRPr="0074617F">
              <w:rPr>
                <w:sz w:val="20"/>
                <w:szCs w:val="20"/>
              </w:rPr>
              <w:t>32</w:t>
            </w:r>
            <w:r w:rsidR="00AA5C71" w:rsidRPr="0074617F">
              <w:rPr>
                <w:sz w:val="20"/>
                <w:szCs w:val="20"/>
              </w:rPr>
              <w:t>.</w:t>
            </w:r>
            <w:r w:rsidRPr="0074617F">
              <w:rPr>
                <w:sz w:val="20"/>
                <w:szCs w:val="20"/>
              </w:rPr>
              <w:t>225</w:t>
            </w:r>
            <w:r w:rsidR="00AA5C71" w:rsidRPr="0074617F">
              <w:rPr>
                <w:sz w:val="20"/>
                <w:szCs w:val="20"/>
              </w:rPr>
              <w:t>.</w:t>
            </w:r>
            <w:r w:rsidRPr="0074617F">
              <w:rPr>
                <w:sz w:val="20"/>
                <w:szCs w:val="20"/>
              </w:rPr>
              <w:t>953</w:t>
            </w:r>
          </w:p>
        </w:tc>
      </w:tr>
      <w:tr w:rsidR="00B36BEC" w:rsidRPr="0074617F" w14:paraId="2FBCC757" w14:textId="77777777" w:rsidTr="00C0750D">
        <w:trPr>
          <w:trHeight w:val="340"/>
          <w:jc w:val="center"/>
        </w:trPr>
        <w:tc>
          <w:tcPr>
            <w:tcW w:w="1559" w:type="dxa"/>
            <w:shd w:val="clear" w:color="auto" w:fill="auto"/>
            <w:noWrap/>
            <w:vAlign w:val="center"/>
            <w:hideMark/>
          </w:tcPr>
          <w:p w14:paraId="19A6EC94" w14:textId="2778FDD1" w:rsidR="00035DB4" w:rsidRPr="0074617F" w:rsidRDefault="00035DB4" w:rsidP="00E528AA">
            <w:pPr>
              <w:pStyle w:val="Banginthuong"/>
              <w:ind w:right="-99" w:hanging="108"/>
              <w:jc w:val="center"/>
              <w:rPr>
                <w:b/>
                <w:bCs/>
                <w:sz w:val="20"/>
                <w:szCs w:val="20"/>
              </w:rPr>
            </w:pPr>
            <w:r w:rsidRPr="0074617F">
              <w:rPr>
                <w:b/>
                <w:bCs/>
                <w:sz w:val="20"/>
                <w:szCs w:val="20"/>
              </w:rPr>
              <w:t>Tổng</w:t>
            </w:r>
          </w:p>
        </w:tc>
        <w:tc>
          <w:tcPr>
            <w:tcW w:w="1059" w:type="dxa"/>
            <w:shd w:val="clear" w:color="auto" w:fill="auto"/>
            <w:noWrap/>
            <w:vAlign w:val="center"/>
            <w:hideMark/>
          </w:tcPr>
          <w:p w14:paraId="33CE9C6B" w14:textId="7BDD7A4E" w:rsidR="00035DB4" w:rsidRPr="0074617F" w:rsidRDefault="00035DB4" w:rsidP="007823AD">
            <w:pPr>
              <w:pStyle w:val="Bangso"/>
              <w:ind w:right="-110" w:hanging="105"/>
              <w:rPr>
                <w:b/>
                <w:bCs/>
                <w:sz w:val="20"/>
                <w:szCs w:val="20"/>
              </w:rPr>
            </w:pPr>
            <w:r w:rsidRPr="0074617F">
              <w:rPr>
                <w:b/>
                <w:bCs/>
                <w:sz w:val="20"/>
                <w:szCs w:val="20"/>
              </w:rPr>
              <w:t>459</w:t>
            </w:r>
            <w:r w:rsidR="00AA5C71" w:rsidRPr="0074617F">
              <w:rPr>
                <w:b/>
                <w:bCs/>
                <w:sz w:val="20"/>
                <w:szCs w:val="20"/>
              </w:rPr>
              <w:t>.</w:t>
            </w:r>
            <w:r w:rsidRPr="0074617F">
              <w:rPr>
                <w:b/>
                <w:bCs/>
                <w:sz w:val="20"/>
                <w:szCs w:val="20"/>
              </w:rPr>
              <w:t>455</w:t>
            </w:r>
            <w:r w:rsidR="00AA5C71" w:rsidRPr="0074617F">
              <w:rPr>
                <w:b/>
                <w:bCs/>
                <w:sz w:val="20"/>
                <w:szCs w:val="20"/>
              </w:rPr>
              <w:t>.</w:t>
            </w:r>
            <w:r w:rsidRPr="0074617F">
              <w:rPr>
                <w:b/>
                <w:bCs/>
                <w:sz w:val="20"/>
                <w:szCs w:val="20"/>
              </w:rPr>
              <w:t>036</w:t>
            </w:r>
          </w:p>
        </w:tc>
        <w:tc>
          <w:tcPr>
            <w:tcW w:w="947" w:type="dxa"/>
            <w:shd w:val="clear" w:color="auto" w:fill="auto"/>
            <w:noWrap/>
            <w:vAlign w:val="center"/>
            <w:hideMark/>
          </w:tcPr>
          <w:p w14:paraId="1853869F" w14:textId="78F485EF" w:rsidR="00035DB4" w:rsidRPr="0074617F" w:rsidRDefault="00035DB4" w:rsidP="007823AD">
            <w:pPr>
              <w:pStyle w:val="Bangso"/>
              <w:ind w:hanging="104"/>
              <w:rPr>
                <w:b/>
                <w:bCs/>
                <w:sz w:val="20"/>
                <w:szCs w:val="20"/>
              </w:rPr>
            </w:pPr>
            <w:r w:rsidRPr="0074617F">
              <w:rPr>
                <w:b/>
                <w:bCs/>
                <w:sz w:val="20"/>
                <w:szCs w:val="20"/>
              </w:rPr>
              <w:t>6</w:t>
            </w:r>
            <w:r w:rsidR="00AA5C71" w:rsidRPr="0074617F">
              <w:rPr>
                <w:b/>
                <w:bCs/>
                <w:sz w:val="20"/>
                <w:szCs w:val="20"/>
              </w:rPr>
              <w:t>.</w:t>
            </w:r>
            <w:r w:rsidRPr="0074617F">
              <w:rPr>
                <w:b/>
                <w:bCs/>
                <w:sz w:val="20"/>
                <w:szCs w:val="20"/>
              </w:rPr>
              <w:t>012</w:t>
            </w:r>
            <w:r w:rsidR="00AA5C71" w:rsidRPr="0074617F">
              <w:rPr>
                <w:b/>
                <w:bCs/>
                <w:sz w:val="20"/>
                <w:szCs w:val="20"/>
              </w:rPr>
              <w:t>.</w:t>
            </w:r>
            <w:r w:rsidRPr="0074617F">
              <w:rPr>
                <w:b/>
                <w:bCs/>
                <w:sz w:val="20"/>
                <w:szCs w:val="20"/>
              </w:rPr>
              <w:t>952</w:t>
            </w:r>
          </w:p>
        </w:tc>
        <w:tc>
          <w:tcPr>
            <w:tcW w:w="1134" w:type="dxa"/>
            <w:shd w:val="clear" w:color="auto" w:fill="auto"/>
            <w:noWrap/>
            <w:vAlign w:val="center"/>
            <w:hideMark/>
          </w:tcPr>
          <w:p w14:paraId="57603BC1" w14:textId="0CD5CA11" w:rsidR="00035DB4" w:rsidRPr="0074617F" w:rsidRDefault="00035DB4" w:rsidP="007823AD">
            <w:pPr>
              <w:pStyle w:val="Bangso"/>
              <w:ind w:left="-181" w:right="-105"/>
              <w:rPr>
                <w:b/>
                <w:bCs/>
                <w:sz w:val="20"/>
                <w:szCs w:val="20"/>
              </w:rPr>
            </w:pPr>
            <w:r w:rsidRPr="0074617F">
              <w:rPr>
                <w:b/>
                <w:bCs/>
                <w:sz w:val="20"/>
                <w:szCs w:val="20"/>
              </w:rPr>
              <w:t>63</w:t>
            </w:r>
            <w:r w:rsidR="00AA5C71" w:rsidRPr="0074617F">
              <w:rPr>
                <w:b/>
                <w:bCs/>
                <w:sz w:val="20"/>
                <w:szCs w:val="20"/>
              </w:rPr>
              <w:t>.</w:t>
            </w:r>
            <w:r w:rsidRPr="0074617F">
              <w:rPr>
                <w:b/>
                <w:bCs/>
                <w:sz w:val="20"/>
                <w:szCs w:val="20"/>
              </w:rPr>
              <w:t>782</w:t>
            </w:r>
            <w:r w:rsidR="00AA5C71" w:rsidRPr="0074617F">
              <w:rPr>
                <w:b/>
                <w:bCs/>
                <w:sz w:val="20"/>
                <w:szCs w:val="20"/>
              </w:rPr>
              <w:t>.</w:t>
            </w:r>
            <w:r w:rsidRPr="0074617F">
              <w:rPr>
                <w:b/>
                <w:bCs/>
                <w:sz w:val="20"/>
                <w:szCs w:val="20"/>
              </w:rPr>
              <w:t>254</w:t>
            </w:r>
          </w:p>
        </w:tc>
        <w:tc>
          <w:tcPr>
            <w:tcW w:w="1276" w:type="dxa"/>
            <w:shd w:val="clear" w:color="auto" w:fill="auto"/>
            <w:noWrap/>
            <w:vAlign w:val="center"/>
            <w:hideMark/>
          </w:tcPr>
          <w:p w14:paraId="21E14B95" w14:textId="458386E7" w:rsidR="00035DB4" w:rsidRPr="0074617F" w:rsidRDefault="00035DB4" w:rsidP="007823AD">
            <w:pPr>
              <w:pStyle w:val="Bangso"/>
              <w:ind w:left="-109" w:right="-109"/>
              <w:rPr>
                <w:b/>
                <w:bCs/>
                <w:sz w:val="20"/>
                <w:szCs w:val="20"/>
              </w:rPr>
            </w:pPr>
            <w:r w:rsidRPr="0074617F">
              <w:rPr>
                <w:b/>
                <w:bCs/>
                <w:sz w:val="20"/>
                <w:szCs w:val="20"/>
              </w:rPr>
              <w:t>96</w:t>
            </w:r>
            <w:r w:rsidR="00AA5C71" w:rsidRPr="0074617F">
              <w:rPr>
                <w:b/>
                <w:bCs/>
                <w:sz w:val="20"/>
                <w:szCs w:val="20"/>
              </w:rPr>
              <w:t>.</w:t>
            </w:r>
            <w:r w:rsidRPr="0074617F">
              <w:rPr>
                <w:b/>
                <w:bCs/>
                <w:sz w:val="20"/>
                <w:szCs w:val="20"/>
              </w:rPr>
              <w:t>613</w:t>
            </w:r>
            <w:r w:rsidR="00AA5C71" w:rsidRPr="0074617F">
              <w:rPr>
                <w:b/>
                <w:bCs/>
                <w:sz w:val="20"/>
                <w:szCs w:val="20"/>
              </w:rPr>
              <w:t>.</w:t>
            </w:r>
            <w:r w:rsidRPr="0074617F">
              <w:rPr>
                <w:b/>
                <w:bCs/>
                <w:sz w:val="20"/>
                <w:szCs w:val="20"/>
              </w:rPr>
              <w:t>546</w:t>
            </w:r>
          </w:p>
        </w:tc>
        <w:tc>
          <w:tcPr>
            <w:tcW w:w="1141" w:type="dxa"/>
            <w:shd w:val="clear" w:color="auto" w:fill="auto"/>
            <w:noWrap/>
            <w:vAlign w:val="center"/>
            <w:hideMark/>
          </w:tcPr>
          <w:p w14:paraId="5B1D5F41" w14:textId="3E63F9CA" w:rsidR="00035DB4" w:rsidRPr="0074617F" w:rsidRDefault="00035DB4" w:rsidP="007823AD">
            <w:pPr>
              <w:pStyle w:val="Bangso"/>
              <w:rPr>
                <w:b/>
                <w:bCs/>
                <w:sz w:val="20"/>
                <w:szCs w:val="20"/>
              </w:rPr>
            </w:pPr>
            <w:r w:rsidRPr="0074617F">
              <w:rPr>
                <w:b/>
                <w:bCs/>
                <w:sz w:val="20"/>
                <w:szCs w:val="20"/>
              </w:rPr>
              <w:t>96</w:t>
            </w:r>
            <w:r w:rsidR="00AA5C71" w:rsidRPr="0074617F">
              <w:rPr>
                <w:b/>
                <w:bCs/>
                <w:sz w:val="20"/>
                <w:szCs w:val="20"/>
              </w:rPr>
              <w:t>.</w:t>
            </w:r>
            <w:r w:rsidRPr="0074617F">
              <w:rPr>
                <w:b/>
                <w:bCs/>
                <w:sz w:val="20"/>
                <w:szCs w:val="20"/>
              </w:rPr>
              <w:t>466</w:t>
            </w:r>
            <w:r w:rsidR="00AA5C71" w:rsidRPr="0074617F">
              <w:rPr>
                <w:b/>
                <w:bCs/>
                <w:sz w:val="20"/>
                <w:szCs w:val="20"/>
              </w:rPr>
              <w:t>.</w:t>
            </w:r>
            <w:r w:rsidRPr="0074617F">
              <w:rPr>
                <w:b/>
                <w:bCs/>
                <w:sz w:val="20"/>
                <w:szCs w:val="20"/>
              </w:rPr>
              <w:t>500</w:t>
            </w:r>
          </w:p>
        </w:tc>
        <w:tc>
          <w:tcPr>
            <w:tcW w:w="993" w:type="dxa"/>
            <w:shd w:val="clear" w:color="auto" w:fill="auto"/>
            <w:noWrap/>
            <w:vAlign w:val="center"/>
            <w:hideMark/>
          </w:tcPr>
          <w:p w14:paraId="10DC2F6F" w14:textId="582881EE" w:rsidR="00035DB4" w:rsidRPr="0074617F" w:rsidRDefault="00035DB4" w:rsidP="007823AD">
            <w:pPr>
              <w:pStyle w:val="Bangso"/>
              <w:ind w:left="-102" w:right="-62"/>
              <w:rPr>
                <w:b/>
                <w:bCs/>
                <w:sz w:val="20"/>
                <w:szCs w:val="20"/>
              </w:rPr>
            </w:pPr>
            <w:r w:rsidRPr="0074617F">
              <w:rPr>
                <w:b/>
                <w:bCs/>
                <w:sz w:val="20"/>
                <w:szCs w:val="20"/>
              </w:rPr>
              <w:t>17</w:t>
            </w:r>
            <w:r w:rsidR="00AA5C71" w:rsidRPr="0074617F">
              <w:rPr>
                <w:b/>
                <w:bCs/>
                <w:sz w:val="20"/>
                <w:szCs w:val="20"/>
              </w:rPr>
              <w:t>.</w:t>
            </w:r>
            <w:r w:rsidRPr="0074617F">
              <w:rPr>
                <w:b/>
                <w:bCs/>
                <w:sz w:val="20"/>
                <w:szCs w:val="20"/>
              </w:rPr>
              <w:t>390</w:t>
            </w:r>
            <w:r w:rsidR="00AA5C71" w:rsidRPr="0074617F">
              <w:rPr>
                <w:b/>
                <w:bCs/>
                <w:sz w:val="20"/>
                <w:szCs w:val="20"/>
              </w:rPr>
              <w:t>.</w:t>
            </w:r>
            <w:r w:rsidRPr="0074617F">
              <w:rPr>
                <w:b/>
                <w:bCs/>
                <w:sz w:val="20"/>
                <w:szCs w:val="20"/>
              </w:rPr>
              <w:t>438</w:t>
            </w:r>
          </w:p>
        </w:tc>
        <w:tc>
          <w:tcPr>
            <w:tcW w:w="1231" w:type="dxa"/>
            <w:shd w:val="clear" w:color="auto" w:fill="auto"/>
            <w:noWrap/>
            <w:vAlign w:val="center"/>
            <w:hideMark/>
          </w:tcPr>
          <w:p w14:paraId="6A148199" w14:textId="2ACC86EB" w:rsidR="00035DB4" w:rsidRPr="0074617F" w:rsidRDefault="00035DB4" w:rsidP="007823AD">
            <w:pPr>
              <w:pStyle w:val="Bangso"/>
              <w:rPr>
                <w:b/>
                <w:bCs/>
                <w:sz w:val="20"/>
                <w:szCs w:val="20"/>
              </w:rPr>
            </w:pPr>
            <w:r w:rsidRPr="0074617F">
              <w:rPr>
                <w:b/>
                <w:bCs/>
                <w:sz w:val="20"/>
                <w:szCs w:val="20"/>
              </w:rPr>
              <w:t>739</w:t>
            </w:r>
            <w:r w:rsidR="00AA5C71" w:rsidRPr="0074617F">
              <w:rPr>
                <w:b/>
                <w:bCs/>
                <w:sz w:val="20"/>
                <w:szCs w:val="20"/>
              </w:rPr>
              <w:t>.</w:t>
            </w:r>
            <w:r w:rsidRPr="0074617F">
              <w:rPr>
                <w:b/>
                <w:bCs/>
                <w:sz w:val="20"/>
                <w:szCs w:val="20"/>
              </w:rPr>
              <w:t>720</w:t>
            </w:r>
            <w:r w:rsidR="00AA5C71" w:rsidRPr="0074617F">
              <w:rPr>
                <w:b/>
                <w:bCs/>
                <w:sz w:val="20"/>
                <w:szCs w:val="20"/>
              </w:rPr>
              <w:t>.</w:t>
            </w:r>
            <w:r w:rsidRPr="0074617F">
              <w:rPr>
                <w:b/>
                <w:bCs/>
                <w:sz w:val="20"/>
                <w:szCs w:val="20"/>
              </w:rPr>
              <w:t>726</w:t>
            </w:r>
          </w:p>
        </w:tc>
      </w:tr>
    </w:tbl>
    <w:p w14:paraId="49699C69" w14:textId="753964F7" w:rsidR="00782EA6" w:rsidRPr="0074617F" w:rsidRDefault="00782EA6" w:rsidP="00CD36CF">
      <w:pPr>
        <w:widowControl w:val="0"/>
        <w:ind w:firstLine="0"/>
        <w:jc w:val="center"/>
        <w:rPr>
          <w:i/>
          <w:sz w:val="28"/>
          <w:szCs w:val="28"/>
        </w:rPr>
      </w:pPr>
      <w:r w:rsidRPr="0074617F">
        <w:rPr>
          <w:i/>
          <w:sz w:val="28"/>
          <w:szCs w:val="28"/>
        </w:rPr>
        <w:t xml:space="preserve">(Nguồn: Tính toán của Nhóm </w:t>
      </w:r>
      <w:r w:rsidR="00D65F38" w:rsidRPr="0074617F">
        <w:rPr>
          <w:i/>
          <w:sz w:val="28"/>
          <w:szCs w:val="28"/>
        </w:rPr>
        <w:t>lập</w:t>
      </w:r>
      <w:r w:rsidRPr="0074617F">
        <w:rPr>
          <w:i/>
          <w:sz w:val="28"/>
          <w:szCs w:val="28"/>
        </w:rPr>
        <w:t xml:space="preserve"> Quy hoạch tỉnh, 9/2022)</w:t>
      </w:r>
    </w:p>
    <w:p w14:paraId="1C844395" w14:textId="59D5D9FB" w:rsidR="00DA4DAF" w:rsidRPr="0074617F" w:rsidRDefault="00DA4DAF" w:rsidP="00DA4DAF">
      <w:pPr>
        <w:widowControl w:val="0"/>
        <w:rPr>
          <w:sz w:val="28"/>
          <w:szCs w:val="28"/>
        </w:rPr>
      </w:pPr>
      <w:r w:rsidRPr="0074617F">
        <w:rPr>
          <w:i/>
          <w:sz w:val="28"/>
          <w:szCs w:val="28"/>
        </w:rPr>
        <w:t>Nguồn cung cấp nước cho nông nghiệp:</w:t>
      </w:r>
      <w:r w:rsidRPr="0074617F">
        <w:rPr>
          <w:sz w:val="28"/>
          <w:szCs w:val="28"/>
        </w:rPr>
        <w:t xml:space="preserve"> Nguồn nước sử dụng cho tưới hiện được khai thác từ các hệ thống sông suối trong vùng như sông Ô Lâu, sông Hương, sông Nông, sông Truồi, sông Bù Lu và các khe suối nhỏ khác trong vùng thông qua các công trình thủy lợi. Diện tích đất sản xuất nông nghiệp: 68.331,52 ha; trong đó diện tích đất canh tác là </w:t>
      </w:r>
      <w:bookmarkStart w:id="595" w:name="_Hlk99133835"/>
      <w:r w:rsidRPr="0074617F">
        <w:rPr>
          <w:sz w:val="28"/>
          <w:szCs w:val="28"/>
        </w:rPr>
        <w:t>42.992,5 ha</w:t>
      </w:r>
      <w:bookmarkEnd w:id="595"/>
      <w:r w:rsidRPr="0074617F">
        <w:rPr>
          <w:sz w:val="28"/>
          <w:szCs w:val="28"/>
        </w:rPr>
        <w:t xml:space="preserve"> với năng lực thực tưới 35.647 ha đạt 83% so với diện tích đất canh tác.</w:t>
      </w:r>
    </w:p>
    <w:p w14:paraId="1B1622B9" w14:textId="5BA26945" w:rsidR="002647F6" w:rsidRPr="0074617F" w:rsidRDefault="002647F6" w:rsidP="00DA4DAF">
      <w:pPr>
        <w:widowControl w:val="0"/>
        <w:rPr>
          <w:sz w:val="28"/>
          <w:szCs w:val="28"/>
        </w:rPr>
      </w:pPr>
      <w:r w:rsidRPr="0074617F">
        <w:rPr>
          <w:i/>
          <w:sz w:val="28"/>
          <w:szCs w:val="28"/>
        </w:rPr>
        <w:t>Cấp nước nước sinh hoạt:</w:t>
      </w:r>
      <w:r w:rsidRPr="0074617F">
        <w:rPr>
          <w:sz w:val="28"/>
          <w:szCs w:val="28"/>
        </w:rPr>
        <w:t xml:space="preserve"> hiện công suất của các nhà máy cấp nước trên địa bàn tỉnh Thừa Thiên Huế khoảng 201.570 m</w:t>
      </w:r>
      <w:r w:rsidR="00C15AE3" w:rsidRPr="0074617F">
        <w:rPr>
          <w:sz w:val="28"/>
          <w:szCs w:val="28"/>
          <w:vertAlign w:val="superscript"/>
        </w:rPr>
        <w:t>3</w:t>
      </w:r>
      <w:r w:rsidR="00586666" w:rsidRPr="0074617F">
        <w:rPr>
          <w:sz w:val="28"/>
          <w:szCs w:val="28"/>
        </w:rPr>
        <w:t>/ngày</w:t>
      </w:r>
      <w:r w:rsidRPr="0074617F">
        <w:rPr>
          <w:sz w:val="28"/>
          <w:szCs w:val="28"/>
        </w:rPr>
        <w:t>, trong</w:t>
      </w:r>
      <w:r w:rsidR="00C15AE3" w:rsidRPr="0074617F">
        <w:rPr>
          <w:sz w:val="28"/>
          <w:szCs w:val="28"/>
        </w:rPr>
        <w:t xml:space="preserve"> khi đó nhu</w:t>
      </w:r>
      <w:r w:rsidRPr="0074617F">
        <w:rPr>
          <w:sz w:val="28"/>
          <w:szCs w:val="28"/>
        </w:rPr>
        <w:t xml:space="preserve"> cầu nước sinh hoạt đến năm</w:t>
      </w:r>
      <w:r w:rsidR="00AA5C71" w:rsidRPr="0074617F">
        <w:rPr>
          <w:sz w:val="28"/>
          <w:szCs w:val="28"/>
        </w:rPr>
        <w:t xml:space="preserve"> 2030 vào</w:t>
      </w:r>
      <w:r w:rsidRPr="0074617F">
        <w:rPr>
          <w:sz w:val="28"/>
          <w:szCs w:val="28"/>
        </w:rPr>
        <w:t xml:space="preserve"> khoả</w:t>
      </w:r>
      <w:r w:rsidR="00C15AE3" w:rsidRPr="0074617F">
        <w:rPr>
          <w:sz w:val="28"/>
          <w:szCs w:val="28"/>
        </w:rPr>
        <w:t>ng 264.695 m</w:t>
      </w:r>
      <w:r w:rsidR="00C15AE3" w:rsidRPr="0074617F">
        <w:rPr>
          <w:sz w:val="28"/>
          <w:szCs w:val="28"/>
          <w:vertAlign w:val="superscript"/>
        </w:rPr>
        <w:t>3</w:t>
      </w:r>
      <w:r w:rsidR="00586666" w:rsidRPr="0074617F">
        <w:rPr>
          <w:sz w:val="28"/>
          <w:szCs w:val="28"/>
        </w:rPr>
        <w:t>/ngày</w:t>
      </w:r>
      <w:r w:rsidRPr="0074617F">
        <w:rPr>
          <w:sz w:val="28"/>
          <w:szCs w:val="28"/>
        </w:rPr>
        <w:t xml:space="preserve">. </w:t>
      </w:r>
    </w:p>
    <w:p w14:paraId="6E72F085" w14:textId="34FB7A7B" w:rsidR="00DA4DAF" w:rsidRPr="0074617F" w:rsidRDefault="002647F6" w:rsidP="00310EEE">
      <w:pPr>
        <w:widowControl w:val="0"/>
        <w:rPr>
          <w:sz w:val="28"/>
          <w:szCs w:val="28"/>
        </w:rPr>
      </w:pPr>
      <w:r w:rsidRPr="0074617F">
        <w:rPr>
          <w:i/>
          <w:sz w:val="28"/>
          <w:szCs w:val="28"/>
        </w:rPr>
        <w:t>Cấp nướ</w:t>
      </w:r>
      <w:r w:rsidR="00A158EB" w:rsidRPr="0074617F">
        <w:rPr>
          <w:i/>
          <w:sz w:val="28"/>
          <w:szCs w:val="28"/>
        </w:rPr>
        <w:t xml:space="preserve">c cho các </w:t>
      </w:r>
      <w:r w:rsidR="008B24FC" w:rsidRPr="0074617F">
        <w:rPr>
          <w:i/>
          <w:sz w:val="28"/>
          <w:szCs w:val="28"/>
        </w:rPr>
        <w:t xml:space="preserve">KKT, </w:t>
      </w:r>
      <w:r w:rsidR="00A158EB" w:rsidRPr="0074617F">
        <w:rPr>
          <w:i/>
          <w:sz w:val="28"/>
          <w:szCs w:val="28"/>
        </w:rPr>
        <w:t>K</w:t>
      </w:r>
      <w:r w:rsidR="008B24FC" w:rsidRPr="0074617F">
        <w:rPr>
          <w:i/>
          <w:sz w:val="28"/>
          <w:szCs w:val="28"/>
        </w:rPr>
        <w:t>CN và</w:t>
      </w:r>
      <w:r w:rsidRPr="0074617F">
        <w:rPr>
          <w:i/>
          <w:sz w:val="28"/>
          <w:szCs w:val="28"/>
        </w:rPr>
        <w:t xml:space="preserve"> C</w:t>
      </w:r>
      <w:r w:rsidR="00A158EB" w:rsidRPr="0074617F">
        <w:rPr>
          <w:i/>
          <w:sz w:val="28"/>
          <w:szCs w:val="28"/>
        </w:rPr>
        <w:t>CN</w:t>
      </w:r>
      <w:r w:rsidRPr="0074617F">
        <w:rPr>
          <w:i/>
          <w:sz w:val="28"/>
          <w:szCs w:val="28"/>
        </w:rPr>
        <w:t>:</w:t>
      </w:r>
      <w:r w:rsidRPr="0074617F">
        <w:rPr>
          <w:sz w:val="28"/>
          <w:szCs w:val="28"/>
        </w:rPr>
        <w:t xml:space="preserve"> </w:t>
      </w:r>
      <w:bookmarkStart w:id="596" w:name="_Hlk100150483"/>
      <w:r w:rsidRPr="0074617F">
        <w:rPr>
          <w:sz w:val="28"/>
          <w:szCs w:val="28"/>
        </w:rPr>
        <w:t xml:space="preserve">Hiện tại trên địa bàn tỉnh </w:t>
      </w:r>
      <w:r w:rsidR="00DD49EA" w:rsidRPr="0074617F">
        <w:rPr>
          <w:sz w:val="28"/>
          <w:szCs w:val="28"/>
        </w:rPr>
        <w:t>2</w:t>
      </w:r>
      <w:r w:rsidRPr="0074617F">
        <w:rPr>
          <w:sz w:val="28"/>
          <w:szCs w:val="28"/>
        </w:rPr>
        <w:t xml:space="preserve"> </w:t>
      </w:r>
      <w:r w:rsidR="003E78AC" w:rsidRPr="0074617F">
        <w:rPr>
          <w:sz w:val="28"/>
          <w:szCs w:val="28"/>
        </w:rPr>
        <w:t>KKT</w:t>
      </w:r>
      <w:r w:rsidR="003E390F" w:rsidRPr="0074617F">
        <w:rPr>
          <w:sz w:val="28"/>
          <w:szCs w:val="28"/>
        </w:rPr>
        <w:t>,</w:t>
      </w:r>
      <w:r w:rsidR="00DA4DAF" w:rsidRPr="0074617F">
        <w:rPr>
          <w:sz w:val="28"/>
          <w:szCs w:val="28"/>
        </w:rPr>
        <w:t xml:space="preserve"> </w:t>
      </w:r>
      <w:r w:rsidRPr="0074617F">
        <w:rPr>
          <w:sz w:val="28"/>
          <w:szCs w:val="28"/>
        </w:rPr>
        <w:t xml:space="preserve">6 </w:t>
      </w:r>
      <w:r w:rsidR="00706A6B" w:rsidRPr="0074617F">
        <w:rPr>
          <w:sz w:val="28"/>
          <w:szCs w:val="28"/>
        </w:rPr>
        <w:t>KCN</w:t>
      </w:r>
      <w:r w:rsidR="008B24FC" w:rsidRPr="0074617F">
        <w:rPr>
          <w:sz w:val="28"/>
          <w:szCs w:val="28"/>
        </w:rPr>
        <w:t>, 8 CCN đã được thành lập và đang tiếp tục được phát triể</w:t>
      </w:r>
      <w:r w:rsidR="00DA4DAF" w:rsidRPr="0074617F">
        <w:rPr>
          <w:sz w:val="28"/>
          <w:szCs w:val="28"/>
        </w:rPr>
        <w:t xml:space="preserve">n, 13 CCN đang </w:t>
      </w:r>
      <w:r w:rsidR="008B24FC" w:rsidRPr="0074617F">
        <w:rPr>
          <w:sz w:val="28"/>
          <w:szCs w:val="28"/>
        </w:rPr>
        <w:lastRenderedPageBreak/>
        <w:t xml:space="preserve">được thành lập mới. </w:t>
      </w:r>
      <w:r w:rsidRPr="0074617F">
        <w:rPr>
          <w:sz w:val="28"/>
          <w:szCs w:val="28"/>
        </w:rPr>
        <w:t>Tổng nhu cầu sử dụng nước</w:t>
      </w:r>
      <w:r w:rsidR="00FA645E" w:rsidRPr="0074617F">
        <w:rPr>
          <w:sz w:val="28"/>
          <w:szCs w:val="28"/>
        </w:rPr>
        <w:t xml:space="preserve"> hiện nay là</w:t>
      </w:r>
      <w:r w:rsidRPr="0074617F">
        <w:rPr>
          <w:sz w:val="28"/>
          <w:szCs w:val="28"/>
        </w:rPr>
        <w:t xml:space="preserve"> 66.</w:t>
      </w:r>
      <w:r w:rsidR="00C15AE3" w:rsidRPr="0074617F">
        <w:rPr>
          <w:sz w:val="28"/>
          <w:szCs w:val="28"/>
        </w:rPr>
        <w:t>740 m</w:t>
      </w:r>
      <w:r w:rsidR="00C15AE3" w:rsidRPr="0074617F">
        <w:rPr>
          <w:sz w:val="28"/>
          <w:szCs w:val="28"/>
          <w:vertAlign w:val="superscript"/>
        </w:rPr>
        <w:t>3</w:t>
      </w:r>
      <w:r w:rsidR="00586666" w:rsidRPr="0074617F">
        <w:rPr>
          <w:sz w:val="28"/>
          <w:szCs w:val="28"/>
        </w:rPr>
        <w:t>/ngày</w:t>
      </w:r>
      <w:r w:rsidRPr="0074617F">
        <w:rPr>
          <w:sz w:val="28"/>
          <w:szCs w:val="28"/>
        </w:rPr>
        <w:t>, dự kiến đến năm 2030 sẽ là 91.000 m</w:t>
      </w:r>
      <w:r w:rsidRPr="0074617F">
        <w:rPr>
          <w:sz w:val="28"/>
          <w:szCs w:val="28"/>
          <w:vertAlign w:val="superscript"/>
        </w:rPr>
        <w:t>3</w:t>
      </w:r>
      <w:r w:rsidR="00586666" w:rsidRPr="0074617F">
        <w:rPr>
          <w:sz w:val="28"/>
          <w:szCs w:val="28"/>
        </w:rPr>
        <w:t>/ngày</w:t>
      </w:r>
      <w:r w:rsidRPr="0074617F">
        <w:rPr>
          <w:sz w:val="28"/>
          <w:szCs w:val="28"/>
        </w:rPr>
        <w:t xml:space="preserve">. </w:t>
      </w:r>
    </w:p>
    <w:p w14:paraId="1DD6B4B5" w14:textId="48E94E3E" w:rsidR="00310EEE" w:rsidRPr="0074617F" w:rsidRDefault="00310EEE" w:rsidP="00310EEE">
      <w:pPr>
        <w:widowControl w:val="0"/>
        <w:rPr>
          <w:sz w:val="28"/>
          <w:szCs w:val="28"/>
        </w:rPr>
      </w:pPr>
      <w:r w:rsidRPr="0074617F">
        <w:rPr>
          <w:sz w:val="28"/>
          <w:szCs w:val="28"/>
        </w:rPr>
        <w:t xml:space="preserve">Sự thiếu hụt nước </w:t>
      </w:r>
      <w:r w:rsidR="00DA4DAF" w:rsidRPr="0074617F">
        <w:rPr>
          <w:sz w:val="28"/>
          <w:szCs w:val="28"/>
        </w:rPr>
        <w:t xml:space="preserve">sạch </w:t>
      </w:r>
      <w:r w:rsidRPr="0074617F">
        <w:rPr>
          <w:sz w:val="28"/>
          <w:szCs w:val="28"/>
        </w:rPr>
        <w:t>cấp cho sinh hoạt và công nghiệp đòi hỏi trong thời gian đến Thừa Thiên Huế cần xây mới và gia tăng công suất các nhà máy cấp nước để đảm bảo lượng nước cấp cho các nhu cầu</w:t>
      </w:r>
      <w:r w:rsidR="00AC37DD" w:rsidRPr="0074617F">
        <w:rPr>
          <w:sz w:val="28"/>
          <w:szCs w:val="28"/>
        </w:rPr>
        <w:t xml:space="preserve"> về công nghiệp</w:t>
      </w:r>
      <w:r w:rsidRPr="0074617F">
        <w:rPr>
          <w:sz w:val="28"/>
          <w:szCs w:val="28"/>
        </w:rPr>
        <w:t>.</w:t>
      </w:r>
      <w:r w:rsidR="00DA4DAF" w:rsidRPr="0074617F">
        <w:rPr>
          <w:sz w:val="28"/>
          <w:szCs w:val="28"/>
        </w:rPr>
        <w:t xml:space="preserve"> </w:t>
      </w:r>
    </w:p>
    <w:p w14:paraId="11EB038B" w14:textId="6FDE0AE4" w:rsidR="009004CA" w:rsidRPr="0074617F" w:rsidRDefault="009004CA" w:rsidP="009004CA">
      <w:pPr>
        <w:widowControl w:val="0"/>
        <w:ind w:firstLine="0"/>
        <w:rPr>
          <w:i/>
          <w:sz w:val="28"/>
          <w:szCs w:val="28"/>
        </w:rPr>
      </w:pPr>
      <w:r w:rsidRPr="0074617F">
        <w:rPr>
          <w:i/>
          <w:sz w:val="28"/>
          <w:szCs w:val="28"/>
        </w:rPr>
        <w:t>* Nguy cơ suy giảm chất lượng nước</w:t>
      </w:r>
    </w:p>
    <w:p w14:paraId="233501F6" w14:textId="798B29D8" w:rsidR="00310EEE" w:rsidRPr="0074617F" w:rsidRDefault="00310EEE" w:rsidP="009004CA">
      <w:pPr>
        <w:widowControl w:val="0"/>
        <w:rPr>
          <w:sz w:val="28"/>
          <w:szCs w:val="28"/>
        </w:rPr>
      </w:pPr>
      <w:r w:rsidRPr="0074617F">
        <w:rPr>
          <w:sz w:val="28"/>
          <w:szCs w:val="28"/>
        </w:rPr>
        <w:t>H</w:t>
      </w:r>
      <w:r w:rsidR="00864E47" w:rsidRPr="0074617F">
        <w:rPr>
          <w:sz w:val="28"/>
          <w:szCs w:val="28"/>
        </w:rPr>
        <w:t xml:space="preserve">iện </w:t>
      </w:r>
      <w:bookmarkEnd w:id="596"/>
      <w:r w:rsidR="00D005A6" w:rsidRPr="0074617F">
        <w:rPr>
          <w:sz w:val="28"/>
          <w:szCs w:val="28"/>
        </w:rPr>
        <w:t>chỉ có KCN Phú Bài, KCN Tứ Hạ, KCN và Khu phi thuế</w:t>
      </w:r>
      <w:r w:rsidR="00AC37DD" w:rsidRPr="0074617F">
        <w:rPr>
          <w:sz w:val="28"/>
          <w:szCs w:val="28"/>
        </w:rPr>
        <w:t xml:space="preserve"> quan thuộc</w:t>
      </w:r>
      <w:r w:rsidR="00D005A6" w:rsidRPr="0074617F">
        <w:rPr>
          <w:sz w:val="28"/>
          <w:szCs w:val="28"/>
        </w:rPr>
        <w:t xml:space="preserve"> KKT Chân Mây – Lăng Cô có hệ thống xử lý nước thải tập trung. </w:t>
      </w:r>
      <w:r w:rsidR="0035731F" w:rsidRPr="0074617F">
        <w:rPr>
          <w:sz w:val="28"/>
          <w:szCs w:val="28"/>
        </w:rPr>
        <w:t>Trong 8</w:t>
      </w:r>
      <w:r w:rsidR="00AC37DD" w:rsidRPr="0074617F">
        <w:rPr>
          <w:sz w:val="28"/>
          <w:szCs w:val="28"/>
        </w:rPr>
        <w:t xml:space="preserve"> CCN đang hoạt động gồm CCN Tứ Hạ, Thủy Phương, An Hòa, Thuận An, Hương Hòa, A Co, Bắc An Gia, chỉ riêng CCN An Hòa đang thực hiện đầu tư nghiên cứu xây dựng hệ thống thu gom, XLNT tập trung, còn các CCN khác vẫn chưa đầu tư. Vì vậy, các cơ sở hoạt động sản xuất trong CCN hầu hết phải tự xử lý nước thải. Tuy nhiên các cơ sở này là cơ sở sản xuất vừa và nhỏ nên công tác đầu tư hạ tầng phục vụ xử lý chất thải, nước thải còn nhiều hạn chế như: chưa đầu tư đúng kỹ thuật hoặc đầu tư nhưng không vận hành/vận hành không hiệu quả nên nước thải chưa xử lý hoặc xử lý chưa đạt quy chuẩn kỹ thuật vẫn thải ra môi trường bên ngoài. </w:t>
      </w:r>
      <w:r w:rsidR="00D005A6" w:rsidRPr="0074617F">
        <w:rPr>
          <w:sz w:val="28"/>
          <w:szCs w:val="28"/>
        </w:rPr>
        <w:t>Do vậy, nếu không đầu tư các nhà máy xử lý hoặc các giải pháp khác thì lượng nước thải không qua xử lý sẽ làm suy giảm chất lượng các nguồn nước</w:t>
      </w:r>
      <w:r w:rsidR="005C448B" w:rsidRPr="0074617F">
        <w:rPr>
          <w:sz w:val="28"/>
          <w:szCs w:val="28"/>
        </w:rPr>
        <w:t xml:space="preserve"> tiếp nhận nước thải</w:t>
      </w:r>
      <w:r w:rsidR="00D005A6" w:rsidRPr="0074617F">
        <w:rPr>
          <w:sz w:val="28"/>
          <w:szCs w:val="28"/>
        </w:rPr>
        <w:t xml:space="preserve">. </w:t>
      </w:r>
    </w:p>
    <w:p w14:paraId="2F758413" w14:textId="33E3AD08" w:rsidR="009004CA" w:rsidRPr="0074617F" w:rsidRDefault="009004CA" w:rsidP="009004CA">
      <w:pPr>
        <w:widowControl w:val="0"/>
        <w:rPr>
          <w:sz w:val="28"/>
          <w:szCs w:val="28"/>
        </w:rPr>
      </w:pPr>
      <w:r w:rsidRPr="0074617F">
        <w:rPr>
          <w:sz w:val="28"/>
          <w:szCs w:val="28"/>
        </w:rPr>
        <w:t>Theo thống kê sơ bộ của ngành Công thương, đến nay (tháng 7/2022), có 82,6% chợ trên địa bàn Thừa Thiên Huế chưa có hệ thống thu gom và xử lý nước thải; 17,4% có hệ thống thu gom và thoát nước nhưng chưa đồng bộ, tức là chỉ có khả năng thoát nước thải, chưa được đầu tư hệ thống xử lý nước thải.</w:t>
      </w:r>
    </w:p>
    <w:p w14:paraId="50609A99" w14:textId="4F910D5C" w:rsidR="006A1F42" w:rsidRPr="0074617F" w:rsidRDefault="009004CA" w:rsidP="00864E47">
      <w:pPr>
        <w:widowControl w:val="0"/>
        <w:rPr>
          <w:sz w:val="28"/>
          <w:szCs w:val="28"/>
        </w:rPr>
      </w:pPr>
      <w:r w:rsidRPr="0074617F">
        <w:rPr>
          <w:sz w:val="28"/>
          <w:szCs w:val="28"/>
        </w:rPr>
        <w:t>Cả t</w:t>
      </w:r>
      <w:r w:rsidR="006A1F42" w:rsidRPr="0074617F">
        <w:rPr>
          <w:sz w:val="28"/>
          <w:szCs w:val="28"/>
        </w:rPr>
        <w:t xml:space="preserve">ỉnh Thừa Thiên Huế hiện </w:t>
      </w:r>
      <w:r w:rsidRPr="0074617F">
        <w:rPr>
          <w:sz w:val="28"/>
          <w:szCs w:val="28"/>
        </w:rPr>
        <w:t xml:space="preserve">cũng </w:t>
      </w:r>
      <w:r w:rsidR="006A1F42" w:rsidRPr="0074617F">
        <w:rPr>
          <w:sz w:val="28"/>
          <w:szCs w:val="28"/>
        </w:rPr>
        <w:t>mới chỉ có hệ thống xử lý nước thải sinh hoạt ở khu vực Nam sông Hương (30.000 m3/ngày) và trạm xử lý nước thải ở</w:t>
      </w:r>
      <w:r w:rsidR="00407C43" w:rsidRPr="0074617F">
        <w:rPr>
          <w:sz w:val="28"/>
          <w:szCs w:val="28"/>
        </w:rPr>
        <w:t xml:space="preserve"> </w:t>
      </w:r>
      <w:r w:rsidR="006A1F42" w:rsidRPr="0074617F">
        <w:rPr>
          <w:sz w:val="28"/>
          <w:szCs w:val="28"/>
        </w:rPr>
        <w:t>thị trấn Lăng Cô (4.200 m</w:t>
      </w:r>
      <w:r w:rsidR="006A1F42" w:rsidRPr="0074617F">
        <w:rPr>
          <w:sz w:val="28"/>
          <w:szCs w:val="28"/>
          <w:vertAlign w:val="superscript"/>
        </w:rPr>
        <w:t>3</w:t>
      </w:r>
      <w:r w:rsidR="006A1F42" w:rsidRPr="0074617F">
        <w:rPr>
          <w:sz w:val="28"/>
          <w:szCs w:val="28"/>
        </w:rPr>
        <w:t xml:space="preserve">/ngày). Với công suất như hiện tại, nhà máy xử lý nước thải hiện có sẽ chỉ xử lý chưa đến 30% lượng nước thải của tỉnh Thừa Thiên Huế phát sinh vào năm 2030. Do đó, các khu vực đô thị còn lại cũng như khu vực nông thôn cần có trạm xử lý nước thải sinh hoạt tập trung để không gây ô nhiễm cho các nguồn nước mặt và nước dưới đất.           </w:t>
      </w:r>
    </w:p>
    <w:p w14:paraId="3C14E8E3" w14:textId="2E642D65" w:rsidR="002647F6" w:rsidRPr="0074617F" w:rsidRDefault="002647F6" w:rsidP="00CD36CF">
      <w:pPr>
        <w:pStyle w:val="Heading4"/>
        <w:widowControl w:val="0"/>
        <w:rPr>
          <w:sz w:val="28"/>
          <w:szCs w:val="28"/>
        </w:rPr>
      </w:pPr>
      <w:r w:rsidRPr="0074617F">
        <w:rPr>
          <w:sz w:val="28"/>
          <w:szCs w:val="28"/>
        </w:rPr>
        <w:lastRenderedPageBreak/>
        <w:t>3.3.2.3. Dự báo xu hướn</w:t>
      </w:r>
      <w:r w:rsidR="00187A5C" w:rsidRPr="0074617F">
        <w:rPr>
          <w:sz w:val="28"/>
          <w:szCs w:val="28"/>
        </w:rPr>
        <w:t>g diễn biến của vấn đề phát sinh chất thải</w:t>
      </w:r>
    </w:p>
    <w:p w14:paraId="0937234F" w14:textId="778F648B" w:rsidR="002647F6" w:rsidRPr="0074617F" w:rsidRDefault="00187A5C" w:rsidP="00CD36CF">
      <w:pPr>
        <w:widowControl w:val="0"/>
        <w:ind w:firstLine="0"/>
        <w:rPr>
          <w:i/>
          <w:sz w:val="28"/>
          <w:szCs w:val="28"/>
        </w:rPr>
      </w:pPr>
      <w:r w:rsidRPr="0074617F">
        <w:rPr>
          <w:i/>
          <w:sz w:val="28"/>
          <w:szCs w:val="28"/>
        </w:rPr>
        <w:t xml:space="preserve">1) </w:t>
      </w:r>
      <w:r w:rsidR="00FF3836" w:rsidRPr="0074617F">
        <w:rPr>
          <w:i/>
          <w:sz w:val="28"/>
          <w:szCs w:val="28"/>
        </w:rPr>
        <w:t>Chất</w:t>
      </w:r>
      <w:r w:rsidR="002647F6" w:rsidRPr="0074617F">
        <w:rPr>
          <w:i/>
          <w:sz w:val="28"/>
          <w:szCs w:val="28"/>
        </w:rPr>
        <w:t xml:space="preserve"> thải từ ngành nông nghiệ</w:t>
      </w:r>
      <w:r w:rsidR="004C5FA9" w:rsidRPr="0074617F">
        <w:rPr>
          <w:i/>
          <w:sz w:val="28"/>
          <w:szCs w:val="28"/>
        </w:rPr>
        <w:t>p</w:t>
      </w:r>
    </w:p>
    <w:p w14:paraId="2352552F" w14:textId="7799A422" w:rsidR="002647F6" w:rsidRPr="0074617F" w:rsidRDefault="004C5FA9" w:rsidP="00CD36CF">
      <w:pPr>
        <w:widowControl w:val="0"/>
        <w:rPr>
          <w:sz w:val="28"/>
          <w:szCs w:val="28"/>
        </w:rPr>
      </w:pPr>
      <w:r w:rsidRPr="0074617F">
        <w:rPr>
          <w:sz w:val="28"/>
          <w:szCs w:val="28"/>
        </w:rPr>
        <w:t>(i) T</w:t>
      </w:r>
      <w:r w:rsidR="002647F6" w:rsidRPr="0074617F">
        <w:rPr>
          <w:sz w:val="28"/>
          <w:szCs w:val="28"/>
        </w:rPr>
        <w:t>rồng trọt</w:t>
      </w:r>
    </w:p>
    <w:p w14:paraId="289AAA7E" w14:textId="1A9DEA85" w:rsidR="002647F6" w:rsidRPr="0074617F" w:rsidRDefault="002647F6" w:rsidP="00CD36CF">
      <w:pPr>
        <w:widowControl w:val="0"/>
        <w:rPr>
          <w:sz w:val="28"/>
          <w:szCs w:val="28"/>
        </w:rPr>
      </w:pPr>
      <w:r w:rsidRPr="0074617F">
        <w:rPr>
          <w:sz w:val="28"/>
          <w:szCs w:val="28"/>
        </w:rPr>
        <w:t xml:space="preserve">Phát thải từ ngành trồng trọt thông qua việc sử dụng phân bón, hóa chất </w:t>
      </w:r>
      <w:r w:rsidR="00D34217" w:rsidRPr="0074617F">
        <w:rPr>
          <w:sz w:val="28"/>
          <w:szCs w:val="28"/>
        </w:rPr>
        <w:t>bảo vệ thực vật</w:t>
      </w:r>
      <w:r w:rsidRPr="0074617F">
        <w:rPr>
          <w:sz w:val="28"/>
          <w:szCs w:val="28"/>
        </w:rPr>
        <w:t xml:space="preserve">, </w:t>
      </w:r>
      <w:r w:rsidR="004C5FA9" w:rsidRPr="0074617F">
        <w:rPr>
          <w:sz w:val="28"/>
          <w:szCs w:val="28"/>
        </w:rPr>
        <w:t xml:space="preserve">phế/phụ phẩm sau </w:t>
      </w:r>
      <w:r w:rsidRPr="0074617F">
        <w:rPr>
          <w:sz w:val="28"/>
          <w:szCs w:val="28"/>
        </w:rPr>
        <w:t xml:space="preserve">quá trình thu hoạch như rơm rạ... Lượng phát thải từ các hoạt động trồng trọt như sau:  </w:t>
      </w:r>
    </w:p>
    <w:p w14:paraId="508B6303" w14:textId="77777777" w:rsidR="002647F6" w:rsidRPr="0074617F" w:rsidRDefault="002647F6" w:rsidP="00CD36CF">
      <w:pPr>
        <w:widowControl w:val="0"/>
        <w:rPr>
          <w:sz w:val="28"/>
          <w:szCs w:val="28"/>
        </w:rPr>
      </w:pPr>
      <w:r w:rsidRPr="0074617F">
        <w:rPr>
          <w:sz w:val="28"/>
          <w:szCs w:val="28"/>
        </w:rPr>
        <w:t>* Sử dụng phân bón hóa học</w:t>
      </w:r>
    </w:p>
    <w:p w14:paraId="6C953EF5" w14:textId="672B4DBF" w:rsidR="002647F6" w:rsidRPr="0074617F" w:rsidRDefault="002647F6" w:rsidP="00CD36CF">
      <w:pPr>
        <w:widowControl w:val="0"/>
        <w:rPr>
          <w:sz w:val="28"/>
          <w:szCs w:val="28"/>
        </w:rPr>
      </w:pPr>
      <w:r w:rsidRPr="0074617F">
        <w:rPr>
          <w:sz w:val="28"/>
          <w:szCs w:val="28"/>
        </w:rPr>
        <w:t>- Ở khu vực Thừa Thiên Huế, lượng phân bón sử dụng cho lúa với khối lượ</w:t>
      </w:r>
      <w:r w:rsidR="00C15AE3" w:rsidRPr="0074617F">
        <w:rPr>
          <w:sz w:val="28"/>
          <w:szCs w:val="28"/>
        </w:rPr>
        <w:t>ng 92-110kgN/ha, P</w:t>
      </w:r>
      <w:r w:rsidR="00C15AE3" w:rsidRPr="0074617F">
        <w:rPr>
          <w:sz w:val="28"/>
          <w:szCs w:val="28"/>
          <w:vertAlign w:val="subscript"/>
        </w:rPr>
        <w:t>2</w:t>
      </w:r>
      <w:r w:rsidR="00C15AE3" w:rsidRPr="0074617F">
        <w:rPr>
          <w:sz w:val="28"/>
          <w:szCs w:val="28"/>
        </w:rPr>
        <w:t>O</w:t>
      </w:r>
      <w:r w:rsidR="00C15AE3" w:rsidRPr="0074617F">
        <w:rPr>
          <w:sz w:val="28"/>
          <w:szCs w:val="28"/>
          <w:vertAlign w:val="subscript"/>
        </w:rPr>
        <w:t>5</w:t>
      </w:r>
      <w:r w:rsidRPr="0074617F">
        <w:rPr>
          <w:sz w:val="28"/>
          <w:szCs w:val="28"/>
        </w:rPr>
        <w:t xml:space="preserve"> 50-58 kgP/ha cho vụ đông Xuân và đối với vụ Hè Thu: </w:t>
      </w:r>
      <w:r w:rsidR="00187A5C" w:rsidRPr="0074617F">
        <w:rPr>
          <w:sz w:val="28"/>
          <w:szCs w:val="28"/>
        </w:rPr>
        <w:t>83 – 100 kgN/ha; 38 – 48 kgP/ha</w:t>
      </w:r>
      <w:r w:rsidRPr="0074617F">
        <w:rPr>
          <w:sz w:val="28"/>
          <w:szCs w:val="28"/>
        </w:rPr>
        <w:t>.</w:t>
      </w:r>
      <w:r w:rsidR="009004CA" w:rsidRPr="0074617F">
        <w:rPr>
          <w:sz w:val="28"/>
          <w:szCs w:val="28"/>
        </w:rPr>
        <w:t xml:space="preserve"> </w:t>
      </w:r>
      <w:r w:rsidRPr="0074617F">
        <w:rPr>
          <w:sz w:val="28"/>
          <w:szCs w:val="28"/>
        </w:rPr>
        <w:t>Nếu lượng phân hóa học sử dụng trung bình cho 1 ha lúa/vụ là 96 kg</w:t>
      </w:r>
      <w:r w:rsidR="003E390F" w:rsidRPr="0074617F">
        <w:rPr>
          <w:sz w:val="28"/>
          <w:szCs w:val="28"/>
        </w:rPr>
        <w:t xml:space="preserve"> </w:t>
      </w:r>
      <w:r w:rsidRPr="0074617F">
        <w:rPr>
          <w:sz w:val="28"/>
          <w:szCs w:val="28"/>
        </w:rPr>
        <w:t>N, 49kg P</w:t>
      </w:r>
      <w:r w:rsidRPr="0074617F">
        <w:rPr>
          <w:sz w:val="28"/>
          <w:szCs w:val="28"/>
          <w:vertAlign w:val="subscript"/>
        </w:rPr>
        <w:t>2</w:t>
      </w:r>
      <w:r w:rsidRPr="0074617F">
        <w:rPr>
          <w:sz w:val="28"/>
          <w:szCs w:val="28"/>
        </w:rPr>
        <w:t>O</w:t>
      </w:r>
      <w:r w:rsidRPr="0074617F">
        <w:rPr>
          <w:sz w:val="28"/>
          <w:szCs w:val="28"/>
          <w:vertAlign w:val="subscript"/>
        </w:rPr>
        <w:t>5</w:t>
      </w:r>
      <w:r w:rsidRPr="0074617F">
        <w:rPr>
          <w:sz w:val="28"/>
          <w:szCs w:val="28"/>
        </w:rPr>
        <w:t xml:space="preserve"> thì vào năm 2030 với diện tích lúa 28.497 ha và sản xuất với 2 vụ/năm thì lượng phân hóa học sử dụng là 5.471 tấn N và 2.792 tấn P</w:t>
      </w:r>
      <w:r w:rsidRPr="0074617F">
        <w:rPr>
          <w:sz w:val="28"/>
          <w:szCs w:val="28"/>
          <w:vertAlign w:val="subscript"/>
        </w:rPr>
        <w:t>2</w:t>
      </w:r>
      <w:r w:rsidRPr="0074617F">
        <w:rPr>
          <w:sz w:val="28"/>
          <w:szCs w:val="28"/>
        </w:rPr>
        <w:t>O</w:t>
      </w:r>
      <w:r w:rsidRPr="0074617F">
        <w:rPr>
          <w:sz w:val="28"/>
          <w:szCs w:val="28"/>
          <w:vertAlign w:val="subscript"/>
        </w:rPr>
        <w:t>5</w:t>
      </w:r>
      <w:r w:rsidRPr="0074617F">
        <w:rPr>
          <w:sz w:val="28"/>
          <w:szCs w:val="28"/>
        </w:rPr>
        <w:t>.</w:t>
      </w:r>
    </w:p>
    <w:p w14:paraId="349D1FAF" w14:textId="659FF1AF" w:rsidR="002647F6" w:rsidRPr="0074617F" w:rsidRDefault="002647F6" w:rsidP="00CD36CF">
      <w:pPr>
        <w:widowControl w:val="0"/>
        <w:rPr>
          <w:sz w:val="28"/>
          <w:szCs w:val="28"/>
        </w:rPr>
      </w:pPr>
      <w:r w:rsidRPr="0074617F">
        <w:rPr>
          <w:sz w:val="28"/>
          <w:szCs w:val="28"/>
        </w:rPr>
        <w:t xml:space="preserve">* Sử dụng hóa chất bảo vệ thực vật </w:t>
      </w:r>
    </w:p>
    <w:p w14:paraId="0AD55EF5" w14:textId="3DF19E0A" w:rsidR="002647F6" w:rsidRPr="0074617F" w:rsidRDefault="002647F6" w:rsidP="00CD36CF">
      <w:pPr>
        <w:widowControl w:val="0"/>
        <w:rPr>
          <w:sz w:val="28"/>
          <w:szCs w:val="28"/>
        </w:rPr>
      </w:pPr>
      <w:r w:rsidRPr="0074617F">
        <w:rPr>
          <w:sz w:val="28"/>
          <w:szCs w:val="28"/>
        </w:rPr>
        <w:t>Theo kết quả điều tra về tình hình sử dụng hóa chấ</w:t>
      </w:r>
      <w:r w:rsidR="00965062" w:rsidRPr="0074617F">
        <w:rPr>
          <w:sz w:val="28"/>
          <w:szCs w:val="28"/>
        </w:rPr>
        <w:t>t bảo vệ thực vật</w:t>
      </w:r>
      <w:r w:rsidRPr="0074617F">
        <w:rPr>
          <w:sz w:val="28"/>
          <w:szCs w:val="28"/>
        </w:rPr>
        <w:t xml:space="preserve"> ở Thừa Thiên Huế, người nông dân trung bình sử dụng thuốc </w:t>
      </w:r>
      <w:r w:rsidR="00965062" w:rsidRPr="0074617F">
        <w:rPr>
          <w:sz w:val="28"/>
          <w:szCs w:val="28"/>
        </w:rPr>
        <w:t>bảo vệ thực vật</w:t>
      </w:r>
      <w:r w:rsidRPr="0074617F">
        <w:rPr>
          <w:sz w:val="28"/>
          <w:szCs w:val="28"/>
        </w:rPr>
        <w:t xml:space="preserve"> 0,122- 1,495</w:t>
      </w:r>
      <w:r w:rsidR="00AC7095" w:rsidRPr="0074617F">
        <w:rPr>
          <w:sz w:val="28"/>
          <w:szCs w:val="28"/>
        </w:rPr>
        <w:t xml:space="preserve"> </w:t>
      </w:r>
      <w:r w:rsidRPr="0074617F">
        <w:rPr>
          <w:sz w:val="28"/>
          <w:szCs w:val="28"/>
        </w:rPr>
        <w:t>kg hoạt chất/ha</w:t>
      </w:r>
      <w:r w:rsidR="00782EA6" w:rsidRPr="0074617F">
        <w:rPr>
          <w:rStyle w:val="FootnoteReference"/>
          <w:sz w:val="28"/>
          <w:szCs w:val="28"/>
        </w:rPr>
        <w:footnoteReference w:id="15"/>
      </w:r>
      <w:r w:rsidRPr="0074617F">
        <w:rPr>
          <w:sz w:val="28"/>
          <w:szCs w:val="28"/>
        </w:rPr>
        <w:t>. Theo định hướng phát triển nông nghiệp</w:t>
      </w:r>
      <w:r w:rsidR="004C5FA9" w:rsidRPr="0074617F">
        <w:rPr>
          <w:sz w:val="28"/>
          <w:szCs w:val="28"/>
        </w:rPr>
        <w:t xml:space="preserve"> trong quy hoạch trước đây</w:t>
      </w:r>
      <w:r w:rsidRPr="0074617F">
        <w:rPr>
          <w:sz w:val="28"/>
          <w:szCs w:val="28"/>
        </w:rPr>
        <w:t xml:space="preserve">, vào năm 2030 diện tích trồng cây lâu năm khoảng </w:t>
      </w:r>
      <w:r w:rsidR="003D609E" w:rsidRPr="0074617F">
        <w:rPr>
          <w:sz w:val="28"/>
          <w:szCs w:val="28"/>
        </w:rPr>
        <w:t>25.192 ha</w:t>
      </w:r>
      <w:r w:rsidRPr="0074617F">
        <w:rPr>
          <w:sz w:val="28"/>
          <w:szCs w:val="28"/>
        </w:rPr>
        <w:t>, diệ</w:t>
      </w:r>
      <w:r w:rsidR="003D609E" w:rsidRPr="0074617F">
        <w:rPr>
          <w:sz w:val="28"/>
          <w:szCs w:val="28"/>
        </w:rPr>
        <w:t>n tích lúa 28.833</w:t>
      </w:r>
      <w:r w:rsidRPr="0074617F">
        <w:rPr>
          <w:sz w:val="28"/>
          <w:szCs w:val="28"/>
        </w:rPr>
        <w:t xml:space="preserve"> ha. Nếu người nông dân vẫn duy trì biện pháp sử dụng hóa chất bảo vệ thực vật như hiện nay, tổng khối lượng hóa chất </w:t>
      </w:r>
      <w:r w:rsidR="00965062" w:rsidRPr="0074617F">
        <w:rPr>
          <w:sz w:val="28"/>
          <w:szCs w:val="28"/>
        </w:rPr>
        <w:t>bảo vệ thực vật</w:t>
      </w:r>
      <w:r w:rsidRPr="0074617F">
        <w:rPr>
          <w:sz w:val="28"/>
          <w:szCs w:val="28"/>
        </w:rPr>
        <w:t xml:space="preserve"> sử dụng cho nông nghiệp của tỉnh Thừa Thiên Huế vào năm 2030 khoảng 46,1 tấn cho lúa 2 vụ/năm và 23 tấn cho cây trồng lâu năm (</w:t>
      </w:r>
      <w:r w:rsidR="003D609E" w:rsidRPr="0074617F">
        <w:rPr>
          <w:sz w:val="28"/>
          <w:szCs w:val="28"/>
        </w:rPr>
        <w:t>chưa</w:t>
      </w:r>
      <w:r w:rsidRPr="0074617F">
        <w:rPr>
          <w:sz w:val="28"/>
          <w:szCs w:val="28"/>
        </w:rPr>
        <w:t xml:space="preserve"> tính </w:t>
      </w:r>
      <w:r w:rsidR="003D609E" w:rsidRPr="0074617F">
        <w:rPr>
          <w:sz w:val="28"/>
          <w:szCs w:val="28"/>
        </w:rPr>
        <w:t xml:space="preserve">đến </w:t>
      </w:r>
      <w:r w:rsidRPr="0074617F">
        <w:rPr>
          <w:sz w:val="28"/>
          <w:szCs w:val="28"/>
        </w:rPr>
        <w:t xml:space="preserve">các loại cây trồng khác). Lượng hóa chất bảo vệ thực vật tồn dư sẽ thẩm thấu vào đất, nước mặt, nước ngầm gây ô nhiễm các nguồn nước. Hoạt động trồng trọt chủ yếu tập trung ở các huyện, thị xã của tỉnh Thùa Thiên Huế. </w:t>
      </w:r>
    </w:p>
    <w:p w14:paraId="36A8A370" w14:textId="77777777" w:rsidR="002647F6" w:rsidRPr="0074617F" w:rsidRDefault="002647F6" w:rsidP="00CD36CF">
      <w:pPr>
        <w:widowControl w:val="0"/>
        <w:rPr>
          <w:sz w:val="28"/>
          <w:szCs w:val="28"/>
        </w:rPr>
      </w:pPr>
      <w:r w:rsidRPr="0074617F">
        <w:rPr>
          <w:sz w:val="28"/>
          <w:szCs w:val="28"/>
        </w:rPr>
        <w:t>* Xử lý rơm rạ</w:t>
      </w:r>
    </w:p>
    <w:p w14:paraId="7E92CFA2" w14:textId="16AEF6D2" w:rsidR="002647F6" w:rsidRPr="0074617F" w:rsidRDefault="002647F6" w:rsidP="00CD36CF">
      <w:pPr>
        <w:widowControl w:val="0"/>
        <w:rPr>
          <w:sz w:val="28"/>
          <w:szCs w:val="28"/>
        </w:rPr>
      </w:pPr>
      <w:r w:rsidRPr="0074617F">
        <w:rPr>
          <w:sz w:val="28"/>
          <w:szCs w:val="28"/>
        </w:rPr>
        <w:t>Kết quả điều tra từ các hộ nông dân trồng lúa tại tỉnh Thừa Thiên Huế cho thấ</w:t>
      </w:r>
      <w:r w:rsidR="00187A5C" w:rsidRPr="0074617F">
        <w:rPr>
          <w:sz w:val="28"/>
          <w:szCs w:val="28"/>
        </w:rPr>
        <w:t>y</w:t>
      </w:r>
      <w:r w:rsidRPr="0074617F">
        <w:rPr>
          <w:sz w:val="28"/>
          <w:szCs w:val="28"/>
        </w:rPr>
        <w:t xml:space="preserve"> có khoảng 30,6% lượng rơm rạ được sử dụng làm phân bón (chủ yếu là những </w:t>
      </w:r>
      <w:r w:rsidRPr="0074617F">
        <w:rPr>
          <w:sz w:val="28"/>
          <w:szCs w:val="28"/>
        </w:rPr>
        <w:lastRenderedPageBreak/>
        <w:t>hộ có chăn nuôi trâu bò), 17,9% lượng rơm rạ bị đốt trực tiếp ngoài đồng ruộng, 51,5% lượng rơm rạ còn lại được sử dụng vào mục đích khác</w:t>
      </w:r>
      <w:r w:rsidR="00782EA6" w:rsidRPr="0074617F">
        <w:rPr>
          <w:rStyle w:val="FootnoteReference"/>
          <w:sz w:val="28"/>
          <w:szCs w:val="28"/>
        </w:rPr>
        <w:footnoteReference w:id="16"/>
      </w:r>
      <w:r w:rsidRPr="0074617F">
        <w:rPr>
          <w:sz w:val="28"/>
          <w:szCs w:val="28"/>
        </w:rPr>
        <w:t>. Lượng rơm rạ sau thu hoạch trung bình là 5 tấn/ha. Lượng phát sinh phụ phẩm nông nghiệp trong năm 2020 ước tính khoảng 159.630 tấn</w:t>
      </w:r>
      <w:r w:rsidR="00C15AE3" w:rsidRPr="0074617F">
        <w:rPr>
          <w:sz w:val="28"/>
          <w:szCs w:val="28"/>
        </w:rPr>
        <w:t>.</w:t>
      </w:r>
    </w:p>
    <w:p w14:paraId="613472C9" w14:textId="63CE0391" w:rsidR="002647F6" w:rsidRPr="0074617F" w:rsidRDefault="002647F6" w:rsidP="00CD36CF">
      <w:pPr>
        <w:widowControl w:val="0"/>
        <w:rPr>
          <w:sz w:val="28"/>
          <w:szCs w:val="28"/>
        </w:rPr>
      </w:pPr>
      <w:r w:rsidRPr="0074617F">
        <w:rPr>
          <w:sz w:val="28"/>
          <w:szCs w:val="28"/>
        </w:rPr>
        <w:t>Sử dụng rơm rạ tại địa phương có hai hình thức bao gồm đốt rơm rạ trên đồng ruộng sau thu hoạch vụ</w:t>
      </w:r>
      <w:r w:rsidR="00187A5C" w:rsidRPr="0074617F">
        <w:rPr>
          <w:sz w:val="28"/>
          <w:szCs w:val="28"/>
        </w:rPr>
        <w:t xml:space="preserve"> Đông X</w:t>
      </w:r>
      <w:r w:rsidRPr="0074617F">
        <w:rPr>
          <w:sz w:val="28"/>
          <w:szCs w:val="28"/>
        </w:rPr>
        <w:t>uân và cày vùi rơm rạ sau thu hoạch vụ</w:t>
      </w:r>
      <w:r w:rsidR="00586666" w:rsidRPr="0074617F">
        <w:rPr>
          <w:sz w:val="28"/>
          <w:szCs w:val="28"/>
        </w:rPr>
        <w:t xml:space="preserve"> Hè T</w:t>
      </w:r>
      <w:r w:rsidRPr="0074617F">
        <w:rPr>
          <w:sz w:val="28"/>
          <w:szCs w:val="28"/>
        </w:rPr>
        <w:t>hu. Đến năm 2030</w:t>
      </w:r>
      <w:r w:rsidR="00586666" w:rsidRPr="0074617F">
        <w:rPr>
          <w:sz w:val="28"/>
          <w:szCs w:val="28"/>
        </w:rPr>
        <w:t>,</w:t>
      </w:r>
      <w:r w:rsidRPr="0074617F">
        <w:rPr>
          <w:sz w:val="28"/>
          <w:szCs w:val="28"/>
        </w:rPr>
        <w:t xml:space="preserve"> lượng rơm rạ giảm còn 142.485 tấn do diện tích đất trồng lúa </w:t>
      </w:r>
      <w:r w:rsidR="00586666" w:rsidRPr="0074617F">
        <w:rPr>
          <w:sz w:val="28"/>
          <w:szCs w:val="28"/>
        </w:rPr>
        <w:t xml:space="preserve">sẽ </w:t>
      </w:r>
      <w:r w:rsidRPr="0074617F">
        <w:rPr>
          <w:sz w:val="28"/>
          <w:szCs w:val="28"/>
        </w:rPr>
        <w:t>giảm</w:t>
      </w:r>
      <w:r w:rsidR="00586666" w:rsidRPr="0074617F">
        <w:rPr>
          <w:sz w:val="28"/>
          <w:szCs w:val="28"/>
        </w:rPr>
        <w:t xml:space="preserve"> theo quy hoạch phát triển KT-XH trước đây của tỉnh.</w:t>
      </w:r>
    </w:p>
    <w:p w14:paraId="34246974" w14:textId="172B5E72" w:rsidR="002647F6" w:rsidRPr="0074617F" w:rsidRDefault="004C5FA9" w:rsidP="00CD36CF">
      <w:pPr>
        <w:widowControl w:val="0"/>
        <w:rPr>
          <w:sz w:val="28"/>
          <w:szCs w:val="28"/>
        </w:rPr>
      </w:pPr>
      <w:r w:rsidRPr="0074617F">
        <w:rPr>
          <w:sz w:val="28"/>
          <w:szCs w:val="28"/>
        </w:rPr>
        <w:t>(ii) C</w:t>
      </w:r>
      <w:r w:rsidR="002647F6" w:rsidRPr="0074617F">
        <w:rPr>
          <w:sz w:val="28"/>
          <w:szCs w:val="28"/>
        </w:rPr>
        <w:t>hăn nuôi</w:t>
      </w:r>
    </w:p>
    <w:p w14:paraId="73EE5836" w14:textId="77777777" w:rsidR="002647F6" w:rsidRPr="0074617F" w:rsidRDefault="002647F6" w:rsidP="00CD36CF">
      <w:pPr>
        <w:widowControl w:val="0"/>
        <w:rPr>
          <w:sz w:val="28"/>
          <w:szCs w:val="28"/>
        </w:rPr>
      </w:pPr>
      <w:r w:rsidRPr="0074617F">
        <w:rPr>
          <w:sz w:val="28"/>
          <w:szCs w:val="28"/>
        </w:rPr>
        <w:t>Khối lượng CTR và nước thải do ngành chăn nuôi ở tỉnh Thừa Thiên Huế phát sinh hàng ngày vào môi trường năm 2021 và 2030 ước tính như sau:</w:t>
      </w:r>
    </w:p>
    <w:p w14:paraId="19BAFDFD" w14:textId="676A297C" w:rsidR="002647F6" w:rsidRPr="0074617F" w:rsidRDefault="00187A5C" w:rsidP="00CD36CF">
      <w:pPr>
        <w:widowControl w:val="0"/>
        <w:rPr>
          <w:sz w:val="28"/>
          <w:szCs w:val="28"/>
        </w:rPr>
      </w:pPr>
      <w:r w:rsidRPr="0074617F">
        <w:rPr>
          <w:sz w:val="28"/>
          <w:szCs w:val="28"/>
        </w:rPr>
        <w:t xml:space="preserve">- </w:t>
      </w:r>
      <w:r w:rsidR="000F6627" w:rsidRPr="0074617F">
        <w:rPr>
          <w:sz w:val="28"/>
          <w:szCs w:val="28"/>
        </w:rPr>
        <w:t>Lợn</w:t>
      </w:r>
      <w:r w:rsidR="00B5528E" w:rsidRPr="0074617F">
        <w:rPr>
          <w:sz w:val="28"/>
          <w:szCs w:val="28"/>
        </w:rPr>
        <w:t>:</w:t>
      </w:r>
      <w:r w:rsidRPr="0074617F">
        <w:rPr>
          <w:sz w:val="28"/>
          <w:szCs w:val="28"/>
        </w:rPr>
        <w:t xml:space="preserve"> Năm 2020</w:t>
      </w:r>
      <w:r w:rsidR="00B5528E" w:rsidRPr="0074617F">
        <w:rPr>
          <w:sz w:val="28"/>
          <w:szCs w:val="28"/>
        </w:rPr>
        <w:t xml:space="preserve"> có</w:t>
      </w:r>
      <w:r w:rsidR="002647F6" w:rsidRPr="0074617F">
        <w:rPr>
          <w:sz w:val="28"/>
          <w:szCs w:val="28"/>
        </w:rPr>
        <w:t xml:space="preserve"> số lượng </w:t>
      </w:r>
      <w:r w:rsidR="00B5528E" w:rsidRPr="0074617F">
        <w:rPr>
          <w:sz w:val="28"/>
          <w:szCs w:val="28"/>
        </w:rPr>
        <w:t xml:space="preserve">là </w:t>
      </w:r>
      <w:r w:rsidR="002647F6" w:rsidRPr="0074617F">
        <w:rPr>
          <w:sz w:val="28"/>
          <w:szCs w:val="28"/>
        </w:rPr>
        <w:t>133.588 con; lưu lượng nước thải</w:t>
      </w:r>
      <w:r w:rsidR="00BC742D" w:rsidRPr="0074617F">
        <w:rPr>
          <w:sz w:val="28"/>
          <w:szCs w:val="28"/>
        </w:rPr>
        <w:t xml:space="preserve"> phát sinh</w:t>
      </w:r>
      <w:r w:rsidR="002647F6" w:rsidRPr="0074617F">
        <w:rPr>
          <w:sz w:val="28"/>
          <w:szCs w:val="28"/>
        </w:rPr>
        <w:t>: 3</w:t>
      </w:r>
      <w:r w:rsidR="00C15AE3" w:rsidRPr="0074617F">
        <w:rPr>
          <w:sz w:val="28"/>
          <w:szCs w:val="28"/>
        </w:rPr>
        <w:t>.</w:t>
      </w:r>
      <w:r w:rsidR="002647F6" w:rsidRPr="0074617F">
        <w:rPr>
          <w:sz w:val="28"/>
          <w:szCs w:val="28"/>
        </w:rPr>
        <w:t xml:space="preserve">006 </w:t>
      </w:r>
      <w:r w:rsidR="009F09F9" w:rsidRPr="0074617F">
        <w:rPr>
          <w:sz w:val="28"/>
          <w:szCs w:val="28"/>
        </w:rPr>
        <w:t>m</w:t>
      </w:r>
      <w:r w:rsidR="009F09F9"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160 tấn/ngày; Năm 2030: số lượng 250.000 con; lưu lượng nước thải</w:t>
      </w:r>
      <w:r w:rsidR="00BC742D" w:rsidRPr="0074617F">
        <w:rPr>
          <w:sz w:val="28"/>
          <w:szCs w:val="28"/>
        </w:rPr>
        <w:t xml:space="preserve"> phát sinh</w:t>
      </w:r>
      <w:r w:rsidR="002647F6" w:rsidRPr="0074617F">
        <w:rPr>
          <w:sz w:val="28"/>
          <w:szCs w:val="28"/>
        </w:rPr>
        <w:t xml:space="preserve">: </w:t>
      </w:r>
      <w:r w:rsidR="002647F6" w:rsidRPr="0074617F">
        <w:rPr>
          <w:sz w:val="28"/>
          <w:szCs w:val="28"/>
        </w:rPr>
        <w:fldChar w:fldCharType="begin"/>
      </w:r>
      <w:r w:rsidR="002647F6" w:rsidRPr="0074617F">
        <w:rPr>
          <w:sz w:val="28"/>
          <w:szCs w:val="28"/>
        </w:rPr>
        <w:instrText xml:space="preserve"> =22.5*250000/1000 </w:instrText>
      </w:r>
      <w:r w:rsidR="002647F6" w:rsidRPr="0074617F">
        <w:rPr>
          <w:sz w:val="28"/>
          <w:szCs w:val="28"/>
        </w:rPr>
        <w:fldChar w:fldCharType="separate"/>
      </w:r>
      <w:r w:rsidR="002647F6" w:rsidRPr="0074617F">
        <w:rPr>
          <w:sz w:val="28"/>
          <w:szCs w:val="28"/>
        </w:rPr>
        <w:t>5.625</w:t>
      </w:r>
      <w:r w:rsidR="002647F6" w:rsidRPr="0074617F">
        <w:rPr>
          <w:sz w:val="28"/>
          <w:szCs w:val="28"/>
        </w:rPr>
        <w:fldChar w:fldCharType="end"/>
      </w:r>
      <w:r w:rsidR="002647F6" w:rsidRPr="0074617F">
        <w:rPr>
          <w:sz w:val="28"/>
          <w:szCs w:val="28"/>
        </w:rPr>
        <w:t xml:space="preserve"> </w:t>
      </w:r>
      <w:r w:rsidR="009F09F9" w:rsidRPr="0074617F">
        <w:rPr>
          <w:sz w:val="28"/>
          <w:szCs w:val="28"/>
        </w:rPr>
        <w:t>m</w:t>
      </w:r>
      <w:r w:rsidR="009F09F9"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300 tấn/ngày.</w:t>
      </w:r>
    </w:p>
    <w:p w14:paraId="35AE9BD1" w14:textId="2A461B98" w:rsidR="002647F6" w:rsidRPr="0074617F" w:rsidRDefault="00187A5C" w:rsidP="00CD36CF">
      <w:pPr>
        <w:widowControl w:val="0"/>
        <w:rPr>
          <w:sz w:val="28"/>
          <w:szCs w:val="28"/>
        </w:rPr>
      </w:pPr>
      <w:r w:rsidRPr="0074617F">
        <w:rPr>
          <w:sz w:val="28"/>
          <w:szCs w:val="28"/>
        </w:rPr>
        <w:t>- B</w:t>
      </w:r>
      <w:r w:rsidR="00586666" w:rsidRPr="0074617F">
        <w:rPr>
          <w:sz w:val="28"/>
          <w:szCs w:val="28"/>
        </w:rPr>
        <w:t>ò:</w:t>
      </w:r>
      <w:r w:rsidR="00B5528E" w:rsidRPr="0074617F">
        <w:rPr>
          <w:sz w:val="28"/>
          <w:szCs w:val="28"/>
        </w:rPr>
        <w:t xml:space="preserve"> Năm 2020 có số lượng là</w:t>
      </w:r>
      <w:r w:rsidR="002647F6" w:rsidRPr="0074617F">
        <w:rPr>
          <w:sz w:val="28"/>
          <w:szCs w:val="28"/>
        </w:rPr>
        <w:t xml:space="preserve"> 29.733 con; lưu lượng nước thải</w:t>
      </w:r>
      <w:r w:rsidR="00BC742D" w:rsidRPr="0074617F">
        <w:rPr>
          <w:sz w:val="28"/>
          <w:szCs w:val="28"/>
        </w:rPr>
        <w:t xml:space="preserve"> phát sinh</w:t>
      </w:r>
      <w:r w:rsidR="002647F6" w:rsidRPr="0074617F">
        <w:rPr>
          <w:sz w:val="28"/>
          <w:szCs w:val="28"/>
        </w:rPr>
        <w:t>: 1</w:t>
      </w:r>
      <w:r w:rsidRPr="0074617F">
        <w:rPr>
          <w:sz w:val="28"/>
          <w:szCs w:val="28"/>
        </w:rPr>
        <w:t>.</w:t>
      </w:r>
      <w:r w:rsidR="002647F6" w:rsidRPr="0074617F">
        <w:rPr>
          <w:sz w:val="28"/>
          <w:szCs w:val="28"/>
        </w:rPr>
        <w:t>596</w:t>
      </w:r>
      <w:r w:rsidR="00337262" w:rsidRPr="0074617F">
        <w:rPr>
          <w:sz w:val="28"/>
          <w:szCs w:val="28"/>
        </w:rPr>
        <w:t xml:space="preserve"> </w:t>
      </w:r>
      <w:r w:rsidR="002647F6" w:rsidRPr="0074617F">
        <w:rPr>
          <w:sz w:val="28"/>
          <w:szCs w:val="28"/>
        </w:rPr>
        <w:t>m</w:t>
      </w:r>
      <w:r w:rsidR="00337262"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293</w:t>
      </w:r>
      <w:r w:rsidR="00AC7095" w:rsidRPr="0074617F">
        <w:rPr>
          <w:sz w:val="28"/>
          <w:szCs w:val="28"/>
        </w:rPr>
        <w:t xml:space="preserve"> </w:t>
      </w:r>
      <w:r w:rsidR="002647F6" w:rsidRPr="0074617F">
        <w:rPr>
          <w:sz w:val="28"/>
          <w:szCs w:val="28"/>
        </w:rPr>
        <w:t>tấn/ngày; Năm 2030: số lượng 37</w:t>
      </w:r>
      <w:r w:rsidR="00AC7095" w:rsidRPr="0074617F">
        <w:rPr>
          <w:sz w:val="28"/>
          <w:szCs w:val="28"/>
        </w:rPr>
        <w:t>.</w:t>
      </w:r>
      <w:r w:rsidR="002647F6" w:rsidRPr="0074617F">
        <w:rPr>
          <w:sz w:val="28"/>
          <w:szCs w:val="28"/>
        </w:rPr>
        <w:t>000 con; lưu lượng nước thải</w:t>
      </w:r>
      <w:r w:rsidR="00BC742D" w:rsidRPr="0074617F">
        <w:rPr>
          <w:sz w:val="28"/>
          <w:szCs w:val="28"/>
        </w:rPr>
        <w:t xml:space="preserve"> phát sinh</w:t>
      </w:r>
      <w:r w:rsidR="002647F6" w:rsidRPr="0074617F">
        <w:rPr>
          <w:sz w:val="28"/>
          <w:szCs w:val="28"/>
        </w:rPr>
        <w:t>: 1</w:t>
      </w:r>
      <w:r w:rsidR="00337262" w:rsidRPr="0074617F">
        <w:rPr>
          <w:sz w:val="28"/>
          <w:szCs w:val="28"/>
        </w:rPr>
        <w:t>.</w:t>
      </w:r>
      <w:r w:rsidR="002647F6" w:rsidRPr="0074617F">
        <w:rPr>
          <w:sz w:val="28"/>
          <w:szCs w:val="28"/>
        </w:rPr>
        <w:t xml:space="preserve">896 </w:t>
      </w:r>
      <w:r w:rsidR="009F09F9" w:rsidRPr="0074617F">
        <w:rPr>
          <w:sz w:val="28"/>
          <w:szCs w:val="28"/>
        </w:rPr>
        <w:t>m</w:t>
      </w:r>
      <w:r w:rsidR="009F09F9"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365 tấn/ngày.</w:t>
      </w:r>
    </w:p>
    <w:p w14:paraId="069C70A7" w14:textId="5FB5523A" w:rsidR="002647F6" w:rsidRPr="0074617F" w:rsidRDefault="00187A5C" w:rsidP="00CD36CF">
      <w:pPr>
        <w:widowControl w:val="0"/>
        <w:rPr>
          <w:sz w:val="28"/>
          <w:szCs w:val="28"/>
        </w:rPr>
      </w:pPr>
      <w:r w:rsidRPr="0074617F">
        <w:rPr>
          <w:sz w:val="28"/>
          <w:szCs w:val="28"/>
        </w:rPr>
        <w:t xml:space="preserve">- </w:t>
      </w:r>
      <w:r w:rsidR="00B5528E" w:rsidRPr="0074617F">
        <w:rPr>
          <w:sz w:val="28"/>
          <w:szCs w:val="28"/>
        </w:rPr>
        <w:t>Trâu: Năm 2020 có số lượng là</w:t>
      </w:r>
      <w:r w:rsidR="002647F6" w:rsidRPr="0074617F">
        <w:rPr>
          <w:sz w:val="28"/>
          <w:szCs w:val="28"/>
        </w:rPr>
        <w:t xml:space="preserve"> 16</w:t>
      </w:r>
      <w:r w:rsidR="00AC7095" w:rsidRPr="0074617F">
        <w:rPr>
          <w:sz w:val="28"/>
          <w:szCs w:val="28"/>
        </w:rPr>
        <w:t>.</w:t>
      </w:r>
      <w:r w:rsidR="002647F6" w:rsidRPr="0074617F">
        <w:rPr>
          <w:sz w:val="28"/>
          <w:szCs w:val="28"/>
        </w:rPr>
        <w:t>595 con; lưu lượng nước thả</w:t>
      </w:r>
      <w:r w:rsidR="00337262" w:rsidRPr="0074617F">
        <w:rPr>
          <w:sz w:val="28"/>
          <w:szCs w:val="28"/>
        </w:rPr>
        <w:t>i</w:t>
      </w:r>
      <w:r w:rsidR="00BC742D" w:rsidRPr="0074617F">
        <w:rPr>
          <w:sz w:val="28"/>
          <w:szCs w:val="28"/>
        </w:rPr>
        <w:t xml:space="preserve"> phát sinh</w:t>
      </w:r>
      <w:r w:rsidR="00337262" w:rsidRPr="0074617F">
        <w:rPr>
          <w:sz w:val="28"/>
          <w:szCs w:val="28"/>
        </w:rPr>
        <w:t xml:space="preserve">: 835 </w:t>
      </w:r>
      <w:r w:rsidR="009F09F9" w:rsidRPr="0074617F">
        <w:rPr>
          <w:sz w:val="28"/>
          <w:szCs w:val="28"/>
        </w:rPr>
        <w:t>m</w:t>
      </w:r>
      <w:r w:rsidR="009F09F9" w:rsidRPr="0074617F">
        <w:rPr>
          <w:sz w:val="28"/>
          <w:szCs w:val="28"/>
          <w:vertAlign w:val="superscript"/>
        </w:rPr>
        <w:t>3</w:t>
      </w:r>
      <w:r w:rsidR="00337262" w:rsidRPr="0074617F">
        <w:rPr>
          <w:sz w:val="28"/>
          <w:szCs w:val="28"/>
        </w:rPr>
        <w:t>/</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252 tấn/ngày; Năm 2030: số lượng 15</w:t>
      </w:r>
      <w:r w:rsidR="00AC7095" w:rsidRPr="0074617F">
        <w:rPr>
          <w:sz w:val="28"/>
          <w:szCs w:val="28"/>
        </w:rPr>
        <w:t>.</w:t>
      </w:r>
      <w:r w:rsidR="002647F6" w:rsidRPr="0074617F">
        <w:rPr>
          <w:sz w:val="28"/>
          <w:szCs w:val="28"/>
        </w:rPr>
        <w:t>000 con; lưu lượng nước thải</w:t>
      </w:r>
      <w:r w:rsidR="00BC742D" w:rsidRPr="0074617F">
        <w:rPr>
          <w:sz w:val="28"/>
          <w:szCs w:val="28"/>
        </w:rPr>
        <w:t xml:space="preserve"> phát sinh</w:t>
      </w:r>
      <w:r w:rsidR="002647F6" w:rsidRPr="0074617F">
        <w:rPr>
          <w:sz w:val="28"/>
          <w:szCs w:val="28"/>
        </w:rPr>
        <w:t xml:space="preserve">: 755 </w:t>
      </w:r>
      <w:r w:rsidR="00337262" w:rsidRPr="0074617F">
        <w:rPr>
          <w:sz w:val="28"/>
          <w:szCs w:val="28"/>
        </w:rPr>
        <w:t>m</w:t>
      </w:r>
      <w:r w:rsidR="00337262"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227 tấn/ngày.</w:t>
      </w:r>
      <w:r w:rsidR="00BC742D" w:rsidRPr="0074617F">
        <w:rPr>
          <w:sz w:val="28"/>
          <w:szCs w:val="28"/>
        </w:rPr>
        <w:t xml:space="preserve"> </w:t>
      </w:r>
    </w:p>
    <w:p w14:paraId="3A9A7456" w14:textId="04C2F95C" w:rsidR="002647F6" w:rsidRPr="0074617F" w:rsidRDefault="00187A5C" w:rsidP="00CD36CF">
      <w:pPr>
        <w:widowControl w:val="0"/>
        <w:rPr>
          <w:sz w:val="28"/>
          <w:szCs w:val="28"/>
        </w:rPr>
      </w:pPr>
      <w:r w:rsidRPr="0074617F">
        <w:rPr>
          <w:sz w:val="28"/>
          <w:szCs w:val="28"/>
        </w:rPr>
        <w:t xml:space="preserve">- </w:t>
      </w:r>
      <w:r w:rsidR="002647F6" w:rsidRPr="0074617F">
        <w:rPr>
          <w:sz w:val="28"/>
          <w:szCs w:val="28"/>
        </w:rPr>
        <w:t>Gia cầ</w:t>
      </w:r>
      <w:r w:rsidR="00B5528E" w:rsidRPr="0074617F">
        <w:rPr>
          <w:sz w:val="28"/>
          <w:szCs w:val="28"/>
        </w:rPr>
        <w:t>m: Năm 2020 có số lượng là</w:t>
      </w:r>
      <w:r w:rsidR="002647F6" w:rsidRPr="0074617F">
        <w:rPr>
          <w:sz w:val="28"/>
          <w:szCs w:val="28"/>
        </w:rPr>
        <w:t xml:space="preserve"> 4.437.000 con; lưu lượng nước thả</w:t>
      </w:r>
      <w:r w:rsidR="00337262" w:rsidRPr="0074617F">
        <w:rPr>
          <w:sz w:val="28"/>
          <w:szCs w:val="28"/>
        </w:rPr>
        <w:t>i</w:t>
      </w:r>
      <w:r w:rsidR="00BC742D" w:rsidRPr="0074617F">
        <w:rPr>
          <w:sz w:val="28"/>
          <w:szCs w:val="28"/>
        </w:rPr>
        <w:t xml:space="preserve"> phát sinh</w:t>
      </w:r>
      <w:r w:rsidR="00337262" w:rsidRPr="0074617F">
        <w:rPr>
          <w:sz w:val="28"/>
          <w:szCs w:val="28"/>
        </w:rPr>
        <w:t>: 252 m</w:t>
      </w:r>
      <w:r w:rsidR="00337262"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89 tấn/ngày; Năm 2030: số lượng 5.000.000 con; lưu lượng nước thải</w:t>
      </w:r>
      <w:r w:rsidR="00BC742D" w:rsidRPr="0074617F">
        <w:rPr>
          <w:sz w:val="28"/>
          <w:szCs w:val="28"/>
        </w:rPr>
        <w:t xml:space="preserve"> phát sinh</w:t>
      </w:r>
      <w:r w:rsidR="002647F6" w:rsidRPr="0074617F">
        <w:rPr>
          <w:sz w:val="28"/>
          <w:szCs w:val="28"/>
        </w:rPr>
        <w:t xml:space="preserve">: 285 </w:t>
      </w:r>
      <w:r w:rsidR="009F09F9" w:rsidRPr="0074617F">
        <w:rPr>
          <w:sz w:val="28"/>
          <w:szCs w:val="28"/>
        </w:rPr>
        <w:t>m</w:t>
      </w:r>
      <w:r w:rsidR="009F09F9" w:rsidRPr="0074617F">
        <w:rPr>
          <w:sz w:val="28"/>
          <w:szCs w:val="28"/>
          <w:vertAlign w:val="superscript"/>
        </w:rPr>
        <w:t>3</w:t>
      </w:r>
      <w:r w:rsidR="002647F6" w:rsidRPr="0074617F">
        <w:rPr>
          <w:sz w:val="28"/>
          <w:szCs w:val="28"/>
        </w:rPr>
        <w:t>/ngày; khối lượng phân</w:t>
      </w:r>
      <w:r w:rsidR="00BC742D" w:rsidRPr="0074617F">
        <w:rPr>
          <w:sz w:val="28"/>
          <w:szCs w:val="28"/>
        </w:rPr>
        <w:t xml:space="preserve"> phát sinh</w:t>
      </w:r>
      <w:r w:rsidR="002647F6" w:rsidRPr="0074617F">
        <w:rPr>
          <w:sz w:val="28"/>
          <w:szCs w:val="28"/>
        </w:rPr>
        <w:t>: 100 tấn/ngày.</w:t>
      </w:r>
      <w:r w:rsidR="00B5528E" w:rsidRPr="0074617F">
        <w:rPr>
          <w:sz w:val="28"/>
          <w:szCs w:val="28"/>
        </w:rPr>
        <w:t xml:space="preserve"> </w:t>
      </w:r>
    </w:p>
    <w:p w14:paraId="526DCD86" w14:textId="25235F25" w:rsidR="002647F6" w:rsidRPr="0074617F" w:rsidRDefault="002647F6" w:rsidP="00CD36CF">
      <w:pPr>
        <w:widowControl w:val="0"/>
        <w:rPr>
          <w:sz w:val="28"/>
          <w:szCs w:val="28"/>
        </w:rPr>
      </w:pPr>
      <w:r w:rsidRPr="0074617F">
        <w:rPr>
          <w:sz w:val="28"/>
          <w:szCs w:val="28"/>
        </w:rPr>
        <w:t>Kết quả ướ</w:t>
      </w:r>
      <w:r w:rsidR="00586666" w:rsidRPr="0074617F">
        <w:rPr>
          <w:sz w:val="28"/>
          <w:szCs w:val="28"/>
        </w:rPr>
        <w:t>c tính</w:t>
      </w:r>
      <w:r w:rsidRPr="0074617F">
        <w:rPr>
          <w:sz w:val="28"/>
          <w:szCs w:val="28"/>
        </w:rPr>
        <w:t xml:space="preserve"> trên</w:t>
      </w:r>
      <w:r w:rsidR="00586666" w:rsidRPr="0074617F">
        <w:rPr>
          <w:sz w:val="28"/>
          <w:szCs w:val="28"/>
        </w:rPr>
        <w:t xml:space="preserve"> đây</w:t>
      </w:r>
      <w:r w:rsidRPr="0074617F">
        <w:rPr>
          <w:sz w:val="28"/>
          <w:szCs w:val="28"/>
        </w:rPr>
        <w:t xml:space="preserve"> cho thấ</w:t>
      </w:r>
      <w:r w:rsidR="00B5528E" w:rsidRPr="0074617F">
        <w:rPr>
          <w:sz w:val="28"/>
          <w:szCs w:val="28"/>
        </w:rPr>
        <w:t>y</w:t>
      </w:r>
      <w:r w:rsidRPr="0074617F">
        <w:rPr>
          <w:sz w:val="28"/>
          <w:szCs w:val="28"/>
        </w:rPr>
        <w:t xml:space="preserve"> vào năm 2030, khối lượ</w:t>
      </w:r>
      <w:r w:rsidR="00586666" w:rsidRPr="0074617F">
        <w:rPr>
          <w:sz w:val="28"/>
          <w:szCs w:val="28"/>
        </w:rPr>
        <w:t>ng CTR và</w:t>
      </w:r>
      <w:r w:rsidRPr="0074617F">
        <w:rPr>
          <w:sz w:val="28"/>
          <w:szCs w:val="28"/>
        </w:rPr>
        <w:t xml:space="preserve"> lưu lượng nước thải chăn nuôi ở tỉnh Thừa Thiên Huế sẽ tăng </w:t>
      </w:r>
      <w:r w:rsidR="00BC742D" w:rsidRPr="0074617F">
        <w:rPr>
          <w:sz w:val="28"/>
          <w:szCs w:val="28"/>
        </w:rPr>
        <w:t xml:space="preserve">nhanh </w:t>
      </w:r>
      <w:r w:rsidRPr="0074617F">
        <w:rPr>
          <w:sz w:val="28"/>
          <w:szCs w:val="28"/>
        </w:rPr>
        <w:t xml:space="preserve">do quy mô chăn </w:t>
      </w:r>
      <w:r w:rsidRPr="0074617F">
        <w:rPr>
          <w:sz w:val="28"/>
          <w:szCs w:val="28"/>
        </w:rPr>
        <w:lastRenderedPageBreak/>
        <w:t>nuôi tăng. Lượng nước thải phát sinh từ các loại vậ</w:t>
      </w:r>
      <w:r w:rsidR="00337262" w:rsidRPr="0074617F">
        <w:rPr>
          <w:sz w:val="28"/>
          <w:szCs w:val="28"/>
        </w:rPr>
        <w:t>t nuôi là 121.681 m</w:t>
      </w:r>
      <w:r w:rsidR="00337262" w:rsidRPr="0074617F">
        <w:rPr>
          <w:sz w:val="28"/>
          <w:szCs w:val="28"/>
          <w:vertAlign w:val="superscript"/>
        </w:rPr>
        <w:t>3</w:t>
      </w:r>
      <w:r w:rsidRPr="0074617F">
        <w:rPr>
          <w:sz w:val="28"/>
          <w:szCs w:val="28"/>
        </w:rPr>
        <w:t>/ngày. Tải lượng BOD của ngành chăn nuôi khoảng 241,3 tấn/ngày (</w:t>
      </w:r>
      <w:r w:rsidR="00586666" w:rsidRPr="0074617F">
        <w:rPr>
          <w:sz w:val="28"/>
          <w:szCs w:val="28"/>
        </w:rPr>
        <w:t>vớ</w:t>
      </w:r>
      <w:r w:rsidR="00BC742D" w:rsidRPr="0074617F">
        <w:rPr>
          <w:sz w:val="28"/>
          <w:szCs w:val="28"/>
        </w:rPr>
        <w:t xml:space="preserve">i </w:t>
      </w:r>
      <w:r w:rsidRPr="0074617F">
        <w:rPr>
          <w:sz w:val="28"/>
          <w:szCs w:val="28"/>
        </w:rPr>
        <w:t xml:space="preserve">giả định hàm lượng BOD trung bình 2.000 mg/L). </w:t>
      </w:r>
    </w:p>
    <w:p w14:paraId="5972760E" w14:textId="4CC1D6F3" w:rsidR="002647F6" w:rsidRPr="0074617F" w:rsidRDefault="002647F6" w:rsidP="00CD36CF">
      <w:pPr>
        <w:widowControl w:val="0"/>
        <w:rPr>
          <w:sz w:val="28"/>
          <w:szCs w:val="28"/>
        </w:rPr>
      </w:pPr>
      <w:r w:rsidRPr="0074617F">
        <w:rPr>
          <w:sz w:val="28"/>
          <w:szCs w:val="28"/>
        </w:rPr>
        <w:t xml:space="preserve"> Đặc điểm của loại chất thải này là có hàm lượng chất hữ</w:t>
      </w:r>
      <w:r w:rsidR="00B5528E" w:rsidRPr="0074617F">
        <w:rPr>
          <w:sz w:val="28"/>
          <w:szCs w:val="28"/>
        </w:rPr>
        <w:t>u cơ, Amoni và C</w:t>
      </w:r>
      <w:r w:rsidRPr="0074617F">
        <w:rPr>
          <w:sz w:val="28"/>
          <w:szCs w:val="28"/>
        </w:rPr>
        <w:t>oliform rất cao. Đây là nguyên nhân chính gây ô nhiễm mùi và môi trường nước tại một số khu vực nông thôn hiện nay.</w:t>
      </w:r>
      <w:r w:rsidR="00E40831" w:rsidRPr="0074617F">
        <w:rPr>
          <w:sz w:val="28"/>
          <w:szCs w:val="28"/>
        </w:rPr>
        <w:t xml:space="preserve"> </w:t>
      </w:r>
    </w:p>
    <w:p w14:paraId="1727D1E7" w14:textId="594B99A9" w:rsidR="002647F6" w:rsidRPr="0074617F" w:rsidRDefault="004C5FA9" w:rsidP="00CD36CF">
      <w:pPr>
        <w:widowControl w:val="0"/>
        <w:rPr>
          <w:sz w:val="28"/>
          <w:szCs w:val="28"/>
        </w:rPr>
      </w:pPr>
      <w:r w:rsidRPr="0074617F">
        <w:rPr>
          <w:sz w:val="28"/>
          <w:szCs w:val="28"/>
        </w:rPr>
        <w:t xml:space="preserve"> (iii) </w:t>
      </w:r>
      <w:r w:rsidR="009D1451" w:rsidRPr="0074617F">
        <w:rPr>
          <w:sz w:val="28"/>
          <w:szCs w:val="28"/>
        </w:rPr>
        <w:t>NTTS</w:t>
      </w:r>
    </w:p>
    <w:p w14:paraId="6DAC4416" w14:textId="14024DF8" w:rsidR="002647F6" w:rsidRPr="0074617F" w:rsidRDefault="009D1451" w:rsidP="00CD36CF">
      <w:pPr>
        <w:widowControl w:val="0"/>
        <w:rPr>
          <w:sz w:val="28"/>
          <w:szCs w:val="28"/>
        </w:rPr>
      </w:pPr>
      <w:r w:rsidRPr="0074617F">
        <w:rPr>
          <w:sz w:val="28"/>
          <w:szCs w:val="28"/>
        </w:rPr>
        <w:t>NTTS</w:t>
      </w:r>
      <w:r w:rsidR="002647F6" w:rsidRPr="0074617F">
        <w:rPr>
          <w:sz w:val="28"/>
          <w:szCs w:val="28"/>
        </w:rPr>
        <w:t xml:space="preserve"> cũng là lĩnh vực mũi nhọn của tỉnh, tuy đem lại sản lượng và lợi nhuận cho nền kinh tế nhưng phát triển </w:t>
      </w:r>
      <w:r w:rsidRPr="0074617F">
        <w:rPr>
          <w:sz w:val="28"/>
          <w:szCs w:val="28"/>
        </w:rPr>
        <w:t>NTTS</w:t>
      </w:r>
      <w:r w:rsidR="002647F6" w:rsidRPr="0074617F">
        <w:rPr>
          <w:sz w:val="28"/>
          <w:szCs w:val="28"/>
        </w:rPr>
        <w:t xml:space="preserve"> cũng phát sinh </w:t>
      </w:r>
      <w:r w:rsidR="00B5528E" w:rsidRPr="0074617F">
        <w:rPr>
          <w:sz w:val="28"/>
          <w:szCs w:val="28"/>
        </w:rPr>
        <w:t xml:space="preserve">nhiều </w:t>
      </w:r>
      <w:r w:rsidR="002647F6" w:rsidRPr="0074617F">
        <w:rPr>
          <w:sz w:val="28"/>
          <w:szCs w:val="28"/>
        </w:rPr>
        <w:t>chất thải ra môi trường. Các loại bùn thải, nước thả</w:t>
      </w:r>
      <w:r w:rsidR="00B5528E" w:rsidRPr="0074617F">
        <w:rPr>
          <w:sz w:val="28"/>
          <w:szCs w:val="28"/>
        </w:rPr>
        <w:t>i phát sinh trong</w:t>
      </w:r>
      <w:r w:rsidR="002647F6" w:rsidRPr="0074617F">
        <w:rPr>
          <w:sz w:val="28"/>
          <w:szCs w:val="28"/>
        </w:rPr>
        <w:t xml:space="preserve"> quá trình cải tạ</w:t>
      </w:r>
      <w:r w:rsidR="00B5528E" w:rsidRPr="0074617F">
        <w:rPr>
          <w:sz w:val="28"/>
          <w:szCs w:val="28"/>
        </w:rPr>
        <w:t>o ao nuôi và</w:t>
      </w:r>
      <w:r w:rsidR="002647F6" w:rsidRPr="0074617F">
        <w:rPr>
          <w:sz w:val="28"/>
          <w:szCs w:val="28"/>
        </w:rPr>
        <w:t xml:space="preserve"> nuôi trồng, </w:t>
      </w:r>
      <w:r w:rsidR="00B5528E" w:rsidRPr="0074617F">
        <w:rPr>
          <w:sz w:val="28"/>
          <w:szCs w:val="28"/>
        </w:rPr>
        <w:t xml:space="preserve">sử dụng </w:t>
      </w:r>
      <w:r w:rsidR="002647F6" w:rsidRPr="0074617F">
        <w:rPr>
          <w:sz w:val="28"/>
          <w:szCs w:val="28"/>
        </w:rPr>
        <w:t>hóa chất trong nuôi trồng không được kiểm soát</w:t>
      </w:r>
      <w:r w:rsidR="00B5528E" w:rsidRPr="0074617F">
        <w:rPr>
          <w:sz w:val="28"/>
          <w:szCs w:val="28"/>
        </w:rPr>
        <w:t xml:space="preserve"> tốt</w:t>
      </w:r>
      <w:r w:rsidR="002647F6" w:rsidRPr="0074617F">
        <w:rPr>
          <w:sz w:val="28"/>
          <w:szCs w:val="28"/>
        </w:rPr>
        <w:t xml:space="preserve"> khi thải ra môi trường sẽ gây ô nhiễm môi trường nước.   </w:t>
      </w:r>
    </w:p>
    <w:p w14:paraId="04BCF08A" w14:textId="46C5D653" w:rsidR="002647F6" w:rsidRPr="0074617F" w:rsidRDefault="002647F6" w:rsidP="00CD36CF">
      <w:pPr>
        <w:widowControl w:val="0"/>
        <w:rPr>
          <w:sz w:val="28"/>
          <w:szCs w:val="28"/>
        </w:rPr>
      </w:pPr>
      <w:r w:rsidRPr="0074617F">
        <w:rPr>
          <w:sz w:val="28"/>
          <w:szCs w:val="28"/>
        </w:rPr>
        <w:t xml:space="preserve">Với sản lượng </w:t>
      </w:r>
      <w:r w:rsidR="009D1451" w:rsidRPr="0074617F">
        <w:rPr>
          <w:sz w:val="28"/>
          <w:szCs w:val="28"/>
        </w:rPr>
        <w:t>NTTS</w:t>
      </w:r>
      <w:r w:rsidRPr="0074617F">
        <w:rPr>
          <w:sz w:val="28"/>
          <w:szCs w:val="28"/>
        </w:rPr>
        <w:t xml:space="preserve"> đạt 38-40 ngàn tấn</w:t>
      </w:r>
      <w:r w:rsidR="00837816" w:rsidRPr="0074617F">
        <w:rPr>
          <w:sz w:val="28"/>
          <w:szCs w:val="28"/>
        </w:rPr>
        <w:t>/năm</w:t>
      </w:r>
      <w:r w:rsidRPr="0074617F">
        <w:rPr>
          <w:sz w:val="28"/>
          <w:szCs w:val="28"/>
        </w:rPr>
        <w:t xml:space="preserve">, tăng trưởng </w:t>
      </w:r>
      <w:r w:rsidR="00BC742D" w:rsidRPr="0074617F">
        <w:rPr>
          <w:sz w:val="28"/>
          <w:szCs w:val="28"/>
        </w:rPr>
        <w:t xml:space="preserve">theo Quy hoạch vào khoảng </w:t>
      </w:r>
      <w:r w:rsidRPr="0074617F">
        <w:rPr>
          <w:sz w:val="28"/>
          <w:szCs w:val="28"/>
        </w:rPr>
        <w:t xml:space="preserve">5-6% năm và </w:t>
      </w:r>
      <w:r w:rsidR="001C7E3F" w:rsidRPr="0074617F">
        <w:rPr>
          <w:sz w:val="28"/>
          <w:szCs w:val="28"/>
        </w:rPr>
        <w:t>lượng</w:t>
      </w:r>
      <w:r w:rsidRPr="0074617F">
        <w:rPr>
          <w:sz w:val="28"/>
          <w:szCs w:val="28"/>
        </w:rPr>
        <w:t xml:space="preserve"> nước thả</w:t>
      </w:r>
      <w:r w:rsidR="00337262" w:rsidRPr="0074617F">
        <w:rPr>
          <w:sz w:val="28"/>
          <w:szCs w:val="28"/>
        </w:rPr>
        <w:t xml:space="preserve">i </w:t>
      </w:r>
      <w:r w:rsidR="001C7E3F" w:rsidRPr="0074617F">
        <w:rPr>
          <w:sz w:val="28"/>
          <w:szCs w:val="28"/>
        </w:rPr>
        <w:t xml:space="preserve">trung bình vào khoảng </w:t>
      </w:r>
      <w:r w:rsidR="00337262" w:rsidRPr="0074617F">
        <w:rPr>
          <w:sz w:val="28"/>
          <w:szCs w:val="28"/>
        </w:rPr>
        <w:t>6</w:t>
      </w:r>
      <w:r w:rsidR="00B5528E" w:rsidRPr="0074617F">
        <w:rPr>
          <w:sz w:val="28"/>
          <w:szCs w:val="28"/>
        </w:rPr>
        <w:t>.</w:t>
      </w:r>
      <w:r w:rsidR="00337262" w:rsidRPr="0074617F">
        <w:rPr>
          <w:sz w:val="28"/>
          <w:szCs w:val="28"/>
        </w:rPr>
        <w:t>260 m</w:t>
      </w:r>
      <w:r w:rsidR="00337262" w:rsidRPr="0074617F">
        <w:rPr>
          <w:sz w:val="28"/>
          <w:szCs w:val="28"/>
          <w:vertAlign w:val="superscript"/>
        </w:rPr>
        <w:t>3</w:t>
      </w:r>
      <w:r w:rsidRPr="0074617F">
        <w:rPr>
          <w:sz w:val="28"/>
          <w:szCs w:val="28"/>
        </w:rPr>
        <w:t xml:space="preserve">/tấn </w:t>
      </w:r>
      <w:r w:rsidR="00B5528E" w:rsidRPr="0074617F">
        <w:rPr>
          <w:sz w:val="28"/>
          <w:szCs w:val="28"/>
        </w:rPr>
        <w:t xml:space="preserve">sản phẩm </w:t>
      </w:r>
      <w:r w:rsidRPr="0074617F">
        <w:rPr>
          <w:sz w:val="28"/>
          <w:szCs w:val="28"/>
        </w:rPr>
        <w:t xml:space="preserve">thì </w:t>
      </w:r>
      <w:r w:rsidR="00BC742D" w:rsidRPr="0074617F">
        <w:rPr>
          <w:sz w:val="28"/>
          <w:szCs w:val="28"/>
        </w:rPr>
        <w:t xml:space="preserve">vào năm 2030, </w:t>
      </w:r>
      <w:r w:rsidRPr="0074617F">
        <w:rPr>
          <w:sz w:val="28"/>
          <w:szCs w:val="28"/>
        </w:rPr>
        <w:t xml:space="preserve">lượng nước thải tạo ra </w:t>
      </w:r>
      <w:r w:rsidR="00B5528E" w:rsidRPr="0074617F">
        <w:rPr>
          <w:sz w:val="28"/>
          <w:szCs w:val="28"/>
        </w:rPr>
        <w:t xml:space="preserve">vào </w:t>
      </w:r>
      <w:r w:rsidRPr="0074617F">
        <w:rPr>
          <w:sz w:val="28"/>
          <w:szCs w:val="28"/>
        </w:rPr>
        <w:t xml:space="preserve">khoảng 24.414.000 </w:t>
      </w:r>
      <w:r w:rsidR="009F09F9" w:rsidRPr="0074617F">
        <w:rPr>
          <w:sz w:val="28"/>
          <w:szCs w:val="28"/>
        </w:rPr>
        <w:t>m</w:t>
      </w:r>
      <w:r w:rsidR="009F09F9" w:rsidRPr="0074617F">
        <w:rPr>
          <w:sz w:val="28"/>
          <w:szCs w:val="28"/>
          <w:vertAlign w:val="superscript"/>
        </w:rPr>
        <w:t>3</w:t>
      </w:r>
      <w:r w:rsidR="00837816" w:rsidRPr="0074617F">
        <w:rPr>
          <w:sz w:val="28"/>
          <w:szCs w:val="28"/>
        </w:rPr>
        <w:t>/năm;</w:t>
      </w:r>
      <w:r w:rsidRPr="0074617F">
        <w:rPr>
          <w:sz w:val="28"/>
          <w:szCs w:val="28"/>
        </w:rPr>
        <w:t xml:space="preserve"> lượ</w:t>
      </w:r>
      <w:r w:rsidR="00B5528E" w:rsidRPr="0074617F">
        <w:rPr>
          <w:sz w:val="28"/>
          <w:szCs w:val="28"/>
        </w:rPr>
        <w:t>ng bùn thải vào khoảng</w:t>
      </w:r>
      <w:r w:rsidRPr="0074617F">
        <w:rPr>
          <w:sz w:val="28"/>
          <w:szCs w:val="28"/>
        </w:rPr>
        <w:t xml:space="preserve"> 117.000 tấ</w:t>
      </w:r>
      <w:r w:rsidR="00837816" w:rsidRPr="0074617F">
        <w:rPr>
          <w:sz w:val="28"/>
          <w:szCs w:val="28"/>
        </w:rPr>
        <w:t>n/năm vào năm 2030.</w:t>
      </w:r>
    </w:p>
    <w:p w14:paraId="5F648B03" w14:textId="0C709AA8" w:rsidR="002647F6" w:rsidRPr="0074617F" w:rsidRDefault="002647F6" w:rsidP="00CD36CF">
      <w:pPr>
        <w:widowControl w:val="0"/>
        <w:rPr>
          <w:sz w:val="28"/>
          <w:szCs w:val="28"/>
        </w:rPr>
      </w:pPr>
      <w:r w:rsidRPr="0074617F">
        <w:rPr>
          <w:sz w:val="28"/>
          <w:szCs w:val="28"/>
        </w:rPr>
        <w:t>Nếu lấy tải lượng BOD 259 kg BOD/tấn; 769 kg BOD/tấn; 1</w:t>
      </w:r>
      <w:r w:rsidR="00337262" w:rsidRPr="0074617F">
        <w:rPr>
          <w:sz w:val="28"/>
          <w:szCs w:val="28"/>
        </w:rPr>
        <w:t>.</w:t>
      </w:r>
      <w:r w:rsidRPr="0074617F">
        <w:rPr>
          <w:sz w:val="28"/>
          <w:szCs w:val="28"/>
        </w:rPr>
        <w:t xml:space="preserve">170 kg TSS/tấn; 30 kg N/tấn; 3,7 kg P/tấn thì tải lượng các chất ô nhiễm phát sinh từ hoạt động </w:t>
      </w:r>
      <w:r w:rsidR="009D1451" w:rsidRPr="0074617F">
        <w:rPr>
          <w:sz w:val="28"/>
          <w:szCs w:val="28"/>
        </w:rPr>
        <w:t>NTTS</w:t>
      </w:r>
      <w:r w:rsidRPr="0074617F">
        <w:rPr>
          <w:sz w:val="28"/>
          <w:szCs w:val="28"/>
        </w:rPr>
        <w:t xml:space="preserve"> </w:t>
      </w:r>
      <w:r w:rsidR="00BC742D" w:rsidRPr="0074617F">
        <w:rPr>
          <w:sz w:val="28"/>
          <w:szCs w:val="28"/>
        </w:rPr>
        <w:t>vào năm 2030</w:t>
      </w:r>
      <w:r w:rsidR="00B5528E" w:rsidRPr="0074617F">
        <w:rPr>
          <w:sz w:val="28"/>
          <w:szCs w:val="28"/>
        </w:rPr>
        <w:t>sẽ là</w:t>
      </w:r>
      <w:r w:rsidRPr="0074617F">
        <w:rPr>
          <w:sz w:val="28"/>
          <w:szCs w:val="28"/>
        </w:rPr>
        <w:t xml:space="preserve"> 1</w:t>
      </w:r>
      <w:r w:rsidR="00337262" w:rsidRPr="0074617F">
        <w:rPr>
          <w:sz w:val="28"/>
          <w:szCs w:val="28"/>
        </w:rPr>
        <w:t>.</w:t>
      </w:r>
      <w:r w:rsidRPr="0074617F">
        <w:rPr>
          <w:sz w:val="28"/>
          <w:szCs w:val="28"/>
        </w:rPr>
        <w:t>170 tấn N, 144 tấn P, 10.101 tấn BOD, 29</w:t>
      </w:r>
      <w:r w:rsidR="00337262" w:rsidRPr="0074617F">
        <w:rPr>
          <w:sz w:val="28"/>
          <w:szCs w:val="28"/>
        </w:rPr>
        <w:t>.</w:t>
      </w:r>
      <w:r w:rsidRPr="0074617F">
        <w:rPr>
          <w:sz w:val="28"/>
          <w:szCs w:val="28"/>
        </w:rPr>
        <w:t>991 tấ</w:t>
      </w:r>
      <w:r w:rsidR="00337262" w:rsidRPr="0074617F">
        <w:rPr>
          <w:sz w:val="28"/>
          <w:szCs w:val="28"/>
        </w:rPr>
        <w:t>n COD và</w:t>
      </w:r>
      <w:r w:rsidRPr="0074617F">
        <w:rPr>
          <w:sz w:val="28"/>
          <w:szCs w:val="28"/>
        </w:rPr>
        <w:t xml:space="preserve"> 45.630 tấn TSS.</w:t>
      </w:r>
      <w:r w:rsidR="00BC742D" w:rsidRPr="0074617F">
        <w:rPr>
          <w:sz w:val="28"/>
          <w:szCs w:val="28"/>
        </w:rPr>
        <w:t xml:space="preserve"> </w:t>
      </w:r>
    </w:p>
    <w:p w14:paraId="2F35EABA" w14:textId="402C1CD1" w:rsidR="002647F6" w:rsidRPr="0074617F" w:rsidRDefault="002647F6" w:rsidP="00CD36CF">
      <w:pPr>
        <w:widowControl w:val="0"/>
        <w:rPr>
          <w:sz w:val="28"/>
          <w:szCs w:val="28"/>
        </w:rPr>
      </w:pPr>
      <w:r w:rsidRPr="0074617F">
        <w:rPr>
          <w:sz w:val="28"/>
          <w:szCs w:val="28"/>
        </w:rPr>
        <w:t xml:space="preserve">Toàn bộ lượng nước thải </w:t>
      </w:r>
      <w:r w:rsidR="00202D9D" w:rsidRPr="0074617F">
        <w:rPr>
          <w:sz w:val="28"/>
          <w:szCs w:val="28"/>
        </w:rPr>
        <w:t xml:space="preserve">của </w:t>
      </w:r>
      <w:r w:rsidRPr="0074617F">
        <w:rPr>
          <w:sz w:val="28"/>
          <w:szCs w:val="28"/>
        </w:rPr>
        <w:t>các khu vục nuôi thải ra ngoài môi trường sẽ gây ô nhiễ</w:t>
      </w:r>
      <w:r w:rsidR="00202D9D" w:rsidRPr="0074617F">
        <w:rPr>
          <w:sz w:val="28"/>
          <w:szCs w:val="28"/>
        </w:rPr>
        <w:t xml:space="preserve">m </w:t>
      </w:r>
      <w:r w:rsidRPr="0074617F">
        <w:rPr>
          <w:sz w:val="28"/>
          <w:szCs w:val="28"/>
        </w:rPr>
        <w:t>chất hữu cơ, dinh dưỡng, mầm bệnh đối với nguồn tiếp nhận, do đó ảnh hưởng trực tiếp đến tài hệ sinh thái thủy sinh trong khu vực.</w:t>
      </w:r>
    </w:p>
    <w:p w14:paraId="427AA5FB" w14:textId="7CF2BCE5" w:rsidR="002647F6" w:rsidRPr="0074617F" w:rsidRDefault="00B5528E" w:rsidP="00CD36CF">
      <w:pPr>
        <w:widowControl w:val="0"/>
        <w:ind w:firstLine="0"/>
        <w:rPr>
          <w:i/>
          <w:sz w:val="28"/>
          <w:szCs w:val="28"/>
        </w:rPr>
      </w:pPr>
      <w:r w:rsidRPr="0074617F">
        <w:rPr>
          <w:i/>
          <w:sz w:val="28"/>
          <w:szCs w:val="28"/>
        </w:rPr>
        <w:t>2)</w:t>
      </w:r>
      <w:r w:rsidR="002647F6" w:rsidRPr="0074617F">
        <w:rPr>
          <w:i/>
          <w:sz w:val="28"/>
          <w:szCs w:val="28"/>
        </w:rPr>
        <w:t xml:space="preserve"> Chất thải từ sự phát triển đô thị và nông thôn</w:t>
      </w:r>
    </w:p>
    <w:p w14:paraId="763E61CD" w14:textId="085FB7A7" w:rsidR="002647F6" w:rsidRPr="0074617F" w:rsidRDefault="002647F6" w:rsidP="00CD36CF">
      <w:pPr>
        <w:widowControl w:val="0"/>
        <w:rPr>
          <w:sz w:val="28"/>
          <w:szCs w:val="28"/>
        </w:rPr>
      </w:pPr>
      <w:r w:rsidRPr="0074617F">
        <w:rPr>
          <w:sz w:val="28"/>
          <w:szCs w:val="28"/>
        </w:rPr>
        <w:t xml:space="preserve">(i) Nước thải sinh hoạt </w:t>
      </w:r>
    </w:p>
    <w:p w14:paraId="523AEA96" w14:textId="773B8CFE" w:rsidR="002647F6" w:rsidRPr="0074617F" w:rsidRDefault="002647F6" w:rsidP="00CD36CF">
      <w:pPr>
        <w:widowControl w:val="0"/>
        <w:rPr>
          <w:sz w:val="28"/>
          <w:szCs w:val="28"/>
        </w:rPr>
      </w:pPr>
      <w:r w:rsidRPr="0074617F">
        <w:rPr>
          <w:sz w:val="28"/>
          <w:szCs w:val="28"/>
        </w:rPr>
        <w:t>- Nước thải khu vực đô thị:</w:t>
      </w:r>
      <w:r w:rsidR="00AA5C71" w:rsidRPr="0074617F">
        <w:rPr>
          <w:sz w:val="28"/>
          <w:szCs w:val="28"/>
        </w:rPr>
        <w:t xml:space="preserve"> với</w:t>
      </w:r>
      <w:r w:rsidRPr="0074617F">
        <w:rPr>
          <w:sz w:val="28"/>
          <w:szCs w:val="28"/>
        </w:rPr>
        <w:t xml:space="preserve"> định mức 95 lít</w:t>
      </w:r>
      <w:r w:rsidR="00586666" w:rsidRPr="0074617F">
        <w:rPr>
          <w:sz w:val="28"/>
          <w:szCs w:val="28"/>
        </w:rPr>
        <w:t>/ngày</w:t>
      </w:r>
      <w:r w:rsidRPr="0074617F">
        <w:rPr>
          <w:sz w:val="28"/>
          <w:szCs w:val="28"/>
        </w:rPr>
        <w:t xml:space="preserve"> ở đô thị và 80 lít/ngày</w:t>
      </w:r>
      <w:r w:rsidR="00AA5C71" w:rsidRPr="0074617F">
        <w:rPr>
          <w:sz w:val="28"/>
          <w:szCs w:val="28"/>
        </w:rPr>
        <w:t xml:space="preserve"> ở nông thôn,</w:t>
      </w:r>
      <w:r w:rsidRPr="0074617F">
        <w:rPr>
          <w:sz w:val="28"/>
          <w:szCs w:val="28"/>
        </w:rPr>
        <w:t xml:space="preserve"> </w:t>
      </w:r>
      <w:r w:rsidR="00AA5C71" w:rsidRPr="0074617F">
        <w:rPr>
          <w:sz w:val="28"/>
          <w:szCs w:val="28"/>
        </w:rPr>
        <w:t>l</w:t>
      </w:r>
      <w:r w:rsidRPr="0074617F">
        <w:rPr>
          <w:sz w:val="28"/>
          <w:szCs w:val="28"/>
        </w:rPr>
        <w:t>ượng nước thải</w:t>
      </w:r>
      <w:r w:rsidR="00AA5C71" w:rsidRPr="0074617F">
        <w:rPr>
          <w:sz w:val="28"/>
          <w:szCs w:val="28"/>
        </w:rPr>
        <w:t xml:space="preserve"> phát sinh năm 2020</w:t>
      </w:r>
      <w:r w:rsidR="00337262" w:rsidRPr="0074617F">
        <w:rPr>
          <w:sz w:val="28"/>
          <w:szCs w:val="28"/>
        </w:rPr>
        <w:t xml:space="preserve"> là 101.907 m</w:t>
      </w:r>
      <w:r w:rsidR="00337262" w:rsidRPr="0074617F">
        <w:rPr>
          <w:sz w:val="28"/>
          <w:szCs w:val="28"/>
          <w:vertAlign w:val="superscript"/>
        </w:rPr>
        <w:t>3</w:t>
      </w:r>
      <w:r w:rsidRPr="0074617F">
        <w:rPr>
          <w:sz w:val="28"/>
          <w:szCs w:val="28"/>
        </w:rPr>
        <w:t>/ngày. Đến năm 2030</w:t>
      </w:r>
      <w:r w:rsidR="00BC742D" w:rsidRPr="0074617F">
        <w:rPr>
          <w:sz w:val="28"/>
          <w:szCs w:val="28"/>
        </w:rPr>
        <w:t>,</w:t>
      </w:r>
      <w:r w:rsidRPr="0074617F">
        <w:rPr>
          <w:sz w:val="28"/>
          <w:szCs w:val="28"/>
        </w:rPr>
        <w:t xml:space="preserve"> lượng nước thả</w:t>
      </w:r>
      <w:r w:rsidR="00B5528E" w:rsidRPr="0074617F">
        <w:rPr>
          <w:sz w:val="28"/>
          <w:szCs w:val="28"/>
        </w:rPr>
        <w:t>i sẽ vào khoảng</w:t>
      </w:r>
      <w:r w:rsidRPr="0074617F">
        <w:rPr>
          <w:sz w:val="28"/>
          <w:szCs w:val="28"/>
        </w:rPr>
        <w:t xml:space="preserve"> 116.817 </w:t>
      </w:r>
      <w:r w:rsidR="009F09F9" w:rsidRPr="0074617F">
        <w:rPr>
          <w:sz w:val="28"/>
          <w:szCs w:val="28"/>
        </w:rPr>
        <w:t>m</w:t>
      </w:r>
      <w:r w:rsidR="009F09F9" w:rsidRPr="0074617F">
        <w:rPr>
          <w:sz w:val="28"/>
          <w:szCs w:val="28"/>
          <w:vertAlign w:val="superscript"/>
        </w:rPr>
        <w:t>3</w:t>
      </w:r>
      <w:r w:rsidR="00586666" w:rsidRPr="0074617F">
        <w:rPr>
          <w:sz w:val="28"/>
          <w:szCs w:val="28"/>
        </w:rPr>
        <w:t>/ngày</w:t>
      </w:r>
      <w:r w:rsidR="00B5528E" w:rsidRPr="0074617F">
        <w:rPr>
          <w:sz w:val="28"/>
          <w:szCs w:val="28"/>
        </w:rPr>
        <w:t>;</w:t>
      </w:r>
      <w:r w:rsidRPr="0074617F">
        <w:rPr>
          <w:sz w:val="28"/>
          <w:szCs w:val="28"/>
        </w:rPr>
        <w:t xml:space="preserve"> trong đó nước thải đô thị</w:t>
      </w:r>
      <w:r w:rsidR="00B5528E" w:rsidRPr="0074617F">
        <w:rPr>
          <w:sz w:val="28"/>
          <w:szCs w:val="28"/>
        </w:rPr>
        <w:t xml:space="preserve"> là</w:t>
      </w:r>
      <w:r w:rsidR="00337262" w:rsidRPr="0074617F">
        <w:rPr>
          <w:sz w:val="28"/>
          <w:szCs w:val="28"/>
        </w:rPr>
        <w:t xml:space="preserve"> 81.177 m</w:t>
      </w:r>
      <w:r w:rsidR="00337262" w:rsidRPr="0074617F">
        <w:rPr>
          <w:sz w:val="28"/>
          <w:szCs w:val="28"/>
          <w:vertAlign w:val="superscript"/>
        </w:rPr>
        <w:t>3</w:t>
      </w:r>
      <w:r w:rsidR="00586666" w:rsidRPr="0074617F">
        <w:rPr>
          <w:sz w:val="28"/>
          <w:szCs w:val="28"/>
        </w:rPr>
        <w:t>/ngày</w:t>
      </w:r>
      <w:r w:rsidR="00AA5C71" w:rsidRPr="0074617F">
        <w:rPr>
          <w:sz w:val="28"/>
          <w:szCs w:val="28"/>
        </w:rPr>
        <w:t>,</w:t>
      </w:r>
      <w:r w:rsidR="00B5528E" w:rsidRPr="0074617F">
        <w:rPr>
          <w:sz w:val="28"/>
          <w:szCs w:val="28"/>
        </w:rPr>
        <w:t xml:space="preserve"> </w:t>
      </w:r>
      <w:r w:rsidR="00AA5C71" w:rsidRPr="0074617F">
        <w:rPr>
          <w:sz w:val="28"/>
          <w:szCs w:val="28"/>
        </w:rPr>
        <w:t>n</w:t>
      </w:r>
      <w:r w:rsidRPr="0074617F">
        <w:rPr>
          <w:sz w:val="28"/>
          <w:szCs w:val="28"/>
        </w:rPr>
        <w:t xml:space="preserve">ước thải phát sinh ở khu vực nông thôn </w:t>
      </w:r>
      <w:r w:rsidR="00B5528E" w:rsidRPr="0074617F">
        <w:rPr>
          <w:sz w:val="28"/>
          <w:szCs w:val="28"/>
        </w:rPr>
        <w:t xml:space="preserve">vào </w:t>
      </w:r>
      <w:r w:rsidRPr="0074617F">
        <w:rPr>
          <w:sz w:val="28"/>
          <w:szCs w:val="28"/>
        </w:rPr>
        <w:t>khoả</w:t>
      </w:r>
      <w:r w:rsidR="00337262" w:rsidRPr="0074617F">
        <w:rPr>
          <w:sz w:val="28"/>
          <w:szCs w:val="28"/>
        </w:rPr>
        <w:t>ng 35.640 m</w:t>
      </w:r>
      <w:r w:rsidR="00337262" w:rsidRPr="0074617F">
        <w:rPr>
          <w:sz w:val="28"/>
          <w:szCs w:val="28"/>
          <w:vertAlign w:val="superscript"/>
        </w:rPr>
        <w:t>3</w:t>
      </w:r>
      <w:r w:rsidR="00586666" w:rsidRPr="0074617F">
        <w:rPr>
          <w:sz w:val="28"/>
          <w:szCs w:val="28"/>
        </w:rPr>
        <w:t>/ngày</w:t>
      </w:r>
      <w:r w:rsidRPr="0074617F">
        <w:rPr>
          <w:sz w:val="28"/>
          <w:szCs w:val="28"/>
        </w:rPr>
        <w:t>. Lượng nước thải vào năm 2030 tăng so với năm 202</w:t>
      </w:r>
      <w:r w:rsidR="00AA5C71" w:rsidRPr="0074617F">
        <w:rPr>
          <w:sz w:val="28"/>
          <w:szCs w:val="28"/>
        </w:rPr>
        <w:t>0 vào</w:t>
      </w:r>
      <w:r w:rsidRPr="0074617F">
        <w:rPr>
          <w:sz w:val="28"/>
          <w:szCs w:val="28"/>
        </w:rPr>
        <w:t xml:space="preserve"> khoảng 1,15 lần.</w:t>
      </w:r>
      <w:r w:rsidR="00337262" w:rsidRPr="0074617F">
        <w:rPr>
          <w:sz w:val="28"/>
          <w:szCs w:val="28"/>
        </w:rPr>
        <w:t xml:space="preserve">  </w:t>
      </w:r>
    </w:p>
    <w:p w14:paraId="394652BC" w14:textId="1285A4D2" w:rsidR="002647F6" w:rsidRPr="0074617F" w:rsidRDefault="002647F6" w:rsidP="00CD36CF">
      <w:pPr>
        <w:widowControl w:val="0"/>
        <w:rPr>
          <w:sz w:val="28"/>
          <w:szCs w:val="28"/>
        </w:rPr>
      </w:pPr>
      <w:r w:rsidRPr="0074617F">
        <w:rPr>
          <w:sz w:val="28"/>
          <w:szCs w:val="28"/>
        </w:rPr>
        <w:lastRenderedPageBreak/>
        <w:t>Tải lượng thải của nước thải sinh hoạt</w:t>
      </w:r>
      <w:r w:rsidR="00B5528E" w:rsidRPr="0074617F">
        <w:rPr>
          <w:sz w:val="28"/>
          <w:szCs w:val="28"/>
        </w:rPr>
        <w:t xml:space="preserve"> xả thải</w:t>
      </w:r>
      <w:r w:rsidRPr="0074617F">
        <w:rPr>
          <w:sz w:val="28"/>
          <w:szCs w:val="28"/>
        </w:rPr>
        <w:t xml:space="preserve"> vào môi trường như sau:</w:t>
      </w:r>
    </w:p>
    <w:p w14:paraId="59E0D2C2" w14:textId="13189C5D" w:rsidR="002647F6" w:rsidRPr="0074617F" w:rsidRDefault="002647F6" w:rsidP="00CD36CF">
      <w:pPr>
        <w:widowControl w:val="0"/>
        <w:rPr>
          <w:sz w:val="28"/>
          <w:szCs w:val="28"/>
        </w:rPr>
      </w:pPr>
      <w:r w:rsidRPr="0074617F">
        <w:rPr>
          <w:sz w:val="28"/>
          <w:szCs w:val="28"/>
        </w:rPr>
        <w:t>+ Tổng tải lượng BOD đến năm 2030 của toàn tỉnh Thừa Thiên Huế đến năm 2030 là 65 tấn</w:t>
      </w:r>
      <w:r w:rsidR="00586666" w:rsidRPr="0074617F">
        <w:rPr>
          <w:sz w:val="28"/>
          <w:szCs w:val="28"/>
        </w:rPr>
        <w:t>/ngày</w:t>
      </w:r>
      <w:r w:rsidR="00B5528E" w:rsidRPr="0074617F">
        <w:rPr>
          <w:sz w:val="28"/>
          <w:szCs w:val="28"/>
        </w:rPr>
        <w:t>.</w:t>
      </w:r>
      <w:r w:rsidRPr="0074617F">
        <w:rPr>
          <w:sz w:val="28"/>
          <w:szCs w:val="28"/>
        </w:rPr>
        <w:t xml:space="preserve"> </w:t>
      </w:r>
      <w:r w:rsidR="00B5528E" w:rsidRPr="0074617F">
        <w:rPr>
          <w:sz w:val="28"/>
          <w:szCs w:val="28"/>
        </w:rPr>
        <w:t>T</w:t>
      </w:r>
      <w:r w:rsidRPr="0074617F">
        <w:rPr>
          <w:sz w:val="28"/>
          <w:szCs w:val="28"/>
        </w:rPr>
        <w:t>rong đó</w:t>
      </w:r>
      <w:r w:rsidR="00B5528E" w:rsidRPr="0074617F">
        <w:rPr>
          <w:sz w:val="28"/>
          <w:szCs w:val="28"/>
        </w:rPr>
        <w:t>,</w:t>
      </w:r>
      <w:r w:rsidRPr="0074617F">
        <w:rPr>
          <w:sz w:val="28"/>
          <w:szCs w:val="28"/>
        </w:rPr>
        <w:t xml:space="preserve"> khu vực đô thị đóng góp 42,7 tấn</w:t>
      </w:r>
      <w:r w:rsidR="00586666" w:rsidRPr="0074617F">
        <w:rPr>
          <w:sz w:val="28"/>
          <w:szCs w:val="28"/>
        </w:rPr>
        <w:t>/ngày;</w:t>
      </w:r>
      <w:r w:rsidRPr="0074617F">
        <w:rPr>
          <w:sz w:val="28"/>
          <w:szCs w:val="28"/>
        </w:rPr>
        <w:t xml:space="preserve"> khu vực nông thôn đóng góp 22,3 tấn/ngày.</w:t>
      </w:r>
    </w:p>
    <w:p w14:paraId="21023BDD" w14:textId="78B07A11" w:rsidR="002647F6" w:rsidRPr="0074617F" w:rsidRDefault="002647F6" w:rsidP="00CD36CF">
      <w:pPr>
        <w:widowControl w:val="0"/>
        <w:rPr>
          <w:sz w:val="28"/>
          <w:szCs w:val="28"/>
        </w:rPr>
      </w:pPr>
      <w:r w:rsidRPr="0074617F">
        <w:rPr>
          <w:sz w:val="28"/>
          <w:szCs w:val="28"/>
        </w:rPr>
        <w:t xml:space="preserve">+ Nồng độ BOD trong nước thải sinh hoạt </w:t>
      </w:r>
      <w:r w:rsidR="00586666" w:rsidRPr="0074617F">
        <w:rPr>
          <w:sz w:val="28"/>
          <w:szCs w:val="28"/>
        </w:rPr>
        <w:t xml:space="preserve">sẽ vào khoảng </w:t>
      </w:r>
      <w:r w:rsidRPr="0074617F">
        <w:rPr>
          <w:sz w:val="28"/>
          <w:szCs w:val="28"/>
        </w:rPr>
        <w:t>556 mg/L</w:t>
      </w:r>
      <w:r w:rsidR="00586666" w:rsidRPr="0074617F">
        <w:rPr>
          <w:sz w:val="28"/>
          <w:szCs w:val="28"/>
        </w:rPr>
        <w:t>,</w:t>
      </w:r>
      <w:r w:rsidRPr="0074617F">
        <w:rPr>
          <w:sz w:val="28"/>
          <w:szCs w:val="28"/>
        </w:rPr>
        <w:t xml:space="preserve"> cao gấp 18,5 lần giá trị giới hạn về nước thải sinh hoạt xả vào nguồn nước Cột A theo QCVN 14-MT:2015/B</w:t>
      </w:r>
      <w:r w:rsidR="00C15AE3" w:rsidRPr="0074617F">
        <w:rPr>
          <w:sz w:val="28"/>
          <w:szCs w:val="28"/>
        </w:rPr>
        <w:t>TN&amp;MT</w:t>
      </w:r>
      <w:r w:rsidRPr="0074617F">
        <w:rPr>
          <w:sz w:val="28"/>
          <w:szCs w:val="28"/>
        </w:rPr>
        <w:t>.</w:t>
      </w:r>
    </w:p>
    <w:p w14:paraId="5E749B61" w14:textId="3B9A78C0" w:rsidR="002647F6" w:rsidRPr="0074617F" w:rsidRDefault="002647F6" w:rsidP="00CD36CF">
      <w:pPr>
        <w:widowControl w:val="0"/>
        <w:rPr>
          <w:sz w:val="28"/>
          <w:szCs w:val="28"/>
        </w:rPr>
      </w:pPr>
      <w:r w:rsidRPr="0074617F">
        <w:rPr>
          <w:sz w:val="28"/>
          <w:szCs w:val="28"/>
        </w:rPr>
        <w:t xml:space="preserve">(ii) </w:t>
      </w:r>
      <w:r w:rsidR="0072142B" w:rsidRPr="0074617F">
        <w:rPr>
          <w:sz w:val="28"/>
          <w:szCs w:val="28"/>
        </w:rPr>
        <w:t>CTRSH</w:t>
      </w:r>
      <w:r w:rsidRPr="0074617F">
        <w:rPr>
          <w:sz w:val="28"/>
          <w:szCs w:val="28"/>
        </w:rPr>
        <w:t xml:space="preserve"> </w:t>
      </w:r>
    </w:p>
    <w:p w14:paraId="3A79C243" w14:textId="5415B220" w:rsidR="002647F6" w:rsidRPr="0074617F" w:rsidRDefault="002647F6" w:rsidP="00CD36CF">
      <w:pPr>
        <w:widowControl w:val="0"/>
        <w:rPr>
          <w:sz w:val="28"/>
          <w:szCs w:val="28"/>
        </w:rPr>
      </w:pPr>
      <w:r w:rsidRPr="0074617F">
        <w:rPr>
          <w:sz w:val="28"/>
          <w:szCs w:val="28"/>
        </w:rPr>
        <w:t xml:space="preserve">- </w:t>
      </w:r>
      <w:r w:rsidR="00B619BA" w:rsidRPr="0074617F">
        <w:rPr>
          <w:sz w:val="28"/>
          <w:szCs w:val="28"/>
        </w:rPr>
        <w:t>CTR</w:t>
      </w:r>
      <w:r w:rsidRPr="0074617F">
        <w:rPr>
          <w:sz w:val="28"/>
          <w:szCs w:val="28"/>
        </w:rPr>
        <w:t xml:space="preserve"> khu vực đô thị</w:t>
      </w:r>
      <w:r w:rsidR="00FF3836" w:rsidRPr="0074617F">
        <w:rPr>
          <w:sz w:val="28"/>
          <w:szCs w:val="28"/>
        </w:rPr>
        <w:t>: Theo B</w:t>
      </w:r>
      <w:r w:rsidRPr="0074617F">
        <w:rPr>
          <w:sz w:val="28"/>
          <w:szCs w:val="28"/>
        </w:rPr>
        <w:t xml:space="preserve">áo cáo hiện trạng môi trường quốc gia năm 2019, chỉ số phát sinh </w:t>
      </w:r>
      <w:r w:rsidR="00B619BA" w:rsidRPr="0074617F">
        <w:rPr>
          <w:sz w:val="28"/>
          <w:szCs w:val="28"/>
        </w:rPr>
        <w:t>CTR</w:t>
      </w:r>
      <w:r w:rsidRPr="0074617F">
        <w:rPr>
          <w:sz w:val="28"/>
          <w:szCs w:val="28"/>
        </w:rPr>
        <w:t xml:space="preserve"> đô thị là </w:t>
      </w:r>
      <w:r w:rsidR="00FF3836" w:rsidRPr="0074617F">
        <w:rPr>
          <w:sz w:val="28"/>
          <w:szCs w:val="28"/>
        </w:rPr>
        <w:t xml:space="preserve">khoảng </w:t>
      </w:r>
      <w:r w:rsidRPr="0074617F">
        <w:rPr>
          <w:sz w:val="28"/>
          <w:szCs w:val="28"/>
        </w:rPr>
        <w:t>1,2kg/ngườ</w:t>
      </w:r>
      <w:r w:rsidR="00FF3836" w:rsidRPr="0074617F">
        <w:rPr>
          <w:sz w:val="28"/>
          <w:szCs w:val="28"/>
        </w:rPr>
        <w:t>i/ngày và nông thôn vào khoảng</w:t>
      </w:r>
      <w:r w:rsidRPr="0074617F">
        <w:rPr>
          <w:sz w:val="28"/>
          <w:szCs w:val="28"/>
        </w:rPr>
        <w:t xml:space="preserve"> 0,29</w:t>
      </w:r>
      <w:r w:rsidR="00F75BFE" w:rsidRPr="0074617F">
        <w:rPr>
          <w:sz w:val="28"/>
          <w:szCs w:val="28"/>
        </w:rPr>
        <w:t xml:space="preserve"> </w:t>
      </w:r>
      <w:r w:rsidRPr="0074617F">
        <w:rPr>
          <w:sz w:val="28"/>
          <w:szCs w:val="28"/>
        </w:rPr>
        <w:t xml:space="preserve">kg/người/ngày. </w:t>
      </w:r>
    </w:p>
    <w:p w14:paraId="6C1E5F00" w14:textId="70008F24" w:rsidR="002647F6" w:rsidRPr="0074617F" w:rsidRDefault="002647F6" w:rsidP="00CD36CF">
      <w:pPr>
        <w:widowControl w:val="0"/>
        <w:rPr>
          <w:sz w:val="28"/>
          <w:szCs w:val="28"/>
        </w:rPr>
      </w:pPr>
      <w:r w:rsidRPr="0074617F">
        <w:rPr>
          <w:sz w:val="28"/>
          <w:szCs w:val="28"/>
        </w:rPr>
        <w:t xml:space="preserve">Tỷ lệ gia tăng </w:t>
      </w:r>
      <w:r w:rsidR="00FF3836" w:rsidRPr="0074617F">
        <w:rPr>
          <w:sz w:val="28"/>
          <w:szCs w:val="28"/>
        </w:rPr>
        <w:t xml:space="preserve">lượng </w:t>
      </w:r>
      <w:r w:rsidRPr="0074617F">
        <w:rPr>
          <w:sz w:val="28"/>
          <w:szCs w:val="28"/>
        </w:rPr>
        <w:t xml:space="preserve">CTR của tỉnh Thừa Thiên Huế giai đoạn 2017 - 2021 trung bình </w:t>
      </w:r>
      <w:r w:rsidR="00FF3836" w:rsidRPr="0074617F">
        <w:rPr>
          <w:sz w:val="28"/>
          <w:szCs w:val="28"/>
        </w:rPr>
        <w:t xml:space="preserve">là </w:t>
      </w:r>
      <w:r w:rsidRPr="0074617F">
        <w:rPr>
          <w:sz w:val="28"/>
          <w:szCs w:val="28"/>
        </w:rPr>
        <w:t>3,2%/năm. Như vậy, đến năm 2030, với dân số dự</w:t>
      </w:r>
      <w:r w:rsidR="00F53186" w:rsidRPr="0074617F">
        <w:rPr>
          <w:sz w:val="28"/>
          <w:szCs w:val="28"/>
        </w:rPr>
        <w:t xml:space="preserve"> báo</w:t>
      </w:r>
      <w:r w:rsidRPr="0074617F">
        <w:rPr>
          <w:sz w:val="28"/>
          <w:szCs w:val="28"/>
        </w:rPr>
        <w:t xml:space="preserve"> là </w:t>
      </w:r>
      <w:r w:rsidR="00430378" w:rsidRPr="0074617F">
        <w:rPr>
          <w:sz w:val="28"/>
          <w:szCs w:val="28"/>
        </w:rPr>
        <w:t xml:space="preserve">1.300.00 người (854.495 ở thành thị) </w:t>
      </w:r>
      <w:r w:rsidRPr="0074617F">
        <w:rPr>
          <w:sz w:val="28"/>
          <w:szCs w:val="28"/>
        </w:rPr>
        <w:t xml:space="preserve"> thì lượng rác thải sinh hoạt đô thị đến năm 2030 ở tỉnh Thừa Thiên Huế</w:t>
      </w:r>
      <w:r w:rsidR="00FF3836" w:rsidRPr="0074617F">
        <w:rPr>
          <w:sz w:val="28"/>
          <w:szCs w:val="28"/>
        </w:rPr>
        <w:t xml:space="preserve"> sẽ phát sinh vào khoảng</w:t>
      </w:r>
      <w:r w:rsidRPr="0074617F">
        <w:rPr>
          <w:sz w:val="28"/>
          <w:szCs w:val="28"/>
        </w:rPr>
        <w:t xml:space="preserve"> 656,17 tấn/ngày.</w:t>
      </w:r>
    </w:p>
    <w:p w14:paraId="642F7AF5" w14:textId="76012D4F" w:rsidR="002647F6" w:rsidRPr="0074617F" w:rsidRDefault="00B619BA" w:rsidP="00CD36CF">
      <w:pPr>
        <w:widowControl w:val="0"/>
        <w:rPr>
          <w:sz w:val="28"/>
          <w:szCs w:val="28"/>
        </w:rPr>
      </w:pPr>
      <w:r w:rsidRPr="0074617F">
        <w:rPr>
          <w:sz w:val="28"/>
          <w:szCs w:val="28"/>
        </w:rPr>
        <w:t>CTR</w:t>
      </w:r>
      <w:r w:rsidR="002647F6" w:rsidRPr="0074617F">
        <w:rPr>
          <w:sz w:val="28"/>
          <w:szCs w:val="28"/>
        </w:rPr>
        <w:t xml:space="preserve"> khu vực nông thôn: Tỷ lệ thu gom CTR khu vực nông thôn của tỉnh Thừa Thiên Huế sẽ gặp nhiều rào cản bởi địa hình khó khăn, giao thông không thuận lợi, dân cư các khu vực vùng sâu vùng xa thưa thớt... Do đó, dự báo tỷ lệ thu gom CTR nông thôn của tỉnh Thừa Thiên Huế tới năm 2030 đạt</w:t>
      </w:r>
      <w:r w:rsidR="00FF3836" w:rsidRPr="0074617F">
        <w:rPr>
          <w:sz w:val="28"/>
          <w:szCs w:val="28"/>
        </w:rPr>
        <w:t xml:space="preserve"> vào khoảng 60 – 70%.</w:t>
      </w:r>
      <w:r w:rsidR="002647F6" w:rsidRPr="0074617F">
        <w:rPr>
          <w:sz w:val="28"/>
          <w:szCs w:val="28"/>
        </w:rPr>
        <w:t xml:space="preserve"> </w:t>
      </w:r>
    </w:p>
    <w:p w14:paraId="188D549A" w14:textId="6D7FA2D6" w:rsidR="002647F6" w:rsidRPr="0074617F" w:rsidRDefault="002647F6" w:rsidP="00CD36CF">
      <w:pPr>
        <w:widowControl w:val="0"/>
        <w:rPr>
          <w:sz w:val="28"/>
          <w:szCs w:val="28"/>
        </w:rPr>
      </w:pPr>
      <w:r w:rsidRPr="0074617F">
        <w:rPr>
          <w:sz w:val="28"/>
          <w:szCs w:val="28"/>
        </w:rPr>
        <w:t xml:space="preserve">Dự báo đến 2030, số lượng </w:t>
      </w:r>
      <w:r w:rsidR="0072142B" w:rsidRPr="0074617F">
        <w:rPr>
          <w:sz w:val="28"/>
          <w:szCs w:val="28"/>
        </w:rPr>
        <w:t>CTRSH</w:t>
      </w:r>
      <w:r w:rsidRPr="0074617F">
        <w:rPr>
          <w:sz w:val="28"/>
          <w:szCs w:val="28"/>
        </w:rPr>
        <w:t xml:space="preserve"> nông thôn phát sinh sẽ là 287,59 tấn/ngày.</w:t>
      </w:r>
      <w:r w:rsidR="00FF3836" w:rsidRPr="0074617F">
        <w:rPr>
          <w:sz w:val="28"/>
          <w:szCs w:val="28"/>
        </w:rPr>
        <w:t xml:space="preserve"> </w:t>
      </w:r>
      <w:r w:rsidRPr="0074617F">
        <w:rPr>
          <w:sz w:val="28"/>
          <w:szCs w:val="28"/>
        </w:rPr>
        <w:t xml:space="preserve">Như vậy tổng khối lượng phát sinh </w:t>
      </w:r>
      <w:r w:rsidR="0072142B" w:rsidRPr="0074617F">
        <w:rPr>
          <w:sz w:val="28"/>
          <w:szCs w:val="28"/>
        </w:rPr>
        <w:t>CTRSH</w:t>
      </w:r>
      <w:r w:rsidRPr="0074617F">
        <w:rPr>
          <w:sz w:val="28"/>
          <w:szCs w:val="28"/>
        </w:rPr>
        <w:t xml:space="preserve"> của toàn tỉnh đến năm 2030 khoảng 943,76 tấn/ngày. </w:t>
      </w:r>
    </w:p>
    <w:p w14:paraId="00F35F35" w14:textId="1E62AF0A" w:rsidR="002647F6" w:rsidRPr="0074617F" w:rsidRDefault="00FF3836" w:rsidP="00CD36CF">
      <w:pPr>
        <w:widowControl w:val="0"/>
        <w:ind w:firstLine="0"/>
        <w:rPr>
          <w:i/>
          <w:sz w:val="28"/>
          <w:szCs w:val="28"/>
        </w:rPr>
      </w:pPr>
      <w:r w:rsidRPr="0074617F">
        <w:rPr>
          <w:i/>
          <w:sz w:val="28"/>
          <w:szCs w:val="28"/>
        </w:rPr>
        <w:t>3)</w:t>
      </w:r>
      <w:r w:rsidR="002647F6" w:rsidRPr="0074617F">
        <w:rPr>
          <w:i/>
          <w:sz w:val="28"/>
          <w:szCs w:val="28"/>
        </w:rPr>
        <w:t xml:space="preserve"> Chất thải từ hoạt động công nghiệp</w:t>
      </w:r>
    </w:p>
    <w:p w14:paraId="13981DC4" w14:textId="16A15BB3" w:rsidR="002647F6" w:rsidRPr="0074617F" w:rsidRDefault="002647F6" w:rsidP="00CD36CF">
      <w:pPr>
        <w:widowControl w:val="0"/>
        <w:rPr>
          <w:sz w:val="28"/>
          <w:szCs w:val="28"/>
        </w:rPr>
      </w:pPr>
      <w:r w:rsidRPr="0074617F">
        <w:rPr>
          <w:sz w:val="28"/>
          <w:szCs w:val="28"/>
        </w:rPr>
        <w:t>(i) Nước thải công nghiệp</w:t>
      </w:r>
    </w:p>
    <w:p w14:paraId="6D62E469" w14:textId="79443338" w:rsidR="00355EE9" w:rsidRPr="0074617F" w:rsidRDefault="00FF3836" w:rsidP="00CD36CF">
      <w:pPr>
        <w:widowControl w:val="0"/>
        <w:rPr>
          <w:sz w:val="28"/>
          <w:szCs w:val="28"/>
        </w:rPr>
      </w:pPr>
      <w:r w:rsidRPr="0074617F">
        <w:rPr>
          <w:sz w:val="28"/>
          <w:szCs w:val="28"/>
        </w:rPr>
        <w:t>Theo Báo cáo môi trường quố</w:t>
      </w:r>
      <w:r w:rsidR="009E070A" w:rsidRPr="0074617F">
        <w:rPr>
          <w:sz w:val="28"/>
          <w:szCs w:val="28"/>
        </w:rPr>
        <w:t>c gia 201</w:t>
      </w:r>
      <w:r w:rsidRPr="0074617F">
        <w:rPr>
          <w:sz w:val="28"/>
          <w:szCs w:val="28"/>
        </w:rPr>
        <w:t xml:space="preserve">9 - Môi trường KCN Việt nam (Bộ TN&amp;MT, 2019) thì hệ số phát thải đối với nước thải </w:t>
      </w:r>
      <w:r w:rsidR="00355EE9" w:rsidRPr="0074617F">
        <w:rPr>
          <w:sz w:val="28"/>
          <w:szCs w:val="28"/>
        </w:rPr>
        <w:t>là</w:t>
      </w:r>
      <w:r w:rsidRPr="0074617F">
        <w:rPr>
          <w:sz w:val="28"/>
          <w:szCs w:val="28"/>
        </w:rPr>
        <w:t xml:space="preserve"> lưu lượng: 50 m</w:t>
      </w:r>
      <w:r w:rsidRPr="0074617F">
        <w:rPr>
          <w:sz w:val="28"/>
          <w:szCs w:val="28"/>
          <w:vertAlign w:val="superscript"/>
        </w:rPr>
        <w:t>3</w:t>
      </w:r>
      <w:r w:rsidRPr="0074617F">
        <w:rPr>
          <w:sz w:val="28"/>
          <w:szCs w:val="28"/>
        </w:rPr>
        <w:t xml:space="preserve">/ngày/ha; TSS 11 kg/ngày/ha, BOD 6,85 kg/ngày/ha; COD 15,96 kg/ngày/ha; TN 2,9 kg/ngày/ha, </w:t>
      </w:r>
      <w:r w:rsidR="007B6475" w:rsidRPr="0074617F">
        <w:rPr>
          <w:sz w:val="28"/>
          <w:szCs w:val="28"/>
        </w:rPr>
        <w:t>TP</w:t>
      </w:r>
      <w:r w:rsidR="00355EE9" w:rsidRPr="0074617F">
        <w:rPr>
          <w:sz w:val="28"/>
          <w:szCs w:val="28"/>
        </w:rPr>
        <w:t xml:space="preserve"> 4 kg/ngày/ha.</w:t>
      </w:r>
    </w:p>
    <w:p w14:paraId="47478E29" w14:textId="3DC3F5C7" w:rsidR="00FF3836" w:rsidRPr="0074617F" w:rsidRDefault="00355EE9" w:rsidP="00CD36CF">
      <w:pPr>
        <w:widowControl w:val="0"/>
        <w:rPr>
          <w:sz w:val="28"/>
          <w:szCs w:val="28"/>
        </w:rPr>
      </w:pPr>
      <w:r w:rsidRPr="0074617F">
        <w:rPr>
          <w:sz w:val="28"/>
          <w:szCs w:val="28"/>
        </w:rPr>
        <w:t>Q</w:t>
      </w:r>
      <w:r w:rsidR="00FF3836" w:rsidRPr="0074617F">
        <w:rPr>
          <w:sz w:val="28"/>
          <w:szCs w:val="28"/>
        </w:rPr>
        <w:t xml:space="preserve">uy hoạch sử dụng đất cho </w:t>
      </w:r>
      <w:r w:rsidR="00F53186" w:rsidRPr="0074617F">
        <w:rPr>
          <w:sz w:val="28"/>
          <w:szCs w:val="28"/>
        </w:rPr>
        <w:t>KKT, KCN và</w:t>
      </w:r>
      <w:r w:rsidR="00FF3836" w:rsidRPr="0074617F">
        <w:rPr>
          <w:sz w:val="28"/>
          <w:szCs w:val="28"/>
        </w:rPr>
        <w:t xml:space="preserve"> CCN của tỉnh Thừa Thiên Huế </w:t>
      </w:r>
      <w:r w:rsidR="00FF3836" w:rsidRPr="0074617F">
        <w:rPr>
          <w:sz w:val="28"/>
          <w:szCs w:val="28"/>
        </w:rPr>
        <w:lastRenderedPageBreak/>
        <w:t>giai đoạn</w:t>
      </w:r>
      <w:r w:rsidRPr="0074617F">
        <w:rPr>
          <w:sz w:val="28"/>
          <w:szCs w:val="28"/>
        </w:rPr>
        <w:t xml:space="preserve"> 2021-</w:t>
      </w:r>
      <w:r w:rsidR="00FF3836" w:rsidRPr="0074617F">
        <w:rPr>
          <w:sz w:val="28"/>
          <w:szCs w:val="28"/>
        </w:rPr>
        <w:t xml:space="preserve"> 2030 </w:t>
      </w:r>
      <w:r w:rsidRPr="0074617F">
        <w:rPr>
          <w:sz w:val="28"/>
          <w:szCs w:val="28"/>
        </w:rPr>
        <w:t>the</w:t>
      </w:r>
      <w:r w:rsidR="00786CDE" w:rsidRPr="0074617F">
        <w:rPr>
          <w:sz w:val="28"/>
          <w:szCs w:val="28"/>
        </w:rPr>
        <w:t>o</w:t>
      </w:r>
      <w:r w:rsidRPr="0074617F">
        <w:rPr>
          <w:sz w:val="28"/>
          <w:szCs w:val="28"/>
        </w:rPr>
        <w:t xml:space="preserve"> quy hoạch trước đây là </w:t>
      </w:r>
      <w:r w:rsidR="00FF3836" w:rsidRPr="0074617F">
        <w:rPr>
          <w:sz w:val="28"/>
          <w:szCs w:val="28"/>
        </w:rPr>
        <w:t>như sau:</w:t>
      </w:r>
    </w:p>
    <w:p w14:paraId="39BF4623" w14:textId="195420E1" w:rsidR="000D712C" w:rsidRPr="0074617F" w:rsidRDefault="000D712C" w:rsidP="000D712C">
      <w:pPr>
        <w:widowControl w:val="0"/>
        <w:rPr>
          <w:sz w:val="28"/>
          <w:szCs w:val="28"/>
        </w:rPr>
      </w:pPr>
      <w:r w:rsidRPr="0074617F">
        <w:rPr>
          <w:sz w:val="28"/>
          <w:szCs w:val="28"/>
        </w:rPr>
        <w:t xml:space="preserve">- Trên địa bàn tỉnh có 6 KCN (Phú Bài, La Sơn, Phong Điền, Tứ Hạ, Phú Đa, Quảng Vinh) </w:t>
      </w:r>
      <w:r w:rsidR="00BB49A7" w:rsidRPr="0074617F">
        <w:rPr>
          <w:sz w:val="28"/>
          <w:szCs w:val="28"/>
        </w:rPr>
        <w:t xml:space="preserve">và 1 KCN trong KKT Chân Mây - Lăng Cô </w:t>
      </w:r>
      <w:r w:rsidRPr="0074617F">
        <w:rPr>
          <w:sz w:val="28"/>
          <w:szCs w:val="28"/>
        </w:rPr>
        <w:t>với tổng diện tích 2.393,47 ha và được quy hoạch đến 2021 – 2030 với tổng diện tích 2.678 ha (diện tích đã lập quy hoạch 2.230 ha). Hiện diện tích đã triển khai đến 31/12/2020 được 1.120,7 ha.</w:t>
      </w:r>
    </w:p>
    <w:p w14:paraId="62102592" w14:textId="65F4E2FD" w:rsidR="002647F6" w:rsidRPr="0074617F" w:rsidRDefault="0077609F" w:rsidP="00CD36CF">
      <w:pPr>
        <w:widowControl w:val="0"/>
        <w:rPr>
          <w:sz w:val="28"/>
          <w:szCs w:val="28"/>
        </w:rPr>
      </w:pPr>
      <w:r w:rsidRPr="0074617F">
        <w:rPr>
          <w:sz w:val="28"/>
          <w:szCs w:val="28"/>
        </w:rPr>
        <w:t xml:space="preserve">- </w:t>
      </w:r>
      <w:r w:rsidR="00062D56" w:rsidRPr="0074617F">
        <w:rPr>
          <w:sz w:val="28"/>
          <w:szCs w:val="28"/>
        </w:rPr>
        <w:t>C</w:t>
      </w:r>
      <w:r w:rsidRPr="0074617F">
        <w:rPr>
          <w:sz w:val="28"/>
          <w:szCs w:val="28"/>
        </w:rPr>
        <w:t>ó 8</w:t>
      </w:r>
      <w:r w:rsidR="002647F6" w:rsidRPr="0074617F">
        <w:rPr>
          <w:sz w:val="28"/>
          <w:szCs w:val="28"/>
        </w:rPr>
        <w:t xml:space="preserve"> </w:t>
      </w:r>
      <w:r w:rsidR="00F93F3D" w:rsidRPr="0074617F">
        <w:rPr>
          <w:sz w:val="28"/>
          <w:szCs w:val="28"/>
        </w:rPr>
        <w:t xml:space="preserve">CCN </w:t>
      </w:r>
      <w:r w:rsidR="00062D56" w:rsidRPr="0074617F">
        <w:rPr>
          <w:sz w:val="28"/>
          <w:szCs w:val="28"/>
        </w:rPr>
        <w:t>đã được thành lậ</w:t>
      </w:r>
      <w:r w:rsidR="00880EBE" w:rsidRPr="0074617F">
        <w:rPr>
          <w:sz w:val="28"/>
          <w:szCs w:val="28"/>
        </w:rPr>
        <w:t xml:space="preserve">p và </w:t>
      </w:r>
      <w:r w:rsidR="005D7176" w:rsidRPr="0074617F">
        <w:rPr>
          <w:sz w:val="28"/>
          <w:szCs w:val="28"/>
        </w:rPr>
        <w:t xml:space="preserve">đang </w:t>
      </w:r>
      <w:r w:rsidR="00880EBE" w:rsidRPr="0074617F">
        <w:rPr>
          <w:sz w:val="28"/>
          <w:szCs w:val="28"/>
        </w:rPr>
        <w:t>tiế</w:t>
      </w:r>
      <w:r w:rsidR="00062D56" w:rsidRPr="0074617F">
        <w:rPr>
          <w:sz w:val="28"/>
          <w:szCs w:val="28"/>
        </w:rPr>
        <w:t xml:space="preserve">p tục </w:t>
      </w:r>
      <w:r w:rsidR="005D7176" w:rsidRPr="0074617F">
        <w:rPr>
          <w:sz w:val="28"/>
          <w:szCs w:val="28"/>
        </w:rPr>
        <w:t xml:space="preserve">được </w:t>
      </w:r>
      <w:r w:rsidR="00062D56" w:rsidRPr="0074617F">
        <w:rPr>
          <w:sz w:val="28"/>
          <w:szCs w:val="28"/>
        </w:rPr>
        <w:t xml:space="preserve">phát triển, bao gồm: </w:t>
      </w:r>
      <w:r w:rsidR="002647F6" w:rsidRPr="0074617F">
        <w:rPr>
          <w:sz w:val="28"/>
          <w:szCs w:val="28"/>
        </w:rPr>
        <w:t>An Hoà, Thủy Phương, Tứ Hạ</w:t>
      </w:r>
      <w:r w:rsidRPr="0074617F">
        <w:rPr>
          <w:sz w:val="28"/>
          <w:szCs w:val="28"/>
        </w:rPr>
        <w:t xml:space="preserve">, </w:t>
      </w:r>
      <w:r w:rsidR="002647F6" w:rsidRPr="0074617F">
        <w:rPr>
          <w:sz w:val="28"/>
          <w:szCs w:val="28"/>
        </w:rPr>
        <w:t>Điền Lộ</w:t>
      </w:r>
      <w:r w:rsidRPr="0074617F">
        <w:rPr>
          <w:sz w:val="28"/>
          <w:szCs w:val="28"/>
        </w:rPr>
        <w:t>c</w:t>
      </w:r>
      <w:r w:rsidR="007B6475" w:rsidRPr="0074617F">
        <w:rPr>
          <w:sz w:val="28"/>
          <w:szCs w:val="28"/>
        </w:rPr>
        <w:t>, Vinh Hưng, Kon Tôm</w:t>
      </w:r>
      <w:r w:rsidRPr="0074617F">
        <w:rPr>
          <w:sz w:val="28"/>
          <w:szCs w:val="28"/>
        </w:rPr>
        <w:t>, Hương Hòa và</w:t>
      </w:r>
      <w:r w:rsidR="00062D56" w:rsidRPr="0074617F">
        <w:rPr>
          <w:sz w:val="28"/>
          <w:szCs w:val="28"/>
        </w:rPr>
        <w:t xml:space="preserve"> Hương Phú</w:t>
      </w:r>
      <w:r w:rsidR="002647F6" w:rsidRPr="0074617F">
        <w:rPr>
          <w:sz w:val="28"/>
          <w:szCs w:val="28"/>
        </w:rPr>
        <w:t>.</w:t>
      </w:r>
      <w:r w:rsidRPr="0074617F">
        <w:rPr>
          <w:sz w:val="28"/>
          <w:szCs w:val="28"/>
        </w:rPr>
        <w:t xml:space="preserve"> Hiệ</w:t>
      </w:r>
      <w:r w:rsidR="00174056" w:rsidRPr="0074617F">
        <w:rPr>
          <w:sz w:val="28"/>
          <w:szCs w:val="28"/>
        </w:rPr>
        <w:t>n nay, có thêm 13</w:t>
      </w:r>
      <w:r w:rsidRPr="0074617F">
        <w:rPr>
          <w:sz w:val="28"/>
          <w:szCs w:val="28"/>
        </w:rPr>
        <w:t xml:space="preserve"> CCN đang được thành lập mới: Hương An, Thủy Bằng, Phú Diên, Thủy Phương 2, Bình Thành</w:t>
      </w:r>
      <w:r w:rsidR="00174056" w:rsidRPr="0074617F">
        <w:rPr>
          <w:sz w:val="28"/>
          <w:szCs w:val="28"/>
        </w:rPr>
        <w:t xml:space="preserve">, Hương Vân – Hương Văn, Hương Văn – Hương Xuân, Quảng Lợi, La Sơn, Phú Gia, Điền Hòa, Sơn Xuân-Mỹ và Phú Lộc. Tổng diện tích của 21 CCN này là 956,42 </w:t>
      </w:r>
      <w:r w:rsidR="00062D56" w:rsidRPr="0074617F">
        <w:rPr>
          <w:sz w:val="28"/>
          <w:szCs w:val="28"/>
        </w:rPr>
        <w:t>ha</w:t>
      </w:r>
      <w:r w:rsidR="00062D56" w:rsidRPr="0074617F">
        <w:rPr>
          <w:rStyle w:val="FootnoteReference"/>
          <w:sz w:val="28"/>
          <w:szCs w:val="28"/>
        </w:rPr>
        <w:footnoteReference w:id="17"/>
      </w:r>
      <w:r w:rsidR="00062D56" w:rsidRPr="0074617F">
        <w:rPr>
          <w:sz w:val="28"/>
          <w:szCs w:val="28"/>
        </w:rPr>
        <w:t>.</w:t>
      </w:r>
    </w:p>
    <w:p w14:paraId="207E30C0" w14:textId="36466F3D" w:rsidR="002647F6" w:rsidRPr="0074617F" w:rsidRDefault="002647F6" w:rsidP="00CD36CF">
      <w:pPr>
        <w:widowControl w:val="0"/>
        <w:rPr>
          <w:sz w:val="28"/>
          <w:szCs w:val="28"/>
        </w:rPr>
      </w:pPr>
      <w:r w:rsidRPr="0074617F">
        <w:rPr>
          <w:sz w:val="28"/>
          <w:szCs w:val="28"/>
        </w:rPr>
        <w:t xml:space="preserve">  Tỷ lệ lấp đầy của các KCN, CCN</w:t>
      </w:r>
      <w:r w:rsidR="009E070A" w:rsidRPr="0074617F">
        <w:rPr>
          <w:sz w:val="28"/>
          <w:szCs w:val="28"/>
        </w:rPr>
        <w:t xml:space="preserve"> được dự báo</w:t>
      </w:r>
      <w:r w:rsidRPr="0074617F">
        <w:rPr>
          <w:sz w:val="28"/>
          <w:szCs w:val="28"/>
        </w:rPr>
        <w:t xml:space="preserve"> như sau</w:t>
      </w:r>
      <w:r w:rsidR="00550A2D" w:rsidRPr="0074617F">
        <w:rPr>
          <w:rStyle w:val="FootnoteReference"/>
          <w:sz w:val="28"/>
          <w:szCs w:val="28"/>
        </w:rPr>
        <w:footnoteReference w:id="18"/>
      </w:r>
      <w:r w:rsidRPr="0074617F">
        <w:rPr>
          <w:sz w:val="28"/>
          <w:szCs w:val="28"/>
        </w:rPr>
        <w:t>:</w:t>
      </w:r>
    </w:p>
    <w:p w14:paraId="536C5E9B" w14:textId="65C31D8F" w:rsidR="00337262" w:rsidRPr="0074617F" w:rsidRDefault="00337262" w:rsidP="00CD36CF">
      <w:pPr>
        <w:widowControl w:val="0"/>
        <w:rPr>
          <w:sz w:val="28"/>
          <w:szCs w:val="28"/>
        </w:rPr>
      </w:pPr>
      <w:r w:rsidRPr="0074617F">
        <w:rPr>
          <w:sz w:val="28"/>
          <w:szCs w:val="28"/>
        </w:rPr>
        <w:t xml:space="preserve">+ KCN nằm trong </w:t>
      </w:r>
      <w:r w:rsidR="003E78AC" w:rsidRPr="0074617F">
        <w:rPr>
          <w:sz w:val="28"/>
          <w:szCs w:val="28"/>
        </w:rPr>
        <w:t>KKT</w:t>
      </w:r>
      <w:r w:rsidRPr="0074617F">
        <w:rPr>
          <w:sz w:val="28"/>
          <w:szCs w:val="28"/>
        </w:rPr>
        <w:t xml:space="preserve"> Chân Mây </w:t>
      </w:r>
      <w:r w:rsidR="0068618B" w:rsidRPr="0074617F">
        <w:rPr>
          <w:sz w:val="28"/>
          <w:szCs w:val="28"/>
        </w:rPr>
        <w:t xml:space="preserve">- </w:t>
      </w:r>
      <w:r w:rsidRPr="0074617F">
        <w:rPr>
          <w:sz w:val="28"/>
          <w:szCs w:val="28"/>
        </w:rPr>
        <w:t xml:space="preserve">Lăng Cô đang hoạt động: đến năm 2030 ước tính tỷ lệ lấp đầy khoảng 50%; KCN trong </w:t>
      </w:r>
      <w:r w:rsidR="003E78AC" w:rsidRPr="0074617F">
        <w:rPr>
          <w:sz w:val="28"/>
          <w:szCs w:val="28"/>
        </w:rPr>
        <w:t>KKT</w:t>
      </w:r>
      <w:r w:rsidRPr="0074617F">
        <w:rPr>
          <w:sz w:val="28"/>
          <w:szCs w:val="28"/>
        </w:rPr>
        <w:t xml:space="preserve"> Cửa khẩu A Đớt </w:t>
      </w:r>
      <w:r w:rsidR="00487558" w:rsidRPr="0074617F">
        <w:rPr>
          <w:sz w:val="28"/>
          <w:szCs w:val="28"/>
        </w:rPr>
        <w:t xml:space="preserve">vào </w:t>
      </w:r>
      <w:r w:rsidRPr="0074617F">
        <w:rPr>
          <w:sz w:val="28"/>
          <w:szCs w:val="28"/>
        </w:rPr>
        <w:t>khoảng 30%.</w:t>
      </w:r>
    </w:p>
    <w:p w14:paraId="24210002" w14:textId="0984F4DD" w:rsidR="002647F6" w:rsidRPr="0074617F" w:rsidRDefault="00487558" w:rsidP="00CD36CF">
      <w:pPr>
        <w:widowControl w:val="0"/>
        <w:rPr>
          <w:sz w:val="28"/>
          <w:szCs w:val="28"/>
        </w:rPr>
      </w:pPr>
      <w:r w:rsidRPr="0074617F">
        <w:rPr>
          <w:sz w:val="28"/>
          <w:szCs w:val="28"/>
        </w:rPr>
        <w:t>+ Ước tính tỷ lệ lấp đầy là 100% đế</w:t>
      </w:r>
      <w:r w:rsidR="00174056" w:rsidRPr="0074617F">
        <w:rPr>
          <w:sz w:val="28"/>
          <w:szCs w:val="28"/>
        </w:rPr>
        <w:t>n năm 2030 bao</w:t>
      </w:r>
      <w:r w:rsidRPr="0074617F">
        <w:rPr>
          <w:sz w:val="28"/>
          <w:szCs w:val="28"/>
        </w:rPr>
        <w:t xml:space="preserve"> gồm</w:t>
      </w:r>
      <w:r w:rsidR="00174056" w:rsidRPr="0074617F">
        <w:rPr>
          <w:sz w:val="28"/>
          <w:szCs w:val="28"/>
        </w:rPr>
        <w:t>:</w:t>
      </w:r>
      <w:r w:rsidRPr="0074617F">
        <w:rPr>
          <w:sz w:val="28"/>
          <w:szCs w:val="28"/>
        </w:rPr>
        <w:t xml:space="preserve"> </w:t>
      </w:r>
      <w:r w:rsidR="002647F6" w:rsidRPr="0074617F">
        <w:rPr>
          <w:sz w:val="28"/>
          <w:szCs w:val="28"/>
        </w:rPr>
        <w:t>CCN Hương An</w:t>
      </w:r>
      <w:r w:rsidR="00591DF3" w:rsidRPr="0074617F">
        <w:rPr>
          <w:sz w:val="28"/>
          <w:szCs w:val="28"/>
        </w:rPr>
        <w:t xml:space="preserve"> </w:t>
      </w:r>
      <w:r w:rsidR="00174056" w:rsidRPr="0074617F">
        <w:rPr>
          <w:sz w:val="28"/>
          <w:szCs w:val="28"/>
        </w:rPr>
        <w:t>(đang thành lập)</w:t>
      </w:r>
      <w:r w:rsidR="002647F6" w:rsidRPr="0074617F">
        <w:rPr>
          <w:sz w:val="28"/>
          <w:szCs w:val="28"/>
        </w:rPr>
        <w:t>, CCN Thủy Bằ</w:t>
      </w:r>
      <w:r w:rsidRPr="0074617F">
        <w:rPr>
          <w:sz w:val="28"/>
          <w:szCs w:val="28"/>
        </w:rPr>
        <w:t>ng</w:t>
      </w:r>
      <w:r w:rsidR="00591DF3" w:rsidRPr="0074617F">
        <w:rPr>
          <w:sz w:val="28"/>
          <w:szCs w:val="28"/>
        </w:rPr>
        <w:t xml:space="preserve"> </w:t>
      </w:r>
      <w:r w:rsidR="00174056" w:rsidRPr="0074617F">
        <w:rPr>
          <w:sz w:val="28"/>
          <w:szCs w:val="28"/>
        </w:rPr>
        <w:t>(đang thành lập)</w:t>
      </w:r>
      <w:r w:rsidRPr="0074617F">
        <w:rPr>
          <w:sz w:val="28"/>
          <w:szCs w:val="28"/>
        </w:rPr>
        <w:t>, CCN Phú Diên</w:t>
      </w:r>
      <w:r w:rsidR="00591DF3" w:rsidRPr="0074617F">
        <w:rPr>
          <w:sz w:val="28"/>
          <w:szCs w:val="28"/>
        </w:rPr>
        <w:t xml:space="preserve"> </w:t>
      </w:r>
      <w:r w:rsidR="00174056" w:rsidRPr="0074617F">
        <w:rPr>
          <w:sz w:val="28"/>
          <w:szCs w:val="28"/>
        </w:rPr>
        <w:t>(đang thành lập)</w:t>
      </w:r>
      <w:r w:rsidRPr="0074617F">
        <w:rPr>
          <w:sz w:val="28"/>
          <w:szCs w:val="28"/>
        </w:rPr>
        <w:t xml:space="preserve"> và CCN Hương Hòa.</w:t>
      </w:r>
    </w:p>
    <w:p w14:paraId="210A006E" w14:textId="60FD015F" w:rsidR="002647F6" w:rsidRPr="0074617F" w:rsidRDefault="002647F6" w:rsidP="00CD36CF">
      <w:pPr>
        <w:widowControl w:val="0"/>
        <w:rPr>
          <w:sz w:val="28"/>
          <w:szCs w:val="28"/>
        </w:rPr>
      </w:pPr>
      <w:r w:rsidRPr="0074617F">
        <w:rPr>
          <w:sz w:val="28"/>
          <w:szCs w:val="28"/>
        </w:rPr>
        <w:t xml:space="preserve">+ </w:t>
      </w:r>
      <w:r w:rsidR="00487558" w:rsidRPr="0074617F">
        <w:rPr>
          <w:sz w:val="28"/>
          <w:szCs w:val="28"/>
        </w:rPr>
        <w:t xml:space="preserve">Ước tính tỷ lệ lấp đầy là 80% đến năm 2030: </w:t>
      </w:r>
      <w:r w:rsidRPr="0074617F">
        <w:rPr>
          <w:sz w:val="28"/>
          <w:szCs w:val="28"/>
        </w:rPr>
        <w:t>CCN Thủ</w:t>
      </w:r>
      <w:r w:rsidR="00487558" w:rsidRPr="0074617F">
        <w:rPr>
          <w:sz w:val="28"/>
          <w:szCs w:val="28"/>
        </w:rPr>
        <w:t>y Phương 2</w:t>
      </w:r>
      <w:r w:rsidR="00591DF3" w:rsidRPr="0074617F">
        <w:rPr>
          <w:sz w:val="28"/>
          <w:szCs w:val="28"/>
        </w:rPr>
        <w:t xml:space="preserve"> </w:t>
      </w:r>
      <w:r w:rsidR="00174056" w:rsidRPr="0074617F">
        <w:rPr>
          <w:sz w:val="28"/>
          <w:szCs w:val="28"/>
        </w:rPr>
        <w:t>(đang thành lập)</w:t>
      </w:r>
      <w:r w:rsidR="00487558" w:rsidRPr="0074617F">
        <w:rPr>
          <w:sz w:val="28"/>
          <w:szCs w:val="28"/>
        </w:rPr>
        <w:t>, CCN Bình Thành</w:t>
      </w:r>
      <w:r w:rsidR="00591DF3" w:rsidRPr="0074617F">
        <w:rPr>
          <w:sz w:val="28"/>
          <w:szCs w:val="28"/>
        </w:rPr>
        <w:t xml:space="preserve"> </w:t>
      </w:r>
      <w:r w:rsidR="00174056" w:rsidRPr="0074617F">
        <w:rPr>
          <w:sz w:val="28"/>
          <w:szCs w:val="28"/>
        </w:rPr>
        <w:t>(đang thành lập)</w:t>
      </w:r>
      <w:r w:rsidR="00487558" w:rsidRPr="0074617F">
        <w:rPr>
          <w:sz w:val="28"/>
          <w:szCs w:val="28"/>
        </w:rPr>
        <w:t xml:space="preserve"> và CCN Hương Phú.</w:t>
      </w:r>
    </w:p>
    <w:p w14:paraId="17BF3C2D" w14:textId="401774B3" w:rsidR="002647F6" w:rsidRPr="0074617F" w:rsidRDefault="002647F6" w:rsidP="00CD36CF">
      <w:pPr>
        <w:widowControl w:val="0"/>
        <w:rPr>
          <w:sz w:val="28"/>
          <w:szCs w:val="28"/>
        </w:rPr>
      </w:pPr>
      <w:r w:rsidRPr="0074617F">
        <w:rPr>
          <w:sz w:val="28"/>
          <w:szCs w:val="28"/>
        </w:rPr>
        <w:t xml:space="preserve">+ </w:t>
      </w:r>
      <w:r w:rsidR="00487558" w:rsidRPr="0074617F">
        <w:rPr>
          <w:sz w:val="28"/>
          <w:szCs w:val="28"/>
        </w:rPr>
        <w:t xml:space="preserve">Ước tính tỷ lệ lấp đầy là 60% đến năm 2030: </w:t>
      </w:r>
      <w:r w:rsidRPr="0074617F">
        <w:rPr>
          <w:sz w:val="28"/>
          <w:szCs w:val="28"/>
        </w:rPr>
        <w:t xml:space="preserve">CCN Điền Lộc; CCN Hương Vân- </w:t>
      </w:r>
      <w:r w:rsidR="00591DF3" w:rsidRPr="0074617F">
        <w:rPr>
          <w:sz w:val="28"/>
          <w:szCs w:val="28"/>
        </w:rPr>
        <w:t xml:space="preserve">Hương Văn </w:t>
      </w:r>
      <w:r w:rsidR="00174056" w:rsidRPr="0074617F">
        <w:rPr>
          <w:sz w:val="28"/>
          <w:szCs w:val="28"/>
        </w:rPr>
        <w:t>(đang thành lập)</w:t>
      </w:r>
      <w:r w:rsidRPr="0074617F">
        <w:rPr>
          <w:sz w:val="28"/>
          <w:szCs w:val="28"/>
        </w:rPr>
        <w:t>, CCN</w:t>
      </w:r>
      <w:r w:rsidR="00337262" w:rsidRPr="0074617F">
        <w:rPr>
          <w:sz w:val="28"/>
          <w:szCs w:val="28"/>
        </w:rPr>
        <w:t xml:space="preserve"> Hương Văn – Hương Xuân</w:t>
      </w:r>
      <w:r w:rsidR="00591DF3" w:rsidRPr="0074617F">
        <w:rPr>
          <w:sz w:val="28"/>
          <w:szCs w:val="28"/>
        </w:rPr>
        <w:t xml:space="preserve"> </w:t>
      </w:r>
      <w:r w:rsidR="00174056" w:rsidRPr="0074617F">
        <w:rPr>
          <w:sz w:val="28"/>
          <w:szCs w:val="28"/>
        </w:rPr>
        <w:t>(đang thành lập)</w:t>
      </w:r>
      <w:r w:rsidRPr="0074617F">
        <w:rPr>
          <w:sz w:val="28"/>
          <w:szCs w:val="28"/>
        </w:rPr>
        <w:t>, CCN Quảng Lợi</w:t>
      </w:r>
      <w:r w:rsidR="00591DF3" w:rsidRPr="0074617F">
        <w:rPr>
          <w:sz w:val="28"/>
          <w:szCs w:val="28"/>
        </w:rPr>
        <w:t xml:space="preserve"> </w:t>
      </w:r>
      <w:r w:rsidR="00174056" w:rsidRPr="0074617F">
        <w:rPr>
          <w:sz w:val="28"/>
          <w:szCs w:val="28"/>
        </w:rPr>
        <w:t>(đang thành lập)</w:t>
      </w:r>
      <w:r w:rsidRPr="0074617F">
        <w:rPr>
          <w:sz w:val="28"/>
          <w:szCs w:val="28"/>
        </w:rPr>
        <w:t>, CCN La Sơn</w:t>
      </w:r>
      <w:r w:rsidR="00591DF3" w:rsidRPr="0074617F">
        <w:rPr>
          <w:sz w:val="28"/>
          <w:szCs w:val="28"/>
        </w:rPr>
        <w:t xml:space="preserve"> </w:t>
      </w:r>
      <w:r w:rsidR="00174056" w:rsidRPr="0074617F">
        <w:rPr>
          <w:sz w:val="28"/>
          <w:szCs w:val="28"/>
        </w:rPr>
        <w:t>(đang thành lập)</w:t>
      </w:r>
      <w:r w:rsidRPr="0074617F">
        <w:rPr>
          <w:sz w:val="28"/>
          <w:szCs w:val="28"/>
        </w:rPr>
        <w:t>, CCN Vinh Hưng, CCN Điền Hòa</w:t>
      </w:r>
      <w:r w:rsidR="00591DF3" w:rsidRPr="0074617F">
        <w:rPr>
          <w:sz w:val="28"/>
          <w:szCs w:val="28"/>
        </w:rPr>
        <w:t xml:space="preserve"> </w:t>
      </w:r>
      <w:r w:rsidR="00174056" w:rsidRPr="0074617F">
        <w:rPr>
          <w:sz w:val="28"/>
          <w:szCs w:val="28"/>
        </w:rPr>
        <w:t>(đang thành lập)</w:t>
      </w:r>
      <w:r w:rsidRPr="0074617F">
        <w:rPr>
          <w:sz w:val="28"/>
          <w:szCs w:val="28"/>
        </w:rPr>
        <w:t>, CCN Phú Lộc</w:t>
      </w:r>
      <w:r w:rsidR="00591DF3" w:rsidRPr="0074617F">
        <w:rPr>
          <w:sz w:val="28"/>
          <w:szCs w:val="28"/>
        </w:rPr>
        <w:t xml:space="preserve"> </w:t>
      </w:r>
      <w:r w:rsidR="00174056" w:rsidRPr="0074617F">
        <w:rPr>
          <w:sz w:val="28"/>
          <w:szCs w:val="28"/>
        </w:rPr>
        <w:t>(đang thành lập)</w:t>
      </w:r>
      <w:r w:rsidR="00591DF3" w:rsidRPr="0074617F">
        <w:rPr>
          <w:sz w:val="28"/>
          <w:szCs w:val="28"/>
        </w:rPr>
        <w:t xml:space="preserve"> </w:t>
      </w:r>
      <w:r w:rsidR="00487558" w:rsidRPr="0074617F">
        <w:rPr>
          <w:sz w:val="28"/>
          <w:szCs w:val="28"/>
        </w:rPr>
        <w:t>và CCN Hương Hòa.</w:t>
      </w:r>
      <w:r w:rsidRPr="0074617F">
        <w:rPr>
          <w:sz w:val="28"/>
          <w:szCs w:val="28"/>
        </w:rPr>
        <w:t xml:space="preserve"> </w:t>
      </w:r>
    </w:p>
    <w:p w14:paraId="1E745760" w14:textId="3DCC6C95" w:rsidR="002647F6" w:rsidRPr="0074617F" w:rsidRDefault="002647F6" w:rsidP="00CD36CF">
      <w:pPr>
        <w:widowControl w:val="0"/>
        <w:rPr>
          <w:sz w:val="28"/>
          <w:szCs w:val="28"/>
        </w:rPr>
      </w:pPr>
      <w:r w:rsidRPr="0074617F">
        <w:rPr>
          <w:sz w:val="28"/>
          <w:szCs w:val="28"/>
        </w:rPr>
        <w:t xml:space="preserve">+ </w:t>
      </w:r>
      <w:r w:rsidR="00487558" w:rsidRPr="0074617F">
        <w:rPr>
          <w:sz w:val="28"/>
          <w:szCs w:val="28"/>
        </w:rPr>
        <w:t>Ước tính tỷ lệ lấp đầy là 50% đến năm 2030:</w:t>
      </w:r>
      <w:r w:rsidRPr="0074617F">
        <w:rPr>
          <w:sz w:val="28"/>
          <w:szCs w:val="28"/>
        </w:rPr>
        <w:t xml:space="preserve"> CCN Phú Gia</w:t>
      </w:r>
      <w:r w:rsidR="00591DF3" w:rsidRPr="0074617F">
        <w:rPr>
          <w:sz w:val="28"/>
          <w:szCs w:val="28"/>
        </w:rPr>
        <w:t xml:space="preserve"> </w:t>
      </w:r>
      <w:r w:rsidR="00174056" w:rsidRPr="0074617F">
        <w:rPr>
          <w:sz w:val="28"/>
          <w:szCs w:val="28"/>
        </w:rPr>
        <w:t xml:space="preserve">(đang thành </w:t>
      </w:r>
      <w:r w:rsidR="00174056" w:rsidRPr="0074617F">
        <w:rPr>
          <w:sz w:val="28"/>
          <w:szCs w:val="28"/>
        </w:rPr>
        <w:lastRenderedPageBreak/>
        <w:t>lập)</w:t>
      </w:r>
      <w:r w:rsidRPr="0074617F">
        <w:rPr>
          <w:sz w:val="28"/>
          <w:szCs w:val="28"/>
        </w:rPr>
        <w:t>;</w:t>
      </w:r>
      <w:r w:rsidR="00591DF3" w:rsidRPr="0074617F">
        <w:rPr>
          <w:sz w:val="28"/>
          <w:szCs w:val="28"/>
        </w:rPr>
        <w:t xml:space="preserve"> </w:t>
      </w:r>
    </w:p>
    <w:p w14:paraId="7048CD39" w14:textId="2830C4BB" w:rsidR="002647F6" w:rsidRPr="0074617F" w:rsidRDefault="002647F6" w:rsidP="00CD36CF">
      <w:pPr>
        <w:widowControl w:val="0"/>
        <w:rPr>
          <w:sz w:val="28"/>
          <w:szCs w:val="28"/>
        </w:rPr>
      </w:pPr>
      <w:r w:rsidRPr="0074617F">
        <w:rPr>
          <w:sz w:val="28"/>
          <w:szCs w:val="28"/>
        </w:rPr>
        <w:t xml:space="preserve">+ </w:t>
      </w:r>
      <w:r w:rsidR="00487558" w:rsidRPr="0074617F">
        <w:rPr>
          <w:sz w:val="28"/>
          <w:szCs w:val="28"/>
        </w:rPr>
        <w:t xml:space="preserve">Ước tính tỷ lệ lấp đầy là 30% đến năm 2030: </w:t>
      </w:r>
      <w:r w:rsidR="007B6475" w:rsidRPr="0074617F">
        <w:rPr>
          <w:sz w:val="28"/>
          <w:szCs w:val="28"/>
        </w:rPr>
        <w:t xml:space="preserve">CCN Kon Tôm, </w:t>
      </w:r>
      <w:r w:rsidR="00487558" w:rsidRPr="0074617F">
        <w:rPr>
          <w:sz w:val="28"/>
          <w:szCs w:val="28"/>
        </w:rPr>
        <w:t>C</w:t>
      </w:r>
      <w:r w:rsidRPr="0074617F">
        <w:rPr>
          <w:sz w:val="28"/>
          <w:szCs w:val="28"/>
        </w:rPr>
        <w:t>CN Sơn Xuân-Mỹ</w:t>
      </w:r>
      <w:r w:rsidR="00591DF3" w:rsidRPr="0074617F">
        <w:rPr>
          <w:sz w:val="28"/>
          <w:szCs w:val="28"/>
        </w:rPr>
        <w:t xml:space="preserve"> </w:t>
      </w:r>
      <w:r w:rsidR="00174056" w:rsidRPr="0074617F">
        <w:rPr>
          <w:sz w:val="28"/>
          <w:szCs w:val="28"/>
        </w:rPr>
        <w:t>(đang thành lập)</w:t>
      </w:r>
      <w:r w:rsidRPr="0074617F">
        <w:rPr>
          <w:sz w:val="28"/>
          <w:szCs w:val="28"/>
        </w:rPr>
        <w:t>.</w:t>
      </w:r>
    </w:p>
    <w:p w14:paraId="71F8095B" w14:textId="4A67E5F6" w:rsidR="0054243F" w:rsidRPr="0074617F" w:rsidRDefault="0054243F" w:rsidP="00CD36CF">
      <w:pPr>
        <w:widowControl w:val="0"/>
        <w:rPr>
          <w:sz w:val="28"/>
          <w:szCs w:val="28"/>
        </w:rPr>
      </w:pPr>
      <w:r w:rsidRPr="0074617F">
        <w:rPr>
          <w:sz w:val="28"/>
          <w:szCs w:val="28"/>
        </w:rPr>
        <w:t xml:space="preserve">Theo tính toán của Sở KH&amp;ĐT (2022), tỷ lệ lấp đầy bình quân của các KCN, CCN trên địa bàn tỉnh Thừa Thiên Huế vào năm 2030 là vào khoảng 70%. </w:t>
      </w:r>
    </w:p>
    <w:p w14:paraId="33F5EB42" w14:textId="47A1F8BA" w:rsidR="002647F6" w:rsidRPr="0074617F" w:rsidRDefault="00174056" w:rsidP="00CD36CF">
      <w:pPr>
        <w:widowControl w:val="0"/>
        <w:rPr>
          <w:sz w:val="28"/>
          <w:szCs w:val="28"/>
        </w:rPr>
      </w:pPr>
      <w:r w:rsidRPr="0074617F">
        <w:rPr>
          <w:sz w:val="28"/>
          <w:szCs w:val="28"/>
        </w:rPr>
        <w:t>V</w:t>
      </w:r>
      <w:r w:rsidR="002647F6" w:rsidRPr="0074617F">
        <w:rPr>
          <w:sz w:val="28"/>
          <w:szCs w:val="28"/>
        </w:rPr>
        <w:t xml:space="preserve">ới tổng diện tích </w:t>
      </w:r>
      <w:r w:rsidR="00711E23" w:rsidRPr="0074617F">
        <w:rPr>
          <w:sz w:val="28"/>
          <w:szCs w:val="28"/>
        </w:rPr>
        <w:t xml:space="preserve">3.674,4 ha </w:t>
      </w:r>
      <w:r w:rsidR="002647F6" w:rsidRPr="0074617F">
        <w:rPr>
          <w:sz w:val="28"/>
          <w:szCs w:val="28"/>
        </w:rPr>
        <w:t xml:space="preserve">và tỷ lệ lấp đầy của </w:t>
      </w:r>
      <w:r w:rsidR="008D1719" w:rsidRPr="0074617F">
        <w:rPr>
          <w:sz w:val="28"/>
          <w:szCs w:val="28"/>
        </w:rPr>
        <w:t xml:space="preserve">tất cả các </w:t>
      </w:r>
      <w:r w:rsidR="002647F6" w:rsidRPr="0074617F">
        <w:rPr>
          <w:sz w:val="28"/>
          <w:szCs w:val="28"/>
        </w:rPr>
        <w:t xml:space="preserve">các KCN, CCN </w:t>
      </w:r>
      <w:r w:rsidR="009E070A" w:rsidRPr="0074617F">
        <w:rPr>
          <w:sz w:val="28"/>
          <w:szCs w:val="28"/>
        </w:rPr>
        <w:t xml:space="preserve">theo dự báo trên đây </w:t>
      </w:r>
      <w:r w:rsidR="002647F6" w:rsidRPr="0074617F">
        <w:rPr>
          <w:sz w:val="28"/>
          <w:szCs w:val="28"/>
        </w:rPr>
        <w:t>thì lưu lượng nước thải phát sinh 120.637 m</w:t>
      </w:r>
      <w:r w:rsidR="00337262" w:rsidRPr="0074617F">
        <w:rPr>
          <w:sz w:val="28"/>
          <w:szCs w:val="28"/>
          <w:vertAlign w:val="superscript"/>
        </w:rPr>
        <w:t>3</w:t>
      </w:r>
      <w:r w:rsidR="002647F6" w:rsidRPr="0074617F">
        <w:rPr>
          <w:sz w:val="28"/>
          <w:szCs w:val="28"/>
        </w:rPr>
        <w:t>/ngày và tải lượng thải của các chất ô nhiễm</w:t>
      </w:r>
      <w:r w:rsidR="009E070A" w:rsidRPr="0074617F">
        <w:rPr>
          <w:sz w:val="28"/>
          <w:szCs w:val="28"/>
        </w:rPr>
        <w:t xml:space="preserve"> của TSS là</w:t>
      </w:r>
      <w:r w:rsidR="002647F6" w:rsidRPr="0074617F">
        <w:rPr>
          <w:sz w:val="28"/>
          <w:szCs w:val="28"/>
        </w:rPr>
        <w:t xml:space="preserve"> </w:t>
      </w:r>
      <w:r w:rsidR="002647F6" w:rsidRPr="0074617F">
        <w:rPr>
          <w:sz w:val="28"/>
          <w:szCs w:val="28"/>
        </w:rPr>
        <w:fldChar w:fldCharType="begin"/>
      </w:r>
      <w:r w:rsidR="002647F6" w:rsidRPr="0074617F">
        <w:rPr>
          <w:sz w:val="28"/>
          <w:szCs w:val="28"/>
        </w:rPr>
        <w:instrText xml:space="preserve"> =</w:instrText>
      </w:r>
      <w:r w:rsidR="002647F6" w:rsidRPr="0074617F">
        <w:rPr>
          <w:sz w:val="28"/>
          <w:szCs w:val="28"/>
        </w:rPr>
        <w:fldChar w:fldCharType="begin"/>
      </w:r>
      <w:r w:rsidR="002647F6" w:rsidRPr="0074617F">
        <w:rPr>
          <w:sz w:val="28"/>
          <w:szCs w:val="28"/>
        </w:rPr>
        <w:instrText xml:space="preserve"> =569.05+1364.06 </w:instrText>
      </w:r>
      <w:r w:rsidR="002647F6" w:rsidRPr="0074617F">
        <w:rPr>
          <w:sz w:val="28"/>
          <w:szCs w:val="28"/>
        </w:rPr>
        <w:fldChar w:fldCharType="separate"/>
      </w:r>
      <w:r w:rsidR="002647F6" w:rsidRPr="0074617F">
        <w:rPr>
          <w:sz w:val="28"/>
          <w:szCs w:val="28"/>
        </w:rPr>
        <w:instrText>1933.11</w:instrText>
      </w:r>
      <w:r w:rsidR="002647F6" w:rsidRPr="0074617F">
        <w:rPr>
          <w:sz w:val="28"/>
          <w:szCs w:val="28"/>
        </w:rPr>
        <w:fldChar w:fldCharType="end"/>
      </w:r>
      <w:r w:rsidR="002647F6" w:rsidRPr="0074617F">
        <w:rPr>
          <w:sz w:val="28"/>
          <w:szCs w:val="28"/>
        </w:rPr>
        <w:instrText xml:space="preserve">*11 </w:instrText>
      </w:r>
      <w:r w:rsidR="002647F6" w:rsidRPr="0074617F">
        <w:rPr>
          <w:sz w:val="28"/>
          <w:szCs w:val="28"/>
        </w:rPr>
        <w:fldChar w:fldCharType="separate"/>
      </w:r>
      <w:r w:rsidR="002647F6" w:rsidRPr="0074617F">
        <w:rPr>
          <w:sz w:val="28"/>
          <w:szCs w:val="28"/>
        </w:rPr>
        <w:t>26.</w:t>
      </w:r>
      <w:r w:rsidR="002647F6" w:rsidRPr="0074617F">
        <w:rPr>
          <w:sz w:val="28"/>
          <w:szCs w:val="28"/>
        </w:rPr>
        <w:fldChar w:fldCharType="end"/>
      </w:r>
      <w:r w:rsidR="002647F6" w:rsidRPr="0074617F">
        <w:rPr>
          <w:sz w:val="28"/>
          <w:szCs w:val="28"/>
        </w:rPr>
        <w:t xml:space="preserve">540 kg/ngày; BOD: </w:t>
      </w:r>
      <w:r w:rsidR="002647F6" w:rsidRPr="0074617F">
        <w:rPr>
          <w:sz w:val="28"/>
          <w:szCs w:val="28"/>
        </w:rPr>
        <w:fldChar w:fldCharType="begin"/>
      </w:r>
      <w:r w:rsidR="002647F6" w:rsidRPr="0074617F">
        <w:rPr>
          <w:sz w:val="28"/>
          <w:szCs w:val="28"/>
        </w:rPr>
        <w:instrText xml:space="preserve"> =</w:instrText>
      </w:r>
      <w:r w:rsidR="002647F6" w:rsidRPr="0074617F">
        <w:rPr>
          <w:sz w:val="28"/>
          <w:szCs w:val="28"/>
        </w:rPr>
        <w:fldChar w:fldCharType="begin"/>
      </w:r>
      <w:r w:rsidR="002647F6" w:rsidRPr="0074617F">
        <w:rPr>
          <w:sz w:val="28"/>
          <w:szCs w:val="28"/>
        </w:rPr>
        <w:instrText xml:space="preserve"> =569.05+1364.06 </w:instrText>
      </w:r>
      <w:r w:rsidR="002647F6" w:rsidRPr="0074617F">
        <w:rPr>
          <w:sz w:val="28"/>
          <w:szCs w:val="28"/>
        </w:rPr>
        <w:fldChar w:fldCharType="separate"/>
      </w:r>
      <w:r w:rsidR="002647F6" w:rsidRPr="0074617F">
        <w:rPr>
          <w:sz w:val="28"/>
          <w:szCs w:val="28"/>
        </w:rPr>
        <w:instrText>1933.11</w:instrText>
      </w:r>
      <w:r w:rsidR="002647F6" w:rsidRPr="0074617F">
        <w:rPr>
          <w:sz w:val="28"/>
          <w:szCs w:val="28"/>
        </w:rPr>
        <w:fldChar w:fldCharType="end"/>
      </w:r>
      <w:r w:rsidR="002647F6" w:rsidRPr="0074617F">
        <w:rPr>
          <w:sz w:val="28"/>
          <w:szCs w:val="28"/>
        </w:rPr>
        <w:instrText xml:space="preserve">*6.85 </w:instrText>
      </w:r>
      <w:r w:rsidR="002647F6" w:rsidRPr="0074617F">
        <w:rPr>
          <w:sz w:val="28"/>
          <w:szCs w:val="28"/>
        </w:rPr>
        <w:fldChar w:fldCharType="separate"/>
      </w:r>
      <w:r w:rsidR="002647F6" w:rsidRPr="0074617F">
        <w:rPr>
          <w:sz w:val="28"/>
          <w:szCs w:val="28"/>
        </w:rPr>
        <w:t>16.</w:t>
      </w:r>
      <w:r w:rsidR="002647F6" w:rsidRPr="0074617F">
        <w:rPr>
          <w:sz w:val="28"/>
          <w:szCs w:val="28"/>
        </w:rPr>
        <w:fldChar w:fldCharType="end"/>
      </w:r>
      <w:r w:rsidR="002647F6" w:rsidRPr="0074617F">
        <w:rPr>
          <w:sz w:val="28"/>
          <w:szCs w:val="28"/>
        </w:rPr>
        <w:t xml:space="preserve">527 kg/ngày; COD: </w:t>
      </w:r>
      <w:r w:rsidR="002647F6" w:rsidRPr="0074617F">
        <w:rPr>
          <w:sz w:val="28"/>
          <w:szCs w:val="28"/>
        </w:rPr>
        <w:fldChar w:fldCharType="begin"/>
      </w:r>
      <w:r w:rsidR="002647F6" w:rsidRPr="0074617F">
        <w:rPr>
          <w:sz w:val="28"/>
          <w:szCs w:val="28"/>
        </w:rPr>
        <w:instrText xml:space="preserve"> =</w:instrText>
      </w:r>
      <w:r w:rsidR="002647F6" w:rsidRPr="0074617F">
        <w:rPr>
          <w:sz w:val="28"/>
          <w:szCs w:val="28"/>
        </w:rPr>
        <w:fldChar w:fldCharType="begin"/>
      </w:r>
      <w:r w:rsidR="002647F6" w:rsidRPr="0074617F">
        <w:rPr>
          <w:sz w:val="28"/>
          <w:szCs w:val="28"/>
        </w:rPr>
        <w:instrText xml:space="preserve"> =569.05+1364.06 </w:instrText>
      </w:r>
      <w:r w:rsidR="002647F6" w:rsidRPr="0074617F">
        <w:rPr>
          <w:sz w:val="28"/>
          <w:szCs w:val="28"/>
        </w:rPr>
        <w:fldChar w:fldCharType="separate"/>
      </w:r>
      <w:r w:rsidR="002647F6" w:rsidRPr="0074617F">
        <w:rPr>
          <w:sz w:val="28"/>
          <w:szCs w:val="28"/>
        </w:rPr>
        <w:instrText>1933.11</w:instrText>
      </w:r>
      <w:r w:rsidR="002647F6" w:rsidRPr="0074617F">
        <w:rPr>
          <w:sz w:val="28"/>
          <w:szCs w:val="28"/>
        </w:rPr>
        <w:fldChar w:fldCharType="end"/>
      </w:r>
      <w:r w:rsidR="002647F6" w:rsidRPr="0074617F">
        <w:rPr>
          <w:sz w:val="28"/>
          <w:szCs w:val="28"/>
        </w:rPr>
        <w:instrText xml:space="preserve">*15.96 </w:instrText>
      </w:r>
      <w:r w:rsidR="002647F6" w:rsidRPr="0074617F">
        <w:rPr>
          <w:sz w:val="28"/>
          <w:szCs w:val="28"/>
        </w:rPr>
        <w:fldChar w:fldCharType="separate"/>
      </w:r>
      <w:r w:rsidR="002647F6" w:rsidRPr="0074617F">
        <w:rPr>
          <w:sz w:val="28"/>
          <w:szCs w:val="28"/>
        </w:rPr>
        <w:t>38.507</w:t>
      </w:r>
      <w:r w:rsidR="002647F6" w:rsidRPr="0074617F">
        <w:rPr>
          <w:sz w:val="28"/>
          <w:szCs w:val="28"/>
        </w:rPr>
        <w:fldChar w:fldCharType="end"/>
      </w:r>
      <w:r w:rsidR="002647F6" w:rsidRPr="0074617F">
        <w:rPr>
          <w:sz w:val="28"/>
          <w:szCs w:val="28"/>
        </w:rPr>
        <w:t xml:space="preserve"> kg/</w:t>
      </w:r>
      <w:r w:rsidR="009E070A" w:rsidRPr="0074617F">
        <w:rPr>
          <w:sz w:val="28"/>
          <w:szCs w:val="28"/>
        </w:rPr>
        <w:t>ngày; TN: 6.996 kg/ngày; T</w:t>
      </w:r>
      <w:r w:rsidR="002647F6" w:rsidRPr="0074617F">
        <w:rPr>
          <w:sz w:val="28"/>
          <w:szCs w:val="28"/>
        </w:rPr>
        <w:t>P: 9.651 kg/ngày.</w:t>
      </w:r>
    </w:p>
    <w:p w14:paraId="48863F92" w14:textId="46F5AF93" w:rsidR="00337262" w:rsidRPr="0074617F" w:rsidRDefault="009E070A" w:rsidP="00CD36CF">
      <w:pPr>
        <w:widowControl w:val="0"/>
        <w:rPr>
          <w:sz w:val="28"/>
          <w:szCs w:val="28"/>
        </w:rPr>
      </w:pPr>
      <w:r w:rsidRPr="0074617F">
        <w:rPr>
          <w:sz w:val="28"/>
          <w:szCs w:val="28"/>
        </w:rPr>
        <w:t>T</w:t>
      </w:r>
      <w:r w:rsidR="00337262" w:rsidRPr="0074617F">
        <w:rPr>
          <w:sz w:val="28"/>
          <w:szCs w:val="28"/>
        </w:rPr>
        <w:t xml:space="preserve">ỷ lệ lấp đầy ở các KCN, </w:t>
      </w:r>
      <w:r w:rsidR="00A158EB" w:rsidRPr="0074617F">
        <w:rPr>
          <w:sz w:val="28"/>
          <w:szCs w:val="28"/>
        </w:rPr>
        <w:t>CCN</w:t>
      </w:r>
      <w:r w:rsidR="00337262" w:rsidRPr="0074617F">
        <w:rPr>
          <w:sz w:val="28"/>
          <w:szCs w:val="28"/>
        </w:rPr>
        <w:t xml:space="preserve"> tăng sẽ làm tăng lượng nước thả</w:t>
      </w:r>
      <w:r w:rsidRPr="0074617F">
        <w:rPr>
          <w:sz w:val="28"/>
          <w:szCs w:val="28"/>
        </w:rPr>
        <w:t>i.</w:t>
      </w:r>
      <w:r w:rsidR="00337262" w:rsidRPr="0074617F">
        <w:rPr>
          <w:sz w:val="28"/>
          <w:szCs w:val="28"/>
        </w:rPr>
        <w:t xml:space="preserve"> </w:t>
      </w:r>
      <w:r w:rsidRPr="0074617F">
        <w:rPr>
          <w:sz w:val="28"/>
          <w:szCs w:val="28"/>
        </w:rPr>
        <w:t>N</w:t>
      </w:r>
      <w:r w:rsidR="00337262" w:rsidRPr="0074617F">
        <w:rPr>
          <w:sz w:val="28"/>
          <w:szCs w:val="28"/>
        </w:rPr>
        <w:t xml:space="preserve">ếu nước thải không được xử lý theo quy định sẽ vượt quá </w:t>
      </w:r>
      <w:r w:rsidRPr="0074617F">
        <w:rPr>
          <w:sz w:val="28"/>
          <w:szCs w:val="28"/>
        </w:rPr>
        <w:t>sức tải</w:t>
      </w:r>
      <w:r w:rsidR="00337262" w:rsidRPr="0074617F">
        <w:rPr>
          <w:sz w:val="28"/>
          <w:szCs w:val="28"/>
        </w:rPr>
        <w:t xml:space="preserve"> của các dòng chảy trong khu vực.</w:t>
      </w:r>
    </w:p>
    <w:p w14:paraId="023F4D88" w14:textId="6141AFA2" w:rsidR="002647F6" w:rsidRPr="0074617F" w:rsidRDefault="00337262" w:rsidP="00CD36CF">
      <w:pPr>
        <w:widowControl w:val="0"/>
        <w:rPr>
          <w:sz w:val="28"/>
          <w:szCs w:val="28"/>
        </w:rPr>
      </w:pPr>
      <w:r w:rsidRPr="0074617F">
        <w:rPr>
          <w:sz w:val="28"/>
          <w:szCs w:val="28"/>
        </w:rPr>
        <w:t xml:space="preserve"> </w:t>
      </w:r>
      <w:r w:rsidR="002647F6" w:rsidRPr="0074617F">
        <w:rPr>
          <w:sz w:val="28"/>
          <w:szCs w:val="28"/>
        </w:rPr>
        <w:t>(ii) Khí thải công nghiệp</w:t>
      </w:r>
    </w:p>
    <w:p w14:paraId="32A7A773" w14:textId="4F9F9EEC" w:rsidR="00306A50" w:rsidRPr="0074617F" w:rsidRDefault="009E070A" w:rsidP="0074617F">
      <w:pPr>
        <w:widowControl w:val="0"/>
        <w:rPr>
          <w:sz w:val="28"/>
          <w:szCs w:val="28"/>
        </w:rPr>
      </w:pPr>
      <w:r w:rsidRPr="0074617F">
        <w:rPr>
          <w:sz w:val="28"/>
          <w:szCs w:val="28"/>
        </w:rPr>
        <w:t>Theo B</w:t>
      </w:r>
      <w:r w:rsidR="002647F6" w:rsidRPr="0074617F">
        <w:rPr>
          <w:sz w:val="28"/>
          <w:szCs w:val="28"/>
        </w:rPr>
        <w:t>áo cáo Môi trường quố</w:t>
      </w:r>
      <w:r w:rsidRPr="0074617F">
        <w:rPr>
          <w:sz w:val="28"/>
          <w:szCs w:val="28"/>
        </w:rPr>
        <w:t>c gia 201</w:t>
      </w:r>
      <w:r w:rsidR="002647F6" w:rsidRPr="0074617F">
        <w:rPr>
          <w:sz w:val="28"/>
          <w:szCs w:val="28"/>
        </w:rPr>
        <w:t>9, hệ số phát thải khí thải của</w:t>
      </w:r>
      <w:r w:rsidRPr="0074617F">
        <w:rPr>
          <w:sz w:val="28"/>
          <w:szCs w:val="28"/>
        </w:rPr>
        <w:t xml:space="preserve"> ngành</w:t>
      </w:r>
      <w:r w:rsidR="002647F6" w:rsidRPr="0074617F">
        <w:rPr>
          <w:sz w:val="28"/>
          <w:szCs w:val="28"/>
        </w:rPr>
        <w:t xml:space="preserve"> công nghiệp như sau: bụi</w:t>
      </w:r>
      <w:r w:rsidRPr="0074617F">
        <w:rPr>
          <w:sz w:val="28"/>
          <w:szCs w:val="28"/>
        </w:rPr>
        <w:t xml:space="preserve"> là</w:t>
      </w:r>
      <w:r w:rsidR="002647F6" w:rsidRPr="0074617F">
        <w:rPr>
          <w:sz w:val="28"/>
          <w:szCs w:val="28"/>
        </w:rPr>
        <w:t xml:space="preserve"> 7,15 kg/ngày/ha, NO</w:t>
      </w:r>
      <w:r w:rsidR="002647F6" w:rsidRPr="0074617F">
        <w:rPr>
          <w:sz w:val="28"/>
          <w:szCs w:val="28"/>
          <w:vertAlign w:val="subscript"/>
        </w:rPr>
        <w:t>2</w:t>
      </w:r>
      <w:r w:rsidRPr="0074617F">
        <w:rPr>
          <w:sz w:val="28"/>
          <w:szCs w:val="28"/>
        </w:rPr>
        <w:t xml:space="preserve">: </w:t>
      </w:r>
      <w:r w:rsidR="002647F6" w:rsidRPr="0074617F">
        <w:rPr>
          <w:sz w:val="28"/>
          <w:szCs w:val="28"/>
        </w:rPr>
        <w:t>13,42 kg/ngày/ha, CO</w:t>
      </w:r>
      <w:r w:rsidRPr="0074617F">
        <w:rPr>
          <w:sz w:val="28"/>
          <w:szCs w:val="28"/>
        </w:rPr>
        <w:t>:</w:t>
      </w:r>
      <w:r w:rsidR="002647F6" w:rsidRPr="0074617F">
        <w:rPr>
          <w:sz w:val="28"/>
          <w:szCs w:val="28"/>
        </w:rPr>
        <w:t xml:space="preserve"> 2,06 kg/ngày/ha, SO</w:t>
      </w:r>
      <w:r w:rsidR="002647F6" w:rsidRPr="0074617F">
        <w:rPr>
          <w:sz w:val="28"/>
          <w:szCs w:val="28"/>
          <w:vertAlign w:val="subscript"/>
        </w:rPr>
        <w:t>2</w:t>
      </w:r>
      <w:r w:rsidRPr="0074617F">
        <w:rPr>
          <w:sz w:val="28"/>
          <w:szCs w:val="28"/>
        </w:rPr>
        <w:t xml:space="preserve">: </w:t>
      </w:r>
      <w:r w:rsidR="002647F6" w:rsidRPr="0074617F">
        <w:rPr>
          <w:sz w:val="28"/>
          <w:szCs w:val="28"/>
        </w:rPr>
        <w:t>128,29</w:t>
      </w:r>
      <w:r w:rsidR="00C651EC" w:rsidRPr="0074617F">
        <w:rPr>
          <w:sz w:val="28"/>
          <w:szCs w:val="28"/>
        </w:rPr>
        <w:t xml:space="preserve"> </w:t>
      </w:r>
      <w:r w:rsidR="002647F6" w:rsidRPr="0074617F">
        <w:rPr>
          <w:sz w:val="28"/>
          <w:szCs w:val="28"/>
        </w:rPr>
        <w:t>kg/ngày/ha.</w:t>
      </w:r>
      <w:r w:rsidR="0074617F" w:rsidRPr="0074617F">
        <w:rPr>
          <w:sz w:val="28"/>
          <w:szCs w:val="28"/>
        </w:rPr>
        <w:t xml:space="preserve"> Từ đó,</w:t>
      </w:r>
      <w:r w:rsidR="009F7E1C" w:rsidRPr="0074617F">
        <w:rPr>
          <w:sz w:val="28"/>
          <w:szCs w:val="28"/>
        </w:rPr>
        <w:t xml:space="preserve"> </w:t>
      </w:r>
      <w:r w:rsidR="00306A50" w:rsidRPr="0074617F">
        <w:rPr>
          <w:sz w:val="28"/>
          <w:szCs w:val="28"/>
        </w:rPr>
        <w:t>có thể ước tính tải lượng các chất ô nhiễm trong khí thả</w:t>
      </w:r>
      <w:r w:rsidR="0074617F" w:rsidRPr="0074617F">
        <w:rPr>
          <w:sz w:val="28"/>
          <w:szCs w:val="28"/>
        </w:rPr>
        <w:t xml:space="preserve">i như sau: </w:t>
      </w:r>
      <w:r w:rsidR="00306A50" w:rsidRPr="0074617F">
        <w:rPr>
          <w:sz w:val="28"/>
          <w:szCs w:val="28"/>
        </w:rPr>
        <w:t xml:space="preserve">Bụi </w:t>
      </w:r>
      <w:r w:rsidRPr="0074617F">
        <w:rPr>
          <w:sz w:val="28"/>
          <w:szCs w:val="28"/>
        </w:rPr>
        <w:t xml:space="preserve">vào khoảng </w:t>
      </w:r>
      <w:r w:rsidR="00306A50" w:rsidRPr="0074617F">
        <w:rPr>
          <w:sz w:val="28"/>
          <w:szCs w:val="28"/>
        </w:rPr>
        <w:fldChar w:fldCharType="begin"/>
      </w:r>
      <w:r w:rsidR="00306A50" w:rsidRPr="0074617F">
        <w:rPr>
          <w:sz w:val="28"/>
          <w:szCs w:val="28"/>
        </w:rPr>
        <w:instrText xml:space="preserve"> =</w:instrText>
      </w:r>
      <w:r w:rsidR="00306A50" w:rsidRPr="0074617F">
        <w:rPr>
          <w:sz w:val="28"/>
          <w:szCs w:val="28"/>
        </w:rPr>
        <w:fldChar w:fldCharType="begin"/>
      </w:r>
      <w:r w:rsidR="00306A50" w:rsidRPr="0074617F">
        <w:rPr>
          <w:sz w:val="28"/>
          <w:szCs w:val="28"/>
        </w:rPr>
        <w:instrText xml:space="preserve"> =569.05+1364.06 </w:instrText>
      </w:r>
      <w:r w:rsidR="00306A50" w:rsidRPr="0074617F">
        <w:rPr>
          <w:sz w:val="28"/>
          <w:szCs w:val="28"/>
        </w:rPr>
        <w:fldChar w:fldCharType="separate"/>
      </w:r>
      <w:r w:rsidR="00306A50" w:rsidRPr="0074617F">
        <w:rPr>
          <w:sz w:val="28"/>
          <w:szCs w:val="28"/>
        </w:rPr>
        <w:instrText>1933.11</w:instrText>
      </w:r>
      <w:r w:rsidR="00306A50" w:rsidRPr="0074617F">
        <w:rPr>
          <w:sz w:val="28"/>
          <w:szCs w:val="28"/>
        </w:rPr>
        <w:fldChar w:fldCharType="end"/>
      </w:r>
      <w:r w:rsidR="00306A50" w:rsidRPr="0074617F">
        <w:rPr>
          <w:sz w:val="28"/>
          <w:szCs w:val="28"/>
        </w:rPr>
        <w:instrText xml:space="preserve">*7.15 </w:instrText>
      </w:r>
      <w:r w:rsidR="00306A50" w:rsidRPr="0074617F">
        <w:rPr>
          <w:sz w:val="28"/>
          <w:szCs w:val="28"/>
        </w:rPr>
        <w:fldChar w:fldCharType="separate"/>
      </w:r>
      <w:r w:rsidR="00306A50" w:rsidRPr="0074617F">
        <w:rPr>
          <w:sz w:val="28"/>
          <w:szCs w:val="28"/>
        </w:rPr>
        <w:t>17.</w:t>
      </w:r>
      <w:r w:rsidR="00306A50" w:rsidRPr="0074617F">
        <w:rPr>
          <w:sz w:val="28"/>
          <w:szCs w:val="28"/>
        </w:rPr>
        <w:fldChar w:fldCharType="end"/>
      </w:r>
      <w:r w:rsidRPr="0074617F">
        <w:rPr>
          <w:sz w:val="28"/>
          <w:szCs w:val="28"/>
        </w:rPr>
        <w:t>251 kg/ngày,</w:t>
      </w:r>
      <w:r w:rsidR="00306A50" w:rsidRPr="0074617F">
        <w:rPr>
          <w:sz w:val="28"/>
          <w:szCs w:val="28"/>
        </w:rPr>
        <w:t xml:space="preserve"> NO</w:t>
      </w:r>
      <w:r w:rsidR="00306A50" w:rsidRPr="0074617F">
        <w:rPr>
          <w:sz w:val="28"/>
          <w:szCs w:val="28"/>
          <w:vertAlign w:val="subscript"/>
        </w:rPr>
        <w:t>2</w:t>
      </w:r>
      <w:r w:rsidRPr="0074617F">
        <w:rPr>
          <w:sz w:val="28"/>
          <w:szCs w:val="28"/>
        </w:rPr>
        <w:t xml:space="preserve">: </w:t>
      </w:r>
      <w:r w:rsidR="00306A50" w:rsidRPr="0074617F">
        <w:rPr>
          <w:sz w:val="28"/>
          <w:szCs w:val="28"/>
        </w:rPr>
        <w:fldChar w:fldCharType="begin"/>
      </w:r>
      <w:r w:rsidR="00306A50" w:rsidRPr="0074617F">
        <w:rPr>
          <w:sz w:val="28"/>
          <w:szCs w:val="28"/>
        </w:rPr>
        <w:instrText xml:space="preserve"> =</w:instrText>
      </w:r>
      <w:r w:rsidR="00306A50" w:rsidRPr="0074617F">
        <w:rPr>
          <w:sz w:val="28"/>
          <w:szCs w:val="28"/>
        </w:rPr>
        <w:fldChar w:fldCharType="begin"/>
      </w:r>
      <w:r w:rsidR="00306A50" w:rsidRPr="0074617F">
        <w:rPr>
          <w:sz w:val="28"/>
          <w:szCs w:val="28"/>
        </w:rPr>
        <w:instrText xml:space="preserve"> =569.05+1364.06 </w:instrText>
      </w:r>
      <w:r w:rsidR="00306A50" w:rsidRPr="0074617F">
        <w:rPr>
          <w:sz w:val="28"/>
          <w:szCs w:val="28"/>
        </w:rPr>
        <w:fldChar w:fldCharType="separate"/>
      </w:r>
      <w:r w:rsidR="00306A50" w:rsidRPr="0074617F">
        <w:rPr>
          <w:sz w:val="28"/>
          <w:szCs w:val="28"/>
        </w:rPr>
        <w:instrText>1933.11</w:instrText>
      </w:r>
      <w:r w:rsidR="00306A50" w:rsidRPr="0074617F">
        <w:rPr>
          <w:sz w:val="28"/>
          <w:szCs w:val="28"/>
        </w:rPr>
        <w:fldChar w:fldCharType="end"/>
      </w:r>
      <w:r w:rsidR="00306A50" w:rsidRPr="0074617F">
        <w:rPr>
          <w:sz w:val="28"/>
          <w:szCs w:val="28"/>
        </w:rPr>
        <w:instrText xml:space="preserve">*13.42 </w:instrText>
      </w:r>
      <w:r w:rsidR="00306A50" w:rsidRPr="0074617F">
        <w:rPr>
          <w:sz w:val="28"/>
          <w:szCs w:val="28"/>
        </w:rPr>
        <w:fldChar w:fldCharType="separate"/>
      </w:r>
      <w:r w:rsidR="00306A50" w:rsidRPr="0074617F">
        <w:rPr>
          <w:sz w:val="28"/>
          <w:szCs w:val="28"/>
        </w:rPr>
        <w:t>32.379</w:t>
      </w:r>
      <w:r w:rsidR="00306A50" w:rsidRPr="0074617F">
        <w:rPr>
          <w:sz w:val="28"/>
          <w:szCs w:val="28"/>
        </w:rPr>
        <w:fldChar w:fldCharType="end"/>
      </w:r>
      <w:r w:rsidRPr="0074617F">
        <w:rPr>
          <w:sz w:val="28"/>
          <w:szCs w:val="28"/>
        </w:rPr>
        <w:t>kg/ngày,</w:t>
      </w:r>
      <w:r w:rsidR="00306A50" w:rsidRPr="0074617F">
        <w:rPr>
          <w:sz w:val="28"/>
          <w:szCs w:val="28"/>
        </w:rPr>
        <w:t xml:space="preserve"> SO</w:t>
      </w:r>
      <w:r w:rsidR="00306A50" w:rsidRPr="0074617F">
        <w:rPr>
          <w:sz w:val="28"/>
          <w:szCs w:val="28"/>
          <w:vertAlign w:val="subscript"/>
        </w:rPr>
        <w:t>2</w:t>
      </w:r>
      <w:r w:rsidRPr="0074617F">
        <w:rPr>
          <w:sz w:val="28"/>
          <w:szCs w:val="28"/>
        </w:rPr>
        <w:t xml:space="preserve">: </w:t>
      </w:r>
      <w:r w:rsidR="00306A50" w:rsidRPr="0074617F">
        <w:rPr>
          <w:sz w:val="28"/>
          <w:szCs w:val="28"/>
        </w:rPr>
        <w:t>309.531 kg/ngày</w:t>
      </w:r>
      <w:r w:rsidRPr="0074617F">
        <w:rPr>
          <w:sz w:val="28"/>
          <w:szCs w:val="28"/>
        </w:rPr>
        <w:t>,</w:t>
      </w:r>
      <w:r w:rsidR="00306A50" w:rsidRPr="0074617F">
        <w:rPr>
          <w:sz w:val="28"/>
          <w:szCs w:val="28"/>
        </w:rPr>
        <w:t xml:space="preserve"> CO</w:t>
      </w:r>
      <w:r w:rsidR="00BB38A8" w:rsidRPr="0074617F">
        <w:rPr>
          <w:sz w:val="28"/>
          <w:szCs w:val="28"/>
        </w:rPr>
        <w:t>:</w:t>
      </w:r>
      <w:r w:rsidR="00306A50" w:rsidRPr="0074617F">
        <w:rPr>
          <w:sz w:val="28"/>
          <w:szCs w:val="28"/>
        </w:rPr>
        <w:t xml:space="preserve"> 4.970kg/ngày.</w:t>
      </w:r>
    </w:p>
    <w:p w14:paraId="52BD4D04" w14:textId="3260AD06" w:rsidR="002647F6" w:rsidRPr="0074617F" w:rsidRDefault="002647F6" w:rsidP="00CD36CF">
      <w:pPr>
        <w:widowControl w:val="0"/>
        <w:rPr>
          <w:sz w:val="28"/>
          <w:szCs w:val="28"/>
        </w:rPr>
      </w:pPr>
      <w:r w:rsidRPr="0074617F">
        <w:rPr>
          <w:sz w:val="28"/>
          <w:szCs w:val="28"/>
        </w:rPr>
        <w:t xml:space="preserve">(iii) </w:t>
      </w:r>
      <w:r w:rsidR="00C52456" w:rsidRPr="0074617F">
        <w:rPr>
          <w:sz w:val="28"/>
          <w:szCs w:val="28"/>
        </w:rPr>
        <w:t>CTR công nghiệp</w:t>
      </w:r>
    </w:p>
    <w:p w14:paraId="434065B3" w14:textId="51D6FE6B" w:rsidR="002647F6" w:rsidRPr="0074617F" w:rsidRDefault="009E070A" w:rsidP="00CD36CF">
      <w:pPr>
        <w:widowControl w:val="0"/>
        <w:rPr>
          <w:sz w:val="28"/>
          <w:szCs w:val="28"/>
        </w:rPr>
      </w:pPr>
      <w:r w:rsidRPr="0074617F">
        <w:rPr>
          <w:sz w:val="28"/>
          <w:szCs w:val="28"/>
        </w:rPr>
        <w:t xml:space="preserve">Theo </w:t>
      </w:r>
      <w:r w:rsidR="002647F6" w:rsidRPr="0074617F">
        <w:rPr>
          <w:sz w:val="28"/>
          <w:szCs w:val="28"/>
        </w:rPr>
        <w:t>Báo cáo môi trường quố</w:t>
      </w:r>
      <w:r w:rsidRPr="0074617F">
        <w:rPr>
          <w:sz w:val="28"/>
          <w:szCs w:val="28"/>
        </w:rPr>
        <w:t>c gia năm 2011 – CTR, hệ số</w:t>
      </w:r>
      <w:r w:rsidR="002647F6" w:rsidRPr="0074617F">
        <w:rPr>
          <w:sz w:val="28"/>
          <w:szCs w:val="28"/>
        </w:rPr>
        <w:t xml:space="preserve"> phát sinh CTR công nghiệ</w:t>
      </w:r>
      <w:r w:rsidRPr="0074617F">
        <w:rPr>
          <w:sz w:val="28"/>
          <w:szCs w:val="28"/>
        </w:rPr>
        <w:t>p là</w:t>
      </w:r>
      <w:r w:rsidR="002647F6" w:rsidRPr="0074617F">
        <w:rPr>
          <w:sz w:val="28"/>
          <w:szCs w:val="28"/>
        </w:rPr>
        <w:t xml:space="preserve"> 0,3 tấ</w:t>
      </w:r>
      <w:r w:rsidR="008816A6" w:rsidRPr="0074617F">
        <w:rPr>
          <w:sz w:val="28"/>
          <w:szCs w:val="28"/>
        </w:rPr>
        <w:t>n/ha/</w:t>
      </w:r>
      <w:r w:rsidR="00B5528E" w:rsidRPr="0074617F">
        <w:rPr>
          <w:sz w:val="28"/>
          <w:szCs w:val="28"/>
        </w:rPr>
        <w:t>ngày</w:t>
      </w:r>
      <w:r w:rsidR="008816A6" w:rsidRPr="0074617F">
        <w:rPr>
          <w:sz w:val="28"/>
          <w:szCs w:val="28"/>
        </w:rPr>
        <w:t xml:space="preserve">; </w:t>
      </w:r>
      <w:r w:rsidR="004664FC" w:rsidRPr="0074617F">
        <w:rPr>
          <w:sz w:val="28"/>
          <w:szCs w:val="28"/>
        </w:rPr>
        <w:t xml:space="preserve">lượng </w:t>
      </w:r>
      <w:r w:rsidR="008816A6" w:rsidRPr="0074617F">
        <w:rPr>
          <w:sz w:val="28"/>
          <w:szCs w:val="28"/>
        </w:rPr>
        <w:t>CTR công nghiệp</w:t>
      </w:r>
      <w:r w:rsidR="002647F6" w:rsidRPr="0074617F">
        <w:rPr>
          <w:sz w:val="28"/>
          <w:szCs w:val="28"/>
        </w:rPr>
        <w:t xml:space="preserve"> nguy hại bằng 15% tổng CTR phát sinh; CTR có thể tái chế bằng 60% tổng CTR phát sinh; CTR không thể tái chế bằng 25% tổng CTR phát sinh.</w:t>
      </w:r>
    </w:p>
    <w:p w14:paraId="188A564D" w14:textId="4FC389A5" w:rsidR="002647F6" w:rsidRPr="0074617F" w:rsidRDefault="002647F6" w:rsidP="00CD36CF">
      <w:pPr>
        <w:widowControl w:val="0"/>
        <w:rPr>
          <w:sz w:val="28"/>
          <w:szCs w:val="28"/>
        </w:rPr>
      </w:pPr>
      <w:r w:rsidRPr="0074617F">
        <w:rPr>
          <w:sz w:val="28"/>
          <w:szCs w:val="28"/>
        </w:rPr>
        <w:t>Dự</w:t>
      </w:r>
      <w:r w:rsidR="009E070A" w:rsidRPr="0074617F">
        <w:rPr>
          <w:sz w:val="28"/>
          <w:szCs w:val="28"/>
        </w:rPr>
        <w:t>a vào d</w:t>
      </w:r>
      <w:r w:rsidRPr="0074617F">
        <w:rPr>
          <w:sz w:val="28"/>
          <w:szCs w:val="28"/>
        </w:rPr>
        <w:t>iện tích quy hoạch của tỉnh Thừa Thiên Huế đến năm 2030 đối vớ</w:t>
      </w:r>
      <w:r w:rsidR="009E070A" w:rsidRPr="0074617F">
        <w:rPr>
          <w:sz w:val="28"/>
          <w:szCs w:val="28"/>
        </w:rPr>
        <w:t xml:space="preserve">i KCN, </w:t>
      </w:r>
      <w:r w:rsidRPr="0074617F">
        <w:rPr>
          <w:sz w:val="28"/>
          <w:szCs w:val="28"/>
        </w:rPr>
        <w:t>CCN tỷ lệ lấp đầy</w:t>
      </w:r>
      <w:r w:rsidR="005B75E3" w:rsidRPr="0074617F">
        <w:rPr>
          <w:sz w:val="28"/>
          <w:szCs w:val="28"/>
        </w:rPr>
        <w:t xml:space="preserve"> </w:t>
      </w:r>
      <w:r w:rsidR="009F7E1C" w:rsidRPr="0074617F">
        <w:rPr>
          <w:sz w:val="28"/>
          <w:szCs w:val="28"/>
        </w:rPr>
        <w:t>trung bình vào khoảng 70%</w:t>
      </w:r>
      <w:r w:rsidRPr="0074617F">
        <w:rPr>
          <w:sz w:val="28"/>
          <w:szCs w:val="28"/>
        </w:rPr>
        <w:t xml:space="preserve">, khối lượng CTR công nghiệp, dự báo thành phần CTR công nghiệp </w:t>
      </w:r>
      <w:r w:rsidR="005B75E3" w:rsidRPr="0074617F">
        <w:rPr>
          <w:sz w:val="28"/>
          <w:szCs w:val="28"/>
        </w:rPr>
        <w:t xml:space="preserve">được ước tính </w:t>
      </w:r>
      <w:r w:rsidRPr="0074617F">
        <w:rPr>
          <w:sz w:val="28"/>
          <w:szCs w:val="28"/>
        </w:rPr>
        <w:t xml:space="preserve">như sau: </w:t>
      </w:r>
    </w:p>
    <w:p w14:paraId="5B011CF3" w14:textId="1A1400DD" w:rsidR="0060236C" w:rsidRPr="0074617F" w:rsidRDefault="0060236C" w:rsidP="0060236C">
      <w:pPr>
        <w:widowControl w:val="0"/>
        <w:rPr>
          <w:sz w:val="28"/>
          <w:szCs w:val="28"/>
        </w:rPr>
      </w:pPr>
      <w:r w:rsidRPr="0074617F">
        <w:rPr>
          <w:sz w:val="28"/>
          <w:szCs w:val="28"/>
        </w:rPr>
        <w:t xml:space="preserve">- CTR nguy hại phát sinh khoảng 258,7 tấn/ngày; trong đó, các KKT phát sinh 155,2 tấn/ngày; KCN phát sinh 90,5 tấn/ngày; các CCN phát sinh 12,9 tấn/ngày. </w:t>
      </w:r>
    </w:p>
    <w:p w14:paraId="54C0791B" w14:textId="5CDD5943" w:rsidR="0060236C" w:rsidRPr="0074617F" w:rsidRDefault="0060236C" w:rsidP="0060236C">
      <w:pPr>
        <w:widowControl w:val="0"/>
        <w:rPr>
          <w:sz w:val="28"/>
          <w:szCs w:val="28"/>
        </w:rPr>
      </w:pPr>
      <w:r w:rsidRPr="0074617F">
        <w:rPr>
          <w:sz w:val="28"/>
          <w:szCs w:val="28"/>
        </w:rPr>
        <w:t xml:space="preserve">- CTR có thể tái chế, tái sử dụng: 1.034,8 tấn/ngày; trong đó, các KKT phát </w:t>
      </w:r>
      <w:r w:rsidRPr="0074617F">
        <w:rPr>
          <w:sz w:val="28"/>
          <w:szCs w:val="28"/>
        </w:rPr>
        <w:lastRenderedPageBreak/>
        <w:t xml:space="preserve">sinh 620,9 tấn/ngày, các KCN phát sinh 362,2,02 tấn/ngày, các CCN phát sinh 51,7 tấn/ngày. </w:t>
      </w:r>
    </w:p>
    <w:p w14:paraId="76F2F10C" w14:textId="4B71AB58" w:rsidR="0060236C" w:rsidRPr="0074617F" w:rsidRDefault="0060236C" w:rsidP="0060236C">
      <w:pPr>
        <w:widowControl w:val="0"/>
        <w:rPr>
          <w:sz w:val="28"/>
          <w:szCs w:val="28"/>
        </w:rPr>
      </w:pPr>
      <w:r w:rsidRPr="0074617F">
        <w:rPr>
          <w:sz w:val="28"/>
          <w:szCs w:val="28"/>
        </w:rPr>
        <w:t>- CTR không thể tái chế phải xử lý: 431,18 tấn/ngày; trong đó, các KKT phát sinh 528,7 tấn/ngày, các KCN phát sinh 150,9 tấn/ngày, các CCN phát sinh 21,6 tấn/ngày.</w:t>
      </w:r>
    </w:p>
    <w:p w14:paraId="52CC8774" w14:textId="57F4950E" w:rsidR="00664896" w:rsidRPr="0074617F" w:rsidRDefault="002647F6" w:rsidP="00CD36CF">
      <w:pPr>
        <w:pStyle w:val="Heading4"/>
        <w:widowControl w:val="0"/>
        <w:rPr>
          <w:sz w:val="28"/>
          <w:szCs w:val="28"/>
        </w:rPr>
      </w:pPr>
      <w:r w:rsidRPr="0074617F">
        <w:rPr>
          <w:sz w:val="28"/>
          <w:szCs w:val="28"/>
        </w:rPr>
        <w:t>3.3.2.</w:t>
      </w:r>
      <w:r w:rsidR="005C6C4A" w:rsidRPr="0074617F">
        <w:rPr>
          <w:sz w:val="28"/>
          <w:szCs w:val="28"/>
        </w:rPr>
        <w:t>4</w:t>
      </w:r>
      <w:r w:rsidRPr="0074617F">
        <w:rPr>
          <w:sz w:val="28"/>
          <w:szCs w:val="28"/>
        </w:rPr>
        <w:t xml:space="preserve">. </w:t>
      </w:r>
      <w:r w:rsidR="00664896" w:rsidRPr="0074617F">
        <w:rPr>
          <w:sz w:val="28"/>
          <w:szCs w:val="28"/>
        </w:rPr>
        <w:t xml:space="preserve"> Dự báo về áp lực thu gom, vận chuyển và xử lý CTR</w:t>
      </w:r>
    </w:p>
    <w:p w14:paraId="0B755E5C" w14:textId="77777777" w:rsidR="00664896" w:rsidRPr="0074617F" w:rsidRDefault="00664896" w:rsidP="00CD36CF">
      <w:pPr>
        <w:widowControl w:val="0"/>
        <w:rPr>
          <w:sz w:val="28"/>
          <w:szCs w:val="28"/>
        </w:rPr>
      </w:pPr>
      <w:r w:rsidRPr="0074617F">
        <w:rPr>
          <w:sz w:val="28"/>
          <w:szCs w:val="28"/>
        </w:rPr>
        <w:t xml:space="preserve">- Diễn biến thu gom và xử lý CTR trên địa bàn tỉnh Thừa Thiện Huế: </w:t>
      </w:r>
    </w:p>
    <w:p w14:paraId="30B1B482" w14:textId="455A70C3" w:rsidR="00664896" w:rsidRPr="0074617F" w:rsidRDefault="00664896" w:rsidP="00CD36CF">
      <w:pPr>
        <w:widowControl w:val="0"/>
        <w:rPr>
          <w:sz w:val="28"/>
          <w:szCs w:val="28"/>
        </w:rPr>
      </w:pPr>
      <w:r w:rsidRPr="0074617F">
        <w:rPr>
          <w:sz w:val="28"/>
          <w:szCs w:val="28"/>
        </w:rPr>
        <w:t xml:space="preserve">Hiện nay, lượng CTRSH phát sinh đã vượt so với lượng CTRSH theo quy hoạch (theo số liệu thống kê năm 2020 phát sinh 649,68 tấn/ngày vượt so với </w:t>
      </w:r>
      <w:r w:rsidR="00FA645E" w:rsidRPr="0074617F">
        <w:rPr>
          <w:sz w:val="28"/>
          <w:szCs w:val="28"/>
        </w:rPr>
        <w:t>dự báo của</w:t>
      </w:r>
      <w:r w:rsidRPr="0074617F">
        <w:rPr>
          <w:sz w:val="28"/>
          <w:szCs w:val="28"/>
        </w:rPr>
        <w:t xml:space="preserve"> quy hoạ</w:t>
      </w:r>
      <w:r w:rsidR="00FA645E" w:rsidRPr="0074617F">
        <w:rPr>
          <w:sz w:val="28"/>
          <w:szCs w:val="28"/>
        </w:rPr>
        <w:t>ch trước đây</w:t>
      </w:r>
      <w:r w:rsidRPr="0074617F">
        <w:rPr>
          <w:sz w:val="28"/>
          <w:szCs w:val="28"/>
        </w:rPr>
        <w:t xml:space="preserve"> là 502 tấn/ngày). CTR trên địa bàn toàn tỉnh Thừa Thiên Huế được thu gom và xử lý chủ yếu là chôn lấp hợp vệ sinh. Việc xử lý rác thải bằng phương pháp chôn lấp hiện phát sinh ô nhiễm môi trường do một số </w:t>
      </w:r>
      <w:r w:rsidR="009C5418" w:rsidRPr="0074617F">
        <w:rPr>
          <w:sz w:val="28"/>
          <w:szCs w:val="28"/>
        </w:rPr>
        <w:t>BCL</w:t>
      </w:r>
      <w:r w:rsidRPr="0074617F">
        <w:rPr>
          <w:sz w:val="28"/>
          <w:szCs w:val="28"/>
        </w:rPr>
        <w:t xml:space="preserve"> chưa được đầu tư xây dựng các công trình </w:t>
      </w:r>
      <w:r w:rsidRPr="0074617F">
        <w:rPr>
          <w:sz w:val="28"/>
          <w:szCs w:val="28"/>
          <w:lang w:val="en-US"/>
        </w:rPr>
        <w:t>BVMT</w:t>
      </w:r>
      <w:r w:rsidRPr="0074617F">
        <w:rPr>
          <w:sz w:val="28"/>
          <w:szCs w:val="28"/>
        </w:rPr>
        <w:t xml:space="preserve"> theo quy chuẩn; các lò đốt rác được đầu tư trước khi ban hành Quy chuẩn QCVN 61-MT:2016/BTN</w:t>
      </w:r>
      <w:r w:rsidR="0074617F" w:rsidRPr="0074617F">
        <w:rPr>
          <w:sz w:val="28"/>
          <w:szCs w:val="28"/>
        </w:rPr>
        <w:t xml:space="preserve"> </w:t>
      </w:r>
      <w:r w:rsidRPr="0074617F">
        <w:rPr>
          <w:sz w:val="28"/>
          <w:szCs w:val="28"/>
        </w:rPr>
        <w:t>&amp;MT nên chưa đảm bảo; kinh phí vận hành các bãi xử lý rác thả</w:t>
      </w:r>
      <w:r w:rsidR="009C5418" w:rsidRPr="0074617F">
        <w:rPr>
          <w:sz w:val="28"/>
          <w:szCs w:val="28"/>
        </w:rPr>
        <w:t>i hạn chế</w:t>
      </w:r>
      <w:r w:rsidRPr="0074617F">
        <w:rPr>
          <w:sz w:val="28"/>
          <w:szCs w:val="28"/>
        </w:rPr>
        <w:t xml:space="preserve"> dẫn đến việc vận hành các </w:t>
      </w:r>
      <w:r w:rsidRPr="0074617F">
        <w:rPr>
          <w:bCs/>
          <w:sz w:val="28"/>
          <w:szCs w:val="28"/>
        </w:rPr>
        <w:t>BCL</w:t>
      </w:r>
      <w:r w:rsidRPr="0074617F">
        <w:rPr>
          <w:sz w:val="28"/>
          <w:szCs w:val="28"/>
        </w:rPr>
        <w:t xml:space="preserve"> và các lò đốt rác thải chưa đảm bảo quy trình</w:t>
      </w:r>
      <w:r w:rsidR="00FA645E" w:rsidRPr="0074617F">
        <w:rPr>
          <w:sz w:val="28"/>
          <w:szCs w:val="28"/>
        </w:rPr>
        <w:t>, gây</w:t>
      </w:r>
      <w:r w:rsidRPr="0074617F">
        <w:rPr>
          <w:sz w:val="28"/>
          <w:szCs w:val="28"/>
        </w:rPr>
        <w:t xml:space="preserve"> ảnh hưởng đến các hộ dân sống xung quanh.</w:t>
      </w:r>
    </w:p>
    <w:p w14:paraId="2C66A4D6" w14:textId="543C1813" w:rsidR="00664896" w:rsidRPr="0074617F" w:rsidRDefault="00F90FBA" w:rsidP="00CD36CF">
      <w:pPr>
        <w:widowControl w:val="0"/>
        <w:rPr>
          <w:sz w:val="28"/>
          <w:szCs w:val="28"/>
        </w:rPr>
      </w:pPr>
      <w:r w:rsidRPr="0074617F">
        <w:rPr>
          <w:sz w:val="28"/>
          <w:szCs w:val="28"/>
        </w:rPr>
        <w:t>K</w:t>
      </w:r>
      <w:r w:rsidR="00664896" w:rsidRPr="0074617F">
        <w:rPr>
          <w:sz w:val="28"/>
          <w:szCs w:val="28"/>
        </w:rPr>
        <w:t xml:space="preserve">hi khối lượng CTR gia tăng; công nghệ xử lý chất thải chưa đáp ứng theo lượng gia tăng rác thải sẽ làm cho tình trạng xử lý CTR tỉnh Thừa Thiên Huế gặp khó khăn hơn và làm gia tăng ô nhiễm môi trường từ CTR. Đặc biệt đối với khu vực nông thôn hiện nay và </w:t>
      </w:r>
      <w:r w:rsidRPr="0074617F">
        <w:rPr>
          <w:sz w:val="28"/>
          <w:szCs w:val="28"/>
        </w:rPr>
        <w:t xml:space="preserve">trong </w:t>
      </w:r>
      <w:r w:rsidR="00664896" w:rsidRPr="0074617F">
        <w:rPr>
          <w:sz w:val="28"/>
          <w:szCs w:val="28"/>
        </w:rPr>
        <w:t xml:space="preserve">thời gian tới, việc sử dụng ngày càng nhiều túi nilon và sản phẩm nhựa dùng một lần trong nhân dân trong khi việc tổ chức thu gom, xử lý gặp rất nhiều khó khăn (nhất là kinh phí) sẽ làm gia tăng các áp lực về BVMT khu vực nông thôn. </w:t>
      </w:r>
    </w:p>
    <w:p w14:paraId="78CE75C3" w14:textId="77777777" w:rsidR="00664896" w:rsidRPr="0074617F" w:rsidRDefault="00664896" w:rsidP="00CD36CF">
      <w:pPr>
        <w:widowControl w:val="0"/>
        <w:rPr>
          <w:sz w:val="28"/>
          <w:szCs w:val="28"/>
        </w:rPr>
      </w:pPr>
      <w:r w:rsidRPr="0074617F">
        <w:rPr>
          <w:sz w:val="28"/>
          <w:szCs w:val="28"/>
        </w:rPr>
        <w:t>- Các áp lực lên hạ tầng thu gom và xử lý CTR</w:t>
      </w:r>
    </w:p>
    <w:p w14:paraId="44B5099B" w14:textId="352056D4" w:rsidR="009C5418" w:rsidRPr="0074617F" w:rsidRDefault="009C5418" w:rsidP="009C5418">
      <w:pPr>
        <w:widowControl w:val="0"/>
        <w:rPr>
          <w:sz w:val="28"/>
          <w:szCs w:val="28"/>
        </w:rPr>
      </w:pPr>
      <w:r w:rsidRPr="0074617F">
        <w:rPr>
          <w:sz w:val="28"/>
          <w:szCs w:val="28"/>
        </w:rPr>
        <w:t>Trong thời gian đến, dân số trên địa bàn tỉnh Thừa Thiên Huế tiếp tục gia tăng với dự báo vào khoảng 1.300.000 người vào năm 2030 và 1.620.000 người vào năm 2050. Thực tế này sẽ kéo theo sự gia tăng khối lượng CTR và gây ô nhiễm các nguồn nước, đất, không khí…</w:t>
      </w:r>
    </w:p>
    <w:p w14:paraId="4F4A8A42" w14:textId="77777777" w:rsidR="00664896" w:rsidRPr="0074617F" w:rsidRDefault="00664896" w:rsidP="00CD36CF">
      <w:pPr>
        <w:widowControl w:val="0"/>
        <w:rPr>
          <w:sz w:val="28"/>
          <w:szCs w:val="28"/>
        </w:rPr>
      </w:pPr>
      <w:r w:rsidRPr="0074617F">
        <w:rPr>
          <w:sz w:val="28"/>
          <w:szCs w:val="28"/>
        </w:rPr>
        <w:t xml:space="preserve">Quá trình đô thị hóa sẽ thúc đẩy phát triển hạ tầng và tập trung dân số đô thị cùng các hoạt động kinh tế sẽ kéo theo phát sinh nhiều nguồn CTR. Trong thời </w:t>
      </w:r>
      <w:r w:rsidRPr="0074617F">
        <w:rPr>
          <w:sz w:val="28"/>
          <w:szCs w:val="28"/>
        </w:rPr>
        <w:lastRenderedPageBreak/>
        <w:t>gian đến tốc độ đô thị hóa tiếp tục gia tăng, tỷ lệ đô thị hóa tăng tỷ lệ đô thị hóa đạt 65-70% vào năm 2030, trong đó thành phố Huế là khu vực phát sinh khối lượng CTR lớn nhất trong thời gian đến.</w:t>
      </w:r>
    </w:p>
    <w:p w14:paraId="79A6F6D1" w14:textId="10D6FEAC" w:rsidR="00664896" w:rsidRPr="0074617F" w:rsidRDefault="00664896" w:rsidP="00CD36CF">
      <w:pPr>
        <w:widowControl w:val="0"/>
        <w:rPr>
          <w:sz w:val="28"/>
          <w:szCs w:val="28"/>
        </w:rPr>
      </w:pPr>
      <w:r w:rsidRPr="0074617F">
        <w:rPr>
          <w:sz w:val="28"/>
          <w:szCs w:val="28"/>
        </w:rPr>
        <w:t xml:space="preserve">Phát triển nông nghiệp: Kết quả điều tra từ Sở </w:t>
      </w:r>
      <w:r w:rsidR="00782EA6" w:rsidRPr="0074617F">
        <w:rPr>
          <w:sz w:val="28"/>
          <w:szCs w:val="28"/>
        </w:rPr>
        <w:t>NN&amp;PTNT</w:t>
      </w:r>
      <w:r w:rsidRPr="0074617F">
        <w:rPr>
          <w:sz w:val="28"/>
          <w:szCs w:val="28"/>
        </w:rPr>
        <w:t xml:space="preserve"> tỉnh Thừa Thiên Huế năm 2021 cho thấy ở khu vực nông thôn phát sinh khoảng 284 tấn/ngày. Dự báo đến năm 2030, lượng CTR phát sinh ở khu vực nông thôn khoảng 288 tấn/ngày và toàn tỉnh khoảng 943,76 tấn/ngày</w:t>
      </w:r>
      <w:r w:rsidR="00782EA6" w:rsidRPr="0074617F">
        <w:rPr>
          <w:rStyle w:val="FootnoteReference"/>
          <w:sz w:val="28"/>
          <w:szCs w:val="28"/>
        </w:rPr>
        <w:footnoteReference w:id="19"/>
      </w:r>
      <w:r w:rsidRPr="0074617F">
        <w:rPr>
          <w:sz w:val="28"/>
          <w:szCs w:val="28"/>
        </w:rPr>
        <w:t xml:space="preserve">.   </w:t>
      </w:r>
    </w:p>
    <w:p w14:paraId="15579EE6" w14:textId="7C54E1B4" w:rsidR="00664896" w:rsidRPr="0074617F" w:rsidRDefault="00664896" w:rsidP="00CD36CF">
      <w:pPr>
        <w:widowControl w:val="0"/>
        <w:rPr>
          <w:sz w:val="28"/>
          <w:szCs w:val="28"/>
        </w:rPr>
      </w:pPr>
      <w:r w:rsidRPr="0074617F">
        <w:rPr>
          <w:sz w:val="28"/>
          <w:szCs w:val="28"/>
        </w:rPr>
        <w:t xml:space="preserve">Phát triển công nghiệp: </w:t>
      </w:r>
      <w:r w:rsidR="00F90FBA" w:rsidRPr="0074617F">
        <w:rPr>
          <w:sz w:val="28"/>
          <w:szCs w:val="28"/>
        </w:rPr>
        <w:t xml:space="preserve">Hiện nay, các hoạt động công nghiệp ở Thừa Thiên Huế </w:t>
      </w:r>
      <w:r w:rsidRPr="0074617F">
        <w:rPr>
          <w:sz w:val="28"/>
          <w:szCs w:val="28"/>
        </w:rPr>
        <w:t>là nguồn phát sinh CTR lớn thứ 2 sau CTRSH, chủ yếu từ các hoạt động ở các KCN, CCN. Kết quả điều tra</w:t>
      </w:r>
      <w:r w:rsidR="00782EA6" w:rsidRPr="0074617F">
        <w:rPr>
          <w:sz w:val="28"/>
          <w:szCs w:val="28"/>
        </w:rPr>
        <w:t xml:space="preserve"> thực tế của Sở TN&amp;MT</w:t>
      </w:r>
      <w:r w:rsidRPr="0074617F">
        <w:rPr>
          <w:sz w:val="28"/>
          <w:szCs w:val="28"/>
        </w:rPr>
        <w:t xml:space="preserve"> về tình hình phát sinh CTR của đề án thu gom, xử lý CTR của tỉnh Thừa </w:t>
      </w:r>
      <w:r w:rsidRPr="0074617F">
        <w:rPr>
          <w:iCs/>
          <w:sz w:val="28"/>
          <w:szCs w:val="28"/>
        </w:rPr>
        <w:t>Thiên Huế cho thấy ngành công nghiệp chủ yếu phát sinh CTR từ các hoạt động củ</w:t>
      </w:r>
      <w:r w:rsidR="00782EA6" w:rsidRPr="0074617F">
        <w:rPr>
          <w:iCs/>
          <w:sz w:val="28"/>
          <w:szCs w:val="28"/>
        </w:rPr>
        <w:t>a các KCN, CCN</w:t>
      </w:r>
      <w:r w:rsidRPr="0074617F">
        <w:rPr>
          <w:iCs/>
          <w:sz w:val="28"/>
          <w:szCs w:val="28"/>
        </w:rPr>
        <w:t>. Theo Quy hoạch phát triển công nghiệp tỉnh Thừa Thiên Huế trước đây, định hướng đến năm</w:t>
      </w:r>
      <w:r w:rsidRPr="0074617F">
        <w:rPr>
          <w:sz w:val="28"/>
          <w:szCs w:val="28"/>
        </w:rPr>
        <w:t xml:space="preserve"> 2030</w:t>
      </w:r>
      <w:r w:rsidRPr="0074617F">
        <w:rPr>
          <w:iCs/>
          <w:sz w:val="28"/>
          <w:szCs w:val="28"/>
        </w:rPr>
        <w:t>, diện tích</w:t>
      </w:r>
      <w:r w:rsidRPr="0074617F">
        <w:rPr>
          <w:sz w:val="28"/>
          <w:szCs w:val="28"/>
        </w:rPr>
        <w:t xml:space="preserve"> đất công nghiệp tăng gấp 2 lần và diện tích KKT  tăng 1,4 lần so với năm 2020 sẽ kéo theo gia tăng khối lượng CTR công nghiệp</w:t>
      </w:r>
      <w:r w:rsidRPr="0074617F">
        <w:rPr>
          <w:rStyle w:val="FootnoteReference"/>
          <w:sz w:val="28"/>
          <w:szCs w:val="28"/>
        </w:rPr>
        <w:footnoteReference w:id="20"/>
      </w:r>
      <w:r w:rsidRPr="0074617F">
        <w:rPr>
          <w:sz w:val="28"/>
          <w:szCs w:val="28"/>
        </w:rPr>
        <w:t>.</w:t>
      </w:r>
    </w:p>
    <w:p w14:paraId="4F14F0CD" w14:textId="6055D13C" w:rsidR="00664896" w:rsidRPr="0074617F" w:rsidRDefault="00664896" w:rsidP="00CD36CF">
      <w:pPr>
        <w:widowControl w:val="0"/>
        <w:rPr>
          <w:sz w:val="28"/>
          <w:szCs w:val="28"/>
        </w:rPr>
      </w:pPr>
      <w:r w:rsidRPr="0074617F">
        <w:rPr>
          <w:sz w:val="28"/>
          <w:szCs w:val="28"/>
        </w:rPr>
        <w:t>Phát triển hệ thống y tế: số lượng các cơ sở sẽ tăng theo mức tăng của dân số, đặc biệt là các cơ sở y tế tuyến tỉnh và đi kèm gia tăng khối lượng CTR Y tế trong thời gian đến. Chất thải Y tế có thành phần lây nhiễm cao sẽ làm tăng áp lực lên môi trường. Theo thống kê của Sở Y tế tỉnh Thừa Thiên Huế năm 2021, tổng khối lượng chất thải y tế phát sinh từ các bệnh viện trên địa bàn tỉnh là 4.561,5 kg/ngày (1.665 tấn/ năm). Trong đó, CTR y tế lây nhiễm là 837 kg/ngày (305 tấn/năm), chất thải không lây nhiễm là 2,5 kg/ngày (0,93 tấn/năm) và chất thải thông thường là 3.772 kg/ngày (1.358 tấ</w:t>
      </w:r>
      <w:r w:rsidR="00037B52" w:rsidRPr="0074617F">
        <w:rPr>
          <w:sz w:val="28"/>
          <w:szCs w:val="28"/>
        </w:rPr>
        <w:t>n/năm)</w:t>
      </w:r>
      <w:r w:rsidR="00496E4A" w:rsidRPr="0074617F">
        <w:rPr>
          <w:rStyle w:val="FootnoteReference"/>
          <w:sz w:val="28"/>
          <w:szCs w:val="28"/>
        </w:rPr>
        <w:footnoteReference w:id="21"/>
      </w:r>
      <w:r w:rsidR="00037B52" w:rsidRPr="0074617F">
        <w:rPr>
          <w:sz w:val="28"/>
          <w:szCs w:val="28"/>
        </w:rPr>
        <w:t xml:space="preserve">. </w:t>
      </w:r>
      <w:r w:rsidRPr="0074617F">
        <w:rPr>
          <w:sz w:val="28"/>
          <w:szCs w:val="28"/>
        </w:rPr>
        <w:t>Theo dự báo đến năm 2030 với dân số khoảng 1.508.000 người ước tính quy mô giường bệnh khoảng 9.048 giường, trong đó cơ cấu giường cấp Trung ương chiếm 68%, cấp tỉnh chiếm 15% và cấp huyện chiếm 17%. Dựa vào định mức phát sinh CTR Y tế và dân số đến năm 2030 thì khối lượng CTR Y tế phát sinh 16,22 tấn/ngày.</w:t>
      </w:r>
    </w:p>
    <w:p w14:paraId="7166CF7F" w14:textId="77777777" w:rsidR="00664896" w:rsidRPr="0074617F" w:rsidRDefault="00664896" w:rsidP="00CD36CF">
      <w:pPr>
        <w:widowControl w:val="0"/>
        <w:rPr>
          <w:sz w:val="28"/>
          <w:szCs w:val="28"/>
        </w:rPr>
      </w:pPr>
      <w:r w:rsidRPr="0074617F">
        <w:rPr>
          <w:sz w:val="28"/>
          <w:szCs w:val="28"/>
        </w:rPr>
        <w:t xml:space="preserve">Đối với CTR phát sinh từ khách du lịch: Theo quy hoạch tổng thể phát triển </w:t>
      </w:r>
      <w:r w:rsidRPr="0074617F">
        <w:rPr>
          <w:sz w:val="28"/>
          <w:szCs w:val="28"/>
        </w:rPr>
        <w:lastRenderedPageBreak/>
        <w:t>du lịch Thừa Thiên Huế giai đoạn 2020-2030, Thừa Thiên Huế sẽ thu hút 12 triệu lượt khách vào năm 2030, trong đó quốc tế đạt 5 triệu lượt. Theo đánh giá của Viện Nghiên cứu Phát triển Du lịch (2019), mỗi khách du lịch lưu trú có lượng rác thải trung bình khoảng 1,2 kg/ngày. Với mức trung bình mỗi lượt khách lưu trú khoảng 02 ngày, lượng rác thải ước tính khoảng 28,8 tấn/ngày (10.560 tấn/năm) vào năm 2030. Lượng rác thải này sẽ gây áp lực rất lớn lên hệ thống thu gom, vận chuyển và xử lý của tỉnh nhà.</w:t>
      </w:r>
    </w:p>
    <w:p w14:paraId="0F3FCC95" w14:textId="77777777" w:rsidR="00B52401" w:rsidRPr="0074617F" w:rsidRDefault="00B52401" w:rsidP="00B52401">
      <w:pPr>
        <w:widowControl w:val="0"/>
        <w:rPr>
          <w:sz w:val="28"/>
          <w:szCs w:val="28"/>
        </w:rPr>
      </w:pPr>
      <w:r w:rsidRPr="0074617F">
        <w:rPr>
          <w:sz w:val="28"/>
          <w:szCs w:val="28"/>
        </w:rPr>
        <w:t>Như vậy, khối lượng CTR tiếp tục tăng nhanh trong thời gian sắp đến (cả về thành phần và khối lượng). trong trường hợp lượng chất thải này không được kiểm soát tốt sẽ gây áp lực lớn lên hạ tầng thu gom, xử lý CTR và môi trường của tỉnh Thừa Thiên Huế.</w:t>
      </w:r>
    </w:p>
    <w:p w14:paraId="325A4AAC" w14:textId="7D4224CE" w:rsidR="002647F6" w:rsidRPr="0074617F" w:rsidRDefault="00664896" w:rsidP="00CD36CF">
      <w:pPr>
        <w:pStyle w:val="Heading4"/>
        <w:widowControl w:val="0"/>
        <w:rPr>
          <w:sz w:val="28"/>
          <w:szCs w:val="28"/>
        </w:rPr>
      </w:pPr>
      <w:r w:rsidRPr="0074617F">
        <w:rPr>
          <w:sz w:val="28"/>
          <w:szCs w:val="28"/>
        </w:rPr>
        <w:t xml:space="preserve">3.3.2.5.  </w:t>
      </w:r>
      <w:r w:rsidR="002647F6" w:rsidRPr="0074617F">
        <w:rPr>
          <w:sz w:val="28"/>
          <w:szCs w:val="28"/>
        </w:rPr>
        <w:t>Dự báo xu hướng của các vấn đề ô nhiễm môi trường</w:t>
      </w:r>
    </w:p>
    <w:p w14:paraId="4CEF7DFA" w14:textId="269B5809" w:rsidR="002647F6" w:rsidRPr="0074617F" w:rsidRDefault="00093CF7" w:rsidP="00CD36CF">
      <w:pPr>
        <w:widowControl w:val="0"/>
        <w:ind w:firstLine="0"/>
        <w:rPr>
          <w:i/>
          <w:sz w:val="28"/>
          <w:szCs w:val="28"/>
        </w:rPr>
      </w:pPr>
      <w:r w:rsidRPr="0074617F">
        <w:rPr>
          <w:i/>
          <w:sz w:val="28"/>
          <w:szCs w:val="28"/>
        </w:rPr>
        <w:t>1)</w:t>
      </w:r>
      <w:r w:rsidR="002647F6" w:rsidRPr="0074617F">
        <w:rPr>
          <w:i/>
          <w:sz w:val="28"/>
          <w:szCs w:val="28"/>
        </w:rPr>
        <w:t xml:space="preserve"> Xu hướng diễn biến chất lượng nước và ô nhiễm nước</w:t>
      </w:r>
    </w:p>
    <w:p w14:paraId="1AC0C354" w14:textId="77777777" w:rsidR="002647F6" w:rsidRPr="0074617F" w:rsidRDefault="002647F6" w:rsidP="00CD36CF">
      <w:pPr>
        <w:widowControl w:val="0"/>
        <w:rPr>
          <w:sz w:val="28"/>
          <w:szCs w:val="28"/>
        </w:rPr>
      </w:pPr>
      <w:r w:rsidRPr="0074617F">
        <w:rPr>
          <w:sz w:val="28"/>
          <w:szCs w:val="28"/>
        </w:rPr>
        <w:t xml:space="preserve">(i) Ô nhiễm các sông do tiếp nhận chất thải  </w:t>
      </w:r>
    </w:p>
    <w:p w14:paraId="70122961" w14:textId="0A61F3A6" w:rsidR="002647F6" w:rsidRPr="0074617F" w:rsidRDefault="002647F6" w:rsidP="00CD36CF">
      <w:pPr>
        <w:widowControl w:val="0"/>
        <w:rPr>
          <w:sz w:val="28"/>
          <w:szCs w:val="28"/>
        </w:rPr>
      </w:pPr>
      <w:r w:rsidRPr="0074617F">
        <w:rPr>
          <w:sz w:val="28"/>
          <w:szCs w:val="28"/>
        </w:rPr>
        <w:t xml:space="preserve">Số liệu quan trắc về chất lượng nước </w:t>
      </w:r>
      <w:r w:rsidR="004664FC" w:rsidRPr="0074617F">
        <w:rPr>
          <w:sz w:val="28"/>
          <w:szCs w:val="28"/>
        </w:rPr>
        <w:t xml:space="preserve">sông </w:t>
      </w:r>
      <w:r w:rsidRPr="0074617F">
        <w:rPr>
          <w:sz w:val="28"/>
          <w:szCs w:val="28"/>
        </w:rPr>
        <w:t>ở tỉnh Thừa Thiên Huế</w:t>
      </w:r>
      <w:r w:rsidR="007A715B" w:rsidRPr="0074617F">
        <w:rPr>
          <w:sz w:val="28"/>
          <w:szCs w:val="28"/>
        </w:rPr>
        <w:t xml:space="preserve"> qua các năm </w:t>
      </w:r>
      <w:r w:rsidR="004664FC" w:rsidRPr="0074617F">
        <w:rPr>
          <w:sz w:val="28"/>
          <w:szCs w:val="28"/>
        </w:rPr>
        <w:t>2016-2021 cho thấy</w:t>
      </w:r>
      <w:r w:rsidRPr="0074617F">
        <w:rPr>
          <w:sz w:val="28"/>
          <w:szCs w:val="28"/>
        </w:rPr>
        <w:t xml:space="preserve"> chất lượng nước</w:t>
      </w:r>
      <w:r w:rsidR="004664FC" w:rsidRPr="0074617F">
        <w:rPr>
          <w:sz w:val="28"/>
          <w:szCs w:val="28"/>
        </w:rPr>
        <w:t xml:space="preserve"> của các sông lớn</w:t>
      </w:r>
      <w:r w:rsidRPr="0074617F">
        <w:rPr>
          <w:sz w:val="28"/>
          <w:szCs w:val="28"/>
        </w:rPr>
        <w:t xml:space="preserve"> còn tốt, phù hợp với đa mục đích sử dụng nước.</w:t>
      </w:r>
    </w:p>
    <w:p w14:paraId="03CA7377" w14:textId="5EC0C372" w:rsidR="002647F6" w:rsidRPr="0074617F" w:rsidRDefault="002647F6" w:rsidP="00CD36CF">
      <w:pPr>
        <w:widowControl w:val="0"/>
        <w:rPr>
          <w:sz w:val="28"/>
          <w:szCs w:val="28"/>
        </w:rPr>
      </w:pPr>
      <w:r w:rsidRPr="0074617F">
        <w:rPr>
          <w:sz w:val="28"/>
          <w:szCs w:val="28"/>
        </w:rPr>
        <w:t xml:space="preserve">Ở </w:t>
      </w:r>
      <w:r w:rsidR="004664FC" w:rsidRPr="0074617F">
        <w:rPr>
          <w:sz w:val="28"/>
          <w:szCs w:val="28"/>
        </w:rPr>
        <w:t xml:space="preserve">các </w:t>
      </w:r>
      <w:r w:rsidRPr="0074617F">
        <w:rPr>
          <w:sz w:val="28"/>
          <w:szCs w:val="28"/>
        </w:rPr>
        <w:t>khu vực đô thị</w:t>
      </w:r>
      <w:r w:rsidR="004664FC" w:rsidRPr="0074617F">
        <w:rPr>
          <w:sz w:val="28"/>
          <w:szCs w:val="28"/>
        </w:rPr>
        <w:t xml:space="preserve">, </w:t>
      </w:r>
      <w:r w:rsidRPr="0074617F">
        <w:rPr>
          <w:sz w:val="28"/>
          <w:szCs w:val="28"/>
        </w:rPr>
        <w:t>dân số</w:t>
      </w:r>
      <w:r w:rsidR="004664FC" w:rsidRPr="0074617F">
        <w:rPr>
          <w:sz w:val="28"/>
          <w:szCs w:val="28"/>
        </w:rPr>
        <w:t xml:space="preserve"> tăng và</w:t>
      </w:r>
      <w:r w:rsidRPr="0074617F">
        <w:rPr>
          <w:sz w:val="28"/>
          <w:szCs w:val="28"/>
        </w:rPr>
        <w:t xml:space="preserve"> nhu cầu sử dụng nước lớn sẽ làm gia tăng </w:t>
      </w:r>
      <w:r w:rsidR="004664FC" w:rsidRPr="0074617F">
        <w:rPr>
          <w:sz w:val="28"/>
          <w:szCs w:val="28"/>
        </w:rPr>
        <w:t xml:space="preserve">lượng </w:t>
      </w:r>
      <w:r w:rsidRPr="0074617F">
        <w:rPr>
          <w:sz w:val="28"/>
          <w:szCs w:val="28"/>
        </w:rPr>
        <w:t>nước thải vào nguồ</w:t>
      </w:r>
      <w:r w:rsidR="004664FC" w:rsidRPr="0074617F">
        <w:rPr>
          <w:sz w:val="28"/>
          <w:szCs w:val="28"/>
        </w:rPr>
        <w:t>n nhận</w:t>
      </w:r>
      <w:r w:rsidRPr="0074617F">
        <w:rPr>
          <w:sz w:val="28"/>
          <w:szCs w:val="28"/>
        </w:rPr>
        <w:t>. Hiện tại</w:t>
      </w:r>
      <w:r w:rsidR="004664FC" w:rsidRPr="0074617F">
        <w:rPr>
          <w:sz w:val="28"/>
          <w:szCs w:val="28"/>
        </w:rPr>
        <w:t>,</w:t>
      </w:r>
      <w:r w:rsidRPr="0074617F">
        <w:rPr>
          <w:sz w:val="28"/>
          <w:szCs w:val="28"/>
        </w:rPr>
        <w:t xml:space="preserve"> khu vực phía Nam đã có hệ thống xử lý </w:t>
      </w:r>
      <w:r w:rsidR="004664FC" w:rsidRPr="0074617F">
        <w:rPr>
          <w:sz w:val="28"/>
          <w:szCs w:val="28"/>
        </w:rPr>
        <w:t xml:space="preserve">nước thải </w:t>
      </w:r>
      <w:r w:rsidRPr="0074617F">
        <w:rPr>
          <w:sz w:val="28"/>
          <w:szCs w:val="28"/>
        </w:rPr>
        <w:t>tậ</w:t>
      </w:r>
      <w:r w:rsidR="004664FC" w:rsidRPr="0074617F">
        <w:rPr>
          <w:sz w:val="28"/>
          <w:szCs w:val="28"/>
        </w:rPr>
        <w:t>p trung.</w:t>
      </w:r>
      <w:r w:rsidRPr="0074617F">
        <w:rPr>
          <w:sz w:val="28"/>
          <w:szCs w:val="28"/>
        </w:rPr>
        <w:t xml:space="preserve"> </w:t>
      </w:r>
      <w:r w:rsidR="004664FC" w:rsidRPr="0074617F">
        <w:rPr>
          <w:sz w:val="28"/>
          <w:szCs w:val="28"/>
        </w:rPr>
        <w:t>H</w:t>
      </w:r>
      <w:r w:rsidRPr="0074617F">
        <w:rPr>
          <w:sz w:val="28"/>
          <w:szCs w:val="28"/>
        </w:rPr>
        <w:t>ạ tầng đồng bộ về thoát nướ</w:t>
      </w:r>
      <w:r w:rsidR="004664FC" w:rsidRPr="0074617F">
        <w:rPr>
          <w:sz w:val="28"/>
          <w:szCs w:val="28"/>
        </w:rPr>
        <w:t>c và</w:t>
      </w:r>
      <w:r w:rsidRPr="0074617F">
        <w:rPr>
          <w:sz w:val="28"/>
          <w:szCs w:val="28"/>
        </w:rPr>
        <w:t xml:space="preserve"> xử lý nước </w:t>
      </w:r>
      <w:r w:rsidR="004664FC" w:rsidRPr="0074617F">
        <w:rPr>
          <w:sz w:val="28"/>
          <w:szCs w:val="28"/>
        </w:rPr>
        <w:t xml:space="preserve">nếu được triển khai sớm </w:t>
      </w:r>
      <w:r w:rsidRPr="0074617F">
        <w:rPr>
          <w:sz w:val="28"/>
          <w:szCs w:val="28"/>
        </w:rPr>
        <w:t>sẽ làm giảm tải lượng thải vào nguồn nước.</w:t>
      </w:r>
    </w:p>
    <w:p w14:paraId="3B112703" w14:textId="1F952BEB" w:rsidR="002647F6" w:rsidRPr="0074617F" w:rsidRDefault="00093CF7" w:rsidP="00CD36CF">
      <w:pPr>
        <w:widowControl w:val="0"/>
        <w:rPr>
          <w:sz w:val="28"/>
          <w:szCs w:val="28"/>
        </w:rPr>
      </w:pPr>
      <w:r w:rsidRPr="0074617F">
        <w:rPr>
          <w:sz w:val="28"/>
          <w:szCs w:val="28"/>
        </w:rPr>
        <w:t>Ở các k</w:t>
      </w:r>
      <w:r w:rsidR="00306A50" w:rsidRPr="0074617F">
        <w:rPr>
          <w:sz w:val="28"/>
          <w:szCs w:val="28"/>
        </w:rPr>
        <w:t xml:space="preserve">hu vực nông thôn: hiện nước thải vẫn </w:t>
      </w:r>
      <w:r w:rsidRPr="0074617F">
        <w:rPr>
          <w:sz w:val="28"/>
          <w:szCs w:val="28"/>
        </w:rPr>
        <w:t xml:space="preserve">được </w:t>
      </w:r>
      <w:r w:rsidR="00306A50" w:rsidRPr="0074617F">
        <w:rPr>
          <w:sz w:val="28"/>
          <w:szCs w:val="28"/>
        </w:rPr>
        <w:t xml:space="preserve">xả thải trực tiếp ra hệ thống </w:t>
      </w:r>
      <w:r w:rsidRPr="0074617F">
        <w:rPr>
          <w:sz w:val="28"/>
          <w:szCs w:val="28"/>
        </w:rPr>
        <w:t xml:space="preserve">sông, </w:t>
      </w:r>
      <w:r w:rsidR="00306A50" w:rsidRPr="0074617F">
        <w:rPr>
          <w:sz w:val="28"/>
          <w:szCs w:val="28"/>
        </w:rPr>
        <w:t>kênh, rạch</w:t>
      </w:r>
      <w:r w:rsidRPr="0074617F">
        <w:rPr>
          <w:sz w:val="28"/>
          <w:szCs w:val="28"/>
        </w:rPr>
        <w:t>, ao, hồ</w:t>
      </w:r>
      <w:r w:rsidR="004664FC" w:rsidRPr="0074617F">
        <w:rPr>
          <w:sz w:val="28"/>
          <w:szCs w:val="28"/>
        </w:rPr>
        <w:t>.</w:t>
      </w:r>
      <w:r w:rsidR="00306A50" w:rsidRPr="0074617F">
        <w:rPr>
          <w:sz w:val="28"/>
          <w:szCs w:val="28"/>
        </w:rPr>
        <w:t xml:space="preserve"> </w:t>
      </w:r>
      <w:r w:rsidR="004664FC" w:rsidRPr="0074617F">
        <w:rPr>
          <w:sz w:val="28"/>
          <w:szCs w:val="28"/>
        </w:rPr>
        <w:t>Do vậy,</w:t>
      </w:r>
      <w:r w:rsidR="00306A50" w:rsidRPr="0074617F">
        <w:rPr>
          <w:sz w:val="28"/>
          <w:szCs w:val="28"/>
        </w:rPr>
        <w:t xml:space="preserve"> đây vẫn là nguồn gây ô nhiễm chính trong khu vực.</w:t>
      </w:r>
      <w:r w:rsidR="002233CB" w:rsidRPr="0074617F">
        <w:rPr>
          <w:sz w:val="28"/>
          <w:szCs w:val="28"/>
        </w:rPr>
        <w:t xml:space="preserve"> Căn cứ trên diễn biến chất lượng nước sông trong thời gian qua và các phương án phát triển t</w:t>
      </w:r>
      <w:r w:rsidR="002647F6" w:rsidRPr="0074617F">
        <w:rPr>
          <w:sz w:val="28"/>
          <w:szCs w:val="28"/>
        </w:rPr>
        <w:t xml:space="preserve">rong </w:t>
      </w:r>
      <w:r w:rsidRPr="0074617F">
        <w:rPr>
          <w:sz w:val="28"/>
          <w:szCs w:val="28"/>
        </w:rPr>
        <w:t xml:space="preserve">khoảng </w:t>
      </w:r>
      <w:r w:rsidR="002647F6" w:rsidRPr="0074617F">
        <w:rPr>
          <w:sz w:val="28"/>
          <w:szCs w:val="28"/>
        </w:rPr>
        <w:t xml:space="preserve">thời gian đến năm 2030, </w:t>
      </w:r>
      <w:r w:rsidR="002233CB" w:rsidRPr="0074617F">
        <w:rPr>
          <w:sz w:val="28"/>
          <w:szCs w:val="28"/>
        </w:rPr>
        <w:t xml:space="preserve">có thể dự đoán rằng việc </w:t>
      </w:r>
      <w:r w:rsidR="00150E77" w:rsidRPr="0074617F">
        <w:rPr>
          <w:sz w:val="28"/>
          <w:szCs w:val="28"/>
        </w:rPr>
        <w:t>suy thoái</w:t>
      </w:r>
      <w:r w:rsidR="002233CB" w:rsidRPr="0074617F">
        <w:rPr>
          <w:sz w:val="28"/>
          <w:szCs w:val="28"/>
        </w:rPr>
        <w:t>/</w:t>
      </w:r>
      <w:r w:rsidR="002647F6" w:rsidRPr="0074617F">
        <w:rPr>
          <w:sz w:val="28"/>
          <w:szCs w:val="28"/>
        </w:rPr>
        <w:t xml:space="preserve">ô nhiễm </w:t>
      </w:r>
      <w:r w:rsidR="002233CB" w:rsidRPr="0074617F">
        <w:rPr>
          <w:sz w:val="28"/>
          <w:szCs w:val="28"/>
        </w:rPr>
        <w:t>nước mặt của</w:t>
      </w:r>
      <w:r w:rsidR="002647F6" w:rsidRPr="0074617F">
        <w:rPr>
          <w:sz w:val="28"/>
          <w:szCs w:val="28"/>
        </w:rPr>
        <w:t xml:space="preserve"> các sông ở tỉnh Thừa Thiên Huế chủ yế</w:t>
      </w:r>
      <w:r w:rsidR="002233CB" w:rsidRPr="0074617F">
        <w:rPr>
          <w:sz w:val="28"/>
          <w:szCs w:val="28"/>
        </w:rPr>
        <w:t>u là do</w:t>
      </w:r>
      <w:r w:rsidR="002647F6" w:rsidRPr="0074617F">
        <w:rPr>
          <w:sz w:val="28"/>
          <w:szCs w:val="28"/>
        </w:rPr>
        <w:t xml:space="preserve"> hữu cơ, dinh dưỡ</w:t>
      </w:r>
      <w:r w:rsidRPr="0074617F">
        <w:rPr>
          <w:sz w:val="28"/>
          <w:szCs w:val="28"/>
        </w:rPr>
        <w:t>ng và</w:t>
      </w:r>
      <w:r w:rsidR="002647F6" w:rsidRPr="0074617F">
        <w:rPr>
          <w:sz w:val="28"/>
          <w:szCs w:val="28"/>
        </w:rPr>
        <w:t xml:space="preserve"> vi sinh.</w:t>
      </w:r>
    </w:p>
    <w:p w14:paraId="1C127D2D" w14:textId="77777777" w:rsidR="002647F6" w:rsidRPr="0074617F" w:rsidRDefault="002647F6" w:rsidP="00CD36CF">
      <w:pPr>
        <w:widowControl w:val="0"/>
        <w:rPr>
          <w:sz w:val="28"/>
          <w:szCs w:val="28"/>
        </w:rPr>
      </w:pPr>
      <w:r w:rsidRPr="0074617F">
        <w:rPr>
          <w:sz w:val="28"/>
          <w:szCs w:val="28"/>
        </w:rPr>
        <w:t>(ii) Ô nhiễm nước dưới đất</w:t>
      </w:r>
    </w:p>
    <w:p w14:paraId="3FDC7CC9" w14:textId="488A6CA0" w:rsidR="00306A50" w:rsidRPr="0074617F" w:rsidRDefault="00306A50" w:rsidP="00CD36CF">
      <w:pPr>
        <w:widowControl w:val="0"/>
        <w:rPr>
          <w:sz w:val="28"/>
          <w:szCs w:val="28"/>
        </w:rPr>
      </w:pPr>
      <w:r w:rsidRPr="0074617F">
        <w:rPr>
          <w:sz w:val="28"/>
          <w:szCs w:val="28"/>
        </w:rPr>
        <w:t xml:space="preserve">Nhu cầu sử dụng nguồn nước dưới đất phục vụ hoạt động sản xuất của nhiều doanh nghiệp </w:t>
      </w:r>
      <w:r w:rsidR="006307AE" w:rsidRPr="0074617F">
        <w:rPr>
          <w:sz w:val="28"/>
          <w:szCs w:val="28"/>
        </w:rPr>
        <w:t xml:space="preserve">sản xuất </w:t>
      </w:r>
      <w:r w:rsidRPr="0074617F">
        <w:rPr>
          <w:sz w:val="28"/>
          <w:szCs w:val="28"/>
        </w:rPr>
        <w:t>và sinh hoạt của người dân là rất lớn. Các kết quả quan trắc về chất lượng lượng nước dưới đất giai đoạ</w:t>
      </w:r>
      <w:r w:rsidR="00093CF7" w:rsidRPr="0074617F">
        <w:rPr>
          <w:sz w:val="28"/>
          <w:szCs w:val="28"/>
        </w:rPr>
        <w:t>n 2016</w:t>
      </w:r>
      <w:r w:rsidRPr="0074617F">
        <w:rPr>
          <w:sz w:val="28"/>
          <w:szCs w:val="28"/>
        </w:rPr>
        <w:t xml:space="preserve">-2021 ở chương 2 cho </w:t>
      </w:r>
      <w:r w:rsidRPr="0074617F">
        <w:rPr>
          <w:sz w:val="28"/>
          <w:szCs w:val="28"/>
        </w:rPr>
        <w:lastRenderedPageBreak/>
        <w:t>thấ</w:t>
      </w:r>
      <w:r w:rsidR="006307AE" w:rsidRPr="0074617F">
        <w:rPr>
          <w:sz w:val="28"/>
          <w:szCs w:val="28"/>
        </w:rPr>
        <w:t>y</w:t>
      </w:r>
      <w:r w:rsidRPr="0074617F">
        <w:rPr>
          <w:sz w:val="28"/>
          <w:szCs w:val="28"/>
        </w:rPr>
        <w:t xml:space="preserve"> mật độ</w:t>
      </w:r>
      <w:r w:rsidR="00093CF7" w:rsidRPr="0074617F">
        <w:rPr>
          <w:sz w:val="28"/>
          <w:szCs w:val="28"/>
        </w:rPr>
        <w:t xml:space="preserve"> C</w:t>
      </w:r>
      <w:r w:rsidRPr="0074617F">
        <w:rPr>
          <w:sz w:val="28"/>
          <w:szCs w:val="28"/>
        </w:rPr>
        <w:t>oliform trong nước dưới đất luôn cao và không đạt quy định theo QCVN 09-MT: 2015/BTNMT</w:t>
      </w:r>
      <w:r w:rsidR="006307AE" w:rsidRPr="0074617F">
        <w:rPr>
          <w:sz w:val="28"/>
          <w:szCs w:val="28"/>
        </w:rPr>
        <w:t>, nhất là ở</w:t>
      </w:r>
      <w:r w:rsidRPr="0074617F">
        <w:rPr>
          <w:sz w:val="28"/>
          <w:szCs w:val="28"/>
        </w:rPr>
        <w:t xml:space="preserve"> các khu dân cư nằm gần </w:t>
      </w:r>
      <w:r w:rsidR="00093CF7" w:rsidRPr="0074617F">
        <w:rPr>
          <w:sz w:val="28"/>
          <w:szCs w:val="28"/>
        </w:rPr>
        <w:t xml:space="preserve">phạm vi </w:t>
      </w:r>
      <w:r w:rsidRPr="0074617F">
        <w:rPr>
          <w:sz w:val="28"/>
          <w:szCs w:val="28"/>
        </w:rPr>
        <w:t xml:space="preserve">hoạt động của các khu vực chăn nuôi gia súc. </w:t>
      </w:r>
    </w:p>
    <w:p w14:paraId="119C1AD5" w14:textId="30DEC7BA" w:rsidR="00306A50" w:rsidRPr="0074617F" w:rsidRDefault="00306A50" w:rsidP="00CD36CF">
      <w:pPr>
        <w:widowControl w:val="0"/>
        <w:rPr>
          <w:sz w:val="28"/>
          <w:szCs w:val="28"/>
        </w:rPr>
      </w:pPr>
      <w:r w:rsidRPr="0074617F">
        <w:rPr>
          <w:sz w:val="28"/>
          <w:szCs w:val="28"/>
        </w:rPr>
        <w:t xml:space="preserve">Trong thời gian đến, khi số lượng các cơ sở sản xuất, </w:t>
      </w:r>
      <w:r w:rsidR="006307AE" w:rsidRPr="0074617F">
        <w:rPr>
          <w:sz w:val="28"/>
          <w:szCs w:val="28"/>
        </w:rPr>
        <w:t xml:space="preserve">các </w:t>
      </w:r>
      <w:r w:rsidRPr="0074617F">
        <w:rPr>
          <w:sz w:val="28"/>
          <w:szCs w:val="28"/>
        </w:rPr>
        <w:t>hoạt động nông nghiệp có nhu cầu sử dụng nước dưới đất tăng lên, đặc biệt các khu vực ven biển sẽ làm suy giảm chất lượng nước ngầ</w:t>
      </w:r>
      <w:r w:rsidR="00093CF7" w:rsidRPr="0074617F">
        <w:rPr>
          <w:sz w:val="28"/>
          <w:szCs w:val="28"/>
        </w:rPr>
        <w:t>m do nước ngầm có khả năng bị nhiễm mặn.</w:t>
      </w:r>
    </w:p>
    <w:p w14:paraId="38437171" w14:textId="068D475A" w:rsidR="002647F6" w:rsidRPr="0074617F" w:rsidRDefault="00093CF7" w:rsidP="00CD36CF">
      <w:pPr>
        <w:widowControl w:val="0"/>
        <w:ind w:firstLine="0"/>
        <w:rPr>
          <w:i/>
          <w:sz w:val="28"/>
          <w:szCs w:val="28"/>
        </w:rPr>
      </w:pPr>
      <w:r w:rsidRPr="0074617F">
        <w:rPr>
          <w:i/>
          <w:sz w:val="28"/>
          <w:szCs w:val="28"/>
        </w:rPr>
        <w:t>2)</w:t>
      </w:r>
      <w:r w:rsidR="002647F6" w:rsidRPr="0074617F">
        <w:rPr>
          <w:i/>
          <w:sz w:val="28"/>
          <w:szCs w:val="28"/>
        </w:rPr>
        <w:t xml:space="preserve"> Xu hướng gia tăng ô nhiễm không khí</w:t>
      </w:r>
    </w:p>
    <w:p w14:paraId="058B2F8D" w14:textId="19D9D2A5" w:rsidR="00AF2729" w:rsidRPr="0074617F" w:rsidRDefault="00093CF7" w:rsidP="00CD36CF">
      <w:pPr>
        <w:widowControl w:val="0"/>
        <w:rPr>
          <w:sz w:val="28"/>
          <w:szCs w:val="28"/>
        </w:rPr>
      </w:pPr>
      <w:r w:rsidRPr="0074617F">
        <w:rPr>
          <w:sz w:val="28"/>
          <w:szCs w:val="28"/>
        </w:rPr>
        <w:t>Kết quả quan trắc</w:t>
      </w:r>
      <w:r w:rsidR="002647F6" w:rsidRPr="0074617F">
        <w:rPr>
          <w:sz w:val="28"/>
          <w:szCs w:val="28"/>
        </w:rPr>
        <w:t xml:space="preserve"> </w:t>
      </w:r>
      <w:r w:rsidRPr="0074617F">
        <w:rPr>
          <w:sz w:val="28"/>
          <w:szCs w:val="28"/>
        </w:rPr>
        <w:t xml:space="preserve">môi trường </w:t>
      </w:r>
      <w:r w:rsidR="002647F6" w:rsidRPr="0074617F">
        <w:rPr>
          <w:sz w:val="28"/>
          <w:szCs w:val="28"/>
        </w:rPr>
        <w:t>giai đoạ</w:t>
      </w:r>
      <w:r w:rsidRPr="0074617F">
        <w:rPr>
          <w:sz w:val="28"/>
          <w:szCs w:val="28"/>
        </w:rPr>
        <w:t>n 2016</w:t>
      </w:r>
      <w:r w:rsidR="002647F6" w:rsidRPr="0074617F">
        <w:rPr>
          <w:sz w:val="28"/>
          <w:szCs w:val="28"/>
        </w:rPr>
        <w:t>-2021</w:t>
      </w:r>
      <w:r w:rsidRPr="0074617F">
        <w:rPr>
          <w:sz w:val="28"/>
          <w:szCs w:val="28"/>
        </w:rPr>
        <w:t xml:space="preserve"> của Trung tâm Quan trắc Tài nguyên và Môi trưởng Thừa Thiên Huế ở Chương 2 cho thấy c</w:t>
      </w:r>
      <w:r w:rsidR="002647F6" w:rsidRPr="0074617F">
        <w:rPr>
          <w:sz w:val="28"/>
          <w:szCs w:val="28"/>
        </w:rPr>
        <w:t>hất lượng môi trường không khí ở tỉnh Thừa Thiên Huế</w:t>
      </w:r>
      <w:r w:rsidRPr="0074617F">
        <w:rPr>
          <w:sz w:val="28"/>
          <w:szCs w:val="28"/>
        </w:rPr>
        <w:t xml:space="preserve"> </w:t>
      </w:r>
      <w:r w:rsidR="004E778B" w:rsidRPr="0074617F">
        <w:rPr>
          <w:sz w:val="28"/>
          <w:szCs w:val="28"/>
        </w:rPr>
        <w:t xml:space="preserve">vẫn </w:t>
      </w:r>
      <w:r w:rsidRPr="0074617F">
        <w:rPr>
          <w:sz w:val="28"/>
          <w:szCs w:val="28"/>
        </w:rPr>
        <w:t xml:space="preserve">còn </w:t>
      </w:r>
      <w:r w:rsidR="002647F6" w:rsidRPr="0074617F">
        <w:rPr>
          <w:sz w:val="28"/>
          <w:szCs w:val="28"/>
        </w:rPr>
        <w:t>tốt</w:t>
      </w:r>
      <w:r w:rsidR="00F95976" w:rsidRPr="0074617F">
        <w:rPr>
          <w:sz w:val="28"/>
          <w:szCs w:val="28"/>
        </w:rPr>
        <w:t xml:space="preserve"> (</w:t>
      </w:r>
      <w:r w:rsidR="00AF2729" w:rsidRPr="0074617F">
        <w:rPr>
          <w:sz w:val="28"/>
          <w:szCs w:val="28"/>
        </w:rPr>
        <w:t xml:space="preserve">ngoại trừ một số khu vực gần các nút giao thông lớn, gần các nhà máy </w:t>
      </w:r>
      <w:r w:rsidR="00756503" w:rsidRPr="0074617F">
        <w:rPr>
          <w:sz w:val="28"/>
          <w:szCs w:val="28"/>
        </w:rPr>
        <w:t>nên có</w:t>
      </w:r>
      <w:r w:rsidR="00AF2729" w:rsidRPr="0074617F">
        <w:rPr>
          <w:sz w:val="28"/>
          <w:szCs w:val="28"/>
        </w:rPr>
        <w:t xml:space="preserve"> mật độ xe cộ lưu thông lớn, các khu vực đang thi công các hạng mục công trình tại các địa phương…</w:t>
      </w:r>
      <w:r w:rsidR="00F95976" w:rsidRPr="0074617F">
        <w:rPr>
          <w:sz w:val="28"/>
          <w:szCs w:val="28"/>
        </w:rPr>
        <w:t>).</w:t>
      </w:r>
    </w:p>
    <w:p w14:paraId="28420FCB" w14:textId="51A3FA27" w:rsidR="002647F6" w:rsidRPr="0074617F" w:rsidRDefault="00AF2729" w:rsidP="00CD36CF">
      <w:pPr>
        <w:widowControl w:val="0"/>
        <w:rPr>
          <w:sz w:val="28"/>
          <w:szCs w:val="28"/>
        </w:rPr>
      </w:pPr>
      <w:r w:rsidRPr="0074617F">
        <w:rPr>
          <w:sz w:val="28"/>
          <w:szCs w:val="28"/>
        </w:rPr>
        <w:t>Đ</w:t>
      </w:r>
      <w:r w:rsidR="002647F6" w:rsidRPr="0074617F">
        <w:rPr>
          <w:sz w:val="28"/>
          <w:szCs w:val="28"/>
        </w:rPr>
        <w:t>ến năm 2030</w:t>
      </w:r>
      <w:r w:rsidR="002E75F0" w:rsidRPr="0074617F">
        <w:rPr>
          <w:sz w:val="28"/>
          <w:szCs w:val="28"/>
        </w:rPr>
        <w:t>,</w:t>
      </w:r>
      <w:r w:rsidR="002647F6" w:rsidRPr="0074617F">
        <w:rPr>
          <w:sz w:val="28"/>
          <w:szCs w:val="28"/>
        </w:rPr>
        <w:t xml:space="preserve"> nếu không </w:t>
      </w:r>
      <w:r w:rsidR="002E75F0" w:rsidRPr="0074617F">
        <w:rPr>
          <w:sz w:val="28"/>
          <w:szCs w:val="28"/>
        </w:rPr>
        <w:t xml:space="preserve">triển khai </w:t>
      </w:r>
      <w:r w:rsidR="002647F6" w:rsidRPr="0074617F">
        <w:rPr>
          <w:sz w:val="28"/>
          <w:szCs w:val="28"/>
        </w:rPr>
        <w:t xml:space="preserve">các </w:t>
      </w:r>
      <w:r w:rsidR="002E75F0" w:rsidRPr="0074617F">
        <w:rPr>
          <w:sz w:val="28"/>
          <w:szCs w:val="28"/>
        </w:rPr>
        <w:t>phương</w:t>
      </w:r>
      <w:r w:rsidR="002647F6" w:rsidRPr="0074617F">
        <w:rPr>
          <w:sz w:val="28"/>
          <w:szCs w:val="28"/>
        </w:rPr>
        <w:t xml:space="preserve"> án </w:t>
      </w:r>
      <w:r w:rsidR="002E75F0" w:rsidRPr="0074617F">
        <w:rPr>
          <w:sz w:val="28"/>
          <w:szCs w:val="28"/>
        </w:rPr>
        <w:t xml:space="preserve">của </w:t>
      </w:r>
      <w:r w:rsidR="002647F6" w:rsidRPr="0074617F">
        <w:rPr>
          <w:sz w:val="28"/>
          <w:szCs w:val="28"/>
        </w:rPr>
        <w:t>Quy hoạch</w:t>
      </w:r>
      <w:r w:rsidR="005845B1" w:rsidRPr="0074617F">
        <w:rPr>
          <w:sz w:val="28"/>
          <w:szCs w:val="28"/>
        </w:rPr>
        <w:t xml:space="preserve"> tỉnh</w:t>
      </w:r>
      <w:r w:rsidR="002647F6" w:rsidRPr="0074617F">
        <w:rPr>
          <w:sz w:val="28"/>
          <w:szCs w:val="28"/>
        </w:rPr>
        <w:t xml:space="preserve"> thì các </w:t>
      </w:r>
      <w:r w:rsidR="005845B1" w:rsidRPr="0074617F">
        <w:rPr>
          <w:sz w:val="28"/>
          <w:szCs w:val="28"/>
        </w:rPr>
        <w:t>phương án phát triển</w:t>
      </w:r>
      <w:r w:rsidR="002647F6" w:rsidRPr="0074617F">
        <w:rPr>
          <w:sz w:val="28"/>
          <w:szCs w:val="28"/>
        </w:rPr>
        <w:t xml:space="preserve"> </w:t>
      </w:r>
      <w:r w:rsidR="008307EC" w:rsidRPr="0074617F">
        <w:rPr>
          <w:sz w:val="28"/>
          <w:szCs w:val="28"/>
        </w:rPr>
        <w:t>c</w:t>
      </w:r>
      <w:r w:rsidR="00187BE7" w:rsidRPr="0074617F">
        <w:rPr>
          <w:sz w:val="28"/>
          <w:szCs w:val="28"/>
        </w:rPr>
        <w:t xml:space="preserve">ủa tỉnh Thừa Thên Huế </w:t>
      </w:r>
      <w:r w:rsidR="002647F6" w:rsidRPr="0074617F">
        <w:rPr>
          <w:sz w:val="28"/>
          <w:szCs w:val="28"/>
        </w:rPr>
        <w:t xml:space="preserve">vẫn diễn ra theo </w:t>
      </w:r>
      <w:r w:rsidR="00EC1DCE" w:rsidRPr="0074617F">
        <w:rPr>
          <w:sz w:val="28"/>
          <w:szCs w:val="28"/>
        </w:rPr>
        <w:t xml:space="preserve">các </w:t>
      </w:r>
      <w:r w:rsidR="002647F6" w:rsidRPr="0074617F">
        <w:rPr>
          <w:sz w:val="28"/>
          <w:szCs w:val="28"/>
        </w:rPr>
        <w:t xml:space="preserve">quy hoạch </w:t>
      </w:r>
      <w:r w:rsidR="00EC1DCE" w:rsidRPr="0074617F">
        <w:rPr>
          <w:sz w:val="28"/>
          <w:szCs w:val="28"/>
        </w:rPr>
        <w:t>trước đây</w:t>
      </w:r>
      <w:r w:rsidR="002647F6" w:rsidRPr="0074617F">
        <w:rPr>
          <w:sz w:val="28"/>
          <w:szCs w:val="28"/>
        </w:rPr>
        <w:t xml:space="preserve"> như triển khai các dự án đầu tư về hạ tầng</w:t>
      </w:r>
      <w:r w:rsidR="006B0C86" w:rsidRPr="0074617F">
        <w:rPr>
          <w:sz w:val="28"/>
          <w:szCs w:val="28"/>
        </w:rPr>
        <w:t xml:space="preserve"> giao thông</w:t>
      </w:r>
      <w:r w:rsidR="002647F6" w:rsidRPr="0074617F">
        <w:rPr>
          <w:sz w:val="28"/>
          <w:szCs w:val="28"/>
        </w:rPr>
        <w:t xml:space="preserve">, </w:t>
      </w:r>
      <w:r w:rsidR="00AF44DC" w:rsidRPr="0074617F">
        <w:rPr>
          <w:sz w:val="28"/>
          <w:szCs w:val="28"/>
        </w:rPr>
        <w:t>phát</w:t>
      </w:r>
      <w:r w:rsidR="0082450A" w:rsidRPr="0074617F">
        <w:rPr>
          <w:sz w:val="28"/>
          <w:szCs w:val="28"/>
        </w:rPr>
        <w:t xml:space="preserve"> </w:t>
      </w:r>
      <w:r w:rsidR="005128C8" w:rsidRPr="0074617F">
        <w:rPr>
          <w:sz w:val="28"/>
          <w:szCs w:val="28"/>
        </w:rPr>
        <w:t>triển đô thị</w:t>
      </w:r>
      <w:r w:rsidR="00127FED" w:rsidRPr="0074617F">
        <w:rPr>
          <w:sz w:val="28"/>
          <w:szCs w:val="28"/>
        </w:rPr>
        <w:t>,</w:t>
      </w:r>
      <w:r w:rsidR="00A64F1A" w:rsidRPr="0074617F">
        <w:rPr>
          <w:sz w:val="28"/>
          <w:szCs w:val="28"/>
        </w:rPr>
        <w:t xml:space="preserve"> </w:t>
      </w:r>
      <w:r w:rsidR="00635B7F" w:rsidRPr="0074617F">
        <w:rPr>
          <w:sz w:val="28"/>
          <w:szCs w:val="28"/>
        </w:rPr>
        <w:t>bố trí các không gian phát triển</w:t>
      </w:r>
      <w:r w:rsidR="00A64F1A" w:rsidRPr="0074617F">
        <w:rPr>
          <w:sz w:val="28"/>
          <w:szCs w:val="28"/>
        </w:rPr>
        <w:t>…</w:t>
      </w:r>
      <w:r w:rsidR="00072F63" w:rsidRPr="0074617F">
        <w:rPr>
          <w:sz w:val="28"/>
          <w:szCs w:val="28"/>
        </w:rPr>
        <w:t xml:space="preserve"> </w:t>
      </w:r>
      <w:r w:rsidR="00900B5B" w:rsidRPr="0074617F">
        <w:rPr>
          <w:sz w:val="28"/>
          <w:szCs w:val="28"/>
        </w:rPr>
        <w:t xml:space="preserve">và </w:t>
      </w:r>
      <w:r w:rsidR="00DE37EF" w:rsidRPr="0074617F">
        <w:rPr>
          <w:sz w:val="28"/>
          <w:szCs w:val="28"/>
        </w:rPr>
        <w:t xml:space="preserve">không theo hướng </w:t>
      </w:r>
      <w:r w:rsidR="004E1BF7" w:rsidRPr="0074617F">
        <w:rPr>
          <w:sz w:val="28"/>
          <w:szCs w:val="28"/>
        </w:rPr>
        <w:t xml:space="preserve">phát triển </w:t>
      </w:r>
      <w:r w:rsidR="00DE37EF" w:rsidRPr="0074617F">
        <w:rPr>
          <w:sz w:val="28"/>
          <w:szCs w:val="28"/>
        </w:rPr>
        <w:t>gi</w:t>
      </w:r>
      <w:r w:rsidR="00635B7F" w:rsidRPr="0074617F">
        <w:rPr>
          <w:sz w:val="28"/>
          <w:szCs w:val="28"/>
        </w:rPr>
        <w:t>a</w:t>
      </w:r>
      <w:r w:rsidR="00DE37EF" w:rsidRPr="0074617F">
        <w:rPr>
          <w:sz w:val="28"/>
          <w:szCs w:val="28"/>
        </w:rPr>
        <w:t>o thông xanh</w:t>
      </w:r>
      <w:r w:rsidR="00635B7F" w:rsidRPr="0074617F">
        <w:rPr>
          <w:sz w:val="28"/>
          <w:szCs w:val="28"/>
        </w:rPr>
        <w:t>, giao thông điện</w:t>
      </w:r>
      <w:r w:rsidR="00DE37EF" w:rsidRPr="0074617F">
        <w:rPr>
          <w:sz w:val="28"/>
          <w:szCs w:val="28"/>
        </w:rPr>
        <w:t xml:space="preserve"> sẽ làm cho </w:t>
      </w:r>
      <w:r w:rsidR="006B0C86" w:rsidRPr="0074617F">
        <w:rPr>
          <w:sz w:val="28"/>
          <w:szCs w:val="28"/>
        </w:rPr>
        <w:t>mật độ</w:t>
      </w:r>
      <w:r w:rsidR="002647F6" w:rsidRPr="0074617F">
        <w:rPr>
          <w:sz w:val="28"/>
          <w:szCs w:val="28"/>
        </w:rPr>
        <w:t xml:space="preserve"> phương tiện cơ giới</w:t>
      </w:r>
      <w:r w:rsidR="00AD4034" w:rsidRPr="0074617F">
        <w:rPr>
          <w:sz w:val="28"/>
          <w:szCs w:val="28"/>
        </w:rPr>
        <w:t xml:space="preserve"> </w:t>
      </w:r>
      <w:r w:rsidR="005C5D9B" w:rsidRPr="0074617F">
        <w:rPr>
          <w:sz w:val="28"/>
          <w:szCs w:val="28"/>
        </w:rPr>
        <w:t xml:space="preserve">tăng </w:t>
      </w:r>
      <w:r w:rsidR="00AD4034" w:rsidRPr="0074617F">
        <w:rPr>
          <w:sz w:val="28"/>
          <w:szCs w:val="28"/>
        </w:rPr>
        <w:t>và phát thải</w:t>
      </w:r>
      <w:r w:rsidR="005C5D9B" w:rsidRPr="0074617F">
        <w:rPr>
          <w:sz w:val="28"/>
          <w:szCs w:val="28"/>
        </w:rPr>
        <w:t xml:space="preserve"> khí nhà kính</w:t>
      </w:r>
      <w:r w:rsidR="00AD4034" w:rsidRPr="0074617F">
        <w:rPr>
          <w:sz w:val="28"/>
          <w:szCs w:val="28"/>
        </w:rPr>
        <w:t xml:space="preserve"> tăng</w:t>
      </w:r>
      <w:r w:rsidR="002647F6" w:rsidRPr="0074617F">
        <w:rPr>
          <w:sz w:val="28"/>
          <w:szCs w:val="28"/>
        </w:rPr>
        <w:t xml:space="preserve">. </w:t>
      </w:r>
      <w:r w:rsidR="00016BBF" w:rsidRPr="0074617F">
        <w:rPr>
          <w:sz w:val="28"/>
          <w:szCs w:val="28"/>
        </w:rPr>
        <w:t>Vì vậy,</w:t>
      </w:r>
      <w:r w:rsidR="002647F6" w:rsidRPr="0074617F">
        <w:rPr>
          <w:sz w:val="28"/>
          <w:szCs w:val="28"/>
        </w:rPr>
        <w:t xml:space="preserve"> </w:t>
      </w:r>
      <w:r w:rsidR="004E1BF7" w:rsidRPr="0074617F">
        <w:rPr>
          <w:sz w:val="28"/>
          <w:szCs w:val="28"/>
        </w:rPr>
        <w:t>việc thiếu</w:t>
      </w:r>
      <w:r w:rsidR="002647F6" w:rsidRPr="0074617F">
        <w:rPr>
          <w:sz w:val="28"/>
          <w:szCs w:val="28"/>
        </w:rPr>
        <w:t xml:space="preserve"> kiểm soát bằng những biện pháp kỹ thuật để giảm phát thải sẽ làm cho chất lượng môi trường không khí suy giảm.</w:t>
      </w:r>
    </w:p>
    <w:p w14:paraId="0964A94E" w14:textId="228298A8" w:rsidR="002647F6" w:rsidRPr="0074617F" w:rsidRDefault="002D0937" w:rsidP="00CD36CF">
      <w:pPr>
        <w:widowControl w:val="0"/>
        <w:ind w:firstLine="0"/>
        <w:rPr>
          <w:i/>
          <w:iCs/>
          <w:sz w:val="28"/>
          <w:szCs w:val="28"/>
        </w:rPr>
      </w:pPr>
      <w:r w:rsidRPr="0074617F">
        <w:rPr>
          <w:i/>
          <w:iCs/>
          <w:sz w:val="28"/>
          <w:szCs w:val="28"/>
        </w:rPr>
        <w:t>3)</w:t>
      </w:r>
      <w:r w:rsidR="002647F6" w:rsidRPr="0074617F">
        <w:rPr>
          <w:i/>
          <w:iCs/>
          <w:sz w:val="28"/>
          <w:szCs w:val="28"/>
        </w:rPr>
        <w:t xml:space="preserve"> Ô nhiễm và suy thoái môi trường đất</w:t>
      </w:r>
    </w:p>
    <w:p w14:paraId="388E9259" w14:textId="77777777" w:rsidR="00A061B3" w:rsidRPr="0074617F" w:rsidRDefault="002647F6" w:rsidP="00CD36CF">
      <w:pPr>
        <w:widowControl w:val="0"/>
        <w:rPr>
          <w:sz w:val="28"/>
          <w:szCs w:val="28"/>
        </w:rPr>
      </w:pPr>
      <w:r w:rsidRPr="0074617F">
        <w:rPr>
          <w:sz w:val="28"/>
          <w:szCs w:val="28"/>
        </w:rPr>
        <w:t>Môi trường đất của tỉnh bị biến đổi chủ yếu do các</w:t>
      </w:r>
      <w:r w:rsidR="00D142D3" w:rsidRPr="0074617F">
        <w:rPr>
          <w:sz w:val="28"/>
          <w:szCs w:val="28"/>
        </w:rPr>
        <w:t xml:space="preserve"> q</w:t>
      </w:r>
      <w:r w:rsidR="00290FC4" w:rsidRPr="0074617F">
        <w:rPr>
          <w:sz w:val="28"/>
          <w:szCs w:val="28"/>
        </w:rPr>
        <w:t xml:space="preserve">uy hoạch </w:t>
      </w:r>
      <w:r w:rsidR="00172403" w:rsidRPr="0074617F">
        <w:rPr>
          <w:sz w:val="28"/>
          <w:szCs w:val="28"/>
        </w:rPr>
        <w:t xml:space="preserve">trước đây </w:t>
      </w:r>
      <w:r w:rsidRPr="0074617F">
        <w:rPr>
          <w:sz w:val="28"/>
          <w:szCs w:val="28"/>
        </w:rPr>
        <w:t>về nông</w:t>
      </w:r>
      <w:r w:rsidR="00172403" w:rsidRPr="0074617F">
        <w:rPr>
          <w:sz w:val="28"/>
          <w:szCs w:val="28"/>
        </w:rPr>
        <w:t xml:space="preserve"> -</w:t>
      </w:r>
      <w:r w:rsidRPr="0074617F">
        <w:rPr>
          <w:sz w:val="28"/>
          <w:szCs w:val="28"/>
        </w:rPr>
        <w:t xml:space="preserve"> </w:t>
      </w:r>
      <w:r w:rsidR="00172403" w:rsidRPr="0074617F">
        <w:rPr>
          <w:sz w:val="28"/>
          <w:szCs w:val="28"/>
        </w:rPr>
        <w:t xml:space="preserve"> </w:t>
      </w:r>
      <w:r w:rsidRPr="0074617F">
        <w:rPr>
          <w:sz w:val="28"/>
          <w:szCs w:val="28"/>
        </w:rPr>
        <w:t xml:space="preserve">lâm </w:t>
      </w:r>
      <w:r w:rsidR="00172403" w:rsidRPr="0074617F">
        <w:rPr>
          <w:sz w:val="28"/>
          <w:szCs w:val="28"/>
        </w:rPr>
        <w:t xml:space="preserve">- </w:t>
      </w:r>
      <w:r w:rsidRPr="0074617F">
        <w:rPr>
          <w:sz w:val="28"/>
          <w:szCs w:val="28"/>
        </w:rPr>
        <w:t>ngư,</w:t>
      </w:r>
      <w:r w:rsidR="003B4A51" w:rsidRPr="0074617F">
        <w:rPr>
          <w:sz w:val="28"/>
          <w:szCs w:val="28"/>
        </w:rPr>
        <w:t xml:space="preserve"> công nghiệp</w:t>
      </w:r>
      <w:r w:rsidRPr="0074617F">
        <w:rPr>
          <w:sz w:val="28"/>
          <w:szCs w:val="28"/>
        </w:rPr>
        <w:t>, đô thị và phát triển kết cấu hạ tầng, du lịch...</w:t>
      </w:r>
      <w:bookmarkStart w:id="597" w:name="bookmark1169"/>
      <w:r w:rsidRPr="0074617F">
        <w:rPr>
          <w:sz w:val="28"/>
          <w:szCs w:val="28"/>
        </w:rPr>
        <w:t xml:space="preserve"> </w:t>
      </w:r>
      <w:bookmarkEnd w:id="597"/>
      <w:r w:rsidRPr="0074617F">
        <w:rPr>
          <w:sz w:val="28"/>
          <w:szCs w:val="28"/>
        </w:rPr>
        <w:t>Như vậy, khi không thực hiện</w:t>
      </w:r>
      <w:r w:rsidR="00290FC4" w:rsidRPr="0074617F">
        <w:rPr>
          <w:sz w:val="28"/>
          <w:szCs w:val="28"/>
        </w:rPr>
        <w:t xml:space="preserve"> Quy hoạch </w:t>
      </w:r>
      <w:r w:rsidR="00D142D3" w:rsidRPr="0074617F">
        <w:rPr>
          <w:sz w:val="28"/>
          <w:szCs w:val="28"/>
        </w:rPr>
        <w:t xml:space="preserve">tỉnh </w:t>
      </w:r>
      <w:r w:rsidRPr="0074617F">
        <w:rPr>
          <w:sz w:val="28"/>
          <w:szCs w:val="28"/>
        </w:rPr>
        <w:t xml:space="preserve">theo định </w:t>
      </w:r>
      <w:r w:rsidR="00D142D3" w:rsidRPr="0074617F">
        <w:rPr>
          <w:sz w:val="28"/>
          <w:szCs w:val="28"/>
        </w:rPr>
        <w:t xml:space="preserve">hướng </w:t>
      </w:r>
      <w:r w:rsidRPr="0074617F">
        <w:rPr>
          <w:sz w:val="28"/>
          <w:szCs w:val="28"/>
        </w:rPr>
        <w:t>phát triển của các ngành, môi trường đất vẫn b</w:t>
      </w:r>
      <w:r w:rsidR="00AA2F42" w:rsidRPr="0074617F">
        <w:rPr>
          <w:sz w:val="28"/>
          <w:szCs w:val="28"/>
        </w:rPr>
        <w:t>ị tác động</w:t>
      </w:r>
      <w:r w:rsidRPr="0074617F">
        <w:rPr>
          <w:sz w:val="28"/>
          <w:szCs w:val="28"/>
        </w:rPr>
        <w:t xml:space="preserve"> trên phạm vi toàn tỉnh.  </w:t>
      </w:r>
    </w:p>
    <w:p w14:paraId="75BFBE8B" w14:textId="0716902B" w:rsidR="002647F6" w:rsidRPr="0074617F" w:rsidRDefault="002647F6" w:rsidP="00CD36CF">
      <w:pPr>
        <w:widowControl w:val="0"/>
        <w:rPr>
          <w:sz w:val="28"/>
          <w:szCs w:val="28"/>
        </w:rPr>
      </w:pPr>
      <w:r w:rsidRPr="0074617F">
        <w:rPr>
          <w:sz w:val="28"/>
          <w:szCs w:val="28"/>
        </w:rPr>
        <w:t>Quá trình chuyển đổi mục đích sử dụng đất, khai thác tài nguyên theo định hướng diện tích đất nông nghiệp trong tỉnh sẽ thực hiện chuyển dịch cơ cấu cây trồng, vật nuôi là những hoạt động gây biến đổi môi trường đất. Hoạt độ</w:t>
      </w:r>
      <w:r w:rsidR="009B0E66" w:rsidRPr="0074617F">
        <w:rPr>
          <w:sz w:val="28"/>
          <w:szCs w:val="28"/>
        </w:rPr>
        <w:t>ng sản xuất nông nghiệp</w:t>
      </w:r>
      <w:r w:rsidRPr="0074617F">
        <w:rPr>
          <w:sz w:val="28"/>
          <w:szCs w:val="28"/>
        </w:rPr>
        <w:t xml:space="preserve"> định hướng hình thành và phát triển các vùng nông nghiệp tập trung, quy mô lớn, như</w:t>
      </w:r>
      <w:r w:rsidR="00413C2B" w:rsidRPr="0074617F">
        <w:rPr>
          <w:sz w:val="28"/>
          <w:szCs w:val="28"/>
        </w:rPr>
        <w:t xml:space="preserve"> v</w:t>
      </w:r>
      <w:r w:rsidRPr="0074617F">
        <w:rPr>
          <w:sz w:val="28"/>
          <w:szCs w:val="28"/>
        </w:rPr>
        <w:t>ùng sản xuất lúa thâm canh</w:t>
      </w:r>
      <w:r w:rsidR="00B43D94" w:rsidRPr="0074617F">
        <w:rPr>
          <w:sz w:val="28"/>
          <w:szCs w:val="28"/>
        </w:rPr>
        <w:t xml:space="preserve"> có</w:t>
      </w:r>
      <w:r w:rsidRPr="0074617F">
        <w:rPr>
          <w:sz w:val="28"/>
          <w:szCs w:val="28"/>
        </w:rPr>
        <w:t xml:space="preserve"> năng suất, chất lượng</w:t>
      </w:r>
      <w:r w:rsidR="00B43D94" w:rsidRPr="0074617F">
        <w:rPr>
          <w:sz w:val="28"/>
          <w:szCs w:val="28"/>
        </w:rPr>
        <w:t xml:space="preserve"> và</w:t>
      </w:r>
      <w:r w:rsidRPr="0074617F">
        <w:rPr>
          <w:sz w:val="28"/>
          <w:szCs w:val="28"/>
        </w:rPr>
        <w:t xml:space="preserve"> hiệu quả cao. </w:t>
      </w:r>
      <w:r w:rsidR="00900B5B" w:rsidRPr="0074617F">
        <w:rPr>
          <w:sz w:val="28"/>
          <w:szCs w:val="28"/>
        </w:rPr>
        <w:t xml:space="preserve">Do đó, việc sử dụng một lượng lớn các loại phân bón vô cơ và các loại thuốc bảo vệ thực vật trong hoạt động sản xuất nông nghiệp làm cho chất </w:t>
      </w:r>
      <w:r w:rsidR="00900B5B" w:rsidRPr="0074617F">
        <w:rPr>
          <w:sz w:val="28"/>
          <w:szCs w:val="28"/>
        </w:rPr>
        <w:lastRenderedPageBreak/>
        <w:t>lượng đất thay đổi theo hướng tiêu cực, dễ bị thoái hóa.</w:t>
      </w:r>
    </w:p>
    <w:p w14:paraId="57FDD6F3" w14:textId="7C015501" w:rsidR="002647F6" w:rsidRPr="0074617F" w:rsidRDefault="002647F6" w:rsidP="00CD36CF">
      <w:pPr>
        <w:pStyle w:val="Heading4"/>
        <w:widowControl w:val="0"/>
        <w:rPr>
          <w:sz w:val="28"/>
          <w:szCs w:val="28"/>
        </w:rPr>
      </w:pPr>
      <w:r w:rsidRPr="0074617F">
        <w:rPr>
          <w:sz w:val="28"/>
          <w:szCs w:val="28"/>
        </w:rPr>
        <w:t>3.3.2.</w:t>
      </w:r>
      <w:r w:rsidR="00664896" w:rsidRPr="0074617F">
        <w:rPr>
          <w:sz w:val="28"/>
          <w:szCs w:val="28"/>
        </w:rPr>
        <w:t>6</w:t>
      </w:r>
      <w:r w:rsidRPr="0074617F">
        <w:rPr>
          <w:sz w:val="28"/>
          <w:szCs w:val="28"/>
        </w:rPr>
        <w:t xml:space="preserve">. Dự báo xu hướng </w:t>
      </w:r>
      <w:r w:rsidR="00451C00" w:rsidRPr="0074617F">
        <w:rPr>
          <w:sz w:val="28"/>
          <w:szCs w:val="28"/>
        </w:rPr>
        <w:t>bảo tồn</w:t>
      </w:r>
      <w:r w:rsidRPr="0074617F">
        <w:rPr>
          <w:sz w:val="28"/>
          <w:szCs w:val="28"/>
        </w:rPr>
        <w:t xml:space="preserve"> thiên nhiên và </w:t>
      </w:r>
      <w:r w:rsidR="00C266ED" w:rsidRPr="0074617F">
        <w:rPr>
          <w:sz w:val="28"/>
          <w:szCs w:val="28"/>
        </w:rPr>
        <w:t>đa dạng sinh học</w:t>
      </w:r>
    </w:p>
    <w:p w14:paraId="402C1D3E" w14:textId="74B2F47F" w:rsidR="002647F6" w:rsidRPr="0074617F" w:rsidRDefault="002647F6" w:rsidP="00CD36CF">
      <w:pPr>
        <w:widowControl w:val="0"/>
        <w:rPr>
          <w:sz w:val="28"/>
          <w:szCs w:val="28"/>
        </w:rPr>
      </w:pPr>
      <w:r w:rsidRPr="0074617F">
        <w:rPr>
          <w:sz w:val="28"/>
          <w:szCs w:val="28"/>
        </w:rPr>
        <w:t xml:space="preserve"> Thừa Thiên Huế có độ </w:t>
      </w:r>
      <w:r w:rsidR="00050EED" w:rsidRPr="0074617F">
        <w:rPr>
          <w:sz w:val="28"/>
          <w:szCs w:val="28"/>
        </w:rPr>
        <w:t>ĐDSH</w:t>
      </w:r>
      <w:r w:rsidRPr="0074617F">
        <w:rPr>
          <w:sz w:val="28"/>
          <w:szCs w:val="28"/>
        </w:rPr>
        <w:t xml:space="preserve"> cao nhưng đang đối mặt nguy cơ suy giảm </w:t>
      </w:r>
      <w:r w:rsidR="00304A56" w:rsidRPr="0074617F">
        <w:rPr>
          <w:sz w:val="28"/>
          <w:szCs w:val="28"/>
        </w:rPr>
        <w:t>ĐDSH</w:t>
      </w:r>
      <w:r w:rsidRPr="0074617F">
        <w:rPr>
          <w:sz w:val="28"/>
          <w:szCs w:val="28"/>
        </w:rPr>
        <w:t xml:space="preserve">. Hiện </w:t>
      </w:r>
      <w:r w:rsidR="004E778B" w:rsidRPr="0074617F">
        <w:rPr>
          <w:sz w:val="28"/>
          <w:szCs w:val="28"/>
        </w:rPr>
        <w:t xml:space="preserve">tỉnh </w:t>
      </w:r>
      <w:r w:rsidRPr="0074617F">
        <w:rPr>
          <w:sz w:val="28"/>
          <w:szCs w:val="28"/>
        </w:rPr>
        <w:t xml:space="preserve">có 27 loài đặc hữu thuộc 16 họ, 5 ngành; 113 loài thuộc 48 họ, 4 ngành có tên trong sách đỏ Việt Nam; 28 loài thuộc 11 họ, 4 ngành có tên trong </w:t>
      </w:r>
      <w:r w:rsidR="00A061B3" w:rsidRPr="0074617F">
        <w:rPr>
          <w:sz w:val="28"/>
          <w:szCs w:val="28"/>
        </w:rPr>
        <w:t>P</w:t>
      </w:r>
      <w:r w:rsidRPr="0074617F">
        <w:rPr>
          <w:sz w:val="28"/>
          <w:szCs w:val="28"/>
        </w:rPr>
        <w:t xml:space="preserve">hụ lục 1A và IIA, </w:t>
      </w:r>
      <w:r w:rsidR="00A061B3" w:rsidRPr="0074617F">
        <w:rPr>
          <w:sz w:val="28"/>
          <w:szCs w:val="28"/>
        </w:rPr>
        <w:t>N</w:t>
      </w:r>
      <w:r w:rsidRPr="0074617F">
        <w:rPr>
          <w:sz w:val="28"/>
          <w:szCs w:val="28"/>
        </w:rPr>
        <w:t>ghị định 32/2006/NĐ-CP của Thủ tướng Chính phủ về quản lý thực vật rừng, động vật rừng nguy cấp, quý, hiếm. Vì vậy, trong thời gian tới</w:t>
      </w:r>
      <w:r w:rsidR="00D142D3" w:rsidRPr="0074617F">
        <w:rPr>
          <w:sz w:val="28"/>
          <w:szCs w:val="28"/>
        </w:rPr>
        <w:t>,</w:t>
      </w:r>
      <w:r w:rsidRPr="0074617F">
        <w:rPr>
          <w:sz w:val="28"/>
          <w:szCs w:val="28"/>
        </w:rPr>
        <w:t xml:space="preserve"> nếu không thực hiện</w:t>
      </w:r>
      <w:r w:rsidR="00290FC4" w:rsidRPr="0074617F">
        <w:rPr>
          <w:sz w:val="28"/>
          <w:szCs w:val="28"/>
        </w:rPr>
        <w:t xml:space="preserve"> Quy hoạch </w:t>
      </w:r>
      <w:r w:rsidRPr="0074617F">
        <w:rPr>
          <w:sz w:val="28"/>
          <w:szCs w:val="28"/>
        </w:rPr>
        <w:t>thì xu thể biến đổi tài nguyên rừng và</w:t>
      </w:r>
      <w:r w:rsidR="00B008A3" w:rsidRPr="0074617F">
        <w:rPr>
          <w:sz w:val="28"/>
          <w:szCs w:val="28"/>
        </w:rPr>
        <w:t xml:space="preserve"> </w:t>
      </w:r>
      <w:r w:rsidR="00304A56" w:rsidRPr="0074617F">
        <w:rPr>
          <w:sz w:val="28"/>
          <w:szCs w:val="28"/>
        </w:rPr>
        <w:t>ĐDSH</w:t>
      </w:r>
      <w:r w:rsidR="00B008A3" w:rsidRPr="0074617F">
        <w:rPr>
          <w:sz w:val="28"/>
          <w:szCs w:val="28"/>
        </w:rPr>
        <w:t xml:space="preserve"> </w:t>
      </w:r>
      <w:r w:rsidRPr="0074617F">
        <w:rPr>
          <w:sz w:val="28"/>
          <w:szCs w:val="28"/>
        </w:rPr>
        <w:t xml:space="preserve">của </w:t>
      </w:r>
      <w:r w:rsidR="004E778B" w:rsidRPr="0074617F">
        <w:rPr>
          <w:sz w:val="28"/>
          <w:szCs w:val="28"/>
        </w:rPr>
        <w:t>Thừa Thiên Huế</w:t>
      </w:r>
      <w:r w:rsidRPr="0074617F">
        <w:rPr>
          <w:sz w:val="28"/>
          <w:szCs w:val="28"/>
        </w:rPr>
        <w:t xml:space="preserve"> sẽ diễn ra theo hướng của</w:t>
      </w:r>
      <w:r w:rsidR="004E778B" w:rsidRPr="0074617F">
        <w:rPr>
          <w:sz w:val="28"/>
          <w:szCs w:val="28"/>
        </w:rPr>
        <w:t xml:space="preserve"> q</w:t>
      </w:r>
      <w:r w:rsidR="00290FC4" w:rsidRPr="0074617F">
        <w:rPr>
          <w:sz w:val="28"/>
          <w:szCs w:val="28"/>
        </w:rPr>
        <w:t>uy hoạch</w:t>
      </w:r>
      <w:r w:rsidR="004E778B" w:rsidRPr="0074617F">
        <w:rPr>
          <w:sz w:val="28"/>
          <w:szCs w:val="28"/>
        </w:rPr>
        <w:t>, kế hoạch</w:t>
      </w:r>
      <w:r w:rsidR="00290FC4" w:rsidRPr="0074617F">
        <w:rPr>
          <w:sz w:val="28"/>
          <w:szCs w:val="28"/>
        </w:rPr>
        <w:t xml:space="preserve"> </w:t>
      </w:r>
      <w:r w:rsidR="004E778B" w:rsidRPr="0074617F">
        <w:rPr>
          <w:sz w:val="28"/>
          <w:szCs w:val="28"/>
        </w:rPr>
        <w:t>trước đây về bảo vệ rừng, bảo tồn ĐDSH, sử dụng đất</w:t>
      </w:r>
      <w:r w:rsidRPr="0074617F">
        <w:rPr>
          <w:sz w:val="28"/>
          <w:szCs w:val="28"/>
        </w:rPr>
        <w:t xml:space="preserve"> và các</w:t>
      </w:r>
      <w:r w:rsidR="004E778B" w:rsidRPr="0074617F">
        <w:rPr>
          <w:sz w:val="28"/>
          <w:szCs w:val="28"/>
        </w:rPr>
        <w:t xml:space="preserve"> q</w:t>
      </w:r>
      <w:r w:rsidR="00290FC4" w:rsidRPr="0074617F">
        <w:rPr>
          <w:sz w:val="28"/>
          <w:szCs w:val="28"/>
        </w:rPr>
        <w:t>uy hoạch</w:t>
      </w:r>
      <w:r w:rsidR="004E778B" w:rsidRPr="0074617F">
        <w:rPr>
          <w:sz w:val="28"/>
          <w:szCs w:val="28"/>
        </w:rPr>
        <w:t>, kế hoạch</w:t>
      </w:r>
      <w:r w:rsidR="00290FC4" w:rsidRPr="0074617F">
        <w:rPr>
          <w:sz w:val="28"/>
          <w:szCs w:val="28"/>
        </w:rPr>
        <w:t xml:space="preserve"> </w:t>
      </w:r>
      <w:r w:rsidRPr="0074617F">
        <w:rPr>
          <w:sz w:val="28"/>
          <w:szCs w:val="28"/>
        </w:rPr>
        <w:t>của các ngành</w:t>
      </w:r>
      <w:r w:rsidR="00A061B3" w:rsidRPr="0074617F">
        <w:rPr>
          <w:sz w:val="28"/>
          <w:szCs w:val="28"/>
        </w:rPr>
        <w:t>, lĩnh vực</w:t>
      </w:r>
      <w:r w:rsidR="00306A50" w:rsidRPr="0074617F">
        <w:rPr>
          <w:sz w:val="28"/>
          <w:szCs w:val="28"/>
        </w:rPr>
        <w:t xml:space="preserve"> khác</w:t>
      </w:r>
      <w:r w:rsidR="004E778B" w:rsidRPr="0074617F">
        <w:rPr>
          <w:sz w:val="28"/>
          <w:szCs w:val="28"/>
        </w:rPr>
        <w:t xml:space="preserve">. </w:t>
      </w:r>
    </w:p>
    <w:p w14:paraId="776A9BC0" w14:textId="77777777" w:rsidR="002647F6" w:rsidRPr="0074617F" w:rsidRDefault="002647F6" w:rsidP="00CD36CF">
      <w:pPr>
        <w:widowControl w:val="0"/>
        <w:rPr>
          <w:sz w:val="28"/>
          <w:szCs w:val="28"/>
        </w:rPr>
      </w:pPr>
      <w:r w:rsidRPr="0074617F">
        <w:rPr>
          <w:sz w:val="28"/>
          <w:szCs w:val="28"/>
        </w:rPr>
        <w:t>Trong định hướng phát triển du lịch của tỉnh, du lịch sinh thái làm tăng thêm điểm đến du lịch, đa dạng các dịch vụ, sản phẩm và loại hình du lịch. Nếu công tác quy hoạch du lịch sinh thái không hợp lý, sẽ ảnh hưởng đến các mục tiêu bảo tồn môi trường tự nhiên.</w:t>
      </w:r>
    </w:p>
    <w:p w14:paraId="4FE618D9" w14:textId="2AE72BE5" w:rsidR="002647F6" w:rsidRPr="0074617F" w:rsidRDefault="00050EED" w:rsidP="00CD36CF">
      <w:pPr>
        <w:widowControl w:val="0"/>
        <w:rPr>
          <w:sz w:val="28"/>
          <w:szCs w:val="28"/>
        </w:rPr>
      </w:pPr>
      <w:r w:rsidRPr="0074617F">
        <w:rPr>
          <w:sz w:val="28"/>
          <w:szCs w:val="28"/>
        </w:rPr>
        <w:t>Q</w:t>
      </w:r>
      <w:r w:rsidR="002647F6" w:rsidRPr="0074617F">
        <w:rPr>
          <w:sz w:val="28"/>
          <w:szCs w:val="28"/>
        </w:rPr>
        <w:t>uá trình chuyển đổi đất rừng để phục vụ các hoạt động phát triển KT</w:t>
      </w:r>
      <w:r w:rsidR="00AC18D5" w:rsidRPr="0074617F">
        <w:rPr>
          <w:sz w:val="28"/>
          <w:szCs w:val="28"/>
        </w:rPr>
        <w:t>-</w:t>
      </w:r>
      <w:r w:rsidR="002647F6" w:rsidRPr="0074617F">
        <w:rPr>
          <w:sz w:val="28"/>
          <w:szCs w:val="28"/>
        </w:rPr>
        <w:t xml:space="preserve">XH sẽ làm suy giảm </w:t>
      </w:r>
      <w:r w:rsidR="00304A56" w:rsidRPr="0074617F">
        <w:rPr>
          <w:sz w:val="28"/>
          <w:szCs w:val="28"/>
        </w:rPr>
        <w:t>ĐDSH</w:t>
      </w:r>
      <w:r w:rsidR="002647F6" w:rsidRPr="0074617F">
        <w:rPr>
          <w:sz w:val="28"/>
          <w:szCs w:val="28"/>
        </w:rPr>
        <w:t>. Theo định hướng điều chỉnh đất quy hoạch lâm nghiệp tỉnh Thừa Thiên Huế đến năm 2030, trong đó có đề xuất chuyển đổi diện tích rừng phòng hộ sang rừng sản xuất, diện tích đất nông nghiệp phục vụ nh</w:t>
      </w:r>
      <w:r w:rsidR="0063330B" w:rsidRPr="0074617F">
        <w:rPr>
          <w:sz w:val="28"/>
          <w:szCs w:val="28"/>
        </w:rPr>
        <w:t>u</w:t>
      </w:r>
      <w:r w:rsidR="002647F6" w:rsidRPr="0074617F">
        <w:rPr>
          <w:sz w:val="28"/>
          <w:szCs w:val="28"/>
        </w:rPr>
        <w:t xml:space="preserve"> cầu phát triển KT</w:t>
      </w:r>
      <w:r w:rsidR="00AC18D5" w:rsidRPr="0074617F">
        <w:rPr>
          <w:sz w:val="28"/>
          <w:szCs w:val="28"/>
        </w:rPr>
        <w:t>-</w:t>
      </w:r>
      <w:r w:rsidR="002647F6" w:rsidRPr="0074617F">
        <w:rPr>
          <w:sz w:val="28"/>
          <w:szCs w:val="28"/>
        </w:rPr>
        <w:t>XH với diệ</w:t>
      </w:r>
      <w:r w:rsidR="0063330B" w:rsidRPr="0074617F">
        <w:rPr>
          <w:sz w:val="28"/>
          <w:szCs w:val="28"/>
        </w:rPr>
        <w:t>n tích 1.688</w:t>
      </w:r>
      <w:r w:rsidR="002647F6" w:rsidRPr="0074617F">
        <w:rPr>
          <w:sz w:val="28"/>
          <w:szCs w:val="28"/>
        </w:rPr>
        <w:t xml:space="preserve"> ha. </w:t>
      </w:r>
    </w:p>
    <w:p w14:paraId="0FD83944" w14:textId="33726BE1" w:rsidR="00085822" w:rsidRPr="0074617F" w:rsidRDefault="00085822" w:rsidP="00062316">
      <w:pPr>
        <w:pStyle w:val="Caption"/>
        <w:keepNext/>
        <w:widowControl w:val="0"/>
        <w:spacing w:after="120"/>
        <w:rPr>
          <w:rFonts w:eastAsia="Times New Roman" w:cs="Times New Roman"/>
          <w:b w:val="0"/>
          <w:iCs w:val="0"/>
          <w:sz w:val="28"/>
          <w:szCs w:val="28"/>
          <w:lang w:val="en-GB"/>
        </w:rPr>
      </w:pPr>
      <w:bookmarkStart w:id="598" w:name="_Toc120639416"/>
      <w:bookmarkStart w:id="599" w:name="_Toc123977032"/>
      <w:r w:rsidRPr="0074617F">
        <w:rPr>
          <w:rFonts w:eastAsia="Times New Roman" w:cs="Times New Roman"/>
          <w:iCs w:val="0"/>
          <w:sz w:val="28"/>
          <w:szCs w:val="28"/>
          <w:lang w:val="en-GB"/>
        </w:rPr>
        <w:t>Bảng 3.</w:t>
      </w:r>
      <w:r w:rsidRPr="0074617F">
        <w:rPr>
          <w:rFonts w:eastAsia="Times New Roman" w:cs="Times New Roman"/>
          <w:iCs w:val="0"/>
          <w:sz w:val="28"/>
          <w:szCs w:val="28"/>
          <w:lang w:val="en-GB"/>
        </w:rPr>
        <w:fldChar w:fldCharType="begin"/>
      </w:r>
      <w:r w:rsidRPr="0074617F">
        <w:rPr>
          <w:rFonts w:eastAsia="Times New Roman" w:cs="Times New Roman"/>
          <w:iCs w:val="0"/>
          <w:sz w:val="28"/>
          <w:szCs w:val="28"/>
          <w:lang w:val="en-GB"/>
        </w:rPr>
        <w:instrText xml:space="preserve"> SEQ Bảng_3. \* ARABIC </w:instrText>
      </w:r>
      <w:r w:rsidRPr="0074617F">
        <w:rPr>
          <w:rFonts w:eastAsia="Times New Roman" w:cs="Times New Roman"/>
          <w:iCs w:val="0"/>
          <w:sz w:val="28"/>
          <w:szCs w:val="28"/>
          <w:lang w:val="en-GB"/>
        </w:rPr>
        <w:fldChar w:fldCharType="separate"/>
      </w:r>
      <w:r w:rsidR="003C1F72" w:rsidRPr="0074617F">
        <w:rPr>
          <w:rFonts w:eastAsia="Times New Roman" w:cs="Times New Roman"/>
          <w:iCs w:val="0"/>
          <w:noProof/>
          <w:sz w:val="28"/>
          <w:szCs w:val="28"/>
          <w:lang w:val="en-GB"/>
        </w:rPr>
        <w:t>5</w:t>
      </w:r>
      <w:r w:rsidRPr="0074617F">
        <w:rPr>
          <w:rFonts w:eastAsia="Times New Roman" w:cs="Times New Roman"/>
          <w:iCs w:val="0"/>
          <w:sz w:val="28"/>
          <w:szCs w:val="28"/>
          <w:lang w:val="en-GB"/>
        </w:rPr>
        <w:fldChar w:fldCharType="end"/>
      </w:r>
      <w:r w:rsidRPr="0074617F">
        <w:rPr>
          <w:rFonts w:eastAsia="Times New Roman" w:cs="Times New Roman"/>
          <w:iCs w:val="0"/>
          <w:sz w:val="28"/>
          <w:szCs w:val="28"/>
          <w:lang w:val="en-GB"/>
        </w:rPr>
        <w:t>.</w:t>
      </w:r>
      <w:r w:rsidRPr="0074617F">
        <w:rPr>
          <w:rFonts w:eastAsia="Times New Roman" w:cs="Times New Roman"/>
          <w:b w:val="0"/>
          <w:iCs w:val="0"/>
          <w:sz w:val="28"/>
          <w:szCs w:val="28"/>
          <w:lang w:val="en-GB"/>
        </w:rPr>
        <w:t xml:space="preserve"> Các tác động </w:t>
      </w:r>
      <w:r w:rsidR="00413DF1" w:rsidRPr="0074617F">
        <w:rPr>
          <w:rFonts w:eastAsia="Times New Roman" w:cs="Times New Roman"/>
          <w:b w:val="0"/>
          <w:iCs w:val="0"/>
          <w:sz w:val="28"/>
          <w:szCs w:val="28"/>
          <w:lang w:val="en-GB"/>
        </w:rPr>
        <w:t>đến</w:t>
      </w:r>
      <w:r w:rsidRPr="0074617F">
        <w:rPr>
          <w:rFonts w:eastAsia="Times New Roman" w:cs="Times New Roman"/>
          <w:b w:val="0"/>
          <w:iCs w:val="0"/>
          <w:sz w:val="28"/>
          <w:szCs w:val="28"/>
          <w:lang w:val="en-GB"/>
        </w:rPr>
        <w:t xml:space="preserve"> </w:t>
      </w:r>
      <w:r w:rsidR="00304A56" w:rsidRPr="0074617F">
        <w:rPr>
          <w:rFonts w:eastAsia="Times New Roman" w:cs="Times New Roman"/>
          <w:b w:val="0"/>
          <w:iCs w:val="0"/>
          <w:sz w:val="28"/>
          <w:szCs w:val="28"/>
          <w:lang w:val="en-GB"/>
        </w:rPr>
        <w:t>ĐDSH</w:t>
      </w:r>
      <w:r w:rsidRPr="0074617F">
        <w:rPr>
          <w:rFonts w:eastAsia="Times New Roman" w:cs="Times New Roman"/>
          <w:b w:val="0"/>
          <w:iCs w:val="0"/>
          <w:sz w:val="28"/>
          <w:szCs w:val="28"/>
          <w:lang w:val="en-GB"/>
        </w:rPr>
        <w:t xml:space="preserve"> khi không thực hiện quy hoạch</w:t>
      </w:r>
      <w:bookmarkEnd w:id="598"/>
      <w:bookmarkEnd w:id="599"/>
    </w:p>
    <w:tbl>
      <w:tblPr>
        <w:tblStyle w:val="TableGrid"/>
        <w:tblW w:w="0" w:type="auto"/>
        <w:tblLook w:val="04A0" w:firstRow="1" w:lastRow="0" w:firstColumn="1" w:lastColumn="0" w:noHBand="0" w:noVBand="1"/>
      </w:tblPr>
      <w:tblGrid>
        <w:gridCol w:w="1601"/>
        <w:gridCol w:w="3253"/>
        <w:gridCol w:w="4208"/>
      </w:tblGrid>
      <w:tr w:rsidR="002647F6" w:rsidRPr="0074617F" w14:paraId="05B29F04" w14:textId="77777777" w:rsidTr="007F55AE">
        <w:trPr>
          <w:trHeight w:val="989"/>
          <w:tblHeader/>
        </w:trPr>
        <w:tc>
          <w:tcPr>
            <w:tcW w:w="1601" w:type="dxa"/>
            <w:vAlign w:val="center"/>
          </w:tcPr>
          <w:p w14:paraId="3B4F86A3" w14:textId="77777777" w:rsidR="002647F6" w:rsidRPr="0074617F" w:rsidRDefault="002647F6" w:rsidP="00413DF1">
            <w:pPr>
              <w:pStyle w:val="Bangindam"/>
              <w:spacing w:before="120" w:line="240" w:lineRule="auto"/>
              <w:rPr>
                <w:sz w:val="25"/>
                <w:szCs w:val="25"/>
              </w:rPr>
            </w:pPr>
            <w:r w:rsidRPr="0074617F">
              <w:rPr>
                <w:sz w:val="25"/>
                <w:szCs w:val="25"/>
              </w:rPr>
              <w:t>Các định hướng phát triển</w:t>
            </w:r>
          </w:p>
        </w:tc>
        <w:tc>
          <w:tcPr>
            <w:tcW w:w="3253" w:type="dxa"/>
            <w:vAlign w:val="center"/>
          </w:tcPr>
          <w:p w14:paraId="74ECF8CC" w14:textId="77777777" w:rsidR="002647F6" w:rsidRPr="0074617F" w:rsidRDefault="002647F6" w:rsidP="00413DF1">
            <w:pPr>
              <w:pStyle w:val="Bangindam"/>
              <w:spacing w:before="120" w:line="240" w:lineRule="auto"/>
              <w:rPr>
                <w:sz w:val="25"/>
                <w:szCs w:val="25"/>
              </w:rPr>
            </w:pPr>
            <w:r w:rsidRPr="0074617F">
              <w:rPr>
                <w:sz w:val="25"/>
                <w:szCs w:val="25"/>
              </w:rPr>
              <w:t>Mô tả các hoạt động</w:t>
            </w:r>
          </w:p>
        </w:tc>
        <w:tc>
          <w:tcPr>
            <w:tcW w:w="4208" w:type="dxa"/>
            <w:vAlign w:val="center"/>
          </w:tcPr>
          <w:p w14:paraId="39FEF966" w14:textId="520AE926" w:rsidR="002647F6" w:rsidRPr="0074617F" w:rsidRDefault="00413DF1" w:rsidP="00413DF1">
            <w:pPr>
              <w:pStyle w:val="Bangindam"/>
              <w:spacing w:before="120" w:line="240" w:lineRule="auto"/>
              <w:rPr>
                <w:sz w:val="25"/>
                <w:szCs w:val="25"/>
              </w:rPr>
            </w:pPr>
            <w:r w:rsidRPr="0074617F">
              <w:rPr>
                <w:sz w:val="25"/>
                <w:szCs w:val="25"/>
              </w:rPr>
              <w:t xml:space="preserve">Dự kiến các tác động rủi ro </w:t>
            </w:r>
            <w:r w:rsidR="002647F6" w:rsidRPr="0074617F">
              <w:rPr>
                <w:sz w:val="25"/>
                <w:szCs w:val="25"/>
              </w:rPr>
              <w:t>về môi trường</w:t>
            </w:r>
          </w:p>
        </w:tc>
      </w:tr>
      <w:tr w:rsidR="002647F6" w:rsidRPr="0074617F" w14:paraId="025F27E3" w14:textId="77777777" w:rsidTr="004E778B">
        <w:trPr>
          <w:trHeight w:val="144"/>
        </w:trPr>
        <w:tc>
          <w:tcPr>
            <w:tcW w:w="1601" w:type="dxa"/>
            <w:vAlign w:val="center"/>
          </w:tcPr>
          <w:p w14:paraId="308B1194" w14:textId="77777777" w:rsidR="002647F6" w:rsidRPr="0074617F" w:rsidRDefault="002647F6" w:rsidP="007F55AE">
            <w:pPr>
              <w:pStyle w:val="Banginthuong"/>
              <w:spacing w:before="120" w:line="264" w:lineRule="auto"/>
              <w:rPr>
                <w:sz w:val="25"/>
                <w:szCs w:val="25"/>
              </w:rPr>
            </w:pPr>
            <w:r w:rsidRPr="0074617F">
              <w:rPr>
                <w:sz w:val="25"/>
                <w:szCs w:val="25"/>
              </w:rPr>
              <w:t xml:space="preserve">Phát triển </w:t>
            </w:r>
          </w:p>
          <w:p w14:paraId="622E2C49" w14:textId="77777777" w:rsidR="002647F6" w:rsidRPr="0074617F" w:rsidRDefault="002647F6" w:rsidP="007F55AE">
            <w:pPr>
              <w:pStyle w:val="Banginthuong"/>
              <w:spacing w:before="120" w:line="264" w:lineRule="auto"/>
              <w:rPr>
                <w:sz w:val="25"/>
                <w:szCs w:val="25"/>
              </w:rPr>
            </w:pPr>
            <w:r w:rsidRPr="0074617F">
              <w:rPr>
                <w:sz w:val="25"/>
                <w:szCs w:val="25"/>
              </w:rPr>
              <w:t>nông, lâm,</w:t>
            </w:r>
          </w:p>
          <w:p w14:paraId="2065DE56" w14:textId="77777777" w:rsidR="002647F6" w:rsidRPr="0074617F" w:rsidRDefault="002647F6" w:rsidP="007F55AE">
            <w:pPr>
              <w:pStyle w:val="Banginthuong"/>
              <w:spacing w:before="120" w:line="264" w:lineRule="auto"/>
              <w:rPr>
                <w:sz w:val="25"/>
                <w:szCs w:val="25"/>
              </w:rPr>
            </w:pPr>
            <w:r w:rsidRPr="0074617F">
              <w:rPr>
                <w:sz w:val="25"/>
                <w:szCs w:val="25"/>
              </w:rPr>
              <w:t xml:space="preserve"> ngư nghiệp</w:t>
            </w:r>
          </w:p>
        </w:tc>
        <w:tc>
          <w:tcPr>
            <w:tcW w:w="3253" w:type="dxa"/>
            <w:vAlign w:val="center"/>
          </w:tcPr>
          <w:p w14:paraId="7F0F5FB5" w14:textId="1084AAC6" w:rsidR="002647F6" w:rsidRPr="0074617F" w:rsidRDefault="00790201" w:rsidP="007F55AE">
            <w:pPr>
              <w:pStyle w:val="Banginthuong"/>
              <w:spacing w:before="120" w:line="264" w:lineRule="auto"/>
              <w:rPr>
                <w:sz w:val="25"/>
                <w:szCs w:val="25"/>
              </w:rPr>
            </w:pPr>
            <w:r w:rsidRPr="0074617F">
              <w:rPr>
                <w:sz w:val="25"/>
                <w:szCs w:val="25"/>
              </w:rPr>
              <w:t xml:space="preserve">- </w:t>
            </w:r>
            <w:r w:rsidR="002647F6" w:rsidRPr="0074617F">
              <w:rPr>
                <w:sz w:val="25"/>
                <w:szCs w:val="25"/>
              </w:rPr>
              <w:t xml:space="preserve">Gia tăng việc sử dụng </w:t>
            </w:r>
            <w:r w:rsidRPr="0074617F">
              <w:rPr>
                <w:sz w:val="25"/>
                <w:szCs w:val="25"/>
              </w:rPr>
              <w:t>hóa chất</w:t>
            </w:r>
            <w:r w:rsidR="002647F6" w:rsidRPr="0074617F">
              <w:rPr>
                <w:sz w:val="25"/>
                <w:szCs w:val="25"/>
              </w:rPr>
              <w:t xml:space="preserve"> bảo vệ thực vật và phân bón hóa học trong nông nghiệp.</w:t>
            </w:r>
          </w:p>
          <w:p w14:paraId="0BD79420" w14:textId="195F2181" w:rsidR="002647F6" w:rsidRPr="0074617F" w:rsidRDefault="00790201" w:rsidP="007F55AE">
            <w:pPr>
              <w:pStyle w:val="Banginthuong"/>
              <w:spacing w:before="120" w:line="264" w:lineRule="auto"/>
              <w:rPr>
                <w:sz w:val="25"/>
                <w:szCs w:val="25"/>
              </w:rPr>
            </w:pPr>
            <w:r w:rsidRPr="0074617F">
              <w:rPr>
                <w:sz w:val="25"/>
                <w:szCs w:val="25"/>
              </w:rPr>
              <w:t xml:space="preserve">- </w:t>
            </w:r>
            <w:r w:rsidR="002647F6" w:rsidRPr="0074617F">
              <w:rPr>
                <w:sz w:val="25"/>
                <w:szCs w:val="25"/>
              </w:rPr>
              <w:t>Mở rộng diện tích</w:t>
            </w:r>
            <w:r w:rsidRPr="0074617F">
              <w:rPr>
                <w:sz w:val="25"/>
                <w:szCs w:val="25"/>
              </w:rPr>
              <w:t xml:space="preserve"> chăn nuôi</w:t>
            </w:r>
            <w:r w:rsidR="002647F6" w:rsidRPr="0074617F">
              <w:rPr>
                <w:sz w:val="25"/>
                <w:szCs w:val="25"/>
              </w:rPr>
              <w:t xml:space="preserve"> và </w:t>
            </w:r>
            <w:r w:rsidR="00413DF1" w:rsidRPr="0074617F">
              <w:rPr>
                <w:sz w:val="25"/>
                <w:szCs w:val="25"/>
              </w:rPr>
              <w:t>tă</w:t>
            </w:r>
            <w:r w:rsidRPr="0074617F">
              <w:rPr>
                <w:sz w:val="25"/>
                <w:szCs w:val="25"/>
              </w:rPr>
              <w:t xml:space="preserve">ng </w:t>
            </w:r>
            <w:r w:rsidR="002647F6" w:rsidRPr="0074617F">
              <w:rPr>
                <w:sz w:val="25"/>
                <w:szCs w:val="25"/>
              </w:rPr>
              <w:t>số lượng gia súc, gia cầm.</w:t>
            </w:r>
          </w:p>
          <w:p w14:paraId="68CA59C1" w14:textId="17F7149B" w:rsidR="002647F6" w:rsidRPr="0074617F" w:rsidRDefault="00790201" w:rsidP="007F55AE">
            <w:pPr>
              <w:pStyle w:val="Banginthuong"/>
              <w:spacing w:before="120" w:line="264" w:lineRule="auto"/>
              <w:rPr>
                <w:sz w:val="25"/>
                <w:szCs w:val="25"/>
              </w:rPr>
            </w:pPr>
            <w:r w:rsidRPr="0074617F">
              <w:rPr>
                <w:sz w:val="25"/>
                <w:szCs w:val="25"/>
              </w:rPr>
              <w:t xml:space="preserve">- </w:t>
            </w:r>
            <w:r w:rsidR="002647F6" w:rsidRPr="0074617F">
              <w:rPr>
                <w:sz w:val="25"/>
                <w:szCs w:val="25"/>
              </w:rPr>
              <w:t>Mở rộng diện tích nuôi trồng và khai thác thủy sản.</w:t>
            </w:r>
          </w:p>
        </w:tc>
        <w:tc>
          <w:tcPr>
            <w:tcW w:w="4208" w:type="dxa"/>
            <w:vAlign w:val="center"/>
          </w:tcPr>
          <w:p w14:paraId="35E23421" w14:textId="7CDE37ED" w:rsidR="002647F6" w:rsidRPr="0074617F" w:rsidRDefault="00790201" w:rsidP="007F55AE">
            <w:pPr>
              <w:pStyle w:val="Banginthuong"/>
              <w:spacing w:before="120" w:line="264" w:lineRule="auto"/>
              <w:rPr>
                <w:sz w:val="25"/>
                <w:szCs w:val="25"/>
              </w:rPr>
            </w:pPr>
            <w:r w:rsidRPr="0074617F">
              <w:rPr>
                <w:sz w:val="25"/>
                <w:szCs w:val="25"/>
              </w:rPr>
              <w:t>-</w:t>
            </w:r>
            <w:r w:rsidR="002647F6" w:rsidRPr="0074617F">
              <w:rPr>
                <w:sz w:val="25"/>
                <w:szCs w:val="25"/>
              </w:rPr>
              <w:t xml:space="preserve"> Suy giảm đa dạng loài trong môi trường nông nghiệp, môi trường đất.</w:t>
            </w:r>
          </w:p>
          <w:p w14:paraId="41F6A8DC" w14:textId="74147315" w:rsidR="002647F6" w:rsidRPr="0074617F" w:rsidRDefault="00790201" w:rsidP="007F55AE">
            <w:pPr>
              <w:pStyle w:val="Banginthuong"/>
              <w:spacing w:before="120" w:line="264" w:lineRule="auto"/>
              <w:rPr>
                <w:sz w:val="25"/>
                <w:szCs w:val="25"/>
              </w:rPr>
            </w:pPr>
            <w:r w:rsidRPr="0074617F">
              <w:rPr>
                <w:sz w:val="25"/>
                <w:szCs w:val="25"/>
              </w:rPr>
              <w:t>-</w:t>
            </w:r>
            <w:r w:rsidR="002647F6" w:rsidRPr="0074617F">
              <w:rPr>
                <w:sz w:val="25"/>
                <w:szCs w:val="25"/>
              </w:rPr>
              <w:t xml:space="preserve"> Chất thải trong chăn nuôi gây ô nhiễm đến môi trường xung quanh.</w:t>
            </w:r>
          </w:p>
          <w:p w14:paraId="2EB8D5B7" w14:textId="6085ED3A" w:rsidR="002647F6" w:rsidRPr="0074617F" w:rsidRDefault="00790201" w:rsidP="007F55AE">
            <w:pPr>
              <w:pStyle w:val="Banginthuong"/>
              <w:spacing w:before="120" w:line="264" w:lineRule="auto"/>
              <w:rPr>
                <w:sz w:val="25"/>
                <w:szCs w:val="25"/>
              </w:rPr>
            </w:pPr>
            <w:r w:rsidRPr="0074617F">
              <w:rPr>
                <w:sz w:val="25"/>
                <w:szCs w:val="25"/>
              </w:rPr>
              <w:t xml:space="preserve">- </w:t>
            </w:r>
            <w:r w:rsidR="002647F6" w:rsidRPr="0074617F">
              <w:rPr>
                <w:sz w:val="25"/>
                <w:szCs w:val="25"/>
              </w:rPr>
              <w:t xml:space="preserve">Gia tăng chất thải trong </w:t>
            </w:r>
            <w:r w:rsidR="009D1451" w:rsidRPr="0074617F">
              <w:rPr>
                <w:sz w:val="25"/>
                <w:szCs w:val="25"/>
              </w:rPr>
              <w:t>NTTS</w:t>
            </w:r>
            <w:r w:rsidR="002647F6" w:rsidRPr="0074617F">
              <w:rPr>
                <w:sz w:val="25"/>
                <w:szCs w:val="25"/>
              </w:rPr>
              <w:t xml:space="preserve"> sẽ gây ô nhiễm môi trường nước.</w:t>
            </w:r>
          </w:p>
          <w:p w14:paraId="03EBA680" w14:textId="0CEAAEED" w:rsidR="002647F6" w:rsidRPr="0074617F" w:rsidRDefault="00790201" w:rsidP="007F55AE">
            <w:pPr>
              <w:pStyle w:val="Banginthuong"/>
              <w:spacing w:before="120" w:line="264" w:lineRule="auto"/>
              <w:rPr>
                <w:sz w:val="25"/>
                <w:szCs w:val="25"/>
              </w:rPr>
            </w:pPr>
            <w:r w:rsidRPr="0074617F">
              <w:rPr>
                <w:sz w:val="25"/>
                <w:szCs w:val="25"/>
              </w:rPr>
              <w:t>-</w:t>
            </w:r>
            <w:r w:rsidR="002647F6" w:rsidRPr="0074617F">
              <w:rPr>
                <w:sz w:val="25"/>
                <w:szCs w:val="25"/>
              </w:rPr>
              <w:t xml:space="preserve"> Sự cố môi trường biển làm cho các vùng </w:t>
            </w:r>
            <w:r w:rsidR="009D1451" w:rsidRPr="0074617F">
              <w:rPr>
                <w:sz w:val="25"/>
                <w:szCs w:val="25"/>
              </w:rPr>
              <w:t>NTTS</w:t>
            </w:r>
            <w:r w:rsidR="002647F6" w:rsidRPr="0074617F">
              <w:rPr>
                <w:sz w:val="25"/>
                <w:szCs w:val="25"/>
              </w:rPr>
              <w:t xml:space="preserve"> bị ảnh hưởng nghiêm trọng.</w:t>
            </w:r>
          </w:p>
        </w:tc>
      </w:tr>
      <w:tr w:rsidR="002647F6" w:rsidRPr="0074617F" w14:paraId="6F307CFF" w14:textId="77777777" w:rsidTr="004E778B">
        <w:trPr>
          <w:trHeight w:val="2746"/>
        </w:trPr>
        <w:tc>
          <w:tcPr>
            <w:tcW w:w="1601" w:type="dxa"/>
            <w:vAlign w:val="center"/>
          </w:tcPr>
          <w:p w14:paraId="1789E976" w14:textId="77777777" w:rsidR="002647F6" w:rsidRPr="0074617F" w:rsidRDefault="002647F6" w:rsidP="007F55AE">
            <w:pPr>
              <w:pStyle w:val="Banginthuong"/>
              <w:spacing w:before="120" w:line="264" w:lineRule="auto"/>
              <w:rPr>
                <w:sz w:val="25"/>
                <w:szCs w:val="25"/>
              </w:rPr>
            </w:pPr>
            <w:r w:rsidRPr="0074617F">
              <w:rPr>
                <w:sz w:val="25"/>
                <w:szCs w:val="25"/>
              </w:rPr>
              <w:lastRenderedPageBreak/>
              <w:t>Phát triển</w:t>
            </w:r>
          </w:p>
          <w:p w14:paraId="20CE1DFA" w14:textId="77777777" w:rsidR="002647F6" w:rsidRPr="0074617F" w:rsidRDefault="002647F6" w:rsidP="007F55AE">
            <w:pPr>
              <w:pStyle w:val="Banginthuong"/>
              <w:spacing w:before="120" w:line="264" w:lineRule="auto"/>
              <w:rPr>
                <w:sz w:val="25"/>
                <w:szCs w:val="25"/>
              </w:rPr>
            </w:pPr>
            <w:r w:rsidRPr="0074617F">
              <w:rPr>
                <w:sz w:val="25"/>
                <w:szCs w:val="25"/>
              </w:rPr>
              <w:t>công nghiệp</w:t>
            </w:r>
          </w:p>
        </w:tc>
        <w:tc>
          <w:tcPr>
            <w:tcW w:w="3253" w:type="dxa"/>
            <w:vAlign w:val="center"/>
          </w:tcPr>
          <w:p w14:paraId="1E60BC97" w14:textId="66C7EC7B" w:rsidR="002647F6" w:rsidRPr="0074617F" w:rsidRDefault="002647F6" w:rsidP="007F55AE">
            <w:pPr>
              <w:pStyle w:val="Banginthuong"/>
              <w:spacing w:before="120" w:line="264" w:lineRule="auto"/>
              <w:rPr>
                <w:sz w:val="25"/>
                <w:szCs w:val="25"/>
              </w:rPr>
            </w:pPr>
            <w:r w:rsidRPr="0074617F">
              <w:rPr>
                <w:sz w:val="25"/>
                <w:szCs w:val="25"/>
              </w:rPr>
              <w:t>- Hoàn thiện hệ thống hạ tầng phục vụ công nghiệp</w:t>
            </w:r>
            <w:r w:rsidR="00790201" w:rsidRPr="0074617F">
              <w:rPr>
                <w:sz w:val="25"/>
                <w:szCs w:val="25"/>
              </w:rPr>
              <w:t>, bao gồm cả hạ tầng giao thông</w:t>
            </w:r>
            <w:r w:rsidRPr="0074617F">
              <w:rPr>
                <w:sz w:val="25"/>
                <w:szCs w:val="25"/>
              </w:rPr>
              <w:t>.</w:t>
            </w:r>
          </w:p>
          <w:p w14:paraId="002FAC40" w14:textId="7CDD9DC4" w:rsidR="002647F6" w:rsidRPr="0074617F" w:rsidRDefault="002647F6" w:rsidP="007F55AE">
            <w:pPr>
              <w:pStyle w:val="Banginthuong"/>
              <w:spacing w:before="120" w:line="264" w:lineRule="auto"/>
              <w:rPr>
                <w:sz w:val="25"/>
                <w:szCs w:val="25"/>
              </w:rPr>
            </w:pPr>
            <w:r w:rsidRPr="0074617F">
              <w:rPr>
                <w:sz w:val="25"/>
                <w:szCs w:val="25"/>
              </w:rPr>
              <w:t>- Các cơ sở công nghiệp thực hiện các hoạt động sản xuất</w:t>
            </w:r>
            <w:r w:rsidR="00790201" w:rsidRPr="0074617F">
              <w:rPr>
                <w:sz w:val="25"/>
                <w:szCs w:val="25"/>
              </w:rPr>
              <w:t>.</w:t>
            </w:r>
            <w:r w:rsidRPr="0074617F">
              <w:rPr>
                <w:sz w:val="25"/>
                <w:szCs w:val="25"/>
              </w:rPr>
              <w:t xml:space="preserve"> </w:t>
            </w:r>
          </w:p>
          <w:p w14:paraId="3FEFB9FD" w14:textId="77777777" w:rsidR="002647F6" w:rsidRPr="0074617F" w:rsidRDefault="002647F6" w:rsidP="007F55AE">
            <w:pPr>
              <w:pStyle w:val="Banginthuong"/>
              <w:spacing w:before="120" w:line="264" w:lineRule="auto"/>
              <w:rPr>
                <w:sz w:val="25"/>
                <w:szCs w:val="25"/>
              </w:rPr>
            </w:pPr>
          </w:p>
          <w:p w14:paraId="6ABEF53A" w14:textId="77777777" w:rsidR="002647F6" w:rsidRPr="0074617F" w:rsidRDefault="002647F6" w:rsidP="007F55AE">
            <w:pPr>
              <w:pStyle w:val="Banginthuong"/>
              <w:spacing w:before="120" w:line="264" w:lineRule="auto"/>
              <w:rPr>
                <w:sz w:val="25"/>
                <w:szCs w:val="25"/>
              </w:rPr>
            </w:pPr>
            <w:r w:rsidRPr="0074617F">
              <w:rPr>
                <w:sz w:val="25"/>
                <w:szCs w:val="25"/>
              </w:rPr>
              <w:t xml:space="preserve"> </w:t>
            </w:r>
          </w:p>
        </w:tc>
        <w:tc>
          <w:tcPr>
            <w:tcW w:w="4208" w:type="dxa"/>
            <w:vAlign w:val="center"/>
          </w:tcPr>
          <w:p w14:paraId="3AD2A3E3" w14:textId="4D6C802E" w:rsidR="002647F6" w:rsidRPr="0074617F" w:rsidRDefault="00790201" w:rsidP="007F55AE">
            <w:pPr>
              <w:pStyle w:val="Banginthuong"/>
              <w:spacing w:before="120" w:line="264" w:lineRule="auto"/>
              <w:rPr>
                <w:sz w:val="25"/>
                <w:szCs w:val="25"/>
              </w:rPr>
            </w:pPr>
            <w:r w:rsidRPr="0074617F">
              <w:rPr>
                <w:sz w:val="25"/>
                <w:szCs w:val="25"/>
              </w:rPr>
              <w:t>-</w:t>
            </w:r>
            <w:r w:rsidR="002647F6" w:rsidRPr="0074617F">
              <w:rPr>
                <w:sz w:val="25"/>
                <w:szCs w:val="25"/>
              </w:rPr>
              <w:t xml:space="preserve"> Cảnh quan khu vực bị thay đổi. Hệ động thực vật sẽ bị </w:t>
            </w:r>
            <w:r w:rsidR="00A64954" w:rsidRPr="0074617F">
              <w:rPr>
                <w:sz w:val="25"/>
                <w:szCs w:val="25"/>
              </w:rPr>
              <w:t>tác động xấu</w:t>
            </w:r>
            <w:r w:rsidR="002647F6" w:rsidRPr="0074617F">
              <w:rPr>
                <w:sz w:val="25"/>
                <w:szCs w:val="25"/>
              </w:rPr>
              <w:t>.</w:t>
            </w:r>
          </w:p>
          <w:p w14:paraId="3E4AC8D4" w14:textId="2946F8D7" w:rsidR="002647F6" w:rsidRPr="0074617F" w:rsidRDefault="00790201" w:rsidP="007F55AE">
            <w:pPr>
              <w:pStyle w:val="Banginthuong"/>
              <w:spacing w:before="120" w:line="264" w:lineRule="auto"/>
              <w:rPr>
                <w:sz w:val="25"/>
                <w:szCs w:val="25"/>
              </w:rPr>
            </w:pPr>
            <w:r w:rsidRPr="0074617F">
              <w:rPr>
                <w:sz w:val="25"/>
                <w:szCs w:val="25"/>
              </w:rPr>
              <w:t xml:space="preserve">- </w:t>
            </w:r>
            <w:r w:rsidR="002647F6" w:rsidRPr="0074617F">
              <w:rPr>
                <w:sz w:val="25"/>
                <w:szCs w:val="25"/>
              </w:rPr>
              <w:t xml:space="preserve">Nước thải từ hoạt động sản xuất </w:t>
            </w:r>
            <w:r w:rsidR="00A64954" w:rsidRPr="0074617F">
              <w:rPr>
                <w:sz w:val="25"/>
                <w:szCs w:val="25"/>
              </w:rPr>
              <w:t xml:space="preserve">nếu </w:t>
            </w:r>
            <w:r w:rsidR="002647F6" w:rsidRPr="0074617F">
              <w:rPr>
                <w:sz w:val="25"/>
                <w:szCs w:val="25"/>
              </w:rPr>
              <w:t>không qua xử lý xả</w:t>
            </w:r>
            <w:r w:rsidR="00A64954" w:rsidRPr="0074617F">
              <w:rPr>
                <w:sz w:val="25"/>
                <w:szCs w:val="25"/>
              </w:rPr>
              <w:t xml:space="preserve"> thải</w:t>
            </w:r>
            <w:r w:rsidR="002647F6" w:rsidRPr="0074617F">
              <w:rPr>
                <w:sz w:val="25"/>
                <w:szCs w:val="25"/>
              </w:rPr>
              <w:t xml:space="preserve"> ra môi trường sẽ gây mùi hôi khó chịu, gây ô nhiễm đất, nước</w:t>
            </w:r>
            <w:r w:rsidR="00A64954" w:rsidRPr="0074617F">
              <w:rPr>
                <w:sz w:val="25"/>
                <w:szCs w:val="25"/>
              </w:rPr>
              <w:t xml:space="preserve"> và</w:t>
            </w:r>
            <w:r w:rsidR="002647F6" w:rsidRPr="0074617F">
              <w:rPr>
                <w:sz w:val="25"/>
                <w:szCs w:val="25"/>
              </w:rPr>
              <w:t xml:space="preserve"> ảnh hưởng đến các sinh vật.</w:t>
            </w:r>
          </w:p>
          <w:p w14:paraId="56074009" w14:textId="59DB6BD8" w:rsidR="002647F6" w:rsidRPr="0074617F" w:rsidRDefault="00A64954" w:rsidP="007F55AE">
            <w:pPr>
              <w:pStyle w:val="Banginthuong"/>
              <w:spacing w:before="120" w:line="264" w:lineRule="auto"/>
              <w:rPr>
                <w:sz w:val="25"/>
                <w:szCs w:val="25"/>
              </w:rPr>
            </w:pPr>
            <w:r w:rsidRPr="0074617F">
              <w:rPr>
                <w:sz w:val="25"/>
                <w:szCs w:val="25"/>
              </w:rPr>
              <w:t>-</w:t>
            </w:r>
            <w:r w:rsidR="002647F6" w:rsidRPr="0074617F">
              <w:rPr>
                <w:sz w:val="25"/>
                <w:szCs w:val="25"/>
              </w:rPr>
              <w:t xml:space="preserve"> Sự cố về hóa chất và cháy nổ </w:t>
            </w:r>
            <w:r w:rsidRPr="0074617F">
              <w:rPr>
                <w:sz w:val="25"/>
                <w:szCs w:val="25"/>
              </w:rPr>
              <w:t xml:space="preserve">nếu có </w:t>
            </w:r>
            <w:r w:rsidR="002647F6" w:rsidRPr="0074617F">
              <w:rPr>
                <w:sz w:val="25"/>
                <w:szCs w:val="25"/>
              </w:rPr>
              <w:t xml:space="preserve">sẽ gây ra những ảnh hưởng lớn và hệ lụy lâu dài đối với </w:t>
            </w:r>
            <w:r w:rsidRPr="0074617F">
              <w:rPr>
                <w:sz w:val="25"/>
                <w:szCs w:val="25"/>
              </w:rPr>
              <w:t xml:space="preserve">con người và </w:t>
            </w:r>
            <w:r w:rsidR="007D512E" w:rsidRPr="0074617F">
              <w:rPr>
                <w:sz w:val="25"/>
                <w:szCs w:val="25"/>
              </w:rPr>
              <w:t>sinh vật</w:t>
            </w:r>
            <w:r w:rsidR="002647F6" w:rsidRPr="0074617F">
              <w:rPr>
                <w:sz w:val="25"/>
                <w:szCs w:val="25"/>
              </w:rPr>
              <w:t>.</w:t>
            </w:r>
          </w:p>
        </w:tc>
      </w:tr>
      <w:tr w:rsidR="002647F6" w:rsidRPr="0074617F" w14:paraId="7790040B" w14:textId="77777777" w:rsidTr="004E778B">
        <w:trPr>
          <w:trHeight w:val="2999"/>
        </w:trPr>
        <w:tc>
          <w:tcPr>
            <w:tcW w:w="1601" w:type="dxa"/>
            <w:vAlign w:val="center"/>
          </w:tcPr>
          <w:p w14:paraId="320D3394" w14:textId="0EE8C810" w:rsidR="002647F6" w:rsidRPr="0074617F" w:rsidRDefault="002647F6" w:rsidP="00413DF1">
            <w:pPr>
              <w:pStyle w:val="Banginthuong"/>
              <w:spacing w:before="120" w:line="264" w:lineRule="auto"/>
              <w:rPr>
                <w:sz w:val="25"/>
                <w:szCs w:val="25"/>
              </w:rPr>
            </w:pPr>
            <w:r w:rsidRPr="0074617F">
              <w:rPr>
                <w:sz w:val="25"/>
                <w:szCs w:val="25"/>
              </w:rPr>
              <w:t>Phát triển thương mại dịch vụ</w:t>
            </w:r>
            <w:r w:rsidR="00413DF1" w:rsidRPr="0074617F">
              <w:rPr>
                <w:sz w:val="25"/>
                <w:szCs w:val="25"/>
              </w:rPr>
              <w:t xml:space="preserve"> </w:t>
            </w:r>
            <w:r w:rsidRPr="0074617F">
              <w:rPr>
                <w:sz w:val="25"/>
                <w:szCs w:val="25"/>
              </w:rPr>
              <w:t>(</w:t>
            </w:r>
            <w:r w:rsidR="00A64954" w:rsidRPr="0074617F">
              <w:rPr>
                <w:sz w:val="25"/>
                <w:szCs w:val="25"/>
              </w:rPr>
              <w:t xml:space="preserve">bao gồm cả </w:t>
            </w:r>
            <w:r w:rsidRPr="0074617F">
              <w:rPr>
                <w:sz w:val="25"/>
                <w:szCs w:val="25"/>
              </w:rPr>
              <w:t>du lịch)</w:t>
            </w:r>
          </w:p>
        </w:tc>
        <w:tc>
          <w:tcPr>
            <w:tcW w:w="3253" w:type="dxa"/>
            <w:vAlign w:val="center"/>
          </w:tcPr>
          <w:p w14:paraId="3F8075A7" w14:textId="1D8CA39E" w:rsidR="002647F6" w:rsidRPr="0074617F" w:rsidRDefault="00A64954" w:rsidP="007F55AE">
            <w:pPr>
              <w:pStyle w:val="Banginthuong"/>
              <w:spacing w:before="120" w:line="264" w:lineRule="auto"/>
              <w:rPr>
                <w:sz w:val="25"/>
                <w:szCs w:val="25"/>
              </w:rPr>
            </w:pPr>
            <w:r w:rsidRPr="0074617F">
              <w:rPr>
                <w:sz w:val="25"/>
                <w:szCs w:val="25"/>
              </w:rPr>
              <w:t xml:space="preserve">- </w:t>
            </w:r>
            <w:r w:rsidR="002647F6" w:rsidRPr="0074617F">
              <w:rPr>
                <w:sz w:val="25"/>
                <w:szCs w:val="25"/>
              </w:rPr>
              <w:t>Phát triển kinh doanh thương mại</w:t>
            </w:r>
            <w:r w:rsidRPr="0074617F">
              <w:rPr>
                <w:sz w:val="25"/>
                <w:szCs w:val="25"/>
              </w:rPr>
              <w:t>.</w:t>
            </w:r>
          </w:p>
          <w:p w14:paraId="3E2E6D0C" w14:textId="67D07633" w:rsidR="002647F6" w:rsidRPr="0074617F" w:rsidRDefault="00A64954" w:rsidP="007F55AE">
            <w:pPr>
              <w:pStyle w:val="Banginthuong"/>
              <w:spacing w:before="120" w:line="264" w:lineRule="auto"/>
              <w:rPr>
                <w:sz w:val="25"/>
                <w:szCs w:val="25"/>
              </w:rPr>
            </w:pPr>
            <w:r w:rsidRPr="0074617F">
              <w:rPr>
                <w:sz w:val="25"/>
                <w:szCs w:val="25"/>
              </w:rPr>
              <w:t xml:space="preserve">- </w:t>
            </w:r>
            <w:r w:rsidR="002647F6" w:rsidRPr="0074617F">
              <w:rPr>
                <w:sz w:val="25"/>
                <w:szCs w:val="25"/>
              </w:rPr>
              <w:t>Phát triển hệ thống các nhà hàng, khách sạn, khu nghỉ dưỡng</w:t>
            </w:r>
            <w:r w:rsidRPr="0074617F">
              <w:rPr>
                <w:sz w:val="25"/>
                <w:szCs w:val="25"/>
              </w:rPr>
              <w:t>…</w:t>
            </w:r>
          </w:p>
          <w:p w14:paraId="161A35FC" w14:textId="3B54CC3F" w:rsidR="002647F6" w:rsidRPr="0074617F" w:rsidRDefault="00A64954" w:rsidP="007F55AE">
            <w:pPr>
              <w:pStyle w:val="Banginthuong"/>
              <w:spacing w:before="120" w:line="264" w:lineRule="auto"/>
              <w:rPr>
                <w:sz w:val="25"/>
                <w:szCs w:val="25"/>
              </w:rPr>
            </w:pPr>
            <w:r w:rsidRPr="0074617F">
              <w:rPr>
                <w:sz w:val="25"/>
                <w:szCs w:val="25"/>
              </w:rPr>
              <w:t xml:space="preserve">- </w:t>
            </w:r>
            <w:r w:rsidR="002647F6" w:rsidRPr="0074617F">
              <w:rPr>
                <w:sz w:val="25"/>
                <w:szCs w:val="25"/>
              </w:rPr>
              <w:t xml:space="preserve">Nâng cấp, xây dựng các tuyến đường gần </w:t>
            </w:r>
            <w:r w:rsidRPr="0074617F">
              <w:rPr>
                <w:sz w:val="25"/>
                <w:szCs w:val="25"/>
              </w:rPr>
              <w:t xml:space="preserve">các </w:t>
            </w:r>
            <w:r w:rsidR="00CA0E5E" w:rsidRPr="0074617F">
              <w:rPr>
                <w:sz w:val="25"/>
                <w:szCs w:val="25"/>
              </w:rPr>
              <w:t>KBT</w:t>
            </w:r>
            <w:r w:rsidRPr="0074617F">
              <w:rPr>
                <w:sz w:val="25"/>
                <w:szCs w:val="25"/>
              </w:rPr>
              <w:t xml:space="preserve"> thiên nhiên để</w:t>
            </w:r>
            <w:r w:rsidR="002647F6" w:rsidRPr="0074617F">
              <w:rPr>
                <w:sz w:val="25"/>
                <w:szCs w:val="25"/>
              </w:rPr>
              <w:t xml:space="preserve"> phục vụ du lịch</w:t>
            </w:r>
            <w:r w:rsidRPr="0074617F">
              <w:rPr>
                <w:sz w:val="25"/>
                <w:szCs w:val="25"/>
              </w:rPr>
              <w:t>.</w:t>
            </w:r>
          </w:p>
          <w:p w14:paraId="0695C91C" w14:textId="77777777" w:rsidR="002647F6" w:rsidRPr="0074617F" w:rsidRDefault="002647F6" w:rsidP="007F55AE">
            <w:pPr>
              <w:pStyle w:val="Banginthuong"/>
              <w:spacing w:before="120" w:line="264" w:lineRule="auto"/>
              <w:rPr>
                <w:sz w:val="25"/>
                <w:szCs w:val="25"/>
              </w:rPr>
            </w:pPr>
          </w:p>
        </w:tc>
        <w:tc>
          <w:tcPr>
            <w:tcW w:w="4208" w:type="dxa"/>
            <w:vAlign w:val="center"/>
          </w:tcPr>
          <w:p w14:paraId="3B50F25E" w14:textId="01D294BC" w:rsidR="002647F6" w:rsidRPr="0074617F" w:rsidRDefault="00A64954" w:rsidP="007F55AE">
            <w:pPr>
              <w:pStyle w:val="Banginthuong"/>
              <w:spacing w:before="120" w:line="264" w:lineRule="auto"/>
              <w:rPr>
                <w:sz w:val="25"/>
                <w:szCs w:val="25"/>
              </w:rPr>
            </w:pPr>
            <w:r w:rsidRPr="0074617F">
              <w:rPr>
                <w:sz w:val="25"/>
                <w:szCs w:val="25"/>
              </w:rPr>
              <w:t xml:space="preserve">- </w:t>
            </w:r>
            <w:r w:rsidR="002647F6" w:rsidRPr="0074617F">
              <w:rPr>
                <w:sz w:val="25"/>
                <w:szCs w:val="25"/>
              </w:rPr>
              <w:t>Làm mất một phần diện tích đất tự nhiên</w:t>
            </w:r>
          </w:p>
          <w:p w14:paraId="2B6EC6A8" w14:textId="11022E2E" w:rsidR="002647F6" w:rsidRPr="0074617F" w:rsidRDefault="00A64954" w:rsidP="007F55AE">
            <w:pPr>
              <w:pStyle w:val="Banginthuong"/>
              <w:spacing w:before="120" w:line="264" w:lineRule="auto"/>
              <w:rPr>
                <w:sz w:val="25"/>
                <w:szCs w:val="25"/>
              </w:rPr>
            </w:pPr>
            <w:r w:rsidRPr="0074617F">
              <w:rPr>
                <w:sz w:val="25"/>
                <w:szCs w:val="25"/>
              </w:rPr>
              <w:t xml:space="preserve">- Ảnh hưởng đến nơi cư trú, sinh sống </w:t>
            </w:r>
            <w:r w:rsidR="002647F6" w:rsidRPr="0074617F">
              <w:rPr>
                <w:sz w:val="25"/>
                <w:szCs w:val="25"/>
              </w:rPr>
              <w:t>của nhiều loài động vật hoang dã.</w:t>
            </w:r>
          </w:p>
          <w:p w14:paraId="3899C5BA" w14:textId="4D8DE68C" w:rsidR="002647F6" w:rsidRPr="0074617F" w:rsidRDefault="00A64954" w:rsidP="007F55AE">
            <w:pPr>
              <w:pStyle w:val="Banginthuong"/>
              <w:spacing w:before="120" w:line="264" w:lineRule="auto"/>
              <w:rPr>
                <w:sz w:val="25"/>
                <w:szCs w:val="25"/>
              </w:rPr>
            </w:pPr>
            <w:r w:rsidRPr="0074617F">
              <w:rPr>
                <w:sz w:val="25"/>
                <w:szCs w:val="25"/>
              </w:rPr>
              <w:t xml:space="preserve">- </w:t>
            </w:r>
            <w:r w:rsidR="002647F6" w:rsidRPr="0074617F">
              <w:rPr>
                <w:sz w:val="25"/>
                <w:szCs w:val="25"/>
              </w:rPr>
              <w:t xml:space="preserve">Một số </w:t>
            </w:r>
            <w:r w:rsidR="007D512E" w:rsidRPr="0074617F">
              <w:rPr>
                <w:sz w:val="25"/>
                <w:szCs w:val="25"/>
              </w:rPr>
              <w:t>hệ sinh thái</w:t>
            </w:r>
            <w:r w:rsidR="002647F6" w:rsidRPr="0074617F">
              <w:rPr>
                <w:sz w:val="25"/>
                <w:szCs w:val="25"/>
              </w:rPr>
              <w:t xml:space="preserve"> đất ngập nước và đất bị có thể bị xâm</w:t>
            </w:r>
            <w:r w:rsidRPr="0074617F">
              <w:rPr>
                <w:sz w:val="25"/>
                <w:szCs w:val="25"/>
              </w:rPr>
              <w:t xml:space="preserve"> lấn.</w:t>
            </w:r>
          </w:p>
          <w:p w14:paraId="7E435139" w14:textId="692A33AD" w:rsidR="002647F6" w:rsidRPr="0074617F" w:rsidRDefault="00A64954" w:rsidP="007F55AE">
            <w:pPr>
              <w:pStyle w:val="Banginthuong"/>
              <w:spacing w:before="120" w:line="264" w:lineRule="auto"/>
              <w:rPr>
                <w:sz w:val="25"/>
                <w:szCs w:val="25"/>
              </w:rPr>
            </w:pPr>
            <w:r w:rsidRPr="0074617F">
              <w:rPr>
                <w:sz w:val="25"/>
                <w:szCs w:val="25"/>
              </w:rPr>
              <w:t xml:space="preserve">- </w:t>
            </w:r>
            <w:r w:rsidR="007D512E" w:rsidRPr="0074617F">
              <w:rPr>
                <w:sz w:val="25"/>
                <w:szCs w:val="25"/>
              </w:rPr>
              <w:t>Chất</w:t>
            </w:r>
            <w:r w:rsidRPr="0074617F">
              <w:rPr>
                <w:sz w:val="25"/>
                <w:szCs w:val="25"/>
              </w:rPr>
              <w:t xml:space="preserve"> thải từ các cơ sở thương mại – dịch vụ làm </w:t>
            </w:r>
            <w:r w:rsidR="00150E77" w:rsidRPr="0074617F">
              <w:rPr>
                <w:sz w:val="25"/>
                <w:szCs w:val="25"/>
              </w:rPr>
              <w:t>suy thoái</w:t>
            </w:r>
            <w:r w:rsidR="007D512E" w:rsidRPr="0074617F">
              <w:rPr>
                <w:sz w:val="25"/>
                <w:szCs w:val="25"/>
              </w:rPr>
              <w:t xml:space="preserve"> </w:t>
            </w:r>
            <w:r w:rsidRPr="0074617F">
              <w:rPr>
                <w:sz w:val="25"/>
                <w:szCs w:val="25"/>
              </w:rPr>
              <w:t>/ô nhiễm môi trường</w:t>
            </w:r>
            <w:r w:rsidR="007D512E" w:rsidRPr="0074617F">
              <w:rPr>
                <w:sz w:val="25"/>
                <w:szCs w:val="25"/>
              </w:rPr>
              <w:t xml:space="preserve">, gây tác động tiêu cực đến sinh vật. </w:t>
            </w:r>
            <w:r w:rsidRPr="0074617F">
              <w:rPr>
                <w:sz w:val="25"/>
                <w:szCs w:val="25"/>
              </w:rPr>
              <w:t xml:space="preserve"> </w:t>
            </w:r>
          </w:p>
        </w:tc>
      </w:tr>
      <w:tr w:rsidR="002647F6" w:rsidRPr="0074617F" w14:paraId="1467407D" w14:textId="77777777" w:rsidTr="00413DF1">
        <w:trPr>
          <w:trHeight w:val="651"/>
        </w:trPr>
        <w:tc>
          <w:tcPr>
            <w:tcW w:w="1601" w:type="dxa"/>
            <w:vAlign w:val="center"/>
          </w:tcPr>
          <w:p w14:paraId="6AF82270" w14:textId="77777777" w:rsidR="002647F6" w:rsidRPr="0074617F" w:rsidRDefault="002647F6" w:rsidP="007F55AE">
            <w:pPr>
              <w:pStyle w:val="Banginthuong"/>
              <w:spacing w:before="120" w:line="264" w:lineRule="auto"/>
              <w:rPr>
                <w:sz w:val="25"/>
                <w:szCs w:val="25"/>
              </w:rPr>
            </w:pPr>
            <w:r w:rsidRPr="0074617F">
              <w:rPr>
                <w:sz w:val="25"/>
                <w:szCs w:val="25"/>
              </w:rPr>
              <w:t xml:space="preserve">Phát triển </w:t>
            </w:r>
          </w:p>
          <w:p w14:paraId="4C4E1A0C" w14:textId="77777777" w:rsidR="002647F6" w:rsidRPr="0074617F" w:rsidRDefault="002647F6" w:rsidP="007F55AE">
            <w:pPr>
              <w:pStyle w:val="Banginthuong"/>
              <w:spacing w:before="120" w:line="264" w:lineRule="auto"/>
              <w:rPr>
                <w:sz w:val="25"/>
                <w:szCs w:val="25"/>
              </w:rPr>
            </w:pPr>
            <w:r w:rsidRPr="0074617F">
              <w:rPr>
                <w:sz w:val="25"/>
                <w:szCs w:val="25"/>
              </w:rPr>
              <w:t>về kết cấu</w:t>
            </w:r>
          </w:p>
          <w:p w14:paraId="6B4A25D5" w14:textId="77777777" w:rsidR="002647F6" w:rsidRPr="0074617F" w:rsidRDefault="002647F6" w:rsidP="007F55AE">
            <w:pPr>
              <w:pStyle w:val="Banginthuong"/>
              <w:spacing w:before="120" w:line="264" w:lineRule="auto"/>
              <w:rPr>
                <w:sz w:val="25"/>
                <w:szCs w:val="25"/>
              </w:rPr>
            </w:pPr>
            <w:r w:rsidRPr="0074617F">
              <w:rPr>
                <w:sz w:val="25"/>
                <w:szCs w:val="25"/>
              </w:rPr>
              <w:t>hạ tầng</w:t>
            </w:r>
          </w:p>
        </w:tc>
        <w:tc>
          <w:tcPr>
            <w:tcW w:w="3253" w:type="dxa"/>
            <w:vAlign w:val="center"/>
          </w:tcPr>
          <w:p w14:paraId="169A56AA" w14:textId="77777777" w:rsidR="002647F6" w:rsidRPr="0074617F" w:rsidRDefault="002647F6" w:rsidP="007F55AE">
            <w:pPr>
              <w:pStyle w:val="Banginthuong"/>
              <w:spacing w:before="120" w:line="264" w:lineRule="auto"/>
              <w:rPr>
                <w:sz w:val="25"/>
                <w:szCs w:val="25"/>
              </w:rPr>
            </w:pPr>
          </w:p>
          <w:p w14:paraId="39FB7C05" w14:textId="592A15AF" w:rsidR="002647F6" w:rsidRPr="0074617F" w:rsidRDefault="007D512E" w:rsidP="007F55AE">
            <w:pPr>
              <w:pStyle w:val="Banginthuong"/>
              <w:spacing w:before="120" w:line="264" w:lineRule="auto"/>
              <w:rPr>
                <w:sz w:val="25"/>
                <w:szCs w:val="25"/>
              </w:rPr>
            </w:pPr>
            <w:r w:rsidRPr="0074617F">
              <w:rPr>
                <w:sz w:val="25"/>
                <w:szCs w:val="25"/>
              </w:rPr>
              <w:t xml:space="preserve">- </w:t>
            </w:r>
            <w:r w:rsidR="002647F6" w:rsidRPr="0074617F">
              <w:rPr>
                <w:sz w:val="25"/>
                <w:szCs w:val="25"/>
              </w:rPr>
              <w:t xml:space="preserve">Phát triển hệ thống đường, đê, </w:t>
            </w:r>
            <w:r w:rsidRPr="0074617F">
              <w:rPr>
                <w:sz w:val="25"/>
                <w:szCs w:val="25"/>
              </w:rPr>
              <w:t>hồ chứa nước...</w:t>
            </w:r>
          </w:p>
          <w:p w14:paraId="7FD1917F" w14:textId="2D4163B0" w:rsidR="002647F6" w:rsidRPr="0074617F" w:rsidRDefault="007D512E" w:rsidP="007F55AE">
            <w:pPr>
              <w:pStyle w:val="Banginthuong"/>
              <w:spacing w:before="120" w:line="264" w:lineRule="auto"/>
              <w:rPr>
                <w:sz w:val="25"/>
                <w:szCs w:val="25"/>
              </w:rPr>
            </w:pPr>
            <w:r w:rsidRPr="0074617F">
              <w:rPr>
                <w:sz w:val="25"/>
                <w:szCs w:val="25"/>
              </w:rPr>
              <w:t xml:space="preserve">- </w:t>
            </w:r>
            <w:r w:rsidR="002647F6" w:rsidRPr="0074617F">
              <w:rPr>
                <w:sz w:val="25"/>
                <w:szCs w:val="25"/>
              </w:rPr>
              <w:t>Cải tạo và mở thêm tuyến đường nhằm hình thành các tuyến du lịch mới</w:t>
            </w:r>
            <w:r w:rsidRPr="0074617F">
              <w:rPr>
                <w:sz w:val="25"/>
                <w:szCs w:val="25"/>
              </w:rPr>
              <w:t>.</w:t>
            </w:r>
            <w:r w:rsidR="002647F6" w:rsidRPr="0074617F">
              <w:rPr>
                <w:sz w:val="25"/>
                <w:szCs w:val="25"/>
              </w:rPr>
              <w:t xml:space="preserve">  </w:t>
            </w:r>
          </w:p>
        </w:tc>
        <w:tc>
          <w:tcPr>
            <w:tcW w:w="4208" w:type="dxa"/>
            <w:vAlign w:val="center"/>
          </w:tcPr>
          <w:p w14:paraId="25C7B27E" w14:textId="63C292B4" w:rsidR="002647F6" w:rsidRPr="0074617F" w:rsidRDefault="007D512E" w:rsidP="007F55AE">
            <w:pPr>
              <w:pStyle w:val="Banginthuong"/>
              <w:spacing w:before="120" w:line="264" w:lineRule="auto"/>
              <w:rPr>
                <w:sz w:val="25"/>
                <w:szCs w:val="25"/>
              </w:rPr>
            </w:pPr>
            <w:bookmarkStart w:id="600" w:name="_Hlk123225590"/>
            <w:r w:rsidRPr="0074617F">
              <w:rPr>
                <w:sz w:val="25"/>
                <w:szCs w:val="25"/>
              </w:rPr>
              <w:t xml:space="preserve">- </w:t>
            </w:r>
            <w:r w:rsidR="002647F6" w:rsidRPr="0074617F">
              <w:rPr>
                <w:sz w:val="25"/>
                <w:szCs w:val="25"/>
              </w:rPr>
              <w:t>Ảnh hưởng trực tiếp đến</w:t>
            </w:r>
            <w:r w:rsidR="00A72F89" w:rsidRPr="0074617F">
              <w:rPr>
                <w:sz w:val="25"/>
                <w:szCs w:val="25"/>
              </w:rPr>
              <w:t xml:space="preserve"> ĐDSH</w:t>
            </w:r>
            <w:r w:rsidR="002647F6" w:rsidRPr="0074617F">
              <w:rPr>
                <w:sz w:val="25"/>
                <w:szCs w:val="25"/>
              </w:rPr>
              <w:t xml:space="preserve">, phá vỡ tính đặc thù </w:t>
            </w:r>
            <w:r w:rsidRPr="0074617F">
              <w:rPr>
                <w:sz w:val="25"/>
                <w:szCs w:val="25"/>
              </w:rPr>
              <w:t xml:space="preserve">các </w:t>
            </w:r>
            <w:r w:rsidR="00D10151" w:rsidRPr="0074617F">
              <w:rPr>
                <w:sz w:val="25"/>
                <w:szCs w:val="25"/>
              </w:rPr>
              <w:t>hệ sinh thái</w:t>
            </w:r>
            <w:r w:rsidR="002647F6" w:rsidRPr="0074617F">
              <w:rPr>
                <w:sz w:val="25"/>
                <w:szCs w:val="25"/>
              </w:rPr>
              <w:t xml:space="preserve"> </w:t>
            </w:r>
            <w:r w:rsidRPr="0074617F">
              <w:rPr>
                <w:sz w:val="25"/>
                <w:szCs w:val="25"/>
              </w:rPr>
              <w:t>trên cạn cũng như dưới nước</w:t>
            </w:r>
            <w:r w:rsidR="002647F6" w:rsidRPr="0074617F">
              <w:rPr>
                <w:sz w:val="25"/>
                <w:szCs w:val="25"/>
              </w:rPr>
              <w:t>.</w:t>
            </w:r>
          </w:p>
          <w:bookmarkEnd w:id="600"/>
          <w:p w14:paraId="79176143" w14:textId="5120965E" w:rsidR="002647F6" w:rsidRPr="0074617F" w:rsidRDefault="007D512E" w:rsidP="007F55AE">
            <w:pPr>
              <w:pStyle w:val="Banginthuong"/>
              <w:spacing w:before="120" w:line="264" w:lineRule="auto"/>
              <w:rPr>
                <w:sz w:val="25"/>
                <w:szCs w:val="25"/>
              </w:rPr>
            </w:pPr>
            <w:r w:rsidRPr="0074617F">
              <w:rPr>
                <w:sz w:val="25"/>
                <w:szCs w:val="25"/>
              </w:rPr>
              <w:t>- Phát triển kinh tế về phía biển sẽ có nhiều ả</w:t>
            </w:r>
            <w:r w:rsidR="002647F6" w:rsidRPr="0074617F">
              <w:rPr>
                <w:sz w:val="25"/>
                <w:szCs w:val="25"/>
              </w:rPr>
              <w:t xml:space="preserve">nh hưởng đến </w:t>
            </w:r>
            <w:r w:rsidRPr="0074617F">
              <w:rPr>
                <w:sz w:val="25"/>
                <w:szCs w:val="25"/>
              </w:rPr>
              <w:t>các hệ sinh thái</w:t>
            </w:r>
            <w:r w:rsidR="002647F6" w:rsidRPr="0074617F">
              <w:rPr>
                <w:sz w:val="25"/>
                <w:szCs w:val="25"/>
              </w:rPr>
              <w:t xml:space="preserve"> </w:t>
            </w:r>
            <w:r w:rsidRPr="0074617F">
              <w:rPr>
                <w:sz w:val="25"/>
                <w:szCs w:val="25"/>
              </w:rPr>
              <w:t xml:space="preserve">vùng </w:t>
            </w:r>
            <w:r w:rsidR="002647F6" w:rsidRPr="0074617F">
              <w:rPr>
                <w:sz w:val="25"/>
                <w:szCs w:val="25"/>
              </w:rPr>
              <w:t xml:space="preserve">ven bờ. </w:t>
            </w:r>
          </w:p>
          <w:p w14:paraId="10FB5136" w14:textId="043A2B12" w:rsidR="002647F6" w:rsidRPr="0074617F" w:rsidRDefault="007D512E" w:rsidP="007F55AE">
            <w:pPr>
              <w:pStyle w:val="Banginthuong"/>
              <w:spacing w:before="120" w:line="264" w:lineRule="auto"/>
              <w:rPr>
                <w:sz w:val="25"/>
                <w:szCs w:val="25"/>
              </w:rPr>
            </w:pPr>
            <w:r w:rsidRPr="0074617F">
              <w:rPr>
                <w:sz w:val="25"/>
                <w:szCs w:val="25"/>
              </w:rPr>
              <w:t xml:space="preserve">- </w:t>
            </w:r>
            <w:r w:rsidR="002647F6" w:rsidRPr="0074617F">
              <w:rPr>
                <w:sz w:val="25"/>
                <w:szCs w:val="25"/>
              </w:rPr>
              <w:t>Mở thêm các tuyến đường đồng nghĩa với việc phát quang cây xanh</w:t>
            </w:r>
            <w:r w:rsidRPr="0074617F">
              <w:rPr>
                <w:sz w:val="25"/>
                <w:szCs w:val="25"/>
              </w:rPr>
              <w:t xml:space="preserve"> sẽ</w:t>
            </w:r>
            <w:r w:rsidR="002647F6" w:rsidRPr="0074617F">
              <w:rPr>
                <w:sz w:val="25"/>
                <w:szCs w:val="25"/>
              </w:rPr>
              <w:t xml:space="preserve"> làm mất nơi cư trú của một số loài sinh vật.</w:t>
            </w:r>
          </w:p>
        </w:tc>
      </w:tr>
    </w:tbl>
    <w:p w14:paraId="5821B3E8" w14:textId="5CEF80E3" w:rsidR="002647F6" w:rsidRPr="0074617F" w:rsidRDefault="002647F6" w:rsidP="007F55AE">
      <w:pPr>
        <w:pStyle w:val="Heading4"/>
        <w:widowControl w:val="0"/>
        <w:spacing w:before="240"/>
        <w:rPr>
          <w:sz w:val="28"/>
          <w:szCs w:val="28"/>
        </w:rPr>
      </w:pPr>
      <w:r w:rsidRPr="0074617F">
        <w:rPr>
          <w:sz w:val="28"/>
          <w:szCs w:val="28"/>
        </w:rPr>
        <w:t xml:space="preserve">3.3.2.7. </w:t>
      </w:r>
      <w:r w:rsidR="00451C00" w:rsidRPr="0074617F">
        <w:rPr>
          <w:sz w:val="28"/>
          <w:szCs w:val="28"/>
        </w:rPr>
        <w:t>Dự báo x</w:t>
      </w:r>
      <w:r w:rsidRPr="0074617F">
        <w:rPr>
          <w:sz w:val="28"/>
          <w:szCs w:val="28"/>
        </w:rPr>
        <w:t>u hướng diễn biến các vấn đề xã hội</w:t>
      </w:r>
    </w:p>
    <w:p w14:paraId="1FFFA379" w14:textId="3F27C8A4" w:rsidR="002647F6" w:rsidRPr="0074617F" w:rsidRDefault="002647F6" w:rsidP="00CD36CF">
      <w:pPr>
        <w:widowControl w:val="0"/>
        <w:rPr>
          <w:sz w:val="28"/>
          <w:szCs w:val="28"/>
        </w:rPr>
      </w:pPr>
      <w:r w:rsidRPr="0074617F">
        <w:rPr>
          <w:sz w:val="28"/>
          <w:szCs w:val="28"/>
        </w:rPr>
        <w:t xml:space="preserve">Phát triển </w:t>
      </w:r>
      <w:r w:rsidR="00F83D02" w:rsidRPr="0074617F">
        <w:rPr>
          <w:sz w:val="28"/>
          <w:szCs w:val="28"/>
          <w:lang w:val="en-US"/>
        </w:rPr>
        <w:t xml:space="preserve">KT-XH </w:t>
      </w:r>
      <w:r w:rsidRPr="0074617F">
        <w:rPr>
          <w:sz w:val="28"/>
          <w:szCs w:val="28"/>
        </w:rPr>
        <w:t xml:space="preserve">được thực hiện </w:t>
      </w:r>
      <w:r w:rsidR="007D512E" w:rsidRPr="0074617F">
        <w:rPr>
          <w:sz w:val="28"/>
          <w:szCs w:val="28"/>
        </w:rPr>
        <w:t>hiệu quả</w:t>
      </w:r>
      <w:r w:rsidRPr="0074617F">
        <w:rPr>
          <w:sz w:val="28"/>
          <w:szCs w:val="28"/>
        </w:rPr>
        <w:t xml:space="preserve"> sẽ đẩy mạnh quá trình công nghiệp hóa - đô thị hóa, </w:t>
      </w:r>
      <w:r w:rsidR="007D512E" w:rsidRPr="0074617F">
        <w:rPr>
          <w:sz w:val="28"/>
          <w:szCs w:val="28"/>
        </w:rPr>
        <w:t xml:space="preserve">giúp phát triển các </w:t>
      </w:r>
      <w:r w:rsidRPr="0074617F">
        <w:rPr>
          <w:sz w:val="28"/>
          <w:szCs w:val="28"/>
        </w:rPr>
        <w:t xml:space="preserve">khu vực đô thị và nông thôn. Đi kèm với quá trình phát triển này </w:t>
      </w:r>
      <w:r w:rsidR="00BA2B34" w:rsidRPr="0074617F">
        <w:rPr>
          <w:sz w:val="28"/>
          <w:szCs w:val="28"/>
        </w:rPr>
        <w:t xml:space="preserve">cũng </w:t>
      </w:r>
      <w:r w:rsidRPr="0074617F">
        <w:rPr>
          <w:sz w:val="28"/>
          <w:szCs w:val="28"/>
        </w:rPr>
        <w:t xml:space="preserve">sẽ nảy sinh các mâu thuẩn nội tại trong môi </w:t>
      </w:r>
      <w:r w:rsidRPr="0074617F">
        <w:rPr>
          <w:sz w:val="28"/>
          <w:szCs w:val="28"/>
        </w:rPr>
        <w:lastRenderedPageBreak/>
        <w:t>trường xã hội</w:t>
      </w:r>
      <w:r w:rsidR="00BA2B34" w:rsidRPr="0074617F">
        <w:rPr>
          <w:sz w:val="28"/>
          <w:szCs w:val="28"/>
        </w:rPr>
        <w:t>, bao</w:t>
      </w:r>
      <w:r w:rsidRPr="0074617F">
        <w:rPr>
          <w:sz w:val="28"/>
          <w:szCs w:val="28"/>
        </w:rPr>
        <w:t xml:space="preserve"> gồm:</w:t>
      </w:r>
    </w:p>
    <w:p w14:paraId="2D2F2AC8" w14:textId="09F474AA" w:rsidR="002647F6" w:rsidRPr="0074617F" w:rsidRDefault="00BB6B7A" w:rsidP="00CD36CF">
      <w:pPr>
        <w:widowControl w:val="0"/>
        <w:rPr>
          <w:sz w:val="28"/>
          <w:szCs w:val="28"/>
        </w:rPr>
      </w:pPr>
      <w:r w:rsidRPr="0074617F">
        <w:rPr>
          <w:sz w:val="28"/>
          <w:szCs w:val="28"/>
        </w:rPr>
        <w:t xml:space="preserve">- </w:t>
      </w:r>
      <w:r w:rsidR="002647F6" w:rsidRPr="0074617F">
        <w:rPr>
          <w:sz w:val="28"/>
          <w:szCs w:val="28"/>
        </w:rPr>
        <w:t>Việc thực hiện thu hồi đất để thực hiện các dự án xây dựng đô thị</w:t>
      </w:r>
      <w:r w:rsidR="00050EED" w:rsidRPr="0074617F">
        <w:rPr>
          <w:sz w:val="28"/>
          <w:szCs w:val="28"/>
        </w:rPr>
        <w:t>, phát triển công nghiệp</w:t>
      </w:r>
      <w:r w:rsidR="002647F6" w:rsidRPr="0074617F">
        <w:rPr>
          <w:sz w:val="28"/>
          <w:szCs w:val="28"/>
        </w:rPr>
        <w:t xml:space="preserve">, hạ tầng giao thông… </w:t>
      </w:r>
      <w:r w:rsidR="00BA2B34" w:rsidRPr="0074617F">
        <w:rPr>
          <w:sz w:val="28"/>
          <w:szCs w:val="28"/>
        </w:rPr>
        <w:t>sẽ gây ra nhiều tác động</w:t>
      </w:r>
      <w:r w:rsidR="002647F6" w:rsidRPr="0074617F">
        <w:rPr>
          <w:sz w:val="28"/>
          <w:szCs w:val="28"/>
        </w:rPr>
        <w:t xml:space="preserve"> xấu đến thu nhập, cuộc sống, văn hóa</w:t>
      </w:r>
      <w:r w:rsidR="00BA2B34" w:rsidRPr="0074617F">
        <w:rPr>
          <w:sz w:val="28"/>
          <w:szCs w:val="28"/>
        </w:rPr>
        <w:t>… của</w:t>
      </w:r>
      <w:r w:rsidR="002647F6" w:rsidRPr="0074617F">
        <w:rPr>
          <w:sz w:val="28"/>
          <w:szCs w:val="28"/>
        </w:rPr>
        <w:t xml:space="preserve"> các hộ </w:t>
      </w:r>
      <w:r w:rsidR="00BA2B34" w:rsidRPr="0074617F">
        <w:rPr>
          <w:sz w:val="28"/>
          <w:szCs w:val="28"/>
        </w:rPr>
        <w:t xml:space="preserve">dân </w:t>
      </w:r>
      <w:r w:rsidR="002647F6" w:rsidRPr="0074617F">
        <w:rPr>
          <w:sz w:val="28"/>
          <w:szCs w:val="28"/>
        </w:rPr>
        <w:t>bị mất đất hoặc bị tái định cư. Ngoài ra, các hộ dân còn bị giảm thu nhập, mất việc làm, mâu thuẩn giữa người dân và chủ đầu tư</w:t>
      </w:r>
      <w:r w:rsidR="00085822" w:rsidRPr="0074617F">
        <w:rPr>
          <w:sz w:val="28"/>
          <w:szCs w:val="28"/>
        </w:rPr>
        <w:t>.</w:t>
      </w:r>
    </w:p>
    <w:p w14:paraId="0588FB9F" w14:textId="33F37A64" w:rsidR="002647F6" w:rsidRPr="0074617F" w:rsidRDefault="00BB6B7A" w:rsidP="00CD36CF">
      <w:pPr>
        <w:widowControl w:val="0"/>
        <w:rPr>
          <w:sz w:val="28"/>
          <w:szCs w:val="28"/>
        </w:rPr>
      </w:pPr>
      <w:r w:rsidRPr="0074617F">
        <w:rPr>
          <w:sz w:val="28"/>
          <w:szCs w:val="28"/>
        </w:rPr>
        <w:t xml:space="preserve">- </w:t>
      </w:r>
      <w:r w:rsidR="002647F6" w:rsidRPr="0074617F">
        <w:rPr>
          <w:sz w:val="28"/>
          <w:szCs w:val="28"/>
        </w:rPr>
        <w:t>Quá trình triển khai các dự án hạ tầ</w:t>
      </w:r>
      <w:r w:rsidR="00050EED" w:rsidRPr="0074617F">
        <w:rPr>
          <w:sz w:val="28"/>
          <w:szCs w:val="28"/>
        </w:rPr>
        <w:t>ng giao thông, phát triển công nghiệp</w:t>
      </w:r>
      <w:r w:rsidR="002647F6" w:rsidRPr="0074617F">
        <w:rPr>
          <w:sz w:val="28"/>
          <w:szCs w:val="28"/>
        </w:rPr>
        <w:t>, đô thị... gây ô nhiễm môi trường làm ảnh hưởng đến thu nhập, sức khỏe của người dân.</w:t>
      </w:r>
    </w:p>
    <w:p w14:paraId="7329C8BE" w14:textId="47FC8344" w:rsidR="002647F6" w:rsidRPr="0074617F" w:rsidRDefault="00BB6B7A" w:rsidP="00CD36CF">
      <w:pPr>
        <w:widowControl w:val="0"/>
        <w:rPr>
          <w:sz w:val="28"/>
          <w:szCs w:val="28"/>
        </w:rPr>
      </w:pPr>
      <w:r w:rsidRPr="0074617F">
        <w:rPr>
          <w:sz w:val="28"/>
          <w:szCs w:val="28"/>
        </w:rPr>
        <w:t xml:space="preserve">- </w:t>
      </w:r>
      <w:r w:rsidR="002647F6" w:rsidRPr="0074617F">
        <w:rPr>
          <w:sz w:val="28"/>
          <w:szCs w:val="28"/>
        </w:rPr>
        <w:t>Quá trình thu hồi đất để thực hiện các dự án du lịch, giao thông có thể ảnh hưởng đến tài sản văn hóa vật thể (cơ sở tôn giáo, di tích)</w:t>
      </w:r>
      <w:r w:rsidRPr="0074617F">
        <w:rPr>
          <w:sz w:val="28"/>
          <w:szCs w:val="28"/>
        </w:rPr>
        <w:t>.</w:t>
      </w:r>
    </w:p>
    <w:p w14:paraId="250713E4" w14:textId="3666ADFE" w:rsidR="002647F6" w:rsidRPr="0074617F" w:rsidRDefault="00BB6B7A" w:rsidP="00CD36CF">
      <w:pPr>
        <w:widowControl w:val="0"/>
        <w:rPr>
          <w:sz w:val="28"/>
          <w:szCs w:val="28"/>
        </w:rPr>
      </w:pPr>
      <w:r w:rsidRPr="0074617F">
        <w:rPr>
          <w:sz w:val="28"/>
          <w:szCs w:val="28"/>
        </w:rPr>
        <w:t xml:space="preserve">- </w:t>
      </w:r>
      <w:r w:rsidR="002647F6" w:rsidRPr="0074617F">
        <w:rPr>
          <w:sz w:val="28"/>
          <w:szCs w:val="28"/>
        </w:rPr>
        <w:t>Những biến động về điều kiện KT-XH làm nảy sinh các vấn đề giải quyết như: tình trạng thất nghiệp của một bộ phân dân cư di cư từ nông thôn ra thành thị, tệ nạn xã hội gia tăng khi người thất nghiệp tăng lên</w:t>
      </w:r>
      <w:r w:rsidR="00050EED" w:rsidRPr="0074617F">
        <w:rPr>
          <w:sz w:val="28"/>
          <w:szCs w:val="28"/>
        </w:rPr>
        <w:t>…</w:t>
      </w:r>
    </w:p>
    <w:p w14:paraId="1B92D6D7" w14:textId="5672B27F" w:rsidR="002647F6" w:rsidRPr="0074617F" w:rsidRDefault="002647F6" w:rsidP="00CD36CF">
      <w:pPr>
        <w:pStyle w:val="Heading4"/>
        <w:widowControl w:val="0"/>
        <w:rPr>
          <w:sz w:val="28"/>
          <w:szCs w:val="28"/>
        </w:rPr>
      </w:pPr>
      <w:r w:rsidRPr="0074617F">
        <w:rPr>
          <w:sz w:val="28"/>
          <w:szCs w:val="28"/>
        </w:rPr>
        <w:t xml:space="preserve">3.3.2.8. </w:t>
      </w:r>
      <w:r w:rsidR="00451C00" w:rsidRPr="0074617F">
        <w:rPr>
          <w:sz w:val="28"/>
          <w:szCs w:val="28"/>
        </w:rPr>
        <w:t>Dự báo các t</w:t>
      </w:r>
      <w:r w:rsidRPr="0074617F">
        <w:rPr>
          <w:sz w:val="28"/>
          <w:szCs w:val="28"/>
        </w:rPr>
        <w:t>ác động đến di sản, di tích</w:t>
      </w:r>
    </w:p>
    <w:p w14:paraId="2C61673A" w14:textId="12315A02" w:rsidR="00D34ED4" w:rsidRPr="0074617F" w:rsidRDefault="00D34ED4" w:rsidP="00CD36CF">
      <w:pPr>
        <w:widowControl w:val="0"/>
        <w:rPr>
          <w:sz w:val="28"/>
          <w:szCs w:val="28"/>
        </w:rPr>
      </w:pPr>
      <w:r w:rsidRPr="0074617F">
        <w:rPr>
          <w:sz w:val="28"/>
          <w:szCs w:val="28"/>
        </w:rPr>
        <w:t>Với những đặc thù về lịch sử văn hóa và môi trường tự</w:t>
      </w:r>
      <w:r w:rsidR="00050EED" w:rsidRPr="0074617F">
        <w:rPr>
          <w:sz w:val="28"/>
          <w:szCs w:val="28"/>
        </w:rPr>
        <w:t xml:space="preserve"> nhiên, Thừa Thiên</w:t>
      </w:r>
      <w:r w:rsidRPr="0074617F">
        <w:rPr>
          <w:sz w:val="28"/>
          <w:szCs w:val="28"/>
        </w:rPr>
        <w:t xml:space="preserve"> Huế ngày nay được đánh giá là địa phương còn bảo tồn gìn giữ một kho tàng di sản văn hóa thiên nhiên phong phú, đa dạng và mang tính toàn vẹn nhất, không chỉ ở Việt Nam mà còn mang tầm vóc của khu vực Châu Á - Thái Bình Dương và thế giới. Hiện Thừa Thiên - Huế đã có 7 di sản văn hóa được UNESCO vinh danh</w:t>
      </w:r>
      <w:r w:rsidR="00B247A5" w:rsidRPr="0074617F">
        <w:rPr>
          <w:sz w:val="28"/>
          <w:szCs w:val="28"/>
        </w:rPr>
        <w:t>. Ngoài ra Thừa Thiên Huế còn có gần 500 lễ hội truyền thống và đương đại, trong đó có những lễ hội mang tầm quốc gia và quốc tế như Lễ hội Điện Huệ Nam, Festival Huế, Festival Nghề truyền thống Huế…</w:t>
      </w:r>
      <w:r w:rsidRPr="0074617F">
        <w:rPr>
          <w:sz w:val="28"/>
          <w:szCs w:val="28"/>
        </w:rPr>
        <w:t xml:space="preserve"> </w:t>
      </w:r>
    </w:p>
    <w:p w14:paraId="60518197" w14:textId="66378217" w:rsidR="002647F6" w:rsidRPr="0074617F" w:rsidRDefault="002647F6" w:rsidP="00CD36CF">
      <w:pPr>
        <w:widowControl w:val="0"/>
        <w:rPr>
          <w:sz w:val="28"/>
          <w:szCs w:val="28"/>
        </w:rPr>
      </w:pPr>
      <w:r w:rsidRPr="0074617F">
        <w:rPr>
          <w:sz w:val="28"/>
          <w:szCs w:val="28"/>
        </w:rPr>
        <w:t>Hiện nay tốc độ mở rộng đô thị</w:t>
      </w:r>
      <w:r w:rsidR="00D34ED4" w:rsidRPr="0074617F">
        <w:rPr>
          <w:sz w:val="28"/>
          <w:szCs w:val="28"/>
        </w:rPr>
        <w:t xml:space="preserve"> hóa ngày càng tăng. G</w:t>
      </w:r>
      <w:r w:rsidRPr="0074617F">
        <w:rPr>
          <w:sz w:val="28"/>
          <w:szCs w:val="28"/>
        </w:rPr>
        <w:t>iai đoạ</w:t>
      </w:r>
      <w:r w:rsidR="00D34ED4" w:rsidRPr="0074617F">
        <w:rPr>
          <w:sz w:val="28"/>
          <w:szCs w:val="28"/>
        </w:rPr>
        <w:t>n 1995-2000 có phạm vi mở rộng trung bình là</w:t>
      </w:r>
      <w:r w:rsidRPr="0074617F">
        <w:rPr>
          <w:sz w:val="28"/>
          <w:szCs w:val="28"/>
        </w:rPr>
        <w:t xml:space="preserve"> 23,95 ha/năm. Từ năm 2000, việc mở rộng đất đô thị bắt đầu phát triển với tốc độ mở rộ</w:t>
      </w:r>
      <w:r w:rsidR="00DE3CDB" w:rsidRPr="0074617F">
        <w:rPr>
          <w:sz w:val="28"/>
          <w:szCs w:val="28"/>
        </w:rPr>
        <w:t>ng 59,01 ha/năm</w:t>
      </w:r>
      <w:r w:rsidR="00496E4A" w:rsidRPr="0074617F">
        <w:rPr>
          <w:rStyle w:val="FootnoteReference"/>
          <w:sz w:val="28"/>
          <w:szCs w:val="28"/>
        </w:rPr>
        <w:footnoteReference w:id="22"/>
      </w:r>
      <w:r w:rsidR="00DE3CDB" w:rsidRPr="0074617F">
        <w:rPr>
          <w:sz w:val="28"/>
          <w:szCs w:val="28"/>
        </w:rPr>
        <w:t xml:space="preserve">. </w:t>
      </w:r>
      <w:r w:rsidRPr="0074617F">
        <w:rPr>
          <w:sz w:val="28"/>
          <w:szCs w:val="28"/>
        </w:rPr>
        <w:t xml:space="preserve">Sự phân bố không gian của đất đô thị mở rộng theo nhiều hướng có ảnh hưởng </w:t>
      </w:r>
      <w:r w:rsidR="00D34ED4" w:rsidRPr="0074617F">
        <w:rPr>
          <w:sz w:val="28"/>
          <w:szCs w:val="28"/>
        </w:rPr>
        <w:t>đến</w:t>
      </w:r>
      <w:r w:rsidRPr="0074617F">
        <w:rPr>
          <w:sz w:val="28"/>
          <w:szCs w:val="28"/>
        </w:rPr>
        <w:t xml:space="preserve"> Quần thể di tích Huế. Hiện trong số các di tích thuộc quần thể di tích Cố đô Huế đã được công </w:t>
      </w:r>
      <w:r w:rsidRPr="0074617F">
        <w:rPr>
          <w:sz w:val="28"/>
          <w:szCs w:val="28"/>
        </w:rPr>
        <w:lastRenderedPageBreak/>
        <w:t>nhận là Di sản văn hóa nhân loại, đã có tình trạng lấn chiếm, xây dựng nhưng đều được cấp phép. Người dân ngang nhiên “xẻ thịt” đất di tích, cho thuê đất di tích, xây dựng trái phép trên đất di tích.</w:t>
      </w:r>
    </w:p>
    <w:p w14:paraId="31E57837" w14:textId="4204BAF3" w:rsidR="002647F6" w:rsidRPr="0074617F" w:rsidRDefault="002647F6" w:rsidP="00CD36CF">
      <w:pPr>
        <w:widowControl w:val="0"/>
        <w:rPr>
          <w:sz w:val="28"/>
          <w:szCs w:val="28"/>
        </w:rPr>
      </w:pPr>
      <w:r w:rsidRPr="0074617F">
        <w:rPr>
          <w:sz w:val="28"/>
          <w:szCs w:val="28"/>
        </w:rPr>
        <w:t>Dưới áp lực về kinh tế và sự thay đổi về mật độ dân cư, các công trình kiến trúc cũ thuộc nhóm công trình kiến trúc thuộc địa bị phá bỏ nhường chỗ cho các công trình cao ốc mới,</w:t>
      </w:r>
      <w:r w:rsidR="00D34ED4" w:rsidRPr="0074617F">
        <w:rPr>
          <w:sz w:val="28"/>
          <w:szCs w:val="28"/>
        </w:rPr>
        <w:t xml:space="preserve"> làm cho</w:t>
      </w:r>
      <w:r w:rsidRPr="0074617F">
        <w:rPr>
          <w:sz w:val="28"/>
          <w:szCs w:val="28"/>
        </w:rPr>
        <w:t xml:space="preserve"> không gian di sản đô thị bị phá vỡ.</w:t>
      </w:r>
    </w:p>
    <w:p w14:paraId="4B41A135" w14:textId="0DFB3ED7" w:rsidR="002647F6" w:rsidRPr="0074617F" w:rsidRDefault="002647F6" w:rsidP="00CD36CF">
      <w:pPr>
        <w:widowControl w:val="0"/>
        <w:rPr>
          <w:sz w:val="28"/>
          <w:szCs w:val="28"/>
        </w:rPr>
      </w:pPr>
      <w:r w:rsidRPr="0074617F">
        <w:rPr>
          <w:sz w:val="28"/>
          <w:szCs w:val="28"/>
        </w:rPr>
        <w:t>Di sản là yếu tố cơ bản tạo nên đặc thù của vùng đất Cố đô, là nguồn tài nguyên thiết yếu để phát triển kinh tế, đặc biệt là kinh tế du lịch. Việc khai thác du lịch gắn với bảo tồn, phát triển di sản trong thời gian qua tại tỉnh Thừa Thiên Huế đã đạt được những kết quả khả</w:t>
      </w:r>
      <w:r w:rsidR="00B247A5" w:rsidRPr="0074617F">
        <w:rPr>
          <w:sz w:val="28"/>
          <w:szCs w:val="28"/>
        </w:rPr>
        <w:t xml:space="preserve"> quan, tuy nhiên</w:t>
      </w:r>
      <w:r w:rsidRPr="0074617F">
        <w:rPr>
          <w:sz w:val="28"/>
          <w:szCs w:val="28"/>
        </w:rPr>
        <w:t xml:space="preserve"> phần nào cũng làm ảnh hưởng đến di sản văn hóa. Cùng với quá trình đô thị hóa, sự gia tăng dân số cũng như lượng khách du lịch </w:t>
      </w:r>
      <w:r w:rsidR="00B247A5" w:rsidRPr="0074617F">
        <w:rPr>
          <w:sz w:val="28"/>
          <w:szCs w:val="28"/>
        </w:rPr>
        <w:t xml:space="preserve">gia tăng </w:t>
      </w:r>
      <w:r w:rsidRPr="0074617F">
        <w:rPr>
          <w:sz w:val="28"/>
          <w:szCs w:val="28"/>
        </w:rPr>
        <w:t xml:space="preserve">khiến </w:t>
      </w:r>
      <w:r w:rsidR="00B247A5" w:rsidRPr="0074617F">
        <w:rPr>
          <w:sz w:val="28"/>
          <w:szCs w:val="28"/>
        </w:rPr>
        <w:t xml:space="preserve">các di sản, </w:t>
      </w:r>
      <w:r w:rsidRPr="0074617F">
        <w:rPr>
          <w:sz w:val="28"/>
          <w:szCs w:val="28"/>
        </w:rPr>
        <w:t xml:space="preserve">di tích phải đối diện với nhiều nguy cơ </w:t>
      </w:r>
      <w:r w:rsidR="00B247A5" w:rsidRPr="0074617F">
        <w:rPr>
          <w:sz w:val="28"/>
          <w:szCs w:val="28"/>
        </w:rPr>
        <w:t>bị tác độ</w:t>
      </w:r>
      <w:r w:rsidR="001C2342" w:rsidRPr="0074617F">
        <w:rPr>
          <w:sz w:val="28"/>
          <w:szCs w:val="28"/>
        </w:rPr>
        <w:t>ng</w:t>
      </w:r>
      <w:r w:rsidRPr="0074617F">
        <w:rPr>
          <w:sz w:val="28"/>
          <w:szCs w:val="28"/>
        </w:rPr>
        <w:t>. Bên cạnh những nguy cơ đe dọa đến sự</w:t>
      </w:r>
      <w:r w:rsidR="001C2342" w:rsidRPr="0074617F">
        <w:rPr>
          <w:sz w:val="28"/>
          <w:szCs w:val="28"/>
        </w:rPr>
        <w:t xml:space="preserve"> bảo tồn</w:t>
      </w:r>
      <w:r w:rsidRPr="0074617F">
        <w:rPr>
          <w:sz w:val="28"/>
          <w:szCs w:val="28"/>
        </w:rPr>
        <w:t xml:space="preserve"> của di sản</w:t>
      </w:r>
      <w:r w:rsidR="00B247A5" w:rsidRPr="0074617F">
        <w:rPr>
          <w:sz w:val="28"/>
          <w:szCs w:val="28"/>
        </w:rPr>
        <w:t>, di tích</w:t>
      </w:r>
      <w:r w:rsidRPr="0074617F">
        <w:rPr>
          <w:sz w:val="28"/>
          <w:szCs w:val="28"/>
        </w:rPr>
        <w:t xml:space="preserve"> từ</w:t>
      </w:r>
      <w:r w:rsidR="00B247A5" w:rsidRPr="0074617F">
        <w:rPr>
          <w:sz w:val="28"/>
          <w:szCs w:val="28"/>
        </w:rPr>
        <w:t xml:space="preserve"> t</w:t>
      </w:r>
      <w:r w:rsidR="001C2342" w:rsidRPr="0074617F">
        <w:rPr>
          <w:sz w:val="28"/>
          <w:szCs w:val="28"/>
        </w:rPr>
        <w:t>hiên</w:t>
      </w:r>
      <w:r w:rsidRPr="0074617F">
        <w:rPr>
          <w:sz w:val="28"/>
          <w:szCs w:val="28"/>
        </w:rPr>
        <w:t xml:space="preserve"> nhiên, thì còn xuất hiện nhiều nguy cơ từ con người.</w:t>
      </w:r>
    </w:p>
    <w:p w14:paraId="2FD2562E" w14:textId="166BBD7E" w:rsidR="002647F6" w:rsidRPr="0074617F" w:rsidRDefault="002647F6" w:rsidP="00CD36CF">
      <w:pPr>
        <w:widowControl w:val="0"/>
        <w:rPr>
          <w:sz w:val="28"/>
          <w:szCs w:val="28"/>
        </w:rPr>
      </w:pPr>
      <w:r w:rsidRPr="0074617F">
        <w:rPr>
          <w:sz w:val="28"/>
          <w:szCs w:val="28"/>
        </w:rPr>
        <w:t>Việc khai thác và sử dụng các di sản</w:t>
      </w:r>
      <w:r w:rsidR="00B247A5" w:rsidRPr="0074617F">
        <w:rPr>
          <w:sz w:val="28"/>
          <w:szCs w:val="28"/>
        </w:rPr>
        <w:t>, di tích</w:t>
      </w:r>
      <w:r w:rsidRPr="0074617F">
        <w:rPr>
          <w:sz w:val="28"/>
          <w:szCs w:val="28"/>
        </w:rPr>
        <w:t xml:space="preserve"> </w:t>
      </w:r>
      <w:r w:rsidR="001C2342" w:rsidRPr="0074617F">
        <w:rPr>
          <w:sz w:val="28"/>
          <w:szCs w:val="28"/>
        </w:rPr>
        <w:t>trong quá khứ đã</w:t>
      </w:r>
      <w:r w:rsidRPr="0074617F">
        <w:rPr>
          <w:sz w:val="28"/>
          <w:szCs w:val="28"/>
        </w:rPr>
        <w:t xml:space="preserve"> khiến chúng bị suy thoái nhanh chóng. Ví dụ, một số di tích được thuê để mở quán cà phê hoặc nhà hàng; một số biệt thự </w:t>
      </w:r>
      <w:r w:rsidR="00BA32E0" w:rsidRPr="0074617F">
        <w:rPr>
          <w:sz w:val="28"/>
          <w:szCs w:val="28"/>
        </w:rPr>
        <w:t xml:space="preserve">thời </w:t>
      </w:r>
      <w:r w:rsidRPr="0074617F">
        <w:rPr>
          <w:sz w:val="28"/>
          <w:szCs w:val="28"/>
        </w:rPr>
        <w:t>Pháp</w:t>
      </w:r>
      <w:r w:rsidR="00BA32E0" w:rsidRPr="0074617F">
        <w:rPr>
          <w:sz w:val="28"/>
          <w:szCs w:val="28"/>
        </w:rPr>
        <w:t xml:space="preserve"> thuộc</w:t>
      </w:r>
      <w:r w:rsidRPr="0074617F">
        <w:rPr>
          <w:sz w:val="28"/>
          <w:szCs w:val="28"/>
        </w:rPr>
        <w:t xml:space="preserve"> bị chuyển đổi chức năng sử dụng dẫn đến trình trạng cải tạo, cơi nới ... hoặc bị đập phá để chiếm đất xây dựng các công trình mới; di sản bị trưng dụng bởi các cá nhân, tổ chức đặt nặng lợi ích kinh tế lên hàng đầu...</w:t>
      </w:r>
    </w:p>
    <w:p w14:paraId="3340FA14" w14:textId="3A62F5F4" w:rsidR="002647F6" w:rsidRPr="0074617F" w:rsidRDefault="002647F6" w:rsidP="00CD36CF">
      <w:pPr>
        <w:widowControl w:val="0"/>
        <w:rPr>
          <w:sz w:val="28"/>
          <w:szCs w:val="28"/>
        </w:rPr>
      </w:pPr>
      <w:r w:rsidRPr="0074617F">
        <w:rPr>
          <w:sz w:val="28"/>
          <w:szCs w:val="28"/>
        </w:rPr>
        <w:t xml:space="preserve">Do công tác </w:t>
      </w:r>
      <w:r w:rsidR="00B247A5" w:rsidRPr="0074617F">
        <w:rPr>
          <w:sz w:val="28"/>
          <w:szCs w:val="28"/>
        </w:rPr>
        <w:t xml:space="preserve">kiểm kê, </w:t>
      </w:r>
      <w:r w:rsidRPr="0074617F">
        <w:rPr>
          <w:sz w:val="28"/>
          <w:szCs w:val="28"/>
        </w:rPr>
        <w:t>khoanh vùng bảo vệ các điểm di tích còn chưa kịp thời và dân số</w:t>
      </w:r>
      <w:r w:rsidR="00B247A5" w:rsidRPr="0074617F">
        <w:rPr>
          <w:sz w:val="28"/>
          <w:szCs w:val="28"/>
        </w:rPr>
        <w:t xml:space="preserve"> tăng nhanh</w:t>
      </w:r>
      <w:r w:rsidRPr="0074617F">
        <w:rPr>
          <w:sz w:val="28"/>
          <w:szCs w:val="28"/>
        </w:rPr>
        <w:t xml:space="preserve"> đã dẫn đến tình trạ</w:t>
      </w:r>
      <w:r w:rsidR="00B247A5" w:rsidRPr="0074617F">
        <w:rPr>
          <w:sz w:val="28"/>
          <w:szCs w:val="28"/>
        </w:rPr>
        <w:t>ng</w:t>
      </w:r>
      <w:r w:rsidRPr="0074617F">
        <w:rPr>
          <w:sz w:val="28"/>
          <w:szCs w:val="28"/>
        </w:rPr>
        <w:t xml:space="preserve"> nhiều hộ dân lấn chiếm, xây dựng nhà ở trái phép ở một vài điểm di tích trong khu di sản</w:t>
      </w:r>
      <w:r w:rsidR="00B247A5" w:rsidRPr="0074617F">
        <w:rPr>
          <w:sz w:val="28"/>
          <w:szCs w:val="28"/>
        </w:rPr>
        <w:t>.</w:t>
      </w:r>
      <w:r w:rsidRPr="0074617F">
        <w:rPr>
          <w:sz w:val="28"/>
          <w:szCs w:val="28"/>
        </w:rPr>
        <w:t xml:space="preserve"> </w:t>
      </w:r>
      <w:r w:rsidR="00B247A5" w:rsidRPr="0074617F">
        <w:rPr>
          <w:sz w:val="28"/>
          <w:szCs w:val="28"/>
        </w:rPr>
        <w:t>B</w:t>
      </w:r>
      <w:r w:rsidRPr="0074617F">
        <w:rPr>
          <w:sz w:val="28"/>
          <w:szCs w:val="28"/>
        </w:rPr>
        <w:t>ên cạnh đó, một bộ phận người dân chưa nhận thức được đầy đủ về sự cần thiết phải bảo vệ di sản</w:t>
      </w:r>
      <w:r w:rsidR="00B247A5" w:rsidRPr="0074617F">
        <w:rPr>
          <w:sz w:val="28"/>
          <w:szCs w:val="28"/>
        </w:rPr>
        <w:t>, di tích</w:t>
      </w:r>
      <w:r w:rsidRPr="0074617F">
        <w:rPr>
          <w:sz w:val="28"/>
          <w:szCs w:val="28"/>
        </w:rPr>
        <w:t>.</w:t>
      </w:r>
    </w:p>
    <w:p w14:paraId="3947897B" w14:textId="3DD96F6E" w:rsidR="002647F6" w:rsidRPr="0074617F" w:rsidRDefault="002647F6" w:rsidP="00CD36CF">
      <w:pPr>
        <w:pStyle w:val="Heading4"/>
        <w:widowControl w:val="0"/>
        <w:rPr>
          <w:rFonts w:eastAsia="SimSun"/>
          <w:sz w:val="28"/>
          <w:szCs w:val="28"/>
        </w:rPr>
      </w:pPr>
      <w:r w:rsidRPr="0074617F">
        <w:rPr>
          <w:sz w:val="28"/>
          <w:szCs w:val="28"/>
        </w:rPr>
        <w:t>3.3.2.</w:t>
      </w:r>
      <w:r w:rsidR="00664896" w:rsidRPr="0074617F">
        <w:rPr>
          <w:sz w:val="28"/>
          <w:szCs w:val="28"/>
        </w:rPr>
        <w:t>9</w:t>
      </w:r>
      <w:r w:rsidRPr="0074617F">
        <w:rPr>
          <w:sz w:val="28"/>
          <w:szCs w:val="28"/>
        </w:rPr>
        <w:t xml:space="preserve">. </w:t>
      </w:r>
      <w:r w:rsidR="00A21A42" w:rsidRPr="0074617F">
        <w:rPr>
          <w:rFonts w:eastAsia="SimSun"/>
          <w:sz w:val="28"/>
          <w:szCs w:val="28"/>
        </w:rPr>
        <w:t xml:space="preserve">Tóm tắt đánh giá tác động đối với các vấn đề môi trường chính trong trường hợp không thực hiện Quy hoạch </w:t>
      </w:r>
    </w:p>
    <w:p w14:paraId="45333BAC" w14:textId="79226909" w:rsidR="00475E7B" w:rsidRPr="0074617F" w:rsidRDefault="002647F6" w:rsidP="00CD36CF">
      <w:pPr>
        <w:widowControl w:val="0"/>
        <w:rPr>
          <w:b/>
          <w:iCs/>
          <w:sz w:val="28"/>
          <w:szCs w:val="28"/>
          <w:lang w:val="de-DE"/>
        </w:rPr>
      </w:pPr>
      <w:r w:rsidRPr="0074617F">
        <w:rPr>
          <w:sz w:val="28"/>
          <w:szCs w:val="28"/>
        </w:rPr>
        <w:t>Tổng hợp diễn biến các vấn đề môi trường chính do các tác động từ các quy hoạch theo phương án “Không”</w:t>
      </w:r>
      <w:bookmarkStart w:id="601" w:name="_Toc110001920"/>
      <w:r w:rsidRPr="0074617F">
        <w:rPr>
          <w:sz w:val="28"/>
          <w:szCs w:val="28"/>
        </w:rPr>
        <w:t xml:space="preserve"> đượ</w:t>
      </w:r>
      <w:r w:rsidR="00B03646" w:rsidRPr="0074617F">
        <w:rPr>
          <w:sz w:val="28"/>
          <w:szCs w:val="28"/>
        </w:rPr>
        <w:t>c trình bày</w:t>
      </w:r>
      <w:r w:rsidRPr="0074617F">
        <w:rPr>
          <w:sz w:val="28"/>
          <w:szCs w:val="28"/>
        </w:rPr>
        <w:t xml:space="preserve"> trong bả</w:t>
      </w:r>
      <w:r w:rsidR="00B03646" w:rsidRPr="0074617F">
        <w:rPr>
          <w:sz w:val="28"/>
          <w:szCs w:val="28"/>
        </w:rPr>
        <w:t>ng 3.6</w:t>
      </w:r>
      <w:bookmarkStart w:id="602" w:name="_Toc120639417"/>
      <w:bookmarkEnd w:id="601"/>
      <w:r w:rsidR="00B03646" w:rsidRPr="0074617F">
        <w:rPr>
          <w:sz w:val="28"/>
          <w:szCs w:val="28"/>
        </w:rPr>
        <w:t>.</w:t>
      </w:r>
    </w:p>
    <w:p w14:paraId="2E72B56E" w14:textId="0DD5548E" w:rsidR="00085822" w:rsidRPr="0074617F" w:rsidRDefault="00085822" w:rsidP="00A21A42">
      <w:pPr>
        <w:pStyle w:val="Caption"/>
        <w:keepNext/>
        <w:widowControl w:val="0"/>
        <w:spacing w:after="120"/>
        <w:rPr>
          <w:rFonts w:eastAsia="Times New Roman" w:cs="Times New Roman"/>
          <w:iCs w:val="0"/>
          <w:sz w:val="28"/>
          <w:szCs w:val="28"/>
          <w:lang w:val="en-GB"/>
        </w:rPr>
      </w:pPr>
      <w:bookmarkStart w:id="603" w:name="_Toc123977033"/>
      <w:r w:rsidRPr="0074617F">
        <w:rPr>
          <w:rFonts w:eastAsia="Times New Roman" w:cs="Times New Roman"/>
          <w:iCs w:val="0"/>
          <w:sz w:val="28"/>
          <w:szCs w:val="28"/>
          <w:lang w:val="en-GB"/>
        </w:rPr>
        <w:t>Bảng 3.</w:t>
      </w:r>
      <w:r w:rsidRPr="0074617F">
        <w:rPr>
          <w:rFonts w:eastAsia="Times New Roman" w:cs="Times New Roman"/>
          <w:iCs w:val="0"/>
          <w:sz w:val="28"/>
          <w:szCs w:val="28"/>
          <w:lang w:val="en-GB"/>
        </w:rPr>
        <w:fldChar w:fldCharType="begin"/>
      </w:r>
      <w:r w:rsidRPr="0074617F">
        <w:rPr>
          <w:rFonts w:eastAsia="Times New Roman" w:cs="Times New Roman"/>
          <w:iCs w:val="0"/>
          <w:sz w:val="28"/>
          <w:szCs w:val="28"/>
          <w:lang w:val="en-GB"/>
        </w:rPr>
        <w:instrText xml:space="preserve"> SEQ Bảng_3. \* ARABIC </w:instrText>
      </w:r>
      <w:r w:rsidRPr="0074617F">
        <w:rPr>
          <w:rFonts w:eastAsia="Times New Roman" w:cs="Times New Roman"/>
          <w:iCs w:val="0"/>
          <w:sz w:val="28"/>
          <w:szCs w:val="28"/>
          <w:lang w:val="en-GB"/>
        </w:rPr>
        <w:fldChar w:fldCharType="separate"/>
      </w:r>
      <w:r w:rsidR="003C1F72" w:rsidRPr="0074617F">
        <w:rPr>
          <w:rFonts w:eastAsia="Times New Roman" w:cs="Times New Roman"/>
          <w:iCs w:val="0"/>
          <w:noProof/>
          <w:sz w:val="28"/>
          <w:szCs w:val="28"/>
          <w:lang w:val="en-GB"/>
        </w:rPr>
        <w:t>6</w:t>
      </w:r>
      <w:r w:rsidRPr="0074617F">
        <w:rPr>
          <w:rFonts w:eastAsia="Times New Roman" w:cs="Times New Roman"/>
          <w:iCs w:val="0"/>
          <w:sz w:val="28"/>
          <w:szCs w:val="28"/>
          <w:lang w:val="en-GB"/>
        </w:rPr>
        <w:fldChar w:fldCharType="end"/>
      </w:r>
      <w:r w:rsidRPr="0074617F">
        <w:rPr>
          <w:rFonts w:eastAsia="Times New Roman" w:cs="Times New Roman"/>
          <w:iCs w:val="0"/>
          <w:sz w:val="28"/>
          <w:szCs w:val="28"/>
          <w:lang w:val="en-GB"/>
        </w:rPr>
        <w:t xml:space="preserve">. </w:t>
      </w:r>
      <w:r w:rsidRPr="0074617F">
        <w:rPr>
          <w:rFonts w:eastAsia="Times New Roman" w:cs="Times New Roman"/>
          <w:b w:val="0"/>
          <w:iCs w:val="0"/>
          <w:sz w:val="28"/>
          <w:szCs w:val="28"/>
          <w:lang w:val="en-GB"/>
        </w:rPr>
        <w:t>Đánh giá tổng hợp diễn biến các vấn đề môi trường chính</w:t>
      </w:r>
      <w:r w:rsidR="00AB5E19" w:rsidRPr="0074617F">
        <w:rPr>
          <w:rFonts w:eastAsia="Times New Roman" w:cs="Times New Roman"/>
          <w:b w:val="0"/>
          <w:iCs w:val="0"/>
          <w:sz w:val="28"/>
          <w:szCs w:val="28"/>
          <w:lang w:val="en-GB"/>
        </w:rPr>
        <w:t>*</w:t>
      </w:r>
      <w:r w:rsidRPr="0074617F">
        <w:rPr>
          <w:rFonts w:eastAsia="Times New Roman" w:cs="Times New Roman"/>
          <w:b w:val="0"/>
          <w:iCs w:val="0"/>
          <w:sz w:val="28"/>
          <w:szCs w:val="28"/>
          <w:lang w:val="en-GB"/>
        </w:rPr>
        <w:t xml:space="preserve"> do tích </w:t>
      </w:r>
      <w:r w:rsidRPr="0074617F">
        <w:rPr>
          <w:rFonts w:eastAsia="Times New Roman" w:cs="Times New Roman"/>
          <w:b w:val="0"/>
          <w:iCs w:val="0"/>
          <w:sz w:val="28"/>
          <w:szCs w:val="28"/>
          <w:lang w:val="en-GB"/>
        </w:rPr>
        <w:lastRenderedPageBreak/>
        <w:t>hợp các tác động từ các quy hoạ</w:t>
      </w:r>
      <w:r w:rsidR="000F2FDB" w:rsidRPr="0074617F">
        <w:rPr>
          <w:rFonts w:eastAsia="Times New Roman" w:cs="Times New Roman"/>
          <w:b w:val="0"/>
          <w:iCs w:val="0"/>
          <w:sz w:val="28"/>
          <w:szCs w:val="28"/>
          <w:lang w:val="en-GB"/>
        </w:rPr>
        <w:t>ch theo p</w:t>
      </w:r>
      <w:r w:rsidRPr="0074617F">
        <w:rPr>
          <w:rFonts w:eastAsia="Times New Roman" w:cs="Times New Roman"/>
          <w:b w:val="0"/>
          <w:iCs w:val="0"/>
          <w:sz w:val="28"/>
          <w:szCs w:val="28"/>
          <w:lang w:val="en-GB"/>
        </w:rPr>
        <w:t>hương án “Không”</w:t>
      </w:r>
      <w:bookmarkEnd w:id="602"/>
      <w:bookmarkEnd w:id="603"/>
    </w:p>
    <w:tbl>
      <w:tblPr>
        <w:tblW w:w="51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8"/>
        <w:gridCol w:w="4789"/>
        <w:gridCol w:w="2152"/>
        <w:gridCol w:w="1191"/>
      </w:tblGrid>
      <w:tr w:rsidR="004E34C1" w:rsidRPr="0074617F" w14:paraId="7D214ABF" w14:textId="77777777" w:rsidTr="00E268CA">
        <w:trPr>
          <w:tblHeader/>
          <w:jc w:val="center"/>
        </w:trPr>
        <w:tc>
          <w:tcPr>
            <w:tcW w:w="651" w:type="pct"/>
            <w:vMerge w:val="restart"/>
            <w:shd w:val="clear" w:color="auto" w:fill="E2EFD9"/>
            <w:vAlign w:val="center"/>
          </w:tcPr>
          <w:p w14:paraId="093493E2" w14:textId="77777777" w:rsidR="004E34C1" w:rsidRPr="0074617F" w:rsidRDefault="004E34C1" w:rsidP="00CD36CF">
            <w:pPr>
              <w:pStyle w:val="Bangindam"/>
              <w:spacing w:line="264" w:lineRule="auto"/>
              <w:rPr>
                <w:sz w:val="25"/>
                <w:szCs w:val="25"/>
              </w:rPr>
            </w:pPr>
            <w:r w:rsidRPr="0074617F">
              <w:rPr>
                <w:sz w:val="25"/>
                <w:szCs w:val="25"/>
              </w:rPr>
              <w:t>Vấn đề môi trường chính</w:t>
            </w:r>
          </w:p>
        </w:tc>
        <w:tc>
          <w:tcPr>
            <w:tcW w:w="2561" w:type="pct"/>
            <w:vMerge w:val="restart"/>
            <w:shd w:val="clear" w:color="auto" w:fill="E2EFD9"/>
            <w:vAlign w:val="center"/>
          </w:tcPr>
          <w:p w14:paraId="1C9E74B9" w14:textId="77777777" w:rsidR="004E34C1" w:rsidRPr="0074617F" w:rsidRDefault="004E34C1" w:rsidP="00CD36CF">
            <w:pPr>
              <w:pStyle w:val="Bangindam"/>
              <w:spacing w:line="264" w:lineRule="auto"/>
              <w:rPr>
                <w:sz w:val="25"/>
                <w:szCs w:val="25"/>
              </w:rPr>
            </w:pPr>
            <w:r w:rsidRPr="0074617F">
              <w:rPr>
                <w:sz w:val="25"/>
                <w:szCs w:val="25"/>
              </w:rPr>
              <w:t>Xu hướng diễn biến do thực hiện các quy hoạch đã được phê duyệt</w:t>
            </w:r>
          </w:p>
        </w:tc>
        <w:tc>
          <w:tcPr>
            <w:tcW w:w="1789" w:type="pct"/>
            <w:gridSpan w:val="2"/>
            <w:shd w:val="clear" w:color="auto" w:fill="E2EFD9"/>
            <w:vAlign w:val="center"/>
          </w:tcPr>
          <w:p w14:paraId="05F0ACC9" w14:textId="77777777" w:rsidR="004E34C1" w:rsidRPr="0074617F" w:rsidRDefault="004E34C1" w:rsidP="00CD36CF">
            <w:pPr>
              <w:pStyle w:val="Bangindam"/>
              <w:spacing w:line="264" w:lineRule="auto"/>
              <w:rPr>
                <w:sz w:val="25"/>
                <w:szCs w:val="25"/>
              </w:rPr>
            </w:pPr>
            <w:r w:rsidRPr="0074617F">
              <w:rPr>
                <w:sz w:val="25"/>
                <w:szCs w:val="25"/>
              </w:rPr>
              <w:t>Đánh giá</w:t>
            </w:r>
          </w:p>
        </w:tc>
      </w:tr>
      <w:tr w:rsidR="004E34C1" w:rsidRPr="0074617F" w14:paraId="43BA54BD" w14:textId="77777777" w:rsidTr="00E268CA">
        <w:trPr>
          <w:tblHeader/>
          <w:jc w:val="center"/>
        </w:trPr>
        <w:tc>
          <w:tcPr>
            <w:tcW w:w="651" w:type="pct"/>
            <w:vMerge/>
            <w:shd w:val="clear" w:color="auto" w:fill="FFF2CC"/>
            <w:vAlign w:val="center"/>
          </w:tcPr>
          <w:p w14:paraId="2DEF430F" w14:textId="77777777" w:rsidR="004E34C1" w:rsidRPr="0074617F" w:rsidRDefault="004E34C1" w:rsidP="00CD36CF">
            <w:pPr>
              <w:pStyle w:val="Bangindam"/>
              <w:spacing w:line="264" w:lineRule="auto"/>
              <w:rPr>
                <w:sz w:val="25"/>
                <w:szCs w:val="25"/>
              </w:rPr>
            </w:pPr>
          </w:p>
        </w:tc>
        <w:tc>
          <w:tcPr>
            <w:tcW w:w="2561" w:type="pct"/>
            <w:vMerge/>
            <w:shd w:val="clear" w:color="auto" w:fill="FFF2CC"/>
            <w:vAlign w:val="center"/>
          </w:tcPr>
          <w:p w14:paraId="5B10786F" w14:textId="77777777" w:rsidR="004E34C1" w:rsidRPr="0074617F" w:rsidRDefault="004E34C1" w:rsidP="00CD36CF">
            <w:pPr>
              <w:pStyle w:val="Bangindam"/>
              <w:spacing w:line="264" w:lineRule="auto"/>
              <w:rPr>
                <w:sz w:val="25"/>
                <w:szCs w:val="25"/>
              </w:rPr>
            </w:pPr>
          </w:p>
        </w:tc>
        <w:tc>
          <w:tcPr>
            <w:tcW w:w="1151" w:type="pct"/>
            <w:shd w:val="clear" w:color="auto" w:fill="D9E2F3"/>
            <w:vAlign w:val="center"/>
          </w:tcPr>
          <w:p w14:paraId="21E90F72" w14:textId="5A19D5B5" w:rsidR="004E34C1" w:rsidRPr="0074617F" w:rsidRDefault="004E34C1" w:rsidP="00CD36CF">
            <w:pPr>
              <w:pStyle w:val="Bangindam"/>
              <w:spacing w:line="264" w:lineRule="auto"/>
              <w:rPr>
                <w:sz w:val="25"/>
                <w:szCs w:val="25"/>
              </w:rPr>
            </w:pPr>
            <w:r w:rsidRPr="0074617F">
              <w:rPr>
                <w:sz w:val="25"/>
                <w:szCs w:val="25"/>
              </w:rPr>
              <w:t>Loại tác động</w:t>
            </w:r>
          </w:p>
        </w:tc>
        <w:tc>
          <w:tcPr>
            <w:tcW w:w="637" w:type="pct"/>
            <w:shd w:val="clear" w:color="auto" w:fill="D9E2F3"/>
            <w:vAlign w:val="center"/>
          </w:tcPr>
          <w:p w14:paraId="05024915" w14:textId="77777777" w:rsidR="004E34C1" w:rsidRPr="0074617F" w:rsidRDefault="004E34C1" w:rsidP="00CD36CF">
            <w:pPr>
              <w:pStyle w:val="Bangindam"/>
              <w:spacing w:line="264" w:lineRule="auto"/>
              <w:rPr>
                <w:sz w:val="25"/>
                <w:szCs w:val="25"/>
              </w:rPr>
            </w:pPr>
            <w:r w:rsidRPr="0074617F">
              <w:rPr>
                <w:sz w:val="25"/>
                <w:szCs w:val="25"/>
              </w:rPr>
              <w:t xml:space="preserve">Mức độ tác động </w:t>
            </w:r>
          </w:p>
        </w:tc>
      </w:tr>
      <w:tr w:rsidR="004E34C1" w:rsidRPr="0074617F" w14:paraId="16AF8554" w14:textId="77777777" w:rsidTr="00E268CA">
        <w:trPr>
          <w:jc w:val="center"/>
        </w:trPr>
        <w:tc>
          <w:tcPr>
            <w:tcW w:w="651" w:type="pct"/>
            <w:vMerge w:val="restart"/>
            <w:shd w:val="clear" w:color="auto" w:fill="auto"/>
            <w:vAlign w:val="center"/>
          </w:tcPr>
          <w:p w14:paraId="7F65AABD" w14:textId="6E801585" w:rsidR="004E34C1" w:rsidRPr="0074617F" w:rsidRDefault="004E34C1" w:rsidP="00CD36CF">
            <w:pPr>
              <w:pStyle w:val="Banginthuong"/>
              <w:spacing w:line="264" w:lineRule="auto"/>
              <w:jc w:val="center"/>
              <w:rPr>
                <w:sz w:val="25"/>
                <w:szCs w:val="25"/>
              </w:rPr>
            </w:pPr>
            <w:r w:rsidRPr="0074617F">
              <w:rPr>
                <w:sz w:val="25"/>
                <w:szCs w:val="25"/>
              </w:rPr>
              <w:t>Tài nguyên nước</w:t>
            </w:r>
          </w:p>
        </w:tc>
        <w:tc>
          <w:tcPr>
            <w:tcW w:w="2561" w:type="pct"/>
            <w:shd w:val="clear" w:color="auto" w:fill="auto"/>
            <w:vAlign w:val="center"/>
          </w:tcPr>
          <w:p w14:paraId="03AED6B2" w14:textId="1A6FACA9" w:rsidR="004E34C1" w:rsidRPr="0074617F" w:rsidRDefault="004E34C1" w:rsidP="00CD36CF">
            <w:pPr>
              <w:pStyle w:val="Banginthuong"/>
              <w:spacing w:line="264" w:lineRule="auto"/>
              <w:rPr>
                <w:sz w:val="25"/>
                <w:szCs w:val="25"/>
              </w:rPr>
            </w:pPr>
            <w:r w:rsidRPr="0074617F">
              <w:rPr>
                <w:sz w:val="25"/>
                <w:szCs w:val="25"/>
              </w:rPr>
              <w:t xml:space="preserve">Nhu cầu nước phục vụ cho </w:t>
            </w:r>
            <w:r w:rsidR="00AB5E19" w:rsidRPr="0074617F">
              <w:rPr>
                <w:sz w:val="25"/>
                <w:szCs w:val="25"/>
              </w:rPr>
              <w:t>phát triển KT-XH tăng</w:t>
            </w:r>
            <w:r w:rsidRPr="0074617F">
              <w:rPr>
                <w:sz w:val="25"/>
                <w:szCs w:val="25"/>
              </w:rPr>
              <w:t>. Lưu lượng nước giảm do tác động của BĐKH và các công trình hồ chứa ở đầu nguồn</w:t>
            </w:r>
          </w:p>
        </w:tc>
        <w:tc>
          <w:tcPr>
            <w:tcW w:w="1151" w:type="pct"/>
            <w:shd w:val="clear" w:color="auto" w:fill="auto"/>
            <w:vAlign w:val="center"/>
          </w:tcPr>
          <w:p w14:paraId="656F1CA4" w14:textId="61FC1C7D" w:rsidR="004E34C1" w:rsidRPr="0074617F" w:rsidRDefault="004E34C1" w:rsidP="00CD36CF">
            <w:pPr>
              <w:pStyle w:val="Banginthuong"/>
              <w:spacing w:line="264" w:lineRule="auto"/>
              <w:rPr>
                <w:sz w:val="25"/>
                <w:szCs w:val="25"/>
              </w:rPr>
            </w:pPr>
            <w:r w:rsidRPr="0074617F">
              <w:rPr>
                <w:sz w:val="25"/>
                <w:szCs w:val="25"/>
              </w:rPr>
              <w:t>Tiêu cực và dài hạn; khó giảm thiểu.</w:t>
            </w:r>
          </w:p>
        </w:tc>
        <w:tc>
          <w:tcPr>
            <w:tcW w:w="637" w:type="pct"/>
            <w:shd w:val="clear" w:color="auto" w:fill="auto"/>
            <w:vAlign w:val="center"/>
          </w:tcPr>
          <w:p w14:paraId="72AA9F55" w14:textId="219089C2" w:rsidR="004E34C1" w:rsidRPr="0074617F" w:rsidRDefault="004A67D2" w:rsidP="004A67D2">
            <w:pPr>
              <w:pStyle w:val="Banginthuong"/>
              <w:spacing w:line="264" w:lineRule="auto"/>
              <w:jc w:val="center"/>
              <w:rPr>
                <w:sz w:val="25"/>
                <w:szCs w:val="25"/>
              </w:rPr>
            </w:pPr>
            <w:r w:rsidRPr="0074617F">
              <w:rPr>
                <w:sz w:val="25"/>
                <w:szCs w:val="25"/>
              </w:rPr>
              <w:t>-3 (</w:t>
            </w:r>
            <w:r w:rsidR="004E34C1" w:rsidRPr="0074617F">
              <w:rPr>
                <w:sz w:val="25"/>
                <w:szCs w:val="25"/>
              </w:rPr>
              <w:t>Lớn</w:t>
            </w:r>
            <w:r w:rsidRPr="0074617F">
              <w:rPr>
                <w:sz w:val="25"/>
                <w:szCs w:val="25"/>
              </w:rPr>
              <w:t>)</w:t>
            </w:r>
          </w:p>
        </w:tc>
      </w:tr>
      <w:tr w:rsidR="004E34C1" w:rsidRPr="0074617F" w14:paraId="47BA32E6" w14:textId="77777777" w:rsidTr="00E268CA">
        <w:trPr>
          <w:jc w:val="center"/>
        </w:trPr>
        <w:tc>
          <w:tcPr>
            <w:tcW w:w="651" w:type="pct"/>
            <w:vMerge/>
            <w:shd w:val="clear" w:color="auto" w:fill="auto"/>
            <w:vAlign w:val="center"/>
          </w:tcPr>
          <w:p w14:paraId="571E7294" w14:textId="77777777" w:rsidR="004E34C1" w:rsidRPr="0074617F" w:rsidRDefault="004E34C1" w:rsidP="00CD36CF">
            <w:pPr>
              <w:pStyle w:val="Banginthuong"/>
              <w:spacing w:line="264" w:lineRule="auto"/>
              <w:jc w:val="center"/>
              <w:rPr>
                <w:sz w:val="25"/>
                <w:szCs w:val="25"/>
              </w:rPr>
            </w:pPr>
          </w:p>
        </w:tc>
        <w:tc>
          <w:tcPr>
            <w:tcW w:w="2561" w:type="pct"/>
            <w:shd w:val="clear" w:color="auto" w:fill="auto"/>
            <w:vAlign w:val="center"/>
          </w:tcPr>
          <w:p w14:paraId="1A8B86E1" w14:textId="1B5CC810" w:rsidR="004E34C1" w:rsidRPr="0074617F" w:rsidRDefault="004E34C1" w:rsidP="00CD36CF">
            <w:pPr>
              <w:pStyle w:val="Banginthuong"/>
              <w:spacing w:line="264" w:lineRule="auto"/>
              <w:rPr>
                <w:sz w:val="25"/>
                <w:szCs w:val="25"/>
              </w:rPr>
            </w:pPr>
            <w:r w:rsidRPr="0074617F">
              <w:rPr>
                <w:sz w:val="25"/>
                <w:szCs w:val="25"/>
              </w:rPr>
              <w:t>Nhu cầu sử dụng nước tăng ở các lĩnh vực, trong khi thời tiết khô hạn kéo dài làm giảm nguồn nước bổ sung</w:t>
            </w:r>
          </w:p>
        </w:tc>
        <w:tc>
          <w:tcPr>
            <w:tcW w:w="1151" w:type="pct"/>
            <w:shd w:val="clear" w:color="auto" w:fill="auto"/>
            <w:vAlign w:val="center"/>
          </w:tcPr>
          <w:p w14:paraId="75C21743" w14:textId="176FDAC7" w:rsidR="004E34C1" w:rsidRPr="0074617F" w:rsidRDefault="004E34C1" w:rsidP="00CD36CF">
            <w:pPr>
              <w:pStyle w:val="Banginthuong"/>
              <w:spacing w:line="264" w:lineRule="auto"/>
              <w:rPr>
                <w:sz w:val="25"/>
                <w:szCs w:val="25"/>
              </w:rPr>
            </w:pPr>
            <w:r w:rsidRPr="0074617F">
              <w:rPr>
                <w:sz w:val="25"/>
                <w:szCs w:val="25"/>
              </w:rPr>
              <w:t>Tiêu cực và dài hạn; khó giảm thiểu.</w:t>
            </w:r>
          </w:p>
        </w:tc>
        <w:tc>
          <w:tcPr>
            <w:tcW w:w="637" w:type="pct"/>
            <w:shd w:val="clear" w:color="auto" w:fill="auto"/>
            <w:vAlign w:val="center"/>
          </w:tcPr>
          <w:p w14:paraId="32036804" w14:textId="427B955E" w:rsidR="004E34C1" w:rsidRPr="0074617F" w:rsidRDefault="004A67D2" w:rsidP="004A67D2">
            <w:pPr>
              <w:pStyle w:val="Banginthuong"/>
              <w:spacing w:line="264" w:lineRule="auto"/>
              <w:jc w:val="center"/>
              <w:rPr>
                <w:sz w:val="25"/>
                <w:szCs w:val="25"/>
              </w:rPr>
            </w:pPr>
            <w:r w:rsidRPr="0074617F">
              <w:rPr>
                <w:sz w:val="25"/>
                <w:szCs w:val="25"/>
              </w:rPr>
              <w:t>-3 (Lớn)</w:t>
            </w:r>
          </w:p>
        </w:tc>
      </w:tr>
      <w:tr w:rsidR="004E34C1" w:rsidRPr="0074617F" w14:paraId="067BADA3" w14:textId="77777777" w:rsidTr="00E268CA">
        <w:trPr>
          <w:jc w:val="center"/>
        </w:trPr>
        <w:tc>
          <w:tcPr>
            <w:tcW w:w="651" w:type="pct"/>
            <w:vMerge w:val="restart"/>
            <w:shd w:val="clear" w:color="auto" w:fill="auto"/>
            <w:vAlign w:val="center"/>
          </w:tcPr>
          <w:p w14:paraId="4E915B0D" w14:textId="77777777" w:rsidR="004E34C1" w:rsidRPr="0074617F" w:rsidRDefault="004E34C1" w:rsidP="00CD36CF">
            <w:pPr>
              <w:pStyle w:val="Banginthuong"/>
              <w:spacing w:line="264" w:lineRule="auto"/>
              <w:jc w:val="center"/>
              <w:rPr>
                <w:sz w:val="25"/>
                <w:szCs w:val="25"/>
              </w:rPr>
            </w:pPr>
            <w:r w:rsidRPr="0074617F">
              <w:rPr>
                <w:sz w:val="25"/>
                <w:szCs w:val="25"/>
              </w:rPr>
              <w:t>Phát sinh chất thải</w:t>
            </w:r>
          </w:p>
        </w:tc>
        <w:tc>
          <w:tcPr>
            <w:tcW w:w="2561" w:type="pct"/>
            <w:shd w:val="clear" w:color="auto" w:fill="auto"/>
            <w:vAlign w:val="center"/>
          </w:tcPr>
          <w:p w14:paraId="074DB2A9" w14:textId="56ECC4EA" w:rsidR="004E34C1" w:rsidRPr="0074617F" w:rsidRDefault="004E34C1" w:rsidP="00CD36CF">
            <w:pPr>
              <w:pStyle w:val="Banginthuong"/>
              <w:spacing w:line="264" w:lineRule="auto"/>
              <w:rPr>
                <w:sz w:val="25"/>
                <w:szCs w:val="25"/>
              </w:rPr>
            </w:pPr>
            <w:r w:rsidRPr="0074617F">
              <w:rPr>
                <w:sz w:val="25"/>
                <w:szCs w:val="25"/>
              </w:rPr>
              <w:t>Phát sinh CTRSH ở đô thị và nông thôn với chiều hướng gia tăng khối lượng theo thời gian</w:t>
            </w:r>
          </w:p>
        </w:tc>
        <w:tc>
          <w:tcPr>
            <w:tcW w:w="1151" w:type="pct"/>
            <w:shd w:val="clear" w:color="auto" w:fill="auto"/>
            <w:vAlign w:val="center"/>
          </w:tcPr>
          <w:p w14:paraId="039DA911" w14:textId="13E20F2D" w:rsidR="004E34C1" w:rsidRPr="0074617F" w:rsidRDefault="004E34C1" w:rsidP="00CD36CF">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526BA3E7" w14:textId="24C50BB3" w:rsidR="004E34C1" w:rsidRPr="0074617F" w:rsidRDefault="004A67D2" w:rsidP="004A67D2">
            <w:pPr>
              <w:pStyle w:val="Banginthuong"/>
              <w:spacing w:line="264" w:lineRule="auto"/>
              <w:jc w:val="center"/>
              <w:rPr>
                <w:sz w:val="25"/>
                <w:szCs w:val="25"/>
              </w:rPr>
            </w:pPr>
            <w:r w:rsidRPr="0074617F">
              <w:rPr>
                <w:sz w:val="25"/>
                <w:szCs w:val="25"/>
              </w:rPr>
              <w:t>-2 (</w:t>
            </w:r>
            <w:r w:rsidR="004E34C1" w:rsidRPr="0074617F">
              <w:rPr>
                <w:sz w:val="25"/>
                <w:szCs w:val="25"/>
              </w:rPr>
              <w:t>Trung bình</w:t>
            </w:r>
            <w:r w:rsidRPr="0074617F">
              <w:rPr>
                <w:sz w:val="25"/>
                <w:szCs w:val="25"/>
              </w:rPr>
              <w:t>)</w:t>
            </w:r>
          </w:p>
        </w:tc>
      </w:tr>
      <w:tr w:rsidR="004E34C1" w:rsidRPr="0074617F" w14:paraId="35EB9CB5" w14:textId="77777777" w:rsidTr="00E268CA">
        <w:trPr>
          <w:trHeight w:val="314"/>
          <w:jc w:val="center"/>
        </w:trPr>
        <w:tc>
          <w:tcPr>
            <w:tcW w:w="651" w:type="pct"/>
            <w:vMerge/>
            <w:shd w:val="clear" w:color="auto" w:fill="auto"/>
            <w:vAlign w:val="center"/>
          </w:tcPr>
          <w:p w14:paraId="7393C8D5" w14:textId="77777777" w:rsidR="004E34C1" w:rsidRPr="0074617F" w:rsidRDefault="004E34C1" w:rsidP="00CD36CF">
            <w:pPr>
              <w:pStyle w:val="Banginthuong"/>
              <w:spacing w:line="264" w:lineRule="auto"/>
              <w:jc w:val="center"/>
              <w:rPr>
                <w:sz w:val="25"/>
                <w:szCs w:val="25"/>
              </w:rPr>
            </w:pPr>
          </w:p>
        </w:tc>
        <w:tc>
          <w:tcPr>
            <w:tcW w:w="2561" w:type="pct"/>
            <w:shd w:val="clear" w:color="auto" w:fill="auto"/>
            <w:vAlign w:val="center"/>
          </w:tcPr>
          <w:p w14:paraId="34716A9F" w14:textId="77777777" w:rsidR="004E34C1" w:rsidRPr="0074617F" w:rsidRDefault="004E34C1" w:rsidP="00CD36CF">
            <w:pPr>
              <w:pStyle w:val="Banginthuong"/>
              <w:spacing w:line="264" w:lineRule="auto"/>
              <w:rPr>
                <w:sz w:val="25"/>
                <w:szCs w:val="25"/>
              </w:rPr>
            </w:pPr>
            <w:r w:rsidRPr="0074617F">
              <w:rPr>
                <w:sz w:val="25"/>
                <w:szCs w:val="25"/>
              </w:rPr>
              <w:t>Chất thải nguy hại trong nông nghiệp sẽ gia tăng do diện tích nông nghiệp tăng</w:t>
            </w:r>
          </w:p>
        </w:tc>
        <w:tc>
          <w:tcPr>
            <w:tcW w:w="1151" w:type="pct"/>
            <w:shd w:val="clear" w:color="auto" w:fill="auto"/>
            <w:vAlign w:val="center"/>
          </w:tcPr>
          <w:p w14:paraId="66BDE0C3" w14:textId="1EB38051" w:rsidR="004E34C1" w:rsidRPr="0074617F" w:rsidRDefault="004E34C1" w:rsidP="00CD36CF">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1D648FC1" w14:textId="6B8485B0" w:rsidR="004E34C1" w:rsidRPr="0074617F" w:rsidRDefault="004A67D2" w:rsidP="004A67D2">
            <w:pPr>
              <w:pStyle w:val="Banginthuong"/>
              <w:spacing w:line="264" w:lineRule="auto"/>
              <w:jc w:val="center"/>
              <w:rPr>
                <w:sz w:val="25"/>
                <w:szCs w:val="25"/>
              </w:rPr>
            </w:pPr>
            <w:r w:rsidRPr="0074617F">
              <w:rPr>
                <w:sz w:val="25"/>
                <w:szCs w:val="25"/>
              </w:rPr>
              <w:t>-2 (Trung bình)</w:t>
            </w:r>
          </w:p>
        </w:tc>
      </w:tr>
      <w:tr w:rsidR="004E34C1" w:rsidRPr="0074617F" w14:paraId="335D8C19" w14:textId="77777777" w:rsidTr="00E268CA">
        <w:trPr>
          <w:jc w:val="center"/>
        </w:trPr>
        <w:tc>
          <w:tcPr>
            <w:tcW w:w="651" w:type="pct"/>
            <w:vMerge/>
            <w:shd w:val="clear" w:color="auto" w:fill="auto"/>
            <w:vAlign w:val="center"/>
          </w:tcPr>
          <w:p w14:paraId="0FCEF7AD" w14:textId="77777777" w:rsidR="004E34C1" w:rsidRPr="0074617F" w:rsidRDefault="004E34C1" w:rsidP="00CD36CF">
            <w:pPr>
              <w:pStyle w:val="Banginthuong"/>
              <w:spacing w:line="264" w:lineRule="auto"/>
              <w:jc w:val="center"/>
              <w:rPr>
                <w:sz w:val="25"/>
                <w:szCs w:val="25"/>
              </w:rPr>
            </w:pPr>
          </w:p>
        </w:tc>
        <w:tc>
          <w:tcPr>
            <w:tcW w:w="2561" w:type="pct"/>
            <w:shd w:val="clear" w:color="auto" w:fill="auto"/>
            <w:vAlign w:val="center"/>
          </w:tcPr>
          <w:p w14:paraId="32D34FCA" w14:textId="5BAB8753" w:rsidR="004E34C1" w:rsidRPr="0074617F" w:rsidRDefault="004E34C1" w:rsidP="00CD36CF">
            <w:pPr>
              <w:pStyle w:val="Banginthuong"/>
              <w:spacing w:line="264" w:lineRule="auto"/>
              <w:rPr>
                <w:sz w:val="25"/>
                <w:szCs w:val="25"/>
              </w:rPr>
            </w:pPr>
            <w:r w:rsidRPr="0074617F">
              <w:rPr>
                <w:sz w:val="25"/>
                <w:szCs w:val="25"/>
              </w:rPr>
              <w:t>CTR công nghiệp, CTR nguy hại tăng do các dự án phát triển KCN, CCN gia tăng</w:t>
            </w:r>
          </w:p>
        </w:tc>
        <w:tc>
          <w:tcPr>
            <w:tcW w:w="1151" w:type="pct"/>
            <w:shd w:val="clear" w:color="auto" w:fill="auto"/>
            <w:vAlign w:val="center"/>
          </w:tcPr>
          <w:p w14:paraId="3B535DD8" w14:textId="2031B9DB" w:rsidR="004E34C1" w:rsidRPr="0074617F" w:rsidRDefault="004E34C1" w:rsidP="00CD36CF">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0843FD6A" w14:textId="41A68C90" w:rsidR="004E34C1" w:rsidRPr="0074617F" w:rsidRDefault="004A67D2" w:rsidP="004A67D2">
            <w:pPr>
              <w:pStyle w:val="Banginthuong"/>
              <w:spacing w:line="264" w:lineRule="auto"/>
              <w:jc w:val="center"/>
              <w:rPr>
                <w:sz w:val="25"/>
                <w:szCs w:val="25"/>
              </w:rPr>
            </w:pPr>
            <w:r w:rsidRPr="0074617F">
              <w:rPr>
                <w:sz w:val="25"/>
                <w:szCs w:val="25"/>
              </w:rPr>
              <w:t>-3 (Lớn)</w:t>
            </w:r>
          </w:p>
        </w:tc>
      </w:tr>
      <w:tr w:rsidR="004E34C1" w:rsidRPr="0074617F" w14:paraId="70195787" w14:textId="77777777" w:rsidTr="00E268CA">
        <w:trPr>
          <w:jc w:val="center"/>
        </w:trPr>
        <w:tc>
          <w:tcPr>
            <w:tcW w:w="651" w:type="pct"/>
            <w:vMerge/>
            <w:shd w:val="clear" w:color="auto" w:fill="auto"/>
            <w:vAlign w:val="center"/>
          </w:tcPr>
          <w:p w14:paraId="3D23AF9A" w14:textId="77777777" w:rsidR="004E34C1" w:rsidRPr="0074617F" w:rsidRDefault="004E34C1" w:rsidP="00CD36CF">
            <w:pPr>
              <w:pStyle w:val="Banginthuong"/>
              <w:spacing w:line="264" w:lineRule="auto"/>
              <w:ind w:left="0"/>
              <w:jc w:val="center"/>
              <w:rPr>
                <w:sz w:val="25"/>
                <w:szCs w:val="25"/>
              </w:rPr>
            </w:pPr>
          </w:p>
        </w:tc>
        <w:tc>
          <w:tcPr>
            <w:tcW w:w="2561" w:type="pct"/>
            <w:shd w:val="clear" w:color="auto" w:fill="auto"/>
            <w:vAlign w:val="center"/>
          </w:tcPr>
          <w:p w14:paraId="33339802" w14:textId="77777777" w:rsidR="004E34C1" w:rsidRPr="0074617F" w:rsidRDefault="004E34C1" w:rsidP="00CD36CF">
            <w:pPr>
              <w:pStyle w:val="Banginthuong"/>
              <w:spacing w:line="264" w:lineRule="auto"/>
              <w:rPr>
                <w:sz w:val="25"/>
                <w:szCs w:val="25"/>
              </w:rPr>
            </w:pPr>
            <w:r w:rsidRPr="0074617F">
              <w:rPr>
                <w:sz w:val="25"/>
                <w:szCs w:val="25"/>
              </w:rPr>
              <w:t>Nước thải sinh hoạt gia tăng do dân số tăng, các dự án dịch vụ, du lịch tăng quy mô và số lượng</w:t>
            </w:r>
          </w:p>
        </w:tc>
        <w:tc>
          <w:tcPr>
            <w:tcW w:w="1151" w:type="pct"/>
            <w:shd w:val="clear" w:color="auto" w:fill="auto"/>
            <w:vAlign w:val="center"/>
          </w:tcPr>
          <w:p w14:paraId="133C89E3" w14:textId="1048F24E" w:rsidR="004E34C1" w:rsidRPr="0074617F" w:rsidRDefault="004E34C1" w:rsidP="00CD36CF">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148291A0" w14:textId="03DC66D9" w:rsidR="004E34C1" w:rsidRPr="0074617F" w:rsidRDefault="004A67D2" w:rsidP="004A67D2">
            <w:pPr>
              <w:pStyle w:val="Banginthuong"/>
              <w:spacing w:line="264" w:lineRule="auto"/>
              <w:jc w:val="center"/>
              <w:rPr>
                <w:sz w:val="25"/>
                <w:szCs w:val="25"/>
              </w:rPr>
            </w:pPr>
            <w:r w:rsidRPr="0074617F">
              <w:rPr>
                <w:sz w:val="25"/>
                <w:szCs w:val="25"/>
              </w:rPr>
              <w:t>-2 (Trung bình)</w:t>
            </w:r>
          </w:p>
        </w:tc>
      </w:tr>
      <w:tr w:rsidR="004A67D2" w:rsidRPr="0074617F" w14:paraId="00B0CFF9" w14:textId="77777777" w:rsidTr="00164E13">
        <w:trPr>
          <w:jc w:val="center"/>
        </w:trPr>
        <w:tc>
          <w:tcPr>
            <w:tcW w:w="651" w:type="pct"/>
            <w:vMerge/>
            <w:shd w:val="clear" w:color="auto" w:fill="auto"/>
            <w:vAlign w:val="center"/>
          </w:tcPr>
          <w:p w14:paraId="033F6C5A" w14:textId="3B3BF5E5"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473F2830" w14:textId="648BF7E9" w:rsidR="004A67D2" w:rsidRPr="0074617F" w:rsidRDefault="004A67D2" w:rsidP="004A67D2">
            <w:pPr>
              <w:pStyle w:val="Banginthuong"/>
              <w:spacing w:line="264" w:lineRule="auto"/>
              <w:rPr>
                <w:sz w:val="25"/>
                <w:szCs w:val="25"/>
              </w:rPr>
            </w:pPr>
            <w:r w:rsidRPr="0074617F">
              <w:rPr>
                <w:sz w:val="25"/>
                <w:szCs w:val="25"/>
              </w:rPr>
              <w:t>Nước thải công nghiệp, NTTS tăng do gia tăng các dự án đầu tư phát triển công nghiệp, NTTS</w:t>
            </w:r>
          </w:p>
        </w:tc>
        <w:tc>
          <w:tcPr>
            <w:tcW w:w="1151" w:type="pct"/>
            <w:shd w:val="clear" w:color="auto" w:fill="auto"/>
            <w:vAlign w:val="center"/>
          </w:tcPr>
          <w:p w14:paraId="55AC8A9E" w14:textId="0517D4ED" w:rsidR="004A67D2" w:rsidRPr="0074617F" w:rsidRDefault="004A67D2" w:rsidP="004A67D2">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574EAF88" w14:textId="747EC853" w:rsidR="004A67D2" w:rsidRPr="0074617F" w:rsidRDefault="004A67D2" w:rsidP="004A67D2">
            <w:pPr>
              <w:pStyle w:val="Banginthuong"/>
              <w:spacing w:line="264" w:lineRule="auto"/>
              <w:jc w:val="center"/>
              <w:rPr>
                <w:sz w:val="25"/>
                <w:szCs w:val="25"/>
              </w:rPr>
            </w:pPr>
            <w:r w:rsidRPr="0074617F">
              <w:rPr>
                <w:sz w:val="25"/>
                <w:szCs w:val="25"/>
              </w:rPr>
              <w:t>-3 (Lớn)</w:t>
            </w:r>
          </w:p>
        </w:tc>
      </w:tr>
      <w:tr w:rsidR="004A67D2" w:rsidRPr="0074617F" w14:paraId="03C3A897" w14:textId="77777777" w:rsidTr="00164E13">
        <w:trPr>
          <w:jc w:val="center"/>
        </w:trPr>
        <w:tc>
          <w:tcPr>
            <w:tcW w:w="651" w:type="pct"/>
            <w:vMerge/>
            <w:shd w:val="clear" w:color="auto" w:fill="auto"/>
            <w:vAlign w:val="center"/>
          </w:tcPr>
          <w:p w14:paraId="6D3F82D3" w14:textId="0655140F"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3D349EE1" w14:textId="77777777" w:rsidR="004A67D2" w:rsidRPr="0074617F" w:rsidRDefault="004A67D2" w:rsidP="004A67D2">
            <w:pPr>
              <w:pStyle w:val="Banginthuong"/>
              <w:spacing w:line="264" w:lineRule="auto"/>
              <w:rPr>
                <w:sz w:val="25"/>
                <w:szCs w:val="25"/>
              </w:rPr>
            </w:pPr>
            <w:r w:rsidRPr="0074617F">
              <w:rPr>
                <w:sz w:val="25"/>
                <w:szCs w:val="25"/>
              </w:rPr>
              <w:t>Khí thải gia tăng do hoạt động giao thông, công nghiệp, đô thị</w:t>
            </w:r>
          </w:p>
        </w:tc>
        <w:tc>
          <w:tcPr>
            <w:tcW w:w="1151" w:type="pct"/>
            <w:shd w:val="clear" w:color="auto" w:fill="auto"/>
            <w:vAlign w:val="center"/>
          </w:tcPr>
          <w:p w14:paraId="2DEE55EA" w14:textId="758D3F0B" w:rsidR="004A67D2" w:rsidRPr="0074617F" w:rsidRDefault="004A67D2" w:rsidP="004A67D2">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2B62AE40" w14:textId="03BDC64A" w:rsidR="004A67D2" w:rsidRPr="0074617F" w:rsidRDefault="004A67D2" w:rsidP="004A67D2">
            <w:pPr>
              <w:pStyle w:val="Banginthuong"/>
              <w:spacing w:line="264" w:lineRule="auto"/>
              <w:jc w:val="center"/>
              <w:rPr>
                <w:sz w:val="25"/>
                <w:szCs w:val="25"/>
              </w:rPr>
            </w:pPr>
            <w:r w:rsidRPr="0074617F">
              <w:rPr>
                <w:sz w:val="25"/>
                <w:szCs w:val="25"/>
              </w:rPr>
              <w:t>-3 (Lớn)</w:t>
            </w:r>
          </w:p>
        </w:tc>
      </w:tr>
      <w:tr w:rsidR="004E34C1" w:rsidRPr="0074617F" w14:paraId="285335D9" w14:textId="77777777" w:rsidTr="00E268CA">
        <w:trPr>
          <w:jc w:val="center"/>
        </w:trPr>
        <w:tc>
          <w:tcPr>
            <w:tcW w:w="651" w:type="pct"/>
            <w:vMerge w:val="restart"/>
            <w:shd w:val="clear" w:color="auto" w:fill="auto"/>
            <w:vAlign w:val="center"/>
          </w:tcPr>
          <w:p w14:paraId="7777FEBE" w14:textId="0E1C0D1C" w:rsidR="004E34C1" w:rsidRPr="0074617F" w:rsidRDefault="00AB5E19" w:rsidP="00CD36CF">
            <w:pPr>
              <w:pStyle w:val="Banginthuong"/>
              <w:spacing w:line="264" w:lineRule="auto"/>
              <w:jc w:val="center"/>
              <w:rPr>
                <w:sz w:val="25"/>
                <w:szCs w:val="25"/>
              </w:rPr>
            </w:pPr>
            <w:r w:rsidRPr="0074617F">
              <w:rPr>
                <w:sz w:val="25"/>
                <w:szCs w:val="25"/>
              </w:rPr>
              <w:t>Ô</w:t>
            </w:r>
            <w:r w:rsidR="004E34C1" w:rsidRPr="0074617F">
              <w:rPr>
                <w:sz w:val="25"/>
                <w:szCs w:val="25"/>
              </w:rPr>
              <w:t xml:space="preserve"> nhiễm môi trường</w:t>
            </w:r>
          </w:p>
        </w:tc>
        <w:tc>
          <w:tcPr>
            <w:tcW w:w="2561" w:type="pct"/>
            <w:shd w:val="clear" w:color="auto" w:fill="auto"/>
            <w:vAlign w:val="center"/>
          </w:tcPr>
          <w:p w14:paraId="063ACCDC" w14:textId="77777777" w:rsidR="004E34C1" w:rsidRPr="0074617F" w:rsidRDefault="004E34C1" w:rsidP="00CD36CF">
            <w:pPr>
              <w:pStyle w:val="Banginthuong"/>
              <w:spacing w:line="264" w:lineRule="auto"/>
              <w:rPr>
                <w:sz w:val="25"/>
                <w:szCs w:val="25"/>
              </w:rPr>
            </w:pPr>
            <w:r w:rsidRPr="0074617F">
              <w:rPr>
                <w:sz w:val="25"/>
                <w:szCs w:val="25"/>
              </w:rPr>
              <w:t xml:space="preserve">Ô nhiễm không khí sẽ gia tăng ở các khu vực xung quanh KCN, đường giao thông, dự án phát triển hạ tầng </w:t>
            </w:r>
          </w:p>
        </w:tc>
        <w:tc>
          <w:tcPr>
            <w:tcW w:w="1151" w:type="pct"/>
            <w:shd w:val="clear" w:color="auto" w:fill="auto"/>
            <w:vAlign w:val="center"/>
          </w:tcPr>
          <w:p w14:paraId="42430C95" w14:textId="204C6810" w:rsidR="004E34C1" w:rsidRPr="0074617F" w:rsidRDefault="00AB5E19" w:rsidP="00CD36CF">
            <w:pPr>
              <w:pStyle w:val="Banginthuong"/>
              <w:spacing w:line="264" w:lineRule="auto"/>
              <w:rPr>
                <w:sz w:val="25"/>
                <w:szCs w:val="25"/>
              </w:rPr>
            </w:pPr>
            <w:r w:rsidRPr="0074617F">
              <w:rPr>
                <w:sz w:val="25"/>
                <w:szCs w:val="25"/>
              </w:rPr>
              <w:t>Tiêu cực và dài hạn</w:t>
            </w:r>
            <w:r w:rsidR="004E34C1" w:rsidRPr="0074617F">
              <w:rPr>
                <w:sz w:val="25"/>
                <w:szCs w:val="25"/>
              </w:rPr>
              <w:t>; có thể giảm thiểu.</w:t>
            </w:r>
          </w:p>
        </w:tc>
        <w:tc>
          <w:tcPr>
            <w:tcW w:w="637" w:type="pct"/>
            <w:shd w:val="clear" w:color="auto" w:fill="auto"/>
            <w:vAlign w:val="center"/>
          </w:tcPr>
          <w:p w14:paraId="21467DC2" w14:textId="22E995E5" w:rsidR="004E34C1" w:rsidRPr="0074617F" w:rsidRDefault="004A67D2" w:rsidP="004A67D2">
            <w:pPr>
              <w:pStyle w:val="Banginthuong"/>
              <w:spacing w:line="264" w:lineRule="auto"/>
              <w:jc w:val="center"/>
              <w:rPr>
                <w:sz w:val="25"/>
                <w:szCs w:val="25"/>
              </w:rPr>
            </w:pPr>
            <w:r w:rsidRPr="0074617F">
              <w:rPr>
                <w:sz w:val="25"/>
                <w:szCs w:val="25"/>
              </w:rPr>
              <w:t>-2 (Trung bình)</w:t>
            </w:r>
          </w:p>
        </w:tc>
      </w:tr>
      <w:tr w:rsidR="004A67D2" w:rsidRPr="0074617F" w14:paraId="1D7C117C" w14:textId="77777777" w:rsidTr="00E268CA">
        <w:trPr>
          <w:jc w:val="center"/>
        </w:trPr>
        <w:tc>
          <w:tcPr>
            <w:tcW w:w="651" w:type="pct"/>
            <w:vMerge/>
            <w:shd w:val="clear" w:color="auto" w:fill="auto"/>
            <w:vAlign w:val="center"/>
          </w:tcPr>
          <w:p w14:paraId="56289C64" w14:textId="382A29C2"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1E6F35DA" w14:textId="5983ACCC" w:rsidR="004A67D2" w:rsidRPr="0074617F" w:rsidRDefault="004A67D2" w:rsidP="004A67D2">
            <w:pPr>
              <w:pStyle w:val="Banginthuong"/>
              <w:spacing w:line="264" w:lineRule="auto"/>
              <w:rPr>
                <w:sz w:val="25"/>
                <w:szCs w:val="25"/>
              </w:rPr>
            </w:pPr>
            <w:r w:rsidRPr="0074617F">
              <w:rPr>
                <w:sz w:val="25"/>
                <w:szCs w:val="25"/>
              </w:rPr>
              <w:t>Ô nhiễm nước gia tăng do xả thải chất thải từ hoạt động đô thị, công nghiệp, nông nghiệp</w:t>
            </w:r>
          </w:p>
        </w:tc>
        <w:tc>
          <w:tcPr>
            <w:tcW w:w="1151" w:type="pct"/>
            <w:shd w:val="clear" w:color="auto" w:fill="auto"/>
            <w:vAlign w:val="center"/>
          </w:tcPr>
          <w:p w14:paraId="4254CC28" w14:textId="77CF308E" w:rsidR="004A67D2" w:rsidRPr="0074617F" w:rsidRDefault="004A67D2" w:rsidP="004A67D2">
            <w:pPr>
              <w:pStyle w:val="Banginthuong"/>
              <w:spacing w:line="264" w:lineRule="auto"/>
              <w:rPr>
                <w:sz w:val="25"/>
                <w:szCs w:val="25"/>
              </w:rPr>
            </w:pPr>
            <w:r w:rsidRPr="0074617F">
              <w:rPr>
                <w:sz w:val="25"/>
                <w:szCs w:val="25"/>
              </w:rPr>
              <w:t>Tiêu cực và dài hạn; khó giảm thiểu.</w:t>
            </w:r>
          </w:p>
        </w:tc>
        <w:tc>
          <w:tcPr>
            <w:tcW w:w="637" w:type="pct"/>
            <w:shd w:val="clear" w:color="auto" w:fill="auto"/>
            <w:vAlign w:val="center"/>
          </w:tcPr>
          <w:p w14:paraId="4A28E23D" w14:textId="549C916E" w:rsidR="004A67D2" w:rsidRPr="0074617F" w:rsidRDefault="004A67D2" w:rsidP="004A67D2">
            <w:pPr>
              <w:pStyle w:val="Banginthuong"/>
              <w:spacing w:line="264" w:lineRule="auto"/>
              <w:jc w:val="center"/>
              <w:rPr>
                <w:sz w:val="25"/>
                <w:szCs w:val="25"/>
              </w:rPr>
            </w:pPr>
            <w:r w:rsidRPr="0074617F">
              <w:rPr>
                <w:rFonts w:eastAsia="SimSun"/>
                <w:sz w:val="25"/>
                <w:szCs w:val="25"/>
              </w:rPr>
              <w:t>-4 (Rất lớn)</w:t>
            </w:r>
          </w:p>
        </w:tc>
      </w:tr>
      <w:tr w:rsidR="004A67D2" w:rsidRPr="0074617F" w14:paraId="0E32611A" w14:textId="77777777" w:rsidTr="00E268CA">
        <w:trPr>
          <w:jc w:val="center"/>
        </w:trPr>
        <w:tc>
          <w:tcPr>
            <w:tcW w:w="651" w:type="pct"/>
            <w:vMerge w:val="restart"/>
            <w:shd w:val="clear" w:color="auto" w:fill="auto"/>
            <w:vAlign w:val="center"/>
          </w:tcPr>
          <w:p w14:paraId="080D6864" w14:textId="3341FBDD" w:rsidR="004A67D2" w:rsidRPr="0074617F" w:rsidRDefault="004A67D2" w:rsidP="004A67D2">
            <w:pPr>
              <w:pStyle w:val="Banginthuong"/>
              <w:spacing w:line="264" w:lineRule="auto"/>
              <w:jc w:val="center"/>
              <w:rPr>
                <w:sz w:val="25"/>
                <w:szCs w:val="25"/>
              </w:rPr>
            </w:pPr>
            <w:r w:rsidRPr="0074617F">
              <w:rPr>
                <w:sz w:val="25"/>
                <w:szCs w:val="25"/>
              </w:rPr>
              <w:t>ĐDSH</w:t>
            </w:r>
          </w:p>
        </w:tc>
        <w:tc>
          <w:tcPr>
            <w:tcW w:w="2561" w:type="pct"/>
            <w:shd w:val="clear" w:color="auto" w:fill="auto"/>
            <w:vAlign w:val="center"/>
          </w:tcPr>
          <w:p w14:paraId="5FA2B598" w14:textId="7BCC0FFC" w:rsidR="004A67D2" w:rsidRPr="0074617F" w:rsidRDefault="004A67D2" w:rsidP="004A67D2">
            <w:pPr>
              <w:pStyle w:val="Banginthuong"/>
              <w:spacing w:line="264" w:lineRule="auto"/>
              <w:rPr>
                <w:sz w:val="25"/>
                <w:szCs w:val="25"/>
              </w:rPr>
            </w:pPr>
            <w:r w:rsidRPr="0074617F">
              <w:rPr>
                <w:sz w:val="25"/>
                <w:szCs w:val="25"/>
              </w:rPr>
              <w:t>Các khu vực đất ngập nước bị xâm lấn do các dự án phát triển giao thông, du lịch, thủy sản,…</w:t>
            </w:r>
          </w:p>
        </w:tc>
        <w:tc>
          <w:tcPr>
            <w:tcW w:w="1151" w:type="pct"/>
            <w:shd w:val="clear" w:color="auto" w:fill="auto"/>
            <w:vAlign w:val="center"/>
          </w:tcPr>
          <w:p w14:paraId="001D7026" w14:textId="57E96958" w:rsidR="004A67D2" w:rsidRPr="0074617F" w:rsidRDefault="004A67D2" w:rsidP="004A67D2">
            <w:pPr>
              <w:pStyle w:val="Banginthuong"/>
              <w:spacing w:line="264" w:lineRule="auto"/>
              <w:rPr>
                <w:rFonts w:eastAsia="SimSun"/>
                <w:sz w:val="25"/>
                <w:szCs w:val="25"/>
              </w:rPr>
            </w:pPr>
            <w:r w:rsidRPr="0074617F">
              <w:rPr>
                <w:sz w:val="25"/>
                <w:szCs w:val="25"/>
              </w:rPr>
              <w:t>Tiêu cực và dài hạn</w:t>
            </w:r>
            <w:r w:rsidRPr="0074617F">
              <w:rPr>
                <w:rFonts w:eastAsia="SimSun"/>
                <w:sz w:val="25"/>
                <w:szCs w:val="25"/>
              </w:rPr>
              <w:t>; không hồi phục; có thể giảm thiểu.</w:t>
            </w:r>
          </w:p>
        </w:tc>
        <w:tc>
          <w:tcPr>
            <w:tcW w:w="637" w:type="pct"/>
            <w:shd w:val="clear" w:color="auto" w:fill="auto"/>
            <w:vAlign w:val="center"/>
          </w:tcPr>
          <w:p w14:paraId="046412D0" w14:textId="43BE4AA1" w:rsidR="004A67D2" w:rsidRPr="0074617F" w:rsidRDefault="004A67D2" w:rsidP="004A67D2">
            <w:pPr>
              <w:pStyle w:val="Banginthuong"/>
              <w:spacing w:line="264" w:lineRule="auto"/>
              <w:jc w:val="center"/>
              <w:rPr>
                <w:rFonts w:eastAsia="SimSun"/>
                <w:sz w:val="25"/>
                <w:szCs w:val="25"/>
              </w:rPr>
            </w:pPr>
            <w:r w:rsidRPr="0074617F">
              <w:rPr>
                <w:sz w:val="25"/>
                <w:szCs w:val="25"/>
              </w:rPr>
              <w:t>-3 (Lớn)</w:t>
            </w:r>
          </w:p>
        </w:tc>
      </w:tr>
      <w:tr w:rsidR="004A67D2" w:rsidRPr="0074617F" w14:paraId="1DA4B124" w14:textId="77777777" w:rsidTr="00E268CA">
        <w:trPr>
          <w:jc w:val="center"/>
        </w:trPr>
        <w:tc>
          <w:tcPr>
            <w:tcW w:w="651" w:type="pct"/>
            <w:vMerge/>
            <w:shd w:val="clear" w:color="auto" w:fill="auto"/>
            <w:vAlign w:val="center"/>
          </w:tcPr>
          <w:p w14:paraId="1C6AEC82" w14:textId="77777777"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111DEA17" w14:textId="77777777" w:rsidR="004A67D2" w:rsidRPr="0074617F" w:rsidRDefault="004A67D2" w:rsidP="004A67D2">
            <w:pPr>
              <w:pStyle w:val="Banginthuong"/>
              <w:spacing w:line="264" w:lineRule="auto"/>
              <w:rPr>
                <w:sz w:val="25"/>
                <w:szCs w:val="25"/>
              </w:rPr>
            </w:pPr>
            <w:r w:rsidRPr="0074617F">
              <w:rPr>
                <w:sz w:val="25"/>
                <w:szCs w:val="25"/>
              </w:rPr>
              <w:t>Hoạt động xả thải chất thải từ công nghiệp, nông nghiệp, sinh hoạt ảnh hưởng đến nơi cu trú của các loài</w:t>
            </w:r>
          </w:p>
        </w:tc>
        <w:tc>
          <w:tcPr>
            <w:tcW w:w="1151" w:type="pct"/>
            <w:shd w:val="clear" w:color="auto" w:fill="auto"/>
            <w:vAlign w:val="center"/>
          </w:tcPr>
          <w:p w14:paraId="43AA3BB0" w14:textId="339AFCC0" w:rsidR="004A67D2" w:rsidRPr="0074617F" w:rsidRDefault="004A67D2" w:rsidP="004A67D2">
            <w:pPr>
              <w:pStyle w:val="Banginthuong"/>
              <w:spacing w:line="264" w:lineRule="auto"/>
              <w:rPr>
                <w:sz w:val="25"/>
                <w:szCs w:val="25"/>
              </w:rPr>
            </w:pPr>
            <w:r w:rsidRPr="0074617F">
              <w:rPr>
                <w:sz w:val="25"/>
                <w:szCs w:val="25"/>
              </w:rPr>
              <w:t>Tiêu cực và dài hạn</w:t>
            </w:r>
            <w:r w:rsidRPr="0074617F">
              <w:rPr>
                <w:rFonts w:eastAsia="SimSun"/>
                <w:sz w:val="25"/>
                <w:szCs w:val="25"/>
              </w:rPr>
              <w:t xml:space="preserve">; không hồi phục; có thể giảm </w:t>
            </w:r>
            <w:r w:rsidRPr="0074617F">
              <w:rPr>
                <w:rFonts w:eastAsia="SimSun"/>
                <w:sz w:val="25"/>
                <w:szCs w:val="25"/>
              </w:rPr>
              <w:lastRenderedPageBreak/>
              <w:t>thiểu.</w:t>
            </w:r>
          </w:p>
        </w:tc>
        <w:tc>
          <w:tcPr>
            <w:tcW w:w="637" w:type="pct"/>
            <w:shd w:val="clear" w:color="auto" w:fill="auto"/>
            <w:vAlign w:val="center"/>
          </w:tcPr>
          <w:p w14:paraId="74C0A5C7" w14:textId="73FF4BF9" w:rsidR="004A67D2" w:rsidRPr="0074617F" w:rsidRDefault="004A67D2" w:rsidP="004A67D2">
            <w:pPr>
              <w:pStyle w:val="Banginthuong"/>
              <w:spacing w:line="264" w:lineRule="auto"/>
              <w:jc w:val="center"/>
              <w:rPr>
                <w:sz w:val="25"/>
                <w:szCs w:val="25"/>
              </w:rPr>
            </w:pPr>
            <w:r w:rsidRPr="0074617F">
              <w:rPr>
                <w:sz w:val="25"/>
                <w:szCs w:val="25"/>
              </w:rPr>
              <w:lastRenderedPageBreak/>
              <w:t>-2 (Trung bình)</w:t>
            </w:r>
          </w:p>
        </w:tc>
      </w:tr>
      <w:tr w:rsidR="004A67D2" w:rsidRPr="0074617F" w14:paraId="577169F9" w14:textId="77777777" w:rsidTr="00E268CA">
        <w:trPr>
          <w:jc w:val="center"/>
        </w:trPr>
        <w:tc>
          <w:tcPr>
            <w:tcW w:w="651" w:type="pct"/>
            <w:vMerge w:val="restart"/>
            <w:shd w:val="clear" w:color="auto" w:fill="auto"/>
            <w:vAlign w:val="center"/>
          </w:tcPr>
          <w:p w14:paraId="0DEA371F" w14:textId="3E39698B" w:rsidR="004A67D2" w:rsidRPr="0074617F" w:rsidRDefault="004A67D2" w:rsidP="004A67D2">
            <w:pPr>
              <w:pStyle w:val="Banginthuong"/>
              <w:spacing w:line="264" w:lineRule="auto"/>
              <w:jc w:val="center"/>
              <w:rPr>
                <w:sz w:val="25"/>
                <w:szCs w:val="25"/>
              </w:rPr>
            </w:pPr>
            <w:r w:rsidRPr="0074617F">
              <w:rPr>
                <w:sz w:val="25"/>
                <w:szCs w:val="25"/>
              </w:rPr>
              <w:lastRenderedPageBreak/>
              <w:t>Các vấn đề về xã hội</w:t>
            </w:r>
          </w:p>
        </w:tc>
        <w:tc>
          <w:tcPr>
            <w:tcW w:w="2561" w:type="pct"/>
            <w:shd w:val="clear" w:color="auto" w:fill="auto"/>
            <w:vAlign w:val="center"/>
          </w:tcPr>
          <w:p w14:paraId="648A8562" w14:textId="77777777" w:rsidR="004A67D2" w:rsidRPr="0074617F" w:rsidRDefault="004A67D2" w:rsidP="004A67D2">
            <w:pPr>
              <w:pStyle w:val="Banginthuong"/>
              <w:spacing w:line="264" w:lineRule="auto"/>
              <w:rPr>
                <w:sz w:val="25"/>
                <w:szCs w:val="25"/>
              </w:rPr>
            </w:pPr>
            <w:r w:rsidRPr="0074617F">
              <w:rPr>
                <w:sz w:val="25"/>
                <w:szCs w:val="25"/>
              </w:rPr>
              <w:t>Phát triển văn hóa, giáo dục dân trí</w:t>
            </w:r>
          </w:p>
        </w:tc>
        <w:tc>
          <w:tcPr>
            <w:tcW w:w="1151" w:type="pct"/>
            <w:shd w:val="clear" w:color="auto" w:fill="auto"/>
            <w:vAlign w:val="center"/>
          </w:tcPr>
          <w:p w14:paraId="312BDC3D" w14:textId="5E0B1781" w:rsidR="004A67D2" w:rsidRPr="0074617F" w:rsidRDefault="00E268CA" w:rsidP="004A67D2">
            <w:pPr>
              <w:pStyle w:val="Banginthuong"/>
              <w:spacing w:line="264" w:lineRule="auto"/>
              <w:rPr>
                <w:sz w:val="25"/>
                <w:szCs w:val="25"/>
              </w:rPr>
            </w:pPr>
            <w:r w:rsidRPr="0074617F">
              <w:rPr>
                <w:sz w:val="25"/>
                <w:szCs w:val="25"/>
              </w:rPr>
              <w:t xml:space="preserve">Tích cực </w:t>
            </w:r>
            <w:r w:rsidR="004A67D2" w:rsidRPr="0074617F">
              <w:rPr>
                <w:sz w:val="25"/>
                <w:szCs w:val="25"/>
              </w:rPr>
              <w:t>và dài hạn</w:t>
            </w:r>
            <w:r w:rsidR="004A67D2" w:rsidRPr="0074617F">
              <w:rPr>
                <w:rFonts w:eastAsia="SimSun"/>
                <w:sz w:val="25"/>
                <w:szCs w:val="25"/>
              </w:rPr>
              <w:t xml:space="preserve"> trên toàn vùng</w:t>
            </w:r>
          </w:p>
        </w:tc>
        <w:tc>
          <w:tcPr>
            <w:tcW w:w="637" w:type="pct"/>
            <w:shd w:val="clear" w:color="auto" w:fill="auto"/>
            <w:vAlign w:val="center"/>
          </w:tcPr>
          <w:p w14:paraId="7AACEF9E" w14:textId="7B8713B8" w:rsidR="004A67D2" w:rsidRPr="0074617F" w:rsidRDefault="00E268CA" w:rsidP="00E268CA">
            <w:pPr>
              <w:pStyle w:val="Banginthuong"/>
              <w:spacing w:line="264" w:lineRule="auto"/>
              <w:jc w:val="center"/>
              <w:rPr>
                <w:sz w:val="25"/>
                <w:szCs w:val="25"/>
              </w:rPr>
            </w:pPr>
            <w:r w:rsidRPr="0074617F">
              <w:rPr>
                <w:rFonts w:eastAsia="SimSun"/>
                <w:sz w:val="25"/>
                <w:szCs w:val="25"/>
              </w:rPr>
              <w:t>+3</w:t>
            </w:r>
            <w:r w:rsidR="004A67D2" w:rsidRPr="0074617F">
              <w:rPr>
                <w:rFonts w:eastAsia="SimSun"/>
                <w:sz w:val="25"/>
                <w:szCs w:val="25"/>
              </w:rPr>
              <w:t xml:space="preserve"> (</w:t>
            </w:r>
            <w:r w:rsidRPr="0074617F">
              <w:rPr>
                <w:rFonts w:eastAsia="SimSun"/>
                <w:sz w:val="25"/>
                <w:szCs w:val="25"/>
              </w:rPr>
              <w:t>L</w:t>
            </w:r>
            <w:r w:rsidR="004A67D2" w:rsidRPr="0074617F">
              <w:rPr>
                <w:rFonts w:eastAsia="SimSun"/>
                <w:sz w:val="25"/>
                <w:szCs w:val="25"/>
              </w:rPr>
              <w:t>ớn)</w:t>
            </w:r>
          </w:p>
        </w:tc>
      </w:tr>
      <w:tr w:rsidR="004A67D2" w:rsidRPr="0074617F" w14:paraId="4F12D532" w14:textId="77777777" w:rsidTr="00E268CA">
        <w:trPr>
          <w:jc w:val="center"/>
        </w:trPr>
        <w:tc>
          <w:tcPr>
            <w:tcW w:w="651" w:type="pct"/>
            <w:vMerge/>
            <w:shd w:val="clear" w:color="auto" w:fill="auto"/>
            <w:vAlign w:val="center"/>
          </w:tcPr>
          <w:p w14:paraId="27BC2CAE" w14:textId="77777777"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308A8131" w14:textId="77777777" w:rsidR="004A67D2" w:rsidRPr="0074617F" w:rsidRDefault="004A67D2" w:rsidP="004A67D2">
            <w:pPr>
              <w:pStyle w:val="Banginthuong"/>
              <w:spacing w:line="264" w:lineRule="auto"/>
              <w:rPr>
                <w:sz w:val="25"/>
                <w:szCs w:val="25"/>
              </w:rPr>
            </w:pPr>
            <w:r w:rsidRPr="0074617F">
              <w:rPr>
                <w:sz w:val="25"/>
                <w:szCs w:val="25"/>
              </w:rPr>
              <w:t>Tăng GRDP/người</w:t>
            </w:r>
          </w:p>
        </w:tc>
        <w:tc>
          <w:tcPr>
            <w:tcW w:w="1151" w:type="pct"/>
            <w:shd w:val="clear" w:color="auto" w:fill="auto"/>
            <w:vAlign w:val="center"/>
          </w:tcPr>
          <w:p w14:paraId="4C8B0559" w14:textId="30A8731A" w:rsidR="004A67D2" w:rsidRPr="0074617F" w:rsidRDefault="00E268CA" w:rsidP="004A67D2">
            <w:pPr>
              <w:pStyle w:val="Banginthuong"/>
              <w:spacing w:line="264" w:lineRule="auto"/>
              <w:rPr>
                <w:sz w:val="25"/>
                <w:szCs w:val="25"/>
              </w:rPr>
            </w:pPr>
            <w:r w:rsidRPr="0074617F">
              <w:rPr>
                <w:sz w:val="25"/>
                <w:szCs w:val="25"/>
              </w:rPr>
              <w:t>Tích</w:t>
            </w:r>
            <w:r w:rsidR="004A67D2" w:rsidRPr="0074617F">
              <w:rPr>
                <w:sz w:val="25"/>
                <w:szCs w:val="25"/>
              </w:rPr>
              <w:t xml:space="preserve"> cực và dài hạn</w:t>
            </w:r>
            <w:r w:rsidR="004A67D2" w:rsidRPr="0074617F">
              <w:rPr>
                <w:rFonts w:eastAsia="SimSun"/>
                <w:sz w:val="25"/>
                <w:szCs w:val="25"/>
              </w:rPr>
              <w:t xml:space="preserve"> trên toàn vùng</w:t>
            </w:r>
          </w:p>
        </w:tc>
        <w:tc>
          <w:tcPr>
            <w:tcW w:w="637" w:type="pct"/>
            <w:shd w:val="clear" w:color="auto" w:fill="auto"/>
            <w:vAlign w:val="center"/>
          </w:tcPr>
          <w:p w14:paraId="0C590B4A" w14:textId="2A04C998" w:rsidR="004A67D2" w:rsidRPr="0074617F" w:rsidRDefault="00E268CA" w:rsidP="004A67D2">
            <w:pPr>
              <w:pStyle w:val="Banginthuong"/>
              <w:spacing w:line="264" w:lineRule="auto"/>
              <w:jc w:val="center"/>
              <w:rPr>
                <w:sz w:val="25"/>
                <w:szCs w:val="25"/>
              </w:rPr>
            </w:pPr>
            <w:r w:rsidRPr="0074617F">
              <w:rPr>
                <w:rFonts w:eastAsia="SimSun"/>
                <w:sz w:val="25"/>
                <w:szCs w:val="25"/>
              </w:rPr>
              <w:t>+3 (Lớn)</w:t>
            </w:r>
          </w:p>
        </w:tc>
      </w:tr>
      <w:tr w:rsidR="004A67D2" w:rsidRPr="0074617F" w14:paraId="604ACFCD" w14:textId="77777777" w:rsidTr="00E268CA">
        <w:trPr>
          <w:jc w:val="center"/>
        </w:trPr>
        <w:tc>
          <w:tcPr>
            <w:tcW w:w="651" w:type="pct"/>
            <w:vMerge/>
            <w:shd w:val="clear" w:color="auto" w:fill="auto"/>
            <w:vAlign w:val="center"/>
          </w:tcPr>
          <w:p w14:paraId="6156ECD5" w14:textId="77777777"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4E73A31C" w14:textId="7952F513" w:rsidR="004A67D2" w:rsidRPr="0074617F" w:rsidRDefault="00E268CA" w:rsidP="004A67D2">
            <w:pPr>
              <w:pStyle w:val="Banginthuong"/>
              <w:spacing w:line="264" w:lineRule="auto"/>
              <w:rPr>
                <w:sz w:val="25"/>
                <w:szCs w:val="25"/>
              </w:rPr>
            </w:pPr>
            <w:r w:rsidRPr="0074617F">
              <w:rPr>
                <w:sz w:val="25"/>
                <w:szCs w:val="25"/>
              </w:rPr>
              <w:t>Chuyển đổi</w:t>
            </w:r>
            <w:r w:rsidR="004A67D2" w:rsidRPr="0074617F">
              <w:rPr>
                <w:sz w:val="25"/>
                <w:szCs w:val="25"/>
              </w:rPr>
              <w:t xml:space="preserve"> đất thực hiện các dự án phát triển hạ tầng, KCN, CCN, du lịch… ảnh hưởng đến đời sống, việc làm, thu nhập của người dân </w:t>
            </w:r>
          </w:p>
        </w:tc>
        <w:tc>
          <w:tcPr>
            <w:tcW w:w="1151" w:type="pct"/>
            <w:shd w:val="clear" w:color="auto" w:fill="auto"/>
            <w:vAlign w:val="center"/>
          </w:tcPr>
          <w:p w14:paraId="45453A65" w14:textId="16FFA2E6" w:rsidR="004A67D2" w:rsidRPr="0074617F" w:rsidRDefault="004A67D2" w:rsidP="004A67D2">
            <w:pPr>
              <w:pStyle w:val="Banginthuong"/>
              <w:spacing w:line="264" w:lineRule="auto"/>
              <w:rPr>
                <w:rFonts w:eastAsia="SimSun"/>
                <w:sz w:val="25"/>
                <w:szCs w:val="25"/>
              </w:rPr>
            </w:pPr>
            <w:r w:rsidRPr="0074617F">
              <w:rPr>
                <w:sz w:val="25"/>
                <w:szCs w:val="25"/>
              </w:rPr>
              <w:t>Tiêu cực và dài hạn</w:t>
            </w:r>
            <w:r w:rsidRPr="0074617F">
              <w:rPr>
                <w:rFonts w:eastAsia="SimSun"/>
                <w:sz w:val="25"/>
                <w:szCs w:val="25"/>
              </w:rPr>
              <w:t xml:space="preserve"> ở một số vùng.</w:t>
            </w:r>
          </w:p>
        </w:tc>
        <w:tc>
          <w:tcPr>
            <w:tcW w:w="637" w:type="pct"/>
            <w:shd w:val="clear" w:color="auto" w:fill="auto"/>
            <w:vAlign w:val="center"/>
          </w:tcPr>
          <w:p w14:paraId="0BDE0AA3" w14:textId="1EBBEC4F" w:rsidR="004A67D2" w:rsidRPr="0074617F" w:rsidRDefault="004A67D2" w:rsidP="004A67D2">
            <w:pPr>
              <w:pStyle w:val="Banginthuong"/>
              <w:spacing w:line="264" w:lineRule="auto"/>
              <w:jc w:val="center"/>
              <w:rPr>
                <w:rFonts w:eastAsia="SimSun"/>
                <w:sz w:val="25"/>
                <w:szCs w:val="25"/>
              </w:rPr>
            </w:pPr>
            <w:r w:rsidRPr="0074617F">
              <w:rPr>
                <w:rFonts w:eastAsia="SimSun"/>
                <w:sz w:val="25"/>
                <w:szCs w:val="25"/>
              </w:rPr>
              <w:t>-4 (Rất lớn)</w:t>
            </w:r>
          </w:p>
        </w:tc>
      </w:tr>
      <w:tr w:rsidR="004A67D2" w:rsidRPr="0074617F" w14:paraId="5673CBC0" w14:textId="77777777" w:rsidTr="00E268CA">
        <w:trPr>
          <w:jc w:val="center"/>
        </w:trPr>
        <w:tc>
          <w:tcPr>
            <w:tcW w:w="651" w:type="pct"/>
            <w:vMerge/>
            <w:shd w:val="clear" w:color="auto" w:fill="auto"/>
            <w:vAlign w:val="center"/>
          </w:tcPr>
          <w:p w14:paraId="64D4444C" w14:textId="77777777"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2B196075" w14:textId="5606341D" w:rsidR="004A67D2" w:rsidRPr="0074617F" w:rsidRDefault="004A67D2" w:rsidP="004A67D2">
            <w:pPr>
              <w:pStyle w:val="Banginthuong"/>
              <w:spacing w:line="264" w:lineRule="auto"/>
              <w:rPr>
                <w:sz w:val="25"/>
                <w:szCs w:val="25"/>
              </w:rPr>
            </w:pPr>
            <w:r w:rsidRPr="0074617F">
              <w:rPr>
                <w:sz w:val="25"/>
                <w:szCs w:val="25"/>
              </w:rPr>
              <w:t>Tăng trưởng kinh tế tạo nguồn lực tài chính để bảo tồn di sản văn hóa, công trình lịch sử, tôn giáo… và tạo thêm công ăn việc làm cho xã hội.</w:t>
            </w:r>
          </w:p>
        </w:tc>
        <w:tc>
          <w:tcPr>
            <w:tcW w:w="1151" w:type="pct"/>
            <w:shd w:val="clear" w:color="auto" w:fill="auto"/>
            <w:vAlign w:val="center"/>
          </w:tcPr>
          <w:p w14:paraId="07962B32" w14:textId="29647E3A" w:rsidR="004A67D2" w:rsidRPr="0074617F" w:rsidRDefault="00E268CA" w:rsidP="004A67D2">
            <w:pPr>
              <w:pStyle w:val="Banginthuong"/>
              <w:spacing w:line="264" w:lineRule="auto"/>
              <w:rPr>
                <w:sz w:val="25"/>
                <w:szCs w:val="25"/>
              </w:rPr>
            </w:pPr>
            <w:r w:rsidRPr="0074617F">
              <w:rPr>
                <w:sz w:val="25"/>
                <w:szCs w:val="25"/>
              </w:rPr>
              <w:t xml:space="preserve">Tích cực </w:t>
            </w:r>
            <w:r w:rsidR="004A67D2" w:rsidRPr="0074617F">
              <w:rPr>
                <w:sz w:val="25"/>
                <w:szCs w:val="25"/>
              </w:rPr>
              <w:t>và dài hạn</w:t>
            </w:r>
          </w:p>
        </w:tc>
        <w:tc>
          <w:tcPr>
            <w:tcW w:w="637" w:type="pct"/>
            <w:shd w:val="clear" w:color="auto" w:fill="auto"/>
            <w:vAlign w:val="center"/>
          </w:tcPr>
          <w:p w14:paraId="2703C39B" w14:textId="373FDE46" w:rsidR="004A67D2" w:rsidRPr="0074617F" w:rsidRDefault="00E268CA" w:rsidP="004A67D2">
            <w:pPr>
              <w:pStyle w:val="Banginthuong"/>
              <w:spacing w:line="264" w:lineRule="auto"/>
              <w:jc w:val="center"/>
              <w:rPr>
                <w:sz w:val="25"/>
                <w:szCs w:val="25"/>
              </w:rPr>
            </w:pPr>
            <w:r w:rsidRPr="0074617F">
              <w:rPr>
                <w:sz w:val="25"/>
                <w:szCs w:val="25"/>
              </w:rPr>
              <w:t>+</w:t>
            </w:r>
            <w:r w:rsidR="004A67D2" w:rsidRPr="0074617F">
              <w:rPr>
                <w:sz w:val="25"/>
                <w:szCs w:val="25"/>
              </w:rPr>
              <w:t>2 (Trung bình)</w:t>
            </w:r>
          </w:p>
        </w:tc>
      </w:tr>
      <w:tr w:rsidR="004A67D2" w:rsidRPr="0074617F" w14:paraId="08A77AF4" w14:textId="77777777" w:rsidTr="00E268CA">
        <w:trPr>
          <w:jc w:val="center"/>
        </w:trPr>
        <w:tc>
          <w:tcPr>
            <w:tcW w:w="651" w:type="pct"/>
            <w:vMerge w:val="restart"/>
            <w:shd w:val="clear" w:color="auto" w:fill="auto"/>
            <w:vAlign w:val="center"/>
          </w:tcPr>
          <w:p w14:paraId="7D8DEB85" w14:textId="7648E83C" w:rsidR="004A67D2" w:rsidRPr="0074617F" w:rsidRDefault="004A67D2" w:rsidP="004A67D2">
            <w:pPr>
              <w:pStyle w:val="Banginthuong"/>
              <w:spacing w:line="264" w:lineRule="auto"/>
              <w:jc w:val="center"/>
              <w:rPr>
                <w:sz w:val="25"/>
                <w:szCs w:val="25"/>
              </w:rPr>
            </w:pPr>
            <w:r w:rsidRPr="0074617F">
              <w:rPr>
                <w:sz w:val="25"/>
                <w:szCs w:val="25"/>
              </w:rPr>
              <w:t>Các vấn đề về di sản, di tích</w:t>
            </w:r>
          </w:p>
        </w:tc>
        <w:tc>
          <w:tcPr>
            <w:tcW w:w="2561" w:type="pct"/>
            <w:shd w:val="clear" w:color="auto" w:fill="auto"/>
            <w:vAlign w:val="center"/>
          </w:tcPr>
          <w:p w14:paraId="07131331" w14:textId="44599550" w:rsidR="004A67D2" w:rsidRPr="0074617F" w:rsidRDefault="004A67D2" w:rsidP="004A67D2">
            <w:pPr>
              <w:pStyle w:val="Banginthuong"/>
              <w:spacing w:line="264" w:lineRule="auto"/>
              <w:rPr>
                <w:sz w:val="25"/>
                <w:szCs w:val="25"/>
              </w:rPr>
            </w:pPr>
            <w:r w:rsidRPr="0074617F">
              <w:rPr>
                <w:sz w:val="25"/>
                <w:szCs w:val="25"/>
              </w:rPr>
              <w:t>Chiếm dụng đất ở khu vực I và khu vực II của các di sản, di tích để xây dựng công trình mới</w:t>
            </w:r>
          </w:p>
        </w:tc>
        <w:tc>
          <w:tcPr>
            <w:tcW w:w="1151" w:type="pct"/>
            <w:shd w:val="clear" w:color="auto" w:fill="auto"/>
            <w:vAlign w:val="center"/>
          </w:tcPr>
          <w:p w14:paraId="01D3ED43" w14:textId="28C1D2A4" w:rsidR="004A67D2" w:rsidRPr="0074617F" w:rsidRDefault="004A67D2" w:rsidP="004A67D2">
            <w:pPr>
              <w:pStyle w:val="Banginthuong"/>
              <w:spacing w:line="264" w:lineRule="auto"/>
              <w:rPr>
                <w:sz w:val="25"/>
                <w:szCs w:val="25"/>
              </w:rPr>
            </w:pPr>
            <w:r w:rsidRPr="0074617F">
              <w:rPr>
                <w:sz w:val="25"/>
                <w:szCs w:val="25"/>
              </w:rPr>
              <w:t>Tiêu cực và dài hạn</w:t>
            </w:r>
          </w:p>
        </w:tc>
        <w:tc>
          <w:tcPr>
            <w:tcW w:w="637" w:type="pct"/>
            <w:shd w:val="clear" w:color="auto" w:fill="auto"/>
            <w:vAlign w:val="center"/>
          </w:tcPr>
          <w:p w14:paraId="3A41C821" w14:textId="4FB97BCC" w:rsidR="004A67D2" w:rsidRPr="0074617F" w:rsidRDefault="004A67D2" w:rsidP="004A67D2">
            <w:pPr>
              <w:pStyle w:val="Banginthuong"/>
              <w:spacing w:line="264" w:lineRule="auto"/>
              <w:jc w:val="center"/>
              <w:rPr>
                <w:sz w:val="25"/>
                <w:szCs w:val="25"/>
              </w:rPr>
            </w:pPr>
            <w:r w:rsidRPr="0074617F">
              <w:rPr>
                <w:sz w:val="25"/>
                <w:szCs w:val="25"/>
              </w:rPr>
              <w:t>-3 (Lớn)</w:t>
            </w:r>
          </w:p>
        </w:tc>
      </w:tr>
      <w:tr w:rsidR="004A67D2" w:rsidRPr="0074617F" w14:paraId="40539E40" w14:textId="77777777" w:rsidTr="00E268CA">
        <w:trPr>
          <w:jc w:val="center"/>
        </w:trPr>
        <w:tc>
          <w:tcPr>
            <w:tcW w:w="651" w:type="pct"/>
            <w:vMerge/>
            <w:shd w:val="clear" w:color="auto" w:fill="auto"/>
            <w:vAlign w:val="center"/>
          </w:tcPr>
          <w:p w14:paraId="7288ECAF" w14:textId="77777777" w:rsidR="004A67D2" w:rsidRPr="0074617F" w:rsidRDefault="004A67D2" w:rsidP="004A67D2">
            <w:pPr>
              <w:pStyle w:val="Banginthuong"/>
              <w:spacing w:line="264" w:lineRule="auto"/>
              <w:jc w:val="center"/>
              <w:rPr>
                <w:sz w:val="25"/>
                <w:szCs w:val="25"/>
              </w:rPr>
            </w:pPr>
          </w:p>
        </w:tc>
        <w:tc>
          <w:tcPr>
            <w:tcW w:w="2561" w:type="pct"/>
            <w:shd w:val="clear" w:color="auto" w:fill="auto"/>
            <w:vAlign w:val="center"/>
          </w:tcPr>
          <w:p w14:paraId="09ECFD20" w14:textId="3F059287" w:rsidR="004A67D2" w:rsidRPr="0074617F" w:rsidRDefault="004A67D2" w:rsidP="004A67D2">
            <w:pPr>
              <w:pStyle w:val="Banginthuong"/>
              <w:spacing w:line="264" w:lineRule="auto"/>
              <w:rPr>
                <w:sz w:val="25"/>
                <w:szCs w:val="25"/>
              </w:rPr>
            </w:pPr>
            <w:r w:rsidRPr="0074617F">
              <w:rPr>
                <w:sz w:val="25"/>
                <w:szCs w:val="25"/>
              </w:rPr>
              <w:t>Một số công trình văn hóa vật thể bị ảnh hưởng do xâm lấn/chiếm dụng đất để thực hiện các dự án phát triển hạ tầng</w:t>
            </w:r>
          </w:p>
        </w:tc>
        <w:tc>
          <w:tcPr>
            <w:tcW w:w="1151" w:type="pct"/>
            <w:shd w:val="clear" w:color="auto" w:fill="auto"/>
            <w:vAlign w:val="center"/>
          </w:tcPr>
          <w:p w14:paraId="63B7585D" w14:textId="6E70B84F" w:rsidR="004A67D2" w:rsidRPr="0074617F" w:rsidRDefault="004A67D2" w:rsidP="004A67D2">
            <w:pPr>
              <w:pStyle w:val="Banginthuong"/>
              <w:spacing w:line="264" w:lineRule="auto"/>
              <w:rPr>
                <w:sz w:val="25"/>
                <w:szCs w:val="25"/>
              </w:rPr>
            </w:pPr>
            <w:r w:rsidRPr="0074617F">
              <w:rPr>
                <w:sz w:val="25"/>
                <w:szCs w:val="25"/>
              </w:rPr>
              <w:t>Tiêu cực và dài hạn; có thể giảm thiểu.</w:t>
            </w:r>
          </w:p>
        </w:tc>
        <w:tc>
          <w:tcPr>
            <w:tcW w:w="637" w:type="pct"/>
            <w:shd w:val="clear" w:color="auto" w:fill="auto"/>
            <w:vAlign w:val="center"/>
          </w:tcPr>
          <w:p w14:paraId="0BC5DA47" w14:textId="1CAA044C" w:rsidR="004A67D2" w:rsidRPr="0074617F" w:rsidRDefault="004A67D2" w:rsidP="004A67D2">
            <w:pPr>
              <w:pStyle w:val="Banginthuong"/>
              <w:spacing w:line="264" w:lineRule="auto"/>
              <w:jc w:val="center"/>
              <w:rPr>
                <w:sz w:val="25"/>
                <w:szCs w:val="25"/>
              </w:rPr>
            </w:pPr>
            <w:r w:rsidRPr="0074617F">
              <w:rPr>
                <w:sz w:val="25"/>
                <w:szCs w:val="25"/>
              </w:rPr>
              <w:t>-1 (Nhỏ)</w:t>
            </w:r>
          </w:p>
        </w:tc>
      </w:tr>
    </w:tbl>
    <w:p w14:paraId="76373FD6" w14:textId="73C5531E" w:rsidR="00AB5E19" w:rsidRPr="0074617F" w:rsidRDefault="000F2FDB" w:rsidP="000F2FDB">
      <w:pPr>
        <w:widowControl w:val="0"/>
        <w:ind w:firstLine="0"/>
        <w:rPr>
          <w:i/>
          <w:sz w:val="28"/>
          <w:szCs w:val="28"/>
        </w:rPr>
      </w:pPr>
      <w:bookmarkStart w:id="604" w:name="_Toc123799642"/>
      <w:r w:rsidRPr="0074617F">
        <w:rPr>
          <w:i/>
          <w:sz w:val="28"/>
          <w:szCs w:val="28"/>
          <w:vertAlign w:val="superscript"/>
        </w:rPr>
        <w:t>*</w:t>
      </w:r>
      <w:r w:rsidR="00AB5E19" w:rsidRPr="0074617F">
        <w:rPr>
          <w:i/>
          <w:sz w:val="28"/>
          <w:szCs w:val="28"/>
        </w:rPr>
        <w:t xml:space="preserve">Vấn đề môi trường chính liên quan đến </w:t>
      </w:r>
      <w:r w:rsidR="00062316" w:rsidRPr="0074617F">
        <w:rPr>
          <w:i/>
          <w:sz w:val="28"/>
          <w:szCs w:val="28"/>
        </w:rPr>
        <w:t xml:space="preserve">tai biến thiên nhiên và </w:t>
      </w:r>
      <w:r w:rsidR="00AB5E19" w:rsidRPr="0074617F">
        <w:rPr>
          <w:i/>
          <w:sz w:val="28"/>
          <w:szCs w:val="28"/>
        </w:rPr>
        <w:t>BĐKH sẽ được trình bày dưới đây</w:t>
      </w:r>
      <w:bookmarkEnd w:id="604"/>
    </w:p>
    <w:p w14:paraId="4FE4E3EB" w14:textId="4F536EE4" w:rsidR="002647F6" w:rsidRPr="0074617F" w:rsidRDefault="002647F6" w:rsidP="00D82207">
      <w:pPr>
        <w:pStyle w:val="Heading3"/>
        <w:ind w:firstLine="0"/>
        <w:rPr>
          <w:sz w:val="28"/>
          <w:szCs w:val="28"/>
        </w:rPr>
      </w:pPr>
      <w:bookmarkStart w:id="605" w:name="_Toc123799643"/>
      <w:bookmarkStart w:id="606" w:name="_Toc130281106"/>
      <w:r w:rsidRPr="0074617F">
        <w:rPr>
          <w:sz w:val="28"/>
          <w:szCs w:val="28"/>
        </w:rPr>
        <w:t>3.3.</w:t>
      </w:r>
      <w:r w:rsidR="005C6C4A" w:rsidRPr="0074617F">
        <w:rPr>
          <w:sz w:val="28"/>
          <w:szCs w:val="28"/>
        </w:rPr>
        <w:t>3</w:t>
      </w:r>
      <w:r w:rsidRPr="0074617F">
        <w:rPr>
          <w:sz w:val="28"/>
          <w:szCs w:val="28"/>
        </w:rPr>
        <w:t>. Tác động củ</w:t>
      </w:r>
      <w:r w:rsidR="00306A50" w:rsidRPr="0074617F">
        <w:rPr>
          <w:sz w:val="28"/>
          <w:szCs w:val="28"/>
        </w:rPr>
        <w:t>a biến đổi khí hậu</w:t>
      </w:r>
      <w:r w:rsidRPr="0074617F">
        <w:rPr>
          <w:sz w:val="28"/>
          <w:szCs w:val="28"/>
        </w:rPr>
        <w:t xml:space="preserve"> đến các vấn đề môi trường chính trong trường hợp không thực hiện Quy hoạch</w:t>
      </w:r>
      <w:bookmarkEnd w:id="605"/>
      <w:bookmarkEnd w:id="606"/>
      <w:r w:rsidRPr="0074617F">
        <w:rPr>
          <w:sz w:val="28"/>
          <w:szCs w:val="28"/>
        </w:rPr>
        <w:t xml:space="preserve"> </w:t>
      </w:r>
    </w:p>
    <w:p w14:paraId="30BA78A9" w14:textId="46CDDD9F" w:rsidR="002647F6" w:rsidRPr="0074617F" w:rsidRDefault="002647F6" w:rsidP="00CD36CF">
      <w:pPr>
        <w:widowControl w:val="0"/>
        <w:rPr>
          <w:sz w:val="28"/>
          <w:szCs w:val="28"/>
        </w:rPr>
      </w:pPr>
      <w:r w:rsidRPr="0074617F">
        <w:rPr>
          <w:sz w:val="28"/>
          <w:szCs w:val="28"/>
        </w:rPr>
        <w:t xml:space="preserve">Trong trường hợp không thực hiện Quy hoạch tỉnh (phương án </w:t>
      </w:r>
      <w:r w:rsidR="00BD1847" w:rsidRPr="0074617F">
        <w:rPr>
          <w:sz w:val="28"/>
          <w:szCs w:val="28"/>
        </w:rPr>
        <w:t>“không”</w:t>
      </w:r>
      <w:r w:rsidRPr="0074617F">
        <w:rPr>
          <w:sz w:val="28"/>
          <w:szCs w:val="28"/>
        </w:rPr>
        <w:t xml:space="preserve">), các hoạt động phát triển KT-XH vẫn cứ diễn ra theo Kế hoạch phát triển KT-XH năm 2021 </w:t>
      </w:r>
      <w:r w:rsidR="001C2342" w:rsidRPr="0074617F">
        <w:rPr>
          <w:sz w:val="28"/>
          <w:szCs w:val="28"/>
        </w:rPr>
        <w:t>–</w:t>
      </w:r>
      <w:r w:rsidRPr="0074617F">
        <w:rPr>
          <w:sz w:val="28"/>
          <w:szCs w:val="28"/>
        </w:rPr>
        <w:t xml:space="preserve"> 2025</w:t>
      </w:r>
      <w:r w:rsidR="001C2342" w:rsidRPr="0074617F">
        <w:rPr>
          <w:sz w:val="28"/>
          <w:szCs w:val="28"/>
        </w:rPr>
        <w:t xml:space="preserve"> của</w:t>
      </w:r>
      <w:r w:rsidRPr="0074617F">
        <w:rPr>
          <w:sz w:val="28"/>
          <w:szCs w:val="28"/>
        </w:rPr>
        <w:t> tỉnh Thừa Thiên Huế</w:t>
      </w:r>
      <w:r w:rsidR="00321013" w:rsidRPr="0074617F">
        <w:rPr>
          <w:sz w:val="28"/>
          <w:szCs w:val="28"/>
        </w:rPr>
        <w:t>, các q</w:t>
      </w:r>
      <w:r w:rsidRPr="0074617F">
        <w:rPr>
          <w:sz w:val="28"/>
          <w:szCs w:val="28"/>
        </w:rPr>
        <w:t>uy hoạch về cấp nước, du lịch, phát triển công nghiệp, thương mại, nghề truyền thống và làng nghề, công nghiệp nông thôn, thủy lợ</w:t>
      </w:r>
      <w:r w:rsidR="00BD1847" w:rsidRPr="0074617F">
        <w:rPr>
          <w:sz w:val="28"/>
          <w:szCs w:val="28"/>
        </w:rPr>
        <w:t>i</w:t>
      </w:r>
      <w:r w:rsidRPr="0074617F">
        <w:rPr>
          <w:sz w:val="28"/>
          <w:szCs w:val="28"/>
        </w:rPr>
        <w:t xml:space="preserve">… của tỉnh Thừa Thiên Huế đến năm 2020, tầm nhìn đến năm 2030 đã được phê duyệt. Ngoài ra, BĐKH </w:t>
      </w:r>
      <w:r w:rsidR="00BD1847" w:rsidRPr="0074617F">
        <w:rPr>
          <w:sz w:val="28"/>
          <w:szCs w:val="28"/>
        </w:rPr>
        <w:t xml:space="preserve">và các tác động của nó </w:t>
      </w:r>
      <w:r w:rsidRPr="0074617F">
        <w:rPr>
          <w:sz w:val="28"/>
          <w:szCs w:val="28"/>
        </w:rPr>
        <w:t>ở tỉnh Thừa Thiên Huế cũng diễn ra theo dự báo kịch bả</w:t>
      </w:r>
      <w:r w:rsidR="00BD1847" w:rsidRPr="0074617F">
        <w:rPr>
          <w:sz w:val="28"/>
          <w:szCs w:val="28"/>
        </w:rPr>
        <w:t>n và</w:t>
      </w:r>
      <w:r w:rsidRPr="0074617F">
        <w:rPr>
          <w:sz w:val="28"/>
          <w:szCs w:val="28"/>
        </w:rPr>
        <w:t xml:space="preserve"> các kế hoạch và quy hoạch đã phê duyệt. Diễn biến của BĐKH </w:t>
      </w:r>
      <w:r w:rsidR="00321013" w:rsidRPr="0074617F">
        <w:rPr>
          <w:sz w:val="28"/>
          <w:szCs w:val="28"/>
        </w:rPr>
        <w:t xml:space="preserve">có </w:t>
      </w:r>
      <w:r w:rsidRPr="0074617F">
        <w:rPr>
          <w:sz w:val="28"/>
          <w:szCs w:val="28"/>
        </w:rPr>
        <w:t xml:space="preserve">ảnh hưởng lớn đến các vấn đề môi trường </w:t>
      </w:r>
      <w:r w:rsidR="00321013" w:rsidRPr="0074617F">
        <w:rPr>
          <w:sz w:val="28"/>
          <w:szCs w:val="28"/>
        </w:rPr>
        <w:t xml:space="preserve">chính </w:t>
      </w:r>
      <w:r w:rsidRPr="0074617F">
        <w:rPr>
          <w:sz w:val="28"/>
          <w:szCs w:val="28"/>
        </w:rPr>
        <w:t xml:space="preserve">như sau: </w:t>
      </w:r>
    </w:p>
    <w:p w14:paraId="7CB3C980" w14:textId="18C4BD7E" w:rsidR="002647F6" w:rsidRPr="0074617F" w:rsidRDefault="00191765" w:rsidP="008A14B7">
      <w:pPr>
        <w:pStyle w:val="Heading4"/>
        <w:rPr>
          <w:sz w:val="28"/>
          <w:szCs w:val="28"/>
        </w:rPr>
      </w:pPr>
      <w:r w:rsidRPr="0074617F">
        <w:rPr>
          <w:sz w:val="28"/>
          <w:szCs w:val="28"/>
        </w:rPr>
        <w:lastRenderedPageBreak/>
        <w:t xml:space="preserve">3.3.3.1. </w:t>
      </w:r>
      <w:r w:rsidR="002647F6" w:rsidRPr="0074617F">
        <w:rPr>
          <w:sz w:val="28"/>
          <w:szCs w:val="28"/>
        </w:rPr>
        <w:t>Tác động đến trữ lượng và chất lượng nước</w:t>
      </w:r>
    </w:p>
    <w:p w14:paraId="1846391A" w14:textId="5C679DEB" w:rsidR="002647F6" w:rsidRPr="0074617F" w:rsidRDefault="002647F6" w:rsidP="00CD36CF">
      <w:pPr>
        <w:widowControl w:val="0"/>
        <w:rPr>
          <w:sz w:val="28"/>
          <w:szCs w:val="28"/>
        </w:rPr>
      </w:pPr>
      <w:r w:rsidRPr="0074617F">
        <w:rPr>
          <w:sz w:val="28"/>
          <w:szCs w:val="28"/>
        </w:rPr>
        <w:t xml:space="preserve">Kịch bản BĐKH cập nhật năm 2020 của Bộ TN&amp;MT cho thấy lượng mưa/năm có xu thế tăng so với thời kỳ cơ sở trên phạm vi toàn tỉnh Thừa Thiên Huế. Lượng mưa mùa có xu thế tăng/giảm đan xen vào mùa xuân, mùa hè, mùa thu; tuy nhiên xu thế tăng vẫn chiếm ưu thế. Mức giảm lượng mưa mùa không đáng kể, phổ biến dưới 5%. Mức tăng lượng mưa năm vào đầu thế kỷ theo các kịch bản RCP4.5 và RCP8.5 phổ biến trong khoảng 15 ÷ 20%, vào giữa thế kỷ phổ biến vào khoảng 15 ÷ 30%, đến cuối thế kỷ phổ biến vào khoảng 20 ÷ 30%. Trong các mùa, lượng mưa mùa tăng rõ rệt, nhất vào mùa thu với mức tăng có thể xấp xỉ 50% vào cuối thế kỷ theo kịch bản RCP4.5. </w:t>
      </w:r>
    </w:p>
    <w:p w14:paraId="590948D3" w14:textId="5BB3162F" w:rsidR="002647F6" w:rsidRPr="0074617F" w:rsidRDefault="002647F6" w:rsidP="00CD36CF">
      <w:pPr>
        <w:widowControl w:val="0"/>
        <w:rPr>
          <w:sz w:val="28"/>
          <w:szCs w:val="28"/>
        </w:rPr>
      </w:pPr>
      <w:r w:rsidRPr="0074617F">
        <w:rPr>
          <w:sz w:val="28"/>
          <w:szCs w:val="28"/>
        </w:rPr>
        <w:t>BĐKH ảnh hưởng trực tiếp lẫn gián tiếp đến trữ lượng lẫn chất lượng nước trên địa bàn tỉnh Thừa Thiên Huế. Vào mùa khô, nguồn nước mặt thường khan hiếm gây hạn hán nhưng trong mùa mưa lại quá dư thừa gây lũ lụt. Nguồn nước ngầm bị suy giảm do thiếu nguồn bổ sung. Bên cạnh đó, các nguồn nước mặt, nước ngầm sẽ bị nhiễm mặn khi nước biển dâng. Hàng năm, các sông suối ở Thừa Thiên Huế có hai thời kỳ nước kiệt là thời kỳ tháng 3, 4 và tháng 7, 8. Trong 2 thời kỳ này lượng nước yêu cầu cho sản xuất nông nghiệp và các ngành có nhu cầu dùng nước khác lại lớn nhất cho nên sự thiếu hụt về nguồn nước thêm căng thẳ</w:t>
      </w:r>
      <w:r w:rsidR="008403FB" w:rsidRPr="0074617F">
        <w:rPr>
          <w:sz w:val="28"/>
          <w:szCs w:val="28"/>
        </w:rPr>
        <w:t>ng</w:t>
      </w:r>
      <w:r w:rsidRPr="0074617F">
        <w:rPr>
          <w:sz w:val="28"/>
          <w:szCs w:val="28"/>
        </w:rPr>
        <w:t xml:space="preserve">.  </w:t>
      </w:r>
    </w:p>
    <w:p w14:paraId="543BB133" w14:textId="63AF58F4" w:rsidR="002647F6" w:rsidRPr="0074617F" w:rsidRDefault="002647F6" w:rsidP="00CD36CF">
      <w:pPr>
        <w:widowControl w:val="0"/>
        <w:rPr>
          <w:sz w:val="28"/>
          <w:szCs w:val="28"/>
        </w:rPr>
      </w:pPr>
      <w:r w:rsidRPr="0074617F">
        <w:rPr>
          <w:sz w:val="28"/>
          <w:szCs w:val="28"/>
        </w:rPr>
        <w:t xml:space="preserve">Trên sông Bồ (trạm Phú Ốc) và trên sông Hương (trạm Kim Long), mực nước đỉnh triều phụ thuộc chủ yếu vào triều biển. Trong lúc đó mực nước chân triều có xu thế phụ thuộc vào lượng nước ở thượng lưu đổ về. Do địa hình bằng phẳng, dòng sông sâu hơn mực nước biển nên ảnh hưởng của thủy triều lấn sâu vào nội địa và gây ra hiệu ứng hình thành dòng chảy 2 chiều trong sông và sự xâm nhập mặn. Ngoài ra, tình trạng hạn hán kéo dài tại các vùng ven biển dẫn đến hiện tượng xâm nhập mặn làm ảnh hưởng đến sinh kế và cuộc sống của các cộng đồng dân cư ven biển. Các cấp độ rủi ro thiên tai do xâm nhập mặn ở tỉnh Thừa Thiên Huế được trình bày ở </w:t>
      </w:r>
      <w:r w:rsidR="00F31E0B" w:rsidRPr="0074617F">
        <w:rPr>
          <w:sz w:val="28"/>
          <w:szCs w:val="28"/>
        </w:rPr>
        <w:t>b</w:t>
      </w:r>
      <w:r w:rsidRPr="0074617F">
        <w:rPr>
          <w:sz w:val="28"/>
          <w:szCs w:val="28"/>
        </w:rPr>
        <w:t xml:space="preserve">ảng </w:t>
      </w:r>
      <w:r w:rsidR="000118E6" w:rsidRPr="0074617F">
        <w:rPr>
          <w:sz w:val="28"/>
          <w:szCs w:val="28"/>
        </w:rPr>
        <w:t>3.7</w:t>
      </w:r>
      <w:r w:rsidRPr="0074617F">
        <w:rPr>
          <w:sz w:val="28"/>
          <w:szCs w:val="28"/>
        </w:rPr>
        <w:t>.</w:t>
      </w:r>
    </w:p>
    <w:p w14:paraId="66BF38E3" w14:textId="00F1802F" w:rsidR="00DA74A5" w:rsidRPr="0074617F" w:rsidRDefault="00DA74A5" w:rsidP="00DA6632">
      <w:pPr>
        <w:widowControl w:val="0"/>
        <w:spacing w:after="0"/>
        <w:ind w:firstLine="0"/>
        <w:jc w:val="center"/>
        <w:rPr>
          <w:sz w:val="28"/>
          <w:szCs w:val="28"/>
        </w:rPr>
      </w:pPr>
      <w:bookmarkStart w:id="607" w:name="_Toc120639418"/>
      <w:bookmarkStart w:id="608" w:name="_Toc123977034"/>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7</w:t>
      </w:r>
      <w:r w:rsidRPr="0074617F">
        <w:rPr>
          <w:b/>
          <w:sz w:val="28"/>
          <w:szCs w:val="28"/>
        </w:rPr>
        <w:fldChar w:fldCharType="end"/>
      </w:r>
      <w:r w:rsidRPr="0074617F">
        <w:rPr>
          <w:b/>
          <w:sz w:val="28"/>
          <w:szCs w:val="28"/>
        </w:rPr>
        <w:t>.</w:t>
      </w:r>
      <w:r w:rsidRPr="0074617F">
        <w:rPr>
          <w:sz w:val="28"/>
          <w:szCs w:val="28"/>
        </w:rPr>
        <w:t xml:space="preserve"> Cấp độ rủi ro thiên tai do xâm nhập mặn</w:t>
      </w:r>
      <w:bookmarkEnd w:id="607"/>
      <w:bookmarkEnd w:id="608"/>
    </w:p>
    <w:tbl>
      <w:tblPr>
        <w:tblW w:w="9356" w:type="dxa"/>
        <w:tblCellSpacing w:w="0" w:type="dxa"/>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4A0" w:firstRow="1" w:lastRow="0" w:firstColumn="1" w:lastColumn="0" w:noHBand="0" w:noVBand="1"/>
      </w:tblPr>
      <w:tblGrid>
        <w:gridCol w:w="7401"/>
        <w:gridCol w:w="1955"/>
      </w:tblGrid>
      <w:tr w:rsidR="002647F6" w:rsidRPr="0074617F" w14:paraId="4770A2DA" w14:textId="77777777" w:rsidTr="00AB5BB9">
        <w:trPr>
          <w:trHeight w:val="375"/>
          <w:tblCellSpacing w:w="0" w:type="dxa"/>
        </w:trPr>
        <w:tc>
          <w:tcPr>
            <w:tcW w:w="3955" w:type="pct"/>
            <w:shd w:val="clear" w:color="auto" w:fill="FFFFFF"/>
            <w:hideMark/>
          </w:tcPr>
          <w:p w14:paraId="417AD36C" w14:textId="77777777" w:rsidR="002647F6" w:rsidRPr="0074617F" w:rsidRDefault="002647F6" w:rsidP="007F55AE">
            <w:pPr>
              <w:pStyle w:val="Bangindam"/>
              <w:spacing w:line="264" w:lineRule="auto"/>
              <w:rPr>
                <w:sz w:val="26"/>
                <w:szCs w:val="26"/>
              </w:rPr>
            </w:pPr>
            <w:r w:rsidRPr="0074617F">
              <w:rPr>
                <w:sz w:val="26"/>
                <w:szCs w:val="26"/>
              </w:rPr>
              <w:t>Cấp độ rủi ro thiên tai do xâm nhập mặn</w:t>
            </w:r>
          </w:p>
        </w:tc>
        <w:tc>
          <w:tcPr>
            <w:tcW w:w="1045" w:type="pct"/>
            <w:shd w:val="clear" w:color="auto" w:fill="FFFFFF"/>
            <w:vAlign w:val="center"/>
            <w:hideMark/>
          </w:tcPr>
          <w:p w14:paraId="200DAB48" w14:textId="77777777" w:rsidR="002647F6" w:rsidRPr="0074617F" w:rsidRDefault="002647F6" w:rsidP="007F55AE">
            <w:pPr>
              <w:pStyle w:val="Bangindam"/>
              <w:spacing w:line="264" w:lineRule="auto"/>
              <w:rPr>
                <w:sz w:val="26"/>
                <w:szCs w:val="26"/>
              </w:rPr>
            </w:pPr>
            <w:r w:rsidRPr="0074617F">
              <w:rPr>
                <w:sz w:val="26"/>
                <w:szCs w:val="26"/>
              </w:rPr>
              <w:t>Cấp độ rủi ro</w:t>
            </w:r>
          </w:p>
        </w:tc>
      </w:tr>
      <w:tr w:rsidR="002647F6" w:rsidRPr="0074617F" w14:paraId="7902DB97" w14:textId="77777777" w:rsidTr="00AB5BB9">
        <w:trPr>
          <w:trHeight w:val="1359"/>
          <w:tblCellSpacing w:w="0" w:type="dxa"/>
        </w:trPr>
        <w:tc>
          <w:tcPr>
            <w:tcW w:w="3955" w:type="pct"/>
            <w:shd w:val="clear" w:color="auto" w:fill="FFFFFF"/>
            <w:hideMark/>
          </w:tcPr>
          <w:p w14:paraId="472459CA" w14:textId="77777777" w:rsidR="002647F6" w:rsidRPr="0074617F" w:rsidRDefault="002647F6" w:rsidP="007F55AE">
            <w:pPr>
              <w:pStyle w:val="Banginthuong"/>
              <w:spacing w:line="264" w:lineRule="auto"/>
              <w:ind w:left="133" w:right="122"/>
              <w:rPr>
                <w:rFonts w:eastAsia="Calibri"/>
                <w:sz w:val="26"/>
                <w:szCs w:val="26"/>
              </w:rPr>
            </w:pPr>
            <w:r w:rsidRPr="0074617F">
              <w:rPr>
                <w:rFonts w:eastAsia="Calibri"/>
                <w:sz w:val="26"/>
                <w:szCs w:val="26"/>
              </w:rPr>
              <w:lastRenderedPageBreak/>
              <w:t>1. Rủi ro thiên tai cấp độ 1 khi xảy ra trường hợp các cửa sông vùng ven biển bị nhiễm mặn với ranh giới độ mặn 4‰ xâm nhập vào sâu từ 25 km đến 50 km tính từ cửa sông trong thời gian dài, và nguồn nước ngọt trong sông bị thiếu hụt không quá 40% so với trung bình nhiều năm.</w:t>
            </w:r>
          </w:p>
        </w:tc>
        <w:tc>
          <w:tcPr>
            <w:tcW w:w="1045" w:type="pct"/>
            <w:shd w:val="clear" w:color="auto" w:fill="FFFFFF"/>
            <w:vAlign w:val="center"/>
            <w:hideMark/>
          </w:tcPr>
          <w:p w14:paraId="589576FE" w14:textId="77777777" w:rsidR="002647F6" w:rsidRPr="0074617F" w:rsidRDefault="002647F6" w:rsidP="007F55AE">
            <w:pPr>
              <w:pStyle w:val="Bangso"/>
              <w:spacing w:line="264" w:lineRule="auto"/>
              <w:rPr>
                <w:rFonts w:eastAsia="Calibri"/>
                <w:sz w:val="26"/>
                <w:szCs w:val="26"/>
              </w:rPr>
            </w:pPr>
            <w:r w:rsidRPr="0074617F">
              <w:rPr>
                <w:rFonts w:eastAsia="Calibri"/>
                <w:sz w:val="26"/>
                <w:szCs w:val="26"/>
              </w:rPr>
              <w:t>1</w:t>
            </w:r>
          </w:p>
        </w:tc>
      </w:tr>
      <w:tr w:rsidR="002647F6" w:rsidRPr="0074617F" w14:paraId="6C27C8F6" w14:textId="77777777" w:rsidTr="007F55AE">
        <w:trPr>
          <w:trHeight w:val="1634"/>
          <w:tblCellSpacing w:w="0" w:type="dxa"/>
        </w:trPr>
        <w:tc>
          <w:tcPr>
            <w:tcW w:w="3955" w:type="pct"/>
            <w:shd w:val="clear" w:color="auto" w:fill="FFFFFF"/>
            <w:hideMark/>
          </w:tcPr>
          <w:p w14:paraId="7DAF3094" w14:textId="77777777" w:rsidR="002647F6" w:rsidRPr="0074617F" w:rsidRDefault="002647F6" w:rsidP="007F55AE">
            <w:pPr>
              <w:pStyle w:val="Banginthuong"/>
              <w:spacing w:line="264" w:lineRule="auto"/>
              <w:ind w:left="133" w:right="122"/>
              <w:rPr>
                <w:rFonts w:eastAsia="Calibri"/>
                <w:sz w:val="26"/>
                <w:szCs w:val="26"/>
              </w:rPr>
            </w:pPr>
            <w:r w:rsidRPr="0074617F">
              <w:rPr>
                <w:rFonts w:eastAsia="Calibri"/>
                <w:sz w:val="26"/>
                <w:szCs w:val="26"/>
              </w:rPr>
              <w:t>2. Rủi ro thiên tai cấp độ 2 khi xảy ra trường hợp các cửa sông vùng ven biển bị nhiễm mặn với ranh giới độ mặn 4‰ xâm nhập vào sâu hơn 50 km tính từ cửa sông trong thời kỳ dài và nắng nóng, khô hạn thiếu nước kéo dài nhiều tháng; đồng thời nguồn nước ngọt của sông bị thiếu hụt trên 40% so với trung bình nhiều năm.</w:t>
            </w:r>
          </w:p>
        </w:tc>
        <w:tc>
          <w:tcPr>
            <w:tcW w:w="1045" w:type="pct"/>
            <w:shd w:val="clear" w:color="auto" w:fill="FFFFFF"/>
            <w:vAlign w:val="center"/>
            <w:hideMark/>
          </w:tcPr>
          <w:p w14:paraId="44E7A05E" w14:textId="77777777" w:rsidR="002647F6" w:rsidRPr="0074617F" w:rsidRDefault="002647F6" w:rsidP="007F55AE">
            <w:pPr>
              <w:pStyle w:val="Bangso"/>
              <w:spacing w:line="264" w:lineRule="auto"/>
              <w:rPr>
                <w:rFonts w:eastAsia="Calibri"/>
                <w:sz w:val="26"/>
                <w:szCs w:val="26"/>
              </w:rPr>
            </w:pPr>
            <w:r w:rsidRPr="0074617F">
              <w:rPr>
                <w:rFonts w:eastAsia="Calibri"/>
                <w:sz w:val="26"/>
                <w:szCs w:val="26"/>
              </w:rPr>
              <w:t xml:space="preserve">2 </w:t>
            </w:r>
          </w:p>
          <w:p w14:paraId="050000B5" w14:textId="77777777" w:rsidR="002647F6" w:rsidRPr="0074617F" w:rsidRDefault="002647F6" w:rsidP="007F55AE">
            <w:pPr>
              <w:pStyle w:val="Bangso"/>
              <w:spacing w:line="264" w:lineRule="auto"/>
              <w:rPr>
                <w:rFonts w:eastAsia="Calibri"/>
                <w:sz w:val="26"/>
                <w:szCs w:val="26"/>
              </w:rPr>
            </w:pPr>
            <w:r w:rsidRPr="0074617F">
              <w:rPr>
                <w:rFonts w:eastAsia="Calibri"/>
                <w:sz w:val="26"/>
                <w:szCs w:val="26"/>
              </w:rPr>
              <w:t>(C</w:t>
            </w:r>
            <w:r w:rsidRPr="0074617F">
              <w:rPr>
                <w:rFonts w:ascii="Cambria" w:eastAsia="Calibri" w:hAnsi="Cambria" w:cs="Cambria"/>
                <w:sz w:val="26"/>
                <w:szCs w:val="26"/>
              </w:rPr>
              <w:t>ấ</w:t>
            </w:r>
            <w:r w:rsidRPr="0074617F">
              <w:rPr>
                <w:rFonts w:eastAsia="Calibri"/>
                <w:sz w:val="26"/>
                <w:szCs w:val="26"/>
              </w:rPr>
              <w:t>p đ</w:t>
            </w:r>
            <w:r w:rsidRPr="0074617F">
              <w:rPr>
                <w:rFonts w:ascii="Cambria" w:eastAsia="Calibri" w:hAnsi="Cambria" w:cs="Cambria"/>
                <w:sz w:val="26"/>
                <w:szCs w:val="26"/>
              </w:rPr>
              <w:t>ộ</w:t>
            </w:r>
            <w:r w:rsidRPr="0074617F">
              <w:rPr>
                <w:rFonts w:eastAsia="Calibri"/>
                <w:sz w:val="26"/>
                <w:szCs w:val="26"/>
              </w:rPr>
              <w:t xml:space="preserve"> r</w:t>
            </w:r>
            <w:r w:rsidRPr="0074617F">
              <w:rPr>
                <w:rFonts w:ascii="Cambria" w:eastAsia="Calibri" w:hAnsi="Cambria" w:cs="Cambria"/>
                <w:sz w:val="26"/>
                <w:szCs w:val="26"/>
              </w:rPr>
              <w:t>ủ</w:t>
            </w:r>
            <w:r w:rsidRPr="0074617F">
              <w:rPr>
                <w:rFonts w:eastAsia="Calibri"/>
                <w:sz w:val="26"/>
                <w:szCs w:val="26"/>
              </w:rPr>
              <w:t>i ro cao nh</w:t>
            </w:r>
            <w:r w:rsidRPr="0074617F">
              <w:rPr>
                <w:rFonts w:ascii="Cambria" w:eastAsia="Calibri" w:hAnsi="Cambria" w:cs="Cambria"/>
                <w:sz w:val="26"/>
                <w:szCs w:val="26"/>
              </w:rPr>
              <w:t>ấ</w:t>
            </w:r>
            <w:r w:rsidRPr="0074617F">
              <w:rPr>
                <w:rFonts w:eastAsia="Calibri"/>
                <w:sz w:val="26"/>
                <w:szCs w:val="26"/>
              </w:rPr>
              <w:t>t)</w:t>
            </w:r>
          </w:p>
        </w:tc>
      </w:tr>
    </w:tbl>
    <w:p w14:paraId="4D5581D3" w14:textId="77777777" w:rsidR="002647F6" w:rsidRPr="0074617F" w:rsidRDefault="002647F6" w:rsidP="00CD36CF">
      <w:pPr>
        <w:widowControl w:val="0"/>
        <w:ind w:left="562" w:firstLine="0"/>
        <w:jc w:val="center"/>
        <w:rPr>
          <w:i/>
          <w:sz w:val="28"/>
          <w:szCs w:val="28"/>
        </w:rPr>
      </w:pPr>
      <w:r w:rsidRPr="0074617F">
        <w:rPr>
          <w:i/>
          <w:sz w:val="28"/>
          <w:szCs w:val="28"/>
        </w:rPr>
        <w:t>(Nguồn: Trung tâm ứng phó BĐKH, Cục BĐKH, 2021)</w:t>
      </w:r>
    </w:p>
    <w:p w14:paraId="78684ADE" w14:textId="2E97B0E4" w:rsidR="007F55AE" w:rsidRPr="0074617F" w:rsidRDefault="002647F6" w:rsidP="00E268CA">
      <w:pPr>
        <w:widowControl w:val="0"/>
        <w:rPr>
          <w:b/>
          <w:sz w:val="27"/>
          <w:szCs w:val="27"/>
        </w:rPr>
      </w:pPr>
      <w:r w:rsidRPr="0074617F">
        <w:rPr>
          <w:sz w:val="27"/>
          <w:szCs w:val="27"/>
        </w:rPr>
        <w:t>Nguồn nước sông Hương rất dồi dào nhưng phân bố không đều theo thời gian trong năm. Vào thời kỳ sản xuấ</w:t>
      </w:r>
      <w:r w:rsidR="008C3EF4" w:rsidRPr="0074617F">
        <w:rPr>
          <w:sz w:val="27"/>
          <w:szCs w:val="27"/>
        </w:rPr>
        <w:t>t Hè T</w:t>
      </w:r>
      <w:r w:rsidRPr="0074617F">
        <w:rPr>
          <w:sz w:val="27"/>
          <w:szCs w:val="27"/>
        </w:rPr>
        <w:t xml:space="preserve">hu, lượng nước tại Ngã Ba Tuần có ngày xuống còn 14 </w:t>
      </w:r>
      <w:r w:rsidR="009F09F9" w:rsidRPr="0074617F">
        <w:rPr>
          <w:sz w:val="27"/>
          <w:szCs w:val="27"/>
        </w:rPr>
        <w:t>m</w:t>
      </w:r>
      <w:r w:rsidR="009F09F9" w:rsidRPr="0074617F">
        <w:rPr>
          <w:sz w:val="27"/>
          <w:szCs w:val="27"/>
          <w:vertAlign w:val="superscript"/>
        </w:rPr>
        <w:t>3</w:t>
      </w:r>
      <w:r w:rsidRPr="0074617F">
        <w:rPr>
          <w:sz w:val="27"/>
          <w:szCs w:val="27"/>
        </w:rPr>
        <w:t xml:space="preserve">/s, tại Phú Ốc còn 6,5 </w:t>
      </w:r>
      <w:r w:rsidR="009F09F9" w:rsidRPr="0074617F">
        <w:rPr>
          <w:sz w:val="27"/>
          <w:szCs w:val="27"/>
        </w:rPr>
        <w:t>m</w:t>
      </w:r>
      <w:r w:rsidR="009F09F9" w:rsidRPr="0074617F">
        <w:rPr>
          <w:sz w:val="27"/>
          <w:szCs w:val="27"/>
          <w:vertAlign w:val="superscript"/>
        </w:rPr>
        <w:t>3</w:t>
      </w:r>
      <w:r w:rsidRPr="0074617F">
        <w:rPr>
          <w:sz w:val="27"/>
          <w:szCs w:val="27"/>
        </w:rPr>
        <w:t>/s gây hạn hán trên lưu vực sông Hương. Ngoài ra, tình trạng hán hán do nắng nóng kéo dài trong những năm gần đây kèm theo hiện tượng Elnino đã dẫn đến tình trạng thiếu hụt nước ngọt cho sinh hoạt và sản xuất nông nghiệp. Bên cạnh diện tích canh tác thiếu nước tưới còn có phần diện tích do không có nguồn nước để đưa vào sản xuất (</w:t>
      </w:r>
      <w:r w:rsidR="00F31E0B" w:rsidRPr="0074617F">
        <w:rPr>
          <w:sz w:val="27"/>
          <w:szCs w:val="27"/>
        </w:rPr>
        <w:t>bảng 3.8</w:t>
      </w:r>
      <w:r w:rsidR="008C3EF4" w:rsidRPr="0074617F">
        <w:rPr>
          <w:sz w:val="27"/>
          <w:szCs w:val="27"/>
        </w:rPr>
        <w:t>),</w:t>
      </w:r>
      <w:r w:rsidRPr="0074617F">
        <w:rPr>
          <w:sz w:val="27"/>
          <w:szCs w:val="27"/>
        </w:rPr>
        <w:t xml:space="preserve"> </w:t>
      </w:r>
      <w:r w:rsidR="008C3EF4" w:rsidRPr="0074617F">
        <w:rPr>
          <w:sz w:val="27"/>
          <w:szCs w:val="27"/>
        </w:rPr>
        <w:t>đ</w:t>
      </w:r>
      <w:r w:rsidRPr="0074617F">
        <w:rPr>
          <w:sz w:val="27"/>
          <w:szCs w:val="27"/>
        </w:rPr>
        <w:t>iển hình là vùng cát Phong Điền và Quảng Điền, vùng cát Phú Vang (nội địa và ven biển) và vùng đồi Hương Trà, Phong Điền, Hương Thuỷ và Phú Lộc. Hàng năm, diện tích trung bình bị hạn do thiếu nước làm giảm năng suất ở Bắc sông Hương và Nam sông Bồ vào khoảng 2.530 ha, Nam sông Hương 5.926 ha, Bắc sông Hương, Bắc sông Bồ 1.500 ha, vùng sông Ô Lâu 3.640 ha</w:t>
      </w:r>
      <w:r w:rsidR="004502DF" w:rsidRPr="0074617F">
        <w:rPr>
          <w:sz w:val="27"/>
          <w:szCs w:val="27"/>
        </w:rPr>
        <w:t>.</w:t>
      </w:r>
      <w:bookmarkStart w:id="609" w:name="_Toc120639419"/>
      <w:bookmarkStart w:id="610" w:name="_Toc123977035"/>
    </w:p>
    <w:p w14:paraId="40053008" w14:textId="0CFD5C31" w:rsidR="000316B0" w:rsidRPr="0074617F" w:rsidRDefault="000316B0" w:rsidP="00062316">
      <w:pPr>
        <w:pStyle w:val="Caption"/>
        <w:keepNext/>
        <w:widowControl w:val="0"/>
        <w:spacing w:after="120"/>
        <w:rPr>
          <w:iCs w:val="0"/>
          <w:sz w:val="28"/>
          <w:szCs w:val="28"/>
          <w:lang w:val="en-GB"/>
        </w:rPr>
      </w:pPr>
      <w:r w:rsidRPr="0074617F">
        <w:rPr>
          <w:iCs w:val="0"/>
          <w:sz w:val="28"/>
          <w:szCs w:val="28"/>
          <w:lang w:val="en-GB"/>
        </w:rPr>
        <w:t>Bảng 3.</w:t>
      </w:r>
      <w:r w:rsidRPr="0074617F">
        <w:rPr>
          <w:iCs w:val="0"/>
          <w:sz w:val="28"/>
          <w:szCs w:val="28"/>
          <w:lang w:val="en-GB"/>
        </w:rPr>
        <w:fldChar w:fldCharType="begin"/>
      </w:r>
      <w:r w:rsidRPr="0074617F">
        <w:rPr>
          <w:iCs w:val="0"/>
          <w:sz w:val="28"/>
          <w:szCs w:val="28"/>
          <w:lang w:val="en-GB"/>
        </w:rPr>
        <w:instrText xml:space="preserve"> SEQ Bảng_3. \* ARABIC </w:instrText>
      </w:r>
      <w:r w:rsidRPr="0074617F">
        <w:rPr>
          <w:iCs w:val="0"/>
          <w:sz w:val="28"/>
          <w:szCs w:val="28"/>
          <w:lang w:val="en-GB"/>
        </w:rPr>
        <w:fldChar w:fldCharType="separate"/>
      </w:r>
      <w:r w:rsidR="003C1F72" w:rsidRPr="0074617F">
        <w:rPr>
          <w:iCs w:val="0"/>
          <w:noProof/>
          <w:sz w:val="28"/>
          <w:szCs w:val="28"/>
          <w:lang w:val="en-GB"/>
        </w:rPr>
        <w:t>8</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Diện tích hạn bị hạn thường xuyên và thiếu nguồn nước trên lưu vực sông Hương và các vùng phụ cận (ha)</w:t>
      </w:r>
      <w:bookmarkEnd w:id="609"/>
      <w:bookmarkEnd w:id="610"/>
    </w:p>
    <w:tbl>
      <w:tblPr>
        <w:tblW w:w="49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1784"/>
        <w:gridCol w:w="1419"/>
        <w:gridCol w:w="1369"/>
        <w:gridCol w:w="1380"/>
        <w:gridCol w:w="1296"/>
        <w:gridCol w:w="1190"/>
      </w:tblGrid>
      <w:tr w:rsidR="005C6C4A" w:rsidRPr="0074617F" w14:paraId="0A3D9225" w14:textId="77777777" w:rsidTr="008A14B7">
        <w:trPr>
          <w:trHeight w:val="1026"/>
          <w:tblHeader/>
          <w:jc w:val="center"/>
        </w:trPr>
        <w:tc>
          <w:tcPr>
            <w:tcW w:w="292" w:type="pct"/>
            <w:vAlign w:val="center"/>
          </w:tcPr>
          <w:p w14:paraId="61E7A734" w14:textId="77777777" w:rsidR="002647F6" w:rsidRPr="0074617F" w:rsidRDefault="002647F6" w:rsidP="00DA6632">
            <w:pPr>
              <w:pStyle w:val="Bangindam"/>
              <w:spacing w:line="240" w:lineRule="auto"/>
              <w:rPr>
                <w:rFonts w:eastAsia="Calibri"/>
                <w:sz w:val="25"/>
                <w:szCs w:val="25"/>
              </w:rPr>
            </w:pPr>
            <w:r w:rsidRPr="0074617F">
              <w:rPr>
                <w:rFonts w:eastAsia="Calibri"/>
                <w:sz w:val="25"/>
                <w:szCs w:val="25"/>
              </w:rPr>
              <w:t>TT</w:t>
            </w:r>
          </w:p>
        </w:tc>
        <w:tc>
          <w:tcPr>
            <w:tcW w:w="995" w:type="pct"/>
            <w:vAlign w:val="center"/>
          </w:tcPr>
          <w:p w14:paraId="0F0658A6" w14:textId="77777777" w:rsidR="002647F6" w:rsidRPr="0074617F" w:rsidRDefault="002647F6" w:rsidP="00DA6632">
            <w:pPr>
              <w:pStyle w:val="Bangindam"/>
              <w:spacing w:line="240" w:lineRule="auto"/>
              <w:rPr>
                <w:rFonts w:eastAsia="Calibri"/>
                <w:sz w:val="25"/>
                <w:szCs w:val="25"/>
              </w:rPr>
            </w:pPr>
            <w:r w:rsidRPr="0074617F">
              <w:rPr>
                <w:rFonts w:eastAsia="Calibri"/>
                <w:sz w:val="25"/>
                <w:szCs w:val="25"/>
              </w:rPr>
              <w:t>Đơn vị</w:t>
            </w:r>
          </w:p>
        </w:tc>
        <w:tc>
          <w:tcPr>
            <w:tcW w:w="792" w:type="pct"/>
            <w:vAlign w:val="center"/>
          </w:tcPr>
          <w:p w14:paraId="01839B38" w14:textId="202B2025" w:rsidR="002647F6" w:rsidRPr="0074617F" w:rsidRDefault="00475E7B" w:rsidP="00DA6632">
            <w:pPr>
              <w:pStyle w:val="Bangindam"/>
              <w:spacing w:line="240" w:lineRule="auto"/>
              <w:rPr>
                <w:rFonts w:eastAsia="Calibri"/>
                <w:sz w:val="25"/>
                <w:szCs w:val="25"/>
              </w:rPr>
            </w:pPr>
            <w:r w:rsidRPr="0074617F">
              <w:rPr>
                <w:rFonts w:eastAsia="Calibri"/>
                <w:sz w:val="25"/>
                <w:szCs w:val="25"/>
              </w:rPr>
              <w:t>Diện tích công trình</w:t>
            </w:r>
            <w:r w:rsidR="00397BCD" w:rsidRPr="0074617F">
              <w:rPr>
                <w:rFonts w:eastAsia="Calibri"/>
                <w:sz w:val="25"/>
                <w:szCs w:val="25"/>
              </w:rPr>
              <w:t xml:space="preserve"> </w:t>
            </w:r>
            <w:r w:rsidR="002647F6" w:rsidRPr="0074617F">
              <w:rPr>
                <w:rFonts w:eastAsia="Calibri"/>
                <w:sz w:val="25"/>
                <w:szCs w:val="25"/>
              </w:rPr>
              <w:t>hiện tại</w:t>
            </w:r>
          </w:p>
        </w:tc>
        <w:tc>
          <w:tcPr>
            <w:tcW w:w="764" w:type="pct"/>
            <w:vAlign w:val="center"/>
          </w:tcPr>
          <w:p w14:paraId="30E66EB0" w14:textId="01869A81" w:rsidR="002647F6" w:rsidRPr="0074617F" w:rsidRDefault="00475E7B" w:rsidP="00DA6632">
            <w:pPr>
              <w:pStyle w:val="Bangindam"/>
              <w:spacing w:line="240" w:lineRule="auto"/>
              <w:rPr>
                <w:rFonts w:eastAsia="Calibri"/>
                <w:sz w:val="25"/>
                <w:szCs w:val="25"/>
              </w:rPr>
            </w:pPr>
            <w:r w:rsidRPr="0074617F">
              <w:rPr>
                <w:rFonts w:eastAsia="Calibri"/>
                <w:sz w:val="25"/>
                <w:szCs w:val="25"/>
              </w:rPr>
              <w:t>Diện tích</w:t>
            </w:r>
            <w:r w:rsidR="00397BCD" w:rsidRPr="0074617F">
              <w:rPr>
                <w:rFonts w:eastAsia="Calibri"/>
                <w:sz w:val="25"/>
                <w:szCs w:val="25"/>
              </w:rPr>
              <w:t xml:space="preserve"> </w:t>
            </w:r>
            <w:r w:rsidR="002647F6" w:rsidRPr="0074617F">
              <w:rPr>
                <w:rFonts w:eastAsia="Calibri"/>
                <w:sz w:val="25"/>
                <w:szCs w:val="25"/>
              </w:rPr>
              <w:t>có công trình</w:t>
            </w:r>
          </w:p>
        </w:tc>
        <w:tc>
          <w:tcPr>
            <w:tcW w:w="770" w:type="pct"/>
            <w:vAlign w:val="center"/>
          </w:tcPr>
          <w:p w14:paraId="13312A63" w14:textId="7C032060" w:rsidR="002647F6" w:rsidRPr="0074617F" w:rsidRDefault="00475E7B" w:rsidP="00DA6632">
            <w:pPr>
              <w:pStyle w:val="Bangindam"/>
              <w:spacing w:line="240" w:lineRule="auto"/>
              <w:rPr>
                <w:rFonts w:eastAsia="Calibri"/>
                <w:sz w:val="25"/>
                <w:szCs w:val="25"/>
              </w:rPr>
            </w:pPr>
            <w:r w:rsidRPr="0074617F">
              <w:rPr>
                <w:rFonts w:eastAsia="Calibri"/>
                <w:sz w:val="25"/>
                <w:szCs w:val="25"/>
              </w:rPr>
              <w:t>Diện tích</w:t>
            </w:r>
            <w:r w:rsidR="00397BCD" w:rsidRPr="0074617F">
              <w:rPr>
                <w:rFonts w:eastAsia="Calibri"/>
                <w:sz w:val="25"/>
                <w:szCs w:val="25"/>
              </w:rPr>
              <w:t xml:space="preserve"> </w:t>
            </w:r>
            <w:r w:rsidR="002647F6" w:rsidRPr="0074617F">
              <w:rPr>
                <w:rFonts w:eastAsia="Calibri"/>
                <w:sz w:val="25"/>
                <w:szCs w:val="25"/>
              </w:rPr>
              <w:t>tưới được</w:t>
            </w:r>
          </w:p>
        </w:tc>
        <w:tc>
          <w:tcPr>
            <w:tcW w:w="723" w:type="pct"/>
            <w:vAlign w:val="center"/>
          </w:tcPr>
          <w:p w14:paraId="6033CBC7" w14:textId="6E2074F5" w:rsidR="002647F6" w:rsidRPr="0074617F" w:rsidRDefault="00475E7B" w:rsidP="00DA6632">
            <w:pPr>
              <w:pStyle w:val="Bangindam"/>
              <w:spacing w:line="240" w:lineRule="auto"/>
              <w:rPr>
                <w:rFonts w:eastAsia="Calibri"/>
                <w:sz w:val="25"/>
                <w:szCs w:val="25"/>
              </w:rPr>
            </w:pPr>
            <w:r w:rsidRPr="0074617F">
              <w:rPr>
                <w:rFonts w:eastAsia="Calibri"/>
                <w:sz w:val="25"/>
                <w:szCs w:val="25"/>
              </w:rPr>
              <w:t>Diện tích</w:t>
            </w:r>
            <w:r w:rsidR="00397BCD" w:rsidRPr="0074617F">
              <w:rPr>
                <w:rFonts w:eastAsia="Calibri"/>
                <w:sz w:val="25"/>
                <w:szCs w:val="25"/>
              </w:rPr>
              <w:t xml:space="preserve"> </w:t>
            </w:r>
            <w:r w:rsidR="002647F6" w:rsidRPr="0074617F">
              <w:rPr>
                <w:rFonts w:eastAsia="Calibri"/>
                <w:sz w:val="25"/>
                <w:szCs w:val="25"/>
              </w:rPr>
              <w:t>thiếu công trình</w:t>
            </w:r>
          </w:p>
        </w:tc>
        <w:tc>
          <w:tcPr>
            <w:tcW w:w="664" w:type="pct"/>
            <w:vAlign w:val="center"/>
          </w:tcPr>
          <w:p w14:paraId="3E1D6F24" w14:textId="62B0E23D" w:rsidR="002647F6" w:rsidRPr="0074617F" w:rsidRDefault="00475E7B" w:rsidP="00DA6632">
            <w:pPr>
              <w:pStyle w:val="Bangindam"/>
              <w:spacing w:line="240" w:lineRule="auto"/>
              <w:rPr>
                <w:rFonts w:eastAsia="Calibri"/>
                <w:sz w:val="25"/>
                <w:szCs w:val="25"/>
              </w:rPr>
            </w:pPr>
            <w:r w:rsidRPr="0074617F">
              <w:rPr>
                <w:rFonts w:eastAsia="Calibri"/>
                <w:sz w:val="25"/>
                <w:szCs w:val="25"/>
              </w:rPr>
              <w:t>Diện tích</w:t>
            </w:r>
            <w:r w:rsidR="00397BCD" w:rsidRPr="0074617F">
              <w:rPr>
                <w:rFonts w:eastAsia="Calibri"/>
                <w:sz w:val="25"/>
                <w:szCs w:val="25"/>
              </w:rPr>
              <w:t xml:space="preserve"> </w:t>
            </w:r>
            <w:r w:rsidR="002647F6" w:rsidRPr="0074617F">
              <w:rPr>
                <w:rFonts w:eastAsia="Calibri"/>
                <w:sz w:val="25"/>
                <w:szCs w:val="25"/>
              </w:rPr>
              <w:t>thiếu nguồn</w:t>
            </w:r>
          </w:p>
        </w:tc>
      </w:tr>
      <w:tr w:rsidR="005C6C4A" w:rsidRPr="0074617F" w14:paraId="51442304" w14:textId="77777777" w:rsidTr="008A14B7">
        <w:trPr>
          <w:trHeight w:val="432"/>
          <w:jc w:val="center"/>
        </w:trPr>
        <w:tc>
          <w:tcPr>
            <w:tcW w:w="292" w:type="pct"/>
            <w:vAlign w:val="center"/>
          </w:tcPr>
          <w:p w14:paraId="771C55A7" w14:textId="77777777" w:rsidR="002647F6" w:rsidRPr="0074617F" w:rsidRDefault="002647F6" w:rsidP="00DA6632">
            <w:pPr>
              <w:pStyle w:val="Bangso"/>
              <w:rPr>
                <w:rFonts w:eastAsia="Calibri"/>
                <w:sz w:val="25"/>
                <w:szCs w:val="25"/>
              </w:rPr>
            </w:pPr>
            <w:r w:rsidRPr="0074617F">
              <w:rPr>
                <w:rFonts w:eastAsia="Calibri"/>
                <w:sz w:val="25"/>
                <w:szCs w:val="25"/>
              </w:rPr>
              <w:t>1</w:t>
            </w:r>
          </w:p>
        </w:tc>
        <w:tc>
          <w:tcPr>
            <w:tcW w:w="995" w:type="pct"/>
            <w:vAlign w:val="center"/>
          </w:tcPr>
          <w:p w14:paraId="150EDB0F" w14:textId="77777777" w:rsidR="002647F6" w:rsidRPr="0074617F" w:rsidRDefault="002647F6" w:rsidP="00DA6632">
            <w:pPr>
              <w:pStyle w:val="Banginthuong"/>
              <w:rPr>
                <w:rFonts w:eastAsia="Calibri"/>
                <w:sz w:val="25"/>
                <w:szCs w:val="25"/>
              </w:rPr>
            </w:pPr>
            <w:r w:rsidRPr="0074617F">
              <w:rPr>
                <w:rFonts w:eastAsia="Calibri"/>
                <w:sz w:val="25"/>
                <w:szCs w:val="25"/>
              </w:rPr>
              <w:t>Phong Điền</w:t>
            </w:r>
          </w:p>
        </w:tc>
        <w:tc>
          <w:tcPr>
            <w:tcW w:w="792" w:type="pct"/>
            <w:vAlign w:val="center"/>
          </w:tcPr>
          <w:p w14:paraId="75F69DCC" w14:textId="77777777" w:rsidR="002647F6" w:rsidRPr="0074617F" w:rsidRDefault="002647F6" w:rsidP="00DA6632">
            <w:pPr>
              <w:pStyle w:val="Bangso"/>
              <w:rPr>
                <w:rFonts w:eastAsia="Calibri"/>
                <w:sz w:val="25"/>
                <w:szCs w:val="25"/>
              </w:rPr>
            </w:pPr>
            <w:r w:rsidRPr="0074617F">
              <w:rPr>
                <w:rFonts w:eastAsia="Calibri"/>
                <w:sz w:val="25"/>
                <w:szCs w:val="25"/>
              </w:rPr>
              <w:t>5.347,1</w:t>
            </w:r>
          </w:p>
        </w:tc>
        <w:tc>
          <w:tcPr>
            <w:tcW w:w="764" w:type="pct"/>
            <w:vAlign w:val="center"/>
          </w:tcPr>
          <w:p w14:paraId="111082AA" w14:textId="77777777" w:rsidR="002647F6" w:rsidRPr="0074617F" w:rsidRDefault="002647F6" w:rsidP="00DA6632">
            <w:pPr>
              <w:pStyle w:val="Bangso"/>
              <w:rPr>
                <w:rFonts w:eastAsia="Calibri"/>
                <w:sz w:val="25"/>
                <w:szCs w:val="25"/>
              </w:rPr>
            </w:pPr>
            <w:r w:rsidRPr="0074617F">
              <w:rPr>
                <w:rFonts w:eastAsia="Calibri"/>
                <w:sz w:val="25"/>
                <w:szCs w:val="25"/>
              </w:rPr>
              <w:t>5.040</w:t>
            </w:r>
          </w:p>
        </w:tc>
        <w:tc>
          <w:tcPr>
            <w:tcW w:w="770" w:type="pct"/>
            <w:vAlign w:val="center"/>
          </w:tcPr>
          <w:p w14:paraId="4171686F" w14:textId="77777777" w:rsidR="002647F6" w:rsidRPr="0074617F" w:rsidRDefault="002647F6" w:rsidP="00DA6632">
            <w:pPr>
              <w:pStyle w:val="Bangso"/>
              <w:rPr>
                <w:rFonts w:eastAsia="Calibri"/>
                <w:sz w:val="25"/>
                <w:szCs w:val="25"/>
              </w:rPr>
            </w:pPr>
            <w:r w:rsidRPr="0074617F">
              <w:rPr>
                <w:rFonts w:eastAsia="Calibri"/>
                <w:sz w:val="25"/>
                <w:szCs w:val="25"/>
              </w:rPr>
              <w:t>3.563</w:t>
            </w:r>
          </w:p>
        </w:tc>
        <w:tc>
          <w:tcPr>
            <w:tcW w:w="723" w:type="pct"/>
            <w:vAlign w:val="center"/>
          </w:tcPr>
          <w:p w14:paraId="36C03866" w14:textId="77777777" w:rsidR="002647F6" w:rsidRPr="0074617F" w:rsidRDefault="002647F6" w:rsidP="00DA6632">
            <w:pPr>
              <w:pStyle w:val="Bangso"/>
              <w:rPr>
                <w:rFonts w:eastAsia="Calibri"/>
                <w:sz w:val="25"/>
                <w:szCs w:val="25"/>
              </w:rPr>
            </w:pPr>
            <w:r w:rsidRPr="0074617F">
              <w:rPr>
                <w:rFonts w:eastAsia="Calibri"/>
                <w:sz w:val="25"/>
                <w:szCs w:val="25"/>
              </w:rPr>
              <w:t>2.570</w:t>
            </w:r>
          </w:p>
        </w:tc>
        <w:tc>
          <w:tcPr>
            <w:tcW w:w="664" w:type="pct"/>
            <w:vAlign w:val="center"/>
          </w:tcPr>
          <w:p w14:paraId="0740853D" w14:textId="77777777" w:rsidR="002647F6" w:rsidRPr="0074617F" w:rsidRDefault="002647F6" w:rsidP="00DA6632">
            <w:pPr>
              <w:pStyle w:val="Bangso"/>
              <w:rPr>
                <w:rFonts w:eastAsia="Calibri"/>
                <w:sz w:val="25"/>
                <w:szCs w:val="25"/>
              </w:rPr>
            </w:pPr>
            <w:r w:rsidRPr="0074617F">
              <w:rPr>
                <w:rFonts w:eastAsia="Calibri"/>
                <w:sz w:val="25"/>
                <w:szCs w:val="25"/>
              </w:rPr>
              <w:t>3.640</w:t>
            </w:r>
          </w:p>
        </w:tc>
      </w:tr>
      <w:tr w:rsidR="005C6C4A" w:rsidRPr="0074617F" w14:paraId="46AB47EA" w14:textId="77777777" w:rsidTr="008A14B7">
        <w:trPr>
          <w:trHeight w:val="432"/>
          <w:jc w:val="center"/>
        </w:trPr>
        <w:tc>
          <w:tcPr>
            <w:tcW w:w="292" w:type="pct"/>
            <w:vAlign w:val="center"/>
          </w:tcPr>
          <w:p w14:paraId="3E003096" w14:textId="77777777" w:rsidR="002647F6" w:rsidRPr="0074617F" w:rsidRDefault="002647F6" w:rsidP="00DA6632">
            <w:pPr>
              <w:pStyle w:val="Bangso"/>
              <w:rPr>
                <w:rFonts w:eastAsia="Calibri"/>
                <w:sz w:val="25"/>
                <w:szCs w:val="25"/>
              </w:rPr>
            </w:pPr>
            <w:r w:rsidRPr="0074617F">
              <w:rPr>
                <w:rFonts w:eastAsia="Calibri"/>
                <w:sz w:val="25"/>
                <w:szCs w:val="25"/>
              </w:rPr>
              <w:t>2</w:t>
            </w:r>
          </w:p>
        </w:tc>
        <w:tc>
          <w:tcPr>
            <w:tcW w:w="995" w:type="pct"/>
            <w:vAlign w:val="center"/>
          </w:tcPr>
          <w:p w14:paraId="2854C60E" w14:textId="77777777" w:rsidR="002647F6" w:rsidRPr="0074617F" w:rsidRDefault="002647F6" w:rsidP="00DA6632">
            <w:pPr>
              <w:pStyle w:val="Banginthuong"/>
              <w:rPr>
                <w:rFonts w:eastAsia="Calibri"/>
                <w:sz w:val="25"/>
                <w:szCs w:val="25"/>
              </w:rPr>
            </w:pPr>
            <w:r w:rsidRPr="0074617F">
              <w:rPr>
                <w:rFonts w:eastAsia="Calibri"/>
                <w:sz w:val="25"/>
                <w:szCs w:val="25"/>
              </w:rPr>
              <w:t>Quảng Điền</w:t>
            </w:r>
          </w:p>
        </w:tc>
        <w:tc>
          <w:tcPr>
            <w:tcW w:w="792" w:type="pct"/>
            <w:vAlign w:val="center"/>
          </w:tcPr>
          <w:p w14:paraId="573EDF93" w14:textId="77777777" w:rsidR="002647F6" w:rsidRPr="0074617F" w:rsidRDefault="002647F6" w:rsidP="00DA6632">
            <w:pPr>
              <w:pStyle w:val="Bangso"/>
              <w:rPr>
                <w:rFonts w:eastAsia="Calibri"/>
                <w:sz w:val="25"/>
                <w:szCs w:val="25"/>
              </w:rPr>
            </w:pPr>
            <w:r w:rsidRPr="0074617F">
              <w:rPr>
                <w:rFonts w:eastAsia="Calibri"/>
                <w:sz w:val="25"/>
                <w:szCs w:val="25"/>
              </w:rPr>
              <w:t>5.647,3</w:t>
            </w:r>
          </w:p>
        </w:tc>
        <w:tc>
          <w:tcPr>
            <w:tcW w:w="764" w:type="pct"/>
            <w:vAlign w:val="center"/>
          </w:tcPr>
          <w:p w14:paraId="2213F819" w14:textId="77777777" w:rsidR="002647F6" w:rsidRPr="0074617F" w:rsidRDefault="002647F6" w:rsidP="00DA6632">
            <w:pPr>
              <w:pStyle w:val="Bangso"/>
              <w:rPr>
                <w:rFonts w:eastAsia="Calibri"/>
                <w:sz w:val="25"/>
                <w:szCs w:val="25"/>
              </w:rPr>
            </w:pPr>
            <w:r w:rsidRPr="0074617F">
              <w:rPr>
                <w:rFonts w:eastAsia="Calibri"/>
                <w:sz w:val="25"/>
                <w:szCs w:val="25"/>
              </w:rPr>
              <w:t>2.631</w:t>
            </w:r>
          </w:p>
        </w:tc>
        <w:tc>
          <w:tcPr>
            <w:tcW w:w="770" w:type="pct"/>
            <w:vAlign w:val="center"/>
          </w:tcPr>
          <w:p w14:paraId="7321ADEC" w14:textId="77777777" w:rsidR="002647F6" w:rsidRPr="0074617F" w:rsidRDefault="002647F6" w:rsidP="00DA6632">
            <w:pPr>
              <w:pStyle w:val="Bangso"/>
              <w:rPr>
                <w:rFonts w:eastAsia="Calibri"/>
                <w:sz w:val="25"/>
                <w:szCs w:val="25"/>
              </w:rPr>
            </w:pPr>
            <w:r w:rsidRPr="0074617F">
              <w:rPr>
                <w:rFonts w:eastAsia="Calibri"/>
                <w:sz w:val="25"/>
                <w:szCs w:val="25"/>
              </w:rPr>
              <w:t>1.527</w:t>
            </w:r>
          </w:p>
        </w:tc>
        <w:tc>
          <w:tcPr>
            <w:tcW w:w="723" w:type="pct"/>
            <w:vAlign w:val="center"/>
          </w:tcPr>
          <w:p w14:paraId="6E1A2494" w14:textId="77777777" w:rsidR="002647F6" w:rsidRPr="0074617F" w:rsidRDefault="002647F6" w:rsidP="00DA6632">
            <w:pPr>
              <w:pStyle w:val="Bangso"/>
              <w:rPr>
                <w:rFonts w:eastAsia="Calibri"/>
                <w:sz w:val="25"/>
                <w:szCs w:val="25"/>
              </w:rPr>
            </w:pPr>
            <w:r w:rsidRPr="0074617F">
              <w:rPr>
                <w:rFonts w:eastAsia="Calibri"/>
                <w:sz w:val="25"/>
                <w:szCs w:val="25"/>
              </w:rPr>
              <w:t>1.543</w:t>
            </w:r>
          </w:p>
        </w:tc>
        <w:tc>
          <w:tcPr>
            <w:tcW w:w="664" w:type="pct"/>
            <w:vAlign w:val="center"/>
          </w:tcPr>
          <w:p w14:paraId="7BFA26B1" w14:textId="77777777" w:rsidR="002647F6" w:rsidRPr="0074617F" w:rsidRDefault="002647F6" w:rsidP="00DA6632">
            <w:pPr>
              <w:pStyle w:val="Bangso"/>
              <w:rPr>
                <w:rFonts w:eastAsia="Calibri"/>
                <w:sz w:val="25"/>
                <w:szCs w:val="25"/>
              </w:rPr>
            </w:pPr>
            <w:r w:rsidRPr="0074617F">
              <w:rPr>
                <w:rFonts w:eastAsia="Calibri"/>
                <w:sz w:val="25"/>
                <w:szCs w:val="25"/>
              </w:rPr>
              <w:t>2.840</w:t>
            </w:r>
          </w:p>
        </w:tc>
      </w:tr>
      <w:tr w:rsidR="005C6C4A" w:rsidRPr="0074617F" w14:paraId="37C9DCF5" w14:textId="77777777" w:rsidTr="008A14B7">
        <w:trPr>
          <w:trHeight w:val="432"/>
          <w:jc w:val="center"/>
        </w:trPr>
        <w:tc>
          <w:tcPr>
            <w:tcW w:w="292" w:type="pct"/>
            <w:vAlign w:val="center"/>
          </w:tcPr>
          <w:p w14:paraId="33F2C056" w14:textId="77777777" w:rsidR="002647F6" w:rsidRPr="0074617F" w:rsidRDefault="002647F6" w:rsidP="00DA6632">
            <w:pPr>
              <w:pStyle w:val="Bangso"/>
              <w:rPr>
                <w:rFonts w:eastAsia="Calibri"/>
                <w:sz w:val="25"/>
                <w:szCs w:val="25"/>
              </w:rPr>
            </w:pPr>
            <w:r w:rsidRPr="0074617F">
              <w:rPr>
                <w:rFonts w:eastAsia="Calibri"/>
                <w:sz w:val="25"/>
                <w:szCs w:val="25"/>
              </w:rPr>
              <w:t>3</w:t>
            </w:r>
          </w:p>
        </w:tc>
        <w:tc>
          <w:tcPr>
            <w:tcW w:w="995" w:type="pct"/>
            <w:vAlign w:val="center"/>
          </w:tcPr>
          <w:p w14:paraId="02C98567" w14:textId="77777777" w:rsidR="002647F6" w:rsidRPr="0074617F" w:rsidRDefault="002647F6" w:rsidP="00DA6632">
            <w:pPr>
              <w:pStyle w:val="Banginthuong"/>
              <w:rPr>
                <w:rFonts w:eastAsia="Calibri"/>
                <w:sz w:val="25"/>
                <w:szCs w:val="25"/>
              </w:rPr>
            </w:pPr>
            <w:r w:rsidRPr="0074617F">
              <w:rPr>
                <w:rFonts w:eastAsia="Calibri"/>
                <w:sz w:val="25"/>
                <w:szCs w:val="25"/>
              </w:rPr>
              <w:t>Hương Trà</w:t>
            </w:r>
          </w:p>
        </w:tc>
        <w:tc>
          <w:tcPr>
            <w:tcW w:w="792" w:type="pct"/>
            <w:vAlign w:val="center"/>
          </w:tcPr>
          <w:p w14:paraId="080F71F3" w14:textId="77777777" w:rsidR="002647F6" w:rsidRPr="0074617F" w:rsidRDefault="002647F6" w:rsidP="00DA6632">
            <w:pPr>
              <w:pStyle w:val="Bangso"/>
              <w:rPr>
                <w:rFonts w:eastAsia="Calibri"/>
                <w:sz w:val="25"/>
                <w:szCs w:val="25"/>
              </w:rPr>
            </w:pPr>
            <w:r w:rsidRPr="0074617F">
              <w:rPr>
                <w:rFonts w:eastAsia="Calibri"/>
                <w:sz w:val="25"/>
                <w:szCs w:val="25"/>
              </w:rPr>
              <w:t>6.574,5</w:t>
            </w:r>
          </w:p>
        </w:tc>
        <w:tc>
          <w:tcPr>
            <w:tcW w:w="764" w:type="pct"/>
            <w:vAlign w:val="center"/>
          </w:tcPr>
          <w:p w14:paraId="53932D3A" w14:textId="77777777" w:rsidR="002647F6" w:rsidRPr="0074617F" w:rsidRDefault="002647F6" w:rsidP="00DA6632">
            <w:pPr>
              <w:pStyle w:val="Bangso"/>
              <w:rPr>
                <w:rFonts w:eastAsia="Calibri"/>
                <w:sz w:val="25"/>
                <w:szCs w:val="25"/>
              </w:rPr>
            </w:pPr>
            <w:r w:rsidRPr="0074617F">
              <w:rPr>
                <w:rFonts w:eastAsia="Calibri"/>
                <w:sz w:val="25"/>
                <w:szCs w:val="25"/>
              </w:rPr>
              <w:t>3.521</w:t>
            </w:r>
          </w:p>
        </w:tc>
        <w:tc>
          <w:tcPr>
            <w:tcW w:w="770" w:type="pct"/>
            <w:vAlign w:val="center"/>
          </w:tcPr>
          <w:p w14:paraId="503AF283" w14:textId="77777777" w:rsidR="002647F6" w:rsidRPr="0074617F" w:rsidRDefault="002647F6" w:rsidP="00DA6632">
            <w:pPr>
              <w:pStyle w:val="Bangso"/>
              <w:rPr>
                <w:rFonts w:eastAsia="Calibri"/>
                <w:sz w:val="25"/>
                <w:szCs w:val="25"/>
              </w:rPr>
            </w:pPr>
            <w:r w:rsidRPr="0074617F">
              <w:rPr>
                <w:rFonts w:eastAsia="Calibri"/>
                <w:sz w:val="25"/>
                <w:szCs w:val="25"/>
              </w:rPr>
              <w:t>1.720</w:t>
            </w:r>
          </w:p>
        </w:tc>
        <w:tc>
          <w:tcPr>
            <w:tcW w:w="723" w:type="pct"/>
            <w:vAlign w:val="center"/>
          </w:tcPr>
          <w:p w14:paraId="00765E17" w14:textId="77777777" w:rsidR="002647F6" w:rsidRPr="0074617F" w:rsidRDefault="002647F6" w:rsidP="00DA6632">
            <w:pPr>
              <w:pStyle w:val="Bangso"/>
              <w:rPr>
                <w:rFonts w:eastAsia="Calibri"/>
                <w:sz w:val="25"/>
                <w:szCs w:val="25"/>
              </w:rPr>
            </w:pPr>
            <w:r w:rsidRPr="0074617F">
              <w:rPr>
                <w:rFonts w:eastAsia="Calibri"/>
                <w:sz w:val="25"/>
                <w:szCs w:val="25"/>
              </w:rPr>
              <w:t>2.353</w:t>
            </w:r>
          </w:p>
        </w:tc>
        <w:tc>
          <w:tcPr>
            <w:tcW w:w="664" w:type="pct"/>
            <w:vAlign w:val="center"/>
          </w:tcPr>
          <w:p w14:paraId="58044B4E" w14:textId="77777777" w:rsidR="002647F6" w:rsidRPr="0074617F" w:rsidRDefault="002647F6" w:rsidP="00DA6632">
            <w:pPr>
              <w:pStyle w:val="Bangso"/>
              <w:rPr>
                <w:rFonts w:eastAsia="Calibri"/>
                <w:sz w:val="25"/>
                <w:szCs w:val="25"/>
              </w:rPr>
            </w:pPr>
            <w:r w:rsidRPr="0074617F">
              <w:rPr>
                <w:rFonts w:eastAsia="Calibri"/>
                <w:sz w:val="25"/>
                <w:szCs w:val="25"/>
              </w:rPr>
              <w:t>3.000</w:t>
            </w:r>
          </w:p>
        </w:tc>
      </w:tr>
      <w:tr w:rsidR="005C6C4A" w:rsidRPr="0074617F" w14:paraId="25865554" w14:textId="77777777" w:rsidTr="008A14B7">
        <w:trPr>
          <w:trHeight w:val="432"/>
          <w:jc w:val="center"/>
        </w:trPr>
        <w:tc>
          <w:tcPr>
            <w:tcW w:w="292" w:type="pct"/>
            <w:vAlign w:val="center"/>
          </w:tcPr>
          <w:p w14:paraId="562E7E57" w14:textId="77777777" w:rsidR="002647F6" w:rsidRPr="0074617F" w:rsidRDefault="002647F6" w:rsidP="00DA6632">
            <w:pPr>
              <w:pStyle w:val="Bangso"/>
              <w:rPr>
                <w:rFonts w:eastAsia="Calibri"/>
                <w:sz w:val="25"/>
                <w:szCs w:val="25"/>
              </w:rPr>
            </w:pPr>
            <w:r w:rsidRPr="0074617F">
              <w:rPr>
                <w:rFonts w:eastAsia="Calibri"/>
                <w:sz w:val="25"/>
                <w:szCs w:val="25"/>
              </w:rPr>
              <w:t>4</w:t>
            </w:r>
          </w:p>
        </w:tc>
        <w:tc>
          <w:tcPr>
            <w:tcW w:w="995" w:type="pct"/>
            <w:vAlign w:val="center"/>
          </w:tcPr>
          <w:p w14:paraId="50B1B98E" w14:textId="570EEEB9" w:rsidR="002647F6" w:rsidRPr="0074617F" w:rsidRDefault="000E246F" w:rsidP="00DA6632">
            <w:pPr>
              <w:pStyle w:val="Banginthuong"/>
              <w:rPr>
                <w:rFonts w:eastAsia="Calibri"/>
                <w:sz w:val="25"/>
                <w:szCs w:val="25"/>
              </w:rPr>
            </w:pPr>
            <w:r w:rsidRPr="0074617F">
              <w:rPr>
                <w:sz w:val="25"/>
                <w:szCs w:val="25"/>
              </w:rPr>
              <w:t xml:space="preserve">Thành phố </w:t>
            </w:r>
            <w:r w:rsidR="002647F6" w:rsidRPr="0074617F">
              <w:rPr>
                <w:rFonts w:eastAsia="Calibri"/>
                <w:sz w:val="25"/>
                <w:szCs w:val="25"/>
              </w:rPr>
              <w:t>Huế</w:t>
            </w:r>
          </w:p>
        </w:tc>
        <w:tc>
          <w:tcPr>
            <w:tcW w:w="792" w:type="pct"/>
            <w:vAlign w:val="center"/>
          </w:tcPr>
          <w:p w14:paraId="4D285048" w14:textId="77777777" w:rsidR="002647F6" w:rsidRPr="0074617F" w:rsidRDefault="002647F6" w:rsidP="00DA6632">
            <w:pPr>
              <w:pStyle w:val="Bangso"/>
              <w:rPr>
                <w:rFonts w:eastAsia="Calibri"/>
                <w:sz w:val="25"/>
                <w:szCs w:val="25"/>
              </w:rPr>
            </w:pPr>
            <w:r w:rsidRPr="0074617F">
              <w:rPr>
                <w:rFonts w:eastAsia="Calibri"/>
                <w:sz w:val="25"/>
                <w:szCs w:val="25"/>
              </w:rPr>
              <w:t>1.707,2</w:t>
            </w:r>
          </w:p>
        </w:tc>
        <w:tc>
          <w:tcPr>
            <w:tcW w:w="764" w:type="pct"/>
            <w:vAlign w:val="center"/>
          </w:tcPr>
          <w:p w14:paraId="1E9CAFE0" w14:textId="77777777" w:rsidR="002647F6" w:rsidRPr="0074617F" w:rsidRDefault="002647F6" w:rsidP="00DA6632">
            <w:pPr>
              <w:pStyle w:val="Bangso"/>
              <w:rPr>
                <w:rFonts w:eastAsia="Calibri"/>
                <w:sz w:val="25"/>
                <w:szCs w:val="25"/>
              </w:rPr>
            </w:pPr>
            <w:r w:rsidRPr="0074617F">
              <w:rPr>
                <w:rFonts w:eastAsia="Calibri"/>
                <w:sz w:val="25"/>
                <w:szCs w:val="25"/>
              </w:rPr>
              <w:t>1.406</w:t>
            </w:r>
          </w:p>
        </w:tc>
        <w:tc>
          <w:tcPr>
            <w:tcW w:w="770" w:type="pct"/>
            <w:vAlign w:val="center"/>
          </w:tcPr>
          <w:p w14:paraId="7C13F66B" w14:textId="77777777" w:rsidR="002647F6" w:rsidRPr="0074617F" w:rsidRDefault="002647F6" w:rsidP="00DA6632">
            <w:pPr>
              <w:pStyle w:val="Bangso"/>
              <w:rPr>
                <w:rFonts w:eastAsia="Calibri"/>
                <w:sz w:val="25"/>
                <w:szCs w:val="25"/>
              </w:rPr>
            </w:pPr>
            <w:r w:rsidRPr="0074617F">
              <w:rPr>
                <w:rFonts w:eastAsia="Calibri"/>
                <w:sz w:val="25"/>
                <w:szCs w:val="25"/>
              </w:rPr>
              <w:t>835</w:t>
            </w:r>
          </w:p>
        </w:tc>
        <w:tc>
          <w:tcPr>
            <w:tcW w:w="723" w:type="pct"/>
            <w:vAlign w:val="center"/>
          </w:tcPr>
          <w:p w14:paraId="24E1631B" w14:textId="77777777" w:rsidR="002647F6" w:rsidRPr="0074617F" w:rsidRDefault="002647F6" w:rsidP="00DA6632">
            <w:pPr>
              <w:pStyle w:val="Bangso"/>
              <w:rPr>
                <w:rFonts w:eastAsia="Calibri"/>
                <w:sz w:val="25"/>
                <w:szCs w:val="25"/>
              </w:rPr>
            </w:pPr>
            <w:r w:rsidRPr="0074617F">
              <w:rPr>
                <w:rFonts w:eastAsia="Calibri"/>
                <w:sz w:val="25"/>
                <w:szCs w:val="25"/>
              </w:rPr>
              <w:t>301</w:t>
            </w:r>
          </w:p>
        </w:tc>
        <w:tc>
          <w:tcPr>
            <w:tcW w:w="664" w:type="pct"/>
            <w:vAlign w:val="center"/>
          </w:tcPr>
          <w:p w14:paraId="75A3BC93" w14:textId="24546E3F" w:rsidR="002647F6" w:rsidRPr="0074617F" w:rsidRDefault="00164E13" w:rsidP="00DA6632">
            <w:pPr>
              <w:pStyle w:val="Bangso"/>
              <w:rPr>
                <w:rFonts w:eastAsia="Calibri"/>
                <w:sz w:val="25"/>
                <w:szCs w:val="25"/>
              </w:rPr>
            </w:pPr>
            <w:r w:rsidRPr="0074617F">
              <w:rPr>
                <w:rFonts w:eastAsia="Calibri"/>
                <w:sz w:val="25"/>
                <w:szCs w:val="25"/>
              </w:rPr>
              <w:t>NA</w:t>
            </w:r>
          </w:p>
        </w:tc>
      </w:tr>
      <w:tr w:rsidR="005C6C4A" w:rsidRPr="0074617F" w14:paraId="7A70DFD7" w14:textId="77777777" w:rsidTr="008A14B7">
        <w:trPr>
          <w:trHeight w:val="432"/>
          <w:jc w:val="center"/>
        </w:trPr>
        <w:tc>
          <w:tcPr>
            <w:tcW w:w="292" w:type="pct"/>
            <w:vAlign w:val="center"/>
          </w:tcPr>
          <w:p w14:paraId="2D845028" w14:textId="77777777" w:rsidR="002647F6" w:rsidRPr="0074617F" w:rsidRDefault="002647F6" w:rsidP="00DA6632">
            <w:pPr>
              <w:pStyle w:val="Bangso"/>
              <w:rPr>
                <w:rFonts w:eastAsia="Calibri"/>
                <w:sz w:val="25"/>
                <w:szCs w:val="25"/>
              </w:rPr>
            </w:pPr>
            <w:r w:rsidRPr="0074617F">
              <w:rPr>
                <w:rFonts w:eastAsia="Calibri"/>
                <w:sz w:val="25"/>
                <w:szCs w:val="25"/>
              </w:rPr>
              <w:t>5</w:t>
            </w:r>
          </w:p>
        </w:tc>
        <w:tc>
          <w:tcPr>
            <w:tcW w:w="995" w:type="pct"/>
            <w:vAlign w:val="center"/>
          </w:tcPr>
          <w:p w14:paraId="4803E3CD" w14:textId="77777777" w:rsidR="002647F6" w:rsidRPr="0074617F" w:rsidRDefault="002647F6" w:rsidP="00DA6632">
            <w:pPr>
              <w:pStyle w:val="Banginthuong"/>
              <w:rPr>
                <w:rFonts w:eastAsia="Calibri"/>
                <w:sz w:val="25"/>
                <w:szCs w:val="25"/>
              </w:rPr>
            </w:pPr>
            <w:r w:rsidRPr="0074617F">
              <w:rPr>
                <w:rFonts w:eastAsia="Calibri"/>
                <w:sz w:val="25"/>
                <w:szCs w:val="25"/>
              </w:rPr>
              <w:t>Phú Vang</w:t>
            </w:r>
          </w:p>
        </w:tc>
        <w:tc>
          <w:tcPr>
            <w:tcW w:w="792" w:type="pct"/>
            <w:vAlign w:val="center"/>
          </w:tcPr>
          <w:p w14:paraId="5846FE12" w14:textId="77777777" w:rsidR="002647F6" w:rsidRPr="0074617F" w:rsidRDefault="002647F6" w:rsidP="00DA6632">
            <w:pPr>
              <w:pStyle w:val="Bangso"/>
              <w:rPr>
                <w:rFonts w:eastAsia="Calibri"/>
                <w:sz w:val="25"/>
                <w:szCs w:val="25"/>
              </w:rPr>
            </w:pPr>
            <w:r w:rsidRPr="0074617F">
              <w:rPr>
                <w:rFonts w:eastAsia="Calibri"/>
                <w:sz w:val="25"/>
                <w:szCs w:val="25"/>
              </w:rPr>
              <w:t>4.771,3</w:t>
            </w:r>
          </w:p>
        </w:tc>
        <w:tc>
          <w:tcPr>
            <w:tcW w:w="764" w:type="pct"/>
            <w:vAlign w:val="center"/>
          </w:tcPr>
          <w:p w14:paraId="368DE722" w14:textId="77777777" w:rsidR="002647F6" w:rsidRPr="0074617F" w:rsidRDefault="002647F6" w:rsidP="00DA6632">
            <w:pPr>
              <w:pStyle w:val="Bangso"/>
              <w:rPr>
                <w:rFonts w:eastAsia="Calibri"/>
                <w:sz w:val="25"/>
                <w:szCs w:val="25"/>
              </w:rPr>
            </w:pPr>
            <w:r w:rsidRPr="0074617F">
              <w:rPr>
                <w:rFonts w:eastAsia="Calibri"/>
                <w:sz w:val="25"/>
                <w:szCs w:val="25"/>
              </w:rPr>
              <w:t>3.266</w:t>
            </w:r>
          </w:p>
        </w:tc>
        <w:tc>
          <w:tcPr>
            <w:tcW w:w="770" w:type="pct"/>
            <w:vAlign w:val="center"/>
          </w:tcPr>
          <w:p w14:paraId="7CE8E115" w14:textId="77777777" w:rsidR="002647F6" w:rsidRPr="0074617F" w:rsidRDefault="002647F6" w:rsidP="00DA6632">
            <w:pPr>
              <w:pStyle w:val="Bangso"/>
              <w:rPr>
                <w:rFonts w:eastAsia="Calibri"/>
                <w:sz w:val="25"/>
                <w:szCs w:val="25"/>
              </w:rPr>
            </w:pPr>
            <w:r w:rsidRPr="0074617F">
              <w:rPr>
                <w:rFonts w:eastAsia="Calibri"/>
                <w:sz w:val="25"/>
                <w:szCs w:val="25"/>
              </w:rPr>
              <w:t>2.551</w:t>
            </w:r>
          </w:p>
        </w:tc>
        <w:tc>
          <w:tcPr>
            <w:tcW w:w="723" w:type="pct"/>
            <w:vAlign w:val="center"/>
          </w:tcPr>
          <w:p w14:paraId="0D0FEBC0" w14:textId="77777777" w:rsidR="002647F6" w:rsidRPr="0074617F" w:rsidRDefault="002647F6" w:rsidP="00DA6632">
            <w:pPr>
              <w:pStyle w:val="Bangso"/>
              <w:rPr>
                <w:rFonts w:eastAsia="Calibri"/>
                <w:sz w:val="25"/>
                <w:szCs w:val="25"/>
              </w:rPr>
            </w:pPr>
            <w:r w:rsidRPr="0074617F">
              <w:rPr>
                <w:rFonts w:eastAsia="Calibri"/>
                <w:sz w:val="25"/>
                <w:szCs w:val="25"/>
              </w:rPr>
              <w:t>3.286</w:t>
            </w:r>
          </w:p>
        </w:tc>
        <w:tc>
          <w:tcPr>
            <w:tcW w:w="664" w:type="pct"/>
            <w:vAlign w:val="center"/>
          </w:tcPr>
          <w:p w14:paraId="36D3E7D0" w14:textId="6237A686" w:rsidR="002647F6" w:rsidRPr="0074617F" w:rsidRDefault="00164E13" w:rsidP="00DA6632">
            <w:pPr>
              <w:pStyle w:val="Bangso"/>
              <w:rPr>
                <w:rFonts w:eastAsia="Calibri"/>
                <w:sz w:val="25"/>
                <w:szCs w:val="25"/>
              </w:rPr>
            </w:pPr>
            <w:r w:rsidRPr="0074617F">
              <w:rPr>
                <w:rFonts w:eastAsia="Calibri"/>
                <w:sz w:val="25"/>
                <w:szCs w:val="25"/>
              </w:rPr>
              <w:t>NA</w:t>
            </w:r>
          </w:p>
        </w:tc>
      </w:tr>
      <w:tr w:rsidR="005C6C4A" w:rsidRPr="0074617F" w14:paraId="399A3C09" w14:textId="77777777" w:rsidTr="008A14B7">
        <w:trPr>
          <w:trHeight w:val="432"/>
          <w:jc w:val="center"/>
        </w:trPr>
        <w:tc>
          <w:tcPr>
            <w:tcW w:w="292" w:type="pct"/>
            <w:vAlign w:val="center"/>
          </w:tcPr>
          <w:p w14:paraId="57482DAB" w14:textId="77777777" w:rsidR="002647F6" w:rsidRPr="0074617F" w:rsidRDefault="002647F6" w:rsidP="00DA6632">
            <w:pPr>
              <w:pStyle w:val="Bangso"/>
              <w:rPr>
                <w:rFonts w:eastAsia="Calibri"/>
                <w:sz w:val="25"/>
                <w:szCs w:val="25"/>
              </w:rPr>
            </w:pPr>
            <w:r w:rsidRPr="0074617F">
              <w:rPr>
                <w:rFonts w:eastAsia="Calibri"/>
                <w:sz w:val="25"/>
                <w:szCs w:val="25"/>
              </w:rPr>
              <w:t>6</w:t>
            </w:r>
          </w:p>
        </w:tc>
        <w:tc>
          <w:tcPr>
            <w:tcW w:w="995" w:type="pct"/>
            <w:vAlign w:val="center"/>
          </w:tcPr>
          <w:p w14:paraId="070CEEFD" w14:textId="77777777" w:rsidR="002647F6" w:rsidRPr="0074617F" w:rsidRDefault="002647F6" w:rsidP="00DA6632">
            <w:pPr>
              <w:pStyle w:val="Banginthuong"/>
              <w:rPr>
                <w:rFonts w:eastAsia="Calibri"/>
                <w:sz w:val="25"/>
                <w:szCs w:val="25"/>
              </w:rPr>
            </w:pPr>
            <w:r w:rsidRPr="0074617F">
              <w:rPr>
                <w:rFonts w:eastAsia="Calibri"/>
                <w:sz w:val="25"/>
                <w:szCs w:val="25"/>
              </w:rPr>
              <w:t>Phú Lộc</w:t>
            </w:r>
          </w:p>
        </w:tc>
        <w:tc>
          <w:tcPr>
            <w:tcW w:w="792" w:type="pct"/>
            <w:vAlign w:val="center"/>
          </w:tcPr>
          <w:p w14:paraId="163908AD" w14:textId="77777777" w:rsidR="002647F6" w:rsidRPr="0074617F" w:rsidRDefault="002647F6" w:rsidP="00DA6632">
            <w:pPr>
              <w:pStyle w:val="Bangso"/>
              <w:rPr>
                <w:rFonts w:eastAsia="Calibri"/>
                <w:sz w:val="25"/>
                <w:szCs w:val="25"/>
              </w:rPr>
            </w:pPr>
            <w:r w:rsidRPr="0074617F">
              <w:rPr>
                <w:rFonts w:eastAsia="Calibri"/>
                <w:sz w:val="25"/>
                <w:szCs w:val="25"/>
              </w:rPr>
              <w:t>2.552,6</w:t>
            </w:r>
          </w:p>
        </w:tc>
        <w:tc>
          <w:tcPr>
            <w:tcW w:w="764" w:type="pct"/>
            <w:vAlign w:val="center"/>
          </w:tcPr>
          <w:p w14:paraId="250E8122" w14:textId="77777777" w:rsidR="002647F6" w:rsidRPr="0074617F" w:rsidRDefault="002647F6" w:rsidP="00DA6632">
            <w:pPr>
              <w:pStyle w:val="Bangso"/>
              <w:rPr>
                <w:rFonts w:eastAsia="Calibri"/>
                <w:sz w:val="25"/>
                <w:szCs w:val="25"/>
              </w:rPr>
            </w:pPr>
            <w:r w:rsidRPr="0074617F">
              <w:rPr>
                <w:rFonts w:eastAsia="Calibri"/>
                <w:sz w:val="25"/>
                <w:szCs w:val="25"/>
              </w:rPr>
              <w:t>2.538</w:t>
            </w:r>
          </w:p>
        </w:tc>
        <w:tc>
          <w:tcPr>
            <w:tcW w:w="770" w:type="pct"/>
            <w:vAlign w:val="center"/>
          </w:tcPr>
          <w:p w14:paraId="387CB63E" w14:textId="77777777" w:rsidR="002647F6" w:rsidRPr="0074617F" w:rsidRDefault="002647F6" w:rsidP="00DA6632">
            <w:pPr>
              <w:pStyle w:val="Bangso"/>
              <w:rPr>
                <w:rFonts w:eastAsia="Calibri"/>
                <w:sz w:val="25"/>
                <w:szCs w:val="25"/>
              </w:rPr>
            </w:pPr>
            <w:r w:rsidRPr="0074617F">
              <w:rPr>
                <w:rFonts w:eastAsia="Calibri"/>
                <w:sz w:val="25"/>
                <w:szCs w:val="25"/>
              </w:rPr>
              <w:t>2.230</w:t>
            </w:r>
          </w:p>
        </w:tc>
        <w:tc>
          <w:tcPr>
            <w:tcW w:w="723" w:type="pct"/>
            <w:vAlign w:val="center"/>
          </w:tcPr>
          <w:p w14:paraId="2368278A" w14:textId="77777777" w:rsidR="002647F6" w:rsidRPr="0074617F" w:rsidRDefault="002647F6" w:rsidP="00DA6632">
            <w:pPr>
              <w:pStyle w:val="Bangso"/>
              <w:rPr>
                <w:rFonts w:eastAsia="Calibri"/>
                <w:sz w:val="25"/>
                <w:szCs w:val="25"/>
              </w:rPr>
            </w:pPr>
            <w:r w:rsidRPr="0074617F">
              <w:rPr>
                <w:rFonts w:eastAsia="Calibri"/>
                <w:sz w:val="25"/>
                <w:szCs w:val="25"/>
              </w:rPr>
              <w:t>3.499</w:t>
            </w:r>
          </w:p>
        </w:tc>
        <w:tc>
          <w:tcPr>
            <w:tcW w:w="664" w:type="pct"/>
            <w:vAlign w:val="center"/>
          </w:tcPr>
          <w:p w14:paraId="6DC1A9C1" w14:textId="77777777" w:rsidR="002647F6" w:rsidRPr="0074617F" w:rsidRDefault="002647F6" w:rsidP="00DA6632">
            <w:pPr>
              <w:pStyle w:val="Bangso"/>
              <w:rPr>
                <w:rFonts w:eastAsia="Calibri"/>
                <w:sz w:val="25"/>
                <w:szCs w:val="25"/>
              </w:rPr>
            </w:pPr>
            <w:r w:rsidRPr="0074617F">
              <w:rPr>
                <w:rFonts w:eastAsia="Calibri"/>
                <w:sz w:val="25"/>
                <w:szCs w:val="25"/>
              </w:rPr>
              <w:t>3.286</w:t>
            </w:r>
          </w:p>
        </w:tc>
      </w:tr>
      <w:tr w:rsidR="005C6C4A" w:rsidRPr="0074617F" w14:paraId="45AA8485" w14:textId="77777777" w:rsidTr="008A14B7">
        <w:trPr>
          <w:trHeight w:val="432"/>
          <w:jc w:val="center"/>
        </w:trPr>
        <w:tc>
          <w:tcPr>
            <w:tcW w:w="292" w:type="pct"/>
            <w:vAlign w:val="center"/>
          </w:tcPr>
          <w:p w14:paraId="6CFE06E6" w14:textId="77777777" w:rsidR="002647F6" w:rsidRPr="0074617F" w:rsidRDefault="002647F6" w:rsidP="00DA6632">
            <w:pPr>
              <w:pStyle w:val="Bangso"/>
              <w:rPr>
                <w:rFonts w:eastAsia="Calibri"/>
                <w:sz w:val="25"/>
                <w:szCs w:val="25"/>
              </w:rPr>
            </w:pPr>
            <w:r w:rsidRPr="0074617F">
              <w:rPr>
                <w:rFonts w:eastAsia="Calibri"/>
                <w:sz w:val="25"/>
                <w:szCs w:val="25"/>
              </w:rPr>
              <w:lastRenderedPageBreak/>
              <w:t>7</w:t>
            </w:r>
          </w:p>
        </w:tc>
        <w:tc>
          <w:tcPr>
            <w:tcW w:w="995" w:type="pct"/>
            <w:vAlign w:val="center"/>
          </w:tcPr>
          <w:p w14:paraId="685B9964" w14:textId="77777777" w:rsidR="002647F6" w:rsidRPr="0074617F" w:rsidRDefault="002647F6" w:rsidP="00DA6632">
            <w:pPr>
              <w:pStyle w:val="Banginthuong"/>
              <w:rPr>
                <w:rFonts w:eastAsia="Calibri"/>
                <w:sz w:val="25"/>
                <w:szCs w:val="25"/>
              </w:rPr>
            </w:pPr>
            <w:r w:rsidRPr="0074617F">
              <w:rPr>
                <w:rFonts w:eastAsia="Calibri"/>
                <w:sz w:val="25"/>
                <w:szCs w:val="25"/>
              </w:rPr>
              <w:t>Hương Thuỷ</w:t>
            </w:r>
          </w:p>
        </w:tc>
        <w:tc>
          <w:tcPr>
            <w:tcW w:w="792" w:type="pct"/>
            <w:vAlign w:val="center"/>
          </w:tcPr>
          <w:p w14:paraId="1D188AA4" w14:textId="77777777" w:rsidR="002647F6" w:rsidRPr="0074617F" w:rsidRDefault="002647F6" w:rsidP="00DA6632">
            <w:pPr>
              <w:pStyle w:val="Bangso"/>
              <w:rPr>
                <w:rFonts w:eastAsia="Calibri"/>
                <w:sz w:val="25"/>
                <w:szCs w:val="25"/>
              </w:rPr>
            </w:pPr>
            <w:r w:rsidRPr="0074617F">
              <w:rPr>
                <w:rFonts w:eastAsia="Calibri"/>
                <w:sz w:val="25"/>
                <w:szCs w:val="25"/>
              </w:rPr>
              <w:t>4.037,7</w:t>
            </w:r>
          </w:p>
        </w:tc>
        <w:tc>
          <w:tcPr>
            <w:tcW w:w="764" w:type="pct"/>
            <w:vAlign w:val="center"/>
          </w:tcPr>
          <w:p w14:paraId="518B6BFA" w14:textId="77777777" w:rsidR="002647F6" w:rsidRPr="0074617F" w:rsidRDefault="002647F6" w:rsidP="00DA6632">
            <w:pPr>
              <w:pStyle w:val="Bangso"/>
              <w:rPr>
                <w:rFonts w:eastAsia="Calibri"/>
                <w:sz w:val="25"/>
                <w:szCs w:val="25"/>
              </w:rPr>
            </w:pPr>
            <w:r w:rsidRPr="0074617F">
              <w:rPr>
                <w:rFonts w:eastAsia="Calibri"/>
                <w:sz w:val="25"/>
                <w:szCs w:val="25"/>
              </w:rPr>
              <w:t>2.788</w:t>
            </w:r>
          </w:p>
        </w:tc>
        <w:tc>
          <w:tcPr>
            <w:tcW w:w="770" w:type="pct"/>
            <w:vAlign w:val="center"/>
          </w:tcPr>
          <w:p w14:paraId="6CBA2AB6" w14:textId="77777777" w:rsidR="002647F6" w:rsidRPr="0074617F" w:rsidRDefault="002647F6" w:rsidP="00DA6632">
            <w:pPr>
              <w:pStyle w:val="Bangso"/>
              <w:rPr>
                <w:rFonts w:eastAsia="Calibri"/>
                <w:sz w:val="25"/>
                <w:szCs w:val="25"/>
              </w:rPr>
            </w:pPr>
            <w:r w:rsidRPr="0074617F">
              <w:rPr>
                <w:rFonts w:eastAsia="Calibri"/>
                <w:sz w:val="25"/>
                <w:szCs w:val="25"/>
              </w:rPr>
              <w:t>2.538</w:t>
            </w:r>
          </w:p>
        </w:tc>
        <w:tc>
          <w:tcPr>
            <w:tcW w:w="723" w:type="pct"/>
            <w:vAlign w:val="center"/>
          </w:tcPr>
          <w:p w14:paraId="3D05809A" w14:textId="77777777" w:rsidR="002647F6" w:rsidRPr="0074617F" w:rsidRDefault="002647F6" w:rsidP="00DA6632">
            <w:pPr>
              <w:pStyle w:val="Bangso"/>
              <w:rPr>
                <w:rFonts w:eastAsia="Calibri"/>
                <w:sz w:val="25"/>
                <w:szCs w:val="25"/>
              </w:rPr>
            </w:pPr>
            <w:r w:rsidRPr="0074617F">
              <w:rPr>
                <w:rFonts w:eastAsia="Calibri"/>
                <w:sz w:val="25"/>
                <w:szCs w:val="25"/>
              </w:rPr>
              <w:t>1.983</w:t>
            </w:r>
          </w:p>
        </w:tc>
        <w:tc>
          <w:tcPr>
            <w:tcW w:w="664" w:type="pct"/>
            <w:vAlign w:val="center"/>
          </w:tcPr>
          <w:p w14:paraId="172370C9" w14:textId="77777777" w:rsidR="002647F6" w:rsidRPr="0074617F" w:rsidRDefault="002647F6" w:rsidP="00DA6632">
            <w:pPr>
              <w:pStyle w:val="Bangso"/>
              <w:rPr>
                <w:rFonts w:eastAsia="Calibri"/>
                <w:sz w:val="25"/>
                <w:szCs w:val="25"/>
              </w:rPr>
            </w:pPr>
            <w:r w:rsidRPr="0074617F">
              <w:rPr>
                <w:rFonts w:eastAsia="Calibri"/>
                <w:sz w:val="25"/>
                <w:szCs w:val="25"/>
              </w:rPr>
              <w:t>2.000</w:t>
            </w:r>
          </w:p>
        </w:tc>
      </w:tr>
      <w:tr w:rsidR="005C6C4A" w:rsidRPr="0074617F" w14:paraId="6D553AE9" w14:textId="77777777" w:rsidTr="008A14B7">
        <w:trPr>
          <w:trHeight w:val="432"/>
          <w:jc w:val="center"/>
        </w:trPr>
        <w:tc>
          <w:tcPr>
            <w:tcW w:w="292" w:type="pct"/>
            <w:vAlign w:val="center"/>
          </w:tcPr>
          <w:p w14:paraId="39AAB051" w14:textId="77777777" w:rsidR="002647F6" w:rsidRPr="0074617F" w:rsidRDefault="002647F6" w:rsidP="00DA6632">
            <w:pPr>
              <w:pStyle w:val="Bangso"/>
              <w:rPr>
                <w:rFonts w:eastAsia="Calibri"/>
                <w:sz w:val="25"/>
                <w:szCs w:val="25"/>
              </w:rPr>
            </w:pPr>
            <w:r w:rsidRPr="0074617F">
              <w:rPr>
                <w:rFonts w:eastAsia="Calibri"/>
                <w:sz w:val="25"/>
                <w:szCs w:val="25"/>
              </w:rPr>
              <w:t>8</w:t>
            </w:r>
          </w:p>
        </w:tc>
        <w:tc>
          <w:tcPr>
            <w:tcW w:w="995" w:type="pct"/>
            <w:vAlign w:val="center"/>
          </w:tcPr>
          <w:p w14:paraId="643AF0A2" w14:textId="77777777" w:rsidR="002647F6" w:rsidRPr="0074617F" w:rsidRDefault="002647F6" w:rsidP="00DA6632">
            <w:pPr>
              <w:pStyle w:val="Banginthuong"/>
              <w:rPr>
                <w:rFonts w:eastAsia="Calibri"/>
                <w:sz w:val="25"/>
                <w:szCs w:val="25"/>
              </w:rPr>
            </w:pPr>
            <w:r w:rsidRPr="0074617F">
              <w:rPr>
                <w:rFonts w:eastAsia="Calibri"/>
                <w:sz w:val="25"/>
                <w:szCs w:val="25"/>
              </w:rPr>
              <w:t>Nam Đông</w:t>
            </w:r>
          </w:p>
        </w:tc>
        <w:tc>
          <w:tcPr>
            <w:tcW w:w="792" w:type="pct"/>
            <w:vAlign w:val="center"/>
          </w:tcPr>
          <w:p w14:paraId="442E758E" w14:textId="77777777" w:rsidR="002647F6" w:rsidRPr="0074617F" w:rsidRDefault="002647F6" w:rsidP="00DA6632">
            <w:pPr>
              <w:pStyle w:val="Bangso"/>
              <w:rPr>
                <w:rFonts w:eastAsia="Calibri"/>
                <w:sz w:val="25"/>
                <w:szCs w:val="25"/>
              </w:rPr>
            </w:pPr>
            <w:r w:rsidRPr="0074617F">
              <w:rPr>
                <w:rFonts w:eastAsia="Calibri"/>
                <w:sz w:val="25"/>
                <w:szCs w:val="25"/>
              </w:rPr>
              <w:t>1.541,2</w:t>
            </w:r>
          </w:p>
        </w:tc>
        <w:tc>
          <w:tcPr>
            <w:tcW w:w="764" w:type="pct"/>
            <w:vAlign w:val="center"/>
          </w:tcPr>
          <w:p w14:paraId="4560A858" w14:textId="77777777" w:rsidR="002647F6" w:rsidRPr="0074617F" w:rsidRDefault="002647F6" w:rsidP="00DA6632">
            <w:pPr>
              <w:pStyle w:val="Bangso"/>
              <w:rPr>
                <w:rFonts w:eastAsia="Calibri"/>
                <w:sz w:val="25"/>
                <w:szCs w:val="25"/>
              </w:rPr>
            </w:pPr>
            <w:r w:rsidRPr="0074617F">
              <w:rPr>
                <w:rFonts w:eastAsia="Calibri"/>
                <w:sz w:val="25"/>
                <w:szCs w:val="25"/>
              </w:rPr>
              <w:t>383</w:t>
            </w:r>
          </w:p>
        </w:tc>
        <w:tc>
          <w:tcPr>
            <w:tcW w:w="770" w:type="pct"/>
            <w:vAlign w:val="center"/>
          </w:tcPr>
          <w:p w14:paraId="2827170E" w14:textId="77777777" w:rsidR="002647F6" w:rsidRPr="0074617F" w:rsidRDefault="002647F6" w:rsidP="00DA6632">
            <w:pPr>
              <w:pStyle w:val="Bangso"/>
              <w:rPr>
                <w:rFonts w:eastAsia="Calibri"/>
                <w:sz w:val="25"/>
                <w:szCs w:val="25"/>
              </w:rPr>
            </w:pPr>
            <w:r w:rsidRPr="0074617F">
              <w:rPr>
                <w:rFonts w:eastAsia="Calibri"/>
                <w:sz w:val="25"/>
                <w:szCs w:val="25"/>
              </w:rPr>
              <w:t>306</w:t>
            </w:r>
          </w:p>
        </w:tc>
        <w:tc>
          <w:tcPr>
            <w:tcW w:w="723" w:type="pct"/>
            <w:vAlign w:val="center"/>
          </w:tcPr>
          <w:p w14:paraId="7EAC3AD1" w14:textId="77777777" w:rsidR="002647F6" w:rsidRPr="0074617F" w:rsidRDefault="002647F6" w:rsidP="00DA6632">
            <w:pPr>
              <w:pStyle w:val="Bangso"/>
              <w:rPr>
                <w:rFonts w:eastAsia="Calibri"/>
                <w:sz w:val="25"/>
                <w:szCs w:val="25"/>
              </w:rPr>
            </w:pPr>
            <w:r w:rsidRPr="0074617F">
              <w:rPr>
                <w:rFonts w:eastAsia="Calibri"/>
                <w:sz w:val="25"/>
                <w:szCs w:val="25"/>
              </w:rPr>
              <w:t>1.156</w:t>
            </w:r>
          </w:p>
        </w:tc>
        <w:tc>
          <w:tcPr>
            <w:tcW w:w="664" w:type="pct"/>
            <w:vAlign w:val="center"/>
          </w:tcPr>
          <w:p w14:paraId="30594FC0" w14:textId="77777777" w:rsidR="002647F6" w:rsidRPr="0074617F" w:rsidRDefault="002647F6" w:rsidP="00DA6632">
            <w:pPr>
              <w:pStyle w:val="Bangso"/>
              <w:rPr>
                <w:rFonts w:eastAsia="Calibri"/>
                <w:sz w:val="25"/>
                <w:szCs w:val="25"/>
              </w:rPr>
            </w:pPr>
            <w:r w:rsidRPr="0074617F">
              <w:rPr>
                <w:rFonts w:eastAsia="Calibri"/>
                <w:sz w:val="25"/>
                <w:szCs w:val="25"/>
              </w:rPr>
              <w:t>14</w:t>
            </w:r>
          </w:p>
        </w:tc>
      </w:tr>
      <w:tr w:rsidR="005C6C4A" w:rsidRPr="0074617F" w14:paraId="59C6387D" w14:textId="77777777" w:rsidTr="008A14B7">
        <w:trPr>
          <w:trHeight w:val="432"/>
          <w:jc w:val="center"/>
        </w:trPr>
        <w:tc>
          <w:tcPr>
            <w:tcW w:w="292" w:type="pct"/>
            <w:vAlign w:val="center"/>
          </w:tcPr>
          <w:p w14:paraId="79C1E564" w14:textId="77777777" w:rsidR="002647F6" w:rsidRPr="0074617F" w:rsidRDefault="002647F6" w:rsidP="00DA6632">
            <w:pPr>
              <w:pStyle w:val="Bangso"/>
              <w:rPr>
                <w:rFonts w:eastAsia="Calibri"/>
                <w:sz w:val="25"/>
                <w:szCs w:val="25"/>
              </w:rPr>
            </w:pPr>
          </w:p>
        </w:tc>
        <w:tc>
          <w:tcPr>
            <w:tcW w:w="995" w:type="pct"/>
            <w:vAlign w:val="center"/>
          </w:tcPr>
          <w:p w14:paraId="1E8A2B23" w14:textId="77777777" w:rsidR="002647F6" w:rsidRPr="0074617F" w:rsidRDefault="002647F6" w:rsidP="00DA6632">
            <w:pPr>
              <w:pStyle w:val="Banginthuong"/>
              <w:rPr>
                <w:rFonts w:eastAsia="Calibri"/>
                <w:b/>
                <w:bCs/>
                <w:sz w:val="25"/>
                <w:szCs w:val="25"/>
              </w:rPr>
            </w:pPr>
            <w:r w:rsidRPr="0074617F">
              <w:rPr>
                <w:rFonts w:eastAsia="Calibri"/>
                <w:b/>
                <w:bCs/>
                <w:sz w:val="25"/>
                <w:szCs w:val="25"/>
              </w:rPr>
              <w:t>Tổng</w:t>
            </w:r>
          </w:p>
        </w:tc>
        <w:tc>
          <w:tcPr>
            <w:tcW w:w="792" w:type="pct"/>
            <w:vAlign w:val="center"/>
          </w:tcPr>
          <w:p w14:paraId="35A5904B" w14:textId="77777777" w:rsidR="002647F6" w:rsidRPr="0074617F" w:rsidRDefault="002647F6" w:rsidP="00DA6632">
            <w:pPr>
              <w:pStyle w:val="Bangso"/>
              <w:rPr>
                <w:rFonts w:eastAsia="Calibri"/>
                <w:b/>
                <w:bCs/>
                <w:sz w:val="25"/>
                <w:szCs w:val="25"/>
              </w:rPr>
            </w:pPr>
            <w:r w:rsidRPr="0074617F">
              <w:rPr>
                <w:rFonts w:eastAsia="Calibri"/>
                <w:b/>
                <w:bCs/>
                <w:sz w:val="25"/>
                <w:szCs w:val="25"/>
              </w:rPr>
              <w:t>32.178,9</w:t>
            </w:r>
          </w:p>
        </w:tc>
        <w:tc>
          <w:tcPr>
            <w:tcW w:w="764" w:type="pct"/>
            <w:vAlign w:val="center"/>
          </w:tcPr>
          <w:p w14:paraId="2B9D5807" w14:textId="77777777" w:rsidR="002647F6" w:rsidRPr="0074617F" w:rsidRDefault="002647F6" w:rsidP="00DA6632">
            <w:pPr>
              <w:pStyle w:val="Bangso"/>
              <w:rPr>
                <w:rFonts w:eastAsia="Calibri"/>
                <w:b/>
                <w:bCs/>
                <w:sz w:val="25"/>
                <w:szCs w:val="25"/>
              </w:rPr>
            </w:pPr>
            <w:r w:rsidRPr="0074617F">
              <w:rPr>
                <w:rFonts w:eastAsia="Calibri"/>
                <w:b/>
                <w:bCs/>
                <w:sz w:val="25"/>
                <w:szCs w:val="25"/>
              </w:rPr>
              <w:t>21.573</w:t>
            </w:r>
          </w:p>
        </w:tc>
        <w:tc>
          <w:tcPr>
            <w:tcW w:w="770" w:type="pct"/>
            <w:vAlign w:val="center"/>
          </w:tcPr>
          <w:p w14:paraId="4E46C2A8" w14:textId="77777777" w:rsidR="002647F6" w:rsidRPr="0074617F" w:rsidRDefault="002647F6" w:rsidP="00DA6632">
            <w:pPr>
              <w:pStyle w:val="Bangso"/>
              <w:rPr>
                <w:rFonts w:eastAsia="Calibri"/>
                <w:b/>
                <w:bCs/>
                <w:sz w:val="25"/>
                <w:szCs w:val="25"/>
              </w:rPr>
            </w:pPr>
            <w:r w:rsidRPr="0074617F">
              <w:rPr>
                <w:rFonts w:eastAsia="Calibri"/>
                <w:b/>
                <w:bCs/>
                <w:sz w:val="25"/>
                <w:szCs w:val="25"/>
              </w:rPr>
              <w:t>15.270</w:t>
            </w:r>
          </w:p>
        </w:tc>
        <w:tc>
          <w:tcPr>
            <w:tcW w:w="723" w:type="pct"/>
            <w:vAlign w:val="center"/>
          </w:tcPr>
          <w:p w14:paraId="0BA69721" w14:textId="77777777" w:rsidR="002647F6" w:rsidRPr="0074617F" w:rsidRDefault="002647F6" w:rsidP="00DA6632">
            <w:pPr>
              <w:pStyle w:val="Bangso"/>
              <w:rPr>
                <w:rFonts w:eastAsia="Calibri"/>
                <w:b/>
                <w:bCs/>
                <w:sz w:val="25"/>
                <w:szCs w:val="25"/>
              </w:rPr>
            </w:pPr>
            <w:r w:rsidRPr="0074617F">
              <w:rPr>
                <w:rFonts w:eastAsia="Calibri"/>
                <w:b/>
                <w:bCs/>
                <w:sz w:val="25"/>
                <w:szCs w:val="25"/>
              </w:rPr>
              <w:t>16.691</w:t>
            </w:r>
          </w:p>
        </w:tc>
        <w:tc>
          <w:tcPr>
            <w:tcW w:w="664" w:type="pct"/>
            <w:vAlign w:val="center"/>
          </w:tcPr>
          <w:p w14:paraId="11007647" w14:textId="77777777" w:rsidR="002647F6" w:rsidRPr="0074617F" w:rsidRDefault="002647F6" w:rsidP="00DA6632">
            <w:pPr>
              <w:pStyle w:val="Bangso"/>
              <w:rPr>
                <w:rFonts w:eastAsia="Calibri"/>
                <w:b/>
                <w:bCs/>
                <w:sz w:val="25"/>
                <w:szCs w:val="25"/>
              </w:rPr>
            </w:pPr>
            <w:r w:rsidRPr="0074617F">
              <w:rPr>
                <w:rFonts w:eastAsia="Calibri"/>
                <w:b/>
                <w:bCs/>
                <w:sz w:val="25"/>
                <w:szCs w:val="25"/>
              </w:rPr>
              <w:t>14.780</w:t>
            </w:r>
          </w:p>
        </w:tc>
      </w:tr>
    </w:tbl>
    <w:p w14:paraId="2472042E" w14:textId="78700FB5" w:rsidR="002647F6" w:rsidRPr="0074617F" w:rsidRDefault="002647F6" w:rsidP="00CD36CF">
      <w:pPr>
        <w:widowControl w:val="0"/>
        <w:jc w:val="center"/>
        <w:rPr>
          <w:i/>
          <w:sz w:val="28"/>
          <w:szCs w:val="28"/>
        </w:rPr>
      </w:pPr>
      <w:r w:rsidRPr="0074617F">
        <w:rPr>
          <w:i/>
          <w:sz w:val="28"/>
          <w:szCs w:val="28"/>
        </w:rPr>
        <w:t>(Nguồn: Viện Quy hoạch Thủy Lợi</w:t>
      </w:r>
      <w:r w:rsidR="00FA3150" w:rsidRPr="0074617F">
        <w:rPr>
          <w:i/>
          <w:sz w:val="28"/>
          <w:szCs w:val="28"/>
        </w:rPr>
        <w:t>, 2021</w:t>
      </w:r>
      <w:r w:rsidRPr="0074617F">
        <w:rPr>
          <w:i/>
          <w:sz w:val="28"/>
          <w:szCs w:val="28"/>
        </w:rPr>
        <w:t>)</w:t>
      </w:r>
    </w:p>
    <w:p w14:paraId="45171A59" w14:textId="77777777" w:rsidR="002647F6" w:rsidRPr="0074617F" w:rsidRDefault="002647F6" w:rsidP="00CD36CF">
      <w:pPr>
        <w:widowControl w:val="0"/>
        <w:rPr>
          <w:sz w:val="28"/>
          <w:szCs w:val="28"/>
        </w:rPr>
      </w:pPr>
      <w:r w:rsidRPr="0074617F">
        <w:rPr>
          <w:sz w:val="28"/>
          <w:szCs w:val="28"/>
        </w:rPr>
        <w:t xml:space="preserve">Dòng chảy mùa cạn hay tài nguyên nước mùa cạn đều có xu hướng giảm trong tương lai theo các kịch bản BĐKH so với thời kỳ cơ sở trên tất cả các khu vực của tỉnh Thừa Thiên Huế. Khả năng này kéo theo trữ lượng nước mặt sẽ suy giảm mạnh vào mùa khô và rủi ro cao về thiếu hụt trữ lượng nước cấp cho hoạt động sinh hoạt và sản xuất của người dân. </w:t>
      </w:r>
    </w:p>
    <w:p w14:paraId="225AA6AB" w14:textId="77777777" w:rsidR="002647F6" w:rsidRPr="0074617F" w:rsidRDefault="002647F6" w:rsidP="00CD36CF">
      <w:pPr>
        <w:widowControl w:val="0"/>
        <w:rPr>
          <w:sz w:val="28"/>
          <w:szCs w:val="28"/>
        </w:rPr>
      </w:pPr>
      <w:r w:rsidRPr="0074617F">
        <w:rPr>
          <w:sz w:val="28"/>
          <w:szCs w:val="28"/>
        </w:rPr>
        <w:t xml:space="preserve">Kịch bản BĐKH cập nhật năm 2020 của Bộ TN&amp;MT cho thấy lượng mưa cực trị 1 ngày và 5 ngày có xu hướng tăng, kéo theo hàm lượng chất rắn lơ lửng (TSS) trong nước mặt có xu hướng gia tăng vào mùa mưa. Nguyên nhân là do địa hình dốc, chia cắt, đất bị rửa trôi do mưa cuốn xuống các sông suối. Đặc biệt, trên địa bàn tỉnh có các hoạt động khai thác khoáng sản với quy mô lớn, mưa lớn sẽ cuốn theo hàm lượng khoáng sản và đất đá xuống các sông/suối sẽ làm gia tăng ô nhiễm cho các nguồn nước. </w:t>
      </w:r>
    </w:p>
    <w:p w14:paraId="0AB8BBE6" w14:textId="77777777" w:rsidR="002647F6" w:rsidRPr="0074617F" w:rsidRDefault="002647F6" w:rsidP="00CD36CF">
      <w:pPr>
        <w:widowControl w:val="0"/>
        <w:rPr>
          <w:sz w:val="28"/>
          <w:szCs w:val="28"/>
        </w:rPr>
      </w:pPr>
      <w:r w:rsidRPr="0074617F">
        <w:rPr>
          <w:sz w:val="28"/>
          <w:szCs w:val="28"/>
        </w:rPr>
        <w:t>Kết quả phân tích chỉ số hạn Keetch-Byram tại Thừa Thiên Huế cho thấy trong tương lai hạn hán tại Thừa Thiên Huế có xu thế tăng trên phạm vi toàn tỉnh với mức tăng hạn ở khu vực miền núi (trạm A Lưới) lớn hơn so với các khu vực còn lại. Hạn trong mùa hè tại Thừa Thiên Huế có xu hướng tăng nhanh hơn so với các mùa khác trong năm. Với kịch bản dự báo như vậy, Thừa Thiên Huế cần có kế hoạch ứng phó với tình trạng khan hiếm nước ngọt, đặc biệt tại khu vực miền núi.</w:t>
      </w:r>
    </w:p>
    <w:p w14:paraId="77824D95" w14:textId="5A5CD15C" w:rsidR="00F773FF" w:rsidRPr="0074617F" w:rsidRDefault="00191765" w:rsidP="008A14B7">
      <w:pPr>
        <w:pStyle w:val="Heading4"/>
        <w:rPr>
          <w:sz w:val="28"/>
          <w:szCs w:val="28"/>
        </w:rPr>
      </w:pPr>
      <w:r w:rsidRPr="0074617F">
        <w:rPr>
          <w:sz w:val="28"/>
          <w:szCs w:val="28"/>
        </w:rPr>
        <w:t xml:space="preserve">3.3.3.2. </w:t>
      </w:r>
      <w:r w:rsidR="00F773FF" w:rsidRPr="0074617F">
        <w:rPr>
          <w:sz w:val="28"/>
          <w:szCs w:val="28"/>
        </w:rPr>
        <w:t>Tác động đến phát sinh chất thải</w:t>
      </w:r>
      <w:bookmarkStart w:id="611" w:name="_Toc97743284"/>
      <w:bookmarkStart w:id="612" w:name="_Toc98460212"/>
      <w:r w:rsidR="00F773FF" w:rsidRPr="0074617F">
        <w:rPr>
          <w:sz w:val="28"/>
          <w:szCs w:val="28"/>
        </w:rPr>
        <w:t xml:space="preserve"> </w:t>
      </w:r>
    </w:p>
    <w:p w14:paraId="5CE74BC2" w14:textId="77777777" w:rsidR="00F773FF" w:rsidRPr="0074617F" w:rsidRDefault="00F773FF" w:rsidP="00CD36CF">
      <w:pPr>
        <w:widowControl w:val="0"/>
        <w:rPr>
          <w:sz w:val="28"/>
          <w:szCs w:val="28"/>
        </w:rPr>
      </w:pPr>
      <w:r w:rsidRPr="0074617F">
        <w:rPr>
          <w:sz w:val="28"/>
          <w:szCs w:val="28"/>
        </w:rPr>
        <w:t xml:space="preserve">Trong những năm gần đây, sự phát triển KT-XH và đời sống người dân ngày càng được cải thiện đã khiến CTRSH phát sinh trên địa bàn tỉnh ngày một gia tăng về khối lượng, phức tạp hơn về thành phần và tính chất. </w:t>
      </w:r>
    </w:p>
    <w:p w14:paraId="30522A6B" w14:textId="77777777" w:rsidR="00F773FF" w:rsidRPr="0074617F" w:rsidRDefault="00F773FF" w:rsidP="00CD36CF">
      <w:pPr>
        <w:widowControl w:val="0"/>
        <w:rPr>
          <w:sz w:val="28"/>
          <w:szCs w:val="28"/>
        </w:rPr>
      </w:pPr>
      <w:r w:rsidRPr="0074617F">
        <w:rPr>
          <w:sz w:val="28"/>
          <w:szCs w:val="28"/>
        </w:rPr>
        <w:t xml:space="preserve">UBND tỉnh Thừa Thiên Huế đã ban hành Quyết định số 1413/QĐ-UBND </w:t>
      </w:r>
      <w:r w:rsidRPr="0074617F">
        <w:rPr>
          <w:sz w:val="28"/>
          <w:szCs w:val="28"/>
        </w:rPr>
        <w:lastRenderedPageBreak/>
        <w:t>ngày 23/6/2016 về việc Quy hoạch quản lý CTR tỉnh Thừa Thiên Huế đến năm 2030 và tầm nhìn đến năm 2050 và Quyết định số 1414/QĐ-UBND ngày 23/6/2016 về quy định quản lý và tổ chức thực hiện Quy hoạch quản lý CTR tỉnh Thừa Thiên Huế đến năm 2030 và tầm nhìn đến năm 2050. Tuy nhiên, hiện khối lượng CTRSH phát sinh đã vượt quá lượng CTRSH theo quy hoạch (năm 2020 phát sinh 649,68 tấn/ngày vượt quá so với dự báo của quy hoạch là 502 tấn/ngày).</w:t>
      </w:r>
    </w:p>
    <w:p w14:paraId="5B3215A6" w14:textId="77777777" w:rsidR="00F773FF" w:rsidRPr="0074617F" w:rsidRDefault="00F773FF" w:rsidP="00CD36CF">
      <w:pPr>
        <w:widowControl w:val="0"/>
        <w:rPr>
          <w:sz w:val="28"/>
          <w:szCs w:val="28"/>
        </w:rPr>
      </w:pPr>
      <w:r w:rsidRPr="0074617F">
        <w:rPr>
          <w:sz w:val="28"/>
          <w:szCs w:val="28"/>
        </w:rPr>
        <w:t xml:space="preserve">CTR trên địa bàn toàn tỉnh Thừa Thiên Huế chủ yếu được xử lý là chôn lấp hợp vệ sinh. Hiện nay, tỉnh Thừa Thiên Huế đang triển khai xây dựng Nhà máy đốt rác phát điện Phú Sơn có quy mô diện tích khu quy hoạch khoảng 11,234 ha; công suất xử lý CTRSH khoảng 600 tấn/ngày.đêm. Về cơ bản quy hoạch quản lý CTR của tỉnh đã đảm bảo đủ khả năng xử lý CTR phát sinh theo định hướng phát triển của tỉnh. </w:t>
      </w:r>
    </w:p>
    <w:p w14:paraId="2B7565C9" w14:textId="2246646A" w:rsidR="00F773FF" w:rsidRPr="0074617F" w:rsidRDefault="00F773FF" w:rsidP="00CD36CF">
      <w:pPr>
        <w:widowControl w:val="0"/>
        <w:rPr>
          <w:sz w:val="28"/>
          <w:szCs w:val="28"/>
        </w:rPr>
      </w:pPr>
      <w:r w:rsidRPr="0074617F">
        <w:rPr>
          <w:sz w:val="28"/>
          <w:szCs w:val="28"/>
        </w:rPr>
        <w:t xml:space="preserve">Các hiện tượng thời tiết cực đoan và thiên tai </w:t>
      </w:r>
      <w:r w:rsidR="00BD1847" w:rsidRPr="0074617F">
        <w:rPr>
          <w:sz w:val="28"/>
          <w:szCs w:val="28"/>
        </w:rPr>
        <w:t xml:space="preserve">như bão lốc và ngập lụt </w:t>
      </w:r>
      <w:r w:rsidRPr="0074617F">
        <w:rPr>
          <w:sz w:val="28"/>
          <w:szCs w:val="28"/>
        </w:rPr>
        <w:t>ngày càng tăng cả về tần suấ</w:t>
      </w:r>
      <w:r w:rsidR="00BD1847" w:rsidRPr="0074617F">
        <w:rPr>
          <w:sz w:val="28"/>
          <w:szCs w:val="28"/>
        </w:rPr>
        <w:t>t và cường</w:t>
      </w:r>
      <w:r w:rsidRPr="0074617F">
        <w:rPr>
          <w:sz w:val="28"/>
          <w:szCs w:val="28"/>
        </w:rPr>
        <w:t xml:space="preserve"> độ gây ra nhiều thiệt hại về cơ sở hạ tầng, cây trồng vật nuôi, qua đó làm phát sinh một khối lượng lớn chất thải. Tỉnh Thừa Thiên Huế là địa phương hầu như hứng chịu các trận lũ lụt hàng năm. Thông thường, cứ sau mỗi trận lũ</w:t>
      </w:r>
      <w:r w:rsidR="00BD1847" w:rsidRPr="0074617F">
        <w:rPr>
          <w:sz w:val="28"/>
          <w:szCs w:val="28"/>
        </w:rPr>
        <w:t xml:space="preserve"> hoặc lốc bão</w:t>
      </w:r>
      <w:r w:rsidRPr="0074617F">
        <w:rPr>
          <w:sz w:val="28"/>
          <w:szCs w:val="28"/>
        </w:rPr>
        <w:t>, CTRSH từ các hộ gia đình và trên đường phố phát sinh nhiều hơn cộng với lượng CTR dồn ứ lại trong những ngày mưa lũ mà các công ty môi trường chưa thể thu gom được do điều kiện thời tiết. Thực tế này đã luôn gây ra sự quá tải cho công tác quản lý CTR trên địa bàn tỉnh sau các đợt lũ lụt</w:t>
      </w:r>
      <w:r w:rsidR="00BD1847" w:rsidRPr="0074617F">
        <w:rPr>
          <w:sz w:val="28"/>
          <w:szCs w:val="28"/>
        </w:rPr>
        <w:t>, bão lốc</w:t>
      </w:r>
      <w:r w:rsidRPr="0074617F">
        <w:rPr>
          <w:sz w:val="28"/>
          <w:szCs w:val="28"/>
        </w:rPr>
        <w:t xml:space="preserve">. </w:t>
      </w:r>
    </w:p>
    <w:p w14:paraId="51CE99C0" w14:textId="724A70FD" w:rsidR="00F773FF" w:rsidRPr="0074617F" w:rsidRDefault="00F773FF" w:rsidP="00CD36CF">
      <w:pPr>
        <w:widowControl w:val="0"/>
        <w:rPr>
          <w:sz w:val="28"/>
          <w:szCs w:val="28"/>
        </w:rPr>
      </w:pPr>
      <w:r w:rsidRPr="0074617F">
        <w:rPr>
          <w:sz w:val="28"/>
          <w:szCs w:val="28"/>
        </w:rPr>
        <w:t>Trong điều kiện các thiên tai như lũ lụt, bão lốc gia tăng do BĐKH sẽ gây ra các nguy cơ đối với các khu xử lý và chôn lấp chất thải, đặc biệt đối với các khu xử lý nước thải của các KCN</w:t>
      </w:r>
      <w:r w:rsidR="00F21F5C" w:rsidRPr="0074617F">
        <w:rPr>
          <w:sz w:val="28"/>
          <w:szCs w:val="28"/>
        </w:rPr>
        <w:t>, CCN</w:t>
      </w:r>
      <w:r w:rsidRPr="0074617F">
        <w:rPr>
          <w:sz w:val="28"/>
          <w:szCs w:val="28"/>
        </w:rPr>
        <w:t xml:space="preserve"> trên địa bàn tỉnh. Khi đó, các khu xử lý và chôn lấp CTRSH, các khu xử lý nước thải của các KCN</w:t>
      </w:r>
      <w:r w:rsidR="00F21F5C" w:rsidRPr="0074617F">
        <w:rPr>
          <w:sz w:val="28"/>
          <w:szCs w:val="28"/>
        </w:rPr>
        <w:t>, CCN</w:t>
      </w:r>
      <w:r w:rsidRPr="0074617F">
        <w:rPr>
          <w:sz w:val="28"/>
          <w:szCs w:val="28"/>
        </w:rPr>
        <w:t xml:space="preserve"> sẽ có nguy cơ bị hư hại gây ảnh hưởng lớn đến môi trường. </w:t>
      </w:r>
    </w:p>
    <w:bookmarkEnd w:id="611"/>
    <w:bookmarkEnd w:id="612"/>
    <w:p w14:paraId="0F2DAC83" w14:textId="2306DBF8" w:rsidR="00F773FF" w:rsidRPr="0074617F" w:rsidRDefault="00F773FF" w:rsidP="008A14B7">
      <w:pPr>
        <w:pStyle w:val="Heading4"/>
        <w:rPr>
          <w:sz w:val="28"/>
          <w:szCs w:val="28"/>
        </w:rPr>
      </w:pPr>
      <w:r w:rsidRPr="0074617F">
        <w:rPr>
          <w:sz w:val="28"/>
          <w:szCs w:val="28"/>
        </w:rPr>
        <w:t>3.3.3.3. Tác động đến môi trường không khí</w:t>
      </w:r>
      <w:r w:rsidR="00FA3150" w:rsidRPr="0074617F">
        <w:rPr>
          <w:sz w:val="28"/>
          <w:szCs w:val="28"/>
        </w:rPr>
        <w:t xml:space="preserve"> và đất</w:t>
      </w:r>
    </w:p>
    <w:p w14:paraId="59318585" w14:textId="1E4BE57F" w:rsidR="00FA3150" w:rsidRPr="0074617F" w:rsidRDefault="00FA3150" w:rsidP="00CD36CF">
      <w:pPr>
        <w:widowControl w:val="0"/>
        <w:ind w:firstLine="0"/>
        <w:rPr>
          <w:sz w:val="28"/>
          <w:szCs w:val="28"/>
        </w:rPr>
      </w:pPr>
      <w:r w:rsidRPr="0074617F">
        <w:rPr>
          <w:sz w:val="28"/>
          <w:szCs w:val="28"/>
        </w:rPr>
        <w:t>1) Môi trường không khí</w:t>
      </w:r>
    </w:p>
    <w:p w14:paraId="663FD75C" w14:textId="210D0565" w:rsidR="00F773FF" w:rsidRPr="0074617F" w:rsidRDefault="00F773FF" w:rsidP="00CD36CF">
      <w:pPr>
        <w:widowControl w:val="0"/>
        <w:rPr>
          <w:sz w:val="28"/>
          <w:szCs w:val="28"/>
        </w:rPr>
      </w:pPr>
      <w:r w:rsidRPr="0074617F">
        <w:rPr>
          <w:sz w:val="28"/>
          <w:szCs w:val="28"/>
        </w:rPr>
        <w:t>Nhìn chung, qua kết quả quan trắc hiện trạng chất lượng môi trườ</w:t>
      </w:r>
      <w:r w:rsidR="00FA3150" w:rsidRPr="0074617F">
        <w:rPr>
          <w:sz w:val="28"/>
          <w:szCs w:val="28"/>
        </w:rPr>
        <w:t>ng không khí trong nững năm gần đây (2016-2021)</w:t>
      </w:r>
      <w:r w:rsidRPr="0074617F">
        <w:rPr>
          <w:sz w:val="28"/>
          <w:szCs w:val="28"/>
        </w:rPr>
        <w:t xml:space="preserve"> cho thấy chất lượng môi trường không khí trên địa bàn tỉnh Thừa Thiên Huế vẫn còn rất tốt, ngoại trừ tại một số khu vực </w:t>
      </w:r>
      <w:r w:rsidRPr="0074617F">
        <w:rPr>
          <w:sz w:val="28"/>
          <w:szCs w:val="28"/>
        </w:rPr>
        <w:lastRenderedPageBreak/>
        <w:t>gần các nút giao thông, gần các nhà máy có mật độ xe cộ lưu thông lớn, hạ tầng chưa đồng bộ, hoặc ở một số điểm công trình đang trong quá trình thi công các hạng mục làm rơi rớt vật liệu xây dựng từ các phương tiện chuyên chở đã gây ra ô nhiễm môi trường không khí cục bộ về nồng độ bụi PM</w:t>
      </w:r>
      <w:r w:rsidRPr="0074617F">
        <w:rPr>
          <w:sz w:val="28"/>
          <w:szCs w:val="28"/>
          <w:vertAlign w:val="subscript"/>
        </w:rPr>
        <w:t>10</w:t>
      </w:r>
      <w:r w:rsidRPr="0074617F">
        <w:rPr>
          <w:sz w:val="28"/>
          <w:szCs w:val="28"/>
        </w:rPr>
        <w:t xml:space="preserve"> và PM</w:t>
      </w:r>
      <w:r w:rsidRPr="0074617F">
        <w:rPr>
          <w:sz w:val="28"/>
          <w:szCs w:val="28"/>
          <w:vertAlign w:val="subscript"/>
        </w:rPr>
        <w:t>2.5</w:t>
      </w:r>
      <w:r w:rsidRPr="0074617F">
        <w:rPr>
          <w:sz w:val="28"/>
          <w:szCs w:val="28"/>
        </w:rPr>
        <w:t xml:space="preserve"> ở một số khu vực. </w:t>
      </w:r>
    </w:p>
    <w:p w14:paraId="3A35BFFC" w14:textId="77777777" w:rsidR="00F773FF" w:rsidRPr="0074617F" w:rsidRDefault="00F773FF" w:rsidP="00CD36CF">
      <w:pPr>
        <w:widowControl w:val="0"/>
        <w:rPr>
          <w:sz w:val="28"/>
          <w:szCs w:val="28"/>
        </w:rPr>
      </w:pPr>
      <w:r w:rsidRPr="0074617F">
        <w:rPr>
          <w:sz w:val="28"/>
          <w:szCs w:val="28"/>
        </w:rPr>
        <w:t>Nguyên nhân xu hướng biến động của nồng độ bụi PM</w:t>
      </w:r>
      <w:r w:rsidRPr="0074617F">
        <w:rPr>
          <w:sz w:val="28"/>
          <w:szCs w:val="28"/>
          <w:vertAlign w:val="subscript"/>
        </w:rPr>
        <w:t>10</w:t>
      </w:r>
      <w:r w:rsidRPr="0074617F">
        <w:rPr>
          <w:sz w:val="28"/>
          <w:szCs w:val="28"/>
        </w:rPr>
        <w:t xml:space="preserve"> và PM</w:t>
      </w:r>
      <w:r w:rsidRPr="0074617F">
        <w:rPr>
          <w:sz w:val="28"/>
          <w:szCs w:val="28"/>
          <w:vertAlign w:val="subscript"/>
        </w:rPr>
        <w:t>2.5</w:t>
      </w:r>
      <w:r w:rsidRPr="0074617F">
        <w:rPr>
          <w:sz w:val="28"/>
          <w:szCs w:val="28"/>
        </w:rPr>
        <w:t xml:space="preserve"> phụ thuộc rất nhiều vào điều kiện và thời tiết khí hậu. BĐKH gia tăng sẽ làm hiện tượng nghịch đảo nhiệt diễn ra thường xuyên hơn; qua đó sẽ làm tăng nồng độ bụi trong không khí, nhất là vào các buổi sáng trong ngày, khi mặt đất giảm nhiệt độ nhanh hơn bầu không khí bên trên làm lớp không khí bên dưới lạnh hơn và bị giữ lại ở dưới mặt đất cùng với tất cả các chất gây ô nhiễm. Cùng với đó, nếu hạn hạn kéo dài cũng làm tăng nồng độ bụi trong không khí. </w:t>
      </w:r>
    </w:p>
    <w:p w14:paraId="6C0D2EDC" w14:textId="37984A09" w:rsidR="002647F6" w:rsidRPr="0074617F" w:rsidRDefault="00FA3150" w:rsidP="00CD36CF">
      <w:pPr>
        <w:widowControl w:val="0"/>
        <w:ind w:firstLine="0"/>
        <w:rPr>
          <w:sz w:val="28"/>
          <w:szCs w:val="28"/>
        </w:rPr>
      </w:pPr>
      <w:r w:rsidRPr="0074617F">
        <w:rPr>
          <w:sz w:val="28"/>
          <w:szCs w:val="28"/>
        </w:rPr>
        <w:t xml:space="preserve">2) </w:t>
      </w:r>
      <w:r w:rsidR="00C62B7B" w:rsidRPr="0074617F">
        <w:rPr>
          <w:sz w:val="28"/>
          <w:szCs w:val="28"/>
        </w:rPr>
        <w:t>Tài ng</w:t>
      </w:r>
      <w:r w:rsidR="00AF6C95" w:rsidRPr="0074617F">
        <w:rPr>
          <w:sz w:val="28"/>
          <w:szCs w:val="28"/>
        </w:rPr>
        <w:t>u</w:t>
      </w:r>
      <w:r w:rsidR="00C62B7B" w:rsidRPr="0074617F">
        <w:rPr>
          <w:sz w:val="28"/>
          <w:szCs w:val="28"/>
        </w:rPr>
        <w:t>yên và m</w:t>
      </w:r>
      <w:r w:rsidR="00BD1847" w:rsidRPr="0074617F">
        <w:rPr>
          <w:sz w:val="28"/>
          <w:szCs w:val="28"/>
        </w:rPr>
        <w:t>ôi trường</w:t>
      </w:r>
      <w:r w:rsidR="002647F6" w:rsidRPr="0074617F">
        <w:rPr>
          <w:sz w:val="28"/>
          <w:szCs w:val="28"/>
        </w:rPr>
        <w:t xml:space="preserve"> đất</w:t>
      </w:r>
    </w:p>
    <w:p w14:paraId="50CB92A0" w14:textId="77777777" w:rsidR="002647F6" w:rsidRPr="0074617F" w:rsidRDefault="002647F6" w:rsidP="00CD36CF">
      <w:pPr>
        <w:widowControl w:val="0"/>
        <w:rPr>
          <w:sz w:val="28"/>
          <w:szCs w:val="28"/>
        </w:rPr>
      </w:pPr>
      <w:r w:rsidRPr="0074617F">
        <w:rPr>
          <w:sz w:val="28"/>
          <w:szCs w:val="28"/>
        </w:rPr>
        <w:t>BĐKH với các hiện tượng thời tiết cực đoan như nhiệt độ gia tăng, lượng mưa thay đổi thất thường, hạn hán, bão, áp thấp nhiệt đới, nước biển dâng, xâm nhập mặn,... đã gây các ảnh hưởng tiêu cực đến tài nguyên đất của tỉnh Thừa Thiên Huế. Hiện tượng sạt lở, xói mòn, rửa trôi do bão, mưa lớn gây ra ảnh hưởng đến diện tích đất rừng, đất canh tác nông, lâm nghiệp của người dân vùng đồi núi, ven biển. Hạn hán, xâm nhập mặn làm giảm chất lượng của đất: hạn hán kéo dài dẫn đến hiện tượng hoang mạc hóa, xâm nhập mặn làm đất bị nhiễm mặn, chua hóa gây ảnh hưởng xấu đến kết cấu và hệ vi sinh vật trong đất,... Ngoài ra, sạt lở bờ sông, bờ biển làm giảm diện tích đất ven biển, gây xáo trộn sinh kế của người dân. Một số tác động cụ thể của BĐKH đối với tài nguyên đất tỉnh Thừa Thiên Huế bao gồm:</w:t>
      </w:r>
    </w:p>
    <w:p w14:paraId="2CC4E2C3" w14:textId="32D57553" w:rsidR="002647F6" w:rsidRPr="0074617F" w:rsidRDefault="002647F6" w:rsidP="00CD36CF">
      <w:pPr>
        <w:widowControl w:val="0"/>
        <w:rPr>
          <w:sz w:val="28"/>
          <w:szCs w:val="28"/>
        </w:rPr>
      </w:pPr>
      <w:bookmarkStart w:id="613" w:name="_Hlk52726294"/>
      <w:r w:rsidRPr="0074617F">
        <w:rPr>
          <w:sz w:val="28"/>
          <w:szCs w:val="28"/>
        </w:rPr>
        <w:t>Trên địa bàn tỉnh, hiện tượng sạt lở thường xảy ra với các loại hình như trượt lở đất, sạt lở bờ sông và sạt lở bờ biển. Trong đó, trượt lở đất chủ yếu xảy ra ở vùng đồi núi có độ dốc từ 30 - 35 độ dọc theo quốc lộ 1A như đèo Phước Tượng, đèo Phú Gia, đèo Hải Vân, các huyện A Lưới, Nam Đông, Phú Lộc và dọc theo đường Hồ Chí Minh và đường 49. Theo điều tra sơ bộ của Trung tâm ứng phó với BĐKH, Cục BĐKH (2021), toàn tỉnh có 15 vị trí trượt lở đất</w:t>
      </w:r>
      <w:r w:rsidR="00BA32E0" w:rsidRPr="0074617F">
        <w:rPr>
          <w:sz w:val="28"/>
          <w:szCs w:val="28"/>
        </w:rPr>
        <w:t xml:space="preserve"> cao và thường xuyên</w:t>
      </w:r>
      <w:r w:rsidRPr="0074617F">
        <w:rPr>
          <w:sz w:val="28"/>
          <w:szCs w:val="28"/>
        </w:rPr>
        <w:t xml:space="preserve">. </w:t>
      </w:r>
    </w:p>
    <w:p w14:paraId="183C1621" w14:textId="16EC26CB" w:rsidR="002647F6" w:rsidRPr="0074617F" w:rsidRDefault="002647F6" w:rsidP="00CD36CF">
      <w:pPr>
        <w:widowControl w:val="0"/>
        <w:rPr>
          <w:sz w:val="28"/>
          <w:szCs w:val="28"/>
        </w:rPr>
      </w:pPr>
      <w:r w:rsidRPr="0074617F">
        <w:rPr>
          <w:sz w:val="28"/>
          <w:szCs w:val="28"/>
        </w:rPr>
        <w:t xml:space="preserve">Trong tổng số chiều dài các sông là 1.056 km trên địa bàn toàn tỉnh, hiện có hơn 42 km sông đang bị sạt lở nặng, tập trung chủ yếu ở sông Hương, sông Bồ, </w:t>
      </w:r>
      <w:r w:rsidRPr="0074617F">
        <w:rPr>
          <w:sz w:val="28"/>
          <w:szCs w:val="28"/>
        </w:rPr>
        <w:lastRenderedPageBreak/>
        <w:t>sông Ô Lâu, sông Truồi, sông Bù Lu... ảnh hưởng trực tiếp đến hàng nghìn hộ dân sinh sống hai bên bờ sông bờ sông và gây ra các tác động tiêu cực đến sản xuất nông nghiệp, các công trình di tích lịch sử, các công trình hạ tầng kỹ thuật của địa phương, giao thông đi lại.... Những điểm sạt lở nghiêm trọng là những nơi thường xảy ra lũ quét như Bảng Lảng, Dương Hoà, Hương Hồ và Hương Thọ. Hầu như năm nào cũng có sạt lở và số điểm sạt lở ngày càng gia tăng do BĐKH.</w:t>
      </w:r>
    </w:p>
    <w:p w14:paraId="5429A7CF" w14:textId="7EB32126" w:rsidR="002647F6" w:rsidRPr="0074617F" w:rsidRDefault="002647F6" w:rsidP="00CD36CF">
      <w:pPr>
        <w:widowControl w:val="0"/>
        <w:rPr>
          <w:sz w:val="28"/>
          <w:szCs w:val="28"/>
        </w:rPr>
      </w:pPr>
      <w:r w:rsidRPr="0074617F">
        <w:rPr>
          <w:sz w:val="28"/>
          <w:szCs w:val="28"/>
        </w:rPr>
        <w:t xml:space="preserve">Tỉnh Thừa Thiên Huế có đường bờ biển dài khoảng </w:t>
      </w:r>
      <w:r w:rsidR="00CF6617" w:rsidRPr="0074617F">
        <w:rPr>
          <w:sz w:val="28"/>
          <w:szCs w:val="28"/>
        </w:rPr>
        <w:t>120</w:t>
      </w:r>
      <w:r w:rsidR="00671C8B" w:rsidRPr="0074617F">
        <w:rPr>
          <w:sz w:val="28"/>
          <w:szCs w:val="28"/>
        </w:rPr>
        <w:t xml:space="preserve"> km</w:t>
      </w:r>
      <w:r w:rsidRPr="0074617F">
        <w:rPr>
          <w:sz w:val="28"/>
          <w:szCs w:val="28"/>
        </w:rPr>
        <w:t>; trong đó, có hơn 09 km bờ biển bị sạt lở nặng như xã Phong Hải, huyện Phong Điền; xã Quảng Ngạn, huyện Quảng Điền; xã Hả</w:t>
      </w:r>
      <w:r w:rsidR="00BA32E0" w:rsidRPr="0074617F">
        <w:rPr>
          <w:sz w:val="28"/>
          <w:szCs w:val="28"/>
        </w:rPr>
        <w:t>i Dương, thành phố Huế</w:t>
      </w:r>
      <w:r w:rsidRPr="0074617F">
        <w:rPr>
          <w:sz w:val="28"/>
          <w:szCs w:val="28"/>
        </w:rPr>
        <w:t>; các xã Phú Thuận, Phú Hải, Phú Diên, Vinh Thanh, huyện Phú Vang, đe dọa đến tính mạng và tài sản của hơn 1.000 hộ dân cũng như cơ sở hạ tầng, KT-XH của các khu vực ven biển (Ban chỉ huy Phòng chống thiên tai và tìm kiếm cứu nạn tỉn</w:t>
      </w:r>
      <w:r w:rsidR="00FD5D3A" w:rsidRPr="0074617F">
        <w:rPr>
          <w:sz w:val="28"/>
          <w:szCs w:val="28"/>
        </w:rPr>
        <w:t>h</w:t>
      </w:r>
      <w:r w:rsidRPr="0074617F">
        <w:rPr>
          <w:sz w:val="28"/>
          <w:szCs w:val="28"/>
        </w:rPr>
        <w:t xml:space="preserve"> Thừa Thiên Huế, 2020). Đặc biệt, hiện tượng sói lở hai cửa biển Thuận An và Tư Hiền gây nguy cơ mất ổn định tự nhiên khu vực đầm phá Tam Giang - Cầu Hai, ảnh hưởng đến các hệ sinh thái và sự ổn định về KT-XH của các khu vực ven biển tỉnh Thừa Thiên Huế.</w:t>
      </w:r>
    </w:p>
    <w:bookmarkEnd w:id="613"/>
    <w:p w14:paraId="5D179666" w14:textId="7C98E700" w:rsidR="002647F6" w:rsidRPr="0074617F" w:rsidRDefault="002647F6" w:rsidP="00CD36CF">
      <w:pPr>
        <w:widowControl w:val="0"/>
        <w:rPr>
          <w:sz w:val="28"/>
          <w:szCs w:val="28"/>
        </w:rPr>
      </w:pPr>
      <w:r w:rsidRPr="0074617F">
        <w:rPr>
          <w:sz w:val="28"/>
          <w:szCs w:val="28"/>
        </w:rPr>
        <w:t>Với sự diễn biến khí hậu ngày càng thất thường, một số hiện tượng như mưa lớn và kéo dài, hạn hán, xâm nhập mặn... ngày càng có xu hướng ra tăng tại nhiều khu vực trên địa bàn tỉnh, ảnh hưởng rất lớn đất đai canh tác của người dân, gây ra tình trạng suy thoái đất, đặc biệt là đất canh tác nông nghiệp. Bên cạnh đó, hiện tượng xâm nhập mặn tại các khu vực ven biển được nhận định là một trong những nguyên nhân chủ yếu làm suy thoái đất. Mức độ suy thoái đất phân bố chủ yếu ở các huyện Phú Lộc, Phú Vang, Phong Điền (ở các vùng cồn cát, trảng cát, ngập nước lợ, mặn...), A Lưới, Nam Đông (ở các vùng nương rẫy, trản cỏ thứ sinh, đồi núi trọc...).</w:t>
      </w:r>
    </w:p>
    <w:p w14:paraId="6CF1BDF7" w14:textId="09C31433" w:rsidR="002647F6" w:rsidRPr="0074617F" w:rsidRDefault="002647F6" w:rsidP="00CD36CF">
      <w:pPr>
        <w:widowControl w:val="0"/>
        <w:rPr>
          <w:sz w:val="28"/>
          <w:szCs w:val="28"/>
        </w:rPr>
      </w:pPr>
      <w:r w:rsidRPr="0074617F">
        <w:rPr>
          <w:sz w:val="28"/>
          <w:szCs w:val="28"/>
        </w:rPr>
        <w:t>Những diễn biến ngày càng thất thường của các yếu tố khí hậu sẽ ảnh hưởng rất lớn tài nguyên đất trên địa bàn tỉnh Thừa Thiên Huế. Hiện tượng hạn hán, khô cằn tại một số khu vực miền núi (Huyện A Lưới, Nam Đông…) và xâm nhập mặn đối với đất sản xuất của người dân được dự báo sẽ còn tiếp tục diễn ra và có nhiều tác động tiêu cực hơn trong thời gian tới.</w:t>
      </w:r>
    </w:p>
    <w:p w14:paraId="111190B0" w14:textId="76D0AA3A" w:rsidR="002647F6" w:rsidRPr="0074617F" w:rsidRDefault="00191765" w:rsidP="008A14B7">
      <w:pPr>
        <w:pStyle w:val="Heading4"/>
        <w:rPr>
          <w:sz w:val="28"/>
          <w:szCs w:val="28"/>
        </w:rPr>
      </w:pPr>
      <w:r w:rsidRPr="0074617F">
        <w:rPr>
          <w:sz w:val="28"/>
          <w:szCs w:val="28"/>
        </w:rPr>
        <w:t>3.3.3.</w:t>
      </w:r>
      <w:r w:rsidR="00C62B7B" w:rsidRPr="0074617F">
        <w:rPr>
          <w:sz w:val="28"/>
          <w:szCs w:val="28"/>
        </w:rPr>
        <w:t>4</w:t>
      </w:r>
      <w:r w:rsidRPr="0074617F">
        <w:rPr>
          <w:sz w:val="28"/>
          <w:szCs w:val="28"/>
        </w:rPr>
        <w:t xml:space="preserve">. </w:t>
      </w:r>
      <w:r w:rsidR="002647F6" w:rsidRPr="0074617F">
        <w:rPr>
          <w:sz w:val="28"/>
          <w:szCs w:val="28"/>
        </w:rPr>
        <w:t xml:space="preserve">Tác động đến </w:t>
      </w:r>
      <w:r w:rsidR="00F773FF" w:rsidRPr="0074617F">
        <w:rPr>
          <w:sz w:val="28"/>
          <w:szCs w:val="28"/>
        </w:rPr>
        <w:t xml:space="preserve">cảnh quan thiên nhiên và </w:t>
      </w:r>
      <w:r w:rsidR="00B008A3" w:rsidRPr="0074617F">
        <w:rPr>
          <w:sz w:val="28"/>
          <w:szCs w:val="28"/>
        </w:rPr>
        <w:t>đa dạng sinh học</w:t>
      </w:r>
    </w:p>
    <w:p w14:paraId="69E86F66" w14:textId="5FB4073F" w:rsidR="002647F6" w:rsidRPr="0074617F" w:rsidRDefault="002647F6" w:rsidP="00CD36CF">
      <w:pPr>
        <w:widowControl w:val="0"/>
        <w:rPr>
          <w:sz w:val="28"/>
          <w:szCs w:val="28"/>
        </w:rPr>
      </w:pPr>
      <w:bookmarkStart w:id="614" w:name="_Hlk54451742"/>
      <w:r w:rsidRPr="0074617F">
        <w:rPr>
          <w:sz w:val="28"/>
          <w:szCs w:val="28"/>
        </w:rPr>
        <w:t>Các tác động tiêu cực của BĐKH lên</w:t>
      </w:r>
      <w:r w:rsidR="00B008A3" w:rsidRPr="0074617F">
        <w:rPr>
          <w:sz w:val="28"/>
          <w:szCs w:val="28"/>
        </w:rPr>
        <w:t xml:space="preserve"> </w:t>
      </w:r>
      <w:r w:rsidR="00304A56" w:rsidRPr="0074617F">
        <w:rPr>
          <w:sz w:val="28"/>
          <w:szCs w:val="28"/>
        </w:rPr>
        <w:t>ĐDSH</w:t>
      </w:r>
      <w:r w:rsidR="00B008A3" w:rsidRPr="0074617F">
        <w:rPr>
          <w:sz w:val="28"/>
          <w:szCs w:val="28"/>
        </w:rPr>
        <w:t xml:space="preserve"> </w:t>
      </w:r>
      <w:r w:rsidRPr="0074617F">
        <w:rPr>
          <w:sz w:val="28"/>
          <w:szCs w:val="28"/>
        </w:rPr>
        <w:t xml:space="preserve">trên toàn cầu ngày càng rõ rệt, đó là sự suy giảm các hệ sinh thái, sự dịch chuyển khu phân bố về phía cực và lên </w:t>
      </w:r>
      <w:r w:rsidRPr="0074617F">
        <w:rPr>
          <w:sz w:val="28"/>
          <w:szCs w:val="28"/>
        </w:rPr>
        <w:lastRenderedPageBreak/>
        <w:t>các vùng cao. Ngoài ra, nhiệt độ, lượng mưa ngập lụt, xâm ngập mặn ngày càng gia tăng sẽ làm thay đổi vùng phân bố và cấu trúc quần xã sinh vật của nhiều hệ sinh thái.</w:t>
      </w:r>
    </w:p>
    <w:p w14:paraId="1506967E" w14:textId="49FA28C5" w:rsidR="002647F6" w:rsidRPr="0074617F" w:rsidRDefault="002647F6" w:rsidP="00CD36CF">
      <w:pPr>
        <w:widowControl w:val="0"/>
        <w:rPr>
          <w:sz w:val="28"/>
          <w:szCs w:val="28"/>
        </w:rPr>
      </w:pPr>
      <w:r w:rsidRPr="0074617F">
        <w:rPr>
          <w:sz w:val="28"/>
          <w:szCs w:val="28"/>
        </w:rPr>
        <w:t>Tỉnh Thừa Thiên Huế nằm trong vùng sinh thái Trung Trường Sơn nên có nguồn tài nguyên sinh vật đa dạng, phong phú. Tính</w:t>
      </w:r>
      <w:r w:rsidR="00B008A3" w:rsidRPr="0074617F">
        <w:rPr>
          <w:sz w:val="28"/>
          <w:szCs w:val="28"/>
        </w:rPr>
        <w:t xml:space="preserve"> </w:t>
      </w:r>
      <w:r w:rsidR="00304A56" w:rsidRPr="0074617F">
        <w:rPr>
          <w:sz w:val="28"/>
          <w:szCs w:val="28"/>
        </w:rPr>
        <w:t>ĐDSH</w:t>
      </w:r>
      <w:r w:rsidR="00B008A3" w:rsidRPr="0074617F">
        <w:rPr>
          <w:sz w:val="28"/>
          <w:szCs w:val="28"/>
        </w:rPr>
        <w:t xml:space="preserve"> </w:t>
      </w:r>
      <w:r w:rsidRPr="0074617F">
        <w:rPr>
          <w:sz w:val="28"/>
          <w:szCs w:val="28"/>
        </w:rPr>
        <w:t>không chỉ cao về các loài động thực vật bậc cao, Thừa Thiên Huế còn có các kiểu hệ sinh thái đa dạng như các loại rừng và thủy vực; điển hình là Vườ</w:t>
      </w:r>
      <w:r w:rsidR="00C422B3" w:rsidRPr="0074617F">
        <w:rPr>
          <w:sz w:val="28"/>
          <w:szCs w:val="28"/>
        </w:rPr>
        <w:t>n Q</w:t>
      </w:r>
      <w:r w:rsidRPr="0074617F">
        <w:rPr>
          <w:sz w:val="28"/>
          <w:szCs w:val="28"/>
        </w:rPr>
        <w:t xml:space="preserve">uốc gia Bạch Mã, </w:t>
      </w:r>
      <w:r w:rsidR="00CA0E5E" w:rsidRPr="0074617F">
        <w:rPr>
          <w:sz w:val="28"/>
          <w:szCs w:val="28"/>
        </w:rPr>
        <w:t>KBT</w:t>
      </w:r>
      <w:r w:rsidRPr="0074617F">
        <w:rPr>
          <w:sz w:val="28"/>
          <w:szCs w:val="28"/>
        </w:rPr>
        <w:t xml:space="preserve"> thiên nhiên Phong Điền, </w:t>
      </w:r>
      <w:r w:rsidR="00CA0E5E" w:rsidRPr="0074617F">
        <w:rPr>
          <w:sz w:val="28"/>
          <w:szCs w:val="28"/>
        </w:rPr>
        <w:t>KBT</w:t>
      </w:r>
      <w:r w:rsidRPr="0074617F">
        <w:rPr>
          <w:sz w:val="28"/>
          <w:szCs w:val="28"/>
        </w:rPr>
        <w:t xml:space="preserve"> Sao La, </w:t>
      </w:r>
      <w:r w:rsidR="00CA0E5E" w:rsidRPr="0074617F">
        <w:rPr>
          <w:sz w:val="28"/>
          <w:szCs w:val="28"/>
        </w:rPr>
        <w:t>KBT</w:t>
      </w:r>
      <w:r w:rsidRPr="0074617F">
        <w:rPr>
          <w:sz w:val="28"/>
          <w:szCs w:val="28"/>
        </w:rPr>
        <w:t xml:space="preserve"> dất ngập nước Tam Giang</w:t>
      </w:r>
      <w:r w:rsidR="00CE4EF7" w:rsidRPr="0074617F">
        <w:rPr>
          <w:sz w:val="28"/>
          <w:szCs w:val="28"/>
        </w:rPr>
        <w:t xml:space="preserve"> </w:t>
      </w:r>
      <w:r w:rsidRPr="0074617F">
        <w:rPr>
          <w:sz w:val="28"/>
          <w:szCs w:val="28"/>
        </w:rPr>
        <w:t>–</w:t>
      </w:r>
      <w:r w:rsidR="00CE4EF7" w:rsidRPr="0074617F">
        <w:rPr>
          <w:sz w:val="28"/>
          <w:szCs w:val="28"/>
        </w:rPr>
        <w:t xml:space="preserve"> </w:t>
      </w:r>
      <w:r w:rsidRPr="0074617F">
        <w:rPr>
          <w:sz w:val="28"/>
          <w:szCs w:val="28"/>
        </w:rPr>
        <w:t>Cầu Hai</w:t>
      </w:r>
      <w:r w:rsidR="00AC24ED" w:rsidRPr="0074617F">
        <w:rPr>
          <w:sz w:val="28"/>
          <w:szCs w:val="28"/>
        </w:rPr>
        <w:t>,</w:t>
      </w:r>
      <w:r w:rsidRPr="0074617F">
        <w:rPr>
          <w:sz w:val="28"/>
          <w:szCs w:val="28"/>
        </w:rPr>
        <w:t xml:space="preserve"> Hành lang </w:t>
      </w:r>
      <w:r w:rsidR="00304A56" w:rsidRPr="0074617F">
        <w:rPr>
          <w:sz w:val="28"/>
          <w:szCs w:val="28"/>
        </w:rPr>
        <w:t>ĐDSH</w:t>
      </w:r>
      <w:r w:rsidRPr="0074617F">
        <w:rPr>
          <w:sz w:val="28"/>
          <w:szCs w:val="28"/>
        </w:rPr>
        <w:t xml:space="preserve"> kết nối </w:t>
      </w:r>
      <w:r w:rsidR="00CA0E5E" w:rsidRPr="0074617F">
        <w:rPr>
          <w:sz w:val="28"/>
          <w:szCs w:val="28"/>
        </w:rPr>
        <w:t>KBT</w:t>
      </w:r>
      <w:r w:rsidRPr="0074617F">
        <w:rPr>
          <w:sz w:val="28"/>
          <w:szCs w:val="28"/>
        </w:rPr>
        <w:t xml:space="preserve"> Sao La với </w:t>
      </w:r>
      <w:r w:rsidR="00CA0E5E" w:rsidRPr="0074617F">
        <w:rPr>
          <w:sz w:val="28"/>
          <w:szCs w:val="28"/>
        </w:rPr>
        <w:t>KBT</w:t>
      </w:r>
      <w:r w:rsidRPr="0074617F">
        <w:rPr>
          <w:sz w:val="28"/>
          <w:szCs w:val="28"/>
        </w:rPr>
        <w:t xml:space="preserve"> thiên nhiên Phong Điền, khu vực </w:t>
      </w:r>
      <w:r w:rsidR="00304A56" w:rsidRPr="0074617F">
        <w:rPr>
          <w:sz w:val="28"/>
          <w:szCs w:val="28"/>
        </w:rPr>
        <w:t>ĐDSH</w:t>
      </w:r>
      <w:r w:rsidRPr="0074617F">
        <w:rPr>
          <w:sz w:val="28"/>
          <w:szCs w:val="28"/>
        </w:rPr>
        <w:t xml:space="preserve"> cao vùng Sơn Chà - Hải Vân…</w:t>
      </w:r>
      <w:r w:rsidR="009E182C" w:rsidRPr="0074617F">
        <w:rPr>
          <w:sz w:val="28"/>
          <w:szCs w:val="28"/>
        </w:rPr>
        <w:t xml:space="preserve"> </w:t>
      </w:r>
      <w:r w:rsidR="00AC24ED" w:rsidRPr="0074617F">
        <w:rPr>
          <w:sz w:val="28"/>
          <w:szCs w:val="28"/>
        </w:rPr>
        <w:t xml:space="preserve">Ngoài ra, tỉnh còn sở hữu nhiều cảnh quan thiên nhiên độc đáo: Đầm Lập An, Vịnh Lăng Cô, biển Thuận An và Cảnh Dương, Đồi Thiên An, … </w:t>
      </w:r>
      <w:r w:rsidRPr="0074617F">
        <w:rPr>
          <w:sz w:val="28"/>
          <w:szCs w:val="28"/>
        </w:rPr>
        <w:t>Tuy nhiên, do nằm trong vùng chịu tác động mạnh của thời tiết cực đoan và BĐKH nên</w:t>
      </w:r>
      <w:r w:rsidR="00B008A3" w:rsidRPr="0074617F">
        <w:rPr>
          <w:sz w:val="28"/>
          <w:szCs w:val="28"/>
        </w:rPr>
        <w:t xml:space="preserve"> </w:t>
      </w:r>
      <w:r w:rsidR="00304A56" w:rsidRPr="0074617F">
        <w:rPr>
          <w:sz w:val="28"/>
          <w:szCs w:val="28"/>
        </w:rPr>
        <w:t>ĐDSH</w:t>
      </w:r>
      <w:r w:rsidR="00B008A3" w:rsidRPr="0074617F">
        <w:rPr>
          <w:sz w:val="28"/>
          <w:szCs w:val="28"/>
        </w:rPr>
        <w:t xml:space="preserve"> </w:t>
      </w:r>
      <w:r w:rsidRPr="0074617F">
        <w:rPr>
          <w:sz w:val="28"/>
          <w:szCs w:val="28"/>
        </w:rPr>
        <w:t>c</w:t>
      </w:r>
      <w:r w:rsidR="00AC24ED" w:rsidRPr="0074617F">
        <w:rPr>
          <w:sz w:val="28"/>
          <w:szCs w:val="28"/>
        </w:rPr>
        <w:t>ũng như cảnh vật thiên nhiên</w:t>
      </w:r>
      <w:r w:rsidRPr="0074617F">
        <w:rPr>
          <w:sz w:val="28"/>
          <w:szCs w:val="28"/>
        </w:rPr>
        <w:t xml:space="preserve"> trong những năm gần đây bị ảnh hưởng đáng kể.  </w:t>
      </w:r>
    </w:p>
    <w:p w14:paraId="38C80B9B" w14:textId="080327B9" w:rsidR="002647F6" w:rsidRPr="0074617F" w:rsidRDefault="002647F6" w:rsidP="00CD36CF">
      <w:pPr>
        <w:widowControl w:val="0"/>
        <w:rPr>
          <w:sz w:val="28"/>
          <w:szCs w:val="28"/>
        </w:rPr>
      </w:pPr>
      <w:r w:rsidRPr="0074617F">
        <w:rPr>
          <w:sz w:val="28"/>
          <w:szCs w:val="28"/>
        </w:rPr>
        <w:t>Về nhiệt độ, với đặc trưng của những đợt nắng nóng kéo dài và nhiệt độ trung bình có thời điểm trên 40℃ là nguyên nhân dẫn đến khô hạn làm nguồn thủy sinh vật nội địa giảm sút</w:t>
      </w:r>
      <w:r w:rsidR="0054004B" w:rsidRPr="0074617F">
        <w:rPr>
          <w:sz w:val="28"/>
          <w:szCs w:val="28"/>
        </w:rPr>
        <w:t xml:space="preserve"> cũng như gây ra các vụ cháy rừng</w:t>
      </w:r>
      <w:r w:rsidRPr="0074617F">
        <w:rPr>
          <w:sz w:val="28"/>
          <w:szCs w:val="28"/>
        </w:rPr>
        <w:t>.</w:t>
      </w:r>
      <w:r w:rsidR="0054004B" w:rsidRPr="0074617F">
        <w:rPr>
          <w:sz w:val="28"/>
          <w:szCs w:val="28"/>
        </w:rPr>
        <w:t xml:space="preserve"> Với ngưỡng nhiệt độ lớn hơn 40°C sẽ gây nguy cơ cháy rừng như những trường hợp cháy rừng gần đây liên tiếp xảy ra ở nhiều khu vực của thị xã Hương Thủy, gây nguy hiểm đến việc vận hành an toàn đến hệ thống truyền tải điện 500 KV. </w:t>
      </w:r>
      <w:r w:rsidRPr="0074617F">
        <w:rPr>
          <w:sz w:val="28"/>
          <w:szCs w:val="28"/>
        </w:rPr>
        <w:t xml:space="preserve">Bên cạnh đó nhiệt độ tăng cao làm có nguy cơ suy giảm về mặt </w:t>
      </w:r>
      <w:r w:rsidR="00304A56" w:rsidRPr="0074617F">
        <w:rPr>
          <w:sz w:val="28"/>
          <w:szCs w:val="28"/>
        </w:rPr>
        <w:t>ĐDSH</w:t>
      </w:r>
      <w:r w:rsidRPr="0074617F">
        <w:rPr>
          <w:sz w:val="28"/>
          <w:szCs w:val="28"/>
        </w:rPr>
        <w:t xml:space="preserve">, đặc biệt là khu vực đầm phá Tam Giang - Cầu Hai. Lượng mưa thay đổi thất thường làm thay đổi môi trường sống của nhiều loài sinh vật, làm xáo trộn quần thể sinh vật trong hệ sinh thái biển và đầm phá. Xâm nhập mặn ảnh hưởng đến hệ sinh thái khu vực ven biển, cửa sông và đầm phá trên địa bàn tỉnh. Xâm nhập mặn có thể tạo điều kiện mở rộng vùng </w:t>
      </w:r>
      <w:r w:rsidR="009D1451" w:rsidRPr="0074617F">
        <w:rPr>
          <w:sz w:val="28"/>
          <w:szCs w:val="28"/>
        </w:rPr>
        <w:t>NTTS</w:t>
      </w:r>
      <w:r w:rsidRPr="0074617F">
        <w:rPr>
          <w:sz w:val="28"/>
          <w:szCs w:val="28"/>
        </w:rPr>
        <w:t xml:space="preserve"> nước mặn và hệ sinh thái cỏ biển, rong biển phát triển mạnh hơn. Tuy nhiên, xâm nhập mặn tăng nhanh và lấn sâu vào đất liền sẽ làm giảm, thu hẹp diện tích </w:t>
      </w:r>
      <w:r w:rsidR="009D1451" w:rsidRPr="0074617F">
        <w:rPr>
          <w:sz w:val="28"/>
          <w:szCs w:val="28"/>
        </w:rPr>
        <w:t>NTTS</w:t>
      </w:r>
      <w:r w:rsidRPr="0074617F">
        <w:rPr>
          <w:sz w:val="28"/>
          <w:szCs w:val="28"/>
        </w:rPr>
        <w:t xml:space="preserve"> nước ngọt, đồng thời cũng giảm sự thích nghi của nhiều loài sinh vật. </w:t>
      </w:r>
    </w:p>
    <w:bookmarkEnd w:id="614"/>
    <w:p w14:paraId="6D721D1C" w14:textId="4699367A" w:rsidR="002647F6" w:rsidRPr="0074617F" w:rsidRDefault="002647F6" w:rsidP="005C7D3A">
      <w:pPr>
        <w:widowControl w:val="0"/>
        <w:rPr>
          <w:sz w:val="28"/>
          <w:szCs w:val="28"/>
        </w:rPr>
      </w:pPr>
      <w:r w:rsidRPr="0074617F">
        <w:rPr>
          <w:sz w:val="28"/>
          <w:szCs w:val="28"/>
        </w:rPr>
        <w:t xml:space="preserve">Trong những năm gần đây, những diễn biến bất thường của khí hậu cũng đã gây ra nhiều ảnh hưởng lớn đến các hệ sinh thái trên địa bàn tỉnh. Sự thay đổi về nhiệt độ và lượng mưa, sự gia tăng hiện tượng thời tiết cực đoan làm thay đổi về số lượng và chất lượng hệ sinh thái rừng và hệ sinh thái ven biển. Nước biển </w:t>
      </w:r>
      <w:r w:rsidRPr="0074617F">
        <w:rPr>
          <w:sz w:val="28"/>
          <w:szCs w:val="28"/>
        </w:rPr>
        <w:lastRenderedPageBreak/>
        <w:t xml:space="preserve">dâng và xâm nhập mặn đe dọa trực tiếp tới hệ sinh thái rừng ngập mặn, hệ sinh thái thảm cỏ biển và san hô, làm thay đổi, phá vỡ tính bền vững của các hệ sinh thái thủy sinh nội địa. Kết quả phân tích số liệu mực nước biển quan trắc tại tỉnh Thừa Thiên Huế cho thấy xu thế mực nước biển tại khu vực ven biển tỉnh Thừa Thiên Huế tăng khoảng 3-4 mm/năm trong thời gian từ 1994 đến 2019. Theo kịch bản BĐKH cập nhật năm 2020, mực nước tại hầu hết các trạm hải văn của tỉnh Thừa Thiên Huế đều có xu thế tăng. Do vậy, độ mặn nước biển trong rừng ngập mặn sẽ có thể vượt quá 25%. Những biến đổi này sẽ làm mất đi rất nhiều loài sinh vật, làm thay đổi mạnh mẽ hệ sinh thái rừng ngập mặn. Bên cạnh đó, nếu mực nước biển dâng 100 cm, khoảng 7,7% diện tích của tỉnh Thừa Thiên Huế có nguy cơ bị ngập, diện tích ngập lớn nhất trong các tỉnh miền Trung và tập trung chủ yếu ở các khu vực xung quanh đầm phá Tam Giang-Cầu Hai. </w:t>
      </w:r>
    </w:p>
    <w:p w14:paraId="098CE4C4" w14:textId="3E89AED8" w:rsidR="005C7D3A" w:rsidRPr="0074617F" w:rsidRDefault="00C62B7B" w:rsidP="005C7D3A">
      <w:pPr>
        <w:pStyle w:val="Heading4"/>
        <w:keepNext w:val="0"/>
        <w:widowControl w:val="0"/>
        <w:rPr>
          <w:sz w:val="28"/>
          <w:szCs w:val="28"/>
        </w:rPr>
      </w:pPr>
      <w:bookmarkStart w:id="615" w:name="_Toc97743280"/>
      <w:bookmarkStart w:id="616" w:name="_Toc98460208"/>
      <w:r w:rsidRPr="0074617F">
        <w:rPr>
          <w:sz w:val="28"/>
          <w:szCs w:val="28"/>
        </w:rPr>
        <w:t>3.3.3.5</w:t>
      </w:r>
      <w:r w:rsidR="00191765" w:rsidRPr="0074617F">
        <w:rPr>
          <w:sz w:val="28"/>
          <w:szCs w:val="28"/>
        </w:rPr>
        <w:t xml:space="preserve">. </w:t>
      </w:r>
      <w:r w:rsidR="005C7D3A" w:rsidRPr="0074617F">
        <w:rPr>
          <w:sz w:val="28"/>
          <w:szCs w:val="28"/>
        </w:rPr>
        <w:t>Tác động đến các vấn đề xã hội</w:t>
      </w:r>
    </w:p>
    <w:p w14:paraId="6BC1F9D4" w14:textId="12080A67" w:rsidR="00315A64" w:rsidRPr="0074617F" w:rsidRDefault="00315A64" w:rsidP="00315A64">
      <w:pPr>
        <w:widowControl w:val="0"/>
        <w:rPr>
          <w:sz w:val="28"/>
          <w:szCs w:val="28"/>
        </w:rPr>
      </w:pPr>
      <w:r w:rsidRPr="0074617F">
        <w:rPr>
          <w:sz w:val="28"/>
          <w:szCs w:val="28"/>
        </w:rPr>
        <w:t>Tạ</w:t>
      </w:r>
      <w:r w:rsidR="00353F28" w:rsidRPr="0074617F">
        <w:rPr>
          <w:sz w:val="28"/>
          <w:szCs w:val="28"/>
        </w:rPr>
        <w:t>i Thừa Thiên Huế</w:t>
      </w:r>
      <w:r w:rsidRPr="0074617F">
        <w:rPr>
          <w:sz w:val="28"/>
          <w:szCs w:val="28"/>
        </w:rPr>
        <w:t>, sau những trận</w:t>
      </w:r>
      <w:r w:rsidR="00353F28" w:rsidRPr="0074617F">
        <w:rPr>
          <w:sz w:val="28"/>
          <w:szCs w:val="28"/>
        </w:rPr>
        <w:t xml:space="preserve"> bão lớn,</w:t>
      </w:r>
      <w:r w:rsidRPr="0074617F">
        <w:rPr>
          <w:sz w:val="28"/>
          <w:szCs w:val="28"/>
        </w:rPr>
        <w:t xml:space="preserve"> mưa</w:t>
      </w:r>
      <w:r w:rsidR="00353F28" w:rsidRPr="0074617F">
        <w:rPr>
          <w:sz w:val="28"/>
          <w:szCs w:val="28"/>
        </w:rPr>
        <w:t xml:space="preserve"> lớn gây lũ</w:t>
      </w:r>
      <w:r w:rsidRPr="0074617F">
        <w:rPr>
          <w:sz w:val="28"/>
          <w:szCs w:val="28"/>
        </w:rPr>
        <w:t xml:space="preserve"> lụt, phần lớn cơ sở vật chất, các trang thiết bị giảng dạy </w:t>
      </w:r>
      <w:r w:rsidR="00353F28" w:rsidRPr="0074617F">
        <w:rPr>
          <w:sz w:val="28"/>
          <w:szCs w:val="28"/>
        </w:rPr>
        <w:t xml:space="preserve">của </w:t>
      </w:r>
      <w:r w:rsidRPr="0074617F">
        <w:rPr>
          <w:sz w:val="28"/>
          <w:szCs w:val="28"/>
        </w:rPr>
        <w:t>nhiều trường, lớp bị hư hỏng nên nhiều học sinh không thể đến trường hoặc phải học chậm hơn.</w:t>
      </w:r>
      <w:r w:rsidR="00353F28" w:rsidRPr="0074617F">
        <w:rPr>
          <w:sz w:val="28"/>
          <w:szCs w:val="28"/>
        </w:rPr>
        <w:t xml:space="preserve"> Nhiều hộ</w:t>
      </w:r>
      <w:r w:rsidR="00660C87" w:rsidRPr="0074617F">
        <w:rPr>
          <w:sz w:val="28"/>
          <w:szCs w:val="28"/>
        </w:rPr>
        <w:t xml:space="preserve"> gia đình, nhât là những hộ ở các vùng trũng thấp và ven biển </w:t>
      </w:r>
      <w:r w:rsidR="00353F28" w:rsidRPr="0074617F">
        <w:rPr>
          <w:sz w:val="28"/>
          <w:szCs w:val="28"/>
        </w:rPr>
        <w:t xml:space="preserve">rơi vào cảnh “trắng </w:t>
      </w:r>
      <w:r w:rsidR="00660C87" w:rsidRPr="0074617F">
        <w:rPr>
          <w:sz w:val="28"/>
          <w:szCs w:val="28"/>
        </w:rPr>
        <w:t>tay” làm cho</w:t>
      </w:r>
      <w:r w:rsidR="00353F28" w:rsidRPr="0074617F">
        <w:rPr>
          <w:sz w:val="28"/>
          <w:szCs w:val="28"/>
        </w:rPr>
        <w:t xml:space="preserve"> tỷ lệ tái nghèo diễn ra mạnh hơn.</w:t>
      </w:r>
    </w:p>
    <w:p w14:paraId="0243EA05" w14:textId="3C815CE5" w:rsidR="00315A64" w:rsidRPr="0074617F" w:rsidRDefault="00315A64" w:rsidP="00315A64">
      <w:pPr>
        <w:widowControl w:val="0"/>
        <w:rPr>
          <w:sz w:val="28"/>
          <w:szCs w:val="28"/>
        </w:rPr>
      </w:pPr>
      <w:r w:rsidRPr="0074617F">
        <w:rPr>
          <w:sz w:val="28"/>
          <w:szCs w:val="28"/>
        </w:rPr>
        <w:t xml:space="preserve">Sinh kế của người nghèo, trong đó có nhiều phụ nữ và trẻ em nông thôn, phụ thuộc vào khai thác tự nhiên, </w:t>
      </w:r>
      <w:r w:rsidR="00353F28" w:rsidRPr="0074617F">
        <w:rPr>
          <w:sz w:val="28"/>
          <w:szCs w:val="28"/>
        </w:rPr>
        <w:t xml:space="preserve">đánh bắt hải sản </w:t>
      </w:r>
      <w:r w:rsidR="006C108F" w:rsidRPr="0074617F">
        <w:rPr>
          <w:sz w:val="28"/>
          <w:szCs w:val="28"/>
        </w:rPr>
        <w:t xml:space="preserve">trên đầm phá Tam Giang – Cầu Hai và </w:t>
      </w:r>
      <w:r w:rsidR="00353F28" w:rsidRPr="0074617F">
        <w:rPr>
          <w:sz w:val="28"/>
          <w:szCs w:val="28"/>
        </w:rPr>
        <w:t>gần bờ</w:t>
      </w:r>
      <w:r w:rsidRPr="0074617F">
        <w:rPr>
          <w:sz w:val="28"/>
          <w:szCs w:val="28"/>
        </w:rPr>
        <w:t xml:space="preserve">. </w:t>
      </w:r>
      <w:r w:rsidR="00353F28" w:rsidRPr="0074617F">
        <w:rPr>
          <w:sz w:val="28"/>
          <w:szCs w:val="28"/>
        </w:rPr>
        <w:t>BĐKH</w:t>
      </w:r>
      <w:r w:rsidRPr="0074617F">
        <w:rPr>
          <w:sz w:val="28"/>
          <w:szCs w:val="28"/>
        </w:rPr>
        <w:t xml:space="preserve"> đang làm</w:t>
      </w:r>
      <w:r w:rsidR="00353F28" w:rsidRPr="0074617F">
        <w:rPr>
          <w:sz w:val="28"/>
          <w:szCs w:val="28"/>
        </w:rPr>
        <w:t xml:space="preserve"> </w:t>
      </w:r>
      <w:r w:rsidR="006C108F" w:rsidRPr="0074617F">
        <w:rPr>
          <w:sz w:val="28"/>
          <w:szCs w:val="28"/>
        </w:rPr>
        <w:t xml:space="preserve">cho </w:t>
      </w:r>
      <w:r w:rsidR="00353F28" w:rsidRPr="0074617F">
        <w:rPr>
          <w:sz w:val="28"/>
          <w:szCs w:val="28"/>
        </w:rPr>
        <w:t>các</w:t>
      </w:r>
      <w:r w:rsidRPr="0074617F">
        <w:rPr>
          <w:sz w:val="28"/>
          <w:szCs w:val="28"/>
        </w:rPr>
        <w:t xml:space="preserve"> hệ sinh thái và đa dạng sinh học</w:t>
      </w:r>
      <w:r w:rsidR="00353F28" w:rsidRPr="0074617F">
        <w:rPr>
          <w:sz w:val="28"/>
          <w:szCs w:val="28"/>
        </w:rPr>
        <w:t xml:space="preserve"> suy giảm,</w:t>
      </w:r>
      <w:r w:rsidRPr="0074617F">
        <w:rPr>
          <w:sz w:val="28"/>
          <w:szCs w:val="28"/>
        </w:rPr>
        <w:t xml:space="preserve"> ảnh hưởng đến </w:t>
      </w:r>
      <w:r w:rsidR="00353F28" w:rsidRPr="0074617F">
        <w:rPr>
          <w:sz w:val="28"/>
          <w:szCs w:val="28"/>
        </w:rPr>
        <w:t>nhiều hộ gia đình nghèo</w:t>
      </w:r>
      <w:r w:rsidR="006C108F" w:rsidRPr="0074617F">
        <w:rPr>
          <w:sz w:val="28"/>
          <w:szCs w:val="28"/>
        </w:rPr>
        <w:t xml:space="preserve"> có vốn</w:t>
      </w:r>
      <w:r w:rsidRPr="0074617F">
        <w:rPr>
          <w:sz w:val="28"/>
          <w:szCs w:val="28"/>
        </w:rPr>
        <w:t xml:space="preserve"> sống chủ yếu dựa vào các nguồ</w:t>
      </w:r>
      <w:r w:rsidR="00353F28" w:rsidRPr="0074617F">
        <w:rPr>
          <w:sz w:val="28"/>
          <w:szCs w:val="28"/>
        </w:rPr>
        <w:t>n tài nguyên thiên nhiên có sẵn</w:t>
      </w:r>
      <w:r w:rsidRPr="0074617F">
        <w:rPr>
          <w:sz w:val="28"/>
          <w:szCs w:val="28"/>
        </w:rPr>
        <w:t>. Hơn nữa, phụ nữ</w:t>
      </w:r>
      <w:r w:rsidR="00353F28" w:rsidRPr="0074617F">
        <w:rPr>
          <w:sz w:val="28"/>
          <w:szCs w:val="28"/>
        </w:rPr>
        <w:t xml:space="preserve"> nông thôn</w:t>
      </w:r>
      <w:r w:rsidRPr="0074617F">
        <w:rPr>
          <w:sz w:val="28"/>
          <w:szCs w:val="28"/>
        </w:rPr>
        <w:t xml:space="preserve"> thường phải gánh vác nhiều công việc nặng nhọ</w:t>
      </w:r>
      <w:r w:rsidR="00660C87" w:rsidRPr="0074617F">
        <w:rPr>
          <w:sz w:val="28"/>
          <w:szCs w:val="28"/>
        </w:rPr>
        <w:t>c</w:t>
      </w:r>
      <w:r w:rsidR="006C108F" w:rsidRPr="0074617F">
        <w:rPr>
          <w:sz w:val="28"/>
          <w:szCs w:val="28"/>
        </w:rPr>
        <w:t xml:space="preserve"> ở khu vực nông thôn</w:t>
      </w:r>
      <w:r w:rsidR="00660C87" w:rsidRPr="0074617F">
        <w:rPr>
          <w:sz w:val="28"/>
          <w:szCs w:val="28"/>
        </w:rPr>
        <w:t>. B</w:t>
      </w:r>
      <w:r w:rsidRPr="0074617F">
        <w:rPr>
          <w:sz w:val="28"/>
          <w:szCs w:val="28"/>
        </w:rPr>
        <w:t xml:space="preserve">ối cảnh </w:t>
      </w:r>
      <w:r w:rsidR="00660C87" w:rsidRPr="0074617F">
        <w:rPr>
          <w:sz w:val="28"/>
          <w:szCs w:val="28"/>
        </w:rPr>
        <w:t>BĐKH ngày càng gia tăng</w:t>
      </w:r>
      <w:r w:rsidRPr="0074617F">
        <w:rPr>
          <w:sz w:val="28"/>
          <w:szCs w:val="28"/>
        </w:rPr>
        <w:t xml:space="preserve"> khiến họ bị giảm cơ hội được giải phóng và bình đẳng. </w:t>
      </w:r>
    </w:p>
    <w:p w14:paraId="64CA7843" w14:textId="41A9FE90" w:rsidR="00315A64" w:rsidRPr="0074617F" w:rsidRDefault="006C108F" w:rsidP="00315A64">
      <w:pPr>
        <w:widowControl w:val="0"/>
        <w:rPr>
          <w:sz w:val="28"/>
          <w:szCs w:val="28"/>
        </w:rPr>
      </w:pPr>
      <w:r w:rsidRPr="0074617F">
        <w:rPr>
          <w:sz w:val="28"/>
          <w:szCs w:val="28"/>
        </w:rPr>
        <w:t>Mỗi năm, các thiên tai và hiện tượng thời tiết cực đoan gây ra thiệt hại đáng kể cho cơ sở hạ tầng, chẳng hạn như trường học và trung tâm y tế, và tác động xấu đến sinh kế của nhóm dân cư thiệt thòi ở nông thôn lẫn thành thị. BĐKH còn</w:t>
      </w:r>
      <w:r w:rsidR="00315A64" w:rsidRPr="0074617F">
        <w:rPr>
          <w:sz w:val="28"/>
          <w:szCs w:val="28"/>
        </w:rPr>
        <w:t xml:space="preserve"> làm giảm chất lượng nước và trữ lượng nước sạch, </w:t>
      </w:r>
      <w:r w:rsidRPr="0074617F">
        <w:rPr>
          <w:sz w:val="28"/>
          <w:szCs w:val="28"/>
        </w:rPr>
        <w:t xml:space="preserve">tăng </w:t>
      </w:r>
      <w:r w:rsidR="00315A64" w:rsidRPr="0074617F">
        <w:rPr>
          <w:sz w:val="28"/>
          <w:szCs w:val="28"/>
        </w:rPr>
        <w:t>nguy cơ các bệnh truyền nhiễm và đây chính là các yếu tố đe dọa sức khỏe sinh sản, điều kiện nuôi dưỡng, chăm sóc bà mẹ và trẻ em. </w:t>
      </w:r>
      <w:r w:rsidR="00660C87" w:rsidRPr="0074617F">
        <w:rPr>
          <w:sz w:val="28"/>
          <w:szCs w:val="28"/>
        </w:rPr>
        <w:t xml:space="preserve"> Như vậy, mối đe dọa về việc t</w:t>
      </w:r>
      <w:r w:rsidR="00315A64" w:rsidRPr="0074617F">
        <w:rPr>
          <w:sz w:val="28"/>
          <w:szCs w:val="28"/>
        </w:rPr>
        <w:t xml:space="preserve">iếp cận với thực phẩm, nước sạch, giáo dục và chăm sóc sức khỏe </w:t>
      </w:r>
      <w:r w:rsidR="00660C87" w:rsidRPr="0074617F">
        <w:rPr>
          <w:sz w:val="28"/>
          <w:szCs w:val="28"/>
        </w:rPr>
        <w:t>của</w:t>
      </w:r>
      <w:r w:rsidR="00315A64" w:rsidRPr="0074617F">
        <w:rPr>
          <w:sz w:val="28"/>
          <w:szCs w:val="28"/>
        </w:rPr>
        <w:t xml:space="preserve"> cộng đồ</w:t>
      </w:r>
      <w:r w:rsidR="00660C87" w:rsidRPr="0074617F">
        <w:rPr>
          <w:sz w:val="28"/>
          <w:szCs w:val="28"/>
        </w:rPr>
        <w:t xml:space="preserve">ng sẽ ngày càng tăng do </w:t>
      </w:r>
      <w:r w:rsidR="00660C87" w:rsidRPr="0074617F">
        <w:rPr>
          <w:sz w:val="28"/>
          <w:szCs w:val="28"/>
        </w:rPr>
        <w:lastRenderedPageBreak/>
        <w:t xml:space="preserve">BĐKH. </w:t>
      </w:r>
    </w:p>
    <w:p w14:paraId="07373AE9" w14:textId="38DBBC1E" w:rsidR="002647F6" w:rsidRPr="0074617F" w:rsidRDefault="005C7D3A" w:rsidP="008A14B7">
      <w:pPr>
        <w:pStyle w:val="Heading4"/>
        <w:rPr>
          <w:sz w:val="28"/>
          <w:szCs w:val="28"/>
        </w:rPr>
      </w:pPr>
      <w:r w:rsidRPr="0074617F">
        <w:rPr>
          <w:sz w:val="28"/>
          <w:szCs w:val="28"/>
        </w:rPr>
        <w:t xml:space="preserve">3.3.3.6. </w:t>
      </w:r>
      <w:r w:rsidR="002647F6" w:rsidRPr="0074617F">
        <w:rPr>
          <w:sz w:val="28"/>
          <w:szCs w:val="28"/>
        </w:rPr>
        <w:t>Tác động đến di sản</w:t>
      </w:r>
      <w:r w:rsidR="00F773FF" w:rsidRPr="0074617F">
        <w:rPr>
          <w:sz w:val="28"/>
          <w:szCs w:val="28"/>
        </w:rPr>
        <w:t>, di tích</w:t>
      </w:r>
      <w:r w:rsidR="002647F6" w:rsidRPr="0074617F">
        <w:rPr>
          <w:sz w:val="28"/>
          <w:szCs w:val="28"/>
        </w:rPr>
        <w:t xml:space="preserve"> </w:t>
      </w:r>
      <w:bookmarkEnd w:id="615"/>
      <w:bookmarkEnd w:id="616"/>
    </w:p>
    <w:p w14:paraId="6CDBBF67" w14:textId="3766D226" w:rsidR="002647F6" w:rsidRPr="0074617F" w:rsidRDefault="002647F6" w:rsidP="00CD36CF">
      <w:pPr>
        <w:widowControl w:val="0"/>
        <w:rPr>
          <w:sz w:val="28"/>
          <w:szCs w:val="28"/>
        </w:rPr>
      </w:pPr>
      <w:r w:rsidRPr="0074617F">
        <w:rPr>
          <w:sz w:val="28"/>
          <w:szCs w:val="28"/>
        </w:rPr>
        <w:t>Nhiệt độ và lượng mưa lớn gia tăng gây ra hạn hán hoặc lũ lụt tiềm ẩn các nguy cơ ảnh hưởng lớn đến các công trình kiến trúc tôn giáo, các quần thể di tích lịch sử nổi tiếng như Kinh Thành Huế, hệ thống lăng tẩm</w:t>
      </w:r>
      <w:r w:rsidR="00C0750D" w:rsidRPr="0074617F">
        <w:rPr>
          <w:sz w:val="28"/>
          <w:szCs w:val="28"/>
        </w:rPr>
        <w:t>.</w:t>
      </w:r>
      <w:r w:rsidRPr="0074617F">
        <w:rPr>
          <w:sz w:val="28"/>
          <w:szCs w:val="28"/>
        </w:rPr>
        <w:t xml:space="preserve">.. Các điều kiện khí hậu như nhiệt độ, độ ẩm, lượng mưa thay đổi làm giảm độ bền kết cấu và tuổi thọ các công trình di tích lịch sử khiến cho chi phí sửa chữa, duy tu bảo dưỡng của các công trình tăng lên. Ngoài ra, sau khi sửa chữa, cấu trúc nguyên bản kiến trúc cảnh quan của các di tích có thể bị thay đổi, phá vỡ nét cổ kính vốn có của các công trình và làm giảm giá trị văn hóa - lịch sử. </w:t>
      </w:r>
    </w:p>
    <w:p w14:paraId="454ACC8D" w14:textId="77777777" w:rsidR="002647F6" w:rsidRPr="0074617F" w:rsidRDefault="002647F6" w:rsidP="00CD36CF">
      <w:pPr>
        <w:widowControl w:val="0"/>
        <w:rPr>
          <w:sz w:val="28"/>
          <w:szCs w:val="28"/>
        </w:rPr>
      </w:pPr>
      <w:r w:rsidRPr="0074617F">
        <w:rPr>
          <w:sz w:val="28"/>
          <w:szCs w:val="28"/>
        </w:rPr>
        <w:t>Đa số các công trình kiến trúc di sản Huế đều được làm bằng các loại vật liệu truyền thống như gỗ, gạch, ngói, vữa vôi... làm cho sức bền và khả năng chịu nước kém, do vậy dễ hư hỏng, sụp đổ khi chịu áp lực và thâm nhập của bão lũ. Một đặc điểm nữa là thiết kế kiến trúc cảnh quan quanh kinh thành có nhiều ao, hồ. Đây cũng chính là nguyên nhân tăng thêm nguy cơ sạt lở hệ thống kè đá, kè hồ... Chính vì vậy, các trận bão, lũ xảy ra trên địa bàn tỉnh Thừa Thiên Huế thường khiến các di tích bị hư hại nặng nề. Theo dự báo, cường độ và tần suất bão, lũ và các thiên tai như lũ quét, trượt đất, sạt lở bờ sông, bờ biển gia tăng do BĐKH sẽ ảnh hưởng đến du lịch theo hướng làm hư hại cơ sở hạ tầng, làm xấu đi môi trường cảnh quan du lịch.</w:t>
      </w:r>
    </w:p>
    <w:p w14:paraId="61961A0F" w14:textId="18E24D71" w:rsidR="002647F6" w:rsidRPr="0074617F" w:rsidRDefault="00C422CA" w:rsidP="00CD36CF">
      <w:pPr>
        <w:widowControl w:val="0"/>
        <w:rPr>
          <w:sz w:val="28"/>
          <w:szCs w:val="28"/>
        </w:rPr>
      </w:pPr>
      <w:r w:rsidRPr="0074617F">
        <w:rPr>
          <w:sz w:val="28"/>
          <w:szCs w:val="28"/>
        </w:rPr>
        <w:t xml:space="preserve">Mối liên hệ giữa BĐKH và các vấn đề môi trường chính được tổng hợp trong bảng 3.9 dưới đây. </w:t>
      </w:r>
      <w:r w:rsidR="002647F6" w:rsidRPr="0074617F">
        <w:rPr>
          <w:sz w:val="28"/>
          <w:szCs w:val="28"/>
        </w:rPr>
        <w:t xml:space="preserve"> </w:t>
      </w:r>
    </w:p>
    <w:p w14:paraId="3F4532B5" w14:textId="44D776DE" w:rsidR="00CE4EF7" w:rsidRPr="0074617F" w:rsidRDefault="00CE4EF7" w:rsidP="00062316">
      <w:pPr>
        <w:pStyle w:val="Caption"/>
        <w:keepNext/>
        <w:widowControl w:val="0"/>
        <w:spacing w:after="120"/>
        <w:rPr>
          <w:b w:val="0"/>
          <w:iCs w:val="0"/>
          <w:sz w:val="28"/>
          <w:szCs w:val="28"/>
          <w:lang w:val="en-GB"/>
        </w:rPr>
      </w:pPr>
      <w:bookmarkStart w:id="617" w:name="_Toc120639420"/>
      <w:bookmarkStart w:id="618" w:name="_Toc123977036"/>
      <w:r w:rsidRPr="0074617F">
        <w:rPr>
          <w:iCs w:val="0"/>
          <w:sz w:val="28"/>
          <w:szCs w:val="28"/>
          <w:lang w:val="en-GB"/>
        </w:rPr>
        <w:t>Bảng 3.</w:t>
      </w:r>
      <w:r w:rsidRPr="0074617F">
        <w:rPr>
          <w:iCs w:val="0"/>
          <w:sz w:val="28"/>
          <w:szCs w:val="28"/>
          <w:lang w:val="en-GB"/>
        </w:rPr>
        <w:fldChar w:fldCharType="begin"/>
      </w:r>
      <w:r w:rsidRPr="0074617F">
        <w:rPr>
          <w:iCs w:val="0"/>
          <w:sz w:val="28"/>
          <w:szCs w:val="28"/>
          <w:lang w:val="en-GB"/>
        </w:rPr>
        <w:instrText xml:space="preserve"> SEQ Bảng_3. \* ARABIC </w:instrText>
      </w:r>
      <w:r w:rsidRPr="0074617F">
        <w:rPr>
          <w:iCs w:val="0"/>
          <w:sz w:val="28"/>
          <w:szCs w:val="28"/>
          <w:lang w:val="en-GB"/>
        </w:rPr>
        <w:fldChar w:fldCharType="separate"/>
      </w:r>
      <w:r w:rsidR="003C1F72" w:rsidRPr="0074617F">
        <w:rPr>
          <w:iCs w:val="0"/>
          <w:noProof/>
          <w:sz w:val="28"/>
          <w:szCs w:val="28"/>
          <w:lang w:val="en-GB"/>
        </w:rPr>
        <w:t>9</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Tổng hợp mối liên hệ giữa BĐKH và các vấn đề môi trường chính</w:t>
      </w:r>
      <w:bookmarkEnd w:id="617"/>
      <w:bookmarkEnd w:id="618"/>
    </w:p>
    <w:tbl>
      <w:tblPr>
        <w:tblW w:w="935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0" w:type="dxa"/>
          <w:right w:w="10" w:type="dxa"/>
        </w:tblCellMar>
        <w:tblLook w:val="04A0" w:firstRow="1" w:lastRow="0" w:firstColumn="1" w:lastColumn="0" w:noHBand="0" w:noVBand="1"/>
      </w:tblPr>
      <w:tblGrid>
        <w:gridCol w:w="2557"/>
        <w:gridCol w:w="992"/>
        <w:gridCol w:w="1266"/>
        <w:gridCol w:w="1134"/>
        <w:gridCol w:w="1276"/>
        <w:gridCol w:w="992"/>
        <w:gridCol w:w="1134"/>
      </w:tblGrid>
      <w:tr w:rsidR="005C7D3A" w:rsidRPr="0074617F" w14:paraId="794119E0" w14:textId="77777777" w:rsidTr="005C7D3A">
        <w:trPr>
          <w:trHeight w:val="227"/>
          <w:jc w:val="center"/>
        </w:trPr>
        <w:tc>
          <w:tcPr>
            <w:tcW w:w="2557" w:type="dxa"/>
            <w:shd w:val="clear" w:color="auto" w:fill="FFFFFF"/>
            <w:vAlign w:val="center"/>
          </w:tcPr>
          <w:p w14:paraId="2969A5FF" w14:textId="77777777" w:rsidR="005C7D3A" w:rsidRPr="0074617F" w:rsidRDefault="005C7D3A" w:rsidP="005C7D3A">
            <w:pPr>
              <w:pStyle w:val="Bangindam"/>
              <w:spacing w:line="240" w:lineRule="auto"/>
              <w:rPr>
                <w:sz w:val="25"/>
                <w:szCs w:val="25"/>
              </w:rPr>
            </w:pPr>
            <w:r w:rsidRPr="0074617F">
              <w:rPr>
                <w:sz w:val="25"/>
                <w:szCs w:val="25"/>
              </w:rPr>
              <w:t>Biểu hiện của BĐKH</w:t>
            </w:r>
          </w:p>
        </w:tc>
        <w:tc>
          <w:tcPr>
            <w:tcW w:w="992" w:type="dxa"/>
            <w:shd w:val="clear" w:color="auto" w:fill="FFFFFF"/>
            <w:vAlign w:val="center"/>
          </w:tcPr>
          <w:p w14:paraId="5511E899" w14:textId="77777777" w:rsidR="005C7D3A" w:rsidRPr="0074617F" w:rsidRDefault="005C7D3A" w:rsidP="005C7D3A">
            <w:pPr>
              <w:pStyle w:val="Bangindam"/>
              <w:spacing w:line="240" w:lineRule="auto"/>
              <w:rPr>
                <w:sz w:val="25"/>
                <w:szCs w:val="25"/>
              </w:rPr>
            </w:pPr>
            <w:r w:rsidRPr="0074617F">
              <w:rPr>
                <w:sz w:val="25"/>
                <w:szCs w:val="25"/>
              </w:rPr>
              <w:t>Tài nguyên nước</w:t>
            </w:r>
          </w:p>
        </w:tc>
        <w:tc>
          <w:tcPr>
            <w:tcW w:w="1266" w:type="dxa"/>
            <w:shd w:val="clear" w:color="auto" w:fill="FFFFFF"/>
            <w:vAlign w:val="center"/>
          </w:tcPr>
          <w:p w14:paraId="2B1521EE" w14:textId="77777777" w:rsidR="005C7D3A" w:rsidRPr="0074617F" w:rsidRDefault="005C7D3A" w:rsidP="005C7D3A">
            <w:pPr>
              <w:pStyle w:val="Bangindam"/>
              <w:spacing w:line="240" w:lineRule="auto"/>
              <w:rPr>
                <w:sz w:val="25"/>
                <w:szCs w:val="25"/>
              </w:rPr>
            </w:pPr>
            <w:r w:rsidRPr="0074617F">
              <w:rPr>
                <w:sz w:val="25"/>
                <w:szCs w:val="25"/>
              </w:rPr>
              <w:t>Cảnh quan thiên nhiên và ĐDSH</w:t>
            </w:r>
          </w:p>
        </w:tc>
        <w:tc>
          <w:tcPr>
            <w:tcW w:w="1134" w:type="dxa"/>
            <w:shd w:val="clear" w:color="auto" w:fill="FFFFFF"/>
            <w:vAlign w:val="center"/>
          </w:tcPr>
          <w:p w14:paraId="64C373F6" w14:textId="77777777" w:rsidR="005C7D3A" w:rsidRPr="0074617F" w:rsidRDefault="005C7D3A" w:rsidP="005C7D3A">
            <w:pPr>
              <w:pStyle w:val="Bangindam"/>
              <w:spacing w:line="240" w:lineRule="auto"/>
              <w:rPr>
                <w:sz w:val="25"/>
                <w:szCs w:val="25"/>
              </w:rPr>
            </w:pPr>
            <w:r w:rsidRPr="0074617F">
              <w:rPr>
                <w:sz w:val="25"/>
                <w:szCs w:val="25"/>
              </w:rPr>
              <w:t>Gia tăng chất thải</w:t>
            </w:r>
          </w:p>
        </w:tc>
        <w:tc>
          <w:tcPr>
            <w:tcW w:w="1276" w:type="dxa"/>
            <w:shd w:val="clear" w:color="auto" w:fill="FFFFFF"/>
            <w:vAlign w:val="center"/>
          </w:tcPr>
          <w:p w14:paraId="39448FAA" w14:textId="77777777" w:rsidR="005C7D3A" w:rsidRPr="0074617F" w:rsidRDefault="005C7D3A" w:rsidP="005C7D3A">
            <w:pPr>
              <w:pStyle w:val="Bangindam"/>
              <w:spacing w:line="240" w:lineRule="auto"/>
              <w:rPr>
                <w:sz w:val="25"/>
                <w:szCs w:val="25"/>
              </w:rPr>
            </w:pPr>
            <w:r w:rsidRPr="0074617F">
              <w:rPr>
                <w:sz w:val="25"/>
                <w:szCs w:val="25"/>
              </w:rPr>
              <w:t>Môi trường không khí và đất</w:t>
            </w:r>
          </w:p>
        </w:tc>
        <w:tc>
          <w:tcPr>
            <w:tcW w:w="992" w:type="dxa"/>
            <w:shd w:val="clear" w:color="auto" w:fill="FFFFFF"/>
            <w:vAlign w:val="center"/>
          </w:tcPr>
          <w:p w14:paraId="7100E240" w14:textId="77777777" w:rsidR="005C7D3A" w:rsidRPr="0074617F" w:rsidRDefault="005C7D3A" w:rsidP="005C7D3A">
            <w:pPr>
              <w:pStyle w:val="Bangindam"/>
              <w:spacing w:line="240" w:lineRule="auto"/>
              <w:rPr>
                <w:sz w:val="25"/>
                <w:szCs w:val="25"/>
              </w:rPr>
            </w:pPr>
            <w:r w:rsidRPr="0074617F">
              <w:rPr>
                <w:sz w:val="25"/>
                <w:szCs w:val="25"/>
              </w:rPr>
              <w:t xml:space="preserve">Di sản, </w:t>
            </w:r>
          </w:p>
          <w:p w14:paraId="16484ACC" w14:textId="44F47387" w:rsidR="005C7D3A" w:rsidRPr="0074617F" w:rsidRDefault="005C7D3A" w:rsidP="005C7D3A">
            <w:pPr>
              <w:pStyle w:val="Bangindam"/>
              <w:spacing w:line="240" w:lineRule="auto"/>
              <w:rPr>
                <w:sz w:val="25"/>
                <w:szCs w:val="25"/>
              </w:rPr>
            </w:pPr>
            <w:r w:rsidRPr="0074617F">
              <w:rPr>
                <w:sz w:val="25"/>
                <w:szCs w:val="25"/>
              </w:rPr>
              <w:t>di tích</w:t>
            </w:r>
          </w:p>
        </w:tc>
        <w:tc>
          <w:tcPr>
            <w:tcW w:w="1134" w:type="dxa"/>
            <w:shd w:val="clear" w:color="auto" w:fill="FFFFFF"/>
            <w:vAlign w:val="center"/>
          </w:tcPr>
          <w:p w14:paraId="6E6A2602" w14:textId="77777777" w:rsidR="005C7D3A" w:rsidRPr="0074617F" w:rsidRDefault="005C7D3A" w:rsidP="005C7D3A">
            <w:pPr>
              <w:pStyle w:val="Bangindam"/>
              <w:spacing w:line="240" w:lineRule="auto"/>
              <w:rPr>
                <w:sz w:val="25"/>
                <w:szCs w:val="25"/>
              </w:rPr>
            </w:pPr>
            <w:r w:rsidRPr="0074617F">
              <w:rPr>
                <w:sz w:val="25"/>
                <w:szCs w:val="25"/>
              </w:rPr>
              <w:t>Các vấn đề xã hội</w:t>
            </w:r>
          </w:p>
        </w:tc>
      </w:tr>
      <w:tr w:rsidR="005C7D3A" w:rsidRPr="0074617F" w14:paraId="3E836003" w14:textId="77777777" w:rsidTr="005C7D3A">
        <w:trPr>
          <w:trHeight w:val="227"/>
          <w:jc w:val="center"/>
        </w:trPr>
        <w:tc>
          <w:tcPr>
            <w:tcW w:w="2557" w:type="dxa"/>
            <w:shd w:val="clear" w:color="auto" w:fill="FFFFFF"/>
            <w:vAlign w:val="center"/>
          </w:tcPr>
          <w:p w14:paraId="518AB004" w14:textId="77777777" w:rsidR="005C7D3A" w:rsidRPr="0074617F" w:rsidRDefault="005C7D3A" w:rsidP="005C7D3A">
            <w:pPr>
              <w:pStyle w:val="Banginthuong"/>
              <w:ind w:left="127" w:right="274"/>
              <w:rPr>
                <w:sz w:val="25"/>
                <w:szCs w:val="25"/>
              </w:rPr>
            </w:pPr>
            <w:r w:rsidRPr="0074617F">
              <w:rPr>
                <w:rFonts w:eastAsiaTheme="minorHAnsi"/>
                <w:sz w:val="25"/>
                <w:szCs w:val="25"/>
              </w:rPr>
              <w:t>Gia tăng nhiệt độ</w:t>
            </w:r>
          </w:p>
        </w:tc>
        <w:tc>
          <w:tcPr>
            <w:tcW w:w="992" w:type="dxa"/>
            <w:shd w:val="clear" w:color="auto" w:fill="FFFFFF"/>
            <w:vAlign w:val="center"/>
          </w:tcPr>
          <w:p w14:paraId="508F7D37" w14:textId="475E7774" w:rsidR="005C7D3A" w:rsidRPr="0074617F" w:rsidRDefault="005C7D3A" w:rsidP="005C7D3A">
            <w:pPr>
              <w:pStyle w:val="Bangso"/>
              <w:rPr>
                <w:sz w:val="25"/>
                <w:szCs w:val="25"/>
              </w:rPr>
            </w:pPr>
            <w:r w:rsidRPr="0074617F">
              <w:rPr>
                <w:rFonts w:eastAsiaTheme="minorHAnsi"/>
                <w:sz w:val="25"/>
                <w:szCs w:val="25"/>
              </w:rPr>
              <w:t>xx</w:t>
            </w:r>
          </w:p>
        </w:tc>
        <w:tc>
          <w:tcPr>
            <w:tcW w:w="1266" w:type="dxa"/>
            <w:shd w:val="clear" w:color="auto" w:fill="FFFFFF"/>
            <w:vAlign w:val="center"/>
          </w:tcPr>
          <w:p w14:paraId="2BC3992C" w14:textId="77777777" w:rsidR="005C7D3A" w:rsidRPr="0074617F" w:rsidRDefault="005C7D3A" w:rsidP="005C7D3A">
            <w:pPr>
              <w:pStyle w:val="Bangso"/>
              <w:rPr>
                <w:sz w:val="25"/>
                <w:szCs w:val="25"/>
              </w:rPr>
            </w:pPr>
            <w:r w:rsidRPr="0074617F">
              <w:rPr>
                <w:rFonts w:eastAsiaTheme="minorHAnsi"/>
                <w:sz w:val="25"/>
                <w:szCs w:val="25"/>
              </w:rPr>
              <w:t>xx</w:t>
            </w:r>
          </w:p>
        </w:tc>
        <w:tc>
          <w:tcPr>
            <w:tcW w:w="1134" w:type="dxa"/>
            <w:shd w:val="clear" w:color="auto" w:fill="FFFFFF"/>
            <w:vAlign w:val="center"/>
          </w:tcPr>
          <w:p w14:paraId="09D7FFEF" w14:textId="77777777" w:rsidR="005C7D3A" w:rsidRPr="0074617F" w:rsidRDefault="005C7D3A" w:rsidP="005C7D3A">
            <w:pPr>
              <w:pStyle w:val="Bangso"/>
              <w:rPr>
                <w:sz w:val="25"/>
                <w:szCs w:val="25"/>
              </w:rPr>
            </w:pPr>
            <w:r w:rsidRPr="0074617F">
              <w:rPr>
                <w:rFonts w:eastAsiaTheme="minorHAnsi"/>
                <w:sz w:val="25"/>
                <w:szCs w:val="25"/>
              </w:rPr>
              <w:t>N/A</w:t>
            </w:r>
          </w:p>
        </w:tc>
        <w:tc>
          <w:tcPr>
            <w:tcW w:w="1276" w:type="dxa"/>
            <w:shd w:val="clear" w:color="auto" w:fill="FFFFFF"/>
            <w:vAlign w:val="center"/>
          </w:tcPr>
          <w:p w14:paraId="3E822A39" w14:textId="77777777" w:rsidR="005C7D3A" w:rsidRPr="0074617F" w:rsidRDefault="005C7D3A" w:rsidP="005C7D3A">
            <w:pPr>
              <w:pStyle w:val="Bangso"/>
              <w:rPr>
                <w:sz w:val="25"/>
                <w:szCs w:val="25"/>
              </w:rPr>
            </w:pPr>
            <w:r w:rsidRPr="0074617F">
              <w:rPr>
                <w:rFonts w:eastAsiaTheme="minorHAnsi"/>
                <w:sz w:val="25"/>
                <w:szCs w:val="25"/>
              </w:rPr>
              <w:t>x</w:t>
            </w:r>
          </w:p>
        </w:tc>
        <w:tc>
          <w:tcPr>
            <w:tcW w:w="992" w:type="dxa"/>
            <w:shd w:val="clear" w:color="auto" w:fill="FFFFFF"/>
            <w:vAlign w:val="center"/>
          </w:tcPr>
          <w:p w14:paraId="229AA19A" w14:textId="77777777" w:rsidR="005C7D3A" w:rsidRPr="0074617F" w:rsidRDefault="005C7D3A" w:rsidP="005C7D3A">
            <w:pPr>
              <w:pStyle w:val="Bangso"/>
              <w:rPr>
                <w:rFonts w:eastAsiaTheme="minorHAnsi"/>
                <w:sz w:val="25"/>
                <w:szCs w:val="25"/>
              </w:rPr>
            </w:pPr>
            <w:r w:rsidRPr="0074617F">
              <w:rPr>
                <w:rFonts w:eastAsiaTheme="minorHAnsi"/>
                <w:sz w:val="25"/>
                <w:szCs w:val="25"/>
              </w:rPr>
              <w:t>x</w:t>
            </w:r>
          </w:p>
        </w:tc>
        <w:tc>
          <w:tcPr>
            <w:tcW w:w="1134" w:type="dxa"/>
            <w:shd w:val="clear" w:color="auto" w:fill="FFFFFF"/>
            <w:vAlign w:val="center"/>
          </w:tcPr>
          <w:p w14:paraId="21366312" w14:textId="77777777" w:rsidR="005C7D3A" w:rsidRPr="0074617F" w:rsidRDefault="005C7D3A" w:rsidP="005C7D3A">
            <w:pPr>
              <w:pStyle w:val="Bangso"/>
              <w:rPr>
                <w:rFonts w:eastAsiaTheme="minorHAnsi"/>
                <w:sz w:val="25"/>
                <w:szCs w:val="25"/>
              </w:rPr>
            </w:pPr>
            <w:r w:rsidRPr="0074617F">
              <w:rPr>
                <w:rFonts w:eastAsiaTheme="minorHAnsi"/>
                <w:sz w:val="25"/>
                <w:szCs w:val="25"/>
              </w:rPr>
              <w:t>xx</w:t>
            </w:r>
          </w:p>
        </w:tc>
      </w:tr>
      <w:tr w:rsidR="005C7D3A" w:rsidRPr="0074617F" w14:paraId="360B8BDB" w14:textId="77777777" w:rsidTr="005C7D3A">
        <w:trPr>
          <w:trHeight w:val="227"/>
          <w:jc w:val="center"/>
        </w:trPr>
        <w:tc>
          <w:tcPr>
            <w:tcW w:w="2557" w:type="dxa"/>
            <w:shd w:val="clear" w:color="auto" w:fill="FFFFFF"/>
            <w:vAlign w:val="center"/>
          </w:tcPr>
          <w:p w14:paraId="51072EF4" w14:textId="77777777" w:rsidR="005C7D3A" w:rsidRPr="0074617F" w:rsidRDefault="005C7D3A" w:rsidP="005C7D3A">
            <w:pPr>
              <w:pStyle w:val="Banginthuong"/>
              <w:ind w:left="127" w:right="274"/>
              <w:rPr>
                <w:sz w:val="25"/>
                <w:szCs w:val="25"/>
              </w:rPr>
            </w:pPr>
            <w:r w:rsidRPr="0074617F">
              <w:rPr>
                <w:rFonts w:eastAsiaTheme="minorHAnsi"/>
                <w:sz w:val="25"/>
                <w:szCs w:val="25"/>
              </w:rPr>
              <w:t>Thay đổi lượng mưa</w:t>
            </w:r>
          </w:p>
        </w:tc>
        <w:tc>
          <w:tcPr>
            <w:tcW w:w="992" w:type="dxa"/>
            <w:shd w:val="clear" w:color="auto" w:fill="FFFFFF"/>
            <w:vAlign w:val="center"/>
          </w:tcPr>
          <w:p w14:paraId="1BA114A5" w14:textId="16E194D8" w:rsidR="005C7D3A" w:rsidRPr="0074617F" w:rsidRDefault="005C7D3A" w:rsidP="005C7D3A">
            <w:pPr>
              <w:pStyle w:val="Bangso"/>
              <w:rPr>
                <w:sz w:val="25"/>
                <w:szCs w:val="25"/>
              </w:rPr>
            </w:pPr>
            <w:r w:rsidRPr="0074617F">
              <w:rPr>
                <w:rFonts w:eastAsiaTheme="minorHAnsi"/>
                <w:sz w:val="25"/>
                <w:szCs w:val="25"/>
              </w:rPr>
              <w:t>xxx</w:t>
            </w:r>
          </w:p>
        </w:tc>
        <w:tc>
          <w:tcPr>
            <w:tcW w:w="1266" w:type="dxa"/>
            <w:shd w:val="clear" w:color="auto" w:fill="FFFFFF"/>
            <w:vAlign w:val="center"/>
          </w:tcPr>
          <w:p w14:paraId="0DA1B4CB" w14:textId="77777777" w:rsidR="005C7D3A" w:rsidRPr="0074617F" w:rsidRDefault="005C7D3A" w:rsidP="005C7D3A">
            <w:pPr>
              <w:pStyle w:val="Bangso"/>
              <w:rPr>
                <w:sz w:val="25"/>
                <w:szCs w:val="25"/>
              </w:rPr>
            </w:pPr>
            <w:r w:rsidRPr="0074617F">
              <w:rPr>
                <w:rFonts w:eastAsiaTheme="minorHAnsi"/>
                <w:sz w:val="25"/>
                <w:szCs w:val="25"/>
              </w:rPr>
              <w:t>xx</w:t>
            </w:r>
          </w:p>
        </w:tc>
        <w:tc>
          <w:tcPr>
            <w:tcW w:w="1134" w:type="dxa"/>
            <w:shd w:val="clear" w:color="auto" w:fill="FFFFFF"/>
            <w:vAlign w:val="center"/>
          </w:tcPr>
          <w:p w14:paraId="0FA181BA" w14:textId="77777777" w:rsidR="005C7D3A" w:rsidRPr="0074617F" w:rsidRDefault="005C7D3A" w:rsidP="005C7D3A">
            <w:pPr>
              <w:pStyle w:val="Bangso"/>
              <w:rPr>
                <w:sz w:val="25"/>
                <w:szCs w:val="25"/>
              </w:rPr>
            </w:pPr>
            <w:r w:rsidRPr="0074617F">
              <w:rPr>
                <w:rFonts w:eastAsiaTheme="minorHAnsi"/>
                <w:sz w:val="25"/>
                <w:szCs w:val="25"/>
              </w:rPr>
              <w:t>x</w:t>
            </w:r>
          </w:p>
        </w:tc>
        <w:tc>
          <w:tcPr>
            <w:tcW w:w="1276" w:type="dxa"/>
            <w:shd w:val="clear" w:color="auto" w:fill="FFFFFF"/>
            <w:vAlign w:val="center"/>
          </w:tcPr>
          <w:p w14:paraId="41FA75F7" w14:textId="77777777" w:rsidR="005C7D3A" w:rsidRPr="0074617F" w:rsidRDefault="005C7D3A" w:rsidP="005C7D3A">
            <w:pPr>
              <w:pStyle w:val="Bangso"/>
              <w:rPr>
                <w:sz w:val="25"/>
                <w:szCs w:val="25"/>
              </w:rPr>
            </w:pPr>
            <w:r w:rsidRPr="0074617F">
              <w:rPr>
                <w:rFonts w:eastAsiaTheme="minorHAnsi"/>
                <w:sz w:val="25"/>
                <w:szCs w:val="25"/>
              </w:rPr>
              <w:t>x</w:t>
            </w:r>
          </w:p>
        </w:tc>
        <w:tc>
          <w:tcPr>
            <w:tcW w:w="992" w:type="dxa"/>
            <w:shd w:val="clear" w:color="auto" w:fill="FFFFFF"/>
            <w:vAlign w:val="center"/>
          </w:tcPr>
          <w:p w14:paraId="408C63D1" w14:textId="77777777" w:rsidR="005C7D3A" w:rsidRPr="0074617F" w:rsidRDefault="005C7D3A" w:rsidP="005C7D3A">
            <w:pPr>
              <w:pStyle w:val="Bangso"/>
              <w:rPr>
                <w:rFonts w:eastAsiaTheme="minorHAnsi"/>
                <w:sz w:val="25"/>
                <w:szCs w:val="25"/>
              </w:rPr>
            </w:pPr>
            <w:r w:rsidRPr="0074617F">
              <w:rPr>
                <w:rFonts w:eastAsiaTheme="minorHAnsi"/>
                <w:sz w:val="25"/>
                <w:szCs w:val="25"/>
              </w:rPr>
              <w:t>xx</w:t>
            </w:r>
          </w:p>
        </w:tc>
        <w:tc>
          <w:tcPr>
            <w:tcW w:w="1134" w:type="dxa"/>
            <w:shd w:val="clear" w:color="auto" w:fill="FFFFFF"/>
            <w:vAlign w:val="center"/>
          </w:tcPr>
          <w:p w14:paraId="64DE0FA8" w14:textId="77777777" w:rsidR="005C7D3A" w:rsidRPr="0074617F" w:rsidRDefault="005C7D3A" w:rsidP="005C7D3A">
            <w:pPr>
              <w:pStyle w:val="Bangso"/>
              <w:rPr>
                <w:rFonts w:eastAsiaTheme="minorHAnsi"/>
                <w:sz w:val="25"/>
                <w:szCs w:val="25"/>
              </w:rPr>
            </w:pPr>
            <w:r w:rsidRPr="0074617F">
              <w:rPr>
                <w:rFonts w:eastAsiaTheme="minorHAnsi"/>
                <w:sz w:val="25"/>
                <w:szCs w:val="25"/>
              </w:rPr>
              <w:t>xx</w:t>
            </w:r>
          </w:p>
        </w:tc>
      </w:tr>
      <w:tr w:rsidR="005C7D3A" w:rsidRPr="0074617F" w14:paraId="191B440F" w14:textId="77777777" w:rsidTr="005C7D3A">
        <w:trPr>
          <w:trHeight w:val="227"/>
          <w:jc w:val="center"/>
        </w:trPr>
        <w:tc>
          <w:tcPr>
            <w:tcW w:w="2557" w:type="dxa"/>
            <w:shd w:val="clear" w:color="auto" w:fill="FFFFFF"/>
            <w:vAlign w:val="center"/>
          </w:tcPr>
          <w:p w14:paraId="740112A4" w14:textId="77777777" w:rsidR="005C7D3A" w:rsidRPr="0074617F" w:rsidRDefault="005C7D3A" w:rsidP="005C7D3A">
            <w:pPr>
              <w:pStyle w:val="Banginthuong"/>
              <w:ind w:left="127" w:right="274"/>
              <w:rPr>
                <w:rFonts w:eastAsiaTheme="minorHAnsi"/>
                <w:sz w:val="25"/>
                <w:szCs w:val="25"/>
              </w:rPr>
            </w:pPr>
            <w:r w:rsidRPr="0074617F">
              <w:rPr>
                <w:rFonts w:eastAsiaTheme="minorHAnsi"/>
                <w:sz w:val="25"/>
                <w:szCs w:val="25"/>
              </w:rPr>
              <w:t>Tăng các hiện tượng thời tiết cực đoan</w:t>
            </w:r>
          </w:p>
        </w:tc>
        <w:tc>
          <w:tcPr>
            <w:tcW w:w="992" w:type="dxa"/>
            <w:shd w:val="clear" w:color="auto" w:fill="FFFFFF"/>
            <w:vAlign w:val="center"/>
          </w:tcPr>
          <w:p w14:paraId="683525B9" w14:textId="77777777" w:rsidR="005C7D3A" w:rsidRPr="0074617F" w:rsidRDefault="005C7D3A" w:rsidP="005C7D3A">
            <w:pPr>
              <w:pStyle w:val="Bangso"/>
              <w:rPr>
                <w:sz w:val="25"/>
                <w:szCs w:val="25"/>
              </w:rPr>
            </w:pPr>
            <w:r w:rsidRPr="0074617F">
              <w:rPr>
                <w:rFonts w:eastAsiaTheme="minorHAnsi"/>
                <w:sz w:val="25"/>
                <w:szCs w:val="25"/>
              </w:rPr>
              <w:t>xx</w:t>
            </w:r>
          </w:p>
        </w:tc>
        <w:tc>
          <w:tcPr>
            <w:tcW w:w="1266" w:type="dxa"/>
            <w:shd w:val="clear" w:color="auto" w:fill="FFFFFF"/>
            <w:vAlign w:val="center"/>
          </w:tcPr>
          <w:p w14:paraId="59F505B1" w14:textId="77777777" w:rsidR="005C7D3A" w:rsidRPr="0074617F" w:rsidRDefault="005C7D3A" w:rsidP="005C7D3A">
            <w:pPr>
              <w:pStyle w:val="Bangso"/>
              <w:rPr>
                <w:sz w:val="25"/>
                <w:szCs w:val="25"/>
              </w:rPr>
            </w:pPr>
            <w:r w:rsidRPr="0074617F">
              <w:rPr>
                <w:rFonts w:eastAsiaTheme="minorHAnsi"/>
                <w:sz w:val="25"/>
                <w:szCs w:val="25"/>
              </w:rPr>
              <w:t>xx</w:t>
            </w:r>
          </w:p>
        </w:tc>
        <w:tc>
          <w:tcPr>
            <w:tcW w:w="1134" w:type="dxa"/>
            <w:shd w:val="clear" w:color="auto" w:fill="FFFFFF"/>
            <w:vAlign w:val="center"/>
          </w:tcPr>
          <w:p w14:paraId="27E84F30" w14:textId="77777777" w:rsidR="005C7D3A" w:rsidRPr="0074617F" w:rsidRDefault="005C7D3A" w:rsidP="005C7D3A">
            <w:pPr>
              <w:pStyle w:val="Bangso"/>
              <w:rPr>
                <w:sz w:val="25"/>
                <w:szCs w:val="25"/>
              </w:rPr>
            </w:pPr>
            <w:r w:rsidRPr="0074617F">
              <w:rPr>
                <w:rFonts w:eastAsiaTheme="minorHAnsi"/>
                <w:sz w:val="25"/>
                <w:szCs w:val="25"/>
              </w:rPr>
              <w:t>xx</w:t>
            </w:r>
          </w:p>
        </w:tc>
        <w:tc>
          <w:tcPr>
            <w:tcW w:w="1276" w:type="dxa"/>
            <w:shd w:val="clear" w:color="auto" w:fill="FFFFFF"/>
            <w:vAlign w:val="center"/>
          </w:tcPr>
          <w:p w14:paraId="1632AFE5" w14:textId="77777777" w:rsidR="005C7D3A" w:rsidRPr="0074617F" w:rsidRDefault="005C7D3A" w:rsidP="005C7D3A">
            <w:pPr>
              <w:pStyle w:val="Bangso"/>
              <w:rPr>
                <w:sz w:val="25"/>
                <w:szCs w:val="25"/>
              </w:rPr>
            </w:pPr>
            <w:r w:rsidRPr="0074617F">
              <w:rPr>
                <w:rFonts w:eastAsiaTheme="minorHAnsi"/>
                <w:sz w:val="25"/>
                <w:szCs w:val="25"/>
              </w:rPr>
              <w:t>x</w:t>
            </w:r>
          </w:p>
        </w:tc>
        <w:tc>
          <w:tcPr>
            <w:tcW w:w="992" w:type="dxa"/>
            <w:shd w:val="clear" w:color="auto" w:fill="FFFFFF"/>
            <w:vAlign w:val="center"/>
          </w:tcPr>
          <w:p w14:paraId="3192944C" w14:textId="77777777" w:rsidR="005C7D3A" w:rsidRPr="0074617F" w:rsidRDefault="005C7D3A" w:rsidP="005C7D3A">
            <w:pPr>
              <w:pStyle w:val="Bangso"/>
              <w:rPr>
                <w:rFonts w:eastAsiaTheme="minorHAnsi"/>
                <w:sz w:val="25"/>
                <w:szCs w:val="25"/>
              </w:rPr>
            </w:pPr>
            <w:r w:rsidRPr="0074617F">
              <w:rPr>
                <w:rFonts w:eastAsiaTheme="minorHAnsi"/>
                <w:sz w:val="25"/>
                <w:szCs w:val="25"/>
              </w:rPr>
              <w:t>xxx</w:t>
            </w:r>
          </w:p>
        </w:tc>
        <w:tc>
          <w:tcPr>
            <w:tcW w:w="1134" w:type="dxa"/>
            <w:shd w:val="clear" w:color="auto" w:fill="FFFFFF"/>
            <w:vAlign w:val="center"/>
          </w:tcPr>
          <w:p w14:paraId="5F4FF29C" w14:textId="77777777" w:rsidR="005C7D3A" w:rsidRPr="0074617F" w:rsidRDefault="005C7D3A" w:rsidP="005C7D3A">
            <w:pPr>
              <w:pStyle w:val="Bangso"/>
              <w:rPr>
                <w:rFonts w:eastAsiaTheme="minorHAnsi"/>
                <w:sz w:val="25"/>
                <w:szCs w:val="25"/>
              </w:rPr>
            </w:pPr>
            <w:r w:rsidRPr="0074617F">
              <w:rPr>
                <w:rFonts w:eastAsiaTheme="minorHAnsi"/>
                <w:sz w:val="25"/>
                <w:szCs w:val="25"/>
              </w:rPr>
              <w:t>xxx</w:t>
            </w:r>
          </w:p>
        </w:tc>
      </w:tr>
      <w:tr w:rsidR="005C7D3A" w:rsidRPr="0074617F" w14:paraId="3E3C2BC6" w14:textId="77777777" w:rsidTr="005C7D3A">
        <w:trPr>
          <w:trHeight w:val="227"/>
          <w:jc w:val="center"/>
        </w:trPr>
        <w:tc>
          <w:tcPr>
            <w:tcW w:w="2557" w:type="dxa"/>
            <w:shd w:val="clear" w:color="auto" w:fill="FFFFFF"/>
            <w:vAlign w:val="center"/>
          </w:tcPr>
          <w:p w14:paraId="460EB0D1" w14:textId="77777777" w:rsidR="005C7D3A" w:rsidRPr="0074617F" w:rsidRDefault="005C7D3A" w:rsidP="005C7D3A">
            <w:pPr>
              <w:pStyle w:val="Banginthuong"/>
              <w:ind w:left="127" w:right="274"/>
              <w:rPr>
                <w:sz w:val="25"/>
                <w:szCs w:val="25"/>
              </w:rPr>
            </w:pPr>
            <w:r w:rsidRPr="0074617F">
              <w:rPr>
                <w:rFonts w:eastAsiaTheme="minorHAnsi"/>
                <w:sz w:val="25"/>
                <w:szCs w:val="25"/>
              </w:rPr>
              <w:t>Gia tăng mực nước biển</w:t>
            </w:r>
          </w:p>
        </w:tc>
        <w:tc>
          <w:tcPr>
            <w:tcW w:w="992" w:type="dxa"/>
            <w:shd w:val="clear" w:color="auto" w:fill="FFFFFF"/>
            <w:vAlign w:val="center"/>
          </w:tcPr>
          <w:p w14:paraId="3CA212B3" w14:textId="77777777" w:rsidR="005C7D3A" w:rsidRPr="0074617F" w:rsidRDefault="005C7D3A" w:rsidP="005C7D3A">
            <w:pPr>
              <w:pStyle w:val="Bangso"/>
              <w:rPr>
                <w:sz w:val="25"/>
                <w:szCs w:val="25"/>
              </w:rPr>
            </w:pPr>
            <w:r w:rsidRPr="0074617F">
              <w:rPr>
                <w:rFonts w:eastAsiaTheme="minorHAnsi"/>
                <w:sz w:val="25"/>
                <w:szCs w:val="25"/>
              </w:rPr>
              <w:t>xx</w:t>
            </w:r>
          </w:p>
        </w:tc>
        <w:tc>
          <w:tcPr>
            <w:tcW w:w="1266" w:type="dxa"/>
            <w:shd w:val="clear" w:color="auto" w:fill="FFFFFF"/>
            <w:vAlign w:val="center"/>
          </w:tcPr>
          <w:p w14:paraId="30B42F86" w14:textId="77777777" w:rsidR="005C7D3A" w:rsidRPr="0074617F" w:rsidRDefault="005C7D3A" w:rsidP="005C7D3A">
            <w:pPr>
              <w:pStyle w:val="Bangso"/>
              <w:rPr>
                <w:sz w:val="25"/>
                <w:szCs w:val="25"/>
              </w:rPr>
            </w:pPr>
            <w:r w:rsidRPr="0074617F">
              <w:rPr>
                <w:rFonts w:eastAsiaTheme="minorHAnsi"/>
                <w:sz w:val="25"/>
                <w:szCs w:val="25"/>
              </w:rPr>
              <w:t>xxx</w:t>
            </w:r>
          </w:p>
        </w:tc>
        <w:tc>
          <w:tcPr>
            <w:tcW w:w="1134" w:type="dxa"/>
            <w:shd w:val="clear" w:color="auto" w:fill="FFFFFF"/>
            <w:vAlign w:val="center"/>
          </w:tcPr>
          <w:p w14:paraId="0B9000FF" w14:textId="77777777" w:rsidR="005C7D3A" w:rsidRPr="0074617F" w:rsidRDefault="005C7D3A" w:rsidP="005C7D3A">
            <w:pPr>
              <w:pStyle w:val="Bangso"/>
              <w:rPr>
                <w:sz w:val="25"/>
                <w:szCs w:val="25"/>
              </w:rPr>
            </w:pPr>
            <w:r w:rsidRPr="0074617F">
              <w:rPr>
                <w:rFonts w:eastAsiaTheme="minorHAnsi"/>
                <w:sz w:val="25"/>
                <w:szCs w:val="25"/>
              </w:rPr>
              <w:t>N/A</w:t>
            </w:r>
          </w:p>
        </w:tc>
        <w:tc>
          <w:tcPr>
            <w:tcW w:w="1276" w:type="dxa"/>
            <w:shd w:val="clear" w:color="auto" w:fill="FFFFFF"/>
            <w:vAlign w:val="center"/>
          </w:tcPr>
          <w:p w14:paraId="2E82FDE5" w14:textId="3D29BBB1" w:rsidR="005C7D3A" w:rsidRPr="0074617F" w:rsidRDefault="005C7D3A" w:rsidP="005C7D3A">
            <w:pPr>
              <w:pStyle w:val="Bangso"/>
              <w:rPr>
                <w:sz w:val="25"/>
                <w:szCs w:val="25"/>
              </w:rPr>
            </w:pPr>
            <w:r w:rsidRPr="0074617F">
              <w:rPr>
                <w:rFonts w:eastAsiaTheme="minorHAnsi"/>
                <w:sz w:val="25"/>
                <w:szCs w:val="25"/>
              </w:rPr>
              <w:t>xx</w:t>
            </w:r>
          </w:p>
        </w:tc>
        <w:tc>
          <w:tcPr>
            <w:tcW w:w="992" w:type="dxa"/>
            <w:shd w:val="clear" w:color="auto" w:fill="FFFFFF"/>
            <w:vAlign w:val="center"/>
          </w:tcPr>
          <w:p w14:paraId="72530A10" w14:textId="77777777" w:rsidR="005C7D3A" w:rsidRPr="0074617F" w:rsidRDefault="005C7D3A" w:rsidP="005C7D3A">
            <w:pPr>
              <w:pStyle w:val="Bangso"/>
              <w:rPr>
                <w:rFonts w:eastAsiaTheme="minorHAnsi"/>
                <w:sz w:val="25"/>
                <w:szCs w:val="25"/>
              </w:rPr>
            </w:pPr>
            <w:r w:rsidRPr="0074617F">
              <w:rPr>
                <w:rFonts w:eastAsiaTheme="minorHAnsi"/>
                <w:sz w:val="25"/>
                <w:szCs w:val="25"/>
              </w:rPr>
              <w:t>N/A</w:t>
            </w:r>
          </w:p>
        </w:tc>
        <w:tc>
          <w:tcPr>
            <w:tcW w:w="1134" w:type="dxa"/>
            <w:shd w:val="clear" w:color="auto" w:fill="FFFFFF"/>
            <w:vAlign w:val="center"/>
          </w:tcPr>
          <w:p w14:paraId="76B5F9C7" w14:textId="77777777" w:rsidR="005C7D3A" w:rsidRPr="0074617F" w:rsidRDefault="005C7D3A" w:rsidP="005C7D3A">
            <w:pPr>
              <w:pStyle w:val="Bangso"/>
              <w:rPr>
                <w:rFonts w:eastAsiaTheme="minorHAnsi"/>
                <w:sz w:val="25"/>
                <w:szCs w:val="25"/>
              </w:rPr>
            </w:pPr>
            <w:r w:rsidRPr="0074617F">
              <w:rPr>
                <w:rFonts w:eastAsiaTheme="minorHAnsi"/>
                <w:sz w:val="25"/>
                <w:szCs w:val="25"/>
              </w:rPr>
              <w:t>xx</w:t>
            </w:r>
          </w:p>
        </w:tc>
      </w:tr>
    </w:tbl>
    <w:p w14:paraId="629EADD6" w14:textId="77777777" w:rsidR="002647F6" w:rsidRPr="0074617F" w:rsidRDefault="002647F6" w:rsidP="00DA6632">
      <w:pPr>
        <w:widowControl w:val="0"/>
        <w:spacing w:line="240" w:lineRule="auto"/>
        <w:ind w:firstLine="0"/>
        <w:rPr>
          <w:i/>
          <w:sz w:val="28"/>
          <w:szCs w:val="28"/>
        </w:rPr>
      </w:pPr>
      <w:r w:rsidRPr="0074617F">
        <w:rPr>
          <w:i/>
          <w:sz w:val="28"/>
          <w:szCs w:val="28"/>
        </w:rPr>
        <w:t>Ghi chú: x: Tác động ít, xx: Tác động vừa, xxx: Tác động nhiều, N/A: không có mối liên hệ.</w:t>
      </w:r>
    </w:p>
    <w:p w14:paraId="7C7FC5C7" w14:textId="4FC8EE9B" w:rsidR="002647F6" w:rsidRPr="0074617F" w:rsidRDefault="002647F6" w:rsidP="007F55AE">
      <w:pPr>
        <w:pStyle w:val="Heading2"/>
        <w:ind w:firstLine="0"/>
        <w:rPr>
          <w:sz w:val="28"/>
          <w:szCs w:val="28"/>
        </w:rPr>
      </w:pPr>
      <w:bookmarkStart w:id="619" w:name="_Toc123799644"/>
      <w:bookmarkStart w:id="620" w:name="_Toc130281107"/>
      <w:r w:rsidRPr="0074617F">
        <w:rPr>
          <w:sz w:val="28"/>
          <w:szCs w:val="28"/>
        </w:rPr>
        <w:lastRenderedPageBreak/>
        <w:t>3.4. ĐÁNH GIÁ, DỰ BÁO XU HƯỚNG CỦA CÁC VẤN ĐỀ MÔI TRƯỜNG CHÍNH TRONG TRƯỜNG HỢP THỰC HIỆN QUY HOẠCH</w:t>
      </w:r>
      <w:bookmarkEnd w:id="619"/>
      <w:bookmarkEnd w:id="620"/>
    </w:p>
    <w:p w14:paraId="4ACCD837" w14:textId="77777777" w:rsidR="005C6C4A" w:rsidRPr="0074617F" w:rsidRDefault="002647F6" w:rsidP="007F55AE">
      <w:pPr>
        <w:pStyle w:val="Heading3"/>
        <w:ind w:firstLine="0"/>
        <w:rPr>
          <w:sz w:val="28"/>
          <w:szCs w:val="28"/>
        </w:rPr>
      </w:pPr>
      <w:bookmarkStart w:id="621" w:name="_Toc123799645"/>
      <w:bookmarkStart w:id="622" w:name="_Toc130281108"/>
      <w:r w:rsidRPr="0074617F">
        <w:rPr>
          <w:sz w:val="28"/>
          <w:szCs w:val="28"/>
        </w:rPr>
        <w:t>3.4.1. Đánh giá, dự báo xu hướng tích cực và tiêu cực của các vấn đề môi trường chính</w:t>
      </w:r>
      <w:bookmarkEnd w:id="621"/>
      <w:bookmarkEnd w:id="622"/>
    </w:p>
    <w:p w14:paraId="7F6B87CF" w14:textId="1A127046" w:rsidR="002647F6" w:rsidRPr="0074617F" w:rsidRDefault="00E268CA" w:rsidP="008A14B7">
      <w:pPr>
        <w:pStyle w:val="Heading4"/>
        <w:rPr>
          <w:rFonts w:eastAsia="SimSun"/>
          <w:sz w:val="28"/>
          <w:szCs w:val="28"/>
        </w:rPr>
      </w:pPr>
      <w:bookmarkStart w:id="623" w:name="_heading=h.2vor4mt" w:colFirst="0" w:colLast="0"/>
      <w:bookmarkEnd w:id="623"/>
      <w:r w:rsidRPr="0074617F">
        <w:rPr>
          <w:rFonts w:eastAsia="SimSun"/>
          <w:sz w:val="28"/>
          <w:szCs w:val="28"/>
        </w:rPr>
        <w:t>3.4.1.1</w:t>
      </w:r>
      <w:r w:rsidR="002647F6" w:rsidRPr="0074617F">
        <w:rPr>
          <w:rFonts w:eastAsia="SimSun"/>
          <w:sz w:val="28"/>
          <w:szCs w:val="28"/>
        </w:rPr>
        <w:t>. Dự báo tác động của phương hướng phát triển nông nghiệp đến năm 2030, tầm nhìn năm 2050 đến các vấn đề môi trường chính</w:t>
      </w:r>
    </w:p>
    <w:p w14:paraId="31E1DE8E" w14:textId="169AC95A" w:rsidR="002647F6" w:rsidRPr="0074617F" w:rsidRDefault="008B3F18" w:rsidP="00CD36CF">
      <w:pPr>
        <w:widowControl w:val="0"/>
        <w:ind w:firstLine="0"/>
        <w:rPr>
          <w:sz w:val="28"/>
          <w:szCs w:val="28"/>
        </w:rPr>
      </w:pPr>
      <w:r w:rsidRPr="0074617F">
        <w:rPr>
          <w:sz w:val="28"/>
          <w:szCs w:val="28"/>
        </w:rPr>
        <w:t>1</w:t>
      </w:r>
      <w:r w:rsidR="00AF7856" w:rsidRPr="0074617F">
        <w:rPr>
          <w:sz w:val="28"/>
          <w:szCs w:val="28"/>
        </w:rPr>
        <w:t>)</w:t>
      </w:r>
      <w:r w:rsidR="002647F6" w:rsidRPr="0074617F">
        <w:rPr>
          <w:sz w:val="28"/>
          <w:szCs w:val="28"/>
        </w:rPr>
        <w:t xml:space="preserve"> </w:t>
      </w:r>
      <w:r w:rsidR="000464A0" w:rsidRPr="0074617F">
        <w:rPr>
          <w:sz w:val="28"/>
          <w:szCs w:val="28"/>
        </w:rPr>
        <w:t>Các t</w:t>
      </w:r>
      <w:r w:rsidR="002647F6" w:rsidRPr="0074617F">
        <w:rPr>
          <w:sz w:val="28"/>
          <w:szCs w:val="28"/>
        </w:rPr>
        <w:t>ác động tích cực</w:t>
      </w:r>
    </w:p>
    <w:p w14:paraId="4123B511" w14:textId="4A613B0E" w:rsidR="002647F6" w:rsidRPr="0074617F" w:rsidRDefault="002647F6" w:rsidP="00CD36CF">
      <w:pPr>
        <w:widowControl w:val="0"/>
        <w:rPr>
          <w:sz w:val="28"/>
          <w:szCs w:val="28"/>
        </w:rPr>
      </w:pPr>
      <w:r w:rsidRPr="0074617F">
        <w:rPr>
          <w:sz w:val="28"/>
          <w:szCs w:val="28"/>
        </w:rPr>
        <w:t>- Đảm bảo an ninh lương thực, thực phẩm của tỉnh Thừa Thiên Huế</w:t>
      </w:r>
      <w:r w:rsidR="000464A0" w:rsidRPr="0074617F">
        <w:rPr>
          <w:sz w:val="28"/>
          <w:szCs w:val="28"/>
        </w:rPr>
        <w:t>,</w:t>
      </w:r>
      <w:r w:rsidRPr="0074617F">
        <w:rPr>
          <w:sz w:val="28"/>
          <w:szCs w:val="28"/>
        </w:rPr>
        <w:t xml:space="preserve"> góp phần vào tăng trưởng của ngành nông nghiệp trong cả nước. Đảm bảo tăng trưởng GRDP của tỉnh; giải quyết các vấn đề xóa đói, giảm khoảng cách giàu nghèo…</w:t>
      </w:r>
    </w:p>
    <w:p w14:paraId="11E631F5" w14:textId="77777777" w:rsidR="002647F6" w:rsidRPr="0074617F" w:rsidRDefault="002647F6" w:rsidP="00CD36CF">
      <w:pPr>
        <w:widowControl w:val="0"/>
        <w:rPr>
          <w:sz w:val="28"/>
          <w:szCs w:val="28"/>
        </w:rPr>
      </w:pPr>
      <w:r w:rsidRPr="0074617F">
        <w:rPr>
          <w:sz w:val="28"/>
          <w:szCs w:val="28"/>
        </w:rPr>
        <w:t>- Duy trì ngành nghề sản xuất truyền thống, duy trì và tạo việc làm, thu nhập cho một lượng lớn lao động khu vực nông thôn.</w:t>
      </w:r>
    </w:p>
    <w:p w14:paraId="4717433E" w14:textId="73B903D3" w:rsidR="002647F6" w:rsidRPr="0074617F" w:rsidRDefault="008B3F18" w:rsidP="00CD36CF">
      <w:pPr>
        <w:widowControl w:val="0"/>
        <w:ind w:firstLine="0"/>
        <w:rPr>
          <w:sz w:val="28"/>
          <w:szCs w:val="28"/>
        </w:rPr>
      </w:pPr>
      <w:r w:rsidRPr="0074617F">
        <w:rPr>
          <w:sz w:val="28"/>
          <w:szCs w:val="28"/>
        </w:rPr>
        <w:t>2</w:t>
      </w:r>
      <w:r w:rsidR="00AF7856" w:rsidRPr="0074617F">
        <w:rPr>
          <w:sz w:val="28"/>
          <w:szCs w:val="28"/>
        </w:rPr>
        <w:t>)</w:t>
      </w:r>
      <w:r w:rsidR="002647F6" w:rsidRPr="0074617F">
        <w:rPr>
          <w:sz w:val="28"/>
          <w:szCs w:val="28"/>
        </w:rPr>
        <w:t xml:space="preserve"> Tác động tiêu cực đến môi trường</w:t>
      </w:r>
    </w:p>
    <w:p w14:paraId="627B870D" w14:textId="7661A333" w:rsidR="002647F6" w:rsidRPr="0074617F" w:rsidRDefault="002647F6" w:rsidP="00CD36CF">
      <w:pPr>
        <w:widowControl w:val="0"/>
        <w:rPr>
          <w:sz w:val="28"/>
          <w:szCs w:val="28"/>
        </w:rPr>
      </w:pPr>
      <w:r w:rsidRPr="0074617F">
        <w:rPr>
          <w:sz w:val="28"/>
          <w:szCs w:val="28"/>
        </w:rPr>
        <w:t>* Sử dụng phân bón, hóa chấ</w:t>
      </w:r>
      <w:r w:rsidR="00205AB4" w:rsidRPr="0074617F">
        <w:rPr>
          <w:sz w:val="28"/>
          <w:szCs w:val="28"/>
        </w:rPr>
        <w:t>t b</w:t>
      </w:r>
      <w:r w:rsidRPr="0074617F">
        <w:rPr>
          <w:sz w:val="28"/>
          <w:szCs w:val="28"/>
        </w:rPr>
        <w:t>ảo vệ thực vật</w:t>
      </w:r>
    </w:p>
    <w:p w14:paraId="041E5EF9" w14:textId="1D97FF30" w:rsidR="00E3355D" w:rsidRPr="0074617F" w:rsidRDefault="00E3355D" w:rsidP="00CD36CF">
      <w:pPr>
        <w:widowControl w:val="0"/>
        <w:rPr>
          <w:sz w:val="28"/>
          <w:szCs w:val="28"/>
        </w:rPr>
      </w:pPr>
      <w:r w:rsidRPr="0074617F">
        <w:rPr>
          <w:sz w:val="28"/>
          <w:szCs w:val="28"/>
        </w:rPr>
        <w:t xml:space="preserve">- Trồng lúa: </w:t>
      </w:r>
      <w:r w:rsidR="009F75CD" w:rsidRPr="0074617F">
        <w:rPr>
          <w:sz w:val="28"/>
          <w:szCs w:val="28"/>
        </w:rPr>
        <w:t>Ở Việt Nam, l</w:t>
      </w:r>
      <w:r w:rsidRPr="0074617F">
        <w:rPr>
          <w:sz w:val="28"/>
          <w:szCs w:val="28"/>
        </w:rPr>
        <w:t xml:space="preserve">ượng phân bón hoá học sử dụng bình quân 80 - 90kg/ha (cho lúa là 150 - 180kg/ha). Việc sử dụng phân bón cũng phát sinh các bao bì, túi chứa đựng; bao bì và túi chứa chiếm khoảng 10% so với lượng </w:t>
      </w:r>
      <w:r w:rsidR="00BE15D7" w:rsidRPr="0074617F">
        <w:rPr>
          <w:sz w:val="28"/>
          <w:szCs w:val="28"/>
        </w:rPr>
        <w:t>phân bón</w:t>
      </w:r>
      <w:r w:rsidR="00BE15D7" w:rsidRPr="0074617F">
        <w:rPr>
          <w:rStyle w:val="FootnoteReference"/>
          <w:sz w:val="28"/>
          <w:szCs w:val="28"/>
        </w:rPr>
        <w:footnoteReference w:id="23"/>
      </w:r>
      <w:r w:rsidRPr="0074617F">
        <w:rPr>
          <w:sz w:val="28"/>
          <w:szCs w:val="28"/>
        </w:rPr>
        <w:t xml:space="preserve">. Với </w:t>
      </w:r>
      <w:r w:rsidR="0086396F" w:rsidRPr="0074617F">
        <w:rPr>
          <w:sz w:val="28"/>
          <w:szCs w:val="28"/>
        </w:rPr>
        <w:t xml:space="preserve">28.833 ha </w:t>
      </w:r>
      <w:r w:rsidRPr="0074617F">
        <w:rPr>
          <w:sz w:val="28"/>
          <w:szCs w:val="28"/>
        </w:rPr>
        <w:t xml:space="preserve">đất sản xuất lúa thì ước tính sử dụng 4.227 tấn phân bón các loại, lượng </w:t>
      </w:r>
      <w:r w:rsidR="0029172C" w:rsidRPr="0074617F">
        <w:rPr>
          <w:sz w:val="28"/>
          <w:szCs w:val="28"/>
        </w:rPr>
        <w:t xml:space="preserve">CTR </w:t>
      </w:r>
      <w:r w:rsidRPr="0074617F">
        <w:rPr>
          <w:sz w:val="28"/>
          <w:szCs w:val="28"/>
        </w:rPr>
        <w:t xml:space="preserve">phát thải khoảng 422 tấn/năm vào năm 2030. Do diện tích trồng lúa đến năm 2030 theo phương án </w:t>
      </w:r>
      <w:r w:rsidR="00BE15D7" w:rsidRPr="0074617F">
        <w:rPr>
          <w:sz w:val="28"/>
          <w:szCs w:val="28"/>
        </w:rPr>
        <w:t>“T</w:t>
      </w:r>
      <w:r w:rsidRPr="0074617F">
        <w:rPr>
          <w:sz w:val="28"/>
          <w:szCs w:val="28"/>
        </w:rPr>
        <w:t>hực hiện Quy hoạch</w:t>
      </w:r>
      <w:r w:rsidR="00BE15D7" w:rsidRPr="0074617F">
        <w:rPr>
          <w:sz w:val="28"/>
          <w:szCs w:val="28"/>
        </w:rPr>
        <w:t>”</w:t>
      </w:r>
      <w:r w:rsidRPr="0074617F">
        <w:rPr>
          <w:sz w:val="28"/>
          <w:szCs w:val="28"/>
        </w:rPr>
        <w:t xml:space="preserve"> </w:t>
      </w:r>
      <w:r w:rsidR="00BE15D7" w:rsidRPr="0074617F">
        <w:rPr>
          <w:sz w:val="28"/>
          <w:szCs w:val="28"/>
        </w:rPr>
        <w:t>không chênh lệch nhiều so</w:t>
      </w:r>
      <w:r w:rsidRPr="0074617F">
        <w:rPr>
          <w:sz w:val="28"/>
          <w:szCs w:val="28"/>
        </w:rPr>
        <w:t xml:space="preserve"> với năm 2020 nên tác động đến môi trường do sử dụng phân bón hóa chất bảo vệ thực vật có mức độ tương đương so với dự báo trong trường hợp thực hiện </w:t>
      </w:r>
      <w:r w:rsidR="008E4115" w:rsidRPr="0074617F">
        <w:rPr>
          <w:sz w:val="28"/>
          <w:szCs w:val="28"/>
        </w:rPr>
        <w:t>phương án “Không</w:t>
      </w:r>
      <w:r w:rsidR="00A158EB" w:rsidRPr="0074617F">
        <w:rPr>
          <w:sz w:val="28"/>
          <w:szCs w:val="28"/>
        </w:rPr>
        <w:t>”</w:t>
      </w:r>
      <w:r w:rsidRPr="0074617F">
        <w:rPr>
          <w:sz w:val="28"/>
          <w:szCs w:val="28"/>
        </w:rPr>
        <w:t>.</w:t>
      </w:r>
    </w:p>
    <w:p w14:paraId="612798D6" w14:textId="0353800B" w:rsidR="002647F6" w:rsidRPr="0074617F" w:rsidRDefault="002647F6" w:rsidP="00CD36CF">
      <w:pPr>
        <w:widowControl w:val="0"/>
        <w:rPr>
          <w:sz w:val="28"/>
          <w:szCs w:val="28"/>
        </w:rPr>
      </w:pPr>
      <w:r w:rsidRPr="0074617F">
        <w:rPr>
          <w:sz w:val="28"/>
          <w:szCs w:val="28"/>
        </w:rPr>
        <w:t xml:space="preserve">- Trồng trọt hoa màu, cây ăn trái:  Quá trình canh tác không hợp lý có thể dẫn đến đất đai bị bạc màu, kết cấu đất bị thay đổi, dư lượng hóa </w:t>
      </w:r>
      <w:r w:rsidR="00D34217" w:rsidRPr="0074617F">
        <w:rPr>
          <w:sz w:val="28"/>
          <w:szCs w:val="28"/>
        </w:rPr>
        <w:t>bảo vệ thực vật</w:t>
      </w:r>
      <w:r w:rsidRPr="0074617F">
        <w:rPr>
          <w:sz w:val="28"/>
          <w:szCs w:val="28"/>
        </w:rPr>
        <w:t xml:space="preserve"> làm cho đất bị ô nhiễm</w:t>
      </w:r>
      <w:r w:rsidR="00BE15D7" w:rsidRPr="0074617F">
        <w:rPr>
          <w:sz w:val="28"/>
          <w:szCs w:val="28"/>
        </w:rPr>
        <w:t>.</w:t>
      </w:r>
    </w:p>
    <w:p w14:paraId="0BE10201" w14:textId="7A00C367" w:rsidR="00E3355D" w:rsidRPr="0074617F" w:rsidRDefault="00E3355D" w:rsidP="00CD36CF">
      <w:pPr>
        <w:widowControl w:val="0"/>
        <w:rPr>
          <w:sz w:val="28"/>
          <w:szCs w:val="28"/>
        </w:rPr>
      </w:pPr>
      <w:bookmarkStart w:id="624" w:name="_Toc120639421"/>
      <w:r w:rsidRPr="0074617F">
        <w:rPr>
          <w:sz w:val="28"/>
          <w:szCs w:val="28"/>
        </w:rPr>
        <w:t xml:space="preserve">- Chăn nuôi: </w:t>
      </w:r>
      <w:r w:rsidR="00E815CC" w:rsidRPr="0074617F">
        <w:rPr>
          <w:sz w:val="28"/>
          <w:szCs w:val="28"/>
        </w:rPr>
        <w:t>CTR</w:t>
      </w:r>
      <w:r w:rsidRPr="0074617F">
        <w:rPr>
          <w:sz w:val="28"/>
          <w:szCs w:val="28"/>
        </w:rPr>
        <w:t xml:space="preserve"> chăn nuôi là một trong những nguồn thải lớn ở nông thôn, bao gồm phân và các chất độn chuồng, thức ăn thừa, xác gia súc, gia cầm, ... Ước tính lượng </w:t>
      </w:r>
      <w:r w:rsidR="00E815CC" w:rsidRPr="0074617F">
        <w:rPr>
          <w:sz w:val="28"/>
          <w:szCs w:val="28"/>
        </w:rPr>
        <w:t>CTR</w:t>
      </w:r>
      <w:r w:rsidRPr="0074617F">
        <w:rPr>
          <w:sz w:val="28"/>
          <w:szCs w:val="28"/>
        </w:rPr>
        <w:t xml:space="preserve"> từ hoạt động chăn nuôi đến năm 2030 của tỉnh Thừa Thiên </w:t>
      </w:r>
      <w:r w:rsidRPr="0074617F">
        <w:rPr>
          <w:sz w:val="28"/>
          <w:szCs w:val="28"/>
        </w:rPr>
        <w:lastRenderedPageBreak/>
        <w:t>Huế được trình bày ở bảng 3.10.</w:t>
      </w:r>
    </w:p>
    <w:p w14:paraId="38799FCF" w14:textId="694D4B6D" w:rsidR="00061D5A" w:rsidRPr="0074617F" w:rsidRDefault="00061D5A" w:rsidP="00DA6632">
      <w:pPr>
        <w:widowControl w:val="0"/>
        <w:spacing w:after="0"/>
        <w:ind w:firstLine="0"/>
        <w:jc w:val="center"/>
        <w:rPr>
          <w:sz w:val="28"/>
          <w:szCs w:val="28"/>
        </w:rPr>
      </w:pPr>
      <w:bookmarkStart w:id="625" w:name="_Toc123977037"/>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10</w:t>
      </w:r>
      <w:r w:rsidRPr="0074617F">
        <w:rPr>
          <w:b/>
          <w:sz w:val="28"/>
          <w:szCs w:val="28"/>
        </w:rPr>
        <w:fldChar w:fldCharType="end"/>
      </w:r>
      <w:r w:rsidRPr="0074617F">
        <w:rPr>
          <w:b/>
          <w:sz w:val="28"/>
          <w:szCs w:val="28"/>
        </w:rPr>
        <w:t>.</w:t>
      </w:r>
      <w:r w:rsidRPr="0074617F">
        <w:rPr>
          <w:sz w:val="28"/>
          <w:szCs w:val="28"/>
        </w:rPr>
        <w:t xml:space="preserve"> Ước tính </w:t>
      </w:r>
      <w:r w:rsidR="00B619BA" w:rsidRPr="0074617F">
        <w:rPr>
          <w:sz w:val="28"/>
          <w:szCs w:val="28"/>
        </w:rPr>
        <w:t>CTR</w:t>
      </w:r>
      <w:r w:rsidRPr="0074617F">
        <w:rPr>
          <w:sz w:val="28"/>
          <w:szCs w:val="28"/>
        </w:rPr>
        <w:t xml:space="preserve"> từ hoạt động chăn nuôi tỉnh Thừa Thiên Huế đến năm 2030</w:t>
      </w:r>
      <w:bookmarkEnd w:id="624"/>
      <w:bookmarkEnd w:id="625"/>
    </w:p>
    <w:tbl>
      <w:tblPr>
        <w:tblW w:w="92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6"/>
        <w:gridCol w:w="1879"/>
        <w:gridCol w:w="2168"/>
        <w:gridCol w:w="2163"/>
        <w:gridCol w:w="2308"/>
      </w:tblGrid>
      <w:tr w:rsidR="002647F6" w:rsidRPr="0074617F" w14:paraId="76980588" w14:textId="77777777" w:rsidTr="007F1EF1">
        <w:trPr>
          <w:trHeight w:val="854"/>
          <w:jc w:val="center"/>
        </w:trPr>
        <w:tc>
          <w:tcPr>
            <w:tcW w:w="736" w:type="dxa"/>
            <w:vAlign w:val="center"/>
          </w:tcPr>
          <w:p w14:paraId="4CCC3B82" w14:textId="77777777" w:rsidR="002647F6" w:rsidRPr="0074617F" w:rsidRDefault="002647F6" w:rsidP="007F1EF1">
            <w:pPr>
              <w:pStyle w:val="Bangindam"/>
              <w:rPr>
                <w:sz w:val="25"/>
                <w:szCs w:val="25"/>
              </w:rPr>
            </w:pPr>
          </w:p>
          <w:p w14:paraId="5213BC6C" w14:textId="77777777" w:rsidR="002647F6" w:rsidRPr="0074617F" w:rsidRDefault="002647F6" w:rsidP="007F1EF1">
            <w:pPr>
              <w:pStyle w:val="Bangindam"/>
              <w:rPr>
                <w:sz w:val="25"/>
                <w:szCs w:val="25"/>
              </w:rPr>
            </w:pPr>
            <w:r w:rsidRPr="0074617F">
              <w:rPr>
                <w:sz w:val="25"/>
                <w:szCs w:val="25"/>
              </w:rPr>
              <w:t>TT</w:t>
            </w:r>
          </w:p>
        </w:tc>
        <w:tc>
          <w:tcPr>
            <w:tcW w:w="1879" w:type="dxa"/>
            <w:vAlign w:val="center"/>
          </w:tcPr>
          <w:p w14:paraId="5A305F0A" w14:textId="77777777" w:rsidR="002647F6" w:rsidRPr="0074617F" w:rsidRDefault="002647F6" w:rsidP="007F1EF1">
            <w:pPr>
              <w:pStyle w:val="Bangindam"/>
              <w:rPr>
                <w:sz w:val="25"/>
                <w:szCs w:val="25"/>
              </w:rPr>
            </w:pPr>
          </w:p>
          <w:p w14:paraId="0CBADA61" w14:textId="77777777" w:rsidR="002647F6" w:rsidRPr="0074617F" w:rsidRDefault="002647F6" w:rsidP="007F1EF1">
            <w:pPr>
              <w:pStyle w:val="Bangindam"/>
              <w:rPr>
                <w:sz w:val="25"/>
                <w:szCs w:val="25"/>
              </w:rPr>
            </w:pPr>
            <w:r w:rsidRPr="0074617F">
              <w:rPr>
                <w:sz w:val="25"/>
                <w:szCs w:val="25"/>
              </w:rPr>
              <w:t>Loài vật nuôi</w:t>
            </w:r>
          </w:p>
        </w:tc>
        <w:tc>
          <w:tcPr>
            <w:tcW w:w="2168" w:type="dxa"/>
            <w:vAlign w:val="center"/>
          </w:tcPr>
          <w:p w14:paraId="7758633F" w14:textId="77777777" w:rsidR="002647F6" w:rsidRPr="0074617F" w:rsidRDefault="002647F6" w:rsidP="007F1EF1">
            <w:pPr>
              <w:pStyle w:val="Bangindam"/>
              <w:rPr>
                <w:sz w:val="25"/>
                <w:szCs w:val="25"/>
              </w:rPr>
            </w:pPr>
            <w:r w:rsidRPr="0074617F">
              <w:rPr>
                <w:sz w:val="25"/>
                <w:szCs w:val="25"/>
              </w:rPr>
              <w:t>CTR bình quân kg/ngày/con</w:t>
            </w:r>
          </w:p>
        </w:tc>
        <w:tc>
          <w:tcPr>
            <w:tcW w:w="2163" w:type="dxa"/>
            <w:vAlign w:val="center"/>
          </w:tcPr>
          <w:p w14:paraId="14E467F1" w14:textId="77777777" w:rsidR="002647F6" w:rsidRPr="0074617F" w:rsidRDefault="002647F6" w:rsidP="007F1EF1">
            <w:pPr>
              <w:pStyle w:val="Bangindam"/>
              <w:rPr>
                <w:sz w:val="25"/>
                <w:szCs w:val="25"/>
              </w:rPr>
            </w:pPr>
            <w:r w:rsidRPr="0074617F">
              <w:rPr>
                <w:sz w:val="25"/>
                <w:szCs w:val="25"/>
              </w:rPr>
              <w:t>Số lượng đàn vật nuôi đến</w:t>
            </w:r>
          </w:p>
          <w:p w14:paraId="19744C5D" w14:textId="77777777" w:rsidR="002647F6" w:rsidRPr="0074617F" w:rsidRDefault="002647F6" w:rsidP="007F1EF1">
            <w:pPr>
              <w:pStyle w:val="Bangindam"/>
              <w:rPr>
                <w:sz w:val="25"/>
                <w:szCs w:val="25"/>
              </w:rPr>
            </w:pPr>
            <w:r w:rsidRPr="0074617F">
              <w:rPr>
                <w:sz w:val="25"/>
                <w:szCs w:val="25"/>
              </w:rPr>
              <w:t>2030</w:t>
            </w:r>
          </w:p>
        </w:tc>
        <w:tc>
          <w:tcPr>
            <w:tcW w:w="2308" w:type="dxa"/>
            <w:vAlign w:val="center"/>
          </w:tcPr>
          <w:p w14:paraId="1DA24E06" w14:textId="77777777" w:rsidR="002647F6" w:rsidRPr="0074617F" w:rsidRDefault="002647F6" w:rsidP="007F1EF1">
            <w:pPr>
              <w:pStyle w:val="Bangindam"/>
              <w:rPr>
                <w:sz w:val="25"/>
                <w:szCs w:val="25"/>
              </w:rPr>
            </w:pPr>
            <w:r w:rsidRPr="0074617F">
              <w:rPr>
                <w:sz w:val="25"/>
                <w:szCs w:val="25"/>
              </w:rPr>
              <w:t>Tổng lượng chất thải tấn/năm</w:t>
            </w:r>
          </w:p>
        </w:tc>
      </w:tr>
      <w:tr w:rsidR="002647F6" w:rsidRPr="0074617F" w14:paraId="63239F45" w14:textId="77777777" w:rsidTr="007F1EF1">
        <w:trPr>
          <w:trHeight w:val="429"/>
          <w:jc w:val="center"/>
        </w:trPr>
        <w:tc>
          <w:tcPr>
            <w:tcW w:w="736" w:type="dxa"/>
            <w:vAlign w:val="center"/>
          </w:tcPr>
          <w:p w14:paraId="41192BF1" w14:textId="77777777" w:rsidR="002647F6" w:rsidRPr="0074617F" w:rsidRDefault="002647F6" w:rsidP="007F1EF1">
            <w:pPr>
              <w:pStyle w:val="Bangso"/>
              <w:spacing w:line="288" w:lineRule="auto"/>
              <w:rPr>
                <w:sz w:val="25"/>
                <w:szCs w:val="25"/>
              </w:rPr>
            </w:pPr>
            <w:r w:rsidRPr="0074617F">
              <w:rPr>
                <w:sz w:val="25"/>
                <w:szCs w:val="25"/>
              </w:rPr>
              <w:t>1</w:t>
            </w:r>
          </w:p>
        </w:tc>
        <w:tc>
          <w:tcPr>
            <w:tcW w:w="1879" w:type="dxa"/>
            <w:vAlign w:val="center"/>
          </w:tcPr>
          <w:p w14:paraId="7DB78800" w14:textId="77777777" w:rsidR="002647F6" w:rsidRPr="0074617F" w:rsidRDefault="002647F6" w:rsidP="007F1EF1">
            <w:pPr>
              <w:pStyle w:val="Banginthuong"/>
              <w:spacing w:line="288" w:lineRule="auto"/>
              <w:ind w:left="123"/>
              <w:rPr>
                <w:sz w:val="25"/>
                <w:szCs w:val="25"/>
              </w:rPr>
            </w:pPr>
            <w:r w:rsidRPr="0074617F">
              <w:rPr>
                <w:sz w:val="25"/>
                <w:szCs w:val="25"/>
              </w:rPr>
              <w:t>Bò</w:t>
            </w:r>
          </w:p>
        </w:tc>
        <w:tc>
          <w:tcPr>
            <w:tcW w:w="2168" w:type="dxa"/>
            <w:vAlign w:val="center"/>
          </w:tcPr>
          <w:p w14:paraId="04E964D6" w14:textId="77777777" w:rsidR="002647F6" w:rsidRPr="0074617F" w:rsidRDefault="002647F6" w:rsidP="007F1EF1">
            <w:pPr>
              <w:pStyle w:val="Bangso"/>
              <w:spacing w:line="288" w:lineRule="auto"/>
              <w:rPr>
                <w:sz w:val="25"/>
                <w:szCs w:val="25"/>
              </w:rPr>
            </w:pPr>
            <w:r w:rsidRPr="0074617F">
              <w:rPr>
                <w:sz w:val="25"/>
                <w:szCs w:val="25"/>
              </w:rPr>
              <w:t>10</w:t>
            </w:r>
          </w:p>
        </w:tc>
        <w:tc>
          <w:tcPr>
            <w:tcW w:w="2163" w:type="dxa"/>
            <w:vAlign w:val="center"/>
          </w:tcPr>
          <w:p w14:paraId="08CE0A89" w14:textId="77777777" w:rsidR="002647F6" w:rsidRPr="0074617F" w:rsidRDefault="002647F6" w:rsidP="007F1EF1">
            <w:pPr>
              <w:pStyle w:val="Bangso"/>
              <w:spacing w:line="288" w:lineRule="auto"/>
              <w:rPr>
                <w:sz w:val="25"/>
                <w:szCs w:val="25"/>
              </w:rPr>
            </w:pPr>
            <w:r w:rsidRPr="0074617F">
              <w:rPr>
                <w:sz w:val="25"/>
                <w:szCs w:val="25"/>
              </w:rPr>
              <w:t>33.000</w:t>
            </w:r>
          </w:p>
        </w:tc>
        <w:tc>
          <w:tcPr>
            <w:tcW w:w="2308" w:type="dxa"/>
            <w:vAlign w:val="center"/>
          </w:tcPr>
          <w:p w14:paraId="6376E45D" w14:textId="77777777" w:rsidR="002647F6" w:rsidRPr="0074617F" w:rsidRDefault="002647F6" w:rsidP="007F1EF1">
            <w:pPr>
              <w:pStyle w:val="Bangso"/>
              <w:spacing w:line="288" w:lineRule="auto"/>
              <w:rPr>
                <w:sz w:val="25"/>
                <w:szCs w:val="25"/>
              </w:rPr>
            </w:pPr>
            <w:r w:rsidRPr="0074617F">
              <w:rPr>
                <w:sz w:val="25"/>
                <w:szCs w:val="25"/>
              </w:rPr>
              <w:t>120.450</w:t>
            </w:r>
          </w:p>
        </w:tc>
      </w:tr>
      <w:tr w:rsidR="002647F6" w:rsidRPr="0074617F" w14:paraId="4247F045" w14:textId="77777777" w:rsidTr="007F1EF1">
        <w:trPr>
          <w:trHeight w:val="265"/>
          <w:jc w:val="center"/>
        </w:trPr>
        <w:tc>
          <w:tcPr>
            <w:tcW w:w="736" w:type="dxa"/>
            <w:vAlign w:val="center"/>
          </w:tcPr>
          <w:p w14:paraId="68A211F3" w14:textId="77777777" w:rsidR="002647F6" w:rsidRPr="0074617F" w:rsidRDefault="002647F6" w:rsidP="007F1EF1">
            <w:pPr>
              <w:pStyle w:val="Bangso"/>
              <w:spacing w:line="288" w:lineRule="auto"/>
              <w:rPr>
                <w:sz w:val="25"/>
                <w:szCs w:val="25"/>
              </w:rPr>
            </w:pPr>
            <w:r w:rsidRPr="0074617F">
              <w:rPr>
                <w:sz w:val="25"/>
                <w:szCs w:val="25"/>
              </w:rPr>
              <w:t>2</w:t>
            </w:r>
          </w:p>
        </w:tc>
        <w:tc>
          <w:tcPr>
            <w:tcW w:w="1879" w:type="dxa"/>
            <w:vAlign w:val="center"/>
          </w:tcPr>
          <w:p w14:paraId="2C978918" w14:textId="77777777" w:rsidR="002647F6" w:rsidRPr="0074617F" w:rsidRDefault="002647F6" w:rsidP="007F1EF1">
            <w:pPr>
              <w:pStyle w:val="Banginthuong"/>
              <w:spacing w:line="288" w:lineRule="auto"/>
              <w:ind w:left="123"/>
              <w:rPr>
                <w:sz w:val="25"/>
                <w:szCs w:val="25"/>
              </w:rPr>
            </w:pPr>
            <w:r w:rsidRPr="0074617F">
              <w:rPr>
                <w:sz w:val="25"/>
                <w:szCs w:val="25"/>
              </w:rPr>
              <w:t>Trâu</w:t>
            </w:r>
          </w:p>
        </w:tc>
        <w:tc>
          <w:tcPr>
            <w:tcW w:w="2168" w:type="dxa"/>
            <w:vAlign w:val="center"/>
          </w:tcPr>
          <w:p w14:paraId="4C733430" w14:textId="77777777" w:rsidR="002647F6" w:rsidRPr="0074617F" w:rsidRDefault="002647F6" w:rsidP="007F1EF1">
            <w:pPr>
              <w:pStyle w:val="Bangso"/>
              <w:spacing w:line="288" w:lineRule="auto"/>
              <w:rPr>
                <w:sz w:val="25"/>
                <w:szCs w:val="25"/>
              </w:rPr>
            </w:pPr>
            <w:r w:rsidRPr="0074617F">
              <w:rPr>
                <w:sz w:val="25"/>
                <w:szCs w:val="25"/>
              </w:rPr>
              <w:t>15</w:t>
            </w:r>
          </w:p>
        </w:tc>
        <w:tc>
          <w:tcPr>
            <w:tcW w:w="2163" w:type="dxa"/>
            <w:vAlign w:val="center"/>
          </w:tcPr>
          <w:p w14:paraId="7AA5E070" w14:textId="77777777" w:rsidR="002647F6" w:rsidRPr="0074617F" w:rsidRDefault="002647F6" w:rsidP="007F1EF1">
            <w:pPr>
              <w:pStyle w:val="Bangso"/>
              <w:spacing w:line="288" w:lineRule="auto"/>
              <w:rPr>
                <w:sz w:val="25"/>
                <w:szCs w:val="25"/>
              </w:rPr>
            </w:pPr>
            <w:r w:rsidRPr="0074617F">
              <w:rPr>
                <w:sz w:val="25"/>
                <w:szCs w:val="25"/>
              </w:rPr>
              <w:t>17.000</w:t>
            </w:r>
          </w:p>
        </w:tc>
        <w:tc>
          <w:tcPr>
            <w:tcW w:w="2308" w:type="dxa"/>
            <w:vAlign w:val="center"/>
          </w:tcPr>
          <w:p w14:paraId="48A02212" w14:textId="77777777" w:rsidR="002647F6" w:rsidRPr="0074617F" w:rsidRDefault="002647F6" w:rsidP="007F1EF1">
            <w:pPr>
              <w:pStyle w:val="Bangso"/>
              <w:spacing w:line="288" w:lineRule="auto"/>
              <w:rPr>
                <w:sz w:val="25"/>
                <w:szCs w:val="25"/>
              </w:rPr>
            </w:pPr>
            <w:r w:rsidRPr="0074617F">
              <w:rPr>
                <w:sz w:val="25"/>
                <w:szCs w:val="25"/>
              </w:rPr>
              <w:t>93.075</w:t>
            </w:r>
          </w:p>
        </w:tc>
      </w:tr>
      <w:tr w:rsidR="002647F6" w:rsidRPr="0074617F" w14:paraId="03224BFB" w14:textId="77777777" w:rsidTr="007F1EF1">
        <w:trPr>
          <w:trHeight w:val="355"/>
          <w:jc w:val="center"/>
        </w:trPr>
        <w:tc>
          <w:tcPr>
            <w:tcW w:w="736" w:type="dxa"/>
            <w:vAlign w:val="center"/>
          </w:tcPr>
          <w:p w14:paraId="5CD957D6" w14:textId="77777777" w:rsidR="002647F6" w:rsidRPr="0074617F" w:rsidRDefault="002647F6" w:rsidP="007F1EF1">
            <w:pPr>
              <w:pStyle w:val="Bangso"/>
              <w:spacing w:line="288" w:lineRule="auto"/>
              <w:rPr>
                <w:sz w:val="25"/>
                <w:szCs w:val="25"/>
              </w:rPr>
            </w:pPr>
            <w:r w:rsidRPr="0074617F">
              <w:rPr>
                <w:sz w:val="25"/>
                <w:szCs w:val="25"/>
              </w:rPr>
              <w:t>3</w:t>
            </w:r>
          </w:p>
        </w:tc>
        <w:tc>
          <w:tcPr>
            <w:tcW w:w="1879" w:type="dxa"/>
            <w:vAlign w:val="center"/>
          </w:tcPr>
          <w:p w14:paraId="190BA59B" w14:textId="77777777" w:rsidR="002647F6" w:rsidRPr="0074617F" w:rsidRDefault="002647F6" w:rsidP="007F1EF1">
            <w:pPr>
              <w:pStyle w:val="Banginthuong"/>
              <w:spacing w:line="288" w:lineRule="auto"/>
              <w:ind w:left="123"/>
              <w:rPr>
                <w:sz w:val="25"/>
                <w:szCs w:val="25"/>
              </w:rPr>
            </w:pPr>
            <w:r w:rsidRPr="0074617F">
              <w:rPr>
                <w:sz w:val="25"/>
                <w:szCs w:val="25"/>
              </w:rPr>
              <w:t>Lợn</w:t>
            </w:r>
          </w:p>
        </w:tc>
        <w:tc>
          <w:tcPr>
            <w:tcW w:w="2168" w:type="dxa"/>
            <w:vAlign w:val="center"/>
          </w:tcPr>
          <w:p w14:paraId="6EDCDE42" w14:textId="77777777" w:rsidR="002647F6" w:rsidRPr="0074617F" w:rsidRDefault="002647F6" w:rsidP="007F1EF1">
            <w:pPr>
              <w:pStyle w:val="Bangso"/>
              <w:spacing w:line="288" w:lineRule="auto"/>
              <w:rPr>
                <w:sz w:val="25"/>
                <w:szCs w:val="25"/>
              </w:rPr>
            </w:pPr>
            <w:r w:rsidRPr="0074617F">
              <w:rPr>
                <w:sz w:val="25"/>
                <w:szCs w:val="25"/>
              </w:rPr>
              <w:t>2</w:t>
            </w:r>
          </w:p>
        </w:tc>
        <w:tc>
          <w:tcPr>
            <w:tcW w:w="2163" w:type="dxa"/>
            <w:vAlign w:val="center"/>
          </w:tcPr>
          <w:p w14:paraId="2A477799" w14:textId="77777777" w:rsidR="002647F6" w:rsidRPr="0074617F" w:rsidRDefault="002647F6" w:rsidP="007F1EF1">
            <w:pPr>
              <w:pStyle w:val="Bangso"/>
              <w:spacing w:line="288" w:lineRule="auto"/>
              <w:rPr>
                <w:sz w:val="25"/>
                <w:szCs w:val="25"/>
              </w:rPr>
            </w:pPr>
            <w:r w:rsidRPr="0074617F">
              <w:rPr>
                <w:sz w:val="25"/>
                <w:szCs w:val="25"/>
              </w:rPr>
              <w:t>207.000</w:t>
            </w:r>
          </w:p>
        </w:tc>
        <w:tc>
          <w:tcPr>
            <w:tcW w:w="2308" w:type="dxa"/>
            <w:vAlign w:val="center"/>
          </w:tcPr>
          <w:p w14:paraId="12C3F889" w14:textId="77777777" w:rsidR="002647F6" w:rsidRPr="0074617F" w:rsidRDefault="002647F6" w:rsidP="007F1EF1">
            <w:pPr>
              <w:pStyle w:val="Bangso"/>
              <w:spacing w:line="288" w:lineRule="auto"/>
              <w:rPr>
                <w:sz w:val="25"/>
                <w:szCs w:val="25"/>
              </w:rPr>
            </w:pPr>
            <w:r w:rsidRPr="0074617F">
              <w:rPr>
                <w:sz w:val="25"/>
                <w:szCs w:val="25"/>
              </w:rPr>
              <w:t>151.110</w:t>
            </w:r>
          </w:p>
        </w:tc>
      </w:tr>
      <w:tr w:rsidR="002647F6" w:rsidRPr="0074617F" w14:paraId="2332B8AB" w14:textId="77777777" w:rsidTr="007F1EF1">
        <w:trPr>
          <w:trHeight w:val="261"/>
          <w:jc w:val="center"/>
        </w:trPr>
        <w:tc>
          <w:tcPr>
            <w:tcW w:w="736" w:type="dxa"/>
            <w:vAlign w:val="center"/>
          </w:tcPr>
          <w:p w14:paraId="55C9961A" w14:textId="77777777" w:rsidR="002647F6" w:rsidRPr="0074617F" w:rsidRDefault="002647F6" w:rsidP="007F1EF1">
            <w:pPr>
              <w:pStyle w:val="Bangso"/>
              <w:spacing w:line="288" w:lineRule="auto"/>
              <w:rPr>
                <w:sz w:val="25"/>
                <w:szCs w:val="25"/>
              </w:rPr>
            </w:pPr>
            <w:r w:rsidRPr="0074617F">
              <w:rPr>
                <w:sz w:val="25"/>
                <w:szCs w:val="25"/>
              </w:rPr>
              <w:t>4</w:t>
            </w:r>
          </w:p>
        </w:tc>
        <w:tc>
          <w:tcPr>
            <w:tcW w:w="1879" w:type="dxa"/>
            <w:vAlign w:val="center"/>
          </w:tcPr>
          <w:p w14:paraId="31904CF3" w14:textId="77777777" w:rsidR="002647F6" w:rsidRPr="0074617F" w:rsidRDefault="002647F6" w:rsidP="007F1EF1">
            <w:pPr>
              <w:pStyle w:val="Banginthuong"/>
              <w:spacing w:line="288" w:lineRule="auto"/>
              <w:ind w:left="123"/>
              <w:rPr>
                <w:sz w:val="25"/>
                <w:szCs w:val="25"/>
              </w:rPr>
            </w:pPr>
            <w:r w:rsidRPr="0074617F">
              <w:rPr>
                <w:sz w:val="25"/>
                <w:szCs w:val="25"/>
              </w:rPr>
              <w:t>Gia cầm</w:t>
            </w:r>
          </w:p>
        </w:tc>
        <w:tc>
          <w:tcPr>
            <w:tcW w:w="2168" w:type="dxa"/>
            <w:vAlign w:val="center"/>
          </w:tcPr>
          <w:p w14:paraId="07E4C72B" w14:textId="77777777" w:rsidR="002647F6" w:rsidRPr="0074617F" w:rsidRDefault="002647F6" w:rsidP="007F1EF1">
            <w:pPr>
              <w:pStyle w:val="Bangso"/>
              <w:spacing w:line="288" w:lineRule="auto"/>
              <w:rPr>
                <w:sz w:val="25"/>
                <w:szCs w:val="25"/>
              </w:rPr>
            </w:pPr>
            <w:r w:rsidRPr="0074617F">
              <w:rPr>
                <w:sz w:val="25"/>
                <w:szCs w:val="25"/>
              </w:rPr>
              <w:t>0.2</w:t>
            </w:r>
          </w:p>
        </w:tc>
        <w:tc>
          <w:tcPr>
            <w:tcW w:w="2163" w:type="dxa"/>
            <w:vAlign w:val="center"/>
          </w:tcPr>
          <w:p w14:paraId="6EB97BA2" w14:textId="77777777" w:rsidR="002647F6" w:rsidRPr="0074617F" w:rsidRDefault="002647F6" w:rsidP="007F1EF1">
            <w:pPr>
              <w:pStyle w:val="Bangso"/>
              <w:spacing w:line="288" w:lineRule="auto"/>
              <w:rPr>
                <w:sz w:val="25"/>
                <w:szCs w:val="25"/>
              </w:rPr>
            </w:pPr>
            <w:r w:rsidRPr="0074617F">
              <w:rPr>
                <w:sz w:val="25"/>
                <w:szCs w:val="25"/>
              </w:rPr>
              <w:t>5.000.000</w:t>
            </w:r>
          </w:p>
        </w:tc>
        <w:tc>
          <w:tcPr>
            <w:tcW w:w="2308" w:type="dxa"/>
            <w:vAlign w:val="center"/>
          </w:tcPr>
          <w:p w14:paraId="5CC8ECD6" w14:textId="77777777" w:rsidR="002647F6" w:rsidRPr="0074617F" w:rsidRDefault="002647F6" w:rsidP="007F1EF1">
            <w:pPr>
              <w:pStyle w:val="Bangso"/>
              <w:spacing w:line="288" w:lineRule="auto"/>
              <w:rPr>
                <w:sz w:val="25"/>
                <w:szCs w:val="25"/>
              </w:rPr>
            </w:pPr>
            <w:r w:rsidRPr="0074617F">
              <w:rPr>
                <w:sz w:val="25"/>
                <w:szCs w:val="25"/>
              </w:rPr>
              <w:t>365.000</w:t>
            </w:r>
          </w:p>
        </w:tc>
      </w:tr>
      <w:tr w:rsidR="002647F6" w:rsidRPr="0074617F" w14:paraId="24DD57D1" w14:textId="77777777" w:rsidTr="007F1EF1">
        <w:trPr>
          <w:trHeight w:val="351"/>
          <w:jc w:val="center"/>
        </w:trPr>
        <w:tc>
          <w:tcPr>
            <w:tcW w:w="6946" w:type="dxa"/>
            <w:gridSpan w:val="4"/>
            <w:vAlign w:val="center"/>
          </w:tcPr>
          <w:p w14:paraId="6BE33350" w14:textId="77777777" w:rsidR="002647F6" w:rsidRPr="0074617F" w:rsidRDefault="002647F6" w:rsidP="007F1EF1">
            <w:pPr>
              <w:pStyle w:val="Bangso"/>
              <w:spacing w:line="288" w:lineRule="auto"/>
              <w:rPr>
                <w:b/>
                <w:bCs/>
                <w:sz w:val="25"/>
                <w:szCs w:val="25"/>
              </w:rPr>
            </w:pPr>
            <w:r w:rsidRPr="0074617F">
              <w:rPr>
                <w:b/>
                <w:bCs/>
                <w:sz w:val="25"/>
                <w:szCs w:val="25"/>
              </w:rPr>
              <w:t>Tổng</w:t>
            </w:r>
          </w:p>
        </w:tc>
        <w:tc>
          <w:tcPr>
            <w:tcW w:w="2308" w:type="dxa"/>
            <w:vAlign w:val="center"/>
          </w:tcPr>
          <w:p w14:paraId="063470F0" w14:textId="77777777" w:rsidR="002647F6" w:rsidRPr="0074617F" w:rsidRDefault="002647F6" w:rsidP="007F1EF1">
            <w:pPr>
              <w:pStyle w:val="Bangso"/>
              <w:spacing w:line="288" w:lineRule="auto"/>
              <w:rPr>
                <w:b/>
                <w:bCs/>
                <w:sz w:val="25"/>
                <w:szCs w:val="25"/>
              </w:rPr>
            </w:pPr>
            <w:r w:rsidRPr="0074617F">
              <w:rPr>
                <w:b/>
                <w:bCs/>
                <w:sz w:val="25"/>
                <w:szCs w:val="25"/>
              </w:rPr>
              <w:t>729.635</w:t>
            </w:r>
          </w:p>
        </w:tc>
      </w:tr>
    </w:tbl>
    <w:p w14:paraId="4BF28681" w14:textId="36A756A8" w:rsidR="002647F6" w:rsidRPr="0074617F" w:rsidRDefault="002647F6" w:rsidP="00CD36CF">
      <w:pPr>
        <w:widowControl w:val="0"/>
        <w:rPr>
          <w:sz w:val="28"/>
          <w:szCs w:val="28"/>
        </w:rPr>
      </w:pPr>
      <w:r w:rsidRPr="0074617F">
        <w:rPr>
          <w:sz w:val="28"/>
          <w:szCs w:val="28"/>
        </w:rPr>
        <w:t xml:space="preserve">Lượng nước thải từ hoạt động chăn nuôi đến năm 2030 được dự báo phát sinh khoảng 120.648 </w:t>
      </w:r>
      <w:r w:rsidR="00E3355D" w:rsidRPr="0074617F">
        <w:rPr>
          <w:sz w:val="28"/>
          <w:szCs w:val="28"/>
        </w:rPr>
        <w:t>m</w:t>
      </w:r>
      <w:r w:rsidR="00E3355D" w:rsidRPr="0074617F">
        <w:rPr>
          <w:sz w:val="28"/>
          <w:szCs w:val="28"/>
          <w:vertAlign w:val="superscript"/>
        </w:rPr>
        <w:t>3</w:t>
      </w:r>
      <w:r w:rsidR="00E3355D" w:rsidRPr="0074617F">
        <w:rPr>
          <w:sz w:val="28"/>
          <w:szCs w:val="28"/>
        </w:rPr>
        <w:t>/ngày</w:t>
      </w:r>
      <w:r w:rsidRPr="0074617F">
        <w:rPr>
          <w:sz w:val="28"/>
          <w:szCs w:val="28"/>
        </w:rPr>
        <w:t xml:space="preserve">, cụ thể cho các đối tượng nuôi như sau: </w:t>
      </w:r>
    </w:p>
    <w:p w14:paraId="321EE937" w14:textId="77777777" w:rsidR="002647F6" w:rsidRPr="0074617F" w:rsidRDefault="002647F6" w:rsidP="00CD36CF">
      <w:pPr>
        <w:widowControl w:val="0"/>
        <w:rPr>
          <w:sz w:val="28"/>
          <w:szCs w:val="28"/>
        </w:rPr>
      </w:pPr>
      <w:r w:rsidRPr="0074617F">
        <w:rPr>
          <w:sz w:val="28"/>
          <w:szCs w:val="28"/>
        </w:rPr>
        <w:t>- Bò: lưu lượng nước thải 390,15 m</w:t>
      </w:r>
      <w:r w:rsidRPr="0074617F">
        <w:rPr>
          <w:sz w:val="28"/>
          <w:szCs w:val="28"/>
          <w:vertAlign w:val="superscript"/>
        </w:rPr>
        <w:t>3</w:t>
      </w:r>
      <w:r w:rsidRPr="0074617F">
        <w:rPr>
          <w:sz w:val="28"/>
          <w:szCs w:val="28"/>
        </w:rPr>
        <w:t>/ngày</w:t>
      </w:r>
    </w:p>
    <w:p w14:paraId="66E5C177" w14:textId="77777777" w:rsidR="002647F6" w:rsidRPr="0074617F" w:rsidRDefault="002647F6" w:rsidP="00CD36CF">
      <w:pPr>
        <w:widowControl w:val="0"/>
        <w:rPr>
          <w:sz w:val="28"/>
          <w:szCs w:val="28"/>
        </w:rPr>
      </w:pPr>
      <w:r w:rsidRPr="0074617F">
        <w:rPr>
          <w:sz w:val="28"/>
          <w:szCs w:val="28"/>
        </w:rPr>
        <w:t>- Trâu: lưu lượng nước thải 757,35 m</w:t>
      </w:r>
      <w:r w:rsidRPr="0074617F">
        <w:rPr>
          <w:sz w:val="28"/>
          <w:szCs w:val="28"/>
          <w:vertAlign w:val="superscript"/>
        </w:rPr>
        <w:t>3</w:t>
      </w:r>
      <w:r w:rsidRPr="0074617F">
        <w:rPr>
          <w:sz w:val="28"/>
          <w:szCs w:val="28"/>
        </w:rPr>
        <w:t>/ngày</w:t>
      </w:r>
    </w:p>
    <w:p w14:paraId="173BCDF2" w14:textId="401958A6" w:rsidR="002647F6" w:rsidRPr="0074617F" w:rsidRDefault="002647F6" w:rsidP="00CD36CF">
      <w:pPr>
        <w:widowControl w:val="0"/>
        <w:rPr>
          <w:sz w:val="28"/>
          <w:szCs w:val="28"/>
        </w:rPr>
      </w:pPr>
      <w:r w:rsidRPr="0074617F">
        <w:rPr>
          <w:sz w:val="28"/>
          <w:szCs w:val="28"/>
        </w:rPr>
        <w:t>- Heo: lưu lượng nước thải 4</w:t>
      </w:r>
      <w:r w:rsidR="009745A5" w:rsidRPr="0074617F">
        <w:rPr>
          <w:sz w:val="28"/>
          <w:szCs w:val="28"/>
        </w:rPr>
        <w:t>.</w:t>
      </w:r>
      <w:r w:rsidRPr="0074617F">
        <w:rPr>
          <w:sz w:val="28"/>
          <w:szCs w:val="28"/>
        </w:rPr>
        <w:t>750,65 m</w:t>
      </w:r>
      <w:r w:rsidRPr="0074617F">
        <w:rPr>
          <w:sz w:val="28"/>
          <w:szCs w:val="28"/>
          <w:vertAlign w:val="superscript"/>
        </w:rPr>
        <w:t>3</w:t>
      </w:r>
      <w:r w:rsidRPr="0074617F">
        <w:rPr>
          <w:sz w:val="28"/>
          <w:szCs w:val="28"/>
        </w:rPr>
        <w:t>/ngày</w:t>
      </w:r>
    </w:p>
    <w:p w14:paraId="6C587CFA" w14:textId="3470C187" w:rsidR="002647F6" w:rsidRPr="0074617F" w:rsidRDefault="002647F6" w:rsidP="00CD36CF">
      <w:pPr>
        <w:widowControl w:val="0"/>
        <w:rPr>
          <w:sz w:val="28"/>
          <w:szCs w:val="28"/>
        </w:rPr>
      </w:pPr>
      <w:r w:rsidRPr="0074617F">
        <w:rPr>
          <w:sz w:val="28"/>
          <w:szCs w:val="28"/>
        </w:rPr>
        <w:t>- Gia cầm: lưu lượng nước thải 114</w:t>
      </w:r>
      <w:r w:rsidR="009745A5" w:rsidRPr="0074617F">
        <w:rPr>
          <w:sz w:val="28"/>
          <w:szCs w:val="28"/>
        </w:rPr>
        <w:t>.</w:t>
      </w:r>
      <w:r w:rsidRPr="0074617F">
        <w:rPr>
          <w:sz w:val="28"/>
          <w:szCs w:val="28"/>
        </w:rPr>
        <w:t>750 m</w:t>
      </w:r>
      <w:r w:rsidRPr="0074617F">
        <w:rPr>
          <w:sz w:val="28"/>
          <w:szCs w:val="28"/>
          <w:vertAlign w:val="superscript"/>
        </w:rPr>
        <w:t>3</w:t>
      </w:r>
      <w:r w:rsidRPr="0074617F">
        <w:rPr>
          <w:sz w:val="28"/>
          <w:szCs w:val="28"/>
        </w:rPr>
        <w:t>/ngày</w:t>
      </w:r>
    </w:p>
    <w:p w14:paraId="19BF6847" w14:textId="3AE5397E" w:rsidR="002647F6" w:rsidRPr="0074617F" w:rsidRDefault="00E815CC" w:rsidP="00CD36CF">
      <w:pPr>
        <w:widowControl w:val="0"/>
        <w:rPr>
          <w:sz w:val="28"/>
          <w:szCs w:val="28"/>
        </w:rPr>
      </w:pPr>
      <w:r w:rsidRPr="0074617F">
        <w:rPr>
          <w:sz w:val="28"/>
          <w:szCs w:val="28"/>
        </w:rPr>
        <w:t>Đ</w:t>
      </w:r>
      <w:r w:rsidR="002647F6" w:rsidRPr="0074617F">
        <w:rPr>
          <w:sz w:val="28"/>
          <w:szCs w:val="28"/>
        </w:rPr>
        <w:t>ến năm 2030</w:t>
      </w:r>
      <w:r w:rsidRPr="0074617F">
        <w:rPr>
          <w:sz w:val="28"/>
          <w:szCs w:val="28"/>
        </w:rPr>
        <w:t>,</w:t>
      </w:r>
      <w:r w:rsidR="002647F6" w:rsidRPr="0074617F">
        <w:rPr>
          <w:sz w:val="28"/>
          <w:szCs w:val="28"/>
        </w:rPr>
        <w:t xml:space="preserve"> </w:t>
      </w:r>
      <w:r w:rsidR="00A36334" w:rsidRPr="0074617F">
        <w:rPr>
          <w:sz w:val="28"/>
          <w:szCs w:val="28"/>
        </w:rPr>
        <w:t xml:space="preserve">số lượng cầm tương đương so với phương án “Không” trong khi </w:t>
      </w:r>
      <w:r w:rsidR="002647F6" w:rsidRPr="0074617F">
        <w:rPr>
          <w:sz w:val="28"/>
          <w:szCs w:val="28"/>
        </w:rPr>
        <w:t>số lượ</w:t>
      </w:r>
      <w:r w:rsidR="009745A5" w:rsidRPr="0074617F">
        <w:rPr>
          <w:sz w:val="28"/>
          <w:szCs w:val="28"/>
        </w:rPr>
        <w:t>ng</w:t>
      </w:r>
      <w:r w:rsidR="002647F6" w:rsidRPr="0074617F">
        <w:rPr>
          <w:sz w:val="28"/>
          <w:szCs w:val="28"/>
        </w:rPr>
        <w:t xml:space="preserve"> vật nuôi </w:t>
      </w:r>
      <w:r w:rsidRPr="0074617F">
        <w:rPr>
          <w:sz w:val="28"/>
          <w:szCs w:val="28"/>
        </w:rPr>
        <w:t>gia súc giả</w:t>
      </w:r>
      <w:r w:rsidR="00A36334" w:rsidRPr="0074617F">
        <w:rPr>
          <w:sz w:val="28"/>
          <w:szCs w:val="28"/>
        </w:rPr>
        <w:t>m</w:t>
      </w:r>
      <w:r w:rsidR="002647F6" w:rsidRPr="0074617F">
        <w:rPr>
          <w:sz w:val="28"/>
          <w:szCs w:val="28"/>
        </w:rPr>
        <w:t>. Do đó</w:t>
      </w:r>
      <w:r w:rsidR="00AF7856" w:rsidRPr="0074617F">
        <w:rPr>
          <w:sz w:val="28"/>
          <w:szCs w:val="28"/>
        </w:rPr>
        <w:t>,</w:t>
      </w:r>
      <w:r w:rsidR="002647F6" w:rsidRPr="0074617F">
        <w:rPr>
          <w:sz w:val="28"/>
          <w:szCs w:val="28"/>
        </w:rPr>
        <w:t xml:space="preserve"> lượng chất thải từ hoạt động chăn nuôi giảm so với </w:t>
      </w:r>
      <w:r w:rsidR="00A158EB" w:rsidRPr="0074617F">
        <w:rPr>
          <w:sz w:val="28"/>
          <w:szCs w:val="28"/>
        </w:rPr>
        <w:t>phương án “</w:t>
      </w:r>
      <w:r w:rsidR="000B5878" w:rsidRPr="0074617F">
        <w:rPr>
          <w:sz w:val="28"/>
          <w:szCs w:val="28"/>
        </w:rPr>
        <w:t>Không</w:t>
      </w:r>
      <w:r w:rsidR="00A158EB" w:rsidRPr="0074617F">
        <w:rPr>
          <w:sz w:val="28"/>
          <w:szCs w:val="28"/>
        </w:rPr>
        <w:t>”</w:t>
      </w:r>
      <w:r w:rsidR="002647F6" w:rsidRPr="0074617F">
        <w:rPr>
          <w:sz w:val="28"/>
          <w:szCs w:val="28"/>
        </w:rPr>
        <w:t xml:space="preserve"> thực hiện quy hoạch.</w:t>
      </w:r>
    </w:p>
    <w:p w14:paraId="5F101D2B" w14:textId="20CAF1AB" w:rsidR="002647F6" w:rsidRPr="0074617F" w:rsidRDefault="002647F6" w:rsidP="00CD36CF">
      <w:pPr>
        <w:widowControl w:val="0"/>
        <w:rPr>
          <w:sz w:val="28"/>
          <w:szCs w:val="28"/>
        </w:rPr>
      </w:pPr>
      <w:r w:rsidRPr="0074617F">
        <w:rPr>
          <w:sz w:val="28"/>
          <w:szCs w:val="28"/>
        </w:rPr>
        <w:t xml:space="preserve">- </w:t>
      </w:r>
      <w:r w:rsidR="00E3355D" w:rsidRPr="0074617F">
        <w:rPr>
          <w:sz w:val="28"/>
          <w:szCs w:val="28"/>
        </w:rPr>
        <w:t>NTTS</w:t>
      </w:r>
      <w:r w:rsidRPr="0074617F">
        <w:rPr>
          <w:sz w:val="28"/>
          <w:szCs w:val="28"/>
        </w:rPr>
        <w:t xml:space="preserve">: </w:t>
      </w:r>
      <w:r w:rsidR="00E3355D" w:rsidRPr="0074617F">
        <w:rPr>
          <w:sz w:val="28"/>
          <w:szCs w:val="28"/>
        </w:rPr>
        <w:t>ngành t</w:t>
      </w:r>
      <w:r w:rsidRPr="0074617F">
        <w:rPr>
          <w:sz w:val="28"/>
          <w:szCs w:val="28"/>
        </w:rPr>
        <w:t xml:space="preserve">hủy sản đang có tốc độ tăng trưởng cao so với cơ cấu ngành nông nghiệp và được Tỉnh Thừa Thiên Huế xác định là thế mạnh của tỉnh trong những năm đến. Mặc dù hoạt động </w:t>
      </w:r>
      <w:r w:rsidR="009D1451" w:rsidRPr="0074617F">
        <w:rPr>
          <w:sz w:val="28"/>
          <w:szCs w:val="28"/>
        </w:rPr>
        <w:t>NTTS</w:t>
      </w:r>
      <w:r w:rsidRPr="0074617F">
        <w:rPr>
          <w:sz w:val="28"/>
          <w:szCs w:val="28"/>
        </w:rPr>
        <w:t xml:space="preserve"> mang lại lợi nhuận cho nền kinh tế nhưng phát triển thủy sản cũng phát sinh các chất thải xả ra môi trường. Theo tính toán, để có 1kg cá thành phẩm, người nông dân đã phải sử dụng từ 1-1.5 kg thức ăn, trong khi cá chỉ hấp thu được khoảng 27% thức ăn, có đến 73% lượng thức ăn còn lại sẽ được thải ra và hòa lẫn vào môi trường nước. Theo Quy hoạch đến năm 2030 với 9</w:t>
      </w:r>
      <w:r w:rsidR="002A073F" w:rsidRPr="0074617F">
        <w:rPr>
          <w:sz w:val="28"/>
          <w:szCs w:val="28"/>
        </w:rPr>
        <w:t>.</w:t>
      </w:r>
      <w:r w:rsidRPr="0074617F">
        <w:rPr>
          <w:sz w:val="28"/>
          <w:szCs w:val="28"/>
        </w:rPr>
        <w:t xml:space="preserve">000 ha, sản lượng ước tính 37.800 tấn (4,2 tấn/ha) thủy sản được nuôi trồng thì sẽ có khoảng 2.517.952 tấn chất thải hữu cơ </w:t>
      </w:r>
      <w:r w:rsidR="00E3355D" w:rsidRPr="0074617F">
        <w:rPr>
          <w:sz w:val="28"/>
          <w:szCs w:val="28"/>
        </w:rPr>
        <w:t xml:space="preserve">phát sinh </w:t>
      </w:r>
      <w:r w:rsidRPr="0074617F">
        <w:rPr>
          <w:sz w:val="28"/>
          <w:szCs w:val="28"/>
        </w:rPr>
        <w:t>được đưa vào môi trường.</w:t>
      </w:r>
    </w:p>
    <w:p w14:paraId="6FCD1A66" w14:textId="2C8CBA42" w:rsidR="00E3355D" w:rsidRPr="0074617F" w:rsidRDefault="00E3355D" w:rsidP="00CD36CF">
      <w:pPr>
        <w:widowControl w:val="0"/>
        <w:rPr>
          <w:sz w:val="28"/>
          <w:szCs w:val="28"/>
        </w:rPr>
      </w:pPr>
      <w:r w:rsidRPr="0074617F">
        <w:rPr>
          <w:sz w:val="28"/>
          <w:szCs w:val="28"/>
        </w:rPr>
        <w:t xml:space="preserve">Như vậy, quá trình NTTS luôn đi kèm các loại chất thải như bùn thải, nước thải do cải tạo ao nuôi, các loại thuốc, hóa chất sử dụng trong quá trình nuôi trồng </w:t>
      </w:r>
      <w:r w:rsidRPr="0074617F">
        <w:rPr>
          <w:sz w:val="28"/>
          <w:szCs w:val="28"/>
        </w:rPr>
        <w:lastRenderedPageBreak/>
        <w:t>nếu không được kiểm soát mà thải trực tiếp ra sông, biển sẽ gây ô nhiễm cho môi trường nước và ảnh hưởng đến các hệ sinh thái. Mức độ ô nhiễm tập trung ở các vùng nuôi khi thực hiện quy hoạch thuộc các huyện như Phong Điề</w:t>
      </w:r>
      <w:r w:rsidR="00AF7856" w:rsidRPr="0074617F">
        <w:rPr>
          <w:sz w:val="28"/>
          <w:szCs w:val="28"/>
        </w:rPr>
        <w:t>n, Phú Vang và</w:t>
      </w:r>
      <w:r w:rsidRPr="0074617F">
        <w:rPr>
          <w:sz w:val="28"/>
          <w:szCs w:val="28"/>
        </w:rPr>
        <w:t xml:space="preserve"> Phú Lộc.</w:t>
      </w:r>
    </w:p>
    <w:p w14:paraId="7E5A761C" w14:textId="78881857" w:rsidR="002647F6" w:rsidRPr="0074617F" w:rsidRDefault="002647F6" w:rsidP="00CD36CF">
      <w:pPr>
        <w:widowControl w:val="0"/>
        <w:rPr>
          <w:sz w:val="28"/>
          <w:szCs w:val="28"/>
        </w:rPr>
      </w:pPr>
      <w:r w:rsidRPr="0074617F">
        <w:rPr>
          <w:sz w:val="28"/>
          <w:szCs w:val="28"/>
        </w:rPr>
        <w:t>- Ảnh hưởng đến môi trường không khí: hoạt động đốt phế</w:t>
      </w:r>
      <w:r w:rsidR="00AF7856" w:rsidRPr="0074617F">
        <w:rPr>
          <w:sz w:val="28"/>
          <w:szCs w:val="28"/>
        </w:rPr>
        <w:t>/phụ</w:t>
      </w:r>
      <w:r w:rsidRPr="0074617F">
        <w:rPr>
          <w:sz w:val="28"/>
          <w:szCs w:val="28"/>
        </w:rPr>
        <w:t xml:space="preserve"> phẩm sau thu hoạch từ hoạt động nông nghiệp sẽ tạo lượng khí thải gây ô nhiễm môi trường không khí. Các chất </w:t>
      </w:r>
      <w:r w:rsidR="00AF7856" w:rsidRPr="0074617F">
        <w:rPr>
          <w:sz w:val="28"/>
          <w:szCs w:val="28"/>
        </w:rPr>
        <w:t xml:space="preserve">thải </w:t>
      </w:r>
      <w:r w:rsidRPr="0074617F">
        <w:rPr>
          <w:sz w:val="28"/>
          <w:szCs w:val="28"/>
        </w:rPr>
        <w:t>từ hoạt động chăn nuôi (lợn, gà, trâu bò), bùn từ nạo vét ao nuôi không được xử lý cũng gây ô nhiễm không khí khu vực.</w:t>
      </w:r>
    </w:p>
    <w:p w14:paraId="34FFA631" w14:textId="255B2EA5" w:rsidR="00DC3309" w:rsidRPr="0074617F" w:rsidRDefault="00DC3309" w:rsidP="00CD36CF">
      <w:pPr>
        <w:widowControl w:val="0"/>
        <w:rPr>
          <w:sz w:val="28"/>
          <w:szCs w:val="28"/>
        </w:rPr>
      </w:pPr>
      <w:r w:rsidRPr="0074617F">
        <w:rPr>
          <w:sz w:val="28"/>
          <w:szCs w:val="28"/>
        </w:rPr>
        <w:t>- Ảnh hưởng đến các vấn đề xã hội: Các dự án nông nghiệp</w:t>
      </w:r>
      <w:r w:rsidR="00AF7856" w:rsidRPr="0074617F">
        <w:rPr>
          <w:sz w:val="28"/>
          <w:szCs w:val="28"/>
        </w:rPr>
        <w:t xml:space="preserve"> và thủy lợi phục vụ nông nghiệp</w:t>
      </w:r>
      <w:r w:rsidRPr="0074617F">
        <w:rPr>
          <w:sz w:val="28"/>
          <w:szCs w:val="28"/>
        </w:rPr>
        <w:t xml:space="preserve"> chiếm dụng đất sẽ ảnh hưởng đến đời sống các hộ dân bị thu hồi đất. Các loại chất thải (thuốc trừ sâu, CTR, bùn thải, nước thải, khí thải …) phát sinh trong quá trình sản xuất nếu không được kiểm soát sẽ ảnh hưởng đến sức khỏe người lao động và người dân sinh sống gần khu vực phát thải.  </w:t>
      </w:r>
    </w:p>
    <w:p w14:paraId="029B0AB4" w14:textId="512C2925" w:rsidR="002647F6" w:rsidRPr="0074617F" w:rsidRDefault="00AF7856" w:rsidP="00CD36CF">
      <w:pPr>
        <w:widowControl w:val="0"/>
        <w:ind w:firstLine="0"/>
        <w:rPr>
          <w:sz w:val="28"/>
          <w:szCs w:val="28"/>
        </w:rPr>
      </w:pPr>
      <w:r w:rsidRPr="0074617F">
        <w:rPr>
          <w:sz w:val="28"/>
          <w:szCs w:val="28"/>
        </w:rPr>
        <w:t>4</w:t>
      </w:r>
      <w:r w:rsidR="002647F6" w:rsidRPr="0074617F">
        <w:rPr>
          <w:sz w:val="28"/>
          <w:szCs w:val="28"/>
        </w:rPr>
        <w:t xml:space="preserve">) Diễn biến các vấn đề môi trường </w:t>
      </w:r>
      <w:r w:rsidR="007F1EF1" w:rsidRPr="0074617F">
        <w:rPr>
          <w:sz w:val="28"/>
          <w:szCs w:val="28"/>
        </w:rPr>
        <w:t>chính</w:t>
      </w:r>
      <w:r w:rsidR="002647F6" w:rsidRPr="0074617F">
        <w:rPr>
          <w:sz w:val="28"/>
          <w:szCs w:val="28"/>
        </w:rPr>
        <w:t xml:space="preserve"> do tác động của định hướ</w:t>
      </w:r>
      <w:r w:rsidR="00DC3309" w:rsidRPr="0074617F">
        <w:rPr>
          <w:sz w:val="28"/>
          <w:szCs w:val="28"/>
        </w:rPr>
        <w:t>ng phát triể</w:t>
      </w:r>
      <w:r w:rsidR="002647F6" w:rsidRPr="0074617F">
        <w:rPr>
          <w:sz w:val="28"/>
          <w:szCs w:val="28"/>
        </w:rPr>
        <w:t>n nông nghiệp</w:t>
      </w:r>
    </w:p>
    <w:p w14:paraId="10F64295" w14:textId="1BD0A8EB" w:rsidR="002647F6" w:rsidRPr="0074617F" w:rsidRDefault="002647F6" w:rsidP="00CD36CF">
      <w:pPr>
        <w:widowControl w:val="0"/>
        <w:rPr>
          <w:sz w:val="28"/>
          <w:szCs w:val="28"/>
        </w:rPr>
      </w:pPr>
      <w:r w:rsidRPr="0074617F">
        <w:rPr>
          <w:sz w:val="28"/>
          <w:szCs w:val="28"/>
        </w:rPr>
        <w:t>Khái quát diễn biến các vấn đề môi trường khi thực hiện quy hoạch phát triển trồng trọt</w:t>
      </w:r>
      <w:r w:rsidR="00DC3309" w:rsidRPr="0074617F">
        <w:rPr>
          <w:sz w:val="28"/>
          <w:szCs w:val="28"/>
        </w:rPr>
        <w:t>,</w:t>
      </w:r>
      <w:r w:rsidRPr="0074617F">
        <w:rPr>
          <w:sz w:val="28"/>
          <w:szCs w:val="28"/>
        </w:rPr>
        <w:t xml:space="preserve"> chăn nuôi </w:t>
      </w:r>
      <w:r w:rsidR="00DC3309" w:rsidRPr="0074617F">
        <w:rPr>
          <w:sz w:val="28"/>
          <w:szCs w:val="28"/>
        </w:rPr>
        <w:t xml:space="preserve">và NTTS </w:t>
      </w:r>
      <w:r w:rsidRPr="0074617F">
        <w:rPr>
          <w:sz w:val="28"/>
          <w:szCs w:val="28"/>
        </w:rPr>
        <w:t xml:space="preserve">đến năm 2030 được thể hiện ở bảng </w:t>
      </w:r>
      <w:r w:rsidR="00F04CCD" w:rsidRPr="0074617F">
        <w:rPr>
          <w:sz w:val="28"/>
          <w:szCs w:val="28"/>
        </w:rPr>
        <w:t>3.11</w:t>
      </w:r>
      <w:r w:rsidRPr="0074617F">
        <w:rPr>
          <w:sz w:val="28"/>
          <w:szCs w:val="28"/>
        </w:rPr>
        <w:t>.</w:t>
      </w:r>
    </w:p>
    <w:p w14:paraId="5A5A41A4" w14:textId="5213B69A" w:rsidR="004B35E0" w:rsidRPr="0074617F" w:rsidRDefault="004B35E0" w:rsidP="007F1EF1">
      <w:pPr>
        <w:widowControl w:val="0"/>
        <w:spacing w:line="264" w:lineRule="auto"/>
        <w:ind w:firstLine="0"/>
        <w:jc w:val="center"/>
        <w:rPr>
          <w:sz w:val="28"/>
          <w:szCs w:val="28"/>
        </w:rPr>
      </w:pPr>
      <w:bookmarkStart w:id="626" w:name="_Toc120639422"/>
      <w:bookmarkStart w:id="627" w:name="_Toc123977038"/>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11</w:t>
      </w:r>
      <w:r w:rsidRPr="0074617F">
        <w:rPr>
          <w:b/>
          <w:sz w:val="28"/>
          <w:szCs w:val="28"/>
        </w:rPr>
        <w:fldChar w:fldCharType="end"/>
      </w:r>
      <w:r w:rsidRPr="0074617F">
        <w:rPr>
          <w:b/>
          <w:sz w:val="28"/>
          <w:szCs w:val="28"/>
        </w:rPr>
        <w:t>.</w:t>
      </w:r>
      <w:r w:rsidRPr="0074617F">
        <w:rPr>
          <w:sz w:val="28"/>
          <w:szCs w:val="28"/>
        </w:rPr>
        <w:t xml:space="preserve"> Diễn biế</w:t>
      </w:r>
      <w:r w:rsidR="00C87E6F" w:rsidRPr="0074617F">
        <w:rPr>
          <w:sz w:val="28"/>
          <w:szCs w:val="28"/>
        </w:rPr>
        <w:t>n một số</w:t>
      </w:r>
      <w:r w:rsidRPr="0074617F">
        <w:rPr>
          <w:sz w:val="28"/>
          <w:szCs w:val="28"/>
        </w:rPr>
        <w:t xml:space="preserve"> vấn đề môi trường chính do tác động của phát triển trồng trọ</w:t>
      </w:r>
      <w:r w:rsidR="009745A5" w:rsidRPr="0074617F">
        <w:rPr>
          <w:sz w:val="28"/>
          <w:szCs w:val="28"/>
        </w:rPr>
        <w:t xml:space="preserve">t, chăn nuôi và </w:t>
      </w:r>
      <w:r w:rsidR="00DC3309" w:rsidRPr="0074617F">
        <w:rPr>
          <w:sz w:val="28"/>
          <w:szCs w:val="28"/>
        </w:rPr>
        <w:t>NTTS</w:t>
      </w:r>
      <w:r w:rsidR="007F1EF1" w:rsidRPr="0074617F">
        <w:rPr>
          <w:sz w:val="28"/>
          <w:szCs w:val="28"/>
        </w:rPr>
        <w:t xml:space="preserve"> của</w:t>
      </w:r>
      <w:r w:rsidRPr="0074617F">
        <w:rPr>
          <w:sz w:val="28"/>
          <w:szCs w:val="28"/>
        </w:rPr>
        <w:t xml:space="preserve"> Quy hoạch tỉnh</w:t>
      </w:r>
      <w:bookmarkEnd w:id="626"/>
      <w:bookmarkEnd w:id="6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29"/>
        <w:gridCol w:w="1033"/>
        <w:gridCol w:w="3402"/>
        <w:gridCol w:w="1131"/>
        <w:gridCol w:w="1138"/>
        <w:gridCol w:w="1129"/>
      </w:tblGrid>
      <w:tr w:rsidR="00AF7856" w:rsidRPr="0074617F" w14:paraId="7A129C80" w14:textId="77777777" w:rsidTr="008777D9">
        <w:trPr>
          <w:tblHeader/>
          <w:jc w:val="center"/>
        </w:trPr>
        <w:tc>
          <w:tcPr>
            <w:tcW w:w="678" w:type="pct"/>
            <w:vMerge w:val="restart"/>
            <w:shd w:val="clear" w:color="auto" w:fill="E2EFD9"/>
            <w:vAlign w:val="center"/>
          </w:tcPr>
          <w:p w14:paraId="68234CFA" w14:textId="77777777" w:rsidR="00AF7856" w:rsidRPr="0074617F" w:rsidRDefault="00AF7856" w:rsidP="00CD36CF">
            <w:pPr>
              <w:pStyle w:val="Bangindam"/>
              <w:spacing w:before="120" w:line="240" w:lineRule="auto"/>
              <w:rPr>
                <w:sz w:val="25"/>
                <w:szCs w:val="25"/>
              </w:rPr>
            </w:pPr>
            <w:r w:rsidRPr="0074617F">
              <w:rPr>
                <w:sz w:val="25"/>
                <w:szCs w:val="25"/>
              </w:rPr>
              <w:t>Các vấn đề môi trường chính</w:t>
            </w:r>
          </w:p>
        </w:tc>
        <w:tc>
          <w:tcPr>
            <w:tcW w:w="570" w:type="pct"/>
            <w:vMerge w:val="restart"/>
            <w:shd w:val="clear" w:color="auto" w:fill="E2EFD9"/>
            <w:vAlign w:val="center"/>
          </w:tcPr>
          <w:p w14:paraId="326E21DC" w14:textId="64BE7524" w:rsidR="00AF7856" w:rsidRPr="0074617F" w:rsidRDefault="00AF7856" w:rsidP="00CD36CF">
            <w:pPr>
              <w:pStyle w:val="Bangindam"/>
              <w:spacing w:before="120" w:line="240" w:lineRule="auto"/>
              <w:rPr>
                <w:sz w:val="25"/>
                <w:szCs w:val="25"/>
              </w:rPr>
            </w:pPr>
            <w:r w:rsidRPr="0074617F">
              <w:rPr>
                <w:sz w:val="25"/>
                <w:szCs w:val="25"/>
              </w:rPr>
              <w:t>Các tiểu vấn đề</w:t>
            </w:r>
          </w:p>
        </w:tc>
        <w:tc>
          <w:tcPr>
            <w:tcW w:w="1877" w:type="pct"/>
            <w:vMerge w:val="restart"/>
            <w:shd w:val="clear" w:color="auto" w:fill="E2EFD9"/>
            <w:vAlign w:val="center"/>
          </w:tcPr>
          <w:p w14:paraId="2D4D07DC" w14:textId="3FB589A4" w:rsidR="00AF7856" w:rsidRPr="0074617F" w:rsidRDefault="00AF7856" w:rsidP="00CD36CF">
            <w:pPr>
              <w:pStyle w:val="Bangindam"/>
              <w:spacing w:before="120" w:line="240" w:lineRule="auto"/>
              <w:rPr>
                <w:sz w:val="25"/>
                <w:szCs w:val="25"/>
              </w:rPr>
            </w:pPr>
            <w:r w:rsidRPr="0074617F">
              <w:rPr>
                <w:sz w:val="25"/>
                <w:szCs w:val="25"/>
              </w:rPr>
              <w:t xml:space="preserve"> Xu hướng diễn biến</w:t>
            </w:r>
          </w:p>
        </w:tc>
        <w:tc>
          <w:tcPr>
            <w:tcW w:w="624" w:type="pct"/>
            <w:vMerge w:val="restart"/>
            <w:shd w:val="clear" w:color="auto" w:fill="E2EFD9"/>
            <w:vAlign w:val="center"/>
          </w:tcPr>
          <w:p w14:paraId="7F33521E" w14:textId="77777777" w:rsidR="00AF7856" w:rsidRPr="0074617F" w:rsidRDefault="00AF7856" w:rsidP="00CD36CF">
            <w:pPr>
              <w:pStyle w:val="Bangindam"/>
              <w:spacing w:before="120" w:line="240" w:lineRule="auto"/>
              <w:rPr>
                <w:sz w:val="25"/>
                <w:szCs w:val="25"/>
              </w:rPr>
            </w:pPr>
            <w:r w:rsidRPr="0074617F">
              <w:rPr>
                <w:sz w:val="25"/>
                <w:szCs w:val="25"/>
              </w:rPr>
              <w:t>Khu vực bị tác động chính</w:t>
            </w:r>
          </w:p>
        </w:tc>
        <w:tc>
          <w:tcPr>
            <w:tcW w:w="1251" w:type="pct"/>
            <w:gridSpan w:val="2"/>
            <w:tcBorders>
              <w:bottom w:val="single" w:sz="4" w:space="0" w:color="auto"/>
            </w:tcBorders>
            <w:shd w:val="clear" w:color="auto" w:fill="E2EFD9"/>
            <w:vAlign w:val="center"/>
          </w:tcPr>
          <w:p w14:paraId="6EE248E0" w14:textId="13BBD167" w:rsidR="00AF7856" w:rsidRPr="0074617F" w:rsidRDefault="00AF7856" w:rsidP="00CD36CF">
            <w:pPr>
              <w:pStyle w:val="Bangindam"/>
              <w:spacing w:before="120" w:line="240" w:lineRule="auto"/>
              <w:rPr>
                <w:sz w:val="25"/>
                <w:szCs w:val="25"/>
              </w:rPr>
            </w:pPr>
            <w:r w:rsidRPr="0074617F">
              <w:rPr>
                <w:sz w:val="25"/>
                <w:szCs w:val="25"/>
              </w:rPr>
              <w:t>Đánh giá tác động</w:t>
            </w:r>
          </w:p>
        </w:tc>
      </w:tr>
      <w:tr w:rsidR="00AF7856" w:rsidRPr="0074617F" w14:paraId="2276FF72" w14:textId="77777777" w:rsidTr="00DA6632">
        <w:trPr>
          <w:tblHeader/>
          <w:jc w:val="center"/>
        </w:trPr>
        <w:tc>
          <w:tcPr>
            <w:tcW w:w="678" w:type="pct"/>
            <w:vMerge/>
            <w:shd w:val="clear" w:color="auto" w:fill="B6DDE8"/>
            <w:vAlign w:val="center"/>
          </w:tcPr>
          <w:p w14:paraId="3840E872" w14:textId="77777777" w:rsidR="00AF7856" w:rsidRPr="0074617F" w:rsidRDefault="00AF7856" w:rsidP="00CD36CF">
            <w:pPr>
              <w:pStyle w:val="Bangindam"/>
              <w:spacing w:before="120" w:line="240" w:lineRule="auto"/>
              <w:rPr>
                <w:sz w:val="25"/>
                <w:szCs w:val="25"/>
              </w:rPr>
            </w:pPr>
          </w:p>
        </w:tc>
        <w:tc>
          <w:tcPr>
            <w:tcW w:w="570" w:type="pct"/>
            <w:vMerge/>
            <w:shd w:val="clear" w:color="auto" w:fill="B6DDE8"/>
            <w:vAlign w:val="center"/>
          </w:tcPr>
          <w:p w14:paraId="4B9EB80C" w14:textId="77777777" w:rsidR="00AF7856" w:rsidRPr="0074617F" w:rsidRDefault="00AF7856" w:rsidP="00CD36CF">
            <w:pPr>
              <w:pStyle w:val="Bangindam"/>
              <w:spacing w:before="120" w:line="240" w:lineRule="auto"/>
              <w:rPr>
                <w:sz w:val="25"/>
                <w:szCs w:val="25"/>
              </w:rPr>
            </w:pPr>
          </w:p>
        </w:tc>
        <w:tc>
          <w:tcPr>
            <w:tcW w:w="1877" w:type="pct"/>
            <w:vMerge/>
            <w:shd w:val="clear" w:color="auto" w:fill="B6DDE8"/>
            <w:vAlign w:val="center"/>
          </w:tcPr>
          <w:p w14:paraId="2D223695" w14:textId="4615C120" w:rsidR="00AF7856" w:rsidRPr="0074617F" w:rsidRDefault="00AF7856" w:rsidP="00CD36CF">
            <w:pPr>
              <w:pStyle w:val="Bangindam"/>
              <w:spacing w:before="120" w:line="240" w:lineRule="auto"/>
              <w:rPr>
                <w:sz w:val="25"/>
                <w:szCs w:val="25"/>
              </w:rPr>
            </w:pPr>
          </w:p>
        </w:tc>
        <w:tc>
          <w:tcPr>
            <w:tcW w:w="624" w:type="pct"/>
            <w:vMerge/>
            <w:shd w:val="clear" w:color="auto" w:fill="B6DDE8"/>
            <w:vAlign w:val="center"/>
          </w:tcPr>
          <w:p w14:paraId="1494AB74" w14:textId="77777777" w:rsidR="00AF7856" w:rsidRPr="0074617F" w:rsidRDefault="00AF7856" w:rsidP="00CD36CF">
            <w:pPr>
              <w:pStyle w:val="Bangindam"/>
              <w:spacing w:before="120" w:line="240" w:lineRule="auto"/>
              <w:rPr>
                <w:sz w:val="25"/>
                <w:szCs w:val="25"/>
              </w:rPr>
            </w:pPr>
          </w:p>
        </w:tc>
        <w:tc>
          <w:tcPr>
            <w:tcW w:w="628" w:type="pct"/>
            <w:shd w:val="clear" w:color="auto" w:fill="auto"/>
            <w:vAlign w:val="center"/>
          </w:tcPr>
          <w:p w14:paraId="268232E5" w14:textId="4BDD366B" w:rsidR="00AF7856" w:rsidRPr="0074617F" w:rsidRDefault="00AF7856" w:rsidP="00CD36CF">
            <w:pPr>
              <w:pStyle w:val="Bangindam"/>
              <w:spacing w:before="120" w:line="240" w:lineRule="auto"/>
              <w:rPr>
                <w:sz w:val="25"/>
                <w:szCs w:val="25"/>
              </w:rPr>
            </w:pPr>
            <w:r w:rsidRPr="0074617F">
              <w:rPr>
                <w:sz w:val="25"/>
                <w:szCs w:val="25"/>
              </w:rPr>
              <w:t>Loại tác động</w:t>
            </w:r>
          </w:p>
        </w:tc>
        <w:tc>
          <w:tcPr>
            <w:tcW w:w="623" w:type="pct"/>
            <w:shd w:val="clear" w:color="auto" w:fill="auto"/>
            <w:vAlign w:val="center"/>
          </w:tcPr>
          <w:p w14:paraId="6BE7460B" w14:textId="77777777" w:rsidR="00AF7856" w:rsidRPr="0074617F" w:rsidRDefault="00AF7856" w:rsidP="00CD36CF">
            <w:pPr>
              <w:pStyle w:val="Bangindam"/>
              <w:spacing w:before="120" w:line="240" w:lineRule="auto"/>
              <w:rPr>
                <w:sz w:val="25"/>
                <w:szCs w:val="25"/>
              </w:rPr>
            </w:pPr>
            <w:r w:rsidRPr="0074617F">
              <w:rPr>
                <w:sz w:val="25"/>
                <w:szCs w:val="25"/>
              </w:rPr>
              <w:t>Mức độ</w:t>
            </w:r>
          </w:p>
        </w:tc>
      </w:tr>
      <w:tr w:rsidR="00003F95" w:rsidRPr="0074617F" w14:paraId="5EBAFE51" w14:textId="77777777" w:rsidTr="00DA6632">
        <w:trPr>
          <w:jc w:val="center"/>
        </w:trPr>
        <w:tc>
          <w:tcPr>
            <w:tcW w:w="678" w:type="pct"/>
            <w:vMerge w:val="restart"/>
            <w:shd w:val="clear" w:color="auto" w:fill="auto"/>
            <w:vAlign w:val="center"/>
          </w:tcPr>
          <w:p w14:paraId="0E1F3BF3" w14:textId="4CF64CB9" w:rsidR="00003F95" w:rsidRPr="0074617F" w:rsidRDefault="00003F95" w:rsidP="007F1EF1">
            <w:pPr>
              <w:pStyle w:val="Banginthuong"/>
              <w:spacing w:before="120"/>
              <w:jc w:val="center"/>
              <w:rPr>
                <w:sz w:val="25"/>
                <w:szCs w:val="25"/>
              </w:rPr>
            </w:pPr>
            <w:r w:rsidRPr="0074617F">
              <w:rPr>
                <w:sz w:val="25"/>
                <w:szCs w:val="25"/>
              </w:rPr>
              <w:t>Phát sinh chất thải</w:t>
            </w:r>
          </w:p>
        </w:tc>
        <w:tc>
          <w:tcPr>
            <w:tcW w:w="570" w:type="pct"/>
            <w:vAlign w:val="center"/>
          </w:tcPr>
          <w:p w14:paraId="749A9881" w14:textId="58DAA555" w:rsidR="00003F95" w:rsidRPr="0074617F" w:rsidRDefault="00003F95" w:rsidP="00CD36CF">
            <w:pPr>
              <w:pStyle w:val="Banginthuong"/>
              <w:spacing w:before="120"/>
              <w:jc w:val="center"/>
              <w:rPr>
                <w:sz w:val="25"/>
                <w:szCs w:val="25"/>
              </w:rPr>
            </w:pPr>
            <w:r w:rsidRPr="0074617F">
              <w:rPr>
                <w:sz w:val="25"/>
                <w:szCs w:val="25"/>
              </w:rPr>
              <w:t>CTR</w:t>
            </w:r>
          </w:p>
        </w:tc>
        <w:tc>
          <w:tcPr>
            <w:tcW w:w="1877" w:type="pct"/>
            <w:vMerge w:val="restart"/>
            <w:shd w:val="clear" w:color="auto" w:fill="auto"/>
            <w:vAlign w:val="center"/>
          </w:tcPr>
          <w:p w14:paraId="1CB465E0" w14:textId="78426CD7" w:rsidR="00003F95" w:rsidRPr="0074617F" w:rsidRDefault="00003F95" w:rsidP="00CD36CF">
            <w:pPr>
              <w:pStyle w:val="Banginthuong"/>
              <w:spacing w:before="120"/>
              <w:rPr>
                <w:sz w:val="25"/>
                <w:szCs w:val="25"/>
              </w:rPr>
            </w:pPr>
            <w:r w:rsidRPr="0074617F">
              <w:rPr>
                <w:sz w:val="25"/>
                <w:szCs w:val="25"/>
              </w:rPr>
              <w:t>Lượng CTR, nước thải và khí thải có khả năng giảm xuống ở lĩnh vực trồng trọt do quy mô giảm nhưng có thể gia tăng từ các hoạt động chăn nuôi và NTTS.</w:t>
            </w:r>
          </w:p>
        </w:tc>
        <w:tc>
          <w:tcPr>
            <w:tcW w:w="624" w:type="pct"/>
            <w:shd w:val="clear" w:color="auto" w:fill="auto"/>
            <w:vAlign w:val="center"/>
          </w:tcPr>
          <w:p w14:paraId="4FB50C54" w14:textId="77777777" w:rsidR="00003F95" w:rsidRPr="0074617F" w:rsidRDefault="00003F95" w:rsidP="00CD36CF">
            <w:pPr>
              <w:pStyle w:val="Banginthuong"/>
              <w:spacing w:before="120"/>
              <w:jc w:val="center"/>
              <w:rPr>
                <w:sz w:val="25"/>
                <w:szCs w:val="25"/>
              </w:rPr>
            </w:pPr>
            <w:r w:rsidRPr="0074617F">
              <w:rPr>
                <w:sz w:val="25"/>
                <w:szCs w:val="25"/>
              </w:rPr>
              <w:t>Các khu vực tiếp nhận chất thải từ nông nghiệp</w:t>
            </w:r>
          </w:p>
        </w:tc>
        <w:tc>
          <w:tcPr>
            <w:tcW w:w="628" w:type="pct"/>
            <w:shd w:val="clear" w:color="auto" w:fill="auto"/>
            <w:vAlign w:val="center"/>
          </w:tcPr>
          <w:p w14:paraId="6E959E3C" w14:textId="0A3FAC63" w:rsidR="00003F95" w:rsidRPr="0074617F" w:rsidRDefault="00003F95" w:rsidP="00CD36CF">
            <w:pPr>
              <w:pStyle w:val="Banginthuong"/>
              <w:spacing w:before="120"/>
              <w:jc w:val="center"/>
              <w:rPr>
                <w:sz w:val="25"/>
                <w:szCs w:val="25"/>
              </w:rPr>
            </w:pPr>
            <w:r w:rsidRPr="0074617F">
              <w:rPr>
                <w:sz w:val="25"/>
                <w:szCs w:val="25"/>
              </w:rPr>
              <w:t>Tiêu cực, d</w:t>
            </w:r>
            <w:r w:rsidRPr="0074617F">
              <w:rPr>
                <w:rFonts w:eastAsia="SimSun"/>
                <w:sz w:val="25"/>
                <w:szCs w:val="25"/>
              </w:rPr>
              <w:t>ài hạn và trực tiếp. Có thể giảm thiểu</w:t>
            </w:r>
          </w:p>
        </w:tc>
        <w:tc>
          <w:tcPr>
            <w:tcW w:w="623" w:type="pct"/>
            <w:shd w:val="clear" w:color="auto" w:fill="auto"/>
            <w:vAlign w:val="center"/>
          </w:tcPr>
          <w:p w14:paraId="7CE455C2" w14:textId="15844179" w:rsidR="00003F95" w:rsidRPr="0074617F" w:rsidRDefault="0086396F" w:rsidP="00CD36CF">
            <w:pPr>
              <w:pStyle w:val="Banginthuong"/>
              <w:spacing w:before="120"/>
              <w:jc w:val="center"/>
              <w:rPr>
                <w:sz w:val="25"/>
                <w:szCs w:val="25"/>
              </w:rPr>
            </w:pPr>
            <w:r w:rsidRPr="0074617F">
              <w:rPr>
                <w:sz w:val="25"/>
                <w:szCs w:val="25"/>
              </w:rPr>
              <w:t>-3 (</w:t>
            </w:r>
            <w:r w:rsidR="00003F95" w:rsidRPr="0074617F">
              <w:rPr>
                <w:sz w:val="25"/>
                <w:szCs w:val="25"/>
              </w:rPr>
              <w:t>Lớn</w:t>
            </w:r>
            <w:r w:rsidRPr="0074617F">
              <w:rPr>
                <w:sz w:val="25"/>
                <w:szCs w:val="25"/>
              </w:rPr>
              <w:t>)</w:t>
            </w:r>
          </w:p>
        </w:tc>
      </w:tr>
      <w:tr w:rsidR="00003F95" w:rsidRPr="0074617F" w14:paraId="24FD13DF" w14:textId="77777777" w:rsidTr="00DA6632">
        <w:trPr>
          <w:jc w:val="center"/>
        </w:trPr>
        <w:tc>
          <w:tcPr>
            <w:tcW w:w="678" w:type="pct"/>
            <w:vMerge/>
            <w:shd w:val="clear" w:color="auto" w:fill="auto"/>
            <w:vAlign w:val="center"/>
          </w:tcPr>
          <w:p w14:paraId="1C68F2D7" w14:textId="4C62A123" w:rsidR="00003F95" w:rsidRPr="0074617F" w:rsidRDefault="00003F95" w:rsidP="00CD36CF">
            <w:pPr>
              <w:pStyle w:val="Banginthuong"/>
              <w:spacing w:before="120"/>
              <w:rPr>
                <w:sz w:val="25"/>
                <w:szCs w:val="25"/>
              </w:rPr>
            </w:pPr>
          </w:p>
        </w:tc>
        <w:tc>
          <w:tcPr>
            <w:tcW w:w="570" w:type="pct"/>
            <w:vAlign w:val="center"/>
          </w:tcPr>
          <w:p w14:paraId="563A02A2" w14:textId="1D4849DA" w:rsidR="00003F95" w:rsidRPr="0074617F" w:rsidRDefault="00003F95" w:rsidP="00CD36CF">
            <w:pPr>
              <w:pStyle w:val="Banginthuong"/>
              <w:spacing w:before="120"/>
              <w:jc w:val="center"/>
              <w:rPr>
                <w:sz w:val="25"/>
                <w:szCs w:val="25"/>
              </w:rPr>
            </w:pPr>
            <w:r w:rsidRPr="0074617F">
              <w:rPr>
                <w:sz w:val="25"/>
                <w:szCs w:val="25"/>
              </w:rPr>
              <w:t>Nước thải</w:t>
            </w:r>
          </w:p>
        </w:tc>
        <w:tc>
          <w:tcPr>
            <w:tcW w:w="1877" w:type="pct"/>
            <w:vMerge/>
            <w:shd w:val="clear" w:color="auto" w:fill="auto"/>
            <w:vAlign w:val="center"/>
          </w:tcPr>
          <w:p w14:paraId="0138D4B0" w14:textId="6CACD105" w:rsidR="00003F95" w:rsidRPr="0074617F" w:rsidRDefault="00003F95" w:rsidP="00CD36CF">
            <w:pPr>
              <w:pStyle w:val="Banginthuong"/>
              <w:spacing w:before="120"/>
              <w:rPr>
                <w:sz w:val="25"/>
                <w:szCs w:val="25"/>
              </w:rPr>
            </w:pPr>
          </w:p>
        </w:tc>
        <w:tc>
          <w:tcPr>
            <w:tcW w:w="624" w:type="pct"/>
            <w:shd w:val="clear" w:color="auto" w:fill="auto"/>
            <w:vAlign w:val="center"/>
          </w:tcPr>
          <w:p w14:paraId="7C440859" w14:textId="77777777" w:rsidR="00003F95" w:rsidRPr="0074617F" w:rsidRDefault="00003F95" w:rsidP="00CD36CF">
            <w:pPr>
              <w:pStyle w:val="Banginthuong"/>
              <w:spacing w:before="120"/>
              <w:jc w:val="center"/>
              <w:rPr>
                <w:sz w:val="25"/>
                <w:szCs w:val="25"/>
              </w:rPr>
            </w:pPr>
            <w:r w:rsidRPr="0074617F">
              <w:rPr>
                <w:sz w:val="25"/>
                <w:szCs w:val="25"/>
              </w:rPr>
              <w:t>Khu vực sản xuất</w:t>
            </w:r>
          </w:p>
        </w:tc>
        <w:tc>
          <w:tcPr>
            <w:tcW w:w="628" w:type="pct"/>
            <w:shd w:val="clear" w:color="auto" w:fill="auto"/>
            <w:vAlign w:val="center"/>
          </w:tcPr>
          <w:p w14:paraId="5901492D" w14:textId="2DB95476" w:rsidR="00003F95" w:rsidRPr="0074617F" w:rsidRDefault="00003F95" w:rsidP="00CD36CF">
            <w:pPr>
              <w:pStyle w:val="Banginthuong"/>
              <w:spacing w:before="120"/>
              <w:jc w:val="center"/>
              <w:rPr>
                <w:sz w:val="25"/>
                <w:szCs w:val="25"/>
              </w:rPr>
            </w:pPr>
            <w:r w:rsidRPr="0074617F">
              <w:rPr>
                <w:sz w:val="25"/>
                <w:szCs w:val="25"/>
              </w:rPr>
              <w:t>Tiêu cực, d</w:t>
            </w:r>
            <w:r w:rsidRPr="0074617F">
              <w:rPr>
                <w:rFonts w:eastAsia="SimSun"/>
                <w:sz w:val="25"/>
                <w:szCs w:val="25"/>
              </w:rPr>
              <w:t xml:space="preserve">ài hạn và trực </w:t>
            </w:r>
            <w:r w:rsidRPr="0074617F">
              <w:rPr>
                <w:rFonts w:eastAsia="SimSun"/>
                <w:sz w:val="25"/>
                <w:szCs w:val="25"/>
              </w:rPr>
              <w:lastRenderedPageBreak/>
              <w:t>tiếp. Có thể giảm thiểu</w:t>
            </w:r>
          </w:p>
        </w:tc>
        <w:tc>
          <w:tcPr>
            <w:tcW w:w="623" w:type="pct"/>
            <w:shd w:val="clear" w:color="auto" w:fill="auto"/>
            <w:vAlign w:val="center"/>
          </w:tcPr>
          <w:p w14:paraId="216118B1" w14:textId="760B7CD8" w:rsidR="00003F95" w:rsidRPr="0074617F" w:rsidRDefault="0086396F" w:rsidP="00CD36CF">
            <w:pPr>
              <w:pStyle w:val="Banginthuong"/>
              <w:spacing w:before="120"/>
              <w:jc w:val="center"/>
              <w:rPr>
                <w:sz w:val="25"/>
                <w:szCs w:val="25"/>
              </w:rPr>
            </w:pPr>
            <w:r w:rsidRPr="0074617F">
              <w:rPr>
                <w:sz w:val="25"/>
                <w:szCs w:val="25"/>
              </w:rPr>
              <w:lastRenderedPageBreak/>
              <w:t>-3 (Lớn)</w:t>
            </w:r>
          </w:p>
        </w:tc>
      </w:tr>
      <w:tr w:rsidR="00003F95" w:rsidRPr="0074617F" w14:paraId="30A3F728" w14:textId="77777777" w:rsidTr="00DA6632">
        <w:trPr>
          <w:jc w:val="center"/>
        </w:trPr>
        <w:tc>
          <w:tcPr>
            <w:tcW w:w="678" w:type="pct"/>
            <w:vMerge/>
            <w:shd w:val="clear" w:color="auto" w:fill="auto"/>
            <w:vAlign w:val="center"/>
          </w:tcPr>
          <w:p w14:paraId="648D815F" w14:textId="7ECC8A3C" w:rsidR="00003F95" w:rsidRPr="0074617F" w:rsidRDefault="00003F95" w:rsidP="00CD36CF">
            <w:pPr>
              <w:pStyle w:val="Banginthuong"/>
              <w:spacing w:before="120"/>
              <w:rPr>
                <w:sz w:val="25"/>
                <w:szCs w:val="25"/>
              </w:rPr>
            </w:pPr>
          </w:p>
        </w:tc>
        <w:tc>
          <w:tcPr>
            <w:tcW w:w="570" w:type="pct"/>
            <w:vAlign w:val="center"/>
          </w:tcPr>
          <w:p w14:paraId="0229CA4B" w14:textId="75D7AA6E" w:rsidR="00003F95" w:rsidRPr="0074617F" w:rsidRDefault="00003F95" w:rsidP="00CD36CF">
            <w:pPr>
              <w:pStyle w:val="Banginthuong"/>
              <w:spacing w:before="120"/>
              <w:jc w:val="center"/>
              <w:rPr>
                <w:sz w:val="25"/>
                <w:szCs w:val="25"/>
              </w:rPr>
            </w:pPr>
            <w:r w:rsidRPr="0074617F">
              <w:rPr>
                <w:sz w:val="25"/>
                <w:szCs w:val="25"/>
              </w:rPr>
              <w:t>Khí thải</w:t>
            </w:r>
          </w:p>
        </w:tc>
        <w:tc>
          <w:tcPr>
            <w:tcW w:w="1877" w:type="pct"/>
            <w:vMerge/>
            <w:shd w:val="clear" w:color="auto" w:fill="auto"/>
            <w:vAlign w:val="center"/>
          </w:tcPr>
          <w:p w14:paraId="6718D8AA" w14:textId="3CDB9D0F" w:rsidR="00003F95" w:rsidRPr="0074617F" w:rsidRDefault="00003F95" w:rsidP="00CD36CF">
            <w:pPr>
              <w:pStyle w:val="Banginthuong"/>
              <w:spacing w:before="120"/>
              <w:rPr>
                <w:sz w:val="25"/>
                <w:szCs w:val="25"/>
              </w:rPr>
            </w:pPr>
          </w:p>
        </w:tc>
        <w:tc>
          <w:tcPr>
            <w:tcW w:w="624" w:type="pct"/>
            <w:shd w:val="clear" w:color="auto" w:fill="auto"/>
            <w:vAlign w:val="center"/>
          </w:tcPr>
          <w:p w14:paraId="3F3CDAF5" w14:textId="6C478201" w:rsidR="00003F95" w:rsidRPr="0074617F" w:rsidRDefault="004D64EA" w:rsidP="00CD36CF">
            <w:pPr>
              <w:pStyle w:val="Banginthuong"/>
              <w:spacing w:before="120"/>
              <w:jc w:val="center"/>
              <w:rPr>
                <w:sz w:val="25"/>
                <w:szCs w:val="25"/>
              </w:rPr>
            </w:pPr>
            <w:r w:rsidRPr="0074617F">
              <w:rPr>
                <w:sz w:val="25"/>
                <w:szCs w:val="25"/>
              </w:rPr>
              <w:t>Khu vực sản xuất</w:t>
            </w:r>
          </w:p>
        </w:tc>
        <w:tc>
          <w:tcPr>
            <w:tcW w:w="628" w:type="pct"/>
            <w:shd w:val="clear" w:color="auto" w:fill="auto"/>
            <w:vAlign w:val="center"/>
          </w:tcPr>
          <w:p w14:paraId="1CA8C3BF" w14:textId="0A13524E" w:rsidR="00003F95" w:rsidRPr="0074617F" w:rsidRDefault="0086396F" w:rsidP="0086396F">
            <w:pPr>
              <w:pStyle w:val="Banginthuong"/>
              <w:spacing w:before="120"/>
              <w:jc w:val="center"/>
              <w:rPr>
                <w:sz w:val="25"/>
                <w:szCs w:val="25"/>
              </w:rPr>
            </w:pPr>
            <w:r w:rsidRPr="0074617F">
              <w:rPr>
                <w:sz w:val="25"/>
                <w:szCs w:val="25"/>
              </w:rPr>
              <w:t>Tiêu cực và d</w:t>
            </w:r>
            <w:r w:rsidR="00003F95" w:rsidRPr="0074617F">
              <w:rPr>
                <w:sz w:val="25"/>
                <w:szCs w:val="25"/>
              </w:rPr>
              <w:t>ài hạn</w:t>
            </w:r>
          </w:p>
        </w:tc>
        <w:tc>
          <w:tcPr>
            <w:tcW w:w="623" w:type="pct"/>
            <w:shd w:val="clear" w:color="auto" w:fill="auto"/>
            <w:vAlign w:val="center"/>
          </w:tcPr>
          <w:p w14:paraId="116A2898" w14:textId="056FDCBB" w:rsidR="00003F95" w:rsidRPr="0074617F" w:rsidRDefault="0086396F" w:rsidP="00CD36CF">
            <w:pPr>
              <w:pStyle w:val="Banginthuong"/>
              <w:spacing w:before="120"/>
              <w:jc w:val="center"/>
              <w:rPr>
                <w:sz w:val="25"/>
                <w:szCs w:val="25"/>
              </w:rPr>
            </w:pPr>
            <w:r w:rsidRPr="0074617F">
              <w:rPr>
                <w:sz w:val="25"/>
                <w:szCs w:val="25"/>
              </w:rPr>
              <w:t>-2 (</w:t>
            </w:r>
            <w:r w:rsidR="00003F95" w:rsidRPr="0074617F">
              <w:rPr>
                <w:sz w:val="25"/>
                <w:szCs w:val="25"/>
              </w:rPr>
              <w:t>Trung bình</w:t>
            </w:r>
            <w:r w:rsidRPr="0074617F">
              <w:rPr>
                <w:sz w:val="25"/>
                <w:szCs w:val="25"/>
              </w:rPr>
              <w:t>)</w:t>
            </w:r>
          </w:p>
        </w:tc>
      </w:tr>
      <w:tr w:rsidR="007F1EF1" w:rsidRPr="0074617F" w14:paraId="41B10BE0" w14:textId="77777777" w:rsidTr="00DA6632">
        <w:trPr>
          <w:jc w:val="center"/>
        </w:trPr>
        <w:tc>
          <w:tcPr>
            <w:tcW w:w="678" w:type="pct"/>
            <w:vMerge w:val="restart"/>
            <w:shd w:val="clear" w:color="auto" w:fill="auto"/>
            <w:vAlign w:val="center"/>
          </w:tcPr>
          <w:p w14:paraId="18820F44" w14:textId="5298F383" w:rsidR="007F1EF1" w:rsidRPr="0074617F" w:rsidRDefault="007F1EF1" w:rsidP="007F1EF1">
            <w:pPr>
              <w:pStyle w:val="Banginthuong"/>
              <w:spacing w:before="120"/>
              <w:jc w:val="center"/>
              <w:rPr>
                <w:sz w:val="25"/>
                <w:szCs w:val="25"/>
              </w:rPr>
            </w:pPr>
            <w:r w:rsidRPr="0074617F">
              <w:rPr>
                <w:sz w:val="25"/>
                <w:szCs w:val="25"/>
              </w:rPr>
              <w:t>Suy thoái/ô nhiễm môi trường</w:t>
            </w:r>
          </w:p>
        </w:tc>
        <w:tc>
          <w:tcPr>
            <w:tcW w:w="570" w:type="pct"/>
            <w:vAlign w:val="center"/>
          </w:tcPr>
          <w:p w14:paraId="50907094" w14:textId="07FF45C9" w:rsidR="007F1EF1" w:rsidRPr="0074617F" w:rsidRDefault="007F1EF1" w:rsidP="007F1EF1">
            <w:pPr>
              <w:pStyle w:val="Banginthuong"/>
              <w:spacing w:before="120"/>
              <w:jc w:val="center"/>
              <w:rPr>
                <w:sz w:val="25"/>
                <w:szCs w:val="25"/>
              </w:rPr>
            </w:pPr>
            <w:r w:rsidRPr="0074617F">
              <w:rPr>
                <w:sz w:val="25"/>
                <w:szCs w:val="25"/>
              </w:rPr>
              <w:t>Môi trường nước</w:t>
            </w:r>
          </w:p>
        </w:tc>
        <w:tc>
          <w:tcPr>
            <w:tcW w:w="1877" w:type="pct"/>
            <w:shd w:val="clear" w:color="auto" w:fill="auto"/>
            <w:vAlign w:val="center"/>
          </w:tcPr>
          <w:p w14:paraId="44D1FD24" w14:textId="373DD819" w:rsidR="007F1EF1" w:rsidRPr="0074617F" w:rsidRDefault="004D64EA" w:rsidP="007F1EF1">
            <w:pPr>
              <w:pStyle w:val="Banginthuong"/>
              <w:spacing w:before="120"/>
              <w:rPr>
                <w:sz w:val="25"/>
                <w:szCs w:val="25"/>
              </w:rPr>
            </w:pPr>
            <w:r w:rsidRPr="0074617F">
              <w:rPr>
                <w:sz w:val="25"/>
                <w:szCs w:val="25"/>
              </w:rPr>
              <w:t xml:space="preserve">Lượng phân bón và hóa </w:t>
            </w:r>
            <w:r w:rsidR="007F1EF1" w:rsidRPr="0074617F">
              <w:rPr>
                <w:sz w:val="25"/>
                <w:szCs w:val="25"/>
              </w:rPr>
              <w:t xml:space="preserve">chất </w:t>
            </w:r>
            <w:r w:rsidRPr="0074617F">
              <w:rPr>
                <w:sz w:val="25"/>
                <w:szCs w:val="25"/>
              </w:rPr>
              <w:t>b</w:t>
            </w:r>
            <w:r w:rsidR="007F1EF1" w:rsidRPr="0074617F">
              <w:rPr>
                <w:sz w:val="25"/>
                <w:szCs w:val="25"/>
              </w:rPr>
              <w:t xml:space="preserve">ảo vệ thực vật dư thừa sẽ bị rửa trôi trực tiếp ra sông ngòi gây ô nhiễm các thủy vực. </w:t>
            </w:r>
          </w:p>
          <w:p w14:paraId="46E9181B" w14:textId="77777777" w:rsidR="007F1EF1" w:rsidRPr="0074617F" w:rsidRDefault="007F1EF1" w:rsidP="007F1EF1">
            <w:pPr>
              <w:pStyle w:val="Banginthuong"/>
              <w:spacing w:before="120"/>
              <w:rPr>
                <w:sz w:val="25"/>
                <w:szCs w:val="25"/>
              </w:rPr>
            </w:pPr>
            <w:r w:rsidRPr="0074617F">
              <w:rPr>
                <w:sz w:val="25"/>
                <w:szCs w:val="25"/>
              </w:rPr>
              <w:t>Nước thải và CTR từ các điểm chăn nuôi tập trung gây ô nhiễm nước.</w:t>
            </w:r>
          </w:p>
          <w:p w14:paraId="503BC58A" w14:textId="774EAF54" w:rsidR="007F1EF1" w:rsidRPr="0074617F" w:rsidRDefault="007F1EF1" w:rsidP="007F1EF1">
            <w:pPr>
              <w:pStyle w:val="Banginthuong"/>
              <w:spacing w:before="120"/>
              <w:rPr>
                <w:sz w:val="25"/>
                <w:szCs w:val="25"/>
              </w:rPr>
            </w:pPr>
            <w:r w:rsidRPr="0074617F">
              <w:rPr>
                <w:sz w:val="25"/>
                <w:szCs w:val="25"/>
              </w:rPr>
              <w:t>Nước thải từ các ao hồ nuôi thủy sản gây ô nhiễm nước.</w:t>
            </w:r>
          </w:p>
        </w:tc>
        <w:tc>
          <w:tcPr>
            <w:tcW w:w="624" w:type="pct"/>
            <w:shd w:val="clear" w:color="auto" w:fill="auto"/>
            <w:vAlign w:val="center"/>
          </w:tcPr>
          <w:p w14:paraId="20162EEE" w14:textId="25790C43" w:rsidR="007F1EF1" w:rsidRPr="0074617F" w:rsidRDefault="004D64EA" w:rsidP="007F1EF1">
            <w:pPr>
              <w:pStyle w:val="Banginthuong"/>
              <w:spacing w:before="120"/>
              <w:jc w:val="center"/>
              <w:rPr>
                <w:sz w:val="25"/>
                <w:szCs w:val="25"/>
              </w:rPr>
            </w:pPr>
            <w:r w:rsidRPr="0074617F">
              <w:rPr>
                <w:sz w:val="25"/>
                <w:szCs w:val="25"/>
              </w:rPr>
              <w:t>Các thủy vực tiếp nhận nước thải</w:t>
            </w:r>
          </w:p>
        </w:tc>
        <w:tc>
          <w:tcPr>
            <w:tcW w:w="628" w:type="pct"/>
            <w:shd w:val="clear" w:color="auto" w:fill="auto"/>
            <w:vAlign w:val="center"/>
          </w:tcPr>
          <w:p w14:paraId="0E13143D" w14:textId="725771D8" w:rsidR="007F1EF1" w:rsidRPr="0074617F" w:rsidRDefault="004D64EA" w:rsidP="007F1EF1">
            <w:pPr>
              <w:pStyle w:val="Banginthuong"/>
              <w:spacing w:before="120"/>
              <w:jc w:val="center"/>
              <w:rPr>
                <w:sz w:val="25"/>
                <w:szCs w:val="25"/>
              </w:rPr>
            </w:pPr>
            <w:r w:rsidRPr="0074617F">
              <w:rPr>
                <w:sz w:val="25"/>
                <w:szCs w:val="25"/>
              </w:rPr>
              <w:t>Tiêu cực và dài hạn</w:t>
            </w:r>
          </w:p>
        </w:tc>
        <w:tc>
          <w:tcPr>
            <w:tcW w:w="623" w:type="pct"/>
            <w:shd w:val="clear" w:color="auto" w:fill="auto"/>
            <w:vAlign w:val="center"/>
          </w:tcPr>
          <w:p w14:paraId="0CFC2F58" w14:textId="3F9566F3" w:rsidR="007F1EF1" w:rsidRPr="0074617F" w:rsidRDefault="004D64EA" w:rsidP="007F1EF1">
            <w:pPr>
              <w:pStyle w:val="Banginthuong"/>
              <w:spacing w:before="120"/>
              <w:jc w:val="center"/>
              <w:rPr>
                <w:sz w:val="25"/>
                <w:szCs w:val="25"/>
              </w:rPr>
            </w:pPr>
            <w:r w:rsidRPr="0074617F">
              <w:rPr>
                <w:sz w:val="25"/>
                <w:szCs w:val="25"/>
              </w:rPr>
              <w:t>-3 (Lớn)</w:t>
            </w:r>
          </w:p>
        </w:tc>
      </w:tr>
      <w:tr w:rsidR="007F1EF1" w:rsidRPr="0074617F" w14:paraId="358C62C1" w14:textId="77777777" w:rsidTr="00DA6632">
        <w:trPr>
          <w:jc w:val="center"/>
        </w:trPr>
        <w:tc>
          <w:tcPr>
            <w:tcW w:w="678" w:type="pct"/>
            <w:vMerge/>
            <w:shd w:val="clear" w:color="auto" w:fill="auto"/>
            <w:vAlign w:val="center"/>
          </w:tcPr>
          <w:p w14:paraId="6116DD4B" w14:textId="77777777" w:rsidR="007F1EF1" w:rsidRPr="0074617F" w:rsidRDefault="007F1EF1" w:rsidP="007F1EF1">
            <w:pPr>
              <w:pStyle w:val="Banginthuong"/>
              <w:spacing w:before="120"/>
              <w:rPr>
                <w:sz w:val="25"/>
                <w:szCs w:val="25"/>
              </w:rPr>
            </w:pPr>
          </w:p>
        </w:tc>
        <w:tc>
          <w:tcPr>
            <w:tcW w:w="570" w:type="pct"/>
            <w:vAlign w:val="center"/>
          </w:tcPr>
          <w:p w14:paraId="4534622F" w14:textId="6724D92C" w:rsidR="007F1EF1" w:rsidRPr="0074617F" w:rsidRDefault="007F1EF1" w:rsidP="007F1EF1">
            <w:pPr>
              <w:pStyle w:val="Banginthuong"/>
              <w:spacing w:before="120"/>
              <w:jc w:val="center"/>
              <w:rPr>
                <w:sz w:val="25"/>
                <w:szCs w:val="25"/>
              </w:rPr>
            </w:pPr>
            <w:r w:rsidRPr="0074617F">
              <w:rPr>
                <w:sz w:val="25"/>
                <w:szCs w:val="25"/>
              </w:rPr>
              <w:t>Môi trường không khí</w:t>
            </w:r>
          </w:p>
        </w:tc>
        <w:tc>
          <w:tcPr>
            <w:tcW w:w="1877" w:type="pct"/>
            <w:shd w:val="clear" w:color="auto" w:fill="auto"/>
            <w:vAlign w:val="center"/>
          </w:tcPr>
          <w:p w14:paraId="05A77A0C" w14:textId="693D4C51" w:rsidR="007F1EF1" w:rsidRPr="0074617F" w:rsidRDefault="007F1EF1" w:rsidP="007F1EF1">
            <w:pPr>
              <w:pStyle w:val="Banginthuong"/>
              <w:spacing w:before="120"/>
              <w:rPr>
                <w:sz w:val="25"/>
                <w:szCs w:val="25"/>
              </w:rPr>
            </w:pPr>
            <w:r w:rsidRPr="0074617F">
              <w:rPr>
                <w:sz w:val="25"/>
                <w:szCs w:val="25"/>
              </w:rPr>
              <w:t>Đốt phế/phụ phẩm nông nghiệp và thải chất thải từ chăn nuôi gây ô nhiễm không khí.</w:t>
            </w:r>
          </w:p>
        </w:tc>
        <w:tc>
          <w:tcPr>
            <w:tcW w:w="624" w:type="pct"/>
            <w:shd w:val="clear" w:color="auto" w:fill="auto"/>
            <w:vAlign w:val="center"/>
          </w:tcPr>
          <w:p w14:paraId="0501D117" w14:textId="7FAABDE5" w:rsidR="007F1EF1" w:rsidRPr="0074617F" w:rsidRDefault="004D64EA" w:rsidP="007F1EF1">
            <w:pPr>
              <w:pStyle w:val="Banginthuong"/>
              <w:spacing w:before="120"/>
              <w:jc w:val="center"/>
              <w:rPr>
                <w:sz w:val="25"/>
                <w:szCs w:val="25"/>
              </w:rPr>
            </w:pPr>
            <w:r w:rsidRPr="0074617F">
              <w:rPr>
                <w:sz w:val="25"/>
                <w:szCs w:val="25"/>
              </w:rPr>
              <w:t>Các khu vực sản xuất</w:t>
            </w:r>
          </w:p>
        </w:tc>
        <w:tc>
          <w:tcPr>
            <w:tcW w:w="628" w:type="pct"/>
            <w:shd w:val="clear" w:color="auto" w:fill="auto"/>
            <w:vAlign w:val="center"/>
          </w:tcPr>
          <w:p w14:paraId="31BF11B5" w14:textId="0960597F" w:rsidR="007F1EF1" w:rsidRPr="0074617F" w:rsidRDefault="004D64EA" w:rsidP="007F1EF1">
            <w:pPr>
              <w:pStyle w:val="Banginthuong"/>
              <w:spacing w:before="120"/>
              <w:jc w:val="center"/>
              <w:rPr>
                <w:sz w:val="25"/>
                <w:szCs w:val="25"/>
              </w:rPr>
            </w:pPr>
            <w:r w:rsidRPr="0074617F">
              <w:rPr>
                <w:sz w:val="25"/>
                <w:szCs w:val="25"/>
              </w:rPr>
              <w:t>Tiêu cực và dài hạn</w:t>
            </w:r>
          </w:p>
        </w:tc>
        <w:tc>
          <w:tcPr>
            <w:tcW w:w="623" w:type="pct"/>
            <w:shd w:val="clear" w:color="auto" w:fill="auto"/>
            <w:vAlign w:val="center"/>
          </w:tcPr>
          <w:p w14:paraId="0A1728FF" w14:textId="0D5D624D" w:rsidR="007F1EF1" w:rsidRPr="0074617F" w:rsidRDefault="004D64EA" w:rsidP="007F1EF1">
            <w:pPr>
              <w:pStyle w:val="Banginthuong"/>
              <w:spacing w:before="120"/>
              <w:jc w:val="center"/>
              <w:rPr>
                <w:sz w:val="25"/>
                <w:szCs w:val="25"/>
              </w:rPr>
            </w:pPr>
            <w:r w:rsidRPr="0074617F">
              <w:rPr>
                <w:sz w:val="25"/>
                <w:szCs w:val="25"/>
              </w:rPr>
              <w:t>-2 (Trung bình)</w:t>
            </w:r>
          </w:p>
        </w:tc>
      </w:tr>
      <w:tr w:rsidR="007F1EF1" w:rsidRPr="0074617F" w14:paraId="6A85BD51" w14:textId="77777777" w:rsidTr="00DA6632">
        <w:trPr>
          <w:jc w:val="center"/>
        </w:trPr>
        <w:tc>
          <w:tcPr>
            <w:tcW w:w="678" w:type="pct"/>
            <w:vMerge/>
            <w:shd w:val="clear" w:color="auto" w:fill="auto"/>
            <w:vAlign w:val="center"/>
          </w:tcPr>
          <w:p w14:paraId="6AE7731B" w14:textId="77777777" w:rsidR="007F1EF1" w:rsidRPr="0074617F" w:rsidRDefault="007F1EF1" w:rsidP="007F1EF1">
            <w:pPr>
              <w:pStyle w:val="Banginthuong"/>
              <w:spacing w:before="120"/>
              <w:rPr>
                <w:sz w:val="25"/>
                <w:szCs w:val="25"/>
              </w:rPr>
            </w:pPr>
          </w:p>
        </w:tc>
        <w:tc>
          <w:tcPr>
            <w:tcW w:w="570" w:type="pct"/>
            <w:vAlign w:val="center"/>
          </w:tcPr>
          <w:p w14:paraId="4C37CBAB" w14:textId="0BAC5AA0" w:rsidR="007F1EF1" w:rsidRPr="0074617F" w:rsidRDefault="007F1EF1" w:rsidP="007F1EF1">
            <w:pPr>
              <w:pStyle w:val="Banginthuong"/>
              <w:spacing w:before="120"/>
              <w:jc w:val="center"/>
              <w:rPr>
                <w:sz w:val="25"/>
                <w:szCs w:val="25"/>
              </w:rPr>
            </w:pPr>
            <w:r w:rsidRPr="0074617F">
              <w:rPr>
                <w:sz w:val="25"/>
                <w:szCs w:val="25"/>
              </w:rPr>
              <w:t>Môi trường đất</w:t>
            </w:r>
          </w:p>
        </w:tc>
        <w:tc>
          <w:tcPr>
            <w:tcW w:w="1877" w:type="pct"/>
            <w:shd w:val="clear" w:color="auto" w:fill="auto"/>
            <w:vAlign w:val="center"/>
          </w:tcPr>
          <w:p w14:paraId="6FA59D15" w14:textId="77777777" w:rsidR="007F1EF1" w:rsidRPr="0074617F" w:rsidRDefault="007F1EF1" w:rsidP="007F1EF1">
            <w:pPr>
              <w:pStyle w:val="Banginthuong"/>
              <w:spacing w:before="120"/>
              <w:rPr>
                <w:sz w:val="25"/>
                <w:szCs w:val="25"/>
              </w:rPr>
            </w:pPr>
            <w:r w:rsidRPr="0074617F">
              <w:rPr>
                <w:sz w:val="25"/>
                <w:szCs w:val="25"/>
              </w:rPr>
              <w:t>Kết cấu đất bị thay đổi do sử dụng phân bón và hóa chất bảo vệ thực vật không hợp lý.</w:t>
            </w:r>
          </w:p>
          <w:p w14:paraId="138D3883" w14:textId="3F8830C8" w:rsidR="007F1EF1" w:rsidRPr="0074617F" w:rsidRDefault="007F1EF1" w:rsidP="007F1EF1">
            <w:pPr>
              <w:pStyle w:val="Banginthuong"/>
              <w:spacing w:before="120"/>
              <w:rPr>
                <w:sz w:val="25"/>
                <w:szCs w:val="25"/>
              </w:rPr>
            </w:pPr>
            <w:r w:rsidRPr="0074617F">
              <w:rPr>
                <w:sz w:val="25"/>
                <w:szCs w:val="25"/>
              </w:rPr>
              <w:t>Dư lượng hóa chất bảo vệ thực vật là nguyên nhân làm gia tăng ô nhiễm môi trường đất.</w:t>
            </w:r>
          </w:p>
        </w:tc>
        <w:tc>
          <w:tcPr>
            <w:tcW w:w="624" w:type="pct"/>
            <w:shd w:val="clear" w:color="auto" w:fill="auto"/>
            <w:vAlign w:val="center"/>
          </w:tcPr>
          <w:p w14:paraId="2BBDC7D1" w14:textId="13532D27" w:rsidR="007F1EF1" w:rsidRPr="0074617F" w:rsidRDefault="004D64EA" w:rsidP="007F1EF1">
            <w:pPr>
              <w:pStyle w:val="Banginthuong"/>
              <w:spacing w:before="120"/>
              <w:jc w:val="center"/>
              <w:rPr>
                <w:sz w:val="25"/>
                <w:szCs w:val="25"/>
              </w:rPr>
            </w:pPr>
            <w:r w:rsidRPr="0074617F">
              <w:rPr>
                <w:sz w:val="25"/>
                <w:szCs w:val="25"/>
              </w:rPr>
              <w:t>Các khu vực sản xuất</w:t>
            </w:r>
          </w:p>
        </w:tc>
        <w:tc>
          <w:tcPr>
            <w:tcW w:w="628" w:type="pct"/>
            <w:shd w:val="clear" w:color="auto" w:fill="auto"/>
            <w:vAlign w:val="center"/>
          </w:tcPr>
          <w:p w14:paraId="2AA768AE" w14:textId="48DED716" w:rsidR="007F1EF1" w:rsidRPr="0074617F" w:rsidRDefault="004D64EA" w:rsidP="007F1EF1">
            <w:pPr>
              <w:pStyle w:val="Banginthuong"/>
              <w:spacing w:before="120"/>
              <w:jc w:val="center"/>
              <w:rPr>
                <w:sz w:val="25"/>
                <w:szCs w:val="25"/>
              </w:rPr>
            </w:pPr>
            <w:r w:rsidRPr="0074617F">
              <w:rPr>
                <w:sz w:val="25"/>
                <w:szCs w:val="25"/>
              </w:rPr>
              <w:t>Tiêu cực, cục bộ và dài hạn</w:t>
            </w:r>
          </w:p>
        </w:tc>
        <w:tc>
          <w:tcPr>
            <w:tcW w:w="623" w:type="pct"/>
            <w:shd w:val="clear" w:color="auto" w:fill="auto"/>
            <w:vAlign w:val="center"/>
          </w:tcPr>
          <w:p w14:paraId="7367A72F" w14:textId="02FF0100" w:rsidR="007F1EF1" w:rsidRPr="0074617F" w:rsidRDefault="004D64EA" w:rsidP="007F1EF1">
            <w:pPr>
              <w:pStyle w:val="Banginthuong"/>
              <w:spacing w:before="120"/>
              <w:jc w:val="center"/>
              <w:rPr>
                <w:sz w:val="25"/>
                <w:szCs w:val="25"/>
              </w:rPr>
            </w:pPr>
            <w:r w:rsidRPr="0074617F">
              <w:rPr>
                <w:sz w:val="25"/>
                <w:szCs w:val="25"/>
              </w:rPr>
              <w:t>-2 (Trung bình)</w:t>
            </w:r>
          </w:p>
        </w:tc>
      </w:tr>
      <w:tr w:rsidR="007F1EF1" w:rsidRPr="0074617F" w14:paraId="7245D482" w14:textId="77777777" w:rsidTr="00DA6632">
        <w:trPr>
          <w:jc w:val="center"/>
        </w:trPr>
        <w:tc>
          <w:tcPr>
            <w:tcW w:w="678" w:type="pct"/>
            <w:shd w:val="clear" w:color="auto" w:fill="auto"/>
            <w:vAlign w:val="center"/>
          </w:tcPr>
          <w:p w14:paraId="430A6178" w14:textId="604AAD3D" w:rsidR="007F1EF1" w:rsidRPr="0074617F" w:rsidRDefault="007F1EF1" w:rsidP="007F1EF1">
            <w:pPr>
              <w:pStyle w:val="Banginthuong"/>
              <w:spacing w:before="120"/>
              <w:jc w:val="center"/>
              <w:rPr>
                <w:sz w:val="25"/>
                <w:szCs w:val="25"/>
              </w:rPr>
            </w:pPr>
            <w:r w:rsidRPr="0074617F">
              <w:rPr>
                <w:sz w:val="25"/>
                <w:szCs w:val="25"/>
              </w:rPr>
              <w:t>Môi trường sinh vật và ĐDSH</w:t>
            </w:r>
          </w:p>
        </w:tc>
        <w:tc>
          <w:tcPr>
            <w:tcW w:w="570" w:type="pct"/>
            <w:vAlign w:val="center"/>
          </w:tcPr>
          <w:p w14:paraId="41868ABD" w14:textId="77777777" w:rsidR="007F1EF1" w:rsidRPr="0074617F" w:rsidRDefault="007F1EF1" w:rsidP="007F1EF1">
            <w:pPr>
              <w:pStyle w:val="Banginthuong"/>
              <w:spacing w:before="120"/>
              <w:rPr>
                <w:sz w:val="25"/>
                <w:szCs w:val="25"/>
              </w:rPr>
            </w:pPr>
          </w:p>
        </w:tc>
        <w:tc>
          <w:tcPr>
            <w:tcW w:w="1877" w:type="pct"/>
            <w:shd w:val="clear" w:color="auto" w:fill="auto"/>
            <w:vAlign w:val="center"/>
          </w:tcPr>
          <w:p w14:paraId="004A19DB" w14:textId="773F76FE" w:rsidR="007F1EF1" w:rsidRPr="0074617F" w:rsidRDefault="007F1EF1" w:rsidP="007F1EF1">
            <w:pPr>
              <w:pStyle w:val="Banginthuong"/>
              <w:spacing w:before="120"/>
              <w:rPr>
                <w:sz w:val="25"/>
                <w:szCs w:val="25"/>
              </w:rPr>
            </w:pPr>
            <w:r w:rsidRPr="0074617F">
              <w:rPr>
                <w:sz w:val="25"/>
                <w:szCs w:val="25"/>
              </w:rPr>
              <w:t>Dư thừa phân bón, nước thải chăn nuôi gây hiện tượng phát triển bùng phát tảo, thực vật thủy sinh làm giảm ĐDSH.</w:t>
            </w:r>
          </w:p>
          <w:p w14:paraId="35CE9132" w14:textId="23EAA8E2" w:rsidR="007F1EF1" w:rsidRPr="0074617F" w:rsidRDefault="007F1EF1" w:rsidP="007F1EF1">
            <w:pPr>
              <w:pStyle w:val="Banginthuong"/>
              <w:spacing w:before="120"/>
              <w:rPr>
                <w:sz w:val="25"/>
                <w:szCs w:val="25"/>
              </w:rPr>
            </w:pPr>
            <w:r w:rsidRPr="0074617F">
              <w:rPr>
                <w:sz w:val="25"/>
                <w:szCs w:val="25"/>
              </w:rPr>
              <w:t>Sử dụng thuốc bảo vệ thực vật làm giảm ĐDSH trong các hệ sinh thái đất.</w:t>
            </w:r>
          </w:p>
        </w:tc>
        <w:tc>
          <w:tcPr>
            <w:tcW w:w="624" w:type="pct"/>
            <w:shd w:val="clear" w:color="auto" w:fill="auto"/>
            <w:vAlign w:val="center"/>
          </w:tcPr>
          <w:p w14:paraId="50A4EC34" w14:textId="77777777" w:rsidR="007F1EF1" w:rsidRPr="0074617F" w:rsidRDefault="007F1EF1" w:rsidP="007F1EF1">
            <w:pPr>
              <w:pStyle w:val="Banginthuong"/>
              <w:spacing w:before="120"/>
              <w:jc w:val="center"/>
              <w:rPr>
                <w:sz w:val="25"/>
                <w:szCs w:val="25"/>
              </w:rPr>
            </w:pPr>
            <w:r w:rsidRPr="0074617F">
              <w:rPr>
                <w:sz w:val="25"/>
                <w:szCs w:val="25"/>
              </w:rPr>
              <w:t>Khu vực tiếp nhận nước thải</w:t>
            </w:r>
          </w:p>
        </w:tc>
        <w:tc>
          <w:tcPr>
            <w:tcW w:w="628" w:type="pct"/>
            <w:shd w:val="clear" w:color="auto" w:fill="auto"/>
            <w:vAlign w:val="center"/>
          </w:tcPr>
          <w:p w14:paraId="6206623A" w14:textId="26B543D0" w:rsidR="007F1EF1" w:rsidRPr="0074617F" w:rsidRDefault="004D64EA" w:rsidP="004D64EA">
            <w:pPr>
              <w:pStyle w:val="Banginthuong"/>
              <w:spacing w:before="120"/>
              <w:jc w:val="center"/>
              <w:rPr>
                <w:sz w:val="25"/>
                <w:szCs w:val="25"/>
              </w:rPr>
            </w:pPr>
            <w:r w:rsidRPr="0074617F">
              <w:rPr>
                <w:sz w:val="25"/>
                <w:szCs w:val="25"/>
              </w:rPr>
              <w:t>Tiêu cực và d</w:t>
            </w:r>
            <w:r w:rsidR="007F1EF1" w:rsidRPr="0074617F">
              <w:rPr>
                <w:sz w:val="25"/>
                <w:szCs w:val="25"/>
              </w:rPr>
              <w:t>ài hạn</w:t>
            </w:r>
          </w:p>
        </w:tc>
        <w:tc>
          <w:tcPr>
            <w:tcW w:w="623" w:type="pct"/>
            <w:shd w:val="clear" w:color="auto" w:fill="auto"/>
            <w:vAlign w:val="center"/>
          </w:tcPr>
          <w:p w14:paraId="29F33505" w14:textId="10B0F8F5" w:rsidR="007F1EF1" w:rsidRPr="0074617F" w:rsidRDefault="004D64EA" w:rsidP="007F1EF1">
            <w:pPr>
              <w:pStyle w:val="Banginthuong"/>
              <w:spacing w:before="120"/>
              <w:jc w:val="center"/>
              <w:rPr>
                <w:sz w:val="25"/>
                <w:szCs w:val="25"/>
              </w:rPr>
            </w:pPr>
            <w:r w:rsidRPr="0074617F">
              <w:rPr>
                <w:sz w:val="25"/>
                <w:szCs w:val="25"/>
              </w:rPr>
              <w:t>-2 (Trung bình)</w:t>
            </w:r>
          </w:p>
        </w:tc>
      </w:tr>
      <w:tr w:rsidR="007F1EF1" w:rsidRPr="0074617F" w14:paraId="323A5BE8" w14:textId="77777777" w:rsidTr="00DA6632">
        <w:trPr>
          <w:jc w:val="center"/>
        </w:trPr>
        <w:tc>
          <w:tcPr>
            <w:tcW w:w="678" w:type="pct"/>
            <w:shd w:val="clear" w:color="auto" w:fill="auto"/>
            <w:vAlign w:val="center"/>
          </w:tcPr>
          <w:p w14:paraId="39E557BF" w14:textId="5FD85961" w:rsidR="007F1EF1" w:rsidRPr="0074617F" w:rsidRDefault="007F1EF1" w:rsidP="007F1EF1">
            <w:pPr>
              <w:pStyle w:val="Banginthuong"/>
              <w:spacing w:before="120"/>
              <w:rPr>
                <w:sz w:val="25"/>
                <w:szCs w:val="25"/>
              </w:rPr>
            </w:pPr>
            <w:r w:rsidRPr="0074617F">
              <w:rPr>
                <w:sz w:val="25"/>
                <w:szCs w:val="25"/>
              </w:rPr>
              <w:t>Các vấn đề về xã hội</w:t>
            </w:r>
          </w:p>
        </w:tc>
        <w:tc>
          <w:tcPr>
            <w:tcW w:w="570" w:type="pct"/>
            <w:vAlign w:val="center"/>
          </w:tcPr>
          <w:p w14:paraId="50A5E73E" w14:textId="77777777" w:rsidR="007F1EF1" w:rsidRPr="0074617F" w:rsidRDefault="007F1EF1" w:rsidP="007F1EF1">
            <w:pPr>
              <w:pStyle w:val="Banginthuong"/>
              <w:spacing w:before="120"/>
              <w:rPr>
                <w:sz w:val="25"/>
                <w:szCs w:val="25"/>
              </w:rPr>
            </w:pPr>
          </w:p>
        </w:tc>
        <w:tc>
          <w:tcPr>
            <w:tcW w:w="1877" w:type="pct"/>
            <w:shd w:val="clear" w:color="auto" w:fill="auto"/>
            <w:vAlign w:val="center"/>
          </w:tcPr>
          <w:p w14:paraId="2E641055" w14:textId="6185449B" w:rsidR="007F1EF1" w:rsidRPr="0074617F" w:rsidRDefault="007F1EF1" w:rsidP="007F1EF1">
            <w:pPr>
              <w:pStyle w:val="Banginthuong"/>
              <w:spacing w:before="120"/>
              <w:rPr>
                <w:sz w:val="25"/>
                <w:szCs w:val="25"/>
              </w:rPr>
            </w:pPr>
            <w:r w:rsidRPr="0074617F">
              <w:rPr>
                <w:sz w:val="25"/>
                <w:szCs w:val="25"/>
              </w:rPr>
              <w:t>Ô nhiễm từ thuốc trừ sâu ảnh hưởng đến sức khỏe người lao động.</w:t>
            </w:r>
          </w:p>
          <w:p w14:paraId="4FD34D77" w14:textId="3102853F" w:rsidR="007F1EF1" w:rsidRPr="0074617F" w:rsidRDefault="007F1EF1" w:rsidP="007F1EF1">
            <w:pPr>
              <w:pStyle w:val="Banginthuong"/>
              <w:spacing w:before="120"/>
              <w:rPr>
                <w:sz w:val="25"/>
                <w:szCs w:val="25"/>
              </w:rPr>
            </w:pPr>
            <w:r w:rsidRPr="0074617F">
              <w:rPr>
                <w:sz w:val="25"/>
                <w:szCs w:val="25"/>
              </w:rPr>
              <w:t xml:space="preserve">Sinh kế người dân bị ảnh hưởng do môi trường gắn với hoạt động nông nghiệp bị ô </w:t>
            </w:r>
            <w:r w:rsidRPr="0074617F">
              <w:rPr>
                <w:sz w:val="25"/>
                <w:szCs w:val="25"/>
              </w:rPr>
              <w:lastRenderedPageBreak/>
              <w:t>nhiễm.</w:t>
            </w:r>
          </w:p>
          <w:p w14:paraId="784FBE18" w14:textId="7BE4D508" w:rsidR="007F1EF1" w:rsidRPr="0074617F" w:rsidRDefault="007F1EF1" w:rsidP="007F1EF1">
            <w:pPr>
              <w:pStyle w:val="Banginthuong"/>
              <w:spacing w:before="120"/>
              <w:rPr>
                <w:sz w:val="25"/>
                <w:szCs w:val="25"/>
              </w:rPr>
            </w:pPr>
            <w:r w:rsidRPr="0074617F">
              <w:rPr>
                <w:sz w:val="25"/>
                <w:szCs w:val="25"/>
              </w:rPr>
              <w:t>Các dự án nông nghiệp chiếm dụng đất ảnh hưởng đến đời sống các hộ bị thu hồi đất.</w:t>
            </w:r>
          </w:p>
        </w:tc>
        <w:tc>
          <w:tcPr>
            <w:tcW w:w="624" w:type="pct"/>
            <w:shd w:val="clear" w:color="auto" w:fill="auto"/>
            <w:vAlign w:val="center"/>
          </w:tcPr>
          <w:p w14:paraId="263CA631" w14:textId="77777777" w:rsidR="007F1EF1" w:rsidRPr="0074617F" w:rsidRDefault="007F1EF1" w:rsidP="007F1EF1">
            <w:pPr>
              <w:pStyle w:val="Banginthuong"/>
              <w:spacing w:before="120"/>
              <w:jc w:val="center"/>
              <w:rPr>
                <w:sz w:val="25"/>
                <w:szCs w:val="25"/>
              </w:rPr>
            </w:pPr>
            <w:r w:rsidRPr="0074617F">
              <w:rPr>
                <w:sz w:val="25"/>
                <w:szCs w:val="25"/>
              </w:rPr>
              <w:lastRenderedPageBreak/>
              <w:t>Khu vực sản xuất</w:t>
            </w:r>
          </w:p>
        </w:tc>
        <w:tc>
          <w:tcPr>
            <w:tcW w:w="628" w:type="pct"/>
            <w:shd w:val="clear" w:color="auto" w:fill="auto"/>
            <w:vAlign w:val="center"/>
          </w:tcPr>
          <w:p w14:paraId="1383AF91" w14:textId="587D2E83" w:rsidR="007F1EF1" w:rsidRPr="0074617F" w:rsidRDefault="007F1EF1" w:rsidP="007F1EF1">
            <w:pPr>
              <w:pStyle w:val="Banginthuong"/>
              <w:spacing w:before="120"/>
              <w:jc w:val="center"/>
              <w:rPr>
                <w:sz w:val="25"/>
                <w:szCs w:val="25"/>
              </w:rPr>
            </w:pPr>
            <w:r w:rsidRPr="0074617F">
              <w:rPr>
                <w:sz w:val="25"/>
                <w:szCs w:val="25"/>
              </w:rPr>
              <w:t>Dài hạn và cục bộ</w:t>
            </w:r>
          </w:p>
        </w:tc>
        <w:tc>
          <w:tcPr>
            <w:tcW w:w="623" w:type="pct"/>
            <w:shd w:val="clear" w:color="auto" w:fill="auto"/>
            <w:vAlign w:val="center"/>
          </w:tcPr>
          <w:p w14:paraId="3DF31A07" w14:textId="381029D0" w:rsidR="007F1EF1" w:rsidRPr="0074617F" w:rsidRDefault="004D64EA" w:rsidP="007F1EF1">
            <w:pPr>
              <w:pStyle w:val="Banginthuong"/>
              <w:spacing w:before="120"/>
              <w:jc w:val="center"/>
              <w:rPr>
                <w:sz w:val="25"/>
                <w:szCs w:val="25"/>
              </w:rPr>
            </w:pPr>
            <w:r w:rsidRPr="0074617F">
              <w:rPr>
                <w:sz w:val="25"/>
                <w:szCs w:val="25"/>
              </w:rPr>
              <w:t>-3 (Lớn)</w:t>
            </w:r>
          </w:p>
        </w:tc>
      </w:tr>
    </w:tbl>
    <w:p w14:paraId="03E49333" w14:textId="54BFA601" w:rsidR="002647F6" w:rsidRPr="0074617F" w:rsidRDefault="002647F6" w:rsidP="008777D9">
      <w:pPr>
        <w:pStyle w:val="Heading4"/>
        <w:widowControl w:val="0"/>
        <w:spacing w:before="240"/>
        <w:rPr>
          <w:rFonts w:eastAsia="SimSun"/>
          <w:sz w:val="28"/>
          <w:szCs w:val="28"/>
        </w:rPr>
      </w:pPr>
      <w:r w:rsidRPr="0074617F">
        <w:rPr>
          <w:rFonts w:eastAsia="SimSun"/>
          <w:sz w:val="28"/>
          <w:szCs w:val="28"/>
        </w:rPr>
        <w:lastRenderedPageBreak/>
        <w:t>3.4.1.3. Dự báo tác động của phương hướng phát triển đô thị và nông thôn đến các vấn đề môi trường chính</w:t>
      </w:r>
    </w:p>
    <w:p w14:paraId="404D6F20" w14:textId="3FF08B0D" w:rsidR="002647F6" w:rsidRPr="0074617F" w:rsidRDefault="00884BEC" w:rsidP="00CD36CF">
      <w:pPr>
        <w:widowControl w:val="0"/>
        <w:ind w:firstLine="0"/>
        <w:rPr>
          <w:i/>
          <w:sz w:val="28"/>
          <w:szCs w:val="28"/>
        </w:rPr>
      </w:pPr>
      <w:r w:rsidRPr="0074617F">
        <w:rPr>
          <w:i/>
          <w:sz w:val="28"/>
          <w:szCs w:val="28"/>
        </w:rPr>
        <w:t>1)</w:t>
      </w:r>
      <w:r w:rsidR="002647F6" w:rsidRPr="0074617F">
        <w:rPr>
          <w:i/>
          <w:sz w:val="28"/>
          <w:szCs w:val="28"/>
        </w:rPr>
        <w:t xml:space="preserve">  Các tác động tích cực</w:t>
      </w:r>
    </w:p>
    <w:p w14:paraId="75ACE847" w14:textId="77777777" w:rsidR="002647F6" w:rsidRPr="0074617F" w:rsidRDefault="002647F6" w:rsidP="00CD36CF">
      <w:pPr>
        <w:widowControl w:val="0"/>
        <w:rPr>
          <w:sz w:val="28"/>
          <w:szCs w:val="28"/>
        </w:rPr>
      </w:pPr>
      <w:r w:rsidRPr="0074617F">
        <w:rPr>
          <w:sz w:val="28"/>
          <w:szCs w:val="28"/>
        </w:rPr>
        <w:t xml:space="preserve">- Quá trình chuyển đổi mục đích từ đất sản xuất sang đất ở đô thị, nông thôn là tạo điều kiện để người dân đô thị có nơi ở tốt hơn, có hạ tầng đô thị (cấp thoát nước và giao thông…) hoàn thiện hơn. </w:t>
      </w:r>
    </w:p>
    <w:p w14:paraId="0557DAD7" w14:textId="77777777" w:rsidR="002647F6" w:rsidRPr="0074617F" w:rsidRDefault="002647F6" w:rsidP="00CD36CF">
      <w:pPr>
        <w:widowControl w:val="0"/>
        <w:rPr>
          <w:sz w:val="28"/>
          <w:szCs w:val="28"/>
        </w:rPr>
      </w:pPr>
      <w:r w:rsidRPr="0074617F">
        <w:rPr>
          <w:sz w:val="28"/>
          <w:szCs w:val="28"/>
        </w:rPr>
        <w:t>- Các khu đô thị mới được mở rộng tạo thêm việc làm mới trong lĩnh vực dịch vụ đô thị (thương mại, khách sạn, nhà hàng…).</w:t>
      </w:r>
    </w:p>
    <w:p w14:paraId="16732514" w14:textId="77777777" w:rsidR="002647F6" w:rsidRPr="0074617F" w:rsidRDefault="002647F6" w:rsidP="00CD36CF">
      <w:pPr>
        <w:widowControl w:val="0"/>
        <w:rPr>
          <w:sz w:val="28"/>
          <w:szCs w:val="28"/>
        </w:rPr>
      </w:pPr>
      <w:r w:rsidRPr="0074617F">
        <w:rPr>
          <w:sz w:val="28"/>
          <w:szCs w:val="28"/>
        </w:rPr>
        <w:t>- Tạo điều kiện tăng cường hợp tác với các tỉnh lân cận, với các trung tâm kinh tế cả nước.</w:t>
      </w:r>
    </w:p>
    <w:p w14:paraId="5A6221DE" w14:textId="77777777" w:rsidR="002647F6" w:rsidRPr="0074617F" w:rsidRDefault="002647F6" w:rsidP="00CD36CF">
      <w:pPr>
        <w:widowControl w:val="0"/>
        <w:rPr>
          <w:sz w:val="28"/>
          <w:szCs w:val="28"/>
        </w:rPr>
      </w:pPr>
      <w:r w:rsidRPr="0074617F">
        <w:rPr>
          <w:sz w:val="28"/>
          <w:szCs w:val="28"/>
        </w:rPr>
        <w:t>- Điều kiện dân trí, trình độ văn hóa giáo dục được nâng cao.</w:t>
      </w:r>
    </w:p>
    <w:p w14:paraId="01BA24EF" w14:textId="79E4F61C" w:rsidR="002647F6" w:rsidRPr="0074617F" w:rsidRDefault="00884BEC" w:rsidP="00CD36CF">
      <w:pPr>
        <w:widowControl w:val="0"/>
        <w:ind w:firstLine="0"/>
        <w:rPr>
          <w:i/>
          <w:sz w:val="28"/>
          <w:szCs w:val="28"/>
        </w:rPr>
      </w:pPr>
      <w:r w:rsidRPr="0074617F">
        <w:rPr>
          <w:i/>
          <w:sz w:val="28"/>
          <w:szCs w:val="28"/>
        </w:rPr>
        <w:t>2)</w:t>
      </w:r>
      <w:r w:rsidR="002647F6" w:rsidRPr="0074617F">
        <w:rPr>
          <w:i/>
          <w:sz w:val="28"/>
          <w:szCs w:val="28"/>
        </w:rPr>
        <w:t xml:space="preserve"> Các tác động tiêu cực đến môi trường</w:t>
      </w:r>
    </w:p>
    <w:p w14:paraId="5D278BC9" w14:textId="2C433A9B" w:rsidR="002647F6" w:rsidRPr="0074617F" w:rsidRDefault="00884BEC" w:rsidP="00CD36CF">
      <w:pPr>
        <w:widowControl w:val="0"/>
        <w:rPr>
          <w:sz w:val="28"/>
          <w:szCs w:val="28"/>
        </w:rPr>
      </w:pPr>
      <w:r w:rsidRPr="0074617F">
        <w:rPr>
          <w:sz w:val="28"/>
          <w:szCs w:val="28"/>
        </w:rPr>
        <w:t>a.</w:t>
      </w:r>
      <w:r w:rsidR="002647F6" w:rsidRPr="0074617F">
        <w:rPr>
          <w:sz w:val="28"/>
          <w:szCs w:val="28"/>
        </w:rPr>
        <w:t xml:space="preserve"> Nước thải sinh hoạt và </w:t>
      </w:r>
      <w:r w:rsidRPr="0074617F">
        <w:rPr>
          <w:sz w:val="28"/>
          <w:szCs w:val="28"/>
        </w:rPr>
        <w:t xml:space="preserve">các </w:t>
      </w:r>
      <w:r w:rsidR="002647F6" w:rsidRPr="0074617F">
        <w:rPr>
          <w:sz w:val="28"/>
          <w:szCs w:val="28"/>
        </w:rPr>
        <w:t>tác động</w:t>
      </w:r>
    </w:p>
    <w:p w14:paraId="512A893E" w14:textId="77777777" w:rsidR="002647F6" w:rsidRPr="0074617F" w:rsidRDefault="002647F6" w:rsidP="00CD36CF">
      <w:pPr>
        <w:widowControl w:val="0"/>
        <w:rPr>
          <w:sz w:val="28"/>
          <w:szCs w:val="28"/>
        </w:rPr>
      </w:pPr>
      <w:r w:rsidRPr="0074617F">
        <w:rPr>
          <w:sz w:val="28"/>
          <w:szCs w:val="28"/>
        </w:rPr>
        <w:t xml:space="preserve">Sự gia tăng dân số sẽ làm tăng đáng kể lượng nước thải sinh hoạt khi nâng cấp, mở rộng và tăng thêm các khu đô thị, dân cư tập trung. Trong giai đoạn 2030-2050, dự kiến dân số Thừa Thiên Huế duy trì ở mức tăng hàng năm khoảng 1,1%.  </w:t>
      </w:r>
    </w:p>
    <w:p w14:paraId="5FBCB9A2" w14:textId="6008E020" w:rsidR="00DC3309" w:rsidRPr="0074617F" w:rsidRDefault="00DC3309" w:rsidP="00CD36CF">
      <w:pPr>
        <w:widowControl w:val="0"/>
        <w:rPr>
          <w:sz w:val="28"/>
          <w:szCs w:val="28"/>
        </w:rPr>
      </w:pPr>
      <w:r w:rsidRPr="0074617F">
        <w:rPr>
          <w:sz w:val="28"/>
          <w:szCs w:val="28"/>
        </w:rPr>
        <w:t>Với dân số đô thị đạt 854.495 ngườ</w:t>
      </w:r>
      <w:r w:rsidR="00884BEC" w:rsidRPr="0074617F">
        <w:rPr>
          <w:sz w:val="28"/>
          <w:szCs w:val="28"/>
        </w:rPr>
        <w:t>i,</w:t>
      </w:r>
      <w:r w:rsidRPr="0074617F">
        <w:rPr>
          <w:sz w:val="28"/>
          <w:szCs w:val="28"/>
        </w:rPr>
        <w:t xml:space="preserve"> lượng nước thải sinh hoạt đô thị ước tính khoảng 108.948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Tương tự với dân số nông thôn khoảng 445.505 người, chỉ tiêu cấp nước đến năm 2030 khoảng 120 lit/người/</w:t>
      </w:r>
      <w:r w:rsidR="00B5528E" w:rsidRPr="0074617F">
        <w:rPr>
          <w:sz w:val="28"/>
          <w:szCs w:val="28"/>
        </w:rPr>
        <w:t>ngày</w:t>
      </w:r>
      <w:r w:rsidRPr="0074617F">
        <w:rPr>
          <w:sz w:val="28"/>
          <w:szCs w:val="28"/>
        </w:rPr>
        <w:t xml:space="preserve"> và tỷ lệ nước thải khoảng 85% so với nước cấp thì lượng nước thải phát sinh khoảng 45.441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Nước thải sinh hoạt có hàm lượng chất lơ lửng, các chất hữu cơ, T-N, T-P, dầu mỡ động, thực vật và các loại vi khuẩn gây bệnh (E.coli, tổng Coliform) cao. Theo WHO</w:t>
      </w:r>
      <w:r w:rsidR="001F57A4" w:rsidRPr="0074617F">
        <w:rPr>
          <w:sz w:val="28"/>
          <w:szCs w:val="28"/>
        </w:rPr>
        <w:t xml:space="preserve"> (2015)</w:t>
      </w:r>
      <w:r w:rsidRPr="0074617F">
        <w:rPr>
          <w:sz w:val="28"/>
          <w:szCs w:val="28"/>
        </w:rPr>
        <w:t xml:space="preserve">, mỗi ngày một người dân </w:t>
      </w:r>
      <w:r w:rsidR="00884BEC" w:rsidRPr="0074617F">
        <w:rPr>
          <w:sz w:val="28"/>
          <w:szCs w:val="28"/>
        </w:rPr>
        <w:t xml:space="preserve">trung bình </w:t>
      </w:r>
      <w:r w:rsidRPr="0074617F">
        <w:rPr>
          <w:sz w:val="28"/>
          <w:szCs w:val="28"/>
        </w:rPr>
        <w:t xml:space="preserve">thải ra môi trường từ 45-54 g </w:t>
      </w:r>
      <w:r w:rsidR="003212F5" w:rsidRPr="0074617F">
        <w:rPr>
          <w:sz w:val="28"/>
          <w:szCs w:val="28"/>
        </w:rPr>
        <w:t>BOD</w:t>
      </w:r>
      <w:r w:rsidR="003212F5" w:rsidRPr="0074617F">
        <w:rPr>
          <w:sz w:val="28"/>
          <w:szCs w:val="28"/>
          <w:vertAlign w:val="subscript"/>
        </w:rPr>
        <w:t xml:space="preserve">5. </w:t>
      </w:r>
      <w:r w:rsidRPr="0074617F">
        <w:rPr>
          <w:sz w:val="28"/>
          <w:szCs w:val="28"/>
        </w:rPr>
        <w:t xml:space="preserve">Như vậy, đến năm 2030 lượng </w:t>
      </w:r>
      <w:r w:rsidR="001D3CEC" w:rsidRPr="0074617F">
        <w:rPr>
          <w:sz w:val="28"/>
          <w:szCs w:val="28"/>
        </w:rPr>
        <w:t>BOD</w:t>
      </w:r>
      <w:r w:rsidR="001D3CEC" w:rsidRPr="0074617F">
        <w:rPr>
          <w:sz w:val="28"/>
          <w:szCs w:val="28"/>
          <w:vertAlign w:val="subscript"/>
        </w:rPr>
        <w:t xml:space="preserve">5 </w:t>
      </w:r>
      <w:r w:rsidR="00AC629F" w:rsidRPr="0074617F">
        <w:rPr>
          <w:sz w:val="28"/>
          <w:szCs w:val="28"/>
          <w:vertAlign w:val="subscript"/>
        </w:rPr>
        <w:t xml:space="preserve"> </w:t>
      </w:r>
      <w:r w:rsidR="00884BEC" w:rsidRPr="0074617F">
        <w:rPr>
          <w:sz w:val="28"/>
          <w:szCs w:val="28"/>
        </w:rPr>
        <w:t>thải m</w:t>
      </w:r>
      <w:r w:rsidRPr="0074617F">
        <w:rPr>
          <w:sz w:val="28"/>
          <w:szCs w:val="28"/>
        </w:rPr>
        <w:t xml:space="preserve">ỗi ngày ra môi </w:t>
      </w:r>
      <w:r w:rsidRPr="0074617F">
        <w:rPr>
          <w:sz w:val="28"/>
          <w:szCs w:val="28"/>
        </w:rPr>
        <w:lastRenderedPageBreak/>
        <w:t>trường khoảng 42.724 kg.</w:t>
      </w:r>
    </w:p>
    <w:p w14:paraId="2D346D9F" w14:textId="66FB724E" w:rsidR="00DC3309" w:rsidRPr="0074617F" w:rsidRDefault="00DC3309" w:rsidP="00CD36CF">
      <w:pPr>
        <w:widowControl w:val="0"/>
        <w:rPr>
          <w:sz w:val="28"/>
          <w:szCs w:val="28"/>
        </w:rPr>
      </w:pPr>
      <w:r w:rsidRPr="0074617F">
        <w:rPr>
          <w:sz w:val="28"/>
          <w:szCs w:val="28"/>
        </w:rPr>
        <w:t>Nước thải sinh hoạt có hàm lượng TSS, BOD</w:t>
      </w:r>
      <w:r w:rsidRPr="0074617F">
        <w:rPr>
          <w:sz w:val="28"/>
          <w:szCs w:val="28"/>
          <w:vertAlign w:val="subscript"/>
        </w:rPr>
        <w:t>5</w:t>
      </w:r>
      <w:r w:rsidR="00884BEC" w:rsidRPr="0074617F">
        <w:rPr>
          <w:sz w:val="28"/>
          <w:szCs w:val="28"/>
        </w:rPr>
        <w:t>, T-N, T-P, E.c</w:t>
      </w:r>
      <w:r w:rsidRPr="0074617F">
        <w:rPr>
          <w:sz w:val="28"/>
          <w:szCs w:val="28"/>
        </w:rPr>
        <w:t>oli và tổng Coliform cao. Nước thải sinh hoạt đô thị nếu không được xử lý triệt để sẽ gây ô nhiễm môi trường ở các khu vực sông suối, ao hồ.</w:t>
      </w:r>
    </w:p>
    <w:p w14:paraId="7DA7565E" w14:textId="323B248F" w:rsidR="00DC3309" w:rsidRPr="0074617F" w:rsidRDefault="00DC3309" w:rsidP="00CD36CF">
      <w:pPr>
        <w:widowControl w:val="0"/>
        <w:rPr>
          <w:sz w:val="28"/>
          <w:szCs w:val="28"/>
        </w:rPr>
      </w:pPr>
      <w:r w:rsidRPr="0074617F">
        <w:rPr>
          <w:sz w:val="28"/>
          <w:szCs w:val="28"/>
        </w:rPr>
        <w:t>Các tác động do nước thải sinh hoạt ở vùng nông thôn sẽ lớn hơn so với khu vực đô thị do ở nông thôn chưa có các trạm xử lý nước thải tậ</w:t>
      </w:r>
      <w:r w:rsidR="00884BEC" w:rsidRPr="0074617F">
        <w:rPr>
          <w:sz w:val="28"/>
          <w:szCs w:val="28"/>
        </w:rPr>
        <w:t>p trung, đồng thời</w:t>
      </w:r>
      <w:r w:rsidRPr="0074617F">
        <w:rPr>
          <w:sz w:val="28"/>
          <w:szCs w:val="28"/>
        </w:rPr>
        <w:t xml:space="preserve"> nhà vệ sinh chưa đảm bảo tiêu chuẩn.</w:t>
      </w:r>
    </w:p>
    <w:p w14:paraId="7A010929" w14:textId="5B3AC4FA" w:rsidR="002647F6" w:rsidRPr="0074617F" w:rsidRDefault="002647F6" w:rsidP="00CD36CF">
      <w:pPr>
        <w:widowControl w:val="0"/>
        <w:rPr>
          <w:sz w:val="28"/>
          <w:szCs w:val="28"/>
        </w:rPr>
      </w:pPr>
      <w:r w:rsidRPr="0074617F">
        <w:rPr>
          <w:sz w:val="28"/>
          <w:szCs w:val="28"/>
        </w:rPr>
        <w:t>Với lượng nước thải lớn từ các hoạt động sinh hoạt đã tính toán ở trên nếu không có biện pháp thu gom xử lý hợ</w:t>
      </w:r>
      <w:r w:rsidR="00884BEC" w:rsidRPr="0074617F">
        <w:rPr>
          <w:sz w:val="28"/>
          <w:szCs w:val="28"/>
        </w:rPr>
        <w:t>p lý</w:t>
      </w:r>
      <w:r w:rsidRPr="0074617F">
        <w:rPr>
          <w:sz w:val="28"/>
          <w:szCs w:val="28"/>
        </w:rPr>
        <w:t xml:space="preserve"> sẽ là nguyên nhân làm suy giảm chất lượng nước mặt, nước ngầ</w:t>
      </w:r>
      <w:r w:rsidR="00884BEC" w:rsidRPr="0074617F">
        <w:rPr>
          <w:sz w:val="28"/>
          <w:szCs w:val="28"/>
        </w:rPr>
        <w:t>m và</w:t>
      </w:r>
      <w:r w:rsidRPr="0074617F">
        <w:rPr>
          <w:sz w:val="28"/>
          <w:szCs w:val="28"/>
        </w:rPr>
        <w:t xml:space="preserve"> tác động đến các hệ sinh thái xung quanh.</w:t>
      </w:r>
    </w:p>
    <w:p w14:paraId="14C96468" w14:textId="32EF0C29" w:rsidR="002647F6" w:rsidRPr="0074617F" w:rsidRDefault="00884BEC" w:rsidP="00CD36CF">
      <w:pPr>
        <w:widowControl w:val="0"/>
        <w:rPr>
          <w:sz w:val="28"/>
          <w:szCs w:val="28"/>
        </w:rPr>
      </w:pPr>
      <w:r w:rsidRPr="0074617F">
        <w:rPr>
          <w:sz w:val="28"/>
          <w:szCs w:val="28"/>
        </w:rPr>
        <w:t>b.</w:t>
      </w:r>
      <w:r w:rsidR="002647F6" w:rsidRPr="0074617F">
        <w:rPr>
          <w:sz w:val="28"/>
          <w:szCs w:val="28"/>
        </w:rPr>
        <w:t xml:space="preserve"> Khí thải và </w:t>
      </w:r>
      <w:r w:rsidRPr="0074617F">
        <w:rPr>
          <w:sz w:val="28"/>
          <w:szCs w:val="28"/>
        </w:rPr>
        <w:t xml:space="preserve">các </w:t>
      </w:r>
      <w:r w:rsidR="002647F6" w:rsidRPr="0074617F">
        <w:rPr>
          <w:sz w:val="28"/>
          <w:szCs w:val="28"/>
        </w:rPr>
        <w:t>tác động</w:t>
      </w:r>
    </w:p>
    <w:p w14:paraId="23152650" w14:textId="313906D7" w:rsidR="00DC3309" w:rsidRPr="0074617F" w:rsidRDefault="00DC3309" w:rsidP="00CD36CF">
      <w:pPr>
        <w:widowControl w:val="0"/>
        <w:rPr>
          <w:sz w:val="28"/>
          <w:szCs w:val="28"/>
        </w:rPr>
      </w:pPr>
      <w:r w:rsidRPr="0074617F">
        <w:rPr>
          <w:sz w:val="28"/>
          <w:szCs w:val="28"/>
        </w:rPr>
        <w:t>Việc ô nhiễm không khí do số lượng các phương tiện giao thông tăng lên và tốc độ đô thị hóa cũng tác động đến chất lượng môi trường không khí của tỉnh. Thời gian đến</w:t>
      </w:r>
      <w:r w:rsidR="00884BEC" w:rsidRPr="0074617F">
        <w:rPr>
          <w:sz w:val="28"/>
          <w:szCs w:val="28"/>
        </w:rPr>
        <w:t>,</w:t>
      </w:r>
      <w:r w:rsidRPr="0074617F">
        <w:rPr>
          <w:sz w:val="28"/>
          <w:szCs w:val="28"/>
        </w:rPr>
        <w:t xml:space="preserve"> lượng khí thải từ phương tiện cơ giới cá nhân (xe máy, ô tô) gia tăng khi dân số tăng sẽ tác động lớn đến môi trường không khí.</w:t>
      </w:r>
    </w:p>
    <w:p w14:paraId="7D6B8A13" w14:textId="18875D0A" w:rsidR="00DC3309" w:rsidRPr="0074617F" w:rsidRDefault="00DC3309" w:rsidP="00CD36CF">
      <w:pPr>
        <w:widowControl w:val="0"/>
        <w:rPr>
          <w:sz w:val="28"/>
          <w:szCs w:val="28"/>
        </w:rPr>
      </w:pPr>
      <w:r w:rsidRPr="0074617F">
        <w:rPr>
          <w:sz w:val="28"/>
          <w:szCs w:val="28"/>
        </w:rPr>
        <w:t>Ngoài ra, việc không kiểm soát mùi từ các</w:t>
      </w:r>
      <w:r w:rsidR="00D433D9" w:rsidRPr="0074617F">
        <w:rPr>
          <w:bCs/>
          <w:sz w:val="28"/>
          <w:szCs w:val="28"/>
        </w:rPr>
        <w:t xml:space="preserve"> BCL</w:t>
      </w:r>
      <w:r w:rsidR="00884BEC" w:rsidRPr="0074617F">
        <w:rPr>
          <w:bCs/>
          <w:sz w:val="28"/>
          <w:szCs w:val="28"/>
        </w:rPr>
        <w:t xml:space="preserve"> CTR</w:t>
      </w:r>
      <w:r w:rsidRPr="0074617F">
        <w:rPr>
          <w:sz w:val="28"/>
          <w:szCs w:val="28"/>
        </w:rPr>
        <w:t xml:space="preserve">, bãi rác tự phát sẽ làm phát tán khí thải từ các </w:t>
      </w:r>
      <w:r w:rsidR="00884BEC" w:rsidRPr="0074617F">
        <w:rPr>
          <w:bCs/>
          <w:sz w:val="28"/>
          <w:szCs w:val="28"/>
        </w:rPr>
        <w:t>bãi rác</w:t>
      </w:r>
      <w:r w:rsidRPr="0074617F">
        <w:rPr>
          <w:sz w:val="28"/>
          <w:szCs w:val="28"/>
        </w:rPr>
        <w:t xml:space="preserve"> gây ô nhiễm mùi khu vực xung quanh.  </w:t>
      </w:r>
    </w:p>
    <w:p w14:paraId="2B397092" w14:textId="5260EEB9" w:rsidR="002647F6" w:rsidRPr="0074617F" w:rsidRDefault="00884BEC" w:rsidP="00CD36CF">
      <w:pPr>
        <w:widowControl w:val="0"/>
        <w:rPr>
          <w:sz w:val="28"/>
          <w:szCs w:val="28"/>
        </w:rPr>
      </w:pPr>
      <w:r w:rsidRPr="0074617F">
        <w:rPr>
          <w:sz w:val="28"/>
          <w:szCs w:val="28"/>
        </w:rPr>
        <w:t xml:space="preserve">  c.</w:t>
      </w:r>
      <w:r w:rsidR="002647F6" w:rsidRPr="0074617F">
        <w:rPr>
          <w:sz w:val="28"/>
          <w:szCs w:val="28"/>
        </w:rPr>
        <w:t xml:space="preserve"> </w:t>
      </w:r>
      <w:r w:rsidR="0072142B" w:rsidRPr="0074617F">
        <w:rPr>
          <w:sz w:val="28"/>
          <w:szCs w:val="28"/>
        </w:rPr>
        <w:t>CTRSH</w:t>
      </w:r>
      <w:r w:rsidR="002647F6" w:rsidRPr="0074617F">
        <w:rPr>
          <w:sz w:val="28"/>
          <w:szCs w:val="28"/>
        </w:rPr>
        <w:t xml:space="preserve"> và tác động</w:t>
      </w:r>
    </w:p>
    <w:p w14:paraId="55A05C44" w14:textId="6153786E" w:rsidR="002647F6" w:rsidRPr="0074617F" w:rsidRDefault="002647F6" w:rsidP="00CD36CF">
      <w:pPr>
        <w:widowControl w:val="0"/>
        <w:rPr>
          <w:sz w:val="28"/>
          <w:szCs w:val="28"/>
        </w:rPr>
      </w:pPr>
      <w:r w:rsidRPr="0074617F">
        <w:rPr>
          <w:sz w:val="28"/>
          <w:szCs w:val="28"/>
        </w:rPr>
        <w:t xml:space="preserve">Nguồn phát sinh </w:t>
      </w:r>
      <w:r w:rsidR="001F57A4" w:rsidRPr="0074617F">
        <w:rPr>
          <w:sz w:val="28"/>
          <w:szCs w:val="28"/>
        </w:rPr>
        <w:t>CTRSH</w:t>
      </w:r>
      <w:r w:rsidRPr="0074617F">
        <w:rPr>
          <w:sz w:val="28"/>
          <w:szCs w:val="28"/>
        </w:rPr>
        <w:t xml:space="preserve"> đô thị gồm: Hộ gia đình, các cơ sở cung cấp dịch vụ (nhà hàng, khách sạn, khu vui chơi giải trí, chợ dân sinh, đường phố...). Các nghiên cứu </w:t>
      </w:r>
      <w:r w:rsidR="006B3493" w:rsidRPr="0074617F">
        <w:rPr>
          <w:sz w:val="28"/>
          <w:szCs w:val="28"/>
        </w:rPr>
        <w:t>trên thế giới cũng như ở Việt Nam đều cho thấy</w:t>
      </w:r>
      <w:r w:rsidRPr="0074617F">
        <w:rPr>
          <w:sz w:val="28"/>
          <w:szCs w:val="28"/>
        </w:rPr>
        <w:t xml:space="preserve"> cho thấy </w:t>
      </w:r>
      <w:r w:rsidR="006B3493" w:rsidRPr="0074617F">
        <w:rPr>
          <w:sz w:val="28"/>
          <w:szCs w:val="28"/>
        </w:rPr>
        <w:t xml:space="preserve">khối lượng và </w:t>
      </w:r>
      <w:r w:rsidRPr="0074617F">
        <w:rPr>
          <w:sz w:val="28"/>
          <w:szCs w:val="28"/>
        </w:rPr>
        <w:t xml:space="preserve">tốc độ phát sinh </w:t>
      </w:r>
      <w:r w:rsidR="0072142B" w:rsidRPr="0074617F">
        <w:rPr>
          <w:sz w:val="28"/>
          <w:szCs w:val="28"/>
        </w:rPr>
        <w:t>CTRSH</w:t>
      </w:r>
      <w:r w:rsidRPr="0074617F">
        <w:rPr>
          <w:sz w:val="28"/>
          <w:szCs w:val="28"/>
        </w:rPr>
        <w:t xml:space="preserve"> gia tăng khi thu nhập bình quân đầu ngườ</w:t>
      </w:r>
      <w:r w:rsidR="001F57A4" w:rsidRPr="0074617F">
        <w:rPr>
          <w:sz w:val="28"/>
          <w:szCs w:val="28"/>
        </w:rPr>
        <w:t xml:space="preserve">i tăng lên. </w:t>
      </w:r>
      <w:r w:rsidRPr="0074617F">
        <w:rPr>
          <w:sz w:val="28"/>
          <w:szCs w:val="28"/>
        </w:rPr>
        <w:t>Báo cáo hiện trạng môi trường Quố</w:t>
      </w:r>
      <w:r w:rsidR="001F57A4" w:rsidRPr="0074617F">
        <w:rPr>
          <w:sz w:val="28"/>
          <w:szCs w:val="28"/>
        </w:rPr>
        <w:t>c gia năm 2019 cho biết</w:t>
      </w:r>
      <w:r w:rsidRPr="0074617F">
        <w:rPr>
          <w:sz w:val="28"/>
          <w:szCs w:val="28"/>
        </w:rPr>
        <w:t xml:space="preserve"> khối lượng </w:t>
      </w:r>
      <w:r w:rsidR="0072142B" w:rsidRPr="0074617F">
        <w:rPr>
          <w:sz w:val="28"/>
          <w:szCs w:val="28"/>
        </w:rPr>
        <w:t>CTRSH</w:t>
      </w:r>
      <w:r w:rsidRPr="0074617F">
        <w:rPr>
          <w:sz w:val="28"/>
          <w:szCs w:val="28"/>
        </w:rPr>
        <w:t xml:space="preserve"> phát sinh bình quân trên đầu người </w:t>
      </w:r>
      <w:r w:rsidR="006B3493" w:rsidRPr="0074617F">
        <w:rPr>
          <w:sz w:val="28"/>
          <w:szCs w:val="28"/>
        </w:rPr>
        <w:t>là  0,49</w:t>
      </w:r>
      <w:r w:rsidRPr="0074617F">
        <w:rPr>
          <w:sz w:val="28"/>
          <w:szCs w:val="28"/>
        </w:rPr>
        <w:t xml:space="preserve"> kg/người/</w:t>
      </w:r>
      <w:r w:rsidR="00B5528E" w:rsidRPr="0074617F">
        <w:rPr>
          <w:sz w:val="28"/>
          <w:szCs w:val="28"/>
        </w:rPr>
        <w:t>ngày</w:t>
      </w:r>
      <w:r w:rsidRPr="0074617F">
        <w:rPr>
          <w:sz w:val="28"/>
          <w:szCs w:val="28"/>
        </w:rPr>
        <w:t>.</w:t>
      </w:r>
    </w:p>
    <w:p w14:paraId="4CD3B92F" w14:textId="1FA237C6" w:rsidR="001F57A4" w:rsidRPr="0074617F" w:rsidRDefault="001F57A4" w:rsidP="001F57A4">
      <w:pPr>
        <w:widowControl w:val="0"/>
        <w:rPr>
          <w:sz w:val="28"/>
          <w:szCs w:val="28"/>
        </w:rPr>
      </w:pPr>
      <w:bookmarkStart w:id="628" w:name="_Toc120639423"/>
      <w:bookmarkStart w:id="629" w:name="_Toc123977039"/>
      <w:r w:rsidRPr="0074617F">
        <w:rPr>
          <w:sz w:val="28"/>
          <w:szCs w:val="28"/>
        </w:rPr>
        <w:t>Trên cơ sở khối lượng phát sinh CTRSH trên địa bàn tỉnh Thừa Thiên Huế (năm 2021: 0,65 kg/người/ngày đối với khu vực đô thị và 0,35 kg/người/ngày đối với khu vực nông thôn) và tỷ lệ gia tăng CTRSH trung bình hàng năm theo đầu người, dự báo chỉ tiêu phát sinh CTRSH đô thị, nông thôn ở tỉnh Thừa Thiên Huế được trình bày cụ thể tại bảng 3.12.</w:t>
      </w:r>
    </w:p>
    <w:p w14:paraId="30DAC22E" w14:textId="564783D9" w:rsidR="001F4169" w:rsidRPr="0074617F" w:rsidRDefault="001F4169" w:rsidP="00062316">
      <w:pPr>
        <w:widowControl w:val="0"/>
        <w:spacing w:line="288" w:lineRule="auto"/>
        <w:ind w:firstLine="0"/>
        <w:jc w:val="center"/>
        <w:rPr>
          <w:sz w:val="28"/>
          <w:szCs w:val="28"/>
        </w:rPr>
      </w:pPr>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12</w:t>
      </w:r>
      <w:r w:rsidRPr="0074617F">
        <w:rPr>
          <w:b/>
          <w:sz w:val="28"/>
          <w:szCs w:val="28"/>
        </w:rPr>
        <w:fldChar w:fldCharType="end"/>
      </w:r>
      <w:r w:rsidRPr="0074617F">
        <w:rPr>
          <w:b/>
          <w:sz w:val="28"/>
          <w:szCs w:val="28"/>
        </w:rPr>
        <w:t>.</w:t>
      </w:r>
      <w:r w:rsidRPr="0074617F">
        <w:rPr>
          <w:sz w:val="28"/>
          <w:szCs w:val="28"/>
        </w:rPr>
        <w:t xml:space="preserve"> Dự báo lượng </w:t>
      </w:r>
      <w:r w:rsidR="00B619BA" w:rsidRPr="0074617F">
        <w:rPr>
          <w:sz w:val="28"/>
          <w:szCs w:val="28"/>
        </w:rPr>
        <w:t>CTR</w:t>
      </w:r>
      <w:r w:rsidR="001F57A4" w:rsidRPr="0074617F">
        <w:rPr>
          <w:sz w:val="28"/>
          <w:szCs w:val="28"/>
        </w:rPr>
        <w:t>SH</w:t>
      </w:r>
      <w:r w:rsidRPr="0074617F">
        <w:rPr>
          <w:sz w:val="28"/>
          <w:szCs w:val="28"/>
        </w:rPr>
        <w:t xml:space="preserve"> khu vực đô thị </w:t>
      </w:r>
      <w:r w:rsidR="00DC3309" w:rsidRPr="0074617F">
        <w:rPr>
          <w:sz w:val="28"/>
          <w:szCs w:val="28"/>
        </w:rPr>
        <w:t xml:space="preserve">và nông thôn </w:t>
      </w:r>
      <w:r w:rsidR="001F57A4" w:rsidRPr="0074617F">
        <w:rPr>
          <w:sz w:val="28"/>
          <w:szCs w:val="28"/>
        </w:rPr>
        <w:t xml:space="preserve">vào </w:t>
      </w:r>
      <w:r w:rsidR="008F243C" w:rsidRPr="0074617F">
        <w:rPr>
          <w:sz w:val="28"/>
          <w:szCs w:val="28"/>
        </w:rPr>
        <w:t xml:space="preserve">năm 2030 </w:t>
      </w:r>
      <w:r w:rsidR="008F243C" w:rsidRPr="0074617F">
        <w:rPr>
          <w:sz w:val="28"/>
          <w:szCs w:val="28"/>
        </w:rPr>
        <w:lastRenderedPageBreak/>
        <w:t xml:space="preserve">của </w:t>
      </w:r>
      <w:r w:rsidRPr="0074617F">
        <w:rPr>
          <w:sz w:val="28"/>
          <w:szCs w:val="28"/>
        </w:rPr>
        <w:t>tỉnh Thừa Thiên Huế</w:t>
      </w:r>
      <w:bookmarkEnd w:id="628"/>
      <w:bookmarkEnd w:id="629"/>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405"/>
        <w:gridCol w:w="2268"/>
        <w:gridCol w:w="1985"/>
        <w:gridCol w:w="2181"/>
      </w:tblGrid>
      <w:tr w:rsidR="008F243C" w:rsidRPr="0074617F" w14:paraId="49386BC7" w14:textId="77777777" w:rsidTr="008F243C">
        <w:trPr>
          <w:trHeight w:hRule="exact" w:val="323"/>
          <w:jc w:val="center"/>
        </w:trPr>
        <w:tc>
          <w:tcPr>
            <w:tcW w:w="2405" w:type="dxa"/>
            <w:vMerge w:val="restart"/>
            <w:shd w:val="clear" w:color="auto" w:fill="FFFFFF"/>
            <w:vAlign w:val="center"/>
          </w:tcPr>
          <w:p w14:paraId="11652C8D" w14:textId="6A261EE8" w:rsidR="008F243C" w:rsidRPr="0074617F" w:rsidRDefault="008F243C" w:rsidP="00DA6632">
            <w:pPr>
              <w:pStyle w:val="Bangindam"/>
              <w:spacing w:line="240" w:lineRule="auto"/>
              <w:rPr>
                <w:sz w:val="26"/>
                <w:szCs w:val="26"/>
              </w:rPr>
            </w:pPr>
            <w:r w:rsidRPr="0074617F">
              <w:rPr>
                <w:sz w:val="26"/>
                <w:szCs w:val="26"/>
              </w:rPr>
              <w:t>Dân số (người)</w:t>
            </w:r>
          </w:p>
        </w:tc>
        <w:tc>
          <w:tcPr>
            <w:tcW w:w="2268" w:type="dxa"/>
            <w:vMerge w:val="restart"/>
            <w:shd w:val="clear" w:color="auto" w:fill="FFFFFF"/>
            <w:vAlign w:val="center"/>
          </w:tcPr>
          <w:p w14:paraId="716AEA2C" w14:textId="77777777" w:rsidR="008F243C" w:rsidRPr="0074617F" w:rsidRDefault="008F243C" w:rsidP="00DA6632">
            <w:pPr>
              <w:pStyle w:val="Bangindam"/>
              <w:spacing w:line="240" w:lineRule="auto"/>
              <w:rPr>
                <w:sz w:val="26"/>
                <w:szCs w:val="26"/>
              </w:rPr>
            </w:pPr>
            <w:r w:rsidRPr="0074617F">
              <w:rPr>
                <w:sz w:val="26"/>
                <w:szCs w:val="26"/>
              </w:rPr>
              <w:t>Hệ số thải rác</w:t>
            </w:r>
          </w:p>
          <w:p w14:paraId="2DA688BB" w14:textId="77777777" w:rsidR="008F243C" w:rsidRPr="0074617F" w:rsidRDefault="008F243C" w:rsidP="00DA6632">
            <w:pPr>
              <w:pStyle w:val="Bangindam"/>
              <w:spacing w:line="240" w:lineRule="auto"/>
              <w:rPr>
                <w:sz w:val="26"/>
                <w:szCs w:val="26"/>
              </w:rPr>
            </w:pPr>
            <w:r w:rsidRPr="0074617F">
              <w:rPr>
                <w:sz w:val="26"/>
                <w:szCs w:val="26"/>
              </w:rPr>
              <w:t>(kg/người.ngày)</w:t>
            </w:r>
          </w:p>
        </w:tc>
        <w:tc>
          <w:tcPr>
            <w:tcW w:w="4166" w:type="dxa"/>
            <w:gridSpan w:val="2"/>
            <w:shd w:val="clear" w:color="auto" w:fill="FFFFFF"/>
            <w:vAlign w:val="center"/>
          </w:tcPr>
          <w:p w14:paraId="68D83364" w14:textId="77777777" w:rsidR="008F243C" w:rsidRPr="0074617F" w:rsidRDefault="008F243C" w:rsidP="00DA6632">
            <w:pPr>
              <w:pStyle w:val="Bangindam"/>
              <w:spacing w:line="240" w:lineRule="auto"/>
              <w:rPr>
                <w:sz w:val="26"/>
                <w:szCs w:val="26"/>
              </w:rPr>
            </w:pPr>
            <w:r w:rsidRPr="0074617F">
              <w:rPr>
                <w:sz w:val="26"/>
                <w:szCs w:val="26"/>
              </w:rPr>
              <w:t>Khối lượng rác thải phát sinh</w:t>
            </w:r>
          </w:p>
        </w:tc>
      </w:tr>
      <w:tr w:rsidR="008F243C" w:rsidRPr="0074617F" w14:paraId="0A2C6F91" w14:textId="77777777" w:rsidTr="00DA6632">
        <w:trPr>
          <w:trHeight w:hRule="exact" w:val="590"/>
          <w:jc w:val="center"/>
        </w:trPr>
        <w:tc>
          <w:tcPr>
            <w:tcW w:w="2405" w:type="dxa"/>
            <w:vMerge/>
            <w:shd w:val="clear" w:color="auto" w:fill="FFFFFF"/>
            <w:vAlign w:val="center"/>
          </w:tcPr>
          <w:p w14:paraId="49961B51" w14:textId="77777777" w:rsidR="008F243C" w:rsidRPr="0074617F" w:rsidRDefault="008F243C" w:rsidP="00DA6632">
            <w:pPr>
              <w:pStyle w:val="Bangindam"/>
              <w:spacing w:line="240" w:lineRule="auto"/>
              <w:rPr>
                <w:sz w:val="26"/>
                <w:szCs w:val="26"/>
              </w:rPr>
            </w:pPr>
          </w:p>
        </w:tc>
        <w:tc>
          <w:tcPr>
            <w:tcW w:w="2268" w:type="dxa"/>
            <w:vMerge/>
            <w:shd w:val="clear" w:color="auto" w:fill="FFFFFF"/>
            <w:vAlign w:val="center"/>
          </w:tcPr>
          <w:p w14:paraId="1EA2BCFB" w14:textId="77777777" w:rsidR="008F243C" w:rsidRPr="0074617F" w:rsidRDefault="008F243C" w:rsidP="00DA6632">
            <w:pPr>
              <w:pStyle w:val="Bangindam"/>
              <w:spacing w:line="240" w:lineRule="auto"/>
              <w:rPr>
                <w:sz w:val="26"/>
                <w:szCs w:val="26"/>
              </w:rPr>
            </w:pPr>
          </w:p>
        </w:tc>
        <w:tc>
          <w:tcPr>
            <w:tcW w:w="1985" w:type="dxa"/>
            <w:shd w:val="clear" w:color="auto" w:fill="FFFFFF"/>
            <w:vAlign w:val="center"/>
          </w:tcPr>
          <w:p w14:paraId="6438B8C1" w14:textId="77777777" w:rsidR="008F243C" w:rsidRPr="0074617F" w:rsidRDefault="008F243C" w:rsidP="00DA6632">
            <w:pPr>
              <w:pStyle w:val="Bangindam"/>
              <w:spacing w:line="240" w:lineRule="auto"/>
              <w:rPr>
                <w:sz w:val="26"/>
                <w:szCs w:val="26"/>
              </w:rPr>
            </w:pPr>
            <w:r w:rsidRPr="0074617F">
              <w:rPr>
                <w:sz w:val="26"/>
                <w:szCs w:val="26"/>
              </w:rPr>
              <w:t>Tấn/ngày</w:t>
            </w:r>
          </w:p>
        </w:tc>
        <w:tc>
          <w:tcPr>
            <w:tcW w:w="2181" w:type="dxa"/>
            <w:shd w:val="clear" w:color="auto" w:fill="FFFFFF"/>
            <w:vAlign w:val="center"/>
          </w:tcPr>
          <w:p w14:paraId="6F14C091" w14:textId="77777777" w:rsidR="008F243C" w:rsidRPr="0074617F" w:rsidRDefault="008F243C" w:rsidP="00DA6632">
            <w:pPr>
              <w:pStyle w:val="Bangindam"/>
              <w:spacing w:line="240" w:lineRule="auto"/>
              <w:rPr>
                <w:sz w:val="26"/>
                <w:szCs w:val="26"/>
              </w:rPr>
            </w:pPr>
            <w:r w:rsidRPr="0074617F">
              <w:rPr>
                <w:sz w:val="26"/>
                <w:szCs w:val="26"/>
              </w:rPr>
              <w:t>Tấn/năm</w:t>
            </w:r>
          </w:p>
        </w:tc>
      </w:tr>
      <w:tr w:rsidR="008F243C" w:rsidRPr="0074617F" w14:paraId="1CC2B17A" w14:textId="77777777" w:rsidTr="00DA6632">
        <w:trPr>
          <w:trHeight w:hRule="exact" w:val="429"/>
          <w:jc w:val="center"/>
        </w:trPr>
        <w:tc>
          <w:tcPr>
            <w:tcW w:w="2405" w:type="dxa"/>
            <w:shd w:val="clear" w:color="auto" w:fill="FFFFFF"/>
            <w:vAlign w:val="center"/>
          </w:tcPr>
          <w:p w14:paraId="2A7B1B61" w14:textId="275C0596" w:rsidR="008F243C" w:rsidRPr="0074617F" w:rsidRDefault="008F243C" w:rsidP="00DA6632">
            <w:pPr>
              <w:pStyle w:val="Banginthuong"/>
              <w:rPr>
                <w:sz w:val="26"/>
                <w:szCs w:val="26"/>
              </w:rPr>
            </w:pPr>
            <w:r w:rsidRPr="0074617F">
              <w:rPr>
                <w:sz w:val="26"/>
                <w:szCs w:val="26"/>
              </w:rPr>
              <w:t>Đô thị: 854.495</w:t>
            </w:r>
          </w:p>
        </w:tc>
        <w:tc>
          <w:tcPr>
            <w:tcW w:w="2268" w:type="dxa"/>
            <w:shd w:val="clear" w:color="auto" w:fill="FFFFFF"/>
            <w:vAlign w:val="center"/>
          </w:tcPr>
          <w:p w14:paraId="4FD61EAC" w14:textId="77777777" w:rsidR="008F243C" w:rsidRPr="0074617F" w:rsidRDefault="008F243C" w:rsidP="00DA6632">
            <w:pPr>
              <w:pStyle w:val="Bangso"/>
              <w:rPr>
                <w:sz w:val="26"/>
                <w:szCs w:val="26"/>
              </w:rPr>
            </w:pPr>
            <w:r w:rsidRPr="0074617F">
              <w:rPr>
                <w:sz w:val="26"/>
                <w:szCs w:val="26"/>
              </w:rPr>
              <w:t>0,84</w:t>
            </w:r>
          </w:p>
        </w:tc>
        <w:tc>
          <w:tcPr>
            <w:tcW w:w="1985" w:type="dxa"/>
            <w:shd w:val="clear" w:color="auto" w:fill="FFFFFF"/>
            <w:vAlign w:val="center"/>
          </w:tcPr>
          <w:p w14:paraId="64637C6E" w14:textId="77777777" w:rsidR="008F243C" w:rsidRPr="0074617F" w:rsidRDefault="008F243C" w:rsidP="00DA6632">
            <w:pPr>
              <w:pStyle w:val="Bangso"/>
              <w:rPr>
                <w:sz w:val="26"/>
                <w:szCs w:val="26"/>
              </w:rPr>
            </w:pPr>
            <w:r w:rsidRPr="0074617F">
              <w:rPr>
                <w:sz w:val="26"/>
                <w:szCs w:val="26"/>
              </w:rPr>
              <w:t>717,8</w:t>
            </w:r>
          </w:p>
        </w:tc>
        <w:tc>
          <w:tcPr>
            <w:tcW w:w="2181" w:type="dxa"/>
            <w:shd w:val="clear" w:color="auto" w:fill="FFFFFF"/>
            <w:vAlign w:val="center"/>
          </w:tcPr>
          <w:p w14:paraId="57A980E5" w14:textId="77777777" w:rsidR="008F243C" w:rsidRPr="0074617F" w:rsidRDefault="008F243C" w:rsidP="00DA6632">
            <w:pPr>
              <w:pStyle w:val="Bangso"/>
              <w:rPr>
                <w:sz w:val="26"/>
                <w:szCs w:val="26"/>
              </w:rPr>
            </w:pPr>
            <w:r w:rsidRPr="0074617F">
              <w:rPr>
                <w:sz w:val="26"/>
                <w:szCs w:val="26"/>
              </w:rPr>
              <w:t>261.988</w:t>
            </w:r>
          </w:p>
        </w:tc>
      </w:tr>
      <w:tr w:rsidR="008F243C" w:rsidRPr="0074617F" w14:paraId="44275610" w14:textId="77777777" w:rsidTr="008F243C">
        <w:trPr>
          <w:trHeight w:hRule="exact" w:val="424"/>
          <w:jc w:val="center"/>
        </w:trPr>
        <w:tc>
          <w:tcPr>
            <w:tcW w:w="2405" w:type="dxa"/>
            <w:shd w:val="clear" w:color="auto" w:fill="FFFFFF"/>
            <w:vAlign w:val="center"/>
          </w:tcPr>
          <w:p w14:paraId="6ED3C444" w14:textId="5BC5CEAD" w:rsidR="008F243C" w:rsidRPr="0074617F" w:rsidRDefault="008F243C" w:rsidP="00DA6632">
            <w:pPr>
              <w:pStyle w:val="Banginthuong"/>
              <w:rPr>
                <w:sz w:val="26"/>
                <w:szCs w:val="26"/>
              </w:rPr>
            </w:pPr>
            <w:r w:rsidRPr="0074617F">
              <w:rPr>
                <w:sz w:val="26"/>
                <w:szCs w:val="26"/>
              </w:rPr>
              <w:t>Nông thôn: 445.505</w:t>
            </w:r>
          </w:p>
        </w:tc>
        <w:tc>
          <w:tcPr>
            <w:tcW w:w="2268" w:type="dxa"/>
            <w:shd w:val="clear" w:color="auto" w:fill="FFFFFF"/>
            <w:vAlign w:val="center"/>
          </w:tcPr>
          <w:p w14:paraId="4D1D61E8" w14:textId="77777777" w:rsidR="008F243C" w:rsidRPr="0074617F" w:rsidRDefault="008F243C" w:rsidP="00DA6632">
            <w:pPr>
              <w:pStyle w:val="Bangso"/>
              <w:rPr>
                <w:sz w:val="26"/>
                <w:szCs w:val="26"/>
              </w:rPr>
            </w:pPr>
            <w:r w:rsidRPr="0074617F">
              <w:rPr>
                <w:sz w:val="26"/>
                <w:szCs w:val="26"/>
              </w:rPr>
              <w:t>0,54</w:t>
            </w:r>
          </w:p>
        </w:tc>
        <w:tc>
          <w:tcPr>
            <w:tcW w:w="1985" w:type="dxa"/>
            <w:shd w:val="clear" w:color="auto" w:fill="FFFFFF"/>
            <w:vAlign w:val="center"/>
          </w:tcPr>
          <w:p w14:paraId="7B41EF33" w14:textId="77777777" w:rsidR="008F243C" w:rsidRPr="0074617F" w:rsidRDefault="008F243C" w:rsidP="00DA6632">
            <w:pPr>
              <w:pStyle w:val="Bangso"/>
              <w:rPr>
                <w:sz w:val="26"/>
                <w:szCs w:val="26"/>
              </w:rPr>
            </w:pPr>
            <w:r w:rsidRPr="0074617F">
              <w:rPr>
                <w:sz w:val="26"/>
                <w:szCs w:val="26"/>
              </w:rPr>
              <w:t>240,6</w:t>
            </w:r>
          </w:p>
        </w:tc>
        <w:tc>
          <w:tcPr>
            <w:tcW w:w="2181" w:type="dxa"/>
            <w:shd w:val="clear" w:color="auto" w:fill="FFFFFF"/>
            <w:vAlign w:val="center"/>
          </w:tcPr>
          <w:p w14:paraId="2B826347" w14:textId="77777777" w:rsidR="008F243C" w:rsidRPr="0074617F" w:rsidRDefault="008F243C" w:rsidP="00DA6632">
            <w:pPr>
              <w:pStyle w:val="Bangso"/>
              <w:rPr>
                <w:sz w:val="26"/>
                <w:szCs w:val="26"/>
              </w:rPr>
            </w:pPr>
            <w:r w:rsidRPr="0074617F">
              <w:rPr>
                <w:sz w:val="26"/>
                <w:szCs w:val="26"/>
              </w:rPr>
              <w:t>87.809</w:t>
            </w:r>
          </w:p>
        </w:tc>
      </w:tr>
    </w:tbl>
    <w:p w14:paraId="341D714A" w14:textId="382BCE31" w:rsidR="002647F6" w:rsidRPr="0074617F" w:rsidRDefault="0072142B" w:rsidP="00CD36CF">
      <w:pPr>
        <w:widowControl w:val="0"/>
        <w:rPr>
          <w:sz w:val="28"/>
          <w:szCs w:val="28"/>
        </w:rPr>
      </w:pPr>
      <w:r w:rsidRPr="0074617F">
        <w:rPr>
          <w:sz w:val="28"/>
          <w:szCs w:val="28"/>
        </w:rPr>
        <w:t>CTRSH</w:t>
      </w:r>
      <w:r w:rsidR="002647F6" w:rsidRPr="0074617F">
        <w:rPr>
          <w:sz w:val="28"/>
          <w:szCs w:val="28"/>
        </w:rPr>
        <w:t xml:space="preserve"> đô thị thường có hàm lượng các chất hữu cơ dễ phân hủy cao</w:t>
      </w:r>
      <w:r w:rsidR="006B3493" w:rsidRPr="0074617F">
        <w:rPr>
          <w:sz w:val="28"/>
          <w:szCs w:val="28"/>
        </w:rPr>
        <w:t>;</w:t>
      </w:r>
      <w:r w:rsidR="002647F6" w:rsidRPr="0074617F">
        <w:rPr>
          <w:sz w:val="28"/>
          <w:szCs w:val="28"/>
        </w:rPr>
        <w:t xml:space="preserve"> nếu không </w:t>
      </w:r>
      <w:r w:rsidR="006B3493" w:rsidRPr="0074617F">
        <w:rPr>
          <w:sz w:val="28"/>
          <w:szCs w:val="28"/>
        </w:rPr>
        <w:t>được thu gom và</w:t>
      </w:r>
      <w:r w:rsidR="002647F6" w:rsidRPr="0074617F">
        <w:rPr>
          <w:sz w:val="28"/>
          <w:szCs w:val="28"/>
        </w:rPr>
        <w:t xml:space="preserve"> xử lý triệt để sẽ gây ô nhiễm môi trường và làm mất mỹ quan đô thị.</w:t>
      </w:r>
    </w:p>
    <w:p w14:paraId="688FF6AD" w14:textId="6B4B3EB0" w:rsidR="002647F6" w:rsidRPr="0074617F" w:rsidRDefault="006B3493" w:rsidP="00CD36CF">
      <w:pPr>
        <w:widowControl w:val="0"/>
        <w:rPr>
          <w:sz w:val="28"/>
          <w:szCs w:val="28"/>
        </w:rPr>
      </w:pPr>
      <w:r w:rsidRPr="0074617F">
        <w:rPr>
          <w:sz w:val="28"/>
          <w:szCs w:val="28"/>
        </w:rPr>
        <w:t>d.</w:t>
      </w:r>
      <w:r w:rsidR="002647F6" w:rsidRPr="0074617F">
        <w:rPr>
          <w:sz w:val="28"/>
          <w:szCs w:val="28"/>
        </w:rPr>
        <w:t xml:space="preserve"> Tác động của quá trình chuyển đổi mục đích sử dụng đấ</w:t>
      </w:r>
      <w:r w:rsidRPr="0074617F">
        <w:rPr>
          <w:sz w:val="28"/>
          <w:szCs w:val="28"/>
        </w:rPr>
        <w:t>t</w:t>
      </w:r>
    </w:p>
    <w:p w14:paraId="75F74008" w14:textId="7DEA606C" w:rsidR="002647F6" w:rsidRPr="0074617F" w:rsidRDefault="006B3493" w:rsidP="00CD36CF">
      <w:pPr>
        <w:widowControl w:val="0"/>
        <w:rPr>
          <w:sz w:val="28"/>
          <w:szCs w:val="28"/>
        </w:rPr>
      </w:pPr>
      <w:r w:rsidRPr="0074617F">
        <w:rPr>
          <w:sz w:val="28"/>
          <w:szCs w:val="28"/>
        </w:rPr>
        <w:t>Khi phương án phát triển</w:t>
      </w:r>
      <w:r w:rsidR="002647F6" w:rsidRPr="0074617F">
        <w:rPr>
          <w:sz w:val="28"/>
          <w:szCs w:val="28"/>
        </w:rPr>
        <w:t xml:space="preserve"> đô thị được thực hiện</w:t>
      </w:r>
      <w:r w:rsidRPr="0074617F">
        <w:rPr>
          <w:sz w:val="28"/>
          <w:szCs w:val="28"/>
        </w:rPr>
        <w:t>,</w:t>
      </w:r>
      <w:r w:rsidR="002647F6" w:rsidRPr="0074617F">
        <w:rPr>
          <w:sz w:val="28"/>
          <w:szCs w:val="28"/>
        </w:rPr>
        <w:t xml:space="preserve"> nhu cầu về đất ở là khá lớ</w:t>
      </w:r>
      <w:r w:rsidR="000F6371" w:rsidRPr="0074617F">
        <w:rPr>
          <w:sz w:val="28"/>
          <w:szCs w:val="28"/>
        </w:rPr>
        <w:t>n.</w:t>
      </w:r>
      <w:r w:rsidR="002647F6" w:rsidRPr="0074617F">
        <w:rPr>
          <w:sz w:val="28"/>
          <w:szCs w:val="28"/>
        </w:rPr>
        <w:t xml:space="preserve"> </w:t>
      </w:r>
      <w:r w:rsidR="000F6371" w:rsidRPr="0074617F">
        <w:rPr>
          <w:sz w:val="28"/>
          <w:szCs w:val="28"/>
        </w:rPr>
        <w:t>N</w:t>
      </w:r>
      <w:r w:rsidR="002647F6" w:rsidRPr="0074617F">
        <w:rPr>
          <w:sz w:val="28"/>
          <w:szCs w:val="28"/>
        </w:rPr>
        <w:t xml:space="preserve">hu cầu đất ở đến năm 2030 tăng thêm 2.420 ha so với năm 2021. Do nhu cầu về phát triển </w:t>
      </w:r>
      <w:r w:rsidR="00C91B91" w:rsidRPr="0074617F">
        <w:rPr>
          <w:sz w:val="28"/>
          <w:szCs w:val="28"/>
        </w:rPr>
        <w:t xml:space="preserve">KT-XH </w:t>
      </w:r>
      <w:r w:rsidR="002647F6" w:rsidRPr="0074617F">
        <w:rPr>
          <w:sz w:val="28"/>
          <w:szCs w:val="28"/>
        </w:rPr>
        <w:t>nên việc chuyển đổi mụ</w:t>
      </w:r>
      <w:r w:rsidR="00DC3309" w:rsidRPr="0074617F">
        <w:rPr>
          <w:sz w:val="28"/>
          <w:szCs w:val="28"/>
        </w:rPr>
        <w:t>c đích</w:t>
      </w:r>
      <w:r w:rsidR="002647F6" w:rsidRPr="0074617F">
        <w:rPr>
          <w:sz w:val="28"/>
          <w:szCs w:val="28"/>
        </w:rPr>
        <w:t xml:space="preserve"> sử dụng đất từ đất sản xuất sang đất đô thị - dịch vụ là xu thế tất yếu ở các tỉnh, thành trong cả nước nói chung và ở </w:t>
      </w:r>
      <w:r w:rsidR="00DC3309" w:rsidRPr="0074617F">
        <w:rPr>
          <w:sz w:val="28"/>
          <w:szCs w:val="28"/>
        </w:rPr>
        <w:t xml:space="preserve">tỉnh </w:t>
      </w:r>
      <w:r w:rsidR="002647F6" w:rsidRPr="0074617F">
        <w:rPr>
          <w:sz w:val="28"/>
          <w:szCs w:val="28"/>
        </w:rPr>
        <w:t xml:space="preserve">Thừa Thiên Huế nói riêng. Việc chuyển đổi sang đất ở sẽ thu hẹp đáng kể diện tích đất canh tác cây lương thực, cây thực phẩm và làm mất việc làm, giảm thu nhập của lực lượng lao động nông nghiệp có đất </w:t>
      </w:r>
      <w:r w:rsidR="000F6371" w:rsidRPr="0074617F">
        <w:rPr>
          <w:sz w:val="28"/>
          <w:szCs w:val="28"/>
        </w:rPr>
        <w:t xml:space="preserve">được </w:t>
      </w:r>
      <w:r w:rsidR="002647F6" w:rsidRPr="0074617F">
        <w:rPr>
          <w:sz w:val="28"/>
          <w:szCs w:val="28"/>
        </w:rPr>
        <w:t xml:space="preserve">thu hồi </w:t>
      </w:r>
      <w:r w:rsidR="000F6371" w:rsidRPr="0074617F">
        <w:rPr>
          <w:sz w:val="28"/>
          <w:szCs w:val="28"/>
        </w:rPr>
        <w:t xml:space="preserve">để </w:t>
      </w:r>
      <w:r w:rsidR="002647F6" w:rsidRPr="0074617F">
        <w:rPr>
          <w:sz w:val="28"/>
          <w:szCs w:val="28"/>
        </w:rPr>
        <w:t>chuyển mục đích sử dụng.</w:t>
      </w:r>
    </w:p>
    <w:p w14:paraId="29607668" w14:textId="7CBB9882" w:rsidR="002647F6" w:rsidRPr="0074617F" w:rsidRDefault="000F6371" w:rsidP="00CD36CF">
      <w:pPr>
        <w:widowControl w:val="0"/>
        <w:rPr>
          <w:sz w:val="28"/>
          <w:szCs w:val="28"/>
        </w:rPr>
      </w:pPr>
      <w:r w:rsidRPr="0074617F">
        <w:rPr>
          <w:sz w:val="28"/>
          <w:szCs w:val="28"/>
        </w:rPr>
        <w:t>e.</w:t>
      </w:r>
      <w:r w:rsidR="002647F6" w:rsidRPr="0074617F">
        <w:rPr>
          <w:sz w:val="28"/>
          <w:szCs w:val="28"/>
        </w:rPr>
        <w:t xml:space="preserve"> Tác động của quá trình san lấp mặt bằng, xây dựng hạ tầng đô thị</w:t>
      </w:r>
    </w:p>
    <w:p w14:paraId="74AB453A" w14:textId="6F4DE502" w:rsidR="002647F6" w:rsidRPr="0074617F" w:rsidRDefault="002647F6" w:rsidP="00CD36CF">
      <w:pPr>
        <w:widowControl w:val="0"/>
        <w:rPr>
          <w:sz w:val="28"/>
          <w:szCs w:val="28"/>
        </w:rPr>
      </w:pPr>
      <w:r w:rsidRPr="0074617F">
        <w:rPr>
          <w:sz w:val="28"/>
          <w:szCs w:val="28"/>
        </w:rPr>
        <w:t xml:space="preserve">Tác động tiêu cực của hoạt động khai thác và vận chuyển đất cát phục vụ san lấp diễn ra ở </w:t>
      </w:r>
      <w:r w:rsidR="000F6371" w:rsidRPr="0074617F">
        <w:rPr>
          <w:sz w:val="28"/>
          <w:szCs w:val="28"/>
        </w:rPr>
        <w:t xml:space="preserve">các </w:t>
      </w:r>
      <w:r w:rsidRPr="0074617F">
        <w:rPr>
          <w:sz w:val="28"/>
          <w:szCs w:val="28"/>
        </w:rPr>
        <w:t>khía cạnh:</w:t>
      </w:r>
    </w:p>
    <w:p w14:paraId="698BACEA" w14:textId="77777777" w:rsidR="002647F6" w:rsidRPr="0074617F" w:rsidRDefault="002647F6" w:rsidP="00CD36CF">
      <w:pPr>
        <w:widowControl w:val="0"/>
        <w:rPr>
          <w:sz w:val="28"/>
          <w:szCs w:val="28"/>
        </w:rPr>
      </w:pPr>
      <w:r w:rsidRPr="0074617F">
        <w:rPr>
          <w:sz w:val="28"/>
          <w:szCs w:val="28"/>
        </w:rPr>
        <w:t>+ Phá vỡ cảnh quan nơi khai thác đất, cát làm vật liệu san lấp và tăng nguy cơ sạt lở đất;</w:t>
      </w:r>
    </w:p>
    <w:p w14:paraId="2E758E1C" w14:textId="77777777" w:rsidR="002647F6" w:rsidRPr="0074617F" w:rsidRDefault="002647F6" w:rsidP="00CD36CF">
      <w:pPr>
        <w:widowControl w:val="0"/>
        <w:rPr>
          <w:sz w:val="28"/>
          <w:szCs w:val="28"/>
        </w:rPr>
      </w:pPr>
      <w:r w:rsidRPr="0074617F">
        <w:rPr>
          <w:sz w:val="28"/>
          <w:szCs w:val="28"/>
        </w:rPr>
        <w:t>+ Vận chuyển đất cát làm ô nhiễm không khí bởi bụi, khí thải từ các phương tiện vận chuyển cơ giới;</w:t>
      </w:r>
    </w:p>
    <w:p w14:paraId="6ED9A0BC" w14:textId="77777777" w:rsidR="002647F6" w:rsidRPr="0074617F" w:rsidRDefault="002647F6" w:rsidP="00CD36CF">
      <w:pPr>
        <w:widowControl w:val="0"/>
        <w:rPr>
          <w:sz w:val="28"/>
          <w:szCs w:val="28"/>
        </w:rPr>
      </w:pPr>
      <w:r w:rsidRPr="0074617F">
        <w:rPr>
          <w:sz w:val="28"/>
          <w:szCs w:val="28"/>
        </w:rPr>
        <w:t>+ Gia tăng tai nạn giao thông do gia tăng mật độ các phương tiện vận chuyển vật liệu san lấp.</w:t>
      </w:r>
    </w:p>
    <w:p w14:paraId="2DF840F6" w14:textId="2512056C" w:rsidR="002647F6" w:rsidRPr="0074617F" w:rsidRDefault="000F6371" w:rsidP="00CD36CF">
      <w:pPr>
        <w:widowControl w:val="0"/>
        <w:rPr>
          <w:sz w:val="28"/>
          <w:szCs w:val="28"/>
        </w:rPr>
      </w:pPr>
      <w:r w:rsidRPr="0074617F">
        <w:rPr>
          <w:sz w:val="28"/>
          <w:szCs w:val="28"/>
        </w:rPr>
        <w:t>f.</w:t>
      </w:r>
      <w:r w:rsidR="002647F6" w:rsidRPr="0074617F">
        <w:rPr>
          <w:sz w:val="28"/>
          <w:szCs w:val="28"/>
        </w:rPr>
        <w:t xml:space="preserve"> Môi trường sinh vật và</w:t>
      </w:r>
      <w:r w:rsidR="00A72F89" w:rsidRPr="0074617F">
        <w:rPr>
          <w:sz w:val="28"/>
          <w:szCs w:val="28"/>
        </w:rPr>
        <w:t xml:space="preserve"> ĐDSH</w:t>
      </w:r>
    </w:p>
    <w:p w14:paraId="27E0F02A" w14:textId="77777777" w:rsidR="002647F6" w:rsidRPr="0074617F" w:rsidRDefault="002647F6" w:rsidP="00CD36CF">
      <w:pPr>
        <w:widowControl w:val="0"/>
        <w:rPr>
          <w:sz w:val="28"/>
          <w:szCs w:val="28"/>
        </w:rPr>
      </w:pPr>
      <w:r w:rsidRPr="0074617F">
        <w:rPr>
          <w:sz w:val="28"/>
          <w:szCs w:val="28"/>
        </w:rPr>
        <w:t xml:space="preserve">Quá trình triển khai xây dựng hạ tầng các khu đô thị mới, khu dân cư ở các huyện, thị xã (thị xã Phong Điền, thị xã Chân Mây-Lăng Cô…) có khả năng lấn chiếm các vùng sinh thái nhạy cảm, vùng đất ngập nước.  </w:t>
      </w:r>
    </w:p>
    <w:p w14:paraId="7B6A4A14" w14:textId="77777777" w:rsidR="002647F6" w:rsidRPr="0074617F" w:rsidRDefault="002647F6" w:rsidP="00CD36CF">
      <w:pPr>
        <w:widowControl w:val="0"/>
        <w:rPr>
          <w:sz w:val="28"/>
          <w:szCs w:val="28"/>
        </w:rPr>
      </w:pPr>
      <w:r w:rsidRPr="0074617F">
        <w:rPr>
          <w:sz w:val="28"/>
          <w:szCs w:val="28"/>
        </w:rPr>
        <w:lastRenderedPageBreak/>
        <w:t>Nước thải, CTR không được thu gom xử lý đổ vào nguồn nước gây ảnh hưởng đến các loài sinh vật trong khu vực dự án được quy hoạch.</w:t>
      </w:r>
    </w:p>
    <w:p w14:paraId="37A8E4C4" w14:textId="0324CA37" w:rsidR="002647F6" w:rsidRPr="0074617F" w:rsidRDefault="000F6371" w:rsidP="00CD36CF">
      <w:pPr>
        <w:widowControl w:val="0"/>
        <w:rPr>
          <w:sz w:val="28"/>
          <w:szCs w:val="28"/>
        </w:rPr>
      </w:pPr>
      <w:r w:rsidRPr="0074617F">
        <w:rPr>
          <w:sz w:val="28"/>
          <w:szCs w:val="28"/>
        </w:rPr>
        <w:t>g.</w:t>
      </w:r>
      <w:r w:rsidR="002647F6" w:rsidRPr="0074617F">
        <w:rPr>
          <w:sz w:val="28"/>
          <w:szCs w:val="28"/>
        </w:rPr>
        <w:t xml:space="preserve"> Tác động xã hội</w:t>
      </w:r>
    </w:p>
    <w:p w14:paraId="655D04A6" w14:textId="77777777" w:rsidR="002647F6" w:rsidRPr="0074617F" w:rsidRDefault="002647F6" w:rsidP="00CD36CF">
      <w:pPr>
        <w:widowControl w:val="0"/>
        <w:rPr>
          <w:sz w:val="28"/>
          <w:szCs w:val="28"/>
        </w:rPr>
      </w:pPr>
      <w:r w:rsidRPr="0074617F">
        <w:rPr>
          <w:sz w:val="28"/>
          <w:szCs w:val="28"/>
        </w:rPr>
        <w:t>- Thu hồi đất nông nghiệp, đất rừng trồng để phát triển đô thị… làm mất việc làm, giảm thu nhập của các hộ nông dân có đất bị thu hồi.</w:t>
      </w:r>
    </w:p>
    <w:p w14:paraId="6F6BD3BE" w14:textId="77777777" w:rsidR="00DC3309" w:rsidRPr="0074617F" w:rsidRDefault="00DC3309" w:rsidP="00CD36CF">
      <w:pPr>
        <w:widowControl w:val="0"/>
        <w:rPr>
          <w:sz w:val="28"/>
          <w:szCs w:val="28"/>
        </w:rPr>
      </w:pPr>
      <w:r w:rsidRPr="0074617F">
        <w:rPr>
          <w:sz w:val="28"/>
          <w:szCs w:val="28"/>
        </w:rPr>
        <w:t>- Tình hình khiếu kiện có xu hướng tăng trong trường hợp quy hoạch sử dụng đất, thu hồi đất chưa hợp lý, công tác đền bù giải phóng mặt bằng, vấn đề ô nhiễm cục bộ…</w:t>
      </w:r>
    </w:p>
    <w:p w14:paraId="3C883F27" w14:textId="3A58DA3E" w:rsidR="002647F6" w:rsidRPr="0074617F" w:rsidRDefault="002647F6" w:rsidP="00CD36CF">
      <w:pPr>
        <w:widowControl w:val="0"/>
        <w:rPr>
          <w:sz w:val="28"/>
          <w:szCs w:val="28"/>
        </w:rPr>
      </w:pPr>
      <w:r w:rsidRPr="0074617F">
        <w:rPr>
          <w:sz w:val="28"/>
          <w:szCs w:val="28"/>
        </w:rPr>
        <w:t>- Ảnh hưởng xấu đến sức khỏ</w:t>
      </w:r>
      <w:r w:rsidR="000F6371" w:rsidRPr="0074617F">
        <w:rPr>
          <w:sz w:val="28"/>
          <w:szCs w:val="28"/>
        </w:rPr>
        <w:t>e</w:t>
      </w:r>
      <w:r w:rsidRPr="0074617F">
        <w:rPr>
          <w:sz w:val="28"/>
          <w:szCs w:val="28"/>
        </w:rPr>
        <w:t xml:space="preserve"> do ô nhiễm không khí, nước, đất, </w:t>
      </w:r>
      <w:r w:rsidR="000F6371" w:rsidRPr="0074617F">
        <w:rPr>
          <w:sz w:val="28"/>
          <w:szCs w:val="28"/>
        </w:rPr>
        <w:t xml:space="preserve">tiếng </w:t>
      </w:r>
      <w:r w:rsidRPr="0074617F">
        <w:rPr>
          <w:sz w:val="28"/>
          <w:szCs w:val="28"/>
        </w:rPr>
        <w:t>ồn</w:t>
      </w:r>
      <w:r w:rsidR="000F6371" w:rsidRPr="0074617F">
        <w:rPr>
          <w:sz w:val="28"/>
          <w:szCs w:val="28"/>
        </w:rPr>
        <w:t>, độ</w:t>
      </w:r>
      <w:r w:rsidRPr="0074617F">
        <w:rPr>
          <w:sz w:val="28"/>
          <w:szCs w:val="28"/>
        </w:rPr>
        <w:t xml:space="preserve"> rung và mật độ giao thông cao trong các khu đô thị.</w:t>
      </w:r>
    </w:p>
    <w:p w14:paraId="51EB95C1" w14:textId="0C83B8E0" w:rsidR="002647F6" w:rsidRPr="0074617F" w:rsidRDefault="002647F6" w:rsidP="00CD36CF">
      <w:pPr>
        <w:widowControl w:val="0"/>
        <w:rPr>
          <w:sz w:val="28"/>
          <w:szCs w:val="28"/>
        </w:rPr>
      </w:pPr>
      <w:r w:rsidRPr="0074617F">
        <w:rPr>
          <w:sz w:val="28"/>
          <w:szCs w:val="28"/>
        </w:rPr>
        <w:t>- Phát sinh các tệ nạn xã hộ</w:t>
      </w:r>
      <w:r w:rsidR="000F6371" w:rsidRPr="0074617F">
        <w:rPr>
          <w:sz w:val="28"/>
          <w:szCs w:val="28"/>
        </w:rPr>
        <w:t>i như ma túy</w:t>
      </w:r>
      <w:r w:rsidRPr="0074617F">
        <w:rPr>
          <w:sz w:val="28"/>
          <w:szCs w:val="28"/>
        </w:rPr>
        <w:t>, mại dâm</w:t>
      </w:r>
      <w:r w:rsidR="000F6371" w:rsidRPr="0074617F">
        <w:rPr>
          <w:sz w:val="28"/>
          <w:szCs w:val="28"/>
        </w:rPr>
        <w:t>, gây</w:t>
      </w:r>
      <w:r w:rsidRPr="0074617F">
        <w:rPr>
          <w:sz w:val="28"/>
          <w:szCs w:val="28"/>
        </w:rPr>
        <w:t xml:space="preserve"> mất an ninh</w:t>
      </w:r>
      <w:r w:rsidR="00DC3309" w:rsidRPr="0074617F">
        <w:rPr>
          <w:sz w:val="28"/>
          <w:szCs w:val="28"/>
        </w:rPr>
        <w:t>, trật tự</w:t>
      </w:r>
      <w:r w:rsidRPr="0074617F">
        <w:rPr>
          <w:sz w:val="28"/>
          <w:szCs w:val="28"/>
        </w:rPr>
        <w:t>.</w:t>
      </w:r>
    </w:p>
    <w:p w14:paraId="55DCFE1B" w14:textId="79ACFD86" w:rsidR="002647F6" w:rsidRPr="0074617F" w:rsidRDefault="002647F6" w:rsidP="00CD36CF">
      <w:pPr>
        <w:widowControl w:val="0"/>
        <w:rPr>
          <w:sz w:val="28"/>
          <w:szCs w:val="28"/>
        </w:rPr>
      </w:pPr>
      <w:r w:rsidRPr="0074617F">
        <w:rPr>
          <w:sz w:val="28"/>
          <w:szCs w:val="28"/>
        </w:rPr>
        <w:t xml:space="preserve">- Gia tăng mạnh sức ép lên các nguồn tài nguyên thiên nhiên do thu hẹp diện tích đất nông nghiệp, lâm nghiệp cũng như cung cấp nước sạch, năng lượng, thực phẩm, nhu cầu thu gom xử lý nước thải, </w:t>
      </w:r>
      <w:r w:rsidR="00B619BA" w:rsidRPr="0074617F">
        <w:rPr>
          <w:sz w:val="28"/>
          <w:szCs w:val="28"/>
        </w:rPr>
        <w:t>CTR</w:t>
      </w:r>
      <w:r w:rsidR="000F6371" w:rsidRPr="0074617F">
        <w:rPr>
          <w:sz w:val="28"/>
          <w:szCs w:val="28"/>
        </w:rPr>
        <w:t>…</w:t>
      </w:r>
    </w:p>
    <w:p w14:paraId="1A0D285A" w14:textId="20B6A8BE" w:rsidR="002647F6" w:rsidRPr="0074617F" w:rsidRDefault="000F6371" w:rsidP="00CD36CF">
      <w:pPr>
        <w:widowControl w:val="0"/>
        <w:rPr>
          <w:sz w:val="28"/>
          <w:szCs w:val="28"/>
        </w:rPr>
      </w:pPr>
      <w:r w:rsidRPr="0074617F">
        <w:rPr>
          <w:sz w:val="28"/>
          <w:szCs w:val="28"/>
        </w:rPr>
        <w:t>h.</w:t>
      </w:r>
      <w:r w:rsidR="002647F6" w:rsidRPr="0074617F">
        <w:rPr>
          <w:sz w:val="28"/>
          <w:szCs w:val="28"/>
        </w:rPr>
        <w:t xml:space="preserve"> Tác động đến di sản, di tích  </w:t>
      </w:r>
    </w:p>
    <w:p w14:paraId="05D1D6AC" w14:textId="5CA41603" w:rsidR="002647F6" w:rsidRPr="0074617F" w:rsidRDefault="002647F6" w:rsidP="00CD36CF">
      <w:pPr>
        <w:widowControl w:val="0"/>
        <w:rPr>
          <w:sz w:val="28"/>
          <w:szCs w:val="28"/>
        </w:rPr>
      </w:pPr>
      <w:r w:rsidRPr="0074617F">
        <w:rPr>
          <w:sz w:val="28"/>
          <w:szCs w:val="28"/>
        </w:rPr>
        <w:t>Quá trình thực hiện</w:t>
      </w:r>
      <w:r w:rsidR="00290FC4" w:rsidRPr="0074617F">
        <w:rPr>
          <w:sz w:val="28"/>
          <w:szCs w:val="28"/>
        </w:rPr>
        <w:t xml:space="preserve"> </w:t>
      </w:r>
      <w:r w:rsidR="000F6371" w:rsidRPr="0074617F">
        <w:rPr>
          <w:sz w:val="28"/>
          <w:szCs w:val="28"/>
        </w:rPr>
        <w:t>các phương án</w:t>
      </w:r>
      <w:r w:rsidR="00290FC4" w:rsidRPr="0074617F">
        <w:rPr>
          <w:sz w:val="28"/>
          <w:szCs w:val="28"/>
        </w:rPr>
        <w:t xml:space="preserve"> </w:t>
      </w:r>
      <w:r w:rsidR="001B5357" w:rsidRPr="0074617F">
        <w:rPr>
          <w:sz w:val="28"/>
          <w:szCs w:val="28"/>
        </w:rPr>
        <w:t xml:space="preserve">sử dụng đất </w:t>
      </w:r>
      <w:r w:rsidRPr="0074617F">
        <w:rPr>
          <w:sz w:val="28"/>
          <w:szCs w:val="28"/>
        </w:rPr>
        <w:t xml:space="preserve">cũng </w:t>
      </w:r>
      <w:r w:rsidR="000F6371" w:rsidRPr="0074617F">
        <w:rPr>
          <w:sz w:val="28"/>
          <w:szCs w:val="28"/>
        </w:rPr>
        <w:t>sẽ gây ra</w:t>
      </w:r>
      <w:r w:rsidRPr="0074617F">
        <w:rPr>
          <w:sz w:val="28"/>
          <w:szCs w:val="28"/>
        </w:rPr>
        <w:t xml:space="preserve"> nhiều bất cập,</w:t>
      </w:r>
      <w:r w:rsidR="00290FC4" w:rsidRPr="0074617F">
        <w:rPr>
          <w:sz w:val="28"/>
          <w:szCs w:val="28"/>
        </w:rPr>
        <w:t xml:space="preserve"> Quy hoạch </w:t>
      </w:r>
      <w:r w:rsidR="000F6371" w:rsidRPr="0074617F">
        <w:rPr>
          <w:sz w:val="28"/>
          <w:szCs w:val="28"/>
        </w:rPr>
        <w:t>treo có khả năng</w:t>
      </w:r>
      <w:r w:rsidRPr="0074617F">
        <w:rPr>
          <w:sz w:val="28"/>
          <w:szCs w:val="28"/>
        </w:rPr>
        <w:t xml:space="preserve"> diễn ra ở nhiều nơi có di tích</w:t>
      </w:r>
      <w:r w:rsidR="000F6371" w:rsidRPr="0074617F">
        <w:rPr>
          <w:sz w:val="28"/>
          <w:szCs w:val="28"/>
        </w:rPr>
        <w:t xml:space="preserve"> như trước đây.</w:t>
      </w:r>
      <w:r w:rsidRPr="0074617F">
        <w:rPr>
          <w:sz w:val="28"/>
          <w:szCs w:val="28"/>
        </w:rPr>
        <w:t xml:space="preserve"> </w:t>
      </w:r>
      <w:r w:rsidR="000F6371" w:rsidRPr="0074617F">
        <w:rPr>
          <w:sz w:val="28"/>
          <w:szCs w:val="28"/>
        </w:rPr>
        <w:t>N</w:t>
      </w:r>
      <w:r w:rsidRPr="0074617F">
        <w:rPr>
          <w:sz w:val="28"/>
          <w:szCs w:val="28"/>
        </w:rPr>
        <w:t>gười dân bị “mắc kẹt” trong vùng</w:t>
      </w:r>
      <w:r w:rsidR="000F6371" w:rsidRPr="0074617F">
        <w:rPr>
          <w:sz w:val="28"/>
          <w:szCs w:val="28"/>
        </w:rPr>
        <w:t xml:space="preserve"> q</w:t>
      </w:r>
      <w:r w:rsidR="00290FC4" w:rsidRPr="0074617F">
        <w:rPr>
          <w:sz w:val="28"/>
          <w:szCs w:val="28"/>
        </w:rPr>
        <w:t xml:space="preserve">uy hoạch </w:t>
      </w:r>
      <w:r w:rsidRPr="0074617F">
        <w:rPr>
          <w:sz w:val="28"/>
          <w:szCs w:val="28"/>
        </w:rPr>
        <w:t>khu bảo vệ di tích, không được xây dựng cũng không được giải tỏa đền bù, việc điều chỉnh</w:t>
      </w:r>
      <w:r w:rsidR="000F6371" w:rsidRPr="0074617F">
        <w:rPr>
          <w:sz w:val="28"/>
          <w:szCs w:val="28"/>
        </w:rPr>
        <w:t xml:space="preserve"> q</w:t>
      </w:r>
      <w:r w:rsidR="00290FC4" w:rsidRPr="0074617F">
        <w:rPr>
          <w:sz w:val="28"/>
          <w:szCs w:val="28"/>
        </w:rPr>
        <w:t xml:space="preserve">uy hoạch </w:t>
      </w:r>
      <w:r w:rsidRPr="0074617F">
        <w:rPr>
          <w:sz w:val="28"/>
          <w:szCs w:val="28"/>
        </w:rPr>
        <w:t xml:space="preserve">cũng không được tiến hành theo luật định... Tình trạng hỗ trợ, tái định cư cho người dân ở vùng di tích phải di dời </w:t>
      </w:r>
      <w:r w:rsidR="000F6371" w:rsidRPr="0074617F">
        <w:rPr>
          <w:sz w:val="28"/>
          <w:szCs w:val="28"/>
        </w:rPr>
        <w:t xml:space="preserve">trước đây </w:t>
      </w:r>
      <w:r w:rsidRPr="0074617F">
        <w:rPr>
          <w:sz w:val="28"/>
          <w:szCs w:val="28"/>
        </w:rPr>
        <w:t>đã diễn ra rất chậ</w:t>
      </w:r>
      <w:r w:rsidR="000F6371" w:rsidRPr="0074617F">
        <w:rPr>
          <w:sz w:val="28"/>
          <w:szCs w:val="28"/>
        </w:rPr>
        <w:t>m</w:t>
      </w:r>
      <w:r w:rsidRPr="0074617F">
        <w:rPr>
          <w:sz w:val="28"/>
          <w:szCs w:val="28"/>
        </w:rPr>
        <w:t xml:space="preserve"> do năng lực </w:t>
      </w:r>
      <w:r w:rsidR="000F6371" w:rsidRPr="0074617F">
        <w:rPr>
          <w:sz w:val="28"/>
          <w:szCs w:val="28"/>
        </w:rPr>
        <w:t>quản lý</w:t>
      </w:r>
      <w:r w:rsidRPr="0074617F">
        <w:rPr>
          <w:sz w:val="28"/>
          <w:szCs w:val="28"/>
        </w:rPr>
        <w:t xml:space="preserve"> hoặc do kinh phí chưa đáp ứng </w:t>
      </w:r>
      <w:r w:rsidR="000F6371" w:rsidRPr="0074617F">
        <w:rPr>
          <w:sz w:val="28"/>
          <w:szCs w:val="28"/>
        </w:rPr>
        <w:t xml:space="preserve">yêu cầu đền bù đã </w:t>
      </w:r>
      <w:r w:rsidRPr="0074617F">
        <w:rPr>
          <w:sz w:val="28"/>
          <w:szCs w:val="28"/>
        </w:rPr>
        <w:t xml:space="preserve">gây </w:t>
      </w:r>
      <w:r w:rsidR="000F6371" w:rsidRPr="0074617F">
        <w:rPr>
          <w:sz w:val="28"/>
          <w:szCs w:val="28"/>
        </w:rPr>
        <w:t xml:space="preserve">nhiều </w:t>
      </w:r>
      <w:r w:rsidRPr="0074617F">
        <w:rPr>
          <w:sz w:val="28"/>
          <w:szCs w:val="28"/>
        </w:rPr>
        <w:t>bức xúc cho ngườ</w:t>
      </w:r>
      <w:r w:rsidR="000F6371" w:rsidRPr="0074617F">
        <w:rPr>
          <w:sz w:val="28"/>
          <w:szCs w:val="28"/>
        </w:rPr>
        <w:t>i dân trong diện bị giải tỏa, di dời</w:t>
      </w:r>
      <w:r w:rsidRPr="0074617F">
        <w:rPr>
          <w:sz w:val="28"/>
          <w:szCs w:val="28"/>
        </w:rPr>
        <w:t>.</w:t>
      </w:r>
    </w:p>
    <w:p w14:paraId="5E252D05" w14:textId="5E1EF90D" w:rsidR="002647F6" w:rsidRPr="0074617F" w:rsidRDefault="002647F6" w:rsidP="00CD36CF">
      <w:pPr>
        <w:widowControl w:val="0"/>
        <w:rPr>
          <w:sz w:val="28"/>
          <w:szCs w:val="28"/>
        </w:rPr>
      </w:pPr>
      <w:r w:rsidRPr="0074617F">
        <w:rPr>
          <w:sz w:val="28"/>
          <w:szCs w:val="28"/>
        </w:rPr>
        <w:t xml:space="preserve">Người dân chiếm dụng đất di sản để xây dựng </w:t>
      </w:r>
      <w:r w:rsidR="000F6371" w:rsidRPr="0074617F">
        <w:rPr>
          <w:sz w:val="28"/>
          <w:szCs w:val="28"/>
        </w:rPr>
        <w:t xml:space="preserve">các </w:t>
      </w:r>
      <w:r w:rsidRPr="0074617F">
        <w:rPr>
          <w:sz w:val="28"/>
          <w:szCs w:val="28"/>
        </w:rPr>
        <w:t xml:space="preserve">công trình phục vụ dịch vụ, xây dựng công trình vượt quá chiều cao cho phép ở các khu vực di sản, đặc biệt </w:t>
      </w:r>
      <w:r w:rsidR="000F6371" w:rsidRPr="0074617F">
        <w:rPr>
          <w:sz w:val="28"/>
          <w:szCs w:val="28"/>
        </w:rPr>
        <w:t xml:space="preserve">là ở </w:t>
      </w:r>
      <w:r w:rsidRPr="0074617F">
        <w:rPr>
          <w:sz w:val="28"/>
          <w:szCs w:val="28"/>
        </w:rPr>
        <w:t>khu vự</w:t>
      </w:r>
      <w:r w:rsidR="000F6371" w:rsidRPr="0074617F">
        <w:rPr>
          <w:sz w:val="28"/>
          <w:szCs w:val="28"/>
        </w:rPr>
        <w:t>c trong nội</w:t>
      </w:r>
      <w:r w:rsidRPr="0074617F">
        <w:rPr>
          <w:sz w:val="28"/>
          <w:szCs w:val="28"/>
        </w:rPr>
        <w:t xml:space="preserve"> thành Huế.</w:t>
      </w:r>
    </w:p>
    <w:p w14:paraId="6D9D1DC7" w14:textId="7254C781" w:rsidR="000F2FDB" w:rsidRPr="0074617F" w:rsidRDefault="002647F6" w:rsidP="00B67B33">
      <w:pPr>
        <w:widowControl w:val="0"/>
        <w:rPr>
          <w:sz w:val="28"/>
          <w:szCs w:val="28"/>
        </w:rPr>
      </w:pPr>
      <w:r w:rsidRPr="0074617F">
        <w:rPr>
          <w:sz w:val="28"/>
          <w:szCs w:val="28"/>
        </w:rPr>
        <w:t>Quá trình phát triển kinh tế và đô thị hóa đã xóa sổ hàng loạt ao hồ</w:t>
      </w:r>
      <w:r w:rsidR="000F6371" w:rsidRPr="0074617F">
        <w:rPr>
          <w:sz w:val="28"/>
          <w:szCs w:val="28"/>
        </w:rPr>
        <w:t>.</w:t>
      </w:r>
      <w:r w:rsidRPr="0074617F">
        <w:rPr>
          <w:sz w:val="28"/>
          <w:szCs w:val="28"/>
        </w:rPr>
        <w:t xml:space="preserve"> </w:t>
      </w:r>
      <w:r w:rsidR="000F6371" w:rsidRPr="0074617F">
        <w:rPr>
          <w:sz w:val="28"/>
          <w:szCs w:val="28"/>
        </w:rPr>
        <w:t>M</w:t>
      </w:r>
      <w:r w:rsidRPr="0074617F">
        <w:rPr>
          <w:sz w:val="28"/>
          <w:szCs w:val="28"/>
        </w:rPr>
        <w:t xml:space="preserve">ột số công trình kiến trúc tôn giáo tín ngưỡng và biệt thự </w:t>
      </w:r>
      <w:r w:rsidR="000F6371" w:rsidRPr="0074617F">
        <w:rPr>
          <w:sz w:val="28"/>
          <w:szCs w:val="28"/>
        </w:rPr>
        <w:t xml:space="preserve">cổ xưa </w:t>
      </w:r>
      <w:r w:rsidRPr="0074617F">
        <w:rPr>
          <w:sz w:val="28"/>
          <w:szCs w:val="28"/>
        </w:rPr>
        <w:t>bị lấn chiế</w:t>
      </w:r>
      <w:r w:rsidR="00DC3309" w:rsidRPr="0074617F">
        <w:rPr>
          <w:sz w:val="28"/>
          <w:szCs w:val="28"/>
        </w:rPr>
        <w:t>m. Các di tích, d</w:t>
      </w:r>
      <w:r w:rsidRPr="0074617F">
        <w:rPr>
          <w:sz w:val="28"/>
          <w:szCs w:val="28"/>
        </w:rPr>
        <w:t xml:space="preserve">i sản phân bố ở vùng ngoại ô trên địa bàn tỉnh đã trở thành miền đất hứa để các nhà đầu tư thúc đẩy dự án phát triển đô thị. Do đó nếu không cẩn trọng, di sản </w:t>
      </w:r>
      <w:r w:rsidRPr="0074617F">
        <w:rPr>
          <w:sz w:val="28"/>
          <w:szCs w:val="28"/>
        </w:rPr>
        <w:lastRenderedPageBreak/>
        <w:t>cũng dễ trở thành công cụ phục vụ cho các dự án đầu tư đô thị thiếu bền vững.</w:t>
      </w:r>
      <w:bookmarkStart w:id="630" w:name="_Toc120639424"/>
    </w:p>
    <w:p w14:paraId="66501619" w14:textId="68CB5980" w:rsidR="00631053" w:rsidRPr="0074617F" w:rsidRDefault="00631053" w:rsidP="000F2FDB">
      <w:pPr>
        <w:pStyle w:val="Caption"/>
        <w:keepNext/>
        <w:widowControl w:val="0"/>
        <w:spacing w:after="120"/>
        <w:rPr>
          <w:iCs w:val="0"/>
          <w:sz w:val="28"/>
          <w:szCs w:val="28"/>
          <w:lang w:val="en-GB"/>
        </w:rPr>
      </w:pPr>
      <w:bookmarkStart w:id="631" w:name="_Toc123977040"/>
      <w:r w:rsidRPr="0074617F">
        <w:rPr>
          <w:iCs w:val="0"/>
          <w:sz w:val="28"/>
          <w:szCs w:val="28"/>
          <w:lang w:val="en-GB"/>
        </w:rPr>
        <w:t>Bảng 3.</w:t>
      </w:r>
      <w:r w:rsidRPr="0074617F">
        <w:rPr>
          <w:iCs w:val="0"/>
          <w:sz w:val="28"/>
          <w:szCs w:val="28"/>
          <w:lang w:val="en-GB"/>
        </w:rPr>
        <w:fldChar w:fldCharType="begin"/>
      </w:r>
      <w:r w:rsidRPr="0074617F">
        <w:rPr>
          <w:iCs w:val="0"/>
          <w:sz w:val="28"/>
          <w:szCs w:val="28"/>
          <w:lang w:val="en-GB"/>
        </w:rPr>
        <w:instrText xml:space="preserve"> SEQ Bảng_3. \* ARABIC </w:instrText>
      </w:r>
      <w:r w:rsidRPr="0074617F">
        <w:rPr>
          <w:iCs w:val="0"/>
          <w:sz w:val="28"/>
          <w:szCs w:val="28"/>
          <w:lang w:val="en-GB"/>
        </w:rPr>
        <w:fldChar w:fldCharType="separate"/>
      </w:r>
      <w:r w:rsidR="003C1F72" w:rsidRPr="0074617F">
        <w:rPr>
          <w:iCs w:val="0"/>
          <w:noProof/>
          <w:sz w:val="28"/>
          <w:szCs w:val="28"/>
          <w:lang w:val="en-GB"/>
        </w:rPr>
        <w:t>13</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 xml:space="preserve">Diễn biến các vấn đề môi trường chính do tác động của </w:t>
      </w:r>
      <w:r w:rsidR="000F6371" w:rsidRPr="0074617F">
        <w:rPr>
          <w:b w:val="0"/>
          <w:iCs w:val="0"/>
          <w:sz w:val="28"/>
          <w:szCs w:val="28"/>
          <w:lang w:val="en-GB"/>
        </w:rPr>
        <w:t>phương án</w:t>
      </w:r>
      <w:r w:rsidRPr="0074617F">
        <w:rPr>
          <w:b w:val="0"/>
          <w:iCs w:val="0"/>
          <w:sz w:val="28"/>
          <w:szCs w:val="28"/>
          <w:lang w:val="en-GB"/>
        </w:rPr>
        <w:t xml:space="preserve"> phát triển đô thị</w:t>
      </w:r>
      <w:bookmarkEnd w:id="630"/>
      <w:bookmarkEnd w:id="631"/>
    </w:p>
    <w:tbl>
      <w:tblPr>
        <w:tblW w:w="49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0"/>
        <w:gridCol w:w="3905"/>
        <w:gridCol w:w="1369"/>
        <w:gridCol w:w="1244"/>
        <w:gridCol w:w="1076"/>
      </w:tblGrid>
      <w:tr w:rsidR="000F6371" w:rsidRPr="0074617F" w14:paraId="723C1A61" w14:textId="77777777" w:rsidTr="004D64EA">
        <w:trPr>
          <w:tblHeader/>
        </w:trPr>
        <w:tc>
          <w:tcPr>
            <w:tcW w:w="801" w:type="pct"/>
            <w:vMerge w:val="restart"/>
            <w:shd w:val="clear" w:color="auto" w:fill="E2EFD9"/>
            <w:vAlign w:val="center"/>
          </w:tcPr>
          <w:p w14:paraId="0FCB4369" w14:textId="40974146" w:rsidR="000F6371" w:rsidRPr="0074617F" w:rsidRDefault="000F6371" w:rsidP="008777D9">
            <w:pPr>
              <w:pStyle w:val="Bangindam"/>
              <w:spacing w:before="120"/>
              <w:rPr>
                <w:sz w:val="25"/>
                <w:szCs w:val="25"/>
              </w:rPr>
            </w:pPr>
            <w:r w:rsidRPr="0074617F">
              <w:rPr>
                <w:sz w:val="25"/>
                <w:szCs w:val="25"/>
              </w:rPr>
              <w:t>Vấn đề môi trường chính</w:t>
            </w:r>
          </w:p>
        </w:tc>
        <w:tc>
          <w:tcPr>
            <w:tcW w:w="2159" w:type="pct"/>
            <w:vMerge w:val="restart"/>
            <w:shd w:val="clear" w:color="auto" w:fill="E2EFD9"/>
            <w:vAlign w:val="center"/>
          </w:tcPr>
          <w:p w14:paraId="03E5C8B9" w14:textId="77777777" w:rsidR="000F6371" w:rsidRPr="0074617F" w:rsidRDefault="000F6371" w:rsidP="008777D9">
            <w:pPr>
              <w:pStyle w:val="Bangindam"/>
              <w:spacing w:before="120"/>
              <w:rPr>
                <w:sz w:val="25"/>
                <w:szCs w:val="25"/>
              </w:rPr>
            </w:pPr>
            <w:r w:rsidRPr="0074617F">
              <w:rPr>
                <w:sz w:val="25"/>
                <w:szCs w:val="25"/>
              </w:rPr>
              <w:t>Tác động</w:t>
            </w:r>
          </w:p>
        </w:tc>
        <w:tc>
          <w:tcPr>
            <w:tcW w:w="757" w:type="pct"/>
            <w:vMerge w:val="restart"/>
            <w:shd w:val="clear" w:color="auto" w:fill="E2EFD9"/>
            <w:vAlign w:val="center"/>
          </w:tcPr>
          <w:p w14:paraId="21520FD1" w14:textId="77777777" w:rsidR="000F6371" w:rsidRPr="0074617F" w:rsidRDefault="000F6371" w:rsidP="008777D9">
            <w:pPr>
              <w:pStyle w:val="Bangindam"/>
              <w:spacing w:before="120"/>
              <w:rPr>
                <w:sz w:val="25"/>
                <w:szCs w:val="25"/>
              </w:rPr>
            </w:pPr>
            <w:r w:rsidRPr="0074617F">
              <w:rPr>
                <w:sz w:val="25"/>
                <w:szCs w:val="25"/>
              </w:rPr>
              <w:t>Khu vực bị tác động chính</w:t>
            </w:r>
          </w:p>
        </w:tc>
        <w:tc>
          <w:tcPr>
            <w:tcW w:w="1284" w:type="pct"/>
            <w:gridSpan w:val="2"/>
            <w:shd w:val="clear" w:color="auto" w:fill="E2EFD9"/>
            <w:vAlign w:val="center"/>
          </w:tcPr>
          <w:p w14:paraId="643577A6" w14:textId="77777777" w:rsidR="000F6371" w:rsidRPr="0074617F" w:rsidRDefault="000F6371" w:rsidP="008777D9">
            <w:pPr>
              <w:pStyle w:val="Bangindam"/>
              <w:spacing w:before="120"/>
              <w:rPr>
                <w:sz w:val="25"/>
                <w:szCs w:val="25"/>
              </w:rPr>
            </w:pPr>
            <w:r w:rsidRPr="0074617F">
              <w:rPr>
                <w:sz w:val="25"/>
                <w:szCs w:val="25"/>
              </w:rPr>
              <w:t>Đánh giá tác động</w:t>
            </w:r>
          </w:p>
        </w:tc>
      </w:tr>
      <w:tr w:rsidR="000F6371" w:rsidRPr="0074617F" w14:paraId="5A109C48" w14:textId="77777777" w:rsidTr="004D64EA">
        <w:trPr>
          <w:tblHeader/>
        </w:trPr>
        <w:tc>
          <w:tcPr>
            <w:tcW w:w="801" w:type="pct"/>
            <w:vMerge/>
            <w:tcBorders>
              <w:bottom w:val="single" w:sz="4" w:space="0" w:color="auto"/>
            </w:tcBorders>
            <w:shd w:val="clear" w:color="auto" w:fill="B6DDE8"/>
            <w:vAlign w:val="center"/>
          </w:tcPr>
          <w:p w14:paraId="0132EBAA" w14:textId="77777777" w:rsidR="000F6371" w:rsidRPr="0074617F" w:rsidRDefault="000F6371" w:rsidP="008777D9">
            <w:pPr>
              <w:pStyle w:val="Bangindam"/>
              <w:spacing w:before="120"/>
              <w:rPr>
                <w:sz w:val="25"/>
                <w:szCs w:val="25"/>
              </w:rPr>
            </w:pPr>
          </w:p>
        </w:tc>
        <w:tc>
          <w:tcPr>
            <w:tcW w:w="2159" w:type="pct"/>
            <w:vMerge/>
            <w:shd w:val="clear" w:color="auto" w:fill="B6DDE8"/>
            <w:vAlign w:val="center"/>
          </w:tcPr>
          <w:p w14:paraId="198781F9" w14:textId="77777777" w:rsidR="000F6371" w:rsidRPr="0074617F" w:rsidRDefault="000F6371" w:rsidP="008777D9">
            <w:pPr>
              <w:pStyle w:val="Bangindam"/>
              <w:spacing w:before="120"/>
              <w:rPr>
                <w:sz w:val="25"/>
                <w:szCs w:val="25"/>
              </w:rPr>
            </w:pPr>
          </w:p>
        </w:tc>
        <w:tc>
          <w:tcPr>
            <w:tcW w:w="757" w:type="pct"/>
            <w:vMerge/>
            <w:shd w:val="clear" w:color="auto" w:fill="B6DDE8"/>
            <w:vAlign w:val="center"/>
          </w:tcPr>
          <w:p w14:paraId="7E91DD2F" w14:textId="77777777" w:rsidR="000F6371" w:rsidRPr="0074617F" w:rsidRDefault="000F6371" w:rsidP="008777D9">
            <w:pPr>
              <w:pStyle w:val="Bangindam"/>
              <w:spacing w:before="120"/>
              <w:rPr>
                <w:sz w:val="25"/>
                <w:szCs w:val="25"/>
              </w:rPr>
            </w:pPr>
          </w:p>
        </w:tc>
        <w:tc>
          <w:tcPr>
            <w:tcW w:w="688" w:type="pct"/>
            <w:shd w:val="clear" w:color="auto" w:fill="FFF2CC"/>
            <w:vAlign w:val="center"/>
          </w:tcPr>
          <w:p w14:paraId="3CDF5477" w14:textId="77777777" w:rsidR="000F6371" w:rsidRPr="0074617F" w:rsidRDefault="000F6371" w:rsidP="008777D9">
            <w:pPr>
              <w:pStyle w:val="Bangindam"/>
              <w:spacing w:before="120"/>
              <w:rPr>
                <w:sz w:val="25"/>
                <w:szCs w:val="25"/>
              </w:rPr>
            </w:pPr>
            <w:r w:rsidRPr="0074617F">
              <w:rPr>
                <w:sz w:val="25"/>
                <w:szCs w:val="25"/>
              </w:rPr>
              <w:t>Loại</w:t>
            </w:r>
          </w:p>
        </w:tc>
        <w:tc>
          <w:tcPr>
            <w:tcW w:w="595" w:type="pct"/>
            <w:shd w:val="clear" w:color="auto" w:fill="FFF2CC"/>
            <w:vAlign w:val="center"/>
          </w:tcPr>
          <w:p w14:paraId="5EB8292D" w14:textId="77777777" w:rsidR="000F6371" w:rsidRPr="0074617F" w:rsidRDefault="000F6371" w:rsidP="008777D9">
            <w:pPr>
              <w:pStyle w:val="Bangindam"/>
              <w:spacing w:before="120"/>
              <w:rPr>
                <w:sz w:val="25"/>
                <w:szCs w:val="25"/>
              </w:rPr>
            </w:pPr>
            <w:r w:rsidRPr="0074617F">
              <w:rPr>
                <w:sz w:val="25"/>
                <w:szCs w:val="25"/>
              </w:rPr>
              <w:t>Mức độ</w:t>
            </w:r>
          </w:p>
        </w:tc>
      </w:tr>
      <w:tr w:rsidR="000F6371" w:rsidRPr="0074617F" w14:paraId="6BE30DF4" w14:textId="77777777" w:rsidTr="004D64EA">
        <w:tc>
          <w:tcPr>
            <w:tcW w:w="801" w:type="pct"/>
            <w:tcBorders>
              <w:bottom w:val="single" w:sz="4" w:space="0" w:color="auto"/>
            </w:tcBorders>
            <w:shd w:val="clear" w:color="auto" w:fill="auto"/>
            <w:vAlign w:val="center"/>
          </w:tcPr>
          <w:p w14:paraId="46E5F505" w14:textId="77777777" w:rsidR="000F6371" w:rsidRPr="0074617F" w:rsidRDefault="000F6371" w:rsidP="008777D9">
            <w:pPr>
              <w:pStyle w:val="Banginthuong"/>
              <w:spacing w:before="120"/>
              <w:jc w:val="center"/>
              <w:rPr>
                <w:sz w:val="25"/>
                <w:szCs w:val="25"/>
              </w:rPr>
            </w:pPr>
            <w:r w:rsidRPr="0074617F">
              <w:rPr>
                <w:sz w:val="25"/>
                <w:szCs w:val="25"/>
              </w:rPr>
              <w:t>Phát sinh chất thải</w:t>
            </w:r>
          </w:p>
        </w:tc>
        <w:tc>
          <w:tcPr>
            <w:tcW w:w="2159" w:type="pct"/>
            <w:shd w:val="clear" w:color="auto" w:fill="auto"/>
            <w:vAlign w:val="center"/>
          </w:tcPr>
          <w:p w14:paraId="7EF5909D" w14:textId="74660F07" w:rsidR="000F6371" w:rsidRPr="0074617F" w:rsidRDefault="000F6371" w:rsidP="008777D9">
            <w:pPr>
              <w:pStyle w:val="Banginthuong"/>
              <w:spacing w:before="120"/>
              <w:rPr>
                <w:sz w:val="25"/>
                <w:szCs w:val="25"/>
              </w:rPr>
            </w:pPr>
            <w:r w:rsidRPr="0074617F">
              <w:rPr>
                <w:sz w:val="25"/>
                <w:szCs w:val="25"/>
              </w:rPr>
              <w:t>- Quá trình xây dựng hạ tầng đô thị làm phát sinh</w:t>
            </w:r>
            <w:r w:rsidR="0073681D" w:rsidRPr="0074617F">
              <w:rPr>
                <w:sz w:val="25"/>
                <w:szCs w:val="25"/>
              </w:rPr>
              <w:t xml:space="preserve"> CTR, khí thải, nước thải gây</w:t>
            </w:r>
            <w:r w:rsidRPr="0074617F">
              <w:rPr>
                <w:sz w:val="25"/>
                <w:szCs w:val="25"/>
              </w:rPr>
              <w:t xml:space="preserve"> ảnh hưởng </w:t>
            </w:r>
            <w:r w:rsidR="0073681D" w:rsidRPr="0074617F">
              <w:rPr>
                <w:sz w:val="25"/>
                <w:szCs w:val="25"/>
              </w:rPr>
              <w:t>xấu đến môi trường</w:t>
            </w:r>
            <w:r w:rsidRPr="0074617F">
              <w:rPr>
                <w:sz w:val="25"/>
                <w:szCs w:val="25"/>
              </w:rPr>
              <w:t xml:space="preserve"> không khí, đất</w:t>
            </w:r>
            <w:r w:rsidR="0073681D" w:rsidRPr="0074617F">
              <w:rPr>
                <w:sz w:val="25"/>
                <w:szCs w:val="25"/>
              </w:rPr>
              <w:t xml:space="preserve"> và nước.</w:t>
            </w:r>
          </w:p>
          <w:p w14:paraId="2DB9C209" w14:textId="2D76F295" w:rsidR="000F6371" w:rsidRPr="0074617F" w:rsidRDefault="000F6371" w:rsidP="008777D9">
            <w:pPr>
              <w:pStyle w:val="Banginthuong"/>
              <w:spacing w:before="120"/>
              <w:rPr>
                <w:sz w:val="25"/>
                <w:szCs w:val="25"/>
              </w:rPr>
            </w:pPr>
            <w:r w:rsidRPr="0074617F">
              <w:rPr>
                <w:sz w:val="25"/>
                <w:szCs w:val="25"/>
              </w:rPr>
              <w:t xml:space="preserve">- Quá trình </w:t>
            </w:r>
            <w:r w:rsidR="0073681D" w:rsidRPr="0074617F">
              <w:rPr>
                <w:sz w:val="25"/>
                <w:szCs w:val="25"/>
              </w:rPr>
              <w:t>hoạt động của đô thị phát sinh n</w:t>
            </w:r>
            <w:r w:rsidRPr="0074617F">
              <w:rPr>
                <w:sz w:val="25"/>
                <w:szCs w:val="25"/>
              </w:rPr>
              <w:t>ước thải, CTR, khí thải từ hoạt động giao thông gây ô n</w:t>
            </w:r>
            <w:r w:rsidR="0073681D" w:rsidRPr="0074617F">
              <w:rPr>
                <w:sz w:val="25"/>
                <w:szCs w:val="25"/>
              </w:rPr>
              <w:t>hiễm môi trường nước, không khí và</w:t>
            </w:r>
            <w:r w:rsidRPr="0074617F">
              <w:rPr>
                <w:sz w:val="25"/>
                <w:szCs w:val="25"/>
              </w:rPr>
              <w:t xml:space="preserve"> đất</w:t>
            </w:r>
            <w:r w:rsidR="0073681D" w:rsidRPr="0074617F">
              <w:rPr>
                <w:sz w:val="25"/>
                <w:szCs w:val="25"/>
              </w:rPr>
              <w:t>.</w:t>
            </w:r>
          </w:p>
        </w:tc>
        <w:tc>
          <w:tcPr>
            <w:tcW w:w="757" w:type="pct"/>
            <w:shd w:val="clear" w:color="auto" w:fill="auto"/>
            <w:vAlign w:val="center"/>
          </w:tcPr>
          <w:p w14:paraId="4A55956E" w14:textId="77777777" w:rsidR="000F6371" w:rsidRPr="0074617F" w:rsidRDefault="000F6371" w:rsidP="008777D9">
            <w:pPr>
              <w:pStyle w:val="Banginthuong"/>
              <w:spacing w:before="120"/>
              <w:jc w:val="center"/>
              <w:rPr>
                <w:sz w:val="25"/>
                <w:szCs w:val="25"/>
              </w:rPr>
            </w:pPr>
            <w:r w:rsidRPr="0074617F">
              <w:rPr>
                <w:sz w:val="25"/>
                <w:szCs w:val="25"/>
              </w:rPr>
              <w:t>Khu vực đô thị</w:t>
            </w:r>
          </w:p>
        </w:tc>
        <w:tc>
          <w:tcPr>
            <w:tcW w:w="688" w:type="pct"/>
            <w:shd w:val="clear" w:color="auto" w:fill="auto"/>
            <w:vAlign w:val="center"/>
          </w:tcPr>
          <w:p w14:paraId="505285B6" w14:textId="132F3E85" w:rsidR="000F6371" w:rsidRPr="0074617F" w:rsidRDefault="000F6371" w:rsidP="008777D9">
            <w:pPr>
              <w:pStyle w:val="Banginthuong"/>
              <w:spacing w:before="120"/>
              <w:jc w:val="center"/>
              <w:rPr>
                <w:sz w:val="25"/>
                <w:szCs w:val="25"/>
              </w:rPr>
            </w:pPr>
            <w:r w:rsidRPr="0074617F">
              <w:rPr>
                <w:sz w:val="25"/>
                <w:szCs w:val="25"/>
              </w:rPr>
              <w:t>Tiêu cực và dài hạn. Có thể giảm thiểu</w:t>
            </w:r>
          </w:p>
        </w:tc>
        <w:tc>
          <w:tcPr>
            <w:tcW w:w="595" w:type="pct"/>
            <w:shd w:val="clear" w:color="auto" w:fill="auto"/>
            <w:vAlign w:val="center"/>
          </w:tcPr>
          <w:p w14:paraId="24F87D13" w14:textId="75C53A06" w:rsidR="000F6371" w:rsidRPr="0074617F" w:rsidRDefault="004D64EA" w:rsidP="008777D9">
            <w:pPr>
              <w:pStyle w:val="Banginthuong"/>
              <w:spacing w:before="120"/>
              <w:jc w:val="center"/>
              <w:rPr>
                <w:sz w:val="25"/>
                <w:szCs w:val="25"/>
              </w:rPr>
            </w:pPr>
            <w:r w:rsidRPr="0074617F">
              <w:rPr>
                <w:sz w:val="25"/>
                <w:szCs w:val="25"/>
              </w:rPr>
              <w:t>-3 (</w:t>
            </w:r>
            <w:r w:rsidR="000F6371" w:rsidRPr="0074617F">
              <w:rPr>
                <w:sz w:val="25"/>
                <w:szCs w:val="25"/>
              </w:rPr>
              <w:t>Lớn</w:t>
            </w:r>
            <w:r w:rsidRPr="0074617F">
              <w:rPr>
                <w:sz w:val="25"/>
                <w:szCs w:val="25"/>
              </w:rPr>
              <w:t>)</w:t>
            </w:r>
          </w:p>
        </w:tc>
      </w:tr>
      <w:tr w:rsidR="000F6371" w:rsidRPr="0074617F" w14:paraId="5DA855B4" w14:textId="77777777" w:rsidTr="004D64EA">
        <w:tc>
          <w:tcPr>
            <w:tcW w:w="801" w:type="pct"/>
            <w:tcBorders>
              <w:bottom w:val="single" w:sz="4" w:space="0" w:color="auto"/>
            </w:tcBorders>
            <w:shd w:val="clear" w:color="auto" w:fill="auto"/>
            <w:vAlign w:val="center"/>
          </w:tcPr>
          <w:p w14:paraId="3D478AA4" w14:textId="77777777" w:rsidR="000F6371" w:rsidRPr="0074617F" w:rsidRDefault="000F6371" w:rsidP="008777D9">
            <w:pPr>
              <w:pStyle w:val="Banginthuong"/>
              <w:spacing w:before="120"/>
              <w:jc w:val="center"/>
              <w:rPr>
                <w:sz w:val="25"/>
                <w:szCs w:val="25"/>
              </w:rPr>
            </w:pPr>
            <w:r w:rsidRPr="0074617F">
              <w:rPr>
                <w:sz w:val="25"/>
                <w:szCs w:val="25"/>
              </w:rPr>
              <w:t>Ô nhiễm môi trường</w:t>
            </w:r>
          </w:p>
        </w:tc>
        <w:tc>
          <w:tcPr>
            <w:tcW w:w="2159" w:type="pct"/>
            <w:shd w:val="clear" w:color="auto" w:fill="auto"/>
            <w:vAlign w:val="center"/>
          </w:tcPr>
          <w:p w14:paraId="7C9E96C2" w14:textId="38C7B4A4" w:rsidR="000F6371" w:rsidRPr="0074617F" w:rsidRDefault="0073681D" w:rsidP="008777D9">
            <w:pPr>
              <w:pStyle w:val="Banginthuong"/>
              <w:spacing w:before="120"/>
              <w:rPr>
                <w:sz w:val="25"/>
                <w:szCs w:val="25"/>
              </w:rPr>
            </w:pPr>
            <w:r w:rsidRPr="0074617F">
              <w:rPr>
                <w:sz w:val="25"/>
                <w:szCs w:val="25"/>
              </w:rPr>
              <w:t>- Nước thải sinh hoạt gây</w:t>
            </w:r>
            <w:r w:rsidR="000F6371" w:rsidRPr="0074617F">
              <w:rPr>
                <w:sz w:val="25"/>
                <w:szCs w:val="25"/>
              </w:rPr>
              <w:t xml:space="preserve"> ô nhiễm môi trường đất và trầm tích </w:t>
            </w:r>
            <w:r w:rsidRPr="0074617F">
              <w:rPr>
                <w:sz w:val="25"/>
                <w:szCs w:val="25"/>
              </w:rPr>
              <w:t>ở</w:t>
            </w:r>
            <w:r w:rsidR="000F6371" w:rsidRPr="0074617F">
              <w:rPr>
                <w:sz w:val="25"/>
                <w:szCs w:val="25"/>
              </w:rPr>
              <w:t xml:space="preserve"> các sông, hồ nơi tiếp nhận nước thải. </w:t>
            </w:r>
          </w:p>
          <w:p w14:paraId="6B0A80DE" w14:textId="77777777" w:rsidR="000F6371" w:rsidRPr="0074617F" w:rsidRDefault="000F6371" w:rsidP="008777D9">
            <w:pPr>
              <w:pStyle w:val="Banginthuong"/>
              <w:spacing w:before="120"/>
              <w:rPr>
                <w:sz w:val="25"/>
                <w:szCs w:val="25"/>
              </w:rPr>
            </w:pPr>
            <w:r w:rsidRPr="0074617F">
              <w:rPr>
                <w:sz w:val="25"/>
                <w:szCs w:val="25"/>
              </w:rPr>
              <w:t>- Tập trung phương tiện cơ giới (ô tô, xe máy) đến các đô thị làm tăng nguy cơ ô nhiễm không khí do bụi và khí thải động cơ.</w:t>
            </w:r>
          </w:p>
          <w:p w14:paraId="7BE38620" w14:textId="55D0245A" w:rsidR="000F6371" w:rsidRPr="0074617F" w:rsidRDefault="000F6371" w:rsidP="008777D9">
            <w:pPr>
              <w:pStyle w:val="Banginthuong"/>
              <w:spacing w:before="120"/>
              <w:rPr>
                <w:sz w:val="25"/>
                <w:szCs w:val="25"/>
              </w:rPr>
            </w:pPr>
            <w:r w:rsidRPr="0074617F">
              <w:rPr>
                <w:sz w:val="25"/>
                <w:szCs w:val="25"/>
              </w:rPr>
              <w:t xml:space="preserve">- Phát tán khí thải từ các </w:t>
            </w:r>
            <w:r w:rsidRPr="0074617F">
              <w:rPr>
                <w:bCs/>
                <w:sz w:val="25"/>
                <w:szCs w:val="25"/>
              </w:rPr>
              <w:t>BCL</w:t>
            </w:r>
            <w:r w:rsidRPr="0074617F">
              <w:rPr>
                <w:sz w:val="25"/>
                <w:szCs w:val="25"/>
              </w:rPr>
              <w:t xml:space="preserve"> </w:t>
            </w:r>
            <w:r w:rsidR="0073681D" w:rsidRPr="0074617F">
              <w:rPr>
                <w:sz w:val="25"/>
                <w:szCs w:val="25"/>
              </w:rPr>
              <w:t>rác</w:t>
            </w:r>
            <w:r w:rsidRPr="0074617F">
              <w:rPr>
                <w:sz w:val="25"/>
                <w:szCs w:val="25"/>
              </w:rPr>
              <w:t xml:space="preserve"> gây ô nhiễm mùi khu vực xung quanh và phát tán </w:t>
            </w:r>
            <w:r w:rsidR="0073681D" w:rsidRPr="0074617F">
              <w:rPr>
                <w:sz w:val="25"/>
                <w:szCs w:val="25"/>
              </w:rPr>
              <w:t>khí CH</w:t>
            </w:r>
            <w:r w:rsidR="0073681D" w:rsidRPr="0074617F">
              <w:rPr>
                <w:sz w:val="25"/>
                <w:szCs w:val="25"/>
                <w:vertAlign w:val="subscript"/>
              </w:rPr>
              <w:t>4</w:t>
            </w:r>
            <w:r w:rsidRPr="0074617F">
              <w:rPr>
                <w:sz w:val="25"/>
                <w:szCs w:val="25"/>
              </w:rPr>
              <w:t xml:space="preserve"> từ quá trình phân hủy rác làm gia tăng </w:t>
            </w:r>
            <w:r w:rsidR="0073681D" w:rsidRPr="0074617F">
              <w:rPr>
                <w:sz w:val="25"/>
                <w:szCs w:val="25"/>
              </w:rPr>
              <w:t>lượng khí nhà kính trong khí quyển</w:t>
            </w:r>
            <w:r w:rsidRPr="0074617F">
              <w:rPr>
                <w:sz w:val="25"/>
                <w:szCs w:val="25"/>
              </w:rPr>
              <w:t>.</w:t>
            </w:r>
          </w:p>
          <w:p w14:paraId="2C16F6C0" w14:textId="71C0E05B" w:rsidR="000F6371" w:rsidRPr="0074617F" w:rsidRDefault="000F6371" w:rsidP="008777D9">
            <w:pPr>
              <w:pStyle w:val="Banginthuong"/>
              <w:spacing w:before="120"/>
              <w:rPr>
                <w:sz w:val="25"/>
                <w:szCs w:val="25"/>
              </w:rPr>
            </w:pPr>
            <w:r w:rsidRPr="0074617F">
              <w:rPr>
                <w:sz w:val="25"/>
                <w:szCs w:val="25"/>
              </w:rPr>
              <w:t>- Sạt lở bờ</w:t>
            </w:r>
            <w:r w:rsidR="0073681D" w:rsidRPr="0074617F">
              <w:rPr>
                <w:sz w:val="25"/>
                <w:szCs w:val="25"/>
              </w:rPr>
              <w:t xml:space="preserve"> sông do suy giảm thảm thực vật và</w:t>
            </w:r>
            <w:r w:rsidRPr="0074617F">
              <w:rPr>
                <w:sz w:val="25"/>
                <w:szCs w:val="25"/>
              </w:rPr>
              <w:t xml:space="preserve"> khai thác cát</w:t>
            </w:r>
            <w:r w:rsidR="0073681D" w:rsidRPr="0074617F">
              <w:rPr>
                <w:sz w:val="25"/>
                <w:szCs w:val="25"/>
              </w:rPr>
              <w:t>.</w:t>
            </w:r>
          </w:p>
          <w:p w14:paraId="21B954A3" w14:textId="45573720" w:rsidR="000F6371" w:rsidRPr="0074617F" w:rsidRDefault="000F6371" w:rsidP="008777D9">
            <w:pPr>
              <w:pStyle w:val="Banginthuong"/>
              <w:spacing w:before="120"/>
              <w:rPr>
                <w:sz w:val="25"/>
                <w:szCs w:val="25"/>
              </w:rPr>
            </w:pPr>
            <w:r w:rsidRPr="0074617F">
              <w:rPr>
                <w:sz w:val="25"/>
                <w:szCs w:val="25"/>
              </w:rPr>
              <w:t>- Chôn lấp CTR không hợp vệ sinh và thải bỏ nước rác rò rỉ từ các BCL gây ô nhiễm đất</w:t>
            </w:r>
            <w:r w:rsidR="0073681D" w:rsidRPr="0074617F">
              <w:rPr>
                <w:sz w:val="25"/>
                <w:szCs w:val="25"/>
              </w:rPr>
              <w:t>.</w:t>
            </w:r>
          </w:p>
        </w:tc>
        <w:tc>
          <w:tcPr>
            <w:tcW w:w="757" w:type="pct"/>
            <w:shd w:val="clear" w:color="auto" w:fill="auto"/>
            <w:vAlign w:val="center"/>
          </w:tcPr>
          <w:p w14:paraId="5DF0C416" w14:textId="77777777" w:rsidR="000F6371" w:rsidRPr="0074617F" w:rsidRDefault="000F6371" w:rsidP="008777D9">
            <w:pPr>
              <w:pStyle w:val="Banginthuong"/>
              <w:spacing w:before="120"/>
              <w:jc w:val="center"/>
              <w:rPr>
                <w:sz w:val="25"/>
                <w:szCs w:val="25"/>
              </w:rPr>
            </w:pPr>
            <w:r w:rsidRPr="0074617F">
              <w:rPr>
                <w:sz w:val="25"/>
                <w:szCs w:val="25"/>
              </w:rPr>
              <w:t>Các khu vực tiếp nhận CTR đô thị;</w:t>
            </w:r>
          </w:p>
          <w:p w14:paraId="789F55C8" w14:textId="238C5B2B" w:rsidR="000F6371" w:rsidRPr="0074617F" w:rsidRDefault="000F6371" w:rsidP="008777D9">
            <w:pPr>
              <w:pStyle w:val="Banginthuong"/>
              <w:spacing w:before="120"/>
              <w:jc w:val="center"/>
              <w:rPr>
                <w:sz w:val="25"/>
                <w:szCs w:val="25"/>
              </w:rPr>
            </w:pPr>
            <w:r w:rsidRPr="0074617F">
              <w:rPr>
                <w:sz w:val="25"/>
                <w:szCs w:val="25"/>
              </w:rPr>
              <w:t xml:space="preserve">Các </w:t>
            </w:r>
            <w:r w:rsidR="004D64EA" w:rsidRPr="0074617F">
              <w:rPr>
                <w:sz w:val="25"/>
                <w:szCs w:val="25"/>
              </w:rPr>
              <w:t>thủy vực</w:t>
            </w:r>
            <w:r w:rsidRPr="0074617F">
              <w:rPr>
                <w:sz w:val="25"/>
                <w:szCs w:val="25"/>
              </w:rPr>
              <w:t xml:space="preserve"> tiếp nhận nước thải đô thị;</w:t>
            </w:r>
          </w:p>
          <w:p w14:paraId="13AAD90A" w14:textId="77777777" w:rsidR="000F6371" w:rsidRPr="0074617F" w:rsidRDefault="000F6371" w:rsidP="008777D9">
            <w:pPr>
              <w:pStyle w:val="Banginthuong"/>
              <w:spacing w:before="120"/>
              <w:jc w:val="center"/>
              <w:rPr>
                <w:sz w:val="25"/>
                <w:szCs w:val="25"/>
              </w:rPr>
            </w:pPr>
            <w:r w:rsidRPr="0074617F">
              <w:rPr>
                <w:sz w:val="25"/>
                <w:szCs w:val="25"/>
              </w:rPr>
              <w:t>Không khí khu đô thị và ven đường giao thông</w:t>
            </w:r>
          </w:p>
          <w:p w14:paraId="1C550005" w14:textId="77777777" w:rsidR="000F6371" w:rsidRPr="0074617F" w:rsidRDefault="000F6371" w:rsidP="008777D9">
            <w:pPr>
              <w:pStyle w:val="Banginthuong"/>
              <w:spacing w:before="120"/>
              <w:jc w:val="center"/>
              <w:rPr>
                <w:sz w:val="25"/>
                <w:szCs w:val="25"/>
              </w:rPr>
            </w:pPr>
          </w:p>
        </w:tc>
        <w:tc>
          <w:tcPr>
            <w:tcW w:w="688" w:type="pct"/>
            <w:shd w:val="clear" w:color="auto" w:fill="auto"/>
            <w:vAlign w:val="center"/>
          </w:tcPr>
          <w:p w14:paraId="03EE79D1" w14:textId="6197BEAF" w:rsidR="000F6371" w:rsidRPr="0074617F" w:rsidRDefault="000F6371" w:rsidP="008777D9">
            <w:pPr>
              <w:pStyle w:val="Banginthuong"/>
              <w:spacing w:before="120"/>
              <w:jc w:val="center"/>
              <w:rPr>
                <w:sz w:val="25"/>
                <w:szCs w:val="25"/>
              </w:rPr>
            </w:pPr>
            <w:r w:rsidRPr="0074617F">
              <w:rPr>
                <w:sz w:val="25"/>
                <w:szCs w:val="25"/>
              </w:rPr>
              <w:t>Tiêu cực và dài hạn. Có thể giảm thiểu</w:t>
            </w:r>
          </w:p>
        </w:tc>
        <w:tc>
          <w:tcPr>
            <w:tcW w:w="595" w:type="pct"/>
            <w:shd w:val="clear" w:color="auto" w:fill="auto"/>
            <w:vAlign w:val="center"/>
          </w:tcPr>
          <w:p w14:paraId="6EC3EAAA" w14:textId="77777777" w:rsidR="000F6371" w:rsidRPr="0074617F" w:rsidRDefault="000F6371" w:rsidP="008777D9">
            <w:pPr>
              <w:pStyle w:val="Banginthuong"/>
              <w:spacing w:before="120"/>
              <w:jc w:val="center"/>
              <w:rPr>
                <w:sz w:val="25"/>
                <w:szCs w:val="25"/>
              </w:rPr>
            </w:pPr>
          </w:p>
          <w:p w14:paraId="6D0E6E3F" w14:textId="4A95E06E" w:rsidR="000F6371" w:rsidRPr="0074617F" w:rsidRDefault="004D64EA" w:rsidP="008777D9">
            <w:pPr>
              <w:pStyle w:val="Banginthuong"/>
              <w:spacing w:before="120"/>
              <w:jc w:val="center"/>
              <w:rPr>
                <w:sz w:val="25"/>
                <w:szCs w:val="25"/>
              </w:rPr>
            </w:pPr>
            <w:r w:rsidRPr="0074617F">
              <w:rPr>
                <w:sz w:val="25"/>
                <w:szCs w:val="25"/>
              </w:rPr>
              <w:t>-3 (Lớn)</w:t>
            </w:r>
          </w:p>
        </w:tc>
      </w:tr>
      <w:tr w:rsidR="000F6371" w:rsidRPr="0074617F" w14:paraId="3113D79C" w14:textId="77777777" w:rsidTr="004D64EA">
        <w:tc>
          <w:tcPr>
            <w:tcW w:w="801" w:type="pct"/>
            <w:tcBorders>
              <w:bottom w:val="single" w:sz="4" w:space="0" w:color="auto"/>
            </w:tcBorders>
            <w:shd w:val="clear" w:color="auto" w:fill="auto"/>
            <w:vAlign w:val="center"/>
          </w:tcPr>
          <w:p w14:paraId="2085622C" w14:textId="5167C8CA" w:rsidR="000F6371" w:rsidRPr="0074617F" w:rsidRDefault="000F6371" w:rsidP="008777D9">
            <w:pPr>
              <w:pStyle w:val="Banginthuong"/>
              <w:spacing w:before="120"/>
              <w:jc w:val="center"/>
              <w:rPr>
                <w:sz w:val="25"/>
                <w:szCs w:val="25"/>
              </w:rPr>
            </w:pPr>
            <w:r w:rsidRPr="0074617F">
              <w:rPr>
                <w:sz w:val="25"/>
                <w:szCs w:val="25"/>
              </w:rPr>
              <w:t>Môi trường sinh vật và ĐDSH</w:t>
            </w:r>
          </w:p>
        </w:tc>
        <w:tc>
          <w:tcPr>
            <w:tcW w:w="2159" w:type="pct"/>
            <w:shd w:val="clear" w:color="auto" w:fill="auto"/>
            <w:vAlign w:val="center"/>
          </w:tcPr>
          <w:p w14:paraId="3813F1E6" w14:textId="61CD01B9" w:rsidR="000F6371" w:rsidRPr="0074617F" w:rsidRDefault="000F6371" w:rsidP="008777D9">
            <w:pPr>
              <w:pStyle w:val="Banginthuong"/>
              <w:spacing w:before="120"/>
              <w:rPr>
                <w:sz w:val="25"/>
                <w:szCs w:val="25"/>
              </w:rPr>
            </w:pPr>
            <w:r w:rsidRPr="0074617F">
              <w:rPr>
                <w:sz w:val="25"/>
                <w:szCs w:val="25"/>
              </w:rPr>
              <w:t>ĐDSH bị ảnh hưởng do các vùng sinh thái nhạy cảm, vùng đất ngập nước bị chiếm dụng</w:t>
            </w:r>
            <w:r w:rsidR="0073681D" w:rsidRPr="0074617F">
              <w:rPr>
                <w:sz w:val="25"/>
                <w:szCs w:val="25"/>
              </w:rPr>
              <w:t>.</w:t>
            </w:r>
          </w:p>
          <w:p w14:paraId="7033DC11" w14:textId="0AC8E7C5" w:rsidR="000F6371" w:rsidRPr="0074617F" w:rsidRDefault="000F6371" w:rsidP="008777D9">
            <w:pPr>
              <w:pStyle w:val="Banginthuong"/>
              <w:spacing w:before="120"/>
              <w:rPr>
                <w:sz w:val="25"/>
                <w:szCs w:val="25"/>
              </w:rPr>
            </w:pPr>
            <w:r w:rsidRPr="0074617F">
              <w:rPr>
                <w:sz w:val="25"/>
                <w:szCs w:val="25"/>
              </w:rPr>
              <w:t>Nước thải, CTR không được thu gom xử lý đổ vào nguồn nước gây ảnh hưởng đến các loài sinh vật</w:t>
            </w:r>
            <w:r w:rsidR="0073681D" w:rsidRPr="0074617F">
              <w:rPr>
                <w:sz w:val="25"/>
                <w:szCs w:val="25"/>
              </w:rPr>
              <w:t>.</w:t>
            </w:r>
          </w:p>
        </w:tc>
        <w:tc>
          <w:tcPr>
            <w:tcW w:w="757" w:type="pct"/>
            <w:shd w:val="clear" w:color="auto" w:fill="auto"/>
            <w:vAlign w:val="center"/>
          </w:tcPr>
          <w:p w14:paraId="108E7E60" w14:textId="77777777" w:rsidR="000F6371" w:rsidRPr="0074617F" w:rsidRDefault="000F6371" w:rsidP="008777D9">
            <w:pPr>
              <w:pStyle w:val="Banginthuong"/>
              <w:spacing w:before="120"/>
              <w:jc w:val="center"/>
              <w:rPr>
                <w:sz w:val="25"/>
                <w:szCs w:val="25"/>
              </w:rPr>
            </w:pPr>
            <w:r w:rsidRPr="0074617F">
              <w:rPr>
                <w:sz w:val="25"/>
                <w:szCs w:val="25"/>
              </w:rPr>
              <w:t>Các vùng đất ngập nước, sông</w:t>
            </w:r>
          </w:p>
        </w:tc>
        <w:tc>
          <w:tcPr>
            <w:tcW w:w="688" w:type="pct"/>
            <w:shd w:val="clear" w:color="auto" w:fill="auto"/>
            <w:vAlign w:val="center"/>
          </w:tcPr>
          <w:p w14:paraId="4592E8A4" w14:textId="5F9A4E3E" w:rsidR="000F6371" w:rsidRPr="0074617F" w:rsidRDefault="000F6371" w:rsidP="008777D9">
            <w:pPr>
              <w:pStyle w:val="Banginthuong"/>
              <w:spacing w:before="120"/>
              <w:jc w:val="center"/>
              <w:rPr>
                <w:sz w:val="25"/>
                <w:szCs w:val="25"/>
              </w:rPr>
            </w:pPr>
            <w:r w:rsidRPr="0074617F">
              <w:rPr>
                <w:sz w:val="25"/>
                <w:szCs w:val="25"/>
              </w:rPr>
              <w:t>Tiêu cực và dài hạn. Có thể giảm thiểu</w:t>
            </w:r>
          </w:p>
        </w:tc>
        <w:tc>
          <w:tcPr>
            <w:tcW w:w="595" w:type="pct"/>
            <w:shd w:val="clear" w:color="auto" w:fill="auto"/>
            <w:vAlign w:val="center"/>
          </w:tcPr>
          <w:p w14:paraId="2FF3A529" w14:textId="3DC7B48D" w:rsidR="000F6371" w:rsidRPr="0074617F" w:rsidRDefault="004D64EA" w:rsidP="008777D9">
            <w:pPr>
              <w:pStyle w:val="Banginthuong"/>
              <w:spacing w:before="120"/>
              <w:jc w:val="center"/>
              <w:rPr>
                <w:sz w:val="25"/>
                <w:szCs w:val="25"/>
              </w:rPr>
            </w:pPr>
            <w:r w:rsidRPr="0074617F">
              <w:rPr>
                <w:sz w:val="25"/>
                <w:szCs w:val="25"/>
              </w:rPr>
              <w:t>-2 (</w:t>
            </w:r>
            <w:r w:rsidR="000F6371" w:rsidRPr="0074617F">
              <w:rPr>
                <w:sz w:val="25"/>
                <w:szCs w:val="25"/>
              </w:rPr>
              <w:t>Trung bình</w:t>
            </w:r>
            <w:r w:rsidRPr="0074617F">
              <w:rPr>
                <w:sz w:val="25"/>
                <w:szCs w:val="25"/>
              </w:rPr>
              <w:t>)</w:t>
            </w:r>
          </w:p>
        </w:tc>
      </w:tr>
      <w:tr w:rsidR="000F6371" w:rsidRPr="0074617F" w14:paraId="754FBAFA" w14:textId="77777777" w:rsidTr="004D64EA">
        <w:tc>
          <w:tcPr>
            <w:tcW w:w="801" w:type="pct"/>
            <w:shd w:val="clear" w:color="auto" w:fill="auto"/>
            <w:vAlign w:val="center"/>
          </w:tcPr>
          <w:p w14:paraId="6B2C62B0" w14:textId="3CF538A1" w:rsidR="000F6371" w:rsidRPr="0074617F" w:rsidRDefault="000F2FDB" w:rsidP="008777D9">
            <w:pPr>
              <w:pStyle w:val="Banginthuong"/>
              <w:spacing w:before="120"/>
              <w:jc w:val="center"/>
              <w:rPr>
                <w:sz w:val="25"/>
                <w:szCs w:val="25"/>
              </w:rPr>
            </w:pPr>
            <w:r w:rsidRPr="0074617F">
              <w:rPr>
                <w:sz w:val="25"/>
                <w:szCs w:val="25"/>
              </w:rPr>
              <w:t>Các vấn đề về</w:t>
            </w:r>
            <w:r w:rsidR="000F6371" w:rsidRPr="0074617F">
              <w:rPr>
                <w:sz w:val="25"/>
                <w:szCs w:val="25"/>
              </w:rPr>
              <w:t xml:space="preserve"> xã hội</w:t>
            </w:r>
          </w:p>
        </w:tc>
        <w:tc>
          <w:tcPr>
            <w:tcW w:w="2159" w:type="pct"/>
            <w:shd w:val="clear" w:color="auto" w:fill="auto"/>
            <w:vAlign w:val="center"/>
          </w:tcPr>
          <w:p w14:paraId="20D2E8FC" w14:textId="77777777" w:rsidR="000F6371" w:rsidRPr="0074617F" w:rsidRDefault="000F6371" w:rsidP="008777D9">
            <w:pPr>
              <w:pStyle w:val="Banginthuong"/>
              <w:spacing w:before="120"/>
              <w:rPr>
                <w:sz w:val="25"/>
                <w:szCs w:val="25"/>
              </w:rPr>
            </w:pPr>
            <w:r w:rsidRPr="0074617F">
              <w:rPr>
                <w:sz w:val="25"/>
                <w:szCs w:val="25"/>
              </w:rPr>
              <w:t>- Tác động tích cực: phát triển hạ tầng đô thị, phát triển văn hóa, giáo dục…</w:t>
            </w:r>
          </w:p>
          <w:p w14:paraId="5640C684" w14:textId="77777777" w:rsidR="000F6371" w:rsidRPr="0074617F" w:rsidRDefault="000F6371" w:rsidP="008777D9">
            <w:pPr>
              <w:pStyle w:val="Banginthuong"/>
              <w:spacing w:before="120"/>
              <w:rPr>
                <w:sz w:val="25"/>
                <w:szCs w:val="25"/>
              </w:rPr>
            </w:pPr>
            <w:r w:rsidRPr="0074617F">
              <w:rPr>
                <w:sz w:val="25"/>
                <w:szCs w:val="25"/>
              </w:rPr>
              <w:lastRenderedPageBreak/>
              <w:t>- Thu hồi đất nông nghiệp, đất rừng trồng để phát triển đô thị… làm mất việc làm, giảm thu nhập của các hộ nông dân có đất bị thu hồi.</w:t>
            </w:r>
          </w:p>
          <w:p w14:paraId="0E0C8DEC" w14:textId="77777777" w:rsidR="000F6371" w:rsidRPr="0074617F" w:rsidRDefault="000F6371" w:rsidP="008777D9">
            <w:pPr>
              <w:pStyle w:val="Banginthuong"/>
              <w:spacing w:before="120"/>
              <w:rPr>
                <w:sz w:val="25"/>
                <w:szCs w:val="25"/>
              </w:rPr>
            </w:pPr>
            <w:r w:rsidRPr="0074617F">
              <w:rPr>
                <w:sz w:val="25"/>
                <w:szCs w:val="25"/>
              </w:rPr>
              <w:t>- Phát sinh các tệ nạn xã hội như ma túy, mại dâm làm mất trật tự an ninh.</w:t>
            </w:r>
          </w:p>
        </w:tc>
        <w:tc>
          <w:tcPr>
            <w:tcW w:w="757" w:type="pct"/>
            <w:shd w:val="clear" w:color="auto" w:fill="auto"/>
            <w:vAlign w:val="center"/>
          </w:tcPr>
          <w:p w14:paraId="12AD53A7" w14:textId="1539C4AA" w:rsidR="000F6371" w:rsidRPr="0074617F" w:rsidRDefault="000F6371" w:rsidP="008777D9">
            <w:pPr>
              <w:pStyle w:val="Banginthuong"/>
              <w:spacing w:before="120"/>
              <w:jc w:val="center"/>
              <w:rPr>
                <w:sz w:val="25"/>
                <w:szCs w:val="25"/>
              </w:rPr>
            </w:pPr>
            <w:r w:rsidRPr="0074617F">
              <w:rPr>
                <w:sz w:val="25"/>
                <w:szCs w:val="25"/>
              </w:rPr>
              <w:lastRenderedPageBreak/>
              <w:t>Khu vực đô thị</w:t>
            </w:r>
          </w:p>
        </w:tc>
        <w:tc>
          <w:tcPr>
            <w:tcW w:w="688" w:type="pct"/>
            <w:shd w:val="clear" w:color="auto" w:fill="auto"/>
            <w:vAlign w:val="center"/>
          </w:tcPr>
          <w:p w14:paraId="1E6EFAFF" w14:textId="6BBCD140" w:rsidR="000F6371" w:rsidRPr="0074617F" w:rsidRDefault="00DD51CD" w:rsidP="008777D9">
            <w:pPr>
              <w:pStyle w:val="Banginthuong"/>
              <w:spacing w:before="120"/>
              <w:jc w:val="center"/>
              <w:rPr>
                <w:rFonts w:eastAsia="SimSun"/>
                <w:sz w:val="25"/>
                <w:szCs w:val="25"/>
              </w:rPr>
            </w:pPr>
            <w:r w:rsidRPr="0074617F">
              <w:rPr>
                <w:sz w:val="25"/>
                <w:szCs w:val="25"/>
              </w:rPr>
              <w:t>Tiêu cực và dài hạn</w:t>
            </w:r>
            <w:r w:rsidR="000F6371" w:rsidRPr="0074617F">
              <w:rPr>
                <w:rFonts w:eastAsia="SimSun"/>
                <w:sz w:val="25"/>
                <w:szCs w:val="25"/>
              </w:rPr>
              <w:t xml:space="preserve">, trên </w:t>
            </w:r>
            <w:r w:rsidR="000F6371" w:rsidRPr="0074617F">
              <w:rPr>
                <w:rFonts w:eastAsia="SimSun"/>
                <w:sz w:val="25"/>
                <w:szCs w:val="25"/>
              </w:rPr>
              <w:lastRenderedPageBreak/>
              <w:t>toàn vùng</w:t>
            </w:r>
          </w:p>
          <w:p w14:paraId="229FCD7F" w14:textId="77777777" w:rsidR="000F6371" w:rsidRPr="0074617F" w:rsidRDefault="000F6371" w:rsidP="008777D9">
            <w:pPr>
              <w:pStyle w:val="Banginthuong"/>
              <w:spacing w:before="120"/>
              <w:jc w:val="center"/>
              <w:rPr>
                <w:sz w:val="25"/>
                <w:szCs w:val="25"/>
              </w:rPr>
            </w:pPr>
          </w:p>
        </w:tc>
        <w:tc>
          <w:tcPr>
            <w:tcW w:w="595" w:type="pct"/>
            <w:shd w:val="clear" w:color="auto" w:fill="auto"/>
            <w:vAlign w:val="center"/>
          </w:tcPr>
          <w:p w14:paraId="33523F36" w14:textId="52CB566A" w:rsidR="000F6371" w:rsidRPr="0074617F" w:rsidRDefault="004D64EA" w:rsidP="008777D9">
            <w:pPr>
              <w:pStyle w:val="Banginthuong"/>
              <w:spacing w:before="120"/>
              <w:jc w:val="center"/>
              <w:rPr>
                <w:rFonts w:eastAsia="SimSun"/>
                <w:sz w:val="25"/>
                <w:szCs w:val="25"/>
              </w:rPr>
            </w:pPr>
            <w:r w:rsidRPr="0074617F">
              <w:rPr>
                <w:sz w:val="25"/>
                <w:szCs w:val="25"/>
              </w:rPr>
              <w:lastRenderedPageBreak/>
              <w:t>-2 (Trung bình)</w:t>
            </w:r>
          </w:p>
        </w:tc>
      </w:tr>
      <w:tr w:rsidR="000F6371" w:rsidRPr="0074617F" w14:paraId="32F7670E" w14:textId="77777777" w:rsidTr="004D64EA">
        <w:tc>
          <w:tcPr>
            <w:tcW w:w="801" w:type="pct"/>
            <w:shd w:val="clear" w:color="auto" w:fill="auto"/>
            <w:vAlign w:val="center"/>
          </w:tcPr>
          <w:p w14:paraId="38231B10" w14:textId="41249382" w:rsidR="000F6371" w:rsidRPr="0074617F" w:rsidRDefault="000F2FDB" w:rsidP="008777D9">
            <w:pPr>
              <w:pStyle w:val="Banginthuong"/>
              <w:spacing w:before="120"/>
              <w:jc w:val="center"/>
              <w:rPr>
                <w:sz w:val="25"/>
                <w:szCs w:val="25"/>
              </w:rPr>
            </w:pPr>
            <w:r w:rsidRPr="0074617F">
              <w:rPr>
                <w:sz w:val="25"/>
                <w:szCs w:val="25"/>
              </w:rPr>
              <w:lastRenderedPageBreak/>
              <w:t>Các vấn đề về d</w:t>
            </w:r>
            <w:r w:rsidR="00872D82" w:rsidRPr="0074617F">
              <w:rPr>
                <w:sz w:val="25"/>
                <w:szCs w:val="25"/>
              </w:rPr>
              <w:t>i sản, di tích</w:t>
            </w:r>
          </w:p>
        </w:tc>
        <w:tc>
          <w:tcPr>
            <w:tcW w:w="2159" w:type="pct"/>
            <w:shd w:val="clear" w:color="auto" w:fill="auto"/>
            <w:vAlign w:val="center"/>
          </w:tcPr>
          <w:p w14:paraId="35D204B0" w14:textId="15BF5B62" w:rsidR="000F6371" w:rsidRPr="0074617F" w:rsidRDefault="000F6371" w:rsidP="008777D9">
            <w:pPr>
              <w:pStyle w:val="Banginthuong"/>
              <w:spacing w:before="120"/>
              <w:rPr>
                <w:sz w:val="25"/>
                <w:szCs w:val="25"/>
              </w:rPr>
            </w:pPr>
            <w:r w:rsidRPr="0074617F">
              <w:rPr>
                <w:sz w:val="25"/>
                <w:szCs w:val="25"/>
              </w:rPr>
              <w:t xml:space="preserve">- Chiếm dụng đất </w:t>
            </w:r>
            <w:r w:rsidR="00872D82" w:rsidRPr="0074617F">
              <w:rPr>
                <w:sz w:val="25"/>
                <w:szCs w:val="25"/>
              </w:rPr>
              <w:t xml:space="preserve">khu vực I và II của </w:t>
            </w:r>
            <w:r w:rsidRPr="0074617F">
              <w:rPr>
                <w:sz w:val="25"/>
                <w:szCs w:val="25"/>
              </w:rPr>
              <w:t>di sản</w:t>
            </w:r>
            <w:r w:rsidR="00872D82" w:rsidRPr="0074617F">
              <w:rPr>
                <w:sz w:val="25"/>
                <w:szCs w:val="25"/>
              </w:rPr>
              <w:t>, di tích</w:t>
            </w:r>
            <w:r w:rsidRPr="0074617F">
              <w:rPr>
                <w:sz w:val="25"/>
                <w:szCs w:val="25"/>
              </w:rPr>
              <w:t xml:space="preserve"> để xây dựng công trình</w:t>
            </w:r>
            <w:r w:rsidR="00872D82" w:rsidRPr="0074617F">
              <w:rPr>
                <w:sz w:val="25"/>
                <w:szCs w:val="25"/>
              </w:rPr>
              <w:t xml:space="preserve"> và hạ tầng</w:t>
            </w:r>
            <w:r w:rsidRPr="0074617F">
              <w:rPr>
                <w:sz w:val="25"/>
                <w:szCs w:val="25"/>
              </w:rPr>
              <w:t xml:space="preserve"> mới</w:t>
            </w:r>
            <w:r w:rsidR="00872D82" w:rsidRPr="0074617F">
              <w:rPr>
                <w:sz w:val="25"/>
                <w:szCs w:val="25"/>
              </w:rPr>
              <w:t>.</w:t>
            </w:r>
          </w:p>
        </w:tc>
        <w:tc>
          <w:tcPr>
            <w:tcW w:w="757" w:type="pct"/>
            <w:shd w:val="clear" w:color="auto" w:fill="auto"/>
            <w:vAlign w:val="center"/>
          </w:tcPr>
          <w:p w14:paraId="550A9F8A" w14:textId="63911829" w:rsidR="000F6371" w:rsidRPr="0074617F" w:rsidRDefault="000F6371" w:rsidP="008777D9">
            <w:pPr>
              <w:pStyle w:val="Banginthuong"/>
              <w:spacing w:before="120"/>
              <w:jc w:val="center"/>
              <w:rPr>
                <w:sz w:val="25"/>
                <w:szCs w:val="25"/>
              </w:rPr>
            </w:pPr>
            <w:r w:rsidRPr="0074617F">
              <w:rPr>
                <w:sz w:val="25"/>
                <w:szCs w:val="25"/>
              </w:rPr>
              <w:t>Khu vực có di sản</w:t>
            </w:r>
          </w:p>
        </w:tc>
        <w:tc>
          <w:tcPr>
            <w:tcW w:w="688" w:type="pct"/>
            <w:shd w:val="clear" w:color="auto" w:fill="auto"/>
            <w:vAlign w:val="center"/>
          </w:tcPr>
          <w:p w14:paraId="1397558A" w14:textId="6CEC73AA" w:rsidR="000F6371" w:rsidRPr="0074617F" w:rsidRDefault="0073681D" w:rsidP="008777D9">
            <w:pPr>
              <w:pStyle w:val="Banginthuong"/>
              <w:spacing w:before="120"/>
              <w:jc w:val="center"/>
              <w:rPr>
                <w:rFonts w:eastAsia="SimSun"/>
                <w:sz w:val="25"/>
                <w:szCs w:val="25"/>
              </w:rPr>
            </w:pPr>
            <w:r w:rsidRPr="0074617F">
              <w:rPr>
                <w:sz w:val="25"/>
                <w:szCs w:val="25"/>
              </w:rPr>
              <w:t>Tiêu cực và dài hạn. Có thể giảm thiểu</w:t>
            </w:r>
          </w:p>
        </w:tc>
        <w:tc>
          <w:tcPr>
            <w:tcW w:w="595" w:type="pct"/>
            <w:shd w:val="clear" w:color="auto" w:fill="auto"/>
            <w:vAlign w:val="center"/>
          </w:tcPr>
          <w:p w14:paraId="738791F5" w14:textId="2C420326" w:rsidR="000F6371" w:rsidRPr="0074617F" w:rsidRDefault="004D64EA" w:rsidP="008777D9">
            <w:pPr>
              <w:pStyle w:val="Banginthuong"/>
              <w:spacing w:before="120"/>
              <w:jc w:val="center"/>
              <w:rPr>
                <w:rFonts w:eastAsia="SimSun"/>
                <w:sz w:val="25"/>
                <w:szCs w:val="25"/>
              </w:rPr>
            </w:pPr>
            <w:r w:rsidRPr="0074617F">
              <w:rPr>
                <w:rFonts w:eastAsia="SimSun"/>
                <w:sz w:val="25"/>
                <w:szCs w:val="25"/>
              </w:rPr>
              <w:t>-1 (</w:t>
            </w:r>
            <w:r w:rsidR="0073681D" w:rsidRPr="0074617F">
              <w:rPr>
                <w:rFonts w:eastAsia="SimSun"/>
                <w:sz w:val="25"/>
                <w:szCs w:val="25"/>
              </w:rPr>
              <w:t>Nhỏ</w:t>
            </w:r>
            <w:r w:rsidRPr="0074617F">
              <w:rPr>
                <w:rFonts w:eastAsia="SimSun"/>
                <w:sz w:val="25"/>
                <w:szCs w:val="25"/>
              </w:rPr>
              <w:t>)</w:t>
            </w:r>
          </w:p>
        </w:tc>
      </w:tr>
    </w:tbl>
    <w:p w14:paraId="58395216" w14:textId="5EB2BB4A" w:rsidR="002647F6" w:rsidRPr="0074617F" w:rsidRDefault="002647F6" w:rsidP="00CD36CF">
      <w:pPr>
        <w:pStyle w:val="Heading4"/>
        <w:widowControl w:val="0"/>
        <w:rPr>
          <w:rFonts w:eastAsia="SimSun"/>
          <w:sz w:val="28"/>
          <w:szCs w:val="28"/>
        </w:rPr>
      </w:pPr>
      <w:r w:rsidRPr="0074617F">
        <w:rPr>
          <w:rFonts w:eastAsia="SimSun"/>
          <w:sz w:val="28"/>
          <w:szCs w:val="28"/>
        </w:rPr>
        <w:t xml:space="preserve">3.4.1.4. Dự báo tác động của phương hướng phát triển công nghiệp đến các vấn đề môi trường chính </w:t>
      </w:r>
    </w:p>
    <w:p w14:paraId="2A0EF334" w14:textId="5F62F6F0" w:rsidR="002647F6" w:rsidRPr="0074617F" w:rsidRDefault="0073681D" w:rsidP="00CD36CF">
      <w:pPr>
        <w:widowControl w:val="0"/>
        <w:ind w:firstLine="0"/>
        <w:rPr>
          <w:i/>
          <w:sz w:val="28"/>
          <w:szCs w:val="28"/>
        </w:rPr>
      </w:pPr>
      <w:r w:rsidRPr="0074617F">
        <w:rPr>
          <w:i/>
          <w:sz w:val="28"/>
          <w:szCs w:val="28"/>
        </w:rPr>
        <w:t>1)</w:t>
      </w:r>
      <w:r w:rsidR="002647F6" w:rsidRPr="0074617F">
        <w:rPr>
          <w:i/>
          <w:sz w:val="28"/>
          <w:szCs w:val="28"/>
        </w:rPr>
        <w:t xml:space="preserve"> Các tác động tích cực </w:t>
      </w:r>
    </w:p>
    <w:p w14:paraId="1A94EA3C" w14:textId="0E3B41A8" w:rsidR="002647F6" w:rsidRPr="0074617F" w:rsidRDefault="002647F6" w:rsidP="00CD36CF">
      <w:pPr>
        <w:widowControl w:val="0"/>
        <w:rPr>
          <w:sz w:val="28"/>
          <w:szCs w:val="28"/>
        </w:rPr>
      </w:pPr>
      <w:r w:rsidRPr="0074617F">
        <w:rPr>
          <w:sz w:val="28"/>
          <w:szCs w:val="28"/>
        </w:rPr>
        <w:t>Các tác động tích cực của việc thực hiện phương hướng phát triển công nghiệp trong quy hoạch công nghiệp tỉnh Thừa Thiên Huế thời kỳ 2021 – 2030, tầm nhìn đến năm 2050</w:t>
      </w:r>
      <w:r w:rsidR="0073681D" w:rsidRPr="0074617F">
        <w:rPr>
          <w:sz w:val="28"/>
          <w:szCs w:val="28"/>
        </w:rPr>
        <w:t xml:space="preserve"> bao gồm</w:t>
      </w:r>
      <w:r w:rsidRPr="0074617F">
        <w:rPr>
          <w:sz w:val="28"/>
          <w:szCs w:val="28"/>
        </w:rPr>
        <w:t xml:space="preserve">: </w:t>
      </w:r>
    </w:p>
    <w:p w14:paraId="5DEAB931" w14:textId="5A2419D4" w:rsidR="002647F6" w:rsidRPr="0074617F" w:rsidRDefault="002647F6" w:rsidP="00CD36CF">
      <w:pPr>
        <w:widowControl w:val="0"/>
        <w:ind w:left="562" w:firstLine="0"/>
        <w:rPr>
          <w:sz w:val="28"/>
          <w:szCs w:val="28"/>
        </w:rPr>
      </w:pPr>
      <w:r w:rsidRPr="0074617F">
        <w:rPr>
          <w:sz w:val="28"/>
          <w:szCs w:val="28"/>
        </w:rPr>
        <w:t>- Đóng góp ngân sách cho địa phương, góp phần tăng GRDP</w:t>
      </w:r>
      <w:r w:rsidR="0073681D" w:rsidRPr="0074617F">
        <w:rPr>
          <w:sz w:val="28"/>
          <w:szCs w:val="28"/>
        </w:rPr>
        <w:t>.</w:t>
      </w:r>
    </w:p>
    <w:p w14:paraId="7C5820AD" w14:textId="1E86537B" w:rsidR="00DC3309" w:rsidRPr="0074617F" w:rsidRDefault="00DC3309" w:rsidP="00CD36CF">
      <w:pPr>
        <w:widowControl w:val="0"/>
        <w:ind w:left="562" w:firstLine="0"/>
        <w:rPr>
          <w:sz w:val="28"/>
          <w:szCs w:val="28"/>
        </w:rPr>
      </w:pPr>
      <w:r w:rsidRPr="0074617F">
        <w:rPr>
          <w:sz w:val="28"/>
          <w:szCs w:val="28"/>
        </w:rPr>
        <w:t>- Thu hút đầu tư phát triển công nghiệp, giải quyết công việc làm cho người dân trong vùng, tăng thu nhập</w:t>
      </w:r>
      <w:r w:rsidR="0073681D" w:rsidRPr="0074617F">
        <w:rPr>
          <w:sz w:val="28"/>
          <w:szCs w:val="28"/>
        </w:rPr>
        <w:t>.</w:t>
      </w:r>
    </w:p>
    <w:p w14:paraId="006AAA34" w14:textId="1AD26C19" w:rsidR="002647F6" w:rsidRPr="0074617F" w:rsidRDefault="002647F6" w:rsidP="00CD36CF">
      <w:pPr>
        <w:widowControl w:val="0"/>
        <w:ind w:left="562" w:firstLine="0"/>
        <w:rPr>
          <w:sz w:val="28"/>
          <w:szCs w:val="28"/>
        </w:rPr>
      </w:pPr>
      <w:r w:rsidRPr="0074617F">
        <w:rPr>
          <w:sz w:val="28"/>
          <w:szCs w:val="28"/>
        </w:rPr>
        <w:t>- Tăng tiềm lực kinh tế</w:t>
      </w:r>
      <w:r w:rsidR="0073681D" w:rsidRPr="0074617F">
        <w:rPr>
          <w:sz w:val="28"/>
          <w:szCs w:val="28"/>
        </w:rPr>
        <w:t xml:space="preserve"> của địa phương.</w:t>
      </w:r>
    </w:p>
    <w:p w14:paraId="17102BFD" w14:textId="789F051D" w:rsidR="002647F6" w:rsidRPr="0074617F" w:rsidRDefault="0073681D" w:rsidP="00CD36CF">
      <w:pPr>
        <w:widowControl w:val="0"/>
        <w:ind w:firstLine="0"/>
        <w:rPr>
          <w:i/>
          <w:sz w:val="28"/>
          <w:szCs w:val="28"/>
        </w:rPr>
      </w:pPr>
      <w:r w:rsidRPr="0074617F">
        <w:rPr>
          <w:i/>
          <w:sz w:val="28"/>
          <w:szCs w:val="28"/>
        </w:rPr>
        <w:t>2)</w:t>
      </w:r>
      <w:r w:rsidR="002647F6" w:rsidRPr="0074617F">
        <w:rPr>
          <w:i/>
          <w:sz w:val="28"/>
          <w:szCs w:val="28"/>
        </w:rPr>
        <w:t xml:space="preserve"> Các tác động tiêu cực đến môi trường</w:t>
      </w:r>
    </w:p>
    <w:p w14:paraId="62744AFF" w14:textId="3741B743" w:rsidR="002647F6" w:rsidRPr="0074617F" w:rsidRDefault="0073681D" w:rsidP="00CD36CF">
      <w:pPr>
        <w:widowControl w:val="0"/>
        <w:rPr>
          <w:sz w:val="28"/>
          <w:szCs w:val="28"/>
        </w:rPr>
      </w:pPr>
      <w:r w:rsidRPr="0074617F">
        <w:rPr>
          <w:sz w:val="28"/>
          <w:szCs w:val="28"/>
        </w:rPr>
        <w:t>T</w:t>
      </w:r>
      <w:r w:rsidR="002647F6" w:rsidRPr="0074617F">
        <w:rPr>
          <w:sz w:val="28"/>
          <w:szCs w:val="28"/>
        </w:rPr>
        <w:t>riển khai thực hiện</w:t>
      </w:r>
      <w:r w:rsidR="00290FC4" w:rsidRPr="0074617F">
        <w:rPr>
          <w:sz w:val="28"/>
          <w:szCs w:val="28"/>
        </w:rPr>
        <w:t xml:space="preserve"> </w:t>
      </w:r>
      <w:r w:rsidRPr="0074617F">
        <w:rPr>
          <w:sz w:val="28"/>
          <w:szCs w:val="28"/>
        </w:rPr>
        <w:t>phương án</w:t>
      </w:r>
      <w:r w:rsidR="00290FC4" w:rsidRPr="0074617F">
        <w:rPr>
          <w:sz w:val="28"/>
          <w:szCs w:val="28"/>
        </w:rPr>
        <w:t xml:space="preserve"> </w:t>
      </w:r>
      <w:r w:rsidR="002647F6" w:rsidRPr="0074617F">
        <w:rPr>
          <w:sz w:val="28"/>
          <w:szCs w:val="28"/>
        </w:rPr>
        <w:t>phát triển công nghiệp sẽ tác động tổng hợp đến các thành phần môi trường tự nhiên gồm đất, nước, không khí và hệ sinh thái. Tuy nhiên, mức độ tác động phụ thuộc rất lớn vào tốc độ triển khai và các loại hình sản xuất đầu tư ở từng giai đoạn.</w:t>
      </w:r>
    </w:p>
    <w:p w14:paraId="226E05EC" w14:textId="6060089B" w:rsidR="002647F6" w:rsidRPr="0074617F" w:rsidRDefault="00C44EAB" w:rsidP="004966F6">
      <w:pPr>
        <w:widowControl w:val="0"/>
        <w:ind w:firstLine="562"/>
        <w:rPr>
          <w:sz w:val="28"/>
          <w:szCs w:val="28"/>
        </w:rPr>
      </w:pPr>
      <w:r w:rsidRPr="0074617F">
        <w:rPr>
          <w:sz w:val="28"/>
          <w:szCs w:val="28"/>
        </w:rPr>
        <w:t>a.</w:t>
      </w:r>
      <w:r w:rsidR="002647F6" w:rsidRPr="0074617F">
        <w:rPr>
          <w:sz w:val="28"/>
          <w:szCs w:val="28"/>
        </w:rPr>
        <w:t xml:space="preserve"> </w:t>
      </w:r>
      <w:r w:rsidR="00787E74" w:rsidRPr="0074617F">
        <w:rPr>
          <w:sz w:val="28"/>
          <w:szCs w:val="28"/>
        </w:rPr>
        <w:t>Phát sinh chất thải</w:t>
      </w:r>
    </w:p>
    <w:p w14:paraId="71E5F278" w14:textId="77777777" w:rsidR="002647F6" w:rsidRPr="0074617F" w:rsidRDefault="002647F6" w:rsidP="00CD36CF">
      <w:pPr>
        <w:widowControl w:val="0"/>
        <w:ind w:left="562" w:firstLine="0"/>
        <w:rPr>
          <w:sz w:val="28"/>
          <w:szCs w:val="28"/>
        </w:rPr>
      </w:pPr>
      <w:r w:rsidRPr="0074617F">
        <w:rPr>
          <w:sz w:val="28"/>
          <w:szCs w:val="28"/>
        </w:rPr>
        <w:t>* Nước thải công nghiệp</w:t>
      </w:r>
    </w:p>
    <w:p w14:paraId="07E59E61" w14:textId="3323566D" w:rsidR="00D14F98" w:rsidRPr="0074617F" w:rsidRDefault="00D14F98" w:rsidP="00D14F98">
      <w:pPr>
        <w:widowControl w:val="0"/>
        <w:rPr>
          <w:sz w:val="28"/>
          <w:szCs w:val="28"/>
        </w:rPr>
      </w:pPr>
      <w:bookmarkStart w:id="632" w:name="_Toc120639425"/>
      <w:r w:rsidRPr="0074617F">
        <w:rPr>
          <w:sz w:val="28"/>
          <w:szCs w:val="28"/>
        </w:rPr>
        <w:lastRenderedPageBreak/>
        <w:t>Theo Quy hoạch đến năm 2030, tổng diện tích các</w:t>
      </w:r>
      <w:r w:rsidR="00454E1A" w:rsidRPr="0074617F">
        <w:rPr>
          <w:sz w:val="28"/>
          <w:szCs w:val="28"/>
        </w:rPr>
        <w:t xml:space="preserve"> </w:t>
      </w:r>
      <w:r w:rsidRPr="0074617F">
        <w:rPr>
          <w:sz w:val="28"/>
          <w:szCs w:val="28"/>
        </w:rPr>
        <w:t xml:space="preserve">KCN, CCN 9.346  ha, trong đó diện tích đất </w:t>
      </w:r>
      <w:r w:rsidR="00454E1A" w:rsidRPr="0074617F">
        <w:rPr>
          <w:sz w:val="28"/>
          <w:szCs w:val="28"/>
        </w:rPr>
        <w:t>KCN</w:t>
      </w:r>
      <w:r w:rsidRPr="0074617F">
        <w:rPr>
          <w:sz w:val="28"/>
          <w:szCs w:val="28"/>
        </w:rPr>
        <w:t xml:space="preserve"> là 8.213 ha, diện tích đất </w:t>
      </w:r>
      <w:r w:rsidR="00454E1A" w:rsidRPr="0074617F">
        <w:rPr>
          <w:sz w:val="28"/>
          <w:szCs w:val="28"/>
        </w:rPr>
        <w:t>CCN</w:t>
      </w:r>
      <w:r w:rsidRPr="0074617F">
        <w:rPr>
          <w:sz w:val="28"/>
          <w:szCs w:val="28"/>
        </w:rPr>
        <w:t xml:space="preserve"> 1.133 ha. Tuy nhiên kết quả đánh giá về tình trạng hoạt động của KCN, CCN ở chương 2 cho thấy tỷ lệ lấp đầy ở các KCN, CCN trên địa bàn tỉnh Thừa Thiên Huế vào năm 2021 vẫn còn thấp (ngoại trừ KCN Phú Bài). Tỷ lệ lấp đầy các KCN, CCN được dự báo sẽ vào khoảng 70% vào năm 2030.</w:t>
      </w:r>
    </w:p>
    <w:p w14:paraId="0EF99395" w14:textId="18728EAC" w:rsidR="00D14F98" w:rsidRPr="0074617F" w:rsidRDefault="00D14F98" w:rsidP="00D14F98">
      <w:pPr>
        <w:widowControl w:val="0"/>
        <w:rPr>
          <w:sz w:val="28"/>
          <w:szCs w:val="28"/>
        </w:rPr>
      </w:pPr>
      <w:r w:rsidRPr="0074617F">
        <w:rPr>
          <w:sz w:val="28"/>
          <w:szCs w:val="28"/>
        </w:rPr>
        <w:t>Lượng nước cấp cho nhu cầu công nghiệp ước tính đến năm 2030 vào khoả</w:t>
      </w:r>
      <w:r w:rsidR="00BB49A7" w:rsidRPr="0074617F">
        <w:rPr>
          <w:sz w:val="28"/>
          <w:szCs w:val="28"/>
        </w:rPr>
        <w:t>ng 319.870</w:t>
      </w:r>
      <w:r w:rsidR="006F0AE9" w:rsidRPr="0074617F">
        <w:rPr>
          <w:sz w:val="28"/>
          <w:szCs w:val="28"/>
        </w:rPr>
        <w:t xml:space="preserve"> m</w:t>
      </w:r>
      <w:r w:rsidR="006F0AE9" w:rsidRPr="0074617F">
        <w:rPr>
          <w:sz w:val="28"/>
          <w:szCs w:val="28"/>
          <w:vertAlign w:val="superscript"/>
        </w:rPr>
        <w:t>3</w:t>
      </w:r>
      <w:r w:rsidRPr="0074617F">
        <w:rPr>
          <w:sz w:val="28"/>
          <w:szCs w:val="28"/>
        </w:rPr>
        <w:t>/ngày, tương ứng là lượng nước thải ước tính khoả</w:t>
      </w:r>
      <w:r w:rsidR="00BB49A7" w:rsidRPr="0074617F">
        <w:rPr>
          <w:sz w:val="28"/>
          <w:szCs w:val="28"/>
        </w:rPr>
        <w:t>ng 255.896</w:t>
      </w:r>
      <w:r w:rsidRPr="0074617F">
        <w:rPr>
          <w:sz w:val="28"/>
          <w:szCs w:val="28"/>
        </w:rPr>
        <w:t xml:space="preserve"> m</w:t>
      </w:r>
      <w:r w:rsidR="006F0AE9" w:rsidRPr="0074617F">
        <w:rPr>
          <w:sz w:val="28"/>
          <w:szCs w:val="28"/>
          <w:vertAlign w:val="superscript"/>
        </w:rPr>
        <w:t>3</w:t>
      </w:r>
      <w:r w:rsidRPr="0074617F">
        <w:rPr>
          <w:sz w:val="28"/>
          <w:szCs w:val="28"/>
        </w:rPr>
        <w:t>/ngày với tỷ lệ lấp đầ</w:t>
      </w:r>
      <w:r w:rsidR="0054243F" w:rsidRPr="0074617F">
        <w:rPr>
          <w:sz w:val="28"/>
          <w:szCs w:val="28"/>
        </w:rPr>
        <w:t>y 100%, 179.127</w:t>
      </w:r>
      <w:r w:rsidR="006F0AE9" w:rsidRPr="0074617F">
        <w:rPr>
          <w:sz w:val="28"/>
          <w:szCs w:val="28"/>
        </w:rPr>
        <w:t xml:space="preserve"> m</w:t>
      </w:r>
      <w:r w:rsidR="006F0AE9" w:rsidRPr="0074617F">
        <w:rPr>
          <w:sz w:val="28"/>
          <w:szCs w:val="28"/>
          <w:vertAlign w:val="superscript"/>
        </w:rPr>
        <w:t>3</w:t>
      </w:r>
      <w:r w:rsidRPr="0074617F">
        <w:rPr>
          <w:sz w:val="28"/>
          <w:szCs w:val="28"/>
        </w:rPr>
        <w:t>/ngày với tỷ lệ lấp đầ</w:t>
      </w:r>
      <w:r w:rsidR="0054243F" w:rsidRPr="0074617F">
        <w:rPr>
          <w:sz w:val="28"/>
          <w:szCs w:val="28"/>
        </w:rPr>
        <w:t>y 70%, và 127.94</w:t>
      </w:r>
      <w:r w:rsidR="006F0AE9" w:rsidRPr="0074617F">
        <w:rPr>
          <w:sz w:val="28"/>
          <w:szCs w:val="28"/>
        </w:rPr>
        <w:t>8 m</w:t>
      </w:r>
      <w:r w:rsidR="006F0AE9" w:rsidRPr="0074617F">
        <w:rPr>
          <w:sz w:val="28"/>
          <w:szCs w:val="28"/>
          <w:vertAlign w:val="superscript"/>
        </w:rPr>
        <w:t>3</w:t>
      </w:r>
      <w:r w:rsidRPr="0074617F">
        <w:rPr>
          <w:sz w:val="28"/>
          <w:szCs w:val="28"/>
        </w:rPr>
        <w:t>/ngày với tỷ lệ lấp đầy 50% (tính cho toàn bộ diện tích KCN, CCN). Khi các cơ sở xả thải với lượng nước thải lớn như trên, nếu các KCN, CCN không xây dựng hệ thống xử lý nước thải hoặc có hệ thống xử lý nhưng không đạt quy chuẩn sẽ ảnh hưởng rất lớn đến môi trường tiếp nhận.</w:t>
      </w:r>
      <w:r w:rsidR="006F0AE9" w:rsidRPr="0074617F">
        <w:rPr>
          <w:sz w:val="28"/>
          <w:szCs w:val="28"/>
        </w:rPr>
        <w:t xml:space="preserve"> </w:t>
      </w:r>
    </w:p>
    <w:p w14:paraId="1AD726DB" w14:textId="4327FB5E" w:rsidR="00DC3309" w:rsidRPr="0074617F" w:rsidRDefault="00DC3309" w:rsidP="00CD36CF">
      <w:pPr>
        <w:widowControl w:val="0"/>
        <w:rPr>
          <w:sz w:val="28"/>
          <w:szCs w:val="28"/>
        </w:rPr>
      </w:pPr>
      <w:r w:rsidRPr="0074617F">
        <w:rPr>
          <w:sz w:val="28"/>
          <w:szCs w:val="28"/>
        </w:rPr>
        <w:t>Lượng nước thải phát sinh sẽ tăng khi thực hiện quy hoạch</w:t>
      </w:r>
      <w:r w:rsidR="00C44EAB" w:rsidRPr="0074617F">
        <w:rPr>
          <w:sz w:val="28"/>
          <w:szCs w:val="28"/>
        </w:rPr>
        <w:t xml:space="preserve"> phát triển</w:t>
      </w:r>
      <w:r w:rsidRPr="0074617F">
        <w:rPr>
          <w:sz w:val="28"/>
          <w:szCs w:val="28"/>
        </w:rPr>
        <w:t xml:space="preserve"> do tăng diện tích đất và tỷ lệ lấp đầy các KCN, </w:t>
      </w:r>
      <w:r w:rsidR="00A158EB" w:rsidRPr="0074617F">
        <w:rPr>
          <w:sz w:val="28"/>
          <w:szCs w:val="28"/>
        </w:rPr>
        <w:t>CCN</w:t>
      </w:r>
      <w:r w:rsidRPr="0074617F">
        <w:rPr>
          <w:sz w:val="28"/>
          <w:szCs w:val="28"/>
        </w:rPr>
        <w:t>. Lượng nước thải phát sinh do quá trình thực hiện</w:t>
      </w:r>
      <w:r w:rsidR="00290FC4" w:rsidRPr="0074617F">
        <w:rPr>
          <w:sz w:val="28"/>
          <w:szCs w:val="28"/>
        </w:rPr>
        <w:t xml:space="preserve"> Quy hoạch </w:t>
      </w:r>
      <w:r w:rsidRPr="0074617F">
        <w:rPr>
          <w:sz w:val="28"/>
          <w:szCs w:val="28"/>
        </w:rPr>
        <w:t>được dự báo và so sánh với trường hợp không thực hiện</w:t>
      </w:r>
      <w:r w:rsidR="00290FC4" w:rsidRPr="0074617F">
        <w:rPr>
          <w:sz w:val="28"/>
          <w:szCs w:val="28"/>
        </w:rPr>
        <w:t xml:space="preserve"> Quy hoạch </w:t>
      </w:r>
      <w:r w:rsidRPr="0074617F">
        <w:rPr>
          <w:sz w:val="28"/>
          <w:szCs w:val="28"/>
        </w:rPr>
        <w:t xml:space="preserve">ở bảng 3.14. </w:t>
      </w:r>
    </w:p>
    <w:p w14:paraId="798C0BE7" w14:textId="2E3CCC2A" w:rsidR="00CD67CF" w:rsidRPr="0074617F" w:rsidRDefault="00CD67CF" w:rsidP="00062316">
      <w:pPr>
        <w:widowControl w:val="0"/>
        <w:spacing w:line="264" w:lineRule="auto"/>
        <w:ind w:firstLine="0"/>
        <w:jc w:val="center"/>
        <w:rPr>
          <w:sz w:val="28"/>
          <w:szCs w:val="28"/>
        </w:rPr>
      </w:pPr>
      <w:bookmarkStart w:id="633" w:name="_Toc123977041"/>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14</w:t>
      </w:r>
      <w:r w:rsidRPr="0074617F">
        <w:rPr>
          <w:b/>
          <w:sz w:val="28"/>
          <w:szCs w:val="28"/>
        </w:rPr>
        <w:fldChar w:fldCharType="end"/>
      </w:r>
      <w:r w:rsidRPr="0074617F">
        <w:rPr>
          <w:b/>
          <w:sz w:val="28"/>
          <w:szCs w:val="28"/>
        </w:rPr>
        <w:t>.</w:t>
      </w:r>
      <w:r w:rsidRPr="0074617F">
        <w:rPr>
          <w:sz w:val="28"/>
          <w:szCs w:val="28"/>
        </w:rPr>
        <w:t xml:space="preserve"> So sánh tổng lượng nước thải và tải lượng các chất ô nhiễm trong nước thải từ</w:t>
      </w:r>
      <w:r w:rsidR="00C44EAB" w:rsidRPr="0074617F">
        <w:rPr>
          <w:sz w:val="28"/>
          <w:szCs w:val="28"/>
        </w:rPr>
        <w:t xml:space="preserve"> các KCN, </w:t>
      </w:r>
      <w:r w:rsidRPr="0074617F">
        <w:rPr>
          <w:sz w:val="28"/>
          <w:szCs w:val="28"/>
        </w:rPr>
        <w:t>CCN năm 2030 theo 2 phương án</w:t>
      </w:r>
      <w:bookmarkEnd w:id="632"/>
      <w:bookmarkEnd w:id="633"/>
    </w:p>
    <w:tbl>
      <w:tblPr>
        <w:tblW w:w="4968" w:type="pct"/>
        <w:jc w:val="right"/>
        <w:tblLayout w:type="fixed"/>
        <w:tblCellMar>
          <w:top w:w="9" w:type="dxa"/>
          <w:left w:w="104" w:type="dxa"/>
          <w:right w:w="54" w:type="dxa"/>
        </w:tblCellMar>
        <w:tblLook w:val="04A0" w:firstRow="1" w:lastRow="0" w:firstColumn="1" w:lastColumn="0" w:noHBand="0" w:noVBand="1"/>
      </w:tblPr>
      <w:tblGrid>
        <w:gridCol w:w="1499"/>
        <w:gridCol w:w="956"/>
        <w:gridCol w:w="1792"/>
        <w:gridCol w:w="992"/>
        <w:gridCol w:w="992"/>
        <w:gridCol w:w="994"/>
        <w:gridCol w:w="850"/>
        <w:gridCol w:w="929"/>
      </w:tblGrid>
      <w:tr w:rsidR="00682EE0" w:rsidRPr="0074617F" w14:paraId="7CF3CB82" w14:textId="77777777" w:rsidTr="008777D9">
        <w:trPr>
          <w:trHeight w:val="634"/>
          <w:jc w:val="right"/>
        </w:trPr>
        <w:tc>
          <w:tcPr>
            <w:tcW w:w="832" w:type="pct"/>
            <w:vMerge w:val="restart"/>
            <w:tcBorders>
              <w:top w:val="single" w:sz="4" w:space="0" w:color="000000"/>
              <w:left w:val="single" w:sz="4" w:space="0" w:color="000000"/>
              <w:right w:val="single" w:sz="4" w:space="0" w:color="000000"/>
            </w:tcBorders>
            <w:shd w:val="clear" w:color="auto" w:fill="E2EFD9"/>
            <w:vAlign w:val="center"/>
          </w:tcPr>
          <w:p w14:paraId="3CC1D9B6" w14:textId="77777777" w:rsidR="00682EE0" w:rsidRPr="0074617F" w:rsidRDefault="00682EE0" w:rsidP="00CD36CF">
            <w:pPr>
              <w:pStyle w:val="Bangindam"/>
              <w:rPr>
                <w:sz w:val="25"/>
                <w:szCs w:val="25"/>
              </w:rPr>
            </w:pPr>
            <w:r w:rsidRPr="0074617F">
              <w:rPr>
                <w:sz w:val="25"/>
                <w:szCs w:val="25"/>
              </w:rPr>
              <w:t>Phương án</w:t>
            </w:r>
          </w:p>
        </w:tc>
        <w:tc>
          <w:tcPr>
            <w:tcW w:w="531" w:type="pct"/>
            <w:vMerge w:val="restart"/>
            <w:tcBorders>
              <w:top w:val="single" w:sz="4" w:space="0" w:color="000000"/>
              <w:left w:val="single" w:sz="4" w:space="0" w:color="000000"/>
              <w:right w:val="single" w:sz="4" w:space="0" w:color="000000"/>
            </w:tcBorders>
            <w:shd w:val="clear" w:color="auto" w:fill="E2EFD9"/>
            <w:vAlign w:val="center"/>
          </w:tcPr>
          <w:p w14:paraId="73C9DCFA" w14:textId="77777777" w:rsidR="00682EE0" w:rsidRPr="0074617F" w:rsidRDefault="00682EE0" w:rsidP="00CD36CF">
            <w:pPr>
              <w:pStyle w:val="Bangindam"/>
              <w:rPr>
                <w:sz w:val="25"/>
                <w:szCs w:val="25"/>
              </w:rPr>
            </w:pPr>
            <w:r w:rsidRPr="0074617F">
              <w:rPr>
                <w:sz w:val="25"/>
                <w:szCs w:val="25"/>
              </w:rPr>
              <w:t>Diện tích (ha)</w:t>
            </w:r>
          </w:p>
        </w:tc>
        <w:tc>
          <w:tcPr>
            <w:tcW w:w="995" w:type="pct"/>
            <w:vMerge w:val="restart"/>
            <w:tcBorders>
              <w:top w:val="single" w:sz="4" w:space="0" w:color="000000"/>
              <w:left w:val="single" w:sz="4" w:space="0" w:color="000000"/>
              <w:right w:val="single" w:sz="4" w:space="0" w:color="000000"/>
            </w:tcBorders>
            <w:shd w:val="clear" w:color="auto" w:fill="E2EFD9"/>
            <w:vAlign w:val="center"/>
          </w:tcPr>
          <w:p w14:paraId="0D056561" w14:textId="1F947E64" w:rsidR="00682EE0" w:rsidRPr="0074617F" w:rsidRDefault="00682EE0" w:rsidP="00CD36CF">
            <w:pPr>
              <w:pStyle w:val="Bangindam"/>
              <w:rPr>
                <w:sz w:val="25"/>
                <w:szCs w:val="25"/>
              </w:rPr>
            </w:pPr>
            <w:r w:rsidRPr="0074617F">
              <w:rPr>
                <w:rFonts w:eastAsia="SimSun"/>
                <w:sz w:val="25"/>
                <w:szCs w:val="25"/>
              </w:rPr>
              <w:t>Lượng nước thải phát sinh (m</w:t>
            </w:r>
            <w:r w:rsidRPr="0074617F">
              <w:rPr>
                <w:rFonts w:eastAsia="SimSun"/>
                <w:sz w:val="25"/>
                <w:szCs w:val="25"/>
                <w:vertAlign w:val="superscript"/>
              </w:rPr>
              <w:t>3</w:t>
            </w:r>
            <w:r w:rsidRPr="0074617F">
              <w:rPr>
                <w:rFonts w:eastAsia="SimSun"/>
                <w:sz w:val="25"/>
                <w:szCs w:val="25"/>
              </w:rPr>
              <w:t>/ngày)</w:t>
            </w:r>
          </w:p>
        </w:tc>
        <w:tc>
          <w:tcPr>
            <w:tcW w:w="551"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230EEB3E" w14:textId="2E52D380" w:rsidR="00682EE0" w:rsidRPr="0074617F" w:rsidRDefault="00682EE0" w:rsidP="00CD36CF">
            <w:pPr>
              <w:pStyle w:val="Bangindam"/>
              <w:ind w:left="-94" w:right="-87" w:firstLine="94"/>
              <w:rPr>
                <w:rFonts w:eastAsia="SimSun"/>
                <w:sz w:val="25"/>
                <w:szCs w:val="25"/>
              </w:rPr>
            </w:pPr>
            <w:r w:rsidRPr="0074617F">
              <w:rPr>
                <w:rFonts w:eastAsia="SimSun"/>
                <w:sz w:val="25"/>
                <w:szCs w:val="25"/>
              </w:rPr>
              <w:t>TSS</w:t>
            </w:r>
          </w:p>
        </w:tc>
        <w:tc>
          <w:tcPr>
            <w:tcW w:w="551"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0E637B6C" w14:textId="5B773E0C" w:rsidR="00682EE0" w:rsidRPr="0074617F" w:rsidRDefault="00682EE0" w:rsidP="00CD36CF">
            <w:pPr>
              <w:pStyle w:val="Bangindam"/>
              <w:ind w:left="-94" w:right="-87" w:firstLine="94"/>
              <w:rPr>
                <w:sz w:val="25"/>
                <w:szCs w:val="25"/>
              </w:rPr>
            </w:pPr>
            <w:r w:rsidRPr="0074617F">
              <w:rPr>
                <w:rFonts w:eastAsia="SimSun"/>
                <w:sz w:val="25"/>
                <w:szCs w:val="25"/>
              </w:rPr>
              <w:t>BOD</w:t>
            </w:r>
          </w:p>
        </w:tc>
        <w:tc>
          <w:tcPr>
            <w:tcW w:w="552"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1982A62B" w14:textId="6C1D340C" w:rsidR="00682EE0" w:rsidRPr="0074617F" w:rsidRDefault="00682EE0" w:rsidP="00CD36CF">
            <w:pPr>
              <w:pStyle w:val="Bangindam"/>
              <w:ind w:left="-94" w:right="-87" w:firstLine="94"/>
              <w:rPr>
                <w:sz w:val="25"/>
                <w:szCs w:val="25"/>
              </w:rPr>
            </w:pPr>
            <w:r w:rsidRPr="0074617F">
              <w:rPr>
                <w:rFonts w:eastAsia="SimSun"/>
                <w:sz w:val="25"/>
                <w:szCs w:val="25"/>
              </w:rPr>
              <w:t>COD</w:t>
            </w:r>
          </w:p>
        </w:tc>
        <w:tc>
          <w:tcPr>
            <w:tcW w:w="472"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442D817C" w14:textId="5E3C1BAE" w:rsidR="00682EE0" w:rsidRPr="0074617F" w:rsidRDefault="00682EE0" w:rsidP="00CD36CF">
            <w:pPr>
              <w:pStyle w:val="Bangindam"/>
              <w:ind w:left="-94" w:right="-87" w:firstLine="94"/>
              <w:rPr>
                <w:rFonts w:eastAsia="SimSun"/>
                <w:sz w:val="25"/>
                <w:szCs w:val="25"/>
              </w:rPr>
            </w:pPr>
            <w:r w:rsidRPr="0074617F">
              <w:rPr>
                <w:rFonts w:eastAsia="SimSun"/>
                <w:sz w:val="25"/>
                <w:szCs w:val="25"/>
              </w:rPr>
              <w:t>TN</w:t>
            </w:r>
          </w:p>
        </w:tc>
        <w:tc>
          <w:tcPr>
            <w:tcW w:w="516"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20CD3EED" w14:textId="084C147E" w:rsidR="00682EE0" w:rsidRPr="0074617F" w:rsidRDefault="00682EE0" w:rsidP="00CD36CF">
            <w:pPr>
              <w:pStyle w:val="Bangindam"/>
              <w:ind w:left="-94" w:right="-87" w:firstLine="94"/>
              <w:rPr>
                <w:rFonts w:eastAsia="SimSun"/>
                <w:sz w:val="25"/>
                <w:szCs w:val="25"/>
              </w:rPr>
            </w:pPr>
            <w:r w:rsidRPr="0074617F">
              <w:rPr>
                <w:rFonts w:eastAsia="SimSun"/>
                <w:sz w:val="25"/>
                <w:szCs w:val="25"/>
              </w:rPr>
              <w:t>TP</w:t>
            </w:r>
          </w:p>
        </w:tc>
      </w:tr>
      <w:tr w:rsidR="00682EE0" w:rsidRPr="0074617F" w14:paraId="3D6D531C" w14:textId="77777777" w:rsidTr="008777D9">
        <w:trPr>
          <w:trHeight w:val="376"/>
          <w:jc w:val="right"/>
        </w:trPr>
        <w:tc>
          <w:tcPr>
            <w:tcW w:w="832" w:type="pct"/>
            <w:vMerge/>
            <w:tcBorders>
              <w:left w:val="single" w:sz="4" w:space="0" w:color="000000"/>
              <w:bottom w:val="single" w:sz="4" w:space="0" w:color="000000"/>
              <w:right w:val="single" w:sz="4" w:space="0" w:color="000000"/>
            </w:tcBorders>
            <w:shd w:val="clear" w:color="auto" w:fill="E2EFD9"/>
            <w:vAlign w:val="center"/>
          </w:tcPr>
          <w:p w14:paraId="2C70AA29" w14:textId="77777777" w:rsidR="00682EE0" w:rsidRPr="0074617F" w:rsidRDefault="00682EE0" w:rsidP="00CD36CF">
            <w:pPr>
              <w:pStyle w:val="Bangindam"/>
              <w:rPr>
                <w:sz w:val="25"/>
                <w:szCs w:val="25"/>
              </w:rPr>
            </w:pPr>
          </w:p>
        </w:tc>
        <w:tc>
          <w:tcPr>
            <w:tcW w:w="531" w:type="pct"/>
            <w:vMerge/>
            <w:tcBorders>
              <w:left w:val="single" w:sz="4" w:space="0" w:color="000000"/>
              <w:bottom w:val="single" w:sz="4" w:space="0" w:color="000000"/>
              <w:right w:val="single" w:sz="4" w:space="0" w:color="000000"/>
            </w:tcBorders>
            <w:shd w:val="clear" w:color="auto" w:fill="E2EFD9"/>
            <w:vAlign w:val="center"/>
          </w:tcPr>
          <w:p w14:paraId="793C9F3D" w14:textId="77777777" w:rsidR="00682EE0" w:rsidRPr="0074617F" w:rsidRDefault="00682EE0" w:rsidP="00CD36CF">
            <w:pPr>
              <w:pStyle w:val="Bangindam"/>
              <w:rPr>
                <w:sz w:val="25"/>
                <w:szCs w:val="25"/>
              </w:rPr>
            </w:pPr>
          </w:p>
        </w:tc>
        <w:tc>
          <w:tcPr>
            <w:tcW w:w="995" w:type="pct"/>
            <w:vMerge/>
            <w:tcBorders>
              <w:left w:val="single" w:sz="4" w:space="0" w:color="000000"/>
              <w:bottom w:val="single" w:sz="4" w:space="0" w:color="000000"/>
              <w:right w:val="single" w:sz="4" w:space="0" w:color="000000"/>
            </w:tcBorders>
            <w:shd w:val="clear" w:color="auto" w:fill="E2EFD9"/>
            <w:vAlign w:val="center"/>
          </w:tcPr>
          <w:p w14:paraId="25B5D7C8" w14:textId="77777777" w:rsidR="00682EE0" w:rsidRPr="0074617F" w:rsidRDefault="00682EE0" w:rsidP="00CD36CF">
            <w:pPr>
              <w:pStyle w:val="Bangindam"/>
              <w:rPr>
                <w:rFonts w:eastAsia="SimSun"/>
                <w:sz w:val="25"/>
                <w:szCs w:val="25"/>
              </w:rPr>
            </w:pPr>
          </w:p>
        </w:tc>
        <w:tc>
          <w:tcPr>
            <w:tcW w:w="2642" w:type="pct"/>
            <w:gridSpan w:val="5"/>
            <w:tcBorders>
              <w:top w:val="single" w:sz="4" w:space="0" w:color="000000"/>
              <w:left w:val="single" w:sz="4" w:space="0" w:color="000000"/>
              <w:bottom w:val="single" w:sz="4" w:space="0" w:color="000000"/>
              <w:right w:val="single" w:sz="4" w:space="0" w:color="000000"/>
            </w:tcBorders>
            <w:shd w:val="clear" w:color="auto" w:fill="E2EFD9"/>
            <w:vAlign w:val="center"/>
          </w:tcPr>
          <w:p w14:paraId="6E6BECEE" w14:textId="5F27FCA1" w:rsidR="00682EE0" w:rsidRPr="0074617F" w:rsidRDefault="00682EE0" w:rsidP="00CD36CF">
            <w:pPr>
              <w:pStyle w:val="Bangindam"/>
              <w:ind w:left="-94" w:right="-87" w:firstLine="94"/>
              <w:rPr>
                <w:rFonts w:eastAsia="SimSun"/>
                <w:sz w:val="25"/>
                <w:szCs w:val="25"/>
              </w:rPr>
            </w:pPr>
            <w:r w:rsidRPr="0074617F">
              <w:rPr>
                <w:rFonts w:eastAsia="SimSun"/>
                <w:sz w:val="25"/>
                <w:szCs w:val="25"/>
              </w:rPr>
              <w:t>(kg/ngày)</w:t>
            </w:r>
          </w:p>
        </w:tc>
      </w:tr>
      <w:tr w:rsidR="00682EE0" w:rsidRPr="0074617F" w14:paraId="75B2140D" w14:textId="77777777" w:rsidTr="008777D9">
        <w:trPr>
          <w:trHeight w:val="794"/>
          <w:jc w:val="right"/>
        </w:trPr>
        <w:tc>
          <w:tcPr>
            <w:tcW w:w="832" w:type="pct"/>
            <w:tcBorders>
              <w:top w:val="single" w:sz="4" w:space="0" w:color="000000"/>
              <w:left w:val="single" w:sz="4" w:space="0" w:color="000000"/>
              <w:bottom w:val="single" w:sz="4" w:space="0" w:color="000000"/>
              <w:right w:val="single" w:sz="4" w:space="0" w:color="000000"/>
            </w:tcBorders>
            <w:vAlign w:val="center"/>
          </w:tcPr>
          <w:p w14:paraId="52FFDBF4" w14:textId="5B5FB7A1" w:rsidR="00CB7B78" w:rsidRPr="0074617F" w:rsidRDefault="00CB7B78" w:rsidP="00CD36CF">
            <w:pPr>
              <w:pStyle w:val="Banginthuong"/>
              <w:jc w:val="left"/>
              <w:rPr>
                <w:sz w:val="25"/>
                <w:szCs w:val="25"/>
              </w:rPr>
            </w:pPr>
            <w:r w:rsidRPr="0074617F">
              <w:rPr>
                <w:sz w:val="25"/>
                <w:szCs w:val="25"/>
              </w:rPr>
              <w:t>Phương án</w:t>
            </w:r>
            <w:r w:rsidR="00682EE0" w:rsidRPr="0074617F">
              <w:rPr>
                <w:sz w:val="25"/>
                <w:szCs w:val="25"/>
              </w:rPr>
              <w:t xml:space="preserve"> </w:t>
            </w:r>
            <w:r w:rsidRPr="0074617F">
              <w:rPr>
                <w:sz w:val="25"/>
                <w:szCs w:val="25"/>
              </w:rPr>
              <w:t>“Không”</w:t>
            </w:r>
          </w:p>
        </w:tc>
        <w:tc>
          <w:tcPr>
            <w:tcW w:w="531" w:type="pct"/>
            <w:tcBorders>
              <w:top w:val="single" w:sz="4" w:space="0" w:color="000000"/>
              <w:left w:val="single" w:sz="4" w:space="0" w:color="000000"/>
              <w:bottom w:val="single" w:sz="4" w:space="0" w:color="000000"/>
              <w:right w:val="single" w:sz="4" w:space="0" w:color="000000"/>
            </w:tcBorders>
            <w:vAlign w:val="center"/>
          </w:tcPr>
          <w:p w14:paraId="3CA60D30" w14:textId="0ACA9B98" w:rsidR="00CB7B78" w:rsidRPr="0074617F" w:rsidRDefault="0086396F" w:rsidP="00CD36CF">
            <w:pPr>
              <w:pStyle w:val="Bangso"/>
              <w:ind w:left="0" w:right="-70" w:hanging="79"/>
              <w:rPr>
                <w:sz w:val="25"/>
                <w:szCs w:val="25"/>
              </w:rPr>
            </w:pPr>
            <w:r w:rsidRPr="0074617F">
              <w:rPr>
                <w:sz w:val="25"/>
                <w:szCs w:val="25"/>
              </w:rPr>
              <w:t>2.098</w:t>
            </w:r>
          </w:p>
        </w:tc>
        <w:tc>
          <w:tcPr>
            <w:tcW w:w="995" w:type="pct"/>
            <w:tcBorders>
              <w:top w:val="single" w:sz="4" w:space="0" w:color="000000"/>
              <w:left w:val="single" w:sz="4" w:space="0" w:color="000000"/>
              <w:bottom w:val="single" w:sz="4" w:space="0" w:color="000000"/>
              <w:right w:val="single" w:sz="4" w:space="0" w:color="000000"/>
            </w:tcBorders>
            <w:vAlign w:val="center"/>
          </w:tcPr>
          <w:p w14:paraId="4954B358" w14:textId="77777777" w:rsidR="00CB7B78" w:rsidRPr="0074617F" w:rsidRDefault="00CB7B78" w:rsidP="00CD36CF">
            <w:pPr>
              <w:pStyle w:val="Bangso"/>
              <w:rPr>
                <w:sz w:val="25"/>
                <w:szCs w:val="25"/>
              </w:rPr>
            </w:pPr>
            <w:r w:rsidRPr="0074617F">
              <w:rPr>
                <w:sz w:val="25"/>
                <w:szCs w:val="25"/>
              </w:rPr>
              <w:t>78.708</w:t>
            </w:r>
          </w:p>
        </w:tc>
        <w:tc>
          <w:tcPr>
            <w:tcW w:w="551" w:type="pct"/>
            <w:tcBorders>
              <w:top w:val="single" w:sz="4" w:space="0" w:color="000000"/>
              <w:left w:val="single" w:sz="4" w:space="0" w:color="000000"/>
              <w:bottom w:val="single" w:sz="4" w:space="0" w:color="000000"/>
              <w:right w:val="single" w:sz="4" w:space="0" w:color="000000"/>
            </w:tcBorders>
            <w:vAlign w:val="center"/>
          </w:tcPr>
          <w:p w14:paraId="517106B1" w14:textId="77777777" w:rsidR="00CB7B78" w:rsidRPr="0074617F" w:rsidRDefault="00CB7B78" w:rsidP="00CD36CF">
            <w:pPr>
              <w:pStyle w:val="Bangso"/>
              <w:rPr>
                <w:sz w:val="25"/>
                <w:szCs w:val="25"/>
              </w:rPr>
            </w:pPr>
            <w:r w:rsidRPr="0074617F">
              <w:rPr>
                <w:sz w:val="25"/>
                <w:szCs w:val="25"/>
              </w:rPr>
              <w:t>17.315</w:t>
            </w:r>
          </w:p>
        </w:tc>
        <w:tc>
          <w:tcPr>
            <w:tcW w:w="551" w:type="pct"/>
            <w:tcBorders>
              <w:top w:val="single" w:sz="4" w:space="0" w:color="000000"/>
              <w:left w:val="single" w:sz="4" w:space="0" w:color="000000"/>
              <w:bottom w:val="single" w:sz="4" w:space="0" w:color="000000"/>
              <w:right w:val="single" w:sz="4" w:space="0" w:color="000000"/>
            </w:tcBorders>
            <w:vAlign w:val="center"/>
          </w:tcPr>
          <w:p w14:paraId="781A9854" w14:textId="77777777" w:rsidR="00CB7B78" w:rsidRPr="0074617F" w:rsidRDefault="00CB7B78" w:rsidP="00CD36CF">
            <w:pPr>
              <w:pStyle w:val="Bangso"/>
              <w:rPr>
                <w:sz w:val="25"/>
                <w:szCs w:val="25"/>
              </w:rPr>
            </w:pPr>
            <w:r w:rsidRPr="0074617F">
              <w:rPr>
                <w:sz w:val="25"/>
                <w:szCs w:val="25"/>
              </w:rPr>
              <w:t>10.783</w:t>
            </w:r>
          </w:p>
        </w:tc>
        <w:tc>
          <w:tcPr>
            <w:tcW w:w="552" w:type="pct"/>
            <w:tcBorders>
              <w:top w:val="single" w:sz="4" w:space="0" w:color="000000"/>
              <w:left w:val="single" w:sz="4" w:space="0" w:color="000000"/>
              <w:bottom w:val="single" w:sz="4" w:space="0" w:color="000000"/>
              <w:right w:val="single" w:sz="4" w:space="0" w:color="000000"/>
            </w:tcBorders>
            <w:vAlign w:val="center"/>
          </w:tcPr>
          <w:p w14:paraId="2F52BB2A" w14:textId="77777777" w:rsidR="00CB7B78" w:rsidRPr="0074617F" w:rsidRDefault="00CB7B78" w:rsidP="00CD36CF">
            <w:pPr>
              <w:pStyle w:val="Bangso"/>
              <w:rPr>
                <w:sz w:val="25"/>
                <w:szCs w:val="25"/>
              </w:rPr>
            </w:pPr>
            <w:r w:rsidRPr="0074617F">
              <w:rPr>
                <w:sz w:val="25"/>
                <w:szCs w:val="25"/>
              </w:rPr>
              <w:t>25.123</w:t>
            </w:r>
          </w:p>
        </w:tc>
        <w:tc>
          <w:tcPr>
            <w:tcW w:w="472" w:type="pct"/>
            <w:tcBorders>
              <w:top w:val="single" w:sz="4" w:space="0" w:color="000000"/>
              <w:left w:val="single" w:sz="4" w:space="0" w:color="000000"/>
              <w:bottom w:val="single" w:sz="4" w:space="0" w:color="000000"/>
              <w:right w:val="single" w:sz="4" w:space="0" w:color="000000"/>
            </w:tcBorders>
            <w:vAlign w:val="center"/>
          </w:tcPr>
          <w:p w14:paraId="13E2FC6C" w14:textId="77777777" w:rsidR="00CB7B78" w:rsidRPr="0074617F" w:rsidRDefault="00CB7B78" w:rsidP="00CD36CF">
            <w:pPr>
              <w:pStyle w:val="Bangso"/>
              <w:rPr>
                <w:sz w:val="25"/>
                <w:szCs w:val="25"/>
              </w:rPr>
            </w:pPr>
            <w:r w:rsidRPr="0074617F">
              <w:rPr>
                <w:rFonts w:eastAsia="SimSun"/>
                <w:sz w:val="25"/>
                <w:szCs w:val="25"/>
              </w:rPr>
              <w:t>4.565</w:t>
            </w:r>
          </w:p>
        </w:tc>
        <w:tc>
          <w:tcPr>
            <w:tcW w:w="516" w:type="pct"/>
            <w:tcBorders>
              <w:top w:val="single" w:sz="4" w:space="0" w:color="000000"/>
              <w:left w:val="single" w:sz="4" w:space="0" w:color="000000"/>
              <w:bottom w:val="single" w:sz="4" w:space="0" w:color="000000"/>
              <w:right w:val="single" w:sz="4" w:space="0" w:color="000000"/>
            </w:tcBorders>
            <w:vAlign w:val="center"/>
          </w:tcPr>
          <w:p w14:paraId="05FA7DA0" w14:textId="77777777" w:rsidR="00CB7B78" w:rsidRPr="0074617F" w:rsidRDefault="00CB7B78" w:rsidP="00CD36CF">
            <w:pPr>
              <w:pStyle w:val="Bangso"/>
              <w:rPr>
                <w:sz w:val="25"/>
                <w:szCs w:val="25"/>
              </w:rPr>
            </w:pPr>
            <w:r w:rsidRPr="0074617F">
              <w:rPr>
                <w:rFonts w:eastAsia="SimSun"/>
                <w:sz w:val="25"/>
                <w:szCs w:val="25"/>
              </w:rPr>
              <w:t>6.296</w:t>
            </w:r>
          </w:p>
        </w:tc>
      </w:tr>
      <w:tr w:rsidR="00D14F98" w:rsidRPr="0074617F" w14:paraId="7436BC4D" w14:textId="77777777" w:rsidTr="008777D9">
        <w:trPr>
          <w:trHeight w:val="794"/>
          <w:jc w:val="right"/>
        </w:trPr>
        <w:tc>
          <w:tcPr>
            <w:tcW w:w="832" w:type="pct"/>
            <w:tcBorders>
              <w:top w:val="single" w:sz="4" w:space="0" w:color="000000"/>
              <w:left w:val="single" w:sz="4" w:space="0" w:color="000000"/>
              <w:bottom w:val="single" w:sz="4" w:space="0" w:color="000000"/>
              <w:right w:val="single" w:sz="4" w:space="0" w:color="000000"/>
            </w:tcBorders>
            <w:vAlign w:val="center"/>
          </w:tcPr>
          <w:p w14:paraId="72E3ED81" w14:textId="4606E0DC" w:rsidR="00D14F98" w:rsidRPr="0074617F" w:rsidRDefault="00D14F98" w:rsidP="00D14F98">
            <w:pPr>
              <w:pStyle w:val="Banginthuong"/>
              <w:jc w:val="left"/>
              <w:rPr>
                <w:sz w:val="25"/>
                <w:szCs w:val="25"/>
              </w:rPr>
            </w:pPr>
            <w:r w:rsidRPr="0074617F">
              <w:rPr>
                <w:sz w:val="25"/>
                <w:szCs w:val="25"/>
              </w:rPr>
              <w:t>Phương án “Thực hiện Quy hoạch”</w:t>
            </w:r>
          </w:p>
        </w:tc>
        <w:tc>
          <w:tcPr>
            <w:tcW w:w="531" w:type="pct"/>
            <w:tcBorders>
              <w:top w:val="single" w:sz="4" w:space="0" w:color="000000"/>
              <w:left w:val="single" w:sz="4" w:space="0" w:color="000000"/>
              <w:bottom w:val="single" w:sz="4" w:space="0" w:color="000000"/>
              <w:right w:val="single" w:sz="4" w:space="0" w:color="000000"/>
            </w:tcBorders>
            <w:vAlign w:val="center"/>
          </w:tcPr>
          <w:p w14:paraId="2D1B55B7" w14:textId="6A1E2D9A" w:rsidR="00D14F98" w:rsidRPr="0074617F" w:rsidRDefault="00D14F98" w:rsidP="00D14F98">
            <w:pPr>
              <w:pStyle w:val="Bangso"/>
              <w:ind w:left="0" w:right="-70" w:hanging="79"/>
              <w:rPr>
                <w:sz w:val="25"/>
                <w:szCs w:val="25"/>
              </w:rPr>
            </w:pPr>
            <w:r w:rsidRPr="0074617F">
              <w:rPr>
                <w:sz w:val="25"/>
                <w:szCs w:val="25"/>
              </w:rPr>
              <w:t>9.346</w:t>
            </w:r>
          </w:p>
        </w:tc>
        <w:tc>
          <w:tcPr>
            <w:tcW w:w="995" w:type="pct"/>
            <w:tcBorders>
              <w:top w:val="single" w:sz="4" w:space="0" w:color="000000"/>
              <w:left w:val="single" w:sz="4" w:space="0" w:color="000000"/>
              <w:bottom w:val="single" w:sz="4" w:space="0" w:color="000000"/>
              <w:right w:val="single" w:sz="4" w:space="0" w:color="000000"/>
            </w:tcBorders>
            <w:vAlign w:val="center"/>
          </w:tcPr>
          <w:p w14:paraId="0CB41E08" w14:textId="7953130D" w:rsidR="00D14F98" w:rsidRPr="0074617F" w:rsidRDefault="00D14F98" w:rsidP="00D14F98">
            <w:pPr>
              <w:pStyle w:val="Bangso"/>
              <w:ind w:left="0" w:right="-70" w:hanging="79"/>
              <w:rPr>
                <w:sz w:val="25"/>
                <w:szCs w:val="25"/>
              </w:rPr>
            </w:pPr>
            <w:r w:rsidRPr="0074617F">
              <w:rPr>
                <w:sz w:val="25"/>
                <w:szCs w:val="25"/>
              </w:rPr>
              <w:t>167.840</w:t>
            </w:r>
          </w:p>
        </w:tc>
        <w:tc>
          <w:tcPr>
            <w:tcW w:w="551" w:type="pct"/>
            <w:tcBorders>
              <w:top w:val="single" w:sz="4" w:space="0" w:color="000000"/>
              <w:left w:val="single" w:sz="4" w:space="0" w:color="000000"/>
              <w:bottom w:val="single" w:sz="4" w:space="0" w:color="000000"/>
              <w:right w:val="single" w:sz="4" w:space="0" w:color="000000"/>
            </w:tcBorders>
            <w:vAlign w:val="center"/>
          </w:tcPr>
          <w:p w14:paraId="74F0D67F" w14:textId="67E2D7D9" w:rsidR="00D14F98" w:rsidRPr="0074617F" w:rsidRDefault="00D14F98" w:rsidP="00D14F98">
            <w:pPr>
              <w:pStyle w:val="Bangso"/>
              <w:ind w:left="0" w:right="-70" w:hanging="79"/>
              <w:rPr>
                <w:sz w:val="25"/>
                <w:szCs w:val="25"/>
              </w:rPr>
            </w:pPr>
            <w:r w:rsidRPr="0074617F">
              <w:rPr>
                <w:sz w:val="25"/>
                <w:szCs w:val="25"/>
              </w:rPr>
              <w:fldChar w:fldCharType="begin"/>
            </w:r>
            <w:r w:rsidRPr="0074617F">
              <w:rPr>
                <w:sz w:val="25"/>
                <w:szCs w:val="25"/>
              </w:rPr>
              <w:instrText xml:space="preserve"> =</w:instrText>
            </w:r>
            <w:r w:rsidRPr="0074617F">
              <w:rPr>
                <w:sz w:val="25"/>
                <w:szCs w:val="25"/>
              </w:rPr>
              <w:fldChar w:fldCharType="begin"/>
            </w:r>
            <w:r w:rsidRPr="0074617F">
              <w:rPr>
                <w:sz w:val="25"/>
                <w:szCs w:val="25"/>
              </w:rPr>
              <w:instrText xml:space="preserve"> =569.05+1364.06 </w:instrText>
            </w:r>
            <w:r w:rsidRPr="0074617F">
              <w:rPr>
                <w:sz w:val="25"/>
                <w:szCs w:val="25"/>
              </w:rPr>
              <w:fldChar w:fldCharType="separate"/>
            </w:r>
            <w:r w:rsidRPr="0074617F">
              <w:rPr>
                <w:sz w:val="25"/>
                <w:szCs w:val="25"/>
              </w:rPr>
              <w:instrText>1933.11</w:instrText>
            </w:r>
            <w:r w:rsidRPr="0074617F">
              <w:rPr>
                <w:sz w:val="25"/>
                <w:szCs w:val="25"/>
              </w:rPr>
              <w:fldChar w:fldCharType="end"/>
            </w:r>
            <w:r w:rsidRPr="0074617F">
              <w:rPr>
                <w:sz w:val="25"/>
                <w:szCs w:val="25"/>
              </w:rPr>
              <w:instrText xml:space="preserve">*11 </w:instrText>
            </w:r>
            <w:r w:rsidRPr="0074617F">
              <w:rPr>
                <w:sz w:val="25"/>
                <w:szCs w:val="25"/>
              </w:rPr>
              <w:fldChar w:fldCharType="separate"/>
            </w:r>
            <w:r w:rsidRPr="0074617F">
              <w:rPr>
                <w:sz w:val="25"/>
                <w:szCs w:val="25"/>
              </w:rPr>
              <w:t>71.</w:t>
            </w:r>
            <w:r w:rsidRPr="0074617F">
              <w:rPr>
                <w:sz w:val="25"/>
                <w:szCs w:val="25"/>
              </w:rPr>
              <w:fldChar w:fldCharType="end"/>
            </w:r>
            <w:r w:rsidRPr="0074617F">
              <w:rPr>
                <w:sz w:val="25"/>
                <w:szCs w:val="25"/>
              </w:rPr>
              <w:t>964</w:t>
            </w:r>
          </w:p>
        </w:tc>
        <w:tc>
          <w:tcPr>
            <w:tcW w:w="551" w:type="pct"/>
            <w:tcBorders>
              <w:top w:val="single" w:sz="4" w:space="0" w:color="000000"/>
              <w:left w:val="single" w:sz="4" w:space="0" w:color="000000"/>
              <w:bottom w:val="single" w:sz="4" w:space="0" w:color="000000"/>
              <w:right w:val="single" w:sz="4" w:space="0" w:color="000000"/>
            </w:tcBorders>
            <w:vAlign w:val="center"/>
          </w:tcPr>
          <w:p w14:paraId="5661ABD0" w14:textId="2C991F90" w:rsidR="00D14F98" w:rsidRPr="0074617F" w:rsidRDefault="00D14F98" w:rsidP="00D14F98">
            <w:pPr>
              <w:pStyle w:val="Bangso"/>
              <w:ind w:left="0" w:right="-70" w:hanging="79"/>
              <w:rPr>
                <w:sz w:val="25"/>
                <w:szCs w:val="25"/>
              </w:rPr>
            </w:pPr>
            <w:r w:rsidRPr="0074617F">
              <w:rPr>
                <w:sz w:val="25"/>
                <w:szCs w:val="25"/>
              </w:rPr>
              <w:t>44.814</w:t>
            </w:r>
          </w:p>
        </w:tc>
        <w:tc>
          <w:tcPr>
            <w:tcW w:w="552" w:type="pct"/>
            <w:tcBorders>
              <w:top w:val="single" w:sz="4" w:space="0" w:color="000000"/>
              <w:left w:val="single" w:sz="4" w:space="0" w:color="000000"/>
              <w:bottom w:val="single" w:sz="4" w:space="0" w:color="000000"/>
              <w:right w:val="single" w:sz="4" w:space="0" w:color="000000"/>
            </w:tcBorders>
            <w:vAlign w:val="center"/>
          </w:tcPr>
          <w:p w14:paraId="7C093721" w14:textId="404AA1C7" w:rsidR="00D14F98" w:rsidRPr="0074617F" w:rsidRDefault="00D14F98" w:rsidP="00D14F98">
            <w:pPr>
              <w:pStyle w:val="Bangso"/>
              <w:ind w:left="0" w:right="-70" w:hanging="79"/>
              <w:rPr>
                <w:sz w:val="25"/>
                <w:szCs w:val="25"/>
              </w:rPr>
            </w:pPr>
            <w:r w:rsidRPr="0074617F">
              <w:rPr>
                <w:sz w:val="25"/>
                <w:szCs w:val="25"/>
              </w:rPr>
              <w:t>104.413</w:t>
            </w:r>
          </w:p>
        </w:tc>
        <w:tc>
          <w:tcPr>
            <w:tcW w:w="472" w:type="pct"/>
            <w:tcBorders>
              <w:top w:val="single" w:sz="4" w:space="0" w:color="000000"/>
              <w:left w:val="single" w:sz="4" w:space="0" w:color="000000"/>
              <w:bottom w:val="single" w:sz="4" w:space="0" w:color="000000"/>
              <w:right w:val="single" w:sz="4" w:space="0" w:color="000000"/>
            </w:tcBorders>
            <w:vAlign w:val="center"/>
          </w:tcPr>
          <w:p w14:paraId="0894F4C3" w14:textId="7F90260A" w:rsidR="00D14F98" w:rsidRPr="0074617F" w:rsidRDefault="00D14F98" w:rsidP="00D14F98">
            <w:pPr>
              <w:pStyle w:val="Bangso"/>
              <w:ind w:left="0" w:right="-70" w:hanging="79"/>
              <w:rPr>
                <w:sz w:val="25"/>
                <w:szCs w:val="25"/>
              </w:rPr>
            </w:pPr>
            <w:r w:rsidRPr="0074617F">
              <w:rPr>
                <w:sz w:val="25"/>
                <w:szCs w:val="25"/>
              </w:rPr>
              <w:t>18.972</w:t>
            </w:r>
          </w:p>
        </w:tc>
        <w:tc>
          <w:tcPr>
            <w:tcW w:w="516" w:type="pct"/>
            <w:tcBorders>
              <w:top w:val="single" w:sz="4" w:space="0" w:color="000000"/>
              <w:left w:val="single" w:sz="4" w:space="0" w:color="000000"/>
              <w:bottom w:val="single" w:sz="4" w:space="0" w:color="000000"/>
              <w:right w:val="single" w:sz="4" w:space="0" w:color="000000"/>
            </w:tcBorders>
            <w:vAlign w:val="center"/>
          </w:tcPr>
          <w:p w14:paraId="557E9569" w14:textId="0527D540" w:rsidR="00D14F98" w:rsidRPr="0074617F" w:rsidRDefault="00D14F98" w:rsidP="00D14F98">
            <w:pPr>
              <w:pStyle w:val="Bangso"/>
              <w:ind w:left="0" w:right="-70" w:hanging="79"/>
              <w:rPr>
                <w:sz w:val="25"/>
                <w:szCs w:val="25"/>
              </w:rPr>
            </w:pPr>
            <w:r w:rsidRPr="0074617F">
              <w:rPr>
                <w:sz w:val="25"/>
                <w:szCs w:val="25"/>
              </w:rPr>
              <w:t>26.168</w:t>
            </w:r>
          </w:p>
        </w:tc>
      </w:tr>
      <w:tr w:rsidR="00D14F98" w:rsidRPr="0074617F" w14:paraId="482DCB0A" w14:textId="77777777" w:rsidTr="008777D9">
        <w:trPr>
          <w:trHeight w:val="794"/>
          <w:jc w:val="right"/>
        </w:trPr>
        <w:tc>
          <w:tcPr>
            <w:tcW w:w="832" w:type="pct"/>
            <w:tcBorders>
              <w:top w:val="single" w:sz="4" w:space="0" w:color="000000"/>
              <w:left w:val="single" w:sz="4" w:space="0" w:color="000000"/>
              <w:bottom w:val="single" w:sz="4" w:space="0" w:color="000000"/>
              <w:right w:val="single" w:sz="4" w:space="0" w:color="000000"/>
            </w:tcBorders>
            <w:vAlign w:val="center"/>
          </w:tcPr>
          <w:p w14:paraId="016DA30D" w14:textId="77777777" w:rsidR="00D14F98" w:rsidRPr="0074617F" w:rsidRDefault="00D14F98" w:rsidP="00D14F98">
            <w:pPr>
              <w:pStyle w:val="Banginthuong"/>
              <w:jc w:val="left"/>
              <w:rPr>
                <w:sz w:val="25"/>
                <w:szCs w:val="25"/>
              </w:rPr>
            </w:pPr>
            <w:r w:rsidRPr="0074617F">
              <w:rPr>
                <w:sz w:val="25"/>
                <w:szCs w:val="25"/>
              </w:rPr>
              <w:t>Chênh lệch</w:t>
            </w:r>
          </w:p>
        </w:tc>
        <w:tc>
          <w:tcPr>
            <w:tcW w:w="531" w:type="pct"/>
            <w:tcBorders>
              <w:top w:val="single" w:sz="4" w:space="0" w:color="000000"/>
              <w:left w:val="single" w:sz="4" w:space="0" w:color="000000"/>
              <w:bottom w:val="single" w:sz="4" w:space="0" w:color="000000"/>
              <w:right w:val="single" w:sz="4" w:space="0" w:color="000000"/>
            </w:tcBorders>
            <w:vAlign w:val="center"/>
          </w:tcPr>
          <w:p w14:paraId="6614CCDD" w14:textId="21A7E607" w:rsidR="00D14F98" w:rsidRPr="0074617F" w:rsidRDefault="00D14F98" w:rsidP="00D14F98">
            <w:pPr>
              <w:pStyle w:val="Bangso"/>
              <w:ind w:left="0" w:right="-70" w:hanging="79"/>
              <w:rPr>
                <w:sz w:val="25"/>
                <w:szCs w:val="25"/>
              </w:rPr>
            </w:pPr>
            <w:r w:rsidRPr="0074617F">
              <w:rPr>
                <w:sz w:val="25"/>
                <w:szCs w:val="25"/>
              </w:rPr>
              <w:t>7.248</w:t>
            </w:r>
          </w:p>
        </w:tc>
        <w:tc>
          <w:tcPr>
            <w:tcW w:w="995" w:type="pct"/>
            <w:tcBorders>
              <w:top w:val="single" w:sz="4" w:space="0" w:color="000000"/>
              <w:left w:val="single" w:sz="4" w:space="0" w:color="000000"/>
              <w:bottom w:val="single" w:sz="4" w:space="0" w:color="000000"/>
              <w:right w:val="single" w:sz="4" w:space="0" w:color="000000"/>
            </w:tcBorders>
            <w:vAlign w:val="center"/>
          </w:tcPr>
          <w:p w14:paraId="47041B65" w14:textId="7810A640" w:rsidR="00D14F98" w:rsidRPr="0074617F" w:rsidRDefault="00D14F98" w:rsidP="00D14F98">
            <w:pPr>
              <w:pStyle w:val="Bangso"/>
              <w:ind w:left="0" w:right="-70" w:hanging="79"/>
              <w:rPr>
                <w:sz w:val="25"/>
                <w:szCs w:val="25"/>
              </w:rPr>
            </w:pPr>
            <w:r w:rsidRPr="0074617F">
              <w:rPr>
                <w:sz w:val="25"/>
                <w:szCs w:val="25"/>
              </w:rPr>
              <w:t>89.132</w:t>
            </w:r>
          </w:p>
        </w:tc>
        <w:tc>
          <w:tcPr>
            <w:tcW w:w="551" w:type="pct"/>
            <w:tcBorders>
              <w:top w:val="single" w:sz="4" w:space="0" w:color="000000"/>
              <w:left w:val="single" w:sz="4" w:space="0" w:color="000000"/>
              <w:bottom w:val="single" w:sz="4" w:space="0" w:color="000000"/>
              <w:right w:val="single" w:sz="4" w:space="0" w:color="000000"/>
            </w:tcBorders>
            <w:vAlign w:val="center"/>
          </w:tcPr>
          <w:p w14:paraId="039BC038" w14:textId="32CE2DF6" w:rsidR="00D14F98" w:rsidRPr="0074617F" w:rsidRDefault="00D14F98" w:rsidP="00D14F98">
            <w:pPr>
              <w:pStyle w:val="Bangso"/>
              <w:ind w:left="0" w:right="-70" w:hanging="79"/>
              <w:rPr>
                <w:sz w:val="25"/>
                <w:szCs w:val="25"/>
              </w:rPr>
            </w:pPr>
            <w:r w:rsidRPr="0074617F">
              <w:rPr>
                <w:sz w:val="25"/>
                <w:szCs w:val="25"/>
              </w:rPr>
              <w:t>54.648</w:t>
            </w:r>
          </w:p>
        </w:tc>
        <w:tc>
          <w:tcPr>
            <w:tcW w:w="551" w:type="pct"/>
            <w:tcBorders>
              <w:top w:val="single" w:sz="4" w:space="0" w:color="000000"/>
              <w:left w:val="single" w:sz="4" w:space="0" w:color="000000"/>
              <w:bottom w:val="single" w:sz="4" w:space="0" w:color="000000"/>
              <w:right w:val="single" w:sz="4" w:space="0" w:color="000000"/>
            </w:tcBorders>
            <w:vAlign w:val="center"/>
          </w:tcPr>
          <w:p w14:paraId="0929E59C" w14:textId="07FBDA60" w:rsidR="00D14F98" w:rsidRPr="0074617F" w:rsidRDefault="00D14F98" w:rsidP="00D14F98">
            <w:pPr>
              <w:pStyle w:val="Bangso"/>
              <w:ind w:left="0" w:right="-70" w:hanging="79"/>
              <w:rPr>
                <w:sz w:val="25"/>
                <w:szCs w:val="25"/>
              </w:rPr>
            </w:pPr>
            <w:r w:rsidRPr="0074617F">
              <w:rPr>
                <w:sz w:val="25"/>
                <w:szCs w:val="25"/>
              </w:rPr>
              <w:t>34.031</w:t>
            </w:r>
          </w:p>
        </w:tc>
        <w:tc>
          <w:tcPr>
            <w:tcW w:w="552" w:type="pct"/>
            <w:tcBorders>
              <w:top w:val="single" w:sz="4" w:space="0" w:color="000000"/>
              <w:left w:val="single" w:sz="4" w:space="0" w:color="000000"/>
              <w:bottom w:val="single" w:sz="4" w:space="0" w:color="000000"/>
              <w:right w:val="single" w:sz="4" w:space="0" w:color="000000"/>
            </w:tcBorders>
            <w:vAlign w:val="center"/>
          </w:tcPr>
          <w:p w14:paraId="275A4D2B" w14:textId="527866CA" w:rsidR="00D14F98" w:rsidRPr="0074617F" w:rsidRDefault="00D14F98" w:rsidP="00D14F98">
            <w:pPr>
              <w:pStyle w:val="Bangso"/>
              <w:ind w:left="0" w:right="-70" w:hanging="79"/>
              <w:rPr>
                <w:sz w:val="25"/>
                <w:szCs w:val="25"/>
              </w:rPr>
            </w:pPr>
            <w:r w:rsidRPr="0074617F">
              <w:rPr>
                <w:sz w:val="25"/>
                <w:szCs w:val="25"/>
              </w:rPr>
              <w:t>79.290</w:t>
            </w:r>
          </w:p>
        </w:tc>
        <w:tc>
          <w:tcPr>
            <w:tcW w:w="472" w:type="pct"/>
            <w:tcBorders>
              <w:top w:val="single" w:sz="4" w:space="0" w:color="000000"/>
              <w:left w:val="single" w:sz="4" w:space="0" w:color="000000"/>
              <w:bottom w:val="single" w:sz="4" w:space="0" w:color="000000"/>
              <w:right w:val="single" w:sz="4" w:space="0" w:color="000000"/>
            </w:tcBorders>
            <w:vAlign w:val="center"/>
          </w:tcPr>
          <w:p w14:paraId="4E4F26A3" w14:textId="21D02B9C" w:rsidR="00D14F98" w:rsidRPr="0074617F" w:rsidRDefault="00D14F98" w:rsidP="00D14F98">
            <w:pPr>
              <w:pStyle w:val="Bangso"/>
              <w:ind w:left="0" w:right="-70" w:hanging="79"/>
              <w:rPr>
                <w:sz w:val="25"/>
                <w:szCs w:val="25"/>
              </w:rPr>
            </w:pPr>
            <w:r w:rsidRPr="0074617F">
              <w:rPr>
                <w:sz w:val="25"/>
                <w:szCs w:val="25"/>
              </w:rPr>
              <w:t>14.407</w:t>
            </w:r>
          </w:p>
        </w:tc>
        <w:tc>
          <w:tcPr>
            <w:tcW w:w="516" w:type="pct"/>
            <w:tcBorders>
              <w:top w:val="single" w:sz="4" w:space="0" w:color="000000"/>
              <w:left w:val="single" w:sz="4" w:space="0" w:color="000000"/>
              <w:bottom w:val="single" w:sz="4" w:space="0" w:color="000000"/>
              <w:right w:val="single" w:sz="4" w:space="0" w:color="000000"/>
            </w:tcBorders>
            <w:vAlign w:val="center"/>
          </w:tcPr>
          <w:p w14:paraId="4D8A2803" w14:textId="2505B714" w:rsidR="00D14F98" w:rsidRPr="0074617F" w:rsidRDefault="00D14F98" w:rsidP="00D14F98">
            <w:pPr>
              <w:pStyle w:val="Bangso"/>
              <w:ind w:left="0" w:right="-70" w:hanging="79"/>
              <w:rPr>
                <w:sz w:val="25"/>
                <w:szCs w:val="25"/>
              </w:rPr>
            </w:pPr>
            <w:r w:rsidRPr="0074617F">
              <w:rPr>
                <w:sz w:val="25"/>
                <w:szCs w:val="25"/>
              </w:rPr>
              <w:t>19.872</w:t>
            </w:r>
          </w:p>
        </w:tc>
      </w:tr>
    </w:tbl>
    <w:p w14:paraId="2D342034" w14:textId="77777777" w:rsidR="00D14F98" w:rsidRPr="0074617F" w:rsidRDefault="00D14F98" w:rsidP="00D14F98">
      <w:pPr>
        <w:widowControl w:val="0"/>
        <w:spacing w:before="240"/>
        <w:rPr>
          <w:sz w:val="28"/>
          <w:szCs w:val="28"/>
        </w:rPr>
      </w:pPr>
      <w:r w:rsidRPr="0074617F">
        <w:rPr>
          <w:sz w:val="28"/>
          <w:szCs w:val="28"/>
        </w:rPr>
        <w:t>Đến năm 2030, lưu lượng nước thải công nghiệp sẽ lên đến 167.840 m</w:t>
      </w:r>
      <w:r w:rsidRPr="0074617F">
        <w:rPr>
          <w:sz w:val="28"/>
          <w:szCs w:val="28"/>
          <w:vertAlign w:val="superscript"/>
        </w:rPr>
        <w:t>3</w:t>
      </w:r>
      <w:r w:rsidRPr="0074617F">
        <w:rPr>
          <w:sz w:val="28"/>
          <w:szCs w:val="28"/>
        </w:rPr>
        <w:t>/ngày và chứa hàm lượng lớn các chất ô nhiễm (tải lượng trung bình: COD = 104.413 kg/ngày), trong đó có nhiều hóa chất có độc tính cao.</w:t>
      </w:r>
    </w:p>
    <w:p w14:paraId="1AED5F7E" w14:textId="28926078" w:rsidR="00CB7B78" w:rsidRPr="0074617F" w:rsidRDefault="00CB7B78" w:rsidP="00CD36CF">
      <w:pPr>
        <w:widowControl w:val="0"/>
        <w:rPr>
          <w:sz w:val="28"/>
          <w:szCs w:val="28"/>
        </w:rPr>
      </w:pPr>
      <w:r w:rsidRPr="0074617F">
        <w:rPr>
          <w:sz w:val="28"/>
          <w:szCs w:val="28"/>
        </w:rPr>
        <w:t xml:space="preserve">Với mô hình KCN, </w:t>
      </w:r>
      <w:r w:rsidR="00A158EB" w:rsidRPr="0074617F">
        <w:rPr>
          <w:sz w:val="28"/>
          <w:szCs w:val="28"/>
        </w:rPr>
        <w:t>CCN</w:t>
      </w:r>
      <w:r w:rsidRPr="0074617F">
        <w:rPr>
          <w:sz w:val="28"/>
          <w:szCs w:val="28"/>
        </w:rPr>
        <w:t xml:space="preserve"> được đầu tư đồng bộ </w:t>
      </w:r>
      <w:r w:rsidR="00682EE0" w:rsidRPr="0074617F">
        <w:rPr>
          <w:sz w:val="28"/>
          <w:szCs w:val="28"/>
        </w:rPr>
        <w:t xml:space="preserve">về </w:t>
      </w:r>
      <w:r w:rsidRPr="0074617F">
        <w:rPr>
          <w:sz w:val="28"/>
          <w:szCs w:val="28"/>
        </w:rPr>
        <w:t xml:space="preserve">cơ sở hạ tầng thì việc </w:t>
      </w:r>
      <w:r w:rsidRPr="0074617F">
        <w:rPr>
          <w:sz w:val="28"/>
          <w:szCs w:val="28"/>
        </w:rPr>
        <w:lastRenderedPageBreak/>
        <w:t>quản lý, thu gom và xử lý nước thải phát sinh trong quá trình sản xuất của các cơ sở sẽ dễ dàng thực hiện. Tuy nhiên</w:t>
      </w:r>
      <w:r w:rsidR="00C44EAB" w:rsidRPr="0074617F">
        <w:rPr>
          <w:sz w:val="28"/>
          <w:szCs w:val="28"/>
        </w:rPr>
        <w:t>,</w:t>
      </w:r>
      <w:r w:rsidRPr="0074617F">
        <w:rPr>
          <w:sz w:val="28"/>
          <w:szCs w:val="28"/>
        </w:rPr>
        <w:t xml:space="preserve"> đối với mô hình đặc biệt ở các khu vực nông thôn thì việc thu gom, quản lý và xử lý nước thải sẽ khó khăn hơn rất nhiều so với quy mô tập trung ở KCN, do đó nguy cơ ô nhiễm sẽ rất cao.</w:t>
      </w:r>
    </w:p>
    <w:p w14:paraId="18B7E1A2" w14:textId="77777777" w:rsidR="002647F6" w:rsidRPr="0074617F" w:rsidRDefault="002647F6" w:rsidP="00CD36CF">
      <w:pPr>
        <w:widowControl w:val="0"/>
        <w:rPr>
          <w:sz w:val="28"/>
          <w:szCs w:val="28"/>
        </w:rPr>
      </w:pPr>
      <w:r w:rsidRPr="0074617F">
        <w:rPr>
          <w:sz w:val="28"/>
          <w:szCs w:val="28"/>
        </w:rPr>
        <w:t>* Khí thải công nghiệp</w:t>
      </w:r>
    </w:p>
    <w:p w14:paraId="6157D333" w14:textId="7B993698" w:rsidR="002647F6" w:rsidRPr="0074617F" w:rsidRDefault="00DB542A" w:rsidP="00CD36CF">
      <w:pPr>
        <w:widowControl w:val="0"/>
        <w:rPr>
          <w:sz w:val="28"/>
          <w:szCs w:val="28"/>
        </w:rPr>
      </w:pPr>
      <w:r w:rsidRPr="0074617F">
        <w:rPr>
          <w:sz w:val="28"/>
          <w:szCs w:val="28"/>
        </w:rPr>
        <w:t>Các</w:t>
      </w:r>
      <w:r w:rsidR="002647F6" w:rsidRPr="0074617F">
        <w:rPr>
          <w:sz w:val="28"/>
          <w:szCs w:val="28"/>
        </w:rPr>
        <w:t xml:space="preserve"> loại hình ngành nghề sản xuất công nghiệp</w:t>
      </w:r>
      <w:r w:rsidRPr="0074617F">
        <w:rPr>
          <w:sz w:val="28"/>
          <w:szCs w:val="28"/>
        </w:rPr>
        <w:t xml:space="preserve"> khác nhau sẽ phát thải</w:t>
      </w:r>
      <w:r w:rsidR="002647F6" w:rsidRPr="0074617F">
        <w:rPr>
          <w:sz w:val="28"/>
          <w:szCs w:val="28"/>
        </w:rPr>
        <w:t xml:space="preserve"> các chất ô nhiễm trong khí thải khác nhau.</w:t>
      </w:r>
    </w:p>
    <w:p w14:paraId="014E3315" w14:textId="4B25FDEC" w:rsidR="002647F6" w:rsidRPr="0074617F" w:rsidRDefault="002647F6" w:rsidP="00CD36CF">
      <w:pPr>
        <w:widowControl w:val="0"/>
        <w:rPr>
          <w:sz w:val="28"/>
          <w:szCs w:val="28"/>
        </w:rPr>
      </w:pPr>
      <w:r w:rsidRPr="0074617F">
        <w:rPr>
          <w:sz w:val="28"/>
          <w:szCs w:val="28"/>
        </w:rPr>
        <w:t>Theo</w:t>
      </w:r>
      <w:r w:rsidR="00290FC4" w:rsidRPr="0074617F">
        <w:rPr>
          <w:sz w:val="28"/>
          <w:szCs w:val="28"/>
        </w:rPr>
        <w:t xml:space="preserve"> Quy hoạch</w:t>
      </w:r>
      <w:r w:rsidR="00DB542A" w:rsidRPr="0074617F">
        <w:rPr>
          <w:sz w:val="28"/>
          <w:szCs w:val="28"/>
        </w:rPr>
        <w:t>, ngành</w:t>
      </w:r>
      <w:r w:rsidR="00290FC4" w:rsidRPr="0074617F">
        <w:rPr>
          <w:sz w:val="28"/>
          <w:szCs w:val="28"/>
        </w:rPr>
        <w:t xml:space="preserve"> </w:t>
      </w:r>
      <w:r w:rsidRPr="0074617F">
        <w:rPr>
          <w:sz w:val="28"/>
          <w:szCs w:val="28"/>
        </w:rPr>
        <w:t>công nghiệ</w:t>
      </w:r>
      <w:r w:rsidR="00DB542A" w:rsidRPr="0074617F">
        <w:rPr>
          <w:sz w:val="28"/>
          <w:szCs w:val="28"/>
        </w:rPr>
        <w:t>p t</w:t>
      </w:r>
      <w:r w:rsidRPr="0074617F">
        <w:rPr>
          <w:sz w:val="28"/>
          <w:szCs w:val="28"/>
        </w:rPr>
        <w:t>ỉnh Thừa Thiên Huế sẽ có tương đối nhiều loại hình công nghiệ</w:t>
      </w:r>
      <w:r w:rsidR="00DB542A" w:rsidRPr="0074617F">
        <w:rPr>
          <w:sz w:val="28"/>
          <w:szCs w:val="28"/>
        </w:rPr>
        <w:t xml:space="preserve">p, bao gồm </w:t>
      </w:r>
      <w:r w:rsidRPr="0074617F">
        <w:rPr>
          <w:sz w:val="28"/>
          <w:szCs w:val="28"/>
        </w:rPr>
        <w:t xml:space="preserve">công nghiệp khai thác vật liệu xây dựng, bia, chế biến thủy hải sản, chế biến thực phẩm, đồ uống, thức ăn chăn nuôi... Các ngành </w:t>
      </w:r>
      <w:r w:rsidR="005463A4" w:rsidRPr="0074617F">
        <w:rPr>
          <w:sz w:val="28"/>
          <w:szCs w:val="28"/>
        </w:rPr>
        <w:t xml:space="preserve">công nghiệp </w:t>
      </w:r>
      <w:r w:rsidRPr="0074617F">
        <w:rPr>
          <w:sz w:val="28"/>
          <w:szCs w:val="28"/>
        </w:rPr>
        <w:t>này phần lớn sử dụng hệ thống lò hơi, máy phát điện, lò sấy... Khí thải từ các hệ thống này có chứa các thành phần độc hại như bụi, khí CO, CO</w:t>
      </w:r>
      <w:r w:rsidRPr="0074617F">
        <w:rPr>
          <w:sz w:val="28"/>
          <w:szCs w:val="28"/>
          <w:vertAlign w:val="subscript"/>
        </w:rPr>
        <w:t>2</w:t>
      </w:r>
      <w:r w:rsidRPr="0074617F">
        <w:rPr>
          <w:sz w:val="28"/>
          <w:szCs w:val="28"/>
        </w:rPr>
        <w:t>, NO</w:t>
      </w:r>
      <w:r w:rsidRPr="0074617F">
        <w:rPr>
          <w:sz w:val="28"/>
          <w:szCs w:val="28"/>
          <w:vertAlign w:val="subscript"/>
        </w:rPr>
        <w:t>2</w:t>
      </w:r>
      <w:r w:rsidRPr="0074617F">
        <w:rPr>
          <w:sz w:val="28"/>
          <w:szCs w:val="28"/>
        </w:rPr>
        <w:t>, SO</w:t>
      </w:r>
      <w:r w:rsidRPr="0074617F">
        <w:rPr>
          <w:sz w:val="28"/>
          <w:szCs w:val="28"/>
          <w:vertAlign w:val="subscript"/>
        </w:rPr>
        <w:t>2</w:t>
      </w:r>
      <w:r w:rsidR="00DB542A" w:rsidRPr="0074617F">
        <w:rPr>
          <w:sz w:val="28"/>
          <w:szCs w:val="28"/>
        </w:rPr>
        <w:t>…</w:t>
      </w:r>
      <w:r w:rsidRPr="0074617F">
        <w:rPr>
          <w:sz w:val="28"/>
          <w:szCs w:val="28"/>
        </w:rPr>
        <w:t xml:space="preserve"> với lưu lượng, thành phần và hàm lượng</w:t>
      </w:r>
      <w:r w:rsidR="00DB542A" w:rsidRPr="0074617F">
        <w:rPr>
          <w:sz w:val="28"/>
          <w:szCs w:val="28"/>
        </w:rPr>
        <w:t>/nồng độ</w:t>
      </w:r>
      <w:r w:rsidRPr="0074617F">
        <w:rPr>
          <w:sz w:val="28"/>
          <w:szCs w:val="28"/>
        </w:rPr>
        <w:t xml:space="preserve"> khác nhau tùy theo loại nhiên liệu sử dụng.</w:t>
      </w:r>
    </w:p>
    <w:p w14:paraId="3B63A8C6" w14:textId="097BCA3D" w:rsidR="006B7F55" w:rsidRPr="0074617F" w:rsidRDefault="002647F6" w:rsidP="00CD36CF">
      <w:pPr>
        <w:widowControl w:val="0"/>
        <w:rPr>
          <w:sz w:val="28"/>
          <w:szCs w:val="28"/>
        </w:rPr>
      </w:pPr>
      <w:r w:rsidRPr="0074617F">
        <w:rPr>
          <w:sz w:val="28"/>
          <w:szCs w:val="28"/>
        </w:rPr>
        <w:t>Sử dụng các hệ số phát thả</w:t>
      </w:r>
      <w:r w:rsidR="007E2A92" w:rsidRPr="0074617F">
        <w:rPr>
          <w:sz w:val="28"/>
          <w:szCs w:val="28"/>
        </w:rPr>
        <w:t>i</w:t>
      </w:r>
      <w:r w:rsidR="00CB7B78" w:rsidRPr="0074617F">
        <w:rPr>
          <w:rStyle w:val="FootnoteReference"/>
          <w:sz w:val="28"/>
          <w:szCs w:val="28"/>
        </w:rPr>
        <w:footnoteReference w:id="24"/>
      </w:r>
      <w:r w:rsidR="007E2A92" w:rsidRPr="0074617F">
        <w:rPr>
          <w:sz w:val="28"/>
          <w:szCs w:val="28"/>
        </w:rPr>
        <w:t xml:space="preserve"> </w:t>
      </w:r>
      <w:r w:rsidRPr="0074617F">
        <w:rPr>
          <w:sz w:val="28"/>
          <w:szCs w:val="28"/>
        </w:rPr>
        <w:t>để ước tính tải lượng các chất ô nhiễm trong khí thải (bụ</w:t>
      </w:r>
      <w:r w:rsidR="00CB7B78" w:rsidRPr="0074617F">
        <w:rPr>
          <w:sz w:val="28"/>
          <w:szCs w:val="28"/>
        </w:rPr>
        <w:t>i 7,15 kg/ngày/ha, NO</w:t>
      </w:r>
      <w:r w:rsidR="00CB7B78" w:rsidRPr="0074617F">
        <w:rPr>
          <w:sz w:val="28"/>
          <w:szCs w:val="28"/>
          <w:vertAlign w:val="subscript"/>
        </w:rPr>
        <w:t>2</w:t>
      </w:r>
      <w:r w:rsidRPr="0074617F">
        <w:rPr>
          <w:sz w:val="28"/>
          <w:szCs w:val="28"/>
        </w:rPr>
        <w:t xml:space="preserve"> 13,42 kg/</w:t>
      </w:r>
      <w:r w:rsidR="00CB7B78" w:rsidRPr="0074617F">
        <w:rPr>
          <w:sz w:val="28"/>
          <w:szCs w:val="28"/>
        </w:rPr>
        <w:t>ngày/ha, CO 2,06 kg/ngày/ha, SO</w:t>
      </w:r>
      <w:r w:rsidR="00CB7B78" w:rsidRPr="0074617F">
        <w:rPr>
          <w:sz w:val="28"/>
          <w:szCs w:val="28"/>
          <w:vertAlign w:val="subscript"/>
        </w:rPr>
        <w:t>2</w:t>
      </w:r>
      <w:r w:rsidRPr="0074617F">
        <w:rPr>
          <w:sz w:val="28"/>
          <w:szCs w:val="28"/>
        </w:rPr>
        <w:t xml:space="preserve"> 128,29 kg/ngày/ha). Tải lượng khí thải phát sinh do </w:t>
      </w:r>
      <w:r w:rsidR="00682EE0" w:rsidRPr="0074617F">
        <w:rPr>
          <w:sz w:val="28"/>
          <w:szCs w:val="28"/>
        </w:rPr>
        <w:t>phương án</w:t>
      </w:r>
      <w:r w:rsidRPr="0074617F">
        <w:rPr>
          <w:sz w:val="28"/>
          <w:szCs w:val="28"/>
        </w:rPr>
        <w:t xml:space="preserve"> </w:t>
      </w:r>
      <w:r w:rsidR="00682EE0" w:rsidRPr="0074617F">
        <w:rPr>
          <w:sz w:val="28"/>
          <w:szCs w:val="28"/>
        </w:rPr>
        <w:t>“T</w:t>
      </w:r>
      <w:r w:rsidRPr="0074617F">
        <w:rPr>
          <w:sz w:val="28"/>
          <w:szCs w:val="28"/>
        </w:rPr>
        <w:t>hực hiệ</w:t>
      </w:r>
      <w:r w:rsidR="00CB7B78" w:rsidRPr="0074617F">
        <w:rPr>
          <w:sz w:val="28"/>
          <w:szCs w:val="28"/>
        </w:rPr>
        <w:t>n Quy hoạch</w:t>
      </w:r>
      <w:r w:rsidR="00682EE0" w:rsidRPr="0074617F">
        <w:rPr>
          <w:sz w:val="28"/>
          <w:szCs w:val="28"/>
        </w:rPr>
        <w:t>”</w:t>
      </w:r>
      <w:r w:rsidRPr="0074617F">
        <w:rPr>
          <w:sz w:val="28"/>
          <w:szCs w:val="28"/>
        </w:rPr>
        <w:t xml:space="preserve"> được dự báo và so sánh với trường hợp không thực hiệ</w:t>
      </w:r>
      <w:r w:rsidR="00CB7B78" w:rsidRPr="0074617F">
        <w:rPr>
          <w:sz w:val="28"/>
          <w:szCs w:val="28"/>
        </w:rPr>
        <w:t>n Quy hoạch</w:t>
      </w:r>
      <w:r w:rsidRPr="0074617F">
        <w:rPr>
          <w:sz w:val="28"/>
          <w:szCs w:val="28"/>
        </w:rPr>
        <w:t xml:space="preserve"> </w:t>
      </w:r>
      <w:r w:rsidR="00682EE0" w:rsidRPr="0074617F">
        <w:rPr>
          <w:sz w:val="28"/>
          <w:szCs w:val="28"/>
        </w:rPr>
        <w:t xml:space="preserve">được trình bày </w:t>
      </w:r>
      <w:r w:rsidRPr="0074617F">
        <w:rPr>
          <w:sz w:val="28"/>
          <w:szCs w:val="28"/>
        </w:rPr>
        <w:t xml:space="preserve">ở bảng </w:t>
      </w:r>
      <w:r w:rsidR="006F0BA4" w:rsidRPr="0074617F">
        <w:rPr>
          <w:sz w:val="28"/>
          <w:szCs w:val="28"/>
        </w:rPr>
        <w:t>3</w:t>
      </w:r>
      <w:r w:rsidRPr="0074617F">
        <w:rPr>
          <w:sz w:val="28"/>
          <w:szCs w:val="28"/>
        </w:rPr>
        <w:t>.</w:t>
      </w:r>
      <w:r w:rsidR="00C2147F" w:rsidRPr="0074617F">
        <w:rPr>
          <w:sz w:val="28"/>
          <w:szCs w:val="28"/>
        </w:rPr>
        <w:t>15</w:t>
      </w:r>
      <w:r w:rsidR="006B7F55" w:rsidRPr="0074617F">
        <w:rPr>
          <w:sz w:val="28"/>
          <w:szCs w:val="28"/>
        </w:rPr>
        <w:t>.</w:t>
      </w:r>
      <w:bookmarkStart w:id="634" w:name="_Toc120639426"/>
    </w:p>
    <w:p w14:paraId="54CAA04D" w14:textId="693143AF" w:rsidR="00CD67CF" w:rsidRPr="0074617F" w:rsidRDefault="00CD67CF" w:rsidP="00062316">
      <w:pPr>
        <w:widowControl w:val="0"/>
        <w:spacing w:line="264" w:lineRule="auto"/>
        <w:ind w:firstLine="0"/>
        <w:jc w:val="center"/>
        <w:rPr>
          <w:sz w:val="28"/>
          <w:szCs w:val="28"/>
        </w:rPr>
      </w:pPr>
      <w:bookmarkStart w:id="635" w:name="_Toc123977042"/>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15</w:t>
      </w:r>
      <w:r w:rsidRPr="0074617F">
        <w:rPr>
          <w:b/>
          <w:sz w:val="28"/>
          <w:szCs w:val="28"/>
        </w:rPr>
        <w:fldChar w:fldCharType="end"/>
      </w:r>
      <w:r w:rsidRPr="0074617F">
        <w:rPr>
          <w:b/>
          <w:sz w:val="28"/>
          <w:szCs w:val="28"/>
        </w:rPr>
        <w:t xml:space="preserve">. </w:t>
      </w:r>
      <w:r w:rsidRPr="0074617F">
        <w:rPr>
          <w:sz w:val="28"/>
          <w:szCs w:val="28"/>
        </w:rPr>
        <w:t>So sánh tải lượng các chất ô nhiễm không khí từ</w:t>
      </w:r>
      <w:r w:rsidR="00682EE0" w:rsidRPr="0074617F">
        <w:rPr>
          <w:sz w:val="28"/>
          <w:szCs w:val="28"/>
        </w:rPr>
        <w:t xml:space="preserve"> các KCN, </w:t>
      </w:r>
      <w:r w:rsidRPr="0074617F">
        <w:rPr>
          <w:sz w:val="28"/>
          <w:szCs w:val="28"/>
        </w:rPr>
        <w:t>CCN ở Thừa Thiên Huế năm 2030 theo 2 phương án</w:t>
      </w:r>
      <w:bookmarkEnd w:id="634"/>
      <w:bookmarkEnd w:id="635"/>
    </w:p>
    <w:tbl>
      <w:tblPr>
        <w:tblW w:w="4741" w:type="pct"/>
        <w:jc w:val="center"/>
        <w:tblCellMar>
          <w:top w:w="9" w:type="dxa"/>
          <w:left w:w="104" w:type="dxa"/>
          <w:right w:w="54" w:type="dxa"/>
        </w:tblCellMar>
        <w:tblLook w:val="04A0" w:firstRow="1" w:lastRow="0" w:firstColumn="1" w:lastColumn="0" w:noHBand="0" w:noVBand="1"/>
      </w:tblPr>
      <w:tblGrid>
        <w:gridCol w:w="492"/>
        <w:gridCol w:w="2316"/>
        <w:gridCol w:w="1048"/>
        <w:gridCol w:w="1174"/>
        <w:gridCol w:w="1174"/>
        <w:gridCol w:w="1174"/>
        <w:gridCol w:w="1215"/>
      </w:tblGrid>
      <w:tr w:rsidR="00D14F98" w:rsidRPr="0074617F" w14:paraId="60C6C9AA" w14:textId="77777777" w:rsidTr="00D14F98">
        <w:trPr>
          <w:trHeight w:val="761"/>
          <w:jc w:val="center"/>
        </w:trPr>
        <w:tc>
          <w:tcPr>
            <w:tcW w:w="286"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79ECC70A" w14:textId="77777777" w:rsidR="00D14F98" w:rsidRPr="0074617F" w:rsidRDefault="00D14F98" w:rsidP="00D14F98">
            <w:pPr>
              <w:pStyle w:val="Bangindam"/>
              <w:rPr>
                <w:sz w:val="25"/>
                <w:szCs w:val="25"/>
              </w:rPr>
            </w:pPr>
            <w:r w:rsidRPr="0074617F">
              <w:rPr>
                <w:sz w:val="25"/>
                <w:szCs w:val="25"/>
              </w:rPr>
              <w:t>TT</w:t>
            </w:r>
          </w:p>
        </w:tc>
        <w:tc>
          <w:tcPr>
            <w:tcW w:w="1348"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0B9CD31E" w14:textId="4627B705" w:rsidR="00D14F98" w:rsidRPr="0074617F" w:rsidRDefault="00D14F98" w:rsidP="00D14F98">
            <w:pPr>
              <w:pStyle w:val="Bangindam"/>
              <w:rPr>
                <w:sz w:val="25"/>
                <w:szCs w:val="25"/>
              </w:rPr>
            </w:pPr>
            <w:r w:rsidRPr="0074617F">
              <w:rPr>
                <w:sz w:val="25"/>
                <w:szCs w:val="25"/>
              </w:rPr>
              <w:t>Phương án</w:t>
            </w:r>
          </w:p>
        </w:tc>
        <w:tc>
          <w:tcPr>
            <w:tcW w:w="610"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1A5BE72A" w14:textId="62923429" w:rsidR="00D14F98" w:rsidRPr="0074617F" w:rsidRDefault="00D14F98" w:rsidP="00D14F98">
            <w:pPr>
              <w:pStyle w:val="Bangindam"/>
              <w:rPr>
                <w:sz w:val="25"/>
                <w:szCs w:val="25"/>
              </w:rPr>
            </w:pPr>
            <w:r w:rsidRPr="0074617F">
              <w:rPr>
                <w:sz w:val="25"/>
                <w:szCs w:val="25"/>
              </w:rPr>
              <w:t>Diện tích (ha)</w:t>
            </w:r>
          </w:p>
        </w:tc>
        <w:tc>
          <w:tcPr>
            <w:tcW w:w="683"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52BFF1C0" w14:textId="66C67760" w:rsidR="00D14F98" w:rsidRPr="0074617F" w:rsidRDefault="00D14F98" w:rsidP="00D14F98">
            <w:pPr>
              <w:pStyle w:val="Bangindam"/>
              <w:rPr>
                <w:sz w:val="25"/>
                <w:szCs w:val="25"/>
              </w:rPr>
            </w:pPr>
            <w:r w:rsidRPr="0074617F">
              <w:rPr>
                <w:rFonts w:eastAsia="SimSun"/>
                <w:sz w:val="25"/>
                <w:szCs w:val="25"/>
              </w:rPr>
              <w:t>Bụi</w:t>
            </w:r>
            <w:r w:rsidRPr="0074617F">
              <w:rPr>
                <w:rFonts w:eastAsia="SimSun"/>
                <w:sz w:val="25"/>
                <w:szCs w:val="25"/>
              </w:rPr>
              <w:br/>
              <w:t>(kg/ngày)</w:t>
            </w:r>
          </w:p>
        </w:tc>
        <w:tc>
          <w:tcPr>
            <w:tcW w:w="683"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28AA3522" w14:textId="04EA7C60" w:rsidR="00D14F98" w:rsidRPr="0074617F" w:rsidRDefault="00D14F98" w:rsidP="00D14F98">
            <w:pPr>
              <w:pStyle w:val="Bangindam"/>
              <w:rPr>
                <w:rFonts w:eastAsia="SimSun"/>
                <w:sz w:val="25"/>
                <w:szCs w:val="25"/>
              </w:rPr>
            </w:pPr>
            <w:r w:rsidRPr="0074617F">
              <w:rPr>
                <w:rFonts w:eastAsia="SimSun"/>
                <w:sz w:val="25"/>
                <w:szCs w:val="25"/>
              </w:rPr>
              <w:t>NO</w:t>
            </w:r>
            <w:r w:rsidRPr="0074617F">
              <w:rPr>
                <w:rFonts w:eastAsia="SimSun"/>
                <w:sz w:val="25"/>
                <w:szCs w:val="25"/>
                <w:vertAlign w:val="subscript"/>
              </w:rPr>
              <w:t>2</w:t>
            </w:r>
            <w:r w:rsidRPr="0074617F">
              <w:rPr>
                <w:rFonts w:eastAsia="SimSun"/>
                <w:sz w:val="25"/>
                <w:szCs w:val="25"/>
              </w:rPr>
              <w:br/>
              <w:t>(kg/ngày)</w:t>
            </w:r>
          </w:p>
        </w:tc>
        <w:tc>
          <w:tcPr>
            <w:tcW w:w="683"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24C51FC9" w14:textId="73FCC979" w:rsidR="00D14F98" w:rsidRPr="0074617F" w:rsidRDefault="00D14F98" w:rsidP="00D14F98">
            <w:pPr>
              <w:pStyle w:val="Bangindam"/>
              <w:rPr>
                <w:sz w:val="25"/>
                <w:szCs w:val="25"/>
              </w:rPr>
            </w:pPr>
            <w:r w:rsidRPr="0074617F">
              <w:rPr>
                <w:rFonts w:eastAsia="SimSun"/>
                <w:sz w:val="25"/>
                <w:szCs w:val="25"/>
              </w:rPr>
              <w:t>CO</w:t>
            </w:r>
            <w:r w:rsidRPr="0074617F">
              <w:rPr>
                <w:rFonts w:eastAsia="SimSun"/>
                <w:sz w:val="25"/>
                <w:szCs w:val="25"/>
              </w:rPr>
              <w:br/>
              <w:t>(kg/ngày)</w:t>
            </w:r>
          </w:p>
        </w:tc>
        <w:tc>
          <w:tcPr>
            <w:tcW w:w="708"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396131F8" w14:textId="3A5C0386" w:rsidR="00D14F98" w:rsidRPr="0074617F" w:rsidRDefault="00D14F98" w:rsidP="00D14F98">
            <w:pPr>
              <w:pStyle w:val="Bangindam"/>
              <w:rPr>
                <w:sz w:val="25"/>
                <w:szCs w:val="25"/>
              </w:rPr>
            </w:pPr>
            <w:r w:rsidRPr="0074617F">
              <w:rPr>
                <w:rFonts w:eastAsia="SimSun"/>
                <w:sz w:val="25"/>
                <w:szCs w:val="25"/>
              </w:rPr>
              <w:t>SO</w:t>
            </w:r>
            <w:r w:rsidRPr="0074617F">
              <w:rPr>
                <w:rFonts w:eastAsia="SimSun"/>
                <w:sz w:val="25"/>
                <w:szCs w:val="25"/>
                <w:vertAlign w:val="subscript"/>
              </w:rPr>
              <w:t>2</w:t>
            </w:r>
            <w:r w:rsidRPr="0074617F">
              <w:rPr>
                <w:rFonts w:eastAsia="SimSun"/>
                <w:sz w:val="25"/>
                <w:szCs w:val="25"/>
              </w:rPr>
              <w:br/>
              <w:t>(kg/ngày)</w:t>
            </w:r>
          </w:p>
        </w:tc>
      </w:tr>
      <w:tr w:rsidR="00D14F98" w:rsidRPr="0074617F" w14:paraId="6441C057" w14:textId="77777777" w:rsidTr="00D14F98">
        <w:trPr>
          <w:trHeight w:val="417"/>
          <w:jc w:val="center"/>
        </w:trPr>
        <w:tc>
          <w:tcPr>
            <w:tcW w:w="286" w:type="pct"/>
            <w:tcBorders>
              <w:top w:val="single" w:sz="4" w:space="0" w:color="000000"/>
              <w:left w:val="single" w:sz="4" w:space="0" w:color="000000"/>
              <w:bottom w:val="single" w:sz="4" w:space="0" w:color="000000"/>
              <w:right w:val="single" w:sz="4" w:space="0" w:color="000000"/>
            </w:tcBorders>
            <w:vAlign w:val="center"/>
          </w:tcPr>
          <w:p w14:paraId="45335F0A" w14:textId="77777777" w:rsidR="00D14F98" w:rsidRPr="0074617F" w:rsidRDefault="00D14F98" w:rsidP="00D14F98">
            <w:pPr>
              <w:pStyle w:val="Bangso"/>
              <w:rPr>
                <w:sz w:val="25"/>
                <w:szCs w:val="25"/>
              </w:rPr>
            </w:pPr>
            <w:r w:rsidRPr="0074617F">
              <w:rPr>
                <w:sz w:val="25"/>
                <w:szCs w:val="25"/>
              </w:rPr>
              <w:t>1</w:t>
            </w:r>
          </w:p>
        </w:tc>
        <w:tc>
          <w:tcPr>
            <w:tcW w:w="1348" w:type="pct"/>
            <w:tcBorders>
              <w:top w:val="single" w:sz="4" w:space="0" w:color="000000"/>
              <w:left w:val="single" w:sz="4" w:space="0" w:color="000000"/>
              <w:bottom w:val="single" w:sz="4" w:space="0" w:color="000000"/>
              <w:right w:val="single" w:sz="4" w:space="0" w:color="000000"/>
            </w:tcBorders>
            <w:vAlign w:val="center"/>
          </w:tcPr>
          <w:p w14:paraId="5ED1EC21" w14:textId="58AF5C2A" w:rsidR="00D14F98" w:rsidRPr="0074617F" w:rsidRDefault="00D14F98" w:rsidP="00D14F98">
            <w:pPr>
              <w:pStyle w:val="Banginthuong"/>
              <w:rPr>
                <w:sz w:val="25"/>
                <w:szCs w:val="25"/>
              </w:rPr>
            </w:pPr>
            <w:r w:rsidRPr="0074617F">
              <w:rPr>
                <w:sz w:val="25"/>
                <w:szCs w:val="25"/>
              </w:rPr>
              <w:t>Phương án “Không”</w:t>
            </w:r>
          </w:p>
        </w:tc>
        <w:tc>
          <w:tcPr>
            <w:tcW w:w="610" w:type="pct"/>
            <w:tcBorders>
              <w:top w:val="single" w:sz="4" w:space="0" w:color="000000"/>
              <w:left w:val="single" w:sz="4" w:space="0" w:color="000000"/>
              <w:bottom w:val="single" w:sz="4" w:space="0" w:color="000000"/>
              <w:right w:val="single" w:sz="4" w:space="0" w:color="000000"/>
            </w:tcBorders>
            <w:vAlign w:val="center"/>
          </w:tcPr>
          <w:p w14:paraId="365CA49A" w14:textId="091D8FB8" w:rsidR="00D14F98" w:rsidRPr="0074617F" w:rsidRDefault="00D14F98" w:rsidP="00D14F98">
            <w:pPr>
              <w:pStyle w:val="Bangso"/>
              <w:rPr>
                <w:sz w:val="25"/>
                <w:szCs w:val="25"/>
              </w:rPr>
            </w:pPr>
            <w:r w:rsidRPr="0074617F">
              <w:rPr>
                <w:sz w:val="25"/>
                <w:szCs w:val="25"/>
              </w:rPr>
              <w:t>2.098</w:t>
            </w:r>
          </w:p>
        </w:tc>
        <w:tc>
          <w:tcPr>
            <w:tcW w:w="683" w:type="pct"/>
            <w:tcBorders>
              <w:top w:val="single" w:sz="4" w:space="0" w:color="000000"/>
              <w:left w:val="single" w:sz="4" w:space="0" w:color="000000"/>
              <w:bottom w:val="single" w:sz="4" w:space="0" w:color="000000"/>
              <w:right w:val="single" w:sz="4" w:space="0" w:color="000000"/>
            </w:tcBorders>
            <w:vAlign w:val="center"/>
          </w:tcPr>
          <w:p w14:paraId="1B237007" w14:textId="1D712147" w:rsidR="00D14F98" w:rsidRPr="0074617F" w:rsidRDefault="00D14F98" w:rsidP="00D14F98">
            <w:pPr>
              <w:pStyle w:val="Bangso"/>
              <w:rPr>
                <w:sz w:val="25"/>
                <w:szCs w:val="25"/>
              </w:rPr>
            </w:pPr>
            <w:r w:rsidRPr="0074617F">
              <w:rPr>
                <w:sz w:val="25"/>
                <w:szCs w:val="25"/>
              </w:rPr>
              <w:t>15.007</w:t>
            </w:r>
          </w:p>
        </w:tc>
        <w:tc>
          <w:tcPr>
            <w:tcW w:w="683" w:type="pct"/>
            <w:tcBorders>
              <w:top w:val="single" w:sz="4" w:space="0" w:color="000000"/>
              <w:left w:val="single" w:sz="4" w:space="0" w:color="000000"/>
              <w:bottom w:val="single" w:sz="4" w:space="0" w:color="000000"/>
              <w:right w:val="single" w:sz="4" w:space="0" w:color="000000"/>
            </w:tcBorders>
            <w:vAlign w:val="center"/>
          </w:tcPr>
          <w:p w14:paraId="398D8C58" w14:textId="2B66AFD8" w:rsidR="00D14F98" w:rsidRPr="0074617F" w:rsidRDefault="00D14F98" w:rsidP="00D14F98">
            <w:pPr>
              <w:pStyle w:val="Bangso"/>
              <w:rPr>
                <w:sz w:val="25"/>
                <w:szCs w:val="25"/>
              </w:rPr>
            </w:pPr>
            <w:r w:rsidRPr="0074617F">
              <w:rPr>
                <w:sz w:val="25"/>
                <w:szCs w:val="25"/>
              </w:rPr>
              <w:t>28.167</w:t>
            </w:r>
          </w:p>
        </w:tc>
        <w:tc>
          <w:tcPr>
            <w:tcW w:w="683" w:type="pct"/>
            <w:tcBorders>
              <w:top w:val="single" w:sz="4" w:space="0" w:color="000000"/>
              <w:left w:val="single" w:sz="4" w:space="0" w:color="000000"/>
              <w:bottom w:val="single" w:sz="4" w:space="0" w:color="000000"/>
              <w:right w:val="single" w:sz="4" w:space="0" w:color="000000"/>
            </w:tcBorders>
            <w:vAlign w:val="center"/>
          </w:tcPr>
          <w:p w14:paraId="064DD09B" w14:textId="222A4415" w:rsidR="00D14F98" w:rsidRPr="0074617F" w:rsidRDefault="00D14F98" w:rsidP="00D14F98">
            <w:pPr>
              <w:pStyle w:val="Bangso"/>
              <w:rPr>
                <w:sz w:val="25"/>
                <w:szCs w:val="25"/>
              </w:rPr>
            </w:pPr>
            <w:r w:rsidRPr="0074617F">
              <w:rPr>
                <w:sz w:val="25"/>
                <w:szCs w:val="25"/>
              </w:rPr>
              <w:t>4.324</w:t>
            </w:r>
          </w:p>
        </w:tc>
        <w:tc>
          <w:tcPr>
            <w:tcW w:w="708" w:type="pct"/>
            <w:tcBorders>
              <w:top w:val="single" w:sz="4" w:space="0" w:color="000000"/>
              <w:left w:val="single" w:sz="4" w:space="0" w:color="000000"/>
              <w:bottom w:val="single" w:sz="4" w:space="0" w:color="000000"/>
              <w:right w:val="single" w:sz="4" w:space="0" w:color="000000"/>
            </w:tcBorders>
            <w:vAlign w:val="center"/>
          </w:tcPr>
          <w:p w14:paraId="72488C78" w14:textId="123A5F22" w:rsidR="00D14F98" w:rsidRPr="0074617F" w:rsidRDefault="00D14F98" w:rsidP="00D14F98">
            <w:pPr>
              <w:pStyle w:val="Bangso"/>
              <w:rPr>
                <w:sz w:val="25"/>
                <w:szCs w:val="25"/>
              </w:rPr>
            </w:pPr>
            <w:r w:rsidRPr="0074617F">
              <w:rPr>
                <w:sz w:val="25"/>
                <w:szCs w:val="25"/>
              </w:rPr>
              <w:t>269.264</w:t>
            </w:r>
          </w:p>
        </w:tc>
      </w:tr>
      <w:tr w:rsidR="00D14F98" w:rsidRPr="0074617F" w14:paraId="0FFDFEDA" w14:textId="77777777" w:rsidTr="00D14F98">
        <w:trPr>
          <w:trHeight w:val="497"/>
          <w:jc w:val="center"/>
        </w:trPr>
        <w:tc>
          <w:tcPr>
            <w:tcW w:w="286" w:type="pct"/>
            <w:tcBorders>
              <w:top w:val="single" w:sz="4" w:space="0" w:color="000000"/>
              <w:left w:val="single" w:sz="4" w:space="0" w:color="000000"/>
              <w:bottom w:val="single" w:sz="4" w:space="0" w:color="000000"/>
              <w:right w:val="single" w:sz="4" w:space="0" w:color="000000"/>
            </w:tcBorders>
            <w:vAlign w:val="center"/>
          </w:tcPr>
          <w:p w14:paraId="497CC769" w14:textId="77777777" w:rsidR="00D14F98" w:rsidRPr="0074617F" w:rsidRDefault="00D14F98" w:rsidP="00D14F98">
            <w:pPr>
              <w:pStyle w:val="Bangso"/>
              <w:rPr>
                <w:sz w:val="25"/>
                <w:szCs w:val="25"/>
              </w:rPr>
            </w:pPr>
            <w:r w:rsidRPr="0074617F">
              <w:rPr>
                <w:sz w:val="25"/>
                <w:szCs w:val="25"/>
              </w:rPr>
              <w:t>2</w:t>
            </w:r>
          </w:p>
        </w:tc>
        <w:tc>
          <w:tcPr>
            <w:tcW w:w="1348" w:type="pct"/>
            <w:tcBorders>
              <w:top w:val="single" w:sz="4" w:space="0" w:color="000000"/>
              <w:left w:val="single" w:sz="4" w:space="0" w:color="000000"/>
              <w:bottom w:val="single" w:sz="4" w:space="0" w:color="000000"/>
              <w:right w:val="single" w:sz="4" w:space="0" w:color="000000"/>
            </w:tcBorders>
            <w:vAlign w:val="center"/>
          </w:tcPr>
          <w:p w14:paraId="52FAE002" w14:textId="5DCE2BE9" w:rsidR="00D14F98" w:rsidRPr="0074617F" w:rsidRDefault="00D14F98" w:rsidP="00D14F98">
            <w:pPr>
              <w:pStyle w:val="Banginthuong"/>
              <w:rPr>
                <w:sz w:val="25"/>
                <w:szCs w:val="25"/>
              </w:rPr>
            </w:pPr>
            <w:r w:rsidRPr="0074617F">
              <w:rPr>
                <w:sz w:val="25"/>
                <w:szCs w:val="25"/>
              </w:rPr>
              <w:t>Phương án “Thực hiện Quy hoạch”</w:t>
            </w:r>
          </w:p>
        </w:tc>
        <w:tc>
          <w:tcPr>
            <w:tcW w:w="610" w:type="pct"/>
            <w:tcBorders>
              <w:top w:val="single" w:sz="4" w:space="0" w:color="000000"/>
              <w:left w:val="single" w:sz="4" w:space="0" w:color="000000"/>
              <w:bottom w:val="single" w:sz="4" w:space="0" w:color="000000"/>
              <w:right w:val="single" w:sz="4" w:space="0" w:color="000000"/>
            </w:tcBorders>
            <w:vAlign w:val="center"/>
          </w:tcPr>
          <w:p w14:paraId="7D7096E6" w14:textId="062A46F6" w:rsidR="00D14F98" w:rsidRPr="0074617F" w:rsidRDefault="00D14F98" w:rsidP="00D14F98">
            <w:pPr>
              <w:pStyle w:val="Bangso"/>
              <w:rPr>
                <w:sz w:val="25"/>
                <w:szCs w:val="25"/>
              </w:rPr>
            </w:pPr>
            <w:r w:rsidRPr="0074617F">
              <w:rPr>
                <w:sz w:val="25"/>
                <w:szCs w:val="25"/>
              </w:rPr>
              <w:t>9.346</w:t>
            </w:r>
          </w:p>
        </w:tc>
        <w:tc>
          <w:tcPr>
            <w:tcW w:w="683" w:type="pct"/>
            <w:tcBorders>
              <w:top w:val="single" w:sz="4" w:space="0" w:color="000000"/>
              <w:left w:val="single" w:sz="4" w:space="0" w:color="000000"/>
              <w:bottom w:val="single" w:sz="4" w:space="0" w:color="000000"/>
              <w:right w:val="single" w:sz="4" w:space="0" w:color="000000"/>
            </w:tcBorders>
            <w:vAlign w:val="center"/>
          </w:tcPr>
          <w:p w14:paraId="6359DE27" w14:textId="1EE630B6" w:rsidR="00D14F98" w:rsidRPr="0074617F" w:rsidRDefault="00D14F98" w:rsidP="00D14F98">
            <w:pPr>
              <w:pStyle w:val="Bangso"/>
              <w:rPr>
                <w:sz w:val="25"/>
                <w:szCs w:val="25"/>
              </w:rPr>
            </w:pPr>
            <w:r w:rsidRPr="0074617F">
              <w:rPr>
                <w:sz w:val="25"/>
                <w:szCs w:val="25"/>
              </w:rPr>
              <w:t>46.777</w:t>
            </w:r>
          </w:p>
        </w:tc>
        <w:tc>
          <w:tcPr>
            <w:tcW w:w="683" w:type="pct"/>
            <w:tcBorders>
              <w:top w:val="single" w:sz="4" w:space="0" w:color="000000"/>
              <w:left w:val="single" w:sz="4" w:space="0" w:color="000000"/>
              <w:bottom w:val="single" w:sz="4" w:space="0" w:color="000000"/>
              <w:right w:val="single" w:sz="4" w:space="0" w:color="000000"/>
            </w:tcBorders>
            <w:vAlign w:val="center"/>
          </w:tcPr>
          <w:p w14:paraId="09AC6DE4" w14:textId="6E881E55" w:rsidR="00D14F98" w:rsidRPr="0074617F" w:rsidRDefault="00D14F98" w:rsidP="00D14F98">
            <w:pPr>
              <w:pStyle w:val="Bangso"/>
              <w:rPr>
                <w:sz w:val="25"/>
                <w:szCs w:val="25"/>
              </w:rPr>
            </w:pPr>
            <w:r w:rsidRPr="0074617F">
              <w:rPr>
                <w:sz w:val="25"/>
                <w:szCs w:val="25"/>
              </w:rPr>
              <w:t>87.796</w:t>
            </w:r>
          </w:p>
        </w:tc>
        <w:tc>
          <w:tcPr>
            <w:tcW w:w="683" w:type="pct"/>
            <w:tcBorders>
              <w:top w:val="single" w:sz="4" w:space="0" w:color="000000"/>
              <w:left w:val="single" w:sz="4" w:space="0" w:color="000000"/>
              <w:bottom w:val="single" w:sz="4" w:space="0" w:color="000000"/>
              <w:right w:val="single" w:sz="4" w:space="0" w:color="000000"/>
            </w:tcBorders>
            <w:vAlign w:val="center"/>
          </w:tcPr>
          <w:p w14:paraId="370070A3" w14:textId="6D3B3CDC" w:rsidR="00D14F98" w:rsidRPr="0074617F" w:rsidRDefault="00D14F98" w:rsidP="00D14F98">
            <w:pPr>
              <w:pStyle w:val="Bangso"/>
              <w:rPr>
                <w:sz w:val="25"/>
                <w:szCs w:val="25"/>
              </w:rPr>
            </w:pPr>
            <w:r w:rsidRPr="0074617F">
              <w:rPr>
                <w:sz w:val="25"/>
                <w:szCs w:val="25"/>
              </w:rPr>
              <w:t>13.477</w:t>
            </w:r>
          </w:p>
        </w:tc>
        <w:tc>
          <w:tcPr>
            <w:tcW w:w="708" w:type="pct"/>
            <w:tcBorders>
              <w:top w:val="single" w:sz="4" w:space="0" w:color="000000"/>
              <w:left w:val="single" w:sz="4" w:space="0" w:color="000000"/>
              <w:bottom w:val="single" w:sz="4" w:space="0" w:color="000000"/>
              <w:right w:val="single" w:sz="4" w:space="0" w:color="000000"/>
            </w:tcBorders>
            <w:vAlign w:val="center"/>
          </w:tcPr>
          <w:p w14:paraId="26EDE885" w14:textId="0BCE0624" w:rsidR="00D14F98" w:rsidRPr="0074617F" w:rsidRDefault="00D14F98" w:rsidP="00D14F98">
            <w:pPr>
              <w:pStyle w:val="Bangso"/>
              <w:rPr>
                <w:sz w:val="25"/>
                <w:szCs w:val="25"/>
              </w:rPr>
            </w:pPr>
            <w:r w:rsidRPr="0074617F">
              <w:rPr>
                <w:sz w:val="25"/>
                <w:szCs w:val="25"/>
              </w:rPr>
              <w:t>839.299</w:t>
            </w:r>
          </w:p>
        </w:tc>
      </w:tr>
      <w:tr w:rsidR="00D14F98" w:rsidRPr="0074617F" w14:paraId="54895248" w14:textId="77777777" w:rsidTr="00D14F98">
        <w:trPr>
          <w:trHeight w:val="394"/>
          <w:jc w:val="center"/>
        </w:trPr>
        <w:tc>
          <w:tcPr>
            <w:tcW w:w="286" w:type="pct"/>
            <w:tcBorders>
              <w:top w:val="single" w:sz="4" w:space="0" w:color="000000"/>
              <w:left w:val="single" w:sz="4" w:space="0" w:color="000000"/>
              <w:bottom w:val="single" w:sz="4" w:space="0" w:color="000000"/>
              <w:right w:val="single" w:sz="4" w:space="0" w:color="000000"/>
            </w:tcBorders>
            <w:vAlign w:val="center"/>
          </w:tcPr>
          <w:p w14:paraId="1E269E14" w14:textId="77777777" w:rsidR="00D14F98" w:rsidRPr="0074617F" w:rsidRDefault="00D14F98" w:rsidP="00D14F98">
            <w:pPr>
              <w:pStyle w:val="Bangso"/>
              <w:rPr>
                <w:sz w:val="25"/>
                <w:szCs w:val="25"/>
              </w:rPr>
            </w:pPr>
          </w:p>
        </w:tc>
        <w:tc>
          <w:tcPr>
            <w:tcW w:w="1348" w:type="pct"/>
            <w:tcBorders>
              <w:top w:val="single" w:sz="4" w:space="0" w:color="000000"/>
              <w:left w:val="single" w:sz="4" w:space="0" w:color="000000"/>
              <w:bottom w:val="single" w:sz="4" w:space="0" w:color="000000"/>
              <w:right w:val="single" w:sz="4" w:space="0" w:color="000000"/>
            </w:tcBorders>
            <w:vAlign w:val="center"/>
          </w:tcPr>
          <w:p w14:paraId="4A8B3789" w14:textId="7972A762" w:rsidR="00D14F98" w:rsidRPr="0074617F" w:rsidRDefault="00D14F98" w:rsidP="00D14F98">
            <w:pPr>
              <w:pStyle w:val="Banginthuong"/>
              <w:rPr>
                <w:sz w:val="25"/>
                <w:szCs w:val="25"/>
              </w:rPr>
            </w:pPr>
            <w:r w:rsidRPr="0074617F">
              <w:rPr>
                <w:sz w:val="25"/>
                <w:szCs w:val="25"/>
              </w:rPr>
              <w:t>Chênh lệch</w:t>
            </w:r>
          </w:p>
        </w:tc>
        <w:tc>
          <w:tcPr>
            <w:tcW w:w="610" w:type="pct"/>
            <w:tcBorders>
              <w:top w:val="single" w:sz="4" w:space="0" w:color="000000"/>
              <w:left w:val="single" w:sz="4" w:space="0" w:color="000000"/>
              <w:bottom w:val="single" w:sz="4" w:space="0" w:color="000000"/>
              <w:right w:val="single" w:sz="4" w:space="0" w:color="000000"/>
            </w:tcBorders>
            <w:vAlign w:val="center"/>
          </w:tcPr>
          <w:p w14:paraId="59DE6D8B" w14:textId="2A141C1E" w:rsidR="00D14F98" w:rsidRPr="0074617F" w:rsidRDefault="00D14F98" w:rsidP="00D14F98">
            <w:pPr>
              <w:pStyle w:val="Bangso"/>
              <w:rPr>
                <w:sz w:val="25"/>
                <w:szCs w:val="25"/>
              </w:rPr>
            </w:pPr>
            <w:r w:rsidRPr="0074617F">
              <w:rPr>
                <w:sz w:val="25"/>
                <w:szCs w:val="25"/>
              </w:rPr>
              <w:t>7.248</w:t>
            </w:r>
          </w:p>
        </w:tc>
        <w:tc>
          <w:tcPr>
            <w:tcW w:w="683" w:type="pct"/>
            <w:tcBorders>
              <w:top w:val="single" w:sz="4" w:space="0" w:color="000000"/>
              <w:left w:val="single" w:sz="4" w:space="0" w:color="000000"/>
              <w:bottom w:val="single" w:sz="4" w:space="0" w:color="000000"/>
              <w:right w:val="single" w:sz="4" w:space="0" w:color="000000"/>
            </w:tcBorders>
            <w:vAlign w:val="bottom"/>
          </w:tcPr>
          <w:p w14:paraId="451D411E" w14:textId="48D405A7" w:rsidR="00D14F98" w:rsidRPr="0074617F" w:rsidRDefault="00D14F98" w:rsidP="00D14F98">
            <w:pPr>
              <w:pStyle w:val="Bangso"/>
              <w:rPr>
                <w:sz w:val="25"/>
                <w:szCs w:val="25"/>
              </w:rPr>
            </w:pPr>
            <w:r w:rsidRPr="0074617F">
              <w:rPr>
                <w:sz w:val="25"/>
                <w:szCs w:val="25"/>
              </w:rPr>
              <w:t>31.770</w:t>
            </w:r>
          </w:p>
        </w:tc>
        <w:tc>
          <w:tcPr>
            <w:tcW w:w="683" w:type="pct"/>
            <w:tcBorders>
              <w:top w:val="single" w:sz="4" w:space="0" w:color="000000"/>
              <w:left w:val="single" w:sz="4" w:space="0" w:color="000000"/>
              <w:bottom w:val="single" w:sz="4" w:space="0" w:color="000000"/>
              <w:right w:val="single" w:sz="4" w:space="0" w:color="000000"/>
            </w:tcBorders>
            <w:vAlign w:val="bottom"/>
          </w:tcPr>
          <w:p w14:paraId="0E57EAA7" w14:textId="08993669" w:rsidR="00D14F98" w:rsidRPr="0074617F" w:rsidRDefault="00D14F98" w:rsidP="00D14F98">
            <w:pPr>
              <w:pStyle w:val="Bangso"/>
              <w:rPr>
                <w:sz w:val="25"/>
                <w:szCs w:val="25"/>
              </w:rPr>
            </w:pPr>
            <w:r w:rsidRPr="0074617F">
              <w:rPr>
                <w:sz w:val="25"/>
                <w:szCs w:val="25"/>
              </w:rPr>
              <w:t>59.629</w:t>
            </w:r>
          </w:p>
        </w:tc>
        <w:tc>
          <w:tcPr>
            <w:tcW w:w="683" w:type="pct"/>
            <w:tcBorders>
              <w:top w:val="single" w:sz="4" w:space="0" w:color="000000"/>
              <w:left w:val="single" w:sz="4" w:space="0" w:color="000000"/>
              <w:bottom w:val="single" w:sz="4" w:space="0" w:color="000000"/>
              <w:right w:val="single" w:sz="4" w:space="0" w:color="000000"/>
            </w:tcBorders>
            <w:vAlign w:val="bottom"/>
          </w:tcPr>
          <w:p w14:paraId="5DD1B879" w14:textId="549DB89D" w:rsidR="00D14F98" w:rsidRPr="0074617F" w:rsidRDefault="00D14F98" w:rsidP="00D14F98">
            <w:pPr>
              <w:pStyle w:val="Bangso"/>
              <w:rPr>
                <w:sz w:val="25"/>
                <w:szCs w:val="25"/>
              </w:rPr>
            </w:pPr>
            <w:r w:rsidRPr="0074617F">
              <w:rPr>
                <w:sz w:val="25"/>
                <w:szCs w:val="25"/>
              </w:rPr>
              <w:t>9.153</w:t>
            </w:r>
          </w:p>
        </w:tc>
        <w:tc>
          <w:tcPr>
            <w:tcW w:w="708" w:type="pct"/>
            <w:tcBorders>
              <w:top w:val="single" w:sz="4" w:space="0" w:color="000000"/>
              <w:left w:val="single" w:sz="4" w:space="0" w:color="000000"/>
              <w:bottom w:val="single" w:sz="4" w:space="0" w:color="000000"/>
              <w:right w:val="single" w:sz="4" w:space="0" w:color="000000"/>
            </w:tcBorders>
            <w:vAlign w:val="bottom"/>
          </w:tcPr>
          <w:p w14:paraId="519ECF73" w14:textId="0738B0B4" w:rsidR="00D14F98" w:rsidRPr="0074617F" w:rsidRDefault="00D14F98" w:rsidP="00D14F98">
            <w:pPr>
              <w:pStyle w:val="Bangso"/>
              <w:rPr>
                <w:sz w:val="25"/>
                <w:szCs w:val="25"/>
              </w:rPr>
            </w:pPr>
            <w:r w:rsidRPr="0074617F">
              <w:rPr>
                <w:sz w:val="25"/>
                <w:szCs w:val="25"/>
              </w:rPr>
              <w:t>570.035</w:t>
            </w:r>
          </w:p>
        </w:tc>
      </w:tr>
    </w:tbl>
    <w:p w14:paraId="659892D2" w14:textId="24A8DEC7" w:rsidR="002647F6" w:rsidRPr="0074617F" w:rsidRDefault="00C51333" w:rsidP="008777D9">
      <w:pPr>
        <w:widowControl w:val="0"/>
        <w:spacing w:before="240"/>
        <w:rPr>
          <w:sz w:val="28"/>
          <w:szCs w:val="28"/>
        </w:rPr>
      </w:pPr>
      <w:r w:rsidRPr="0074617F">
        <w:rPr>
          <w:sz w:val="28"/>
          <w:szCs w:val="28"/>
        </w:rPr>
        <w:t>Như vậy, s</w:t>
      </w:r>
      <w:r w:rsidR="002647F6" w:rsidRPr="0074617F">
        <w:rPr>
          <w:sz w:val="28"/>
          <w:szCs w:val="28"/>
        </w:rPr>
        <w:t xml:space="preserve">o với </w:t>
      </w:r>
      <w:r w:rsidR="000B5878" w:rsidRPr="0074617F">
        <w:rPr>
          <w:sz w:val="28"/>
          <w:szCs w:val="28"/>
        </w:rPr>
        <w:t>phương án “Không</w:t>
      </w:r>
      <w:r w:rsidR="00A158EB" w:rsidRPr="0074617F">
        <w:rPr>
          <w:sz w:val="28"/>
          <w:szCs w:val="28"/>
        </w:rPr>
        <w:t>”</w:t>
      </w:r>
      <w:r w:rsidRPr="0074617F">
        <w:rPr>
          <w:sz w:val="28"/>
          <w:szCs w:val="28"/>
        </w:rPr>
        <w:t xml:space="preserve">, phương án “Thực hiện quy hoạch” </w:t>
      </w:r>
      <w:r w:rsidR="002647F6" w:rsidRPr="0074617F">
        <w:rPr>
          <w:sz w:val="28"/>
          <w:szCs w:val="28"/>
        </w:rPr>
        <w:t xml:space="preserve"> có tải lượng các chất ô nhiễm </w:t>
      </w:r>
      <w:r w:rsidRPr="0074617F">
        <w:rPr>
          <w:sz w:val="28"/>
          <w:szCs w:val="28"/>
        </w:rPr>
        <w:t xml:space="preserve">không khí </w:t>
      </w:r>
      <w:r w:rsidR="002647F6" w:rsidRPr="0074617F">
        <w:rPr>
          <w:sz w:val="28"/>
          <w:szCs w:val="28"/>
        </w:rPr>
        <w:t>gấ</w:t>
      </w:r>
      <w:r w:rsidR="00D14F98" w:rsidRPr="0074617F">
        <w:rPr>
          <w:sz w:val="28"/>
          <w:szCs w:val="28"/>
        </w:rPr>
        <w:t>p 3,1</w:t>
      </w:r>
      <w:r w:rsidR="002647F6" w:rsidRPr="0074617F">
        <w:rPr>
          <w:sz w:val="28"/>
          <w:szCs w:val="28"/>
        </w:rPr>
        <w:t xml:space="preserve"> lần.</w:t>
      </w:r>
      <w:r w:rsidRPr="0074617F">
        <w:rPr>
          <w:sz w:val="28"/>
          <w:szCs w:val="28"/>
        </w:rPr>
        <w:t xml:space="preserve"> </w:t>
      </w:r>
      <w:r w:rsidR="002647F6" w:rsidRPr="0074617F">
        <w:rPr>
          <w:sz w:val="28"/>
          <w:szCs w:val="28"/>
        </w:rPr>
        <w:t xml:space="preserve">Các </w:t>
      </w:r>
      <w:r w:rsidRPr="0074617F">
        <w:rPr>
          <w:sz w:val="28"/>
          <w:szCs w:val="28"/>
        </w:rPr>
        <w:t xml:space="preserve">chất </w:t>
      </w:r>
      <w:r w:rsidR="002647F6" w:rsidRPr="0074617F">
        <w:rPr>
          <w:sz w:val="28"/>
          <w:szCs w:val="28"/>
        </w:rPr>
        <w:t xml:space="preserve">khí phát sinh trong </w:t>
      </w:r>
      <w:r w:rsidR="002647F6" w:rsidRPr="0074617F">
        <w:rPr>
          <w:sz w:val="28"/>
          <w:szCs w:val="28"/>
        </w:rPr>
        <w:lastRenderedPageBreak/>
        <w:t>các công đoạn sản xuất và chế biế</w:t>
      </w:r>
      <w:r w:rsidR="00D13531" w:rsidRPr="0074617F">
        <w:rPr>
          <w:sz w:val="28"/>
          <w:szCs w:val="28"/>
        </w:rPr>
        <w:t>n,</w:t>
      </w:r>
      <w:r w:rsidR="002647F6" w:rsidRPr="0074617F">
        <w:rPr>
          <w:sz w:val="28"/>
          <w:szCs w:val="28"/>
        </w:rPr>
        <w:t>...</w:t>
      </w:r>
      <w:r w:rsidRPr="0074617F">
        <w:rPr>
          <w:sz w:val="28"/>
          <w:szCs w:val="28"/>
        </w:rPr>
        <w:t xml:space="preserve"> sẽ</w:t>
      </w:r>
      <w:r w:rsidR="002647F6" w:rsidRPr="0074617F">
        <w:rPr>
          <w:sz w:val="28"/>
          <w:szCs w:val="28"/>
        </w:rPr>
        <w:t xml:space="preserve"> gây ô nhiễm môi trườ</w:t>
      </w:r>
      <w:r w:rsidRPr="0074617F">
        <w:rPr>
          <w:sz w:val="28"/>
          <w:szCs w:val="28"/>
        </w:rPr>
        <w:t>ng không khí và</w:t>
      </w:r>
      <w:r w:rsidR="002647F6" w:rsidRPr="0074617F">
        <w:rPr>
          <w:sz w:val="28"/>
          <w:szCs w:val="28"/>
        </w:rPr>
        <w:t xml:space="preserve"> ảnh hưởng đến sức khỏe người dân xung quanh khu vực </w:t>
      </w:r>
      <w:r w:rsidRPr="0074617F">
        <w:rPr>
          <w:sz w:val="28"/>
          <w:szCs w:val="28"/>
        </w:rPr>
        <w:t xml:space="preserve">các </w:t>
      </w:r>
      <w:r w:rsidR="002647F6" w:rsidRPr="0074617F">
        <w:rPr>
          <w:sz w:val="28"/>
          <w:szCs w:val="28"/>
        </w:rPr>
        <w:t>nhà máy</w:t>
      </w:r>
      <w:r w:rsidRPr="0074617F">
        <w:rPr>
          <w:sz w:val="28"/>
          <w:szCs w:val="28"/>
        </w:rPr>
        <w:t xml:space="preserve"> sản xuất</w:t>
      </w:r>
      <w:r w:rsidR="002647F6" w:rsidRPr="0074617F">
        <w:rPr>
          <w:sz w:val="28"/>
          <w:szCs w:val="28"/>
        </w:rPr>
        <w:t>.</w:t>
      </w:r>
    </w:p>
    <w:p w14:paraId="294580D8" w14:textId="2DAB1B9E" w:rsidR="002647F6" w:rsidRPr="0074617F" w:rsidRDefault="002647F6" w:rsidP="00CD36CF">
      <w:pPr>
        <w:widowControl w:val="0"/>
        <w:rPr>
          <w:sz w:val="28"/>
          <w:szCs w:val="28"/>
        </w:rPr>
      </w:pPr>
      <w:r w:rsidRPr="0074617F">
        <w:rPr>
          <w:sz w:val="28"/>
          <w:szCs w:val="28"/>
        </w:rPr>
        <w:t xml:space="preserve">* </w:t>
      </w:r>
      <w:r w:rsidR="004966F6" w:rsidRPr="0074617F">
        <w:rPr>
          <w:sz w:val="28"/>
          <w:szCs w:val="28"/>
        </w:rPr>
        <w:t>CTR</w:t>
      </w:r>
    </w:p>
    <w:p w14:paraId="6A6CB04A" w14:textId="2DFB500D" w:rsidR="002647F6" w:rsidRPr="0074617F" w:rsidRDefault="002647F6" w:rsidP="00CD36CF">
      <w:pPr>
        <w:widowControl w:val="0"/>
        <w:rPr>
          <w:sz w:val="28"/>
          <w:szCs w:val="28"/>
        </w:rPr>
      </w:pPr>
      <w:r w:rsidRPr="0074617F">
        <w:rPr>
          <w:sz w:val="28"/>
          <w:szCs w:val="28"/>
        </w:rPr>
        <w:t>Khối lượng CTR công nghiệp phát sinh phụ thuộc vào tốc độ phát triển công nghiệp, tỷ lệ lấp đầy, kế hoạch phát triển công nghiệp của tỉnh</w:t>
      </w:r>
      <w:r w:rsidR="00DB542A" w:rsidRPr="0074617F">
        <w:rPr>
          <w:sz w:val="28"/>
          <w:szCs w:val="28"/>
        </w:rPr>
        <w:t>..</w:t>
      </w:r>
      <w:r w:rsidRPr="0074617F">
        <w:rPr>
          <w:sz w:val="28"/>
          <w:szCs w:val="28"/>
        </w:rPr>
        <w:t xml:space="preserve">. Thông thường CTR phát sinh từ các </w:t>
      </w:r>
      <w:r w:rsidR="00706A6B" w:rsidRPr="0074617F">
        <w:rPr>
          <w:sz w:val="28"/>
          <w:szCs w:val="28"/>
        </w:rPr>
        <w:t>KCN</w:t>
      </w:r>
      <w:r w:rsidRPr="0074617F">
        <w:rPr>
          <w:sz w:val="28"/>
          <w:szCs w:val="28"/>
        </w:rPr>
        <w:t xml:space="preserve"> bao gồm </w:t>
      </w:r>
      <w:r w:rsidR="0072142B" w:rsidRPr="0074617F">
        <w:rPr>
          <w:sz w:val="28"/>
          <w:szCs w:val="28"/>
        </w:rPr>
        <w:t>CTRSH</w:t>
      </w:r>
      <w:r w:rsidRPr="0074617F">
        <w:rPr>
          <w:sz w:val="28"/>
          <w:szCs w:val="28"/>
        </w:rPr>
        <w:t xml:space="preserve"> và CTR công nghiệp. Lượng CTR phát sinh từ các KCN phụ thuộc vào diệ</w:t>
      </w:r>
      <w:r w:rsidR="00DB542A" w:rsidRPr="0074617F">
        <w:rPr>
          <w:sz w:val="28"/>
          <w:szCs w:val="28"/>
        </w:rPr>
        <w:t>n tích cho thuê;</w:t>
      </w:r>
      <w:r w:rsidRPr="0074617F">
        <w:rPr>
          <w:sz w:val="28"/>
          <w:szCs w:val="28"/>
        </w:rPr>
        <w:t xml:space="preserve"> diện tích sử dụng; tính chất và loại hình công nghiệp củ</w:t>
      </w:r>
      <w:r w:rsidR="00DB542A" w:rsidRPr="0074617F">
        <w:rPr>
          <w:sz w:val="28"/>
          <w:szCs w:val="28"/>
        </w:rPr>
        <w:t>a KCN;</w:t>
      </w:r>
      <w:r w:rsidRPr="0074617F">
        <w:rPr>
          <w:sz w:val="28"/>
          <w:szCs w:val="28"/>
        </w:rPr>
        <w:t xml:space="preserve"> mức độ phát thải trên đơn vị diện tích KCN…</w:t>
      </w:r>
    </w:p>
    <w:p w14:paraId="3F39CA55" w14:textId="7FD9716B" w:rsidR="00D13531" w:rsidRPr="0074617F" w:rsidRDefault="00D13531" w:rsidP="00CD36CF">
      <w:pPr>
        <w:widowControl w:val="0"/>
        <w:rPr>
          <w:sz w:val="28"/>
          <w:szCs w:val="28"/>
        </w:rPr>
      </w:pPr>
      <w:bookmarkStart w:id="636" w:name="_Toc120639427"/>
      <w:r w:rsidRPr="0074617F">
        <w:rPr>
          <w:sz w:val="28"/>
          <w:szCs w:val="28"/>
        </w:rPr>
        <w:t>Theo dự báo</w:t>
      </w:r>
      <w:r w:rsidR="00DB542A" w:rsidRPr="0074617F">
        <w:rPr>
          <w:sz w:val="28"/>
          <w:szCs w:val="28"/>
        </w:rPr>
        <w:t>,</w:t>
      </w:r>
      <w:r w:rsidRPr="0074617F">
        <w:rPr>
          <w:sz w:val="28"/>
          <w:szCs w:val="28"/>
        </w:rPr>
        <w:t xml:space="preserve"> tỷ lệ lấp đầ</w:t>
      </w:r>
      <w:r w:rsidR="00DB542A" w:rsidRPr="0074617F">
        <w:rPr>
          <w:sz w:val="28"/>
          <w:szCs w:val="28"/>
        </w:rPr>
        <w:t xml:space="preserve">y các KCN, </w:t>
      </w:r>
      <w:r w:rsidRPr="0074617F">
        <w:rPr>
          <w:sz w:val="28"/>
          <w:szCs w:val="28"/>
        </w:rPr>
        <w:t xml:space="preserve">CCN của Thừa Thiên Huế </w:t>
      </w:r>
      <w:r w:rsidR="00C51333" w:rsidRPr="0074617F">
        <w:rPr>
          <w:sz w:val="28"/>
          <w:szCs w:val="28"/>
        </w:rPr>
        <w:t xml:space="preserve">sẽ </w:t>
      </w:r>
      <w:r w:rsidRPr="0074617F">
        <w:rPr>
          <w:sz w:val="28"/>
          <w:szCs w:val="28"/>
        </w:rPr>
        <w:t xml:space="preserve">ngày càng tăng ở một số ngành </w:t>
      </w:r>
      <w:r w:rsidR="005463A4" w:rsidRPr="0074617F">
        <w:rPr>
          <w:sz w:val="28"/>
          <w:szCs w:val="28"/>
        </w:rPr>
        <w:t xml:space="preserve">công nghiệp </w:t>
      </w:r>
      <w:r w:rsidR="00DB542A" w:rsidRPr="0074617F">
        <w:rPr>
          <w:sz w:val="28"/>
          <w:szCs w:val="28"/>
        </w:rPr>
        <w:t>như</w:t>
      </w:r>
      <w:r w:rsidRPr="0074617F">
        <w:rPr>
          <w:sz w:val="28"/>
          <w:szCs w:val="28"/>
        </w:rPr>
        <w:t xml:space="preserve"> chế biến thực phẩm, sản phẩm thức ăn gia súc… Tất cả các ngành </w:t>
      </w:r>
      <w:r w:rsidR="00C51333" w:rsidRPr="0074617F">
        <w:rPr>
          <w:sz w:val="28"/>
          <w:szCs w:val="28"/>
        </w:rPr>
        <w:t xml:space="preserve">sản xuất </w:t>
      </w:r>
      <w:r w:rsidRPr="0074617F">
        <w:rPr>
          <w:sz w:val="28"/>
          <w:szCs w:val="28"/>
        </w:rPr>
        <w:t xml:space="preserve">này đều phát sinh một lượng rác thải lớn mỗi ngày.  </w:t>
      </w:r>
    </w:p>
    <w:p w14:paraId="2713E1F1" w14:textId="4915366B" w:rsidR="00D13531" w:rsidRPr="0074617F" w:rsidRDefault="00D13531" w:rsidP="00CD36CF">
      <w:pPr>
        <w:widowControl w:val="0"/>
        <w:rPr>
          <w:sz w:val="28"/>
          <w:szCs w:val="28"/>
        </w:rPr>
      </w:pPr>
      <w:r w:rsidRPr="0074617F">
        <w:rPr>
          <w:sz w:val="28"/>
          <w:szCs w:val="28"/>
        </w:rPr>
        <w:t xml:space="preserve">Lượng CTR phát sinh làm cơ sở dự báo được dựa vào hệ số phát thải theo Báo cáo môi trường quốc gia năm 2011 – CTR với chỉ tiêu phát sinh CTR công nghiệp </w:t>
      </w:r>
      <w:r w:rsidR="00DB542A" w:rsidRPr="0074617F">
        <w:rPr>
          <w:sz w:val="28"/>
          <w:szCs w:val="28"/>
        </w:rPr>
        <w:t xml:space="preserve">là </w:t>
      </w:r>
      <w:r w:rsidRPr="0074617F">
        <w:rPr>
          <w:sz w:val="28"/>
          <w:szCs w:val="28"/>
        </w:rPr>
        <w:t>0,3 tấn/ha/</w:t>
      </w:r>
      <w:r w:rsidR="00B5528E" w:rsidRPr="0074617F">
        <w:rPr>
          <w:sz w:val="28"/>
          <w:szCs w:val="28"/>
        </w:rPr>
        <w:t>ngày</w:t>
      </w:r>
      <w:r w:rsidRPr="0074617F">
        <w:rPr>
          <w:sz w:val="28"/>
          <w:szCs w:val="28"/>
        </w:rPr>
        <w:t xml:space="preserve">. Kết quả dự báo CTR công nghiệp thông thường và nguy hại cho 2 </w:t>
      </w:r>
      <w:r w:rsidR="000B5878" w:rsidRPr="0074617F">
        <w:rPr>
          <w:sz w:val="28"/>
          <w:szCs w:val="28"/>
        </w:rPr>
        <w:t>phương án “Không</w:t>
      </w:r>
      <w:r w:rsidR="00A158EB" w:rsidRPr="0074617F">
        <w:rPr>
          <w:sz w:val="28"/>
          <w:szCs w:val="28"/>
        </w:rPr>
        <w:t>”</w:t>
      </w:r>
      <w:r w:rsidRPr="0074617F">
        <w:rPr>
          <w:sz w:val="28"/>
          <w:szCs w:val="28"/>
        </w:rPr>
        <w:t xml:space="preserve"> và </w:t>
      </w:r>
      <w:r w:rsidR="00DB542A" w:rsidRPr="0074617F">
        <w:rPr>
          <w:sz w:val="28"/>
          <w:szCs w:val="28"/>
        </w:rPr>
        <w:t xml:space="preserve">phương án “Thực hiện </w:t>
      </w:r>
      <w:r w:rsidRPr="0074617F">
        <w:rPr>
          <w:sz w:val="28"/>
          <w:szCs w:val="28"/>
        </w:rPr>
        <w:t>quy hoạch</w:t>
      </w:r>
      <w:r w:rsidR="00DB542A" w:rsidRPr="0074617F">
        <w:rPr>
          <w:sz w:val="28"/>
          <w:szCs w:val="28"/>
        </w:rPr>
        <w:t>”</w:t>
      </w:r>
      <w:r w:rsidRPr="0074617F">
        <w:rPr>
          <w:sz w:val="28"/>
          <w:szCs w:val="28"/>
        </w:rPr>
        <w:t xml:space="preserve"> được trình bày ở bảng 3.16.</w:t>
      </w:r>
    </w:p>
    <w:p w14:paraId="2ED61E36" w14:textId="72CC4F7E" w:rsidR="00061C82" w:rsidRPr="0074617F" w:rsidRDefault="00061C82" w:rsidP="00062316">
      <w:pPr>
        <w:widowControl w:val="0"/>
        <w:spacing w:line="264" w:lineRule="auto"/>
        <w:ind w:firstLine="0"/>
        <w:jc w:val="center"/>
        <w:rPr>
          <w:b/>
          <w:sz w:val="28"/>
          <w:szCs w:val="28"/>
        </w:rPr>
      </w:pPr>
      <w:bookmarkStart w:id="637" w:name="_Toc123977043"/>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16</w:t>
      </w:r>
      <w:r w:rsidRPr="0074617F">
        <w:rPr>
          <w:b/>
          <w:sz w:val="28"/>
          <w:szCs w:val="28"/>
        </w:rPr>
        <w:fldChar w:fldCharType="end"/>
      </w:r>
      <w:r w:rsidRPr="0074617F">
        <w:rPr>
          <w:b/>
          <w:sz w:val="28"/>
          <w:szCs w:val="28"/>
        </w:rPr>
        <w:t xml:space="preserve">. </w:t>
      </w:r>
      <w:r w:rsidRPr="0074617F">
        <w:rPr>
          <w:sz w:val="28"/>
          <w:szCs w:val="28"/>
        </w:rPr>
        <w:t>So sánh lượng CTR phát sinh tại các KCN</w:t>
      </w:r>
      <w:r w:rsidR="00DB542A" w:rsidRPr="0074617F">
        <w:rPr>
          <w:sz w:val="28"/>
          <w:szCs w:val="28"/>
        </w:rPr>
        <w:t xml:space="preserve">, </w:t>
      </w:r>
      <w:r w:rsidRPr="0074617F">
        <w:rPr>
          <w:sz w:val="28"/>
          <w:szCs w:val="28"/>
        </w:rPr>
        <w:t xml:space="preserve">CCN </w:t>
      </w:r>
      <w:bookmarkStart w:id="638" w:name="_Toc110001930"/>
      <w:r w:rsidRPr="0074617F">
        <w:rPr>
          <w:sz w:val="28"/>
          <w:szCs w:val="28"/>
        </w:rPr>
        <w:t xml:space="preserve">ở Thừa Thiên Huế </w:t>
      </w:r>
      <w:r w:rsidR="00DB542A" w:rsidRPr="0074617F">
        <w:rPr>
          <w:sz w:val="28"/>
          <w:szCs w:val="28"/>
        </w:rPr>
        <w:t xml:space="preserve">vào </w:t>
      </w:r>
      <w:r w:rsidRPr="0074617F">
        <w:rPr>
          <w:sz w:val="28"/>
          <w:szCs w:val="28"/>
        </w:rPr>
        <w:t>năm 2030 theo 2 Phương án</w:t>
      </w:r>
      <w:bookmarkEnd w:id="636"/>
      <w:bookmarkEnd w:id="637"/>
      <w:bookmarkEnd w:id="638"/>
    </w:p>
    <w:tbl>
      <w:tblPr>
        <w:tblW w:w="4781" w:type="pct"/>
        <w:jc w:val="center"/>
        <w:tblCellMar>
          <w:top w:w="9" w:type="dxa"/>
          <w:left w:w="104" w:type="dxa"/>
          <w:right w:w="54" w:type="dxa"/>
        </w:tblCellMar>
        <w:tblLook w:val="04A0" w:firstRow="1" w:lastRow="0" w:firstColumn="1" w:lastColumn="0" w:noHBand="0" w:noVBand="1"/>
      </w:tblPr>
      <w:tblGrid>
        <w:gridCol w:w="662"/>
        <w:gridCol w:w="2107"/>
        <w:gridCol w:w="1832"/>
        <w:gridCol w:w="2255"/>
        <w:gridCol w:w="1809"/>
      </w:tblGrid>
      <w:tr w:rsidR="00187D9D" w:rsidRPr="0074617F" w14:paraId="7369C461" w14:textId="77777777" w:rsidTr="00EE5B02">
        <w:trPr>
          <w:trHeight w:val="640"/>
          <w:tblHeader/>
          <w:jc w:val="center"/>
        </w:trPr>
        <w:tc>
          <w:tcPr>
            <w:tcW w:w="382"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15648BB7" w14:textId="77777777" w:rsidR="002647F6" w:rsidRPr="0074617F" w:rsidRDefault="002647F6" w:rsidP="00CD36CF">
            <w:pPr>
              <w:pStyle w:val="Bangindam"/>
              <w:rPr>
                <w:sz w:val="25"/>
                <w:szCs w:val="25"/>
              </w:rPr>
            </w:pPr>
            <w:r w:rsidRPr="0074617F">
              <w:rPr>
                <w:sz w:val="25"/>
                <w:szCs w:val="25"/>
              </w:rPr>
              <w:t>TT</w:t>
            </w:r>
          </w:p>
        </w:tc>
        <w:tc>
          <w:tcPr>
            <w:tcW w:w="1216"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4D50A327" w14:textId="77777777" w:rsidR="002647F6" w:rsidRPr="0074617F" w:rsidRDefault="002647F6" w:rsidP="00CD36CF">
            <w:pPr>
              <w:pStyle w:val="Bangindam"/>
              <w:rPr>
                <w:sz w:val="25"/>
                <w:szCs w:val="25"/>
              </w:rPr>
            </w:pPr>
            <w:r w:rsidRPr="0074617F">
              <w:rPr>
                <w:sz w:val="25"/>
                <w:szCs w:val="25"/>
              </w:rPr>
              <w:t>Phương án</w:t>
            </w:r>
          </w:p>
        </w:tc>
        <w:tc>
          <w:tcPr>
            <w:tcW w:w="1057"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298FE76F" w14:textId="77777777" w:rsidR="002647F6" w:rsidRPr="0074617F" w:rsidRDefault="002647F6" w:rsidP="00CD36CF">
            <w:pPr>
              <w:pStyle w:val="Bangindam"/>
              <w:rPr>
                <w:sz w:val="25"/>
                <w:szCs w:val="25"/>
              </w:rPr>
            </w:pPr>
            <w:r w:rsidRPr="0074617F">
              <w:rPr>
                <w:sz w:val="25"/>
                <w:szCs w:val="25"/>
              </w:rPr>
              <w:t>Diện tích (ha)</w:t>
            </w:r>
          </w:p>
        </w:tc>
        <w:tc>
          <w:tcPr>
            <w:tcW w:w="1301"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10AE661E" w14:textId="77777777" w:rsidR="002647F6" w:rsidRPr="0074617F" w:rsidRDefault="002647F6" w:rsidP="00CD36CF">
            <w:pPr>
              <w:pStyle w:val="Bangindam"/>
              <w:rPr>
                <w:sz w:val="25"/>
                <w:szCs w:val="25"/>
              </w:rPr>
            </w:pPr>
            <w:r w:rsidRPr="0074617F">
              <w:rPr>
                <w:rFonts w:eastAsia="SimSun"/>
                <w:sz w:val="25"/>
                <w:szCs w:val="25"/>
              </w:rPr>
              <w:t>CTR</w:t>
            </w:r>
            <w:r w:rsidRPr="0074617F">
              <w:rPr>
                <w:rFonts w:eastAsia="SimSun"/>
                <w:sz w:val="25"/>
                <w:szCs w:val="25"/>
              </w:rPr>
              <w:br/>
              <w:t>(tấn/ngày)</w:t>
            </w:r>
          </w:p>
        </w:tc>
        <w:tc>
          <w:tcPr>
            <w:tcW w:w="1044" w:type="pct"/>
            <w:tcBorders>
              <w:top w:val="single" w:sz="4" w:space="0" w:color="000000"/>
              <w:left w:val="single" w:sz="4" w:space="0" w:color="000000"/>
              <w:bottom w:val="single" w:sz="4" w:space="0" w:color="000000"/>
              <w:right w:val="single" w:sz="4" w:space="0" w:color="000000"/>
            </w:tcBorders>
            <w:shd w:val="clear" w:color="auto" w:fill="E2EFD9"/>
            <w:vAlign w:val="center"/>
          </w:tcPr>
          <w:p w14:paraId="0D9049BE" w14:textId="10E71E2F" w:rsidR="002647F6" w:rsidRPr="0074617F" w:rsidRDefault="00DF0C5D" w:rsidP="00CD36CF">
            <w:pPr>
              <w:pStyle w:val="Bangindam"/>
              <w:rPr>
                <w:rFonts w:eastAsia="SimSun"/>
                <w:sz w:val="25"/>
                <w:szCs w:val="25"/>
              </w:rPr>
            </w:pPr>
            <w:r w:rsidRPr="0074617F">
              <w:rPr>
                <w:rFonts w:eastAsia="SimSun"/>
                <w:sz w:val="25"/>
                <w:szCs w:val="25"/>
              </w:rPr>
              <w:t xml:space="preserve">Chất thải nguy hại </w:t>
            </w:r>
            <w:r w:rsidR="002647F6" w:rsidRPr="0074617F">
              <w:rPr>
                <w:rFonts w:eastAsia="SimSun"/>
                <w:sz w:val="25"/>
                <w:szCs w:val="25"/>
              </w:rPr>
              <w:t>(tấn/ngày)</w:t>
            </w:r>
          </w:p>
        </w:tc>
      </w:tr>
      <w:tr w:rsidR="00EE5B02" w:rsidRPr="0074617F" w14:paraId="1B190731" w14:textId="77777777" w:rsidTr="00EE5B02">
        <w:trPr>
          <w:trHeight w:val="320"/>
          <w:jc w:val="center"/>
        </w:trPr>
        <w:tc>
          <w:tcPr>
            <w:tcW w:w="382" w:type="pct"/>
            <w:tcBorders>
              <w:top w:val="single" w:sz="4" w:space="0" w:color="000000"/>
              <w:left w:val="single" w:sz="4" w:space="0" w:color="000000"/>
              <w:bottom w:val="single" w:sz="4" w:space="0" w:color="000000"/>
              <w:right w:val="single" w:sz="4" w:space="0" w:color="000000"/>
            </w:tcBorders>
            <w:vAlign w:val="center"/>
          </w:tcPr>
          <w:p w14:paraId="3B9FAC95" w14:textId="77777777" w:rsidR="00EE5B02" w:rsidRPr="0074617F" w:rsidRDefault="00EE5B02" w:rsidP="00EE5B02">
            <w:pPr>
              <w:pStyle w:val="Bangso"/>
              <w:rPr>
                <w:sz w:val="25"/>
                <w:szCs w:val="25"/>
              </w:rPr>
            </w:pPr>
            <w:r w:rsidRPr="0074617F">
              <w:rPr>
                <w:sz w:val="25"/>
                <w:szCs w:val="25"/>
              </w:rPr>
              <w:t>1</w:t>
            </w:r>
          </w:p>
        </w:tc>
        <w:tc>
          <w:tcPr>
            <w:tcW w:w="1216" w:type="pct"/>
            <w:tcBorders>
              <w:top w:val="single" w:sz="4" w:space="0" w:color="000000"/>
              <w:left w:val="single" w:sz="4" w:space="0" w:color="000000"/>
              <w:bottom w:val="single" w:sz="4" w:space="0" w:color="000000"/>
              <w:right w:val="single" w:sz="4" w:space="0" w:color="000000"/>
            </w:tcBorders>
            <w:vAlign w:val="center"/>
          </w:tcPr>
          <w:p w14:paraId="77ACA6F8" w14:textId="77777777" w:rsidR="00EE5B02" w:rsidRPr="0074617F" w:rsidRDefault="00EE5B02" w:rsidP="00EE5B02">
            <w:pPr>
              <w:pStyle w:val="Banginthuong"/>
              <w:rPr>
                <w:sz w:val="25"/>
                <w:szCs w:val="25"/>
              </w:rPr>
            </w:pPr>
            <w:r w:rsidRPr="0074617F">
              <w:rPr>
                <w:sz w:val="25"/>
                <w:szCs w:val="25"/>
              </w:rPr>
              <w:t>Phương án “Không”</w:t>
            </w:r>
          </w:p>
        </w:tc>
        <w:tc>
          <w:tcPr>
            <w:tcW w:w="1057" w:type="pct"/>
            <w:tcBorders>
              <w:top w:val="single" w:sz="4" w:space="0" w:color="000000"/>
              <w:left w:val="single" w:sz="4" w:space="0" w:color="000000"/>
              <w:bottom w:val="single" w:sz="4" w:space="0" w:color="000000"/>
              <w:right w:val="single" w:sz="4" w:space="0" w:color="000000"/>
            </w:tcBorders>
            <w:vAlign w:val="center"/>
          </w:tcPr>
          <w:p w14:paraId="358E65F1" w14:textId="56FD5FD3" w:rsidR="00EE5B02" w:rsidRPr="0074617F" w:rsidRDefault="00EE5B02" w:rsidP="00EE5B02">
            <w:pPr>
              <w:pStyle w:val="Bangso"/>
              <w:rPr>
                <w:sz w:val="25"/>
                <w:szCs w:val="25"/>
              </w:rPr>
            </w:pPr>
            <w:r w:rsidRPr="0074617F">
              <w:rPr>
                <w:sz w:val="25"/>
                <w:szCs w:val="25"/>
              </w:rPr>
              <w:t>2.098</w:t>
            </w:r>
          </w:p>
        </w:tc>
        <w:tc>
          <w:tcPr>
            <w:tcW w:w="1301" w:type="pct"/>
            <w:tcBorders>
              <w:top w:val="single" w:sz="4" w:space="0" w:color="000000"/>
              <w:left w:val="single" w:sz="4" w:space="0" w:color="000000"/>
              <w:bottom w:val="single" w:sz="4" w:space="0" w:color="000000"/>
              <w:right w:val="single" w:sz="4" w:space="0" w:color="000000"/>
            </w:tcBorders>
            <w:vAlign w:val="center"/>
          </w:tcPr>
          <w:p w14:paraId="32E98D1E" w14:textId="43C84E77" w:rsidR="00EE5B02" w:rsidRPr="0074617F" w:rsidRDefault="00EE5B02" w:rsidP="00EE5B02">
            <w:pPr>
              <w:pStyle w:val="Bangso"/>
              <w:rPr>
                <w:sz w:val="25"/>
                <w:szCs w:val="25"/>
              </w:rPr>
            </w:pPr>
            <w:r w:rsidRPr="0074617F">
              <w:rPr>
                <w:sz w:val="25"/>
                <w:szCs w:val="25"/>
              </w:rPr>
              <w:t>472,3</w:t>
            </w:r>
          </w:p>
        </w:tc>
        <w:tc>
          <w:tcPr>
            <w:tcW w:w="1044" w:type="pct"/>
            <w:tcBorders>
              <w:top w:val="single" w:sz="4" w:space="0" w:color="000000"/>
              <w:left w:val="single" w:sz="4" w:space="0" w:color="000000"/>
              <w:bottom w:val="single" w:sz="4" w:space="0" w:color="000000"/>
              <w:right w:val="single" w:sz="4" w:space="0" w:color="000000"/>
            </w:tcBorders>
            <w:vAlign w:val="center"/>
          </w:tcPr>
          <w:p w14:paraId="44D78513" w14:textId="4C81F7BB" w:rsidR="00EE5B02" w:rsidRPr="0074617F" w:rsidRDefault="00EE5B02" w:rsidP="00EE5B02">
            <w:pPr>
              <w:pStyle w:val="Bangso"/>
              <w:rPr>
                <w:sz w:val="25"/>
                <w:szCs w:val="25"/>
              </w:rPr>
            </w:pPr>
            <w:r w:rsidRPr="0074617F">
              <w:rPr>
                <w:sz w:val="25"/>
                <w:szCs w:val="25"/>
              </w:rPr>
              <w:t>70,8</w:t>
            </w:r>
          </w:p>
        </w:tc>
      </w:tr>
      <w:tr w:rsidR="004F16AB" w:rsidRPr="0074617F" w14:paraId="1BC22CC7" w14:textId="77777777" w:rsidTr="00EE5B02">
        <w:trPr>
          <w:trHeight w:val="320"/>
          <w:jc w:val="center"/>
        </w:trPr>
        <w:tc>
          <w:tcPr>
            <w:tcW w:w="382" w:type="pct"/>
            <w:tcBorders>
              <w:top w:val="single" w:sz="4" w:space="0" w:color="000000"/>
              <w:left w:val="single" w:sz="4" w:space="0" w:color="000000"/>
              <w:bottom w:val="single" w:sz="4" w:space="0" w:color="000000"/>
              <w:right w:val="single" w:sz="4" w:space="0" w:color="000000"/>
            </w:tcBorders>
            <w:vAlign w:val="center"/>
          </w:tcPr>
          <w:p w14:paraId="2A359BBF" w14:textId="77777777" w:rsidR="004F16AB" w:rsidRPr="0074617F" w:rsidRDefault="004F16AB" w:rsidP="004F16AB">
            <w:pPr>
              <w:pStyle w:val="Bangso"/>
              <w:rPr>
                <w:sz w:val="25"/>
                <w:szCs w:val="25"/>
              </w:rPr>
            </w:pPr>
            <w:r w:rsidRPr="0074617F">
              <w:rPr>
                <w:sz w:val="25"/>
                <w:szCs w:val="25"/>
              </w:rPr>
              <w:t>2</w:t>
            </w:r>
          </w:p>
        </w:tc>
        <w:tc>
          <w:tcPr>
            <w:tcW w:w="1216" w:type="pct"/>
            <w:tcBorders>
              <w:top w:val="single" w:sz="4" w:space="0" w:color="000000"/>
              <w:left w:val="single" w:sz="4" w:space="0" w:color="000000"/>
              <w:bottom w:val="single" w:sz="4" w:space="0" w:color="000000"/>
              <w:right w:val="single" w:sz="4" w:space="0" w:color="000000"/>
            </w:tcBorders>
            <w:vAlign w:val="center"/>
          </w:tcPr>
          <w:p w14:paraId="65A4CA06" w14:textId="3E6FA094" w:rsidR="004F16AB" w:rsidRPr="0074617F" w:rsidRDefault="004F16AB" w:rsidP="004F16AB">
            <w:pPr>
              <w:pStyle w:val="Banginthuong"/>
              <w:rPr>
                <w:sz w:val="25"/>
                <w:szCs w:val="25"/>
              </w:rPr>
            </w:pPr>
            <w:r w:rsidRPr="0074617F">
              <w:rPr>
                <w:sz w:val="25"/>
                <w:szCs w:val="25"/>
              </w:rPr>
              <w:t>Phương án “Thực hiện Quy hoạch”</w:t>
            </w:r>
          </w:p>
        </w:tc>
        <w:tc>
          <w:tcPr>
            <w:tcW w:w="1057" w:type="pct"/>
            <w:tcBorders>
              <w:top w:val="single" w:sz="4" w:space="0" w:color="000000"/>
              <w:left w:val="single" w:sz="4" w:space="0" w:color="000000"/>
              <w:bottom w:val="single" w:sz="4" w:space="0" w:color="000000"/>
              <w:right w:val="single" w:sz="4" w:space="0" w:color="000000"/>
            </w:tcBorders>
            <w:vAlign w:val="center"/>
          </w:tcPr>
          <w:p w14:paraId="7DE727A3" w14:textId="480F21D2" w:rsidR="004F16AB" w:rsidRPr="0074617F" w:rsidRDefault="004F16AB" w:rsidP="004F16AB">
            <w:pPr>
              <w:pStyle w:val="Bangso"/>
              <w:rPr>
                <w:sz w:val="25"/>
                <w:szCs w:val="25"/>
              </w:rPr>
            </w:pPr>
            <w:r w:rsidRPr="0074617F">
              <w:rPr>
                <w:sz w:val="25"/>
                <w:szCs w:val="25"/>
              </w:rPr>
              <w:t>9.346</w:t>
            </w:r>
          </w:p>
        </w:tc>
        <w:tc>
          <w:tcPr>
            <w:tcW w:w="1301" w:type="pct"/>
            <w:tcBorders>
              <w:top w:val="single" w:sz="4" w:space="0" w:color="000000"/>
              <w:left w:val="single" w:sz="4" w:space="0" w:color="000000"/>
              <w:bottom w:val="single" w:sz="4" w:space="0" w:color="000000"/>
              <w:right w:val="single" w:sz="4" w:space="0" w:color="000000"/>
            </w:tcBorders>
            <w:vAlign w:val="center"/>
          </w:tcPr>
          <w:p w14:paraId="27E881CA" w14:textId="6CA995C1" w:rsidR="004F16AB" w:rsidRPr="0074617F" w:rsidRDefault="004F16AB" w:rsidP="004F16AB">
            <w:pPr>
              <w:pStyle w:val="Bangso"/>
              <w:rPr>
                <w:sz w:val="25"/>
                <w:szCs w:val="25"/>
              </w:rPr>
            </w:pPr>
            <w:r w:rsidRPr="0074617F">
              <w:rPr>
                <w:sz w:val="25"/>
                <w:szCs w:val="25"/>
              </w:rPr>
              <w:t>1.962,7</w:t>
            </w:r>
          </w:p>
        </w:tc>
        <w:tc>
          <w:tcPr>
            <w:tcW w:w="1044" w:type="pct"/>
            <w:tcBorders>
              <w:top w:val="single" w:sz="4" w:space="0" w:color="000000"/>
              <w:left w:val="single" w:sz="4" w:space="0" w:color="000000"/>
              <w:bottom w:val="single" w:sz="4" w:space="0" w:color="000000"/>
              <w:right w:val="single" w:sz="4" w:space="0" w:color="000000"/>
            </w:tcBorders>
            <w:vAlign w:val="center"/>
          </w:tcPr>
          <w:p w14:paraId="1DC7F9AD" w14:textId="5D1EC0AA" w:rsidR="004F16AB" w:rsidRPr="0074617F" w:rsidRDefault="004F16AB" w:rsidP="004F16AB">
            <w:pPr>
              <w:pStyle w:val="Bangso"/>
              <w:rPr>
                <w:sz w:val="25"/>
                <w:szCs w:val="25"/>
              </w:rPr>
            </w:pPr>
            <w:r w:rsidRPr="0074617F">
              <w:rPr>
                <w:sz w:val="25"/>
                <w:szCs w:val="25"/>
              </w:rPr>
              <w:t>294,4</w:t>
            </w:r>
          </w:p>
        </w:tc>
      </w:tr>
      <w:tr w:rsidR="004F16AB" w:rsidRPr="0074617F" w14:paraId="060985A3" w14:textId="77777777" w:rsidTr="00EE5B02">
        <w:trPr>
          <w:trHeight w:val="320"/>
          <w:jc w:val="center"/>
        </w:trPr>
        <w:tc>
          <w:tcPr>
            <w:tcW w:w="382" w:type="pct"/>
            <w:tcBorders>
              <w:top w:val="single" w:sz="4" w:space="0" w:color="000000"/>
              <w:left w:val="single" w:sz="4" w:space="0" w:color="000000"/>
              <w:bottom w:val="single" w:sz="4" w:space="0" w:color="000000"/>
              <w:right w:val="single" w:sz="4" w:space="0" w:color="000000"/>
            </w:tcBorders>
            <w:vAlign w:val="center"/>
          </w:tcPr>
          <w:p w14:paraId="033C9A59" w14:textId="77777777" w:rsidR="004F16AB" w:rsidRPr="0074617F" w:rsidRDefault="004F16AB" w:rsidP="004F16AB">
            <w:pPr>
              <w:pStyle w:val="Bangso"/>
              <w:rPr>
                <w:sz w:val="25"/>
                <w:szCs w:val="25"/>
              </w:rPr>
            </w:pPr>
          </w:p>
        </w:tc>
        <w:tc>
          <w:tcPr>
            <w:tcW w:w="1216" w:type="pct"/>
            <w:tcBorders>
              <w:top w:val="single" w:sz="4" w:space="0" w:color="000000"/>
              <w:left w:val="single" w:sz="4" w:space="0" w:color="000000"/>
              <w:bottom w:val="single" w:sz="4" w:space="0" w:color="000000"/>
              <w:right w:val="single" w:sz="4" w:space="0" w:color="000000"/>
            </w:tcBorders>
            <w:vAlign w:val="center"/>
          </w:tcPr>
          <w:p w14:paraId="46FA09D2" w14:textId="77777777" w:rsidR="004F16AB" w:rsidRPr="0074617F" w:rsidRDefault="004F16AB" w:rsidP="004F16AB">
            <w:pPr>
              <w:pStyle w:val="Banginthuong"/>
              <w:rPr>
                <w:sz w:val="25"/>
                <w:szCs w:val="25"/>
              </w:rPr>
            </w:pPr>
            <w:r w:rsidRPr="0074617F">
              <w:rPr>
                <w:sz w:val="25"/>
                <w:szCs w:val="25"/>
              </w:rPr>
              <w:t>Chênh lệch</w:t>
            </w:r>
          </w:p>
        </w:tc>
        <w:tc>
          <w:tcPr>
            <w:tcW w:w="1057" w:type="pct"/>
            <w:tcBorders>
              <w:top w:val="single" w:sz="4" w:space="0" w:color="000000"/>
              <w:left w:val="single" w:sz="4" w:space="0" w:color="000000"/>
              <w:bottom w:val="single" w:sz="4" w:space="0" w:color="000000"/>
              <w:right w:val="single" w:sz="4" w:space="0" w:color="000000"/>
            </w:tcBorders>
            <w:vAlign w:val="center"/>
          </w:tcPr>
          <w:p w14:paraId="01578DB2" w14:textId="393846E7" w:rsidR="004F16AB" w:rsidRPr="0074617F" w:rsidRDefault="004F16AB" w:rsidP="004F16AB">
            <w:pPr>
              <w:pStyle w:val="Bangso"/>
              <w:rPr>
                <w:sz w:val="25"/>
                <w:szCs w:val="25"/>
              </w:rPr>
            </w:pPr>
            <w:r w:rsidRPr="0074617F">
              <w:rPr>
                <w:sz w:val="25"/>
                <w:szCs w:val="25"/>
              </w:rPr>
              <w:t>7.248</w:t>
            </w:r>
          </w:p>
        </w:tc>
        <w:tc>
          <w:tcPr>
            <w:tcW w:w="1301" w:type="pct"/>
            <w:tcBorders>
              <w:top w:val="single" w:sz="4" w:space="0" w:color="000000"/>
              <w:left w:val="single" w:sz="4" w:space="0" w:color="000000"/>
              <w:bottom w:val="single" w:sz="4" w:space="0" w:color="000000"/>
              <w:right w:val="single" w:sz="4" w:space="0" w:color="000000"/>
            </w:tcBorders>
            <w:vAlign w:val="center"/>
          </w:tcPr>
          <w:p w14:paraId="16E385F6" w14:textId="37377472" w:rsidR="004F16AB" w:rsidRPr="0074617F" w:rsidRDefault="004F16AB" w:rsidP="004F16AB">
            <w:pPr>
              <w:pStyle w:val="Bangso"/>
              <w:rPr>
                <w:sz w:val="25"/>
                <w:szCs w:val="25"/>
              </w:rPr>
            </w:pPr>
            <w:r w:rsidRPr="0074617F">
              <w:rPr>
                <w:sz w:val="25"/>
                <w:szCs w:val="25"/>
              </w:rPr>
              <w:t>1.490,4</w:t>
            </w:r>
          </w:p>
        </w:tc>
        <w:tc>
          <w:tcPr>
            <w:tcW w:w="1044" w:type="pct"/>
            <w:tcBorders>
              <w:top w:val="single" w:sz="4" w:space="0" w:color="000000"/>
              <w:left w:val="single" w:sz="4" w:space="0" w:color="000000"/>
              <w:bottom w:val="single" w:sz="4" w:space="0" w:color="000000"/>
              <w:right w:val="single" w:sz="4" w:space="0" w:color="000000"/>
            </w:tcBorders>
            <w:vAlign w:val="center"/>
          </w:tcPr>
          <w:p w14:paraId="3196ECDC" w14:textId="3D877752" w:rsidR="004F16AB" w:rsidRPr="0074617F" w:rsidRDefault="004F16AB" w:rsidP="004F16AB">
            <w:pPr>
              <w:pStyle w:val="Bangso"/>
              <w:rPr>
                <w:sz w:val="25"/>
                <w:szCs w:val="25"/>
              </w:rPr>
            </w:pPr>
            <w:r w:rsidRPr="0074617F">
              <w:rPr>
                <w:sz w:val="25"/>
                <w:szCs w:val="25"/>
              </w:rPr>
              <w:t>223,6</w:t>
            </w:r>
          </w:p>
        </w:tc>
      </w:tr>
    </w:tbl>
    <w:p w14:paraId="1AE60D14" w14:textId="024E3C45" w:rsidR="00D13531" w:rsidRPr="0074617F" w:rsidRDefault="00D13531" w:rsidP="00DD51CD">
      <w:pPr>
        <w:widowControl w:val="0"/>
        <w:spacing w:before="100" w:after="80"/>
        <w:rPr>
          <w:sz w:val="28"/>
          <w:szCs w:val="28"/>
        </w:rPr>
      </w:pPr>
      <w:r w:rsidRPr="0074617F">
        <w:rPr>
          <w:sz w:val="28"/>
          <w:szCs w:val="28"/>
        </w:rPr>
        <w:t>So vớ</w:t>
      </w:r>
      <w:r w:rsidR="00B01BA1" w:rsidRPr="0074617F">
        <w:rPr>
          <w:sz w:val="28"/>
          <w:szCs w:val="28"/>
        </w:rPr>
        <w:t xml:space="preserve">i </w:t>
      </w:r>
      <w:r w:rsidR="00112261" w:rsidRPr="0074617F">
        <w:rPr>
          <w:sz w:val="28"/>
          <w:szCs w:val="28"/>
        </w:rPr>
        <w:t xml:space="preserve">phương án “Không”, </w:t>
      </w:r>
      <w:r w:rsidR="00B01BA1" w:rsidRPr="0074617F">
        <w:rPr>
          <w:sz w:val="28"/>
          <w:szCs w:val="28"/>
        </w:rPr>
        <w:t>phương án “T</w:t>
      </w:r>
      <w:r w:rsidRPr="0074617F">
        <w:rPr>
          <w:sz w:val="28"/>
          <w:szCs w:val="28"/>
        </w:rPr>
        <w:t>hực hiện quy hoạch</w:t>
      </w:r>
      <w:r w:rsidR="00B01BA1" w:rsidRPr="0074617F">
        <w:rPr>
          <w:sz w:val="28"/>
          <w:szCs w:val="28"/>
        </w:rPr>
        <w:t>”</w:t>
      </w:r>
      <w:r w:rsidRPr="0074617F">
        <w:rPr>
          <w:sz w:val="28"/>
          <w:szCs w:val="28"/>
        </w:rPr>
        <w:t>, có khối lượng CTR thông thường và CTR nguy hại gấ</w:t>
      </w:r>
      <w:r w:rsidR="004F16AB" w:rsidRPr="0074617F">
        <w:rPr>
          <w:sz w:val="28"/>
          <w:szCs w:val="28"/>
        </w:rPr>
        <w:t>p 4,2</w:t>
      </w:r>
      <w:r w:rsidRPr="0074617F">
        <w:rPr>
          <w:sz w:val="28"/>
          <w:szCs w:val="28"/>
        </w:rPr>
        <w:t xml:space="preserve"> lần. Lượng CTR công nghiệp phát sinh với khối lượng khá lớn sẽ gia tăng áp lực đối với hạ tầng cơ sở xử lý CTR trên địa bàn tỉnh Thừa Thiên Huế trong thời kỳ</w:t>
      </w:r>
      <w:r w:rsidR="00112261" w:rsidRPr="0074617F">
        <w:rPr>
          <w:sz w:val="28"/>
          <w:szCs w:val="28"/>
        </w:rPr>
        <w:t xml:space="preserve"> Q</w:t>
      </w:r>
      <w:r w:rsidRPr="0074617F">
        <w:rPr>
          <w:sz w:val="28"/>
          <w:szCs w:val="28"/>
        </w:rPr>
        <w:t xml:space="preserve">uy hoạch. </w:t>
      </w:r>
    </w:p>
    <w:p w14:paraId="06908AC4" w14:textId="284175D5" w:rsidR="00D13531" w:rsidRPr="0074617F" w:rsidRDefault="00DB542A" w:rsidP="00DD51CD">
      <w:pPr>
        <w:widowControl w:val="0"/>
        <w:spacing w:before="100" w:after="80"/>
        <w:ind w:firstLine="0"/>
        <w:rPr>
          <w:sz w:val="28"/>
          <w:szCs w:val="28"/>
        </w:rPr>
      </w:pPr>
      <w:r w:rsidRPr="0074617F">
        <w:rPr>
          <w:sz w:val="28"/>
          <w:szCs w:val="28"/>
        </w:rPr>
        <w:t>b.</w:t>
      </w:r>
      <w:r w:rsidR="00D13531" w:rsidRPr="0074617F">
        <w:rPr>
          <w:sz w:val="28"/>
          <w:szCs w:val="28"/>
        </w:rPr>
        <w:t xml:space="preserve"> Các tác động môi trường do định hướng phát triển công nghiệp</w:t>
      </w:r>
    </w:p>
    <w:p w14:paraId="72283427" w14:textId="74431BF3" w:rsidR="00D13531" w:rsidRPr="0074617F" w:rsidRDefault="00D13531" w:rsidP="00DD51CD">
      <w:pPr>
        <w:widowControl w:val="0"/>
        <w:spacing w:before="100" w:after="80"/>
        <w:rPr>
          <w:sz w:val="28"/>
          <w:szCs w:val="28"/>
        </w:rPr>
      </w:pPr>
      <w:r w:rsidRPr="0074617F">
        <w:rPr>
          <w:sz w:val="28"/>
          <w:szCs w:val="28"/>
        </w:rPr>
        <w:t>* Môi trường nướ</w:t>
      </w:r>
      <w:r w:rsidR="00DB542A" w:rsidRPr="0074617F">
        <w:rPr>
          <w:sz w:val="28"/>
          <w:szCs w:val="28"/>
        </w:rPr>
        <w:t>c</w:t>
      </w:r>
    </w:p>
    <w:p w14:paraId="0B65A9CB" w14:textId="12CFDA49" w:rsidR="00D13531" w:rsidRPr="0074617F" w:rsidRDefault="007D6E24" w:rsidP="00DD51CD">
      <w:pPr>
        <w:widowControl w:val="0"/>
        <w:spacing w:before="100" w:after="80"/>
        <w:rPr>
          <w:sz w:val="28"/>
          <w:szCs w:val="28"/>
        </w:rPr>
      </w:pPr>
      <w:r w:rsidRPr="0074617F">
        <w:rPr>
          <w:sz w:val="28"/>
          <w:szCs w:val="28"/>
        </w:rPr>
        <w:lastRenderedPageBreak/>
        <w:t xml:space="preserve">Chất lượng nước ở các thủy vực sẽ </w:t>
      </w:r>
      <w:r w:rsidR="00D13531" w:rsidRPr="0074617F">
        <w:rPr>
          <w:sz w:val="28"/>
          <w:szCs w:val="28"/>
        </w:rPr>
        <w:t xml:space="preserve">bị tác động nặng nhất do tiếp nhận nước thải từ các </w:t>
      </w:r>
      <w:r w:rsidR="003F64F1" w:rsidRPr="0074617F">
        <w:rPr>
          <w:sz w:val="28"/>
          <w:szCs w:val="28"/>
        </w:rPr>
        <w:t>KCN, CCN</w:t>
      </w:r>
      <w:r w:rsidR="00D13531" w:rsidRPr="0074617F">
        <w:rPr>
          <w:sz w:val="28"/>
          <w:szCs w:val="28"/>
        </w:rPr>
        <w:t xml:space="preserve"> như sau:</w:t>
      </w:r>
    </w:p>
    <w:p w14:paraId="5DAAFFDE" w14:textId="4E5F1DDC" w:rsidR="002647F6" w:rsidRPr="0074617F" w:rsidRDefault="002647F6" w:rsidP="00DD51CD">
      <w:pPr>
        <w:widowControl w:val="0"/>
        <w:spacing w:before="100" w:after="80"/>
        <w:rPr>
          <w:sz w:val="28"/>
          <w:szCs w:val="28"/>
        </w:rPr>
      </w:pPr>
      <w:r w:rsidRPr="0074617F">
        <w:rPr>
          <w:sz w:val="28"/>
          <w:szCs w:val="28"/>
        </w:rPr>
        <w:t>- Sông Phú Bài:</w:t>
      </w:r>
      <w:r w:rsidR="00E902EA" w:rsidRPr="0074617F">
        <w:rPr>
          <w:sz w:val="28"/>
          <w:szCs w:val="28"/>
        </w:rPr>
        <w:t xml:space="preserve"> tiếp nhận nước thải từ </w:t>
      </w:r>
      <w:r w:rsidR="00706A6B" w:rsidRPr="0074617F">
        <w:rPr>
          <w:sz w:val="28"/>
          <w:szCs w:val="28"/>
        </w:rPr>
        <w:t>KCN</w:t>
      </w:r>
      <w:r w:rsidRPr="0074617F">
        <w:rPr>
          <w:sz w:val="28"/>
          <w:szCs w:val="28"/>
        </w:rPr>
        <w:t xml:space="preserve"> Phú Bài vớ</w:t>
      </w:r>
      <w:r w:rsidR="007D6E24" w:rsidRPr="0074617F">
        <w:rPr>
          <w:sz w:val="28"/>
          <w:szCs w:val="28"/>
        </w:rPr>
        <w:t>i quy mô 472 ha</w:t>
      </w:r>
      <w:r w:rsidR="00E902EA" w:rsidRPr="0074617F">
        <w:rPr>
          <w:sz w:val="28"/>
          <w:szCs w:val="28"/>
        </w:rPr>
        <w:t>. Nước thải</w:t>
      </w:r>
      <w:r w:rsidR="007D6E24" w:rsidRPr="0074617F">
        <w:rPr>
          <w:sz w:val="28"/>
          <w:szCs w:val="28"/>
        </w:rPr>
        <w:t xml:space="preserve"> phát sinh</w:t>
      </w:r>
      <w:r w:rsidRPr="0074617F">
        <w:rPr>
          <w:sz w:val="28"/>
          <w:szCs w:val="28"/>
        </w:rPr>
        <w:t xml:space="preserve"> </w:t>
      </w:r>
      <w:r w:rsidR="00E902EA" w:rsidRPr="0074617F">
        <w:rPr>
          <w:sz w:val="28"/>
          <w:szCs w:val="28"/>
        </w:rPr>
        <w:t>từ</w:t>
      </w:r>
      <w:r w:rsidRPr="0074617F">
        <w:rPr>
          <w:sz w:val="28"/>
          <w:szCs w:val="28"/>
        </w:rPr>
        <w:t xml:space="preserve"> các lĩnh vực</w:t>
      </w:r>
      <w:r w:rsidR="00E902EA" w:rsidRPr="0074617F">
        <w:rPr>
          <w:sz w:val="28"/>
          <w:szCs w:val="28"/>
        </w:rPr>
        <w:t xml:space="preserve"> sản xuất như</w:t>
      </w:r>
      <w:r w:rsidRPr="0074617F">
        <w:rPr>
          <w:sz w:val="28"/>
          <w:szCs w:val="28"/>
        </w:rPr>
        <w:t xml:space="preserve"> chế biến nông, lâm thuỷ sản, công nghiệp chế tạo máy, điện tử, đồ uống... và sản xuất các loại thiết bị, phụ tùng phục vụ các ngành nghề</w:t>
      </w:r>
      <w:r w:rsidR="007D6E24" w:rsidRPr="0074617F">
        <w:rPr>
          <w:sz w:val="28"/>
          <w:szCs w:val="28"/>
        </w:rPr>
        <w:t xml:space="preserve"> này</w:t>
      </w:r>
      <w:r w:rsidRPr="0074617F">
        <w:rPr>
          <w:sz w:val="28"/>
          <w:szCs w:val="28"/>
        </w:rPr>
        <w:t>. Ngoài ra</w:t>
      </w:r>
      <w:r w:rsidR="007D6E24" w:rsidRPr="0074617F">
        <w:rPr>
          <w:sz w:val="28"/>
          <w:szCs w:val="28"/>
        </w:rPr>
        <w:t>,</w:t>
      </w:r>
      <w:r w:rsidRPr="0074617F">
        <w:rPr>
          <w:sz w:val="28"/>
          <w:szCs w:val="28"/>
        </w:rPr>
        <w:t xml:space="preserve"> sông Phú Bài còn tiếp nhận nước thải KCN Gilimex có quy mô 460,85 ha được định hướng là </w:t>
      </w:r>
      <w:r w:rsidR="00706A6B" w:rsidRPr="0074617F">
        <w:rPr>
          <w:sz w:val="28"/>
          <w:szCs w:val="28"/>
        </w:rPr>
        <w:t>KCN</w:t>
      </w:r>
      <w:r w:rsidRPr="0074617F">
        <w:rPr>
          <w:sz w:val="28"/>
          <w:szCs w:val="28"/>
        </w:rPr>
        <w:t xml:space="preserve"> tổng hợp xanh, sạch, công nghệ tiên tiến, công nghiệp kỹ thuật cao, công nghiệp nhẹ hiện đại.</w:t>
      </w:r>
    </w:p>
    <w:p w14:paraId="0426DB91" w14:textId="1355670D" w:rsidR="002647F6" w:rsidRPr="0074617F" w:rsidRDefault="002647F6" w:rsidP="00DD51CD">
      <w:pPr>
        <w:widowControl w:val="0"/>
        <w:spacing w:before="100" w:after="80"/>
        <w:rPr>
          <w:sz w:val="28"/>
          <w:szCs w:val="28"/>
        </w:rPr>
      </w:pPr>
      <w:r w:rsidRPr="0074617F">
        <w:rPr>
          <w:sz w:val="28"/>
          <w:szCs w:val="28"/>
        </w:rPr>
        <w:t xml:space="preserve">- Sông Phú Thứ: </w:t>
      </w:r>
      <w:r w:rsidR="00E902EA" w:rsidRPr="0074617F">
        <w:rPr>
          <w:sz w:val="28"/>
          <w:szCs w:val="28"/>
        </w:rPr>
        <w:t xml:space="preserve">tiếp nhận nước thải từ </w:t>
      </w:r>
      <w:r w:rsidR="00706A6B" w:rsidRPr="0074617F">
        <w:rPr>
          <w:sz w:val="28"/>
          <w:szCs w:val="28"/>
        </w:rPr>
        <w:t>KCN</w:t>
      </w:r>
      <w:r w:rsidRPr="0074617F">
        <w:rPr>
          <w:sz w:val="28"/>
          <w:szCs w:val="28"/>
        </w:rPr>
        <w:t xml:space="preserve"> Phú Đa (huyệ</w:t>
      </w:r>
      <w:r w:rsidR="00E902EA" w:rsidRPr="0074617F">
        <w:rPr>
          <w:sz w:val="28"/>
          <w:szCs w:val="28"/>
        </w:rPr>
        <w:t>n Phú Vang) với</w:t>
      </w:r>
      <w:r w:rsidRPr="0074617F">
        <w:rPr>
          <w:sz w:val="28"/>
          <w:szCs w:val="28"/>
        </w:rPr>
        <w:t xml:space="preserve"> diện tích 128,6 ha</w:t>
      </w:r>
      <w:r w:rsidR="00E902EA" w:rsidRPr="0074617F">
        <w:rPr>
          <w:sz w:val="28"/>
          <w:szCs w:val="28"/>
        </w:rPr>
        <w:t>. Nước thải phát sinh từ các lĩnh vực sản xuất như</w:t>
      </w:r>
      <w:r w:rsidRPr="0074617F">
        <w:rPr>
          <w:sz w:val="28"/>
          <w:szCs w:val="28"/>
        </w:rPr>
        <w:t xml:space="preserve"> gia công sửa chữa cơ khí phục vụ nông - ngư nghiệp và dân dụng, chế biến khoáng sản; chế biến thức ăn phục vụ </w:t>
      </w:r>
      <w:r w:rsidR="009D1451" w:rsidRPr="0074617F">
        <w:rPr>
          <w:sz w:val="28"/>
          <w:szCs w:val="28"/>
        </w:rPr>
        <w:t>NTTS</w:t>
      </w:r>
      <w:r w:rsidRPr="0074617F">
        <w:rPr>
          <w:sz w:val="28"/>
          <w:szCs w:val="28"/>
        </w:rPr>
        <w:t>, hải sản và chăn nuôi gia súc gia cầm; may mặc, điện tử, công nghiệp cơ khí chế tạo; công nghiệp điện tử và sản phẩm gia dụng; công nghiệp gia công, in ấn bao bì, sản xuất vật liệu xây dựng, công nghiệp cơ khí, …</w:t>
      </w:r>
    </w:p>
    <w:p w14:paraId="61C1FD13" w14:textId="4AB44F9B" w:rsidR="002647F6" w:rsidRPr="0074617F" w:rsidRDefault="002647F6" w:rsidP="00DD51CD">
      <w:pPr>
        <w:widowControl w:val="0"/>
        <w:spacing w:before="100" w:after="80"/>
        <w:rPr>
          <w:sz w:val="28"/>
          <w:szCs w:val="28"/>
        </w:rPr>
      </w:pPr>
      <w:r w:rsidRPr="0074617F">
        <w:rPr>
          <w:sz w:val="28"/>
          <w:szCs w:val="28"/>
        </w:rPr>
        <w:t xml:space="preserve">- Sông Ô Lâu: </w:t>
      </w:r>
      <w:r w:rsidR="00E902EA" w:rsidRPr="0074617F">
        <w:rPr>
          <w:sz w:val="28"/>
          <w:szCs w:val="28"/>
        </w:rPr>
        <w:t xml:space="preserve">tiếp nhận nước thải của các ngành nghề điện tử CNTT, chế biến nông – lâm - thủy sản, thực phẩm và đồ uống, dệt may… của </w:t>
      </w:r>
      <w:r w:rsidR="00706A6B" w:rsidRPr="0074617F">
        <w:rPr>
          <w:sz w:val="28"/>
          <w:szCs w:val="28"/>
        </w:rPr>
        <w:t>KCN</w:t>
      </w:r>
      <w:r w:rsidRPr="0074617F">
        <w:rPr>
          <w:sz w:val="28"/>
          <w:szCs w:val="28"/>
        </w:rPr>
        <w:t xml:space="preserve"> Phong Điền </w:t>
      </w:r>
      <w:r w:rsidR="00E902EA" w:rsidRPr="0074617F">
        <w:rPr>
          <w:sz w:val="28"/>
          <w:szCs w:val="28"/>
        </w:rPr>
        <w:t>(có diện tích 469 ha)</w:t>
      </w:r>
      <w:r w:rsidRPr="0074617F">
        <w:rPr>
          <w:sz w:val="28"/>
          <w:szCs w:val="28"/>
        </w:rPr>
        <w:t>.</w:t>
      </w:r>
    </w:p>
    <w:p w14:paraId="6A16B2F8" w14:textId="69488251" w:rsidR="002647F6" w:rsidRPr="0074617F" w:rsidRDefault="002647F6" w:rsidP="00DD51CD">
      <w:pPr>
        <w:widowControl w:val="0"/>
        <w:spacing w:before="100" w:after="80"/>
        <w:rPr>
          <w:sz w:val="28"/>
          <w:szCs w:val="28"/>
        </w:rPr>
      </w:pPr>
      <w:r w:rsidRPr="0074617F">
        <w:rPr>
          <w:sz w:val="28"/>
          <w:szCs w:val="28"/>
        </w:rPr>
        <w:t xml:space="preserve">- Sông Bồ: </w:t>
      </w:r>
      <w:r w:rsidR="00E902EA" w:rsidRPr="0074617F">
        <w:rPr>
          <w:sz w:val="28"/>
          <w:szCs w:val="28"/>
        </w:rPr>
        <w:t xml:space="preserve">tiếp nhận nước thải của các ngành nghề công nghiệp nuôi trồng, chế biến thủy sản, nông sản; chế biến khoáng sản; công nghiệp sản xuất nông ngư cụ; công nghiệp gia công, in ấn bao bì của </w:t>
      </w:r>
      <w:r w:rsidR="00706A6B" w:rsidRPr="0074617F">
        <w:rPr>
          <w:sz w:val="28"/>
          <w:szCs w:val="28"/>
        </w:rPr>
        <w:t>KCN</w:t>
      </w:r>
      <w:r w:rsidRPr="0074617F">
        <w:rPr>
          <w:sz w:val="28"/>
          <w:szCs w:val="28"/>
        </w:rPr>
        <w:t xml:space="preserve"> Tứ Hạ với diệ</w:t>
      </w:r>
      <w:r w:rsidR="00E902EA" w:rsidRPr="0074617F">
        <w:rPr>
          <w:sz w:val="28"/>
          <w:szCs w:val="28"/>
        </w:rPr>
        <w:t>n tích 155 ha.</w:t>
      </w:r>
    </w:p>
    <w:p w14:paraId="44965529" w14:textId="66EB67B2" w:rsidR="002647F6" w:rsidRPr="0074617F" w:rsidRDefault="002647F6" w:rsidP="00DD51CD">
      <w:pPr>
        <w:widowControl w:val="0"/>
        <w:spacing w:before="100" w:after="80"/>
        <w:rPr>
          <w:sz w:val="28"/>
          <w:szCs w:val="28"/>
        </w:rPr>
      </w:pPr>
      <w:r w:rsidRPr="0074617F">
        <w:rPr>
          <w:sz w:val="28"/>
          <w:szCs w:val="28"/>
        </w:rPr>
        <w:t>Hiện tại</w:t>
      </w:r>
      <w:r w:rsidR="00E902EA" w:rsidRPr="0074617F">
        <w:rPr>
          <w:sz w:val="28"/>
          <w:szCs w:val="28"/>
        </w:rPr>
        <w:t>,</w:t>
      </w:r>
      <w:r w:rsidRPr="0074617F">
        <w:rPr>
          <w:sz w:val="28"/>
          <w:szCs w:val="28"/>
        </w:rPr>
        <w:t xml:space="preserve"> một số KCN đã đầu tư hệ thống xử lý nước thải tậ</w:t>
      </w:r>
      <w:r w:rsidR="00112261" w:rsidRPr="0074617F">
        <w:rPr>
          <w:sz w:val="28"/>
          <w:szCs w:val="28"/>
        </w:rPr>
        <w:t>p trung như KCN Phú Bài</w:t>
      </w:r>
      <w:r w:rsidR="00CC35F7">
        <w:rPr>
          <w:sz w:val="28"/>
          <w:szCs w:val="28"/>
        </w:rPr>
        <w:t xml:space="preserve">, </w:t>
      </w:r>
      <w:r w:rsidR="00CC35F7" w:rsidRPr="00CC35F7">
        <w:rPr>
          <w:sz w:val="28"/>
          <w:szCs w:val="28"/>
        </w:rPr>
        <w:t>KCN và Khu phi thuế quan thuộc KKT Chân Mây - Lăng Cô</w:t>
      </w:r>
      <w:r w:rsidR="00112261" w:rsidRPr="0074617F">
        <w:rPr>
          <w:sz w:val="28"/>
          <w:szCs w:val="28"/>
        </w:rPr>
        <w:t xml:space="preserve"> và</w:t>
      </w:r>
      <w:r w:rsidRPr="0074617F">
        <w:rPr>
          <w:sz w:val="28"/>
          <w:szCs w:val="28"/>
        </w:rPr>
        <w:t xml:space="preserve"> </w:t>
      </w:r>
      <w:r w:rsidR="00CC35F7">
        <w:rPr>
          <w:sz w:val="28"/>
          <w:szCs w:val="28"/>
        </w:rPr>
        <w:t xml:space="preserve">KCN </w:t>
      </w:r>
      <w:r w:rsidRPr="0074617F">
        <w:rPr>
          <w:sz w:val="28"/>
          <w:szCs w:val="28"/>
        </w:rPr>
        <w:t>Tứ Hạ</w:t>
      </w:r>
      <w:r w:rsidR="00E902EA" w:rsidRPr="0074617F">
        <w:rPr>
          <w:sz w:val="28"/>
          <w:szCs w:val="28"/>
        </w:rPr>
        <w:t>.</w:t>
      </w:r>
      <w:r w:rsidRPr="0074617F">
        <w:rPr>
          <w:sz w:val="28"/>
          <w:szCs w:val="28"/>
        </w:rPr>
        <w:t xml:space="preserve"> </w:t>
      </w:r>
      <w:r w:rsidR="00E902EA" w:rsidRPr="0074617F">
        <w:rPr>
          <w:sz w:val="28"/>
          <w:szCs w:val="28"/>
        </w:rPr>
        <w:t>T</w:t>
      </w:r>
      <w:r w:rsidRPr="0074617F">
        <w:rPr>
          <w:sz w:val="28"/>
          <w:szCs w:val="28"/>
        </w:rPr>
        <w:t>uy nhiên</w:t>
      </w:r>
      <w:r w:rsidR="00E902EA" w:rsidRPr="0074617F">
        <w:rPr>
          <w:sz w:val="28"/>
          <w:szCs w:val="28"/>
        </w:rPr>
        <w:t xml:space="preserve">, việc đầu tư chậm trễ hệ thống xử lý nước thải ở </w:t>
      </w:r>
      <w:r w:rsidRPr="0074617F">
        <w:rPr>
          <w:sz w:val="28"/>
          <w:szCs w:val="28"/>
        </w:rPr>
        <w:t xml:space="preserve">các </w:t>
      </w:r>
      <w:r w:rsidR="00A158EB" w:rsidRPr="0074617F">
        <w:rPr>
          <w:sz w:val="28"/>
          <w:szCs w:val="28"/>
        </w:rPr>
        <w:t>KCN</w:t>
      </w:r>
      <w:r w:rsidRPr="0074617F">
        <w:rPr>
          <w:sz w:val="28"/>
          <w:szCs w:val="28"/>
        </w:rPr>
        <w:t xml:space="preserve"> còn lại sẽ góp phần làm gia tăng mức độ ô nhiễ</w:t>
      </w:r>
      <w:r w:rsidR="00E902EA" w:rsidRPr="0074617F">
        <w:rPr>
          <w:sz w:val="28"/>
          <w:szCs w:val="28"/>
        </w:rPr>
        <w:t>m cho các thủy vực</w:t>
      </w:r>
      <w:r w:rsidRPr="0074617F">
        <w:rPr>
          <w:sz w:val="28"/>
          <w:szCs w:val="28"/>
        </w:rPr>
        <w:t xml:space="preserve"> khi tiếp nhận nhận nước thải từ</w:t>
      </w:r>
      <w:r w:rsidR="003F64F1" w:rsidRPr="0074617F">
        <w:rPr>
          <w:sz w:val="28"/>
          <w:szCs w:val="28"/>
        </w:rPr>
        <w:t xml:space="preserve"> K</w:t>
      </w:r>
      <w:r w:rsidRPr="0074617F">
        <w:rPr>
          <w:sz w:val="28"/>
          <w:szCs w:val="28"/>
        </w:rPr>
        <w:t>CN</w:t>
      </w:r>
      <w:r w:rsidR="003F64F1" w:rsidRPr="0074617F">
        <w:rPr>
          <w:sz w:val="28"/>
          <w:szCs w:val="28"/>
        </w:rPr>
        <w:t>, CCN</w:t>
      </w:r>
      <w:r w:rsidRPr="0074617F">
        <w:rPr>
          <w:sz w:val="28"/>
          <w:szCs w:val="28"/>
        </w:rPr>
        <w:t>.</w:t>
      </w:r>
    </w:p>
    <w:p w14:paraId="564DD52B" w14:textId="13F088B6" w:rsidR="002647F6" w:rsidRPr="0074617F" w:rsidRDefault="002647F6" w:rsidP="00DD51CD">
      <w:pPr>
        <w:widowControl w:val="0"/>
        <w:spacing w:before="100" w:after="80"/>
        <w:rPr>
          <w:sz w:val="28"/>
          <w:szCs w:val="28"/>
        </w:rPr>
      </w:pPr>
      <w:r w:rsidRPr="0074617F">
        <w:rPr>
          <w:sz w:val="28"/>
          <w:szCs w:val="28"/>
        </w:rPr>
        <w:t>* Môi trườ</w:t>
      </w:r>
      <w:r w:rsidR="00E902EA" w:rsidRPr="0074617F">
        <w:rPr>
          <w:sz w:val="28"/>
          <w:szCs w:val="28"/>
        </w:rPr>
        <w:t>ng không khí</w:t>
      </w:r>
    </w:p>
    <w:p w14:paraId="02F7B335" w14:textId="3D99B7FE" w:rsidR="002647F6" w:rsidRPr="0074617F" w:rsidRDefault="002647F6" w:rsidP="00DD51CD">
      <w:pPr>
        <w:widowControl w:val="0"/>
        <w:spacing w:before="100" w:after="80"/>
        <w:rPr>
          <w:sz w:val="28"/>
          <w:szCs w:val="28"/>
        </w:rPr>
      </w:pPr>
      <w:r w:rsidRPr="0074617F">
        <w:rPr>
          <w:sz w:val="28"/>
          <w:szCs w:val="28"/>
        </w:rPr>
        <w:t>Theo</w:t>
      </w:r>
      <w:r w:rsidR="00290FC4" w:rsidRPr="0074617F">
        <w:rPr>
          <w:sz w:val="28"/>
          <w:szCs w:val="28"/>
        </w:rPr>
        <w:t xml:space="preserve"> Quy hoạch</w:t>
      </w:r>
      <w:r w:rsidR="00E902EA" w:rsidRPr="0074617F">
        <w:rPr>
          <w:sz w:val="28"/>
          <w:szCs w:val="28"/>
        </w:rPr>
        <w:t>,</w:t>
      </w:r>
      <w:r w:rsidR="00290FC4" w:rsidRPr="0074617F">
        <w:rPr>
          <w:sz w:val="28"/>
          <w:szCs w:val="28"/>
        </w:rPr>
        <w:t xml:space="preserve"> </w:t>
      </w:r>
      <w:r w:rsidR="00E902EA" w:rsidRPr="0074617F">
        <w:rPr>
          <w:sz w:val="28"/>
          <w:szCs w:val="28"/>
        </w:rPr>
        <w:t xml:space="preserve">các </w:t>
      </w:r>
      <w:r w:rsidR="00A158EB" w:rsidRPr="0074617F">
        <w:rPr>
          <w:sz w:val="28"/>
          <w:szCs w:val="28"/>
        </w:rPr>
        <w:t>KCN</w:t>
      </w:r>
      <w:r w:rsidRPr="0074617F">
        <w:rPr>
          <w:sz w:val="28"/>
          <w:szCs w:val="28"/>
        </w:rPr>
        <w:t xml:space="preserve"> sẽ có tương đối nhiều loại hình </w:t>
      </w:r>
      <w:r w:rsidR="00E902EA" w:rsidRPr="0074617F">
        <w:rPr>
          <w:sz w:val="28"/>
          <w:szCs w:val="28"/>
        </w:rPr>
        <w:t xml:space="preserve">sản xuất bao gồm </w:t>
      </w:r>
      <w:r w:rsidRPr="0074617F">
        <w:rPr>
          <w:sz w:val="28"/>
          <w:szCs w:val="28"/>
        </w:rPr>
        <w:t xml:space="preserve">công nghiệp khai khoáng, khai thác vật liệu xây dựng, bia, dầu ăn, chế biến thủy hải sản, chế biến thực phẩm, thức ăn chăn nuôi, sản phẩm súc sản đông lạnh, may mặc, da giầy... Các ngành </w:t>
      </w:r>
      <w:r w:rsidR="005463A4" w:rsidRPr="0074617F">
        <w:rPr>
          <w:sz w:val="28"/>
          <w:szCs w:val="28"/>
        </w:rPr>
        <w:t xml:space="preserve">công nghiệp </w:t>
      </w:r>
      <w:r w:rsidRPr="0074617F">
        <w:rPr>
          <w:sz w:val="28"/>
          <w:szCs w:val="28"/>
        </w:rPr>
        <w:t xml:space="preserve">này phần lớn sử dụng hệ thống lò hơi, máy phát điện, lò sấy... Khí thải từ các hệ thống này có chứa các thành phần độc </w:t>
      </w:r>
      <w:r w:rsidRPr="0074617F">
        <w:rPr>
          <w:sz w:val="28"/>
          <w:szCs w:val="28"/>
        </w:rPr>
        <w:lastRenderedPageBreak/>
        <w:t>hại như bụi, khí CO, CO</w:t>
      </w:r>
      <w:r w:rsidRPr="0074617F">
        <w:rPr>
          <w:sz w:val="28"/>
          <w:szCs w:val="28"/>
          <w:vertAlign w:val="subscript"/>
        </w:rPr>
        <w:t>2</w:t>
      </w:r>
      <w:r w:rsidRPr="0074617F">
        <w:rPr>
          <w:sz w:val="28"/>
          <w:szCs w:val="28"/>
        </w:rPr>
        <w:t>, NO</w:t>
      </w:r>
      <w:r w:rsidRPr="0074617F">
        <w:rPr>
          <w:sz w:val="28"/>
          <w:szCs w:val="28"/>
          <w:vertAlign w:val="subscript"/>
        </w:rPr>
        <w:t>2</w:t>
      </w:r>
      <w:r w:rsidRPr="0074617F">
        <w:rPr>
          <w:sz w:val="28"/>
          <w:szCs w:val="28"/>
        </w:rPr>
        <w:t>, SO</w:t>
      </w:r>
      <w:r w:rsidRPr="0074617F">
        <w:rPr>
          <w:sz w:val="28"/>
          <w:szCs w:val="28"/>
          <w:vertAlign w:val="subscript"/>
        </w:rPr>
        <w:t>2</w:t>
      </w:r>
      <w:r w:rsidRPr="0074617F">
        <w:rPr>
          <w:sz w:val="28"/>
          <w:szCs w:val="28"/>
        </w:rPr>
        <w:t>,</w:t>
      </w:r>
      <w:r w:rsidR="00E902EA" w:rsidRPr="0074617F">
        <w:rPr>
          <w:sz w:val="28"/>
          <w:szCs w:val="28"/>
        </w:rPr>
        <w:t>…</w:t>
      </w:r>
      <w:r w:rsidRPr="0074617F">
        <w:rPr>
          <w:sz w:val="28"/>
          <w:szCs w:val="28"/>
        </w:rPr>
        <w:t xml:space="preserve"> với lưu lượng, thành phần và hàm lượng khác nhau tùy theo loại nhiên liệu sử dụng.</w:t>
      </w:r>
    </w:p>
    <w:p w14:paraId="73A2B0E6" w14:textId="403ECBD5" w:rsidR="002647F6" w:rsidRPr="0074617F" w:rsidRDefault="002647F6" w:rsidP="00DD51CD">
      <w:pPr>
        <w:widowControl w:val="0"/>
        <w:spacing w:before="100" w:after="80"/>
        <w:rPr>
          <w:sz w:val="28"/>
          <w:szCs w:val="28"/>
        </w:rPr>
      </w:pPr>
      <w:r w:rsidRPr="0074617F">
        <w:rPr>
          <w:sz w:val="28"/>
          <w:szCs w:val="28"/>
        </w:rPr>
        <w:t>Do tỷ lệ lấp đầy của các KCN ở Thừa Thiên Huế diễn ra chậm, hơn nữa các ngành công nghiệp phát sinh khí thải sẽ được kiểm soát bằng các công cụ quản lý nên mức độ ô nhiễm có thể</w:t>
      </w:r>
      <w:r w:rsidR="00E902EA" w:rsidRPr="0074617F">
        <w:rPr>
          <w:sz w:val="28"/>
          <w:szCs w:val="28"/>
        </w:rPr>
        <w:t xml:space="preserve"> được kiểm soát hiệu quả</w:t>
      </w:r>
      <w:r w:rsidRPr="0074617F">
        <w:rPr>
          <w:sz w:val="28"/>
          <w:szCs w:val="28"/>
        </w:rPr>
        <w:t>.</w:t>
      </w:r>
    </w:p>
    <w:p w14:paraId="43694DAF" w14:textId="77777777" w:rsidR="002647F6" w:rsidRPr="0074617F" w:rsidRDefault="002647F6" w:rsidP="00DD51CD">
      <w:pPr>
        <w:widowControl w:val="0"/>
        <w:spacing w:before="100" w:after="80"/>
        <w:rPr>
          <w:sz w:val="28"/>
          <w:szCs w:val="28"/>
        </w:rPr>
      </w:pPr>
      <w:r w:rsidRPr="0074617F">
        <w:rPr>
          <w:sz w:val="28"/>
          <w:szCs w:val="28"/>
        </w:rPr>
        <w:t>* Sự cố môi trường công nghiệp</w:t>
      </w:r>
    </w:p>
    <w:p w14:paraId="39D61328" w14:textId="26F6769E" w:rsidR="002647F6" w:rsidRPr="0074617F" w:rsidRDefault="00E902EA" w:rsidP="00DD51CD">
      <w:pPr>
        <w:widowControl w:val="0"/>
        <w:spacing w:before="100" w:after="80"/>
        <w:rPr>
          <w:sz w:val="28"/>
          <w:szCs w:val="28"/>
        </w:rPr>
      </w:pPr>
      <w:r w:rsidRPr="0074617F">
        <w:rPr>
          <w:sz w:val="28"/>
          <w:szCs w:val="28"/>
        </w:rPr>
        <w:t>Đ</w:t>
      </w:r>
      <w:r w:rsidR="002647F6" w:rsidRPr="0074617F">
        <w:rPr>
          <w:sz w:val="28"/>
          <w:szCs w:val="28"/>
        </w:rPr>
        <w:t xml:space="preserve">ịnh hướng gia tăng phát triển công nghiệp sẽ làm tăng lượng nước thải, </w:t>
      </w:r>
      <w:r w:rsidR="00B619BA" w:rsidRPr="0074617F">
        <w:rPr>
          <w:sz w:val="28"/>
          <w:szCs w:val="28"/>
        </w:rPr>
        <w:t>CTR</w:t>
      </w:r>
      <w:r w:rsidR="002647F6" w:rsidRPr="0074617F">
        <w:rPr>
          <w:sz w:val="28"/>
          <w:szCs w:val="28"/>
        </w:rPr>
        <w:t xml:space="preserve"> và khí thả</w:t>
      </w:r>
      <w:r w:rsidRPr="0074617F">
        <w:rPr>
          <w:sz w:val="28"/>
          <w:szCs w:val="28"/>
        </w:rPr>
        <w:t>i</w:t>
      </w:r>
      <w:r w:rsidR="00112261" w:rsidRPr="0074617F">
        <w:rPr>
          <w:sz w:val="28"/>
          <w:szCs w:val="28"/>
        </w:rPr>
        <w:t>. Do</w:t>
      </w:r>
      <w:r w:rsidR="002647F6" w:rsidRPr="0074617F">
        <w:rPr>
          <w:sz w:val="28"/>
          <w:szCs w:val="28"/>
        </w:rPr>
        <w:t xml:space="preserve"> nước thải và </w:t>
      </w:r>
      <w:r w:rsidR="00B619BA" w:rsidRPr="0074617F">
        <w:rPr>
          <w:sz w:val="28"/>
          <w:szCs w:val="28"/>
        </w:rPr>
        <w:t>CTR</w:t>
      </w:r>
      <w:r w:rsidR="002647F6" w:rsidRPr="0074617F">
        <w:rPr>
          <w:sz w:val="28"/>
          <w:szCs w:val="28"/>
        </w:rPr>
        <w:t xml:space="preserve"> có thành phần nguy hạ</w:t>
      </w:r>
      <w:r w:rsidR="00112261" w:rsidRPr="0074617F">
        <w:rPr>
          <w:sz w:val="28"/>
          <w:szCs w:val="28"/>
        </w:rPr>
        <w:t>i cao</w:t>
      </w:r>
      <w:r w:rsidRPr="0074617F">
        <w:rPr>
          <w:sz w:val="28"/>
          <w:szCs w:val="28"/>
        </w:rPr>
        <w:t>,</w:t>
      </w:r>
      <w:r w:rsidR="002647F6" w:rsidRPr="0074617F">
        <w:rPr>
          <w:sz w:val="28"/>
          <w:szCs w:val="28"/>
        </w:rPr>
        <w:t xml:space="preserve"> nếu xử lý không đảm bảo quy chuẩn môi trườ</w:t>
      </w:r>
      <w:r w:rsidR="00112261" w:rsidRPr="0074617F">
        <w:rPr>
          <w:sz w:val="28"/>
          <w:szCs w:val="28"/>
        </w:rPr>
        <w:t>ng</w:t>
      </w:r>
      <w:r w:rsidR="002647F6" w:rsidRPr="0074617F">
        <w:rPr>
          <w:sz w:val="28"/>
          <w:szCs w:val="28"/>
        </w:rPr>
        <w:t xml:space="preserve"> sẽ gây ra các sự cố môi trường lớn. Khi các sự cố xảy ra</w:t>
      </w:r>
      <w:r w:rsidRPr="0074617F">
        <w:rPr>
          <w:sz w:val="28"/>
          <w:szCs w:val="28"/>
        </w:rPr>
        <w:t>, các thủy vực có thể bị</w:t>
      </w:r>
      <w:r w:rsidR="002647F6" w:rsidRPr="0074617F">
        <w:rPr>
          <w:sz w:val="28"/>
          <w:szCs w:val="28"/>
        </w:rPr>
        <w:t xml:space="preserve"> ô nhiễm ở mức nghiêm trọng, có thể gây chết </w:t>
      </w:r>
      <w:r w:rsidRPr="0074617F">
        <w:rPr>
          <w:sz w:val="28"/>
          <w:szCs w:val="28"/>
        </w:rPr>
        <w:t>hàng loạt t</w:t>
      </w:r>
      <w:r w:rsidR="00112261" w:rsidRPr="0074617F">
        <w:rPr>
          <w:sz w:val="28"/>
          <w:szCs w:val="28"/>
        </w:rPr>
        <w:t>ô</w:t>
      </w:r>
      <w:r w:rsidRPr="0074617F">
        <w:rPr>
          <w:sz w:val="28"/>
          <w:szCs w:val="28"/>
        </w:rPr>
        <w:t xml:space="preserve">m, </w:t>
      </w:r>
      <w:r w:rsidR="002647F6" w:rsidRPr="0074617F">
        <w:rPr>
          <w:sz w:val="28"/>
          <w:szCs w:val="28"/>
        </w:rPr>
        <w:t xml:space="preserve">cá và ảnh hưởng </w:t>
      </w:r>
      <w:r w:rsidR="00112261" w:rsidRPr="0074617F">
        <w:rPr>
          <w:sz w:val="28"/>
          <w:szCs w:val="28"/>
        </w:rPr>
        <w:t xml:space="preserve">đến </w:t>
      </w:r>
      <w:r w:rsidR="002647F6" w:rsidRPr="0074617F">
        <w:rPr>
          <w:sz w:val="28"/>
          <w:szCs w:val="28"/>
        </w:rPr>
        <w:t>cấp nướ</w:t>
      </w:r>
      <w:r w:rsidRPr="0074617F">
        <w:rPr>
          <w:sz w:val="28"/>
          <w:szCs w:val="28"/>
        </w:rPr>
        <w:t xml:space="preserve">c sinh hoạt và nông nghiệp cũng như </w:t>
      </w:r>
      <w:r w:rsidR="002647F6" w:rsidRPr="0074617F">
        <w:rPr>
          <w:sz w:val="28"/>
          <w:szCs w:val="28"/>
        </w:rPr>
        <w:t>sức khỏe</w:t>
      </w:r>
      <w:r w:rsidRPr="0074617F">
        <w:rPr>
          <w:sz w:val="28"/>
          <w:szCs w:val="28"/>
        </w:rPr>
        <w:t xml:space="preserve"> của người dân</w:t>
      </w:r>
      <w:r w:rsidR="002647F6" w:rsidRPr="0074617F">
        <w:rPr>
          <w:sz w:val="28"/>
          <w:szCs w:val="28"/>
        </w:rPr>
        <w:t>.</w:t>
      </w:r>
      <w:r w:rsidR="00112261" w:rsidRPr="0074617F">
        <w:rPr>
          <w:sz w:val="28"/>
          <w:szCs w:val="28"/>
        </w:rPr>
        <w:t xml:space="preserve"> </w:t>
      </w:r>
    </w:p>
    <w:p w14:paraId="64A9C48A" w14:textId="77777777" w:rsidR="002647F6" w:rsidRPr="0074617F" w:rsidRDefault="002647F6" w:rsidP="00DD51CD">
      <w:pPr>
        <w:widowControl w:val="0"/>
        <w:spacing w:before="100" w:after="80"/>
        <w:rPr>
          <w:sz w:val="28"/>
          <w:szCs w:val="28"/>
        </w:rPr>
      </w:pPr>
      <w:r w:rsidRPr="0074617F">
        <w:rPr>
          <w:sz w:val="28"/>
          <w:szCs w:val="28"/>
        </w:rPr>
        <w:t>* Môi trường đất</w:t>
      </w:r>
    </w:p>
    <w:p w14:paraId="5FE5C842" w14:textId="65FFF59B" w:rsidR="002647F6" w:rsidRPr="0074617F" w:rsidRDefault="002647F6" w:rsidP="00DD51CD">
      <w:pPr>
        <w:widowControl w:val="0"/>
        <w:spacing w:before="100" w:after="80"/>
        <w:rPr>
          <w:sz w:val="28"/>
          <w:szCs w:val="28"/>
        </w:rPr>
      </w:pPr>
      <w:r w:rsidRPr="0074617F">
        <w:rPr>
          <w:sz w:val="28"/>
          <w:szCs w:val="28"/>
        </w:rPr>
        <w:t>Hoạt động xây dựng cơ sở hạ tầng và phá bỏ thực vậ</w:t>
      </w:r>
      <w:r w:rsidR="00112261" w:rsidRPr="0074617F">
        <w:rPr>
          <w:sz w:val="28"/>
          <w:szCs w:val="28"/>
        </w:rPr>
        <w:t>t ven các thủy vực</w:t>
      </w:r>
      <w:r w:rsidRPr="0074617F">
        <w:rPr>
          <w:sz w:val="28"/>
          <w:szCs w:val="28"/>
        </w:rPr>
        <w:t xml:space="preserve"> gây sạt lở bờ sông, đầm phá.</w:t>
      </w:r>
    </w:p>
    <w:p w14:paraId="0D407BEC" w14:textId="38CEEB44" w:rsidR="002647F6" w:rsidRPr="0074617F" w:rsidRDefault="002647F6" w:rsidP="00DD51CD">
      <w:pPr>
        <w:widowControl w:val="0"/>
        <w:spacing w:before="100" w:after="80"/>
        <w:rPr>
          <w:sz w:val="28"/>
          <w:szCs w:val="28"/>
        </w:rPr>
      </w:pPr>
      <w:r w:rsidRPr="0074617F">
        <w:rPr>
          <w:sz w:val="28"/>
          <w:szCs w:val="28"/>
        </w:rPr>
        <w:t xml:space="preserve">Khai thác nước ngầm quá mức phục vụ cho hoạt động sản xuất ở các </w:t>
      </w:r>
      <w:r w:rsidR="00A158EB" w:rsidRPr="0074617F">
        <w:rPr>
          <w:sz w:val="28"/>
          <w:szCs w:val="28"/>
        </w:rPr>
        <w:t>KCN</w:t>
      </w:r>
      <w:r w:rsidRPr="0074617F">
        <w:rPr>
          <w:sz w:val="28"/>
          <w:szCs w:val="28"/>
        </w:rPr>
        <w:t xml:space="preserve">, </w:t>
      </w:r>
      <w:r w:rsidR="00A158EB" w:rsidRPr="0074617F">
        <w:rPr>
          <w:sz w:val="28"/>
          <w:szCs w:val="28"/>
        </w:rPr>
        <w:t>CCN</w:t>
      </w:r>
      <w:r w:rsidRPr="0074617F">
        <w:rPr>
          <w:sz w:val="28"/>
          <w:szCs w:val="28"/>
        </w:rPr>
        <w:t xml:space="preserve"> sẽ làm giảm lượng nước ngầm và kéo theo nguy cơ sụt lún đất.</w:t>
      </w:r>
    </w:p>
    <w:p w14:paraId="7A7499C2" w14:textId="1C17091D" w:rsidR="00E902EA" w:rsidRPr="0074617F" w:rsidRDefault="003F64F1" w:rsidP="00DD51CD">
      <w:pPr>
        <w:widowControl w:val="0"/>
        <w:spacing w:before="100" w:after="80"/>
        <w:rPr>
          <w:sz w:val="28"/>
          <w:szCs w:val="28"/>
        </w:rPr>
      </w:pPr>
      <w:r w:rsidRPr="0074617F">
        <w:rPr>
          <w:sz w:val="28"/>
          <w:szCs w:val="28"/>
        </w:rPr>
        <w:t>*Áp lực lên hạ tầng xử lý</w:t>
      </w:r>
      <w:r w:rsidR="0029172C" w:rsidRPr="0074617F">
        <w:rPr>
          <w:sz w:val="28"/>
          <w:szCs w:val="28"/>
        </w:rPr>
        <w:t xml:space="preserve"> CTR</w:t>
      </w:r>
      <w:r w:rsidRPr="0074617F">
        <w:rPr>
          <w:sz w:val="28"/>
          <w:szCs w:val="28"/>
        </w:rPr>
        <w:t xml:space="preserve"> </w:t>
      </w:r>
    </w:p>
    <w:p w14:paraId="609F3DB9" w14:textId="3869205C" w:rsidR="003F64F1" w:rsidRPr="0074617F" w:rsidRDefault="00E902EA" w:rsidP="00DD51CD">
      <w:pPr>
        <w:widowControl w:val="0"/>
        <w:spacing w:before="100" w:after="80"/>
        <w:rPr>
          <w:sz w:val="28"/>
          <w:szCs w:val="28"/>
        </w:rPr>
      </w:pPr>
      <w:r w:rsidRPr="0074617F">
        <w:rPr>
          <w:sz w:val="28"/>
          <w:szCs w:val="28"/>
        </w:rPr>
        <w:t>Q</w:t>
      </w:r>
      <w:r w:rsidR="003F64F1" w:rsidRPr="0074617F">
        <w:rPr>
          <w:sz w:val="28"/>
          <w:szCs w:val="28"/>
        </w:rPr>
        <w:t>uy hoạch</w:t>
      </w:r>
      <w:r w:rsidRPr="0074617F">
        <w:rPr>
          <w:sz w:val="28"/>
          <w:szCs w:val="28"/>
        </w:rPr>
        <w:t xml:space="preserve"> được thực hiện sẽ</w:t>
      </w:r>
      <w:r w:rsidR="003F64F1" w:rsidRPr="0074617F">
        <w:rPr>
          <w:sz w:val="28"/>
          <w:szCs w:val="28"/>
        </w:rPr>
        <w:t xml:space="preserve"> kéo theo sự gia tăng các loại hình đầu tư vào KCN, </w:t>
      </w:r>
      <w:r w:rsidR="00A158EB" w:rsidRPr="0074617F">
        <w:rPr>
          <w:sz w:val="28"/>
          <w:szCs w:val="28"/>
        </w:rPr>
        <w:t>CCN</w:t>
      </w:r>
      <w:r w:rsidR="003F64F1" w:rsidRPr="0074617F">
        <w:rPr>
          <w:sz w:val="28"/>
          <w:szCs w:val="28"/>
        </w:rPr>
        <w:t xml:space="preserve"> làm tăng lượng CTR thông thường, CTR nguy hại </w:t>
      </w:r>
      <w:r w:rsidRPr="0074617F">
        <w:rPr>
          <w:sz w:val="28"/>
          <w:szCs w:val="28"/>
        </w:rPr>
        <w:t xml:space="preserve">và </w:t>
      </w:r>
      <w:r w:rsidR="003F64F1" w:rsidRPr="0074617F">
        <w:rPr>
          <w:sz w:val="28"/>
          <w:szCs w:val="28"/>
        </w:rPr>
        <w:t>gây sức ép cho địa phương về phương án xử lý chất thải công nghiệp.</w:t>
      </w:r>
    </w:p>
    <w:p w14:paraId="7DDECE71" w14:textId="77777777" w:rsidR="002647F6" w:rsidRPr="0074617F" w:rsidRDefault="002647F6" w:rsidP="00DD51CD">
      <w:pPr>
        <w:widowControl w:val="0"/>
        <w:spacing w:before="100" w:after="80"/>
        <w:rPr>
          <w:sz w:val="28"/>
          <w:szCs w:val="28"/>
        </w:rPr>
      </w:pPr>
      <w:r w:rsidRPr="0074617F">
        <w:rPr>
          <w:sz w:val="28"/>
          <w:szCs w:val="28"/>
        </w:rPr>
        <w:t>* Môi trường xã hội</w:t>
      </w:r>
    </w:p>
    <w:p w14:paraId="67A2D0B7" w14:textId="77777777" w:rsidR="002647F6" w:rsidRPr="0074617F" w:rsidRDefault="002647F6" w:rsidP="00DD51CD">
      <w:pPr>
        <w:widowControl w:val="0"/>
        <w:spacing w:before="100" w:after="80"/>
        <w:rPr>
          <w:sz w:val="28"/>
          <w:szCs w:val="28"/>
        </w:rPr>
      </w:pPr>
      <w:r w:rsidRPr="0074617F">
        <w:rPr>
          <w:sz w:val="28"/>
          <w:szCs w:val="28"/>
        </w:rPr>
        <w:t>Việc thu hồi đất để thực hiện các dự án KCN sẽ ảnh hưởng đến các vấn đề xã hội như sau:</w:t>
      </w:r>
    </w:p>
    <w:p w14:paraId="0B50D30D" w14:textId="524E2F91" w:rsidR="003F64F1" w:rsidRPr="0074617F" w:rsidRDefault="003F64F1" w:rsidP="00DD51CD">
      <w:pPr>
        <w:widowControl w:val="0"/>
        <w:spacing w:before="100" w:after="80"/>
        <w:rPr>
          <w:sz w:val="28"/>
          <w:szCs w:val="28"/>
        </w:rPr>
      </w:pPr>
      <w:r w:rsidRPr="0074617F">
        <w:rPr>
          <w:sz w:val="28"/>
          <w:szCs w:val="28"/>
        </w:rPr>
        <w:t>- Các sự cố môi trường liên quan đến nước thải làm suy giảm chất lượng môi trường</w:t>
      </w:r>
      <w:r w:rsidR="00E902EA" w:rsidRPr="0074617F">
        <w:rPr>
          <w:sz w:val="28"/>
          <w:szCs w:val="28"/>
        </w:rPr>
        <w:t xml:space="preserve"> nước</w:t>
      </w:r>
      <w:r w:rsidRPr="0074617F">
        <w:rPr>
          <w:sz w:val="28"/>
          <w:szCs w:val="28"/>
        </w:rPr>
        <w:t xml:space="preserve">, ảnh hưởng </w:t>
      </w:r>
      <w:r w:rsidR="000E68C9" w:rsidRPr="0074617F">
        <w:rPr>
          <w:sz w:val="28"/>
          <w:szCs w:val="28"/>
        </w:rPr>
        <w:t xml:space="preserve">xấu </w:t>
      </w:r>
      <w:r w:rsidRPr="0074617F">
        <w:rPr>
          <w:sz w:val="28"/>
          <w:szCs w:val="28"/>
        </w:rPr>
        <w:t>đến hoạt động</w:t>
      </w:r>
      <w:r w:rsidR="008D6353" w:rsidRPr="0074617F">
        <w:rPr>
          <w:sz w:val="28"/>
          <w:szCs w:val="28"/>
        </w:rPr>
        <w:t xml:space="preserve"> NTTS</w:t>
      </w:r>
      <w:r w:rsidR="000E68C9" w:rsidRPr="0074617F">
        <w:rPr>
          <w:sz w:val="28"/>
          <w:szCs w:val="28"/>
        </w:rPr>
        <w:t xml:space="preserve"> và</w:t>
      </w:r>
      <w:r w:rsidRPr="0074617F">
        <w:rPr>
          <w:sz w:val="28"/>
          <w:szCs w:val="28"/>
        </w:rPr>
        <w:t xml:space="preserve"> đời sống người dân.</w:t>
      </w:r>
    </w:p>
    <w:p w14:paraId="38D6B32E" w14:textId="278CFA05" w:rsidR="002647F6" w:rsidRPr="0074617F" w:rsidRDefault="002647F6" w:rsidP="00DD51CD">
      <w:pPr>
        <w:widowControl w:val="0"/>
        <w:spacing w:before="100" w:after="80"/>
        <w:rPr>
          <w:sz w:val="28"/>
          <w:szCs w:val="28"/>
        </w:rPr>
      </w:pPr>
      <w:r w:rsidRPr="0074617F">
        <w:rPr>
          <w:sz w:val="28"/>
          <w:szCs w:val="28"/>
        </w:rPr>
        <w:t xml:space="preserve">- Việc thu hồi đất làm giảm thu nhập, mất việc làm của người dân, </w:t>
      </w:r>
      <w:r w:rsidR="000E68C9" w:rsidRPr="0074617F">
        <w:rPr>
          <w:sz w:val="28"/>
          <w:szCs w:val="28"/>
        </w:rPr>
        <w:t xml:space="preserve">đồng thời làm </w:t>
      </w:r>
      <w:r w:rsidRPr="0074617F">
        <w:rPr>
          <w:sz w:val="28"/>
          <w:szCs w:val="28"/>
        </w:rPr>
        <w:t>giảm sự đồng thuận xã hội.</w:t>
      </w:r>
    </w:p>
    <w:p w14:paraId="1FA4CD0C" w14:textId="46B8D9B4" w:rsidR="002647F6" w:rsidRPr="0074617F" w:rsidRDefault="002647F6" w:rsidP="00DD51CD">
      <w:pPr>
        <w:widowControl w:val="0"/>
        <w:spacing w:before="100" w:after="80"/>
        <w:rPr>
          <w:sz w:val="28"/>
          <w:szCs w:val="28"/>
        </w:rPr>
      </w:pPr>
      <w:r w:rsidRPr="0074617F">
        <w:rPr>
          <w:sz w:val="28"/>
          <w:szCs w:val="28"/>
        </w:rPr>
        <w:t xml:space="preserve">Do các KCN, </w:t>
      </w:r>
      <w:r w:rsidR="00A158EB" w:rsidRPr="0074617F">
        <w:rPr>
          <w:sz w:val="28"/>
          <w:szCs w:val="28"/>
        </w:rPr>
        <w:t>CCN</w:t>
      </w:r>
      <w:r w:rsidRPr="0074617F">
        <w:rPr>
          <w:sz w:val="28"/>
          <w:szCs w:val="28"/>
        </w:rPr>
        <w:t xml:space="preserve"> được xây dựng ở các đơn vị hành chính của tỉnh Thừa Thiên Huế từ cấp huyện, thị xã và thành phố nên phạm vi tác động cũng </w:t>
      </w:r>
      <w:r w:rsidR="000E68C9" w:rsidRPr="0074617F">
        <w:rPr>
          <w:sz w:val="28"/>
          <w:szCs w:val="28"/>
        </w:rPr>
        <w:t xml:space="preserve">sẽ </w:t>
      </w:r>
      <w:r w:rsidRPr="0074617F">
        <w:rPr>
          <w:sz w:val="28"/>
          <w:szCs w:val="28"/>
        </w:rPr>
        <w:t xml:space="preserve">khá </w:t>
      </w:r>
      <w:r w:rsidRPr="0074617F">
        <w:rPr>
          <w:sz w:val="28"/>
          <w:szCs w:val="28"/>
        </w:rPr>
        <w:lastRenderedPageBreak/>
        <w:t xml:space="preserve">rộng. Mức độ tác động phụ thuộc vào thời gian thực hiện các giai đoạn của từng dự án và tỷ lệ lấp đầy ở mỗi KCN, </w:t>
      </w:r>
      <w:r w:rsidR="00A158EB" w:rsidRPr="0074617F">
        <w:rPr>
          <w:sz w:val="28"/>
          <w:szCs w:val="28"/>
        </w:rPr>
        <w:t>CCN</w:t>
      </w:r>
      <w:r w:rsidRPr="0074617F">
        <w:rPr>
          <w:sz w:val="28"/>
          <w:szCs w:val="28"/>
        </w:rPr>
        <w:t>. Giai đoạn chuẩn bị mặt bằng chủ yếu tác động đến các vấn đề xã hội, trong khi giai đoạn xây dựng tác động đến môi trườ</w:t>
      </w:r>
      <w:r w:rsidR="000E68C9" w:rsidRPr="0074617F">
        <w:rPr>
          <w:sz w:val="28"/>
          <w:szCs w:val="28"/>
        </w:rPr>
        <w:t>ng không khí và</w:t>
      </w:r>
      <w:r w:rsidRPr="0074617F">
        <w:rPr>
          <w:sz w:val="28"/>
          <w:szCs w:val="28"/>
        </w:rPr>
        <w:t xml:space="preserve"> nước. Đến giai đoạ</w:t>
      </w:r>
      <w:r w:rsidR="000E68C9" w:rsidRPr="0074617F">
        <w:rPr>
          <w:sz w:val="28"/>
          <w:szCs w:val="28"/>
        </w:rPr>
        <w:t>n vậ</w:t>
      </w:r>
      <w:r w:rsidRPr="0074617F">
        <w:rPr>
          <w:sz w:val="28"/>
          <w:szCs w:val="28"/>
        </w:rPr>
        <w:t>n hành</w:t>
      </w:r>
      <w:r w:rsidR="000E68C9" w:rsidRPr="0074617F">
        <w:rPr>
          <w:sz w:val="28"/>
          <w:szCs w:val="28"/>
        </w:rPr>
        <w:t>,</w:t>
      </w:r>
      <w:r w:rsidRPr="0074617F">
        <w:rPr>
          <w:sz w:val="28"/>
          <w:szCs w:val="28"/>
        </w:rPr>
        <w:t xml:space="preserve"> các nhà máy đầu tư trong </w:t>
      </w:r>
      <w:r w:rsidR="00A158EB" w:rsidRPr="0074617F">
        <w:rPr>
          <w:sz w:val="28"/>
          <w:szCs w:val="28"/>
        </w:rPr>
        <w:t>KCN</w:t>
      </w:r>
      <w:r w:rsidRPr="0074617F">
        <w:rPr>
          <w:sz w:val="28"/>
          <w:szCs w:val="28"/>
        </w:rPr>
        <w:t xml:space="preserve">, </w:t>
      </w:r>
      <w:r w:rsidR="00A158EB" w:rsidRPr="0074617F">
        <w:rPr>
          <w:sz w:val="28"/>
          <w:szCs w:val="28"/>
        </w:rPr>
        <w:t>CCN</w:t>
      </w:r>
      <w:r w:rsidRPr="0074617F">
        <w:rPr>
          <w:sz w:val="28"/>
          <w:szCs w:val="28"/>
        </w:rPr>
        <w:t xml:space="preserve"> sẽ gây ra tác động tiêu cực </w:t>
      </w:r>
      <w:r w:rsidR="000E68C9" w:rsidRPr="0074617F">
        <w:rPr>
          <w:sz w:val="28"/>
          <w:szCs w:val="28"/>
        </w:rPr>
        <w:t xml:space="preserve">lâu dài </w:t>
      </w:r>
      <w:r w:rsidRPr="0074617F">
        <w:rPr>
          <w:sz w:val="28"/>
          <w:szCs w:val="28"/>
        </w:rPr>
        <w:t>tới chất lượng môi trường và sức khoẻ ngườ</w:t>
      </w:r>
      <w:r w:rsidR="000E68C9" w:rsidRPr="0074617F">
        <w:rPr>
          <w:sz w:val="28"/>
          <w:szCs w:val="28"/>
        </w:rPr>
        <w:t>i dân</w:t>
      </w:r>
      <w:r w:rsidRPr="0074617F">
        <w:rPr>
          <w:sz w:val="28"/>
          <w:szCs w:val="28"/>
        </w:rPr>
        <w:t>.</w:t>
      </w:r>
    </w:p>
    <w:p w14:paraId="579DB824" w14:textId="77777777" w:rsidR="004966F6" w:rsidRPr="0074617F" w:rsidRDefault="002647F6" w:rsidP="00DD51CD">
      <w:pPr>
        <w:widowControl w:val="0"/>
        <w:spacing w:before="100" w:after="80"/>
        <w:rPr>
          <w:sz w:val="28"/>
          <w:szCs w:val="28"/>
        </w:rPr>
      </w:pPr>
      <w:r w:rsidRPr="0074617F">
        <w:rPr>
          <w:sz w:val="28"/>
          <w:szCs w:val="28"/>
        </w:rPr>
        <w:t>Xu hướng diễn biến các vấn đề môi trường chính khi thực hiệ</w:t>
      </w:r>
      <w:r w:rsidR="000E68C9" w:rsidRPr="0074617F">
        <w:rPr>
          <w:sz w:val="28"/>
          <w:szCs w:val="28"/>
        </w:rPr>
        <w:t>n quy hoạch phát triển</w:t>
      </w:r>
      <w:r w:rsidRPr="0074617F">
        <w:rPr>
          <w:sz w:val="28"/>
          <w:szCs w:val="28"/>
        </w:rPr>
        <w:t xml:space="preserve"> công nghiệp đến năm 2030 và tầm nhìn đến năm 2050 được thể hiện ở bảng </w:t>
      </w:r>
      <w:r w:rsidR="003F64F1" w:rsidRPr="0074617F">
        <w:rPr>
          <w:sz w:val="28"/>
          <w:szCs w:val="28"/>
        </w:rPr>
        <w:t>3.17</w:t>
      </w:r>
      <w:r w:rsidRPr="0074617F">
        <w:rPr>
          <w:sz w:val="28"/>
          <w:szCs w:val="28"/>
        </w:rPr>
        <w:t>.</w:t>
      </w:r>
      <w:r w:rsidR="00DD51CD" w:rsidRPr="0074617F">
        <w:rPr>
          <w:sz w:val="28"/>
          <w:szCs w:val="28"/>
        </w:rPr>
        <w:t xml:space="preserve"> </w:t>
      </w:r>
      <w:bookmarkStart w:id="639" w:name="_Toc120639428"/>
      <w:bookmarkStart w:id="640" w:name="_Toc123977044"/>
    </w:p>
    <w:p w14:paraId="69CBF77A" w14:textId="38EB83C5" w:rsidR="00380FBD" w:rsidRPr="0074617F" w:rsidRDefault="00380FBD" w:rsidP="00CD36CF">
      <w:pPr>
        <w:pStyle w:val="Caption"/>
        <w:keepNext/>
        <w:widowControl w:val="0"/>
        <w:spacing w:after="120"/>
        <w:rPr>
          <w:b w:val="0"/>
          <w:iCs w:val="0"/>
          <w:sz w:val="28"/>
          <w:szCs w:val="28"/>
          <w:lang w:val="en-GB"/>
        </w:rPr>
      </w:pPr>
      <w:r w:rsidRPr="0074617F">
        <w:rPr>
          <w:iCs w:val="0"/>
          <w:sz w:val="28"/>
          <w:szCs w:val="28"/>
          <w:lang w:val="en-GB"/>
        </w:rPr>
        <w:t>Bảng 3.</w:t>
      </w:r>
      <w:r w:rsidRPr="0074617F">
        <w:rPr>
          <w:iCs w:val="0"/>
          <w:sz w:val="28"/>
          <w:szCs w:val="28"/>
          <w:lang w:val="en-GB"/>
        </w:rPr>
        <w:fldChar w:fldCharType="begin"/>
      </w:r>
      <w:r w:rsidRPr="0074617F">
        <w:rPr>
          <w:iCs w:val="0"/>
          <w:sz w:val="28"/>
          <w:szCs w:val="28"/>
          <w:lang w:val="en-GB"/>
        </w:rPr>
        <w:instrText xml:space="preserve"> SEQ Bảng_3. \* ARABIC </w:instrText>
      </w:r>
      <w:r w:rsidRPr="0074617F">
        <w:rPr>
          <w:iCs w:val="0"/>
          <w:sz w:val="28"/>
          <w:szCs w:val="28"/>
          <w:lang w:val="en-GB"/>
        </w:rPr>
        <w:fldChar w:fldCharType="separate"/>
      </w:r>
      <w:r w:rsidR="003C1F72" w:rsidRPr="0074617F">
        <w:rPr>
          <w:iCs w:val="0"/>
          <w:noProof/>
          <w:sz w:val="28"/>
          <w:szCs w:val="28"/>
          <w:lang w:val="en-GB"/>
        </w:rPr>
        <w:t>17</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Diễn biến các vấn đề môi trường chính do tác động môi trường của phương hướng phát triển công nghiệp</w:t>
      </w:r>
      <w:bookmarkEnd w:id="639"/>
      <w:bookmarkEnd w:id="6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0"/>
        <w:gridCol w:w="924"/>
        <w:gridCol w:w="3036"/>
        <w:gridCol w:w="1640"/>
        <w:gridCol w:w="1209"/>
        <w:gridCol w:w="1133"/>
      </w:tblGrid>
      <w:tr w:rsidR="00821E3D" w:rsidRPr="0074617F" w14:paraId="04896225" w14:textId="77777777" w:rsidTr="00EE5B02">
        <w:trPr>
          <w:tblHeader/>
          <w:jc w:val="center"/>
        </w:trPr>
        <w:tc>
          <w:tcPr>
            <w:tcW w:w="618" w:type="pct"/>
            <w:vMerge w:val="restart"/>
            <w:shd w:val="clear" w:color="auto" w:fill="E2EFD9"/>
            <w:vAlign w:val="center"/>
          </w:tcPr>
          <w:p w14:paraId="084972B7" w14:textId="248FBE0A" w:rsidR="002647F6" w:rsidRPr="0074617F" w:rsidRDefault="002B64EE" w:rsidP="008777D9">
            <w:pPr>
              <w:pStyle w:val="Bangindam"/>
              <w:spacing w:before="120" w:line="264" w:lineRule="auto"/>
              <w:rPr>
                <w:sz w:val="25"/>
                <w:szCs w:val="25"/>
              </w:rPr>
            </w:pPr>
            <w:r w:rsidRPr="0074617F">
              <w:rPr>
                <w:sz w:val="25"/>
                <w:szCs w:val="25"/>
              </w:rPr>
              <w:t>V</w:t>
            </w:r>
            <w:r w:rsidR="002647F6" w:rsidRPr="0074617F">
              <w:rPr>
                <w:sz w:val="25"/>
                <w:szCs w:val="25"/>
              </w:rPr>
              <w:t>ấn đề môi trường chính</w:t>
            </w:r>
          </w:p>
        </w:tc>
        <w:tc>
          <w:tcPr>
            <w:tcW w:w="510" w:type="pct"/>
            <w:vMerge w:val="restart"/>
            <w:shd w:val="clear" w:color="auto" w:fill="E2EFD9"/>
            <w:vAlign w:val="center"/>
          </w:tcPr>
          <w:p w14:paraId="04C28730" w14:textId="77777777" w:rsidR="002647F6" w:rsidRPr="0074617F" w:rsidRDefault="002647F6" w:rsidP="008777D9">
            <w:pPr>
              <w:pStyle w:val="Bangindam"/>
              <w:spacing w:before="120" w:line="264" w:lineRule="auto"/>
              <w:rPr>
                <w:sz w:val="25"/>
                <w:szCs w:val="25"/>
              </w:rPr>
            </w:pPr>
            <w:r w:rsidRPr="0074617F">
              <w:rPr>
                <w:sz w:val="25"/>
                <w:szCs w:val="25"/>
              </w:rPr>
              <w:t>Tiểu vấn đề</w:t>
            </w:r>
          </w:p>
        </w:tc>
        <w:tc>
          <w:tcPr>
            <w:tcW w:w="1675" w:type="pct"/>
            <w:vMerge w:val="restart"/>
            <w:shd w:val="clear" w:color="auto" w:fill="E2EFD9"/>
            <w:vAlign w:val="center"/>
          </w:tcPr>
          <w:p w14:paraId="35C8F276" w14:textId="77777777" w:rsidR="002647F6" w:rsidRPr="0074617F" w:rsidRDefault="002647F6" w:rsidP="008777D9">
            <w:pPr>
              <w:pStyle w:val="Bangindam"/>
              <w:spacing w:before="120" w:line="264" w:lineRule="auto"/>
              <w:rPr>
                <w:sz w:val="25"/>
                <w:szCs w:val="25"/>
              </w:rPr>
            </w:pPr>
            <w:r w:rsidRPr="0074617F">
              <w:rPr>
                <w:sz w:val="25"/>
                <w:szCs w:val="25"/>
              </w:rPr>
              <w:t xml:space="preserve">     Xu hướng diễn biến</w:t>
            </w:r>
          </w:p>
        </w:tc>
        <w:tc>
          <w:tcPr>
            <w:tcW w:w="905" w:type="pct"/>
            <w:vMerge w:val="restart"/>
            <w:shd w:val="clear" w:color="auto" w:fill="E2EFD9"/>
            <w:vAlign w:val="center"/>
          </w:tcPr>
          <w:p w14:paraId="790A7148" w14:textId="77777777" w:rsidR="002647F6" w:rsidRPr="0074617F" w:rsidRDefault="002647F6" w:rsidP="008777D9">
            <w:pPr>
              <w:pStyle w:val="Bangindam"/>
              <w:spacing w:before="120" w:line="264" w:lineRule="auto"/>
              <w:rPr>
                <w:sz w:val="25"/>
                <w:szCs w:val="25"/>
              </w:rPr>
            </w:pPr>
            <w:r w:rsidRPr="0074617F">
              <w:rPr>
                <w:sz w:val="25"/>
                <w:szCs w:val="25"/>
              </w:rPr>
              <w:t>Khu vực bị tác động chính</w:t>
            </w:r>
          </w:p>
        </w:tc>
        <w:tc>
          <w:tcPr>
            <w:tcW w:w="1293" w:type="pct"/>
            <w:gridSpan w:val="2"/>
            <w:tcBorders>
              <w:bottom w:val="single" w:sz="4" w:space="0" w:color="auto"/>
            </w:tcBorders>
            <w:shd w:val="clear" w:color="auto" w:fill="E2EFD9"/>
            <w:vAlign w:val="center"/>
          </w:tcPr>
          <w:p w14:paraId="20A8BDE3" w14:textId="45043971" w:rsidR="002647F6" w:rsidRPr="0074617F" w:rsidRDefault="002647F6" w:rsidP="008777D9">
            <w:pPr>
              <w:pStyle w:val="Bangindam"/>
              <w:spacing w:before="120" w:line="264" w:lineRule="auto"/>
              <w:rPr>
                <w:sz w:val="25"/>
                <w:szCs w:val="25"/>
              </w:rPr>
            </w:pPr>
            <w:r w:rsidRPr="0074617F">
              <w:rPr>
                <w:sz w:val="25"/>
                <w:szCs w:val="25"/>
              </w:rPr>
              <w:t>Đánh giá</w:t>
            </w:r>
          </w:p>
        </w:tc>
      </w:tr>
      <w:tr w:rsidR="00821E3D" w:rsidRPr="0074617F" w14:paraId="609A4EF1" w14:textId="77777777" w:rsidTr="00EE5B02">
        <w:trPr>
          <w:tblHeader/>
          <w:jc w:val="center"/>
        </w:trPr>
        <w:tc>
          <w:tcPr>
            <w:tcW w:w="618" w:type="pct"/>
            <w:vMerge/>
            <w:shd w:val="clear" w:color="auto" w:fill="FFF2CC"/>
            <w:vAlign w:val="center"/>
          </w:tcPr>
          <w:p w14:paraId="2586CD28" w14:textId="77777777" w:rsidR="002647F6" w:rsidRPr="0074617F" w:rsidRDefault="002647F6" w:rsidP="008777D9">
            <w:pPr>
              <w:pStyle w:val="Bangindam"/>
              <w:spacing w:before="120" w:line="264" w:lineRule="auto"/>
              <w:rPr>
                <w:sz w:val="25"/>
                <w:szCs w:val="25"/>
              </w:rPr>
            </w:pPr>
          </w:p>
        </w:tc>
        <w:tc>
          <w:tcPr>
            <w:tcW w:w="510" w:type="pct"/>
            <w:vMerge/>
            <w:shd w:val="clear" w:color="auto" w:fill="FFF2CC"/>
            <w:vAlign w:val="center"/>
          </w:tcPr>
          <w:p w14:paraId="3F793559" w14:textId="77777777" w:rsidR="002647F6" w:rsidRPr="0074617F" w:rsidRDefault="002647F6" w:rsidP="008777D9">
            <w:pPr>
              <w:pStyle w:val="Bangindam"/>
              <w:spacing w:before="120" w:line="264" w:lineRule="auto"/>
              <w:rPr>
                <w:sz w:val="25"/>
                <w:szCs w:val="25"/>
              </w:rPr>
            </w:pPr>
          </w:p>
        </w:tc>
        <w:tc>
          <w:tcPr>
            <w:tcW w:w="1675" w:type="pct"/>
            <w:vMerge/>
            <w:shd w:val="clear" w:color="auto" w:fill="FFF2CC"/>
            <w:vAlign w:val="center"/>
          </w:tcPr>
          <w:p w14:paraId="28006B8E" w14:textId="77777777" w:rsidR="002647F6" w:rsidRPr="0074617F" w:rsidRDefault="002647F6" w:rsidP="008777D9">
            <w:pPr>
              <w:pStyle w:val="Bangindam"/>
              <w:spacing w:before="120" w:line="264" w:lineRule="auto"/>
              <w:rPr>
                <w:sz w:val="25"/>
                <w:szCs w:val="25"/>
              </w:rPr>
            </w:pPr>
          </w:p>
        </w:tc>
        <w:tc>
          <w:tcPr>
            <w:tcW w:w="905" w:type="pct"/>
            <w:vMerge/>
            <w:shd w:val="clear" w:color="auto" w:fill="FFF2CC"/>
            <w:vAlign w:val="center"/>
          </w:tcPr>
          <w:p w14:paraId="332AE05B" w14:textId="77777777" w:rsidR="002647F6" w:rsidRPr="0074617F" w:rsidRDefault="002647F6" w:rsidP="008777D9">
            <w:pPr>
              <w:pStyle w:val="Bangindam"/>
              <w:spacing w:before="120" w:line="264" w:lineRule="auto"/>
              <w:rPr>
                <w:sz w:val="25"/>
                <w:szCs w:val="25"/>
              </w:rPr>
            </w:pPr>
          </w:p>
        </w:tc>
        <w:tc>
          <w:tcPr>
            <w:tcW w:w="667" w:type="pct"/>
            <w:shd w:val="clear" w:color="auto" w:fill="FFFFFF" w:themeFill="background1"/>
            <w:vAlign w:val="center"/>
          </w:tcPr>
          <w:p w14:paraId="0EEDDEA0" w14:textId="64EE51AD" w:rsidR="002647F6" w:rsidRPr="0074617F" w:rsidRDefault="002647F6" w:rsidP="008777D9">
            <w:pPr>
              <w:pStyle w:val="Bangindam"/>
              <w:spacing w:before="120" w:line="264" w:lineRule="auto"/>
              <w:rPr>
                <w:sz w:val="25"/>
                <w:szCs w:val="25"/>
              </w:rPr>
            </w:pPr>
            <w:r w:rsidRPr="0074617F">
              <w:rPr>
                <w:sz w:val="25"/>
                <w:szCs w:val="25"/>
              </w:rPr>
              <w:t>Lo</w:t>
            </w:r>
            <w:r w:rsidR="00863659" w:rsidRPr="0074617F">
              <w:rPr>
                <w:sz w:val="25"/>
                <w:szCs w:val="25"/>
              </w:rPr>
              <w:t>ại tác động</w:t>
            </w:r>
          </w:p>
        </w:tc>
        <w:tc>
          <w:tcPr>
            <w:tcW w:w="625" w:type="pct"/>
            <w:shd w:val="clear" w:color="auto" w:fill="FFFFFF" w:themeFill="background1"/>
            <w:vAlign w:val="center"/>
          </w:tcPr>
          <w:p w14:paraId="56825240" w14:textId="2D62A607" w:rsidR="002647F6" w:rsidRPr="0074617F" w:rsidRDefault="002647F6" w:rsidP="008777D9">
            <w:pPr>
              <w:pStyle w:val="Bangindam"/>
              <w:spacing w:before="120" w:line="264" w:lineRule="auto"/>
              <w:rPr>
                <w:sz w:val="25"/>
                <w:szCs w:val="25"/>
              </w:rPr>
            </w:pPr>
            <w:r w:rsidRPr="0074617F">
              <w:rPr>
                <w:sz w:val="25"/>
                <w:szCs w:val="25"/>
              </w:rPr>
              <w:t>Mức độ</w:t>
            </w:r>
            <w:r w:rsidR="00F32034" w:rsidRPr="0074617F">
              <w:rPr>
                <w:sz w:val="25"/>
                <w:szCs w:val="25"/>
              </w:rPr>
              <w:t xml:space="preserve"> tác động</w:t>
            </w:r>
          </w:p>
        </w:tc>
      </w:tr>
      <w:tr w:rsidR="005778B4" w:rsidRPr="0074617F" w14:paraId="3BFA9FDA" w14:textId="77777777" w:rsidTr="00EE5B02">
        <w:trPr>
          <w:jc w:val="center"/>
        </w:trPr>
        <w:tc>
          <w:tcPr>
            <w:tcW w:w="618" w:type="pct"/>
            <w:vMerge w:val="restart"/>
            <w:shd w:val="clear" w:color="auto" w:fill="auto"/>
            <w:vAlign w:val="center"/>
          </w:tcPr>
          <w:p w14:paraId="0174C2C6" w14:textId="603375E1" w:rsidR="005033AF" w:rsidRPr="0074617F" w:rsidRDefault="005033AF" w:rsidP="008777D9">
            <w:pPr>
              <w:pStyle w:val="Banginthuong"/>
              <w:spacing w:before="120" w:line="264" w:lineRule="auto"/>
              <w:jc w:val="center"/>
              <w:rPr>
                <w:sz w:val="25"/>
                <w:szCs w:val="25"/>
              </w:rPr>
            </w:pPr>
            <w:r w:rsidRPr="0074617F">
              <w:rPr>
                <w:sz w:val="25"/>
                <w:szCs w:val="25"/>
              </w:rPr>
              <w:t xml:space="preserve">Phát sinh chất thải </w:t>
            </w:r>
            <w:r w:rsidR="00821E3D" w:rsidRPr="0074617F">
              <w:rPr>
                <w:sz w:val="25"/>
                <w:szCs w:val="25"/>
              </w:rPr>
              <w:t xml:space="preserve">và </w:t>
            </w:r>
            <w:r w:rsidR="00F32034" w:rsidRPr="0074617F">
              <w:rPr>
                <w:sz w:val="25"/>
                <w:szCs w:val="25"/>
              </w:rPr>
              <w:t>suy thoái/</w:t>
            </w:r>
            <w:r w:rsidR="00821E3D" w:rsidRPr="0074617F">
              <w:rPr>
                <w:sz w:val="25"/>
                <w:szCs w:val="25"/>
              </w:rPr>
              <w:t>ô nhiễm môi trường</w:t>
            </w:r>
          </w:p>
        </w:tc>
        <w:tc>
          <w:tcPr>
            <w:tcW w:w="510" w:type="pct"/>
            <w:shd w:val="clear" w:color="auto" w:fill="auto"/>
            <w:vAlign w:val="center"/>
          </w:tcPr>
          <w:p w14:paraId="7760CAB7" w14:textId="595C881F" w:rsidR="005033AF" w:rsidRPr="0074617F" w:rsidRDefault="005033AF" w:rsidP="008777D9">
            <w:pPr>
              <w:pStyle w:val="Banginthuong"/>
              <w:spacing w:before="120" w:line="264" w:lineRule="auto"/>
              <w:jc w:val="center"/>
              <w:rPr>
                <w:sz w:val="25"/>
                <w:szCs w:val="25"/>
              </w:rPr>
            </w:pPr>
            <w:r w:rsidRPr="0074617F">
              <w:rPr>
                <w:sz w:val="25"/>
                <w:szCs w:val="25"/>
              </w:rPr>
              <w:t>CTR</w:t>
            </w:r>
          </w:p>
        </w:tc>
        <w:tc>
          <w:tcPr>
            <w:tcW w:w="1675" w:type="pct"/>
            <w:shd w:val="clear" w:color="auto" w:fill="auto"/>
            <w:vAlign w:val="center"/>
          </w:tcPr>
          <w:p w14:paraId="574DD5CD" w14:textId="20C5A9EA" w:rsidR="005033AF" w:rsidRPr="0074617F" w:rsidRDefault="005033AF" w:rsidP="008777D9">
            <w:pPr>
              <w:pStyle w:val="Banginthuong"/>
              <w:spacing w:before="120" w:line="264" w:lineRule="auto"/>
              <w:ind w:left="0"/>
              <w:rPr>
                <w:sz w:val="25"/>
                <w:szCs w:val="25"/>
              </w:rPr>
            </w:pPr>
            <w:r w:rsidRPr="0074617F">
              <w:rPr>
                <w:sz w:val="25"/>
                <w:szCs w:val="25"/>
              </w:rPr>
              <w:t>Công nghiệp tiếp tục phát triển và mở rộng diện tích sẽ gia tăng lượng CTR thông thường lẫn nguy hại</w:t>
            </w:r>
            <w:r w:rsidR="00821E3D" w:rsidRPr="0074617F">
              <w:rPr>
                <w:sz w:val="25"/>
                <w:szCs w:val="25"/>
              </w:rPr>
              <w:t>.</w:t>
            </w:r>
          </w:p>
        </w:tc>
        <w:tc>
          <w:tcPr>
            <w:tcW w:w="905" w:type="pct"/>
            <w:shd w:val="clear" w:color="auto" w:fill="auto"/>
            <w:vAlign w:val="center"/>
          </w:tcPr>
          <w:p w14:paraId="6010007F" w14:textId="3BB35AEC" w:rsidR="005033AF" w:rsidRPr="0074617F" w:rsidRDefault="00821E3D" w:rsidP="008777D9">
            <w:pPr>
              <w:pStyle w:val="Banginthuong"/>
              <w:spacing w:before="120" w:line="264" w:lineRule="auto"/>
              <w:jc w:val="center"/>
              <w:rPr>
                <w:sz w:val="25"/>
                <w:szCs w:val="25"/>
              </w:rPr>
            </w:pPr>
            <w:r w:rsidRPr="0074617F">
              <w:rPr>
                <w:sz w:val="25"/>
                <w:szCs w:val="25"/>
              </w:rPr>
              <w:t>Các BCL rác, các khu vực xử lý CTR nguy hại trong và ngoài tỉnh</w:t>
            </w:r>
          </w:p>
        </w:tc>
        <w:tc>
          <w:tcPr>
            <w:tcW w:w="667" w:type="pct"/>
            <w:shd w:val="clear" w:color="auto" w:fill="auto"/>
            <w:vAlign w:val="center"/>
          </w:tcPr>
          <w:p w14:paraId="60EFFEF9" w14:textId="28A6FE48" w:rsidR="005033AF" w:rsidRPr="0074617F" w:rsidRDefault="00821E3D" w:rsidP="008777D9">
            <w:pPr>
              <w:pStyle w:val="Banginthuong"/>
              <w:spacing w:before="120" w:line="264" w:lineRule="auto"/>
              <w:jc w:val="center"/>
              <w:rPr>
                <w:sz w:val="25"/>
                <w:szCs w:val="25"/>
              </w:rPr>
            </w:pPr>
            <w:r w:rsidRPr="0074617F">
              <w:rPr>
                <w:sz w:val="25"/>
                <w:szCs w:val="25"/>
              </w:rPr>
              <w:t>Tiêu cực, cụ</w:t>
            </w:r>
            <w:r w:rsidR="0069309B" w:rsidRPr="0074617F">
              <w:rPr>
                <w:sz w:val="25"/>
                <w:szCs w:val="25"/>
              </w:rPr>
              <w:t>c</w:t>
            </w:r>
            <w:r w:rsidRPr="0074617F">
              <w:rPr>
                <w:sz w:val="25"/>
                <w:szCs w:val="25"/>
              </w:rPr>
              <w:t xml:space="preserve"> bộ và dài hạn. Có thể giảm  thiểu</w:t>
            </w:r>
          </w:p>
        </w:tc>
        <w:tc>
          <w:tcPr>
            <w:tcW w:w="625" w:type="pct"/>
            <w:shd w:val="clear" w:color="auto" w:fill="auto"/>
            <w:vAlign w:val="center"/>
          </w:tcPr>
          <w:p w14:paraId="72157371" w14:textId="0AB6894B" w:rsidR="005033AF" w:rsidRPr="0074617F" w:rsidRDefault="00EE5B02" w:rsidP="008777D9">
            <w:pPr>
              <w:pStyle w:val="Banginthuong"/>
              <w:spacing w:before="120" w:line="264" w:lineRule="auto"/>
              <w:jc w:val="center"/>
              <w:rPr>
                <w:sz w:val="25"/>
                <w:szCs w:val="25"/>
              </w:rPr>
            </w:pPr>
            <w:r w:rsidRPr="0074617F">
              <w:rPr>
                <w:sz w:val="25"/>
                <w:szCs w:val="25"/>
              </w:rPr>
              <w:t>-3 (</w:t>
            </w:r>
            <w:r w:rsidR="00821E3D" w:rsidRPr="0074617F">
              <w:rPr>
                <w:sz w:val="25"/>
                <w:szCs w:val="25"/>
              </w:rPr>
              <w:t>Lớn</w:t>
            </w:r>
            <w:r w:rsidRPr="0074617F">
              <w:rPr>
                <w:sz w:val="25"/>
                <w:szCs w:val="25"/>
              </w:rPr>
              <w:t>)</w:t>
            </w:r>
          </w:p>
        </w:tc>
      </w:tr>
      <w:tr w:rsidR="005778B4" w:rsidRPr="0074617F" w14:paraId="5A8F4734" w14:textId="77777777" w:rsidTr="00EE5B02">
        <w:trPr>
          <w:jc w:val="center"/>
        </w:trPr>
        <w:tc>
          <w:tcPr>
            <w:tcW w:w="618" w:type="pct"/>
            <w:vMerge/>
            <w:shd w:val="clear" w:color="auto" w:fill="auto"/>
            <w:vAlign w:val="center"/>
          </w:tcPr>
          <w:p w14:paraId="1E7E32D3" w14:textId="77777777" w:rsidR="005033AF" w:rsidRPr="0074617F" w:rsidRDefault="005033AF" w:rsidP="008777D9">
            <w:pPr>
              <w:pStyle w:val="Banginthuong"/>
              <w:spacing w:before="120" w:line="264" w:lineRule="auto"/>
              <w:jc w:val="center"/>
              <w:rPr>
                <w:sz w:val="25"/>
                <w:szCs w:val="25"/>
              </w:rPr>
            </w:pPr>
          </w:p>
        </w:tc>
        <w:tc>
          <w:tcPr>
            <w:tcW w:w="510" w:type="pct"/>
            <w:shd w:val="clear" w:color="auto" w:fill="auto"/>
            <w:vAlign w:val="center"/>
          </w:tcPr>
          <w:p w14:paraId="6A70990C" w14:textId="05AB9FD5" w:rsidR="005033AF" w:rsidRPr="0074617F" w:rsidRDefault="005033AF" w:rsidP="008777D9">
            <w:pPr>
              <w:pStyle w:val="Banginthuong"/>
              <w:spacing w:before="120" w:line="264" w:lineRule="auto"/>
              <w:jc w:val="center"/>
              <w:rPr>
                <w:sz w:val="25"/>
                <w:szCs w:val="25"/>
              </w:rPr>
            </w:pPr>
            <w:r w:rsidRPr="0074617F">
              <w:rPr>
                <w:sz w:val="25"/>
                <w:szCs w:val="25"/>
              </w:rPr>
              <w:t>Khí thải</w:t>
            </w:r>
          </w:p>
        </w:tc>
        <w:tc>
          <w:tcPr>
            <w:tcW w:w="1675" w:type="pct"/>
            <w:shd w:val="clear" w:color="auto" w:fill="auto"/>
            <w:vAlign w:val="center"/>
          </w:tcPr>
          <w:p w14:paraId="4E0FF41D" w14:textId="05549A78" w:rsidR="005033AF" w:rsidRPr="0074617F" w:rsidRDefault="00821E3D" w:rsidP="008777D9">
            <w:pPr>
              <w:pStyle w:val="Banginthuong"/>
              <w:spacing w:before="120" w:line="264" w:lineRule="auto"/>
              <w:rPr>
                <w:sz w:val="25"/>
                <w:szCs w:val="25"/>
              </w:rPr>
            </w:pPr>
            <w:r w:rsidRPr="0074617F">
              <w:rPr>
                <w:sz w:val="25"/>
                <w:szCs w:val="25"/>
              </w:rPr>
              <w:t xml:space="preserve">- </w:t>
            </w:r>
            <w:r w:rsidR="005033AF" w:rsidRPr="0074617F">
              <w:rPr>
                <w:sz w:val="25"/>
                <w:szCs w:val="25"/>
              </w:rPr>
              <w:t>Nhiều loại hình sản xuất sẽ phát thải các thành phần khí thải độc hại như bụi, khí CO, CO</w:t>
            </w:r>
            <w:r w:rsidR="005033AF" w:rsidRPr="0074617F">
              <w:rPr>
                <w:sz w:val="25"/>
                <w:szCs w:val="25"/>
                <w:vertAlign w:val="subscript"/>
              </w:rPr>
              <w:t>2</w:t>
            </w:r>
            <w:r w:rsidR="005033AF" w:rsidRPr="0074617F">
              <w:rPr>
                <w:sz w:val="25"/>
                <w:szCs w:val="25"/>
              </w:rPr>
              <w:t>, NO</w:t>
            </w:r>
            <w:r w:rsidR="005033AF" w:rsidRPr="0074617F">
              <w:rPr>
                <w:sz w:val="25"/>
                <w:szCs w:val="25"/>
                <w:vertAlign w:val="subscript"/>
              </w:rPr>
              <w:t>2</w:t>
            </w:r>
            <w:r w:rsidR="005033AF" w:rsidRPr="0074617F">
              <w:rPr>
                <w:sz w:val="25"/>
                <w:szCs w:val="25"/>
              </w:rPr>
              <w:t>, SO</w:t>
            </w:r>
            <w:r w:rsidR="005033AF" w:rsidRPr="0074617F">
              <w:rPr>
                <w:sz w:val="25"/>
                <w:szCs w:val="25"/>
                <w:vertAlign w:val="subscript"/>
              </w:rPr>
              <w:t>2</w:t>
            </w:r>
            <w:r w:rsidR="005033AF" w:rsidRPr="0074617F">
              <w:rPr>
                <w:sz w:val="25"/>
                <w:szCs w:val="25"/>
              </w:rPr>
              <w:t>…</w:t>
            </w:r>
          </w:p>
          <w:p w14:paraId="7CAC5DBD" w14:textId="16481065" w:rsidR="00821E3D" w:rsidRPr="0074617F" w:rsidRDefault="00821E3D" w:rsidP="008777D9">
            <w:pPr>
              <w:pStyle w:val="Banginthuong"/>
              <w:spacing w:before="120" w:line="264" w:lineRule="auto"/>
              <w:rPr>
                <w:sz w:val="25"/>
                <w:szCs w:val="25"/>
              </w:rPr>
            </w:pPr>
            <w:r w:rsidRPr="0074617F">
              <w:rPr>
                <w:sz w:val="25"/>
                <w:szCs w:val="25"/>
              </w:rPr>
              <w:t>- Lưu lượng khí thải không lớn vì không có công nghiệp hóa chất, sản xuất gang thép</w:t>
            </w:r>
            <w:r w:rsidR="00F32034" w:rsidRPr="0074617F">
              <w:rPr>
                <w:sz w:val="25"/>
                <w:szCs w:val="25"/>
              </w:rPr>
              <w:t>…</w:t>
            </w:r>
          </w:p>
        </w:tc>
        <w:tc>
          <w:tcPr>
            <w:tcW w:w="905" w:type="pct"/>
            <w:shd w:val="clear" w:color="auto" w:fill="auto"/>
            <w:vAlign w:val="center"/>
          </w:tcPr>
          <w:p w14:paraId="7B950994" w14:textId="3F7EA1C0" w:rsidR="005033AF" w:rsidRPr="0074617F" w:rsidRDefault="00821E3D" w:rsidP="008777D9">
            <w:pPr>
              <w:pStyle w:val="Banginthuong"/>
              <w:spacing w:before="120" w:line="264" w:lineRule="auto"/>
              <w:jc w:val="center"/>
              <w:rPr>
                <w:sz w:val="25"/>
                <w:szCs w:val="25"/>
              </w:rPr>
            </w:pPr>
            <w:r w:rsidRPr="0074617F">
              <w:rPr>
                <w:sz w:val="25"/>
                <w:szCs w:val="25"/>
              </w:rPr>
              <w:t>N</w:t>
            </w:r>
            <w:r w:rsidR="005033AF" w:rsidRPr="0074617F">
              <w:rPr>
                <w:sz w:val="25"/>
                <w:szCs w:val="25"/>
              </w:rPr>
              <w:t>ội vi của các KCN, CCN và các khu vực tiếp nhận chất thải.</w:t>
            </w:r>
          </w:p>
        </w:tc>
        <w:tc>
          <w:tcPr>
            <w:tcW w:w="667" w:type="pct"/>
            <w:shd w:val="clear" w:color="auto" w:fill="auto"/>
            <w:vAlign w:val="center"/>
          </w:tcPr>
          <w:p w14:paraId="1F9D5E97" w14:textId="036B9F5C" w:rsidR="005033AF" w:rsidRPr="0074617F" w:rsidRDefault="00821E3D" w:rsidP="008777D9">
            <w:pPr>
              <w:pStyle w:val="Banginthuong"/>
              <w:spacing w:before="120" w:line="264" w:lineRule="auto"/>
              <w:jc w:val="center"/>
              <w:rPr>
                <w:sz w:val="25"/>
                <w:szCs w:val="25"/>
              </w:rPr>
            </w:pPr>
            <w:r w:rsidRPr="0074617F">
              <w:rPr>
                <w:sz w:val="25"/>
                <w:szCs w:val="25"/>
              </w:rPr>
              <w:t>Tiêu cực và dài hạn. Có thể giảm  thiểu</w:t>
            </w:r>
          </w:p>
        </w:tc>
        <w:tc>
          <w:tcPr>
            <w:tcW w:w="625" w:type="pct"/>
            <w:shd w:val="clear" w:color="auto" w:fill="auto"/>
            <w:vAlign w:val="center"/>
          </w:tcPr>
          <w:p w14:paraId="73428904" w14:textId="64EEA380" w:rsidR="005033AF" w:rsidRPr="0074617F" w:rsidRDefault="00EE5B02" w:rsidP="008777D9">
            <w:pPr>
              <w:pStyle w:val="Banginthuong"/>
              <w:spacing w:before="120" w:line="264" w:lineRule="auto"/>
              <w:jc w:val="center"/>
              <w:rPr>
                <w:sz w:val="25"/>
                <w:szCs w:val="25"/>
              </w:rPr>
            </w:pPr>
            <w:r w:rsidRPr="0074617F">
              <w:rPr>
                <w:sz w:val="25"/>
                <w:szCs w:val="25"/>
              </w:rPr>
              <w:t>-2 (</w:t>
            </w:r>
            <w:r w:rsidR="00F32034" w:rsidRPr="0074617F">
              <w:rPr>
                <w:sz w:val="25"/>
                <w:szCs w:val="25"/>
              </w:rPr>
              <w:t>Trung bình</w:t>
            </w:r>
            <w:r w:rsidRPr="0074617F">
              <w:rPr>
                <w:sz w:val="25"/>
                <w:szCs w:val="25"/>
              </w:rPr>
              <w:t>)</w:t>
            </w:r>
          </w:p>
        </w:tc>
      </w:tr>
      <w:tr w:rsidR="005778B4" w:rsidRPr="0074617F" w14:paraId="2676CAC9" w14:textId="77777777" w:rsidTr="00EE5B02">
        <w:trPr>
          <w:jc w:val="center"/>
        </w:trPr>
        <w:tc>
          <w:tcPr>
            <w:tcW w:w="618" w:type="pct"/>
            <w:vMerge/>
            <w:shd w:val="clear" w:color="auto" w:fill="auto"/>
            <w:vAlign w:val="center"/>
          </w:tcPr>
          <w:p w14:paraId="10C06AE8" w14:textId="77777777" w:rsidR="005033AF" w:rsidRPr="0074617F" w:rsidRDefault="005033AF" w:rsidP="008777D9">
            <w:pPr>
              <w:pStyle w:val="Banginthuong"/>
              <w:spacing w:before="120" w:line="264" w:lineRule="auto"/>
              <w:jc w:val="center"/>
              <w:rPr>
                <w:sz w:val="25"/>
                <w:szCs w:val="25"/>
              </w:rPr>
            </w:pPr>
          </w:p>
        </w:tc>
        <w:tc>
          <w:tcPr>
            <w:tcW w:w="510" w:type="pct"/>
            <w:shd w:val="clear" w:color="auto" w:fill="auto"/>
            <w:vAlign w:val="center"/>
          </w:tcPr>
          <w:p w14:paraId="40D21029" w14:textId="368B2B3C" w:rsidR="005033AF" w:rsidRPr="0074617F" w:rsidRDefault="005033AF" w:rsidP="008777D9">
            <w:pPr>
              <w:pStyle w:val="Banginthuong"/>
              <w:spacing w:before="120" w:line="264" w:lineRule="auto"/>
              <w:jc w:val="center"/>
              <w:rPr>
                <w:sz w:val="25"/>
                <w:szCs w:val="25"/>
              </w:rPr>
            </w:pPr>
            <w:r w:rsidRPr="0074617F">
              <w:rPr>
                <w:sz w:val="25"/>
                <w:szCs w:val="25"/>
              </w:rPr>
              <w:t>Nước thải</w:t>
            </w:r>
          </w:p>
        </w:tc>
        <w:tc>
          <w:tcPr>
            <w:tcW w:w="1675" w:type="pct"/>
            <w:shd w:val="clear" w:color="auto" w:fill="auto"/>
            <w:vAlign w:val="center"/>
          </w:tcPr>
          <w:p w14:paraId="140676F0" w14:textId="18DE6BC5" w:rsidR="005033AF" w:rsidRPr="0074617F" w:rsidRDefault="00821E3D" w:rsidP="008777D9">
            <w:pPr>
              <w:pStyle w:val="Banginthuong"/>
              <w:spacing w:before="120" w:line="264" w:lineRule="auto"/>
              <w:ind w:left="0"/>
              <w:rPr>
                <w:sz w:val="25"/>
                <w:szCs w:val="25"/>
              </w:rPr>
            </w:pPr>
            <w:r w:rsidRPr="0074617F">
              <w:rPr>
                <w:sz w:val="25"/>
                <w:szCs w:val="25"/>
              </w:rPr>
              <w:t xml:space="preserve">- </w:t>
            </w:r>
            <w:r w:rsidR="005033AF" w:rsidRPr="0074617F">
              <w:rPr>
                <w:sz w:val="25"/>
                <w:szCs w:val="25"/>
              </w:rPr>
              <w:t xml:space="preserve">Lượng nước thải có xu hướng ngày càng tăng do tỷ lệ lấp đầy gia tăng. </w:t>
            </w:r>
          </w:p>
          <w:p w14:paraId="19DD3DF1" w14:textId="77777777" w:rsidR="005033AF" w:rsidRPr="0074617F" w:rsidRDefault="00821E3D" w:rsidP="008777D9">
            <w:pPr>
              <w:pStyle w:val="Banginthuong"/>
              <w:spacing w:before="120" w:line="264" w:lineRule="auto"/>
              <w:rPr>
                <w:sz w:val="25"/>
                <w:szCs w:val="25"/>
              </w:rPr>
            </w:pPr>
            <w:r w:rsidRPr="0074617F">
              <w:rPr>
                <w:sz w:val="25"/>
                <w:szCs w:val="25"/>
              </w:rPr>
              <w:t xml:space="preserve">- </w:t>
            </w:r>
            <w:r w:rsidR="005033AF" w:rsidRPr="0074617F">
              <w:rPr>
                <w:sz w:val="25"/>
                <w:szCs w:val="25"/>
              </w:rPr>
              <w:t>Sự phát triển của ngành dệt may sẽ phát sinh nhiều nước thải</w:t>
            </w:r>
            <w:r w:rsidRPr="0074617F">
              <w:rPr>
                <w:sz w:val="25"/>
                <w:szCs w:val="25"/>
              </w:rPr>
              <w:t>.</w:t>
            </w:r>
            <w:r w:rsidR="005033AF" w:rsidRPr="0074617F">
              <w:rPr>
                <w:sz w:val="25"/>
                <w:szCs w:val="25"/>
              </w:rPr>
              <w:t xml:space="preserve"> </w:t>
            </w:r>
          </w:p>
          <w:p w14:paraId="55C2D27B" w14:textId="442FAED3" w:rsidR="00F32034" w:rsidRPr="0074617F" w:rsidRDefault="00F32034" w:rsidP="008777D9">
            <w:pPr>
              <w:pStyle w:val="Banginthuong"/>
              <w:spacing w:before="120" w:line="264" w:lineRule="auto"/>
              <w:rPr>
                <w:sz w:val="25"/>
                <w:szCs w:val="25"/>
              </w:rPr>
            </w:pPr>
            <w:r w:rsidRPr="0074617F">
              <w:rPr>
                <w:sz w:val="25"/>
                <w:szCs w:val="25"/>
              </w:rPr>
              <w:t xml:space="preserve">- Chủ trương tăng cường áp </w:t>
            </w:r>
            <w:r w:rsidRPr="0074617F">
              <w:rPr>
                <w:sz w:val="25"/>
                <w:szCs w:val="25"/>
              </w:rPr>
              <w:lastRenderedPageBreak/>
              <w:t>dụng công nghệ sạch, sản xuất sạch hơn sẽ giúp giảm bớt chất thải và các tác động của chúng.</w:t>
            </w:r>
          </w:p>
        </w:tc>
        <w:tc>
          <w:tcPr>
            <w:tcW w:w="905" w:type="pct"/>
            <w:shd w:val="clear" w:color="auto" w:fill="auto"/>
            <w:vAlign w:val="center"/>
          </w:tcPr>
          <w:p w14:paraId="2E118D81" w14:textId="77777777" w:rsidR="005033AF" w:rsidRPr="0074617F" w:rsidRDefault="005033AF" w:rsidP="008777D9">
            <w:pPr>
              <w:pStyle w:val="Banginthuong"/>
              <w:spacing w:before="120" w:line="264" w:lineRule="auto"/>
              <w:jc w:val="center"/>
              <w:rPr>
                <w:sz w:val="25"/>
                <w:szCs w:val="25"/>
              </w:rPr>
            </w:pPr>
          </w:p>
        </w:tc>
        <w:tc>
          <w:tcPr>
            <w:tcW w:w="667" w:type="pct"/>
            <w:shd w:val="clear" w:color="auto" w:fill="auto"/>
            <w:vAlign w:val="center"/>
          </w:tcPr>
          <w:p w14:paraId="726E5903" w14:textId="4034B16B" w:rsidR="005033AF" w:rsidRPr="0074617F" w:rsidRDefault="005033AF" w:rsidP="008777D9">
            <w:pPr>
              <w:pStyle w:val="Banginthuong"/>
              <w:spacing w:before="120" w:line="264" w:lineRule="auto"/>
              <w:jc w:val="center"/>
              <w:rPr>
                <w:sz w:val="25"/>
                <w:szCs w:val="25"/>
              </w:rPr>
            </w:pPr>
            <w:r w:rsidRPr="0074617F">
              <w:rPr>
                <w:sz w:val="25"/>
                <w:szCs w:val="25"/>
              </w:rPr>
              <w:t>Tiêu cực và dài hạn. Có thể giảm  thiểu</w:t>
            </w:r>
          </w:p>
        </w:tc>
        <w:tc>
          <w:tcPr>
            <w:tcW w:w="625" w:type="pct"/>
            <w:shd w:val="clear" w:color="auto" w:fill="auto"/>
            <w:vAlign w:val="center"/>
          </w:tcPr>
          <w:p w14:paraId="0E59CF6A" w14:textId="4B39B0E4" w:rsidR="005033AF" w:rsidRPr="0074617F" w:rsidRDefault="00EE5B02" w:rsidP="008777D9">
            <w:pPr>
              <w:pStyle w:val="Banginthuong"/>
              <w:spacing w:before="120" w:line="264" w:lineRule="auto"/>
              <w:jc w:val="center"/>
              <w:rPr>
                <w:sz w:val="25"/>
                <w:szCs w:val="25"/>
              </w:rPr>
            </w:pPr>
            <w:r w:rsidRPr="0074617F">
              <w:rPr>
                <w:sz w:val="25"/>
                <w:szCs w:val="25"/>
              </w:rPr>
              <w:t>-3 (Lớn)</w:t>
            </w:r>
          </w:p>
        </w:tc>
      </w:tr>
      <w:tr w:rsidR="00F16930" w:rsidRPr="0074617F" w14:paraId="29F4B497" w14:textId="77777777" w:rsidTr="00EE5B02">
        <w:trPr>
          <w:jc w:val="center"/>
        </w:trPr>
        <w:tc>
          <w:tcPr>
            <w:tcW w:w="618" w:type="pct"/>
            <w:vMerge w:val="restart"/>
            <w:shd w:val="clear" w:color="auto" w:fill="auto"/>
            <w:vAlign w:val="center"/>
          </w:tcPr>
          <w:p w14:paraId="75BB40A3" w14:textId="0DAD2158" w:rsidR="00F16930" w:rsidRPr="0074617F" w:rsidRDefault="00F16930" w:rsidP="008777D9">
            <w:pPr>
              <w:pStyle w:val="Banginthuong"/>
              <w:spacing w:before="120" w:line="264" w:lineRule="auto"/>
              <w:jc w:val="center"/>
              <w:rPr>
                <w:sz w:val="25"/>
                <w:szCs w:val="25"/>
              </w:rPr>
            </w:pPr>
            <w:r w:rsidRPr="0074617F">
              <w:rPr>
                <w:sz w:val="25"/>
                <w:szCs w:val="25"/>
              </w:rPr>
              <w:lastRenderedPageBreak/>
              <w:t>Trữ lượng và chất lượng nước</w:t>
            </w:r>
          </w:p>
        </w:tc>
        <w:tc>
          <w:tcPr>
            <w:tcW w:w="510" w:type="pct"/>
            <w:shd w:val="clear" w:color="auto" w:fill="auto"/>
            <w:vAlign w:val="center"/>
          </w:tcPr>
          <w:p w14:paraId="2BABAD1E" w14:textId="45E4E756" w:rsidR="00F16930" w:rsidRPr="0074617F" w:rsidRDefault="00F16930" w:rsidP="008777D9">
            <w:pPr>
              <w:pStyle w:val="Banginthuong"/>
              <w:spacing w:before="120" w:line="264" w:lineRule="auto"/>
              <w:jc w:val="center"/>
              <w:rPr>
                <w:sz w:val="25"/>
                <w:szCs w:val="25"/>
              </w:rPr>
            </w:pPr>
            <w:r w:rsidRPr="0074617F">
              <w:rPr>
                <w:sz w:val="25"/>
                <w:szCs w:val="25"/>
              </w:rPr>
              <w:t>Trữ lượng nước</w:t>
            </w:r>
          </w:p>
        </w:tc>
        <w:tc>
          <w:tcPr>
            <w:tcW w:w="1675" w:type="pct"/>
            <w:shd w:val="clear" w:color="auto" w:fill="auto"/>
            <w:vAlign w:val="center"/>
          </w:tcPr>
          <w:p w14:paraId="741D3422" w14:textId="048B5FD2" w:rsidR="00F16930" w:rsidRPr="0074617F" w:rsidRDefault="00F16930" w:rsidP="008777D9">
            <w:pPr>
              <w:pStyle w:val="Banginthuong"/>
              <w:spacing w:before="120" w:line="264" w:lineRule="auto"/>
              <w:ind w:left="0"/>
              <w:rPr>
                <w:sz w:val="25"/>
                <w:szCs w:val="25"/>
              </w:rPr>
            </w:pPr>
            <w:r w:rsidRPr="0074617F">
              <w:rPr>
                <w:sz w:val="25"/>
                <w:szCs w:val="25"/>
              </w:rPr>
              <w:t>Sử dụng một lượng</w:t>
            </w:r>
            <w:r w:rsidR="00F32034" w:rsidRPr="0074617F">
              <w:rPr>
                <w:sz w:val="25"/>
                <w:szCs w:val="25"/>
              </w:rPr>
              <w:t xml:space="preserve"> lớn</w:t>
            </w:r>
            <w:r w:rsidRPr="0074617F">
              <w:rPr>
                <w:sz w:val="25"/>
                <w:szCs w:val="25"/>
              </w:rPr>
              <w:t xml:space="preserve"> nước sạch cho các hoạt động sản xuất làm gia tăng áp lực cung cấp nước sạch trên toàn tỉnh.</w:t>
            </w:r>
          </w:p>
        </w:tc>
        <w:tc>
          <w:tcPr>
            <w:tcW w:w="905" w:type="pct"/>
            <w:shd w:val="clear" w:color="auto" w:fill="auto"/>
            <w:vAlign w:val="center"/>
          </w:tcPr>
          <w:p w14:paraId="1F65ED32" w14:textId="0098FE54" w:rsidR="00F16930" w:rsidRPr="0074617F" w:rsidRDefault="00F16930" w:rsidP="008777D9">
            <w:pPr>
              <w:pStyle w:val="Banginthuong"/>
              <w:spacing w:before="120" w:line="264" w:lineRule="auto"/>
              <w:jc w:val="center"/>
              <w:rPr>
                <w:sz w:val="25"/>
                <w:szCs w:val="25"/>
              </w:rPr>
            </w:pPr>
            <w:r w:rsidRPr="0074617F">
              <w:rPr>
                <w:sz w:val="25"/>
                <w:szCs w:val="25"/>
              </w:rPr>
              <w:t>Toàn tỉnh Thừa Thiên Huế</w:t>
            </w:r>
          </w:p>
        </w:tc>
        <w:tc>
          <w:tcPr>
            <w:tcW w:w="667" w:type="pct"/>
            <w:shd w:val="clear" w:color="auto" w:fill="auto"/>
            <w:vAlign w:val="center"/>
          </w:tcPr>
          <w:p w14:paraId="24495FEC" w14:textId="77777777" w:rsidR="00F16930" w:rsidRPr="0074617F" w:rsidRDefault="00F16930" w:rsidP="008777D9">
            <w:pPr>
              <w:pStyle w:val="Banginthuong"/>
              <w:spacing w:before="120" w:line="264" w:lineRule="auto"/>
              <w:jc w:val="center"/>
              <w:rPr>
                <w:sz w:val="25"/>
                <w:szCs w:val="25"/>
              </w:rPr>
            </w:pPr>
          </w:p>
        </w:tc>
        <w:tc>
          <w:tcPr>
            <w:tcW w:w="625" w:type="pct"/>
            <w:shd w:val="clear" w:color="auto" w:fill="auto"/>
            <w:vAlign w:val="center"/>
          </w:tcPr>
          <w:p w14:paraId="2DF1A286" w14:textId="329357DF" w:rsidR="00F16930" w:rsidRPr="0074617F" w:rsidRDefault="000E0628" w:rsidP="008777D9">
            <w:pPr>
              <w:pStyle w:val="Banginthuong"/>
              <w:spacing w:before="120" w:line="264" w:lineRule="auto"/>
              <w:jc w:val="center"/>
              <w:rPr>
                <w:sz w:val="25"/>
                <w:szCs w:val="25"/>
              </w:rPr>
            </w:pPr>
            <w:r w:rsidRPr="0074617F">
              <w:rPr>
                <w:rFonts w:eastAsia="SimSun"/>
                <w:sz w:val="25"/>
                <w:szCs w:val="25"/>
              </w:rPr>
              <w:t>-2 (Trung bình)</w:t>
            </w:r>
          </w:p>
        </w:tc>
      </w:tr>
      <w:tr w:rsidR="00F16930" w:rsidRPr="0074617F" w14:paraId="38D006A7" w14:textId="77777777" w:rsidTr="00EE5B02">
        <w:trPr>
          <w:jc w:val="center"/>
        </w:trPr>
        <w:tc>
          <w:tcPr>
            <w:tcW w:w="618" w:type="pct"/>
            <w:vMerge/>
            <w:shd w:val="clear" w:color="auto" w:fill="auto"/>
            <w:vAlign w:val="center"/>
          </w:tcPr>
          <w:p w14:paraId="6F64EDC7" w14:textId="77777777" w:rsidR="00F16930" w:rsidRPr="0074617F" w:rsidRDefault="00F16930" w:rsidP="008777D9">
            <w:pPr>
              <w:pStyle w:val="Banginthuong"/>
              <w:spacing w:before="120" w:line="264" w:lineRule="auto"/>
              <w:jc w:val="center"/>
              <w:rPr>
                <w:sz w:val="25"/>
                <w:szCs w:val="25"/>
              </w:rPr>
            </w:pPr>
          </w:p>
        </w:tc>
        <w:tc>
          <w:tcPr>
            <w:tcW w:w="510" w:type="pct"/>
            <w:shd w:val="clear" w:color="auto" w:fill="auto"/>
            <w:vAlign w:val="center"/>
          </w:tcPr>
          <w:p w14:paraId="0E02E73A" w14:textId="1F8DAF97" w:rsidR="00F16930" w:rsidRPr="0074617F" w:rsidRDefault="00F16930" w:rsidP="008777D9">
            <w:pPr>
              <w:pStyle w:val="Banginthuong"/>
              <w:spacing w:before="120" w:line="264" w:lineRule="auto"/>
              <w:jc w:val="center"/>
              <w:rPr>
                <w:sz w:val="25"/>
                <w:szCs w:val="25"/>
              </w:rPr>
            </w:pPr>
            <w:r w:rsidRPr="0074617F">
              <w:rPr>
                <w:sz w:val="25"/>
                <w:szCs w:val="25"/>
              </w:rPr>
              <w:t>Chất lượng nước</w:t>
            </w:r>
          </w:p>
        </w:tc>
        <w:tc>
          <w:tcPr>
            <w:tcW w:w="1675" w:type="pct"/>
            <w:shd w:val="clear" w:color="auto" w:fill="auto"/>
            <w:vAlign w:val="center"/>
          </w:tcPr>
          <w:p w14:paraId="206D6055" w14:textId="1995F755" w:rsidR="00F16930" w:rsidRPr="0074617F" w:rsidRDefault="00F16930" w:rsidP="008777D9">
            <w:pPr>
              <w:pStyle w:val="Banginthuong"/>
              <w:spacing w:before="120" w:line="264" w:lineRule="auto"/>
              <w:ind w:left="0"/>
              <w:rPr>
                <w:sz w:val="25"/>
                <w:szCs w:val="25"/>
              </w:rPr>
            </w:pPr>
            <w:r w:rsidRPr="0074617F">
              <w:rPr>
                <w:sz w:val="25"/>
                <w:szCs w:val="25"/>
              </w:rPr>
              <w:t xml:space="preserve">Tiếp nhận một lượng lớn các chất ô nhiễm không qua xử lý hoặc xử lý không đạt yêu cầu làm suy giảm chất lượng nước mặt và nước ngầm. </w:t>
            </w:r>
          </w:p>
        </w:tc>
        <w:tc>
          <w:tcPr>
            <w:tcW w:w="905" w:type="pct"/>
            <w:shd w:val="clear" w:color="auto" w:fill="auto"/>
            <w:vAlign w:val="center"/>
          </w:tcPr>
          <w:p w14:paraId="1F156291" w14:textId="293E2DF1" w:rsidR="00F16930" w:rsidRPr="0074617F" w:rsidRDefault="00F16930" w:rsidP="008777D9">
            <w:pPr>
              <w:pStyle w:val="Banginthuong"/>
              <w:spacing w:before="120" w:line="264" w:lineRule="auto"/>
              <w:jc w:val="center"/>
              <w:rPr>
                <w:sz w:val="25"/>
                <w:szCs w:val="25"/>
              </w:rPr>
            </w:pPr>
            <w:r w:rsidRPr="0074617F">
              <w:rPr>
                <w:sz w:val="25"/>
                <w:szCs w:val="25"/>
              </w:rPr>
              <w:t>Các thủy vực tiếp nhận nước thải</w:t>
            </w:r>
          </w:p>
        </w:tc>
        <w:tc>
          <w:tcPr>
            <w:tcW w:w="667" w:type="pct"/>
            <w:shd w:val="clear" w:color="auto" w:fill="auto"/>
            <w:vAlign w:val="center"/>
          </w:tcPr>
          <w:p w14:paraId="1273054F" w14:textId="51753F45" w:rsidR="00F16930" w:rsidRPr="0074617F" w:rsidRDefault="00F16930" w:rsidP="008777D9">
            <w:pPr>
              <w:pStyle w:val="Banginthuong"/>
              <w:spacing w:before="120" w:line="264" w:lineRule="auto"/>
              <w:jc w:val="center"/>
              <w:rPr>
                <w:sz w:val="25"/>
                <w:szCs w:val="25"/>
              </w:rPr>
            </w:pPr>
            <w:r w:rsidRPr="0074617F">
              <w:rPr>
                <w:sz w:val="25"/>
                <w:szCs w:val="25"/>
              </w:rPr>
              <w:t>Tiêu cực và dài hạn. Có thể giảm  thiểu</w:t>
            </w:r>
          </w:p>
        </w:tc>
        <w:tc>
          <w:tcPr>
            <w:tcW w:w="625" w:type="pct"/>
            <w:shd w:val="clear" w:color="auto" w:fill="auto"/>
            <w:vAlign w:val="center"/>
          </w:tcPr>
          <w:p w14:paraId="619F56C1" w14:textId="76FB1858" w:rsidR="00F16930" w:rsidRPr="0074617F" w:rsidRDefault="00EE5B02" w:rsidP="008777D9">
            <w:pPr>
              <w:pStyle w:val="Banginthuong"/>
              <w:spacing w:before="120" w:line="264" w:lineRule="auto"/>
              <w:jc w:val="center"/>
              <w:rPr>
                <w:sz w:val="25"/>
                <w:szCs w:val="25"/>
              </w:rPr>
            </w:pPr>
            <w:r w:rsidRPr="0074617F">
              <w:rPr>
                <w:sz w:val="25"/>
                <w:szCs w:val="25"/>
              </w:rPr>
              <w:t>-3 (Lớn)</w:t>
            </w:r>
          </w:p>
        </w:tc>
      </w:tr>
      <w:tr w:rsidR="00F16930" w:rsidRPr="0074617F" w14:paraId="5DAF4197" w14:textId="77777777" w:rsidTr="00EE5B02">
        <w:trPr>
          <w:jc w:val="center"/>
        </w:trPr>
        <w:tc>
          <w:tcPr>
            <w:tcW w:w="618" w:type="pct"/>
            <w:shd w:val="clear" w:color="auto" w:fill="auto"/>
            <w:vAlign w:val="center"/>
          </w:tcPr>
          <w:p w14:paraId="115097B8" w14:textId="1473B3BE" w:rsidR="00F16930" w:rsidRPr="0074617F" w:rsidRDefault="00F16930" w:rsidP="008777D9">
            <w:pPr>
              <w:pStyle w:val="Banginthuong"/>
              <w:spacing w:before="120" w:line="264" w:lineRule="auto"/>
              <w:jc w:val="center"/>
              <w:rPr>
                <w:sz w:val="25"/>
                <w:szCs w:val="25"/>
              </w:rPr>
            </w:pPr>
            <w:r w:rsidRPr="0074617F">
              <w:rPr>
                <w:sz w:val="25"/>
                <w:szCs w:val="25"/>
              </w:rPr>
              <w:t>Môi trường sinh vật và ĐDSH</w:t>
            </w:r>
          </w:p>
        </w:tc>
        <w:tc>
          <w:tcPr>
            <w:tcW w:w="510" w:type="pct"/>
            <w:shd w:val="clear" w:color="auto" w:fill="auto"/>
            <w:vAlign w:val="center"/>
          </w:tcPr>
          <w:p w14:paraId="5BD91C00" w14:textId="77777777" w:rsidR="00F16930" w:rsidRPr="0074617F" w:rsidRDefault="00F16930" w:rsidP="008777D9">
            <w:pPr>
              <w:pStyle w:val="Banginthuong"/>
              <w:spacing w:before="120" w:line="264" w:lineRule="auto"/>
              <w:jc w:val="center"/>
              <w:rPr>
                <w:sz w:val="25"/>
                <w:szCs w:val="25"/>
              </w:rPr>
            </w:pPr>
          </w:p>
        </w:tc>
        <w:tc>
          <w:tcPr>
            <w:tcW w:w="1675" w:type="pct"/>
            <w:shd w:val="clear" w:color="auto" w:fill="auto"/>
            <w:vAlign w:val="center"/>
          </w:tcPr>
          <w:p w14:paraId="331401A5" w14:textId="56A4C5FC" w:rsidR="00F16930" w:rsidRPr="0074617F" w:rsidRDefault="00F16930" w:rsidP="008777D9">
            <w:pPr>
              <w:pStyle w:val="Banginthuong"/>
              <w:spacing w:before="120" w:line="264" w:lineRule="auto"/>
              <w:rPr>
                <w:sz w:val="25"/>
                <w:szCs w:val="25"/>
              </w:rPr>
            </w:pPr>
            <w:r w:rsidRPr="0074617F">
              <w:rPr>
                <w:sz w:val="25"/>
                <w:szCs w:val="25"/>
              </w:rPr>
              <w:t>- Có khả năng xâm phạm /chiếm dụng diện tích của các vùng đất ngập nước quan trọng.</w:t>
            </w:r>
          </w:p>
          <w:p w14:paraId="218FE206" w14:textId="23FF7BE4" w:rsidR="00F16930" w:rsidRPr="0074617F" w:rsidRDefault="00F16930" w:rsidP="008777D9">
            <w:pPr>
              <w:pStyle w:val="Banginthuong"/>
              <w:spacing w:before="120" w:line="264" w:lineRule="auto"/>
              <w:rPr>
                <w:sz w:val="25"/>
                <w:szCs w:val="25"/>
              </w:rPr>
            </w:pPr>
            <w:r w:rsidRPr="0074617F">
              <w:rPr>
                <w:sz w:val="25"/>
                <w:szCs w:val="25"/>
              </w:rPr>
              <w:t>- Chất thải của các hoạt động xây dựng hạ tầng và trong quá trình hoạt động sẽ có tác động xấu đến sinh vật, nhất là sinh vật thủy sinh</w:t>
            </w:r>
          </w:p>
        </w:tc>
        <w:tc>
          <w:tcPr>
            <w:tcW w:w="905" w:type="pct"/>
            <w:shd w:val="clear" w:color="auto" w:fill="auto"/>
            <w:vAlign w:val="center"/>
          </w:tcPr>
          <w:p w14:paraId="27DEB3CF" w14:textId="0512C735" w:rsidR="00F16930" w:rsidRPr="0074617F" w:rsidRDefault="00F16930" w:rsidP="008777D9">
            <w:pPr>
              <w:pStyle w:val="Banginthuong"/>
              <w:spacing w:before="120" w:line="264" w:lineRule="auto"/>
              <w:jc w:val="center"/>
              <w:rPr>
                <w:sz w:val="25"/>
                <w:szCs w:val="25"/>
              </w:rPr>
            </w:pPr>
            <w:r w:rsidRPr="0074617F">
              <w:rPr>
                <w:sz w:val="25"/>
                <w:szCs w:val="25"/>
              </w:rPr>
              <w:t>Các thủy vực, các vùng đất ngập nước tiếp giáp với KCN, CCN</w:t>
            </w:r>
          </w:p>
        </w:tc>
        <w:tc>
          <w:tcPr>
            <w:tcW w:w="667" w:type="pct"/>
            <w:shd w:val="clear" w:color="auto" w:fill="auto"/>
            <w:vAlign w:val="center"/>
          </w:tcPr>
          <w:p w14:paraId="25A4C572" w14:textId="080D6179" w:rsidR="00F16930" w:rsidRPr="0074617F" w:rsidRDefault="00F16930" w:rsidP="008777D9">
            <w:pPr>
              <w:pStyle w:val="Banginthuong"/>
              <w:spacing w:before="120" w:line="264" w:lineRule="auto"/>
              <w:jc w:val="center"/>
              <w:rPr>
                <w:sz w:val="25"/>
                <w:szCs w:val="25"/>
              </w:rPr>
            </w:pPr>
            <w:r w:rsidRPr="0074617F">
              <w:rPr>
                <w:sz w:val="25"/>
                <w:szCs w:val="25"/>
              </w:rPr>
              <w:t>Tiêu cực và dài hạn. Có thể giảm  thiểu</w:t>
            </w:r>
          </w:p>
        </w:tc>
        <w:tc>
          <w:tcPr>
            <w:tcW w:w="625" w:type="pct"/>
            <w:shd w:val="clear" w:color="auto" w:fill="auto"/>
            <w:vAlign w:val="center"/>
          </w:tcPr>
          <w:p w14:paraId="3D377790" w14:textId="77777777" w:rsidR="00F16930" w:rsidRPr="0074617F" w:rsidRDefault="00F16930" w:rsidP="008777D9">
            <w:pPr>
              <w:pStyle w:val="Banginthuong"/>
              <w:spacing w:before="120" w:line="264" w:lineRule="auto"/>
              <w:jc w:val="center"/>
              <w:rPr>
                <w:sz w:val="25"/>
                <w:szCs w:val="25"/>
              </w:rPr>
            </w:pPr>
          </w:p>
          <w:p w14:paraId="13F29E4A" w14:textId="73052505" w:rsidR="00F16930" w:rsidRPr="0074617F" w:rsidRDefault="000E0628" w:rsidP="008777D9">
            <w:pPr>
              <w:pStyle w:val="Banginthuong"/>
              <w:spacing w:before="120" w:line="264" w:lineRule="auto"/>
              <w:jc w:val="center"/>
              <w:rPr>
                <w:sz w:val="25"/>
                <w:szCs w:val="25"/>
              </w:rPr>
            </w:pPr>
            <w:r w:rsidRPr="0074617F">
              <w:rPr>
                <w:sz w:val="25"/>
                <w:szCs w:val="25"/>
              </w:rPr>
              <w:t>-1 (</w:t>
            </w:r>
            <w:r w:rsidR="00F32034" w:rsidRPr="0074617F">
              <w:rPr>
                <w:sz w:val="25"/>
                <w:szCs w:val="25"/>
              </w:rPr>
              <w:t>Nhỏ</w:t>
            </w:r>
            <w:r w:rsidRPr="0074617F">
              <w:rPr>
                <w:sz w:val="25"/>
                <w:szCs w:val="25"/>
              </w:rPr>
              <w:t>)</w:t>
            </w:r>
          </w:p>
        </w:tc>
      </w:tr>
      <w:tr w:rsidR="00F16930" w:rsidRPr="0074617F" w14:paraId="5B61DBF1" w14:textId="77777777" w:rsidTr="00EE5B02">
        <w:trPr>
          <w:trHeight w:val="416"/>
          <w:jc w:val="center"/>
        </w:trPr>
        <w:tc>
          <w:tcPr>
            <w:tcW w:w="618" w:type="pct"/>
            <w:shd w:val="clear" w:color="auto" w:fill="auto"/>
            <w:vAlign w:val="center"/>
          </w:tcPr>
          <w:p w14:paraId="27742D5A" w14:textId="76EB7B88" w:rsidR="00F16930" w:rsidRPr="0074617F" w:rsidRDefault="00F16930" w:rsidP="008777D9">
            <w:pPr>
              <w:pStyle w:val="Banginthuong"/>
              <w:spacing w:before="120" w:line="264" w:lineRule="auto"/>
              <w:jc w:val="center"/>
              <w:rPr>
                <w:sz w:val="25"/>
                <w:szCs w:val="25"/>
              </w:rPr>
            </w:pPr>
            <w:r w:rsidRPr="0074617F">
              <w:rPr>
                <w:sz w:val="25"/>
                <w:szCs w:val="25"/>
              </w:rPr>
              <w:t>Các vấn đề xã hội</w:t>
            </w:r>
          </w:p>
        </w:tc>
        <w:tc>
          <w:tcPr>
            <w:tcW w:w="510" w:type="pct"/>
            <w:shd w:val="clear" w:color="auto" w:fill="auto"/>
            <w:vAlign w:val="center"/>
          </w:tcPr>
          <w:p w14:paraId="2EFC93F6" w14:textId="77777777" w:rsidR="00F16930" w:rsidRPr="0074617F" w:rsidRDefault="00F16930" w:rsidP="008777D9">
            <w:pPr>
              <w:pStyle w:val="Banginthuong"/>
              <w:spacing w:before="120" w:line="264" w:lineRule="auto"/>
              <w:jc w:val="center"/>
              <w:rPr>
                <w:sz w:val="25"/>
                <w:szCs w:val="25"/>
              </w:rPr>
            </w:pPr>
          </w:p>
        </w:tc>
        <w:tc>
          <w:tcPr>
            <w:tcW w:w="1675" w:type="pct"/>
            <w:shd w:val="clear" w:color="auto" w:fill="auto"/>
            <w:vAlign w:val="center"/>
          </w:tcPr>
          <w:p w14:paraId="2AC51C09" w14:textId="2F45A754" w:rsidR="00F16930" w:rsidRPr="0074617F" w:rsidRDefault="00F16930" w:rsidP="008777D9">
            <w:pPr>
              <w:pStyle w:val="Banginthuong"/>
              <w:spacing w:before="120" w:line="264" w:lineRule="auto"/>
              <w:rPr>
                <w:sz w:val="25"/>
                <w:szCs w:val="25"/>
              </w:rPr>
            </w:pPr>
            <w:r w:rsidRPr="0074617F">
              <w:rPr>
                <w:sz w:val="25"/>
                <w:szCs w:val="25"/>
              </w:rPr>
              <w:t>* Tác động tích cực: tăng GRDP.</w:t>
            </w:r>
          </w:p>
          <w:p w14:paraId="66D14CAD" w14:textId="09D8D263" w:rsidR="00F16930" w:rsidRPr="0074617F" w:rsidRDefault="00F16930" w:rsidP="008777D9">
            <w:pPr>
              <w:pStyle w:val="Banginthuong"/>
              <w:spacing w:before="120" w:line="264" w:lineRule="auto"/>
              <w:rPr>
                <w:sz w:val="25"/>
                <w:szCs w:val="25"/>
              </w:rPr>
            </w:pPr>
            <w:r w:rsidRPr="0074617F">
              <w:rPr>
                <w:sz w:val="25"/>
                <w:szCs w:val="25"/>
              </w:rPr>
              <w:t>* Tác động tiêu cực:</w:t>
            </w:r>
          </w:p>
          <w:p w14:paraId="067766A9" w14:textId="7B2BFCB5" w:rsidR="00F16930" w:rsidRPr="0074617F" w:rsidRDefault="00F16930" w:rsidP="008777D9">
            <w:pPr>
              <w:pStyle w:val="Banginthuong"/>
              <w:spacing w:before="120" w:line="264" w:lineRule="auto"/>
              <w:rPr>
                <w:sz w:val="25"/>
                <w:szCs w:val="25"/>
              </w:rPr>
            </w:pPr>
            <w:r w:rsidRPr="0074617F">
              <w:rPr>
                <w:sz w:val="25"/>
                <w:szCs w:val="25"/>
              </w:rPr>
              <w:t xml:space="preserve">- Người dân bị thu hồi đất sẽ ảnh hưởng đến đời sống, thu nhập. </w:t>
            </w:r>
          </w:p>
          <w:p w14:paraId="7350E543" w14:textId="5D79C814" w:rsidR="00F16930" w:rsidRPr="0074617F" w:rsidRDefault="00F16930" w:rsidP="008777D9">
            <w:pPr>
              <w:pStyle w:val="Banginthuong"/>
              <w:spacing w:before="120" w:line="264" w:lineRule="auto"/>
              <w:rPr>
                <w:sz w:val="25"/>
                <w:szCs w:val="25"/>
              </w:rPr>
            </w:pPr>
            <w:r w:rsidRPr="0074617F">
              <w:rPr>
                <w:sz w:val="25"/>
                <w:szCs w:val="25"/>
              </w:rPr>
              <w:t>- Các chất thải ảnh hưởng đến sức khỏe và hoạt động sản xuất của người dân.</w:t>
            </w:r>
          </w:p>
        </w:tc>
        <w:tc>
          <w:tcPr>
            <w:tcW w:w="905" w:type="pct"/>
            <w:shd w:val="clear" w:color="auto" w:fill="auto"/>
            <w:vAlign w:val="center"/>
          </w:tcPr>
          <w:p w14:paraId="017843CA" w14:textId="47588D5F" w:rsidR="00F16930" w:rsidRPr="0074617F" w:rsidRDefault="00F16930" w:rsidP="008777D9">
            <w:pPr>
              <w:pStyle w:val="Banginthuong"/>
              <w:spacing w:before="120" w:line="264" w:lineRule="auto"/>
              <w:jc w:val="center"/>
              <w:rPr>
                <w:rFonts w:eastAsia="SimSun"/>
                <w:sz w:val="25"/>
                <w:szCs w:val="25"/>
              </w:rPr>
            </w:pPr>
            <w:r w:rsidRPr="0074617F">
              <w:rPr>
                <w:rFonts w:eastAsia="SimSun"/>
                <w:sz w:val="25"/>
                <w:szCs w:val="25"/>
              </w:rPr>
              <w:t xml:space="preserve">Các khu vực bị ô nhiễm, bị giải phóng  mặt bằng và di dời, </w:t>
            </w:r>
          </w:p>
          <w:p w14:paraId="7DCD4703" w14:textId="77777777" w:rsidR="00F16930" w:rsidRPr="0074617F" w:rsidRDefault="00F16930" w:rsidP="008777D9">
            <w:pPr>
              <w:pStyle w:val="Banginthuong"/>
              <w:spacing w:before="120" w:line="264" w:lineRule="auto"/>
              <w:jc w:val="center"/>
              <w:rPr>
                <w:rFonts w:eastAsia="SimSun"/>
                <w:sz w:val="25"/>
                <w:szCs w:val="25"/>
              </w:rPr>
            </w:pPr>
          </w:p>
        </w:tc>
        <w:tc>
          <w:tcPr>
            <w:tcW w:w="667" w:type="pct"/>
            <w:shd w:val="clear" w:color="auto" w:fill="auto"/>
            <w:vAlign w:val="center"/>
          </w:tcPr>
          <w:p w14:paraId="3CACE90D" w14:textId="49B3B5AD" w:rsidR="00F16930" w:rsidRPr="0074617F" w:rsidRDefault="00F16930" w:rsidP="008777D9">
            <w:pPr>
              <w:pStyle w:val="Banginthuong"/>
              <w:spacing w:before="120" w:line="264" w:lineRule="auto"/>
              <w:jc w:val="center"/>
              <w:rPr>
                <w:rFonts w:eastAsia="SimSun"/>
                <w:sz w:val="25"/>
                <w:szCs w:val="25"/>
              </w:rPr>
            </w:pPr>
            <w:r w:rsidRPr="0074617F">
              <w:rPr>
                <w:sz w:val="25"/>
                <w:szCs w:val="25"/>
              </w:rPr>
              <w:t>Tiêu cực, cục bộ và dài hạn. Có thể giảm  thiểu</w:t>
            </w:r>
          </w:p>
        </w:tc>
        <w:tc>
          <w:tcPr>
            <w:tcW w:w="625" w:type="pct"/>
            <w:shd w:val="clear" w:color="auto" w:fill="auto"/>
            <w:vAlign w:val="center"/>
          </w:tcPr>
          <w:p w14:paraId="41CC72EE" w14:textId="617E7E1F" w:rsidR="00F16930" w:rsidRPr="0074617F" w:rsidRDefault="000E0628" w:rsidP="008777D9">
            <w:pPr>
              <w:pStyle w:val="Banginthuong"/>
              <w:spacing w:before="120" w:line="264" w:lineRule="auto"/>
              <w:jc w:val="center"/>
              <w:rPr>
                <w:rFonts w:eastAsia="SimSun"/>
                <w:sz w:val="25"/>
                <w:szCs w:val="25"/>
              </w:rPr>
            </w:pPr>
            <w:r w:rsidRPr="0074617F">
              <w:rPr>
                <w:rFonts w:eastAsia="SimSun"/>
                <w:sz w:val="25"/>
                <w:szCs w:val="25"/>
              </w:rPr>
              <w:t>-2 (</w:t>
            </w:r>
            <w:r w:rsidR="00F32034" w:rsidRPr="0074617F">
              <w:rPr>
                <w:rFonts w:eastAsia="SimSun"/>
                <w:sz w:val="25"/>
                <w:szCs w:val="25"/>
              </w:rPr>
              <w:t>Trung bình</w:t>
            </w:r>
            <w:r w:rsidRPr="0074617F">
              <w:rPr>
                <w:rFonts w:eastAsia="SimSun"/>
                <w:sz w:val="25"/>
                <w:szCs w:val="25"/>
              </w:rPr>
              <w:t>)</w:t>
            </w:r>
          </w:p>
        </w:tc>
      </w:tr>
      <w:tr w:rsidR="00F16930" w:rsidRPr="0074617F" w14:paraId="17642D32" w14:textId="77777777" w:rsidTr="00EE5B02">
        <w:trPr>
          <w:trHeight w:val="528"/>
          <w:jc w:val="center"/>
        </w:trPr>
        <w:tc>
          <w:tcPr>
            <w:tcW w:w="618" w:type="pct"/>
            <w:shd w:val="clear" w:color="auto" w:fill="auto"/>
            <w:vAlign w:val="center"/>
          </w:tcPr>
          <w:p w14:paraId="4A610B54" w14:textId="3E3FD853" w:rsidR="00F16930" w:rsidRPr="0074617F" w:rsidRDefault="00F32034" w:rsidP="008777D9">
            <w:pPr>
              <w:pStyle w:val="Banginthuong"/>
              <w:spacing w:before="120" w:line="264" w:lineRule="auto"/>
              <w:jc w:val="center"/>
              <w:rPr>
                <w:sz w:val="25"/>
                <w:szCs w:val="25"/>
              </w:rPr>
            </w:pPr>
            <w:r w:rsidRPr="0074617F">
              <w:rPr>
                <w:sz w:val="25"/>
                <w:szCs w:val="25"/>
              </w:rPr>
              <w:t xml:space="preserve">Các vấn đề </w:t>
            </w:r>
            <w:r w:rsidRPr="0074617F">
              <w:rPr>
                <w:sz w:val="25"/>
                <w:szCs w:val="25"/>
              </w:rPr>
              <w:lastRenderedPageBreak/>
              <w:t>về d</w:t>
            </w:r>
            <w:r w:rsidR="00F16930" w:rsidRPr="0074617F">
              <w:rPr>
                <w:sz w:val="25"/>
                <w:szCs w:val="25"/>
              </w:rPr>
              <w:t>i sản, di tích</w:t>
            </w:r>
            <w:r w:rsidRPr="0074617F">
              <w:rPr>
                <w:sz w:val="25"/>
                <w:szCs w:val="25"/>
              </w:rPr>
              <w:t xml:space="preserve"> </w:t>
            </w:r>
          </w:p>
        </w:tc>
        <w:tc>
          <w:tcPr>
            <w:tcW w:w="4382" w:type="pct"/>
            <w:gridSpan w:val="5"/>
            <w:shd w:val="clear" w:color="auto" w:fill="auto"/>
            <w:vAlign w:val="center"/>
          </w:tcPr>
          <w:p w14:paraId="712E46EF" w14:textId="0985F0FE" w:rsidR="00F16930" w:rsidRPr="0074617F" w:rsidRDefault="00F16930" w:rsidP="008777D9">
            <w:pPr>
              <w:pStyle w:val="Banginthuong"/>
              <w:spacing w:before="120" w:line="264" w:lineRule="auto"/>
              <w:jc w:val="center"/>
              <w:rPr>
                <w:rFonts w:eastAsia="SimSun"/>
                <w:sz w:val="25"/>
                <w:szCs w:val="25"/>
              </w:rPr>
            </w:pPr>
            <w:r w:rsidRPr="0074617F">
              <w:rPr>
                <w:sz w:val="25"/>
                <w:szCs w:val="25"/>
              </w:rPr>
              <w:lastRenderedPageBreak/>
              <w:t xml:space="preserve">Hầu như không bị tác động. Tuy nhiên, việc nâng cấp/mở rộng hạ tầng giao thông phục vụ cho các KCN, CCN có khả năng xâm phạm/chiếm dụng diện </w:t>
            </w:r>
            <w:r w:rsidRPr="0074617F">
              <w:rPr>
                <w:sz w:val="25"/>
                <w:szCs w:val="25"/>
              </w:rPr>
              <w:lastRenderedPageBreak/>
              <w:t xml:space="preserve">tích của khu vực </w:t>
            </w:r>
            <w:r w:rsidR="00F32034" w:rsidRPr="0074617F">
              <w:rPr>
                <w:sz w:val="25"/>
                <w:szCs w:val="25"/>
              </w:rPr>
              <w:t xml:space="preserve">bảo vệ I và </w:t>
            </w:r>
            <w:r w:rsidRPr="0074617F">
              <w:rPr>
                <w:sz w:val="25"/>
                <w:szCs w:val="25"/>
              </w:rPr>
              <w:t>II của các khu di sản, di tích.</w:t>
            </w:r>
          </w:p>
        </w:tc>
      </w:tr>
    </w:tbl>
    <w:p w14:paraId="543F9154" w14:textId="7811878D" w:rsidR="002647F6" w:rsidRPr="0074617F" w:rsidRDefault="002647F6" w:rsidP="008777D9">
      <w:pPr>
        <w:pStyle w:val="Heading4"/>
        <w:widowControl w:val="0"/>
        <w:spacing w:before="240"/>
        <w:rPr>
          <w:rFonts w:eastAsia="SimSun"/>
          <w:sz w:val="28"/>
          <w:szCs w:val="28"/>
        </w:rPr>
      </w:pPr>
      <w:r w:rsidRPr="0074617F">
        <w:rPr>
          <w:rFonts w:eastAsia="SimSun"/>
          <w:sz w:val="28"/>
          <w:szCs w:val="28"/>
        </w:rPr>
        <w:lastRenderedPageBreak/>
        <w:t xml:space="preserve">3.4.1.5. Dự báo </w:t>
      </w:r>
      <w:r w:rsidR="00C74FEF" w:rsidRPr="0074617F">
        <w:rPr>
          <w:rFonts w:eastAsia="SimSun"/>
          <w:sz w:val="28"/>
          <w:szCs w:val="28"/>
        </w:rPr>
        <w:t xml:space="preserve">các </w:t>
      </w:r>
      <w:r w:rsidRPr="0074617F">
        <w:rPr>
          <w:rFonts w:eastAsia="SimSun"/>
          <w:sz w:val="28"/>
          <w:szCs w:val="28"/>
        </w:rPr>
        <w:t>tác động của phương hướng phát triển thương mạ</w:t>
      </w:r>
      <w:r w:rsidR="00693359" w:rsidRPr="0074617F">
        <w:rPr>
          <w:rFonts w:eastAsia="SimSun"/>
          <w:sz w:val="28"/>
          <w:szCs w:val="28"/>
        </w:rPr>
        <w:t xml:space="preserve">i và </w:t>
      </w:r>
      <w:r w:rsidRPr="0074617F">
        <w:rPr>
          <w:rFonts w:eastAsia="SimSun"/>
          <w:sz w:val="28"/>
          <w:szCs w:val="28"/>
        </w:rPr>
        <w:t>dịch vụ</w:t>
      </w:r>
      <w:r w:rsidR="003358F4" w:rsidRPr="0074617F">
        <w:rPr>
          <w:rFonts w:eastAsia="SimSun"/>
          <w:sz w:val="28"/>
          <w:szCs w:val="28"/>
        </w:rPr>
        <w:t xml:space="preserve"> </w:t>
      </w:r>
      <w:r w:rsidRPr="0074617F">
        <w:rPr>
          <w:rFonts w:eastAsia="SimSun"/>
          <w:sz w:val="28"/>
          <w:szCs w:val="28"/>
        </w:rPr>
        <w:t xml:space="preserve">đến các vấn đề môi trường chính </w:t>
      </w:r>
    </w:p>
    <w:p w14:paraId="5F459517" w14:textId="78CAAC4F" w:rsidR="002647F6" w:rsidRPr="0074617F" w:rsidRDefault="00E914B9" w:rsidP="00CD36CF">
      <w:pPr>
        <w:widowControl w:val="0"/>
        <w:ind w:firstLine="0"/>
        <w:rPr>
          <w:i/>
          <w:sz w:val="28"/>
          <w:szCs w:val="28"/>
        </w:rPr>
      </w:pPr>
      <w:r w:rsidRPr="0074617F">
        <w:rPr>
          <w:i/>
          <w:sz w:val="28"/>
          <w:szCs w:val="28"/>
        </w:rPr>
        <w:t>1)</w:t>
      </w:r>
      <w:r w:rsidR="002647F6" w:rsidRPr="0074617F">
        <w:rPr>
          <w:i/>
          <w:sz w:val="28"/>
          <w:szCs w:val="28"/>
        </w:rPr>
        <w:t xml:space="preserve"> Các tác động tích cực</w:t>
      </w:r>
    </w:p>
    <w:p w14:paraId="0B7575E4" w14:textId="5664B178" w:rsidR="002647F6" w:rsidRPr="0074617F" w:rsidRDefault="002647F6" w:rsidP="00CD36CF">
      <w:pPr>
        <w:widowControl w:val="0"/>
        <w:rPr>
          <w:sz w:val="28"/>
          <w:szCs w:val="28"/>
        </w:rPr>
      </w:pPr>
      <w:r w:rsidRPr="0074617F">
        <w:rPr>
          <w:sz w:val="28"/>
          <w:szCs w:val="28"/>
        </w:rPr>
        <w:t xml:space="preserve">Các tác động tích cực </w:t>
      </w:r>
      <w:r w:rsidR="00515D44" w:rsidRPr="0074617F">
        <w:rPr>
          <w:sz w:val="28"/>
          <w:szCs w:val="28"/>
        </w:rPr>
        <w:t xml:space="preserve">khi </w:t>
      </w:r>
      <w:r w:rsidRPr="0074617F">
        <w:rPr>
          <w:sz w:val="28"/>
          <w:szCs w:val="28"/>
        </w:rPr>
        <w:t>thực hiện định hướng phát triển du lị</w:t>
      </w:r>
      <w:r w:rsidR="00E914B9" w:rsidRPr="0074617F">
        <w:rPr>
          <w:sz w:val="28"/>
          <w:szCs w:val="28"/>
        </w:rPr>
        <w:t>ch</w:t>
      </w:r>
      <w:r w:rsidRPr="0074617F">
        <w:rPr>
          <w:sz w:val="28"/>
          <w:szCs w:val="28"/>
        </w:rPr>
        <w:t xml:space="preserve"> đến năm 2030:</w:t>
      </w:r>
    </w:p>
    <w:p w14:paraId="343859D6" w14:textId="5214AAD3" w:rsidR="002647F6" w:rsidRPr="0074617F" w:rsidRDefault="002647F6" w:rsidP="00F32034">
      <w:pPr>
        <w:widowControl w:val="0"/>
        <w:numPr>
          <w:ilvl w:val="0"/>
          <w:numId w:val="41"/>
        </w:numPr>
        <w:ind w:left="567" w:hanging="283"/>
        <w:rPr>
          <w:sz w:val="28"/>
          <w:szCs w:val="28"/>
        </w:rPr>
      </w:pPr>
      <w:r w:rsidRPr="0074617F">
        <w:rPr>
          <w:sz w:val="28"/>
          <w:szCs w:val="28"/>
        </w:rPr>
        <w:t>Đa dạng hóa các loại hình du lịch, thương mại góp phần thúc đẩy khai thác tiềm năng của từng vùng</w:t>
      </w:r>
      <w:r w:rsidR="00E914B9" w:rsidRPr="0074617F">
        <w:rPr>
          <w:sz w:val="28"/>
          <w:szCs w:val="28"/>
        </w:rPr>
        <w:t>.</w:t>
      </w:r>
    </w:p>
    <w:p w14:paraId="70DB2E72" w14:textId="3EA057D9" w:rsidR="002647F6" w:rsidRPr="0074617F" w:rsidRDefault="002647F6" w:rsidP="00F32034">
      <w:pPr>
        <w:widowControl w:val="0"/>
        <w:numPr>
          <w:ilvl w:val="0"/>
          <w:numId w:val="41"/>
        </w:numPr>
        <w:ind w:left="567" w:hanging="283"/>
        <w:rPr>
          <w:sz w:val="28"/>
          <w:szCs w:val="28"/>
        </w:rPr>
      </w:pPr>
      <w:r w:rsidRPr="0074617F">
        <w:rPr>
          <w:sz w:val="28"/>
          <w:szCs w:val="28"/>
        </w:rPr>
        <w:t>Tạo công việc làm, tăng thu nhập cho người dân ở các địa phương</w:t>
      </w:r>
      <w:r w:rsidR="00E914B9" w:rsidRPr="0074617F">
        <w:rPr>
          <w:sz w:val="28"/>
          <w:szCs w:val="28"/>
        </w:rPr>
        <w:t>.</w:t>
      </w:r>
    </w:p>
    <w:p w14:paraId="2391C51A" w14:textId="4002E81D" w:rsidR="002647F6" w:rsidRPr="0074617F" w:rsidRDefault="002647F6" w:rsidP="00F32034">
      <w:pPr>
        <w:widowControl w:val="0"/>
        <w:numPr>
          <w:ilvl w:val="0"/>
          <w:numId w:val="41"/>
        </w:numPr>
        <w:ind w:left="567" w:hanging="283"/>
        <w:rPr>
          <w:sz w:val="28"/>
          <w:szCs w:val="28"/>
        </w:rPr>
      </w:pPr>
      <w:r w:rsidRPr="0074617F">
        <w:rPr>
          <w:sz w:val="28"/>
          <w:szCs w:val="28"/>
        </w:rPr>
        <w:t>Hoàn thiện cơ sở hạ tầng</w:t>
      </w:r>
      <w:r w:rsidR="00E914B9" w:rsidRPr="0074617F">
        <w:rPr>
          <w:sz w:val="28"/>
          <w:szCs w:val="28"/>
        </w:rPr>
        <w:t>, tăng chất lượng các dịch vụ vệ sinh môi trường.</w:t>
      </w:r>
    </w:p>
    <w:p w14:paraId="2A432953" w14:textId="4D31EB6B" w:rsidR="002647F6" w:rsidRPr="0074617F" w:rsidRDefault="002647F6" w:rsidP="00F32034">
      <w:pPr>
        <w:widowControl w:val="0"/>
        <w:numPr>
          <w:ilvl w:val="0"/>
          <w:numId w:val="41"/>
        </w:numPr>
        <w:ind w:left="567" w:hanging="283"/>
        <w:rPr>
          <w:sz w:val="28"/>
          <w:szCs w:val="28"/>
        </w:rPr>
      </w:pPr>
      <w:r w:rsidRPr="0074617F">
        <w:rPr>
          <w:sz w:val="28"/>
          <w:szCs w:val="28"/>
        </w:rPr>
        <w:t>Quảng bá hình ảnh, nét đẹp văn hóa, cảnh quan, di tích</w:t>
      </w:r>
      <w:r w:rsidR="00AD1F21" w:rsidRPr="0074617F">
        <w:rPr>
          <w:sz w:val="28"/>
          <w:szCs w:val="28"/>
        </w:rPr>
        <w:t>, di sản,…</w:t>
      </w:r>
      <w:r w:rsidRPr="0074617F">
        <w:rPr>
          <w:sz w:val="28"/>
          <w:szCs w:val="28"/>
        </w:rPr>
        <w:t xml:space="preserve"> </w:t>
      </w:r>
      <w:r w:rsidR="00E914B9" w:rsidRPr="0074617F">
        <w:rPr>
          <w:sz w:val="28"/>
          <w:szCs w:val="28"/>
        </w:rPr>
        <w:t xml:space="preserve">sẽ </w:t>
      </w:r>
      <w:r w:rsidRPr="0074617F">
        <w:rPr>
          <w:sz w:val="28"/>
          <w:szCs w:val="28"/>
        </w:rPr>
        <w:t>tạo động lực cho các ngành nghề khác phát triển</w:t>
      </w:r>
      <w:r w:rsidR="00E914B9" w:rsidRPr="0074617F">
        <w:rPr>
          <w:sz w:val="28"/>
          <w:szCs w:val="28"/>
        </w:rPr>
        <w:t>.</w:t>
      </w:r>
    </w:p>
    <w:p w14:paraId="6D951570" w14:textId="17F3B93D" w:rsidR="002647F6" w:rsidRPr="0074617F" w:rsidRDefault="00E914B9" w:rsidP="00CD36CF">
      <w:pPr>
        <w:widowControl w:val="0"/>
        <w:ind w:firstLine="0"/>
        <w:rPr>
          <w:i/>
          <w:sz w:val="28"/>
          <w:szCs w:val="28"/>
        </w:rPr>
      </w:pPr>
      <w:r w:rsidRPr="0074617F">
        <w:rPr>
          <w:i/>
          <w:sz w:val="28"/>
          <w:szCs w:val="28"/>
        </w:rPr>
        <w:t>2)</w:t>
      </w:r>
      <w:r w:rsidR="002647F6" w:rsidRPr="0074617F">
        <w:rPr>
          <w:i/>
          <w:sz w:val="28"/>
          <w:szCs w:val="28"/>
        </w:rPr>
        <w:t xml:space="preserve"> Các tác động tiêu cực</w:t>
      </w:r>
    </w:p>
    <w:p w14:paraId="0B64640D" w14:textId="0EA3B3B1" w:rsidR="002647F6" w:rsidRPr="0074617F" w:rsidRDefault="00E914B9" w:rsidP="004966F6">
      <w:pPr>
        <w:widowControl w:val="0"/>
        <w:rPr>
          <w:sz w:val="28"/>
          <w:szCs w:val="28"/>
        </w:rPr>
      </w:pPr>
      <w:r w:rsidRPr="0074617F">
        <w:rPr>
          <w:sz w:val="28"/>
          <w:szCs w:val="28"/>
        </w:rPr>
        <w:t>a.</w:t>
      </w:r>
      <w:r w:rsidR="002647F6" w:rsidRPr="0074617F">
        <w:rPr>
          <w:sz w:val="28"/>
          <w:szCs w:val="28"/>
        </w:rPr>
        <w:t xml:space="preserve"> Phát sinh </w:t>
      </w:r>
      <w:r w:rsidR="00B619BA" w:rsidRPr="0074617F">
        <w:rPr>
          <w:sz w:val="28"/>
          <w:szCs w:val="28"/>
        </w:rPr>
        <w:t>CTR</w:t>
      </w:r>
    </w:p>
    <w:p w14:paraId="67354CEC" w14:textId="426C8341" w:rsidR="00515D44" w:rsidRPr="0074617F" w:rsidRDefault="00515D44" w:rsidP="00CD36CF">
      <w:pPr>
        <w:widowControl w:val="0"/>
        <w:rPr>
          <w:sz w:val="28"/>
          <w:szCs w:val="28"/>
        </w:rPr>
      </w:pPr>
      <w:r w:rsidRPr="0074617F">
        <w:rPr>
          <w:sz w:val="28"/>
          <w:szCs w:val="28"/>
        </w:rPr>
        <w:t>Ngành du lị</w:t>
      </w:r>
      <w:r w:rsidR="00E914B9" w:rsidRPr="0074617F">
        <w:rPr>
          <w:sz w:val="28"/>
          <w:szCs w:val="28"/>
        </w:rPr>
        <w:t>ch và các</w:t>
      </w:r>
      <w:r w:rsidRPr="0074617F">
        <w:rPr>
          <w:sz w:val="28"/>
          <w:szCs w:val="28"/>
        </w:rPr>
        <w:t xml:space="preserve"> dịch vụ </w:t>
      </w:r>
      <w:r w:rsidR="00E914B9" w:rsidRPr="0074617F">
        <w:rPr>
          <w:sz w:val="28"/>
          <w:szCs w:val="28"/>
        </w:rPr>
        <w:t xml:space="preserve">đi kèm </w:t>
      </w:r>
      <w:r w:rsidRPr="0074617F">
        <w:rPr>
          <w:sz w:val="28"/>
          <w:szCs w:val="28"/>
        </w:rPr>
        <w:t>tiếp tục được phát triển</w:t>
      </w:r>
      <w:r w:rsidR="00345559" w:rsidRPr="0074617F">
        <w:rPr>
          <w:sz w:val="28"/>
          <w:szCs w:val="28"/>
        </w:rPr>
        <w:t xml:space="preserve"> mạnh</w:t>
      </w:r>
      <w:r w:rsidRPr="0074617F">
        <w:rPr>
          <w:sz w:val="28"/>
          <w:szCs w:val="28"/>
        </w:rPr>
        <w:t xml:space="preserve"> là một trong những nguyên nhân lớn làm gia tăng phát sinh CTR trong thời gian tới. </w:t>
      </w:r>
      <w:r w:rsidR="00345559" w:rsidRPr="0074617F">
        <w:rPr>
          <w:sz w:val="28"/>
          <w:szCs w:val="28"/>
        </w:rPr>
        <w:t>Ngành d</w:t>
      </w:r>
      <w:r w:rsidRPr="0074617F">
        <w:rPr>
          <w:sz w:val="28"/>
          <w:szCs w:val="28"/>
        </w:rPr>
        <w:t>u lị</w:t>
      </w:r>
      <w:r w:rsidR="00345559" w:rsidRPr="0074617F">
        <w:rPr>
          <w:sz w:val="28"/>
          <w:szCs w:val="28"/>
        </w:rPr>
        <w:t>ch và</w:t>
      </w:r>
      <w:r w:rsidRPr="0074617F">
        <w:rPr>
          <w:sz w:val="28"/>
          <w:szCs w:val="28"/>
        </w:rPr>
        <w:t xml:space="preserve"> dịch vụ </w:t>
      </w:r>
      <w:r w:rsidR="00345559" w:rsidRPr="0074617F">
        <w:rPr>
          <w:sz w:val="28"/>
          <w:szCs w:val="28"/>
        </w:rPr>
        <w:t xml:space="preserve">liên quan </w:t>
      </w:r>
      <w:r w:rsidRPr="0074617F">
        <w:rPr>
          <w:sz w:val="28"/>
          <w:szCs w:val="28"/>
        </w:rPr>
        <w:t xml:space="preserve">phát triển </w:t>
      </w:r>
      <w:r w:rsidR="00345559" w:rsidRPr="0074617F">
        <w:rPr>
          <w:sz w:val="28"/>
          <w:szCs w:val="28"/>
        </w:rPr>
        <w:t xml:space="preserve">sẽ </w:t>
      </w:r>
      <w:r w:rsidRPr="0074617F">
        <w:rPr>
          <w:sz w:val="28"/>
          <w:szCs w:val="28"/>
        </w:rPr>
        <w:t xml:space="preserve">kéo theo </w:t>
      </w:r>
      <w:r w:rsidR="00345559" w:rsidRPr="0074617F">
        <w:rPr>
          <w:sz w:val="28"/>
          <w:szCs w:val="28"/>
        </w:rPr>
        <w:t xml:space="preserve">sự </w:t>
      </w:r>
      <w:r w:rsidRPr="0074617F">
        <w:rPr>
          <w:sz w:val="28"/>
          <w:szCs w:val="28"/>
        </w:rPr>
        <w:t xml:space="preserve">gia tăng </w:t>
      </w:r>
      <w:r w:rsidR="00345559" w:rsidRPr="0074617F">
        <w:rPr>
          <w:sz w:val="28"/>
          <w:szCs w:val="28"/>
        </w:rPr>
        <w:t xml:space="preserve">số lượng </w:t>
      </w:r>
      <w:r w:rsidRPr="0074617F">
        <w:rPr>
          <w:sz w:val="28"/>
          <w:szCs w:val="28"/>
        </w:rPr>
        <w:t xml:space="preserve">nhà hàng, khách sạn, khu vui chơi... làm gia tăng CTR xây dựng. Khách du lịch gia tăng kéo theo khối lượng </w:t>
      </w:r>
      <w:r w:rsidR="0072142B" w:rsidRPr="0074617F">
        <w:rPr>
          <w:sz w:val="28"/>
          <w:szCs w:val="28"/>
        </w:rPr>
        <w:t>CTRSH</w:t>
      </w:r>
      <w:r w:rsidR="00345559" w:rsidRPr="0074617F">
        <w:rPr>
          <w:sz w:val="28"/>
          <w:szCs w:val="28"/>
        </w:rPr>
        <w:t xml:space="preserve"> phát sinh gia tăng. Với</w:t>
      </w:r>
      <w:r w:rsidRPr="0074617F">
        <w:rPr>
          <w:sz w:val="28"/>
          <w:szCs w:val="28"/>
        </w:rPr>
        <w:t xml:space="preserve"> hệ số phát thải khoảng 1,2 kg/ngườ</w:t>
      </w:r>
      <w:r w:rsidR="00345559" w:rsidRPr="0074617F">
        <w:rPr>
          <w:sz w:val="28"/>
          <w:szCs w:val="28"/>
        </w:rPr>
        <w:t>i/ngày</w:t>
      </w:r>
      <w:r w:rsidR="00345559" w:rsidRPr="0074617F">
        <w:rPr>
          <w:rStyle w:val="FootnoteReference"/>
          <w:sz w:val="28"/>
          <w:szCs w:val="28"/>
        </w:rPr>
        <w:footnoteReference w:id="25"/>
      </w:r>
      <w:r w:rsidR="00345559" w:rsidRPr="0074617F">
        <w:rPr>
          <w:sz w:val="28"/>
          <w:szCs w:val="28"/>
        </w:rPr>
        <w:t xml:space="preserve"> và số lượng dự báo là</w:t>
      </w:r>
      <w:r w:rsidRPr="0074617F">
        <w:rPr>
          <w:sz w:val="28"/>
          <w:szCs w:val="28"/>
        </w:rPr>
        <w:t xml:space="preserve"> 9 triệu lượt khách du lịch thì vào năm 2030 và mỗi khách lưu trú 1 ngày thì lượng </w:t>
      </w:r>
      <w:r w:rsidR="0072142B" w:rsidRPr="0074617F">
        <w:rPr>
          <w:sz w:val="28"/>
          <w:szCs w:val="28"/>
        </w:rPr>
        <w:t>CTRSH</w:t>
      </w:r>
      <w:r w:rsidRPr="0074617F">
        <w:rPr>
          <w:sz w:val="28"/>
          <w:szCs w:val="28"/>
        </w:rPr>
        <w:t xml:space="preserve"> phát sinh khoảng 29,5 tấn/ngày (10.800 tấn/năm).</w:t>
      </w:r>
    </w:p>
    <w:p w14:paraId="3CD245A1" w14:textId="54E6AFB6" w:rsidR="00515D44" w:rsidRPr="0074617F" w:rsidRDefault="00FD47F1" w:rsidP="004966F6">
      <w:pPr>
        <w:widowControl w:val="0"/>
        <w:rPr>
          <w:sz w:val="28"/>
          <w:szCs w:val="28"/>
        </w:rPr>
      </w:pPr>
      <w:r w:rsidRPr="0074617F">
        <w:rPr>
          <w:sz w:val="28"/>
          <w:szCs w:val="28"/>
        </w:rPr>
        <w:lastRenderedPageBreak/>
        <w:t>b.</w:t>
      </w:r>
      <w:r w:rsidR="00515D44" w:rsidRPr="0074617F">
        <w:rPr>
          <w:sz w:val="28"/>
          <w:szCs w:val="28"/>
        </w:rPr>
        <w:t xml:space="preserve"> Phát sinh nước thải</w:t>
      </w:r>
    </w:p>
    <w:p w14:paraId="4583A14A" w14:textId="7558B2B8" w:rsidR="002647F6" w:rsidRPr="0074617F" w:rsidRDefault="002647F6" w:rsidP="00CD36CF">
      <w:pPr>
        <w:widowControl w:val="0"/>
        <w:rPr>
          <w:sz w:val="28"/>
          <w:szCs w:val="28"/>
        </w:rPr>
      </w:pPr>
      <w:r w:rsidRPr="0074617F">
        <w:rPr>
          <w:sz w:val="28"/>
          <w:szCs w:val="28"/>
        </w:rPr>
        <w:t xml:space="preserve">Căn cứ vào lượng khách du lịch dự kiến có thể dự báo được nhu cầu lượng nước cấp </w:t>
      </w:r>
      <w:r w:rsidR="00FD47F1" w:rsidRPr="0074617F">
        <w:rPr>
          <w:sz w:val="28"/>
          <w:szCs w:val="28"/>
        </w:rPr>
        <w:t xml:space="preserve">(vào </w:t>
      </w:r>
      <w:r w:rsidRPr="0074617F">
        <w:rPr>
          <w:sz w:val="28"/>
          <w:szCs w:val="28"/>
        </w:rPr>
        <w:t>khoảng 1,62 triêu m</w:t>
      </w:r>
      <w:r w:rsidRPr="0074617F">
        <w:rPr>
          <w:sz w:val="28"/>
          <w:szCs w:val="28"/>
          <w:vertAlign w:val="superscript"/>
        </w:rPr>
        <w:t>3</w:t>
      </w:r>
      <w:r w:rsidRPr="0074617F">
        <w:rPr>
          <w:sz w:val="28"/>
          <w:szCs w:val="28"/>
        </w:rPr>
        <w:t>/năm</w:t>
      </w:r>
      <w:r w:rsidR="00FD47F1" w:rsidRPr="0074617F">
        <w:rPr>
          <w:sz w:val="28"/>
          <w:szCs w:val="28"/>
        </w:rPr>
        <w:t>)</w:t>
      </w:r>
      <w:r w:rsidRPr="0074617F">
        <w:rPr>
          <w:sz w:val="28"/>
          <w:szCs w:val="28"/>
        </w:rPr>
        <w:t xml:space="preserve"> và khối lượng nước thải từ hoạt động du lị</w:t>
      </w:r>
      <w:r w:rsidR="00FD47F1" w:rsidRPr="0074617F">
        <w:rPr>
          <w:sz w:val="28"/>
          <w:szCs w:val="28"/>
        </w:rPr>
        <w:t>ch</w:t>
      </w:r>
      <w:r w:rsidRPr="0074617F">
        <w:rPr>
          <w:sz w:val="28"/>
          <w:szCs w:val="28"/>
        </w:rPr>
        <w:t xml:space="preserve"> khoảng </w:t>
      </w:r>
      <w:r w:rsidR="00FD47F1" w:rsidRPr="0074617F">
        <w:rPr>
          <w:sz w:val="28"/>
          <w:szCs w:val="28"/>
        </w:rPr>
        <w:t>(</w:t>
      </w:r>
      <w:r w:rsidRPr="0074617F">
        <w:rPr>
          <w:sz w:val="28"/>
          <w:szCs w:val="28"/>
        </w:rPr>
        <w:t>1,14 triệu m</w:t>
      </w:r>
      <w:r w:rsidRPr="0074617F">
        <w:rPr>
          <w:sz w:val="28"/>
          <w:szCs w:val="28"/>
          <w:vertAlign w:val="superscript"/>
        </w:rPr>
        <w:t>3</w:t>
      </w:r>
      <w:r w:rsidRPr="0074617F">
        <w:rPr>
          <w:sz w:val="28"/>
          <w:szCs w:val="28"/>
        </w:rPr>
        <w:t>/năm</w:t>
      </w:r>
      <w:r w:rsidR="00FD47F1" w:rsidRPr="0074617F">
        <w:rPr>
          <w:sz w:val="28"/>
          <w:szCs w:val="28"/>
        </w:rPr>
        <w:t>) vào năm 2030</w:t>
      </w:r>
      <w:r w:rsidRPr="0074617F">
        <w:rPr>
          <w:sz w:val="28"/>
          <w:szCs w:val="28"/>
        </w:rPr>
        <w:t xml:space="preserve">. Như vậy, tổng lưu lượng nước thải phát sinh từ hoạt động dịch vụ du lịch </w:t>
      </w:r>
      <w:r w:rsidR="00FD47F1" w:rsidRPr="0074617F">
        <w:rPr>
          <w:sz w:val="28"/>
          <w:szCs w:val="28"/>
        </w:rPr>
        <w:t xml:space="preserve">vào năm 2030 </w:t>
      </w:r>
      <w:r w:rsidRPr="0074617F">
        <w:rPr>
          <w:sz w:val="28"/>
          <w:szCs w:val="28"/>
        </w:rPr>
        <w:t>sẽ</w:t>
      </w:r>
      <w:r w:rsidR="00FD47F1" w:rsidRPr="0074617F">
        <w:rPr>
          <w:sz w:val="28"/>
          <w:szCs w:val="28"/>
        </w:rPr>
        <w:t xml:space="preserve"> tăng lên</w:t>
      </w:r>
      <w:r w:rsidRPr="0074617F">
        <w:rPr>
          <w:sz w:val="28"/>
          <w:szCs w:val="28"/>
        </w:rPr>
        <w:t xml:space="preserve"> hơn 3 lần so với năm 2020. Vì vậy</w:t>
      </w:r>
      <w:r w:rsidR="00515D44" w:rsidRPr="0074617F">
        <w:rPr>
          <w:sz w:val="28"/>
          <w:szCs w:val="28"/>
        </w:rPr>
        <w:t>,</w:t>
      </w:r>
      <w:r w:rsidRPr="0074617F">
        <w:rPr>
          <w:sz w:val="28"/>
          <w:szCs w:val="28"/>
        </w:rPr>
        <w:t xml:space="preserve"> tỉnh Thừa Thiên </w:t>
      </w:r>
      <w:r w:rsidR="00515D44" w:rsidRPr="0074617F">
        <w:rPr>
          <w:sz w:val="28"/>
          <w:szCs w:val="28"/>
        </w:rPr>
        <w:t>H</w:t>
      </w:r>
      <w:r w:rsidRPr="0074617F">
        <w:rPr>
          <w:sz w:val="28"/>
          <w:szCs w:val="28"/>
        </w:rPr>
        <w:t xml:space="preserve">uế cần phải </w:t>
      </w:r>
      <w:r w:rsidR="00FD47F1" w:rsidRPr="0074617F">
        <w:rPr>
          <w:sz w:val="28"/>
          <w:szCs w:val="28"/>
        </w:rPr>
        <w:t>tính đến thực tế tăng cường</w:t>
      </w:r>
      <w:r w:rsidRPr="0074617F">
        <w:rPr>
          <w:sz w:val="28"/>
          <w:szCs w:val="28"/>
        </w:rPr>
        <w:t xml:space="preserve"> xử lý nước thải </w:t>
      </w:r>
      <w:r w:rsidR="00FD47F1" w:rsidRPr="0074617F">
        <w:rPr>
          <w:sz w:val="28"/>
          <w:szCs w:val="28"/>
        </w:rPr>
        <w:t>phát sinh của ngành</w:t>
      </w:r>
      <w:r w:rsidRPr="0074617F">
        <w:rPr>
          <w:sz w:val="28"/>
          <w:szCs w:val="28"/>
        </w:rPr>
        <w:t xml:space="preserve"> du lịch, nhất là nước thải phát sinh do các hoạt động của nhà hàng, khách sạn và các khu lưu trú khách du lịch.</w:t>
      </w:r>
    </w:p>
    <w:p w14:paraId="65CF6720" w14:textId="6CC83568" w:rsidR="002647F6" w:rsidRPr="0074617F" w:rsidRDefault="002647F6" w:rsidP="00CD36CF">
      <w:pPr>
        <w:widowControl w:val="0"/>
        <w:rPr>
          <w:sz w:val="28"/>
          <w:szCs w:val="28"/>
        </w:rPr>
      </w:pPr>
      <w:r w:rsidRPr="0074617F">
        <w:rPr>
          <w:sz w:val="28"/>
          <w:szCs w:val="28"/>
        </w:rPr>
        <w:t xml:space="preserve">Ngoài ra, hoạt động du lịch ở các vùng núi cao </w:t>
      </w:r>
      <w:r w:rsidR="00FD47F1" w:rsidRPr="0074617F">
        <w:rPr>
          <w:sz w:val="28"/>
          <w:szCs w:val="28"/>
        </w:rPr>
        <w:t xml:space="preserve">sẽ làm gia tăng tình trạng vứt rác không đúng nơi quy định và </w:t>
      </w:r>
      <w:r w:rsidRPr="0074617F">
        <w:rPr>
          <w:sz w:val="28"/>
          <w:szCs w:val="28"/>
        </w:rPr>
        <w:t xml:space="preserve">gây khó khăn trong công tác thu gom, </w:t>
      </w:r>
      <w:r w:rsidR="00FD47F1" w:rsidRPr="0074617F">
        <w:rPr>
          <w:sz w:val="28"/>
          <w:szCs w:val="28"/>
        </w:rPr>
        <w:t xml:space="preserve">vận chuyển và </w:t>
      </w:r>
      <w:r w:rsidRPr="0074617F">
        <w:rPr>
          <w:sz w:val="28"/>
          <w:szCs w:val="28"/>
        </w:rPr>
        <w:t xml:space="preserve">xử lý </w:t>
      </w:r>
      <w:r w:rsidR="00B619BA" w:rsidRPr="0074617F">
        <w:rPr>
          <w:sz w:val="28"/>
          <w:szCs w:val="28"/>
        </w:rPr>
        <w:t>CTR</w:t>
      </w:r>
      <w:r w:rsidR="00FD47F1" w:rsidRPr="0074617F">
        <w:rPr>
          <w:sz w:val="28"/>
          <w:szCs w:val="28"/>
        </w:rPr>
        <w:t xml:space="preserve">; qua đó </w:t>
      </w:r>
      <w:r w:rsidRPr="0074617F">
        <w:rPr>
          <w:sz w:val="28"/>
          <w:szCs w:val="28"/>
        </w:rPr>
        <w:t xml:space="preserve">sẽ làm gia tăng áp lực ô nhiễm môi trường từ </w:t>
      </w:r>
      <w:r w:rsidR="00B619BA" w:rsidRPr="0074617F">
        <w:rPr>
          <w:sz w:val="28"/>
          <w:szCs w:val="28"/>
        </w:rPr>
        <w:t>CTR</w:t>
      </w:r>
      <w:r w:rsidRPr="0074617F">
        <w:rPr>
          <w:sz w:val="28"/>
          <w:szCs w:val="28"/>
        </w:rPr>
        <w:t>.</w:t>
      </w:r>
    </w:p>
    <w:p w14:paraId="65D8AD02" w14:textId="7C1200AA" w:rsidR="00515D44" w:rsidRPr="0074617F" w:rsidRDefault="00515D44" w:rsidP="00CD36CF">
      <w:pPr>
        <w:widowControl w:val="0"/>
        <w:rPr>
          <w:sz w:val="28"/>
          <w:szCs w:val="28"/>
        </w:rPr>
      </w:pPr>
      <w:r w:rsidRPr="0074617F">
        <w:rPr>
          <w:sz w:val="28"/>
          <w:szCs w:val="28"/>
        </w:rPr>
        <w:t>Đến năm 2030, việc xây dựng các trung tâm thương mại, nâng cấp các chợ đầu mối, chợ dân sinh theo định hướng quy hoạch sẽ làm nảy sinh các vấn đề môi trường như CTR và nước thải sinh hoạt</w:t>
      </w:r>
      <w:r w:rsidR="00FD47F1" w:rsidRPr="0074617F">
        <w:rPr>
          <w:sz w:val="28"/>
          <w:szCs w:val="28"/>
        </w:rPr>
        <w:t xml:space="preserve"> gia tăng</w:t>
      </w:r>
      <w:r w:rsidRPr="0074617F">
        <w:rPr>
          <w:sz w:val="28"/>
          <w:szCs w:val="28"/>
        </w:rPr>
        <w:t xml:space="preserve">. Khối lượng CTR phát sinh từ các chợ </w:t>
      </w:r>
      <w:r w:rsidR="00FD47F1" w:rsidRPr="0074617F">
        <w:rPr>
          <w:sz w:val="28"/>
          <w:szCs w:val="28"/>
        </w:rPr>
        <w:t>thư</w:t>
      </w:r>
      <w:r w:rsidR="00231277" w:rsidRPr="0074617F">
        <w:rPr>
          <w:sz w:val="28"/>
          <w:szCs w:val="28"/>
        </w:rPr>
        <w:t>ờ</w:t>
      </w:r>
      <w:r w:rsidR="00FD47F1" w:rsidRPr="0074617F">
        <w:rPr>
          <w:sz w:val="28"/>
          <w:szCs w:val="28"/>
        </w:rPr>
        <w:t xml:space="preserve">ng khá </w:t>
      </w:r>
      <w:r w:rsidRPr="0074617F">
        <w:rPr>
          <w:sz w:val="28"/>
          <w:szCs w:val="28"/>
        </w:rPr>
        <w:t>lớn và chứ</w:t>
      </w:r>
      <w:r w:rsidR="00FD47F1" w:rsidRPr="0074617F">
        <w:rPr>
          <w:sz w:val="28"/>
          <w:szCs w:val="28"/>
        </w:rPr>
        <w:t>a nhiều</w:t>
      </w:r>
      <w:r w:rsidRPr="0074617F">
        <w:rPr>
          <w:sz w:val="28"/>
          <w:szCs w:val="28"/>
        </w:rPr>
        <w:t xml:space="preserve"> thành phần hữu cơ (nội tạ</w:t>
      </w:r>
      <w:r w:rsidR="00FD47F1" w:rsidRPr="0074617F">
        <w:rPr>
          <w:sz w:val="28"/>
          <w:szCs w:val="28"/>
        </w:rPr>
        <w:t>ng,</w:t>
      </w:r>
      <w:r w:rsidRPr="0074617F">
        <w:rPr>
          <w:sz w:val="28"/>
          <w:szCs w:val="28"/>
        </w:rPr>
        <w:t xml:space="preserve"> rau củ quả phế thải…) có nguy cơ gây ô nhiễm môi trường rất lớn. </w:t>
      </w:r>
    </w:p>
    <w:p w14:paraId="3C6F28F5" w14:textId="0C7E60E9" w:rsidR="00515D44" w:rsidRPr="0074617F" w:rsidRDefault="00515D44" w:rsidP="00CD36CF">
      <w:pPr>
        <w:widowControl w:val="0"/>
        <w:rPr>
          <w:sz w:val="28"/>
          <w:szCs w:val="28"/>
        </w:rPr>
      </w:pPr>
      <w:r w:rsidRPr="0074617F">
        <w:rPr>
          <w:sz w:val="28"/>
          <w:szCs w:val="28"/>
        </w:rPr>
        <w:t xml:space="preserve">Bên cạnh đó, lượng nước thải phát sinh từ khu vực vệ sinh, các quầy kinh doanh, </w:t>
      </w:r>
      <w:r w:rsidRPr="0074617F">
        <w:rPr>
          <w:rFonts w:cs="Times New Roman"/>
          <w:sz w:val="28"/>
          <w:szCs w:val="28"/>
        </w:rPr>
        <w:t>n</w:t>
      </w:r>
      <w:r w:rsidRPr="0074617F">
        <w:rPr>
          <w:rFonts w:cs="Times New Roman" w:hint="eastAsia"/>
          <w:sz w:val="28"/>
          <w:szCs w:val="28"/>
        </w:rPr>
        <w:t>ư</w:t>
      </w:r>
      <w:r w:rsidRPr="0074617F">
        <w:rPr>
          <w:rFonts w:cs="Times New Roman"/>
          <w:sz w:val="28"/>
          <w:szCs w:val="28"/>
        </w:rPr>
        <w:t xml:space="preserve">ớc rửa nông sản, thực phẩm </w:t>
      </w:r>
      <w:r w:rsidRPr="0074617F">
        <w:rPr>
          <w:rFonts w:cs="Times New Roman" w:hint="eastAsia"/>
          <w:sz w:val="28"/>
          <w:szCs w:val="28"/>
        </w:rPr>
        <w:t>đô</w:t>
      </w:r>
      <w:r w:rsidRPr="0074617F">
        <w:rPr>
          <w:rFonts w:cs="Times New Roman"/>
          <w:sz w:val="28"/>
          <w:szCs w:val="28"/>
        </w:rPr>
        <w:t>ng lạnh, t</w:t>
      </w:r>
      <w:r w:rsidRPr="0074617F">
        <w:rPr>
          <w:rFonts w:cs="Times New Roman" w:hint="eastAsia"/>
          <w:sz w:val="28"/>
          <w:szCs w:val="28"/>
        </w:rPr>
        <w:t>ươ</w:t>
      </w:r>
      <w:r w:rsidRPr="0074617F">
        <w:rPr>
          <w:rFonts w:cs="Times New Roman"/>
          <w:sz w:val="28"/>
          <w:szCs w:val="28"/>
        </w:rPr>
        <w:t xml:space="preserve">i sống, nước rửa trong và ngoài chợ cũng đóng góp vào nguồn gây ô nhiễm. </w:t>
      </w:r>
      <w:r w:rsidRPr="0074617F">
        <w:rPr>
          <w:sz w:val="28"/>
          <w:szCs w:val="28"/>
        </w:rPr>
        <w:t>Nước thải từ chợ có hàm lượng các chất lơ lửng, hữu cơ, dinh dưỡng rất cao nên có khả năng gây ô nhiễm môi trường rất lớn nếu không được thu gom và xử lý</w:t>
      </w:r>
      <w:r w:rsidR="00FD47F1" w:rsidRPr="0074617F">
        <w:rPr>
          <w:sz w:val="28"/>
          <w:szCs w:val="28"/>
        </w:rPr>
        <w:t xml:space="preserve"> hiệu quả</w:t>
      </w:r>
      <w:r w:rsidRPr="0074617F">
        <w:rPr>
          <w:sz w:val="28"/>
          <w:szCs w:val="28"/>
        </w:rPr>
        <w:t>.</w:t>
      </w:r>
    </w:p>
    <w:p w14:paraId="7B85E1BF" w14:textId="18C9B29A" w:rsidR="002647F6" w:rsidRPr="0074617F" w:rsidRDefault="00FD47F1" w:rsidP="004966F6">
      <w:pPr>
        <w:widowControl w:val="0"/>
        <w:rPr>
          <w:sz w:val="28"/>
          <w:szCs w:val="28"/>
        </w:rPr>
      </w:pPr>
      <w:r w:rsidRPr="0074617F">
        <w:rPr>
          <w:sz w:val="28"/>
          <w:szCs w:val="28"/>
        </w:rPr>
        <w:t>c.</w:t>
      </w:r>
      <w:r w:rsidR="002647F6" w:rsidRPr="0074617F">
        <w:rPr>
          <w:sz w:val="28"/>
          <w:szCs w:val="28"/>
        </w:rPr>
        <w:t xml:space="preserve"> Các tác động không do chất thải</w:t>
      </w:r>
    </w:p>
    <w:p w14:paraId="5A32565E" w14:textId="5E068432" w:rsidR="002647F6" w:rsidRPr="0074617F" w:rsidRDefault="002647F6" w:rsidP="00CD36CF">
      <w:pPr>
        <w:widowControl w:val="0"/>
        <w:rPr>
          <w:sz w:val="28"/>
          <w:szCs w:val="28"/>
        </w:rPr>
      </w:pPr>
      <w:r w:rsidRPr="0074617F">
        <w:rPr>
          <w:sz w:val="28"/>
          <w:szCs w:val="28"/>
        </w:rPr>
        <w:t xml:space="preserve">Các tác động không do chất thải liên quan đến hoạt động </w:t>
      </w:r>
      <w:r w:rsidR="00515D44" w:rsidRPr="0074617F">
        <w:rPr>
          <w:sz w:val="28"/>
          <w:szCs w:val="28"/>
        </w:rPr>
        <w:t xml:space="preserve">du lịch dịch vụ </w:t>
      </w:r>
      <w:r w:rsidRPr="0074617F">
        <w:rPr>
          <w:sz w:val="28"/>
          <w:szCs w:val="28"/>
        </w:rPr>
        <w:t>gồm: Lượng khách gia tăng gây áp lực cho cấp nướ</w:t>
      </w:r>
      <w:r w:rsidR="00FD47F1" w:rsidRPr="0074617F">
        <w:rPr>
          <w:sz w:val="28"/>
          <w:szCs w:val="28"/>
        </w:rPr>
        <w:t>c và các tác động xấu đến các</w:t>
      </w:r>
      <w:r w:rsidRPr="0074617F">
        <w:rPr>
          <w:sz w:val="28"/>
          <w:szCs w:val="28"/>
        </w:rPr>
        <w:t xml:space="preserve"> vùng sinh thái đất ngập nước có tầm quan trọng. </w:t>
      </w:r>
    </w:p>
    <w:p w14:paraId="4DEDC3B3" w14:textId="27506811" w:rsidR="002874A7" w:rsidRPr="0074617F" w:rsidRDefault="002874A7" w:rsidP="00CD36CF">
      <w:pPr>
        <w:widowControl w:val="0"/>
        <w:rPr>
          <w:sz w:val="28"/>
          <w:szCs w:val="28"/>
        </w:rPr>
      </w:pPr>
      <w:r w:rsidRPr="0074617F">
        <w:rPr>
          <w:sz w:val="28"/>
          <w:szCs w:val="28"/>
        </w:rPr>
        <w:t>Ngành du lịch nói chung sử dụng một khối lượng n</w:t>
      </w:r>
      <w:r w:rsidRPr="0074617F">
        <w:rPr>
          <w:rFonts w:hint="eastAsia"/>
          <w:sz w:val="28"/>
          <w:szCs w:val="28"/>
        </w:rPr>
        <w:t>ư</w:t>
      </w:r>
      <w:r w:rsidRPr="0074617F">
        <w:rPr>
          <w:sz w:val="28"/>
          <w:szCs w:val="28"/>
        </w:rPr>
        <w:t>ớc rất lớn cho hoạt động của các khách sạn, bể b</w:t>
      </w:r>
      <w:r w:rsidRPr="0074617F">
        <w:rPr>
          <w:rFonts w:hint="eastAsia"/>
          <w:sz w:val="28"/>
          <w:szCs w:val="28"/>
        </w:rPr>
        <w:t>ơ</w:t>
      </w:r>
      <w:r w:rsidRPr="0074617F">
        <w:rPr>
          <w:sz w:val="28"/>
          <w:szCs w:val="28"/>
        </w:rPr>
        <w:t xml:space="preserve">i, sân gôn… và cho bản thân khách du lịch. Sự tiêu dùng quá mức bởi nhiều công trình du lịch, đặc biệt là các khách sạn lớn và các sân gôn có thể làm giảm bớt nguồn cung cấp nước cho nông nghiệp và dân cư địa phương ở những vùng vốn đã khan hiếm nước, dẫn </w:t>
      </w:r>
      <w:r w:rsidRPr="0074617F">
        <w:rPr>
          <w:rFonts w:hint="eastAsia"/>
          <w:sz w:val="28"/>
          <w:szCs w:val="28"/>
        </w:rPr>
        <w:t>đ</w:t>
      </w:r>
      <w:r w:rsidRPr="0074617F">
        <w:rPr>
          <w:sz w:val="28"/>
          <w:szCs w:val="28"/>
        </w:rPr>
        <w:t>ến việc thiếu n</w:t>
      </w:r>
      <w:r w:rsidRPr="0074617F">
        <w:rPr>
          <w:rFonts w:hint="eastAsia"/>
          <w:sz w:val="28"/>
          <w:szCs w:val="28"/>
        </w:rPr>
        <w:t>ư</w:t>
      </w:r>
      <w:r w:rsidRPr="0074617F">
        <w:rPr>
          <w:sz w:val="28"/>
          <w:szCs w:val="28"/>
        </w:rPr>
        <w:t>ớc trầm trọng. Ngoài ra, việc tiêu dùng nhiều nước cũng sẽ tạo ra một l</w:t>
      </w:r>
      <w:r w:rsidRPr="0074617F">
        <w:rPr>
          <w:rFonts w:hint="eastAsia"/>
          <w:sz w:val="28"/>
          <w:szCs w:val="28"/>
        </w:rPr>
        <w:t>ư</w:t>
      </w:r>
      <w:r w:rsidRPr="0074617F">
        <w:rPr>
          <w:sz w:val="28"/>
          <w:szCs w:val="28"/>
        </w:rPr>
        <w:t>ợng n</w:t>
      </w:r>
      <w:r w:rsidRPr="0074617F">
        <w:rPr>
          <w:rFonts w:hint="eastAsia"/>
          <w:sz w:val="28"/>
          <w:szCs w:val="28"/>
        </w:rPr>
        <w:t>ư</w:t>
      </w:r>
      <w:r w:rsidRPr="0074617F">
        <w:rPr>
          <w:sz w:val="28"/>
          <w:szCs w:val="28"/>
        </w:rPr>
        <w:t xml:space="preserve">ớc thải lớn gây ô </w:t>
      </w:r>
      <w:r w:rsidRPr="0074617F">
        <w:rPr>
          <w:sz w:val="28"/>
          <w:szCs w:val="28"/>
        </w:rPr>
        <w:lastRenderedPageBreak/>
        <w:t xml:space="preserve">nhiễm nguồn nước sạch. </w:t>
      </w:r>
    </w:p>
    <w:p w14:paraId="58284943" w14:textId="18963587" w:rsidR="002647F6" w:rsidRPr="0074617F" w:rsidRDefault="002647F6" w:rsidP="00CD36CF">
      <w:pPr>
        <w:widowControl w:val="0"/>
        <w:rPr>
          <w:sz w:val="28"/>
          <w:szCs w:val="28"/>
        </w:rPr>
      </w:pPr>
      <w:r w:rsidRPr="0074617F">
        <w:rPr>
          <w:sz w:val="28"/>
          <w:szCs w:val="28"/>
        </w:rPr>
        <w:t>Việc đầu tư các khu du lịch thông qua các hoạt phát triển các cơ sở hạ tầng du lịch (khách sạn, nhà nghỉ, nhà hàng, đường giao thông</w:t>
      </w:r>
      <w:r w:rsidR="00965AB2" w:rsidRPr="0074617F">
        <w:rPr>
          <w:sz w:val="28"/>
          <w:szCs w:val="28"/>
        </w:rPr>
        <w:t>…</w:t>
      </w:r>
      <w:r w:rsidRPr="0074617F">
        <w:rPr>
          <w:sz w:val="28"/>
          <w:szCs w:val="28"/>
        </w:rPr>
        <w:t xml:space="preserve">) sẽ ảnh hưởng đến </w:t>
      </w:r>
      <w:r w:rsidR="00965AB2" w:rsidRPr="0074617F">
        <w:rPr>
          <w:sz w:val="28"/>
          <w:szCs w:val="28"/>
        </w:rPr>
        <w:t xml:space="preserve">các </w:t>
      </w:r>
      <w:r w:rsidRPr="0074617F">
        <w:rPr>
          <w:sz w:val="28"/>
          <w:szCs w:val="28"/>
        </w:rPr>
        <w:t>hệ sinh thái đất ngập nước hoặ</w:t>
      </w:r>
      <w:r w:rsidR="00965AB2" w:rsidRPr="0074617F">
        <w:rPr>
          <w:sz w:val="28"/>
          <w:szCs w:val="28"/>
        </w:rPr>
        <w:t>c</w:t>
      </w:r>
      <w:r w:rsidR="00FD47F1" w:rsidRPr="0074617F">
        <w:rPr>
          <w:sz w:val="28"/>
          <w:szCs w:val="28"/>
        </w:rPr>
        <w:t xml:space="preserve"> các </w:t>
      </w:r>
      <w:r w:rsidR="00CA0E5E" w:rsidRPr="0074617F">
        <w:rPr>
          <w:sz w:val="28"/>
          <w:szCs w:val="28"/>
        </w:rPr>
        <w:t>KBT</w:t>
      </w:r>
      <w:r w:rsidR="00FD47F1" w:rsidRPr="0074617F">
        <w:rPr>
          <w:sz w:val="28"/>
          <w:szCs w:val="28"/>
        </w:rPr>
        <w:t xml:space="preserve"> thiên nhiên</w:t>
      </w:r>
      <w:r w:rsidRPr="0074617F">
        <w:rPr>
          <w:sz w:val="28"/>
          <w:szCs w:val="28"/>
        </w:rPr>
        <w:t>.</w:t>
      </w:r>
    </w:p>
    <w:p w14:paraId="1C8F6583" w14:textId="53905FC1" w:rsidR="002647F6" w:rsidRPr="0074617F" w:rsidRDefault="002647F6" w:rsidP="00CD36CF">
      <w:pPr>
        <w:widowControl w:val="0"/>
        <w:rPr>
          <w:sz w:val="28"/>
          <w:szCs w:val="28"/>
        </w:rPr>
      </w:pPr>
      <w:r w:rsidRPr="0074617F">
        <w:rPr>
          <w:sz w:val="28"/>
          <w:szCs w:val="28"/>
        </w:rPr>
        <w:t xml:space="preserve">Hoạt động của khách du lịch gây tổn hại </w:t>
      </w:r>
      <w:r w:rsidR="00AD1F21" w:rsidRPr="0074617F">
        <w:rPr>
          <w:sz w:val="28"/>
          <w:szCs w:val="28"/>
        </w:rPr>
        <w:t>đến cảnh quan thiên nhiên và các</w:t>
      </w:r>
      <w:r w:rsidRPr="0074617F">
        <w:rPr>
          <w:sz w:val="28"/>
          <w:szCs w:val="28"/>
        </w:rPr>
        <w:t xml:space="preserve"> </w:t>
      </w:r>
      <w:r w:rsidR="00CA0E5E" w:rsidRPr="0074617F">
        <w:rPr>
          <w:sz w:val="28"/>
          <w:szCs w:val="28"/>
        </w:rPr>
        <w:t>KBT</w:t>
      </w:r>
      <w:r w:rsidRPr="0074617F">
        <w:rPr>
          <w:sz w:val="28"/>
          <w:szCs w:val="28"/>
        </w:rPr>
        <w:t xml:space="preserve"> thiên nhiên </w:t>
      </w:r>
      <w:r w:rsidR="006B7F55" w:rsidRPr="0074617F">
        <w:rPr>
          <w:sz w:val="28"/>
          <w:szCs w:val="28"/>
        </w:rPr>
        <w:t>(</w:t>
      </w:r>
      <w:r w:rsidR="00AD1F21" w:rsidRPr="0074617F">
        <w:rPr>
          <w:sz w:val="28"/>
          <w:szCs w:val="28"/>
        </w:rPr>
        <w:t>KBT</w:t>
      </w:r>
      <w:r w:rsidR="00CA0E5E" w:rsidRPr="0074617F">
        <w:rPr>
          <w:sz w:val="28"/>
          <w:szCs w:val="28"/>
        </w:rPr>
        <w:t xml:space="preserve"> thiên nhiên</w:t>
      </w:r>
      <w:r w:rsidR="00AD1F21" w:rsidRPr="0074617F">
        <w:rPr>
          <w:sz w:val="28"/>
          <w:szCs w:val="28"/>
        </w:rPr>
        <w:t xml:space="preserve"> </w:t>
      </w:r>
      <w:r w:rsidRPr="0074617F">
        <w:rPr>
          <w:sz w:val="28"/>
          <w:szCs w:val="28"/>
        </w:rPr>
        <w:t xml:space="preserve">đất ngập nước Tam Giang – Cầu Hai, </w:t>
      </w:r>
      <w:r w:rsidR="00AD1F21" w:rsidRPr="0074617F">
        <w:rPr>
          <w:sz w:val="28"/>
          <w:szCs w:val="28"/>
        </w:rPr>
        <w:t xml:space="preserve">KBT </w:t>
      </w:r>
      <w:r w:rsidRPr="0074617F">
        <w:rPr>
          <w:sz w:val="28"/>
          <w:szCs w:val="28"/>
        </w:rPr>
        <w:t xml:space="preserve">Phong Điền, </w:t>
      </w:r>
      <w:r w:rsidR="00AD1F21" w:rsidRPr="0074617F">
        <w:rPr>
          <w:sz w:val="28"/>
          <w:szCs w:val="28"/>
        </w:rPr>
        <w:t>Vư</w:t>
      </w:r>
      <w:r w:rsidR="00BA32E0" w:rsidRPr="0074617F">
        <w:rPr>
          <w:sz w:val="28"/>
          <w:szCs w:val="28"/>
        </w:rPr>
        <w:t>ờn</w:t>
      </w:r>
      <w:r w:rsidR="00AD1F21" w:rsidRPr="0074617F">
        <w:rPr>
          <w:sz w:val="28"/>
          <w:szCs w:val="28"/>
        </w:rPr>
        <w:t xml:space="preserve"> Quốc gia Bạch Mã, KBT Sao La</w:t>
      </w:r>
      <w:r w:rsidRPr="0074617F">
        <w:rPr>
          <w:sz w:val="28"/>
          <w:szCs w:val="28"/>
        </w:rPr>
        <w:t xml:space="preserve">…), </w:t>
      </w:r>
      <w:r w:rsidR="00AD1F21" w:rsidRPr="0074617F">
        <w:rPr>
          <w:sz w:val="28"/>
          <w:szCs w:val="28"/>
        </w:rPr>
        <w:t xml:space="preserve">gây tác động có hại đối với </w:t>
      </w:r>
      <w:r w:rsidRPr="0074617F">
        <w:rPr>
          <w:sz w:val="28"/>
          <w:szCs w:val="28"/>
        </w:rPr>
        <w:t>sinh vật hoang dã hoặc gây ô nhiễm môi trườ</w:t>
      </w:r>
      <w:r w:rsidR="00AD1F21" w:rsidRPr="0074617F">
        <w:rPr>
          <w:sz w:val="28"/>
          <w:szCs w:val="28"/>
        </w:rPr>
        <w:t>ng ở các khu vực này.</w:t>
      </w:r>
    </w:p>
    <w:p w14:paraId="5FFDA0CF" w14:textId="3EB21B3C" w:rsidR="002874A7" w:rsidRPr="0074617F" w:rsidRDefault="002874A7" w:rsidP="00CD36CF">
      <w:pPr>
        <w:widowControl w:val="0"/>
        <w:rPr>
          <w:sz w:val="28"/>
          <w:szCs w:val="28"/>
        </w:rPr>
      </w:pPr>
      <w:r w:rsidRPr="0074617F">
        <w:rPr>
          <w:sz w:val="28"/>
          <w:szCs w:val="28"/>
        </w:rPr>
        <w:t xml:space="preserve">Việc xây dựng các khu nghỉ dưỡng quá mức ở khu vực bờ biển có thể dẫn </w:t>
      </w:r>
      <w:r w:rsidRPr="0074617F">
        <w:rPr>
          <w:rFonts w:hint="eastAsia"/>
          <w:sz w:val="28"/>
          <w:szCs w:val="28"/>
        </w:rPr>
        <w:t>đ</w:t>
      </w:r>
      <w:r w:rsidRPr="0074617F">
        <w:rPr>
          <w:sz w:val="28"/>
          <w:szCs w:val="28"/>
        </w:rPr>
        <w:t xml:space="preserve">ến </w:t>
      </w:r>
      <w:bookmarkStart w:id="641" w:name="VNS003F"/>
      <w:r w:rsidRPr="0074617F">
        <w:rPr>
          <w:sz w:val="28"/>
          <w:szCs w:val="28"/>
        </w:rPr>
        <w:t>h</w:t>
      </w:r>
      <w:bookmarkEnd w:id="641"/>
      <w:r w:rsidRPr="0074617F">
        <w:rPr>
          <w:sz w:val="28"/>
          <w:szCs w:val="28"/>
        </w:rPr>
        <w:t>ủy hoại môi tr</w:t>
      </w:r>
      <w:r w:rsidRPr="0074617F">
        <w:rPr>
          <w:rFonts w:hint="eastAsia"/>
          <w:sz w:val="28"/>
          <w:szCs w:val="28"/>
        </w:rPr>
        <w:t>ư</w:t>
      </w:r>
      <w:r w:rsidRPr="0074617F">
        <w:rPr>
          <w:sz w:val="28"/>
          <w:szCs w:val="28"/>
        </w:rPr>
        <w:t xml:space="preserve">ờng sống và phá vỡ các mối liên hệ </w:t>
      </w:r>
      <w:r w:rsidRPr="0074617F">
        <w:rPr>
          <w:rFonts w:hint="eastAsia"/>
          <w:sz w:val="28"/>
          <w:szCs w:val="28"/>
        </w:rPr>
        <w:t>đ</w:t>
      </w:r>
      <w:r w:rsidRPr="0074617F">
        <w:rPr>
          <w:sz w:val="28"/>
          <w:szCs w:val="28"/>
        </w:rPr>
        <w:t xml:space="preserve">ất - biển. Nhiều chứng cứ cho thấy những tác </w:t>
      </w:r>
      <w:r w:rsidRPr="0074617F">
        <w:rPr>
          <w:rFonts w:hint="eastAsia"/>
          <w:sz w:val="28"/>
          <w:szCs w:val="28"/>
        </w:rPr>
        <w:t>đ</w:t>
      </w:r>
      <w:r w:rsidRPr="0074617F">
        <w:rPr>
          <w:sz w:val="28"/>
          <w:szCs w:val="28"/>
        </w:rPr>
        <w:t xml:space="preserve">ộng </w:t>
      </w:r>
      <w:r w:rsidRPr="0074617F">
        <w:rPr>
          <w:rFonts w:hint="eastAsia"/>
          <w:sz w:val="28"/>
          <w:szCs w:val="28"/>
        </w:rPr>
        <w:t>đ</w:t>
      </w:r>
      <w:r w:rsidRPr="0074617F">
        <w:rPr>
          <w:sz w:val="28"/>
          <w:szCs w:val="28"/>
        </w:rPr>
        <w:t>ến rạn san hô phần lớn là do sự phát triển ở ven biển, do tàu thủy bị mắc cạn, ô nhiễm do rác thải…</w:t>
      </w:r>
    </w:p>
    <w:p w14:paraId="66ECD359" w14:textId="623AFAE8" w:rsidR="002647F6" w:rsidRPr="0074617F" w:rsidRDefault="00AD7D40" w:rsidP="004966F6">
      <w:pPr>
        <w:widowControl w:val="0"/>
        <w:rPr>
          <w:sz w:val="28"/>
          <w:szCs w:val="28"/>
        </w:rPr>
      </w:pPr>
      <w:r w:rsidRPr="0074617F">
        <w:rPr>
          <w:sz w:val="28"/>
          <w:szCs w:val="28"/>
        </w:rPr>
        <w:t>d.</w:t>
      </w:r>
      <w:r w:rsidR="002647F6" w:rsidRPr="0074617F">
        <w:rPr>
          <w:sz w:val="28"/>
          <w:szCs w:val="28"/>
        </w:rPr>
        <w:t xml:space="preserve"> Tác động đến các vấn đề xã hội</w:t>
      </w:r>
    </w:p>
    <w:p w14:paraId="2674DF91" w14:textId="14C13160" w:rsidR="002647F6" w:rsidRPr="0074617F" w:rsidRDefault="00AD7D40" w:rsidP="00B77E84">
      <w:pPr>
        <w:widowControl w:val="0"/>
        <w:rPr>
          <w:sz w:val="28"/>
          <w:szCs w:val="28"/>
        </w:rPr>
      </w:pPr>
      <w:r w:rsidRPr="0074617F">
        <w:rPr>
          <w:sz w:val="28"/>
          <w:szCs w:val="28"/>
        </w:rPr>
        <w:t>(i)</w:t>
      </w:r>
      <w:r w:rsidR="002647F6" w:rsidRPr="0074617F">
        <w:rPr>
          <w:sz w:val="28"/>
          <w:szCs w:val="28"/>
        </w:rPr>
        <w:t xml:space="preserve"> Tác động tích cực</w:t>
      </w:r>
    </w:p>
    <w:p w14:paraId="6CB1762B" w14:textId="77777777" w:rsidR="002647F6" w:rsidRPr="0074617F" w:rsidRDefault="002647F6" w:rsidP="00CD36CF">
      <w:pPr>
        <w:widowControl w:val="0"/>
        <w:rPr>
          <w:sz w:val="28"/>
          <w:szCs w:val="28"/>
        </w:rPr>
      </w:pPr>
      <w:r w:rsidRPr="0074617F">
        <w:rPr>
          <w:sz w:val="28"/>
          <w:szCs w:val="28"/>
        </w:rPr>
        <w:t>- Tạo nguồn thu ngân sách cho địa phương, nguồn thu nhập cho các hộ gia đình</w:t>
      </w:r>
    </w:p>
    <w:p w14:paraId="6F0F4E2C" w14:textId="77777777" w:rsidR="002647F6" w:rsidRPr="0074617F" w:rsidRDefault="002647F6" w:rsidP="00CD36CF">
      <w:pPr>
        <w:widowControl w:val="0"/>
        <w:rPr>
          <w:sz w:val="28"/>
          <w:szCs w:val="28"/>
        </w:rPr>
      </w:pPr>
      <w:r w:rsidRPr="0074617F">
        <w:rPr>
          <w:sz w:val="28"/>
          <w:szCs w:val="28"/>
        </w:rPr>
        <w:t>- Thúc đẩy giao lưu hợp tác quốc tế trong bảo tồn và giới thiệu di sản văn hóa vật thể và phi vật thể của Quần thể di tích cố đô Huế cho công chúng trong và ngoài nước.</w:t>
      </w:r>
    </w:p>
    <w:p w14:paraId="3936E63F" w14:textId="31449AD9" w:rsidR="002647F6" w:rsidRPr="0074617F" w:rsidRDefault="00AD7D40" w:rsidP="00B77E84">
      <w:pPr>
        <w:widowControl w:val="0"/>
        <w:rPr>
          <w:sz w:val="28"/>
          <w:szCs w:val="28"/>
        </w:rPr>
      </w:pPr>
      <w:r w:rsidRPr="0074617F">
        <w:rPr>
          <w:sz w:val="28"/>
          <w:szCs w:val="28"/>
        </w:rPr>
        <w:t>(ii)</w:t>
      </w:r>
      <w:r w:rsidR="00146B8C" w:rsidRPr="0074617F">
        <w:rPr>
          <w:sz w:val="28"/>
          <w:szCs w:val="28"/>
        </w:rPr>
        <w:t xml:space="preserve"> </w:t>
      </w:r>
      <w:r w:rsidR="002647F6" w:rsidRPr="0074617F">
        <w:rPr>
          <w:sz w:val="28"/>
          <w:szCs w:val="28"/>
        </w:rPr>
        <w:t>Tác động tiêu cực</w:t>
      </w:r>
    </w:p>
    <w:p w14:paraId="4D2A8B10" w14:textId="77777777" w:rsidR="00965AB2" w:rsidRPr="0074617F" w:rsidRDefault="00965AB2" w:rsidP="00965AB2">
      <w:pPr>
        <w:widowControl w:val="0"/>
        <w:rPr>
          <w:sz w:val="28"/>
          <w:szCs w:val="28"/>
        </w:rPr>
      </w:pPr>
      <w:r w:rsidRPr="0074617F">
        <w:rPr>
          <w:sz w:val="28"/>
          <w:szCs w:val="28"/>
        </w:rPr>
        <w:t>- Công tác thu hồi đất, giải phóng mặt bằng sẽ ảnh hưởng đến sự ổn định cuộc sống và sinh kế của người dân.</w:t>
      </w:r>
    </w:p>
    <w:p w14:paraId="7425D2E1" w14:textId="77777777" w:rsidR="00965AB2" w:rsidRPr="0074617F" w:rsidRDefault="00965AB2" w:rsidP="00965AB2">
      <w:pPr>
        <w:widowControl w:val="0"/>
        <w:rPr>
          <w:sz w:val="28"/>
          <w:szCs w:val="28"/>
        </w:rPr>
      </w:pPr>
      <w:r w:rsidRPr="0074617F">
        <w:rPr>
          <w:sz w:val="28"/>
          <w:szCs w:val="28"/>
        </w:rPr>
        <w:t>- Giai đoạn hoạt động: việc gia tăng lượng khách du lịch ảnh hưởng an ninh xã hội; thay đổi cơ cấu và số lượng việc làm, văn hóa và giáo dục ở địa phương.</w:t>
      </w:r>
    </w:p>
    <w:p w14:paraId="6A17FB6B" w14:textId="77777777" w:rsidR="00965AB2" w:rsidRPr="0074617F" w:rsidRDefault="00965AB2" w:rsidP="00965AB2">
      <w:pPr>
        <w:widowControl w:val="0"/>
        <w:rPr>
          <w:sz w:val="28"/>
          <w:szCs w:val="28"/>
        </w:rPr>
      </w:pPr>
      <w:r w:rsidRPr="0074617F">
        <w:rPr>
          <w:sz w:val="28"/>
          <w:szCs w:val="28"/>
        </w:rPr>
        <w:t>- Thực tế chứng minh rất rõ ràng rằng tốc độ phạm tội thường gia tăng theo tốc độ phát triển du lịch. Sự xuất hiện một lượng lớn du khách với một lượng tiền lớn để tiêu dùng và những đồ dùng có giá trị như camera, nữ trang ... làm nảy sinh các hành động cướp giật, buôn bán ma tuý, mại dâm...</w:t>
      </w:r>
    </w:p>
    <w:p w14:paraId="7770A5F3" w14:textId="1D17A557" w:rsidR="00AD7D40" w:rsidRPr="0074617F" w:rsidRDefault="00AD7D40" w:rsidP="00CD36CF">
      <w:pPr>
        <w:widowControl w:val="0"/>
        <w:rPr>
          <w:sz w:val="28"/>
          <w:szCs w:val="28"/>
        </w:rPr>
      </w:pPr>
      <w:r w:rsidRPr="0074617F">
        <w:rPr>
          <w:sz w:val="28"/>
          <w:szCs w:val="28"/>
        </w:rPr>
        <w:t>- Vấn đề sử dụng lao động trẻ em để chèo kéo du khách sử dụng các dịch vụ giải trí, bán hàng lưu niệ</w:t>
      </w:r>
      <w:r w:rsidR="00965AB2" w:rsidRPr="0074617F">
        <w:rPr>
          <w:sz w:val="28"/>
          <w:szCs w:val="28"/>
        </w:rPr>
        <w:t>m…</w:t>
      </w:r>
    </w:p>
    <w:p w14:paraId="009296F0" w14:textId="28CFC62F" w:rsidR="002647F6" w:rsidRPr="0074617F" w:rsidRDefault="00AD7D40" w:rsidP="004966F6">
      <w:pPr>
        <w:widowControl w:val="0"/>
        <w:rPr>
          <w:sz w:val="28"/>
          <w:szCs w:val="28"/>
        </w:rPr>
      </w:pPr>
      <w:r w:rsidRPr="0074617F">
        <w:rPr>
          <w:sz w:val="28"/>
          <w:szCs w:val="28"/>
        </w:rPr>
        <w:lastRenderedPageBreak/>
        <w:t>e.</w:t>
      </w:r>
      <w:r w:rsidR="002647F6" w:rsidRPr="0074617F">
        <w:rPr>
          <w:sz w:val="28"/>
          <w:szCs w:val="28"/>
        </w:rPr>
        <w:t xml:space="preserve"> Tác động đến di sản, di tích</w:t>
      </w:r>
    </w:p>
    <w:p w14:paraId="12B536FA" w14:textId="3D8779F1" w:rsidR="002647F6" w:rsidRPr="0074617F" w:rsidRDefault="00AD7D40" w:rsidP="00B77E84">
      <w:pPr>
        <w:widowControl w:val="0"/>
        <w:rPr>
          <w:sz w:val="28"/>
          <w:szCs w:val="28"/>
        </w:rPr>
      </w:pPr>
      <w:r w:rsidRPr="0074617F">
        <w:rPr>
          <w:sz w:val="28"/>
          <w:szCs w:val="28"/>
        </w:rPr>
        <w:t>(i)</w:t>
      </w:r>
      <w:r w:rsidR="002647F6" w:rsidRPr="0074617F">
        <w:rPr>
          <w:sz w:val="28"/>
          <w:szCs w:val="28"/>
        </w:rPr>
        <w:t xml:space="preserve"> Tác động tích cực</w:t>
      </w:r>
    </w:p>
    <w:p w14:paraId="4D0ADABB" w14:textId="6867504C" w:rsidR="002647F6" w:rsidRPr="0074617F" w:rsidRDefault="002647F6" w:rsidP="00CD36CF">
      <w:pPr>
        <w:widowControl w:val="0"/>
        <w:rPr>
          <w:sz w:val="28"/>
          <w:szCs w:val="28"/>
        </w:rPr>
      </w:pPr>
      <w:r w:rsidRPr="0074617F">
        <w:rPr>
          <w:sz w:val="28"/>
          <w:szCs w:val="28"/>
        </w:rPr>
        <w:t>- Động lực thu hút ngày càng nhiều khách tham quan trong nước và khách du lịch quốc tế đến trải nghiệm di sả</w:t>
      </w:r>
      <w:r w:rsidR="00AD7D40" w:rsidRPr="0074617F">
        <w:rPr>
          <w:sz w:val="28"/>
          <w:szCs w:val="28"/>
        </w:rPr>
        <w:t>n, di tích.</w:t>
      </w:r>
    </w:p>
    <w:p w14:paraId="347608F8" w14:textId="1030F4B6" w:rsidR="002647F6" w:rsidRPr="0074617F" w:rsidRDefault="002647F6" w:rsidP="00CD36CF">
      <w:pPr>
        <w:widowControl w:val="0"/>
        <w:rPr>
          <w:sz w:val="28"/>
          <w:szCs w:val="28"/>
        </w:rPr>
      </w:pPr>
      <w:r w:rsidRPr="0074617F">
        <w:rPr>
          <w:sz w:val="28"/>
          <w:szCs w:val="28"/>
        </w:rPr>
        <w:t>- Tạo nên những làn sóng đầu tư vào du lịch di sản</w:t>
      </w:r>
      <w:r w:rsidR="00AD7D40" w:rsidRPr="0074617F">
        <w:rPr>
          <w:sz w:val="28"/>
          <w:szCs w:val="28"/>
        </w:rPr>
        <w:t>, di tích.</w:t>
      </w:r>
    </w:p>
    <w:p w14:paraId="2F42E9C3" w14:textId="5A160994" w:rsidR="002647F6" w:rsidRPr="0074617F" w:rsidRDefault="002647F6" w:rsidP="00CD36CF">
      <w:pPr>
        <w:widowControl w:val="0"/>
        <w:rPr>
          <w:sz w:val="28"/>
          <w:szCs w:val="28"/>
        </w:rPr>
      </w:pPr>
      <w:r w:rsidRPr="0074617F">
        <w:rPr>
          <w:sz w:val="28"/>
          <w:szCs w:val="28"/>
        </w:rPr>
        <w:t xml:space="preserve">- Tạo nguồn thu để bảo tồn hệ thống </w:t>
      </w:r>
      <w:r w:rsidR="00AD7D40" w:rsidRPr="0074617F">
        <w:rPr>
          <w:sz w:val="28"/>
          <w:szCs w:val="28"/>
        </w:rPr>
        <w:t xml:space="preserve">di sản, </w:t>
      </w:r>
      <w:r w:rsidRPr="0074617F">
        <w:rPr>
          <w:sz w:val="28"/>
          <w:szCs w:val="28"/>
        </w:rPr>
        <w:t>di tích</w:t>
      </w:r>
      <w:r w:rsidR="00AD7D40" w:rsidRPr="0074617F">
        <w:rPr>
          <w:sz w:val="28"/>
          <w:szCs w:val="28"/>
        </w:rPr>
        <w:t>.</w:t>
      </w:r>
    </w:p>
    <w:p w14:paraId="350EA53F" w14:textId="23D7F040" w:rsidR="002647F6" w:rsidRPr="0074617F" w:rsidRDefault="00AD7D40" w:rsidP="00B77E84">
      <w:pPr>
        <w:widowControl w:val="0"/>
        <w:rPr>
          <w:sz w:val="28"/>
          <w:szCs w:val="28"/>
        </w:rPr>
      </w:pPr>
      <w:r w:rsidRPr="0074617F">
        <w:rPr>
          <w:sz w:val="28"/>
          <w:szCs w:val="28"/>
        </w:rPr>
        <w:t>(ii)</w:t>
      </w:r>
      <w:r w:rsidR="0074610C" w:rsidRPr="0074617F">
        <w:rPr>
          <w:sz w:val="28"/>
          <w:szCs w:val="28"/>
        </w:rPr>
        <w:t xml:space="preserve"> </w:t>
      </w:r>
      <w:r w:rsidR="002647F6" w:rsidRPr="0074617F">
        <w:rPr>
          <w:sz w:val="28"/>
          <w:szCs w:val="28"/>
        </w:rPr>
        <w:t>Tác động tiêu cực</w:t>
      </w:r>
    </w:p>
    <w:p w14:paraId="0DE63FB3" w14:textId="2FCDCDB3" w:rsidR="002647F6" w:rsidRPr="0074617F" w:rsidRDefault="002647F6" w:rsidP="00CD36CF">
      <w:pPr>
        <w:widowControl w:val="0"/>
        <w:rPr>
          <w:sz w:val="28"/>
          <w:szCs w:val="28"/>
        </w:rPr>
      </w:pPr>
      <w:r w:rsidRPr="0074617F">
        <w:rPr>
          <w:sz w:val="28"/>
          <w:szCs w:val="28"/>
        </w:rPr>
        <w:t>Hoạt động du lịch với nhiều loại hình khác nhau sẽ tác động đến di sản</w:t>
      </w:r>
      <w:r w:rsidR="00AD7D40" w:rsidRPr="0074617F">
        <w:rPr>
          <w:sz w:val="28"/>
          <w:szCs w:val="28"/>
        </w:rPr>
        <w:t>,</w:t>
      </w:r>
      <w:r w:rsidRPr="0074617F">
        <w:rPr>
          <w:sz w:val="28"/>
          <w:szCs w:val="28"/>
        </w:rPr>
        <w:t xml:space="preserve"> </w:t>
      </w:r>
      <w:r w:rsidR="00AD7D40" w:rsidRPr="0074617F">
        <w:rPr>
          <w:sz w:val="28"/>
          <w:szCs w:val="28"/>
        </w:rPr>
        <w:t>di tích</w:t>
      </w:r>
      <w:r w:rsidRPr="0074617F">
        <w:rPr>
          <w:sz w:val="28"/>
          <w:szCs w:val="28"/>
        </w:rPr>
        <w:t xml:space="preserve"> củ</w:t>
      </w:r>
      <w:r w:rsidR="00AD7D40" w:rsidRPr="0074617F">
        <w:rPr>
          <w:sz w:val="28"/>
          <w:szCs w:val="28"/>
        </w:rPr>
        <w:t>a tỉnh nhà</w:t>
      </w:r>
      <w:r w:rsidRPr="0074617F">
        <w:rPr>
          <w:sz w:val="28"/>
          <w:szCs w:val="28"/>
        </w:rPr>
        <w:t>. Du lịch di sản</w:t>
      </w:r>
      <w:r w:rsidR="00AD7D40" w:rsidRPr="0074617F">
        <w:rPr>
          <w:sz w:val="28"/>
          <w:szCs w:val="28"/>
        </w:rPr>
        <w:t>, di tích</w:t>
      </w:r>
      <w:r w:rsidRPr="0074617F">
        <w:rPr>
          <w:sz w:val="28"/>
          <w:szCs w:val="28"/>
        </w:rPr>
        <w:t xml:space="preserve"> cũng có một số tác động tiêu cực đến hệ thống các di sản văn hóa. Các di sản văn hóa khi trở thành sản phẩm du lịch đều trải qua quá trình “hàng hóa hóa” di sản. Quá trình “hàng hóa hóa” di sản đã đưa di sản thành các sản phẩm du lịch. Quá trình này diễn ra không theo mùa vụ, chu kỳ hoạt động của di sản, mà chủ yếu đáp ứng nhu cầu của du khách.</w:t>
      </w:r>
    </w:p>
    <w:p w14:paraId="55267963" w14:textId="53E8D4B3" w:rsidR="002647F6" w:rsidRPr="0074617F" w:rsidRDefault="002647F6" w:rsidP="00CD36CF">
      <w:pPr>
        <w:widowControl w:val="0"/>
        <w:rPr>
          <w:sz w:val="28"/>
          <w:szCs w:val="28"/>
        </w:rPr>
      </w:pPr>
      <w:r w:rsidRPr="0074617F">
        <w:rPr>
          <w:sz w:val="28"/>
          <w:szCs w:val="28"/>
        </w:rPr>
        <w:t>Sự quá tải của các điểm du lịch tâm linh còn gây ra những hậu quả về môi trường, nếp sống văn hóa đối với người dân địa phương. Xu hướng “thương mại hóa” có xu hướng ngày càng gia tăng ở một số quần thể di tích tâm linh (Trung tâm Văn hóa Huyền Trân, Thiền viện Trúc lâm Bạch Mã</w:t>
      </w:r>
      <w:r w:rsidR="00AD7D40" w:rsidRPr="0074617F">
        <w:rPr>
          <w:sz w:val="28"/>
          <w:szCs w:val="28"/>
        </w:rPr>
        <w:t xml:space="preserve">, Chùa Huyền Không, Chùa Thiên Mụ, Đan viện Thiên An…). Công </w:t>
      </w:r>
      <w:r w:rsidRPr="0074617F">
        <w:rPr>
          <w:sz w:val="28"/>
          <w:szCs w:val="28"/>
        </w:rPr>
        <w:t>tác quản lý di sả</w:t>
      </w:r>
      <w:r w:rsidR="00AD7D40" w:rsidRPr="0074617F">
        <w:rPr>
          <w:sz w:val="28"/>
          <w:szCs w:val="28"/>
        </w:rPr>
        <w:t xml:space="preserve">n nếu không được thực hiện tốt sẽ dễ bị </w:t>
      </w:r>
      <w:r w:rsidRPr="0074617F">
        <w:rPr>
          <w:sz w:val="28"/>
          <w:szCs w:val="28"/>
        </w:rPr>
        <w:t xml:space="preserve">lợi dụng </w:t>
      </w:r>
      <w:r w:rsidR="00AD7D40" w:rsidRPr="0074617F">
        <w:rPr>
          <w:sz w:val="28"/>
          <w:szCs w:val="28"/>
        </w:rPr>
        <w:t>để</w:t>
      </w:r>
      <w:r w:rsidRPr="0074617F">
        <w:rPr>
          <w:sz w:val="28"/>
          <w:szCs w:val="28"/>
        </w:rPr>
        <w:t xml:space="preserve"> trục lợi bấ</w:t>
      </w:r>
      <w:r w:rsidR="00AD7D40" w:rsidRPr="0074617F">
        <w:rPr>
          <w:sz w:val="28"/>
          <w:szCs w:val="28"/>
        </w:rPr>
        <w:t xml:space="preserve">t chính như </w:t>
      </w:r>
      <w:r w:rsidRPr="0074617F">
        <w:rPr>
          <w:sz w:val="28"/>
          <w:szCs w:val="28"/>
        </w:rPr>
        <w:t>hiện tượng làm chùa giả, tượng giả, hoạt động mê tín dị đoan...</w:t>
      </w:r>
      <w:r w:rsidR="00AD7D40" w:rsidRPr="0074617F">
        <w:rPr>
          <w:sz w:val="28"/>
          <w:szCs w:val="28"/>
        </w:rPr>
        <w:t xml:space="preserve"> ở nhiều tỉnh thành khác.</w:t>
      </w:r>
    </w:p>
    <w:p w14:paraId="400BB01E" w14:textId="77777777" w:rsidR="002647F6" w:rsidRPr="0074617F" w:rsidRDefault="002647F6" w:rsidP="00CD36CF">
      <w:pPr>
        <w:widowControl w:val="0"/>
        <w:rPr>
          <w:sz w:val="28"/>
          <w:szCs w:val="28"/>
        </w:rPr>
      </w:pPr>
      <w:r w:rsidRPr="0074617F">
        <w:rPr>
          <w:sz w:val="28"/>
          <w:szCs w:val="28"/>
        </w:rPr>
        <w:t>Quá trình phát triển các loại hình du lịch chưa đề cao vai trò của chủ nhân di sản. Người dân chưa tham gia vào chuỗi hoạt động du lịch bền vững, chưa phát huy được vai trò chủ thể của người dân trong bảo tồn và phát huy giá trị di sản văn hóa. Điều này làm gia tăng sự chia rẽ cộng đồng, xung đột lợi ích, mâu thuẫn về quyền tiếp cận tài nguyên, trong đó có tài nguyên di sản văn hóa.</w:t>
      </w:r>
    </w:p>
    <w:p w14:paraId="37B06CC6" w14:textId="77777777" w:rsidR="00965AB2" w:rsidRPr="0074617F" w:rsidRDefault="00965AB2" w:rsidP="00965AB2">
      <w:pPr>
        <w:widowControl w:val="0"/>
        <w:rPr>
          <w:sz w:val="28"/>
          <w:szCs w:val="28"/>
        </w:rPr>
      </w:pPr>
      <w:r w:rsidRPr="0074617F">
        <w:rPr>
          <w:sz w:val="28"/>
          <w:szCs w:val="28"/>
        </w:rPr>
        <w:t xml:space="preserve">Trong thời gian qua, lượng khách đến Thừa Thiên Huế ngày càng tăng kéo theo sự đầu tư về hạ tầng, sản phẩm du lịch, điểm du lịch… để tiếp nhận du khách. Trong thời gian đến dự báo lượng du khách đến với Thhừa Thiên Huế sẽ tiếp tục tăng, do vậy các điểm du lịch sẽ tiếp nhận một lượng lớn du khách. Nếu không kiểm soát chặt chẽ, một số loài sinh vật hoang dã quý hiếm sẽ bị săn bắt phục vụ nhu cầu ẩm thực, quà lưu niệm... Ngoài ra, rác thải ở các điểm du lịch ven đầm </w:t>
      </w:r>
      <w:r w:rsidRPr="0074617F">
        <w:rPr>
          <w:sz w:val="28"/>
          <w:szCs w:val="28"/>
        </w:rPr>
        <w:lastRenderedPageBreak/>
        <w:t>phá Tam Giang - Cầu Hai, dọc các bờ biển đẹp như Lăng Cô, Cảnh Dương, Thuận An...  sẽ ảnh hưởng đến hệ sinh thái nhạy cảm ở vùng ven biển và KBT thiên nhiên đất ngập nước Tam Giang-Cầu Hai.</w:t>
      </w:r>
    </w:p>
    <w:p w14:paraId="29988524" w14:textId="785179FE" w:rsidR="008777D9" w:rsidRPr="0074617F" w:rsidRDefault="002647F6" w:rsidP="00355F28">
      <w:pPr>
        <w:widowControl w:val="0"/>
        <w:rPr>
          <w:b/>
          <w:sz w:val="28"/>
          <w:szCs w:val="28"/>
        </w:rPr>
      </w:pPr>
      <w:r w:rsidRPr="0074617F">
        <w:rPr>
          <w:sz w:val="28"/>
          <w:szCs w:val="28"/>
        </w:rPr>
        <w:t xml:space="preserve">Diễn biến các vấn đề môi trường chính do tác động của phương hướng phát triển du </w:t>
      </w:r>
      <w:r w:rsidR="00CA0E5E" w:rsidRPr="0074617F">
        <w:rPr>
          <w:sz w:val="28"/>
          <w:szCs w:val="28"/>
        </w:rPr>
        <w:t>lịch của</w:t>
      </w:r>
      <w:r w:rsidRPr="0074617F">
        <w:rPr>
          <w:sz w:val="28"/>
          <w:szCs w:val="28"/>
        </w:rPr>
        <w:t xml:space="preserve"> tỉnh Thừa Thiên Huế được thể hiện ở bảng </w:t>
      </w:r>
      <w:r w:rsidR="00146B8C" w:rsidRPr="0074617F">
        <w:rPr>
          <w:sz w:val="28"/>
          <w:szCs w:val="28"/>
        </w:rPr>
        <w:t>3</w:t>
      </w:r>
      <w:r w:rsidR="00143E81" w:rsidRPr="0074617F">
        <w:rPr>
          <w:sz w:val="28"/>
          <w:szCs w:val="28"/>
        </w:rPr>
        <w:t>.18</w:t>
      </w:r>
      <w:r w:rsidRPr="0074617F">
        <w:rPr>
          <w:sz w:val="28"/>
          <w:szCs w:val="28"/>
        </w:rPr>
        <w:t>.</w:t>
      </w:r>
      <w:bookmarkStart w:id="642" w:name="_Toc120639429"/>
      <w:bookmarkStart w:id="643" w:name="_Toc123977045"/>
      <w:r w:rsidR="00355F28" w:rsidRPr="0074617F">
        <w:rPr>
          <w:sz w:val="28"/>
          <w:szCs w:val="28"/>
        </w:rPr>
        <w:t xml:space="preserve"> </w:t>
      </w:r>
    </w:p>
    <w:p w14:paraId="23A3C63D" w14:textId="36EE0F8C" w:rsidR="00380FBD" w:rsidRPr="0074617F" w:rsidRDefault="00380FBD" w:rsidP="00062316">
      <w:pPr>
        <w:pStyle w:val="Caption"/>
        <w:keepNext/>
        <w:widowControl w:val="0"/>
        <w:spacing w:after="120"/>
        <w:rPr>
          <w:iCs w:val="0"/>
          <w:sz w:val="28"/>
          <w:szCs w:val="28"/>
          <w:lang w:val="en-GB"/>
        </w:rPr>
      </w:pPr>
      <w:r w:rsidRPr="0074617F">
        <w:rPr>
          <w:iCs w:val="0"/>
          <w:sz w:val="28"/>
          <w:szCs w:val="28"/>
          <w:lang w:val="en-GB"/>
        </w:rPr>
        <w:t>Bảng 3.</w:t>
      </w:r>
      <w:r w:rsidRPr="0074617F">
        <w:rPr>
          <w:iCs w:val="0"/>
          <w:sz w:val="28"/>
          <w:szCs w:val="28"/>
          <w:lang w:val="en-GB"/>
        </w:rPr>
        <w:fldChar w:fldCharType="begin"/>
      </w:r>
      <w:r w:rsidRPr="0074617F">
        <w:rPr>
          <w:iCs w:val="0"/>
          <w:sz w:val="28"/>
          <w:szCs w:val="28"/>
          <w:lang w:val="en-GB"/>
        </w:rPr>
        <w:instrText xml:space="preserve"> SEQ Bảng_3. \* ARABIC </w:instrText>
      </w:r>
      <w:r w:rsidRPr="0074617F">
        <w:rPr>
          <w:iCs w:val="0"/>
          <w:sz w:val="28"/>
          <w:szCs w:val="28"/>
          <w:lang w:val="en-GB"/>
        </w:rPr>
        <w:fldChar w:fldCharType="separate"/>
      </w:r>
      <w:r w:rsidR="003C1F72" w:rsidRPr="0074617F">
        <w:rPr>
          <w:iCs w:val="0"/>
          <w:noProof/>
          <w:sz w:val="28"/>
          <w:szCs w:val="28"/>
          <w:lang w:val="en-GB"/>
        </w:rPr>
        <w:t>18</w:t>
      </w:r>
      <w:r w:rsidRPr="0074617F">
        <w:rPr>
          <w:iCs w:val="0"/>
          <w:sz w:val="28"/>
          <w:szCs w:val="28"/>
          <w:lang w:val="en-GB"/>
        </w:rPr>
        <w:fldChar w:fldCharType="end"/>
      </w:r>
      <w:r w:rsidRPr="0074617F">
        <w:rPr>
          <w:iCs w:val="0"/>
          <w:sz w:val="28"/>
          <w:szCs w:val="28"/>
          <w:lang w:val="en-GB"/>
        </w:rPr>
        <w:t xml:space="preserve">. </w:t>
      </w:r>
      <w:r w:rsidRPr="0074617F">
        <w:rPr>
          <w:b w:val="0"/>
          <w:iCs w:val="0"/>
          <w:sz w:val="28"/>
          <w:szCs w:val="28"/>
          <w:lang w:val="en-GB"/>
        </w:rPr>
        <w:t>Diễn biến các vấn đề môi trường chính do tác động của phương án phát triển du lị</w:t>
      </w:r>
      <w:r w:rsidR="00CA0E5E" w:rsidRPr="0074617F">
        <w:rPr>
          <w:b w:val="0"/>
          <w:iCs w:val="0"/>
          <w:sz w:val="28"/>
          <w:szCs w:val="28"/>
          <w:lang w:val="en-GB"/>
        </w:rPr>
        <w:t>ch của</w:t>
      </w:r>
      <w:r w:rsidRPr="0074617F">
        <w:rPr>
          <w:b w:val="0"/>
          <w:iCs w:val="0"/>
          <w:sz w:val="28"/>
          <w:szCs w:val="28"/>
          <w:lang w:val="en-GB"/>
        </w:rPr>
        <w:t xml:space="preserve"> tỉnh Thừa Thiên Huế đến 2030</w:t>
      </w:r>
      <w:r w:rsidR="00CA0E5E" w:rsidRPr="0074617F">
        <w:rPr>
          <w:b w:val="0"/>
          <w:iCs w:val="0"/>
          <w:sz w:val="28"/>
          <w:szCs w:val="28"/>
          <w:lang w:val="en-GB"/>
        </w:rPr>
        <w:t>,</w:t>
      </w:r>
      <w:r w:rsidRPr="0074617F">
        <w:rPr>
          <w:b w:val="0"/>
          <w:iCs w:val="0"/>
          <w:sz w:val="28"/>
          <w:szCs w:val="28"/>
          <w:lang w:val="en-GB"/>
        </w:rPr>
        <w:t xml:space="preserve"> tầm nhìn năm 2050</w:t>
      </w:r>
      <w:bookmarkEnd w:id="642"/>
      <w:bookmarkEnd w:id="64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25"/>
        <w:gridCol w:w="1386"/>
        <w:gridCol w:w="2751"/>
        <w:gridCol w:w="1507"/>
        <w:gridCol w:w="1368"/>
        <w:gridCol w:w="1025"/>
      </w:tblGrid>
      <w:tr w:rsidR="005C5E8D" w:rsidRPr="0074617F" w14:paraId="6A72ED41" w14:textId="77777777" w:rsidTr="00EC298C">
        <w:trPr>
          <w:tblHeader/>
          <w:jc w:val="center"/>
        </w:trPr>
        <w:tc>
          <w:tcPr>
            <w:tcW w:w="551" w:type="pct"/>
            <w:vMerge w:val="restart"/>
            <w:shd w:val="clear" w:color="auto" w:fill="E2EFD9"/>
            <w:vAlign w:val="center"/>
          </w:tcPr>
          <w:p w14:paraId="3B804697" w14:textId="77777777" w:rsidR="002647F6" w:rsidRPr="0074617F" w:rsidRDefault="002647F6" w:rsidP="008777D9">
            <w:pPr>
              <w:pStyle w:val="Bangindam"/>
              <w:spacing w:before="120" w:line="240" w:lineRule="auto"/>
              <w:rPr>
                <w:sz w:val="25"/>
                <w:szCs w:val="25"/>
              </w:rPr>
            </w:pPr>
            <w:r w:rsidRPr="0074617F">
              <w:rPr>
                <w:sz w:val="25"/>
                <w:szCs w:val="25"/>
              </w:rPr>
              <w:t>Vấn đề môi trường chính</w:t>
            </w:r>
          </w:p>
        </w:tc>
        <w:tc>
          <w:tcPr>
            <w:tcW w:w="776" w:type="pct"/>
            <w:vMerge w:val="restart"/>
            <w:shd w:val="clear" w:color="auto" w:fill="E2EFD9"/>
            <w:vAlign w:val="center"/>
          </w:tcPr>
          <w:p w14:paraId="4320D7B0" w14:textId="77777777" w:rsidR="002647F6" w:rsidRPr="0074617F" w:rsidRDefault="002647F6" w:rsidP="008777D9">
            <w:pPr>
              <w:pStyle w:val="Bangindam"/>
              <w:spacing w:before="120" w:line="240" w:lineRule="auto"/>
              <w:rPr>
                <w:sz w:val="25"/>
                <w:szCs w:val="25"/>
              </w:rPr>
            </w:pPr>
            <w:r w:rsidRPr="0074617F">
              <w:rPr>
                <w:sz w:val="25"/>
                <w:szCs w:val="25"/>
              </w:rPr>
              <w:t>Tiểu vấn đề</w:t>
            </w:r>
          </w:p>
        </w:tc>
        <w:tc>
          <w:tcPr>
            <w:tcW w:w="1564" w:type="pct"/>
            <w:vMerge w:val="restart"/>
            <w:shd w:val="clear" w:color="auto" w:fill="E2EFD9"/>
            <w:vAlign w:val="center"/>
          </w:tcPr>
          <w:p w14:paraId="5DFF43B1" w14:textId="77777777" w:rsidR="002647F6" w:rsidRPr="0074617F" w:rsidRDefault="002647F6" w:rsidP="008777D9">
            <w:pPr>
              <w:pStyle w:val="Bangindam"/>
              <w:spacing w:before="120" w:line="240" w:lineRule="auto"/>
              <w:rPr>
                <w:sz w:val="25"/>
                <w:szCs w:val="25"/>
              </w:rPr>
            </w:pPr>
            <w:r w:rsidRPr="0074617F">
              <w:rPr>
                <w:sz w:val="25"/>
                <w:szCs w:val="25"/>
              </w:rPr>
              <w:t>Xu hướng diễn biến</w:t>
            </w:r>
          </w:p>
        </w:tc>
        <w:tc>
          <w:tcPr>
            <w:tcW w:w="860" w:type="pct"/>
            <w:vMerge w:val="restart"/>
            <w:shd w:val="clear" w:color="auto" w:fill="E2EFD9"/>
            <w:vAlign w:val="center"/>
          </w:tcPr>
          <w:p w14:paraId="24D4C574" w14:textId="77777777" w:rsidR="002647F6" w:rsidRPr="0074617F" w:rsidRDefault="002647F6" w:rsidP="008777D9">
            <w:pPr>
              <w:pStyle w:val="Bangindam"/>
              <w:spacing w:before="120" w:line="240" w:lineRule="auto"/>
              <w:rPr>
                <w:sz w:val="25"/>
                <w:szCs w:val="25"/>
              </w:rPr>
            </w:pPr>
            <w:r w:rsidRPr="0074617F">
              <w:rPr>
                <w:sz w:val="25"/>
                <w:szCs w:val="25"/>
              </w:rPr>
              <w:t>Khu vực bị tác động chính</w:t>
            </w:r>
          </w:p>
        </w:tc>
        <w:tc>
          <w:tcPr>
            <w:tcW w:w="1249" w:type="pct"/>
            <w:gridSpan w:val="2"/>
            <w:tcBorders>
              <w:bottom w:val="single" w:sz="4" w:space="0" w:color="auto"/>
            </w:tcBorders>
            <w:shd w:val="clear" w:color="auto" w:fill="E2EFD9"/>
            <w:vAlign w:val="center"/>
          </w:tcPr>
          <w:p w14:paraId="11A7B90D" w14:textId="77777777" w:rsidR="002647F6" w:rsidRPr="0074617F" w:rsidRDefault="002647F6" w:rsidP="008777D9">
            <w:pPr>
              <w:pStyle w:val="Bangindam"/>
              <w:spacing w:before="120" w:line="240" w:lineRule="auto"/>
              <w:rPr>
                <w:sz w:val="25"/>
                <w:szCs w:val="25"/>
              </w:rPr>
            </w:pPr>
            <w:r w:rsidRPr="0074617F">
              <w:rPr>
                <w:sz w:val="25"/>
                <w:szCs w:val="25"/>
              </w:rPr>
              <w:t>Đánh giá xu hướng tác động</w:t>
            </w:r>
          </w:p>
        </w:tc>
      </w:tr>
      <w:tr w:rsidR="005C5E8D" w:rsidRPr="0074617F" w14:paraId="7542B00E" w14:textId="77777777" w:rsidTr="00EC298C">
        <w:trPr>
          <w:tblHeader/>
          <w:jc w:val="center"/>
        </w:trPr>
        <w:tc>
          <w:tcPr>
            <w:tcW w:w="551" w:type="pct"/>
            <w:vMerge/>
            <w:vAlign w:val="center"/>
          </w:tcPr>
          <w:p w14:paraId="5604C608" w14:textId="77777777" w:rsidR="002647F6" w:rsidRPr="0074617F" w:rsidRDefault="002647F6" w:rsidP="008777D9">
            <w:pPr>
              <w:pStyle w:val="Bangindam"/>
              <w:spacing w:before="120" w:line="240" w:lineRule="auto"/>
              <w:rPr>
                <w:sz w:val="25"/>
                <w:szCs w:val="25"/>
              </w:rPr>
            </w:pPr>
          </w:p>
        </w:tc>
        <w:tc>
          <w:tcPr>
            <w:tcW w:w="776" w:type="pct"/>
            <w:vMerge/>
            <w:vAlign w:val="center"/>
          </w:tcPr>
          <w:p w14:paraId="102DFE92" w14:textId="77777777" w:rsidR="002647F6" w:rsidRPr="0074617F" w:rsidRDefault="002647F6" w:rsidP="008777D9">
            <w:pPr>
              <w:pStyle w:val="Bangindam"/>
              <w:spacing w:before="120" w:line="240" w:lineRule="auto"/>
              <w:rPr>
                <w:sz w:val="25"/>
                <w:szCs w:val="25"/>
              </w:rPr>
            </w:pPr>
          </w:p>
        </w:tc>
        <w:tc>
          <w:tcPr>
            <w:tcW w:w="1564" w:type="pct"/>
            <w:vMerge/>
            <w:vAlign w:val="center"/>
          </w:tcPr>
          <w:p w14:paraId="4F8BDC76" w14:textId="77777777" w:rsidR="002647F6" w:rsidRPr="0074617F" w:rsidRDefault="002647F6" w:rsidP="008777D9">
            <w:pPr>
              <w:pStyle w:val="Bangindam"/>
              <w:spacing w:before="120" w:line="240" w:lineRule="auto"/>
              <w:rPr>
                <w:sz w:val="25"/>
                <w:szCs w:val="25"/>
              </w:rPr>
            </w:pPr>
          </w:p>
        </w:tc>
        <w:tc>
          <w:tcPr>
            <w:tcW w:w="860" w:type="pct"/>
            <w:vMerge/>
            <w:shd w:val="clear" w:color="auto" w:fill="B6DDE8"/>
            <w:vAlign w:val="center"/>
          </w:tcPr>
          <w:p w14:paraId="43958843" w14:textId="77777777" w:rsidR="002647F6" w:rsidRPr="0074617F" w:rsidRDefault="002647F6" w:rsidP="008777D9">
            <w:pPr>
              <w:pStyle w:val="Bangindam"/>
              <w:spacing w:before="120" w:line="240" w:lineRule="auto"/>
              <w:rPr>
                <w:sz w:val="25"/>
                <w:szCs w:val="25"/>
              </w:rPr>
            </w:pPr>
          </w:p>
        </w:tc>
        <w:tc>
          <w:tcPr>
            <w:tcW w:w="783" w:type="pct"/>
            <w:shd w:val="clear" w:color="auto" w:fill="auto"/>
            <w:vAlign w:val="center"/>
          </w:tcPr>
          <w:p w14:paraId="5A9953AC" w14:textId="08EAF9FE" w:rsidR="002647F6" w:rsidRPr="0074617F" w:rsidRDefault="00515D44" w:rsidP="008777D9">
            <w:pPr>
              <w:pStyle w:val="Bangindam"/>
              <w:spacing w:before="120" w:line="240" w:lineRule="auto"/>
              <w:rPr>
                <w:sz w:val="25"/>
                <w:szCs w:val="25"/>
              </w:rPr>
            </w:pPr>
            <w:r w:rsidRPr="0074617F">
              <w:rPr>
                <w:sz w:val="25"/>
                <w:szCs w:val="25"/>
              </w:rPr>
              <w:t>Loại tác động</w:t>
            </w:r>
          </w:p>
        </w:tc>
        <w:tc>
          <w:tcPr>
            <w:tcW w:w="466" w:type="pct"/>
            <w:shd w:val="clear" w:color="auto" w:fill="auto"/>
            <w:vAlign w:val="center"/>
          </w:tcPr>
          <w:p w14:paraId="472BC573" w14:textId="57DE9B4D" w:rsidR="002647F6" w:rsidRPr="0074617F" w:rsidRDefault="002647F6" w:rsidP="008777D9">
            <w:pPr>
              <w:pStyle w:val="Bangindam"/>
              <w:spacing w:before="120" w:line="240" w:lineRule="auto"/>
              <w:rPr>
                <w:sz w:val="25"/>
                <w:szCs w:val="25"/>
              </w:rPr>
            </w:pPr>
            <w:r w:rsidRPr="0074617F">
              <w:rPr>
                <w:sz w:val="25"/>
                <w:szCs w:val="25"/>
              </w:rPr>
              <w:t>Mức độ</w:t>
            </w:r>
            <w:r w:rsidR="00F32034" w:rsidRPr="0074617F">
              <w:rPr>
                <w:sz w:val="25"/>
                <w:szCs w:val="25"/>
              </w:rPr>
              <w:t xml:space="preserve"> tác động</w:t>
            </w:r>
          </w:p>
        </w:tc>
      </w:tr>
      <w:tr w:rsidR="005C5E8D" w:rsidRPr="0074617F" w14:paraId="70878ED5" w14:textId="77777777" w:rsidTr="00EC298C">
        <w:trPr>
          <w:jc w:val="center"/>
        </w:trPr>
        <w:tc>
          <w:tcPr>
            <w:tcW w:w="551" w:type="pct"/>
            <w:vMerge w:val="restart"/>
            <w:vAlign w:val="center"/>
          </w:tcPr>
          <w:p w14:paraId="2764B0A7" w14:textId="77777777" w:rsidR="00B77E84" w:rsidRPr="0074617F" w:rsidRDefault="00B77E84" w:rsidP="008777D9">
            <w:pPr>
              <w:pStyle w:val="Banginthuong"/>
              <w:spacing w:before="120"/>
              <w:jc w:val="center"/>
              <w:rPr>
                <w:sz w:val="25"/>
                <w:szCs w:val="25"/>
              </w:rPr>
            </w:pPr>
          </w:p>
          <w:p w14:paraId="51DE063B" w14:textId="77777777" w:rsidR="00B77E84" w:rsidRPr="0074617F" w:rsidRDefault="00B77E84" w:rsidP="008777D9">
            <w:pPr>
              <w:pStyle w:val="Banginthuong"/>
              <w:spacing w:before="120"/>
              <w:jc w:val="center"/>
              <w:rPr>
                <w:sz w:val="25"/>
                <w:szCs w:val="25"/>
              </w:rPr>
            </w:pPr>
          </w:p>
          <w:p w14:paraId="036CA66F" w14:textId="77777777" w:rsidR="00B77E84" w:rsidRPr="0074617F" w:rsidRDefault="00B77E84" w:rsidP="008777D9">
            <w:pPr>
              <w:pStyle w:val="Banginthuong"/>
              <w:spacing w:before="120"/>
              <w:jc w:val="center"/>
              <w:rPr>
                <w:sz w:val="25"/>
                <w:szCs w:val="25"/>
              </w:rPr>
            </w:pPr>
          </w:p>
          <w:p w14:paraId="52461111" w14:textId="4385E9F1" w:rsidR="001C200A" w:rsidRPr="0074617F" w:rsidRDefault="001C200A" w:rsidP="008777D9">
            <w:pPr>
              <w:pStyle w:val="Banginthuong"/>
              <w:spacing w:before="120"/>
              <w:jc w:val="center"/>
              <w:rPr>
                <w:sz w:val="25"/>
                <w:szCs w:val="25"/>
              </w:rPr>
            </w:pPr>
            <w:r w:rsidRPr="0074617F">
              <w:rPr>
                <w:sz w:val="25"/>
                <w:szCs w:val="25"/>
              </w:rPr>
              <w:t>Phát sinh chất thải và</w:t>
            </w:r>
            <w:r w:rsidR="002026EE" w:rsidRPr="0074617F">
              <w:rPr>
                <w:sz w:val="25"/>
                <w:szCs w:val="25"/>
              </w:rPr>
              <w:t xml:space="preserve"> suy thoái/</w:t>
            </w:r>
            <w:r w:rsidRPr="0074617F">
              <w:rPr>
                <w:sz w:val="25"/>
                <w:szCs w:val="25"/>
              </w:rPr>
              <w:t>ô nhiễm môi trường</w:t>
            </w:r>
          </w:p>
        </w:tc>
        <w:tc>
          <w:tcPr>
            <w:tcW w:w="776" w:type="pct"/>
            <w:vAlign w:val="center"/>
          </w:tcPr>
          <w:p w14:paraId="6509890C" w14:textId="5B8D43F0" w:rsidR="001C200A" w:rsidRPr="0074617F" w:rsidRDefault="001C200A" w:rsidP="008777D9">
            <w:pPr>
              <w:pStyle w:val="Banginthuong"/>
              <w:spacing w:before="120"/>
              <w:jc w:val="center"/>
              <w:rPr>
                <w:sz w:val="25"/>
                <w:szCs w:val="25"/>
              </w:rPr>
            </w:pPr>
            <w:r w:rsidRPr="0074617F">
              <w:rPr>
                <w:sz w:val="25"/>
                <w:szCs w:val="25"/>
              </w:rPr>
              <w:t>CTR</w:t>
            </w:r>
          </w:p>
        </w:tc>
        <w:tc>
          <w:tcPr>
            <w:tcW w:w="1564" w:type="pct"/>
            <w:vAlign w:val="center"/>
          </w:tcPr>
          <w:p w14:paraId="3549EB8F" w14:textId="39B02079" w:rsidR="001C200A" w:rsidRPr="0074617F" w:rsidRDefault="001C200A" w:rsidP="008777D9">
            <w:pPr>
              <w:pStyle w:val="Banginthuong"/>
              <w:spacing w:before="120"/>
              <w:rPr>
                <w:sz w:val="25"/>
                <w:szCs w:val="25"/>
              </w:rPr>
            </w:pPr>
            <w:r w:rsidRPr="0074617F">
              <w:rPr>
                <w:sz w:val="25"/>
                <w:szCs w:val="25"/>
              </w:rPr>
              <w:t>- CTR phát sin</w:t>
            </w:r>
            <w:r w:rsidR="00EC298C" w:rsidRPr="0074617F">
              <w:rPr>
                <w:sz w:val="25"/>
                <w:szCs w:val="25"/>
              </w:rPr>
              <w:t>h từ họat động của du khách</w:t>
            </w:r>
            <w:r w:rsidRPr="0074617F">
              <w:rPr>
                <w:sz w:val="25"/>
                <w:szCs w:val="25"/>
              </w:rPr>
              <w:t>, khu nghỉ dưỡng, nhà hàng, khách sạn…</w:t>
            </w:r>
            <w:r w:rsidR="009A22EE" w:rsidRPr="0074617F">
              <w:rPr>
                <w:sz w:val="25"/>
                <w:szCs w:val="25"/>
              </w:rPr>
              <w:t xml:space="preserve"> gia tăng</w:t>
            </w:r>
          </w:p>
        </w:tc>
        <w:tc>
          <w:tcPr>
            <w:tcW w:w="860" w:type="pct"/>
            <w:shd w:val="clear" w:color="auto" w:fill="auto"/>
            <w:vAlign w:val="center"/>
          </w:tcPr>
          <w:p w14:paraId="6FDE8FB5" w14:textId="33575C0A" w:rsidR="001C200A" w:rsidRPr="0074617F" w:rsidRDefault="001C200A" w:rsidP="008777D9">
            <w:pPr>
              <w:pStyle w:val="Banginthuong"/>
              <w:spacing w:before="120"/>
              <w:jc w:val="center"/>
              <w:rPr>
                <w:sz w:val="25"/>
                <w:szCs w:val="25"/>
              </w:rPr>
            </w:pPr>
            <w:r w:rsidRPr="0074617F">
              <w:rPr>
                <w:sz w:val="25"/>
                <w:szCs w:val="25"/>
              </w:rPr>
              <w:t xml:space="preserve">Các </w:t>
            </w:r>
            <w:r w:rsidR="009A22EE" w:rsidRPr="0074617F">
              <w:rPr>
                <w:sz w:val="25"/>
                <w:szCs w:val="25"/>
              </w:rPr>
              <w:t xml:space="preserve">thủy vực và </w:t>
            </w:r>
            <w:r w:rsidRPr="0074617F">
              <w:rPr>
                <w:sz w:val="25"/>
                <w:szCs w:val="25"/>
              </w:rPr>
              <w:t xml:space="preserve"> vùng đất tiếp nhận </w:t>
            </w:r>
            <w:r w:rsidR="009A22EE" w:rsidRPr="0074617F">
              <w:rPr>
                <w:sz w:val="25"/>
                <w:szCs w:val="25"/>
              </w:rPr>
              <w:t>CTR</w:t>
            </w:r>
          </w:p>
        </w:tc>
        <w:tc>
          <w:tcPr>
            <w:tcW w:w="783" w:type="pct"/>
            <w:shd w:val="clear" w:color="auto" w:fill="auto"/>
            <w:vAlign w:val="center"/>
          </w:tcPr>
          <w:p w14:paraId="483C0CE3" w14:textId="1610046D" w:rsidR="001C200A" w:rsidRPr="0074617F" w:rsidRDefault="00F10B93" w:rsidP="008777D9">
            <w:pPr>
              <w:pStyle w:val="Banginthuong"/>
              <w:spacing w:before="120"/>
              <w:jc w:val="center"/>
              <w:rPr>
                <w:rFonts w:eastAsia="SimSun"/>
                <w:sz w:val="25"/>
                <w:szCs w:val="25"/>
              </w:rPr>
            </w:pPr>
            <w:r w:rsidRPr="0074617F">
              <w:rPr>
                <w:rFonts w:eastAsia="SimSun"/>
                <w:sz w:val="25"/>
                <w:szCs w:val="25"/>
              </w:rPr>
              <w:t xml:space="preserve">Tiêu cực, dài hạn và trực tiếp. </w:t>
            </w:r>
            <w:r w:rsidR="001C200A" w:rsidRPr="0074617F">
              <w:rPr>
                <w:sz w:val="25"/>
                <w:szCs w:val="25"/>
              </w:rPr>
              <w:t>Có thể giảm thiểu</w:t>
            </w:r>
          </w:p>
        </w:tc>
        <w:tc>
          <w:tcPr>
            <w:tcW w:w="466" w:type="pct"/>
            <w:shd w:val="clear" w:color="auto" w:fill="auto"/>
            <w:vAlign w:val="center"/>
          </w:tcPr>
          <w:p w14:paraId="42C73D4D" w14:textId="49FA761D" w:rsidR="001C200A" w:rsidRPr="0074617F" w:rsidRDefault="000E0628" w:rsidP="008777D9">
            <w:pPr>
              <w:pStyle w:val="Banginthuong"/>
              <w:spacing w:before="120"/>
              <w:jc w:val="center"/>
              <w:rPr>
                <w:rFonts w:eastAsia="SimSun"/>
                <w:sz w:val="25"/>
                <w:szCs w:val="25"/>
              </w:rPr>
            </w:pPr>
            <w:r w:rsidRPr="0074617F">
              <w:rPr>
                <w:rFonts w:eastAsia="SimSun"/>
                <w:sz w:val="25"/>
                <w:szCs w:val="25"/>
              </w:rPr>
              <w:t>-3 (Lớn)</w:t>
            </w:r>
          </w:p>
        </w:tc>
      </w:tr>
      <w:tr w:rsidR="005C5E8D" w:rsidRPr="0074617F" w14:paraId="16E549A8" w14:textId="77777777" w:rsidTr="00EC298C">
        <w:trPr>
          <w:jc w:val="center"/>
        </w:trPr>
        <w:tc>
          <w:tcPr>
            <w:tcW w:w="551" w:type="pct"/>
            <w:vMerge/>
            <w:vAlign w:val="center"/>
          </w:tcPr>
          <w:p w14:paraId="17D94D0C" w14:textId="77777777" w:rsidR="001C200A" w:rsidRPr="0074617F" w:rsidRDefault="001C200A" w:rsidP="008777D9">
            <w:pPr>
              <w:pStyle w:val="Banginthuong"/>
              <w:spacing w:before="120"/>
              <w:jc w:val="center"/>
              <w:rPr>
                <w:sz w:val="25"/>
                <w:szCs w:val="25"/>
              </w:rPr>
            </w:pPr>
          </w:p>
        </w:tc>
        <w:tc>
          <w:tcPr>
            <w:tcW w:w="776" w:type="pct"/>
            <w:vAlign w:val="center"/>
          </w:tcPr>
          <w:p w14:paraId="066D7937" w14:textId="449CABDA" w:rsidR="001C200A" w:rsidRPr="0074617F" w:rsidRDefault="001C200A" w:rsidP="008777D9">
            <w:pPr>
              <w:pStyle w:val="Banginthuong"/>
              <w:spacing w:before="120"/>
              <w:jc w:val="center"/>
              <w:rPr>
                <w:sz w:val="25"/>
                <w:szCs w:val="25"/>
              </w:rPr>
            </w:pPr>
            <w:r w:rsidRPr="0074617F">
              <w:rPr>
                <w:sz w:val="25"/>
                <w:szCs w:val="25"/>
              </w:rPr>
              <w:t>Khí thải</w:t>
            </w:r>
          </w:p>
        </w:tc>
        <w:tc>
          <w:tcPr>
            <w:tcW w:w="1564" w:type="pct"/>
            <w:vAlign w:val="center"/>
          </w:tcPr>
          <w:p w14:paraId="30CFDAC5" w14:textId="04AACF47" w:rsidR="001C200A" w:rsidRPr="0074617F" w:rsidRDefault="00F015A2" w:rsidP="008777D9">
            <w:pPr>
              <w:pStyle w:val="Banginthuong"/>
              <w:spacing w:before="120"/>
              <w:rPr>
                <w:sz w:val="25"/>
                <w:szCs w:val="25"/>
              </w:rPr>
            </w:pPr>
            <w:r w:rsidRPr="0074617F">
              <w:rPr>
                <w:sz w:val="25"/>
                <w:szCs w:val="25"/>
              </w:rPr>
              <w:t xml:space="preserve">- </w:t>
            </w:r>
            <w:r w:rsidR="002874A7" w:rsidRPr="0074617F">
              <w:rPr>
                <w:sz w:val="25"/>
                <w:szCs w:val="25"/>
              </w:rPr>
              <w:t>Ô nhiễm không khí và tiếng ồn gắn liền với các hoạt động xây dựng các công trình du lịch, vận chuyển hành khách, các hoạt động của du khách ...</w:t>
            </w:r>
          </w:p>
        </w:tc>
        <w:tc>
          <w:tcPr>
            <w:tcW w:w="860" w:type="pct"/>
            <w:shd w:val="clear" w:color="auto" w:fill="auto"/>
            <w:vAlign w:val="center"/>
          </w:tcPr>
          <w:p w14:paraId="31087C5A" w14:textId="7F80BCE6" w:rsidR="001C200A" w:rsidRPr="0074617F" w:rsidRDefault="00F93B28" w:rsidP="008777D9">
            <w:pPr>
              <w:pStyle w:val="Banginthuong"/>
              <w:spacing w:before="120"/>
              <w:jc w:val="center"/>
              <w:rPr>
                <w:sz w:val="25"/>
                <w:szCs w:val="25"/>
              </w:rPr>
            </w:pPr>
            <w:r w:rsidRPr="0074617F">
              <w:rPr>
                <w:sz w:val="25"/>
                <w:szCs w:val="25"/>
              </w:rPr>
              <w:t>Các khu dân cư gần với các hoạt động phát triển du lịch</w:t>
            </w:r>
          </w:p>
        </w:tc>
        <w:tc>
          <w:tcPr>
            <w:tcW w:w="783" w:type="pct"/>
            <w:shd w:val="clear" w:color="auto" w:fill="auto"/>
            <w:vAlign w:val="center"/>
          </w:tcPr>
          <w:p w14:paraId="2D9758CC" w14:textId="65E8F2CE" w:rsidR="001C200A" w:rsidRPr="0074617F" w:rsidRDefault="00F10B93" w:rsidP="008777D9">
            <w:pPr>
              <w:pStyle w:val="Banginthuong"/>
              <w:spacing w:before="120"/>
              <w:jc w:val="center"/>
              <w:rPr>
                <w:sz w:val="25"/>
                <w:szCs w:val="25"/>
              </w:rPr>
            </w:pPr>
            <w:r w:rsidRPr="0074617F">
              <w:rPr>
                <w:rFonts w:eastAsia="SimSun"/>
                <w:sz w:val="25"/>
                <w:szCs w:val="25"/>
              </w:rPr>
              <w:t xml:space="preserve">Tiêu cực, dài hạn và trực tiếp. </w:t>
            </w:r>
            <w:r w:rsidRPr="0074617F">
              <w:rPr>
                <w:sz w:val="25"/>
                <w:szCs w:val="25"/>
              </w:rPr>
              <w:t>Có thể giảm thiểu</w:t>
            </w:r>
          </w:p>
        </w:tc>
        <w:tc>
          <w:tcPr>
            <w:tcW w:w="466" w:type="pct"/>
            <w:shd w:val="clear" w:color="auto" w:fill="auto"/>
            <w:vAlign w:val="center"/>
          </w:tcPr>
          <w:p w14:paraId="22364442" w14:textId="4D68B794" w:rsidR="001C200A" w:rsidRPr="0074617F" w:rsidRDefault="000E0628" w:rsidP="008777D9">
            <w:pPr>
              <w:pStyle w:val="Banginthuong"/>
              <w:spacing w:before="120"/>
              <w:jc w:val="center"/>
              <w:rPr>
                <w:rFonts w:eastAsia="SimSun"/>
                <w:sz w:val="25"/>
                <w:szCs w:val="25"/>
              </w:rPr>
            </w:pPr>
            <w:r w:rsidRPr="0074617F">
              <w:rPr>
                <w:rFonts w:eastAsia="SimSun"/>
                <w:sz w:val="25"/>
                <w:szCs w:val="25"/>
              </w:rPr>
              <w:t>-2 (Trung bình)</w:t>
            </w:r>
          </w:p>
        </w:tc>
      </w:tr>
      <w:tr w:rsidR="005C5E8D" w:rsidRPr="0074617F" w14:paraId="34EAEC73" w14:textId="77777777" w:rsidTr="00EC298C">
        <w:trPr>
          <w:jc w:val="center"/>
        </w:trPr>
        <w:tc>
          <w:tcPr>
            <w:tcW w:w="551" w:type="pct"/>
            <w:vMerge/>
            <w:vAlign w:val="center"/>
          </w:tcPr>
          <w:p w14:paraId="6682B9E3" w14:textId="77777777" w:rsidR="001C200A" w:rsidRPr="0074617F" w:rsidRDefault="001C200A" w:rsidP="008777D9">
            <w:pPr>
              <w:pStyle w:val="Banginthuong"/>
              <w:spacing w:before="120"/>
              <w:jc w:val="center"/>
              <w:rPr>
                <w:sz w:val="25"/>
                <w:szCs w:val="25"/>
              </w:rPr>
            </w:pPr>
          </w:p>
        </w:tc>
        <w:tc>
          <w:tcPr>
            <w:tcW w:w="776" w:type="pct"/>
            <w:vAlign w:val="center"/>
          </w:tcPr>
          <w:p w14:paraId="4022255D" w14:textId="7E433340" w:rsidR="001C200A" w:rsidRPr="0074617F" w:rsidRDefault="001C200A" w:rsidP="008777D9">
            <w:pPr>
              <w:pStyle w:val="Banginthuong"/>
              <w:spacing w:before="120"/>
              <w:jc w:val="center"/>
              <w:rPr>
                <w:sz w:val="25"/>
                <w:szCs w:val="25"/>
              </w:rPr>
            </w:pPr>
            <w:r w:rsidRPr="0074617F">
              <w:rPr>
                <w:sz w:val="25"/>
                <w:szCs w:val="25"/>
              </w:rPr>
              <w:t>Nước thải</w:t>
            </w:r>
          </w:p>
        </w:tc>
        <w:tc>
          <w:tcPr>
            <w:tcW w:w="1564" w:type="pct"/>
            <w:vAlign w:val="center"/>
          </w:tcPr>
          <w:p w14:paraId="790029D6" w14:textId="67ADE84C" w:rsidR="009A22EE" w:rsidRPr="0074617F" w:rsidRDefault="00F16930" w:rsidP="008777D9">
            <w:pPr>
              <w:pStyle w:val="Banginthuong"/>
              <w:spacing w:before="120"/>
              <w:rPr>
                <w:sz w:val="25"/>
                <w:szCs w:val="25"/>
              </w:rPr>
            </w:pPr>
            <w:r w:rsidRPr="0074617F">
              <w:rPr>
                <w:sz w:val="25"/>
                <w:szCs w:val="25"/>
              </w:rPr>
              <w:t xml:space="preserve">- </w:t>
            </w:r>
            <w:r w:rsidR="00F10B93" w:rsidRPr="0074617F">
              <w:rPr>
                <w:sz w:val="25"/>
                <w:szCs w:val="25"/>
              </w:rPr>
              <w:t>Hoạt động của các khách sạn, nhà hàng, khu nghỉ má</w:t>
            </w:r>
            <w:r w:rsidR="00F93B28" w:rsidRPr="0074617F">
              <w:rPr>
                <w:sz w:val="25"/>
                <w:szCs w:val="25"/>
              </w:rPr>
              <w:t>t</w:t>
            </w:r>
            <w:r w:rsidR="00F10B93" w:rsidRPr="0074617F">
              <w:rPr>
                <w:sz w:val="25"/>
                <w:szCs w:val="25"/>
              </w:rPr>
              <w:t>… xả thải ra một lượng n</w:t>
            </w:r>
            <w:r w:rsidR="00F10B93" w:rsidRPr="0074617F">
              <w:rPr>
                <w:rFonts w:hint="eastAsia"/>
                <w:sz w:val="25"/>
                <w:szCs w:val="25"/>
              </w:rPr>
              <w:t>ư</w:t>
            </w:r>
            <w:r w:rsidR="00F10B93" w:rsidRPr="0074617F">
              <w:rPr>
                <w:sz w:val="25"/>
                <w:szCs w:val="25"/>
              </w:rPr>
              <w:t>ớc thải lớn.</w:t>
            </w:r>
          </w:p>
        </w:tc>
        <w:tc>
          <w:tcPr>
            <w:tcW w:w="860" w:type="pct"/>
            <w:shd w:val="clear" w:color="auto" w:fill="auto"/>
            <w:vAlign w:val="center"/>
          </w:tcPr>
          <w:p w14:paraId="1651FAC5" w14:textId="18ABE569" w:rsidR="001C200A" w:rsidRPr="0074617F" w:rsidRDefault="00F93B28" w:rsidP="008777D9">
            <w:pPr>
              <w:pStyle w:val="Banginthuong"/>
              <w:spacing w:before="120"/>
              <w:jc w:val="center"/>
              <w:rPr>
                <w:sz w:val="25"/>
                <w:szCs w:val="25"/>
              </w:rPr>
            </w:pPr>
            <w:r w:rsidRPr="0074617F">
              <w:rPr>
                <w:sz w:val="25"/>
                <w:szCs w:val="25"/>
              </w:rPr>
              <w:t>Các thủy vực tiếp nhận nước thải</w:t>
            </w:r>
          </w:p>
        </w:tc>
        <w:tc>
          <w:tcPr>
            <w:tcW w:w="783" w:type="pct"/>
            <w:shd w:val="clear" w:color="auto" w:fill="auto"/>
            <w:vAlign w:val="center"/>
          </w:tcPr>
          <w:p w14:paraId="620E0D23" w14:textId="02D23685" w:rsidR="001C200A" w:rsidRPr="0074617F" w:rsidRDefault="00F10B93" w:rsidP="008777D9">
            <w:pPr>
              <w:pStyle w:val="Banginthuong"/>
              <w:spacing w:before="120"/>
              <w:jc w:val="center"/>
              <w:rPr>
                <w:sz w:val="25"/>
                <w:szCs w:val="25"/>
              </w:rPr>
            </w:pPr>
            <w:r w:rsidRPr="0074617F">
              <w:rPr>
                <w:rFonts w:eastAsia="SimSun"/>
                <w:sz w:val="25"/>
                <w:szCs w:val="25"/>
              </w:rPr>
              <w:t xml:space="preserve">Tiêu cực, dài hạn và trực tiếp. </w:t>
            </w:r>
            <w:r w:rsidRPr="0074617F">
              <w:rPr>
                <w:sz w:val="25"/>
                <w:szCs w:val="25"/>
              </w:rPr>
              <w:t>Có thể giảm thiểu</w:t>
            </w:r>
          </w:p>
        </w:tc>
        <w:tc>
          <w:tcPr>
            <w:tcW w:w="466" w:type="pct"/>
            <w:shd w:val="clear" w:color="auto" w:fill="auto"/>
            <w:vAlign w:val="center"/>
          </w:tcPr>
          <w:p w14:paraId="501AF30C" w14:textId="44ACEE92" w:rsidR="001C200A" w:rsidRPr="0074617F" w:rsidRDefault="000E0628" w:rsidP="000E0628">
            <w:pPr>
              <w:pStyle w:val="Banginthuong"/>
              <w:spacing w:before="120"/>
              <w:jc w:val="center"/>
              <w:rPr>
                <w:rFonts w:eastAsia="SimSun"/>
                <w:sz w:val="25"/>
                <w:szCs w:val="25"/>
              </w:rPr>
            </w:pPr>
            <w:r w:rsidRPr="0074617F">
              <w:rPr>
                <w:rFonts w:eastAsia="SimSun"/>
                <w:sz w:val="25"/>
                <w:szCs w:val="25"/>
              </w:rPr>
              <w:t>-3 (</w:t>
            </w:r>
            <w:r w:rsidR="00F32034" w:rsidRPr="0074617F">
              <w:rPr>
                <w:rFonts w:eastAsia="SimSun"/>
                <w:sz w:val="25"/>
                <w:szCs w:val="25"/>
              </w:rPr>
              <w:t>Lớn</w:t>
            </w:r>
            <w:r w:rsidRPr="0074617F">
              <w:rPr>
                <w:rFonts w:eastAsia="SimSun"/>
                <w:sz w:val="25"/>
                <w:szCs w:val="25"/>
              </w:rPr>
              <w:t>)</w:t>
            </w:r>
          </w:p>
        </w:tc>
      </w:tr>
      <w:tr w:rsidR="005C5E8D" w:rsidRPr="0074617F" w14:paraId="18C23801" w14:textId="77777777" w:rsidTr="00EC298C">
        <w:trPr>
          <w:jc w:val="center"/>
        </w:trPr>
        <w:tc>
          <w:tcPr>
            <w:tcW w:w="551" w:type="pct"/>
            <w:vMerge w:val="restart"/>
            <w:vAlign w:val="center"/>
          </w:tcPr>
          <w:p w14:paraId="21CA9A20" w14:textId="2FF8AFF8" w:rsidR="00F16930" w:rsidRPr="0074617F" w:rsidRDefault="00F16930" w:rsidP="008777D9">
            <w:pPr>
              <w:pStyle w:val="Banginthuong"/>
              <w:spacing w:before="120"/>
              <w:jc w:val="center"/>
              <w:rPr>
                <w:sz w:val="25"/>
                <w:szCs w:val="25"/>
              </w:rPr>
            </w:pPr>
            <w:r w:rsidRPr="0074617F">
              <w:rPr>
                <w:sz w:val="25"/>
                <w:szCs w:val="25"/>
              </w:rPr>
              <w:t>Trữ lượng và chất lượng nước</w:t>
            </w:r>
          </w:p>
        </w:tc>
        <w:tc>
          <w:tcPr>
            <w:tcW w:w="776" w:type="pct"/>
            <w:vAlign w:val="center"/>
          </w:tcPr>
          <w:p w14:paraId="748773B8" w14:textId="7283938F" w:rsidR="00F16930" w:rsidRPr="0074617F" w:rsidRDefault="00F16930" w:rsidP="008777D9">
            <w:pPr>
              <w:pStyle w:val="Banginthuong"/>
              <w:spacing w:before="120"/>
              <w:jc w:val="center"/>
              <w:rPr>
                <w:sz w:val="25"/>
                <w:szCs w:val="25"/>
              </w:rPr>
            </w:pPr>
            <w:r w:rsidRPr="0074617F">
              <w:rPr>
                <w:sz w:val="25"/>
                <w:szCs w:val="25"/>
              </w:rPr>
              <w:t>Trữ lượng nước</w:t>
            </w:r>
          </w:p>
        </w:tc>
        <w:tc>
          <w:tcPr>
            <w:tcW w:w="1564" w:type="pct"/>
            <w:vAlign w:val="center"/>
          </w:tcPr>
          <w:p w14:paraId="0B6F5F98" w14:textId="6B47C91D" w:rsidR="00F16930" w:rsidRPr="0074617F" w:rsidRDefault="00F16930" w:rsidP="008777D9">
            <w:pPr>
              <w:pStyle w:val="Banginthuong"/>
              <w:spacing w:before="120"/>
              <w:rPr>
                <w:sz w:val="25"/>
                <w:szCs w:val="25"/>
              </w:rPr>
            </w:pPr>
            <w:r w:rsidRPr="0074617F">
              <w:rPr>
                <w:sz w:val="25"/>
                <w:szCs w:val="25"/>
              </w:rPr>
              <w:t>- Sử dụng một lượng lớn nước sạch (khách sạn, sân gôn, bể bơi…) làm gia tăng áp lực cung cấp nước sạch trên toàn tỉnh.</w:t>
            </w:r>
          </w:p>
        </w:tc>
        <w:tc>
          <w:tcPr>
            <w:tcW w:w="860" w:type="pct"/>
            <w:shd w:val="clear" w:color="auto" w:fill="auto"/>
            <w:vAlign w:val="center"/>
          </w:tcPr>
          <w:p w14:paraId="4AB30689" w14:textId="4A84E485" w:rsidR="00F16930" w:rsidRPr="0074617F" w:rsidRDefault="00F16930" w:rsidP="008777D9">
            <w:pPr>
              <w:pStyle w:val="Banginthuong"/>
              <w:spacing w:before="120"/>
              <w:jc w:val="center"/>
              <w:rPr>
                <w:sz w:val="25"/>
                <w:szCs w:val="25"/>
              </w:rPr>
            </w:pPr>
            <w:r w:rsidRPr="0074617F">
              <w:rPr>
                <w:sz w:val="25"/>
                <w:szCs w:val="25"/>
              </w:rPr>
              <w:t>Toàn tỉnh Thừa Thiên Huế</w:t>
            </w:r>
          </w:p>
        </w:tc>
        <w:tc>
          <w:tcPr>
            <w:tcW w:w="783" w:type="pct"/>
            <w:shd w:val="clear" w:color="auto" w:fill="auto"/>
            <w:vAlign w:val="center"/>
          </w:tcPr>
          <w:p w14:paraId="510E9813" w14:textId="673FAD03" w:rsidR="00F16930" w:rsidRPr="0074617F" w:rsidRDefault="00F16930" w:rsidP="008777D9">
            <w:pPr>
              <w:pStyle w:val="Banginthuong"/>
              <w:spacing w:before="120"/>
              <w:jc w:val="center"/>
              <w:rPr>
                <w:rFonts w:eastAsia="SimSun"/>
                <w:sz w:val="25"/>
                <w:szCs w:val="25"/>
              </w:rPr>
            </w:pPr>
            <w:r w:rsidRPr="0074617F">
              <w:rPr>
                <w:sz w:val="25"/>
                <w:szCs w:val="25"/>
              </w:rPr>
              <w:t>Tiêu cực và dà</w:t>
            </w:r>
            <w:r w:rsidRPr="0074617F">
              <w:rPr>
                <w:rFonts w:eastAsia="SimSun"/>
                <w:sz w:val="25"/>
                <w:szCs w:val="25"/>
              </w:rPr>
              <w:t xml:space="preserve">i hạn. </w:t>
            </w:r>
            <w:r w:rsidRPr="0074617F">
              <w:rPr>
                <w:sz w:val="25"/>
                <w:szCs w:val="25"/>
              </w:rPr>
              <w:t>Có thể giảm thiểu</w:t>
            </w:r>
          </w:p>
        </w:tc>
        <w:tc>
          <w:tcPr>
            <w:tcW w:w="466" w:type="pct"/>
            <w:shd w:val="clear" w:color="auto" w:fill="auto"/>
            <w:vAlign w:val="center"/>
          </w:tcPr>
          <w:p w14:paraId="37ECF6BB" w14:textId="52891F64" w:rsidR="00F16930" w:rsidRPr="0074617F" w:rsidRDefault="000E0628" w:rsidP="008777D9">
            <w:pPr>
              <w:pStyle w:val="Banginthuong"/>
              <w:spacing w:before="120"/>
              <w:jc w:val="center"/>
              <w:rPr>
                <w:rFonts w:eastAsia="SimSun"/>
                <w:sz w:val="25"/>
                <w:szCs w:val="25"/>
              </w:rPr>
            </w:pPr>
            <w:r w:rsidRPr="0074617F">
              <w:rPr>
                <w:rFonts w:eastAsia="SimSun"/>
                <w:sz w:val="25"/>
                <w:szCs w:val="25"/>
              </w:rPr>
              <w:t>-2 (Trung bình)</w:t>
            </w:r>
          </w:p>
        </w:tc>
      </w:tr>
      <w:tr w:rsidR="005C5E8D" w:rsidRPr="0074617F" w14:paraId="70FBEAC9" w14:textId="77777777" w:rsidTr="00EC298C">
        <w:trPr>
          <w:jc w:val="center"/>
        </w:trPr>
        <w:tc>
          <w:tcPr>
            <w:tcW w:w="551" w:type="pct"/>
            <w:vMerge/>
            <w:vAlign w:val="center"/>
          </w:tcPr>
          <w:p w14:paraId="5E7CCA1C" w14:textId="77777777" w:rsidR="00F16930" w:rsidRPr="0074617F" w:rsidRDefault="00F16930" w:rsidP="008777D9">
            <w:pPr>
              <w:pStyle w:val="Banginthuong"/>
              <w:spacing w:before="120"/>
              <w:jc w:val="center"/>
              <w:rPr>
                <w:sz w:val="25"/>
                <w:szCs w:val="25"/>
              </w:rPr>
            </w:pPr>
          </w:p>
        </w:tc>
        <w:tc>
          <w:tcPr>
            <w:tcW w:w="776" w:type="pct"/>
            <w:vAlign w:val="center"/>
          </w:tcPr>
          <w:p w14:paraId="74628D67" w14:textId="12CAC1AF" w:rsidR="00F16930" w:rsidRPr="0074617F" w:rsidRDefault="00F16930" w:rsidP="008777D9">
            <w:pPr>
              <w:pStyle w:val="Banginthuong"/>
              <w:spacing w:before="120"/>
              <w:jc w:val="center"/>
              <w:rPr>
                <w:sz w:val="25"/>
                <w:szCs w:val="25"/>
              </w:rPr>
            </w:pPr>
            <w:r w:rsidRPr="0074617F">
              <w:rPr>
                <w:sz w:val="25"/>
                <w:szCs w:val="25"/>
              </w:rPr>
              <w:t>Chất lượng nước</w:t>
            </w:r>
          </w:p>
        </w:tc>
        <w:tc>
          <w:tcPr>
            <w:tcW w:w="1564" w:type="pct"/>
            <w:vAlign w:val="center"/>
          </w:tcPr>
          <w:p w14:paraId="07750602" w14:textId="4D3656FA" w:rsidR="00F16930" w:rsidRPr="0074617F" w:rsidRDefault="00F16930" w:rsidP="008777D9">
            <w:pPr>
              <w:pStyle w:val="Banginthuong"/>
              <w:spacing w:before="120"/>
              <w:rPr>
                <w:sz w:val="25"/>
                <w:szCs w:val="25"/>
              </w:rPr>
            </w:pPr>
            <w:r w:rsidRPr="0074617F">
              <w:rPr>
                <w:sz w:val="25"/>
                <w:szCs w:val="25"/>
              </w:rPr>
              <w:t xml:space="preserve">- Các loại chất thải từ hoạt động du lịch làm gia tăng mức độ </w:t>
            </w:r>
            <w:r w:rsidR="009A22EE" w:rsidRPr="0074617F">
              <w:rPr>
                <w:sz w:val="25"/>
                <w:szCs w:val="25"/>
              </w:rPr>
              <w:t xml:space="preserve">suy thoái/ô </w:t>
            </w:r>
            <w:r w:rsidRPr="0074617F">
              <w:rPr>
                <w:sz w:val="25"/>
                <w:szCs w:val="25"/>
              </w:rPr>
              <w:t>nhiễm nước.</w:t>
            </w:r>
          </w:p>
          <w:p w14:paraId="03D7A494" w14:textId="4BB4DC68" w:rsidR="00F16930" w:rsidRPr="0074617F" w:rsidRDefault="00F16930" w:rsidP="008777D9">
            <w:pPr>
              <w:pStyle w:val="Banginthuong"/>
              <w:spacing w:before="120"/>
              <w:rPr>
                <w:sz w:val="25"/>
                <w:szCs w:val="25"/>
              </w:rPr>
            </w:pPr>
            <w:r w:rsidRPr="0074617F">
              <w:rPr>
                <w:sz w:val="25"/>
                <w:szCs w:val="25"/>
              </w:rPr>
              <w:lastRenderedPageBreak/>
              <w:t>- Các phương tiện giao thông đường thủy thải ra</w:t>
            </w:r>
            <w:r w:rsidR="009A22EE" w:rsidRPr="0074617F">
              <w:rPr>
                <w:sz w:val="25"/>
                <w:szCs w:val="25"/>
              </w:rPr>
              <w:t xml:space="preserve"> dầu mỡ, các chất hydro cacbon</w:t>
            </w:r>
            <w:r w:rsidRPr="0074617F">
              <w:rPr>
                <w:sz w:val="25"/>
                <w:szCs w:val="25"/>
              </w:rPr>
              <w:t>... vào các nguồn nước</w:t>
            </w:r>
          </w:p>
        </w:tc>
        <w:tc>
          <w:tcPr>
            <w:tcW w:w="860" w:type="pct"/>
            <w:shd w:val="clear" w:color="auto" w:fill="auto"/>
            <w:vAlign w:val="center"/>
          </w:tcPr>
          <w:p w14:paraId="02D1747F" w14:textId="16FDB3FD" w:rsidR="00F16930" w:rsidRPr="0074617F" w:rsidRDefault="00F16930" w:rsidP="008777D9">
            <w:pPr>
              <w:pStyle w:val="Banginthuong"/>
              <w:spacing w:before="120"/>
              <w:jc w:val="center"/>
              <w:rPr>
                <w:sz w:val="25"/>
                <w:szCs w:val="25"/>
              </w:rPr>
            </w:pPr>
            <w:r w:rsidRPr="0074617F">
              <w:rPr>
                <w:sz w:val="25"/>
                <w:szCs w:val="25"/>
              </w:rPr>
              <w:lastRenderedPageBreak/>
              <w:t xml:space="preserve">Các thủy vực tiếp nhận chất thải từ các hoạt động </w:t>
            </w:r>
            <w:r w:rsidRPr="0074617F">
              <w:rPr>
                <w:sz w:val="25"/>
                <w:szCs w:val="25"/>
              </w:rPr>
              <w:lastRenderedPageBreak/>
              <w:t>du lịch</w:t>
            </w:r>
          </w:p>
        </w:tc>
        <w:tc>
          <w:tcPr>
            <w:tcW w:w="783" w:type="pct"/>
            <w:shd w:val="clear" w:color="auto" w:fill="auto"/>
            <w:vAlign w:val="center"/>
          </w:tcPr>
          <w:p w14:paraId="386EDE7D" w14:textId="1DEEAAE8" w:rsidR="00F16930" w:rsidRPr="0074617F" w:rsidRDefault="00F16930" w:rsidP="008777D9">
            <w:pPr>
              <w:pStyle w:val="Banginthuong"/>
              <w:spacing w:before="120"/>
              <w:jc w:val="center"/>
              <w:rPr>
                <w:rFonts w:eastAsia="SimSun"/>
                <w:sz w:val="25"/>
                <w:szCs w:val="25"/>
              </w:rPr>
            </w:pPr>
            <w:r w:rsidRPr="0074617F">
              <w:rPr>
                <w:sz w:val="25"/>
                <w:szCs w:val="25"/>
              </w:rPr>
              <w:lastRenderedPageBreak/>
              <w:t>Tiêu cực và dà</w:t>
            </w:r>
            <w:r w:rsidRPr="0074617F">
              <w:rPr>
                <w:rFonts w:eastAsia="SimSun"/>
                <w:sz w:val="25"/>
                <w:szCs w:val="25"/>
              </w:rPr>
              <w:t xml:space="preserve">i hạn. </w:t>
            </w:r>
            <w:r w:rsidRPr="0074617F">
              <w:rPr>
                <w:sz w:val="25"/>
                <w:szCs w:val="25"/>
              </w:rPr>
              <w:t>Có thể giảm thiểu</w:t>
            </w:r>
          </w:p>
        </w:tc>
        <w:tc>
          <w:tcPr>
            <w:tcW w:w="466" w:type="pct"/>
            <w:shd w:val="clear" w:color="auto" w:fill="auto"/>
            <w:vAlign w:val="center"/>
          </w:tcPr>
          <w:p w14:paraId="105A3DA7" w14:textId="72AA1655" w:rsidR="00F16930" w:rsidRPr="0074617F" w:rsidRDefault="000E0628" w:rsidP="008777D9">
            <w:pPr>
              <w:pStyle w:val="Banginthuong"/>
              <w:spacing w:before="120"/>
              <w:jc w:val="center"/>
              <w:rPr>
                <w:rFonts w:eastAsia="SimSun"/>
                <w:sz w:val="25"/>
                <w:szCs w:val="25"/>
              </w:rPr>
            </w:pPr>
            <w:r w:rsidRPr="0074617F">
              <w:rPr>
                <w:rFonts w:eastAsia="SimSun"/>
                <w:sz w:val="25"/>
                <w:szCs w:val="25"/>
              </w:rPr>
              <w:t>-2 (Trung bình)</w:t>
            </w:r>
          </w:p>
        </w:tc>
      </w:tr>
      <w:tr w:rsidR="005C5E8D" w:rsidRPr="0074617F" w14:paraId="1192BD75" w14:textId="77777777" w:rsidTr="00EC298C">
        <w:trPr>
          <w:jc w:val="center"/>
        </w:trPr>
        <w:tc>
          <w:tcPr>
            <w:tcW w:w="551" w:type="pct"/>
            <w:vAlign w:val="center"/>
          </w:tcPr>
          <w:p w14:paraId="1B7F75BF" w14:textId="59CAEAEF" w:rsidR="00F16930" w:rsidRPr="0074617F" w:rsidRDefault="00F16930" w:rsidP="008777D9">
            <w:pPr>
              <w:pStyle w:val="Banginthuong"/>
              <w:spacing w:before="120"/>
              <w:jc w:val="center"/>
              <w:rPr>
                <w:sz w:val="25"/>
                <w:szCs w:val="25"/>
              </w:rPr>
            </w:pPr>
            <w:r w:rsidRPr="0074617F">
              <w:rPr>
                <w:sz w:val="25"/>
                <w:szCs w:val="25"/>
              </w:rPr>
              <w:lastRenderedPageBreak/>
              <w:t>Môi trường sinh vật và ĐDSH</w:t>
            </w:r>
          </w:p>
        </w:tc>
        <w:tc>
          <w:tcPr>
            <w:tcW w:w="776" w:type="pct"/>
            <w:vAlign w:val="center"/>
          </w:tcPr>
          <w:p w14:paraId="03D4D750" w14:textId="446180D3" w:rsidR="00F16930" w:rsidRPr="0074617F" w:rsidRDefault="009A22EE" w:rsidP="008777D9">
            <w:pPr>
              <w:pStyle w:val="Banginthuong"/>
              <w:spacing w:before="120"/>
              <w:jc w:val="center"/>
              <w:rPr>
                <w:sz w:val="25"/>
                <w:szCs w:val="25"/>
              </w:rPr>
            </w:pPr>
            <w:r w:rsidRPr="0074617F">
              <w:rPr>
                <w:sz w:val="25"/>
                <w:szCs w:val="25"/>
              </w:rPr>
              <w:t>C</w:t>
            </w:r>
            <w:r w:rsidR="00F16930" w:rsidRPr="0074617F">
              <w:rPr>
                <w:sz w:val="25"/>
                <w:szCs w:val="25"/>
              </w:rPr>
              <w:t>ác vùng sinh thái nhạy cảm</w:t>
            </w:r>
          </w:p>
        </w:tc>
        <w:tc>
          <w:tcPr>
            <w:tcW w:w="1564" w:type="pct"/>
            <w:vAlign w:val="center"/>
          </w:tcPr>
          <w:p w14:paraId="1754D103" w14:textId="451A2F2E" w:rsidR="00F16930" w:rsidRPr="0074617F" w:rsidRDefault="00F16930" w:rsidP="008777D9">
            <w:pPr>
              <w:pStyle w:val="Banginthuong"/>
              <w:spacing w:before="120"/>
              <w:rPr>
                <w:sz w:val="25"/>
                <w:szCs w:val="25"/>
              </w:rPr>
            </w:pPr>
            <w:r w:rsidRPr="0074617F">
              <w:rPr>
                <w:sz w:val="25"/>
                <w:szCs w:val="25"/>
              </w:rPr>
              <w:t xml:space="preserve">- Lấn chiếm các hệ sinh thái đất ngập nước </w:t>
            </w:r>
            <w:r w:rsidR="009A22EE" w:rsidRPr="0074617F">
              <w:rPr>
                <w:sz w:val="25"/>
                <w:szCs w:val="25"/>
              </w:rPr>
              <w:t>và các nơi khác để phát triển</w:t>
            </w:r>
            <w:r w:rsidRPr="0074617F">
              <w:rPr>
                <w:sz w:val="25"/>
                <w:szCs w:val="25"/>
              </w:rPr>
              <w:t xml:space="preserve"> du lịch</w:t>
            </w:r>
          </w:p>
          <w:p w14:paraId="15AE6170" w14:textId="77777777" w:rsidR="00F16930" w:rsidRPr="0074617F" w:rsidRDefault="00F16930" w:rsidP="008777D9">
            <w:pPr>
              <w:pStyle w:val="Banginthuong"/>
              <w:spacing w:before="120"/>
              <w:rPr>
                <w:sz w:val="25"/>
                <w:szCs w:val="25"/>
              </w:rPr>
            </w:pPr>
            <w:r w:rsidRPr="0074617F">
              <w:rPr>
                <w:sz w:val="25"/>
                <w:szCs w:val="25"/>
              </w:rPr>
              <w:t>- Các nguồn chất thải đi vào thủy vực ảnh hưởng các loài sinh vật</w:t>
            </w:r>
          </w:p>
          <w:p w14:paraId="2BE3155E" w14:textId="3EE213F2" w:rsidR="00F16930" w:rsidRPr="0074617F" w:rsidRDefault="00F16930" w:rsidP="008777D9">
            <w:pPr>
              <w:pStyle w:val="Banginthuong"/>
              <w:spacing w:before="120"/>
              <w:rPr>
                <w:sz w:val="25"/>
                <w:szCs w:val="25"/>
              </w:rPr>
            </w:pPr>
            <w:r w:rsidRPr="0074617F">
              <w:rPr>
                <w:sz w:val="25"/>
                <w:szCs w:val="25"/>
              </w:rPr>
              <w:t xml:space="preserve">- Lượng du khách lớn sẽ </w:t>
            </w:r>
            <w:r w:rsidR="009A22EE" w:rsidRPr="0074617F">
              <w:rPr>
                <w:sz w:val="25"/>
                <w:szCs w:val="25"/>
              </w:rPr>
              <w:t xml:space="preserve">có tác động tiêu cực đến </w:t>
            </w:r>
            <w:r w:rsidRPr="0074617F">
              <w:rPr>
                <w:sz w:val="25"/>
                <w:szCs w:val="25"/>
              </w:rPr>
              <w:t>động vật hoang dã.</w:t>
            </w:r>
          </w:p>
        </w:tc>
        <w:tc>
          <w:tcPr>
            <w:tcW w:w="860" w:type="pct"/>
            <w:shd w:val="clear" w:color="auto" w:fill="auto"/>
            <w:vAlign w:val="center"/>
          </w:tcPr>
          <w:p w14:paraId="34D7D2BB" w14:textId="77777777" w:rsidR="00F16930" w:rsidRPr="0074617F" w:rsidRDefault="00F16930" w:rsidP="008777D9">
            <w:pPr>
              <w:pStyle w:val="Banginthuong"/>
              <w:spacing w:before="120"/>
              <w:jc w:val="center"/>
              <w:rPr>
                <w:sz w:val="25"/>
                <w:szCs w:val="25"/>
              </w:rPr>
            </w:pPr>
            <w:r w:rsidRPr="0074617F">
              <w:rPr>
                <w:sz w:val="25"/>
                <w:szCs w:val="25"/>
              </w:rPr>
              <w:t>- Các KBT thiên nhiên</w:t>
            </w:r>
          </w:p>
          <w:p w14:paraId="41B7703E" w14:textId="5B1BEFEC" w:rsidR="00F16930" w:rsidRPr="0074617F" w:rsidRDefault="00F16930" w:rsidP="008777D9">
            <w:pPr>
              <w:pStyle w:val="Banginthuong"/>
              <w:spacing w:before="120"/>
              <w:jc w:val="center"/>
              <w:rPr>
                <w:sz w:val="25"/>
                <w:szCs w:val="25"/>
              </w:rPr>
            </w:pPr>
            <w:r w:rsidRPr="0074617F">
              <w:rPr>
                <w:sz w:val="25"/>
                <w:szCs w:val="25"/>
              </w:rPr>
              <w:t>- Đầm phá Tam Giang-Cầu Hai</w:t>
            </w:r>
          </w:p>
          <w:p w14:paraId="3559E419" w14:textId="1FCFBF6B" w:rsidR="00F16930" w:rsidRPr="0074617F" w:rsidRDefault="00F16930" w:rsidP="008777D9">
            <w:pPr>
              <w:pStyle w:val="Banginthuong"/>
              <w:spacing w:before="120"/>
              <w:jc w:val="center"/>
              <w:rPr>
                <w:sz w:val="25"/>
                <w:szCs w:val="25"/>
              </w:rPr>
            </w:pPr>
            <w:r w:rsidRPr="0074617F">
              <w:rPr>
                <w:sz w:val="25"/>
                <w:szCs w:val="25"/>
              </w:rPr>
              <w:t>- Các thủy vực tiếp nhận chất thải</w:t>
            </w:r>
          </w:p>
        </w:tc>
        <w:tc>
          <w:tcPr>
            <w:tcW w:w="783" w:type="pct"/>
            <w:shd w:val="clear" w:color="auto" w:fill="auto"/>
            <w:vAlign w:val="center"/>
          </w:tcPr>
          <w:p w14:paraId="2817D400" w14:textId="4F59E115" w:rsidR="00F16930" w:rsidRPr="0074617F" w:rsidRDefault="00F16930" w:rsidP="008777D9">
            <w:pPr>
              <w:pStyle w:val="Banginthuong"/>
              <w:spacing w:before="120"/>
              <w:jc w:val="center"/>
              <w:rPr>
                <w:sz w:val="25"/>
                <w:szCs w:val="25"/>
              </w:rPr>
            </w:pPr>
            <w:r w:rsidRPr="0074617F">
              <w:rPr>
                <w:rFonts w:eastAsia="SimSun"/>
                <w:sz w:val="25"/>
                <w:szCs w:val="25"/>
              </w:rPr>
              <w:t xml:space="preserve">Tiêu cực và dài hạn. </w:t>
            </w:r>
            <w:r w:rsidRPr="0074617F">
              <w:rPr>
                <w:sz w:val="25"/>
                <w:szCs w:val="25"/>
              </w:rPr>
              <w:t>Có thể giảm thiểu</w:t>
            </w:r>
          </w:p>
        </w:tc>
        <w:tc>
          <w:tcPr>
            <w:tcW w:w="466" w:type="pct"/>
            <w:shd w:val="clear" w:color="auto" w:fill="auto"/>
            <w:vAlign w:val="center"/>
          </w:tcPr>
          <w:p w14:paraId="352CC51D" w14:textId="0DD3E678" w:rsidR="00F16930" w:rsidRPr="0074617F" w:rsidRDefault="000E0628" w:rsidP="008777D9">
            <w:pPr>
              <w:pStyle w:val="Banginthuong"/>
              <w:spacing w:before="120"/>
              <w:jc w:val="center"/>
              <w:rPr>
                <w:rFonts w:eastAsia="SimSun"/>
                <w:sz w:val="25"/>
                <w:szCs w:val="25"/>
              </w:rPr>
            </w:pPr>
            <w:r w:rsidRPr="0074617F">
              <w:rPr>
                <w:rFonts w:eastAsia="SimSun"/>
                <w:sz w:val="25"/>
                <w:szCs w:val="25"/>
              </w:rPr>
              <w:t>-1 (Nhỏ)</w:t>
            </w:r>
          </w:p>
        </w:tc>
      </w:tr>
      <w:tr w:rsidR="005C5E8D" w:rsidRPr="0074617F" w14:paraId="3E31A1A5" w14:textId="77777777" w:rsidTr="00EC298C">
        <w:trPr>
          <w:jc w:val="center"/>
        </w:trPr>
        <w:tc>
          <w:tcPr>
            <w:tcW w:w="551" w:type="pct"/>
            <w:vAlign w:val="center"/>
          </w:tcPr>
          <w:p w14:paraId="457AF5C3" w14:textId="1E330A4B" w:rsidR="00F16930" w:rsidRPr="0074617F" w:rsidRDefault="00F16930" w:rsidP="008777D9">
            <w:pPr>
              <w:pStyle w:val="Banginthuong"/>
              <w:spacing w:before="120"/>
              <w:jc w:val="center"/>
              <w:rPr>
                <w:sz w:val="25"/>
                <w:szCs w:val="25"/>
              </w:rPr>
            </w:pPr>
            <w:r w:rsidRPr="0074617F">
              <w:rPr>
                <w:sz w:val="25"/>
                <w:szCs w:val="25"/>
              </w:rPr>
              <w:t>Các vấn đề về xã hội</w:t>
            </w:r>
          </w:p>
        </w:tc>
        <w:tc>
          <w:tcPr>
            <w:tcW w:w="776" w:type="pct"/>
            <w:vAlign w:val="center"/>
          </w:tcPr>
          <w:p w14:paraId="193325E4" w14:textId="515C195E" w:rsidR="00F16930" w:rsidRPr="0074617F" w:rsidRDefault="009A22EE" w:rsidP="008777D9">
            <w:pPr>
              <w:pStyle w:val="Banginthuong"/>
              <w:spacing w:before="120"/>
              <w:jc w:val="center"/>
              <w:rPr>
                <w:sz w:val="25"/>
                <w:szCs w:val="25"/>
              </w:rPr>
            </w:pPr>
            <w:r w:rsidRPr="0074617F">
              <w:rPr>
                <w:rFonts w:eastAsia="SimSun"/>
                <w:sz w:val="25"/>
                <w:szCs w:val="25"/>
              </w:rPr>
              <w:t>Sinh kế và ổn định cuộc sống</w:t>
            </w:r>
          </w:p>
        </w:tc>
        <w:tc>
          <w:tcPr>
            <w:tcW w:w="1564" w:type="pct"/>
            <w:vAlign w:val="center"/>
          </w:tcPr>
          <w:p w14:paraId="5A414C75" w14:textId="6844F80B" w:rsidR="00F16930" w:rsidRPr="0074617F" w:rsidRDefault="00F16930" w:rsidP="008777D9">
            <w:pPr>
              <w:pStyle w:val="Banginthuong"/>
              <w:spacing w:before="120"/>
              <w:rPr>
                <w:sz w:val="25"/>
                <w:szCs w:val="25"/>
              </w:rPr>
            </w:pPr>
            <w:r w:rsidRPr="0074617F">
              <w:rPr>
                <w:sz w:val="25"/>
                <w:szCs w:val="25"/>
              </w:rPr>
              <w:t>-</w:t>
            </w:r>
            <w:r w:rsidR="005C5E8D" w:rsidRPr="0074617F">
              <w:rPr>
                <w:sz w:val="25"/>
                <w:szCs w:val="25"/>
              </w:rPr>
              <w:t xml:space="preserve"> Đời sống, sinh kế truyền thống</w:t>
            </w:r>
            <w:r w:rsidRPr="0074617F">
              <w:rPr>
                <w:sz w:val="25"/>
                <w:szCs w:val="25"/>
              </w:rPr>
              <w:t xml:space="preserve"> của người dân bị ảnh hưởng do thu </w:t>
            </w:r>
            <w:r w:rsidR="009A22EE" w:rsidRPr="0074617F">
              <w:rPr>
                <w:sz w:val="25"/>
                <w:szCs w:val="25"/>
              </w:rPr>
              <w:t>hồi đất (nông nghiệp, rừng sản xuất</w:t>
            </w:r>
            <w:r w:rsidRPr="0074617F">
              <w:rPr>
                <w:sz w:val="25"/>
                <w:szCs w:val="25"/>
              </w:rPr>
              <w:t>…)</w:t>
            </w:r>
          </w:p>
          <w:p w14:paraId="3D66AF45" w14:textId="2B183D7F" w:rsidR="00F16930" w:rsidRPr="0074617F" w:rsidRDefault="00EC298C" w:rsidP="008777D9">
            <w:pPr>
              <w:pStyle w:val="Banginthuong"/>
              <w:spacing w:before="120"/>
              <w:rPr>
                <w:sz w:val="25"/>
                <w:szCs w:val="25"/>
              </w:rPr>
            </w:pPr>
            <w:r w:rsidRPr="0074617F">
              <w:rPr>
                <w:sz w:val="25"/>
                <w:szCs w:val="25"/>
              </w:rPr>
              <w:t>- Căng thẳng xã hội do giá cả hàng hóa tăng cao</w:t>
            </w:r>
          </w:p>
        </w:tc>
        <w:tc>
          <w:tcPr>
            <w:tcW w:w="860" w:type="pct"/>
            <w:shd w:val="clear" w:color="auto" w:fill="auto"/>
            <w:vAlign w:val="center"/>
          </w:tcPr>
          <w:p w14:paraId="275ED06C" w14:textId="65F8ECCB" w:rsidR="00F16930" w:rsidRPr="0074617F" w:rsidRDefault="00F16930" w:rsidP="008777D9">
            <w:pPr>
              <w:pStyle w:val="Banginthuong"/>
              <w:spacing w:before="120"/>
              <w:jc w:val="center"/>
              <w:rPr>
                <w:rFonts w:eastAsia="SimSun"/>
                <w:sz w:val="25"/>
                <w:szCs w:val="25"/>
              </w:rPr>
            </w:pPr>
            <w:r w:rsidRPr="0074617F">
              <w:rPr>
                <w:rFonts w:eastAsia="SimSun"/>
                <w:sz w:val="25"/>
                <w:szCs w:val="25"/>
              </w:rPr>
              <w:t>Các hộ bị thu hồi đất</w:t>
            </w:r>
          </w:p>
          <w:p w14:paraId="7B6E775A" w14:textId="77777777" w:rsidR="00F16930" w:rsidRPr="0074617F" w:rsidRDefault="00F16930" w:rsidP="008777D9">
            <w:pPr>
              <w:pStyle w:val="Banginthuong"/>
              <w:spacing w:before="120"/>
              <w:jc w:val="center"/>
              <w:rPr>
                <w:sz w:val="25"/>
                <w:szCs w:val="25"/>
              </w:rPr>
            </w:pPr>
          </w:p>
          <w:p w14:paraId="697115B9" w14:textId="51B9DB63" w:rsidR="00F16930" w:rsidRPr="0074617F" w:rsidRDefault="00F16930" w:rsidP="008777D9">
            <w:pPr>
              <w:pStyle w:val="Banginthuong"/>
              <w:spacing w:before="120"/>
              <w:jc w:val="center"/>
              <w:rPr>
                <w:sz w:val="25"/>
                <w:szCs w:val="25"/>
              </w:rPr>
            </w:pPr>
          </w:p>
        </w:tc>
        <w:tc>
          <w:tcPr>
            <w:tcW w:w="783" w:type="pct"/>
            <w:shd w:val="clear" w:color="auto" w:fill="auto"/>
            <w:vAlign w:val="center"/>
          </w:tcPr>
          <w:p w14:paraId="755203B1" w14:textId="5A474EC8" w:rsidR="00F16930" w:rsidRPr="0074617F" w:rsidRDefault="00F16930" w:rsidP="008777D9">
            <w:pPr>
              <w:pStyle w:val="Banginthuong"/>
              <w:spacing w:before="120"/>
              <w:jc w:val="center"/>
              <w:rPr>
                <w:rFonts w:eastAsia="SimSun"/>
                <w:sz w:val="25"/>
                <w:szCs w:val="25"/>
              </w:rPr>
            </w:pPr>
            <w:r w:rsidRPr="0074617F">
              <w:rPr>
                <w:rFonts w:eastAsia="SimSun"/>
                <w:sz w:val="25"/>
                <w:szCs w:val="25"/>
              </w:rPr>
              <w:t xml:space="preserve">Tiêu cực, dài hạn và cục bộ. </w:t>
            </w:r>
            <w:r w:rsidRPr="0074617F">
              <w:rPr>
                <w:sz w:val="25"/>
                <w:szCs w:val="25"/>
              </w:rPr>
              <w:t>Có thể giảm thiểu</w:t>
            </w:r>
          </w:p>
        </w:tc>
        <w:tc>
          <w:tcPr>
            <w:tcW w:w="466" w:type="pct"/>
            <w:shd w:val="clear" w:color="auto" w:fill="auto"/>
            <w:vAlign w:val="center"/>
          </w:tcPr>
          <w:p w14:paraId="6664A598" w14:textId="47F12594" w:rsidR="00F16930" w:rsidRPr="0074617F" w:rsidRDefault="000E0628" w:rsidP="008777D9">
            <w:pPr>
              <w:pStyle w:val="Banginthuong"/>
              <w:spacing w:before="120"/>
              <w:jc w:val="center"/>
              <w:rPr>
                <w:rFonts w:eastAsia="SimSun"/>
                <w:sz w:val="25"/>
                <w:szCs w:val="25"/>
              </w:rPr>
            </w:pPr>
            <w:r w:rsidRPr="0074617F">
              <w:rPr>
                <w:rFonts w:eastAsia="SimSun"/>
                <w:sz w:val="25"/>
                <w:szCs w:val="25"/>
              </w:rPr>
              <w:t>-2 (Trung bình)</w:t>
            </w:r>
          </w:p>
        </w:tc>
      </w:tr>
      <w:tr w:rsidR="009A22EE" w:rsidRPr="0074617F" w14:paraId="6F2357D2" w14:textId="77777777" w:rsidTr="00EC298C">
        <w:trPr>
          <w:jc w:val="center"/>
        </w:trPr>
        <w:tc>
          <w:tcPr>
            <w:tcW w:w="551" w:type="pct"/>
            <w:vAlign w:val="center"/>
          </w:tcPr>
          <w:p w14:paraId="687CD578" w14:textId="77777777" w:rsidR="009A22EE" w:rsidRPr="0074617F" w:rsidRDefault="009A22EE" w:rsidP="008777D9">
            <w:pPr>
              <w:pStyle w:val="Banginthuong"/>
              <w:spacing w:before="120"/>
              <w:jc w:val="center"/>
              <w:rPr>
                <w:sz w:val="25"/>
                <w:szCs w:val="25"/>
              </w:rPr>
            </w:pPr>
          </w:p>
        </w:tc>
        <w:tc>
          <w:tcPr>
            <w:tcW w:w="776" w:type="pct"/>
            <w:vAlign w:val="center"/>
          </w:tcPr>
          <w:p w14:paraId="1816571B" w14:textId="2994594C" w:rsidR="009A22EE" w:rsidRPr="0074617F" w:rsidRDefault="009A22EE" w:rsidP="008777D9">
            <w:pPr>
              <w:pStyle w:val="Banginthuong"/>
              <w:spacing w:before="120"/>
              <w:jc w:val="center"/>
              <w:rPr>
                <w:rFonts w:eastAsia="SimSun"/>
                <w:sz w:val="25"/>
                <w:szCs w:val="25"/>
              </w:rPr>
            </w:pPr>
            <w:r w:rsidRPr="0074617F">
              <w:rPr>
                <w:rFonts w:eastAsia="SimSun"/>
                <w:sz w:val="25"/>
                <w:szCs w:val="25"/>
              </w:rPr>
              <w:t>An ninh xã hội và xung đột văn hóa</w:t>
            </w:r>
          </w:p>
        </w:tc>
        <w:tc>
          <w:tcPr>
            <w:tcW w:w="1564" w:type="pct"/>
            <w:vAlign w:val="center"/>
          </w:tcPr>
          <w:p w14:paraId="678365F4" w14:textId="5151D15E" w:rsidR="009A22EE" w:rsidRPr="0074617F" w:rsidRDefault="009A22EE" w:rsidP="008777D9">
            <w:pPr>
              <w:pStyle w:val="Banginthuong"/>
              <w:spacing w:before="120"/>
              <w:rPr>
                <w:sz w:val="25"/>
                <w:szCs w:val="25"/>
              </w:rPr>
            </w:pPr>
            <w:r w:rsidRPr="0074617F">
              <w:rPr>
                <w:sz w:val="25"/>
                <w:szCs w:val="25"/>
              </w:rPr>
              <w:t>- Phát sinh các tệ nạn xã hội như ma túy, mại dâm… làm mất trật tự an ninh</w:t>
            </w:r>
            <w:r w:rsidR="005C5E8D" w:rsidRPr="0074617F">
              <w:rPr>
                <w:sz w:val="25"/>
                <w:szCs w:val="25"/>
              </w:rPr>
              <w:t xml:space="preserve"> xã hội</w:t>
            </w:r>
          </w:p>
          <w:p w14:paraId="2C1867FF" w14:textId="4C62F3C6" w:rsidR="009A22EE" w:rsidRPr="0074617F" w:rsidRDefault="009A22EE" w:rsidP="008777D9">
            <w:pPr>
              <w:pStyle w:val="Banginthuong"/>
              <w:spacing w:before="120"/>
              <w:rPr>
                <w:sz w:val="25"/>
                <w:szCs w:val="25"/>
              </w:rPr>
            </w:pPr>
            <w:r w:rsidRPr="0074617F">
              <w:rPr>
                <w:sz w:val="25"/>
                <w:szCs w:val="25"/>
              </w:rPr>
              <w:t>- Xung đột do dị biệt về văn hóa giữa du khách và người dân địa phương</w:t>
            </w:r>
          </w:p>
        </w:tc>
        <w:tc>
          <w:tcPr>
            <w:tcW w:w="860" w:type="pct"/>
            <w:shd w:val="clear" w:color="auto" w:fill="auto"/>
            <w:vAlign w:val="center"/>
          </w:tcPr>
          <w:p w14:paraId="3F5A7C86" w14:textId="458442DC" w:rsidR="009A22EE" w:rsidRPr="0074617F" w:rsidRDefault="009A22EE" w:rsidP="008777D9">
            <w:pPr>
              <w:pStyle w:val="Banginthuong"/>
              <w:spacing w:before="120"/>
              <w:jc w:val="center"/>
              <w:rPr>
                <w:rFonts w:eastAsia="SimSun"/>
                <w:sz w:val="25"/>
                <w:szCs w:val="25"/>
              </w:rPr>
            </w:pPr>
            <w:r w:rsidRPr="0074617F">
              <w:rPr>
                <w:sz w:val="25"/>
                <w:szCs w:val="25"/>
              </w:rPr>
              <w:t>Các khu vực có cơ sở du lịch</w:t>
            </w:r>
          </w:p>
        </w:tc>
        <w:tc>
          <w:tcPr>
            <w:tcW w:w="783" w:type="pct"/>
            <w:shd w:val="clear" w:color="auto" w:fill="auto"/>
            <w:vAlign w:val="center"/>
          </w:tcPr>
          <w:p w14:paraId="0D68072F" w14:textId="5BE7D7D1" w:rsidR="009A22EE" w:rsidRPr="0074617F" w:rsidRDefault="00721FDF" w:rsidP="008777D9">
            <w:pPr>
              <w:pStyle w:val="Banginthuong"/>
              <w:spacing w:before="120"/>
              <w:jc w:val="center"/>
              <w:rPr>
                <w:rFonts w:eastAsia="SimSun"/>
                <w:sz w:val="25"/>
                <w:szCs w:val="25"/>
              </w:rPr>
            </w:pPr>
            <w:r w:rsidRPr="0074617F">
              <w:rPr>
                <w:rFonts w:eastAsia="SimSun"/>
                <w:sz w:val="25"/>
                <w:szCs w:val="25"/>
              </w:rPr>
              <w:t xml:space="preserve">Tiêu cực và dài hạn. </w:t>
            </w:r>
            <w:r w:rsidRPr="0074617F">
              <w:rPr>
                <w:sz w:val="25"/>
                <w:szCs w:val="25"/>
              </w:rPr>
              <w:t>Có thể giảm thiểu</w:t>
            </w:r>
          </w:p>
        </w:tc>
        <w:tc>
          <w:tcPr>
            <w:tcW w:w="466" w:type="pct"/>
            <w:shd w:val="clear" w:color="auto" w:fill="auto"/>
            <w:vAlign w:val="center"/>
          </w:tcPr>
          <w:p w14:paraId="6AE85C21" w14:textId="0ECB5547" w:rsidR="009A22EE" w:rsidRPr="0074617F" w:rsidRDefault="000E0628" w:rsidP="008777D9">
            <w:pPr>
              <w:pStyle w:val="Banginthuong"/>
              <w:spacing w:before="120"/>
              <w:jc w:val="center"/>
              <w:rPr>
                <w:rFonts w:eastAsia="SimSun"/>
                <w:sz w:val="25"/>
                <w:szCs w:val="25"/>
              </w:rPr>
            </w:pPr>
            <w:r w:rsidRPr="0074617F">
              <w:rPr>
                <w:rFonts w:eastAsia="SimSun"/>
                <w:sz w:val="25"/>
                <w:szCs w:val="25"/>
              </w:rPr>
              <w:t>-1 (Nhỏ)</w:t>
            </w:r>
          </w:p>
        </w:tc>
      </w:tr>
      <w:tr w:rsidR="00EC298C" w:rsidRPr="0074617F" w14:paraId="4D1F514A" w14:textId="77777777" w:rsidTr="00EC298C">
        <w:trPr>
          <w:jc w:val="center"/>
        </w:trPr>
        <w:tc>
          <w:tcPr>
            <w:tcW w:w="551" w:type="pct"/>
            <w:vMerge w:val="restart"/>
            <w:vAlign w:val="center"/>
          </w:tcPr>
          <w:p w14:paraId="11130039" w14:textId="2DA6B4CC" w:rsidR="00EC298C" w:rsidRPr="0074617F" w:rsidRDefault="00EC298C" w:rsidP="008777D9">
            <w:pPr>
              <w:pStyle w:val="Banginthuong"/>
              <w:spacing w:before="120"/>
              <w:jc w:val="center"/>
              <w:rPr>
                <w:sz w:val="25"/>
                <w:szCs w:val="25"/>
              </w:rPr>
            </w:pPr>
            <w:r w:rsidRPr="0074617F">
              <w:rPr>
                <w:sz w:val="25"/>
                <w:szCs w:val="25"/>
              </w:rPr>
              <w:t>Các vấn đề về di sản, di tích</w:t>
            </w:r>
          </w:p>
        </w:tc>
        <w:tc>
          <w:tcPr>
            <w:tcW w:w="776" w:type="pct"/>
            <w:vAlign w:val="center"/>
          </w:tcPr>
          <w:p w14:paraId="20FC56E9" w14:textId="2BE78357" w:rsidR="00EC298C" w:rsidRPr="0074617F" w:rsidRDefault="00EC298C" w:rsidP="008777D9">
            <w:pPr>
              <w:pStyle w:val="Banginthuong"/>
              <w:spacing w:before="120"/>
              <w:jc w:val="center"/>
              <w:rPr>
                <w:rFonts w:eastAsia="SimSun"/>
                <w:sz w:val="25"/>
                <w:szCs w:val="25"/>
              </w:rPr>
            </w:pPr>
            <w:r w:rsidRPr="0074617F">
              <w:rPr>
                <w:rFonts w:eastAsia="SimSun"/>
                <w:sz w:val="25"/>
                <w:szCs w:val="25"/>
              </w:rPr>
              <w:t>Thương mại hóa các giá trị văn hóa truyền thống</w:t>
            </w:r>
          </w:p>
        </w:tc>
        <w:tc>
          <w:tcPr>
            <w:tcW w:w="1564" w:type="pct"/>
            <w:vAlign w:val="center"/>
          </w:tcPr>
          <w:p w14:paraId="0B9EF812" w14:textId="06BDB7BC" w:rsidR="00EC298C" w:rsidRPr="0074617F" w:rsidRDefault="00EC298C" w:rsidP="008777D9">
            <w:pPr>
              <w:pStyle w:val="Banginthuong"/>
              <w:spacing w:before="120"/>
              <w:rPr>
                <w:sz w:val="25"/>
                <w:szCs w:val="25"/>
              </w:rPr>
            </w:pPr>
            <w:r w:rsidRPr="0074617F">
              <w:rPr>
                <w:sz w:val="25"/>
                <w:szCs w:val="25"/>
              </w:rPr>
              <w:t>- Trục lợi bất chính từ hoạt động tâm linh</w:t>
            </w:r>
          </w:p>
          <w:p w14:paraId="3803CBB9" w14:textId="3269619B" w:rsidR="00EC298C" w:rsidRPr="0074617F" w:rsidRDefault="00EC298C" w:rsidP="008777D9">
            <w:pPr>
              <w:pStyle w:val="Banginthuong"/>
              <w:spacing w:before="120"/>
              <w:rPr>
                <w:sz w:val="25"/>
                <w:szCs w:val="25"/>
              </w:rPr>
            </w:pPr>
            <w:r w:rsidRPr="0074617F">
              <w:rPr>
                <w:sz w:val="25"/>
                <w:szCs w:val="25"/>
              </w:rPr>
              <w:t>- Thương mại hóa các di sản văn hóa</w:t>
            </w:r>
          </w:p>
          <w:p w14:paraId="6C9F92B1" w14:textId="5DF76356" w:rsidR="00EC298C" w:rsidRPr="0074617F" w:rsidRDefault="00EC298C" w:rsidP="008777D9">
            <w:pPr>
              <w:pStyle w:val="Banginthuong"/>
              <w:spacing w:before="120"/>
              <w:rPr>
                <w:sz w:val="25"/>
                <w:szCs w:val="25"/>
              </w:rPr>
            </w:pPr>
          </w:p>
        </w:tc>
        <w:tc>
          <w:tcPr>
            <w:tcW w:w="860" w:type="pct"/>
            <w:shd w:val="clear" w:color="auto" w:fill="auto"/>
            <w:vAlign w:val="center"/>
          </w:tcPr>
          <w:p w14:paraId="40CB8D6E" w14:textId="08B9B14B" w:rsidR="00EC298C" w:rsidRPr="0074617F" w:rsidRDefault="00721FDF" w:rsidP="008777D9">
            <w:pPr>
              <w:pStyle w:val="Banginthuong"/>
              <w:spacing w:before="120"/>
              <w:jc w:val="center"/>
              <w:rPr>
                <w:rFonts w:eastAsia="SimSun"/>
                <w:sz w:val="25"/>
                <w:szCs w:val="25"/>
              </w:rPr>
            </w:pPr>
            <w:r w:rsidRPr="0074617F">
              <w:rPr>
                <w:sz w:val="25"/>
                <w:szCs w:val="25"/>
              </w:rPr>
              <w:t>Các k</w:t>
            </w:r>
            <w:r w:rsidR="00EC298C" w:rsidRPr="0074617F">
              <w:rPr>
                <w:sz w:val="25"/>
                <w:szCs w:val="25"/>
              </w:rPr>
              <w:t>hu vực có di sản, di tích</w:t>
            </w:r>
          </w:p>
        </w:tc>
        <w:tc>
          <w:tcPr>
            <w:tcW w:w="783" w:type="pct"/>
            <w:shd w:val="clear" w:color="auto" w:fill="auto"/>
            <w:vAlign w:val="center"/>
          </w:tcPr>
          <w:p w14:paraId="2B560962" w14:textId="3A39FC52" w:rsidR="00EC298C" w:rsidRPr="0074617F" w:rsidRDefault="00EC298C" w:rsidP="008777D9">
            <w:pPr>
              <w:pStyle w:val="Banginthuong"/>
              <w:spacing w:before="120"/>
              <w:jc w:val="center"/>
              <w:rPr>
                <w:rFonts w:eastAsia="SimSun"/>
                <w:sz w:val="25"/>
                <w:szCs w:val="25"/>
              </w:rPr>
            </w:pPr>
            <w:r w:rsidRPr="0074617F">
              <w:rPr>
                <w:rFonts w:eastAsia="SimSun"/>
                <w:sz w:val="25"/>
                <w:szCs w:val="25"/>
              </w:rPr>
              <w:t xml:space="preserve">Tiêu cực, dài hạn và cục bộ. </w:t>
            </w:r>
            <w:r w:rsidRPr="0074617F">
              <w:rPr>
                <w:sz w:val="25"/>
                <w:szCs w:val="25"/>
              </w:rPr>
              <w:t>Có thể giảm thiểu</w:t>
            </w:r>
          </w:p>
        </w:tc>
        <w:tc>
          <w:tcPr>
            <w:tcW w:w="466" w:type="pct"/>
            <w:shd w:val="clear" w:color="auto" w:fill="auto"/>
            <w:vAlign w:val="center"/>
          </w:tcPr>
          <w:p w14:paraId="1EB2D197" w14:textId="322DD750" w:rsidR="00EC298C" w:rsidRPr="0074617F" w:rsidRDefault="000E0628" w:rsidP="008777D9">
            <w:pPr>
              <w:pStyle w:val="Banginthuong"/>
              <w:spacing w:before="120"/>
              <w:jc w:val="center"/>
              <w:rPr>
                <w:rFonts w:eastAsia="SimSun"/>
                <w:sz w:val="25"/>
                <w:szCs w:val="25"/>
              </w:rPr>
            </w:pPr>
            <w:r w:rsidRPr="0074617F">
              <w:rPr>
                <w:rFonts w:eastAsia="SimSun"/>
                <w:sz w:val="25"/>
                <w:szCs w:val="25"/>
              </w:rPr>
              <w:t>-1 (Nhỏ)</w:t>
            </w:r>
          </w:p>
        </w:tc>
      </w:tr>
      <w:tr w:rsidR="00EC298C" w:rsidRPr="0074617F" w14:paraId="51609284" w14:textId="77777777" w:rsidTr="00EC298C">
        <w:trPr>
          <w:jc w:val="center"/>
        </w:trPr>
        <w:tc>
          <w:tcPr>
            <w:tcW w:w="551" w:type="pct"/>
            <w:vMerge/>
            <w:vAlign w:val="center"/>
          </w:tcPr>
          <w:p w14:paraId="48D47835" w14:textId="77777777" w:rsidR="00EC298C" w:rsidRPr="0074617F" w:rsidRDefault="00EC298C" w:rsidP="008777D9">
            <w:pPr>
              <w:pStyle w:val="Banginthuong"/>
              <w:spacing w:before="120"/>
              <w:jc w:val="center"/>
              <w:rPr>
                <w:sz w:val="25"/>
                <w:szCs w:val="25"/>
              </w:rPr>
            </w:pPr>
          </w:p>
        </w:tc>
        <w:tc>
          <w:tcPr>
            <w:tcW w:w="776" w:type="pct"/>
            <w:vAlign w:val="center"/>
          </w:tcPr>
          <w:p w14:paraId="1A145ADA" w14:textId="5B736B60" w:rsidR="00EC298C" w:rsidRPr="0074617F" w:rsidRDefault="00EC298C" w:rsidP="008777D9">
            <w:pPr>
              <w:pStyle w:val="Banginthuong"/>
              <w:spacing w:before="120"/>
              <w:jc w:val="center"/>
              <w:rPr>
                <w:rFonts w:eastAsia="SimSun"/>
                <w:sz w:val="25"/>
                <w:szCs w:val="25"/>
              </w:rPr>
            </w:pPr>
            <w:r w:rsidRPr="0074617F">
              <w:rPr>
                <w:rFonts w:eastAsia="SimSun"/>
                <w:sz w:val="25"/>
                <w:szCs w:val="25"/>
              </w:rPr>
              <w:t xml:space="preserve">Xâm phạm/xâm </w:t>
            </w:r>
            <w:r w:rsidRPr="0074617F">
              <w:rPr>
                <w:rFonts w:eastAsia="SimSun"/>
                <w:sz w:val="25"/>
                <w:szCs w:val="25"/>
              </w:rPr>
              <w:lastRenderedPageBreak/>
              <w:t>hại di sản, di tích</w:t>
            </w:r>
          </w:p>
        </w:tc>
        <w:tc>
          <w:tcPr>
            <w:tcW w:w="1564" w:type="pct"/>
            <w:vAlign w:val="center"/>
          </w:tcPr>
          <w:p w14:paraId="76AAC131" w14:textId="1F58F5C9" w:rsidR="00EC298C" w:rsidRPr="0074617F" w:rsidRDefault="00EC298C" w:rsidP="008777D9">
            <w:pPr>
              <w:pStyle w:val="Banginthuong"/>
              <w:spacing w:before="120"/>
              <w:rPr>
                <w:sz w:val="25"/>
                <w:szCs w:val="25"/>
              </w:rPr>
            </w:pPr>
            <w:r w:rsidRPr="0074617F">
              <w:rPr>
                <w:sz w:val="25"/>
                <w:szCs w:val="25"/>
              </w:rPr>
              <w:lastRenderedPageBreak/>
              <w:t>- Xâm hại di sản, di tích từ du khách</w:t>
            </w:r>
          </w:p>
          <w:p w14:paraId="19EE2F9E" w14:textId="0FC264AC" w:rsidR="00EC298C" w:rsidRPr="0074617F" w:rsidRDefault="00EC298C" w:rsidP="008777D9">
            <w:pPr>
              <w:pStyle w:val="Banginthuong"/>
              <w:spacing w:before="120"/>
              <w:rPr>
                <w:sz w:val="25"/>
                <w:szCs w:val="25"/>
              </w:rPr>
            </w:pPr>
            <w:r w:rsidRPr="0074617F">
              <w:rPr>
                <w:sz w:val="25"/>
                <w:szCs w:val="25"/>
              </w:rPr>
              <w:lastRenderedPageBreak/>
              <w:t>- Phát triển quá mức của hạ tầng du lịch có khả năng xâm phạm/chiếm dụng khu vực bảo vệ I của di sản, di tích</w:t>
            </w:r>
          </w:p>
        </w:tc>
        <w:tc>
          <w:tcPr>
            <w:tcW w:w="860" w:type="pct"/>
            <w:shd w:val="clear" w:color="auto" w:fill="auto"/>
            <w:vAlign w:val="center"/>
          </w:tcPr>
          <w:p w14:paraId="61A592BE" w14:textId="55883364" w:rsidR="00EC298C" w:rsidRPr="0074617F" w:rsidRDefault="00721FDF" w:rsidP="008777D9">
            <w:pPr>
              <w:pStyle w:val="Banginthuong"/>
              <w:spacing w:before="120"/>
              <w:jc w:val="center"/>
              <w:rPr>
                <w:sz w:val="25"/>
                <w:szCs w:val="25"/>
              </w:rPr>
            </w:pPr>
            <w:r w:rsidRPr="0074617F">
              <w:rPr>
                <w:sz w:val="25"/>
                <w:szCs w:val="25"/>
              </w:rPr>
              <w:lastRenderedPageBreak/>
              <w:t xml:space="preserve">Các khu vực có di </w:t>
            </w:r>
            <w:r w:rsidRPr="0074617F">
              <w:rPr>
                <w:sz w:val="25"/>
                <w:szCs w:val="25"/>
              </w:rPr>
              <w:lastRenderedPageBreak/>
              <w:t>sản, di tích</w:t>
            </w:r>
          </w:p>
        </w:tc>
        <w:tc>
          <w:tcPr>
            <w:tcW w:w="783" w:type="pct"/>
            <w:shd w:val="clear" w:color="auto" w:fill="auto"/>
            <w:vAlign w:val="center"/>
          </w:tcPr>
          <w:p w14:paraId="27FB74C4" w14:textId="1C49D06D" w:rsidR="00EC298C" w:rsidRPr="0074617F" w:rsidRDefault="00EC298C" w:rsidP="008777D9">
            <w:pPr>
              <w:pStyle w:val="Banginthuong"/>
              <w:spacing w:before="120"/>
              <w:jc w:val="center"/>
              <w:rPr>
                <w:rFonts w:eastAsia="SimSun"/>
                <w:sz w:val="25"/>
                <w:szCs w:val="25"/>
              </w:rPr>
            </w:pPr>
            <w:r w:rsidRPr="0074617F">
              <w:rPr>
                <w:rFonts w:eastAsia="SimSun"/>
                <w:sz w:val="25"/>
                <w:szCs w:val="25"/>
              </w:rPr>
              <w:lastRenderedPageBreak/>
              <w:t xml:space="preserve">Tiêu cực, dài hạn và </w:t>
            </w:r>
            <w:r w:rsidRPr="0074617F">
              <w:rPr>
                <w:rFonts w:eastAsia="SimSun"/>
                <w:sz w:val="25"/>
                <w:szCs w:val="25"/>
              </w:rPr>
              <w:lastRenderedPageBreak/>
              <w:t xml:space="preserve">cục bộ. </w:t>
            </w:r>
            <w:r w:rsidRPr="0074617F">
              <w:rPr>
                <w:sz w:val="25"/>
                <w:szCs w:val="25"/>
              </w:rPr>
              <w:t>Có thể giảm thiểu</w:t>
            </w:r>
          </w:p>
        </w:tc>
        <w:tc>
          <w:tcPr>
            <w:tcW w:w="466" w:type="pct"/>
            <w:shd w:val="clear" w:color="auto" w:fill="auto"/>
            <w:vAlign w:val="center"/>
          </w:tcPr>
          <w:p w14:paraId="74BB52B3" w14:textId="537962CC" w:rsidR="00EC298C" w:rsidRPr="0074617F" w:rsidRDefault="000E0628" w:rsidP="008777D9">
            <w:pPr>
              <w:pStyle w:val="Banginthuong"/>
              <w:spacing w:before="120"/>
              <w:jc w:val="center"/>
              <w:rPr>
                <w:rFonts w:eastAsia="SimSun"/>
                <w:sz w:val="25"/>
                <w:szCs w:val="25"/>
              </w:rPr>
            </w:pPr>
            <w:r w:rsidRPr="0074617F">
              <w:rPr>
                <w:rFonts w:eastAsia="SimSun"/>
                <w:sz w:val="25"/>
                <w:szCs w:val="25"/>
              </w:rPr>
              <w:lastRenderedPageBreak/>
              <w:t>-1 (</w:t>
            </w:r>
            <w:r w:rsidR="00F32034" w:rsidRPr="0074617F">
              <w:rPr>
                <w:rFonts w:eastAsia="SimSun"/>
                <w:sz w:val="25"/>
                <w:szCs w:val="25"/>
              </w:rPr>
              <w:t>Nhỏ</w:t>
            </w:r>
            <w:r w:rsidRPr="0074617F">
              <w:rPr>
                <w:rFonts w:eastAsia="SimSun"/>
                <w:sz w:val="25"/>
                <w:szCs w:val="25"/>
              </w:rPr>
              <w:t>)</w:t>
            </w:r>
          </w:p>
        </w:tc>
      </w:tr>
    </w:tbl>
    <w:p w14:paraId="457E7001" w14:textId="2A7FB4C7" w:rsidR="002647F6" w:rsidRPr="0074617F" w:rsidRDefault="002647F6" w:rsidP="008777D9">
      <w:pPr>
        <w:pStyle w:val="Heading4"/>
        <w:widowControl w:val="0"/>
        <w:spacing w:before="240"/>
        <w:rPr>
          <w:sz w:val="28"/>
          <w:szCs w:val="28"/>
        </w:rPr>
      </w:pPr>
      <w:r w:rsidRPr="0074617F">
        <w:rPr>
          <w:sz w:val="28"/>
          <w:szCs w:val="28"/>
        </w:rPr>
        <w:lastRenderedPageBreak/>
        <w:t>3</w:t>
      </w:r>
      <w:r w:rsidR="00F10B93" w:rsidRPr="0074617F">
        <w:rPr>
          <w:sz w:val="28"/>
          <w:szCs w:val="28"/>
        </w:rPr>
        <w:t>.4.1.6. Dự báo</w:t>
      </w:r>
      <w:r w:rsidR="00C74FEF" w:rsidRPr="0074617F">
        <w:rPr>
          <w:sz w:val="28"/>
          <w:szCs w:val="28"/>
        </w:rPr>
        <w:t xml:space="preserve"> các</w:t>
      </w:r>
      <w:r w:rsidR="00F10B93" w:rsidRPr="0074617F">
        <w:rPr>
          <w:sz w:val="28"/>
          <w:szCs w:val="28"/>
        </w:rPr>
        <w:t xml:space="preserve"> tác động của phương</w:t>
      </w:r>
      <w:r w:rsidRPr="0074617F">
        <w:rPr>
          <w:sz w:val="28"/>
          <w:szCs w:val="28"/>
        </w:rPr>
        <w:t xml:space="preserve"> hướng phát triển hạ tầng giao thông</w:t>
      </w:r>
    </w:p>
    <w:p w14:paraId="17462081" w14:textId="798AF97B" w:rsidR="0089371C" w:rsidRPr="0074617F" w:rsidRDefault="008B3F18" w:rsidP="0089371C">
      <w:pPr>
        <w:widowControl w:val="0"/>
        <w:spacing w:before="60" w:after="0"/>
        <w:ind w:firstLine="0"/>
        <w:rPr>
          <w:i/>
          <w:sz w:val="28"/>
          <w:szCs w:val="28"/>
        </w:rPr>
      </w:pPr>
      <w:bookmarkStart w:id="644" w:name="_Toc120639430"/>
      <w:bookmarkStart w:id="645" w:name="_Toc123977046"/>
      <w:r w:rsidRPr="0074617F">
        <w:rPr>
          <w:i/>
          <w:sz w:val="28"/>
          <w:szCs w:val="28"/>
        </w:rPr>
        <w:t>1</w:t>
      </w:r>
      <w:r w:rsidR="0089371C" w:rsidRPr="0074617F">
        <w:rPr>
          <w:i/>
          <w:sz w:val="28"/>
          <w:szCs w:val="28"/>
        </w:rPr>
        <w:t>) Các tác động tích cực</w:t>
      </w:r>
    </w:p>
    <w:p w14:paraId="7859A93C" w14:textId="77777777" w:rsidR="0089371C" w:rsidRPr="0074617F" w:rsidRDefault="0089371C" w:rsidP="0089371C">
      <w:pPr>
        <w:widowControl w:val="0"/>
        <w:spacing w:before="60" w:after="0"/>
        <w:rPr>
          <w:sz w:val="28"/>
          <w:szCs w:val="28"/>
        </w:rPr>
      </w:pPr>
      <w:r w:rsidRPr="0074617F">
        <w:rPr>
          <w:sz w:val="28"/>
          <w:szCs w:val="28"/>
        </w:rPr>
        <w:t>- Hệ thống đường giao thông phát triển tạo điều kiện thuận lợi cho tỉnh Thừa Thiên Huế phát triển dịch vụ, du lịch ở những nơi có nhiều di sản, di tích lịch sử - văn hoá, cảnh quan đẹp, bờ biển đẹp… nằm trong tuyến hành lang kinh tế Đông- Tây.</w:t>
      </w:r>
    </w:p>
    <w:p w14:paraId="22BE61BA" w14:textId="77777777" w:rsidR="0089371C" w:rsidRPr="0074617F" w:rsidRDefault="0089371C" w:rsidP="0089371C">
      <w:pPr>
        <w:widowControl w:val="0"/>
        <w:spacing w:before="60" w:after="0"/>
        <w:rPr>
          <w:sz w:val="28"/>
          <w:szCs w:val="28"/>
        </w:rPr>
      </w:pPr>
      <w:r w:rsidRPr="0074617F">
        <w:rPr>
          <w:sz w:val="28"/>
          <w:szCs w:val="28"/>
        </w:rPr>
        <w:t>- Thúc đẩy phát triển các ngành, các lĩnh vực có điều kiện triển khai có hiệu quả, tạo điều kiện tăng trưởng kinh tế cho các địa phương.</w:t>
      </w:r>
    </w:p>
    <w:p w14:paraId="7CB7EB04" w14:textId="59877B0A" w:rsidR="0089371C" w:rsidRPr="0074617F" w:rsidRDefault="008B3F18" w:rsidP="0089371C">
      <w:pPr>
        <w:widowControl w:val="0"/>
        <w:spacing w:before="60" w:after="0"/>
        <w:ind w:firstLine="0"/>
        <w:rPr>
          <w:i/>
          <w:sz w:val="28"/>
          <w:szCs w:val="28"/>
        </w:rPr>
      </w:pPr>
      <w:r w:rsidRPr="0074617F">
        <w:rPr>
          <w:i/>
          <w:sz w:val="28"/>
          <w:szCs w:val="28"/>
        </w:rPr>
        <w:t>2</w:t>
      </w:r>
      <w:r w:rsidR="0089371C" w:rsidRPr="0074617F">
        <w:rPr>
          <w:i/>
          <w:sz w:val="28"/>
          <w:szCs w:val="28"/>
        </w:rPr>
        <w:t>) Các tác động tiêu cực đến môi trường</w:t>
      </w:r>
    </w:p>
    <w:p w14:paraId="36BFFF7A" w14:textId="77777777" w:rsidR="0089371C" w:rsidRPr="0074617F" w:rsidRDefault="0089371C" w:rsidP="0089371C">
      <w:pPr>
        <w:widowControl w:val="0"/>
        <w:spacing w:before="60" w:after="0"/>
        <w:rPr>
          <w:sz w:val="28"/>
          <w:szCs w:val="28"/>
        </w:rPr>
      </w:pPr>
      <w:r w:rsidRPr="0074617F">
        <w:rPr>
          <w:sz w:val="28"/>
          <w:szCs w:val="28"/>
        </w:rPr>
        <w:t>Các tác động tiêu cực của các dự án giao thông đến môi trường như sau:</w:t>
      </w:r>
    </w:p>
    <w:p w14:paraId="7EB8AB15" w14:textId="77777777" w:rsidR="0089371C" w:rsidRPr="0074617F" w:rsidRDefault="0089371C" w:rsidP="0089371C">
      <w:pPr>
        <w:widowControl w:val="0"/>
        <w:spacing w:before="60" w:after="0"/>
        <w:rPr>
          <w:sz w:val="28"/>
          <w:szCs w:val="28"/>
        </w:rPr>
      </w:pPr>
      <w:r w:rsidRPr="0074617F">
        <w:rPr>
          <w:sz w:val="28"/>
          <w:szCs w:val="28"/>
        </w:rPr>
        <w:t>a. Tác động đến môi trường nước</w:t>
      </w:r>
    </w:p>
    <w:p w14:paraId="0D883493" w14:textId="77777777" w:rsidR="0089371C" w:rsidRPr="0074617F" w:rsidRDefault="0089371C" w:rsidP="0089371C">
      <w:pPr>
        <w:widowControl w:val="0"/>
        <w:spacing w:before="60" w:after="0"/>
        <w:rPr>
          <w:sz w:val="28"/>
          <w:szCs w:val="28"/>
        </w:rPr>
      </w:pPr>
      <w:r w:rsidRPr="0074617F">
        <w:rPr>
          <w:sz w:val="28"/>
          <w:szCs w:val="28"/>
        </w:rPr>
        <w:t>- Các bãi thải chứa đất đá, CTR… dễ bị rửa trôi xuống các thủy vực khi có mưa lớn, gây tác động xấu đến nguồn nước.</w:t>
      </w:r>
    </w:p>
    <w:p w14:paraId="3D55AD44" w14:textId="77777777" w:rsidR="0089371C" w:rsidRPr="0074617F" w:rsidRDefault="0089371C" w:rsidP="0089371C">
      <w:pPr>
        <w:widowControl w:val="0"/>
        <w:spacing w:before="60" w:after="0"/>
        <w:rPr>
          <w:sz w:val="28"/>
          <w:szCs w:val="28"/>
        </w:rPr>
      </w:pPr>
      <w:r w:rsidRPr="0074617F">
        <w:rPr>
          <w:sz w:val="28"/>
          <w:szCs w:val="28"/>
        </w:rPr>
        <w:t>- Chia cắt nguồn nước, ảnh hưởng đến khả năng thoát lũ. Gây ngập lụt cục bộ do hệ thống thoát nước không phù hợp.</w:t>
      </w:r>
    </w:p>
    <w:p w14:paraId="1AE4D695" w14:textId="77777777" w:rsidR="0089371C" w:rsidRPr="0074617F" w:rsidRDefault="0089371C" w:rsidP="0089371C">
      <w:pPr>
        <w:widowControl w:val="0"/>
        <w:spacing w:before="60" w:after="0"/>
        <w:rPr>
          <w:sz w:val="28"/>
          <w:szCs w:val="28"/>
        </w:rPr>
      </w:pPr>
      <w:r w:rsidRPr="0074617F">
        <w:rPr>
          <w:sz w:val="28"/>
          <w:szCs w:val="28"/>
        </w:rPr>
        <w:t>b. Phát sinh chất thải trong giai đoạn xây dựng và hoạt động</w:t>
      </w:r>
    </w:p>
    <w:p w14:paraId="5808D38A" w14:textId="77777777" w:rsidR="0089371C" w:rsidRPr="0074617F" w:rsidRDefault="0089371C" w:rsidP="0089371C">
      <w:pPr>
        <w:widowControl w:val="0"/>
        <w:spacing w:before="60" w:after="0"/>
        <w:rPr>
          <w:sz w:val="28"/>
          <w:szCs w:val="28"/>
        </w:rPr>
      </w:pPr>
      <w:r w:rsidRPr="0074617F">
        <w:rPr>
          <w:sz w:val="28"/>
          <w:szCs w:val="28"/>
        </w:rPr>
        <w:t>Trong quá trình chuẩn bị mặt bằng và thi công xây dựng sẽ phát sinh CTR, nước thải và khí thải. Các dự án cảng biển sẽ phát sinh bùn thải, dầu mỡ gây ảnh hưởng đến hệ sinh thái thủy sinh.</w:t>
      </w:r>
    </w:p>
    <w:p w14:paraId="65A844ED" w14:textId="77777777" w:rsidR="0089371C" w:rsidRPr="0074617F" w:rsidRDefault="0089371C" w:rsidP="0089371C">
      <w:pPr>
        <w:widowControl w:val="0"/>
        <w:spacing w:before="60" w:after="0"/>
        <w:rPr>
          <w:sz w:val="28"/>
          <w:szCs w:val="28"/>
        </w:rPr>
      </w:pPr>
      <w:r w:rsidRPr="0074617F">
        <w:rPr>
          <w:sz w:val="28"/>
          <w:szCs w:val="28"/>
        </w:rPr>
        <w:t>Trong quá trình hoat động của các phương tiện giao thông cũng làm gia tăng bụi và các chất ô nhiễm không khí.</w:t>
      </w:r>
    </w:p>
    <w:p w14:paraId="0369123E" w14:textId="77777777" w:rsidR="0089371C" w:rsidRPr="0074617F" w:rsidRDefault="0089371C" w:rsidP="0089371C">
      <w:pPr>
        <w:widowControl w:val="0"/>
        <w:spacing w:before="60" w:after="0"/>
        <w:rPr>
          <w:sz w:val="28"/>
          <w:szCs w:val="28"/>
        </w:rPr>
      </w:pPr>
      <w:r w:rsidRPr="0074617F">
        <w:rPr>
          <w:sz w:val="28"/>
          <w:szCs w:val="28"/>
        </w:rPr>
        <w:t>c. Ô nhiễm môi trường trong giai đoạn xây dựng và hoạt động</w:t>
      </w:r>
    </w:p>
    <w:p w14:paraId="70ED7557" w14:textId="5DE25AFD" w:rsidR="0089371C" w:rsidRPr="0074617F" w:rsidRDefault="0089371C" w:rsidP="0089371C">
      <w:pPr>
        <w:widowControl w:val="0"/>
        <w:spacing w:before="60" w:after="0"/>
        <w:rPr>
          <w:sz w:val="28"/>
          <w:szCs w:val="28"/>
        </w:rPr>
      </w:pPr>
      <w:r w:rsidRPr="0074617F">
        <w:rPr>
          <w:sz w:val="28"/>
          <w:szCs w:val="28"/>
        </w:rPr>
        <w:t xml:space="preserve">Trong thời gian qua, nồng độ bụi đo được tại các khu vực thi công trong </w:t>
      </w:r>
      <w:r w:rsidRPr="0074617F">
        <w:rPr>
          <w:sz w:val="28"/>
          <w:szCs w:val="28"/>
        </w:rPr>
        <w:lastRenderedPageBreak/>
        <w:t>bán kính dưới 30 mét đều vượt QCVN 05:2013/BTNMT. Các kết quả đo đạc trực tiếp tại các dự án thi công đường giao thông đều có mức ồn dao động từ 60-90 dBA. So với QCVN 26:2010/BTN&amp;MT, mức ồn vượt quy chuẩn cho phép 15-20 dBA.</w:t>
      </w:r>
    </w:p>
    <w:p w14:paraId="60BB79DF" w14:textId="5A06EA62" w:rsidR="0089371C" w:rsidRPr="0074617F" w:rsidRDefault="0089371C" w:rsidP="0089371C">
      <w:pPr>
        <w:widowControl w:val="0"/>
        <w:spacing w:before="60" w:after="0"/>
        <w:rPr>
          <w:sz w:val="28"/>
          <w:szCs w:val="28"/>
        </w:rPr>
      </w:pPr>
      <w:r w:rsidRPr="0074617F">
        <w:rPr>
          <w:sz w:val="28"/>
          <w:szCs w:val="28"/>
        </w:rPr>
        <w:t>Các điểm nóng về ô nhiễm không khí trong giai đoạn thi công xây dựng sẽ bao gồm: tuyến đường kết nối thành phố Huế về trung tâm thị trấ</w:t>
      </w:r>
      <w:r w:rsidR="00BA32E0" w:rsidRPr="0074617F">
        <w:rPr>
          <w:sz w:val="28"/>
          <w:szCs w:val="28"/>
        </w:rPr>
        <w:t>n Phú Đa và c</w:t>
      </w:r>
      <w:r w:rsidRPr="0074617F">
        <w:rPr>
          <w:sz w:val="28"/>
          <w:szCs w:val="28"/>
        </w:rPr>
        <w:t>ầu qua phá Tam Giang; cao tốc phía Đông qua tỉnh Thừa Thiên Huế; Quốc lộ 49D từ Cảng Điền Lộc đến QL.49; Quốc lộ 49E từ Quốc lộ 1 ở Phú Lộc đến điểm cuối là Cửa khẩu A Đớt; Quốc lộ 49F từ Quốc lộ 49B từ Phong Điền đến điểm cuối là Cửa khẩu Hồng Vân... Trong thời gian thi công, lưu lượng xe chuyên chở nguyên vật liệu nhiều sẽ phát thải nhiều bụi và khí thải gây ô nhiễm cục bộ tại các khu vực này.</w:t>
      </w:r>
    </w:p>
    <w:p w14:paraId="133F562D" w14:textId="77777777" w:rsidR="0089371C" w:rsidRPr="0074617F" w:rsidRDefault="0089371C" w:rsidP="0089371C">
      <w:pPr>
        <w:widowControl w:val="0"/>
        <w:spacing w:before="60" w:after="0"/>
        <w:rPr>
          <w:sz w:val="28"/>
          <w:szCs w:val="28"/>
        </w:rPr>
      </w:pPr>
      <w:r w:rsidRPr="0074617F">
        <w:rPr>
          <w:sz w:val="28"/>
          <w:szCs w:val="28"/>
        </w:rPr>
        <w:t>Đặc biệt hoạt động nạo vét từ các dự án xây dựng, nâng cấp kết cấu hạ tầng giao thông hàng hải còn có nguy cơ làm tăng độ đục của nước lên gấp khoảng 10-12 lần, làm thay đổi giá trị pH của nước.</w:t>
      </w:r>
    </w:p>
    <w:p w14:paraId="7FD9C0FA" w14:textId="77777777" w:rsidR="0089371C" w:rsidRPr="0074617F" w:rsidRDefault="0089371C" w:rsidP="0089371C">
      <w:pPr>
        <w:widowControl w:val="0"/>
        <w:spacing w:before="60" w:after="0"/>
        <w:rPr>
          <w:sz w:val="28"/>
          <w:szCs w:val="28"/>
        </w:rPr>
      </w:pPr>
      <w:r w:rsidRPr="0074617F">
        <w:rPr>
          <w:sz w:val="28"/>
          <w:szCs w:val="28"/>
        </w:rPr>
        <w:t>d. Tác động không liên quan đến chất thải</w:t>
      </w:r>
    </w:p>
    <w:p w14:paraId="5FCD45B5" w14:textId="77777777" w:rsidR="0089371C" w:rsidRPr="0074617F" w:rsidRDefault="0089371C" w:rsidP="0089371C">
      <w:pPr>
        <w:widowControl w:val="0"/>
        <w:spacing w:before="60" w:after="0"/>
        <w:rPr>
          <w:sz w:val="28"/>
          <w:szCs w:val="28"/>
        </w:rPr>
      </w:pPr>
      <w:r w:rsidRPr="0074617F">
        <w:rPr>
          <w:sz w:val="28"/>
          <w:szCs w:val="28"/>
        </w:rPr>
        <w:t xml:space="preserve">- Hoạt động khai thác vật liệu phục vụ san lấp đường làm biến đổi cảnh quan khu vực khai thác vật liệu san lấp. </w:t>
      </w:r>
    </w:p>
    <w:p w14:paraId="60F81994" w14:textId="77777777" w:rsidR="0089371C" w:rsidRPr="0074617F" w:rsidRDefault="0089371C" w:rsidP="0089371C">
      <w:pPr>
        <w:widowControl w:val="0"/>
        <w:spacing w:before="60" w:after="0"/>
        <w:rPr>
          <w:sz w:val="28"/>
          <w:szCs w:val="28"/>
        </w:rPr>
      </w:pPr>
      <w:r w:rsidRPr="0074617F">
        <w:rPr>
          <w:sz w:val="28"/>
          <w:szCs w:val="28"/>
        </w:rPr>
        <w:t xml:space="preserve">- Xâm phạm/xâm lấn các vùng sinh thái nhạy cảm: các thảm thực vật bị ảnh hưởng khi thi công các tuyến đường. Mở thêm các tuyến đường đồng nghĩa với việc phát quang cây xanh để có thêm diện tích làm đường. Điều này làm mất nơi cư trú của một số loài sinh vật. </w:t>
      </w:r>
    </w:p>
    <w:p w14:paraId="28FA2107" w14:textId="77777777" w:rsidR="0089371C" w:rsidRPr="0074617F" w:rsidRDefault="0089371C" w:rsidP="0089371C">
      <w:pPr>
        <w:widowControl w:val="0"/>
        <w:spacing w:before="60" w:after="0"/>
        <w:rPr>
          <w:sz w:val="28"/>
          <w:szCs w:val="28"/>
        </w:rPr>
      </w:pPr>
      <w:r w:rsidRPr="0074617F">
        <w:rPr>
          <w:sz w:val="28"/>
          <w:szCs w:val="28"/>
        </w:rPr>
        <w:t>e. Tác động xã hội</w:t>
      </w:r>
    </w:p>
    <w:p w14:paraId="1ED1D05A" w14:textId="77777777" w:rsidR="0089371C" w:rsidRPr="0074617F" w:rsidRDefault="0089371C" w:rsidP="0089371C">
      <w:pPr>
        <w:widowControl w:val="0"/>
        <w:spacing w:before="60" w:after="0"/>
        <w:rPr>
          <w:sz w:val="28"/>
          <w:szCs w:val="28"/>
        </w:rPr>
      </w:pPr>
      <w:r w:rsidRPr="0074617F">
        <w:rPr>
          <w:sz w:val="28"/>
          <w:szCs w:val="28"/>
        </w:rPr>
        <w:t>Quá trình thực hiện giai đoạn chuẩn bị mặt bằng đối với các dự án phát triển giao thông có khả năng làm cho các hộ dân bị thu hồi đất dẫn đến mất nơi ở, đất sản xuất và sinh kế. Do Quy hoạch chưa xác định rõ vị trí thu hồi đất nên không thể xác định rõ khu vực bị tác động do từng dự án gây ra. Nhìn chung các tác động môi trường và xã hội của dự án phát triển hạ tầng giao thông thường cũng tương tự các dự án phát triển hạ tầng khác có chiếm dụng đất.</w:t>
      </w:r>
    </w:p>
    <w:p w14:paraId="7232D91F" w14:textId="77777777" w:rsidR="0089371C" w:rsidRPr="0074617F" w:rsidRDefault="0089371C" w:rsidP="0089371C">
      <w:pPr>
        <w:widowControl w:val="0"/>
        <w:spacing w:before="60" w:after="0"/>
        <w:rPr>
          <w:sz w:val="28"/>
          <w:szCs w:val="28"/>
        </w:rPr>
      </w:pPr>
      <w:r w:rsidRPr="0074617F">
        <w:rPr>
          <w:sz w:val="28"/>
          <w:szCs w:val="28"/>
        </w:rPr>
        <w:t>Khí thải và tiếng ồn cũng sẽ ảnh hưởng xấu đến sức khỏe người dân sống ven đường. Sự cố mất an toàn giao thông trong giai đoạn vận hành cũng ảnh hưởng người dân ven đường và người tham gia giao thông.</w:t>
      </w:r>
    </w:p>
    <w:p w14:paraId="23C05E98" w14:textId="77777777" w:rsidR="0089371C" w:rsidRPr="0074617F" w:rsidRDefault="0089371C" w:rsidP="0089371C">
      <w:pPr>
        <w:widowControl w:val="0"/>
        <w:spacing w:before="60" w:after="0"/>
        <w:rPr>
          <w:sz w:val="28"/>
          <w:szCs w:val="28"/>
        </w:rPr>
      </w:pPr>
      <w:r w:rsidRPr="0074617F">
        <w:rPr>
          <w:sz w:val="28"/>
          <w:szCs w:val="28"/>
        </w:rPr>
        <w:lastRenderedPageBreak/>
        <w:t>Diễn biến các vấn đề môi trường chính do tác động của phương hướng phát triển giao thông trong Quy hoạch được trình bày ở bảng 3.19.</w:t>
      </w:r>
    </w:p>
    <w:p w14:paraId="6901A531" w14:textId="0679B3DE" w:rsidR="00143E81" w:rsidRPr="0074617F" w:rsidRDefault="00143E81" w:rsidP="00062316">
      <w:pPr>
        <w:pStyle w:val="Caption"/>
        <w:keepNext/>
        <w:widowControl w:val="0"/>
        <w:spacing w:after="120"/>
        <w:rPr>
          <w:b w:val="0"/>
          <w:iCs w:val="0"/>
          <w:sz w:val="28"/>
          <w:szCs w:val="28"/>
          <w:lang w:val="en-GB"/>
        </w:rPr>
      </w:pPr>
      <w:r w:rsidRPr="0074617F">
        <w:rPr>
          <w:iCs w:val="0"/>
          <w:sz w:val="28"/>
          <w:szCs w:val="28"/>
          <w:lang w:val="en-GB"/>
        </w:rPr>
        <w:t>Bảng 3.</w:t>
      </w:r>
      <w:r w:rsidRPr="0074617F">
        <w:rPr>
          <w:iCs w:val="0"/>
          <w:sz w:val="28"/>
          <w:szCs w:val="28"/>
          <w:lang w:val="en-GB"/>
        </w:rPr>
        <w:fldChar w:fldCharType="begin"/>
      </w:r>
      <w:r w:rsidRPr="0074617F">
        <w:rPr>
          <w:iCs w:val="0"/>
          <w:sz w:val="28"/>
          <w:szCs w:val="28"/>
          <w:lang w:val="en-GB"/>
        </w:rPr>
        <w:instrText xml:space="preserve"> SEQ Bảng_3. \* ARABIC </w:instrText>
      </w:r>
      <w:r w:rsidRPr="0074617F">
        <w:rPr>
          <w:iCs w:val="0"/>
          <w:sz w:val="28"/>
          <w:szCs w:val="28"/>
          <w:lang w:val="en-GB"/>
        </w:rPr>
        <w:fldChar w:fldCharType="separate"/>
      </w:r>
      <w:r w:rsidR="003C1F72" w:rsidRPr="0074617F">
        <w:rPr>
          <w:iCs w:val="0"/>
          <w:noProof/>
          <w:sz w:val="28"/>
          <w:szCs w:val="28"/>
          <w:lang w:val="en-GB"/>
        </w:rPr>
        <w:t>19</w:t>
      </w:r>
      <w:r w:rsidRPr="0074617F">
        <w:rPr>
          <w:iCs w:val="0"/>
          <w:sz w:val="28"/>
          <w:szCs w:val="28"/>
          <w:lang w:val="en-GB"/>
        </w:rPr>
        <w:fldChar w:fldCharType="end"/>
      </w:r>
      <w:r w:rsidRPr="0074617F">
        <w:rPr>
          <w:iCs w:val="0"/>
          <w:sz w:val="28"/>
          <w:szCs w:val="28"/>
          <w:lang w:val="en-GB"/>
        </w:rPr>
        <w:t>.</w:t>
      </w:r>
      <w:r w:rsidRPr="0074617F">
        <w:rPr>
          <w:b w:val="0"/>
          <w:iCs w:val="0"/>
          <w:sz w:val="28"/>
          <w:szCs w:val="28"/>
          <w:lang w:val="en-GB"/>
        </w:rPr>
        <w:t xml:space="preserve"> Diễn biến các vấn đề môi trường chính do tác động của định hướng phát triển hạ tầng giao thông </w:t>
      </w:r>
      <w:bookmarkEnd w:id="644"/>
      <w:bookmarkEnd w:id="645"/>
      <w:r w:rsidR="0089371C" w:rsidRPr="0074617F">
        <w:rPr>
          <w:b w:val="0"/>
          <w:iCs w:val="0"/>
          <w:sz w:val="28"/>
          <w:szCs w:val="28"/>
          <w:lang w:val="en-GB"/>
        </w:rPr>
        <w:t>của Quy hoạch</w:t>
      </w:r>
    </w:p>
    <w:tbl>
      <w:tblPr>
        <w:tblW w:w="49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8"/>
        <w:gridCol w:w="1042"/>
        <w:gridCol w:w="4347"/>
        <w:gridCol w:w="1416"/>
        <w:gridCol w:w="1111"/>
      </w:tblGrid>
      <w:tr w:rsidR="005E6DFA" w:rsidRPr="0074617F" w14:paraId="17992CF3" w14:textId="77777777" w:rsidTr="008777D9">
        <w:trPr>
          <w:tblHeader/>
          <w:jc w:val="center"/>
        </w:trPr>
        <w:tc>
          <w:tcPr>
            <w:tcW w:w="624" w:type="pct"/>
            <w:vMerge w:val="restart"/>
            <w:shd w:val="clear" w:color="auto" w:fill="E2EFD9"/>
            <w:vAlign w:val="center"/>
          </w:tcPr>
          <w:p w14:paraId="5A701EEA" w14:textId="77777777" w:rsidR="005E6DFA" w:rsidRPr="0074617F" w:rsidRDefault="005E6DFA" w:rsidP="008777D9">
            <w:pPr>
              <w:pStyle w:val="Bangindam"/>
              <w:spacing w:before="120" w:line="264" w:lineRule="auto"/>
              <w:rPr>
                <w:sz w:val="25"/>
                <w:szCs w:val="25"/>
              </w:rPr>
            </w:pPr>
            <w:r w:rsidRPr="0074617F">
              <w:rPr>
                <w:sz w:val="25"/>
                <w:szCs w:val="25"/>
              </w:rPr>
              <w:t>Vấn đề môi trường chính</w:t>
            </w:r>
          </w:p>
        </w:tc>
        <w:tc>
          <w:tcPr>
            <w:tcW w:w="576" w:type="pct"/>
            <w:vMerge w:val="restart"/>
            <w:shd w:val="clear" w:color="auto" w:fill="E2EFD9"/>
            <w:vAlign w:val="center"/>
          </w:tcPr>
          <w:p w14:paraId="1A5EDE90" w14:textId="71A373E9" w:rsidR="005E6DFA" w:rsidRPr="0074617F" w:rsidRDefault="005E6DFA" w:rsidP="008777D9">
            <w:pPr>
              <w:pStyle w:val="Bangindam"/>
              <w:spacing w:before="120" w:line="264" w:lineRule="auto"/>
              <w:rPr>
                <w:sz w:val="25"/>
                <w:szCs w:val="25"/>
              </w:rPr>
            </w:pPr>
            <w:r w:rsidRPr="0074617F">
              <w:rPr>
                <w:sz w:val="25"/>
                <w:szCs w:val="25"/>
              </w:rPr>
              <w:t>Tiểu vấn đề</w:t>
            </w:r>
          </w:p>
        </w:tc>
        <w:tc>
          <w:tcPr>
            <w:tcW w:w="2403" w:type="pct"/>
            <w:vMerge w:val="restart"/>
            <w:shd w:val="clear" w:color="auto" w:fill="E2EFD9"/>
            <w:vAlign w:val="center"/>
          </w:tcPr>
          <w:p w14:paraId="448CEED6" w14:textId="77777777" w:rsidR="005E6DFA" w:rsidRPr="0074617F" w:rsidRDefault="005E6DFA" w:rsidP="008777D9">
            <w:pPr>
              <w:pStyle w:val="Bangindam"/>
              <w:spacing w:before="120" w:line="264" w:lineRule="auto"/>
              <w:rPr>
                <w:sz w:val="25"/>
                <w:szCs w:val="25"/>
              </w:rPr>
            </w:pPr>
            <w:r w:rsidRPr="0074617F">
              <w:rPr>
                <w:sz w:val="25"/>
                <w:szCs w:val="25"/>
              </w:rPr>
              <w:t xml:space="preserve">    Xu hướng diễn biến</w:t>
            </w:r>
          </w:p>
        </w:tc>
        <w:tc>
          <w:tcPr>
            <w:tcW w:w="1397" w:type="pct"/>
            <w:gridSpan w:val="2"/>
            <w:tcBorders>
              <w:bottom w:val="single" w:sz="4" w:space="0" w:color="auto"/>
            </w:tcBorders>
            <w:shd w:val="clear" w:color="auto" w:fill="E2EFD9"/>
            <w:vAlign w:val="center"/>
          </w:tcPr>
          <w:p w14:paraId="6DB36E3E" w14:textId="69689704" w:rsidR="005E6DFA" w:rsidRPr="0074617F" w:rsidRDefault="005E6DFA" w:rsidP="008777D9">
            <w:pPr>
              <w:pStyle w:val="Bangindam"/>
              <w:spacing w:before="120" w:line="264" w:lineRule="auto"/>
              <w:rPr>
                <w:sz w:val="25"/>
                <w:szCs w:val="25"/>
              </w:rPr>
            </w:pPr>
            <w:r w:rsidRPr="0074617F">
              <w:rPr>
                <w:sz w:val="25"/>
                <w:szCs w:val="25"/>
              </w:rPr>
              <w:t>Đánh giá</w:t>
            </w:r>
          </w:p>
        </w:tc>
      </w:tr>
      <w:tr w:rsidR="005E6DFA" w:rsidRPr="0074617F" w14:paraId="4E664F1E" w14:textId="77777777" w:rsidTr="000E0628">
        <w:trPr>
          <w:tblHeader/>
          <w:jc w:val="center"/>
        </w:trPr>
        <w:tc>
          <w:tcPr>
            <w:tcW w:w="624" w:type="pct"/>
            <w:vMerge/>
            <w:shd w:val="clear" w:color="auto" w:fill="B6DDE8"/>
            <w:vAlign w:val="center"/>
          </w:tcPr>
          <w:p w14:paraId="361D5DA6" w14:textId="77777777" w:rsidR="005E6DFA" w:rsidRPr="0074617F" w:rsidRDefault="005E6DFA" w:rsidP="008777D9">
            <w:pPr>
              <w:pStyle w:val="Bangindam"/>
              <w:spacing w:before="120" w:line="264" w:lineRule="auto"/>
              <w:rPr>
                <w:sz w:val="25"/>
                <w:szCs w:val="25"/>
              </w:rPr>
            </w:pPr>
          </w:p>
        </w:tc>
        <w:tc>
          <w:tcPr>
            <w:tcW w:w="576" w:type="pct"/>
            <w:vMerge/>
            <w:shd w:val="clear" w:color="auto" w:fill="B6DDE8"/>
            <w:vAlign w:val="center"/>
          </w:tcPr>
          <w:p w14:paraId="1F9E8398" w14:textId="77777777" w:rsidR="005E6DFA" w:rsidRPr="0074617F" w:rsidRDefault="005E6DFA" w:rsidP="008777D9">
            <w:pPr>
              <w:pStyle w:val="Bangindam"/>
              <w:spacing w:before="120" w:line="264" w:lineRule="auto"/>
              <w:rPr>
                <w:sz w:val="25"/>
                <w:szCs w:val="25"/>
              </w:rPr>
            </w:pPr>
          </w:p>
        </w:tc>
        <w:tc>
          <w:tcPr>
            <w:tcW w:w="2403" w:type="pct"/>
            <w:vMerge/>
            <w:shd w:val="clear" w:color="auto" w:fill="B6DDE8"/>
            <w:vAlign w:val="center"/>
          </w:tcPr>
          <w:p w14:paraId="1F2B3357" w14:textId="77777777" w:rsidR="005E6DFA" w:rsidRPr="0074617F" w:rsidRDefault="005E6DFA" w:rsidP="008777D9">
            <w:pPr>
              <w:pStyle w:val="Bangindam"/>
              <w:spacing w:before="120" w:line="264" w:lineRule="auto"/>
              <w:rPr>
                <w:sz w:val="25"/>
                <w:szCs w:val="25"/>
              </w:rPr>
            </w:pPr>
          </w:p>
        </w:tc>
        <w:tc>
          <w:tcPr>
            <w:tcW w:w="783" w:type="pct"/>
            <w:shd w:val="clear" w:color="auto" w:fill="auto"/>
            <w:vAlign w:val="center"/>
          </w:tcPr>
          <w:p w14:paraId="575D5144" w14:textId="45646D30" w:rsidR="005E6DFA" w:rsidRPr="0074617F" w:rsidRDefault="005E6DFA" w:rsidP="008777D9">
            <w:pPr>
              <w:pStyle w:val="Bangindam"/>
              <w:spacing w:before="120" w:line="264" w:lineRule="auto"/>
              <w:rPr>
                <w:sz w:val="25"/>
                <w:szCs w:val="25"/>
              </w:rPr>
            </w:pPr>
            <w:r w:rsidRPr="0074617F">
              <w:rPr>
                <w:sz w:val="25"/>
                <w:szCs w:val="25"/>
              </w:rPr>
              <w:t>Loại tác động</w:t>
            </w:r>
          </w:p>
        </w:tc>
        <w:tc>
          <w:tcPr>
            <w:tcW w:w="614" w:type="pct"/>
            <w:shd w:val="clear" w:color="auto" w:fill="auto"/>
            <w:vAlign w:val="center"/>
          </w:tcPr>
          <w:p w14:paraId="3203948A" w14:textId="29C743C7" w:rsidR="005E6DFA" w:rsidRPr="0074617F" w:rsidRDefault="005E6DFA" w:rsidP="008777D9">
            <w:pPr>
              <w:pStyle w:val="Bangindam"/>
              <w:spacing w:before="120" w:line="264" w:lineRule="auto"/>
              <w:rPr>
                <w:sz w:val="25"/>
                <w:szCs w:val="25"/>
              </w:rPr>
            </w:pPr>
            <w:r w:rsidRPr="0074617F">
              <w:rPr>
                <w:sz w:val="25"/>
                <w:szCs w:val="25"/>
              </w:rPr>
              <w:t>Mức độ</w:t>
            </w:r>
            <w:r w:rsidR="00F16930" w:rsidRPr="0074617F">
              <w:rPr>
                <w:sz w:val="25"/>
                <w:szCs w:val="25"/>
              </w:rPr>
              <w:t xml:space="preserve"> tác động</w:t>
            </w:r>
          </w:p>
        </w:tc>
      </w:tr>
      <w:tr w:rsidR="00B103D3" w:rsidRPr="0074617F" w14:paraId="3D4424B9" w14:textId="77777777" w:rsidTr="000E0628">
        <w:trPr>
          <w:jc w:val="center"/>
        </w:trPr>
        <w:tc>
          <w:tcPr>
            <w:tcW w:w="624" w:type="pct"/>
            <w:vMerge w:val="restart"/>
            <w:shd w:val="clear" w:color="auto" w:fill="auto"/>
            <w:vAlign w:val="center"/>
          </w:tcPr>
          <w:p w14:paraId="6535F138" w14:textId="39091040" w:rsidR="00B103D3" w:rsidRPr="0074617F" w:rsidRDefault="00B103D3" w:rsidP="008777D9">
            <w:pPr>
              <w:pStyle w:val="Banginthuong"/>
              <w:spacing w:before="120" w:line="264" w:lineRule="auto"/>
              <w:jc w:val="center"/>
              <w:rPr>
                <w:sz w:val="25"/>
                <w:szCs w:val="25"/>
              </w:rPr>
            </w:pPr>
            <w:r w:rsidRPr="0074617F">
              <w:rPr>
                <w:sz w:val="25"/>
                <w:szCs w:val="25"/>
              </w:rPr>
              <w:t>Phát sinh chất thải và</w:t>
            </w:r>
            <w:r w:rsidR="00721FDF" w:rsidRPr="0074617F">
              <w:rPr>
                <w:sz w:val="25"/>
                <w:szCs w:val="25"/>
              </w:rPr>
              <w:t xml:space="preserve"> suy thoái/</w:t>
            </w:r>
            <w:r w:rsidRPr="0074617F">
              <w:rPr>
                <w:sz w:val="25"/>
                <w:szCs w:val="25"/>
              </w:rPr>
              <w:t>ô nhiễm môi trường</w:t>
            </w:r>
          </w:p>
        </w:tc>
        <w:tc>
          <w:tcPr>
            <w:tcW w:w="576" w:type="pct"/>
            <w:shd w:val="clear" w:color="auto" w:fill="auto"/>
            <w:vAlign w:val="center"/>
          </w:tcPr>
          <w:p w14:paraId="6173D239" w14:textId="68AFF523" w:rsidR="00B103D3" w:rsidRPr="0074617F" w:rsidRDefault="00B103D3" w:rsidP="008777D9">
            <w:pPr>
              <w:pStyle w:val="Banginthuong"/>
              <w:spacing w:before="120" w:line="264" w:lineRule="auto"/>
              <w:jc w:val="center"/>
              <w:rPr>
                <w:sz w:val="25"/>
                <w:szCs w:val="25"/>
              </w:rPr>
            </w:pPr>
            <w:r w:rsidRPr="0074617F">
              <w:rPr>
                <w:sz w:val="25"/>
                <w:szCs w:val="25"/>
              </w:rPr>
              <w:t>Khí thải</w:t>
            </w:r>
          </w:p>
        </w:tc>
        <w:tc>
          <w:tcPr>
            <w:tcW w:w="2403" w:type="pct"/>
            <w:shd w:val="clear" w:color="auto" w:fill="auto"/>
            <w:vAlign w:val="center"/>
          </w:tcPr>
          <w:p w14:paraId="7D2FD0E9" w14:textId="77777777" w:rsidR="00B103D3" w:rsidRPr="0074617F" w:rsidRDefault="00B103D3" w:rsidP="008777D9">
            <w:pPr>
              <w:pStyle w:val="Banginthuong"/>
              <w:spacing w:before="120" w:line="264" w:lineRule="auto"/>
              <w:rPr>
                <w:sz w:val="25"/>
                <w:szCs w:val="25"/>
              </w:rPr>
            </w:pPr>
            <w:r w:rsidRPr="0074617F">
              <w:rPr>
                <w:sz w:val="25"/>
                <w:szCs w:val="25"/>
              </w:rPr>
              <w:t>- Phát sinh CTR, khí thải và nước thải trong quá trình giải phóng mặt bằng cũng như thi công</w:t>
            </w:r>
          </w:p>
          <w:p w14:paraId="6F199F42" w14:textId="3E268791" w:rsidR="00B103D3" w:rsidRPr="0074617F" w:rsidRDefault="00B103D3" w:rsidP="008777D9">
            <w:pPr>
              <w:pStyle w:val="Banginthuong"/>
              <w:spacing w:before="120" w:line="264" w:lineRule="auto"/>
              <w:rPr>
                <w:sz w:val="25"/>
                <w:szCs w:val="25"/>
              </w:rPr>
            </w:pPr>
            <w:r w:rsidRPr="0074617F">
              <w:rPr>
                <w:sz w:val="25"/>
                <w:szCs w:val="25"/>
              </w:rPr>
              <w:t>- Phát sinh khí thải, bụi và CTR trong quá trình hoạt động</w:t>
            </w:r>
          </w:p>
          <w:p w14:paraId="57ACA97F" w14:textId="66F9B3C6" w:rsidR="00B103D3" w:rsidRPr="0074617F" w:rsidRDefault="00B103D3" w:rsidP="008777D9">
            <w:pPr>
              <w:pStyle w:val="Banginthuong"/>
              <w:spacing w:before="120" w:line="264" w:lineRule="auto"/>
              <w:rPr>
                <w:sz w:val="25"/>
                <w:szCs w:val="25"/>
              </w:rPr>
            </w:pPr>
            <w:r w:rsidRPr="0074617F">
              <w:rPr>
                <w:sz w:val="25"/>
                <w:szCs w:val="25"/>
              </w:rPr>
              <w:t>- Ô nhiễm không khí, bụi và tiếng ồn trong giai đoạn hoạt động</w:t>
            </w:r>
          </w:p>
        </w:tc>
        <w:tc>
          <w:tcPr>
            <w:tcW w:w="783" w:type="pct"/>
            <w:shd w:val="clear" w:color="auto" w:fill="auto"/>
            <w:vAlign w:val="center"/>
          </w:tcPr>
          <w:p w14:paraId="15EF5E95" w14:textId="6ED639CE" w:rsidR="00B103D3" w:rsidRPr="0074617F" w:rsidRDefault="002738E8" w:rsidP="008777D9">
            <w:pPr>
              <w:pStyle w:val="Banginthuong"/>
              <w:spacing w:before="120" w:line="264" w:lineRule="auto"/>
              <w:jc w:val="center"/>
              <w:rPr>
                <w:sz w:val="25"/>
                <w:szCs w:val="25"/>
              </w:rPr>
            </w:pPr>
            <w:r w:rsidRPr="0074617F">
              <w:rPr>
                <w:sz w:val="25"/>
                <w:szCs w:val="25"/>
              </w:rPr>
              <w:t>Tiêu cực và kéo dài. Có thể giảm thiểu</w:t>
            </w:r>
          </w:p>
        </w:tc>
        <w:tc>
          <w:tcPr>
            <w:tcW w:w="614" w:type="pct"/>
            <w:shd w:val="clear" w:color="auto" w:fill="auto"/>
            <w:vAlign w:val="center"/>
          </w:tcPr>
          <w:p w14:paraId="1B0C2DC2" w14:textId="540B1696" w:rsidR="00B103D3" w:rsidRPr="0074617F" w:rsidRDefault="000E0628" w:rsidP="008777D9">
            <w:pPr>
              <w:pStyle w:val="Banginthuong"/>
              <w:spacing w:before="120" w:line="264" w:lineRule="auto"/>
              <w:jc w:val="center"/>
              <w:rPr>
                <w:sz w:val="25"/>
                <w:szCs w:val="25"/>
              </w:rPr>
            </w:pPr>
            <w:r w:rsidRPr="0074617F">
              <w:rPr>
                <w:sz w:val="25"/>
                <w:szCs w:val="25"/>
              </w:rPr>
              <w:t>-2 (</w:t>
            </w:r>
            <w:r w:rsidR="00B103D3" w:rsidRPr="0074617F">
              <w:rPr>
                <w:sz w:val="25"/>
                <w:szCs w:val="25"/>
              </w:rPr>
              <w:t>Trung bình</w:t>
            </w:r>
            <w:r w:rsidRPr="0074617F">
              <w:rPr>
                <w:sz w:val="25"/>
                <w:szCs w:val="25"/>
              </w:rPr>
              <w:t>)</w:t>
            </w:r>
          </w:p>
        </w:tc>
      </w:tr>
      <w:tr w:rsidR="00B103D3" w:rsidRPr="0074617F" w14:paraId="5466B83C" w14:textId="77777777" w:rsidTr="000E0628">
        <w:trPr>
          <w:jc w:val="center"/>
        </w:trPr>
        <w:tc>
          <w:tcPr>
            <w:tcW w:w="624" w:type="pct"/>
            <w:vMerge/>
            <w:shd w:val="clear" w:color="auto" w:fill="auto"/>
            <w:vAlign w:val="center"/>
          </w:tcPr>
          <w:p w14:paraId="31C09621" w14:textId="1BF4E656" w:rsidR="00B103D3" w:rsidRPr="0074617F" w:rsidRDefault="00B103D3" w:rsidP="008777D9">
            <w:pPr>
              <w:pStyle w:val="Banginthuong"/>
              <w:spacing w:before="120" w:line="264" w:lineRule="auto"/>
              <w:jc w:val="center"/>
              <w:rPr>
                <w:sz w:val="25"/>
                <w:szCs w:val="25"/>
              </w:rPr>
            </w:pPr>
          </w:p>
        </w:tc>
        <w:tc>
          <w:tcPr>
            <w:tcW w:w="576" w:type="pct"/>
            <w:shd w:val="clear" w:color="auto" w:fill="auto"/>
            <w:vAlign w:val="center"/>
          </w:tcPr>
          <w:p w14:paraId="444C470E" w14:textId="3B1EC023" w:rsidR="00B103D3" w:rsidRPr="0074617F" w:rsidRDefault="00B103D3" w:rsidP="008777D9">
            <w:pPr>
              <w:pStyle w:val="Banginthuong"/>
              <w:spacing w:before="120" w:line="264" w:lineRule="auto"/>
              <w:jc w:val="center"/>
              <w:rPr>
                <w:sz w:val="25"/>
                <w:szCs w:val="25"/>
              </w:rPr>
            </w:pPr>
            <w:r w:rsidRPr="0074617F">
              <w:rPr>
                <w:sz w:val="25"/>
                <w:szCs w:val="25"/>
              </w:rPr>
              <w:t>CTR và nước thải</w:t>
            </w:r>
          </w:p>
        </w:tc>
        <w:tc>
          <w:tcPr>
            <w:tcW w:w="2403" w:type="pct"/>
            <w:shd w:val="clear" w:color="auto" w:fill="auto"/>
            <w:vAlign w:val="center"/>
          </w:tcPr>
          <w:p w14:paraId="6F1DE7B5" w14:textId="54AB41C8" w:rsidR="00B103D3" w:rsidRPr="0074617F" w:rsidRDefault="001724D5" w:rsidP="008777D9">
            <w:pPr>
              <w:pStyle w:val="Banginthuong"/>
              <w:spacing w:before="120" w:line="264" w:lineRule="auto"/>
              <w:rPr>
                <w:sz w:val="25"/>
                <w:szCs w:val="25"/>
              </w:rPr>
            </w:pPr>
            <w:r w:rsidRPr="0074617F">
              <w:rPr>
                <w:sz w:val="25"/>
                <w:szCs w:val="25"/>
              </w:rPr>
              <w:t xml:space="preserve">- </w:t>
            </w:r>
            <w:r w:rsidR="00B103D3" w:rsidRPr="0074617F">
              <w:rPr>
                <w:sz w:val="25"/>
                <w:szCs w:val="25"/>
              </w:rPr>
              <w:t>Ô nhiễm đất và nước do các nước thải, dầu mỡ và CTR</w:t>
            </w:r>
          </w:p>
          <w:p w14:paraId="113ABA60" w14:textId="4E9F68D6" w:rsidR="001724D5" w:rsidRPr="0074617F" w:rsidRDefault="001724D5" w:rsidP="008777D9">
            <w:pPr>
              <w:pStyle w:val="Banginthuong"/>
              <w:spacing w:before="120" w:line="264" w:lineRule="auto"/>
              <w:rPr>
                <w:sz w:val="25"/>
                <w:szCs w:val="25"/>
              </w:rPr>
            </w:pPr>
            <w:r w:rsidRPr="0074617F">
              <w:rPr>
                <w:sz w:val="25"/>
                <w:szCs w:val="25"/>
              </w:rPr>
              <w:t>- Các dự án cảng biển sẽ phát sinh bùn thải, dầu mỡ gây ảnh hưởng đến hệ sinh thái thủy sinh</w:t>
            </w:r>
          </w:p>
        </w:tc>
        <w:tc>
          <w:tcPr>
            <w:tcW w:w="783" w:type="pct"/>
            <w:shd w:val="clear" w:color="auto" w:fill="auto"/>
            <w:vAlign w:val="center"/>
          </w:tcPr>
          <w:p w14:paraId="150CB53E" w14:textId="0921CC67" w:rsidR="00B103D3" w:rsidRPr="0074617F" w:rsidRDefault="002738E8" w:rsidP="008777D9">
            <w:pPr>
              <w:pStyle w:val="Banginthuong"/>
              <w:spacing w:before="120" w:line="264" w:lineRule="auto"/>
              <w:jc w:val="center"/>
              <w:rPr>
                <w:sz w:val="25"/>
                <w:szCs w:val="25"/>
              </w:rPr>
            </w:pPr>
            <w:r w:rsidRPr="0074617F">
              <w:rPr>
                <w:sz w:val="25"/>
                <w:szCs w:val="25"/>
              </w:rPr>
              <w:t>Tiêu cực và kéo dài. Có thể giảm thiểu</w:t>
            </w:r>
          </w:p>
        </w:tc>
        <w:tc>
          <w:tcPr>
            <w:tcW w:w="614" w:type="pct"/>
            <w:shd w:val="clear" w:color="auto" w:fill="auto"/>
            <w:vAlign w:val="center"/>
          </w:tcPr>
          <w:p w14:paraId="298452BC" w14:textId="7D86072E" w:rsidR="00B103D3" w:rsidRPr="0074617F" w:rsidRDefault="000E0628" w:rsidP="008777D9">
            <w:pPr>
              <w:pStyle w:val="Banginthuong"/>
              <w:spacing w:before="120" w:line="264" w:lineRule="auto"/>
              <w:jc w:val="center"/>
              <w:rPr>
                <w:sz w:val="25"/>
                <w:szCs w:val="25"/>
              </w:rPr>
            </w:pPr>
            <w:r w:rsidRPr="0074617F">
              <w:rPr>
                <w:sz w:val="25"/>
                <w:szCs w:val="25"/>
              </w:rPr>
              <w:t>-2 (Trung bình)</w:t>
            </w:r>
          </w:p>
        </w:tc>
      </w:tr>
      <w:tr w:rsidR="00AF1DEC" w:rsidRPr="0074617F" w14:paraId="6F0E08DD" w14:textId="77777777" w:rsidTr="000E0628">
        <w:trPr>
          <w:jc w:val="center"/>
        </w:trPr>
        <w:tc>
          <w:tcPr>
            <w:tcW w:w="624" w:type="pct"/>
            <w:shd w:val="clear" w:color="auto" w:fill="auto"/>
            <w:vAlign w:val="center"/>
          </w:tcPr>
          <w:p w14:paraId="2879F333" w14:textId="61498F5C" w:rsidR="00AF1DEC" w:rsidRPr="0074617F" w:rsidRDefault="00AF1DEC" w:rsidP="008777D9">
            <w:pPr>
              <w:pStyle w:val="Banginthuong"/>
              <w:spacing w:before="120" w:line="264" w:lineRule="auto"/>
              <w:jc w:val="center"/>
              <w:rPr>
                <w:sz w:val="25"/>
                <w:szCs w:val="25"/>
              </w:rPr>
            </w:pPr>
            <w:r w:rsidRPr="0074617F">
              <w:rPr>
                <w:sz w:val="25"/>
                <w:szCs w:val="25"/>
              </w:rPr>
              <w:t>Trữ lượng và chất lượng nước</w:t>
            </w:r>
          </w:p>
        </w:tc>
        <w:tc>
          <w:tcPr>
            <w:tcW w:w="576" w:type="pct"/>
            <w:shd w:val="clear" w:color="auto" w:fill="auto"/>
            <w:vAlign w:val="center"/>
          </w:tcPr>
          <w:p w14:paraId="6973B840" w14:textId="5E0DA266" w:rsidR="00AF1DEC" w:rsidRPr="0074617F" w:rsidRDefault="00AF1DEC" w:rsidP="008777D9">
            <w:pPr>
              <w:pStyle w:val="Banginthuong"/>
              <w:spacing w:before="120" w:line="264" w:lineRule="auto"/>
              <w:jc w:val="center"/>
              <w:rPr>
                <w:sz w:val="25"/>
                <w:szCs w:val="25"/>
              </w:rPr>
            </w:pPr>
            <w:r w:rsidRPr="0074617F">
              <w:rPr>
                <w:sz w:val="25"/>
                <w:szCs w:val="25"/>
              </w:rPr>
              <w:t>Chất lượng nước</w:t>
            </w:r>
          </w:p>
        </w:tc>
        <w:tc>
          <w:tcPr>
            <w:tcW w:w="2403" w:type="pct"/>
            <w:shd w:val="clear" w:color="auto" w:fill="auto"/>
            <w:vAlign w:val="center"/>
          </w:tcPr>
          <w:p w14:paraId="4C1C1C10" w14:textId="284F6FDF" w:rsidR="00AF1DEC" w:rsidRPr="0074617F" w:rsidRDefault="00AF1DEC" w:rsidP="008777D9">
            <w:pPr>
              <w:pStyle w:val="Banginthuong"/>
              <w:spacing w:before="120" w:line="264" w:lineRule="auto"/>
              <w:rPr>
                <w:sz w:val="25"/>
                <w:szCs w:val="25"/>
              </w:rPr>
            </w:pPr>
            <w:r w:rsidRPr="0074617F">
              <w:rPr>
                <w:sz w:val="25"/>
                <w:szCs w:val="25"/>
              </w:rPr>
              <w:t>- Xây dựng đường sá ở đầu nguồn khiến một lượng lớn đất đá rửa trôi xuống sông gây vẩn đục như trường hợp đường cao tốc Cam Lộ - La Sơn gần đây và đường HCM trước đây</w:t>
            </w:r>
          </w:p>
          <w:p w14:paraId="6D6D7910" w14:textId="77777777" w:rsidR="00AF1DEC" w:rsidRPr="0074617F" w:rsidRDefault="00AF1DEC" w:rsidP="008777D9">
            <w:pPr>
              <w:pStyle w:val="Banginthuong"/>
              <w:spacing w:before="120" w:line="264" w:lineRule="auto"/>
              <w:rPr>
                <w:sz w:val="25"/>
                <w:szCs w:val="25"/>
              </w:rPr>
            </w:pPr>
            <w:r w:rsidRPr="0074617F">
              <w:rPr>
                <w:sz w:val="25"/>
                <w:szCs w:val="25"/>
              </w:rPr>
              <w:t xml:space="preserve">- Quá trình thi công đường, cầu đi qua các sông, kênh vùng đất yếu gây sạt lở  </w:t>
            </w:r>
          </w:p>
          <w:p w14:paraId="17706F75" w14:textId="1BCA4031" w:rsidR="00AF1DEC" w:rsidRPr="0074617F" w:rsidRDefault="00AF1DEC" w:rsidP="008777D9">
            <w:pPr>
              <w:pStyle w:val="Banginthuong"/>
              <w:spacing w:before="120" w:line="264" w:lineRule="auto"/>
              <w:rPr>
                <w:sz w:val="25"/>
                <w:szCs w:val="25"/>
              </w:rPr>
            </w:pPr>
            <w:r w:rsidRPr="0074617F">
              <w:rPr>
                <w:sz w:val="25"/>
                <w:szCs w:val="25"/>
              </w:rPr>
              <w:t>- Xói lở bờ sông có thể xảy ra trong quá trình nâng cấp cảng Thuận An, Chân Mây, Phong Điền và các bến tàu</w:t>
            </w:r>
          </w:p>
        </w:tc>
        <w:tc>
          <w:tcPr>
            <w:tcW w:w="783" w:type="pct"/>
            <w:shd w:val="clear" w:color="auto" w:fill="auto"/>
            <w:vAlign w:val="center"/>
          </w:tcPr>
          <w:p w14:paraId="4F7086D0" w14:textId="78E86A37" w:rsidR="00AF1DEC" w:rsidRPr="0074617F" w:rsidRDefault="00AF1DEC" w:rsidP="008777D9">
            <w:pPr>
              <w:pStyle w:val="Banginthuong"/>
              <w:spacing w:before="120" w:line="264" w:lineRule="auto"/>
              <w:jc w:val="center"/>
              <w:rPr>
                <w:sz w:val="25"/>
                <w:szCs w:val="25"/>
              </w:rPr>
            </w:pPr>
            <w:r w:rsidRPr="0074617F">
              <w:rPr>
                <w:sz w:val="25"/>
                <w:szCs w:val="25"/>
              </w:rPr>
              <w:t>Tiêu cực, và kéo dài. Có thể giảm thiểu</w:t>
            </w:r>
          </w:p>
        </w:tc>
        <w:tc>
          <w:tcPr>
            <w:tcW w:w="614" w:type="pct"/>
            <w:shd w:val="clear" w:color="auto" w:fill="auto"/>
            <w:vAlign w:val="center"/>
          </w:tcPr>
          <w:p w14:paraId="2AF0B2F4" w14:textId="17D3EACE" w:rsidR="00AF1DEC" w:rsidRPr="0074617F" w:rsidRDefault="000E0628" w:rsidP="008777D9">
            <w:pPr>
              <w:pStyle w:val="Banginthuong"/>
              <w:spacing w:before="120" w:line="264" w:lineRule="auto"/>
              <w:jc w:val="center"/>
              <w:rPr>
                <w:sz w:val="25"/>
                <w:szCs w:val="25"/>
              </w:rPr>
            </w:pPr>
            <w:r w:rsidRPr="0074617F">
              <w:rPr>
                <w:rFonts w:eastAsia="SimSun"/>
                <w:sz w:val="25"/>
                <w:szCs w:val="25"/>
              </w:rPr>
              <w:t>-3 (Lớn)</w:t>
            </w:r>
          </w:p>
        </w:tc>
      </w:tr>
      <w:tr w:rsidR="00AF1DEC" w:rsidRPr="0074617F" w14:paraId="01731515" w14:textId="77777777" w:rsidTr="000E0628">
        <w:trPr>
          <w:jc w:val="center"/>
        </w:trPr>
        <w:tc>
          <w:tcPr>
            <w:tcW w:w="624" w:type="pct"/>
            <w:shd w:val="clear" w:color="auto" w:fill="auto"/>
            <w:vAlign w:val="center"/>
          </w:tcPr>
          <w:p w14:paraId="1196DC3C" w14:textId="23D283B2" w:rsidR="00AF1DEC" w:rsidRPr="0074617F" w:rsidRDefault="00AF1DEC" w:rsidP="008777D9">
            <w:pPr>
              <w:pStyle w:val="Banginthuong"/>
              <w:spacing w:before="120" w:line="264" w:lineRule="auto"/>
              <w:jc w:val="center"/>
              <w:rPr>
                <w:sz w:val="25"/>
                <w:szCs w:val="25"/>
              </w:rPr>
            </w:pPr>
            <w:r w:rsidRPr="0074617F">
              <w:rPr>
                <w:sz w:val="25"/>
                <w:szCs w:val="25"/>
              </w:rPr>
              <w:t>Môi trường sinh vật và ĐDSH</w:t>
            </w:r>
          </w:p>
        </w:tc>
        <w:tc>
          <w:tcPr>
            <w:tcW w:w="576" w:type="pct"/>
            <w:shd w:val="clear" w:color="auto" w:fill="auto"/>
            <w:vAlign w:val="center"/>
          </w:tcPr>
          <w:p w14:paraId="638BB399" w14:textId="04D796E9" w:rsidR="00AF1DEC" w:rsidRPr="0074617F" w:rsidRDefault="00ED706E" w:rsidP="008777D9">
            <w:pPr>
              <w:pStyle w:val="Banginthuong"/>
              <w:spacing w:before="120" w:line="264" w:lineRule="auto"/>
              <w:jc w:val="center"/>
              <w:rPr>
                <w:sz w:val="25"/>
                <w:szCs w:val="25"/>
              </w:rPr>
            </w:pPr>
            <w:r w:rsidRPr="0074617F">
              <w:rPr>
                <w:sz w:val="25"/>
                <w:szCs w:val="25"/>
              </w:rPr>
              <w:t>V</w:t>
            </w:r>
            <w:r w:rsidR="00AF1DEC" w:rsidRPr="0074617F">
              <w:rPr>
                <w:sz w:val="25"/>
                <w:szCs w:val="25"/>
              </w:rPr>
              <w:t>ùng sinh thái nhạy cảm</w:t>
            </w:r>
          </w:p>
        </w:tc>
        <w:tc>
          <w:tcPr>
            <w:tcW w:w="2403" w:type="pct"/>
            <w:shd w:val="clear" w:color="auto" w:fill="auto"/>
            <w:vAlign w:val="center"/>
          </w:tcPr>
          <w:p w14:paraId="24C0FA41" w14:textId="7994B350" w:rsidR="00AF1DEC" w:rsidRPr="0074617F" w:rsidRDefault="00AF1DEC" w:rsidP="008777D9">
            <w:pPr>
              <w:pStyle w:val="Banginthuong"/>
              <w:spacing w:before="120" w:line="264" w:lineRule="auto"/>
              <w:rPr>
                <w:sz w:val="25"/>
                <w:szCs w:val="25"/>
              </w:rPr>
            </w:pPr>
            <w:r w:rsidRPr="0074617F">
              <w:rPr>
                <w:sz w:val="25"/>
                <w:szCs w:val="25"/>
              </w:rPr>
              <w:t xml:space="preserve">Tác động xấu đến thảm thực vật, thậm chí là KBT thiên nhiên khi đường giao thông đi qua </w:t>
            </w:r>
            <w:r w:rsidR="00ED706E" w:rsidRPr="0074617F">
              <w:rPr>
                <w:sz w:val="25"/>
                <w:szCs w:val="25"/>
              </w:rPr>
              <w:t xml:space="preserve">những </w:t>
            </w:r>
            <w:r w:rsidRPr="0074617F">
              <w:rPr>
                <w:sz w:val="25"/>
                <w:szCs w:val="25"/>
              </w:rPr>
              <w:t>khu vực này; ví dụ như tuyến đường cao tốc La Sơn – Túy Loan cắt ngang qua VQG Bạch Mã gần đây.</w:t>
            </w:r>
          </w:p>
        </w:tc>
        <w:tc>
          <w:tcPr>
            <w:tcW w:w="783" w:type="pct"/>
            <w:shd w:val="clear" w:color="auto" w:fill="auto"/>
            <w:vAlign w:val="center"/>
          </w:tcPr>
          <w:p w14:paraId="1A4D5A65" w14:textId="55DC1806" w:rsidR="00AF1DEC" w:rsidRPr="0074617F" w:rsidRDefault="00AF1DEC" w:rsidP="008777D9">
            <w:pPr>
              <w:pStyle w:val="Banginthuong"/>
              <w:spacing w:before="120" w:line="264" w:lineRule="auto"/>
              <w:jc w:val="center"/>
              <w:rPr>
                <w:sz w:val="25"/>
                <w:szCs w:val="25"/>
              </w:rPr>
            </w:pPr>
            <w:r w:rsidRPr="0074617F">
              <w:rPr>
                <w:sz w:val="25"/>
                <w:szCs w:val="25"/>
              </w:rPr>
              <w:t>Tiêu cực và kéo dài. Có thể giảm thiểu</w:t>
            </w:r>
          </w:p>
        </w:tc>
        <w:tc>
          <w:tcPr>
            <w:tcW w:w="614" w:type="pct"/>
            <w:shd w:val="clear" w:color="auto" w:fill="auto"/>
            <w:vAlign w:val="center"/>
          </w:tcPr>
          <w:p w14:paraId="24919E4F" w14:textId="2897B5CD" w:rsidR="00AF1DEC" w:rsidRPr="0074617F" w:rsidRDefault="000E0628" w:rsidP="008777D9">
            <w:pPr>
              <w:pStyle w:val="Banginthuong"/>
              <w:spacing w:before="120" w:line="264" w:lineRule="auto"/>
              <w:jc w:val="center"/>
              <w:rPr>
                <w:sz w:val="25"/>
                <w:szCs w:val="25"/>
              </w:rPr>
            </w:pPr>
            <w:r w:rsidRPr="0074617F">
              <w:rPr>
                <w:sz w:val="25"/>
                <w:szCs w:val="25"/>
              </w:rPr>
              <w:t>-1 (</w:t>
            </w:r>
            <w:r w:rsidR="00AF1DEC" w:rsidRPr="0074617F">
              <w:rPr>
                <w:sz w:val="25"/>
                <w:szCs w:val="25"/>
              </w:rPr>
              <w:t>Nhỏ</w:t>
            </w:r>
            <w:r w:rsidRPr="0074617F">
              <w:rPr>
                <w:sz w:val="25"/>
                <w:szCs w:val="25"/>
              </w:rPr>
              <w:t>)</w:t>
            </w:r>
          </w:p>
        </w:tc>
      </w:tr>
      <w:tr w:rsidR="00AF1DEC" w:rsidRPr="0074617F" w14:paraId="39855154" w14:textId="77777777" w:rsidTr="000E0628">
        <w:trPr>
          <w:jc w:val="center"/>
        </w:trPr>
        <w:tc>
          <w:tcPr>
            <w:tcW w:w="624" w:type="pct"/>
            <w:shd w:val="clear" w:color="auto" w:fill="auto"/>
            <w:vAlign w:val="center"/>
          </w:tcPr>
          <w:p w14:paraId="0D6E105D" w14:textId="52FE670B" w:rsidR="00AF1DEC" w:rsidRPr="0074617F" w:rsidRDefault="00AF1DEC" w:rsidP="008777D9">
            <w:pPr>
              <w:pStyle w:val="Banginthuong"/>
              <w:spacing w:before="120" w:line="264" w:lineRule="auto"/>
              <w:jc w:val="center"/>
              <w:rPr>
                <w:sz w:val="25"/>
                <w:szCs w:val="25"/>
              </w:rPr>
            </w:pPr>
            <w:r w:rsidRPr="0074617F">
              <w:rPr>
                <w:sz w:val="25"/>
                <w:szCs w:val="25"/>
              </w:rPr>
              <w:t xml:space="preserve">Các </w:t>
            </w:r>
            <w:r w:rsidRPr="0074617F">
              <w:rPr>
                <w:sz w:val="25"/>
                <w:szCs w:val="25"/>
              </w:rPr>
              <w:lastRenderedPageBreak/>
              <w:t>vấn đề xã hội</w:t>
            </w:r>
          </w:p>
        </w:tc>
        <w:tc>
          <w:tcPr>
            <w:tcW w:w="576" w:type="pct"/>
            <w:shd w:val="clear" w:color="auto" w:fill="auto"/>
            <w:vAlign w:val="center"/>
          </w:tcPr>
          <w:p w14:paraId="52766BD8" w14:textId="07FE751F" w:rsidR="00AF1DEC" w:rsidRPr="0074617F" w:rsidRDefault="00AF1DEC" w:rsidP="008777D9">
            <w:pPr>
              <w:pStyle w:val="Banginthuong"/>
              <w:spacing w:before="120" w:line="264" w:lineRule="auto"/>
              <w:jc w:val="center"/>
              <w:rPr>
                <w:sz w:val="25"/>
                <w:szCs w:val="25"/>
              </w:rPr>
            </w:pPr>
            <w:r w:rsidRPr="0074617F">
              <w:rPr>
                <w:sz w:val="25"/>
                <w:szCs w:val="25"/>
              </w:rPr>
              <w:lastRenderedPageBreak/>
              <w:t xml:space="preserve">Di </w:t>
            </w:r>
            <w:r w:rsidRPr="0074617F">
              <w:rPr>
                <w:sz w:val="25"/>
                <w:szCs w:val="25"/>
              </w:rPr>
              <w:lastRenderedPageBreak/>
              <w:t>dân, tái định cư và sức khỏe</w:t>
            </w:r>
          </w:p>
        </w:tc>
        <w:tc>
          <w:tcPr>
            <w:tcW w:w="2403" w:type="pct"/>
            <w:shd w:val="clear" w:color="auto" w:fill="auto"/>
            <w:vAlign w:val="center"/>
          </w:tcPr>
          <w:p w14:paraId="24140FD1" w14:textId="4E3ADF08" w:rsidR="00AF1DEC" w:rsidRPr="0074617F" w:rsidRDefault="00AF1DEC" w:rsidP="008777D9">
            <w:pPr>
              <w:pStyle w:val="Banginthuong"/>
              <w:spacing w:before="120" w:line="264" w:lineRule="auto"/>
              <w:rPr>
                <w:sz w:val="25"/>
                <w:szCs w:val="25"/>
              </w:rPr>
            </w:pPr>
            <w:r w:rsidRPr="0074617F">
              <w:rPr>
                <w:sz w:val="25"/>
                <w:szCs w:val="25"/>
              </w:rPr>
              <w:lastRenderedPageBreak/>
              <w:t xml:space="preserve">- Ảnh hưởng đến đời sống, việc làm thu </w:t>
            </w:r>
            <w:r w:rsidRPr="0074617F">
              <w:rPr>
                <w:sz w:val="25"/>
                <w:szCs w:val="25"/>
              </w:rPr>
              <w:lastRenderedPageBreak/>
              <w:t>nhập đối với các hộ dân bị thu hồi đất do các dự án giao thông</w:t>
            </w:r>
            <w:r w:rsidR="00ED706E" w:rsidRPr="0074617F">
              <w:rPr>
                <w:sz w:val="25"/>
                <w:szCs w:val="25"/>
              </w:rPr>
              <w:t>.</w:t>
            </w:r>
          </w:p>
          <w:p w14:paraId="5A3FCFD5" w14:textId="6FC008BB" w:rsidR="00AF1DEC" w:rsidRPr="0074617F" w:rsidRDefault="00AF1DEC" w:rsidP="008777D9">
            <w:pPr>
              <w:pStyle w:val="Banginthuong"/>
              <w:spacing w:before="120" w:line="264" w:lineRule="auto"/>
              <w:rPr>
                <w:sz w:val="25"/>
                <w:szCs w:val="25"/>
              </w:rPr>
            </w:pPr>
            <w:r w:rsidRPr="0074617F">
              <w:rPr>
                <w:sz w:val="25"/>
                <w:szCs w:val="25"/>
              </w:rPr>
              <w:t xml:space="preserve">- Ô nhiễm môi trường </w:t>
            </w:r>
            <w:r w:rsidR="00ED706E" w:rsidRPr="0074617F">
              <w:rPr>
                <w:sz w:val="25"/>
                <w:szCs w:val="25"/>
              </w:rPr>
              <w:t xml:space="preserve">do giao thông </w:t>
            </w:r>
            <w:r w:rsidRPr="0074617F">
              <w:rPr>
                <w:sz w:val="25"/>
                <w:szCs w:val="25"/>
              </w:rPr>
              <w:t>ảnh hưởng đến sức khỏe người dân</w:t>
            </w:r>
            <w:r w:rsidR="00ED706E" w:rsidRPr="0074617F">
              <w:rPr>
                <w:sz w:val="25"/>
                <w:szCs w:val="25"/>
              </w:rPr>
              <w:t>.</w:t>
            </w:r>
            <w:r w:rsidRPr="0074617F">
              <w:rPr>
                <w:sz w:val="25"/>
                <w:szCs w:val="25"/>
              </w:rPr>
              <w:t xml:space="preserve"> </w:t>
            </w:r>
          </w:p>
        </w:tc>
        <w:tc>
          <w:tcPr>
            <w:tcW w:w="783" w:type="pct"/>
            <w:shd w:val="clear" w:color="auto" w:fill="auto"/>
            <w:vAlign w:val="center"/>
          </w:tcPr>
          <w:p w14:paraId="0CA7FE4C" w14:textId="6C7674A7" w:rsidR="00AF1DEC" w:rsidRPr="0074617F" w:rsidRDefault="00AF1DEC" w:rsidP="008777D9">
            <w:pPr>
              <w:pStyle w:val="Banginthuong"/>
              <w:spacing w:before="120" w:line="264" w:lineRule="auto"/>
              <w:jc w:val="center"/>
              <w:rPr>
                <w:sz w:val="25"/>
                <w:szCs w:val="25"/>
              </w:rPr>
            </w:pPr>
            <w:r w:rsidRPr="0074617F">
              <w:rPr>
                <w:sz w:val="25"/>
                <w:szCs w:val="25"/>
              </w:rPr>
              <w:lastRenderedPageBreak/>
              <w:t xml:space="preserve">Tiêu cực, </w:t>
            </w:r>
            <w:r w:rsidRPr="0074617F">
              <w:rPr>
                <w:sz w:val="25"/>
                <w:szCs w:val="25"/>
              </w:rPr>
              <w:lastRenderedPageBreak/>
              <w:t>cục bộ và kéo dài. Có thể giảm thiểu</w:t>
            </w:r>
          </w:p>
        </w:tc>
        <w:tc>
          <w:tcPr>
            <w:tcW w:w="614" w:type="pct"/>
            <w:shd w:val="clear" w:color="auto" w:fill="auto"/>
            <w:vAlign w:val="center"/>
          </w:tcPr>
          <w:p w14:paraId="7F27EB93" w14:textId="7D181D5D" w:rsidR="00AF1DEC" w:rsidRPr="0074617F" w:rsidRDefault="000E0628" w:rsidP="008777D9">
            <w:pPr>
              <w:pStyle w:val="Banginthuong"/>
              <w:spacing w:before="120" w:line="264" w:lineRule="auto"/>
              <w:jc w:val="center"/>
              <w:rPr>
                <w:sz w:val="25"/>
                <w:szCs w:val="25"/>
              </w:rPr>
            </w:pPr>
            <w:r w:rsidRPr="0074617F">
              <w:rPr>
                <w:sz w:val="25"/>
                <w:szCs w:val="25"/>
              </w:rPr>
              <w:lastRenderedPageBreak/>
              <w:t xml:space="preserve">-2 </w:t>
            </w:r>
            <w:r w:rsidRPr="0074617F">
              <w:rPr>
                <w:sz w:val="25"/>
                <w:szCs w:val="25"/>
              </w:rPr>
              <w:lastRenderedPageBreak/>
              <w:t>(Trung bình)</w:t>
            </w:r>
          </w:p>
        </w:tc>
      </w:tr>
      <w:tr w:rsidR="00AF1DEC" w:rsidRPr="0074617F" w14:paraId="644C8609" w14:textId="77777777" w:rsidTr="00AF1DEC">
        <w:trPr>
          <w:jc w:val="center"/>
        </w:trPr>
        <w:tc>
          <w:tcPr>
            <w:tcW w:w="624" w:type="pct"/>
            <w:shd w:val="clear" w:color="auto" w:fill="auto"/>
            <w:vAlign w:val="center"/>
          </w:tcPr>
          <w:p w14:paraId="25B9AEF8" w14:textId="2729A94B" w:rsidR="00AF1DEC" w:rsidRPr="0074617F" w:rsidRDefault="00AF1DEC" w:rsidP="008777D9">
            <w:pPr>
              <w:pStyle w:val="Banginthuong"/>
              <w:spacing w:before="120" w:line="264" w:lineRule="auto"/>
              <w:jc w:val="center"/>
              <w:rPr>
                <w:sz w:val="25"/>
                <w:szCs w:val="25"/>
              </w:rPr>
            </w:pPr>
            <w:r w:rsidRPr="0074617F">
              <w:rPr>
                <w:sz w:val="25"/>
                <w:szCs w:val="25"/>
              </w:rPr>
              <w:lastRenderedPageBreak/>
              <w:t>Di sản, di tích</w:t>
            </w:r>
          </w:p>
        </w:tc>
        <w:tc>
          <w:tcPr>
            <w:tcW w:w="4376" w:type="pct"/>
            <w:gridSpan w:val="4"/>
            <w:shd w:val="clear" w:color="auto" w:fill="auto"/>
            <w:vAlign w:val="center"/>
          </w:tcPr>
          <w:p w14:paraId="2CFF96E4" w14:textId="241AE892" w:rsidR="00AF1DEC" w:rsidRPr="0074617F" w:rsidRDefault="00AF1DEC" w:rsidP="008777D9">
            <w:pPr>
              <w:pStyle w:val="Banginthuong"/>
              <w:spacing w:before="120" w:line="264" w:lineRule="auto"/>
              <w:jc w:val="center"/>
              <w:rPr>
                <w:sz w:val="25"/>
                <w:szCs w:val="25"/>
              </w:rPr>
            </w:pPr>
            <w:r w:rsidRPr="0074617F">
              <w:rPr>
                <w:sz w:val="25"/>
                <w:szCs w:val="25"/>
              </w:rPr>
              <w:t xml:space="preserve">Hầu như không bị tác động. Tuy nhiên, việc xây dựng/nâng cấp hạ tầng giao thông có khả năng xâm phạm/chiếm dụng diện tích của khu vực </w:t>
            </w:r>
            <w:r w:rsidR="00ED706E" w:rsidRPr="0074617F">
              <w:rPr>
                <w:sz w:val="25"/>
                <w:szCs w:val="25"/>
              </w:rPr>
              <w:t>bảo vệ II của các công trình</w:t>
            </w:r>
            <w:r w:rsidRPr="0074617F">
              <w:rPr>
                <w:sz w:val="25"/>
                <w:szCs w:val="25"/>
              </w:rPr>
              <w:t xml:space="preserve"> di sản, di tích.</w:t>
            </w:r>
          </w:p>
        </w:tc>
      </w:tr>
    </w:tbl>
    <w:p w14:paraId="4A8DCA53" w14:textId="7A04FFCD" w:rsidR="002647F6" w:rsidRPr="0074617F" w:rsidRDefault="002647F6" w:rsidP="008777D9">
      <w:pPr>
        <w:pStyle w:val="Heading4"/>
        <w:widowControl w:val="0"/>
        <w:spacing w:before="240"/>
        <w:rPr>
          <w:sz w:val="28"/>
          <w:szCs w:val="28"/>
        </w:rPr>
      </w:pPr>
      <w:r w:rsidRPr="0074617F">
        <w:rPr>
          <w:sz w:val="28"/>
          <w:szCs w:val="28"/>
        </w:rPr>
        <w:t>3.4.1.7</w:t>
      </w:r>
      <w:r w:rsidR="001104F1" w:rsidRPr="0074617F">
        <w:rPr>
          <w:sz w:val="28"/>
          <w:szCs w:val="28"/>
        </w:rPr>
        <w:t>.</w:t>
      </w:r>
      <w:r w:rsidRPr="0074617F">
        <w:rPr>
          <w:sz w:val="28"/>
          <w:szCs w:val="28"/>
        </w:rPr>
        <w:t xml:space="preserve"> </w:t>
      </w:r>
      <w:r w:rsidR="00C74FEF" w:rsidRPr="0074617F">
        <w:rPr>
          <w:sz w:val="28"/>
          <w:szCs w:val="28"/>
        </w:rPr>
        <w:t>Dự báo</w:t>
      </w:r>
      <w:r w:rsidRPr="0074617F">
        <w:rPr>
          <w:sz w:val="28"/>
          <w:szCs w:val="28"/>
        </w:rPr>
        <w:t xml:space="preserve"> các vấn đề môi trường do tác động của phương hướng phát triển hạ tầng thủy lợi và phòng chống thiên tai </w:t>
      </w:r>
    </w:p>
    <w:p w14:paraId="51E49FC3" w14:textId="33793739" w:rsidR="00D221C7" w:rsidRPr="0074617F" w:rsidRDefault="008B3F18" w:rsidP="00D221C7">
      <w:pPr>
        <w:widowControl w:val="0"/>
        <w:ind w:firstLine="0"/>
        <w:rPr>
          <w:i/>
          <w:sz w:val="28"/>
          <w:szCs w:val="28"/>
        </w:rPr>
      </w:pPr>
      <w:bookmarkStart w:id="646" w:name="bookmark983"/>
      <w:bookmarkEnd w:id="646"/>
      <w:r w:rsidRPr="0074617F">
        <w:rPr>
          <w:i/>
          <w:sz w:val="28"/>
          <w:szCs w:val="28"/>
        </w:rPr>
        <w:t>1</w:t>
      </w:r>
      <w:r w:rsidR="00D221C7" w:rsidRPr="0074617F">
        <w:rPr>
          <w:i/>
          <w:sz w:val="28"/>
          <w:szCs w:val="28"/>
        </w:rPr>
        <w:t>) Tác động tích cực</w:t>
      </w:r>
    </w:p>
    <w:p w14:paraId="4AD1D1C8" w14:textId="77777777" w:rsidR="00D221C7" w:rsidRPr="0074617F" w:rsidRDefault="00D221C7" w:rsidP="00D221C7">
      <w:pPr>
        <w:widowControl w:val="0"/>
        <w:rPr>
          <w:sz w:val="28"/>
          <w:szCs w:val="28"/>
        </w:rPr>
      </w:pPr>
      <w:r w:rsidRPr="0074617F">
        <w:rPr>
          <w:sz w:val="28"/>
          <w:szCs w:val="28"/>
        </w:rPr>
        <w:t>- Chủ động nguồn cấp nước để khai thác diện tích đất canh tác, các KCN, CCN, các vùng canh tác chuyên canh lúa, màu ở đồng bằng hạ du các sông theo định hướng tái cấu trúc ngành nông nghiệp; cấp nước NTTS; tối ưu hiệu quả sử dụng nước…</w:t>
      </w:r>
    </w:p>
    <w:p w14:paraId="6E69CC9B" w14:textId="77777777" w:rsidR="00D221C7" w:rsidRPr="0074617F" w:rsidRDefault="00D221C7" w:rsidP="00D221C7">
      <w:pPr>
        <w:widowControl w:val="0"/>
        <w:rPr>
          <w:sz w:val="28"/>
          <w:szCs w:val="28"/>
        </w:rPr>
      </w:pPr>
      <w:r w:rsidRPr="0074617F">
        <w:rPr>
          <w:sz w:val="28"/>
          <w:szCs w:val="28"/>
        </w:rPr>
        <w:t>- Hệ thống thủy lợi được đầu tư, kết nối với nhau thành mạng lưới thủy lợi liên thông sẽ bổ sung kịp thời cho những nơi thiếu nước cục bộ.</w:t>
      </w:r>
    </w:p>
    <w:p w14:paraId="6BDB462D" w14:textId="77777777" w:rsidR="00D221C7" w:rsidRPr="0074617F" w:rsidRDefault="00D221C7" w:rsidP="00D221C7">
      <w:pPr>
        <w:widowControl w:val="0"/>
        <w:rPr>
          <w:sz w:val="28"/>
          <w:szCs w:val="28"/>
        </w:rPr>
      </w:pPr>
      <w:r w:rsidRPr="0074617F">
        <w:rPr>
          <w:sz w:val="28"/>
          <w:szCs w:val="28"/>
        </w:rPr>
        <w:t>- Giảm thiểu ngập lụt, phòng chống hạn hán, xâm nhập mặn, chủ động các giải pháp ứng phó với BĐKH.</w:t>
      </w:r>
    </w:p>
    <w:p w14:paraId="56200D87" w14:textId="4A92EDDD" w:rsidR="00D221C7" w:rsidRPr="0074617F" w:rsidRDefault="008B3F18" w:rsidP="00D221C7">
      <w:pPr>
        <w:widowControl w:val="0"/>
        <w:ind w:firstLine="0"/>
        <w:rPr>
          <w:i/>
          <w:sz w:val="28"/>
          <w:szCs w:val="28"/>
        </w:rPr>
      </w:pPr>
      <w:r w:rsidRPr="0074617F">
        <w:rPr>
          <w:i/>
          <w:sz w:val="28"/>
          <w:szCs w:val="28"/>
        </w:rPr>
        <w:t>2</w:t>
      </w:r>
      <w:r w:rsidR="00D221C7" w:rsidRPr="0074617F">
        <w:rPr>
          <w:i/>
          <w:sz w:val="28"/>
          <w:szCs w:val="28"/>
        </w:rPr>
        <w:t>) Tác động tiêu cực</w:t>
      </w:r>
    </w:p>
    <w:p w14:paraId="26B3E483" w14:textId="77777777" w:rsidR="00D221C7" w:rsidRPr="0074617F" w:rsidRDefault="00D221C7" w:rsidP="00D221C7">
      <w:pPr>
        <w:widowControl w:val="0"/>
        <w:rPr>
          <w:sz w:val="28"/>
          <w:szCs w:val="28"/>
        </w:rPr>
      </w:pPr>
      <w:r w:rsidRPr="0074617F">
        <w:rPr>
          <w:sz w:val="28"/>
          <w:szCs w:val="28"/>
        </w:rPr>
        <w:t>Các tác động tiêu cực trong quá trình thực hiện quy hoạch, xây dựng và vận hành các công trình thủy lợi trên địa bàn.</w:t>
      </w:r>
    </w:p>
    <w:p w14:paraId="5E5241B7" w14:textId="77777777" w:rsidR="00D221C7" w:rsidRPr="0074617F" w:rsidRDefault="00D221C7" w:rsidP="00D221C7">
      <w:pPr>
        <w:widowControl w:val="0"/>
        <w:rPr>
          <w:sz w:val="28"/>
          <w:szCs w:val="28"/>
        </w:rPr>
      </w:pPr>
      <w:r w:rsidRPr="0074617F">
        <w:rPr>
          <w:sz w:val="28"/>
          <w:szCs w:val="28"/>
        </w:rPr>
        <w:t>a.  Tác động môi trường do chất thải</w:t>
      </w:r>
    </w:p>
    <w:p w14:paraId="14AFF84D" w14:textId="77777777" w:rsidR="00D221C7" w:rsidRPr="0074617F" w:rsidRDefault="00D221C7" w:rsidP="00D221C7">
      <w:pPr>
        <w:widowControl w:val="0"/>
        <w:rPr>
          <w:sz w:val="28"/>
          <w:szCs w:val="28"/>
        </w:rPr>
      </w:pPr>
      <w:r w:rsidRPr="0074617F">
        <w:rPr>
          <w:sz w:val="28"/>
          <w:szCs w:val="28"/>
        </w:rPr>
        <w:t>- Trong giai đoạn thi công xây dựng: Hoạt động nạo vét làm phát sinh khối lượng lớn bùn thải. Môi trường nước suy thoái do cải tạo, xây dựng thủy lợi; làm thay đổi dòng chảy, gây bồi lắng, xói lở, lũ lụt đối với một số vùng trước đó vốn không bị tác động.</w:t>
      </w:r>
    </w:p>
    <w:p w14:paraId="3DD56E40" w14:textId="77777777" w:rsidR="00D221C7" w:rsidRPr="0074617F" w:rsidRDefault="00D221C7" w:rsidP="00D221C7">
      <w:pPr>
        <w:widowControl w:val="0"/>
        <w:rPr>
          <w:sz w:val="28"/>
          <w:szCs w:val="28"/>
        </w:rPr>
      </w:pPr>
      <w:r w:rsidRPr="0074617F">
        <w:rPr>
          <w:sz w:val="28"/>
          <w:szCs w:val="28"/>
        </w:rPr>
        <w:lastRenderedPageBreak/>
        <w:t>- Trong giai đoạn vận hành: các tác động gián tiếp do người dân địa phương đổ chất thải vào hệ thống kênh mương gây ảnh hưởng đến các khu dân cư, các khu vực NTTS.</w:t>
      </w:r>
    </w:p>
    <w:p w14:paraId="3FF363A5" w14:textId="77777777" w:rsidR="00D221C7" w:rsidRPr="0074617F" w:rsidRDefault="00D221C7" w:rsidP="00D221C7">
      <w:pPr>
        <w:widowControl w:val="0"/>
        <w:rPr>
          <w:sz w:val="28"/>
          <w:szCs w:val="28"/>
        </w:rPr>
      </w:pPr>
      <w:r w:rsidRPr="0074617F">
        <w:rPr>
          <w:sz w:val="28"/>
          <w:szCs w:val="28"/>
        </w:rPr>
        <w:t>b. Các tác động không liên quan đến chất thải</w:t>
      </w:r>
    </w:p>
    <w:p w14:paraId="774274F9" w14:textId="77777777" w:rsidR="00D221C7" w:rsidRPr="0074617F" w:rsidRDefault="00D221C7" w:rsidP="00D221C7">
      <w:pPr>
        <w:widowControl w:val="0"/>
        <w:rPr>
          <w:sz w:val="28"/>
          <w:szCs w:val="28"/>
        </w:rPr>
      </w:pPr>
      <w:r w:rsidRPr="0074617F">
        <w:rPr>
          <w:sz w:val="28"/>
          <w:szCs w:val="28"/>
        </w:rPr>
        <w:t>Trong giai đoạn vận hành: các tuyến cống mới có thể ngăn cản dòng chảy, tạo khu vực nước tù, lưu thông nước kém làm gia tăng mức độ ô nhiễm.</w:t>
      </w:r>
    </w:p>
    <w:p w14:paraId="444C5FB5" w14:textId="6E97CED0" w:rsidR="002647F6" w:rsidRPr="0074617F" w:rsidRDefault="002647F6" w:rsidP="00CD36CF">
      <w:pPr>
        <w:pStyle w:val="Heading4"/>
        <w:widowControl w:val="0"/>
        <w:rPr>
          <w:sz w:val="28"/>
          <w:szCs w:val="28"/>
        </w:rPr>
      </w:pPr>
      <w:r w:rsidRPr="0074617F">
        <w:rPr>
          <w:sz w:val="28"/>
          <w:szCs w:val="28"/>
        </w:rPr>
        <w:t>3.4.1.</w:t>
      </w:r>
      <w:r w:rsidR="008B3F18" w:rsidRPr="0074617F">
        <w:rPr>
          <w:sz w:val="28"/>
          <w:szCs w:val="28"/>
        </w:rPr>
        <w:t>8</w:t>
      </w:r>
      <w:r w:rsidRPr="0074617F">
        <w:rPr>
          <w:sz w:val="28"/>
          <w:szCs w:val="28"/>
        </w:rPr>
        <w:t>. Vấn đề thu hồi đất, giải phóng mặt bằng tái định cư</w:t>
      </w:r>
    </w:p>
    <w:p w14:paraId="0D9BEEFB" w14:textId="77777777" w:rsidR="00661145" w:rsidRPr="0074617F" w:rsidRDefault="00661145" w:rsidP="00661145">
      <w:pPr>
        <w:widowControl w:val="0"/>
        <w:rPr>
          <w:sz w:val="28"/>
          <w:szCs w:val="28"/>
        </w:rPr>
      </w:pPr>
      <w:r w:rsidRPr="0074617F">
        <w:rPr>
          <w:sz w:val="28"/>
          <w:szCs w:val="28"/>
        </w:rPr>
        <w:t xml:space="preserve">Theo Quy hoạch tỉnh Thừa Thiên Huế thời kỳ 2021 – 2030, tổng diện tích đất sẽ được thu hồi và chuyển đổi sang mục đích khác là 29.939 ha. Trong đó, đất trồng lúa là 3.093 ha; đất trồng cây lâu năm: 3.817 ha; đất rừng phòng hộ: 1.688; đất rừng sản xuất 17.476… Ngoài ra, Quy hoạch dự kiến sẽ đưa diện tích đất chưa sử dụng đưa vào sử dụng cho các mục đích nông nghiệp là 847 ha và các mục đích phi nông nghiệp là 2.539 ha. </w:t>
      </w:r>
    </w:p>
    <w:p w14:paraId="322BD8F1" w14:textId="77777777" w:rsidR="00661145" w:rsidRPr="0074617F" w:rsidRDefault="00661145" w:rsidP="00661145">
      <w:pPr>
        <w:widowControl w:val="0"/>
        <w:rPr>
          <w:sz w:val="28"/>
          <w:szCs w:val="28"/>
        </w:rPr>
      </w:pPr>
      <w:r w:rsidRPr="0074617F">
        <w:rPr>
          <w:sz w:val="28"/>
          <w:szCs w:val="28"/>
        </w:rPr>
        <w:t xml:space="preserve"> Quá trình thực hiện các dự án phát triển trong Quy hoạch dẫn đến việc thu hồi đất và giải phóng mặt bằng sẽ nảy sinh các tác động lớn đến môi trường sinh thái và vấn đề xã hội.</w:t>
      </w:r>
    </w:p>
    <w:p w14:paraId="0748FB5B" w14:textId="77777777" w:rsidR="00661145" w:rsidRDefault="00661145" w:rsidP="00661145">
      <w:pPr>
        <w:widowControl w:val="0"/>
        <w:ind w:firstLine="0"/>
        <w:rPr>
          <w:i/>
          <w:sz w:val="28"/>
          <w:szCs w:val="28"/>
        </w:rPr>
      </w:pPr>
    </w:p>
    <w:p w14:paraId="65816337" w14:textId="37A31AD4" w:rsidR="00661145" w:rsidRPr="00661145" w:rsidRDefault="00661145" w:rsidP="00661145">
      <w:pPr>
        <w:widowControl w:val="0"/>
        <w:ind w:firstLine="0"/>
        <w:rPr>
          <w:i/>
          <w:sz w:val="28"/>
          <w:szCs w:val="28"/>
        </w:rPr>
      </w:pPr>
      <w:r w:rsidRPr="00661145">
        <w:rPr>
          <w:i/>
          <w:sz w:val="28"/>
          <w:szCs w:val="28"/>
        </w:rPr>
        <w:t>1) Tác động tích cực</w:t>
      </w:r>
    </w:p>
    <w:p w14:paraId="2D1E72C5" w14:textId="37C3A66C" w:rsidR="0000602B" w:rsidRPr="0000602B" w:rsidRDefault="0000602B" w:rsidP="0000602B">
      <w:pPr>
        <w:widowControl w:val="0"/>
        <w:rPr>
          <w:sz w:val="28"/>
          <w:szCs w:val="28"/>
        </w:rPr>
      </w:pPr>
      <w:r>
        <w:rPr>
          <w:sz w:val="28"/>
          <w:szCs w:val="28"/>
        </w:rPr>
        <w:t xml:space="preserve">- </w:t>
      </w:r>
      <w:r w:rsidRPr="0000602B">
        <w:rPr>
          <w:sz w:val="28"/>
          <w:szCs w:val="28"/>
        </w:rPr>
        <w:t xml:space="preserve">Chuyển đổi đất từ nông nghiệp hoặc rừng sang đất kinh doanh hoặc công nghiệp có thể tạo ra </w:t>
      </w:r>
      <w:r w:rsidR="00564865">
        <w:rPr>
          <w:sz w:val="28"/>
          <w:szCs w:val="28"/>
        </w:rPr>
        <w:t xml:space="preserve">các </w:t>
      </w:r>
      <w:r w:rsidRPr="0000602B">
        <w:rPr>
          <w:sz w:val="28"/>
          <w:szCs w:val="28"/>
        </w:rPr>
        <w:t>cơ hội kinh doanh mới và thúc đẩy sự phát triển kinh tế</w:t>
      </w:r>
      <w:r>
        <w:rPr>
          <w:sz w:val="28"/>
          <w:szCs w:val="28"/>
        </w:rPr>
        <w:t xml:space="preserve"> ở địa phương</w:t>
      </w:r>
      <w:r w:rsidRPr="0000602B">
        <w:rPr>
          <w:sz w:val="28"/>
          <w:szCs w:val="28"/>
        </w:rPr>
        <w:t>.</w:t>
      </w:r>
    </w:p>
    <w:p w14:paraId="0425C5AA" w14:textId="53A5BCAA" w:rsidR="0000602B" w:rsidRPr="0000602B" w:rsidRDefault="0000602B" w:rsidP="0000602B">
      <w:pPr>
        <w:widowControl w:val="0"/>
        <w:rPr>
          <w:sz w:val="28"/>
          <w:szCs w:val="28"/>
        </w:rPr>
      </w:pPr>
      <w:r>
        <w:rPr>
          <w:sz w:val="28"/>
          <w:szCs w:val="28"/>
        </w:rPr>
        <w:t xml:space="preserve">- </w:t>
      </w:r>
      <w:r w:rsidR="00564865">
        <w:rPr>
          <w:sz w:val="28"/>
          <w:szCs w:val="28"/>
        </w:rPr>
        <w:t>C</w:t>
      </w:r>
      <w:r w:rsidRPr="0000602B">
        <w:rPr>
          <w:sz w:val="28"/>
          <w:szCs w:val="28"/>
        </w:rPr>
        <w:t xml:space="preserve">ho phép xây dựng các </w:t>
      </w:r>
      <w:r>
        <w:rPr>
          <w:sz w:val="28"/>
          <w:szCs w:val="28"/>
        </w:rPr>
        <w:t xml:space="preserve">cơ sở </w:t>
      </w:r>
      <w:r w:rsidRPr="0000602B">
        <w:rPr>
          <w:sz w:val="28"/>
          <w:szCs w:val="28"/>
        </w:rPr>
        <w:t>hạ tầng mới như đường, cầu, nhà ga, sân bay, khu đô thị mới, và các công trình khác để cải thiện môi trường sống của người dân.</w:t>
      </w:r>
      <w:r>
        <w:rPr>
          <w:sz w:val="28"/>
          <w:szCs w:val="28"/>
        </w:rPr>
        <w:t xml:space="preserve"> </w:t>
      </w:r>
    </w:p>
    <w:p w14:paraId="381CB2EC" w14:textId="78DE79DE" w:rsidR="0000602B" w:rsidRPr="0000602B" w:rsidRDefault="00564865" w:rsidP="0000602B">
      <w:pPr>
        <w:widowControl w:val="0"/>
        <w:rPr>
          <w:sz w:val="28"/>
          <w:szCs w:val="28"/>
        </w:rPr>
      </w:pPr>
      <w:r>
        <w:rPr>
          <w:sz w:val="28"/>
          <w:szCs w:val="28"/>
        </w:rPr>
        <w:t xml:space="preserve">- </w:t>
      </w:r>
      <w:r w:rsidR="0000602B" w:rsidRPr="0000602B">
        <w:rPr>
          <w:sz w:val="28"/>
          <w:szCs w:val="28"/>
        </w:rPr>
        <w:t>Chuyển đổi đấ</w:t>
      </w:r>
      <w:r>
        <w:rPr>
          <w:sz w:val="28"/>
          <w:szCs w:val="28"/>
        </w:rPr>
        <w:t xml:space="preserve">t trồng lúa </w:t>
      </w:r>
      <w:r w:rsidR="0000602B" w:rsidRPr="0000602B">
        <w:rPr>
          <w:sz w:val="28"/>
          <w:szCs w:val="28"/>
        </w:rPr>
        <w:t>sang đấ</w:t>
      </w:r>
      <w:r>
        <w:rPr>
          <w:sz w:val="28"/>
          <w:szCs w:val="28"/>
        </w:rPr>
        <w:t xml:space="preserve">t kinh doanh, </w:t>
      </w:r>
      <w:r w:rsidR="0000602B" w:rsidRPr="0000602B">
        <w:rPr>
          <w:sz w:val="28"/>
          <w:szCs w:val="28"/>
        </w:rPr>
        <w:t>công nghiệp</w:t>
      </w:r>
      <w:r>
        <w:rPr>
          <w:sz w:val="28"/>
          <w:szCs w:val="28"/>
        </w:rPr>
        <w:t>, NTTS hoặc dất khác</w:t>
      </w:r>
      <w:r w:rsidR="0000602B" w:rsidRPr="0000602B">
        <w:rPr>
          <w:sz w:val="28"/>
          <w:szCs w:val="28"/>
        </w:rPr>
        <w:t xml:space="preserve"> có thể tăng thu nhập cho chủ sở hữu đất.</w:t>
      </w:r>
    </w:p>
    <w:p w14:paraId="4008C8FF" w14:textId="0E7BB89D" w:rsidR="0000602B" w:rsidRPr="0000602B" w:rsidRDefault="00564865" w:rsidP="0000602B">
      <w:pPr>
        <w:widowControl w:val="0"/>
        <w:rPr>
          <w:sz w:val="28"/>
          <w:szCs w:val="28"/>
        </w:rPr>
      </w:pPr>
      <w:r>
        <w:rPr>
          <w:sz w:val="28"/>
          <w:szCs w:val="28"/>
        </w:rPr>
        <w:t xml:space="preserve">- Cho </w:t>
      </w:r>
      <w:r w:rsidR="0000602B" w:rsidRPr="0000602B">
        <w:rPr>
          <w:sz w:val="28"/>
          <w:szCs w:val="28"/>
        </w:rPr>
        <w:t xml:space="preserve">phép mở rộng các hoạt động kinh doanh hoặc </w:t>
      </w:r>
      <w:r>
        <w:rPr>
          <w:sz w:val="28"/>
          <w:szCs w:val="28"/>
        </w:rPr>
        <w:t xml:space="preserve">sản xuất </w:t>
      </w:r>
      <w:r w:rsidR="0000602B" w:rsidRPr="0000602B">
        <w:rPr>
          <w:sz w:val="28"/>
          <w:szCs w:val="28"/>
        </w:rPr>
        <w:t xml:space="preserve">công nghiệp có thể tạo ra </w:t>
      </w:r>
      <w:r>
        <w:rPr>
          <w:sz w:val="28"/>
          <w:szCs w:val="28"/>
        </w:rPr>
        <w:t xml:space="preserve">nhiều </w:t>
      </w:r>
      <w:r w:rsidR="0000602B" w:rsidRPr="0000602B">
        <w:rPr>
          <w:sz w:val="28"/>
          <w:szCs w:val="28"/>
        </w:rPr>
        <w:t>việc làm mới cho người dân địa phương.</w:t>
      </w:r>
    </w:p>
    <w:p w14:paraId="2C13C07F" w14:textId="1B22DDF6" w:rsidR="0000602B" w:rsidRPr="0000602B" w:rsidRDefault="00564865" w:rsidP="0000602B">
      <w:pPr>
        <w:widowControl w:val="0"/>
        <w:rPr>
          <w:sz w:val="28"/>
          <w:szCs w:val="28"/>
        </w:rPr>
      </w:pPr>
      <w:r>
        <w:rPr>
          <w:sz w:val="28"/>
          <w:szCs w:val="28"/>
        </w:rPr>
        <w:t xml:space="preserve">- </w:t>
      </w:r>
      <w:r w:rsidR="0000602B" w:rsidRPr="0000602B">
        <w:rPr>
          <w:sz w:val="28"/>
          <w:szCs w:val="28"/>
        </w:rPr>
        <w:t>Chuyển đổi đất có thể tăng giá trị của bất động sản và mang lại lợi ích cho chủ sở hữu bất động sản.</w:t>
      </w:r>
    </w:p>
    <w:p w14:paraId="486FD4AF" w14:textId="544D1D7C" w:rsidR="00661145" w:rsidRDefault="00661145" w:rsidP="00511522">
      <w:pPr>
        <w:widowControl w:val="0"/>
        <w:rPr>
          <w:sz w:val="28"/>
          <w:szCs w:val="28"/>
        </w:rPr>
      </w:pPr>
      <w:r>
        <w:rPr>
          <w:sz w:val="28"/>
          <w:szCs w:val="28"/>
        </w:rPr>
        <w:lastRenderedPageBreak/>
        <w:t xml:space="preserve">- Người dân tái định cư </w:t>
      </w:r>
      <w:r w:rsidR="00564865">
        <w:rPr>
          <w:sz w:val="28"/>
          <w:szCs w:val="28"/>
        </w:rPr>
        <w:t xml:space="preserve">có </w:t>
      </w:r>
      <w:r>
        <w:rPr>
          <w:sz w:val="28"/>
          <w:szCs w:val="28"/>
        </w:rPr>
        <w:t>đượ</w:t>
      </w:r>
      <w:r w:rsidR="00564865">
        <w:rPr>
          <w:sz w:val="28"/>
          <w:szCs w:val="28"/>
        </w:rPr>
        <w:t>c</w:t>
      </w:r>
      <w:r>
        <w:rPr>
          <w:sz w:val="28"/>
          <w:szCs w:val="28"/>
        </w:rPr>
        <w:t xml:space="preserve"> hạ tầng cơ sở như điện, nước, đường giao thông,… tốt hơn trước đây.   </w:t>
      </w:r>
    </w:p>
    <w:p w14:paraId="72F8F2D7" w14:textId="2769EE2A" w:rsidR="00661145" w:rsidRPr="00661145" w:rsidRDefault="00564865" w:rsidP="00661145">
      <w:pPr>
        <w:widowControl w:val="0"/>
        <w:ind w:firstLine="0"/>
        <w:rPr>
          <w:i/>
          <w:sz w:val="28"/>
          <w:szCs w:val="28"/>
        </w:rPr>
      </w:pPr>
      <w:r>
        <w:rPr>
          <w:i/>
          <w:sz w:val="28"/>
          <w:szCs w:val="28"/>
        </w:rPr>
        <w:t>2</w:t>
      </w:r>
      <w:r w:rsidR="00661145" w:rsidRPr="00661145">
        <w:rPr>
          <w:i/>
          <w:sz w:val="28"/>
          <w:szCs w:val="28"/>
        </w:rPr>
        <w:t>) Tác độ</w:t>
      </w:r>
      <w:r>
        <w:rPr>
          <w:i/>
          <w:sz w:val="28"/>
          <w:szCs w:val="28"/>
        </w:rPr>
        <w:t>ng tiêu</w:t>
      </w:r>
      <w:r w:rsidR="00661145" w:rsidRPr="00661145">
        <w:rPr>
          <w:i/>
          <w:sz w:val="28"/>
          <w:szCs w:val="28"/>
        </w:rPr>
        <w:t xml:space="preserve"> cực</w:t>
      </w:r>
    </w:p>
    <w:p w14:paraId="3C5A2F80" w14:textId="77777777" w:rsidR="002647F6" w:rsidRPr="0074617F" w:rsidRDefault="002647F6" w:rsidP="00CD36CF">
      <w:pPr>
        <w:widowControl w:val="0"/>
        <w:rPr>
          <w:sz w:val="28"/>
          <w:szCs w:val="28"/>
        </w:rPr>
      </w:pPr>
      <w:r w:rsidRPr="0074617F">
        <w:rPr>
          <w:sz w:val="28"/>
          <w:szCs w:val="28"/>
        </w:rPr>
        <w:t>a. Tác động đến sinh thái</w:t>
      </w:r>
    </w:p>
    <w:p w14:paraId="6ADD047C" w14:textId="04781676" w:rsidR="002647F6" w:rsidRPr="0074617F" w:rsidRDefault="002647F6" w:rsidP="00CD36CF">
      <w:pPr>
        <w:widowControl w:val="0"/>
        <w:rPr>
          <w:sz w:val="28"/>
          <w:szCs w:val="28"/>
        </w:rPr>
      </w:pPr>
      <w:r w:rsidRPr="0074617F">
        <w:rPr>
          <w:sz w:val="28"/>
          <w:szCs w:val="28"/>
        </w:rPr>
        <w:t xml:space="preserve">Các loài động thực vật ở các khu vực được nghiêm ngặt như </w:t>
      </w:r>
      <w:r w:rsidR="00D629C9" w:rsidRPr="0074617F">
        <w:rPr>
          <w:sz w:val="28"/>
          <w:szCs w:val="28"/>
        </w:rPr>
        <w:t>V</w:t>
      </w:r>
      <w:r w:rsidR="00AE2A26" w:rsidRPr="0074617F">
        <w:rPr>
          <w:sz w:val="28"/>
          <w:szCs w:val="28"/>
        </w:rPr>
        <w:t>ườ</w:t>
      </w:r>
      <w:r w:rsidR="00D629C9" w:rsidRPr="0074617F">
        <w:rPr>
          <w:sz w:val="28"/>
          <w:szCs w:val="28"/>
        </w:rPr>
        <w:t>n Q</w:t>
      </w:r>
      <w:r w:rsidR="00AE2A26" w:rsidRPr="0074617F">
        <w:rPr>
          <w:sz w:val="28"/>
          <w:szCs w:val="28"/>
        </w:rPr>
        <w:t>uốc gia</w:t>
      </w:r>
      <w:r w:rsidRPr="0074617F">
        <w:rPr>
          <w:sz w:val="28"/>
          <w:szCs w:val="28"/>
        </w:rPr>
        <w:t xml:space="preserve"> Bạch Mã, </w:t>
      </w:r>
      <w:r w:rsidR="00CA0E5E" w:rsidRPr="0074617F">
        <w:rPr>
          <w:sz w:val="28"/>
          <w:szCs w:val="28"/>
        </w:rPr>
        <w:t>KBT</w:t>
      </w:r>
      <w:r w:rsidRPr="0074617F">
        <w:rPr>
          <w:sz w:val="28"/>
          <w:szCs w:val="28"/>
        </w:rPr>
        <w:t xml:space="preserve"> thiên nhiên Phong Điền, </w:t>
      </w:r>
      <w:r w:rsidR="00CA0E5E" w:rsidRPr="0074617F">
        <w:rPr>
          <w:sz w:val="28"/>
          <w:szCs w:val="28"/>
        </w:rPr>
        <w:t>KBT</w:t>
      </w:r>
      <w:r w:rsidRPr="0074617F">
        <w:rPr>
          <w:sz w:val="28"/>
          <w:szCs w:val="28"/>
        </w:rPr>
        <w:t xml:space="preserve"> Sao La Thừa Thiên Huế, </w:t>
      </w:r>
      <w:r w:rsidR="00CA0E5E" w:rsidRPr="0074617F">
        <w:rPr>
          <w:sz w:val="28"/>
          <w:szCs w:val="28"/>
        </w:rPr>
        <w:t>KBT</w:t>
      </w:r>
      <w:r w:rsidRPr="0074617F">
        <w:rPr>
          <w:sz w:val="28"/>
          <w:szCs w:val="28"/>
        </w:rPr>
        <w:t xml:space="preserve"> thiên nhiên Đất ngập nước Tam Giang-Cầu Hai, Hành lang</w:t>
      </w:r>
      <w:r w:rsidR="00B008A3" w:rsidRPr="0074617F">
        <w:rPr>
          <w:sz w:val="28"/>
          <w:szCs w:val="28"/>
        </w:rPr>
        <w:t xml:space="preserve"> </w:t>
      </w:r>
      <w:r w:rsidR="00304A56" w:rsidRPr="0074617F">
        <w:rPr>
          <w:sz w:val="28"/>
          <w:szCs w:val="28"/>
        </w:rPr>
        <w:t>ĐDSH</w:t>
      </w:r>
      <w:r w:rsidR="00B008A3" w:rsidRPr="0074617F">
        <w:rPr>
          <w:sz w:val="28"/>
          <w:szCs w:val="28"/>
        </w:rPr>
        <w:t xml:space="preserve"> </w:t>
      </w:r>
      <w:r w:rsidRPr="0074617F">
        <w:rPr>
          <w:sz w:val="28"/>
          <w:szCs w:val="28"/>
        </w:rPr>
        <w:t xml:space="preserve">kết nối </w:t>
      </w:r>
      <w:r w:rsidR="00CA0E5E" w:rsidRPr="0074617F">
        <w:rPr>
          <w:sz w:val="28"/>
          <w:szCs w:val="28"/>
        </w:rPr>
        <w:t>KBT</w:t>
      </w:r>
      <w:r w:rsidRPr="0074617F">
        <w:rPr>
          <w:sz w:val="28"/>
          <w:szCs w:val="28"/>
        </w:rPr>
        <w:t xml:space="preserve"> Sao La với </w:t>
      </w:r>
      <w:r w:rsidR="00CA0E5E" w:rsidRPr="0074617F">
        <w:rPr>
          <w:sz w:val="28"/>
          <w:szCs w:val="28"/>
        </w:rPr>
        <w:t>KBT</w:t>
      </w:r>
      <w:r w:rsidRPr="0074617F">
        <w:rPr>
          <w:sz w:val="28"/>
          <w:szCs w:val="28"/>
        </w:rPr>
        <w:t xml:space="preserve"> thiên nhiên Phong Điền cũng bị ảnh hưởng do tác động bởi các hoạt động du lịch, các nguồn thải từ các hoạt động sinh hoạt, sản xuất.</w:t>
      </w:r>
    </w:p>
    <w:p w14:paraId="3C01F1B9" w14:textId="6BACD312" w:rsidR="002647F6" w:rsidRPr="0074617F" w:rsidRDefault="002647F6" w:rsidP="00CD36CF">
      <w:pPr>
        <w:widowControl w:val="0"/>
        <w:rPr>
          <w:sz w:val="28"/>
          <w:szCs w:val="28"/>
        </w:rPr>
      </w:pPr>
      <w:r w:rsidRPr="0074617F">
        <w:rPr>
          <w:sz w:val="28"/>
          <w:szCs w:val="28"/>
        </w:rPr>
        <w:t xml:space="preserve">Các khu vực vùng đệm của các </w:t>
      </w:r>
      <w:r w:rsidR="00CA0E5E" w:rsidRPr="0074617F">
        <w:rPr>
          <w:sz w:val="28"/>
          <w:szCs w:val="28"/>
        </w:rPr>
        <w:t>KBT</w:t>
      </w:r>
      <w:r w:rsidRPr="0074617F">
        <w:rPr>
          <w:sz w:val="28"/>
          <w:szCs w:val="28"/>
        </w:rPr>
        <w:t xml:space="preserve"> thiên nhiên mức độ bảo vệ thấp hơn dễ bị tổn thương trước tác động của ô nhiễm môi trường khác cần được bảo vệ (Rừng phòng hộ Bắc Hải Vân, Khu vực Tam Giang – Bạch Mã), các khu vực rừng ở các huyện Phong Điền, Nam Đông, A Lưới. Quá trình chuyển đổi đã chiếm dụng 3 ha rừng đặc dụng ở huyện Nam Đông.</w:t>
      </w:r>
    </w:p>
    <w:p w14:paraId="5E60976D" w14:textId="77777777" w:rsidR="00BF66AC" w:rsidRPr="0074617F" w:rsidRDefault="00BF66AC" w:rsidP="00BF66AC">
      <w:pPr>
        <w:widowControl w:val="0"/>
        <w:rPr>
          <w:sz w:val="28"/>
          <w:szCs w:val="28"/>
        </w:rPr>
      </w:pPr>
      <w:r w:rsidRPr="0074617F">
        <w:rPr>
          <w:sz w:val="28"/>
          <w:szCs w:val="28"/>
        </w:rPr>
        <w:t>Các hệ sinh thái nước bị ảnh hưởng do chất thải không được kiểm soát, xử lý đạt yêu cầu trước khi xả thải ra môi trường. Các sông tiếp nhận nước thải KCN, CCN (sông Phú Bài, sông Phú Thứ, sông Bồ), nước thải nông nghiệp, đô thị (sông Hương, hệ đầm phá Tam Giang – Cầu Hai…) sẽ ảnh hưởng đến các loài động vật thủy sinh. Ngoài ra các hoạt động nạo vét dòng chảy cũng ảnh hưởng đến chất lượng nước và đời sống thủy sinh.</w:t>
      </w:r>
    </w:p>
    <w:p w14:paraId="58A70E53" w14:textId="77777777" w:rsidR="002647F6" w:rsidRPr="0074617F" w:rsidRDefault="002647F6" w:rsidP="00CD36CF">
      <w:pPr>
        <w:widowControl w:val="0"/>
        <w:rPr>
          <w:sz w:val="28"/>
          <w:szCs w:val="28"/>
        </w:rPr>
      </w:pPr>
      <w:r w:rsidRPr="0074617F">
        <w:rPr>
          <w:sz w:val="28"/>
          <w:szCs w:val="28"/>
        </w:rPr>
        <w:t>b. Tác động đến xã hội</w:t>
      </w:r>
    </w:p>
    <w:p w14:paraId="2CBC4C01" w14:textId="23EBA359" w:rsidR="002647F6" w:rsidRPr="0074617F" w:rsidRDefault="002647F6" w:rsidP="00B67B33">
      <w:pPr>
        <w:widowControl w:val="0"/>
        <w:rPr>
          <w:sz w:val="28"/>
          <w:szCs w:val="28"/>
        </w:rPr>
      </w:pPr>
      <w:r w:rsidRPr="0074617F">
        <w:rPr>
          <w:sz w:val="28"/>
          <w:szCs w:val="28"/>
        </w:rPr>
        <w:t>Tác động lớn nhất đối với vấn đề xã hội là chiếm dụng đất của người dân để thực hiện các dự án phát triển trong các quy hoạch đô thị, giao thông, công nghiệp, nông nghiệp, du lịch-dịch vụ.</w:t>
      </w:r>
      <w:r w:rsidR="00B67B33" w:rsidRPr="0074617F">
        <w:rPr>
          <w:sz w:val="28"/>
          <w:szCs w:val="28"/>
        </w:rPr>
        <w:t xml:space="preserve"> </w:t>
      </w:r>
      <w:r w:rsidRPr="0074617F">
        <w:rPr>
          <w:sz w:val="28"/>
          <w:szCs w:val="28"/>
        </w:rPr>
        <w:t xml:space="preserve">Việc thu hồi </w:t>
      </w:r>
      <w:r w:rsidR="00511522" w:rsidRPr="0074617F">
        <w:rPr>
          <w:sz w:val="28"/>
          <w:szCs w:val="28"/>
        </w:rPr>
        <w:t xml:space="preserve">20.361 </w:t>
      </w:r>
      <w:r w:rsidRPr="0074617F">
        <w:rPr>
          <w:sz w:val="28"/>
          <w:szCs w:val="28"/>
        </w:rPr>
        <w:t xml:space="preserve">ha đất nông nghiệp để chuyển sang đất phi nông nghiệp dẫn đất người dân mất đất sản xuất, ảnh hưởng đến sinh kế và đời sống. Đặc biệt trong tổng diện tích nông nghiệp chuyển đổi có </w:t>
      </w:r>
      <w:r w:rsidR="00D0044A" w:rsidRPr="0074617F">
        <w:rPr>
          <w:sz w:val="28"/>
          <w:szCs w:val="28"/>
        </w:rPr>
        <w:t>3.093 ha đất trồng lúa nước và 3.817 ha đất trồng cây lâu năm</w:t>
      </w:r>
      <w:r w:rsidRPr="0074617F">
        <w:rPr>
          <w:sz w:val="28"/>
          <w:szCs w:val="28"/>
        </w:rPr>
        <w:t xml:space="preserve">. Việc chuyển đổi sang đất ở và các mục đích khác sẽ thu hẹp đáng kể diện tích đất canh tác cây lương thực, cây thực phẩm và làm mất việc làm, giảm thu nhập của lực lượng lao động nông nghiệp có đất thu hồi chuyển mục đích sử dụng. Các hộ dân ở khu vực miền núi huyện Nam Đông, A Lưới bị mất đất, tái định cư do các dự án bị tác </w:t>
      </w:r>
      <w:r w:rsidRPr="0074617F">
        <w:rPr>
          <w:sz w:val="28"/>
          <w:szCs w:val="28"/>
        </w:rPr>
        <w:lastRenderedPageBreak/>
        <w:t>động lớn nhất do thiếu vốn chuyển đổi ngành nghề, trình độ học vấn thấp.</w:t>
      </w:r>
      <w:r w:rsidR="00D0044A" w:rsidRPr="0074617F">
        <w:rPr>
          <w:sz w:val="28"/>
          <w:szCs w:val="28"/>
        </w:rPr>
        <w:t xml:space="preserve"> </w:t>
      </w:r>
    </w:p>
    <w:p w14:paraId="4EBC81E7" w14:textId="11EFC4D0" w:rsidR="002647F6" w:rsidRPr="0074617F" w:rsidRDefault="002647F6" w:rsidP="00CD36CF">
      <w:pPr>
        <w:widowControl w:val="0"/>
        <w:rPr>
          <w:b/>
          <w:i/>
          <w:sz w:val="28"/>
          <w:szCs w:val="28"/>
        </w:rPr>
      </w:pPr>
      <w:r w:rsidRPr="0074617F">
        <w:rPr>
          <w:sz w:val="28"/>
          <w:szCs w:val="28"/>
        </w:rPr>
        <w:t xml:space="preserve">Theo thực tế quá trình triển khai các dự án quy hoạch nói chung và các dự án phát triển hạ tầng </w:t>
      </w:r>
      <w:r w:rsidR="0008585F" w:rsidRPr="0074617F">
        <w:rPr>
          <w:sz w:val="28"/>
          <w:szCs w:val="28"/>
        </w:rPr>
        <w:t>ở tỉnh Thừa Thiên Huế</w:t>
      </w:r>
      <w:r w:rsidRPr="0074617F">
        <w:rPr>
          <w:sz w:val="28"/>
          <w:szCs w:val="28"/>
        </w:rPr>
        <w:t xml:space="preserve"> cho thấ</w:t>
      </w:r>
      <w:r w:rsidR="0008585F" w:rsidRPr="0074617F">
        <w:rPr>
          <w:sz w:val="28"/>
          <w:szCs w:val="28"/>
        </w:rPr>
        <w:t>y</w:t>
      </w:r>
      <w:r w:rsidRPr="0074617F">
        <w:rPr>
          <w:sz w:val="28"/>
          <w:szCs w:val="28"/>
        </w:rPr>
        <w:t xml:space="preserve"> quá trình chuyển đổi mục đích sử dụng đất, thu hồi đất của người dân rất phức tạ</w:t>
      </w:r>
      <w:r w:rsidR="0008585F" w:rsidRPr="0074617F">
        <w:rPr>
          <w:sz w:val="28"/>
          <w:szCs w:val="28"/>
        </w:rPr>
        <w:t>p, kéo</w:t>
      </w:r>
      <w:r w:rsidRPr="0074617F">
        <w:rPr>
          <w:sz w:val="28"/>
          <w:szCs w:val="28"/>
        </w:rPr>
        <w:t xml:space="preserve"> dài </w:t>
      </w:r>
      <w:r w:rsidR="0008585F" w:rsidRPr="0074617F">
        <w:rPr>
          <w:sz w:val="28"/>
          <w:szCs w:val="28"/>
        </w:rPr>
        <w:t xml:space="preserve">làm </w:t>
      </w:r>
      <w:r w:rsidRPr="0074617F">
        <w:rPr>
          <w:sz w:val="28"/>
          <w:szCs w:val="28"/>
        </w:rPr>
        <w:t xml:space="preserve">nảy sinh nhiều xung đột xã hội. Bên cạnh đó sinh kế, thu nhập, tái định cư của người dân bị ảnh hưởng do các dự án phải mất thời gian dài mới giải quyết được. </w:t>
      </w:r>
      <w:r w:rsidRPr="0074617F">
        <w:rPr>
          <w:b/>
          <w:i/>
          <w:sz w:val="28"/>
          <w:szCs w:val="28"/>
        </w:rPr>
        <w:t>Do đó, các vấn đề xã hội là vấn đề môi trường chính bị tác động lớn nhất và khó giảm thiểu nhất trong số các vấn đề môi trường chính được xác định của tỉnh Thừa Thiên Huế đến năm 2030 và tầm nhìn đến năm 2050.</w:t>
      </w:r>
    </w:p>
    <w:p w14:paraId="30D055F5" w14:textId="0A717060" w:rsidR="002647F6" w:rsidRPr="0074617F" w:rsidRDefault="002647F6" w:rsidP="00CD36CF">
      <w:pPr>
        <w:widowControl w:val="0"/>
        <w:rPr>
          <w:sz w:val="28"/>
          <w:szCs w:val="28"/>
        </w:rPr>
      </w:pPr>
      <w:r w:rsidRPr="0074617F">
        <w:rPr>
          <w:sz w:val="28"/>
          <w:szCs w:val="28"/>
        </w:rPr>
        <w:t>Việc đánh giá chi tiết các vấn đề xã hội phụ thuộc vào các số liệu cụ thể liên quan đến diện tích thu hồi đất, giải phóng mặt bằng của các dự án trong quy hoạch theo từ</w:t>
      </w:r>
      <w:r w:rsidR="0008585F" w:rsidRPr="0074617F">
        <w:rPr>
          <w:sz w:val="28"/>
          <w:szCs w:val="28"/>
        </w:rPr>
        <w:t>ng lĩ</w:t>
      </w:r>
      <w:r w:rsidRPr="0074617F">
        <w:rPr>
          <w:sz w:val="28"/>
          <w:szCs w:val="28"/>
        </w:rPr>
        <w:t>nh vự</w:t>
      </w:r>
      <w:r w:rsidR="0008585F" w:rsidRPr="0074617F">
        <w:rPr>
          <w:sz w:val="28"/>
          <w:szCs w:val="28"/>
        </w:rPr>
        <w:t>c, ngành. Vì vậy, những</w:t>
      </w:r>
      <w:r w:rsidRPr="0074617F">
        <w:rPr>
          <w:sz w:val="28"/>
          <w:szCs w:val="28"/>
        </w:rPr>
        <w:t xml:space="preserve"> đánh giá chi tiết các vấn đề xã hội và các biện pháp giảm thiểu được thực hiện trong các nghiên cứu ĐTM của từng loại hình dự án.</w:t>
      </w:r>
    </w:p>
    <w:p w14:paraId="437E6614" w14:textId="21A529C2" w:rsidR="002647F6" w:rsidRPr="0074617F" w:rsidRDefault="008B3F18" w:rsidP="00CD36CF">
      <w:pPr>
        <w:pStyle w:val="Heading4"/>
        <w:widowControl w:val="0"/>
        <w:rPr>
          <w:sz w:val="28"/>
          <w:szCs w:val="28"/>
        </w:rPr>
      </w:pPr>
      <w:r w:rsidRPr="0074617F">
        <w:rPr>
          <w:sz w:val="28"/>
          <w:szCs w:val="28"/>
        </w:rPr>
        <w:t>3.4.1.9</w:t>
      </w:r>
      <w:r w:rsidR="002647F6" w:rsidRPr="0074617F">
        <w:rPr>
          <w:sz w:val="28"/>
          <w:szCs w:val="28"/>
        </w:rPr>
        <w:t>. Tổng hợp tác động tích hợp của phương hướng các ngành, lĩnh vực được đề xuất trong Quy hoạch tỉnh và diễn biến các vấn đề môi trường chính</w:t>
      </w:r>
    </w:p>
    <w:p w14:paraId="631EF171" w14:textId="29333206" w:rsidR="002647F6" w:rsidRPr="0074617F" w:rsidRDefault="002647F6" w:rsidP="00CD36CF">
      <w:pPr>
        <w:widowControl w:val="0"/>
        <w:rPr>
          <w:sz w:val="28"/>
          <w:szCs w:val="28"/>
        </w:rPr>
      </w:pPr>
      <w:r w:rsidRPr="0074617F">
        <w:rPr>
          <w:sz w:val="28"/>
          <w:szCs w:val="28"/>
        </w:rPr>
        <w:t xml:space="preserve">Trên cơ sở định hướng quy hoạch phát triển các ngành, lĩnh vực của báo cáo Quy hoạch tỉnh Thừa Thiên Huế thời kỳ 2021 – 2030, tầm nhìn đến năm 2050, </w:t>
      </w:r>
      <w:r w:rsidR="00B64139" w:rsidRPr="0074617F">
        <w:rPr>
          <w:sz w:val="28"/>
          <w:szCs w:val="28"/>
        </w:rPr>
        <w:t>Nhóm tư vấn</w:t>
      </w:r>
      <w:r w:rsidRPr="0074617F">
        <w:rPr>
          <w:sz w:val="28"/>
          <w:szCs w:val="28"/>
        </w:rPr>
        <w:t xml:space="preserve"> ĐMC đã phân tích và khái quát các nội dung quy hoạch.</w:t>
      </w:r>
    </w:p>
    <w:p w14:paraId="74B51DA4" w14:textId="47C1E849" w:rsidR="00355F28" w:rsidRPr="0074617F" w:rsidRDefault="002647F6" w:rsidP="00DD51CD">
      <w:pPr>
        <w:widowControl w:val="0"/>
        <w:rPr>
          <w:b/>
          <w:sz w:val="28"/>
          <w:szCs w:val="28"/>
        </w:rPr>
      </w:pPr>
      <w:r w:rsidRPr="0074617F">
        <w:rPr>
          <w:sz w:val="28"/>
          <w:szCs w:val="28"/>
        </w:rPr>
        <w:t xml:space="preserve">Trên cơ sở kết quả dự báo xu hướng các vấn đề môi trường từ các ngành, lĩnh vực đã trình bày từ mục 3.4.1.2 đến 3.4.1.9, có thể đánh giá tổng hợp các diễn biến các vấn đề môi trường chính do tích hợp các tác động theo phương án </w:t>
      </w:r>
      <w:r w:rsidR="00B64139" w:rsidRPr="0074617F">
        <w:rPr>
          <w:sz w:val="28"/>
          <w:szCs w:val="28"/>
        </w:rPr>
        <w:t>“T</w:t>
      </w:r>
      <w:r w:rsidRPr="0074617F">
        <w:rPr>
          <w:sz w:val="28"/>
          <w:szCs w:val="28"/>
        </w:rPr>
        <w:t>hực hiện Quy hoạch</w:t>
      </w:r>
      <w:r w:rsidR="00B64139" w:rsidRPr="0074617F">
        <w:rPr>
          <w:sz w:val="28"/>
          <w:szCs w:val="28"/>
        </w:rPr>
        <w:t>” ở bảng 3.20</w:t>
      </w:r>
      <w:r w:rsidRPr="0074617F">
        <w:rPr>
          <w:sz w:val="28"/>
          <w:szCs w:val="28"/>
        </w:rPr>
        <w:t>.</w:t>
      </w:r>
      <w:r w:rsidR="00DD51CD" w:rsidRPr="0074617F">
        <w:rPr>
          <w:sz w:val="28"/>
          <w:szCs w:val="28"/>
        </w:rPr>
        <w:t xml:space="preserve"> </w:t>
      </w:r>
      <w:bookmarkStart w:id="647" w:name="_Toc120639431"/>
      <w:bookmarkStart w:id="648" w:name="_Toc123977047"/>
    </w:p>
    <w:p w14:paraId="49149C61" w14:textId="74FB9F49" w:rsidR="00A051A6" w:rsidRPr="0074617F" w:rsidRDefault="00A051A6" w:rsidP="00062316">
      <w:pPr>
        <w:widowControl w:val="0"/>
        <w:ind w:firstLine="0"/>
        <w:jc w:val="center"/>
        <w:rPr>
          <w:sz w:val="28"/>
          <w:szCs w:val="28"/>
        </w:rPr>
      </w:pPr>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20</w:t>
      </w:r>
      <w:r w:rsidRPr="0074617F">
        <w:rPr>
          <w:b/>
          <w:sz w:val="28"/>
          <w:szCs w:val="28"/>
        </w:rPr>
        <w:fldChar w:fldCharType="end"/>
      </w:r>
      <w:r w:rsidRPr="0074617F">
        <w:rPr>
          <w:b/>
          <w:sz w:val="28"/>
          <w:szCs w:val="28"/>
        </w:rPr>
        <w:t>.</w:t>
      </w:r>
      <w:r w:rsidRPr="0074617F">
        <w:rPr>
          <w:sz w:val="28"/>
          <w:szCs w:val="28"/>
        </w:rPr>
        <w:t xml:space="preserve"> Tác động tích hợp các vấ</w:t>
      </w:r>
      <w:r w:rsidR="00B64139" w:rsidRPr="0074617F">
        <w:rPr>
          <w:sz w:val="28"/>
          <w:szCs w:val="28"/>
        </w:rPr>
        <w:t>n đ</w:t>
      </w:r>
      <w:r w:rsidRPr="0074617F">
        <w:rPr>
          <w:sz w:val="28"/>
          <w:szCs w:val="28"/>
        </w:rPr>
        <w:t xml:space="preserve">ề môi trường chính theo </w:t>
      </w:r>
      <w:r w:rsidR="00B64139" w:rsidRPr="0074617F">
        <w:rPr>
          <w:sz w:val="28"/>
          <w:szCs w:val="28"/>
        </w:rPr>
        <w:t>phương án “</w:t>
      </w:r>
      <w:r w:rsidRPr="0074617F">
        <w:rPr>
          <w:sz w:val="28"/>
          <w:szCs w:val="28"/>
        </w:rPr>
        <w:t>Thực hiện Quy hoạch</w:t>
      </w:r>
      <w:bookmarkEnd w:id="647"/>
      <w:r w:rsidR="00B64139" w:rsidRPr="0074617F">
        <w:rPr>
          <w:sz w:val="28"/>
          <w:szCs w:val="28"/>
        </w:rPr>
        <w:t>“</w:t>
      </w:r>
      <w:bookmarkEnd w:id="648"/>
    </w:p>
    <w:tbl>
      <w:tblPr>
        <w:tblW w:w="5162"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5"/>
        <w:gridCol w:w="992"/>
        <w:gridCol w:w="4680"/>
        <w:gridCol w:w="1415"/>
        <w:gridCol w:w="1134"/>
      </w:tblGrid>
      <w:tr w:rsidR="00B64139" w:rsidRPr="0074617F" w14:paraId="0DF345D7" w14:textId="77777777" w:rsidTr="00DD51CD">
        <w:trPr>
          <w:tblHeader/>
        </w:trPr>
        <w:tc>
          <w:tcPr>
            <w:tcW w:w="607" w:type="pct"/>
            <w:vMerge w:val="restart"/>
            <w:shd w:val="clear" w:color="auto" w:fill="E2EFD9"/>
            <w:vAlign w:val="center"/>
          </w:tcPr>
          <w:p w14:paraId="4929CE2A" w14:textId="77777777" w:rsidR="00B64139" w:rsidRPr="0074617F" w:rsidRDefault="00B64139" w:rsidP="008777D9">
            <w:pPr>
              <w:pStyle w:val="Bangindam"/>
              <w:spacing w:before="120" w:line="264" w:lineRule="auto"/>
              <w:rPr>
                <w:sz w:val="25"/>
                <w:szCs w:val="25"/>
              </w:rPr>
            </w:pPr>
            <w:r w:rsidRPr="0074617F">
              <w:rPr>
                <w:sz w:val="25"/>
                <w:szCs w:val="25"/>
              </w:rPr>
              <w:t>Vấn đề môi trường chính</w:t>
            </w:r>
          </w:p>
        </w:tc>
        <w:tc>
          <w:tcPr>
            <w:tcW w:w="530" w:type="pct"/>
            <w:vMerge w:val="restart"/>
            <w:shd w:val="clear" w:color="auto" w:fill="E2EFD9"/>
            <w:vAlign w:val="center"/>
          </w:tcPr>
          <w:p w14:paraId="63D6FF11" w14:textId="77777777" w:rsidR="00B64139" w:rsidRPr="0074617F" w:rsidRDefault="00B64139" w:rsidP="008777D9">
            <w:pPr>
              <w:pStyle w:val="Bangindam"/>
              <w:spacing w:before="120" w:line="264" w:lineRule="auto"/>
              <w:rPr>
                <w:sz w:val="25"/>
                <w:szCs w:val="25"/>
              </w:rPr>
            </w:pPr>
            <w:r w:rsidRPr="0074617F">
              <w:rPr>
                <w:sz w:val="25"/>
                <w:szCs w:val="25"/>
              </w:rPr>
              <w:t>Tiểu vấn đề</w:t>
            </w:r>
          </w:p>
        </w:tc>
        <w:tc>
          <w:tcPr>
            <w:tcW w:w="2501" w:type="pct"/>
            <w:vMerge w:val="restart"/>
            <w:shd w:val="clear" w:color="auto" w:fill="E2EFD9"/>
            <w:vAlign w:val="center"/>
          </w:tcPr>
          <w:p w14:paraId="4A0418E6" w14:textId="495A3BAB" w:rsidR="00B64139" w:rsidRPr="0074617F" w:rsidRDefault="00B64139" w:rsidP="008777D9">
            <w:pPr>
              <w:pStyle w:val="Bangindam"/>
              <w:spacing w:before="120" w:line="264" w:lineRule="auto"/>
              <w:rPr>
                <w:sz w:val="25"/>
                <w:szCs w:val="25"/>
              </w:rPr>
            </w:pPr>
            <w:r w:rsidRPr="0074617F">
              <w:rPr>
                <w:sz w:val="25"/>
                <w:szCs w:val="25"/>
              </w:rPr>
              <w:t>Xu hướng diễn biến do thực hiện các quy hoạch ngành, lĩnh vực đã được đề xuất trong</w:t>
            </w:r>
            <w:r w:rsidRPr="0074617F">
              <w:rPr>
                <w:rFonts w:eastAsiaTheme="minorHAnsi"/>
                <w:sz w:val="25"/>
                <w:szCs w:val="25"/>
              </w:rPr>
              <w:t xml:space="preserve"> Quy hoạch </w:t>
            </w:r>
            <w:r w:rsidRPr="0074617F">
              <w:rPr>
                <w:sz w:val="25"/>
                <w:szCs w:val="25"/>
              </w:rPr>
              <w:t xml:space="preserve">tỉnh </w:t>
            </w:r>
          </w:p>
        </w:tc>
        <w:tc>
          <w:tcPr>
            <w:tcW w:w="1363" w:type="pct"/>
            <w:gridSpan w:val="2"/>
            <w:tcBorders>
              <w:bottom w:val="single" w:sz="4" w:space="0" w:color="auto"/>
            </w:tcBorders>
            <w:shd w:val="clear" w:color="auto" w:fill="E2EFD9"/>
            <w:vAlign w:val="center"/>
          </w:tcPr>
          <w:p w14:paraId="1A3C14B6" w14:textId="77777777" w:rsidR="00B64139" w:rsidRPr="0074617F" w:rsidRDefault="00B64139" w:rsidP="008777D9">
            <w:pPr>
              <w:pStyle w:val="Bangindam"/>
              <w:spacing w:before="120" w:line="264" w:lineRule="auto"/>
              <w:rPr>
                <w:sz w:val="25"/>
                <w:szCs w:val="25"/>
              </w:rPr>
            </w:pPr>
            <w:r w:rsidRPr="0074617F">
              <w:rPr>
                <w:sz w:val="25"/>
                <w:szCs w:val="25"/>
              </w:rPr>
              <w:t>Đánh giá</w:t>
            </w:r>
          </w:p>
        </w:tc>
      </w:tr>
      <w:tr w:rsidR="00B64139" w:rsidRPr="0074617F" w14:paraId="61EBBA40" w14:textId="77777777" w:rsidTr="00DD51CD">
        <w:trPr>
          <w:tblHeader/>
        </w:trPr>
        <w:tc>
          <w:tcPr>
            <w:tcW w:w="607" w:type="pct"/>
            <w:vMerge/>
            <w:shd w:val="clear" w:color="auto" w:fill="B6DDE8"/>
            <w:vAlign w:val="center"/>
          </w:tcPr>
          <w:p w14:paraId="2CF2A131" w14:textId="77777777" w:rsidR="00B64139" w:rsidRPr="0074617F" w:rsidRDefault="00B64139" w:rsidP="008777D9">
            <w:pPr>
              <w:pStyle w:val="Bangindam"/>
              <w:spacing w:before="120" w:line="264" w:lineRule="auto"/>
              <w:rPr>
                <w:sz w:val="25"/>
                <w:szCs w:val="25"/>
              </w:rPr>
            </w:pPr>
          </w:p>
        </w:tc>
        <w:tc>
          <w:tcPr>
            <w:tcW w:w="530" w:type="pct"/>
            <w:vMerge/>
            <w:shd w:val="clear" w:color="auto" w:fill="B6DDE8"/>
            <w:vAlign w:val="center"/>
          </w:tcPr>
          <w:p w14:paraId="731EA5DF" w14:textId="77777777" w:rsidR="00B64139" w:rsidRPr="0074617F" w:rsidRDefault="00B64139" w:rsidP="008777D9">
            <w:pPr>
              <w:pStyle w:val="Bangindam"/>
              <w:spacing w:before="120" w:line="264" w:lineRule="auto"/>
              <w:rPr>
                <w:sz w:val="25"/>
                <w:szCs w:val="25"/>
              </w:rPr>
            </w:pPr>
          </w:p>
        </w:tc>
        <w:tc>
          <w:tcPr>
            <w:tcW w:w="2501" w:type="pct"/>
            <w:vMerge/>
            <w:shd w:val="clear" w:color="auto" w:fill="B6DDE8"/>
            <w:vAlign w:val="center"/>
          </w:tcPr>
          <w:p w14:paraId="79CE4A61" w14:textId="77777777" w:rsidR="00B64139" w:rsidRPr="0074617F" w:rsidRDefault="00B64139" w:rsidP="008777D9">
            <w:pPr>
              <w:pStyle w:val="Bangindam"/>
              <w:spacing w:before="120" w:line="264" w:lineRule="auto"/>
              <w:ind w:right="-45"/>
              <w:rPr>
                <w:sz w:val="25"/>
                <w:szCs w:val="25"/>
              </w:rPr>
            </w:pPr>
          </w:p>
        </w:tc>
        <w:tc>
          <w:tcPr>
            <w:tcW w:w="756" w:type="pct"/>
            <w:shd w:val="clear" w:color="auto" w:fill="auto"/>
            <w:vAlign w:val="center"/>
          </w:tcPr>
          <w:p w14:paraId="7A085A81" w14:textId="48AA62D6" w:rsidR="00B64139" w:rsidRPr="0074617F" w:rsidRDefault="00B64139" w:rsidP="008777D9">
            <w:pPr>
              <w:pStyle w:val="Bangindam"/>
              <w:spacing w:before="120" w:line="264" w:lineRule="auto"/>
              <w:ind w:right="-45"/>
              <w:rPr>
                <w:sz w:val="25"/>
                <w:szCs w:val="25"/>
              </w:rPr>
            </w:pPr>
            <w:r w:rsidRPr="0074617F">
              <w:rPr>
                <w:sz w:val="25"/>
                <w:szCs w:val="25"/>
              </w:rPr>
              <w:t>Loại tác động</w:t>
            </w:r>
          </w:p>
        </w:tc>
        <w:tc>
          <w:tcPr>
            <w:tcW w:w="607" w:type="pct"/>
            <w:shd w:val="clear" w:color="auto" w:fill="auto"/>
            <w:vAlign w:val="center"/>
          </w:tcPr>
          <w:p w14:paraId="2D84FD07" w14:textId="77777777" w:rsidR="00B64139" w:rsidRPr="0074617F" w:rsidRDefault="00B64139" w:rsidP="008777D9">
            <w:pPr>
              <w:pStyle w:val="Bangindam"/>
              <w:spacing w:before="120" w:line="264" w:lineRule="auto"/>
              <w:rPr>
                <w:sz w:val="25"/>
                <w:szCs w:val="25"/>
              </w:rPr>
            </w:pPr>
            <w:r w:rsidRPr="0074617F">
              <w:rPr>
                <w:sz w:val="25"/>
                <w:szCs w:val="25"/>
              </w:rPr>
              <w:t>Mức độ</w:t>
            </w:r>
          </w:p>
        </w:tc>
      </w:tr>
      <w:tr w:rsidR="00333E4E" w:rsidRPr="0074617F" w14:paraId="04DE40BE" w14:textId="77777777" w:rsidTr="00DD51CD">
        <w:tc>
          <w:tcPr>
            <w:tcW w:w="607" w:type="pct"/>
            <w:vMerge w:val="restart"/>
            <w:shd w:val="clear" w:color="auto" w:fill="auto"/>
            <w:vAlign w:val="center"/>
          </w:tcPr>
          <w:p w14:paraId="33987EF0" w14:textId="77777777" w:rsidR="00333E4E" w:rsidRPr="0074617F" w:rsidRDefault="00333E4E" w:rsidP="008777D9">
            <w:pPr>
              <w:pStyle w:val="Banginthuong"/>
              <w:spacing w:before="120" w:line="264" w:lineRule="auto"/>
              <w:jc w:val="center"/>
              <w:rPr>
                <w:sz w:val="25"/>
                <w:szCs w:val="25"/>
              </w:rPr>
            </w:pPr>
            <w:r w:rsidRPr="0074617F">
              <w:rPr>
                <w:sz w:val="25"/>
                <w:szCs w:val="25"/>
              </w:rPr>
              <w:t xml:space="preserve">Phát sinh chất </w:t>
            </w:r>
            <w:r w:rsidRPr="0074617F">
              <w:rPr>
                <w:sz w:val="25"/>
                <w:szCs w:val="25"/>
              </w:rPr>
              <w:lastRenderedPageBreak/>
              <w:t>thải</w:t>
            </w:r>
          </w:p>
        </w:tc>
        <w:tc>
          <w:tcPr>
            <w:tcW w:w="530" w:type="pct"/>
            <w:shd w:val="clear" w:color="auto" w:fill="auto"/>
            <w:vAlign w:val="center"/>
          </w:tcPr>
          <w:p w14:paraId="5D827F55" w14:textId="4302ECA8" w:rsidR="00333E4E" w:rsidRPr="0074617F" w:rsidRDefault="00333E4E" w:rsidP="008777D9">
            <w:pPr>
              <w:pStyle w:val="Banginthuong"/>
              <w:spacing w:before="120" w:line="264" w:lineRule="auto"/>
              <w:jc w:val="center"/>
              <w:rPr>
                <w:sz w:val="25"/>
                <w:szCs w:val="25"/>
              </w:rPr>
            </w:pPr>
            <w:r w:rsidRPr="0074617F">
              <w:rPr>
                <w:sz w:val="25"/>
                <w:szCs w:val="25"/>
              </w:rPr>
              <w:lastRenderedPageBreak/>
              <w:t>Nước thải</w:t>
            </w:r>
          </w:p>
        </w:tc>
        <w:tc>
          <w:tcPr>
            <w:tcW w:w="2501" w:type="pct"/>
            <w:shd w:val="clear" w:color="auto" w:fill="auto"/>
            <w:vAlign w:val="center"/>
          </w:tcPr>
          <w:p w14:paraId="0C8A3FF7" w14:textId="06B268C4" w:rsidR="00333E4E" w:rsidRPr="0074617F" w:rsidRDefault="00333E4E" w:rsidP="008777D9">
            <w:pPr>
              <w:pStyle w:val="Banginthuong"/>
              <w:spacing w:before="120" w:line="264" w:lineRule="auto"/>
              <w:ind w:left="-53" w:right="-45"/>
              <w:rPr>
                <w:sz w:val="25"/>
                <w:szCs w:val="25"/>
              </w:rPr>
            </w:pPr>
            <w:r w:rsidRPr="0074617F">
              <w:rPr>
                <w:sz w:val="25"/>
                <w:szCs w:val="25"/>
              </w:rPr>
              <w:t>- Nước thải sinh hoạt và sản xuất sẽ gia tăng do dân số, quy mô công nghiệp, du lịch… gia tăng.</w:t>
            </w:r>
          </w:p>
          <w:p w14:paraId="46F2F6DB" w14:textId="4D36D930" w:rsidR="00333E4E" w:rsidRPr="0074617F" w:rsidRDefault="00333E4E" w:rsidP="008777D9">
            <w:pPr>
              <w:pStyle w:val="Banginthuong"/>
              <w:spacing w:before="120" w:line="264" w:lineRule="auto"/>
              <w:ind w:left="-53" w:right="-45"/>
              <w:rPr>
                <w:sz w:val="25"/>
                <w:szCs w:val="25"/>
              </w:rPr>
            </w:pPr>
            <w:r w:rsidRPr="0074617F">
              <w:rPr>
                <w:sz w:val="25"/>
                <w:szCs w:val="25"/>
              </w:rPr>
              <w:lastRenderedPageBreak/>
              <w:t>- Mức độ tác động sẽ cao hơn so với phương án “Không” nếu không được kiểm soát tốt.</w:t>
            </w:r>
          </w:p>
        </w:tc>
        <w:tc>
          <w:tcPr>
            <w:tcW w:w="756" w:type="pct"/>
            <w:shd w:val="clear" w:color="auto" w:fill="auto"/>
            <w:vAlign w:val="center"/>
          </w:tcPr>
          <w:p w14:paraId="332A31C2" w14:textId="345340B2" w:rsidR="00333E4E" w:rsidRPr="0074617F" w:rsidRDefault="000F3875" w:rsidP="008777D9">
            <w:pPr>
              <w:pStyle w:val="Banginthuong"/>
              <w:spacing w:before="120" w:line="264" w:lineRule="auto"/>
              <w:ind w:right="-45"/>
              <w:jc w:val="center"/>
              <w:rPr>
                <w:sz w:val="25"/>
                <w:szCs w:val="25"/>
              </w:rPr>
            </w:pPr>
            <w:r w:rsidRPr="0074617F">
              <w:rPr>
                <w:sz w:val="25"/>
                <w:szCs w:val="25"/>
              </w:rPr>
              <w:lastRenderedPageBreak/>
              <w:t>Tiêu cực và d</w:t>
            </w:r>
            <w:r w:rsidR="00333E4E" w:rsidRPr="0074617F">
              <w:rPr>
                <w:sz w:val="25"/>
                <w:szCs w:val="25"/>
              </w:rPr>
              <w:t>ài hạn;</w:t>
            </w:r>
          </w:p>
          <w:p w14:paraId="71F51130" w14:textId="74C3B39E" w:rsidR="00333E4E" w:rsidRPr="0074617F" w:rsidRDefault="00333E4E" w:rsidP="008777D9">
            <w:pPr>
              <w:pStyle w:val="Banginthuong"/>
              <w:spacing w:before="120" w:line="264" w:lineRule="auto"/>
              <w:ind w:right="-45"/>
              <w:jc w:val="center"/>
              <w:rPr>
                <w:sz w:val="25"/>
                <w:szCs w:val="25"/>
              </w:rPr>
            </w:pPr>
            <w:r w:rsidRPr="0074617F">
              <w:rPr>
                <w:sz w:val="25"/>
                <w:szCs w:val="25"/>
              </w:rPr>
              <w:t xml:space="preserve">Có thể </w:t>
            </w:r>
            <w:r w:rsidRPr="0074617F">
              <w:rPr>
                <w:sz w:val="25"/>
                <w:szCs w:val="25"/>
              </w:rPr>
              <w:lastRenderedPageBreak/>
              <w:t>giảm thiểu</w:t>
            </w:r>
          </w:p>
        </w:tc>
        <w:tc>
          <w:tcPr>
            <w:tcW w:w="607" w:type="pct"/>
            <w:shd w:val="clear" w:color="auto" w:fill="auto"/>
            <w:vAlign w:val="center"/>
          </w:tcPr>
          <w:p w14:paraId="61A15246" w14:textId="4C9AF2CB" w:rsidR="00333E4E" w:rsidRPr="0074617F" w:rsidRDefault="000F3875" w:rsidP="008777D9">
            <w:pPr>
              <w:pStyle w:val="Banginthuong"/>
              <w:spacing w:before="120" w:line="264" w:lineRule="auto"/>
              <w:jc w:val="center"/>
              <w:rPr>
                <w:sz w:val="25"/>
                <w:szCs w:val="25"/>
              </w:rPr>
            </w:pPr>
            <w:r w:rsidRPr="0074617F">
              <w:rPr>
                <w:sz w:val="25"/>
                <w:szCs w:val="25"/>
              </w:rPr>
              <w:lastRenderedPageBreak/>
              <w:t>-3 (Lớn)</w:t>
            </w:r>
          </w:p>
        </w:tc>
      </w:tr>
      <w:tr w:rsidR="00333E4E" w:rsidRPr="0074617F" w14:paraId="21A4E6C6" w14:textId="77777777" w:rsidTr="00DD51CD">
        <w:tc>
          <w:tcPr>
            <w:tcW w:w="607" w:type="pct"/>
            <w:vMerge/>
            <w:shd w:val="clear" w:color="auto" w:fill="auto"/>
            <w:vAlign w:val="center"/>
          </w:tcPr>
          <w:p w14:paraId="07804324" w14:textId="77777777" w:rsidR="00333E4E" w:rsidRPr="0074617F" w:rsidRDefault="00333E4E" w:rsidP="008777D9">
            <w:pPr>
              <w:pStyle w:val="Banginthuong"/>
              <w:spacing w:before="120" w:line="264" w:lineRule="auto"/>
              <w:jc w:val="center"/>
              <w:rPr>
                <w:sz w:val="25"/>
                <w:szCs w:val="25"/>
              </w:rPr>
            </w:pPr>
          </w:p>
        </w:tc>
        <w:tc>
          <w:tcPr>
            <w:tcW w:w="530" w:type="pct"/>
            <w:shd w:val="clear" w:color="auto" w:fill="auto"/>
            <w:vAlign w:val="center"/>
          </w:tcPr>
          <w:p w14:paraId="09945F1D" w14:textId="4F228021" w:rsidR="00333E4E" w:rsidRPr="0074617F" w:rsidRDefault="00333E4E" w:rsidP="008777D9">
            <w:pPr>
              <w:pStyle w:val="Banginthuong"/>
              <w:spacing w:before="120" w:line="264" w:lineRule="auto"/>
              <w:jc w:val="center"/>
              <w:rPr>
                <w:sz w:val="25"/>
                <w:szCs w:val="25"/>
              </w:rPr>
            </w:pPr>
            <w:r w:rsidRPr="0074617F">
              <w:rPr>
                <w:sz w:val="25"/>
                <w:szCs w:val="25"/>
              </w:rPr>
              <w:t>Khí thải</w:t>
            </w:r>
          </w:p>
        </w:tc>
        <w:tc>
          <w:tcPr>
            <w:tcW w:w="2501" w:type="pct"/>
            <w:shd w:val="clear" w:color="auto" w:fill="auto"/>
            <w:vAlign w:val="center"/>
          </w:tcPr>
          <w:p w14:paraId="06E144D0" w14:textId="7C4A9F26" w:rsidR="00333E4E" w:rsidRPr="0074617F" w:rsidRDefault="00333E4E" w:rsidP="008777D9">
            <w:pPr>
              <w:pStyle w:val="Banginthuong"/>
              <w:spacing w:before="120" w:line="264" w:lineRule="auto"/>
              <w:ind w:left="-53" w:right="-45"/>
              <w:rPr>
                <w:sz w:val="25"/>
                <w:szCs w:val="25"/>
              </w:rPr>
            </w:pPr>
            <w:r w:rsidRPr="0074617F">
              <w:rPr>
                <w:sz w:val="25"/>
                <w:szCs w:val="25"/>
              </w:rPr>
              <w:t xml:space="preserve">- Khí thải sẽ gia tăng do phát triển công nghiệp, đô thị, du lịch, giao thông… </w:t>
            </w:r>
          </w:p>
          <w:p w14:paraId="1C119203" w14:textId="3E615D78" w:rsidR="00333E4E" w:rsidRPr="0074617F" w:rsidRDefault="00333E4E" w:rsidP="008777D9">
            <w:pPr>
              <w:pStyle w:val="Banginthuong"/>
              <w:spacing w:before="120" w:line="264" w:lineRule="auto"/>
              <w:ind w:left="-53" w:right="-45"/>
              <w:rPr>
                <w:sz w:val="25"/>
                <w:szCs w:val="25"/>
              </w:rPr>
            </w:pPr>
            <w:r w:rsidRPr="0074617F">
              <w:rPr>
                <w:sz w:val="25"/>
                <w:szCs w:val="25"/>
              </w:rPr>
              <w:t>- Mức độ tác động cao hơn so với phương án “Không” nếu không được kiểm soát tốt.</w:t>
            </w:r>
          </w:p>
        </w:tc>
        <w:tc>
          <w:tcPr>
            <w:tcW w:w="756" w:type="pct"/>
            <w:shd w:val="clear" w:color="auto" w:fill="auto"/>
            <w:vAlign w:val="center"/>
          </w:tcPr>
          <w:p w14:paraId="691B3296" w14:textId="625AFB0A" w:rsidR="00333E4E" w:rsidRPr="0074617F" w:rsidRDefault="000F3875" w:rsidP="000F3875">
            <w:pPr>
              <w:pStyle w:val="Banginthuong"/>
              <w:spacing w:before="120" w:line="264" w:lineRule="auto"/>
              <w:ind w:right="-45"/>
              <w:jc w:val="center"/>
              <w:rPr>
                <w:sz w:val="25"/>
                <w:szCs w:val="25"/>
              </w:rPr>
            </w:pPr>
            <w:r w:rsidRPr="0074617F">
              <w:rPr>
                <w:sz w:val="25"/>
                <w:szCs w:val="25"/>
              </w:rPr>
              <w:t xml:space="preserve">Tiêu cực và dài hạn; </w:t>
            </w:r>
            <w:r w:rsidR="00333E4E" w:rsidRPr="0074617F">
              <w:rPr>
                <w:sz w:val="25"/>
                <w:szCs w:val="25"/>
              </w:rPr>
              <w:t>Có thể giảm thiểu</w:t>
            </w:r>
          </w:p>
        </w:tc>
        <w:tc>
          <w:tcPr>
            <w:tcW w:w="607" w:type="pct"/>
            <w:shd w:val="clear" w:color="auto" w:fill="auto"/>
            <w:vAlign w:val="center"/>
          </w:tcPr>
          <w:p w14:paraId="537098DB" w14:textId="644446AC" w:rsidR="00333E4E" w:rsidRPr="0074617F" w:rsidRDefault="00355F28" w:rsidP="008777D9">
            <w:pPr>
              <w:pStyle w:val="Banginthuong"/>
              <w:spacing w:before="120" w:line="264" w:lineRule="auto"/>
              <w:jc w:val="center"/>
              <w:rPr>
                <w:sz w:val="25"/>
                <w:szCs w:val="25"/>
              </w:rPr>
            </w:pPr>
            <w:r w:rsidRPr="0074617F">
              <w:rPr>
                <w:sz w:val="25"/>
                <w:szCs w:val="25"/>
              </w:rPr>
              <w:t>-2 (Trung bình)</w:t>
            </w:r>
          </w:p>
        </w:tc>
      </w:tr>
      <w:tr w:rsidR="00333E4E" w:rsidRPr="0074617F" w14:paraId="61FC9776" w14:textId="77777777" w:rsidTr="00DD51CD">
        <w:tc>
          <w:tcPr>
            <w:tcW w:w="607" w:type="pct"/>
            <w:vMerge/>
            <w:shd w:val="clear" w:color="auto" w:fill="auto"/>
            <w:vAlign w:val="center"/>
          </w:tcPr>
          <w:p w14:paraId="72517AD3" w14:textId="77777777" w:rsidR="00333E4E" w:rsidRPr="0074617F" w:rsidRDefault="00333E4E" w:rsidP="008777D9">
            <w:pPr>
              <w:pStyle w:val="Banginthuong"/>
              <w:spacing w:before="120" w:line="264" w:lineRule="auto"/>
              <w:jc w:val="center"/>
              <w:rPr>
                <w:sz w:val="25"/>
                <w:szCs w:val="25"/>
              </w:rPr>
            </w:pPr>
          </w:p>
        </w:tc>
        <w:tc>
          <w:tcPr>
            <w:tcW w:w="530" w:type="pct"/>
            <w:shd w:val="clear" w:color="auto" w:fill="auto"/>
            <w:vAlign w:val="center"/>
          </w:tcPr>
          <w:p w14:paraId="1A1270BA" w14:textId="329294D6" w:rsidR="00333E4E" w:rsidRPr="0074617F" w:rsidRDefault="00333E4E" w:rsidP="008777D9">
            <w:pPr>
              <w:pStyle w:val="Banginthuong"/>
              <w:spacing w:before="120" w:line="264" w:lineRule="auto"/>
              <w:jc w:val="center"/>
              <w:rPr>
                <w:sz w:val="25"/>
                <w:szCs w:val="25"/>
              </w:rPr>
            </w:pPr>
            <w:r w:rsidRPr="0074617F">
              <w:rPr>
                <w:sz w:val="25"/>
                <w:szCs w:val="25"/>
              </w:rPr>
              <w:t>CTR</w:t>
            </w:r>
          </w:p>
        </w:tc>
        <w:tc>
          <w:tcPr>
            <w:tcW w:w="2501" w:type="pct"/>
            <w:shd w:val="clear" w:color="auto" w:fill="auto"/>
            <w:vAlign w:val="center"/>
          </w:tcPr>
          <w:p w14:paraId="0BA070A8" w14:textId="40F1768E" w:rsidR="00333E4E" w:rsidRPr="0074617F" w:rsidRDefault="00333E4E" w:rsidP="008777D9">
            <w:pPr>
              <w:pStyle w:val="Banginthuong"/>
              <w:spacing w:before="120" w:line="264" w:lineRule="auto"/>
              <w:ind w:left="-53" w:right="-45"/>
              <w:rPr>
                <w:sz w:val="25"/>
                <w:szCs w:val="25"/>
              </w:rPr>
            </w:pPr>
            <w:r w:rsidRPr="0074617F">
              <w:rPr>
                <w:sz w:val="25"/>
                <w:szCs w:val="25"/>
              </w:rPr>
              <w:t xml:space="preserve">- CTR sẽ gia tăng do dân số, quy mô công nghiệp, du lịch, đô thị… gia tăng. </w:t>
            </w:r>
          </w:p>
          <w:p w14:paraId="507B5973" w14:textId="7EA5FCFE" w:rsidR="00333E4E" w:rsidRPr="0074617F" w:rsidRDefault="00333E4E" w:rsidP="008777D9">
            <w:pPr>
              <w:pStyle w:val="Banginthuong"/>
              <w:spacing w:before="120" w:line="264" w:lineRule="auto"/>
              <w:ind w:left="-53" w:right="-45"/>
              <w:rPr>
                <w:sz w:val="25"/>
                <w:szCs w:val="25"/>
              </w:rPr>
            </w:pPr>
            <w:r w:rsidRPr="0074617F">
              <w:rPr>
                <w:sz w:val="25"/>
                <w:szCs w:val="25"/>
              </w:rPr>
              <w:t>- Mức độ tác động cao hơn so với phương án “Không” nếu không được kiểm soát tốt.</w:t>
            </w:r>
          </w:p>
        </w:tc>
        <w:tc>
          <w:tcPr>
            <w:tcW w:w="756" w:type="pct"/>
            <w:shd w:val="clear" w:color="auto" w:fill="auto"/>
            <w:vAlign w:val="center"/>
          </w:tcPr>
          <w:p w14:paraId="27236E5D" w14:textId="7F2B21CF" w:rsidR="00333E4E" w:rsidRPr="0074617F" w:rsidRDefault="000F3875" w:rsidP="000F3875">
            <w:pPr>
              <w:pStyle w:val="Banginthuong"/>
              <w:spacing w:before="120" w:line="264" w:lineRule="auto"/>
              <w:ind w:right="-45"/>
              <w:jc w:val="center"/>
              <w:rPr>
                <w:sz w:val="25"/>
                <w:szCs w:val="25"/>
              </w:rPr>
            </w:pPr>
            <w:r w:rsidRPr="0074617F">
              <w:rPr>
                <w:sz w:val="25"/>
                <w:szCs w:val="25"/>
              </w:rPr>
              <w:t xml:space="preserve">Tiêu cực, cục bộ và dài hạn; </w:t>
            </w:r>
            <w:r w:rsidR="00E05CA3" w:rsidRPr="0074617F">
              <w:rPr>
                <w:sz w:val="25"/>
                <w:szCs w:val="25"/>
              </w:rPr>
              <w:t>Có thể giảm thiểu</w:t>
            </w:r>
          </w:p>
        </w:tc>
        <w:tc>
          <w:tcPr>
            <w:tcW w:w="607" w:type="pct"/>
            <w:shd w:val="clear" w:color="auto" w:fill="auto"/>
            <w:vAlign w:val="center"/>
          </w:tcPr>
          <w:p w14:paraId="154DBA9B" w14:textId="4E0F4584" w:rsidR="00333E4E" w:rsidRPr="0074617F" w:rsidRDefault="000F3875" w:rsidP="008777D9">
            <w:pPr>
              <w:pStyle w:val="Banginthuong"/>
              <w:spacing w:before="120" w:line="264" w:lineRule="auto"/>
              <w:jc w:val="center"/>
              <w:rPr>
                <w:sz w:val="25"/>
                <w:szCs w:val="25"/>
              </w:rPr>
            </w:pPr>
            <w:r w:rsidRPr="0074617F">
              <w:rPr>
                <w:sz w:val="25"/>
                <w:szCs w:val="25"/>
              </w:rPr>
              <w:t>-3 (Lớn)</w:t>
            </w:r>
          </w:p>
        </w:tc>
      </w:tr>
      <w:tr w:rsidR="00B622FD" w:rsidRPr="0074617F" w14:paraId="27FD8D78" w14:textId="77777777" w:rsidTr="00DD51CD">
        <w:tc>
          <w:tcPr>
            <w:tcW w:w="607" w:type="pct"/>
            <w:vMerge w:val="restart"/>
            <w:shd w:val="clear" w:color="auto" w:fill="auto"/>
            <w:vAlign w:val="center"/>
          </w:tcPr>
          <w:p w14:paraId="09D3DF15" w14:textId="224EAD6B" w:rsidR="00B622FD" w:rsidRPr="0074617F" w:rsidRDefault="00B622FD" w:rsidP="008777D9">
            <w:pPr>
              <w:pStyle w:val="Banginthuong"/>
              <w:spacing w:before="120" w:line="264" w:lineRule="auto"/>
              <w:jc w:val="center"/>
              <w:rPr>
                <w:sz w:val="25"/>
                <w:szCs w:val="25"/>
              </w:rPr>
            </w:pPr>
            <w:r w:rsidRPr="0074617F">
              <w:rPr>
                <w:sz w:val="25"/>
                <w:szCs w:val="25"/>
              </w:rPr>
              <w:t>Ô nhiễm môi trường không khí và đất</w:t>
            </w:r>
          </w:p>
        </w:tc>
        <w:tc>
          <w:tcPr>
            <w:tcW w:w="530" w:type="pct"/>
            <w:shd w:val="clear" w:color="auto" w:fill="auto"/>
            <w:vAlign w:val="center"/>
          </w:tcPr>
          <w:p w14:paraId="2021EF24" w14:textId="3F5F9EA3" w:rsidR="00B622FD" w:rsidRPr="0074617F" w:rsidRDefault="00B622FD" w:rsidP="008777D9">
            <w:pPr>
              <w:pStyle w:val="Banginthuong"/>
              <w:spacing w:before="120" w:line="264" w:lineRule="auto"/>
              <w:jc w:val="center"/>
              <w:rPr>
                <w:sz w:val="25"/>
                <w:szCs w:val="25"/>
              </w:rPr>
            </w:pPr>
            <w:r w:rsidRPr="0074617F">
              <w:rPr>
                <w:sz w:val="25"/>
                <w:szCs w:val="25"/>
              </w:rPr>
              <w:t>Ô nhiễm không khí</w:t>
            </w:r>
          </w:p>
        </w:tc>
        <w:tc>
          <w:tcPr>
            <w:tcW w:w="2501" w:type="pct"/>
            <w:shd w:val="clear" w:color="auto" w:fill="auto"/>
            <w:vAlign w:val="center"/>
          </w:tcPr>
          <w:p w14:paraId="5255B8F7" w14:textId="77777777" w:rsidR="00B622FD" w:rsidRPr="0074617F" w:rsidRDefault="00B622FD" w:rsidP="008777D9">
            <w:pPr>
              <w:pStyle w:val="Banginthuong"/>
              <w:spacing w:before="120" w:line="264" w:lineRule="auto"/>
              <w:ind w:right="-45"/>
              <w:rPr>
                <w:sz w:val="25"/>
                <w:szCs w:val="25"/>
              </w:rPr>
            </w:pPr>
            <w:r w:rsidRPr="0074617F">
              <w:rPr>
                <w:sz w:val="25"/>
                <w:szCs w:val="25"/>
              </w:rPr>
              <w:t xml:space="preserve">- Ô nhiễm không khí có xu hướng tăng do quy mô các hoạt động giao thông, phát triển hạ tầng, công nghiệp... </w:t>
            </w:r>
          </w:p>
          <w:p w14:paraId="50DFE8A2" w14:textId="3DA5CF32" w:rsidR="00B622FD" w:rsidRPr="0074617F" w:rsidRDefault="00B622FD" w:rsidP="008777D9">
            <w:pPr>
              <w:pStyle w:val="Banginthuong"/>
              <w:spacing w:before="120" w:line="264" w:lineRule="auto"/>
              <w:ind w:right="-45"/>
              <w:rPr>
                <w:sz w:val="25"/>
                <w:szCs w:val="25"/>
              </w:rPr>
            </w:pPr>
            <w:r w:rsidRPr="0074617F">
              <w:rPr>
                <w:sz w:val="25"/>
                <w:szCs w:val="25"/>
              </w:rPr>
              <w:t>- Mức độ tác động cao hơn so với phương án “Không” nếu không được kiểm soát tốt.</w:t>
            </w:r>
          </w:p>
        </w:tc>
        <w:tc>
          <w:tcPr>
            <w:tcW w:w="756" w:type="pct"/>
            <w:shd w:val="clear" w:color="auto" w:fill="auto"/>
            <w:vAlign w:val="center"/>
          </w:tcPr>
          <w:p w14:paraId="38EC5D4D" w14:textId="446153F6" w:rsidR="00B622FD" w:rsidRPr="0074617F" w:rsidRDefault="000F3875" w:rsidP="000F3875">
            <w:pPr>
              <w:pStyle w:val="Banginthuong"/>
              <w:spacing w:before="120" w:line="264" w:lineRule="auto"/>
              <w:ind w:right="-45"/>
              <w:jc w:val="center"/>
              <w:rPr>
                <w:sz w:val="25"/>
                <w:szCs w:val="25"/>
              </w:rPr>
            </w:pPr>
            <w:r w:rsidRPr="0074617F">
              <w:rPr>
                <w:sz w:val="25"/>
                <w:szCs w:val="25"/>
              </w:rPr>
              <w:t xml:space="preserve">Tiêu cực và dài hạn; </w:t>
            </w:r>
            <w:r w:rsidR="00B622FD" w:rsidRPr="0074617F">
              <w:rPr>
                <w:sz w:val="25"/>
                <w:szCs w:val="25"/>
              </w:rPr>
              <w:t>Có thể giảm thiểu</w:t>
            </w:r>
          </w:p>
        </w:tc>
        <w:tc>
          <w:tcPr>
            <w:tcW w:w="607" w:type="pct"/>
            <w:shd w:val="clear" w:color="auto" w:fill="auto"/>
            <w:vAlign w:val="center"/>
          </w:tcPr>
          <w:p w14:paraId="5EC433A1" w14:textId="45379602" w:rsidR="00B622FD" w:rsidRPr="0074617F" w:rsidRDefault="00355F28" w:rsidP="008777D9">
            <w:pPr>
              <w:pStyle w:val="Banginthuong"/>
              <w:spacing w:before="120" w:line="264" w:lineRule="auto"/>
              <w:jc w:val="center"/>
              <w:rPr>
                <w:sz w:val="25"/>
                <w:szCs w:val="25"/>
              </w:rPr>
            </w:pPr>
            <w:r w:rsidRPr="0074617F">
              <w:rPr>
                <w:sz w:val="25"/>
                <w:szCs w:val="25"/>
              </w:rPr>
              <w:t>-2 (Trung bình)</w:t>
            </w:r>
          </w:p>
        </w:tc>
      </w:tr>
      <w:tr w:rsidR="00B622FD" w:rsidRPr="0074617F" w14:paraId="5319F301" w14:textId="77777777" w:rsidTr="00DD51CD">
        <w:tc>
          <w:tcPr>
            <w:tcW w:w="607" w:type="pct"/>
            <w:vMerge/>
            <w:shd w:val="clear" w:color="auto" w:fill="auto"/>
            <w:vAlign w:val="center"/>
          </w:tcPr>
          <w:p w14:paraId="05A25D51" w14:textId="77777777" w:rsidR="00B622FD" w:rsidRPr="0074617F" w:rsidRDefault="00B622FD" w:rsidP="008777D9">
            <w:pPr>
              <w:pStyle w:val="Banginthuong"/>
              <w:spacing w:before="120" w:line="264" w:lineRule="auto"/>
              <w:jc w:val="center"/>
              <w:rPr>
                <w:sz w:val="25"/>
                <w:szCs w:val="25"/>
              </w:rPr>
            </w:pPr>
          </w:p>
        </w:tc>
        <w:tc>
          <w:tcPr>
            <w:tcW w:w="530" w:type="pct"/>
            <w:shd w:val="clear" w:color="auto" w:fill="auto"/>
            <w:vAlign w:val="center"/>
          </w:tcPr>
          <w:p w14:paraId="40E28CF2" w14:textId="678CFCCC" w:rsidR="00B622FD" w:rsidRPr="0074617F" w:rsidRDefault="00B622FD" w:rsidP="008777D9">
            <w:pPr>
              <w:pStyle w:val="Banginthuong"/>
              <w:spacing w:before="120" w:line="264" w:lineRule="auto"/>
              <w:jc w:val="center"/>
              <w:rPr>
                <w:sz w:val="25"/>
                <w:szCs w:val="25"/>
              </w:rPr>
            </w:pPr>
            <w:r w:rsidRPr="0074617F">
              <w:rPr>
                <w:sz w:val="25"/>
                <w:szCs w:val="25"/>
              </w:rPr>
              <w:t>Ô nhiễm đất</w:t>
            </w:r>
          </w:p>
        </w:tc>
        <w:tc>
          <w:tcPr>
            <w:tcW w:w="2501" w:type="pct"/>
            <w:shd w:val="clear" w:color="auto" w:fill="auto"/>
            <w:vAlign w:val="center"/>
          </w:tcPr>
          <w:p w14:paraId="26CB0117" w14:textId="77777777" w:rsidR="00B622FD" w:rsidRPr="0074617F" w:rsidRDefault="00B622FD" w:rsidP="008777D9">
            <w:pPr>
              <w:pStyle w:val="Banginthuong"/>
              <w:spacing w:before="120" w:line="264" w:lineRule="auto"/>
              <w:ind w:right="-45"/>
              <w:rPr>
                <w:sz w:val="25"/>
                <w:szCs w:val="25"/>
              </w:rPr>
            </w:pPr>
            <w:r w:rsidRPr="0074617F">
              <w:rPr>
                <w:sz w:val="25"/>
                <w:szCs w:val="25"/>
              </w:rPr>
              <w:t>- Ô nhiễm đất gia tăng do các hoạt động nông nghiệp, chất thải, bùn thải, hóa chất bảo vệ thực vật tồn lưu trong môi trường.</w:t>
            </w:r>
          </w:p>
          <w:p w14:paraId="54F5A72C" w14:textId="77777777" w:rsidR="00B622FD" w:rsidRPr="0074617F" w:rsidRDefault="00B622FD" w:rsidP="008777D9">
            <w:pPr>
              <w:pStyle w:val="Banginthuong"/>
              <w:spacing w:before="120" w:line="264" w:lineRule="auto"/>
              <w:ind w:right="-45"/>
              <w:rPr>
                <w:sz w:val="25"/>
                <w:szCs w:val="25"/>
              </w:rPr>
            </w:pPr>
            <w:r w:rsidRPr="0074617F">
              <w:rPr>
                <w:sz w:val="25"/>
                <w:szCs w:val="25"/>
              </w:rPr>
              <w:t>- Sạt lở bờ sông, đầm phá do hoạt động khai thác cát sạn, giao thông đường thủy…</w:t>
            </w:r>
          </w:p>
          <w:p w14:paraId="4E45F34F" w14:textId="6F1B1853" w:rsidR="00B622FD" w:rsidRPr="0074617F" w:rsidRDefault="00B622FD" w:rsidP="008777D9">
            <w:pPr>
              <w:pStyle w:val="Banginthuong"/>
              <w:spacing w:before="120" w:line="264" w:lineRule="auto"/>
              <w:ind w:right="-45"/>
              <w:rPr>
                <w:sz w:val="25"/>
                <w:szCs w:val="25"/>
              </w:rPr>
            </w:pPr>
            <w:r w:rsidRPr="0074617F">
              <w:rPr>
                <w:sz w:val="25"/>
                <w:szCs w:val="25"/>
              </w:rPr>
              <w:t>- Mức độ tác động cao hơn so với phương án “Không” nếu không được kiểm soát tốt.</w:t>
            </w:r>
          </w:p>
        </w:tc>
        <w:tc>
          <w:tcPr>
            <w:tcW w:w="756" w:type="pct"/>
            <w:shd w:val="clear" w:color="auto" w:fill="auto"/>
            <w:vAlign w:val="center"/>
          </w:tcPr>
          <w:p w14:paraId="6C93FDE8" w14:textId="149ED1B8" w:rsidR="00B622FD" w:rsidRPr="0074617F" w:rsidRDefault="000F3875" w:rsidP="000F3875">
            <w:pPr>
              <w:pStyle w:val="Banginthuong"/>
              <w:spacing w:before="120" w:line="264" w:lineRule="auto"/>
              <w:ind w:right="-45"/>
              <w:jc w:val="center"/>
              <w:rPr>
                <w:sz w:val="25"/>
                <w:szCs w:val="25"/>
              </w:rPr>
            </w:pPr>
            <w:r w:rsidRPr="0074617F">
              <w:rPr>
                <w:sz w:val="25"/>
                <w:szCs w:val="25"/>
              </w:rPr>
              <w:t>Tiêu cực, cục bộ và d</w:t>
            </w:r>
            <w:r w:rsidR="00FB2255" w:rsidRPr="0074617F">
              <w:rPr>
                <w:sz w:val="25"/>
                <w:szCs w:val="25"/>
              </w:rPr>
              <w:t>ài hạn; Khó</w:t>
            </w:r>
            <w:r w:rsidR="00B622FD" w:rsidRPr="0074617F">
              <w:rPr>
                <w:sz w:val="25"/>
                <w:szCs w:val="25"/>
              </w:rPr>
              <w:t xml:space="preserve"> giảm thiểu</w:t>
            </w:r>
          </w:p>
        </w:tc>
        <w:tc>
          <w:tcPr>
            <w:tcW w:w="607" w:type="pct"/>
            <w:shd w:val="clear" w:color="auto" w:fill="auto"/>
            <w:vAlign w:val="center"/>
          </w:tcPr>
          <w:p w14:paraId="04808FD1" w14:textId="13F7F24F" w:rsidR="00B622FD" w:rsidRPr="0074617F" w:rsidRDefault="00355F28" w:rsidP="008777D9">
            <w:pPr>
              <w:pStyle w:val="Banginthuong"/>
              <w:spacing w:before="120" w:line="264" w:lineRule="auto"/>
              <w:jc w:val="center"/>
              <w:rPr>
                <w:sz w:val="25"/>
                <w:szCs w:val="25"/>
              </w:rPr>
            </w:pPr>
            <w:r w:rsidRPr="0074617F">
              <w:rPr>
                <w:sz w:val="25"/>
                <w:szCs w:val="25"/>
              </w:rPr>
              <w:t>-2 (Trung bình)</w:t>
            </w:r>
          </w:p>
        </w:tc>
      </w:tr>
      <w:tr w:rsidR="00B622FD" w:rsidRPr="0074617F" w14:paraId="3964B450" w14:textId="77777777" w:rsidTr="00DD51CD">
        <w:tc>
          <w:tcPr>
            <w:tcW w:w="607" w:type="pct"/>
            <w:vMerge w:val="restart"/>
            <w:shd w:val="clear" w:color="auto" w:fill="auto"/>
            <w:vAlign w:val="center"/>
          </w:tcPr>
          <w:p w14:paraId="05A8030B" w14:textId="43DB11DB" w:rsidR="00B622FD" w:rsidRPr="0074617F" w:rsidRDefault="00B622FD" w:rsidP="008777D9">
            <w:pPr>
              <w:pStyle w:val="Banginthuong"/>
              <w:spacing w:before="120" w:line="264" w:lineRule="auto"/>
              <w:jc w:val="center"/>
              <w:rPr>
                <w:sz w:val="25"/>
                <w:szCs w:val="25"/>
              </w:rPr>
            </w:pPr>
            <w:r w:rsidRPr="0074617F">
              <w:rPr>
                <w:sz w:val="25"/>
                <w:szCs w:val="25"/>
              </w:rPr>
              <w:t>Trữ lương và chất lượng nước</w:t>
            </w:r>
          </w:p>
        </w:tc>
        <w:tc>
          <w:tcPr>
            <w:tcW w:w="530" w:type="pct"/>
            <w:shd w:val="clear" w:color="auto" w:fill="auto"/>
            <w:vAlign w:val="center"/>
          </w:tcPr>
          <w:p w14:paraId="198975B8" w14:textId="4648DB05" w:rsidR="00B622FD" w:rsidRPr="0074617F" w:rsidRDefault="00B622FD" w:rsidP="008777D9">
            <w:pPr>
              <w:pStyle w:val="Banginthuong"/>
              <w:spacing w:before="120" w:line="264" w:lineRule="auto"/>
              <w:jc w:val="center"/>
              <w:rPr>
                <w:sz w:val="25"/>
                <w:szCs w:val="25"/>
              </w:rPr>
            </w:pPr>
            <w:r w:rsidRPr="0074617F">
              <w:rPr>
                <w:sz w:val="25"/>
                <w:szCs w:val="25"/>
              </w:rPr>
              <w:t>Lưu lượng</w:t>
            </w:r>
          </w:p>
        </w:tc>
        <w:tc>
          <w:tcPr>
            <w:tcW w:w="2501" w:type="pct"/>
            <w:shd w:val="clear" w:color="auto" w:fill="auto"/>
            <w:vAlign w:val="center"/>
          </w:tcPr>
          <w:p w14:paraId="74072E33" w14:textId="77777777" w:rsidR="00B622FD" w:rsidRPr="0074617F" w:rsidRDefault="00B622FD" w:rsidP="008777D9">
            <w:pPr>
              <w:pStyle w:val="Banginthuong"/>
              <w:spacing w:before="120" w:line="264" w:lineRule="auto"/>
              <w:ind w:right="-45"/>
              <w:rPr>
                <w:sz w:val="25"/>
                <w:szCs w:val="25"/>
              </w:rPr>
            </w:pPr>
            <w:r w:rsidRPr="0074617F">
              <w:rPr>
                <w:sz w:val="25"/>
                <w:szCs w:val="25"/>
              </w:rPr>
              <w:t>- Lưu lượng ở các sông chính sẽ thay đổi do hoạt động điều tiết ở đầu nguồn và tăng nhu cầu nước phục vụ cho sản xuất, sinh hoạt.</w:t>
            </w:r>
          </w:p>
          <w:p w14:paraId="4975DA93" w14:textId="52843D22" w:rsidR="00B622FD" w:rsidRPr="0074617F" w:rsidRDefault="00B622FD" w:rsidP="008777D9">
            <w:pPr>
              <w:pStyle w:val="Banginthuong"/>
              <w:spacing w:before="120" w:line="264" w:lineRule="auto"/>
              <w:ind w:right="-45"/>
              <w:rPr>
                <w:sz w:val="25"/>
                <w:szCs w:val="25"/>
              </w:rPr>
            </w:pPr>
            <w:r w:rsidRPr="0074617F">
              <w:rPr>
                <w:sz w:val="25"/>
                <w:szCs w:val="25"/>
              </w:rPr>
              <w:t>- So với Phương án “Không”, lưu lượng nước sông giảm do nhu cầu khai thác tăng phục vụ cho các hoạt động nông nghiệp, đô thị.</w:t>
            </w:r>
          </w:p>
        </w:tc>
        <w:tc>
          <w:tcPr>
            <w:tcW w:w="756" w:type="pct"/>
            <w:shd w:val="clear" w:color="auto" w:fill="auto"/>
            <w:vAlign w:val="center"/>
          </w:tcPr>
          <w:p w14:paraId="494F2539" w14:textId="1DBA4938" w:rsidR="00B622FD" w:rsidRPr="0074617F" w:rsidRDefault="000F3875" w:rsidP="000F3875">
            <w:pPr>
              <w:pStyle w:val="Banginthuong"/>
              <w:spacing w:before="120" w:line="264" w:lineRule="auto"/>
              <w:ind w:right="-45"/>
              <w:jc w:val="center"/>
              <w:rPr>
                <w:sz w:val="25"/>
                <w:szCs w:val="25"/>
              </w:rPr>
            </w:pPr>
            <w:r w:rsidRPr="0074617F">
              <w:rPr>
                <w:sz w:val="25"/>
                <w:szCs w:val="25"/>
              </w:rPr>
              <w:t>Tiêu cực và d</w:t>
            </w:r>
            <w:r w:rsidR="00FB2255" w:rsidRPr="0074617F">
              <w:rPr>
                <w:sz w:val="25"/>
                <w:szCs w:val="25"/>
              </w:rPr>
              <w:t>ài hạn; K</w:t>
            </w:r>
            <w:r w:rsidR="00B622FD" w:rsidRPr="0074617F">
              <w:rPr>
                <w:sz w:val="25"/>
                <w:szCs w:val="25"/>
              </w:rPr>
              <w:t>hó giảm thiểu</w:t>
            </w:r>
          </w:p>
        </w:tc>
        <w:tc>
          <w:tcPr>
            <w:tcW w:w="607" w:type="pct"/>
            <w:shd w:val="clear" w:color="auto" w:fill="auto"/>
            <w:vAlign w:val="center"/>
          </w:tcPr>
          <w:p w14:paraId="7C53E427" w14:textId="52F33AB7" w:rsidR="00B622FD" w:rsidRPr="0074617F" w:rsidRDefault="000F3875" w:rsidP="008777D9">
            <w:pPr>
              <w:pStyle w:val="Banginthuong"/>
              <w:spacing w:before="120" w:line="264" w:lineRule="auto"/>
              <w:jc w:val="center"/>
              <w:rPr>
                <w:sz w:val="25"/>
                <w:szCs w:val="25"/>
              </w:rPr>
            </w:pPr>
            <w:r w:rsidRPr="0074617F">
              <w:rPr>
                <w:sz w:val="25"/>
                <w:szCs w:val="25"/>
              </w:rPr>
              <w:t>-3 (Lớn)</w:t>
            </w:r>
          </w:p>
        </w:tc>
      </w:tr>
      <w:tr w:rsidR="00B622FD" w:rsidRPr="0074617F" w14:paraId="7302CFFB" w14:textId="77777777" w:rsidTr="00DD51CD">
        <w:tc>
          <w:tcPr>
            <w:tcW w:w="607" w:type="pct"/>
            <w:vMerge/>
            <w:shd w:val="clear" w:color="auto" w:fill="auto"/>
            <w:vAlign w:val="center"/>
          </w:tcPr>
          <w:p w14:paraId="582DBEBE" w14:textId="77777777" w:rsidR="00B622FD" w:rsidRPr="0074617F" w:rsidRDefault="00B622FD" w:rsidP="008777D9">
            <w:pPr>
              <w:pStyle w:val="Banginthuong"/>
              <w:spacing w:before="120" w:line="264" w:lineRule="auto"/>
              <w:jc w:val="center"/>
              <w:rPr>
                <w:sz w:val="25"/>
                <w:szCs w:val="25"/>
              </w:rPr>
            </w:pPr>
          </w:p>
        </w:tc>
        <w:tc>
          <w:tcPr>
            <w:tcW w:w="530" w:type="pct"/>
            <w:shd w:val="clear" w:color="auto" w:fill="auto"/>
            <w:vAlign w:val="center"/>
          </w:tcPr>
          <w:p w14:paraId="6DFB70D6" w14:textId="4F065929" w:rsidR="00B622FD" w:rsidRPr="0074617F" w:rsidRDefault="00B622FD" w:rsidP="008777D9">
            <w:pPr>
              <w:pStyle w:val="Banginthuong"/>
              <w:spacing w:before="120" w:line="264" w:lineRule="auto"/>
              <w:jc w:val="center"/>
              <w:rPr>
                <w:sz w:val="25"/>
                <w:szCs w:val="25"/>
              </w:rPr>
            </w:pPr>
            <w:r w:rsidRPr="0074617F">
              <w:rPr>
                <w:sz w:val="25"/>
                <w:szCs w:val="25"/>
              </w:rPr>
              <w:t>Chất lượng</w:t>
            </w:r>
          </w:p>
        </w:tc>
        <w:tc>
          <w:tcPr>
            <w:tcW w:w="2501" w:type="pct"/>
            <w:shd w:val="clear" w:color="auto" w:fill="auto"/>
            <w:vAlign w:val="center"/>
          </w:tcPr>
          <w:p w14:paraId="41974F9D" w14:textId="10F06C28" w:rsidR="00B622FD" w:rsidRPr="0074617F" w:rsidRDefault="00B622FD" w:rsidP="008777D9">
            <w:pPr>
              <w:pStyle w:val="Banginthuong"/>
              <w:spacing w:before="120" w:line="264" w:lineRule="auto"/>
              <w:ind w:right="-45"/>
              <w:rPr>
                <w:sz w:val="25"/>
                <w:szCs w:val="25"/>
              </w:rPr>
            </w:pPr>
            <w:r w:rsidRPr="0074617F">
              <w:rPr>
                <w:sz w:val="25"/>
                <w:szCs w:val="25"/>
              </w:rPr>
              <w:t>- Phát triển ở khu vực đầu nguồn như gia</w:t>
            </w:r>
            <w:r w:rsidR="00E05CA3" w:rsidRPr="0074617F">
              <w:rPr>
                <w:sz w:val="25"/>
                <w:szCs w:val="25"/>
              </w:rPr>
              <w:t>o thông và nông nghiệp có tác độ</w:t>
            </w:r>
            <w:r w:rsidRPr="0074617F">
              <w:rPr>
                <w:sz w:val="25"/>
                <w:szCs w:val="25"/>
              </w:rPr>
              <w:t>ng tiêu cực đến chất lượng nước sông.</w:t>
            </w:r>
          </w:p>
          <w:p w14:paraId="64D60C14" w14:textId="77777777" w:rsidR="00B622FD" w:rsidRPr="0074617F" w:rsidRDefault="00B622FD" w:rsidP="008777D9">
            <w:pPr>
              <w:pStyle w:val="Banginthuong"/>
              <w:spacing w:before="120" w:line="264" w:lineRule="auto"/>
              <w:ind w:right="-45"/>
              <w:rPr>
                <w:sz w:val="25"/>
                <w:szCs w:val="25"/>
              </w:rPr>
            </w:pPr>
            <w:r w:rsidRPr="0074617F">
              <w:rPr>
                <w:sz w:val="25"/>
                <w:szCs w:val="25"/>
              </w:rPr>
              <w:t xml:space="preserve">- Ô nhiễm nước sông có xu hướng gia tăng </w:t>
            </w:r>
            <w:r w:rsidRPr="0074617F">
              <w:rPr>
                <w:sz w:val="25"/>
                <w:szCs w:val="25"/>
              </w:rPr>
              <w:lastRenderedPageBreak/>
              <w:t xml:space="preserve">do tiếp nhận nước thải từ các đô thị, hoạt động công nghiệp, du lịch, nông nghiệp… </w:t>
            </w:r>
          </w:p>
          <w:p w14:paraId="6224BE92" w14:textId="029A5780" w:rsidR="00B622FD" w:rsidRPr="0074617F" w:rsidRDefault="00B622FD" w:rsidP="008777D9">
            <w:pPr>
              <w:pStyle w:val="Banginthuong"/>
              <w:spacing w:before="120" w:line="264" w:lineRule="auto"/>
              <w:ind w:right="-45"/>
              <w:rPr>
                <w:sz w:val="25"/>
                <w:szCs w:val="25"/>
              </w:rPr>
            </w:pPr>
            <w:r w:rsidRPr="0074617F">
              <w:rPr>
                <w:sz w:val="25"/>
                <w:szCs w:val="25"/>
              </w:rPr>
              <w:t>- Mức độ tác động cao hơn so với phương án “Không” nếu không được kiểm soát tốt.</w:t>
            </w:r>
          </w:p>
        </w:tc>
        <w:tc>
          <w:tcPr>
            <w:tcW w:w="756" w:type="pct"/>
            <w:shd w:val="clear" w:color="auto" w:fill="auto"/>
            <w:vAlign w:val="center"/>
          </w:tcPr>
          <w:p w14:paraId="36AFD88E" w14:textId="79E77927" w:rsidR="00B622FD" w:rsidRPr="0074617F" w:rsidRDefault="000F3875" w:rsidP="000F3875">
            <w:pPr>
              <w:pStyle w:val="Banginthuong"/>
              <w:spacing w:before="120" w:line="264" w:lineRule="auto"/>
              <w:ind w:right="-45"/>
              <w:jc w:val="center"/>
              <w:rPr>
                <w:sz w:val="25"/>
                <w:szCs w:val="25"/>
              </w:rPr>
            </w:pPr>
            <w:r w:rsidRPr="0074617F">
              <w:rPr>
                <w:sz w:val="25"/>
                <w:szCs w:val="25"/>
              </w:rPr>
              <w:lastRenderedPageBreak/>
              <w:t>Tiêu cực và d</w:t>
            </w:r>
            <w:r w:rsidR="00FB2255" w:rsidRPr="0074617F">
              <w:rPr>
                <w:sz w:val="25"/>
                <w:szCs w:val="25"/>
              </w:rPr>
              <w:t>ài hạn; K</w:t>
            </w:r>
            <w:r w:rsidR="00B622FD" w:rsidRPr="0074617F">
              <w:rPr>
                <w:sz w:val="25"/>
                <w:szCs w:val="25"/>
              </w:rPr>
              <w:t>hó giảm thiểu</w:t>
            </w:r>
          </w:p>
        </w:tc>
        <w:tc>
          <w:tcPr>
            <w:tcW w:w="607" w:type="pct"/>
            <w:shd w:val="clear" w:color="auto" w:fill="auto"/>
            <w:vAlign w:val="center"/>
          </w:tcPr>
          <w:p w14:paraId="1313A08C" w14:textId="45CCD3BD" w:rsidR="00B622FD" w:rsidRPr="0074617F" w:rsidRDefault="000F3875" w:rsidP="008777D9">
            <w:pPr>
              <w:pStyle w:val="Banginthuong"/>
              <w:spacing w:before="120" w:line="264" w:lineRule="auto"/>
              <w:jc w:val="center"/>
              <w:rPr>
                <w:sz w:val="25"/>
                <w:szCs w:val="25"/>
              </w:rPr>
            </w:pPr>
            <w:r w:rsidRPr="0074617F">
              <w:rPr>
                <w:sz w:val="25"/>
                <w:szCs w:val="25"/>
              </w:rPr>
              <w:t>-3 (Lớn)</w:t>
            </w:r>
          </w:p>
        </w:tc>
      </w:tr>
      <w:tr w:rsidR="005E2840" w:rsidRPr="0074617F" w14:paraId="405BABCE" w14:textId="77777777" w:rsidTr="00DD51CD">
        <w:trPr>
          <w:trHeight w:val="585"/>
        </w:trPr>
        <w:tc>
          <w:tcPr>
            <w:tcW w:w="1137" w:type="pct"/>
            <w:gridSpan w:val="2"/>
            <w:shd w:val="clear" w:color="auto" w:fill="auto"/>
            <w:vAlign w:val="center"/>
          </w:tcPr>
          <w:p w14:paraId="07DB0497" w14:textId="3B0205D1" w:rsidR="005E2840" w:rsidRPr="0074617F" w:rsidRDefault="005E2840" w:rsidP="008777D9">
            <w:pPr>
              <w:pStyle w:val="Banginthuong"/>
              <w:spacing w:before="120" w:line="264" w:lineRule="auto"/>
              <w:jc w:val="center"/>
              <w:rPr>
                <w:sz w:val="25"/>
                <w:szCs w:val="25"/>
              </w:rPr>
            </w:pPr>
            <w:r w:rsidRPr="0074617F">
              <w:rPr>
                <w:sz w:val="25"/>
                <w:szCs w:val="25"/>
              </w:rPr>
              <w:lastRenderedPageBreak/>
              <w:t>Môi trường sinh vật và ĐDSH</w:t>
            </w:r>
          </w:p>
          <w:p w14:paraId="1AF3E0B3" w14:textId="4C418012" w:rsidR="005E2840" w:rsidRPr="0074617F" w:rsidRDefault="005E2840" w:rsidP="008777D9">
            <w:pPr>
              <w:pStyle w:val="Banginthuong"/>
              <w:spacing w:before="120" w:line="264" w:lineRule="auto"/>
              <w:jc w:val="center"/>
              <w:rPr>
                <w:sz w:val="25"/>
                <w:szCs w:val="25"/>
              </w:rPr>
            </w:pPr>
          </w:p>
        </w:tc>
        <w:tc>
          <w:tcPr>
            <w:tcW w:w="2501" w:type="pct"/>
            <w:shd w:val="clear" w:color="auto" w:fill="auto"/>
            <w:vAlign w:val="center"/>
          </w:tcPr>
          <w:p w14:paraId="5117090F" w14:textId="1F5FAA1D" w:rsidR="005E2840" w:rsidRPr="0074617F" w:rsidRDefault="005E2840" w:rsidP="008777D9">
            <w:pPr>
              <w:pStyle w:val="Banginthuong"/>
              <w:spacing w:before="120" w:line="264" w:lineRule="auto"/>
              <w:ind w:right="-45"/>
              <w:rPr>
                <w:sz w:val="25"/>
                <w:szCs w:val="25"/>
              </w:rPr>
            </w:pPr>
            <w:r w:rsidRPr="0074617F">
              <w:rPr>
                <w:sz w:val="25"/>
                <w:szCs w:val="25"/>
              </w:rPr>
              <w:t>- Các cảnh quan thiên nhiên</w:t>
            </w:r>
            <w:r w:rsidR="00BF2DB5" w:rsidRPr="0074617F">
              <w:rPr>
                <w:sz w:val="25"/>
                <w:szCs w:val="25"/>
              </w:rPr>
              <w:t xml:space="preserve"> đặc sắc</w:t>
            </w:r>
            <w:r w:rsidRPr="0074617F">
              <w:rPr>
                <w:sz w:val="25"/>
                <w:szCs w:val="25"/>
              </w:rPr>
              <w:t xml:space="preserve">, các vùng đất ngập nước Tam Giang - Cầu Hai, rừng nguyên sinh A Roàng,… có thể bị xâm lấn. </w:t>
            </w:r>
          </w:p>
          <w:p w14:paraId="6D5DDB42" w14:textId="47B756E5" w:rsidR="005E2840" w:rsidRPr="0074617F" w:rsidRDefault="005E2840" w:rsidP="008777D9">
            <w:pPr>
              <w:pStyle w:val="Banginthuong"/>
              <w:spacing w:before="120" w:line="264" w:lineRule="auto"/>
              <w:ind w:right="-45"/>
              <w:rPr>
                <w:sz w:val="25"/>
                <w:szCs w:val="25"/>
              </w:rPr>
            </w:pPr>
            <w:r w:rsidRPr="0074617F">
              <w:rPr>
                <w:sz w:val="25"/>
                <w:szCs w:val="25"/>
              </w:rPr>
              <w:t xml:space="preserve">- Chất thải từ các hoạt động sinh hoạt đô thị, công nghiệp, nông nghiệp, du lịch… xả thải ra môi trường làm ảnh hưởng các loài sinh vật. </w:t>
            </w:r>
          </w:p>
          <w:p w14:paraId="18FFE36F" w14:textId="1DC002D6" w:rsidR="005E2840" w:rsidRPr="0074617F" w:rsidRDefault="005E2840" w:rsidP="008777D9">
            <w:pPr>
              <w:pStyle w:val="Banginthuong"/>
              <w:spacing w:before="120" w:line="264" w:lineRule="auto"/>
              <w:ind w:right="-45"/>
              <w:rPr>
                <w:sz w:val="25"/>
                <w:szCs w:val="25"/>
              </w:rPr>
            </w:pPr>
            <w:r w:rsidRPr="0074617F">
              <w:rPr>
                <w:sz w:val="25"/>
                <w:szCs w:val="25"/>
              </w:rPr>
              <w:t>- Mức độ tác động cao hơn so với phương án “Không”</w:t>
            </w:r>
            <w:r w:rsidR="00BF2DB5" w:rsidRPr="0074617F">
              <w:rPr>
                <w:sz w:val="25"/>
                <w:szCs w:val="25"/>
              </w:rPr>
              <w:t>.</w:t>
            </w:r>
          </w:p>
        </w:tc>
        <w:tc>
          <w:tcPr>
            <w:tcW w:w="756" w:type="pct"/>
            <w:shd w:val="clear" w:color="auto" w:fill="auto"/>
            <w:vAlign w:val="center"/>
          </w:tcPr>
          <w:p w14:paraId="2BC4D9D7" w14:textId="7DEDE111" w:rsidR="005E2840" w:rsidRPr="0074617F" w:rsidRDefault="000F3875" w:rsidP="000F3875">
            <w:pPr>
              <w:pStyle w:val="Banginthuong"/>
              <w:spacing w:before="120" w:line="264" w:lineRule="auto"/>
              <w:ind w:right="-45"/>
              <w:jc w:val="center"/>
              <w:rPr>
                <w:sz w:val="25"/>
                <w:szCs w:val="25"/>
              </w:rPr>
            </w:pPr>
            <w:r w:rsidRPr="0074617F">
              <w:rPr>
                <w:rFonts w:eastAsia="SimSun"/>
                <w:sz w:val="25"/>
                <w:szCs w:val="25"/>
              </w:rPr>
              <w:t>Tiêu cực và d</w:t>
            </w:r>
            <w:r w:rsidR="005E2840" w:rsidRPr="0074617F">
              <w:rPr>
                <w:rFonts w:eastAsia="SimSun"/>
                <w:sz w:val="25"/>
                <w:szCs w:val="25"/>
              </w:rPr>
              <w:t>ài hạn; Có thể giảm thiểu</w:t>
            </w:r>
          </w:p>
        </w:tc>
        <w:tc>
          <w:tcPr>
            <w:tcW w:w="607" w:type="pct"/>
            <w:shd w:val="clear" w:color="auto" w:fill="auto"/>
            <w:vAlign w:val="center"/>
          </w:tcPr>
          <w:p w14:paraId="39E5CFA4" w14:textId="6534AC0F" w:rsidR="005E2840" w:rsidRPr="0074617F" w:rsidRDefault="00355F28" w:rsidP="008777D9">
            <w:pPr>
              <w:pStyle w:val="Banginthuong"/>
              <w:spacing w:before="120" w:line="264" w:lineRule="auto"/>
              <w:jc w:val="center"/>
              <w:rPr>
                <w:sz w:val="25"/>
                <w:szCs w:val="25"/>
              </w:rPr>
            </w:pPr>
            <w:r w:rsidRPr="0074617F">
              <w:rPr>
                <w:sz w:val="25"/>
                <w:szCs w:val="25"/>
              </w:rPr>
              <w:t>-2 (Trung bình)</w:t>
            </w:r>
          </w:p>
        </w:tc>
      </w:tr>
      <w:tr w:rsidR="00B622FD" w:rsidRPr="0074617F" w14:paraId="2E1A9314" w14:textId="77777777" w:rsidTr="00DD51CD">
        <w:tc>
          <w:tcPr>
            <w:tcW w:w="1137" w:type="pct"/>
            <w:gridSpan w:val="2"/>
            <w:vMerge w:val="restart"/>
            <w:shd w:val="clear" w:color="auto" w:fill="auto"/>
            <w:vAlign w:val="center"/>
          </w:tcPr>
          <w:p w14:paraId="69C260DE" w14:textId="2D756113" w:rsidR="00B622FD" w:rsidRPr="0074617F" w:rsidRDefault="00B622FD" w:rsidP="008777D9">
            <w:pPr>
              <w:pStyle w:val="Banginthuong"/>
              <w:spacing w:before="120" w:line="264" w:lineRule="auto"/>
              <w:jc w:val="center"/>
              <w:rPr>
                <w:sz w:val="25"/>
                <w:szCs w:val="25"/>
              </w:rPr>
            </w:pPr>
            <w:r w:rsidRPr="0074617F">
              <w:rPr>
                <w:sz w:val="25"/>
                <w:szCs w:val="25"/>
              </w:rPr>
              <w:t>Các vấn đề xã hội</w:t>
            </w:r>
          </w:p>
        </w:tc>
        <w:tc>
          <w:tcPr>
            <w:tcW w:w="2501" w:type="pct"/>
            <w:shd w:val="clear" w:color="auto" w:fill="auto"/>
            <w:vAlign w:val="center"/>
          </w:tcPr>
          <w:p w14:paraId="610B1603" w14:textId="088A6F69" w:rsidR="00B622FD" w:rsidRPr="0074617F" w:rsidRDefault="00B622FD" w:rsidP="008777D9">
            <w:pPr>
              <w:pStyle w:val="Banginthuong"/>
              <w:spacing w:before="120" w:line="264" w:lineRule="auto"/>
              <w:ind w:right="-45"/>
              <w:rPr>
                <w:sz w:val="25"/>
                <w:szCs w:val="25"/>
              </w:rPr>
            </w:pPr>
            <w:r w:rsidRPr="0074617F">
              <w:rPr>
                <w:sz w:val="25"/>
                <w:szCs w:val="25"/>
              </w:rPr>
              <w:t xml:space="preserve">Điều kiện sống </w:t>
            </w:r>
            <w:r w:rsidR="00E05CA3" w:rsidRPr="0074617F">
              <w:rPr>
                <w:sz w:val="25"/>
                <w:szCs w:val="25"/>
              </w:rPr>
              <w:t xml:space="preserve">gia </w:t>
            </w:r>
            <w:r w:rsidRPr="0074617F">
              <w:rPr>
                <w:sz w:val="25"/>
                <w:szCs w:val="25"/>
              </w:rPr>
              <w:t xml:space="preserve">tăng, </w:t>
            </w:r>
            <w:r w:rsidR="00E05CA3" w:rsidRPr="0074617F">
              <w:rPr>
                <w:sz w:val="25"/>
                <w:szCs w:val="25"/>
              </w:rPr>
              <w:t>văn hóa, y tế và</w:t>
            </w:r>
            <w:r w:rsidRPr="0074617F">
              <w:rPr>
                <w:sz w:val="25"/>
                <w:szCs w:val="25"/>
              </w:rPr>
              <w:t xml:space="preserve"> giáo dục</w:t>
            </w:r>
            <w:r w:rsidR="00E05CA3" w:rsidRPr="0074617F">
              <w:rPr>
                <w:sz w:val="25"/>
                <w:szCs w:val="25"/>
              </w:rPr>
              <w:t xml:space="preserve"> phát triển</w:t>
            </w:r>
          </w:p>
        </w:tc>
        <w:tc>
          <w:tcPr>
            <w:tcW w:w="756" w:type="pct"/>
            <w:shd w:val="clear" w:color="auto" w:fill="auto"/>
            <w:vAlign w:val="center"/>
          </w:tcPr>
          <w:p w14:paraId="01586A7A" w14:textId="6EA5356C" w:rsidR="00B622FD" w:rsidRPr="0074617F" w:rsidRDefault="00B622FD" w:rsidP="000F3875">
            <w:pPr>
              <w:pStyle w:val="Banginthuong"/>
              <w:spacing w:before="120" w:line="264" w:lineRule="auto"/>
              <w:ind w:right="-45"/>
              <w:jc w:val="center"/>
              <w:rPr>
                <w:rFonts w:eastAsia="SimSun"/>
                <w:sz w:val="25"/>
                <w:szCs w:val="25"/>
              </w:rPr>
            </w:pPr>
            <w:r w:rsidRPr="0074617F">
              <w:rPr>
                <w:rFonts w:eastAsia="SimSun"/>
                <w:sz w:val="25"/>
                <w:szCs w:val="25"/>
              </w:rPr>
              <w:t>Tích cự</w:t>
            </w:r>
            <w:r w:rsidR="000F3875" w:rsidRPr="0074617F">
              <w:rPr>
                <w:rFonts w:eastAsia="SimSun"/>
                <w:sz w:val="25"/>
                <w:szCs w:val="25"/>
              </w:rPr>
              <w:t>c và d</w:t>
            </w:r>
            <w:r w:rsidRPr="0074617F">
              <w:rPr>
                <w:rFonts w:eastAsia="SimSun"/>
                <w:sz w:val="25"/>
                <w:szCs w:val="25"/>
              </w:rPr>
              <w:t>ài hạ</w:t>
            </w:r>
            <w:r w:rsidR="00FB2255" w:rsidRPr="0074617F">
              <w:rPr>
                <w:rFonts w:eastAsia="SimSun"/>
                <w:sz w:val="25"/>
                <w:szCs w:val="25"/>
              </w:rPr>
              <w:t>n</w:t>
            </w:r>
          </w:p>
        </w:tc>
        <w:tc>
          <w:tcPr>
            <w:tcW w:w="607" w:type="pct"/>
            <w:shd w:val="clear" w:color="auto" w:fill="auto"/>
            <w:vAlign w:val="center"/>
          </w:tcPr>
          <w:p w14:paraId="7AD73BB5" w14:textId="77644A5A" w:rsidR="00B622FD" w:rsidRPr="0074617F" w:rsidRDefault="00355F28" w:rsidP="008777D9">
            <w:pPr>
              <w:pStyle w:val="Banginthuong"/>
              <w:spacing w:before="120" w:line="264" w:lineRule="auto"/>
              <w:jc w:val="center"/>
              <w:rPr>
                <w:rFonts w:eastAsia="SimSun"/>
                <w:sz w:val="25"/>
                <w:szCs w:val="25"/>
              </w:rPr>
            </w:pPr>
            <w:r w:rsidRPr="0074617F">
              <w:rPr>
                <w:sz w:val="25"/>
                <w:szCs w:val="25"/>
              </w:rPr>
              <w:t>-2 (Trung bình)</w:t>
            </w:r>
          </w:p>
        </w:tc>
      </w:tr>
      <w:tr w:rsidR="00B622FD" w:rsidRPr="0074617F" w14:paraId="3372349D" w14:textId="77777777" w:rsidTr="00DD51CD">
        <w:trPr>
          <w:trHeight w:val="910"/>
        </w:trPr>
        <w:tc>
          <w:tcPr>
            <w:tcW w:w="1137" w:type="pct"/>
            <w:gridSpan w:val="2"/>
            <w:vMerge/>
            <w:shd w:val="clear" w:color="auto" w:fill="auto"/>
            <w:vAlign w:val="center"/>
          </w:tcPr>
          <w:p w14:paraId="472B2BF7" w14:textId="77777777" w:rsidR="00B622FD" w:rsidRPr="0074617F" w:rsidRDefault="00B622FD" w:rsidP="008777D9">
            <w:pPr>
              <w:pStyle w:val="Banginthuong"/>
              <w:spacing w:before="120" w:line="264" w:lineRule="auto"/>
              <w:jc w:val="center"/>
              <w:rPr>
                <w:sz w:val="25"/>
                <w:szCs w:val="25"/>
              </w:rPr>
            </w:pPr>
          </w:p>
        </w:tc>
        <w:tc>
          <w:tcPr>
            <w:tcW w:w="2501" w:type="pct"/>
            <w:shd w:val="clear" w:color="auto" w:fill="auto"/>
            <w:vAlign w:val="center"/>
          </w:tcPr>
          <w:p w14:paraId="5E427D51" w14:textId="2C6E55F1" w:rsidR="00B622FD" w:rsidRPr="0074617F" w:rsidRDefault="00B622FD" w:rsidP="008777D9">
            <w:pPr>
              <w:pStyle w:val="Banginthuong"/>
              <w:spacing w:before="120" w:line="264" w:lineRule="auto"/>
              <w:ind w:right="-45"/>
              <w:rPr>
                <w:sz w:val="25"/>
                <w:szCs w:val="25"/>
              </w:rPr>
            </w:pPr>
            <w:r w:rsidRPr="0074617F">
              <w:rPr>
                <w:sz w:val="25"/>
                <w:szCs w:val="25"/>
              </w:rPr>
              <w:t>Các hộ dân bị thu hồi đất do thự</w:t>
            </w:r>
            <w:r w:rsidR="00E05CA3" w:rsidRPr="0074617F">
              <w:rPr>
                <w:sz w:val="25"/>
                <w:szCs w:val="25"/>
              </w:rPr>
              <w:t xml:space="preserve">c hiện các dự án của Quy hoạch gây </w:t>
            </w:r>
            <w:r w:rsidRPr="0074617F">
              <w:rPr>
                <w:sz w:val="25"/>
                <w:szCs w:val="25"/>
              </w:rPr>
              <w:t>ản</w:t>
            </w:r>
            <w:r w:rsidR="00E05CA3" w:rsidRPr="0074617F">
              <w:rPr>
                <w:sz w:val="25"/>
                <w:szCs w:val="25"/>
              </w:rPr>
              <w:t>h hưởng xấu đến sinh kế, thu nhập, ổn định cuộc sống…</w:t>
            </w:r>
          </w:p>
        </w:tc>
        <w:tc>
          <w:tcPr>
            <w:tcW w:w="756" w:type="pct"/>
            <w:shd w:val="clear" w:color="auto" w:fill="auto"/>
            <w:vAlign w:val="center"/>
          </w:tcPr>
          <w:p w14:paraId="07AE486B" w14:textId="7B7F5187" w:rsidR="00B622FD" w:rsidRPr="0074617F" w:rsidRDefault="000F3875" w:rsidP="008777D9">
            <w:pPr>
              <w:pStyle w:val="Banginthuong"/>
              <w:spacing w:before="120" w:line="264" w:lineRule="auto"/>
              <w:ind w:right="-45"/>
              <w:jc w:val="center"/>
              <w:rPr>
                <w:rFonts w:eastAsia="SimSun"/>
                <w:sz w:val="25"/>
                <w:szCs w:val="25"/>
              </w:rPr>
            </w:pPr>
            <w:r w:rsidRPr="0074617F">
              <w:rPr>
                <w:rFonts w:eastAsia="SimSun"/>
                <w:sz w:val="25"/>
                <w:szCs w:val="25"/>
              </w:rPr>
              <w:t>Tiêu cực, cục bộ và d</w:t>
            </w:r>
            <w:r w:rsidR="00B622FD" w:rsidRPr="0074617F">
              <w:rPr>
                <w:rFonts w:eastAsia="SimSun"/>
                <w:sz w:val="25"/>
                <w:szCs w:val="25"/>
              </w:rPr>
              <w:t>ài hạ</w:t>
            </w:r>
            <w:r w:rsidRPr="0074617F">
              <w:rPr>
                <w:rFonts w:eastAsia="SimSun"/>
                <w:sz w:val="25"/>
                <w:szCs w:val="25"/>
              </w:rPr>
              <w:t xml:space="preserve">n; </w:t>
            </w:r>
            <w:r w:rsidR="00E05CA3" w:rsidRPr="0074617F">
              <w:rPr>
                <w:rFonts w:eastAsia="SimSun"/>
                <w:sz w:val="25"/>
                <w:szCs w:val="25"/>
              </w:rPr>
              <w:t>Có thể giảm thiểu</w:t>
            </w:r>
          </w:p>
        </w:tc>
        <w:tc>
          <w:tcPr>
            <w:tcW w:w="607" w:type="pct"/>
            <w:shd w:val="clear" w:color="auto" w:fill="auto"/>
            <w:vAlign w:val="center"/>
          </w:tcPr>
          <w:p w14:paraId="4431540C" w14:textId="59F32C92" w:rsidR="00B622FD" w:rsidRPr="0074617F" w:rsidRDefault="000F3875" w:rsidP="008777D9">
            <w:pPr>
              <w:pStyle w:val="Banginthuong"/>
              <w:spacing w:before="120" w:line="264" w:lineRule="auto"/>
              <w:jc w:val="center"/>
              <w:rPr>
                <w:rFonts w:eastAsia="SimSun"/>
                <w:sz w:val="25"/>
                <w:szCs w:val="25"/>
              </w:rPr>
            </w:pPr>
            <w:r w:rsidRPr="0074617F">
              <w:rPr>
                <w:sz w:val="25"/>
                <w:szCs w:val="25"/>
              </w:rPr>
              <w:t>-3 (Lớn)</w:t>
            </w:r>
          </w:p>
        </w:tc>
      </w:tr>
      <w:tr w:rsidR="00B622FD" w:rsidRPr="0074617F" w14:paraId="590BAC70" w14:textId="77777777" w:rsidTr="00DD51CD">
        <w:tc>
          <w:tcPr>
            <w:tcW w:w="1137" w:type="pct"/>
            <w:gridSpan w:val="2"/>
            <w:vMerge/>
            <w:shd w:val="clear" w:color="auto" w:fill="auto"/>
            <w:vAlign w:val="center"/>
          </w:tcPr>
          <w:p w14:paraId="5EE7D4B8" w14:textId="77777777" w:rsidR="00B622FD" w:rsidRPr="0074617F" w:rsidRDefault="00B622FD" w:rsidP="008777D9">
            <w:pPr>
              <w:pStyle w:val="Banginthuong"/>
              <w:spacing w:before="120" w:line="264" w:lineRule="auto"/>
              <w:jc w:val="center"/>
              <w:rPr>
                <w:sz w:val="25"/>
                <w:szCs w:val="25"/>
              </w:rPr>
            </w:pPr>
          </w:p>
        </w:tc>
        <w:tc>
          <w:tcPr>
            <w:tcW w:w="2501" w:type="pct"/>
            <w:shd w:val="clear" w:color="auto" w:fill="auto"/>
            <w:vAlign w:val="center"/>
          </w:tcPr>
          <w:p w14:paraId="7ED872C7" w14:textId="21CDE9E7" w:rsidR="00B622FD" w:rsidRPr="0074617F" w:rsidRDefault="00E05CA3" w:rsidP="008777D9">
            <w:pPr>
              <w:pStyle w:val="Banginthuong"/>
              <w:spacing w:before="120" w:line="264" w:lineRule="auto"/>
              <w:ind w:right="-45"/>
              <w:rPr>
                <w:sz w:val="25"/>
                <w:szCs w:val="25"/>
              </w:rPr>
            </w:pPr>
            <w:r w:rsidRPr="0074617F">
              <w:rPr>
                <w:sz w:val="25"/>
                <w:szCs w:val="25"/>
              </w:rPr>
              <w:t>Sức khỏe cộ</w:t>
            </w:r>
            <w:r w:rsidR="00B622FD" w:rsidRPr="0074617F">
              <w:rPr>
                <w:sz w:val="25"/>
                <w:szCs w:val="25"/>
              </w:rPr>
              <w:t>ng đồng khu vực thực hiện dự án bị ảnh hưởng</w:t>
            </w:r>
          </w:p>
        </w:tc>
        <w:tc>
          <w:tcPr>
            <w:tcW w:w="756" w:type="pct"/>
            <w:shd w:val="clear" w:color="auto" w:fill="auto"/>
            <w:vAlign w:val="center"/>
          </w:tcPr>
          <w:p w14:paraId="50B837A0" w14:textId="222E84C8" w:rsidR="00B622FD" w:rsidRPr="0074617F" w:rsidRDefault="000F3875" w:rsidP="000F3875">
            <w:pPr>
              <w:pStyle w:val="Banginthuong"/>
              <w:spacing w:before="120" w:line="264" w:lineRule="auto"/>
              <w:ind w:right="-45"/>
              <w:jc w:val="center"/>
              <w:rPr>
                <w:rFonts w:eastAsia="SimSun"/>
                <w:sz w:val="25"/>
                <w:szCs w:val="25"/>
              </w:rPr>
            </w:pPr>
            <w:r w:rsidRPr="0074617F">
              <w:rPr>
                <w:rFonts w:eastAsia="SimSun"/>
                <w:sz w:val="25"/>
                <w:szCs w:val="25"/>
              </w:rPr>
              <w:t>Tiêu cực và d</w:t>
            </w:r>
            <w:r w:rsidR="00E05CA3" w:rsidRPr="0074617F">
              <w:rPr>
                <w:rFonts w:eastAsia="SimSun"/>
                <w:sz w:val="25"/>
                <w:szCs w:val="25"/>
              </w:rPr>
              <w:t>ài hạn; Có thể giảm thiểu</w:t>
            </w:r>
          </w:p>
        </w:tc>
        <w:tc>
          <w:tcPr>
            <w:tcW w:w="607" w:type="pct"/>
            <w:shd w:val="clear" w:color="auto" w:fill="auto"/>
            <w:vAlign w:val="center"/>
          </w:tcPr>
          <w:p w14:paraId="463ACE5D" w14:textId="21436FC1" w:rsidR="00B622FD" w:rsidRPr="0074617F" w:rsidRDefault="000F3875" w:rsidP="008777D9">
            <w:pPr>
              <w:pStyle w:val="Banginthuong"/>
              <w:spacing w:before="120" w:line="264" w:lineRule="auto"/>
              <w:jc w:val="center"/>
              <w:rPr>
                <w:rFonts w:eastAsia="SimSun"/>
                <w:sz w:val="25"/>
                <w:szCs w:val="25"/>
              </w:rPr>
            </w:pPr>
            <w:r w:rsidRPr="0074617F">
              <w:rPr>
                <w:rFonts w:eastAsia="SimSun"/>
                <w:sz w:val="25"/>
                <w:szCs w:val="25"/>
              </w:rPr>
              <w:t>-1 (nhỏ)</w:t>
            </w:r>
          </w:p>
        </w:tc>
      </w:tr>
      <w:tr w:rsidR="00B622FD" w:rsidRPr="0074617F" w14:paraId="74A9B905" w14:textId="77777777" w:rsidTr="00DD51CD">
        <w:tc>
          <w:tcPr>
            <w:tcW w:w="1137" w:type="pct"/>
            <w:gridSpan w:val="2"/>
            <w:shd w:val="clear" w:color="auto" w:fill="auto"/>
            <w:vAlign w:val="center"/>
          </w:tcPr>
          <w:p w14:paraId="3636BCCE" w14:textId="233B25EC" w:rsidR="00B622FD" w:rsidRPr="0074617F" w:rsidRDefault="00B622FD" w:rsidP="008777D9">
            <w:pPr>
              <w:pStyle w:val="Banginthuong"/>
              <w:spacing w:before="120" w:line="264" w:lineRule="auto"/>
              <w:jc w:val="center"/>
              <w:rPr>
                <w:sz w:val="25"/>
                <w:szCs w:val="25"/>
              </w:rPr>
            </w:pPr>
            <w:r w:rsidRPr="0074617F">
              <w:rPr>
                <w:sz w:val="25"/>
                <w:szCs w:val="25"/>
              </w:rPr>
              <w:t>Các vấn đề liên quan đến di sản, di tích</w:t>
            </w:r>
          </w:p>
        </w:tc>
        <w:tc>
          <w:tcPr>
            <w:tcW w:w="2501" w:type="pct"/>
            <w:shd w:val="clear" w:color="auto" w:fill="auto"/>
            <w:vAlign w:val="center"/>
          </w:tcPr>
          <w:p w14:paraId="594F9E5E" w14:textId="1FF935C9" w:rsidR="00B622FD" w:rsidRPr="0074617F" w:rsidRDefault="00E05CA3" w:rsidP="008777D9">
            <w:pPr>
              <w:pStyle w:val="Banginthuong"/>
              <w:spacing w:before="120" w:line="264" w:lineRule="auto"/>
              <w:ind w:right="-45"/>
              <w:rPr>
                <w:sz w:val="25"/>
                <w:szCs w:val="25"/>
              </w:rPr>
            </w:pPr>
            <w:r w:rsidRPr="0074617F">
              <w:rPr>
                <w:sz w:val="25"/>
                <w:szCs w:val="25"/>
              </w:rPr>
              <w:t>- Một số khu vực bảo vệ II của</w:t>
            </w:r>
            <w:r w:rsidR="00B622FD" w:rsidRPr="0074617F">
              <w:rPr>
                <w:sz w:val="25"/>
                <w:szCs w:val="25"/>
              </w:rPr>
              <w:t xml:space="preserve"> di tích có thể bị ảnh hưởng do</w:t>
            </w:r>
            <w:r w:rsidRPr="0074617F">
              <w:rPr>
                <w:sz w:val="25"/>
                <w:szCs w:val="25"/>
              </w:rPr>
              <w:t xml:space="preserve"> xâm phạm/</w:t>
            </w:r>
            <w:r w:rsidR="00B622FD" w:rsidRPr="0074617F">
              <w:rPr>
                <w:sz w:val="25"/>
                <w:szCs w:val="25"/>
              </w:rPr>
              <w:t>chiếm dụng đất để thực hiện các dự án phát triển hạ tầng</w:t>
            </w:r>
            <w:r w:rsidRPr="0074617F">
              <w:rPr>
                <w:sz w:val="25"/>
                <w:szCs w:val="25"/>
              </w:rPr>
              <w:t>, đô thị…</w:t>
            </w:r>
          </w:p>
          <w:p w14:paraId="6CF5EC65" w14:textId="22FC1CF2" w:rsidR="00B622FD" w:rsidRPr="0074617F" w:rsidRDefault="00E05CA3" w:rsidP="008777D9">
            <w:pPr>
              <w:pStyle w:val="Banginthuong"/>
              <w:spacing w:before="120" w:line="264" w:lineRule="auto"/>
              <w:ind w:right="-45"/>
              <w:rPr>
                <w:sz w:val="25"/>
                <w:szCs w:val="25"/>
              </w:rPr>
            </w:pPr>
            <w:r w:rsidRPr="0074617F">
              <w:rPr>
                <w:sz w:val="25"/>
                <w:szCs w:val="25"/>
              </w:rPr>
              <w:t xml:space="preserve">- </w:t>
            </w:r>
            <w:r w:rsidR="00B622FD" w:rsidRPr="0074617F">
              <w:rPr>
                <w:sz w:val="25"/>
                <w:szCs w:val="25"/>
              </w:rPr>
              <w:t>Không gian di tích bị thu hẹp và có thể bị chuyển đổi chức năng</w:t>
            </w:r>
            <w:r w:rsidRPr="0074617F">
              <w:rPr>
                <w:sz w:val="25"/>
                <w:szCs w:val="25"/>
              </w:rPr>
              <w:t>.</w:t>
            </w:r>
          </w:p>
        </w:tc>
        <w:tc>
          <w:tcPr>
            <w:tcW w:w="756" w:type="pct"/>
            <w:shd w:val="clear" w:color="auto" w:fill="auto"/>
            <w:vAlign w:val="center"/>
          </w:tcPr>
          <w:p w14:paraId="317ADC6C" w14:textId="42B52BBF" w:rsidR="00B622FD" w:rsidRPr="0074617F" w:rsidRDefault="000F3875" w:rsidP="008777D9">
            <w:pPr>
              <w:pStyle w:val="Banginthuong"/>
              <w:spacing w:before="120" w:line="264" w:lineRule="auto"/>
              <w:ind w:right="-45"/>
              <w:jc w:val="center"/>
              <w:rPr>
                <w:sz w:val="25"/>
                <w:szCs w:val="25"/>
              </w:rPr>
            </w:pPr>
            <w:r w:rsidRPr="0074617F">
              <w:rPr>
                <w:rFonts w:eastAsia="SimSun"/>
                <w:sz w:val="25"/>
                <w:szCs w:val="25"/>
              </w:rPr>
              <w:t>Tiêu cực, cục bộ và dài hạn; Có thể giảm thiểu</w:t>
            </w:r>
          </w:p>
        </w:tc>
        <w:tc>
          <w:tcPr>
            <w:tcW w:w="607" w:type="pct"/>
            <w:shd w:val="clear" w:color="auto" w:fill="auto"/>
            <w:vAlign w:val="center"/>
          </w:tcPr>
          <w:p w14:paraId="5166ED48" w14:textId="17665C16" w:rsidR="00B622FD" w:rsidRPr="0074617F" w:rsidRDefault="00355F28" w:rsidP="008777D9">
            <w:pPr>
              <w:pStyle w:val="Banginthuong"/>
              <w:spacing w:before="120" w:line="264" w:lineRule="auto"/>
              <w:jc w:val="center"/>
              <w:rPr>
                <w:sz w:val="25"/>
                <w:szCs w:val="25"/>
              </w:rPr>
            </w:pPr>
            <w:r w:rsidRPr="0074617F">
              <w:rPr>
                <w:sz w:val="25"/>
                <w:szCs w:val="25"/>
              </w:rPr>
              <w:t>-2 (Trun</w:t>
            </w:r>
            <w:r w:rsidR="00E05CA3" w:rsidRPr="0074617F">
              <w:rPr>
                <w:sz w:val="25"/>
                <w:szCs w:val="25"/>
              </w:rPr>
              <w:t>g bình</w:t>
            </w:r>
            <w:r w:rsidRPr="0074617F">
              <w:rPr>
                <w:sz w:val="25"/>
                <w:szCs w:val="25"/>
              </w:rPr>
              <w:t>)</w:t>
            </w:r>
          </w:p>
        </w:tc>
      </w:tr>
    </w:tbl>
    <w:p w14:paraId="2E2BFB2A" w14:textId="72B70A85" w:rsidR="002647F6" w:rsidRPr="0074617F" w:rsidRDefault="002647F6" w:rsidP="008777D9">
      <w:pPr>
        <w:pStyle w:val="Heading4"/>
        <w:widowControl w:val="0"/>
        <w:spacing w:before="240"/>
        <w:rPr>
          <w:sz w:val="28"/>
          <w:szCs w:val="28"/>
        </w:rPr>
      </w:pPr>
      <w:r w:rsidRPr="0074617F">
        <w:rPr>
          <w:sz w:val="28"/>
          <w:szCs w:val="28"/>
        </w:rPr>
        <w:t>3.4.1.1</w:t>
      </w:r>
      <w:r w:rsidR="008B3F18" w:rsidRPr="0074617F">
        <w:rPr>
          <w:sz w:val="28"/>
          <w:szCs w:val="28"/>
        </w:rPr>
        <w:t>0</w:t>
      </w:r>
      <w:r w:rsidRPr="0074617F">
        <w:rPr>
          <w:sz w:val="28"/>
          <w:szCs w:val="28"/>
        </w:rPr>
        <w:t xml:space="preserve">. So sánh tác động môi trường và diễn biến các vấn đề môi </w:t>
      </w:r>
      <w:r w:rsidR="001E5CD0" w:rsidRPr="0074617F">
        <w:rPr>
          <w:sz w:val="28"/>
          <w:szCs w:val="28"/>
        </w:rPr>
        <w:t xml:space="preserve">trường chính </w:t>
      </w:r>
      <w:r w:rsidR="001E5CD0" w:rsidRPr="0074617F">
        <w:rPr>
          <w:sz w:val="28"/>
          <w:szCs w:val="28"/>
        </w:rPr>
        <w:lastRenderedPageBreak/>
        <w:t>của hai phương án “</w:t>
      </w:r>
      <w:r w:rsidRPr="0074617F">
        <w:rPr>
          <w:sz w:val="28"/>
          <w:szCs w:val="28"/>
        </w:rPr>
        <w:t>Không</w:t>
      </w:r>
      <w:r w:rsidR="001E5CD0" w:rsidRPr="0074617F">
        <w:rPr>
          <w:sz w:val="28"/>
          <w:szCs w:val="28"/>
        </w:rPr>
        <w:t xml:space="preserve">” </w:t>
      </w:r>
      <w:r w:rsidRPr="0074617F">
        <w:rPr>
          <w:sz w:val="28"/>
          <w:szCs w:val="28"/>
        </w:rPr>
        <w:t>và</w:t>
      </w:r>
      <w:r w:rsidR="001E5CD0" w:rsidRPr="0074617F">
        <w:rPr>
          <w:sz w:val="28"/>
          <w:szCs w:val="28"/>
        </w:rPr>
        <w:t xml:space="preserve"> phương án</w:t>
      </w:r>
      <w:r w:rsidRPr="0074617F">
        <w:rPr>
          <w:sz w:val="28"/>
          <w:szCs w:val="28"/>
        </w:rPr>
        <w:t xml:space="preserve"> </w:t>
      </w:r>
      <w:r w:rsidR="001E5CD0" w:rsidRPr="0074617F">
        <w:rPr>
          <w:sz w:val="28"/>
          <w:szCs w:val="28"/>
        </w:rPr>
        <w:t>“T</w:t>
      </w:r>
      <w:r w:rsidRPr="0074617F">
        <w:rPr>
          <w:sz w:val="28"/>
          <w:szCs w:val="28"/>
        </w:rPr>
        <w:t>hực hiện Quy hoạch</w:t>
      </w:r>
      <w:r w:rsidR="001E5CD0" w:rsidRPr="0074617F">
        <w:rPr>
          <w:sz w:val="28"/>
          <w:szCs w:val="28"/>
        </w:rPr>
        <w:t>”</w:t>
      </w:r>
    </w:p>
    <w:p w14:paraId="684F47F5" w14:textId="4E0E0B02" w:rsidR="002647F6" w:rsidRPr="0074617F" w:rsidRDefault="00FB2255" w:rsidP="00FB2255">
      <w:pPr>
        <w:widowControl w:val="0"/>
        <w:rPr>
          <w:sz w:val="28"/>
          <w:szCs w:val="28"/>
        </w:rPr>
      </w:pPr>
      <w:r w:rsidRPr="0074617F">
        <w:rPr>
          <w:sz w:val="28"/>
          <w:szCs w:val="28"/>
        </w:rPr>
        <w:t>K</w:t>
      </w:r>
      <w:r w:rsidR="002647F6" w:rsidRPr="0074617F">
        <w:rPr>
          <w:sz w:val="28"/>
          <w:szCs w:val="28"/>
        </w:rPr>
        <w:t>ết quả tính toán, dự báo tác động môi trường củ</w:t>
      </w:r>
      <w:r w:rsidR="001E5CD0" w:rsidRPr="0074617F">
        <w:rPr>
          <w:sz w:val="28"/>
          <w:szCs w:val="28"/>
        </w:rPr>
        <w:t>a</w:t>
      </w:r>
      <w:r w:rsidR="002647F6" w:rsidRPr="0074617F">
        <w:rPr>
          <w:sz w:val="28"/>
          <w:szCs w:val="28"/>
        </w:rPr>
        <w:t xml:space="preserve"> phương án</w:t>
      </w:r>
      <w:r w:rsidRPr="0074617F">
        <w:rPr>
          <w:sz w:val="28"/>
          <w:szCs w:val="28"/>
        </w:rPr>
        <w:t xml:space="preserve"> </w:t>
      </w:r>
      <w:r w:rsidR="001E5CD0" w:rsidRPr="0074617F">
        <w:rPr>
          <w:sz w:val="28"/>
          <w:szCs w:val="28"/>
        </w:rPr>
        <w:t xml:space="preserve">“Không” </w:t>
      </w:r>
      <w:r w:rsidR="002647F6" w:rsidRPr="0074617F">
        <w:rPr>
          <w:sz w:val="28"/>
          <w:szCs w:val="28"/>
        </w:rPr>
        <w:t xml:space="preserve"> </w:t>
      </w:r>
      <w:r w:rsidR="001E5CD0" w:rsidRPr="0074617F">
        <w:rPr>
          <w:sz w:val="28"/>
          <w:szCs w:val="28"/>
        </w:rPr>
        <w:t xml:space="preserve">và phương án </w:t>
      </w:r>
      <w:r w:rsidR="002647F6" w:rsidRPr="0074617F">
        <w:rPr>
          <w:sz w:val="28"/>
          <w:szCs w:val="28"/>
        </w:rPr>
        <w:t>“Thực hiệ</w:t>
      </w:r>
      <w:r w:rsidR="00C75A71" w:rsidRPr="0074617F">
        <w:rPr>
          <w:sz w:val="28"/>
          <w:szCs w:val="28"/>
        </w:rPr>
        <w:t>n Q</w:t>
      </w:r>
      <w:r w:rsidR="002647F6" w:rsidRPr="0074617F">
        <w:rPr>
          <w:sz w:val="28"/>
          <w:szCs w:val="28"/>
        </w:rPr>
        <w:t>uy hoạ</w:t>
      </w:r>
      <w:r w:rsidRPr="0074617F">
        <w:rPr>
          <w:sz w:val="28"/>
          <w:szCs w:val="28"/>
        </w:rPr>
        <w:t xml:space="preserve">ch” đã trình bày </w:t>
      </w:r>
      <w:r w:rsidR="002647F6" w:rsidRPr="0074617F">
        <w:rPr>
          <w:sz w:val="28"/>
          <w:szCs w:val="28"/>
        </w:rPr>
        <w:t>trên</w:t>
      </w:r>
      <w:r w:rsidRPr="0074617F">
        <w:rPr>
          <w:sz w:val="28"/>
          <w:szCs w:val="28"/>
        </w:rPr>
        <w:t xml:space="preserve"> đây</w:t>
      </w:r>
      <w:r w:rsidR="002647F6" w:rsidRPr="0074617F">
        <w:rPr>
          <w:sz w:val="28"/>
          <w:szCs w:val="28"/>
        </w:rPr>
        <w:t xml:space="preserve"> cho phép so sánh tác động môi trường và diễn biến của một số vấn đề môi trường chính.</w:t>
      </w:r>
    </w:p>
    <w:p w14:paraId="448869B4" w14:textId="0CE901F9" w:rsidR="002647F6" w:rsidRPr="0074617F" w:rsidRDefault="002647F6" w:rsidP="00CD36CF">
      <w:pPr>
        <w:widowControl w:val="0"/>
        <w:rPr>
          <w:sz w:val="28"/>
          <w:szCs w:val="28"/>
        </w:rPr>
      </w:pPr>
      <w:r w:rsidRPr="0074617F">
        <w:rPr>
          <w:sz w:val="28"/>
          <w:szCs w:val="28"/>
        </w:rPr>
        <w:t>Nhìn chung</w:t>
      </w:r>
      <w:r w:rsidR="00FB2255" w:rsidRPr="0074617F">
        <w:rPr>
          <w:sz w:val="28"/>
          <w:szCs w:val="28"/>
        </w:rPr>
        <w:t xml:space="preserve">, </w:t>
      </w:r>
      <w:r w:rsidRPr="0074617F">
        <w:rPr>
          <w:sz w:val="28"/>
          <w:szCs w:val="28"/>
        </w:rPr>
        <w:t>thực hiệ</w:t>
      </w:r>
      <w:r w:rsidR="001E5CD0" w:rsidRPr="0074617F">
        <w:rPr>
          <w:sz w:val="28"/>
          <w:szCs w:val="28"/>
        </w:rPr>
        <w:t>n p</w:t>
      </w:r>
      <w:r w:rsidRPr="0074617F">
        <w:rPr>
          <w:sz w:val="28"/>
          <w:szCs w:val="28"/>
        </w:rPr>
        <w:t xml:space="preserve">hương án </w:t>
      </w:r>
      <w:r w:rsidR="001E5CD0" w:rsidRPr="0074617F">
        <w:rPr>
          <w:sz w:val="28"/>
          <w:szCs w:val="28"/>
        </w:rPr>
        <w:t>“Thực hiện Q</w:t>
      </w:r>
      <w:r w:rsidRPr="0074617F">
        <w:rPr>
          <w:sz w:val="28"/>
          <w:szCs w:val="28"/>
        </w:rPr>
        <w:t>uy hoạch</w:t>
      </w:r>
      <w:r w:rsidR="001E5CD0" w:rsidRPr="0074617F">
        <w:rPr>
          <w:sz w:val="28"/>
          <w:szCs w:val="28"/>
        </w:rPr>
        <w:t>”</w:t>
      </w:r>
      <w:r w:rsidRPr="0074617F">
        <w:rPr>
          <w:sz w:val="28"/>
          <w:szCs w:val="28"/>
        </w:rPr>
        <w:t xml:space="preserve"> sẽ làm gia tăng chất thải của tất cả các </w:t>
      </w:r>
      <w:r w:rsidR="00FB2255" w:rsidRPr="0074617F">
        <w:rPr>
          <w:sz w:val="28"/>
          <w:szCs w:val="28"/>
        </w:rPr>
        <w:t xml:space="preserve">ngành, </w:t>
      </w:r>
      <w:r w:rsidRPr="0074617F">
        <w:rPr>
          <w:sz w:val="28"/>
          <w:szCs w:val="28"/>
        </w:rPr>
        <w:t>lĩnh vự</w:t>
      </w:r>
      <w:r w:rsidR="00FB2255" w:rsidRPr="0074617F">
        <w:rPr>
          <w:sz w:val="28"/>
          <w:szCs w:val="28"/>
        </w:rPr>
        <w:t>c</w:t>
      </w:r>
      <w:r w:rsidRPr="0074617F">
        <w:rPr>
          <w:sz w:val="28"/>
          <w:szCs w:val="28"/>
        </w:rPr>
        <w:t xml:space="preserve">. Khối lượng CTR và lượng nước thải phát sinh của một số ngành, lĩnh vực theo 2 phương án thể hiện ở </w:t>
      </w:r>
      <w:r w:rsidR="004272B5" w:rsidRPr="0074617F">
        <w:rPr>
          <w:sz w:val="28"/>
          <w:szCs w:val="28"/>
        </w:rPr>
        <w:t>b</w:t>
      </w:r>
      <w:r w:rsidR="002B2DB1" w:rsidRPr="0074617F">
        <w:rPr>
          <w:sz w:val="28"/>
          <w:szCs w:val="28"/>
        </w:rPr>
        <w:t>ảng 3.21</w:t>
      </w:r>
      <w:r w:rsidRPr="0074617F">
        <w:rPr>
          <w:sz w:val="28"/>
          <w:szCs w:val="28"/>
        </w:rPr>
        <w:t>.</w:t>
      </w:r>
    </w:p>
    <w:p w14:paraId="05787A3B" w14:textId="74DF8575" w:rsidR="007D10BD" w:rsidRPr="0074617F" w:rsidRDefault="007D10BD" w:rsidP="00062316">
      <w:pPr>
        <w:widowControl w:val="0"/>
        <w:spacing w:line="276" w:lineRule="auto"/>
        <w:ind w:firstLine="0"/>
        <w:jc w:val="center"/>
        <w:rPr>
          <w:sz w:val="28"/>
          <w:szCs w:val="28"/>
        </w:rPr>
      </w:pPr>
      <w:bookmarkStart w:id="649" w:name="_Toc120639432"/>
      <w:bookmarkStart w:id="650" w:name="_Toc123977048"/>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21</w:t>
      </w:r>
      <w:r w:rsidRPr="0074617F">
        <w:rPr>
          <w:b/>
          <w:sz w:val="28"/>
          <w:szCs w:val="28"/>
        </w:rPr>
        <w:fldChar w:fldCharType="end"/>
      </w:r>
      <w:r w:rsidRPr="0074617F">
        <w:rPr>
          <w:b/>
          <w:sz w:val="28"/>
          <w:szCs w:val="28"/>
        </w:rPr>
        <w:t>.</w:t>
      </w:r>
      <w:r w:rsidRPr="0074617F">
        <w:rPr>
          <w:sz w:val="28"/>
          <w:szCs w:val="28"/>
        </w:rPr>
        <w:t xml:space="preserve"> Tổng hợp lượng nước thải dự báo </w:t>
      </w:r>
      <w:r w:rsidR="00062316" w:rsidRPr="0074617F">
        <w:rPr>
          <w:sz w:val="28"/>
          <w:szCs w:val="28"/>
        </w:rPr>
        <w:t>theo</w:t>
      </w:r>
      <w:r w:rsidRPr="0074617F">
        <w:rPr>
          <w:sz w:val="28"/>
          <w:szCs w:val="28"/>
        </w:rPr>
        <w:t xml:space="preserve"> phương án </w:t>
      </w:r>
      <w:r w:rsidR="00062316" w:rsidRPr="0074617F">
        <w:rPr>
          <w:sz w:val="28"/>
          <w:szCs w:val="28"/>
        </w:rPr>
        <w:t>“Không” và phương án “Thực hiện Q</w:t>
      </w:r>
      <w:r w:rsidRPr="0074617F">
        <w:rPr>
          <w:sz w:val="28"/>
          <w:szCs w:val="28"/>
        </w:rPr>
        <w:t>uy hoạch</w:t>
      </w:r>
      <w:bookmarkEnd w:id="649"/>
      <w:bookmarkEnd w:id="650"/>
      <w:r w:rsidR="00FB2255" w:rsidRPr="0074617F">
        <w:rPr>
          <w:sz w:val="28"/>
          <w:szCs w:val="28"/>
        </w:rPr>
        <w:t>”</w:t>
      </w:r>
    </w:p>
    <w:tbl>
      <w:tblPr>
        <w:tblStyle w:val="TableGrid"/>
        <w:tblW w:w="9357" w:type="dxa"/>
        <w:jc w:val="center"/>
        <w:tblLook w:val="04A0" w:firstRow="1" w:lastRow="0" w:firstColumn="1" w:lastColumn="0" w:noHBand="0" w:noVBand="1"/>
      </w:tblPr>
      <w:tblGrid>
        <w:gridCol w:w="563"/>
        <w:gridCol w:w="3827"/>
        <w:gridCol w:w="2268"/>
        <w:gridCol w:w="2699"/>
      </w:tblGrid>
      <w:tr w:rsidR="002647F6" w:rsidRPr="0074617F" w14:paraId="4684D7F1" w14:textId="77777777" w:rsidTr="00062316">
        <w:trPr>
          <w:trHeight w:val="710"/>
          <w:jc w:val="center"/>
        </w:trPr>
        <w:tc>
          <w:tcPr>
            <w:tcW w:w="562" w:type="dxa"/>
            <w:vAlign w:val="center"/>
          </w:tcPr>
          <w:p w14:paraId="3FBDA73E" w14:textId="77777777" w:rsidR="002647F6" w:rsidRPr="0074617F" w:rsidRDefault="002647F6" w:rsidP="00CD36CF">
            <w:pPr>
              <w:pStyle w:val="Bangindam"/>
              <w:rPr>
                <w:sz w:val="26"/>
                <w:szCs w:val="26"/>
              </w:rPr>
            </w:pPr>
            <w:r w:rsidRPr="0074617F">
              <w:rPr>
                <w:sz w:val="26"/>
                <w:szCs w:val="26"/>
              </w:rPr>
              <w:t>TT</w:t>
            </w:r>
          </w:p>
        </w:tc>
        <w:tc>
          <w:tcPr>
            <w:tcW w:w="3828" w:type="dxa"/>
            <w:vAlign w:val="center"/>
          </w:tcPr>
          <w:p w14:paraId="69C5BC54" w14:textId="77777777" w:rsidR="002647F6" w:rsidRPr="0074617F" w:rsidRDefault="002647F6" w:rsidP="00CD36CF">
            <w:pPr>
              <w:pStyle w:val="Bangindam"/>
              <w:rPr>
                <w:sz w:val="26"/>
                <w:szCs w:val="26"/>
              </w:rPr>
            </w:pPr>
            <w:r w:rsidRPr="0074617F">
              <w:rPr>
                <w:sz w:val="26"/>
                <w:szCs w:val="26"/>
              </w:rPr>
              <w:t>Nguồn phát sinh nước thải</w:t>
            </w:r>
          </w:p>
        </w:tc>
        <w:tc>
          <w:tcPr>
            <w:tcW w:w="2268" w:type="dxa"/>
            <w:vAlign w:val="center"/>
          </w:tcPr>
          <w:p w14:paraId="09C1F5AB" w14:textId="3C328A5D" w:rsidR="002647F6" w:rsidRPr="0074617F" w:rsidRDefault="00FC7F88" w:rsidP="00E05CA3">
            <w:pPr>
              <w:pStyle w:val="Bangindam"/>
              <w:rPr>
                <w:sz w:val="26"/>
                <w:szCs w:val="26"/>
              </w:rPr>
            </w:pPr>
            <w:r w:rsidRPr="0074617F">
              <w:rPr>
                <w:sz w:val="26"/>
                <w:szCs w:val="26"/>
              </w:rPr>
              <w:t>Phương án</w:t>
            </w:r>
            <w:r w:rsidR="002647F6" w:rsidRPr="0074617F">
              <w:rPr>
                <w:sz w:val="26"/>
                <w:szCs w:val="26"/>
              </w:rPr>
              <w:t xml:space="preserve"> </w:t>
            </w:r>
            <w:r w:rsidR="00EB34D5" w:rsidRPr="0074617F">
              <w:rPr>
                <w:sz w:val="26"/>
                <w:szCs w:val="26"/>
              </w:rPr>
              <w:t>“</w:t>
            </w:r>
            <w:r w:rsidR="002647F6" w:rsidRPr="0074617F">
              <w:rPr>
                <w:sz w:val="26"/>
                <w:szCs w:val="26"/>
              </w:rPr>
              <w:t>Không</w:t>
            </w:r>
            <w:r w:rsidR="00EB34D5" w:rsidRPr="0074617F">
              <w:rPr>
                <w:sz w:val="26"/>
                <w:szCs w:val="26"/>
              </w:rPr>
              <w:t>”</w:t>
            </w:r>
            <w:r w:rsidR="00E05CA3" w:rsidRPr="0074617F">
              <w:rPr>
                <w:sz w:val="26"/>
                <w:szCs w:val="26"/>
              </w:rPr>
              <w:t xml:space="preserve"> </w:t>
            </w:r>
            <w:r w:rsidR="002647F6" w:rsidRPr="0074617F">
              <w:rPr>
                <w:sz w:val="26"/>
                <w:szCs w:val="26"/>
              </w:rPr>
              <w:t>(</w:t>
            </w:r>
            <w:r w:rsidR="009F09F9" w:rsidRPr="0074617F">
              <w:rPr>
                <w:sz w:val="26"/>
                <w:szCs w:val="26"/>
              </w:rPr>
              <w:t>m</w:t>
            </w:r>
            <w:r w:rsidR="009F09F9" w:rsidRPr="0074617F">
              <w:rPr>
                <w:sz w:val="26"/>
                <w:szCs w:val="26"/>
                <w:vertAlign w:val="superscript"/>
              </w:rPr>
              <w:t>3</w:t>
            </w:r>
            <w:r w:rsidR="002647F6" w:rsidRPr="0074617F">
              <w:rPr>
                <w:sz w:val="26"/>
                <w:szCs w:val="26"/>
              </w:rPr>
              <w:t>/ngày)</w:t>
            </w:r>
          </w:p>
        </w:tc>
        <w:tc>
          <w:tcPr>
            <w:tcW w:w="2699" w:type="dxa"/>
            <w:vAlign w:val="center"/>
          </w:tcPr>
          <w:p w14:paraId="4FCB54E6" w14:textId="0FDB75BB" w:rsidR="002647F6" w:rsidRPr="0074617F" w:rsidRDefault="00FC7F88" w:rsidP="00E05CA3">
            <w:pPr>
              <w:pStyle w:val="Bangindam"/>
              <w:rPr>
                <w:sz w:val="26"/>
                <w:szCs w:val="26"/>
              </w:rPr>
            </w:pPr>
            <w:r w:rsidRPr="0074617F">
              <w:rPr>
                <w:sz w:val="26"/>
                <w:szCs w:val="26"/>
              </w:rPr>
              <w:t>Phương án</w:t>
            </w:r>
            <w:r w:rsidR="002647F6" w:rsidRPr="0074617F">
              <w:rPr>
                <w:sz w:val="26"/>
                <w:szCs w:val="26"/>
              </w:rPr>
              <w:t xml:space="preserve"> </w:t>
            </w:r>
            <w:r w:rsidR="0034304D" w:rsidRPr="0074617F">
              <w:rPr>
                <w:sz w:val="26"/>
                <w:szCs w:val="26"/>
              </w:rPr>
              <w:t>“</w:t>
            </w:r>
            <w:r w:rsidR="00344805" w:rsidRPr="0074617F">
              <w:rPr>
                <w:sz w:val="26"/>
                <w:szCs w:val="26"/>
              </w:rPr>
              <w:t>Thực hiện Q</w:t>
            </w:r>
            <w:r w:rsidR="002647F6" w:rsidRPr="0074617F">
              <w:rPr>
                <w:sz w:val="26"/>
                <w:szCs w:val="26"/>
              </w:rPr>
              <w:t>uy hoạch</w:t>
            </w:r>
            <w:r w:rsidR="0034304D" w:rsidRPr="0074617F">
              <w:rPr>
                <w:sz w:val="26"/>
                <w:szCs w:val="26"/>
              </w:rPr>
              <w:t>”</w:t>
            </w:r>
            <w:r w:rsidR="00E05CA3" w:rsidRPr="0074617F">
              <w:rPr>
                <w:sz w:val="26"/>
                <w:szCs w:val="26"/>
              </w:rPr>
              <w:t xml:space="preserve"> </w:t>
            </w:r>
            <w:r w:rsidR="002647F6" w:rsidRPr="0074617F">
              <w:rPr>
                <w:sz w:val="26"/>
                <w:szCs w:val="26"/>
              </w:rPr>
              <w:t>(</w:t>
            </w:r>
            <w:r w:rsidR="009F09F9" w:rsidRPr="0074617F">
              <w:rPr>
                <w:sz w:val="26"/>
                <w:szCs w:val="26"/>
              </w:rPr>
              <w:t>m</w:t>
            </w:r>
            <w:r w:rsidR="009F09F9" w:rsidRPr="0074617F">
              <w:rPr>
                <w:sz w:val="26"/>
                <w:szCs w:val="26"/>
                <w:vertAlign w:val="superscript"/>
              </w:rPr>
              <w:t>3</w:t>
            </w:r>
            <w:r w:rsidR="002647F6" w:rsidRPr="0074617F">
              <w:rPr>
                <w:sz w:val="26"/>
                <w:szCs w:val="26"/>
              </w:rPr>
              <w:t>/ngày)</w:t>
            </w:r>
          </w:p>
        </w:tc>
      </w:tr>
      <w:tr w:rsidR="002647F6" w:rsidRPr="0074617F" w14:paraId="6E8CFC37" w14:textId="77777777" w:rsidTr="00062316">
        <w:trPr>
          <w:trHeight w:val="547"/>
          <w:jc w:val="center"/>
        </w:trPr>
        <w:tc>
          <w:tcPr>
            <w:tcW w:w="562" w:type="dxa"/>
            <w:vAlign w:val="center"/>
          </w:tcPr>
          <w:p w14:paraId="715D10F7" w14:textId="77777777" w:rsidR="002647F6" w:rsidRPr="0074617F" w:rsidRDefault="002647F6" w:rsidP="00CD36CF">
            <w:pPr>
              <w:pStyle w:val="Bangso"/>
              <w:rPr>
                <w:sz w:val="26"/>
                <w:szCs w:val="26"/>
              </w:rPr>
            </w:pPr>
            <w:r w:rsidRPr="0074617F">
              <w:rPr>
                <w:sz w:val="26"/>
                <w:szCs w:val="26"/>
              </w:rPr>
              <w:t>1</w:t>
            </w:r>
          </w:p>
        </w:tc>
        <w:tc>
          <w:tcPr>
            <w:tcW w:w="3828" w:type="dxa"/>
            <w:vAlign w:val="center"/>
          </w:tcPr>
          <w:p w14:paraId="1A60BA76" w14:textId="77777777" w:rsidR="002647F6" w:rsidRPr="0074617F" w:rsidRDefault="002647F6" w:rsidP="00CD36CF">
            <w:pPr>
              <w:pStyle w:val="Banginthuong"/>
              <w:rPr>
                <w:sz w:val="26"/>
                <w:szCs w:val="26"/>
              </w:rPr>
            </w:pPr>
            <w:r w:rsidRPr="0074617F">
              <w:rPr>
                <w:sz w:val="26"/>
                <w:szCs w:val="26"/>
              </w:rPr>
              <w:t>Đô thị</w:t>
            </w:r>
          </w:p>
        </w:tc>
        <w:tc>
          <w:tcPr>
            <w:tcW w:w="2268" w:type="dxa"/>
            <w:vAlign w:val="center"/>
          </w:tcPr>
          <w:p w14:paraId="0BDDF58C" w14:textId="77777777" w:rsidR="002647F6" w:rsidRPr="0074617F" w:rsidRDefault="002647F6" w:rsidP="00CD36CF">
            <w:pPr>
              <w:pStyle w:val="Bangso"/>
              <w:rPr>
                <w:sz w:val="26"/>
                <w:szCs w:val="26"/>
              </w:rPr>
            </w:pPr>
            <w:r w:rsidRPr="0074617F">
              <w:rPr>
                <w:sz w:val="26"/>
                <w:szCs w:val="26"/>
              </w:rPr>
              <w:t>81.177</w:t>
            </w:r>
          </w:p>
        </w:tc>
        <w:tc>
          <w:tcPr>
            <w:tcW w:w="2699" w:type="dxa"/>
            <w:vAlign w:val="center"/>
          </w:tcPr>
          <w:p w14:paraId="5D21A392" w14:textId="77777777" w:rsidR="002647F6" w:rsidRPr="0074617F" w:rsidRDefault="002647F6" w:rsidP="00CD36CF">
            <w:pPr>
              <w:pStyle w:val="Bangso"/>
              <w:rPr>
                <w:sz w:val="26"/>
                <w:szCs w:val="26"/>
              </w:rPr>
            </w:pPr>
            <w:r w:rsidRPr="0074617F">
              <w:rPr>
                <w:sz w:val="26"/>
                <w:szCs w:val="26"/>
              </w:rPr>
              <w:t>108.948</w:t>
            </w:r>
          </w:p>
        </w:tc>
      </w:tr>
      <w:tr w:rsidR="002647F6" w:rsidRPr="0074617F" w14:paraId="468CEF23" w14:textId="77777777" w:rsidTr="00062316">
        <w:trPr>
          <w:trHeight w:val="522"/>
          <w:jc w:val="center"/>
        </w:trPr>
        <w:tc>
          <w:tcPr>
            <w:tcW w:w="562" w:type="dxa"/>
            <w:vAlign w:val="center"/>
          </w:tcPr>
          <w:p w14:paraId="31B4C490" w14:textId="77777777" w:rsidR="002647F6" w:rsidRPr="0074617F" w:rsidRDefault="002647F6" w:rsidP="00CD36CF">
            <w:pPr>
              <w:pStyle w:val="Bangso"/>
              <w:rPr>
                <w:sz w:val="26"/>
                <w:szCs w:val="26"/>
              </w:rPr>
            </w:pPr>
            <w:r w:rsidRPr="0074617F">
              <w:rPr>
                <w:sz w:val="26"/>
                <w:szCs w:val="26"/>
              </w:rPr>
              <w:t>2</w:t>
            </w:r>
          </w:p>
        </w:tc>
        <w:tc>
          <w:tcPr>
            <w:tcW w:w="3828" w:type="dxa"/>
            <w:vAlign w:val="center"/>
          </w:tcPr>
          <w:p w14:paraId="7EE5A871" w14:textId="186DB5AD" w:rsidR="002647F6" w:rsidRPr="0074617F" w:rsidRDefault="002647F6" w:rsidP="00CD36CF">
            <w:pPr>
              <w:pStyle w:val="Banginthuong"/>
              <w:rPr>
                <w:sz w:val="26"/>
                <w:szCs w:val="26"/>
              </w:rPr>
            </w:pPr>
            <w:r w:rsidRPr="0074617F">
              <w:rPr>
                <w:sz w:val="26"/>
                <w:szCs w:val="26"/>
              </w:rPr>
              <w:t>Công nghiệp</w:t>
            </w:r>
            <w:r w:rsidR="001E5CD0" w:rsidRPr="0074617F">
              <w:rPr>
                <w:sz w:val="26"/>
                <w:szCs w:val="26"/>
              </w:rPr>
              <w:t xml:space="preserve"> (</w:t>
            </w:r>
            <w:r w:rsidR="00355F28" w:rsidRPr="0074617F">
              <w:rPr>
                <w:sz w:val="26"/>
                <w:szCs w:val="26"/>
              </w:rPr>
              <w:t>KCN và</w:t>
            </w:r>
            <w:r w:rsidR="001E5CD0" w:rsidRPr="0074617F">
              <w:rPr>
                <w:sz w:val="26"/>
                <w:szCs w:val="26"/>
              </w:rPr>
              <w:t xml:space="preserve"> CCN)</w:t>
            </w:r>
          </w:p>
        </w:tc>
        <w:tc>
          <w:tcPr>
            <w:tcW w:w="2268" w:type="dxa"/>
            <w:vAlign w:val="center"/>
          </w:tcPr>
          <w:p w14:paraId="4B7BF8FA" w14:textId="77777777" w:rsidR="002647F6" w:rsidRPr="0074617F" w:rsidRDefault="002647F6" w:rsidP="00CD36CF">
            <w:pPr>
              <w:pStyle w:val="Bangso"/>
              <w:rPr>
                <w:sz w:val="26"/>
                <w:szCs w:val="26"/>
              </w:rPr>
            </w:pPr>
            <w:r w:rsidRPr="0074617F">
              <w:rPr>
                <w:sz w:val="26"/>
                <w:szCs w:val="26"/>
              </w:rPr>
              <w:t>78.708</w:t>
            </w:r>
          </w:p>
        </w:tc>
        <w:tc>
          <w:tcPr>
            <w:tcW w:w="2699" w:type="dxa"/>
            <w:vAlign w:val="center"/>
          </w:tcPr>
          <w:p w14:paraId="6E0B6775" w14:textId="37C17DB4" w:rsidR="002647F6" w:rsidRPr="0074617F" w:rsidRDefault="00151969" w:rsidP="00CD36CF">
            <w:pPr>
              <w:pStyle w:val="Bangso"/>
              <w:rPr>
                <w:sz w:val="26"/>
                <w:szCs w:val="26"/>
              </w:rPr>
            </w:pPr>
            <w:r w:rsidRPr="0074617F">
              <w:rPr>
                <w:sz w:val="26"/>
                <w:szCs w:val="26"/>
              </w:rPr>
              <w:t>167.840</w:t>
            </w:r>
          </w:p>
        </w:tc>
      </w:tr>
      <w:tr w:rsidR="002647F6" w:rsidRPr="0074617F" w14:paraId="17BC3D05" w14:textId="77777777" w:rsidTr="00062316">
        <w:trPr>
          <w:trHeight w:val="547"/>
          <w:jc w:val="center"/>
        </w:trPr>
        <w:tc>
          <w:tcPr>
            <w:tcW w:w="562" w:type="dxa"/>
            <w:vAlign w:val="center"/>
          </w:tcPr>
          <w:p w14:paraId="27BEE077" w14:textId="77777777" w:rsidR="002647F6" w:rsidRPr="0074617F" w:rsidRDefault="002647F6" w:rsidP="00CD36CF">
            <w:pPr>
              <w:pStyle w:val="Bangso"/>
              <w:rPr>
                <w:sz w:val="26"/>
                <w:szCs w:val="26"/>
              </w:rPr>
            </w:pPr>
            <w:r w:rsidRPr="0074617F">
              <w:rPr>
                <w:sz w:val="26"/>
                <w:szCs w:val="26"/>
              </w:rPr>
              <w:t>3</w:t>
            </w:r>
          </w:p>
        </w:tc>
        <w:tc>
          <w:tcPr>
            <w:tcW w:w="3828" w:type="dxa"/>
            <w:vAlign w:val="center"/>
          </w:tcPr>
          <w:p w14:paraId="60B60B65" w14:textId="6B1D4CB1" w:rsidR="002647F6" w:rsidRPr="0074617F" w:rsidRDefault="002647F6" w:rsidP="00CD36CF">
            <w:pPr>
              <w:pStyle w:val="Banginthuong"/>
              <w:rPr>
                <w:sz w:val="26"/>
                <w:szCs w:val="26"/>
              </w:rPr>
            </w:pPr>
            <w:r w:rsidRPr="0074617F">
              <w:rPr>
                <w:sz w:val="26"/>
                <w:szCs w:val="26"/>
              </w:rPr>
              <w:t>Nông nghiệp (</w:t>
            </w:r>
            <w:r w:rsidR="001E5CD0" w:rsidRPr="0074617F">
              <w:rPr>
                <w:sz w:val="26"/>
                <w:szCs w:val="26"/>
              </w:rPr>
              <w:t xml:space="preserve">chủ yếu là </w:t>
            </w:r>
            <w:r w:rsidRPr="0074617F">
              <w:rPr>
                <w:sz w:val="26"/>
                <w:szCs w:val="26"/>
              </w:rPr>
              <w:t>chăn nuôi)</w:t>
            </w:r>
          </w:p>
        </w:tc>
        <w:tc>
          <w:tcPr>
            <w:tcW w:w="2268" w:type="dxa"/>
            <w:vAlign w:val="center"/>
          </w:tcPr>
          <w:p w14:paraId="42E01D8C" w14:textId="77777777" w:rsidR="002647F6" w:rsidRPr="0074617F" w:rsidRDefault="002647F6" w:rsidP="00CD36CF">
            <w:pPr>
              <w:pStyle w:val="Bangso"/>
              <w:rPr>
                <w:sz w:val="26"/>
                <w:szCs w:val="26"/>
              </w:rPr>
            </w:pPr>
            <w:r w:rsidRPr="0074617F">
              <w:rPr>
                <w:sz w:val="26"/>
                <w:szCs w:val="26"/>
              </w:rPr>
              <w:t>121.681</w:t>
            </w:r>
          </w:p>
        </w:tc>
        <w:tc>
          <w:tcPr>
            <w:tcW w:w="2699" w:type="dxa"/>
            <w:vAlign w:val="center"/>
          </w:tcPr>
          <w:p w14:paraId="2ADA675E" w14:textId="77777777" w:rsidR="002647F6" w:rsidRPr="0074617F" w:rsidRDefault="002647F6" w:rsidP="00CD36CF">
            <w:pPr>
              <w:pStyle w:val="Bangso"/>
              <w:rPr>
                <w:sz w:val="26"/>
                <w:szCs w:val="26"/>
              </w:rPr>
            </w:pPr>
            <w:r w:rsidRPr="0074617F">
              <w:rPr>
                <w:sz w:val="26"/>
                <w:szCs w:val="26"/>
              </w:rPr>
              <w:t>120.648</w:t>
            </w:r>
          </w:p>
        </w:tc>
      </w:tr>
      <w:tr w:rsidR="002647F6" w:rsidRPr="0074617F" w14:paraId="1EBB72A7" w14:textId="77777777" w:rsidTr="00062316">
        <w:trPr>
          <w:trHeight w:val="522"/>
          <w:jc w:val="center"/>
        </w:trPr>
        <w:tc>
          <w:tcPr>
            <w:tcW w:w="562" w:type="dxa"/>
            <w:vAlign w:val="center"/>
          </w:tcPr>
          <w:p w14:paraId="2B7DA150" w14:textId="77777777" w:rsidR="002647F6" w:rsidRPr="0074617F" w:rsidRDefault="002647F6" w:rsidP="00CD36CF">
            <w:pPr>
              <w:pStyle w:val="Bangso"/>
              <w:rPr>
                <w:sz w:val="26"/>
                <w:szCs w:val="26"/>
              </w:rPr>
            </w:pPr>
            <w:r w:rsidRPr="0074617F">
              <w:rPr>
                <w:sz w:val="26"/>
                <w:szCs w:val="26"/>
              </w:rPr>
              <w:t>4</w:t>
            </w:r>
          </w:p>
        </w:tc>
        <w:tc>
          <w:tcPr>
            <w:tcW w:w="3828" w:type="dxa"/>
            <w:vAlign w:val="center"/>
          </w:tcPr>
          <w:p w14:paraId="0DA25242" w14:textId="77777777" w:rsidR="002647F6" w:rsidRPr="0074617F" w:rsidRDefault="002647F6" w:rsidP="00CD36CF">
            <w:pPr>
              <w:pStyle w:val="Banginthuong"/>
              <w:rPr>
                <w:sz w:val="26"/>
                <w:szCs w:val="26"/>
              </w:rPr>
            </w:pPr>
            <w:r w:rsidRPr="0074617F">
              <w:rPr>
                <w:sz w:val="26"/>
                <w:szCs w:val="26"/>
              </w:rPr>
              <w:t>Du lịch</w:t>
            </w:r>
          </w:p>
        </w:tc>
        <w:tc>
          <w:tcPr>
            <w:tcW w:w="2268" w:type="dxa"/>
            <w:vAlign w:val="center"/>
          </w:tcPr>
          <w:p w14:paraId="273A5970" w14:textId="77777777" w:rsidR="002647F6" w:rsidRPr="0074617F" w:rsidRDefault="002647F6" w:rsidP="00CD36CF">
            <w:pPr>
              <w:pStyle w:val="Bangso"/>
              <w:rPr>
                <w:sz w:val="26"/>
                <w:szCs w:val="26"/>
              </w:rPr>
            </w:pPr>
            <w:r w:rsidRPr="0074617F">
              <w:rPr>
                <w:sz w:val="26"/>
                <w:szCs w:val="26"/>
              </w:rPr>
              <w:t>4.339</w:t>
            </w:r>
          </w:p>
        </w:tc>
        <w:tc>
          <w:tcPr>
            <w:tcW w:w="2699" w:type="dxa"/>
            <w:vAlign w:val="center"/>
          </w:tcPr>
          <w:p w14:paraId="0485DEA7" w14:textId="77777777" w:rsidR="002647F6" w:rsidRPr="0074617F" w:rsidRDefault="002647F6" w:rsidP="00CD36CF">
            <w:pPr>
              <w:pStyle w:val="Bangso"/>
              <w:rPr>
                <w:sz w:val="26"/>
                <w:szCs w:val="26"/>
              </w:rPr>
            </w:pPr>
            <w:r w:rsidRPr="0074617F">
              <w:rPr>
                <w:sz w:val="26"/>
                <w:szCs w:val="26"/>
              </w:rPr>
              <w:t>4.438</w:t>
            </w:r>
          </w:p>
        </w:tc>
      </w:tr>
    </w:tbl>
    <w:p w14:paraId="182A3D2C" w14:textId="5968484D" w:rsidR="002647F6" w:rsidRPr="0074617F" w:rsidRDefault="002647F6" w:rsidP="00CD36CF">
      <w:pPr>
        <w:widowControl w:val="0"/>
        <w:rPr>
          <w:sz w:val="28"/>
          <w:szCs w:val="28"/>
        </w:rPr>
      </w:pPr>
      <w:r w:rsidRPr="0074617F">
        <w:rPr>
          <w:sz w:val="28"/>
          <w:szCs w:val="28"/>
        </w:rPr>
        <w:t>Lượng nước thả</w:t>
      </w:r>
      <w:r w:rsidR="00962CB2" w:rsidRPr="0074617F">
        <w:rPr>
          <w:sz w:val="28"/>
          <w:szCs w:val="28"/>
        </w:rPr>
        <w:t>i gia tăng theo phương án “T</w:t>
      </w:r>
      <w:r w:rsidRPr="0074617F">
        <w:rPr>
          <w:sz w:val="28"/>
          <w:szCs w:val="28"/>
        </w:rPr>
        <w:t>hực hiệ</w:t>
      </w:r>
      <w:r w:rsidR="00326799" w:rsidRPr="0074617F">
        <w:rPr>
          <w:sz w:val="28"/>
          <w:szCs w:val="28"/>
        </w:rPr>
        <w:t>n Q</w:t>
      </w:r>
      <w:r w:rsidRPr="0074617F">
        <w:rPr>
          <w:sz w:val="28"/>
          <w:szCs w:val="28"/>
        </w:rPr>
        <w:t>uy hoạch</w:t>
      </w:r>
      <w:r w:rsidR="00962CB2" w:rsidRPr="0074617F">
        <w:rPr>
          <w:sz w:val="28"/>
          <w:szCs w:val="28"/>
        </w:rPr>
        <w:t>”</w:t>
      </w:r>
      <w:r w:rsidRPr="0074617F">
        <w:rPr>
          <w:sz w:val="28"/>
          <w:szCs w:val="28"/>
        </w:rPr>
        <w:t xml:space="preserve"> sẽ kéo theo tải lượng thải các tác nhân ô nhiễ</w:t>
      </w:r>
      <w:r w:rsidR="001E5CD0" w:rsidRPr="0074617F">
        <w:rPr>
          <w:sz w:val="28"/>
          <w:szCs w:val="28"/>
        </w:rPr>
        <w:t>m như BOD, T</w:t>
      </w:r>
      <w:r w:rsidRPr="0074617F">
        <w:rPr>
          <w:sz w:val="28"/>
          <w:szCs w:val="28"/>
        </w:rPr>
        <w:t>N,</w:t>
      </w:r>
      <w:r w:rsidR="002928EA" w:rsidRPr="0074617F">
        <w:rPr>
          <w:sz w:val="28"/>
          <w:szCs w:val="28"/>
        </w:rPr>
        <w:t xml:space="preserve"> </w:t>
      </w:r>
      <w:r w:rsidR="001E5CD0" w:rsidRPr="0074617F">
        <w:rPr>
          <w:sz w:val="28"/>
          <w:szCs w:val="28"/>
        </w:rPr>
        <w:t>T</w:t>
      </w:r>
      <w:r w:rsidRPr="0074617F">
        <w:rPr>
          <w:sz w:val="28"/>
          <w:szCs w:val="28"/>
        </w:rPr>
        <w:t>P tăng</w:t>
      </w:r>
      <w:r w:rsidR="001E5CD0" w:rsidRPr="0074617F">
        <w:rPr>
          <w:sz w:val="28"/>
          <w:szCs w:val="28"/>
        </w:rPr>
        <w:t xml:space="preserve"> lên</w:t>
      </w:r>
      <w:r w:rsidRPr="0074617F">
        <w:rPr>
          <w:sz w:val="28"/>
          <w:szCs w:val="28"/>
        </w:rPr>
        <w:t>. Trong đó</w:t>
      </w:r>
      <w:r w:rsidR="001E5CD0" w:rsidRPr="0074617F">
        <w:rPr>
          <w:sz w:val="28"/>
          <w:szCs w:val="28"/>
        </w:rPr>
        <w:t>,</w:t>
      </w:r>
      <w:r w:rsidRPr="0074617F">
        <w:rPr>
          <w:sz w:val="28"/>
          <w:szCs w:val="28"/>
        </w:rPr>
        <w:t xml:space="preserve"> các lĩnh vực công nghiệp, đô thị</w:t>
      </w:r>
      <w:r w:rsidR="001E5CD0" w:rsidRPr="0074617F">
        <w:rPr>
          <w:sz w:val="28"/>
          <w:szCs w:val="28"/>
        </w:rPr>
        <w:t xml:space="preserve"> và</w:t>
      </w:r>
      <w:r w:rsidRPr="0074617F">
        <w:rPr>
          <w:sz w:val="28"/>
          <w:szCs w:val="28"/>
        </w:rPr>
        <w:t xml:space="preserve"> nông nghiệ</w:t>
      </w:r>
      <w:r w:rsidR="001E5CD0" w:rsidRPr="0074617F">
        <w:rPr>
          <w:sz w:val="28"/>
          <w:szCs w:val="28"/>
        </w:rPr>
        <w:t>p phát thải</w:t>
      </w:r>
      <w:r w:rsidRPr="0074617F">
        <w:rPr>
          <w:sz w:val="28"/>
          <w:szCs w:val="28"/>
        </w:rPr>
        <w:t xml:space="preserve"> tải lượng các chất ô nhiễm lớn nhấ</w:t>
      </w:r>
      <w:r w:rsidR="00FB2255" w:rsidRPr="0074617F">
        <w:rPr>
          <w:sz w:val="28"/>
          <w:szCs w:val="28"/>
        </w:rPr>
        <w:t>t vào các thủy vực</w:t>
      </w:r>
      <w:r w:rsidRPr="0074617F">
        <w:rPr>
          <w:sz w:val="28"/>
          <w:szCs w:val="28"/>
        </w:rPr>
        <w:t>.</w:t>
      </w:r>
    </w:p>
    <w:p w14:paraId="453618A7" w14:textId="7E2D6036" w:rsidR="001E5CD0" w:rsidRPr="0074617F" w:rsidRDefault="001E5CD0" w:rsidP="00CD36CF">
      <w:pPr>
        <w:widowControl w:val="0"/>
        <w:rPr>
          <w:sz w:val="28"/>
          <w:szCs w:val="28"/>
        </w:rPr>
      </w:pPr>
      <w:r w:rsidRPr="0074617F">
        <w:rPr>
          <w:sz w:val="28"/>
          <w:szCs w:val="28"/>
        </w:rPr>
        <w:t>Lượng CTR theo phương án “Thực hiện Quy hoạch” đối với các lĩnh vực, ngành cao hơn phương án “Không”. Đóng góp lượng CTR nhiều nhất tập trung vào các lĩnh vực công nghiệp, đô thị và nông nghiệp</w:t>
      </w:r>
      <w:r w:rsidR="008B0001" w:rsidRPr="0074617F">
        <w:rPr>
          <w:sz w:val="28"/>
          <w:szCs w:val="28"/>
        </w:rPr>
        <w:t xml:space="preserve"> (bảng 3.22)</w:t>
      </w:r>
      <w:r w:rsidRPr="0074617F">
        <w:rPr>
          <w:sz w:val="28"/>
          <w:szCs w:val="28"/>
        </w:rPr>
        <w:t>.</w:t>
      </w:r>
    </w:p>
    <w:p w14:paraId="0916881D" w14:textId="7590F552" w:rsidR="007D10BD" w:rsidRPr="0074617F" w:rsidRDefault="007D10BD" w:rsidP="00062316">
      <w:pPr>
        <w:widowControl w:val="0"/>
        <w:spacing w:line="276" w:lineRule="auto"/>
        <w:ind w:firstLine="0"/>
        <w:jc w:val="center"/>
        <w:rPr>
          <w:sz w:val="28"/>
          <w:szCs w:val="28"/>
        </w:rPr>
      </w:pPr>
      <w:bookmarkStart w:id="651" w:name="_Toc120639433"/>
      <w:bookmarkStart w:id="652" w:name="_Toc123977049"/>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22</w:t>
      </w:r>
      <w:r w:rsidRPr="0074617F">
        <w:rPr>
          <w:b/>
          <w:sz w:val="28"/>
          <w:szCs w:val="28"/>
        </w:rPr>
        <w:fldChar w:fldCharType="end"/>
      </w:r>
      <w:r w:rsidRPr="0074617F">
        <w:rPr>
          <w:b/>
          <w:sz w:val="28"/>
          <w:szCs w:val="28"/>
        </w:rPr>
        <w:t>.</w:t>
      </w:r>
      <w:r w:rsidRPr="0074617F">
        <w:rPr>
          <w:sz w:val="28"/>
          <w:szCs w:val="28"/>
        </w:rPr>
        <w:t xml:space="preserve"> Tổng hợp khối lượ</w:t>
      </w:r>
      <w:r w:rsidR="001E5CD0" w:rsidRPr="0074617F">
        <w:rPr>
          <w:sz w:val="28"/>
          <w:szCs w:val="28"/>
        </w:rPr>
        <w:t>ng CTR</w:t>
      </w:r>
      <w:r w:rsidRPr="0074617F">
        <w:rPr>
          <w:sz w:val="28"/>
          <w:szCs w:val="28"/>
        </w:rPr>
        <w:t xml:space="preserve"> dự báo theo hai phương án </w:t>
      </w:r>
      <w:r w:rsidR="006B7F55" w:rsidRPr="0074617F">
        <w:rPr>
          <w:sz w:val="28"/>
          <w:szCs w:val="28"/>
        </w:rPr>
        <w:t>của Q</w:t>
      </w:r>
      <w:r w:rsidRPr="0074617F">
        <w:rPr>
          <w:sz w:val="28"/>
          <w:szCs w:val="28"/>
        </w:rPr>
        <w:t>uy hoạch vào năm 2030</w:t>
      </w:r>
      <w:bookmarkEnd w:id="651"/>
      <w:bookmarkEnd w:id="652"/>
    </w:p>
    <w:tbl>
      <w:tblPr>
        <w:tblStyle w:val="TableGrid"/>
        <w:tblW w:w="0" w:type="auto"/>
        <w:tblInd w:w="-147" w:type="dxa"/>
        <w:tblLook w:val="04A0" w:firstRow="1" w:lastRow="0" w:firstColumn="1" w:lastColumn="0" w:noHBand="0" w:noVBand="1"/>
      </w:tblPr>
      <w:tblGrid>
        <w:gridCol w:w="709"/>
        <w:gridCol w:w="3261"/>
        <w:gridCol w:w="2551"/>
        <w:gridCol w:w="2688"/>
      </w:tblGrid>
      <w:tr w:rsidR="005D4EF7" w:rsidRPr="0074617F" w14:paraId="115D36E9" w14:textId="77777777" w:rsidTr="00FB2255">
        <w:trPr>
          <w:trHeight w:val="670"/>
        </w:trPr>
        <w:tc>
          <w:tcPr>
            <w:tcW w:w="709" w:type="dxa"/>
            <w:vAlign w:val="center"/>
          </w:tcPr>
          <w:p w14:paraId="7C136667" w14:textId="250B1252" w:rsidR="002647F6" w:rsidRPr="0074617F" w:rsidRDefault="002647F6" w:rsidP="00FB2255">
            <w:pPr>
              <w:pStyle w:val="Bangindam"/>
              <w:spacing w:line="240" w:lineRule="auto"/>
              <w:rPr>
                <w:sz w:val="26"/>
                <w:szCs w:val="26"/>
              </w:rPr>
            </w:pPr>
            <w:r w:rsidRPr="0074617F">
              <w:rPr>
                <w:sz w:val="26"/>
                <w:szCs w:val="26"/>
              </w:rPr>
              <w:t>TT</w:t>
            </w:r>
          </w:p>
        </w:tc>
        <w:tc>
          <w:tcPr>
            <w:tcW w:w="3261" w:type="dxa"/>
            <w:vAlign w:val="center"/>
          </w:tcPr>
          <w:p w14:paraId="0F4C7C0D" w14:textId="67386DE0" w:rsidR="002647F6" w:rsidRPr="0074617F" w:rsidRDefault="002647F6" w:rsidP="00FB2255">
            <w:pPr>
              <w:pStyle w:val="Bangindam"/>
              <w:spacing w:line="240" w:lineRule="auto"/>
              <w:rPr>
                <w:sz w:val="26"/>
                <w:szCs w:val="26"/>
              </w:rPr>
            </w:pPr>
            <w:r w:rsidRPr="0074617F">
              <w:rPr>
                <w:sz w:val="26"/>
                <w:szCs w:val="26"/>
              </w:rPr>
              <w:t xml:space="preserve">Nguồn phát sinh </w:t>
            </w:r>
            <w:r w:rsidR="00B619BA" w:rsidRPr="0074617F">
              <w:rPr>
                <w:sz w:val="26"/>
                <w:szCs w:val="26"/>
              </w:rPr>
              <w:t>CTR</w:t>
            </w:r>
          </w:p>
        </w:tc>
        <w:tc>
          <w:tcPr>
            <w:tcW w:w="2551" w:type="dxa"/>
            <w:vAlign w:val="center"/>
          </w:tcPr>
          <w:p w14:paraId="043FB14E" w14:textId="5119D33E" w:rsidR="002647F6" w:rsidRPr="0074617F" w:rsidRDefault="006962C9" w:rsidP="00FB2255">
            <w:pPr>
              <w:pStyle w:val="Bangindam"/>
              <w:spacing w:line="240" w:lineRule="auto"/>
              <w:rPr>
                <w:sz w:val="26"/>
                <w:szCs w:val="26"/>
              </w:rPr>
            </w:pPr>
            <w:r w:rsidRPr="0074617F">
              <w:rPr>
                <w:sz w:val="26"/>
                <w:szCs w:val="26"/>
              </w:rPr>
              <w:t>Phương án</w:t>
            </w:r>
            <w:r w:rsidR="002647F6" w:rsidRPr="0074617F">
              <w:rPr>
                <w:sz w:val="26"/>
                <w:szCs w:val="26"/>
              </w:rPr>
              <w:t xml:space="preserve"> </w:t>
            </w:r>
            <w:r w:rsidR="00EB34D5" w:rsidRPr="0074617F">
              <w:rPr>
                <w:sz w:val="26"/>
                <w:szCs w:val="26"/>
              </w:rPr>
              <w:t>“</w:t>
            </w:r>
            <w:r w:rsidR="002647F6" w:rsidRPr="0074617F">
              <w:rPr>
                <w:sz w:val="26"/>
                <w:szCs w:val="26"/>
              </w:rPr>
              <w:t>Không</w:t>
            </w:r>
            <w:r w:rsidR="00EB34D5" w:rsidRPr="0074617F">
              <w:rPr>
                <w:sz w:val="26"/>
                <w:szCs w:val="26"/>
              </w:rPr>
              <w:t>”</w:t>
            </w:r>
          </w:p>
          <w:p w14:paraId="1A81A1C1" w14:textId="77777777" w:rsidR="002647F6" w:rsidRPr="0074617F" w:rsidRDefault="002647F6" w:rsidP="00FB2255">
            <w:pPr>
              <w:pStyle w:val="Bangindam"/>
              <w:spacing w:line="240" w:lineRule="auto"/>
              <w:rPr>
                <w:sz w:val="26"/>
                <w:szCs w:val="26"/>
              </w:rPr>
            </w:pPr>
            <w:r w:rsidRPr="0074617F">
              <w:rPr>
                <w:sz w:val="26"/>
                <w:szCs w:val="26"/>
              </w:rPr>
              <w:t>(tấn/ngày)</w:t>
            </w:r>
          </w:p>
        </w:tc>
        <w:tc>
          <w:tcPr>
            <w:tcW w:w="2688" w:type="dxa"/>
            <w:vAlign w:val="center"/>
          </w:tcPr>
          <w:p w14:paraId="4B18CC2A" w14:textId="2009CB6E" w:rsidR="002647F6" w:rsidRPr="0074617F" w:rsidRDefault="006962C9" w:rsidP="00FB2255">
            <w:pPr>
              <w:pStyle w:val="Bangindam"/>
              <w:spacing w:line="240" w:lineRule="auto"/>
              <w:rPr>
                <w:sz w:val="26"/>
                <w:szCs w:val="26"/>
              </w:rPr>
            </w:pPr>
            <w:r w:rsidRPr="0074617F">
              <w:rPr>
                <w:sz w:val="26"/>
                <w:szCs w:val="26"/>
              </w:rPr>
              <w:t xml:space="preserve">Phương án </w:t>
            </w:r>
            <w:r w:rsidR="00EB34D5" w:rsidRPr="0074617F">
              <w:rPr>
                <w:sz w:val="26"/>
                <w:szCs w:val="26"/>
              </w:rPr>
              <w:t>“</w:t>
            </w:r>
            <w:r w:rsidR="00EF67CF" w:rsidRPr="0074617F">
              <w:rPr>
                <w:sz w:val="26"/>
                <w:szCs w:val="26"/>
              </w:rPr>
              <w:t>Thực hiện Q</w:t>
            </w:r>
            <w:r w:rsidR="002647F6" w:rsidRPr="0074617F">
              <w:rPr>
                <w:sz w:val="26"/>
                <w:szCs w:val="26"/>
              </w:rPr>
              <w:t>uy hoạch</w:t>
            </w:r>
            <w:r w:rsidR="00EB34D5" w:rsidRPr="0074617F">
              <w:rPr>
                <w:sz w:val="26"/>
                <w:szCs w:val="26"/>
              </w:rPr>
              <w:t>”</w:t>
            </w:r>
            <w:r w:rsidR="00FB2255" w:rsidRPr="0074617F">
              <w:rPr>
                <w:sz w:val="26"/>
                <w:szCs w:val="26"/>
              </w:rPr>
              <w:t xml:space="preserve"> </w:t>
            </w:r>
            <w:r w:rsidR="002647F6" w:rsidRPr="0074617F">
              <w:rPr>
                <w:sz w:val="26"/>
                <w:szCs w:val="26"/>
              </w:rPr>
              <w:t>(tấn/ngày)</w:t>
            </w:r>
          </w:p>
        </w:tc>
      </w:tr>
      <w:tr w:rsidR="005D4EF7" w:rsidRPr="0074617F" w14:paraId="0E2A09E0" w14:textId="77777777" w:rsidTr="00FB2255">
        <w:trPr>
          <w:trHeight w:val="387"/>
        </w:trPr>
        <w:tc>
          <w:tcPr>
            <w:tcW w:w="709" w:type="dxa"/>
            <w:vAlign w:val="center"/>
          </w:tcPr>
          <w:p w14:paraId="40103F58" w14:textId="77777777" w:rsidR="002647F6" w:rsidRPr="0074617F" w:rsidRDefault="002647F6" w:rsidP="00FB2255">
            <w:pPr>
              <w:pStyle w:val="Bangso"/>
              <w:rPr>
                <w:sz w:val="26"/>
                <w:szCs w:val="26"/>
              </w:rPr>
            </w:pPr>
            <w:r w:rsidRPr="0074617F">
              <w:rPr>
                <w:sz w:val="26"/>
                <w:szCs w:val="26"/>
              </w:rPr>
              <w:t>1</w:t>
            </w:r>
          </w:p>
        </w:tc>
        <w:tc>
          <w:tcPr>
            <w:tcW w:w="3261" w:type="dxa"/>
            <w:vAlign w:val="center"/>
          </w:tcPr>
          <w:p w14:paraId="4A5ADD5F" w14:textId="77777777" w:rsidR="002647F6" w:rsidRPr="0074617F" w:rsidRDefault="002647F6" w:rsidP="00FB2255">
            <w:pPr>
              <w:pStyle w:val="Banginthuong"/>
              <w:rPr>
                <w:sz w:val="26"/>
                <w:szCs w:val="26"/>
              </w:rPr>
            </w:pPr>
            <w:r w:rsidRPr="0074617F">
              <w:rPr>
                <w:sz w:val="26"/>
                <w:szCs w:val="26"/>
              </w:rPr>
              <w:t>Đô thị</w:t>
            </w:r>
          </w:p>
        </w:tc>
        <w:tc>
          <w:tcPr>
            <w:tcW w:w="2551" w:type="dxa"/>
            <w:vAlign w:val="center"/>
          </w:tcPr>
          <w:p w14:paraId="1AEB6D84" w14:textId="0998CAC9" w:rsidR="002647F6" w:rsidRPr="0074617F" w:rsidRDefault="008B0001" w:rsidP="00FB2255">
            <w:pPr>
              <w:pStyle w:val="Bangso"/>
              <w:rPr>
                <w:sz w:val="26"/>
                <w:szCs w:val="26"/>
              </w:rPr>
            </w:pPr>
            <w:r w:rsidRPr="0074617F">
              <w:rPr>
                <w:sz w:val="26"/>
                <w:szCs w:val="26"/>
              </w:rPr>
              <w:t>656,2</w:t>
            </w:r>
          </w:p>
        </w:tc>
        <w:tc>
          <w:tcPr>
            <w:tcW w:w="2688" w:type="dxa"/>
            <w:vAlign w:val="center"/>
          </w:tcPr>
          <w:p w14:paraId="54D518EC" w14:textId="77777777" w:rsidR="002647F6" w:rsidRPr="0074617F" w:rsidRDefault="002647F6" w:rsidP="00FB2255">
            <w:pPr>
              <w:pStyle w:val="Bangso"/>
              <w:rPr>
                <w:sz w:val="26"/>
                <w:szCs w:val="26"/>
              </w:rPr>
            </w:pPr>
            <w:r w:rsidRPr="0074617F">
              <w:rPr>
                <w:sz w:val="26"/>
                <w:szCs w:val="26"/>
              </w:rPr>
              <w:t>717,8</w:t>
            </w:r>
          </w:p>
        </w:tc>
      </w:tr>
      <w:tr w:rsidR="005D4EF7" w:rsidRPr="0074617F" w14:paraId="333E7042" w14:textId="77777777" w:rsidTr="00FB2255">
        <w:trPr>
          <w:trHeight w:val="421"/>
        </w:trPr>
        <w:tc>
          <w:tcPr>
            <w:tcW w:w="709" w:type="dxa"/>
            <w:vAlign w:val="center"/>
          </w:tcPr>
          <w:p w14:paraId="7DC99EAD" w14:textId="77777777" w:rsidR="002647F6" w:rsidRPr="0074617F" w:rsidRDefault="002647F6" w:rsidP="00FB2255">
            <w:pPr>
              <w:pStyle w:val="Bangso"/>
              <w:rPr>
                <w:sz w:val="26"/>
                <w:szCs w:val="26"/>
              </w:rPr>
            </w:pPr>
            <w:r w:rsidRPr="0074617F">
              <w:rPr>
                <w:sz w:val="26"/>
                <w:szCs w:val="26"/>
              </w:rPr>
              <w:t>2</w:t>
            </w:r>
          </w:p>
        </w:tc>
        <w:tc>
          <w:tcPr>
            <w:tcW w:w="3261" w:type="dxa"/>
            <w:vAlign w:val="center"/>
          </w:tcPr>
          <w:p w14:paraId="3AD95DEA" w14:textId="7CD59450" w:rsidR="002647F6" w:rsidRPr="0074617F" w:rsidRDefault="002647F6" w:rsidP="00FB2255">
            <w:pPr>
              <w:pStyle w:val="Banginthuong"/>
              <w:rPr>
                <w:sz w:val="26"/>
                <w:szCs w:val="26"/>
              </w:rPr>
            </w:pPr>
            <w:r w:rsidRPr="0074617F">
              <w:rPr>
                <w:sz w:val="26"/>
                <w:szCs w:val="26"/>
              </w:rPr>
              <w:t xml:space="preserve">Công nghiệp, </w:t>
            </w:r>
            <w:r w:rsidR="00A158EB" w:rsidRPr="0074617F">
              <w:rPr>
                <w:sz w:val="26"/>
                <w:szCs w:val="26"/>
              </w:rPr>
              <w:t>CCN</w:t>
            </w:r>
          </w:p>
        </w:tc>
        <w:tc>
          <w:tcPr>
            <w:tcW w:w="2551" w:type="dxa"/>
            <w:vAlign w:val="center"/>
          </w:tcPr>
          <w:p w14:paraId="3FF4B8A4" w14:textId="51FB6375" w:rsidR="002647F6" w:rsidRPr="0074617F" w:rsidRDefault="008B0001" w:rsidP="00FB2255">
            <w:pPr>
              <w:pStyle w:val="Bangso"/>
              <w:rPr>
                <w:sz w:val="26"/>
                <w:szCs w:val="26"/>
              </w:rPr>
            </w:pPr>
            <w:r w:rsidRPr="0074617F">
              <w:rPr>
                <w:sz w:val="26"/>
                <w:szCs w:val="26"/>
              </w:rPr>
              <w:t>472,3</w:t>
            </w:r>
          </w:p>
        </w:tc>
        <w:tc>
          <w:tcPr>
            <w:tcW w:w="2688" w:type="dxa"/>
            <w:vAlign w:val="center"/>
          </w:tcPr>
          <w:p w14:paraId="2A5C553B" w14:textId="0D9E295B" w:rsidR="002647F6" w:rsidRPr="0074617F" w:rsidRDefault="004F16AB" w:rsidP="00FB2255">
            <w:pPr>
              <w:pStyle w:val="Bangso"/>
              <w:rPr>
                <w:sz w:val="26"/>
                <w:szCs w:val="26"/>
              </w:rPr>
            </w:pPr>
            <w:r w:rsidRPr="0074617F">
              <w:rPr>
                <w:sz w:val="26"/>
                <w:szCs w:val="26"/>
              </w:rPr>
              <w:t>1.962,7</w:t>
            </w:r>
          </w:p>
        </w:tc>
      </w:tr>
      <w:tr w:rsidR="005D4EF7" w:rsidRPr="0074617F" w14:paraId="7C348A2C" w14:textId="77777777" w:rsidTr="00FB2255">
        <w:trPr>
          <w:trHeight w:val="413"/>
        </w:trPr>
        <w:tc>
          <w:tcPr>
            <w:tcW w:w="709" w:type="dxa"/>
            <w:vAlign w:val="center"/>
          </w:tcPr>
          <w:p w14:paraId="7D6553D0" w14:textId="77777777" w:rsidR="002647F6" w:rsidRPr="0074617F" w:rsidRDefault="002647F6" w:rsidP="00FB2255">
            <w:pPr>
              <w:pStyle w:val="Bangso"/>
              <w:rPr>
                <w:sz w:val="26"/>
                <w:szCs w:val="26"/>
              </w:rPr>
            </w:pPr>
            <w:r w:rsidRPr="0074617F">
              <w:rPr>
                <w:sz w:val="26"/>
                <w:szCs w:val="26"/>
              </w:rPr>
              <w:t>3</w:t>
            </w:r>
          </w:p>
        </w:tc>
        <w:tc>
          <w:tcPr>
            <w:tcW w:w="3261" w:type="dxa"/>
            <w:vAlign w:val="center"/>
          </w:tcPr>
          <w:p w14:paraId="334D497A" w14:textId="77777777" w:rsidR="002647F6" w:rsidRPr="0074617F" w:rsidRDefault="002647F6" w:rsidP="00FB2255">
            <w:pPr>
              <w:pStyle w:val="Banginthuong"/>
              <w:rPr>
                <w:sz w:val="26"/>
                <w:szCs w:val="26"/>
              </w:rPr>
            </w:pPr>
            <w:r w:rsidRPr="0074617F">
              <w:rPr>
                <w:sz w:val="26"/>
                <w:szCs w:val="26"/>
              </w:rPr>
              <w:t>Nông nghiệp (chăn nuôi)</w:t>
            </w:r>
          </w:p>
        </w:tc>
        <w:tc>
          <w:tcPr>
            <w:tcW w:w="2551" w:type="dxa"/>
            <w:vAlign w:val="center"/>
          </w:tcPr>
          <w:p w14:paraId="37088AFD" w14:textId="4F63F600" w:rsidR="002647F6" w:rsidRPr="0074617F" w:rsidRDefault="002647F6" w:rsidP="00FB2255">
            <w:pPr>
              <w:pStyle w:val="Bangso"/>
              <w:rPr>
                <w:sz w:val="26"/>
                <w:szCs w:val="26"/>
              </w:rPr>
            </w:pPr>
            <w:r w:rsidRPr="0074617F">
              <w:rPr>
                <w:sz w:val="26"/>
                <w:szCs w:val="26"/>
              </w:rPr>
              <w:t>6.341</w:t>
            </w:r>
            <w:r w:rsidR="008B0001" w:rsidRPr="0074617F">
              <w:rPr>
                <w:sz w:val="26"/>
                <w:szCs w:val="26"/>
              </w:rPr>
              <w:t>,0</w:t>
            </w:r>
          </w:p>
        </w:tc>
        <w:tc>
          <w:tcPr>
            <w:tcW w:w="2688" w:type="dxa"/>
            <w:vAlign w:val="center"/>
          </w:tcPr>
          <w:p w14:paraId="5DC8D231" w14:textId="1A607D5E" w:rsidR="002647F6" w:rsidRPr="0074617F" w:rsidRDefault="002647F6" w:rsidP="00FB2255">
            <w:pPr>
              <w:pStyle w:val="Bangso"/>
              <w:rPr>
                <w:sz w:val="26"/>
                <w:szCs w:val="26"/>
              </w:rPr>
            </w:pPr>
            <w:r w:rsidRPr="0074617F">
              <w:rPr>
                <w:sz w:val="26"/>
                <w:szCs w:val="26"/>
              </w:rPr>
              <w:t>6.287</w:t>
            </w:r>
            <w:r w:rsidR="008B0001" w:rsidRPr="0074617F">
              <w:rPr>
                <w:sz w:val="26"/>
                <w:szCs w:val="26"/>
              </w:rPr>
              <w:t>,0</w:t>
            </w:r>
          </w:p>
        </w:tc>
      </w:tr>
      <w:tr w:rsidR="005D4EF7" w:rsidRPr="0074617F" w14:paraId="6FB58FAE" w14:textId="77777777" w:rsidTr="00FB2255">
        <w:trPr>
          <w:trHeight w:val="419"/>
        </w:trPr>
        <w:tc>
          <w:tcPr>
            <w:tcW w:w="709" w:type="dxa"/>
            <w:vAlign w:val="center"/>
          </w:tcPr>
          <w:p w14:paraId="06A5BB2A" w14:textId="77777777" w:rsidR="002647F6" w:rsidRPr="0074617F" w:rsidRDefault="002647F6" w:rsidP="00FB2255">
            <w:pPr>
              <w:pStyle w:val="Bangso"/>
              <w:rPr>
                <w:sz w:val="26"/>
                <w:szCs w:val="26"/>
              </w:rPr>
            </w:pPr>
            <w:r w:rsidRPr="0074617F">
              <w:rPr>
                <w:sz w:val="26"/>
                <w:szCs w:val="26"/>
              </w:rPr>
              <w:lastRenderedPageBreak/>
              <w:t>4</w:t>
            </w:r>
          </w:p>
        </w:tc>
        <w:tc>
          <w:tcPr>
            <w:tcW w:w="3261" w:type="dxa"/>
            <w:vAlign w:val="center"/>
          </w:tcPr>
          <w:p w14:paraId="1F09F36E" w14:textId="77777777" w:rsidR="002647F6" w:rsidRPr="0074617F" w:rsidRDefault="002647F6" w:rsidP="00FB2255">
            <w:pPr>
              <w:pStyle w:val="Banginthuong"/>
              <w:rPr>
                <w:sz w:val="26"/>
                <w:szCs w:val="26"/>
              </w:rPr>
            </w:pPr>
            <w:r w:rsidRPr="0074617F">
              <w:rPr>
                <w:sz w:val="26"/>
                <w:szCs w:val="26"/>
              </w:rPr>
              <w:t>Du lịch</w:t>
            </w:r>
          </w:p>
        </w:tc>
        <w:tc>
          <w:tcPr>
            <w:tcW w:w="2551" w:type="dxa"/>
            <w:vAlign w:val="center"/>
          </w:tcPr>
          <w:p w14:paraId="5BCC8D23" w14:textId="77777777" w:rsidR="002647F6" w:rsidRPr="0074617F" w:rsidRDefault="002647F6" w:rsidP="00FB2255">
            <w:pPr>
              <w:pStyle w:val="Bangso"/>
              <w:rPr>
                <w:sz w:val="26"/>
                <w:szCs w:val="26"/>
              </w:rPr>
            </w:pPr>
            <w:r w:rsidRPr="0074617F">
              <w:rPr>
                <w:sz w:val="26"/>
                <w:szCs w:val="26"/>
              </w:rPr>
              <w:t>28,9</w:t>
            </w:r>
          </w:p>
        </w:tc>
        <w:tc>
          <w:tcPr>
            <w:tcW w:w="2688" w:type="dxa"/>
            <w:vAlign w:val="center"/>
          </w:tcPr>
          <w:p w14:paraId="514F712C" w14:textId="77777777" w:rsidR="002647F6" w:rsidRPr="0074617F" w:rsidRDefault="002647F6" w:rsidP="00FB2255">
            <w:pPr>
              <w:pStyle w:val="Bangso"/>
              <w:rPr>
                <w:sz w:val="26"/>
                <w:szCs w:val="26"/>
              </w:rPr>
            </w:pPr>
            <w:r w:rsidRPr="0074617F">
              <w:rPr>
                <w:sz w:val="26"/>
                <w:szCs w:val="26"/>
              </w:rPr>
              <w:t>29,5</w:t>
            </w:r>
          </w:p>
        </w:tc>
      </w:tr>
    </w:tbl>
    <w:p w14:paraId="3446F904" w14:textId="74469B27" w:rsidR="002647F6" w:rsidRPr="0074617F" w:rsidRDefault="002647F6" w:rsidP="008777D9">
      <w:pPr>
        <w:widowControl w:val="0"/>
        <w:spacing w:before="240"/>
        <w:rPr>
          <w:sz w:val="28"/>
          <w:szCs w:val="28"/>
        </w:rPr>
      </w:pPr>
      <w:r w:rsidRPr="0074617F">
        <w:rPr>
          <w:sz w:val="28"/>
          <w:szCs w:val="28"/>
        </w:rPr>
        <w:t>Kết quả ở các bả</w:t>
      </w:r>
      <w:r w:rsidR="008B0001" w:rsidRPr="0074617F">
        <w:rPr>
          <w:sz w:val="28"/>
          <w:szCs w:val="28"/>
        </w:rPr>
        <w:t>ng 3.21 và bảng 3.22</w:t>
      </w:r>
      <w:r w:rsidRPr="0074617F">
        <w:rPr>
          <w:sz w:val="28"/>
          <w:szCs w:val="28"/>
        </w:rPr>
        <w:t xml:space="preserve"> cho thấy, lượng nước thải và </w:t>
      </w:r>
      <w:r w:rsidR="00B619BA" w:rsidRPr="0074617F">
        <w:rPr>
          <w:sz w:val="28"/>
          <w:szCs w:val="28"/>
        </w:rPr>
        <w:t>CTR</w:t>
      </w:r>
      <w:r w:rsidRPr="0074617F">
        <w:rPr>
          <w:sz w:val="28"/>
          <w:szCs w:val="28"/>
        </w:rPr>
        <w:t xml:space="preserve"> của các lĩnh vực, ngành theo phương án </w:t>
      </w:r>
      <w:r w:rsidR="00962CB2" w:rsidRPr="0074617F">
        <w:rPr>
          <w:sz w:val="28"/>
          <w:szCs w:val="28"/>
        </w:rPr>
        <w:t>“Thực hiệ</w:t>
      </w:r>
      <w:r w:rsidR="00631812" w:rsidRPr="0074617F">
        <w:rPr>
          <w:sz w:val="28"/>
          <w:szCs w:val="28"/>
        </w:rPr>
        <w:t>n Q</w:t>
      </w:r>
      <w:r w:rsidR="00962CB2" w:rsidRPr="0074617F">
        <w:rPr>
          <w:sz w:val="28"/>
          <w:szCs w:val="28"/>
        </w:rPr>
        <w:t xml:space="preserve">uy hoạch” </w:t>
      </w:r>
      <w:r w:rsidRPr="0074617F">
        <w:rPr>
          <w:sz w:val="28"/>
          <w:szCs w:val="28"/>
        </w:rPr>
        <w:t xml:space="preserve">cao hơn </w:t>
      </w:r>
      <w:r w:rsidR="00D82153" w:rsidRPr="0074617F">
        <w:rPr>
          <w:sz w:val="28"/>
          <w:szCs w:val="28"/>
        </w:rPr>
        <w:t>phương án</w:t>
      </w:r>
      <w:r w:rsidRPr="0074617F">
        <w:rPr>
          <w:sz w:val="28"/>
          <w:szCs w:val="28"/>
        </w:rPr>
        <w:t xml:space="preserve"> “Không” từ 1,1 đế</w:t>
      </w:r>
      <w:r w:rsidR="004F16AB" w:rsidRPr="0074617F">
        <w:rPr>
          <w:sz w:val="28"/>
          <w:szCs w:val="28"/>
        </w:rPr>
        <w:t>n 4,2</w:t>
      </w:r>
      <w:r w:rsidRPr="0074617F">
        <w:rPr>
          <w:sz w:val="28"/>
          <w:szCs w:val="28"/>
        </w:rPr>
        <w:t xml:space="preserve"> lần. Lượng nước thải của công nghiệp theo phương án “Thực hiện Quy hoạch” lớn </w:t>
      </w:r>
      <w:r w:rsidR="00AE610B" w:rsidRPr="0074617F">
        <w:rPr>
          <w:sz w:val="28"/>
          <w:szCs w:val="28"/>
        </w:rPr>
        <w:t>phương án</w:t>
      </w:r>
      <w:r w:rsidRPr="0074617F">
        <w:rPr>
          <w:sz w:val="28"/>
          <w:szCs w:val="28"/>
        </w:rPr>
        <w:t xml:space="preserve"> “Không” </w:t>
      </w:r>
      <w:r w:rsidR="00FB2255" w:rsidRPr="0074617F">
        <w:rPr>
          <w:sz w:val="28"/>
          <w:szCs w:val="28"/>
        </w:rPr>
        <w:t xml:space="preserve">là </w:t>
      </w:r>
      <w:r w:rsidRPr="0074617F">
        <w:rPr>
          <w:sz w:val="28"/>
          <w:szCs w:val="28"/>
        </w:rPr>
        <w:t>do tăng quy mô diện tích.</w:t>
      </w:r>
    </w:p>
    <w:p w14:paraId="7E429D12" w14:textId="190DB397" w:rsidR="00FD3956" w:rsidRPr="0074617F" w:rsidRDefault="00FD3956" w:rsidP="008777D9">
      <w:pPr>
        <w:pStyle w:val="Heading3"/>
        <w:ind w:firstLine="0"/>
        <w:rPr>
          <w:sz w:val="28"/>
          <w:szCs w:val="28"/>
        </w:rPr>
      </w:pPr>
      <w:bookmarkStart w:id="653" w:name="_Toc120689237"/>
      <w:bookmarkStart w:id="654" w:name="_Toc123799646"/>
      <w:bookmarkStart w:id="655" w:name="_Toc130281109"/>
      <w:r w:rsidRPr="0074617F">
        <w:rPr>
          <w:sz w:val="28"/>
          <w:szCs w:val="28"/>
        </w:rPr>
        <w:t>3.4.2. Dự báo xu hướng tác động của Quy hoạch đế</w:t>
      </w:r>
      <w:r w:rsidR="006B7F55" w:rsidRPr="0074617F">
        <w:rPr>
          <w:sz w:val="28"/>
          <w:szCs w:val="28"/>
        </w:rPr>
        <w:t>n biến dổi khí hậu</w:t>
      </w:r>
      <w:r w:rsidRPr="0074617F">
        <w:rPr>
          <w:sz w:val="28"/>
          <w:szCs w:val="28"/>
        </w:rPr>
        <w:t xml:space="preserve"> và ngược lại</w:t>
      </w:r>
      <w:bookmarkEnd w:id="653"/>
      <w:bookmarkEnd w:id="654"/>
      <w:bookmarkEnd w:id="655"/>
    </w:p>
    <w:p w14:paraId="5C90C4A8" w14:textId="17495883" w:rsidR="00FD3956" w:rsidRPr="0074617F" w:rsidRDefault="00C310A5" w:rsidP="00CD36CF">
      <w:pPr>
        <w:pStyle w:val="Heading4"/>
        <w:widowControl w:val="0"/>
        <w:rPr>
          <w:sz w:val="28"/>
          <w:szCs w:val="28"/>
        </w:rPr>
      </w:pPr>
      <w:r w:rsidRPr="0074617F">
        <w:rPr>
          <w:sz w:val="28"/>
          <w:szCs w:val="28"/>
        </w:rPr>
        <w:t>3.4.2.1. C</w:t>
      </w:r>
      <w:r w:rsidR="00FD3956" w:rsidRPr="0074617F">
        <w:rPr>
          <w:sz w:val="28"/>
          <w:szCs w:val="28"/>
        </w:rPr>
        <w:t xml:space="preserve">ác tác động của Quy hoạch đến </w:t>
      </w:r>
      <w:r w:rsidR="006B7F55" w:rsidRPr="0074617F">
        <w:rPr>
          <w:sz w:val="28"/>
          <w:szCs w:val="28"/>
        </w:rPr>
        <w:t>biến đổi khí hậu</w:t>
      </w:r>
    </w:p>
    <w:p w14:paraId="5AAC4056" w14:textId="77777777" w:rsidR="005B6E83" w:rsidRPr="0074617F" w:rsidRDefault="005B6E83" w:rsidP="005B6E83">
      <w:pPr>
        <w:widowControl w:val="0"/>
        <w:rPr>
          <w:sz w:val="28"/>
          <w:szCs w:val="28"/>
        </w:rPr>
      </w:pPr>
      <w:r w:rsidRPr="0074617F">
        <w:rPr>
          <w:sz w:val="28"/>
          <w:szCs w:val="28"/>
        </w:rPr>
        <w:t xml:space="preserve">Xu hướng tác động của Quy hoạch tỉnh Thừa Thiên Huế thời kỳ 2021-2030, tầm nhìn đến năm 2050 đến BĐKH được xác định thông qua yếu tố phát thải KNK. Định hướng Quy hoạch cho thấy nguồn phát sinh KNK tỉnh Thừa Thiên Huế chủ yếu là từ việc sử dụng điện năng và nhiên liệu (bao gồm cả hoạt động giao thông), nông nghiệp, công nghiệp, lâm phần và xử lý chất thải. </w:t>
      </w:r>
    </w:p>
    <w:p w14:paraId="699633C8" w14:textId="013EEF91" w:rsidR="00FD3956" w:rsidRPr="0074617F" w:rsidRDefault="00C310A5" w:rsidP="00E05CA3">
      <w:pPr>
        <w:widowControl w:val="0"/>
        <w:ind w:firstLine="0"/>
        <w:rPr>
          <w:sz w:val="28"/>
          <w:szCs w:val="28"/>
        </w:rPr>
      </w:pPr>
      <w:r w:rsidRPr="0074617F">
        <w:rPr>
          <w:sz w:val="28"/>
          <w:szCs w:val="28"/>
        </w:rPr>
        <w:t>1)</w:t>
      </w:r>
      <w:r w:rsidR="00FD3956" w:rsidRPr="0074617F">
        <w:rPr>
          <w:sz w:val="28"/>
          <w:szCs w:val="28"/>
        </w:rPr>
        <w:t xml:space="preserve"> Cở sở thực hiện tính toán phát thải </w:t>
      </w:r>
      <w:r w:rsidR="00C34CF2" w:rsidRPr="0074617F">
        <w:rPr>
          <w:sz w:val="28"/>
          <w:szCs w:val="28"/>
        </w:rPr>
        <w:t>KNK</w:t>
      </w:r>
    </w:p>
    <w:p w14:paraId="424D7239" w14:textId="7007874D" w:rsidR="00FD3956" w:rsidRPr="0074617F" w:rsidRDefault="00FD3956" w:rsidP="00CD36CF">
      <w:pPr>
        <w:widowControl w:val="0"/>
        <w:rPr>
          <w:sz w:val="28"/>
          <w:szCs w:val="28"/>
        </w:rPr>
      </w:pPr>
      <w:r w:rsidRPr="0074617F">
        <w:rPr>
          <w:sz w:val="28"/>
          <w:szCs w:val="28"/>
        </w:rPr>
        <w:t xml:space="preserve">Để tính toán được lượng phát thải KNK theo phương án quy hoạch, </w:t>
      </w:r>
      <w:r w:rsidR="00F12AD5" w:rsidRPr="0074617F">
        <w:rPr>
          <w:sz w:val="28"/>
          <w:szCs w:val="28"/>
        </w:rPr>
        <w:t>Nhóm tư vấn</w:t>
      </w:r>
      <w:r w:rsidRPr="0074617F">
        <w:rPr>
          <w:sz w:val="28"/>
          <w:szCs w:val="28"/>
        </w:rPr>
        <w:t xml:space="preserve"> ĐMC đã dựa vào </w:t>
      </w:r>
      <w:r w:rsidR="008B0001" w:rsidRPr="0074617F">
        <w:rPr>
          <w:sz w:val="28"/>
          <w:szCs w:val="28"/>
        </w:rPr>
        <w:t xml:space="preserve">Hướng dẫn của IPCC năm 2006 (các tập 1, 2, 3, 4, 5) và IPCC cải tiến năm 2019 kết hợp với các nghiên cứu về xác định hệ số phát thải KNK được thực hiện ở một số lĩnh vực khác nhau nhằm chọn lọc các hệ số phát thải phù hợp đối với điều kiện thực tiễn của tỉnh Thừa Thiên Huế. Ngoài ra, một số </w:t>
      </w:r>
      <w:r w:rsidRPr="0074617F">
        <w:rPr>
          <w:sz w:val="28"/>
          <w:szCs w:val="28"/>
        </w:rPr>
        <w:t>hệ số phát thả</w:t>
      </w:r>
      <w:r w:rsidR="008B0001" w:rsidRPr="0074617F">
        <w:rPr>
          <w:sz w:val="28"/>
          <w:szCs w:val="28"/>
        </w:rPr>
        <w:t>i do Bộ TN&amp;MT công bố gần đây</w:t>
      </w:r>
      <w:r w:rsidRPr="0074617F">
        <w:rPr>
          <w:sz w:val="28"/>
          <w:szCs w:val="28"/>
        </w:rPr>
        <w:t xml:space="preserve"> </w:t>
      </w:r>
      <w:r w:rsidR="008B0001" w:rsidRPr="0074617F">
        <w:rPr>
          <w:sz w:val="28"/>
          <w:szCs w:val="28"/>
        </w:rPr>
        <w:t>cũng được áp dụng trong tính toán phát thải KNK</w:t>
      </w:r>
      <w:r w:rsidR="008B0001" w:rsidRPr="0074617F">
        <w:rPr>
          <w:rStyle w:val="FootnoteReference"/>
          <w:sz w:val="28"/>
          <w:szCs w:val="28"/>
        </w:rPr>
        <w:footnoteReference w:id="26"/>
      </w:r>
      <w:r w:rsidR="008B0001" w:rsidRPr="0074617F">
        <w:rPr>
          <w:sz w:val="28"/>
          <w:szCs w:val="28"/>
        </w:rPr>
        <w:t>.</w:t>
      </w:r>
    </w:p>
    <w:p w14:paraId="3023C422" w14:textId="6343EFF2" w:rsidR="00FD3956" w:rsidRPr="0074617F" w:rsidRDefault="00FD3956" w:rsidP="00CD36CF">
      <w:pPr>
        <w:widowControl w:val="0"/>
        <w:rPr>
          <w:sz w:val="28"/>
          <w:szCs w:val="28"/>
        </w:rPr>
      </w:pPr>
      <w:r w:rsidRPr="0074617F">
        <w:rPr>
          <w:sz w:val="28"/>
          <w:szCs w:val="28"/>
        </w:rPr>
        <w:t>Giá trị tiềm năng nóng lên toàn cầu (GWP) trong khoảng thời gian 100 năm của các KNK (hệ số chuyển đổi so với CO</w:t>
      </w:r>
      <w:r w:rsidRPr="0074617F">
        <w:rPr>
          <w:sz w:val="28"/>
          <w:szCs w:val="28"/>
          <w:vertAlign w:val="subscript"/>
        </w:rPr>
        <w:t>2</w:t>
      </w:r>
      <w:r w:rsidRPr="0074617F">
        <w:rPr>
          <w:sz w:val="28"/>
          <w:szCs w:val="28"/>
        </w:rPr>
        <w:t>) mới nhất được điều chỉnh từ Báo cáo Đánh giá lần thứ</w:t>
      </w:r>
      <w:r w:rsidR="00FD052E" w:rsidRPr="0074617F">
        <w:rPr>
          <w:sz w:val="28"/>
          <w:szCs w:val="28"/>
        </w:rPr>
        <w:t xml:space="preserve"> 5</w:t>
      </w:r>
      <w:r w:rsidRPr="0074617F">
        <w:rPr>
          <w:sz w:val="28"/>
          <w:szCs w:val="28"/>
        </w:rPr>
        <w:t xml:space="preserve"> củ</w:t>
      </w:r>
      <w:r w:rsidR="00FD052E" w:rsidRPr="0074617F">
        <w:rPr>
          <w:sz w:val="28"/>
          <w:szCs w:val="28"/>
        </w:rPr>
        <w:t>a IPCC, 2014</w:t>
      </w:r>
      <w:r w:rsidR="00087789" w:rsidRPr="0074617F">
        <w:rPr>
          <w:sz w:val="28"/>
          <w:szCs w:val="28"/>
        </w:rPr>
        <w:t xml:space="preserve"> (AR</w:t>
      </w:r>
      <w:r w:rsidR="00FD052E" w:rsidRPr="0074617F">
        <w:rPr>
          <w:sz w:val="28"/>
          <w:szCs w:val="28"/>
        </w:rPr>
        <w:t>5</w:t>
      </w:r>
      <w:r w:rsidRPr="0074617F">
        <w:rPr>
          <w:sz w:val="28"/>
          <w:szCs w:val="28"/>
        </w:rPr>
        <w:t xml:space="preserve">) được nêu ở bảng 3.23. </w:t>
      </w:r>
    </w:p>
    <w:p w14:paraId="00BF2107" w14:textId="7750357B" w:rsidR="00EC298D" w:rsidRPr="0074617F" w:rsidRDefault="00EC298D" w:rsidP="008777D9">
      <w:pPr>
        <w:pStyle w:val="Caption"/>
        <w:keepNext/>
        <w:spacing w:after="120"/>
        <w:rPr>
          <w:sz w:val="28"/>
          <w:szCs w:val="28"/>
        </w:rPr>
      </w:pPr>
      <w:bookmarkStart w:id="656" w:name="_Toc123977050"/>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23</w:t>
      </w:r>
      <w:r w:rsidRPr="0074617F">
        <w:rPr>
          <w:sz w:val="28"/>
          <w:szCs w:val="28"/>
        </w:rPr>
        <w:fldChar w:fldCharType="end"/>
      </w:r>
      <w:r w:rsidRPr="0074617F">
        <w:rPr>
          <w:sz w:val="28"/>
          <w:szCs w:val="28"/>
        </w:rPr>
        <w:t xml:space="preserve">. </w:t>
      </w:r>
      <w:r w:rsidRPr="0074617F">
        <w:rPr>
          <w:b w:val="0"/>
          <w:iCs w:val="0"/>
          <w:sz w:val="28"/>
          <w:szCs w:val="28"/>
          <w:lang w:val="en-GB"/>
        </w:rPr>
        <w:t>Bảng giá trị tiềm năng nóng lên toàn cầu (GWP)</w:t>
      </w:r>
      <w:bookmarkEnd w:id="656"/>
    </w:p>
    <w:tbl>
      <w:tblPr>
        <w:tblStyle w:val="10"/>
        <w:tblW w:w="9087" w:type="dxa"/>
        <w:jc w:val="center"/>
        <w:tblBorders>
          <w:top w:val="single" w:sz="6" w:space="0" w:color="000000"/>
          <w:left w:val="single" w:sz="6" w:space="0" w:color="000000"/>
          <w:bottom w:val="single" w:sz="6" w:space="0" w:color="000000"/>
          <w:right w:val="single" w:sz="6" w:space="0" w:color="000000"/>
          <w:insideH w:val="nil"/>
          <w:insideV w:val="nil"/>
        </w:tblBorders>
        <w:tblLayout w:type="fixed"/>
        <w:tblLook w:val="0000" w:firstRow="0" w:lastRow="0" w:firstColumn="0" w:lastColumn="0" w:noHBand="0" w:noVBand="0"/>
      </w:tblPr>
      <w:tblGrid>
        <w:gridCol w:w="2152"/>
        <w:gridCol w:w="6935"/>
      </w:tblGrid>
      <w:tr w:rsidR="00FD3956" w:rsidRPr="0074617F" w14:paraId="73D552B4" w14:textId="77777777" w:rsidTr="00FD3956">
        <w:trPr>
          <w:jc w:val="center"/>
        </w:trPr>
        <w:tc>
          <w:tcPr>
            <w:tcW w:w="21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7A795FF" w14:textId="62428FCD" w:rsidR="00FD3956" w:rsidRPr="0074617F" w:rsidRDefault="00C34CF2" w:rsidP="00CD36CF">
            <w:pPr>
              <w:widowControl w:val="0"/>
              <w:spacing w:before="0" w:after="0" w:line="240" w:lineRule="auto"/>
              <w:ind w:left="6" w:hanging="6"/>
              <w:jc w:val="center"/>
              <w:rPr>
                <w:szCs w:val="26"/>
              </w:rPr>
            </w:pPr>
            <w:r w:rsidRPr="0074617F">
              <w:rPr>
                <w:b/>
                <w:szCs w:val="26"/>
              </w:rPr>
              <w:t>KNK</w:t>
            </w:r>
          </w:p>
        </w:tc>
        <w:tc>
          <w:tcPr>
            <w:tcW w:w="6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3321826" w14:textId="2AB5F6FE" w:rsidR="00FD3956" w:rsidRPr="0074617F" w:rsidRDefault="00FD052E" w:rsidP="00CD36CF">
            <w:pPr>
              <w:widowControl w:val="0"/>
              <w:spacing w:before="0" w:after="0" w:line="240" w:lineRule="auto"/>
              <w:ind w:left="6" w:hanging="6"/>
              <w:jc w:val="center"/>
              <w:rPr>
                <w:szCs w:val="26"/>
              </w:rPr>
            </w:pPr>
            <w:r w:rsidRPr="0074617F">
              <w:rPr>
                <w:b/>
                <w:szCs w:val="26"/>
              </w:rPr>
              <w:t>GWP (AR5</w:t>
            </w:r>
            <w:r w:rsidR="00FD3956" w:rsidRPr="0074617F">
              <w:rPr>
                <w:b/>
                <w:szCs w:val="26"/>
              </w:rPr>
              <w:t>)</w:t>
            </w:r>
          </w:p>
        </w:tc>
      </w:tr>
      <w:tr w:rsidR="00FD3956" w:rsidRPr="0074617F" w14:paraId="4A1D4E73" w14:textId="77777777" w:rsidTr="008049D5">
        <w:trPr>
          <w:trHeight w:val="397"/>
          <w:jc w:val="center"/>
        </w:trPr>
        <w:tc>
          <w:tcPr>
            <w:tcW w:w="21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9D2A89E" w14:textId="77777777" w:rsidR="00FD3956" w:rsidRPr="0074617F" w:rsidRDefault="00FD3956" w:rsidP="00CD36CF">
            <w:pPr>
              <w:widowControl w:val="0"/>
              <w:spacing w:before="0" w:after="0" w:line="240" w:lineRule="auto"/>
              <w:ind w:left="6" w:hanging="6"/>
              <w:jc w:val="center"/>
              <w:rPr>
                <w:szCs w:val="26"/>
              </w:rPr>
            </w:pPr>
            <w:r w:rsidRPr="0074617F">
              <w:rPr>
                <w:szCs w:val="26"/>
              </w:rPr>
              <w:t>CO</w:t>
            </w:r>
            <w:r w:rsidRPr="0074617F">
              <w:rPr>
                <w:szCs w:val="26"/>
                <w:vertAlign w:val="subscript"/>
              </w:rPr>
              <w:t>2</w:t>
            </w:r>
          </w:p>
        </w:tc>
        <w:tc>
          <w:tcPr>
            <w:tcW w:w="6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9B9E87" w14:textId="77777777" w:rsidR="00FD3956" w:rsidRPr="0074617F" w:rsidRDefault="00FD3956" w:rsidP="00CD36CF">
            <w:pPr>
              <w:widowControl w:val="0"/>
              <w:spacing w:before="0" w:after="0" w:line="240" w:lineRule="auto"/>
              <w:ind w:left="6" w:hanging="6"/>
              <w:jc w:val="center"/>
              <w:rPr>
                <w:szCs w:val="26"/>
              </w:rPr>
            </w:pPr>
            <w:r w:rsidRPr="0074617F">
              <w:rPr>
                <w:szCs w:val="26"/>
              </w:rPr>
              <w:t>1</w:t>
            </w:r>
          </w:p>
        </w:tc>
      </w:tr>
      <w:tr w:rsidR="00FD3956" w:rsidRPr="0074617F" w14:paraId="0EF935FD" w14:textId="77777777" w:rsidTr="008049D5">
        <w:trPr>
          <w:trHeight w:val="397"/>
          <w:jc w:val="center"/>
        </w:trPr>
        <w:tc>
          <w:tcPr>
            <w:tcW w:w="21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1576E77" w14:textId="77777777" w:rsidR="00FD3956" w:rsidRPr="0074617F" w:rsidRDefault="00FD3956" w:rsidP="00CD36CF">
            <w:pPr>
              <w:widowControl w:val="0"/>
              <w:spacing w:before="0" w:after="0" w:line="240" w:lineRule="auto"/>
              <w:ind w:left="6" w:hanging="6"/>
              <w:jc w:val="center"/>
              <w:rPr>
                <w:szCs w:val="26"/>
              </w:rPr>
            </w:pPr>
            <w:r w:rsidRPr="0074617F">
              <w:rPr>
                <w:szCs w:val="26"/>
              </w:rPr>
              <w:t>CH</w:t>
            </w:r>
            <w:r w:rsidRPr="0074617F">
              <w:rPr>
                <w:szCs w:val="26"/>
                <w:vertAlign w:val="subscript"/>
              </w:rPr>
              <w:t>4</w:t>
            </w:r>
          </w:p>
        </w:tc>
        <w:tc>
          <w:tcPr>
            <w:tcW w:w="6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235A49E" w14:textId="20BF4793" w:rsidR="00FD3956" w:rsidRPr="0074617F" w:rsidRDefault="00FD052E" w:rsidP="00CD36CF">
            <w:pPr>
              <w:widowControl w:val="0"/>
              <w:spacing w:before="0" w:after="0" w:line="240" w:lineRule="auto"/>
              <w:ind w:left="6" w:hanging="6"/>
              <w:jc w:val="center"/>
              <w:rPr>
                <w:szCs w:val="26"/>
              </w:rPr>
            </w:pPr>
            <w:r w:rsidRPr="0074617F">
              <w:rPr>
                <w:szCs w:val="26"/>
              </w:rPr>
              <w:t>28</w:t>
            </w:r>
          </w:p>
        </w:tc>
      </w:tr>
      <w:tr w:rsidR="00FD052E" w:rsidRPr="0074617F" w14:paraId="2705442E" w14:textId="77777777" w:rsidTr="008049D5">
        <w:trPr>
          <w:trHeight w:val="397"/>
          <w:jc w:val="center"/>
        </w:trPr>
        <w:tc>
          <w:tcPr>
            <w:tcW w:w="21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998F6AB" w14:textId="77777777" w:rsidR="00FD052E" w:rsidRPr="0074617F" w:rsidRDefault="00FD052E" w:rsidP="00FD052E">
            <w:pPr>
              <w:widowControl w:val="0"/>
              <w:spacing w:before="0" w:after="0" w:line="240" w:lineRule="auto"/>
              <w:ind w:left="6" w:hanging="6"/>
              <w:jc w:val="center"/>
              <w:rPr>
                <w:szCs w:val="26"/>
              </w:rPr>
            </w:pPr>
            <w:r w:rsidRPr="0074617F">
              <w:rPr>
                <w:szCs w:val="26"/>
              </w:rPr>
              <w:t>N</w:t>
            </w:r>
            <w:r w:rsidRPr="0074617F">
              <w:rPr>
                <w:szCs w:val="26"/>
                <w:vertAlign w:val="subscript"/>
              </w:rPr>
              <w:t>2</w:t>
            </w:r>
            <w:r w:rsidRPr="0074617F">
              <w:rPr>
                <w:szCs w:val="26"/>
              </w:rPr>
              <w:t>O</w:t>
            </w:r>
          </w:p>
        </w:tc>
        <w:tc>
          <w:tcPr>
            <w:tcW w:w="6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C3BA3BC" w14:textId="52584042" w:rsidR="00FD052E" w:rsidRPr="0074617F" w:rsidRDefault="00FD052E" w:rsidP="00FD052E">
            <w:pPr>
              <w:widowControl w:val="0"/>
              <w:spacing w:before="0" w:after="0" w:line="240" w:lineRule="auto"/>
              <w:ind w:left="6" w:hanging="6"/>
              <w:jc w:val="center"/>
              <w:rPr>
                <w:szCs w:val="26"/>
              </w:rPr>
            </w:pPr>
            <w:r w:rsidRPr="0074617F">
              <w:rPr>
                <w:szCs w:val="26"/>
              </w:rPr>
              <w:t>265</w:t>
            </w:r>
          </w:p>
        </w:tc>
      </w:tr>
      <w:tr w:rsidR="00FD052E" w:rsidRPr="0074617F" w14:paraId="6EE93857" w14:textId="77777777" w:rsidTr="008049D5">
        <w:trPr>
          <w:trHeight w:val="397"/>
          <w:jc w:val="center"/>
        </w:trPr>
        <w:tc>
          <w:tcPr>
            <w:tcW w:w="215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0156D3C" w14:textId="77777777" w:rsidR="00FD052E" w:rsidRPr="0074617F" w:rsidRDefault="00FD052E" w:rsidP="00FD052E">
            <w:pPr>
              <w:widowControl w:val="0"/>
              <w:spacing w:before="0" w:after="0" w:line="240" w:lineRule="auto"/>
              <w:ind w:left="6" w:hanging="6"/>
              <w:jc w:val="center"/>
              <w:rPr>
                <w:szCs w:val="26"/>
              </w:rPr>
            </w:pPr>
            <w:r w:rsidRPr="0074617F">
              <w:rPr>
                <w:szCs w:val="26"/>
              </w:rPr>
              <w:lastRenderedPageBreak/>
              <w:t>SF</w:t>
            </w:r>
            <w:r w:rsidRPr="0074617F">
              <w:rPr>
                <w:szCs w:val="26"/>
                <w:vertAlign w:val="subscript"/>
              </w:rPr>
              <w:t>6</w:t>
            </w:r>
          </w:p>
        </w:tc>
        <w:tc>
          <w:tcPr>
            <w:tcW w:w="6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10C4614" w14:textId="62ECD6BD" w:rsidR="00FD052E" w:rsidRPr="0074617F" w:rsidRDefault="00FD052E" w:rsidP="00FD052E">
            <w:pPr>
              <w:widowControl w:val="0"/>
              <w:spacing w:before="0" w:after="0" w:line="240" w:lineRule="auto"/>
              <w:ind w:left="6" w:hanging="6"/>
              <w:jc w:val="center"/>
              <w:rPr>
                <w:szCs w:val="26"/>
              </w:rPr>
            </w:pPr>
            <w:r w:rsidRPr="0074617F">
              <w:rPr>
                <w:szCs w:val="26"/>
              </w:rPr>
              <w:t>23.500</w:t>
            </w:r>
          </w:p>
        </w:tc>
      </w:tr>
    </w:tbl>
    <w:p w14:paraId="042361F6" w14:textId="637C7335" w:rsidR="00FD3956" w:rsidRPr="0074617F" w:rsidRDefault="00C310A5" w:rsidP="00CD36CF">
      <w:pPr>
        <w:widowControl w:val="0"/>
        <w:rPr>
          <w:sz w:val="28"/>
          <w:szCs w:val="28"/>
        </w:rPr>
      </w:pPr>
      <w:r w:rsidRPr="0074617F">
        <w:rPr>
          <w:sz w:val="28"/>
          <w:szCs w:val="28"/>
        </w:rPr>
        <w:t>2)</w:t>
      </w:r>
      <w:r w:rsidR="00FD3956" w:rsidRPr="0074617F">
        <w:rPr>
          <w:sz w:val="28"/>
          <w:szCs w:val="28"/>
        </w:rPr>
        <w:t xml:space="preserve"> Tính toán lượng phát thải KNK theo phương án </w:t>
      </w:r>
      <w:r w:rsidR="005227DA" w:rsidRPr="0074617F">
        <w:rPr>
          <w:sz w:val="28"/>
          <w:szCs w:val="28"/>
        </w:rPr>
        <w:t>“Thực hiệ</w:t>
      </w:r>
      <w:r w:rsidR="00C93B00" w:rsidRPr="0074617F">
        <w:rPr>
          <w:sz w:val="28"/>
          <w:szCs w:val="28"/>
        </w:rPr>
        <w:t>n Q</w:t>
      </w:r>
      <w:r w:rsidR="005227DA" w:rsidRPr="0074617F">
        <w:rPr>
          <w:sz w:val="28"/>
          <w:szCs w:val="28"/>
        </w:rPr>
        <w:t xml:space="preserve">uy hoạch” </w:t>
      </w:r>
      <w:r w:rsidR="00FD3956" w:rsidRPr="0074617F">
        <w:rPr>
          <w:sz w:val="28"/>
          <w:szCs w:val="28"/>
        </w:rPr>
        <w:t>tỉnh Thừa Thiên Huế thời kỳ 2021-2030, tầm nhìn đế</w:t>
      </w:r>
      <w:r w:rsidR="00231A9F" w:rsidRPr="0074617F">
        <w:rPr>
          <w:sz w:val="28"/>
          <w:szCs w:val="28"/>
        </w:rPr>
        <w:t>n năm 2050</w:t>
      </w:r>
      <w:r w:rsidR="00C57054" w:rsidRPr="0074617F">
        <w:rPr>
          <w:sz w:val="28"/>
          <w:szCs w:val="28"/>
        </w:rPr>
        <w:t xml:space="preserve">. </w:t>
      </w:r>
    </w:p>
    <w:p w14:paraId="5C71D3B0" w14:textId="7D225B8E" w:rsidR="00FD3956" w:rsidRPr="0074617F" w:rsidRDefault="00231A9F" w:rsidP="00CD36CF">
      <w:pPr>
        <w:widowControl w:val="0"/>
        <w:tabs>
          <w:tab w:val="left" w:pos="993"/>
        </w:tabs>
        <w:suppressAutoHyphens/>
        <w:ind w:left="720" w:firstLine="0"/>
        <w:textDirection w:val="btLr"/>
        <w:textAlignment w:val="top"/>
        <w:rPr>
          <w:sz w:val="28"/>
          <w:szCs w:val="28"/>
        </w:rPr>
      </w:pPr>
      <w:r w:rsidRPr="0074617F">
        <w:rPr>
          <w:sz w:val="28"/>
          <w:szCs w:val="28"/>
        </w:rPr>
        <w:t>* L</w:t>
      </w:r>
      <w:r w:rsidR="00FD3956" w:rsidRPr="0074617F">
        <w:rPr>
          <w:sz w:val="28"/>
          <w:szCs w:val="28"/>
        </w:rPr>
        <w:t>ĩnh vực nông nghiệp và lâm nghiệp</w:t>
      </w:r>
    </w:p>
    <w:p w14:paraId="3329B21C" w14:textId="0537B6A6" w:rsidR="00087789" w:rsidRPr="0074617F" w:rsidRDefault="00FD3956" w:rsidP="00CD36CF">
      <w:pPr>
        <w:widowControl w:val="0"/>
        <w:rPr>
          <w:sz w:val="28"/>
          <w:szCs w:val="28"/>
        </w:rPr>
      </w:pPr>
      <w:r w:rsidRPr="0074617F">
        <w:rPr>
          <w:i/>
          <w:sz w:val="28"/>
          <w:szCs w:val="28"/>
        </w:rPr>
        <w:t>- Dự báo phát thải CH</w:t>
      </w:r>
      <w:r w:rsidRPr="0074617F">
        <w:rPr>
          <w:i/>
          <w:sz w:val="28"/>
          <w:szCs w:val="28"/>
          <w:vertAlign w:val="subscript"/>
        </w:rPr>
        <w:t>4</w:t>
      </w:r>
      <w:r w:rsidRPr="0074617F">
        <w:rPr>
          <w:i/>
          <w:sz w:val="28"/>
          <w:szCs w:val="28"/>
        </w:rPr>
        <w:t xml:space="preserve"> do hoạt động trồng lúa nướ</w:t>
      </w:r>
      <w:r w:rsidR="00087789" w:rsidRPr="0074617F">
        <w:rPr>
          <w:i/>
          <w:sz w:val="28"/>
          <w:szCs w:val="28"/>
        </w:rPr>
        <w:t>c</w:t>
      </w:r>
    </w:p>
    <w:p w14:paraId="15D2DF0E" w14:textId="2F0DA865" w:rsidR="00FD3956" w:rsidRPr="0074617F" w:rsidRDefault="00FD3956" w:rsidP="00CD36CF">
      <w:pPr>
        <w:widowControl w:val="0"/>
        <w:rPr>
          <w:sz w:val="28"/>
          <w:szCs w:val="28"/>
        </w:rPr>
      </w:pPr>
      <w:r w:rsidRPr="0074617F">
        <w:rPr>
          <w:sz w:val="28"/>
          <w:szCs w:val="28"/>
        </w:rPr>
        <w:t xml:space="preserve">Theo Quy hoạch, diện tích trồng lúa nước trên địa bàn </w:t>
      </w:r>
      <w:r w:rsidRPr="0074617F">
        <w:rPr>
          <w:rFonts w:eastAsia="Times"/>
          <w:sz w:val="28"/>
          <w:szCs w:val="28"/>
        </w:rPr>
        <w:t>tỉnh Thừa Thiên Huế</w:t>
      </w:r>
      <w:r w:rsidRPr="0074617F">
        <w:rPr>
          <w:sz w:val="28"/>
          <w:szCs w:val="28"/>
        </w:rPr>
        <w:t xml:space="preserve"> vào năm 2030 là vào khoảng </w:t>
      </w:r>
      <w:r w:rsidR="000E0628" w:rsidRPr="0074617F">
        <w:rPr>
          <w:sz w:val="28"/>
          <w:szCs w:val="28"/>
        </w:rPr>
        <w:t>2</w:t>
      </w:r>
      <w:r w:rsidR="00B13FD3" w:rsidRPr="0074617F">
        <w:rPr>
          <w:sz w:val="28"/>
          <w:szCs w:val="28"/>
        </w:rPr>
        <w:t>6.555</w:t>
      </w:r>
      <w:r w:rsidR="000E0628" w:rsidRPr="0074617F">
        <w:rPr>
          <w:sz w:val="28"/>
          <w:szCs w:val="28"/>
        </w:rPr>
        <w:t xml:space="preserve"> </w:t>
      </w:r>
      <w:r w:rsidRPr="0074617F">
        <w:rPr>
          <w:sz w:val="28"/>
          <w:szCs w:val="28"/>
        </w:rPr>
        <w:t>ha,</w:t>
      </w:r>
      <w:r w:rsidRPr="0074617F">
        <w:rPr>
          <w:bCs/>
          <w:sz w:val="28"/>
          <w:szCs w:val="28"/>
        </w:rPr>
        <w:t xml:space="preserve"> </w:t>
      </w:r>
      <w:r w:rsidRPr="0074617F">
        <w:rPr>
          <w:sz w:val="28"/>
          <w:szCs w:val="28"/>
        </w:rPr>
        <w:t>giả</w:t>
      </w:r>
      <w:r w:rsidR="000E0628" w:rsidRPr="0074617F">
        <w:rPr>
          <w:sz w:val="28"/>
          <w:szCs w:val="28"/>
        </w:rPr>
        <w:t>m đi 3.092</w:t>
      </w:r>
      <w:r w:rsidRPr="0074617F">
        <w:rPr>
          <w:sz w:val="28"/>
          <w:szCs w:val="28"/>
        </w:rPr>
        <w:t xml:space="preserve"> so với năm 2020. Với hệ số phát thải của hoạt động canh tác lúa ở khu vực miề</w:t>
      </w:r>
      <w:r w:rsidR="00D151C1" w:rsidRPr="0074617F">
        <w:rPr>
          <w:sz w:val="28"/>
          <w:szCs w:val="28"/>
        </w:rPr>
        <w:t>n Trung là 1,9</w:t>
      </w:r>
      <w:r w:rsidRPr="0074617F">
        <w:rPr>
          <w:sz w:val="28"/>
          <w:szCs w:val="28"/>
        </w:rPr>
        <w:t xml:space="preserve"> kg CH</w:t>
      </w:r>
      <w:r w:rsidRPr="0074617F">
        <w:rPr>
          <w:sz w:val="28"/>
          <w:szCs w:val="28"/>
          <w:vertAlign w:val="subscript"/>
        </w:rPr>
        <w:t>4</w:t>
      </w:r>
      <w:r w:rsidRPr="0074617F">
        <w:rPr>
          <w:sz w:val="28"/>
          <w:szCs w:val="28"/>
        </w:rPr>
        <w:t>/ha/ngày (bảng 3.24), tổng lượng phát thải CH</w:t>
      </w:r>
      <w:r w:rsidRPr="0074617F">
        <w:rPr>
          <w:sz w:val="28"/>
          <w:szCs w:val="28"/>
          <w:vertAlign w:val="subscript"/>
        </w:rPr>
        <w:t>4</w:t>
      </w:r>
      <w:r w:rsidR="008F36E6" w:rsidRPr="0074617F">
        <w:rPr>
          <w:sz w:val="28"/>
          <w:szCs w:val="28"/>
        </w:rPr>
        <w:t xml:space="preserve"> là 5.045</w:t>
      </w:r>
      <w:r w:rsidRPr="0074617F">
        <w:rPr>
          <w:sz w:val="28"/>
          <w:szCs w:val="28"/>
        </w:rPr>
        <w:t xml:space="preserve"> tấn CH</w:t>
      </w:r>
      <w:r w:rsidRPr="0074617F">
        <w:rPr>
          <w:sz w:val="28"/>
          <w:szCs w:val="28"/>
          <w:vertAlign w:val="subscript"/>
        </w:rPr>
        <w:t>4</w:t>
      </w:r>
      <w:r w:rsidRPr="0074617F">
        <w:rPr>
          <w:sz w:val="28"/>
          <w:szCs w:val="28"/>
        </w:rPr>
        <w:t>/năm, tương ứng vớ</w:t>
      </w:r>
      <w:r w:rsidR="008F36E6" w:rsidRPr="0074617F">
        <w:rPr>
          <w:sz w:val="28"/>
          <w:szCs w:val="28"/>
        </w:rPr>
        <w:t>i 141.272</w:t>
      </w:r>
      <w:r w:rsidRPr="0074617F">
        <w:rPr>
          <w:sz w:val="28"/>
          <w:szCs w:val="28"/>
        </w:rPr>
        <w:t xml:space="preserve"> tấn CO</w:t>
      </w:r>
      <w:r w:rsidRPr="0074617F">
        <w:rPr>
          <w:sz w:val="28"/>
          <w:szCs w:val="28"/>
          <w:vertAlign w:val="subscript"/>
        </w:rPr>
        <w:t>2</w:t>
      </w:r>
      <w:r w:rsidRPr="0074617F">
        <w:rPr>
          <w:sz w:val="28"/>
          <w:szCs w:val="28"/>
        </w:rPr>
        <w:t xml:space="preserve"> tương đương (CO</w:t>
      </w:r>
      <w:r w:rsidRPr="0074617F">
        <w:rPr>
          <w:sz w:val="28"/>
          <w:szCs w:val="28"/>
          <w:vertAlign w:val="subscript"/>
        </w:rPr>
        <w:t>2</w:t>
      </w:r>
      <w:r w:rsidRPr="0074617F">
        <w:rPr>
          <w:sz w:val="28"/>
          <w:szCs w:val="28"/>
        </w:rPr>
        <w:t xml:space="preserve">e)/năm. </w:t>
      </w:r>
    </w:p>
    <w:p w14:paraId="5F36A453" w14:textId="0EC0DDD1" w:rsidR="008049D5" w:rsidRPr="0074617F" w:rsidRDefault="008049D5" w:rsidP="008777D9">
      <w:pPr>
        <w:pStyle w:val="Caption"/>
        <w:keepNext/>
        <w:spacing w:after="120"/>
        <w:rPr>
          <w:sz w:val="28"/>
          <w:szCs w:val="28"/>
        </w:rPr>
      </w:pPr>
      <w:bookmarkStart w:id="657" w:name="_Toc123977051"/>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24</w:t>
      </w:r>
      <w:r w:rsidRPr="0074617F">
        <w:rPr>
          <w:sz w:val="28"/>
          <w:szCs w:val="28"/>
        </w:rPr>
        <w:fldChar w:fldCharType="end"/>
      </w:r>
      <w:r w:rsidRPr="0074617F">
        <w:rPr>
          <w:sz w:val="28"/>
          <w:szCs w:val="28"/>
        </w:rPr>
        <w:t xml:space="preserve">. </w:t>
      </w:r>
      <w:r w:rsidRPr="0074617F">
        <w:rPr>
          <w:b w:val="0"/>
          <w:iCs w:val="0"/>
          <w:sz w:val="28"/>
          <w:szCs w:val="28"/>
          <w:lang w:val="en-GB"/>
        </w:rPr>
        <w:t>Các hệ số phát thải CH</w:t>
      </w:r>
      <w:r w:rsidRPr="0074617F">
        <w:rPr>
          <w:b w:val="0"/>
          <w:iCs w:val="0"/>
          <w:sz w:val="28"/>
          <w:szCs w:val="28"/>
          <w:vertAlign w:val="subscript"/>
          <w:lang w:val="en-GB"/>
        </w:rPr>
        <w:t>4</w:t>
      </w:r>
      <w:r w:rsidRPr="0074617F">
        <w:rPr>
          <w:b w:val="0"/>
          <w:iCs w:val="0"/>
          <w:sz w:val="28"/>
          <w:szCs w:val="28"/>
          <w:lang w:val="en-GB"/>
        </w:rPr>
        <w:t xml:space="preserve"> sử dụng cho một số lĩnh vực tính toán</w:t>
      </w:r>
      <w:bookmarkEnd w:id="657"/>
    </w:p>
    <w:tbl>
      <w:tblPr>
        <w:tblStyle w:val="11"/>
        <w:tblW w:w="9064" w:type="dxa"/>
        <w:tblBorders>
          <w:top w:val="single" w:sz="6" w:space="0" w:color="000000"/>
          <w:left w:val="single" w:sz="6" w:space="0" w:color="000000"/>
          <w:bottom w:val="single" w:sz="6" w:space="0" w:color="000000"/>
          <w:right w:val="single" w:sz="6" w:space="0" w:color="000000"/>
          <w:insideH w:val="nil"/>
          <w:insideV w:val="nil"/>
        </w:tblBorders>
        <w:tblLayout w:type="fixed"/>
        <w:tblLook w:val="0000" w:firstRow="0" w:lastRow="0" w:firstColumn="0" w:lastColumn="0" w:noHBand="0" w:noVBand="0"/>
      </w:tblPr>
      <w:tblGrid>
        <w:gridCol w:w="621"/>
        <w:gridCol w:w="3907"/>
        <w:gridCol w:w="2410"/>
        <w:gridCol w:w="2126"/>
      </w:tblGrid>
      <w:tr w:rsidR="00087789" w:rsidRPr="0074617F" w14:paraId="0700095E" w14:textId="77777777" w:rsidTr="00065576">
        <w:trPr>
          <w:trHeight w:val="60"/>
          <w:tblHeader/>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4A3DCF1" w14:textId="48C38B55" w:rsidR="00087789" w:rsidRPr="0074617F" w:rsidRDefault="00087789" w:rsidP="00CD36CF">
            <w:pPr>
              <w:widowControl w:val="0"/>
              <w:spacing w:before="0" w:after="0" w:line="240" w:lineRule="auto"/>
              <w:ind w:left="3" w:hanging="6"/>
              <w:jc w:val="center"/>
              <w:rPr>
                <w:szCs w:val="26"/>
              </w:rPr>
            </w:pPr>
            <w:r w:rsidRPr="0074617F">
              <w:rPr>
                <w:b/>
                <w:szCs w:val="26"/>
              </w:rPr>
              <w:t>TT</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D5FF3F3" w14:textId="77777777" w:rsidR="00087789" w:rsidRPr="0074617F" w:rsidRDefault="00087789" w:rsidP="00CD36CF">
            <w:pPr>
              <w:widowControl w:val="0"/>
              <w:spacing w:before="0" w:after="0" w:line="240" w:lineRule="auto"/>
              <w:ind w:left="96" w:right="56" w:hanging="6"/>
              <w:jc w:val="center"/>
              <w:rPr>
                <w:szCs w:val="26"/>
              </w:rPr>
            </w:pPr>
            <w:r w:rsidRPr="0074617F">
              <w:rPr>
                <w:b/>
                <w:szCs w:val="26"/>
              </w:rPr>
              <w:t>Lĩnh vực</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51E886B" w14:textId="77777777" w:rsidR="00087789" w:rsidRPr="0074617F" w:rsidRDefault="00087789" w:rsidP="00CD36CF">
            <w:pPr>
              <w:widowControl w:val="0"/>
              <w:spacing w:before="0" w:after="0" w:line="240" w:lineRule="auto"/>
              <w:ind w:left="86" w:right="104" w:hanging="6"/>
              <w:jc w:val="center"/>
              <w:rPr>
                <w:szCs w:val="26"/>
              </w:rPr>
            </w:pPr>
            <w:r w:rsidRPr="0074617F">
              <w:rPr>
                <w:b/>
                <w:szCs w:val="26"/>
              </w:rPr>
              <w:t>Hệ số</w:t>
            </w:r>
          </w:p>
        </w:tc>
        <w:tc>
          <w:tcPr>
            <w:tcW w:w="2126"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64543A" w14:textId="77777777" w:rsidR="00087789" w:rsidRPr="0074617F" w:rsidRDefault="00087789" w:rsidP="00CD36CF">
            <w:pPr>
              <w:widowControl w:val="0"/>
              <w:spacing w:before="0" w:after="0" w:line="240" w:lineRule="auto"/>
              <w:ind w:left="38" w:right="148" w:hanging="6"/>
              <w:jc w:val="center"/>
              <w:rPr>
                <w:szCs w:val="26"/>
              </w:rPr>
            </w:pPr>
            <w:r w:rsidRPr="0074617F">
              <w:rPr>
                <w:b/>
                <w:szCs w:val="26"/>
              </w:rPr>
              <w:t>Cơ sở để áp dụng</w:t>
            </w:r>
          </w:p>
        </w:tc>
      </w:tr>
      <w:tr w:rsidR="00087789" w:rsidRPr="0074617F" w14:paraId="412B87A3" w14:textId="77777777" w:rsidTr="00065576">
        <w:trPr>
          <w:trHeight w:val="30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7741BE3" w14:textId="77777777" w:rsidR="00087789" w:rsidRPr="0074617F" w:rsidRDefault="00087789" w:rsidP="00CD36CF">
            <w:pPr>
              <w:widowControl w:val="0"/>
              <w:spacing w:before="0" w:after="0" w:line="240" w:lineRule="auto"/>
              <w:ind w:left="3" w:hanging="6"/>
              <w:jc w:val="center"/>
              <w:rPr>
                <w:szCs w:val="26"/>
              </w:rPr>
            </w:pPr>
            <w:r w:rsidRPr="0074617F">
              <w:rPr>
                <w:szCs w:val="26"/>
              </w:rPr>
              <w:t>1</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C5EAAE8"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hoạt động canh tác lúa ở miền Trung</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6CF5F25"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1,9 kg /ha/ngày</w:t>
            </w:r>
          </w:p>
        </w:tc>
        <w:tc>
          <w:tcPr>
            <w:tcW w:w="2126" w:type="dxa"/>
            <w:vMerge w:val="restart"/>
            <w:tcBorders>
              <w:top w:val="single" w:sz="6" w:space="0" w:color="000000"/>
              <w:left w:val="single" w:sz="6" w:space="0" w:color="000000"/>
              <w:right w:val="single" w:sz="6" w:space="0" w:color="000000"/>
            </w:tcBorders>
            <w:shd w:val="clear" w:color="auto" w:fill="FFFFFF"/>
            <w:vAlign w:val="center"/>
          </w:tcPr>
          <w:p w14:paraId="1C81F89E" w14:textId="77777777" w:rsidR="00087789" w:rsidRPr="0074617F" w:rsidRDefault="00087789" w:rsidP="00CD36CF">
            <w:pPr>
              <w:widowControl w:val="0"/>
              <w:spacing w:before="0" w:after="0" w:line="240" w:lineRule="auto"/>
              <w:ind w:left="38" w:right="148" w:hanging="6"/>
              <w:jc w:val="center"/>
              <w:rPr>
                <w:szCs w:val="26"/>
              </w:rPr>
            </w:pPr>
            <w:r w:rsidRPr="0074617F">
              <w:rPr>
                <w:szCs w:val="26"/>
              </w:rPr>
              <w:t xml:space="preserve">Theo Quyết định số 2626/QĐ-BTN&amp;MT ngày 10/10/2022 của Bộ TN&amp;MT về </w:t>
            </w:r>
            <w:r w:rsidRPr="0074617F">
              <w:rPr>
                <w:bCs/>
                <w:i/>
                <w:szCs w:val="26"/>
              </w:rPr>
              <w:t>Công bố danh mục hệ số phát thải phục vụ kiểm kê KNK</w:t>
            </w:r>
          </w:p>
        </w:tc>
      </w:tr>
      <w:tr w:rsidR="00087789" w:rsidRPr="0074617F" w14:paraId="5E50D8F2" w14:textId="77777777" w:rsidTr="00065576">
        <w:trPr>
          <w:trHeight w:val="80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FF4192" w14:textId="77777777" w:rsidR="00087789" w:rsidRPr="0074617F" w:rsidRDefault="00087789" w:rsidP="00CD36CF">
            <w:pPr>
              <w:widowControl w:val="0"/>
              <w:spacing w:before="0" w:after="0" w:line="240" w:lineRule="auto"/>
              <w:ind w:left="3" w:hanging="6"/>
              <w:jc w:val="center"/>
              <w:rPr>
                <w:szCs w:val="26"/>
              </w:rPr>
            </w:pPr>
            <w:r w:rsidRPr="0074617F">
              <w:rPr>
                <w:szCs w:val="26"/>
              </w:rPr>
              <w:t>2</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4835137"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Bò (tiêu hóa thức ăn)</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CCF4FEC"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0,054 kg/vật nuôi/năm</w:t>
            </w:r>
          </w:p>
        </w:tc>
        <w:tc>
          <w:tcPr>
            <w:tcW w:w="2126" w:type="dxa"/>
            <w:vMerge/>
            <w:tcBorders>
              <w:left w:val="single" w:sz="6" w:space="0" w:color="000000"/>
              <w:right w:val="single" w:sz="6" w:space="0" w:color="000000"/>
            </w:tcBorders>
            <w:shd w:val="clear" w:color="auto" w:fill="FFFFFF"/>
            <w:vAlign w:val="center"/>
          </w:tcPr>
          <w:p w14:paraId="7839D943" w14:textId="77777777" w:rsidR="00087789" w:rsidRPr="0074617F" w:rsidRDefault="00087789" w:rsidP="00CD36CF">
            <w:pPr>
              <w:widowControl w:val="0"/>
              <w:spacing w:before="0" w:after="0" w:line="240" w:lineRule="auto"/>
              <w:ind w:left="38" w:right="148" w:hanging="6"/>
              <w:rPr>
                <w:szCs w:val="26"/>
              </w:rPr>
            </w:pPr>
          </w:p>
        </w:tc>
      </w:tr>
      <w:tr w:rsidR="00087789" w:rsidRPr="0074617F" w14:paraId="7158D44A" w14:textId="77777777" w:rsidTr="00065576">
        <w:trPr>
          <w:trHeight w:val="9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E9FB49F" w14:textId="77777777" w:rsidR="00087789" w:rsidRPr="0074617F" w:rsidRDefault="00087789" w:rsidP="00CD36CF">
            <w:pPr>
              <w:widowControl w:val="0"/>
              <w:spacing w:before="0" w:after="0" w:line="240" w:lineRule="auto"/>
              <w:ind w:left="3" w:hanging="6"/>
              <w:jc w:val="center"/>
              <w:rPr>
                <w:szCs w:val="26"/>
              </w:rPr>
            </w:pPr>
            <w:r w:rsidRPr="0074617F">
              <w:rPr>
                <w:szCs w:val="26"/>
              </w:rPr>
              <w:t>3</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FE12981"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Trâu (tiêu hóa thức ăn)</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C02095C"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0,076 kg/vật nuôi/năm</w:t>
            </w:r>
          </w:p>
        </w:tc>
        <w:tc>
          <w:tcPr>
            <w:tcW w:w="2126" w:type="dxa"/>
            <w:vMerge/>
            <w:tcBorders>
              <w:left w:val="single" w:sz="6" w:space="0" w:color="000000"/>
              <w:right w:val="single" w:sz="6" w:space="0" w:color="000000"/>
            </w:tcBorders>
            <w:shd w:val="clear" w:color="auto" w:fill="FFFFFF"/>
            <w:vAlign w:val="center"/>
          </w:tcPr>
          <w:p w14:paraId="252E03E9" w14:textId="77777777" w:rsidR="00087789" w:rsidRPr="0074617F" w:rsidRDefault="00087789" w:rsidP="00CD36CF">
            <w:pPr>
              <w:widowControl w:val="0"/>
              <w:spacing w:before="0" w:after="0" w:line="240" w:lineRule="auto"/>
              <w:ind w:left="38" w:right="148" w:hanging="6"/>
              <w:rPr>
                <w:szCs w:val="26"/>
              </w:rPr>
            </w:pPr>
          </w:p>
        </w:tc>
      </w:tr>
      <w:tr w:rsidR="00087789" w:rsidRPr="0074617F" w14:paraId="069C2A3C" w14:textId="77777777" w:rsidTr="00065576">
        <w:trPr>
          <w:trHeight w:val="9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7D50222" w14:textId="77777777" w:rsidR="00087789" w:rsidRPr="0074617F" w:rsidRDefault="00087789" w:rsidP="00CD36CF">
            <w:pPr>
              <w:widowControl w:val="0"/>
              <w:spacing w:before="0" w:after="0" w:line="240" w:lineRule="auto"/>
              <w:ind w:left="3" w:hanging="6"/>
              <w:jc w:val="center"/>
              <w:rPr>
                <w:szCs w:val="26"/>
              </w:rPr>
            </w:pPr>
            <w:r w:rsidRPr="0074617F">
              <w:rPr>
                <w:szCs w:val="26"/>
              </w:rPr>
              <w:t>4</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1BFB7E1"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Lợn (tiêu hóa thức ăn)</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2FE115F"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0,01 kg/vật nuôi/năm</w:t>
            </w:r>
          </w:p>
        </w:tc>
        <w:tc>
          <w:tcPr>
            <w:tcW w:w="2126" w:type="dxa"/>
            <w:vMerge/>
            <w:tcBorders>
              <w:left w:val="single" w:sz="6" w:space="0" w:color="000000"/>
              <w:right w:val="single" w:sz="6" w:space="0" w:color="000000"/>
            </w:tcBorders>
            <w:shd w:val="clear" w:color="auto" w:fill="FFFFFF"/>
            <w:vAlign w:val="center"/>
          </w:tcPr>
          <w:p w14:paraId="17ED532A" w14:textId="77777777" w:rsidR="00087789" w:rsidRPr="0074617F" w:rsidRDefault="00087789" w:rsidP="00CD36CF">
            <w:pPr>
              <w:widowControl w:val="0"/>
              <w:spacing w:before="0" w:after="0" w:line="240" w:lineRule="auto"/>
              <w:ind w:left="38" w:right="148" w:hanging="6"/>
              <w:rPr>
                <w:szCs w:val="26"/>
              </w:rPr>
            </w:pPr>
          </w:p>
        </w:tc>
      </w:tr>
      <w:tr w:rsidR="00087789" w:rsidRPr="0074617F" w14:paraId="734480DF" w14:textId="77777777" w:rsidTr="00065576">
        <w:trPr>
          <w:trHeight w:val="9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00CE736" w14:textId="77777777" w:rsidR="00087789" w:rsidRPr="0074617F" w:rsidRDefault="00087789" w:rsidP="00CD36CF">
            <w:pPr>
              <w:widowControl w:val="0"/>
              <w:spacing w:before="0" w:after="0" w:line="240" w:lineRule="auto"/>
              <w:ind w:left="3" w:hanging="6"/>
              <w:jc w:val="center"/>
              <w:rPr>
                <w:szCs w:val="26"/>
              </w:rPr>
            </w:pPr>
            <w:r w:rsidRPr="0074617F">
              <w:rPr>
                <w:szCs w:val="26"/>
              </w:rPr>
              <w:t>5</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0ECAEB"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Bò (quản lý chất thải vật nuôi)</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C303B53"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0,011 kg/1.000kg/ngày</w:t>
            </w:r>
          </w:p>
        </w:tc>
        <w:tc>
          <w:tcPr>
            <w:tcW w:w="2126" w:type="dxa"/>
            <w:vMerge/>
            <w:tcBorders>
              <w:left w:val="single" w:sz="6" w:space="0" w:color="000000"/>
              <w:right w:val="single" w:sz="6" w:space="0" w:color="000000"/>
            </w:tcBorders>
            <w:shd w:val="clear" w:color="auto" w:fill="FFFFFF"/>
            <w:vAlign w:val="center"/>
          </w:tcPr>
          <w:p w14:paraId="0160A271" w14:textId="77777777" w:rsidR="00087789" w:rsidRPr="0074617F" w:rsidRDefault="00087789" w:rsidP="00CD36CF">
            <w:pPr>
              <w:widowControl w:val="0"/>
              <w:spacing w:before="0" w:after="0" w:line="240" w:lineRule="auto"/>
              <w:ind w:left="38" w:right="148" w:hanging="6"/>
              <w:rPr>
                <w:szCs w:val="26"/>
              </w:rPr>
            </w:pPr>
          </w:p>
        </w:tc>
      </w:tr>
      <w:tr w:rsidR="00087789" w:rsidRPr="0074617F" w14:paraId="2D0BC9C9" w14:textId="77777777" w:rsidTr="00065576">
        <w:trPr>
          <w:trHeight w:val="9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610D138" w14:textId="77777777" w:rsidR="00087789" w:rsidRPr="0074617F" w:rsidRDefault="00087789" w:rsidP="00CD36CF">
            <w:pPr>
              <w:widowControl w:val="0"/>
              <w:spacing w:before="0" w:after="0" w:line="240" w:lineRule="auto"/>
              <w:ind w:left="3" w:hanging="6"/>
              <w:jc w:val="center"/>
              <w:rPr>
                <w:szCs w:val="26"/>
              </w:rPr>
            </w:pPr>
            <w:r w:rsidRPr="0074617F">
              <w:rPr>
                <w:szCs w:val="26"/>
              </w:rPr>
              <w:t>6</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E370711"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Trâu (quản lý chất thải vật nuôi)</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016FA15"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0,013 kg/1.000kg/ngày</w:t>
            </w:r>
          </w:p>
        </w:tc>
        <w:tc>
          <w:tcPr>
            <w:tcW w:w="2126" w:type="dxa"/>
            <w:vMerge/>
            <w:tcBorders>
              <w:left w:val="single" w:sz="6" w:space="0" w:color="000000"/>
              <w:right w:val="single" w:sz="6" w:space="0" w:color="000000"/>
            </w:tcBorders>
            <w:shd w:val="clear" w:color="auto" w:fill="FFFFFF"/>
            <w:vAlign w:val="center"/>
          </w:tcPr>
          <w:p w14:paraId="1C84C87B" w14:textId="77777777" w:rsidR="00087789" w:rsidRPr="0074617F" w:rsidRDefault="00087789" w:rsidP="00CD36CF">
            <w:pPr>
              <w:widowControl w:val="0"/>
              <w:spacing w:before="0" w:after="0" w:line="240" w:lineRule="auto"/>
              <w:ind w:left="38" w:right="148" w:hanging="6"/>
              <w:rPr>
                <w:szCs w:val="26"/>
              </w:rPr>
            </w:pPr>
          </w:p>
        </w:tc>
      </w:tr>
      <w:tr w:rsidR="00087789" w:rsidRPr="0074617F" w14:paraId="209AEA6F" w14:textId="77777777" w:rsidTr="00065576">
        <w:trPr>
          <w:trHeight w:val="9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848F937" w14:textId="77777777" w:rsidR="00087789" w:rsidRPr="0074617F" w:rsidRDefault="00087789" w:rsidP="00CD36CF">
            <w:pPr>
              <w:widowControl w:val="0"/>
              <w:spacing w:before="0" w:after="0" w:line="240" w:lineRule="auto"/>
              <w:ind w:left="3" w:hanging="6"/>
              <w:jc w:val="center"/>
              <w:rPr>
                <w:szCs w:val="26"/>
              </w:rPr>
            </w:pPr>
            <w:r w:rsidRPr="0074617F">
              <w:rPr>
                <w:szCs w:val="26"/>
              </w:rPr>
              <w:t>7</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28D7A9C"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Lợn (quản lý chất thải vật nuôi)</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8A5A563"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0,058 kg/1.000kg/ngày</w:t>
            </w:r>
          </w:p>
        </w:tc>
        <w:tc>
          <w:tcPr>
            <w:tcW w:w="2126" w:type="dxa"/>
            <w:vMerge/>
            <w:tcBorders>
              <w:left w:val="single" w:sz="6" w:space="0" w:color="000000"/>
              <w:right w:val="single" w:sz="6" w:space="0" w:color="000000"/>
            </w:tcBorders>
            <w:shd w:val="clear" w:color="auto" w:fill="FFFFFF"/>
            <w:vAlign w:val="center"/>
          </w:tcPr>
          <w:p w14:paraId="35C6A454" w14:textId="77777777" w:rsidR="00087789" w:rsidRPr="0074617F" w:rsidRDefault="00087789" w:rsidP="00CD36CF">
            <w:pPr>
              <w:widowControl w:val="0"/>
              <w:spacing w:before="0" w:after="0" w:line="240" w:lineRule="auto"/>
              <w:ind w:left="38" w:right="148" w:hanging="6"/>
              <w:rPr>
                <w:szCs w:val="26"/>
              </w:rPr>
            </w:pPr>
          </w:p>
        </w:tc>
      </w:tr>
      <w:tr w:rsidR="00087789" w:rsidRPr="0074617F" w14:paraId="08FBCDAB" w14:textId="77777777" w:rsidTr="00065576">
        <w:trPr>
          <w:trHeight w:val="90"/>
        </w:trPr>
        <w:tc>
          <w:tcPr>
            <w:tcW w:w="62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2205579" w14:textId="77777777" w:rsidR="00087789" w:rsidRPr="0074617F" w:rsidRDefault="00087789" w:rsidP="00CD36CF">
            <w:pPr>
              <w:widowControl w:val="0"/>
              <w:spacing w:before="0" w:after="0" w:line="240" w:lineRule="auto"/>
              <w:ind w:left="3" w:hanging="6"/>
              <w:jc w:val="center"/>
              <w:rPr>
                <w:szCs w:val="26"/>
              </w:rPr>
            </w:pPr>
            <w:r w:rsidRPr="0074617F">
              <w:rPr>
                <w:szCs w:val="26"/>
              </w:rPr>
              <w:t>8</w:t>
            </w:r>
          </w:p>
        </w:tc>
        <w:tc>
          <w:tcPr>
            <w:tcW w:w="3907"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D7C0927" w14:textId="77777777" w:rsidR="00087789" w:rsidRPr="0074617F" w:rsidRDefault="00087789" w:rsidP="00CD36CF">
            <w:pPr>
              <w:widowControl w:val="0"/>
              <w:spacing w:before="0" w:after="0" w:line="240" w:lineRule="auto"/>
              <w:ind w:left="96" w:right="56" w:hanging="6"/>
              <w:rPr>
                <w:szCs w:val="26"/>
              </w:rPr>
            </w:pPr>
            <w:r w:rsidRPr="0074617F">
              <w:rPr>
                <w:szCs w:val="26"/>
              </w:rPr>
              <w:t>Hệ số phát thải CH</w:t>
            </w:r>
            <w:r w:rsidRPr="0074617F">
              <w:rPr>
                <w:szCs w:val="26"/>
                <w:vertAlign w:val="subscript"/>
              </w:rPr>
              <w:t xml:space="preserve">4 </w:t>
            </w:r>
            <w:r w:rsidRPr="0074617F">
              <w:rPr>
                <w:szCs w:val="26"/>
              </w:rPr>
              <w:t>của gia cầm  (quản lý chất thải vật nuôi)</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78034B" w14:textId="77777777" w:rsidR="00087789" w:rsidRPr="0074617F" w:rsidRDefault="00087789" w:rsidP="00DD51CD">
            <w:pPr>
              <w:widowControl w:val="0"/>
              <w:spacing w:before="0" w:after="0" w:line="240" w:lineRule="auto"/>
              <w:ind w:left="86" w:right="104" w:hanging="6"/>
              <w:jc w:val="center"/>
              <w:rPr>
                <w:szCs w:val="26"/>
              </w:rPr>
            </w:pPr>
            <w:r w:rsidRPr="0074617F">
              <w:rPr>
                <w:szCs w:val="26"/>
              </w:rPr>
              <w:t>0,112 kg/1.000kg/ngày</w:t>
            </w:r>
          </w:p>
        </w:tc>
        <w:tc>
          <w:tcPr>
            <w:tcW w:w="2126" w:type="dxa"/>
            <w:vMerge/>
            <w:tcBorders>
              <w:left w:val="single" w:sz="6" w:space="0" w:color="000000"/>
              <w:right w:val="single" w:sz="6" w:space="0" w:color="000000"/>
            </w:tcBorders>
            <w:shd w:val="clear" w:color="auto" w:fill="FFFFFF"/>
            <w:vAlign w:val="center"/>
          </w:tcPr>
          <w:p w14:paraId="69234430" w14:textId="77777777" w:rsidR="00087789" w:rsidRPr="0074617F" w:rsidRDefault="00087789" w:rsidP="00CD36CF">
            <w:pPr>
              <w:widowControl w:val="0"/>
              <w:spacing w:before="0" w:after="0" w:line="240" w:lineRule="auto"/>
              <w:ind w:left="38" w:right="148" w:hanging="6"/>
              <w:rPr>
                <w:szCs w:val="26"/>
              </w:rPr>
            </w:pPr>
          </w:p>
        </w:tc>
      </w:tr>
    </w:tbl>
    <w:p w14:paraId="55C3E6F0" w14:textId="6A698DD1" w:rsidR="00FD3956" w:rsidRPr="0074617F" w:rsidRDefault="00FD3956" w:rsidP="00CD36CF">
      <w:pPr>
        <w:widowControl w:val="0"/>
        <w:tabs>
          <w:tab w:val="left" w:pos="993"/>
        </w:tabs>
        <w:suppressAutoHyphens/>
        <w:textDirection w:val="btLr"/>
        <w:textAlignment w:val="top"/>
        <w:rPr>
          <w:rFonts w:cs="Times New Roman"/>
          <w:sz w:val="28"/>
          <w:szCs w:val="28"/>
        </w:rPr>
      </w:pPr>
      <w:r w:rsidRPr="0074617F">
        <w:rPr>
          <w:i/>
          <w:sz w:val="28"/>
          <w:szCs w:val="28"/>
        </w:rPr>
        <w:t>- Dự báo phát thải CH</w:t>
      </w:r>
      <w:r w:rsidRPr="0074617F">
        <w:rPr>
          <w:i/>
          <w:sz w:val="28"/>
          <w:szCs w:val="28"/>
          <w:vertAlign w:val="subscript"/>
        </w:rPr>
        <w:t>4</w:t>
      </w:r>
      <w:r w:rsidRPr="0074617F">
        <w:rPr>
          <w:i/>
          <w:sz w:val="28"/>
          <w:szCs w:val="28"/>
        </w:rPr>
        <w:t xml:space="preserve"> do hoạt động chăn nuôi </w:t>
      </w:r>
    </w:p>
    <w:p w14:paraId="577F70A2" w14:textId="77777777" w:rsidR="00FD3956" w:rsidRPr="0074617F" w:rsidRDefault="00FD3956" w:rsidP="00CD36CF">
      <w:pPr>
        <w:widowControl w:val="0"/>
        <w:tabs>
          <w:tab w:val="left" w:pos="993"/>
        </w:tabs>
        <w:suppressAutoHyphens/>
        <w:textDirection w:val="btLr"/>
        <w:textAlignment w:val="top"/>
        <w:rPr>
          <w:sz w:val="28"/>
          <w:szCs w:val="28"/>
        </w:rPr>
      </w:pPr>
      <w:r w:rsidRPr="0074617F">
        <w:rPr>
          <w:sz w:val="28"/>
          <w:szCs w:val="28"/>
        </w:rPr>
        <w:t>+  Phát thải khí</w:t>
      </w:r>
      <w:r w:rsidRPr="0074617F">
        <w:rPr>
          <w:spacing w:val="-3"/>
          <w:sz w:val="28"/>
          <w:szCs w:val="28"/>
        </w:rPr>
        <w:t xml:space="preserve"> </w:t>
      </w:r>
      <w:r w:rsidRPr="0074617F">
        <w:rPr>
          <w:sz w:val="28"/>
          <w:szCs w:val="28"/>
        </w:rPr>
        <w:t>CH</w:t>
      </w:r>
      <w:r w:rsidRPr="0074617F">
        <w:rPr>
          <w:sz w:val="28"/>
          <w:szCs w:val="28"/>
          <w:vertAlign w:val="subscript"/>
        </w:rPr>
        <w:t>4</w:t>
      </w:r>
      <w:r w:rsidRPr="0074617F">
        <w:rPr>
          <w:spacing w:val="-3"/>
          <w:sz w:val="28"/>
          <w:szCs w:val="28"/>
        </w:rPr>
        <w:t xml:space="preserve"> </w:t>
      </w:r>
      <w:r w:rsidRPr="0074617F">
        <w:rPr>
          <w:sz w:val="28"/>
          <w:szCs w:val="28"/>
        </w:rPr>
        <w:t>phát</w:t>
      </w:r>
      <w:r w:rsidRPr="0074617F">
        <w:rPr>
          <w:spacing w:val="-2"/>
          <w:sz w:val="28"/>
          <w:szCs w:val="28"/>
        </w:rPr>
        <w:t xml:space="preserve"> </w:t>
      </w:r>
      <w:r w:rsidRPr="0074617F">
        <w:rPr>
          <w:sz w:val="28"/>
          <w:szCs w:val="28"/>
        </w:rPr>
        <w:t>sinh</w:t>
      </w:r>
      <w:r w:rsidRPr="0074617F">
        <w:rPr>
          <w:spacing w:val="-4"/>
          <w:sz w:val="28"/>
          <w:szCs w:val="28"/>
        </w:rPr>
        <w:t xml:space="preserve"> </w:t>
      </w:r>
      <w:r w:rsidRPr="0074617F">
        <w:rPr>
          <w:sz w:val="28"/>
          <w:szCs w:val="28"/>
        </w:rPr>
        <w:t>từ</w:t>
      </w:r>
      <w:r w:rsidRPr="0074617F">
        <w:rPr>
          <w:spacing w:val="-3"/>
          <w:sz w:val="28"/>
          <w:szCs w:val="28"/>
        </w:rPr>
        <w:t xml:space="preserve"> </w:t>
      </w:r>
      <w:r w:rsidRPr="0074617F">
        <w:rPr>
          <w:sz w:val="28"/>
          <w:szCs w:val="28"/>
        </w:rPr>
        <w:t>tiêu</w:t>
      </w:r>
      <w:r w:rsidRPr="0074617F">
        <w:rPr>
          <w:spacing w:val="-3"/>
          <w:sz w:val="28"/>
          <w:szCs w:val="28"/>
        </w:rPr>
        <w:t xml:space="preserve"> </w:t>
      </w:r>
      <w:r w:rsidRPr="0074617F">
        <w:rPr>
          <w:sz w:val="28"/>
          <w:szCs w:val="28"/>
        </w:rPr>
        <w:t>hóa</w:t>
      </w:r>
      <w:r w:rsidRPr="0074617F">
        <w:rPr>
          <w:spacing w:val="-6"/>
          <w:sz w:val="28"/>
          <w:szCs w:val="28"/>
        </w:rPr>
        <w:t xml:space="preserve"> </w:t>
      </w:r>
      <w:r w:rsidRPr="0074617F">
        <w:rPr>
          <w:sz w:val="28"/>
          <w:szCs w:val="28"/>
        </w:rPr>
        <w:t>thức</w:t>
      </w:r>
      <w:r w:rsidRPr="0074617F">
        <w:rPr>
          <w:spacing w:val="-5"/>
          <w:sz w:val="28"/>
          <w:szCs w:val="28"/>
        </w:rPr>
        <w:t xml:space="preserve"> </w:t>
      </w:r>
      <w:r w:rsidRPr="0074617F">
        <w:rPr>
          <w:sz w:val="28"/>
          <w:szCs w:val="28"/>
        </w:rPr>
        <w:t>ăn:</w:t>
      </w:r>
    </w:p>
    <w:p w14:paraId="4F10E2D3" w14:textId="1E85A6F6" w:rsidR="00FD3956" w:rsidRPr="0074617F" w:rsidRDefault="00FD3956" w:rsidP="00CD36CF">
      <w:pPr>
        <w:widowControl w:val="0"/>
        <w:tabs>
          <w:tab w:val="left" w:pos="993"/>
        </w:tabs>
        <w:suppressAutoHyphens/>
        <w:textDirection w:val="btLr"/>
        <w:textAlignment w:val="top"/>
        <w:rPr>
          <w:sz w:val="28"/>
          <w:szCs w:val="28"/>
        </w:rPr>
      </w:pPr>
      <w:r w:rsidRPr="0074617F">
        <w:rPr>
          <w:sz w:val="28"/>
          <w:szCs w:val="28"/>
        </w:rPr>
        <w:t>Tổng số đàn trâu, bò, lợn đến năm 2030 là 355.000 con (</w:t>
      </w:r>
      <w:r w:rsidR="000F6627" w:rsidRPr="0074617F">
        <w:rPr>
          <w:sz w:val="28"/>
          <w:szCs w:val="28"/>
        </w:rPr>
        <w:t>trong đó trâu: 15.000 con, bò: 37</w:t>
      </w:r>
      <w:r w:rsidRPr="0074617F">
        <w:rPr>
          <w:sz w:val="28"/>
          <w:szCs w:val="28"/>
        </w:rPr>
        <w:t>.000 con, lợn</w:t>
      </w:r>
      <w:r w:rsidR="000F6627" w:rsidRPr="0074617F">
        <w:rPr>
          <w:sz w:val="28"/>
          <w:szCs w:val="28"/>
        </w:rPr>
        <w:t>: 250</w:t>
      </w:r>
      <w:r w:rsidRPr="0074617F">
        <w:rPr>
          <w:sz w:val="28"/>
          <w:szCs w:val="28"/>
        </w:rPr>
        <w:t>.000 con). Dựa vào bảng hệ số phát thải được trình bày tại bảng 3.24, lượng CO</w:t>
      </w:r>
      <w:r w:rsidRPr="0074617F">
        <w:rPr>
          <w:sz w:val="28"/>
          <w:szCs w:val="28"/>
          <w:vertAlign w:val="subscript"/>
        </w:rPr>
        <w:t>2</w:t>
      </w:r>
      <w:r w:rsidRPr="0074617F">
        <w:rPr>
          <w:sz w:val="28"/>
          <w:szCs w:val="28"/>
        </w:rPr>
        <w:t xml:space="preserve"> phát thải do hoạt động chăn nuôi năm 2030 được ước tính vào khoảng 116.200 tấn CO</w:t>
      </w:r>
      <w:r w:rsidRPr="0074617F">
        <w:rPr>
          <w:sz w:val="28"/>
          <w:szCs w:val="28"/>
          <w:vertAlign w:val="subscript"/>
        </w:rPr>
        <w:t>2</w:t>
      </w:r>
      <w:r w:rsidRPr="0074617F">
        <w:rPr>
          <w:sz w:val="28"/>
          <w:szCs w:val="28"/>
        </w:rPr>
        <w:t xml:space="preserve">e/năm. </w:t>
      </w:r>
    </w:p>
    <w:p w14:paraId="55DA88AD" w14:textId="12BFDDDA" w:rsidR="00FD3956" w:rsidRPr="0074617F" w:rsidRDefault="00FD3956" w:rsidP="008A14B7">
      <w:pPr>
        <w:rPr>
          <w:b/>
          <w:i/>
          <w:spacing w:val="-4"/>
          <w:sz w:val="28"/>
          <w:szCs w:val="28"/>
        </w:rPr>
      </w:pPr>
      <w:r w:rsidRPr="0074617F">
        <w:rPr>
          <w:sz w:val="28"/>
          <w:szCs w:val="28"/>
        </w:rPr>
        <w:lastRenderedPageBreak/>
        <w:t>+ Phát thải khí</w:t>
      </w:r>
      <w:r w:rsidRPr="0074617F">
        <w:rPr>
          <w:spacing w:val="-2"/>
          <w:sz w:val="28"/>
          <w:szCs w:val="28"/>
        </w:rPr>
        <w:t xml:space="preserve"> </w:t>
      </w:r>
      <w:r w:rsidRPr="0074617F">
        <w:rPr>
          <w:sz w:val="28"/>
          <w:szCs w:val="28"/>
        </w:rPr>
        <w:t>CH</w:t>
      </w:r>
      <w:r w:rsidRPr="0074617F">
        <w:rPr>
          <w:sz w:val="28"/>
          <w:szCs w:val="28"/>
          <w:vertAlign w:val="subscript"/>
        </w:rPr>
        <w:t xml:space="preserve">4  </w:t>
      </w:r>
      <w:r w:rsidRPr="0074617F">
        <w:rPr>
          <w:sz w:val="28"/>
          <w:szCs w:val="28"/>
        </w:rPr>
        <w:t>phát sinh</w:t>
      </w:r>
      <w:r w:rsidRPr="0074617F">
        <w:rPr>
          <w:spacing w:val="-3"/>
          <w:sz w:val="28"/>
          <w:szCs w:val="28"/>
        </w:rPr>
        <w:t xml:space="preserve"> </w:t>
      </w:r>
      <w:r w:rsidRPr="0074617F">
        <w:rPr>
          <w:sz w:val="28"/>
          <w:szCs w:val="28"/>
        </w:rPr>
        <w:t>từ</w:t>
      </w:r>
      <w:r w:rsidRPr="0074617F">
        <w:rPr>
          <w:spacing w:val="-3"/>
          <w:sz w:val="28"/>
          <w:szCs w:val="28"/>
        </w:rPr>
        <w:t xml:space="preserve"> </w:t>
      </w:r>
      <w:r w:rsidRPr="0074617F">
        <w:rPr>
          <w:sz w:val="28"/>
          <w:szCs w:val="28"/>
        </w:rPr>
        <w:t>quản</w:t>
      </w:r>
      <w:r w:rsidRPr="0074617F">
        <w:rPr>
          <w:spacing w:val="-4"/>
          <w:sz w:val="28"/>
          <w:szCs w:val="28"/>
        </w:rPr>
        <w:t xml:space="preserve"> </w:t>
      </w:r>
      <w:r w:rsidRPr="0074617F">
        <w:rPr>
          <w:sz w:val="28"/>
          <w:szCs w:val="28"/>
        </w:rPr>
        <w:t>lý</w:t>
      </w:r>
      <w:r w:rsidRPr="0074617F">
        <w:rPr>
          <w:spacing w:val="-2"/>
          <w:sz w:val="28"/>
          <w:szCs w:val="28"/>
        </w:rPr>
        <w:t xml:space="preserve"> chất thải </w:t>
      </w:r>
      <w:r w:rsidRPr="0074617F">
        <w:rPr>
          <w:sz w:val="28"/>
          <w:szCs w:val="28"/>
        </w:rPr>
        <w:t xml:space="preserve">vật </w:t>
      </w:r>
      <w:r w:rsidRPr="0074617F">
        <w:rPr>
          <w:spacing w:val="-4"/>
          <w:sz w:val="28"/>
          <w:szCs w:val="28"/>
        </w:rPr>
        <w:t>nuôi:</w:t>
      </w:r>
    </w:p>
    <w:p w14:paraId="3BBA2E63" w14:textId="63B4A9FB" w:rsidR="00FD3956" w:rsidRPr="0074617F" w:rsidRDefault="00FD3956" w:rsidP="00CD36CF">
      <w:pPr>
        <w:widowControl w:val="0"/>
        <w:tabs>
          <w:tab w:val="left" w:pos="993"/>
        </w:tabs>
        <w:suppressAutoHyphens/>
        <w:textDirection w:val="btLr"/>
        <w:textAlignment w:val="top"/>
        <w:rPr>
          <w:spacing w:val="-4"/>
          <w:sz w:val="28"/>
          <w:szCs w:val="28"/>
        </w:rPr>
      </w:pPr>
      <w:r w:rsidRPr="0074617F">
        <w:rPr>
          <w:sz w:val="28"/>
          <w:szCs w:val="28"/>
        </w:rPr>
        <w:t xml:space="preserve">Theo dự báo về </w:t>
      </w:r>
      <w:r w:rsidR="00B619BA" w:rsidRPr="0074617F">
        <w:rPr>
          <w:sz w:val="28"/>
          <w:szCs w:val="28"/>
        </w:rPr>
        <w:t>CTR</w:t>
      </w:r>
      <w:r w:rsidRPr="0074617F">
        <w:rPr>
          <w:sz w:val="28"/>
          <w:szCs w:val="28"/>
        </w:rPr>
        <w:t xml:space="preserve"> từ hoạt động chăn nuôi tỉnh Thừa Thiên Huế đến năm 2030 được trình bày tại bảng 3.10, lượng</w:t>
      </w:r>
      <w:r w:rsidRPr="0074617F">
        <w:rPr>
          <w:bCs/>
          <w:sz w:val="28"/>
          <w:szCs w:val="28"/>
        </w:rPr>
        <w:t xml:space="preserve"> </w:t>
      </w:r>
      <w:r w:rsidRPr="0074617F">
        <w:rPr>
          <w:sz w:val="28"/>
          <w:szCs w:val="28"/>
        </w:rPr>
        <w:t xml:space="preserve">chất thải từ hoạt động chăn nuôi trên địa bàn tỉnh Thừa Thiên Huế vào </w:t>
      </w:r>
      <w:r w:rsidRPr="0074617F">
        <w:rPr>
          <w:bCs/>
          <w:sz w:val="28"/>
          <w:szCs w:val="28"/>
        </w:rPr>
        <w:t>năm 2030 cho một số vật nuôi chính gồ</w:t>
      </w:r>
      <w:r w:rsidR="00D151C1" w:rsidRPr="0074617F">
        <w:rPr>
          <w:bCs/>
          <w:sz w:val="28"/>
          <w:szCs w:val="28"/>
        </w:rPr>
        <w:t>m: b</w:t>
      </w:r>
      <w:r w:rsidRPr="0074617F">
        <w:rPr>
          <w:bCs/>
          <w:sz w:val="28"/>
          <w:szCs w:val="28"/>
        </w:rPr>
        <w:t>ò 120.450 tấ</w:t>
      </w:r>
      <w:r w:rsidR="00D151C1" w:rsidRPr="0074617F">
        <w:rPr>
          <w:bCs/>
          <w:sz w:val="28"/>
          <w:szCs w:val="28"/>
        </w:rPr>
        <w:t>n/năm, t</w:t>
      </w:r>
      <w:r w:rsidRPr="0074617F">
        <w:rPr>
          <w:bCs/>
          <w:sz w:val="28"/>
          <w:szCs w:val="28"/>
        </w:rPr>
        <w:t>râu 93.075 tấ</w:t>
      </w:r>
      <w:r w:rsidR="00D151C1" w:rsidRPr="0074617F">
        <w:rPr>
          <w:bCs/>
          <w:sz w:val="28"/>
          <w:szCs w:val="28"/>
        </w:rPr>
        <w:t>n/năm, l</w:t>
      </w:r>
      <w:r w:rsidRPr="0074617F">
        <w:rPr>
          <w:bCs/>
          <w:sz w:val="28"/>
          <w:szCs w:val="28"/>
        </w:rPr>
        <w:t>ợn 151.110 tấ</w:t>
      </w:r>
      <w:r w:rsidR="00D151C1" w:rsidRPr="0074617F">
        <w:rPr>
          <w:bCs/>
          <w:sz w:val="28"/>
          <w:szCs w:val="28"/>
        </w:rPr>
        <w:t>n/năm và g</w:t>
      </w:r>
      <w:r w:rsidRPr="0074617F">
        <w:rPr>
          <w:bCs/>
          <w:sz w:val="28"/>
          <w:szCs w:val="28"/>
        </w:rPr>
        <w:t xml:space="preserve">ia cầm 365.000 tấn/năm. Áp dụng </w:t>
      </w:r>
      <w:r w:rsidRPr="0074617F">
        <w:rPr>
          <w:sz w:val="28"/>
          <w:szCs w:val="28"/>
        </w:rPr>
        <w:t>hệ số phát thải CH</w:t>
      </w:r>
      <w:r w:rsidRPr="0074617F">
        <w:rPr>
          <w:sz w:val="28"/>
          <w:szCs w:val="28"/>
          <w:vertAlign w:val="subscript"/>
        </w:rPr>
        <w:t xml:space="preserve">4  </w:t>
      </w:r>
      <w:r w:rsidRPr="0074617F">
        <w:rPr>
          <w:sz w:val="28"/>
          <w:szCs w:val="28"/>
        </w:rPr>
        <w:t>đối với chất thải vật nuôi được trình bày tại bảng 3.24, có thể tính được lượng khí CH</w:t>
      </w:r>
      <w:r w:rsidRPr="0074617F">
        <w:rPr>
          <w:sz w:val="28"/>
          <w:szCs w:val="28"/>
          <w:vertAlign w:val="subscript"/>
        </w:rPr>
        <w:t>4</w:t>
      </w:r>
      <w:r w:rsidRPr="0074617F">
        <w:rPr>
          <w:sz w:val="28"/>
          <w:szCs w:val="28"/>
        </w:rPr>
        <w:t xml:space="preserve"> phát thải từ quá trình quản</w:t>
      </w:r>
      <w:r w:rsidRPr="0074617F">
        <w:rPr>
          <w:spacing w:val="-4"/>
          <w:sz w:val="28"/>
          <w:szCs w:val="28"/>
        </w:rPr>
        <w:t xml:space="preserve"> </w:t>
      </w:r>
      <w:r w:rsidRPr="0074617F">
        <w:rPr>
          <w:sz w:val="28"/>
          <w:szCs w:val="28"/>
        </w:rPr>
        <w:t>lý</w:t>
      </w:r>
      <w:r w:rsidRPr="0074617F">
        <w:rPr>
          <w:spacing w:val="-2"/>
          <w:sz w:val="28"/>
          <w:szCs w:val="28"/>
        </w:rPr>
        <w:t xml:space="preserve"> chất thải </w:t>
      </w:r>
      <w:r w:rsidRPr="0074617F">
        <w:rPr>
          <w:sz w:val="28"/>
          <w:szCs w:val="28"/>
        </w:rPr>
        <w:t xml:space="preserve">vật </w:t>
      </w:r>
      <w:r w:rsidRPr="0074617F">
        <w:rPr>
          <w:spacing w:val="-4"/>
          <w:sz w:val="28"/>
          <w:szCs w:val="28"/>
        </w:rPr>
        <w:t xml:space="preserve">nuôi như sau: </w:t>
      </w:r>
    </w:p>
    <w:p w14:paraId="70926820" w14:textId="182938A1" w:rsidR="00FD3956" w:rsidRPr="0074617F" w:rsidRDefault="00FD3956" w:rsidP="00CD36CF">
      <w:pPr>
        <w:pStyle w:val="ListParagraph"/>
        <w:widowControl w:val="0"/>
        <w:numPr>
          <w:ilvl w:val="0"/>
          <w:numId w:val="28"/>
        </w:numPr>
        <w:tabs>
          <w:tab w:val="left" w:pos="993"/>
        </w:tabs>
        <w:suppressAutoHyphens/>
        <w:contextualSpacing w:val="0"/>
        <w:textDirection w:val="btLr"/>
        <w:textAlignment w:val="top"/>
        <w:rPr>
          <w:sz w:val="28"/>
          <w:szCs w:val="28"/>
        </w:rPr>
      </w:pPr>
      <w:r w:rsidRPr="0074617F">
        <w:rPr>
          <w:sz w:val="28"/>
          <w:szCs w:val="28"/>
        </w:rPr>
        <w:t xml:space="preserve">Bò: </w:t>
      </w:r>
      <w:r w:rsidRPr="0074617F">
        <w:rPr>
          <w:bCs/>
          <w:sz w:val="28"/>
          <w:szCs w:val="28"/>
        </w:rPr>
        <w:t xml:space="preserve">120.450 tấn/năm x </w:t>
      </w:r>
      <w:r w:rsidR="006301B0" w:rsidRPr="0074617F">
        <w:rPr>
          <w:bCs/>
          <w:sz w:val="28"/>
          <w:szCs w:val="28"/>
        </w:rPr>
        <w:t>0,0</w:t>
      </w:r>
      <w:r w:rsidR="006301B0" w:rsidRPr="0074617F">
        <w:rPr>
          <w:sz w:val="28"/>
          <w:szCs w:val="28"/>
        </w:rPr>
        <w:t>11</w:t>
      </w:r>
      <w:r w:rsidRPr="0074617F">
        <w:rPr>
          <w:sz w:val="28"/>
          <w:szCs w:val="28"/>
        </w:rPr>
        <w:t xml:space="preserve"> kg CH</w:t>
      </w:r>
      <w:r w:rsidRPr="0074617F">
        <w:rPr>
          <w:sz w:val="28"/>
          <w:szCs w:val="28"/>
          <w:vertAlign w:val="subscript"/>
        </w:rPr>
        <w:t>4</w:t>
      </w:r>
      <w:r w:rsidR="006301B0" w:rsidRPr="0074617F">
        <w:rPr>
          <w:sz w:val="28"/>
          <w:szCs w:val="28"/>
        </w:rPr>
        <w:t>/1.000kg/ngày = 496</w:t>
      </w:r>
      <w:r w:rsidRPr="0074617F">
        <w:rPr>
          <w:sz w:val="28"/>
          <w:szCs w:val="28"/>
        </w:rPr>
        <w:t xml:space="preserve"> tấn CH</w:t>
      </w:r>
      <w:r w:rsidRPr="0074617F">
        <w:rPr>
          <w:sz w:val="28"/>
          <w:szCs w:val="28"/>
          <w:vertAlign w:val="subscript"/>
        </w:rPr>
        <w:t>4</w:t>
      </w:r>
      <w:r w:rsidRPr="0074617F">
        <w:rPr>
          <w:sz w:val="28"/>
          <w:szCs w:val="28"/>
        </w:rPr>
        <w:t xml:space="preserve"> /năm, tương ứng vớ</w:t>
      </w:r>
      <w:r w:rsidR="009C42B1" w:rsidRPr="0074617F">
        <w:rPr>
          <w:sz w:val="28"/>
          <w:szCs w:val="28"/>
        </w:rPr>
        <w:t>i 13.910</w:t>
      </w:r>
      <w:r w:rsidRPr="0074617F">
        <w:rPr>
          <w:sz w:val="28"/>
          <w:szCs w:val="28"/>
        </w:rPr>
        <w:t xml:space="preserve"> tấn CO</w:t>
      </w:r>
      <w:r w:rsidRPr="0074617F">
        <w:rPr>
          <w:sz w:val="28"/>
          <w:szCs w:val="28"/>
          <w:vertAlign w:val="subscript"/>
        </w:rPr>
        <w:t>2</w:t>
      </w:r>
      <w:r w:rsidRPr="0074617F">
        <w:rPr>
          <w:sz w:val="28"/>
          <w:szCs w:val="28"/>
        </w:rPr>
        <w:t>/ năm.</w:t>
      </w:r>
    </w:p>
    <w:p w14:paraId="3BB17D80" w14:textId="298BF4D3" w:rsidR="00FD3956" w:rsidRPr="0074617F" w:rsidRDefault="00FD3956" w:rsidP="00CD36CF">
      <w:pPr>
        <w:pStyle w:val="ListParagraph"/>
        <w:widowControl w:val="0"/>
        <w:numPr>
          <w:ilvl w:val="0"/>
          <w:numId w:val="28"/>
        </w:numPr>
        <w:tabs>
          <w:tab w:val="left" w:pos="993"/>
        </w:tabs>
        <w:suppressAutoHyphens/>
        <w:contextualSpacing w:val="0"/>
        <w:textDirection w:val="btLr"/>
        <w:textAlignment w:val="top"/>
        <w:rPr>
          <w:sz w:val="28"/>
          <w:szCs w:val="28"/>
        </w:rPr>
      </w:pPr>
      <w:r w:rsidRPr="0074617F">
        <w:rPr>
          <w:bCs/>
          <w:sz w:val="28"/>
          <w:szCs w:val="28"/>
        </w:rPr>
        <w:t xml:space="preserve">Trâu: 93.075 tấn/năm x </w:t>
      </w:r>
      <w:r w:rsidR="006301B0" w:rsidRPr="0074617F">
        <w:rPr>
          <w:bCs/>
          <w:sz w:val="28"/>
          <w:szCs w:val="28"/>
        </w:rPr>
        <w:t>0,0</w:t>
      </w:r>
      <w:r w:rsidR="006301B0" w:rsidRPr="0074617F">
        <w:rPr>
          <w:sz w:val="28"/>
          <w:szCs w:val="28"/>
        </w:rPr>
        <w:t>13</w:t>
      </w:r>
      <w:r w:rsidRPr="0074617F">
        <w:rPr>
          <w:sz w:val="28"/>
          <w:szCs w:val="28"/>
        </w:rPr>
        <w:t xml:space="preserve"> kg CH</w:t>
      </w:r>
      <w:r w:rsidRPr="0074617F">
        <w:rPr>
          <w:sz w:val="28"/>
          <w:szCs w:val="28"/>
          <w:vertAlign w:val="subscript"/>
        </w:rPr>
        <w:t>4</w:t>
      </w:r>
      <w:r w:rsidR="006301B0" w:rsidRPr="0074617F">
        <w:rPr>
          <w:sz w:val="28"/>
          <w:szCs w:val="28"/>
        </w:rPr>
        <w:t>/1.000kg/ngày = 445</w:t>
      </w:r>
      <w:r w:rsidRPr="0074617F">
        <w:rPr>
          <w:sz w:val="28"/>
          <w:szCs w:val="28"/>
        </w:rPr>
        <w:t xml:space="preserve"> tấn CH</w:t>
      </w:r>
      <w:r w:rsidRPr="0074617F">
        <w:rPr>
          <w:sz w:val="28"/>
          <w:szCs w:val="28"/>
          <w:vertAlign w:val="subscript"/>
        </w:rPr>
        <w:t>4</w:t>
      </w:r>
      <w:r w:rsidRPr="0074617F">
        <w:rPr>
          <w:sz w:val="28"/>
          <w:szCs w:val="28"/>
        </w:rPr>
        <w:t xml:space="preserve"> /năm, tương ứng vớ</w:t>
      </w:r>
      <w:r w:rsidR="009C42B1" w:rsidRPr="0074617F">
        <w:rPr>
          <w:sz w:val="28"/>
          <w:szCs w:val="28"/>
        </w:rPr>
        <w:t>i 12.461</w:t>
      </w:r>
      <w:r w:rsidRPr="0074617F">
        <w:rPr>
          <w:sz w:val="28"/>
          <w:szCs w:val="28"/>
        </w:rPr>
        <w:t xml:space="preserve"> tấn CO</w:t>
      </w:r>
      <w:r w:rsidRPr="0074617F">
        <w:rPr>
          <w:sz w:val="28"/>
          <w:szCs w:val="28"/>
          <w:vertAlign w:val="subscript"/>
        </w:rPr>
        <w:t>2</w:t>
      </w:r>
      <w:r w:rsidRPr="0074617F">
        <w:rPr>
          <w:sz w:val="28"/>
          <w:szCs w:val="28"/>
        </w:rPr>
        <w:t>/ năm.</w:t>
      </w:r>
    </w:p>
    <w:p w14:paraId="2328644E" w14:textId="3CBC7867" w:rsidR="00FD3956" w:rsidRPr="0074617F" w:rsidRDefault="00FD3956" w:rsidP="00CD36CF">
      <w:pPr>
        <w:pStyle w:val="ListParagraph"/>
        <w:widowControl w:val="0"/>
        <w:numPr>
          <w:ilvl w:val="0"/>
          <w:numId w:val="28"/>
        </w:numPr>
        <w:tabs>
          <w:tab w:val="left" w:pos="993"/>
        </w:tabs>
        <w:suppressAutoHyphens/>
        <w:contextualSpacing w:val="0"/>
        <w:textDirection w:val="btLr"/>
        <w:textAlignment w:val="top"/>
        <w:rPr>
          <w:sz w:val="28"/>
          <w:szCs w:val="28"/>
        </w:rPr>
      </w:pPr>
      <w:r w:rsidRPr="0074617F">
        <w:rPr>
          <w:bCs/>
          <w:sz w:val="28"/>
          <w:szCs w:val="28"/>
        </w:rPr>
        <w:t xml:space="preserve">Lợn 151.110 tấn/năm x </w:t>
      </w:r>
      <w:r w:rsidR="006301B0" w:rsidRPr="0074617F">
        <w:rPr>
          <w:bCs/>
          <w:sz w:val="28"/>
          <w:szCs w:val="28"/>
        </w:rPr>
        <w:t>0,0</w:t>
      </w:r>
      <w:r w:rsidR="006301B0" w:rsidRPr="0074617F">
        <w:rPr>
          <w:sz w:val="28"/>
          <w:szCs w:val="28"/>
        </w:rPr>
        <w:t>5</w:t>
      </w:r>
      <w:r w:rsidRPr="0074617F">
        <w:rPr>
          <w:sz w:val="28"/>
          <w:szCs w:val="28"/>
        </w:rPr>
        <w:t>8 kg CH</w:t>
      </w:r>
      <w:r w:rsidRPr="0074617F">
        <w:rPr>
          <w:sz w:val="28"/>
          <w:szCs w:val="28"/>
          <w:vertAlign w:val="subscript"/>
        </w:rPr>
        <w:t>4</w:t>
      </w:r>
      <w:r w:rsidR="006301B0" w:rsidRPr="0074617F">
        <w:rPr>
          <w:sz w:val="28"/>
          <w:szCs w:val="28"/>
        </w:rPr>
        <w:t>/1.000kg/ngày =  319</w:t>
      </w:r>
      <w:r w:rsidRPr="0074617F">
        <w:rPr>
          <w:sz w:val="28"/>
          <w:szCs w:val="28"/>
        </w:rPr>
        <w:t xml:space="preserve"> tấn CH</w:t>
      </w:r>
      <w:r w:rsidRPr="0074617F">
        <w:rPr>
          <w:sz w:val="28"/>
          <w:szCs w:val="28"/>
          <w:vertAlign w:val="subscript"/>
        </w:rPr>
        <w:t>4</w:t>
      </w:r>
      <w:r w:rsidRPr="0074617F">
        <w:rPr>
          <w:sz w:val="28"/>
          <w:szCs w:val="28"/>
        </w:rPr>
        <w:t xml:space="preserve"> /năm, tương ứng vớ</w:t>
      </w:r>
      <w:r w:rsidR="009C42B1" w:rsidRPr="0074617F">
        <w:rPr>
          <w:sz w:val="28"/>
          <w:szCs w:val="28"/>
        </w:rPr>
        <w:t>i 8.957</w:t>
      </w:r>
      <w:r w:rsidRPr="0074617F">
        <w:rPr>
          <w:sz w:val="28"/>
          <w:szCs w:val="28"/>
        </w:rPr>
        <w:t xml:space="preserve"> tấn CO</w:t>
      </w:r>
      <w:r w:rsidRPr="0074617F">
        <w:rPr>
          <w:sz w:val="28"/>
          <w:szCs w:val="28"/>
          <w:vertAlign w:val="subscript"/>
        </w:rPr>
        <w:t>2</w:t>
      </w:r>
      <w:r w:rsidRPr="0074617F">
        <w:rPr>
          <w:sz w:val="28"/>
          <w:szCs w:val="28"/>
        </w:rPr>
        <w:t>/ năm.</w:t>
      </w:r>
    </w:p>
    <w:p w14:paraId="5F9CBEC7" w14:textId="22B291BC" w:rsidR="00FD3956" w:rsidRPr="0074617F" w:rsidRDefault="00FD3956" w:rsidP="00CD36CF">
      <w:pPr>
        <w:pStyle w:val="ListParagraph"/>
        <w:widowControl w:val="0"/>
        <w:numPr>
          <w:ilvl w:val="0"/>
          <w:numId w:val="28"/>
        </w:numPr>
        <w:tabs>
          <w:tab w:val="left" w:pos="993"/>
        </w:tabs>
        <w:suppressAutoHyphens/>
        <w:contextualSpacing w:val="0"/>
        <w:textDirection w:val="btLr"/>
        <w:textAlignment w:val="top"/>
        <w:rPr>
          <w:sz w:val="28"/>
          <w:szCs w:val="28"/>
        </w:rPr>
      </w:pPr>
      <w:r w:rsidRPr="0074617F">
        <w:rPr>
          <w:bCs/>
          <w:sz w:val="28"/>
          <w:szCs w:val="28"/>
        </w:rPr>
        <w:t xml:space="preserve">Gia cầm 365.000 tấn/năm x </w:t>
      </w:r>
      <w:r w:rsidR="006301B0" w:rsidRPr="0074617F">
        <w:rPr>
          <w:bCs/>
          <w:sz w:val="28"/>
          <w:szCs w:val="28"/>
        </w:rPr>
        <w:t>0,0</w:t>
      </w:r>
      <w:r w:rsidR="006301B0" w:rsidRPr="0074617F">
        <w:rPr>
          <w:sz w:val="28"/>
          <w:szCs w:val="28"/>
        </w:rPr>
        <w:t>11</w:t>
      </w:r>
      <w:r w:rsidRPr="0074617F">
        <w:rPr>
          <w:sz w:val="28"/>
          <w:szCs w:val="28"/>
        </w:rPr>
        <w:t xml:space="preserve"> kg CH</w:t>
      </w:r>
      <w:r w:rsidRPr="0074617F">
        <w:rPr>
          <w:sz w:val="28"/>
          <w:szCs w:val="28"/>
          <w:vertAlign w:val="subscript"/>
        </w:rPr>
        <w:t>4</w:t>
      </w:r>
      <w:r w:rsidR="006301B0" w:rsidRPr="0074617F">
        <w:rPr>
          <w:sz w:val="28"/>
          <w:szCs w:val="28"/>
        </w:rPr>
        <w:t>/1.000kg/ngày = 1.492</w:t>
      </w:r>
      <w:r w:rsidRPr="0074617F">
        <w:rPr>
          <w:sz w:val="28"/>
          <w:szCs w:val="28"/>
        </w:rPr>
        <w:t xml:space="preserve"> tấn CH</w:t>
      </w:r>
      <w:r w:rsidRPr="0074617F">
        <w:rPr>
          <w:sz w:val="28"/>
          <w:szCs w:val="28"/>
          <w:vertAlign w:val="subscript"/>
        </w:rPr>
        <w:t>4</w:t>
      </w:r>
      <w:r w:rsidRPr="0074617F">
        <w:rPr>
          <w:sz w:val="28"/>
          <w:szCs w:val="28"/>
        </w:rPr>
        <w:t>/năm, tương ứng vớ</w:t>
      </w:r>
      <w:r w:rsidR="009C42B1" w:rsidRPr="0074617F">
        <w:rPr>
          <w:sz w:val="28"/>
          <w:szCs w:val="28"/>
        </w:rPr>
        <w:t>i 41.779</w:t>
      </w:r>
      <w:r w:rsidRPr="0074617F">
        <w:rPr>
          <w:sz w:val="28"/>
          <w:szCs w:val="28"/>
        </w:rPr>
        <w:t xml:space="preserve"> tấn CO</w:t>
      </w:r>
      <w:r w:rsidRPr="0074617F">
        <w:rPr>
          <w:sz w:val="28"/>
          <w:szCs w:val="28"/>
          <w:vertAlign w:val="subscript"/>
        </w:rPr>
        <w:t>2</w:t>
      </w:r>
      <w:r w:rsidRPr="0074617F">
        <w:rPr>
          <w:sz w:val="28"/>
          <w:szCs w:val="28"/>
        </w:rPr>
        <w:t>/ năm.</w:t>
      </w:r>
    </w:p>
    <w:p w14:paraId="2F458AA7" w14:textId="1B5957CB" w:rsidR="006301B0" w:rsidRPr="0074617F" w:rsidRDefault="006301B0" w:rsidP="008A14B7">
      <w:pPr>
        <w:rPr>
          <w:b/>
          <w:i/>
          <w:sz w:val="28"/>
          <w:szCs w:val="28"/>
        </w:rPr>
      </w:pPr>
      <w:r w:rsidRPr="0074617F">
        <w:rPr>
          <w:sz w:val="28"/>
          <w:szCs w:val="28"/>
        </w:rPr>
        <w:t>Như vậy, ước tính đến năm 2030, lượng phát thải CO</w:t>
      </w:r>
      <w:r w:rsidRPr="0074617F">
        <w:rPr>
          <w:sz w:val="28"/>
          <w:szCs w:val="28"/>
          <w:vertAlign w:val="subscript"/>
        </w:rPr>
        <w:t>2</w:t>
      </w:r>
      <w:r w:rsidRPr="0074617F">
        <w:rPr>
          <w:sz w:val="28"/>
          <w:szCs w:val="28"/>
        </w:rPr>
        <w:t>e phát sinh</w:t>
      </w:r>
      <w:r w:rsidRPr="0074617F">
        <w:rPr>
          <w:spacing w:val="-3"/>
          <w:sz w:val="28"/>
          <w:szCs w:val="28"/>
        </w:rPr>
        <w:t xml:space="preserve"> </w:t>
      </w:r>
      <w:r w:rsidRPr="0074617F">
        <w:rPr>
          <w:sz w:val="28"/>
          <w:szCs w:val="28"/>
        </w:rPr>
        <w:t>từ</w:t>
      </w:r>
      <w:r w:rsidRPr="0074617F">
        <w:rPr>
          <w:spacing w:val="-3"/>
          <w:sz w:val="28"/>
          <w:szCs w:val="28"/>
        </w:rPr>
        <w:t xml:space="preserve"> quá trình </w:t>
      </w:r>
      <w:r w:rsidRPr="0074617F">
        <w:rPr>
          <w:sz w:val="28"/>
          <w:szCs w:val="28"/>
        </w:rPr>
        <w:t>quản</w:t>
      </w:r>
      <w:r w:rsidRPr="0074617F">
        <w:rPr>
          <w:spacing w:val="-4"/>
          <w:sz w:val="28"/>
          <w:szCs w:val="28"/>
        </w:rPr>
        <w:t xml:space="preserve"> </w:t>
      </w:r>
      <w:r w:rsidRPr="0074617F">
        <w:rPr>
          <w:sz w:val="28"/>
          <w:szCs w:val="28"/>
        </w:rPr>
        <w:t>lý</w:t>
      </w:r>
      <w:r w:rsidRPr="0074617F">
        <w:rPr>
          <w:spacing w:val="-2"/>
          <w:sz w:val="28"/>
          <w:szCs w:val="28"/>
        </w:rPr>
        <w:t xml:space="preserve"> chất thải </w:t>
      </w:r>
      <w:r w:rsidRPr="0074617F">
        <w:rPr>
          <w:sz w:val="28"/>
          <w:szCs w:val="28"/>
        </w:rPr>
        <w:t xml:space="preserve">vật </w:t>
      </w:r>
      <w:r w:rsidRPr="0074617F">
        <w:rPr>
          <w:spacing w:val="-4"/>
          <w:sz w:val="28"/>
          <w:szCs w:val="28"/>
        </w:rPr>
        <w:t xml:space="preserve">nuôi trên địa bàn tỉnh Thừa Thiên Huế được ước tính vào khoảng 77.107 </w:t>
      </w:r>
      <w:r w:rsidRPr="0074617F">
        <w:rPr>
          <w:sz w:val="28"/>
          <w:szCs w:val="28"/>
        </w:rPr>
        <w:t>tấn CO</w:t>
      </w:r>
      <w:r w:rsidRPr="0074617F">
        <w:rPr>
          <w:sz w:val="28"/>
          <w:szCs w:val="28"/>
          <w:vertAlign w:val="subscript"/>
        </w:rPr>
        <w:t>2</w:t>
      </w:r>
      <w:r w:rsidRPr="0074617F">
        <w:rPr>
          <w:sz w:val="28"/>
          <w:szCs w:val="28"/>
        </w:rPr>
        <w:t>/ năm.</w:t>
      </w:r>
    </w:p>
    <w:p w14:paraId="14B62CAA" w14:textId="5512D32B" w:rsidR="00FD3956" w:rsidRPr="0074617F" w:rsidRDefault="00FD3956" w:rsidP="00CD36CF">
      <w:pPr>
        <w:pStyle w:val="Caption"/>
        <w:widowControl w:val="0"/>
        <w:spacing w:after="120" w:line="312" w:lineRule="auto"/>
        <w:ind w:left="6" w:firstLine="691"/>
        <w:jc w:val="both"/>
        <w:rPr>
          <w:b w:val="0"/>
          <w:i/>
          <w:sz w:val="28"/>
          <w:szCs w:val="28"/>
        </w:rPr>
      </w:pPr>
      <w:r w:rsidRPr="0074617F">
        <w:rPr>
          <w:b w:val="0"/>
          <w:i/>
          <w:sz w:val="28"/>
          <w:szCs w:val="28"/>
        </w:rPr>
        <w:t>- Dự báo phát thải  N</w:t>
      </w:r>
      <w:r w:rsidRPr="0074617F">
        <w:rPr>
          <w:b w:val="0"/>
          <w:i/>
          <w:sz w:val="28"/>
          <w:szCs w:val="28"/>
          <w:vertAlign w:val="subscript"/>
        </w:rPr>
        <w:t>2</w:t>
      </w:r>
      <w:r w:rsidRPr="0074617F">
        <w:rPr>
          <w:b w:val="0"/>
          <w:i/>
          <w:sz w:val="28"/>
          <w:szCs w:val="28"/>
        </w:rPr>
        <w:t>O do hoạt độ</w:t>
      </w:r>
      <w:r w:rsidR="00231A9F" w:rsidRPr="0074617F">
        <w:rPr>
          <w:b w:val="0"/>
          <w:i/>
          <w:sz w:val="28"/>
          <w:szCs w:val="28"/>
        </w:rPr>
        <w:t>ng NTTS</w:t>
      </w:r>
    </w:p>
    <w:p w14:paraId="2BDC41D0" w14:textId="3E59495B" w:rsidR="00FD3956" w:rsidRPr="0074617F" w:rsidRDefault="00FD3956" w:rsidP="00CD36CF">
      <w:pPr>
        <w:widowControl w:val="0"/>
        <w:suppressAutoHyphens/>
        <w:ind w:firstLine="697"/>
        <w:textDirection w:val="btLr"/>
        <w:textAlignment w:val="top"/>
        <w:rPr>
          <w:sz w:val="28"/>
          <w:szCs w:val="28"/>
        </w:rPr>
      </w:pPr>
      <w:r w:rsidRPr="0074617F">
        <w:rPr>
          <w:sz w:val="28"/>
          <w:szCs w:val="28"/>
        </w:rPr>
        <w:t xml:space="preserve">Theo phương án </w:t>
      </w:r>
      <w:r w:rsidR="008F1DD0" w:rsidRPr="0074617F">
        <w:rPr>
          <w:sz w:val="28"/>
          <w:szCs w:val="28"/>
        </w:rPr>
        <w:t>“Thực hiệ</w:t>
      </w:r>
      <w:r w:rsidR="009371F0" w:rsidRPr="0074617F">
        <w:rPr>
          <w:sz w:val="28"/>
          <w:szCs w:val="28"/>
        </w:rPr>
        <w:t>n Q</w:t>
      </w:r>
      <w:r w:rsidR="008F1DD0" w:rsidRPr="0074617F">
        <w:rPr>
          <w:sz w:val="28"/>
          <w:szCs w:val="28"/>
        </w:rPr>
        <w:t xml:space="preserve">uy hoạch” </w:t>
      </w:r>
      <w:r w:rsidRPr="0074617F">
        <w:rPr>
          <w:sz w:val="28"/>
          <w:szCs w:val="28"/>
        </w:rPr>
        <w:t xml:space="preserve">đến năm 2030, diện tích NTTS của tỉnh được dự báo vào khoảng 9.000 ha và đến năm 2050 có diện tích là 10.000 ha, với sản lượng ước tính khoảng 4,2 tấn/ha. </w:t>
      </w:r>
    </w:p>
    <w:p w14:paraId="68235751" w14:textId="154ADCB4" w:rsidR="00C83735" w:rsidRPr="0074617F" w:rsidRDefault="00FD3956" w:rsidP="00CD36CF">
      <w:pPr>
        <w:pStyle w:val="BodyText"/>
        <w:widowControl w:val="0"/>
        <w:spacing w:before="120" w:line="312" w:lineRule="auto"/>
        <w:ind w:firstLine="697"/>
        <w:rPr>
          <w:b/>
          <w:sz w:val="28"/>
          <w:szCs w:val="28"/>
        </w:rPr>
      </w:pPr>
      <w:r w:rsidRPr="0074617F">
        <w:rPr>
          <w:sz w:val="28"/>
          <w:szCs w:val="28"/>
        </w:rPr>
        <w:t>Theo Cao Lệ Quyên và Hoàng Văn Cường (2018), trong điều kiện bình thường, động vật thủy sản chỉ có khả năng chuyển hóa được 25 - 30% lượng protein trong thức ăn thành sinh khối của cơ thể, khoảng 70-75% lựợng chất dinh dưỡng còn lại sẽ đựợc thải ra ngoài môi trường nuôi (Avnimelech và Ritvo, 2003). Giả định các đối tượng nuôi có thể hấp thụ tối đa 30% protein có trong thức ăn, 70% sẽ được thải ra ngoài môi trường, đồng thời áp dụng tỷ lệ chuyển đổi từ protein sang nitơ (N</w:t>
      </w:r>
      <w:r w:rsidRPr="0074617F">
        <w:rPr>
          <w:sz w:val="28"/>
          <w:szCs w:val="28"/>
          <w:vertAlign w:val="subscript"/>
        </w:rPr>
        <w:t>2</w:t>
      </w:r>
      <w:r w:rsidRPr="0074617F">
        <w:rPr>
          <w:sz w:val="28"/>
          <w:szCs w:val="28"/>
        </w:rPr>
        <w:t>) là 16% (Kumiko et al, 2014) và tỷ lệ chuyển đổi N</w:t>
      </w:r>
      <w:r w:rsidRPr="0074617F">
        <w:rPr>
          <w:sz w:val="28"/>
          <w:szCs w:val="28"/>
          <w:vertAlign w:val="subscript"/>
        </w:rPr>
        <w:t>2</w:t>
      </w:r>
      <w:r w:rsidRPr="0074617F">
        <w:rPr>
          <w:sz w:val="28"/>
          <w:szCs w:val="28"/>
        </w:rPr>
        <w:t xml:space="preserve"> sang NO</w:t>
      </w:r>
      <w:r w:rsidRPr="0074617F">
        <w:rPr>
          <w:sz w:val="28"/>
          <w:szCs w:val="28"/>
          <w:vertAlign w:val="subscript"/>
        </w:rPr>
        <w:t>2</w:t>
      </w:r>
      <w:r w:rsidRPr="0074617F">
        <w:rPr>
          <w:sz w:val="28"/>
          <w:szCs w:val="28"/>
        </w:rPr>
        <w:t xml:space="preserve"> là 1,8% (Ahn et al, 2010), hệ số chuyển đổi từ NO</w:t>
      </w:r>
      <w:r w:rsidRPr="0074617F">
        <w:rPr>
          <w:sz w:val="28"/>
          <w:szCs w:val="28"/>
          <w:vertAlign w:val="subscript"/>
        </w:rPr>
        <w:t>2</w:t>
      </w:r>
      <w:r w:rsidRPr="0074617F">
        <w:rPr>
          <w:sz w:val="28"/>
          <w:szCs w:val="28"/>
        </w:rPr>
        <w:t xml:space="preserve"> sang CO</w:t>
      </w:r>
      <w:r w:rsidRPr="0074617F">
        <w:rPr>
          <w:sz w:val="28"/>
          <w:szCs w:val="28"/>
          <w:vertAlign w:val="subscript"/>
        </w:rPr>
        <w:t>2</w:t>
      </w:r>
      <w:r w:rsidRPr="0074617F">
        <w:rPr>
          <w:sz w:val="28"/>
          <w:szCs w:val="28"/>
        </w:rPr>
        <w:t xml:space="preserve">e là 265, tổng </w:t>
      </w:r>
      <w:r w:rsidRPr="0074617F">
        <w:rPr>
          <w:sz w:val="28"/>
          <w:szCs w:val="28"/>
        </w:rPr>
        <w:lastRenderedPageBreak/>
        <w:t>tiềm năng</w:t>
      </w:r>
      <w:r w:rsidRPr="0074617F">
        <w:rPr>
          <w:spacing w:val="-7"/>
          <w:sz w:val="28"/>
          <w:szCs w:val="28"/>
        </w:rPr>
        <w:t xml:space="preserve"> </w:t>
      </w:r>
      <w:r w:rsidRPr="0074617F">
        <w:rPr>
          <w:sz w:val="28"/>
          <w:szCs w:val="28"/>
        </w:rPr>
        <w:t>phát</w:t>
      </w:r>
      <w:r w:rsidRPr="0074617F">
        <w:rPr>
          <w:spacing w:val="-6"/>
          <w:sz w:val="28"/>
          <w:szCs w:val="28"/>
        </w:rPr>
        <w:t xml:space="preserve"> </w:t>
      </w:r>
      <w:r w:rsidRPr="0074617F">
        <w:rPr>
          <w:sz w:val="28"/>
          <w:szCs w:val="28"/>
        </w:rPr>
        <w:t>thải</w:t>
      </w:r>
      <w:r w:rsidRPr="0074617F">
        <w:rPr>
          <w:spacing w:val="-3"/>
          <w:sz w:val="28"/>
          <w:szCs w:val="28"/>
        </w:rPr>
        <w:t xml:space="preserve"> </w:t>
      </w:r>
      <w:r w:rsidRPr="0074617F">
        <w:rPr>
          <w:sz w:val="28"/>
          <w:szCs w:val="28"/>
        </w:rPr>
        <w:t>CO</w:t>
      </w:r>
      <w:r w:rsidRPr="0074617F">
        <w:rPr>
          <w:sz w:val="28"/>
          <w:szCs w:val="28"/>
          <w:vertAlign w:val="subscript"/>
        </w:rPr>
        <w:t>2</w:t>
      </w:r>
      <w:r w:rsidRPr="0074617F">
        <w:rPr>
          <w:sz w:val="28"/>
          <w:szCs w:val="28"/>
        </w:rPr>
        <w:t>e</w:t>
      </w:r>
      <w:r w:rsidRPr="0074617F">
        <w:rPr>
          <w:spacing w:val="-7"/>
          <w:sz w:val="28"/>
          <w:szCs w:val="28"/>
        </w:rPr>
        <w:t xml:space="preserve"> </w:t>
      </w:r>
      <w:r w:rsidRPr="0074617F">
        <w:rPr>
          <w:sz w:val="28"/>
          <w:szCs w:val="28"/>
        </w:rPr>
        <w:t>của</w:t>
      </w:r>
      <w:r w:rsidRPr="0074617F">
        <w:rPr>
          <w:spacing w:val="-4"/>
          <w:sz w:val="28"/>
          <w:szCs w:val="28"/>
        </w:rPr>
        <w:t xml:space="preserve"> </w:t>
      </w:r>
      <w:r w:rsidRPr="0074617F">
        <w:rPr>
          <w:sz w:val="28"/>
          <w:szCs w:val="28"/>
        </w:rPr>
        <w:t>hoạt động NTTS của tỉnh Thừa Thiên Huế</w:t>
      </w:r>
      <w:r w:rsidRPr="0074617F">
        <w:rPr>
          <w:spacing w:val="-7"/>
          <w:sz w:val="28"/>
          <w:szCs w:val="28"/>
        </w:rPr>
        <w:t xml:space="preserve"> </w:t>
      </w:r>
      <w:r w:rsidRPr="0074617F">
        <w:rPr>
          <w:sz w:val="28"/>
          <w:szCs w:val="28"/>
        </w:rPr>
        <w:t>đến</w:t>
      </w:r>
      <w:r w:rsidRPr="0074617F">
        <w:rPr>
          <w:spacing w:val="-3"/>
          <w:sz w:val="28"/>
          <w:szCs w:val="28"/>
        </w:rPr>
        <w:t xml:space="preserve"> </w:t>
      </w:r>
      <w:r w:rsidRPr="0074617F">
        <w:rPr>
          <w:sz w:val="28"/>
          <w:szCs w:val="28"/>
        </w:rPr>
        <w:t>năm</w:t>
      </w:r>
      <w:r w:rsidRPr="0074617F">
        <w:rPr>
          <w:spacing w:val="-7"/>
          <w:sz w:val="28"/>
          <w:szCs w:val="28"/>
        </w:rPr>
        <w:t xml:space="preserve"> </w:t>
      </w:r>
      <w:r w:rsidRPr="0074617F">
        <w:rPr>
          <w:sz w:val="28"/>
          <w:szCs w:val="28"/>
        </w:rPr>
        <w:t xml:space="preserve">2030 được tính toán ở </w:t>
      </w:r>
      <w:r w:rsidR="00B3020F" w:rsidRPr="0074617F">
        <w:rPr>
          <w:sz w:val="28"/>
          <w:szCs w:val="28"/>
        </w:rPr>
        <w:t>bảng 3.2</w:t>
      </w:r>
      <w:r w:rsidR="00813592" w:rsidRPr="0074617F">
        <w:rPr>
          <w:sz w:val="28"/>
          <w:szCs w:val="28"/>
        </w:rPr>
        <w:t>5</w:t>
      </w:r>
      <w:r w:rsidR="009C42B1" w:rsidRPr="0074617F">
        <w:rPr>
          <w:sz w:val="28"/>
          <w:szCs w:val="28"/>
        </w:rPr>
        <w:t xml:space="preserve"> là </w:t>
      </w:r>
      <w:r w:rsidR="00B3020F" w:rsidRPr="0074617F">
        <w:rPr>
          <w:sz w:val="28"/>
          <w:szCs w:val="28"/>
        </w:rPr>
        <w:t xml:space="preserve">25.243 </w:t>
      </w:r>
      <w:r w:rsidR="009C42B1" w:rsidRPr="0074617F">
        <w:rPr>
          <w:sz w:val="28"/>
          <w:szCs w:val="28"/>
        </w:rPr>
        <w:t>tấn.</w:t>
      </w:r>
    </w:p>
    <w:p w14:paraId="7AB0DCB1" w14:textId="5B989759" w:rsidR="00271B07" w:rsidRPr="0074617F" w:rsidRDefault="00271B07" w:rsidP="008777D9">
      <w:pPr>
        <w:pStyle w:val="Caption"/>
        <w:keepNext/>
        <w:spacing w:after="120"/>
        <w:rPr>
          <w:sz w:val="28"/>
          <w:szCs w:val="28"/>
        </w:rPr>
      </w:pPr>
      <w:bookmarkStart w:id="658" w:name="_Toc123977052"/>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25</w:t>
      </w:r>
      <w:r w:rsidRPr="0074617F">
        <w:rPr>
          <w:sz w:val="28"/>
          <w:szCs w:val="28"/>
        </w:rPr>
        <w:fldChar w:fldCharType="end"/>
      </w:r>
      <w:r w:rsidRPr="0074617F">
        <w:rPr>
          <w:sz w:val="28"/>
          <w:szCs w:val="28"/>
        </w:rPr>
        <w:t xml:space="preserve">. </w:t>
      </w:r>
      <w:r w:rsidRPr="0074617F">
        <w:rPr>
          <w:b w:val="0"/>
          <w:bCs/>
          <w:sz w:val="28"/>
          <w:szCs w:val="28"/>
        </w:rPr>
        <w:t>Tổng phát thải CO</w:t>
      </w:r>
      <w:r w:rsidRPr="0074617F">
        <w:rPr>
          <w:b w:val="0"/>
          <w:bCs/>
          <w:sz w:val="28"/>
          <w:szCs w:val="28"/>
          <w:vertAlign w:val="subscript"/>
        </w:rPr>
        <w:t>2</w:t>
      </w:r>
      <w:r w:rsidRPr="0074617F">
        <w:rPr>
          <w:b w:val="0"/>
          <w:bCs/>
          <w:sz w:val="28"/>
          <w:szCs w:val="28"/>
        </w:rPr>
        <w:t>e từ hoạt động NTTS đến năm 2030</w:t>
      </w:r>
      <w:bookmarkEnd w:id="65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9"/>
        <w:gridCol w:w="1843"/>
        <w:gridCol w:w="1781"/>
      </w:tblGrid>
      <w:tr w:rsidR="00C34CF2" w:rsidRPr="0074617F" w14:paraId="1F26314C" w14:textId="77777777" w:rsidTr="006B7F55">
        <w:trPr>
          <w:trHeight w:val="359"/>
          <w:jc w:val="center"/>
        </w:trPr>
        <w:tc>
          <w:tcPr>
            <w:tcW w:w="7372" w:type="dxa"/>
            <w:gridSpan w:val="2"/>
          </w:tcPr>
          <w:p w14:paraId="765CA8B6" w14:textId="77777777" w:rsidR="00FD3956" w:rsidRPr="0074617F" w:rsidRDefault="00FD3956" w:rsidP="00CD36CF">
            <w:pPr>
              <w:pStyle w:val="TableParagraph"/>
              <w:spacing w:before="0"/>
              <w:ind w:left="465"/>
              <w:rPr>
                <w:b/>
                <w:sz w:val="26"/>
                <w:szCs w:val="26"/>
              </w:rPr>
            </w:pPr>
            <w:r w:rsidRPr="0074617F">
              <w:rPr>
                <w:b/>
                <w:w w:val="95"/>
                <w:sz w:val="26"/>
                <w:szCs w:val="26"/>
              </w:rPr>
              <w:t>Đối</w:t>
            </w:r>
            <w:r w:rsidRPr="0074617F">
              <w:rPr>
                <w:b/>
                <w:spacing w:val="5"/>
                <w:sz w:val="26"/>
                <w:szCs w:val="26"/>
              </w:rPr>
              <w:t xml:space="preserve"> </w:t>
            </w:r>
            <w:r w:rsidRPr="0074617F">
              <w:rPr>
                <w:b/>
                <w:w w:val="95"/>
                <w:sz w:val="26"/>
                <w:szCs w:val="26"/>
              </w:rPr>
              <w:t>tượng/</w:t>
            </w:r>
            <w:r w:rsidRPr="0074617F">
              <w:rPr>
                <w:b/>
                <w:spacing w:val="1"/>
                <w:sz w:val="26"/>
                <w:szCs w:val="26"/>
              </w:rPr>
              <w:t xml:space="preserve"> </w:t>
            </w:r>
            <w:r w:rsidRPr="0074617F">
              <w:rPr>
                <w:b/>
                <w:w w:val="95"/>
                <w:sz w:val="26"/>
                <w:szCs w:val="26"/>
              </w:rPr>
              <w:t>Phương</w:t>
            </w:r>
            <w:r w:rsidRPr="0074617F">
              <w:rPr>
                <w:b/>
                <w:spacing w:val="2"/>
                <w:sz w:val="26"/>
                <w:szCs w:val="26"/>
              </w:rPr>
              <w:t xml:space="preserve"> </w:t>
            </w:r>
            <w:r w:rsidRPr="0074617F">
              <w:rPr>
                <w:b/>
                <w:w w:val="95"/>
                <w:sz w:val="26"/>
                <w:szCs w:val="26"/>
              </w:rPr>
              <w:t>thức</w:t>
            </w:r>
            <w:r w:rsidRPr="0074617F">
              <w:rPr>
                <w:b/>
                <w:spacing w:val="2"/>
                <w:sz w:val="26"/>
                <w:szCs w:val="26"/>
              </w:rPr>
              <w:t xml:space="preserve"> </w:t>
            </w:r>
            <w:r w:rsidRPr="0074617F">
              <w:rPr>
                <w:b/>
                <w:spacing w:val="-4"/>
                <w:w w:val="95"/>
                <w:sz w:val="26"/>
                <w:szCs w:val="26"/>
              </w:rPr>
              <w:t>nuôi</w:t>
            </w:r>
          </w:p>
        </w:tc>
        <w:tc>
          <w:tcPr>
            <w:tcW w:w="1781" w:type="dxa"/>
          </w:tcPr>
          <w:p w14:paraId="5BC13BF6" w14:textId="77777777" w:rsidR="00FD3956" w:rsidRPr="0074617F" w:rsidRDefault="00FD3956" w:rsidP="00CD36CF">
            <w:pPr>
              <w:pStyle w:val="TableParagraph"/>
              <w:spacing w:before="0"/>
              <w:ind w:left="137" w:firstLine="0"/>
              <w:rPr>
                <w:b/>
                <w:sz w:val="26"/>
                <w:szCs w:val="26"/>
              </w:rPr>
            </w:pPr>
            <w:r w:rsidRPr="0074617F">
              <w:rPr>
                <w:b/>
                <w:sz w:val="26"/>
                <w:szCs w:val="26"/>
              </w:rPr>
              <w:t>Năm</w:t>
            </w:r>
            <w:r w:rsidRPr="0074617F">
              <w:rPr>
                <w:b/>
                <w:spacing w:val="-7"/>
                <w:sz w:val="26"/>
                <w:szCs w:val="26"/>
              </w:rPr>
              <w:t xml:space="preserve"> </w:t>
            </w:r>
            <w:r w:rsidRPr="0074617F">
              <w:rPr>
                <w:b/>
                <w:spacing w:val="-4"/>
                <w:sz w:val="26"/>
                <w:szCs w:val="26"/>
              </w:rPr>
              <w:t>2030</w:t>
            </w:r>
          </w:p>
        </w:tc>
      </w:tr>
      <w:tr w:rsidR="00C34CF2" w:rsidRPr="0074617F" w14:paraId="15F55595" w14:textId="77777777" w:rsidTr="005912FA">
        <w:trPr>
          <w:trHeight w:val="117"/>
          <w:jc w:val="center"/>
        </w:trPr>
        <w:tc>
          <w:tcPr>
            <w:tcW w:w="5529" w:type="dxa"/>
            <w:vMerge w:val="restart"/>
          </w:tcPr>
          <w:p w14:paraId="173DFDCA" w14:textId="77777777" w:rsidR="00FD3956" w:rsidRPr="0074617F" w:rsidRDefault="00FD3956" w:rsidP="00CD36CF">
            <w:pPr>
              <w:pStyle w:val="TableParagraph"/>
              <w:spacing w:before="0"/>
              <w:rPr>
                <w:sz w:val="26"/>
                <w:szCs w:val="26"/>
              </w:rPr>
            </w:pPr>
          </w:p>
        </w:tc>
        <w:tc>
          <w:tcPr>
            <w:tcW w:w="1843" w:type="dxa"/>
          </w:tcPr>
          <w:p w14:paraId="403DE54E" w14:textId="77777777" w:rsidR="00FD3956" w:rsidRPr="0074617F" w:rsidRDefault="00FD3956" w:rsidP="00CD36CF">
            <w:pPr>
              <w:pStyle w:val="TableParagraph"/>
              <w:spacing w:before="0"/>
              <w:ind w:left="192" w:firstLine="0"/>
              <w:rPr>
                <w:sz w:val="26"/>
                <w:szCs w:val="26"/>
              </w:rPr>
            </w:pPr>
            <w:r w:rsidRPr="0074617F">
              <w:rPr>
                <w:sz w:val="26"/>
                <w:szCs w:val="26"/>
              </w:rPr>
              <w:t>Diện</w:t>
            </w:r>
            <w:r w:rsidRPr="0074617F">
              <w:rPr>
                <w:spacing w:val="-6"/>
                <w:sz w:val="26"/>
                <w:szCs w:val="26"/>
              </w:rPr>
              <w:t xml:space="preserve"> </w:t>
            </w:r>
            <w:r w:rsidRPr="0074617F">
              <w:rPr>
                <w:sz w:val="26"/>
                <w:szCs w:val="26"/>
              </w:rPr>
              <w:t>tích</w:t>
            </w:r>
            <w:r w:rsidRPr="0074617F">
              <w:rPr>
                <w:spacing w:val="-6"/>
                <w:sz w:val="26"/>
                <w:szCs w:val="26"/>
              </w:rPr>
              <w:t xml:space="preserve"> </w:t>
            </w:r>
            <w:r w:rsidRPr="0074617F">
              <w:rPr>
                <w:spacing w:val="-4"/>
                <w:sz w:val="26"/>
                <w:szCs w:val="26"/>
              </w:rPr>
              <w:t>(ha)</w:t>
            </w:r>
          </w:p>
        </w:tc>
        <w:tc>
          <w:tcPr>
            <w:tcW w:w="1781" w:type="dxa"/>
          </w:tcPr>
          <w:p w14:paraId="2192C0A6" w14:textId="77777777" w:rsidR="00FD3956" w:rsidRPr="0074617F" w:rsidRDefault="00FD3956" w:rsidP="00CD36CF">
            <w:pPr>
              <w:pStyle w:val="TableParagraph"/>
              <w:spacing w:before="0"/>
              <w:ind w:left="190" w:right="70" w:firstLine="0"/>
              <w:jc w:val="right"/>
              <w:rPr>
                <w:sz w:val="26"/>
                <w:szCs w:val="26"/>
              </w:rPr>
            </w:pPr>
            <w:r w:rsidRPr="0074617F">
              <w:rPr>
                <w:spacing w:val="-2"/>
                <w:sz w:val="26"/>
                <w:szCs w:val="26"/>
              </w:rPr>
              <w:t>9.000</w:t>
            </w:r>
          </w:p>
        </w:tc>
      </w:tr>
      <w:tr w:rsidR="00C34CF2" w:rsidRPr="0074617F" w14:paraId="7E6A3DC7" w14:textId="77777777" w:rsidTr="005912FA">
        <w:trPr>
          <w:trHeight w:val="235"/>
          <w:jc w:val="center"/>
        </w:trPr>
        <w:tc>
          <w:tcPr>
            <w:tcW w:w="5529" w:type="dxa"/>
            <w:vMerge/>
            <w:tcBorders>
              <w:top w:val="nil"/>
            </w:tcBorders>
          </w:tcPr>
          <w:p w14:paraId="7FE0EE38" w14:textId="77777777" w:rsidR="00FD3956" w:rsidRPr="0074617F" w:rsidRDefault="00FD3956" w:rsidP="00CD36CF">
            <w:pPr>
              <w:widowControl w:val="0"/>
              <w:spacing w:before="0" w:after="0" w:line="240" w:lineRule="auto"/>
              <w:rPr>
                <w:szCs w:val="26"/>
              </w:rPr>
            </w:pPr>
          </w:p>
        </w:tc>
        <w:tc>
          <w:tcPr>
            <w:tcW w:w="1843" w:type="dxa"/>
          </w:tcPr>
          <w:p w14:paraId="731FEA47" w14:textId="77777777" w:rsidR="00FD3956" w:rsidRPr="0074617F" w:rsidRDefault="00FD3956" w:rsidP="00CD36CF">
            <w:pPr>
              <w:pStyle w:val="TableParagraph"/>
              <w:spacing w:before="0"/>
              <w:ind w:left="192" w:firstLine="0"/>
              <w:rPr>
                <w:sz w:val="26"/>
                <w:szCs w:val="26"/>
              </w:rPr>
            </w:pPr>
            <w:r w:rsidRPr="0074617F">
              <w:rPr>
                <w:w w:val="95"/>
                <w:sz w:val="26"/>
                <w:szCs w:val="26"/>
              </w:rPr>
              <w:t>Sản</w:t>
            </w:r>
            <w:r w:rsidRPr="0074617F">
              <w:rPr>
                <w:spacing w:val="-2"/>
                <w:sz w:val="26"/>
                <w:szCs w:val="26"/>
              </w:rPr>
              <w:t xml:space="preserve"> </w:t>
            </w:r>
            <w:r w:rsidRPr="0074617F">
              <w:rPr>
                <w:w w:val="95"/>
                <w:sz w:val="26"/>
                <w:szCs w:val="26"/>
              </w:rPr>
              <w:t>lượng</w:t>
            </w:r>
            <w:r w:rsidRPr="0074617F">
              <w:rPr>
                <w:spacing w:val="2"/>
                <w:sz w:val="26"/>
                <w:szCs w:val="26"/>
              </w:rPr>
              <w:t xml:space="preserve"> </w:t>
            </w:r>
            <w:r w:rsidRPr="0074617F">
              <w:rPr>
                <w:spacing w:val="-2"/>
                <w:w w:val="95"/>
                <w:sz w:val="26"/>
                <w:szCs w:val="26"/>
              </w:rPr>
              <w:t>(tấn)</w:t>
            </w:r>
          </w:p>
        </w:tc>
        <w:tc>
          <w:tcPr>
            <w:tcW w:w="1781" w:type="dxa"/>
          </w:tcPr>
          <w:p w14:paraId="2A6BA373" w14:textId="77777777" w:rsidR="00FD3956" w:rsidRPr="0074617F" w:rsidRDefault="00FD3956" w:rsidP="00CD36CF">
            <w:pPr>
              <w:pStyle w:val="TableParagraph"/>
              <w:spacing w:before="0"/>
              <w:ind w:left="190" w:right="70" w:firstLine="0"/>
              <w:jc w:val="right"/>
              <w:rPr>
                <w:sz w:val="26"/>
                <w:szCs w:val="26"/>
              </w:rPr>
            </w:pPr>
            <w:r w:rsidRPr="0074617F">
              <w:rPr>
                <w:sz w:val="26"/>
                <w:szCs w:val="26"/>
              </w:rPr>
              <w:t>37.800</w:t>
            </w:r>
          </w:p>
        </w:tc>
      </w:tr>
      <w:tr w:rsidR="00C34CF2" w:rsidRPr="0074617F" w14:paraId="5B502289" w14:textId="77777777" w:rsidTr="006B7F55">
        <w:trPr>
          <w:trHeight w:val="366"/>
          <w:jc w:val="center"/>
        </w:trPr>
        <w:tc>
          <w:tcPr>
            <w:tcW w:w="5529" w:type="dxa"/>
          </w:tcPr>
          <w:p w14:paraId="4CD0F4AD" w14:textId="77777777" w:rsidR="00FD3956" w:rsidRPr="0074617F" w:rsidRDefault="00FD3956" w:rsidP="00CD36CF">
            <w:pPr>
              <w:pStyle w:val="TableParagraph"/>
              <w:spacing w:before="0"/>
              <w:ind w:left="76" w:right="144" w:firstLine="0"/>
              <w:rPr>
                <w:sz w:val="26"/>
                <w:szCs w:val="26"/>
              </w:rPr>
            </w:pPr>
            <w:r w:rsidRPr="0074617F">
              <w:rPr>
                <w:sz w:val="26"/>
                <w:szCs w:val="26"/>
              </w:rPr>
              <w:t>Hệ</w:t>
            </w:r>
            <w:r w:rsidRPr="0074617F">
              <w:rPr>
                <w:spacing w:val="-6"/>
                <w:sz w:val="26"/>
                <w:szCs w:val="26"/>
              </w:rPr>
              <w:t xml:space="preserve"> </w:t>
            </w:r>
            <w:r w:rsidRPr="0074617F">
              <w:rPr>
                <w:sz w:val="26"/>
                <w:szCs w:val="26"/>
              </w:rPr>
              <w:t>số</w:t>
            </w:r>
            <w:r w:rsidRPr="0074617F">
              <w:rPr>
                <w:spacing w:val="-2"/>
                <w:sz w:val="26"/>
                <w:szCs w:val="26"/>
              </w:rPr>
              <w:t xml:space="preserve"> </w:t>
            </w:r>
            <w:r w:rsidRPr="0074617F">
              <w:rPr>
                <w:sz w:val="26"/>
                <w:szCs w:val="26"/>
              </w:rPr>
              <w:t>thức</w:t>
            </w:r>
            <w:r w:rsidRPr="0074617F">
              <w:rPr>
                <w:spacing w:val="-5"/>
                <w:sz w:val="26"/>
                <w:szCs w:val="26"/>
              </w:rPr>
              <w:t xml:space="preserve"> ăn</w:t>
            </w:r>
          </w:p>
        </w:tc>
        <w:tc>
          <w:tcPr>
            <w:tcW w:w="3624" w:type="dxa"/>
            <w:gridSpan w:val="2"/>
          </w:tcPr>
          <w:p w14:paraId="07477495" w14:textId="77777777" w:rsidR="00FD3956" w:rsidRPr="0074617F" w:rsidRDefault="00FD3956" w:rsidP="00CD36CF">
            <w:pPr>
              <w:pStyle w:val="TableParagraph"/>
              <w:spacing w:before="0"/>
              <w:ind w:left="176" w:firstLine="0"/>
              <w:jc w:val="center"/>
              <w:rPr>
                <w:sz w:val="26"/>
                <w:szCs w:val="26"/>
              </w:rPr>
            </w:pPr>
            <w:r w:rsidRPr="0074617F">
              <w:rPr>
                <w:spacing w:val="-4"/>
                <w:sz w:val="26"/>
                <w:szCs w:val="26"/>
              </w:rPr>
              <w:t>1,25</w:t>
            </w:r>
          </w:p>
        </w:tc>
      </w:tr>
      <w:tr w:rsidR="00C34CF2" w:rsidRPr="0074617F" w14:paraId="152D7998" w14:textId="77777777" w:rsidTr="006B7F55">
        <w:trPr>
          <w:trHeight w:val="369"/>
          <w:jc w:val="center"/>
        </w:trPr>
        <w:tc>
          <w:tcPr>
            <w:tcW w:w="5529" w:type="dxa"/>
          </w:tcPr>
          <w:p w14:paraId="2C49DAA1" w14:textId="77777777" w:rsidR="00FD3956" w:rsidRPr="0074617F" w:rsidRDefault="00FD3956" w:rsidP="00CD36CF">
            <w:pPr>
              <w:pStyle w:val="TableParagraph"/>
              <w:spacing w:before="0"/>
              <w:ind w:left="76" w:right="144" w:firstLine="0"/>
              <w:rPr>
                <w:sz w:val="26"/>
                <w:szCs w:val="26"/>
              </w:rPr>
            </w:pPr>
            <w:r w:rsidRPr="0074617F">
              <w:rPr>
                <w:sz w:val="26"/>
                <w:szCs w:val="26"/>
              </w:rPr>
              <w:t>Nhu</w:t>
            </w:r>
            <w:r w:rsidRPr="0074617F">
              <w:rPr>
                <w:spacing w:val="-7"/>
                <w:sz w:val="26"/>
                <w:szCs w:val="26"/>
              </w:rPr>
              <w:t xml:space="preserve"> </w:t>
            </w:r>
            <w:r w:rsidRPr="0074617F">
              <w:rPr>
                <w:sz w:val="26"/>
                <w:szCs w:val="26"/>
              </w:rPr>
              <w:t>cầu</w:t>
            </w:r>
            <w:r w:rsidRPr="0074617F">
              <w:rPr>
                <w:spacing w:val="-4"/>
                <w:sz w:val="26"/>
                <w:szCs w:val="26"/>
              </w:rPr>
              <w:t xml:space="preserve"> </w:t>
            </w:r>
            <w:r w:rsidRPr="0074617F">
              <w:rPr>
                <w:sz w:val="26"/>
                <w:szCs w:val="26"/>
              </w:rPr>
              <w:t>thức</w:t>
            </w:r>
            <w:r w:rsidRPr="0074617F">
              <w:rPr>
                <w:spacing w:val="-6"/>
                <w:sz w:val="26"/>
                <w:szCs w:val="26"/>
              </w:rPr>
              <w:t xml:space="preserve"> </w:t>
            </w:r>
            <w:r w:rsidRPr="0074617F">
              <w:rPr>
                <w:sz w:val="26"/>
                <w:szCs w:val="26"/>
              </w:rPr>
              <w:t>ăn</w:t>
            </w:r>
            <w:r w:rsidRPr="0074617F">
              <w:rPr>
                <w:spacing w:val="-7"/>
                <w:sz w:val="26"/>
                <w:szCs w:val="26"/>
              </w:rPr>
              <w:t xml:space="preserve"> </w:t>
            </w:r>
            <w:r w:rsidRPr="0074617F">
              <w:rPr>
                <w:spacing w:val="-4"/>
                <w:sz w:val="26"/>
                <w:szCs w:val="26"/>
              </w:rPr>
              <w:t>2020</w:t>
            </w:r>
          </w:p>
        </w:tc>
        <w:tc>
          <w:tcPr>
            <w:tcW w:w="1843" w:type="dxa"/>
          </w:tcPr>
          <w:p w14:paraId="28552BCE" w14:textId="77777777" w:rsidR="00FD3956" w:rsidRPr="0074617F" w:rsidRDefault="00FD3956" w:rsidP="00CD36CF">
            <w:pPr>
              <w:pStyle w:val="TableParagraph"/>
              <w:spacing w:before="0"/>
              <w:ind w:left="176" w:firstLine="0"/>
              <w:jc w:val="center"/>
              <w:rPr>
                <w:sz w:val="26"/>
                <w:szCs w:val="26"/>
              </w:rPr>
            </w:pPr>
            <w:r w:rsidRPr="0074617F">
              <w:rPr>
                <w:spacing w:val="-5"/>
                <w:sz w:val="26"/>
                <w:szCs w:val="26"/>
              </w:rPr>
              <w:t>tấn</w:t>
            </w:r>
          </w:p>
        </w:tc>
        <w:tc>
          <w:tcPr>
            <w:tcW w:w="1781" w:type="dxa"/>
          </w:tcPr>
          <w:p w14:paraId="667E4517" w14:textId="77777777" w:rsidR="00FD3956" w:rsidRPr="0074617F" w:rsidRDefault="00FD3956" w:rsidP="00CD36CF">
            <w:pPr>
              <w:pStyle w:val="TableParagraph"/>
              <w:spacing w:before="0"/>
              <w:ind w:left="101" w:right="70" w:firstLine="0"/>
              <w:jc w:val="right"/>
              <w:rPr>
                <w:sz w:val="26"/>
                <w:szCs w:val="26"/>
              </w:rPr>
            </w:pPr>
            <w:r w:rsidRPr="0074617F">
              <w:rPr>
                <w:sz w:val="26"/>
                <w:szCs w:val="26"/>
              </w:rPr>
              <w:t>47.250</w:t>
            </w:r>
          </w:p>
        </w:tc>
      </w:tr>
      <w:tr w:rsidR="00C34CF2" w:rsidRPr="0074617F" w14:paraId="6A3B5B5E" w14:textId="77777777" w:rsidTr="006B7F55">
        <w:trPr>
          <w:trHeight w:val="372"/>
          <w:jc w:val="center"/>
        </w:trPr>
        <w:tc>
          <w:tcPr>
            <w:tcW w:w="5529" w:type="dxa"/>
          </w:tcPr>
          <w:p w14:paraId="0C9E87D3" w14:textId="77777777" w:rsidR="00FD3956" w:rsidRPr="0074617F" w:rsidRDefault="00FD3956" w:rsidP="00CD36CF">
            <w:pPr>
              <w:pStyle w:val="TableParagraph"/>
              <w:spacing w:before="0"/>
              <w:ind w:left="100" w:right="144" w:firstLine="0"/>
              <w:rPr>
                <w:sz w:val="26"/>
                <w:szCs w:val="26"/>
              </w:rPr>
            </w:pPr>
            <w:r w:rsidRPr="0074617F">
              <w:rPr>
                <w:sz w:val="26"/>
                <w:szCs w:val="26"/>
              </w:rPr>
              <w:t>Lượng</w:t>
            </w:r>
            <w:r w:rsidRPr="0074617F">
              <w:rPr>
                <w:spacing w:val="40"/>
                <w:sz w:val="26"/>
                <w:szCs w:val="26"/>
              </w:rPr>
              <w:t xml:space="preserve"> </w:t>
            </w:r>
            <w:r w:rsidRPr="0074617F">
              <w:rPr>
                <w:sz w:val="26"/>
                <w:szCs w:val="26"/>
              </w:rPr>
              <w:t>protein</w:t>
            </w:r>
            <w:r w:rsidRPr="0074617F">
              <w:rPr>
                <w:spacing w:val="40"/>
                <w:sz w:val="26"/>
                <w:szCs w:val="26"/>
              </w:rPr>
              <w:t xml:space="preserve"> </w:t>
            </w:r>
            <w:r w:rsidRPr="0074617F">
              <w:rPr>
                <w:sz w:val="26"/>
                <w:szCs w:val="26"/>
              </w:rPr>
              <w:t>có</w:t>
            </w:r>
            <w:r w:rsidRPr="0074617F">
              <w:rPr>
                <w:spacing w:val="40"/>
                <w:sz w:val="26"/>
                <w:szCs w:val="26"/>
              </w:rPr>
              <w:t xml:space="preserve"> </w:t>
            </w:r>
            <w:r w:rsidRPr="0074617F">
              <w:rPr>
                <w:sz w:val="26"/>
                <w:szCs w:val="26"/>
              </w:rPr>
              <w:t>trong</w:t>
            </w:r>
            <w:r w:rsidRPr="0074617F">
              <w:rPr>
                <w:spacing w:val="40"/>
                <w:sz w:val="26"/>
                <w:szCs w:val="26"/>
              </w:rPr>
              <w:t xml:space="preserve"> </w:t>
            </w:r>
            <w:r w:rsidRPr="0074617F">
              <w:rPr>
                <w:sz w:val="26"/>
                <w:szCs w:val="26"/>
              </w:rPr>
              <w:t>thức</w:t>
            </w:r>
            <w:r w:rsidRPr="0074617F">
              <w:rPr>
                <w:spacing w:val="40"/>
                <w:sz w:val="26"/>
                <w:szCs w:val="26"/>
              </w:rPr>
              <w:t xml:space="preserve"> </w:t>
            </w:r>
            <w:r w:rsidRPr="0074617F">
              <w:rPr>
                <w:sz w:val="26"/>
                <w:szCs w:val="26"/>
              </w:rPr>
              <w:t xml:space="preserve">ăn </w:t>
            </w:r>
            <w:r w:rsidRPr="0074617F">
              <w:rPr>
                <w:spacing w:val="-2"/>
                <w:sz w:val="26"/>
                <w:szCs w:val="26"/>
              </w:rPr>
              <w:t>(30%)</w:t>
            </w:r>
          </w:p>
        </w:tc>
        <w:tc>
          <w:tcPr>
            <w:tcW w:w="1843" w:type="dxa"/>
          </w:tcPr>
          <w:p w14:paraId="38CD67B2" w14:textId="77777777" w:rsidR="00FD3956" w:rsidRPr="0074617F" w:rsidRDefault="00FD3956" w:rsidP="00CD36CF">
            <w:pPr>
              <w:pStyle w:val="TableParagraph"/>
              <w:spacing w:before="0"/>
              <w:ind w:left="176" w:firstLine="0"/>
              <w:jc w:val="center"/>
              <w:rPr>
                <w:spacing w:val="-5"/>
                <w:sz w:val="26"/>
                <w:szCs w:val="26"/>
              </w:rPr>
            </w:pPr>
            <w:r w:rsidRPr="0074617F">
              <w:rPr>
                <w:spacing w:val="-5"/>
                <w:sz w:val="26"/>
                <w:szCs w:val="26"/>
              </w:rPr>
              <w:t>tấn</w:t>
            </w:r>
          </w:p>
        </w:tc>
        <w:tc>
          <w:tcPr>
            <w:tcW w:w="1781" w:type="dxa"/>
          </w:tcPr>
          <w:p w14:paraId="3B0FDA6D" w14:textId="77777777" w:rsidR="00FD3956" w:rsidRPr="0074617F" w:rsidRDefault="00FD3956" w:rsidP="00CD36CF">
            <w:pPr>
              <w:pStyle w:val="TableParagraph"/>
              <w:spacing w:before="0"/>
              <w:ind w:left="101" w:right="70" w:firstLine="0"/>
              <w:jc w:val="right"/>
              <w:rPr>
                <w:sz w:val="26"/>
                <w:szCs w:val="26"/>
              </w:rPr>
            </w:pPr>
            <w:r w:rsidRPr="0074617F">
              <w:rPr>
                <w:sz w:val="26"/>
                <w:szCs w:val="26"/>
              </w:rPr>
              <w:t>14.162</w:t>
            </w:r>
          </w:p>
        </w:tc>
      </w:tr>
      <w:tr w:rsidR="00C34CF2" w:rsidRPr="0074617F" w14:paraId="0C1EDD41" w14:textId="77777777" w:rsidTr="006B7F55">
        <w:trPr>
          <w:trHeight w:val="151"/>
          <w:jc w:val="center"/>
        </w:trPr>
        <w:tc>
          <w:tcPr>
            <w:tcW w:w="5529" w:type="dxa"/>
          </w:tcPr>
          <w:p w14:paraId="022D01D7" w14:textId="77777777" w:rsidR="00FD3956" w:rsidRPr="0074617F" w:rsidRDefault="00FD3956" w:rsidP="00CD36CF">
            <w:pPr>
              <w:pStyle w:val="TableParagraph"/>
              <w:spacing w:before="0"/>
              <w:ind w:left="100" w:right="144" w:firstLine="0"/>
              <w:rPr>
                <w:sz w:val="26"/>
                <w:szCs w:val="26"/>
              </w:rPr>
            </w:pPr>
            <w:r w:rsidRPr="0074617F">
              <w:rPr>
                <w:sz w:val="26"/>
                <w:szCs w:val="26"/>
              </w:rPr>
              <w:t xml:space="preserve">Lượng protein thải ra môi trường </w:t>
            </w:r>
            <w:r w:rsidRPr="0074617F">
              <w:rPr>
                <w:spacing w:val="-4"/>
                <w:sz w:val="26"/>
                <w:szCs w:val="26"/>
              </w:rPr>
              <w:t>(70%)</w:t>
            </w:r>
          </w:p>
        </w:tc>
        <w:tc>
          <w:tcPr>
            <w:tcW w:w="1843" w:type="dxa"/>
          </w:tcPr>
          <w:p w14:paraId="13AC3CAC" w14:textId="77777777" w:rsidR="00FD3956" w:rsidRPr="0074617F" w:rsidRDefault="00FD3956" w:rsidP="00CD36CF">
            <w:pPr>
              <w:pStyle w:val="TableParagraph"/>
              <w:spacing w:before="0"/>
              <w:ind w:left="176" w:firstLine="0"/>
              <w:jc w:val="center"/>
              <w:rPr>
                <w:spacing w:val="-5"/>
                <w:sz w:val="26"/>
                <w:szCs w:val="26"/>
              </w:rPr>
            </w:pPr>
            <w:r w:rsidRPr="0074617F">
              <w:rPr>
                <w:spacing w:val="-5"/>
                <w:sz w:val="26"/>
                <w:szCs w:val="26"/>
              </w:rPr>
              <w:t>tấn</w:t>
            </w:r>
          </w:p>
        </w:tc>
        <w:tc>
          <w:tcPr>
            <w:tcW w:w="1781" w:type="dxa"/>
          </w:tcPr>
          <w:p w14:paraId="51A0425D" w14:textId="77777777" w:rsidR="00FD3956" w:rsidRPr="0074617F" w:rsidRDefault="00FD3956" w:rsidP="00CD36CF">
            <w:pPr>
              <w:pStyle w:val="TableParagraph"/>
              <w:spacing w:before="0"/>
              <w:ind w:left="190" w:right="70" w:firstLine="0"/>
              <w:jc w:val="right"/>
              <w:rPr>
                <w:sz w:val="26"/>
                <w:szCs w:val="26"/>
              </w:rPr>
            </w:pPr>
            <w:r w:rsidRPr="0074617F">
              <w:rPr>
                <w:sz w:val="26"/>
                <w:szCs w:val="26"/>
              </w:rPr>
              <w:t>33.075</w:t>
            </w:r>
          </w:p>
        </w:tc>
      </w:tr>
      <w:tr w:rsidR="00C34CF2" w:rsidRPr="0074617F" w14:paraId="05071CAC" w14:textId="77777777" w:rsidTr="006B7F55">
        <w:trPr>
          <w:trHeight w:val="215"/>
          <w:jc w:val="center"/>
        </w:trPr>
        <w:tc>
          <w:tcPr>
            <w:tcW w:w="5529" w:type="dxa"/>
          </w:tcPr>
          <w:p w14:paraId="171AB692" w14:textId="77777777" w:rsidR="00FD3956" w:rsidRPr="0074617F" w:rsidRDefault="00FD3956" w:rsidP="00CD36CF">
            <w:pPr>
              <w:pStyle w:val="TableParagraph"/>
              <w:spacing w:before="0"/>
              <w:ind w:left="100" w:right="144" w:firstLine="0"/>
              <w:rPr>
                <w:sz w:val="26"/>
                <w:szCs w:val="26"/>
              </w:rPr>
            </w:pPr>
            <w:r w:rsidRPr="0074617F">
              <w:rPr>
                <w:sz w:val="26"/>
                <w:szCs w:val="26"/>
              </w:rPr>
              <w:t>Lượng</w:t>
            </w:r>
            <w:r w:rsidRPr="0074617F">
              <w:rPr>
                <w:spacing w:val="75"/>
                <w:sz w:val="26"/>
                <w:szCs w:val="26"/>
              </w:rPr>
              <w:t xml:space="preserve"> </w:t>
            </w:r>
            <w:r w:rsidRPr="0074617F">
              <w:rPr>
                <w:sz w:val="26"/>
                <w:szCs w:val="26"/>
              </w:rPr>
              <w:t>nitơ</w:t>
            </w:r>
            <w:r w:rsidRPr="0074617F">
              <w:rPr>
                <w:spacing w:val="75"/>
                <w:sz w:val="26"/>
                <w:szCs w:val="26"/>
              </w:rPr>
              <w:t xml:space="preserve"> </w:t>
            </w:r>
            <w:r w:rsidRPr="0074617F">
              <w:rPr>
                <w:sz w:val="26"/>
                <w:szCs w:val="26"/>
              </w:rPr>
              <w:t>(N</w:t>
            </w:r>
            <w:r w:rsidRPr="0074617F">
              <w:rPr>
                <w:position w:val="-2"/>
                <w:sz w:val="26"/>
                <w:szCs w:val="26"/>
                <w:vertAlign w:val="subscript"/>
              </w:rPr>
              <w:t>2</w:t>
            </w:r>
            <w:r w:rsidRPr="0074617F">
              <w:rPr>
                <w:sz w:val="26"/>
                <w:szCs w:val="26"/>
              </w:rPr>
              <w:t>)</w:t>
            </w:r>
            <w:r w:rsidRPr="0074617F">
              <w:rPr>
                <w:spacing w:val="78"/>
                <w:sz w:val="26"/>
                <w:szCs w:val="26"/>
              </w:rPr>
              <w:t xml:space="preserve"> </w:t>
            </w:r>
            <w:r w:rsidRPr="0074617F">
              <w:rPr>
                <w:sz w:val="26"/>
                <w:szCs w:val="26"/>
              </w:rPr>
              <w:t>tương</w:t>
            </w:r>
            <w:r w:rsidRPr="0074617F">
              <w:rPr>
                <w:spacing w:val="78"/>
                <w:sz w:val="26"/>
                <w:szCs w:val="26"/>
              </w:rPr>
              <w:t xml:space="preserve"> </w:t>
            </w:r>
            <w:r w:rsidRPr="0074617F">
              <w:rPr>
                <w:sz w:val="26"/>
                <w:szCs w:val="26"/>
              </w:rPr>
              <w:t>ứng</w:t>
            </w:r>
            <w:r w:rsidRPr="0074617F">
              <w:rPr>
                <w:spacing w:val="78"/>
                <w:sz w:val="26"/>
                <w:szCs w:val="26"/>
              </w:rPr>
              <w:t xml:space="preserve"> </w:t>
            </w:r>
            <w:r w:rsidRPr="0074617F">
              <w:rPr>
                <w:sz w:val="26"/>
                <w:szCs w:val="26"/>
              </w:rPr>
              <w:t>= 16% protein</w:t>
            </w:r>
          </w:p>
        </w:tc>
        <w:tc>
          <w:tcPr>
            <w:tcW w:w="1843" w:type="dxa"/>
          </w:tcPr>
          <w:p w14:paraId="76DABC1A" w14:textId="77777777" w:rsidR="00FD3956" w:rsidRPr="0074617F" w:rsidRDefault="00FD3956" w:rsidP="00CD36CF">
            <w:pPr>
              <w:pStyle w:val="TableParagraph"/>
              <w:spacing w:before="0"/>
              <w:ind w:left="176" w:firstLine="0"/>
              <w:jc w:val="center"/>
              <w:rPr>
                <w:spacing w:val="-5"/>
                <w:sz w:val="26"/>
                <w:szCs w:val="26"/>
              </w:rPr>
            </w:pPr>
            <w:r w:rsidRPr="0074617F">
              <w:rPr>
                <w:spacing w:val="-5"/>
                <w:sz w:val="26"/>
                <w:szCs w:val="26"/>
              </w:rPr>
              <w:t>tấn</w:t>
            </w:r>
          </w:p>
        </w:tc>
        <w:tc>
          <w:tcPr>
            <w:tcW w:w="1781" w:type="dxa"/>
          </w:tcPr>
          <w:p w14:paraId="406F3312" w14:textId="77777777" w:rsidR="00FD3956" w:rsidRPr="0074617F" w:rsidRDefault="00FD3956" w:rsidP="00CD36CF">
            <w:pPr>
              <w:pStyle w:val="TableParagraph"/>
              <w:spacing w:before="0"/>
              <w:ind w:left="190" w:right="70" w:firstLine="0"/>
              <w:jc w:val="right"/>
              <w:rPr>
                <w:sz w:val="26"/>
                <w:szCs w:val="26"/>
              </w:rPr>
            </w:pPr>
            <w:r w:rsidRPr="0074617F">
              <w:rPr>
                <w:sz w:val="26"/>
                <w:szCs w:val="26"/>
              </w:rPr>
              <w:t>5.292</w:t>
            </w:r>
          </w:p>
        </w:tc>
      </w:tr>
      <w:tr w:rsidR="00C34CF2" w:rsidRPr="0074617F" w14:paraId="7E725983" w14:textId="77777777" w:rsidTr="005912FA">
        <w:trPr>
          <w:trHeight w:val="279"/>
          <w:jc w:val="center"/>
        </w:trPr>
        <w:tc>
          <w:tcPr>
            <w:tcW w:w="5529" w:type="dxa"/>
          </w:tcPr>
          <w:p w14:paraId="7CE3B1DF" w14:textId="77777777" w:rsidR="00FD3956" w:rsidRPr="0074617F" w:rsidRDefault="00FD3956" w:rsidP="00CD36CF">
            <w:pPr>
              <w:pStyle w:val="TableParagraph"/>
              <w:spacing w:before="0"/>
              <w:ind w:left="100" w:right="144" w:firstLine="0"/>
              <w:rPr>
                <w:sz w:val="26"/>
                <w:szCs w:val="26"/>
              </w:rPr>
            </w:pPr>
            <w:r w:rsidRPr="0074617F">
              <w:rPr>
                <w:sz w:val="26"/>
                <w:szCs w:val="26"/>
              </w:rPr>
              <w:t>Lượng</w:t>
            </w:r>
            <w:r w:rsidRPr="0074617F">
              <w:rPr>
                <w:spacing w:val="-15"/>
                <w:sz w:val="26"/>
                <w:szCs w:val="26"/>
              </w:rPr>
              <w:t xml:space="preserve"> </w:t>
            </w:r>
            <w:r w:rsidRPr="0074617F">
              <w:rPr>
                <w:sz w:val="26"/>
                <w:szCs w:val="26"/>
              </w:rPr>
              <w:t>N</w:t>
            </w:r>
            <w:r w:rsidRPr="0074617F">
              <w:rPr>
                <w:position w:val="-2"/>
                <w:sz w:val="26"/>
                <w:szCs w:val="26"/>
                <w:vertAlign w:val="subscript"/>
              </w:rPr>
              <w:t>2</w:t>
            </w:r>
            <w:r w:rsidRPr="0074617F">
              <w:rPr>
                <w:position w:val="-2"/>
                <w:sz w:val="26"/>
                <w:szCs w:val="26"/>
              </w:rPr>
              <w:t>O</w:t>
            </w:r>
            <w:r w:rsidRPr="0074617F">
              <w:rPr>
                <w:spacing w:val="-13"/>
                <w:sz w:val="26"/>
                <w:szCs w:val="26"/>
              </w:rPr>
              <w:t xml:space="preserve"> </w:t>
            </w:r>
            <w:r w:rsidRPr="0074617F">
              <w:rPr>
                <w:sz w:val="26"/>
                <w:szCs w:val="26"/>
              </w:rPr>
              <w:t>phát</w:t>
            </w:r>
            <w:r w:rsidRPr="0074617F">
              <w:rPr>
                <w:spacing w:val="-10"/>
                <w:sz w:val="26"/>
                <w:szCs w:val="26"/>
              </w:rPr>
              <w:t xml:space="preserve"> </w:t>
            </w:r>
            <w:r w:rsidRPr="0074617F">
              <w:rPr>
                <w:sz w:val="26"/>
                <w:szCs w:val="26"/>
              </w:rPr>
              <w:t>thải</w:t>
            </w:r>
            <w:r w:rsidRPr="0074617F">
              <w:rPr>
                <w:spacing w:val="-15"/>
                <w:sz w:val="26"/>
                <w:szCs w:val="26"/>
              </w:rPr>
              <w:t xml:space="preserve"> </w:t>
            </w:r>
            <w:r w:rsidRPr="0074617F">
              <w:rPr>
                <w:sz w:val="26"/>
                <w:szCs w:val="26"/>
              </w:rPr>
              <w:t>=</w:t>
            </w:r>
            <w:r w:rsidRPr="0074617F">
              <w:rPr>
                <w:spacing w:val="-10"/>
                <w:sz w:val="26"/>
                <w:szCs w:val="26"/>
              </w:rPr>
              <w:t xml:space="preserve"> </w:t>
            </w:r>
            <w:r w:rsidRPr="0074617F">
              <w:rPr>
                <w:sz w:val="26"/>
                <w:szCs w:val="26"/>
              </w:rPr>
              <w:t>1,8%</w:t>
            </w:r>
            <w:r w:rsidRPr="0074617F">
              <w:rPr>
                <w:spacing w:val="-13"/>
                <w:sz w:val="26"/>
                <w:szCs w:val="26"/>
              </w:rPr>
              <w:t xml:space="preserve"> </w:t>
            </w:r>
            <w:r w:rsidRPr="0074617F">
              <w:rPr>
                <w:spacing w:val="-4"/>
                <w:sz w:val="26"/>
                <w:szCs w:val="26"/>
              </w:rPr>
              <w:t>nitơ</w:t>
            </w:r>
          </w:p>
        </w:tc>
        <w:tc>
          <w:tcPr>
            <w:tcW w:w="1843" w:type="dxa"/>
          </w:tcPr>
          <w:p w14:paraId="462BAB7A" w14:textId="77777777" w:rsidR="00FD3956" w:rsidRPr="0074617F" w:rsidRDefault="00FD3956" w:rsidP="00CD36CF">
            <w:pPr>
              <w:pStyle w:val="TableParagraph"/>
              <w:spacing w:before="0"/>
              <w:ind w:left="176" w:firstLine="0"/>
              <w:jc w:val="center"/>
              <w:rPr>
                <w:spacing w:val="-5"/>
                <w:sz w:val="26"/>
                <w:szCs w:val="26"/>
              </w:rPr>
            </w:pPr>
            <w:r w:rsidRPr="0074617F">
              <w:rPr>
                <w:spacing w:val="-5"/>
                <w:sz w:val="26"/>
                <w:szCs w:val="26"/>
              </w:rPr>
              <w:t>tấn</w:t>
            </w:r>
          </w:p>
        </w:tc>
        <w:tc>
          <w:tcPr>
            <w:tcW w:w="1781" w:type="dxa"/>
          </w:tcPr>
          <w:p w14:paraId="145E3DB7" w14:textId="77777777" w:rsidR="00FD3956" w:rsidRPr="0074617F" w:rsidRDefault="00FD3956" w:rsidP="00CD36CF">
            <w:pPr>
              <w:pStyle w:val="TableParagraph"/>
              <w:spacing w:before="0"/>
              <w:ind w:left="190" w:right="70" w:firstLine="0"/>
              <w:jc w:val="right"/>
              <w:rPr>
                <w:sz w:val="26"/>
                <w:szCs w:val="26"/>
              </w:rPr>
            </w:pPr>
            <w:r w:rsidRPr="0074617F">
              <w:rPr>
                <w:sz w:val="26"/>
                <w:szCs w:val="26"/>
              </w:rPr>
              <w:t>95,256</w:t>
            </w:r>
          </w:p>
        </w:tc>
      </w:tr>
      <w:tr w:rsidR="00C34CF2" w:rsidRPr="0074617F" w14:paraId="0F3CC829" w14:textId="77777777" w:rsidTr="006B7F55">
        <w:trPr>
          <w:trHeight w:val="273"/>
          <w:jc w:val="center"/>
        </w:trPr>
        <w:tc>
          <w:tcPr>
            <w:tcW w:w="5529" w:type="dxa"/>
          </w:tcPr>
          <w:p w14:paraId="03E0F419" w14:textId="18E6D925" w:rsidR="00FD3956" w:rsidRPr="0074617F" w:rsidRDefault="00FD3956" w:rsidP="00CD36CF">
            <w:pPr>
              <w:pStyle w:val="TableParagraph"/>
              <w:spacing w:before="0"/>
              <w:ind w:left="100" w:right="144" w:firstLine="0"/>
              <w:rPr>
                <w:b/>
                <w:i/>
                <w:sz w:val="26"/>
                <w:szCs w:val="26"/>
              </w:rPr>
            </w:pPr>
            <w:r w:rsidRPr="0074617F">
              <w:rPr>
                <w:b/>
                <w:i/>
                <w:position w:val="2"/>
                <w:sz w:val="26"/>
                <w:szCs w:val="26"/>
              </w:rPr>
              <w:t>Lượng</w:t>
            </w:r>
            <w:r w:rsidRPr="0074617F">
              <w:rPr>
                <w:b/>
                <w:i/>
                <w:spacing w:val="40"/>
                <w:position w:val="2"/>
                <w:sz w:val="26"/>
                <w:szCs w:val="26"/>
              </w:rPr>
              <w:t xml:space="preserve"> </w:t>
            </w:r>
            <w:r w:rsidRPr="0074617F">
              <w:rPr>
                <w:b/>
                <w:i/>
                <w:position w:val="2"/>
                <w:sz w:val="26"/>
                <w:szCs w:val="26"/>
              </w:rPr>
              <w:t>CO</w:t>
            </w:r>
            <w:r w:rsidRPr="0074617F">
              <w:rPr>
                <w:b/>
                <w:i/>
                <w:position w:val="2"/>
                <w:sz w:val="26"/>
                <w:szCs w:val="26"/>
                <w:vertAlign w:val="subscript"/>
              </w:rPr>
              <w:t>2</w:t>
            </w:r>
            <w:r w:rsidRPr="0074617F">
              <w:rPr>
                <w:b/>
                <w:i/>
                <w:sz w:val="26"/>
                <w:szCs w:val="26"/>
              </w:rPr>
              <w:t>e</w:t>
            </w:r>
            <w:r w:rsidRPr="0074617F">
              <w:rPr>
                <w:b/>
                <w:i/>
                <w:spacing w:val="80"/>
                <w:sz w:val="26"/>
                <w:szCs w:val="26"/>
              </w:rPr>
              <w:t xml:space="preserve"> </w:t>
            </w:r>
            <w:r w:rsidRPr="0074617F">
              <w:rPr>
                <w:b/>
                <w:i/>
                <w:position w:val="2"/>
                <w:sz w:val="26"/>
                <w:szCs w:val="26"/>
              </w:rPr>
              <w:t>phát</w:t>
            </w:r>
            <w:r w:rsidRPr="0074617F">
              <w:rPr>
                <w:b/>
                <w:i/>
                <w:spacing w:val="40"/>
                <w:position w:val="2"/>
                <w:sz w:val="26"/>
                <w:szCs w:val="26"/>
              </w:rPr>
              <w:t xml:space="preserve"> </w:t>
            </w:r>
            <w:r w:rsidRPr="0074617F">
              <w:rPr>
                <w:b/>
                <w:i/>
                <w:position w:val="2"/>
                <w:sz w:val="26"/>
                <w:szCs w:val="26"/>
              </w:rPr>
              <w:t>thải</w:t>
            </w:r>
            <w:r w:rsidRPr="0074617F">
              <w:rPr>
                <w:b/>
                <w:i/>
                <w:spacing w:val="40"/>
                <w:position w:val="2"/>
                <w:sz w:val="26"/>
                <w:szCs w:val="26"/>
              </w:rPr>
              <w:t xml:space="preserve"> </w:t>
            </w:r>
            <w:r w:rsidRPr="0074617F">
              <w:rPr>
                <w:b/>
                <w:i/>
                <w:position w:val="1"/>
                <w:sz w:val="26"/>
                <w:szCs w:val="26"/>
              </w:rPr>
              <w:t>(hệ</w:t>
            </w:r>
            <w:r w:rsidRPr="0074617F">
              <w:rPr>
                <w:b/>
                <w:i/>
                <w:spacing w:val="40"/>
                <w:position w:val="1"/>
                <w:sz w:val="26"/>
                <w:szCs w:val="26"/>
              </w:rPr>
              <w:t xml:space="preserve"> </w:t>
            </w:r>
            <w:r w:rsidRPr="0074617F">
              <w:rPr>
                <w:b/>
                <w:i/>
                <w:position w:val="1"/>
                <w:sz w:val="26"/>
                <w:szCs w:val="26"/>
              </w:rPr>
              <w:t>số</w:t>
            </w:r>
            <w:r w:rsidRPr="0074617F">
              <w:rPr>
                <w:b/>
                <w:i/>
                <w:spacing w:val="40"/>
                <w:position w:val="1"/>
                <w:sz w:val="26"/>
                <w:szCs w:val="26"/>
              </w:rPr>
              <w:t xml:space="preserve"> </w:t>
            </w:r>
            <w:r w:rsidRPr="0074617F">
              <w:rPr>
                <w:b/>
                <w:i/>
                <w:sz w:val="26"/>
                <w:szCs w:val="26"/>
              </w:rPr>
              <w:t>chuyển đổ</w:t>
            </w:r>
            <w:r w:rsidR="00087789" w:rsidRPr="0074617F">
              <w:rPr>
                <w:b/>
                <w:i/>
                <w:sz w:val="26"/>
                <w:szCs w:val="26"/>
              </w:rPr>
              <w:t>i 273</w:t>
            </w:r>
            <w:r w:rsidRPr="0074617F">
              <w:rPr>
                <w:b/>
                <w:i/>
                <w:sz w:val="26"/>
                <w:szCs w:val="26"/>
              </w:rPr>
              <w:t>)</w:t>
            </w:r>
          </w:p>
        </w:tc>
        <w:tc>
          <w:tcPr>
            <w:tcW w:w="1843" w:type="dxa"/>
          </w:tcPr>
          <w:p w14:paraId="68012025" w14:textId="77777777" w:rsidR="00FD3956" w:rsidRPr="0074617F" w:rsidRDefault="00FD3956" w:rsidP="00CD36CF">
            <w:pPr>
              <w:pStyle w:val="TableParagraph"/>
              <w:spacing w:before="0"/>
              <w:ind w:left="176" w:firstLine="0"/>
              <w:jc w:val="center"/>
              <w:rPr>
                <w:b/>
                <w:i/>
                <w:sz w:val="26"/>
                <w:szCs w:val="26"/>
              </w:rPr>
            </w:pPr>
            <w:r w:rsidRPr="0074617F">
              <w:rPr>
                <w:b/>
                <w:i/>
                <w:spacing w:val="-5"/>
                <w:sz w:val="26"/>
                <w:szCs w:val="26"/>
              </w:rPr>
              <w:t>tấn</w:t>
            </w:r>
          </w:p>
        </w:tc>
        <w:tc>
          <w:tcPr>
            <w:tcW w:w="1781" w:type="dxa"/>
          </w:tcPr>
          <w:p w14:paraId="0E3B2D12" w14:textId="77777777" w:rsidR="00FD3956" w:rsidRPr="0074617F" w:rsidRDefault="00FD3956" w:rsidP="00CD36CF">
            <w:pPr>
              <w:pStyle w:val="TableParagraph"/>
              <w:spacing w:before="0"/>
              <w:ind w:left="190" w:right="70" w:firstLine="0"/>
              <w:jc w:val="right"/>
              <w:rPr>
                <w:b/>
                <w:i/>
                <w:sz w:val="26"/>
                <w:szCs w:val="26"/>
              </w:rPr>
            </w:pPr>
            <w:r w:rsidRPr="0074617F">
              <w:rPr>
                <w:b/>
                <w:i/>
                <w:sz w:val="26"/>
                <w:szCs w:val="26"/>
              </w:rPr>
              <w:t>25.243</w:t>
            </w:r>
          </w:p>
        </w:tc>
      </w:tr>
    </w:tbl>
    <w:p w14:paraId="4B16F1AD" w14:textId="77777777" w:rsidR="00FD3956" w:rsidRPr="0074617F" w:rsidRDefault="00FD3956" w:rsidP="008777D9">
      <w:pPr>
        <w:widowControl w:val="0"/>
        <w:suppressAutoHyphens/>
        <w:spacing w:before="100" w:beforeAutospacing="1"/>
        <w:textDirection w:val="btLr"/>
        <w:textAlignment w:val="top"/>
        <w:rPr>
          <w:sz w:val="28"/>
          <w:szCs w:val="28"/>
        </w:rPr>
      </w:pPr>
      <w:r w:rsidRPr="0074617F">
        <w:rPr>
          <w:i/>
          <w:sz w:val="28"/>
          <w:szCs w:val="28"/>
        </w:rPr>
        <w:t xml:space="preserve">- Lĩnh vực lâm nghiệp: </w:t>
      </w:r>
      <w:r w:rsidRPr="0074617F">
        <w:rPr>
          <w:sz w:val="28"/>
          <w:szCs w:val="28"/>
        </w:rPr>
        <w:t>Các hệ sinh thái trên cạn có vai trò rất lớn trong vai trò các bon của sinh quyển. Các hoạt động lâm nghiệp và sự thay đổi phương thức sử dụng đất, đặc biệt là suy thoái rừng nhiệt đới là một nguyên nhân quan trọng làm tăng CO</w:t>
      </w:r>
      <w:r w:rsidRPr="0074617F">
        <w:rPr>
          <w:sz w:val="28"/>
          <w:szCs w:val="28"/>
          <w:vertAlign w:val="subscript"/>
        </w:rPr>
        <w:t>2</w:t>
      </w:r>
      <w:r w:rsidRPr="0074617F">
        <w:rPr>
          <w:sz w:val="28"/>
          <w:szCs w:val="28"/>
        </w:rPr>
        <w:t xml:space="preserve"> trong khí quyển. Do đó rừng nhiệt đới và sự biến động của nó có ý nghĩa to lớn trong việc hạn chế BĐKH toàn cầu (Lasco, 2002).</w:t>
      </w:r>
    </w:p>
    <w:p w14:paraId="4A424F6A" w14:textId="77777777" w:rsidR="00FD3956" w:rsidRPr="0074617F" w:rsidRDefault="00FD3956" w:rsidP="008777D9">
      <w:pPr>
        <w:widowControl w:val="0"/>
        <w:rPr>
          <w:sz w:val="28"/>
          <w:szCs w:val="28"/>
        </w:rPr>
      </w:pPr>
      <w:r w:rsidRPr="0074617F">
        <w:rPr>
          <w:sz w:val="28"/>
          <w:szCs w:val="28"/>
        </w:rPr>
        <w:t>Quá trình sinh trưởng của cây cũng đồng thời là quá trình tích lũy các bon. Khả năng tích lũy các bon ở rừng thứ sinh, các hệ thống nông lâm và thâm canh cây lâu năm trung bình là 2,5 tấn/ha/năm và có sự biến động rất lớn trong các điều kiện khác nhau từ 0,5-12,5 tấn/ha/năm (hình 3.1).</w:t>
      </w:r>
    </w:p>
    <w:p w14:paraId="43619362" w14:textId="77777777" w:rsidR="00752CAB" w:rsidRPr="0074617F" w:rsidRDefault="00FD3956" w:rsidP="00752CAB">
      <w:pPr>
        <w:keepNext/>
        <w:widowControl w:val="0"/>
        <w:spacing w:before="0" w:after="0"/>
        <w:ind w:left="3" w:hanging="3"/>
        <w:jc w:val="center"/>
        <w:rPr>
          <w:sz w:val="28"/>
          <w:szCs w:val="28"/>
        </w:rPr>
      </w:pPr>
      <w:bookmarkStart w:id="659" w:name="_heading=h.12jfdx2" w:colFirst="0" w:colLast="0"/>
      <w:bookmarkEnd w:id="659"/>
      <w:r w:rsidRPr="0074617F">
        <w:rPr>
          <w:i/>
          <w:noProof/>
          <w:sz w:val="28"/>
          <w:szCs w:val="28"/>
          <w:lang w:val="en-US"/>
        </w:rPr>
        <w:lastRenderedPageBreak/>
        <w:drawing>
          <wp:inline distT="0" distB="0" distL="114300" distR="114300" wp14:anchorId="55F4E2DA" wp14:editId="679DD1B1">
            <wp:extent cx="5344886" cy="3064329"/>
            <wp:effectExtent l="0" t="0" r="8255" b="3175"/>
            <wp:docPr id="92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2"/>
                    <a:srcRect/>
                    <a:stretch>
                      <a:fillRect/>
                    </a:stretch>
                  </pic:blipFill>
                  <pic:spPr>
                    <a:xfrm>
                      <a:off x="0" y="0"/>
                      <a:ext cx="5414425" cy="3104197"/>
                    </a:xfrm>
                    <a:prstGeom prst="rect">
                      <a:avLst/>
                    </a:prstGeom>
                    <a:ln/>
                  </pic:spPr>
                </pic:pic>
              </a:graphicData>
            </a:graphic>
          </wp:inline>
        </w:drawing>
      </w:r>
    </w:p>
    <w:p w14:paraId="1AD5B86B" w14:textId="7B9C3430" w:rsidR="00992D37" w:rsidRPr="0074617F" w:rsidRDefault="00752CAB" w:rsidP="00752CAB">
      <w:pPr>
        <w:pStyle w:val="Caption"/>
        <w:rPr>
          <w:sz w:val="28"/>
          <w:szCs w:val="28"/>
        </w:rPr>
      </w:pPr>
      <w:bookmarkStart w:id="660" w:name="_Toc127207423"/>
      <w:bookmarkStart w:id="661" w:name="_Toc127208129"/>
      <w:r w:rsidRPr="0074617F">
        <w:rPr>
          <w:sz w:val="28"/>
          <w:szCs w:val="28"/>
        </w:rPr>
        <w:t>Hình 3.</w:t>
      </w:r>
      <w:r w:rsidRPr="0074617F">
        <w:rPr>
          <w:sz w:val="28"/>
          <w:szCs w:val="28"/>
        </w:rPr>
        <w:fldChar w:fldCharType="begin"/>
      </w:r>
      <w:r w:rsidRPr="0074617F">
        <w:rPr>
          <w:sz w:val="28"/>
          <w:szCs w:val="28"/>
        </w:rPr>
        <w:instrText xml:space="preserve"> SEQ Hình_3. \* ARABIC </w:instrText>
      </w:r>
      <w:r w:rsidRPr="0074617F">
        <w:rPr>
          <w:sz w:val="28"/>
          <w:szCs w:val="28"/>
        </w:rPr>
        <w:fldChar w:fldCharType="separate"/>
      </w:r>
      <w:r w:rsidR="003C1F72" w:rsidRPr="0074617F">
        <w:rPr>
          <w:noProof/>
          <w:sz w:val="28"/>
          <w:szCs w:val="28"/>
        </w:rPr>
        <w:t>1</w:t>
      </w:r>
      <w:r w:rsidRPr="0074617F">
        <w:rPr>
          <w:sz w:val="28"/>
          <w:szCs w:val="28"/>
        </w:rPr>
        <w:fldChar w:fldCharType="end"/>
      </w:r>
      <w:r w:rsidRPr="0074617F">
        <w:rPr>
          <w:sz w:val="28"/>
          <w:szCs w:val="28"/>
        </w:rPr>
        <w:t xml:space="preserve">. </w:t>
      </w:r>
      <w:r w:rsidRPr="0074617F">
        <w:rPr>
          <w:b w:val="0"/>
          <w:sz w:val="28"/>
          <w:szCs w:val="28"/>
        </w:rPr>
        <w:t xml:space="preserve">Lượng các bon được lưu giữ trong thực vật và dưới mặt đất theo các kiểu sử dụng rừng nhiệt đới </w:t>
      </w:r>
      <w:r w:rsidRPr="0074617F">
        <w:rPr>
          <w:b w:val="0"/>
          <w:i/>
          <w:sz w:val="28"/>
          <w:szCs w:val="28"/>
        </w:rPr>
        <w:t>(Nguồn: Joyotee, 2002)</w:t>
      </w:r>
      <w:bookmarkEnd w:id="660"/>
      <w:bookmarkEnd w:id="661"/>
    </w:p>
    <w:p w14:paraId="17A174A3" w14:textId="77777777" w:rsidR="00063EFC" w:rsidRPr="0074617F" w:rsidRDefault="00063EFC" w:rsidP="00063EFC">
      <w:pPr>
        <w:widowControl w:val="0"/>
        <w:rPr>
          <w:sz w:val="28"/>
          <w:szCs w:val="28"/>
        </w:rPr>
      </w:pPr>
      <w:r w:rsidRPr="0074617F">
        <w:rPr>
          <w:sz w:val="28"/>
          <w:szCs w:val="28"/>
        </w:rPr>
        <w:t>Ước lượng phát thải CO</w:t>
      </w:r>
      <w:r w:rsidRPr="0074617F">
        <w:rPr>
          <w:sz w:val="28"/>
          <w:szCs w:val="28"/>
          <w:vertAlign w:val="subscript"/>
        </w:rPr>
        <w:t>2</w:t>
      </w:r>
      <w:r w:rsidRPr="0074617F">
        <w:rPr>
          <w:sz w:val="28"/>
          <w:szCs w:val="28"/>
        </w:rPr>
        <w:t xml:space="preserve"> hấp thụ theo lâm phần: Trong thực tế, cần đánh giá năng lực hấp thụ CO</w:t>
      </w:r>
      <w:r w:rsidRPr="0074617F">
        <w:rPr>
          <w:sz w:val="28"/>
          <w:szCs w:val="28"/>
          <w:vertAlign w:val="subscript"/>
        </w:rPr>
        <w:t>2</w:t>
      </w:r>
      <w:r w:rsidRPr="0074617F">
        <w:rPr>
          <w:sz w:val="28"/>
          <w:szCs w:val="28"/>
        </w:rPr>
        <w:t xml:space="preserve"> theo các trạng thái lâm phần khác nhau. Đây là cơ sở để thẩm định năng lực hấp thụ CO</w:t>
      </w:r>
      <w:r w:rsidRPr="0074617F">
        <w:rPr>
          <w:sz w:val="28"/>
          <w:szCs w:val="28"/>
          <w:vertAlign w:val="subscript"/>
        </w:rPr>
        <w:t>2</w:t>
      </w:r>
      <w:r w:rsidRPr="0074617F">
        <w:rPr>
          <w:sz w:val="28"/>
          <w:szCs w:val="28"/>
        </w:rPr>
        <w:t xml:space="preserve"> của rừng từng thời điểm, do đó cần nghiên cứu phương pháp ước lượng CO</w:t>
      </w:r>
      <w:r w:rsidRPr="0074617F">
        <w:rPr>
          <w:sz w:val="28"/>
          <w:szCs w:val="28"/>
          <w:vertAlign w:val="subscript"/>
        </w:rPr>
        <w:t>2</w:t>
      </w:r>
      <w:r w:rsidRPr="0074617F">
        <w:rPr>
          <w:sz w:val="28"/>
          <w:szCs w:val="28"/>
        </w:rPr>
        <w:t xml:space="preserve"> theo các chỉ tiêu lâm phần. Trên cơ sở rút mẫu lâm phần, trạng thái khác nhau của mỗi loại rừng, kết hợp các mô hình được xác lập, tổng lượng CO</w:t>
      </w:r>
      <w:r w:rsidRPr="0074617F">
        <w:rPr>
          <w:sz w:val="28"/>
          <w:szCs w:val="28"/>
          <w:vertAlign w:val="subscript"/>
        </w:rPr>
        <w:t>2</w:t>
      </w:r>
      <w:r w:rsidRPr="0074617F">
        <w:rPr>
          <w:sz w:val="28"/>
          <w:szCs w:val="28"/>
        </w:rPr>
        <w:t xml:space="preserve"> hấp thụ được tính toán cụ thể ở bảng 3.26. </w:t>
      </w:r>
      <w:r w:rsidRPr="0074617F">
        <w:rPr>
          <w:rFonts w:eastAsia="Times"/>
          <w:sz w:val="28"/>
          <w:szCs w:val="28"/>
        </w:rPr>
        <w:t>Tổng lượng CO</w:t>
      </w:r>
      <w:r w:rsidRPr="0074617F">
        <w:rPr>
          <w:rFonts w:eastAsia="Times"/>
          <w:sz w:val="28"/>
          <w:szCs w:val="28"/>
          <w:vertAlign w:val="subscript"/>
        </w:rPr>
        <w:t>2</w:t>
      </w:r>
      <w:r w:rsidRPr="0074617F">
        <w:rPr>
          <w:rFonts w:eastAsia="Times"/>
          <w:sz w:val="28"/>
          <w:szCs w:val="28"/>
        </w:rPr>
        <w:t xml:space="preserve"> được rừng hấp thụ vào năm 2030 là khoảng 144.694,3 tấn/năm. </w:t>
      </w:r>
    </w:p>
    <w:p w14:paraId="3ECAF39A" w14:textId="6CA94E3C" w:rsidR="002642F0" w:rsidRPr="0074617F" w:rsidRDefault="002642F0" w:rsidP="008777D9">
      <w:pPr>
        <w:pStyle w:val="Caption"/>
        <w:keepNext/>
        <w:spacing w:after="120"/>
        <w:rPr>
          <w:sz w:val="28"/>
          <w:szCs w:val="28"/>
        </w:rPr>
      </w:pPr>
      <w:bookmarkStart w:id="662" w:name="_heading=h.3mj2wkv" w:colFirst="0" w:colLast="0"/>
      <w:bookmarkStart w:id="663" w:name="_Toc123977053"/>
      <w:bookmarkEnd w:id="662"/>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26</w:t>
      </w:r>
      <w:r w:rsidRPr="0074617F">
        <w:rPr>
          <w:sz w:val="28"/>
          <w:szCs w:val="28"/>
        </w:rPr>
        <w:fldChar w:fldCharType="end"/>
      </w:r>
      <w:r w:rsidRPr="0074617F">
        <w:rPr>
          <w:sz w:val="28"/>
          <w:szCs w:val="28"/>
        </w:rPr>
        <w:t xml:space="preserve">. </w:t>
      </w:r>
      <w:r w:rsidRPr="0074617F">
        <w:rPr>
          <w:b w:val="0"/>
          <w:bCs/>
          <w:sz w:val="28"/>
          <w:szCs w:val="28"/>
        </w:rPr>
        <w:t>Tổng hợp các chỉ tiêu CO</w:t>
      </w:r>
      <w:r w:rsidRPr="0074617F">
        <w:rPr>
          <w:b w:val="0"/>
          <w:bCs/>
          <w:sz w:val="28"/>
          <w:szCs w:val="28"/>
          <w:vertAlign w:val="subscript"/>
        </w:rPr>
        <w:t>2</w:t>
      </w:r>
      <w:r w:rsidRPr="0074617F">
        <w:rPr>
          <w:b w:val="0"/>
          <w:bCs/>
          <w:sz w:val="28"/>
          <w:szCs w:val="28"/>
        </w:rPr>
        <w:t xml:space="preserve"> hấp thụ và các chỉ tiêu lâm phần đến năm 2030 của tỉnh Thừa Thiên Huế theo phương án “Thực hiện Quy hoạch”</w:t>
      </w:r>
      <w:bookmarkEnd w:id="663"/>
    </w:p>
    <w:tbl>
      <w:tblPr>
        <w:tblStyle w:val="9"/>
        <w:tblW w:w="92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8"/>
        <w:gridCol w:w="1622"/>
        <w:gridCol w:w="1235"/>
        <w:gridCol w:w="1239"/>
        <w:gridCol w:w="1239"/>
        <w:gridCol w:w="1675"/>
        <w:gridCol w:w="1679"/>
      </w:tblGrid>
      <w:tr w:rsidR="00FD3956" w:rsidRPr="0074617F" w14:paraId="087CE073" w14:textId="77777777" w:rsidTr="00FD3956">
        <w:trPr>
          <w:trHeight w:val="558"/>
        </w:trPr>
        <w:tc>
          <w:tcPr>
            <w:tcW w:w="598" w:type="dxa"/>
            <w:vAlign w:val="center"/>
          </w:tcPr>
          <w:p w14:paraId="4516A925" w14:textId="77777777" w:rsidR="00FD3956" w:rsidRPr="0074617F" w:rsidRDefault="00FD3956" w:rsidP="00CD36CF">
            <w:pPr>
              <w:widowControl w:val="0"/>
              <w:spacing w:before="0" w:after="0" w:line="240" w:lineRule="auto"/>
              <w:ind w:firstLine="0"/>
              <w:jc w:val="center"/>
              <w:rPr>
                <w:szCs w:val="26"/>
              </w:rPr>
            </w:pPr>
            <w:r w:rsidRPr="0074617F">
              <w:rPr>
                <w:b/>
                <w:szCs w:val="26"/>
              </w:rPr>
              <w:t>TT</w:t>
            </w:r>
          </w:p>
        </w:tc>
        <w:tc>
          <w:tcPr>
            <w:tcW w:w="1622" w:type="dxa"/>
            <w:vAlign w:val="center"/>
          </w:tcPr>
          <w:p w14:paraId="1163D586" w14:textId="77777777" w:rsidR="00FD3956" w:rsidRPr="0074617F" w:rsidRDefault="00FD3956" w:rsidP="00CD36CF">
            <w:pPr>
              <w:widowControl w:val="0"/>
              <w:spacing w:before="0" w:after="0" w:line="240" w:lineRule="auto"/>
              <w:ind w:firstLine="0"/>
              <w:jc w:val="center"/>
              <w:rPr>
                <w:szCs w:val="26"/>
              </w:rPr>
            </w:pPr>
            <w:r w:rsidRPr="0074617F">
              <w:rPr>
                <w:b/>
                <w:szCs w:val="26"/>
              </w:rPr>
              <w:t>Trạng thái rừng</w:t>
            </w:r>
          </w:p>
        </w:tc>
        <w:tc>
          <w:tcPr>
            <w:tcW w:w="1235" w:type="dxa"/>
            <w:vAlign w:val="center"/>
          </w:tcPr>
          <w:p w14:paraId="3E032A6E" w14:textId="77777777" w:rsidR="00FD3956" w:rsidRPr="0074617F" w:rsidRDefault="00FD3956" w:rsidP="00CD36CF">
            <w:pPr>
              <w:widowControl w:val="0"/>
              <w:spacing w:before="0" w:after="0" w:line="240" w:lineRule="auto"/>
              <w:ind w:firstLine="0"/>
              <w:jc w:val="center"/>
              <w:rPr>
                <w:szCs w:val="26"/>
              </w:rPr>
            </w:pPr>
            <w:r w:rsidRPr="0074617F">
              <w:rPr>
                <w:szCs w:val="26"/>
              </w:rPr>
              <w:t>N (cây/ha) (D&gt;5cm)</w:t>
            </w:r>
          </w:p>
        </w:tc>
        <w:tc>
          <w:tcPr>
            <w:tcW w:w="1239" w:type="dxa"/>
            <w:vAlign w:val="center"/>
          </w:tcPr>
          <w:p w14:paraId="1A7F9302" w14:textId="77777777" w:rsidR="00FD3956" w:rsidRPr="0074617F" w:rsidRDefault="00FD3956" w:rsidP="00CD36CF">
            <w:pPr>
              <w:widowControl w:val="0"/>
              <w:spacing w:before="0" w:after="0" w:line="240" w:lineRule="auto"/>
              <w:ind w:firstLine="0"/>
              <w:jc w:val="center"/>
              <w:rPr>
                <w:szCs w:val="26"/>
              </w:rPr>
            </w:pPr>
            <w:r w:rsidRPr="0074617F">
              <w:rPr>
                <w:szCs w:val="26"/>
              </w:rPr>
              <w:t>M (m</w:t>
            </w:r>
            <w:r w:rsidRPr="0074617F">
              <w:rPr>
                <w:szCs w:val="26"/>
                <w:vertAlign w:val="superscript"/>
              </w:rPr>
              <w:t>3</w:t>
            </w:r>
            <w:r w:rsidRPr="0074617F">
              <w:rPr>
                <w:szCs w:val="26"/>
              </w:rPr>
              <w:t>/ha)</w:t>
            </w:r>
          </w:p>
        </w:tc>
        <w:tc>
          <w:tcPr>
            <w:tcW w:w="1239" w:type="dxa"/>
            <w:vAlign w:val="center"/>
          </w:tcPr>
          <w:p w14:paraId="2B376D6C" w14:textId="77777777" w:rsidR="00FD3956" w:rsidRPr="0074617F" w:rsidRDefault="00FD3956" w:rsidP="00CD36CF">
            <w:pPr>
              <w:widowControl w:val="0"/>
              <w:spacing w:before="0" w:after="0" w:line="240" w:lineRule="auto"/>
              <w:ind w:firstLine="0"/>
              <w:jc w:val="center"/>
              <w:rPr>
                <w:szCs w:val="26"/>
              </w:rPr>
            </w:pPr>
            <w:r w:rsidRPr="0074617F">
              <w:rPr>
                <w:szCs w:val="26"/>
              </w:rPr>
              <w:t>CO</w:t>
            </w:r>
            <w:r w:rsidRPr="0074617F">
              <w:rPr>
                <w:szCs w:val="26"/>
                <w:vertAlign w:val="subscript"/>
              </w:rPr>
              <w:t>2</w:t>
            </w:r>
            <w:r w:rsidRPr="0074617F">
              <w:rPr>
                <w:szCs w:val="26"/>
              </w:rPr>
              <w:t xml:space="preserve"> (kg/ha)</w:t>
            </w:r>
          </w:p>
        </w:tc>
        <w:tc>
          <w:tcPr>
            <w:tcW w:w="1675" w:type="dxa"/>
          </w:tcPr>
          <w:p w14:paraId="086D9CD5" w14:textId="77777777" w:rsidR="00FD3956" w:rsidRPr="0074617F" w:rsidRDefault="00FD3956" w:rsidP="00CD36CF">
            <w:pPr>
              <w:widowControl w:val="0"/>
              <w:spacing w:before="0" w:after="0" w:line="240" w:lineRule="auto"/>
              <w:ind w:firstLine="0"/>
              <w:jc w:val="center"/>
              <w:rPr>
                <w:szCs w:val="26"/>
              </w:rPr>
            </w:pPr>
            <w:r w:rsidRPr="0074617F">
              <w:rPr>
                <w:b/>
                <w:szCs w:val="26"/>
              </w:rPr>
              <w:t>Diện tích rừng 2030 (ha)</w:t>
            </w:r>
          </w:p>
        </w:tc>
        <w:tc>
          <w:tcPr>
            <w:tcW w:w="1679" w:type="dxa"/>
          </w:tcPr>
          <w:p w14:paraId="70264DA0" w14:textId="77777777" w:rsidR="00FD3956" w:rsidRPr="0074617F" w:rsidRDefault="00FD3956" w:rsidP="00CD36CF">
            <w:pPr>
              <w:widowControl w:val="0"/>
              <w:spacing w:before="0" w:after="0" w:line="240" w:lineRule="auto"/>
              <w:ind w:firstLine="0"/>
              <w:jc w:val="center"/>
              <w:rPr>
                <w:szCs w:val="26"/>
              </w:rPr>
            </w:pPr>
            <w:r w:rsidRPr="0074617F">
              <w:rPr>
                <w:b/>
                <w:szCs w:val="26"/>
              </w:rPr>
              <w:t>Tổng CO</w:t>
            </w:r>
            <w:r w:rsidRPr="0074617F">
              <w:rPr>
                <w:b/>
                <w:szCs w:val="26"/>
                <w:vertAlign w:val="subscript"/>
              </w:rPr>
              <w:t>2</w:t>
            </w:r>
            <w:r w:rsidRPr="0074617F">
              <w:rPr>
                <w:b/>
                <w:szCs w:val="26"/>
              </w:rPr>
              <w:t xml:space="preserve"> hấp thụ 2030 (tấn/năm)</w:t>
            </w:r>
          </w:p>
        </w:tc>
      </w:tr>
      <w:tr w:rsidR="00FD3956" w:rsidRPr="0074617F" w14:paraId="45C5E3DE" w14:textId="77777777" w:rsidTr="00FD3956">
        <w:trPr>
          <w:trHeight w:val="349"/>
        </w:trPr>
        <w:tc>
          <w:tcPr>
            <w:tcW w:w="598" w:type="dxa"/>
          </w:tcPr>
          <w:p w14:paraId="39BB4FDA" w14:textId="77777777" w:rsidR="00FD3956" w:rsidRPr="0074617F" w:rsidRDefault="00FD3956" w:rsidP="00CD36CF">
            <w:pPr>
              <w:widowControl w:val="0"/>
              <w:spacing w:before="0" w:after="0" w:line="240" w:lineRule="auto"/>
              <w:ind w:firstLine="0"/>
              <w:jc w:val="center"/>
              <w:rPr>
                <w:szCs w:val="26"/>
              </w:rPr>
            </w:pPr>
            <w:r w:rsidRPr="0074617F">
              <w:rPr>
                <w:szCs w:val="26"/>
              </w:rPr>
              <w:t>1</w:t>
            </w:r>
          </w:p>
        </w:tc>
        <w:tc>
          <w:tcPr>
            <w:tcW w:w="1622" w:type="dxa"/>
            <w:vAlign w:val="center"/>
          </w:tcPr>
          <w:p w14:paraId="61F34140" w14:textId="77777777" w:rsidR="00FD3956" w:rsidRPr="0074617F" w:rsidRDefault="00FD3956" w:rsidP="00CD36CF">
            <w:pPr>
              <w:widowControl w:val="0"/>
              <w:spacing w:before="0" w:after="0" w:line="240" w:lineRule="auto"/>
              <w:ind w:firstLine="0"/>
              <w:rPr>
                <w:szCs w:val="26"/>
              </w:rPr>
            </w:pPr>
            <w:r w:rsidRPr="0074617F">
              <w:rPr>
                <w:szCs w:val="26"/>
              </w:rPr>
              <w:t>Đất rừng phòng hộ</w:t>
            </w:r>
          </w:p>
        </w:tc>
        <w:tc>
          <w:tcPr>
            <w:tcW w:w="1235" w:type="dxa"/>
            <w:vAlign w:val="center"/>
          </w:tcPr>
          <w:p w14:paraId="4C1B1309" w14:textId="48195C7A" w:rsidR="00FD3956" w:rsidRPr="0074617F" w:rsidRDefault="00FD3956" w:rsidP="00CD36CF">
            <w:pPr>
              <w:widowControl w:val="0"/>
              <w:spacing w:before="0" w:after="0" w:line="240" w:lineRule="auto"/>
              <w:ind w:firstLine="0"/>
              <w:jc w:val="center"/>
              <w:rPr>
                <w:szCs w:val="26"/>
              </w:rPr>
            </w:pPr>
            <w:r w:rsidRPr="0074617F">
              <w:rPr>
                <w:szCs w:val="26"/>
              </w:rPr>
              <w:t>3</w:t>
            </w:r>
            <w:r w:rsidR="00087789" w:rsidRPr="0074617F">
              <w:rPr>
                <w:szCs w:val="26"/>
              </w:rPr>
              <w:t>.</w:t>
            </w:r>
            <w:r w:rsidRPr="0074617F">
              <w:rPr>
                <w:szCs w:val="26"/>
              </w:rPr>
              <w:t>200</w:t>
            </w:r>
          </w:p>
        </w:tc>
        <w:tc>
          <w:tcPr>
            <w:tcW w:w="1239" w:type="dxa"/>
            <w:vAlign w:val="center"/>
          </w:tcPr>
          <w:p w14:paraId="45B6117E" w14:textId="77777777" w:rsidR="00FD3956" w:rsidRPr="0074617F" w:rsidRDefault="00FD3956" w:rsidP="00CD36CF">
            <w:pPr>
              <w:widowControl w:val="0"/>
              <w:spacing w:before="0" w:after="0" w:line="240" w:lineRule="auto"/>
              <w:ind w:firstLine="0"/>
              <w:jc w:val="center"/>
              <w:rPr>
                <w:szCs w:val="26"/>
              </w:rPr>
            </w:pPr>
            <w:r w:rsidRPr="0074617F">
              <w:rPr>
                <w:szCs w:val="26"/>
              </w:rPr>
              <w:t>186</w:t>
            </w:r>
          </w:p>
        </w:tc>
        <w:tc>
          <w:tcPr>
            <w:tcW w:w="1239" w:type="dxa"/>
            <w:vAlign w:val="center"/>
          </w:tcPr>
          <w:p w14:paraId="74C9E4B7" w14:textId="77777777" w:rsidR="00FD3956" w:rsidRPr="0074617F" w:rsidRDefault="00FD3956" w:rsidP="00CD36CF">
            <w:pPr>
              <w:widowControl w:val="0"/>
              <w:spacing w:before="0" w:after="0" w:line="240" w:lineRule="auto"/>
              <w:ind w:firstLine="0"/>
              <w:jc w:val="center"/>
              <w:rPr>
                <w:szCs w:val="26"/>
              </w:rPr>
            </w:pPr>
            <w:r w:rsidRPr="0074617F">
              <w:rPr>
                <w:szCs w:val="26"/>
              </w:rPr>
              <w:t>325.026</w:t>
            </w:r>
          </w:p>
        </w:tc>
        <w:tc>
          <w:tcPr>
            <w:tcW w:w="1675" w:type="dxa"/>
            <w:vAlign w:val="center"/>
          </w:tcPr>
          <w:p w14:paraId="00582770" w14:textId="77777777" w:rsidR="00FD3956" w:rsidRPr="0074617F" w:rsidRDefault="00FD3956" w:rsidP="00CD36CF">
            <w:pPr>
              <w:widowControl w:val="0"/>
              <w:spacing w:before="0" w:after="0" w:line="240" w:lineRule="auto"/>
              <w:ind w:firstLine="0"/>
              <w:jc w:val="center"/>
              <w:rPr>
                <w:szCs w:val="26"/>
              </w:rPr>
            </w:pPr>
            <w:r w:rsidRPr="0074617F">
              <w:rPr>
                <w:szCs w:val="26"/>
              </w:rPr>
              <w:t>84.786</w:t>
            </w:r>
          </w:p>
        </w:tc>
        <w:tc>
          <w:tcPr>
            <w:tcW w:w="1679" w:type="dxa"/>
            <w:vAlign w:val="center"/>
          </w:tcPr>
          <w:p w14:paraId="50ED96FA" w14:textId="0E62ED4A" w:rsidR="00FD3956" w:rsidRPr="0074617F" w:rsidRDefault="00087789" w:rsidP="00CD36CF">
            <w:pPr>
              <w:widowControl w:val="0"/>
              <w:spacing w:before="0" w:after="0" w:line="240" w:lineRule="auto"/>
              <w:ind w:firstLine="0"/>
              <w:jc w:val="center"/>
              <w:rPr>
                <w:szCs w:val="26"/>
              </w:rPr>
            </w:pPr>
            <w:r w:rsidRPr="0074617F">
              <w:rPr>
                <w:szCs w:val="26"/>
              </w:rPr>
              <w:t>27.558</w:t>
            </w:r>
          </w:p>
        </w:tc>
      </w:tr>
      <w:tr w:rsidR="00FD3956" w:rsidRPr="0074617F" w14:paraId="2E4B789F" w14:textId="77777777" w:rsidTr="00FD3956">
        <w:trPr>
          <w:trHeight w:val="363"/>
        </w:trPr>
        <w:tc>
          <w:tcPr>
            <w:tcW w:w="598" w:type="dxa"/>
          </w:tcPr>
          <w:p w14:paraId="53C384DA" w14:textId="77777777" w:rsidR="00FD3956" w:rsidRPr="0074617F" w:rsidRDefault="00FD3956" w:rsidP="00CD36CF">
            <w:pPr>
              <w:widowControl w:val="0"/>
              <w:spacing w:before="0" w:after="0" w:line="240" w:lineRule="auto"/>
              <w:ind w:firstLine="0"/>
              <w:jc w:val="center"/>
              <w:rPr>
                <w:szCs w:val="26"/>
              </w:rPr>
            </w:pPr>
            <w:r w:rsidRPr="0074617F">
              <w:rPr>
                <w:szCs w:val="26"/>
              </w:rPr>
              <w:t>2</w:t>
            </w:r>
          </w:p>
        </w:tc>
        <w:tc>
          <w:tcPr>
            <w:tcW w:w="1622" w:type="dxa"/>
            <w:vAlign w:val="center"/>
          </w:tcPr>
          <w:p w14:paraId="0ECC8ACC" w14:textId="77777777" w:rsidR="00FD3956" w:rsidRPr="0074617F" w:rsidRDefault="00FD3956" w:rsidP="00CD36CF">
            <w:pPr>
              <w:widowControl w:val="0"/>
              <w:spacing w:before="0" w:after="0" w:line="240" w:lineRule="auto"/>
              <w:ind w:firstLine="0"/>
              <w:rPr>
                <w:szCs w:val="26"/>
              </w:rPr>
            </w:pPr>
            <w:r w:rsidRPr="0074617F">
              <w:rPr>
                <w:szCs w:val="26"/>
              </w:rPr>
              <w:t>Đất rừng đặc dụng</w:t>
            </w:r>
          </w:p>
        </w:tc>
        <w:tc>
          <w:tcPr>
            <w:tcW w:w="1235" w:type="dxa"/>
            <w:vAlign w:val="center"/>
          </w:tcPr>
          <w:p w14:paraId="57F5614A" w14:textId="6878BF7E" w:rsidR="00FD3956" w:rsidRPr="0074617F" w:rsidRDefault="00FD3956" w:rsidP="00CD36CF">
            <w:pPr>
              <w:widowControl w:val="0"/>
              <w:spacing w:before="0" w:after="0" w:line="240" w:lineRule="auto"/>
              <w:ind w:firstLine="0"/>
              <w:jc w:val="center"/>
              <w:rPr>
                <w:szCs w:val="26"/>
              </w:rPr>
            </w:pPr>
            <w:r w:rsidRPr="0074617F">
              <w:rPr>
                <w:szCs w:val="26"/>
              </w:rPr>
              <w:t>3</w:t>
            </w:r>
            <w:r w:rsidR="00087789" w:rsidRPr="0074617F">
              <w:rPr>
                <w:szCs w:val="26"/>
              </w:rPr>
              <w:t>.</w:t>
            </w:r>
            <w:r w:rsidRPr="0074617F">
              <w:rPr>
                <w:szCs w:val="26"/>
              </w:rPr>
              <w:t>240</w:t>
            </w:r>
          </w:p>
        </w:tc>
        <w:tc>
          <w:tcPr>
            <w:tcW w:w="1239" w:type="dxa"/>
            <w:vAlign w:val="center"/>
          </w:tcPr>
          <w:p w14:paraId="7BA24206" w14:textId="77777777" w:rsidR="00FD3956" w:rsidRPr="0074617F" w:rsidRDefault="00FD3956" w:rsidP="00CD36CF">
            <w:pPr>
              <w:widowControl w:val="0"/>
              <w:spacing w:before="0" w:after="0" w:line="240" w:lineRule="auto"/>
              <w:ind w:firstLine="0"/>
              <w:jc w:val="center"/>
              <w:rPr>
                <w:szCs w:val="26"/>
              </w:rPr>
            </w:pPr>
            <w:r w:rsidRPr="0074617F">
              <w:rPr>
                <w:szCs w:val="26"/>
              </w:rPr>
              <w:t>408</w:t>
            </w:r>
          </w:p>
        </w:tc>
        <w:tc>
          <w:tcPr>
            <w:tcW w:w="1239" w:type="dxa"/>
            <w:vAlign w:val="center"/>
          </w:tcPr>
          <w:p w14:paraId="1ACBE0D6" w14:textId="77777777" w:rsidR="00FD3956" w:rsidRPr="0074617F" w:rsidRDefault="00FD3956" w:rsidP="00CD36CF">
            <w:pPr>
              <w:widowControl w:val="0"/>
              <w:spacing w:before="0" w:after="0" w:line="240" w:lineRule="auto"/>
              <w:ind w:firstLine="0"/>
              <w:jc w:val="center"/>
              <w:rPr>
                <w:szCs w:val="26"/>
              </w:rPr>
            </w:pPr>
            <w:r w:rsidRPr="0074617F">
              <w:rPr>
                <w:szCs w:val="26"/>
              </w:rPr>
              <w:t>651.252</w:t>
            </w:r>
          </w:p>
        </w:tc>
        <w:tc>
          <w:tcPr>
            <w:tcW w:w="1675" w:type="dxa"/>
            <w:vAlign w:val="center"/>
          </w:tcPr>
          <w:p w14:paraId="1A7D2093" w14:textId="77777777" w:rsidR="00FD3956" w:rsidRPr="0074617F" w:rsidRDefault="00FD3956" w:rsidP="00CD36CF">
            <w:pPr>
              <w:widowControl w:val="0"/>
              <w:spacing w:before="0" w:after="0" w:line="240" w:lineRule="auto"/>
              <w:ind w:firstLine="0"/>
              <w:jc w:val="center"/>
              <w:rPr>
                <w:szCs w:val="26"/>
              </w:rPr>
            </w:pPr>
            <w:r w:rsidRPr="0074617F">
              <w:rPr>
                <w:szCs w:val="26"/>
              </w:rPr>
              <w:t xml:space="preserve">102.151 </w:t>
            </w:r>
          </w:p>
        </w:tc>
        <w:tc>
          <w:tcPr>
            <w:tcW w:w="1679" w:type="dxa"/>
            <w:vAlign w:val="center"/>
          </w:tcPr>
          <w:p w14:paraId="4D576F09" w14:textId="6F0405F9" w:rsidR="00FD3956" w:rsidRPr="0074617F" w:rsidRDefault="00087789" w:rsidP="00CD36CF">
            <w:pPr>
              <w:widowControl w:val="0"/>
              <w:spacing w:before="0" w:after="0" w:line="240" w:lineRule="auto"/>
              <w:ind w:firstLine="0"/>
              <w:jc w:val="center"/>
              <w:rPr>
                <w:szCs w:val="26"/>
              </w:rPr>
            </w:pPr>
            <w:r w:rsidRPr="0074617F">
              <w:rPr>
                <w:szCs w:val="26"/>
              </w:rPr>
              <w:t>66.526</w:t>
            </w:r>
          </w:p>
        </w:tc>
      </w:tr>
      <w:tr w:rsidR="00FD3956" w:rsidRPr="0074617F" w14:paraId="1BA056AD" w14:textId="77777777" w:rsidTr="00FD3956">
        <w:trPr>
          <w:trHeight w:val="363"/>
        </w:trPr>
        <w:tc>
          <w:tcPr>
            <w:tcW w:w="598" w:type="dxa"/>
          </w:tcPr>
          <w:p w14:paraId="205F4920" w14:textId="77777777" w:rsidR="00FD3956" w:rsidRPr="0074617F" w:rsidRDefault="00FD3956" w:rsidP="00CD36CF">
            <w:pPr>
              <w:widowControl w:val="0"/>
              <w:spacing w:before="0" w:after="0" w:line="240" w:lineRule="auto"/>
              <w:ind w:firstLine="0"/>
              <w:jc w:val="center"/>
              <w:rPr>
                <w:szCs w:val="26"/>
              </w:rPr>
            </w:pPr>
            <w:r w:rsidRPr="0074617F">
              <w:rPr>
                <w:szCs w:val="26"/>
              </w:rPr>
              <w:t>3</w:t>
            </w:r>
          </w:p>
        </w:tc>
        <w:tc>
          <w:tcPr>
            <w:tcW w:w="1622" w:type="dxa"/>
            <w:vAlign w:val="center"/>
          </w:tcPr>
          <w:p w14:paraId="0285108B" w14:textId="77777777" w:rsidR="00FD3956" w:rsidRPr="0074617F" w:rsidRDefault="00FD3956" w:rsidP="00CD36CF">
            <w:pPr>
              <w:widowControl w:val="0"/>
              <w:spacing w:before="0" w:after="0" w:line="240" w:lineRule="auto"/>
              <w:ind w:firstLine="0"/>
              <w:rPr>
                <w:szCs w:val="26"/>
              </w:rPr>
            </w:pPr>
            <w:r w:rsidRPr="0074617F">
              <w:rPr>
                <w:szCs w:val="26"/>
              </w:rPr>
              <w:t>Đất rừng sản xuất</w:t>
            </w:r>
          </w:p>
        </w:tc>
        <w:tc>
          <w:tcPr>
            <w:tcW w:w="1235" w:type="dxa"/>
            <w:vAlign w:val="center"/>
          </w:tcPr>
          <w:p w14:paraId="45D855A6" w14:textId="04243386" w:rsidR="00FD3956" w:rsidRPr="0074617F" w:rsidRDefault="00FD3956" w:rsidP="00CD36CF">
            <w:pPr>
              <w:widowControl w:val="0"/>
              <w:spacing w:before="0" w:after="0" w:line="240" w:lineRule="auto"/>
              <w:ind w:firstLine="0"/>
              <w:jc w:val="center"/>
              <w:rPr>
                <w:szCs w:val="26"/>
              </w:rPr>
            </w:pPr>
            <w:r w:rsidRPr="0074617F">
              <w:rPr>
                <w:szCs w:val="26"/>
              </w:rPr>
              <w:t>2</w:t>
            </w:r>
            <w:r w:rsidR="00087789" w:rsidRPr="0074617F">
              <w:rPr>
                <w:szCs w:val="26"/>
              </w:rPr>
              <w:t>.</w:t>
            </w:r>
            <w:r w:rsidRPr="0074617F">
              <w:rPr>
                <w:szCs w:val="26"/>
              </w:rPr>
              <w:t>541</w:t>
            </w:r>
          </w:p>
        </w:tc>
        <w:tc>
          <w:tcPr>
            <w:tcW w:w="1239" w:type="dxa"/>
            <w:vAlign w:val="center"/>
          </w:tcPr>
          <w:p w14:paraId="175AA125" w14:textId="77777777" w:rsidR="00FD3956" w:rsidRPr="0074617F" w:rsidRDefault="00FD3956" w:rsidP="00CD36CF">
            <w:pPr>
              <w:widowControl w:val="0"/>
              <w:spacing w:before="0" w:after="0" w:line="240" w:lineRule="auto"/>
              <w:ind w:firstLine="0"/>
              <w:jc w:val="center"/>
              <w:rPr>
                <w:szCs w:val="26"/>
              </w:rPr>
            </w:pPr>
            <w:r w:rsidRPr="0074617F">
              <w:rPr>
                <w:szCs w:val="26"/>
              </w:rPr>
              <w:t>228</w:t>
            </w:r>
          </w:p>
        </w:tc>
        <w:tc>
          <w:tcPr>
            <w:tcW w:w="1239" w:type="dxa"/>
            <w:vAlign w:val="center"/>
          </w:tcPr>
          <w:p w14:paraId="0AE4B8C6" w14:textId="77777777" w:rsidR="00FD3956" w:rsidRPr="0074617F" w:rsidRDefault="00FD3956" w:rsidP="00CD36CF">
            <w:pPr>
              <w:widowControl w:val="0"/>
              <w:spacing w:before="0" w:after="0" w:line="240" w:lineRule="auto"/>
              <w:ind w:firstLine="0"/>
              <w:jc w:val="center"/>
              <w:rPr>
                <w:szCs w:val="26"/>
              </w:rPr>
            </w:pPr>
            <w:r w:rsidRPr="0074617F">
              <w:rPr>
                <w:szCs w:val="26"/>
              </w:rPr>
              <w:t>387.283</w:t>
            </w:r>
          </w:p>
        </w:tc>
        <w:tc>
          <w:tcPr>
            <w:tcW w:w="1675" w:type="dxa"/>
            <w:vAlign w:val="center"/>
          </w:tcPr>
          <w:p w14:paraId="03913D7B" w14:textId="77777777" w:rsidR="00FD3956" w:rsidRPr="0074617F" w:rsidRDefault="00FD3956" w:rsidP="00CD36CF">
            <w:pPr>
              <w:widowControl w:val="0"/>
              <w:spacing w:before="0" w:after="0" w:line="240" w:lineRule="auto"/>
              <w:ind w:firstLine="0"/>
              <w:jc w:val="center"/>
              <w:rPr>
                <w:szCs w:val="26"/>
              </w:rPr>
            </w:pPr>
            <w:r w:rsidRPr="0074617F">
              <w:rPr>
                <w:szCs w:val="26"/>
              </w:rPr>
              <w:t xml:space="preserve">130.681 </w:t>
            </w:r>
          </w:p>
        </w:tc>
        <w:tc>
          <w:tcPr>
            <w:tcW w:w="1679" w:type="dxa"/>
            <w:vAlign w:val="center"/>
          </w:tcPr>
          <w:p w14:paraId="75F037FA" w14:textId="0DD5033B" w:rsidR="00FD3956" w:rsidRPr="0074617F" w:rsidRDefault="00087789" w:rsidP="00CD36CF">
            <w:pPr>
              <w:widowControl w:val="0"/>
              <w:spacing w:before="0" w:after="0" w:line="240" w:lineRule="auto"/>
              <w:ind w:firstLine="0"/>
              <w:jc w:val="center"/>
              <w:rPr>
                <w:szCs w:val="26"/>
              </w:rPr>
            </w:pPr>
            <w:r w:rsidRPr="0074617F">
              <w:rPr>
                <w:szCs w:val="26"/>
              </w:rPr>
              <w:t>50.610</w:t>
            </w:r>
          </w:p>
        </w:tc>
      </w:tr>
      <w:tr w:rsidR="00FD3956" w:rsidRPr="0074617F" w14:paraId="25149FA4" w14:textId="77777777" w:rsidTr="00FD3956">
        <w:trPr>
          <w:trHeight w:val="81"/>
        </w:trPr>
        <w:tc>
          <w:tcPr>
            <w:tcW w:w="7608" w:type="dxa"/>
            <w:gridSpan w:val="6"/>
            <w:vAlign w:val="center"/>
          </w:tcPr>
          <w:p w14:paraId="7129F134" w14:textId="77777777" w:rsidR="00FD3956" w:rsidRPr="0074617F" w:rsidRDefault="00FD3956" w:rsidP="00CD36CF">
            <w:pPr>
              <w:widowControl w:val="0"/>
              <w:spacing w:before="0" w:after="0" w:line="240" w:lineRule="auto"/>
              <w:ind w:firstLine="0"/>
              <w:jc w:val="center"/>
              <w:rPr>
                <w:szCs w:val="26"/>
              </w:rPr>
            </w:pPr>
            <w:r w:rsidRPr="0074617F">
              <w:rPr>
                <w:b/>
                <w:szCs w:val="26"/>
              </w:rPr>
              <w:t>Tổng</w:t>
            </w:r>
          </w:p>
        </w:tc>
        <w:tc>
          <w:tcPr>
            <w:tcW w:w="1679" w:type="dxa"/>
            <w:vAlign w:val="center"/>
          </w:tcPr>
          <w:p w14:paraId="7117473B" w14:textId="2B220783" w:rsidR="00FD3956" w:rsidRPr="0074617F" w:rsidRDefault="00087789" w:rsidP="00CD36CF">
            <w:pPr>
              <w:widowControl w:val="0"/>
              <w:spacing w:before="0" w:after="0" w:line="240" w:lineRule="auto"/>
              <w:ind w:firstLine="0"/>
              <w:jc w:val="center"/>
              <w:rPr>
                <w:b/>
                <w:szCs w:val="26"/>
              </w:rPr>
            </w:pPr>
            <w:r w:rsidRPr="0074617F">
              <w:rPr>
                <w:b/>
                <w:szCs w:val="26"/>
              </w:rPr>
              <w:t>144.694</w:t>
            </w:r>
          </w:p>
        </w:tc>
      </w:tr>
    </w:tbl>
    <w:p w14:paraId="233D1E23" w14:textId="3B6042F0" w:rsidR="00FD3956" w:rsidRPr="0074617F" w:rsidRDefault="00FD3956" w:rsidP="00CD36CF">
      <w:pPr>
        <w:widowControl w:val="0"/>
        <w:ind w:left="2" w:hanging="2"/>
        <w:jc w:val="center"/>
        <w:rPr>
          <w:sz w:val="28"/>
          <w:szCs w:val="28"/>
        </w:rPr>
      </w:pPr>
      <w:r w:rsidRPr="0074617F">
        <w:rPr>
          <w:i/>
          <w:sz w:val="28"/>
          <w:szCs w:val="28"/>
        </w:rPr>
        <w:t xml:space="preserve">(Nguồn: Tính toán của </w:t>
      </w:r>
      <w:r w:rsidR="00F12AD5" w:rsidRPr="0074617F">
        <w:rPr>
          <w:i/>
          <w:sz w:val="28"/>
          <w:szCs w:val="28"/>
        </w:rPr>
        <w:t>Nhóm tư vấn</w:t>
      </w:r>
      <w:r w:rsidRPr="0074617F">
        <w:rPr>
          <w:i/>
          <w:sz w:val="28"/>
          <w:szCs w:val="28"/>
        </w:rPr>
        <w:t xml:space="preserve"> ĐMC dựa vào Cẩm nang ngành Lâm </w:t>
      </w:r>
      <w:r w:rsidRPr="0074617F">
        <w:rPr>
          <w:i/>
          <w:sz w:val="28"/>
          <w:szCs w:val="28"/>
        </w:rPr>
        <w:lastRenderedPageBreak/>
        <w:t>Nghiệ</w:t>
      </w:r>
      <w:r w:rsidR="005912FA" w:rsidRPr="0074617F">
        <w:rPr>
          <w:i/>
          <w:sz w:val="28"/>
          <w:szCs w:val="28"/>
        </w:rPr>
        <w:t>p</w:t>
      </w:r>
      <w:r w:rsidRPr="0074617F">
        <w:rPr>
          <w:i/>
          <w:sz w:val="28"/>
          <w:szCs w:val="28"/>
        </w:rPr>
        <w:t>)</w:t>
      </w:r>
      <w:r w:rsidR="005912FA" w:rsidRPr="0074617F">
        <w:rPr>
          <w:rStyle w:val="FootnoteReference"/>
          <w:sz w:val="28"/>
          <w:szCs w:val="28"/>
        </w:rPr>
        <w:footnoteReference w:id="27"/>
      </w:r>
    </w:p>
    <w:p w14:paraId="4956A290" w14:textId="391C2F62" w:rsidR="00FD3956" w:rsidRPr="0074617F" w:rsidRDefault="00FD3956" w:rsidP="00CD36CF">
      <w:pPr>
        <w:widowControl w:val="0"/>
        <w:tabs>
          <w:tab w:val="left" w:pos="993"/>
        </w:tabs>
        <w:suppressAutoHyphens/>
        <w:ind w:left="720" w:firstLine="0"/>
        <w:textDirection w:val="btLr"/>
        <w:textAlignment w:val="top"/>
        <w:rPr>
          <w:sz w:val="28"/>
          <w:szCs w:val="28"/>
        </w:rPr>
      </w:pPr>
      <w:r w:rsidRPr="0074617F">
        <w:rPr>
          <w:sz w:val="28"/>
          <w:szCs w:val="28"/>
        </w:rPr>
        <w:t xml:space="preserve">* Phát thải </w:t>
      </w:r>
      <w:r w:rsidR="00C34CF2" w:rsidRPr="0074617F">
        <w:rPr>
          <w:sz w:val="28"/>
          <w:szCs w:val="28"/>
        </w:rPr>
        <w:t>KNK</w:t>
      </w:r>
      <w:r w:rsidRPr="0074617F">
        <w:rPr>
          <w:sz w:val="28"/>
          <w:szCs w:val="28"/>
        </w:rPr>
        <w:t xml:space="preserve"> từ lĩnh vực tiêu thụ năng lượng:</w:t>
      </w:r>
    </w:p>
    <w:p w14:paraId="1BA7544B" w14:textId="77777777" w:rsidR="00FD3956" w:rsidRPr="0074617F" w:rsidRDefault="00FD3956" w:rsidP="00CD36CF">
      <w:pPr>
        <w:widowControl w:val="0"/>
        <w:tabs>
          <w:tab w:val="left" w:pos="993"/>
        </w:tabs>
        <w:suppressAutoHyphens/>
        <w:ind w:left="720" w:firstLine="0"/>
        <w:textDirection w:val="btLr"/>
        <w:textAlignment w:val="top"/>
        <w:rPr>
          <w:i/>
          <w:sz w:val="28"/>
          <w:szCs w:val="28"/>
        </w:rPr>
      </w:pPr>
      <w:r w:rsidRPr="0074617F">
        <w:rPr>
          <w:i/>
          <w:sz w:val="28"/>
          <w:szCs w:val="28"/>
        </w:rPr>
        <w:t>- Dự báo phát thải KNK từ tiêu thụ điện năng:</w:t>
      </w:r>
    </w:p>
    <w:p w14:paraId="7D597CE3" w14:textId="77777777" w:rsidR="00FD3956" w:rsidRPr="0074617F" w:rsidRDefault="00FD3956" w:rsidP="00CD36CF">
      <w:pPr>
        <w:widowControl w:val="0"/>
        <w:rPr>
          <w:sz w:val="28"/>
          <w:szCs w:val="28"/>
        </w:rPr>
      </w:pPr>
      <w:r w:rsidRPr="0074617F">
        <w:rPr>
          <w:sz w:val="28"/>
          <w:szCs w:val="28"/>
        </w:rPr>
        <w:t>Tổng lượng điện tiêu thụ của một số ngành ở tỉnh Thừa Thiên Huế trong vòng 05 năm (từ 2016 đến 2020) được thống kê ở bảng 3.27.</w:t>
      </w:r>
    </w:p>
    <w:p w14:paraId="4D04B935" w14:textId="7EFBC540" w:rsidR="007427B5" w:rsidRPr="0074617F" w:rsidRDefault="007427B5" w:rsidP="00BC1305">
      <w:pPr>
        <w:pStyle w:val="Caption"/>
        <w:keepNext/>
        <w:spacing w:after="120"/>
        <w:rPr>
          <w:sz w:val="28"/>
          <w:szCs w:val="28"/>
        </w:rPr>
      </w:pPr>
      <w:bookmarkStart w:id="664" w:name="_Toc123977054"/>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27</w:t>
      </w:r>
      <w:r w:rsidRPr="0074617F">
        <w:rPr>
          <w:sz w:val="28"/>
          <w:szCs w:val="28"/>
        </w:rPr>
        <w:fldChar w:fldCharType="end"/>
      </w:r>
      <w:r w:rsidRPr="0074617F">
        <w:rPr>
          <w:sz w:val="28"/>
          <w:szCs w:val="28"/>
        </w:rPr>
        <w:t xml:space="preserve">. </w:t>
      </w:r>
      <w:r w:rsidRPr="0074617F">
        <w:rPr>
          <w:b w:val="0"/>
          <w:bCs/>
          <w:sz w:val="28"/>
          <w:szCs w:val="28"/>
        </w:rPr>
        <w:t>Tổng lượng điện tiêu thụ của tỉnh Thừa Thiên Huế trong vòng 05 năm (từ 2016 đến 2020</w:t>
      </w:r>
      <w:bookmarkEnd w:id="664"/>
    </w:p>
    <w:tbl>
      <w:tblPr>
        <w:tblW w:w="96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1050"/>
        <w:gridCol w:w="1078"/>
        <w:gridCol w:w="1079"/>
        <w:gridCol w:w="1112"/>
        <w:gridCol w:w="1134"/>
        <w:gridCol w:w="1134"/>
        <w:gridCol w:w="1259"/>
      </w:tblGrid>
      <w:tr w:rsidR="00FD3956" w:rsidRPr="0074617F" w14:paraId="71125811" w14:textId="77777777" w:rsidTr="007427B5">
        <w:trPr>
          <w:trHeight w:val="571"/>
          <w:jc w:val="center"/>
        </w:trPr>
        <w:tc>
          <w:tcPr>
            <w:tcW w:w="1833" w:type="dxa"/>
            <w:vMerge w:val="restart"/>
            <w:shd w:val="clear" w:color="auto" w:fill="auto"/>
            <w:vAlign w:val="center"/>
            <w:hideMark/>
          </w:tcPr>
          <w:p w14:paraId="74191142"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Hạng mục</w:t>
            </w:r>
          </w:p>
        </w:tc>
        <w:tc>
          <w:tcPr>
            <w:tcW w:w="1050" w:type="dxa"/>
            <w:vMerge w:val="restart"/>
            <w:shd w:val="clear" w:color="auto" w:fill="auto"/>
            <w:vAlign w:val="center"/>
            <w:hideMark/>
          </w:tcPr>
          <w:p w14:paraId="00B805CB"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Đơn vị tính</w:t>
            </w:r>
          </w:p>
        </w:tc>
        <w:tc>
          <w:tcPr>
            <w:tcW w:w="5537" w:type="dxa"/>
            <w:gridSpan w:val="5"/>
            <w:shd w:val="clear" w:color="auto" w:fill="auto"/>
            <w:vAlign w:val="center"/>
            <w:hideMark/>
          </w:tcPr>
          <w:p w14:paraId="2EC2F71E"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Thực tế</w:t>
            </w:r>
          </w:p>
        </w:tc>
        <w:tc>
          <w:tcPr>
            <w:tcW w:w="1259" w:type="dxa"/>
            <w:shd w:val="clear" w:color="auto" w:fill="auto"/>
            <w:vAlign w:val="center"/>
          </w:tcPr>
          <w:p w14:paraId="088F007C" w14:textId="078E23EB"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Tốc độ tăng trưởng (%/năm)</w:t>
            </w:r>
          </w:p>
        </w:tc>
      </w:tr>
      <w:tr w:rsidR="00FD3956" w:rsidRPr="0074617F" w14:paraId="36AA104A" w14:textId="77777777" w:rsidTr="007427B5">
        <w:trPr>
          <w:trHeight w:val="360"/>
          <w:jc w:val="center"/>
        </w:trPr>
        <w:tc>
          <w:tcPr>
            <w:tcW w:w="1833" w:type="dxa"/>
            <w:vMerge/>
            <w:vAlign w:val="center"/>
            <w:hideMark/>
          </w:tcPr>
          <w:p w14:paraId="38C74070" w14:textId="77777777" w:rsidR="00FD3956" w:rsidRPr="0074617F" w:rsidRDefault="00FD3956" w:rsidP="00CD36CF">
            <w:pPr>
              <w:widowControl w:val="0"/>
              <w:spacing w:before="0" w:after="0" w:line="240" w:lineRule="auto"/>
              <w:jc w:val="center"/>
              <w:rPr>
                <w:bCs/>
                <w:sz w:val="24"/>
                <w:szCs w:val="24"/>
              </w:rPr>
            </w:pPr>
          </w:p>
        </w:tc>
        <w:tc>
          <w:tcPr>
            <w:tcW w:w="1050" w:type="dxa"/>
            <w:vMerge/>
            <w:vAlign w:val="center"/>
            <w:hideMark/>
          </w:tcPr>
          <w:p w14:paraId="4EFFC83A" w14:textId="77777777" w:rsidR="00FD3956" w:rsidRPr="0074617F" w:rsidRDefault="00FD3956" w:rsidP="00CD36CF">
            <w:pPr>
              <w:widowControl w:val="0"/>
              <w:spacing w:before="0" w:after="0" w:line="240" w:lineRule="auto"/>
              <w:jc w:val="center"/>
              <w:rPr>
                <w:bCs/>
                <w:sz w:val="24"/>
                <w:szCs w:val="24"/>
              </w:rPr>
            </w:pPr>
          </w:p>
        </w:tc>
        <w:tc>
          <w:tcPr>
            <w:tcW w:w="1078" w:type="dxa"/>
            <w:shd w:val="clear" w:color="auto" w:fill="auto"/>
            <w:vAlign w:val="center"/>
            <w:hideMark/>
          </w:tcPr>
          <w:p w14:paraId="45B1341C" w14:textId="77777777" w:rsidR="00FD3956" w:rsidRPr="0074617F" w:rsidRDefault="00FD3956" w:rsidP="00CD36CF">
            <w:pPr>
              <w:widowControl w:val="0"/>
              <w:spacing w:before="0" w:after="0" w:line="240" w:lineRule="auto"/>
              <w:ind w:firstLine="0"/>
              <w:jc w:val="center"/>
              <w:rPr>
                <w:b/>
                <w:bCs/>
                <w:i/>
                <w:sz w:val="24"/>
                <w:szCs w:val="24"/>
              </w:rPr>
            </w:pPr>
            <w:r w:rsidRPr="0074617F">
              <w:rPr>
                <w:b/>
                <w:bCs/>
                <w:i/>
                <w:sz w:val="24"/>
                <w:szCs w:val="24"/>
              </w:rPr>
              <w:t>2016</w:t>
            </w:r>
          </w:p>
        </w:tc>
        <w:tc>
          <w:tcPr>
            <w:tcW w:w="1079" w:type="dxa"/>
            <w:shd w:val="clear" w:color="auto" w:fill="auto"/>
            <w:vAlign w:val="center"/>
            <w:hideMark/>
          </w:tcPr>
          <w:p w14:paraId="3A28E43F" w14:textId="77777777" w:rsidR="00FD3956" w:rsidRPr="0074617F" w:rsidRDefault="00FD3956" w:rsidP="00CD36CF">
            <w:pPr>
              <w:widowControl w:val="0"/>
              <w:spacing w:before="0" w:after="0" w:line="240" w:lineRule="auto"/>
              <w:ind w:firstLine="0"/>
              <w:jc w:val="center"/>
              <w:rPr>
                <w:b/>
                <w:bCs/>
                <w:i/>
                <w:sz w:val="24"/>
                <w:szCs w:val="24"/>
              </w:rPr>
            </w:pPr>
            <w:r w:rsidRPr="0074617F">
              <w:rPr>
                <w:b/>
                <w:bCs/>
                <w:i/>
                <w:sz w:val="24"/>
                <w:szCs w:val="24"/>
              </w:rPr>
              <w:t>2017</w:t>
            </w:r>
          </w:p>
        </w:tc>
        <w:tc>
          <w:tcPr>
            <w:tcW w:w="1112" w:type="dxa"/>
            <w:shd w:val="clear" w:color="auto" w:fill="auto"/>
            <w:vAlign w:val="center"/>
            <w:hideMark/>
          </w:tcPr>
          <w:p w14:paraId="4DC92911" w14:textId="77777777" w:rsidR="00FD3956" w:rsidRPr="0074617F" w:rsidRDefault="00FD3956" w:rsidP="00CD36CF">
            <w:pPr>
              <w:widowControl w:val="0"/>
              <w:spacing w:before="0" w:after="0" w:line="240" w:lineRule="auto"/>
              <w:ind w:firstLine="0"/>
              <w:jc w:val="center"/>
              <w:rPr>
                <w:b/>
                <w:bCs/>
                <w:i/>
                <w:sz w:val="24"/>
                <w:szCs w:val="24"/>
              </w:rPr>
            </w:pPr>
            <w:r w:rsidRPr="0074617F">
              <w:rPr>
                <w:b/>
                <w:bCs/>
                <w:i/>
                <w:sz w:val="24"/>
                <w:szCs w:val="24"/>
              </w:rPr>
              <w:t>2018</w:t>
            </w:r>
          </w:p>
        </w:tc>
        <w:tc>
          <w:tcPr>
            <w:tcW w:w="1134" w:type="dxa"/>
            <w:shd w:val="clear" w:color="auto" w:fill="auto"/>
            <w:vAlign w:val="center"/>
            <w:hideMark/>
          </w:tcPr>
          <w:p w14:paraId="39394565" w14:textId="77777777" w:rsidR="00FD3956" w:rsidRPr="0074617F" w:rsidRDefault="00FD3956" w:rsidP="00CD36CF">
            <w:pPr>
              <w:widowControl w:val="0"/>
              <w:spacing w:before="0" w:after="0" w:line="240" w:lineRule="auto"/>
              <w:ind w:firstLine="0"/>
              <w:jc w:val="center"/>
              <w:rPr>
                <w:b/>
                <w:bCs/>
                <w:i/>
                <w:sz w:val="24"/>
                <w:szCs w:val="24"/>
              </w:rPr>
            </w:pPr>
            <w:r w:rsidRPr="0074617F">
              <w:rPr>
                <w:b/>
                <w:bCs/>
                <w:i/>
                <w:sz w:val="24"/>
                <w:szCs w:val="24"/>
              </w:rPr>
              <w:t>2019</w:t>
            </w:r>
          </w:p>
        </w:tc>
        <w:tc>
          <w:tcPr>
            <w:tcW w:w="1134" w:type="dxa"/>
            <w:shd w:val="clear" w:color="auto" w:fill="auto"/>
            <w:vAlign w:val="center"/>
            <w:hideMark/>
          </w:tcPr>
          <w:p w14:paraId="652813D3" w14:textId="77777777" w:rsidR="00FD3956" w:rsidRPr="0074617F" w:rsidRDefault="00FD3956" w:rsidP="00CD36CF">
            <w:pPr>
              <w:widowControl w:val="0"/>
              <w:spacing w:before="0" w:after="0" w:line="240" w:lineRule="auto"/>
              <w:ind w:firstLine="0"/>
              <w:jc w:val="center"/>
              <w:rPr>
                <w:b/>
                <w:bCs/>
                <w:i/>
                <w:sz w:val="24"/>
                <w:szCs w:val="24"/>
              </w:rPr>
            </w:pPr>
            <w:r w:rsidRPr="0074617F">
              <w:rPr>
                <w:b/>
                <w:bCs/>
                <w:i/>
                <w:sz w:val="24"/>
                <w:szCs w:val="24"/>
              </w:rPr>
              <w:t>2020</w:t>
            </w:r>
          </w:p>
        </w:tc>
        <w:tc>
          <w:tcPr>
            <w:tcW w:w="1259" w:type="dxa"/>
            <w:shd w:val="clear" w:color="auto" w:fill="auto"/>
            <w:vAlign w:val="center"/>
            <w:hideMark/>
          </w:tcPr>
          <w:p w14:paraId="43D75379" w14:textId="15FEDBFB" w:rsidR="00FD3956" w:rsidRPr="0074617F" w:rsidRDefault="00FD3956" w:rsidP="00CD36CF">
            <w:pPr>
              <w:widowControl w:val="0"/>
              <w:spacing w:before="0" w:after="0" w:line="240" w:lineRule="auto"/>
              <w:ind w:firstLine="0"/>
              <w:jc w:val="center"/>
              <w:rPr>
                <w:b/>
                <w:bCs/>
                <w:i/>
                <w:sz w:val="24"/>
                <w:szCs w:val="24"/>
              </w:rPr>
            </w:pPr>
            <w:r w:rsidRPr="0074617F">
              <w:rPr>
                <w:b/>
                <w:bCs/>
                <w:i/>
                <w:sz w:val="24"/>
                <w:szCs w:val="24"/>
              </w:rPr>
              <w:t>2016-2020</w:t>
            </w:r>
          </w:p>
        </w:tc>
      </w:tr>
      <w:tr w:rsidR="00FD3956" w:rsidRPr="0074617F" w14:paraId="66255EEE" w14:textId="77777777" w:rsidTr="007427B5">
        <w:trPr>
          <w:trHeight w:val="330"/>
          <w:jc w:val="center"/>
        </w:trPr>
        <w:tc>
          <w:tcPr>
            <w:tcW w:w="1833" w:type="dxa"/>
            <w:shd w:val="clear" w:color="auto" w:fill="auto"/>
            <w:noWrap/>
            <w:vAlign w:val="center"/>
            <w:hideMark/>
          </w:tcPr>
          <w:p w14:paraId="3300FBD7" w14:textId="1FB580CE" w:rsidR="00FD3956" w:rsidRPr="0074617F" w:rsidRDefault="00FD3956" w:rsidP="00CD36CF">
            <w:pPr>
              <w:widowControl w:val="0"/>
              <w:spacing w:before="0" w:after="0" w:line="240" w:lineRule="auto"/>
              <w:ind w:firstLine="0"/>
              <w:rPr>
                <w:b/>
                <w:bCs/>
                <w:sz w:val="24"/>
                <w:szCs w:val="24"/>
              </w:rPr>
            </w:pPr>
            <w:r w:rsidRPr="0074617F">
              <w:rPr>
                <w:b/>
                <w:bCs/>
                <w:sz w:val="24"/>
                <w:szCs w:val="24"/>
              </w:rPr>
              <w:t>Thương phẩm</w:t>
            </w:r>
          </w:p>
        </w:tc>
        <w:tc>
          <w:tcPr>
            <w:tcW w:w="1050" w:type="dxa"/>
            <w:shd w:val="clear" w:color="auto" w:fill="auto"/>
            <w:noWrap/>
            <w:vAlign w:val="center"/>
            <w:hideMark/>
          </w:tcPr>
          <w:p w14:paraId="47CA285E"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Tr.kWh</w:t>
            </w:r>
          </w:p>
        </w:tc>
        <w:tc>
          <w:tcPr>
            <w:tcW w:w="1078" w:type="dxa"/>
            <w:shd w:val="clear" w:color="auto" w:fill="auto"/>
            <w:noWrap/>
            <w:vAlign w:val="center"/>
            <w:hideMark/>
          </w:tcPr>
          <w:p w14:paraId="317B8002" w14:textId="553ECAF1" w:rsidR="00FD3956" w:rsidRPr="0074617F" w:rsidRDefault="00FD3956" w:rsidP="00CD36CF">
            <w:pPr>
              <w:widowControl w:val="0"/>
              <w:spacing w:before="0" w:after="0" w:line="240" w:lineRule="auto"/>
              <w:ind w:firstLine="21"/>
              <w:jc w:val="center"/>
              <w:rPr>
                <w:b/>
                <w:bCs/>
                <w:sz w:val="24"/>
                <w:szCs w:val="24"/>
              </w:rPr>
            </w:pPr>
            <w:r w:rsidRPr="0074617F">
              <w:rPr>
                <w:b/>
                <w:bCs/>
                <w:sz w:val="24"/>
                <w:szCs w:val="24"/>
              </w:rPr>
              <w:t>1.288,20</w:t>
            </w:r>
          </w:p>
        </w:tc>
        <w:tc>
          <w:tcPr>
            <w:tcW w:w="1079" w:type="dxa"/>
            <w:shd w:val="clear" w:color="auto" w:fill="auto"/>
            <w:noWrap/>
            <w:vAlign w:val="center"/>
            <w:hideMark/>
          </w:tcPr>
          <w:p w14:paraId="69EA88BE" w14:textId="00357B34" w:rsidR="00FD3956" w:rsidRPr="0074617F" w:rsidRDefault="00FD3956" w:rsidP="00CD36CF">
            <w:pPr>
              <w:widowControl w:val="0"/>
              <w:spacing w:before="0" w:after="0" w:line="240" w:lineRule="auto"/>
              <w:ind w:firstLine="22"/>
              <w:jc w:val="center"/>
              <w:rPr>
                <w:b/>
                <w:bCs/>
                <w:sz w:val="24"/>
                <w:szCs w:val="24"/>
              </w:rPr>
            </w:pPr>
            <w:r w:rsidRPr="0074617F">
              <w:rPr>
                <w:b/>
                <w:bCs/>
                <w:sz w:val="24"/>
                <w:szCs w:val="24"/>
              </w:rPr>
              <w:t>1.</w:t>
            </w:r>
            <w:r w:rsidR="003F3FEB" w:rsidRPr="0074617F">
              <w:rPr>
                <w:b/>
                <w:bCs/>
                <w:sz w:val="24"/>
                <w:szCs w:val="24"/>
              </w:rPr>
              <w:t>550,</w:t>
            </w:r>
            <w:r w:rsidRPr="0074617F">
              <w:rPr>
                <w:b/>
                <w:bCs/>
                <w:sz w:val="24"/>
                <w:szCs w:val="24"/>
              </w:rPr>
              <w:t>59</w:t>
            </w:r>
          </w:p>
        </w:tc>
        <w:tc>
          <w:tcPr>
            <w:tcW w:w="1112" w:type="dxa"/>
            <w:shd w:val="clear" w:color="auto" w:fill="auto"/>
            <w:noWrap/>
            <w:vAlign w:val="center"/>
            <w:hideMark/>
          </w:tcPr>
          <w:p w14:paraId="658CCDD1" w14:textId="6156D321" w:rsidR="00FD3956" w:rsidRPr="0074617F" w:rsidRDefault="003F3FEB" w:rsidP="00CD36CF">
            <w:pPr>
              <w:widowControl w:val="0"/>
              <w:spacing w:before="0" w:after="0" w:line="240" w:lineRule="auto"/>
              <w:ind w:firstLine="28"/>
              <w:jc w:val="center"/>
              <w:rPr>
                <w:b/>
                <w:bCs/>
                <w:sz w:val="24"/>
                <w:szCs w:val="24"/>
              </w:rPr>
            </w:pPr>
            <w:r w:rsidRPr="0074617F">
              <w:rPr>
                <w:b/>
                <w:bCs/>
                <w:sz w:val="24"/>
                <w:szCs w:val="24"/>
              </w:rPr>
              <w:t>1.696,</w:t>
            </w:r>
            <w:r w:rsidR="00FD3956" w:rsidRPr="0074617F">
              <w:rPr>
                <w:b/>
                <w:bCs/>
                <w:sz w:val="24"/>
                <w:szCs w:val="24"/>
              </w:rPr>
              <w:t>14</w:t>
            </w:r>
          </w:p>
        </w:tc>
        <w:tc>
          <w:tcPr>
            <w:tcW w:w="1134" w:type="dxa"/>
            <w:shd w:val="clear" w:color="auto" w:fill="auto"/>
            <w:noWrap/>
            <w:vAlign w:val="center"/>
            <w:hideMark/>
          </w:tcPr>
          <w:p w14:paraId="65C0C13C" w14:textId="1F685837" w:rsidR="00FD3956" w:rsidRPr="0074617F" w:rsidRDefault="003F3FEB" w:rsidP="00CD36CF">
            <w:pPr>
              <w:widowControl w:val="0"/>
              <w:spacing w:before="0" w:after="0" w:line="240" w:lineRule="auto"/>
              <w:ind w:firstLine="34"/>
              <w:jc w:val="center"/>
              <w:rPr>
                <w:b/>
                <w:bCs/>
                <w:sz w:val="24"/>
                <w:szCs w:val="24"/>
              </w:rPr>
            </w:pPr>
            <w:r w:rsidRPr="0074617F">
              <w:rPr>
                <w:b/>
                <w:bCs/>
                <w:sz w:val="24"/>
                <w:szCs w:val="24"/>
              </w:rPr>
              <w:t>1.782,</w:t>
            </w:r>
            <w:r w:rsidR="00FD3956" w:rsidRPr="0074617F">
              <w:rPr>
                <w:b/>
                <w:bCs/>
                <w:sz w:val="24"/>
                <w:szCs w:val="24"/>
              </w:rPr>
              <w:t>75</w:t>
            </w:r>
          </w:p>
        </w:tc>
        <w:tc>
          <w:tcPr>
            <w:tcW w:w="1134" w:type="dxa"/>
            <w:shd w:val="clear" w:color="auto" w:fill="auto"/>
            <w:noWrap/>
            <w:vAlign w:val="center"/>
            <w:hideMark/>
          </w:tcPr>
          <w:p w14:paraId="2EC213BC" w14:textId="40ADC725" w:rsidR="00FD3956" w:rsidRPr="0074617F" w:rsidRDefault="003F3FEB" w:rsidP="00CD36CF">
            <w:pPr>
              <w:widowControl w:val="0"/>
              <w:spacing w:before="0" w:after="0" w:line="240" w:lineRule="auto"/>
              <w:ind w:firstLine="10"/>
              <w:jc w:val="center"/>
              <w:rPr>
                <w:b/>
                <w:bCs/>
                <w:sz w:val="24"/>
                <w:szCs w:val="24"/>
              </w:rPr>
            </w:pPr>
            <w:r w:rsidRPr="0074617F">
              <w:rPr>
                <w:b/>
                <w:bCs/>
                <w:sz w:val="24"/>
                <w:szCs w:val="24"/>
              </w:rPr>
              <w:t>1.708,</w:t>
            </w:r>
            <w:r w:rsidR="00FD3956" w:rsidRPr="0074617F">
              <w:rPr>
                <w:b/>
                <w:bCs/>
                <w:sz w:val="24"/>
                <w:szCs w:val="24"/>
              </w:rPr>
              <w:t>12</w:t>
            </w:r>
          </w:p>
        </w:tc>
        <w:tc>
          <w:tcPr>
            <w:tcW w:w="1259" w:type="dxa"/>
            <w:shd w:val="clear" w:color="auto" w:fill="auto"/>
            <w:noWrap/>
            <w:vAlign w:val="center"/>
            <w:hideMark/>
          </w:tcPr>
          <w:p w14:paraId="367CA07B" w14:textId="3DE0A088" w:rsidR="00FD3956" w:rsidRPr="0074617F" w:rsidRDefault="003F3FEB" w:rsidP="00CD36CF">
            <w:pPr>
              <w:widowControl w:val="0"/>
              <w:spacing w:before="0" w:after="0" w:line="240" w:lineRule="auto"/>
              <w:ind w:firstLine="0"/>
              <w:jc w:val="center"/>
              <w:rPr>
                <w:b/>
                <w:bCs/>
                <w:sz w:val="24"/>
                <w:szCs w:val="24"/>
              </w:rPr>
            </w:pPr>
            <w:r w:rsidRPr="0074617F">
              <w:rPr>
                <w:b/>
                <w:bCs/>
                <w:sz w:val="24"/>
                <w:szCs w:val="24"/>
              </w:rPr>
              <w:t>7,</w:t>
            </w:r>
            <w:r w:rsidR="00FD3956" w:rsidRPr="0074617F">
              <w:rPr>
                <w:b/>
                <w:bCs/>
                <w:sz w:val="24"/>
                <w:szCs w:val="24"/>
              </w:rPr>
              <w:t>31</w:t>
            </w:r>
          </w:p>
        </w:tc>
      </w:tr>
      <w:tr w:rsidR="00FD3956" w:rsidRPr="0074617F" w14:paraId="43C64200" w14:textId="77777777" w:rsidTr="007427B5">
        <w:trPr>
          <w:trHeight w:val="330"/>
          <w:jc w:val="center"/>
        </w:trPr>
        <w:tc>
          <w:tcPr>
            <w:tcW w:w="1833" w:type="dxa"/>
            <w:shd w:val="clear" w:color="auto" w:fill="auto"/>
            <w:noWrap/>
            <w:vAlign w:val="center"/>
            <w:hideMark/>
          </w:tcPr>
          <w:p w14:paraId="1E239A15" w14:textId="77777777" w:rsidR="00FD3956" w:rsidRPr="0074617F" w:rsidRDefault="00FD3956" w:rsidP="00CD36CF">
            <w:pPr>
              <w:widowControl w:val="0"/>
              <w:spacing w:before="0" w:after="0" w:line="240" w:lineRule="auto"/>
              <w:ind w:firstLine="0"/>
              <w:rPr>
                <w:sz w:val="24"/>
                <w:szCs w:val="24"/>
              </w:rPr>
            </w:pPr>
            <w:r w:rsidRPr="0074617F">
              <w:rPr>
                <w:sz w:val="24"/>
                <w:szCs w:val="24"/>
              </w:rPr>
              <w:t>Công nghiệp, xây dựng</w:t>
            </w:r>
          </w:p>
        </w:tc>
        <w:tc>
          <w:tcPr>
            <w:tcW w:w="1050" w:type="dxa"/>
            <w:shd w:val="clear" w:color="auto" w:fill="auto"/>
            <w:noWrap/>
            <w:vAlign w:val="center"/>
            <w:hideMark/>
          </w:tcPr>
          <w:p w14:paraId="56DADC43" w14:textId="77777777" w:rsidR="00FD3956" w:rsidRPr="0074617F" w:rsidRDefault="00FD3956" w:rsidP="00CD36CF">
            <w:pPr>
              <w:widowControl w:val="0"/>
              <w:spacing w:before="0" w:after="0" w:line="240" w:lineRule="auto"/>
              <w:ind w:firstLine="0"/>
              <w:jc w:val="center"/>
              <w:rPr>
                <w:sz w:val="24"/>
                <w:szCs w:val="24"/>
              </w:rPr>
            </w:pPr>
            <w:r w:rsidRPr="0074617F">
              <w:rPr>
                <w:sz w:val="24"/>
                <w:szCs w:val="24"/>
              </w:rPr>
              <w:t>Tr.kWh</w:t>
            </w:r>
          </w:p>
        </w:tc>
        <w:tc>
          <w:tcPr>
            <w:tcW w:w="1078" w:type="dxa"/>
            <w:shd w:val="clear" w:color="auto" w:fill="auto"/>
            <w:vAlign w:val="center"/>
            <w:hideMark/>
          </w:tcPr>
          <w:p w14:paraId="2540DEDE" w14:textId="3EA40C0F" w:rsidR="00FD3956" w:rsidRPr="0074617F" w:rsidRDefault="00FD3956" w:rsidP="00CD36CF">
            <w:pPr>
              <w:widowControl w:val="0"/>
              <w:spacing w:before="0" w:after="0" w:line="240" w:lineRule="auto"/>
              <w:ind w:firstLine="21"/>
              <w:jc w:val="center"/>
              <w:rPr>
                <w:sz w:val="24"/>
                <w:szCs w:val="24"/>
              </w:rPr>
            </w:pPr>
            <w:r w:rsidRPr="0074617F">
              <w:rPr>
                <w:sz w:val="24"/>
                <w:szCs w:val="24"/>
              </w:rPr>
              <w:t>596</w:t>
            </w:r>
            <w:r w:rsidR="003F3FEB" w:rsidRPr="0074617F">
              <w:rPr>
                <w:sz w:val="24"/>
                <w:szCs w:val="24"/>
              </w:rPr>
              <w:t>,</w:t>
            </w:r>
            <w:r w:rsidRPr="0074617F">
              <w:rPr>
                <w:sz w:val="24"/>
                <w:szCs w:val="24"/>
              </w:rPr>
              <w:t>36</w:t>
            </w:r>
          </w:p>
        </w:tc>
        <w:tc>
          <w:tcPr>
            <w:tcW w:w="1079" w:type="dxa"/>
            <w:shd w:val="clear" w:color="auto" w:fill="auto"/>
            <w:vAlign w:val="center"/>
            <w:hideMark/>
          </w:tcPr>
          <w:p w14:paraId="44B2AD09" w14:textId="6E54F9A5" w:rsidR="00FD3956" w:rsidRPr="0074617F" w:rsidRDefault="00FD3956" w:rsidP="00CD36CF">
            <w:pPr>
              <w:widowControl w:val="0"/>
              <w:spacing w:before="0" w:after="0" w:line="240" w:lineRule="auto"/>
              <w:ind w:firstLine="22"/>
              <w:jc w:val="center"/>
              <w:rPr>
                <w:sz w:val="24"/>
                <w:szCs w:val="24"/>
              </w:rPr>
            </w:pPr>
            <w:r w:rsidRPr="0074617F">
              <w:rPr>
                <w:sz w:val="24"/>
                <w:szCs w:val="24"/>
              </w:rPr>
              <w:t>819</w:t>
            </w:r>
            <w:r w:rsidR="003F3FEB" w:rsidRPr="0074617F">
              <w:rPr>
                <w:sz w:val="24"/>
                <w:szCs w:val="24"/>
              </w:rPr>
              <w:t>,</w:t>
            </w:r>
            <w:r w:rsidRPr="0074617F">
              <w:rPr>
                <w:sz w:val="24"/>
                <w:szCs w:val="24"/>
              </w:rPr>
              <w:t>20</w:t>
            </w:r>
          </w:p>
        </w:tc>
        <w:tc>
          <w:tcPr>
            <w:tcW w:w="1112" w:type="dxa"/>
            <w:shd w:val="clear" w:color="auto" w:fill="auto"/>
            <w:vAlign w:val="center"/>
            <w:hideMark/>
          </w:tcPr>
          <w:p w14:paraId="15A50990" w14:textId="33A4DEFD" w:rsidR="00FD3956" w:rsidRPr="0074617F" w:rsidRDefault="00FD3956" w:rsidP="00CD36CF">
            <w:pPr>
              <w:widowControl w:val="0"/>
              <w:spacing w:before="0" w:after="0" w:line="240" w:lineRule="auto"/>
              <w:ind w:firstLine="28"/>
              <w:jc w:val="center"/>
              <w:rPr>
                <w:sz w:val="24"/>
                <w:szCs w:val="24"/>
              </w:rPr>
            </w:pPr>
            <w:r w:rsidRPr="0074617F">
              <w:rPr>
                <w:sz w:val="24"/>
                <w:szCs w:val="24"/>
              </w:rPr>
              <w:t>887</w:t>
            </w:r>
            <w:r w:rsidR="003F3FEB" w:rsidRPr="0074617F">
              <w:rPr>
                <w:sz w:val="24"/>
                <w:szCs w:val="24"/>
              </w:rPr>
              <w:t>,</w:t>
            </w:r>
            <w:r w:rsidRPr="0074617F">
              <w:rPr>
                <w:sz w:val="24"/>
                <w:szCs w:val="24"/>
              </w:rPr>
              <w:t>07</w:t>
            </w:r>
          </w:p>
        </w:tc>
        <w:tc>
          <w:tcPr>
            <w:tcW w:w="1134" w:type="dxa"/>
            <w:shd w:val="clear" w:color="auto" w:fill="auto"/>
            <w:vAlign w:val="center"/>
            <w:hideMark/>
          </w:tcPr>
          <w:p w14:paraId="776CA43D" w14:textId="681C0801" w:rsidR="00FD3956" w:rsidRPr="0074617F" w:rsidRDefault="00FD3956" w:rsidP="00CD36CF">
            <w:pPr>
              <w:widowControl w:val="0"/>
              <w:spacing w:before="0" w:after="0" w:line="240" w:lineRule="auto"/>
              <w:ind w:firstLine="34"/>
              <w:jc w:val="center"/>
              <w:rPr>
                <w:sz w:val="24"/>
                <w:szCs w:val="24"/>
              </w:rPr>
            </w:pPr>
            <w:r w:rsidRPr="0074617F">
              <w:rPr>
                <w:sz w:val="24"/>
                <w:szCs w:val="24"/>
              </w:rPr>
              <w:t>882</w:t>
            </w:r>
            <w:r w:rsidR="003F3FEB" w:rsidRPr="0074617F">
              <w:rPr>
                <w:sz w:val="24"/>
                <w:szCs w:val="24"/>
              </w:rPr>
              <w:t>,</w:t>
            </w:r>
            <w:r w:rsidRPr="0074617F">
              <w:rPr>
                <w:sz w:val="24"/>
                <w:szCs w:val="24"/>
              </w:rPr>
              <w:t>33</w:t>
            </w:r>
          </w:p>
        </w:tc>
        <w:tc>
          <w:tcPr>
            <w:tcW w:w="1134" w:type="dxa"/>
            <w:shd w:val="clear" w:color="auto" w:fill="auto"/>
            <w:vAlign w:val="center"/>
            <w:hideMark/>
          </w:tcPr>
          <w:p w14:paraId="1DE5AA94" w14:textId="45CEB805" w:rsidR="00FD3956" w:rsidRPr="0074617F" w:rsidRDefault="00FD3956" w:rsidP="00CD36CF">
            <w:pPr>
              <w:widowControl w:val="0"/>
              <w:spacing w:before="0" w:after="0" w:line="240" w:lineRule="auto"/>
              <w:ind w:firstLine="10"/>
              <w:jc w:val="center"/>
              <w:rPr>
                <w:sz w:val="24"/>
                <w:szCs w:val="24"/>
              </w:rPr>
            </w:pPr>
            <w:r w:rsidRPr="0074617F">
              <w:rPr>
                <w:sz w:val="24"/>
                <w:szCs w:val="24"/>
              </w:rPr>
              <w:t>832</w:t>
            </w:r>
            <w:r w:rsidR="003F3FEB" w:rsidRPr="0074617F">
              <w:rPr>
                <w:sz w:val="24"/>
                <w:szCs w:val="24"/>
              </w:rPr>
              <w:t>,</w:t>
            </w:r>
            <w:r w:rsidRPr="0074617F">
              <w:rPr>
                <w:sz w:val="24"/>
                <w:szCs w:val="24"/>
              </w:rPr>
              <w:t>14</w:t>
            </w:r>
          </w:p>
        </w:tc>
        <w:tc>
          <w:tcPr>
            <w:tcW w:w="1259" w:type="dxa"/>
            <w:shd w:val="clear" w:color="auto" w:fill="auto"/>
            <w:noWrap/>
            <w:vAlign w:val="center"/>
            <w:hideMark/>
          </w:tcPr>
          <w:p w14:paraId="0418BAE3" w14:textId="2677C849" w:rsidR="00FD3956" w:rsidRPr="0074617F" w:rsidRDefault="00FD3956" w:rsidP="00CD36CF">
            <w:pPr>
              <w:widowControl w:val="0"/>
              <w:spacing w:before="0" w:after="0" w:line="240" w:lineRule="auto"/>
              <w:ind w:firstLine="0"/>
              <w:jc w:val="center"/>
              <w:rPr>
                <w:bCs/>
                <w:sz w:val="24"/>
                <w:szCs w:val="24"/>
              </w:rPr>
            </w:pPr>
            <w:r w:rsidRPr="0074617F">
              <w:rPr>
                <w:bCs/>
                <w:sz w:val="24"/>
                <w:szCs w:val="24"/>
              </w:rPr>
              <w:t>8</w:t>
            </w:r>
            <w:r w:rsidR="003F3FEB" w:rsidRPr="0074617F">
              <w:rPr>
                <w:bCs/>
                <w:sz w:val="24"/>
                <w:szCs w:val="24"/>
              </w:rPr>
              <w:t>,</w:t>
            </w:r>
            <w:r w:rsidRPr="0074617F">
              <w:rPr>
                <w:bCs/>
                <w:sz w:val="24"/>
                <w:szCs w:val="24"/>
              </w:rPr>
              <w:t>69</w:t>
            </w:r>
          </w:p>
        </w:tc>
      </w:tr>
      <w:tr w:rsidR="00FD3956" w:rsidRPr="0074617F" w14:paraId="14E9EAB6" w14:textId="77777777" w:rsidTr="007427B5">
        <w:trPr>
          <w:trHeight w:val="330"/>
          <w:jc w:val="center"/>
        </w:trPr>
        <w:tc>
          <w:tcPr>
            <w:tcW w:w="1833" w:type="dxa"/>
            <w:shd w:val="clear" w:color="auto" w:fill="auto"/>
            <w:noWrap/>
            <w:vAlign w:val="center"/>
            <w:hideMark/>
          </w:tcPr>
          <w:p w14:paraId="27C2AFB0" w14:textId="77777777" w:rsidR="00FD3956" w:rsidRPr="0074617F" w:rsidRDefault="00FD3956" w:rsidP="00CD36CF">
            <w:pPr>
              <w:widowControl w:val="0"/>
              <w:spacing w:before="0" w:after="0" w:line="240" w:lineRule="auto"/>
              <w:ind w:firstLine="0"/>
              <w:rPr>
                <w:sz w:val="24"/>
                <w:szCs w:val="24"/>
              </w:rPr>
            </w:pPr>
            <w:r w:rsidRPr="0074617F">
              <w:rPr>
                <w:sz w:val="24"/>
                <w:szCs w:val="24"/>
              </w:rPr>
              <w:t>Nông nghiệp, Lâm nghiệp, Thủy sản</w:t>
            </w:r>
          </w:p>
        </w:tc>
        <w:tc>
          <w:tcPr>
            <w:tcW w:w="1050" w:type="dxa"/>
            <w:shd w:val="clear" w:color="auto" w:fill="auto"/>
            <w:noWrap/>
            <w:vAlign w:val="center"/>
            <w:hideMark/>
          </w:tcPr>
          <w:p w14:paraId="72DABFD0" w14:textId="77777777" w:rsidR="00FD3956" w:rsidRPr="0074617F" w:rsidRDefault="00FD3956" w:rsidP="00CD36CF">
            <w:pPr>
              <w:widowControl w:val="0"/>
              <w:spacing w:before="0" w:after="0" w:line="240" w:lineRule="auto"/>
              <w:ind w:firstLine="21"/>
              <w:jc w:val="center"/>
              <w:rPr>
                <w:sz w:val="24"/>
                <w:szCs w:val="24"/>
              </w:rPr>
            </w:pPr>
            <w:r w:rsidRPr="0074617F">
              <w:rPr>
                <w:sz w:val="24"/>
                <w:szCs w:val="24"/>
              </w:rPr>
              <w:t>Tr.kWh</w:t>
            </w:r>
          </w:p>
        </w:tc>
        <w:tc>
          <w:tcPr>
            <w:tcW w:w="1078" w:type="dxa"/>
            <w:shd w:val="clear" w:color="auto" w:fill="auto"/>
            <w:vAlign w:val="center"/>
            <w:hideMark/>
          </w:tcPr>
          <w:p w14:paraId="4CFD7656" w14:textId="53DF7712" w:rsidR="00FD3956" w:rsidRPr="0074617F" w:rsidRDefault="00FD3956" w:rsidP="00CD36CF">
            <w:pPr>
              <w:widowControl w:val="0"/>
              <w:spacing w:before="0" w:after="0" w:line="240" w:lineRule="auto"/>
              <w:ind w:firstLine="21"/>
              <w:jc w:val="center"/>
              <w:rPr>
                <w:sz w:val="24"/>
                <w:szCs w:val="24"/>
              </w:rPr>
            </w:pPr>
            <w:r w:rsidRPr="0074617F">
              <w:rPr>
                <w:sz w:val="24"/>
                <w:szCs w:val="24"/>
              </w:rPr>
              <w:t>23</w:t>
            </w:r>
            <w:r w:rsidR="003F3FEB" w:rsidRPr="0074617F">
              <w:rPr>
                <w:sz w:val="24"/>
                <w:szCs w:val="24"/>
              </w:rPr>
              <w:t>,</w:t>
            </w:r>
            <w:r w:rsidRPr="0074617F">
              <w:rPr>
                <w:sz w:val="24"/>
                <w:szCs w:val="24"/>
              </w:rPr>
              <w:t>99</w:t>
            </w:r>
          </w:p>
        </w:tc>
        <w:tc>
          <w:tcPr>
            <w:tcW w:w="1079" w:type="dxa"/>
            <w:shd w:val="clear" w:color="auto" w:fill="auto"/>
            <w:vAlign w:val="center"/>
            <w:hideMark/>
          </w:tcPr>
          <w:p w14:paraId="32B1B11C" w14:textId="5C62CB36" w:rsidR="00FD3956" w:rsidRPr="0074617F" w:rsidRDefault="00FD3956" w:rsidP="00CD36CF">
            <w:pPr>
              <w:widowControl w:val="0"/>
              <w:spacing w:before="0" w:after="0" w:line="240" w:lineRule="auto"/>
              <w:ind w:firstLine="21"/>
              <w:jc w:val="center"/>
              <w:rPr>
                <w:sz w:val="24"/>
                <w:szCs w:val="24"/>
              </w:rPr>
            </w:pPr>
            <w:r w:rsidRPr="0074617F">
              <w:rPr>
                <w:sz w:val="24"/>
                <w:szCs w:val="24"/>
              </w:rPr>
              <w:t>28</w:t>
            </w:r>
            <w:r w:rsidR="003F3FEB" w:rsidRPr="0074617F">
              <w:rPr>
                <w:sz w:val="24"/>
                <w:szCs w:val="24"/>
              </w:rPr>
              <w:t>,</w:t>
            </w:r>
            <w:r w:rsidRPr="0074617F">
              <w:rPr>
                <w:sz w:val="24"/>
                <w:szCs w:val="24"/>
              </w:rPr>
              <w:t>28</w:t>
            </w:r>
          </w:p>
        </w:tc>
        <w:tc>
          <w:tcPr>
            <w:tcW w:w="1112" w:type="dxa"/>
            <w:shd w:val="clear" w:color="auto" w:fill="auto"/>
            <w:vAlign w:val="center"/>
            <w:hideMark/>
          </w:tcPr>
          <w:p w14:paraId="65E46047" w14:textId="7E32102E" w:rsidR="00FD3956" w:rsidRPr="0074617F" w:rsidRDefault="00FD3956" w:rsidP="00CD36CF">
            <w:pPr>
              <w:widowControl w:val="0"/>
              <w:spacing w:before="0" w:after="0" w:line="240" w:lineRule="auto"/>
              <w:ind w:firstLine="21"/>
              <w:jc w:val="center"/>
              <w:rPr>
                <w:sz w:val="24"/>
                <w:szCs w:val="24"/>
              </w:rPr>
            </w:pPr>
            <w:r w:rsidRPr="0074617F">
              <w:rPr>
                <w:sz w:val="24"/>
                <w:szCs w:val="24"/>
              </w:rPr>
              <w:t>39</w:t>
            </w:r>
            <w:r w:rsidR="003F3FEB" w:rsidRPr="0074617F">
              <w:rPr>
                <w:sz w:val="24"/>
                <w:szCs w:val="24"/>
              </w:rPr>
              <w:t>,</w:t>
            </w:r>
            <w:r w:rsidRPr="0074617F">
              <w:rPr>
                <w:sz w:val="24"/>
                <w:szCs w:val="24"/>
              </w:rPr>
              <w:t>68</w:t>
            </w:r>
          </w:p>
        </w:tc>
        <w:tc>
          <w:tcPr>
            <w:tcW w:w="1134" w:type="dxa"/>
            <w:shd w:val="clear" w:color="auto" w:fill="auto"/>
            <w:vAlign w:val="center"/>
            <w:hideMark/>
          </w:tcPr>
          <w:p w14:paraId="054E6D39" w14:textId="5CE80ECA" w:rsidR="00FD3956" w:rsidRPr="0074617F" w:rsidRDefault="00FD3956" w:rsidP="00CD36CF">
            <w:pPr>
              <w:widowControl w:val="0"/>
              <w:spacing w:before="0" w:after="0" w:line="240" w:lineRule="auto"/>
              <w:ind w:firstLine="21"/>
              <w:jc w:val="center"/>
              <w:rPr>
                <w:sz w:val="24"/>
                <w:szCs w:val="24"/>
              </w:rPr>
            </w:pPr>
            <w:r w:rsidRPr="0074617F">
              <w:rPr>
                <w:sz w:val="24"/>
                <w:szCs w:val="24"/>
              </w:rPr>
              <w:t>55</w:t>
            </w:r>
            <w:r w:rsidR="003F3FEB" w:rsidRPr="0074617F">
              <w:rPr>
                <w:sz w:val="24"/>
                <w:szCs w:val="24"/>
              </w:rPr>
              <w:t>,</w:t>
            </w:r>
            <w:r w:rsidRPr="0074617F">
              <w:rPr>
                <w:sz w:val="24"/>
                <w:szCs w:val="24"/>
              </w:rPr>
              <w:t>28</w:t>
            </w:r>
          </w:p>
        </w:tc>
        <w:tc>
          <w:tcPr>
            <w:tcW w:w="1134" w:type="dxa"/>
            <w:shd w:val="clear" w:color="auto" w:fill="auto"/>
            <w:vAlign w:val="center"/>
            <w:hideMark/>
          </w:tcPr>
          <w:p w14:paraId="2CC0C6A0" w14:textId="1A04994D" w:rsidR="00FD3956" w:rsidRPr="0074617F" w:rsidRDefault="00FD3956" w:rsidP="00CD36CF">
            <w:pPr>
              <w:widowControl w:val="0"/>
              <w:spacing w:before="0" w:after="0" w:line="240" w:lineRule="auto"/>
              <w:ind w:firstLine="21"/>
              <w:jc w:val="center"/>
              <w:rPr>
                <w:sz w:val="24"/>
                <w:szCs w:val="24"/>
              </w:rPr>
            </w:pPr>
            <w:r w:rsidRPr="0074617F">
              <w:rPr>
                <w:sz w:val="24"/>
                <w:szCs w:val="24"/>
              </w:rPr>
              <w:t>54</w:t>
            </w:r>
            <w:r w:rsidR="003F3FEB" w:rsidRPr="0074617F">
              <w:rPr>
                <w:sz w:val="24"/>
                <w:szCs w:val="24"/>
              </w:rPr>
              <w:t>,</w:t>
            </w:r>
            <w:r w:rsidRPr="0074617F">
              <w:rPr>
                <w:sz w:val="24"/>
                <w:szCs w:val="24"/>
              </w:rPr>
              <w:t>55</w:t>
            </w:r>
          </w:p>
        </w:tc>
        <w:tc>
          <w:tcPr>
            <w:tcW w:w="1259" w:type="dxa"/>
            <w:shd w:val="clear" w:color="auto" w:fill="auto"/>
            <w:noWrap/>
            <w:vAlign w:val="center"/>
            <w:hideMark/>
          </w:tcPr>
          <w:p w14:paraId="1C62C9F1" w14:textId="05A5364A" w:rsidR="00FD3956" w:rsidRPr="0074617F" w:rsidRDefault="00FD3956" w:rsidP="00CD36CF">
            <w:pPr>
              <w:widowControl w:val="0"/>
              <w:spacing w:before="0" w:after="0" w:line="240" w:lineRule="auto"/>
              <w:ind w:firstLine="21"/>
              <w:jc w:val="center"/>
              <w:rPr>
                <w:sz w:val="24"/>
                <w:szCs w:val="24"/>
              </w:rPr>
            </w:pPr>
            <w:r w:rsidRPr="0074617F">
              <w:rPr>
                <w:sz w:val="24"/>
                <w:szCs w:val="24"/>
              </w:rPr>
              <w:t>22</w:t>
            </w:r>
            <w:r w:rsidR="003F3FEB" w:rsidRPr="0074617F">
              <w:rPr>
                <w:sz w:val="24"/>
                <w:szCs w:val="24"/>
              </w:rPr>
              <w:t>,</w:t>
            </w:r>
            <w:r w:rsidRPr="0074617F">
              <w:rPr>
                <w:sz w:val="24"/>
                <w:szCs w:val="24"/>
              </w:rPr>
              <w:t>80</w:t>
            </w:r>
          </w:p>
        </w:tc>
      </w:tr>
      <w:tr w:rsidR="00FD3956" w:rsidRPr="0074617F" w14:paraId="14E468BB" w14:textId="77777777" w:rsidTr="007427B5">
        <w:trPr>
          <w:trHeight w:val="330"/>
          <w:jc w:val="center"/>
        </w:trPr>
        <w:tc>
          <w:tcPr>
            <w:tcW w:w="1833" w:type="dxa"/>
            <w:shd w:val="clear" w:color="auto" w:fill="auto"/>
            <w:noWrap/>
            <w:vAlign w:val="center"/>
            <w:hideMark/>
          </w:tcPr>
          <w:p w14:paraId="1A93ED32" w14:textId="77777777" w:rsidR="00FD3956" w:rsidRPr="0074617F" w:rsidRDefault="00FD3956" w:rsidP="00CD36CF">
            <w:pPr>
              <w:widowControl w:val="0"/>
              <w:spacing w:before="0" w:after="0" w:line="240" w:lineRule="auto"/>
              <w:ind w:firstLine="0"/>
              <w:rPr>
                <w:sz w:val="24"/>
                <w:szCs w:val="24"/>
              </w:rPr>
            </w:pPr>
            <w:r w:rsidRPr="0074617F">
              <w:rPr>
                <w:sz w:val="24"/>
                <w:szCs w:val="24"/>
              </w:rPr>
              <w:t>Thương nghiệp, KS, nhà hàng</w:t>
            </w:r>
          </w:p>
        </w:tc>
        <w:tc>
          <w:tcPr>
            <w:tcW w:w="1050" w:type="dxa"/>
            <w:shd w:val="clear" w:color="auto" w:fill="auto"/>
            <w:noWrap/>
            <w:vAlign w:val="center"/>
            <w:hideMark/>
          </w:tcPr>
          <w:p w14:paraId="37FF59C7" w14:textId="77777777" w:rsidR="00FD3956" w:rsidRPr="0074617F" w:rsidRDefault="00FD3956" w:rsidP="00CD36CF">
            <w:pPr>
              <w:widowControl w:val="0"/>
              <w:spacing w:before="0" w:after="0" w:line="240" w:lineRule="auto"/>
              <w:ind w:firstLine="0"/>
              <w:jc w:val="center"/>
              <w:rPr>
                <w:sz w:val="24"/>
                <w:szCs w:val="24"/>
              </w:rPr>
            </w:pPr>
            <w:r w:rsidRPr="0074617F">
              <w:rPr>
                <w:sz w:val="24"/>
                <w:szCs w:val="24"/>
              </w:rPr>
              <w:t>Tr.kWh</w:t>
            </w:r>
          </w:p>
        </w:tc>
        <w:tc>
          <w:tcPr>
            <w:tcW w:w="1078" w:type="dxa"/>
            <w:shd w:val="clear" w:color="auto" w:fill="auto"/>
            <w:vAlign w:val="center"/>
            <w:hideMark/>
          </w:tcPr>
          <w:p w14:paraId="5A23ED20" w14:textId="2C7001AC" w:rsidR="00FD3956" w:rsidRPr="0074617F" w:rsidRDefault="00FD3956" w:rsidP="00CD36CF">
            <w:pPr>
              <w:widowControl w:val="0"/>
              <w:spacing w:before="0" w:after="0" w:line="240" w:lineRule="auto"/>
              <w:ind w:firstLine="21"/>
              <w:jc w:val="center"/>
              <w:rPr>
                <w:sz w:val="24"/>
                <w:szCs w:val="24"/>
              </w:rPr>
            </w:pPr>
            <w:r w:rsidRPr="0074617F">
              <w:rPr>
                <w:sz w:val="24"/>
                <w:szCs w:val="24"/>
              </w:rPr>
              <w:t>82</w:t>
            </w:r>
            <w:r w:rsidR="003F3FEB" w:rsidRPr="0074617F">
              <w:rPr>
                <w:sz w:val="24"/>
                <w:szCs w:val="24"/>
              </w:rPr>
              <w:t>,</w:t>
            </w:r>
            <w:r w:rsidRPr="0074617F">
              <w:rPr>
                <w:sz w:val="24"/>
                <w:szCs w:val="24"/>
              </w:rPr>
              <w:t>42</w:t>
            </w:r>
          </w:p>
        </w:tc>
        <w:tc>
          <w:tcPr>
            <w:tcW w:w="1079" w:type="dxa"/>
            <w:shd w:val="clear" w:color="auto" w:fill="auto"/>
            <w:vAlign w:val="center"/>
            <w:hideMark/>
          </w:tcPr>
          <w:p w14:paraId="2F4CC98E" w14:textId="067297A2" w:rsidR="00FD3956" w:rsidRPr="0074617F" w:rsidRDefault="00FD3956" w:rsidP="00CD36CF">
            <w:pPr>
              <w:widowControl w:val="0"/>
              <w:spacing w:before="0" w:after="0" w:line="240" w:lineRule="auto"/>
              <w:ind w:firstLine="22"/>
              <w:jc w:val="center"/>
              <w:rPr>
                <w:sz w:val="24"/>
                <w:szCs w:val="24"/>
              </w:rPr>
            </w:pPr>
            <w:r w:rsidRPr="0074617F">
              <w:rPr>
                <w:sz w:val="24"/>
                <w:szCs w:val="24"/>
              </w:rPr>
              <w:t>86</w:t>
            </w:r>
            <w:r w:rsidR="003F3FEB" w:rsidRPr="0074617F">
              <w:rPr>
                <w:sz w:val="24"/>
                <w:szCs w:val="24"/>
              </w:rPr>
              <w:t>,</w:t>
            </w:r>
            <w:r w:rsidRPr="0074617F">
              <w:rPr>
                <w:sz w:val="24"/>
                <w:szCs w:val="24"/>
              </w:rPr>
              <w:t>82</w:t>
            </w:r>
          </w:p>
        </w:tc>
        <w:tc>
          <w:tcPr>
            <w:tcW w:w="1112" w:type="dxa"/>
            <w:shd w:val="clear" w:color="auto" w:fill="auto"/>
            <w:vAlign w:val="center"/>
            <w:hideMark/>
          </w:tcPr>
          <w:p w14:paraId="2FDD19C3" w14:textId="44ED0226" w:rsidR="00FD3956" w:rsidRPr="0074617F" w:rsidRDefault="00FD3956" w:rsidP="00CD36CF">
            <w:pPr>
              <w:widowControl w:val="0"/>
              <w:spacing w:before="0" w:after="0" w:line="240" w:lineRule="auto"/>
              <w:ind w:firstLine="28"/>
              <w:jc w:val="center"/>
              <w:rPr>
                <w:sz w:val="24"/>
                <w:szCs w:val="24"/>
              </w:rPr>
            </w:pPr>
            <w:r w:rsidRPr="0074617F">
              <w:rPr>
                <w:sz w:val="24"/>
                <w:szCs w:val="24"/>
              </w:rPr>
              <w:t>101</w:t>
            </w:r>
            <w:r w:rsidR="003F3FEB" w:rsidRPr="0074617F">
              <w:rPr>
                <w:sz w:val="24"/>
                <w:szCs w:val="24"/>
              </w:rPr>
              <w:t>,</w:t>
            </w:r>
            <w:r w:rsidRPr="0074617F">
              <w:rPr>
                <w:sz w:val="24"/>
                <w:szCs w:val="24"/>
              </w:rPr>
              <w:t>60</w:t>
            </w:r>
          </w:p>
        </w:tc>
        <w:tc>
          <w:tcPr>
            <w:tcW w:w="1134" w:type="dxa"/>
            <w:shd w:val="clear" w:color="auto" w:fill="auto"/>
            <w:vAlign w:val="center"/>
            <w:hideMark/>
          </w:tcPr>
          <w:p w14:paraId="50322B20" w14:textId="467C6EFA" w:rsidR="00FD3956" w:rsidRPr="0074617F" w:rsidRDefault="00FD3956" w:rsidP="00CD36CF">
            <w:pPr>
              <w:widowControl w:val="0"/>
              <w:spacing w:before="0" w:after="0" w:line="240" w:lineRule="auto"/>
              <w:ind w:firstLine="34"/>
              <w:jc w:val="center"/>
              <w:rPr>
                <w:sz w:val="24"/>
                <w:szCs w:val="24"/>
              </w:rPr>
            </w:pPr>
            <w:r w:rsidRPr="0074617F">
              <w:rPr>
                <w:sz w:val="24"/>
                <w:szCs w:val="24"/>
              </w:rPr>
              <w:t>115</w:t>
            </w:r>
            <w:r w:rsidR="003F3FEB" w:rsidRPr="0074617F">
              <w:rPr>
                <w:sz w:val="24"/>
                <w:szCs w:val="24"/>
              </w:rPr>
              <w:t>,</w:t>
            </w:r>
            <w:r w:rsidRPr="0074617F">
              <w:rPr>
                <w:sz w:val="24"/>
                <w:szCs w:val="24"/>
              </w:rPr>
              <w:t>55</w:t>
            </w:r>
          </w:p>
        </w:tc>
        <w:tc>
          <w:tcPr>
            <w:tcW w:w="1134" w:type="dxa"/>
            <w:shd w:val="clear" w:color="auto" w:fill="auto"/>
            <w:vAlign w:val="center"/>
            <w:hideMark/>
          </w:tcPr>
          <w:p w14:paraId="2FAD49EF" w14:textId="3C9A0308" w:rsidR="00FD3956" w:rsidRPr="0074617F" w:rsidRDefault="00FD3956" w:rsidP="00CD36CF">
            <w:pPr>
              <w:widowControl w:val="0"/>
              <w:spacing w:before="0" w:after="0" w:line="240" w:lineRule="auto"/>
              <w:ind w:firstLine="10"/>
              <w:jc w:val="center"/>
              <w:rPr>
                <w:sz w:val="24"/>
                <w:szCs w:val="24"/>
              </w:rPr>
            </w:pPr>
            <w:r w:rsidRPr="0074617F">
              <w:rPr>
                <w:sz w:val="24"/>
                <w:szCs w:val="24"/>
              </w:rPr>
              <w:t>80</w:t>
            </w:r>
            <w:r w:rsidR="003F3FEB" w:rsidRPr="0074617F">
              <w:rPr>
                <w:sz w:val="24"/>
                <w:szCs w:val="24"/>
              </w:rPr>
              <w:t>,</w:t>
            </w:r>
            <w:r w:rsidRPr="0074617F">
              <w:rPr>
                <w:sz w:val="24"/>
                <w:szCs w:val="24"/>
              </w:rPr>
              <w:t>44</w:t>
            </w:r>
          </w:p>
        </w:tc>
        <w:tc>
          <w:tcPr>
            <w:tcW w:w="1259" w:type="dxa"/>
            <w:shd w:val="clear" w:color="auto" w:fill="auto"/>
            <w:noWrap/>
            <w:vAlign w:val="center"/>
            <w:hideMark/>
          </w:tcPr>
          <w:p w14:paraId="0A485B54" w14:textId="09467E0C" w:rsidR="00FD3956" w:rsidRPr="0074617F" w:rsidRDefault="00FD3956" w:rsidP="00CD36CF">
            <w:pPr>
              <w:widowControl w:val="0"/>
              <w:spacing w:before="0" w:after="0" w:line="240" w:lineRule="auto"/>
              <w:ind w:firstLine="0"/>
              <w:jc w:val="center"/>
              <w:rPr>
                <w:bCs/>
                <w:sz w:val="24"/>
                <w:szCs w:val="24"/>
              </w:rPr>
            </w:pPr>
            <w:r w:rsidRPr="0074617F">
              <w:rPr>
                <w:bCs/>
                <w:sz w:val="24"/>
                <w:szCs w:val="24"/>
              </w:rPr>
              <w:t>0</w:t>
            </w:r>
            <w:r w:rsidR="003F3FEB" w:rsidRPr="0074617F">
              <w:rPr>
                <w:bCs/>
                <w:sz w:val="24"/>
                <w:szCs w:val="24"/>
              </w:rPr>
              <w:t>,</w:t>
            </w:r>
            <w:r w:rsidRPr="0074617F">
              <w:rPr>
                <w:bCs/>
                <w:sz w:val="24"/>
                <w:szCs w:val="24"/>
              </w:rPr>
              <w:t>61</w:t>
            </w:r>
          </w:p>
        </w:tc>
      </w:tr>
      <w:tr w:rsidR="00FD3956" w:rsidRPr="0074617F" w14:paraId="73E3DEB0" w14:textId="77777777" w:rsidTr="007427B5">
        <w:trPr>
          <w:trHeight w:val="330"/>
          <w:jc w:val="center"/>
        </w:trPr>
        <w:tc>
          <w:tcPr>
            <w:tcW w:w="1833" w:type="dxa"/>
            <w:shd w:val="clear" w:color="auto" w:fill="auto"/>
            <w:noWrap/>
            <w:vAlign w:val="center"/>
            <w:hideMark/>
          </w:tcPr>
          <w:p w14:paraId="2416CF58" w14:textId="77777777" w:rsidR="00FD3956" w:rsidRPr="0074617F" w:rsidRDefault="00FD3956" w:rsidP="00CD36CF">
            <w:pPr>
              <w:widowControl w:val="0"/>
              <w:spacing w:before="0" w:after="0" w:line="240" w:lineRule="auto"/>
              <w:ind w:firstLine="0"/>
              <w:rPr>
                <w:sz w:val="24"/>
                <w:szCs w:val="24"/>
              </w:rPr>
            </w:pPr>
            <w:r w:rsidRPr="0074617F">
              <w:rPr>
                <w:sz w:val="24"/>
                <w:szCs w:val="24"/>
              </w:rPr>
              <w:t>Quản lý tiêu dùng dân cư</w:t>
            </w:r>
          </w:p>
        </w:tc>
        <w:tc>
          <w:tcPr>
            <w:tcW w:w="1050" w:type="dxa"/>
            <w:shd w:val="clear" w:color="auto" w:fill="auto"/>
            <w:noWrap/>
            <w:vAlign w:val="center"/>
            <w:hideMark/>
          </w:tcPr>
          <w:p w14:paraId="1A1D3325" w14:textId="77777777" w:rsidR="00FD3956" w:rsidRPr="0074617F" w:rsidRDefault="00FD3956" w:rsidP="00CD36CF">
            <w:pPr>
              <w:widowControl w:val="0"/>
              <w:spacing w:before="0" w:after="0" w:line="240" w:lineRule="auto"/>
              <w:ind w:firstLine="0"/>
              <w:jc w:val="center"/>
              <w:rPr>
                <w:sz w:val="24"/>
                <w:szCs w:val="24"/>
              </w:rPr>
            </w:pPr>
            <w:r w:rsidRPr="0074617F">
              <w:rPr>
                <w:sz w:val="24"/>
                <w:szCs w:val="24"/>
              </w:rPr>
              <w:t>Tr.kWh</w:t>
            </w:r>
          </w:p>
        </w:tc>
        <w:tc>
          <w:tcPr>
            <w:tcW w:w="1078" w:type="dxa"/>
            <w:shd w:val="clear" w:color="auto" w:fill="auto"/>
            <w:vAlign w:val="center"/>
            <w:hideMark/>
          </w:tcPr>
          <w:p w14:paraId="6D3FD38D" w14:textId="6D19E3DC" w:rsidR="00FD3956" w:rsidRPr="0074617F" w:rsidRDefault="00FD3956" w:rsidP="00CD36CF">
            <w:pPr>
              <w:widowControl w:val="0"/>
              <w:spacing w:before="0" w:after="0" w:line="240" w:lineRule="auto"/>
              <w:ind w:firstLine="21"/>
              <w:jc w:val="center"/>
              <w:rPr>
                <w:sz w:val="24"/>
                <w:szCs w:val="24"/>
              </w:rPr>
            </w:pPr>
            <w:r w:rsidRPr="0074617F">
              <w:rPr>
                <w:sz w:val="24"/>
                <w:szCs w:val="24"/>
              </w:rPr>
              <w:t>519</w:t>
            </w:r>
            <w:r w:rsidR="003F3FEB" w:rsidRPr="0074617F">
              <w:rPr>
                <w:sz w:val="24"/>
                <w:szCs w:val="24"/>
              </w:rPr>
              <w:t>,</w:t>
            </w:r>
            <w:r w:rsidRPr="0074617F">
              <w:rPr>
                <w:sz w:val="24"/>
                <w:szCs w:val="24"/>
              </w:rPr>
              <w:t>15</w:t>
            </w:r>
          </w:p>
        </w:tc>
        <w:tc>
          <w:tcPr>
            <w:tcW w:w="1079" w:type="dxa"/>
            <w:shd w:val="clear" w:color="auto" w:fill="auto"/>
            <w:vAlign w:val="center"/>
            <w:hideMark/>
          </w:tcPr>
          <w:p w14:paraId="44A3C281" w14:textId="6C23A28C" w:rsidR="00FD3956" w:rsidRPr="0074617F" w:rsidRDefault="00FD3956" w:rsidP="00CD36CF">
            <w:pPr>
              <w:widowControl w:val="0"/>
              <w:spacing w:before="0" w:after="0" w:line="240" w:lineRule="auto"/>
              <w:ind w:firstLine="22"/>
              <w:jc w:val="center"/>
              <w:rPr>
                <w:sz w:val="24"/>
                <w:szCs w:val="24"/>
              </w:rPr>
            </w:pPr>
            <w:r w:rsidRPr="0074617F">
              <w:rPr>
                <w:sz w:val="24"/>
                <w:szCs w:val="24"/>
              </w:rPr>
              <w:t>545</w:t>
            </w:r>
            <w:r w:rsidR="003F3FEB" w:rsidRPr="0074617F">
              <w:rPr>
                <w:sz w:val="24"/>
                <w:szCs w:val="24"/>
              </w:rPr>
              <w:t>,</w:t>
            </w:r>
            <w:r w:rsidRPr="0074617F">
              <w:rPr>
                <w:sz w:val="24"/>
                <w:szCs w:val="24"/>
              </w:rPr>
              <w:t>60</w:t>
            </w:r>
          </w:p>
        </w:tc>
        <w:tc>
          <w:tcPr>
            <w:tcW w:w="1112" w:type="dxa"/>
            <w:shd w:val="clear" w:color="auto" w:fill="auto"/>
            <w:vAlign w:val="center"/>
            <w:hideMark/>
          </w:tcPr>
          <w:p w14:paraId="5969B97C" w14:textId="15604298" w:rsidR="00FD3956" w:rsidRPr="0074617F" w:rsidRDefault="00FD3956" w:rsidP="00CD36CF">
            <w:pPr>
              <w:widowControl w:val="0"/>
              <w:spacing w:before="0" w:after="0" w:line="240" w:lineRule="auto"/>
              <w:ind w:firstLine="28"/>
              <w:jc w:val="center"/>
              <w:rPr>
                <w:sz w:val="24"/>
                <w:szCs w:val="24"/>
              </w:rPr>
            </w:pPr>
            <w:r w:rsidRPr="0074617F">
              <w:rPr>
                <w:sz w:val="24"/>
                <w:szCs w:val="24"/>
              </w:rPr>
              <w:t>590</w:t>
            </w:r>
            <w:r w:rsidR="003F3FEB" w:rsidRPr="0074617F">
              <w:rPr>
                <w:sz w:val="24"/>
                <w:szCs w:val="24"/>
              </w:rPr>
              <w:t>,</w:t>
            </w:r>
            <w:r w:rsidRPr="0074617F">
              <w:rPr>
                <w:sz w:val="24"/>
                <w:szCs w:val="24"/>
              </w:rPr>
              <w:t>51</w:t>
            </w:r>
          </w:p>
        </w:tc>
        <w:tc>
          <w:tcPr>
            <w:tcW w:w="1134" w:type="dxa"/>
            <w:shd w:val="clear" w:color="auto" w:fill="auto"/>
            <w:vAlign w:val="center"/>
            <w:hideMark/>
          </w:tcPr>
          <w:p w14:paraId="47FDB618" w14:textId="56099914" w:rsidR="00FD3956" w:rsidRPr="0074617F" w:rsidRDefault="00FD3956" w:rsidP="00CD36CF">
            <w:pPr>
              <w:widowControl w:val="0"/>
              <w:spacing w:before="0" w:after="0" w:line="240" w:lineRule="auto"/>
              <w:ind w:firstLine="34"/>
              <w:jc w:val="center"/>
              <w:rPr>
                <w:sz w:val="24"/>
                <w:szCs w:val="24"/>
              </w:rPr>
            </w:pPr>
            <w:r w:rsidRPr="0074617F">
              <w:rPr>
                <w:sz w:val="24"/>
                <w:szCs w:val="24"/>
              </w:rPr>
              <w:t>647</w:t>
            </w:r>
            <w:r w:rsidR="003F3FEB" w:rsidRPr="0074617F">
              <w:rPr>
                <w:sz w:val="24"/>
                <w:szCs w:val="24"/>
              </w:rPr>
              <w:t>,</w:t>
            </w:r>
            <w:r w:rsidRPr="0074617F">
              <w:rPr>
                <w:sz w:val="24"/>
                <w:szCs w:val="24"/>
              </w:rPr>
              <w:t>61</w:t>
            </w:r>
          </w:p>
        </w:tc>
        <w:tc>
          <w:tcPr>
            <w:tcW w:w="1134" w:type="dxa"/>
            <w:shd w:val="clear" w:color="auto" w:fill="auto"/>
            <w:vAlign w:val="center"/>
            <w:hideMark/>
          </w:tcPr>
          <w:p w14:paraId="6B3F8DB5" w14:textId="18AB83C3" w:rsidR="00FD3956" w:rsidRPr="0074617F" w:rsidRDefault="00FD3956" w:rsidP="00CD36CF">
            <w:pPr>
              <w:widowControl w:val="0"/>
              <w:spacing w:before="0" w:after="0" w:line="240" w:lineRule="auto"/>
              <w:ind w:firstLine="10"/>
              <w:jc w:val="center"/>
              <w:rPr>
                <w:sz w:val="24"/>
                <w:szCs w:val="24"/>
              </w:rPr>
            </w:pPr>
            <w:r w:rsidRPr="0074617F">
              <w:rPr>
                <w:sz w:val="24"/>
                <w:szCs w:val="24"/>
              </w:rPr>
              <w:t>666</w:t>
            </w:r>
            <w:r w:rsidR="003F3FEB" w:rsidRPr="0074617F">
              <w:rPr>
                <w:sz w:val="24"/>
                <w:szCs w:val="24"/>
              </w:rPr>
              <w:t>,</w:t>
            </w:r>
            <w:r w:rsidRPr="0074617F">
              <w:rPr>
                <w:sz w:val="24"/>
                <w:szCs w:val="24"/>
              </w:rPr>
              <w:t>22</w:t>
            </w:r>
          </w:p>
        </w:tc>
        <w:tc>
          <w:tcPr>
            <w:tcW w:w="1259" w:type="dxa"/>
            <w:shd w:val="clear" w:color="auto" w:fill="auto"/>
            <w:noWrap/>
            <w:vAlign w:val="center"/>
            <w:hideMark/>
          </w:tcPr>
          <w:p w14:paraId="3FB3E84E" w14:textId="6FBF14F2" w:rsidR="00FD3956" w:rsidRPr="0074617F" w:rsidRDefault="00FD3956" w:rsidP="00CD36CF">
            <w:pPr>
              <w:widowControl w:val="0"/>
              <w:spacing w:before="0" w:after="0" w:line="240" w:lineRule="auto"/>
              <w:ind w:firstLine="0"/>
              <w:jc w:val="center"/>
              <w:rPr>
                <w:bCs/>
                <w:sz w:val="24"/>
                <w:szCs w:val="24"/>
              </w:rPr>
            </w:pPr>
            <w:r w:rsidRPr="0074617F">
              <w:rPr>
                <w:bCs/>
                <w:sz w:val="24"/>
                <w:szCs w:val="24"/>
              </w:rPr>
              <w:t>6</w:t>
            </w:r>
            <w:r w:rsidR="003F3FEB" w:rsidRPr="0074617F">
              <w:rPr>
                <w:bCs/>
                <w:sz w:val="24"/>
                <w:szCs w:val="24"/>
              </w:rPr>
              <w:t>,</w:t>
            </w:r>
            <w:r w:rsidRPr="0074617F">
              <w:rPr>
                <w:bCs/>
                <w:sz w:val="24"/>
                <w:szCs w:val="24"/>
              </w:rPr>
              <w:t>43</w:t>
            </w:r>
          </w:p>
        </w:tc>
      </w:tr>
      <w:tr w:rsidR="00FD3956" w:rsidRPr="0074617F" w14:paraId="21B1EBDD" w14:textId="77777777" w:rsidTr="007427B5">
        <w:trPr>
          <w:trHeight w:val="330"/>
          <w:jc w:val="center"/>
        </w:trPr>
        <w:tc>
          <w:tcPr>
            <w:tcW w:w="1833" w:type="dxa"/>
            <w:shd w:val="clear" w:color="auto" w:fill="auto"/>
            <w:noWrap/>
            <w:vAlign w:val="center"/>
            <w:hideMark/>
          </w:tcPr>
          <w:p w14:paraId="2889C631" w14:textId="77777777" w:rsidR="00FD3956" w:rsidRPr="0074617F" w:rsidRDefault="00FD3956" w:rsidP="00CD36CF">
            <w:pPr>
              <w:widowControl w:val="0"/>
              <w:spacing w:before="0" w:after="0" w:line="240" w:lineRule="auto"/>
              <w:ind w:firstLine="0"/>
              <w:rPr>
                <w:sz w:val="24"/>
                <w:szCs w:val="24"/>
              </w:rPr>
            </w:pPr>
            <w:r w:rsidRPr="0074617F">
              <w:rPr>
                <w:sz w:val="24"/>
                <w:szCs w:val="24"/>
              </w:rPr>
              <w:t>Khác</w:t>
            </w:r>
          </w:p>
        </w:tc>
        <w:tc>
          <w:tcPr>
            <w:tcW w:w="1050" w:type="dxa"/>
            <w:shd w:val="clear" w:color="auto" w:fill="auto"/>
            <w:noWrap/>
            <w:vAlign w:val="center"/>
            <w:hideMark/>
          </w:tcPr>
          <w:p w14:paraId="48851B38" w14:textId="77777777" w:rsidR="00FD3956" w:rsidRPr="0074617F" w:rsidRDefault="00FD3956" w:rsidP="00CD36CF">
            <w:pPr>
              <w:widowControl w:val="0"/>
              <w:spacing w:before="0" w:after="0" w:line="240" w:lineRule="auto"/>
              <w:ind w:firstLine="0"/>
              <w:jc w:val="center"/>
              <w:rPr>
                <w:sz w:val="24"/>
                <w:szCs w:val="24"/>
              </w:rPr>
            </w:pPr>
            <w:r w:rsidRPr="0074617F">
              <w:rPr>
                <w:sz w:val="24"/>
                <w:szCs w:val="24"/>
              </w:rPr>
              <w:t>Tr.kWh</w:t>
            </w:r>
          </w:p>
        </w:tc>
        <w:tc>
          <w:tcPr>
            <w:tcW w:w="1078" w:type="dxa"/>
            <w:shd w:val="clear" w:color="auto" w:fill="auto"/>
            <w:vAlign w:val="center"/>
            <w:hideMark/>
          </w:tcPr>
          <w:p w14:paraId="35720FE2" w14:textId="0578287B" w:rsidR="00FD3956" w:rsidRPr="0074617F" w:rsidRDefault="00FD3956" w:rsidP="00CD36CF">
            <w:pPr>
              <w:widowControl w:val="0"/>
              <w:spacing w:before="0" w:after="0" w:line="240" w:lineRule="auto"/>
              <w:ind w:firstLine="21"/>
              <w:jc w:val="center"/>
              <w:rPr>
                <w:sz w:val="24"/>
                <w:szCs w:val="24"/>
              </w:rPr>
            </w:pPr>
            <w:r w:rsidRPr="0074617F">
              <w:rPr>
                <w:sz w:val="24"/>
                <w:szCs w:val="24"/>
              </w:rPr>
              <w:t>66</w:t>
            </w:r>
            <w:r w:rsidR="003F3FEB" w:rsidRPr="0074617F">
              <w:rPr>
                <w:sz w:val="24"/>
                <w:szCs w:val="24"/>
              </w:rPr>
              <w:t>,</w:t>
            </w:r>
            <w:r w:rsidRPr="0074617F">
              <w:rPr>
                <w:sz w:val="24"/>
                <w:szCs w:val="24"/>
              </w:rPr>
              <w:t>28</w:t>
            </w:r>
          </w:p>
        </w:tc>
        <w:tc>
          <w:tcPr>
            <w:tcW w:w="1079" w:type="dxa"/>
            <w:shd w:val="clear" w:color="auto" w:fill="auto"/>
            <w:vAlign w:val="center"/>
            <w:hideMark/>
          </w:tcPr>
          <w:p w14:paraId="73D81116" w14:textId="6E75CB3E" w:rsidR="00FD3956" w:rsidRPr="0074617F" w:rsidRDefault="00FD3956" w:rsidP="00CD36CF">
            <w:pPr>
              <w:widowControl w:val="0"/>
              <w:spacing w:before="0" w:after="0" w:line="240" w:lineRule="auto"/>
              <w:ind w:firstLine="22"/>
              <w:jc w:val="center"/>
              <w:rPr>
                <w:sz w:val="24"/>
                <w:szCs w:val="24"/>
              </w:rPr>
            </w:pPr>
            <w:r w:rsidRPr="0074617F">
              <w:rPr>
                <w:sz w:val="24"/>
                <w:szCs w:val="24"/>
              </w:rPr>
              <w:t>70</w:t>
            </w:r>
            <w:r w:rsidR="003F3FEB" w:rsidRPr="0074617F">
              <w:rPr>
                <w:sz w:val="24"/>
                <w:szCs w:val="24"/>
              </w:rPr>
              <w:t>,</w:t>
            </w:r>
            <w:r w:rsidRPr="0074617F">
              <w:rPr>
                <w:sz w:val="24"/>
                <w:szCs w:val="24"/>
              </w:rPr>
              <w:t>69</w:t>
            </w:r>
          </w:p>
        </w:tc>
        <w:tc>
          <w:tcPr>
            <w:tcW w:w="1112" w:type="dxa"/>
            <w:shd w:val="clear" w:color="auto" w:fill="auto"/>
            <w:vAlign w:val="center"/>
            <w:hideMark/>
          </w:tcPr>
          <w:p w14:paraId="43147DD7" w14:textId="672BBB3B" w:rsidR="00FD3956" w:rsidRPr="0074617F" w:rsidRDefault="00FD3956" w:rsidP="00CD36CF">
            <w:pPr>
              <w:widowControl w:val="0"/>
              <w:spacing w:before="0" w:after="0" w:line="240" w:lineRule="auto"/>
              <w:ind w:firstLine="28"/>
              <w:jc w:val="center"/>
              <w:rPr>
                <w:sz w:val="24"/>
                <w:szCs w:val="24"/>
              </w:rPr>
            </w:pPr>
            <w:r w:rsidRPr="0074617F">
              <w:rPr>
                <w:sz w:val="24"/>
                <w:szCs w:val="24"/>
              </w:rPr>
              <w:t>77</w:t>
            </w:r>
            <w:r w:rsidR="003F3FEB" w:rsidRPr="0074617F">
              <w:rPr>
                <w:sz w:val="24"/>
                <w:szCs w:val="24"/>
              </w:rPr>
              <w:t>,</w:t>
            </w:r>
            <w:r w:rsidRPr="0074617F">
              <w:rPr>
                <w:sz w:val="24"/>
                <w:szCs w:val="24"/>
              </w:rPr>
              <w:t>28</w:t>
            </w:r>
          </w:p>
        </w:tc>
        <w:tc>
          <w:tcPr>
            <w:tcW w:w="1134" w:type="dxa"/>
            <w:shd w:val="clear" w:color="auto" w:fill="auto"/>
            <w:vAlign w:val="center"/>
            <w:hideMark/>
          </w:tcPr>
          <w:p w14:paraId="042C7CE6" w14:textId="7B163E6A" w:rsidR="00FD3956" w:rsidRPr="0074617F" w:rsidRDefault="00FD3956" w:rsidP="00CD36CF">
            <w:pPr>
              <w:widowControl w:val="0"/>
              <w:spacing w:before="0" w:after="0" w:line="240" w:lineRule="auto"/>
              <w:ind w:firstLine="34"/>
              <w:jc w:val="center"/>
              <w:rPr>
                <w:sz w:val="24"/>
                <w:szCs w:val="24"/>
              </w:rPr>
            </w:pPr>
            <w:r w:rsidRPr="0074617F">
              <w:rPr>
                <w:sz w:val="24"/>
                <w:szCs w:val="24"/>
              </w:rPr>
              <w:t>81</w:t>
            </w:r>
            <w:r w:rsidR="003F3FEB" w:rsidRPr="0074617F">
              <w:rPr>
                <w:sz w:val="24"/>
                <w:szCs w:val="24"/>
              </w:rPr>
              <w:t>,</w:t>
            </w:r>
            <w:r w:rsidRPr="0074617F">
              <w:rPr>
                <w:sz w:val="24"/>
                <w:szCs w:val="24"/>
              </w:rPr>
              <w:t>98</w:t>
            </w:r>
          </w:p>
        </w:tc>
        <w:tc>
          <w:tcPr>
            <w:tcW w:w="1134" w:type="dxa"/>
            <w:shd w:val="clear" w:color="auto" w:fill="auto"/>
            <w:vAlign w:val="center"/>
            <w:hideMark/>
          </w:tcPr>
          <w:p w14:paraId="39C02439" w14:textId="112F7747" w:rsidR="00FD3956" w:rsidRPr="0074617F" w:rsidRDefault="00FD3956" w:rsidP="00CD36CF">
            <w:pPr>
              <w:widowControl w:val="0"/>
              <w:spacing w:before="0" w:after="0" w:line="240" w:lineRule="auto"/>
              <w:ind w:firstLine="10"/>
              <w:jc w:val="center"/>
              <w:rPr>
                <w:sz w:val="24"/>
                <w:szCs w:val="24"/>
              </w:rPr>
            </w:pPr>
            <w:r w:rsidRPr="0074617F">
              <w:rPr>
                <w:sz w:val="24"/>
                <w:szCs w:val="24"/>
              </w:rPr>
              <w:t>74</w:t>
            </w:r>
            <w:r w:rsidR="003F3FEB" w:rsidRPr="0074617F">
              <w:rPr>
                <w:sz w:val="24"/>
                <w:szCs w:val="24"/>
              </w:rPr>
              <w:t>,</w:t>
            </w:r>
            <w:r w:rsidRPr="0074617F">
              <w:rPr>
                <w:sz w:val="24"/>
                <w:szCs w:val="24"/>
              </w:rPr>
              <w:t>77</w:t>
            </w:r>
          </w:p>
        </w:tc>
        <w:tc>
          <w:tcPr>
            <w:tcW w:w="1259" w:type="dxa"/>
            <w:shd w:val="clear" w:color="auto" w:fill="auto"/>
            <w:noWrap/>
            <w:vAlign w:val="center"/>
            <w:hideMark/>
          </w:tcPr>
          <w:p w14:paraId="2E4ED79A" w14:textId="3C7E4886" w:rsidR="00FD3956" w:rsidRPr="0074617F" w:rsidRDefault="00FD3956" w:rsidP="00CD36CF">
            <w:pPr>
              <w:widowControl w:val="0"/>
              <w:spacing w:before="0" w:after="0" w:line="240" w:lineRule="auto"/>
              <w:ind w:firstLine="0"/>
              <w:jc w:val="center"/>
              <w:rPr>
                <w:bCs/>
                <w:sz w:val="24"/>
                <w:szCs w:val="24"/>
              </w:rPr>
            </w:pPr>
            <w:r w:rsidRPr="0074617F">
              <w:rPr>
                <w:bCs/>
                <w:sz w:val="24"/>
                <w:szCs w:val="24"/>
              </w:rPr>
              <w:t>3</w:t>
            </w:r>
            <w:r w:rsidR="003F3FEB" w:rsidRPr="0074617F">
              <w:rPr>
                <w:bCs/>
                <w:sz w:val="24"/>
                <w:szCs w:val="24"/>
              </w:rPr>
              <w:t>,</w:t>
            </w:r>
            <w:r w:rsidRPr="0074617F">
              <w:rPr>
                <w:bCs/>
                <w:sz w:val="24"/>
                <w:szCs w:val="24"/>
              </w:rPr>
              <w:t>06</w:t>
            </w:r>
          </w:p>
        </w:tc>
      </w:tr>
    </w:tbl>
    <w:p w14:paraId="41B24A9D" w14:textId="0E53D62D" w:rsidR="00FD3956" w:rsidRPr="0074617F" w:rsidRDefault="003F3FEB" w:rsidP="00BC1305">
      <w:pPr>
        <w:widowControl w:val="0"/>
        <w:spacing w:before="240"/>
        <w:rPr>
          <w:sz w:val="28"/>
          <w:szCs w:val="28"/>
        </w:rPr>
      </w:pPr>
      <w:r w:rsidRPr="0074617F">
        <w:rPr>
          <w:sz w:val="28"/>
          <w:szCs w:val="28"/>
        </w:rPr>
        <w:t>T</w:t>
      </w:r>
      <w:r w:rsidR="00FD3956" w:rsidRPr="0074617F">
        <w:rPr>
          <w:sz w:val="28"/>
          <w:szCs w:val="28"/>
        </w:rPr>
        <w:t>ốc độ tăng trưởng trung bình theo thực tế tiêu thụ sản lượng điện của các ngành trong giai đoạn này là khoả</w:t>
      </w:r>
      <w:r w:rsidR="009C42B1" w:rsidRPr="0074617F">
        <w:rPr>
          <w:sz w:val="28"/>
          <w:szCs w:val="28"/>
        </w:rPr>
        <w:t>ng 7,3</w:t>
      </w:r>
      <w:r w:rsidRPr="0074617F">
        <w:rPr>
          <w:sz w:val="28"/>
          <w:szCs w:val="28"/>
        </w:rPr>
        <w:t>%;</w:t>
      </w:r>
      <w:r w:rsidR="00FD3956" w:rsidRPr="0074617F">
        <w:rPr>
          <w:sz w:val="28"/>
          <w:szCs w:val="28"/>
        </w:rPr>
        <w:t xml:space="preserve"> như vậy có thể dự báo tổng lượng điện sẽ tiêu thụ vào năm 2030 trên địa bàn tỉnh Thừa Thiên Huế ước đạt khoả</w:t>
      </w:r>
      <w:r w:rsidR="00CF1B99" w:rsidRPr="0074617F">
        <w:rPr>
          <w:sz w:val="28"/>
          <w:szCs w:val="28"/>
        </w:rPr>
        <w:t>ng 1.708.120</w:t>
      </w:r>
      <w:r w:rsidRPr="0074617F">
        <w:rPr>
          <w:sz w:val="28"/>
          <w:szCs w:val="28"/>
        </w:rPr>
        <w:t xml:space="preserve"> </w:t>
      </w:r>
      <w:r w:rsidR="009C42B1" w:rsidRPr="0074617F">
        <w:rPr>
          <w:sz w:val="28"/>
          <w:szCs w:val="28"/>
        </w:rPr>
        <w:t>M</w:t>
      </w:r>
      <w:r w:rsidR="00FD3956" w:rsidRPr="0074617F">
        <w:rPr>
          <w:sz w:val="28"/>
          <w:szCs w:val="28"/>
        </w:rPr>
        <w:t>Wh</w:t>
      </w:r>
      <w:r w:rsidRPr="0074617F">
        <w:rPr>
          <w:sz w:val="28"/>
          <w:szCs w:val="28"/>
        </w:rPr>
        <w:t xml:space="preserve"> </w:t>
      </w:r>
      <w:r w:rsidR="00FD3956" w:rsidRPr="0074617F">
        <w:rPr>
          <w:sz w:val="28"/>
          <w:szCs w:val="28"/>
        </w:rPr>
        <w:t>*</w:t>
      </w:r>
      <w:r w:rsidRPr="0074617F">
        <w:rPr>
          <w:sz w:val="28"/>
          <w:szCs w:val="28"/>
        </w:rPr>
        <w:t xml:space="preserve"> </w:t>
      </w:r>
      <w:r w:rsidR="009C42B1" w:rsidRPr="0074617F">
        <w:rPr>
          <w:sz w:val="28"/>
          <w:szCs w:val="28"/>
        </w:rPr>
        <w:t>(1+7,3</w:t>
      </w:r>
      <w:r w:rsidR="00FD3956" w:rsidRPr="0074617F">
        <w:rPr>
          <w:sz w:val="28"/>
          <w:szCs w:val="28"/>
        </w:rPr>
        <w:t>%)</w:t>
      </w:r>
      <w:r w:rsidR="009C42B1" w:rsidRPr="0074617F">
        <w:rPr>
          <w:sz w:val="28"/>
          <w:szCs w:val="28"/>
          <w:vertAlign w:val="superscript"/>
        </w:rPr>
        <w:t>10</w:t>
      </w:r>
      <w:r w:rsidR="00FD3956" w:rsidRPr="0074617F">
        <w:rPr>
          <w:sz w:val="28"/>
          <w:szCs w:val="28"/>
        </w:rPr>
        <w:t xml:space="preserve"> = </w:t>
      </w:r>
      <w:r w:rsidR="00CF1B99" w:rsidRPr="0074617F">
        <w:rPr>
          <w:sz w:val="28"/>
          <w:szCs w:val="28"/>
        </w:rPr>
        <w:t>3.520.489</w:t>
      </w:r>
      <w:r w:rsidR="00FD3956" w:rsidRPr="0074617F">
        <w:rPr>
          <w:sz w:val="28"/>
          <w:szCs w:val="28"/>
        </w:rPr>
        <w:t xml:space="preserve"> MWh.</w:t>
      </w:r>
    </w:p>
    <w:p w14:paraId="6FE52DE4" w14:textId="69FB5426" w:rsidR="00FD3956" w:rsidRPr="0074617F" w:rsidRDefault="003F3FEB" w:rsidP="00CD36CF">
      <w:pPr>
        <w:widowControl w:val="0"/>
        <w:rPr>
          <w:sz w:val="28"/>
          <w:szCs w:val="28"/>
        </w:rPr>
      </w:pPr>
      <w:r w:rsidRPr="0074617F">
        <w:rPr>
          <w:sz w:val="28"/>
          <w:szCs w:val="28"/>
        </w:rPr>
        <w:t>H</w:t>
      </w:r>
      <w:r w:rsidR="00FD3956" w:rsidRPr="0074617F">
        <w:rPr>
          <w:sz w:val="28"/>
          <w:szCs w:val="28"/>
        </w:rPr>
        <w:t>ệ số phát thải của việc tiêu thụ điệ</w:t>
      </w:r>
      <w:r w:rsidRPr="0074617F">
        <w:rPr>
          <w:sz w:val="28"/>
          <w:szCs w:val="28"/>
        </w:rPr>
        <w:t xml:space="preserve">n lưới quốc gia của Việt Nam năm 2021 </w:t>
      </w:r>
      <w:r w:rsidR="00FD3956" w:rsidRPr="0074617F">
        <w:rPr>
          <w:sz w:val="28"/>
          <w:szCs w:val="28"/>
        </w:rPr>
        <w:t xml:space="preserve">là </w:t>
      </w:r>
      <w:r w:rsidRPr="0074617F">
        <w:rPr>
          <w:sz w:val="28"/>
          <w:szCs w:val="28"/>
        </w:rPr>
        <w:t>0,8041 tấn CO</w:t>
      </w:r>
      <w:r w:rsidRPr="0074617F">
        <w:rPr>
          <w:sz w:val="28"/>
          <w:szCs w:val="28"/>
          <w:vertAlign w:val="subscript"/>
        </w:rPr>
        <w:t>2</w:t>
      </w:r>
      <w:r w:rsidR="0020665B" w:rsidRPr="0074617F">
        <w:rPr>
          <w:sz w:val="28"/>
          <w:szCs w:val="28"/>
        </w:rPr>
        <w:t>e</w:t>
      </w:r>
      <w:r w:rsidRPr="0074617F">
        <w:rPr>
          <w:sz w:val="28"/>
          <w:szCs w:val="28"/>
        </w:rPr>
        <w:t>/MWh</w:t>
      </w:r>
      <w:r w:rsidR="0020665B" w:rsidRPr="0074617F">
        <w:rPr>
          <w:rStyle w:val="FootnoteReference"/>
          <w:sz w:val="28"/>
          <w:szCs w:val="28"/>
        </w:rPr>
        <w:footnoteReference w:id="28"/>
      </w:r>
      <w:r w:rsidR="0020665B" w:rsidRPr="0074617F">
        <w:rPr>
          <w:sz w:val="28"/>
          <w:szCs w:val="28"/>
        </w:rPr>
        <w:t xml:space="preserve">. </w:t>
      </w:r>
      <w:r w:rsidR="00DB4761" w:rsidRPr="0074617F">
        <w:rPr>
          <w:sz w:val="28"/>
          <w:szCs w:val="28"/>
        </w:rPr>
        <w:t xml:space="preserve">Hiện nay, năng lượng tái tạo chiếm tỷ lệ 15,8% trong cơ cấu điện năng quốc gia. Theo dự thảo Quy hoạch điện VIII, đến năm 2030, năng lượng tái tạo chiếm tỷ lệ vào khoảng 20%. Theo đó và căn cứ vào tỷ lệ gia tăng của năng </w:t>
      </w:r>
      <w:r w:rsidR="00463A39" w:rsidRPr="0074617F">
        <w:rPr>
          <w:sz w:val="28"/>
          <w:szCs w:val="28"/>
        </w:rPr>
        <w:t>lượng tái tạo</w:t>
      </w:r>
      <w:r w:rsidR="00DB4761" w:rsidRPr="0074617F">
        <w:rPr>
          <w:sz w:val="28"/>
          <w:szCs w:val="28"/>
        </w:rPr>
        <w:t xml:space="preserve"> trong những năm qua, hệ số phát thải của điện lưới quốc gia được ước tính vào khoảng 0,5500 tấn CO</w:t>
      </w:r>
      <w:r w:rsidR="00DB4761" w:rsidRPr="0074617F">
        <w:rPr>
          <w:sz w:val="28"/>
          <w:szCs w:val="28"/>
          <w:vertAlign w:val="subscript"/>
        </w:rPr>
        <w:t>2</w:t>
      </w:r>
      <w:r w:rsidR="00DB4761" w:rsidRPr="0074617F">
        <w:rPr>
          <w:sz w:val="28"/>
          <w:szCs w:val="28"/>
        </w:rPr>
        <w:t xml:space="preserve">e/MWh. </w:t>
      </w:r>
      <w:r w:rsidR="00FD3956" w:rsidRPr="0074617F">
        <w:rPr>
          <w:sz w:val="28"/>
          <w:szCs w:val="28"/>
        </w:rPr>
        <w:t>Do đó</w:t>
      </w:r>
      <w:r w:rsidR="0020665B" w:rsidRPr="0074617F">
        <w:rPr>
          <w:sz w:val="28"/>
          <w:szCs w:val="28"/>
        </w:rPr>
        <w:t>,</w:t>
      </w:r>
      <w:r w:rsidR="00FD3956" w:rsidRPr="0074617F">
        <w:rPr>
          <w:sz w:val="28"/>
          <w:szCs w:val="28"/>
        </w:rPr>
        <w:t xml:space="preserve"> có thể</w:t>
      </w:r>
      <w:r w:rsidR="00F613D2" w:rsidRPr="0074617F">
        <w:rPr>
          <w:sz w:val="28"/>
          <w:szCs w:val="28"/>
        </w:rPr>
        <w:t xml:space="preserve"> </w:t>
      </w:r>
      <w:r w:rsidR="00F613D2" w:rsidRPr="0074617F">
        <w:rPr>
          <w:sz w:val="28"/>
          <w:szCs w:val="28"/>
        </w:rPr>
        <w:lastRenderedPageBreak/>
        <w:t>ước tính</w:t>
      </w:r>
      <w:r w:rsidR="00FD3956" w:rsidRPr="0074617F">
        <w:rPr>
          <w:sz w:val="28"/>
          <w:szCs w:val="28"/>
        </w:rPr>
        <w:t xml:space="preserve"> được lượng CO</w:t>
      </w:r>
      <w:r w:rsidR="00FD3956" w:rsidRPr="0074617F">
        <w:rPr>
          <w:sz w:val="28"/>
          <w:szCs w:val="28"/>
          <w:vertAlign w:val="subscript"/>
        </w:rPr>
        <w:t>2</w:t>
      </w:r>
      <w:r w:rsidR="00FD3956" w:rsidRPr="0074617F">
        <w:rPr>
          <w:sz w:val="28"/>
          <w:szCs w:val="28"/>
        </w:rPr>
        <w:t xml:space="preserve"> phát thải vào năm 2030 do tiêu thụ điệ</w:t>
      </w:r>
      <w:r w:rsidR="0020665B" w:rsidRPr="0074617F">
        <w:rPr>
          <w:sz w:val="28"/>
          <w:szCs w:val="28"/>
        </w:rPr>
        <w:t>n năng:</w:t>
      </w:r>
      <w:r w:rsidR="00FD3956" w:rsidRPr="0074617F">
        <w:rPr>
          <w:sz w:val="28"/>
          <w:szCs w:val="28"/>
        </w:rPr>
        <w:t xml:space="preserve"> </w:t>
      </w:r>
      <w:r w:rsidR="00DB4761" w:rsidRPr="0074617F">
        <w:rPr>
          <w:sz w:val="28"/>
          <w:szCs w:val="28"/>
        </w:rPr>
        <w:t xml:space="preserve">3.520.489 </w:t>
      </w:r>
      <w:r w:rsidR="00FD3956" w:rsidRPr="0074617F">
        <w:rPr>
          <w:sz w:val="28"/>
          <w:szCs w:val="28"/>
        </w:rPr>
        <w:t>MWh</w:t>
      </w:r>
      <w:r w:rsidR="0020665B" w:rsidRPr="0074617F">
        <w:rPr>
          <w:sz w:val="28"/>
          <w:szCs w:val="28"/>
        </w:rPr>
        <w:t xml:space="preserve"> </w:t>
      </w:r>
      <w:r w:rsidR="00FD3956" w:rsidRPr="0074617F">
        <w:rPr>
          <w:sz w:val="28"/>
          <w:szCs w:val="28"/>
        </w:rPr>
        <w:t>*</w:t>
      </w:r>
      <w:r w:rsidR="0020665B" w:rsidRPr="0074617F">
        <w:rPr>
          <w:sz w:val="28"/>
          <w:szCs w:val="28"/>
        </w:rPr>
        <w:t xml:space="preserve"> </w:t>
      </w:r>
      <w:r w:rsidR="00FD3956" w:rsidRPr="0074617F">
        <w:rPr>
          <w:sz w:val="28"/>
          <w:szCs w:val="28"/>
        </w:rPr>
        <w:t>0</w:t>
      </w:r>
      <w:r w:rsidR="00DB4761" w:rsidRPr="0074617F">
        <w:rPr>
          <w:sz w:val="28"/>
          <w:szCs w:val="28"/>
        </w:rPr>
        <w:t>,55</w:t>
      </w:r>
      <w:r w:rsidR="0020665B" w:rsidRPr="0074617F">
        <w:rPr>
          <w:sz w:val="28"/>
          <w:szCs w:val="28"/>
        </w:rPr>
        <w:t xml:space="preserve"> </w:t>
      </w:r>
      <w:r w:rsidR="00FD3956" w:rsidRPr="0074617F">
        <w:rPr>
          <w:sz w:val="28"/>
          <w:szCs w:val="28"/>
        </w:rPr>
        <w:t>tấn CO</w:t>
      </w:r>
      <w:r w:rsidR="00FD3956" w:rsidRPr="0074617F">
        <w:rPr>
          <w:sz w:val="28"/>
          <w:szCs w:val="28"/>
          <w:vertAlign w:val="subscript"/>
        </w:rPr>
        <w:t>2</w:t>
      </w:r>
      <w:r w:rsidR="00DB4761" w:rsidRPr="0074617F">
        <w:rPr>
          <w:sz w:val="28"/>
          <w:szCs w:val="28"/>
        </w:rPr>
        <w:t>e/MWh = 1.936.269</w:t>
      </w:r>
      <w:r w:rsidR="00FD3956" w:rsidRPr="0074617F">
        <w:rPr>
          <w:sz w:val="28"/>
          <w:szCs w:val="28"/>
        </w:rPr>
        <w:t xml:space="preserve"> tấn CO</w:t>
      </w:r>
      <w:r w:rsidR="00FD3956" w:rsidRPr="0074617F">
        <w:rPr>
          <w:sz w:val="28"/>
          <w:szCs w:val="28"/>
          <w:vertAlign w:val="subscript"/>
        </w:rPr>
        <w:t>2</w:t>
      </w:r>
      <w:r w:rsidR="0020665B" w:rsidRPr="0074617F">
        <w:rPr>
          <w:sz w:val="28"/>
          <w:szCs w:val="28"/>
        </w:rPr>
        <w:t>e</w:t>
      </w:r>
      <w:r w:rsidR="00DB4761" w:rsidRPr="0074617F">
        <w:rPr>
          <w:sz w:val="28"/>
          <w:szCs w:val="28"/>
        </w:rPr>
        <w:t>.</w:t>
      </w:r>
    </w:p>
    <w:p w14:paraId="1B519D84" w14:textId="4DF7D232" w:rsidR="00FD3956" w:rsidRPr="0074617F" w:rsidRDefault="00FD3956" w:rsidP="00CD36CF">
      <w:pPr>
        <w:widowControl w:val="0"/>
        <w:rPr>
          <w:i/>
          <w:sz w:val="28"/>
          <w:szCs w:val="28"/>
        </w:rPr>
      </w:pPr>
      <w:r w:rsidRPr="0074617F">
        <w:rPr>
          <w:i/>
          <w:sz w:val="28"/>
          <w:szCs w:val="28"/>
        </w:rPr>
        <w:t>- Dự báo phát thải KNK từ tiêu thụ một số loại nhiên liệu cho sản xuất, thương mại, vận chuyển và sinh hoạt</w:t>
      </w:r>
    </w:p>
    <w:p w14:paraId="251490F2" w14:textId="2A971F11" w:rsidR="00FD3956" w:rsidRPr="0074617F" w:rsidRDefault="00FD3956" w:rsidP="00CD36CF">
      <w:pPr>
        <w:widowControl w:val="0"/>
        <w:rPr>
          <w:sz w:val="28"/>
          <w:szCs w:val="28"/>
        </w:rPr>
      </w:pPr>
      <w:r w:rsidRPr="0074617F">
        <w:rPr>
          <w:sz w:val="28"/>
          <w:szCs w:val="28"/>
        </w:rPr>
        <w:t xml:space="preserve">Tổng lượng nhiên liệu tiêu thụ trên địa bàn Thưa Thiên Huế được tính toán dựa trên tổng mức nhiên liện được bán bằng tiền và giá của từng loại nhiên liệu qua các năm. Tổng lượng nhiên liệu tiêu thụ ở tỉnh Thừa Thiên Huế trong vòng 05 năm (từ 2013 đến 2018) được trình bày ở bảng 3.28. Năm 2019 và 2020 không được đưa vào tính toán bởi do dịch bệnh Covid-19 nên rất nhiều hoạt động như giao thông vận tải, thương mại – dịch vụ… bị ngưng trệ, kéo theo lượng tiêu thụ nhiên liệu giảm mạnh trong 02 năm này. </w:t>
      </w:r>
    </w:p>
    <w:p w14:paraId="499C5CDB" w14:textId="26F74686" w:rsidR="00955401" w:rsidRPr="0074617F" w:rsidRDefault="00955401" w:rsidP="00BC1305">
      <w:pPr>
        <w:pStyle w:val="Caption"/>
        <w:keepNext/>
        <w:spacing w:after="120"/>
        <w:rPr>
          <w:sz w:val="28"/>
          <w:szCs w:val="28"/>
        </w:rPr>
      </w:pPr>
      <w:bookmarkStart w:id="665" w:name="_Toc123977055"/>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28</w:t>
      </w:r>
      <w:r w:rsidRPr="0074617F">
        <w:rPr>
          <w:sz w:val="28"/>
          <w:szCs w:val="28"/>
        </w:rPr>
        <w:fldChar w:fldCharType="end"/>
      </w:r>
      <w:r w:rsidRPr="0074617F">
        <w:rPr>
          <w:sz w:val="28"/>
          <w:szCs w:val="28"/>
        </w:rPr>
        <w:t xml:space="preserve">. </w:t>
      </w:r>
      <w:r w:rsidRPr="0074617F">
        <w:rPr>
          <w:b w:val="0"/>
          <w:bCs/>
          <w:sz w:val="28"/>
          <w:szCs w:val="28"/>
        </w:rPr>
        <w:t>Nhu cầu tiêu thụ xăng dầu của Thừa Thiên Huế từ năm 2013 đến 2018</w:t>
      </w:r>
      <w:bookmarkEnd w:id="665"/>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3"/>
        <w:gridCol w:w="1280"/>
        <w:gridCol w:w="1280"/>
        <w:gridCol w:w="1271"/>
        <w:gridCol w:w="1276"/>
        <w:gridCol w:w="1276"/>
        <w:gridCol w:w="1398"/>
      </w:tblGrid>
      <w:tr w:rsidR="00FD3956" w:rsidRPr="0074617F" w14:paraId="140D5E95" w14:textId="77777777" w:rsidTr="00FD3956">
        <w:trPr>
          <w:trHeight w:val="517"/>
          <w:jc w:val="center"/>
        </w:trPr>
        <w:tc>
          <w:tcPr>
            <w:tcW w:w="1853" w:type="dxa"/>
            <w:tcBorders>
              <w:top w:val="single" w:sz="4" w:space="0" w:color="auto"/>
              <w:left w:val="single" w:sz="4" w:space="0" w:color="auto"/>
            </w:tcBorders>
            <w:vAlign w:val="center"/>
          </w:tcPr>
          <w:p w14:paraId="7CB6D0FA" w14:textId="56B847CE" w:rsidR="00FD3956" w:rsidRPr="0074617F" w:rsidRDefault="00FD3956" w:rsidP="00CD36CF">
            <w:pPr>
              <w:pStyle w:val="TableParagraph"/>
              <w:spacing w:before="0"/>
              <w:ind w:right="88" w:firstLine="0"/>
              <w:jc w:val="center"/>
              <w:rPr>
                <w:b/>
                <w:sz w:val="24"/>
                <w:szCs w:val="24"/>
              </w:rPr>
            </w:pPr>
            <w:r w:rsidRPr="0074617F">
              <w:rPr>
                <w:b/>
                <w:spacing w:val="-4"/>
                <w:sz w:val="24"/>
                <w:szCs w:val="24"/>
              </w:rPr>
              <w:t>Loại</w:t>
            </w:r>
            <w:r w:rsidR="006F56C5" w:rsidRPr="0074617F">
              <w:rPr>
                <w:b/>
                <w:spacing w:val="-4"/>
                <w:sz w:val="24"/>
                <w:szCs w:val="24"/>
              </w:rPr>
              <w:t xml:space="preserve"> </w:t>
            </w:r>
            <w:r w:rsidRPr="0074617F">
              <w:rPr>
                <w:b/>
                <w:spacing w:val="-4"/>
                <w:sz w:val="24"/>
                <w:szCs w:val="24"/>
              </w:rPr>
              <w:t>nhiên liệu</w:t>
            </w:r>
          </w:p>
        </w:tc>
        <w:tc>
          <w:tcPr>
            <w:tcW w:w="1280" w:type="dxa"/>
            <w:tcBorders>
              <w:top w:val="single" w:sz="4" w:space="0" w:color="auto"/>
            </w:tcBorders>
            <w:vAlign w:val="center"/>
          </w:tcPr>
          <w:p w14:paraId="0C7C139D" w14:textId="77777777" w:rsidR="00FD3956" w:rsidRPr="0074617F" w:rsidRDefault="00FD3956" w:rsidP="00CD36CF">
            <w:pPr>
              <w:pStyle w:val="TableParagraph"/>
              <w:spacing w:before="0"/>
              <w:ind w:left="108" w:firstLine="0"/>
              <w:jc w:val="center"/>
              <w:rPr>
                <w:b/>
                <w:spacing w:val="-4"/>
                <w:sz w:val="24"/>
                <w:szCs w:val="24"/>
              </w:rPr>
            </w:pPr>
            <w:r w:rsidRPr="0074617F">
              <w:rPr>
                <w:b/>
                <w:spacing w:val="-4"/>
                <w:sz w:val="24"/>
                <w:szCs w:val="24"/>
              </w:rPr>
              <w:t>2013</w:t>
            </w:r>
          </w:p>
        </w:tc>
        <w:tc>
          <w:tcPr>
            <w:tcW w:w="1280" w:type="dxa"/>
            <w:tcBorders>
              <w:top w:val="single" w:sz="4" w:space="0" w:color="auto"/>
            </w:tcBorders>
            <w:vAlign w:val="center"/>
          </w:tcPr>
          <w:p w14:paraId="0F092D34" w14:textId="77777777" w:rsidR="00FD3956" w:rsidRPr="0074617F" w:rsidRDefault="00FD3956" w:rsidP="00CD36CF">
            <w:pPr>
              <w:pStyle w:val="TableParagraph"/>
              <w:spacing w:before="0"/>
              <w:ind w:left="108" w:firstLine="0"/>
              <w:jc w:val="center"/>
              <w:rPr>
                <w:b/>
                <w:spacing w:val="-4"/>
                <w:sz w:val="24"/>
                <w:szCs w:val="24"/>
              </w:rPr>
            </w:pPr>
            <w:r w:rsidRPr="0074617F">
              <w:rPr>
                <w:b/>
                <w:spacing w:val="-4"/>
                <w:sz w:val="24"/>
                <w:szCs w:val="24"/>
              </w:rPr>
              <w:t>2014</w:t>
            </w:r>
          </w:p>
        </w:tc>
        <w:tc>
          <w:tcPr>
            <w:tcW w:w="1271" w:type="dxa"/>
            <w:tcBorders>
              <w:top w:val="single" w:sz="4" w:space="0" w:color="auto"/>
            </w:tcBorders>
            <w:vAlign w:val="center"/>
          </w:tcPr>
          <w:p w14:paraId="6E17DC16" w14:textId="77777777" w:rsidR="00FD3956" w:rsidRPr="0074617F" w:rsidRDefault="00FD3956" w:rsidP="00CD36CF">
            <w:pPr>
              <w:pStyle w:val="TableParagraph"/>
              <w:spacing w:before="0"/>
              <w:ind w:left="108" w:firstLine="0"/>
              <w:jc w:val="center"/>
              <w:rPr>
                <w:b/>
                <w:sz w:val="24"/>
                <w:szCs w:val="24"/>
              </w:rPr>
            </w:pPr>
            <w:r w:rsidRPr="0074617F">
              <w:rPr>
                <w:b/>
                <w:spacing w:val="-4"/>
                <w:sz w:val="24"/>
                <w:szCs w:val="24"/>
              </w:rPr>
              <w:t>2015</w:t>
            </w:r>
          </w:p>
        </w:tc>
        <w:tc>
          <w:tcPr>
            <w:tcW w:w="1276" w:type="dxa"/>
            <w:tcBorders>
              <w:top w:val="single" w:sz="4" w:space="0" w:color="auto"/>
            </w:tcBorders>
            <w:vAlign w:val="center"/>
          </w:tcPr>
          <w:p w14:paraId="24631AAD" w14:textId="77777777" w:rsidR="00FD3956" w:rsidRPr="0074617F" w:rsidRDefault="00FD3956" w:rsidP="00CD36CF">
            <w:pPr>
              <w:pStyle w:val="TableParagraph"/>
              <w:spacing w:before="0"/>
              <w:ind w:left="107" w:firstLine="0"/>
              <w:jc w:val="center"/>
              <w:rPr>
                <w:b/>
                <w:sz w:val="24"/>
                <w:szCs w:val="24"/>
              </w:rPr>
            </w:pPr>
            <w:r w:rsidRPr="0074617F">
              <w:rPr>
                <w:b/>
                <w:spacing w:val="-4"/>
                <w:sz w:val="24"/>
                <w:szCs w:val="24"/>
              </w:rPr>
              <w:t>2016</w:t>
            </w:r>
          </w:p>
        </w:tc>
        <w:tc>
          <w:tcPr>
            <w:tcW w:w="1276" w:type="dxa"/>
            <w:tcBorders>
              <w:top w:val="single" w:sz="4" w:space="0" w:color="auto"/>
            </w:tcBorders>
            <w:vAlign w:val="center"/>
          </w:tcPr>
          <w:p w14:paraId="09031ADE" w14:textId="77777777" w:rsidR="00FD3956" w:rsidRPr="0074617F" w:rsidRDefault="00FD3956" w:rsidP="00CD36CF">
            <w:pPr>
              <w:pStyle w:val="TableParagraph"/>
              <w:spacing w:before="0"/>
              <w:ind w:hanging="16"/>
              <w:jc w:val="center"/>
              <w:rPr>
                <w:b/>
                <w:sz w:val="24"/>
                <w:szCs w:val="24"/>
              </w:rPr>
            </w:pPr>
            <w:r w:rsidRPr="0074617F">
              <w:rPr>
                <w:b/>
                <w:spacing w:val="-4"/>
                <w:sz w:val="24"/>
                <w:szCs w:val="24"/>
              </w:rPr>
              <w:t>2017</w:t>
            </w:r>
          </w:p>
        </w:tc>
        <w:tc>
          <w:tcPr>
            <w:tcW w:w="1398" w:type="dxa"/>
            <w:tcBorders>
              <w:top w:val="single" w:sz="4" w:space="0" w:color="auto"/>
              <w:right w:val="single" w:sz="4" w:space="0" w:color="auto"/>
            </w:tcBorders>
            <w:vAlign w:val="center"/>
          </w:tcPr>
          <w:p w14:paraId="572A7D14" w14:textId="77777777" w:rsidR="00FD3956" w:rsidRPr="0074617F" w:rsidRDefault="00FD3956" w:rsidP="00CD36CF">
            <w:pPr>
              <w:pStyle w:val="TableParagraph"/>
              <w:spacing w:before="0"/>
              <w:ind w:firstLine="0"/>
              <w:jc w:val="center"/>
              <w:rPr>
                <w:b/>
                <w:sz w:val="24"/>
                <w:szCs w:val="24"/>
              </w:rPr>
            </w:pPr>
            <w:r w:rsidRPr="0074617F">
              <w:rPr>
                <w:b/>
                <w:spacing w:val="-4"/>
                <w:sz w:val="24"/>
                <w:szCs w:val="24"/>
              </w:rPr>
              <w:t>2018</w:t>
            </w:r>
          </w:p>
        </w:tc>
      </w:tr>
      <w:tr w:rsidR="00FD3956" w:rsidRPr="0074617F" w14:paraId="24731A87" w14:textId="77777777" w:rsidTr="00FD3956">
        <w:trPr>
          <w:trHeight w:val="441"/>
          <w:jc w:val="center"/>
        </w:trPr>
        <w:tc>
          <w:tcPr>
            <w:tcW w:w="1853" w:type="dxa"/>
            <w:tcBorders>
              <w:left w:val="single" w:sz="4" w:space="0" w:color="auto"/>
              <w:bottom w:val="dotted" w:sz="4" w:space="0" w:color="000000"/>
            </w:tcBorders>
            <w:vAlign w:val="center"/>
          </w:tcPr>
          <w:p w14:paraId="5FF22656" w14:textId="77777777" w:rsidR="00FD3956" w:rsidRPr="0074617F" w:rsidRDefault="00FD3956" w:rsidP="00CD36CF">
            <w:pPr>
              <w:pStyle w:val="TableParagraph"/>
              <w:spacing w:before="0"/>
              <w:ind w:left="139" w:right="88" w:firstLine="0"/>
              <w:rPr>
                <w:sz w:val="24"/>
                <w:szCs w:val="24"/>
              </w:rPr>
            </w:pPr>
            <w:r w:rsidRPr="0074617F">
              <w:rPr>
                <w:spacing w:val="-4"/>
                <w:sz w:val="24"/>
                <w:szCs w:val="24"/>
              </w:rPr>
              <w:t>Xăng</w:t>
            </w:r>
          </w:p>
        </w:tc>
        <w:tc>
          <w:tcPr>
            <w:tcW w:w="1280" w:type="dxa"/>
            <w:tcBorders>
              <w:bottom w:val="dotted" w:sz="4" w:space="0" w:color="000000"/>
            </w:tcBorders>
            <w:vAlign w:val="center"/>
          </w:tcPr>
          <w:p w14:paraId="67B59186" w14:textId="4A4A100A"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48.051.106     </w:t>
            </w:r>
          </w:p>
        </w:tc>
        <w:tc>
          <w:tcPr>
            <w:tcW w:w="1280" w:type="dxa"/>
            <w:tcBorders>
              <w:bottom w:val="dotted" w:sz="4" w:space="0" w:color="000000"/>
            </w:tcBorders>
            <w:vAlign w:val="center"/>
          </w:tcPr>
          <w:p w14:paraId="3B9CAB2E" w14:textId="38C840DF"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53.410.391     </w:t>
            </w:r>
          </w:p>
        </w:tc>
        <w:tc>
          <w:tcPr>
            <w:tcW w:w="1271" w:type="dxa"/>
            <w:tcBorders>
              <w:bottom w:val="dotted" w:sz="4" w:space="0" w:color="000000"/>
            </w:tcBorders>
            <w:vAlign w:val="center"/>
          </w:tcPr>
          <w:p w14:paraId="045FD3F7" w14:textId="444C998E"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57.385.346     </w:t>
            </w:r>
          </w:p>
        </w:tc>
        <w:tc>
          <w:tcPr>
            <w:tcW w:w="1276" w:type="dxa"/>
            <w:tcBorders>
              <w:bottom w:val="dotted" w:sz="4" w:space="0" w:color="000000"/>
            </w:tcBorders>
            <w:vAlign w:val="center"/>
          </w:tcPr>
          <w:p w14:paraId="6B534C72" w14:textId="0CE6DCC1" w:rsidR="00FD3956" w:rsidRPr="0074617F" w:rsidRDefault="00FD3956" w:rsidP="00CD36CF">
            <w:pPr>
              <w:widowControl w:val="0"/>
              <w:spacing w:before="0" w:after="0" w:line="240" w:lineRule="auto"/>
              <w:ind w:right="152" w:firstLine="0"/>
              <w:jc w:val="center"/>
              <w:rPr>
                <w:sz w:val="24"/>
                <w:szCs w:val="24"/>
              </w:rPr>
            </w:pPr>
            <w:r w:rsidRPr="0074617F">
              <w:rPr>
                <w:sz w:val="24"/>
                <w:szCs w:val="24"/>
              </w:rPr>
              <w:t xml:space="preserve">60.243.377     </w:t>
            </w:r>
          </w:p>
        </w:tc>
        <w:tc>
          <w:tcPr>
            <w:tcW w:w="1276" w:type="dxa"/>
            <w:tcBorders>
              <w:bottom w:val="dotted" w:sz="4" w:space="0" w:color="000000"/>
            </w:tcBorders>
            <w:vAlign w:val="center"/>
          </w:tcPr>
          <w:p w14:paraId="75A8A793" w14:textId="1272D723"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63.178.003     </w:t>
            </w:r>
          </w:p>
        </w:tc>
        <w:tc>
          <w:tcPr>
            <w:tcW w:w="1398" w:type="dxa"/>
            <w:tcBorders>
              <w:bottom w:val="dotted" w:sz="4" w:space="0" w:color="000000"/>
              <w:right w:val="single" w:sz="4" w:space="0" w:color="auto"/>
            </w:tcBorders>
            <w:vAlign w:val="center"/>
          </w:tcPr>
          <w:p w14:paraId="62319D79" w14:textId="77777777"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65.409.888     </w:t>
            </w:r>
          </w:p>
        </w:tc>
      </w:tr>
      <w:tr w:rsidR="00FD3956" w:rsidRPr="0074617F" w14:paraId="26FB7D00" w14:textId="77777777" w:rsidTr="006F56C5">
        <w:trPr>
          <w:trHeight w:val="118"/>
          <w:jc w:val="center"/>
        </w:trPr>
        <w:tc>
          <w:tcPr>
            <w:tcW w:w="1853" w:type="dxa"/>
            <w:tcBorders>
              <w:top w:val="dotted" w:sz="4" w:space="0" w:color="000000"/>
              <w:left w:val="single" w:sz="4" w:space="0" w:color="auto"/>
              <w:bottom w:val="dotted" w:sz="4" w:space="0" w:color="000000"/>
            </w:tcBorders>
            <w:vAlign w:val="center"/>
          </w:tcPr>
          <w:p w14:paraId="6ECD7246" w14:textId="3165B3E2" w:rsidR="00FD3956" w:rsidRPr="0074617F" w:rsidRDefault="00FD3956" w:rsidP="00CD36CF">
            <w:pPr>
              <w:pStyle w:val="TableParagraph"/>
              <w:spacing w:before="0"/>
              <w:ind w:left="139" w:right="88" w:firstLine="0"/>
              <w:rPr>
                <w:sz w:val="24"/>
                <w:szCs w:val="24"/>
              </w:rPr>
            </w:pPr>
            <w:r w:rsidRPr="0074617F">
              <w:rPr>
                <w:spacing w:val="-2"/>
                <w:sz w:val="24"/>
                <w:szCs w:val="24"/>
              </w:rPr>
              <w:t xml:space="preserve">Các loại dầu </w:t>
            </w:r>
          </w:p>
        </w:tc>
        <w:tc>
          <w:tcPr>
            <w:tcW w:w="1280" w:type="dxa"/>
            <w:tcBorders>
              <w:top w:val="dotted" w:sz="4" w:space="0" w:color="000000"/>
              <w:bottom w:val="dotted" w:sz="4" w:space="0" w:color="000000"/>
            </w:tcBorders>
            <w:vAlign w:val="center"/>
          </w:tcPr>
          <w:p w14:paraId="5AA5E156" w14:textId="7EF84D89"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71.427.320     </w:t>
            </w:r>
          </w:p>
        </w:tc>
        <w:tc>
          <w:tcPr>
            <w:tcW w:w="1280" w:type="dxa"/>
            <w:tcBorders>
              <w:top w:val="dotted" w:sz="4" w:space="0" w:color="000000"/>
              <w:bottom w:val="dotted" w:sz="4" w:space="0" w:color="000000"/>
            </w:tcBorders>
            <w:vAlign w:val="center"/>
          </w:tcPr>
          <w:p w14:paraId="28C28E77" w14:textId="023B16E1"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72.583.352     </w:t>
            </w:r>
          </w:p>
        </w:tc>
        <w:tc>
          <w:tcPr>
            <w:tcW w:w="1271" w:type="dxa"/>
            <w:tcBorders>
              <w:top w:val="dotted" w:sz="4" w:space="0" w:color="000000"/>
              <w:bottom w:val="dotted" w:sz="4" w:space="0" w:color="000000"/>
            </w:tcBorders>
            <w:vAlign w:val="center"/>
          </w:tcPr>
          <w:p w14:paraId="4AE02620" w14:textId="0FD58634"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75.926.239     </w:t>
            </w:r>
          </w:p>
        </w:tc>
        <w:tc>
          <w:tcPr>
            <w:tcW w:w="1276" w:type="dxa"/>
            <w:tcBorders>
              <w:top w:val="dotted" w:sz="4" w:space="0" w:color="000000"/>
              <w:bottom w:val="dotted" w:sz="4" w:space="0" w:color="000000"/>
            </w:tcBorders>
            <w:vAlign w:val="center"/>
          </w:tcPr>
          <w:p w14:paraId="14236AA0" w14:textId="2DEEC6E0"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80.228.179     </w:t>
            </w:r>
          </w:p>
        </w:tc>
        <w:tc>
          <w:tcPr>
            <w:tcW w:w="1276" w:type="dxa"/>
            <w:tcBorders>
              <w:top w:val="dotted" w:sz="4" w:space="0" w:color="000000"/>
              <w:bottom w:val="dotted" w:sz="4" w:space="0" w:color="000000"/>
            </w:tcBorders>
            <w:vAlign w:val="center"/>
          </w:tcPr>
          <w:p w14:paraId="2DBE3D2A" w14:textId="683A1CC9"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85.216.261     </w:t>
            </w:r>
          </w:p>
        </w:tc>
        <w:tc>
          <w:tcPr>
            <w:tcW w:w="1398" w:type="dxa"/>
            <w:tcBorders>
              <w:top w:val="dotted" w:sz="4" w:space="0" w:color="000000"/>
              <w:bottom w:val="dotted" w:sz="4" w:space="0" w:color="000000"/>
              <w:right w:val="single" w:sz="4" w:space="0" w:color="auto"/>
            </w:tcBorders>
            <w:vAlign w:val="center"/>
          </w:tcPr>
          <w:p w14:paraId="763D4135" w14:textId="77777777"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92.249.335     </w:t>
            </w:r>
          </w:p>
        </w:tc>
      </w:tr>
      <w:tr w:rsidR="00FD3956" w:rsidRPr="0074617F" w14:paraId="4DB146F5" w14:textId="77777777" w:rsidTr="00FD3956">
        <w:trPr>
          <w:trHeight w:val="443"/>
          <w:jc w:val="center"/>
        </w:trPr>
        <w:tc>
          <w:tcPr>
            <w:tcW w:w="1853" w:type="dxa"/>
            <w:tcBorders>
              <w:top w:val="dotted" w:sz="4" w:space="0" w:color="000000"/>
              <w:left w:val="single" w:sz="4" w:space="0" w:color="auto"/>
              <w:bottom w:val="dotted" w:sz="4" w:space="0" w:color="000000"/>
            </w:tcBorders>
            <w:vAlign w:val="center"/>
          </w:tcPr>
          <w:p w14:paraId="18F72E76" w14:textId="77777777" w:rsidR="00FD3956" w:rsidRPr="0074617F" w:rsidRDefault="00FD3956" w:rsidP="00CD36CF">
            <w:pPr>
              <w:pStyle w:val="TableParagraph"/>
              <w:spacing w:before="0"/>
              <w:ind w:left="139" w:right="88" w:firstLine="0"/>
              <w:rPr>
                <w:sz w:val="24"/>
                <w:szCs w:val="24"/>
              </w:rPr>
            </w:pPr>
            <w:r w:rsidRPr="0074617F">
              <w:rPr>
                <w:sz w:val="24"/>
                <w:szCs w:val="24"/>
              </w:rPr>
              <w:t>Khí gas tự nhiên</w:t>
            </w:r>
          </w:p>
        </w:tc>
        <w:tc>
          <w:tcPr>
            <w:tcW w:w="1280" w:type="dxa"/>
            <w:tcBorders>
              <w:top w:val="dotted" w:sz="4" w:space="0" w:color="000000"/>
              <w:bottom w:val="dotted" w:sz="4" w:space="0" w:color="000000"/>
            </w:tcBorders>
            <w:vAlign w:val="center"/>
          </w:tcPr>
          <w:p w14:paraId="5DBE26F4" w14:textId="5B81791F"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6.493.393     </w:t>
            </w:r>
          </w:p>
        </w:tc>
        <w:tc>
          <w:tcPr>
            <w:tcW w:w="1280" w:type="dxa"/>
            <w:tcBorders>
              <w:top w:val="dotted" w:sz="4" w:space="0" w:color="000000"/>
              <w:bottom w:val="dotted" w:sz="4" w:space="0" w:color="000000"/>
            </w:tcBorders>
            <w:vAlign w:val="center"/>
          </w:tcPr>
          <w:p w14:paraId="62E9406C" w14:textId="2A6F732C"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6.847.486     </w:t>
            </w:r>
          </w:p>
        </w:tc>
        <w:tc>
          <w:tcPr>
            <w:tcW w:w="1271" w:type="dxa"/>
            <w:tcBorders>
              <w:top w:val="dotted" w:sz="4" w:space="0" w:color="000000"/>
              <w:bottom w:val="dotted" w:sz="4" w:space="0" w:color="000000"/>
            </w:tcBorders>
            <w:vAlign w:val="center"/>
          </w:tcPr>
          <w:p w14:paraId="29594AA6" w14:textId="15C26028"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7.228.890     </w:t>
            </w:r>
          </w:p>
        </w:tc>
        <w:tc>
          <w:tcPr>
            <w:tcW w:w="1276" w:type="dxa"/>
            <w:tcBorders>
              <w:top w:val="dotted" w:sz="4" w:space="0" w:color="000000"/>
              <w:bottom w:val="dotted" w:sz="4" w:space="0" w:color="000000"/>
            </w:tcBorders>
            <w:vAlign w:val="center"/>
          </w:tcPr>
          <w:p w14:paraId="61918CDB" w14:textId="6C0BE28E"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7.351.715     </w:t>
            </w:r>
          </w:p>
        </w:tc>
        <w:tc>
          <w:tcPr>
            <w:tcW w:w="1276" w:type="dxa"/>
            <w:tcBorders>
              <w:top w:val="dotted" w:sz="4" w:space="0" w:color="000000"/>
              <w:bottom w:val="dotted" w:sz="4" w:space="0" w:color="000000"/>
            </w:tcBorders>
            <w:vAlign w:val="center"/>
          </w:tcPr>
          <w:p w14:paraId="27D5A37F" w14:textId="480B3A66"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8.227.949     </w:t>
            </w:r>
          </w:p>
        </w:tc>
        <w:tc>
          <w:tcPr>
            <w:tcW w:w="1398" w:type="dxa"/>
            <w:tcBorders>
              <w:top w:val="dotted" w:sz="4" w:space="0" w:color="000000"/>
              <w:bottom w:val="dotted" w:sz="4" w:space="0" w:color="000000"/>
              <w:right w:val="single" w:sz="4" w:space="0" w:color="auto"/>
            </w:tcBorders>
            <w:vAlign w:val="center"/>
          </w:tcPr>
          <w:p w14:paraId="49EE153B" w14:textId="77777777"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8.514.088     </w:t>
            </w:r>
          </w:p>
        </w:tc>
      </w:tr>
      <w:tr w:rsidR="00FD3956" w:rsidRPr="0074617F" w14:paraId="2425ECBC" w14:textId="77777777" w:rsidTr="00FD3956">
        <w:trPr>
          <w:trHeight w:val="441"/>
          <w:jc w:val="center"/>
        </w:trPr>
        <w:tc>
          <w:tcPr>
            <w:tcW w:w="1853" w:type="dxa"/>
            <w:tcBorders>
              <w:top w:val="dotted" w:sz="4" w:space="0" w:color="000000"/>
              <w:left w:val="single" w:sz="4" w:space="0" w:color="auto"/>
              <w:bottom w:val="dotted" w:sz="4" w:space="0" w:color="000000"/>
            </w:tcBorders>
            <w:vAlign w:val="center"/>
          </w:tcPr>
          <w:p w14:paraId="24FC0CA2" w14:textId="164E1ABB" w:rsidR="00FD3956" w:rsidRPr="0074617F" w:rsidRDefault="00FD3956" w:rsidP="00CD36CF">
            <w:pPr>
              <w:pStyle w:val="TableParagraph"/>
              <w:spacing w:before="0"/>
              <w:ind w:left="139" w:right="88" w:firstLine="0"/>
              <w:rPr>
                <w:sz w:val="24"/>
                <w:szCs w:val="24"/>
              </w:rPr>
            </w:pPr>
            <w:r w:rsidRPr="0074617F">
              <w:rPr>
                <w:sz w:val="24"/>
                <w:szCs w:val="24"/>
              </w:rPr>
              <w:t>Các loạ</w:t>
            </w:r>
            <w:r w:rsidR="006F56C5" w:rsidRPr="0074617F">
              <w:rPr>
                <w:sz w:val="24"/>
                <w:szCs w:val="24"/>
              </w:rPr>
              <w:t xml:space="preserve">i than </w:t>
            </w:r>
          </w:p>
        </w:tc>
        <w:tc>
          <w:tcPr>
            <w:tcW w:w="1280" w:type="dxa"/>
            <w:tcBorders>
              <w:top w:val="dotted" w:sz="4" w:space="0" w:color="000000"/>
              <w:bottom w:val="dotted" w:sz="4" w:space="0" w:color="000000"/>
            </w:tcBorders>
            <w:vAlign w:val="center"/>
          </w:tcPr>
          <w:p w14:paraId="747D5E57" w14:textId="5D9733D9"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2.597.357     </w:t>
            </w:r>
          </w:p>
        </w:tc>
        <w:tc>
          <w:tcPr>
            <w:tcW w:w="1280" w:type="dxa"/>
            <w:tcBorders>
              <w:top w:val="dotted" w:sz="4" w:space="0" w:color="000000"/>
              <w:bottom w:val="dotted" w:sz="4" w:space="0" w:color="000000"/>
            </w:tcBorders>
            <w:vAlign w:val="center"/>
          </w:tcPr>
          <w:p w14:paraId="0899385A" w14:textId="2DFC3F5A"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2.738.994     </w:t>
            </w:r>
          </w:p>
        </w:tc>
        <w:tc>
          <w:tcPr>
            <w:tcW w:w="1271" w:type="dxa"/>
            <w:tcBorders>
              <w:top w:val="dotted" w:sz="4" w:space="0" w:color="000000"/>
              <w:bottom w:val="dotted" w:sz="4" w:space="0" w:color="000000"/>
            </w:tcBorders>
            <w:vAlign w:val="center"/>
          </w:tcPr>
          <w:p w14:paraId="79139B33" w14:textId="23277AC9"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2.891.556     </w:t>
            </w:r>
          </w:p>
        </w:tc>
        <w:tc>
          <w:tcPr>
            <w:tcW w:w="1276" w:type="dxa"/>
            <w:tcBorders>
              <w:top w:val="dotted" w:sz="4" w:space="0" w:color="000000"/>
              <w:bottom w:val="dotted" w:sz="4" w:space="0" w:color="000000"/>
            </w:tcBorders>
            <w:vAlign w:val="center"/>
          </w:tcPr>
          <w:p w14:paraId="0035F0D0" w14:textId="367DB384"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3.140.686     </w:t>
            </w:r>
          </w:p>
        </w:tc>
        <w:tc>
          <w:tcPr>
            <w:tcW w:w="1276" w:type="dxa"/>
            <w:tcBorders>
              <w:top w:val="dotted" w:sz="4" w:space="0" w:color="000000"/>
              <w:bottom w:val="dotted" w:sz="4" w:space="0" w:color="000000"/>
            </w:tcBorders>
            <w:vAlign w:val="center"/>
          </w:tcPr>
          <w:p w14:paraId="306403A7" w14:textId="2046D165"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3.291.180     </w:t>
            </w:r>
          </w:p>
        </w:tc>
        <w:tc>
          <w:tcPr>
            <w:tcW w:w="1398" w:type="dxa"/>
            <w:tcBorders>
              <w:top w:val="dotted" w:sz="4" w:space="0" w:color="000000"/>
              <w:bottom w:val="dotted" w:sz="4" w:space="0" w:color="000000"/>
              <w:right w:val="single" w:sz="4" w:space="0" w:color="auto"/>
            </w:tcBorders>
            <w:vAlign w:val="center"/>
          </w:tcPr>
          <w:p w14:paraId="07ECD7F8" w14:textId="77777777"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3.405.635     </w:t>
            </w:r>
          </w:p>
        </w:tc>
      </w:tr>
      <w:tr w:rsidR="00FD3956" w:rsidRPr="0074617F" w14:paraId="505522ED" w14:textId="77777777" w:rsidTr="00FD3956">
        <w:trPr>
          <w:trHeight w:val="441"/>
          <w:jc w:val="center"/>
        </w:trPr>
        <w:tc>
          <w:tcPr>
            <w:tcW w:w="1853" w:type="dxa"/>
            <w:tcBorders>
              <w:top w:val="dotted" w:sz="4" w:space="0" w:color="000000"/>
              <w:left w:val="single" w:sz="4" w:space="0" w:color="auto"/>
              <w:bottom w:val="dotted" w:sz="4" w:space="0" w:color="000000"/>
            </w:tcBorders>
            <w:vAlign w:val="center"/>
          </w:tcPr>
          <w:p w14:paraId="5DF79F25" w14:textId="77777777" w:rsidR="00FD3956" w:rsidRPr="0074617F" w:rsidRDefault="00FD3956" w:rsidP="00CD36CF">
            <w:pPr>
              <w:pStyle w:val="TableParagraph"/>
              <w:spacing w:before="0"/>
              <w:ind w:left="139" w:right="88" w:firstLine="0"/>
              <w:rPr>
                <w:sz w:val="24"/>
                <w:szCs w:val="24"/>
              </w:rPr>
            </w:pPr>
            <w:r w:rsidRPr="0074617F">
              <w:rPr>
                <w:sz w:val="24"/>
                <w:szCs w:val="24"/>
              </w:rPr>
              <w:t>Sinh khối và các  loại nhiên liệu khác</w:t>
            </w:r>
          </w:p>
        </w:tc>
        <w:tc>
          <w:tcPr>
            <w:tcW w:w="1280" w:type="dxa"/>
            <w:tcBorders>
              <w:top w:val="dotted" w:sz="4" w:space="0" w:color="000000"/>
              <w:bottom w:val="dotted" w:sz="4" w:space="0" w:color="000000"/>
            </w:tcBorders>
            <w:vAlign w:val="center"/>
          </w:tcPr>
          <w:p w14:paraId="7FA126C7" w14:textId="6307FC6E"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1.298.679     </w:t>
            </w:r>
          </w:p>
        </w:tc>
        <w:tc>
          <w:tcPr>
            <w:tcW w:w="1280" w:type="dxa"/>
            <w:tcBorders>
              <w:top w:val="dotted" w:sz="4" w:space="0" w:color="000000"/>
              <w:bottom w:val="dotted" w:sz="4" w:space="0" w:color="000000"/>
            </w:tcBorders>
            <w:vAlign w:val="center"/>
          </w:tcPr>
          <w:p w14:paraId="6459A66A" w14:textId="07A0F5DA" w:rsidR="00FD3956" w:rsidRPr="0074617F" w:rsidRDefault="00FD3956" w:rsidP="00CD36CF">
            <w:pPr>
              <w:widowControl w:val="0"/>
              <w:spacing w:before="0" w:after="0" w:line="240" w:lineRule="auto"/>
              <w:ind w:right="152" w:firstLine="0"/>
              <w:jc w:val="center"/>
              <w:rPr>
                <w:sz w:val="24"/>
                <w:szCs w:val="24"/>
              </w:rPr>
            </w:pPr>
            <w:r w:rsidRPr="0074617F">
              <w:rPr>
                <w:sz w:val="24"/>
                <w:szCs w:val="24"/>
              </w:rPr>
              <w:t xml:space="preserve">  1.369.497     </w:t>
            </w:r>
          </w:p>
        </w:tc>
        <w:tc>
          <w:tcPr>
            <w:tcW w:w="1271" w:type="dxa"/>
            <w:tcBorders>
              <w:top w:val="dotted" w:sz="4" w:space="0" w:color="000000"/>
              <w:bottom w:val="dotted" w:sz="4" w:space="0" w:color="000000"/>
            </w:tcBorders>
            <w:vAlign w:val="center"/>
          </w:tcPr>
          <w:p w14:paraId="5E520FBD" w14:textId="52C2F94E"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1.445.778     </w:t>
            </w:r>
          </w:p>
        </w:tc>
        <w:tc>
          <w:tcPr>
            <w:tcW w:w="1276" w:type="dxa"/>
            <w:tcBorders>
              <w:top w:val="dotted" w:sz="4" w:space="0" w:color="000000"/>
              <w:bottom w:val="dotted" w:sz="4" w:space="0" w:color="000000"/>
            </w:tcBorders>
            <w:vAlign w:val="center"/>
          </w:tcPr>
          <w:p w14:paraId="0D32C0B2" w14:textId="1421D1E6"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1.570.343     </w:t>
            </w:r>
          </w:p>
        </w:tc>
        <w:tc>
          <w:tcPr>
            <w:tcW w:w="1276" w:type="dxa"/>
            <w:tcBorders>
              <w:top w:val="dotted" w:sz="4" w:space="0" w:color="000000"/>
              <w:bottom w:val="dotted" w:sz="4" w:space="0" w:color="000000"/>
            </w:tcBorders>
            <w:vAlign w:val="center"/>
          </w:tcPr>
          <w:p w14:paraId="6F1729E1" w14:textId="6D1F800A" w:rsidR="00FD3956" w:rsidRPr="0074617F" w:rsidRDefault="00FD3956" w:rsidP="00CD36CF">
            <w:pPr>
              <w:widowControl w:val="0"/>
              <w:spacing w:before="0" w:after="0" w:line="240" w:lineRule="auto"/>
              <w:ind w:right="152" w:firstLine="0"/>
              <w:rPr>
                <w:sz w:val="24"/>
                <w:szCs w:val="24"/>
              </w:rPr>
            </w:pPr>
            <w:r w:rsidRPr="0074617F">
              <w:rPr>
                <w:sz w:val="24"/>
                <w:szCs w:val="24"/>
              </w:rPr>
              <w:t xml:space="preserve">  1.345.590     </w:t>
            </w:r>
          </w:p>
        </w:tc>
        <w:tc>
          <w:tcPr>
            <w:tcW w:w="1398" w:type="dxa"/>
            <w:tcBorders>
              <w:top w:val="dotted" w:sz="4" w:space="0" w:color="000000"/>
              <w:bottom w:val="dotted" w:sz="4" w:space="0" w:color="000000"/>
              <w:right w:val="single" w:sz="4" w:space="0" w:color="auto"/>
            </w:tcBorders>
            <w:vAlign w:val="center"/>
          </w:tcPr>
          <w:p w14:paraId="66AE85F0" w14:textId="77777777" w:rsidR="00FD3956" w:rsidRPr="0074617F" w:rsidRDefault="00FD3956" w:rsidP="00CD36CF">
            <w:pPr>
              <w:widowControl w:val="0"/>
              <w:spacing w:before="0" w:after="0" w:line="240" w:lineRule="auto"/>
              <w:ind w:right="152" w:firstLine="0"/>
              <w:jc w:val="right"/>
              <w:rPr>
                <w:sz w:val="24"/>
                <w:szCs w:val="24"/>
              </w:rPr>
            </w:pPr>
            <w:r w:rsidRPr="0074617F">
              <w:rPr>
                <w:sz w:val="24"/>
                <w:szCs w:val="24"/>
              </w:rPr>
              <w:t xml:space="preserve">   1.702.818     </w:t>
            </w:r>
          </w:p>
        </w:tc>
      </w:tr>
      <w:tr w:rsidR="00FD3956" w:rsidRPr="0074617F" w14:paraId="6C6842E0" w14:textId="77777777" w:rsidTr="00FD3956">
        <w:trPr>
          <w:trHeight w:val="441"/>
          <w:jc w:val="center"/>
        </w:trPr>
        <w:tc>
          <w:tcPr>
            <w:tcW w:w="1853" w:type="dxa"/>
            <w:tcBorders>
              <w:top w:val="dotted" w:sz="4" w:space="0" w:color="000000"/>
              <w:left w:val="single" w:sz="4" w:space="0" w:color="auto"/>
              <w:bottom w:val="dotted" w:sz="4" w:space="0" w:color="000000"/>
            </w:tcBorders>
            <w:vAlign w:val="center"/>
          </w:tcPr>
          <w:p w14:paraId="6D29B6A9" w14:textId="77777777" w:rsidR="00FD3956" w:rsidRPr="0074617F" w:rsidRDefault="00FD3956" w:rsidP="00CD36CF">
            <w:pPr>
              <w:pStyle w:val="TableParagraph"/>
              <w:spacing w:before="0"/>
              <w:ind w:firstLine="0"/>
              <w:jc w:val="center"/>
              <w:rPr>
                <w:b/>
                <w:sz w:val="24"/>
                <w:szCs w:val="24"/>
              </w:rPr>
            </w:pPr>
            <w:r w:rsidRPr="0074617F">
              <w:rPr>
                <w:b/>
                <w:sz w:val="24"/>
                <w:szCs w:val="24"/>
              </w:rPr>
              <w:t>Tổng</w:t>
            </w:r>
            <w:r w:rsidRPr="0074617F">
              <w:rPr>
                <w:b/>
                <w:spacing w:val="-4"/>
                <w:sz w:val="24"/>
                <w:szCs w:val="24"/>
              </w:rPr>
              <w:t xml:space="preserve"> cộng</w:t>
            </w:r>
          </w:p>
        </w:tc>
        <w:tc>
          <w:tcPr>
            <w:tcW w:w="1280" w:type="dxa"/>
            <w:tcBorders>
              <w:top w:val="dotted" w:sz="4" w:space="0" w:color="000000"/>
              <w:bottom w:val="dotted" w:sz="4" w:space="0" w:color="000000"/>
            </w:tcBorders>
            <w:vAlign w:val="center"/>
          </w:tcPr>
          <w:p w14:paraId="7451660E"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129.867.855</w:t>
            </w:r>
          </w:p>
        </w:tc>
        <w:tc>
          <w:tcPr>
            <w:tcW w:w="1280" w:type="dxa"/>
            <w:tcBorders>
              <w:top w:val="dotted" w:sz="4" w:space="0" w:color="000000"/>
              <w:bottom w:val="dotted" w:sz="4" w:space="0" w:color="000000"/>
            </w:tcBorders>
            <w:vAlign w:val="center"/>
          </w:tcPr>
          <w:p w14:paraId="71C5203E"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136.949.721</w:t>
            </w:r>
          </w:p>
        </w:tc>
        <w:tc>
          <w:tcPr>
            <w:tcW w:w="1271" w:type="dxa"/>
            <w:tcBorders>
              <w:top w:val="dotted" w:sz="4" w:space="0" w:color="000000"/>
              <w:bottom w:val="dotted" w:sz="4" w:space="0" w:color="000000"/>
            </w:tcBorders>
            <w:vAlign w:val="center"/>
          </w:tcPr>
          <w:p w14:paraId="3272DFCA"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144.877.809</w:t>
            </w:r>
          </w:p>
        </w:tc>
        <w:tc>
          <w:tcPr>
            <w:tcW w:w="1276" w:type="dxa"/>
            <w:tcBorders>
              <w:top w:val="dotted" w:sz="4" w:space="0" w:color="000000"/>
              <w:bottom w:val="dotted" w:sz="4" w:space="0" w:color="000000"/>
            </w:tcBorders>
            <w:vAlign w:val="center"/>
          </w:tcPr>
          <w:p w14:paraId="7C000632"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152.534.300</w:t>
            </w:r>
          </w:p>
        </w:tc>
        <w:tc>
          <w:tcPr>
            <w:tcW w:w="1276" w:type="dxa"/>
            <w:tcBorders>
              <w:top w:val="dotted" w:sz="4" w:space="0" w:color="000000"/>
              <w:bottom w:val="dotted" w:sz="4" w:space="0" w:color="000000"/>
            </w:tcBorders>
            <w:vAlign w:val="center"/>
          </w:tcPr>
          <w:p w14:paraId="27FAA6C0"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161.258.983</w:t>
            </w:r>
          </w:p>
        </w:tc>
        <w:tc>
          <w:tcPr>
            <w:tcW w:w="1398" w:type="dxa"/>
            <w:tcBorders>
              <w:top w:val="dotted" w:sz="4" w:space="0" w:color="000000"/>
              <w:bottom w:val="dotted" w:sz="4" w:space="0" w:color="000000"/>
              <w:right w:val="single" w:sz="4" w:space="0" w:color="auto"/>
            </w:tcBorders>
            <w:vAlign w:val="center"/>
          </w:tcPr>
          <w:p w14:paraId="55DBCD85" w14:textId="77777777" w:rsidR="00FD3956" w:rsidRPr="0074617F" w:rsidRDefault="00FD3956" w:rsidP="00CD36CF">
            <w:pPr>
              <w:widowControl w:val="0"/>
              <w:spacing w:before="0" w:after="0" w:line="240" w:lineRule="auto"/>
              <w:ind w:firstLine="0"/>
              <w:jc w:val="center"/>
              <w:rPr>
                <w:b/>
                <w:bCs/>
                <w:sz w:val="24"/>
                <w:szCs w:val="24"/>
              </w:rPr>
            </w:pPr>
            <w:r w:rsidRPr="0074617F">
              <w:rPr>
                <w:b/>
                <w:bCs/>
                <w:sz w:val="24"/>
                <w:szCs w:val="24"/>
              </w:rPr>
              <w:t>171.281.764</w:t>
            </w:r>
          </w:p>
        </w:tc>
      </w:tr>
      <w:tr w:rsidR="00FD3956" w:rsidRPr="0074617F" w14:paraId="055126FF" w14:textId="77777777" w:rsidTr="00FD3956">
        <w:trPr>
          <w:trHeight w:val="441"/>
          <w:jc w:val="center"/>
        </w:trPr>
        <w:tc>
          <w:tcPr>
            <w:tcW w:w="1853" w:type="dxa"/>
            <w:tcBorders>
              <w:top w:val="dotted" w:sz="4" w:space="0" w:color="000000"/>
              <w:left w:val="single" w:sz="4" w:space="0" w:color="auto"/>
              <w:bottom w:val="single" w:sz="4" w:space="0" w:color="auto"/>
            </w:tcBorders>
            <w:vAlign w:val="center"/>
          </w:tcPr>
          <w:p w14:paraId="76DA8A3A" w14:textId="7908729B" w:rsidR="00FD3956" w:rsidRPr="0074617F" w:rsidRDefault="00FD3956" w:rsidP="00CD36CF">
            <w:pPr>
              <w:pStyle w:val="TableParagraph"/>
              <w:spacing w:before="0"/>
              <w:ind w:left="107" w:firstLine="0"/>
              <w:rPr>
                <w:b/>
                <w:sz w:val="24"/>
                <w:szCs w:val="24"/>
              </w:rPr>
            </w:pPr>
            <w:r w:rsidRPr="0074617F">
              <w:rPr>
                <w:b/>
                <w:sz w:val="24"/>
                <w:szCs w:val="24"/>
              </w:rPr>
              <w:t>Mức tăng năm</w:t>
            </w:r>
          </w:p>
        </w:tc>
        <w:tc>
          <w:tcPr>
            <w:tcW w:w="1280" w:type="dxa"/>
            <w:tcBorders>
              <w:top w:val="dotted" w:sz="4" w:space="0" w:color="000000"/>
              <w:bottom w:val="single" w:sz="4" w:space="0" w:color="auto"/>
            </w:tcBorders>
            <w:vAlign w:val="center"/>
          </w:tcPr>
          <w:p w14:paraId="38F5C0D7" w14:textId="77777777" w:rsidR="00FD3956" w:rsidRPr="0074617F" w:rsidRDefault="00FD3956" w:rsidP="00CD36CF">
            <w:pPr>
              <w:widowControl w:val="0"/>
              <w:spacing w:before="0" w:after="0" w:line="240" w:lineRule="auto"/>
              <w:ind w:right="152"/>
              <w:jc w:val="center"/>
              <w:rPr>
                <w:sz w:val="24"/>
                <w:szCs w:val="24"/>
              </w:rPr>
            </w:pPr>
          </w:p>
        </w:tc>
        <w:tc>
          <w:tcPr>
            <w:tcW w:w="1280" w:type="dxa"/>
            <w:tcBorders>
              <w:top w:val="dotted" w:sz="4" w:space="0" w:color="000000"/>
              <w:bottom w:val="single" w:sz="4" w:space="0" w:color="auto"/>
            </w:tcBorders>
            <w:vAlign w:val="center"/>
          </w:tcPr>
          <w:p w14:paraId="46F3D5FE" w14:textId="77777777" w:rsidR="00FD3956" w:rsidRPr="0074617F" w:rsidRDefault="00FD3956" w:rsidP="00CD36CF">
            <w:pPr>
              <w:widowControl w:val="0"/>
              <w:spacing w:before="0" w:after="0" w:line="240" w:lineRule="auto"/>
              <w:ind w:right="152" w:firstLine="0"/>
              <w:jc w:val="center"/>
              <w:rPr>
                <w:b/>
                <w:sz w:val="24"/>
                <w:szCs w:val="24"/>
              </w:rPr>
            </w:pPr>
            <w:r w:rsidRPr="0074617F">
              <w:rPr>
                <w:b/>
                <w:sz w:val="24"/>
                <w:szCs w:val="24"/>
              </w:rPr>
              <w:t>5,5%</w:t>
            </w:r>
          </w:p>
        </w:tc>
        <w:tc>
          <w:tcPr>
            <w:tcW w:w="1271" w:type="dxa"/>
            <w:tcBorders>
              <w:top w:val="dotted" w:sz="4" w:space="0" w:color="000000"/>
              <w:bottom w:val="single" w:sz="4" w:space="0" w:color="auto"/>
            </w:tcBorders>
            <w:vAlign w:val="center"/>
          </w:tcPr>
          <w:p w14:paraId="13653B9B" w14:textId="77777777" w:rsidR="00FD3956" w:rsidRPr="0074617F" w:rsidRDefault="00FD3956" w:rsidP="00CD36CF">
            <w:pPr>
              <w:widowControl w:val="0"/>
              <w:spacing w:before="0" w:after="0" w:line="240" w:lineRule="auto"/>
              <w:ind w:right="152" w:firstLine="0"/>
              <w:jc w:val="center"/>
              <w:rPr>
                <w:b/>
                <w:sz w:val="24"/>
                <w:szCs w:val="24"/>
              </w:rPr>
            </w:pPr>
            <w:r w:rsidRPr="0074617F">
              <w:rPr>
                <w:b/>
                <w:sz w:val="24"/>
                <w:szCs w:val="24"/>
              </w:rPr>
              <w:t>5,8%</w:t>
            </w:r>
          </w:p>
        </w:tc>
        <w:tc>
          <w:tcPr>
            <w:tcW w:w="1276" w:type="dxa"/>
            <w:tcBorders>
              <w:top w:val="dotted" w:sz="4" w:space="0" w:color="000000"/>
              <w:bottom w:val="single" w:sz="4" w:space="0" w:color="auto"/>
            </w:tcBorders>
            <w:vAlign w:val="center"/>
          </w:tcPr>
          <w:p w14:paraId="2DAC63FB" w14:textId="77777777" w:rsidR="00FD3956" w:rsidRPr="0074617F" w:rsidRDefault="00FD3956" w:rsidP="00CD36CF">
            <w:pPr>
              <w:widowControl w:val="0"/>
              <w:spacing w:before="0" w:after="0" w:line="240" w:lineRule="auto"/>
              <w:ind w:right="152" w:firstLine="0"/>
              <w:jc w:val="center"/>
              <w:rPr>
                <w:b/>
                <w:sz w:val="24"/>
                <w:szCs w:val="24"/>
              </w:rPr>
            </w:pPr>
            <w:r w:rsidRPr="0074617F">
              <w:rPr>
                <w:b/>
                <w:sz w:val="24"/>
                <w:szCs w:val="24"/>
              </w:rPr>
              <w:t>5,3%</w:t>
            </w:r>
          </w:p>
        </w:tc>
        <w:tc>
          <w:tcPr>
            <w:tcW w:w="1276" w:type="dxa"/>
            <w:tcBorders>
              <w:top w:val="dotted" w:sz="4" w:space="0" w:color="000000"/>
              <w:bottom w:val="single" w:sz="4" w:space="0" w:color="auto"/>
            </w:tcBorders>
            <w:vAlign w:val="center"/>
          </w:tcPr>
          <w:p w14:paraId="49845047" w14:textId="77777777" w:rsidR="00FD3956" w:rsidRPr="0074617F" w:rsidRDefault="00FD3956" w:rsidP="00CD36CF">
            <w:pPr>
              <w:widowControl w:val="0"/>
              <w:spacing w:before="0" w:after="0" w:line="240" w:lineRule="auto"/>
              <w:ind w:right="152" w:firstLine="0"/>
              <w:jc w:val="center"/>
              <w:rPr>
                <w:b/>
                <w:sz w:val="24"/>
                <w:szCs w:val="24"/>
              </w:rPr>
            </w:pPr>
            <w:r w:rsidRPr="0074617F">
              <w:rPr>
                <w:b/>
                <w:sz w:val="24"/>
                <w:szCs w:val="24"/>
              </w:rPr>
              <w:t>5,7%</w:t>
            </w:r>
          </w:p>
        </w:tc>
        <w:tc>
          <w:tcPr>
            <w:tcW w:w="1398" w:type="dxa"/>
            <w:tcBorders>
              <w:top w:val="dotted" w:sz="4" w:space="0" w:color="000000"/>
              <w:bottom w:val="single" w:sz="4" w:space="0" w:color="auto"/>
              <w:right w:val="single" w:sz="4" w:space="0" w:color="auto"/>
            </w:tcBorders>
            <w:vAlign w:val="center"/>
          </w:tcPr>
          <w:p w14:paraId="74088131" w14:textId="77777777" w:rsidR="00FD3956" w:rsidRPr="0074617F" w:rsidRDefault="00FD3956" w:rsidP="00CD36CF">
            <w:pPr>
              <w:widowControl w:val="0"/>
              <w:spacing w:before="0" w:after="0" w:line="240" w:lineRule="auto"/>
              <w:ind w:right="152" w:firstLine="0"/>
              <w:jc w:val="center"/>
              <w:rPr>
                <w:b/>
                <w:sz w:val="24"/>
                <w:szCs w:val="24"/>
              </w:rPr>
            </w:pPr>
            <w:r w:rsidRPr="0074617F">
              <w:rPr>
                <w:b/>
                <w:sz w:val="24"/>
                <w:szCs w:val="24"/>
              </w:rPr>
              <w:t>6,2%</w:t>
            </w:r>
          </w:p>
        </w:tc>
      </w:tr>
    </w:tbl>
    <w:p w14:paraId="1551B139" w14:textId="300FE133" w:rsidR="00FD3956" w:rsidRPr="0074617F" w:rsidRDefault="00FD3956" w:rsidP="00CD36CF">
      <w:pPr>
        <w:widowControl w:val="0"/>
        <w:ind w:firstLine="0"/>
        <w:jc w:val="center"/>
        <w:rPr>
          <w:i/>
          <w:szCs w:val="26"/>
        </w:rPr>
      </w:pPr>
      <w:r w:rsidRPr="0074617F">
        <w:rPr>
          <w:i/>
          <w:szCs w:val="26"/>
        </w:rPr>
        <w:t xml:space="preserve">(Nguồn: tính toán từ Niên Giám thống kê tỉnh Thừa Thiên Huế </w:t>
      </w:r>
      <w:r w:rsidR="006F56C5" w:rsidRPr="0074617F">
        <w:rPr>
          <w:i/>
          <w:szCs w:val="26"/>
        </w:rPr>
        <w:t>năm 2014</w:t>
      </w:r>
      <w:r w:rsidRPr="0074617F">
        <w:rPr>
          <w:i/>
          <w:szCs w:val="26"/>
        </w:rPr>
        <w:t xml:space="preserve"> đế</w:t>
      </w:r>
      <w:r w:rsidR="006F56C5" w:rsidRPr="0074617F">
        <w:rPr>
          <w:i/>
          <w:szCs w:val="26"/>
        </w:rPr>
        <w:t>n 2019</w:t>
      </w:r>
      <w:r w:rsidRPr="0074617F">
        <w:rPr>
          <w:i/>
          <w:szCs w:val="26"/>
        </w:rPr>
        <w:t>)</w:t>
      </w:r>
    </w:p>
    <w:p w14:paraId="7A088E1A" w14:textId="5C4CD773" w:rsidR="00FD3956" w:rsidRPr="0074617F" w:rsidRDefault="00233AA4" w:rsidP="00CD36CF">
      <w:pPr>
        <w:pStyle w:val="BodyText"/>
        <w:widowControl w:val="0"/>
        <w:spacing w:before="120" w:line="312" w:lineRule="auto"/>
        <w:ind w:firstLine="678"/>
        <w:rPr>
          <w:i/>
          <w:sz w:val="28"/>
          <w:szCs w:val="28"/>
        </w:rPr>
      </w:pPr>
      <w:r w:rsidRPr="0074617F">
        <w:rPr>
          <w:sz w:val="28"/>
          <w:szCs w:val="28"/>
        </w:rPr>
        <w:t xml:space="preserve">Hệ số phát thải KNK của một số loại nhiên liệu trên được thống kê ở bảng 3.29. </w:t>
      </w:r>
      <w:r w:rsidR="00FD3956" w:rsidRPr="0074617F">
        <w:rPr>
          <w:sz w:val="28"/>
          <w:szCs w:val="28"/>
        </w:rPr>
        <w:t>Dựa theo tỷ lệ gia tăng trung bình trong khoảng thời gian này là 5,7%/năm, có thể dự báo tổng lượng nhiên liệu tiêu thụ vào năm 2030 được ước tính vào khoảng 333.127.875 tấ</w:t>
      </w:r>
      <w:r w:rsidR="00683F8D" w:rsidRPr="0074617F">
        <w:rPr>
          <w:sz w:val="28"/>
          <w:szCs w:val="28"/>
        </w:rPr>
        <w:t>n [</w:t>
      </w:r>
      <w:r w:rsidR="00FD3956" w:rsidRPr="0074617F">
        <w:rPr>
          <w:sz w:val="28"/>
          <w:szCs w:val="28"/>
        </w:rPr>
        <w:t>171.281.764*(1+5,7%)</w:t>
      </w:r>
      <w:r w:rsidR="00683F8D" w:rsidRPr="0074617F">
        <w:rPr>
          <w:sz w:val="28"/>
          <w:szCs w:val="28"/>
        </w:rPr>
        <w:t xml:space="preserve">]; </w:t>
      </w:r>
      <w:r w:rsidR="00FD3956" w:rsidRPr="0074617F">
        <w:rPr>
          <w:sz w:val="28"/>
          <w:szCs w:val="28"/>
        </w:rPr>
        <w:t xml:space="preserve"> trong đó:</w:t>
      </w:r>
    </w:p>
    <w:p w14:paraId="0516A997" w14:textId="6ADCB582" w:rsidR="00FD3956" w:rsidRPr="0074617F" w:rsidRDefault="00FD3956" w:rsidP="00CD36CF">
      <w:pPr>
        <w:widowControl w:val="0"/>
        <w:rPr>
          <w:sz w:val="28"/>
          <w:szCs w:val="28"/>
        </w:rPr>
      </w:pPr>
      <w:r w:rsidRPr="0074617F">
        <w:rPr>
          <w:sz w:val="28"/>
          <w:szCs w:val="28"/>
        </w:rPr>
        <w:t>+ Xăng: 127.216.444 tấn</w:t>
      </w:r>
      <w:r w:rsidR="006F56C5" w:rsidRPr="0074617F">
        <w:rPr>
          <w:sz w:val="28"/>
          <w:szCs w:val="28"/>
        </w:rPr>
        <w:t xml:space="preserve"> </w:t>
      </w:r>
      <w:r w:rsidR="006F56C5" w:rsidRPr="0074617F">
        <w:rPr>
          <w:sz w:val="28"/>
          <w:szCs w:val="28"/>
        </w:rPr>
        <w:tab/>
      </w:r>
      <w:r w:rsidR="006F56C5" w:rsidRPr="0074617F">
        <w:rPr>
          <w:sz w:val="28"/>
          <w:szCs w:val="28"/>
        </w:rPr>
        <w:tab/>
      </w:r>
      <w:r w:rsidR="006F56C5" w:rsidRPr="0074617F">
        <w:rPr>
          <w:sz w:val="28"/>
          <w:szCs w:val="28"/>
        </w:rPr>
        <w:tab/>
      </w:r>
      <w:r w:rsidRPr="0074617F">
        <w:rPr>
          <w:sz w:val="28"/>
          <w:szCs w:val="28"/>
        </w:rPr>
        <w:t xml:space="preserve">+ Các loại dầu: 179.416.794 tấn </w:t>
      </w:r>
    </w:p>
    <w:p w14:paraId="0775125B" w14:textId="47BD33DC" w:rsidR="00FD3956" w:rsidRPr="0074617F" w:rsidRDefault="00FD3956" w:rsidP="00CD36CF">
      <w:pPr>
        <w:widowControl w:val="0"/>
        <w:rPr>
          <w:sz w:val="28"/>
          <w:szCs w:val="28"/>
        </w:rPr>
      </w:pPr>
      <w:r w:rsidRPr="0074617F">
        <w:rPr>
          <w:sz w:val="28"/>
          <w:szCs w:val="28"/>
        </w:rPr>
        <w:t>+ Khí gas tự nhiên: 16.559.148 tấn</w:t>
      </w:r>
      <w:r w:rsidR="006F56C5" w:rsidRPr="0074617F">
        <w:rPr>
          <w:sz w:val="28"/>
          <w:szCs w:val="28"/>
        </w:rPr>
        <w:tab/>
      </w:r>
      <w:r w:rsidRPr="0074617F">
        <w:rPr>
          <w:sz w:val="28"/>
          <w:szCs w:val="28"/>
        </w:rPr>
        <w:t xml:space="preserve">+ Các loại than: 6.623.659 tấn </w:t>
      </w:r>
    </w:p>
    <w:p w14:paraId="314DD512" w14:textId="5C5E54F0" w:rsidR="00FD3956" w:rsidRPr="0074617F" w:rsidRDefault="00FD3956" w:rsidP="00CD36CF">
      <w:pPr>
        <w:widowControl w:val="0"/>
        <w:rPr>
          <w:sz w:val="28"/>
          <w:szCs w:val="28"/>
        </w:rPr>
      </w:pPr>
      <w:r w:rsidRPr="0074617F">
        <w:rPr>
          <w:sz w:val="28"/>
          <w:szCs w:val="28"/>
        </w:rPr>
        <w:t>+ Các loại nhiên liệ</w:t>
      </w:r>
      <w:r w:rsidR="00233AA4" w:rsidRPr="0074617F">
        <w:rPr>
          <w:sz w:val="28"/>
          <w:szCs w:val="28"/>
        </w:rPr>
        <w:t>u khác</w:t>
      </w:r>
      <w:r w:rsidRPr="0074617F">
        <w:rPr>
          <w:sz w:val="28"/>
          <w:szCs w:val="28"/>
        </w:rPr>
        <w:t xml:space="preserve"> khoảng 3.311.830 tấn.  </w:t>
      </w:r>
    </w:p>
    <w:p w14:paraId="68D46171" w14:textId="0197A24A" w:rsidR="00965AB1" w:rsidRPr="0074617F" w:rsidRDefault="00965AB1" w:rsidP="00BC1305">
      <w:pPr>
        <w:pStyle w:val="Caption"/>
        <w:keepNext/>
        <w:spacing w:after="120"/>
        <w:rPr>
          <w:sz w:val="28"/>
          <w:szCs w:val="28"/>
        </w:rPr>
      </w:pPr>
      <w:bookmarkStart w:id="666" w:name="_Toc123977056"/>
      <w:r w:rsidRPr="0074617F">
        <w:rPr>
          <w:sz w:val="28"/>
          <w:szCs w:val="28"/>
        </w:rPr>
        <w:lastRenderedPageBreak/>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29</w:t>
      </w:r>
      <w:r w:rsidRPr="0074617F">
        <w:rPr>
          <w:sz w:val="28"/>
          <w:szCs w:val="28"/>
        </w:rPr>
        <w:fldChar w:fldCharType="end"/>
      </w:r>
      <w:r w:rsidRPr="0074617F">
        <w:rPr>
          <w:sz w:val="28"/>
          <w:szCs w:val="28"/>
        </w:rPr>
        <w:t xml:space="preserve">. </w:t>
      </w:r>
      <w:r w:rsidRPr="0074617F">
        <w:rPr>
          <w:b w:val="0"/>
          <w:bCs/>
          <w:sz w:val="28"/>
          <w:szCs w:val="28"/>
          <w:lang w:val="en-GB"/>
        </w:rPr>
        <w:t>Hệ số phát thải KNK từ nhiên liệu (đơn vị: Kg/TJ)</w:t>
      </w:r>
      <w:bookmarkEnd w:id="666"/>
    </w:p>
    <w:tbl>
      <w:tblPr>
        <w:tblW w:w="92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44"/>
        <w:gridCol w:w="2216"/>
        <w:gridCol w:w="2163"/>
        <w:gridCol w:w="2164"/>
      </w:tblGrid>
      <w:tr w:rsidR="00FD3956" w:rsidRPr="0074617F" w14:paraId="46C26648" w14:textId="77777777" w:rsidTr="007B50D4">
        <w:trPr>
          <w:trHeight w:val="645"/>
          <w:jc w:val="center"/>
        </w:trPr>
        <w:tc>
          <w:tcPr>
            <w:tcW w:w="2744" w:type="dxa"/>
            <w:vAlign w:val="center"/>
          </w:tcPr>
          <w:p w14:paraId="286CB741" w14:textId="77777777" w:rsidR="00FD3956" w:rsidRPr="0074617F" w:rsidRDefault="00FD3956" w:rsidP="007B50D4">
            <w:pPr>
              <w:pStyle w:val="Bangindam"/>
              <w:rPr>
                <w:sz w:val="25"/>
                <w:szCs w:val="25"/>
              </w:rPr>
            </w:pPr>
            <w:r w:rsidRPr="0074617F">
              <w:rPr>
                <w:sz w:val="25"/>
                <w:szCs w:val="25"/>
              </w:rPr>
              <w:t>Nhiên</w:t>
            </w:r>
            <w:r w:rsidRPr="0074617F">
              <w:rPr>
                <w:spacing w:val="-4"/>
                <w:sz w:val="25"/>
                <w:szCs w:val="25"/>
              </w:rPr>
              <w:t xml:space="preserve"> liệu</w:t>
            </w:r>
          </w:p>
        </w:tc>
        <w:tc>
          <w:tcPr>
            <w:tcW w:w="2216" w:type="dxa"/>
            <w:vAlign w:val="center"/>
          </w:tcPr>
          <w:p w14:paraId="2DCC1A4C" w14:textId="77777777" w:rsidR="007B50D4" w:rsidRPr="0074617F" w:rsidRDefault="00FD3956" w:rsidP="007B50D4">
            <w:pPr>
              <w:pStyle w:val="Bangindam"/>
              <w:rPr>
                <w:spacing w:val="40"/>
                <w:sz w:val="25"/>
                <w:szCs w:val="25"/>
              </w:rPr>
            </w:pPr>
            <w:r w:rsidRPr="0074617F">
              <w:rPr>
                <w:sz w:val="25"/>
                <w:szCs w:val="25"/>
              </w:rPr>
              <w:t>Hệ</w:t>
            </w:r>
            <w:r w:rsidRPr="0074617F">
              <w:rPr>
                <w:spacing w:val="40"/>
                <w:sz w:val="25"/>
                <w:szCs w:val="25"/>
              </w:rPr>
              <w:t xml:space="preserve"> </w:t>
            </w:r>
            <w:r w:rsidRPr="0074617F">
              <w:rPr>
                <w:sz w:val="25"/>
                <w:szCs w:val="25"/>
              </w:rPr>
              <w:t>số</w:t>
            </w:r>
            <w:r w:rsidRPr="0074617F">
              <w:rPr>
                <w:spacing w:val="40"/>
                <w:sz w:val="25"/>
                <w:szCs w:val="25"/>
              </w:rPr>
              <w:t xml:space="preserve"> </w:t>
            </w:r>
          </w:p>
          <w:p w14:paraId="6DBF0616" w14:textId="30E073ED" w:rsidR="00FD3956" w:rsidRPr="0074617F" w:rsidRDefault="00FD3956" w:rsidP="007B50D4">
            <w:pPr>
              <w:pStyle w:val="Bangindam"/>
              <w:rPr>
                <w:sz w:val="25"/>
                <w:szCs w:val="25"/>
              </w:rPr>
            </w:pPr>
            <w:r w:rsidRPr="0074617F">
              <w:rPr>
                <w:sz w:val="25"/>
                <w:szCs w:val="25"/>
              </w:rPr>
              <w:t>phát</w:t>
            </w:r>
            <w:r w:rsidRPr="0074617F">
              <w:rPr>
                <w:spacing w:val="40"/>
                <w:sz w:val="25"/>
                <w:szCs w:val="25"/>
              </w:rPr>
              <w:t xml:space="preserve"> </w:t>
            </w:r>
            <w:r w:rsidRPr="0074617F">
              <w:rPr>
                <w:sz w:val="25"/>
                <w:szCs w:val="25"/>
              </w:rPr>
              <w:t xml:space="preserve">thải </w:t>
            </w:r>
            <w:r w:rsidRPr="0074617F">
              <w:rPr>
                <w:spacing w:val="-4"/>
                <w:sz w:val="25"/>
                <w:szCs w:val="25"/>
              </w:rPr>
              <w:t>CO</w:t>
            </w:r>
            <w:r w:rsidRPr="0074617F">
              <w:rPr>
                <w:spacing w:val="-4"/>
                <w:sz w:val="25"/>
                <w:szCs w:val="25"/>
                <w:vertAlign w:val="subscript"/>
              </w:rPr>
              <w:t>2</w:t>
            </w:r>
          </w:p>
        </w:tc>
        <w:tc>
          <w:tcPr>
            <w:tcW w:w="2163" w:type="dxa"/>
            <w:vAlign w:val="center"/>
          </w:tcPr>
          <w:p w14:paraId="16756640" w14:textId="77777777" w:rsidR="007B50D4" w:rsidRPr="0074617F" w:rsidRDefault="00FD3956" w:rsidP="007B50D4">
            <w:pPr>
              <w:pStyle w:val="Bangindam"/>
              <w:rPr>
                <w:spacing w:val="33"/>
                <w:sz w:val="25"/>
                <w:szCs w:val="25"/>
              </w:rPr>
            </w:pPr>
            <w:r w:rsidRPr="0074617F">
              <w:rPr>
                <w:sz w:val="25"/>
                <w:szCs w:val="25"/>
              </w:rPr>
              <w:t>Hệ</w:t>
            </w:r>
            <w:r w:rsidRPr="0074617F">
              <w:rPr>
                <w:spacing w:val="33"/>
                <w:sz w:val="25"/>
                <w:szCs w:val="25"/>
              </w:rPr>
              <w:t xml:space="preserve"> </w:t>
            </w:r>
            <w:r w:rsidRPr="0074617F">
              <w:rPr>
                <w:sz w:val="25"/>
                <w:szCs w:val="25"/>
              </w:rPr>
              <w:t>số</w:t>
            </w:r>
            <w:r w:rsidRPr="0074617F">
              <w:rPr>
                <w:spacing w:val="33"/>
                <w:sz w:val="25"/>
                <w:szCs w:val="25"/>
              </w:rPr>
              <w:t xml:space="preserve"> </w:t>
            </w:r>
          </w:p>
          <w:p w14:paraId="54597326" w14:textId="51006026" w:rsidR="00FD3956" w:rsidRPr="0074617F" w:rsidRDefault="00FD3956" w:rsidP="007B50D4">
            <w:pPr>
              <w:pStyle w:val="Bangindam"/>
              <w:rPr>
                <w:sz w:val="25"/>
                <w:szCs w:val="25"/>
              </w:rPr>
            </w:pPr>
            <w:r w:rsidRPr="0074617F">
              <w:rPr>
                <w:sz w:val="25"/>
                <w:szCs w:val="25"/>
              </w:rPr>
              <w:t>phát</w:t>
            </w:r>
            <w:r w:rsidRPr="0074617F">
              <w:rPr>
                <w:spacing w:val="30"/>
                <w:sz w:val="25"/>
                <w:szCs w:val="25"/>
              </w:rPr>
              <w:t xml:space="preserve"> </w:t>
            </w:r>
            <w:r w:rsidRPr="0074617F">
              <w:rPr>
                <w:sz w:val="25"/>
                <w:szCs w:val="25"/>
              </w:rPr>
              <w:t xml:space="preserve">thải </w:t>
            </w:r>
            <w:r w:rsidRPr="0074617F">
              <w:rPr>
                <w:spacing w:val="-4"/>
                <w:sz w:val="25"/>
                <w:szCs w:val="25"/>
              </w:rPr>
              <w:t>CH</w:t>
            </w:r>
            <w:r w:rsidRPr="0074617F">
              <w:rPr>
                <w:spacing w:val="-4"/>
                <w:sz w:val="25"/>
                <w:szCs w:val="25"/>
                <w:vertAlign w:val="subscript"/>
              </w:rPr>
              <w:t>4</w:t>
            </w:r>
          </w:p>
        </w:tc>
        <w:tc>
          <w:tcPr>
            <w:tcW w:w="2164" w:type="dxa"/>
            <w:vAlign w:val="center"/>
          </w:tcPr>
          <w:p w14:paraId="166400D7" w14:textId="77777777" w:rsidR="007B50D4" w:rsidRPr="0074617F" w:rsidRDefault="00FD3956" w:rsidP="007B50D4">
            <w:pPr>
              <w:pStyle w:val="Bangindam"/>
              <w:rPr>
                <w:spacing w:val="34"/>
                <w:sz w:val="25"/>
                <w:szCs w:val="25"/>
              </w:rPr>
            </w:pPr>
            <w:r w:rsidRPr="0074617F">
              <w:rPr>
                <w:sz w:val="25"/>
                <w:szCs w:val="25"/>
              </w:rPr>
              <w:t>Hệ</w:t>
            </w:r>
            <w:r w:rsidRPr="0074617F">
              <w:rPr>
                <w:spacing w:val="33"/>
                <w:sz w:val="25"/>
                <w:szCs w:val="25"/>
              </w:rPr>
              <w:t xml:space="preserve"> </w:t>
            </w:r>
            <w:r w:rsidRPr="0074617F">
              <w:rPr>
                <w:sz w:val="25"/>
                <w:szCs w:val="25"/>
              </w:rPr>
              <w:t>số</w:t>
            </w:r>
            <w:r w:rsidRPr="0074617F">
              <w:rPr>
                <w:spacing w:val="34"/>
                <w:sz w:val="25"/>
                <w:szCs w:val="25"/>
              </w:rPr>
              <w:t xml:space="preserve"> </w:t>
            </w:r>
          </w:p>
          <w:p w14:paraId="06A36E12" w14:textId="0A19AF3A" w:rsidR="00FD3956" w:rsidRPr="0074617F" w:rsidRDefault="00FD3956" w:rsidP="007B50D4">
            <w:pPr>
              <w:pStyle w:val="Bangindam"/>
              <w:rPr>
                <w:sz w:val="25"/>
                <w:szCs w:val="25"/>
              </w:rPr>
            </w:pPr>
            <w:r w:rsidRPr="0074617F">
              <w:rPr>
                <w:sz w:val="25"/>
                <w:szCs w:val="25"/>
              </w:rPr>
              <w:t>phát</w:t>
            </w:r>
            <w:r w:rsidRPr="0074617F">
              <w:rPr>
                <w:spacing w:val="30"/>
                <w:sz w:val="25"/>
                <w:szCs w:val="25"/>
              </w:rPr>
              <w:t xml:space="preserve"> </w:t>
            </w:r>
            <w:r w:rsidRPr="0074617F">
              <w:rPr>
                <w:sz w:val="25"/>
                <w:szCs w:val="25"/>
              </w:rPr>
              <w:t xml:space="preserve">thải </w:t>
            </w:r>
            <w:r w:rsidRPr="0074617F">
              <w:rPr>
                <w:spacing w:val="-4"/>
                <w:sz w:val="25"/>
                <w:szCs w:val="25"/>
              </w:rPr>
              <w:t>N</w:t>
            </w:r>
            <w:r w:rsidRPr="0074617F">
              <w:rPr>
                <w:spacing w:val="-4"/>
                <w:sz w:val="25"/>
                <w:szCs w:val="25"/>
                <w:vertAlign w:val="subscript"/>
              </w:rPr>
              <w:t>2</w:t>
            </w:r>
            <w:r w:rsidRPr="0074617F">
              <w:rPr>
                <w:spacing w:val="-4"/>
                <w:sz w:val="25"/>
                <w:szCs w:val="25"/>
              </w:rPr>
              <w:t>O</w:t>
            </w:r>
          </w:p>
        </w:tc>
      </w:tr>
      <w:tr w:rsidR="00FD3956" w:rsidRPr="0074617F" w14:paraId="684FE2E3" w14:textId="77777777" w:rsidTr="004C76EE">
        <w:trPr>
          <w:trHeight w:val="454"/>
          <w:jc w:val="center"/>
        </w:trPr>
        <w:tc>
          <w:tcPr>
            <w:tcW w:w="2744" w:type="dxa"/>
            <w:vAlign w:val="center"/>
          </w:tcPr>
          <w:p w14:paraId="2ADAA569" w14:textId="77777777" w:rsidR="00FD3956" w:rsidRPr="0074617F" w:rsidRDefault="00FD3956" w:rsidP="00CD36CF">
            <w:pPr>
              <w:pStyle w:val="TableParagraph"/>
              <w:spacing w:before="0"/>
              <w:ind w:left="108" w:firstLine="0"/>
              <w:jc w:val="center"/>
              <w:rPr>
                <w:sz w:val="25"/>
                <w:szCs w:val="25"/>
              </w:rPr>
            </w:pPr>
            <w:r w:rsidRPr="0074617F">
              <w:rPr>
                <w:spacing w:val="-4"/>
                <w:sz w:val="25"/>
                <w:szCs w:val="25"/>
              </w:rPr>
              <w:t>Xăng</w:t>
            </w:r>
          </w:p>
        </w:tc>
        <w:tc>
          <w:tcPr>
            <w:tcW w:w="2216" w:type="dxa"/>
            <w:vAlign w:val="center"/>
          </w:tcPr>
          <w:p w14:paraId="21086B0A" w14:textId="77777777" w:rsidR="00FD3956" w:rsidRPr="0074617F" w:rsidRDefault="00FD3956" w:rsidP="00CD36CF">
            <w:pPr>
              <w:pStyle w:val="TableParagraph"/>
              <w:spacing w:before="0"/>
              <w:ind w:firstLine="0"/>
              <w:jc w:val="center"/>
              <w:rPr>
                <w:sz w:val="25"/>
                <w:szCs w:val="25"/>
              </w:rPr>
            </w:pPr>
            <w:r w:rsidRPr="0074617F">
              <w:rPr>
                <w:spacing w:val="-2"/>
                <w:sz w:val="25"/>
                <w:szCs w:val="25"/>
              </w:rPr>
              <w:t>69.300</w:t>
            </w:r>
          </w:p>
        </w:tc>
        <w:tc>
          <w:tcPr>
            <w:tcW w:w="2163" w:type="dxa"/>
            <w:vAlign w:val="center"/>
          </w:tcPr>
          <w:p w14:paraId="5AFF1375" w14:textId="77777777" w:rsidR="00FD3956" w:rsidRPr="0074617F" w:rsidRDefault="00FD3956" w:rsidP="00CD36CF">
            <w:pPr>
              <w:pStyle w:val="TableParagraph"/>
              <w:spacing w:before="0"/>
              <w:ind w:firstLine="0"/>
              <w:jc w:val="center"/>
              <w:rPr>
                <w:sz w:val="25"/>
                <w:szCs w:val="25"/>
              </w:rPr>
            </w:pPr>
            <w:r w:rsidRPr="0074617F">
              <w:rPr>
                <w:sz w:val="25"/>
                <w:szCs w:val="25"/>
              </w:rPr>
              <w:t>3</w:t>
            </w:r>
          </w:p>
        </w:tc>
        <w:tc>
          <w:tcPr>
            <w:tcW w:w="2164" w:type="dxa"/>
            <w:vAlign w:val="center"/>
          </w:tcPr>
          <w:p w14:paraId="069A4B85" w14:textId="77777777" w:rsidR="00FD3956" w:rsidRPr="0074617F" w:rsidRDefault="00FD3956" w:rsidP="00CD36CF">
            <w:pPr>
              <w:pStyle w:val="TableParagraph"/>
              <w:spacing w:before="0"/>
              <w:ind w:firstLine="0"/>
              <w:jc w:val="center"/>
              <w:rPr>
                <w:sz w:val="25"/>
                <w:szCs w:val="25"/>
              </w:rPr>
            </w:pPr>
            <w:r w:rsidRPr="0074617F">
              <w:rPr>
                <w:spacing w:val="-5"/>
                <w:sz w:val="25"/>
                <w:szCs w:val="25"/>
              </w:rPr>
              <w:t>0,6</w:t>
            </w:r>
          </w:p>
        </w:tc>
      </w:tr>
      <w:tr w:rsidR="00FD3956" w:rsidRPr="0074617F" w14:paraId="588D7664" w14:textId="77777777" w:rsidTr="004C76EE">
        <w:trPr>
          <w:trHeight w:val="454"/>
          <w:jc w:val="center"/>
        </w:trPr>
        <w:tc>
          <w:tcPr>
            <w:tcW w:w="2744" w:type="dxa"/>
            <w:vAlign w:val="center"/>
          </w:tcPr>
          <w:p w14:paraId="5BC019CC" w14:textId="77777777" w:rsidR="00FD3956" w:rsidRPr="0074617F" w:rsidRDefault="00FD3956" w:rsidP="00CD36CF">
            <w:pPr>
              <w:pStyle w:val="TableParagraph"/>
              <w:spacing w:before="0"/>
              <w:ind w:left="108" w:firstLine="0"/>
              <w:jc w:val="center"/>
              <w:rPr>
                <w:sz w:val="25"/>
                <w:szCs w:val="25"/>
              </w:rPr>
            </w:pPr>
            <w:r w:rsidRPr="0074617F">
              <w:rPr>
                <w:sz w:val="25"/>
                <w:szCs w:val="25"/>
              </w:rPr>
              <w:t>Gas/</w:t>
            </w:r>
            <w:r w:rsidRPr="0074617F">
              <w:rPr>
                <w:spacing w:val="-2"/>
                <w:sz w:val="25"/>
                <w:szCs w:val="25"/>
              </w:rPr>
              <w:t xml:space="preserve"> </w:t>
            </w:r>
            <w:r w:rsidRPr="0074617F">
              <w:rPr>
                <w:sz w:val="25"/>
                <w:szCs w:val="25"/>
              </w:rPr>
              <w:t>Dầu</w:t>
            </w:r>
            <w:r w:rsidRPr="0074617F">
              <w:rPr>
                <w:spacing w:val="-2"/>
                <w:sz w:val="25"/>
                <w:szCs w:val="25"/>
              </w:rPr>
              <w:t xml:space="preserve"> Diesel</w:t>
            </w:r>
          </w:p>
        </w:tc>
        <w:tc>
          <w:tcPr>
            <w:tcW w:w="2216" w:type="dxa"/>
            <w:vAlign w:val="center"/>
          </w:tcPr>
          <w:p w14:paraId="73AA8032" w14:textId="77777777" w:rsidR="00FD3956" w:rsidRPr="0074617F" w:rsidRDefault="00FD3956" w:rsidP="00CD36CF">
            <w:pPr>
              <w:pStyle w:val="TableParagraph"/>
              <w:spacing w:before="0"/>
              <w:ind w:firstLine="0"/>
              <w:jc w:val="center"/>
              <w:rPr>
                <w:sz w:val="25"/>
                <w:szCs w:val="25"/>
              </w:rPr>
            </w:pPr>
            <w:r w:rsidRPr="0074617F">
              <w:rPr>
                <w:spacing w:val="-2"/>
                <w:sz w:val="25"/>
                <w:szCs w:val="25"/>
              </w:rPr>
              <w:t>74.100</w:t>
            </w:r>
          </w:p>
        </w:tc>
        <w:tc>
          <w:tcPr>
            <w:tcW w:w="2163" w:type="dxa"/>
            <w:vAlign w:val="center"/>
          </w:tcPr>
          <w:p w14:paraId="6F04FD3D" w14:textId="77777777" w:rsidR="00FD3956" w:rsidRPr="0074617F" w:rsidRDefault="00FD3956" w:rsidP="00CD36CF">
            <w:pPr>
              <w:pStyle w:val="TableParagraph"/>
              <w:spacing w:before="0"/>
              <w:ind w:firstLine="0"/>
              <w:jc w:val="center"/>
              <w:rPr>
                <w:sz w:val="25"/>
                <w:szCs w:val="25"/>
              </w:rPr>
            </w:pPr>
            <w:r w:rsidRPr="0074617F">
              <w:rPr>
                <w:sz w:val="25"/>
                <w:szCs w:val="25"/>
              </w:rPr>
              <w:t>3</w:t>
            </w:r>
          </w:p>
        </w:tc>
        <w:tc>
          <w:tcPr>
            <w:tcW w:w="2164" w:type="dxa"/>
            <w:vAlign w:val="center"/>
          </w:tcPr>
          <w:p w14:paraId="2D740FC3" w14:textId="77777777" w:rsidR="00FD3956" w:rsidRPr="0074617F" w:rsidRDefault="00FD3956" w:rsidP="00CD36CF">
            <w:pPr>
              <w:pStyle w:val="TableParagraph"/>
              <w:spacing w:before="0"/>
              <w:ind w:firstLine="0"/>
              <w:jc w:val="center"/>
              <w:rPr>
                <w:sz w:val="25"/>
                <w:szCs w:val="25"/>
              </w:rPr>
            </w:pPr>
            <w:r w:rsidRPr="0074617F">
              <w:rPr>
                <w:spacing w:val="-5"/>
                <w:sz w:val="25"/>
                <w:szCs w:val="25"/>
              </w:rPr>
              <w:t>0,6</w:t>
            </w:r>
          </w:p>
        </w:tc>
      </w:tr>
      <w:tr w:rsidR="00FD3956" w:rsidRPr="0074617F" w14:paraId="1F532E2E" w14:textId="77777777" w:rsidTr="004C76EE">
        <w:trPr>
          <w:trHeight w:val="454"/>
          <w:jc w:val="center"/>
        </w:trPr>
        <w:tc>
          <w:tcPr>
            <w:tcW w:w="2744" w:type="dxa"/>
            <w:vAlign w:val="center"/>
          </w:tcPr>
          <w:p w14:paraId="4603D044" w14:textId="77777777" w:rsidR="00FD3956" w:rsidRPr="0074617F" w:rsidRDefault="00FD3956" w:rsidP="00CD36CF">
            <w:pPr>
              <w:pStyle w:val="TableParagraph"/>
              <w:spacing w:before="0"/>
              <w:ind w:left="108" w:firstLine="0"/>
              <w:jc w:val="center"/>
              <w:rPr>
                <w:sz w:val="25"/>
                <w:szCs w:val="25"/>
              </w:rPr>
            </w:pPr>
            <w:r w:rsidRPr="0074617F">
              <w:rPr>
                <w:sz w:val="25"/>
                <w:szCs w:val="25"/>
              </w:rPr>
              <w:t>Dầu</w:t>
            </w:r>
            <w:r w:rsidRPr="0074617F">
              <w:rPr>
                <w:spacing w:val="-1"/>
                <w:sz w:val="25"/>
                <w:szCs w:val="25"/>
              </w:rPr>
              <w:t xml:space="preserve"> </w:t>
            </w:r>
            <w:r w:rsidRPr="0074617F">
              <w:rPr>
                <w:spacing w:val="-5"/>
                <w:sz w:val="25"/>
                <w:szCs w:val="25"/>
              </w:rPr>
              <w:t>hỏa</w:t>
            </w:r>
          </w:p>
        </w:tc>
        <w:tc>
          <w:tcPr>
            <w:tcW w:w="2216" w:type="dxa"/>
            <w:vAlign w:val="center"/>
          </w:tcPr>
          <w:p w14:paraId="1B5996CC" w14:textId="77777777" w:rsidR="00FD3956" w:rsidRPr="0074617F" w:rsidRDefault="00FD3956" w:rsidP="00CD36CF">
            <w:pPr>
              <w:pStyle w:val="TableParagraph"/>
              <w:spacing w:before="0"/>
              <w:ind w:firstLine="0"/>
              <w:jc w:val="center"/>
              <w:rPr>
                <w:sz w:val="25"/>
                <w:szCs w:val="25"/>
              </w:rPr>
            </w:pPr>
            <w:r w:rsidRPr="0074617F">
              <w:rPr>
                <w:spacing w:val="-2"/>
                <w:sz w:val="25"/>
                <w:szCs w:val="25"/>
              </w:rPr>
              <w:t>71.900</w:t>
            </w:r>
          </w:p>
        </w:tc>
        <w:tc>
          <w:tcPr>
            <w:tcW w:w="2163" w:type="dxa"/>
            <w:vAlign w:val="center"/>
          </w:tcPr>
          <w:p w14:paraId="56FADEA2" w14:textId="77777777" w:rsidR="00FD3956" w:rsidRPr="0074617F" w:rsidRDefault="00FD3956" w:rsidP="00CD36CF">
            <w:pPr>
              <w:pStyle w:val="TableParagraph"/>
              <w:spacing w:before="0"/>
              <w:ind w:firstLine="0"/>
              <w:jc w:val="center"/>
              <w:rPr>
                <w:sz w:val="25"/>
                <w:szCs w:val="25"/>
              </w:rPr>
            </w:pPr>
            <w:r w:rsidRPr="0074617F">
              <w:rPr>
                <w:sz w:val="25"/>
                <w:szCs w:val="25"/>
              </w:rPr>
              <w:t>3</w:t>
            </w:r>
          </w:p>
        </w:tc>
        <w:tc>
          <w:tcPr>
            <w:tcW w:w="2164" w:type="dxa"/>
            <w:vAlign w:val="center"/>
          </w:tcPr>
          <w:p w14:paraId="713BD47A" w14:textId="77777777" w:rsidR="00FD3956" w:rsidRPr="0074617F" w:rsidRDefault="00FD3956" w:rsidP="00CD36CF">
            <w:pPr>
              <w:pStyle w:val="TableParagraph"/>
              <w:spacing w:before="0"/>
              <w:ind w:firstLine="0"/>
              <w:jc w:val="center"/>
              <w:rPr>
                <w:sz w:val="25"/>
                <w:szCs w:val="25"/>
              </w:rPr>
            </w:pPr>
            <w:r w:rsidRPr="0074617F">
              <w:rPr>
                <w:spacing w:val="-5"/>
                <w:sz w:val="25"/>
                <w:szCs w:val="25"/>
              </w:rPr>
              <w:t>0,6</w:t>
            </w:r>
          </w:p>
        </w:tc>
      </w:tr>
      <w:tr w:rsidR="00FD3956" w:rsidRPr="0074617F" w14:paraId="163A0AB1" w14:textId="77777777" w:rsidTr="004C76EE">
        <w:trPr>
          <w:trHeight w:val="454"/>
          <w:jc w:val="center"/>
        </w:trPr>
        <w:tc>
          <w:tcPr>
            <w:tcW w:w="2744" w:type="dxa"/>
            <w:vAlign w:val="center"/>
          </w:tcPr>
          <w:p w14:paraId="551F56E1" w14:textId="005D8B0E" w:rsidR="00FD3956" w:rsidRPr="0074617F" w:rsidRDefault="00FD3956" w:rsidP="00CD36CF">
            <w:pPr>
              <w:pStyle w:val="TableParagraph"/>
              <w:spacing w:before="0"/>
              <w:ind w:left="108" w:firstLine="0"/>
              <w:jc w:val="center"/>
              <w:rPr>
                <w:sz w:val="25"/>
                <w:szCs w:val="25"/>
              </w:rPr>
            </w:pPr>
            <w:r w:rsidRPr="0074617F">
              <w:rPr>
                <w:sz w:val="25"/>
                <w:szCs w:val="25"/>
              </w:rPr>
              <w:t>Dầ</w:t>
            </w:r>
            <w:r w:rsidR="00EE2471" w:rsidRPr="0074617F">
              <w:rPr>
                <w:sz w:val="25"/>
                <w:szCs w:val="25"/>
              </w:rPr>
              <w:t>u khác</w:t>
            </w:r>
          </w:p>
        </w:tc>
        <w:tc>
          <w:tcPr>
            <w:tcW w:w="2216" w:type="dxa"/>
            <w:vAlign w:val="center"/>
          </w:tcPr>
          <w:p w14:paraId="2E54CA1C" w14:textId="77777777" w:rsidR="00FD3956" w:rsidRPr="0074617F" w:rsidRDefault="00FD3956" w:rsidP="00CD36CF">
            <w:pPr>
              <w:pStyle w:val="TableParagraph"/>
              <w:spacing w:before="0"/>
              <w:ind w:firstLine="0"/>
              <w:jc w:val="center"/>
              <w:rPr>
                <w:sz w:val="25"/>
                <w:szCs w:val="25"/>
              </w:rPr>
            </w:pPr>
            <w:r w:rsidRPr="0074617F">
              <w:rPr>
                <w:spacing w:val="-2"/>
                <w:sz w:val="25"/>
                <w:szCs w:val="25"/>
              </w:rPr>
              <w:t>74.100</w:t>
            </w:r>
          </w:p>
        </w:tc>
        <w:tc>
          <w:tcPr>
            <w:tcW w:w="2163" w:type="dxa"/>
            <w:vAlign w:val="center"/>
          </w:tcPr>
          <w:p w14:paraId="05DA5BE2" w14:textId="77777777" w:rsidR="00FD3956" w:rsidRPr="0074617F" w:rsidRDefault="00FD3956" w:rsidP="00CD36CF">
            <w:pPr>
              <w:pStyle w:val="TableParagraph"/>
              <w:spacing w:before="0"/>
              <w:ind w:firstLine="0"/>
              <w:jc w:val="center"/>
              <w:rPr>
                <w:sz w:val="25"/>
                <w:szCs w:val="25"/>
              </w:rPr>
            </w:pPr>
            <w:r w:rsidRPr="0074617F">
              <w:rPr>
                <w:sz w:val="25"/>
                <w:szCs w:val="25"/>
              </w:rPr>
              <w:t>3</w:t>
            </w:r>
          </w:p>
        </w:tc>
        <w:tc>
          <w:tcPr>
            <w:tcW w:w="2164" w:type="dxa"/>
            <w:vAlign w:val="center"/>
          </w:tcPr>
          <w:p w14:paraId="25039A0F" w14:textId="77777777" w:rsidR="00FD3956" w:rsidRPr="0074617F" w:rsidRDefault="00FD3956" w:rsidP="00CD36CF">
            <w:pPr>
              <w:pStyle w:val="TableParagraph"/>
              <w:spacing w:before="0"/>
              <w:ind w:firstLine="0"/>
              <w:jc w:val="center"/>
              <w:rPr>
                <w:sz w:val="25"/>
                <w:szCs w:val="25"/>
              </w:rPr>
            </w:pPr>
            <w:r w:rsidRPr="0074617F">
              <w:rPr>
                <w:spacing w:val="-5"/>
                <w:sz w:val="25"/>
                <w:szCs w:val="25"/>
              </w:rPr>
              <w:t>0,6</w:t>
            </w:r>
          </w:p>
        </w:tc>
      </w:tr>
      <w:tr w:rsidR="00FD3956" w:rsidRPr="0074617F" w14:paraId="7D76413C" w14:textId="77777777" w:rsidTr="004C76EE">
        <w:trPr>
          <w:trHeight w:val="454"/>
          <w:jc w:val="center"/>
        </w:trPr>
        <w:tc>
          <w:tcPr>
            <w:tcW w:w="2744" w:type="dxa"/>
            <w:vAlign w:val="center"/>
          </w:tcPr>
          <w:p w14:paraId="4BB8E897" w14:textId="77777777" w:rsidR="00FD3956" w:rsidRPr="0074617F" w:rsidRDefault="00FD3956" w:rsidP="00CD36CF">
            <w:pPr>
              <w:pStyle w:val="TableParagraph"/>
              <w:tabs>
                <w:tab w:val="left" w:pos="1246"/>
                <w:tab w:val="left" w:pos="2154"/>
              </w:tabs>
              <w:spacing w:before="0"/>
              <w:ind w:left="107" w:firstLine="0"/>
              <w:jc w:val="center"/>
              <w:rPr>
                <w:sz w:val="25"/>
                <w:szCs w:val="25"/>
              </w:rPr>
            </w:pPr>
            <w:r w:rsidRPr="0074617F">
              <w:rPr>
                <w:spacing w:val="-4"/>
                <w:sz w:val="25"/>
                <w:szCs w:val="25"/>
              </w:rPr>
              <w:t>Than</w:t>
            </w:r>
            <w:r w:rsidRPr="0074617F">
              <w:rPr>
                <w:sz w:val="25"/>
                <w:szCs w:val="25"/>
              </w:rPr>
              <w:tab/>
            </w:r>
            <w:r w:rsidRPr="0074617F">
              <w:rPr>
                <w:spacing w:val="-5"/>
                <w:sz w:val="25"/>
                <w:szCs w:val="25"/>
              </w:rPr>
              <w:t>đá/</w:t>
            </w:r>
            <w:r w:rsidRPr="0074617F">
              <w:rPr>
                <w:sz w:val="25"/>
                <w:szCs w:val="25"/>
              </w:rPr>
              <w:tab/>
            </w:r>
            <w:r w:rsidRPr="0074617F">
              <w:rPr>
                <w:spacing w:val="-4"/>
                <w:sz w:val="25"/>
                <w:szCs w:val="25"/>
              </w:rPr>
              <w:t>than</w:t>
            </w:r>
          </w:p>
          <w:p w14:paraId="0FBFBCDA" w14:textId="77777777" w:rsidR="00FD3956" w:rsidRPr="0074617F" w:rsidRDefault="00FD3956" w:rsidP="00CD36CF">
            <w:pPr>
              <w:pStyle w:val="TableParagraph"/>
              <w:spacing w:before="0"/>
              <w:ind w:left="107" w:firstLine="1"/>
              <w:jc w:val="center"/>
              <w:rPr>
                <w:sz w:val="25"/>
                <w:szCs w:val="25"/>
              </w:rPr>
            </w:pPr>
            <w:r w:rsidRPr="0074617F">
              <w:rPr>
                <w:spacing w:val="-2"/>
                <w:sz w:val="25"/>
                <w:szCs w:val="25"/>
              </w:rPr>
              <w:t>Bituminous</w:t>
            </w:r>
          </w:p>
        </w:tc>
        <w:tc>
          <w:tcPr>
            <w:tcW w:w="2216" w:type="dxa"/>
            <w:vAlign w:val="center"/>
          </w:tcPr>
          <w:p w14:paraId="49BCC26C" w14:textId="77777777" w:rsidR="00FD3956" w:rsidRPr="0074617F" w:rsidRDefault="00FD3956" w:rsidP="00CD36CF">
            <w:pPr>
              <w:pStyle w:val="TableParagraph"/>
              <w:spacing w:before="0"/>
              <w:ind w:firstLine="0"/>
              <w:jc w:val="center"/>
              <w:rPr>
                <w:sz w:val="25"/>
                <w:szCs w:val="25"/>
              </w:rPr>
            </w:pPr>
            <w:r w:rsidRPr="0074617F">
              <w:rPr>
                <w:spacing w:val="-2"/>
                <w:sz w:val="25"/>
                <w:szCs w:val="25"/>
              </w:rPr>
              <w:t>94.600</w:t>
            </w:r>
          </w:p>
        </w:tc>
        <w:tc>
          <w:tcPr>
            <w:tcW w:w="2163" w:type="dxa"/>
            <w:vAlign w:val="center"/>
          </w:tcPr>
          <w:p w14:paraId="697B9128" w14:textId="77777777" w:rsidR="00FD3956" w:rsidRPr="0074617F" w:rsidRDefault="00FD3956" w:rsidP="00CD36CF">
            <w:pPr>
              <w:pStyle w:val="TableParagraph"/>
              <w:spacing w:before="0"/>
              <w:ind w:firstLine="0"/>
              <w:jc w:val="center"/>
              <w:rPr>
                <w:sz w:val="25"/>
                <w:szCs w:val="25"/>
              </w:rPr>
            </w:pPr>
            <w:r w:rsidRPr="0074617F">
              <w:rPr>
                <w:sz w:val="25"/>
                <w:szCs w:val="25"/>
              </w:rPr>
              <w:t>1</w:t>
            </w:r>
          </w:p>
        </w:tc>
        <w:tc>
          <w:tcPr>
            <w:tcW w:w="2164" w:type="dxa"/>
            <w:vAlign w:val="center"/>
          </w:tcPr>
          <w:p w14:paraId="447CA943" w14:textId="77777777" w:rsidR="00FD3956" w:rsidRPr="0074617F" w:rsidRDefault="00FD3956" w:rsidP="00CD36CF">
            <w:pPr>
              <w:pStyle w:val="TableParagraph"/>
              <w:spacing w:before="0"/>
              <w:ind w:firstLine="0"/>
              <w:jc w:val="center"/>
              <w:rPr>
                <w:sz w:val="25"/>
                <w:szCs w:val="25"/>
              </w:rPr>
            </w:pPr>
            <w:r w:rsidRPr="0074617F">
              <w:rPr>
                <w:spacing w:val="-5"/>
                <w:sz w:val="25"/>
                <w:szCs w:val="25"/>
              </w:rPr>
              <w:t>1,5</w:t>
            </w:r>
          </w:p>
        </w:tc>
      </w:tr>
      <w:tr w:rsidR="00FD3956" w:rsidRPr="0074617F" w14:paraId="5287DF83" w14:textId="77777777" w:rsidTr="004C76EE">
        <w:trPr>
          <w:trHeight w:val="454"/>
          <w:jc w:val="center"/>
        </w:trPr>
        <w:tc>
          <w:tcPr>
            <w:tcW w:w="2744" w:type="dxa"/>
            <w:vAlign w:val="center"/>
          </w:tcPr>
          <w:p w14:paraId="3CB18918" w14:textId="77777777" w:rsidR="00FD3956" w:rsidRPr="0074617F" w:rsidRDefault="00FD3956" w:rsidP="00CD36CF">
            <w:pPr>
              <w:pStyle w:val="TableParagraph"/>
              <w:spacing w:before="0"/>
              <w:ind w:left="108" w:firstLine="0"/>
              <w:jc w:val="center"/>
              <w:rPr>
                <w:sz w:val="25"/>
                <w:szCs w:val="25"/>
              </w:rPr>
            </w:pPr>
            <w:r w:rsidRPr="0074617F">
              <w:rPr>
                <w:spacing w:val="-5"/>
                <w:sz w:val="25"/>
                <w:szCs w:val="25"/>
              </w:rPr>
              <w:t>LNG</w:t>
            </w:r>
          </w:p>
        </w:tc>
        <w:tc>
          <w:tcPr>
            <w:tcW w:w="2216" w:type="dxa"/>
            <w:vAlign w:val="center"/>
          </w:tcPr>
          <w:p w14:paraId="01E51F96" w14:textId="77777777" w:rsidR="00FD3956" w:rsidRPr="0074617F" w:rsidRDefault="00FD3956" w:rsidP="00CD36CF">
            <w:pPr>
              <w:pStyle w:val="TableParagraph"/>
              <w:spacing w:before="0"/>
              <w:ind w:firstLine="0"/>
              <w:jc w:val="center"/>
              <w:rPr>
                <w:sz w:val="25"/>
                <w:szCs w:val="25"/>
              </w:rPr>
            </w:pPr>
            <w:r w:rsidRPr="0074617F">
              <w:rPr>
                <w:spacing w:val="-2"/>
                <w:sz w:val="25"/>
                <w:szCs w:val="25"/>
              </w:rPr>
              <w:t>56.100</w:t>
            </w:r>
          </w:p>
        </w:tc>
        <w:tc>
          <w:tcPr>
            <w:tcW w:w="2163" w:type="dxa"/>
            <w:vAlign w:val="center"/>
          </w:tcPr>
          <w:p w14:paraId="4DF96401" w14:textId="77777777" w:rsidR="00FD3956" w:rsidRPr="0074617F" w:rsidRDefault="00FD3956" w:rsidP="00CD36CF">
            <w:pPr>
              <w:pStyle w:val="TableParagraph"/>
              <w:spacing w:before="0"/>
              <w:ind w:firstLine="0"/>
              <w:jc w:val="center"/>
              <w:rPr>
                <w:sz w:val="25"/>
                <w:szCs w:val="25"/>
              </w:rPr>
            </w:pPr>
            <w:r w:rsidRPr="0074617F">
              <w:rPr>
                <w:sz w:val="25"/>
                <w:szCs w:val="25"/>
              </w:rPr>
              <w:t>1</w:t>
            </w:r>
          </w:p>
        </w:tc>
        <w:tc>
          <w:tcPr>
            <w:tcW w:w="2164" w:type="dxa"/>
            <w:vAlign w:val="center"/>
          </w:tcPr>
          <w:p w14:paraId="737E6223" w14:textId="77777777" w:rsidR="00FD3956" w:rsidRPr="0074617F" w:rsidRDefault="00FD3956" w:rsidP="00CD36CF">
            <w:pPr>
              <w:pStyle w:val="TableParagraph"/>
              <w:spacing w:before="0"/>
              <w:ind w:firstLine="0"/>
              <w:jc w:val="center"/>
              <w:rPr>
                <w:sz w:val="25"/>
                <w:szCs w:val="25"/>
              </w:rPr>
            </w:pPr>
            <w:r w:rsidRPr="0074617F">
              <w:rPr>
                <w:spacing w:val="-5"/>
                <w:sz w:val="25"/>
                <w:szCs w:val="25"/>
              </w:rPr>
              <w:t>0,1</w:t>
            </w:r>
          </w:p>
        </w:tc>
      </w:tr>
    </w:tbl>
    <w:p w14:paraId="419675BD" w14:textId="3F818B5F" w:rsidR="00FD3956" w:rsidRPr="0074617F" w:rsidRDefault="00233AA4" w:rsidP="00DD51CD">
      <w:pPr>
        <w:widowControl w:val="0"/>
        <w:ind w:firstLine="0"/>
        <w:jc w:val="right"/>
        <w:rPr>
          <w:i/>
          <w:sz w:val="28"/>
          <w:szCs w:val="28"/>
        </w:rPr>
      </w:pPr>
      <w:r w:rsidRPr="0074617F">
        <w:rPr>
          <w:i/>
          <w:sz w:val="28"/>
          <w:szCs w:val="28"/>
        </w:rPr>
        <w:t>(</w:t>
      </w:r>
      <w:r w:rsidR="00FD3956" w:rsidRPr="0074617F">
        <w:rPr>
          <w:i/>
          <w:sz w:val="28"/>
          <w:szCs w:val="28"/>
        </w:rPr>
        <w:t>Nguồ</w:t>
      </w:r>
      <w:r w:rsidRPr="0074617F">
        <w:rPr>
          <w:i/>
          <w:sz w:val="28"/>
          <w:szCs w:val="28"/>
        </w:rPr>
        <w:t xml:space="preserve">n: IPCC </w:t>
      </w:r>
      <w:r w:rsidR="000D0E48" w:rsidRPr="0074617F">
        <w:rPr>
          <w:i/>
          <w:sz w:val="28"/>
          <w:szCs w:val="28"/>
        </w:rPr>
        <w:t>2019</w:t>
      </w:r>
      <w:r w:rsidR="000D0E48" w:rsidRPr="0074617F">
        <w:rPr>
          <w:i/>
          <w:spacing w:val="-2"/>
          <w:sz w:val="28"/>
          <w:szCs w:val="28"/>
        </w:rPr>
        <w:t>)</w:t>
      </w:r>
    </w:p>
    <w:p w14:paraId="79E62910" w14:textId="36E48CB6" w:rsidR="00FD3956" w:rsidRPr="0074617F" w:rsidRDefault="00FD3956" w:rsidP="00CD36CF">
      <w:pPr>
        <w:pStyle w:val="BodyText"/>
        <w:widowControl w:val="0"/>
        <w:spacing w:before="120" w:line="312" w:lineRule="auto"/>
        <w:ind w:firstLine="400"/>
        <w:rPr>
          <w:sz w:val="28"/>
          <w:szCs w:val="28"/>
        </w:rPr>
      </w:pPr>
      <w:r w:rsidRPr="0074617F">
        <w:rPr>
          <w:sz w:val="28"/>
          <w:szCs w:val="28"/>
        </w:rPr>
        <w:t>Dựa</w:t>
      </w:r>
      <w:r w:rsidRPr="0074617F">
        <w:rPr>
          <w:spacing w:val="-2"/>
          <w:sz w:val="28"/>
          <w:szCs w:val="28"/>
        </w:rPr>
        <w:t xml:space="preserve"> </w:t>
      </w:r>
      <w:r w:rsidRPr="0074617F">
        <w:rPr>
          <w:sz w:val="28"/>
          <w:szCs w:val="28"/>
        </w:rPr>
        <w:t>theo</w:t>
      </w:r>
      <w:r w:rsidRPr="0074617F">
        <w:rPr>
          <w:spacing w:val="-1"/>
          <w:sz w:val="28"/>
          <w:szCs w:val="28"/>
        </w:rPr>
        <w:t xml:space="preserve"> </w:t>
      </w:r>
      <w:r w:rsidRPr="0074617F">
        <w:rPr>
          <w:sz w:val="28"/>
          <w:szCs w:val="28"/>
        </w:rPr>
        <w:t>các</w:t>
      </w:r>
      <w:r w:rsidRPr="0074617F">
        <w:rPr>
          <w:spacing w:val="-4"/>
          <w:sz w:val="28"/>
          <w:szCs w:val="28"/>
        </w:rPr>
        <w:t xml:space="preserve"> </w:t>
      </w:r>
      <w:r w:rsidRPr="0074617F">
        <w:rPr>
          <w:sz w:val="28"/>
          <w:szCs w:val="28"/>
        </w:rPr>
        <w:t>hệ</w:t>
      </w:r>
      <w:r w:rsidRPr="0074617F">
        <w:rPr>
          <w:spacing w:val="-3"/>
          <w:sz w:val="28"/>
          <w:szCs w:val="28"/>
        </w:rPr>
        <w:t xml:space="preserve"> </w:t>
      </w:r>
      <w:r w:rsidRPr="0074617F">
        <w:rPr>
          <w:sz w:val="28"/>
          <w:szCs w:val="28"/>
        </w:rPr>
        <w:t>số</w:t>
      </w:r>
      <w:r w:rsidRPr="0074617F">
        <w:rPr>
          <w:spacing w:val="-3"/>
          <w:sz w:val="28"/>
          <w:szCs w:val="28"/>
        </w:rPr>
        <w:t xml:space="preserve"> phát thải KNK </w:t>
      </w:r>
      <w:r w:rsidR="00683F8D" w:rsidRPr="0074617F">
        <w:rPr>
          <w:spacing w:val="-3"/>
          <w:sz w:val="28"/>
          <w:szCs w:val="28"/>
        </w:rPr>
        <w:t xml:space="preserve">được trình bày ở bảng 3.29 </w:t>
      </w:r>
      <w:r w:rsidRPr="0074617F">
        <w:rPr>
          <w:sz w:val="28"/>
          <w:szCs w:val="28"/>
        </w:rPr>
        <w:t>và</w:t>
      </w:r>
      <w:r w:rsidRPr="0074617F">
        <w:rPr>
          <w:spacing w:val="-2"/>
          <w:sz w:val="28"/>
          <w:szCs w:val="28"/>
        </w:rPr>
        <w:t xml:space="preserve"> </w:t>
      </w:r>
      <w:r w:rsidRPr="0074617F">
        <w:rPr>
          <w:sz w:val="28"/>
          <w:szCs w:val="28"/>
        </w:rPr>
        <w:t>lượng nhiên liệu tiêu thụ nêu trên,</w:t>
      </w:r>
      <w:r w:rsidRPr="0074617F">
        <w:rPr>
          <w:spacing w:val="-1"/>
          <w:sz w:val="28"/>
          <w:szCs w:val="28"/>
        </w:rPr>
        <w:t xml:space="preserve"> </w:t>
      </w:r>
      <w:r w:rsidRPr="0074617F">
        <w:rPr>
          <w:sz w:val="28"/>
          <w:szCs w:val="28"/>
        </w:rPr>
        <w:t>có</w:t>
      </w:r>
      <w:r w:rsidRPr="0074617F">
        <w:rPr>
          <w:spacing w:val="-1"/>
          <w:sz w:val="28"/>
          <w:szCs w:val="28"/>
        </w:rPr>
        <w:t xml:space="preserve"> </w:t>
      </w:r>
      <w:r w:rsidRPr="0074617F">
        <w:rPr>
          <w:sz w:val="28"/>
          <w:szCs w:val="28"/>
        </w:rPr>
        <w:t>thể</w:t>
      </w:r>
      <w:r w:rsidRPr="0074617F">
        <w:rPr>
          <w:spacing w:val="-2"/>
          <w:sz w:val="28"/>
          <w:szCs w:val="28"/>
        </w:rPr>
        <w:t xml:space="preserve"> </w:t>
      </w:r>
      <w:r w:rsidRPr="0074617F">
        <w:rPr>
          <w:sz w:val="28"/>
          <w:szCs w:val="28"/>
        </w:rPr>
        <w:t>tính toán</w:t>
      </w:r>
      <w:r w:rsidRPr="0074617F">
        <w:rPr>
          <w:spacing w:val="-2"/>
          <w:sz w:val="28"/>
          <w:szCs w:val="28"/>
        </w:rPr>
        <w:t xml:space="preserve"> lượng </w:t>
      </w:r>
      <w:r w:rsidRPr="0074617F">
        <w:rPr>
          <w:sz w:val="28"/>
          <w:szCs w:val="28"/>
        </w:rPr>
        <w:t>CO</w:t>
      </w:r>
      <w:r w:rsidRPr="0074617F">
        <w:rPr>
          <w:sz w:val="28"/>
          <w:szCs w:val="28"/>
          <w:vertAlign w:val="subscript"/>
        </w:rPr>
        <w:t>2</w:t>
      </w:r>
      <w:r w:rsidRPr="0074617F">
        <w:rPr>
          <w:sz w:val="28"/>
          <w:szCs w:val="28"/>
        </w:rPr>
        <w:t xml:space="preserve">e phát </w:t>
      </w:r>
      <w:r w:rsidR="00B259F4" w:rsidRPr="0074617F">
        <w:rPr>
          <w:sz w:val="28"/>
          <w:szCs w:val="28"/>
        </w:rPr>
        <w:t xml:space="preserve">thải do tiêu thụ xăng ào khoảng khoảng </w:t>
      </w:r>
      <w:r w:rsidR="00EE2471" w:rsidRPr="0074617F">
        <w:rPr>
          <w:sz w:val="28"/>
          <w:szCs w:val="28"/>
        </w:rPr>
        <w:t>178.021</w:t>
      </w:r>
      <w:r w:rsidRPr="0074617F">
        <w:rPr>
          <w:sz w:val="28"/>
          <w:szCs w:val="28"/>
        </w:rPr>
        <w:t xml:space="preserve"> tấn CO</w:t>
      </w:r>
      <w:r w:rsidRPr="0074617F">
        <w:rPr>
          <w:sz w:val="28"/>
          <w:szCs w:val="28"/>
          <w:vertAlign w:val="subscript"/>
        </w:rPr>
        <w:t>2</w:t>
      </w:r>
      <w:r w:rsidR="00B259F4" w:rsidRPr="0074617F">
        <w:rPr>
          <w:spacing w:val="-2"/>
          <w:sz w:val="28"/>
          <w:szCs w:val="28"/>
        </w:rPr>
        <w:t xml:space="preserve">/năm, </w:t>
      </w:r>
      <w:r w:rsidRPr="0074617F">
        <w:rPr>
          <w:sz w:val="28"/>
          <w:szCs w:val="28"/>
        </w:rPr>
        <w:t>các loại dầu</w:t>
      </w:r>
      <w:r w:rsidR="00B259F4" w:rsidRPr="0074617F">
        <w:rPr>
          <w:sz w:val="28"/>
          <w:szCs w:val="28"/>
        </w:rPr>
        <w:t xml:space="preserve">: </w:t>
      </w:r>
      <w:r w:rsidR="00EE2471" w:rsidRPr="0074617F">
        <w:rPr>
          <w:sz w:val="28"/>
          <w:szCs w:val="28"/>
        </w:rPr>
        <w:t>246.517</w:t>
      </w:r>
      <w:r w:rsidRPr="0074617F">
        <w:rPr>
          <w:sz w:val="28"/>
          <w:szCs w:val="28"/>
        </w:rPr>
        <w:t xml:space="preserve"> tấn </w:t>
      </w:r>
      <w:r w:rsidR="00BB5EE2" w:rsidRPr="0074617F">
        <w:rPr>
          <w:sz w:val="28"/>
          <w:szCs w:val="28"/>
        </w:rPr>
        <w:t>CO</w:t>
      </w:r>
      <w:r w:rsidR="00BB5EE2" w:rsidRPr="0074617F">
        <w:rPr>
          <w:sz w:val="28"/>
          <w:szCs w:val="28"/>
          <w:vertAlign w:val="subscript"/>
        </w:rPr>
        <w:t>2</w:t>
      </w:r>
      <w:r w:rsidR="00BB5EE2" w:rsidRPr="0074617F">
        <w:rPr>
          <w:sz w:val="28"/>
          <w:szCs w:val="28"/>
        </w:rPr>
        <w:t>e</w:t>
      </w:r>
      <w:r w:rsidR="00B259F4" w:rsidRPr="0074617F">
        <w:rPr>
          <w:spacing w:val="-2"/>
          <w:sz w:val="28"/>
          <w:szCs w:val="28"/>
        </w:rPr>
        <w:t xml:space="preserve">/năm, </w:t>
      </w:r>
      <w:r w:rsidR="00BB5EE2" w:rsidRPr="0074617F">
        <w:rPr>
          <w:sz w:val="28"/>
          <w:szCs w:val="28"/>
        </w:rPr>
        <w:t>khí g</w:t>
      </w:r>
      <w:r w:rsidR="00B259F4" w:rsidRPr="0074617F">
        <w:rPr>
          <w:sz w:val="28"/>
          <w:szCs w:val="28"/>
        </w:rPr>
        <w:t>as tự nhiên:</w:t>
      </w:r>
      <w:r w:rsidRPr="0074617F">
        <w:rPr>
          <w:sz w:val="28"/>
          <w:szCs w:val="28"/>
        </w:rPr>
        <w:t xml:space="preserve"> </w:t>
      </w:r>
      <w:r w:rsidR="00EE2471" w:rsidRPr="0074617F">
        <w:rPr>
          <w:sz w:val="28"/>
          <w:szCs w:val="28"/>
        </w:rPr>
        <w:t>22.744</w:t>
      </w:r>
      <w:r w:rsidRPr="0074617F">
        <w:rPr>
          <w:sz w:val="28"/>
          <w:szCs w:val="28"/>
        </w:rPr>
        <w:t xml:space="preserve"> tấn </w:t>
      </w:r>
      <w:r w:rsidR="00BB5EE2" w:rsidRPr="0074617F">
        <w:rPr>
          <w:sz w:val="28"/>
          <w:szCs w:val="28"/>
        </w:rPr>
        <w:t>CO</w:t>
      </w:r>
      <w:r w:rsidR="00BB5EE2" w:rsidRPr="0074617F">
        <w:rPr>
          <w:sz w:val="28"/>
          <w:szCs w:val="28"/>
          <w:vertAlign w:val="subscript"/>
        </w:rPr>
        <w:t>2</w:t>
      </w:r>
      <w:r w:rsidR="00BB5EE2" w:rsidRPr="0074617F">
        <w:rPr>
          <w:sz w:val="28"/>
          <w:szCs w:val="28"/>
        </w:rPr>
        <w:t>e</w:t>
      </w:r>
      <w:r w:rsidR="00BB5EE2" w:rsidRPr="0074617F">
        <w:rPr>
          <w:spacing w:val="-2"/>
          <w:sz w:val="28"/>
          <w:szCs w:val="28"/>
        </w:rPr>
        <w:t>/năm</w:t>
      </w:r>
      <w:r w:rsidR="00B259F4" w:rsidRPr="0074617F">
        <w:rPr>
          <w:spacing w:val="-2"/>
          <w:sz w:val="28"/>
          <w:szCs w:val="28"/>
        </w:rPr>
        <w:t xml:space="preserve">, </w:t>
      </w:r>
      <w:r w:rsidR="00B259F4" w:rsidRPr="0074617F">
        <w:rPr>
          <w:sz w:val="28"/>
          <w:szCs w:val="28"/>
        </w:rPr>
        <w:t>các loại than:</w:t>
      </w:r>
      <w:r w:rsidRPr="0074617F">
        <w:rPr>
          <w:sz w:val="28"/>
          <w:szCs w:val="28"/>
        </w:rPr>
        <w:t xml:space="preserve"> </w:t>
      </w:r>
      <w:r w:rsidR="00EE2471" w:rsidRPr="0074617F">
        <w:rPr>
          <w:sz w:val="28"/>
          <w:szCs w:val="28"/>
        </w:rPr>
        <w:t>8.888</w:t>
      </w:r>
      <w:r w:rsidRPr="0074617F">
        <w:rPr>
          <w:sz w:val="28"/>
          <w:szCs w:val="28"/>
        </w:rPr>
        <w:t xml:space="preserve"> tấn </w:t>
      </w:r>
      <w:r w:rsidR="00BB5EE2" w:rsidRPr="0074617F">
        <w:rPr>
          <w:sz w:val="28"/>
          <w:szCs w:val="28"/>
        </w:rPr>
        <w:t>CO</w:t>
      </w:r>
      <w:r w:rsidR="00BB5EE2" w:rsidRPr="0074617F">
        <w:rPr>
          <w:sz w:val="28"/>
          <w:szCs w:val="28"/>
          <w:vertAlign w:val="subscript"/>
        </w:rPr>
        <w:t>2</w:t>
      </w:r>
      <w:r w:rsidR="00BB5EE2" w:rsidRPr="0074617F">
        <w:rPr>
          <w:sz w:val="28"/>
          <w:szCs w:val="28"/>
        </w:rPr>
        <w:t>e</w:t>
      </w:r>
      <w:r w:rsidR="00BB5EE2" w:rsidRPr="0074617F">
        <w:rPr>
          <w:spacing w:val="-2"/>
          <w:sz w:val="28"/>
          <w:szCs w:val="28"/>
        </w:rPr>
        <w:t>/năm</w:t>
      </w:r>
      <w:r w:rsidR="00B259F4" w:rsidRPr="0074617F">
        <w:rPr>
          <w:spacing w:val="-2"/>
          <w:sz w:val="28"/>
          <w:szCs w:val="28"/>
        </w:rPr>
        <w:t xml:space="preserve">, </w:t>
      </w:r>
      <w:r w:rsidRPr="0074617F">
        <w:rPr>
          <w:sz w:val="28"/>
          <w:szCs w:val="28"/>
        </w:rPr>
        <w:t>các loại</w:t>
      </w:r>
      <w:r w:rsidR="00BB5EE2" w:rsidRPr="0074617F">
        <w:rPr>
          <w:sz w:val="28"/>
          <w:szCs w:val="28"/>
        </w:rPr>
        <w:t xml:space="preserve"> nhiên liệu khác</w:t>
      </w:r>
      <w:r w:rsidRPr="0074617F">
        <w:rPr>
          <w:sz w:val="28"/>
          <w:szCs w:val="28"/>
        </w:rPr>
        <w:t xml:space="preserve">: </w:t>
      </w:r>
      <w:r w:rsidR="00EE2471" w:rsidRPr="0074617F">
        <w:rPr>
          <w:sz w:val="28"/>
          <w:szCs w:val="28"/>
        </w:rPr>
        <w:t>4.2</w:t>
      </w:r>
      <w:r w:rsidR="00B259F4" w:rsidRPr="0074617F">
        <w:rPr>
          <w:sz w:val="28"/>
          <w:szCs w:val="28"/>
        </w:rPr>
        <w:t>21</w:t>
      </w:r>
      <w:r w:rsidRPr="0074617F">
        <w:rPr>
          <w:sz w:val="28"/>
          <w:szCs w:val="28"/>
        </w:rPr>
        <w:t xml:space="preserve"> tấn </w:t>
      </w:r>
      <w:r w:rsidR="00BB5EE2" w:rsidRPr="0074617F">
        <w:rPr>
          <w:sz w:val="28"/>
          <w:szCs w:val="28"/>
        </w:rPr>
        <w:t>CO</w:t>
      </w:r>
      <w:r w:rsidR="00BB5EE2" w:rsidRPr="0074617F">
        <w:rPr>
          <w:sz w:val="28"/>
          <w:szCs w:val="28"/>
          <w:vertAlign w:val="subscript"/>
        </w:rPr>
        <w:t>2</w:t>
      </w:r>
      <w:r w:rsidR="00BB5EE2" w:rsidRPr="0074617F">
        <w:rPr>
          <w:sz w:val="28"/>
          <w:szCs w:val="28"/>
        </w:rPr>
        <w:t>e</w:t>
      </w:r>
      <w:r w:rsidR="00BB5EE2" w:rsidRPr="0074617F">
        <w:rPr>
          <w:spacing w:val="-2"/>
          <w:sz w:val="28"/>
          <w:szCs w:val="28"/>
        </w:rPr>
        <w:t>/năm</w:t>
      </w:r>
      <w:r w:rsidRPr="0074617F">
        <w:rPr>
          <w:spacing w:val="-2"/>
          <w:sz w:val="28"/>
          <w:szCs w:val="28"/>
        </w:rPr>
        <w:t>.</w:t>
      </w:r>
      <w:r w:rsidR="00BB5EE2" w:rsidRPr="0074617F">
        <w:rPr>
          <w:spacing w:val="-2"/>
          <w:sz w:val="28"/>
          <w:szCs w:val="28"/>
        </w:rPr>
        <w:t xml:space="preserve"> </w:t>
      </w:r>
    </w:p>
    <w:p w14:paraId="0DC246D2" w14:textId="3E03F25B" w:rsidR="00FD3956" w:rsidRPr="0074617F" w:rsidRDefault="00FD3956" w:rsidP="00CD36CF">
      <w:pPr>
        <w:widowControl w:val="0"/>
        <w:tabs>
          <w:tab w:val="left" w:pos="993"/>
        </w:tabs>
        <w:suppressAutoHyphens/>
        <w:ind w:left="720" w:firstLine="0"/>
        <w:textDirection w:val="btLr"/>
        <w:textAlignment w:val="top"/>
        <w:rPr>
          <w:sz w:val="28"/>
          <w:szCs w:val="28"/>
        </w:rPr>
      </w:pPr>
      <w:r w:rsidRPr="0074617F">
        <w:rPr>
          <w:sz w:val="28"/>
          <w:szCs w:val="28"/>
        </w:rPr>
        <w:t xml:space="preserve">* Phát thải </w:t>
      </w:r>
      <w:r w:rsidR="00C34CF2" w:rsidRPr="0074617F">
        <w:rPr>
          <w:sz w:val="28"/>
          <w:szCs w:val="28"/>
        </w:rPr>
        <w:t>KNK</w:t>
      </w:r>
      <w:r w:rsidRPr="0074617F">
        <w:rPr>
          <w:sz w:val="28"/>
          <w:szCs w:val="28"/>
        </w:rPr>
        <w:t xml:space="preserve"> từ lĩnh vực công nghiệp:</w:t>
      </w:r>
      <w:r w:rsidR="00BB5EE2" w:rsidRPr="0074617F">
        <w:rPr>
          <w:sz w:val="28"/>
          <w:szCs w:val="28"/>
        </w:rPr>
        <w:t xml:space="preserve"> </w:t>
      </w:r>
    </w:p>
    <w:p w14:paraId="0DDA8C25" w14:textId="40234F9E" w:rsidR="00FD3956" w:rsidRPr="0074617F" w:rsidRDefault="00FD3956" w:rsidP="00CD36CF">
      <w:pPr>
        <w:widowControl w:val="0"/>
        <w:rPr>
          <w:sz w:val="28"/>
          <w:szCs w:val="28"/>
        </w:rPr>
      </w:pPr>
      <w:r w:rsidRPr="0074617F">
        <w:rPr>
          <w:sz w:val="28"/>
          <w:szCs w:val="28"/>
        </w:rPr>
        <w:t xml:space="preserve">Theo phương án </w:t>
      </w:r>
      <w:r w:rsidR="004F1916" w:rsidRPr="0074617F">
        <w:rPr>
          <w:sz w:val="28"/>
          <w:szCs w:val="28"/>
        </w:rPr>
        <w:t>“Thực hiệ</w:t>
      </w:r>
      <w:r w:rsidR="004A3B1E" w:rsidRPr="0074617F">
        <w:rPr>
          <w:sz w:val="28"/>
          <w:szCs w:val="28"/>
        </w:rPr>
        <w:t>n Q</w:t>
      </w:r>
      <w:r w:rsidR="004F1916" w:rsidRPr="0074617F">
        <w:rPr>
          <w:sz w:val="28"/>
          <w:szCs w:val="28"/>
        </w:rPr>
        <w:t xml:space="preserve">uy hoạch” </w:t>
      </w:r>
      <w:r w:rsidR="00107FE2" w:rsidRPr="0074617F">
        <w:rPr>
          <w:sz w:val="28"/>
          <w:szCs w:val="28"/>
        </w:rPr>
        <w:t>đã được đề cập ở tiểu mục 3.3.2.3</w:t>
      </w:r>
      <w:r w:rsidRPr="0074617F">
        <w:rPr>
          <w:sz w:val="28"/>
          <w:szCs w:val="28"/>
        </w:rPr>
        <w:t xml:space="preserve">, Thừa Thiên Huế </w:t>
      </w:r>
      <w:r w:rsidR="00BB5EE2" w:rsidRPr="0074617F">
        <w:rPr>
          <w:sz w:val="28"/>
          <w:szCs w:val="28"/>
        </w:rPr>
        <w:t xml:space="preserve">có </w:t>
      </w:r>
      <w:r w:rsidRPr="0074617F">
        <w:rPr>
          <w:sz w:val="28"/>
          <w:szCs w:val="28"/>
        </w:rPr>
        <w:t xml:space="preserve">tổng diện tích các </w:t>
      </w:r>
      <w:r w:rsidR="00BB5EE2" w:rsidRPr="0074617F">
        <w:rPr>
          <w:sz w:val="28"/>
          <w:szCs w:val="28"/>
        </w:rPr>
        <w:t>KCN</w:t>
      </w:r>
      <w:r w:rsidR="00107FE2" w:rsidRPr="0074617F">
        <w:rPr>
          <w:sz w:val="28"/>
          <w:szCs w:val="28"/>
        </w:rPr>
        <w:t>, CCN</w:t>
      </w:r>
      <w:r w:rsidRPr="0074617F">
        <w:rPr>
          <w:sz w:val="28"/>
          <w:szCs w:val="28"/>
        </w:rPr>
        <w:t xml:space="preserve"> trên đị</w:t>
      </w:r>
      <w:r w:rsidR="00107FE2" w:rsidRPr="0074617F">
        <w:rPr>
          <w:sz w:val="28"/>
          <w:szCs w:val="28"/>
        </w:rPr>
        <w:t xml:space="preserve">a bàn </w:t>
      </w:r>
      <w:r w:rsidRPr="0074617F">
        <w:rPr>
          <w:sz w:val="28"/>
          <w:szCs w:val="28"/>
        </w:rPr>
        <w:t xml:space="preserve">đến năm 2030 là </w:t>
      </w:r>
      <w:r w:rsidR="004F16AB" w:rsidRPr="0074617F">
        <w:rPr>
          <w:sz w:val="28"/>
          <w:szCs w:val="28"/>
        </w:rPr>
        <w:t>9.346</w:t>
      </w:r>
      <w:r w:rsidRPr="0074617F">
        <w:rPr>
          <w:sz w:val="28"/>
          <w:szCs w:val="28"/>
        </w:rPr>
        <w:t xml:space="preserve"> ha.</w:t>
      </w:r>
      <w:r w:rsidR="00107FE2" w:rsidRPr="0074617F">
        <w:rPr>
          <w:sz w:val="28"/>
          <w:szCs w:val="28"/>
        </w:rPr>
        <w:t xml:space="preserve"> </w:t>
      </w:r>
      <w:r w:rsidR="00475CE5" w:rsidRPr="0074617F">
        <w:rPr>
          <w:sz w:val="28"/>
          <w:szCs w:val="28"/>
        </w:rPr>
        <w:t>T</w:t>
      </w:r>
      <w:r w:rsidRPr="0074617F">
        <w:rPr>
          <w:sz w:val="28"/>
          <w:szCs w:val="28"/>
        </w:rPr>
        <w:t>ỷ lệ lấp đầy củ</w:t>
      </w:r>
      <w:r w:rsidR="00107FE2" w:rsidRPr="0074617F">
        <w:rPr>
          <w:sz w:val="28"/>
          <w:szCs w:val="28"/>
        </w:rPr>
        <w:t xml:space="preserve">a </w:t>
      </w:r>
      <w:r w:rsidR="00C63EFC" w:rsidRPr="0074617F">
        <w:rPr>
          <w:sz w:val="28"/>
          <w:szCs w:val="28"/>
        </w:rPr>
        <w:t xml:space="preserve">các KCN, CCN và KKT </w:t>
      </w:r>
      <w:r w:rsidRPr="0074617F">
        <w:rPr>
          <w:sz w:val="28"/>
          <w:szCs w:val="28"/>
        </w:rPr>
        <w:t>đến năm 2030</w:t>
      </w:r>
      <w:r w:rsidR="00107FE2" w:rsidRPr="0074617F">
        <w:rPr>
          <w:sz w:val="28"/>
          <w:szCs w:val="28"/>
        </w:rPr>
        <w:t xml:space="preserve"> </w:t>
      </w:r>
      <w:r w:rsidRPr="0074617F">
        <w:rPr>
          <w:sz w:val="28"/>
          <w:szCs w:val="28"/>
        </w:rPr>
        <w:t xml:space="preserve">trung bình </w:t>
      </w:r>
      <w:r w:rsidR="00107FE2" w:rsidRPr="0074617F">
        <w:rPr>
          <w:sz w:val="28"/>
          <w:szCs w:val="28"/>
        </w:rPr>
        <w:t xml:space="preserve">vào </w:t>
      </w:r>
      <w:r w:rsidRPr="0074617F">
        <w:rPr>
          <w:sz w:val="28"/>
          <w:szCs w:val="28"/>
        </w:rPr>
        <w:t>khoả</w:t>
      </w:r>
      <w:r w:rsidR="00193F98" w:rsidRPr="0074617F">
        <w:rPr>
          <w:sz w:val="28"/>
          <w:szCs w:val="28"/>
        </w:rPr>
        <w:t>ng 70</w:t>
      </w:r>
      <w:r w:rsidRPr="0074617F">
        <w:rPr>
          <w:sz w:val="28"/>
          <w:szCs w:val="28"/>
        </w:rPr>
        <w:t xml:space="preserve">%. </w:t>
      </w:r>
    </w:p>
    <w:p w14:paraId="143F2C3B" w14:textId="4516383F" w:rsidR="00FD3956" w:rsidRPr="0074617F" w:rsidRDefault="00FD3956" w:rsidP="00CD36CF">
      <w:pPr>
        <w:widowControl w:val="0"/>
        <w:rPr>
          <w:spacing w:val="-2"/>
          <w:sz w:val="28"/>
          <w:szCs w:val="28"/>
        </w:rPr>
      </w:pPr>
      <w:r w:rsidRPr="0074617F">
        <w:rPr>
          <w:spacing w:val="-2"/>
          <w:sz w:val="28"/>
          <w:szCs w:val="28"/>
        </w:rPr>
        <w:t xml:space="preserve">Phát thải </w:t>
      </w:r>
      <w:r w:rsidR="00107FE2" w:rsidRPr="0074617F">
        <w:rPr>
          <w:spacing w:val="-2"/>
          <w:sz w:val="28"/>
          <w:szCs w:val="28"/>
        </w:rPr>
        <w:t>KNK</w:t>
      </w:r>
      <w:r w:rsidRPr="0074617F">
        <w:rPr>
          <w:spacing w:val="-2"/>
          <w:sz w:val="28"/>
          <w:szCs w:val="28"/>
        </w:rPr>
        <w:t xml:space="preserve"> trong ngành công nghiệp chủ yế</w:t>
      </w:r>
      <w:r w:rsidR="00463A39" w:rsidRPr="0074617F">
        <w:rPr>
          <w:spacing w:val="-2"/>
          <w:sz w:val="28"/>
          <w:szCs w:val="28"/>
        </w:rPr>
        <w:t>u là khí NO</w:t>
      </w:r>
      <w:r w:rsidR="00463A39" w:rsidRPr="0074617F">
        <w:rPr>
          <w:spacing w:val="-2"/>
          <w:sz w:val="28"/>
          <w:szCs w:val="28"/>
          <w:vertAlign w:val="subscript"/>
        </w:rPr>
        <w:t>x</w:t>
      </w:r>
      <w:r w:rsidRPr="0074617F">
        <w:rPr>
          <w:spacing w:val="-2"/>
          <w:sz w:val="28"/>
          <w:szCs w:val="28"/>
        </w:rPr>
        <w:t xml:space="preserve"> và CO</w:t>
      </w:r>
      <w:r w:rsidRPr="0074617F">
        <w:rPr>
          <w:spacing w:val="-2"/>
          <w:sz w:val="28"/>
          <w:szCs w:val="28"/>
          <w:vertAlign w:val="subscript"/>
        </w:rPr>
        <w:t>2</w:t>
      </w:r>
      <w:r w:rsidRPr="0074617F">
        <w:rPr>
          <w:spacing w:val="-2"/>
          <w:sz w:val="28"/>
          <w:szCs w:val="28"/>
        </w:rPr>
        <w:t xml:space="preserve">, tính toán lượng phát thải </w:t>
      </w:r>
      <w:r w:rsidR="00107FE2" w:rsidRPr="0074617F">
        <w:rPr>
          <w:spacing w:val="-2"/>
          <w:sz w:val="28"/>
          <w:szCs w:val="28"/>
        </w:rPr>
        <w:t>KNK</w:t>
      </w:r>
      <w:r w:rsidRPr="0074617F">
        <w:rPr>
          <w:spacing w:val="-2"/>
          <w:sz w:val="28"/>
          <w:szCs w:val="28"/>
        </w:rPr>
        <w:t xml:space="preserve"> cho ngành công nghiệp được dự</w:t>
      </w:r>
      <w:r w:rsidR="00107FE2" w:rsidRPr="0074617F">
        <w:rPr>
          <w:spacing w:val="-2"/>
          <w:sz w:val="28"/>
          <w:szCs w:val="28"/>
        </w:rPr>
        <w:t>a trên d</w:t>
      </w:r>
      <w:r w:rsidRPr="0074617F">
        <w:rPr>
          <w:spacing w:val="-2"/>
          <w:sz w:val="28"/>
          <w:szCs w:val="28"/>
        </w:rPr>
        <w:t>iện tích đất công nghiệp nhân với hệ số tương ứng củ</w:t>
      </w:r>
      <w:r w:rsidR="007B7DCD" w:rsidRPr="0074617F">
        <w:rPr>
          <w:spacing w:val="-2"/>
          <w:sz w:val="28"/>
          <w:szCs w:val="28"/>
        </w:rPr>
        <w:t>a NO</w:t>
      </w:r>
      <w:r w:rsidR="007B7DCD" w:rsidRPr="0074617F">
        <w:rPr>
          <w:spacing w:val="-2"/>
          <w:sz w:val="28"/>
          <w:szCs w:val="28"/>
          <w:vertAlign w:val="subscript"/>
        </w:rPr>
        <w:t>x</w:t>
      </w:r>
      <w:r w:rsidRPr="0074617F">
        <w:rPr>
          <w:spacing w:val="-2"/>
          <w:sz w:val="28"/>
          <w:szCs w:val="28"/>
        </w:rPr>
        <w:t xml:space="preserve"> và CO</w:t>
      </w:r>
      <w:r w:rsidRPr="0074617F">
        <w:rPr>
          <w:spacing w:val="-2"/>
          <w:sz w:val="28"/>
          <w:szCs w:val="28"/>
          <w:vertAlign w:val="subscript"/>
        </w:rPr>
        <w:t xml:space="preserve">2 </w:t>
      </w:r>
      <w:r w:rsidR="00B70DE8" w:rsidRPr="0074617F">
        <w:rPr>
          <w:spacing w:val="-2"/>
          <w:sz w:val="28"/>
          <w:szCs w:val="28"/>
        </w:rPr>
        <w:t>là 0,04</w:t>
      </w:r>
      <w:r w:rsidRPr="0074617F">
        <w:rPr>
          <w:spacing w:val="-2"/>
          <w:sz w:val="28"/>
          <w:szCs w:val="28"/>
        </w:rPr>
        <w:t>3 và 0,00</w:t>
      </w:r>
      <w:r w:rsidR="00B70DE8" w:rsidRPr="0074617F">
        <w:rPr>
          <w:spacing w:val="-2"/>
          <w:sz w:val="28"/>
          <w:szCs w:val="28"/>
        </w:rPr>
        <w:t>8</w:t>
      </w:r>
      <w:r w:rsidRPr="0074617F">
        <w:rPr>
          <w:spacing w:val="-2"/>
          <w:sz w:val="28"/>
          <w:szCs w:val="28"/>
        </w:rPr>
        <w:t xml:space="preserve"> kg/ha/ngày và nhân với </w:t>
      </w:r>
      <w:r w:rsidRPr="0074617F">
        <w:rPr>
          <w:sz w:val="28"/>
          <w:szCs w:val="28"/>
        </w:rPr>
        <w:t>tỷ lệ lấp đầy</w:t>
      </w:r>
      <w:r w:rsidR="007F453E" w:rsidRPr="0074617F">
        <w:rPr>
          <w:sz w:val="28"/>
          <w:szCs w:val="28"/>
        </w:rPr>
        <w:t xml:space="preserve"> (WWF và Ban Quản lý KKT tỉnh Tây Ninh, 2022)</w:t>
      </w:r>
      <w:r w:rsidRPr="0074617F">
        <w:rPr>
          <w:sz w:val="28"/>
          <w:szCs w:val="28"/>
        </w:rPr>
        <w:t xml:space="preserve">. Theo đó, có thể tính toán được lượng phát thải </w:t>
      </w:r>
      <w:r w:rsidR="00463A39" w:rsidRPr="0074617F">
        <w:rPr>
          <w:spacing w:val="-2"/>
          <w:sz w:val="28"/>
          <w:szCs w:val="28"/>
        </w:rPr>
        <w:t>khí NO</w:t>
      </w:r>
      <w:r w:rsidR="00463A39" w:rsidRPr="0074617F">
        <w:rPr>
          <w:spacing w:val="-2"/>
          <w:sz w:val="28"/>
          <w:szCs w:val="28"/>
          <w:vertAlign w:val="subscript"/>
        </w:rPr>
        <w:t>x</w:t>
      </w:r>
      <w:r w:rsidRPr="0074617F">
        <w:rPr>
          <w:spacing w:val="-2"/>
          <w:sz w:val="28"/>
          <w:szCs w:val="28"/>
        </w:rPr>
        <w:t xml:space="preserve"> và CO</w:t>
      </w:r>
      <w:r w:rsidRPr="0074617F">
        <w:rPr>
          <w:spacing w:val="-2"/>
          <w:sz w:val="28"/>
          <w:szCs w:val="28"/>
          <w:vertAlign w:val="subscript"/>
        </w:rPr>
        <w:t>2</w:t>
      </w:r>
      <w:r w:rsidRPr="0074617F">
        <w:rPr>
          <w:spacing w:val="-2"/>
          <w:sz w:val="28"/>
          <w:szCs w:val="28"/>
        </w:rPr>
        <w:t xml:space="preserve"> của ngành công nghiệp trên địa bàn tỉnh Thừa Thiên Huế như sau:</w:t>
      </w:r>
    </w:p>
    <w:p w14:paraId="56907D2B" w14:textId="609A94CA" w:rsidR="00FD3956" w:rsidRPr="0074617F" w:rsidRDefault="00463A39" w:rsidP="00CD36CF">
      <w:pPr>
        <w:pStyle w:val="BodyText"/>
        <w:widowControl w:val="0"/>
        <w:spacing w:before="120" w:line="312" w:lineRule="auto"/>
        <w:rPr>
          <w:spacing w:val="-2"/>
          <w:sz w:val="28"/>
          <w:szCs w:val="28"/>
        </w:rPr>
      </w:pPr>
      <w:r w:rsidRPr="0074617F">
        <w:rPr>
          <w:spacing w:val="-2"/>
          <w:sz w:val="28"/>
          <w:szCs w:val="28"/>
        </w:rPr>
        <w:t>- Phát thải khí NO</w:t>
      </w:r>
      <w:r w:rsidRPr="0074617F">
        <w:rPr>
          <w:spacing w:val="-2"/>
          <w:sz w:val="28"/>
          <w:szCs w:val="28"/>
          <w:vertAlign w:val="subscript"/>
        </w:rPr>
        <w:t>x</w:t>
      </w:r>
      <w:r w:rsidR="00FD3956" w:rsidRPr="0074617F">
        <w:rPr>
          <w:spacing w:val="-2"/>
          <w:sz w:val="28"/>
          <w:szCs w:val="28"/>
        </w:rPr>
        <w:t xml:space="preserve">: </w:t>
      </w:r>
      <w:r w:rsidR="00C63EFC" w:rsidRPr="0074617F">
        <w:rPr>
          <w:sz w:val="28"/>
          <w:szCs w:val="28"/>
        </w:rPr>
        <w:t>46.638</w:t>
      </w:r>
      <w:r w:rsidR="007D7117" w:rsidRPr="0074617F">
        <w:rPr>
          <w:sz w:val="28"/>
          <w:szCs w:val="28"/>
        </w:rPr>
        <w:t xml:space="preserve"> ha x 0,0</w:t>
      </w:r>
      <w:r w:rsidR="00B70DE8" w:rsidRPr="0074617F">
        <w:rPr>
          <w:sz w:val="28"/>
          <w:szCs w:val="28"/>
        </w:rPr>
        <w:t>4</w:t>
      </w:r>
      <w:r w:rsidR="00C77A10" w:rsidRPr="0074617F">
        <w:rPr>
          <w:sz w:val="28"/>
          <w:szCs w:val="28"/>
        </w:rPr>
        <w:t>3 x 70</w:t>
      </w:r>
      <w:r w:rsidR="00C63EFC" w:rsidRPr="0074617F">
        <w:rPr>
          <w:sz w:val="28"/>
          <w:szCs w:val="28"/>
        </w:rPr>
        <w:t>% x 365</w:t>
      </w:r>
      <w:r w:rsidR="007D7117" w:rsidRPr="0074617F">
        <w:rPr>
          <w:sz w:val="28"/>
          <w:szCs w:val="28"/>
        </w:rPr>
        <w:t>= 274.068</w:t>
      </w:r>
      <w:r w:rsidR="00FD3956" w:rsidRPr="0074617F">
        <w:rPr>
          <w:sz w:val="28"/>
          <w:szCs w:val="28"/>
        </w:rPr>
        <w:t xml:space="preserve"> tấn/năm. </w:t>
      </w:r>
      <w:r w:rsidR="00FD3956" w:rsidRPr="0074617F">
        <w:rPr>
          <w:spacing w:val="-2"/>
          <w:sz w:val="28"/>
          <w:szCs w:val="28"/>
        </w:rPr>
        <w:t xml:space="preserve">Quy đổi sang </w:t>
      </w:r>
      <w:r w:rsidR="00FD3956" w:rsidRPr="0074617F">
        <w:rPr>
          <w:sz w:val="28"/>
          <w:szCs w:val="28"/>
        </w:rPr>
        <w:t>CO</w:t>
      </w:r>
      <w:r w:rsidR="00FD3956" w:rsidRPr="0074617F">
        <w:rPr>
          <w:sz w:val="28"/>
          <w:szCs w:val="28"/>
          <w:vertAlign w:val="subscript"/>
        </w:rPr>
        <w:t>2</w:t>
      </w:r>
      <w:r w:rsidR="00FD3956" w:rsidRPr="0074617F">
        <w:rPr>
          <w:sz w:val="28"/>
          <w:szCs w:val="28"/>
        </w:rPr>
        <w:t xml:space="preserve"> tương đương </w:t>
      </w:r>
      <w:r w:rsidR="00C63EFC" w:rsidRPr="0074617F">
        <w:rPr>
          <w:sz w:val="28"/>
          <w:szCs w:val="28"/>
        </w:rPr>
        <w:t>vào khoảng</w:t>
      </w:r>
      <w:r w:rsidR="00107FE2" w:rsidRPr="0074617F">
        <w:rPr>
          <w:sz w:val="28"/>
          <w:szCs w:val="28"/>
        </w:rPr>
        <w:t xml:space="preserve"> </w:t>
      </w:r>
      <w:r w:rsidR="00B70DE8" w:rsidRPr="0074617F">
        <w:rPr>
          <w:sz w:val="28"/>
          <w:szCs w:val="28"/>
        </w:rPr>
        <w:t>262.152</w:t>
      </w:r>
      <w:r w:rsidR="00FD3956" w:rsidRPr="0074617F">
        <w:rPr>
          <w:sz w:val="28"/>
          <w:szCs w:val="28"/>
        </w:rPr>
        <w:t xml:space="preserve"> tấn </w:t>
      </w:r>
      <w:r w:rsidR="00107FE2" w:rsidRPr="0074617F">
        <w:rPr>
          <w:sz w:val="28"/>
          <w:szCs w:val="28"/>
        </w:rPr>
        <w:t>CO</w:t>
      </w:r>
      <w:r w:rsidR="00107FE2" w:rsidRPr="0074617F">
        <w:rPr>
          <w:sz w:val="28"/>
          <w:szCs w:val="28"/>
          <w:vertAlign w:val="subscript"/>
        </w:rPr>
        <w:t>2</w:t>
      </w:r>
      <w:r w:rsidR="00107FE2" w:rsidRPr="0074617F">
        <w:rPr>
          <w:sz w:val="28"/>
          <w:szCs w:val="28"/>
        </w:rPr>
        <w:t>e</w:t>
      </w:r>
      <w:r w:rsidR="00FD3956" w:rsidRPr="0074617F">
        <w:rPr>
          <w:spacing w:val="-2"/>
          <w:sz w:val="28"/>
          <w:szCs w:val="28"/>
        </w:rPr>
        <w:t>/năm.</w:t>
      </w:r>
    </w:p>
    <w:p w14:paraId="001EBB22" w14:textId="3D9F451B" w:rsidR="00FD3956" w:rsidRPr="0074617F" w:rsidRDefault="00FD3956" w:rsidP="00CD36CF">
      <w:pPr>
        <w:pStyle w:val="BodyText"/>
        <w:widowControl w:val="0"/>
        <w:spacing w:before="120" w:line="312" w:lineRule="auto"/>
        <w:rPr>
          <w:sz w:val="28"/>
          <w:szCs w:val="28"/>
        </w:rPr>
      </w:pPr>
      <w:r w:rsidRPr="0074617F">
        <w:rPr>
          <w:spacing w:val="-2"/>
          <w:sz w:val="28"/>
          <w:szCs w:val="28"/>
        </w:rPr>
        <w:t>- Phát thải khí CO</w:t>
      </w:r>
      <w:r w:rsidRPr="0074617F">
        <w:rPr>
          <w:spacing w:val="-2"/>
          <w:sz w:val="28"/>
          <w:szCs w:val="28"/>
          <w:vertAlign w:val="subscript"/>
        </w:rPr>
        <w:t>2</w:t>
      </w:r>
      <w:r w:rsidRPr="0074617F">
        <w:rPr>
          <w:spacing w:val="-2"/>
          <w:sz w:val="28"/>
          <w:szCs w:val="28"/>
        </w:rPr>
        <w:t xml:space="preserve">: </w:t>
      </w:r>
      <w:r w:rsidR="00C63EFC" w:rsidRPr="0074617F">
        <w:rPr>
          <w:sz w:val="28"/>
          <w:szCs w:val="28"/>
        </w:rPr>
        <w:t>46.638 ha</w:t>
      </w:r>
      <w:r w:rsidR="00B70DE8" w:rsidRPr="0074617F">
        <w:rPr>
          <w:sz w:val="28"/>
          <w:szCs w:val="28"/>
        </w:rPr>
        <w:t xml:space="preserve"> x 0,008</w:t>
      </w:r>
      <w:r w:rsidR="00C77A10" w:rsidRPr="0074617F">
        <w:rPr>
          <w:sz w:val="28"/>
          <w:szCs w:val="28"/>
        </w:rPr>
        <w:t xml:space="preserve"> x 70</w:t>
      </w:r>
      <w:r w:rsidR="00C63EFC" w:rsidRPr="0074617F">
        <w:rPr>
          <w:sz w:val="28"/>
          <w:szCs w:val="28"/>
        </w:rPr>
        <w:t xml:space="preserve">% x 365 </w:t>
      </w:r>
      <w:r w:rsidR="00B70DE8" w:rsidRPr="0074617F">
        <w:rPr>
          <w:sz w:val="28"/>
          <w:szCs w:val="28"/>
        </w:rPr>
        <w:t>= 9</w:t>
      </w:r>
      <w:r w:rsidR="007D7117" w:rsidRPr="0074617F">
        <w:rPr>
          <w:sz w:val="28"/>
          <w:szCs w:val="28"/>
        </w:rPr>
        <w:t>5.</w:t>
      </w:r>
      <w:r w:rsidR="00B70DE8" w:rsidRPr="0074617F">
        <w:rPr>
          <w:sz w:val="28"/>
          <w:szCs w:val="28"/>
        </w:rPr>
        <w:t>32</w:t>
      </w:r>
      <w:r w:rsidR="007D7117" w:rsidRPr="0074617F">
        <w:rPr>
          <w:sz w:val="28"/>
          <w:szCs w:val="28"/>
        </w:rPr>
        <w:t>8</w:t>
      </w:r>
      <w:r w:rsidRPr="0074617F">
        <w:rPr>
          <w:sz w:val="28"/>
          <w:szCs w:val="28"/>
        </w:rPr>
        <w:t xml:space="preserve"> tấn/năm.</w:t>
      </w:r>
    </w:p>
    <w:p w14:paraId="35FDB908" w14:textId="257D15E0" w:rsidR="00FD3956" w:rsidRPr="0074617F" w:rsidRDefault="00FD3956" w:rsidP="00CD36CF">
      <w:pPr>
        <w:pStyle w:val="BodyText"/>
        <w:widowControl w:val="0"/>
        <w:spacing w:before="120" w:line="312" w:lineRule="auto"/>
        <w:rPr>
          <w:spacing w:val="-2"/>
          <w:sz w:val="28"/>
          <w:szCs w:val="28"/>
        </w:rPr>
      </w:pPr>
      <w:r w:rsidRPr="0074617F">
        <w:rPr>
          <w:spacing w:val="-2"/>
          <w:sz w:val="28"/>
          <w:szCs w:val="28"/>
        </w:rPr>
        <w:t xml:space="preserve">Như vậy, tổng lượng </w:t>
      </w:r>
      <w:r w:rsidRPr="0074617F">
        <w:rPr>
          <w:sz w:val="28"/>
          <w:szCs w:val="28"/>
        </w:rPr>
        <w:t>CO</w:t>
      </w:r>
      <w:r w:rsidRPr="0074617F">
        <w:rPr>
          <w:sz w:val="28"/>
          <w:szCs w:val="28"/>
          <w:vertAlign w:val="subscript"/>
        </w:rPr>
        <w:t>2</w:t>
      </w:r>
      <w:r w:rsidRPr="0074617F">
        <w:rPr>
          <w:sz w:val="28"/>
          <w:szCs w:val="28"/>
        </w:rPr>
        <w:t xml:space="preserve">e phát thải từ lĩnh vực công nghiệp là khoảng </w:t>
      </w:r>
      <w:r w:rsidRPr="0074617F">
        <w:rPr>
          <w:sz w:val="28"/>
          <w:szCs w:val="28"/>
        </w:rPr>
        <w:lastRenderedPageBreak/>
        <w:t>1</w:t>
      </w:r>
      <w:r w:rsidR="0084229B" w:rsidRPr="0074617F">
        <w:rPr>
          <w:sz w:val="28"/>
          <w:szCs w:val="28"/>
        </w:rPr>
        <w:t>78.595</w:t>
      </w:r>
      <w:r w:rsidRPr="0074617F">
        <w:rPr>
          <w:sz w:val="28"/>
          <w:szCs w:val="28"/>
        </w:rPr>
        <w:t xml:space="preserve"> tấn </w:t>
      </w:r>
      <w:r w:rsidR="00107FE2" w:rsidRPr="0074617F">
        <w:rPr>
          <w:sz w:val="28"/>
          <w:szCs w:val="28"/>
        </w:rPr>
        <w:t>CO</w:t>
      </w:r>
      <w:r w:rsidR="00107FE2" w:rsidRPr="0074617F">
        <w:rPr>
          <w:sz w:val="28"/>
          <w:szCs w:val="28"/>
          <w:vertAlign w:val="subscript"/>
        </w:rPr>
        <w:t>2</w:t>
      </w:r>
      <w:r w:rsidR="00107FE2" w:rsidRPr="0074617F">
        <w:rPr>
          <w:sz w:val="28"/>
          <w:szCs w:val="28"/>
        </w:rPr>
        <w:t>e/năm</w:t>
      </w:r>
      <w:r w:rsidRPr="0074617F">
        <w:rPr>
          <w:spacing w:val="-2"/>
          <w:sz w:val="28"/>
          <w:szCs w:val="28"/>
        </w:rPr>
        <w:t>.</w:t>
      </w:r>
    </w:p>
    <w:p w14:paraId="61B02BCB" w14:textId="77777777" w:rsidR="00FD3956" w:rsidRPr="0074617F" w:rsidRDefault="00FD3956" w:rsidP="00CD36CF">
      <w:pPr>
        <w:widowControl w:val="0"/>
        <w:tabs>
          <w:tab w:val="left" w:pos="993"/>
        </w:tabs>
        <w:suppressAutoHyphens/>
        <w:ind w:left="720" w:firstLine="0"/>
        <w:textDirection w:val="btLr"/>
        <w:textAlignment w:val="top"/>
        <w:rPr>
          <w:sz w:val="28"/>
          <w:szCs w:val="28"/>
        </w:rPr>
      </w:pPr>
      <w:r w:rsidRPr="0074617F">
        <w:rPr>
          <w:sz w:val="28"/>
          <w:szCs w:val="28"/>
        </w:rPr>
        <w:t>* Phát thải KNK từ các loại chất thải:</w:t>
      </w:r>
    </w:p>
    <w:p w14:paraId="3E8CE256" w14:textId="222D4217" w:rsidR="00FD3956" w:rsidRPr="0074617F" w:rsidRDefault="00FD3956" w:rsidP="008A14B7">
      <w:pPr>
        <w:rPr>
          <w:b/>
          <w:i/>
          <w:sz w:val="28"/>
          <w:szCs w:val="28"/>
        </w:rPr>
      </w:pPr>
      <w:r w:rsidRPr="0074617F">
        <w:rPr>
          <w:sz w:val="28"/>
          <w:szCs w:val="28"/>
        </w:rPr>
        <w:t>- Phát</w:t>
      </w:r>
      <w:r w:rsidRPr="0074617F">
        <w:rPr>
          <w:spacing w:val="-2"/>
          <w:sz w:val="28"/>
          <w:szCs w:val="28"/>
        </w:rPr>
        <w:t xml:space="preserve"> </w:t>
      </w:r>
      <w:r w:rsidRPr="0074617F">
        <w:rPr>
          <w:sz w:val="28"/>
          <w:szCs w:val="28"/>
        </w:rPr>
        <w:t>thải</w:t>
      </w:r>
      <w:r w:rsidRPr="0074617F">
        <w:rPr>
          <w:spacing w:val="-1"/>
          <w:sz w:val="28"/>
          <w:szCs w:val="28"/>
        </w:rPr>
        <w:t xml:space="preserve"> </w:t>
      </w:r>
      <w:r w:rsidR="00107FE2" w:rsidRPr="0074617F">
        <w:rPr>
          <w:sz w:val="28"/>
          <w:szCs w:val="28"/>
        </w:rPr>
        <w:t>KNK</w:t>
      </w:r>
      <w:r w:rsidRPr="0074617F">
        <w:rPr>
          <w:spacing w:val="-6"/>
          <w:sz w:val="28"/>
          <w:szCs w:val="28"/>
        </w:rPr>
        <w:t xml:space="preserve"> </w:t>
      </w:r>
      <w:r w:rsidRPr="0074617F">
        <w:rPr>
          <w:sz w:val="28"/>
          <w:szCs w:val="28"/>
        </w:rPr>
        <w:t>từ</w:t>
      </w:r>
      <w:r w:rsidRPr="0074617F">
        <w:rPr>
          <w:spacing w:val="-2"/>
          <w:sz w:val="28"/>
          <w:szCs w:val="28"/>
        </w:rPr>
        <w:t xml:space="preserve"> </w:t>
      </w:r>
      <w:r w:rsidRPr="0074617F">
        <w:rPr>
          <w:sz w:val="28"/>
          <w:szCs w:val="28"/>
        </w:rPr>
        <w:t>nước</w:t>
      </w:r>
      <w:r w:rsidRPr="0074617F">
        <w:rPr>
          <w:spacing w:val="-3"/>
          <w:sz w:val="28"/>
          <w:szCs w:val="28"/>
        </w:rPr>
        <w:t xml:space="preserve"> </w:t>
      </w:r>
      <w:r w:rsidRPr="0074617F">
        <w:rPr>
          <w:sz w:val="28"/>
          <w:szCs w:val="28"/>
        </w:rPr>
        <w:t>thải</w:t>
      </w:r>
      <w:r w:rsidRPr="0074617F">
        <w:rPr>
          <w:spacing w:val="-4"/>
          <w:sz w:val="28"/>
          <w:szCs w:val="28"/>
        </w:rPr>
        <w:t xml:space="preserve"> </w:t>
      </w:r>
      <w:r w:rsidRPr="0074617F">
        <w:rPr>
          <w:sz w:val="28"/>
          <w:szCs w:val="28"/>
        </w:rPr>
        <w:t>sinh</w:t>
      </w:r>
      <w:r w:rsidRPr="0074617F">
        <w:rPr>
          <w:spacing w:val="-2"/>
          <w:sz w:val="28"/>
          <w:szCs w:val="28"/>
        </w:rPr>
        <w:t xml:space="preserve"> </w:t>
      </w:r>
      <w:r w:rsidRPr="0074617F">
        <w:rPr>
          <w:spacing w:val="-4"/>
          <w:sz w:val="28"/>
          <w:szCs w:val="28"/>
        </w:rPr>
        <w:t>hoạt</w:t>
      </w:r>
    </w:p>
    <w:p w14:paraId="7EAF0499" w14:textId="38962274" w:rsidR="00AF526E" w:rsidRPr="0074617F" w:rsidRDefault="00FD3956" w:rsidP="00CD36CF">
      <w:pPr>
        <w:widowControl w:val="0"/>
        <w:rPr>
          <w:sz w:val="28"/>
          <w:szCs w:val="28"/>
        </w:rPr>
      </w:pPr>
      <w:r w:rsidRPr="0074617F">
        <w:rPr>
          <w:sz w:val="28"/>
          <w:szCs w:val="28"/>
        </w:rPr>
        <w:t>Theo kết quả dự báo tại</w:t>
      </w:r>
      <w:r w:rsidR="00AF526E" w:rsidRPr="0074617F">
        <w:rPr>
          <w:sz w:val="28"/>
          <w:szCs w:val="28"/>
        </w:rPr>
        <w:t xml:space="preserve"> tiểu mục 3.4.1.3, </w:t>
      </w:r>
      <w:r w:rsidRPr="0074617F">
        <w:rPr>
          <w:sz w:val="28"/>
          <w:szCs w:val="28"/>
        </w:rPr>
        <w:t>khi thực hiện phương án quy hoạ</w:t>
      </w:r>
      <w:r w:rsidR="00AF526E" w:rsidRPr="0074617F">
        <w:rPr>
          <w:sz w:val="28"/>
          <w:szCs w:val="28"/>
        </w:rPr>
        <w:t>ch</w:t>
      </w:r>
      <w:r w:rsidRPr="0074617F">
        <w:rPr>
          <w:sz w:val="28"/>
          <w:szCs w:val="28"/>
        </w:rPr>
        <w:t xml:space="preserve"> đến năm 2030</w:t>
      </w:r>
      <w:r w:rsidR="00AF526E" w:rsidRPr="0074617F">
        <w:rPr>
          <w:sz w:val="28"/>
          <w:szCs w:val="28"/>
        </w:rPr>
        <w:t>,</w:t>
      </w:r>
      <w:r w:rsidRPr="0074617F">
        <w:rPr>
          <w:sz w:val="28"/>
          <w:szCs w:val="28"/>
        </w:rPr>
        <w:t xml:space="preserve"> lượng nước thải sinh hoạt đô thị ước tính </w:t>
      </w:r>
      <w:r w:rsidR="00AF526E" w:rsidRPr="0074617F">
        <w:rPr>
          <w:sz w:val="28"/>
          <w:szCs w:val="28"/>
        </w:rPr>
        <w:t xml:space="preserve">vào </w:t>
      </w:r>
      <w:r w:rsidRPr="0074617F">
        <w:rPr>
          <w:sz w:val="28"/>
          <w:szCs w:val="28"/>
        </w:rPr>
        <w:t>khoảng 108.948 m</w:t>
      </w:r>
      <w:r w:rsidRPr="0074617F">
        <w:rPr>
          <w:sz w:val="28"/>
          <w:szCs w:val="28"/>
          <w:vertAlign w:val="superscript"/>
        </w:rPr>
        <w:t>3</w:t>
      </w:r>
      <w:r w:rsidR="00AF526E" w:rsidRPr="0074617F">
        <w:rPr>
          <w:sz w:val="28"/>
          <w:szCs w:val="28"/>
        </w:rPr>
        <w:t>/</w:t>
      </w:r>
      <w:r w:rsidR="00B5528E" w:rsidRPr="0074617F">
        <w:rPr>
          <w:sz w:val="28"/>
          <w:szCs w:val="28"/>
        </w:rPr>
        <w:t>ngày</w:t>
      </w:r>
      <w:r w:rsidR="00AF526E" w:rsidRPr="0074617F">
        <w:rPr>
          <w:sz w:val="28"/>
          <w:szCs w:val="28"/>
        </w:rPr>
        <w:t>,</w:t>
      </w:r>
      <w:r w:rsidRPr="0074617F">
        <w:rPr>
          <w:sz w:val="28"/>
          <w:szCs w:val="28"/>
        </w:rPr>
        <w:t xml:space="preserve"> lượng nước thải hoạt nông thôn phát sinh khoảng 45.441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và lượng nước thải của khách du lịch ước tính khoảng 4.438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Như vậy</w:t>
      </w:r>
      <w:r w:rsidR="00AF526E" w:rsidRPr="0074617F">
        <w:rPr>
          <w:sz w:val="28"/>
          <w:szCs w:val="28"/>
        </w:rPr>
        <w:t>,</w:t>
      </w:r>
      <w:r w:rsidRPr="0074617F">
        <w:rPr>
          <w:sz w:val="28"/>
          <w:szCs w:val="28"/>
        </w:rPr>
        <w:t xml:space="preserve"> tổng lượng nước thải sinh hoạt (đô thị</w:t>
      </w:r>
      <w:r w:rsidR="00193F98" w:rsidRPr="0074617F">
        <w:rPr>
          <w:sz w:val="28"/>
          <w:szCs w:val="28"/>
        </w:rPr>
        <w:t>, nông thôn và</w:t>
      </w:r>
      <w:r w:rsidRPr="0074617F">
        <w:rPr>
          <w:sz w:val="28"/>
          <w:szCs w:val="28"/>
        </w:rPr>
        <w:t xml:space="preserve"> du lịch) là 158.827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xml:space="preserve">. </w:t>
      </w:r>
    </w:p>
    <w:p w14:paraId="04E05BEE" w14:textId="1966253B" w:rsidR="00FD3956" w:rsidRPr="0074617F" w:rsidRDefault="00FD3956" w:rsidP="00CD36CF">
      <w:pPr>
        <w:widowControl w:val="0"/>
        <w:rPr>
          <w:sz w:val="28"/>
          <w:szCs w:val="28"/>
        </w:rPr>
      </w:pPr>
      <w:r w:rsidRPr="0074617F">
        <w:rPr>
          <w:sz w:val="28"/>
          <w:szCs w:val="28"/>
        </w:rPr>
        <w:t>Theo WHO</w:t>
      </w:r>
      <w:r w:rsidR="00AF526E" w:rsidRPr="0074617F">
        <w:rPr>
          <w:sz w:val="28"/>
          <w:szCs w:val="28"/>
        </w:rPr>
        <w:t xml:space="preserve"> (1993)</w:t>
      </w:r>
      <w:r w:rsidRPr="0074617F">
        <w:rPr>
          <w:sz w:val="28"/>
          <w:szCs w:val="28"/>
        </w:rPr>
        <w:t xml:space="preserve">, một người dân </w:t>
      </w:r>
      <w:r w:rsidR="00AF526E" w:rsidRPr="0074617F">
        <w:rPr>
          <w:sz w:val="28"/>
          <w:szCs w:val="28"/>
        </w:rPr>
        <w:t xml:space="preserve">trung bình mỗi ngày </w:t>
      </w:r>
      <w:r w:rsidRPr="0074617F">
        <w:rPr>
          <w:sz w:val="28"/>
          <w:szCs w:val="28"/>
        </w:rPr>
        <w:t>thải ra môi trường từ 45-54 g BOD</w:t>
      </w:r>
      <w:r w:rsidRPr="0074617F">
        <w:rPr>
          <w:sz w:val="28"/>
          <w:szCs w:val="28"/>
          <w:vertAlign w:val="subscript"/>
        </w:rPr>
        <w:t>5</w:t>
      </w:r>
      <w:r w:rsidRPr="0074617F">
        <w:rPr>
          <w:sz w:val="28"/>
          <w:szCs w:val="28"/>
        </w:rPr>
        <w:t>. Như vậy, đế</w:t>
      </w:r>
      <w:r w:rsidR="00AF526E" w:rsidRPr="0074617F">
        <w:rPr>
          <w:sz w:val="28"/>
          <w:szCs w:val="28"/>
        </w:rPr>
        <w:t xml:space="preserve">n năm 2030, </w:t>
      </w:r>
      <w:r w:rsidRPr="0074617F">
        <w:rPr>
          <w:sz w:val="28"/>
          <w:szCs w:val="28"/>
        </w:rPr>
        <w:t>lượng BOD</w:t>
      </w:r>
      <w:r w:rsidRPr="0074617F">
        <w:rPr>
          <w:sz w:val="28"/>
          <w:szCs w:val="28"/>
          <w:vertAlign w:val="subscript"/>
        </w:rPr>
        <w:t>5</w:t>
      </w:r>
      <w:r w:rsidRPr="0074617F">
        <w:rPr>
          <w:sz w:val="28"/>
          <w:szCs w:val="28"/>
        </w:rPr>
        <w:t xml:space="preserve"> mỗi ngày </w:t>
      </w:r>
      <w:r w:rsidR="00AF526E" w:rsidRPr="0074617F">
        <w:rPr>
          <w:sz w:val="28"/>
          <w:szCs w:val="28"/>
        </w:rPr>
        <w:t xml:space="preserve">được thải </w:t>
      </w:r>
      <w:r w:rsidRPr="0074617F">
        <w:rPr>
          <w:sz w:val="28"/>
          <w:szCs w:val="28"/>
        </w:rPr>
        <w:t>ra môi trường khoảng 42.000 kg.</w:t>
      </w:r>
      <w:r w:rsidR="00AF526E" w:rsidRPr="0074617F">
        <w:rPr>
          <w:sz w:val="28"/>
          <w:szCs w:val="28"/>
        </w:rPr>
        <w:t xml:space="preserve"> </w:t>
      </w:r>
      <w:r w:rsidRPr="0074617F">
        <w:rPr>
          <w:sz w:val="28"/>
          <w:szCs w:val="28"/>
        </w:rPr>
        <w:t>Giả định vào năm 2030, tỷ lệ nước thải sinh hoạt ở tỉnh Thừa Thiên Huế được xử lý khoảng 30% (kỳ vọng).</w:t>
      </w:r>
    </w:p>
    <w:p w14:paraId="2E337C73" w14:textId="4C858201" w:rsidR="00FD3956" w:rsidRPr="0074617F" w:rsidRDefault="007D7861" w:rsidP="00CD36CF">
      <w:pPr>
        <w:widowControl w:val="0"/>
        <w:rPr>
          <w:sz w:val="28"/>
          <w:szCs w:val="28"/>
        </w:rPr>
      </w:pPr>
      <w:r w:rsidRPr="0074617F">
        <w:rPr>
          <w:sz w:val="28"/>
          <w:szCs w:val="28"/>
        </w:rPr>
        <w:t xml:space="preserve"> </w:t>
      </w:r>
      <w:r w:rsidR="003E1E56" w:rsidRPr="0074617F">
        <w:rPr>
          <w:sz w:val="28"/>
          <w:szCs w:val="28"/>
        </w:rPr>
        <w:t>+ P</w:t>
      </w:r>
      <w:r w:rsidR="00FD3956" w:rsidRPr="0074617F">
        <w:rPr>
          <w:sz w:val="28"/>
          <w:szCs w:val="28"/>
        </w:rPr>
        <w:t>hát thải CH</w:t>
      </w:r>
      <w:r w:rsidR="00C63EFC" w:rsidRPr="0074617F">
        <w:rPr>
          <w:sz w:val="28"/>
          <w:szCs w:val="28"/>
          <w:vertAlign w:val="subscript"/>
        </w:rPr>
        <w:t>4</w:t>
      </w:r>
      <w:r w:rsidR="00FD3956" w:rsidRPr="0074617F">
        <w:rPr>
          <w:sz w:val="28"/>
          <w:szCs w:val="28"/>
        </w:rPr>
        <w:t xml:space="preserve"> từ các hệ thống xử lý nước thải sinh hoạ</w:t>
      </w:r>
      <w:r w:rsidR="00C83735" w:rsidRPr="0074617F">
        <w:rPr>
          <w:sz w:val="28"/>
          <w:szCs w:val="28"/>
        </w:rPr>
        <w:t>t</w:t>
      </w:r>
    </w:p>
    <w:p w14:paraId="1ECEB643" w14:textId="6DA8D6AD" w:rsidR="00FD3956" w:rsidRPr="0074617F" w:rsidRDefault="00FD3956" w:rsidP="00CD36CF">
      <w:pPr>
        <w:pStyle w:val="BodyText"/>
        <w:widowControl w:val="0"/>
        <w:spacing w:before="120" w:line="312" w:lineRule="auto"/>
        <w:rPr>
          <w:spacing w:val="-2"/>
          <w:sz w:val="28"/>
          <w:szCs w:val="28"/>
        </w:rPr>
      </w:pPr>
      <w:r w:rsidRPr="0074617F">
        <w:rPr>
          <w:sz w:val="28"/>
          <w:szCs w:val="28"/>
        </w:rPr>
        <w:t>Theo IPCC</w:t>
      </w:r>
      <w:r w:rsidRPr="0074617F">
        <w:rPr>
          <w:spacing w:val="-2"/>
          <w:sz w:val="28"/>
          <w:szCs w:val="28"/>
        </w:rPr>
        <w:t xml:space="preserve"> </w:t>
      </w:r>
      <w:r w:rsidRPr="0074617F">
        <w:rPr>
          <w:sz w:val="28"/>
          <w:szCs w:val="28"/>
        </w:rPr>
        <w:t>2019</w:t>
      </w:r>
      <w:r w:rsidR="00484BA9" w:rsidRPr="0074617F">
        <w:rPr>
          <w:rStyle w:val="FootnoteReference"/>
          <w:sz w:val="28"/>
          <w:szCs w:val="28"/>
        </w:rPr>
        <w:footnoteReference w:id="29"/>
      </w:r>
      <w:r w:rsidRPr="0074617F">
        <w:rPr>
          <w:sz w:val="28"/>
          <w:szCs w:val="28"/>
        </w:rPr>
        <w:t>,</w:t>
      </w:r>
      <w:r w:rsidRPr="0074617F">
        <w:rPr>
          <w:spacing w:val="-1"/>
          <w:sz w:val="28"/>
          <w:szCs w:val="28"/>
        </w:rPr>
        <w:t xml:space="preserve"> </w:t>
      </w:r>
      <w:r w:rsidRPr="0074617F">
        <w:rPr>
          <w:sz w:val="28"/>
          <w:szCs w:val="28"/>
        </w:rPr>
        <w:t>hệ</w:t>
      </w:r>
      <w:r w:rsidRPr="0074617F">
        <w:rPr>
          <w:spacing w:val="-3"/>
          <w:sz w:val="28"/>
          <w:szCs w:val="28"/>
        </w:rPr>
        <w:t xml:space="preserve"> </w:t>
      </w:r>
      <w:r w:rsidRPr="0074617F">
        <w:rPr>
          <w:sz w:val="28"/>
          <w:szCs w:val="28"/>
        </w:rPr>
        <w:t>số khả</w:t>
      </w:r>
      <w:r w:rsidRPr="0074617F">
        <w:rPr>
          <w:spacing w:val="-3"/>
          <w:sz w:val="28"/>
          <w:szCs w:val="28"/>
        </w:rPr>
        <w:t xml:space="preserve"> </w:t>
      </w:r>
      <w:r w:rsidRPr="0074617F">
        <w:rPr>
          <w:sz w:val="28"/>
          <w:szCs w:val="28"/>
        </w:rPr>
        <w:t>năng</w:t>
      </w:r>
      <w:r w:rsidRPr="0074617F">
        <w:rPr>
          <w:spacing w:val="-1"/>
          <w:sz w:val="28"/>
          <w:szCs w:val="28"/>
        </w:rPr>
        <w:t xml:space="preserve"> </w:t>
      </w:r>
      <w:r w:rsidRPr="0074617F">
        <w:rPr>
          <w:sz w:val="28"/>
          <w:szCs w:val="28"/>
        </w:rPr>
        <w:t>sinh</w:t>
      </w:r>
      <w:r w:rsidRPr="0074617F">
        <w:rPr>
          <w:spacing w:val="-1"/>
          <w:sz w:val="28"/>
          <w:szCs w:val="28"/>
        </w:rPr>
        <w:t xml:space="preserve"> </w:t>
      </w:r>
      <w:r w:rsidRPr="0074617F">
        <w:rPr>
          <w:sz w:val="28"/>
          <w:szCs w:val="28"/>
        </w:rPr>
        <w:t>CH</w:t>
      </w:r>
      <w:r w:rsidRPr="0074617F">
        <w:rPr>
          <w:sz w:val="28"/>
          <w:szCs w:val="28"/>
          <w:vertAlign w:val="subscript"/>
        </w:rPr>
        <w:t>4</w:t>
      </w:r>
      <w:r w:rsidRPr="0074617F">
        <w:rPr>
          <w:sz w:val="28"/>
          <w:szCs w:val="28"/>
        </w:rPr>
        <w:t xml:space="preserve"> tối đa</w:t>
      </w:r>
      <w:r w:rsidRPr="0074617F">
        <w:rPr>
          <w:spacing w:val="-1"/>
          <w:sz w:val="28"/>
          <w:szCs w:val="28"/>
        </w:rPr>
        <w:t xml:space="preserve"> </w:t>
      </w:r>
      <w:r w:rsidRPr="0074617F">
        <w:rPr>
          <w:sz w:val="28"/>
          <w:szCs w:val="28"/>
        </w:rPr>
        <w:t>khi không</w:t>
      </w:r>
      <w:r w:rsidRPr="0074617F">
        <w:rPr>
          <w:spacing w:val="-1"/>
          <w:sz w:val="28"/>
          <w:szCs w:val="28"/>
        </w:rPr>
        <w:t xml:space="preserve"> </w:t>
      </w:r>
      <w:r w:rsidRPr="0074617F">
        <w:rPr>
          <w:sz w:val="28"/>
          <w:szCs w:val="28"/>
        </w:rPr>
        <w:t>xử</w:t>
      </w:r>
      <w:r w:rsidRPr="0074617F">
        <w:rPr>
          <w:spacing w:val="-1"/>
          <w:sz w:val="28"/>
          <w:szCs w:val="28"/>
        </w:rPr>
        <w:t xml:space="preserve"> </w:t>
      </w:r>
      <w:r w:rsidRPr="0074617F">
        <w:rPr>
          <w:sz w:val="28"/>
          <w:szCs w:val="28"/>
        </w:rPr>
        <w:t>lý:</w:t>
      </w:r>
      <w:r w:rsidR="00076A91" w:rsidRPr="0074617F">
        <w:rPr>
          <w:sz w:val="28"/>
          <w:szCs w:val="28"/>
        </w:rPr>
        <w:t xml:space="preserve"> là</w:t>
      </w:r>
      <w:r w:rsidRPr="0074617F">
        <w:rPr>
          <w:sz w:val="28"/>
          <w:szCs w:val="28"/>
        </w:rPr>
        <w:t xml:space="preserve"> 0,114 kg CH</w:t>
      </w:r>
      <w:r w:rsidRPr="0074617F">
        <w:rPr>
          <w:sz w:val="28"/>
          <w:szCs w:val="28"/>
          <w:vertAlign w:val="subscript"/>
        </w:rPr>
        <w:t>4</w:t>
      </w:r>
      <w:r w:rsidRPr="0074617F">
        <w:rPr>
          <w:sz w:val="28"/>
          <w:szCs w:val="28"/>
        </w:rPr>
        <w:t>/kg BOD</w:t>
      </w:r>
      <w:r w:rsidR="00076A91" w:rsidRPr="0074617F">
        <w:rPr>
          <w:sz w:val="28"/>
          <w:szCs w:val="28"/>
        </w:rPr>
        <w:t>; xử lý tập trung là</w:t>
      </w:r>
      <w:r w:rsidRPr="0074617F">
        <w:rPr>
          <w:sz w:val="28"/>
          <w:szCs w:val="28"/>
        </w:rPr>
        <w:t xml:space="preserve"> 0,018 kg CH</w:t>
      </w:r>
      <w:r w:rsidRPr="0074617F">
        <w:rPr>
          <w:sz w:val="28"/>
          <w:szCs w:val="28"/>
          <w:vertAlign w:val="subscript"/>
        </w:rPr>
        <w:t>4</w:t>
      </w:r>
      <w:r w:rsidR="00076A91" w:rsidRPr="0074617F">
        <w:rPr>
          <w:sz w:val="28"/>
          <w:szCs w:val="28"/>
        </w:rPr>
        <w:t>/kg BOD; h</w:t>
      </w:r>
      <w:r w:rsidRPr="0074617F">
        <w:rPr>
          <w:sz w:val="28"/>
          <w:szCs w:val="28"/>
        </w:rPr>
        <w:t>ệ số điều chỉnh CH</w:t>
      </w:r>
      <w:r w:rsidRPr="0074617F">
        <w:rPr>
          <w:sz w:val="28"/>
          <w:szCs w:val="28"/>
          <w:vertAlign w:val="subscript"/>
        </w:rPr>
        <w:t>4</w:t>
      </w:r>
      <w:r w:rsidRPr="0074617F">
        <w:rPr>
          <w:sz w:val="28"/>
          <w:szCs w:val="28"/>
        </w:rPr>
        <w:t xml:space="preserve"> khi không xử lý: 0,19; xử lý tập trung: 0,03.</w:t>
      </w:r>
      <w:r w:rsidR="00484BA9" w:rsidRPr="0074617F">
        <w:rPr>
          <w:sz w:val="28"/>
          <w:szCs w:val="28"/>
        </w:rPr>
        <w:t xml:space="preserve"> </w:t>
      </w:r>
      <w:r w:rsidRPr="0074617F">
        <w:rPr>
          <w:sz w:val="28"/>
          <w:szCs w:val="28"/>
        </w:rPr>
        <w:t>Trên cơ sở đó, có thể tính toán được lượng phát thải CH</w:t>
      </w:r>
      <w:r w:rsidRPr="0074617F">
        <w:rPr>
          <w:sz w:val="28"/>
          <w:szCs w:val="28"/>
          <w:vertAlign w:val="subscript"/>
        </w:rPr>
        <w:t>4</w:t>
      </w:r>
      <w:r w:rsidRPr="0074617F">
        <w:rPr>
          <w:sz w:val="28"/>
          <w:szCs w:val="28"/>
        </w:rPr>
        <w:t xml:space="preserve"> từ</w:t>
      </w:r>
      <w:r w:rsidRPr="0074617F">
        <w:rPr>
          <w:spacing w:val="-7"/>
          <w:sz w:val="28"/>
          <w:szCs w:val="28"/>
        </w:rPr>
        <w:t xml:space="preserve"> </w:t>
      </w:r>
      <w:r w:rsidRPr="0074617F">
        <w:rPr>
          <w:sz w:val="28"/>
          <w:szCs w:val="28"/>
        </w:rPr>
        <w:t>các</w:t>
      </w:r>
      <w:r w:rsidRPr="0074617F">
        <w:rPr>
          <w:spacing w:val="-6"/>
          <w:sz w:val="28"/>
          <w:szCs w:val="28"/>
        </w:rPr>
        <w:t xml:space="preserve"> phương thức  </w:t>
      </w:r>
      <w:r w:rsidRPr="0074617F">
        <w:rPr>
          <w:sz w:val="28"/>
          <w:szCs w:val="28"/>
        </w:rPr>
        <w:t>xử</w:t>
      </w:r>
      <w:r w:rsidRPr="0074617F">
        <w:rPr>
          <w:spacing w:val="-9"/>
          <w:sz w:val="28"/>
          <w:szCs w:val="28"/>
        </w:rPr>
        <w:t xml:space="preserve"> </w:t>
      </w:r>
      <w:r w:rsidRPr="0074617F">
        <w:rPr>
          <w:sz w:val="28"/>
          <w:szCs w:val="28"/>
        </w:rPr>
        <w:t>lý</w:t>
      </w:r>
      <w:r w:rsidRPr="0074617F">
        <w:rPr>
          <w:spacing w:val="-6"/>
          <w:sz w:val="28"/>
          <w:szCs w:val="28"/>
        </w:rPr>
        <w:t xml:space="preserve"> </w:t>
      </w:r>
      <w:r w:rsidRPr="0074617F">
        <w:rPr>
          <w:sz w:val="28"/>
          <w:szCs w:val="28"/>
        </w:rPr>
        <w:t>nước</w:t>
      </w:r>
      <w:r w:rsidRPr="0074617F">
        <w:rPr>
          <w:spacing w:val="-6"/>
          <w:sz w:val="28"/>
          <w:szCs w:val="28"/>
        </w:rPr>
        <w:t xml:space="preserve"> </w:t>
      </w:r>
      <w:r w:rsidRPr="0074617F">
        <w:rPr>
          <w:sz w:val="28"/>
          <w:szCs w:val="28"/>
        </w:rPr>
        <w:t>thải</w:t>
      </w:r>
      <w:r w:rsidRPr="0074617F">
        <w:rPr>
          <w:spacing w:val="-9"/>
          <w:sz w:val="28"/>
          <w:szCs w:val="28"/>
        </w:rPr>
        <w:t xml:space="preserve"> </w:t>
      </w:r>
      <w:r w:rsidRPr="0074617F">
        <w:rPr>
          <w:sz w:val="28"/>
          <w:szCs w:val="28"/>
        </w:rPr>
        <w:t>sinh</w:t>
      </w:r>
      <w:r w:rsidRPr="0074617F">
        <w:rPr>
          <w:spacing w:val="-7"/>
          <w:sz w:val="28"/>
          <w:szCs w:val="28"/>
        </w:rPr>
        <w:t xml:space="preserve"> </w:t>
      </w:r>
      <w:r w:rsidRPr="0074617F">
        <w:rPr>
          <w:spacing w:val="-2"/>
          <w:sz w:val="28"/>
          <w:szCs w:val="28"/>
        </w:rPr>
        <w:t>hoạt như bả</w:t>
      </w:r>
      <w:r w:rsidR="00076A91" w:rsidRPr="0074617F">
        <w:rPr>
          <w:spacing w:val="-2"/>
          <w:sz w:val="28"/>
          <w:szCs w:val="28"/>
        </w:rPr>
        <w:t>ng 3.30.</w:t>
      </w:r>
    </w:p>
    <w:p w14:paraId="42361E69" w14:textId="554246BA" w:rsidR="00965AB1" w:rsidRPr="0074617F" w:rsidRDefault="00965AB1" w:rsidP="00BC1305">
      <w:pPr>
        <w:pStyle w:val="Caption"/>
        <w:keepNext/>
        <w:spacing w:after="120"/>
        <w:rPr>
          <w:sz w:val="28"/>
          <w:szCs w:val="28"/>
        </w:rPr>
      </w:pPr>
      <w:bookmarkStart w:id="667" w:name="_bookmark111"/>
      <w:bookmarkStart w:id="668" w:name="_Toc123977057"/>
      <w:bookmarkEnd w:id="667"/>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30</w:t>
      </w:r>
      <w:r w:rsidRPr="0074617F">
        <w:rPr>
          <w:sz w:val="28"/>
          <w:szCs w:val="28"/>
        </w:rPr>
        <w:fldChar w:fldCharType="end"/>
      </w:r>
      <w:r w:rsidR="00A6724B" w:rsidRPr="0074617F">
        <w:rPr>
          <w:sz w:val="28"/>
          <w:szCs w:val="28"/>
        </w:rPr>
        <w:t xml:space="preserve">. </w:t>
      </w:r>
      <w:r w:rsidR="00A6724B" w:rsidRPr="0074617F">
        <w:rPr>
          <w:b w:val="0"/>
          <w:sz w:val="28"/>
          <w:szCs w:val="28"/>
          <w:lang w:val="en-GB"/>
        </w:rPr>
        <w:t>Tổng lượng phát thải CH</w:t>
      </w:r>
      <w:r w:rsidR="00A6724B" w:rsidRPr="0074617F">
        <w:rPr>
          <w:b w:val="0"/>
          <w:sz w:val="28"/>
          <w:szCs w:val="28"/>
          <w:vertAlign w:val="subscript"/>
          <w:lang w:val="en-GB"/>
        </w:rPr>
        <w:t>4</w:t>
      </w:r>
      <w:r w:rsidR="00A6724B" w:rsidRPr="0074617F">
        <w:rPr>
          <w:b w:val="0"/>
          <w:sz w:val="28"/>
          <w:szCs w:val="28"/>
          <w:lang w:val="en-GB"/>
        </w:rPr>
        <w:t xml:space="preserve"> từ các phương thức xử lý nước thải sinh hoạt đến năm 2030</w:t>
      </w:r>
      <w:bookmarkEnd w:id="668"/>
    </w:p>
    <w:tbl>
      <w:tblPr>
        <w:tblW w:w="90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3274"/>
        <w:gridCol w:w="1813"/>
        <w:gridCol w:w="1875"/>
      </w:tblGrid>
      <w:tr w:rsidR="00FD3956" w:rsidRPr="0074617F" w14:paraId="1B14E932" w14:textId="77777777" w:rsidTr="00DD51CD">
        <w:trPr>
          <w:trHeight w:val="725"/>
          <w:jc w:val="center"/>
        </w:trPr>
        <w:tc>
          <w:tcPr>
            <w:tcW w:w="2122" w:type="dxa"/>
            <w:vAlign w:val="center"/>
          </w:tcPr>
          <w:p w14:paraId="55D30BBB" w14:textId="77777777" w:rsidR="00FD3956" w:rsidRPr="0074617F" w:rsidRDefault="00FD3956" w:rsidP="00CD36CF">
            <w:pPr>
              <w:pStyle w:val="TableParagraph"/>
              <w:spacing w:before="0"/>
              <w:ind w:firstLine="0"/>
              <w:jc w:val="center"/>
              <w:rPr>
                <w:b/>
                <w:sz w:val="26"/>
                <w:szCs w:val="26"/>
              </w:rPr>
            </w:pPr>
            <w:r w:rsidRPr="0074617F">
              <w:rPr>
                <w:b/>
                <w:w w:val="95"/>
                <w:sz w:val="26"/>
                <w:szCs w:val="26"/>
              </w:rPr>
              <w:t>Phương</w:t>
            </w:r>
            <w:r w:rsidRPr="0074617F">
              <w:rPr>
                <w:b/>
                <w:spacing w:val="14"/>
                <w:sz w:val="26"/>
                <w:szCs w:val="26"/>
              </w:rPr>
              <w:t xml:space="preserve"> </w:t>
            </w:r>
            <w:r w:rsidRPr="0074617F">
              <w:rPr>
                <w:b/>
                <w:w w:val="95"/>
                <w:sz w:val="26"/>
                <w:szCs w:val="26"/>
              </w:rPr>
              <w:t>thức</w:t>
            </w:r>
            <w:r w:rsidRPr="0074617F">
              <w:rPr>
                <w:b/>
                <w:spacing w:val="2"/>
                <w:sz w:val="26"/>
                <w:szCs w:val="26"/>
              </w:rPr>
              <w:t xml:space="preserve"> </w:t>
            </w:r>
            <w:r w:rsidRPr="0074617F">
              <w:rPr>
                <w:b/>
                <w:w w:val="95"/>
                <w:sz w:val="26"/>
                <w:szCs w:val="26"/>
              </w:rPr>
              <w:t>xử</w:t>
            </w:r>
            <w:r w:rsidRPr="0074617F">
              <w:rPr>
                <w:b/>
                <w:spacing w:val="-1"/>
                <w:w w:val="95"/>
                <w:sz w:val="26"/>
                <w:szCs w:val="26"/>
              </w:rPr>
              <w:t xml:space="preserve"> </w:t>
            </w:r>
            <w:r w:rsidRPr="0074617F">
              <w:rPr>
                <w:b/>
                <w:spacing w:val="-5"/>
                <w:w w:val="95"/>
                <w:sz w:val="26"/>
                <w:szCs w:val="26"/>
              </w:rPr>
              <w:t>lý</w:t>
            </w:r>
          </w:p>
        </w:tc>
        <w:tc>
          <w:tcPr>
            <w:tcW w:w="3274" w:type="dxa"/>
            <w:vAlign w:val="center"/>
          </w:tcPr>
          <w:p w14:paraId="1C75E020" w14:textId="77777777" w:rsidR="00FD3956" w:rsidRPr="0074617F" w:rsidRDefault="00FD3956" w:rsidP="00CD36CF">
            <w:pPr>
              <w:pStyle w:val="TableParagraph"/>
              <w:spacing w:before="0"/>
              <w:ind w:firstLine="0"/>
              <w:jc w:val="center"/>
              <w:rPr>
                <w:b/>
                <w:sz w:val="26"/>
                <w:szCs w:val="26"/>
              </w:rPr>
            </w:pPr>
            <w:r w:rsidRPr="0074617F">
              <w:rPr>
                <w:b/>
                <w:spacing w:val="-2"/>
                <w:sz w:val="26"/>
                <w:szCs w:val="26"/>
              </w:rPr>
              <w:t>Tổng</w:t>
            </w:r>
            <w:r w:rsidRPr="0074617F">
              <w:rPr>
                <w:b/>
                <w:spacing w:val="-16"/>
                <w:sz w:val="26"/>
                <w:szCs w:val="26"/>
              </w:rPr>
              <w:t xml:space="preserve"> </w:t>
            </w:r>
            <w:r w:rsidRPr="0074617F">
              <w:rPr>
                <w:b/>
                <w:spacing w:val="-2"/>
                <w:sz w:val="26"/>
                <w:szCs w:val="26"/>
              </w:rPr>
              <w:t>lượng</w:t>
            </w:r>
            <w:r w:rsidRPr="0074617F">
              <w:rPr>
                <w:b/>
                <w:spacing w:val="-15"/>
                <w:sz w:val="26"/>
                <w:szCs w:val="26"/>
              </w:rPr>
              <w:t xml:space="preserve"> </w:t>
            </w:r>
            <w:r w:rsidRPr="0074617F">
              <w:rPr>
                <w:b/>
                <w:spacing w:val="-2"/>
                <w:sz w:val="26"/>
                <w:szCs w:val="26"/>
              </w:rPr>
              <w:t xml:space="preserve">phát </w:t>
            </w:r>
            <w:r w:rsidRPr="0074617F">
              <w:rPr>
                <w:b/>
                <w:sz w:val="26"/>
                <w:szCs w:val="26"/>
              </w:rPr>
              <w:t xml:space="preserve">sinh BOD </w:t>
            </w:r>
            <w:r w:rsidRPr="0074617F">
              <w:rPr>
                <w:b/>
                <w:spacing w:val="-2"/>
                <w:sz w:val="26"/>
                <w:szCs w:val="26"/>
              </w:rPr>
              <w:t>(tấn/năm)</w:t>
            </w:r>
          </w:p>
        </w:tc>
        <w:tc>
          <w:tcPr>
            <w:tcW w:w="1813" w:type="dxa"/>
            <w:vAlign w:val="center"/>
          </w:tcPr>
          <w:p w14:paraId="7123E145" w14:textId="77777777" w:rsidR="00FD3956" w:rsidRPr="0074617F" w:rsidRDefault="00FD3956" w:rsidP="00CD36CF">
            <w:pPr>
              <w:pStyle w:val="TableParagraph"/>
              <w:spacing w:before="0"/>
              <w:ind w:firstLine="0"/>
              <w:jc w:val="center"/>
              <w:rPr>
                <w:b/>
                <w:sz w:val="26"/>
                <w:szCs w:val="26"/>
              </w:rPr>
            </w:pPr>
            <w:r w:rsidRPr="0074617F">
              <w:rPr>
                <w:b/>
                <w:sz w:val="26"/>
                <w:szCs w:val="26"/>
              </w:rPr>
              <w:t>Phát</w:t>
            </w:r>
            <w:r w:rsidRPr="0074617F">
              <w:rPr>
                <w:b/>
                <w:spacing w:val="-18"/>
                <w:sz w:val="26"/>
                <w:szCs w:val="26"/>
              </w:rPr>
              <w:t xml:space="preserve"> </w:t>
            </w:r>
            <w:r w:rsidRPr="0074617F">
              <w:rPr>
                <w:b/>
                <w:sz w:val="26"/>
                <w:szCs w:val="26"/>
              </w:rPr>
              <w:t>thải</w:t>
            </w:r>
            <w:r w:rsidRPr="0074617F">
              <w:rPr>
                <w:b/>
                <w:spacing w:val="-17"/>
                <w:sz w:val="26"/>
                <w:szCs w:val="26"/>
              </w:rPr>
              <w:t xml:space="preserve"> </w:t>
            </w:r>
            <w:r w:rsidRPr="0074617F">
              <w:rPr>
                <w:b/>
                <w:sz w:val="26"/>
                <w:szCs w:val="26"/>
              </w:rPr>
              <w:t>CH</w:t>
            </w:r>
            <w:r w:rsidRPr="0074617F">
              <w:rPr>
                <w:b/>
                <w:sz w:val="26"/>
                <w:szCs w:val="26"/>
                <w:vertAlign w:val="subscript"/>
              </w:rPr>
              <w:t>4</w:t>
            </w:r>
            <w:r w:rsidRPr="0074617F">
              <w:rPr>
                <w:b/>
                <w:sz w:val="26"/>
                <w:szCs w:val="26"/>
              </w:rPr>
              <w:t xml:space="preserve"> </w:t>
            </w:r>
            <w:r w:rsidRPr="0074617F">
              <w:rPr>
                <w:b/>
                <w:spacing w:val="-2"/>
                <w:sz w:val="26"/>
                <w:szCs w:val="26"/>
              </w:rPr>
              <w:t>(tấn/năm)</w:t>
            </w:r>
          </w:p>
        </w:tc>
        <w:tc>
          <w:tcPr>
            <w:tcW w:w="1875" w:type="dxa"/>
            <w:vAlign w:val="center"/>
          </w:tcPr>
          <w:p w14:paraId="0886165F" w14:textId="77777777" w:rsidR="00FD3956" w:rsidRPr="0074617F" w:rsidRDefault="00FD3956" w:rsidP="00CD36CF">
            <w:pPr>
              <w:pStyle w:val="TableParagraph"/>
              <w:spacing w:before="0"/>
              <w:ind w:right="2" w:firstLine="0"/>
              <w:jc w:val="center"/>
              <w:rPr>
                <w:b/>
                <w:sz w:val="26"/>
                <w:szCs w:val="26"/>
              </w:rPr>
            </w:pPr>
            <w:r w:rsidRPr="0074617F">
              <w:rPr>
                <w:b/>
                <w:sz w:val="26"/>
                <w:szCs w:val="26"/>
              </w:rPr>
              <w:t xml:space="preserve">Quy đổi </w:t>
            </w:r>
            <w:r w:rsidRPr="0074617F">
              <w:rPr>
                <w:b/>
                <w:spacing w:val="-4"/>
                <w:sz w:val="26"/>
                <w:szCs w:val="26"/>
              </w:rPr>
              <w:t>CO</w:t>
            </w:r>
            <w:r w:rsidRPr="0074617F">
              <w:rPr>
                <w:b/>
                <w:spacing w:val="-4"/>
                <w:sz w:val="26"/>
                <w:szCs w:val="26"/>
                <w:vertAlign w:val="subscript"/>
              </w:rPr>
              <w:t>2</w:t>
            </w:r>
            <w:r w:rsidRPr="0074617F">
              <w:rPr>
                <w:b/>
                <w:spacing w:val="-4"/>
                <w:sz w:val="26"/>
                <w:szCs w:val="26"/>
              </w:rPr>
              <w:t>e</w:t>
            </w:r>
            <w:r w:rsidRPr="0074617F">
              <w:rPr>
                <w:b/>
                <w:sz w:val="26"/>
                <w:szCs w:val="26"/>
              </w:rPr>
              <w:t xml:space="preserve"> </w:t>
            </w:r>
            <w:r w:rsidRPr="0074617F">
              <w:rPr>
                <w:b/>
                <w:spacing w:val="-2"/>
                <w:sz w:val="26"/>
                <w:szCs w:val="26"/>
              </w:rPr>
              <w:t>(tấn/năm)</w:t>
            </w:r>
          </w:p>
        </w:tc>
      </w:tr>
      <w:tr w:rsidR="00FD3956" w:rsidRPr="0074617F" w14:paraId="4D7CCC37" w14:textId="77777777" w:rsidTr="00DD51CD">
        <w:trPr>
          <w:trHeight w:val="496"/>
          <w:jc w:val="center"/>
        </w:trPr>
        <w:tc>
          <w:tcPr>
            <w:tcW w:w="2122" w:type="dxa"/>
          </w:tcPr>
          <w:p w14:paraId="0C42DCDD" w14:textId="77777777" w:rsidR="00FD3956" w:rsidRPr="0074617F" w:rsidRDefault="00FD3956" w:rsidP="00CD36CF">
            <w:pPr>
              <w:pStyle w:val="TableParagraph"/>
              <w:spacing w:before="0"/>
              <w:ind w:left="146" w:firstLine="0"/>
              <w:rPr>
                <w:sz w:val="26"/>
                <w:szCs w:val="26"/>
              </w:rPr>
            </w:pPr>
            <w:r w:rsidRPr="0074617F">
              <w:rPr>
                <w:sz w:val="26"/>
                <w:szCs w:val="26"/>
              </w:rPr>
              <w:t>Không</w:t>
            </w:r>
            <w:r w:rsidRPr="0074617F">
              <w:rPr>
                <w:spacing w:val="59"/>
                <w:sz w:val="26"/>
                <w:szCs w:val="26"/>
              </w:rPr>
              <w:t xml:space="preserve"> </w:t>
            </w:r>
            <w:r w:rsidRPr="0074617F">
              <w:rPr>
                <w:sz w:val="26"/>
                <w:szCs w:val="26"/>
              </w:rPr>
              <w:t>xử</w:t>
            </w:r>
            <w:r w:rsidRPr="0074617F">
              <w:rPr>
                <w:spacing w:val="-2"/>
                <w:sz w:val="26"/>
                <w:szCs w:val="26"/>
              </w:rPr>
              <w:t xml:space="preserve"> </w:t>
            </w:r>
            <w:r w:rsidRPr="0074617F">
              <w:rPr>
                <w:spacing w:val="-5"/>
                <w:sz w:val="26"/>
                <w:szCs w:val="26"/>
              </w:rPr>
              <w:t>lý</w:t>
            </w:r>
          </w:p>
        </w:tc>
        <w:tc>
          <w:tcPr>
            <w:tcW w:w="3274" w:type="dxa"/>
          </w:tcPr>
          <w:p w14:paraId="67F67C90" w14:textId="60179767" w:rsidR="00FD3956" w:rsidRPr="0074617F" w:rsidRDefault="00FD3956" w:rsidP="00CD36CF">
            <w:pPr>
              <w:pStyle w:val="TableParagraph"/>
              <w:spacing w:before="0"/>
              <w:ind w:right="112" w:firstLine="0"/>
              <w:jc w:val="center"/>
              <w:rPr>
                <w:sz w:val="26"/>
                <w:szCs w:val="26"/>
              </w:rPr>
            </w:pPr>
            <w:r w:rsidRPr="0074617F">
              <w:rPr>
                <w:sz w:val="26"/>
                <w:szCs w:val="26"/>
              </w:rPr>
              <w:t>42</w:t>
            </w:r>
            <w:r w:rsidRPr="0074617F">
              <w:rPr>
                <w:spacing w:val="-4"/>
                <w:sz w:val="26"/>
                <w:szCs w:val="26"/>
              </w:rPr>
              <w:t xml:space="preserve"> </w:t>
            </w:r>
            <w:r w:rsidRPr="0074617F">
              <w:rPr>
                <w:sz w:val="26"/>
                <w:szCs w:val="26"/>
              </w:rPr>
              <w:t>x 365 x</w:t>
            </w:r>
            <w:r w:rsidRPr="0074617F">
              <w:rPr>
                <w:spacing w:val="-4"/>
                <w:sz w:val="26"/>
                <w:szCs w:val="26"/>
              </w:rPr>
              <w:t xml:space="preserve"> </w:t>
            </w:r>
            <w:r w:rsidRPr="0074617F">
              <w:rPr>
                <w:sz w:val="26"/>
                <w:szCs w:val="26"/>
              </w:rPr>
              <w:t>70%</w:t>
            </w:r>
            <w:r w:rsidRPr="0074617F">
              <w:rPr>
                <w:spacing w:val="-1"/>
                <w:sz w:val="26"/>
                <w:szCs w:val="26"/>
              </w:rPr>
              <w:t xml:space="preserve"> </w:t>
            </w:r>
            <w:r w:rsidRPr="0074617F">
              <w:rPr>
                <w:spacing w:val="-10"/>
                <w:sz w:val="26"/>
                <w:szCs w:val="26"/>
              </w:rPr>
              <w:t>=</w:t>
            </w:r>
            <w:r w:rsidR="00484BA9" w:rsidRPr="0074617F">
              <w:rPr>
                <w:spacing w:val="-10"/>
                <w:sz w:val="26"/>
                <w:szCs w:val="26"/>
              </w:rPr>
              <w:t xml:space="preserve"> </w:t>
            </w:r>
            <w:r w:rsidRPr="0074617F">
              <w:rPr>
                <w:spacing w:val="-2"/>
                <w:sz w:val="26"/>
                <w:szCs w:val="26"/>
              </w:rPr>
              <w:t>10.731</w:t>
            </w:r>
          </w:p>
        </w:tc>
        <w:tc>
          <w:tcPr>
            <w:tcW w:w="1813" w:type="dxa"/>
          </w:tcPr>
          <w:p w14:paraId="76158DA1" w14:textId="49DF6CD4" w:rsidR="00FD3956" w:rsidRPr="0074617F" w:rsidRDefault="00753AA3" w:rsidP="00CD36CF">
            <w:pPr>
              <w:pStyle w:val="TableParagraph"/>
              <w:spacing w:before="0"/>
              <w:ind w:right="112" w:firstLine="0"/>
              <w:jc w:val="center"/>
              <w:rPr>
                <w:sz w:val="26"/>
                <w:szCs w:val="26"/>
              </w:rPr>
            </w:pPr>
            <w:r w:rsidRPr="0074617F">
              <w:rPr>
                <w:spacing w:val="-4"/>
                <w:sz w:val="26"/>
                <w:szCs w:val="26"/>
              </w:rPr>
              <w:t>8</w:t>
            </w:r>
            <w:r w:rsidR="00FD3956" w:rsidRPr="0074617F">
              <w:rPr>
                <w:spacing w:val="-4"/>
                <w:sz w:val="26"/>
                <w:szCs w:val="26"/>
              </w:rPr>
              <w:t>48</w:t>
            </w:r>
            <w:r w:rsidRPr="0074617F">
              <w:rPr>
                <w:spacing w:val="-4"/>
                <w:sz w:val="26"/>
                <w:szCs w:val="26"/>
              </w:rPr>
              <w:t>,</w:t>
            </w:r>
            <w:r w:rsidR="00FD3956" w:rsidRPr="0074617F">
              <w:rPr>
                <w:spacing w:val="-4"/>
                <w:sz w:val="26"/>
                <w:szCs w:val="26"/>
              </w:rPr>
              <w:t>4</w:t>
            </w:r>
          </w:p>
        </w:tc>
        <w:tc>
          <w:tcPr>
            <w:tcW w:w="1875" w:type="dxa"/>
          </w:tcPr>
          <w:p w14:paraId="33E75A37" w14:textId="42E5F17F" w:rsidR="00FD3956" w:rsidRPr="0074617F" w:rsidRDefault="00FD3956" w:rsidP="00CD36CF">
            <w:pPr>
              <w:pStyle w:val="TableParagraph"/>
              <w:spacing w:before="0"/>
              <w:ind w:right="2" w:firstLine="0"/>
              <w:jc w:val="center"/>
              <w:rPr>
                <w:sz w:val="26"/>
                <w:szCs w:val="26"/>
              </w:rPr>
            </w:pPr>
            <w:r w:rsidRPr="0074617F">
              <w:rPr>
                <w:spacing w:val="-2"/>
                <w:sz w:val="26"/>
                <w:szCs w:val="26"/>
              </w:rPr>
              <w:t>23</w:t>
            </w:r>
            <w:r w:rsidR="00753AA3" w:rsidRPr="0074617F">
              <w:rPr>
                <w:spacing w:val="-2"/>
                <w:sz w:val="26"/>
                <w:szCs w:val="26"/>
              </w:rPr>
              <w:t>.755</w:t>
            </w:r>
          </w:p>
        </w:tc>
      </w:tr>
      <w:tr w:rsidR="00FD3956" w:rsidRPr="0074617F" w14:paraId="35B24291" w14:textId="77777777" w:rsidTr="00DD51CD">
        <w:trPr>
          <w:trHeight w:val="403"/>
          <w:jc w:val="center"/>
        </w:trPr>
        <w:tc>
          <w:tcPr>
            <w:tcW w:w="2122" w:type="dxa"/>
          </w:tcPr>
          <w:p w14:paraId="47B34AD3" w14:textId="77777777" w:rsidR="00FD3956" w:rsidRPr="0074617F" w:rsidRDefault="00FD3956" w:rsidP="00CD36CF">
            <w:pPr>
              <w:pStyle w:val="TableParagraph"/>
              <w:spacing w:before="0"/>
              <w:ind w:left="107" w:firstLine="0"/>
              <w:rPr>
                <w:sz w:val="26"/>
                <w:szCs w:val="26"/>
              </w:rPr>
            </w:pPr>
            <w:r w:rsidRPr="0074617F">
              <w:rPr>
                <w:sz w:val="26"/>
                <w:szCs w:val="26"/>
              </w:rPr>
              <w:t>Xử</w:t>
            </w:r>
            <w:r w:rsidRPr="0074617F">
              <w:rPr>
                <w:spacing w:val="61"/>
                <w:sz w:val="26"/>
                <w:szCs w:val="26"/>
              </w:rPr>
              <w:t xml:space="preserve"> </w:t>
            </w:r>
            <w:r w:rsidRPr="0074617F">
              <w:rPr>
                <w:sz w:val="26"/>
                <w:szCs w:val="26"/>
              </w:rPr>
              <w:t>lý</w:t>
            </w:r>
            <w:r w:rsidRPr="0074617F">
              <w:rPr>
                <w:spacing w:val="64"/>
                <w:sz w:val="26"/>
                <w:szCs w:val="26"/>
              </w:rPr>
              <w:t xml:space="preserve"> </w:t>
            </w:r>
            <w:r w:rsidRPr="0074617F">
              <w:rPr>
                <w:sz w:val="26"/>
                <w:szCs w:val="26"/>
              </w:rPr>
              <w:t xml:space="preserve">tập </w:t>
            </w:r>
            <w:r w:rsidRPr="0074617F">
              <w:rPr>
                <w:spacing w:val="-2"/>
                <w:sz w:val="26"/>
                <w:szCs w:val="26"/>
              </w:rPr>
              <w:t>trung</w:t>
            </w:r>
          </w:p>
        </w:tc>
        <w:tc>
          <w:tcPr>
            <w:tcW w:w="3274" w:type="dxa"/>
          </w:tcPr>
          <w:p w14:paraId="70E94330" w14:textId="3969D1E5" w:rsidR="00FD3956" w:rsidRPr="0074617F" w:rsidRDefault="00FD3956" w:rsidP="00CD36CF">
            <w:pPr>
              <w:pStyle w:val="TableParagraph"/>
              <w:spacing w:before="0"/>
              <w:ind w:right="112" w:firstLine="0"/>
              <w:jc w:val="center"/>
              <w:rPr>
                <w:sz w:val="26"/>
                <w:szCs w:val="26"/>
              </w:rPr>
            </w:pPr>
            <w:r w:rsidRPr="0074617F">
              <w:rPr>
                <w:sz w:val="26"/>
                <w:szCs w:val="26"/>
              </w:rPr>
              <w:t>42</w:t>
            </w:r>
            <w:r w:rsidRPr="0074617F">
              <w:rPr>
                <w:spacing w:val="-4"/>
                <w:sz w:val="26"/>
                <w:szCs w:val="26"/>
              </w:rPr>
              <w:t xml:space="preserve"> </w:t>
            </w:r>
            <w:r w:rsidRPr="0074617F">
              <w:rPr>
                <w:sz w:val="26"/>
                <w:szCs w:val="26"/>
              </w:rPr>
              <w:t>x 365 x</w:t>
            </w:r>
            <w:r w:rsidRPr="0074617F">
              <w:rPr>
                <w:spacing w:val="-4"/>
                <w:sz w:val="26"/>
                <w:szCs w:val="26"/>
              </w:rPr>
              <w:t xml:space="preserve"> </w:t>
            </w:r>
            <w:r w:rsidRPr="0074617F">
              <w:rPr>
                <w:sz w:val="26"/>
                <w:szCs w:val="26"/>
              </w:rPr>
              <w:t>30%</w:t>
            </w:r>
            <w:r w:rsidRPr="0074617F">
              <w:rPr>
                <w:spacing w:val="-1"/>
                <w:sz w:val="26"/>
                <w:szCs w:val="26"/>
              </w:rPr>
              <w:t xml:space="preserve"> </w:t>
            </w:r>
            <w:r w:rsidRPr="0074617F">
              <w:rPr>
                <w:spacing w:val="-10"/>
                <w:sz w:val="26"/>
                <w:szCs w:val="26"/>
              </w:rPr>
              <w:t>=</w:t>
            </w:r>
            <w:r w:rsidR="00484BA9" w:rsidRPr="0074617F">
              <w:rPr>
                <w:spacing w:val="-10"/>
                <w:sz w:val="26"/>
                <w:szCs w:val="26"/>
              </w:rPr>
              <w:t xml:space="preserve"> </w:t>
            </w:r>
            <w:r w:rsidRPr="0074617F">
              <w:rPr>
                <w:spacing w:val="-4"/>
                <w:sz w:val="26"/>
                <w:szCs w:val="26"/>
              </w:rPr>
              <w:t>4.599</w:t>
            </w:r>
          </w:p>
        </w:tc>
        <w:tc>
          <w:tcPr>
            <w:tcW w:w="1813" w:type="dxa"/>
          </w:tcPr>
          <w:p w14:paraId="3FC37CF4" w14:textId="026CE329" w:rsidR="00FD3956" w:rsidRPr="0074617F" w:rsidRDefault="00753AA3" w:rsidP="00CD36CF">
            <w:pPr>
              <w:pStyle w:val="TableParagraph"/>
              <w:spacing w:before="0"/>
              <w:ind w:right="112" w:firstLine="0"/>
              <w:jc w:val="center"/>
              <w:rPr>
                <w:sz w:val="26"/>
                <w:szCs w:val="26"/>
              </w:rPr>
            </w:pPr>
            <w:r w:rsidRPr="0074617F">
              <w:rPr>
                <w:spacing w:val="-4"/>
                <w:sz w:val="26"/>
                <w:szCs w:val="26"/>
              </w:rPr>
              <w:t>3</w:t>
            </w:r>
            <w:r w:rsidR="00FD3956" w:rsidRPr="0074617F">
              <w:rPr>
                <w:spacing w:val="-4"/>
                <w:sz w:val="26"/>
                <w:szCs w:val="26"/>
              </w:rPr>
              <w:t>63</w:t>
            </w:r>
            <w:r w:rsidRPr="0074617F">
              <w:rPr>
                <w:spacing w:val="-4"/>
                <w:sz w:val="26"/>
                <w:szCs w:val="26"/>
              </w:rPr>
              <w:t>,</w:t>
            </w:r>
            <w:r w:rsidR="00FD3956" w:rsidRPr="0074617F">
              <w:rPr>
                <w:spacing w:val="-4"/>
                <w:sz w:val="26"/>
                <w:szCs w:val="26"/>
              </w:rPr>
              <w:t>6</w:t>
            </w:r>
          </w:p>
        </w:tc>
        <w:tc>
          <w:tcPr>
            <w:tcW w:w="1875" w:type="dxa"/>
          </w:tcPr>
          <w:p w14:paraId="499D6180" w14:textId="72389479" w:rsidR="00FD3956" w:rsidRPr="0074617F" w:rsidRDefault="00FD3956" w:rsidP="00CD36CF">
            <w:pPr>
              <w:pStyle w:val="TableParagraph"/>
              <w:spacing w:before="0"/>
              <w:ind w:right="2" w:firstLine="0"/>
              <w:jc w:val="center"/>
              <w:rPr>
                <w:sz w:val="26"/>
                <w:szCs w:val="26"/>
              </w:rPr>
            </w:pPr>
            <w:r w:rsidRPr="0074617F">
              <w:rPr>
                <w:spacing w:val="-2"/>
                <w:sz w:val="26"/>
                <w:szCs w:val="26"/>
              </w:rPr>
              <w:t>10</w:t>
            </w:r>
            <w:r w:rsidR="00753AA3" w:rsidRPr="0074617F">
              <w:rPr>
                <w:spacing w:val="-2"/>
                <w:sz w:val="26"/>
                <w:szCs w:val="26"/>
              </w:rPr>
              <w:t>.1</w:t>
            </w:r>
            <w:r w:rsidRPr="0074617F">
              <w:rPr>
                <w:spacing w:val="-2"/>
                <w:sz w:val="26"/>
                <w:szCs w:val="26"/>
              </w:rPr>
              <w:t>80</w:t>
            </w:r>
          </w:p>
        </w:tc>
      </w:tr>
      <w:tr w:rsidR="00C34CF2" w:rsidRPr="0074617F" w14:paraId="3FAC5F02" w14:textId="77777777" w:rsidTr="00DD51CD">
        <w:trPr>
          <w:trHeight w:val="472"/>
          <w:jc w:val="center"/>
        </w:trPr>
        <w:tc>
          <w:tcPr>
            <w:tcW w:w="2122" w:type="dxa"/>
          </w:tcPr>
          <w:p w14:paraId="12B09111" w14:textId="77777777" w:rsidR="00FD3956" w:rsidRPr="0074617F" w:rsidRDefault="00FD3956" w:rsidP="00CD36CF">
            <w:pPr>
              <w:pStyle w:val="TableParagraph"/>
              <w:spacing w:before="0"/>
              <w:ind w:left="146" w:firstLine="0"/>
              <w:rPr>
                <w:b/>
                <w:i/>
                <w:sz w:val="26"/>
                <w:szCs w:val="26"/>
              </w:rPr>
            </w:pPr>
            <w:r w:rsidRPr="0074617F">
              <w:rPr>
                <w:b/>
                <w:i/>
                <w:sz w:val="26"/>
                <w:szCs w:val="26"/>
              </w:rPr>
              <w:t>Tổng</w:t>
            </w:r>
            <w:r w:rsidRPr="0074617F">
              <w:rPr>
                <w:b/>
                <w:i/>
                <w:spacing w:val="-6"/>
                <w:sz w:val="26"/>
                <w:szCs w:val="26"/>
              </w:rPr>
              <w:t xml:space="preserve"> </w:t>
            </w:r>
            <w:r w:rsidRPr="0074617F">
              <w:rPr>
                <w:b/>
                <w:i/>
                <w:spacing w:val="-4"/>
                <w:sz w:val="26"/>
                <w:szCs w:val="26"/>
              </w:rPr>
              <w:t>cộng</w:t>
            </w:r>
          </w:p>
        </w:tc>
        <w:tc>
          <w:tcPr>
            <w:tcW w:w="3274" w:type="dxa"/>
          </w:tcPr>
          <w:p w14:paraId="1AB9EB3B" w14:textId="77777777" w:rsidR="00FD3956" w:rsidRPr="0074617F" w:rsidRDefault="00FD3956" w:rsidP="00CD36CF">
            <w:pPr>
              <w:pStyle w:val="TableParagraph"/>
              <w:spacing w:before="0"/>
              <w:ind w:firstLine="0"/>
              <w:jc w:val="center"/>
              <w:rPr>
                <w:b/>
                <w:i/>
                <w:sz w:val="26"/>
                <w:szCs w:val="26"/>
              </w:rPr>
            </w:pPr>
            <w:r w:rsidRPr="0074617F">
              <w:rPr>
                <w:b/>
                <w:i/>
                <w:spacing w:val="-2"/>
                <w:sz w:val="26"/>
                <w:szCs w:val="26"/>
              </w:rPr>
              <w:t>15.330</w:t>
            </w:r>
          </w:p>
        </w:tc>
        <w:tc>
          <w:tcPr>
            <w:tcW w:w="1813" w:type="dxa"/>
          </w:tcPr>
          <w:p w14:paraId="6981F6CB" w14:textId="504C8BE6" w:rsidR="00FD3956" w:rsidRPr="0074617F" w:rsidRDefault="00FD3956" w:rsidP="00CD36CF">
            <w:pPr>
              <w:pStyle w:val="TableParagraph"/>
              <w:spacing w:before="0"/>
              <w:ind w:firstLine="0"/>
              <w:jc w:val="center"/>
              <w:rPr>
                <w:b/>
                <w:i/>
                <w:sz w:val="26"/>
                <w:szCs w:val="26"/>
              </w:rPr>
            </w:pPr>
            <w:r w:rsidRPr="0074617F">
              <w:rPr>
                <w:b/>
                <w:i/>
                <w:spacing w:val="-2"/>
                <w:sz w:val="26"/>
                <w:szCs w:val="26"/>
              </w:rPr>
              <w:t>1</w:t>
            </w:r>
            <w:r w:rsidR="00753AA3" w:rsidRPr="0074617F">
              <w:rPr>
                <w:b/>
                <w:i/>
                <w:spacing w:val="-2"/>
                <w:sz w:val="26"/>
                <w:szCs w:val="26"/>
              </w:rPr>
              <w:t>.212</w:t>
            </w:r>
          </w:p>
        </w:tc>
        <w:tc>
          <w:tcPr>
            <w:tcW w:w="1875" w:type="dxa"/>
          </w:tcPr>
          <w:p w14:paraId="39E5CB13" w14:textId="4C7B1BCD" w:rsidR="00FD3956" w:rsidRPr="0074617F" w:rsidRDefault="00753AA3" w:rsidP="00CD36CF">
            <w:pPr>
              <w:pStyle w:val="TableParagraph"/>
              <w:spacing w:before="0"/>
              <w:ind w:firstLine="0"/>
              <w:jc w:val="center"/>
              <w:rPr>
                <w:b/>
                <w:i/>
                <w:sz w:val="26"/>
                <w:szCs w:val="26"/>
              </w:rPr>
            </w:pPr>
            <w:r w:rsidRPr="0074617F">
              <w:rPr>
                <w:b/>
                <w:i/>
                <w:spacing w:val="-2"/>
                <w:sz w:val="26"/>
                <w:szCs w:val="26"/>
              </w:rPr>
              <w:t>33.935</w:t>
            </w:r>
          </w:p>
        </w:tc>
      </w:tr>
    </w:tbl>
    <w:p w14:paraId="0631B864" w14:textId="6F477285" w:rsidR="00FD3956" w:rsidRPr="0074617F" w:rsidRDefault="00FD3956" w:rsidP="00CD36CF">
      <w:pPr>
        <w:widowControl w:val="0"/>
        <w:rPr>
          <w:sz w:val="28"/>
          <w:szCs w:val="28"/>
        </w:rPr>
      </w:pPr>
      <w:r w:rsidRPr="0074617F">
        <w:rPr>
          <w:sz w:val="28"/>
          <w:szCs w:val="28"/>
        </w:rPr>
        <w:t>+ Phát thải N</w:t>
      </w:r>
      <w:r w:rsidR="00463A39" w:rsidRPr="0074617F">
        <w:rPr>
          <w:sz w:val="28"/>
          <w:szCs w:val="28"/>
          <w:vertAlign w:val="subscript"/>
        </w:rPr>
        <w:t>2</w:t>
      </w:r>
      <w:r w:rsidRPr="0074617F">
        <w:rPr>
          <w:sz w:val="28"/>
          <w:szCs w:val="28"/>
        </w:rPr>
        <w:t>O từ nước thải sinh hoạ</w:t>
      </w:r>
      <w:r w:rsidR="00C83735" w:rsidRPr="0074617F">
        <w:rPr>
          <w:sz w:val="28"/>
          <w:szCs w:val="28"/>
        </w:rPr>
        <w:t>t</w:t>
      </w:r>
    </w:p>
    <w:p w14:paraId="3C7B919F" w14:textId="0C6666CE" w:rsidR="00FD3956" w:rsidRPr="0074617F" w:rsidRDefault="00FD3956" w:rsidP="00CD36CF">
      <w:pPr>
        <w:pStyle w:val="BodyText"/>
        <w:widowControl w:val="0"/>
        <w:spacing w:before="120" w:line="312" w:lineRule="auto"/>
        <w:rPr>
          <w:sz w:val="28"/>
          <w:szCs w:val="28"/>
        </w:rPr>
      </w:pPr>
      <w:r w:rsidRPr="0074617F">
        <w:rPr>
          <w:sz w:val="28"/>
          <w:szCs w:val="28"/>
        </w:rPr>
        <w:t>Phát thải khí</w:t>
      </w:r>
      <w:r w:rsidRPr="0074617F">
        <w:rPr>
          <w:spacing w:val="4"/>
          <w:sz w:val="28"/>
          <w:szCs w:val="28"/>
        </w:rPr>
        <w:t xml:space="preserve"> </w:t>
      </w:r>
      <w:r w:rsidRPr="0074617F">
        <w:rPr>
          <w:sz w:val="28"/>
          <w:szCs w:val="28"/>
        </w:rPr>
        <w:t>N</w:t>
      </w:r>
      <w:r w:rsidRPr="0074617F">
        <w:rPr>
          <w:sz w:val="28"/>
          <w:szCs w:val="28"/>
          <w:vertAlign w:val="subscript"/>
        </w:rPr>
        <w:t>2</w:t>
      </w:r>
      <w:r w:rsidRPr="0074617F">
        <w:rPr>
          <w:sz w:val="28"/>
          <w:szCs w:val="28"/>
        </w:rPr>
        <w:t>O</w:t>
      </w:r>
      <w:r w:rsidRPr="0074617F">
        <w:rPr>
          <w:spacing w:val="2"/>
          <w:sz w:val="28"/>
          <w:szCs w:val="28"/>
        </w:rPr>
        <w:t xml:space="preserve"> được </w:t>
      </w:r>
      <w:r w:rsidRPr="0074617F">
        <w:rPr>
          <w:sz w:val="28"/>
          <w:szCs w:val="28"/>
        </w:rPr>
        <w:t>tính</w:t>
      </w:r>
      <w:r w:rsidRPr="0074617F">
        <w:rPr>
          <w:spacing w:val="2"/>
          <w:sz w:val="28"/>
          <w:szCs w:val="28"/>
        </w:rPr>
        <w:t xml:space="preserve"> </w:t>
      </w:r>
      <w:r w:rsidRPr="0074617F">
        <w:rPr>
          <w:sz w:val="28"/>
          <w:szCs w:val="28"/>
        </w:rPr>
        <w:t>toán</w:t>
      </w:r>
      <w:r w:rsidRPr="0074617F">
        <w:rPr>
          <w:spacing w:val="4"/>
          <w:sz w:val="28"/>
          <w:szCs w:val="28"/>
        </w:rPr>
        <w:t xml:space="preserve"> </w:t>
      </w:r>
      <w:r w:rsidRPr="0074617F">
        <w:rPr>
          <w:sz w:val="28"/>
          <w:szCs w:val="28"/>
        </w:rPr>
        <w:t>theo</w:t>
      </w:r>
      <w:r w:rsidRPr="0074617F">
        <w:rPr>
          <w:spacing w:val="4"/>
          <w:sz w:val="28"/>
          <w:szCs w:val="28"/>
        </w:rPr>
        <w:t xml:space="preserve"> </w:t>
      </w:r>
      <w:r w:rsidRPr="0074617F">
        <w:rPr>
          <w:sz w:val="28"/>
          <w:szCs w:val="28"/>
        </w:rPr>
        <w:t>tài</w:t>
      </w:r>
      <w:r w:rsidRPr="0074617F">
        <w:rPr>
          <w:spacing w:val="2"/>
          <w:sz w:val="28"/>
          <w:szCs w:val="28"/>
        </w:rPr>
        <w:t xml:space="preserve"> </w:t>
      </w:r>
      <w:r w:rsidRPr="0074617F">
        <w:rPr>
          <w:sz w:val="28"/>
          <w:szCs w:val="28"/>
        </w:rPr>
        <w:t>liệu</w:t>
      </w:r>
      <w:r w:rsidRPr="0074617F">
        <w:rPr>
          <w:spacing w:val="4"/>
          <w:sz w:val="28"/>
          <w:szCs w:val="28"/>
        </w:rPr>
        <w:t xml:space="preserve"> </w:t>
      </w:r>
      <w:r w:rsidRPr="0074617F">
        <w:rPr>
          <w:sz w:val="28"/>
          <w:szCs w:val="28"/>
        </w:rPr>
        <w:t>“Hướng</w:t>
      </w:r>
      <w:r w:rsidRPr="0074617F">
        <w:rPr>
          <w:spacing w:val="4"/>
          <w:sz w:val="28"/>
          <w:szCs w:val="28"/>
        </w:rPr>
        <w:t xml:space="preserve"> </w:t>
      </w:r>
      <w:r w:rsidRPr="0074617F">
        <w:rPr>
          <w:sz w:val="28"/>
          <w:szCs w:val="28"/>
        </w:rPr>
        <w:t>dẫn</w:t>
      </w:r>
      <w:r w:rsidRPr="0074617F">
        <w:rPr>
          <w:spacing w:val="3"/>
          <w:sz w:val="28"/>
          <w:szCs w:val="28"/>
        </w:rPr>
        <w:t xml:space="preserve"> </w:t>
      </w:r>
      <w:r w:rsidRPr="0074617F">
        <w:rPr>
          <w:sz w:val="28"/>
          <w:szCs w:val="28"/>
        </w:rPr>
        <w:t>kiểm</w:t>
      </w:r>
      <w:r w:rsidRPr="0074617F">
        <w:rPr>
          <w:spacing w:val="-1"/>
          <w:sz w:val="28"/>
          <w:szCs w:val="28"/>
        </w:rPr>
        <w:t xml:space="preserve"> </w:t>
      </w:r>
      <w:r w:rsidRPr="0074617F">
        <w:rPr>
          <w:sz w:val="28"/>
          <w:szCs w:val="28"/>
        </w:rPr>
        <w:t>kê</w:t>
      </w:r>
      <w:r w:rsidRPr="0074617F">
        <w:rPr>
          <w:spacing w:val="3"/>
          <w:sz w:val="28"/>
          <w:szCs w:val="28"/>
        </w:rPr>
        <w:t xml:space="preserve"> </w:t>
      </w:r>
      <w:r w:rsidR="00C34CF2" w:rsidRPr="0074617F">
        <w:rPr>
          <w:sz w:val="28"/>
          <w:szCs w:val="28"/>
        </w:rPr>
        <w:t>KNK</w:t>
      </w:r>
      <w:r w:rsidRPr="0074617F">
        <w:rPr>
          <w:spacing w:val="3"/>
          <w:sz w:val="28"/>
          <w:szCs w:val="28"/>
        </w:rPr>
        <w:t xml:space="preserve"> </w:t>
      </w:r>
      <w:r w:rsidRPr="0074617F">
        <w:rPr>
          <w:sz w:val="28"/>
          <w:szCs w:val="28"/>
        </w:rPr>
        <w:t>quốc</w:t>
      </w:r>
      <w:r w:rsidRPr="0074617F">
        <w:rPr>
          <w:spacing w:val="1"/>
          <w:sz w:val="28"/>
          <w:szCs w:val="28"/>
        </w:rPr>
        <w:t xml:space="preserve"> </w:t>
      </w:r>
      <w:r w:rsidRPr="0074617F">
        <w:rPr>
          <w:spacing w:val="-5"/>
          <w:sz w:val="28"/>
          <w:szCs w:val="28"/>
        </w:rPr>
        <w:t xml:space="preserve">gia </w:t>
      </w:r>
      <w:r w:rsidRPr="0074617F">
        <w:rPr>
          <w:sz w:val="28"/>
          <w:szCs w:val="28"/>
        </w:rPr>
        <w:t>- Lĩnh vực chất thải và nước thải của IPCC 2019”</w:t>
      </w:r>
      <w:r w:rsidR="00484BA9" w:rsidRPr="0074617F">
        <w:rPr>
          <w:rStyle w:val="FootnoteReference"/>
          <w:sz w:val="28"/>
          <w:szCs w:val="28"/>
        </w:rPr>
        <w:footnoteReference w:id="30"/>
      </w:r>
      <w:r w:rsidRPr="0074617F">
        <w:rPr>
          <w:sz w:val="28"/>
          <w:szCs w:val="28"/>
        </w:rPr>
        <w:t xml:space="preserve">. Việc tính toán bao </w:t>
      </w:r>
      <w:r w:rsidRPr="0074617F">
        <w:rPr>
          <w:sz w:val="28"/>
          <w:szCs w:val="28"/>
        </w:rPr>
        <w:lastRenderedPageBreak/>
        <w:t>gồm</w:t>
      </w:r>
      <w:r w:rsidRPr="0074617F">
        <w:rPr>
          <w:spacing w:val="-2"/>
          <w:sz w:val="28"/>
          <w:szCs w:val="28"/>
        </w:rPr>
        <w:t xml:space="preserve"> </w:t>
      </w:r>
      <w:r w:rsidRPr="0074617F">
        <w:rPr>
          <w:sz w:val="28"/>
          <w:szCs w:val="28"/>
        </w:rPr>
        <w:t>khí N</w:t>
      </w:r>
      <w:r w:rsidRPr="0074617F">
        <w:rPr>
          <w:sz w:val="28"/>
          <w:szCs w:val="28"/>
          <w:vertAlign w:val="subscript"/>
        </w:rPr>
        <w:t>2</w:t>
      </w:r>
      <w:r w:rsidRPr="0074617F">
        <w:rPr>
          <w:sz w:val="28"/>
          <w:szCs w:val="28"/>
        </w:rPr>
        <w:t>O</w:t>
      </w:r>
      <w:r w:rsidRPr="0074617F">
        <w:rPr>
          <w:spacing w:val="-8"/>
          <w:sz w:val="28"/>
          <w:szCs w:val="28"/>
        </w:rPr>
        <w:t xml:space="preserve"> </w:t>
      </w:r>
      <w:r w:rsidRPr="0074617F">
        <w:rPr>
          <w:sz w:val="28"/>
          <w:szCs w:val="28"/>
        </w:rPr>
        <w:t>được</w:t>
      </w:r>
      <w:r w:rsidRPr="0074617F">
        <w:rPr>
          <w:spacing w:val="-7"/>
          <w:sz w:val="28"/>
          <w:szCs w:val="28"/>
        </w:rPr>
        <w:t xml:space="preserve"> </w:t>
      </w:r>
      <w:r w:rsidRPr="0074617F">
        <w:rPr>
          <w:sz w:val="28"/>
          <w:szCs w:val="28"/>
        </w:rPr>
        <w:t>sản</w:t>
      </w:r>
      <w:r w:rsidRPr="0074617F">
        <w:rPr>
          <w:spacing w:val="-7"/>
          <w:sz w:val="28"/>
          <w:szCs w:val="28"/>
        </w:rPr>
        <w:t xml:space="preserve"> </w:t>
      </w:r>
      <w:r w:rsidRPr="0074617F">
        <w:rPr>
          <w:sz w:val="28"/>
          <w:szCs w:val="28"/>
        </w:rPr>
        <w:t>sinh</w:t>
      </w:r>
      <w:r w:rsidRPr="0074617F">
        <w:rPr>
          <w:spacing w:val="-6"/>
          <w:sz w:val="28"/>
          <w:szCs w:val="28"/>
        </w:rPr>
        <w:t xml:space="preserve"> </w:t>
      </w:r>
      <w:r w:rsidRPr="0074617F">
        <w:rPr>
          <w:sz w:val="28"/>
          <w:szCs w:val="28"/>
        </w:rPr>
        <w:t>từ</w:t>
      </w:r>
      <w:r w:rsidRPr="0074617F">
        <w:rPr>
          <w:spacing w:val="-9"/>
          <w:sz w:val="28"/>
          <w:szCs w:val="28"/>
        </w:rPr>
        <w:t xml:space="preserve"> </w:t>
      </w:r>
      <w:r w:rsidRPr="0074617F">
        <w:rPr>
          <w:sz w:val="28"/>
          <w:szCs w:val="28"/>
        </w:rPr>
        <w:t>quá</w:t>
      </w:r>
      <w:r w:rsidRPr="0074617F">
        <w:rPr>
          <w:spacing w:val="-8"/>
          <w:sz w:val="28"/>
          <w:szCs w:val="28"/>
        </w:rPr>
        <w:t xml:space="preserve"> </w:t>
      </w:r>
      <w:r w:rsidRPr="0074617F">
        <w:rPr>
          <w:sz w:val="28"/>
          <w:szCs w:val="28"/>
        </w:rPr>
        <w:t>trình</w:t>
      </w:r>
      <w:r w:rsidRPr="0074617F">
        <w:rPr>
          <w:spacing w:val="-6"/>
          <w:sz w:val="28"/>
          <w:szCs w:val="28"/>
        </w:rPr>
        <w:t xml:space="preserve"> </w:t>
      </w:r>
      <w:r w:rsidR="00484BA9" w:rsidRPr="0074617F">
        <w:rPr>
          <w:sz w:val="28"/>
          <w:szCs w:val="28"/>
        </w:rPr>
        <w:t xml:space="preserve">thải bỏ </w:t>
      </w:r>
      <w:r w:rsidRPr="0074617F">
        <w:rPr>
          <w:sz w:val="28"/>
          <w:szCs w:val="28"/>
        </w:rPr>
        <w:t>và</w:t>
      </w:r>
      <w:r w:rsidRPr="0074617F">
        <w:rPr>
          <w:spacing w:val="-7"/>
          <w:sz w:val="28"/>
          <w:szCs w:val="28"/>
        </w:rPr>
        <w:t xml:space="preserve"> </w:t>
      </w:r>
      <w:r w:rsidRPr="0074617F">
        <w:rPr>
          <w:sz w:val="28"/>
          <w:szCs w:val="28"/>
        </w:rPr>
        <w:t>xử</w:t>
      </w:r>
      <w:r w:rsidRPr="0074617F">
        <w:rPr>
          <w:spacing w:val="-7"/>
          <w:sz w:val="28"/>
          <w:szCs w:val="28"/>
        </w:rPr>
        <w:t xml:space="preserve"> </w:t>
      </w:r>
      <w:r w:rsidRPr="0074617F">
        <w:rPr>
          <w:sz w:val="28"/>
          <w:szCs w:val="28"/>
        </w:rPr>
        <w:t>lý</w:t>
      </w:r>
      <w:r w:rsidRPr="0074617F">
        <w:rPr>
          <w:spacing w:val="-7"/>
          <w:sz w:val="28"/>
          <w:szCs w:val="28"/>
        </w:rPr>
        <w:t xml:space="preserve"> </w:t>
      </w:r>
      <w:r w:rsidRPr="0074617F">
        <w:rPr>
          <w:sz w:val="28"/>
          <w:szCs w:val="28"/>
        </w:rPr>
        <w:t>nước</w:t>
      </w:r>
      <w:r w:rsidRPr="0074617F">
        <w:rPr>
          <w:spacing w:val="-7"/>
          <w:sz w:val="28"/>
          <w:szCs w:val="28"/>
        </w:rPr>
        <w:t xml:space="preserve"> </w:t>
      </w:r>
      <w:r w:rsidRPr="0074617F">
        <w:rPr>
          <w:sz w:val="28"/>
          <w:szCs w:val="28"/>
        </w:rPr>
        <w:t>thải. Theo IPCC 2019, nồng độ tổng N có thể được giả định trong nước thải sinh</w:t>
      </w:r>
      <w:r w:rsidRPr="0074617F">
        <w:rPr>
          <w:spacing w:val="3"/>
          <w:sz w:val="28"/>
          <w:szCs w:val="28"/>
        </w:rPr>
        <w:t xml:space="preserve"> </w:t>
      </w:r>
      <w:r w:rsidRPr="0074617F">
        <w:rPr>
          <w:sz w:val="28"/>
          <w:szCs w:val="28"/>
        </w:rPr>
        <w:t>hoạt</w:t>
      </w:r>
      <w:r w:rsidRPr="0074617F">
        <w:rPr>
          <w:spacing w:val="2"/>
          <w:sz w:val="28"/>
          <w:szCs w:val="28"/>
        </w:rPr>
        <w:t xml:space="preserve"> </w:t>
      </w:r>
      <w:r w:rsidRPr="0074617F">
        <w:rPr>
          <w:sz w:val="28"/>
          <w:szCs w:val="28"/>
        </w:rPr>
        <w:t>là</w:t>
      </w:r>
      <w:r w:rsidRPr="0074617F">
        <w:rPr>
          <w:spacing w:val="1"/>
          <w:sz w:val="28"/>
          <w:szCs w:val="28"/>
        </w:rPr>
        <w:t xml:space="preserve"> </w:t>
      </w:r>
      <w:r w:rsidRPr="0074617F">
        <w:rPr>
          <w:sz w:val="28"/>
          <w:szCs w:val="28"/>
        </w:rPr>
        <w:t>40</w:t>
      </w:r>
      <w:r w:rsidRPr="0074617F">
        <w:rPr>
          <w:spacing w:val="2"/>
          <w:sz w:val="28"/>
          <w:szCs w:val="28"/>
        </w:rPr>
        <w:t xml:space="preserve"> </w:t>
      </w:r>
      <w:r w:rsidRPr="0074617F">
        <w:rPr>
          <w:sz w:val="28"/>
          <w:szCs w:val="28"/>
        </w:rPr>
        <w:t>mg/L</w:t>
      </w:r>
      <w:r w:rsidRPr="0074617F">
        <w:rPr>
          <w:spacing w:val="2"/>
          <w:sz w:val="28"/>
          <w:szCs w:val="28"/>
        </w:rPr>
        <w:t xml:space="preserve"> </w:t>
      </w:r>
      <w:r w:rsidRPr="0074617F">
        <w:rPr>
          <w:sz w:val="28"/>
          <w:szCs w:val="28"/>
        </w:rPr>
        <w:t>(0,04</w:t>
      </w:r>
      <w:r w:rsidRPr="0074617F">
        <w:rPr>
          <w:spacing w:val="2"/>
          <w:sz w:val="28"/>
          <w:szCs w:val="28"/>
        </w:rPr>
        <w:t xml:space="preserve"> </w:t>
      </w:r>
      <w:r w:rsidRPr="0074617F">
        <w:rPr>
          <w:sz w:val="28"/>
          <w:szCs w:val="28"/>
        </w:rPr>
        <w:t>kg</w:t>
      </w:r>
      <w:r w:rsidRPr="0074617F">
        <w:rPr>
          <w:spacing w:val="4"/>
          <w:sz w:val="28"/>
          <w:szCs w:val="28"/>
        </w:rPr>
        <w:t xml:space="preserve"> </w:t>
      </w:r>
      <w:r w:rsidRPr="0074617F">
        <w:rPr>
          <w:sz w:val="28"/>
          <w:szCs w:val="28"/>
        </w:rPr>
        <w:t>N/m</w:t>
      </w:r>
      <w:r w:rsidRPr="0074617F">
        <w:rPr>
          <w:sz w:val="28"/>
          <w:szCs w:val="28"/>
          <w:vertAlign w:val="superscript"/>
        </w:rPr>
        <w:t>3</w:t>
      </w:r>
      <w:r w:rsidRPr="0074617F">
        <w:rPr>
          <w:sz w:val="28"/>
          <w:szCs w:val="28"/>
        </w:rPr>
        <w:t>).</w:t>
      </w:r>
      <w:r w:rsidRPr="0074617F">
        <w:rPr>
          <w:spacing w:val="3"/>
          <w:sz w:val="28"/>
          <w:szCs w:val="28"/>
        </w:rPr>
        <w:t xml:space="preserve"> </w:t>
      </w:r>
      <w:r w:rsidRPr="0074617F">
        <w:rPr>
          <w:sz w:val="28"/>
          <w:szCs w:val="28"/>
        </w:rPr>
        <w:t>Hệ</w:t>
      </w:r>
      <w:r w:rsidRPr="0074617F">
        <w:rPr>
          <w:spacing w:val="-3"/>
          <w:sz w:val="28"/>
          <w:szCs w:val="28"/>
        </w:rPr>
        <w:t xml:space="preserve"> </w:t>
      </w:r>
      <w:r w:rsidRPr="0074617F">
        <w:rPr>
          <w:sz w:val="28"/>
          <w:szCs w:val="28"/>
        </w:rPr>
        <w:t>số</w:t>
      </w:r>
      <w:r w:rsidRPr="0074617F">
        <w:rPr>
          <w:spacing w:val="-2"/>
          <w:sz w:val="28"/>
          <w:szCs w:val="28"/>
        </w:rPr>
        <w:t xml:space="preserve"> </w:t>
      </w:r>
      <w:r w:rsidRPr="0074617F">
        <w:rPr>
          <w:sz w:val="28"/>
          <w:szCs w:val="28"/>
        </w:rPr>
        <w:t>phát</w:t>
      </w:r>
      <w:r w:rsidRPr="0074617F">
        <w:rPr>
          <w:spacing w:val="-4"/>
          <w:sz w:val="28"/>
          <w:szCs w:val="28"/>
        </w:rPr>
        <w:t xml:space="preserve"> </w:t>
      </w:r>
      <w:r w:rsidRPr="0074617F">
        <w:rPr>
          <w:sz w:val="28"/>
          <w:szCs w:val="28"/>
        </w:rPr>
        <w:t>thải</w:t>
      </w:r>
      <w:r w:rsidRPr="0074617F">
        <w:rPr>
          <w:spacing w:val="-3"/>
          <w:sz w:val="28"/>
          <w:szCs w:val="28"/>
        </w:rPr>
        <w:t xml:space="preserve"> </w:t>
      </w:r>
      <w:r w:rsidRPr="0074617F">
        <w:rPr>
          <w:sz w:val="28"/>
          <w:szCs w:val="28"/>
        </w:rPr>
        <w:t>N</w:t>
      </w:r>
      <w:r w:rsidRPr="0074617F">
        <w:rPr>
          <w:sz w:val="28"/>
          <w:szCs w:val="28"/>
          <w:vertAlign w:val="subscript"/>
        </w:rPr>
        <w:t>2</w:t>
      </w:r>
      <w:r w:rsidRPr="0074617F">
        <w:rPr>
          <w:sz w:val="28"/>
          <w:szCs w:val="28"/>
        </w:rPr>
        <w:t>O: Không</w:t>
      </w:r>
      <w:r w:rsidRPr="0074617F">
        <w:rPr>
          <w:spacing w:val="-1"/>
          <w:sz w:val="28"/>
          <w:szCs w:val="28"/>
        </w:rPr>
        <w:t xml:space="preserve"> </w:t>
      </w:r>
      <w:r w:rsidRPr="0074617F">
        <w:rPr>
          <w:sz w:val="28"/>
          <w:szCs w:val="28"/>
        </w:rPr>
        <w:t>xử</w:t>
      </w:r>
      <w:r w:rsidRPr="0074617F">
        <w:rPr>
          <w:spacing w:val="-4"/>
          <w:sz w:val="28"/>
          <w:szCs w:val="28"/>
        </w:rPr>
        <w:t xml:space="preserve"> </w:t>
      </w:r>
      <w:r w:rsidRPr="0074617F">
        <w:rPr>
          <w:sz w:val="28"/>
          <w:szCs w:val="28"/>
        </w:rPr>
        <w:t>lý là</w:t>
      </w:r>
      <w:r w:rsidRPr="0074617F">
        <w:rPr>
          <w:spacing w:val="-5"/>
          <w:sz w:val="28"/>
          <w:szCs w:val="28"/>
        </w:rPr>
        <w:t xml:space="preserve"> </w:t>
      </w:r>
      <w:r w:rsidRPr="0074617F">
        <w:rPr>
          <w:sz w:val="28"/>
          <w:szCs w:val="28"/>
        </w:rPr>
        <w:t>0,016;</w:t>
      </w:r>
      <w:r w:rsidRPr="0074617F">
        <w:rPr>
          <w:spacing w:val="-1"/>
          <w:sz w:val="28"/>
          <w:szCs w:val="28"/>
        </w:rPr>
        <w:t xml:space="preserve"> </w:t>
      </w:r>
      <w:r w:rsidRPr="0074617F">
        <w:rPr>
          <w:sz w:val="28"/>
          <w:szCs w:val="28"/>
        </w:rPr>
        <w:t>Xử</w:t>
      </w:r>
      <w:r w:rsidRPr="0074617F">
        <w:rPr>
          <w:spacing w:val="-3"/>
          <w:sz w:val="28"/>
          <w:szCs w:val="28"/>
        </w:rPr>
        <w:t xml:space="preserve"> </w:t>
      </w:r>
      <w:r w:rsidRPr="0074617F">
        <w:rPr>
          <w:sz w:val="28"/>
          <w:szCs w:val="28"/>
        </w:rPr>
        <w:t>lý</w:t>
      </w:r>
      <w:r w:rsidRPr="0074617F">
        <w:rPr>
          <w:spacing w:val="-5"/>
          <w:sz w:val="28"/>
          <w:szCs w:val="28"/>
        </w:rPr>
        <w:t xml:space="preserve"> </w:t>
      </w:r>
      <w:r w:rsidRPr="0074617F">
        <w:rPr>
          <w:sz w:val="28"/>
          <w:szCs w:val="28"/>
        </w:rPr>
        <w:t>tập trung</w:t>
      </w:r>
      <w:r w:rsidRPr="0074617F">
        <w:rPr>
          <w:spacing w:val="-1"/>
          <w:sz w:val="28"/>
          <w:szCs w:val="28"/>
        </w:rPr>
        <w:t xml:space="preserve"> </w:t>
      </w:r>
      <w:r w:rsidRPr="0074617F">
        <w:rPr>
          <w:sz w:val="28"/>
          <w:szCs w:val="28"/>
        </w:rPr>
        <w:t>là</w:t>
      </w:r>
      <w:r w:rsidRPr="0074617F">
        <w:rPr>
          <w:spacing w:val="-3"/>
          <w:sz w:val="28"/>
          <w:szCs w:val="28"/>
        </w:rPr>
        <w:t xml:space="preserve"> </w:t>
      </w:r>
      <w:r w:rsidRPr="0074617F">
        <w:rPr>
          <w:spacing w:val="-2"/>
          <w:sz w:val="28"/>
          <w:szCs w:val="28"/>
        </w:rPr>
        <w:t>0,005.</w:t>
      </w:r>
    </w:p>
    <w:p w14:paraId="6B8E4A90" w14:textId="381ED5EC" w:rsidR="00FD3956" w:rsidRPr="0074617F" w:rsidRDefault="00FD3956" w:rsidP="00CD36CF">
      <w:pPr>
        <w:widowControl w:val="0"/>
        <w:rPr>
          <w:spacing w:val="-2"/>
          <w:sz w:val="28"/>
          <w:szCs w:val="28"/>
        </w:rPr>
      </w:pPr>
      <w:r w:rsidRPr="0074617F">
        <w:rPr>
          <w:sz w:val="28"/>
          <w:szCs w:val="28"/>
        </w:rPr>
        <w:t xml:space="preserve">Trên cơ sở đó, có thể tính toán được lượng phát thải </w:t>
      </w:r>
      <w:r w:rsidRPr="0074617F">
        <w:rPr>
          <w:rFonts w:cs="Times New Roman"/>
          <w:b/>
          <w:sz w:val="28"/>
          <w:szCs w:val="28"/>
        </w:rPr>
        <w:t>N</w:t>
      </w:r>
      <w:r w:rsidRPr="0074617F">
        <w:rPr>
          <w:rFonts w:cs="Times New Roman"/>
          <w:b/>
          <w:sz w:val="28"/>
          <w:szCs w:val="28"/>
          <w:vertAlign w:val="subscript"/>
        </w:rPr>
        <w:t>2</w:t>
      </w:r>
      <w:r w:rsidRPr="0074617F">
        <w:rPr>
          <w:rFonts w:cs="Times New Roman"/>
          <w:b/>
          <w:sz w:val="28"/>
          <w:szCs w:val="28"/>
        </w:rPr>
        <w:t>O</w:t>
      </w:r>
      <w:r w:rsidRPr="0074617F">
        <w:rPr>
          <w:sz w:val="28"/>
          <w:szCs w:val="28"/>
        </w:rPr>
        <w:t xml:space="preserve"> từ</w:t>
      </w:r>
      <w:r w:rsidRPr="0074617F">
        <w:rPr>
          <w:spacing w:val="-7"/>
          <w:sz w:val="28"/>
          <w:szCs w:val="28"/>
        </w:rPr>
        <w:t xml:space="preserve"> </w:t>
      </w:r>
      <w:r w:rsidRPr="0074617F">
        <w:rPr>
          <w:sz w:val="28"/>
          <w:szCs w:val="28"/>
        </w:rPr>
        <w:t>các</w:t>
      </w:r>
      <w:r w:rsidRPr="0074617F">
        <w:rPr>
          <w:spacing w:val="-6"/>
          <w:sz w:val="28"/>
          <w:szCs w:val="28"/>
        </w:rPr>
        <w:t xml:space="preserve"> phương thức </w:t>
      </w:r>
      <w:r w:rsidRPr="0074617F">
        <w:rPr>
          <w:sz w:val="28"/>
          <w:szCs w:val="28"/>
        </w:rPr>
        <w:t>xử</w:t>
      </w:r>
      <w:r w:rsidRPr="0074617F">
        <w:rPr>
          <w:spacing w:val="-9"/>
          <w:sz w:val="28"/>
          <w:szCs w:val="28"/>
        </w:rPr>
        <w:t xml:space="preserve"> </w:t>
      </w:r>
      <w:r w:rsidRPr="0074617F">
        <w:rPr>
          <w:sz w:val="28"/>
          <w:szCs w:val="28"/>
        </w:rPr>
        <w:t>lý</w:t>
      </w:r>
      <w:r w:rsidRPr="0074617F">
        <w:rPr>
          <w:spacing w:val="-6"/>
          <w:sz w:val="28"/>
          <w:szCs w:val="28"/>
        </w:rPr>
        <w:t xml:space="preserve"> </w:t>
      </w:r>
      <w:r w:rsidRPr="0074617F">
        <w:rPr>
          <w:sz w:val="28"/>
          <w:szCs w:val="28"/>
        </w:rPr>
        <w:t>nước</w:t>
      </w:r>
      <w:r w:rsidRPr="0074617F">
        <w:rPr>
          <w:spacing w:val="-6"/>
          <w:sz w:val="28"/>
          <w:szCs w:val="28"/>
        </w:rPr>
        <w:t xml:space="preserve"> </w:t>
      </w:r>
      <w:r w:rsidRPr="0074617F">
        <w:rPr>
          <w:sz w:val="28"/>
          <w:szCs w:val="28"/>
        </w:rPr>
        <w:t>thải</w:t>
      </w:r>
      <w:r w:rsidRPr="0074617F">
        <w:rPr>
          <w:spacing w:val="-9"/>
          <w:sz w:val="28"/>
          <w:szCs w:val="28"/>
        </w:rPr>
        <w:t xml:space="preserve"> </w:t>
      </w:r>
      <w:r w:rsidRPr="0074617F">
        <w:rPr>
          <w:sz w:val="28"/>
          <w:szCs w:val="28"/>
        </w:rPr>
        <w:t>sinh</w:t>
      </w:r>
      <w:r w:rsidRPr="0074617F">
        <w:rPr>
          <w:spacing w:val="-7"/>
          <w:sz w:val="28"/>
          <w:szCs w:val="28"/>
        </w:rPr>
        <w:t xml:space="preserve"> </w:t>
      </w:r>
      <w:r w:rsidRPr="0074617F">
        <w:rPr>
          <w:spacing w:val="-2"/>
          <w:sz w:val="28"/>
          <w:szCs w:val="28"/>
        </w:rPr>
        <w:t>hoạt như bảng 3.31 sau:</w:t>
      </w:r>
    </w:p>
    <w:p w14:paraId="3292705F" w14:textId="1E60F706" w:rsidR="00222AAA" w:rsidRPr="0074617F" w:rsidRDefault="00222AAA" w:rsidP="00BC1305">
      <w:pPr>
        <w:pStyle w:val="Caption"/>
        <w:keepNext/>
        <w:spacing w:after="120"/>
        <w:rPr>
          <w:sz w:val="28"/>
          <w:szCs w:val="28"/>
        </w:rPr>
      </w:pPr>
      <w:bookmarkStart w:id="669" w:name="_bookmark112"/>
      <w:bookmarkStart w:id="670" w:name="_Toc123977058"/>
      <w:bookmarkEnd w:id="669"/>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31</w:t>
      </w:r>
      <w:r w:rsidRPr="0074617F">
        <w:rPr>
          <w:sz w:val="28"/>
          <w:szCs w:val="28"/>
        </w:rPr>
        <w:fldChar w:fldCharType="end"/>
      </w:r>
      <w:r w:rsidRPr="0074617F">
        <w:rPr>
          <w:sz w:val="28"/>
          <w:szCs w:val="28"/>
        </w:rPr>
        <w:t xml:space="preserve">. </w:t>
      </w:r>
      <w:r w:rsidRPr="0074617F">
        <w:rPr>
          <w:b w:val="0"/>
          <w:bCs/>
          <w:sz w:val="28"/>
          <w:szCs w:val="28"/>
          <w:lang w:val="en-GB"/>
        </w:rPr>
        <w:t>Tổng lượng phát thải khí N</w:t>
      </w:r>
      <w:r w:rsidRPr="0074617F">
        <w:rPr>
          <w:b w:val="0"/>
          <w:bCs/>
          <w:sz w:val="28"/>
          <w:szCs w:val="28"/>
          <w:vertAlign w:val="subscript"/>
          <w:lang w:val="en-GB"/>
        </w:rPr>
        <w:t>2</w:t>
      </w:r>
      <w:r w:rsidRPr="0074617F">
        <w:rPr>
          <w:b w:val="0"/>
          <w:bCs/>
          <w:sz w:val="28"/>
          <w:szCs w:val="28"/>
          <w:lang w:val="en-GB"/>
        </w:rPr>
        <w:t>O từ nước thải sinh hoạt đến năm 2030</w:t>
      </w:r>
      <w:bookmarkEnd w:id="670"/>
    </w:p>
    <w:tbl>
      <w:tblPr>
        <w:tblW w:w="89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36"/>
        <w:gridCol w:w="2969"/>
        <w:gridCol w:w="1800"/>
        <w:gridCol w:w="1892"/>
      </w:tblGrid>
      <w:tr w:rsidR="00FD3956" w:rsidRPr="0074617F" w14:paraId="3D00603B" w14:textId="77777777" w:rsidTr="00BC1305">
        <w:trPr>
          <w:trHeight w:val="689"/>
          <w:jc w:val="center"/>
        </w:trPr>
        <w:tc>
          <w:tcPr>
            <w:tcW w:w="2336" w:type="dxa"/>
            <w:vAlign w:val="center"/>
          </w:tcPr>
          <w:p w14:paraId="4D86DD2F" w14:textId="77777777" w:rsidR="00FD3956" w:rsidRPr="0074617F" w:rsidRDefault="00FD3956" w:rsidP="00222AAA">
            <w:pPr>
              <w:pStyle w:val="Bangindam"/>
              <w:rPr>
                <w:sz w:val="26"/>
                <w:szCs w:val="26"/>
              </w:rPr>
            </w:pPr>
            <w:r w:rsidRPr="0074617F">
              <w:rPr>
                <w:sz w:val="26"/>
                <w:szCs w:val="26"/>
              </w:rPr>
              <w:t>Phương</w:t>
            </w:r>
            <w:r w:rsidRPr="0074617F">
              <w:rPr>
                <w:spacing w:val="-14"/>
                <w:sz w:val="26"/>
                <w:szCs w:val="26"/>
              </w:rPr>
              <w:t xml:space="preserve"> </w:t>
            </w:r>
            <w:r w:rsidRPr="0074617F">
              <w:rPr>
                <w:sz w:val="26"/>
                <w:szCs w:val="26"/>
              </w:rPr>
              <w:t>thức</w:t>
            </w:r>
            <w:r w:rsidRPr="0074617F">
              <w:rPr>
                <w:spacing w:val="-13"/>
                <w:sz w:val="26"/>
                <w:szCs w:val="26"/>
              </w:rPr>
              <w:t xml:space="preserve"> </w:t>
            </w:r>
            <w:r w:rsidRPr="0074617F">
              <w:rPr>
                <w:sz w:val="26"/>
                <w:szCs w:val="26"/>
              </w:rPr>
              <w:t xml:space="preserve">xử </w:t>
            </w:r>
            <w:r w:rsidRPr="0074617F">
              <w:rPr>
                <w:spacing w:val="-6"/>
                <w:sz w:val="26"/>
                <w:szCs w:val="26"/>
              </w:rPr>
              <w:t>lý</w:t>
            </w:r>
          </w:p>
        </w:tc>
        <w:tc>
          <w:tcPr>
            <w:tcW w:w="2969" w:type="dxa"/>
            <w:vAlign w:val="center"/>
          </w:tcPr>
          <w:p w14:paraId="49E04537" w14:textId="77777777" w:rsidR="00FD3956" w:rsidRPr="0074617F" w:rsidRDefault="00FD3956" w:rsidP="00222AAA">
            <w:pPr>
              <w:pStyle w:val="Bangindam"/>
              <w:rPr>
                <w:sz w:val="26"/>
                <w:szCs w:val="26"/>
              </w:rPr>
            </w:pPr>
            <w:r w:rsidRPr="0074617F">
              <w:rPr>
                <w:sz w:val="26"/>
                <w:szCs w:val="26"/>
              </w:rPr>
              <w:t>Tổng</w:t>
            </w:r>
            <w:r w:rsidRPr="0074617F">
              <w:rPr>
                <w:sz w:val="26"/>
                <w:szCs w:val="26"/>
              </w:rPr>
              <w:tab/>
            </w:r>
            <w:r w:rsidRPr="0074617F">
              <w:rPr>
                <w:spacing w:val="-2"/>
                <w:sz w:val="26"/>
                <w:szCs w:val="26"/>
              </w:rPr>
              <w:t>lượng</w:t>
            </w:r>
            <w:r w:rsidRPr="0074617F">
              <w:rPr>
                <w:sz w:val="26"/>
                <w:szCs w:val="26"/>
              </w:rPr>
              <w:tab/>
              <w:t>nước thải</w:t>
            </w:r>
            <w:r w:rsidRPr="0074617F">
              <w:rPr>
                <w:spacing w:val="-9"/>
                <w:sz w:val="26"/>
                <w:szCs w:val="26"/>
              </w:rPr>
              <w:t xml:space="preserve"> </w:t>
            </w:r>
            <w:r w:rsidRPr="0074617F">
              <w:rPr>
                <w:sz w:val="26"/>
                <w:szCs w:val="26"/>
              </w:rPr>
              <w:t>sinh</w:t>
            </w:r>
            <w:r w:rsidRPr="0074617F">
              <w:rPr>
                <w:spacing w:val="-10"/>
                <w:sz w:val="26"/>
                <w:szCs w:val="26"/>
              </w:rPr>
              <w:t xml:space="preserve"> </w:t>
            </w:r>
            <w:r w:rsidRPr="0074617F">
              <w:rPr>
                <w:sz w:val="26"/>
                <w:szCs w:val="26"/>
              </w:rPr>
              <w:t>hoạt</w:t>
            </w:r>
            <w:r w:rsidRPr="0074617F">
              <w:rPr>
                <w:spacing w:val="-9"/>
                <w:sz w:val="26"/>
                <w:szCs w:val="26"/>
              </w:rPr>
              <w:t xml:space="preserve"> </w:t>
            </w:r>
            <w:r w:rsidRPr="0074617F">
              <w:rPr>
                <w:sz w:val="26"/>
                <w:szCs w:val="26"/>
              </w:rPr>
              <w:t>phát</w:t>
            </w:r>
            <w:r w:rsidRPr="0074617F">
              <w:rPr>
                <w:spacing w:val="-9"/>
                <w:sz w:val="26"/>
                <w:szCs w:val="26"/>
              </w:rPr>
              <w:t xml:space="preserve"> </w:t>
            </w:r>
            <w:r w:rsidRPr="0074617F">
              <w:rPr>
                <w:sz w:val="26"/>
                <w:szCs w:val="26"/>
              </w:rPr>
              <w:t xml:space="preserve">sinh </w:t>
            </w:r>
            <w:r w:rsidRPr="0074617F">
              <w:rPr>
                <w:spacing w:val="-2"/>
                <w:sz w:val="26"/>
                <w:szCs w:val="26"/>
              </w:rPr>
              <w:t>(m</w:t>
            </w:r>
            <w:r w:rsidRPr="0074617F">
              <w:rPr>
                <w:spacing w:val="-2"/>
                <w:sz w:val="26"/>
                <w:szCs w:val="26"/>
                <w:vertAlign w:val="superscript"/>
              </w:rPr>
              <w:t>3</w:t>
            </w:r>
            <w:r w:rsidRPr="0074617F">
              <w:rPr>
                <w:spacing w:val="-2"/>
                <w:sz w:val="26"/>
                <w:szCs w:val="26"/>
              </w:rPr>
              <w:t>/năm)</w:t>
            </w:r>
          </w:p>
        </w:tc>
        <w:tc>
          <w:tcPr>
            <w:tcW w:w="1800" w:type="dxa"/>
            <w:vAlign w:val="center"/>
          </w:tcPr>
          <w:p w14:paraId="3BCC3376" w14:textId="77777777" w:rsidR="00FD3956" w:rsidRPr="0074617F" w:rsidRDefault="00FD3956" w:rsidP="00222AAA">
            <w:pPr>
              <w:pStyle w:val="Bangindam"/>
              <w:rPr>
                <w:sz w:val="26"/>
                <w:szCs w:val="26"/>
              </w:rPr>
            </w:pPr>
            <w:r w:rsidRPr="0074617F">
              <w:rPr>
                <w:sz w:val="26"/>
                <w:szCs w:val="26"/>
              </w:rPr>
              <w:t>Phát</w:t>
            </w:r>
            <w:r w:rsidRPr="0074617F">
              <w:rPr>
                <w:spacing w:val="-13"/>
                <w:sz w:val="26"/>
                <w:szCs w:val="26"/>
              </w:rPr>
              <w:t xml:space="preserve"> </w:t>
            </w:r>
            <w:r w:rsidRPr="0074617F">
              <w:rPr>
                <w:sz w:val="26"/>
                <w:szCs w:val="26"/>
              </w:rPr>
              <w:t>thải</w:t>
            </w:r>
            <w:r w:rsidRPr="0074617F">
              <w:rPr>
                <w:spacing w:val="-13"/>
                <w:sz w:val="26"/>
                <w:szCs w:val="26"/>
              </w:rPr>
              <w:t xml:space="preserve"> </w:t>
            </w:r>
            <w:r w:rsidRPr="0074617F">
              <w:rPr>
                <w:sz w:val="26"/>
                <w:szCs w:val="26"/>
              </w:rPr>
              <w:t>N</w:t>
            </w:r>
            <w:r w:rsidRPr="0074617F">
              <w:rPr>
                <w:sz w:val="26"/>
                <w:szCs w:val="26"/>
                <w:vertAlign w:val="subscript"/>
              </w:rPr>
              <w:t>2</w:t>
            </w:r>
            <w:r w:rsidRPr="0074617F">
              <w:rPr>
                <w:sz w:val="26"/>
                <w:szCs w:val="26"/>
              </w:rPr>
              <w:t xml:space="preserve">O </w:t>
            </w:r>
            <w:r w:rsidRPr="0074617F">
              <w:rPr>
                <w:spacing w:val="-2"/>
                <w:sz w:val="26"/>
                <w:szCs w:val="26"/>
              </w:rPr>
              <w:t>(tấn/năm)</w:t>
            </w:r>
          </w:p>
        </w:tc>
        <w:tc>
          <w:tcPr>
            <w:tcW w:w="1892" w:type="dxa"/>
            <w:vAlign w:val="center"/>
          </w:tcPr>
          <w:p w14:paraId="23DEFF99" w14:textId="77777777" w:rsidR="00FD3956" w:rsidRPr="0074617F" w:rsidRDefault="00FD3956" w:rsidP="00222AAA">
            <w:pPr>
              <w:pStyle w:val="Bangindam"/>
              <w:rPr>
                <w:sz w:val="26"/>
                <w:szCs w:val="26"/>
              </w:rPr>
            </w:pPr>
            <w:r w:rsidRPr="0074617F">
              <w:rPr>
                <w:sz w:val="26"/>
                <w:szCs w:val="26"/>
              </w:rPr>
              <w:t>Quy đổi CO</w:t>
            </w:r>
            <w:r w:rsidRPr="0074617F">
              <w:rPr>
                <w:sz w:val="26"/>
                <w:szCs w:val="26"/>
                <w:vertAlign w:val="subscript"/>
              </w:rPr>
              <w:t>2</w:t>
            </w:r>
            <w:r w:rsidRPr="0074617F">
              <w:rPr>
                <w:sz w:val="26"/>
                <w:szCs w:val="26"/>
              </w:rPr>
              <w:t xml:space="preserve">e </w:t>
            </w:r>
            <w:r w:rsidRPr="0074617F">
              <w:rPr>
                <w:spacing w:val="-2"/>
                <w:sz w:val="26"/>
                <w:szCs w:val="26"/>
              </w:rPr>
              <w:t>(tấn/năm)</w:t>
            </w:r>
          </w:p>
        </w:tc>
      </w:tr>
      <w:tr w:rsidR="00FD3956" w:rsidRPr="0074617F" w14:paraId="6FFA3FB6" w14:textId="77777777" w:rsidTr="00BC1305">
        <w:trPr>
          <w:trHeight w:val="415"/>
          <w:jc w:val="center"/>
        </w:trPr>
        <w:tc>
          <w:tcPr>
            <w:tcW w:w="2336" w:type="dxa"/>
            <w:vAlign w:val="center"/>
          </w:tcPr>
          <w:p w14:paraId="5278947E" w14:textId="77777777" w:rsidR="00FD3956" w:rsidRPr="0074617F" w:rsidRDefault="00FD3956" w:rsidP="00222AAA">
            <w:pPr>
              <w:pStyle w:val="Banginthuong"/>
              <w:rPr>
                <w:sz w:val="26"/>
                <w:szCs w:val="26"/>
              </w:rPr>
            </w:pPr>
            <w:r w:rsidRPr="0074617F">
              <w:rPr>
                <w:sz w:val="26"/>
                <w:szCs w:val="26"/>
              </w:rPr>
              <w:t>Không</w:t>
            </w:r>
            <w:r w:rsidRPr="0074617F">
              <w:rPr>
                <w:spacing w:val="59"/>
                <w:sz w:val="26"/>
                <w:szCs w:val="26"/>
              </w:rPr>
              <w:t xml:space="preserve"> </w:t>
            </w:r>
            <w:r w:rsidRPr="0074617F">
              <w:rPr>
                <w:sz w:val="26"/>
                <w:szCs w:val="26"/>
              </w:rPr>
              <w:t>xử</w:t>
            </w:r>
            <w:r w:rsidRPr="0074617F">
              <w:rPr>
                <w:spacing w:val="-2"/>
                <w:sz w:val="26"/>
                <w:szCs w:val="26"/>
              </w:rPr>
              <w:t xml:space="preserve"> </w:t>
            </w:r>
            <w:r w:rsidRPr="0074617F">
              <w:rPr>
                <w:spacing w:val="-5"/>
                <w:sz w:val="26"/>
                <w:szCs w:val="26"/>
              </w:rPr>
              <w:t>lý</w:t>
            </w:r>
          </w:p>
        </w:tc>
        <w:tc>
          <w:tcPr>
            <w:tcW w:w="2969" w:type="dxa"/>
            <w:vAlign w:val="center"/>
          </w:tcPr>
          <w:p w14:paraId="76E5968A" w14:textId="77777777" w:rsidR="00FD3956" w:rsidRPr="0074617F" w:rsidRDefault="00FD3956" w:rsidP="00DD51CD">
            <w:pPr>
              <w:pStyle w:val="Banginthuong"/>
              <w:jc w:val="center"/>
              <w:rPr>
                <w:sz w:val="26"/>
                <w:szCs w:val="26"/>
              </w:rPr>
            </w:pPr>
            <w:r w:rsidRPr="0074617F">
              <w:rPr>
                <w:sz w:val="26"/>
                <w:szCs w:val="26"/>
              </w:rPr>
              <w:t>158.827 x</w:t>
            </w:r>
            <w:r w:rsidRPr="0074617F">
              <w:rPr>
                <w:spacing w:val="-2"/>
                <w:sz w:val="26"/>
                <w:szCs w:val="26"/>
              </w:rPr>
              <w:t xml:space="preserve"> </w:t>
            </w:r>
            <w:r w:rsidRPr="0074617F">
              <w:rPr>
                <w:sz w:val="26"/>
                <w:szCs w:val="26"/>
              </w:rPr>
              <w:t>365</w:t>
            </w:r>
            <w:r w:rsidRPr="0074617F">
              <w:rPr>
                <w:spacing w:val="-5"/>
                <w:sz w:val="26"/>
                <w:szCs w:val="26"/>
              </w:rPr>
              <w:t xml:space="preserve"> </w:t>
            </w:r>
            <w:r w:rsidRPr="0074617F">
              <w:rPr>
                <w:sz w:val="26"/>
                <w:szCs w:val="26"/>
              </w:rPr>
              <w:t>x</w:t>
            </w:r>
            <w:r w:rsidRPr="0074617F">
              <w:rPr>
                <w:spacing w:val="-1"/>
                <w:sz w:val="26"/>
                <w:szCs w:val="26"/>
              </w:rPr>
              <w:t xml:space="preserve"> </w:t>
            </w:r>
            <w:r w:rsidRPr="0074617F">
              <w:rPr>
                <w:sz w:val="26"/>
                <w:szCs w:val="26"/>
              </w:rPr>
              <w:t>70% =</w:t>
            </w:r>
            <w:r w:rsidRPr="0074617F">
              <w:rPr>
                <w:spacing w:val="-6"/>
                <w:sz w:val="26"/>
                <w:szCs w:val="26"/>
              </w:rPr>
              <w:t xml:space="preserve"> </w:t>
            </w:r>
            <w:r w:rsidRPr="0074617F">
              <w:rPr>
                <w:spacing w:val="-2"/>
                <w:sz w:val="26"/>
                <w:szCs w:val="26"/>
              </w:rPr>
              <w:t>40.580.299</w:t>
            </w:r>
          </w:p>
        </w:tc>
        <w:tc>
          <w:tcPr>
            <w:tcW w:w="1800" w:type="dxa"/>
            <w:vAlign w:val="center"/>
          </w:tcPr>
          <w:p w14:paraId="60CD1422" w14:textId="77777777" w:rsidR="00FD3956" w:rsidRPr="0074617F" w:rsidRDefault="00FD3956" w:rsidP="00DD51CD">
            <w:pPr>
              <w:pStyle w:val="Banginthuong"/>
              <w:jc w:val="center"/>
              <w:rPr>
                <w:sz w:val="26"/>
                <w:szCs w:val="26"/>
              </w:rPr>
            </w:pPr>
            <w:r w:rsidRPr="0074617F">
              <w:rPr>
                <w:spacing w:val="-5"/>
                <w:sz w:val="26"/>
                <w:szCs w:val="26"/>
              </w:rPr>
              <w:t>26</w:t>
            </w:r>
          </w:p>
        </w:tc>
        <w:tc>
          <w:tcPr>
            <w:tcW w:w="1892" w:type="dxa"/>
            <w:vAlign w:val="center"/>
          </w:tcPr>
          <w:p w14:paraId="368A3AB0" w14:textId="77777777" w:rsidR="00FD3956" w:rsidRPr="0074617F" w:rsidRDefault="00FD3956" w:rsidP="00DD51CD">
            <w:pPr>
              <w:pStyle w:val="Banginthuong"/>
              <w:jc w:val="center"/>
              <w:rPr>
                <w:sz w:val="26"/>
                <w:szCs w:val="26"/>
              </w:rPr>
            </w:pPr>
            <w:r w:rsidRPr="0074617F">
              <w:rPr>
                <w:spacing w:val="-4"/>
                <w:sz w:val="26"/>
                <w:szCs w:val="26"/>
              </w:rPr>
              <w:t>6.890</w:t>
            </w:r>
          </w:p>
        </w:tc>
      </w:tr>
      <w:tr w:rsidR="00FD3956" w:rsidRPr="0074617F" w14:paraId="493EE664" w14:textId="77777777" w:rsidTr="00BC1305">
        <w:trPr>
          <w:trHeight w:val="524"/>
          <w:jc w:val="center"/>
        </w:trPr>
        <w:tc>
          <w:tcPr>
            <w:tcW w:w="2336" w:type="dxa"/>
            <w:vAlign w:val="center"/>
          </w:tcPr>
          <w:p w14:paraId="6E6B17C9" w14:textId="77777777" w:rsidR="00FD3956" w:rsidRPr="0074617F" w:rsidRDefault="00FD3956" w:rsidP="00222AAA">
            <w:pPr>
              <w:pStyle w:val="Banginthuong"/>
              <w:rPr>
                <w:sz w:val="26"/>
                <w:szCs w:val="26"/>
              </w:rPr>
            </w:pPr>
            <w:r w:rsidRPr="0074617F">
              <w:rPr>
                <w:sz w:val="26"/>
                <w:szCs w:val="26"/>
              </w:rPr>
              <w:t>Xử</w:t>
            </w:r>
            <w:r w:rsidRPr="0074617F">
              <w:rPr>
                <w:spacing w:val="61"/>
                <w:sz w:val="26"/>
                <w:szCs w:val="26"/>
              </w:rPr>
              <w:t xml:space="preserve"> </w:t>
            </w:r>
            <w:r w:rsidRPr="0074617F">
              <w:rPr>
                <w:sz w:val="26"/>
                <w:szCs w:val="26"/>
              </w:rPr>
              <w:t>lý</w:t>
            </w:r>
            <w:r w:rsidRPr="0074617F">
              <w:rPr>
                <w:spacing w:val="64"/>
                <w:sz w:val="26"/>
                <w:szCs w:val="26"/>
              </w:rPr>
              <w:t xml:space="preserve"> </w:t>
            </w:r>
            <w:r w:rsidRPr="0074617F">
              <w:rPr>
                <w:sz w:val="26"/>
                <w:szCs w:val="26"/>
              </w:rPr>
              <w:t xml:space="preserve">tập </w:t>
            </w:r>
            <w:r w:rsidRPr="0074617F">
              <w:rPr>
                <w:spacing w:val="-2"/>
                <w:sz w:val="26"/>
                <w:szCs w:val="26"/>
              </w:rPr>
              <w:t>trung</w:t>
            </w:r>
          </w:p>
        </w:tc>
        <w:tc>
          <w:tcPr>
            <w:tcW w:w="2969" w:type="dxa"/>
            <w:vAlign w:val="center"/>
          </w:tcPr>
          <w:p w14:paraId="1D7C5ECD" w14:textId="77777777" w:rsidR="00FD3956" w:rsidRPr="0074617F" w:rsidRDefault="00FD3956" w:rsidP="00DD51CD">
            <w:pPr>
              <w:pStyle w:val="Banginthuong"/>
              <w:jc w:val="center"/>
              <w:rPr>
                <w:sz w:val="26"/>
                <w:szCs w:val="26"/>
              </w:rPr>
            </w:pPr>
            <w:r w:rsidRPr="0074617F">
              <w:rPr>
                <w:sz w:val="26"/>
                <w:szCs w:val="26"/>
              </w:rPr>
              <w:t>158.827 x</w:t>
            </w:r>
            <w:r w:rsidRPr="0074617F">
              <w:rPr>
                <w:spacing w:val="-2"/>
                <w:sz w:val="26"/>
                <w:szCs w:val="26"/>
              </w:rPr>
              <w:t xml:space="preserve"> </w:t>
            </w:r>
            <w:r w:rsidRPr="0074617F">
              <w:rPr>
                <w:sz w:val="26"/>
                <w:szCs w:val="26"/>
              </w:rPr>
              <w:t>365</w:t>
            </w:r>
            <w:r w:rsidRPr="0074617F">
              <w:rPr>
                <w:spacing w:val="-5"/>
                <w:sz w:val="26"/>
                <w:szCs w:val="26"/>
              </w:rPr>
              <w:t xml:space="preserve"> </w:t>
            </w:r>
            <w:r w:rsidRPr="0074617F">
              <w:rPr>
                <w:sz w:val="26"/>
                <w:szCs w:val="26"/>
              </w:rPr>
              <w:t>x</w:t>
            </w:r>
            <w:r w:rsidRPr="0074617F">
              <w:rPr>
                <w:spacing w:val="-1"/>
                <w:sz w:val="26"/>
                <w:szCs w:val="26"/>
              </w:rPr>
              <w:t xml:space="preserve"> </w:t>
            </w:r>
            <w:r w:rsidRPr="0074617F">
              <w:rPr>
                <w:sz w:val="26"/>
                <w:szCs w:val="26"/>
              </w:rPr>
              <w:t>30%</w:t>
            </w:r>
            <w:r w:rsidRPr="0074617F">
              <w:rPr>
                <w:spacing w:val="-6"/>
                <w:sz w:val="26"/>
                <w:szCs w:val="26"/>
              </w:rPr>
              <w:t xml:space="preserve"> </w:t>
            </w:r>
            <w:r w:rsidRPr="0074617F">
              <w:rPr>
                <w:spacing w:val="-10"/>
                <w:sz w:val="26"/>
                <w:szCs w:val="26"/>
              </w:rPr>
              <w:t>=</w:t>
            </w:r>
            <w:r w:rsidRPr="0074617F">
              <w:rPr>
                <w:sz w:val="26"/>
                <w:szCs w:val="26"/>
              </w:rPr>
              <w:t xml:space="preserve"> </w:t>
            </w:r>
            <w:r w:rsidRPr="0074617F">
              <w:rPr>
                <w:spacing w:val="-2"/>
                <w:sz w:val="26"/>
                <w:szCs w:val="26"/>
              </w:rPr>
              <w:t>17.391.557</w:t>
            </w:r>
          </w:p>
        </w:tc>
        <w:tc>
          <w:tcPr>
            <w:tcW w:w="1800" w:type="dxa"/>
            <w:vAlign w:val="center"/>
          </w:tcPr>
          <w:p w14:paraId="474D9DC9" w14:textId="77777777" w:rsidR="00FD3956" w:rsidRPr="0074617F" w:rsidRDefault="00FD3956" w:rsidP="00DD51CD">
            <w:pPr>
              <w:pStyle w:val="Banginthuong"/>
              <w:jc w:val="center"/>
              <w:rPr>
                <w:sz w:val="26"/>
                <w:szCs w:val="26"/>
              </w:rPr>
            </w:pPr>
            <w:r w:rsidRPr="0074617F">
              <w:rPr>
                <w:sz w:val="26"/>
                <w:szCs w:val="26"/>
              </w:rPr>
              <w:t>3,5</w:t>
            </w:r>
          </w:p>
        </w:tc>
        <w:tc>
          <w:tcPr>
            <w:tcW w:w="1892" w:type="dxa"/>
            <w:vAlign w:val="center"/>
          </w:tcPr>
          <w:p w14:paraId="07AB1485" w14:textId="77777777" w:rsidR="00FD3956" w:rsidRPr="0074617F" w:rsidRDefault="00FD3956" w:rsidP="00DD51CD">
            <w:pPr>
              <w:pStyle w:val="Banginthuong"/>
              <w:jc w:val="center"/>
              <w:rPr>
                <w:sz w:val="26"/>
                <w:szCs w:val="26"/>
              </w:rPr>
            </w:pPr>
            <w:r w:rsidRPr="0074617F">
              <w:rPr>
                <w:spacing w:val="-4"/>
                <w:sz w:val="26"/>
                <w:szCs w:val="26"/>
              </w:rPr>
              <w:t>928</w:t>
            </w:r>
          </w:p>
        </w:tc>
      </w:tr>
      <w:tr w:rsidR="00FD3956" w:rsidRPr="0074617F" w14:paraId="5B83DD43" w14:textId="77777777" w:rsidTr="00BC1305">
        <w:trPr>
          <w:trHeight w:val="418"/>
          <w:jc w:val="center"/>
        </w:trPr>
        <w:tc>
          <w:tcPr>
            <w:tcW w:w="2336" w:type="dxa"/>
            <w:vAlign w:val="center"/>
          </w:tcPr>
          <w:p w14:paraId="0D196D63" w14:textId="77777777" w:rsidR="00FD3956" w:rsidRPr="0074617F" w:rsidRDefault="00FD3956" w:rsidP="00222AAA">
            <w:pPr>
              <w:pStyle w:val="Bangindam"/>
              <w:rPr>
                <w:sz w:val="26"/>
                <w:szCs w:val="26"/>
              </w:rPr>
            </w:pPr>
            <w:r w:rsidRPr="0074617F">
              <w:rPr>
                <w:sz w:val="26"/>
                <w:szCs w:val="26"/>
              </w:rPr>
              <w:t>Tổng</w:t>
            </w:r>
            <w:r w:rsidRPr="0074617F">
              <w:rPr>
                <w:spacing w:val="-6"/>
                <w:sz w:val="26"/>
                <w:szCs w:val="26"/>
              </w:rPr>
              <w:t xml:space="preserve"> </w:t>
            </w:r>
            <w:r w:rsidRPr="0074617F">
              <w:rPr>
                <w:spacing w:val="-4"/>
                <w:sz w:val="26"/>
                <w:szCs w:val="26"/>
              </w:rPr>
              <w:t>cộng</w:t>
            </w:r>
          </w:p>
        </w:tc>
        <w:tc>
          <w:tcPr>
            <w:tcW w:w="2969" w:type="dxa"/>
            <w:vAlign w:val="center"/>
          </w:tcPr>
          <w:p w14:paraId="23862763" w14:textId="77777777" w:rsidR="00FD3956" w:rsidRPr="0074617F" w:rsidRDefault="00FD3956" w:rsidP="00222AAA">
            <w:pPr>
              <w:pStyle w:val="Bangindam"/>
              <w:rPr>
                <w:sz w:val="26"/>
                <w:szCs w:val="26"/>
              </w:rPr>
            </w:pPr>
            <w:r w:rsidRPr="0074617F">
              <w:rPr>
                <w:spacing w:val="-2"/>
                <w:sz w:val="26"/>
                <w:szCs w:val="26"/>
              </w:rPr>
              <w:t>26.526.740</w:t>
            </w:r>
          </w:p>
        </w:tc>
        <w:tc>
          <w:tcPr>
            <w:tcW w:w="1800" w:type="dxa"/>
            <w:vAlign w:val="center"/>
          </w:tcPr>
          <w:p w14:paraId="6CA1D22F" w14:textId="77777777" w:rsidR="00FD3956" w:rsidRPr="0074617F" w:rsidRDefault="00FD3956" w:rsidP="00222AAA">
            <w:pPr>
              <w:pStyle w:val="Bangindam"/>
              <w:rPr>
                <w:sz w:val="26"/>
                <w:szCs w:val="26"/>
              </w:rPr>
            </w:pPr>
            <w:r w:rsidRPr="0074617F">
              <w:rPr>
                <w:spacing w:val="-5"/>
                <w:sz w:val="26"/>
                <w:szCs w:val="26"/>
              </w:rPr>
              <w:t>29,5</w:t>
            </w:r>
          </w:p>
        </w:tc>
        <w:tc>
          <w:tcPr>
            <w:tcW w:w="1892" w:type="dxa"/>
            <w:vAlign w:val="center"/>
          </w:tcPr>
          <w:p w14:paraId="17095162" w14:textId="77777777" w:rsidR="00FD3956" w:rsidRPr="0074617F" w:rsidRDefault="00FD3956" w:rsidP="00222AAA">
            <w:pPr>
              <w:pStyle w:val="Bangindam"/>
              <w:rPr>
                <w:sz w:val="26"/>
                <w:szCs w:val="26"/>
              </w:rPr>
            </w:pPr>
            <w:r w:rsidRPr="0074617F">
              <w:rPr>
                <w:spacing w:val="-4"/>
                <w:sz w:val="26"/>
                <w:szCs w:val="26"/>
              </w:rPr>
              <w:t>7.818</w:t>
            </w:r>
          </w:p>
        </w:tc>
      </w:tr>
    </w:tbl>
    <w:p w14:paraId="6CCC4A2C" w14:textId="6349B7D8" w:rsidR="00FD3956" w:rsidRPr="0074617F" w:rsidRDefault="00FD3956" w:rsidP="00BC1305">
      <w:pPr>
        <w:pStyle w:val="BodyText"/>
        <w:widowControl w:val="0"/>
        <w:spacing w:before="240" w:line="312" w:lineRule="auto"/>
        <w:rPr>
          <w:b/>
          <w:i/>
          <w:sz w:val="28"/>
          <w:szCs w:val="28"/>
        </w:rPr>
      </w:pPr>
      <w:r w:rsidRPr="0074617F">
        <w:rPr>
          <w:sz w:val="28"/>
          <w:szCs w:val="28"/>
        </w:rPr>
        <w:t xml:space="preserve">Như vậy, tổng lượng phát thải </w:t>
      </w:r>
      <w:r w:rsidR="00C34CF2" w:rsidRPr="0074617F">
        <w:rPr>
          <w:sz w:val="28"/>
          <w:szCs w:val="28"/>
        </w:rPr>
        <w:t>KNK</w:t>
      </w:r>
      <w:r w:rsidRPr="0074617F">
        <w:rPr>
          <w:sz w:val="28"/>
          <w:szCs w:val="28"/>
        </w:rPr>
        <w:t xml:space="preserve"> từ nước thải sinh hoạt năm đến 2030 ở tỉnh Thừa Thiên Huế là </w:t>
      </w:r>
      <w:r w:rsidR="00753AA3" w:rsidRPr="0074617F">
        <w:rPr>
          <w:sz w:val="28"/>
          <w:szCs w:val="28"/>
        </w:rPr>
        <w:t>41.735</w:t>
      </w:r>
      <w:r w:rsidRPr="0074617F">
        <w:rPr>
          <w:sz w:val="28"/>
          <w:szCs w:val="28"/>
        </w:rPr>
        <w:t xml:space="preserve"> tấn CO</w:t>
      </w:r>
      <w:r w:rsidRPr="0074617F">
        <w:rPr>
          <w:sz w:val="28"/>
          <w:szCs w:val="28"/>
          <w:vertAlign w:val="subscript"/>
        </w:rPr>
        <w:t>2</w:t>
      </w:r>
      <w:r w:rsidRPr="0074617F">
        <w:rPr>
          <w:sz w:val="28"/>
          <w:szCs w:val="28"/>
        </w:rPr>
        <w:t>e.</w:t>
      </w:r>
    </w:p>
    <w:p w14:paraId="74467D55" w14:textId="5017B26C" w:rsidR="00FD3956" w:rsidRPr="0074617F" w:rsidRDefault="00FD3956" w:rsidP="008A14B7">
      <w:pPr>
        <w:rPr>
          <w:b/>
          <w:i/>
          <w:sz w:val="28"/>
          <w:szCs w:val="28"/>
        </w:rPr>
      </w:pPr>
      <w:r w:rsidRPr="0074617F">
        <w:rPr>
          <w:sz w:val="28"/>
          <w:szCs w:val="28"/>
        </w:rPr>
        <w:t>- Phát</w:t>
      </w:r>
      <w:r w:rsidRPr="0074617F">
        <w:rPr>
          <w:spacing w:val="-2"/>
          <w:sz w:val="28"/>
          <w:szCs w:val="28"/>
        </w:rPr>
        <w:t xml:space="preserve"> </w:t>
      </w:r>
      <w:r w:rsidRPr="0074617F">
        <w:rPr>
          <w:sz w:val="28"/>
          <w:szCs w:val="28"/>
        </w:rPr>
        <w:t>thải</w:t>
      </w:r>
      <w:r w:rsidRPr="0074617F">
        <w:rPr>
          <w:spacing w:val="-1"/>
          <w:sz w:val="28"/>
          <w:szCs w:val="28"/>
        </w:rPr>
        <w:t xml:space="preserve"> </w:t>
      </w:r>
      <w:r w:rsidR="00C34CF2" w:rsidRPr="0074617F">
        <w:rPr>
          <w:sz w:val="28"/>
          <w:szCs w:val="28"/>
        </w:rPr>
        <w:t>KNK</w:t>
      </w:r>
      <w:r w:rsidRPr="0074617F">
        <w:rPr>
          <w:spacing w:val="-6"/>
          <w:sz w:val="28"/>
          <w:szCs w:val="28"/>
        </w:rPr>
        <w:t xml:space="preserve"> </w:t>
      </w:r>
      <w:r w:rsidRPr="0074617F">
        <w:rPr>
          <w:sz w:val="28"/>
          <w:szCs w:val="28"/>
        </w:rPr>
        <w:t>từ</w:t>
      </w:r>
      <w:r w:rsidRPr="0074617F">
        <w:rPr>
          <w:spacing w:val="-2"/>
          <w:sz w:val="28"/>
          <w:szCs w:val="28"/>
        </w:rPr>
        <w:t xml:space="preserve"> </w:t>
      </w:r>
      <w:r w:rsidRPr="0074617F">
        <w:rPr>
          <w:sz w:val="28"/>
          <w:szCs w:val="28"/>
        </w:rPr>
        <w:t>nước</w:t>
      </w:r>
      <w:r w:rsidRPr="0074617F">
        <w:rPr>
          <w:spacing w:val="-3"/>
          <w:sz w:val="28"/>
          <w:szCs w:val="28"/>
        </w:rPr>
        <w:t xml:space="preserve"> </w:t>
      </w:r>
      <w:r w:rsidRPr="0074617F">
        <w:rPr>
          <w:sz w:val="28"/>
          <w:szCs w:val="28"/>
        </w:rPr>
        <w:t>thải</w:t>
      </w:r>
      <w:r w:rsidRPr="0074617F">
        <w:rPr>
          <w:spacing w:val="-4"/>
          <w:sz w:val="28"/>
          <w:szCs w:val="28"/>
        </w:rPr>
        <w:t xml:space="preserve"> </w:t>
      </w:r>
      <w:r w:rsidRPr="0074617F">
        <w:rPr>
          <w:sz w:val="28"/>
          <w:szCs w:val="28"/>
        </w:rPr>
        <w:t>công</w:t>
      </w:r>
      <w:r w:rsidRPr="0074617F">
        <w:rPr>
          <w:spacing w:val="-1"/>
          <w:sz w:val="28"/>
          <w:szCs w:val="28"/>
        </w:rPr>
        <w:t xml:space="preserve"> </w:t>
      </w:r>
      <w:r w:rsidR="00C83735" w:rsidRPr="0074617F">
        <w:rPr>
          <w:spacing w:val="-2"/>
          <w:sz w:val="28"/>
          <w:szCs w:val="28"/>
        </w:rPr>
        <w:t>nghiệp</w:t>
      </w:r>
    </w:p>
    <w:p w14:paraId="4F430FC1" w14:textId="13DEEDC5" w:rsidR="00FD3956" w:rsidRPr="0074617F" w:rsidRDefault="00FD3956" w:rsidP="00CD36CF">
      <w:pPr>
        <w:pStyle w:val="BodyText"/>
        <w:widowControl w:val="0"/>
        <w:spacing w:before="120" w:line="312" w:lineRule="auto"/>
        <w:rPr>
          <w:sz w:val="28"/>
          <w:szCs w:val="28"/>
        </w:rPr>
      </w:pPr>
      <w:r w:rsidRPr="0074617F">
        <w:rPr>
          <w:sz w:val="28"/>
          <w:szCs w:val="28"/>
        </w:rPr>
        <w:t xml:space="preserve">Theo kết quả dự báo tại </w:t>
      </w:r>
      <w:r w:rsidR="00BE51DF" w:rsidRPr="0074617F">
        <w:rPr>
          <w:sz w:val="28"/>
          <w:szCs w:val="28"/>
        </w:rPr>
        <w:t xml:space="preserve">tiểu mục </w:t>
      </w:r>
      <w:r w:rsidR="00BE51DF" w:rsidRPr="0074617F">
        <w:rPr>
          <w:rFonts w:eastAsiaTheme="minorHAnsi"/>
          <w:sz w:val="28"/>
          <w:szCs w:val="28"/>
        </w:rPr>
        <w:t>3.4.1.4</w:t>
      </w:r>
      <w:r w:rsidRPr="0074617F">
        <w:rPr>
          <w:sz w:val="28"/>
          <w:szCs w:val="28"/>
        </w:rPr>
        <w:t xml:space="preserve"> trên đây, khi</w:t>
      </w:r>
      <w:r w:rsidR="00484BA9" w:rsidRPr="0074617F">
        <w:rPr>
          <w:sz w:val="28"/>
          <w:szCs w:val="28"/>
        </w:rPr>
        <w:t xml:space="preserve"> thực hiện phương án quy hoạch</w:t>
      </w:r>
      <w:r w:rsidRPr="0074617F">
        <w:rPr>
          <w:sz w:val="28"/>
          <w:szCs w:val="28"/>
        </w:rPr>
        <w:t xml:space="preserve"> đến năm 2030</w:t>
      </w:r>
      <w:r w:rsidR="00484BA9" w:rsidRPr="0074617F">
        <w:rPr>
          <w:sz w:val="28"/>
          <w:szCs w:val="28"/>
        </w:rPr>
        <w:t>,</w:t>
      </w:r>
      <w:r w:rsidRPr="0074617F">
        <w:rPr>
          <w:sz w:val="28"/>
          <w:szCs w:val="28"/>
        </w:rPr>
        <w:t xml:space="preserve"> lượng nước thải công nghiệp trên địa bàn Thừa Thiên Huế là 122.512 m</w:t>
      </w:r>
      <w:r w:rsidRPr="0074617F">
        <w:rPr>
          <w:sz w:val="28"/>
          <w:szCs w:val="28"/>
          <w:vertAlign w:val="superscript"/>
        </w:rPr>
        <w:t>3</w:t>
      </w:r>
      <w:r w:rsidRPr="0074617F">
        <w:rPr>
          <w:sz w:val="28"/>
          <w:szCs w:val="28"/>
        </w:rPr>
        <w:t>/</w:t>
      </w:r>
      <w:r w:rsidR="00B5528E" w:rsidRPr="0074617F">
        <w:rPr>
          <w:sz w:val="28"/>
          <w:szCs w:val="28"/>
        </w:rPr>
        <w:t>ngày</w:t>
      </w:r>
      <w:r w:rsidR="00484BA9" w:rsidRPr="0074617F">
        <w:rPr>
          <w:sz w:val="28"/>
          <w:szCs w:val="28"/>
        </w:rPr>
        <w:t>, với tải lượng trung bình COD là</w:t>
      </w:r>
      <w:r w:rsidRPr="0074617F">
        <w:rPr>
          <w:sz w:val="28"/>
          <w:szCs w:val="28"/>
        </w:rPr>
        <w:t xml:space="preserve"> 39.105 kg/ngày. Mục tiêu của tỉnh là tỷ lệ nước thải công nghiệp được xử lý đạt tiêu chuẩn, quy chuẩn theo quy định toàn tỉnh đến nă</w:t>
      </w:r>
      <w:r w:rsidR="00484BA9" w:rsidRPr="0074617F">
        <w:rPr>
          <w:sz w:val="28"/>
          <w:szCs w:val="28"/>
        </w:rPr>
        <w:t>m 2030 đạt</w:t>
      </w:r>
      <w:r w:rsidRPr="0074617F">
        <w:rPr>
          <w:sz w:val="28"/>
          <w:szCs w:val="28"/>
        </w:rPr>
        <w:t xml:space="preserve"> 100%.</w:t>
      </w:r>
    </w:p>
    <w:p w14:paraId="5AC02BEA" w14:textId="7EE9BEBD" w:rsidR="00FD3956" w:rsidRPr="0074617F" w:rsidRDefault="00C63A07" w:rsidP="00CD36CF">
      <w:pPr>
        <w:pStyle w:val="BodyText"/>
        <w:widowControl w:val="0"/>
        <w:spacing w:before="120" w:line="312" w:lineRule="auto"/>
        <w:rPr>
          <w:i/>
          <w:sz w:val="28"/>
          <w:szCs w:val="28"/>
        </w:rPr>
      </w:pPr>
      <w:r w:rsidRPr="0074617F">
        <w:rPr>
          <w:i/>
          <w:sz w:val="28"/>
          <w:szCs w:val="28"/>
        </w:rPr>
        <w:t>+ P</w:t>
      </w:r>
      <w:r w:rsidR="00FD3956" w:rsidRPr="0074617F">
        <w:rPr>
          <w:i/>
          <w:sz w:val="28"/>
          <w:szCs w:val="28"/>
        </w:rPr>
        <w:t>hát</w:t>
      </w:r>
      <w:r w:rsidR="00FD3956" w:rsidRPr="0074617F">
        <w:rPr>
          <w:i/>
          <w:spacing w:val="-6"/>
          <w:sz w:val="28"/>
          <w:szCs w:val="28"/>
        </w:rPr>
        <w:t xml:space="preserve"> </w:t>
      </w:r>
      <w:r w:rsidR="00FD3956" w:rsidRPr="0074617F">
        <w:rPr>
          <w:i/>
          <w:sz w:val="28"/>
          <w:szCs w:val="28"/>
        </w:rPr>
        <w:t>thải</w:t>
      </w:r>
      <w:r w:rsidR="00FD3956" w:rsidRPr="0074617F">
        <w:rPr>
          <w:i/>
          <w:spacing w:val="-6"/>
          <w:sz w:val="28"/>
          <w:szCs w:val="28"/>
        </w:rPr>
        <w:t xml:space="preserve"> </w:t>
      </w:r>
      <w:r w:rsidR="00FD3956" w:rsidRPr="0074617F">
        <w:rPr>
          <w:i/>
          <w:sz w:val="28"/>
          <w:szCs w:val="28"/>
        </w:rPr>
        <w:t>CH</w:t>
      </w:r>
      <w:r w:rsidR="00FD3956" w:rsidRPr="0074617F">
        <w:rPr>
          <w:i/>
          <w:sz w:val="28"/>
          <w:szCs w:val="28"/>
          <w:vertAlign w:val="subscript"/>
        </w:rPr>
        <w:t>4</w:t>
      </w:r>
      <w:r w:rsidR="00FD3956" w:rsidRPr="0074617F">
        <w:rPr>
          <w:i/>
          <w:spacing w:val="-6"/>
          <w:sz w:val="28"/>
          <w:szCs w:val="28"/>
        </w:rPr>
        <w:t xml:space="preserve"> </w:t>
      </w:r>
      <w:r w:rsidR="00FD3956" w:rsidRPr="0074617F">
        <w:rPr>
          <w:i/>
          <w:sz w:val="28"/>
          <w:szCs w:val="28"/>
        </w:rPr>
        <w:t>từ</w:t>
      </w:r>
      <w:r w:rsidR="00FD3956" w:rsidRPr="0074617F">
        <w:rPr>
          <w:i/>
          <w:spacing w:val="-7"/>
          <w:sz w:val="28"/>
          <w:szCs w:val="28"/>
        </w:rPr>
        <w:t xml:space="preserve"> </w:t>
      </w:r>
      <w:r w:rsidR="00FD3956" w:rsidRPr="0074617F">
        <w:rPr>
          <w:i/>
          <w:sz w:val="28"/>
          <w:szCs w:val="28"/>
        </w:rPr>
        <w:t>các</w:t>
      </w:r>
      <w:r w:rsidR="00FD3956" w:rsidRPr="0074617F">
        <w:rPr>
          <w:i/>
          <w:spacing w:val="-6"/>
          <w:sz w:val="28"/>
          <w:szCs w:val="28"/>
        </w:rPr>
        <w:t xml:space="preserve"> </w:t>
      </w:r>
      <w:r w:rsidR="00FD3956" w:rsidRPr="0074617F">
        <w:rPr>
          <w:i/>
          <w:sz w:val="28"/>
          <w:szCs w:val="28"/>
        </w:rPr>
        <w:t>hệ</w:t>
      </w:r>
      <w:r w:rsidR="00FD3956" w:rsidRPr="0074617F">
        <w:rPr>
          <w:i/>
          <w:spacing w:val="-6"/>
          <w:sz w:val="28"/>
          <w:szCs w:val="28"/>
        </w:rPr>
        <w:t xml:space="preserve"> </w:t>
      </w:r>
      <w:r w:rsidR="00FD3956" w:rsidRPr="0074617F">
        <w:rPr>
          <w:i/>
          <w:sz w:val="28"/>
          <w:szCs w:val="28"/>
        </w:rPr>
        <w:t>thống</w:t>
      </w:r>
      <w:r w:rsidR="00FD3956" w:rsidRPr="0074617F">
        <w:rPr>
          <w:i/>
          <w:spacing w:val="-6"/>
          <w:sz w:val="28"/>
          <w:szCs w:val="28"/>
        </w:rPr>
        <w:t xml:space="preserve"> </w:t>
      </w:r>
      <w:r w:rsidR="00FD3956" w:rsidRPr="0074617F">
        <w:rPr>
          <w:i/>
          <w:sz w:val="28"/>
          <w:szCs w:val="28"/>
        </w:rPr>
        <w:t>xử</w:t>
      </w:r>
      <w:r w:rsidR="00FD3956" w:rsidRPr="0074617F">
        <w:rPr>
          <w:i/>
          <w:spacing w:val="-9"/>
          <w:sz w:val="28"/>
          <w:szCs w:val="28"/>
        </w:rPr>
        <w:t xml:space="preserve"> </w:t>
      </w:r>
      <w:r w:rsidR="00FD3956" w:rsidRPr="0074617F">
        <w:rPr>
          <w:i/>
          <w:sz w:val="28"/>
          <w:szCs w:val="28"/>
        </w:rPr>
        <w:t>lý</w:t>
      </w:r>
      <w:r w:rsidR="00FD3956" w:rsidRPr="0074617F">
        <w:rPr>
          <w:i/>
          <w:spacing w:val="-6"/>
          <w:sz w:val="28"/>
          <w:szCs w:val="28"/>
        </w:rPr>
        <w:t xml:space="preserve"> </w:t>
      </w:r>
      <w:r w:rsidR="00FD3956" w:rsidRPr="0074617F">
        <w:rPr>
          <w:i/>
          <w:sz w:val="28"/>
          <w:szCs w:val="28"/>
        </w:rPr>
        <w:t>nước</w:t>
      </w:r>
      <w:r w:rsidR="00FD3956" w:rsidRPr="0074617F">
        <w:rPr>
          <w:i/>
          <w:spacing w:val="-6"/>
          <w:sz w:val="28"/>
          <w:szCs w:val="28"/>
        </w:rPr>
        <w:t xml:space="preserve"> </w:t>
      </w:r>
      <w:r w:rsidR="00FD3956" w:rsidRPr="0074617F">
        <w:rPr>
          <w:i/>
          <w:sz w:val="28"/>
          <w:szCs w:val="28"/>
        </w:rPr>
        <w:t>thải</w:t>
      </w:r>
      <w:r w:rsidR="00FD3956" w:rsidRPr="0074617F">
        <w:rPr>
          <w:i/>
          <w:spacing w:val="-9"/>
          <w:sz w:val="28"/>
          <w:szCs w:val="28"/>
        </w:rPr>
        <w:t xml:space="preserve"> </w:t>
      </w:r>
      <w:r w:rsidR="00FD3956" w:rsidRPr="0074617F">
        <w:rPr>
          <w:i/>
          <w:sz w:val="28"/>
          <w:szCs w:val="28"/>
        </w:rPr>
        <w:t>công nghiệp</w:t>
      </w:r>
      <w:r w:rsidR="00FD3956" w:rsidRPr="0074617F">
        <w:rPr>
          <w:i/>
          <w:spacing w:val="-2"/>
          <w:sz w:val="28"/>
          <w:szCs w:val="28"/>
        </w:rPr>
        <w:t>:</w:t>
      </w:r>
    </w:p>
    <w:p w14:paraId="759AB6FE" w14:textId="65F0DCDB" w:rsidR="00BE51DF" w:rsidRPr="0074617F" w:rsidRDefault="00FD3956" w:rsidP="00CD36CF">
      <w:pPr>
        <w:widowControl w:val="0"/>
        <w:rPr>
          <w:spacing w:val="-2"/>
          <w:sz w:val="28"/>
          <w:szCs w:val="28"/>
        </w:rPr>
      </w:pPr>
      <w:r w:rsidRPr="0074617F">
        <w:rPr>
          <w:sz w:val="28"/>
          <w:szCs w:val="28"/>
        </w:rPr>
        <w:t>Phát thải CH</w:t>
      </w:r>
      <w:r w:rsidRPr="0074617F">
        <w:rPr>
          <w:sz w:val="28"/>
          <w:szCs w:val="28"/>
          <w:vertAlign w:val="subscript"/>
        </w:rPr>
        <w:t>4</w:t>
      </w:r>
      <w:r w:rsidRPr="0074617F">
        <w:rPr>
          <w:b/>
          <w:sz w:val="28"/>
          <w:szCs w:val="28"/>
        </w:rPr>
        <w:t xml:space="preserve"> </w:t>
      </w:r>
      <w:r w:rsidRPr="0074617F">
        <w:rPr>
          <w:sz w:val="28"/>
          <w:szCs w:val="28"/>
        </w:rPr>
        <w:t xml:space="preserve">được tính toán theo tài liệu “Hướng dẫn kiểm kê </w:t>
      </w:r>
      <w:r w:rsidR="00C34CF2" w:rsidRPr="0074617F">
        <w:rPr>
          <w:sz w:val="28"/>
          <w:szCs w:val="28"/>
        </w:rPr>
        <w:t>KNK</w:t>
      </w:r>
      <w:r w:rsidRPr="0074617F">
        <w:rPr>
          <w:sz w:val="28"/>
          <w:szCs w:val="28"/>
        </w:rPr>
        <w:t xml:space="preserve"> quố</w:t>
      </w:r>
      <w:r w:rsidR="00484BA9" w:rsidRPr="0074617F">
        <w:rPr>
          <w:sz w:val="28"/>
          <w:szCs w:val="28"/>
        </w:rPr>
        <w:t>c gia - Lĩnh vực chất thải và nư</w:t>
      </w:r>
      <w:r w:rsidRPr="0074617F">
        <w:rPr>
          <w:sz w:val="28"/>
          <w:szCs w:val="28"/>
        </w:rPr>
        <w:t>ớc thải của IPCC 2019”</w:t>
      </w:r>
      <w:r w:rsidR="00BE51DF" w:rsidRPr="0074617F">
        <w:rPr>
          <w:rStyle w:val="FootnoteReference"/>
          <w:sz w:val="28"/>
          <w:szCs w:val="28"/>
        </w:rPr>
        <w:footnoteReference w:id="31"/>
      </w:r>
      <w:r w:rsidRPr="0074617F">
        <w:rPr>
          <w:sz w:val="28"/>
          <w:szCs w:val="28"/>
        </w:rPr>
        <w:t>. Việc tính toán bao</w:t>
      </w:r>
      <w:r w:rsidRPr="0074617F">
        <w:rPr>
          <w:spacing w:val="-6"/>
          <w:sz w:val="28"/>
          <w:szCs w:val="28"/>
        </w:rPr>
        <w:t xml:space="preserve"> </w:t>
      </w:r>
      <w:r w:rsidRPr="0074617F">
        <w:rPr>
          <w:sz w:val="28"/>
          <w:szCs w:val="28"/>
        </w:rPr>
        <w:t>gồm</w:t>
      </w:r>
      <w:r w:rsidRPr="0074617F">
        <w:rPr>
          <w:spacing w:val="-9"/>
          <w:sz w:val="28"/>
          <w:szCs w:val="28"/>
        </w:rPr>
        <w:t xml:space="preserve"> </w:t>
      </w:r>
      <w:r w:rsidRPr="0074617F">
        <w:rPr>
          <w:sz w:val="28"/>
          <w:szCs w:val="28"/>
        </w:rPr>
        <w:t>khí</w:t>
      </w:r>
      <w:r w:rsidRPr="0074617F">
        <w:rPr>
          <w:spacing w:val="-3"/>
          <w:sz w:val="28"/>
          <w:szCs w:val="28"/>
        </w:rPr>
        <w:t xml:space="preserve"> </w:t>
      </w:r>
      <w:r w:rsidRPr="0074617F">
        <w:rPr>
          <w:sz w:val="28"/>
          <w:szCs w:val="28"/>
        </w:rPr>
        <w:t>CH</w:t>
      </w:r>
      <w:r w:rsidRPr="0074617F">
        <w:rPr>
          <w:sz w:val="28"/>
          <w:szCs w:val="28"/>
          <w:vertAlign w:val="subscript"/>
        </w:rPr>
        <w:t>4</w:t>
      </w:r>
      <w:r w:rsidRPr="0074617F">
        <w:rPr>
          <w:spacing w:val="-5"/>
          <w:sz w:val="28"/>
          <w:szCs w:val="28"/>
        </w:rPr>
        <w:t xml:space="preserve"> </w:t>
      </w:r>
      <w:r w:rsidRPr="0074617F">
        <w:rPr>
          <w:sz w:val="28"/>
          <w:szCs w:val="28"/>
        </w:rPr>
        <w:t>được</w:t>
      </w:r>
      <w:r w:rsidRPr="0074617F">
        <w:rPr>
          <w:spacing w:val="-4"/>
          <w:sz w:val="28"/>
          <w:szCs w:val="28"/>
        </w:rPr>
        <w:t xml:space="preserve"> </w:t>
      </w:r>
      <w:r w:rsidRPr="0074617F">
        <w:rPr>
          <w:sz w:val="28"/>
          <w:szCs w:val="28"/>
        </w:rPr>
        <w:t>sản</w:t>
      </w:r>
      <w:r w:rsidRPr="0074617F">
        <w:rPr>
          <w:spacing w:val="-5"/>
          <w:sz w:val="28"/>
          <w:szCs w:val="28"/>
        </w:rPr>
        <w:t xml:space="preserve"> </w:t>
      </w:r>
      <w:r w:rsidRPr="0074617F">
        <w:rPr>
          <w:sz w:val="28"/>
          <w:szCs w:val="28"/>
        </w:rPr>
        <w:t>sinh</w:t>
      </w:r>
      <w:r w:rsidRPr="0074617F">
        <w:rPr>
          <w:spacing w:val="-5"/>
          <w:sz w:val="28"/>
          <w:szCs w:val="28"/>
        </w:rPr>
        <w:t xml:space="preserve"> </w:t>
      </w:r>
      <w:r w:rsidRPr="0074617F">
        <w:rPr>
          <w:sz w:val="28"/>
          <w:szCs w:val="28"/>
        </w:rPr>
        <w:t>từ</w:t>
      </w:r>
      <w:r w:rsidRPr="0074617F">
        <w:rPr>
          <w:spacing w:val="-7"/>
          <w:sz w:val="28"/>
          <w:szCs w:val="28"/>
        </w:rPr>
        <w:t xml:space="preserve"> </w:t>
      </w:r>
      <w:r w:rsidRPr="0074617F">
        <w:rPr>
          <w:sz w:val="28"/>
          <w:szCs w:val="28"/>
        </w:rPr>
        <w:t>quá</w:t>
      </w:r>
      <w:r w:rsidRPr="0074617F">
        <w:rPr>
          <w:spacing w:val="-7"/>
          <w:sz w:val="28"/>
          <w:szCs w:val="28"/>
        </w:rPr>
        <w:t xml:space="preserve"> </w:t>
      </w:r>
      <w:r w:rsidRPr="0074617F">
        <w:rPr>
          <w:sz w:val="28"/>
          <w:szCs w:val="28"/>
        </w:rPr>
        <w:t>trình</w:t>
      </w:r>
      <w:r w:rsidRPr="0074617F">
        <w:rPr>
          <w:spacing w:val="-5"/>
          <w:sz w:val="28"/>
          <w:szCs w:val="28"/>
        </w:rPr>
        <w:t xml:space="preserve"> </w:t>
      </w:r>
      <w:r w:rsidRPr="0074617F">
        <w:rPr>
          <w:sz w:val="28"/>
          <w:szCs w:val="28"/>
        </w:rPr>
        <w:t>xả</w:t>
      </w:r>
      <w:r w:rsidRPr="0074617F">
        <w:rPr>
          <w:spacing w:val="-6"/>
          <w:sz w:val="28"/>
          <w:szCs w:val="28"/>
        </w:rPr>
        <w:t xml:space="preserve"> </w:t>
      </w:r>
      <w:r w:rsidRPr="0074617F">
        <w:rPr>
          <w:sz w:val="28"/>
          <w:szCs w:val="28"/>
        </w:rPr>
        <w:t>nước</w:t>
      </w:r>
      <w:r w:rsidRPr="0074617F">
        <w:rPr>
          <w:spacing w:val="-7"/>
          <w:sz w:val="28"/>
          <w:szCs w:val="28"/>
        </w:rPr>
        <w:t xml:space="preserve"> </w:t>
      </w:r>
      <w:r w:rsidRPr="0074617F">
        <w:rPr>
          <w:sz w:val="28"/>
          <w:szCs w:val="28"/>
        </w:rPr>
        <w:t>thải</w:t>
      </w:r>
      <w:r w:rsidRPr="0074617F">
        <w:rPr>
          <w:spacing w:val="-5"/>
          <w:sz w:val="28"/>
          <w:szCs w:val="28"/>
        </w:rPr>
        <w:t xml:space="preserve"> </w:t>
      </w:r>
      <w:r w:rsidRPr="0074617F">
        <w:rPr>
          <w:sz w:val="28"/>
          <w:szCs w:val="28"/>
        </w:rPr>
        <w:t>và</w:t>
      </w:r>
      <w:r w:rsidRPr="0074617F">
        <w:rPr>
          <w:spacing w:val="-7"/>
          <w:sz w:val="28"/>
          <w:szCs w:val="28"/>
        </w:rPr>
        <w:t xml:space="preserve"> </w:t>
      </w:r>
      <w:r w:rsidRPr="0074617F">
        <w:rPr>
          <w:sz w:val="28"/>
          <w:szCs w:val="28"/>
        </w:rPr>
        <w:t>xử</w:t>
      </w:r>
      <w:r w:rsidRPr="0074617F">
        <w:rPr>
          <w:spacing w:val="-7"/>
          <w:sz w:val="28"/>
          <w:szCs w:val="28"/>
        </w:rPr>
        <w:t xml:space="preserve"> </w:t>
      </w:r>
      <w:r w:rsidRPr="0074617F">
        <w:rPr>
          <w:sz w:val="28"/>
          <w:szCs w:val="28"/>
        </w:rPr>
        <w:t>lý</w:t>
      </w:r>
      <w:r w:rsidRPr="0074617F">
        <w:rPr>
          <w:spacing w:val="-6"/>
          <w:sz w:val="28"/>
          <w:szCs w:val="28"/>
        </w:rPr>
        <w:t xml:space="preserve"> </w:t>
      </w:r>
      <w:r w:rsidRPr="0074617F">
        <w:rPr>
          <w:sz w:val="28"/>
          <w:szCs w:val="28"/>
        </w:rPr>
        <w:t>nước</w:t>
      </w:r>
      <w:r w:rsidRPr="0074617F">
        <w:rPr>
          <w:spacing w:val="-7"/>
          <w:sz w:val="28"/>
          <w:szCs w:val="28"/>
        </w:rPr>
        <w:t xml:space="preserve"> </w:t>
      </w:r>
      <w:r w:rsidRPr="0074617F">
        <w:rPr>
          <w:sz w:val="28"/>
          <w:szCs w:val="28"/>
        </w:rPr>
        <w:t>thải</w:t>
      </w:r>
      <w:r w:rsidRPr="0074617F">
        <w:rPr>
          <w:spacing w:val="-5"/>
          <w:sz w:val="28"/>
          <w:szCs w:val="28"/>
        </w:rPr>
        <w:t xml:space="preserve"> </w:t>
      </w:r>
      <w:r w:rsidRPr="0074617F">
        <w:rPr>
          <w:sz w:val="28"/>
          <w:szCs w:val="28"/>
        </w:rPr>
        <w:t>công nghiệp, trong đó hệ số phát thải CH</w:t>
      </w:r>
      <w:r w:rsidRPr="0074617F">
        <w:rPr>
          <w:sz w:val="28"/>
          <w:szCs w:val="28"/>
          <w:vertAlign w:val="subscript"/>
        </w:rPr>
        <w:t>4</w:t>
      </w:r>
      <w:r w:rsidRPr="0074617F">
        <w:rPr>
          <w:sz w:val="28"/>
          <w:szCs w:val="28"/>
        </w:rPr>
        <w:t xml:space="preserve"> đối với xử lý nước thải công nghiệp được mặc định </w:t>
      </w:r>
      <w:r w:rsidR="00BE51DF" w:rsidRPr="0074617F">
        <w:rPr>
          <w:sz w:val="28"/>
          <w:szCs w:val="28"/>
        </w:rPr>
        <w:t>theo hướng dẫn của IPCC (bảng 3.32). Trên cơ sở đó, có thể tính toán được lượng phát thải CH</w:t>
      </w:r>
      <w:r w:rsidR="00BE51DF" w:rsidRPr="0074617F">
        <w:rPr>
          <w:sz w:val="28"/>
          <w:szCs w:val="28"/>
          <w:vertAlign w:val="subscript"/>
        </w:rPr>
        <w:t>4</w:t>
      </w:r>
      <w:r w:rsidR="00BE51DF" w:rsidRPr="0074617F">
        <w:rPr>
          <w:sz w:val="28"/>
          <w:szCs w:val="28"/>
        </w:rPr>
        <w:t xml:space="preserve"> từ</w:t>
      </w:r>
      <w:r w:rsidR="00BE51DF" w:rsidRPr="0074617F">
        <w:rPr>
          <w:spacing w:val="-7"/>
          <w:sz w:val="28"/>
          <w:szCs w:val="28"/>
        </w:rPr>
        <w:t xml:space="preserve"> </w:t>
      </w:r>
      <w:r w:rsidR="00BE51DF" w:rsidRPr="0074617F">
        <w:rPr>
          <w:sz w:val="28"/>
          <w:szCs w:val="28"/>
        </w:rPr>
        <w:t>các</w:t>
      </w:r>
      <w:r w:rsidR="00BE51DF" w:rsidRPr="0074617F">
        <w:rPr>
          <w:spacing w:val="-6"/>
          <w:sz w:val="28"/>
          <w:szCs w:val="28"/>
        </w:rPr>
        <w:t xml:space="preserve"> phương thức  </w:t>
      </w:r>
      <w:r w:rsidR="00BE51DF" w:rsidRPr="0074617F">
        <w:rPr>
          <w:sz w:val="28"/>
          <w:szCs w:val="28"/>
        </w:rPr>
        <w:t>xử</w:t>
      </w:r>
      <w:r w:rsidR="00BE51DF" w:rsidRPr="0074617F">
        <w:rPr>
          <w:spacing w:val="-9"/>
          <w:sz w:val="28"/>
          <w:szCs w:val="28"/>
        </w:rPr>
        <w:t xml:space="preserve"> </w:t>
      </w:r>
      <w:r w:rsidR="00BE51DF" w:rsidRPr="0074617F">
        <w:rPr>
          <w:sz w:val="28"/>
          <w:szCs w:val="28"/>
        </w:rPr>
        <w:t>lý</w:t>
      </w:r>
      <w:r w:rsidR="00BE51DF" w:rsidRPr="0074617F">
        <w:rPr>
          <w:spacing w:val="-6"/>
          <w:sz w:val="28"/>
          <w:szCs w:val="28"/>
        </w:rPr>
        <w:t xml:space="preserve"> </w:t>
      </w:r>
      <w:r w:rsidR="00BE51DF" w:rsidRPr="0074617F">
        <w:rPr>
          <w:sz w:val="28"/>
          <w:szCs w:val="28"/>
        </w:rPr>
        <w:t>nước</w:t>
      </w:r>
      <w:r w:rsidR="00BE51DF" w:rsidRPr="0074617F">
        <w:rPr>
          <w:spacing w:val="-6"/>
          <w:sz w:val="28"/>
          <w:szCs w:val="28"/>
        </w:rPr>
        <w:t xml:space="preserve"> </w:t>
      </w:r>
      <w:r w:rsidR="00BE51DF" w:rsidRPr="0074617F">
        <w:rPr>
          <w:sz w:val="28"/>
          <w:szCs w:val="28"/>
        </w:rPr>
        <w:t>thải</w:t>
      </w:r>
      <w:r w:rsidR="00BE51DF" w:rsidRPr="0074617F">
        <w:rPr>
          <w:spacing w:val="-9"/>
          <w:sz w:val="28"/>
          <w:szCs w:val="28"/>
        </w:rPr>
        <w:t xml:space="preserve"> </w:t>
      </w:r>
      <w:r w:rsidR="00BE51DF" w:rsidRPr="0074617F">
        <w:rPr>
          <w:sz w:val="28"/>
          <w:szCs w:val="28"/>
        </w:rPr>
        <w:t>công nghiệp</w:t>
      </w:r>
      <w:r w:rsidR="00BE51DF" w:rsidRPr="0074617F">
        <w:rPr>
          <w:spacing w:val="-2"/>
          <w:sz w:val="28"/>
          <w:szCs w:val="28"/>
        </w:rPr>
        <w:t xml:space="preserve"> như ở bảng 3.3</w:t>
      </w:r>
      <w:r w:rsidR="002677D8" w:rsidRPr="0074617F">
        <w:rPr>
          <w:spacing w:val="-2"/>
          <w:sz w:val="28"/>
          <w:szCs w:val="28"/>
        </w:rPr>
        <w:t>3</w:t>
      </w:r>
      <w:r w:rsidR="00BE51DF" w:rsidRPr="0074617F">
        <w:rPr>
          <w:spacing w:val="-2"/>
          <w:sz w:val="28"/>
          <w:szCs w:val="28"/>
        </w:rPr>
        <w:t>.</w:t>
      </w:r>
    </w:p>
    <w:p w14:paraId="47E693A1" w14:textId="026AFD60" w:rsidR="001624A0" w:rsidRPr="0074617F" w:rsidRDefault="001624A0" w:rsidP="008777D9">
      <w:pPr>
        <w:pStyle w:val="Caption"/>
        <w:keepNext/>
        <w:spacing w:after="120"/>
        <w:rPr>
          <w:sz w:val="28"/>
          <w:szCs w:val="28"/>
        </w:rPr>
      </w:pPr>
      <w:bookmarkStart w:id="671" w:name="_bookmark113"/>
      <w:bookmarkStart w:id="672" w:name="_Toc123977059"/>
      <w:bookmarkEnd w:id="671"/>
      <w:r w:rsidRPr="0074617F">
        <w:rPr>
          <w:sz w:val="28"/>
          <w:szCs w:val="28"/>
        </w:rPr>
        <w:lastRenderedPageBreak/>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32</w:t>
      </w:r>
      <w:r w:rsidRPr="0074617F">
        <w:rPr>
          <w:sz w:val="28"/>
          <w:szCs w:val="28"/>
        </w:rPr>
        <w:fldChar w:fldCharType="end"/>
      </w:r>
      <w:r w:rsidRPr="0074617F">
        <w:rPr>
          <w:sz w:val="28"/>
          <w:szCs w:val="28"/>
        </w:rPr>
        <w:t xml:space="preserve">. </w:t>
      </w:r>
      <w:r w:rsidRPr="0074617F">
        <w:rPr>
          <w:b w:val="0"/>
          <w:bCs/>
          <w:sz w:val="28"/>
          <w:szCs w:val="28"/>
          <w:lang w:val="en-GB"/>
        </w:rPr>
        <w:t>Hệ số phát thải CH</w:t>
      </w:r>
      <w:r w:rsidRPr="0074617F">
        <w:rPr>
          <w:b w:val="0"/>
          <w:bCs/>
          <w:sz w:val="28"/>
          <w:szCs w:val="28"/>
          <w:vertAlign w:val="subscript"/>
          <w:lang w:val="en-GB"/>
        </w:rPr>
        <w:t>4</w:t>
      </w:r>
      <w:r w:rsidRPr="0074617F">
        <w:rPr>
          <w:b w:val="0"/>
          <w:bCs/>
          <w:sz w:val="28"/>
          <w:szCs w:val="28"/>
          <w:lang w:val="en-GB"/>
        </w:rPr>
        <w:t xml:space="preserve"> đối với xử lý nước thải công nghiệp</w:t>
      </w:r>
      <w:bookmarkEnd w:id="67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3"/>
        <w:gridCol w:w="3343"/>
        <w:gridCol w:w="2880"/>
      </w:tblGrid>
      <w:tr w:rsidR="00FD3956" w:rsidRPr="0074617F" w14:paraId="7DF89541" w14:textId="77777777" w:rsidTr="00BE51DF">
        <w:trPr>
          <w:trHeight w:val="921"/>
          <w:jc w:val="center"/>
        </w:trPr>
        <w:tc>
          <w:tcPr>
            <w:tcW w:w="2393" w:type="dxa"/>
          </w:tcPr>
          <w:p w14:paraId="055A97B3" w14:textId="77777777" w:rsidR="00FD3956" w:rsidRPr="0074617F" w:rsidRDefault="00FD3956" w:rsidP="00CD36CF">
            <w:pPr>
              <w:pStyle w:val="TableParagraph"/>
              <w:spacing w:before="0"/>
              <w:jc w:val="center"/>
              <w:rPr>
                <w:b/>
                <w:sz w:val="26"/>
                <w:szCs w:val="26"/>
              </w:rPr>
            </w:pPr>
          </w:p>
          <w:p w14:paraId="7F7A653F" w14:textId="77777777" w:rsidR="00FD3956" w:rsidRPr="0074617F" w:rsidRDefault="00FD3956" w:rsidP="00CD36CF">
            <w:pPr>
              <w:pStyle w:val="TableParagraph"/>
              <w:spacing w:before="0"/>
              <w:ind w:firstLine="0"/>
              <w:jc w:val="center"/>
              <w:rPr>
                <w:b/>
                <w:sz w:val="26"/>
                <w:szCs w:val="26"/>
              </w:rPr>
            </w:pPr>
            <w:r w:rsidRPr="0074617F">
              <w:rPr>
                <w:b/>
                <w:w w:val="95"/>
                <w:sz w:val="26"/>
                <w:szCs w:val="26"/>
              </w:rPr>
              <w:t>Phương</w:t>
            </w:r>
            <w:r w:rsidRPr="0074617F">
              <w:rPr>
                <w:b/>
                <w:spacing w:val="12"/>
                <w:sz w:val="26"/>
                <w:szCs w:val="26"/>
              </w:rPr>
              <w:t xml:space="preserve"> </w:t>
            </w:r>
            <w:r w:rsidRPr="0074617F">
              <w:rPr>
                <w:b/>
                <w:w w:val="95"/>
                <w:sz w:val="26"/>
                <w:szCs w:val="26"/>
              </w:rPr>
              <w:t>thức</w:t>
            </w:r>
            <w:r w:rsidRPr="0074617F">
              <w:rPr>
                <w:b/>
                <w:spacing w:val="9"/>
                <w:sz w:val="26"/>
                <w:szCs w:val="26"/>
              </w:rPr>
              <w:t xml:space="preserve"> </w:t>
            </w:r>
            <w:r w:rsidRPr="0074617F">
              <w:rPr>
                <w:b/>
                <w:w w:val="95"/>
                <w:sz w:val="26"/>
                <w:szCs w:val="26"/>
              </w:rPr>
              <w:t>xử</w:t>
            </w:r>
            <w:r w:rsidRPr="0074617F">
              <w:rPr>
                <w:b/>
                <w:spacing w:val="11"/>
                <w:sz w:val="26"/>
                <w:szCs w:val="26"/>
              </w:rPr>
              <w:t xml:space="preserve"> </w:t>
            </w:r>
            <w:r w:rsidRPr="0074617F">
              <w:rPr>
                <w:b/>
                <w:spacing w:val="-5"/>
                <w:w w:val="95"/>
                <w:sz w:val="26"/>
                <w:szCs w:val="26"/>
              </w:rPr>
              <w:t>lý</w:t>
            </w:r>
          </w:p>
        </w:tc>
        <w:tc>
          <w:tcPr>
            <w:tcW w:w="3343" w:type="dxa"/>
          </w:tcPr>
          <w:p w14:paraId="158B1D12" w14:textId="77777777" w:rsidR="00FD3956" w:rsidRPr="0074617F" w:rsidRDefault="00FD3956" w:rsidP="00CD36CF">
            <w:pPr>
              <w:pStyle w:val="TableParagraph"/>
              <w:spacing w:before="0"/>
              <w:ind w:right="45" w:firstLine="0"/>
              <w:jc w:val="center"/>
              <w:rPr>
                <w:b/>
                <w:sz w:val="26"/>
                <w:szCs w:val="26"/>
              </w:rPr>
            </w:pPr>
            <w:r w:rsidRPr="0074617F">
              <w:rPr>
                <w:b/>
                <w:sz w:val="26"/>
                <w:szCs w:val="26"/>
              </w:rPr>
              <w:t>Khả</w:t>
            </w:r>
            <w:r w:rsidRPr="0074617F">
              <w:rPr>
                <w:b/>
                <w:spacing w:val="40"/>
                <w:sz w:val="26"/>
                <w:szCs w:val="26"/>
              </w:rPr>
              <w:t xml:space="preserve"> </w:t>
            </w:r>
            <w:r w:rsidRPr="0074617F">
              <w:rPr>
                <w:b/>
                <w:sz w:val="26"/>
                <w:szCs w:val="26"/>
              </w:rPr>
              <w:t>năng</w:t>
            </w:r>
            <w:r w:rsidRPr="0074617F">
              <w:rPr>
                <w:b/>
                <w:spacing w:val="40"/>
                <w:sz w:val="26"/>
                <w:szCs w:val="26"/>
              </w:rPr>
              <w:t xml:space="preserve"> </w:t>
            </w:r>
            <w:r w:rsidRPr="0074617F">
              <w:rPr>
                <w:b/>
                <w:sz w:val="26"/>
                <w:szCs w:val="26"/>
              </w:rPr>
              <w:t>sinh</w:t>
            </w:r>
            <w:r w:rsidRPr="0074617F">
              <w:rPr>
                <w:b/>
                <w:spacing w:val="40"/>
                <w:sz w:val="26"/>
                <w:szCs w:val="26"/>
              </w:rPr>
              <w:t xml:space="preserve"> </w:t>
            </w:r>
            <w:r w:rsidRPr="0074617F">
              <w:rPr>
                <w:b/>
                <w:sz w:val="26"/>
                <w:szCs w:val="26"/>
              </w:rPr>
              <w:t>CH</w:t>
            </w:r>
            <w:r w:rsidRPr="0074617F">
              <w:rPr>
                <w:b/>
                <w:sz w:val="26"/>
                <w:szCs w:val="26"/>
                <w:vertAlign w:val="subscript"/>
              </w:rPr>
              <w:t>4</w:t>
            </w:r>
            <w:r w:rsidRPr="0074617F">
              <w:rPr>
                <w:b/>
                <w:spacing w:val="40"/>
                <w:sz w:val="26"/>
                <w:szCs w:val="26"/>
              </w:rPr>
              <w:t xml:space="preserve"> </w:t>
            </w:r>
            <w:r w:rsidRPr="0074617F">
              <w:rPr>
                <w:b/>
                <w:sz w:val="26"/>
                <w:szCs w:val="26"/>
              </w:rPr>
              <w:t>tối đa (kg CH</w:t>
            </w:r>
            <w:r w:rsidRPr="0074617F">
              <w:rPr>
                <w:b/>
                <w:sz w:val="26"/>
                <w:szCs w:val="26"/>
                <w:vertAlign w:val="subscript"/>
              </w:rPr>
              <w:t>4</w:t>
            </w:r>
            <w:r w:rsidRPr="0074617F">
              <w:rPr>
                <w:b/>
                <w:sz w:val="26"/>
                <w:szCs w:val="26"/>
              </w:rPr>
              <w:t>/kg COD)</w:t>
            </w:r>
          </w:p>
        </w:tc>
        <w:tc>
          <w:tcPr>
            <w:tcW w:w="2880" w:type="dxa"/>
          </w:tcPr>
          <w:p w14:paraId="14E706B2" w14:textId="0491F3C5" w:rsidR="00FD3956" w:rsidRPr="0074617F" w:rsidRDefault="00FD3956" w:rsidP="00CD36CF">
            <w:pPr>
              <w:pStyle w:val="TableParagraph"/>
              <w:spacing w:before="0"/>
              <w:ind w:right="59" w:firstLine="0"/>
              <w:jc w:val="center"/>
              <w:rPr>
                <w:b/>
                <w:sz w:val="26"/>
                <w:szCs w:val="26"/>
              </w:rPr>
            </w:pPr>
            <w:r w:rsidRPr="0074617F">
              <w:rPr>
                <w:b/>
                <w:spacing w:val="-6"/>
                <w:sz w:val="26"/>
                <w:szCs w:val="26"/>
              </w:rPr>
              <w:t>Hệ</w:t>
            </w:r>
            <w:r w:rsidR="00BE51DF" w:rsidRPr="0074617F">
              <w:rPr>
                <w:b/>
                <w:sz w:val="26"/>
                <w:szCs w:val="26"/>
              </w:rPr>
              <w:t xml:space="preserve"> </w:t>
            </w:r>
            <w:r w:rsidRPr="0074617F">
              <w:rPr>
                <w:b/>
                <w:spacing w:val="-6"/>
                <w:sz w:val="26"/>
                <w:szCs w:val="26"/>
              </w:rPr>
              <w:t>số</w:t>
            </w:r>
            <w:r w:rsidR="00BE51DF" w:rsidRPr="0074617F">
              <w:rPr>
                <w:b/>
                <w:sz w:val="26"/>
                <w:szCs w:val="26"/>
              </w:rPr>
              <w:t xml:space="preserve"> </w:t>
            </w:r>
            <w:r w:rsidRPr="0074617F">
              <w:rPr>
                <w:b/>
                <w:spacing w:val="-4"/>
                <w:sz w:val="26"/>
                <w:szCs w:val="26"/>
              </w:rPr>
              <w:t>điều</w:t>
            </w:r>
            <w:r w:rsidR="00BE51DF" w:rsidRPr="0074617F">
              <w:rPr>
                <w:b/>
                <w:sz w:val="26"/>
                <w:szCs w:val="26"/>
              </w:rPr>
              <w:t xml:space="preserve"> </w:t>
            </w:r>
            <w:r w:rsidRPr="0074617F">
              <w:rPr>
                <w:b/>
                <w:spacing w:val="-4"/>
                <w:sz w:val="26"/>
                <w:szCs w:val="26"/>
              </w:rPr>
              <w:t>chỉ</w:t>
            </w:r>
            <w:r w:rsidR="00BE51DF" w:rsidRPr="0074617F">
              <w:rPr>
                <w:b/>
                <w:spacing w:val="-4"/>
                <w:sz w:val="26"/>
                <w:szCs w:val="26"/>
              </w:rPr>
              <w:t xml:space="preserve">nh </w:t>
            </w:r>
            <w:r w:rsidRPr="0074617F">
              <w:rPr>
                <w:b/>
                <w:spacing w:val="-2"/>
                <w:sz w:val="26"/>
                <w:szCs w:val="26"/>
              </w:rPr>
              <w:t>CH</w:t>
            </w:r>
            <w:r w:rsidRPr="0074617F">
              <w:rPr>
                <w:b/>
                <w:spacing w:val="-2"/>
                <w:sz w:val="26"/>
                <w:szCs w:val="26"/>
                <w:vertAlign w:val="subscript"/>
              </w:rPr>
              <w:t>4</w:t>
            </w:r>
            <w:r w:rsidR="00BE51DF" w:rsidRPr="0074617F">
              <w:rPr>
                <w:b/>
                <w:spacing w:val="-2"/>
                <w:sz w:val="26"/>
                <w:szCs w:val="26"/>
                <w:vertAlign w:val="subscript"/>
              </w:rPr>
              <w:t xml:space="preserve"> </w:t>
            </w:r>
            <w:r w:rsidRPr="0074617F">
              <w:rPr>
                <w:b/>
                <w:spacing w:val="-2"/>
                <w:sz w:val="26"/>
                <w:szCs w:val="26"/>
              </w:rPr>
              <w:t>-</w:t>
            </w:r>
            <w:r w:rsidR="00BE51DF" w:rsidRPr="0074617F">
              <w:rPr>
                <w:b/>
                <w:spacing w:val="-2"/>
                <w:sz w:val="26"/>
                <w:szCs w:val="26"/>
              </w:rPr>
              <w:t xml:space="preserve"> </w:t>
            </w:r>
            <w:r w:rsidRPr="0074617F">
              <w:rPr>
                <w:b/>
                <w:spacing w:val="-2"/>
                <w:sz w:val="26"/>
                <w:szCs w:val="26"/>
              </w:rPr>
              <w:t>MCF</w:t>
            </w:r>
          </w:p>
        </w:tc>
      </w:tr>
      <w:tr w:rsidR="00FD3956" w:rsidRPr="0074617F" w14:paraId="13E72C09" w14:textId="77777777" w:rsidTr="00FD3956">
        <w:trPr>
          <w:trHeight w:val="417"/>
          <w:jc w:val="center"/>
        </w:trPr>
        <w:tc>
          <w:tcPr>
            <w:tcW w:w="2393" w:type="dxa"/>
          </w:tcPr>
          <w:p w14:paraId="4482E077" w14:textId="77777777" w:rsidR="00FD3956" w:rsidRPr="0074617F" w:rsidRDefault="00FD3956" w:rsidP="00CD36CF">
            <w:pPr>
              <w:pStyle w:val="TableParagraph"/>
              <w:spacing w:before="0"/>
              <w:ind w:firstLine="0"/>
              <w:jc w:val="center"/>
              <w:rPr>
                <w:sz w:val="26"/>
                <w:szCs w:val="26"/>
              </w:rPr>
            </w:pPr>
            <w:r w:rsidRPr="0074617F">
              <w:rPr>
                <w:sz w:val="26"/>
                <w:szCs w:val="26"/>
              </w:rPr>
              <w:t>Thải</w:t>
            </w:r>
            <w:r w:rsidRPr="0074617F">
              <w:rPr>
                <w:spacing w:val="-3"/>
                <w:sz w:val="26"/>
                <w:szCs w:val="26"/>
              </w:rPr>
              <w:t xml:space="preserve"> </w:t>
            </w:r>
            <w:r w:rsidRPr="0074617F">
              <w:rPr>
                <w:sz w:val="26"/>
                <w:szCs w:val="26"/>
              </w:rPr>
              <w:t>ra</w:t>
            </w:r>
            <w:r w:rsidRPr="0074617F">
              <w:rPr>
                <w:spacing w:val="-4"/>
                <w:sz w:val="26"/>
                <w:szCs w:val="26"/>
              </w:rPr>
              <w:t xml:space="preserve"> </w:t>
            </w:r>
            <w:r w:rsidRPr="0074617F">
              <w:rPr>
                <w:sz w:val="26"/>
                <w:szCs w:val="26"/>
              </w:rPr>
              <w:t>môi</w:t>
            </w:r>
            <w:r w:rsidRPr="0074617F">
              <w:rPr>
                <w:spacing w:val="-2"/>
                <w:sz w:val="26"/>
                <w:szCs w:val="26"/>
              </w:rPr>
              <w:t xml:space="preserve"> trường</w:t>
            </w:r>
          </w:p>
        </w:tc>
        <w:tc>
          <w:tcPr>
            <w:tcW w:w="3343" w:type="dxa"/>
          </w:tcPr>
          <w:p w14:paraId="6BEA06D3" w14:textId="77777777" w:rsidR="00FD3956" w:rsidRPr="0074617F" w:rsidRDefault="00FD3956" w:rsidP="00CD36CF">
            <w:pPr>
              <w:pStyle w:val="TableParagraph"/>
              <w:spacing w:before="0"/>
              <w:ind w:firstLine="0"/>
              <w:jc w:val="center"/>
              <w:rPr>
                <w:sz w:val="26"/>
                <w:szCs w:val="26"/>
              </w:rPr>
            </w:pPr>
            <w:r w:rsidRPr="0074617F">
              <w:rPr>
                <w:spacing w:val="-2"/>
                <w:sz w:val="26"/>
                <w:szCs w:val="26"/>
              </w:rPr>
              <w:t>0,048</w:t>
            </w:r>
          </w:p>
        </w:tc>
        <w:tc>
          <w:tcPr>
            <w:tcW w:w="2880" w:type="dxa"/>
          </w:tcPr>
          <w:p w14:paraId="0C14C571" w14:textId="77777777" w:rsidR="00FD3956" w:rsidRPr="0074617F" w:rsidRDefault="00FD3956" w:rsidP="00CD36CF">
            <w:pPr>
              <w:pStyle w:val="TableParagraph"/>
              <w:spacing w:before="0"/>
              <w:ind w:firstLine="0"/>
              <w:jc w:val="center"/>
              <w:rPr>
                <w:sz w:val="26"/>
                <w:szCs w:val="26"/>
              </w:rPr>
            </w:pPr>
            <w:r w:rsidRPr="0074617F">
              <w:rPr>
                <w:spacing w:val="-2"/>
                <w:sz w:val="26"/>
                <w:szCs w:val="26"/>
              </w:rPr>
              <w:t>0,114</w:t>
            </w:r>
          </w:p>
        </w:tc>
      </w:tr>
      <w:tr w:rsidR="00FD3956" w:rsidRPr="0074617F" w14:paraId="2B5C9004" w14:textId="77777777" w:rsidTr="00FD3956">
        <w:trPr>
          <w:trHeight w:val="419"/>
          <w:jc w:val="center"/>
        </w:trPr>
        <w:tc>
          <w:tcPr>
            <w:tcW w:w="2393" w:type="dxa"/>
          </w:tcPr>
          <w:p w14:paraId="269120A6" w14:textId="77777777" w:rsidR="00FD3956" w:rsidRPr="0074617F" w:rsidRDefault="00FD3956" w:rsidP="00CD36CF">
            <w:pPr>
              <w:pStyle w:val="TableParagraph"/>
              <w:spacing w:before="0"/>
              <w:ind w:firstLine="0"/>
              <w:jc w:val="center"/>
              <w:rPr>
                <w:sz w:val="26"/>
                <w:szCs w:val="26"/>
              </w:rPr>
            </w:pPr>
            <w:r w:rsidRPr="0074617F">
              <w:rPr>
                <w:sz w:val="26"/>
                <w:szCs w:val="26"/>
              </w:rPr>
              <w:t>Xử</w:t>
            </w:r>
            <w:r w:rsidRPr="0074617F">
              <w:rPr>
                <w:spacing w:val="-7"/>
                <w:sz w:val="26"/>
                <w:szCs w:val="26"/>
              </w:rPr>
              <w:t xml:space="preserve"> </w:t>
            </w:r>
            <w:r w:rsidRPr="0074617F">
              <w:rPr>
                <w:sz w:val="26"/>
                <w:szCs w:val="26"/>
              </w:rPr>
              <w:t>lý</w:t>
            </w:r>
            <w:r w:rsidRPr="0074617F">
              <w:rPr>
                <w:spacing w:val="-2"/>
                <w:sz w:val="26"/>
                <w:szCs w:val="26"/>
              </w:rPr>
              <w:t xml:space="preserve"> </w:t>
            </w:r>
            <w:r w:rsidRPr="0074617F">
              <w:rPr>
                <w:sz w:val="26"/>
                <w:szCs w:val="26"/>
              </w:rPr>
              <w:t>hiếu</w:t>
            </w:r>
            <w:r w:rsidRPr="0074617F">
              <w:rPr>
                <w:spacing w:val="-2"/>
                <w:sz w:val="26"/>
                <w:szCs w:val="26"/>
              </w:rPr>
              <w:t xml:space="preserve"> </w:t>
            </w:r>
            <w:r w:rsidRPr="0074617F">
              <w:rPr>
                <w:spacing w:val="-5"/>
                <w:sz w:val="26"/>
                <w:szCs w:val="26"/>
              </w:rPr>
              <w:t>khí</w:t>
            </w:r>
          </w:p>
        </w:tc>
        <w:tc>
          <w:tcPr>
            <w:tcW w:w="3343" w:type="dxa"/>
          </w:tcPr>
          <w:p w14:paraId="289E4FCE" w14:textId="77777777" w:rsidR="00FD3956" w:rsidRPr="0074617F" w:rsidRDefault="00FD3956" w:rsidP="00CD36CF">
            <w:pPr>
              <w:pStyle w:val="TableParagraph"/>
              <w:spacing w:before="0"/>
              <w:ind w:firstLine="0"/>
              <w:jc w:val="center"/>
              <w:rPr>
                <w:sz w:val="26"/>
                <w:szCs w:val="26"/>
              </w:rPr>
            </w:pPr>
            <w:r w:rsidRPr="0074617F">
              <w:rPr>
                <w:sz w:val="26"/>
                <w:szCs w:val="26"/>
              </w:rPr>
              <w:t>0</w:t>
            </w:r>
          </w:p>
        </w:tc>
        <w:tc>
          <w:tcPr>
            <w:tcW w:w="2880" w:type="dxa"/>
          </w:tcPr>
          <w:p w14:paraId="5C6860F5" w14:textId="77777777" w:rsidR="00FD3956" w:rsidRPr="0074617F" w:rsidRDefault="00FD3956" w:rsidP="00CD36CF">
            <w:pPr>
              <w:pStyle w:val="TableParagraph"/>
              <w:spacing w:before="0"/>
              <w:ind w:firstLine="0"/>
              <w:jc w:val="center"/>
              <w:rPr>
                <w:sz w:val="26"/>
                <w:szCs w:val="26"/>
              </w:rPr>
            </w:pPr>
            <w:r w:rsidRPr="0074617F">
              <w:rPr>
                <w:sz w:val="26"/>
                <w:szCs w:val="26"/>
              </w:rPr>
              <w:t>0</w:t>
            </w:r>
          </w:p>
        </w:tc>
      </w:tr>
      <w:tr w:rsidR="00FD3956" w:rsidRPr="0074617F" w14:paraId="4491508B" w14:textId="77777777" w:rsidTr="00FD3956">
        <w:trPr>
          <w:trHeight w:val="421"/>
          <w:jc w:val="center"/>
        </w:trPr>
        <w:tc>
          <w:tcPr>
            <w:tcW w:w="2393" w:type="dxa"/>
          </w:tcPr>
          <w:p w14:paraId="190DAA58" w14:textId="77777777" w:rsidR="00FD3956" w:rsidRPr="0074617F" w:rsidRDefault="00FD3956" w:rsidP="00CD36CF">
            <w:pPr>
              <w:pStyle w:val="TableParagraph"/>
              <w:spacing w:before="0"/>
              <w:ind w:firstLine="0"/>
              <w:jc w:val="center"/>
              <w:rPr>
                <w:sz w:val="26"/>
                <w:szCs w:val="26"/>
              </w:rPr>
            </w:pPr>
            <w:r w:rsidRPr="0074617F">
              <w:rPr>
                <w:sz w:val="26"/>
                <w:szCs w:val="26"/>
              </w:rPr>
              <w:t>Xử</w:t>
            </w:r>
            <w:r w:rsidRPr="0074617F">
              <w:rPr>
                <w:spacing w:val="-5"/>
                <w:sz w:val="26"/>
                <w:szCs w:val="26"/>
              </w:rPr>
              <w:t xml:space="preserve"> </w:t>
            </w:r>
            <w:r w:rsidRPr="0074617F">
              <w:rPr>
                <w:sz w:val="26"/>
                <w:szCs w:val="26"/>
              </w:rPr>
              <w:t>lý</w:t>
            </w:r>
            <w:r w:rsidRPr="0074617F">
              <w:rPr>
                <w:spacing w:val="-2"/>
                <w:sz w:val="26"/>
                <w:szCs w:val="26"/>
              </w:rPr>
              <w:t xml:space="preserve"> </w:t>
            </w:r>
            <w:r w:rsidRPr="0074617F">
              <w:rPr>
                <w:sz w:val="26"/>
                <w:szCs w:val="26"/>
              </w:rPr>
              <w:t>kỵ</w:t>
            </w:r>
            <w:r w:rsidRPr="0074617F">
              <w:rPr>
                <w:spacing w:val="-4"/>
                <w:sz w:val="26"/>
                <w:szCs w:val="26"/>
              </w:rPr>
              <w:t xml:space="preserve"> </w:t>
            </w:r>
            <w:r w:rsidRPr="0074617F">
              <w:rPr>
                <w:spacing w:val="-5"/>
                <w:sz w:val="26"/>
                <w:szCs w:val="26"/>
              </w:rPr>
              <w:t>khí</w:t>
            </w:r>
          </w:p>
        </w:tc>
        <w:tc>
          <w:tcPr>
            <w:tcW w:w="3343" w:type="dxa"/>
          </w:tcPr>
          <w:p w14:paraId="3C4CB0FC" w14:textId="77777777" w:rsidR="00FD3956" w:rsidRPr="0074617F" w:rsidRDefault="00FD3956" w:rsidP="00CD36CF">
            <w:pPr>
              <w:pStyle w:val="TableParagraph"/>
              <w:spacing w:before="0"/>
              <w:ind w:firstLine="0"/>
              <w:jc w:val="center"/>
              <w:rPr>
                <w:sz w:val="26"/>
                <w:szCs w:val="26"/>
              </w:rPr>
            </w:pPr>
            <w:r w:rsidRPr="0074617F">
              <w:rPr>
                <w:spacing w:val="-5"/>
                <w:sz w:val="26"/>
                <w:szCs w:val="26"/>
              </w:rPr>
              <w:t>0,2</w:t>
            </w:r>
          </w:p>
        </w:tc>
        <w:tc>
          <w:tcPr>
            <w:tcW w:w="2880" w:type="dxa"/>
          </w:tcPr>
          <w:p w14:paraId="652E842B" w14:textId="77777777" w:rsidR="00FD3956" w:rsidRPr="0074617F" w:rsidRDefault="00FD3956" w:rsidP="00CD36CF">
            <w:pPr>
              <w:pStyle w:val="TableParagraph"/>
              <w:spacing w:before="0"/>
              <w:ind w:firstLine="0"/>
              <w:jc w:val="center"/>
              <w:rPr>
                <w:sz w:val="26"/>
                <w:szCs w:val="26"/>
              </w:rPr>
            </w:pPr>
            <w:r w:rsidRPr="0074617F">
              <w:rPr>
                <w:spacing w:val="-5"/>
                <w:sz w:val="26"/>
                <w:szCs w:val="26"/>
              </w:rPr>
              <w:t>0,8</w:t>
            </w:r>
          </w:p>
        </w:tc>
      </w:tr>
    </w:tbl>
    <w:p w14:paraId="15CBC60E" w14:textId="43ABE58A" w:rsidR="00FD3956" w:rsidRPr="0074617F" w:rsidRDefault="00BE51DF" w:rsidP="00CD36CF">
      <w:pPr>
        <w:widowControl w:val="0"/>
        <w:ind w:left="609"/>
        <w:jc w:val="center"/>
        <w:rPr>
          <w:i/>
          <w:sz w:val="28"/>
          <w:szCs w:val="28"/>
        </w:rPr>
      </w:pPr>
      <w:r w:rsidRPr="0074617F">
        <w:rPr>
          <w:i/>
          <w:sz w:val="28"/>
          <w:szCs w:val="28"/>
        </w:rPr>
        <w:t>(</w:t>
      </w:r>
      <w:r w:rsidR="00FD3956" w:rsidRPr="0074617F">
        <w:rPr>
          <w:i/>
          <w:sz w:val="28"/>
          <w:szCs w:val="28"/>
        </w:rPr>
        <w:t>Nguồn:</w:t>
      </w:r>
      <w:r w:rsidR="00FD3956" w:rsidRPr="0074617F">
        <w:rPr>
          <w:i/>
          <w:spacing w:val="-3"/>
          <w:sz w:val="28"/>
          <w:szCs w:val="28"/>
        </w:rPr>
        <w:t xml:space="preserve"> </w:t>
      </w:r>
      <w:r w:rsidR="00FD3956" w:rsidRPr="0074617F">
        <w:rPr>
          <w:i/>
          <w:sz w:val="28"/>
          <w:szCs w:val="28"/>
        </w:rPr>
        <w:t>IPCC</w:t>
      </w:r>
      <w:r w:rsidR="00FD3956" w:rsidRPr="0074617F">
        <w:rPr>
          <w:i/>
          <w:spacing w:val="-3"/>
          <w:sz w:val="28"/>
          <w:szCs w:val="28"/>
        </w:rPr>
        <w:t xml:space="preserve"> </w:t>
      </w:r>
      <w:r w:rsidR="00FD3956" w:rsidRPr="0074617F">
        <w:rPr>
          <w:i/>
          <w:spacing w:val="-4"/>
          <w:sz w:val="28"/>
          <w:szCs w:val="28"/>
        </w:rPr>
        <w:t>2019</w:t>
      </w:r>
      <w:r w:rsidRPr="0074617F">
        <w:rPr>
          <w:i/>
          <w:spacing w:val="-4"/>
          <w:sz w:val="28"/>
          <w:szCs w:val="28"/>
        </w:rPr>
        <w:t>)</w:t>
      </w:r>
    </w:p>
    <w:p w14:paraId="4BD77BBD" w14:textId="366FED01" w:rsidR="00B602F1" w:rsidRPr="0074617F" w:rsidRDefault="00B602F1" w:rsidP="00B602F1">
      <w:pPr>
        <w:pStyle w:val="BodyText"/>
        <w:widowControl w:val="0"/>
        <w:spacing w:before="120" w:line="312" w:lineRule="auto"/>
        <w:ind w:right="-12" w:firstLine="0"/>
        <w:jc w:val="center"/>
        <w:rPr>
          <w:rFonts w:eastAsiaTheme="minorHAnsi" w:cstheme="minorBidi"/>
          <w:sz w:val="28"/>
          <w:szCs w:val="28"/>
          <w:lang w:val="en-GB"/>
        </w:rPr>
      </w:pPr>
      <w:bookmarkStart w:id="673" w:name="_bookmark114"/>
      <w:bookmarkStart w:id="674" w:name="_bookmark115"/>
      <w:bookmarkStart w:id="675" w:name="_Toc123977060"/>
      <w:bookmarkEnd w:id="673"/>
      <w:bookmarkEnd w:id="674"/>
      <w:r w:rsidRPr="0074617F">
        <w:rPr>
          <w:b/>
          <w:bCs/>
          <w:sz w:val="28"/>
          <w:szCs w:val="28"/>
        </w:rPr>
        <w:t xml:space="preserve">Bảng 3. </w:t>
      </w:r>
      <w:r w:rsidRPr="0074617F">
        <w:rPr>
          <w:b/>
          <w:bCs/>
          <w:sz w:val="28"/>
          <w:szCs w:val="28"/>
        </w:rPr>
        <w:fldChar w:fldCharType="begin"/>
      </w:r>
      <w:r w:rsidRPr="0074617F">
        <w:rPr>
          <w:b/>
          <w:bCs/>
          <w:sz w:val="28"/>
          <w:szCs w:val="28"/>
        </w:rPr>
        <w:instrText xml:space="preserve"> SEQ Bảng_3. \* ARABIC </w:instrText>
      </w:r>
      <w:r w:rsidRPr="0074617F">
        <w:rPr>
          <w:b/>
          <w:bCs/>
          <w:sz w:val="28"/>
          <w:szCs w:val="28"/>
        </w:rPr>
        <w:fldChar w:fldCharType="separate"/>
      </w:r>
      <w:r w:rsidR="003C1F72" w:rsidRPr="0074617F">
        <w:rPr>
          <w:b/>
          <w:bCs/>
          <w:noProof/>
          <w:sz w:val="28"/>
          <w:szCs w:val="28"/>
        </w:rPr>
        <w:t>33</w:t>
      </w:r>
      <w:r w:rsidRPr="0074617F">
        <w:rPr>
          <w:b/>
          <w:bCs/>
          <w:sz w:val="28"/>
          <w:szCs w:val="28"/>
        </w:rPr>
        <w:fldChar w:fldCharType="end"/>
      </w:r>
      <w:r w:rsidRPr="0074617F">
        <w:rPr>
          <w:b/>
          <w:bCs/>
          <w:sz w:val="28"/>
          <w:szCs w:val="28"/>
        </w:rPr>
        <w:t>.</w:t>
      </w:r>
      <w:r w:rsidRPr="0074617F">
        <w:rPr>
          <w:sz w:val="28"/>
          <w:szCs w:val="28"/>
        </w:rPr>
        <w:t xml:space="preserve"> </w:t>
      </w:r>
      <w:r w:rsidRPr="0074617F">
        <w:rPr>
          <w:rFonts w:eastAsiaTheme="minorHAnsi" w:cstheme="minorBidi"/>
          <w:sz w:val="28"/>
          <w:szCs w:val="28"/>
          <w:lang w:val="en-GB"/>
        </w:rPr>
        <w:t>Phát thải CH</w:t>
      </w:r>
      <w:r w:rsidRPr="0074617F">
        <w:rPr>
          <w:rFonts w:eastAsiaTheme="minorHAnsi" w:cstheme="minorBidi"/>
          <w:sz w:val="28"/>
          <w:szCs w:val="28"/>
          <w:vertAlign w:val="subscript"/>
          <w:lang w:val="en-GB"/>
        </w:rPr>
        <w:t>4</w:t>
      </w:r>
      <w:r w:rsidRPr="0074617F">
        <w:rPr>
          <w:rFonts w:eastAsiaTheme="minorHAnsi" w:cstheme="minorBidi"/>
          <w:sz w:val="28"/>
          <w:szCs w:val="28"/>
          <w:lang w:val="en-GB"/>
        </w:rPr>
        <w:t xml:space="preserve"> từ nước thải công nghiệp vào năm 2030 theo phương án “Thực hiện Quy hoạch”</w:t>
      </w:r>
      <w:bookmarkEnd w:id="675"/>
    </w:p>
    <w:tbl>
      <w:tblPr>
        <w:tblW w:w="94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65"/>
        <w:gridCol w:w="2497"/>
        <w:gridCol w:w="1892"/>
        <w:gridCol w:w="1753"/>
      </w:tblGrid>
      <w:tr w:rsidR="00FD3956" w:rsidRPr="0074617F" w14:paraId="2AFE37BF" w14:textId="77777777" w:rsidTr="00A25CD3">
        <w:trPr>
          <w:trHeight w:val="649"/>
          <w:jc w:val="center"/>
        </w:trPr>
        <w:tc>
          <w:tcPr>
            <w:tcW w:w="3265" w:type="dxa"/>
            <w:vAlign w:val="center"/>
          </w:tcPr>
          <w:p w14:paraId="2C71682B" w14:textId="77777777" w:rsidR="00FD3956" w:rsidRPr="0074617F" w:rsidRDefault="00FD3956" w:rsidP="00CD36CF">
            <w:pPr>
              <w:pStyle w:val="TableParagraph"/>
              <w:spacing w:before="0"/>
              <w:ind w:firstLine="0"/>
              <w:jc w:val="center"/>
              <w:rPr>
                <w:b/>
                <w:sz w:val="26"/>
                <w:szCs w:val="26"/>
              </w:rPr>
            </w:pPr>
            <w:r w:rsidRPr="0074617F">
              <w:rPr>
                <w:b/>
                <w:w w:val="95"/>
                <w:sz w:val="26"/>
                <w:szCs w:val="26"/>
              </w:rPr>
              <w:t>Phương</w:t>
            </w:r>
            <w:r w:rsidRPr="0074617F">
              <w:rPr>
                <w:b/>
                <w:spacing w:val="14"/>
                <w:sz w:val="26"/>
                <w:szCs w:val="26"/>
              </w:rPr>
              <w:t xml:space="preserve"> </w:t>
            </w:r>
            <w:r w:rsidRPr="0074617F">
              <w:rPr>
                <w:b/>
                <w:w w:val="95"/>
                <w:sz w:val="26"/>
                <w:szCs w:val="26"/>
              </w:rPr>
              <w:t>thức</w:t>
            </w:r>
            <w:r w:rsidRPr="0074617F">
              <w:rPr>
                <w:b/>
                <w:spacing w:val="1"/>
                <w:sz w:val="26"/>
                <w:szCs w:val="26"/>
              </w:rPr>
              <w:t xml:space="preserve"> </w:t>
            </w:r>
            <w:r w:rsidRPr="0074617F">
              <w:rPr>
                <w:b/>
                <w:w w:val="95"/>
                <w:sz w:val="26"/>
                <w:szCs w:val="26"/>
              </w:rPr>
              <w:t>xử</w:t>
            </w:r>
            <w:r w:rsidRPr="0074617F">
              <w:rPr>
                <w:b/>
                <w:spacing w:val="-1"/>
                <w:w w:val="95"/>
                <w:sz w:val="26"/>
                <w:szCs w:val="26"/>
              </w:rPr>
              <w:t xml:space="preserve"> </w:t>
            </w:r>
            <w:r w:rsidRPr="0074617F">
              <w:rPr>
                <w:b/>
                <w:spacing w:val="-5"/>
                <w:w w:val="95"/>
                <w:sz w:val="26"/>
                <w:szCs w:val="26"/>
              </w:rPr>
              <w:t>lý</w:t>
            </w:r>
          </w:p>
        </w:tc>
        <w:tc>
          <w:tcPr>
            <w:tcW w:w="2497" w:type="dxa"/>
            <w:vAlign w:val="center"/>
          </w:tcPr>
          <w:p w14:paraId="15B5F3FE" w14:textId="77777777" w:rsidR="00FD3956" w:rsidRPr="0074617F" w:rsidRDefault="00FD3956" w:rsidP="00CD36CF">
            <w:pPr>
              <w:pStyle w:val="TableParagraph"/>
              <w:spacing w:before="0"/>
              <w:ind w:firstLine="0"/>
              <w:jc w:val="center"/>
              <w:rPr>
                <w:b/>
                <w:sz w:val="26"/>
                <w:szCs w:val="26"/>
              </w:rPr>
            </w:pPr>
            <w:r w:rsidRPr="0074617F">
              <w:rPr>
                <w:b/>
                <w:spacing w:val="-2"/>
                <w:sz w:val="26"/>
                <w:szCs w:val="26"/>
              </w:rPr>
              <w:t>Tổng</w:t>
            </w:r>
            <w:r w:rsidRPr="0074617F">
              <w:rPr>
                <w:b/>
                <w:spacing w:val="-16"/>
                <w:sz w:val="26"/>
                <w:szCs w:val="26"/>
              </w:rPr>
              <w:t xml:space="preserve"> </w:t>
            </w:r>
            <w:r w:rsidRPr="0074617F">
              <w:rPr>
                <w:b/>
                <w:spacing w:val="-2"/>
                <w:sz w:val="26"/>
                <w:szCs w:val="26"/>
              </w:rPr>
              <w:t>lượng</w:t>
            </w:r>
            <w:r w:rsidRPr="0074617F">
              <w:rPr>
                <w:b/>
                <w:spacing w:val="-15"/>
                <w:sz w:val="26"/>
                <w:szCs w:val="26"/>
              </w:rPr>
              <w:t xml:space="preserve"> </w:t>
            </w:r>
            <w:r w:rsidRPr="0074617F">
              <w:rPr>
                <w:b/>
                <w:spacing w:val="-2"/>
                <w:sz w:val="26"/>
                <w:szCs w:val="26"/>
              </w:rPr>
              <w:t xml:space="preserve">phát </w:t>
            </w:r>
            <w:r w:rsidRPr="0074617F">
              <w:rPr>
                <w:b/>
                <w:sz w:val="26"/>
                <w:szCs w:val="26"/>
              </w:rPr>
              <w:t xml:space="preserve">sinh COD </w:t>
            </w:r>
            <w:r w:rsidRPr="0074617F">
              <w:rPr>
                <w:b/>
                <w:spacing w:val="-2"/>
                <w:sz w:val="26"/>
                <w:szCs w:val="26"/>
              </w:rPr>
              <w:t>(tấn/năm)</w:t>
            </w:r>
          </w:p>
        </w:tc>
        <w:tc>
          <w:tcPr>
            <w:tcW w:w="1892" w:type="dxa"/>
            <w:vAlign w:val="center"/>
          </w:tcPr>
          <w:p w14:paraId="005E1DDC" w14:textId="77777777" w:rsidR="00FD3956" w:rsidRPr="0074617F" w:rsidRDefault="00FD3956" w:rsidP="00CD36CF">
            <w:pPr>
              <w:pStyle w:val="TableParagraph"/>
              <w:spacing w:before="0"/>
              <w:ind w:left="54" w:firstLine="0"/>
              <w:jc w:val="center"/>
              <w:rPr>
                <w:b/>
                <w:sz w:val="26"/>
                <w:szCs w:val="26"/>
              </w:rPr>
            </w:pPr>
            <w:r w:rsidRPr="0074617F">
              <w:rPr>
                <w:b/>
                <w:sz w:val="26"/>
                <w:szCs w:val="26"/>
              </w:rPr>
              <w:t>Phát</w:t>
            </w:r>
            <w:r w:rsidRPr="0074617F">
              <w:rPr>
                <w:b/>
                <w:spacing w:val="-18"/>
                <w:sz w:val="26"/>
                <w:szCs w:val="26"/>
              </w:rPr>
              <w:t xml:space="preserve"> </w:t>
            </w:r>
            <w:r w:rsidRPr="0074617F">
              <w:rPr>
                <w:b/>
                <w:sz w:val="26"/>
                <w:szCs w:val="26"/>
              </w:rPr>
              <w:t>thải</w:t>
            </w:r>
            <w:r w:rsidRPr="0074617F">
              <w:rPr>
                <w:b/>
                <w:spacing w:val="-17"/>
                <w:sz w:val="26"/>
                <w:szCs w:val="26"/>
              </w:rPr>
              <w:t xml:space="preserve"> </w:t>
            </w:r>
            <w:r w:rsidRPr="0074617F">
              <w:rPr>
                <w:b/>
                <w:sz w:val="26"/>
                <w:szCs w:val="26"/>
              </w:rPr>
              <w:t>CH</w:t>
            </w:r>
            <w:r w:rsidRPr="0074617F">
              <w:rPr>
                <w:b/>
                <w:sz w:val="26"/>
                <w:szCs w:val="26"/>
                <w:vertAlign w:val="subscript"/>
              </w:rPr>
              <w:t>4</w:t>
            </w:r>
            <w:r w:rsidRPr="0074617F">
              <w:rPr>
                <w:b/>
                <w:sz w:val="26"/>
                <w:szCs w:val="26"/>
              </w:rPr>
              <w:t xml:space="preserve"> </w:t>
            </w:r>
            <w:r w:rsidRPr="0074617F">
              <w:rPr>
                <w:b/>
                <w:spacing w:val="-2"/>
                <w:sz w:val="26"/>
                <w:szCs w:val="26"/>
              </w:rPr>
              <w:t>(tấn/năm)</w:t>
            </w:r>
          </w:p>
        </w:tc>
        <w:tc>
          <w:tcPr>
            <w:tcW w:w="1753" w:type="dxa"/>
            <w:vAlign w:val="center"/>
          </w:tcPr>
          <w:p w14:paraId="35AC3872" w14:textId="77777777" w:rsidR="00FD3956" w:rsidRPr="0074617F" w:rsidRDefault="00FD3956" w:rsidP="00CD36CF">
            <w:pPr>
              <w:pStyle w:val="TableParagraph"/>
              <w:spacing w:before="0"/>
              <w:ind w:right="213" w:firstLine="0"/>
              <w:jc w:val="center"/>
              <w:rPr>
                <w:b/>
                <w:sz w:val="26"/>
                <w:szCs w:val="26"/>
              </w:rPr>
            </w:pPr>
            <w:r w:rsidRPr="0074617F">
              <w:rPr>
                <w:b/>
                <w:sz w:val="26"/>
                <w:szCs w:val="26"/>
              </w:rPr>
              <w:t xml:space="preserve">Quy đổi </w:t>
            </w:r>
            <w:r w:rsidRPr="0074617F">
              <w:rPr>
                <w:b/>
                <w:spacing w:val="-4"/>
                <w:sz w:val="26"/>
                <w:szCs w:val="26"/>
              </w:rPr>
              <w:t>CO</w:t>
            </w:r>
            <w:r w:rsidRPr="0074617F">
              <w:rPr>
                <w:b/>
                <w:spacing w:val="-4"/>
                <w:sz w:val="26"/>
                <w:szCs w:val="26"/>
                <w:vertAlign w:val="subscript"/>
              </w:rPr>
              <w:t>2</w:t>
            </w:r>
            <w:r w:rsidRPr="0074617F">
              <w:rPr>
                <w:b/>
                <w:spacing w:val="-4"/>
                <w:sz w:val="26"/>
                <w:szCs w:val="26"/>
              </w:rPr>
              <w:t>e</w:t>
            </w:r>
            <w:r w:rsidRPr="0074617F">
              <w:rPr>
                <w:b/>
                <w:sz w:val="26"/>
                <w:szCs w:val="26"/>
              </w:rPr>
              <w:t xml:space="preserve"> </w:t>
            </w:r>
            <w:r w:rsidRPr="0074617F">
              <w:rPr>
                <w:b/>
                <w:spacing w:val="-2"/>
                <w:sz w:val="26"/>
                <w:szCs w:val="26"/>
              </w:rPr>
              <w:t>(tấn/năm)</w:t>
            </w:r>
          </w:p>
        </w:tc>
      </w:tr>
      <w:tr w:rsidR="00FD3956" w:rsidRPr="0074617F" w14:paraId="20C3E92E" w14:textId="77777777" w:rsidTr="00A25CD3">
        <w:trPr>
          <w:trHeight w:val="425"/>
          <w:jc w:val="center"/>
        </w:trPr>
        <w:tc>
          <w:tcPr>
            <w:tcW w:w="3265" w:type="dxa"/>
            <w:vAlign w:val="center"/>
          </w:tcPr>
          <w:p w14:paraId="75AD6370" w14:textId="3C0A5159" w:rsidR="00FD3956" w:rsidRPr="0074617F" w:rsidRDefault="00FD3956" w:rsidP="00CD36CF">
            <w:pPr>
              <w:pStyle w:val="TableParagraph"/>
              <w:spacing w:before="0"/>
              <w:ind w:left="107" w:firstLine="0"/>
              <w:rPr>
                <w:sz w:val="26"/>
                <w:szCs w:val="26"/>
              </w:rPr>
            </w:pPr>
            <w:r w:rsidRPr="0074617F">
              <w:rPr>
                <w:sz w:val="26"/>
                <w:szCs w:val="26"/>
              </w:rPr>
              <w:t>Xử</w:t>
            </w:r>
            <w:r w:rsidRPr="0074617F">
              <w:rPr>
                <w:spacing w:val="40"/>
                <w:sz w:val="26"/>
                <w:szCs w:val="26"/>
              </w:rPr>
              <w:t xml:space="preserve"> </w:t>
            </w:r>
            <w:r w:rsidRPr="0074617F">
              <w:rPr>
                <w:sz w:val="26"/>
                <w:szCs w:val="26"/>
              </w:rPr>
              <w:t>lý</w:t>
            </w:r>
            <w:r w:rsidRPr="0074617F">
              <w:rPr>
                <w:spacing w:val="40"/>
                <w:sz w:val="26"/>
                <w:szCs w:val="26"/>
              </w:rPr>
              <w:t xml:space="preserve"> </w:t>
            </w:r>
            <w:r w:rsidRPr="0074617F">
              <w:rPr>
                <w:sz w:val="26"/>
                <w:szCs w:val="26"/>
              </w:rPr>
              <w:t>hiếu</w:t>
            </w:r>
            <w:r w:rsidRPr="0074617F">
              <w:rPr>
                <w:spacing w:val="-8"/>
                <w:sz w:val="26"/>
                <w:szCs w:val="26"/>
              </w:rPr>
              <w:t xml:space="preserve"> </w:t>
            </w:r>
            <w:r w:rsidRPr="0074617F">
              <w:rPr>
                <w:sz w:val="26"/>
                <w:szCs w:val="26"/>
              </w:rPr>
              <w:t>khí</w:t>
            </w:r>
            <w:r w:rsidRPr="0074617F">
              <w:rPr>
                <w:spacing w:val="-3"/>
                <w:sz w:val="26"/>
                <w:szCs w:val="26"/>
              </w:rPr>
              <w:t xml:space="preserve"> </w:t>
            </w:r>
            <w:r w:rsidRPr="0074617F">
              <w:rPr>
                <w:sz w:val="26"/>
                <w:szCs w:val="26"/>
              </w:rPr>
              <w:t>kết hợp kỵ khí</w:t>
            </w:r>
          </w:p>
        </w:tc>
        <w:tc>
          <w:tcPr>
            <w:tcW w:w="2497" w:type="dxa"/>
            <w:vAlign w:val="center"/>
          </w:tcPr>
          <w:p w14:paraId="17CCC3B7" w14:textId="77777777" w:rsidR="00FD3956" w:rsidRPr="0074617F" w:rsidRDefault="00FD3956" w:rsidP="00CD36CF">
            <w:pPr>
              <w:pStyle w:val="TableParagraph"/>
              <w:spacing w:before="0"/>
              <w:ind w:left="729" w:right="556" w:firstLine="0"/>
              <w:rPr>
                <w:sz w:val="26"/>
                <w:szCs w:val="26"/>
              </w:rPr>
            </w:pPr>
            <w:r w:rsidRPr="0074617F">
              <w:rPr>
                <w:spacing w:val="-2"/>
                <w:sz w:val="26"/>
                <w:szCs w:val="26"/>
              </w:rPr>
              <w:t>11.261</w:t>
            </w:r>
          </w:p>
        </w:tc>
        <w:tc>
          <w:tcPr>
            <w:tcW w:w="1892" w:type="dxa"/>
            <w:vAlign w:val="center"/>
          </w:tcPr>
          <w:p w14:paraId="257CF90E" w14:textId="77777777" w:rsidR="00FD3956" w:rsidRPr="0074617F" w:rsidRDefault="00FD3956" w:rsidP="00CD36CF">
            <w:pPr>
              <w:pStyle w:val="TableParagraph"/>
              <w:spacing w:before="0"/>
              <w:ind w:left="397" w:right="224"/>
              <w:rPr>
                <w:sz w:val="26"/>
                <w:szCs w:val="26"/>
              </w:rPr>
            </w:pPr>
            <w:r w:rsidRPr="0074617F">
              <w:rPr>
                <w:spacing w:val="-5"/>
                <w:sz w:val="26"/>
                <w:szCs w:val="26"/>
              </w:rPr>
              <w:t>225</w:t>
            </w:r>
          </w:p>
        </w:tc>
        <w:tc>
          <w:tcPr>
            <w:tcW w:w="1753" w:type="dxa"/>
            <w:vAlign w:val="center"/>
          </w:tcPr>
          <w:p w14:paraId="466B630E" w14:textId="77777777" w:rsidR="00FD3956" w:rsidRPr="0074617F" w:rsidRDefault="00FD3956" w:rsidP="00CD36CF">
            <w:pPr>
              <w:pStyle w:val="TableParagraph"/>
              <w:spacing w:before="0"/>
              <w:ind w:left="323" w:right="156" w:firstLine="0"/>
              <w:rPr>
                <w:sz w:val="26"/>
                <w:szCs w:val="26"/>
              </w:rPr>
            </w:pPr>
            <w:r w:rsidRPr="0074617F">
              <w:rPr>
                <w:spacing w:val="-4"/>
                <w:sz w:val="26"/>
                <w:szCs w:val="26"/>
              </w:rPr>
              <w:t>6.300</w:t>
            </w:r>
          </w:p>
        </w:tc>
      </w:tr>
      <w:tr w:rsidR="00FD3956" w:rsidRPr="0074617F" w14:paraId="6A9CF459" w14:textId="77777777" w:rsidTr="00A25CD3">
        <w:trPr>
          <w:trHeight w:val="396"/>
          <w:jc w:val="center"/>
        </w:trPr>
        <w:tc>
          <w:tcPr>
            <w:tcW w:w="3265" w:type="dxa"/>
            <w:vAlign w:val="center"/>
          </w:tcPr>
          <w:p w14:paraId="16D53C11" w14:textId="77777777" w:rsidR="00FD3956" w:rsidRPr="0074617F" w:rsidRDefault="00FD3956" w:rsidP="00CD36CF">
            <w:pPr>
              <w:pStyle w:val="TableParagraph"/>
              <w:spacing w:before="0"/>
              <w:ind w:left="107"/>
              <w:rPr>
                <w:b/>
                <w:i/>
                <w:sz w:val="26"/>
                <w:szCs w:val="26"/>
              </w:rPr>
            </w:pPr>
            <w:r w:rsidRPr="0074617F">
              <w:rPr>
                <w:b/>
                <w:i/>
                <w:sz w:val="26"/>
                <w:szCs w:val="26"/>
              </w:rPr>
              <w:t>Tổng</w:t>
            </w:r>
            <w:r w:rsidRPr="0074617F">
              <w:rPr>
                <w:b/>
                <w:i/>
                <w:spacing w:val="-6"/>
                <w:sz w:val="26"/>
                <w:szCs w:val="26"/>
              </w:rPr>
              <w:t xml:space="preserve"> </w:t>
            </w:r>
            <w:r w:rsidRPr="0074617F">
              <w:rPr>
                <w:b/>
                <w:i/>
                <w:spacing w:val="-4"/>
                <w:sz w:val="26"/>
                <w:szCs w:val="26"/>
              </w:rPr>
              <w:t>cộng</w:t>
            </w:r>
          </w:p>
        </w:tc>
        <w:tc>
          <w:tcPr>
            <w:tcW w:w="2497" w:type="dxa"/>
            <w:vAlign w:val="center"/>
          </w:tcPr>
          <w:p w14:paraId="0D6E0E0D" w14:textId="77777777" w:rsidR="00FD3956" w:rsidRPr="0074617F" w:rsidRDefault="00FD3956" w:rsidP="00CD36CF">
            <w:pPr>
              <w:pStyle w:val="TableParagraph"/>
              <w:spacing w:before="0"/>
              <w:ind w:left="696" w:right="590" w:firstLine="0"/>
              <w:rPr>
                <w:sz w:val="26"/>
                <w:szCs w:val="26"/>
              </w:rPr>
            </w:pPr>
            <w:r w:rsidRPr="0074617F">
              <w:rPr>
                <w:spacing w:val="-2"/>
                <w:sz w:val="26"/>
                <w:szCs w:val="26"/>
              </w:rPr>
              <w:t>11.261</w:t>
            </w:r>
          </w:p>
        </w:tc>
        <w:tc>
          <w:tcPr>
            <w:tcW w:w="1892" w:type="dxa"/>
            <w:vAlign w:val="center"/>
          </w:tcPr>
          <w:p w14:paraId="521DD333" w14:textId="77777777" w:rsidR="00FD3956" w:rsidRPr="0074617F" w:rsidRDefault="00FD3956" w:rsidP="00CD36CF">
            <w:pPr>
              <w:pStyle w:val="TableParagraph"/>
              <w:spacing w:before="0"/>
              <w:ind w:left="397" w:right="224"/>
              <w:rPr>
                <w:sz w:val="26"/>
                <w:szCs w:val="26"/>
              </w:rPr>
            </w:pPr>
            <w:r w:rsidRPr="0074617F">
              <w:rPr>
                <w:spacing w:val="-5"/>
                <w:sz w:val="26"/>
                <w:szCs w:val="26"/>
              </w:rPr>
              <w:t>225</w:t>
            </w:r>
          </w:p>
        </w:tc>
        <w:tc>
          <w:tcPr>
            <w:tcW w:w="1753" w:type="dxa"/>
            <w:vAlign w:val="center"/>
          </w:tcPr>
          <w:p w14:paraId="5D3C3A7F" w14:textId="77777777" w:rsidR="00FD3956" w:rsidRPr="0074617F" w:rsidRDefault="00FD3956" w:rsidP="00CD36CF">
            <w:pPr>
              <w:pStyle w:val="TableParagraph"/>
              <w:spacing w:before="0"/>
              <w:ind w:left="323" w:right="156" w:firstLine="0"/>
              <w:rPr>
                <w:b/>
                <w:i/>
                <w:sz w:val="26"/>
                <w:szCs w:val="26"/>
              </w:rPr>
            </w:pPr>
            <w:r w:rsidRPr="0074617F">
              <w:rPr>
                <w:b/>
                <w:i/>
                <w:spacing w:val="-4"/>
                <w:sz w:val="26"/>
                <w:szCs w:val="26"/>
              </w:rPr>
              <w:t>6.300</w:t>
            </w:r>
          </w:p>
        </w:tc>
      </w:tr>
    </w:tbl>
    <w:p w14:paraId="7C15BF9D" w14:textId="78253743" w:rsidR="00FD3956" w:rsidRPr="0074617F" w:rsidRDefault="00FD3956" w:rsidP="00CD36CF">
      <w:pPr>
        <w:pStyle w:val="BodyText"/>
        <w:widowControl w:val="0"/>
        <w:spacing w:before="120" w:line="312" w:lineRule="auto"/>
        <w:rPr>
          <w:i/>
          <w:sz w:val="28"/>
          <w:szCs w:val="28"/>
        </w:rPr>
      </w:pPr>
      <w:r w:rsidRPr="0074617F">
        <w:rPr>
          <w:i/>
          <w:sz w:val="28"/>
          <w:szCs w:val="28"/>
        </w:rPr>
        <w:t>+ Phát th</w:t>
      </w:r>
      <w:r w:rsidR="003B1A07" w:rsidRPr="0074617F">
        <w:rPr>
          <w:i/>
          <w:sz w:val="28"/>
          <w:szCs w:val="28"/>
        </w:rPr>
        <w:t>ải N</w:t>
      </w:r>
      <w:r w:rsidR="003B1A07" w:rsidRPr="0074617F">
        <w:rPr>
          <w:i/>
          <w:sz w:val="28"/>
          <w:szCs w:val="28"/>
          <w:vertAlign w:val="subscript"/>
        </w:rPr>
        <w:t>2</w:t>
      </w:r>
      <w:r w:rsidR="00C83735" w:rsidRPr="0074617F">
        <w:rPr>
          <w:i/>
          <w:sz w:val="28"/>
          <w:szCs w:val="28"/>
        </w:rPr>
        <w:t>O từ nước thải công nghiệp</w:t>
      </w:r>
    </w:p>
    <w:p w14:paraId="20B649D4" w14:textId="0CF6935C" w:rsidR="00BE51DF" w:rsidRPr="0074617F" w:rsidRDefault="00FD3956" w:rsidP="00CD36CF">
      <w:pPr>
        <w:pStyle w:val="BodyText"/>
        <w:widowControl w:val="0"/>
        <w:spacing w:before="120" w:line="312" w:lineRule="auto"/>
        <w:rPr>
          <w:sz w:val="28"/>
          <w:szCs w:val="28"/>
        </w:rPr>
      </w:pPr>
      <w:r w:rsidRPr="0074617F">
        <w:rPr>
          <w:sz w:val="28"/>
          <w:szCs w:val="28"/>
        </w:rPr>
        <w:t>Phát thải N</w:t>
      </w:r>
      <w:r w:rsidRPr="0074617F">
        <w:rPr>
          <w:sz w:val="28"/>
          <w:szCs w:val="28"/>
          <w:vertAlign w:val="subscript"/>
        </w:rPr>
        <w:t>2</w:t>
      </w:r>
      <w:r w:rsidRPr="0074617F">
        <w:rPr>
          <w:sz w:val="28"/>
          <w:szCs w:val="28"/>
        </w:rPr>
        <w:t xml:space="preserve">O được tính theo tài liệu “Hướng dẫn kiểm kê </w:t>
      </w:r>
      <w:r w:rsidR="00C34CF2" w:rsidRPr="0074617F">
        <w:rPr>
          <w:sz w:val="28"/>
          <w:szCs w:val="28"/>
        </w:rPr>
        <w:t>KNK</w:t>
      </w:r>
      <w:r w:rsidRPr="0074617F">
        <w:rPr>
          <w:sz w:val="28"/>
          <w:szCs w:val="28"/>
        </w:rPr>
        <w:t xml:space="preserve"> quốc gia - Lĩnh vực nước thải của IPCC 2019”. Trong đó, hệ</w:t>
      </w:r>
      <w:r w:rsidRPr="0074617F">
        <w:rPr>
          <w:spacing w:val="-3"/>
          <w:sz w:val="28"/>
          <w:szCs w:val="28"/>
        </w:rPr>
        <w:t xml:space="preserve"> </w:t>
      </w:r>
      <w:r w:rsidRPr="0074617F">
        <w:rPr>
          <w:sz w:val="28"/>
          <w:szCs w:val="28"/>
        </w:rPr>
        <w:t>số</w:t>
      </w:r>
      <w:r w:rsidRPr="0074617F">
        <w:rPr>
          <w:spacing w:val="-2"/>
          <w:sz w:val="28"/>
          <w:szCs w:val="28"/>
        </w:rPr>
        <w:t xml:space="preserve"> </w:t>
      </w:r>
      <w:r w:rsidRPr="0074617F">
        <w:rPr>
          <w:sz w:val="28"/>
          <w:szCs w:val="28"/>
        </w:rPr>
        <w:t>phát</w:t>
      </w:r>
      <w:r w:rsidRPr="0074617F">
        <w:rPr>
          <w:spacing w:val="-5"/>
          <w:sz w:val="28"/>
          <w:szCs w:val="28"/>
        </w:rPr>
        <w:t xml:space="preserve"> </w:t>
      </w:r>
      <w:r w:rsidRPr="0074617F">
        <w:rPr>
          <w:sz w:val="28"/>
          <w:szCs w:val="28"/>
        </w:rPr>
        <w:t>thải</w:t>
      </w:r>
      <w:r w:rsidRPr="0074617F">
        <w:rPr>
          <w:spacing w:val="-5"/>
          <w:sz w:val="28"/>
          <w:szCs w:val="28"/>
        </w:rPr>
        <w:t xml:space="preserve"> </w:t>
      </w:r>
      <w:r w:rsidRPr="0074617F">
        <w:rPr>
          <w:sz w:val="28"/>
          <w:szCs w:val="28"/>
        </w:rPr>
        <w:t>N</w:t>
      </w:r>
      <w:r w:rsidRPr="0074617F">
        <w:rPr>
          <w:sz w:val="28"/>
          <w:szCs w:val="28"/>
          <w:vertAlign w:val="subscript"/>
        </w:rPr>
        <w:t>2</w:t>
      </w:r>
      <w:r w:rsidR="00BE51DF" w:rsidRPr="0074617F">
        <w:rPr>
          <w:sz w:val="28"/>
          <w:szCs w:val="28"/>
        </w:rPr>
        <w:t>O</w:t>
      </w:r>
      <w:r w:rsidRPr="0074617F">
        <w:rPr>
          <w:spacing w:val="-1"/>
          <w:sz w:val="28"/>
          <w:szCs w:val="28"/>
        </w:rPr>
        <w:t xml:space="preserve"> </w:t>
      </w:r>
      <w:r w:rsidRPr="0074617F">
        <w:rPr>
          <w:sz w:val="28"/>
          <w:szCs w:val="28"/>
        </w:rPr>
        <w:t>không</w:t>
      </w:r>
      <w:r w:rsidRPr="0074617F">
        <w:rPr>
          <w:spacing w:val="-1"/>
          <w:sz w:val="28"/>
          <w:szCs w:val="28"/>
        </w:rPr>
        <w:t xml:space="preserve"> </w:t>
      </w:r>
      <w:r w:rsidRPr="0074617F">
        <w:rPr>
          <w:sz w:val="28"/>
          <w:szCs w:val="28"/>
        </w:rPr>
        <w:t>xử</w:t>
      </w:r>
      <w:r w:rsidRPr="0074617F">
        <w:rPr>
          <w:spacing w:val="-4"/>
          <w:sz w:val="28"/>
          <w:szCs w:val="28"/>
        </w:rPr>
        <w:t xml:space="preserve"> </w:t>
      </w:r>
      <w:r w:rsidRPr="0074617F">
        <w:rPr>
          <w:sz w:val="28"/>
          <w:szCs w:val="28"/>
        </w:rPr>
        <w:t>lý</w:t>
      </w:r>
      <w:r w:rsidRPr="0074617F">
        <w:rPr>
          <w:spacing w:val="-1"/>
          <w:sz w:val="28"/>
          <w:szCs w:val="28"/>
        </w:rPr>
        <w:t xml:space="preserve"> </w:t>
      </w:r>
      <w:r w:rsidRPr="0074617F">
        <w:rPr>
          <w:sz w:val="28"/>
          <w:szCs w:val="28"/>
        </w:rPr>
        <w:t>là</w:t>
      </w:r>
      <w:r w:rsidRPr="0074617F">
        <w:rPr>
          <w:spacing w:val="-2"/>
          <w:sz w:val="28"/>
          <w:szCs w:val="28"/>
        </w:rPr>
        <w:t xml:space="preserve"> </w:t>
      </w:r>
      <w:r w:rsidR="00BE51DF" w:rsidRPr="0074617F">
        <w:rPr>
          <w:sz w:val="28"/>
          <w:szCs w:val="28"/>
        </w:rPr>
        <w:t>0,016 và</w:t>
      </w:r>
      <w:r w:rsidRPr="0074617F">
        <w:rPr>
          <w:spacing w:val="-1"/>
          <w:sz w:val="28"/>
          <w:szCs w:val="28"/>
        </w:rPr>
        <w:t xml:space="preserve"> </w:t>
      </w:r>
      <w:r w:rsidRPr="0074617F">
        <w:rPr>
          <w:sz w:val="28"/>
          <w:szCs w:val="28"/>
        </w:rPr>
        <w:t>xử</w:t>
      </w:r>
      <w:r w:rsidRPr="0074617F">
        <w:rPr>
          <w:spacing w:val="-4"/>
          <w:sz w:val="28"/>
          <w:szCs w:val="28"/>
        </w:rPr>
        <w:t xml:space="preserve"> </w:t>
      </w:r>
      <w:r w:rsidRPr="0074617F">
        <w:rPr>
          <w:sz w:val="28"/>
          <w:szCs w:val="28"/>
        </w:rPr>
        <w:t>lý</w:t>
      </w:r>
      <w:r w:rsidRPr="0074617F">
        <w:rPr>
          <w:spacing w:val="-5"/>
          <w:sz w:val="28"/>
          <w:szCs w:val="28"/>
        </w:rPr>
        <w:t xml:space="preserve"> </w:t>
      </w:r>
      <w:r w:rsidRPr="0074617F">
        <w:rPr>
          <w:sz w:val="28"/>
          <w:szCs w:val="28"/>
        </w:rPr>
        <w:t>tập</w:t>
      </w:r>
      <w:r w:rsidRPr="0074617F">
        <w:rPr>
          <w:spacing w:val="-1"/>
          <w:sz w:val="28"/>
          <w:szCs w:val="28"/>
        </w:rPr>
        <w:t xml:space="preserve"> </w:t>
      </w:r>
      <w:r w:rsidRPr="0074617F">
        <w:rPr>
          <w:sz w:val="28"/>
          <w:szCs w:val="28"/>
        </w:rPr>
        <w:t>trung</w:t>
      </w:r>
      <w:r w:rsidRPr="0074617F">
        <w:rPr>
          <w:spacing w:val="-1"/>
          <w:sz w:val="28"/>
          <w:szCs w:val="28"/>
        </w:rPr>
        <w:t xml:space="preserve"> </w:t>
      </w:r>
      <w:r w:rsidRPr="0074617F">
        <w:rPr>
          <w:sz w:val="28"/>
          <w:szCs w:val="28"/>
        </w:rPr>
        <w:t>là</w:t>
      </w:r>
      <w:r w:rsidRPr="0074617F">
        <w:rPr>
          <w:spacing w:val="-3"/>
          <w:sz w:val="28"/>
          <w:szCs w:val="28"/>
        </w:rPr>
        <w:t xml:space="preserve"> </w:t>
      </w:r>
      <w:r w:rsidRPr="0074617F">
        <w:rPr>
          <w:spacing w:val="-2"/>
          <w:sz w:val="28"/>
          <w:szCs w:val="28"/>
        </w:rPr>
        <w:t xml:space="preserve">0,005. </w:t>
      </w:r>
      <w:r w:rsidR="00BE51DF" w:rsidRPr="0074617F">
        <w:rPr>
          <w:sz w:val="28"/>
          <w:szCs w:val="28"/>
        </w:rPr>
        <w:t>Theo QCVN 40:</w:t>
      </w:r>
      <w:r w:rsidRPr="0074617F">
        <w:rPr>
          <w:sz w:val="28"/>
          <w:szCs w:val="28"/>
        </w:rPr>
        <w:t>2011, nồng độ tổng N trung bình trong nước thải công nghiệp là 30 mg/L (0,03 kg N/m</w:t>
      </w:r>
      <w:r w:rsidRPr="0074617F">
        <w:rPr>
          <w:sz w:val="28"/>
          <w:szCs w:val="28"/>
          <w:vertAlign w:val="superscript"/>
        </w:rPr>
        <w:t>3</w:t>
      </w:r>
      <w:r w:rsidR="00BE51DF" w:rsidRPr="0074617F">
        <w:rPr>
          <w:sz w:val="28"/>
          <w:szCs w:val="28"/>
        </w:rPr>
        <w:t>) và</w:t>
      </w:r>
      <w:r w:rsidRPr="0074617F">
        <w:rPr>
          <w:sz w:val="28"/>
          <w:szCs w:val="28"/>
        </w:rPr>
        <w:t xml:space="preserve"> GWP N</w:t>
      </w:r>
      <w:r w:rsidRPr="0074617F">
        <w:rPr>
          <w:sz w:val="28"/>
          <w:szCs w:val="28"/>
          <w:vertAlign w:val="subscript"/>
        </w:rPr>
        <w:t>2</w:t>
      </w:r>
      <w:r w:rsidRPr="0074617F">
        <w:rPr>
          <w:sz w:val="28"/>
          <w:szCs w:val="28"/>
        </w:rPr>
        <w:t>O =265 CO</w:t>
      </w:r>
      <w:r w:rsidRPr="0074617F">
        <w:rPr>
          <w:sz w:val="28"/>
          <w:szCs w:val="28"/>
          <w:vertAlign w:val="subscript"/>
        </w:rPr>
        <w:t>2</w:t>
      </w:r>
      <w:r w:rsidRPr="0074617F">
        <w:rPr>
          <w:sz w:val="28"/>
          <w:szCs w:val="28"/>
        </w:rPr>
        <w:t xml:space="preserve">e. </w:t>
      </w:r>
    </w:p>
    <w:p w14:paraId="2CB51CDD" w14:textId="7AA8EF3C" w:rsidR="00BE51DF" w:rsidRPr="0074617F" w:rsidRDefault="00FD3956" w:rsidP="00CD36CF">
      <w:pPr>
        <w:widowControl w:val="0"/>
        <w:rPr>
          <w:sz w:val="28"/>
          <w:szCs w:val="28"/>
        </w:rPr>
      </w:pPr>
      <w:r w:rsidRPr="0074617F">
        <w:rPr>
          <w:sz w:val="28"/>
          <w:szCs w:val="28"/>
        </w:rPr>
        <w:t>Lượng nước thải công nghiệp trên địa bà</w:t>
      </w:r>
      <w:r w:rsidR="00BE51DF" w:rsidRPr="0074617F">
        <w:rPr>
          <w:sz w:val="28"/>
          <w:szCs w:val="28"/>
        </w:rPr>
        <w:t>n Thừa Thiên Huế đến năm 2030 được ước tính</w:t>
      </w:r>
      <w:r w:rsidRPr="0074617F">
        <w:rPr>
          <w:sz w:val="28"/>
          <w:szCs w:val="28"/>
        </w:rPr>
        <w:t xml:space="preserve"> </w:t>
      </w:r>
      <w:r w:rsidR="00BE51DF" w:rsidRPr="0074617F">
        <w:rPr>
          <w:sz w:val="28"/>
          <w:szCs w:val="28"/>
        </w:rPr>
        <w:t xml:space="preserve">vào khoảng </w:t>
      </w:r>
      <w:r w:rsidRPr="0074617F">
        <w:rPr>
          <w:sz w:val="28"/>
          <w:szCs w:val="28"/>
        </w:rPr>
        <w:t>122.512 m</w:t>
      </w:r>
      <w:r w:rsidRPr="0074617F">
        <w:rPr>
          <w:sz w:val="28"/>
          <w:szCs w:val="28"/>
          <w:vertAlign w:val="superscript"/>
        </w:rPr>
        <w:t>3</w:t>
      </w:r>
      <w:r w:rsidRPr="0074617F">
        <w:rPr>
          <w:sz w:val="28"/>
          <w:szCs w:val="28"/>
        </w:rPr>
        <w:t>/</w:t>
      </w:r>
      <w:r w:rsidR="00B5528E" w:rsidRPr="0074617F">
        <w:rPr>
          <w:sz w:val="28"/>
          <w:szCs w:val="28"/>
        </w:rPr>
        <w:t>ngày</w:t>
      </w:r>
      <w:r w:rsidRPr="0074617F">
        <w:rPr>
          <w:sz w:val="28"/>
          <w:szCs w:val="28"/>
        </w:rPr>
        <w:t>, với mục tiêu của tỉnh là tỷ lệ nước thải công nghiệp được xử lý đạt tiêu chuẩn, quy chuẩn theo quy định là 100%.</w:t>
      </w:r>
      <w:r w:rsidR="00BE51DF" w:rsidRPr="0074617F">
        <w:rPr>
          <w:sz w:val="28"/>
          <w:szCs w:val="28"/>
        </w:rPr>
        <w:t xml:space="preserve"> </w:t>
      </w:r>
      <w:r w:rsidRPr="0074617F">
        <w:rPr>
          <w:sz w:val="28"/>
          <w:szCs w:val="28"/>
        </w:rPr>
        <w:t>Trên cơ sở đó, có thể tính toán được lượng phát thải N</w:t>
      </w:r>
      <w:r w:rsidRPr="0074617F">
        <w:rPr>
          <w:sz w:val="28"/>
          <w:szCs w:val="28"/>
          <w:vertAlign w:val="subscript"/>
        </w:rPr>
        <w:t>2</w:t>
      </w:r>
      <w:r w:rsidRPr="0074617F">
        <w:rPr>
          <w:sz w:val="28"/>
          <w:szCs w:val="28"/>
        </w:rPr>
        <w:t>O</w:t>
      </w:r>
      <w:r w:rsidRPr="0074617F">
        <w:rPr>
          <w:sz w:val="28"/>
          <w:szCs w:val="28"/>
          <w:vertAlign w:val="subscript"/>
        </w:rPr>
        <w:t xml:space="preserve"> </w:t>
      </w:r>
      <w:r w:rsidRPr="0074617F">
        <w:rPr>
          <w:sz w:val="28"/>
          <w:szCs w:val="28"/>
        </w:rPr>
        <w:t>từ</w:t>
      </w:r>
      <w:r w:rsidRPr="0074617F">
        <w:rPr>
          <w:spacing w:val="-7"/>
          <w:sz w:val="28"/>
          <w:szCs w:val="28"/>
        </w:rPr>
        <w:t xml:space="preserve"> </w:t>
      </w:r>
      <w:r w:rsidRPr="0074617F">
        <w:rPr>
          <w:sz w:val="28"/>
          <w:szCs w:val="28"/>
        </w:rPr>
        <w:t>các</w:t>
      </w:r>
      <w:r w:rsidR="00BE51DF" w:rsidRPr="0074617F">
        <w:rPr>
          <w:spacing w:val="-6"/>
          <w:sz w:val="28"/>
          <w:szCs w:val="28"/>
        </w:rPr>
        <w:t xml:space="preserve"> phương thức</w:t>
      </w:r>
      <w:r w:rsidRPr="0074617F">
        <w:rPr>
          <w:spacing w:val="-6"/>
          <w:sz w:val="28"/>
          <w:szCs w:val="28"/>
        </w:rPr>
        <w:t xml:space="preserve"> </w:t>
      </w:r>
      <w:r w:rsidRPr="0074617F">
        <w:rPr>
          <w:sz w:val="28"/>
          <w:szCs w:val="28"/>
        </w:rPr>
        <w:t>xử</w:t>
      </w:r>
      <w:r w:rsidRPr="0074617F">
        <w:rPr>
          <w:spacing w:val="-9"/>
          <w:sz w:val="28"/>
          <w:szCs w:val="28"/>
        </w:rPr>
        <w:t xml:space="preserve"> </w:t>
      </w:r>
      <w:r w:rsidRPr="0074617F">
        <w:rPr>
          <w:sz w:val="28"/>
          <w:szCs w:val="28"/>
        </w:rPr>
        <w:t>lý</w:t>
      </w:r>
      <w:r w:rsidRPr="0074617F">
        <w:rPr>
          <w:spacing w:val="-6"/>
          <w:sz w:val="28"/>
          <w:szCs w:val="28"/>
        </w:rPr>
        <w:t xml:space="preserve"> </w:t>
      </w:r>
      <w:r w:rsidRPr="0074617F">
        <w:rPr>
          <w:sz w:val="28"/>
          <w:szCs w:val="28"/>
        </w:rPr>
        <w:t>nước</w:t>
      </w:r>
      <w:r w:rsidRPr="0074617F">
        <w:rPr>
          <w:spacing w:val="-6"/>
          <w:sz w:val="28"/>
          <w:szCs w:val="28"/>
        </w:rPr>
        <w:t xml:space="preserve"> </w:t>
      </w:r>
      <w:r w:rsidRPr="0074617F">
        <w:rPr>
          <w:sz w:val="28"/>
          <w:szCs w:val="28"/>
        </w:rPr>
        <w:t>thải</w:t>
      </w:r>
      <w:r w:rsidRPr="0074617F">
        <w:rPr>
          <w:spacing w:val="-9"/>
          <w:sz w:val="28"/>
          <w:szCs w:val="28"/>
        </w:rPr>
        <w:t xml:space="preserve"> </w:t>
      </w:r>
      <w:r w:rsidRPr="0074617F">
        <w:rPr>
          <w:sz w:val="28"/>
          <w:szCs w:val="28"/>
        </w:rPr>
        <w:t xml:space="preserve">công nghiệp </w:t>
      </w:r>
      <w:r w:rsidR="00BE51DF" w:rsidRPr="0074617F">
        <w:rPr>
          <w:spacing w:val="-2"/>
          <w:sz w:val="28"/>
          <w:szCs w:val="28"/>
        </w:rPr>
        <w:t xml:space="preserve">(bảng 3.34). </w:t>
      </w:r>
      <w:r w:rsidR="00BE51DF" w:rsidRPr="0074617F">
        <w:rPr>
          <w:sz w:val="28"/>
          <w:szCs w:val="28"/>
        </w:rPr>
        <w:t>Như vậy, tổng lượng KNK do phát sinh từ nước thải công nghiệp là 8.076 tấn CO</w:t>
      </w:r>
      <w:r w:rsidR="00BE51DF" w:rsidRPr="0074617F">
        <w:rPr>
          <w:sz w:val="28"/>
          <w:szCs w:val="28"/>
          <w:vertAlign w:val="subscript"/>
        </w:rPr>
        <w:t>2</w:t>
      </w:r>
      <w:r w:rsidR="00BE51DF" w:rsidRPr="0074617F">
        <w:rPr>
          <w:sz w:val="28"/>
          <w:szCs w:val="28"/>
        </w:rPr>
        <w:t>e/năm.</w:t>
      </w:r>
    </w:p>
    <w:p w14:paraId="149616E5" w14:textId="76CF1B54" w:rsidR="009908B4" w:rsidRPr="0074617F" w:rsidRDefault="009908B4" w:rsidP="008777D9">
      <w:pPr>
        <w:pStyle w:val="Caption"/>
        <w:keepNext/>
        <w:spacing w:after="120"/>
        <w:rPr>
          <w:sz w:val="28"/>
          <w:szCs w:val="28"/>
        </w:rPr>
      </w:pPr>
      <w:bookmarkStart w:id="676" w:name="_bookmark116"/>
      <w:bookmarkStart w:id="677" w:name="_Toc123977061"/>
      <w:bookmarkEnd w:id="676"/>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34</w:t>
      </w:r>
      <w:r w:rsidRPr="0074617F">
        <w:rPr>
          <w:sz w:val="28"/>
          <w:szCs w:val="28"/>
        </w:rPr>
        <w:fldChar w:fldCharType="end"/>
      </w:r>
      <w:r w:rsidRPr="0074617F">
        <w:rPr>
          <w:sz w:val="28"/>
          <w:szCs w:val="28"/>
        </w:rPr>
        <w:t xml:space="preserve">. </w:t>
      </w:r>
      <w:r w:rsidRPr="0074617F">
        <w:rPr>
          <w:b w:val="0"/>
          <w:bCs/>
          <w:sz w:val="28"/>
          <w:szCs w:val="28"/>
          <w:lang w:val="en-GB"/>
        </w:rPr>
        <w:t>Phát thải N</w:t>
      </w:r>
      <w:r w:rsidRPr="0074617F">
        <w:rPr>
          <w:b w:val="0"/>
          <w:bCs/>
          <w:sz w:val="28"/>
          <w:szCs w:val="28"/>
          <w:vertAlign w:val="subscript"/>
          <w:lang w:val="en-GB"/>
        </w:rPr>
        <w:t>2</w:t>
      </w:r>
      <w:r w:rsidRPr="0074617F">
        <w:rPr>
          <w:b w:val="0"/>
          <w:bCs/>
          <w:sz w:val="28"/>
          <w:szCs w:val="28"/>
          <w:lang w:val="en-GB"/>
        </w:rPr>
        <w:t>O từ nước thải công nghiệp năm 2030 theo phương án “Thực hiện Quy hoạch”</w:t>
      </w:r>
      <w:bookmarkEnd w:id="677"/>
    </w:p>
    <w:tbl>
      <w:tblPr>
        <w:tblW w:w="90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93"/>
        <w:gridCol w:w="3119"/>
        <w:gridCol w:w="1842"/>
        <w:gridCol w:w="1684"/>
      </w:tblGrid>
      <w:tr w:rsidR="00FD3956" w:rsidRPr="0074617F" w14:paraId="641F278F" w14:textId="77777777" w:rsidTr="003B1A07">
        <w:trPr>
          <w:trHeight w:val="561"/>
          <w:jc w:val="center"/>
        </w:trPr>
        <w:tc>
          <w:tcPr>
            <w:tcW w:w="2393" w:type="dxa"/>
            <w:vAlign w:val="center"/>
          </w:tcPr>
          <w:p w14:paraId="69F22652" w14:textId="77777777" w:rsidR="00FD3956" w:rsidRPr="0074617F" w:rsidRDefault="00FD3956" w:rsidP="00CD36CF">
            <w:pPr>
              <w:pStyle w:val="TableParagraph"/>
              <w:spacing w:before="0"/>
              <w:ind w:left="125" w:firstLine="0"/>
              <w:rPr>
                <w:b/>
                <w:sz w:val="26"/>
                <w:szCs w:val="26"/>
              </w:rPr>
            </w:pPr>
            <w:r w:rsidRPr="0074617F">
              <w:rPr>
                <w:b/>
                <w:spacing w:val="-4"/>
                <w:sz w:val="26"/>
                <w:szCs w:val="26"/>
              </w:rPr>
              <w:t>Phương</w:t>
            </w:r>
            <w:r w:rsidRPr="0074617F">
              <w:rPr>
                <w:b/>
                <w:spacing w:val="-14"/>
                <w:sz w:val="26"/>
                <w:szCs w:val="26"/>
              </w:rPr>
              <w:t xml:space="preserve"> </w:t>
            </w:r>
            <w:r w:rsidRPr="0074617F">
              <w:rPr>
                <w:b/>
                <w:spacing w:val="-4"/>
                <w:sz w:val="26"/>
                <w:szCs w:val="26"/>
              </w:rPr>
              <w:t>thức</w:t>
            </w:r>
            <w:r w:rsidRPr="0074617F">
              <w:rPr>
                <w:b/>
                <w:spacing w:val="-13"/>
                <w:sz w:val="26"/>
                <w:szCs w:val="26"/>
              </w:rPr>
              <w:t xml:space="preserve"> </w:t>
            </w:r>
            <w:r w:rsidRPr="0074617F">
              <w:rPr>
                <w:b/>
                <w:spacing w:val="-4"/>
                <w:sz w:val="26"/>
                <w:szCs w:val="26"/>
              </w:rPr>
              <w:t xml:space="preserve">xử </w:t>
            </w:r>
            <w:r w:rsidRPr="0074617F">
              <w:rPr>
                <w:b/>
                <w:spacing w:val="-6"/>
                <w:sz w:val="26"/>
                <w:szCs w:val="26"/>
              </w:rPr>
              <w:t>lý</w:t>
            </w:r>
          </w:p>
        </w:tc>
        <w:tc>
          <w:tcPr>
            <w:tcW w:w="3119" w:type="dxa"/>
            <w:vAlign w:val="center"/>
          </w:tcPr>
          <w:p w14:paraId="09B507BC" w14:textId="77777777" w:rsidR="00FD3956" w:rsidRPr="0074617F" w:rsidRDefault="00FD3956" w:rsidP="00CD36CF">
            <w:pPr>
              <w:pStyle w:val="TableParagraph"/>
              <w:spacing w:before="0"/>
              <w:ind w:left="181" w:right="71" w:firstLine="0"/>
              <w:jc w:val="center"/>
              <w:rPr>
                <w:b/>
                <w:sz w:val="26"/>
                <w:szCs w:val="26"/>
              </w:rPr>
            </w:pPr>
            <w:r w:rsidRPr="0074617F">
              <w:rPr>
                <w:b/>
                <w:w w:val="95"/>
                <w:sz w:val="26"/>
                <w:szCs w:val="26"/>
              </w:rPr>
              <w:t>Tổng</w:t>
            </w:r>
            <w:r w:rsidRPr="0074617F">
              <w:rPr>
                <w:b/>
                <w:spacing w:val="-7"/>
                <w:w w:val="95"/>
                <w:sz w:val="26"/>
                <w:szCs w:val="26"/>
              </w:rPr>
              <w:t xml:space="preserve"> </w:t>
            </w:r>
            <w:r w:rsidRPr="0074617F">
              <w:rPr>
                <w:b/>
                <w:w w:val="95"/>
                <w:sz w:val="26"/>
                <w:szCs w:val="26"/>
              </w:rPr>
              <w:t>lượng</w:t>
            </w:r>
            <w:r w:rsidRPr="0074617F">
              <w:rPr>
                <w:b/>
                <w:spacing w:val="-6"/>
                <w:w w:val="95"/>
                <w:sz w:val="26"/>
                <w:szCs w:val="26"/>
              </w:rPr>
              <w:t xml:space="preserve"> </w:t>
            </w:r>
            <w:r w:rsidRPr="0074617F">
              <w:rPr>
                <w:b/>
                <w:w w:val="95"/>
                <w:sz w:val="26"/>
                <w:szCs w:val="26"/>
              </w:rPr>
              <w:t xml:space="preserve">nước </w:t>
            </w:r>
            <w:r w:rsidRPr="0074617F">
              <w:rPr>
                <w:b/>
                <w:sz w:val="26"/>
                <w:szCs w:val="26"/>
              </w:rPr>
              <w:t xml:space="preserve">thải công nghiệp phát sinh </w:t>
            </w:r>
            <w:r w:rsidRPr="0074617F">
              <w:rPr>
                <w:b/>
                <w:spacing w:val="-2"/>
                <w:sz w:val="26"/>
                <w:szCs w:val="26"/>
              </w:rPr>
              <w:t>(m</w:t>
            </w:r>
            <w:r w:rsidRPr="0074617F">
              <w:rPr>
                <w:b/>
                <w:spacing w:val="-2"/>
                <w:sz w:val="26"/>
                <w:szCs w:val="26"/>
                <w:vertAlign w:val="superscript"/>
              </w:rPr>
              <w:t>3</w:t>
            </w:r>
            <w:r w:rsidRPr="0074617F">
              <w:rPr>
                <w:b/>
                <w:spacing w:val="-2"/>
                <w:sz w:val="26"/>
                <w:szCs w:val="26"/>
              </w:rPr>
              <w:t>/năm)</w:t>
            </w:r>
          </w:p>
        </w:tc>
        <w:tc>
          <w:tcPr>
            <w:tcW w:w="1842" w:type="dxa"/>
            <w:vAlign w:val="center"/>
          </w:tcPr>
          <w:p w14:paraId="00F67903" w14:textId="77777777" w:rsidR="00FD3956" w:rsidRPr="0074617F" w:rsidRDefault="00FD3956" w:rsidP="00CD36CF">
            <w:pPr>
              <w:pStyle w:val="TableParagraph"/>
              <w:spacing w:before="0"/>
              <w:ind w:left="330" w:right="214" w:firstLine="28"/>
              <w:jc w:val="center"/>
              <w:rPr>
                <w:b/>
                <w:sz w:val="26"/>
                <w:szCs w:val="26"/>
              </w:rPr>
            </w:pPr>
            <w:r w:rsidRPr="0074617F">
              <w:rPr>
                <w:b/>
                <w:sz w:val="26"/>
                <w:szCs w:val="26"/>
              </w:rPr>
              <w:t>Phát</w:t>
            </w:r>
            <w:r w:rsidRPr="0074617F">
              <w:rPr>
                <w:b/>
                <w:spacing w:val="-5"/>
                <w:sz w:val="26"/>
                <w:szCs w:val="26"/>
              </w:rPr>
              <w:t xml:space="preserve"> </w:t>
            </w:r>
            <w:r w:rsidRPr="0074617F">
              <w:rPr>
                <w:b/>
                <w:sz w:val="26"/>
                <w:szCs w:val="26"/>
              </w:rPr>
              <w:t>thải N</w:t>
            </w:r>
            <w:r w:rsidRPr="0074617F">
              <w:rPr>
                <w:b/>
                <w:sz w:val="26"/>
                <w:szCs w:val="26"/>
                <w:vertAlign w:val="subscript"/>
              </w:rPr>
              <w:t>2</w:t>
            </w:r>
            <w:r w:rsidRPr="0074617F">
              <w:rPr>
                <w:b/>
                <w:sz w:val="26"/>
                <w:szCs w:val="26"/>
              </w:rPr>
              <w:t>O</w:t>
            </w:r>
            <w:r w:rsidRPr="0074617F">
              <w:rPr>
                <w:b/>
                <w:spacing w:val="-4"/>
                <w:sz w:val="26"/>
                <w:szCs w:val="26"/>
              </w:rPr>
              <w:t xml:space="preserve"> </w:t>
            </w:r>
            <w:r w:rsidRPr="0074617F">
              <w:rPr>
                <w:b/>
                <w:spacing w:val="-2"/>
                <w:sz w:val="26"/>
                <w:szCs w:val="26"/>
              </w:rPr>
              <w:t>(tấn)</w:t>
            </w:r>
          </w:p>
        </w:tc>
        <w:tc>
          <w:tcPr>
            <w:tcW w:w="1684" w:type="dxa"/>
            <w:vAlign w:val="center"/>
          </w:tcPr>
          <w:p w14:paraId="0A8D2708" w14:textId="77777777" w:rsidR="00FD3956" w:rsidRPr="0074617F" w:rsidRDefault="00FD3956" w:rsidP="00CD36CF">
            <w:pPr>
              <w:pStyle w:val="TableParagraph"/>
              <w:spacing w:before="0"/>
              <w:ind w:firstLine="0"/>
              <w:jc w:val="center"/>
              <w:rPr>
                <w:b/>
                <w:sz w:val="26"/>
                <w:szCs w:val="26"/>
              </w:rPr>
            </w:pPr>
            <w:r w:rsidRPr="0074617F">
              <w:rPr>
                <w:b/>
                <w:sz w:val="26"/>
                <w:szCs w:val="26"/>
              </w:rPr>
              <w:t>Quy đổi</w:t>
            </w:r>
            <w:r w:rsidRPr="0074617F">
              <w:rPr>
                <w:b/>
                <w:spacing w:val="-17"/>
                <w:sz w:val="26"/>
                <w:szCs w:val="26"/>
              </w:rPr>
              <w:t xml:space="preserve"> </w:t>
            </w:r>
            <w:r w:rsidRPr="0074617F">
              <w:rPr>
                <w:b/>
                <w:sz w:val="26"/>
                <w:szCs w:val="26"/>
              </w:rPr>
              <w:t>CO</w:t>
            </w:r>
            <w:r w:rsidRPr="0074617F">
              <w:rPr>
                <w:b/>
                <w:sz w:val="26"/>
                <w:szCs w:val="26"/>
                <w:vertAlign w:val="subscript"/>
              </w:rPr>
              <w:t>2</w:t>
            </w:r>
            <w:r w:rsidRPr="0074617F">
              <w:rPr>
                <w:b/>
                <w:sz w:val="26"/>
                <w:szCs w:val="26"/>
              </w:rPr>
              <w:t xml:space="preserve">e </w:t>
            </w:r>
            <w:r w:rsidRPr="0074617F">
              <w:rPr>
                <w:b/>
                <w:spacing w:val="-2"/>
                <w:sz w:val="26"/>
                <w:szCs w:val="26"/>
              </w:rPr>
              <w:t>(tấn)</w:t>
            </w:r>
          </w:p>
        </w:tc>
      </w:tr>
      <w:tr w:rsidR="00FD3956" w:rsidRPr="0074617F" w14:paraId="7F875C39" w14:textId="77777777" w:rsidTr="003B1A07">
        <w:trPr>
          <w:trHeight w:val="413"/>
          <w:jc w:val="center"/>
        </w:trPr>
        <w:tc>
          <w:tcPr>
            <w:tcW w:w="2393" w:type="dxa"/>
            <w:vAlign w:val="center"/>
          </w:tcPr>
          <w:p w14:paraId="1A3D937F" w14:textId="77777777" w:rsidR="00FD3956" w:rsidRPr="0074617F" w:rsidRDefault="00FD3956" w:rsidP="00CD36CF">
            <w:pPr>
              <w:pStyle w:val="TableParagraph"/>
              <w:spacing w:before="0"/>
              <w:ind w:left="125" w:right="335" w:firstLine="0"/>
              <w:jc w:val="center"/>
              <w:rPr>
                <w:sz w:val="26"/>
                <w:szCs w:val="26"/>
              </w:rPr>
            </w:pPr>
            <w:r w:rsidRPr="0074617F">
              <w:rPr>
                <w:sz w:val="26"/>
                <w:szCs w:val="26"/>
              </w:rPr>
              <w:t>Hệ</w:t>
            </w:r>
            <w:r w:rsidRPr="0074617F">
              <w:rPr>
                <w:spacing w:val="-1"/>
                <w:sz w:val="26"/>
                <w:szCs w:val="26"/>
              </w:rPr>
              <w:t xml:space="preserve"> </w:t>
            </w:r>
            <w:r w:rsidRPr="0074617F">
              <w:rPr>
                <w:sz w:val="26"/>
                <w:szCs w:val="26"/>
              </w:rPr>
              <w:t>thống</w:t>
            </w:r>
            <w:r w:rsidRPr="0074617F">
              <w:rPr>
                <w:spacing w:val="1"/>
                <w:sz w:val="26"/>
                <w:szCs w:val="26"/>
              </w:rPr>
              <w:t xml:space="preserve"> </w:t>
            </w:r>
            <w:r w:rsidRPr="0074617F">
              <w:rPr>
                <w:sz w:val="26"/>
                <w:szCs w:val="26"/>
              </w:rPr>
              <w:t>xử</w:t>
            </w:r>
            <w:r w:rsidRPr="0074617F">
              <w:rPr>
                <w:spacing w:val="1"/>
                <w:sz w:val="26"/>
                <w:szCs w:val="26"/>
              </w:rPr>
              <w:t xml:space="preserve"> </w:t>
            </w:r>
            <w:r w:rsidRPr="0074617F">
              <w:rPr>
                <w:spacing w:val="-5"/>
                <w:sz w:val="26"/>
                <w:szCs w:val="26"/>
              </w:rPr>
              <w:t>lý</w:t>
            </w:r>
          </w:p>
        </w:tc>
        <w:tc>
          <w:tcPr>
            <w:tcW w:w="3119" w:type="dxa"/>
            <w:vAlign w:val="center"/>
          </w:tcPr>
          <w:p w14:paraId="47503891" w14:textId="77777777" w:rsidR="00FD3956" w:rsidRPr="0074617F" w:rsidRDefault="00FD3956" w:rsidP="00CD36CF">
            <w:pPr>
              <w:pStyle w:val="TableParagraph"/>
              <w:spacing w:before="0"/>
              <w:ind w:left="142" w:right="145" w:firstLine="0"/>
              <w:rPr>
                <w:sz w:val="26"/>
                <w:szCs w:val="26"/>
              </w:rPr>
            </w:pPr>
            <w:r w:rsidRPr="0074617F">
              <w:rPr>
                <w:sz w:val="26"/>
                <w:szCs w:val="26"/>
              </w:rPr>
              <w:t>122.512 x</w:t>
            </w:r>
            <w:r w:rsidRPr="0074617F">
              <w:rPr>
                <w:spacing w:val="-1"/>
                <w:sz w:val="26"/>
                <w:szCs w:val="26"/>
              </w:rPr>
              <w:t xml:space="preserve"> </w:t>
            </w:r>
            <w:r w:rsidRPr="0074617F">
              <w:rPr>
                <w:sz w:val="26"/>
                <w:szCs w:val="26"/>
              </w:rPr>
              <w:t>365</w:t>
            </w:r>
            <w:r w:rsidRPr="0074617F">
              <w:rPr>
                <w:spacing w:val="-1"/>
                <w:sz w:val="26"/>
                <w:szCs w:val="26"/>
              </w:rPr>
              <w:t xml:space="preserve"> </w:t>
            </w:r>
            <w:r w:rsidRPr="0074617F">
              <w:rPr>
                <w:spacing w:val="-10"/>
                <w:sz w:val="26"/>
                <w:szCs w:val="26"/>
              </w:rPr>
              <w:t>=</w:t>
            </w:r>
            <w:r w:rsidRPr="0074617F">
              <w:rPr>
                <w:sz w:val="26"/>
                <w:szCs w:val="26"/>
              </w:rPr>
              <w:t xml:space="preserve">  </w:t>
            </w:r>
            <w:r w:rsidRPr="0074617F">
              <w:rPr>
                <w:spacing w:val="-2"/>
                <w:sz w:val="26"/>
                <w:szCs w:val="26"/>
              </w:rPr>
              <w:t>44.716.880</w:t>
            </w:r>
          </w:p>
        </w:tc>
        <w:tc>
          <w:tcPr>
            <w:tcW w:w="1842" w:type="dxa"/>
            <w:vAlign w:val="center"/>
          </w:tcPr>
          <w:p w14:paraId="6B96ECD0" w14:textId="77777777" w:rsidR="00FD3956" w:rsidRPr="0074617F" w:rsidRDefault="00FD3956" w:rsidP="00CD36CF">
            <w:pPr>
              <w:pStyle w:val="TableParagraph"/>
              <w:spacing w:before="0"/>
              <w:ind w:left="138" w:right="160" w:firstLine="0"/>
              <w:jc w:val="center"/>
              <w:rPr>
                <w:sz w:val="26"/>
                <w:szCs w:val="26"/>
              </w:rPr>
            </w:pPr>
            <w:r w:rsidRPr="0074617F">
              <w:rPr>
                <w:spacing w:val="-5"/>
                <w:sz w:val="26"/>
                <w:szCs w:val="26"/>
              </w:rPr>
              <w:t>6,7</w:t>
            </w:r>
          </w:p>
        </w:tc>
        <w:tc>
          <w:tcPr>
            <w:tcW w:w="1684" w:type="dxa"/>
            <w:vAlign w:val="center"/>
          </w:tcPr>
          <w:p w14:paraId="1807D51C" w14:textId="77777777" w:rsidR="00FD3956" w:rsidRPr="0074617F" w:rsidRDefault="00FD3956" w:rsidP="00CD36CF">
            <w:pPr>
              <w:pStyle w:val="TableParagraph"/>
              <w:spacing w:before="0"/>
              <w:ind w:left="123" w:right="124" w:firstLine="0"/>
              <w:jc w:val="center"/>
              <w:rPr>
                <w:sz w:val="26"/>
                <w:szCs w:val="26"/>
              </w:rPr>
            </w:pPr>
            <w:r w:rsidRPr="0074617F">
              <w:rPr>
                <w:spacing w:val="-4"/>
                <w:sz w:val="26"/>
                <w:szCs w:val="26"/>
              </w:rPr>
              <w:t>1.776</w:t>
            </w:r>
          </w:p>
        </w:tc>
      </w:tr>
      <w:tr w:rsidR="00FD3956" w:rsidRPr="0074617F" w14:paraId="3470E446" w14:textId="77777777" w:rsidTr="003B1A07">
        <w:trPr>
          <w:trHeight w:val="420"/>
          <w:jc w:val="center"/>
        </w:trPr>
        <w:tc>
          <w:tcPr>
            <w:tcW w:w="5512" w:type="dxa"/>
            <w:gridSpan w:val="2"/>
            <w:vAlign w:val="center"/>
          </w:tcPr>
          <w:p w14:paraId="06E9FABC" w14:textId="77777777" w:rsidR="00FD3956" w:rsidRPr="0074617F" w:rsidRDefault="00FD3956" w:rsidP="00CD36CF">
            <w:pPr>
              <w:pStyle w:val="TableParagraph"/>
              <w:spacing w:before="0"/>
              <w:jc w:val="center"/>
              <w:rPr>
                <w:sz w:val="26"/>
                <w:szCs w:val="26"/>
              </w:rPr>
            </w:pPr>
            <w:r w:rsidRPr="0074617F">
              <w:rPr>
                <w:b/>
                <w:i/>
                <w:sz w:val="26"/>
                <w:szCs w:val="26"/>
              </w:rPr>
              <w:lastRenderedPageBreak/>
              <w:t>Tổng</w:t>
            </w:r>
            <w:r w:rsidRPr="0074617F">
              <w:rPr>
                <w:b/>
                <w:i/>
                <w:spacing w:val="-6"/>
                <w:sz w:val="26"/>
                <w:szCs w:val="26"/>
              </w:rPr>
              <w:t xml:space="preserve"> </w:t>
            </w:r>
            <w:r w:rsidRPr="0074617F">
              <w:rPr>
                <w:b/>
                <w:i/>
                <w:spacing w:val="-4"/>
                <w:sz w:val="26"/>
                <w:szCs w:val="26"/>
              </w:rPr>
              <w:t>cộng</w:t>
            </w:r>
          </w:p>
        </w:tc>
        <w:tc>
          <w:tcPr>
            <w:tcW w:w="1842" w:type="dxa"/>
            <w:vAlign w:val="center"/>
          </w:tcPr>
          <w:p w14:paraId="5944B3DF" w14:textId="77777777" w:rsidR="00FD3956" w:rsidRPr="0074617F" w:rsidRDefault="00FD3956" w:rsidP="00CD36CF">
            <w:pPr>
              <w:pStyle w:val="TableParagraph"/>
              <w:spacing w:before="0"/>
              <w:ind w:left="138" w:right="160" w:firstLine="0"/>
              <w:jc w:val="center"/>
              <w:rPr>
                <w:sz w:val="26"/>
                <w:szCs w:val="26"/>
              </w:rPr>
            </w:pPr>
            <w:r w:rsidRPr="0074617F">
              <w:rPr>
                <w:spacing w:val="-5"/>
                <w:sz w:val="26"/>
                <w:szCs w:val="26"/>
              </w:rPr>
              <w:t>6,7</w:t>
            </w:r>
          </w:p>
        </w:tc>
        <w:tc>
          <w:tcPr>
            <w:tcW w:w="1684" w:type="dxa"/>
            <w:vAlign w:val="center"/>
          </w:tcPr>
          <w:p w14:paraId="3BB546FB" w14:textId="77777777" w:rsidR="00FD3956" w:rsidRPr="0074617F" w:rsidRDefault="00FD3956" w:rsidP="00CD36CF">
            <w:pPr>
              <w:pStyle w:val="TableParagraph"/>
              <w:spacing w:before="0"/>
              <w:ind w:left="123" w:right="124" w:firstLine="0"/>
              <w:jc w:val="center"/>
              <w:rPr>
                <w:b/>
                <w:i/>
                <w:sz w:val="26"/>
                <w:szCs w:val="26"/>
              </w:rPr>
            </w:pPr>
            <w:r w:rsidRPr="0074617F">
              <w:rPr>
                <w:b/>
                <w:i/>
                <w:spacing w:val="-4"/>
                <w:sz w:val="26"/>
                <w:szCs w:val="26"/>
              </w:rPr>
              <w:t>1.776</w:t>
            </w:r>
          </w:p>
        </w:tc>
      </w:tr>
    </w:tbl>
    <w:p w14:paraId="0A47A9AF" w14:textId="4A7E7BE3" w:rsidR="00FD3956" w:rsidRPr="0074617F" w:rsidRDefault="00FD3956" w:rsidP="008A14B7">
      <w:pPr>
        <w:rPr>
          <w:b/>
          <w:i/>
          <w:sz w:val="28"/>
          <w:szCs w:val="28"/>
        </w:rPr>
      </w:pPr>
      <w:r w:rsidRPr="0074617F">
        <w:rPr>
          <w:sz w:val="28"/>
          <w:szCs w:val="28"/>
        </w:rPr>
        <w:t>- Phát</w:t>
      </w:r>
      <w:r w:rsidRPr="0074617F">
        <w:rPr>
          <w:spacing w:val="-2"/>
          <w:sz w:val="28"/>
          <w:szCs w:val="28"/>
        </w:rPr>
        <w:t xml:space="preserve"> </w:t>
      </w:r>
      <w:r w:rsidRPr="0074617F">
        <w:rPr>
          <w:sz w:val="28"/>
          <w:szCs w:val="28"/>
        </w:rPr>
        <w:t>thải</w:t>
      </w:r>
      <w:r w:rsidRPr="0074617F">
        <w:rPr>
          <w:spacing w:val="-1"/>
          <w:sz w:val="28"/>
          <w:szCs w:val="28"/>
        </w:rPr>
        <w:t xml:space="preserve"> </w:t>
      </w:r>
      <w:r w:rsidR="00C34CF2" w:rsidRPr="0074617F">
        <w:rPr>
          <w:sz w:val="28"/>
          <w:szCs w:val="28"/>
        </w:rPr>
        <w:t>KNK</w:t>
      </w:r>
      <w:r w:rsidRPr="0074617F">
        <w:rPr>
          <w:spacing w:val="-6"/>
          <w:sz w:val="28"/>
          <w:szCs w:val="28"/>
        </w:rPr>
        <w:t xml:space="preserve"> </w:t>
      </w:r>
      <w:r w:rsidRPr="0074617F">
        <w:rPr>
          <w:sz w:val="28"/>
          <w:szCs w:val="28"/>
        </w:rPr>
        <w:t>từ</w:t>
      </w:r>
      <w:r w:rsidRPr="0074617F">
        <w:rPr>
          <w:spacing w:val="-2"/>
          <w:sz w:val="28"/>
          <w:szCs w:val="28"/>
        </w:rPr>
        <w:t xml:space="preserve"> </w:t>
      </w:r>
      <w:r w:rsidR="00BE51DF" w:rsidRPr="0074617F">
        <w:rPr>
          <w:sz w:val="28"/>
          <w:szCs w:val="28"/>
        </w:rPr>
        <w:t>CTR</w:t>
      </w:r>
    </w:p>
    <w:p w14:paraId="7A4542B0" w14:textId="372FB9EF" w:rsidR="00FD3956" w:rsidRPr="0074617F" w:rsidRDefault="00FD3956" w:rsidP="00CD36CF">
      <w:pPr>
        <w:widowControl w:val="0"/>
        <w:rPr>
          <w:sz w:val="28"/>
          <w:szCs w:val="28"/>
        </w:rPr>
      </w:pPr>
      <w:r w:rsidRPr="0074617F">
        <w:rPr>
          <w:sz w:val="28"/>
          <w:szCs w:val="28"/>
        </w:rPr>
        <w:t xml:space="preserve">Theo kết quả dự báo tại </w:t>
      </w:r>
      <w:r w:rsidR="00BE51DF" w:rsidRPr="0074617F">
        <w:rPr>
          <w:sz w:val="28"/>
          <w:szCs w:val="28"/>
        </w:rPr>
        <w:t>tiểu mục 3.4.1.4,</w:t>
      </w:r>
      <w:r w:rsidRPr="0074617F">
        <w:rPr>
          <w:sz w:val="28"/>
          <w:szCs w:val="28"/>
        </w:rPr>
        <w:t xml:space="preserve"> khi thực hiện phương án quy hoạ</w:t>
      </w:r>
      <w:r w:rsidR="00BE51DF" w:rsidRPr="0074617F">
        <w:rPr>
          <w:sz w:val="28"/>
          <w:szCs w:val="28"/>
        </w:rPr>
        <w:t>ch,</w:t>
      </w:r>
      <w:r w:rsidRPr="0074617F">
        <w:rPr>
          <w:sz w:val="28"/>
          <w:szCs w:val="28"/>
        </w:rPr>
        <w:t xml:space="preserve"> đến năm 2030 lượng CTR đô thị phát sinh ước tính khoảng 717,8 tấn/ngày, CTR công nghiệp 735,08 tấn/ngày, CTR nông nghiệp 6.287 tấn/ngày và CTR do hoạt động du lịch là 29,5 tấn/ngày. Theo phương án</w:t>
      </w:r>
      <w:r w:rsidR="00930482" w:rsidRPr="0074617F">
        <w:rPr>
          <w:sz w:val="28"/>
          <w:szCs w:val="28"/>
        </w:rPr>
        <w:t xml:space="preserve"> “Thực hiệ</w:t>
      </w:r>
      <w:r w:rsidR="00C93B00" w:rsidRPr="0074617F">
        <w:rPr>
          <w:sz w:val="28"/>
          <w:szCs w:val="28"/>
        </w:rPr>
        <w:t>n Q</w:t>
      </w:r>
      <w:r w:rsidR="00930482" w:rsidRPr="0074617F">
        <w:rPr>
          <w:sz w:val="28"/>
          <w:szCs w:val="28"/>
        </w:rPr>
        <w:t>uy hoạch”</w:t>
      </w:r>
      <w:r w:rsidRPr="0074617F">
        <w:rPr>
          <w:sz w:val="28"/>
          <w:szCs w:val="28"/>
        </w:rPr>
        <w:t>, đến năm 2030</w:t>
      </w:r>
      <w:r w:rsidR="00944F48" w:rsidRPr="0074617F">
        <w:rPr>
          <w:sz w:val="28"/>
          <w:szCs w:val="28"/>
        </w:rPr>
        <w:t>,</w:t>
      </w:r>
      <w:r w:rsidRPr="0074617F">
        <w:rPr>
          <w:sz w:val="28"/>
          <w:szCs w:val="28"/>
        </w:rPr>
        <w:t xml:space="preserve"> CTR ở tỉnh Thừa Thiên Huế sẽ được xử lí chủ yếu bằng 2 hình thức là chôn lấp hợp vệ sinh tại các </w:t>
      </w:r>
      <w:r w:rsidR="00D433D9" w:rsidRPr="0074617F">
        <w:rPr>
          <w:bCs/>
          <w:sz w:val="28"/>
          <w:szCs w:val="28"/>
        </w:rPr>
        <w:t>BCL</w:t>
      </w:r>
      <w:r w:rsidR="00D433D9" w:rsidRPr="0074617F">
        <w:rPr>
          <w:sz w:val="28"/>
          <w:szCs w:val="28"/>
        </w:rPr>
        <w:t xml:space="preserve"> </w:t>
      </w:r>
      <w:r w:rsidR="00944F48" w:rsidRPr="0074617F">
        <w:rPr>
          <w:sz w:val="28"/>
          <w:szCs w:val="28"/>
        </w:rPr>
        <w:t xml:space="preserve">CTR và </w:t>
      </w:r>
      <w:r w:rsidRPr="0074617F">
        <w:rPr>
          <w:sz w:val="28"/>
          <w:szCs w:val="28"/>
        </w:rPr>
        <w:t>đốt</w:t>
      </w:r>
      <w:r w:rsidR="00944F48" w:rsidRPr="0074617F">
        <w:rPr>
          <w:sz w:val="28"/>
          <w:szCs w:val="28"/>
        </w:rPr>
        <w:t xml:space="preserve"> rác phát điện</w:t>
      </w:r>
      <w:r w:rsidRPr="0074617F">
        <w:rPr>
          <w:sz w:val="28"/>
          <w:szCs w:val="28"/>
        </w:rPr>
        <w:t xml:space="preserve"> tại nhà máy điện rác Phú Sơn.</w:t>
      </w:r>
    </w:p>
    <w:p w14:paraId="4E1C48E8" w14:textId="382DBDD4" w:rsidR="00FD3956" w:rsidRPr="0074617F" w:rsidRDefault="00FD3956" w:rsidP="00CD36CF">
      <w:pPr>
        <w:widowControl w:val="0"/>
        <w:rPr>
          <w:i/>
          <w:sz w:val="28"/>
          <w:szCs w:val="28"/>
        </w:rPr>
      </w:pPr>
      <w:r w:rsidRPr="0074617F">
        <w:rPr>
          <w:i/>
          <w:sz w:val="28"/>
          <w:szCs w:val="28"/>
        </w:rPr>
        <w:t>+ Phát thả</w:t>
      </w:r>
      <w:r w:rsidR="00C83735" w:rsidRPr="0074617F">
        <w:rPr>
          <w:i/>
          <w:sz w:val="28"/>
          <w:szCs w:val="28"/>
        </w:rPr>
        <w:t xml:space="preserve">i KNK do </w:t>
      </w:r>
      <w:r w:rsidRPr="0074617F">
        <w:rPr>
          <w:i/>
          <w:sz w:val="28"/>
          <w:szCs w:val="28"/>
        </w:rPr>
        <w:t>đốt CTR tạ</w:t>
      </w:r>
      <w:r w:rsidR="00C83735" w:rsidRPr="0074617F">
        <w:rPr>
          <w:i/>
          <w:sz w:val="28"/>
          <w:szCs w:val="28"/>
        </w:rPr>
        <w:t>i N</w:t>
      </w:r>
      <w:r w:rsidRPr="0074617F">
        <w:rPr>
          <w:i/>
          <w:sz w:val="28"/>
          <w:szCs w:val="28"/>
        </w:rPr>
        <w:t>hà máy điệ</w:t>
      </w:r>
      <w:r w:rsidR="00C83735" w:rsidRPr="0074617F">
        <w:rPr>
          <w:i/>
          <w:sz w:val="28"/>
          <w:szCs w:val="28"/>
        </w:rPr>
        <w:t>n rác Phú Sơn</w:t>
      </w:r>
    </w:p>
    <w:p w14:paraId="2E25C692" w14:textId="7D2689E4" w:rsidR="00FD3956" w:rsidRPr="0074617F" w:rsidRDefault="00FD3956" w:rsidP="00CD36CF">
      <w:pPr>
        <w:pStyle w:val="Default"/>
        <w:widowControl w:val="0"/>
        <w:spacing w:before="120" w:after="120" w:line="312" w:lineRule="auto"/>
        <w:ind w:leftChars="0" w:left="0" w:firstLine="720"/>
        <w:jc w:val="both"/>
        <w:rPr>
          <w:color w:val="auto"/>
          <w:sz w:val="28"/>
          <w:szCs w:val="28"/>
        </w:rPr>
      </w:pPr>
      <w:r w:rsidRPr="0074617F">
        <w:rPr>
          <w:color w:val="auto"/>
          <w:sz w:val="28"/>
          <w:szCs w:val="28"/>
        </w:rPr>
        <w:t>Theo thiết kế, công suất của nhà máy điện rác Phú Sơn là 600 tấn rác/ngày.đêm; hệ số phát thải CH</w:t>
      </w:r>
      <w:r w:rsidRPr="0074617F">
        <w:rPr>
          <w:color w:val="auto"/>
          <w:sz w:val="28"/>
          <w:szCs w:val="28"/>
          <w:vertAlign w:val="subscript"/>
        </w:rPr>
        <w:t>4</w:t>
      </w:r>
      <w:r w:rsidRPr="0074617F">
        <w:rPr>
          <w:color w:val="auto"/>
          <w:sz w:val="28"/>
          <w:szCs w:val="28"/>
        </w:rPr>
        <w:t xml:space="preserve"> và N</w:t>
      </w:r>
      <w:r w:rsidRPr="0074617F">
        <w:rPr>
          <w:color w:val="auto"/>
          <w:sz w:val="28"/>
          <w:szCs w:val="28"/>
          <w:vertAlign w:val="subscript"/>
        </w:rPr>
        <w:t>2</w:t>
      </w:r>
      <w:r w:rsidRPr="0074617F">
        <w:rPr>
          <w:color w:val="auto"/>
          <w:sz w:val="28"/>
          <w:szCs w:val="28"/>
        </w:rPr>
        <w:t>O của hình thức thiêu đốt CTR bằng lò đốt liên tục tương ứ</w:t>
      </w:r>
      <w:r w:rsidR="00944F48" w:rsidRPr="0074617F">
        <w:rPr>
          <w:color w:val="auto"/>
          <w:sz w:val="28"/>
          <w:szCs w:val="28"/>
        </w:rPr>
        <w:t>ng là 0,2 k</w:t>
      </w:r>
      <w:r w:rsidRPr="0074617F">
        <w:rPr>
          <w:color w:val="auto"/>
          <w:sz w:val="28"/>
          <w:szCs w:val="28"/>
        </w:rPr>
        <w:t>g CH</w:t>
      </w:r>
      <w:r w:rsidRPr="0074617F">
        <w:rPr>
          <w:color w:val="auto"/>
          <w:sz w:val="28"/>
          <w:szCs w:val="28"/>
          <w:vertAlign w:val="subscript"/>
        </w:rPr>
        <w:t>4</w:t>
      </w:r>
      <w:r w:rsidRPr="0074617F">
        <w:rPr>
          <w:color w:val="auto"/>
          <w:sz w:val="28"/>
          <w:szCs w:val="28"/>
        </w:rPr>
        <w:t>/Gg chất thải ướt và 47 g</w:t>
      </w:r>
      <w:r w:rsidR="00944F48" w:rsidRPr="0074617F">
        <w:rPr>
          <w:color w:val="auto"/>
          <w:sz w:val="28"/>
          <w:szCs w:val="28"/>
        </w:rPr>
        <w:t xml:space="preserve"> </w:t>
      </w:r>
      <w:r w:rsidRPr="0074617F">
        <w:rPr>
          <w:color w:val="auto"/>
          <w:sz w:val="28"/>
          <w:szCs w:val="28"/>
        </w:rPr>
        <w:t>N</w:t>
      </w:r>
      <w:r w:rsidRPr="0074617F">
        <w:rPr>
          <w:color w:val="auto"/>
          <w:sz w:val="28"/>
          <w:szCs w:val="28"/>
          <w:vertAlign w:val="subscript"/>
        </w:rPr>
        <w:t>2</w:t>
      </w:r>
      <w:r w:rsidRPr="0074617F">
        <w:rPr>
          <w:color w:val="auto"/>
          <w:sz w:val="28"/>
          <w:szCs w:val="28"/>
        </w:rPr>
        <w:t>O/t</w:t>
      </w:r>
      <w:r w:rsidR="00944F48" w:rsidRPr="0074617F">
        <w:rPr>
          <w:color w:val="auto"/>
          <w:sz w:val="28"/>
          <w:szCs w:val="28"/>
        </w:rPr>
        <w:t>ấn</w:t>
      </w:r>
      <w:r w:rsidRPr="0074617F">
        <w:rPr>
          <w:color w:val="auto"/>
          <w:sz w:val="28"/>
          <w:szCs w:val="28"/>
        </w:rPr>
        <w:t xml:space="preserve"> chất thải ướt. Trên cơ sở đó, có thể tính được lượng phát thải CH</w:t>
      </w:r>
      <w:r w:rsidRPr="0074617F">
        <w:rPr>
          <w:color w:val="auto"/>
          <w:sz w:val="28"/>
          <w:szCs w:val="28"/>
          <w:vertAlign w:val="subscript"/>
        </w:rPr>
        <w:t>4</w:t>
      </w:r>
      <w:r w:rsidRPr="0074617F">
        <w:rPr>
          <w:color w:val="auto"/>
          <w:sz w:val="28"/>
          <w:szCs w:val="28"/>
        </w:rPr>
        <w:t xml:space="preserve"> và N</w:t>
      </w:r>
      <w:r w:rsidRPr="0074617F">
        <w:rPr>
          <w:color w:val="auto"/>
          <w:sz w:val="28"/>
          <w:szCs w:val="28"/>
          <w:vertAlign w:val="subscript"/>
        </w:rPr>
        <w:t>2</w:t>
      </w:r>
      <w:r w:rsidRPr="0074617F">
        <w:rPr>
          <w:color w:val="auto"/>
          <w:sz w:val="28"/>
          <w:szCs w:val="28"/>
        </w:rPr>
        <w:t>O do thiêu đốt CTR tại nhà máy điện rác Phú Sơn như sau:</w:t>
      </w:r>
    </w:p>
    <w:p w14:paraId="7A3FA428" w14:textId="079F622C" w:rsidR="00FD3956" w:rsidRPr="0074617F" w:rsidRDefault="00FD3956" w:rsidP="00CD36CF">
      <w:pPr>
        <w:pStyle w:val="Default"/>
        <w:widowControl w:val="0"/>
        <w:spacing w:before="120" w:after="120" w:line="312" w:lineRule="auto"/>
        <w:ind w:leftChars="0" w:left="0" w:firstLine="720"/>
        <w:jc w:val="both"/>
        <w:rPr>
          <w:color w:val="auto"/>
          <w:sz w:val="28"/>
          <w:szCs w:val="28"/>
        </w:rPr>
      </w:pPr>
      <w:r w:rsidRPr="0074617F">
        <w:rPr>
          <w:color w:val="auto"/>
          <w:sz w:val="28"/>
          <w:szCs w:val="28"/>
        </w:rPr>
        <w:t>Phát thải CH</w:t>
      </w:r>
      <w:r w:rsidRPr="0074617F">
        <w:rPr>
          <w:color w:val="auto"/>
          <w:sz w:val="28"/>
          <w:szCs w:val="28"/>
          <w:vertAlign w:val="subscript"/>
        </w:rPr>
        <w:t>4</w:t>
      </w:r>
      <w:r w:rsidRPr="0074617F">
        <w:rPr>
          <w:color w:val="auto"/>
          <w:sz w:val="28"/>
          <w:szCs w:val="28"/>
        </w:rPr>
        <w:t xml:space="preserve">: 600 </w:t>
      </w:r>
      <w:r w:rsidR="00944F48" w:rsidRPr="0074617F">
        <w:rPr>
          <w:color w:val="auto"/>
          <w:sz w:val="28"/>
          <w:szCs w:val="28"/>
        </w:rPr>
        <w:t xml:space="preserve">tấn/ngày </w:t>
      </w:r>
      <w:r w:rsidRPr="0074617F">
        <w:rPr>
          <w:color w:val="auto"/>
          <w:sz w:val="28"/>
          <w:szCs w:val="28"/>
        </w:rPr>
        <w:t>365</w:t>
      </w:r>
      <w:r w:rsidR="00944F48" w:rsidRPr="0074617F">
        <w:rPr>
          <w:color w:val="auto"/>
          <w:sz w:val="28"/>
          <w:szCs w:val="28"/>
        </w:rPr>
        <w:t xml:space="preserve"> ngày</w:t>
      </w:r>
      <w:r w:rsidRPr="0074617F">
        <w:rPr>
          <w:color w:val="auto"/>
          <w:sz w:val="28"/>
          <w:szCs w:val="28"/>
        </w:rPr>
        <w:t xml:space="preserve"> x 0,2</w:t>
      </w:r>
      <w:r w:rsidR="00944F48" w:rsidRPr="0074617F">
        <w:rPr>
          <w:color w:val="auto"/>
          <w:sz w:val="28"/>
          <w:szCs w:val="28"/>
        </w:rPr>
        <w:t xml:space="preserve"> kg/Gg</w:t>
      </w:r>
      <w:r w:rsidRPr="0074617F">
        <w:rPr>
          <w:color w:val="auto"/>
          <w:sz w:val="28"/>
          <w:szCs w:val="28"/>
        </w:rPr>
        <w:t xml:space="preserve"> x 10</w:t>
      </w:r>
      <w:r w:rsidRPr="0074617F">
        <w:rPr>
          <w:color w:val="auto"/>
          <w:sz w:val="28"/>
          <w:szCs w:val="28"/>
          <w:vertAlign w:val="superscript"/>
        </w:rPr>
        <w:t>-3</w:t>
      </w:r>
      <w:r w:rsidRPr="0074617F">
        <w:rPr>
          <w:color w:val="auto"/>
          <w:sz w:val="28"/>
          <w:szCs w:val="28"/>
        </w:rPr>
        <w:t xml:space="preserve"> = 43,8 tấn CH</w:t>
      </w:r>
      <w:r w:rsidRPr="0074617F">
        <w:rPr>
          <w:color w:val="auto"/>
          <w:sz w:val="28"/>
          <w:szCs w:val="28"/>
          <w:vertAlign w:val="subscript"/>
        </w:rPr>
        <w:t>4</w:t>
      </w:r>
      <w:r w:rsidRPr="0074617F">
        <w:rPr>
          <w:color w:val="auto"/>
          <w:sz w:val="28"/>
          <w:szCs w:val="28"/>
        </w:rPr>
        <w:t xml:space="preserve">/năm, tương đương </w:t>
      </w:r>
      <w:r w:rsidR="00944F48" w:rsidRPr="0074617F">
        <w:rPr>
          <w:color w:val="auto"/>
          <w:sz w:val="28"/>
          <w:szCs w:val="28"/>
        </w:rPr>
        <w:t xml:space="preserve">với </w:t>
      </w:r>
      <w:r w:rsidRPr="0074617F">
        <w:rPr>
          <w:color w:val="auto"/>
          <w:sz w:val="28"/>
          <w:szCs w:val="28"/>
        </w:rPr>
        <w:t>1.226 tấn CO</w:t>
      </w:r>
      <w:r w:rsidRPr="0074617F">
        <w:rPr>
          <w:color w:val="auto"/>
          <w:sz w:val="28"/>
          <w:szCs w:val="28"/>
          <w:vertAlign w:val="subscript"/>
        </w:rPr>
        <w:t>2</w:t>
      </w:r>
      <w:r w:rsidRPr="0074617F">
        <w:rPr>
          <w:color w:val="auto"/>
          <w:sz w:val="28"/>
          <w:szCs w:val="28"/>
        </w:rPr>
        <w:t>e/năm.</w:t>
      </w:r>
      <w:r w:rsidR="00944F48" w:rsidRPr="0074617F">
        <w:rPr>
          <w:color w:val="auto"/>
          <w:sz w:val="28"/>
          <w:szCs w:val="28"/>
        </w:rPr>
        <w:t xml:space="preserve"> </w:t>
      </w:r>
    </w:p>
    <w:p w14:paraId="64C95E70" w14:textId="77777777" w:rsidR="004026AC" w:rsidRPr="0074617F" w:rsidRDefault="00FD3956" w:rsidP="00CD36CF">
      <w:pPr>
        <w:pStyle w:val="Default"/>
        <w:widowControl w:val="0"/>
        <w:spacing w:before="120" w:after="120" w:line="312" w:lineRule="auto"/>
        <w:ind w:leftChars="0" w:left="0" w:firstLine="720"/>
        <w:jc w:val="both"/>
        <w:rPr>
          <w:color w:val="auto"/>
          <w:sz w:val="28"/>
          <w:szCs w:val="28"/>
        </w:rPr>
      </w:pPr>
      <w:r w:rsidRPr="0074617F">
        <w:rPr>
          <w:color w:val="auto"/>
          <w:sz w:val="28"/>
          <w:szCs w:val="28"/>
        </w:rPr>
        <w:t>Phát thải N</w:t>
      </w:r>
      <w:r w:rsidRPr="0074617F">
        <w:rPr>
          <w:color w:val="auto"/>
          <w:sz w:val="28"/>
          <w:szCs w:val="28"/>
          <w:vertAlign w:val="subscript"/>
        </w:rPr>
        <w:t>2</w:t>
      </w:r>
      <w:r w:rsidRPr="0074617F">
        <w:rPr>
          <w:color w:val="auto"/>
          <w:sz w:val="28"/>
          <w:szCs w:val="28"/>
        </w:rPr>
        <w:t xml:space="preserve">O: 600 </w:t>
      </w:r>
      <w:r w:rsidR="00944F48" w:rsidRPr="0074617F">
        <w:rPr>
          <w:color w:val="auto"/>
          <w:sz w:val="28"/>
          <w:szCs w:val="28"/>
        </w:rPr>
        <w:t xml:space="preserve">tấn/ngày </w:t>
      </w:r>
      <w:r w:rsidRPr="0074617F">
        <w:rPr>
          <w:color w:val="auto"/>
          <w:sz w:val="28"/>
          <w:szCs w:val="28"/>
        </w:rPr>
        <w:t xml:space="preserve">x 365 </w:t>
      </w:r>
      <w:r w:rsidR="00944F48" w:rsidRPr="0074617F">
        <w:rPr>
          <w:color w:val="auto"/>
          <w:sz w:val="28"/>
          <w:szCs w:val="28"/>
        </w:rPr>
        <w:t xml:space="preserve">ngày </w:t>
      </w:r>
      <w:r w:rsidRPr="0074617F">
        <w:rPr>
          <w:color w:val="auto"/>
          <w:sz w:val="28"/>
          <w:szCs w:val="28"/>
        </w:rPr>
        <w:t>x 47</w:t>
      </w:r>
      <w:r w:rsidR="00944F48" w:rsidRPr="0074617F">
        <w:rPr>
          <w:color w:val="auto"/>
          <w:sz w:val="28"/>
          <w:szCs w:val="28"/>
        </w:rPr>
        <w:t>g/tấn</w:t>
      </w:r>
      <w:r w:rsidRPr="0074617F">
        <w:rPr>
          <w:color w:val="auto"/>
          <w:sz w:val="28"/>
          <w:szCs w:val="28"/>
        </w:rPr>
        <w:t xml:space="preserve"> x 10</w:t>
      </w:r>
      <w:r w:rsidRPr="0074617F">
        <w:rPr>
          <w:color w:val="auto"/>
          <w:sz w:val="28"/>
          <w:szCs w:val="28"/>
          <w:vertAlign w:val="superscript"/>
        </w:rPr>
        <w:t>-6</w:t>
      </w:r>
      <w:r w:rsidRPr="0074617F">
        <w:rPr>
          <w:color w:val="auto"/>
          <w:sz w:val="28"/>
          <w:szCs w:val="28"/>
        </w:rPr>
        <w:t xml:space="preserve"> = 10,3 tấn N</w:t>
      </w:r>
      <w:r w:rsidRPr="0074617F">
        <w:rPr>
          <w:color w:val="auto"/>
          <w:sz w:val="28"/>
          <w:szCs w:val="28"/>
          <w:vertAlign w:val="subscript"/>
        </w:rPr>
        <w:t>2</w:t>
      </w:r>
      <w:r w:rsidRPr="0074617F">
        <w:rPr>
          <w:color w:val="auto"/>
          <w:sz w:val="28"/>
          <w:szCs w:val="28"/>
        </w:rPr>
        <w:t xml:space="preserve">O /năm, tương đương </w:t>
      </w:r>
      <w:r w:rsidR="00944F48" w:rsidRPr="0074617F">
        <w:rPr>
          <w:color w:val="auto"/>
          <w:sz w:val="28"/>
          <w:szCs w:val="28"/>
        </w:rPr>
        <w:t xml:space="preserve">với </w:t>
      </w:r>
      <w:r w:rsidRPr="0074617F">
        <w:rPr>
          <w:color w:val="auto"/>
          <w:sz w:val="28"/>
          <w:szCs w:val="28"/>
        </w:rPr>
        <w:t>2.730 tấn CO</w:t>
      </w:r>
      <w:r w:rsidRPr="0074617F">
        <w:rPr>
          <w:color w:val="auto"/>
          <w:sz w:val="28"/>
          <w:szCs w:val="28"/>
          <w:vertAlign w:val="subscript"/>
        </w:rPr>
        <w:t>2</w:t>
      </w:r>
      <w:r w:rsidRPr="0074617F">
        <w:rPr>
          <w:color w:val="auto"/>
          <w:sz w:val="28"/>
          <w:szCs w:val="28"/>
        </w:rPr>
        <w:t>e/năm.</w:t>
      </w:r>
    </w:p>
    <w:p w14:paraId="13093380" w14:textId="3A8CDABF" w:rsidR="00FD3956" w:rsidRPr="0074617F" w:rsidRDefault="00944F48" w:rsidP="00CD36CF">
      <w:pPr>
        <w:pStyle w:val="Default"/>
        <w:widowControl w:val="0"/>
        <w:spacing w:before="120" w:after="120" w:line="312" w:lineRule="auto"/>
        <w:ind w:leftChars="0" w:left="0" w:firstLine="720"/>
        <w:jc w:val="both"/>
        <w:rPr>
          <w:rFonts w:eastAsiaTheme="minorHAnsi"/>
          <w:i/>
          <w:color w:val="auto"/>
          <w:sz w:val="28"/>
          <w:szCs w:val="28"/>
        </w:rPr>
      </w:pPr>
      <w:r w:rsidRPr="0074617F">
        <w:rPr>
          <w:i/>
          <w:color w:val="auto"/>
          <w:sz w:val="28"/>
          <w:szCs w:val="28"/>
        </w:rPr>
        <w:t xml:space="preserve"> </w:t>
      </w:r>
      <w:r w:rsidR="00FD3956" w:rsidRPr="0074617F">
        <w:rPr>
          <w:rFonts w:eastAsiaTheme="minorHAnsi"/>
          <w:i/>
          <w:color w:val="auto"/>
          <w:sz w:val="28"/>
          <w:szCs w:val="28"/>
        </w:rPr>
        <w:t>+ Phát thải KNK do chôn lấ</w:t>
      </w:r>
      <w:r w:rsidR="00C83735" w:rsidRPr="0074617F">
        <w:rPr>
          <w:rFonts w:eastAsiaTheme="minorHAnsi"/>
          <w:i/>
          <w:color w:val="auto"/>
          <w:sz w:val="28"/>
          <w:szCs w:val="28"/>
        </w:rPr>
        <w:t>p CTR</w:t>
      </w:r>
    </w:p>
    <w:p w14:paraId="77112AC5" w14:textId="02E06219" w:rsidR="009E0396" w:rsidRPr="0074617F" w:rsidRDefault="009E0396" w:rsidP="00CD36CF">
      <w:pPr>
        <w:pStyle w:val="BodyText"/>
        <w:widowControl w:val="0"/>
        <w:spacing w:before="120" w:line="312" w:lineRule="auto"/>
        <w:rPr>
          <w:sz w:val="28"/>
          <w:szCs w:val="28"/>
        </w:rPr>
      </w:pPr>
      <w:r w:rsidRPr="0074617F">
        <w:rPr>
          <w:sz w:val="28"/>
          <w:szCs w:val="28"/>
        </w:rPr>
        <w:t>Thành</w:t>
      </w:r>
      <w:r w:rsidRPr="0074617F">
        <w:rPr>
          <w:spacing w:val="-2"/>
          <w:sz w:val="28"/>
          <w:szCs w:val="28"/>
        </w:rPr>
        <w:t xml:space="preserve"> </w:t>
      </w:r>
      <w:r w:rsidRPr="0074617F">
        <w:rPr>
          <w:sz w:val="28"/>
          <w:szCs w:val="28"/>
        </w:rPr>
        <w:t>phần</w:t>
      </w:r>
      <w:r w:rsidRPr="0074617F">
        <w:rPr>
          <w:spacing w:val="-2"/>
          <w:sz w:val="28"/>
          <w:szCs w:val="28"/>
        </w:rPr>
        <w:t xml:space="preserve"> </w:t>
      </w:r>
      <w:r w:rsidRPr="0074617F">
        <w:rPr>
          <w:sz w:val="28"/>
          <w:szCs w:val="28"/>
        </w:rPr>
        <w:t>của</w:t>
      </w:r>
      <w:r w:rsidRPr="0074617F">
        <w:rPr>
          <w:spacing w:val="-3"/>
          <w:sz w:val="28"/>
          <w:szCs w:val="28"/>
        </w:rPr>
        <w:t xml:space="preserve"> </w:t>
      </w:r>
      <w:r w:rsidRPr="0074617F">
        <w:rPr>
          <w:sz w:val="28"/>
          <w:szCs w:val="28"/>
        </w:rPr>
        <w:t>khí</w:t>
      </w:r>
      <w:r w:rsidRPr="0074617F">
        <w:rPr>
          <w:spacing w:val="-2"/>
          <w:sz w:val="28"/>
          <w:szCs w:val="28"/>
        </w:rPr>
        <w:t xml:space="preserve"> </w:t>
      </w:r>
      <w:r w:rsidRPr="0074617F">
        <w:rPr>
          <w:sz w:val="28"/>
          <w:szCs w:val="28"/>
        </w:rPr>
        <w:t>bãi</w:t>
      </w:r>
      <w:r w:rsidRPr="0074617F">
        <w:rPr>
          <w:spacing w:val="-2"/>
          <w:sz w:val="28"/>
          <w:szCs w:val="28"/>
        </w:rPr>
        <w:t xml:space="preserve"> </w:t>
      </w:r>
      <w:r w:rsidRPr="0074617F">
        <w:rPr>
          <w:sz w:val="28"/>
          <w:szCs w:val="28"/>
        </w:rPr>
        <w:t>rác</w:t>
      </w:r>
      <w:r w:rsidRPr="0074617F">
        <w:rPr>
          <w:spacing w:val="-2"/>
          <w:sz w:val="28"/>
          <w:szCs w:val="28"/>
        </w:rPr>
        <w:t xml:space="preserve"> </w:t>
      </w:r>
      <w:r w:rsidRPr="0074617F">
        <w:rPr>
          <w:sz w:val="28"/>
          <w:szCs w:val="28"/>
        </w:rPr>
        <w:t>chủ</w:t>
      </w:r>
      <w:r w:rsidRPr="0074617F">
        <w:rPr>
          <w:spacing w:val="-1"/>
          <w:sz w:val="28"/>
          <w:szCs w:val="28"/>
        </w:rPr>
        <w:t xml:space="preserve"> </w:t>
      </w:r>
      <w:r w:rsidRPr="0074617F">
        <w:rPr>
          <w:sz w:val="28"/>
          <w:szCs w:val="28"/>
        </w:rPr>
        <w:t>yếu</w:t>
      </w:r>
      <w:r w:rsidRPr="0074617F">
        <w:rPr>
          <w:spacing w:val="-2"/>
          <w:sz w:val="28"/>
          <w:szCs w:val="28"/>
        </w:rPr>
        <w:t xml:space="preserve"> </w:t>
      </w:r>
      <w:r w:rsidRPr="0074617F">
        <w:rPr>
          <w:sz w:val="28"/>
          <w:szCs w:val="28"/>
        </w:rPr>
        <w:t>là</w:t>
      </w:r>
      <w:r w:rsidRPr="0074617F">
        <w:rPr>
          <w:spacing w:val="-3"/>
          <w:sz w:val="28"/>
          <w:szCs w:val="28"/>
        </w:rPr>
        <w:t xml:space="preserve"> </w:t>
      </w:r>
      <w:r w:rsidRPr="0074617F">
        <w:rPr>
          <w:sz w:val="28"/>
          <w:szCs w:val="28"/>
        </w:rPr>
        <w:t>khí</w:t>
      </w:r>
      <w:r w:rsidRPr="0074617F">
        <w:rPr>
          <w:spacing w:val="-2"/>
          <w:sz w:val="28"/>
          <w:szCs w:val="28"/>
        </w:rPr>
        <w:t xml:space="preserve"> </w:t>
      </w:r>
      <w:r w:rsidRPr="0074617F">
        <w:rPr>
          <w:sz w:val="28"/>
          <w:szCs w:val="28"/>
        </w:rPr>
        <w:t>CO</w:t>
      </w:r>
      <w:r w:rsidRPr="0074617F">
        <w:rPr>
          <w:sz w:val="28"/>
          <w:szCs w:val="28"/>
          <w:vertAlign w:val="subscript"/>
        </w:rPr>
        <w:t>2</w:t>
      </w:r>
      <w:r w:rsidRPr="0074617F">
        <w:rPr>
          <w:spacing w:val="-1"/>
          <w:sz w:val="28"/>
          <w:szCs w:val="28"/>
        </w:rPr>
        <w:t xml:space="preserve"> </w:t>
      </w:r>
      <w:r w:rsidRPr="0074617F">
        <w:rPr>
          <w:sz w:val="28"/>
          <w:szCs w:val="28"/>
        </w:rPr>
        <w:t>và</w:t>
      </w:r>
      <w:r w:rsidRPr="0074617F">
        <w:rPr>
          <w:spacing w:val="-3"/>
          <w:sz w:val="28"/>
          <w:szCs w:val="28"/>
        </w:rPr>
        <w:t xml:space="preserve"> </w:t>
      </w:r>
      <w:r w:rsidRPr="0074617F">
        <w:rPr>
          <w:sz w:val="28"/>
          <w:szCs w:val="28"/>
        </w:rPr>
        <w:t>CH</w:t>
      </w:r>
      <w:r w:rsidRPr="0074617F">
        <w:rPr>
          <w:sz w:val="28"/>
          <w:szCs w:val="28"/>
          <w:vertAlign w:val="subscript"/>
        </w:rPr>
        <w:t>4</w:t>
      </w:r>
      <w:r w:rsidRPr="0074617F">
        <w:rPr>
          <w:spacing w:val="-1"/>
          <w:sz w:val="28"/>
          <w:szCs w:val="28"/>
        </w:rPr>
        <w:t xml:space="preserve"> </w:t>
      </w:r>
      <w:r w:rsidRPr="0074617F">
        <w:rPr>
          <w:sz w:val="28"/>
          <w:szCs w:val="28"/>
        </w:rPr>
        <w:t>nh</w:t>
      </w:r>
      <w:r w:rsidR="00C34CF2" w:rsidRPr="0074617F">
        <w:rPr>
          <w:sz w:val="28"/>
          <w:szCs w:val="28"/>
        </w:rPr>
        <w:t>ư</w:t>
      </w:r>
      <w:r w:rsidRPr="0074617F">
        <w:rPr>
          <w:sz w:val="28"/>
          <w:szCs w:val="28"/>
        </w:rPr>
        <w:t>ng</w:t>
      </w:r>
      <w:r w:rsidRPr="0074617F">
        <w:rPr>
          <w:spacing w:val="-2"/>
          <w:sz w:val="28"/>
          <w:szCs w:val="28"/>
        </w:rPr>
        <w:t xml:space="preserve"> </w:t>
      </w:r>
      <w:r w:rsidRPr="0074617F">
        <w:rPr>
          <w:sz w:val="28"/>
          <w:szCs w:val="28"/>
        </w:rPr>
        <w:t>khí</w:t>
      </w:r>
      <w:r w:rsidRPr="0074617F">
        <w:rPr>
          <w:spacing w:val="-2"/>
          <w:sz w:val="28"/>
          <w:szCs w:val="28"/>
        </w:rPr>
        <w:t xml:space="preserve"> </w:t>
      </w:r>
      <w:r w:rsidRPr="0074617F">
        <w:rPr>
          <w:sz w:val="28"/>
          <w:szCs w:val="28"/>
        </w:rPr>
        <w:t>CO</w:t>
      </w:r>
      <w:r w:rsidRPr="0074617F">
        <w:rPr>
          <w:sz w:val="28"/>
          <w:szCs w:val="28"/>
          <w:vertAlign w:val="subscript"/>
        </w:rPr>
        <w:t>2</w:t>
      </w:r>
      <w:r w:rsidRPr="0074617F">
        <w:rPr>
          <w:spacing w:val="-1"/>
          <w:sz w:val="28"/>
          <w:szCs w:val="28"/>
        </w:rPr>
        <w:t xml:space="preserve"> </w:t>
      </w:r>
      <w:r w:rsidRPr="0074617F">
        <w:rPr>
          <w:sz w:val="28"/>
          <w:szCs w:val="28"/>
        </w:rPr>
        <w:t>nằm trong chu trình cacbon nên không tính là gây phát thải KNK. Mức phát thải khí CH</w:t>
      </w:r>
      <w:r w:rsidRPr="0074617F">
        <w:rPr>
          <w:sz w:val="28"/>
          <w:szCs w:val="28"/>
          <w:vertAlign w:val="subscript"/>
        </w:rPr>
        <w:t>4</w:t>
      </w:r>
      <w:r w:rsidRPr="0074617F">
        <w:rPr>
          <w:sz w:val="28"/>
          <w:szCs w:val="28"/>
        </w:rPr>
        <w:t xml:space="preserve"> tại các</w:t>
      </w:r>
      <w:r w:rsidRPr="0074617F">
        <w:rPr>
          <w:spacing w:val="-2"/>
          <w:sz w:val="28"/>
          <w:szCs w:val="28"/>
        </w:rPr>
        <w:t xml:space="preserve"> </w:t>
      </w:r>
      <w:r w:rsidR="00D433D9" w:rsidRPr="0074617F">
        <w:rPr>
          <w:bCs/>
          <w:sz w:val="28"/>
          <w:szCs w:val="28"/>
        </w:rPr>
        <w:t>BCL</w:t>
      </w:r>
      <w:r w:rsidR="00D433D9" w:rsidRPr="0074617F">
        <w:rPr>
          <w:sz w:val="28"/>
          <w:szCs w:val="28"/>
        </w:rPr>
        <w:t xml:space="preserve"> </w:t>
      </w:r>
      <w:r w:rsidRPr="0074617F">
        <w:rPr>
          <w:sz w:val="28"/>
          <w:szCs w:val="28"/>
        </w:rPr>
        <w:t>thông th</w:t>
      </w:r>
      <w:r w:rsidR="00C34CF2" w:rsidRPr="0074617F">
        <w:rPr>
          <w:sz w:val="28"/>
          <w:szCs w:val="28"/>
        </w:rPr>
        <w:t>ư</w:t>
      </w:r>
      <w:r w:rsidRPr="0074617F">
        <w:rPr>
          <w:sz w:val="28"/>
          <w:szCs w:val="28"/>
        </w:rPr>
        <w:t>ờng</w:t>
      </w:r>
      <w:r w:rsidRPr="0074617F">
        <w:rPr>
          <w:spacing w:val="-2"/>
          <w:sz w:val="28"/>
          <w:szCs w:val="28"/>
        </w:rPr>
        <w:t xml:space="preserve"> </w:t>
      </w:r>
      <w:r w:rsidRPr="0074617F">
        <w:rPr>
          <w:sz w:val="28"/>
          <w:szCs w:val="28"/>
        </w:rPr>
        <w:t>đ</w:t>
      </w:r>
      <w:r w:rsidR="00C34CF2" w:rsidRPr="0074617F">
        <w:rPr>
          <w:sz w:val="28"/>
          <w:szCs w:val="28"/>
        </w:rPr>
        <w:t>ư</w:t>
      </w:r>
      <w:r w:rsidRPr="0074617F">
        <w:rPr>
          <w:sz w:val="28"/>
          <w:szCs w:val="28"/>
        </w:rPr>
        <w:t>ợc tính theo</w:t>
      </w:r>
      <w:r w:rsidRPr="0074617F">
        <w:rPr>
          <w:spacing w:val="-1"/>
          <w:sz w:val="28"/>
          <w:szCs w:val="28"/>
        </w:rPr>
        <w:t xml:space="preserve"> </w:t>
      </w:r>
      <w:r w:rsidRPr="0074617F">
        <w:rPr>
          <w:sz w:val="28"/>
          <w:szCs w:val="28"/>
        </w:rPr>
        <w:t>h</w:t>
      </w:r>
      <w:r w:rsidR="00C34CF2" w:rsidRPr="0074617F">
        <w:rPr>
          <w:sz w:val="28"/>
          <w:szCs w:val="28"/>
        </w:rPr>
        <w:t>ư</w:t>
      </w:r>
      <w:r w:rsidRPr="0074617F">
        <w:rPr>
          <w:sz w:val="28"/>
          <w:szCs w:val="28"/>
        </w:rPr>
        <w:t>ớng</w:t>
      </w:r>
      <w:r w:rsidRPr="0074617F">
        <w:rPr>
          <w:spacing w:val="-2"/>
          <w:sz w:val="28"/>
          <w:szCs w:val="28"/>
        </w:rPr>
        <w:t xml:space="preserve"> </w:t>
      </w:r>
      <w:r w:rsidRPr="0074617F">
        <w:rPr>
          <w:sz w:val="28"/>
          <w:szCs w:val="28"/>
        </w:rPr>
        <w:t>dẫn IPCC,</w:t>
      </w:r>
      <w:r w:rsidRPr="0074617F">
        <w:rPr>
          <w:spacing w:val="-1"/>
          <w:sz w:val="28"/>
          <w:szCs w:val="28"/>
        </w:rPr>
        <w:t xml:space="preserve"> </w:t>
      </w:r>
      <w:r w:rsidRPr="0074617F">
        <w:rPr>
          <w:sz w:val="28"/>
          <w:szCs w:val="28"/>
        </w:rPr>
        <w:t>2019. Mức phát thải khí CH</w:t>
      </w:r>
      <w:r w:rsidRPr="0074617F">
        <w:rPr>
          <w:sz w:val="28"/>
          <w:szCs w:val="28"/>
          <w:vertAlign w:val="subscript"/>
        </w:rPr>
        <w:t>4</w:t>
      </w:r>
      <w:r w:rsidRPr="0074617F">
        <w:rPr>
          <w:sz w:val="28"/>
          <w:szCs w:val="28"/>
        </w:rPr>
        <w:t xml:space="preserve"> tại các </w:t>
      </w:r>
      <w:r w:rsidR="00D433D9" w:rsidRPr="0074617F">
        <w:rPr>
          <w:bCs/>
          <w:sz w:val="28"/>
          <w:szCs w:val="28"/>
        </w:rPr>
        <w:t>BCL</w:t>
      </w:r>
      <w:r w:rsidR="00D433D9" w:rsidRPr="0074617F">
        <w:rPr>
          <w:sz w:val="28"/>
          <w:szCs w:val="28"/>
        </w:rPr>
        <w:t xml:space="preserve"> </w:t>
      </w:r>
      <w:r w:rsidRPr="0074617F">
        <w:rPr>
          <w:sz w:val="28"/>
          <w:szCs w:val="28"/>
        </w:rPr>
        <w:t>thông th</w:t>
      </w:r>
      <w:r w:rsidR="00C34CF2" w:rsidRPr="0074617F">
        <w:rPr>
          <w:sz w:val="28"/>
          <w:szCs w:val="28"/>
        </w:rPr>
        <w:t>ư</w:t>
      </w:r>
      <w:r w:rsidRPr="0074617F">
        <w:rPr>
          <w:sz w:val="28"/>
          <w:szCs w:val="28"/>
        </w:rPr>
        <w:t>ờng đ</w:t>
      </w:r>
      <w:r w:rsidR="00C34CF2" w:rsidRPr="0074617F">
        <w:rPr>
          <w:sz w:val="28"/>
          <w:szCs w:val="28"/>
        </w:rPr>
        <w:t>ư</w:t>
      </w:r>
      <w:r w:rsidRPr="0074617F">
        <w:rPr>
          <w:sz w:val="28"/>
          <w:szCs w:val="28"/>
        </w:rPr>
        <w:t>ợc tính theo công thức:</w:t>
      </w:r>
    </w:p>
    <w:p w14:paraId="2338D85F" w14:textId="422CB381" w:rsidR="009E0396" w:rsidRPr="0074617F" w:rsidRDefault="009E0396" w:rsidP="0084229B">
      <w:pPr>
        <w:widowControl w:val="0"/>
        <w:ind w:firstLine="0"/>
        <w:jc w:val="center"/>
        <w:rPr>
          <w:i/>
          <w:sz w:val="28"/>
          <w:szCs w:val="28"/>
        </w:rPr>
      </w:pPr>
      <w:r w:rsidRPr="0074617F">
        <w:rPr>
          <w:i/>
          <w:sz w:val="28"/>
          <w:szCs w:val="28"/>
        </w:rPr>
        <w:t>Lo</w:t>
      </w:r>
      <w:r w:rsidRPr="0074617F">
        <w:rPr>
          <w:i/>
          <w:spacing w:val="1"/>
          <w:sz w:val="28"/>
          <w:szCs w:val="28"/>
        </w:rPr>
        <w:t xml:space="preserve"> </w:t>
      </w:r>
      <w:r w:rsidRPr="0074617F">
        <w:rPr>
          <w:i/>
          <w:sz w:val="28"/>
          <w:szCs w:val="28"/>
        </w:rPr>
        <w:t>=</w:t>
      </w:r>
      <w:r w:rsidRPr="0074617F">
        <w:rPr>
          <w:i/>
          <w:spacing w:val="-1"/>
          <w:sz w:val="28"/>
          <w:szCs w:val="28"/>
        </w:rPr>
        <w:t xml:space="preserve"> </w:t>
      </w:r>
      <w:r w:rsidRPr="0074617F">
        <w:rPr>
          <w:i/>
          <w:spacing w:val="-2"/>
          <w:sz w:val="28"/>
          <w:szCs w:val="28"/>
        </w:rPr>
        <w:t>DDOCm×F×16/12</w:t>
      </w:r>
      <w:r w:rsidR="00342DF4" w:rsidRPr="0074617F">
        <w:rPr>
          <w:rStyle w:val="FootnoteReference"/>
          <w:i/>
          <w:sz w:val="28"/>
          <w:szCs w:val="28"/>
        </w:rPr>
        <w:footnoteReference w:id="32"/>
      </w:r>
    </w:p>
    <w:p w14:paraId="56D18941" w14:textId="0B9646BC" w:rsidR="009E0396" w:rsidRPr="0074617F" w:rsidRDefault="009E0396" w:rsidP="00CD36CF">
      <w:pPr>
        <w:pStyle w:val="BodyText"/>
        <w:widowControl w:val="0"/>
        <w:spacing w:before="120" w:line="312" w:lineRule="auto"/>
        <w:rPr>
          <w:sz w:val="28"/>
          <w:szCs w:val="28"/>
        </w:rPr>
      </w:pPr>
      <w:r w:rsidRPr="0074617F">
        <w:rPr>
          <w:sz w:val="28"/>
          <w:szCs w:val="28"/>
        </w:rPr>
        <w:t>Trong đó, Lo: Khả năng sinh khí CH</w:t>
      </w:r>
      <w:r w:rsidRPr="0074617F">
        <w:rPr>
          <w:sz w:val="28"/>
          <w:szCs w:val="28"/>
          <w:vertAlign w:val="subscript"/>
        </w:rPr>
        <w:t>4</w:t>
      </w:r>
      <w:r w:rsidRPr="0074617F">
        <w:rPr>
          <w:sz w:val="28"/>
          <w:szCs w:val="28"/>
        </w:rPr>
        <w:t xml:space="preserve"> (m</w:t>
      </w:r>
      <w:r w:rsidRPr="0074617F">
        <w:rPr>
          <w:sz w:val="28"/>
          <w:szCs w:val="28"/>
          <w:vertAlign w:val="superscript"/>
        </w:rPr>
        <w:t>3</w:t>
      </w:r>
      <w:r w:rsidRPr="0074617F">
        <w:rPr>
          <w:sz w:val="28"/>
          <w:szCs w:val="28"/>
        </w:rPr>
        <w:t>/tấn); DDOCm: L</w:t>
      </w:r>
      <w:r w:rsidR="00C34CF2" w:rsidRPr="0074617F">
        <w:rPr>
          <w:sz w:val="28"/>
          <w:szCs w:val="28"/>
        </w:rPr>
        <w:t>ư</w:t>
      </w:r>
      <w:r w:rsidRPr="0074617F">
        <w:rPr>
          <w:sz w:val="28"/>
          <w:szCs w:val="28"/>
        </w:rPr>
        <w:t>ợng C hữu cơ có thể phân hủy (tấn); F: Tỷ lệ CH</w:t>
      </w:r>
      <w:r w:rsidRPr="0074617F">
        <w:rPr>
          <w:sz w:val="28"/>
          <w:szCs w:val="28"/>
          <w:vertAlign w:val="subscript"/>
        </w:rPr>
        <w:t>4</w:t>
      </w:r>
      <w:r w:rsidRPr="0074617F">
        <w:rPr>
          <w:sz w:val="28"/>
          <w:szCs w:val="28"/>
        </w:rPr>
        <w:t xml:space="preserve"> trong khí bãi rác (%); 16/12: Tỷ lệ trọng l</w:t>
      </w:r>
      <w:r w:rsidR="00C34CF2" w:rsidRPr="0074617F">
        <w:rPr>
          <w:sz w:val="28"/>
          <w:szCs w:val="28"/>
        </w:rPr>
        <w:t>ư</w:t>
      </w:r>
      <w:r w:rsidRPr="0074617F">
        <w:rPr>
          <w:sz w:val="28"/>
          <w:szCs w:val="28"/>
        </w:rPr>
        <w:t>ợng phân tử CH</w:t>
      </w:r>
      <w:r w:rsidRPr="0074617F">
        <w:rPr>
          <w:sz w:val="28"/>
          <w:szCs w:val="28"/>
          <w:vertAlign w:val="subscript"/>
        </w:rPr>
        <w:t>4</w:t>
      </w:r>
      <w:r w:rsidRPr="0074617F">
        <w:rPr>
          <w:sz w:val="28"/>
          <w:szCs w:val="28"/>
        </w:rPr>
        <w:t>/C. Theo h</w:t>
      </w:r>
      <w:r w:rsidR="00C34CF2" w:rsidRPr="0074617F">
        <w:rPr>
          <w:sz w:val="28"/>
          <w:szCs w:val="28"/>
        </w:rPr>
        <w:t>ư</w:t>
      </w:r>
      <w:r w:rsidRPr="0074617F">
        <w:rPr>
          <w:sz w:val="28"/>
          <w:szCs w:val="28"/>
        </w:rPr>
        <w:t xml:space="preserve">ớng dẫn IPCC 2019, hệ số hiệu chỉnh cho tổng tiềm năng </w:t>
      </w:r>
      <w:r w:rsidRPr="0074617F">
        <w:rPr>
          <w:sz w:val="28"/>
          <w:szCs w:val="28"/>
        </w:rPr>
        <w:lastRenderedPageBreak/>
        <w:t>tạo CH</w:t>
      </w:r>
      <w:r w:rsidRPr="0074617F">
        <w:rPr>
          <w:sz w:val="28"/>
          <w:szCs w:val="28"/>
          <w:vertAlign w:val="subscript"/>
        </w:rPr>
        <w:t>4</w:t>
      </w:r>
      <w:r w:rsidRPr="0074617F">
        <w:rPr>
          <w:sz w:val="28"/>
          <w:szCs w:val="28"/>
        </w:rPr>
        <w:t xml:space="preserve"> của chất thải còn lại trong SWDS</w:t>
      </w:r>
      <w:r w:rsidRPr="0074617F">
        <w:rPr>
          <w:rStyle w:val="FootnoteReference"/>
          <w:sz w:val="28"/>
          <w:szCs w:val="28"/>
        </w:rPr>
        <w:footnoteReference w:id="33"/>
      </w:r>
      <w:r w:rsidRPr="0074617F">
        <w:rPr>
          <w:sz w:val="28"/>
          <w:szCs w:val="28"/>
        </w:rPr>
        <w:t>:</w:t>
      </w:r>
    </w:p>
    <w:p w14:paraId="3F8B6D29" w14:textId="0679ABE2" w:rsidR="009E0396" w:rsidRPr="0074617F" w:rsidRDefault="009E0396" w:rsidP="00CD36CF">
      <w:pPr>
        <w:widowControl w:val="0"/>
        <w:ind w:firstLine="0"/>
        <w:jc w:val="center"/>
        <w:rPr>
          <w:i/>
          <w:sz w:val="28"/>
          <w:szCs w:val="28"/>
          <w:vertAlign w:val="superscript"/>
        </w:rPr>
      </w:pPr>
      <w:r w:rsidRPr="0074617F">
        <w:rPr>
          <w:i/>
          <w:sz w:val="28"/>
          <w:szCs w:val="28"/>
        </w:rPr>
        <w:t>DDOCm</w:t>
      </w:r>
      <w:r w:rsidRPr="0074617F">
        <w:rPr>
          <w:i/>
          <w:spacing w:val="-7"/>
          <w:sz w:val="28"/>
          <w:szCs w:val="28"/>
        </w:rPr>
        <w:t xml:space="preserve"> </w:t>
      </w:r>
      <w:r w:rsidRPr="0074617F">
        <w:rPr>
          <w:i/>
          <w:spacing w:val="-2"/>
          <w:sz w:val="28"/>
          <w:szCs w:val="28"/>
        </w:rPr>
        <w:t>=W×DOC×DOCf×MCF</w:t>
      </w:r>
      <w:r w:rsidR="00342DF4" w:rsidRPr="0074617F">
        <w:rPr>
          <w:i/>
          <w:sz w:val="28"/>
          <w:szCs w:val="28"/>
          <w:vertAlign w:val="superscript"/>
        </w:rPr>
        <w:t>13</w:t>
      </w:r>
    </w:p>
    <w:p w14:paraId="62E7A2F9" w14:textId="20A4478C" w:rsidR="009E0396" w:rsidRPr="0074617F" w:rsidRDefault="009E0396" w:rsidP="00CD36CF">
      <w:pPr>
        <w:pStyle w:val="BodyText"/>
        <w:widowControl w:val="0"/>
        <w:spacing w:before="120" w:line="312" w:lineRule="auto"/>
        <w:rPr>
          <w:sz w:val="28"/>
          <w:szCs w:val="28"/>
        </w:rPr>
      </w:pPr>
      <w:r w:rsidRPr="0074617F">
        <w:rPr>
          <w:sz w:val="28"/>
          <w:szCs w:val="28"/>
        </w:rPr>
        <w:t xml:space="preserve">(Trong đó: </w:t>
      </w:r>
      <w:r w:rsidRPr="0074617F">
        <w:rPr>
          <w:i/>
          <w:sz w:val="28"/>
          <w:szCs w:val="28"/>
        </w:rPr>
        <w:t xml:space="preserve">W </w:t>
      </w:r>
      <w:r w:rsidRPr="0074617F">
        <w:rPr>
          <w:sz w:val="28"/>
          <w:szCs w:val="28"/>
        </w:rPr>
        <w:t>là l</w:t>
      </w:r>
      <w:r w:rsidR="00C34CF2" w:rsidRPr="0074617F">
        <w:rPr>
          <w:sz w:val="28"/>
          <w:szCs w:val="28"/>
        </w:rPr>
        <w:t>ư</w:t>
      </w:r>
      <w:r w:rsidRPr="0074617F">
        <w:rPr>
          <w:sz w:val="28"/>
          <w:szCs w:val="28"/>
        </w:rPr>
        <w:t>ợng chất thải xử lý bằng ph</w:t>
      </w:r>
      <w:r w:rsidR="00C34CF2" w:rsidRPr="0074617F">
        <w:rPr>
          <w:sz w:val="28"/>
          <w:szCs w:val="28"/>
        </w:rPr>
        <w:t>ư</w:t>
      </w:r>
      <w:r w:rsidRPr="0074617F">
        <w:rPr>
          <w:sz w:val="28"/>
          <w:szCs w:val="28"/>
        </w:rPr>
        <w:t>ơng pháp chôn lấp thông th</w:t>
      </w:r>
      <w:r w:rsidR="00C34CF2" w:rsidRPr="0074617F">
        <w:rPr>
          <w:sz w:val="28"/>
          <w:szCs w:val="28"/>
        </w:rPr>
        <w:t>ư</w:t>
      </w:r>
      <w:r w:rsidRPr="0074617F">
        <w:rPr>
          <w:sz w:val="28"/>
          <w:szCs w:val="28"/>
        </w:rPr>
        <w:t xml:space="preserve">ờng (tấn/năm); </w:t>
      </w:r>
      <w:r w:rsidRPr="0074617F">
        <w:rPr>
          <w:i/>
          <w:sz w:val="28"/>
          <w:szCs w:val="28"/>
        </w:rPr>
        <w:t>DOC</w:t>
      </w:r>
      <w:r w:rsidRPr="0074617F">
        <w:rPr>
          <w:sz w:val="28"/>
          <w:szCs w:val="28"/>
        </w:rPr>
        <w:t>: Phần cacbon hữu cơ có thể phân hủy trong CTR đ</w:t>
      </w:r>
      <w:r w:rsidR="00C34CF2" w:rsidRPr="0074617F">
        <w:rPr>
          <w:sz w:val="28"/>
          <w:szCs w:val="28"/>
        </w:rPr>
        <w:t>ư</w:t>
      </w:r>
      <w:r w:rsidRPr="0074617F">
        <w:rPr>
          <w:sz w:val="28"/>
          <w:szCs w:val="28"/>
        </w:rPr>
        <w:t xml:space="preserve">ợc tính từ thành phần CTR và hệ số </w:t>
      </w:r>
      <w:r w:rsidRPr="0074617F">
        <w:rPr>
          <w:i/>
          <w:sz w:val="28"/>
          <w:szCs w:val="28"/>
        </w:rPr>
        <w:t xml:space="preserve">DOC </w:t>
      </w:r>
      <w:r w:rsidRPr="0074617F">
        <w:rPr>
          <w:sz w:val="28"/>
          <w:szCs w:val="28"/>
        </w:rPr>
        <w:t xml:space="preserve">mặc định của từng nhóm thành phần theo IPCC 2019; </w:t>
      </w:r>
      <w:r w:rsidRPr="0074617F">
        <w:rPr>
          <w:i/>
          <w:sz w:val="28"/>
          <w:szCs w:val="28"/>
        </w:rPr>
        <w:t>DOCf</w:t>
      </w:r>
      <w:r w:rsidRPr="0074617F">
        <w:rPr>
          <w:sz w:val="28"/>
          <w:szCs w:val="28"/>
        </w:rPr>
        <w:t xml:space="preserve">: phần DOC có thể phân hủy kỵ khí trong </w:t>
      </w:r>
      <w:r w:rsidR="00D433D9" w:rsidRPr="0074617F">
        <w:rPr>
          <w:bCs/>
          <w:sz w:val="28"/>
          <w:szCs w:val="28"/>
        </w:rPr>
        <w:t>BCL</w:t>
      </w:r>
      <w:r w:rsidRPr="0074617F">
        <w:rPr>
          <w:sz w:val="28"/>
          <w:szCs w:val="28"/>
        </w:rPr>
        <w:t xml:space="preserve">; </w:t>
      </w:r>
      <w:r w:rsidRPr="0074617F">
        <w:rPr>
          <w:i/>
          <w:sz w:val="28"/>
          <w:szCs w:val="28"/>
        </w:rPr>
        <w:t>MCF</w:t>
      </w:r>
      <w:r w:rsidRPr="0074617F">
        <w:rPr>
          <w:sz w:val="28"/>
          <w:szCs w:val="28"/>
        </w:rPr>
        <w:t>: hệ số hiệu chỉnh cho CH</w:t>
      </w:r>
      <w:r w:rsidRPr="0074617F">
        <w:rPr>
          <w:sz w:val="28"/>
          <w:szCs w:val="28"/>
          <w:vertAlign w:val="subscript"/>
        </w:rPr>
        <w:t>4</w:t>
      </w:r>
      <w:r w:rsidRPr="0074617F">
        <w:rPr>
          <w:sz w:val="28"/>
          <w:szCs w:val="28"/>
        </w:rPr>
        <w:t>).</w:t>
      </w:r>
    </w:p>
    <w:p w14:paraId="52B4AE81" w14:textId="44CB3173" w:rsidR="00E51CEE" w:rsidRPr="0074617F" w:rsidRDefault="00E51CEE" w:rsidP="00CD36CF">
      <w:pPr>
        <w:widowControl w:val="0"/>
        <w:tabs>
          <w:tab w:val="left" w:pos="709"/>
        </w:tabs>
        <w:ind w:firstLine="0"/>
        <w:rPr>
          <w:sz w:val="28"/>
          <w:szCs w:val="28"/>
        </w:rPr>
      </w:pPr>
      <w:r w:rsidRPr="0074617F">
        <w:rPr>
          <w:sz w:val="28"/>
          <w:szCs w:val="28"/>
        </w:rPr>
        <w:tab/>
      </w:r>
      <w:r w:rsidR="009E0396" w:rsidRPr="0074617F">
        <w:rPr>
          <w:sz w:val="28"/>
          <w:szCs w:val="28"/>
        </w:rPr>
        <w:t>Ngoài ra, cũng theo h</w:t>
      </w:r>
      <w:r w:rsidR="00C34CF2" w:rsidRPr="0074617F">
        <w:rPr>
          <w:sz w:val="28"/>
          <w:szCs w:val="28"/>
        </w:rPr>
        <w:t>ư</w:t>
      </w:r>
      <w:r w:rsidR="009E0396" w:rsidRPr="0074617F">
        <w:rPr>
          <w:sz w:val="28"/>
          <w:szCs w:val="28"/>
        </w:rPr>
        <w:t>ớng dẫn IPCC 2019, l</w:t>
      </w:r>
      <w:r w:rsidR="00C34CF2" w:rsidRPr="0074617F">
        <w:rPr>
          <w:sz w:val="28"/>
          <w:szCs w:val="28"/>
        </w:rPr>
        <w:t>ư</w:t>
      </w:r>
      <w:r w:rsidR="009E0396" w:rsidRPr="0074617F">
        <w:rPr>
          <w:sz w:val="28"/>
          <w:szCs w:val="28"/>
        </w:rPr>
        <w:t>ợng cacbon có thể phân hủy là 15,43%; tỷ lệ cacbon có thể phân hủy chấp nhận giá trị mặc định là 0,5</w:t>
      </w:r>
      <w:r w:rsidR="004026AC" w:rsidRPr="0074617F">
        <w:rPr>
          <w:rStyle w:val="FootnoteReference"/>
          <w:sz w:val="28"/>
          <w:szCs w:val="28"/>
        </w:rPr>
        <w:footnoteReference w:id="34"/>
      </w:r>
      <w:r w:rsidR="009E0396" w:rsidRPr="0074617F">
        <w:rPr>
          <w:sz w:val="28"/>
          <w:szCs w:val="28"/>
        </w:rPr>
        <w:t>; MCF (hệ số điều chỉnh CH</w:t>
      </w:r>
      <w:r w:rsidR="009E0396" w:rsidRPr="0074617F">
        <w:rPr>
          <w:sz w:val="28"/>
          <w:szCs w:val="28"/>
          <w:vertAlign w:val="subscript"/>
        </w:rPr>
        <w:t>4</w:t>
      </w:r>
      <w:r w:rsidR="009E0396" w:rsidRPr="0074617F">
        <w:rPr>
          <w:sz w:val="28"/>
          <w:szCs w:val="28"/>
        </w:rPr>
        <w:t>) cho bãi rác có quản lý là 1.</w:t>
      </w:r>
      <w:r w:rsidRPr="0074617F">
        <w:rPr>
          <w:sz w:val="28"/>
          <w:szCs w:val="28"/>
        </w:rPr>
        <w:t xml:space="preserve"> </w:t>
      </w:r>
      <w:r w:rsidR="009E0396" w:rsidRPr="0074617F">
        <w:rPr>
          <w:sz w:val="28"/>
          <w:szCs w:val="28"/>
        </w:rPr>
        <w:t>Từ đó có thể xác định khả năng sinh khí CH</w:t>
      </w:r>
      <w:r w:rsidR="009E0396" w:rsidRPr="0074617F">
        <w:rPr>
          <w:sz w:val="28"/>
          <w:szCs w:val="28"/>
          <w:vertAlign w:val="subscript"/>
        </w:rPr>
        <w:t>4</w:t>
      </w:r>
      <w:r w:rsidR="009E0396" w:rsidRPr="0074617F">
        <w:rPr>
          <w:sz w:val="28"/>
          <w:szCs w:val="28"/>
        </w:rPr>
        <w:t xml:space="preserve">. </w:t>
      </w:r>
      <w:r w:rsidRPr="0074617F">
        <w:rPr>
          <w:sz w:val="28"/>
          <w:szCs w:val="28"/>
        </w:rPr>
        <w:t xml:space="preserve">Dựa theo cách tính trên đây, </w:t>
      </w:r>
      <w:r w:rsidR="00F12AD5" w:rsidRPr="0074617F">
        <w:rPr>
          <w:sz w:val="28"/>
          <w:szCs w:val="28"/>
        </w:rPr>
        <w:t>Nhóm tư vấn</w:t>
      </w:r>
      <w:r w:rsidRPr="0074617F">
        <w:rPr>
          <w:sz w:val="28"/>
          <w:szCs w:val="28"/>
        </w:rPr>
        <w:t xml:space="preserve"> ĐMC cho Quy hoạch tỉ</w:t>
      </w:r>
      <w:r w:rsidR="005F4C51" w:rsidRPr="0074617F">
        <w:rPr>
          <w:sz w:val="28"/>
          <w:szCs w:val="28"/>
        </w:rPr>
        <w:t>nh</w:t>
      </w:r>
      <w:r w:rsidRPr="0074617F">
        <w:rPr>
          <w:sz w:val="28"/>
          <w:szCs w:val="28"/>
        </w:rPr>
        <w:t xml:space="preserve"> đã tính toán được hệ số phát thải KNK tại </w:t>
      </w:r>
      <w:r w:rsidR="00D433D9" w:rsidRPr="0074617F">
        <w:rPr>
          <w:bCs/>
          <w:sz w:val="28"/>
          <w:szCs w:val="28"/>
        </w:rPr>
        <w:t>BCL</w:t>
      </w:r>
      <w:r w:rsidR="00D433D9" w:rsidRPr="0074617F">
        <w:rPr>
          <w:sz w:val="28"/>
          <w:szCs w:val="28"/>
        </w:rPr>
        <w:t xml:space="preserve"> </w:t>
      </w:r>
      <w:r w:rsidRPr="0074617F">
        <w:rPr>
          <w:sz w:val="28"/>
          <w:szCs w:val="28"/>
        </w:rPr>
        <w:t>là vào khoảng 0,29 tấn CO</w:t>
      </w:r>
      <w:r w:rsidRPr="0074617F">
        <w:rPr>
          <w:sz w:val="28"/>
          <w:szCs w:val="28"/>
          <w:vertAlign w:val="subscript"/>
        </w:rPr>
        <w:t>2</w:t>
      </w:r>
      <w:r w:rsidRPr="0074617F">
        <w:rPr>
          <w:sz w:val="28"/>
          <w:szCs w:val="28"/>
        </w:rPr>
        <w:t>e/tấn rác thải.</w:t>
      </w:r>
    </w:p>
    <w:p w14:paraId="1DF83423" w14:textId="083160F4" w:rsidR="00FD3956" w:rsidRPr="0074617F" w:rsidRDefault="00E51CEE" w:rsidP="00CD36CF">
      <w:pPr>
        <w:widowControl w:val="0"/>
        <w:tabs>
          <w:tab w:val="left" w:pos="709"/>
        </w:tabs>
        <w:ind w:firstLine="0"/>
        <w:rPr>
          <w:sz w:val="28"/>
          <w:szCs w:val="28"/>
        </w:rPr>
      </w:pPr>
      <w:r w:rsidRPr="0074617F">
        <w:rPr>
          <w:sz w:val="28"/>
          <w:szCs w:val="28"/>
        </w:rPr>
        <w:tab/>
      </w:r>
      <w:r w:rsidR="009E0396" w:rsidRPr="0074617F">
        <w:rPr>
          <w:sz w:val="28"/>
          <w:szCs w:val="28"/>
        </w:rPr>
        <w:t xml:space="preserve">Theo mục tiêu </w:t>
      </w:r>
      <w:r w:rsidR="00FC4583" w:rsidRPr="0074617F">
        <w:rPr>
          <w:sz w:val="28"/>
          <w:szCs w:val="28"/>
          <w:lang w:val="en-US"/>
        </w:rPr>
        <w:t>BVMT</w:t>
      </w:r>
      <w:r w:rsidR="00FC4583" w:rsidRPr="0074617F">
        <w:rPr>
          <w:sz w:val="28"/>
          <w:szCs w:val="28"/>
        </w:rPr>
        <w:t xml:space="preserve"> </w:t>
      </w:r>
      <w:r w:rsidR="009E0396" w:rsidRPr="0074617F">
        <w:rPr>
          <w:sz w:val="28"/>
          <w:szCs w:val="28"/>
        </w:rPr>
        <w:t>đề xuất trong Quy hoạch, tỷ lệ chôn lấp đến năm 2030 là khoảng 30%</w:t>
      </w:r>
      <w:r w:rsidRPr="0074617F">
        <w:rPr>
          <w:sz w:val="28"/>
          <w:szCs w:val="28"/>
        </w:rPr>
        <w:t xml:space="preserve">, tương ứng với lương rác thải là </w:t>
      </w:r>
      <w:r w:rsidR="004026AC" w:rsidRPr="0074617F">
        <w:rPr>
          <w:sz w:val="28"/>
          <w:szCs w:val="28"/>
        </w:rPr>
        <w:t>287,6</w:t>
      </w:r>
      <w:r w:rsidRPr="0074617F">
        <w:rPr>
          <w:sz w:val="28"/>
          <w:szCs w:val="28"/>
        </w:rPr>
        <w:t xml:space="preserve"> tấn/ngày. Theo đó, lượng phát thải KNK từ</w:t>
      </w:r>
      <w:r w:rsidR="004026AC" w:rsidRPr="0074617F">
        <w:rPr>
          <w:sz w:val="28"/>
          <w:szCs w:val="28"/>
        </w:rPr>
        <w:t xml:space="preserve"> việc chôn lấp CTR được ước tính vào khoảng 86,4 tấn CO</w:t>
      </w:r>
      <w:r w:rsidR="004026AC" w:rsidRPr="0074617F">
        <w:rPr>
          <w:sz w:val="28"/>
          <w:szCs w:val="28"/>
          <w:vertAlign w:val="subscript"/>
        </w:rPr>
        <w:t>2</w:t>
      </w:r>
      <w:r w:rsidR="004026AC" w:rsidRPr="0074617F">
        <w:rPr>
          <w:sz w:val="28"/>
          <w:szCs w:val="28"/>
        </w:rPr>
        <w:t>e/ngày hay 30.442,5 tấn CO</w:t>
      </w:r>
      <w:r w:rsidR="004026AC" w:rsidRPr="0074617F">
        <w:rPr>
          <w:sz w:val="28"/>
          <w:szCs w:val="28"/>
          <w:vertAlign w:val="subscript"/>
        </w:rPr>
        <w:t>2</w:t>
      </w:r>
      <w:r w:rsidR="004026AC" w:rsidRPr="0074617F">
        <w:rPr>
          <w:sz w:val="28"/>
          <w:szCs w:val="28"/>
        </w:rPr>
        <w:t xml:space="preserve">e/năm. </w:t>
      </w:r>
      <w:r w:rsidR="00FD3956" w:rsidRPr="0074617F">
        <w:rPr>
          <w:sz w:val="28"/>
          <w:szCs w:val="28"/>
        </w:rPr>
        <w:t>Như vậy, tổng lượng KNK do phát sinh từ CTR</w:t>
      </w:r>
      <w:r w:rsidR="00342DF4" w:rsidRPr="0074617F">
        <w:rPr>
          <w:sz w:val="28"/>
          <w:szCs w:val="28"/>
        </w:rPr>
        <w:t xml:space="preserve"> (điện rác Phú Sơn và </w:t>
      </w:r>
      <w:r w:rsidR="00D433D9" w:rsidRPr="0074617F">
        <w:rPr>
          <w:bCs/>
          <w:sz w:val="28"/>
          <w:szCs w:val="28"/>
        </w:rPr>
        <w:t>BCL</w:t>
      </w:r>
      <w:r w:rsidR="00342DF4" w:rsidRPr="0074617F">
        <w:rPr>
          <w:sz w:val="28"/>
          <w:szCs w:val="28"/>
        </w:rPr>
        <w:t>)</w:t>
      </w:r>
      <w:r w:rsidR="00FD3956" w:rsidRPr="0074617F">
        <w:rPr>
          <w:sz w:val="28"/>
          <w:szCs w:val="28"/>
        </w:rPr>
        <w:t xml:space="preserve"> là</w:t>
      </w:r>
      <w:r w:rsidR="00C63A07" w:rsidRPr="0074617F">
        <w:rPr>
          <w:sz w:val="28"/>
          <w:szCs w:val="28"/>
        </w:rPr>
        <w:t xml:space="preserve"> vào</w:t>
      </w:r>
      <w:r w:rsidR="00FD3956" w:rsidRPr="0074617F">
        <w:rPr>
          <w:sz w:val="28"/>
          <w:szCs w:val="28"/>
        </w:rPr>
        <w:t xml:space="preserve"> khoả</w:t>
      </w:r>
      <w:r w:rsidR="004026AC" w:rsidRPr="0074617F">
        <w:rPr>
          <w:sz w:val="28"/>
          <w:szCs w:val="28"/>
        </w:rPr>
        <w:t>ng 34.398</w:t>
      </w:r>
      <w:r w:rsidR="00FD3956" w:rsidRPr="0074617F">
        <w:rPr>
          <w:sz w:val="28"/>
          <w:szCs w:val="28"/>
        </w:rPr>
        <w:t xml:space="preserve"> tấn CO</w:t>
      </w:r>
      <w:r w:rsidR="00FD3956" w:rsidRPr="0074617F">
        <w:rPr>
          <w:sz w:val="28"/>
          <w:szCs w:val="28"/>
          <w:vertAlign w:val="subscript"/>
        </w:rPr>
        <w:t>2</w:t>
      </w:r>
      <w:r w:rsidR="00FD3956" w:rsidRPr="0074617F">
        <w:rPr>
          <w:sz w:val="28"/>
          <w:szCs w:val="28"/>
        </w:rPr>
        <w:t>e/năm.</w:t>
      </w:r>
    </w:p>
    <w:p w14:paraId="5DF4A6B6" w14:textId="3F9CB1D3" w:rsidR="00C57054" w:rsidRPr="0074617F" w:rsidRDefault="00C57054" w:rsidP="00C57054">
      <w:pPr>
        <w:widowControl w:val="0"/>
        <w:tabs>
          <w:tab w:val="left" w:pos="709"/>
        </w:tabs>
        <w:ind w:firstLine="0"/>
        <w:rPr>
          <w:sz w:val="28"/>
          <w:szCs w:val="28"/>
        </w:rPr>
      </w:pPr>
      <w:bookmarkStart w:id="678" w:name="_Toc123977062"/>
      <w:r w:rsidRPr="0074617F">
        <w:rPr>
          <w:sz w:val="28"/>
          <w:szCs w:val="28"/>
        </w:rPr>
        <w:t xml:space="preserve">Các kết quả tính toán cho thấy theo phương án “Thực hiện Quy hoạch”, tổng lượng phát thải KNK của tỉnh Thừa Thiên Huế năm 2030 vào khoảng </w:t>
      </w:r>
      <w:r w:rsidR="00B70DE8" w:rsidRPr="0074617F">
        <w:rPr>
          <w:b/>
          <w:sz w:val="28"/>
          <w:szCs w:val="28"/>
        </w:rPr>
        <w:t>3,148,887</w:t>
      </w:r>
      <w:r w:rsidRPr="0074617F">
        <w:rPr>
          <w:sz w:val="28"/>
          <w:szCs w:val="28"/>
        </w:rPr>
        <w:t xml:space="preserve"> tấn CO2e. Trong đó, lĩnh vực tiêu thụ điện năng có lượng phát thải KNK lớn nhất, tiếp theo lần lượt là tiêu thụ nhiên liệu, nông nghiệp, công nghiệp, và chất thải (bảng 3.35). </w:t>
      </w:r>
    </w:p>
    <w:p w14:paraId="25D90F43" w14:textId="428C4A4E" w:rsidR="00E71340" w:rsidRPr="0074617F" w:rsidRDefault="00E71340" w:rsidP="008777D9">
      <w:pPr>
        <w:pStyle w:val="Caption"/>
        <w:keepNext/>
        <w:spacing w:after="120"/>
        <w:rPr>
          <w:sz w:val="28"/>
          <w:szCs w:val="28"/>
        </w:rPr>
      </w:pPr>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35</w:t>
      </w:r>
      <w:r w:rsidRPr="0074617F">
        <w:rPr>
          <w:sz w:val="28"/>
          <w:szCs w:val="28"/>
        </w:rPr>
        <w:fldChar w:fldCharType="end"/>
      </w:r>
      <w:r w:rsidRPr="0074617F">
        <w:rPr>
          <w:sz w:val="28"/>
          <w:szCs w:val="28"/>
        </w:rPr>
        <w:t xml:space="preserve">. </w:t>
      </w:r>
      <w:r w:rsidRPr="0074617F">
        <w:rPr>
          <w:b w:val="0"/>
          <w:bCs/>
          <w:sz w:val="28"/>
          <w:szCs w:val="28"/>
        </w:rPr>
        <w:t>Dự báo phát thải KNK trên địa bàn tỉnh Thừa Thiên Huế vào năm 2030 theo phương án “Thực hiện Quy hoạch”</w:t>
      </w:r>
      <w:bookmarkEnd w:id="678"/>
    </w:p>
    <w:tbl>
      <w:tblPr>
        <w:tblStyle w:val="8"/>
        <w:tblW w:w="4927" w:type="pct"/>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25"/>
        <w:gridCol w:w="3754"/>
        <w:gridCol w:w="4351"/>
      </w:tblGrid>
      <w:tr w:rsidR="00AC31F0" w:rsidRPr="0074617F" w14:paraId="11D9630A" w14:textId="77777777" w:rsidTr="008A1F53">
        <w:trPr>
          <w:trHeight w:val="759"/>
          <w:tblHeader/>
        </w:trPr>
        <w:tc>
          <w:tcPr>
            <w:tcW w:w="462" w:type="pct"/>
          </w:tcPr>
          <w:p w14:paraId="48330807" w14:textId="7869D187" w:rsidR="00AC31F0" w:rsidRPr="0074617F" w:rsidRDefault="008A1F53" w:rsidP="009128D3">
            <w:pPr>
              <w:widowControl w:val="0"/>
              <w:spacing w:after="0" w:line="240" w:lineRule="auto"/>
              <w:ind w:left="6" w:hanging="6"/>
              <w:jc w:val="center"/>
              <w:rPr>
                <w:b/>
                <w:szCs w:val="26"/>
              </w:rPr>
            </w:pPr>
            <w:r w:rsidRPr="0074617F">
              <w:rPr>
                <w:b/>
                <w:szCs w:val="26"/>
              </w:rPr>
              <w:t>TT</w:t>
            </w:r>
          </w:p>
        </w:tc>
        <w:tc>
          <w:tcPr>
            <w:tcW w:w="2102" w:type="pct"/>
            <w:vAlign w:val="center"/>
          </w:tcPr>
          <w:p w14:paraId="5135446B" w14:textId="00B55964" w:rsidR="00AC31F0" w:rsidRPr="0074617F" w:rsidRDefault="00AC31F0" w:rsidP="009128D3">
            <w:pPr>
              <w:widowControl w:val="0"/>
              <w:spacing w:after="0" w:line="240" w:lineRule="auto"/>
              <w:ind w:left="6" w:hanging="6"/>
              <w:jc w:val="center"/>
              <w:rPr>
                <w:szCs w:val="26"/>
              </w:rPr>
            </w:pPr>
            <w:r w:rsidRPr="0074617F">
              <w:rPr>
                <w:b/>
                <w:szCs w:val="26"/>
              </w:rPr>
              <w:t>Lĩnh vực hoạt động</w:t>
            </w:r>
          </w:p>
        </w:tc>
        <w:tc>
          <w:tcPr>
            <w:tcW w:w="2436" w:type="pct"/>
            <w:vAlign w:val="center"/>
          </w:tcPr>
          <w:p w14:paraId="038EA194" w14:textId="77777777" w:rsidR="00AC31F0" w:rsidRPr="0074617F" w:rsidRDefault="00AC31F0" w:rsidP="009128D3">
            <w:pPr>
              <w:widowControl w:val="0"/>
              <w:spacing w:after="0" w:line="240" w:lineRule="auto"/>
              <w:ind w:left="6" w:hanging="6"/>
              <w:jc w:val="center"/>
              <w:rPr>
                <w:szCs w:val="26"/>
              </w:rPr>
            </w:pPr>
            <w:r w:rsidRPr="0074617F">
              <w:rPr>
                <w:b/>
                <w:szCs w:val="26"/>
              </w:rPr>
              <w:t>Lượng phát thải KNK CO</w:t>
            </w:r>
            <w:r w:rsidRPr="0074617F">
              <w:rPr>
                <w:b/>
                <w:szCs w:val="26"/>
                <w:vertAlign w:val="subscript"/>
              </w:rPr>
              <w:t>2</w:t>
            </w:r>
            <w:r w:rsidRPr="0074617F">
              <w:rPr>
                <w:b/>
                <w:szCs w:val="26"/>
              </w:rPr>
              <w:t xml:space="preserve">e (tấn) </w:t>
            </w:r>
          </w:p>
        </w:tc>
      </w:tr>
      <w:tr w:rsidR="00AC31F0" w:rsidRPr="0074617F" w14:paraId="693A8FC9" w14:textId="77777777" w:rsidTr="002E6766">
        <w:trPr>
          <w:trHeight w:val="397"/>
        </w:trPr>
        <w:tc>
          <w:tcPr>
            <w:tcW w:w="462" w:type="pct"/>
            <w:vAlign w:val="center"/>
          </w:tcPr>
          <w:p w14:paraId="51F53D61" w14:textId="70FC46A2" w:rsidR="00AC31F0" w:rsidRPr="0074617F" w:rsidRDefault="008A1F53" w:rsidP="002E6766">
            <w:pPr>
              <w:widowControl w:val="0"/>
              <w:spacing w:before="0" w:after="0" w:line="240" w:lineRule="auto"/>
              <w:ind w:left="6" w:hanging="6"/>
              <w:jc w:val="center"/>
              <w:rPr>
                <w:szCs w:val="26"/>
              </w:rPr>
            </w:pPr>
            <w:r w:rsidRPr="0074617F">
              <w:rPr>
                <w:szCs w:val="26"/>
              </w:rPr>
              <w:t>1</w:t>
            </w:r>
          </w:p>
        </w:tc>
        <w:tc>
          <w:tcPr>
            <w:tcW w:w="2102" w:type="pct"/>
            <w:vAlign w:val="center"/>
          </w:tcPr>
          <w:p w14:paraId="5BB939EB" w14:textId="68C7BEF2" w:rsidR="00AC31F0" w:rsidRPr="0074617F" w:rsidRDefault="00AC31F0" w:rsidP="002E6766">
            <w:pPr>
              <w:widowControl w:val="0"/>
              <w:spacing w:before="0" w:after="0" w:line="240" w:lineRule="auto"/>
              <w:ind w:left="6" w:hanging="6"/>
              <w:jc w:val="center"/>
              <w:rPr>
                <w:szCs w:val="26"/>
              </w:rPr>
            </w:pPr>
            <w:r w:rsidRPr="0074617F">
              <w:rPr>
                <w:szCs w:val="26"/>
              </w:rPr>
              <w:t>Điện năng</w:t>
            </w:r>
          </w:p>
        </w:tc>
        <w:tc>
          <w:tcPr>
            <w:tcW w:w="2436" w:type="pct"/>
            <w:vAlign w:val="center"/>
          </w:tcPr>
          <w:p w14:paraId="6BEFCA8E" w14:textId="77777777" w:rsidR="00AC31F0" w:rsidRPr="0074617F" w:rsidRDefault="00AC31F0" w:rsidP="002E6766">
            <w:pPr>
              <w:widowControl w:val="0"/>
              <w:spacing w:before="0" w:after="0" w:line="240" w:lineRule="auto"/>
              <w:ind w:left="6" w:hanging="6"/>
              <w:jc w:val="center"/>
              <w:rPr>
                <w:szCs w:val="26"/>
              </w:rPr>
            </w:pPr>
            <w:r w:rsidRPr="0074617F">
              <w:rPr>
                <w:szCs w:val="26"/>
              </w:rPr>
              <w:t xml:space="preserve">1.936.269 </w:t>
            </w:r>
          </w:p>
        </w:tc>
      </w:tr>
      <w:tr w:rsidR="00AC31F0" w:rsidRPr="0074617F" w14:paraId="2A05A630" w14:textId="77777777" w:rsidTr="002E6766">
        <w:trPr>
          <w:trHeight w:val="397"/>
        </w:trPr>
        <w:tc>
          <w:tcPr>
            <w:tcW w:w="462" w:type="pct"/>
            <w:vAlign w:val="center"/>
          </w:tcPr>
          <w:p w14:paraId="6EC39303" w14:textId="7B1E68AF" w:rsidR="00AC31F0" w:rsidRPr="0074617F" w:rsidRDefault="008A1F53" w:rsidP="002E6766">
            <w:pPr>
              <w:widowControl w:val="0"/>
              <w:spacing w:before="0" w:after="0" w:line="240" w:lineRule="auto"/>
              <w:ind w:left="6" w:hanging="6"/>
              <w:jc w:val="center"/>
              <w:rPr>
                <w:szCs w:val="26"/>
              </w:rPr>
            </w:pPr>
            <w:r w:rsidRPr="0074617F">
              <w:rPr>
                <w:szCs w:val="26"/>
              </w:rPr>
              <w:t>2</w:t>
            </w:r>
          </w:p>
        </w:tc>
        <w:tc>
          <w:tcPr>
            <w:tcW w:w="2102" w:type="pct"/>
            <w:vAlign w:val="center"/>
          </w:tcPr>
          <w:p w14:paraId="06AB08EF" w14:textId="62A61A79" w:rsidR="00AC31F0" w:rsidRPr="0074617F" w:rsidRDefault="00AC31F0" w:rsidP="002E6766">
            <w:pPr>
              <w:widowControl w:val="0"/>
              <w:spacing w:before="0" w:after="0" w:line="240" w:lineRule="auto"/>
              <w:ind w:left="6" w:hanging="6"/>
              <w:jc w:val="center"/>
              <w:rPr>
                <w:szCs w:val="26"/>
              </w:rPr>
            </w:pPr>
            <w:r w:rsidRPr="0074617F">
              <w:rPr>
                <w:szCs w:val="26"/>
              </w:rPr>
              <w:t>Nhiên liệu</w:t>
            </w:r>
            <w:r w:rsidR="005912FA" w:rsidRPr="0074617F">
              <w:rPr>
                <w:szCs w:val="26"/>
              </w:rPr>
              <w:t xml:space="preserve"> (bao gồm giao thông)</w:t>
            </w:r>
          </w:p>
        </w:tc>
        <w:tc>
          <w:tcPr>
            <w:tcW w:w="2436" w:type="pct"/>
            <w:vAlign w:val="center"/>
          </w:tcPr>
          <w:p w14:paraId="6A82766A" w14:textId="1907D149" w:rsidR="00AC31F0" w:rsidRPr="0074617F" w:rsidRDefault="00C34CF2" w:rsidP="002E6766">
            <w:pPr>
              <w:widowControl w:val="0"/>
              <w:spacing w:before="0" w:after="0" w:line="240" w:lineRule="auto"/>
              <w:ind w:left="6" w:hanging="6"/>
              <w:jc w:val="center"/>
              <w:rPr>
                <w:szCs w:val="26"/>
              </w:rPr>
            </w:pPr>
            <w:r w:rsidRPr="0074617F">
              <w:rPr>
                <w:szCs w:val="26"/>
              </w:rPr>
              <w:t>6</w:t>
            </w:r>
            <w:r w:rsidR="00AC31F0" w:rsidRPr="0074617F">
              <w:rPr>
                <w:szCs w:val="26"/>
              </w:rPr>
              <w:t>60.381</w:t>
            </w:r>
          </w:p>
        </w:tc>
      </w:tr>
      <w:tr w:rsidR="00AC31F0" w:rsidRPr="0074617F" w14:paraId="7553475F" w14:textId="77777777" w:rsidTr="002E6766">
        <w:trPr>
          <w:trHeight w:val="397"/>
        </w:trPr>
        <w:tc>
          <w:tcPr>
            <w:tcW w:w="462" w:type="pct"/>
            <w:vAlign w:val="center"/>
          </w:tcPr>
          <w:p w14:paraId="7658DE9C" w14:textId="11123224" w:rsidR="00AC31F0" w:rsidRPr="0074617F" w:rsidRDefault="008A1F53" w:rsidP="002E6766">
            <w:pPr>
              <w:widowControl w:val="0"/>
              <w:spacing w:before="0" w:after="0" w:line="240" w:lineRule="auto"/>
              <w:ind w:left="6" w:hanging="6"/>
              <w:jc w:val="center"/>
              <w:rPr>
                <w:szCs w:val="26"/>
              </w:rPr>
            </w:pPr>
            <w:r w:rsidRPr="0074617F">
              <w:rPr>
                <w:szCs w:val="26"/>
              </w:rPr>
              <w:lastRenderedPageBreak/>
              <w:t>3</w:t>
            </w:r>
          </w:p>
        </w:tc>
        <w:tc>
          <w:tcPr>
            <w:tcW w:w="2102" w:type="pct"/>
            <w:vAlign w:val="center"/>
          </w:tcPr>
          <w:p w14:paraId="35C54592" w14:textId="5FEBDBB7" w:rsidR="00AC31F0" w:rsidRPr="0074617F" w:rsidRDefault="00AC31F0" w:rsidP="002E6766">
            <w:pPr>
              <w:widowControl w:val="0"/>
              <w:spacing w:before="0" w:after="0" w:line="240" w:lineRule="auto"/>
              <w:ind w:left="6" w:hanging="6"/>
              <w:jc w:val="center"/>
              <w:rPr>
                <w:szCs w:val="26"/>
              </w:rPr>
            </w:pPr>
            <w:r w:rsidRPr="0074617F">
              <w:rPr>
                <w:szCs w:val="26"/>
              </w:rPr>
              <w:t>Nông nghiệp</w:t>
            </w:r>
          </w:p>
        </w:tc>
        <w:tc>
          <w:tcPr>
            <w:tcW w:w="2436" w:type="pct"/>
            <w:vAlign w:val="center"/>
          </w:tcPr>
          <w:p w14:paraId="6C0ACC7A" w14:textId="344ED801" w:rsidR="00AC31F0" w:rsidRPr="0074617F" w:rsidRDefault="008F36E6" w:rsidP="002E6766">
            <w:pPr>
              <w:widowControl w:val="0"/>
              <w:spacing w:before="0" w:after="0" w:line="240" w:lineRule="auto"/>
              <w:ind w:left="6" w:hanging="6"/>
              <w:jc w:val="center"/>
              <w:rPr>
                <w:szCs w:val="26"/>
              </w:rPr>
            </w:pPr>
            <w:r w:rsidRPr="0074617F">
              <w:rPr>
                <w:szCs w:val="26"/>
              </w:rPr>
              <w:t>255.242</w:t>
            </w:r>
          </w:p>
        </w:tc>
      </w:tr>
      <w:tr w:rsidR="00AC31F0" w:rsidRPr="0074617F" w14:paraId="4362B6FE" w14:textId="77777777" w:rsidTr="002E6766">
        <w:trPr>
          <w:trHeight w:val="397"/>
        </w:trPr>
        <w:tc>
          <w:tcPr>
            <w:tcW w:w="462" w:type="pct"/>
            <w:vAlign w:val="center"/>
          </w:tcPr>
          <w:p w14:paraId="035ADEDA" w14:textId="713CB621" w:rsidR="00AC31F0" w:rsidRPr="0074617F" w:rsidRDefault="008A1F53" w:rsidP="002E6766">
            <w:pPr>
              <w:widowControl w:val="0"/>
              <w:spacing w:before="0" w:after="0" w:line="240" w:lineRule="auto"/>
              <w:ind w:left="6" w:hanging="6"/>
              <w:jc w:val="center"/>
              <w:rPr>
                <w:szCs w:val="26"/>
              </w:rPr>
            </w:pPr>
            <w:r w:rsidRPr="0074617F">
              <w:rPr>
                <w:szCs w:val="26"/>
              </w:rPr>
              <w:t>4</w:t>
            </w:r>
          </w:p>
        </w:tc>
        <w:tc>
          <w:tcPr>
            <w:tcW w:w="2102" w:type="pct"/>
            <w:vAlign w:val="center"/>
          </w:tcPr>
          <w:p w14:paraId="16E60CD0" w14:textId="4A60EC6D" w:rsidR="00AC31F0" w:rsidRPr="0074617F" w:rsidRDefault="00AC31F0" w:rsidP="002E6766">
            <w:pPr>
              <w:widowControl w:val="0"/>
              <w:spacing w:before="0" w:after="0" w:line="240" w:lineRule="auto"/>
              <w:ind w:left="6" w:hanging="6"/>
              <w:jc w:val="center"/>
              <w:rPr>
                <w:szCs w:val="26"/>
              </w:rPr>
            </w:pPr>
            <w:r w:rsidRPr="0074617F">
              <w:rPr>
                <w:szCs w:val="26"/>
              </w:rPr>
              <w:t>Công nghiệp</w:t>
            </w:r>
          </w:p>
        </w:tc>
        <w:tc>
          <w:tcPr>
            <w:tcW w:w="2436" w:type="pct"/>
            <w:vAlign w:val="center"/>
          </w:tcPr>
          <w:p w14:paraId="12864070" w14:textId="0E5F9601" w:rsidR="00AC31F0" w:rsidRPr="0074617F" w:rsidRDefault="00B70DE8" w:rsidP="002E6766">
            <w:pPr>
              <w:widowControl w:val="0"/>
              <w:spacing w:before="0" w:after="0" w:line="240" w:lineRule="auto"/>
              <w:ind w:left="6" w:hanging="6"/>
              <w:jc w:val="center"/>
              <w:rPr>
                <w:szCs w:val="26"/>
              </w:rPr>
            </w:pPr>
            <w:r w:rsidRPr="0074617F">
              <w:rPr>
                <w:szCs w:val="26"/>
              </w:rPr>
              <w:t>357.480</w:t>
            </w:r>
          </w:p>
        </w:tc>
      </w:tr>
      <w:tr w:rsidR="00AC31F0" w:rsidRPr="0074617F" w14:paraId="75281A6D" w14:textId="77777777" w:rsidTr="002E6766">
        <w:trPr>
          <w:trHeight w:val="397"/>
        </w:trPr>
        <w:tc>
          <w:tcPr>
            <w:tcW w:w="462" w:type="pct"/>
            <w:vAlign w:val="center"/>
          </w:tcPr>
          <w:p w14:paraId="12639A2F" w14:textId="3F575AF3" w:rsidR="00AC31F0" w:rsidRPr="0074617F" w:rsidRDefault="008A1F53" w:rsidP="002E6766">
            <w:pPr>
              <w:widowControl w:val="0"/>
              <w:spacing w:before="0" w:after="0" w:line="240" w:lineRule="auto"/>
              <w:ind w:left="6" w:hanging="6"/>
              <w:jc w:val="center"/>
              <w:rPr>
                <w:szCs w:val="26"/>
              </w:rPr>
            </w:pPr>
            <w:r w:rsidRPr="0074617F">
              <w:rPr>
                <w:szCs w:val="26"/>
              </w:rPr>
              <w:t>5</w:t>
            </w:r>
          </w:p>
        </w:tc>
        <w:tc>
          <w:tcPr>
            <w:tcW w:w="2102" w:type="pct"/>
            <w:vAlign w:val="center"/>
          </w:tcPr>
          <w:p w14:paraId="3D1311DB" w14:textId="50240F16" w:rsidR="00AC31F0" w:rsidRPr="0074617F" w:rsidRDefault="00AC31F0" w:rsidP="002E6766">
            <w:pPr>
              <w:widowControl w:val="0"/>
              <w:spacing w:before="0" w:after="0" w:line="240" w:lineRule="auto"/>
              <w:ind w:left="6" w:hanging="6"/>
              <w:jc w:val="center"/>
              <w:rPr>
                <w:szCs w:val="26"/>
              </w:rPr>
            </w:pPr>
            <w:r w:rsidRPr="0074617F">
              <w:rPr>
                <w:szCs w:val="26"/>
              </w:rPr>
              <w:t>Chất thải</w:t>
            </w:r>
          </w:p>
        </w:tc>
        <w:tc>
          <w:tcPr>
            <w:tcW w:w="2436" w:type="pct"/>
            <w:vAlign w:val="center"/>
          </w:tcPr>
          <w:p w14:paraId="1FA0C166" w14:textId="77777777" w:rsidR="00AC31F0" w:rsidRPr="0074617F" w:rsidRDefault="00AC31F0" w:rsidP="002E6766">
            <w:pPr>
              <w:widowControl w:val="0"/>
              <w:spacing w:before="0" w:after="0" w:line="240" w:lineRule="auto"/>
              <w:ind w:left="6" w:hanging="6"/>
              <w:jc w:val="center"/>
              <w:rPr>
                <w:szCs w:val="26"/>
              </w:rPr>
            </w:pPr>
            <w:r w:rsidRPr="0074617F">
              <w:rPr>
                <w:szCs w:val="26"/>
              </w:rPr>
              <w:t>84.209</w:t>
            </w:r>
          </w:p>
        </w:tc>
      </w:tr>
      <w:tr w:rsidR="00AC31F0" w:rsidRPr="0074617F" w14:paraId="06997D6F" w14:textId="77777777" w:rsidTr="002E6766">
        <w:trPr>
          <w:trHeight w:val="397"/>
        </w:trPr>
        <w:tc>
          <w:tcPr>
            <w:tcW w:w="462" w:type="pct"/>
            <w:vAlign w:val="center"/>
          </w:tcPr>
          <w:p w14:paraId="3EBB3F25" w14:textId="74C25271" w:rsidR="00AC31F0" w:rsidRPr="0074617F" w:rsidRDefault="008A1F53" w:rsidP="002E6766">
            <w:pPr>
              <w:widowControl w:val="0"/>
              <w:spacing w:before="0" w:after="0" w:line="240" w:lineRule="auto"/>
              <w:ind w:left="6" w:hanging="6"/>
              <w:jc w:val="center"/>
              <w:rPr>
                <w:szCs w:val="26"/>
              </w:rPr>
            </w:pPr>
            <w:r w:rsidRPr="0074617F">
              <w:rPr>
                <w:szCs w:val="26"/>
              </w:rPr>
              <w:t>6</w:t>
            </w:r>
          </w:p>
        </w:tc>
        <w:tc>
          <w:tcPr>
            <w:tcW w:w="2102" w:type="pct"/>
            <w:vAlign w:val="center"/>
          </w:tcPr>
          <w:p w14:paraId="1E8AC687" w14:textId="121EB2BA" w:rsidR="00AC31F0" w:rsidRPr="0074617F" w:rsidRDefault="00AC31F0" w:rsidP="002E6766">
            <w:pPr>
              <w:widowControl w:val="0"/>
              <w:spacing w:before="0" w:after="0" w:line="240" w:lineRule="auto"/>
              <w:ind w:left="6" w:hanging="6"/>
              <w:jc w:val="center"/>
              <w:rPr>
                <w:szCs w:val="26"/>
              </w:rPr>
            </w:pPr>
            <w:r w:rsidRPr="0074617F">
              <w:rPr>
                <w:szCs w:val="26"/>
              </w:rPr>
              <w:t>Lâm phần</w:t>
            </w:r>
          </w:p>
        </w:tc>
        <w:tc>
          <w:tcPr>
            <w:tcW w:w="2436" w:type="pct"/>
            <w:vAlign w:val="center"/>
          </w:tcPr>
          <w:p w14:paraId="4CEEF77E" w14:textId="77777777" w:rsidR="00AC31F0" w:rsidRPr="0074617F" w:rsidRDefault="00AC31F0" w:rsidP="002E6766">
            <w:pPr>
              <w:widowControl w:val="0"/>
              <w:spacing w:before="0" w:after="0" w:line="240" w:lineRule="auto"/>
              <w:ind w:left="6" w:hanging="6"/>
              <w:jc w:val="center"/>
              <w:rPr>
                <w:szCs w:val="26"/>
              </w:rPr>
            </w:pPr>
            <w:r w:rsidRPr="0074617F">
              <w:rPr>
                <w:szCs w:val="26"/>
              </w:rPr>
              <w:t>-144.694</w:t>
            </w:r>
          </w:p>
        </w:tc>
      </w:tr>
      <w:tr w:rsidR="008A1F53" w:rsidRPr="0074617F" w14:paraId="275EB71F" w14:textId="77777777" w:rsidTr="002E6766">
        <w:trPr>
          <w:trHeight w:val="397"/>
        </w:trPr>
        <w:tc>
          <w:tcPr>
            <w:tcW w:w="2564" w:type="pct"/>
            <w:gridSpan w:val="2"/>
            <w:vAlign w:val="center"/>
          </w:tcPr>
          <w:p w14:paraId="496DCAF0" w14:textId="10F31A22" w:rsidR="008A1F53" w:rsidRPr="0074617F" w:rsidRDefault="008A1F53" w:rsidP="002E6766">
            <w:pPr>
              <w:widowControl w:val="0"/>
              <w:spacing w:before="0" w:after="0" w:line="240" w:lineRule="auto"/>
              <w:ind w:left="6" w:hanging="6"/>
              <w:jc w:val="center"/>
              <w:rPr>
                <w:b/>
                <w:szCs w:val="26"/>
              </w:rPr>
            </w:pPr>
            <w:r w:rsidRPr="0074617F">
              <w:rPr>
                <w:b/>
                <w:szCs w:val="26"/>
              </w:rPr>
              <w:t>Tổng cộng</w:t>
            </w:r>
          </w:p>
        </w:tc>
        <w:tc>
          <w:tcPr>
            <w:tcW w:w="2436" w:type="pct"/>
            <w:vAlign w:val="center"/>
          </w:tcPr>
          <w:p w14:paraId="140F3B32" w14:textId="6AE95E81" w:rsidR="008A1F53" w:rsidRPr="0074617F" w:rsidRDefault="009F7E1C" w:rsidP="002E6766">
            <w:pPr>
              <w:widowControl w:val="0"/>
              <w:spacing w:before="0" w:after="0" w:line="240" w:lineRule="auto"/>
              <w:ind w:left="6" w:hanging="6"/>
              <w:jc w:val="center"/>
              <w:rPr>
                <w:b/>
                <w:szCs w:val="26"/>
              </w:rPr>
            </w:pPr>
            <w:r w:rsidRPr="0074617F">
              <w:rPr>
                <w:b/>
                <w:szCs w:val="26"/>
              </w:rPr>
              <w:t>3.148.</w:t>
            </w:r>
            <w:r w:rsidR="00B70DE8" w:rsidRPr="0074617F">
              <w:rPr>
                <w:b/>
                <w:szCs w:val="26"/>
              </w:rPr>
              <w:t>887</w:t>
            </w:r>
          </w:p>
        </w:tc>
      </w:tr>
    </w:tbl>
    <w:p w14:paraId="62FFD382" w14:textId="01430918" w:rsidR="002647F6" w:rsidRPr="0074617F" w:rsidRDefault="002647F6" w:rsidP="00CD36CF">
      <w:pPr>
        <w:pStyle w:val="Heading4"/>
        <w:widowControl w:val="0"/>
        <w:spacing w:before="100" w:beforeAutospacing="1"/>
        <w:rPr>
          <w:sz w:val="28"/>
          <w:szCs w:val="28"/>
        </w:rPr>
      </w:pPr>
      <w:r w:rsidRPr="0074617F">
        <w:rPr>
          <w:sz w:val="28"/>
          <w:szCs w:val="28"/>
        </w:rPr>
        <w:t>3</w:t>
      </w:r>
      <w:r w:rsidR="00C73945" w:rsidRPr="0074617F">
        <w:rPr>
          <w:sz w:val="28"/>
          <w:szCs w:val="28"/>
        </w:rPr>
        <w:t>.4.2.2. Dự báo tác động của biến đổi khí hậu</w:t>
      </w:r>
      <w:r w:rsidRPr="0074617F">
        <w:rPr>
          <w:sz w:val="28"/>
          <w:szCs w:val="28"/>
        </w:rPr>
        <w:t xml:space="preserve"> đến </w:t>
      </w:r>
      <w:r w:rsidR="005912FA" w:rsidRPr="0074617F">
        <w:rPr>
          <w:sz w:val="28"/>
          <w:szCs w:val="28"/>
        </w:rPr>
        <w:t>phương án “Thực hiện Quy hoạch”</w:t>
      </w:r>
    </w:p>
    <w:p w14:paraId="4A88BA75" w14:textId="62EF9B49" w:rsidR="00C310A5" w:rsidRPr="0074617F" w:rsidRDefault="00C310A5" w:rsidP="00CD36CF">
      <w:pPr>
        <w:widowControl w:val="0"/>
        <w:suppressAutoHyphens/>
        <w:ind w:firstLine="0"/>
        <w:textAlignment w:val="top"/>
        <w:rPr>
          <w:position w:val="-1"/>
          <w:sz w:val="28"/>
          <w:szCs w:val="28"/>
        </w:rPr>
      </w:pPr>
      <w:r w:rsidRPr="0074617F">
        <w:rPr>
          <w:sz w:val="28"/>
          <w:szCs w:val="28"/>
        </w:rPr>
        <w:t xml:space="preserve">1) </w:t>
      </w:r>
      <w:r w:rsidRPr="0074617F">
        <w:rPr>
          <w:position w:val="-1"/>
          <w:sz w:val="28"/>
          <w:szCs w:val="28"/>
        </w:rPr>
        <w:t xml:space="preserve">Diễn biến BĐKH tại </w:t>
      </w:r>
      <w:r w:rsidR="00DB4967" w:rsidRPr="0074617F">
        <w:rPr>
          <w:position w:val="-1"/>
          <w:sz w:val="28"/>
          <w:szCs w:val="28"/>
        </w:rPr>
        <w:t>Thừa Thiên Huế</w:t>
      </w:r>
    </w:p>
    <w:p w14:paraId="0B6218D7" w14:textId="41F1D434" w:rsidR="002647F6" w:rsidRPr="0074617F" w:rsidRDefault="002647F6" w:rsidP="00CD36CF">
      <w:pPr>
        <w:widowControl w:val="0"/>
        <w:rPr>
          <w:sz w:val="28"/>
          <w:szCs w:val="28"/>
        </w:rPr>
      </w:pPr>
      <w:r w:rsidRPr="0074617F">
        <w:rPr>
          <w:sz w:val="28"/>
          <w:szCs w:val="28"/>
        </w:rPr>
        <w:t>Trên cơ sở kết quả cập nhật Kịch bản BĐKH, nước biển dâng cho Việt Nam của Bộ TN&amp;MT công bố</w:t>
      </w:r>
      <w:r w:rsidR="0038646E" w:rsidRPr="0074617F">
        <w:rPr>
          <w:sz w:val="28"/>
          <w:szCs w:val="28"/>
        </w:rPr>
        <w:t xml:space="preserve"> năm 2020</w:t>
      </w:r>
      <w:r w:rsidRPr="0074617F">
        <w:rPr>
          <w:sz w:val="28"/>
          <w:szCs w:val="28"/>
        </w:rPr>
        <w:t>, UBND tỉnh Thừa Thiên Huế đã xây dựng và phê duyệt Kế hoạch hành động ứng phó với BĐKH tỉnh Thừa Thiên Huế giai đoạn 2021-2030, tầm nhìn đến năm 2050 tại Quyết định số 1720/QĐ-UBND, ngày 14/7/</w:t>
      </w:r>
      <w:r w:rsidR="003B1A07" w:rsidRPr="0074617F">
        <w:rPr>
          <w:sz w:val="28"/>
          <w:szCs w:val="28"/>
        </w:rPr>
        <w:t>2021. Theo đó, K</w:t>
      </w:r>
      <w:r w:rsidRPr="0074617F">
        <w:rPr>
          <w:sz w:val="28"/>
          <w:szCs w:val="28"/>
        </w:rPr>
        <w:t>ịch bản biến đổi và nước biển dâng cho tỉnh Thừa Thiên Huế đã được xây dựng đối với 3 giai đoạn: đầu thế kỷ 21 (2016- 2035), giữa thế kỷ 21 (2046-2065) và cuối thế kỷ 21 (2080-2099) so với thời kỳ cơ sở (1986-2005) theo 4 kịch bản nồng độ KNK gồm kịch bản nồng độ KNK thấp (RCP2.6), kịch bản nồng độ KNK trung bình thấp (RCP4.5), kịch bản nồng độ KNK trung bình cao (RCP6.0) và kịch bản nồng độ KNK cao (RCP8.5). Cụ thể như sau:</w:t>
      </w:r>
    </w:p>
    <w:p w14:paraId="4D5FB830" w14:textId="72EBBB75" w:rsidR="002647F6" w:rsidRPr="0074617F" w:rsidRDefault="00C310A5" w:rsidP="00CD36CF">
      <w:pPr>
        <w:widowControl w:val="0"/>
        <w:ind w:left="562" w:firstLine="0"/>
        <w:rPr>
          <w:sz w:val="28"/>
          <w:szCs w:val="28"/>
        </w:rPr>
      </w:pPr>
      <w:r w:rsidRPr="0074617F">
        <w:rPr>
          <w:sz w:val="28"/>
          <w:szCs w:val="28"/>
        </w:rPr>
        <w:t>a.</w:t>
      </w:r>
      <w:r w:rsidR="002647F6" w:rsidRPr="0074617F">
        <w:rPr>
          <w:sz w:val="28"/>
          <w:szCs w:val="28"/>
        </w:rPr>
        <w:t xml:space="preserve"> Nhiệt độ</w:t>
      </w:r>
      <w:r w:rsidR="00C83735" w:rsidRPr="0074617F">
        <w:rPr>
          <w:sz w:val="28"/>
          <w:szCs w:val="28"/>
        </w:rPr>
        <w:t xml:space="preserve"> trung bình năm</w:t>
      </w:r>
    </w:p>
    <w:p w14:paraId="6C29D93C" w14:textId="45755A85" w:rsidR="002647F6" w:rsidRPr="0074617F" w:rsidRDefault="002647F6" w:rsidP="00CD36CF">
      <w:pPr>
        <w:widowControl w:val="0"/>
        <w:rPr>
          <w:sz w:val="28"/>
          <w:szCs w:val="28"/>
        </w:rPr>
      </w:pPr>
      <w:r w:rsidRPr="0074617F">
        <w:rPr>
          <w:sz w:val="28"/>
          <w:szCs w:val="28"/>
        </w:rPr>
        <w:t xml:space="preserve">Kết quả dự tính theo cả 4 kịch bản RCP2.6, RCP4.5, RCP6.0, RCP8.5 đều cho thấy trong các thời kỳ đầu, giữa và cuối thế kỷ 21, nhiệt độ trung bình năm ở Thừa Thiên Huế đều thể hiện xu thế tăng lên so với thời kỳ cơ sở (TKCS) 1986-2005. Trong đó, kịch bản RCP8.5 cho mức tăng nhiệt độ lớn nhất và chênh lệch khá rõ so với các kịch bản còn lại. </w:t>
      </w:r>
    </w:p>
    <w:p w14:paraId="1C7FBDCC" w14:textId="7C16BF95" w:rsidR="002647F6" w:rsidRPr="0074617F" w:rsidRDefault="002647F6" w:rsidP="00CD36CF">
      <w:pPr>
        <w:widowControl w:val="0"/>
        <w:rPr>
          <w:sz w:val="28"/>
          <w:szCs w:val="28"/>
        </w:rPr>
      </w:pPr>
      <w:r w:rsidRPr="0074617F">
        <w:rPr>
          <w:sz w:val="28"/>
          <w:szCs w:val="28"/>
        </w:rPr>
        <w:t>Theo kịch bản RCP2.6, vào đầu thế kỷ 21, nhiệt độ trung bình năm ở Thừa Thiên Huế tăng phổ biến 0,7 ÷ 0,8</w:t>
      </w:r>
      <w:r w:rsidRPr="0074617F">
        <w:rPr>
          <w:sz w:val="28"/>
          <w:szCs w:val="28"/>
          <w:vertAlign w:val="superscript"/>
        </w:rPr>
        <w:t>o</w:t>
      </w:r>
      <w:r w:rsidRPr="0074617F">
        <w:rPr>
          <w:sz w:val="28"/>
          <w:szCs w:val="28"/>
        </w:rPr>
        <w:t>C. Vào giữa thế kỷ, nhiệt độ tăng phổ biến 1,1</w:t>
      </w:r>
      <w:r w:rsidRPr="0074617F">
        <w:rPr>
          <w:sz w:val="28"/>
          <w:szCs w:val="28"/>
          <w:vertAlign w:val="superscript"/>
        </w:rPr>
        <w:t>o</w:t>
      </w:r>
      <w:r w:rsidRPr="0074617F">
        <w:rPr>
          <w:sz w:val="28"/>
          <w:szCs w:val="28"/>
        </w:rPr>
        <w:t>C. Đến cuối thế kỷ, nhiệt độ tăng phổ biến 1,2</w:t>
      </w:r>
      <w:r w:rsidRPr="0074617F">
        <w:rPr>
          <w:sz w:val="28"/>
          <w:szCs w:val="28"/>
          <w:vertAlign w:val="superscript"/>
        </w:rPr>
        <w:t>o</w:t>
      </w:r>
      <w:r w:rsidRPr="0074617F">
        <w:rPr>
          <w:sz w:val="28"/>
          <w:szCs w:val="28"/>
        </w:rPr>
        <w:t>C (</w:t>
      </w:r>
      <w:r w:rsidR="00233AA4" w:rsidRPr="0074617F">
        <w:rPr>
          <w:sz w:val="28"/>
          <w:szCs w:val="28"/>
        </w:rPr>
        <w:t>bảng</w:t>
      </w:r>
      <w:r w:rsidR="00FB3568" w:rsidRPr="0074617F">
        <w:rPr>
          <w:sz w:val="28"/>
          <w:szCs w:val="28"/>
        </w:rPr>
        <w:t xml:space="preserve"> 3.</w:t>
      </w:r>
      <w:r w:rsidR="00813592" w:rsidRPr="0074617F">
        <w:rPr>
          <w:sz w:val="28"/>
          <w:szCs w:val="28"/>
        </w:rPr>
        <w:t>36</w:t>
      </w:r>
      <w:r w:rsidR="00FE0539" w:rsidRPr="0074617F">
        <w:rPr>
          <w:sz w:val="28"/>
          <w:szCs w:val="28"/>
        </w:rPr>
        <w:t>)</w:t>
      </w:r>
      <w:r w:rsidRPr="0074617F">
        <w:rPr>
          <w:sz w:val="28"/>
          <w:szCs w:val="28"/>
        </w:rPr>
        <w:t>.</w:t>
      </w:r>
    </w:p>
    <w:p w14:paraId="6BA0FD45" w14:textId="432C627E" w:rsidR="002647F6" w:rsidRPr="0074617F" w:rsidRDefault="002647F6" w:rsidP="00CD36CF">
      <w:pPr>
        <w:widowControl w:val="0"/>
        <w:rPr>
          <w:sz w:val="28"/>
          <w:szCs w:val="28"/>
        </w:rPr>
      </w:pPr>
      <w:r w:rsidRPr="0074617F">
        <w:rPr>
          <w:sz w:val="28"/>
          <w:szCs w:val="28"/>
        </w:rPr>
        <w:t xml:space="preserve">Theo kịch bản RCP4.5, vào đầu thế kỷ 21, nhiệt độ trung bình năm ở Thừa </w:t>
      </w:r>
      <w:r w:rsidRPr="0074617F">
        <w:rPr>
          <w:sz w:val="28"/>
          <w:szCs w:val="28"/>
        </w:rPr>
        <w:lastRenderedPageBreak/>
        <w:t>Thiên Huế tăng 0,7</w:t>
      </w:r>
      <w:r w:rsidRPr="0074617F">
        <w:rPr>
          <w:sz w:val="28"/>
          <w:szCs w:val="28"/>
          <w:vertAlign w:val="superscript"/>
        </w:rPr>
        <w:t>o</w:t>
      </w:r>
      <w:r w:rsidRPr="0074617F">
        <w:rPr>
          <w:sz w:val="28"/>
          <w:szCs w:val="28"/>
        </w:rPr>
        <w:t>C. Vào giữa thế kỷ, mức tăng phổ biến 1,4 ÷ 1,5</w:t>
      </w:r>
      <w:r w:rsidRPr="0074617F">
        <w:rPr>
          <w:sz w:val="28"/>
          <w:szCs w:val="28"/>
          <w:vertAlign w:val="superscript"/>
        </w:rPr>
        <w:t>o</w:t>
      </w:r>
      <w:r w:rsidRPr="0074617F">
        <w:rPr>
          <w:sz w:val="28"/>
          <w:szCs w:val="28"/>
        </w:rPr>
        <w:t>C. Đến cuối thế kỷ, nhiệt độ tăng phổ biến 1,9</w:t>
      </w:r>
      <w:r w:rsidRPr="0074617F">
        <w:rPr>
          <w:sz w:val="28"/>
          <w:szCs w:val="28"/>
          <w:vertAlign w:val="superscript"/>
        </w:rPr>
        <w:t>o</w:t>
      </w:r>
      <w:r w:rsidRPr="0074617F">
        <w:rPr>
          <w:sz w:val="28"/>
          <w:szCs w:val="28"/>
        </w:rPr>
        <w:t>C (</w:t>
      </w:r>
      <w:r w:rsidR="00FE0539" w:rsidRPr="0074617F">
        <w:rPr>
          <w:sz w:val="28"/>
          <w:szCs w:val="28"/>
        </w:rPr>
        <w:t>b</w:t>
      </w:r>
      <w:r w:rsidR="00CA7B0C" w:rsidRPr="0074617F">
        <w:rPr>
          <w:sz w:val="28"/>
          <w:szCs w:val="28"/>
        </w:rPr>
        <w:t>ả</w:t>
      </w:r>
      <w:r w:rsidR="008E2732" w:rsidRPr="0074617F">
        <w:rPr>
          <w:sz w:val="28"/>
          <w:szCs w:val="28"/>
        </w:rPr>
        <w:t>ng 3.</w:t>
      </w:r>
      <w:r w:rsidR="00813592" w:rsidRPr="0074617F">
        <w:rPr>
          <w:sz w:val="28"/>
          <w:szCs w:val="28"/>
        </w:rPr>
        <w:t>36</w:t>
      </w:r>
      <w:r w:rsidRPr="0074617F">
        <w:rPr>
          <w:sz w:val="28"/>
          <w:szCs w:val="28"/>
        </w:rPr>
        <w:t xml:space="preserve">). </w:t>
      </w:r>
    </w:p>
    <w:p w14:paraId="1A2128D2" w14:textId="173F9AE4" w:rsidR="002647F6" w:rsidRPr="0074617F" w:rsidRDefault="002647F6" w:rsidP="00CD36CF">
      <w:pPr>
        <w:widowControl w:val="0"/>
        <w:rPr>
          <w:sz w:val="28"/>
          <w:szCs w:val="28"/>
        </w:rPr>
      </w:pPr>
      <w:r w:rsidRPr="0074617F">
        <w:rPr>
          <w:sz w:val="28"/>
          <w:szCs w:val="28"/>
        </w:rPr>
        <w:t>Theo kịch bản RCP6.0, vào đầu thế kỷ 21, nhiệt độ trung bình năm ở Thừa Thiên Huế tăng phổ biến 0,6</w:t>
      </w:r>
      <w:r w:rsidRPr="0074617F">
        <w:rPr>
          <w:sz w:val="28"/>
          <w:szCs w:val="28"/>
          <w:vertAlign w:val="superscript"/>
        </w:rPr>
        <w:t>o</w:t>
      </w:r>
      <w:r w:rsidRPr="0074617F">
        <w:rPr>
          <w:sz w:val="28"/>
          <w:szCs w:val="28"/>
        </w:rPr>
        <w:t>C. Vào giữa thế kỷ, nhiệt độ tăng 1,0 ÷ 1,1</w:t>
      </w:r>
      <w:r w:rsidRPr="0074617F">
        <w:rPr>
          <w:sz w:val="28"/>
          <w:szCs w:val="28"/>
          <w:vertAlign w:val="superscript"/>
        </w:rPr>
        <w:t>o</w:t>
      </w:r>
      <w:r w:rsidRPr="0074617F">
        <w:rPr>
          <w:sz w:val="28"/>
          <w:szCs w:val="28"/>
        </w:rPr>
        <w:t>C. Đến cuối thế kỷ, nhiệt độ tăng phổ biến 2,0</w:t>
      </w:r>
      <w:r w:rsidRPr="0074617F">
        <w:rPr>
          <w:sz w:val="28"/>
          <w:szCs w:val="28"/>
          <w:vertAlign w:val="superscript"/>
        </w:rPr>
        <w:t>o</w:t>
      </w:r>
      <w:r w:rsidRPr="0074617F">
        <w:rPr>
          <w:sz w:val="28"/>
          <w:szCs w:val="28"/>
        </w:rPr>
        <w:t>C (</w:t>
      </w:r>
      <w:r w:rsidR="00FE0539" w:rsidRPr="0074617F">
        <w:rPr>
          <w:sz w:val="28"/>
          <w:szCs w:val="28"/>
        </w:rPr>
        <w:t>b</w:t>
      </w:r>
      <w:r w:rsidR="00CA7B0C" w:rsidRPr="0074617F">
        <w:rPr>
          <w:sz w:val="28"/>
          <w:szCs w:val="28"/>
        </w:rPr>
        <w:t>ả</w:t>
      </w:r>
      <w:r w:rsidR="00FB3568" w:rsidRPr="0074617F">
        <w:rPr>
          <w:sz w:val="28"/>
          <w:szCs w:val="28"/>
        </w:rPr>
        <w:t>ng 3.</w:t>
      </w:r>
      <w:r w:rsidR="00813592" w:rsidRPr="0074617F">
        <w:rPr>
          <w:sz w:val="28"/>
          <w:szCs w:val="28"/>
        </w:rPr>
        <w:t>36</w:t>
      </w:r>
      <w:r w:rsidRPr="0074617F">
        <w:rPr>
          <w:sz w:val="28"/>
          <w:szCs w:val="28"/>
        </w:rPr>
        <w:t xml:space="preserve">). </w:t>
      </w:r>
    </w:p>
    <w:p w14:paraId="272AEB3D" w14:textId="73DF897A" w:rsidR="008777D9" w:rsidRPr="0074617F" w:rsidRDefault="002647F6" w:rsidP="00BC1305">
      <w:pPr>
        <w:widowControl w:val="0"/>
        <w:rPr>
          <w:b/>
          <w:sz w:val="28"/>
          <w:szCs w:val="28"/>
        </w:rPr>
      </w:pPr>
      <w:r w:rsidRPr="0074617F">
        <w:rPr>
          <w:sz w:val="28"/>
          <w:szCs w:val="28"/>
        </w:rPr>
        <w:t>Theo kịch bản RCP8.5, vào đầu thế kỷ 21, nhiệt độ trung bình năm ở Thừa Thiên Huế tăng phổ biến 0,8</w:t>
      </w:r>
      <w:r w:rsidRPr="0074617F">
        <w:rPr>
          <w:sz w:val="28"/>
          <w:szCs w:val="28"/>
          <w:vertAlign w:val="superscript"/>
        </w:rPr>
        <w:t>o</w:t>
      </w:r>
      <w:r w:rsidRPr="0074617F">
        <w:rPr>
          <w:sz w:val="28"/>
          <w:szCs w:val="28"/>
        </w:rPr>
        <w:t>C. Vào giữa thế kỷ, nhiệt độ tăng phổ biến 1,9</w:t>
      </w:r>
      <w:r w:rsidRPr="0074617F">
        <w:rPr>
          <w:sz w:val="28"/>
          <w:szCs w:val="28"/>
          <w:vertAlign w:val="superscript"/>
        </w:rPr>
        <w:t>o</w:t>
      </w:r>
      <w:r w:rsidRPr="0074617F">
        <w:rPr>
          <w:sz w:val="28"/>
          <w:szCs w:val="28"/>
        </w:rPr>
        <w:t>C. Đến cuối thế kỷ, nhiệt độ tăng 3,4 ÷ 3,5</w:t>
      </w:r>
      <w:r w:rsidRPr="0074617F">
        <w:rPr>
          <w:sz w:val="28"/>
          <w:szCs w:val="28"/>
          <w:vertAlign w:val="superscript"/>
        </w:rPr>
        <w:t>o</w:t>
      </w:r>
      <w:r w:rsidRPr="0074617F">
        <w:rPr>
          <w:sz w:val="28"/>
          <w:szCs w:val="28"/>
        </w:rPr>
        <w:t>C (</w:t>
      </w:r>
      <w:r w:rsidR="00DE377E" w:rsidRPr="0074617F">
        <w:rPr>
          <w:sz w:val="28"/>
          <w:szCs w:val="28"/>
        </w:rPr>
        <w:t>bả</w:t>
      </w:r>
      <w:r w:rsidR="00FB3568" w:rsidRPr="0074617F">
        <w:rPr>
          <w:sz w:val="28"/>
          <w:szCs w:val="28"/>
        </w:rPr>
        <w:t>ng 3.</w:t>
      </w:r>
      <w:r w:rsidR="00813592" w:rsidRPr="0074617F">
        <w:rPr>
          <w:sz w:val="28"/>
          <w:szCs w:val="28"/>
        </w:rPr>
        <w:t>36</w:t>
      </w:r>
      <w:r w:rsidRPr="0074617F">
        <w:rPr>
          <w:sz w:val="28"/>
          <w:szCs w:val="28"/>
        </w:rPr>
        <w:t xml:space="preserve">). </w:t>
      </w:r>
      <w:bookmarkStart w:id="679" w:name="_Toc120639438"/>
      <w:bookmarkStart w:id="680" w:name="_Toc123977063"/>
    </w:p>
    <w:p w14:paraId="3AA21869" w14:textId="3809C6A7" w:rsidR="00942DB7" w:rsidRPr="0074617F" w:rsidRDefault="00942DB7" w:rsidP="00BC1305">
      <w:pPr>
        <w:widowControl w:val="0"/>
        <w:ind w:firstLine="0"/>
        <w:jc w:val="center"/>
        <w:rPr>
          <w:sz w:val="28"/>
          <w:szCs w:val="28"/>
        </w:rPr>
      </w:pPr>
      <w:r w:rsidRPr="0074617F">
        <w:rPr>
          <w:b/>
          <w:sz w:val="28"/>
          <w:szCs w:val="28"/>
        </w:rPr>
        <w:t>Bảng 3.</w:t>
      </w:r>
      <w:r w:rsidRPr="0074617F">
        <w:rPr>
          <w:b/>
          <w:sz w:val="28"/>
          <w:szCs w:val="28"/>
        </w:rPr>
        <w:fldChar w:fldCharType="begin"/>
      </w:r>
      <w:r w:rsidRPr="0074617F">
        <w:rPr>
          <w:b/>
          <w:sz w:val="28"/>
          <w:szCs w:val="28"/>
        </w:rPr>
        <w:instrText xml:space="preserve"> SEQ Bảng_3. \* ARABIC </w:instrText>
      </w:r>
      <w:r w:rsidRPr="0074617F">
        <w:rPr>
          <w:b/>
          <w:sz w:val="28"/>
          <w:szCs w:val="28"/>
        </w:rPr>
        <w:fldChar w:fldCharType="separate"/>
      </w:r>
      <w:r w:rsidR="003C1F72" w:rsidRPr="0074617F">
        <w:rPr>
          <w:b/>
          <w:noProof/>
          <w:sz w:val="28"/>
          <w:szCs w:val="28"/>
        </w:rPr>
        <w:t>36</w:t>
      </w:r>
      <w:r w:rsidRPr="0074617F">
        <w:rPr>
          <w:b/>
          <w:sz w:val="28"/>
          <w:szCs w:val="28"/>
        </w:rPr>
        <w:fldChar w:fldCharType="end"/>
      </w:r>
      <w:r w:rsidRPr="0074617F">
        <w:rPr>
          <w:b/>
          <w:sz w:val="28"/>
          <w:szCs w:val="28"/>
        </w:rPr>
        <w:t>.</w:t>
      </w:r>
      <w:r w:rsidRPr="0074617F">
        <w:rPr>
          <w:sz w:val="28"/>
          <w:szCs w:val="28"/>
        </w:rPr>
        <w:t xml:space="preserve"> Mức biến đổi nhiệt độ trung bình năm (</w:t>
      </w:r>
      <w:r w:rsidR="009128D3" w:rsidRPr="0074617F">
        <w:rPr>
          <w:sz w:val="28"/>
          <w:szCs w:val="28"/>
          <w:vertAlign w:val="superscript"/>
        </w:rPr>
        <w:t>o</w:t>
      </w:r>
      <w:r w:rsidRPr="0074617F">
        <w:rPr>
          <w:sz w:val="28"/>
          <w:szCs w:val="28"/>
        </w:rPr>
        <w:t>C) tại các trạm khí tượng Thừa Thiên Huế so với thời kỳ cơ sở*</w:t>
      </w:r>
      <w:bookmarkEnd w:id="679"/>
      <w:bookmarkEnd w:id="6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828"/>
        <w:gridCol w:w="1938"/>
        <w:gridCol w:w="2090"/>
        <w:gridCol w:w="1827"/>
      </w:tblGrid>
      <w:tr w:rsidR="002647F6" w:rsidRPr="0074617F" w14:paraId="3190F474" w14:textId="77777777" w:rsidTr="001840A7">
        <w:trPr>
          <w:trHeight w:val="470"/>
          <w:tblHeader/>
          <w:jc w:val="center"/>
        </w:trPr>
        <w:tc>
          <w:tcPr>
            <w:tcW w:w="1271" w:type="dxa"/>
            <w:vMerge w:val="restart"/>
            <w:shd w:val="clear" w:color="auto" w:fill="auto"/>
            <w:vAlign w:val="center"/>
          </w:tcPr>
          <w:p w14:paraId="5C272943" w14:textId="77777777" w:rsidR="002647F6" w:rsidRPr="0074617F" w:rsidRDefault="002647F6" w:rsidP="00CD36CF">
            <w:pPr>
              <w:pStyle w:val="Bangindam"/>
              <w:rPr>
                <w:rFonts w:eastAsia="MS Mincho"/>
                <w:sz w:val="26"/>
                <w:szCs w:val="26"/>
              </w:rPr>
            </w:pPr>
            <w:r w:rsidRPr="0074617F">
              <w:rPr>
                <w:rFonts w:eastAsia="MS Mincho"/>
                <w:sz w:val="26"/>
                <w:szCs w:val="26"/>
              </w:rPr>
              <w:t>Kịch bản</w:t>
            </w:r>
          </w:p>
        </w:tc>
        <w:tc>
          <w:tcPr>
            <w:tcW w:w="1828" w:type="dxa"/>
            <w:vMerge w:val="restart"/>
            <w:shd w:val="clear" w:color="auto" w:fill="auto"/>
            <w:vAlign w:val="center"/>
          </w:tcPr>
          <w:p w14:paraId="6566D7F0" w14:textId="77777777" w:rsidR="002647F6" w:rsidRPr="0074617F" w:rsidRDefault="002647F6" w:rsidP="00CD36CF">
            <w:pPr>
              <w:pStyle w:val="Bangindam"/>
              <w:rPr>
                <w:rFonts w:eastAsia="MS Mincho"/>
                <w:sz w:val="26"/>
                <w:szCs w:val="26"/>
              </w:rPr>
            </w:pPr>
            <w:r w:rsidRPr="0074617F">
              <w:rPr>
                <w:rFonts w:eastAsia="MS Mincho"/>
                <w:sz w:val="26"/>
                <w:szCs w:val="26"/>
              </w:rPr>
              <w:t>Trạm</w:t>
            </w:r>
          </w:p>
        </w:tc>
        <w:tc>
          <w:tcPr>
            <w:tcW w:w="5855" w:type="dxa"/>
            <w:gridSpan w:val="3"/>
            <w:shd w:val="clear" w:color="auto" w:fill="auto"/>
            <w:vAlign w:val="center"/>
          </w:tcPr>
          <w:p w14:paraId="357701E8" w14:textId="77777777" w:rsidR="002647F6" w:rsidRPr="0074617F" w:rsidRDefault="002647F6" w:rsidP="00CD36CF">
            <w:pPr>
              <w:pStyle w:val="Bangindam"/>
              <w:rPr>
                <w:rFonts w:eastAsia="MS Mincho"/>
                <w:sz w:val="26"/>
                <w:szCs w:val="26"/>
              </w:rPr>
            </w:pPr>
            <w:r w:rsidRPr="0074617F">
              <w:rPr>
                <w:rFonts w:eastAsia="MS Mincho"/>
                <w:sz w:val="26"/>
                <w:szCs w:val="26"/>
              </w:rPr>
              <w:t>Thời kỳ</w:t>
            </w:r>
          </w:p>
        </w:tc>
      </w:tr>
      <w:tr w:rsidR="002647F6" w:rsidRPr="0074617F" w14:paraId="0B7A94B5" w14:textId="77777777" w:rsidTr="001840A7">
        <w:trPr>
          <w:tblHeader/>
          <w:jc w:val="center"/>
        </w:trPr>
        <w:tc>
          <w:tcPr>
            <w:tcW w:w="1271" w:type="dxa"/>
            <w:vMerge/>
            <w:shd w:val="clear" w:color="auto" w:fill="auto"/>
            <w:vAlign w:val="center"/>
          </w:tcPr>
          <w:p w14:paraId="20FED172" w14:textId="77777777" w:rsidR="002647F6" w:rsidRPr="0074617F" w:rsidRDefault="002647F6" w:rsidP="00CD36CF">
            <w:pPr>
              <w:pStyle w:val="Bangindam"/>
              <w:rPr>
                <w:rFonts w:eastAsia="MS Mincho"/>
                <w:sz w:val="26"/>
                <w:szCs w:val="26"/>
              </w:rPr>
            </w:pPr>
          </w:p>
        </w:tc>
        <w:tc>
          <w:tcPr>
            <w:tcW w:w="1828" w:type="dxa"/>
            <w:vMerge/>
            <w:shd w:val="clear" w:color="auto" w:fill="auto"/>
            <w:vAlign w:val="center"/>
          </w:tcPr>
          <w:p w14:paraId="6AB5CAF1" w14:textId="77777777" w:rsidR="002647F6" w:rsidRPr="0074617F" w:rsidRDefault="002647F6" w:rsidP="00CD36CF">
            <w:pPr>
              <w:pStyle w:val="Bangindam"/>
              <w:rPr>
                <w:rFonts w:eastAsia="MS Mincho"/>
                <w:sz w:val="26"/>
                <w:szCs w:val="26"/>
              </w:rPr>
            </w:pPr>
          </w:p>
        </w:tc>
        <w:tc>
          <w:tcPr>
            <w:tcW w:w="1938" w:type="dxa"/>
            <w:shd w:val="clear" w:color="auto" w:fill="auto"/>
            <w:vAlign w:val="center"/>
          </w:tcPr>
          <w:p w14:paraId="5B377928" w14:textId="77777777" w:rsidR="002647F6" w:rsidRPr="0074617F" w:rsidRDefault="002647F6" w:rsidP="00CD36CF">
            <w:pPr>
              <w:pStyle w:val="Bangindam"/>
              <w:rPr>
                <w:rFonts w:eastAsia="Calibri"/>
                <w:sz w:val="26"/>
                <w:szCs w:val="26"/>
              </w:rPr>
            </w:pPr>
            <w:r w:rsidRPr="0074617F">
              <w:rPr>
                <w:rFonts w:eastAsia="Calibri"/>
                <w:sz w:val="26"/>
                <w:szCs w:val="26"/>
              </w:rPr>
              <w:t>Đầu thế kỷ 21</w:t>
            </w:r>
          </w:p>
          <w:p w14:paraId="7A2FEC2A" w14:textId="77777777" w:rsidR="002647F6" w:rsidRPr="0074617F" w:rsidRDefault="002647F6" w:rsidP="00CD36CF">
            <w:pPr>
              <w:pStyle w:val="Bangindam"/>
              <w:rPr>
                <w:rFonts w:eastAsia="MS Mincho"/>
                <w:sz w:val="26"/>
                <w:szCs w:val="26"/>
              </w:rPr>
            </w:pPr>
            <w:r w:rsidRPr="0074617F">
              <w:rPr>
                <w:rFonts w:eastAsia="Calibri"/>
                <w:sz w:val="26"/>
                <w:szCs w:val="26"/>
              </w:rPr>
              <w:t>(2016 - 2035)</w:t>
            </w:r>
          </w:p>
        </w:tc>
        <w:tc>
          <w:tcPr>
            <w:tcW w:w="2090" w:type="dxa"/>
            <w:shd w:val="clear" w:color="auto" w:fill="auto"/>
            <w:vAlign w:val="center"/>
          </w:tcPr>
          <w:p w14:paraId="1B83F208" w14:textId="77777777" w:rsidR="002647F6" w:rsidRPr="0074617F" w:rsidRDefault="002647F6" w:rsidP="00CD36CF">
            <w:pPr>
              <w:pStyle w:val="Bangindam"/>
              <w:rPr>
                <w:rFonts w:eastAsia="Calibri"/>
                <w:sz w:val="26"/>
                <w:szCs w:val="26"/>
              </w:rPr>
            </w:pPr>
            <w:r w:rsidRPr="0074617F">
              <w:rPr>
                <w:rFonts w:eastAsia="Calibri"/>
                <w:sz w:val="26"/>
                <w:szCs w:val="26"/>
              </w:rPr>
              <w:t>Giữa thế kỷ 21</w:t>
            </w:r>
          </w:p>
          <w:p w14:paraId="2FE8F09A" w14:textId="77777777" w:rsidR="002647F6" w:rsidRPr="0074617F" w:rsidRDefault="002647F6" w:rsidP="00CD36CF">
            <w:pPr>
              <w:pStyle w:val="Bangindam"/>
              <w:rPr>
                <w:rFonts w:eastAsia="MS Mincho"/>
                <w:sz w:val="26"/>
                <w:szCs w:val="26"/>
              </w:rPr>
            </w:pPr>
            <w:r w:rsidRPr="0074617F">
              <w:rPr>
                <w:rFonts w:eastAsia="Calibri"/>
                <w:sz w:val="26"/>
                <w:szCs w:val="26"/>
              </w:rPr>
              <w:t>(2046 - 2065)</w:t>
            </w:r>
          </w:p>
        </w:tc>
        <w:tc>
          <w:tcPr>
            <w:tcW w:w="1827" w:type="dxa"/>
            <w:shd w:val="clear" w:color="auto" w:fill="auto"/>
            <w:vAlign w:val="center"/>
          </w:tcPr>
          <w:p w14:paraId="166319AB" w14:textId="77777777" w:rsidR="002647F6" w:rsidRPr="0074617F" w:rsidRDefault="002647F6" w:rsidP="00CD36CF">
            <w:pPr>
              <w:pStyle w:val="Bangindam"/>
              <w:rPr>
                <w:rFonts w:eastAsia="Calibri"/>
                <w:sz w:val="26"/>
                <w:szCs w:val="26"/>
              </w:rPr>
            </w:pPr>
            <w:r w:rsidRPr="0074617F">
              <w:rPr>
                <w:rFonts w:eastAsia="Calibri"/>
                <w:sz w:val="26"/>
                <w:szCs w:val="26"/>
              </w:rPr>
              <w:t>Cuối thế kỷ 21</w:t>
            </w:r>
          </w:p>
          <w:p w14:paraId="72DC60CD" w14:textId="77777777" w:rsidR="002647F6" w:rsidRPr="0074617F" w:rsidRDefault="002647F6" w:rsidP="00CD36CF">
            <w:pPr>
              <w:pStyle w:val="Bangindam"/>
              <w:rPr>
                <w:rFonts w:eastAsia="Calibri"/>
                <w:sz w:val="26"/>
                <w:szCs w:val="26"/>
              </w:rPr>
            </w:pPr>
            <w:r w:rsidRPr="0074617F">
              <w:rPr>
                <w:rFonts w:eastAsia="Calibri"/>
                <w:sz w:val="26"/>
                <w:szCs w:val="26"/>
              </w:rPr>
              <w:t>(2080 - 2099)</w:t>
            </w:r>
          </w:p>
        </w:tc>
      </w:tr>
      <w:tr w:rsidR="002647F6" w:rsidRPr="0074617F" w14:paraId="30D89EEA" w14:textId="77777777" w:rsidTr="001840A7">
        <w:trPr>
          <w:jc w:val="center"/>
        </w:trPr>
        <w:tc>
          <w:tcPr>
            <w:tcW w:w="1271" w:type="dxa"/>
            <w:vMerge w:val="restart"/>
            <w:shd w:val="clear" w:color="auto" w:fill="auto"/>
            <w:vAlign w:val="center"/>
          </w:tcPr>
          <w:p w14:paraId="78A79D85" w14:textId="77777777" w:rsidR="002647F6" w:rsidRPr="0074617F" w:rsidRDefault="002647F6" w:rsidP="00CD36CF">
            <w:pPr>
              <w:pStyle w:val="Banginthuong"/>
              <w:rPr>
                <w:rFonts w:eastAsia="MS Mincho"/>
                <w:sz w:val="26"/>
                <w:szCs w:val="26"/>
              </w:rPr>
            </w:pPr>
            <w:r w:rsidRPr="0074617F">
              <w:rPr>
                <w:rFonts w:eastAsia="MS Mincho"/>
                <w:sz w:val="26"/>
                <w:szCs w:val="26"/>
              </w:rPr>
              <w:t>RCP2.6</w:t>
            </w:r>
          </w:p>
        </w:tc>
        <w:tc>
          <w:tcPr>
            <w:tcW w:w="1828" w:type="dxa"/>
            <w:shd w:val="clear" w:color="auto" w:fill="auto"/>
            <w:vAlign w:val="center"/>
          </w:tcPr>
          <w:p w14:paraId="5152F93E"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1938" w:type="dxa"/>
            <w:shd w:val="clear" w:color="auto" w:fill="auto"/>
            <w:vAlign w:val="center"/>
          </w:tcPr>
          <w:p w14:paraId="77309829" w14:textId="441BA12C" w:rsidR="002647F6" w:rsidRPr="0074617F" w:rsidRDefault="002647F6" w:rsidP="00CD36CF">
            <w:pPr>
              <w:pStyle w:val="Bangso"/>
              <w:rPr>
                <w:rFonts w:eastAsia="Calibri"/>
                <w:sz w:val="26"/>
                <w:szCs w:val="26"/>
              </w:rPr>
            </w:pPr>
            <w:r w:rsidRPr="0074617F">
              <w:rPr>
                <w:rFonts w:eastAsia="Calibri"/>
                <w:sz w:val="26"/>
                <w:szCs w:val="26"/>
              </w:rPr>
              <w:t>0,8</w:t>
            </w:r>
            <w:r w:rsidR="00F45F23" w:rsidRPr="0074617F">
              <w:rPr>
                <w:rFonts w:eastAsia="Calibri"/>
                <w:sz w:val="26"/>
                <w:szCs w:val="26"/>
              </w:rPr>
              <w:t xml:space="preserve"> </w:t>
            </w:r>
            <w:r w:rsidRPr="0074617F">
              <w:rPr>
                <w:rFonts w:eastAsia="Calibri"/>
                <w:sz w:val="26"/>
                <w:szCs w:val="26"/>
              </w:rPr>
              <w:t>(0,5 - 1,2)</w:t>
            </w:r>
          </w:p>
        </w:tc>
        <w:tc>
          <w:tcPr>
            <w:tcW w:w="2090" w:type="dxa"/>
            <w:shd w:val="clear" w:color="auto" w:fill="auto"/>
            <w:vAlign w:val="center"/>
          </w:tcPr>
          <w:p w14:paraId="1E4A5887" w14:textId="06280BD3" w:rsidR="002647F6" w:rsidRPr="0074617F" w:rsidRDefault="002647F6" w:rsidP="00CD36CF">
            <w:pPr>
              <w:pStyle w:val="Bangso"/>
              <w:rPr>
                <w:rFonts w:eastAsia="Calibri"/>
                <w:sz w:val="26"/>
                <w:szCs w:val="26"/>
              </w:rPr>
            </w:pPr>
            <w:r w:rsidRPr="0074617F">
              <w:rPr>
                <w:rFonts w:eastAsia="Calibri"/>
                <w:sz w:val="26"/>
                <w:szCs w:val="26"/>
              </w:rPr>
              <w:t>1,1 (0,6 - 1,6)</w:t>
            </w:r>
          </w:p>
        </w:tc>
        <w:tc>
          <w:tcPr>
            <w:tcW w:w="1827" w:type="dxa"/>
            <w:shd w:val="clear" w:color="auto" w:fill="auto"/>
            <w:vAlign w:val="center"/>
          </w:tcPr>
          <w:p w14:paraId="253301CB" w14:textId="76CBDE9C" w:rsidR="002647F6" w:rsidRPr="0074617F" w:rsidRDefault="002647F6" w:rsidP="00CD36CF">
            <w:pPr>
              <w:pStyle w:val="Bangso"/>
              <w:rPr>
                <w:rFonts w:eastAsia="Calibri"/>
                <w:sz w:val="26"/>
                <w:szCs w:val="26"/>
              </w:rPr>
            </w:pPr>
            <w:r w:rsidRPr="0074617F">
              <w:rPr>
                <w:rFonts w:eastAsia="Calibri"/>
                <w:sz w:val="26"/>
                <w:szCs w:val="26"/>
              </w:rPr>
              <w:t>1,2 (0,6 - 1,9)</w:t>
            </w:r>
          </w:p>
        </w:tc>
      </w:tr>
      <w:tr w:rsidR="002647F6" w:rsidRPr="0074617F" w14:paraId="4E222A78" w14:textId="77777777" w:rsidTr="001840A7">
        <w:trPr>
          <w:jc w:val="center"/>
        </w:trPr>
        <w:tc>
          <w:tcPr>
            <w:tcW w:w="1271" w:type="dxa"/>
            <w:vMerge/>
            <w:shd w:val="clear" w:color="auto" w:fill="auto"/>
            <w:vAlign w:val="center"/>
          </w:tcPr>
          <w:p w14:paraId="01554C81"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4064AE01"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1938" w:type="dxa"/>
            <w:shd w:val="clear" w:color="auto" w:fill="auto"/>
            <w:vAlign w:val="center"/>
          </w:tcPr>
          <w:p w14:paraId="71743E98" w14:textId="01FF8EF3" w:rsidR="002647F6" w:rsidRPr="0074617F" w:rsidRDefault="002647F6" w:rsidP="00CD36CF">
            <w:pPr>
              <w:pStyle w:val="Bangso"/>
              <w:rPr>
                <w:rFonts w:eastAsia="Calibri"/>
                <w:sz w:val="26"/>
                <w:szCs w:val="26"/>
              </w:rPr>
            </w:pPr>
            <w:r w:rsidRPr="0074617F">
              <w:rPr>
                <w:rFonts w:eastAsia="Calibri"/>
                <w:sz w:val="26"/>
                <w:szCs w:val="26"/>
              </w:rPr>
              <w:t>0,8 (0,4 - 1,2)</w:t>
            </w:r>
          </w:p>
        </w:tc>
        <w:tc>
          <w:tcPr>
            <w:tcW w:w="2090" w:type="dxa"/>
            <w:shd w:val="clear" w:color="auto" w:fill="auto"/>
            <w:vAlign w:val="center"/>
          </w:tcPr>
          <w:p w14:paraId="1392378C" w14:textId="5112AE87" w:rsidR="002647F6" w:rsidRPr="0074617F" w:rsidRDefault="002647F6" w:rsidP="00CD36CF">
            <w:pPr>
              <w:pStyle w:val="Bangso"/>
              <w:rPr>
                <w:rFonts w:eastAsia="Calibri"/>
                <w:sz w:val="26"/>
                <w:szCs w:val="26"/>
              </w:rPr>
            </w:pPr>
            <w:r w:rsidRPr="0074617F">
              <w:rPr>
                <w:rFonts w:eastAsia="Calibri"/>
                <w:sz w:val="26"/>
                <w:szCs w:val="26"/>
              </w:rPr>
              <w:t>1,1 (0,6 -</w:t>
            </w:r>
            <w:r w:rsidR="00F45F23" w:rsidRPr="0074617F">
              <w:rPr>
                <w:rFonts w:eastAsia="Calibri"/>
                <w:sz w:val="26"/>
                <w:szCs w:val="26"/>
              </w:rPr>
              <w:t xml:space="preserve"> </w:t>
            </w:r>
            <w:r w:rsidRPr="0074617F">
              <w:rPr>
                <w:rFonts w:eastAsia="Calibri"/>
                <w:sz w:val="26"/>
                <w:szCs w:val="26"/>
              </w:rPr>
              <w:t>1,6)</w:t>
            </w:r>
          </w:p>
        </w:tc>
        <w:tc>
          <w:tcPr>
            <w:tcW w:w="1827" w:type="dxa"/>
            <w:shd w:val="clear" w:color="auto" w:fill="auto"/>
            <w:vAlign w:val="center"/>
          </w:tcPr>
          <w:p w14:paraId="6B699FBE" w14:textId="22A032DC" w:rsidR="002647F6" w:rsidRPr="0074617F" w:rsidRDefault="002647F6" w:rsidP="00CD36CF">
            <w:pPr>
              <w:pStyle w:val="Bangso"/>
              <w:rPr>
                <w:rFonts w:eastAsia="Calibri"/>
                <w:sz w:val="26"/>
                <w:szCs w:val="26"/>
              </w:rPr>
            </w:pPr>
            <w:r w:rsidRPr="0074617F">
              <w:rPr>
                <w:rFonts w:eastAsia="Calibri"/>
                <w:sz w:val="26"/>
                <w:szCs w:val="26"/>
              </w:rPr>
              <w:t>1,2 (0,6 - 1,9)</w:t>
            </w:r>
          </w:p>
        </w:tc>
      </w:tr>
      <w:tr w:rsidR="002647F6" w:rsidRPr="0074617F" w14:paraId="2D191502" w14:textId="77777777" w:rsidTr="001840A7">
        <w:trPr>
          <w:jc w:val="center"/>
        </w:trPr>
        <w:tc>
          <w:tcPr>
            <w:tcW w:w="1271" w:type="dxa"/>
            <w:vMerge/>
            <w:shd w:val="clear" w:color="auto" w:fill="auto"/>
            <w:vAlign w:val="center"/>
          </w:tcPr>
          <w:p w14:paraId="0FC40D8C"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6F486011"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1938" w:type="dxa"/>
            <w:shd w:val="clear" w:color="auto" w:fill="auto"/>
            <w:vAlign w:val="center"/>
          </w:tcPr>
          <w:p w14:paraId="469A4C75" w14:textId="6294D015" w:rsidR="002647F6" w:rsidRPr="0074617F" w:rsidRDefault="002647F6" w:rsidP="00CD36CF">
            <w:pPr>
              <w:pStyle w:val="Bangso"/>
              <w:rPr>
                <w:rFonts w:eastAsia="Calibri"/>
                <w:sz w:val="26"/>
                <w:szCs w:val="26"/>
              </w:rPr>
            </w:pPr>
            <w:r w:rsidRPr="0074617F">
              <w:rPr>
                <w:rFonts w:eastAsia="Calibri"/>
                <w:sz w:val="26"/>
                <w:szCs w:val="26"/>
              </w:rPr>
              <w:t>0,7 (0,4 - 1,2)</w:t>
            </w:r>
          </w:p>
        </w:tc>
        <w:tc>
          <w:tcPr>
            <w:tcW w:w="2090" w:type="dxa"/>
            <w:shd w:val="clear" w:color="auto" w:fill="auto"/>
            <w:vAlign w:val="center"/>
          </w:tcPr>
          <w:p w14:paraId="28740E14" w14:textId="4689E221" w:rsidR="002647F6" w:rsidRPr="0074617F" w:rsidRDefault="002647F6" w:rsidP="00CD36CF">
            <w:pPr>
              <w:pStyle w:val="Bangso"/>
              <w:rPr>
                <w:rFonts w:eastAsia="Calibri"/>
                <w:sz w:val="26"/>
                <w:szCs w:val="26"/>
              </w:rPr>
            </w:pPr>
            <w:r w:rsidRPr="0074617F">
              <w:rPr>
                <w:rFonts w:eastAsia="Calibri"/>
                <w:sz w:val="26"/>
                <w:szCs w:val="26"/>
              </w:rPr>
              <w:t>1,1 (0,6 - 1,6)</w:t>
            </w:r>
          </w:p>
        </w:tc>
        <w:tc>
          <w:tcPr>
            <w:tcW w:w="1827" w:type="dxa"/>
            <w:shd w:val="clear" w:color="auto" w:fill="auto"/>
            <w:vAlign w:val="center"/>
          </w:tcPr>
          <w:p w14:paraId="074CEC7C" w14:textId="5A62FD67" w:rsidR="002647F6" w:rsidRPr="0074617F" w:rsidRDefault="002647F6" w:rsidP="00CD36CF">
            <w:pPr>
              <w:pStyle w:val="Bangso"/>
              <w:rPr>
                <w:rFonts w:eastAsia="Calibri"/>
                <w:sz w:val="26"/>
                <w:szCs w:val="26"/>
              </w:rPr>
            </w:pPr>
            <w:r w:rsidRPr="0074617F">
              <w:rPr>
                <w:rFonts w:eastAsia="Calibri"/>
                <w:sz w:val="26"/>
                <w:szCs w:val="26"/>
              </w:rPr>
              <w:t>1,2 (0,6 - 1,9)</w:t>
            </w:r>
          </w:p>
        </w:tc>
      </w:tr>
      <w:tr w:rsidR="002647F6" w:rsidRPr="0074617F" w14:paraId="4E647B50" w14:textId="77777777" w:rsidTr="001840A7">
        <w:trPr>
          <w:jc w:val="center"/>
        </w:trPr>
        <w:tc>
          <w:tcPr>
            <w:tcW w:w="1271" w:type="dxa"/>
            <w:vMerge w:val="restart"/>
            <w:shd w:val="clear" w:color="auto" w:fill="auto"/>
            <w:vAlign w:val="center"/>
          </w:tcPr>
          <w:p w14:paraId="3647BDE7" w14:textId="77777777" w:rsidR="002647F6" w:rsidRPr="0074617F" w:rsidRDefault="002647F6" w:rsidP="00CD36CF">
            <w:pPr>
              <w:pStyle w:val="Banginthuong"/>
              <w:rPr>
                <w:rFonts w:eastAsia="MS Mincho"/>
                <w:sz w:val="26"/>
                <w:szCs w:val="26"/>
              </w:rPr>
            </w:pPr>
            <w:r w:rsidRPr="0074617F">
              <w:rPr>
                <w:rFonts w:eastAsia="MS Mincho"/>
                <w:sz w:val="26"/>
                <w:szCs w:val="26"/>
              </w:rPr>
              <w:t>RCP4.5</w:t>
            </w:r>
          </w:p>
        </w:tc>
        <w:tc>
          <w:tcPr>
            <w:tcW w:w="1828" w:type="dxa"/>
            <w:shd w:val="clear" w:color="auto" w:fill="auto"/>
            <w:vAlign w:val="center"/>
          </w:tcPr>
          <w:p w14:paraId="794D0807"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1938" w:type="dxa"/>
            <w:shd w:val="clear" w:color="auto" w:fill="auto"/>
            <w:vAlign w:val="center"/>
          </w:tcPr>
          <w:p w14:paraId="1B39EED4" w14:textId="5DE62E8D" w:rsidR="002647F6" w:rsidRPr="0074617F" w:rsidRDefault="002647F6" w:rsidP="00CD36CF">
            <w:pPr>
              <w:pStyle w:val="Bangso"/>
              <w:rPr>
                <w:rFonts w:eastAsia="Calibri"/>
                <w:sz w:val="26"/>
                <w:szCs w:val="26"/>
              </w:rPr>
            </w:pPr>
            <w:r w:rsidRPr="0074617F">
              <w:rPr>
                <w:rFonts w:eastAsia="Calibri"/>
                <w:sz w:val="26"/>
                <w:szCs w:val="26"/>
              </w:rPr>
              <w:t>0,7 (0,3 - 1,1)</w:t>
            </w:r>
          </w:p>
        </w:tc>
        <w:tc>
          <w:tcPr>
            <w:tcW w:w="2090" w:type="dxa"/>
            <w:shd w:val="clear" w:color="auto" w:fill="auto"/>
            <w:vAlign w:val="center"/>
          </w:tcPr>
          <w:p w14:paraId="188BFF47" w14:textId="32B4E993" w:rsidR="002647F6" w:rsidRPr="0074617F" w:rsidRDefault="002647F6" w:rsidP="00CD36CF">
            <w:pPr>
              <w:pStyle w:val="Bangso"/>
              <w:rPr>
                <w:rFonts w:eastAsia="Calibri"/>
                <w:sz w:val="26"/>
                <w:szCs w:val="26"/>
              </w:rPr>
            </w:pPr>
            <w:r w:rsidRPr="0074617F">
              <w:rPr>
                <w:rFonts w:eastAsia="Calibri"/>
                <w:sz w:val="26"/>
                <w:szCs w:val="26"/>
              </w:rPr>
              <w:t>1,4 (0,9 - 2,1)</w:t>
            </w:r>
          </w:p>
        </w:tc>
        <w:tc>
          <w:tcPr>
            <w:tcW w:w="1827" w:type="dxa"/>
            <w:shd w:val="clear" w:color="auto" w:fill="auto"/>
            <w:vAlign w:val="center"/>
          </w:tcPr>
          <w:p w14:paraId="4DCD0C7A" w14:textId="7DDE7608" w:rsidR="002647F6" w:rsidRPr="0074617F" w:rsidRDefault="002647F6" w:rsidP="00CD36CF">
            <w:pPr>
              <w:pStyle w:val="Bangso"/>
              <w:rPr>
                <w:rFonts w:eastAsia="Calibri"/>
                <w:sz w:val="26"/>
                <w:szCs w:val="26"/>
              </w:rPr>
            </w:pPr>
            <w:r w:rsidRPr="0074617F">
              <w:rPr>
                <w:rFonts w:eastAsia="Calibri"/>
                <w:sz w:val="26"/>
                <w:szCs w:val="26"/>
              </w:rPr>
              <w:t>1,9 (1,3 - 2,7)</w:t>
            </w:r>
          </w:p>
        </w:tc>
      </w:tr>
      <w:tr w:rsidR="002647F6" w:rsidRPr="0074617F" w14:paraId="6FA97495" w14:textId="77777777" w:rsidTr="001840A7">
        <w:trPr>
          <w:jc w:val="center"/>
        </w:trPr>
        <w:tc>
          <w:tcPr>
            <w:tcW w:w="1271" w:type="dxa"/>
            <w:vMerge/>
            <w:shd w:val="clear" w:color="auto" w:fill="auto"/>
            <w:vAlign w:val="center"/>
          </w:tcPr>
          <w:p w14:paraId="7FDB817A"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23032839"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1938" w:type="dxa"/>
            <w:shd w:val="clear" w:color="auto" w:fill="auto"/>
            <w:vAlign w:val="center"/>
          </w:tcPr>
          <w:p w14:paraId="4B2AD2C5" w14:textId="64C46867" w:rsidR="002647F6" w:rsidRPr="0074617F" w:rsidRDefault="002647F6" w:rsidP="00CD36CF">
            <w:pPr>
              <w:pStyle w:val="Bangso"/>
              <w:rPr>
                <w:rFonts w:eastAsia="Calibri"/>
                <w:sz w:val="26"/>
                <w:szCs w:val="26"/>
              </w:rPr>
            </w:pPr>
            <w:r w:rsidRPr="0074617F">
              <w:rPr>
                <w:rFonts w:eastAsia="Calibri"/>
                <w:sz w:val="26"/>
                <w:szCs w:val="26"/>
              </w:rPr>
              <w:t>0,7 (0,3 - 1,1)</w:t>
            </w:r>
          </w:p>
        </w:tc>
        <w:tc>
          <w:tcPr>
            <w:tcW w:w="2090" w:type="dxa"/>
            <w:shd w:val="clear" w:color="auto" w:fill="auto"/>
            <w:vAlign w:val="center"/>
          </w:tcPr>
          <w:p w14:paraId="44E4B505" w14:textId="61718138" w:rsidR="002647F6" w:rsidRPr="0074617F" w:rsidRDefault="002647F6" w:rsidP="00CD36CF">
            <w:pPr>
              <w:pStyle w:val="Bangso"/>
              <w:rPr>
                <w:rFonts w:eastAsia="Calibri"/>
                <w:sz w:val="26"/>
                <w:szCs w:val="26"/>
              </w:rPr>
            </w:pPr>
            <w:r w:rsidRPr="0074617F">
              <w:rPr>
                <w:rFonts w:eastAsia="Calibri"/>
                <w:sz w:val="26"/>
                <w:szCs w:val="26"/>
              </w:rPr>
              <w:t>1,5 (0,9 - 2,1)</w:t>
            </w:r>
          </w:p>
        </w:tc>
        <w:tc>
          <w:tcPr>
            <w:tcW w:w="1827" w:type="dxa"/>
            <w:shd w:val="clear" w:color="auto" w:fill="auto"/>
            <w:vAlign w:val="center"/>
          </w:tcPr>
          <w:p w14:paraId="15015869" w14:textId="5D28B617" w:rsidR="002647F6" w:rsidRPr="0074617F" w:rsidRDefault="002647F6" w:rsidP="00CD36CF">
            <w:pPr>
              <w:pStyle w:val="Bangso"/>
              <w:rPr>
                <w:rFonts w:eastAsia="Calibri"/>
                <w:sz w:val="26"/>
                <w:szCs w:val="26"/>
              </w:rPr>
            </w:pPr>
            <w:r w:rsidRPr="0074617F">
              <w:rPr>
                <w:rFonts w:eastAsia="Calibri"/>
                <w:sz w:val="26"/>
                <w:szCs w:val="26"/>
              </w:rPr>
              <w:t>1,9 (1,3 - 2,7)</w:t>
            </w:r>
          </w:p>
        </w:tc>
      </w:tr>
      <w:tr w:rsidR="002647F6" w:rsidRPr="0074617F" w14:paraId="74D3E8BB" w14:textId="77777777" w:rsidTr="001840A7">
        <w:trPr>
          <w:jc w:val="center"/>
        </w:trPr>
        <w:tc>
          <w:tcPr>
            <w:tcW w:w="1271" w:type="dxa"/>
            <w:vMerge/>
            <w:shd w:val="clear" w:color="auto" w:fill="auto"/>
            <w:vAlign w:val="center"/>
          </w:tcPr>
          <w:p w14:paraId="52EA5A0F"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038DDAE1"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1938" w:type="dxa"/>
            <w:shd w:val="clear" w:color="auto" w:fill="auto"/>
            <w:vAlign w:val="center"/>
          </w:tcPr>
          <w:p w14:paraId="74128CA7" w14:textId="2D385292" w:rsidR="002647F6" w:rsidRPr="0074617F" w:rsidRDefault="002647F6" w:rsidP="00CD36CF">
            <w:pPr>
              <w:pStyle w:val="Bangso"/>
              <w:rPr>
                <w:rFonts w:eastAsia="Calibri"/>
                <w:sz w:val="26"/>
                <w:szCs w:val="26"/>
              </w:rPr>
            </w:pPr>
            <w:r w:rsidRPr="0074617F">
              <w:rPr>
                <w:rFonts w:eastAsia="Calibri"/>
                <w:sz w:val="26"/>
                <w:szCs w:val="26"/>
              </w:rPr>
              <w:t>0,7 (0,4 - 1,2)</w:t>
            </w:r>
          </w:p>
        </w:tc>
        <w:tc>
          <w:tcPr>
            <w:tcW w:w="2090" w:type="dxa"/>
            <w:shd w:val="clear" w:color="auto" w:fill="auto"/>
            <w:vAlign w:val="center"/>
          </w:tcPr>
          <w:p w14:paraId="06AAD53D" w14:textId="5A7732DC" w:rsidR="002647F6" w:rsidRPr="0074617F" w:rsidRDefault="002647F6" w:rsidP="00CD36CF">
            <w:pPr>
              <w:pStyle w:val="Bangso"/>
              <w:rPr>
                <w:rFonts w:eastAsia="Calibri"/>
                <w:sz w:val="26"/>
                <w:szCs w:val="26"/>
              </w:rPr>
            </w:pPr>
            <w:r w:rsidRPr="0074617F">
              <w:rPr>
                <w:rFonts w:eastAsia="Calibri"/>
                <w:sz w:val="26"/>
                <w:szCs w:val="26"/>
              </w:rPr>
              <w:t>1,5 (0,9 - 2,1)</w:t>
            </w:r>
          </w:p>
        </w:tc>
        <w:tc>
          <w:tcPr>
            <w:tcW w:w="1827" w:type="dxa"/>
            <w:shd w:val="clear" w:color="auto" w:fill="auto"/>
            <w:vAlign w:val="center"/>
          </w:tcPr>
          <w:p w14:paraId="62C32E4B" w14:textId="52CB527F" w:rsidR="002647F6" w:rsidRPr="0074617F" w:rsidRDefault="002647F6" w:rsidP="00CD36CF">
            <w:pPr>
              <w:pStyle w:val="Bangso"/>
              <w:rPr>
                <w:rFonts w:eastAsia="Calibri"/>
                <w:sz w:val="26"/>
                <w:szCs w:val="26"/>
              </w:rPr>
            </w:pPr>
            <w:r w:rsidRPr="0074617F">
              <w:rPr>
                <w:rFonts w:eastAsia="Calibri"/>
                <w:sz w:val="26"/>
                <w:szCs w:val="26"/>
              </w:rPr>
              <w:t>1,9 (1,3 - 2,8)</w:t>
            </w:r>
          </w:p>
        </w:tc>
      </w:tr>
      <w:tr w:rsidR="002647F6" w:rsidRPr="0074617F" w14:paraId="1731091B" w14:textId="77777777" w:rsidTr="001840A7">
        <w:trPr>
          <w:jc w:val="center"/>
        </w:trPr>
        <w:tc>
          <w:tcPr>
            <w:tcW w:w="1271" w:type="dxa"/>
            <w:vMerge w:val="restart"/>
            <w:shd w:val="clear" w:color="auto" w:fill="auto"/>
            <w:vAlign w:val="center"/>
          </w:tcPr>
          <w:p w14:paraId="009446F2" w14:textId="77777777" w:rsidR="002647F6" w:rsidRPr="0074617F" w:rsidRDefault="002647F6" w:rsidP="00CD36CF">
            <w:pPr>
              <w:pStyle w:val="Banginthuong"/>
              <w:rPr>
                <w:rFonts w:eastAsia="MS Mincho"/>
                <w:sz w:val="26"/>
                <w:szCs w:val="26"/>
              </w:rPr>
            </w:pPr>
            <w:r w:rsidRPr="0074617F">
              <w:rPr>
                <w:rFonts w:eastAsia="MS Mincho"/>
                <w:sz w:val="26"/>
                <w:szCs w:val="26"/>
              </w:rPr>
              <w:t>RCP6.0</w:t>
            </w:r>
          </w:p>
        </w:tc>
        <w:tc>
          <w:tcPr>
            <w:tcW w:w="1828" w:type="dxa"/>
            <w:shd w:val="clear" w:color="auto" w:fill="auto"/>
            <w:vAlign w:val="center"/>
          </w:tcPr>
          <w:p w14:paraId="537272E0"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1938" w:type="dxa"/>
            <w:shd w:val="clear" w:color="auto" w:fill="auto"/>
            <w:vAlign w:val="center"/>
          </w:tcPr>
          <w:p w14:paraId="68ADE7B8" w14:textId="6EC8ECFB" w:rsidR="002647F6" w:rsidRPr="0074617F" w:rsidRDefault="002647F6" w:rsidP="00CD36CF">
            <w:pPr>
              <w:pStyle w:val="Bangso"/>
              <w:rPr>
                <w:rFonts w:eastAsia="Calibri"/>
                <w:sz w:val="26"/>
                <w:szCs w:val="26"/>
              </w:rPr>
            </w:pPr>
            <w:r w:rsidRPr="0074617F">
              <w:rPr>
                <w:rFonts w:eastAsia="Calibri"/>
                <w:sz w:val="26"/>
                <w:szCs w:val="26"/>
              </w:rPr>
              <w:t>0,6 (0,4 - 0,9)</w:t>
            </w:r>
          </w:p>
        </w:tc>
        <w:tc>
          <w:tcPr>
            <w:tcW w:w="2090" w:type="dxa"/>
            <w:shd w:val="clear" w:color="auto" w:fill="auto"/>
            <w:vAlign w:val="center"/>
          </w:tcPr>
          <w:p w14:paraId="729F7C2C" w14:textId="29E702E1" w:rsidR="002647F6" w:rsidRPr="0074617F" w:rsidRDefault="002647F6" w:rsidP="00CD36CF">
            <w:pPr>
              <w:pStyle w:val="Bangso"/>
              <w:rPr>
                <w:rFonts w:eastAsia="Calibri"/>
                <w:sz w:val="26"/>
                <w:szCs w:val="26"/>
              </w:rPr>
            </w:pPr>
            <w:r w:rsidRPr="0074617F">
              <w:rPr>
                <w:rFonts w:eastAsia="Calibri"/>
                <w:sz w:val="26"/>
                <w:szCs w:val="26"/>
              </w:rPr>
              <w:t>1,1 (0,8 - 1,5)</w:t>
            </w:r>
          </w:p>
        </w:tc>
        <w:tc>
          <w:tcPr>
            <w:tcW w:w="1827" w:type="dxa"/>
            <w:shd w:val="clear" w:color="auto" w:fill="auto"/>
            <w:vAlign w:val="center"/>
          </w:tcPr>
          <w:p w14:paraId="6B6B8743" w14:textId="4F14248F" w:rsidR="002647F6" w:rsidRPr="0074617F" w:rsidRDefault="002647F6" w:rsidP="00CD36CF">
            <w:pPr>
              <w:pStyle w:val="Bangso"/>
              <w:rPr>
                <w:rFonts w:eastAsia="Calibri"/>
                <w:sz w:val="26"/>
                <w:szCs w:val="26"/>
              </w:rPr>
            </w:pPr>
            <w:r w:rsidRPr="0074617F">
              <w:rPr>
                <w:rFonts w:eastAsia="Calibri"/>
                <w:sz w:val="26"/>
                <w:szCs w:val="26"/>
              </w:rPr>
              <w:t>2,0 (1,4 - 2,8)</w:t>
            </w:r>
          </w:p>
        </w:tc>
      </w:tr>
      <w:tr w:rsidR="002647F6" w:rsidRPr="0074617F" w14:paraId="3F47BC16" w14:textId="77777777" w:rsidTr="001840A7">
        <w:trPr>
          <w:jc w:val="center"/>
        </w:trPr>
        <w:tc>
          <w:tcPr>
            <w:tcW w:w="1271" w:type="dxa"/>
            <w:vMerge/>
            <w:shd w:val="clear" w:color="auto" w:fill="auto"/>
            <w:vAlign w:val="center"/>
          </w:tcPr>
          <w:p w14:paraId="4F371CB6"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10554C09"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1938" w:type="dxa"/>
            <w:shd w:val="clear" w:color="auto" w:fill="auto"/>
            <w:vAlign w:val="center"/>
          </w:tcPr>
          <w:p w14:paraId="3352A78C" w14:textId="4AFD3437" w:rsidR="002647F6" w:rsidRPr="0074617F" w:rsidRDefault="002647F6" w:rsidP="00CD36CF">
            <w:pPr>
              <w:pStyle w:val="Bangso"/>
              <w:rPr>
                <w:rFonts w:eastAsia="Calibri"/>
                <w:sz w:val="26"/>
                <w:szCs w:val="26"/>
              </w:rPr>
            </w:pPr>
            <w:r w:rsidRPr="0074617F">
              <w:rPr>
                <w:rFonts w:eastAsia="Calibri"/>
                <w:sz w:val="26"/>
                <w:szCs w:val="26"/>
              </w:rPr>
              <w:t>0,6 (0,4 - 0,9)</w:t>
            </w:r>
          </w:p>
        </w:tc>
        <w:tc>
          <w:tcPr>
            <w:tcW w:w="2090" w:type="dxa"/>
            <w:shd w:val="clear" w:color="auto" w:fill="auto"/>
            <w:vAlign w:val="center"/>
          </w:tcPr>
          <w:p w14:paraId="04F27B22" w14:textId="1E664D3A" w:rsidR="002647F6" w:rsidRPr="0074617F" w:rsidRDefault="002647F6" w:rsidP="00CD36CF">
            <w:pPr>
              <w:pStyle w:val="Bangso"/>
              <w:rPr>
                <w:rFonts w:eastAsia="Calibri"/>
                <w:sz w:val="26"/>
                <w:szCs w:val="26"/>
              </w:rPr>
            </w:pPr>
            <w:r w:rsidRPr="0074617F">
              <w:rPr>
                <w:rFonts w:eastAsia="Calibri"/>
                <w:sz w:val="26"/>
                <w:szCs w:val="26"/>
              </w:rPr>
              <w:t>1,0 (0,7 - 1,5)</w:t>
            </w:r>
          </w:p>
        </w:tc>
        <w:tc>
          <w:tcPr>
            <w:tcW w:w="1827" w:type="dxa"/>
            <w:shd w:val="clear" w:color="auto" w:fill="auto"/>
            <w:vAlign w:val="center"/>
          </w:tcPr>
          <w:p w14:paraId="656A6F96" w14:textId="5ABE3C17" w:rsidR="002647F6" w:rsidRPr="0074617F" w:rsidRDefault="002647F6" w:rsidP="00CD36CF">
            <w:pPr>
              <w:pStyle w:val="Bangso"/>
              <w:rPr>
                <w:rFonts w:eastAsia="Calibri"/>
                <w:sz w:val="26"/>
                <w:szCs w:val="26"/>
              </w:rPr>
            </w:pPr>
            <w:r w:rsidRPr="0074617F">
              <w:rPr>
                <w:rFonts w:eastAsia="Calibri"/>
                <w:sz w:val="26"/>
                <w:szCs w:val="26"/>
              </w:rPr>
              <w:t>2,0 (1,4 - 2,8)</w:t>
            </w:r>
          </w:p>
        </w:tc>
      </w:tr>
      <w:tr w:rsidR="002647F6" w:rsidRPr="0074617F" w14:paraId="6A645A54" w14:textId="77777777" w:rsidTr="001840A7">
        <w:trPr>
          <w:jc w:val="center"/>
        </w:trPr>
        <w:tc>
          <w:tcPr>
            <w:tcW w:w="1271" w:type="dxa"/>
            <w:vMerge/>
            <w:shd w:val="clear" w:color="auto" w:fill="auto"/>
            <w:vAlign w:val="center"/>
          </w:tcPr>
          <w:p w14:paraId="3E0775BA"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3F3C4354"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1938" w:type="dxa"/>
            <w:shd w:val="clear" w:color="auto" w:fill="auto"/>
            <w:vAlign w:val="center"/>
          </w:tcPr>
          <w:p w14:paraId="05EFB06E" w14:textId="33D69ACB" w:rsidR="002647F6" w:rsidRPr="0074617F" w:rsidRDefault="002647F6" w:rsidP="00CD36CF">
            <w:pPr>
              <w:pStyle w:val="Bangso"/>
              <w:rPr>
                <w:rFonts w:eastAsia="Calibri"/>
                <w:sz w:val="26"/>
                <w:szCs w:val="26"/>
              </w:rPr>
            </w:pPr>
            <w:r w:rsidRPr="0074617F">
              <w:rPr>
                <w:rFonts w:eastAsia="Calibri"/>
                <w:sz w:val="26"/>
                <w:szCs w:val="26"/>
              </w:rPr>
              <w:t>0,6 (0,4 - 0,9)</w:t>
            </w:r>
          </w:p>
        </w:tc>
        <w:tc>
          <w:tcPr>
            <w:tcW w:w="2090" w:type="dxa"/>
            <w:shd w:val="clear" w:color="auto" w:fill="auto"/>
            <w:vAlign w:val="center"/>
          </w:tcPr>
          <w:p w14:paraId="5750274E" w14:textId="23850F30" w:rsidR="002647F6" w:rsidRPr="0074617F" w:rsidRDefault="002647F6" w:rsidP="00CD36CF">
            <w:pPr>
              <w:pStyle w:val="Bangso"/>
              <w:rPr>
                <w:rFonts w:eastAsia="Calibri"/>
                <w:sz w:val="26"/>
                <w:szCs w:val="26"/>
              </w:rPr>
            </w:pPr>
            <w:r w:rsidRPr="0074617F">
              <w:rPr>
                <w:rFonts w:eastAsia="Calibri"/>
                <w:sz w:val="26"/>
                <w:szCs w:val="26"/>
              </w:rPr>
              <w:t>1,0 (0,7 - 1,4)</w:t>
            </w:r>
          </w:p>
        </w:tc>
        <w:tc>
          <w:tcPr>
            <w:tcW w:w="1827" w:type="dxa"/>
            <w:shd w:val="clear" w:color="auto" w:fill="auto"/>
            <w:vAlign w:val="center"/>
          </w:tcPr>
          <w:p w14:paraId="3900AFC8" w14:textId="53B82708" w:rsidR="002647F6" w:rsidRPr="0074617F" w:rsidRDefault="002647F6" w:rsidP="00CD36CF">
            <w:pPr>
              <w:pStyle w:val="Bangso"/>
              <w:rPr>
                <w:rFonts w:eastAsia="Calibri"/>
                <w:sz w:val="26"/>
                <w:szCs w:val="26"/>
              </w:rPr>
            </w:pPr>
            <w:r w:rsidRPr="0074617F">
              <w:rPr>
                <w:rFonts w:eastAsia="Calibri"/>
                <w:sz w:val="26"/>
                <w:szCs w:val="26"/>
              </w:rPr>
              <w:t>2,0 (1,4 - 2,8)</w:t>
            </w:r>
          </w:p>
        </w:tc>
      </w:tr>
      <w:tr w:rsidR="002647F6" w:rsidRPr="0074617F" w14:paraId="6DFF4AA2" w14:textId="77777777" w:rsidTr="001840A7">
        <w:trPr>
          <w:jc w:val="center"/>
        </w:trPr>
        <w:tc>
          <w:tcPr>
            <w:tcW w:w="1271" w:type="dxa"/>
            <w:vMerge w:val="restart"/>
            <w:shd w:val="clear" w:color="auto" w:fill="auto"/>
            <w:vAlign w:val="center"/>
          </w:tcPr>
          <w:p w14:paraId="26EA3E14" w14:textId="77777777" w:rsidR="002647F6" w:rsidRPr="0074617F" w:rsidRDefault="002647F6" w:rsidP="00CD36CF">
            <w:pPr>
              <w:pStyle w:val="Banginthuong"/>
              <w:rPr>
                <w:rFonts w:eastAsia="MS Mincho"/>
                <w:sz w:val="26"/>
                <w:szCs w:val="26"/>
              </w:rPr>
            </w:pPr>
            <w:r w:rsidRPr="0074617F">
              <w:rPr>
                <w:rFonts w:eastAsia="MS Mincho"/>
                <w:sz w:val="26"/>
                <w:szCs w:val="26"/>
              </w:rPr>
              <w:t>RCP8.5</w:t>
            </w:r>
          </w:p>
        </w:tc>
        <w:tc>
          <w:tcPr>
            <w:tcW w:w="1828" w:type="dxa"/>
            <w:shd w:val="clear" w:color="auto" w:fill="auto"/>
            <w:vAlign w:val="center"/>
          </w:tcPr>
          <w:p w14:paraId="035C5EE2"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1938" w:type="dxa"/>
            <w:shd w:val="clear" w:color="auto" w:fill="auto"/>
            <w:vAlign w:val="center"/>
          </w:tcPr>
          <w:p w14:paraId="09B0C0DF" w14:textId="61988942" w:rsidR="002647F6" w:rsidRPr="0074617F" w:rsidRDefault="002647F6" w:rsidP="00CD36CF">
            <w:pPr>
              <w:pStyle w:val="Bangso"/>
              <w:rPr>
                <w:rFonts w:eastAsia="Calibri"/>
                <w:sz w:val="26"/>
                <w:szCs w:val="26"/>
              </w:rPr>
            </w:pPr>
            <w:r w:rsidRPr="0074617F">
              <w:rPr>
                <w:rFonts w:eastAsia="Calibri"/>
                <w:sz w:val="26"/>
                <w:szCs w:val="26"/>
              </w:rPr>
              <w:t>0,8 (0,6 - 1,2)</w:t>
            </w:r>
          </w:p>
        </w:tc>
        <w:tc>
          <w:tcPr>
            <w:tcW w:w="2090" w:type="dxa"/>
            <w:shd w:val="clear" w:color="auto" w:fill="auto"/>
            <w:vAlign w:val="center"/>
          </w:tcPr>
          <w:p w14:paraId="5CE3EA66" w14:textId="7B6B41AB" w:rsidR="002647F6" w:rsidRPr="0074617F" w:rsidRDefault="002647F6" w:rsidP="00CD36CF">
            <w:pPr>
              <w:pStyle w:val="Bangso"/>
              <w:rPr>
                <w:rFonts w:eastAsia="Calibri"/>
                <w:sz w:val="26"/>
                <w:szCs w:val="26"/>
              </w:rPr>
            </w:pPr>
            <w:r w:rsidRPr="0074617F">
              <w:rPr>
                <w:rFonts w:eastAsia="Calibri"/>
                <w:sz w:val="26"/>
                <w:szCs w:val="26"/>
              </w:rPr>
              <w:t>1,9 (1,3 - 2,7)</w:t>
            </w:r>
          </w:p>
        </w:tc>
        <w:tc>
          <w:tcPr>
            <w:tcW w:w="1827" w:type="dxa"/>
            <w:shd w:val="clear" w:color="auto" w:fill="auto"/>
            <w:vAlign w:val="center"/>
          </w:tcPr>
          <w:p w14:paraId="2EA43E85" w14:textId="490158CA" w:rsidR="002647F6" w:rsidRPr="0074617F" w:rsidRDefault="002647F6" w:rsidP="00CD36CF">
            <w:pPr>
              <w:pStyle w:val="Bangso"/>
              <w:rPr>
                <w:rFonts w:eastAsia="Calibri"/>
                <w:sz w:val="26"/>
                <w:szCs w:val="26"/>
              </w:rPr>
            </w:pPr>
            <w:r w:rsidRPr="0074617F">
              <w:rPr>
                <w:rFonts w:eastAsia="Calibri"/>
                <w:sz w:val="26"/>
                <w:szCs w:val="26"/>
              </w:rPr>
              <w:t>3,5 (2,7 - 4,7)</w:t>
            </w:r>
          </w:p>
        </w:tc>
      </w:tr>
      <w:tr w:rsidR="002647F6" w:rsidRPr="0074617F" w14:paraId="45280A8A" w14:textId="77777777" w:rsidTr="001840A7">
        <w:trPr>
          <w:jc w:val="center"/>
        </w:trPr>
        <w:tc>
          <w:tcPr>
            <w:tcW w:w="1271" w:type="dxa"/>
            <w:vMerge/>
            <w:shd w:val="clear" w:color="auto" w:fill="auto"/>
            <w:vAlign w:val="center"/>
          </w:tcPr>
          <w:p w14:paraId="75DF0C47"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08E7017F"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1938" w:type="dxa"/>
            <w:shd w:val="clear" w:color="auto" w:fill="auto"/>
            <w:vAlign w:val="center"/>
          </w:tcPr>
          <w:p w14:paraId="213128CD" w14:textId="657200E0" w:rsidR="002647F6" w:rsidRPr="0074617F" w:rsidRDefault="002647F6" w:rsidP="00CD36CF">
            <w:pPr>
              <w:pStyle w:val="Bangso"/>
              <w:rPr>
                <w:rFonts w:eastAsia="Calibri"/>
                <w:sz w:val="26"/>
                <w:szCs w:val="26"/>
              </w:rPr>
            </w:pPr>
            <w:r w:rsidRPr="0074617F">
              <w:rPr>
                <w:rFonts w:eastAsia="Calibri"/>
                <w:sz w:val="26"/>
                <w:szCs w:val="26"/>
              </w:rPr>
              <w:t>0,8 (0,6 - 1,2)</w:t>
            </w:r>
          </w:p>
        </w:tc>
        <w:tc>
          <w:tcPr>
            <w:tcW w:w="2090" w:type="dxa"/>
            <w:shd w:val="clear" w:color="auto" w:fill="auto"/>
            <w:vAlign w:val="center"/>
          </w:tcPr>
          <w:p w14:paraId="75F6F4C5" w14:textId="5CC339F3" w:rsidR="002647F6" w:rsidRPr="0074617F" w:rsidRDefault="002647F6" w:rsidP="00CD36CF">
            <w:pPr>
              <w:pStyle w:val="Bangso"/>
              <w:rPr>
                <w:rFonts w:eastAsia="Calibri"/>
                <w:sz w:val="26"/>
                <w:szCs w:val="26"/>
              </w:rPr>
            </w:pPr>
            <w:r w:rsidRPr="0074617F">
              <w:rPr>
                <w:rFonts w:eastAsia="Calibri"/>
                <w:sz w:val="26"/>
                <w:szCs w:val="26"/>
              </w:rPr>
              <w:t>1,9 (1,3 - 2,7)</w:t>
            </w:r>
          </w:p>
        </w:tc>
        <w:tc>
          <w:tcPr>
            <w:tcW w:w="1827" w:type="dxa"/>
            <w:shd w:val="clear" w:color="auto" w:fill="auto"/>
            <w:vAlign w:val="center"/>
          </w:tcPr>
          <w:p w14:paraId="1E192187" w14:textId="6FEC76C6" w:rsidR="002647F6" w:rsidRPr="0074617F" w:rsidRDefault="002647F6" w:rsidP="00CD36CF">
            <w:pPr>
              <w:pStyle w:val="Bangso"/>
              <w:rPr>
                <w:rFonts w:eastAsia="Calibri"/>
                <w:sz w:val="26"/>
                <w:szCs w:val="26"/>
              </w:rPr>
            </w:pPr>
            <w:r w:rsidRPr="0074617F">
              <w:rPr>
                <w:rFonts w:eastAsia="Calibri"/>
                <w:sz w:val="26"/>
                <w:szCs w:val="26"/>
              </w:rPr>
              <w:t>3,5 (2,7 - 4,7)</w:t>
            </w:r>
          </w:p>
        </w:tc>
      </w:tr>
      <w:tr w:rsidR="002647F6" w:rsidRPr="0074617F" w14:paraId="3FBCD82E" w14:textId="77777777" w:rsidTr="001840A7">
        <w:trPr>
          <w:jc w:val="center"/>
        </w:trPr>
        <w:tc>
          <w:tcPr>
            <w:tcW w:w="1271" w:type="dxa"/>
            <w:vMerge/>
            <w:shd w:val="clear" w:color="auto" w:fill="auto"/>
            <w:vAlign w:val="center"/>
          </w:tcPr>
          <w:p w14:paraId="2C292973" w14:textId="77777777" w:rsidR="002647F6" w:rsidRPr="0074617F" w:rsidRDefault="002647F6" w:rsidP="00CD36CF">
            <w:pPr>
              <w:pStyle w:val="Banginthuong"/>
              <w:rPr>
                <w:rFonts w:eastAsia="MS Mincho"/>
                <w:sz w:val="26"/>
                <w:szCs w:val="26"/>
              </w:rPr>
            </w:pPr>
          </w:p>
        </w:tc>
        <w:tc>
          <w:tcPr>
            <w:tcW w:w="1828" w:type="dxa"/>
            <w:shd w:val="clear" w:color="auto" w:fill="auto"/>
            <w:vAlign w:val="center"/>
          </w:tcPr>
          <w:p w14:paraId="4227E809"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1938" w:type="dxa"/>
            <w:shd w:val="clear" w:color="auto" w:fill="auto"/>
            <w:vAlign w:val="center"/>
          </w:tcPr>
          <w:p w14:paraId="0FFD7125" w14:textId="4CF81CB4" w:rsidR="002647F6" w:rsidRPr="0074617F" w:rsidRDefault="002647F6" w:rsidP="00CD36CF">
            <w:pPr>
              <w:pStyle w:val="Bangso"/>
              <w:rPr>
                <w:rFonts w:eastAsia="Calibri"/>
                <w:sz w:val="26"/>
                <w:szCs w:val="26"/>
              </w:rPr>
            </w:pPr>
            <w:r w:rsidRPr="0074617F">
              <w:rPr>
                <w:rFonts w:eastAsia="Calibri"/>
                <w:sz w:val="26"/>
                <w:szCs w:val="26"/>
              </w:rPr>
              <w:t>0,8 (0,6 - 1,2)</w:t>
            </w:r>
          </w:p>
        </w:tc>
        <w:tc>
          <w:tcPr>
            <w:tcW w:w="2090" w:type="dxa"/>
            <w:shd w:val="clear" w:color="auto" w:fill="auto"/>
            <w:vAlign w:val="center"/>
          </w:tcPr>
          <w:p w14:paraId="08EA640C" w14:textId="489310CB" w:rsidR="002647F6" w:rsidRPr="0074617F" w:rsidRDefault="002647F6" w:rsidP="00CD36CF">
            <w:pPr>
              <w:pStyle w:val="Bangso"/>
              <w:rPr>
                <w:rFonts w:eastAsia="Calibri"/>
                <w:sz w:val="26"/>
                <w:szCs w:val="26"/>
              </w:rPr>
            </w:pPr>
            <w:r w:rsidRPr="0074617F">
              <w:rPr>
                <w:rFonts w:eastAsia="Calibri"/>
                <w:sz w:val="26"/>
                <w:szCs w:val="26"/>
              </w:rPr>
              <w:t>1,9 (1,3 - 2,7)</w:t>
            </w:r>
          </w:p>
        </w:tc>
        <w:tc>
          <w:tcPr>
            <w:tcW w:w="1827" w:type="dxa"/>
            <w:shd w:val="clear" w:color="auto" w:fill="auto"/>
            <w:vAlign w:val="center"/>
          </w:tcPr>
          <w:p w14:paraId="230CDE67" w14:textId="5D957048" w:rsidR="002647F6" w:rsidRPr="0074617F" w:rsidRDefault="002647F6" w:rsidP="00CD36CF">
            <w:pPr>
              <w:pStyle w:val="Bangso"/>
              <w:rPr>
                <w:rFonts w:eastAsia="Calibri"/>
                <w:sz w:val="26"/>
                <w:szCs w:val="26"/>
              </w:rPr>
            </w:pPr>
            <w:r w:rsidRPr="0074617F">
              <w:rPr>
                <w:rFonts w:eastAsia="Calibri"/>
                <w:sz w:val="26"/>
                <w:szCs w:val="26"/>
              </w:rPr>
              <w:t>3,4 (2,7 - 4,5)</w:t>
            </w:r>
          </w:p>
        </w:tc>
      </w:tr>
    </w:tbl>
    <w:p w14:paraId="4ABE307B" w14:textId="2488C9C8" w:rsidR="002647F6" w:rsidRPr="0074617F" w:rsidRDefault="00063EFC" w:rsidP="00CD36CF">
      <w:pPr>
        <w:widowControl w:val="0"/>
        <w:ind w:firstLine="0"/>
        <w:rPr>
          <w:i/>
          <w:sz w:val="28"/>
          <w:szCs w:val="28"/>
        </w:rPr>
      </w:pPr>
      <w:bookmarkStart w:id="681" w:name="_Toc43473661"/>
      <w:bookmarkStart w:id="682" w:name="_Toc70030119"/>
      <w:r w:rsidRPr="0074617F">
        <w:rPr>
          <w:i/>
          <w:sz w:val="28"/>
          <w:szCs w:val="28"/>
          <w:vertAlign w:val="superscript"/>
        </w:rPr>
        <w:t>*</w:t>
      </w:r>
      <w:r w:rsidR="002647F6" w:rsidRPr="0074617F">
        <w:rPr>
          <w:i/>
          <w:sz w:val="28"/>
          <w:szCs w:val="28"/>
        </w:rPr>
        <w:t>Giá trị trong ngoặc đơn là khoảng biến đổi quanh giá trị trung bình với cận dưới 10% và cận trên 90%</w:t>
      </w:r>
    </w:p>
    <w:bookmarkEnd w:id="681"/>
    <w:bookmarkEnd w:id="682"/>
    <w:p w14:paraId="7D56BB5E" w14:textId="55419233" w:rsidR="002647F6" w:rsidRPr="0074617F" w:rsidRDefault="00C310A5" w:rsidP="00CD36CF">
      <w:pPr>
        <w:widowControl w:val="0"/>
        <w:ind w:left="562" w:firstLine="0"/>
        <w:rPr>
          <w:sz w:val="28"/>
          <w:szCs w:val="28"/>
        </w:rPr>
      </w:pPr>
      <w:r w:rsidRPr="0074617F">
        <w:rPr>
          <w:sz w:val="28"/>
          <w:szCs w:val="28"/>
        </w:rPr>
        <w:t>b.</w:t>
      </w:r>
      <w:r w:rsidR="002647F6" w:rsidRPr="0074617F">
        <w:rPr>
          <w:sz w:val="28"/>
          <w:szCs w:val="28"/>
        </w:rPr>
        <w:t xml:space="preserve"> Lượng mưa năm</w:t>
      </w:r>
    </w:p>
    <w:p w14:paraId="035EF971" w14:textId="2D599D3F" w:rsidR="002647F6" w:rsidRPr="0074617F" w:rsidRDefault="002647F6" w:rsidP="00CD36CF">
      <w:pPr>
        <w:widowControl w:val="0"/>
        <w:rPr>
          <w:sz w:val="28"/>
          <w:szCs w:val="28"/>
        </w:rPr>
      </w:pPr>
      <w:r w:rsidRPr="0074617F">
        <w:rPr>
          <w:sz w:val="28"/>
          <w:szCs w:val="28"/>
        </w:rPr>
        <w:t>Theo cả 4 kịch bản RCP, trong thế kỷ 21, lượng mưa năm ở Thừa Thiên Huế có xu thế tăng so với thời kỳ cơ sở trên phạm vi toàn tỉnh trong đó mức tăng theo các kịch bản RCP4.5 và RCP8.5 lớn hơn so với các kịch bản RCP2.6 và RCP6.0 (</w:t>
      </w:r>
      <w:r w:rsidR="00FC22BC" w:rsidRPr="0074617F">
        <w:rPr>
          <w:sz w:val="28"/>
          <w:szCs w:val="28"/>
        </w:rPr>
        <w:t>b</w:t>
      </w:r>
      <w:r w:rsidRPr="0074617F">
        <w:rPr>
          <w:sz w:val="28"/>
          <w:szCs w:val="28"/>
        </w:rPr>
        <w:t>ảng 3.</w:t>
      </w:r>
      <w:r w:rsidR="00F374C1" w:rsidRPr="0074617F">
        <w:rPr>
          <w:sz w:val="28"/>
          <w:szCs w:val="28"/>
        </w:rPr>
        <w:t>37</w:t>
      </w:r>
      <w:r w:rsidRPr="0074617F">
        <w:rPr>
          <w:sz w:val="28"/>
          <w:szCs w:val="28"/>
        </w:rPr>
        <w:t>).</w:t>
      </w:r>
    </w:p>
    <w:p w14:paraId="6D9413ED" w14:textId="5E043137" w:rsidR="002647F6" w:rsidRPr="0074617F" w:rsidRDefault="002647F6" w:rsidP="00CD36CF">
      <w:pPr>
        <w:widowControl w:val="0"/>
        <w:rPr>
          <w:sz w:val="28"/>
          <w:szCs w:val="28"/>
        </w:rPr>
      </w:pPr>
      <w:r w:rsidRPr="0074617F">
        <w:rPr>
          <w:sz w:val="28"/>
          <w:szCs w:val="28"/>
        </w:rPr>
        <w:t xml:space="preserve">Theo kịch bản RCP2.6, trong thế kỷ 21, lượng mưa năm ở Thừa Thiên Huế có xu thế tăng trên phạm vi toàn tỉnh. Vào đầu thế kỷ, lượng mưa tăng phổ biến 0 </w:t>
      </w:r>
      <w:r w:rsidRPr="0074617F">
        <w:rPr>
          <w:sz w:val="28"/>
          <w:szCs w:val="28"/>
        </w:rPr>
        <w:lastRenderedPageBreak/>
        <w:t>÷ 5%. Vào giữa và cuối thế kỷ, lượng mưa tăng phổ biế</w:t>
      </w:r>
      <w:r w:rsidR="00763959" w:rsidRPr="0074617F">
        <w:rPr>
          <w:sz w:val="28"/>
          <w:szCs w:val="28"/>
        </w:rPr>
        <w:t>n 10 ÷ 15%</w:t>
      </w:r>
      <w:r w:rsidRPr="0074617F">
        <w:rPr>
          <w:sz w:val="28"/>
          <w:szCs w:val="28"/>
        </w:rPr>
        <w:t xml:space="preserve">. </w:t>
      </w:r>
    </w:p>
    <w:p w14:paraId="64CD6DEC" w14:textId="30C7973D" w:rsidR="002647F6" w:rsidRPr="0074617F" w:rsidRDefault="002647F6" w:rsidP="00CD36CF">
      <w:pPr>
        <w:widowControl w:val="0"/>
        <w:rPr>
          <w:sz w:val="28"/>
          <w:szCs w:val="28"/>
        </w:rPr>
      </w:pPr>
      <w:r w:rsidRPr="0074617F">
        <w:rPr>
          <w:sz w:val="28"/>
          <w:szCs w:val="28"/>
        </w:rPr>
        <w:t>Theo kịch bản RCP4.5, trong thế kỷ 21, lượng mưa năm ở Thừa Thiên Huế có xu thế tăng trên phạm vi toàn tỉnh. Vào đầu thế kỷ, lượng mưa tăng phổ biến 15 ÷ 20%. Vào giữa thế kỷ, lượng mưa tăng phổ biến 20 ÷ 35%. Đến cuối thế kỷ, lượng mưa tăng phổ biến 25 ÷ 35%. Ở cả 3 thời kỳ, lượng mưa đều có xu hướng tăng cao nhất ở trạm Huế.</w:t>
      </w:r>
    </w:p>
    <w:p w14:paraId="37FED645" w14:textId="324BFECF" w:rsidR="002647F6" w:rsidRPr="0074617F" w:rsidRDefault="002647F6" w:rsidP="00CD36CF">
      <w:pPr>
        <w:widowControl w:val="0"/>
        <w:rPr>
          <w:sz w:val="28"/>
          <w:szCs w:val="28"/>
        </w:rPr>
      </w:pPr>
      <w:r w:rsidRPr="0074617F">
        <w:rPr>
          <w:sz w:val="28"/>
          <w:szCs w:val="28"/>
        </w:rPr>
        <w:t>Theo kịch bản RCP6.0, trong thế kỷ 21, lượng mưa năm ở Thừa Thiên Huế có xu thế tăng trên phạm vi toàn tỉnh. Vào đầu và giữa thế kỷ, lượng mưa tăng phổ biến 0 ÷ 5%. Đến cuối thế kỷ, lượng mưa tăng phổ biế</w:t>
      </w:r>
      <w:r w:rsidR="00763959" w:rsidRPr="0074617F">
        <w:rPr>
          <w:sz w:val="28"/>
          <w:szCs w:val="28"/>
        </w:rPr>
        <w:t>n 5 ÷ 15%</w:t>
      </w:r>
      <w:r w:rsidRPr="0074617F">
        <w:rPr>
          <w:sz w:val="28"/>
          <w:szCs w:val="28"/>
        </w:rPr>
        <w:t xml:space="preserve">. </w:t>
      </w:r>
    </w:p>
    <w:p w14:paraId="466EDF3F" w14:textId="77576823" w:rsidR="002647F6" w:rsidRPr="0074617F" w:rsidRDefault="002647F6" w:rsidP="00CD36CF">
      <w:pPr>
        <w:widowControl w:val="0"/>
        <w:rPr>
          <w:sz w:val="28"/>
          <w:szCs w:val="28"/>
        </w:rPr>
      </w:pPr>
      <w:r w:rsidRPr="0074617F">
        <w:rPr>
          <w:sz w:val="28"/>
          <w:szCs w:val="28"/>
        </w:rPr>
        <w:t>Theo kịch bản RCP8.5, trong thế kỷ 21, lượng mưa năm ở Thừa Thiên Huế có xu thế tăng trên phạm vi toàn tỉnh. Vào đầu thế kỷ, lượng mưa tăng phổ biến 15 ÷ 20%. Vào giữa và cuối thế kỷ, lượng mưa tăng phổ biến 15 ÷ 25%. Ở cả 3 thời kỳ, lượng mưa đều có xu hướng tăng cao nhất ở trạm Huế.</w:t>
      </w:r>
    </w:p>
    <w:p w14:paraId="267746FC" w14:textId="54B18612" w:rsidR="002647F6" w:rsidRPr="0074617F" w:rsidRDefault="002647F6" w:rsidP="00164E13">
      <w:pPr>
        <w:widowControl w:val="0"/>
        <w:ind w:firstLine="0"/>
        <w:jc w:val="center"/>
        <w:rPr>
          <w:sz w:val="28"/>
          <w:szCs w:val="28"/>
        </w:rPr>
      </w:pPr>
      <w:bookmarkStart w:id="683" w:name="_Ref43303298"/>
      <w:bookmarkStart w:id="684" w:name="_Toc43297337"/>
      <w:bookmarkStart w:id="685" w:name="_Toc43472960"/>
      <w:bookmarkStart w:id="686" w:name="_Toc47778915"/>
      <w:bookmarkStart w:id="687" w:name="_Toc48300519"/>
      <w:bookmarkStart w:id="688" w:name="_Toc58853398"/>
      <w:bookmarkStart w:id="689" w:name="_Toc120639439"/>
      <w:bookmarkStart w:id="690" w:name="_Toc123977064"/>
      <w:r w:rsidRPr="0074617F">
        <w:rPr>
          <w:b/>
          <w:sz w:val="28"/>
          <w:szCs w:val="28"/>
        </w:rPr>
        <w:t>Bả</w:t>
      </w:r>
      <w:r w:rsidR="006B3F39" w:rsidRPr="0074617F">
        <w:rPr>
          <w:b/>
          <w:sz w:val="28"/>
          <w:szCs w:val="28"/>
        </w:rPr>
        <w:t>ng 3.</w:t>
      </w:r>
      <w:r w:rsidR="00C37367" w:rsidRPr="0074617F">
        <w:rPr>
          <w:b/>
          <w:sz w:val="28"/>
          <w:szCs w:val="28"/>
        </w:rPr>
        <w:fldChar w:fldCharType="begin"/>
      </w:r>
      <w:r w:rsidR="00C37367" w:rsidRPr="0074617F">
        <w:rPr>
          <w:b/>
          <w:sz w:val="28"/>
          <w:szCs w:val="28"/>
        </w:rPr>
        <w:instrText xml:space="preserve"> SEQ Bảng_3. \* ARABIC </w:instrText>
      </w:r>
      <w:r w:rsidR="00C37367" w:rsidRPr="0074617F">
        <w:rPr>
          <w:b/>
          <w:sz w:val="28"/>
          <w:szCs w:val="28"/>
        </w:rPr>
        <w:fldChar w:fldCharType="separate"/>
      </w:r>
      <w:r w:rsidR="003C1F72" w:rsidRPr="0074617F">
        <w:rPr>
          <w:b/>
          <w:noProof/>
          <w:sz w:val="28"/>
          <w:szCs w:val="28"/>
        </w:rPr>
        <w:t>37</w:t>
      </w:r>
      <w:r w:rsidR="00C37367" w:rsidRPr="0074617F">
        <w:rPr>
          <w:b/>
          <w:sz w:val="28"/>
          <w:szCs w:val="28"/>
        </w:rPr>
        <w:fldChar w:fldCharType="end"/>
      </w:r>
      <w:bookmarkEnd w:id="683"/>
      <w:r w:rsidRPr="0074617F">
        <w:rPr>
          <w:b/>
          <w:sz w:val="28"/>
          <w:szCs w:val="28"/>
        </w:rPr>
        <w:t>.</w:t>
      </w:r>
      <w:r w:rsidRPr="0074617F">
        <w:rPr>
          <w:sz w:val="28"/>
          <w:szCs w:val="28"/>
        </w:rPr>
        <w:t xml:space="preserve"> Mức biến đổi lượng mưa năm (%) tại các trạm khí tượng Thừa Thiên Huế so với thời kỳ cơ sở</w:t>
      </w:r>
      <w:bookmarkEnd w:id="684"/>
      <w:bookmarkEnd w:id="685"/>
      <w:bookmarkEnd w:id="686"/>
      <w:bookmarkEnd w:id="687"/>
      <w:bookmarkEnd w:id="688"/>
      <w:r w:rsidRPr="0074617F">
        <w:rPr>
          <w:sz w:val="28"/>
          <w:szCs w:val="28"/>
        </w:rPr>
        <w:t>*</w:t>
      </w:r>
      <w:bookmarkEnd w:id="689"/>
      <w:bookmarkEnd w:id="690"/>
    </w:p>
    <w:tbl>
      <w:tblPr>
        <w:tblW w:w="93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1562"/>
        <w:gridCol w:w="2123"/>
        <w:gridCol w:w="2406"/>
        <w:gridCol w:w="2159"/>
      </w:tblGrid>
      <w:tr w:rsidR="002647F6" w:rsidRPr="0074617F" w14:paraId="37B4E27E" w14:textId="77777777" w:rsidTr="00DF64D4">
        <w:trPr>
          <w:trHeight w:val="332"/>
          <w:tblHeader/>
          <w:jc w:val="center"/>
        </w:trPr>
        <w:tc>
          <w:tcPr>
            <w:tcW w:w="1134" w:type="dxa"/>
            <w:vMerge w:val="restart"/>
            <w:shd w:val="clear" w:color="auto" w:fill="auto"/>
            <w:vAlign w:val="center"/>
          </w:tcPr>
          <w:p w14:paraId="48EAF5E2" w14:textId="77777777" w:rsidR="002647F6" w:rsidRPr="0074617F" w:rsidRDefault="002647F6" w:rsidP="00CD36CF">
            <w:pPr>
              <w:pStyle w:val="Bangindam"/>
              <w:rPr>
                <w:rFonts w:eastAsia="MS Mincho"/>
                <w:sz w:val="26"/>
                <w:szCs w:val="26"/>
              </w:rPr>
            </w:pPr>
            <w:r w:rsidRPr="0074617F">
              <w:rPr>
                <w:rFonts w:eastAsia="MS Mincho"/>
                <w:sz w:val="26"/>
                <w:szCs w:val="26"/>
              </w:rPr>
              <w:t>Kịch bản</w:t>
            </w:r>
          </w:p>
        </w:tc>
        <w:tc>
          <w:tcPr>
            <w:tcW w:w="1564" w:type="dxa"/>
            <w:vMerge w:val="restart"/>
            <w:shd w:val="clear" w:color="auto" w:fill="auto"/>
            <w:vAlign w:val="center"/>
          </w:tcPr>
          <w:p w14:paraId="78E7ABC0" w14:textId="77777777" w:rsidR="002647F6" w:rsidRPr="0074617F" w:rsidRDefault="002647F6" w:rsidP="00CD36CF">
            <w:pPr>
              <w:pStyle w:val="Bangindam"/>
              <w:rPr>
                <w:rFonts w:eastAsia="MS Mincho"/>
                <w:sz w:val="26"/>
                <w:szCs w:val="26"/>
              </w:rPr>
            </w:pPr>
            <w:r w:rsidRPr="0074617F">
              <w:rPr>
                <w:rFonts w:eastAsia="MS Mincho"/>
                <w:sz w:val="26"/>
                <w:szCs w:val="26"/>
              </w:rPr>
              <w:t>Trạm</w:t>
            </w:r>
          </w:p>
        </w:tc>
        <w:tc>
          <w:tcPr>
            <w:tcW w:w="6699" w:type="dxa"/>
            <w:gridSpan w:val="3"/>
            <w:shd w:val="clear" w:color="auto" w:fill="auto"/>
            <w:vAlign w:val="center"/>
          </w:tcPr>
          <w:p w14:paraId="6AB4DDFB" w14:textId="77777777" w:rsidR="002647F6" w:rsidRPr="0074617F" w:rsidRDefault="002647F6" w:rsidP="00CD36CF">
            <w:pPr>
              <w:pStyle w:val="Bangindam"/>
              <w:rPr>
                <w:rFonts w:eastAsia="MS Mincho"/>
                <w:sz w:val="26"/>
                <w:szCs w:val="26"/>
              </w:rPr>
            </w:pPr>
            <w:r w:rsidRPr="0074617F">
              <w:rPr>
                <w:rFonts w:eastAsia="MS Mincho"/>
                <w:sz w:val="26"/>
                <w:szCs w:val="26"/>
              </w:rPr>
              <w:t>Thời kỳ</w:t>
            </w:r>
          </w:p>
        </w:tc>
      </w:tr>
      <w:tr w:rsidR="002647F6" w:rsidRPr="0074617F" w14:paraId="3D19124B" w14:textId="77777777" w:rsidTr="00DF64D4">
        <w:trPr>
          <w:trHeight w:val="665"/>
          <w:tblHeader/>
          <w:jc w:val="center"/>
        </w:trPr>
        <w:tc>
          <w:tcPr>
            <w:tcW w:w="1134" w:type="dxa"/>
            <w:vMerge/>
            <w:shd w:val="clear" w:color="auto" w:fill="auto"/>
            <w:vAlign w:val="center"/>
          </w:tcPr>
          <w:p w14:paraId="3161BC5D" w14:textId="77777777" w:rsidR="002647F6" w:rsidRPr="0074617F" w:rsidRDefault="002647F6" w:rsidP="00CD36CF">
            <w:pPr>
              <w:pStyle w:val="Bangindam"/>
              <w:rPr>
                <w:rFonts w:eastAsia="MS Mincho"/>
                <w:sz w:val="26"/>
                <w:szCs w:val="26"/>
              </w:rPr>
            </w:pPr>
          </w:p>
        </w:tc>
        <w:tc>
          <w:tcPr>
            <w:tcW w:w="1564" w:type="dxa"/>
            <w:vMerge/>
            <w:shd w:val="clear" w:color="auto" w:fill="auto"/>
            <w:vAlign w:val="center"/>
          </w:tcPr>
          <w:p w14:paraId="0D84054B" w14:textId="77777777" w:rsidR="002647F6" w:rsidRPr="0074617F" w:rsidRDefault="002647F6" w:rsidP="00CD36CF">
            <w:pPr>
              <w:pStyle w:val="Bangindam"/>
              <w:rPr>
                <w:rFonts w:eastAsia="MS Mincho"/>
                <w:sz w:val="26"/>
                <w:szCs w:val="26"/>
              </w:rPr>
            </w:pPr>
          </w:p>
        </w:tc>
        <w:tc>
          <w:tcPr>
            <w:tcW w:w="2126" w:type="dxa"/>
            <w:shd w:val="clear" w:color="auto" w:fill="auto"/>
            <w:vAlign w:val="center"/>
          </w:tcPr>
          <w:p w14:paraId="1CCBC8FE" w14:textId="77777777" w:rsidR="002647F6" w:rsidRPr="0074617F" w:rsidRDefault="002647F6" w:rsidP="00CD36CF">
            <w:pPr>
              <w:pStyle w:val="Bangindam"/>
              <w:rPr>
                <w:rFonts w:eastAsia="Calibri"/>
                <w:sz w:val="26"/>
                <w:szCs w:val="26"/>
              </w:rPr>
            </w:pPr>
            <w:r w:rsidRPr="0074617F">
              <w:rPr>
                <w:rFonts w:eastAsia="Calibri"/>
                <w:sz w:val="26"/>
                <w:szCs w:val="26"/>
              </w:rPr>
              <w:t>Đầu thế kỷ 21</w:t>
            </w:r>
          </w:p>
          <w:p w14:paraId="50EA7B55" w14:textId="77777777" w:rsidR="002647F6" w:rsidRPr="0074617F" w:rsidRDefault="002647F6" w:rsidP="00CD36CF">
            <w:pPr>
              <w:pStyle w:val="Bangindam"/>
              <w:rPr>
                <w:rFonts w:eastAsia="MS Mincho"/>
                <w:sz w:val="26"/>
                <w:szCs w:val="26"/>
              </w:rPr>
            </w:pPr>
            <w:r w:rsidRPr="0074617F">
              <w:rPr>
                <w:rFonts w:eastAsia="Calibri"/>
                <w:sz w:val="26"/>
                <w:szCs w:val="26"/>
              </w:rPr>
              <w:t>(2016 - 2035)</w:t>
            </w:r>
          </w:p>
        </w:tc>
        <w:tc>
          <w:tcPr>
            <w:tcW w:w="2410" w:type="dxa"/>
            <w:shd w:val="clear" w:color="auto" w:fill="auto"/>
            <w:vAlign w:val="center"/>
          </w:tcPr>
          <w:p w14:paraId="4E8A5B86" w14:textId="77777777" w:rsidR="002647F6" w:rsidRPr="0074617F" w:rsidRDefault="002647F6" w:rsidP="00CD36CF">
            <w:pPr>
              <w:pStyle w:val="Bangindam"/>
              <w:rPr>
                <w:rFonts w:eastAsia="Calibri"/>
                <w:sz w:val="26"/>
                <w:szCs w:val="26"/>
              </w:rPr>
            </w:pPr>
            <w:r w:rsidRPr="0074617F">
              <w:rPr>
                <w:rFonts w:eastAsia="Calibri"/>
                <w:sz w:val="26"/>
                <w:szCs w:val="26"/>
              </w:rPr>
              <w:t>Giữa thế kỷ 21</w:t>
            </w:r>
          </w:p>
          <w:p w14:paraId="2CE5EFE2" w14:textId="77777777" w:rsidR="002647F6" w:rsidRPr="0074617F" w:rsidRDefault="002647F6" w:rsidP="00CD36CF">
            <w:pPr>
              <w:pStyle w:val="Bangindam"/>
              <w:rPr>
                <w:rFonts w:eastAsia="MS Mincho"/>
                <w:sz w:val="26"/>
                <w:szCs w:val="26"/>
              </w:rPr>
            </w:pPr>
            <w:r w:rsidRPr="0074617F">
              <w:rPr>
                <w:rFonts w:eastAsia="Calibri"/>
                <w:sz w:val="26"/>
                <w:szCs w:val="26"/>
              </w:rPr>
              <w:t>(2046 - 2065)</w:t>
            </w:r>
          </w:p>
        </w:tc>
        <w:tc>
          <w:tcPr>
            <w:tcW w:w="2163" w:type="dxa"/>
            <w:shd w:val="clear" w:color="auto" w:fill="auto"/>
            <w:vAlign w:val="center"/>
          </w:tcPr>
          <w:p w14:paraId="0C308087" w14:textId="77777777" w:rsidR="002647F6" w:rsidRPr="0074617F" w:rsidRDefault="002647F6" w:rsidP="00CD36CF">
            <w:pPr>
              <w:pStyle w:val="Bangindam"/>
              <w:rPr>
                <w:rFonts w:eastAsia="Calibri"/>
                <w:sz w:val="26"/>
                <w:szCs w:val="26"/>
              </w:rPr>
            </w:pPr>
            <w:r w:rsidRPr="0074617F">
              <w:rPr>
                <w:rFonts w:eastAsia="Calibri"/>
                <w:sz w:val="26"/>
                <w:szCs w:val="26"/>
              </w:rPr>
              <w:t>Cuối thế kỷ 21</w:t>
            </w:r>
          </w:p>
          <w:p w14:paraId="3BBF8333" w14:textId="77777777" w:rsidR="002647F6" w:rsidRPr="0074617F" w:rsidRDefault="002647F6" w:rsidP="00CD36CF">
            <w:pPr>
              <w:pStyle w:val="Bangindam"/>
              <w:rPr>
                <w:rFonts w:eastAsia="Calibri"/>
                <w:sz w:val="26"/>
                <w:szCs w:val="26"/>
              </w:rPr>
            </w:pPr>
            <w:r w:rsidRPr="0074617F">
              <w:rPr>
                <w:rFonts w:eastAsia="Calibri"/>
                <w:sz w:val="26"/>
                <w:szCs w:val="26"/>
              </w:rPr>
              <w:t>(2080 - 2099)</w:t>
            </w:r>
          </w:p>
        </w:tc>
      </w:tr>
      <w:tr w:rsidR="002647F6" w:rsidRPr="0074617F" w14:paraId="3E6C21FC" w14:textId="77777777" w:rsidTr="00DF64D4">
        <w:trPr>
          <w:trHeight w:val="454"/>
          <w:jc w:val="center"/>
        </w:trPr>
        <w:tc>
          <w:tcPr>
            <w:tcW w:w="1134" w:type="dxa"/>
            <w:vMerge w:val="restart"/>
            <w:shd w:val="clear" w:color="auto" w:fill="auto"/>
            <w:vAlign w:val="center"/>
          </w:tcPr>
          <w:p w14:paraId="05DFAE20" w14:textId="77777777" w:rsidR="002647F6" w:rsidRPr="0074617F" w:rsidRDefault="002647F6" w:rsidP="00CD36CF">
            <w:pPr>
              <w:pStyle w:val="Banginthuong"/>
              <w:rPr>
                <w:rFonts w:eastAsia="MS Mincho"/>
                <w:sz w:val="26"/>
                <w:szCs w:val="26"/>
              </w:rPr>
            </w:pPr>
            <w:r w:rsidRPr="0074617F">
              <w:rPr>
                <w:rFonts w:eastAsia="MS Mincho"/>
                <w:sz w:val="26"/>
                <w:szCs w:val="26"/>
              </w:rPr>
              <w:t>RCP2.6</w:t>
            </w:r>
          </w:p>
        </w:tc>
        <w:tc>
          <w:tcPr>
            <w:tcW w:w="1564" w:type="dxa"/>
            <w:shd w:val="clear" w:color="auto" w:fill="auto"/>
            <w:vAlign w:val="center"/>
          </w:tcPr>
          <w:p w14:paraId="7127C429"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2126" w:type="dxa"/>
            <w:shd w:val="clear" w:color="auto" w:fill="auto"/>
            <w:vAlign w:val="center"/>
          </w:tcPr>
          <w:p w14:paraId="1D9D3E20" w14:textId="0AD58707" w:rsidR="002647F6" w:rsidRPr="0074617F" w:rsidRDefault="00763959" w:rsidP="00CD36CF">
            <w:pPr>
              <w:pStyle w:val="Bangso"/>
              <w:rPr>
                <w:rFonts w:eastAsia="Calibri"/>
                <w:sz w:val="26"/>
                <w:szCs w:val="26"/>
              </w:rPr>
            </w:pPr>
            <w:r w:rsidRPr="0074617F">
              <w:rPr>
                <w:rFonts w:eastAsia="Calibri"/>
                <w:sz w:val="26"/>
                <w:szCs w:val="26"/>
              </w:rPr>
              <w:t>3,4 (</w:t>
            </w:r>
            <w:r w:rsidR="002647F6" w:rsidRPr="0074617F">
              <w:rPr>
                <w:rFonts w:eastAsia="Calibri"/>
                <w:sz w:val="26"/>
                <w:szCs w:val="26"/>
              </w:rPr>
              <w:t>-3,1 - 9,0)</w:t>
            </w:r>
          </w:p>
        </w:tc>
        <w:tc>
          <w:tcPr>
            <w:tcW w:w="2410" w:type="dxa"/>
            <w:shd w:val="clear" w:color="auto" w:fill="auto"/>
            <w:vAlign w:val="center"/>
          </w:tcPr>
          <w:p w14:paraId="34651463" w14:textId="5F7CB415" w:rsidR="002647F6" w:rsidRPr="0074617F" w:rsidRDefault="002647F6" w:rsidP="00CD36CF">
            <w:pPr>
              <w:pStyle w:val="Bangso"/>
              <w:rPr>
                <w:rFonts w:eastAsia="Calibri"/>
                <w:sz w:val="26"/>
                <w:szCs w:val="26"/>
              </w:rPr>
            </w:pPr>
            <w:r w:rsidRPr="0074617F">
              <w:rPr>
                <w:rFonts w:eastAsia="Calibri"/>
                <w:sz w:val="26"/>
                <w:szCs w:val="26"/>
              </w:rPr>
              <w:t>12,8 (2,0 - 19,4)</w:t>
            </w:r>
          </w:p>
        </w:tc>
        <w:tc>
          <w:tcPr>
            <w:tcW w:w="2163" w:type="dxa"/>
            <w:shd w:val="clear" w:color="auto" w:fill="auto"/>
            <w:vAlign w:val="center"/>
          </w:tcPr>
          <w:p w14:paraId="24CBEDBD" w14:textId="6FD2DBD2" w:rsidR="002647F6" w:rsidRPr="0074617F" w:rsidRDefault="002647F6" w:rsidP="00CD36CF">
            <w:pPr>
              <w:pStyle w:val="Bangso"/>
              <w:rPr>
                <w:rFonts w:eastAsia="Calibri"/>
                <w:sz w:val="26"/>
                <w:szCs w:val="26"/>
              </w:rPr>
            </w:pPr>
            <w:r w:rsidRPr="0074617F">
              <w:rPr>
                <w:rFonts w:eastAsia="Calibri"/>
                <w:sz w:val="26"/>
                <w:szCs w:val="26"/>
              </w:rPr>
              <w:t>14,8 (2,3 - 26,2)</w:t>
            </w:r>
          </w:p>
        </w:tc>
      </w:tr>
      <w:tr w:rsidR="002647F6" w:rsidRPr="0074617F" w14:paraId="507EDC50" w14:textId="77777777" w:rsidTr="00DF64D4">
        <w:trPr>
          <w:trHeight w:val="454"/>
          <w:jc w:val="center"/>
        </w:trPr>
        <w:tc>
          <w:tcPr>
            <w:tcW w:w="1134" w:type="dxa"/>
            <w:vMerge/>
            <w:shd w:val="clear" w:color="auto" w:fill="auto"/>
            <w:vAlign w:val="center"/>
          </w:tcPr>
          <w:p w14:paraId="55608E79"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74468E32"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2126" w:type="dxa"/>
            <w:shd w:val="clear" w:color="auto" w:fill="auto"/>
            <w:vAlign w:val="center"/>
          </w:tcPr>
          <w:p w14:paraId="51CA16FD" w14:textId="02573968" w:rsidR="002647F6" w:rsidRPr="0074617F" w:rsidRDefault="00763959" w:rsidP="00CD36CF">
            <w:pPr>
              <w:pStyle w:val="Bangso"/>
              <w:rPr>
                <w:rFonts w:eastAsia="Calibri"/>
                <w:sz w:val="26"/>
                <w:szCs w:val="26"/>
              </w:rPr>
            </w:pPr>
            <w:r w:rsidRPr="0074617F">
              <w:rPr>
                <w:rFonts w:eastAsia="Calibri"/>
                <w:sz w:val="26"/>
                <w:szCs w:val="26"/>
              </w:rPr>
              <w:t>3,8 (</w:t>
            </w:r>
            <w:r w:rsidR="002647F6" w:rsidRPr="0074617F">
              <w:rPr>
                <w:rFonts w:eastAsia="Calibri"/>
                <w:sz w:val="26"/>
                <w:szCs w:val="26"/>
              </w:rPr>
              <w:t>-2,4 - 9,8)</w:t>
            </w:r>
          </w:p>
        </w:tc>
        <w:tc>
          <w:tcPr>
            <w:tcW w:w="2410" w:type="dxa"/>
            <w:shd w:val="clear" w:color="auto" w:fill="auto"/>
            <w:vAlign w:val="center"/>
          </w:tcPr>
          <w:p w14:paraId="50E0C771" w14:textId="7D973E17" w:rsidR="002647F6" w:rsidRPr="0074617F" w:rsidRDefault="002647F6" w:rsidP="00CD36CF">
            <w:pPr>
              <w:pStyle w:val="Bangso"/>
              <w:rPr>
                <w:rFonts w:eastAsia="Calibri"/>
                <w:sz w:val="26"/>
                <w:szCs w:val="26"/>
              </w:rPr>
            </w:pPr>
            <w:r w:rsidRPr="0074617F">
              <w:rPr>
                <w:rFonts w:eastAsia="Calibri"/>
                <w:sz w:val="26"/>
                <w:szCs w:val="26"/>
              </w:rPr>
              <w:t>10,4 (2,8 - 17,7)</w:t>
            </w:r>
          </w:p>
        </w:tc>
        <w:tc>
          <w:tcPr>
            <w:tcW w:w="2163" w:type="dxa"/>
            <w:shd w:val="clear" w:color="auto" w:fill="auto"/>
            <w:vAlign w:val="center"/>
          </w:tcPr>
          <w:p w14:paraId="5A502A97" w14:textId="53450C98" w:rsidR="002647F6" w:rsidRPr="0074617F" w:rsidRDefault="002647F6" w:rsidP="00CD36CF">
            <w:pPr>
              <w:pStyle w:val="Bangso"/>
              <w:rPr>
                <w:rFonts w:eastAsia="Calibri"/>
                <w:sz w:val="26"/>
                <w:szCs w:val="26"/>
              </w:rPr>
            </w:pPr>
            <w:r w:rsidRPr="0074617F">
              <w:rPr>
                <w:rFonts w:eastAsia="Calibri"/>
                <w:sz w:val="26"/>
                <w:szCs w:val="26"/>
              </w:rPr>
              <w:t>10,7</w:t>
            </w:r>
            <w:r w:rsidR="00DF64D4" w:rsidRPr="0074617F">
              <w:rPr>
                <w:rFonts w:eastAsia="Calibri"/>
                <w:sz w:val="26"/>
                <w:szCs w:val="26"/>
              </w:rPr>
              <w:t xml:space="preserve"> </w:t>
            </w:r>
            <w:r w:rsidR="00763959" w:rsidRPr="0074617F">
              <w:rPr>
                <w:rFonts w:eastAsia="Calibri"/>
                <w:sz w:val="26"/>
                <w:szCs w:val="26"/>
              </w:rPr>
              <w:t>(</w:t>
            </w:r>
            <w:r w:rsidRPr="0074617F">
              <w:rPr>
                <w:rFonts w:eastAsia="Calibri"/>
                <w:sz w:val="26"/>
                <w:szCs w:val="26"/>
              </w:rPr>
              <w:t>-0,9 - 22,0)</w:t>
            </w:r>
          </w:p>
        </w:tc>
      </w:tr>
      <w:tr w:rsidR="002647F6" w:rsidRPr="0074617F" w14:paraId="4632D6CF" w14:textId="77777777" w:rsidTr="00DF64D4">
        <w:trPr>
          <w:trHeight w:val="454"/>
          <w:jc w:val="center"/>
        </w:trPr>
        <w:tc>
          <w:tcPr>
            <w:tcW w:w="1134" w:type="dxa"/>
            <w:vMerge/>
            <w:shd w:val="clear" w:color="auto" w:fill="auto"/>
            <w:vAlign w:val="center"/>
          </w:tcPr>
          <w:p w14:paraId="2DD6D3C3"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2586AC7E"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2126" w:type="dxa"/>
            <w:shd w:val="clear" w:color="auto" w:fill="auto"/>
            <w:vAlign w:val="center"/>
          </w:tcPr>
          <w:p w14:paraId="3A9430A5" w14:textId="6FA3431F" w:rsidR="002647F6" w:rsidRPr="0074617F" w:rsidRDefault="00763959" w:rsidP="00CD36CF">
            <w:pPr>
              <w:pStyle w:val="Bangso"/>
              <w:rPr>
                <w:rFonts w:eastAsia="Calibri"/>
                <w:sz w:val="26"/>
                <w:szCs w:val="26"/>
              </w:rPr>
            </w:pPr>
            <w:r w:rsidRPr="0074617F">
              <w:rPr>
                <w:rFonts w:eastAsia="Calibri"/>
                <w:sz w:val="26"/>
                <w:szCs w:val="26"/>
              </w:rPr>
              <w:t>5,5 (</w:t>
            </w:r>
            <w:r w:rsidR="002647F6" w:rsidRPr="0074617F">
              <w:rPr>
                <w:rFonts w:eastAsia="Calibri"/>
                <w:sz w:val="26"/>
                <w:szCs w:val="26"/>
              </w:rPr>
              <w:t>-1,5 - 11,7)</w:t>
            </w:r>
          </w:p>
        </w:tc>
        <w:tc>
          <w:tcPr>
            <w:tcW w:w="2410" w:type="dxa"/>
            <w:shd w:val="clear" w:color="auto" w:fill="auto"/>
            <w:vAlign w:val="center"/>
          </w:tcPr>
          <w:p w14:paraId="621AFFBC" w14:textId="65CFCBAA" w:rsidR="002647F6" w:rsidRPr="0074617F" w:rsidRDefault="002647F6" w:rsidP="00CD36CF">
            <w:pPr>
              <w:pStyle w:val="Bangso"/>
              <w:rPr>
                <w:rFonts w:eastAsia="Calibri"/>
                <w:sz w:val="26"/>
                <w:szCs w:val="26"/>
              </w:rPr>
            </w:pPr>
            <w:r w:rsidRPr="0074617F">
              <w:rPr>
                <w:rFonts w:eastAsia="Calibri"/>
                <w:sz w:val="26"/>
                <w:szCs w:val="26"/>
              </w:rPr>
              <w:t>11,4 (2,5 - 18,9)</w:t>
            </w:r>
          </w:p>
        </w:tc>
        <w:tc>
          <w:tcPr>
            <w:tcW w:w="2163" w:type="dxa"/>
            <w:shd w:val="clear" w:color="auto" w:fill="auto"/>
            <w:vAlign w:val="center"/>
          </w:tcPr>
          <w:p w14:paraId="40D1A850" w14:textId="04F9DC55" w:rsidR="002647F6" w:rsidRPr="0074617F" w:rsidRDefault="002647F6" w:rsidP="00CD36CF">
            <w:pPr>
              <w:pStyle w:val="Bangso"/>
              <w:rPr>
                <w:rFonts w:eastAsia="Calibri"/>
                <w:sz w:val="26"/>
                <w:szCs w:val="26"/>
              </w:rPr>
            </w:pPr>
            <w:r w:rsidRPr="0074617F">
              <w:rPr>
                <w:rFonts w:eastAsia="Calibri"/>
                <w:sz w:val="26"/>
                <w:szCs w:val="26"/>
              </w:rPr>
              <w:t>11,8 (-0,2 - 23,6)</w:t>
            </w:r>
          </w:p>
        </w:tc>
      </w:tr>
      <w:tr w:rsidR="002647F6" w:rsidRPr="0074617F" w14:paraId="51286C1F" w14:textId="77777777" w:rsidTr="00DF64D4">
        <w:trPr>
          <w:trHeight w:val="454"/>
          <w:jc w:val="center"/>
        </w:trPr>
        <w:tc>
          <w:tcPr>
            <w:tcW w:w="1134" w:type="dxa"/>
            <w:vMerge w:val="restart"/>
            <w:shd w:val="clear" w:color="auto" w:fill="auto"/>
            <w:vAlign w:val="center"/>
          </w:tcPr>
          <w:p w14:paraId="2767A38F" w14:textId="77777777" w:rsidR="002647F6" w:rsidRPr="0074617F" w:rsidRDefault="002647F6" w:rsidP="00CD36CF">
            <w:pPr>
              <w:pStyle w:val="Banginthuong"/>
              <w:rPr>
                <w:rFonts w:eastAsia="MS Mincho"/>
                <w:sz w:val="26"/>
                <w:szCs w:val="26"/>
              </w:rPr>
            </w:pPr>
            <w:r w:rsidRPr="0074617F">
              <w:rPr>
                <w:rFonts w:eastAsia="MS Mincho"/>
                <w:sz w:val="26"/>
                <w:szCs w:val="26"/>
              </w:rPr>
              <w:t>RCP4.5</w:t>
            </w:r>
          </w:p>
        </w:tc>
        <w:tc>
          <w:tcPr>
            <w:tcW w:w="1564" w:type="dxa"/>
            <w:shd w:val="clear" w:color="auto" w:fill="auto"/>
            <w:vAlign w:val="center"/>
          </w:tcPr>
          <w:p w14:paraId="4DFA6F0E"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2126" w:type="dxa"/>
            <w:shd w:val="clear" w:color="auto" w:fill="auto"/>
            <w:vAlign w:val="center"/>
          </w:tcPr>
          <w:p w14:paraId="1B833837" w14:textId="0674BB7B" w:rsidR="002647F6" w:rsidRPr="0074617F" w:rsidRDefault="002647F6" w:rsidP="00CD36CF">
            <w:pPr>
              <w:pStyle w:val="Bangso"/>
              <w:rPr>
                <w:rFonts w:eastAsia="Calibri"/>
                <w:sz w:val="26"/>
                <w:szCs w:val="26"/>
              </w:rPr>
            </w:pPr>
            <w:r w:rsidRPr="0074617F">
              <w:rPr>
                <w:rFonts w:eastAsia="Calibri"/>
                <w:sz w:val="26"/>
                <w:szCs w:val="26"/>
              </w:rPr>
              <w:t>15,9 (10,0 - 21,5)</w:t>
            </w:r>
          </w:p>
        </w:tc>
        <w:tc>
          <w:tcPr>
            <w:tcW w:w="2410" w:type="dxa"/>
            <w:shd w:val="clear" w:color="auto" w:fill="auto"/>
            <w:vAlign w:val="center"/>
          </w:tcPr>
          <w:p w14:paraId="14105E70" w14:textId="2CA4A355" w:rsidR="002647F6" w:rsidRPr="0074617F" w:rsidRDefault="002647F6" w:rsidP="00CD36CF">
            <w:pPr>
              <w:pStyle w:val="Bangso"/>
              <w:rPr>
                <w:rFonts w:eastAsia="Calibri"/>
                <w:sz w:val="26"/>
                <w:szCs w:val="26"/>
              </w:rPr>
            </w:pPr>
            <w:r w:rsidRPr="0074617F">
              <w:rPr>
                <w:rFonts w:eastAsia="Calibri"/>
                <w:sz w:val="26"/>
                <w:szCs w:val="26"/>
              </w:rPr>
              <w:t>20,7 (10,7 - 30,6)</w:t>
            </w:r>
          </w:p>
        </w:tc>
        <w:tc>
          <w:tcPr>
            <w:tcW w:w="2163" w:type="dxa"/>
            <w:shd w:val="clear" w:color="auto" w:fill="auto"/>
            <w:vAlign w:val="center"/>
          </w:tcPr>
          <w:p w14:paraId="5303BAF7" w14:textId="71F842B9" w:rsidR="002647F6" w:rsidRPr="0074617F" w:rsidRDefault="002647F6" w:rsidP="00CD36CF">
            <w:pPr>
              <w:pStyle w:val="Bangso"/>
              <w:rPr>
                <w:rFonts w:eastAsia="Calibri"/>
                <w:sz w:val="26"/>
                <w:szCs w:val="26"/>
              </w:rPr>
            </w:pPr>
            <w:r w:rsidRPr="0074617F">
              <w:rPr>
                <w:rFonts w:eastAsia="Calibri"/>
                <w:sz w:val="26"/>
                <w:szCs w:val="26"/>
              </w:rPr>
              <w:t>25,1 (16,5 - 34,2)</w:t>
            </w:r>
          </w:p>
        </w:tc>
      </w:tr>
      <w:tr w:rsidR="002647F6" w:rsidRPr="0074617F" w14:paraId="248C0666" w14:textId="77777777" w:rsidTr="00DF64D4">
        <w:trPr>
          <w:trHeight w:val="454"/>
          <w:jc w:val="center"/>
        </w:trPr>
        <w:tc>
          <w:tcPr>
            <w:tcW w:w="1134" w:type="dxa"/>
            <w:vMerge/>
            <w:shd w:val="clear" w:color="auto" w:fill="auto"/>
            <w:vAlign w:val="center"/>
          </w:tcPr>
          <w:p w14:paraId="16C8CBAA"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3039E98A"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2126" w:type="dxa"/>
            <w:shd w:val="clear" w:color="auto" w:fill="auto"/>
            <w:vAlign w:val="center"/>
          </w:tcPr>
          <w:p w14:paraId="38C11020" w14:textId="47491129" w:rsidR="002647F6" w:rsidRPr="0074617F" w:rsidRDefault="002647F6" w:rsidP="00CD36CF">
            <w:pPr>
              <w:pStyle w:val="Bangso"/>
              <w:rPr>
                <w:rFonts w:eastAsia="Calibri"/>
                <w:sz w:val="26"/>
                <w:szCs w:val="26"/>
              </w:rPr>
            </w:pPr>
            <w:r w:rsidRPr="0074617F">
              <w:rPr>
                <w:rFonts w:eastAsia="Calibri"/>
                <w:sz w:val="26"/>
                <w:szCs w:val="26"/>
              </w:rPr>
              <w:t>16,5 (12,2 - 20,8)</w:t>
            </w:r>
          </w:p>
        </w:tc>
        <w:tc>
          <w:tcPr>
            <w:tcW w:w="2410" w:type="dxa"/>
            <w:shd w:val="clear" w:color="auto" w:fill="auto"/>
            <w:vAlign w:val="center"/>
          </w:tcPr>
          <w:p w14:paraId="61946FEB" w14:textId="431AABED" w:rsidR="002647F6" w:rsidRPr="0074617F" w:rsidRDefault="002647F6" w:rsidP="00CD36CF">
            <w:pPr>
              <w:pStyle w:val="Bangso"/>
              <w:rPr>
                <w:rFonts w:eastAsia="Calibri"/>
                <w:sz w:val="26"/>
                <w:szCs w:val="26"/>
              </w:rPr>
            </w:pPr>
            <w:r w:rsidRPr="0074617F">
              <w:rPr>
                <w:rFonts w:eastAsia="Calibri"/>
                <w:sz w:val="26"/>
                <w:szCs w:val="26"/>
              </w:rPr>
              <w:t>24,1 (11,7 - 36,3)</w:t>
            </w:r>
          </w:p>
        </w:tc>
        <w:tc>
          <w:tcPr>
            <w:tcW w:w="2163" w:type="dxa"/>
            <w:shd w:val="clear" w:color="auto" w:fill="auto"/>
            <w:vAlign w:val="center"/>
          </w:tcPr>
          <w:p w14:paraId="1696717A" w14:textId="2653A546" w:rsidR="002647F6" w:rsidRPr="0074617F" w:rsidRDefault="002647F6" w:rsidP="00CD36CF">
            <w:pPr>
              <w:pStyle w:val="Bangso"/>
              <w:rPr>
                <w:rFonts w:eastAsia="Calibri"/>
                <w:sz w:val="26"/>
                <w:szCs w:val="26"/>
              </w:rPr>
            </w:pPr>
            <w:r w:rsidRPr="0074617F">
              <w:rPr>
                <w:rFonts w:eastAsia="Calibri"/>
                <w:sz w:val="26"/>
                <w:szCs w:val="26"/>
              </w:rPr>
              <w:t>28,9 (16,5 - 41,4)</w:t>
            </w:r>
          </w:p>
        </w:tc>
      </w:tr>
      <w:tr w:rsidR="002647F6" w:rsidRPr="0074617F" w14:paraId="44099F3A" w14:textId="77777777" w:rsidTr="00DF64D4">
        <w:trPr>
          <w:trHeight w:val="454"/>
          <w:jc w:val="center"/>
        </w:trPr>
        <w:tc>
          <w:tcPr>
            <w:tcW w:w="1134" w:type="dxa"/>
            <w:vMerge/>
            <w:shd w:val="clear" w:color="auto" w:fill="auto"/>
            <w:vAlign w:val="center"/>
          </w:tcPr>
          <w:p w14:paraId="2ADE4FEC"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2DACD48C"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2126" w:type="dxa"/>
            <w:shd w:val="clear" w:color="auto" w:fill="auto"/>
            <w:vAlign w:val="center"/>
          </w:tcPr>
          <w:p w14:paraId="5A62C118" w14:textId="5A754B10" w:rsidR="002647F6" w:rsidRPr="0074617F" w:rsidRDefault="002647F6" w:rsidP="00CD36CF">
            <w:pPr>
              <w:pStyle w:val="Bangso"/>
              <w:rPr>
                <w:rFonts w:eastAsia="Calibri"/>
                <w:sz w:val="26"/>
                <w:szCs w:val="26"/>
              </w:rPr>
            </w:pPr>
            <w:r w:rsidRPr="0074617F">
              <w:rPr>
                <w:rFonts w:eastAsia="Calibri"/>
                <w:sz w:val="26"/>
                <w:szCs w:val="26"/>
              </w:rPr>
              <w:t>20,8 (7,9 - 33,1)</w:t>
            </w:r>
          </w:p>
        </w:tc>
        <w:tc>
          <w:tcPr>
            <w:tcW w:w="2410" w:type="dxa"/>
            <w:shd w:val="clear" w:color="auto" w:fill="auto"/>
            <w:vAlign w:val="center"/>
          </w:tcPr>
          <w:p w14:paraId="1996A571" w14:textId="714277D7" w:rsidR="002647F6" w:rsidRPr="0074617F" w:rsidRDefault="002647F6" w:rsidP="00CD36CF">
            <w:pPr>
              <w:pStyle w:val="Bangso"/>
              <w:rPr>
                <w:rFonts w:eastAsia="Calibri"/>
                <w:sz w:val="26"/>
                <w:szCs w:val="26"/>
              </w:rPr>
            </w:pPr>
            <w:r w:rsidRPr="0074617F">
              <w:rPr>
                <w:rFonts w:eastAsia="Calibri"/>
                <w:sz w:val="26"/>
                <w:szCs w:val="26"/>
              </w:rPr>
              <w:t>32,8 (12,4 - 51,7)</w:t>
            </w:r>
          </w:p>
        </w:tc>
        <w:tc>
          <w:tcPr>
            <w:tcW w:w="2163" w:type="dxa"/>
            <w:shd w:val="clear" w:color="auto" w:fill="auto"/>
            <w:vAlign w:val="center"/>
          </w:tcPr>
          <w:p w14:paraId="43558CDC" w14:textId="00AA74E8" w:rsidR="002647F6" w:rsidRPr="0074617F" w:rsidRDefault="002647F6" w:rsidP="00CD36CF">
            <w:pPr>
              <w:pStyle w:val="Bangso"/>
              <w:rPr>
                <w:rFonts w:eastAsia="Calibri"/>
                <w:sz w:val="26"/>
                <w:szCs w:val="26"/>
              </w:rPr>
            </w:pPr>
            <w:r w:rsidRPr="0074617F">
              <w:rPr>
                <w:rFonts w:eastAsia="Calibri"/>
                <w:sz w:val="26"/>
                <w:szCs w:val="26"/>
              </w:rPr>
              <w:t>31,7 (14,9 - 49,5)</w:t>
            </w:r>
          </w:p>
        </w:tc>
      </w:tr>
      <w:tr w:rsidR="002647F6" w:rsidRPr="0074617F" w14:paraId="1288D254" w14:textId="77777777" w:rsidTr="00DF64D4">
        <w:trPr>
          <w:trHeight w:val="454"/>
          <w:jc w:val="center"/>
        </w:trPr>
        <w:tc>
          <w:tcPr>
            <w:tcW w:w="1134" w:type="dxa"/>
            <w:vMerge w:val="restart"/>
            <w:shd w:val="clear" w:color="auto" w:fill="auto"/>
            <w:vAlign w:val="center"/>
          </w:tcPr>
          <w:p w14:paraId="402E3C9A" w14:textId="77777777" w:rsidR="002647F6" w:rsidRPr="0074617F" w:rsidRDefault="002647F6" w:rsidP="00CD36CF">
            <w:pPr>
              <w:pStyle w:val="Banginthuong"/>
              <w:rPr>
                <w:rFonts w:eastAsia="MS Mincho"/>
                <w:sz w:val="26"/>
                <w:szCs w:val="26"/>
              </w:rPr>
            </w:pPr>
            <w:r w:rsidRPr="0074617F">
              <w:rPr>
                <w:rFonts w:eastAsia="MS Mincho"/>
                <w:sz w:val="26"/>
                <w:szCs w:val="26"/>
              </w:rPr>
              <w:t>RCP6.0</w:t>
            </w:r>
          </w:p>
        </w:tc>
        <w:tc>
          <w:tcPr>
            <w:tcW w:w="1564" w:type="dxa"/>
            <w:shd w:val="clear" w:color="auto" w:fill="auto"/>
            <w:vAlign w:val="center"/>
          </w:tcPr>
          <w:p w14:paraId="48D7B331"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2126" w:type="dxa"/>
            <w:shd w:val="clear" w:color="auto" w:fill="auto"/>
            <w:vAlign w:val="center"/>
          </w:tcPr>
          <w:p w14:paraId="16023113" w14:textId="7F955918" w:rsidR="002647F6" w:rsidRPr="0074617F" w:rsidRDefault="00763959" w:rsidP="00CD36CF">
            <w:pPr>
              <w:pStyle w:val="Bangso"/>
              <w:rPr>
                <w:rFonts w:eastAsia="Calibri"/>
                <w:sz w:val="26"/>
                <w:szCs w:val="26"/>
              </w:rPr>
            </w:pPr>
            <w:r w:rsidRPr="0074617F">
              <w:rPr>
                <w:rFonts w:eastAsia="Calibri"/>
                <w:sz w:val="26"/>
                <w:szCs w:val="26"/>
              </w:rPr>
              <w:t>5,6 (</w:t>
            </w:r>
            <w:r w:rsidR="002647F6" w:rsidRPr="0074617F">
              <w:rPr>
                <w:rFonts w:eastAsia="Calibri"/>
                <w:sz w:val="26"/>
                <w:szCs w:val="26"/>
              </w:rPr>
              <w:t>-7,0 - 15,6)</w:t>
            </w:r>
          </w:p>
        </w:tc>
        <w:tc>
          <w:tcPr>
            <w:tcW w:w="2410" w:type="dxa"/>
            <w:shd w:val="clear" w:color="auto" w:fill="auto"/>
            <w:vAlign w:val="center"/>
          </w:tcPr>
          <w:p w14:paraId="6D216A4F" w14:textId="1DFC5DA8" w:rsidR="002647F6" w:rsidRPr="0074617F" w:rsidRDefault="002647F6" w:rsidP="00CD36CF">
            <w:pPr>
              <w:pStyle w:val="Bangso"/>
              <w:rPr>
                <w:rFonts w:eastAsia="Calibri"/>
                <w:sz w:val="26"/>
                <w:szCs w:val="26"/>
              </w:rPr>
            </w:pPr>
            <w:r w:rsidRPr="0074617F">
              <w:rPr>
                <w:rFonts w:eastAsia="Calibri"/>
                <w:sz w:val="26"/>
                <w:szCs w:val="26"/>
              </w:rPr>
              <w:t>4,5 (-6,1 - 13,6)</w:t>
            </w:r>
          </w:p>
        </w:tc>
        <w:tc>
          <w:tcPr>
            <w:tcW w:w="2163" w:type="dxa"/>
            <w:shd w:val="clear" w:color="auto" w:fill="auto"/>
            <w:vAlign w:val="center"/>
          </w:tcPr>
          <w:p w14:paraId="35F852AF" w14:textId="326C529F" w:rsidR="002647F6" w:rsidRPr="0074617F" w:rsidRDefault="002647F6" w:rsidP="00CD36CF">
            <w:pPr>
              <w:pStyle w:val="Bangso"/>
              <w:rPr>
                <w:rFonts w:eastAsia="Calibri"/>
                <w:sz w:val="26"/>
                <w:szCs w:val="26"/>
              </w:rPr>
            </w:pPr>
            <w:r w:rsidRPr="0074617F">
              <w:rPr>
                <w:rFonts w:eastAsia="Calibri"/>
                <w:sz w:val="26"/>
                <w:szCs w:val="26"/>
              </w:rPr>
              <w:t>12,8 (2,3 - 21,5)</w:t>
            </w:r>
          </w:p>
        </w:tc>
      </w:tr>
      <w:tr w:rsidR="002647F6" w:rsidRPr="0074617F" w14:paraId="0729B0BE" w14:textId="77777777" w:rsidTr="00DF64D4">
        <w:trPr>
          <w:trHeight w:val="454"/>
          <w:jc w:val="center"/>
        </w:trPr>
        <w:tc>
          <w:tcPr>
            <w:tcW w:w="1134" w:type="dxa"/>
            <w:vMerge/>
            <w:shd w:val="clear" w:color="auto" w:fill="auto"/>
            <w:vAlign w:val="center"/>
          </w:tcPr>
          <w:p w14:paraId="25F99052"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72226F48"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2126" w:type="dxa"/>
            <w:shd w:val="clear" w:color="auto" w:fill="auto"/>
            <w:vAlign w:val="center"/>
          </w:tcPr>
          <w:p w14:paraId="2E1400AA" w14:textId="2CB3A06C" w:rsidR="002647F6" w:rsidRPr="0074617F" w:rsidRDefault="002647F6" w:rsidP="00CD36CF">
            <w:pPr>
              <w:pStyle w:val="Bangso"/>
              <w:rPr>
                <w:rFonts w:eastAsia="Calibri"/>
                <w:sz w:val="26"/>
                <w:szCs w:val="26"/>
              </w:rPr>
            </w:pPr>
            <w:r w:rsidRPr="0074617F">
              <w:rPr>
                <w:rFonts w:eastAsia="Calibri"/>
                <w:sz w:val="26"/>
                <w:szCs w:val="26"/>
              </w:rPr>
              <w:t>1,6 ( -7,0 - 11,0)</w:t>
            </w:r>
          </w:p>
        </w:tc>
        <w:tc>
          <w:tcPr>
            <w:tcW w:w="2410" w:type="dxa"/>
            <w:shd w:val="clear" w:color="auto" w:fill="auto"/>
            <w:vAlign w:val="center"/>
          </w:tcPr>
          <w:p w14:paraId="506A35A0" w14:textId="75A1B4E5" w:rsidR="002647F6" w:rsidRPr="0074617F" w:rsidRDefault="002647F6" w:rsidP="00CD36CF">
            <w:pPr>
              <w:pStyle w:val="Bangso"/>
              <w:rPr>
                <w:rFonts w:eastAsia="Calibri"/>
                <w:sz w:val="26"/>
                <w:szCs w:val="26"/>
              </w:rPr>
            </w:pPr>
            <w:r w:rsidRPr="0074617F">
              <w:rPr>
                <w:rFonts w:eastAsia="Calibri"/>
                <w:sz w:val="26"/>
                <w:szCs w:val="26"/>
              </w:rPr>
              <w:t>4,9 (-6,1 - 14,1)</w:t>
            </w:r>
          </w:p>
        </w:tc>
        <w:tc>
          <w:tcPr>
            <w:tcW w:w="2163" w:type="dxa"/>
            <w:shd w:val="clear" w:color="auto" w:fill="auto"/>
            <w:vAlign w:val="center"/>
          </w:tcPr>
          <w:p w14:paraId="159819FD" w14:textId="5060F38D" w:rsidR="002647F6" w:rsidRPr="0074617F" w:rsidRDefault="002647F6" w:rsidP="00CD36CF">
            <w:pPr>
              <w:pStyle w:val="Bangso"/>
              <w:rPr>
                <w:rFonts w:eastAsia="Calibri"/>
                <w:sz w:val="26"/>
                <w:szCs w:val="26"/>
              </w:rPr>
            </w:pPr>
            <w:r w:rsidRPr="0074617F">
              <w:rPr>
                <w:rFonts w:eastAsia="Calibri"/>
                <w:sz w:val="26"/>
                <w:szCs w:val="26"/>
              </w:rPr>
              <w:t>8,9 (-1,3 - 19,5)</w:t>
            </w:r>
          </w:p>
        </w:tc>
      </w:tr>
      <w:tr w:rsidR="002647F6" w:rsidRPr="0074617F" w14:paraId="3D7F4076" w14:textId="77777777" w:rsidTr="00DF64D4">
        <w:trPr>
          <w:trHeight w:val="454"/>
          <w:jc w:val="center"/>
        </w:trPr>
        <w:tc>
          <w:tcPr>
            <w:tcW w:w="1134" w:type="dxa"/>
            <w:vMerge/>
            <w:shd w:val="clear" w:color="auto" w:fill="auto"/>
            <w:vAlign w:val="center"/>
          </w:tcPr>
          <w:p w14:paraId="656E147B"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4B149A02"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2126" w:type="dxa"/>
            <w:shd w:val="clear" w:color="auto" w:fill="auto"/>
            <w:vAlign w:val="center"/>
          </w:tcPr>
          <w:p w14:paraId="70652B12" w14:textId="572D2933" w:rsidR="002647F6" w:rsidRPr="0074617F" w:rsidRDefault="00763959" w:rsidP="00CD36CF">
            <w:pPr>
              <w:pStyle w:val="Bangso"/>
              <w:rPr>
                <w:rFonts w:eastAsia="Calibri"/>
                <w:sz w:val="26"/>
                <w:szCs w:val="26"/>
              </w:rPr>
            </w:pPr>
            <w:r w:rsidRPr="0074617F">
              <w:rPr>
                <w:rFonts w:eastAsia="Calibri"/>
                <w:sz w:val="26"/>
                <w:szCs w:val="26"/>
              </w:rPr>
              <w:t>2,7 (</w:t>
            </w:r>
            <w:r w:rsidR="002647F6" w:rsidRPr="0074617F">
              <w:rPr>
                <w:rFonts w:eastAsia="Calibri"/>
                <w:sz w:val="26"/>
                <w:szCs w:val="26"/>
              </w:rPr>
              <w:t>-6,2 - 12,5)</w:t>
            </w:r>
          </w:p>
        </w:tc>
        <w:tc>
          <w:tcPr>
            <w:tcW w:w="2410" w:type="dxa"/>
            <w:shd w:val="clear" w:color="auto" w:fill="auto"/>
            <w:vAlign w:val="center"/>
          </w:tcPr>
          <w:p w14:paraId="74324467" w14:textId="57A59E3D" w:rsidR="002647F6" w:rsidRPr="0074617F" w:rsidRDefault="002647F6" w:rsidP="00CD36CF">
            <w:pPr>
              <w:pStyle w:val="Bangso"/>
              <w:rPr>
                <w:rFonts w:eastAsia="Calibri"/>
                <w:sz w:val="26"/>
                <w:szCs w:val="26"/>
              </w:rPr>
            </w:pPr>
            <w:r w:rsidRPr="0074617F">
              <w:rPr>
                <w:rFonts w:eastAsia="Calibri"/>
                <w:sz w:val="26"/>
                <w:szCs w:val="26"/>
              </w:rPr>
              <w:t>5,7 (-5,5 - 15,3)</w:t>
            </w:r>
          </w:p>
        </w:tc>
        <w:tc>
          <w:tcPr>
            <w:tcW w:w="2163" w:type="dxa"/>
            <w:shd w:val="clear" w:color="auto" w:fill="auto"/>
            <w:vAlign w:val="center"/>
          </w:tcPr>
          <w:p w14:paraId="47770ECA" w14:textId="6FC52B19" w:rsidR="002647F6" w:rsidRPr="0074617F" w:rsidRDefault="002647F6" w:rsidP="00CD36CF">
            <w:pPr>
              <w:pStyle w:val="Bangso"/>
              <w:rPr>
                <w:rFonts w:eastAsia="Calibri"/>
                <w:sz w:val="26"/>
                <w:szCs w:val="26"/>
              </w:rPr>
            </w:pPr>
            <w:r w:rsidRPr="0074617F">
              <w:rPr>
                <w:rFonts w:eastAsia="Calibri"/>
                <w:sz w:val="26"/>
                <w:szCs w:val="26"/>
              </w:rPr>
              <w:t>10,5 (0,3 - 20,9)</w:t>
            </w:r>
          </w:p>
        </w:tc>
      </w:tr>
      <w:tr w:rsidR="002647F6" w:rsidRPr="0074617F" w14:paraId="15CFF5C4" w14:textId="77777777" w:rsidTr="00DF64D4">
        <w:trPr>
          <w:trHeight w:val="454"/>
          <w:jc w:val="center"/>
        </w:trPr>
        <w:tc>
          <w:tcPr>
            <w:tcW w:w="1134" w:type="dxa"/>
            <w:vMerge w:val="restart"/>
            <w:shd w:val="clear" w:color="auto" w:fill="auto"/>
            <w:vAlign w:val="center"/>
          </w:tcPr>
          <w:p w14:paraId="55D8C9FB" w14:textId="77777777" w:rsidR="002647F6" w:rsidRPr="0074617F" w:rsidRDefault="002647F6" w:rsidP="00CD36CF">
            <w:pPr>
              <w:pStyle w:val="Banginthuong"/>
              <w:rPr>
                <w:rFonts w:eastAsia="MS Mincho"/>
                <w:sz w:val="26"/>
                <w:szCs w:val="26"/>
              </w:rPr>
            </w:pPr>
            <w:r w:rsidRPr="0074617F">
              <w:rPr>
                <w:rFonts w:eastAsia="MS Mincho"/>
                <w:sz w:val="26"/>
                <w:szCs w:val="26"/>
              </w:rPr>
              <w:t>RCP8.5</w:t>
            </w:r>
          </w:p>
        </w:tc>
        <w:tc>
          <w:tcPr>
            <w:tcW w:w="1564" w:type="dxa"/>
            <w:shd w:val="clear" w:color="auto" w:fill="auto"/>
            <w:vAlign w:val="center"/>
          </w:tcPr>
          <w:p w14:paraId="78C97739" w14:textId="77777777" w:rsidR="002647F6" w:rsidRPr="0074617F" w:rsidRDefault="002647F6" w:rsidP="00CD36CF">
            <w:pPr>
              <w:pStyle w:val="Banginthuong"/>
              <w:rPr>
                <w:rFonts w:eastAsia="Calibri"/>
                <w:sz w:val="26"/>
                <w:szCs w:val="26"/>
              </w:rPr>
            </w:pPr>
            <w:r w:rsidRPr="0074617F">
              <w:rPr>
                <w:rFonts w:eastAsia="Calibri"/>
                <w:sz w:val="26"/>
                <w:szCs w:val="26"/>
              </w:rPr>
              <w:t>A Lưới</w:t>
            </w:r>
          </w:p>
        </w:tc>
        <w:tc>
          <w:tcPr>
            <w:tcW w:w="2126" w:type="dxa"/>
            <w:shd w:val="clear" w:color="auto" w:fill="auto"/>
            <w:vAlign w:val="center"/>
          </w:tcPr>
          <w:p w14:paraId="63EFCC20" w14:textId="4A82D02C" w:rsidR="002647F6" w:rsidRPr="0074617F" w:rsidRDefault="002647F6" w:rsidP="00CD36CF">
            <w:pPr>
              <w:pStyle w:val="Bangso"/>
              <w:rPr>
                <w:rFonts w:eastAsia="Calibri"/>
                <w:sz w:val="26"/>
                <w:szCs w:val="26"/>
              </w:rPr>
            </w:pPr>
            <w:r w:rsidRPr="0074617F">
              <w:rPr>
                <w:rFonts w:eastAsia="Calibri"/>
                <w:sz w:val="26"/>
                <w:szCs w:val="26"/>
              </w:rPr>
              <w:t>15,6 (9,2 - 21,5)</w:t>
            </w:r>
          </w:p>
        </w:tc>
        <w:tc>
          <w:tcPr>
            <w:tcW w:w="2410" w:type="dxa"/>
            <w:shd w:val="clear" w:color="auto" w:fill="auto"/>
            <w:vAlign w:val="center"/>
          </w:tcPr>
          <w:p w14:paraId="0176E2BC" w14:textId="323E79B4" w:rsidR="002647F6" w:rsidRPr="0074617F" w:rsidRDefault="002647F6" w:rsidP="00CD36CF">
            <w:pPr>
              <w:pStyle w:val="Bangso"/>
              <w:rPr>
                <w:rFonts w:eastAsia="Calibri"/>
                <w:sz w:val="26"/>
                <w:szCs w:val="26"/>
              </w:rPr>
            </w:pPr>
            <w:r w:rsidRPr="0074617F">
              <w:rPr>
                <w:rFonts w:eastAsia="Calibri"/>
                <w:sz w:val="26"/>
                <w:szCs w:val="26"/>
              </w:rPr>
              <w:t>17,8 (12,8 - 22,4)</w:t>
            </w:r>
          </w:p>
        </w:tc>
        <w:tc>
          <w:tcPr>
            <w:tcW w:w="2163" w:type="dxa"/>
            <w:shd w:val="clear" w:color="auto" w:fill="auto"/>
            <w:vAlign w:val="center"/>
          </w:tcPr>
          <w:p w14:paraId="48E50A7B" w14:textId="1102083A" w:rsidR="002647F6" w:rsidRPr="0074617F" w:rsidRDefault="002647F6" w:rsidP="00CD36CF">
            <w:pPr>
              <w:pStyle w:val="Bangso"/>
              <w:rPr>
                <w:rFonts w:eastAsia="Calibri"/>
                <w:sz w:val="26"/>
                <w:szCs w:val="26"/>
              </w:rPr>
            </w:pPr>
            <w:r w:rsidRPr="0074617F">
              <w:rPr>
                <w:rFonts w:eastAsia="Calibri"/>
                <w:sz w:val="26"/>
                <w:szCs w:val="26"/>
              </w:rPr>
              <w:t>17,8 (12,6 - 22,6)</w:t>
            </w:r>
          </w:p>
        </w:tc>
      </w:tr>
      <w:tr w:rsidR="002647F6" w:rsidRPr="0074617F" w14:paraId="3E926330" w14:textId="77777777" w:rsidTr="00DF64D4">
        <w:trPr>
          <w:trHeight w:val="454"/>
          <w:jc w:val="center"/>
        </w:trPr>
        <w:tc>
          <w:tcPr>
            <w:tcW w:w="1134" w:type="dxa"/>
            <w:vMerge/>
            <w:shd w:val="clear" w:color="auto" w:fill="auto"/>
            <w:vAlign w:val="center"/>
          </w:tcPr>
          <w:p w14:paraId="6614206A"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2D2C75E6" w14:textId="77777777" w:rsidR="002647F6" w:rsidRPr="0074617F" w:rsidRDefault="002647F6" w:rsidP="00CD36CF">
            <w:pPr>
              <w:pStyle w:val="Banginthuong"/>
              <w:rPr>
                <w:rFonts w:eastAsia="Calibri"/>
                <w:sz w:val="26"/>
                <w:szCs w:val="26"/>
              </w:rPr>
            </w:pPr>
            <w:r w:rsidRPr="0074617F">
              <w:rPr>
                <w:rFonts w:eastAsia="Calibri"/>
                <w:sz w:val="26"/>
                <w:szCs w:val="26"/>
              </w:rPr>
              <w:t>Nam Đông</w:t>
            </w:r>
          </w:p>
        </w:tc>
        <w:tc>
          <w:tcPr>
            <w:tcW w:w="2126" w:type="dxa"/>
            <w:shd w:val="clear" w:color="auto" w:fill="auto"/>
            <w:vAlign w:val="center"/>
          </w:tcPr>
          <w:p w14:paraId="1DB3C7E8" w14:textId="694000C2" w:rsidR="002647F6" w:rsidRPr="0074617F" w:rsidRDefault="002647F6" w:rsidP="00CD36CF">
            <w:pPr>
              <w:pStyle w:val="Bangso"/>
              <w:rPr>
                <w:rFonts w:eastAsia="Calibri"/>
                <w:sz w:val="26"/>
                <w:szCs w:val="26"/>
              </w:rPr>
            </w:pPr>
            <w:r w:rsidRPr="0074617F">
              <w:rPr>
                <w:rFonts w:eastAsia="Calibri"/>
                <w:sz w:val="26"/>
                <w:szCs w:val="26"/>
              </w:rPr>
              <w:t>16,0 (9,0 - 22,3)</w:t>
            </w:r>
          </w:p>
        </w:tc>
        <w:tc>
          <w:tcPr>
            <w:tcW w:w="2410" w:type="dxa"/>
            <w:shd w:val="clear" w:color="auto" w:fill="auto"/>
            <w:vAlign w:val="center"/>
          </w:tcPr>
          <w:p w14:paraId="1508D079" w14:textId="4C73FC28" w:rsidR="002647F6" w:rsidRPr="0074617F" w:rsidRDefault="002647F6" w:rsidP="00CD36CF">
            <w:pPr>
              <w:pStyle w:val="Bangso"/>
              <w:rPr>
                <w:rFonts w:eastAsia="Calibri"/>
                <w:sz w:val="26"/>
                <w:szCs w:val="26"/>
              </w:rPr>
            </w:pPr>
            <w:r w:rsidRPr="0074617F">
              <w:rPr>
                <w:rFonts w:eastAsia="Calibri"/>
                <w:sz w:val="26"/>
                <w:szCs w:val="26"/>
              </w:rPr>
              <w:t>19,9 (13,4 - 25,9)</w:t>
            </w:r>
          </w:p>
        </w:tc>
        <w:tc>
          <w:tcPr>
            <w:tcW w:w="2163" w:type="dxa"/>
            <w:shd w:val="clear" w:color="auto" w:fill="auto"/>
            <w:vAlign w:val="center"/>
          </w:tcPr>
          <w:p w14:paraId="0E32667C" w14:textId="17FE474D" w:rsidR="002647F6" w:rsidRPr="0074617F" w:rsidRDefault="002647F6" w:rsidP="00CD36CF">
            <w:pPr>
              <w:pStyle w:val="Bangso"/>
              <w:rPr>
                <w:rFonts w:eastAsia="Calibri"/>
                <w:sz w:val="26"/>
                <w:szCs w:val="26"/>
              </w:rPr>
            </w:pPr>
            <w:r w:rsidRPr="0074617F">
              <w:rPr>
                <w:rFonts w:eastAsia="Calibri"/>
                <w:sz w:val="26"/>
                <w:szCs w:val="26"/>
              </w:rPr>
              <w:t>23,6 (16,9 - 29,9)</w:t>
            </w:r>
          </w:p>
        </w:tc>
      </w:tr>
      <w:tr w:rsidR="002647F6" w:rsidRPr="0074617F" w14:paraId="19019F54" w14:textId="77777777" w:rsidTr="00DF64D4">
        <w:trPr>
          <w:trHeight w:val="454"/>
          <w:jc w:val="center"/>
        </w:trPr>
        <w:tc>
          <w:tcPr>
            <w:tcW w:w="1134" w:type="dxa"/>
            <w:vMerge/>
            <w:shd w:val="clear" w:color="auto" w:fill="auto"/>
            <w:vAlign w:val="center"/>
          </w:tcPr>
          <w:p w14:paraId="10F3EE80" w14:textId="77777777" w:rsidR="002647F6" w:rsidRPr="0074617F" w:rsidRDefault="002647F6" w:rsidP="00CD36CF">
            <w:pPr>
              <w:pStyle w:val="Banginthuong"/>
              <w:rPr>
                <w:rFonts w:eastAsia="MS Mincho"/>
                <w:sz w:val="26"/>
                <w:szCs w:val="26"/>
              </w:rPr>
            </w:pPr>
          </w:p>
        </w:tc>
        <w:tc>
          <w:tcPr>
            <w:tcW w:w="1564" w:type="dxa"/>
            <w:shd w:val="clear" w:color="auto" w:fill="auto"/>
            <w:vAlign w:val="center"/>
          </w:tcPr>
          <w:p w14:paraId="7911519B" w14:textId="77777777" w:rsidR="002647F6" w:rsidRPr="0074617F" w:rsidRDefault="002647F6" w:rsidP="00CD36CF">
            <w:pPr>
              <w:pStyle w:val="Banginthuong"/>
              <w:rPr>
                <w:rFonts w:eastAsia="Calibri"/>
                <w:sz w:val="26"/>
                <w:szCs w:val="26"/>
              </w:rPr>
            </w:pPr>
            <w:r w:rsidRPr="0074617F">
              <w:rPr>
                <w:rFonts w:eastAsia="Calibri"/>
                <w:sz w:val="26"/>
                <w:szCs w:val="26"/>
              </w:rPr>
              <w:t>Huế</w:t>
            </w:r>
          </w:p>
        </w:tc>
        <w:tc>
          <w:tcPr>
            <w:tcW w:w="2126" w:type="dxa"/>
            <w:shd w:val="clear" w:color="auto" w:fill="auto"/>
            <w:vAlign w:val="center"/>
          </w:tcPr>
          <w:p w14:paraId="28748E7D" w14:textId="1A3EDBB0" w:rsidR="002647F6" w:rsidRPr="0074617F" w:rsidRDefault="002647F6" w:rsidP="00CD36CF">
            <w:pPr>
              <w:pStyle w:val="Bangso"/>
              <w:rPr>
                <w:rFonts w:eastAsia="Calibri"/>
                <w:sz w:val="26"/>
                <w:szCs w:val="26"/>
              </w:rPr>
            </w:pPr>
            <w:r w:rsidRPr="0074617F">
              <w:rPr>
                <w:rFonts w:eastAsia="Calibri"/>
                <w:sz w:val="26"/>
                <w:szCs w:val="26"/>
              </w:rPr>
              <w:t>22,1 (6,9 - 35,0)</w:t>
            </w:r>
          </w:p>
        </w:tc>
        <w:tc>
          <w:tcPr>
            <w:tcW w:w="2410" w:type="dxa"/>
            <w:shd w:val="clear" w:color="auto" w:fill="auto"/>
            <w:vAlign w:val="center"/>
          </w:tcPr>
          <w:p w14:paraId="1A8B0989" w14:textId="787EBA50" w:rsidR="002647F6" w:rsidRPr="0074617F" w:rsidRDefault="002647F6" w:rsidP="00CD36CF">
            <w:pPr>
              <w:pStyle w:val="Bangso"/>
              <w:rPr>
                <w:rFonts w:eastAsia="Calibri"/>
                <w:sz w:val="26"/>
                <w:szCs w:val="26"/>
              </w:rPr>
            </w:pPr>
            <w:r w:rsidRPr="0074617F">
              <w:rPr>
                <w:rFonts w:eastAsia="Calibri"/>
                <w:sz w:val="26"/>
                <w:szCs w:val="26"/>
              </w:rPr>
              <w:t>23,8 (10,0 - 35,9)</w:t>
            </w:r>
          </w:p>
        </w:tc>
        <w:tc>
          <w:tcPr>
            <w:tcW w:w="2163" w:type="dxa"/>
            <w:shd w:val="clear" w:color="auto" w:fill="auto"/>
            <w:vAlign w:val="center"/>
          </w:tcPr>
          <w:p w14:paraId="62F9821E" w14:textId="30BE84ED" w:rsidR="002647F6" w:rsidRPr="0074617F" w:rsidRDefault="002647F6" w:rsidP="00CD36CF">
            <w:pPr>
              <w:pStyle w:val="Bangso"/>
              <w:rPr>
                <w:rFonts w:eastAsia="Calibri"/>
                <w:sz w:val="26"/>
                <w:szCs w:val="26"/>
              </w:rPr>
            </w:pPr>
            <w:r w:rsidRPr="0074617F">
              <w:rPr>
                <w:rFonts w:eastAsia="Calibri"/>
                <w:sz w:val="26"/>
                <w:szCs w:val="26"/>
              </w:rPr>
              <w:t>26,2 (13,4 - 38,5)</w:t>
            </w:r>
          </w:p>
        </w:tc>
      </w:tr>
    </w:tbl>
    <w:p w14:paraId="6E4A189A" w14:textId="0A9A3FBA" w:rsidR="002647F6" w:rsidRPr="0074617F" w:rsidRDefault="002647F6" w:rsidP="00CD36CF">
      <w:pPr>
        <w:widowControl w:val="0"/>
        <w:ind w:firstLine="0"/>
        <w:rPr>
          <w:i/>
          <w:szCs w:val="26"/>
        </w:rPr>
      </w:pPr>
      <w:bookmarkStart w:id="691" w:name="_Toc70030125"/>
      <w:r w:rsidRPr="0074617F">
        <w:rPr>
          <w:i/>
          <w:szCs w:val="26"/>
        </w:rPr>
        <w:lastRenderedPageBreak/>
        <w:t>*</w:t>
      </w:r>
      <w:r w:rsidR="001104F1" w:rsidRPr="0074617F">
        <w:rPr>
          <w:i/>
          <w:szCs w:val="26"/>
        </w:rPr>
        <w:t xml:space="preserve"> </w:t>
      </w:r>
      <w:r w:rsidRPr="0074617F">
        <w:rPr>
          <w:i/>
          <w:szCs w:val="26"/>
        </w:rPr>
        <w:t>Giá trị trong ngoặc đơn là khoảng biến đổi quanh giá trị trung bình với cận dưới 20% và cận trên 80%</w:t>
      </w:r>
      <w:r w:rsidR="0038646E" w:rsidRPr="0074617F">
        <w:rPr>
          <w:i/>
          <w:szCs w:val="26"/>
        </w:rPr>
        <w:t xml:space="preserve">. </w:t>
      </w:r>
    </w:p>
    <w:p w14:paraId="2B9EC9E7" w14:textId="7940ED21" w:rsidR="002647F6" w:rsidRPr="0074617F" w:rsidRDefault="00C310A5" w:rsidP="00CD36CF">
      <w:pPr>
        <w:widowControl w:val="0"/>
        <w:ind w:left="562" w:firstLine="0"/>
        <w:rPr>
          <w:sz w:val="28"/>
          <w:szCs w:val="28"/>
        </w:rPr>
      </w:pPr>
      <w:r w:rsidRPr="0074617F">
        <w:rPr>
          <w:sz w:val="28"/>
          <w:szCs w:val="28"/>
        </w:rPr>
        <w:t>c.</w:t>
      </w:r>
      <w:r w:rsidR="002647F6" w:rsidRPr="0074617F">
        <w:rPr>
          <w:sz w:val="28"/>
          <w:szCs w:val="28"/>
        </w:rPr>
        <w:t xml:space="preserve"> Kịch bản nước biển dâng</w:t>
      </w:r>
      <w:bookmarkEnd w:id="691"/>
    </w:p>
    <w:p w14:paraId="05B4636F" w14:textId="44DE7220" w:rsidR="002647F6" w:rsidRPr="0074617F" w:rsidRDefault="002647F6" w:rsidP="00CD36CF">
      <w:pPr>
        <w:widowControl w:val="0"/>
        <w:rPr>
          <w:sz w:val="28"/>
          <w:szCs w:val="28"/>
        </w:rPr>
      </w:pPr>
      <w:r w:rsidRPr="0074617F">
        <w:rPr>
          <w:sz w:val="28"/>
          <w:szCs w:val="28"/>
        </w:rPr>
        <w:t>Mực nước biển dâng trong những năm cuối của thế kỷ 20 là hệ quả của sự gia tăng nhiệt độ do BĐKH (Church et al</w:t>
      </w:r>
      <w:r w:rsidR="00FB3568" w:rsidRPr="0074617F">
        <w:rPr>
          <w:sz w:val="28"/>
          <w:szCs w:val="28"/>
        </w:rPr>
        <w:t>,</w:t>
      </w:r>
      <w:r w:rsidRPr="0074617F">
        <w:rPr>
          <w:sz w:val="28"/>
          <w:szCs w:val="28"/>
        </w:rPr>
        <w:t xml:space="preserve"> 2013). Mặc dù xu thế tăng của nhiệt độ không khí trung bình toàn cầu đầu thế kỷ 21 có chậm lại một chút nhưng xu thế của mực nước biển vẫn tiếp tục tăng do giãn nở nhiệt và băng tan.</w:t>
      </w:r>
      <w:r w:rsidR="00FB3568" w:rsidRPr="0074617F">
        <w:rPr>
          <w:sz w:val="28"/>
          <w:szCs w:val="28"/>
        </w:rPr>
        <w:t xml:space="preserve"> Kịch bản nước biển dâng ven bờ tỉnh Thừa Thiên Huế được trình bày ở hình 3.2 và bả</w:t>
      </w:r>
      <w:r w:rsidR="00E6043F" w:rsidRPr="0074617F">
        <w:rPr>
          <w:sz w:val="28"/>
          <w:szCs w:val="28"/>
        </w:rPr>
        <w:t>ng 3.</w:t>
      </w:r>
      <w:r w:rsidR="00AC6D69" w:rsidRPr="0074617F">
        <w:rPr>
          <w:sz w:val="28"/>
          <w:szCs w:val="28"/>
        </w:rPr>
        <w:t>38</w:t>
      </w:r>
      <w:r w:rsidR="00FB3568" w:rsidRPr="0074617F">
        <w:rPr>
          <w:sz w:val="28"/>
          <w:szCs w:val="28"/>
        </w:rPr>
        <w:t xml:space="preserve">.  </w:t>
      </w:r>
    </w:p>
    <w:p w14:paraId="27AE9BD0" w14:textId="0D2BCF1B" w:rsidR="008777D9" w:rsidRPr="0074617F" w:rsidRDefault="008777D9" w:rsidP="008777D9">
      <w:pPr>
        <w:widowControl w:val="0"/>
        <w:rPr>
          <w:sz w:val="28"/>
          <w:szCs w:val="28"/>
        </w:rPr>
      </w:pPr>
      <w:r w:rsidRPr="0074617F">
        <w:rPr>
          <w:sz w:val="28"/>
          <w:szCs w:val="28"/>
        </w:rPr>
        <w:t xml:space="preserve">Hình 3.2 đưa ra dự tính kịch bản mực nước biển dâng trung bình cho khu vực biển ven bờ Thừa Thiên - Huế. Trong những thập kỷ đầu tiên của thế kỷ 21, xu thế tăng của mực nước biển trong 2 kịch bản RCP4.5 và RCP8.5 có sự sai khác không nhiều nhưng có sự khác biệt đáng kể từ năm 2040 trở đi. </w:t>
      </w:r>
    </w:p>
    <w:p w14:paraId="30602281" w14:textId="4BA4F1FB" w:rsidR="008777D9" w:rsidRPr="0074617F" w:rsidRDefault="008777D9" w:rsidP="008777D9">
      <w:pPr>
        <w:widowControl w:val="0"/>
        <w:rPr>
          <w:sz w:val="28"/>
          <w:szCs w:val="28"/>
        </w:rPr>
      </w:pPr>
      <w:r w:rsidRPr="0074617F">
        <w:rPr>
          <w:sz w:val="28"/>
          <w:szCs w:val="28"/>
        </w:rPr>
        <w:t>Vào cuối thế kỷ, với kịch bản RCP8.5, ước tính trung vị của kịch bản mực nước biển trung bình khu vực biển ven bờ Tỉnh Thừa Thiên - Huế là 73 cm trong khi cận trên (phân vị 95%) có giá trị 101,9 cm và cận dưới (phân vị 5%) có giá trị khoảng 50,2 cm; với kịch bản RCP4.5, vào cuối thế kỷ 21, ước tính trung vị của mực nước biển dâng tổng cộng là 52,8 cm trong khi cận trên (phân vị 95%) có giá trị 75,7 cm và cận dưới (phân vị 5%) có giá trị 32,7 cm (Hình 3.2, Bảng 3.38).</w:t>
      </w:r>
    </w:p>
    <w:p w14:paraId="7D2E8DBE" w14:textId="083E48C4" w:rsidR="009F7E1C" w:rsidRPr="0074617F" w:rsidRDefault="009F7E1C" w:rsidP="009F7E1C">
      <w:pPr>
        <w:widowControl w:val="0"/>
        <w:ind w:firstLine="0"/>
        <w:jc w:val="center"/>
        <w:rPr>
          <w:sz w:val="28"/>
          <w:szCs w:val="28"/>
        </w:rPr>
      </w:pPr>
      <w:bookmarkStart w:id="692" w:name="_Toc123977065"/>
      <w:r w:rsidRPr="0074617F">
        <w:rPr>
          <w:b/>
          <w:bCs/>
          <w:sz w:val="28"/>
          <w:szCs w:val="28"/>
        </w:rPr>
        <w:t xml:space="preserve">Bảng 3. </w:t>
      </w:r>
      <w:r w:rsidRPr="0074617F">
        <w:rPr>
          <w:b/>
          <w:bCs/>
          <w:sz w:val="28"/>
          <w:szCs w:val="28"/>
        </w:rPr>
        <w:fldChar w:fldCharType="begin"/>
      </w:r>
      <w:r w:rsidRPr="0074617F">
        <w:rPr>
          <w:b/>
          <w:bCs/>
          <w:sz w:val="28"/>
          <w:szCs w:val="28"/>
        </w:rPr>
        <w:instrText xml:space="preserve"> SEQ Bảng_3. \* ARABIC </w:instrText>
      </w:r>
      <w:r w:rsidRPr="0074617F">
        <w:rPr>
          <w:b/>
          <w:bCs/>
          <w:sz w:val="28"/>
          <w:szCs w:val="28"/>
        </w:rPr>
        <w:fldChar w:fldCharType="separate"/>
      </w:r>
      <w:r w:rsidR="003C1F72" w:rsidRPr="0074617F">
        <w:rPr>
          <w:b/>
          <w:bCs/>
          <w:noProof/>
          <w:sz w:val="28"/>
          <w:szCs w:val="28"/>
        </w:rPr>
        <w:t>38</w:t>
      </w:r>
      <w:r w:rsidRPr="0074617F">
        <w:rPr>
          <w:b/>
          <w:bCs/>
          <w:sz w:val="28"/>
          <w:szCs w:val="28"/>
        </w:rPr>
        <w:fldChar w:fldCharType="end"/>
      </w:r>
      <w:r w:rsidRPr="0074617F">
        <w:rPr>
          <w:b/>
          <w:bCs/>
          <w:sz w:val="28"/>
          <w:szCs w:val="28"/>
        </w:rPr>
        <w:t>.</w:t>
      </w:r>
      <w:r w:rsidRPr="0074617F">
        <w:rPr>
          <w:sz w:val="28"/>
          <w:szCs w:val="28"/>
        </w:rPr>
        <w:t xml:space="preserve"> Mực nước biển dâng (cm) trung bình khu vực ven biển Tỉnh Thừa Thiên Huế trong thế kỉ 21 so với thời kì nền 1986 - 2005 theo các kịch bản</w:t>
      </w:r>
      <w:bookmarkEnd w:id="6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55"/>
        <w:gridCol w:w="1003"/>
        <w:gridCol w:w="786"/>
        <w:gridCol w:w="786"/>
        <w:gridCol w:w="786"/>
        <w:gridCol w:w="786"/>
        <w:gridCol w:w="786"/>
        <w:gridCol w:w="786"/>
        <w:gridCol w:w="786"/>
        <w:gridCol w:w="786"/>
        <w:gridCol w:w="916"/>
      </w:tblGrid>
      <w:tr w:rsidR="009F7E1C" w:rsidRPr="0074617F" w14:paraId="0BD00A31" w14:textId="77777777" w:rsidTr="009D6EA1">
        <w:trPr>
          <w:trHeight w:val="454"/>
          <w:tblHeader/>
          <w:jc w:val="center"/>
        </w:trPr>
        <w:tc>
          <w:tcPr>
            <w:tcW w:w="2104" w:type="dxa"/>
            <w:gridSpan w:val="2"/>
            <w:shd w:val="clear" w:color="auto" w:fill="auto"/>
            <w:tcMar>
              <w:left w:w="108" w:type="dxa"/>
              <w:right w:w="108" w:type="dxa"/>
            </w:tcMar>
            <w:vAlign w:val="center"/>
          </w:tcPr>
          <w:p w14:paraId="7E00AE67" w14:textId="77777777" w:rsidR="009F7E1C" w:rsidRPr="0074617F" w:rsidRDefault="009F7E1C" w:rsidP="009D6EA1">
            <w:pPr>
              <w:pStyle w:val="Bangindam"/>
              <w:rPr>
                <w:sz w:val="26"/>
                <w:szCs w:val="26"/>
              </w:rPr>
            </w:pPr>
            <w:r w:rsidRPr="0074617F">
              <w:rPr>
                <w:sz w:val="26"/>
                <w:szCs w:val="26"/>
              </w:rPr>
              <w:t>Kịch bản/năm</w:t>
            </w:r>
          </w:p>
        </w:tc>
        <w:tc>
          <w:tcPr>
            <w:tcW w:w="762" w:type="dxa"/>
            <w:shd w:val="clear" w:color="auto" w:fill="auto"/>
            <w:tcMar>
              <w:left w:w="108" w:type="dxa"/>
              <w:right w:w="108" w:type="dxa"/>
            </w:tcMar>
            <w:vAlign w:val="center"/>
          </w:tcPr>
          <w:p w14:paraId="7B2F9356" w14:textId="77777777" w:rsidR="009F7E1C" w:rsidRPr="0074617F" w:rsidRDefault="009F7E1C" w:rsidP="009D6EA1">
            <w:pPr>
              <w:pStyle w:val="Bangindam"/>
              <w:rPr>
                <w:sz w:val="26"/>
                <w:szCs w:val="26"/>
              </w:rPr>
            </w:pPr>
            <w:r w:rsidRPr="0074617F">
              <w:rPr>
                <w:sz w:val="26"/>
                <w:szCs w:val="26"/>
              </w:rPr>
              <w:t>2020</w:t>
            </w:r>
          </w:p>
        </w:tc>
        <w:tc>
          <w:tcPr>
            <w:tcW w:w="762" w:type="dxa"/>
            <w:shd w:val="clear" w:color="auto" w:fill="auto"/>
            <w:tcMar>
              <w:left w:w="108" w:type="dxa"/>
              <w:right w:w="108" w:type="dxa"/>
            </w:tcMar>
            <w:vAlign w:val="center"/>
          </w:tcPr>
          <w:p w14:paraId="6B343610" w14:textId="77777777" w:rsidR="009F7E1C" w:rsidRPr="0074617F" w:rsidRDefault="009F7E1C" w:rsidP="009D6EA1">
            <w:pPr>
              <w:pStyle w:val="Bangindam"/>
              <w:rPr>
                <w:sz w:val="26"/>
                <w:szCs w:val="26"/>
              </w:rPr>
            </w:pPr>
            <w:r w:rsidRPr="0074617F">
              <w:rPr>
                <w:sz w:val="26"/>
                <w:szCs w:val="26"/>
              </w:rPr>
              <w:t>2030</w:t>
            </w:r>
          </w:p>
        </w:tc>
        <w:tc>
          <w:tcPr>
            <w:tcW w:w="760" w:type="dxa"/>
            <w:shd w:val="clear" w:color="auto" w:fill="auto"/>
            <w:tcMar>
              <w:left w:w="108" w:type="dxa"/>
              <w:right w:w="108" w:type="dxa"/>
            </w:tcMar>
            <w:vAlign w:val="center"/>
          </w:tcPr>
          <w:p w14:paraId="4D0AEC56" w14:textId="77777777" w:rsidR="009F7E1C" w:rsidRPr="0074617F" w:rsidRDefault="009F7E1C" w:rsidP="009D6EA1">
            <w:pPr>
              <w:pStyle w:val="Bangindam"/>
              <w:rPr>
                <w:sz w:val="26"/>
                <w:szCs w:val="26"/>
              </w:rPr>
            </w:pPr>
            <w:r w:rsidRPr="0074617F">
              <w:rPr>
                <w:sz w:val="26"/>
                <w:szCs w:val="26"/>
              </w:rPr>
              <w:t>2040</w:t>
            </w:r>
          </w:p>
        </w:tc>
        <w:tc>
          <w:tcPr>
            <w:tcW w:w="761" w:type="dxa"/>
            <w:shd w:val="clear" w:color="auto" w:fill="auto"/>
            <w:tcMar>
              <w:left w:w="108" w:type="dxa"/>
              <w:right w:w="108" w:type="dxa"/>
            </w:tcMar>
            <w:vAlign w:val="center"/>
          </w:tcPr>
          <w:p w14:paraId="37198811" w14:textId="77777777" w:rsidR="009F7E1C" w:rsidRPr="0074617F" w:rsidRDefault="009F7E1C" w:rsidP="009D6EA1">
            <w:pPr>
              <w:pStyle w:val="Bangindam"/>
              <w:rPr>
                <w:sz w:val="26"/>
                <w:szCs w:val="26"/>
              </w:rPr>
            </w:pPr>
            <w:r w:rsidRPr="0074617F">
              <w:rPr>
                <w:sz w:val="26"/>
                <w:szCs w:val="26"/>
              </w:rPr>
              <w:t>2050</w:t>
            </w:r>
          </w:p>
        </w:tc>
        <w:tc>
          <w:tcPr>
            <w:tcW w:w="760" w:type="dxa"/>
            <w:shd w:val="clear" w:color="auto" w:fill="auto"/>
            <w:tcMar>
              <w:left w:w="108" w:type="dxa"/>
              <w:right w:w="108" w:type="dxa"/>
            </w:tcMar>
            <w:vAlign w:val="center"/>
          </w:tcPr>
          <w:p w14:paraId="6985D26F" w14:textId="77777777" w:rsidR="009F7E1C" w:rsidRPr="0074617F" w:rsidRDefault="009F7E1C" w:rsidP="009D6EA1">
            <w:pPr>
              <w:pStyle w:val="Bangindam"/>
              <w:rPr>
                <w:sz w:val="26"/>
                <w:szCs w:val="26"/>
              </w:rPr>
            </w:pPr>
            <w:r w:rsidRPr="0074617F">
              <w:rPr>
                <w:sz w:val="26"/>
                <w:szCs w:val="26"/>
              </w:rPr>
              <w:t>2060</w:t>
            </w:r>
          </w:p>
        </w:tc>
        <w:tc>
          <w:tcPr>
            <w:tcW w:w="761" w:type="dxa"/>
            <w:shd w:val="clear" w:color="auto" w:fill="auto"/>
            <w:tcMar>
              <w:left w:w="108" w:type="dxa"/>
              <w:right w:w="108" w:type="dxa"/>
            </w:tcMar>
            <w:vAlign w:val="center"/>
          </w:tcPr>
          <w:p w14:paraId="4DE6D97F" w14:textId="77777777" w:rsidR="009F7E1C" w:rsidRPr="0074617F" w:rsidRDefault="009F7E1C" w:rsidP="009D6EA1">
            <w:pPr>
              <w:pStyle w:val="Bangindam"/>
              <w:rPr>
                <w:sz w:val="26"/>
                <w:szCs w:val="26"/>
              </w:rPr>
            </w:pPr>
            <w:r w:rsidRPr="0074617F">
              <w:rPr>
                <w:sz w:val="26"/>
                <w:szCs w:val="26"/>
              </w:rPr>
              <w:t>2070</w:t>
            </w:r>
          </w:p>
        </w:tc>
        <w:tc>
          <w:tcPr>
            <w:tcW w:w="760" w:type="dxa"/>
            <w:shd w:val="clear" w:color="auto" w:fill="auto"/>
            <w:tcMar>
              <w:left w:w="108" w:type="dxa"/>
              <w:right w:w="108" w:type="dxa"/>
            </w:tcMar>
            <w:vAlign w:val="center"/>
          </w:tcPr>
          <w:p w14:paraId="2C32A991" w14:textId="77777777" w:rsidR="009F7E1C" w:rsidRPr="0074617F" w:rsidRDefault="009F7E1C" w:rsidP="009D6EA1">
            <w:pPr>
              <w:pStyle w:val="Bangindam"/>
              <w:rPr>
                <w:sz w:val="26"/>
                <w:szCs w:val="26"/>
              </w:rPr>
            </w:pPr>
            <w:r w:rsidRPr="0074617F">
              <w:rPr>
                <w:sz w:val="26"/>
                <w:szCs w:val="26"/>
              </w:rPr>
              <w:t>2080</w:t>
            </w:r>
          </w:p>
        </w:tc>
        <w:tc>
          <w:tcPr>
            <w:tcW w:w="761" w:type="dxa"/>
            <w:shd w:val="clear" w:color="auto" w:fill="auto"/>
            <w:tcMar>
              <w:left w:w="108" w:type="dxa"/>
              <w:right w:w="108" w:type="dxa"/>
            </w:tcMar>
            <w:vAlign w:val="center"/>
          </w:tcPr>
          <w:p w14:paraId="2E9FDDA5" w14:textId="77777777" w:rsidR="009F7E1C" w:rsidRPr="0074617F" w:rsidRDefault="009F7E1C" w:rsidP="009D6EA1">
            <w:pPr>
              <w:pStyle w:val="Bangindam"/>
              <w:rPr>
                <w:sz w:val="26"/>
                <w:szCs w:val="26"/>
              </w:rPr>
            </w:pPr>
            <w:r w:rsidRPr="0074617F">
              <w:rPr>
                <w:sz w:val="26"/>
                <w:szCs w:val="26"/>
              </w:rPr>
              <w:t>2090</w:t>
            </w:r>
          </w:p>
        </w:tc>
        <w:tc>
          <w:tcPr>
            <w:tcW w:w="871" w:type="dxa"/>
            <w:shd w:val="clear" w:color="auto" w:fill="auto"/>
            <w:tcMar>
              <w:left w:w="108" w:type="dxa"/>
              <w:right w:w="108" w:type="dxa"/>
            </w:tcMar>
            <w:vAlign w:val="center"/>
          </w:tcPr>
          <w:p w14:paraId="4606BEBC" w14:textId="77777777" w:rsidR="009F7E1C" w:rsidRPr="0074617F" w:rsidRDefault="009F7E1C" w:rsidP="009D6EA1">
            <w:pPr>
              <w:pStyle w:val="Bangindam"/>
              <w:rPr>
                <w:sz w:val="26"/>
                <w:szCs w:val="26"/>
              </w:rPr>
            </w:pPr>
            <w:r w:rsidRPr="0074617F">
              <w:rPr>
                <w:sz w:val="26"/>
                <w:szCs w:val="26"/>
              </w:rPr>
              <w:t>2100</w:t>
            </w:r>
          </w:p>
        </w:tc>
      </w:tr>
      <w:tr w:rsidR="009F7E1C" w:rsidRPr="0074617F" w14:paraId="70986F3B" w14:textId="77777777" w:rsidTr="009D6EA1">
        <w:trPr>
          <w:trHeight w:val="454"/>
          <w:jc w:val="center"/>
        </w:trPr>
        <w:tc>
          <w:tcPr>
            <w:tcW w:w="973" w:type="dxa"/>
            <w:vMerge w:val="restart"/>
            <w:shd w:val="clear" w:color="auto" w:fill="auto"/>
            <w:tcMar>
              <w:left w:w="108" w:type="dxa"/>
              <w:right w:w="108" w:type="dxa"/>
            </w:tcMar>
            <w:vAlign w:val="center"/>
          </w:tcPr>
          <w:p w14:paraId="4723AFC0" w14:textId="77777777" w:rsidR="009F7E1C" w:rsidRPr="0074617F" w:rsidRDefault="009F7E1C" w:rsidP="009D6EA1">
            <w:pPr>
              <w:pStyle w:val="Banginthuong"/>
              <w:rPr>
                <w:sz w:val="26"/>
                <w:szCs w:val="26"/>
              </w:rPr>
            </w:pPr>
            <w:r w:rsidRPr="0074617F">
              <w:rPr>
                <w:sz w:val="26"/>
                <w:szCs w:val="26"/>
              </w:rPr>
              <w:t>RCP 2.6</w:t>
            </w:r>
          </w:p>
        </w:tc>
        <w:tc>
          <w:tcPr>
            <w:tcW w:w="1131" w:type="dxa"/>
            <w:shd w:val="clear" w:color="auto" w:fill="auto"/>
            <w:tcMar>
              <w:left w:w="108" w:type="dxa"/>
              <w:right w:w="108" w:type="dxa"/>
            </w:tcMar>
            <w:vAlign w:val="center"/>
          </w:tcPr>
          <w:p w14:paraId="3F1A2A33" w14:textId="77777777" w:rsidR="009F7E1C" w:rsidRPr="0074617F" w:rsidRDefault="009F7E1C" w:rsidP="009D6EA1">
            <w:pPr>
              <w:pStyle w:val="Banginthuong"/>
              <w:rPr>
                <w:sz w:val="26"/>
                <w:szCs w:val="26"/>
              </w:rPr>
            </w:pPr>
            <w:r w:rsidRPr="0074617F">
              <w:rPr>
                <w:sz w:val="26"/>
                <w:szCs w:val="26"/>
              </w:rPr>
              <w:t>Cận trên</w:t>
            </w:r>
          </w:p>
        </w:tc>
        <w:tc>
          <w:tcPr>
            <w:tcW w:w="762" w:type="dxa"/>
            <w:shd w:val="clear" w:color="auto" w:fill="auto"/>
            <w:tcMar>
              <w:left w:w="108" w:type="dxa"/>
              <w:right w:w="108" w:type="dxa"/>
            </w:tcMar>
            <w:vAlign w:val="center"/>
          </w:tcPr>
          <w:p w14:paraId="69D1AB02" w14:textId="77777777" w:rsidR="009F7E1C" w:rsidRPr="0074617F" w:rsidRDefault="009F7E1C" w:rsidP="009D6EA1">
            <w:pPr>
              <w:pStyle w:val="Bangso"/>
              <w:rPr>
                <w:sz w:val="26"/>
                <w:szCs w:val="26"/>
              </w:rPr>
            </w:pPr>
            <w:r w:rsidRPr="0074617F">
              <w:rPr>
                <w:sz w:val="26"/>
                <w:szCs w:val="26"/>
              </w:rPr>
              <w:t>13,2</w:t>
            </w:r>
          </w:p>
        </w:tc>
        <w:tc>
          <w:tcPr>
            <w:tcW w:w="762" w:type="dxa"/>
            <w:shd w:val="clear" w:color="auto" w:fill="auto"/>
            <w:tcMar>
              <w:left w:w="108" w:type="dxa"/>
              <w:right w:w="108" w:type="dxa"/>
            </w:tcMar>
            <w:vAlign w:val="center"/>
          </w:tcPr>
          <w:p w14:paraId="2B9A6CAE" w14:textId="77777777" w:rsidR="009F7E1C" w:rsidRPr="0074617F" w:rsidRDefault="009F7E1C" w:rsidP="009D6EA1">
            <w:pPr>
              <w:pStyle w:val="Bangso"/>
              <w:rPr>
                <w:sz w:val="26"/>
                <w:szCs w:val="26"/>
              </w:rPr>
            </w:pPr>
            <w:r w:rsidRPr="0074617F">
              <w:rPr>
                <w:sz w:val="26"/>
                <w:szCs w:val="26"/>
              </w:rPr>
              <w:t>19,1</w:t>
            </w:r>
          </w:p>
        </w:tc>
        <w:tc>
          <w:tcPr>
            <w:tcW w:w="760" w:type="dxa"/>
            <w:shd w:val="clear" w:color="auto" w:fill="auto"/>
            <w:tcMar>
              <w:left w:w="108" w:type="dxa"/>
              <w:right w:w="108" w:type="dxa"/>
            </w:tcMar>
            <w:vAlign w:val="center"/>
          </w:tcPr>
          <w:p w14:paraId="5E4819D7" w14:textId="77777777" w:rsidR="009F7E1C" w:rsidRPr="0074617F" w:rsidRDefault="009F7E1C" w:rsidP="009D6EA1">
            <w:pPr>
              <w:pStyle w:val="Bangso"/>
              <w:rPr>
                <w:sz w:val="26"/>
                <w:szCs w:val="26"/>
              </w:rPr>
            </w:pPr>
            <w:r w:rsidRPr="0074617F">
              <w:rPr>
                <w:sz w:val="26"/>
                <w:szCs w:val="26"/>
              </w:rPr>
              <w:t>25,4</w:t>
            </w:r>
          </w:p>
        </w:tc>
        <w:tc>
          <w:tcPr>
            <w:tcW w:w="761" w:type="dxa"/>
            <w:shd w:val="clear" w:color="auto" w:fill="auto"/>
            <w:tcMar>
              <w:left w:w="108" w:type="dxa"/>
              <w:right w:w="108" w:type="dxa"/>
            </w:tcMar>
            <w:vAlign w:val="center"/>
          </w:tcPr>
          <w:p w14:paraId="0F1423A7" w14:textId="77777777" w:rsidR="009F7E1C" w:rsidRPr="0074617F" w:rsidRDefault="009F7E1C" w:rsidP="009D6EA1">
            <w:pPr>
              <w:pStyle w:val="Bangso"/>
              <w:rPr>
                <w:sz w:val="26"/>
                <w:szCs w:val="26"/>
              </w:rPr>
            </w:pPr>
            <w:r w:rsidRPr="0074617F">
              <w:rPr>
                <w:sz w:val="26"/>
                <w:szCs w:val="26"/>
              </w:rPr>
              <w:t>32,0</w:t>
            </w:r>
          </w:p>
        </w:tc>
        <w:tc>
          <w:tcPr>
            <w:tcW w:w="760" w:type="dxa"/>
            <w:shd w:val="clear" w:color="auto" w:fill="auto"/>
            <w:tcMar>
              <w:left w:w="108" w:type="dxa"/>
              <w:right w:w="108" w:type="dxa"/>
            </w:tcMar>
            <w:vAlign w:val="center"/>
          </w:tcPr>
          <w:p w14:paraId="12A86948" w14:textId="77777777" w:rsidR="009F7E1C" w:rsidRPr="0074617F" w:rsidRDefault="009F7E1C" w:rsidP="009D6EA1">
            <w:pPr>
              <w:pStyle w:val="Bangso"/>
              <w:rPr>
                <w:sz w:val="26"/>
                <w:szCs w:val="26"/>
              </w:rPr>
            </w:pPr>
            <w:r w:rsidRPr="0074617F">
              <w:rPr>
                <w:sz w:val="26"/>
                <w:szCs w:val="26"/>
              </w:rPr>
              <w:t>38,8</w:t>
            </w:r>
          </w:p>
        </w:tc>
        <w:tc>
          <w:tcPr>
            <w:tcW w:w="761" w:type="dxa"/>
            <w:shd w:val="clear" w:color="auto" w:fill="auto"/>
            <w:tcMar>
              <w:left w:w="108" w:type="dxa"/>
              <w:right w:w="108" w:type="dxa"/>
            </w:tcMar>
            <w:vAlign w:val="center"/>
          </w:tcPr>
          <w:p w14:paraId="61DB97B1" w14:textId="77777777" w:rsidR="009F7E1C" w:rsidRPr="0074617F" w:rsidRDefault="009F7E1C" w:rsidP="009D6EA1">
            <w:pPr>
              <w:pStyle w:val="Bangso"/>
              <w:rPr>
                <w:sz w:val="26"/>
                <w:szCs w:val="26"/>
              </w:rPr>
            </w:pPr>
            <w:r w:rsidRPr="0074617F">
              <w:rPr>
                <w:sz w:val="26"/>
                <w:szCs w:val="26"/>
              </w:rPr>
              <w:t>45,7</w:t>
            </w:r>
          </w:p>
        </w:tc>
        <w:tc>
          <w:tcPr>
            <w:tcW w:w="760" w:type="dxa"/>
            <w:shd w:val="clear" w:color="auto" w:fill="auto"/>
            <w:tcMar>
              <w:left w:w="108" w:type="dxa"/>
              <w:right w:w="108" w:type="dxa"/>
            </w:tcMar>
            <w:vAlign w:val="center"/>
          </w:tcPr>
          <w:p w14:paraId="40574568" w14:textId="77777777" w:rsidR="009F7E1C" w:rsidRPr="0074617F" w:rsidRDefault="009F7E1C" w:rsidP="009D6EA1">
            <w:pPr>
              <w:pStyle w:val="Bangso"/>
              <w:rPr>
                <w:sz w:val="26"/>
                <w:szCs w:val="26"/>
              </w:rPr>
            </w:pPr>
            <w:r w:rsidRPr="0074617F">
              <w:rPr>
                <w:sz w:val="26"/>
                <w:szCs w:val="26"/>
              </w:rPr>
              <w:t>52,4</w:t>
            </w:r>
          </w:p>
        </w:tc>
        <w:tc>
          <w:tcPr>
            <w:tcW w:w="761" w:type="dxa"/>
            <w:shd w:val="clear" w:color="auto" w:fill="auto"/>
            <w:tcMar>
              <w:left w:w="108" w:type="dxa"/>
              <w:right w:w="108" w:type="dxa"/>
            </w:tcMar>
            <w:vAlign w:val="center"/>
          </w:tcPr>
          <w:p w14:paraId="6F0E7408" w14:textId="77777777" w:rsidR="009F7E1C" w:rsidRPr="0074617F" w:rsidRDefault="009F7E1C" w:rsidP="009D6EA1">
            <w:pPr>
              <w:pStyle w:val="Bangso"/>
              <w:rPr>
                <w:sz w:val="26"/>
                <w:szCs w:val="26"/>
              </w:rPr>
            </w:pPr>
            <w:r w:rsidRPr="0074617F">
              <w:rPr>
                <w:sz w:val="26"/>
                <w:szCs w:val="26"/>
              </w:rPr>
              <w:t>59,1</w:t>
            </w:r>
          </w:p>
        </w:tc>
        <w:tc>
          <w:tcPr>
            <w:tcW w:w="871" w:type="dxa"/>
            <w:shd w:val="clear" w:color="auto" w:fill="auto"/>
            <w:tcMar>
              <w:left w:w="108" w:type="dxa"/>
              <w:right w:w="108" w:type="dxa"/>
            </w:tcMar>
            <w:vAlign w:val="center"/>
          </w:tcPr>
          <w:p w14:paraId="18863B2A" w14:textId="77777777" w:rsidR="009F7E1C" w:rsidRPr="0074617F" w:rsidRDefault="009F7E1C" w:rsidP="009D6EA1">
            <w:pPr>
              <w:pStyle w:val="Bangso"/>
              <w:rPr>
                <w:sz w:val="26"/>
                <w:szCs w:val="26"/>
              </w:rPr>
            </w:pPr>
            <w:r w:rsidRPr="0074617F">
              <w:rPr>
                <w:sz w:val="26"/>
                <w:szCs w:val="26"/>
              </w:rPr>
              <w:t>65,5</w:t>
            </w:r>
          </w:p>
        </w:tc>
      </w:tr>
      <w:tr w:rsidR="009F7E1C" w:rsidRPr="0074617F" w14:paraId="2C434C99" w14:textId="77777777" w:rsidTr="009D6EA1">
        <w:trPr>
          <w:trHeight w:val="454"/>
          <w:jc w:val="center"/>
        </w:trPr>
        <w:tc>
          <w:tcPr>
            <w:tcW w:w="973" w:type="dxa"/>
            <w:vMerge/>
            <w:shd w:val="clear" w:color="auto" w:fill="auto"/>
            <w:tcMar>
              <w:left w:w="108" w:type="dxa"/>
              <w:right w:w="108" w:type="dxa"/>
            </w:tcMar>
            <w:vAlign w:val="center"/>
          </w:tcPr>
          <w:p w14:paraId="22F01462"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6F4AC772" w14:textId="77777777" w:rsidR="009F7E1C" w:rsidRPr="0074617F" w:rsidRDefault="009F7E1C" w:rsidP="009D6EA1">
            <w:pPr>
              <w:pStyle w:val="Banginthuong"/>
              <w:rPr>
                <w:sz w:val="26"/>
                <w:szCs w:val="26"/>
              </w:rPr>
            </w:pPr>
            <w:r w:rsidRPr="0074617F">
              <w:rPr>
                <w:sz w:val="26"/>
                <w:szCs w:val="26"/>
              </w:rPr>
              <w:t>Trung bình</w:t>
            </w:r>
          </w:p>
        </w:tc>
        <w:tc>
          <w:tcPr>
            <w:tcW w:w="762" w:type="dxa"/>
            <w:shd w:val="clear" w:color="auto" w:fill="auto"/>
            <w:tcMar>
              <w:left w:w="108" w:type="dxa"/>
              <w:right w:w="108" w:type="dxa"/>
            </w:tcMar>
            <w:vAlign w:val="center"/>
          </w:tcPr>
          <w:p w14:paraId="22D24412" w14:textId="77777777" w:rsidR="009F7E1C" w:rsidRPr="0074617F" w:rsidRDefault="009F7E1C" w:rsidP="009D6EA1">
            <w:pPr>
              <w:pStyle w:val="Bangso"/>
              <w:rPr>
                <w:sz w:val="26"/>
                <w:szCs w:val="26"/>
              </w:rPr>
            </w:pPr>
            <w:r w:rsidRPr="0074617F">
              <w:rPr>
                <w:sz w:val="26"/>
                <w:szCs w:val="26"/>
              </w:rPr>
              <w:t>8,9</w:t>
            </w:r>
          </w:p>
        </w:tc>
        <w:tc>
          <w:tcPr>
            <w:tcW w:w="762" w:type="dxa"/>
            <w:shd w:val="clear" w:color="auto" w:fill="auto"/>
            <w:tcMar>
              <w:left w:w="108" w:type="dxa"/>
              <w:right w:w="108" w:type="dxa"/>
            </w:tcMar>
            <w:vAlign w:val="center"/>
          </w:tcPr>
          <w:p w14:paraId="778A307D" w14:textId="77777777" w:rsidR="009F7E1C" w:rsidRPr="0074617F" w:rsidRDefault="009F7E1C" w:rsidP="009D6EA1">
            <w:pPr>
              <w:pStyle w:val="Bangso"/>
              <w:rPr>
                <w:sz w:val="26"/>
                <w:szCs w:val="26"/>
              </w:rPr>
            </w:pPr>
            <w:r w:rsidRPr="0074617F">
              <w:rPr>
                <w:sz w:val="26"/>
                <w:szCs w:val="26"/>
              </w:rPr>
              <w:t>12,9</w:t>
            </w:r>
          </w:p>
        </w:tc>
        <w:tc>
          <w:tcPr>
            <w:tcW w:w="760" w:type="dxa"/>
            <w:shd w:val="clear" w:color="auto" w:fill="auto"/>
            <w:tcMar>
              <w:left w:w="108" w:type="dxa"/>
              <w:right w:w="108" w:type="dxa"/>
            </w:tcMar>
            <w:vAlign w:val="center"/>
          </w:tcPr>
          <w:p w14:paraId="0B733655" w14:textId="77777777" w:rsidR="009F7E1C" w:rsidRPr="0074617F" w:rsidRDefault="009F7E1C" w:rsidP="009D6EA1">
            <w:pPr>
              <w:pStyle w:val="Bangso"/>
              <w:rPr>
                <w:sz w:val="26"/>
                <w:szCs w:val="26"/>
              </w:rPr>
            </w:pPr>
            <w:r w:rsidRPr="0074617F">
              <w:rPr>
                <w:sz w:val="26"/>
                <w:szCs w:val="26"/>
              </w:rPr>
              <w:t>17,1</w:t>
            </w:r>
          </w:p>
        </w:tc>
        <w:tc>
          <w:tcPr>
            <w:tcW w:w="761" w:type="dxa"/>
            <w:shd w:val="clear" w:color="auto" w:fill="auto"/>
            <w:tcMar>
              <w:left w:w="108" w:type="dxa"/>
              <w:right w:w="108" w:type="dxa"/>
            </w:tcMar>
            <w:vAlign w:val="center"/>
          </w:tcPr>
          <w:p w14:paraId="5DF8055D" w14:textId="77777777" w:rsidR="009F7E1C" w:rsidRPr="0074617F" w:rsidRDefault="009F7E1C" w:rsidP="009D6EA1">
            <w:pPr>
              <w:pStyle w:val="Bangso"/>
              <w:rPr>
                <w:sz w:val="26"/>
                <w:szCs w:val="26"/>
              </w:rPr>
            </w:pPr>
            <w:r w:rsidRPr="0074617F">
              <w:rPr>
                <w:sz w:val="26"/>
                <w:szCs w:val="26"/>
              </w:rPr>
              <w:t>21,6</w:t>
            </w:r>
          </w:p>
        </w:tc>
        <w:tc>
          <w:tcPr>
            <w:tcW w:w="760" w:type="dxa"/>
            <w:shd w:val="clear" w:color="auto" w:fill="auto"/>
            <w:tcMar>
              <w:left w:w="108" w:type="dxa"/>
              <w:right w:w="108" w:type="dxa"/>
            </w:tcMar>
            <w:vAlign w:val="center"/>
          </w:tcPr>
          <w:p w14:paraId="0EF29A41" w14:textId="77777777" w:rsidR="009F7E1C" w:rsidRPr="0074617F" w:rsidRDefault="009F7E1C" w:rsidP="009D6EA1">
            <w:pPr>
              <w:pStyle w:val="Bangso"/>
              <w:rPr>
                <w:sz w:val="26"/>
                <w:szCs w:val="26"/>
              </w:rPr>
            </w:pPr>
            <w:r w:rsidRPr="0074617F">
              <w:rPr>
                <w:sz w:val="26"/>
                <w:szCs w:val="26"/>
              </w:rPr>
              <w:t>26,2</w:t>
            </w:r>
          </w:p>
        </w:tc>
        <w:tc>
          <w:tcPr>
            <w:tcW w:w="761" w:type="dxa"/>
            <w:shd w:val="clear" w:color="auto" w:fill="auto"/>
            <w:tcMar>
              <w:left w:w="108" w:type="dxa"/>
              <w:right w:w="108" w:type="dxa"/>
            </w:tcMar>
            <w:vAlign w:val="center"/>
          </w:tcPr>
          <w:p w14:paraId="0C145E72" w14:textId="77777777" w:rsidR="009F7E1C" w:rsidRPr="0074617F" w:rsidRDefault="009F7E1C" w:rsidP="009D6EA1">
            <w:pPr>
              <w:pStyle w:val="Bangso"/>
              <w:rPr>
                <w:sz w:val="26"/>
                <w:szCs w:val="26"/>
              </w:rPr>
            </w:pPr>
            <w:r w:rsidRPr="0074617F">
              <w:rPr>
                <w:sz w:val="26"/>
                <w:szCs w:val="26"/>
              </w:rPr>
              <w:t>30,8</w:t>
            </w:r>
          </w:p>
        </w:tc>
        <w:tc>
          <w:tcPr>
            <w:tcW w:w="760" w:type="dxa"/>
            <w:shd w:val="clear" w:color="auto" w:fill="auto"/>
            <w:tcMar>
              <w:left w:w="108" w:type="dxa"/>
              <w:right w:w="108" w:type="dxa"/>
            </w:tcMar>
            <w:vAlign w:val="center"/>
          </w:tcPr>
          <w:p w14:paraId="0478030D" w14:textId="77777777" w:rsidR="009F7E1C" w:rsidRPr="0074617F" w:rsidRDefault="009F7E1C" w:rsidP="009D6EA1">
            <w:pPr>
              <w:pStyle w:val="Bangso"/>
              <w:rPr>
                <w:sz w:val="26"/>
                <w:szCs w:val="26"/>
              </w:rPr>
            </w:pPr>
            <w:r w:rsidRPr="0074617F">
              <w:rPr>
                <w:sz w:val="26"/>
                <w:szCs w:val="26"/>
              </w:rPr>
              <w:t>35,3</w:t>
            </w:r>
          </w:p>
        </w:tc>
        <w:tc>
          <w:tcPr>
            <w:tcW w:w="761" w:type="dxa"/>
            <w:shd w:val="clear" w:color="auto" w:fill="auto"/>
            <w:tcMar>
              <w:left w:w="108" w:type="dxa"/>
              <w:right w:w="108" w:type="dxa"/>
            </w:tcMar>
            <w:vAlign w:val="center"/>
          </w:tcPr>
          <w:p w14:paraId="0B19AFB7" w14:textId="77777777" w:rsidR="009F7E1C" w:rsidRPr="0074617F" w:rsidRDefault="009F7E1C" w:rsidP="009D6EA1">
            <w:pPr>
              <w:pStyle w:val="Bangso"/>
              <w:rPr>
                <w:sz w:val="26"/>
                <w:szCs w:val="26"/>
              </w:rPr>
            </w:pPr>
            <w:r w:rsidRPr="0074617F">
              <w:rPr>
                <w:sz w:val="26"/>
                <w:szCs w:val="26"/>
              </w:rPr>
              <w:t>39,8</w:t>
            </w:r>
          </w:p>
        </w:tc>
        <w:tc>
          <w:tcPr>
            <w:tcW w:w="871" w:type="dxa"/>
            <w:shd w:val="clear" w:color="auto" w:fill="auto"/>
            <w:tcMar>
              <w:left w:w="108" w:type="dxa"/>
              <w:right w:w="108" w:type="dxa"/>
            </w:tcMar>
            <w:vAlign w:val="center"/>
          </w:tcPr>
          <w:p w14:paraId="7376B67A" w14:textId="77777777" w:rsidR="009F7E1C" w:rsidRPr="0074617F" w:rsidRDefault="009F7E1C" w:rsidP="009D6EA1">
            <w:pPr>
              <w:pStyle w:val="Bangso"/>
              <w:rPr>
                <w:sz w:val="26"/>
                <w:szCs w:val="26"/>
              </w:rPr>
            </w:pPr>
            <w:r w:rsidRPr="0074617F">
              <w:rPr>
                <w:sz w:val="26"/>
                <w:szCs w:val="26"/>
              </w:rPr>
              <w:t>44,1</w:t>
            </w:r>
          </w:p>
        </w:tc>
      </w:tr>
      <w:tr w:rsidR="009F7E1C" w:rsidRPr="0074617F" w14:paraId="5DEA6E71" w14:textId="77777777" w:rsidTr="009D6EA1">
        <w:trPr>
          <w:trHeight w:val="454"/>
          <w:jc w:val="center"/>
        </w:trPr>
        <w:tc>
          <w:tcPr>
            <w:tcW w:w="973" w:type="dxa"/>
            <w:vMerge/>
            <w:shd w:val="clear" w:color="auto" w:fill="auto"/>
            <w:tcMar>
              <w:left w:w="108" w:type="dxa"/>
              <w:right w:w="108" w:type="dxa"/>
            </w:tcMar>
            <w:vAlign w:val="center"/>
          </w:tcPr>
          <w:p w14:paraId="2CDE612D"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6A42BBC9" w14:textId="77777777" w:rsidR="009F7E1C" w:rsidRPr="0074617F" w:rsidRDefault="009F7E1C" w:rsidP="009D6EA1">
            <w:pPr>
              <w:pStyle w:val="Banginthuong"/>
              <w:rPr>
                <w:sz w:val="26"/>
                <w:szCs w:val="26"/>
              </w:rPr>
            </w:pPr>
            <w:r w:rsidRPr="0074617F">
              <w:rPr>
                <w:sz w:val="26"/>
                <w:szCs w:val="26"/>
              </w:rPr>
              <w:t>Cận dưới</w:t>
            </w:r>
          </w:p>
        </w:tc>
        <w:tc>
          <w:tcPr>
            <w:tcW w:w="762" w:type="dxa"/>
            <w:shd w:val="clear" w:color="auto" w:fill="auto"/>
            <w:tcMar>
              <w:left w:w="108" w:type="dxa"/>
              <w:right w:w="108" w:type="dxa"/>
            </w:tcMar>
            <w:vAlign w:val="center"/>
          </w:tcPr>
          <w:p w14:paraId="1D2AEFF4" w14:textId="77777777" w:rsidR="009F7E1C" w:rsidRPr="0074617F" w:rsidRDefault="009F7E1C" w:rsidP="009D6EA1">
            <w:pPr>
              <w:pStyle w:val="Bangso"/>
              <w:rPr>
                <w:sz w:val="26"/>
                <w:szCs w:val="26"/>
              </w:rPr>
            </w:pPr>
            <w:r w:rsidRPr="0074617F">
              <w:rPr>
                <w:sz w:val="26"/>
                <w:szCs w:val="26"/>
              </w:rPr>
              <w:t>5,5</w:t>
            </w:r>
          </w:p>
        </w:tc>
        <w:tc>
          <w:tcPr>
            <w:tcW w:w="762" w:type="dxa"/>
            <w:shd w:val="clear" w:color="auto" w:fill="auto"/>
            <w:tcMar>
              <w:left w:w="108" w:type="dxa"/>
              <w:right w:w="108" w:type="dxa"/>
            </w:tcMar>
            <w:vAlign w:val="center"/>
          </w:tcPr>
          <w:p w14:paraId="134426A1" w14:textId="77777777" w:rsidR="009F7E1C" w:rsidRPr="0074617F" w:rsidRDefault="009F7E1C" w:rsidP="009D6EA1">
            <w:pPr>
              <w:pStyle w:val="Bangso"/>
              <w:rPr>
                <w:sz w:val="26"/>
                <w:szCs w:val="26"/>
              </w:rPr>
            </w:pPr>
            <w:r w:rsidRPr="0074617F">
              <w:rPr>
                <w:sz w:val="26"/>
                <w:szCs w:val="26"/>
              </w:rPr>
              <w:t>8,0</w:t>
            </w:r>
          </w:p>
        </w:tc>
        <w:tc>
          <w:tcPr>
            <w:tcW w:w="760" w:type="dxa"/>
            <w:shd w:val="clear" w:color="auto" w:fill="auto"/>
            <w:tcMar>
              <w:left w:w="108" w:type="dxa"/>
              <w:right w:w="108" w:type="dxa"/>
            </w:tcMar>
            <w:vAlign w:val="center"/>
          </w:tcPr>
          <w:p w14:paraId="388AB0CD" w14:textId="77777777" w:rsidR="009F7E1C" w:rsidRPr="0074617F" w:rsidRDefault="009F7E1C" w:rsidP="009D6EA1">
            <w:pPr>
              <w:pStyle w:val="Bangso"/>
              <w:rPr>
                <w:sz w:val="26"/>
                <w:szCs w:val="26"/>
              </w:rPr>
            </w:pPr>
            <w:r w:rsidRPr="0074617F">
              <w:rPr>
                <w:sz w:val="26"/>
                <w:szCs w:val="26"/>
              </w:rPr>
              <w:t>10,7</w:t>
            </w:r>
          </w:p>
        </w:tc>
        <w:tc>
          <w:tcPr>
            <w:tcW w:w="761" w:type="dxa"/>
            <w:shd w:val="clear" w:color="auto" w:fill="auto"/>
            <w:tcMar>
              <w:left w:w="108" w:type="dxa"/>
              <w:right w:w="108" w:type="dxa"/>
            </w:tcMar>
            <w:vAlign w:val="center"/>
          </w:tcPr>
          <w:p w14:paraId="3BAD78CC" w14:textId="77777777" w:rsidR="009F7E1C" w:rsidRPr="0074617F" w:rsidRDefault="009F7E1C" w:rsidP="009D6EA1">
            <w:pPr>
              <w:pStyle w:val="Bangso"/>
              <w:rPr>
                <w:sz w:val="26"/>
                <w:szCs w:val="26"/>
              </w:rPr>
            </w:pPr>
            <w:r w:rsidRPr="0074617F">
              <w:rPr>
                <w:sz w:val="26"/>
                <w:szCs w:val="26"/>
              </w:rPr>
              <w:t>13,5</w:t>
            </w:r>
          </w:p>
        </w:tc>
        <w:tc>
          <w:tcPr>
            <w:tcW w:w="760" w:type="dxa"/>
            <w:shd w:val="clear" w:color="auto" w:fill="auto"/>
            <w:tcMar>
              <w:left w:w="108" w:type="dxa"/>
              <w:right w:w="108" w:type="dxa"/>
            </w:tcMar>
            <w:vAlign w:val="center"/>
          </w:tcPr>
          <w:p w14:paraId="08FFF92A" w14:textId="77777777" w:rsidR="009F7E1C" w:rsidRPr="0074617F" w:rsidRDefault="009F7E1C" w:rsidP="009D6EA1">
            <w:pPr>
              <w:pStyle w:val="Bangso"/>
              <w:rPr>
                <w:sz w:val="26"/>
                <w:szCs w:val="26"/>
              </w:rPr>
            </w:pPr>
            <w:r w:rsidRPr="0074617F">
              <w:rPr>
                <w:sz w:val="26"/>
                <w:szCs w:val="26"/>
              </w:rPr>
              <w:t>16,3</w:t>
            </w:r>
          </w:p>
        </w:tc>
        <w:tc>
          <w:tcPr>
            <w:tcW w:w="761" w:type="dxa"/>
            <w:shd w:val="clear" w:color="auto" w:fill="auto"/>
            <w:tcMar>
              <w:left w:w="108" w:type="dxa"/>
              <w:right w:w="108" w:type="dxa"/>
            </w:tcMar>
            <w:vAlign w:val="center"/>
          </w:tcPr>
          <w:p w14:paraId="5F066592" w14:textId="77777777" w:rsidR="009F7E1C" w:rsidRPr="0074617F" w:rsidRDefault="009F7E1C" w:rsidP="009D6EA1">
            <w:pPr>
              <w:pStyle w:val="Bangso"/>
              <w:rPr>
                <w:sz w:val="26"/>
                <w:szCs w:val="26"/>
              </w:rPr>
            </w:pPr>
            <w:r w:rsidRPr="0074617F">
              <w:rPr>
                <w:sz w:val="26"/>
                <w:szCs w:val="26"/>
              </w:rPr>
              <w:t>19,2</w:t>
            </w:r>
          </w:p>
        </w:tc>
        <w:tc>
          <w:tcPr>
            <w:tcW w:w="760" w:type="dxa"/>
            <w:shd w:val="clear" w:color="auto" w:fill="auto"/>
            <w:tcMar>
              <w:left w:w="108" w:type="dxa"/>
              <w:right w:w="108" w:type="dxa"/>
            </w:tcMar>
            <w:vAlign w:val="center"/>
          </w:tcPr>
          <w:p w14:paraId="13737D6A" w14:textId="77777777" w:rsidR="009F7E1C" w:rsidRPr="0074617F" w:rsidRDefault="009F7E1C" w:rsidP="009D6EA1">
            <w:pPr>
              <w:pStyle w:val="Bangso"/>
              <w:rPr>
                <w:sz w:val="26"/>
                <w:szCs w:val="26"/>
              </w:rPr>
            </w:pPr>
            <w:r w:rsidRPr="0074617F">
              <w:rPr>
                <w:sz w:val="26"/>
                <w:szCs w:val="26"/>
              </w:rPr>
              <w:t>22,0</w:t>
            </w:r>
          </w:p>
        </w:tc>
        <w:tc>
          <w:tcPr>
            <w:tcW w:w="761" w:type="dxa"/>
            <w:shd w:val="clear" w:color="auto" w:fill="auto"/>
            <w:tcMar>
              <w:left w:w="108" w:type="dxa"/>
              <w:right w:w="108" w:type="dxa"/>
            </w:tcMar>
            <w:vAlign w:val="center"/>
          </w:tcPr>
          <w:p w14:paraId="509F0A26" w14:textId="77777777" w:rsidR="009F7E1C" w:rsidRPr="0074617F" w:rsidRDefault="009F7E1C" w:rsidP="009D6EA1">
            <w:pPr>
              <w:pStyle w:val="Bangso"/>
              <w:rPr>
                <w:sz w:val="26"/>
                <w:szCs w:val="26"/>
              </w:rPr>
            </w:pPr>
            <w:r w:rsidRPr="0074617F">
              <w:rPr>
                <w:sz w:val="26"/>
                <w:szCs w:val="26"/>
              </w:rPr>
              <w:t>24,8</w:t>
            </w:r>
          </w:p>
        </w:tc>
        <w:tc>
          <w:tcPr>
            <w:tcW w:w="871" w:type="dxa"/>
            <w:shd w:val="clear" w:color="auto" w:fill="auto"/>
            <w:tcMar>
              <w:left w:w="108" w:type="dxa"/>
              <w:right w:w="108" w:type="dxa"/>
            </w:tcMar>
            <w:vAlign w:val="center"/>
          </w:tcPr>
          <w:p w14:paraId="005527F4" w14:textId="77777777" w:rsidR="009F7E1C" w:rsidRPr="0074617F" w:rsidRDefault="009F7E1C" w:rsidP="009D6EA1">
            <w:pPr>
              <w:pStyle w:val="Bangso"/>
              <w:rPr>
                <w:sz w:val="26"/>
                <w:szCs w:val="26"/>
              </w:rPr>
            </w:pPr>
            <w:r w:rsidRPr="0074617F">
              <w:rPr>
                <w:sz w:val="26"/>
                <w:szCs w:val="26"/>
              </w:rPr>
              <w:t>27,5</w:t>
            </w:r>
          </w:p>
        </w:tc>
      </w:tr>
      <w:tr w:rsidR="009F7E1C" w:rsidRPr="0074617F" w14:paraId="6D5FBEA2" w14:textId="77777777" w:rsidTr="009D6EA1">
        <w:trPr>
          <w:trHeight w:val="454"/>
          <w:jc w:val="center"/>
        </w:trPr>
        <w:tc>
          <w:tcPr>
            <w:tcW w:w="973" w:type="dxa"/>
            <w:vMerge w:val="restart"/>
            <w:shd w:val="clear" w:color="auto" w:fill="auto"/>
            <w:tcMar>
              <w:left w:w="108" w:type="dxa"/>
              <w:right w:w="108" w:type="dxa"/>
            </w:tcMar>
            <w:vAlign w:val="center"/>
          </w:tcPr>
          <w:p w14:paraId="059BC4BD" w14:textId="77777777" w:rsidR="009F7E1C" w:rsidRPr="0074617F" w:rsidRDefault="009F7E1C" w:rsidP="009D6EA1">
            <w:pPr>
              <w:pStyle w:val="Banginthuong"/>
              <w:rPr>
                <w:sz w:val="26"/>
                <w:szCs w:val="26"/>
              </w:rPr>
            </w:pPr>
            <w:r w:rsidRPr="0074617F">
              <w:rPr>
                <w:sz w:val="26"/>
                <w:szCs w:val="26"/>
              </w:rPr>
              <w:t>RCP 4.5</w:t>
            </w:r>
          </w:p>
        </w:tc>
        <w:tc>
          <w:tcPr>
            <w:tcW w:w="1131" w:type="dxa"/>
            <w:shd w:val="clear" w:color="auto" w:fill="auto"/>
            <w:tcMar>
              <w:left w:w="108" w:type="dxa"/>
              <w:right w:w="108" w:type="dxa"/>
            </w:tcMar>
            <w:vAlign w:val="center"/>
          </w:tcPr>
          <w:p w14:paraId="43D746CD" w14:textId="77777777" w:rsidR="009F7E1C" w:rsidRPr="0074617F" w:rsidRDefault="009F7E1C" w:rsidP="009D6EA1">
            <w:pPr>
              <w:pStyle w:val="Banginthuong"/>
              <w:rPr>
                <w:sz w:val="26"/>
                <w:szCs w:val="26"/>
              </w:rPr>
            </w:pPr>
            <w:r w:rsidRPr="0074617F">
              <w:rPr>
                <w:sz w:val="26"/>
                <w:szCs w:val="26"/>
              </w:rPr>
              <w:t>Cận trên</w:t>
            </w:r>
          </w:p>
        </w:tc>
        <w:tc>
          <w:tcPr>
            <w:tcW w:w="762" w:type="dxa"/>
            <w:shd w:val="clear" w:color="auto" w:fill="auto"/>
            <w:tcMar>
              <w:left w:w="108" w:type="dxa"/>
              <w:right w:w="108" w:type="dxa"/>
            </w:tcMar>
            <w:vAlign w:val="center"/>
          </w:tcPr>
          <w:p w14:paraId="34C3EC88" w14:textId="77777777" w:rsidR="009F7E1C" w:rsidRPr="0074617F" w:rsidRDefault="009F7E1C" w:rsidP="009D6EA1">
            <w:pPr>
              <w:pStyle w:val="Bangso"/>
              <w:rPr>
                <w:sz w:val="26"/>
                <w:szCs w:val="26"/>
              </w:rPr>
            </w:pPr>
            <w:r w:rsidRPr="0074617F">
              <w:rPr>
                <w:sz w:val="26"/>
                <w:szCs w:val="26"/>
              </w:rPr>
              <w:t>12,3</w:t>
            </w:r>
          </w:p>
        </w:tc>
        <w:tc>
          <w:tcPr>
            <w:tcW w:w="762" w:type="dxa"/>
            <w:shd w:val="clear" w:color="auto" w:fill="auto"/>
            <w:tcMar>
              <w:left w:w="108" w:type="dxa"/>
              <w:right w:w="108" w:type="dxa"/>
            </w:tcMar>
            <w:vAlign w:val="center"/>
          </w:tcPr>
          <w:p w14:paraId="5B55F0E0" w14:textId="77777777" w:rsidR="009F7E1C" w:rsidRPr="0074617F" w:rsidRDefault="009F7E1C" w:rsidP="009D6EA1">
            <w:pPr>
              <w:pStyle w:val="Bangso"/>
              <w:rPr>
                <w:sz w:val="26"/>
                <w:szCs w:val="26"/>
              </w:rPr>
            </w:pPr>
            <w:r w:rsidRPr="0074617F">
              <w:rPr>
                <w:sz w:val="26"/>
                <w:szCs w:val="26"/>
              </w:rPr>
              <w:t>18,1</w:t>
            </w:r>
          </w:p>
        </w:tc>
        <w:tc>
          <w:tcPr>
            <w:tcW w:w="760" w:type="dxa"/>
            <w:shd w:val="clear" w:color="auto" w:fill="auto"/>
            <w:tcMar>
              <w:left w:w="108" w:type="dxa"/>
              <w:right w:w="108" w:type="dxa"/>
            </w:tcMar>
            <w:vAlign w:val="center"/>
          </w:tcPr>
          <w:p w14:paraId="0B06A88E" w14:textId="77777777" w:rsidR="009F7E1C" w:rsidRPr="0074617F" w:rsidRDefault="009F7E1C" w:rsidP="009D6EA1">
            <w:pPr>
              <w:pStyle w:val="Bangso"/>
              <w:rPr>
                <w:sz w:val="26"/>
                <w:szCs w:val="26"/>
              </w:rPr>
            </w:pPr>
            <w:r w:rsidRPr="0074617F">
              <w:rPr>
                <w:sz w:val="26"/>
                <w:szCs w:val="26"/>
              </w:rPr>
              <w:t>24,7</w:t>
            </w:r>
          </w:p>
        </w:tc>
        <w:tc>
          <w:tcPr>
            <w:tcW w:w="761" w:type="dxa"/>
            <w:shd w:val="clear" w:color="auto" w:fill="auto"/>
            <w:tcMar>
              <w:left w:w="108" w:type="dxa"/>
              <w:right w:w="108" w:type="dxa"/>
            </w:tcMar>
            <w:vAlign w:val="center"/>
          </w:tcPr>
          <w:p w14:paraId="197D07A3" w14:textId="77777777" w:rsidR="009F7E1C" w:rsidRPr="0074617F" w:rsidRDefault="009F7E1C" w:rsidP="009D6EA1">
            <w:pPr>
              <w:pStyle w:val="Bangso"/>
              <w:rPr>
                <w:sz w:val="26"/>
                <w:szCs w:val="26"/>
              </w:rPr>
            </w:pPr>
            <w:r w:rsidRPr="0074617F">
              <w:rPr>
                <w:sz w:val="26"/>
                <w:szCs w:val="26"/>
              </w:rPr>
              <w:t>32,1</w:t>
            </w:r>
          </w:p>
        </w:tc>
        <w:tc>
          <w:tcPr>
            <w:tcW w:w="760" w:type="dxa"/>
            <w:shd w:val="clear" w:color="auto" w:fill="auto"/>
            <w:tcMar>
              <w:left w:w="108" w:type="dxa"/>
              <w:right w:w="108" w:type="dxa"/>
            </w:tcMar>
            <w:vAlign w:val="center"/>
          </w:tcPr>
          <w:p w14:paraId="6C9AA698" w14:textId="77777777" w:rsidR="009F7E1C" w:rsidRPr="0074617F" w:rsidRDefault="009F7E1C" w:rsidP="009D6EA1">
            <w:pPr>
              <w:pStyle w:val="Bangso"/>
              <w:rPr>
                <w:sz w:val="26"/>
                <w:szCs w:val="26"/>
              </w:rPr>
            </w:pPr>
            <w:r w:rsidRPr="0074617F">
              <w:rPr>
                <w:sz w:val="26"/>
                <w:szCs w:val="26"/>
              </w:rPr>
              <w:t>40,2</w:t>
            </w:r>
          </w:p>
        </w:tc>
        <w:tc>
          <w:tcPr>
            <w:tcW w:w="761" w:type="dxa"/>
            <w:shd w:val="clear" w:color="auto" w:fill="auto"/>
            <w:tcMar>
              <w:left w:w="108" w:type="dxa"/>
              <w:right w:w="108" w:type="dxa"/>
            </w:tcMar>
            <w:vAlign w:val="center"/>
          </w:tcPr>
          <w:p w14:paraId="03F5FFC5" w14:textId="77777777" w:rsidR="009F7E1C" w:rsidRPr="0074617F" w:rsidRDefault="009F7E1C" w:rsidP="009D6EA1">
            <w:pPr>
              <w:pStyle w:val="Bangso"/>
              <w:rPr>
                <w:sz w:val="26"/>
                <w:szCs w:val="26"/>
              </w:rPr>
            </w:pPr>
            <w:r w:rsidRPr="0074617F">
              <w:rPr>
                <w:sz w:val="26"/>
                <w:szCs w:val="26"/>
              </w:rPr>
              <w:t>48,8</w:t>
            </w:r>
          </w:p>
        </w:tc>
        <w:tc>
          <w:tcPr>
            <w:tcW w:w="760" w:type="dxa"/>
            <w:shd w:val="clear" w:color="auto" w:fill="auto"/>
            <w:tcMar>
              <w:left w:w="108" w:type="dxa"/>
              <w:right w:w="108" w:type="dxa"/>
            </w:tcMar>
            <w:vAlign w:val="center"/>
          </w:tcPr>
          <w:p w14:paraId="0F61E76F" w14:textId="77777777" w:rsidR="009F7E1C" w:rsidRPr="0074617F" w:rsidRDefault="009F7E1C" w:rsidP="009D6EA1">
            <w:pPr>
              <w:pStyle w:val="Bangso"/>
              <w:rPr>
                <w:sz w:val="26"/>
                <w:szCs w:val="26"/>
              </w:rPr>
            </w:pPr>
            <w:r w:rsidRPr="0074617F">
              <w:rPr>
                <w:sz w:val="26"/>
                <w:szCs w:val="26"/>
              </w:rPr>
              <w:t>57,7</w:t>
            </w:r>
          </w:p>
        </w:tc>
        <w:tc>
          <w:tcPr>
            <w:tcW w:w="761" w:type="dxa"/>
            <w:shd w:val="clear" w:color="auto" w:fill="auto"/>
            <w:tcMar>
              <w:left w:w="108" w:type="dxa"/>
              <w:right w:w="108" w:type="dxa"/>
            </w:tcMar>
            <w:vAlign w:val="center"/>
          </w:tcPr>
          <w:p w14:paraId="39F85003" w14:textId="77777777" w:rsidR="009F7E1C" w:rsidRPr="0074617F" w:rsidRDefault="009F7E1C" w:rsidP="009D6EA1">
            <w:pPr>
              <w:pStyle w:val="Bangso"/>
              <w:rPr>
                <w:sz w:val="26"/>
                <w:szCs w:val="26"/>
              </w:rPr>
            </w:pPr>
            <w:r w:rsidRPr="0074617F">
              <w:rPr>
                <w:sz w:val="26"/>
                <w:szCs w:val="26"/>
              </w:rPr>
              <w:t>66,8</w:t>
            </w:r>
          </w:p>
        </w:tc>
        <w:tc>
          <w:tcPr>
            <w:tcW w:w="871" w:type="dxa"/>
            <w:shd w:val="clear" w:color="auto" w:fill="auto"/>
            <w:tcMar>
              <w:left w:w="108" w:type="dxa"/>
              <w:right w:w="108" w:type="dxa"/>
            </w:tcMar>
            <w:vAlign w:val="center"/>
          </w:tcPr>
          <w:p w14:paraId="06224FE5" w14:textId="77777777" w:rsidR="009F7E1C" w:rsidRPr="0074617F" w:rsidRDefault="009F7E1C" w:rsidP="009D6EA1">
            <w:pPr>
              <w:pStyle w:val="Bangso"/>
              <w:rPr>
                <w:sz w:val="26"/>
                <w:szCs w:val="26"/>
              </w:rPr>
            </w:pPr>
            <w:r w:rsidRPr="0074617F">
              <w:rPr>
                <w:sz w:val="26"/>
                <w:szCs w:val="26"/>
              </w:rPr>
              <w:t>75,7</w:t>
            </w:r>
          </w:p>
        </w:tc>
      </w:tr>
      <w:tr w:rsidR="009F7E1C" w:rsidRPr="0074617F" w14:paraId="6296A441" w14:textId="77777777" w:rsidTr="009D6EA1">
        <w:trPr>
          <w:trHeight w:val="454"/>
          <w:jc w:val="center"/>
        </w:trPr>
        <w:tc>
          <w:tcPr>
            <w:tcW w:w="973" w:type="dxa"/>
            <w:vMerge/>
            <w:shd w:val="clear" w:color="auto" w:fill="auto"/>
            <w:tcMar>
              <w:left w:w="108" w:type="dxa"/>
              <w:right w:w="108" w:type="dxa"/>
            </w:tcMar>
            <w:vAlign w:val="center"/>
          </w:tcPr>
          <w:p w14:paraId="0D2140C5"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4FBE790B" w14:textId="77777777" w:rsidR="009F7E1C" w:rsidRPr="0074617F" w:rsidRDefault="009F7E1C" w:rsidP="009D6EA1">
            <w:pPr>
              <w:pStyle w:val="Banginthuong"/>
              <w:rPr>
                <w:sz w:val="26"/>
                <w:szCs w:val="26"/>
              </w:rPr>
            </w:pPr>
            <w:r w:rsidRPr="0074617F">
              <w:rPr>
                <w:sz w:val="26"/>
                <w:szCs w:val="26"/>
              </w:rPr>
              <w:t>Trung bình</w:t>
            </w:r>
          </w:p>
        </w:tc>
        <w:tc>
          <w:tcPr>
            <w:tcW w:w="762" w:type="dxa"/>
            <w:shd w:val="clear" w:color="auto" w:fill="auto"/>
            <w:tcMar>
              <w:left w:w="108" w:type="dxa"/>
              <w:right w:w="108" w:type="dxa"/>
            </w:tcMar>
            <w:vAlign w:val="center"/>
          </w:tcPr>
          <w:p w14:paraId="59366CAB" w14:textId="77777777" w:rsidR="009F7E1C" w:rsidRPr="0074617F" w:rsidRDefault="009F7E1C" w:rsidP="009D6EA1">
            <w:pPr>
              <w:pStyle w:val="Bangso"/>
              <w:rPr>
                <w:sz w:val="26"/>
                <w:szCs w:val="26"/>
              </w:rPr>
            </w:pPr>
            <w:r w:rsidRPr="0074617F">
              <w:rPr>
                <w:sz w:val="26"/>
                <w:szCs w:val="26"/>
              </w:rPr>
              <w:t>8,5</w:t>
            </w:r>
          </w:p>
        </w:tc>
        <w:tc>
          <w:tcPr>
            <w:tcW w:w="762" w:type="dxa"/>
            <w:shd w:val="clear" w:color="auto" w:fill="auto"/>
            <w:tcMar>
              <w:left w:w="108" w:type="dxa"/>
              <w:right w:w="108" w:type="dxa"/>
            </w:tcMar>
            <w:vAlign w:val="center"/>
          </w:tcPr>
          <w:p w14:paraId="17F3B583" w14:textId="77777777" w:rsidR="009F7E1C" w:rsidRPr="0074617F" w:rsidRDefault="009F7E1C" w:rsidP="009D6EA1">
            <w:pPr>
              <w:pStyle w:val="Bangso"/>
              <w:rPr>
                <w:sz w:val="26"/>
                <w:szCs w:val="26"/>
              </w:rPr>
            </w:pPr>
            <w:r w:rsidRPr="0074617F">
              <w:rPr>
                <w:sz w:val="26"/>
                <w:szCs w:val="26"/>
              </w:rPr>
              <w:t>12,6</w:t>
            </w:r>
          </w:p>
        </w:tc>
        <w:tc>
          <w:tcPr>
            <w:tcW w:w="760" w:type="dxa"/>
            <w:shd w:val="clear" w:color="auto" w:fill="auto"/>
            <w:tcMar>
              <w:left w:w="108" w:type="dxa"/>
              <w:right w:w="108" w:type="dxa"/>
            </w:tcMar>
            <w:vAlign w:val="center"/>
          </w:tcPr>
          <w:p w14:paraId="7B8730D0" w14:textId="77777777" w:rsidR="009F7E1C" w:rsidRPr="0074617F" w:rsidRDefault="009F7E1C" w:rsidP="009D6EA1">
            <w:pPr>
              <w:pStyle w:val="Bangso"/>
              <w:rPr>
                <w:sz w:val="26"/>
                <w:szCs w:val="26"/>
              </w:rPr>
            </w:pPr>
            <w:r w:rsidRPr="0074617F">
              <w:rPr>
                <w:sz w:val="26"/>
                <w:szCs w:val="26"/>
              </w:rPr>
              <w:t>17,2</w:t>
            </w:r>
          </w:p>
        </w:tc>
        <w:tc>
          <w:tcPr>
            <w:tcW w:w="761" w:type="dxa"/>
            <w:shd w:val="clear" w:color="auto" w:fill="auto"/>
            <w:tcMar>
              <w:left w:w="108" w:type="dxa"/>
              <w:right w:w="108" w:type="dxa"/>
            </w:tcMar>
            <w:vAlign w:val="center"/>
          </w:tcPr>
          <w:p w14:paraId="0C688DAF" w14:textId="77777777" w:rsidR="009F7E1C" w:rsidRPr="0074617F" w:rsidRDefault="009F7E1C" w:rsidP="009D6EA1">
            <w:pPr>
              <w:pStyle w:val="Bangso"/>
              <w:rPr>
                <w:sz w:val="26"/>
                <w:szCs w:val="26"/>
              </w:rPr>
            </w:pPr>
            <w:r w:rsidRPr="0074617F">
              <w:rPr>
                <w:sz w:val="26"/>
                <w:szCs w:val="26"/>
              </w:rPr>
              <w:t>22,4</w:t>
            </w:r>
          </w:p>
        </w:tc>
        <w:tc>
          <w:tcPr>
            <w:tcW w:w="760" w:type="dxa"/>
            <w:shd w:val="clear" w:color="auto" w:fill="auto"/>
            <w:tcMar>
              <w:left w:w="108" w:type="dxa"/>
              <w:right w:w="108" w:type="dxa"/>
            </w:tcMar>
            <w:vAlign w:val="center"/>
          </w:tcPr>
          <w:p w14:paraId="22101844" w14:textId="77777777" w:rsidR="009F7E1C" w:rsidRPr="0074617F" w:rsidRDefault="009F7E1C" w:rsidP="009D6EA1">
            <w:pPr>
              <w:pStyle w:val="Bangso"/>
              <w:rPr>
                <w:sz w:val="26"/>
                <w:szCs w:val="26"/>
              </w:rPr>
            </w:pPr>
            <w:r w:rsidRPr="0074617F">
              <w:rPr>
                <w:sz w:val="26"/>
                <w:szCs w:val="26"/>
              </w:rPr>
              <w:t>28,0</w:t>
            </w:r>
          </w:p>
        </w:tc>
        <w:tc>
          <w:tcPr>
            <w:tcW w:w="761" w:type="dxa"/>
            <w:shd w:val="clear" w:color="auto" w:fill="auto"/>
            <w:tcMar>
              <w:left w:w="108" w:type="dxa"/>
              <w:right w:w="108" w:type="dxa"/>
            </w:tcMar>
            <w:vAlign w:val="center"/>
          </w:tcPr>
          <w:p w14:paraId="5E7FAA30" w14:textId="77777777" w:rsidR="009F7E1C" w:rsidRPr="0074617F" w:rsidRDefault="009F7E1C" w:rsidP="009D6EA1">
            <w:pPr>
              <w:pStyle w:val="Bangso"/>
              <w:rPr>
                <w:sz w:val="26"/>
                <w:szCs w:val="26"/>
              </w:rPr>
            </w:pPr>
            <w:r w:rsidRPr="0074617F">
              <w:rPr>
                <w:sz w:val="26"/>
                <w:szCs w:val="26"/>
              </w:rPr>
              <w:t>34,0</w:t>
            </w:r>
          </w:p>
        </w:tc>
        <w:tc>
          <w:tcPr>
            <w:tcW w:w="760" w:type="dxa"/>
            <w:shd w:val="clear" w:color="auto" w:fill="auto"/>
            <w:tcMar>
              <w:left w:w="108" w:type="dxa"/>
              <w:right w:w="108" w:type="dxa"/>
            </w:tcMar>
            <w:vAlign w:val="center"/>
          </w:tcPr>
          <w:p w14:paraId="62B0EA32" w14:textId="77777777" w:rsidR="009F7E1C" w:rsidRPr="0074617F" w:rsidRDefault="009F7E1C" w:rsidP="009D6EA1">
            <w:pPr>
              <w:pStyle w:val="Bangso"/>
              <w:rPr>
                <w:sz w:val="26"/>
                <w:szCs w:val="26"/>
              </w:rPr>
            </w:pPr>
            <w:r w:rsidRPr="0074617F">
              <w:rPr>
                <w:sz w:val="26"/>
                <w:szCs w:val="26"/>
              </w:rPr>
              <w:t>40,2</w:t>
            </w:r>
          </w:p>
        </w:tc>
        <w:tc>
          <w:tcPr>
            <w:tcW w:w="761" w:type="dxa"/>
            <w:shd w:val="clear" w:color="auto" w:fill="auto"/>
            <w:tcMar>
              <w:left w:w="108" w:type="dxa"/>
              <w:right w:w="108" w:type="dxa"/>
            </w:tcMar>
            <w:vAlign w:val="center"/>
          </w:tcPr>
          <w:p w14:paraId="38157C8C" w14:textId="77777777" w:rsidR="009F7E1C" w:rsidRPr="0074617F" w:rsidRDefault="009F7E1C" w:rsidP="009D6EA1">
            <w:pPr>
              <w:pStyle w:val="Bangso"/>
              <w:rPr>
                <w:sz w:val="26"/>
                <w:szCs w:val="26"/>
              </w:rPr>
            </w:pPr>
            <w:r w:rsidRPr="0074617F">
              <w:rPr>
                <w:sz w:val="26"/>
                <w:szCs w:val="26"/>
              </w:rPr>
              <w:t>46,6</w:t>
            </w:r>
          </w:p>
        </w:tc>
        <w:tc>
          <w:tcPr>
            <w:tcW w:w="871" w:type="dxa"/>
            <w:shd w:val="clear" w:color="auto" w:fill="auto"/>
            <w:tcMar>
              <w:left w:w="108" w:type="dxa"/>
              <w:right w:w="108" w:type="dxa"/>
            </w:tcMar>
            <w:vAlign w:val="center"/>
          </w:tcPr>
          <w:p w14:paraId="2B57CE6B" w14:textId="77777777" w:rsidR="009F7E1C" w:rsidRPr="0074617F" w:rsidRDefault="009F7E1C" w:rsidP="009D6EA1">
            <w:pPr>
              <w:pStyle w:val="Bangso"/>
              <w:rPr>
                <w:sz w:val="26"/>
                <w:szCs w:val="26"/>
              </w:rPr>
            </w:pPr>
            <w:r w:rsidRPr="0074617F">
              <w:rPr>
                <w:sz w:val="26"/>
                <w:szCs w:val="26"/>
              </w:rPr>
              <w:t>52,8</w:t>
            </w:r>
          </w:p>
        </w:tc>
      </w:tr>
      <w:tr w:rsidR="009F7E1C" w:rsidRPr="0074617F" w14:paraId="2CFC6262" w14:textId="77777777" w:rsidTr="009D6EA1">
        <w:trPr>
          <w:trHeight w:val="454"/>
          <w:jc w:val="center"/>
        </w:trPr>
        <w:tc>
          <w:tcPr>
            <w:tcW w:w="973" w:type="dxa"/>
            <w:vMerge/>
            <w:shd w:val="clear" w:color="auto" w:fill="auto"/>
            <w:tcMar>
              <w:left w:w="108" w:type="dxa"/>
              <w:right w:w="108" w:type="dxa"/>
            </w:tcMar>
            <w:vAlign w:val="center"/>
          </w:tcPr>
          <w:p w14:paraId="48283318"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493D059F" w14:textId="77777777" w:rsidR="009F7E1C" w:rsidRPr="0074617F" w:rsidRDefault="009F7E1C" w:rsidP="009D6EA1">
            <w:pPr>
              <w:pStyle w:val="Banginthuong"/>
              <w:rPr>
                <w:sz w:val="26"/>
                <w:szCs w:val="26"/>
              </w:rPr>
            </w:pPr>
            <w:r w:rsidRPr="0074617F">
              <w:rPr>
                <w:sz w:val="26"/>
                <w:szCs w:val="26"/>
              </w:rPr>
              <w:t>Cận dưới</w:t>
            </w:r>
          </w:p>
        </w:tc>
        <w:tc>
          <w:tcPr>
            <w:tcW w:w="762" w:type="dxa"/>
            <w:shd w:val="clear" w:color="auto" w:fill="auto"/>
            <w:tcMar>
              <w:left w:w="108" w:type="dxa"/>
              <w:right w:w="108" w:type="dxa"/>
            </w:tcMar>
            <w:vAlign w:val="center"/>
          </w:tcPr>
          <w:p w14:paraId="450D7FCD" w14:textId="77777777" w:rsidR="009F7E1C" w:rsidRPr="0074617F" w:rsidRDefault="009F7E1C" w:rsidP="009D6EA1">
            <w:pPr>
              <w:pStyle w:val="Bangso"/>
              <w:rPr>
                <w:sz w:val="26"/>
                <w:szCs w:val="26"/>
              </w:rPr>
            </w:pPr>
            <w:r w:rsidRPr="0074617F">
              <w:rPr>
                <w:sz w:val="26"/>
                <w:szCs w:val="26"/>
              </w:rPr>
              <w:t>5,3</w:t>
            </w:r>
          </w:p>
        </w:tc>
        <w:tc>
          <w:tcPr>
            <w:tcW w:w="762" w:type="dxa"/>
            <w:shd w:val="clear" w:color="auto" w:fill="auto"/>
            <w:tcMar>
              <w:left w:w="108" w:type="dxa"/>
              <w:right w:w="108" w:type="dxa"/>
            </w:tcMar>
            <w:vAlign w:val="center"/>
          </w:tcPr>
          <w:p w14:paraId="31ECA98D" w14:textId="77777777" w:rsidR="009F7E1C" w:rsidRPr="0074617F" w:rsidRDefault="009F7E1C" w:rsidP="009D6EA1">
            <w:pPr>
              <w:pStyle w:val="Bangso"/>
              <w:rPr>
                <w:sz w:val="26"/>
                <w:szCs w:val="26"/>
              </w:rPr>
            </w:pPr>
            <w:r w:rsidRPr="0074617F">
              <w:rPr>
                <w:sz w:val="26"/>
                <w:szCs w:val="26"/>
              </w:rPr>
              <w:t>7,8</w:t>
            </w:r>
          </w:p>
        </w:tc>
        <w:tc>
          <w:tcPr>
            <w:tcW w:w="760" w:type="dxa"/>
            <w:shd w:val="clear" w:color="auto" w:fill="auto"/>
            <w:tcMar>
              <w:left w:w="108" w:type="dxa"/>
              <w:right w:w="108" w:type="dxa"/>
            </w:tcMar>
            <w:vAlign w:val="center"/>
          </w:tcPr>
          <w:p w14:paraId="5F314409" w14:textId="77777777" w:rsidR="009F7E1C" w:rsidRPr="0074617F" w:rsidRDefault="009F7E1C" w:rsidP="009D6EA1">
            <w:pPr>
              <w:pStyle w:val="Bangso"/>
              <w:rPr>
                <w:sz w:val="26"/>
                <w:szCs w:val="26"/>
              </w:rPr>
            </w:pPr>
            <w:r w:rsidRPr="0074617F">
              <w:rPr>
                <w:sz w:val="26"/>
                <w:szCs w:val="26"/>
              </w:rPr>
              <w:t>10,7</w:t>
            </w:r>
          </w:p>
        </w:tc>
        <w:tc>
          <w:tcPr>
            <w:tcW w:w="761" w:type="dxa"/>
            <w:shd w:val="clear" w:color="auto" w:fill="auto"/>
            <w:tcMar>
              <w:left w:w="108" w:type="dxa"/>
              <w:right w:w="108" w:type="dxa"/>
            </w:tcMar>
            <w:vAlign w:val="center"/>
          </w:tcPr>
          <w:p w14:paraId="000C07DB" w14:textId="77777777" w:rsidR="009F7E1C" w:rsidRPr="0074617F" w:rsidRDefault="009F7E1C" w:rsidP="009D6EA1">
            <w:pPr>
              <w:pStyle w:val="Bangso"/>
              <w:rPr>
                <w:sz w:val="26"/>
                <w:szCs w:val="26"/>
              </w:rPr>
            </w:pPr>
            <w:r w:rsidRPr="0074617F">
              <w:rPr>
                <w:sz w:val="26"/>
                <w:szCs w:val="26"/>
              </w:rPr>
              <w:t>13,9</w:t>
            </w:r>
          </w:p>
        </w:tc>
        <w:tc>
          <w:tcPr>
            <w:tcW w:w="760" w:type="dxa"/>
            <w:shd w:val="clear" w:color="auto" w:fill="auto"/>
            <w:tcMar>
              <w:left w:w="108" w:type="dxa"/>
              <w:right w:w="108" w:type="dxa"/>
            </w:tcMar>
            <w:vAlign w:val="center"/>
          </w:tcPr>
          <w:p w14:paraId="68961653" w14:textId="77777777" w:rsidR="009F7E1C" w:rsidRPr="0074617F" w:rsidRDefault="009F7E1C" w:rsidP="009D6EA1">
            <w:pPr>
              <w:pStyle w:val="Bangso"/>
              <w:rPr>
                <w:sz w:val="26"/>
                <w:szCs w:val="26"/>
              </w:rPr>
            </w:pPr>
            <w:r w:rsidRPr="0074617F">
              <w:rPr>
                <w:sz w:val="26"/>
                <w:szCs w:val="26"/>
              </w:rPr>
              <w:t>17,4</w:t>
            </w:r>
          </w:p>
        </w:tc>
        <w:tc>
          <w:tcPr>
            <w:tcW w:w="761" w:type="dxa"/>
            <w:shd w:val="clear" w:color="auto" w:fill="auto"/>
            <w:tcMar>
              <w:left w:w="108" w:type="dxa"/>
              <w:right w:w="108" w:type="dxa"/>
            </w:tcMar>
            <w:vAlign w:val="center"/>
          </w:tcPr>
          <w:p w14:paraId="60E37014" w14:textId="77777777" w:rsidR="009F7E1C" w:rsidRPr="0074617F" w:rsidRDefault="009F7E1C" w:rsidP="009D6EA1">
            <w:pPr>
              <w:pStyle w:val="Bangso"/>
              <w:rPr>
                <w:sz w:val="26"/>
                <w:szCs w:val="26"/>
              </w:rPr>
            </w:pPr>
            <w:r w:rsidRPr="0074617F">
              <w:rPr>
                <w:sz w:val="26"/>
                <w:szCs w:val="26"/>
              </w:rPr>
              <w:t>21,1</w:t>
            </w:r>
          </w:p>
        </w:tc>
        <w:tc>
          <w:tcPr>
            <w:tcW w:w="760" w:type="dxa"/>
            <w:shd w:val="clear" w:color="auto" w:fill="auto"/>
            <w:tcMar>
              <w:left w:w="108" w:type="dxa"/>
              <w:right w:w="108" w:type="dxa"/>
            </w:tcMar>
            <w:vAlign w:val="center"/>
          </w:tcPr>
          <w:p w14:paraId="104F9565" w14:textId="77777777" w:rsidR="009F7E1C" w:rsidRPr="0074617F" w:rsidRDefault="009F7E1C" w:rsidP="009D6EA1">
            <w:pPr>
              <w:pStyle w:val="Bangso"/>
              <w:rPr>
                <w:sz w:val="26"/>
                <w:szCs w:val="26"/>
              </w:rPr>
            </w:pPr>
            <w:r w:rsidRPr="0074617F">
              <w:rPr>
                <w:sz w:val="26"/>
                <w:szCs w:val="26"/>
              </w:rPr>
              <w:t>25,0</w:t>
            </w:r>
          </w:p>
        </w:tc>
        <w:tc>
          <w:tcPr>
            <w:tcW w:w="761" w:type="dxa"/>
            <w:shd w:val="clear" w:color="auto" w:fill="auto"/>
            <w:tcMar>
              <w:left w:w="108" w:type="dxa"/>
              <w:right w:w="108" w:type="dxa"/>
            </w:tcMar>
            <w:vAlign w:val="center"/>
          </w:tcPr>
          <w:p w14:paraId="58230D45" w14:textId="77777777" w:rsidR="009F7E1C" w:rsidRPr="0074617F" w:rsidRDefault="009F7E1C" w:rsidP="009D6EA1">
            <w:pPr>
              <w:pStyle w:val="Bangso"/>
              <w:rPr>
                <w:sz w:val="26"/>
                <w:szCs w:val="26"/>
              </w:rPr>
            </w:pPr>
            <w:r w:rsidRPr="0074617F">
              <w:rPr>
                <w:sz w:val="26"/>
                <w:szCs w:val="26"/>
              </w:rPr>
              <w:t>28,9</w:t>
            </w:r>
          </w:p>
        </w:tc>
        <w:tc>
          <w:tcPr>
            <w:tcW w:w="871" w:type="dxa"/>
            <w:shd w:val="clear" w:color="auto" w:fill="auto"/>
            <w:tcMar>
              <w:left w:w="108" w:type="dxa"/>
              <w:right w:w="108" w:type="dxa"/>
            </w:tcMar>
            <w:vAlign w:val="center"/>
          </w:tcPr>
          <w:p w14:paraId="53C0F824" w14:textId="77777777" w:rsidR="009F7E1C" w:rsidRPr="0074617F" w:rsidRDefault="009F7E1C" w:rsidP="009D6EA1">
            <w:pPr>
              <w:pStyle w:val="Bangso"/>
              <w:rPr>
                <w:sz w:val="26"/>
                <w:szCs w:val="26"/>
              </w:rPr>
            </w:pPr>
            <w:r w:rsidRPr="0074617F">
              <w:rPr>
                <w:sz w:val="26"/>
                <w:szCs w:val="26"/>
              </w:rPr>
              <w:t>32,7</w:t>
            </w:r>
          </w:p>
        </w:tc>
      </w:tr>
      <w:tr w:rsidR="009F7E1C" w:rsidRPr="0074617F" w14:paraId="0E1CA928" w14:textId="77777777" w:rsidTr="009D6EA1">
        <w:trPr>
          <w:trHeight w:val="454"/>
          <w:jc w:val="center"/>
        </w:trPr>
        <w:tc>
          <w:tcPr>
            <w:tcW w:w="973" w:type="dxa"/>
            <w:vMerge w:val="restart"/>
            <w:shd w:val="clear" w:color="auto" w:fill="auto"/>
            <w:tcMar>
              <w:left w:w="108" w:type="dxa"/>
              <w:right w:w="108" w:type="dxa"/>
            </w:tcMar>
            <w:vAlign w:val="center"/>
          </w:tcPr>
          <w:p w14:paraId="69571341" w14:textId="77777777" w:rsidR="009F7E1C" w:rsidRPr="0074617F" w:rsidRDefault="009F7E1C" w:rsidP="009D6EA1">
            <w:pPr>
              <w:pStyle w:val="Banginthuong"/>
              <w:rPr>
                <w:sz w:val="26"/>
                <w:szCs w:val="26"/>
              </w:rPr>
            </w:pPr>
            <w:r w:rsidRPr="0074617F">
              <w:rPr>
                <w:sz w:val="26"/>
                <w:szCs w:val="26"/>
              </w:rPr>
              <w:t>RCP 6.0</w:t>
            </w:r>
          </w:p>
        </w:tc>
        <w:tc>
          <w:tcPr>
            <w:tcW w:w="1131" w:type="dxa"/>
            <w:shd w:val="clear" w:color="auto" w:fill="auto"/>
            <w:tcMar>
              <w:left w:w="108" w:type="dxa"/>
              <w:right w:w="108" w:type="dxa"/>
            </w:tcMar>
            <w:vAlign w:val="center"/>
          </w:tcPr>
          <w:p w14:paraId="4C8A93A8" w14:textId="77777777" w:rsidR="009F7E1C" w:rsidRPr="0074617F" w:rsidRDefault="009F7E1C" w:rsidP="009D6EA1">
            <w:pPr>
              <w:pStyle w:val="Banginthuong"/>
              <w:rPr>
                <w:sz w:val="26"/>
                <w:szCs w:val="26"/>
              </w:rPr>
            </w:pPr>
            <w:r w:rsidRPr="0074617F">
              <w:rPr>
                <w:sz w:val="26"/>
                <w:szCs w:val="26"/>
              </w:rPr>
              <w:t>Cận trên</w:t>
            </w:r>
          </w:p>
        </w:tc>
        <w:tc>
          <w:tcPr>
            <w:tcW w:w="762" w:type="dxa"/>
            <w:shd w:val="clear" w:color="auto" w:fill="auto"/>
            <w:tcMar>
              <w:left w:w="108" w:type="dxa"/>
              <w:right w:w="108" w:type="dxa"/>
            </w:tcMar>
            <w:vAlign w:val="center"/>
          </w:tcPr>
          <w:p w14:paraId="7B4F7536" w14:textId="77777777" w:rsidR="009F7E1C" w:rsidRPr="0074617F" w:rsidRDefault="009F7E1C" w:rsidP="009D6EA1">
            <w:pPr>
              <w:pStyle w:val="Bangso"/>
              <w:rPr>
                <w:sz w:val="26"/>
                <w:szCs w:val="26"/>
              </w:rPr>
            </w:pPr>
            <w:r w:rsidRPr="0074617F">
              <w:rPr>
                <w:sz w:val="26"/>
                <w:szCs w:val="26"/>
              </w:rPr>
              <w:t>11,3</w:t>
            </w:r>
          </w:p>
        </w:tc>
        <w:tc>
          <w:tcPr>
            <w:tcW w:w="762" w:type="dxa"/>
            <w:shd w:val="clear" w:color="auto" w:fill="auto"/>
            <w:tcMar>
              <w:left w:w="108" w:type="dxa"/>
              <w:right w:w="108" w:type="dxa"/>
            </w:tcMar>
            <w:vAlign w:val="center"/>
          </w:tcPr>
          <w:p w14:paraId="32508903" w14:textId="77777777" w:rsidR="009F7E1C" w:rsidRPr="0074617F" w:rsidRDefault="009F7E1C" w:rsidP="009D6EA1">
            <w:pPr>
              <w:pStyle w:val="Bangso"/>
              <w:rPr>
                <w:sz w:val="26"/>
                <w:szCs w:val="26"/>
              </w:rPr>
            </w:pPr>
            <w:r w:rsidRPr="0074617F">
              <w:rPr>
                <w:sz w:val="26"/>
                <w:szCs w:val="26"/>
              </w:rPr>
              <w:t>17,4</w:t>
            </w:r>
          </w:p>
        </w:tc>
        <w:tc>
          <w:tcPr>
            <w:tcW w:w="760" w:type="dxa"/>
            <w:shd w:val="clear" w:color="auto" w:fill="auto"/>
            <w:tcMar>
              <w:left w:w="108" w:type="dxa"/>
              <w:right w:w="108" w:type="dxa"/>
            </w:tcMar>
            <w:vAlign w:val="center"/>
          </w:tcPr>
          <w:p w14:paraId="56A4FD3F" w14:textId="77777777" w:rsidR="009F7E1C" w:rsidRPr="0074617F" w:rsidRDefault="009F7E1C" w:rsidP="009D6EA1">
            <w:pPr>
              <w:pStyle w:val="Bangso"/>
              <w:rPr>
                <w:sz w:val="26"/>
                <w:szCs w:val="26"/>
              </w:rPr>
            </w:pPr>
            <w:r w:rsidRPr="0074617F">
              <w:rPr>
                <w:sz w:val="26"/>
                <w:szCs w:val="26"/>
              </w:rPr>
              <w:t>24,1</w:t>
            </w:r>
          </w:p>
        </w:tc>
        <w:tc>
          <w:tcPr>
            <w:tcW w:w="761" w:type="dxa"/>
            <w:shd w:val="clear" w:color="auto" w:fill="auto"/>
            <w:tcMar>
              <w:left w:w="108" w:type="dxa"/>
              <w:right w:w="108" w:type="dxa"/>
            </w:tcMar>
            <w:vAlign w:val="center"/>
          </w:tcPr>
          <w:p w14:paraId="12944CD4" w14:textId="77777777" w:rsidR="009F7E1C" w:rsidRPr="0074617F" w:rsidRDefault="009F7E1C" w:rsidP="009D6EA1">
            <w:pPr>
              <w:pStyle w:val="Bangso"/>
              <w:rPr>
                <w:sz w:val="26"/>
                <w:szCs w:val="26"/>
              </w:rPr>
            </w:pPr>
            <w:r w:rsidRPr="0074617F">
              <w:rPr>
                <w:sz w:val="26"/>
                <w:szCs w:val="26"/>
              </w:rPr>
              <w:t>31,3</w:t>
            </w:r>
          </w:p>
        </w:tc>
        <w:tc>
          <w:tcPr>
            <w:tcW w:w="760" w:type="dxa"/>
            <w:shd w:val="clear" w:color="auto" w:fill="auto"/>
            <w:tcMar>
              <w:left w:w="108" w:type="dxa"/>
              <w:right w:w="108" w:type="dxa"/>
            </w:tcMar>
            <w:vAlign w:val="center"/>
          </w:tcPr>
          <w:p w14:paraId="5E542CEB" w14:textId="77777777" w:rsidR="009F7E1C" w:rsidRPr="0074617F" w:rsidRDefault="009F7E1C" w:rsidP="009D6EA1">
            <w:pPr>
              <w:pStyle w:val="Bangso"/>
              <w:rPr>
                <w:sz w:val="26"/>
                <w:szCs w:val="26"/>
              </w:rPr>
            </w:pPr>
            <w:r w:rsidRPr="0074617F">
              <w:rPr>
                <w:sz w:val="26"/>
                <w:szCs w:val="26"/>
              </w:rPr>
              <w:t>39,3</w:t>
            </w:r>
          </w:p>
        </w:tc>
        <w:tc>
          <w:tcPr>
            <w:tcW w:w="761" w:type="dxa"/>
            <w:shd w:val="clear" w:color="auto" w:fill="auto"/>
            <w:tcMar>
              <w:left w:w="108" w:type="dxa"/>
              <w:right w:w="108" w:type="dxa"/>
            </w:tcMar>
            <w:vAlign w:val="center"/>
          </w:tcPr>
          <w:p w14:paraId="5E4C0D49" w14:textId="77777777" w:rsidR="009F7E1C" w:rsidRPr="0074617F" w:rsidRDefault="009F7E1C" w:rsidP="009D6EA1">
            <w:pPr>
              <w:pStyle w:val="Bangso"/>
              <w:rPr>
                <w:sz w:val="26"/>
                <w:szCs w:val="26"/>
              </w:rPr>
            </w:pPr>
            <w:r w:rsidRPr="0074617F">
              <w:rPr>
                <w:sz w:val="26"/>
                <w:szCs w:val="26"/>
              </w:rPr>
              <w:t>48,1</w:t>
            </w:r>
          </w:p>
        </w:tc>
        <w:tc>
          <w:tcPr>
            <w:tcW w:w="760" w:type="dxa"/>
            <w:shd w:val="clear" w:color="auto" w:fill="auto"/>
            <w:tcMar>
              <w:left w:w="108" w:type="dxa"/>
              <w:right w:w="108" w:type="dxa"/>
            </w:tcMar>
            <w:vAlign w:val="center"/>
          </w:tcPr>
          <w:p w14:paraId="26A68229" w14:textId="77777777" w:rsidR="009F7E1C" w:rsidRPr="0074617F" w:rsidRDefault="009F7E1C" w:rsidP="009D6EA1">
            <w:pPr>
              <w:pStyle w:val="Bangso"/>
              <w:rPr>
                <w:sz w:val="26"/>
                <w:szCs w:val="26"/>
              </w:rPr>
            </w:pPr>
            <w:r w:rsidRPr="0074617F">
              <w:rPr>
                <w:sz w:val="26"/>
                <w:szCs w:val="26"/>
              </w:rPr>
              <w:t>57,8</w:t>
            </w:r>
          </w:p>
        </w:tc>
        <w:tc>
          <w:tcPr>
            <w:tcW w:w="761" w:type="dxa"/>
            <w:shd w:val="clear" w:color="auto" w:fill="auto"/>
            <w:tcMar>
              <w:left w:w="108" w:type="dxa"/>
              <w:right w:w="108" w:type="dxa"/>
            </w:tcMar>
            <w:vAlign w:val="center"/>
          </w:tcPr>
          <w:p w14:paraId="5CDC3429" w14:textId="77777777" w:rsidR="009F7E1C" w:rsidRPr="0074617F" w:rsidRDefault="009F7E1C" w:rsidP="009D6EA1">
            <w:pPr>
              <w:pStyle w:val="Bangso"/>
              <w:rPr>
                <w:sz w:val="26"/>
                <w:szCs w:val="26"/>
              </w:rPr>
            </w:pPr>
            <w:r w:rsidRPr="0074617F">
              <w:rPr>
                <w:sz w:val="26"/>
                <w:szCs w:val="26"/>
              </w:rPr>
              <w:t>68,6</w:t>
            </w:r>
          </w:p>
        </w:tc>
        <w:tc>
          <w:tcPr>
            <w:tcW w:w="871" w:type="dxa"/>
            <w:shd w:val="clear" w:color="auto" w:fill="auto"/>
            <w:tcMar>
              <w:left w:w="108" w:type="dxa"/>
              <w:right w:w="108" w:type="dxa"/>
            </w:tcMar>
            <w:vAlign w:val="center"/>
          </w:tcPr>
          <w:p w14:paraId="06C9FDDD" w14:textId="77777777" w:rsidR="009F7E1C" w:rsidRPr="0074617F" w:rsidRDefault="009F7E1C" w:rsidP="009D6EA1">
            <w:pPr>
              <w:pStyle w:val="Bangso"/>
              <w:rPr>
                <w:sz w:val="26"/>
                <w:szCs w:val="26"/>
              </w:rPr>
            </w:pPr>
            <w:r w:rsidRPr="0074617F">
              <w:rPr>
                <w:sz w:val="26"/>
                <w:szCs w:val="26"/>
              </w:rPr>
              <w:t>80,6</w:t>
            </w:r>
          </w:p>
        </w:tc>
      </w:tr>
      <w:tr w:rsidR="009F7E1C" w:rsidRPr="0074617F" w14:paraId="26FA4A17" w14:textId="77777777" w:rsidTr="009D6EA1">
        <w:trPr>
          <w:trHeight w:val="454"/>
          <w:jc w:val="center"/>
        </w:trPr>
        <w:tc>
          <w:tcPr>
            <w:tcW w:w="973" w:type="dxa"/>
            <w:vMerge/>
            <w:shd w:val="clear" w:color="auto" w:fill="auto"/>
            <w:tcMar>
              <w:left w:w="108" w:type="dxa"/>
              <w:right w:w="108" w:type="dxa"/>
            </w:tcMar>
            <w:vAlign w:val="center"/>
          </w:tcPr>
          <w:p w14:paraId="7C921AE6"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0C1EF2AD" w14:textId="77777777" w:rsidR="009F7E1C" w:rsidRPr="0074617F" w:rsidRDefault="009F7E1C" w:rsidP="009D6EA1">
            <w:pPr>
              <w:pStyle w:val="Banginthuong"/>
              <w:rPr>
                <w:sz w:val="26"/>
                <w:szCs w:val="26"/>
              </w:rPr>
            </w:pPr>
            <w:r w:rsidRPr="0074617F">
              <w:rPr>
                <w:sz w:val="26"/>
                <w:szCs w:val="26"/>
              </w:rPr>
              <w:t>Trung bình</w:t>
            </w:r>
          </w:p>
        </w:tc>
        <w:tc>
          <w:tcPr>
            <w:tcW w:w="762" w:type="dxa"/>
            <w:shd w:val="clear" w:color="auto" w:fill="auto"/>
            <w:tcMar>
              <w:left w:w="108" w:type="dxa"/>
              <w:right w:w="108" w:type="dxa"/>
            </w:tcMar>
            <w:vAlign w:val="center"/>
          </w:tcPr>
          <w:p w14:paraId="1A5099E9" w14:textId="77777777" w:rsidR="009F7E1C" w:rsidRPr="0074617F" w:rsidRDefault="009F7E1C" w:rsidP="009D6EA1">
            <w:pPr>
              <w:pStyle w:val="Bangso"/>
              <w:rPr>
                <w:sz w:val="26"/>
                <w:szCs w:val="26"/>
              </w:rPr>
            </w:pPr>
            <w:r w:rsidRPr="0074617F">
              <w:rPr>
                <w:sz w:val="26"/>
                <w:szCs w:val="26"/>
              </w:rPr>
              <w:t>7,9</w:t>
            </w:r>
          </w:p>
        </w:tc>
        <w:tc>
          <w:tcPr>
            <w:tcW w:w="762" w:type="dxa"/>
            <w:shd w:val="clear" w:color="auto" w:fill="auto"/>
            <w:tcMar>
              <w:left w:w="108" w:type="dxa"/>
              <w:right w:w="108" w:type="dxa"/>
            </w:tcMar>
            <w:vAlign w:val="center"/>
          </w:tcPr>
          <w:p w14:paraId="212D48ED" w14:textId="77777777" w:rsidR="009F7E1C" w:rsidRPr="0074617F" w:rsidRDefault="009F7E1C" w:rsidP="009D6EA1">
            <w:pPr>
              <w:pStyle w:val="Bangso"/>
              <w:rPr>
                <w:sz w:val="26"/>
                <w:szCs w:val="26"/>
              </w:rPr>
            </w:pPr>
            <w:r w:rsidRPr="0074617F">
              <w:rPr>
                <w:sz w:val="26"/>
                <w:szCs w:val="26"/>
              </w:rPr>
              <w:t>12,2</w:t>
            </w:r>
          </w:p>
        </w:tc>
        <w:tc>
          <w:tcPr>
            <w:tcW w:w="760" w:type="dxa"/>
            <w:shd w:val="clear" w:color="auto" w:fill="auto"/>
            <w:tcMar>
              <w:left w:w="108" w:type="dxa"/>
              <w:right w:w="108" w:type="dxa"/>
            </w:tcMar>
            <w:vAlign w:val="center"/>
          </w:tcPr>
          <w:p w14:paraId="6153784C" w14:textId="77777777" w:rsidR="009F7E1C" w:rsidRPr="0074617F" w:rsidRDefault="009F7E1C" w:rsidP="009D6EA1">
            <w:pPr>
              <w:pStyle w:val="Bangso"/>
              <w:rPr>
                <w:sz w:val="26"/>
                <w:szCs w:val="26"/>
              </w:rPr>
            </w:pPr>
            <w:r w:rsidRPr="0074617F">
              <w:rPr>
                <w:sz w:val="26"/>
                <w:szCs w:val="26"/>
              </w:rPr>
              <w:t>16,8</w:t>
            </w:r>
          </w:p>
        </w:tc>
        <w:tc>
          <w:tcPr>
            <w:tcW w:w="761" w:type="dxa"/>
            <w:shd w:val="clear" w:color="auto" w:fill="auto"/>
            <w:tcMar>
              <w:left w:w="108" w:type="dxa"/>
              <w:right w:w="108" w:type="dxa"/>
            </w:tcMar>
            <w:vAlign w:val="center"/>
          </w:tcPr>
          <w:p w14:paraId="5A3AF165" w14:textId="77777777" w:rsidR="009F7E1C" w:rsidRPr="0074617F" w:rsidRDefault="009F7E1C" w:rsidP="009D6EA1">
            <w:pPr>
              <w:pStyle w:val="Bangso"/>
              <w:rPr>
                <w:sz w:val="26"/>
                <w:szCs w:val="26"/>
              </w:rPr>
            </w:pPr>
            <w:r w:rsidRPr="0074617F">
              <w:rPr>
                <w:sz w:val="26"/>
                <w:szCs w:val="26"/>
              </w:rPr>
              <w:t>21,9</w:t>
            </w:r>
          </w:p>
        </w:tc>
        <w:tc>
          <w:tcPr>
            <w:tcW w:w="760" w:type="dxa"/>
            <w:shd w:val="clear" w:color="auto" w:fill="auto"/>
            <w:tcMar>
              <w:left w:w="108" w:type="dxa"/>
              <w:right w:w="108" w:type="dxa"/>
            </w:tcMar>
            <w:vAlign w:val="center"/>
          </w:tcPr>
          <w:p w14:paraId="224B9E36" w14:textId="77777777" w:rsidR="009F7E1C" w:rsidRPr="0074617F" w:rsidRDefault="009F7E1C" w:rsidP="009D6EA1">
            <w:pPr>
              <w:pStyle w:val="Bangso"/>
              <w:rPr>
                <w:sz w:val="26"/>
                <w:szCs w:val="26"/>
              </w:rPr>
            </w:pPr>
            <w:r w:rsidRPr="0074617F">
              <w:rPr>
                <w:sz w:val="26"/>
                <w:szCs w:val="26"/>
              </w:rPr>
              <w:t>27,4</w:t>
            </w:r>
          </w:p>
        </w:tc>
        <w:tc>
          <w:tcPr>
            <w:tcW w:w="761" w:type="dxa"/>
            <w:shd w:val="clear" w:color="auto" w:fill="auto"/>
            <w:tcMar>
              <w:left w:w="108" w:type="dxa"/>
              <w:right w:w="108" w:type="dxa"/>
            </w:tcMar>
            <w:vAlign w:val="center"/>
          </w:tcPr>
          <w:p w14:paraId="4A015462" w14:textId="77777777" w:rsidR="009F7E1C" w:rsidRPr="0074617F" w:rsidRDefault="009F7E1C" w:rsidP="009D6EA1">
            <w:pPr>
              <w:pStyle w:val="Bangso"/>
              <w:rPr>
                <w:sz w:val="26"/>
                <w:szCs w:val="26"/>
              </w:rPr>
            </w:pPr>
            <w:r w:rsidRPr="0074617F">
              <w:rPr>
                <w:sz w:val="26"/>
                <w:szCs w:val="26"/>
              </w:rPr>
              <w:t>33,6</w:t>
            </w:r>
          </w:p>
        </w:tc>
        <w:tc>
          <w:tcPr>
            <w:tcW w:w="760" w:type="dxa"/>
            <w:shd w:val="clear" w:color="auto" w:fill="auto"/>
            <w:tcMar>
              <w:left w:w="108" w:type="dxa"/>
              <w:right w:w="108" w:type="dxa"/>
            </w:tcMar>
            <w:vAlign w:val="center"/>
          </w:tcPr>
          <w:p w14:paraId="300F1A7B" w14:textId="77777777" w:rsidR="009F7E1C" w:rsidRPr="0074617F" w:rsidRDefault="009F7E1C" w:rsidP="009D6EA1">
            <w:pPr>
              <w:pStyle w:val="Bangso"/>
              <w:rPr>
                <w:sz w:val="26"/>
                <w:szCs w:val="26"/>
              </w:rPr>
            </w:pPr>
            <w:r w:rsidRPr="0074617F">
              <w:rPr>
                <w:sz w:val="26"/>
                <w:szCs w:val="26"/>
              </w:rPr>
              <w:t>40,4</w:t>
            </w:r>
          </w:p>
        </w:tc>
        <w:tc>
          <w:tcPr>
            <w:tcW w:w="761" w:type="dxa"/>
            <w:shd w:val="clear" w:color="auto" w:fill="auto"/>
            <w:tcMar>
              <w:left w:w="108" w:type="dxa"/>
              <w:right w:w="108" w:type="dxa"/>
            </w:tcMar>
            <w:vAlign w:val="center"/>
          </w:tcPr>
          <w:p w14:paraId="4E77A338" w14:textId="77777777" w:rsidR="009F7E1C" w:rsidRPr="0074617F" w:rsidRDefault="009F7E1C" w:rsidP="009D6EA1">
            <w:pPr>
              <w:pStyle w:val="Bangso"/>
              <w:rPr>
                <w:sz w:val="26"/>
                <w:szCs w:val="26"/>
              </w:rPr>
            </w:pPr>
            <w:r w:rsidRPr="0074617F">
              <w:rPr>
                <w:sz w:val="26"/>
                <w:szCs w:val="26"/>
              </w:rPr>
              <w:t>47,9</w:t>
            </w:r>
          </w:p>
        </w:tc>
        <w:tc>
          <w:tcPr>
            <w:tcW w:w="871" w:type="dxa"/>
            <w:shd w:val="clear" w:color="auto" w:fill="auto"/>
            <w:tcMar>
              <w:left w:w="108" w:type="dxa"/>
              <w:right w:w="108" w:type="dxa"/>
            </w:tcMar>
            <w:vAlign w:val="center"/>
          </w:tcPr>
          <w:p w14:paraId="5EBD8092" w14:textId="77777777" w:rsidR="009F7E1C" w:rsidRPr="0074617F" w:rsidRDefault="009F7E1C" w:rsidP="009D6EA1">
            <w:pPr>
              <w:pStyle w:val="Bangso"/>
              <w:rPr>
                <w:sz w:val="26"/>
                <w:szCs w:val="26"/>
              </w:rPr>
            </w:pPr>
            <w:r w:rsidRPr="0074617F">
              <w:rPr>
                <w:sz w:val="26"/>
                <w:szCs w:val="26"/>
              </w:rPr>
              <w:t>56,3</w:t>
            </w:r>
          </w:p>
        </w:tc>
      </w:tr>
      <w:tr w:rsidR="009F7E1C" w:rsidRPr="0074617F" w14:paraId="6591372B" w14:textId="77777777" w:rsidTr="009D6EA1">
        <w:trPr>
          <w:trHeight w:val="454"/>
          <w:jc w:val="center"/>
        </w:trPr>
        <w:tc>
          <w:tcPr>
            <w:tcW w:w="973" w:type="dxa"/>
            <w:vMerge/>
            <w:shd w:val="clear" w:color="auto" w:fill="auto"/>
            <w:tcMar>
              <w:left w:w="108" w:type="dxa"/>
              <w:right w:w="108" w:type="dxa"/>
            </w:tcMar>
            <w:vAlign w:val="center"/>
          </w:tcPr>
          <w:p w14:paraId="6AF92128"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7279DC56" w14:textId="77777777" w:rsidR="009F7E1C" w:rsidRPr="0074617F" w:rsidRDefault="009F7E1C" w:rsidP="009D6EA1">
            <w:pPr>
              <w:pStyle w:val="Banginthuong"/>
              <w:rPr>
                <w:sz w:val="26"/>
                <w:szCs w:val="26"/>
              </w:rPr>
            </w:pPr>
            <w:r w:rsidRPr="0074617F">
              <w:rPr>
                <w:sz w:val="26"/>
                <w:szCs w:val="26"/>
              </w:rPr>
              <w:t>Cận dưới</w:t>
            </w:r>
          </w:p>
        </w:tc>
        <w:tc>
          <w:tcPr>
            <w:tcW w:w="762" w:type="dxa"/>
            <w:shd w:val="clear" w:color="auto" w:fill="auto"/>
            <w:tcMar>
              <w:left w:w="108" w:type="dxa"/>
              <w:right w:w="108" w:type="dxa"/>
            </w:tcMar>
            <w:vAlign w:val="center"/>
          </w:tcPr>
          <w:p w14:paraId="4806C328" w14:textId="77777777" w:rsidR="009F7E1C" w:rsidRPr="0074617F" w:rsidRDefault="009F7E1C" w:rsidP="009D6EA1">
            <w:pPr>
              <w:pStyle w:val="Bangso"/>
              <w:rPr>
                <w:sz w:val="26"/>
                <w:szCs w:val="26"/>
              </w:rPr>
            </w:pPr>
            <w:r w:rsidRPr="0074617F">
              <w:rPr>
                <w:sz w:val="26"/>
                <w:szCs w:val="26"/>
              </w:rPr>
              <w:t>5,2</w:t>
            </w:r>
          </w:p>
        </w:tc>
        <w:tc>
          <w:tcPr>
            <w:tcW w:w="762" w:type="dxa"/>
            <w:shd w:val="clear" w:color="auto" w:fill="auto"/>
            <w:tcMar>
              <w:left w:w="108" w:type="dxa"/>
              <w:right w:w="108" w:type="dxa"/>
            </w:tcMar>
            <w:vAlign w:val="center"/>
          </w:tcPr>
          <w:p w14:paraId="4679AF5F" w14:textId="77777777" w:rsidR="009F7E1C" w:rsidRPr="0074617F" w:rsidRDefault="009F7E1C" w:rsidP="009D6EA1">
            <w:pPr>
              <w:pStyle w:val="Bangso"/>
              <w:rPr>
                <w:sz w:val="26"/>
                <w:szCs w:val="26"/>
              </w:rPr>
            </w:pPr>
            <w:r w:rsidRPr="0074617F">
              <w:rPr>
                <w:sz w:val="26"/>
                <w:szCs w:val="26"/>
              </w:rPr>
              <w:t>8,0</w:t>
            </w:r>
          </w:p>
        </w:tc>
        <w:tc>
          <w:tcPr>
            <w:tcW w:w="760" w:type="dxa"/>
            <w:shd w:val="clear" w:color="auto" w:fill="auto"/>
            <w:tcMar>
              <w:left w:w="108" w:type="dxa"/>
              <w:right w:w="108" w:type="dxa"/>
            </w:tcMar>
            <w:vAlign w:val="center"/>
          </w:tcPr>
          <w:p w14:paraId="4549A12F" w14:textId="77777777" w:rsidR="009F7E1C" w:rsidRPr="0074617F" w:rsidRDefault="009F7E1C" w:rsidP="009D6EA1">
            <w:pPr>
              <w:pStyle w:val="Bangso"/>
              <w:rPr>
                <w:sz w:val="26"/>
                <w:szCs w:val="26"/>
              </w:rPr>
            </w:pPr>
            <w:r w:rsidRPr="0074617F">
              <w:rPr>
                <w:sz w:val="26"/>
                <w:szCs w:val="26"/>
              </w:rPr>
              <w:t>11,1</w:t>
            </w:r>
          </w:p>
        </w:tc>
        <w:tc>
          <w:tcPr>
            <w:tcW w:w="761" w:type="dxa"/>
            <w:shd w:val="clear" w:color="auto" w:fill="auto"/>
            <w:tcMar>
              <w:left w:w="108" w:type="dxa"/>
              <w:right w:w="108" w:type="dxa"/>
            </w:tcMar>
            <w:vAlign w:val="center"/>
          </w:tcPr>
          <w:p w14:paraId="34B96177" w14:textId="77777777" w:rsidR="009F7E1C" w:rsidRPr="0074617F" w:rsidRDefault="009F7E1C" w:rsidP="009D6EA1">
            <w:pPr>
              <w:pStyle w:val="Bangso"/>
              <w:rPr>
                <w:sz w:val="26"/>
                <w:szCs w:val="26"/>
              </w:rPr>
            </w:pPr>
            <w:r w:rsidRPr="0074617F">
              <w:rPr>
                <w:sz w:val="26"/>
                <w:szCs w:val="26"/>
              </w:rPr>
              <w:t>14,4</w:t>
            </w:r>
          </w:p>
        </w:tc>
        <w:tc>
          <w:tcPr>
            <w:tcW w:w="760" w:type="dxa"/>
            <w:shd w:val="clear" w:color="auto" w:fill="auto"/>
            <w:tcMar>
              <w:left w:w="108" w:type="dxa"/>
              <w:right w:w="108" w:type="dxa"/>
            </w:tcMar>
            <w:vAlign w:val="center"/>
          </w:tcPr>
          <w:p w14:paraId="46DCE075" w14:textId="77777777" w:rsidR="009F7E1C" w:rsidRPr="0074617F" w:rsidRDefault="009F7E1C" w:rsidP="009D6EA1">
            <w:pPr>
              <w:pStyle w:val="Bangso"/>
              <w:rPr>
                <w:sz w:val="26"/>
                <w:szCs w:val="26"/>
              </w:rPr>
            </w:pPr>
            <w:r w:rsidRPr="0074617F">
              <w:rPr>
                <w:sz w:val="26"/>
                <w:szCs w:val="26"/>
              </w:rPr>
              <w:t>18,1</w:t>
            </w:r>
          </w:p>
        </w:tc>
        <w:tc>
          <w:tcPr>
            <w:tcW w:w="761" w:type="dxa"/>
            <w:shd w:val="clear" w:color="auto" w:fill="auto"/>
            <w:tcMar>
              <w:left w:w="108" w:type="dxa"/>
              <w:right w:w="108" w:type="dxa"/>
            </w:tcMar>
            <w:vAlign w:val="center"/>
          </w:tcPr>
          <w:p w14:paraId="229BB442" w14:textId="77777777" w:rsidR="009F7E1C" w:rsidRPr="0074617F" w:rsidRDefault="009F7E1C" w:rsidP="009D6EA1">
            <w:pPr>
              <w:pStyle w:val="Bangso"/>
              <w:rPr>
                <w:sz w:val="26"/>
                <w:szCs w:val="26"/>
              </w:rPr>
            </w:pPr>
            <w:r w:rsidRPr="0074617F">
              <w:rPr>
                <w:sz w:val="26"/>
                <w:szCs w:val="26"/>
              </w:rPr>
              <w:t>22,1</w:t>
            </w:r>
          </w:p>
        </w:tc>
        <w:tc>
          <w:tcPr>
            <w:tcW w:w="760" w:type="dxa"/>
            <w:shd w:val="clear" w:color="auto" w:fill="auto"/>
            <w:tcMar>
              <w:left w:w="108" w:type="dxa"/>
              <w:right w:w="108" w:type="dxa"/>
            </w:tcMar>
            <w:vAlign w:val="center"/>
          </w:tcPr>
          <w:p w14:paraId="4A5F13F4" w14:textId="77777777" w:rsidR="009F7E1C" w:rsidRPr="0074617F" w:rsidRDefault="009F7E1C" w:rsidP="009D6EA1">
            <w:pPr>
              <w:pStyle w:val="Bangso"/>
              <w:rPr>
                <w:sz w:val="26"/>
                <w:szCs w:val="26"/>
              </w:rPr>
            </w:pPr>
            <w:r w:rsidRPr="0074617F">
              <w:rPr>
                <w:sz w:val="26"/>
                <w:szCs w:val="26"/>
              </w:rPr>
              <w:t>26,5</w:t>
            </w:r>
          </w:p>
        </w:tc>
        <w:tc>
          <w:tcPr>
            <w:tcW w:w="761" w:type="dxa"/>
            <w:shd w:val="clear" w:color="auto" w:fill="auto"/>
            <w:tcMar>
              <w:left w:w="108" w:type="dxa"/>
              <w:right w:w="108" w:type="dxa"/>
            </w:tcMar>
            <w:vAlign w:val="center"/>
          </w:tcPr>
          <w:p w14:paraId="3C8D5886" w14:textId="77777777" w:rsidR="009F7E1C" w:rsidRPr="0074617F" w:rsidRDefault="009F7E1C" w:rsidP="009D6EA1">
            <w:pPr>
              <w:pStyle w:val="Bangso"/>
              <w:rPr>
                <w:sz w:val="26"/>
                <w:szCs w:val="26"/>
              </w:rPr>
            </w:pPr>
            <w:r w:rsidRPr="0074617F">
              <w:rPr>
                <w:sz w:val="26"/>
                <w:szCs w:val="26"/>
              </w:rPr>
              <w:t>31,5</w:t>
            </w:r>
          </w:p>
        </w:tc>
        <w:tc>
          <w:tcPr>
            <w:tcW w:w="871" w:type="dxa"/>
            <w:shd w:val="clear" w:color="auto" w:fill="auto"/>
            <w:tcMar>
              <w:left w:w="108" w:type="dxa"/>
              <w:right w:w="108" w:type="dxa"/>
            </w:tcMar>
            <w:vAlign w:val="center"/>
          </w:tcPr>
          <w:p w14:paraId="1589E134" w14:textId="77777777" w:rsidR="009F7E1C" w:rsidRPr="0074617F" w:rsidRDefault="009F7E1C" w:rsidP="009D6EA1">
            <w:pPr>
              <w:pStyle w:val="Bangso"/>
              <w:rPr>
                <w:sz w:val="26"/>
                <w:szCs w:val="26"/>
              </w:rPr>
            </w:pPr>
            <w:r w:rsidRPr="0074617F">
              <w:rPr>
                <w:sz w:val="26"/>
                <w:szCs w:val="26"/>
              </w:rPr>
              <w:t>37,0</w:t>
            </w:r>
          </w:p>
        </w:tc>
      </w:tr>
      <w:tr w:rsidR="009F7E1C" w:rsidRPr="0074617F" w14:paraId="2A4BF690" w14:textId="77777777" w:rsidTr="009D6EA1">
        <w:trPr>
          <w:trHeight w:val="454"/>
          <w:jc w:val="center"/>
        </w:trPr>
        <w:tc>
          <w:tcPr>
            <w:tcW w:w="973" w:type="dxa"/>
            <w:vMerge w:val="restart"/>
            <w:shd w:val="clear" w:color="auto" w:fill="auto"/>
            <w:tcMar>
              <w:left w:w="108" w:type="dxa"/>
              <w:right w:w="108" w:type="dxa"/>
            </w:tcMar>
            <w:vAlign w:val="center"/>
          </w:tcPr>
          <w:p w14:paraId="0EFE5E11" w14:textId="77777777" w:rsidR="009F7E1C" w:rsidRPr="0074617F" w:rsidRDefault="009F7E1C" w:rsidP="009D6EA1">
            <w:pPr>
              <w:pStyle w:val="Banginthuong"/>
              <w:rPr>
                <w:sz w:val="26"/>
                <w:szCs w:val="26"/>
              </w:rPr>
            </w:pPr>
            <w:r w:rsidRPr="0074617F">
              <w:rPr>
                <w:sz w:val="26"/>
                <w:szCs w:val="26"/>
              </w:rPr>
              <w:t>RCP 8.5</w:t>
            </w:r>
          </w:p>
        </w:tc>
        <w:tc>
          <w:tcPr>
            <w:tcW w:w="1131" w:type="dxa"/>
            <w:shd w:val="clear" w:color="auto" w:fill="auto"/>
            <w:tcMar>
              <w:left w:w="108" w:type="dxa"/>
              <w:right w:w="108" w:type="dxa"/>
            </w:tcMar>
            <w:vAlign w:val="center"/>
          </w:tcPr>
          <w:p w14:paraId="4F6B65CD" w14:textId="77777777" w:rsidR="009F7E1C" w:rsidRPr="0074617F" w:rsidRDefault="009F7E1C" w:rsidP="009D6EA1">
            <w:pPr>
              <w:pStyle w:val="Banginthuong"/>
              <w:rPr>
                <w:sz w:val="26"/>
                <w:szCs w:val="26"/>
              </w:rPr>
            </w:pPr>
            <w:r w:rsidRPr="0074617F">
              <w:rPr>
                <w:sz w:val="26"/>
                <w:szCs w:val="26"/>
              </w:rPr>
              <w:t>Cận trên</w:t>
            </w:r>
          </w:p>
        </w:tc>
        <w:tc>
          <w:tcPr>
            <w:tcW w:w="762" w:type="dxa"/>
            <w:shd w:val="clear" w:color="auto" w:fill="auto"/>
            <w:tcMar>
              <w:left w:w="108" w:type="dxa"/>
              <w:right w:w="108" w:type="dxa"/>
            </w:tcMar>
            <w:vAlign w:val="center"/>
          </w:tcPr>
          <w:p w14:paraId="662D4914" w14:textId="77777777" w:rsidR="009F7E1C" w:rsidRPr="0074617F" w:rsidRDefault="009F7E1C" w:rsidP="009D6EA1">
            <w:pPr>
              <w:pStyle w:val="Bangso"/>
              <w:rPr>
                <w:sz w:val="26"/>
                <w:szCs w:val="26"/>
              </w:rPr>
            </w:pPr>
            <w:r w:rsidRPr="0074617F">
              <w:rPr>
                <w:sz w:val="26"/>
                <w:szCs w:val="26"/>
              </w:rPr>
              <w:t>11,7</w:t>
            </w:r>
          </w:p>
        </w:tc>
        <w:tc>
          <w:tcPr>
            <w:tcW w:w="762" w:type="dxa"/>
            <w:shd w:val="clear" w:color="auto" w:fill="auto"/>
            <w:tcMar>
              <w:left w:w="108" w:type="dxa"/>
              <w:right w:w="108" w:type="dxa"/>
            </w:tcMar>
            <w:vAlign w:val="center"/>
          </w:tcPr>
          <w:p w14:paraId="72597BC6" w14:textId="77777777" w:rsidR="009F7E1C" w:rsidRPr="0074617F" w:rsidRDefault="009F7E1C" w:rsidP="009D6EA1">
            <w:pPr>
              <w:pStyle w:val="Bangso"/>
              <w:rPr>
                <w:sz w:val="26"/>
                <w:szCs w:val="26"/>
              </w:rPr>
            </w:pPr>
            <w:r w:rsidRPr="0074617F">
              <w:rPr>
                <w:sz w:val="26"/>
                <w:szCs w:val="26"/>
              </w:rPr>
              <w:t>18,2</w:t>
            </w:r>
          </w:p>
        </w:tc>
        <w:tc>
          <w:tcPr>
            <w:tcW w:w="760" w:type="dxa"/>
            <w:shd w:val="clear" w:color="auto" w:fill="auto"/>
            <w:tcMar>
              <w:left w:w="108" w:type="dxa"/>
              <w:right w:w="108" w:type="dxa"/>
            </w:tcMar>
            <w:vAlign w:val="center"/>
          </w:tcPr>
          <w:p w14:paraId="6DEE5044" w14:textId="77777777" w:rsidR="009F7E1C" w:rsidRPr="0074617F" w:rsidRDefault="009F7E1C" w:rsidP="009D6EA1">
            <w:pPr>
              <w:pStyle w:val="Bangso"/>
              <w:rPr>
                <w:sz w:val="26"/>
                <w:szCs w:val="26"/>
              </w:rPr>
            </w:pPr>
            <w:r w:rsidRPr="0074617F">
              <w:rPr>
                <w:sz w:val="26"/>
                <w:szCs w:val="26"/>
              </w:rPr>
              <w:t>26,1</w:t>
            </w:r>
          </w:p>
        </w:tc>
        <w:tc>
          <w:tcPr>
            <w:tcW w:w="761" w:type="dxa"/>
            <w:shd w:val="clear" w:color="auto" w:fill="auto"/>
            <w:tcMar>
              <w:left w:w="108" w:type="dxa"/>
              <w:right w:w="108" w:type="dxa"/>
            </w:tcMar>
            <w:vAlign w:val="center"/>
          </w:tcPr>
          <w:p w14:paraId="6A8A2BEC" w14:textId="77777777" w:rsidR="009F7E1C" w:rsidRPr="0074617F" w:rsidRDefault="009F7E1C" w:rsidP="009D6EA1">
            <w:pPr>
              <w:pStyle w:val="Bangso"/>
              <w:rPr>
                <w:sz w:val="26"/>
                <w:szCs w:val="26"/>
              </w:rPr>
            </w:pPr>
            <w:r w:rsidRPr="0074617F">
              <w:rPr>
                <w:sz w:val="26"/>
                <w:szCs w:val="26"/>
              </w:rPr>
              <w:t>35,2</w:t>
            </w:r>
          </w:p>
        </w:tc>
        <w:tc>
          <w:tcPr>
            <w:tcW w:w="760" w:type="dxa"/>
            <w:shd w:val="clear" w:color="auto" w:fill="auto"/>
            <w:tcMar>
              <w:left w:w="108" w:type="dxa"/>
              <w:right w:w="108" w:type="dxa"/>
            </w:tcMar>
            <w:vAlign w:val="center"/>
          </w:tcPr>
          <w:p w14:paraId="51C3FA3D" w14:textId="77777777" w:rsidR="009F7E1C" w:rsidRPr="0074617F" w:rsidRDefault="009F7E1C" w:rsidP="009D6EA1">
            <w:pPr>
              <w:pStyle w:val="Bangso"/>
              <w:rPr>
                <w:sz w:val="26"/>
                <w:szCs w:val="26"/>
              </w:rPr>
            </w:pPr>
            <w:r w:rsidRPr="0074617F">
              <w:rPr>
                <w:sz w:val="26"/>
                <w:szCs w:val="26"/>
              </w:rPr>
              <w:t>45,5</w:t>
            </w:r>
          </w:p>
        </w:tc>
        <w:tc>
          <w:tcPr>
            <w:tcW w:w="761" w:type="dxa"/>
            <w:shd w:val="clear" w:color="auto" w:fill="auto"/>
            <w:tcMar>
              <w:left w:w="108" w:type="dxa"/>
              <w:right w:w="108" w:type="dxa"/>
            </w:tcMar>
            <w:vAlign w:val="center"/>
          </w:tcPr>
          <w:p w14:paraId="6663D983" w14:textId="77777777" w:rsidR="009F7E1C" w:rsidRPr="0074617F" w:rsidRDefault="009F7E1C" w:rsidP="009D6EA1">
            <w:pPr>
              <w:pStyle w:val="Bangso"/>
              <w:rPr>
                <w:sz w:val="26"/>
                <w:szCs w:val="26"/>
              </w:rPr>
            </w:pPr>
            <w:r w:rsidRPr="0074617F">
              <w:rPr>
                <w:sz w:val="26"/>
                <w:szCs w:val="26"/>
              </w:rPr>
              <w:t>57,3</w:t>
            </w:r>
          </w:p>
        </w:tc>
        <w:tc>
          <w:tcPr>
            <w:tcW w:w="760" w:type="dxa"/>
            <w:shd w:val="clear" w:color="auto" w:fill="auto"/>
            <w:tcMar>
              <w:left w:w="108" w:type="dxa"/>
              <w:right w:w="108" w:type="dxa"/>
            </w:tcMar>
            <w:vAlign w:val="center"/>
          </w:tcPr>
          <w:p w14:paraId="1F9C7140" w14:textId="77777777" w:rsidR="009F7E1C" w:rsidRPr="0074617F" w:rsidRDefault="009F7E1C" w:rsidP="009D6EA1">
            <w:pPr>
              <w:pStyle w:val="Bangso"/>
              <w:rPr>
                <w:sz w:val="26"/>
                <w:szCs w:val="26"/>
              </w:rPr>
            </w:pPr>
            <w:r w:rsidRPr="0074617F">
              <w:rPr>
                <w:sz w:val="26"/>
                <w:szCs w:val="26"/>
              </w:rPr>
              <w:t>70,4</w:t>
            </w:r>
          </w:p>
        </w:tc>
        <w:tc>
          <w:tcPr>
            <w:tcW w:w="761" w:type="dxa"/>
            <w:shd w:val="clear" w:color="auto" w:fill="auto"/>
            <w:tcMar>
              <w:left w:w="108" w:type="dxa"/>
              <w:right w:w="108" w:type="dxa"/>
            </w:tcMar>
            <w:vAlign w:val="center"/>
          </w:tcPr>
          <w:p w14:paraId="4FB164FD" w14:textId="77777777" w:rsidR="009F7E1C" w:rsidRPr="0074617F" w:rsidRDefault="009F7E1C" w:rsidP="009D6EA1">
            <w:pPr>
              <w:pStyle w:val="Bangso"/>
              <w:rPr>
                <w:sz w:val="26"/>
                <w:szCs w:val="26"/>
              </w:rPr>
            </w:pPr>
            <w:r w:rsidRPr="0074617F">
              <w:rPr>
                <w:sz w:val="26"/>
                <w:szCs w:val="26"/>
              </w:rPr>
              <w:t>85,2</w:t>
            </w:r>
          </w:p>
        </w:tc>
        <w:tc>
          <w:tcPr>
            <w:tcW w:w="871" w:type="dxa"/>
            <w:shd w:val="clear" w:color="auto" w:fill="auto"/>
            <w:tcMar>
              <w:left w:w="108" w:type="dxa"/>
              <w:right w:w="108" w:type="dxa"/>
            </w:tcMar>
            <w:vAlign w:val="center"/>
          </w:tcPr>
          <w:p w14:paraId="637C155A" w14:textId="77777777" w:rsidR="009F7E1C" w:rsidRPr="0074617F" w:rsidRDefault="009F7E1C" w:rsidP="009D6EA1">
            <w:pPr>
              <w:pStyle w:val="Bangso"/>
              <w:rPr>
                <w:sz w:val="26"/>
                <w:szCs w:val="26"/>
              </w:rPr>
            </w:pPr>
            <w:r w:rsidRPr="0074617F">
              <w:rPr>
                <w:sz w:val="26"/>
                <w:szCs w:val="26"/>
              </w:rPr>
              <w:t>101,9</w:t>
            </w:r>
          </w:p>
        </w:tc>
      </w:tr>
      <w:tr w:rsidR="009F7E1C" w:rsidRPr="0074617F" w14:paraId="0E405A85" w14:textId="77777777" w:rsidTr="009D6EA1">
        <w:trPr>
          <w:trHeight w:val="454"/>
          <w:jc w:val="center"/>
        </w:trPr>
        <w:tc>
          <w:tcPr>
            <w:tcW w:w="973" w:type="dxa"/>
            <w:vMerge/>
            <w:shd w:val="clear" w:color="auto" w:fill="auto"/>
            <w:tcMar>
              <w:left w:w="108" w:type="dxa"/>
              <w:right w:w="108" w:type="dxa"/>
            </w:tcMar>
            <w:vAlign w:val="center"/>
          </w:tcPr>
          <w:p w14:paraId="3F3EB61F"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63DDABDC" w14:textId="77777777" w:rsidR="009F7E1C" w:rsidRPr="0074617F" w:rsidRDefault="009F7E1C" w:rsidP="009D6EA1">
            <w:pPr>
              <w:pStyle w:val="Banginthuong"/>
              <w:rPr>
                <w:sz w:val="26"/>
                <w:szCs w:val="26"/>
              </w:rPr>
            </w:pPr>
            <w:r w:rsidRPr="0074617F">
              <w:rPr>
                <w:sz w:val="26"/>
                <w:szCs w:val="26"/>
              </w:rPr>
              <w:t>Trung bình</w:t>
            </w:r>
          </w:p>
        </w:tc>
        <w:tc>
          <w:tcPr>
            <w:tcW w:w="762" w:type="dxa"/>
            <w:shd w:val="clear" w:color="auto" w:fill="auto"/>
            <w:tcMar>
              <w:left w:w="108" w:type="dxa"/>
              <w:right w:w="108" w:type="dxa"/>
            </w:tcMar>
            <w:vAlign w:val="center"/>
          </w:tcPr>
          <w:p w14:paraId="4A1706A4" w14:textId="77777777" w:rsidR="009F7E1C" w:rsidRPr="0074617F" w:rsidRDefault="009F7E1C" w:rsidP="009D6EA1">
            <w:pPr>
              <w:pStyle w:val="Bangso"/>
              <w:rPr>
                <w:sz w:val="26"/>
                <w:szCs w:val="26"/>
              </w:rPr>
            </w:pPr>
            <w:r w:rsidRPr="0074617F">
              <w:rPr>
                <w:sz w:val="26"/>
                <w:szCs w:val="26"/>
              </w:rPr>
              <w:t>8,4</w:t>
            </w:r>
          </w:p>
        </w:tc>
        <w:tc>
          <w:tcPr>
            <w:tcW w:w="762" w:type="dxa"/>
            <w:shd w:val="clear" w:color="auto" w:fill="auto"/>
            <w:tcMar>
              <w:left w:w="108" w:type="dxa"/>
              <w:right w:w="108" w:type="dxa"/>
            </w:tcMar>
            <w:vAlign w:val="center"/>
          </w:tcPr>
          <w:p w14:paraId="706694BF" w14:textId="77777777" w:rsidR="009F7E1C" w:rsidRPr="0074617F" w:rsidRDefault="009F7E1C" w:rsidP="009D6EA1">
            <w:pPr>
              <w:pStyle w:val="Bangso"/>
              <w:rPr>
                <w:sz w:val="26"/>
                <w:szCs w:val="26"/>
              </w:rPr>
            </w:pPr>
            <w:r w:rsidRPr="0074617F">
              <w:rPr>
                <w:sz w:val="26"/>
                <w:szCs w:val="26"/>
              </w:rPr>
              <w:t>13,1</w:t>
            </w:r>
          </w:p>
        </w:tc>
        <w:tc>
          <w:tcPr>
            <w:tcW w:w="760" w:type="dxa"/>
            <w:shd w:val="clear" w:color="auto" w:fill="auto"/>
            <w:tcMar>
              <w:left w:w="108" w:type="dxa"/>
              <w:right w:w="108" w:type="dxa"/>
            </w:tcMar>
            <w:vAlign w:val="center"/>
          </w:tcPr>
          <w:p w14:paraId="2A65550E" w14:textId="77777777" w:rsidR="009F7E1C" w:rsidRPr="0074617F" w:rsidRDefault="009F7E1C" w:rsidP="009D6EA1">
            <w:pPr>
              <w:pStyle w:val="Bangso"/>
              <w:rPr>
                <w:sz w:val="26"/>
                <w:szCs w:val="26"/>
              </w:rPr>
            </w:pPr>
            <w:r w:rsidRPr="0074617F">
              <w:rPr>
                <w:sz w:val="26"/>
                <w:szCs w:val="26"/>
              </w:rPr>
              <w:t>18,7</w:t>
            </w:r>
          </w:p>
        </w:tc>
        <w:tc>
          <w:tcPr>
            <w:tcW w:w="761" w:type="dxa"/>
            <w:shd w:val="clear" w:color="auto" w:fill="auto"/>
            <w:tcMar>
              <w:left w:w="108" w:type="dxa"/>
              <w:right w:w="108" w:type="dxa"/>
            </w:tcMar>
            <w:vAlign w:val="center"/>
          </w:tcPr>
          <w:p w14:paraId="0C7CC2B2" w14:textId="77777777" w:rsidR="009F7E1C" w:rsidRPr="0074617F" w:rsidRDefault="009F7E1C" w:rsidP="009D6EA1">
            <w:pPr>
              <w:pStyle w:val="Bangso"/>
              <w:rPr>
                <w:sz w:val="26"/>
                <w:szCs w:val="26"/>
              </w:rPr>
            </w:pPr>
            <w:r w:rsidRPr="0074617F">
              <w:rPr>
                <w:sz w:val="26"/>
                <w:szCs w:val="26"/>
              </w:rPr>
              <w:t>25,2</w:t>
            </w:r>
          </w:p>
        </w:tc>
        <w:tc>
          <w:tcPr>
            <w:tcW w:w="760" w:type="dxa"/>
            <w:shd w:val="clear" w:color="auto" w:fill="auto"/>
            <w:tcMar>
              <w:left w:w="108" w:type="dxa"/>
              <w:right w:w="108" w:type="dxa"/>
            </w:tcMar>
            <w:vAlign w:val="center"/>
          </w:tcPr>
          <w:p w14:paraId="2945DA84" w14:textId="77777777" w:rsidR="009F7E1C" w:rsidRPr="0074617F" w:rsidRDefault="009F7E1C" w:rsidP="009D6EA1">
            <w:pPr>
              <w:pStyle w:val="Bangso"/>
              <w:rPr>
                <w:sz w:val="26"/>
                <w:szCs w:val="26"/>
              </w:rPr>
            </w:pPr>
            <w:r w:rsidRPr="0074617F">
              <w:rPr>
                <w:sz w:val="26"/>
                <w:szCs w:val="26"/>
              </w:rPr>
              <w:t>32,6</w:t>
            </w:r>
          </w:p>
        </w:tc>
        <w:tc>
          <w:tcPr>
            <w:tcW w:w="761" w:type="dxa"/>
            <w:shd w:val="clear" w:color="auto" w:fill="auto"/>
            <w:tcMar>
              <w:left w:w="108" w:type="dxa"/>
              <w:right w:w="108" w:type="dxa"/>
            </w:tcMar>
            <w:vAlign w:val="center"/>
          </w:tcPr>
          <w:p w14:paraId="77DCC81A" w14:textId="77777777" w:rsidR="009F7E1C" w:rsidRPr="0074617F" w:rsidRDefault="009F7E1C" w:rsidP="009D6EA1">
            <w:pPr>
              <w:pStyle w:val="Bangso"/>
              <w:rPr>
                <w:sz w:val="26"/>
                <w:szCs w:val="26"/>
              </w:rPr>
            </w:pPr>
            <w:r w:rsidRPr="0074617F">
              <w:rPr>
                <w:sz w:val="26"/>
                <w:szCs w:val="26"/>
              </w:rPr>
              <w:t>41,0</w:t>
            </w:r>
          </w:p>
        </w:tc>
        <w:tc>
          <w:tcPr>
            <w:tcW w:w="760" w:type="dxa"/>
            <w:shd w:val="clear" w:color="auto" w:fill="auto"/>
            <w:tcMar>
              <w:left w:w="108" w:type="dxa"/>
              <w:right w:w="108" w:type="dxa"/>
            </w:tcMar>
            <w:vAlign w:val="center"/>
          </w:tcPr>
          <w:p w14:paraId="6BF57897" w14:textId="77777777" w:rsidR="009F7E1C" w:rsidRPr="0074617F" w:rsidRDefault="009F7E1C" w:rsidP="009D6EA1">
            <w:pPr>
              <w:pStyle w:val="Bangso"/>
              <w:rPr>
                <w:sz w:val="26"/>
                <w:szCs w:val="26"/>
              </w:rPr>
            </w:pPr>
            <w:r w:rsidRPr="0074617F">
              <w:rPr>
                <w:sz w:val="26"/>
                <w:szCs w:val="26"/>
              </w:rPr>
              <w:t>50,5</w:t>
            </w:r>
          </w:p>
        </w:tc>
        <w:tc>
          <w:tcPr>
            <w:tcW w:w="761" w:type="dxa"/>
            <w:shd w:val="clear" w:color="auto" w:fill="auto"/>
            <w:tcMar>
              <w:left w:w="108" w:type="dxa"/>
              <w:right w:w="108" w:type="dxa"/>
            </w:tcMar>
            <w:vAlign w:val="center"/>
          </w:tcPr>
          <w:p w14:paraId="43202F78" w14:textId="77777777" w:rsidR="009F7E1C" w:rsidRPr="0074617F" w:rsidRDefault="009F7E1C" w:rsidP="009D6EA1">
            <w:pPr>
              <w:pStyle w:val="Bangso"/>
              <w:rPr>
                <w:sz w:val="26"/>
                <w:szCs w:val="26"/>
              </w:rPr>
            </w:pPr>
            <w:r w:rsidRPr="0074617F">
              <w:rPr>
                <w:sz w:val="26"/>
                <w:szCs w:val="26"/>
              </w:rPr>
              <w:t>61,1</w:t>
            </w:r>
          </w:p>
        </w:tc>
        <w:tc>
          <w:tcPr>
            <w:tcW w:w="871" w:type="dxa"/>
            <w:shd w:val="clear" w:color="auto" w:fill="auto"/>
            <w:tcMar>
              <w:left w:w="108" w:type="dxa"/>
              <w:right w:w="108" w:type="dxa"/>
            </w:tcMar>
            <w:vAlign w:val="center"/>
          </w:tcPr>
          <w:p w14:paraId="44C9D6C0" w14:textId="77777777" w:rsidR="009F7E1C" w:rsidRPr="0074617F" w:rsidRDefault="009F7E1C" w:rsidP="009D6EA1">
            <w:pPr>
              <w:pStyle w:val="Bangso"/>
              <w:rPr>
                <w:sz w:val="26"/>
                <w:szCs w:val="26"/>
              </w:rPr>
            </w:pPr>
            <w:r w:rsidRPr="0074617F">
              <w:rPr>
                <w:sz w:val="26"/>
                <w:szCs w:val="26"/>
              </w:rPr>
              <w:t>73,0</w:t>
            </w:r>
          </w:p>
        </w:tc>
      </w:tr>
      <w:tr w:rsidR="009F7E1C" w:rsidRPr="0074617F" w14:paraId="443215E5" w14:textId="77777777" w:rsidTr="009D6EA1">
        <w:trPr>
          <w:trHeight w:val="454"/>
          <w:jc w:val="center"/>
        </w:trPr>
        <w:tc>
          <w:tcPr>
            <w:tcW w:w="973" w:type="dxa"/>
            <w:vMerge/>
            <w:shd w:val="clear" w:color="auto" w:fill="auto"/>
            <w:tcMar>
              <w:left w:w="108" w:type="dxa"/>
              <w:right w:w="108" w:type="dxa"/>
            </w:tcMar>
            <w:vAlign w:val="center"/>
          </w:tcPr>
          <w:p w14:paraId="55DD60D4" w14:textId="77777777" w:rsidR="009F7E1C" w:rsidRPr="0074617F" w:rsidRDefault="009F7E1C" w:rsidP="009D6EA1">
            <w:pPr>
              <w:pStyle w:val="Banginthuong"/>
              <w:rPr>
                <w:rFonts w:eastAsia="Calibri"/>
                <w:sz w:val="26"/>
                <w:szCs w:val="26"/>
              </w:rPr>
            </w:pPr>
          </w:p>
        </w:tc>
        <w:tc>
          <w:tcPr>
            <w:tcW w:w="1131" w:type="dxa"/>
            <w:shd w:val="clear" w:color="auto" w:fill="auto"/>
            <w:tcMar>
              <w:left w:w="108" w:type="dxa"/>
              <w:right w:w="108" w:type="dxa"/>
            </w:tcMar>
            <w:vAlign w:val="center"/>
          </w:tcPr>
          <w:p w14:paraId="28D88DEB" w14:textId="77777777" w:rsidR="009F7E1C" w:rsidRPr="0074617F" w:rsidRDefault="009F7E1C" w:rsidP="009D6EA1">
            <w:pPr>
              <w:pStyle w:val="Banginthuong"/>
              <w:rPr>
                <w:sz w:val="26"/>
                <w:szCs w:val="26"/>
              </w:rPr>
            </w:pPr>
            <w:r w:rsidRPr="0074617F">
              <w:rPr>
                <w:sz w:val="26"/>
                <w:szCs w:val="26"/>
              </w:rPr>
              <w:t>Cận dưới</w:t>
            </w:r>
          </w:p>
        </w:tc>
        <w:tc>
          <w:tcPr>
            <w:tcW w:w="762" w:type="dxa"/>
            <w:shd w:val="clear" w:color="auto" w:fill="auto"/>
            <w:tcMar>
              <w:left w:w="108" w:type="dxa"/>
              <w:right w:w="108" w:type="dxa"/>
            </w:tcMar>
            <w:vAlign w:val="center"/>
          </w:tcPr>
          <w:p w14:paraId="16C92F3D" w14:textId="77777777" w:rsidR="009F7E1C" w:rsidRPr="0074617F" w:rsidRDefault="009F7E1C" w:rsidP="009D6EA1">
            <w:pPr>
              <w:pStyle w:val="Bangso"/>
              <w:rPr>
                <w:sz w:val="26"/>
                <w:szCs w:val="26"/>
              </w:rPr>
            </w:pPr>
            <w:r w:rsidRPr="0074617F">
              <w:rPr>
                <w:sz w:val="26"/>
                <w:szCs w:val="26"/>
              </w:rPr>
              <w:t>5,7</w:t>
            </w:r>
          </w:p>
        </w:tc>
        <w:tc>
          <w:tcPr>
            <w:tcW w:w="762" w:type="dxa"/>
            <w:shd w:val="clear" w:color="auto" w:fill="auto"/>
            <w:tcMar>
              <w:left w:w="108" w:type="dxa"/>
              <w:right w:w="108" w:type="dxa"/>
            </w:tcMar>
            <w:vAlign w:val="center"/>
          </w:tcPr>
          <w:p w14:paraId="3F25F9D9" w14:textId="77777777" w:rsidR="009F7E1C" w:rsidRPr="0074617F" w:rsidRDefault="009F7E1C" w:rsidP="009D6EA1">
            <w:pPr>
              <w:pStyle w:val="Bangso"/>
              <w:rPr>
                <w:sz w:val="26"/>
                <w:szCs w:val="26"/>
              </w:rPr>
            </w:pPr>
            <w:r w:rsidRPr="0074617F">
              <w:rPr>
                <w:sz w:val="26"/>
                <w:szCs w:val="26"/>
              </w:rPr>
              <w:t>9,0</w:t>
            </w:r>
          </w:p>
        </w:tc>
        <w:tc>
          <w:tcPr>
            <w:tcW w:w="760" w:type="dxa"/>
            <w:shd w:val="clear" w:color="auto" w:fill="auto"/>
            <w:tcMar>
              <w:left w:w="108" w:type="dxa"/>
              <w:right w:w="108" w:type="dxa"/>
            </w:tcMar>
            <w:vAlign w:val="center"/>
          </w:tcPr>
          <w:p w14:paraId="2EEEC6A3" w14:textId="77777777" w:rsidR="009F7E1C" w:rsidRPr="0074617F" w:rsidRDefault="009F7E1C" w:rsidP="009D6EA1">
            <w:pPr>
              <w:pStyle w:val="Bangso"/>
              <w:rPr>
                <w:sz w:val="26"/>
                <w:szCs w:val="26"/>
              </w:rPr>
            </w:pPr>
            <w:r w:rsidRPr="0074617F">
              <w:rPr>
                <w:sz w:val="26"/>
                <w:szCs w:val="26"/>
              </w:rPr>
              <w:t>12,8</w:t>
            </w:r>
          </w:p>
        </w:tc>
        <w:tc>
          <w:tcPr>
            <w:tcW w:w="761" w:type="dxa"/>
            <w:shd w:val="clear" w:color="auto" w:fill="auto"/>
            <w:tcMar>
              <w:left w:w="108" w:type="dxa"/>
              <w:right w:w="108" w:type="dxa"/>
            </w:tcMar>
            <w:vAlign w:val="center"/>
          </w:tcPr>
          <w:p w14:paraId="194715A9" w14:textId="77777777" w:rsidR="009F7E1C" w:rsidRPr="0074617F" w:rsidRDefault="009F7E1C" w:rsidP="009D6EA1">
            <w:pPr>
              <w:pStyle w:val="Bangso"/>
              <w:rPr>
                <w:sz w:val="26"/>
                <w:szCs w:val="26"/>
              </w:rPr>
            </w:pPr>
            <w:r w:rsidRPr="0074617F">
              <w:rPr>
                <w:sz w:val="26"/>
                <w:szCs w:val="26"/>
              </w:rPr>
              <w:t>17,3</w:t>
            </w:r>
          </w:p>
        </w:tc>
        <w:tc>
          <w:tcPr>
            <w:tcW w:w="760" w:type="dxa"/>
            <w:shd w:val="clear" w:color="auto" w:fill="auto"/>
            <w:tcMar>
              <w:left w:w="108" w:type="dxa"/>
              <w:right w:w="108" w:type="dxa"/>
            </w:tcMar>
            <w:vAlign w:val="center"/>
          </w:tcPr>
          <w:p w14:paraId="5716C1F2" w14:textId="77777777" w:rsidR="009F7E1C" w:rsidRPr="0074617F" w:rsidRDefault="009F7E1C" w:rsidP="009D6EA1">
            <w:pPr>
              <w:pStyle w:val="Bangso"/>
              <w:rPr>
                <w:sz w:val="26"/>
                <w:szCs w:val="26"/>
              </w:rPr>
            </w:pPr>
            <w:r w:rsidRPr="0074617F">
              <w:rPr>
                <w:sz w:val="26"/>
                <w:szCs w:val="26"/>
              </w:rPr>
              <w:t>22,4</w:t>
            </w:r>
          </w:p>
        </w:tc>
        <w:tc>
          <w:tcPr>
            <w:tcW w:w="761" w:type="dxa"/>
            <w:shd w:val="clear" w:color="auto" w:fill="auto"/>
            <w:tcMar>
              <w:left w:w="108" w:type="dxa"/>
              <w:right w:w="108" w:type="dxa"/>
            </w:tcMar>
            <w:vAlign w:val="center"/>
          </w:tcPr>
          <w:p w14:paraId="1F1B3AAE" w14:textId="77777777" w:rsidR="009F7E1C" w:rsidRPr="0074617F" w:rsidRDefault="009F7E1C" w:rsidP="009D6EA1">
            <w:pPr>
              <w:pStyle w:val="Bangso"/>
              <w:rPr>
                <w:sz w:val="26"/>
                <w:szCs w:val="26"/>
              </w:rPr>
            </w:pPr>
            <w:r w:rsidRPr="0074617F">
              <w:rPr>
                <w:sz w:val="26"/>
                <w:szCs w:val="26"/>
              </w:rPr>
              <w:t>28,2</w:t>
            </w:r>
          </w:p>
        </w:tc>
        <w:tc>
          <w:tcPr>
            <w:tcW w:w="760" w:type="dxa"/>
            <w:shd w:val="clear" w:color="auto" w:fill="auto"/>
            <w:tcMar>
              <w:left w:w="108" w:type="dxa"/>
              <w:right w:w="108" w:type="dxa"/>
            </w:tcMar>
            <w:vAlign w:val="center"/>
          </w:tcPr>
          <w:p w14:paraId="72A6EFE9" w14:textId="77777777" w:rsidR="009F7E1C" w:rsidRPr="0074617F" w:rsidRDefault="009F7E1C" w:rsidP="009D6EA1">
            <w:pPr>
              <w:pStyle w:val="Bangso"/>
              <w:rPr>
                <w:sz w:val="26"/>
                <w:szCs w:val="26"/>
              </w:rPr>
            </w:pPr>
            <w:r w:rsidRPr="0074617F">
              <w:rPr>
                <w:sz w:val="26"/>
                <w:szCs w:val="26"/>
              </w:rPr>
              <w:t>34,7</w:t>
            </w:r>
          </w:p>
        </w:tc>
        <w:tc>
          <w:tcPr>
            <w:tcW w:w="761" w:type="dxa"/>
            <w:shd w:val="clear" w:color="auto" w:fill="auto"/>
            <w:tcMar>
              <w:left w:w="108" w:type="dxa"/>
              <w:right w:w="108" w:type="dxa"/>
            </w:tcMar>
            <w:vAlign w:val="center"/>
          </w:tcPr>
          <w:p w14:paraId="094EC186" w14:textId="77777777" w:rsidR="009F7E1C" w:rsidRPr="0074617F" w:rsidRDefault="009F7E1C" w:rsidP="009D6EA1">
            <w:pPr>
              <w:pStyle w:val="Bangso"/>
              <w:rPr>
                <w:sz w:val="26"/>
                <w:szCs w:val="26"/>
              </w:rPr>
            </w:pPr>
            <w:r w:rsidRPr="0074617F">
              <w:rPr>
                <w:sz w:val="26"/>
                <w:szCs w:val="26"/>
              </w:rPr>
              <w:t>42,0</w:t>
            </w:r>
          </w:p>
        </w:tc>
        <w:tc>
          <w:tcPr>
            <w:tcW w:w="871" w:type="dxa"/>
            <w:shd w:val="clear" w:color="auto" w:fill="auto"/>
            <w:tcMar>
              <w:left w:w="108" w:type="dxa"/>
              <w:right w:w="108" w:type="dxa"/>
            </w:tcMar>
            <w:vAlign w:val="center"/>
          </w:tcPr>
          <w:p w14:paraId="2D62D92B" w14:textId="77777777" w:rsidR="009F7E1C" w:rsidRPr="0074617F" w:rsidRDefault="009F7E1C" w:rsidP="009D6EA1">
            <w:pPr>
              <w:pStyle w:val="Bangso"/>
              <w:rPr>
                <w:sz w:val="26"/>
                <w:szCs w:val="26"/>
              </w:rPr>
            </w:pPr>
            <w:r w:rsidRPr="0074617F">
              <w:rPr>
                <w:sz w:val="26"/>
                <w:szCs w:val="26"/>
              </w:rPr>
              <w:t>50,2</w:t>
            </w:r>
          </w:p>
        </w:tc>
      </w:tr>
    </w:tbl>
    <w:p w14:paraId="11E3FA83" w14:textId="77777777" w:rsidR="009F7E1C" w:rsidRPr="0074617F" w:rsidRDefault="009F7E1C" w:rsidP="009F7E1C">
      <w:pPr>
        <w:widowControl w:val="0"/>
        <w:ind w:firstLine="0"/>
        <w:rPr>
          <w:sz w:val="28"/>
          <w:szCs w:val="28"/>
        </w:rPr>
      </w:pPr>
    </w:p>
    <w:tbl>
      <w:tblPr>
        <w:tblW w:w="0" w:type="auto"/>
        <w:jc w:val="right"/>
        <w:tblCellMar>
          <w:left w:w="10" w:type="dxa"/>
          <w:right w:w="10" w:type="dxa"/>
        </w:tblCellMar>
        <w:tblLook w:val="04A0" w:firstRow="1" w:lastRow="0" w:firstColumn="1" w:lastColumn="0" w:noHBand="0" w:noVBand="1"/>
      </w:tblPr>
      <w:tblGrid>
        <w:gridCol w:w="9072"/>
      </w:tblGrid>
      <w:tr w:rsidR="002647F6" w:rsidRPr="0074617F" w14:paraId="566BEC26" w14:textId="77777777" w:rsidTr="008777D9">
        <w:trPr>
          <w:jc w:val="right"/>
        </w:trPr>
        <w:tc>
          <w:tcPr>
            <w:tcW w:w="9072" w:type="dxa"/>
            <w:shd w:val="clear" w:color="auto" w:fill="auto"/>
            <w:tcMar>
              <w:left w:w="108" w:type="dxa"/>
              <w:right w:w="108" w:type="dxa"/>
            </w:tcMar>
          </w:tcPr>
          <w:p w14:paraId="635236B9" w14:textId="77777777" w:rsidR="00AE46AD" w:rsidRPr="0074617F" w:rsidRDefault="002647F6" w:rsidP="009F7E1C">
            <w:pPr>
              <w:keepNext/>
              <w:widowControl w:val="0"/>
              <w:spacing w:after="0"/>
              <w:ind w:firstLine="0"/>
              <w:rPr>
                <w:sz w:val="28"/>
                <w:szCs w:val="28"/>
              </w:rPr>
            </w:pPr>
            <w:r w:rsidRPr="0074617F">
              <w:rPr>
                <w:noProof/>
                <w:sz w:val="28"/>
                <w:szCs w:val="28"/>
                <w:lang w:val="en-US"/>
              </w:rPr>
              <w:drawing>
                <wp:inline distT="0" distB="0" distL="0" distR="0" wp14:anchorId="452D5FC2" wp14:editId="337FA28C">
                  <wp:extent cx="5632450" cy="3015575"/>
                  <wp:effectExtent l="0" t="0" r="0" b="0"/>
                  <wp:docPr id="368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srcRect/>
                          <a:stretch>
                            <a:fillRect/>
                          </a:stretch>
                        </pic:blipFill>
                        <pic:spPr bwMode="auto">
                          <a:xfrm>
                            <a:off x="0" y="0"/>
                            <a:ext cx="5636702" cy="3017851"/>
                          </a:xfrm>
                          <a:prstGeom prst="rect">
                            <a:avLst/>
                          </a:prstGeom>
                          <a:noFill/>
                          <a:ln w="9525">
                            <a:noFill/>
                            <a:miter lim="800000"/>
                            <a:headEnd/>
                            <a:tailEnd/>
                          </a:ln>
                        </pic:spPr>
                      </pic:pic>
                    </a:graphicData>
                  </a:graphic>
                </wp:inline>
              </w:drawing>
            </w:r>
          </w:p>
          <w:p w14:paraId="74575BDC" w14:textId="1721142A" w:rsidR="0038646E" w:rsidRPr="0074617F" w:rsidRDefault="00AE46AD" w:rsidP="009F7E1C">
            <w:pPr>
              <w:pStyle w:val="Caption"/>
              <w:spacing w:after="0"/>
              <w:rPr>
                <w:sz w:val="28"/>
                <w:szCs w:val="28"/>
              </w:rPr>
            </w:pPr>
            <w:bookmarkStart w:id="693" w:name="_Toc127207424"/>
            <w:bookmarkStart w:id="694" w:name="_Toc127208130"/>
            <w:r w:rsidRPr="0074617F">
              <w:rPr>
                <w:sz w:val="28"/>
                <w:szCs w:val="28"/>
              </w:rPr>
              <w:t>Hình 3.</w:t>
            </w:r>
            <w:r w:rsidRPr="0074617F">
              <w:rPr>
                <w:sz w:val="28"/>
                <w:szCs w:val="28"/>
              </w:rPr>
              <w:fldChar w:fldCharType="begin"/>
            </w:r>
            <w:r w:rsidRPr="0074617F">
              <w:rPr>
                <w:sz w:val="28"/>
                <w:szCs w:val="28"/>
              </w:rPr>
              <w:instrText xml:space="preserve"> SEQ Hình_3. \* ARABIC </w:instrText>
            </w:r>
            <w:r w:rsidRPr="0074617F">
              <w:rPr>
                <w:sz w:val="28"/>
                <w:szCs w:val="28"/>
              </w:rPr>
              <w:fldChar w:fldCharType="separate"/>
            </w:r>
            <w:r w:rsidR="003C1F72" w:rsidRPr="0074617F">
              <w:rPr>
                <w:noProof/>
                <w:sz w:val="28"/>
                <w:szCs w:val="28"/>
              </w:rPr>
              <w:t>2</w:t>
            </w:r>
            <w:r w:rsidRPr="0074617F">
              <w:rPr>
                <w:sz w:val="28"/>
                <w:szCs w:val="28"/>
              </w:rPr>
              <w:fldChar w:fldCharType="end"/>
            </w:r>
            <w:r w:rsidRPr="0074617F">
              <w:rPr>
                <w:sz w:val="28"/>
                <w:szCs w:val="28"/>
              </w:rPr>
              <w:t xml:space="preserve">. </w:t>
            </w:r>
            <w:r w:rsidRPr="0074617F">
              <w:rPr>
                <w:b w:val="0"/>
                <w:bCs/>
                <w:sz w:val="28"/>
                <w:szCs w:val="28"/>
              </w:rPr>
              <w:t>Kịch bản nước biển dâng khu vực biển ven bờ tỉnh Thừa Thiên Huế</w:t>
            </w:r>
            <w:bookmarkEnd w:id="693"/>
            <w:bookmarkEnd w:id="694"/>
          </w:p>
        </w:tc>
      </w:tr>
    </w:tbl>
    <w:p w14:paraId="47385261" w14:textId="51D14EDD" w:rsidR="002647F6" w:rsidRPr="0074617F" w:rsidRDefault="002647F6" w:rsidP="00BC1305">
      <w:pPr>
        <w:widowControl w:val="0"/>
        <w:spacing w:before="240"/>
        <w:rPr>
          <w:sz w:val="28"/>
          <w:szCs w:val="28"/>
        </w:rPr>
      </w:pPr>
      <w:r w:rsidRPr="0074617F">
        <w:rPr>
          <w:sz w:val="28"/>
          <w:szCs w:val="28"/>
        </w:rPr>
        <w:t>Vào giữa thế kỷ, với kịch bản RCP4.5, ước tính trung vị của kịch bản mực nước biển tru</w:t>
      </w:r>
      <w:r w:rsidR="00E6043F" w:rsidRPr="0074617F">
        <w:rPr>
          <w:sz w:val="28"/>
          <w:szCs w:val="28"/>
        </w:rPr>
        <w:t>ng bình khu vực biển ven bờ t</w:t>
      </w:r>
      <w:r w:rsidRPr="0074617F">
        <w:rPr>
          <w:sz w:val="28"/>
          <w:szCs w:val="28"/>
        </w:rPr>
        <w:t>ỉnh Thừa Thiên - Huế là 22,4 cm trong khi cận trên (phân vị 95%) có giá trị 32,1 cm và cận dưới (phân vị 5%) có giá trị khoảng 13,9 cm; với kịch bản RCP8.5, vào cuối thế kỷ 21, ước tính trung vị của mực nước biển dâng tổng cộng là 25,2 cm trong khi cận trên (phân vị 95%) có giá trị 35,2 cm và cận dưới (phân vị 5%) có giá trị khoảng 17,3 cm (</w:t>
      </w:r>
      <w:r w:rsidR="00FB3568" w:rsidRPr="0074617F">
        <w:rPr>
          <w:sz w:val="28"/>
          <w:szCs w:val="28"/>
        </w:rPr>
        <w:t>Hình 3.2</w:t>
      </w:r>
      <w:r w:rsidR="00F31CB1" w:rsidRPr="0074617F">
        <w:rPr>
          <w:sz w:val="28"/>
          <w:szCs w:val="28"/>
        </w:rPr>
        <w:t>, Bả</w:t>
      </w:r>
      <w:r w:rsidR="00FB3568" w:rsidRPr="0074617F">
        <w:rPr>
          <w:sz w:val="28"/>
          <w:szCs w:val="28"/>
        </w:rPr>
        <w:t>ng 3.</w:t>
      </w:r>
      <w:r w:rsidR="00E43BD9" w:rsidRPr="0074617F">
        <w:rPr>
          <w:sz w:val="28"/>
          <w:szCs w:val="28"/>
        </w:rPr>
        <w:t>38</w:t>
      </w:r>
      <w:r w:rsidR="00F31CB1" w:rsidRPr="0074617F">
        <w:rPr>
          <w:sz w:val="28"/>
          <w:szCs w:val="28"/>
        </w:rPr>
        <w:t>).</w:t>
      </w:r>
    </w:p>
    <w:p w14:paraId="56BD2C54" w14:textId="233B3FFE" w:rsidR="002647F6" w:rsidRPr="0074617F" w:rsidRDefault="00C310A5" w:rsidP="00CD36CF">
      <w:pPr>
        <w:widowControl w:val="0"/>
        <w:ind w:firstLine="0"/>
        <w:rPr>
          <w:sz w:val="28"/>
          <w:szCs w:val="28"/>
        </w:rPr>
      </w:pPr>
      <w:r w:rsidRPr="0074617F">
        <w:rPr>
          <w:sz w:val="28"/>
          <w:szCs w:val="28"/>
        </w:rPr>
        <w:t xml:space="preserve">2) </w:t>
      </w:r>
      <w:r w:rsidR="002647F6" w:rsidRPr="0074617F">
        <w:rPr>
          <w:sz w:val="28"/>
          <w:szCs w:val="28"/>
        </w:rPr>
        <w:t>Tác động của BĐKH đến Quy hoạ</w:t>
      </w:r>
      <w:r w:rsidR="00FB3568" w:rsidRPr="0074617F">
        <w:rPr>
          <w:sz w:val="28"/>
          <w:szCs w:val="28"/>
        </w:rPr>
        <w:t>ch</w:t>
      </w:r>
    </w:p>
    <w:p w14:paraId="325A6B3B" w14:textId="496E9FEE" w:rsidR="002647F6" w:rsidRPr="0074617F" w:rsidRDefault="00C310A5" w:rsidP="00CD36CF">
      <w:pPr>
        <w:widowControl w:val="0"/>
        <w:rPr>
          <w:sz w:val="28"/>
          <w:szCs w:val="28"/>
        </w:rPr>
      </w:pPr>
      <w:r w:rsidRPr="0074617F">
        <w:rPr>
          <w:sz w:val="28"/>
          <w:szCs w:val="28"/>
        </w:rPr>
        <w:t>K</w:t>
      </w:r>
      <w:r w:rsidR="002647F6" w:rsidRPr="0074617F">
        <w:rPr>
          <w:sz w:val="28"/>
          <w:szCs w:val="28"/>
        </w:rPr>
        <w:t>ịch bản BĐKH và nước biển dâng của tỉnh Thừa Thiên Huế</w:t>
      </w:r>
      <w:r w:rsidRPr="0074617F">
        <w:rPr>
          <w:sz w:val="28"/>
          <w:szCs w:val="28"/>
        </w:rPr>
        <w:t xml:space="preserve"> cho</w:t>
      </w:r>
      <w:r w:rsidR="002647F6" w:rsidRPr="0074617F">
        <w:rPr>
          <w:sz w:val="28"/>
          <w:szCs w:val="28"/>
        </w:rPr>
        <w:t xml:space="preserve"> thấ</w:t>
      </w:r>
      <w:r w:rsidRPr="0074617F">
        <w:rPr>
          <w:sz w:val="28"/>
          <w:szCs w:val="28"/>
        </w:rPr>
        <w:t>y</w:t>
      </w:r>
      <w:r w:rsidR="002647F6" w:rsidRPr="0074617F">
        <w:rPr>
          <w:sz w:val="28"/>
          <w:szCs w:val="28"/>
        </w:rPr>
        <w:t xml:space="preserve"> </w:t>
      </w:r>
      <w:r w:rsidRPr="0074617F">
        <w:rPr>
          <w:sz w:val="28"/>
          <w:szCs w:val="28"/>
        </w:rPr>
        <w:t xml:space="preserve">ở </w:t>
      </w:r>
      <w:r w:rsidR="002647F6" w:rsidRPr="0074617F">
        <w:rPr>
          <w:sz w:val="28"/>
          <w:szCs w:val="28"/>
        </w:rPr>
        <w:lastRenderedPageBreak/>
        <w:t>tất cả các kịch bả</w:t>
      </w:r>
      <w:r w:rsidRPr="0074617F">
        <w:rPr>
          <w:sz w:val="28"/>
          <w:szCs w:val="28"/>
        </w:rPr>
        <w:t>n RCP</w:t>
      </w:r>
      <w:r w:rsidR="002647F6" w:rsidRPr="0074617F">
        <w:rPr>
          <w:sz w:val="28"/>
          <w:szCs w:val="28"/>
        </w:rPr>
        <w:t xml:space="preserve"> trong cả 3 thời kỳ đầu, giữa và cuối thế kỷ 21</w:t>
      </w:r>
      <w:r w:rsidRPr="0074617F">
        <w:rPr>
          <w:sz w:val="28"/>
          <w:szCs w:val="28"/>
        </w:rPr>
        <w:t>,</w:t>
      </w:r>
      <w:r w:rsidR="002647F6" w:rsidRPr="0074617F">
        <w:rPr>
          <w:sz w:val="28"/>
          <w:szCs w:val="28"/>
        </w:rPr>
        <w:t xml:space="preserve"> nhiệt độ trung bình năm và các mùa ở Thừa Thiên Huế đều có xu thế tăng so với thời kỳ cơ sở trên phạm vi toàn tỉ</w:t>
      </w:r>
      <w:r w:rsidRPr="0074617F">
        <w:rPr>
          <w:sz w:val="28"/>
          <w:szCs w:val="28"/>
        </w:rPr>
        <w:t>nh. C</w:t>
      </w:r>
      <w:r w:rsidR="002647F6" w:rsidRPr="0074617F">
        <w:rPr>
          <w:sz w:val="28"/>
          <w:szCs w:val="28"/>
        </w:rPr>
        <w:t>àng về cuối thế kỷ 21 mức tăng nhiệt độ càng lớn. Trong đó, kịch bản RCP8.5 thường cho mức tăng lớn nhất và chênh lệch khá rõ với các kịch bản khác. Theo kịch bản RCP4.5, vào đầu thế kỷ 21 nhiệt độ năm và các mùa tăng phổ biế</w:t>
      </w:r>
      <w:r w:rsidR="00FB3568" w:rsidRPr="0074617F">
        <w:rPr>
          <w:sz w:val="28"/>
          <w:szCs w:val="28"/>
        </w:rPr>
        <w:t>n 0,7 ÷ 0,8</w:t>
      </w:r>
      <w:r w:rsidR="00FB3568" w:rsidRPr="0074617F">
        <w:rPr>
          <w:sz w:val="28"/>
          <w:szCs w:val="28"/>
          <w:vertAlign w:val="superscript"/>
        </w:rPr>
        <w:t>0</w:t>
      </w:r>
      <w:r w:rsidR="00FB3568" w:rsidRPr="0074617F">
        <w:rPr>
          <w:sz w:val="28"/>
          <w:szCs w:val="28"/>
        </w:rPr>
        <w:t>C</w:t>
      </w:r>
      <w:r w:rsidR="002647F6" w:rsidRPr="0074617F">
        <w:rPr>
          <w:sz w:val="28"/>
          <w:szCs w:val="28"/>
        </w:rPr>
        <w:t>, đến giữa thế kỷ tăng 1,4 ÷ 1,8</w:t>
      </w:r>
      <w:r w:rsidR="00FB3568" w:rsidRPr="0074617F">
        <w:rPr>
          <w:sz w:val="28"/>
          <w:szCs w:val="28"/>
          <w:vertAlign w:val="superscript"/>
        </w:rPr>
        <w:t>0</w:t>
      </w:r>
      <w:r w:rsidR="002647F6" w:rsidRPr="0074617F">
        <w:rPr>
          <w:sz w:val="28"/>
          <w:szCs w:val="28"/>
        </w:rPr>
        <w:t>C, cuối thế kỷ tăng phổ biến 1,9 ÷ 2,5</w:t>
      </w:r>
      <w:r w:rsidR="00FB3568" w:rsidRPr="0074617F">
        <w:rPr>
          <w:sz w:val="28"/>
          <w:szCs w:val="28"/>
          <w:vertAlign w:val="superscript"/>
        </w:rPr>
        <w:t>0</w:t>
      </w:r>
      <w:r w:rsidR="00FB3568" w:rsidRPr="0074617F">
        <w:rPr>
          <w:sz w:val="28"/>
          <w:szCs w:val="28"/>
        </w:rPr>
        <w:t>C</w:t>
      </w:r>
      <w:r w:rsidR="002647F6" w:rsidRPr="0074617F">
        <w:rPr>
          <w:sz w:val="28"/>
          <w:szCs w:val="28"/>
        </w:rPr>
        <w:t>. Theo kịch bản RCP8.5, nhiệt độ năm có thể tăng đế</w:t>
      </w:r>
      <w:r w:rsidR="00FB3568" w:rsidRPr="0074617F">
        <w:rPr>
          <w:sz w:val="28"/>
          <w:szCs w:val="28"/>
        </w:rPr>
        <w:t>n 3,5</w:t>
      </w:r>
      <w:r w:rsidR="00FB3568" w:rsidRPr="0074617F">
        <w:rPr>
          <w:sz w:val="28"/>
          <w:szCs w:val="28"/>
          <w:vertAlign w:val="superscript"/>
        </w:rPr>
        <w:t>0</w:t>
      </w:r>
      <w:r w:rsidR="00FB3568" w:rsidRPr="0074617F">
        <w:rPr>
          <w:sz w:val="28"/>
          <w:szCs w:val="28"/>
        </w:rPr>
        <w:t>C</w:t>
      </w:r>
      <w:r w:rsidR="002647F6" w:rsidRPr="0074617F">
        <w:rPr>
          <w:sz w:val="28"/>
          <w:szCs w:val="28"/>
        </w:rPr>
        <w:t>. Nhìn chung mức tăng nhiệt độ khá đồng nhất theo từng kịch bả</w:t>
      </w:r>
      <w:r w:rsidRPr="0074617F">
        <w:rPr>
          <w:sz w:val="28"/>
          <w:szCs w:val="28"/>
        </w:rPr>
        <w:t>n và</w:t>
      </w:r>
      <w:r w:rsidR="002647F6" w:rsidRPr="0074617F">
        <w:rPr>
          <w:sz w:val="28"/>
          <w:szCs w:val="28"/>
        </w:rPr>
        <w:t xml:space="preserve"> từng thời kỳ</w:t>
      </w:r>
      <w:r w:rsidRPr="0074617F">
        <w:rPr>
          <w:sz w:val="28"/>
          <w:szCs w:val="28"/>
        </w:rPr>
        <w:t>.</w:t>
      </w:r>
      <w:r w:rsidR="002647F6" w:rsidRPr="0074617F">
        <w:rPr>
          <w:sz w:val="28"/>
          <w:szCs w:val="28"/>
        </w:rPr>
        <w:t xml:space="preserve">  </w:t>
      </w:r>
    </w:p>
    <w:p w14:paraId="51D092AB" w14:textId="77777777" w:rsidR="002647F6" w:rsidRPr="0074617F" w:rsidRDefault="002647F6" w:rsidP="00CD36CF">
      <w:pPr>
        <w:widowControl w:val="0"/>
        <w:rPr>
          <w:sz w:val="28"/>
          <w:szCs w:val="28"/>
        </w:rPr>
      </w:pPr>
      <w:r w:rsidRPr="0074617F">
        <w:rPr>
          <w:sz w:val="28"/>
          <w:szCs w:val="28"/>
        </w:rPr>
        <w:t xml:space="preserve">Về lượng mưa năm có xu thế tăng so với thời kỳ cơ sở trên phạm vi toàn tỉnh. Lượng mưa mùa có xu thế tăng/giảm đan xen vào mùa xuân, mùa hè, mùa thu tuy nhiên xu thế tăng vẫn chiếm ưu thế. Mức giảm lượng mưa mùa không đáng kể, phổ biến dưới 5%. Mức tăng lượng mưa năm vào đầu thế kỷ theo các kịch bản RCP4.5 và RCP8.5 phổ biến 15 ÷ 20%, vào giữa thế kỷ phổ biến 15 ÷ 30%, đến cuối thế kỷ phổ biến 20 ÷ 30%. Trong các mùa, lượng mưa mùa tăng rõ rệt nhất vào mùa thu, mức tăng có thể xấp xỉ 50% vào cuối thế kỷ theo kịch bản RCP4.5. Do vậy, các ngành/ lĩnh vực có thể chịu tác động của BĐKH, bao gồm: </w:t>
      </w:r>
    </w:p>
    <w:p w14:paraId="49979AF6" w14:textId="4756EC16" w:rsidR="002647F6" w:rsidRPr="0074617F" w:rsidRDefault="00C310A5" w:rsidP="00CD36CF">
      <w:pPr>
        <w:widowControl w:val="0"/>
        <w:rPr>
          <w:sz w:val="28"/>
          <w:szCs w:val="28"/>
        </w:rPr>
      </w:pPr>
      <w:r w:rsidRPr="0074617F">
        <w:rPr>
          <w:sz w:val="28"/>
          <w:szCs w:val="28"/>
        </w:rPr>
        <w:t>a.</w:t>
      </w:r>
      <w:r w:rsidR="002647F6" w:rsidRPr="0074617F">
        <w:rPr>
          <w:sz w:val="28"/>
          <w:szCs w:val="28"/>
        </w:rPr>
        <w:t xml:space="preserve"> Đối vớ</w:t>
      </w:r>
      <w:r w:rsidRPr="0074617F">
        <w:rPr>
          <w:sz w:val="28"/>
          <w:szCs w:val="28"/>
        </w:rPr>
        <w:t>i ngành c</w:t>
      </w:r>
      <w:r w:rsidR="002647F6" w:rsidRPr="0074617F">
        <w:rPr>
          <w:sz w:val="28"/>
          <w:szCs w:val="28"/>
        </w:rPr>
        <w:t>ông nghiệ</w:t>
      </w:r>
      <w:r w:rsidR="00FB3568" w:rsidRPr="0074617F">
        <w:rPr>
          <w:sz w:val="28"/>
          <w:szCs w:val="28"/>
        </w:rPr>
        <w:t>p</w:t>
      </w:r>
    </w:p>
    <w:p w14:paraId="238645ED" w14:textId="77777777" w:rsidR="00087544" w:rsidRPr="0074617F" w:rsidRDefault="00087544" w:rsidP="00087544">
      <w:pPr>
        <w:widowControl w:val="0"/>
        <w:rPr>
          <w:sz w:val="28"/>
          <w:szCs w:val="28"/>
        </w:rPr>
      </w:pPr>
      <w:r w:rsidRPr="0074617F">
        <w:rPr>
          <w:sz w:val="28"/>
          <w:szCs w:val="28"/>
        </w:rPr>
        <w:t>Công nghiệp là ngành kinh tế quan trọng, phát triển nhanh trong quá trình công nghiệp hóa, hiện đại hóa. Các KCN, CCN trên địa bàn tỉnh xây dựng nhiều ở vùng đồng bằng phải đối diện nhiều hơn với nguy cơ ngập lụt và thách thức về thoát nước do nước lũ từ sông và mực nước biển dâng. Vấn đề này đòi hỏi các đánh giá và tăng đầu tư lớn trong xây dựng các KCN và đô thị, các hệ thống đê biển và đê sông bảo vệ, hệ thống tiêu thoát nước, áp dụng các biện pháp nhằm hạn chế rủi ro, đặc biệt những KCN, CCN có chất thải độc hại được xây dựng trên các vùng đất thấp.</w:t>
      </w:r>
    </w:p>
    <w:p w14:paraId="71355EE6" w14:textId="77777777" w:rsidR="00087544" w:rsidRPr="0074617F" w:rsidRDefault="00087544" w:rsidP="00087544">
      <w:pPr>
        <w:widowControl w:val="0"/>
        <w:rPr>
          <w:sz w:val="28"/>
          <w:szCs w:val="28"/>
        </w:rPr>
      </w:pPr>
      <w:r w:rsidRPr="0074617F">
        <w:rPr>
          <w:sz w:val="28"/>
          <w:szCs w:val="28"/>
        </w:rPr>
        <w:t>BĐKH còn ảnh hưởng đến cơ cấu công nghiệp theo ngành của tỉnh Thừa Thiên Huế. Thách thức đặt ra cần phải cơ cấu lại các ngành công nghiệp để có sự chuyển dịch kịp thời phù hợp với mọi biến động về tự nhiên cũng như về KT-XH trong và ngoài nước; buộc phải cải cách cơ cấu công nghệ theo hướng thay đổi hoặc bổ sung công nghệ nhằm hoàn thiện hiệu suất năng lượng và giảm tổng lượng phát thải KNK.</w:t>
      </w:r>
    </w:p>
    <w:p w14:paraId="27869A89" w14:textId="77777777" w:rsidR="00087544" w:rsidRPr="0074617F" w:rsidRDefault="00087544" w:rsidP="00087544">
      <w:pPr>
        <w:widowControl w:val="0"/>
        <w:rPr>
          <w:sz w:val="28"/>
          <w:szCs w:val="28"/>
        </w:rPr>
      </w:pPr>
      <w:r w:rsidRPr="0074617F">
        <w:rPr>
          <w:sz w:val="28"/>
          <w:szCs w:val="28"/>
        </w:rPr>
        <w:lastRenderedPageBreak/>
        <w:t xml:space="preserve">Nhu cầu nước cho công nghiệp sẽ tăng lên nhanh chóng cùng với quá trình công nghiệp hóa và hiện đại hóa. Những khó khăn trong việc cung cấp nước do BĐKH cũng sẽ gây ra những tác động đáng lưu ý đối với lĩnh vực công nghiệp như công nghệ chế tạo, công nghệ dệt, công nghệ khai thác và chế biến khoáng sản. Thách thức đặt ra cần phải khai thác, sử dụng nước hợp lý trong các ngành công nghiệp, cần phải cân đối hài hòa lợi ích giữa các đối tượng sử dụng nước khác trong các ngành kinh tế của tỉnh. </w:t>
      </w:r>
    </w:p>
    <w:p w14:paraId="71E352B5" w14:textId="77777777" w:rsidR="00087544" w:rsidRPr="0074617F" w:rsidRDefault="00087544" w:rsidP="00087544">
      <w:pPr>
        <w:widowControl w:val="0"/>
        <w:rPr>
          <w:sz w:val="28"/>
          <w:szCs w:val="28"/>
        </w:rPr>
      </w:pPr>
      <w:r w:rsidRPr="0074617F">
        <w:rPr>
          <w:sz w:val="28"/>
          <w:szCs w:val="28"/>
        </w:rPr>
        <w:t>BĐKH và nước biển dâng làm ngập các vùng đất thấp ven biển, các vùng đồng bằng trù phú nơi có đông dân cư sinh sống và cũng là nơi có nhiều KCN, CCN đã được xây dựng. Sự thu hẹp các vùng đất thấp ven biển làm mất đi nhiều diện tích đất canh tác và nhiều KCN, CCN làm giảm nguồn đầu tư vào công nghiệp, thiệt hại về giá trị đầu tư KCN, CCN. Việc đi dân từ những vùng đất ngập lên các vùng đất cao hơn để sinh sống và định cư cũng chiếm 1 phần đất không nhỏ, và ngày càng làm thu hẹp quỹ đất phát triển cho công nghiệp. Chính vì vậy, thách thức đặt ra cần phải Quy hoạch lại hiện trạng sử dụng đất của tỉnh, thúc đẩy sử dụng đất tiết kiệm, hợp lý và có hiệu quả; điều chỉnh quy hoạch, điểm dân cư nông thôn, KCN, CCN và các khu chức năng khác có nguy cơ ảnh hưởng bởi BĐKH theo nguyên tắc phát triển đô thị và các KCN, CCN phải đảm bảo ổn định, bền vững.</w:t>
      </w:r>
    </w:p>
    <w:p w14:paraId="7ECBF45D" w14:textId="786E3E18" w:rsidR="002712AE" w:rsidRPr="0074617F" w:rsidRDefault="002712AE" w:rsidP="00CD36CF">
      <w:pPr>
        <w:widowControl w:val="0"/>
        <w:rPr>
          <w:sz w:val="28"/>
          <w:szCs w:val="28"/>
        </w:rPr>
      </w:pPr>
      <w:r w:rsidRPr="0074617F">
        <w:rPr>
          <w:sz w:val="28"/>
          <w:szCs w:val="28"/>
        </w:rPr>
        <w:t>Trên qui mô toàn cầu, các chính sách và chiến lược giảm nhẹ phát thải KNK có thể tạo ra các rào cản mới trong thương mại. Nếu các nước đang phát triển, trong đó có Việt Nam, không có lựa chọn phù hợp, hài hòa chính sách quốc gia với quốc tế thì không vượt được qua rào cản do chưa có đủ tiềm lực tài chính và công nghệ để sản xuất ra hàng hóa đủ điều kiện tham gia thị trường hàng hóa các-bon thấp. Do vậy, ngành công nghiệp của tỉnh Thừa Thiên Huế cần phải kêu gọi, thu hút các nguồn lực tài chính và phát triển các công nghệ để sản xuất ra hàng hóa đủ điều kiện tham gia thị trường hàng hóa các-bon thấp.</w:t>
      </w:r>
    </w:p>
    <w:p w14:paraId="0FC369EE" w14:textId="3860DE8C" w:rsidR="002647F6" w:rsidRPr="0074617F" w:rsidRDefault="002647F6" w:rsidP="00CD36CF">
      <w:pPr>
        <w:widowControl w:val="0"/>
        <w:rPr>
          <w:sz w:val="28"/>
          <w:szCs w:val="28"/>
        </w:rPr>
      </w:pPr>
      <w:r w:rsidRPr="0074617F">
        <w:rPr>
          <w:sz w:val="28"/>
          <w:szCs w:val="28"/>
        </w:rPr>
        <w:t xml:space="preserve">Những thách thức trên đòi hỏi ngành </w:t>
      </w:r>
      <w:r w:rsidR="00087544" w:rsidRPr="0074617F">
        <w:rPr>
          <w:sz w:val="28"/>
          <w:szCs w:val="28"/>
        </w:rPr>
        <w:t>c</w:t>
      </w:r>
      <w:r w:rsidRPr="0074617F">
        <w:rPr>
          <w:sz w:val="28"/>
          <w:szCs w:val="28"/>
        </w:rPr>
        <w:t>ông nghiệp tỉnh Thừa Thiên Huế phải có những nỗ lực hơn nữa trong các chính sách, biện pháp tăng cường nhận thức và năng lực ứng phó với BĐKH, song song với sự phát triển của ngành.</w:t>
      </w:r>
    </w:p>
    <w:p w14:paraId="363D2452" w14:textId="4F6FBD7A" w:rsidR="002647F6" w:rsidRPr="0074617F" w:rsidRDefault="002712AE" w:rsidP="00CD36CF">
      <w:pPr>
        <w:widowControl w:val="0"/>
        <w:rPr>
          <w:sz w:val="28"/>
          <w:szCs w:val="28"/>
        </w:rPr>
      </w:pPr>
      <w:r w:rsidRPr="0074617F">
        <w:rPr>
          <w:sz w:val="28"/>
          <w:szCs w:val="28"/>
        </w:rPr>
        <w:t>b.</w:t>
      </w:r>
      <w:r w:rsidR="002647F6" w:rsidRPr="0074617F">
        <w:rPr>
          <w:sz w:val="28"/>
          <w:szCs w:val="28"/>
        </w:rPr>
        <w:t xml:space="preserve"> Đối vớ</w:t>
      </w:r>
      <w:r w:rsidR="004B64EB" w:rsidRPr="0074617F">
        <w:rPr>
          <w:sz w:val="28"/>
          <w:szCs w:val="28"/>
        </w:rPr>
        <w:t>i ngành g</w:t>
      </w:r>
      <w:r w:rsidR="002647F6" w:rsidRPr="0074617F">
        <w:rPr>
          <w:sz w:val="28"/>
          <w:szCs w:val="28"/>
        </w:rPr>
        <w:t>iao thông vận tả</w:t>
      </w:r>
      <w:r w:rsidR="00FB3568" w:rsidRPr="0074617F">
        <w:rPr>
          <w:sz w:val="28"/>
          <w:szCs w:val="28"/>
        </w:rPr>
        <w:t>i</w:t>
      </w:r>
    </w:p>
    <w:p w14:paraId="7941CE95" w14:textId="77777777" w:rsidR="005E694D" w:rsidRPr="0074617F" w:rsidRDefault="005E694D" w:rsidP="005E694D">
      <w:pPr>
        <w:widowControl w:val="0"/>
        <w:rPr>
          <w:sz w:val="28"/>
          <w:szCs w:val="28"/>
        </w:rPr>
      </w:pPr>
      <w:r w:rsidRPr="0074617F">
        <w:rPr>
          <w:sz w:val="28"/>
          <w:szCs w:val="28"/>
        </w:rPr>
        <w:t xml:space="preserve">Những tác động chính của BĐKH đối với ngành giao thông vận tải như: </w:t>
      </w:r>
      <w:r w:rsidRPr="0074617F">
        <w:rPr>
          <w:sz w:val="28"/>
          <w:szCs w:val="28"/>
        </w:rPr>
        <w:lastRenderedPageBreak/>
        <w:t xml:space="preserve">nhiệt độ tăng, bão và áp thấp nhiệt đới ngày càng tăng và khó kiểm soát hơn gây ảnh hưởng tới các cơ sở hạ tầng giao thông nằm trong khu vực trũng, ven biển; cản trở giao thông, gây ách tắc và thiệt hại lớn đến giá thành vận chuyển, hao tốn thời gian vận chuyển; gây tai nạn làm tổn hại đến sức khỏe con người và tài sản. Các tai biến thiên nhiên, nhất là mưa lớn gây ngập lụt và sạt lở hàng năm đã gây ách tắc giao thông cả đường bộ lẫn đường sắt ở các tuyến đường đi qua tỉnh Thừa Thiên Huế. </w:t>
      </w:r>
    </w:p>
    <w:p w14:paraId="78F09174" w14:textId="22F1E184" w:rsidR="002647F6" w:rsidRPr="0074617F" w:rsidRDefault="002712AE" w:rsidP="00CD36CF">
      <w:pPr>
        <w:widowControl w:val="0"/>
        <w:rPr>
          <w:sz w:val="28"/>
          <w:szCs w:val="28"/>
        </w:rPr>
      </w:pPr>
      <w:r w:rsidRPr="0074617F">
        <w:rPr>
          <w:sz w:val="28"/>
          <w:szCs w:val="28"/>
        </w:rPr>
        <w:t>Trong khi đó, n</w:t>
      </w:r>
      <w:r w:rsidR="002647F6" w:rsidRPr="0074617F">
        <w:rPr>
          <w:sz w:val="28"/>
          <w:szCs w:val="28"/>
        </w:rPr>
        <w:t xml:space="preserve">guồn lực đầu tư cho công tác ứng phó với BĐKH đối với ngành </w:t>
      </w:r>
      <w:r w:rsidR="005E694D" w:rsidRPr="0074617F">
        <w:rPr>
          <w:sz w:val="28"/>
          <w:szCs w:val="28"/>
        </w:rPr>
        <w:t>g</w:t>
      </w:r>
      <w:r w:rsidR="002647F6" w:rsidRPr="0074617F">
        <w:rPr>
          <w:sz w:val="28"/>
          <w:szCs w:val="28"/>
        </w:rPr>
        <w:t>iao thông vận tải chưa đáp ứng được đầy đủ so với nhu cầu thực tế</w:t>
      </w:r>
      <w:r w:rsidRPr="0074617F">
        <w:rPr>
          <w:sz w:val="28"/>
          <w:szCs w:val="28"/>
        </w:rPr>
        <w:t>, c</w:t>
      </w:r>
      <w:r w:rsidR="002647F6" w:rsidRPr="0074617F">
        <w:rPr>
          <w:sz w:val="28"/>
          <w:szCs w:val="28"/>
        </w:rPr>
        <w:t>ông tác lồng ghép BĐKH vào các quy hoạch, kế hoạch, chương trình, chiến lược củ</w:t>
      </w:r>
      <w:r w:rsidR="004B64EB" w:rsidRPr="0074617F">
        <w:rPr>
          <w:sz w:val="28"/>
          <w:szCs w:val="28"/>
        </w:rPr>
        <w:t>a ngành g</w:t>
      </w:r>
      <w:r w:rsidR="002647F6" w:rsidRPr="0074617F">
        <w:rPr>
          <w:sz w:val="28"/>
          <w:szCs w:val="28"/>
        </w:rPr>
        <w:t xml:space="preserve">iao thông vận tải </w:t>
      </w:r>
      <w:r w:rsidRPr="0074617F">
        <w:rPr>
          <w:sz w:val="28"/>
          <w:szCs w:val="28"/>
        </w:rPr>
        <w:t xml:space="preserve">của Thừa Thiên Huế </w:t>
      </w:r>
      <w:r w:rsidR="002647F6" w:rsidRPr="0074617F">
        <w:rPr>
          <w:sz w:val="28"/>
          <w:szCs w:val="28"/>
        </w:rPr>
        <w:t>chưa đạt hiệu quả cao.</w:t>
      </w:r>
    </w:p>
    <w:p w14:paraId="76DFB589" w14:textId="6AE5BCB5" w:rsidR="002647F6" w:rsidRPr="0074617F" w:rsidRDefault="005E694D" w:rsidP="00CD36CF">
      <w:pPr>
        <w:widowControl w:val="0"/>
        <w:rPr>
          <w:sz w:val="28"/>
          <w:szCs w:val="28"/>
        </w:rPr>
      </w:pPr>
      <w:r w:rsidRPr="0074617F">
        <w:rPr>
          <w:sz w:val="28"/>
          <w:szCs w:val="28"/>
        </w:rPr>
        <w:t>c</w:t>
      </w:r>
      <w:r w:rsidR="004B64EB" w:rsidRPr="0074617F">
        <w:rPr>
          <w:sz w:val="28"/>
          <w:szCs w:val="28"/>
        </w:rPr>
        <w:t>.</w:t>
      </w:r>
      <w:r w:rsidR="002647F6" w:rsidRPr="0074617F">
        <w:rPr>
          <w:sz w:val="28"/>
          <w:szCs w:val="28"/>
        </w:rPr>
        <w:t xml:space="preserve"> Đối vớ</w:t>
      </w:r>
      <w:r w:rsidR="004B64EB" w:rsidRPr="0074617F">
        <w:rPr>
          <w:sz w:val="28"/>
          <w:szCs w:val="28"/>
        </w:rPr>
        <w:t xml:space="preserve">i </w:t>
      </w:r>
      <w:r w:rsidR="004F0A32" w:rsidRPr="0074617F">
        <w:rPr>
          <w:sz w:val="28"/>
          <w:szCs w:val="28"/>
        </w:rPr>
        <w:t>nông nghiệp</w:t>
      </w:r>
    </w:p>
    <w:p w14:paraId="5110D4AA" w14:textId="41F402FB" w:rsidR="005E72D9" w:rsidRPr="0074617F" w:rsidRDefault="005E72D9" w:rsidP="005E72D9">
      <w:pPr>
        <w:widowControl w:val="0"/>
        <w:rPr>
          <w:sz w:val="28"/>
          <w:szCs w:val="28"/>
        </w:rPr>
      </w:pPr>
      <w:r w:rsidRPr="0074617F">
        <w:rPr>
          <w:sz w:val="28"/>
          <w:szCs w:val="28"/>
        </w:rPr>
        <w:t>BĐKH chắc chắn sẽ đe dọa nghiêm trọng đến phát triển nông nghiệp: hạn hán kéo dài dẫn đến hệ quả là năng suất giảm sút thậm chí khi đất trồng trọt bị hạn hán nghiêm trọng, các hoạt động phát triển sinh học trong cây trồng sẽ bị ngưng trệ và cây có thể chết vì khô héo. Thiên tai tàn phá mùa màng mất diện tích đất trồng, giảm năng suất thu hoạch. Tỷ lệ diện tích các loại đất nông nghiệp có nguy cơ nhiễm mặn ngày càng gia tăng, dẫn đến việc thu hẹp diện tích đất nông nghiệp, đặc biệt vùng đất thấp đồng bằng ven biển, ven hệ thống đầm phá Tam Giang – Cầu Hai và các vùng đất khác dễ bị ngập do nước biển dâng; gây ra tác động lớn đến sinh trưởng, năng suất cây trồng, thời vụ gieo trồng, làm tăng nguy cơ lây lan sâu bệnh hại cây trồng; ảnh hưởng đến sinh sản, sinh trưởng, tăng khả năng sinh bệnh, lan truyền dịch bệnh của gia súc, gia cầm.</w:t>
      </w:r>
    </w:p>
    <w:p w14:paraId="7F444227" w14:textId="7DFD45BC" w:rsidR="002647F6" w:rsidRPr="0074617F" w:rsidRDefault="002647F6" w:rsidP="00CD36CF">
      <w:pPr>
        <w:widowControl w:val="0"/>
        <w:rPr>
          <w:sz w:val="28"/>
          <w:szCs w:val="28"/>
        </w:rPr>
      </w:pPr>
      <w:r w:rsidRPr="0074617F">
        <w:rPr>
          <w:sz w:val="28"/>
          <w:szCs w:val="28"/>
        </w:rPr>
        <w:t>Trong những năm qua, BĐKH làm gia tăng các yếu tố thời tiết bất lợi như bão, lũ, hạn hán, mưa lớn, nắng nóng, mưa bão triều cường thất thường, xâm nhập mặn…</w:t>
      </w:r>
      <w:r w:rsidR="004B64EB" w:rsidRPr="0074617F">
        <w:rPr>
          <w:sz w:val="28"/>
          <w:szCs w:val="28"/>
        </w:rPr>
        <w:t xml:space="preserve"> </w:t>
      </w:r>
      <w:r w:rsidRPr="0074617F">
        <w:rPr>
          <w:sz w:val="28"/>
          <w:szCs w:val="28"/>
        </w:rPr>
        <w:t>làm ảnh hưởng nghiêm trọng đến hoạt động phát triển của ngành nông nghiệp Thừa Thiên Huế đối với các lĩnh vự</w:t>
      </w:r>
      <w:r w:rsidR="004B64EB" w:rsidRPr="0074617F">
        <w:rPr>
          <w:sz w:val="28"/>
          <w:szCs w:val="28"/>
        </w:rPr>
        <w:t>c</w:t>
      </w:r>
      <w:r w:rsidRPr="0074617F">
        <w:rPr>
          <w:sz w:val="28"/>
          <w:szCs w:val="28"/>
        </w:rPr>
        <w:t xml:space="preserve"> trồng trọt và chăn nuôi.</w:t>
      </w:r>
    </w:p>
    <w:p w14:paraId="78AACCF9" w14:textId="09F7861E" w:rsidR="002647F6" w:rsidRPr="0074617F" w:rsidRDefault="002647F6" w:rsidP="00CD36CF">
      <w:pPr>
        <w:widowControl w:val="0"/>
        <w:rPr>
          <w:sz w:val="28"/>
          <w:szCs w:val="28"/>
        </w:rPr>
      </w:pPr>
      <w:r w:rsidRPr="0074617F">
        <w:rPr>
          <w:sz w:val="28"/>
          <w:szCs w:val="28"/>
        </w:rPr>
        <w:t xml:space="preserve">BĐKH </w:t>
      </w:r>
      <w:r w:rsidR="004B64EB" w:rsidRPr="0074617F">
        <w:rPr>
          <w:sz w:val="28"/>
          <w:szCs w:val="28"/>
        </w:rPr>
        <w:t xml:space="preserve">chắc chắn sẽ </w:t>
      </w:r>
      <w:r w:rsidRPr="0074617F">
        <w:rPr>
          <w:sz w:val="28"/>
          <w:szCs w:val="28"/>
        </w:rPr>
        <w:t>đe dọa nghiêm trọng đến phát triển nông nghiệp: hạn hán kéo dài dẫn đến hệ quả là năng suất giảm sút thậm chí khi đất trồng</w:t>
      </w:r>
      <w:r w:rsidR="005E694D" w:rsidRPr="0074617F">
        <w:rPr>
          <w:sz w:val="28"/>
          <w:szCs w:val="28"/>
        </w:rPr>
        <w:t xml:space="preserve"> trọt</w:t>
      </w:r>
      <w:r w:rsidRPr="0074617F">
        <w:rPr>
          <w:sz w:val="28"/>
          <w:szCs w:val="28"/>
        </w:rPr>
        <w:t xml:space="preserve"> bị hạn hán trầm trọng, các hoạt động phát triển sinh học trong cây trồng sẽ bị ngưng trệ và có thể chết vì khô héo. Thiên tai tàn phá mùa màng mất diện tích đất trồng, giảm năng suất thu hoạch. T</w:t>
      </w:r>
      <w:r w:rsidR="004B64EB" w:rsidRPr="0074617F">
        <w:rPr>
          <w:sz w:val="28"/>
          <w:szCs w:val="28"/>
        </w:rPr>
        <w:t>ỷ</w:t>
      </w:r>
      <w:r w:rsidRPr="0074617F">
        <w:rPr>
          <w:sz w:val="28"/>
          <w:szCs w:val="28"/>
        </w:rPr>
        <w:t xml:space="preserve"> lệ diện tích các loại sử dụng đất nông nghiệp có </w:t>
      </w:r>
      <w:r w:rsidRPr="0074617F">
        <w:rPr>
          <w:sz w:val="28"/>
          <w:szCs w:val="28"/>
        </w:rPr>
        <w:lastRenderedPageBreak/>
        <w:t xml:space="preserve">nguy cơ nhiễm mặn ngày càng gia tăng dẫn đến việc thu hẹp diện tích đất nông nghiệp, đặc biệt vùng đất thấp đồng bằng ven biển, vùng đất dễ bị ngập mặn do nước biển dâng; tác động lớn đến sinh trưởng, năng suất cây trồng, thời vụ gieo trồng, làm tăng nguy cơ lây lan sâu bệnh hại cây trồng; ảnh hưởng đến sinh sản, sinh trưởng, tăng khả năng sinh bệnh, truyền dịch của gia súc, gia cầm. </w:t>
      </w:r>
      <w:r w:rsidR="00486AA9" w:rsidRPr="0074617F">
        <w:rPr>
          <w:sz w:val="28"/>
          <w:szCs w:val="28"/>
        </w:rPr>
        <w:t>Nhiệm vụ</w:t>
      </w:r>
      <w:r w:rsidRPr="0074617F">
        <w:rPr>
          <w:sz w:val="28"/>
          <w:szCs w:val="28"/>
        </w:rPr>
        <w:t xml:space="preserve"> đặt ra cần phải triển khai các biện pháp bảo vệ những vùng đất canh tác nông nghiệp ngập nước dễ bị tổn hại; phát triển giống cây chịu hạn, chịu nhiệt và giống cây có biên độ sinh thái rộng; chuyển đổi cơ cấu và đa dạng hóa cây trồng thích ứng với BĐKH.</w:t>
      </w:r>
    </w:p>
    <w:p w14:paraId="4EC09114" w14:textId="6429D67E" w:rsidR="002647F6" w:rsidRPr="0074617F" w:rsidRDefault="002647F6" w:rsidP="00CD36CF">
      <w:pPr>
        <w:widowControl w:val="0"/>
        <w:rPr>
          <w:sz w:val="28"/>
          <w:szCs w:val="28"/>
        </w:rPr>
      </w:pPr>
      <w:r w:rsidRPr="0074617F">
        <w:rPr>
          <w:sz w:val="28"/>
          <w:szCs w:val="28"/>
        </w:rPr>
        <w:t xml:space="preserve">Việc xây dựng và triển khai thực hiện các hoạt động nghiên cứu (trọng tâm là trồng trọt và chăn nuôi) khoa học công nghệ nhằm thích ứng với BĐKH của ngành nông nghiệp </w:t>
      </w:r>
      <w:r w:rsidR="004B64EB" w:rsidRPr="0074617F">
        <w:rPr>
          <w:sz w:val="28"/>
          <w:szCs w:val="28"/>
        </w:rPr>
        <w:t xml:space="preserve">hiện </w:t>
      </w:r>
      <w:r w:rsidRPr="0074617F">
        <w:rPr>
          <w:sz w:val="28"/>
          <w:szCs w:val="28"/>
        </w:rPr>
        <w:t>còn nhiều hạn chế.</w:t>
      </w:r>
      <w:r w:rsidR="004B64EB" w:rsidRPr="0074617F">
        <w:rPr>
          <w:sz w:val="28"/>
          <w:szCs w:val="28"/>
        </w:rPr>
        <w:t xml:space="preserve"> Các cơ chế, chính sách nhằm hỗ trợ áp dụng các công nghệ mới, các giải pháp khoa học kỹ thuật hiện đại chuyển đổi cơ cấu cây trồng, vật nuôi và biện pháp kỹ thuật canh tác mới phù hợp với BĐKH chưa được sửa đổi, hoàn thiện và còn nhiều bất cập. </w:t>
      </w:r>
      <w:r w:rsidRPr="0074617F">
        <w:rPr>
          <w:sz w:val="28"/>
          <w:szCs w:val="28"/>
        </w:rPr>
        <w:t>Nguồn lực đầu tư cho công tác ứng phó với BĐKH của ngành chưa đáp ứng được đầy đủ so với nhu cầu thực tế.</w:t>
      </w:r>
      <w:r w:rsidR="004B64EB" w:rsidRPr="0074617F">
        <w:rPr>
          <w:sz w:val="28"/>
          <w:szCs w:val="28"/>
        </w:rPr>
        <w:t xml:space="preserve"> </w:t>
      </w:r>
      <w:r w:rsidRPr="0074617F">
        <w:rPr>
          <w:sz w:val="28"/>
          <w:szCs w:val="28"/>
        </w:rPr>
        <w:t>Công tác lồng ghép BĐKH vào các quy hoạch, kế hoạch, chương trình, chiến lược của ngành nông nghiệp chưa đạt hiệu quả cao.</w:t>
      </w:r>
      <w:r w:rsidR="004B64EB" w:rsidRPr="0074617F">
        <w:rPr>
          <w:sz w:val="28"/>
          <w:szCs w:val="28"/>
        </w:rPr>
        <w:t xml:space="preserve"> Đây cũng chính là những nguyên do sẽ làm cho tác động của BĐKH đến ngành nông nghiệp sẽ nghiêm trọng hơn trong tương lai. </w:t>
      </w:r>
    </w:p>
    <w:p w14:paraId="135E3D4A" w14:textId="3360674F" w:rsidR="002647F6" w:rsidRPr="0074617F" w:rsidRDefault="002647F6" w:rsidP="00CD36CF">
      <w:pPr>
        <w:widowControl w:val="0"/>
        <w:rPr>
          <w:sz w:val="28"/>
          <w:szCs w:val="28"/>
        </w:rPr>
      </w:pPr>
      <w:r w:rsidRPr="0074617F">
        <w:rPr>
          <w:sz w:val="28"/>
          <w:szCs w:val="28"/>
        </w:rPr>
        <w:t xml:space="preserve">Ngành </w:t>
      </w:r>
      <w:r w:rsidR="00895B12" w:rsidRPr="0074617F">
        <w:rPr>
          <w:sz w:val="28"/>
          <w:szCs w:val="28"/>
        </w:rPr>
        <w:t>NTTS</w:t>
      </w:r>
      <w:r w:rsidRPr="0074617F">
        <w:rPr>
          <w:sz w:val="28"/>
          <w:szCs w:val="28"/>
        </w:rPr>
        <w:t xml:space="preserve"> tỉnh Thừa Thiên Huế là ngành rất dễ bị tác động bởi các loại hình thiên tai, đặc biệt là bão</w:t>
      </w:r>
      <w:r w:rsidR="00895B12" w:rsidRPr="0074617F">
        <w:rPr>
          <w:sz w:val="28"/>
          <w:szCs w:val="28"/>
        </w:rPr>
        <w:t xml:space="preserve"> lốc và</w:t>
      </w:r>
      <w:r w:rsidRPr="0074617F">
        <w:rPr>
          <w:sz w:val="28"/>
          <w:szCs w:val="28"/>
        </w:rPr>
        <w:t xml:space="preserve"> lũ</w:t>
      </w:r>
      <w:r w:rsidR="00895B12" w:rsidRPr="0074617F">
        <w:rPr>
          <w:sz w:val="28"/>
          <w:szCs w:val="28"/>
        </w:rPr>
        <w:t xml:space="preserve"> lụt</w:t>
      </w:r>
      <w:r w:rsidRPr="0074617F">
        <w:rPr>
          <w:sz w:val="28"/>
          <w:szCs w:val="28"/>
        </w:rPr>
        <w:t xml:space="preserve">. Bão đã gây ra những cơn sóng dữ dội có thể tàn phá hoàn toàn hệ thống đê bao của các ao nuôi, lồng bè trên biển, làm hỏng thiết bị, vì vậy tổn thất là điều khó tránh khỏi. Ngoài ra, nước lũ khi tràn vào các hồ nuôi làm thay đổi độ mặn của nước vì thế làm chết hoặc tạo điều kiện khiến đối tượng nuôi thoát ra ngoài. Đối với vùng ven biển, nơi mà cộng đồng cư dân sống chủ yếu dựa vào hoạt động </w:t>
      </w:r>
      <w:r w:rsidR="009D1451" w:rsidRPr="0074617F">
        <w:rPr>
          <w:sz w:val="28"/>
          <w:szCs w:val="28"/>
        </w:rPr>
        <w:t>NTTS</w:t>
      </w:r>
      <w:r w:rsidRPr="0074617F">
        <w:rPr>
          <w:sz w:val="28"/>
          <w:szCs w:val="28"/>
        </w:rPr>
        <w:t xml:space="preserve">, nếu bão xảy ra thì thiệt hại về kinh tế sẽ rất lớn, sinh kế của người làm thủy sản sẽ bị ảnh hưởng trầm trọng. Nước biển dâng cũng gây ra nhiều tác động, đặc biệt là tác động đến diện tích đất </w:t>
      </w:r>
      <w:r w:rsidR="009D1451" w:rsidRPr="0074617F">
        <w:rPr>
          <w:sz w:val="28"/>
          <w:szCs w:val="28"/>
        </w:rPr>
        <w:t>NTTS</w:t>
      </w:r>
      <w:r w:rsidRPr="0074617F">
        <w:rPr>
          <w:sz w:val="28"/>
          <w:szCs w:val="28"/>
        </w:rPr>
        <w:t xml:space="preserve"> vùng ven biển: BĐKH làm gia tăng diện tích có nguy cơ xâm nhập mặn, nước mặn lấn sâu vào nội địa, làm mất nơi sinh sống thích hợp của một số loài thủy sản nước ngọt trên một số sông chưa có công trình ngăn mặn giữ ngọt và phá Tam Giang. Nước biển dâng làm cho chế độ thủy lý, thủy hóa và thủy sinh có những thay đổi </w:t>
      </w:r>
      <w:r w:rsidRPr="0074617F">
        <w:rPr>
          <w:sz w:val="28"/>
          <w:szCs w:val="28"/>
        </w:rPr>
        <w:lastRenderedPageBreak/>
        <w:t xml:space="preserve">khả dĩ dẫn đến thay đổi cấu trúc và thành phần thủy sản. </w:t>
      </w:r>
    </w:p>
    <w:p w14:paraId="4B54B8DF" w14:textId="77777777" w:rsidR="00352C35" w:rsidRPr="0074617F" w:rsidRDefault="00352C35" w:rsidP="00352C35">
      <w:pPr>
        <w:widowControl w:val="0"/>
        <w:rPr>
          <w:sz w:val="28"/>
          <w:szCs w:val="28"/>
        </w:rPr>
      </w:pPr>
      <w:r w:rsidRPr="0074617F">
        <w:rPr>
          <w:sz w:val="28"/>
          <w:szCs w:val="28"/>
        </w:rPr>
        <w:t xml:space="preserve">Ở tỉnh Thừa Thiên Huế, việc xây dựng và triển khai thực hiện các hoạt động nghiên cứu KH&amp;CN (trọng tâm là trồng trọt và chăn nuôi) nhằm thích ứng với BĐKH của ngành nông nghiệp hiện còn nhiều hạn chế. Các cơ chế, chính sách nhằm hỗ trợ áp dụng các công nghệ mới, các giải pháp khoa học kỹ thuật hiện đại chuyển đổi cơ cấu cây trồng, vật nuôi và biện pháp kỹ thuật canh tác mới phù hợp với BĐKH chưa được sửa đổi, hoàn thiện và còn nhiều bất cập. Nguồn lực đầu tư cho công tác ứng phó với BĐKH của ngành chưa đáp ứng được đầy đủ so với nhu cầu thực tế. Công tác lồng ghép BĐKH vào các chiến lược, quy hoạch, kế hoạch và chương trình của ngành nông nghiệp chưa đạt hiệu quả cao. Đây cũng chính là những nguyên do sẽ làm cho tác động của BĐKH đến ngành nông nghiệp nghiêm trọng hơn trong tương lai. </w:t>
      </w:r>
    </w:p>
    <w:p w14:paraId="4AA569E0" w14:textId="7A6452C0" w:rsidR="006C108F" w:rsidRPr="0074617F" w:rsidRDefault="005E694D" w:rsidP="006C108F">
      <w:pPr>
        <w:widowControl w:val="0"/>
        <w:rPr>
          <w:sz w:val="28"/>
          <w:szCs w:val="28"/>
        </w:rPr>
      </w:pPr>
      <w:r w:rsidRPr="0074617F">
        <w:rPr>
          <w:sz w:val="28"/>
          <w:szCs w:val="28"/>
        </w:rPr>
        <w:t>d</w:t>
      </w:r>
      <w:r w:rsidR="006C108F" w:rsidRPr="0074617F">
        <w:rPr>
          <w:sz w:val="28"/>
          <w:szCs w:val="28"/>
        </w:rPr>
        <w:t>. Đối vớ</w:t>
      </w:r>
      <w:r w:rsidRPr="0074617F">
        <w:rPr>
          <w:sz w:val="28"/>
          <w:szCs w:val="28"/>
        </w:rPr>
        <w:t>i ngành l</w:t>
      </w:r>
      <w:r w:rsidR="006C108F" w:rsidRPr="0074617F">
        <w:rPr>
          <w:sz w:val="28"/>
          <w:szCs w:val="28"/>
        </w:rPr>
        <w:t>âm nghiệp</w:t>
      </w:r>
    </w:p>
    <w:p w14:paraId="46DB8A72" w14:textId="6BED646C" w:rsidR="006C108F" w:rsidRPr="0074617F" w:rsidRDefault="006C108F" w:rsidP="006C108F">
      <w:pPr>
        <w:widowControl w:val="0"/>
        <w:rPr>
          <w:sz w:val="28"/>
          <w:szCs w:val="28"/>
        </w:rPr>
      </w:pPr>
      <w:r w:rsidRPr="0074617F">
        <w:rPr>
          <w:sz w:val="28"/>
          <w:szCs w:val="28"/>
        </w:rPr>
        <w:t xml:space="preserve">BĐKH tác động mạnh mẽ đến ngành lâm nghiệp Thừa Thiên Huế: làm suy giảm quỹ đất rừng và diện tích rừng; làm thay đổi cơ cấu tổ chức của rừng; làm suy giảm chất lượng rừng và tăng nguy cơ cháy rừng. Thách thức đặt ra </w:t>
      </w:r>
      <w:r w:rsidR="00352C35" w:rsidRPr="0074617F">
        <w:rPr>
          <w:sz w:val="28"/>
          <w:szCs w:val="28"/>
        </w:rPr>
        <w:t>là</w:t>
      </w:r>
      <w:r w:rsidRPr="0074617F">
        <w:rPr>
          <w:sz w:val="28"/>
          <w:szCs w:val="28"/>
        </w:rPr>
        <w:t xml:space="preserve"> cần phải triển khai các biện pháp khôi phục và bảo vệ rừng đầu nguồn; xóa bỏ du canh, du cư, chặt phá rừng, đốt nương rẫy; thực hiện kỹ thuật canh tác trên đất dốc, chống xói mòn, trượt lở đất; lập kế hoạch trồng rừng, ưu tiên rừng các loại trên các địa bàn, ưu tiên địa bàn xung yếu và địa bàn dễ bị hoang mạc hóa, trước hết là rừng đầu nguồn, phủ xanh đất trống, đồi núi trọc; lập kế hoạch tăng cường rừng ngập mặn và bảo vệ rừng ngập mặn hiện có; tổ chức các chiến dịch truyền thông theo chủ đề thích ứng với BĐKH bằng nhiều hình thức, nhằm vào các nhóm đối tượng khác nhau, phù hợp với điều kiện cụ thể của mỗi địa phương; xây dựng chương trình giáo dục về BĐKH trong các trường phổ thông nhằm bảo vệ và phát triển rừng.</w:t>
      </w:r>
    </w:p>
    <w:p w14:paraId="6F5B099C" w14:textId="77777777" w:rsidR="006C108F" w:rsidRPr="0074617F" w:rsidRDefault="006C108F" w:rsidP="006C108F">
      <w:pPr>
        <w:widowControl w:val="0"/>
        <w:rPr>
          <w:sz w:val="28"/>
          <w:szCs w:val="28"/>
        </w:rPr>
      </w:pPr>
      <w:r w:rsidRPr="0074617F">
        <w:rPr>
          <w:sz w:val="28"/>
          <w:szCs w:val="28"/>
        </w:rPr>
        <w:t xml:space="preserve">Hiện nay, nguồn lực đầu tư cho công tác ứng phó với BĐKH của ngành Lâm nghiệp Thừa Thiên Huế chưa đáp ứng được đầy đủ so với nhu cầu thực tế; công tác lồng ghép BĐKH vào các quy hoạch, kế hoạch, chương trình, chiến lược của ngành lâm nghiệp chưa đạt hiệu quả cao; nhận thức về BĐKH của cộng đồng còn hạn chế, mới chỉ quan tâm nhiều đến các tác động tiêu cực mà BĐKH mà chưa quan tâm đúng mức tới việc chuyển đổi mô hình lâm nghiệp theo định hướng </w:t>
      </w:r>
      <w:r w:rsidRPr="0074617F">
        <w:rPr>
          <w:sz w:val="28"/>
          <w:szCs w:val="28"/>
        </w:rPr>
        <w:lastRenderedPageBreak/>
        <w:t xml:space="preserve">các-bon thấp. Đây cũng chính là những nguyên do sẽ làm cản trở và giảm hiệu quả các hoạt động ứng phó với BĐKH của ngành lâm nghiệp trong tương lai. </w:t>
      </w:r>
    </w:p>
    <w:p w14:paraId="18095252" w14:textId="3D5CCF85" w:rsidR="002647F6" w:rsidRPr="0074617F" w:rsidRDefault="005E694D" w:rsidP="00CD36CF">
      <w:pPr>
        <w:widowControl w:val="0"/>
        <w:rPr>
          <w:sz w:val="28"/>
          <w:szCs w:val="28"/>
        </w:rPr>
      </w:pPr>
      <w:r w:rsidRPr="0074617F">
        <w:rPr>
          <w:sz w:val="28"/>
          <w:szCs w:val="28"/>
        </w:rPr>
        <w:t>e</w:t>
      </w:r>
      <w:r w:rsidR="00895B12" w:rsidRPr="0074617F">
        <w:rPr>
          <w:sz w:val="28"/>
          <w:szCs w:val="28"/>
        </w:rPr>
        <w:t>.</w:t>
      </w:r>
      <w:r w:rsidR="002647F6" w:rsidRPr="0074617F">
        <w:rPr>
          <w:sz w:val="28"/>
          <w:szCs w:val="28"/>
        </w:rPr>
        <w:t xml:space="preserve"> Đối vớ</w:t>
      </w:r>
      <w:r w:rsidR="00895B12" w:rsidRPr="0074617F">
        <w:rPr>
          <w:sz w:val="28"/>
          <w:szCs w:val="28"/>
        </w:rPr>
        <w:t xml:space="preserve">i ngành </w:t>
      </w:r>
      <w:r w:rsidR="00DB291A" w:rsidRPr="0074617F">
        <w:rPr>
          <w:sz w:val="28"/>
          <w:szCs w:val="28"/>
        </w:rPr>
        <w:t xml:space="preserve">thương mại và </w:t>
      </w:r>
      <w:r w:rsidR="002647F6" w:rsidRPr="0074617F">
        <w:rPr>
          <w:sz w:val="28"/>
          <w:szCs w:val="28"/>
        </w:rPr>
        <w:t>dịch vụ</w:t>
      </w:r>
    </w:p>
    <w:p w14:paraId="467D7F8A" w14:textId="77777777" w:rsidR="006C108F" w:rsidRPr="0074617F" w:rsidRDefault="006C108F" w:rsidP="006C108F">
      <w:pPr>
        <w:widowControl w:val="0"/>
        <w:rPr>
          <w:sz w:val="28"/>
          <w:szCs w:val="28"/>
        </w:rPr>
      </w:pPr>
      <w:bookmarkStart w:id="695" w:name="_Toc70030126"/>
      <w:r w:rsidRPr="0074617F">
        <w:rPr>
          <w:sz w:val="28"/>
          <w:szCs w:val="28"/>
        </w:rPr>
        <w:t>Tình hình thời tiết tỉnh Thừa Thiên Huế trong thời gian qua đã có những biến đổi thất thường theo hướng khó đoán định. Lượng mưa thất thường, tập trung vào mùa mưa bão, thời tiết nóng lâu hơn. Trong tương lai, chắc chắn các hiện tượng thời tiết cực đoan sẽ càng nhiều hơn, đặc biệt là thiên tai bão lũ, hạn hán. Dựa trên mức độ thiệt hại, phạm vi ảnh hưởng và tần suất xuất hiện của chúng, có thể tổng hợp các thách thức do BĐKH đối với ngành du lịch và dịch vụ tỉnh Thừa Thiên Huế như sau:</w:t>
      </w:r>
    </w:p>
    <w:p w14:paraId="57929FF5" w14:textId="77777777" w:rsidR="006C108F" w:rsidRPr="0074617F" w:rsidRDefault="006C108F" w:rsidP="006C108F">
      <w:pPr>
        <w:widowControl w:val="0"/>
        <w:rPr>
          <w:sz w:val="28"/>
          <w:szCs w:val="28"/>
        </w:rPr>
      </w:pPr>
      <w:r w:rsidRPr="0074617F">
        <w:rPr>
          <w:sz w:val="28"/>
          <w:szCs w:val="28"/>
        </w:rPr>
        <w:t>Các tác động tiêu cực của BĐKH làm các khu di tích, di sản trên địa bàn tỉnh Thừa Thiên Huế bị xuống cấp; bão, lũ gây khó khăn cho việc đi lại, hạn hán kéo dài làm mực nước sông hạ xuống gây khó khăn cho giao thông đường thủy, thậm chí là đình trệ; hạn hán hoặc mưa kéo dài cũng khiến cho lượng du khách đến các tham quan, nghỉ dưỡng giảm mạnh gây ảnh hưởng không nhỏ cho ngành du lịch và dịch vụ của tỉnh Thừa Thiên Huế.</w:t>
      </w:r>
    </w:p>
    <w:p w14:paraId="2F0F5724" w14:textId="77777777" w:rsidR="006C108F" w:rsidRPr="0074617F" w:rsidRDefault="006C108F" w:rsidP="006C108F">
      <w:pPr>
        <w:widowControl w:val="0"/>
        <w:rPr>
          <w:sz w:val="28"/>
          <w:szCs w:val="28"/>
        </w:rPr>
      </w:pPr>
      <w:r w:rsidRPr="0074617F">
        <w:rPr>
          <w:sz w:val="28"/>
          <w:szCs w:val="28"/>
        </w:rPr>
        <w:t>Việc gián đoạn, ách tắc về giao thông kể cả giao thông đường hàng không do mưa lớn và bão lốc cũng sẽ cản trở khách du lịch đến Thừa Thiên Huế. Việc gia tăng các hiện tượng thời tiết cực đoan như nắng nóng kéo dài, mưa lớn kéo dài gây ngập lụt,… cũng sẽ làm du khách trong và ngoài nước cân  nhắc và đắn đo khi lựa chọn và đặt tour đến tham quan Thừa Thiên Huế. Ngoài ra, mùa mưa kéo dài cũng sẽ làm cho các hoạt động du lịch ngoài trời gặp nhiều khó khăn.</w:t>
      </w:r>
    </w:p>
    <w:p w14:paraId="7A8ED172" w14:textId="0D698071" w:rsidR="006C108F" w:rsidRPr="0074617F" w:rsidRDefault="006C108F" w:rsidP="006C108F">
      <w:pPr>
        <w:widowControl w:val="0"/>
        <w:rPr>
          <w:sz w:val="28"/>
          <w:szCs w:val="28"/>
        </w:rPr>
      </w:pPr>
      <w:r w:rsidRPr="0074617F">
        <w:rPr>
          <w:sz w:val="28"/>
          <w:szCs w:val="28"/>
        </w:rPr>
        <w:t xml:space="preserve">Các dạng địa hình nổi bật được đưa vào khai thác phát triển du lịch ở Thừa Thiên Huế có thể kể đến là địa hình bờ biển, đầm phá, hệ thống sông, hồ, suối, thác… Do ảnh hưởng của BĐKH, bờ biển Thừa Thiên Huế bị sạt lở nghiêm trọng, hệ thống sông hồ suối thác cũng chịu ảnh hưởng do mưa bão, lũ ống, lũ quét, sạt lở đất. Điều này làm giảm tính hấp dẫn của tài nguyên du lịch và gây khó khăn, mất an toàn cho các hoạt động du lịch ở địa phương. Trong tương lai, mực nước biển dâng cao chắc chắn sẽ phá hủy cảnh quan tuyệt đẹp của Vịnh Lăng Cô, </w:t>
      </w:r>
      <w:r w:rsidR="00A43214" w:rsidRPr="0074617F">
        <w:rPr>
          <w:sz w:val="28"/>
          <w:szCs w:val="28"/>
        </w:rPr>
        <w:t xml:space="preserve">biển </w:t>
      </w:r>
      <w:r w:rsidRPr="0074617F">
        <w:rPr>
          <w:sz w:val="28"/>
          <w:szCs w:val="28"/>
        </w:rPr>
        <w:t xml:space="preserve">Thuận An, Cảnh Dương... Một nét đặc sắc trong tổng thể địa hình ở Thừa Thiên Huế là hệ thống đầm phá nước lợ mênh mông nằm bên cạnh rừng núi, đồng bằng và biển Đông. Trong điều kiện mực nước biển dâng cao như dự báo đến năm </w:t>
      </w:r>
      <w:r w:rsidRPr="0074617F">
        <w:rPr>
          <w:sz w:val="28"/>
          <w:szCs w:val="28"/>
        </w:rPr>
        <w:lastRenderedPageBreak/>
        <w:t xml:space="preserve">2050, nguy cơ thu hẹp và biến mất của hệ đầm phá này sẽ là một tổn thất không nhỏ cho du lịch Thừa Thiên Huế. </w:t>
      </w:r>
    </w:p>
    <w:p w14:paraId="54060CA8" w14:textId="7F98B82A" w:rsidR="006C108F" w:rsidRPr="0074617F" w:rsidRDefault="006C108F" w:rsidP="006C108F">
      <w:pPr>
        <w:widowControl w:val="0"/>
        <w:rPr>
          <w:sz w:val="28"/>
          <w:szCs w:val="28"/>
        </w:rPr>
      </w:pPr>
      <w:r w:rsidRPr="0074617F">
        <w:rPr>
          <w:sz w:val="28"/>
          <w:szCs w:val="28"/>
        </w:rPr>
        <w:t>Tài nguyên biển và ven biển phụ thuộc vào điều kiện tự nhiên và môi trường. Khi điều kiện tự nhiên thay đổi sẽ làm giảm số lượng và chất lượng tài nguyên</w:t>
      </w:r>
      <w:r w:rsidR="00A43214" w:rsidRPr="0074617F">
        <w:rPr>
          <w:sz w:val="28"/>
          <w:szCs w:val="28"/>
        </w:rPr>
        <w:t>;</w:t>
      </w:r>
      <w:r w:rsidRPr="0074617F">
        <w:rPr>
          <w:sz w:val="28"/>
          <w:szCs w:val="28"/>
        </w:rPr>
        <w:t xml:space="preserve"> do đó giảm giá trị sản phẩm khu du lịch và mức độ thu hút khách du lịch. Theo dự báo, nhiệt độ tăng làm cho </w:t>
      </w:r>
      <w:r w:rsidR="00A43214" w:rsidRPr="0074617F">
        <w:rPr>
          <w:sz w:val="28"/>
          <w:szCs w:val="28"/>
        </w:rPr>
        <w:t>ĐDSH</w:t>
      </w:r>
      <w:r w:rsidRPr="0074617F">
        <w:rPr>
          <w:sz w:val="28"/>
          <w:szCs w:val="28"/>
        </w:rPr>
        <w:t xml:space="preserve"> giảm, một số loài sinh vật đặc hữu tại một số địa điểm du lịch sinh thái có thể bị biến mất, các rạn san hô có thể bị thoái hóa làm giảm sự hấp dẫn. Các món ăn truyền thống cũng bị ảnh hưởng. Ngoài ra, </w:t>
      </w:r>
      <w:r w:rsidR="00A43214" w:rsidRPr="0074617F">
        <w:rPr>
          <w:sz w:val="28"/>
          <w:szCs w:val="28"/>
        </w:rPr>
        <w:t>BĐKH</w:t>
      </w:r>
      <w:r w:rsidRPr="0074617F">
        <w:rPr>
          <w:sz w:val="28"/>
          <w:szCs w:val="28"/>
        </w:rPr>
        <w:t xml:space="preserve"> có thể làm cho môi trường du lịch bị suy giảm, ô nhiễm nước biển tại các bãi tắm tăng lên.</w:t>
      </w:r>
    </w:p>
    <w:p w14:paraId="25F95527" w14:textId="542B2908" w:rsidR="002647F6" w:rsidRPr="0074617F" w:rsidRDefault="005E694D" w:rsidP="00CD36CF">
      <w:pPr>
        <w:widowControl w:val="0"/>
        <w:rPr>
          <w:sz w:val="28"/>
          <w:szCs w:val="28"/>
        </w:rPr>
      </w:pPr>
      <w:r w:rsidRPr="0074617F">
        <w:rPr>
          <w:sz w:val="28"/>
          <w:szCs w:val="28"/>
        </w:rPr>
        <w:t>f</w:t>
      </w:r>
      <w:r w:rsidR="002B55F3" w:rsidRPr="0074617F">
        <w:rPr>
          <w:sz w:val="28"/>
          <w:szCs w:val="28"/>
        </w:rPr>
        <w:t>.</w:t>
      </w:r>
      <w:r w:rsidR="002647F6" w:rsidRPr="0074617F">
        <w:rPr>
          <w:sz w:val="28"/>
          <w:szCs w:val="28"/>
        </w:rPr>
        <w:t xml:space="preserve"> Nguy cơ ngập</w:t>
      </w:r>
      <w:r w:rsidR="00B64139" w:rsidRPr="0074617F">
        <w:rPr>
          <w:sz w:val="28"/>
          <w:szCs w:val="28"/>
        </w:rPr>
        <w:t xml:space="preserve"> lụt</w:t>
      </w:r>
      <w:r w:rsidR="002647F6" w:rsidRPr="0074617F">
        <w:rPr>
          <w:sz w:val="28"/>
          <w:szCs w:val="28"/>
        </w:rPr>
        <w:t xml:space="preserve"> đối với tỉnh Thừa Thiên Huế</w:t>
      </w:r>
      <w:bookmarkEnd w:id="695"/>
    </w:p>
    <w:p w14:paraId="69446D04" w14:textId="410131F8" w:rsidR="002647F6" w:rsidRPr="0074617F" w:rsidRDefault="002647F6" w:rsidP="00CD36CF">
      <w:pPr>
        <w:widowControl w:val="0"/>
        <w:rPr>
          <w:sz w:val="28"/>
          <w:szCs w:val="28"/>
        </w:rPr>
      </w:pPr>
      <w:r w:rsidRPr="0074617F">
        <w:rPr>
          <w:sz w:val="28"/>
          <w:szCs w:val="28"/>
        </w:rPr>
        <w:t xml:space="preserve">Nguy cơ ngập </w:t>
      </w:r>
      <w:r w:rsidR="002B55F3" w:rsidRPr="0074617F">
        <w:rPr>
          <w:sz w:val="28"/>
          <w:szCs w:val="28"/>
        </w:rPr>
        <w:t>do</w:t>
      </w:r>
      <w:r w:rsidRPr="0074617F">
        <w:rPr>
          <w:sz w:val="28"/>
          <w:szCs w:val="28"/>
        </w:rPr>
        <w:t xml:space="preserve"> nước biển dâng </w:t>
      </w:r>
      <w:r w:rsidR="009B7847" w:rsidRPr="0074617F">
        <w:rPr>
          <w:sz w:val="28"/>
          <w:szCs w:val="28"/>
        </w:rPr>
        <w:t xml:space="preserve">đã </w:t>
      </w:r>
      <w:r w:rsidRPr="0074617F">
        <w:rPr>
          <w:sz w:val="28"/>
          <w:szCs w:val="28"/>
        </w:rPr>
        <w:t xml:space="preserve">được tính toán cho tỉnh Thừa Thiên Huế. Bản đồ nguy cơ ngập được xây dựng theo các mức ngập cao nhất cho kịch bản RCP 4.5 và RCP 8.5 với mức tăng tương ứng là 32,1 cm và 35,2 cm. Kết quả tính toán nguy cơ ngập theo các mực nước biển dâng được tổng hợp trong </w:t>
      </w:r>
      <w:r w:rsidR="00FB3568" w:rsidRPr="0074617F">
        <w:rPr>
          <w:sz w:val="28"/>
          <w:szCs w:val="28"/>
        </w:rPr>
        <w:t>b</w:t>
      </w:r>
      <w:r w:rsidRPr="0074617F">
        <w:rPr>
          <w:sz w:val="28"/>
          <w:szCs w:val="28"/>
        </w:rPr>
        <w:t>ả</w:t>
      </w:r>
      <w:r w:rsidR="00FB3568" w:rsidRPr="0074617F">
        <w:rPr>
          <w:sz w:val="28"/>
          <w:szCs w:val="28"/>
        </w:rPr>
        <w:t>ng 3.</w:t>
      </w:r>
      <w:r w:rsidR="00AE3359" w:rsidRPr="0074617F">
        <w:rPr>
          <w:sz w:val="28"/>
          <w:szCs w:val="28"/>
        </w:rPr>
        <w:t>39</w:t>
      </w:r>
      <w:r w:rsidR="00FB3568" w:rsidRPr="0074617F">
        <w:rPr>
          <w:sz w:val="28"/>
          <w:szCs w:val="28"/>
        </w:rPr>
        <w:t>, hình 3.3 và h</w:t>
      </w:r>
      <w:r w:rsidR="00C1471D" w:rsidRPr="0074617F">
        <w:rPr>
          <w:sz w:val="28"/>
          <w:szCs w:val="28"/>
        </w:rPr>
        <w:t>ình 3.4</w:t>
      </w:r>
      <w:r w:rsidRPr="0074617F">
        <w:rPr>
          <w:sz w:val="28"/>
          <w:szCs w:val="28"/>
        </w:rPr>
        <w:t xml:space="preserve">. </w:t>
      </w:r>
    </w:p>
    <w:p w14:paraId="078B5848" w14:textId="5ADAEA8E" w:rsidR="00F05C5A" w:rsidRPr="0074617F" w:rsidRDefault="00F05C5A" w:rsidP="00F05C5A">
      <w:pPr>
        <w:pStyle w:val="Caption"/>
        <w:keepNext/>
        <w:spacing w:after="120"/>
        <w:rPr>
          <w:sz w:val="28"/>
          <w:szCs w:val="28"/>
        </w:rPr>
      </w:pPr>
      <w:bookmarkStart w:id="696" w:name="_Toc123977066"/>
      <w:r w:rsidRPr="0074617F">
        <w:rPr>
          <w:sz w:val="28"/>
          <w:szCs w:val="28"/>
        </w:rPr>
        <w:t xml:space="preserve">Bảng 3. </w:t>
      </w:r>
      <w:r w:rsidRPr="0074617F">
        <w:rPr>
          <w:sz w:val="28"/>
          <w:szCs w:val="28"/>
        </w:rPr>
        <w:fldChar w:fldCharType="begin"/>
      </w:r>
      <w:r w:rsidRPr="0074617F">
        <w:rPr>
          <w:sz w:val="28"/>
          <w:szCs w:val="28"/>
        </w:rPr>
        <w:instrText xml:space="preserve"> SEQ Bảng_3. \* ARABIC </w:instrText>
      </w:r>
      <w:r w:rsidRPr="0074617F">
        <w:rPr>
          <w:sz w:val="28"/>
          <w:szCs w:val="28"/>
        </w:rPr>
        <w:fldChar w:fldCharType="separate"/>
      </w:r>
      <w:r w:rsidR="003C1F72" w:rsidRPr="0074617F">
        <w:rPr>
          <w:noProof/>
          <w:sz w:val="28"/>
          <w:szCs w:val="28"/>
        </w:rPr>
        <w:t>39</w:t>
      </w:r>
      <w:r w:rsidRPr="0074617F">
        <w:rPr>
          <w:sz w:val="28"/>
          <w:szCs w:val="28"/>
        </w:rPr>
        <w:fldChar w:fldCharType="end"/>
      </w:r>
      <w:r w:rsidRPr="0074617F">
        <w:rPr>
          <w:sz w:val="28"/>
          <w:szCs w:val="28"/>
        </w:rPr>
        <w:t xml:space="preserve">. </w:t>
      </w:r>
      <w:r w:rsidRPr="0074617F">
        <w:rPr>
          <w:b w:val="0"/>
          <w:bCs/>
          <w:sz w:val="28"/>
          <w:szCs w:val="28"/>
        </w:rPr>
        <w:t>Nguy cơ ngập với các mực nước biển dâng</w:t>
      </w:r>
      <w:bookmarkEnd w:id="696"/>
    </w:p>
    <w:tbl>
      <w:tblPr>
        <w:tblW w:w="0" w:type="auto"/>
        <w:jc w:val="center"/>
        <w:tblCellMar>
          <w:left w:w="10" w:type="dxa"/>
          <w:right w:w="10" w:type="dxa"/>
        </w:tblCellMar>
        <w:tblLook w:val="04A0" w:firstRow="1" w:lastRow="0" w:firstColumn="1" w:lastColumn="0" w:noHBand="0" w:noVBand="1"/>
      </w:tblPr>
      <w:tblGrid>
        <w:gridCol w:w="2778"/>
        <w:gridCol w:w="1176"/>
        <w:gridCol w:w="2720"/>
        <w:gridCol w:w="2378"/>
      </w:tblGrid>
      <w:tr w:rsidR="00F05C5A" w:rsidRPr="0074617F" w14:paraId="027C1BC7" w14:textId="77777777" w:rsidTr="009D6EA1">
        <w:trPr>
          <w:trHeight w:val="20"/>
          <w:jc w:val="center"/>
        </w:trPr>
        <w:tc>
          <w:tcPr>
            <w:tcW w:w="2829" w:type="dxa"/>
            <w:vMerge w:val="restart"/>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07C66B72" w14:textId="77777777" w:rsidR="00F05C5A" w:rsidRPr="0074617F" w:rsidRDefault="00F05C5A" w:rsidP="009D6EA1">
            <w:pPr>
              <w:pStyle w:val="Bangindam"/>
              <w:spacing w:before="60" w:line="240" w:lineRule="auto"/>
              <w:rPr>
                <w:sz w:val="26"/>
                <w:szCs w:val="26"/>
              </w:rPr>
            </w:pPr>
            <w:r w:rsidRPr="0074617F">
              <w:rPr>
                <w:sz w:val="26"/>
                <w:szCs w:val="26"/>
              </w:rPr>
              <w:t>Quận/Huyện</w:t>
            </w:r>
          </w:p>
        </w:tc>
        <w:tc>
          <w:tcPr>
            <w:tcW w:w="1117" w:type="dxa"/>
            <w:vMerge w:val="restart"/>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214AB1C" w14:textId="77777777" w:rsidR="00F05C5A" w:rsidRPr="0074617F" w:rsidRDefault="00F05C5A" w:rsidP="009D6EA1">
            <w:pPr>
              <w:pStyle w:val="Bangindam"/>
              <w:spacing w:before="60" w:line="240" w:lineRule="auto"/>
              <w:rPr>
                <w:sz w:val="26"/>
                <w:szCs w:val="26"/>
              </w:rPr>
            </w:pPr>
            <w:r w:rsidRPr="0074617F">
              <w:rPr>
                <w:sz w:val="26"/>
                <w:szCs w:val="26"/>
              </w:rPr>
              <w:t>Diện tích (ha)</w:t>
            </w:r>
          </w:p>
        </w:tc>
        <w:tc>
          <w:tcPr>
            <w:tcW w:w="5245" w:type="dxa"/>
            <w:gridSpan w:val="2"/>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4DF541F0" w14:textId="77777777" w:rsidR="00F05C5A" w:rsidRPr="0074617F" w:rsidRDefault="00F05C5A" w:rsidP="009D6EA1">
            <w:pPr>
              <w:pStyle w:val="Bangindam"/>
              <w:spacing w:before="60" w:line="240" w:lineRule="auto"/>
              <w:rPr>
                <w:sz w:val="26"/>
                <w:szCs w:val="26"/>
              </w:rPr>
            </w:pPr>
            <w:r w:rsidRPr="0074617F">
              <w:rPr>
                <w:sz w:val="26"/>
                <w:szCs w:val="26"/>
              </w:rPr>
              <w:t>Nguy cơ ngập (% diện tích) ứng với các</w:t>
            </w:r>
          </w:p>
          <w:p w14:paraId="54EF7C30" w14:textId="77777777" w:rsidR="00F05C5A" w:rsidRPr="0074617F" w:rsidRDefault="00F05C5A" w:rsidP="009D6EA1">
            <w:pPr>
              <w:pStyle w:val="Bangindam"/>
              <w:spacing w:before="60" w:line="240" w:lineRule="auto"/>
              <w:rPr>
                <w:sz w:val="26"/>
                <w:szCs w:val="26"/>
              </w:rPr>
            </w:pPr>
            <w:r w:rsidRPr="0074617F">
              <w:rPr>
                <w:sz w:val="26"/>
                <w:szCs w:val="26"/>
              </w:rPr>
              <w:t xml:space="preserve"> mực nước biển dâng vào năm 2050</w:t>
            </w:r>
          </w:p>
        </w:tc>
      </w:tr>
      <w:tr w:rsidR="00F05C5A" w:rsidRPr="0074617F" w14:paraId="5B03306D" w14:textId="77777777" w:rsidTr="009D6EA1">
        <w:trPr>
          <w:trHeight w:val="20"/>
          <w:jc w:val="center"/>
        </w:trPr>
        <w:tc>
          <w:tcPr>
            <w:tcW w:w="2829" w:type="dxa"/>
            <w:vMerge/>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E4248B4" w14:textId="77777777" w:rsidR="00F05C5A" w:rsidRPr="0074617F" w:rsidRDefault="00F05C5A" w:rsidP="009D6EA1">
            <w:pPr>
              <w:pStyle w:val="Bangindam"/>
              <w:spacing w:before="60" w:line="240" w:lineRule="auto"/>
              <w:rPr>
                <w:rFonts w:eastAsia="Calibri"/>
                <w:sz w:val="26"/>
                <w:szCs w:val="26"/>
              </w:rPr>
            </w:pPr>
          </w:p>
        </w:tc>
        <w:tc>
          <w:tcPr>
            <w:tcW w:w="1117" w:type="dxa"/>
            <w:vMerge/>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FEC100F" w14:textId="77777777" w:rsidR="00F05C5A" w:rsidRPr="0074617F" w:rsidRDefault="00F05C5A" w:rsidP="009D6EA1">
            <w:pPr>
              <w:pStyle w:val="Bangindam"/>
              <w:spacing w:before="60" w:line="240" w:lineRule="auto"/>
              <w:rPr>
                <w:rFonts w:eastAsia="Calibri"/>
                <w:sz w:val="26"/>
                <w:szCs w:val="26"/>
              </w:rPr>
            </w:pP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1E310B29" w14:textId="77777777" w:rsidR="00F05C5A" w:rsidRPr="0074617F" w:rsidRDefault="00F05C5A" w:rsidP="009D6EA1">
            <w:pPr>
              <w:pStyle w:val="Bangindam"/>
              <w:spacing w:before="60" w:line="240" w:lineRule="auto"/>
              <w:rPr>
                <w:sz w:val="26"/>
                <w:szCs w:val="26"/>
              </w:rPr>
            </w:pPr>
            <w:r w:rsidRPr="0074617F">
              <w:rPr>
                <w:sz w:val="26"/>
                <w:szCs w:val="26"/>
              </w:rPr>
              <w:t>RCP 4.5</w:t>
            </w:r>
          </w:p>
        </w:tc>
        <w:tc>
          <w:tcPr>
            <w:tcW w:w="2444"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A85D32C" w14:textId="77777777" w:rsidR="00F05C5A" w:rsidRPr="0074617F" w:rsidRDefault="00F05C5A" w:rsidP="009D6EA1">
            <w:pPr>
              <w:pStyle w:val="Bangindam"/>
              <w:spacing w:before="60" w:line="240" w:lineRule="auto"/>
              <w:rPr>
                <w:sz w:val="26"/>
                <w:szCs w:val="26"/>
              </w:rPr>
            </w:pPr>
            <w:r w:rsidRPr="0074617F">
              <w:rPr>
                <w:sz w:val="26"/>
                <w:szCs w:val="26"/>
              </w:rPr>
              <w:t>RCP 8.5</w:t>
            </w:r>
          </w:p>
        </w:tc>
      </w:tr>
      <w:tr w:rsidR="00F05C5A" w:rsidRPr="0074617F" w14:paraId="6DB33805"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24659F97" w14:textId="77777777" w:rsidR="00F05C5A" w:rsidRPr="0074617F" w:rsidRDefault="00F05C5A" w:rsidP="009D6EA1">
            <w:pPr>
              <w:pStyle w:val="Banginthuong"/>
              <w:spacing w:before="60"/>
              <w:rPr>
                <w:sz w:val="26"/>
                <w:szCs w:val="26"/>
              </w:rPr>
            </w:pPr>
            <w:r w:rsidRPr="0074617F">
              <w:rPr>
                <w:sz w:val="26"/>
                <w:szCs w:val="26"/>
              </w:rPr>
              <w:t>Thị xã Hương Thủy</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9A81D19" w14:textId="77777777" w:rsidR="00F05C5A" w:rsidRPr="0074617F" w:rsidRDefault="00F05C5A" w:rsidP="009D6EA1">
            <w:pPr>
              <w:pStyle w:val="Bangso"/>
              <w:spacing w:before="60"/>
              <w:rPr>
                <w:sz w:val="26"/>
                <w:szCs w:val="26"/>
              </w:rPr>
            </w:pPr>
            <w:r w:rsidRPr="0074617F">
              <w:rPr>
                <w:sz w:val="26"/>
                <w:szCs w:val="26"/>
              </w:rPr>
              <w:t>45.662</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1713F97" w14:textId="77777777" w:rsidR="00F05C5A" w:rsidRPr="0074617F" w:rsidRDefault="00F05C5A" w:rsidP="009D6EA1">
            <w:pPr>
              <w:pStyle w:val="Bangso"/>
              <w:spacing w:before="60"/>
              <w:rPr>
                <w:sz w:val="26"/>
                <w:szCs w:val="26"/>
              </w:rPr>
            </w:pPr>
            <w:r w:rsidRPr="0074617F">
              <w:rPr>
                <w:sz w:val="26"/>
                <w:szCs w:val="26"/>
              </w:rPr>
              <w:t>4,03</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20A17932" w14:textId="77777777" w:rsidR="00F05C5A" w:rsidRPr="0074617F" w:rsidRDefault="00F05C5A" w:rsidP="009D6EA1">
            <w:pPr>
              <w:pStyle w:val="Bangso"/>
              <w:spacing w:before="60"/>
              <w:rPr>
                <w:sz w:val="26"/>
                <w:szCs w:val="26"/>
              </w:rPr>
            </w:pPr>
            <w:r w:rsidRPr="0074617F">
              <w:rPr>
                <w:sz w:val="26"/>
                <w:szCs w:val="26"/>
              </w:rPr>
              <w:t>4,12</w:t>
            </w:r>
          </w:p>
        </w:tc>
      </w:tr>
      <w:tr w:rsidR="00F05C5A" w:rsidRPr="0074617F" w14:paraId="07546D9C"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0F791540" w14:textId="77777777" w:rsidR="00F05C5A" w:rsidRPr="0074617F" w:rsidRDefault="00F05C5A" w:rsidP="009D6EA1">
            <w:pPr>
              <w:pStyle w:val="Banginthuong"/>
              <w:spacing w:before="60"/>
              <w:rPr>
                <w:sz w:val="26"/>
                <w:szCs w:val="26"/>
              </w:rPr>
            </w:pPr>
            <w:r w:rsidRPr="0074617F">
              <w:rPr>
                <w:sz w:val="26"/>
                <w:szCs w:val="26"/>
              </w:rPr>
              <w:t>Thị xã Hương Trà</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3330EE6D" w14:textId="77777777" w:rsidR="00F05C5A" w:rsidRPr="0074617F" w:rsidRDefault="00F05C5A" w:rsidP="009D6EA1">
            <w:pPr>
              <w:pStyle w:val="Bangso"/>
              <w:spacing w:before="60"/>
              <w:rPr>
                <w:sz w:val="26"/>
                <w:szCs w:val="26"/>
              </w:rPr>
            </w:pPr>
            <w:r w:rsidRPr="0074617F">
              <w:rPr>
                <w:sz w:val="26"/>
                <w:szCs w:val="26"/>
              </w:rPr>
              <w:t>51.903</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7378B95" w14:textId="77777777" w:rsidR="00F05C5A" w:rsidRPr="0074617F" w:rsidRDefault="00F05C5A" w:rsidP="009D6EA1">
            <w:pPr>
              <w:pStyle w:val="Bangso"/>
              <w:spacing w:before="60"/>
              <w:rPr>
                <w:sz w:val="26"/>
                <w:szCs w:val="26"/>
              </w:rPr>
            </w:pPr>
            <w:r w:rsidRPr="0074617F">
              <w:rPr>
                <w:sz w:val="26"/>
                <w:szCs w:val="26"/>
              </w:rPr>
              <w:t>2,47</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28F2D7FA" w14:textId="77777777" w:rsidR="00F05C5A" w:rsidRPr="0074617F" w:rsidRDefault="00F05C5A" w:rsidP="009D6EA1">
            <w:pPr>
              <w:pStyle w:val="Bangso"/>
              <w:spacing w:before="60"/>
              <w:rPr>
                <w:sz w:val="26"/>
                <w:szCs w:val="26"/>
              </w:rPr>
            </w:pPr>
            <w:r w:rsidRPr="0074617F">
              <w:rPr>
                <w:sz w:val="26"/>
                <w:szCs w:val="26"/>
              </w:rPr>
              <w:t>2,54</w:t>
            </w:r>
          </w:p>
        </w:tc>
      </w:tr>
      <w:tr w:rsidR="00F05C5A" w:rsidRPr="0074617F" w14:paraId="15D4881B"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4CFDC0B4" w14:textId="77777777" w:rsidR="00F05C5A" w:rsidRPr="0074617F" w:rsidRDefault="00F05C5A" w:rsidP="009D6EA1">
            <w:pPr>
              <w:pStyle w:val="Banginthuong"/>
              <w:spacing w:before="60"/>
              <w:rPr>
                <w:sz w:val="26"/>
                <w:szCs w:val="26"/>
              </w:rPr>
            </w:pPr>
            <w:r w:rsidRPr="0074617F">
              <w:rPr>
                <w:sz w:val="26"/>
                <w:szCs w:val="26"/>
              </w:rPr>
              <w:t>Phong Điền</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3DD69AB9" w14:textId="77777777" w:rsidR="00F05C5A" w:rsidRPr="0074617F" w:rsidRDefault="00F05C5A" w:rsidP="009D6EA1">
            <w:pPr>
              <w:pStyle w:val="Bangso"/>
              <w:spacing w:before="60"/>
              <w:rPr>
                <w:sz w:val="26"/>
                <w:szCs w:val="26"/>
              </w:rPr>
            </w:pPr>
            <w:r w:rsidRPr="0074617F">
              <w:rPr>
                <w:sz w:val="26"/>
                <w:szCs w:val="26"/>
              </w:rPr>
              <w:t>95.022</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CFA832C" w14:textId="77777777" w:rsidR="00F05C5A" w:rsidRPr="0074617F" w:rsidRDefault="00F05C5A" w:rsidP="009D6EA1">
            <w:pPr>
              <w:pStyle w:val="Bangso"/>
              <w:spacing w:before="60"/>
              <w:rPr>
                <w:sz w:val="26"/>
                <w:szCs w:val="26"/>
              </w:rPr>
            </w:pPr>
            <w:r w:rsidRPr="0074617F">
              <w:rPr>
                <w:sz w:val="26"/>
                <w:szCs w:val="26"/>
              </w:rPr>
              <w:t>0,63</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1871243" w14:textId="77777777" w:rsidR="00F05C5A" w:rsidRPr="0074617F" w:rsidRDefault="00F05C5A" w:rsidP="009D6EA1">
            <w:pPr>
              <w:pStyle w:val="Bangso"/>
              <w:spacing w:before="60"/>
              <w:rPr>
                <w:sz w:val="26"/>
                <w:szCs w:val="26"/>
              </w:rPr>
            </w:pPr>
            <w:r w:rsidRPr="0074617F">
              <w:rPr>
                <w:sz w:val="26"/>
                <w:szCs w:val="26"/>
              </w:rPr>
              <w:t>0,66</w:t>
            </w:r>
          </w:p>
        </w:tc>
      </w:tr>
      <w:tr w:rsidR="00F05C5A" w:rsidRPr="0074617F" w14:paraId="7F6FEAF5"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15763FA4" w14:textId="77777777" w:rsidR="00F05C5A" w:rsidRPr="0074617F" w:rsidRDefault="00F05C5A" w:rsidP="009D6EA1">
            <w:pPr>
              <w:pStyle w:val="Banginthuong"/>
              <w:spacing w:before="60"/>
              <w:rPr>
                <w:sz w:val="26"/>
                <w:szCs w:val="26"/>
              </w:rPr>
            </w:pPr>
            <w:r w:rsidRPr="0074617F">
              <w:rPr>
                <w:sz w:val="26"/>
                <w:szCs w:val="26"/>
              </w:rPr>
              <w:t>Phú Lộc</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4742328" w14:textId="77777777" w:rsidR="00F05C5A" w:rsidRPr="0074617F" w:rsidRDefault="00F05C5A" w:rsidP="009D6EA1">
            <w:pPr>
              <w:pStyle w:val="Bangso"/>
              <w:spacing w:before="60"/>
              <w:rPr>
                <w:sz w:val="26"/>
                <w:szCs w:val="26"/>
              </w:rPr>
            </w:pPr>
            <w:r w:rsidRPr="0074617F">
              <w:rPr>
                <w:sz w:val="26"/>
                <w:szCs w:val="26"/>
              </w:rPr>
              <w:t>71.581</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2675B8A8" w14:textId="77777777" w:rsidR="00F05C5A" w:rsidRPr="0074617F" w:rsidRDefault="00F05C5A" w:rsidP="009D6EA1">
            <w:pPr>
              <w:pStyle w:val="Bangso"/>
              <w:spacing w:before="60"/>
              <w:rPr>
                <w:sz w:val="26"/>
                <w:szCs w:val="26"/>
              </w:rPr>
            </w:pPr>
            <w:r w:rsidRPr="0074617F">
              <w:rPr>
                <w:sz w:val="26"/>
                <w:szCs w:val="26"/>
              </w:rPr>
              <w:t>4,16</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0D39DA14" w14:textId="77777777" w:rsidR="00F05C5A" w:rsidRPr="0074617F" w:rsidRDefault="00F05C5A" w:rsidP="009D6EA1">
            <w:pPr>
              <w:pStyle w:val="Bangso"/>
              <w:spacing w:before="60"/>
              <w:rPr>
                <w:sz w:val="26"/>
                <w:szCs w:val="26"/>
              </w:rPr>
            </w:pPr>
            <w:r w:rsidRPr="0074617F">
              <w:rPr>
                <w:sz w:val="26"/>
                <w:szCs w:val="26"/>
              </w:rPr>
              <w:t>4,25</w:t>
            </w:r>
          </w:p>
        </w:tc>
      </w:tr>
      <w:tr w:rsidR="00F05C5A" w:rsidRPr="0074617F" w14:paraId="37864257"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0395B3F7" w14:textId="77777777" w:rsidR="00F05C5A" w:rsidRPr="0074617F" w:rsidRDefault="00F05C5A" w:rsidP="009D6EA1">
            <w:pPr>
              <w:pStyle w:val="Banginthuong"/>
              <w:spacing w:before="60"/>
              <w:rPr>
                <w:sz w:val="26"/>
                <w:szCs w:val="26"/>
              </w:rPr>
            </w:pPr>
            <w:r w:rsidRPr="0074617F">
              <w:rPr>
                <w:sz w:val="26"/>
                <w:szCs w:val="26"/>
              </w:rPr>
              <w:t>Phú Vang</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2125C10E" w14:textId="77777777" w:rsidR="00F05C5A" w:rsidRPr="0074617F" w:rsidRDefault="00F05C5A" w:rsidP="009D6EA1">
            <w:pPr>
              <w:pStyle w:val="Bangso"/>
              <w:spacing w:before="60"/>
              <w:rPr>
                <w:sz w:val="26"/>
                <w:szCs w:val="26"/>
              </w:rPr>
            </w:pPr>
            <w:r w:rsidRPr="0074617F">
              <w:rPr>
                <w:sz w:val="26"/>
                <w:szCs w:val="26"/>
              </w:rPr>
              <w:t>27.815</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406C0403" w14:textId="77777777" w:rsidR="00F05C5A" w:rsidRPr="0074617F" w:rsidRDefault="00F05C5A" w:rsidP="009D6EA1">
            <w:pPr>
              <w:pStyle w:val="Bangso"/>
              <w:spacing w:before="60"/>
              <w:rPr>
                <w:sz w:val="26"/>
                <w:szCs w:val="26"/>
              </w:rPr>
            </w:pPr>
            <w:r w:rsidRPr="0074617F">
              <w:rPr>
                <w:sz w:val="26"/>
                <w:szCs w:val="26"/>
              </w:rPr>
              <w:t>19,46</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0AE2BD56" w14:textId="77777777" w:rsidR="00F05C5A" w:rsidRPr="0074617F" w:rsidRDefault="00F05C5A" w:rsidP="009D6EA1">
            <w:pPr>
              <w:pStyle w:val="Bangso"/>
              <w:spacing w:before="60"/>
              <w:rPr>
                <w:sz w:val="26"/>
                <w:szCs w:val="26"/>
              </w:rPr>
            </w:pPr>
            <w:r w:rsidRPr="0074617F">
              <w:rPr>
                <w:sz w:val="26"/>
                <w:szCs w:val="26"/>
              </w:rPr>
              <w:t>19,90</w:t>
            </w:r>
          </w:p>
        </w:tc>
      </w:tr>
      <w:tr w:rsidR="00F05C5A" w:rsidRPr="0074617F" w14:paraId="487B3813"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34ABE2FD" w14:textId="77777777" w:rsidR="00F05C5A" w:rsidRPr="0074617F" w:rsidRDefault="00F05C5A" w:rsidP="009D6EA1">
            <w:pPr>
              <w:pStyle w:val="Banginthuong"/>
              <w:spacing w:before="60"/>
              <w:rPr>
                <w:sz w:val="26"/>
                <w:szCs w:val="26"/>
              </w:rPr>
            </w:pPr>
            <w:r w:rsidRPr="0074617F">
              <w:rPr>
                <w:sz w:val="26"/>
                <w:szCs w:val="26"/>
              </w:rPr>
              <w:t>Quảng Điền</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412FE684" w14:textId="77777777" w:rsidR="00F05C5A" w:rsidRPr="0074617F" w:rsidRDefault="00F05C5A" w:rsidP="009D6EA1">
            <w:pPr>
              <w:pStyle w:val="Bangso"/>
              <w:spacing w:before="60"/>
              <w:rPr>
                <w:sz w:val="26"/>
                <w:szCs w:val="26"/>
              </w:rPr>
            </w:pPr>
            <w:r w:rsidRPr="0074617F">
              <w:rPr>
                <w:sz w:val="26"/>
                <w:szCs w:val="26"/>
              </w:rPr>
              <w:t>16.382</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5AB314A" w14:textId="77777777" w:rsidR="00F05C5A" w:rsidRPr="0074617F" w:rsidRDefault="00F05C5A" w:rsidP="009D6EA1">
            <w:pPr>
              <w:pStyle w:val="Bangso"/>
              <w:spacing w:before="60"/>
              <w:rPr>
                <w:sz w:val="26"/>
                <w:szCs w:val="26"/>
              </w:rPr>
            </w:pPr>
            <w:r w:rsidRPr="0074617F">
              <w:rPr>
                <w:sz w:val="26"/>
                <w:szCs w:val="26"/>
              </w:rPr>
              <w:t>10,77</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38ECDD4" w14:textId="77777777" w:rsidR="00F05C5A" w:rsidRPr="0074617F" w:rsidRDefault="00F05C5A" w:rsidP="009D6EA1">
            <w:pPr>
              <w:pStyle w:val="Bangso"/>
              <w:spacing w:before="60"/>
              <w:rPr>
                <w:sz w:val="26"/>
                <w:szCs w:val="26"/>
              </w:rPr>
            </w:pPr>
            <w:r w:rsidRPr="0074617F">
              <w:rPr>
                <w:sz w:val="26"/>
                <w:szCs w:val="26"/>
              </w:rPr>
              <w:t>11,04</w:t>
            </w:r>
          </w:p>
        </w:tc>
      </w:tr>
      <w:tr w:rsidR="00F05C5A" w:rsidRPr="0074617F" w14:paraId="5117F7C2"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3A2306B2" w14:textId="77777777" w:rsidR="00F05C5A" w:rsidRPr="0074617F" w:rsidRDefault="00F05C5A" w:rsidP="009D6EA1">
            <w:pPr>
              <w:pStyle w:val="Banginthuong"/>
              <w:spacing w:before="60"/>
              <w:rPr>
                <w:sz w:val="26"/>
                <w:szCs w:val="26"/>
              </w:rPr>
            </w:pPr>
            <w:r w:rsidRPr="0074617F">
              <w:rPr>
                <w:sz w:val="26"/>
                <w:szCs w:val="26"/>
              </w:rPr>
              <w:t>Thành phố Huế</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CC4B3AD" w14:textId="77777777" w:rsidR="00F05C5A" w:rsidRPr="0074617F" w:rsidRDefault="00F05C5A" w:rsidP="009D6EA1">
            <w:pPr>
              <w:pStyle w:val="Bangso"/>
              <w:spacing w:before="60"/>
              <w:rPr>
                <w:sz w:val="26"/>
                <w:szCs w:val="26"/>
              </w:rPr>
            </w:pPr>
            <w:r w:rsidRPr="0074617F">
              <w:rPr>
                <w:sz w:val="26"/>
                <w:szCs w:val="26"/>
              </w:rPr>
              <w:t>7.146</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512DEBF5" w14:textId="77777777" w:rsidR="00F05C5A" w:rsidRPr="0074617F" w:rsidRDefault="00F05C5A" w:rsidP="009D6EA1">
            <w:pPr>
              <w:pStyle w:val="Bangso"/>
              <w:spacing w:before="60"/>
              <w:rPr>
                <w:sz w:val="26"/>
                <w:szCs w:val="26"/>
              </w:rPr>
            </w:pPr>
            <w:r w:rsidRPr="0074617F">
              <w:rPr>
                <w:sz w:val="26"/>
                <w:szCs w:val="26"/>
              </w:rPr>
              <w:t>1,74</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9C1F66F" w14:textId="77777777" w:rsidR="00F05C5A" w:rsidRPr="0074617F" w:rsidRDefault="00F05C5A" w:rsidP="009D6EA1">
            <w:pPr>
              <w:pStyle w:val="Bangso"/>
              <w:spacing w:before="60"/>
              <w:rPr>
                <w:sz w:val="26"/>
                <w:szCs w:val="26"/>
              </w:rPr>
            </w:pPr>
            <w:r w:rsidRPr="0074617F">
              <w:rPr>
                <w:sz w:val="26"/>
                <w:szCs w:val="26"/>
              </w:rPr>
              <w:t>1,79</w:t>
            </w:r>
          </w:p>
        </w:tc>
      </w:tr>
      <w:tr w:rsidR="00F05C5A" w:rsidRPr="0074617F" w14:paraId="1CFD0215" w14:textId="77777777" w:rsidTr="009D6EA1">
        <w:trPr>
          <w:trHeight w:val="20"/>
          <w:jc w:val="center"/>
        </w:trPr>
        <w:tc>
          <w:tcPr>
            <w:tcW w:w="2829"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1F88BBD9" w14:textId="77777777" w:rsidR="00F05C5A" w:rsidRPr="0074617F" w:rsidRDefault="00F05C5A" w:rsidP="009D6EA1">
            <w:pPr>
              <w:widowControl w:val="0"/>
              <w:spacing w:before="60" w:after="0" w:line="240" w:lineRule="auto"/>
              <w:ind w:left="562" w:firstLine="0"/>
              <w:rPr>
                <w:b/>
                <w:bCs/>
                <w:szCs w:val="26"/>
              </w:rPr>
            </w:pPr>
            <w:r w:rsidRPr="0074617F">
              <w:rPr>
                <w:b/>
                <w:bCs/>
                <w:szCs w:val="26"/>
              </w:rPr>
              <w:t>Tỉnh</w:t>
            </w:r>
          </w:p>
        </w:tc>
        <w:tc>
          <w:tcPr>
            <w:tcW w:w="1117"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5B9B3CA9" w14:textId="77777777" w:rsidR="00F05C5A" w:rsidRPr="0074617F" w:rsidRDefault="00F05C5A" w:rsidP="009D6EA1">
            <w:pPr>
              <w:pStyle w:val="Bangso"/>
              <w:spacing w:before="60"/>
              <w:rPr>
                <w:b/>
                <w:bCs/>
                <w:sz w:val="26"/>
                <w:szCs w:val="26"/>
              </w:rPr>
            </w:pPr>
            <w:r w:rsidRPr="0074617F">
              <w:rPr>
                <w:b/>
                <w:bCs/>
                <w:sz w:val="26"/>
                <w:szCs w:val="26"/>
              </w:rPr>
              <w:t>503.923</w:t>
            </w:r>
          </w:p>
        </w:tc>
        <w:tc>
          <w:tcPr>
            <w:tcW w:w="2801"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6D730E83" w14:textId="77777777" w:rsidR="00F05C5A" w:rsidRPr="0074617F" w:rsidRDefault="00F05C5A" w:rsidP="009D6EA1">
            <w:pPr>
              <w:pStyle w:val="Bangso"/>
              <w:spacing w:before="60"/>
              <w:rPr>
                <w:b/>
                <w:bCs/>
                <w:sz w:val="26"/>
                <w:szCs w:val="26"/>
              </w:rPr>
            </w:pPr>
            <w:r w:rsidRPr="0074617F">
              <w:rPr>
                <w:b/>
                <w:bCs/>
                <w:sz w:val="26"/>
                <w:szCs w:val="26"/>
              </w:rPr>
              <w:t>2,78</w:t>
            </w:r>
          </w:p>
        </w:tc>
        <w:tc>
          <w:tcPr>
            <w:tcW w:w="2444" w:type="dxa"/>
            <w:tcBorders>
              <w:top w:val="single" w:sz="8" w:space="0" w:color="000000"/>
              <w:left w:val="single" w:sz="8" w:space="0" w:color="000000"/>
              <w:bottom w:val="single" w:sz="8" w:space="0" w:color="000000"/>
              <w:right w:val="single" w:sz="8" w:space="0" w:color="000000"/>
            </w:tcBorders>
            <w:shd w:val="clear" w:color="auto" w:fill="auto"/>
            <w:tcMar>
              <w:left w:w="108" w:type="dxa"/>
              <w:right w:w="108" w:type="dxa"/>
            </w:tcMar>
            <w:vAlign w:val="center"/>
          </w:tcPr>
          <w:p w14:paraId="72009FBD" w14:textId="77777777" w:rsidR="00F05C5A" w:rsidRPr="0074617F" w:rsidRDefault="00F05C5A" w:rsidP="009D6EA1">
            <w:pPr>
              <w:pStyle w:val="Bangso"/>
              <w:spacing w:before="60"/>
              <w:rPr>
                <w:b/>
                <w:bCs/>
                <w:sz w:val="26"/>
                <w:szCs w:val="26"/>
              </w:rPr>
            </w:pPr>
            <w:r w:rsidRPr="0074617F">
              <w:rPr>
                <w:b/>
                <w:bCs/>
                <w:sz w:val="26"/>
                <w:szCs w:val="26"/>
              </w:rPr>
              <w:t>2,85</w:t>
            </w:r>
          </w:p>
        </w:tc>
      </w:tr>
    </w:tbl>
    <w:p w14:paraId="20E285D5" w14:textId="6E2CCC49" w:rsidR="00DB291A" w:rsidRPr="0074617F" w:rsidRDefault="00DB291A" w:rsidP="00CD36CF">
      <w:pPr>
        <w:widowControl w:val="0"/>
        <w:rPr>
          <w:sz w:val="28"/>
          <w:szCs w:val="28"/>
        </w:rPr>
      </w:pPr>
      <w:r w:rsidRPr="0074617F">
        <w:rPr>
          <w:sz w:val="28"/>
          <w:szCs w:val="28"/>
        </w:rPr>
        <w:t xml:space="preserve">Theo kịch bản RCP 4.5, mực nước biển có thể dâng cao nhất khoảng 32,1 cm vào năm 2050. Trong trường hợp này, khoảng 2,78 % diện tích của tỉnh Thừa Thiên - Huế có nguy cơ bị ngập (bảng 3.39). Trong đó, huyện Phú Vang có nguy cơ ngập cao nhất với diện tích có nguy cơ bị ngập khoảng 5.413 ha (chiếm khoảng 19,46% diện tích của huyện), tiếp đó là huyện Quảng Điền và với diện tích bị </w:t>
      </w:r>
      <w:r w:rsidRPr="0074617F">
        <w:rPr>
          <w:sz w:val="28"/>
          <w:szCs w:val="28"/>
        </w:rPr>
        <w:lastRenderedPageBreak/>
        <w:t>ngập tương ứng khoảng 1.764 ha, chiếm 10,77% diện tích đất tự nhiên. Thành phố Huế trong tương lai có nguy cơ bị ngập khoảng 1,74% diện tích đất tự nhiên, tương ứng khoảng 124 ha.</w:t>
      </w:r>
    </w:p>
    <w:p w14:paraId="0F59B2B1" w14:textId="77777777" w:rsidR="00BC0F80" w:rsidRPr="0074617F" w:rsidRDefault="002647F6" w:rsidP="00BC0F80">
      <w:pPr>
        <w:keepNext/>
        <w:widowControl w:val="0"/>
        <w:ind w:firstLine="0"/>
        <w:jc w:val="center"/>
        <w:rPr>
          <w:sz w:val="28"/>
          <w:szCs w:val="28"/>
        </w:rPr>
      </w:pPr>
      <w:r w:rsidRPr="0074617F">
        <w:rPr>
          <w:noProof/>
          <w:sz w:val="28"/>
          <w:szCs w:val="28"/>
          <w:lang w:val="en-US"/>
        </w:rPr>
        <w:drawing>
          <wp:inline distT="0" distB="0" distL="0" distR="0" wp14:anchorId="655D2E3B" wp14:editId="5C8119D8">
            <wp:extent cx="5909432" cy="4016829"/>
            <wp:effectExtent l="0" t="0" r="0" b="3175"/>
            <wp:docPr id="368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srcRect l="2" t="7288" r="-291"/>
                    <a:stretch>
                      <a:fillRect/>
                    </a:stretch>
                  </pic:blipFill>
                  <pic:spPr bwMode="auto">
                    <a:xfrm>
                      <a:off x="0" y="0"/>
                      <a:ext cx="5909432" cy="4016829"/>
                    </a:xfrm>
                    <a:prstGeom prst="rect">
                      <a:avLst/>
                    </a:prstGeom>
                    <a:noFill/>
                    <a:ln w="9525">
                      <a:noFill/>
                      <a:miter lim="800000"/>
                      <a:headEnd/>
                      <a:tailEnd/>
                    </a:ln>
                  </pic:spPr>
                </pic:pic>
              </a:graphicData>
            </a:graphic>
          </wp:inline>
        </w:drawing>
      </w:r>
    </w:p>
    <w:p w14:paraId="003CD544" w14:textId="7450BE54" w:rsidR="00BC0F80" w:rsidRPr="0074617F" w:rsidRDefault="00BC0F80" w:rsidP="00BC0F80">
      <w:pPr>
        <w:pStyle w:val="Caption"/>
        <w:spacing w:before="60" w:after="0" w:line="240" w:lineRule="auto"/>
        <w:rPr>
          <w:b w:val="0"/>
          <w:iCs w:val="0"/>
          <w:sz w:val="28"/>
          <w:szCs w:val="28"/>
          <w:lang w:val="en-GB"/>
        </w:rPr>
      </w:pPr>
      <w:bookmarkStart w:id="697" w:name="_Toc127207425"/>
      <w:bookmarkStart w:id="698" w:name="_Toc127208131"/>
      <w:r w:rsidRPr="0074617F">
        <w:rPr>
          <w:sz w:val="28"/>
          <w:szCs w:val="28"/>
        </w:rPr>
        <w:t>Hình 3.</w:t>
      </w:r>
      <w:r w:rsidRPr="0074617F">
        <w:rPr>
          <w:sz w:val="28"/>
          <w:szCs w:val="28"/>
        </w:rPr>
        <w:fldChar w:fldCharType="begin"/>
      </w:r>
      <w:r w:rsidRPr="0074617F">
        <w:rPr>
          <w:sz w:val="28"/>
          <w:szCs w:val="28"/>
        </w:rPr>
        <w:instrText xml:space="preserve"> SEQ Hình_3. \* ARABIC </w:instrText>
      </w:r>
      <w:r w:rsidRPr="0074617F">
        <w:rPr>
          <w:sz w:val="28"/>
          <w:szCs w:val="28"/>
        </w:rPr>
        <w:fldChar w:fldCharType="separate"/>
      </w:r>
      <w:r w:rsidR="003C1F72" w:rsidRPr="0074617F">
        <w:rPr>
          <w:noProof/>
          <w:sz w:val="28"/>
          <w:szCs w:val="28"/>
        </w:rPr>
        <w:t>3</w:t>
      </w:r>
      <w:r w:rsidRPr="0074617F">
        <w:rPr>
          <w:sz w:val="28"/>
          <w:szCs w:val="28"/>
        </w:rPr>
        <w:fldChar w:fldCharType="end"/>
      </w:r>
      <w:r w:rsidRPr="0074617F">
        <w:rPr>
          <w:sz w:val="28"/>
          <w:szCs w:val="28"/>
        </w:rPr>
        <w:t xml:space="preserve">. </w:t>
      </w:r>
      <w:r w:rsidRPr="0074617F">
        <w:rPr>
          <w:b w:val="0"/>
          <w:iCs w:val="0"/>
          <w:sz w:val="28"/>
          <w:szCs w:val="28"/>
          <w:lang w:val="en-GB"/>
        </w:rPr>
        <w:t>Bản đồ nguy cơ ngập ứng với kịch bản mực nước biển dâng vào năm 2050 theo kịch bản RPC 4.5 cho khu vực tỉnh Thừa Thiên Huế</w:t>
      </w:r>
      <w:bookmarkEnd w:id="697"/>
      <w:bookmarkEnd w:id="698"/>
    </w:p>
    <w:p w14:paraId="38CE3D50" w14:textId="77777777" w:rsidR="00BC0F80" w:rsidRPr="0074617F" w:rsidRDefault="00BC0F80" w:rsidP="00BC0F80">
      <w:pPr>
        <w:widowControl w:val="0"/>
        <w:spacing w:before="60" w:after="0" w:line="240" w:lineRule="auto"/>
        <w:ind w:left="561" w:firstLine="0"/>
        <w:jc w:val="center"/>
        <w:rPr>
          <w:i/>
          <w:sz w:val="28"/>
          <w:szCs w:val="28"/>
        </w:rPr>
      </w:pPr>
      <w:r w:rsidRPr="0074617F">
        <w:rPr>
          <w:i/>
          <w:sz w:val="28"/>
          <w:szCs w:val="28"/>
        </w:rPr>
        <w:t>(Nguồn: Trung tâm ứng phó BĐKH, Cục BĐKH, 2021)</w:t>
      </w:r>
    </w:p>
    <w:p w14:paraId="63284C54" w14:textId="04FDB505" w:rsidR="00F05C5A" w:rsidRPr="0074617F" w:rsidRDefault="00F05C5A" w:rsidP="00F05C5A">
      <w:pPr>
        <w:widowControl w:val="0"/>
        <w:rPr>
          <w:sz w:val="28"/>
          <w:szCs w:val="28"/>
        </w:rPr>
      </w:pPr>
      <w:r w:rsidRPr="0074617F">
        <w:rPr>
          <w:sz w:val="28"/>
          <w:szCs w:val="28"/>
        </w:rPr>
        <w:t>Theo kịch bản RCP 8.5, mực nước biển có thể dâng cao nhất khoảng 35 cm vào năm 2050, trong trường hợp này, khoảng 2,85 % diện tích của tỉnh Thừa Thiên - Huế có nguy cơ bị ngập. Cũng như trong kịch bản RCP4.5, huyện Phú Vang có nguy cơ ngập cao nhất với diện tích có nguy cơ bị ngập khoảng 5.536 ha (chiếm khoảng 19,9 % diện tích của huyện), tiếp đó là huyện Quảng Điền với diện tích bị ngập tương ứng khoảng 1.808 ha, chiếm 11,04% diện tích đất tự nhiên. Thành phố Thừa Thiên - Huế có nguy cơ bị ngập khoảng 1,79% diện tích đất tự nhiên, tương ứng khoảng 128 ha.</w:t>
      </w:r>
    </w:p>
    <w:p w14:paraId="67804282" w14:textId="77777777" w:rsidR="00BC1305" w:rsidRPr="0074617F" w:rsidRDefault="00BC1305" w:rsidP="00BC1305">
      <w:pPr>
        <w:widowControl w:val="0"/>
        <w:rPr>
          <w:sz w:val="28"/>
          <w:szCs w:val="28"/>
        </w:rPr>
      </w:pPr>
      <w:r w:rsidRPr="0074617F">
        <w:rPr>
          <w:sz w:val="28"/>
          <w:szCs w:val="28"/>
        </w:rPr>
        <w:t xml:space="preserve">Nguy cơ ngập do nước biển dâng như đã trình bày trên đây sẽ đặt ra nhiều thách thức rất lớn cho tỉnh Thừa Thiên Huế trong việc thực hiện quy hoạch về phát triển kinh tế biển, nhất là du lịch và NTTS ở vùng đầm phá và ven biển. Với </w:t>
      </w:r>
      <w:r w:rsidRPr="0074617F">
        <w:rPr>
          <w:sz w:val="28"/>
          <w:szCs w:val="28"/>
        </w:rPr>
        <w:lastRenderedPageBreak/>
        <w:t>nguy cơ ngập có xu thế ngày càng tăng như trên, việc nâng cao năng lực ứng phó và bố trí các công trình phù hợp nhằm hạn chế những thiệt hại có thể xảy ra cần được ưu tiên trong giai đoạn sắp tới.</w:t>
      </w:r>
    </w:p>
    <w:p w14:paraId="07904FF6" w14:textId="77777777" w:rsidR="00432C73" w:rsidRPr="0074617F" w:rsidRDefault="002647F6" w:rsidP="00432C73">
      <w:pPr>
        <w:keepNext/>
        <w:widowControl w:val="0"/>
        <w:spacing w:after="0"/>
        <w:ind w:firstLine="0"/>
        <w:jc w:val="center"/>
        <w:rPr>
          <w:sz w:val="28"/>
          <w:szCs w:val="28"/>
        </w:rPr>
      </w:pPr>
      <w:r w:rsidRPr="0074617F">
        <w:rPr>
          <w:noProof/>
          <w:sz w:val="28"/>
          <w:szCs w:val="28"/>
          <w:lang w:val="en-US"/>
        </w:rPr>
        <w:drawing>
          <wp:inline distT="0" distB="0" distL="0" distR="0" wp14:anchorId="6049187A" wp14:editId="70DA0B02">
            <wp:extent cx="5738841" cy="3905950"/>
            <wp:effectExtent l="0" t="0" r="6350" b="6350"/>
            <wp:docPr id="368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t="7553" r="195"/>
                    <a:stretch>
                      <a:fillRect/>
                    </a:stretch>
                  </pic:blipFill>
                  <pic:spPr bwMode="auto">
                    <a:xfrm>
                      <a:off x="0" y="0"/>
                      <a:ext cx="5738841" cy="3905950"/>
                    </a:xfrm>
                    <a:prstGeom prst="rect">
                      <a:avLst/>
                    </a:prstGeom>
                    <a:noFill/>
                    <a:ln w="9525">
                      <a:noFill/>
                      <a:miter lim="800000"/>
                      <a:headEnd/>
                      <a:tailEnd/>
                    </a:ln>
                  </pic:spPr>
                </pic:pic>
              </a:graphicData>
            </a:graphic>
          </wp:inline>
        </w:drawing>
      </w:r>
    </w:p>
    <w:p w14:paraId="3BC9A892" w14:textId="5DF5506A" w:rsidR="00432C73" w:rsidRPr="0074617F" w:rsidRDefault="00432C73" w:rsidP="00432C73">
      <w:pPr>
        <w:pStyle w:val="Caption"/>
        <w:spacing w:before="60" w:after="0"/>
        <w:rPr>
          <w:b w:val="0"/>
          <w:iCs w:val="0"/>
          <w:sz w:val="28"/>
          <w:szCs w:val="28"/>
          <w:lang w:val="en-GB"/>
        </w:rPr>
      </w:pPr>
      <w:bookmarkStart w:id="699" w:name="_Toc127207426"/>
      <w:bookmarkStart w:id="700" w:name="_Toc127208132"/>
      <w:r w:rsidRPr="0074617F">
        <w:rPr>
          <w:sz w:val="28"/>
          <w:szCs w:val="28"/>
        </w:rPr>
        <w:t>Hình 3.</w:t>
      </w:r>
      <w:r w:rsidRPr="0074617F">
        <w:rPr>
          <w:sz w:val="28"/>
          <w:szCs w:val="28"/>
        </w:rPr>
        <w:fldChar w:fldCharType="begin"/>
      </w:r>
      <w:r w:rsidRPr="0074617F">
        <w:rPr>
          <w:sz w:val="28"/>
          <w:szCs w:val="28"/>
        </w:rPr>
        <w:instrText xml:space="preserve"> SEQ Hình_3. \* ARABIC </w:instrText>
      </w:r>
      <w:r w:rsidRPr="0074617F">
        <w:rPr>
          <w:sz w:val="28"/>
          <w:szCs w:val="28"/>
        </w:rPr>
        <w:fldChar w:fldCharType="separate"/>
      </w:r>
      <w:r w:rsidR="003C1F72" w:rsidRPr="0074617F">
        <w:rPr>
          <w:noProof/>
          <w:sz w:val="28"/>
          <w:szCs w:val="28"/>
        </w:rPr>
        <w:t>4</w:t>
      </w:r>
      <w:r w:rsidRPr="0074617F">
        <w:rPr>
          <w:sz w:val="28"/>
          <w:szCs w:val="28"/>
        </w:rPr>
        <w:fldChar w:fldCharType="end"/>
      </w:r>
      <w:r w:rsidRPr="0074617F">
        <w:rPr>
          <w:sz w:val="28"/>
          <w:szCs w:val="28"/>
        </w:rPr>
        <w:t xml:space="preserve">. </w:t>
      </w:r>
      <w:r w:rsidRPr="0074617F">
        <w:rPr>
          <w:b w:val="0"/>
          <w:iCs w:val="0"/>
          <w:sz w:val="28"/>
          <w:szCs w:val="28"/>
          <w:lang w:val="en-GB"/>
        </w:rPr>
        <w:t>Bản đồ nguy cơ ngập ứng với kịch bản mực nước biển dâng vào năm 2050 theo kịch bản RPC 8.5 cho khu vực tỉnh Thừa Thiên Huế</w:t>
      </w:r>
      <w:bookmarkEnd w:id="699"/>
      <w:bookmarkEnd w:id="700"/>
    </w:p>
    <w:p w14:paraId="4254BA1D" w14:textId="77777777" w:rsidR="00432C73" w:rsidRPr="0074617F" w:rsidRDefault="00432C73" w:rsidP="00432C73">
      <w:pPr>
        <w:widowControl w:val="0"/>
        <w:spacing w:before="60" w:after="0"/>
        <w:ind w:left="562" w:firstLine="0"/>
        <w:jc w:val="center"/>
        <w:rPr>
          <w:i/>
          <w:sz w:val="28"/>
          <w:szCs w:val="28"/>
        </w:rPr>
      </w:pPr>
      <w:r w:rsidRPr="0074617F">
        <w:rPr>
          <w:i/>
          <w:sz w:val="28"/>
          <w:szCs w:val="28"/>
        </w:rPr>
        <w:t>(Nguồn: Trung tâm ứng phó BĐKH, Cục BĐKH, 2021)</w:t>
      </w:r>
    </w:p>
    <w:p w14:paraId="587AD688" w14:textId="77777777" w:rsidR="002647F6" w:rsidRPr="0074617F" w:rsidRDefault="002647F6" w:rsidP="006978B4">
      <w:pPr>
        <w:pStyle w:val="Heading2"/>
        <w:ind w:firstLine="0"/>
        <w:rPr>
          <w:sz w:val="28"/>
          <w:szCs w:val="28"/>
        </w:rPr>
      </w:pPr>
      <w:bookmarkStart w:id="701" w:name="_Toc123799647"/>
      <w:bookmarkStart w:id="702" w:name="_Toc130281110"/>
      <w:r w:rsidRPr="0074617F">
        <w:rPr>
          <w:sz w:val="28"/>
          <w:szCs w:val="28"/>
        </w:rPr>
        <w:t>3.5. NHẬN XÉT VỀ MỨC ĐỘ CHI TIẾT, ĐỘ TIN CẬY VÀ CÁC VẤN ĐỀ CÒN CHƯA CHẮC CHẮN CỦA CÁC DỰ BÁO</w:t>
      </w:r>
      <w:bookmarkEnd w:id="701"/>
      <w:bookmarkEnd w:id="702"/>
      <w:r w:rsidRPr="0074617F">
        <w:rPr>
          <w:sz w:val="28"/>
          <w:szCs w:val="28"/>
        </w:rPr>
        <w:t xml:space="preserve"> </w:t>
      </w:r>
    </w:p>
    <w:p w14:paraId="7B84F7D1" w14:textId="52F17895" w:rsidR="002647F6" w:rsidRPr="0074617F" w:rsidRDefault="002647F6" w:rsidP="006978B4">
      <w:pPr>
        <w:pStyle w:val="Heading3"/>
        <w:ind w:firstLine="0"/>
        <w:rPr>
          <w:sz w:val="28"/>
          <w:szCs w:val="28"/>
        </w:rPr>
      </w:pPr>
      <w:bookmarkStart w:id="703" w:name="_Toc123799648"/>
      <w:bookmarkStart w:id="704" w:name="_Toc130281111"/>
      <w:r w:rsidRPr="0074617F">
        <w:rPr>
          <w:sz w:val="28"/>
          <w:szCs w:val="28"/>
        </w:rPr>
        <w:t>3.5.1. Mức độ chi tiết và độ tin cậy của các dự báo</w:t>
      </w:r>
      <w:bookmarkEnd w:id="703"/>
      <w:bookmarkEnd w:id="704"/>
      <w:r w:rsidRPr="0074617F">
        <w:rPr>
          <w:sz w:val="28"/>
          <w:szCs w:val="28"/>
        </w:rPr>
        <w:t xml:space="preserve"> </w:t>
      </w:r>
    </w:p>
    <w:p w14:paraId="37241A04" w14:textId="77777777" w:rsidR="002647F6" w:rsidRPr="0074617F" w:rsidRDefault="002647F6" w:rsidP="008A14B7">
      <w:pPr>
        <w:pStyle w:val="Heading4"/>
        <w:rPr>
          <w:sz w:val="28"/>
          <w:szCs w:val="28"/>
        </w:rPr>
      </w:pPr>
      <w:r w:rsidRPr="0074617F">
        <w:rPr>
          <w:sz w:val="28"/>
          <w:szCs w:val="28"/>
        </w:rPr>
        <w:t>3.5.1.1. Mức độ chi tiết của các dự báo</w:t>
      </w:r>
    </w:p>
    <w:p w14:paraId="46C53DD9" w14:textId="4AB3357D" w:rsidR="002647F6" w:rsidRPr="0074617F" w:rsidRDefault="002647F6" w:rsidP="00CD36CF">
      <w:pPr>
        <w:widowControl w:val="0"/>
        <w:rPr>
          <w:sz w:val="28"/>
          <w:szCs w:val="28"/>
        </w:rPr>
      </w:pPr>
      <w:r w:rsidRPr="0074617F">
        <w:rPr>
          <w:sz w:val="28"/>
          <w:szCs w:val="28"/>
        </w:rPr>
        <w:t>Báo cáo ĐMC củ</w:t>
      </w:r>
      <w:r w:rsidR="00C1471D" w:rsidRPr="0074617F">
        <w:rPr>
          <w:sz w:val="28"/>
          <w:szCs w:val="28"/>
        </w:rPr>
        <w:t>a Đề</w:t>
      </w:r>
      <w:r w:rsidRPr="0074617F">
        <w:rPr>
          <w:sz w:val="28"/>
          <w:szCs w:val="28"/>
        </w:rPr>
        <w:t xml:space="preserve"> án “Quy hoạch tỉnh Thừa Thiên Huế thời kỳ 2021 - 2030, tầm nhìn đến năm 2050” được xây dựng trên cơ sở bám sát Thông tư số 02/2022/TT-B</w:t>
      </w:r>
      <w:r w:rsidR="00C15AE3" w:rsidRPr="0074617F">
        <w:rPr>
          <w:sz w:val="28"/>
          <w:szCs w:val="28"/>
        </w:rPr>
        <w:t>TN&amp;MT</w:t>
      </w:r>
      <w:r w:rsidRPr="0074617F">
        <w:rPr>
          <w:sz w:val="28"/>
          <w:szCs w:val="28"/>
        </w:rPr>
        <w:t xml:space="preserve"> ngày 10/01/2022 của Bộ </w:t>
      </w:r>
      <w:r w:rsidR="00B619BA" w:rsidRPr="0074617F">
        <w:rPr>
          <w:sz w:val="28"/>
          <w:szCs w:val="28"/>
        </w:rPr>
        <w:t>TN&amp;MT</w:t>
      </w:r>
      <w:r w:rsidRPr="0074617F">
        <w:rPr>
          <w:sz w:val="28"/>
          <w:szCs w:val="28"/>
        </w:rPr>
        <w:t>. Các số liệu được sử dụng trong báo cáo phục vụ cho việc tính toán, dự báo được thu thập từ các nguồn tài liệu đáng tin cậy do cơ quan quản lý của nhà nước ở tỉnh Thừa Thiên Huế cung cấp. Các kết quả đánh giá, nhận định trong báo cáo được dựa trên kết quả tính toán từ chuỗi số liệu</w:t>
      </w:r>
      <w:r w:rsidR="00C1471D" w:rsidRPr="0074617F">
        <w:rPr>
          <w:sz w:val="28"/>
          <w:szCs w:val="28"/>
        </w:rPr>
        <w:t xml:space="preserve"> và thông tin</w:t>
      </w:r>
      <w:r w:rsidRPr="0074617F">
        <w:rPr>
          <w:sz w:val="28"/>
          <w:szCs w:val="28"/>
        </w:rPr>
        <w:t xml:space="preserve"> đáng tin cậ</w:t>
      </w:r>
      <w:r w:rsidR="00C1471D" w:rsidRPr="0074617F">
        <w:rPr>
          <w:sz w:val="28"/>
          <w:szCs w:val="28"/>
        </w:rPr>
        <w:t xml:space="preserve">y, </w:t>
      </w:r>
      <w:r w:rsidRPr="0074617F">
        <w:rPr>
          <w:sz w:val="28"/>
          <w:szCs w:val="28"/>
        </w:rPr>
        <w:t>bao gồm:</w:t>
      </w:r>
    </w:p>
    <w:p w14:paraId="17E2922A" w14:textId="118C85D7" w:rsidR="002647F6" w:rsidRPr="0074617F" w:rsidRDefault="002647F6" w:rsidP="00CD36CF">
      <w:pPr>
        <w:widowControl w:val="0"/>
        <w:ind w:left="562" w:firstLine="0"/>
        <w:rPr>
          <w:sz w:val="28"/>
          <w:szCs w:val="28"/>
        </w:rPr>
      </w:pPr>
      <w:r w:rsidRPr="0074617F">
        <w:rPr>
          <w:sz w:val="28"/>
          <w:szCs w:val="28"/>
        </w:rPr>
        <w:lastRenderedPageBreak/>
        <w:t>+ Niên giám thống kê tỉnh Thừa Thiên Huế</w:t>
      </w:r>
      <w:r w:rsidR="00C01B57" w:rsidRPr="0074617F">
        <w:rPr>
          <w:sz w:val="28"/>
          <w:szCs w:val="28"/>
        </w:rPr>
        <w:t xml:space="preserve"> năm 2020 và</w:t>
      </w:r>
      <w:r w:rsidRPr="0074617F">
        <w:rPr>
          <w:sz w:val="28"/>
          <w:szCs w:val="28"/>
        </w:rPr>
        <w:t xml:space="preserve"> năm 2021.</w:t>
      </w:r>
    </w:p>
    <w:p w14:paraId="6A0E110C" w14:textId="41A34B28" w:rsidR="002647F6" w:rsidRPr="0074617F" w:rsidRDefault="002647F6" w:rsidP="00CD36CF">
      <w:pPr>
        <w:widowControl w:val="0"/>
        <w:ind w:left="562" w:firstLine="0"/>
        <w:rPr>
          <w:sz w:val="28"/>
          <w:szCs w:val="28"/>
        </w:rPr>
      </w:pPr>
      <w:r w:rsidRPr="0074617F">
        <w:rPr>
          <w:sz w:val="28"/>
          <w:szCs w:val="28"/>
        </w:rPr>
        <w:t>+ Số liệu tổng hợp từ</w:t>
      </w:r>
      <w:r w:rsidR="00C1471D" w:rsidRPr="0074617F">
        <w:rPr>
          <w:sz w:val="28"/>
          <w:szCs w:val="28"/>
        </w:rPr>
        <w:t xml:space="preserve"> các s</w:t>
      </w:r>
      <w:r w:rsidRPr="0074617F">
        <w:rPr>
          <w:sz w:val="28"/>
          <w:szCs w:val="28"/>
        </w:rPr>
        <w:t xml:space="preserve">ở ban ngành trong giai đoạn 2016-2021 do </w:t>
      </w:r>
      <w:r w:rsidR="00D430BB" w:rsidRPr="0074617F">
        <w:rPr>
          <w:sz w:val="28"/>
          <w:szCs w:val="28"/>
        </w:rPr>
        <w:t xml:space="preserve">Sở TN&amp;MT, Sở Xây dựng, Sở Công thương và </w:t>
      </w:r>
      <w:r w:rsidRPr="0074617F">
        <w:rPr>
          <w:sz w:val="28"/>
          <w:szCs w:val="28"/>
        </w:rPr>
        <w:t xml:space="preserve">Sở </w:t>
      </w:r>
      <w:r w:rsidR="00C1471D" w:rsidRPr="0074617F">
        <w:rPr>
          <w:sz w:val="28"/>
          <w:szCs w:val="28"/>
        </w:rPr>
        <w:t>KH&amp;ĐT</w:t>
      </w:r>
      <w:r w:rsidRPr="0074617F">
        <w:rPr>
          <w:sz w:val="28"/>
          <w:szCs w:val="28"/>
        </w:rPr>
        <w:t xml:space="preserve"> cung cấp.</w:t>
      </w:r>
    </w:p>
    <w:p w14:paraId="38B0F79D" w14:textId="243AAAD2" w:rsidR="002647F6" w:rsidRPr="0074617F" w:rsidRDefault="002647F6" w:rsidP="00CD36CF">
      <w:pPr>
        <w:widowControl w:val="0"/>
        <w:ind w:left="562" w:firstLine="0"/>
        <w:rPr>
          <w:sz w:val="28"/>
          <w:szCs w:val="28"/>
        </w:rPr>
      </w:pPr>
      <w:r w:rsidRPr="0074617F">
        <w:rPr>
          <w:sz w:val="28"/>
          <w:szCs w:val="28"/>
        </w:rPr>
        <w:t>+ Báo cáo hiện trạng môi trường tỉnh Thừa Thiên Huế</w:t>
      </w:r>
      <w:r w:rsidR="00D430BB" w:rsidRPr="0074617F">
        <w:rPr>
          <w:sz w:val="28"/>
          <w:szCs w:val="28"/>
        </w:rPr>
        <w:t xml:space="preserve"> của</w:t>
      </w:r>
      <w:r w:rsidRPr="0074617F">
        <w:rPr>
          <w:sz w:val="28"/>
          <w:szCs w:val="28"/>
        </w:rPr>
        <w:t xml:space="preserve"> các năm từ 2016 đến 2021.</w:t>
      </w:r>
    </w:p>
    <w:p w14:paraId="78181E58" w14:textId="2E2809EE" w:rsidR="002647F6" w:rsidRPr="0074617F" w:rsidRDefault="002647F6" w:rsidP="00CD36CF">
      <w:pPr>
        <w:widowControl w:val="0"/>
        <w:ind w:left="562" w:firstLine="0"/>
        <w:rPr>
          <w:sz w:val="28"/>
          <w:szCs w:val="28"/>
        </w:rPr>
      </w:pPr>
      <w:r w:rsidRPr="0074617F">
        <w:rPr>
          <w:sz w:val="28"/>
          <w:szCs w:val="28"/>
        </w:rPr>
        <w:t>+ Số liệu Quy hoạ</w:t>
      </w:r>
      <w:r w:rsidR="0007343C" w:rsidRPr="0074617F">
        <w:rPr>
          <w:sz w:val="28"/>
          <w:szCs w:val="28"/>
        </w:rPr>
        <w:t xml:space="preserve">ch, Kế hoạch </w:t>
      </w:r>
      <w:r w:rsidRPr="0074617F">
        <w:rPr>
          <w:sz w:val="28"/>
          <w:szCs w:val="28"/>
        </w:rPr>
        <w:t xml:space="preserve">ngành: Quy hoạch Sử dụng đất, </w:t>
      </w:r>
      <w:r w:rsidR="00D430BB" w:rsidRPr="0074617F">
        <w:rPr>
          <w:sz w:val="28"/>
          <w:szCs w:val="28"/>
        </w:rPr>
        <w:t>Quy hoạch cấp nước</w:t>
      </w:r>
      <w:r w:rsidR="0007343C" w:rsidRPr="0074617F">
        <w:rPr>
          <w:sz w:val="28"/>
          <w:szCs w:val="28"/>
        </w:rPr>
        <w:t xml:space="preserve">, </w:t>
      </w:r>
      <w:r w:rsidRPr="0074617F">
        <w:rPr>
          <w:sz w:val="28"/>
          <w:szCs w:val="28"/>
        </w:rPr>
        <w:t xml:space="preserve">Quy hoạch </w:t>
      </w:r>
      <w:r w:rsidR="00D430BB" w:rsidRPr="0074617F">
        <w:rPr>
          <w:sz w:val="28"/>
          <w:szCs w:val="28"/>
        </w:rPr>
        <w:t xml:space="preserve">phát triển </w:t>
      </w:r>
      <w:r w:rsidRPr="0074617F">
        <w:rPr>
          <w:sz w:val="28"/>
          <w:szCs w:val="28"/>
        </w:rPr>
        <w:t>công nghiệp</w:t>
      </w:r>
      <w:r w:rsidR="00D430BB" w:rsidRPr="0074617F">
        <w:rPr>
          <w:sz w:val="28"/>
          <w:szCs w:val="28"/>
        </w:rPr>
        <w:t xml:space="preserve">, </w:t>
      </w:r>
      <w:r w:rsidR="0007343C" w:rsidRPr="0074617F">
        <w:rPr>
          <w:sz w:val="28"/>
          <w:szCs w:val="28"/>
        </w:rPr>
        <w:t xml:space="preserve">Quy hoạch phát triển thương mại, </w:t>
      </w:r>
      <w:r w:rsidR="00D430BB" w:rsidRPr="0074617F">
        <w:rPr>
          <w:sz w:val="28"/>
          <w:szCs w:val="28"/>
        </w:rPr>
        <w:t>Quy hoạch phát triển du lịch,</w:t>
      </w:r>
      <w:r w:rsidR="0007343C" w:rsidRPr="0074617F">
        <w:rPr>
          <w:sz w:val="28"/>
          <w:szCs w:val="28"/>
        </w:rPr>
        <w:t xml:space="preserve"> Quy hoạch quản lý CTR, </w:t>
      </w:r>
      <w:r w:rsidRPr="0074617F">
        <w:rPr>
          <w:sz w:val="28"/>
          <w:szCs w:val="28"/>
        </w:rPr>
        <w:t>… đến năm 2030 do các sở ngành cung cấp.</w:t>
      </w:r>
    </w:p>
    <w:p w14:paraId="1D90B3EC" w14:textId="2D0929F1" w:rsidR="0007343C" w:rsidRPr="0074617F" w:rsidRDefault="0007343C" w:rsidP="00CD36CF">
      <w:pPr>
        <w:widowControl w:val="0"/>
        <w:ind w:left="562" w:firstLine="0"/>
        <w:rPr>
          <w:sz w:val="28"/>
          <w:szCs w:val="28"/>
        </w:rPr>
      </w:pPr>
      <w:r w:rsidRPr="0074617F">
        <w:rPr>
          <w:sz w:val="28"/>
          <w:szCs w:val="28"/>
        </w:rPr>
        <w:t>+ Các Kế hoạch ngành bao gồm: Kế hoạch hành động ứng phó với BĐKH giai đoạn 2021-2030, tầm nhìn đến 2050, Kế hoạch thực hiện thỏa thuận Paris về BĐKH, Kế hoạch phát triển kinh tế - xã hội 5 năm 2021 – 2025 tỉnh Thừa Thiên Huế…</w:t>
      </w:r>
    </w:p>
    <w:p w14:paraId="3FCAF641" w14:textId="3166964F" w:rsidR="00D430BB" w:rsidRPr="0074617F" w:rsidRDefault="00D430BB" w:rsidP="00CD36CF">
      <w:pPr>
        <w:widowControl w:val="0"/>
        <w:rPr>
          <w:sz w:val="28"/>
          <w:szCs w:val="28"/>
        </w:rPr>
      </w:pPr>
      <w:r w:rsidRPr="0074617F">
        <w:rPr>
          <w:sz w:val="28"/>
          <w:szCs w:val="28"/>
        </w:rPr>
        <w:t>Nhóm tư vấn ĐMC đã tính toán chi tiết lưu lượng, tải lượng ô nhiễm do phát thải của các ngành</w:t>
      </w:r>
      <w:r w:rsidRPr="0074617F">
        <w:rPr>
          <w:spacing w:val="-1"/>
          <w:sz w:val="28"/>
          <w:szCs w:val="28"/>
        </w:rPr>
        <w:t xml:space="preserve"> </w:t>
      </w:r>
      <w:r w:rsidRPr="0074617F">
        <w:rPr>
          <w:sz w:val="28"/>
          <w:szCs w:val="28"/>
        </w:rPr>
        <w:t>công nghiệp,</w:t>
      </w:r>
      <w:r w:rsidRPr="0074617F">
        <w:rPr>
          <w:spacing w:val="-3"/>
          <w:sz w:val="28"/>
          <w:szCs w:val="28"/>
        </w:rPr>
        <w:t xml:space="preserve"> </w:t>
      </w:r>
      <w:r w:rsidRPr="0074617F">
        <w:rPr>
          <w:sz w:val="28"/>
          <w:szCs w:val="28"/>
        </w:rPr>
        <w:t>nông</w:t>
      </w:r>
      <w:r w:rsidRPr="0074617F">
        <w:rPr>
          <w:spacing w:val="-1"/>
          <w:sz w:val="28"/>
          <w:szCs w:val="28"/>
        </w:rPr>
        <w:t xml:space="preserve"> </w:t>
      </w:r>
      <w:r w:rsidRPr="0074617F">
        <w:rPr>
          <w:sz w:val="28"/>
          <w:szCs w:val="28"/>
        </w:rPr>
        <w:t>nghiệp,</w:t>
      </w:r>
      <w:r w:rsidRPr="0074617F">
        <w:rPr>
          <w:spacing w:val="-3"/>
          <w:sz w:val="28"/>
          <w:szCs w:val="28"/>
        </w:rPr>
        <w:t xml:space="preserve"> </w:t>
      </w:r>
      <w:r w:rsidRPr="0074617F">
        <w:rPr>
          <w:sz w:val="28"/>
          <w:szCs w:val="28"/>
        </w:rPr>
        <w:t>du</w:t>
      </w:r>
      <w:r w:rsidRPr="0074617F">
        <w:rPr>
          <w:spacing w:val="-1"/>
          <w:sz w:val="28"/>
          <w:szCs w:val="28"/>
        </w:rPr>
        <w:t xml:space="preserve"> </w:t>
      </w:r>
      <w:r w:rsidRPr="0074617F">
        <w:rPr>
          <w:sz w:val="28"/>
          <w:szCs w:val="28"/>
        </w:rPr>
        <w:t>lịch, thương mại-dịch vụ…;</w:t>
      </w:r>
      <w:r w:rsidRPr="0074617F">
        <w:rPr>
          <w:spacing w:val="-1"/>
          <w:sz w:val="28"/>
          <w:szCs w:val="28"/>
        </w:rPr>
        <w:t xml:space="preserve"> </w:t>
      </w:r>
      <w:r w:rsidRPr="0074617F">
        <w:rPr>
          <w:sz w:val="28"/>
          <w:szCs w:val="28"/>
        </w:rPr>
        <w:t>tính</w:t>
      </w:r>
      <w:r w:rsidRPr="0074617F">
        <w:rPr>
          <w:spacing w:val="-1"/>
          <w:sz w:val="28"/>
          <w:szCs w:val="28"/>
        </w:rPr>
        <w:t xml:space="preserve"> </w:t>
      </w:r>
      <w:r w:rsidRPr="0074617F">
        <w:rPr>
          <w:sz w:val="28"/>
          <w:szCs w:val="28"/>
        </w:rPr>
        <w:t>toán</w:t>
      </w:r>
      <w:r w:rsidRPr="0074617F">
        <w:rPr>
          <w:spacing w:val="-1"/>
          <w:sz w:val="28"/>
          <w:szCs w:val="28"/>
        </w:rPr>
        <w:t xml:space="preserve"> </w:t>
      </w:r>
      <w:r w:rsidRPr="0074617F">
        <w:rPr>
          <w:sz w:val="28"/>
          <w:szCs w:val="28"/>
        </w:rPr>
        <w:t>phát</w:t>
      </w:r>
      <w:r w:rsidRPr="0074617F">
        <w:rPr>
          <w:spacing w:val="-1"/>
          <w:sz w:val="28"/>
          <w:szCs w:val="28"/>
        </w:rPr>
        <w:t xml:space="preserve"> </w:t>
      </w:r>
      <w:r w:rsidRPr="0074617F">
        <w:rPr>
          <w:sz w:val="28"/>
          <w:szCs w:val="28"/>
        </w:rPr>
        <w:t>thải</w:t>
      </w:r>
      <w:r w:rsidRPr="0074617F">
        <w:rPr>
          <w:spacing w:val="-4"/>
          <w:sz w:val="28"/>
          <w:szCs w:val="28"/>
        </w:rPr>
        <w:t xml:space="preserve"> </w:t>
      </w:r>
      <w:r w:rsidRPr="0074617F">
        <w:rPr>
          <w:sz w:val="28"/>
          <w:szCs w:val="28"/>
        </w:rPr>
        <w:t>khí</w:t>
      </w:r>
      <w:r w:rsidRPr="0074617F">
        <w:rPr>
          <w:spacing w:val="-4"/>
          <w:sz w:val="28"/>
          <w:szCs w:val="28"/>
        </w:rPr>
        <w:t xml:space="preserve"> </w:t>
      </w:r>
      <w:r w:rsidRPr="0074617F">
        <w:rPr>
          <w:sz w:val="28"/>
          <w:szCs w:val="28"/>
        </w:rPr>
        <w:t>nhà</w:t>
      </w:r>
      <w:r w:rsidRPr="0074617F">
        <w:rPr>
          <w:spacing w:val="-2"/>
          <w:sz w:val="28"/>
          <w:szCs w:val="28"/>
        </w:rPr>
        <w:t xml:space="preserve"> </w:t>
      </w:r>
      <w:r w:rsidRPr="0074617F">
        <w:rPr>
          <w:sz w:val="28"/>
          <w:szCs w:val="28"/>
        </w:rPr>
        <w:t>kính</w:t>
      </w:r>
      <w:r w:rsidRPr="0074617F">
        <w:rPr>
          <w:spacing w:val="-1"/>
          <w:sz w:val="28"/>
          <w:szCs w:val="28"/>
        </w:rPr>
        <w:t xml:space="preserve"> </w:t>
      </w:r>
      <w:r w:rsidRPr="0074617F">
        <w:rPr>
          <w:sz w:val="28"/>
          <w:szCs w:val="28"/>
        </w:rPr>
        <w:t>cho</w:t>
      </w:r>
      <w:r w:rsidRPr="0074617F">
        <w:rPr>
          <w:spacing w:val="-5"/>
          <w:sz w:val="28"/>
          <w:szCs w:val="28"/>
        </w:rPr>
        <w:t xml:space="preserve"> </w:t>
      </w:r>
      <w:r w:rsidRPr="0074617F">
        <w:rPr>
          <w:sz w:val="28"/>
          <w:szCs w:val="28"/>
        </w:rPr>
        <w:t>tất cả các nguồn từ năng lượng suwrr dụng cho sản xuất, giao thông, sinh hoạt; trồng lúa nước, chăn nuôi, NTTS, xử lý chất thải và lâm phần cả 2 phương án “Không” và “thực hiện Quy hoạch” đến 2030.</w:t>
      </w:r>
    </w:p>
    <w:p w14:paraId="50510DC7" w14:textId="436C1B7A" w:rsidR="002647F6" w:rsidRPr="0074617F" w:rsidRDefault="002647F6" w:rsidP="00CD36CF">
      <w:pPr>
        <w:pStyle w:val="Heading4"/>
        <w:widowControl w:val="0"/>
        <w:rPr>
          <w:sz w:val="28"/>
          <w:szCs w:val="28"/>
        </w:rPr>
      </w:pPr>
      <w:r w:rsidRPr="0074617F">
        <w:rPr>
          <w:sz w:val="28"/>
          <w:szCs w:val="28"/>
        </w:rPr>
        <w:t>3.5.1.</w:t>
      </w:r>
      <w:r w:rsidR="008A14B7" w:rsidRPr="0074617F">
        <w:rPr>
          <w:sz w:val="28"/>
          <w:szCs w:val="28"/>
        </w:rPr>
        <w:t>2</w:t>
      </w:r>
      <w:r w:rsidRPr="0074617F">
        <w:rPr>
          <w:sz w:val="28"/>
          <w:szCs w:val="28"/>
        </w:rPr>
        <w:t>.  Mức độ tin cậy của các dự báo</w:t>
      </w:r>
    </w:p>
    <w:p w14:paraId="508A7637" w14:textId="7E991722" w:rsidR="002647F6" w:rsidRPr="0074617F" w:rsidRDefault="002647F6" w:rsidP="00CD36CF">
      <w:pPr>
        <w:widowControl w:val="0"/>
        <w:rPr>
          <w:sz w:val="28"/>
          <w:szCs w:val="28"/>
        </w:rPr>
      </w:pPr>
      <w:r w:rsidRPr="0074617F">
        <w:rPr>
          <w:sz w:val="28"/>
          <w:szCs w:val="28"/>
        </w:rPr>
        <w:t xml:space="preserve">Quá trình nghiên cứu ĐMC đã sử dụng các phương pháp đang </w:t>
      </w:r>
      <w:r w:rsidR="00191455" w:rsidRPr="0074617F">
        <w:rPr>
          <w:sz w:val="28"/>
          <w:szCs w:val="28"/>
        </w:rPr>
        <w:t xml:space="preserve">được </w:t>
      </w:r>
      <w:r w:rsidRPr="0074617F">
        <w:rPr>
          <w:sz w:val="28"/>
          <w:szCs w:val="28"/>
        </w:rPr>
        <w:t>các tổ chức và nhiều quốc gia áp dụng. Công tác dự báo, đánh giá được dựa trên bộ số liệu chi tiết và cập nhật về đặc điểm môi trường tự nhiên và KT-XH của tỉnh Thừa Thiên Huế và các phương án phát triển của Quy hoạch.</w:t>
      </w:r>
    </w:p>
    <w:p w14:paraId="6AE5FD89" w14:textId="5A75F0C5" w:rsidR="002647F6" w:rsidRPr="0074617F" w:rsidRDefault="002647F6" w:rsidP="00CD36CF">
      <w:pPr>
        <w:widowControl w:val="0"/>
        <w:rPr>
          <w:sz w:val="28"/>
          <w:szCs w:val="28"/>
        </w:rPr>
      </w:pPr>
      <w:r w:rsidRPr="0074617F">
        <w:rPr>
          <w:sz w:val="28"/>
          <w:szCs w:val="28"/>
        </w:rPr>
        <w:t>Đối với mỗ</w:t>
      </w:r>
      <w:r w:rsidR="0007343C" w:rsidRPr="0074617F">
        <w:rPr>
          <w:sz w:val="28"/>
          <w:szCs w:val="28"/>
        </w:rPr>
        <w:t>i đánh giá và</w:t>
      </w:r>
      <w:r w:rsidRPr="0074617F">
        <w:rPr>
          <w:sz w:val="28"/>
          <w:szCs w:val="28"/>
        </w:rPr>
        <w:t xml:space="preserve"> dự</w:t>
      </w:r>
      <w:r w:rsidR="0007343C" w:rsidRPr="0074617F">
        <w:rPr>
          <w:sz w:val="28"/>
          <w:szCs w:val="28"/>
        </w:rPr>
        <w:t xml:space="preserve"> báo, Nhóm t</w:t>
      </w:r>
      <w:r w:rsidRPr="0074617F">
        <w:rPr>
          <w:sz w:val="28"/>
          <w:szCs w:val="28"/>
        </w:rPr>
        <w:t>ư vấn ĐMC đều tham khảo kỹ lưỡng các tài liệu trong và ngoài nước về các vấn đề liên quan; các h</w:t>
      </w:r>
      <w:r w:rsidR="00191455" w:rsidRPr="0074617F">
        <w:rPr>
          <w:sz w:val="28"/>
          <w:szCs w:val="28"/>
        </w:rPr>
        <w:t>ư</w:t>
      </w:r>
      <w:r w:rsidRPr="0074617F">
        <w:rPr>
          <w:sz w:val="28"/>
          <w:szCs w:val="28"/>
        </w:rPr>
        <w:t>ớng dẫn quốc tế về đánh giá môi trường, kiểm kê KNK đã được áp dụng. Ngoài ra, các chuyên gia tư vấn chính củ</w:t>
      </w:r>
      <w:r w:rsidR="0007343C" w:rsidRPr="0074617F">
        <w:rPr>
          <w:sz w:val="28"/>
          <w:szCs w:val="28"/>
        </w:rPr>
        <w:t>a Nhóm t</w:t>
      </w:r>
      <w:r w:rsidRPr="0074617F">
        <w:rPr>
          <w:sz w:val="28"/>
          <w:szCs w:val="28"/>
        </w:rPr>
        <w:t>ư vấn ĐMC đã được đào tạo về ĐMC</w:t>
      </w:r>
      <w:r w:rsidR="00F141B4" w:rsidRPr="0074617F">
        <w:rPr>
          <w:sz w:val="28"/>
          <w:szCs w:val="28"/>
        </w:rPr>
        <w:t xml:space="preserve"> và đã tham gia thực hiện một số ĐMC cấp tỉnh trước đây</w:t>
      </w:r>
      <w:r w:rsidRPr="0074617F">
        <w:rPr>
          <w:sz w:val="28"/>
          <w:szCs w:val="28"/>
        </w:rPr>
        <w:t>. Vì vậy, phần lớn các dự báo, đánh giá là đáng tin cậy.</w:t>
      </w:r>
    </w:p>
    <w:p w14:paraId="143C5DA5" w14:textId="77777777" w:rsidR="002647F6" w:rsidRPr="0074617F" w:rsidRDefault="002647F6" w:rsidP="008777D9">
      <w:pPr>
        <w:pStyle w:val="Heading3"/>
        <w:ind w:firstLine="0"/>
        <w:rPr>
          <w:sz w:val="28"/>
          <w:szCs w:val="28"/>
        </w:rPr>
      </w:pPr>
      <w:bookmarkStart w:id="705" w:name="_Toc123799649"/>
      <w:bookmarkStart w:id="706" w:name="_Toc130281112"/>
      <w:r w:rsidRPr="0074617F">
        <w:rPr>
          <w:sz w:val="28"/>
          <w:szCs w:val="28"/>
        </w:rPr>
        <w:t>3.5.2. Một số vấn đề chưa chắc chắn trong tính toán, dự báo</w:t>
      </w:r>
      <w:bookmarkEnd w:id="705"/>
      <w:bookmarkEnd w:id="706"/>
      <w:r w:rsidRPr="0074617F">
        <w:rPr>
          <w:sz w:val="28"/>
          <w:szCs w:val="28"/>
        </w:rPr>
        <w:t xml:space="preserve"> </w:t>
      </w:r>
    </w:p>
    <w:p w14:paraId="6AE13391" w14:textId="48DD8AC6" w:rsidR="002647F6" w:rsidRPr="0074617F" w:rsidRDefault="002647F6" w:rsidP="00CD36CF">
      <w:pPr>
        <w:widowControl w:val="0"/>
        <w:rPr>
          <w:sz w:val="28"/>
          <w:szCs w:val="28"/>
        </w:rPr>
      </w:pPr>
      <w:r w:rsidRPr="0074617F">
        <w:rPr>
          <w:sz w:val="28"/>
          <w:szCs w:val="28"/>
        </w:rPr>
        <w:lastRenderedPageBreak/>
        <w:t>Do nội dung quy hoạch quá lớn về loại hình dự án, quá nhiều hoạt động phát triển và quá rộng về không gian, các hệ sinh thái tự nhiên và sự phong phú của hệ sinh thái nhân văn, nên ĐMC không thể cho kết quả định lượng chi tiết.</w:t>
      </w:r>
    </w:p>
    <w:p w14:paraId="5C843D75" w14:textId="77777777" w:rsidR="002647F6" w:rsidRPr="0074617F" w:rsidRDefault="002647F6" w:rsidP="00CD36CF">
      <w:pPr>
        <w:widowControl w:val="0"/>
        <w:ind w:left="562" w:firstLine="0"/>
        <w:rPr>
          <w:sz w:val="28"/>
          <w:szCs w:val="28"/>
        </w:rPr>
      </w:pPr>
      <w:r w:rsidRPr="0074617F">
        <w:rPr>
          <w:sz w:val="28"/>
          <w:szCs w:val="28"/>
        </w:rPr>
        <w:t>Các vấn đề chưa chắc chắn trong báo cáo ĐMC bao gồm:</w:t>
      </w:r>
    </w:p>
    <w:p w14:paraId="58368E0A" w14:textId="28BE15D5" w:rsidR="002647F6" w:rsidRPr="0074617F" w:rsidRDefault="002647F6">
      <w:pPr>
        <w:pStyle w:val="ListParagraph"/>
        <w:widowControl w:val="0"/>
        <w:numPr>
          <w:ilvl w:val="0"/>
          <w:numId w:val="42"/>
        </w:numPr>
        <w:ind w:left="567" w:hanging="425"/>
        <w:rPr>
          <w:sz w:val="28"/>
          <w:szCs w:val="28"/>
        </w:rPr>
      </w:pPr>
      <w:r w:rsidRPr="0074617F">
        <w:rPr>
          <w:sz w:val="28"/>
          <w:szCs w:val="28"/>
        </w:rPr>
        <w:t xml:space="preserve">Chưa đánh giá được các tác động tích hợp của tất cả các ngành lên từng vấn đề môi trường vì không đủ thông tin, số liệu và </w:t>
      </w:r>
      <w:r w:rsidR="00F141B4" w:rsidRPr="0074617F">
        <w:rPr>
          <w:sz w:val="28"/>
          <w:szCs w:val="28"/>
        </w:rPr>
        <w:t xml:space="preserve">do </w:t>
      </w:r>
      <w:r w:rsidRPr="0074617F">
        <w:rPr>
          <w:sz w:val="28"/>
          <w:szCs w:val="28"/>
        </w:rPr>
        <w:t>kinh phí hạn chế.</w:t>
      </w:r>
    </w:p>
    <w:p w14:paraId="3FF3FBFC" w14:textId="53D7AFDC" w:rsidR="002647F6" w:rsidRPr="0074617F" w:rsidRDefault="00F141B4">
      <w:pPr>
        <w:pStyle w:val="ListParagraph"/>
        <w:widowControl w:val="0"/>
        <w:numPr>
          <w:ilvl w:val="0"/>
          <w:numId w:val="42"/>
        </w:numPr>
        <w:ind w:left="567" w:hanging="425"/>
        <w:rPr>
          <w:sz w:val="28"/>
          <w:szCs w:val="28"/>
        </w:rPr>
      </w:pPr>
      <w:r w:rsidRPr="0074617F">
        <w:rPr>
          <w:sz w:val="28"/>
          <w:szCs w:val="28"/>
        </w:rPr>
        <w:t xml:space="preserve">Các </w:t>
      </w:r>
      <w:r w:rsidR="002647F6" w:rsidRPr="0074617F">
        <w:rPr>
          <w:sz w:val="28"/>
          <w:szCs w:val="28"/>
        </w:rPr>
        <w:t>nguồn tài liệu do các đơn vị khác nhau cung cấp nên một số lĩnh vực chưa thống nhất, các sự sai khác nhất định đã ảnh hưởng đến kết quả dự báo.</w:t>
      </w:r>
    </w:p>
    <w:p w14:paraId="0E16D109" w14:textId="416EF80D" w:rsidR="002647F6" w:rsidRPr="0074617F" w:rsidRDefault="002647F6">
      <w:pPr>
        <w:pStyle w:val="ListParagraph"/>
        <w:widowControl w:val="0"/>
        <w:numPr>
          <w:ilvl w:val="0"/>
          <w:numId w:val="42"/>
        </w:numPr>
        <w:ind w:left="567" w:hanging="425"/>
        <w:rPr>
          <w:sz w:val="28"/>
          <w:szCs w:val="28"/>
        </w:rPr>
      </w:pPr>
      <w:r w:rsidRPr="0074617F">
        <w:rPr>
          <w:sz w:val="28"/>
          <w:szCs w:val="28"/>
        </w:rPr>
        <w:t xml:space="preserve">Các tính toán về phát thải đến năm 2030 chỉ đúng nếu các chỉ tiêu về phát triển nông nghiệp, thủy sản, đô thị, công nghiệp, năng lượng được </w:t>
      </w:r>
      <w:r w:rsidR="00191455" w:rsidRPr="0074617F">
        <w:rPr>
          <w:sz w:val="28"/>
          <w:szCs w:val="28"/>
        </w:rPr>
        <w:t>thực hiệ</w:t>
      </w:r>
      <w:r w:rsidR="00F141B4" w:rsidRPr="0074617F">
        <w:rPr>
          <w:sz w:val="28"/>
          <w:szCs w:val="28"/>
        </w:rPr>
        <w:t>n</w:t>
      </w:r>
      <w:r w:rsidR="00191455" w:rsidRPr="0074617F">
        <w:rPr>
          <w:sz w:val="28"/>
          <w:szCs w:val="28"/>
        </w:rPr>
        <w:t xml:space="preserve"> đúng theo </w:t>
      </w:r>
      <w:r w:rsidRPr="0074617F">
        <w:rPr>
          <w:sz w:val="28"/>
          <w:szCs w:val="28"/>
        </w:rPr>
        <w:t>đề xuất trong Báo cáo Quy hoạ</w:t>
      </w:r>
      <w:r w:rsidR="00191455" w:rsidRPr="0074617F">
        <w:rPr>
          <w:sz w:val="28"/>
          <w:szCs w:val="28"/>
        </w:rPr>
        <w:t>ch.</w:t>
      </w:r>
      <w:r w:rsidRPr="0074617F">
        <w:rPr>
          <w:sz w:val="28"/>
          <w:szCs w:val="28"/>
        </w:rPr>
        <w:t xml:space="preserve"> </w:t>
      </w:r>
      <w:r w:rsidR="00191455" w:rsidRPr="0074617F">
        <w:rPr>
          <w:sz w:val="28"/>
          <w:szCs w:val="28"/>
        </w:rPr>
        <w:t>N</w:t>
      </w:r>
      <w:r w:rsidRPr="0074617F">
        <w:rPr>
          <w:sz w:val="28"/>
          <w:szCs w:val="28"/>
        </w:rPr>
        <w:t>ếu Quy hoạch điều chỉnh các chỉ tiêu</w:t>
      </w:r>
      <w:r w:rsidR="00191455" w:rsidRPr="0074617F">
        <w:rPr>
          <w:sz w:val="28"/>
          <w:szCs w:val="28"/>
        </w:rPr>
        <w:t xml:space="preserve"> thì</w:t>
      </w:r>
      <w:r w:rsidRPr="0074617F">
        <w:rPr>
          <w:sz w:val="28"/>
          <w:szCs w:val="28"/>
        </w:rPr>
        <w:t xml:space="preserve"> kết quả tính toán sẽ không còn phù hợp. Nhiều ngành/lĩnh vực không có mục tiêu, chỉ tiêu phát triển đến năm 2050</w:t>
      </w:r>
      <w:r w:rsidR="00F141B4" w:rsidRPr="0074617F">
        <w:rPr>
          <w:sz w:val="28"/>
          <w:szCs w:val="28"/>
        </w:rPr>
        <w:t>,</w:t>
      </w:r>
      <w:r w:rsidRPr="0074617F">
        <w:rPr>
          <w:sz w:val="28"/>
          <w:szCs w:val="28"/>
        </w:rPr>
        <w:t xml:space="preserve"> vì vậy các tính toán, dự báo </w:t>
      </w:r>
      <w:r w:rsidR="00191455" w:rsidRPr="0074617F">
        <w:rPr>
          <w:sz w:val="28"/>
          <w:szCs w:val="28"/>
        </w:rPr>
        <w:t xml:space="preserve">phát thải KNK </w:t>
      </w:r>
      <w:r w:rsidRPr="0074617F">
        <w:rPr>
          <w:sz w:val="28"/>
          <w:szCs w:val="28"/>
        </w:rPr>
        <w:t xml:space="preserve">đến năm 2050 </w:t>
      </w:r>
      <w:r w:rsidR="00191455" w:rsidRPr="0074617F">
        <w:rPr>
          <w:sz w:val="28"/>
          <w:szCs w:val="28"/>
        </w:rPr>
        <w:t>đã không thực hiện được.</w:t>
      </w:r>
    </w:p>
    <w:p w14:paraId="1C5DFB9F" w14:textId="28720715" w:rsidR="002647F6" w:rsidRPr="0074617F" w:rsidRDefault="002647F6">
      <w:pPr>
        <w:pStyle w:val="ListParagraph"/>
        <w:widowControl w:val="0"/>
        <w:numPr>
          <w:ilvl w:val="0"/>
          <w:numId w:val="42"/>
        </w:numPr>
        <w:ind w:left="567" w:hanging="425"/>
        <w:rPr>
          <w:sz w:val="28"/>
          <w:szCs w:val="28"/>
        </w:rPr>
      </w:pPr>
      <w:r w:rsidRPr="0074617F">
        <w:rPr>
          <w:sz w:val="28"/>
          <w:szCs w:val="28"/>
        </w:rPr>
        <w:t>Dự báo về tác động do BĐKH và các hậu quả về xâm nhập mặn, khô hạn, lũ lụt, sạt lở</w:t>
      </w:r>
      <w:r w:rsidR="00F141B4" w:rsidRPr="0074617F">
        <w:rPr>
          <w:sz w:val="28"/>
          <w:szCs w:val="28"/>
        </w:rPr>
        <w:t>…</w:t>
      </w:r>
      <w:r w:rsidR="00C01B57" w:rsidRPr="0074617F">
        <w:rPr>
          <w:sz w:val="28"/>
          <w:szCs w:val="28"/>
        </w:rPr>
        <w:t xml:space="preserve"> cũng có độ tin cậy chưa cao vì</w:t>
      </w:r>
      <w:r w:rsidRPr="0074617F">
        <w:rPr>
          <w:sz w:val="28"/>
          <w:szCs w:val="28"/>
        </w:rPr>
        <w:t xml:space="preserve"> hậu quả BĐKH sẽ có thể phức tạp hơn </w:t>
      </w:r>
      <w:r w:rsidR="00F141B4" w:rsidRPr="0074617F">
        <w:rPr>
          <w:sz w:val="28"/>
          <w:szCs w:val="28"/>
        </w:rPr>
        <w:t xml:space="preserve">dự báo của </w:t>
      </w:r>
      <w:r w:rsidRPr="0074617F">
        <w:rPr>
          <w:sz w:val="28"/>
          <w:szCs w:val="28"/>
        </w:rPr>
        <w:t>các kịch bản BĐKH hiện nay.</w:t>
      </w:r>
    </w:p>
    <w:p w14:paraId="5C8AC2D3" w14:textId="18061CA5" w:rsidR="002647F6" w:rsidRPr="0074617F" w:rsidRDefault="002647F6">
      <w:pPr>
        <w:pStyle w:val="ListParagraph"/>
        <w:widowControl w:val="0"/>
        <w:numPr>
          <w:ilvl w:val="0"/>
          <w:numId w:val="42"/>
        </w:numPr>
        <w:ind w:left="567" w:hanging="425"/>
        <w:rPr>
          <w:sz w:val="28"/>
          <w:szCs w:val="28"/>
        </w:rPr>
      </w:pPr>
      <w:r w:rsidRPr="0074617F">
        <w:rPr>
          <w:sz w:val="28"/>
          <w:szCs w:val="28"/>
        </w:rPr>
        <w:t>Các dự báo, đánh giá tác động do thực hiện Quy hoạch đến các vấn đề xã hội (bao gồ</w:t>
      </w:r>
      <w:r w:rsidR="00191455" w:rsidRPr="0074617F">
        <w:rPr>
          <w:sz w:val="28"/>
          <w:szCs w:val="28"/>
        </w:rPr>
        <w:t>m</w:t>
      </w:r>
      <w:r w:rsidRPr="0074617F">
        <w:rPr>
          <w:sz w:val="28"/>
          <w:szCs w:val="28"/>
        </w:rPr>
        <w:t xml:space="preserve"> dân cư, kinh tế, sức khỏ</w:t>
      </w:r>
      <w:r w:rsidR="00F141B4" w:rsidRPr="0074617F">
        <w:rPr>
          <w:sz w:val="28"/>
          <w:szCs w:val="28"/>
        </w:rPr>
        <w:t>e…</w:t>
      </w:r>
      <w:r w:rsidRPr="0074617F">
        <w:rPr>
          <w:sz w:val="28"/>
          <w:szCs w:val="28"/>
        </w:rPr>
        <w:t xml:space="preserve">) là khái quát </w:t>
      </w:r>
      <w:r w:rsidR="00F141B4" w:rsidRPr="0074617F">
        <w:rPr>
          <w:sz w:val="28"/>
          <w:szCs w:val="28"/>
        </w:rPr>
        <w:t xml:space="preserve">và định tính </w:t>
      </w:r>
      <w:r w:rsidRPr="0074617F">
        <w:rPr>
          <w:sz w:val="28"/>
          <w:szCs w:val="28"/>
        </w:rPr>
        <w:t>để các cơ quan chức năng quan tâm ngay từ đầ</w:t>
      </w:r>
      <w:r w:rsidR="00C01B57" w:rsidRPr="0074617F">
        <w:rPr>
          <w:sz w:val="28"/>
          <w:szCs w:val="28"/>
        </w:rPr>
        <w:t>u;</w:t>
      </w:r>
      <w:r w:rsidRPr="0074617F">
        <w:rPr>
          <w:sz w:val="28"/>
          <w:szCs w:val="28"/>
        </w:rPr>
        <w:t xml:space="preserve"> tuy nhiên diễn biến các vấn đề này trong tương lai </w:t>
      </w:r>
      <w:r w:rsidR="00F141B4" w:rsidRPr="0074617F">
        <w:rPr>
          <w:sz w:val="28"/>
          <w:szCs w:val="28"/>
        </w:rPr>
        <w:t xml:space="preserve">là </w:t>
      </w:r>
      <w:r w:rsidRPr="0074617F">
        <w:rPr>
          <w:sz w:val="28"/>
          <w:szCs w:val="28"/>
        </w:rPr>
        <w:t xml:space="preserve">chưa chắc chắn vì Quy hoạch không nêu </w:t>
      </w:r>
      <w:r w:rsidR="00F141B4" w:rsidRPr="0074617F">
        <w:rPr>
          <w:sz w:val="28"/>
          <w:szCs w:val="28"/>
        </w:rPr>
        <w:t xml:space="preserve">rõ một số </w:t>
      </w:r>
      <w:r w:rsidRPr="0074617F">
        <w:rPr>
          <w:sz w:val="28"/>
          <w:szCs w:val="28"/>
        </w:rPr>
        <w:t xml:space="preserve">thông tin </w:t>
      </w:r>
      <w:r w:rsidR="00F141B4" w:rsidRPr="0074617F">
        <w:rPr>
          <w:sz w:val="28"/>
          <w:szCs w:val="28"/>
        </w:rPr>
        <w:t xml:space="preserve">liên quan </w:t>
      </w:r>
      <w:r w:rsidRPr="0074617F">
        <w:rPr>
          <w:sz w:val="28"/>
          <w:szCs w:val="28"/>
        </w:rPr>
        <w:t>về vùng dự án, diện tích thu hồi đất</w:t>
      </w:r>
      <w:r w:rsidR="00F141B4" w:rsidRPr="0074617F">
        <w:rPr>
          <w:sz w:val="28"/>
          <w:szCs w:val="28"/>
        </w:rPr>
        <w:t xml:space="preserve"> chi tiết</w:t>
      </w:r>
      <w:r w:rsidRPr="0074617F">
        <w:rPr>
          <w:sz w:val="28"/>
          <w:szCs w:val="28"/>
        </w:rPr>
        <w:t>, phương thức hoạt động</w:t>
      </w:r>
      <w:r w:rsidR="00F141B4" w:rsidRPr="0074617F">
        <w:rPr>
          <w:sz w:val="28"/>
          <w:szCs w:val="28"/>
        </w:rPr>
        <w:t>…</w:t>
      </w:r>
      <w:r w:rsidRPr="0074617F">
        <w:rPr>
          <w:sz w:val="28"/>
          <w:szCs w:val="28"/>
        </w:rPr>
        <w:t xml:space="preserve"> nên không có cơ sở dự báo đúng về </w:t>
      </w:r>
      <w:r w:rsidR="00F141B4" w:rsidRPr="0074617F">
        <w:rPr>
          <w:sz w:val="28"/>
          <w:szCs w:val="28"/>
        </w:rPr>
        <w:t xml:space="preserve">các </w:t>
      </w:r>
      <w:r w:rsidRPr="0074617F">
        <w:rPr>
          <w:sz w:val="28"/>
          <w:szCs w:val="28"/>
        </w:rPr>
        <w:t xml:space="preserve">tác động xã hội. </w:t>
      </w:r>
      <w:r w:rsidR="00F141B4" w:rsidRPr="0074617F">
        <w:rPr>
          <w:sz w:val="28"/>
          <w:szCs w:val="28"/>
        </w:rPr>
        <w:t>Tuy nhiên, đ</w:t>
      </w:r>
      <w:r w:rsidRPr="0074617F">
        <w:rPr>
          <w:sz w:val="28"/>
          <w:szCs w:val="28"/>
        </w:rPr>
        <w:t>iề</w:t>
      </w:r>
      <w:r w:rsidR="00F141B4" w:rsidRPr="0074617F">
        <w:rPr>
          <w:sz w:val="28"/>
          <w:szCs w:val="28"/>
        </w:rPr>
        <w:t xml:space="preserve">u này </w:t>
      </w:r>
      <w:r w:rsidRPr="0074617F">
        <w:rPr>
          <w:sz w:val="28"/>
          <w:szCs w:val="28"/>
        </w:rPr>
        <w:t>có thể thực hiệ</w:t>
      </w:r>
      <w:r w:rsidR="00F141B4" w:rsidRPr="0074617F">
        <w:rPr>
          <w:sz w:val="28"/>
          <w:szCs w:val="28"/>
        </w:rPr>
        <w:t>n bằng</w:t>
      </w:r>
      <w:r w:rsidRPr="0074617F">
        <w:rPr>
          <w:sz w:val="28"/>
          <w:szCs w:val="28"/>
        </w:rPr>
        <w:t xml:space="preserve"> ĐTM cho từng dự án cụ thể</w:t>
      </w:r>
      <w:r w:rsidR="00F141B4" w:rsidRPr="0074617F">
        <w:rPr>
          <w:sz w:val="28"/>
          <w:szCs w:val="28"/>
        </w:rPr>
        <w:t xml:space="preserve"> về sau</w:t>
      </w:r>
      <w:r w:rsidRPr="0074617F">
        <w:rPr>
          <w:sz w:val="28"/>
          <w:szCs w:val="28"/>
        </w:rPr>
        <w:t>.</w:t>
      </w:r>
    </w:p>
    <w:p w14:paraId="4BA47CC4" w14:textId="1B77C66E" w:rsidR="00C01B57" w:rsidRPr="0074617F" w:rsidRDefault="00C01B57">
      <w:pPr>
        <w:pStyle w:val="ListParagraph"/>
        <w:widowControl w:val="0"/>
        <w:numPr>
          <w:ilvl w:val="0"/>
          <w:numId w:val="42"/>
        </w:numPr>
        <w:ind w:left="567" w:hanging="425"/>
        <w:rPr>
          <w:sz w:val="28"/>
          <w:szCs w:val="28"/>
        </w:rPr>
      </w:pPr>
      <w:r w:rsidRPr="0074617F">
        <w:rPr>
          <w:sz w:val="28"/>
          <w:szCs w:val="28"/>
        </w:rPr>
        <w:t xml:space="preserve">Việc tính toán phát thải </w:t>
      </w:r>
      <w:r w:rsidR="00F141B4" w:rsidRPr="0074617F">
        <w:rPr>
          <w:sz w:val="28"/>
          <w:szCs w:val="28"/>
        </w:rPr>
        <w:t>KNK</w:t>
      </w:r>
      <w:r w:rsidRPr="0074617F">
        <w:rPr>
          <w:sz w:val="28"/>
          <w:szCs w:val="28"/>
        </w:rPr>
        <w:t xml:space="preserve"> </w:t>
      </w:r>
      <w:r w:rsidR="00F547DB" w:rsidRPr="0074617F">
        <w:rPr>
          <w:sz w:val="28"/>
          <w:szCs w:val="28"/>
        </w:rPr>
        <w:t>trong lĩnh vực năng lượng</w:t>
      </w:r>
      <w:r w:rsidRPr="0074617F">
        <w:rPr>
          <w:sz w:val="28"/>
          <w:szCs w:val="28"/>
        </w:rPr>
        <w:t xml:space="preserve"> có tính bất định khá cao bởi do</w:t>
      </w:r>
      <w:r w:rsidR="00F547DB" w:rsidRPr="0074617F">
        <w:rPr>
          <w:sz w:val="28"/>
          <w:szCs w:val="28"/>
        </w:rPr>
        <w:t xml:space="preserve"> hệ số phát thải của điện lưới quốc gia trong thời gian sắp đến chắc chắn sẽ giảm mạnh do việc giả</w:t>
      </w:r>
      <w:r w:rsidR="004775A4" w:rsidRPr="0074617F">
        <w:rPr>
          <w:sz w:val="28"/>
          <w:szCs w:val="28"/>
        </w:rPr>
        <w:t>m</w:t>
      </w:r>
      <w:r w:rsidR="00F547DB" w:rsidRPr="0074617F">
        <w:rPr>
          <w:sz w:val="28"/>
          <w:szCs w:val="28"/>
        </w:rPr>
        <w:t xml:space="preserve"> nhiệt điệ</w:t>
      </w:r>
      <w:r w:rsidR="004775A4" w:rsidRPr="0074617F">
        <w:rPr>
          <w:sz w:val="28"/>
          <w:szCs w:val="28"/>
        </w:rPr>
        <w:t>n than và</w:t>
      </w:r>
      <w:r w:rsidR="00F547DB" w:rsidRPr="0074617F">
        <w:rPr>
          <w:sz w:val="28"/>
          <w:szCs w:val="28"/>
        </w:rPr>
        <w:t xml:space="preserve"> gia tăng</w:t>
      </w:r>
      <w:r w:rsidR="004775A4" w:rsidRPr="0074617F">
        <w:rPr>
          <w:sz w:val="28"/>
          <w:szCs w:val="28"/>
        </w:rPr>
        <w:t xml:space="preserve"> sản xuất</w:t>
      </w:r>
      <w:r w:rsidR="00F547DB" w:rsidRPr="0074617F">
        <w:rPr>
          <w:sz w:val="28"/>
          <w:szCs w:val="28"/>
        </w:rPr>
        <w:t xml:space="preserve"> điện</w:t>
      </w:r>
      <w:r w:rsidR="004775A4" w:rsidRPr="0074617F">
        <w:rPr>
          <w:sz w:val="28"/>
          <w:szCs w:val="28"/>
        </w:rPr>
        <w:t xml:space="preserve"> năng</w:t>
      </w:r>
      <w:r w:rsidR="00F547DB" w:rsidRPr="0074617F">
        <w:rPr>
          <w:sz w:val="28"/>
          <w:szCs w:val="28"/>
        </w:rPr>
        <w:t xml:space="preserve"> từ </w:t>
      </w:r>
      <w:r w:rsidR="004775A4" w:rsidRPr="0074617F">
        <w:rPr>
          <w:sz w:val="28"/>
          <w:szCs w:val="28"/>
        </w:rPr>
        <w:t xml:space="preserve">các nguồn năng lượng tái tạo. </w:t>
      </w:r>
      <w:r w:rsidR="00F141B4" w:rsidRPr="0074617F">
        <w:rPr>
          <w:sz w:val="28"/>
          <w:szCs w:val="28"/>
        </w:rPr>
        <w:t>Ngoài ra, lượng phát thải KNK cho ngành công nghiệp được tính toán dựa trên hệ số phát thải tính trên diện tích (ha) cũng cho thấy tính bất định khá cao.</w:t>
      </w:r>
    </w:p>
    <w:p w14:paraId="15AA48F0" w14:textId="56869BC0" w:rsidR="002647F6" w:rsidRPr="0074617F" w:rsidRDefault="002647F6" w:rsidP="00CD36CF">
      <w:pPr>
        <w:widowControl w:val="0"/>
        <w:spacing w:before="0" w:after="160" w:line="259" w:lineRule="auto"/>
        <w:ind w:firstLine="0"/>
        <w:jc w:val="left"/>
        <w:rPr>
          <w:sz w:val="28"/>
          <w:szCs w:val="28"/>
          <w:bdr w:val="none" w:sz="0" w:space="0" w:color="auto" w:frame="1"/>
        </w:rPr>
      </w:pPr>
      <w:r w:rsidRPr="0074617F">
        <w:rPr>
          <w:sz w:val="28"/>
          <w:szCs w:val="28"/>
          <w:bdr w:val="none" w:sz="0" w:space="0" w:color="auto" w:frame="1"/>
        </w:rPr>
        <w:br w:type="page"/>
      </w:r>
    </w:p>
    <w:p w14:paraId="66A8CFCA" w14:textId="77777777" w:rsidR="006B1E2B" w:rsidRPr="0074617F" w:rsidRDefault="00BC1305" w:rsidP="002A231E">
      <w:pPr>
        <w:pStyle w:val="Heading1"/>
      </w:pPr>
      <w:bookmarkStart w:id="707" w:name="_Toc123799650"/>
      <w:bookmarkStart w:id="708" w:name="_Toc130281113"/>
      <w:r w:rsidRPr="0074617F">
        <w:lastRenderedPageBreak/>
        <w:t>Chương</w:t>
      </w:r>
      <w:r w:rsidR="002647F6" w:rsidRPr="0074617F">
        <w:t xml:space="preserve"> 4.</w:t>
      </w:r>
      <w:bookmarkStart w:id="709" w:name="_Toc123799651"/>
      <w:bookmarkEnd w:id="707"/>
      <w:bookmarkEnd w:id="708"/>
      <w:r w:rsidR="000C21AD" w:rsidRPr="0074617F">
        <w:t xml:space="preserve"> </w:t>
      </w:r>
      <w:r w:rsidR="00CC0169" w:rsidRPr="0074617F">
        <w:t xml:space="preserve"> </w:t>
      </w:r>
    </w:p>
    <w:p w14:paraId="69298485" w14:textId="597B34E3" w:rsidR="002647F6" w:rsidRPr="0074617F" w:rsidRDefault="002647F6" w:rsidP="002A231E">
      <w:pPr>
        <w:pStyle w:val="Heading1"/>
      </w:pPr>
      <w:bookmarkStart w:id="710" w:name="_Toc130281114"/>
      <w:r w:rsidRPr="0074617F">
        <w:t>GIẢI PHÁP DUY TRÌ XU HƯỚNG TÍCH CỰC, GIẢM THIỂU XU HƯỚNG TIÊU CỰC CỦA CÁC VẤN ĐỀ MÔI TRƯỜNG CHÍNH</w:t>
      </w:r>
      <w:bookmarkEnd w:id="709"/>
      <w:bookmarkEnd w:id="710"/>
    </w:p>
    <w:p w14:paraId="097E47C6" w14:textId="7F991B8C" w:rsidR="002647F6" w:rsidRPr="0074617F" w:rsidRDefault="002647F6" w:rsidP="00EB546A">
      <w:pPr>
        <w:pStyle w:val="Heading2"/>
        <w:ind w:firstLine="0"/>
        <w:rPr>
          <w:sz w:val="28"/>
          <w:szCs w:val="28"/>
        </w:rPr>
      </w:pPr>
      <w:bookmarkStart w:id="711" w:name="_Toc123799652"/>
      <w:bookmarkStart w:id="712" w:name="_Toc130281115"/>
      <w:r w:rsidRPr="0074617F">
        <w:rPr>
          <w:sz w:val="28"/>
          <w:szCs w:val="28"/>
        </w:rPr>
        <w:t xml:space="preserve">4.1. </w:t>
      </w:r>
      <w:r w:rsidR="00063EFC" w:rsidRPr="0074617F">
        <w:rPr>
          <w:sz w:val="28"/>
          <w:szCs w:val="28"/>
        </w:rPr>
        <w:t>GIẢI PHÁP DUY TRÌ XU HƯỚNG TÍCH CỰC, GIẢM THIỂU XU HƯỚNG TIÊU CỰC CỦA CÁC VẤN ĐỀ MÔI TRƯỜNG CHÍNH</w:t>
      </w:r>
      <w:bookmarkEnd w:id="711"/>
      <w:bookmarkEnd w:id="712"/>
    </w:p>
    <w:p w14:paraId="72528B49" w14:textId="39FA7F62" w:rsidR="00145896" w:rsidRPr="0074617F" w:rsidRDefault="00145896" w:rsidP="00EB546A">
      <w:pPr>
        <w:pStyle w:val="Heading3"/>
        <w:ind w:firstLine="0"/>
        <w:rPr>
          <w:sz w:val="28"/>
          <w:szCs w:val="28"/>
        </w:rPr>
      </w:pPr>
      <w:bookmarkStart w:id="713" w:name="_Toc123799653"/>
      <w:bookmarkStart w:id="714" w:name="_Toc130281116"/>
      <w:r w:rsidRPr="0074617F">
        <w:rPr>
          <w:sz w:val="28"/>
          <w:szCs w:val="28"/>
        </w:rPr>
        <w:t>4.1.1. Các giải pháp chung</w:t>
      </w:r>
      <w:bookmarkEnd w:id="713"/>
      <w:bookmarkEnd w:id="714"/>
    </w:p>
    <w:p w14:paraId="05738440" w14:textId="72464D1E" w:rsidR="00B108D3" w:rsidRPr="0074617F" w:rsidRDefault="00B108D3" w:rsidP="00CD36CF">
      <w:pPr>
        <w:widowControl w:val="0"/>
        <w:rPr>
          <w:sz w:val="28"/>
          <w:szCs w:val="28"/>
        </w:rPr>
      </w:pPr>
      <w:r w:rsidRPr="0074617F">
        <w:rPr>
          <w:sz w:val="28"/>
          <w:szCs w:val="28"/>
        </w:rPr>
        <w:t>Các giải pháp chung bao gồm việc thực hiện các quan điểm, mục tiêu về BVMT, bảo tồn thiên nhiên, ĐDSH và PTBV</w:t>
      </w:r>
      <w:r w:rsidRPr="0074617F">
        <w:rPr>
          <w:sz w:val="28"/>
          <w:szCs w:val="28"/>
          <w:lang w:val="es-ES"/>
        </w:rPr>
        <w:t>. Đây là những</w:t>
      </w:r>
      <w:r w:rsidRPr="0074617F">
        <w:rPr>
          <w:sz w:val="28"/>
          <w:szCs w:val="28"/>
        </w:rPr>
        <w:t xml:space="preserve"> định hướng cơ bản để duy trì các xu hướng tích cực, giảm thiểu các xu hướng tiêu cực của các vấn đề môi trường chính trong quá trình thực hiện Quy hoạch tỉnh</w:t>
      </w:r>
      <w:r w:rsidRPr="0074617F">
        <w:rPr>
          <w:spacing w:val="-4"/>
          <w:sz w:val="28"/>
          <w:szCs w:val="28"/>
        </w:rPr>
        <w:t>.</w:t>
      </w:r>
      <w:r w:rsidRPr="0074617F">
        <w:rPr>
          <w:sz w:val="28"/>
          <w:szCs w:val="28"/>
          <w:lang w:val="es-ES"/>
        </w:rPr>
        <w:t xml:space="preserve"> </w:t>
      </w:r>
    </w:p>
    <w:p w14:paraId="33A33230" w14:textId="3BEB8E26" w:rsidR="00B108D3" w:rsidRPr="0074617F" w:rsidRDefault="0051698E" w:rsidP="008A14B7">
      <w:pPr>
        <w:pStyle w:val="Heading4"/>
        <w:rPr>
          <w:sz w:val="28"/>
          <w:szCs w:val="28"/>
        </w:rPr>
      </w:pPr>
      <w:r w:rsidRPr="0074617F">
        <w:rPr>
          <w:sz w:val="28"/>
          <w:szCs w:val="28"/>
        </w:rPr>
        <w:t xml:space="preserve">4.1.1.1. </w:t>
      </w:r>
      <w:r w:rsidR="00B108D3" w:rsidRPr="0074617F">
        <w:rPr>
          <w:sz w:val="28"/>
          <w:szCs w:val="28"/>
        </w:rPr>
        <w:t>Quan điểm bảo vệ</w:t>
      </w:r>
      <w:r w:rsidR="00B108D3" w:rsidRPr="0074617F">
        <w:rPr>
          <w:spacing w:val="-1"/>
          <w:sz w:val="28"/>
          <w:szCs w:val="28"/>
        </w:rPr>
        <w:t xml:space="preserve"> </w:t>
      </w:r>
      <w:r w:rsidR="00B108D3" w:rsidRPr="0074617F">
        <w:rPr>
          <w:sz w:val="28"/>
          <w:szCs w:val="28"/>
        </w:rPr>
        <w:t>môi trường, bảo tồn thiên nhiên, đa dạng sinh học và phát triển</w:t>
      </w:r>
      <w:r w:rsidR="00B108D3" w:rsidRPr="0074617F">
        <w:rPr>
          <w:spacing w:val="-1"/>
          <w:sz w:val="28"/>
          <w:szCs w:val="28"/>
        </w:rPr>
        <w:t xml:space="preserve"> </w:t>
      </w:r>
      <w:r w:rsidR="00B108D3" w:rsidRPr="0074617F">
        <w:rPr>
          <w:sz w:val="28"/>
          <w:szCs w:val="28"/>
        </w:rPr>
        <w:t>bền vững</w:t>
      </w:r>
    </w:p>
    <w:p w14:paraId="5753C808" w14:textId="3F26F93B" w:rsidR="00B108D3" w:rsidRPr="0074617F" w:rsidRDefault="0051698E" w:rsidP="00CD36CF">
      <w:pPr>
        <w:widowControl w:val="0"/>
        <w:rPr>
          <w:sz w:val="28"/>
          <w:szCs w:val="28"/>
        </w:rPr>
      </w:pPr>
      <w:r w:rsidRPr="0074617F">
        <w:rPr>
          <w:sz w:val="28"/>
          <w:szCs w:val="28"/>
        </w:rPr>
        <w:t xml:space="preserve">Các quan điểm chính </w:t>
      </w:r>
      <w:r w:rsidR="00C12FD0" w:rsidRPr="0074617F">
        <w:rPr>
          <w:sz w:val="28"/>
          <w:szCs w:val="28"/>
        </w:rPr>
        <w:t xml:space="preserve">về BVMT, bảo tồn thiên nhiên và ĐDSH </w:t>
      </w:r>
      <w:r w:rsidRPr="0074617F">
        <w:rPr>
          <w:sz w:val="28"/>
          <w:szCs w:val="28"/>
        </w:rPr>
        <w:t>của</w:t>
      </w:r>
      <w:r w:rsidRPr="0074617F">
        <w:rPr>
          <w:b/>
          <w:sz w:val="28"/>
          <w:szCs w:val="28"/>
        </w:rPr>
        <w:t xml:space="preserve"> </w:t>
      </w:r>
      <w:r w:rsidR="00C12FD0" w:rsidRPr="0074617F">
        <w:rPr>
          <w:sz w:val="28"/>
          <w:szCs w:val="28"/>
        </w:rPr>
        <w:t>Quy hoạch</w:t>
      </w:r>
      <w:r w:rsidR="00C12FD0" w:rsidRPr="0074617F">
        <w:rPr>
          <w:b/>
          <w:sz w:val="28"/>
          <w:szCs w:val="28"/>
        </w:rPr>
        <w:t xml:space="preserve"> </w:t>
      </w:r>
      <w:r w:rsidRPr="0074617F">
        <w:rPr>
          <w:sz w:val="28"/>
          <w:szCs w:val="28"/>
        </w:rPr>
        <w:t xml:space="preserve">tỉnh Thừa Thiên Huế thời kỳ 2021 – 2030, tầm nhìn đến năm 2050 được Nhóm tư vấn Quy hoạch tỉnh và Nhóm tư vấn ĐMC xây dựng; </w:t>
      </w:r>
      <w:r w:rsidRPr="0074617F">
        <w:rPr>
          <w:sz w:val="28"/>
          <w:szCs w:val="28"/>
          <w:lang w:val="es-ES"/>
        </w:rPr>
        <w:t xml:space="preserve">cụ thể như sau: </w:t>
      </w:r>
    </w:p>
    <w:p w14:paraId="08360A64" w14:textId="307774D5" w:rsidR="0051698E" w:rsidRPr="0074617F" w:rsidRDefault="0051698E" w:rsidP="00EC792D">
      <w:pPr>
        <w:pStyle w:val="ListParagraph"/>
        <w:widowControl w:val="0"/>
        <w:numPr>
          <w:ilvl w:val="0"/>
          <w:numId w:val="60"/>
        </w:numPr>
        <w:ind w:left="284" w:firstLine="0"/>
        <w:contextualSpacing w:val="0"/>
        <w:rPr>
          <w:sz w:val="28"/>
          <w:szCs w:val="28"/>
        </w:rPr>
      </w:pPr>
      <w:bookmarkStart w:id="715" w:name="_Toc95730358"/>
      <w:bookmarkStart w:id="716" w:name="_Toc100052228"/>
      <w:r w:rsidRPr="0074617F">
        <w:rPr>
          <w:sz w:val="28"/>
          <w:szCs w:val="28"/>
        </w:rPr>
        <w:t xml:space="preserve">Phát triển tỉnh Thừa Thiên Huế theo hướng đô thị di sản, lấy du lịch làm ngành kinh tế mũi nhọn theo chủ trương của Bộ Chính trị và UBND tỉnh Thừa Thiên Huế sẽ giúp tỉnh nhà đảm bảo sự phát triển hài hòa, bền vững, thân thiện với môi trường và ứng phó hiệu quả với BĐKH. Với chủ trương phát triển như vậy, các phương án phát triển của Quy hoạch tỉnh sẽ </w:t>
      </w:r>
      <w:r w:rsidR="00755BFC" w:rsidRPr="0074617F">
        <w:rPr>
          <w:sz w:val="28"/>
          <w:szCs w:val="28"/>
        </w:rPr>
        <w:t>hạn chế các</w:t>
      </w:r>
      <w:r w:rsidRPr="0074617F">
        <w:rPr>
          <w:sz w:val="28"/>
          <w:szCs w:val="28"/>
        </w:rPr>
        <w:t xml:space="preserve"> tác động tiêu cực đến môi trường; đồng thời tập trung chú trọng cho các vấn đề liên quan đến văn hóa, xã hội và di sản, di tích.</w:t>
      </w:r>
    </w:p>
    <w:p w14:paraId="209472A7" w14:textId="506F47CE" w:rsidR="0051698E" w:rsidRPr="0074617F" w:rsidRDefault="0051698E" w:rsidP="00EC792D">
      <w:pPr>
        <w:pStyle w:val="ListParagraph"/>
        <w:widowControl w:val="0"/>
        <w:numPr>
          <w:ilvl w:val="0"/>
          <w:numId w:val="60"/>
        </w:numPr>
        <w:ind w:left="284" w:firstLine="0"/>
        <w:contextualSpacing w:val="0"/>
        <w:rPr>
          <w:sz w:val="28"/>
          <w:szCs w:val="28"/>
        </w:rPr>
      </w:pPr>
      <w:r w:rsidRPr="0074617F">
        <w:rPr>
          <w:sz w:val="28"/>
          <w:szCs w:val="28"/>
        </w:rPr>
        <w:t>B</w:t>
      </w:r>
      <w:r w:rsidR="000D0E48" w:rsidRPr="0074617F">
        <w:rPr>
          <w:sz w:val="28"/>
          <w:szCs w:val="28"/>
        </w:rPr>
        <w:t>VMT</w:t>
      </w:r>
      <w:r w:rsidRPr="0074617F">
        <w:rPr>
          <w:sz w:val="28"/>
          <w:szCs w:val="28"/>
        </w:rPr>
        <w:t xml:space="preserve"> là nền tảng</w:t>
      </w:r>
      <w:r w:rsidR="000D0E48" w:rsidRPr="0074617F">
        <w:rPr>
          <w:sz w:val="28"/>
          <w:szCs w:val="28"/>
        </w:rPr>
        <w:t xml:space="preserve"> và là</w:t>
      </w:r>
      <w:r w:rsidRPr="0074617F">
        <w:rPr>
          <w:sz w:val="28"/>
          <w:szCs w:val="28"/>
        </w:rPr>
        <w:t xml:space="preserve"> yếu tố tiên quyết</w:t>
      </w:r>
      <w:r w:rsidR="000D0E48" w:rsidRPr="0074617F">
        <w:rPr>
          <w:sz w:val="28"/>
          <w:szCs w:val="28"/>
        </w:rPr>
        <w:t>, chủ đạo cho PTBV</w:t>
      </w:r>
      <w:r w:rsidRPr="0074617F">
        <w:rPr>
          <w:sz w:val="28"/>
          <w:szCs w:val="28"/>
        </w:rPr>
        <w:t xml:space="preserve"> của tỉnh. Hoạt động </w:t>
      </w:r>
      <w:r w:rsidR="000D0E48" w:rsidRPr="0074617F">
        <w:rPr>
          <w:sz w:val="28"/>
          <w:szCs w:val="28"/>
        </w:rPr>
        <w:t>BVMT</w:t>
      </w:r>
      <w:r w:rsidRPr="0074617F">
        <w:rPr>
          <w:sz w:val="28"/>
          <w:szCs w:val="28"/>
        </w:rPr>
        <w:t xml:space="preserve"> phải gắn kết </w:t>
      </w:r>
      <w:r w:rsidR="000D0E48" w:rsidRPr="0074617F">
        <w:rPr>
          <w:sz w:val="28"/>
          <w:szCs w:val="28"/>
        </w:rPr>
        <w:t xml:space="preserve">chặt chẽ </w:t>
      </w:r>
      <w:r w:rsidRPr="0074617F">
        <w:rPr>
          <w:sz w:val="28"/>
          <w:szCs w:val="28"/>
        </w:rPr>
        <w:t>với phát triể</w:t>
      </w:r>
      <w:r w:rsidR="000D0E48" w:rsidRPr="0074617F">
        <w:rPr>
          <w:sz w:val="28"/>
          <w:szCs w:val="28"/>
        </w:rPr>
        <w:t>n KT-XH, bảo tồn</w:t>
      </w:r>
      <w:r w:rsidRPr="0074617F">
        <w:rPr>
          <w:sz w:val="28"/>
          <w:szCs w:val="28"/>
        </w:rPr>
        <w:t xml:space="preserve"> tài nguyên và được xem xét, đánh giá trong quá trình thực hiện các hoạt động phát triển trên địa bàn tỉnh Thừa Thiên Huế.</w:t>
      </w:r>
    </w:p>
    <w:p w14:paraId="4F0E6F1A" w14:textId="7DC6692B" w:rsidR="0051698E" w:rsidRPr="0074617F" w:rsidRDefault="0051698E" w:rsidP="00EC792D">
      <w:pPr>
        <w:pStyle w:val="ListParagraph"/>
        <w:widowControl w:val="0"/>
        <w:numPr>
          <w:ilvl w:val="0"/>
          <w:numId w:val="60"/>
        </w:numPr>
        <w:ind w:left="284" w:firstLine="0"/>
        <w:contextualSpacing w:val="0"/>
        <w:rPr>
          <w:sz w:val="28"/>
          <w:szCs w:val="28"/>
        </w:rPr>
      </w:pPr>
      <w:r w:rsidRPr="0074617F">
        <w:rPr>
          <w:sz w:val="28"/>
          <w:szCs w:val="28"/>
        </w:rPr>
        <w:t xml:space="preserve">Hoạt động </w:t>
      </w:r>
      <w:r w:rsidR="000D0E48" w:rsidRPr="0074617F">
        <w:rPr>
          <w:sz w:val="28"/>
          <w:szCs w:val="28"/>
        </w:rPr>
        <w:t>BVMT</w:t>
      </w:r>
      <w:r w:rsidRPr="0074617F">
        <w:rPr>
          <w:sz w:val="28"/>
          <w:szCs w:val="28"/>
        </w:rPr>
        <w:t xml:space="preserve"> phải được tiến hành thườ</w:t>
      </w:r>
      <w:r w:rsidR="000D0E48" w:rsidRPr="0074617F">
        <w:rPr>
          <w:sz w:val="28"/>
          <w:szCs w:val="28"/>
        </w:rPr>
        <w:t>ng xuyên và chặt chẽ</w:t>
      </w:r>
      <w:r w:rsidRPr="0074617F">
        <w:rPr>
          <w:sz w:val="28"/>
          <w:szCs w:val="28"/>
        </w:rPr>
        <w:t>; ưu tiên dự báo, phòng ngừa ô nhiễm, sự cố, suy thoái môi trường, quản lý rủ</w:t>
      </w:r>
      <w:r w:rsidR="000D0E48" w:rsidRPr="0074617F">
        <w:rPr>
          <w:sz w:val="28"/>
          <w:szCs w:val="28"/>
        </w:rPr>
        <w:t xml:space="preserve">i ro </w:t>
      </w:r>
      <w:r w:rsidRPr="0074617F">
        <w:rPr>
          <w:sz w:val="28"/>
          <w:szCs w:val="28"/>
        </w:rPr>
        <w:t xml:space="preserve">môi trường, giảm thiểu phát sinh chất thải, tăng cường tái sử dụng, tái chế chất thải để khai thác giá trị tài nguyên của chất thải; công khai các thông tin về tác động </w:t>
      </w:r>
      <w:r w:rsidRPr="0074617F">
        <w:rPr>
          <w:sz w:val="28"/>
          <w:szCs w:val="28"/>
        </w:rPr>
        <w:lastRenderedPageBreak/>
        <w:t xml:space="preserve">của các dự án, hoạt động phát triển có thể gây ảnh hưởng tiêu cực đến </w:t>
      </w:r>
      <w:r w:rsidR="000D0E48" w:rsidRPr="0074617F">
        <w:rPr>
          <w:sz w:val="28"/>
          <w:szCs w:val="28"/>
        </w:rPr>
        <w:t>môi trường</w:t>
      </w:r>
      <w:r w:rsidRPr="0074617F">
        <w:rPr>
          <w:sz w:val="28"/>
          <w:szCs w:val="28"/>
        </w:rPr>
        <w:t xml:space="preserve"> và các giải pháp ngăn ngừa, giảm thiểu.</w:t>
      </w:r>
    </w:p>
    <w:p w14:paraId="77C9083E" w14:textId="6E526624" w:rsidR="0051698E" w:rsidRPr="0074617F" w:rsidRDefault="0051698E" w:rsidP="00EC792D">
      <w:pPr>
        <w:pStyle w:val="ListParagraph"/>
        <w:widowControl w:val="0"/>
        <w:numPr>
          <w:ilvl w:val="0"/>
          <w:numId w:val="60"/>
        </w:numPr>
        <w:ind w:left="284" w:firstLine="0"/>
        <w:contextualSpacing w:val="0"/>
        <w:rPr>
          <w:sz w:val="28"/>
          <w:szCs w:val="28"/>
        </w:rPr>
      </w:pPr>
      <w:r w:rsidRPr="0074617F">
        <w:rPr>
          <w:sz w:val="28"/>
          <w:szCs w:val="28"/>
        </w:rPr>
        <w:t>Đảm bảo thực hiện quan điểm “Người gây</w:t>
      </w:r>
      <w:r w:rsidR="000D0E48" w:rsidRPr="0074617F">
        <w:rPr>
          <w:sz w:val="28"/>
          <w:szCs w:val="28"/>
        </w:rPr>
        <w:t xml:space="preserve"> ô nhiễm m</w:t>
      </w:r>
      <w:r w:rsidRPr="0074617F">
        <w:rPr>
          <w:sz w:val="28"/>
          <w:szCs w:val="28"/>
        </w:rPr>
        <w:t>ôi trường và</w:t>
      </w:r>
      <w:r w:rsidR="000D0E48" w:rsidRPr="0074617F">
        <w:rPr>
          <w:sz w:val="28"/>
          <w:szCs w:val="28"/>
        </w:rPr>
        <w:t xml:space="preserve"> tác động xấu đến</w:t>
      </w:r>
      <w:r w:rsidRPr="0074617F">
        <w:rPr>
          <w:sz w:val="28"/>
          <w:szCs w:val="28"/>
        </w:rPr>
        <w:t xml:space="preserve"> xã hội phải trả tiề</w:t>
      </w:r>
      <w:r w:rsidR="000D0E48" w:rsidRPr="0074617F">
        <w:rPr>
          <w:sz w:val="28"/>
          <w:szCs w:val="28"/>
        </w:rPr>
        <w:t>n”.</w:t>
      </w:r>
      <w:r w:rsidRPr="0074617F">
        <w:rPr>
          <w:sz w:val="28"/>
          <w:szCs w:val="28"/>
        </w:rPr>
        <w:t xml:space="preserve"> </w:t>
      </w:r>
      <w:r w:rsidR="000D0E48" w:rsidRPr="0074617F">
        <w:rPr>
          <w:sz w:val="28"/>
          <w:szCs w:val="28"/>
        </w:rPr>
        <w:t>T</w:t>
      </w:r>
      <w:r w:rsidRPr="0074617F">
        <w:rPr>
          <w:sz w:val="28"/>
          <w:szCs w:val="28"/>
        </w:rPr>
        <w:t>heo đó các tổ chức, cá nhân phải chịu trách nhiệm đền bù về</w:t>
      </w:r>
      <w:r w:rsidR="000D0E48" w:rsidRPr="0074617F">
        <w:rPr>
          <w:sz w:val="28"/>
          <w:szCs w:val="28"/>
        </w:rPr>
        <w:t xml:space="preserve"> tác động tiêu cực lên</w:t>
      </w:r>
      <w:r w:rsidRPr="0074617F">
        <w:rPr>
          <w:sz w:val="28"/>
          <w:szCs w:val="28"/>
        </w:rPr>
        <w:t xml:space="preserve"> sinh thái, sức khỏe, tài sản, công trình hạ tầng, công trình văn hóa, lịch sử</w:t>
      </w:r>
      <w:r w:rsidR="000D0E48" w:rsidRPr="0074617F">
        <w:rPr>
          <w:sz w:val="28"/>
          <w:szCs w:val="28"/>
        </w:rPr>
        <w:t xml:space="preserve">…; </w:t>
      </w:r>
      <w:r w:rsidRPr="0074617F">
        <w:rPr>
          <w:sz w:val="28"/>
          <w:szCs w:val="28"/>
        </w:rPr>
        <w:t>đồng thời phải khắc phục, hồi phụ</w:t>
      </w:r>
      <w:r w:rsidR="000D0E48" w:rsidRPr="0074617F">
        <w:rPr>
          <w:sz w:val="28"/>
          <w:szCs w:val="28"/>
        </w:rPr>
        <w:t xml:space="preserve">c </w:t>
      </w:r>
      <w:r w:rsidRPr="0074617F">
        <w:rPr>
          <w:sz w:val="28"/>
          <w:szCs w:val="28"/>
        </w:rPr>
        <w:t xml:space="preserve">và chịu </w:t>
      </w:r>
      <w:r w:rsidR="000D0E48" w:rsidRPr="0074617F">
        <w:rPr>
          <w:sz w:val="28"/>
          <w:szCs w:val="28"/>
        </w:rPr>
        <w:t xml:space="preserve">các </w:t>
      </w:r>
      <w:r w:rsidRPr="0074617F">
        <w:rPr>
          <w:sz w:val="28"/>
          <w:szCs w:val="28"/>
        </w:rPr>
        <w:t>trách nhiệ</w:t>
      </w:r>
      <w:r w:rsidR="000D0E48" w:rsidRPr="0074617F">
        <w:rPr>
          <w:sz w:val="28"/>
          <w:szCs w:val="28"/>
        </w:rPr>
        <w:t>m khác</w:t>
      </w:r>
      <w:r w:rsidRPr="0074617F">
        <w:rPr>
          <w:sz w:val="28"/>
          <w:szCs w:val="28"/>
        </w:rPr>
        <w:t xml:space="preserve"> theo quy định của pháp luật.</w:t>
      </w:r>
    </w:p>
    <w:p w14:paraId="681DE7A8" w14:textId="5059B3A8" w:rsidR="00CA5504" w:rsidRPr="0074617F" w:rsidRDefault="000D0E48" w:rsidP="00EC792D">
      <w:pPr>
        <w:pStyle w:val="ListParagraph"/>
        <w:widowControl w:val="0"/>
        <w:numPr>
          <w:ilvl w:val="0"/>
          <w:numId w:val="60"/>
        </w:numPr>
        <w:ind w:left="284" w:firstLine="0"/>
        <w:contextualSpacing w:val="0"/>
        <w:rPr>
          <w:sz w:val="28"/>
          <w:szCs w:val="28"/>
        </w:rPr>
      </w:pPr>
      <w:r w:rsidRPr="0074617F">
        <w:rPr>
          <w:sz w:val="28"/>
          <w:szCs w:val="28"/>
        </w:rPr>
        <w:t>BVMT và bảo tồn tài nguyên</w:t>
      </w:r>
      <w:r w:rsidR="0051698E" w:rsidRPr="0074617F">
        <w:rPr>
          <w:sz w:val="28"/>
          <w:szCs w:val="28"/>
        </w:rPr>
        <w:t xml:space="preserve"> mang tính liên tỉnh</w:t>
      </w:r>
      <w:r w:rsidR="00CA5504" w:rsidRPr="0074617F">
        <w:rPr>
          <w:sz w:val="28"/>
          <w:szCs w:val="28"/>
        </w:rPr>
        <w:t xml:space="preserve"> (nhất là môi trường biển)</w:t>
      </w:r>
      <w:r w:rsidR="0051698E" w:rsidRPr="0074617F">
        <w:rPr>
          <w:sz w:val="28"/>
          <w:szCs w:val="28"/>
        </w:rPr>
        <w:t xml:space="preserve"> nên phải kết hợp giữa phát huy nội lự</w:t>
      </w:r>
      <w:r w:rsidR="00CA5504" w:rsidRPr="0074617F">
        <w:rPr>
          <w:sz w:val="28"/>
          <w:szCs w:val="28"/>
        </w:rPr>
        <w:t>c với sự</w:t>
      </w:r>
      <w:r w:rsidR="0051698E" w:rsidRPr="0074617F">
        <w:rPr>
          <w:sz w:val="28"/>
          <w:szCs w:val="28"/>
        </w:rPr>
        <w:t xml:space="preserve"> tăng cường hợp tác với các địa phương</w:t>
      </w:r>
      <w:r w:rsidR="00CA5504" w:rsidRPr="0074617F">
        <w:rPr>
          <w:sz w:val="28"/>
          <w:szCs w:val="28"/>
        </w:rPr>
        <w:t xml:space="preserve"> gần kề, nhất là với thành phố Đà Nẵng và tỉnh Quảng Nam do có liên đới về không gian bảo tồn của </w:t>
      </w:r>
      <w:r w:rsidR="00CA0E5E" w:rsidRPr="0074617F">
        <w:rPr>
          <w:sz w:val="28"/>
          <w:szCs w:val="28"/>
        </w:rPr>
        <w:t>KBT</w:t>
      </w:r>
      <w:r w:rsidR="00CA5504" w:rsidRPr="0074617F">
        <w:rPr>
          <w:sz w:val="28"/>
          <w:szCs w:val="28"/>
        </w:rPr>
        <w:t xml:space="preserve"> biển Sơn Chà – Hải Vân trong tương lai và Vườn Quốc gia Bạch Mã hiện nay. </w:t>
      </w:r>
    </w:p>
    <w:p w14:paraId="0603786A" w14:textId="0CCC74D2" w:rsidR="00CA5504" w:rsidRPr="0074617F" w:rsidRDefault="00CA5504" w:rsidP="00EC792D">
      <w:pPr>
        <w:pStyle w:val="ListParagraph"/>
        <w:widowControl w:val="0"/>
        <w:numPr>
          <w:ilvl w:val="0"/>
          <w:numId w:val="60"/>
        </w:numPr>
        <w:ind w:left="284" w:firstLine="0"/>
        <w:contextualSpacing w:val="0"/>
        <w:rPr>
          <w:sz w:val="28"/>
          <w:szCs w:val="28"/>
        </w:rPr>
      </w:pPr>
      <w:r w:rsidRPr="0074617F">
        <w:rPr>
          <w:sz w:val="28"/>
          <w:szCs w:val="28"/>
        </w:rPr>
        <w:t>Tăng cường hơp tác quốc tế để tìm kiếm các khoản tài chính đầu tư cho BVMT và bảo tồn tài nguyên thiên nhiên; đặc biệt chú trọng đến các nguồn vốn đầu tư cho các BCL chất thải rắn, nhà máy điệ</w:t>
      </w:r>
      <w:r w:rsidR="00B54997" w:rsidRPr="0074617F">
        <w:rPr>
          <w:sz w:val="28"/>
          <w:szCs w:val="28"/>
        </w:rPr>
        <w:t>n rác</w:t>
      </w:r>
      <w:r w:rsidRPr="0074617F">
        <w:rPr>
          <w:sz w:val="28"/>
          <w:szCs w:val="28"/>
        </w:rPr>
        <w:t xml:space="preserve"> và nhà máy xử lý nước thả</w:t>
      </w:r>
      <w:r w:rsidR="00B54997" w:rsidRPr="0074617F">
        <w:rPr>
          <w:sz w:val="28"/>
          <w:szCs w:val="28"/>
        </w:rPr>
        <w:t xml:space="preserve">i để quản lý tốt lượng chất thải phát sinh trong tương lai. </w:t>
      </w:r>
    </w:p>
    <w:p w14:paraId="7D6A8874" w14:textId="0889F34E" w:rsidR="0051698E" w:rsidRPr="0074617F" w:rsidRDefault="00DF180A" w:rsidP="008A14B7">
      <w:pPr>
        <w:pStyle w:val="Heading4"/>
        <w:rPr>
          <w:sz w:val="28"/>
          <w:szCs w:val="28"/>
        </w:rPr>
      </w:pPr>
      <w:r w:rsidRPr="0074617F">
        <w:rPr>
          <w:sz w:val="28"/>
          <w:szCs w:val="28"/>
        </w:rPr>
        <w:t>4.1.1.</w:t>
      </w:r>
      <w:r w:rsidR="0051698E" w:rsidRPr="0074617F">
        <w:rPr>
          <w:sz w:val="28"/>
          <w:szCs w:val="28"/>
        </w:rPr>
        <w:t>2.</w:t>
      </w:r>
      <w:r w:rsidR="002647F6" w:rsidRPr="0074617F">
        <w:rPr>
          <w:sz w:val="28"/>
          <w:szCs w:val="28"/>
        </w:rPr>
        <w:t xml:space="preserve"> </w:t>
      </w:r>
      <w:bookmarkEnd w:id="715"/>
      <w:bookmarkEnd w:id="716"/>
      <w:r w:rsidR="0051698E" w:rsidRPr="0074617F">
        <w:rPr>
          <w:sz w:val="28"/>
          <w:szCs w:val="28"/>
        </w:rPr>
        <w:t xml:space="preserve">Các mục tiêu </w:t>
      </w:r>
      <w:r w:rsidR="00372DCF" w:rsidRPr="0074617F">
        <w:rPr>
          <w:sz w:val="28"/>
          <w:szCs w:val="28"/>
        </w:rPr>
        <w:t>BVMT</w:t>
      </w:r>
      <w:r w:rsidR="0051698E" w:rsidRPr="0074617F">
        <w:rPr>
          <w:sz w:val="28"/>
          <w:szCs w:val="28"/>
        </w:rPr>
        <w:t xml:space="preserve">, bảo tồn thiên nhiên, </w:t>
      </w:r>
      <w:r w:rsidR="00372DCF" w:rsidRPr="0074617F">
        <w:rPr>
          <w:sz w:val="28"/>
          <w:szCs w:val="28"/>
        </w:rPr>
        <w:t>ĐDSH</w:t>
      </w:r>
      <w:r w:rsidR="0051698E" w:rsidRPr="0074617F">
        <w:rPr>
          <w:sz w:val="28"/>
          <w:szCs w:val="28"/>
        </w:rPr>
        <w:t xml:space="preserve"> và </w:t>
      </w:r>
      <w:r w:rsidR="00BA555B" w:rsidRPr="0074617F">
        <w:rPr>
          <w:sz w:val="28"/>
          <w:szCs w:val="28"/>
        </w:rPr>
        <w:t>ứng phó với BĐKH</w:t>
      </w:r>
      <w:r w:rsidR="00194EC6" w:rsidRPr="0074617F">
        <w:rPr>
          <w:sz w:val="28"/>
          <w:szCs w:val="28"/>
        </w:rPr>
        <w:t xml:space="preserve"> của tỉnh Thừa Thiên Huế thời kỳ 2021-2030, tầm nhìn đến 2050</w:t>
      </w:r>
    </w:p>
    <w:p w14:paraId="3839D3EE" w14:textId="1A719698" w:rsidR="00545390" w:rsidRPr="0074617F" w:rsidRDefault="00545390" w:rsidP="00545390">
      <w:pPr>
        <w:widowControl w:val="0"/>
        <w:tabs>
          <w:tab w:val="left" w:pos="420"/>
        </w:tabs>
        <w:ind w:firstLine="0"/>
        <w:rPr>
          <w:sz w:val="28"/>
          <w:szCs w:val="28"/>
          <w:lang w:val="es-ES"/>
        </w:rPr>
      </w:pPr>
      <w:r w:rsidRPr="0074617F">
        <w:rPr>
          <w:iCs/>
          <w:sz w:val="28"/>
          <w:szCs w:val="28"/>
          <w:lang w:val="en-US"/>
        </w:rPr>
        <w:t xml:space="preserve">1) </w:t>
      </w:r>
      <w:r w:rsidR="00ED01D3" w:rsidRPr="0074617F">
        <w:rPr>
          <w:iCs/>
          <w:sz w:val="28"/>
          <w:szCs w:val="28"/>
          <w:lang w:val="en-US"/>
        </w:rPr>
        <w:t>B</w:t>
      </w:r>
      <w:r w:rsidRPr="0074617F">
        <w:rPr>
          <w:iCs/>
          <w:sz w:val="28"/>
          <w:szCs w:val="28"/>
          <w:lang w:val="en-US"/>
        </w:rPr>
        <w:t>ảo vệ</w:t>
      </w:r>
      <w:r w:rsidRPr="0074617F">
        <w:rPr>
          <w:iCs/>
          <w:sz w:val="28"/>
          <w:szCs w:val="28"/>
          <w:lang w:val="vi-VN"/>
        </w:rPr>
        <w:t xml:space="preserve"> môi trường</w:t>
      </w:r>
    </w:p>
    <w:p w14:paraId="7743EFA7" w14:textId="257B1A97" w:rsidR="002647F6" w:rsidRPr="0074617F" w:rsidRDefault="006166F5" w:rsidP="00545390">
      <w:pPr>
        <w:widowControl w:val="0"/>
        <w:ind w:firstLine="520"/>
        <w:rPr>
          <w:b/>
          <w:i/>
          <w:sz w:val="28"/>
          <w:szCs w:val="28"/>
          <w:lang w:val="es-ES"/>
        </w:rPr>
      </w:pPr>
      <w:r w:rsidRPr="0074617F">
        <w:rPr>
          <w:b/>
          <w:i/>
          <w:sz w:val="28"/>
          <w:szCs w:val="28"/>
          <w:lang w:val="es-ES"/>
        </w:rPr>
        <w:t>Đ</w:t>
      </w:r>
      <w:r w:rsidR="00EB493A" w:rsidRPr="0074617F">
        <w:rPr>
          <w:b/>
          <w:i/>
          <w:sz w:val="28"/>
          <w:szCs w:val="28"/>
          <w:lang w:val="es-ES"/>
        </w:rPr>
        <w:t>ến 2030</w:t>
      </w:r>
    </w:p>
    <w:p w14:paraId="38646081" w14:textId="77777777" w:rsidR="002647F6" w:rsidRPr="0074617F" w:rsidRDefault="002647F6" w:rsidP="00CD36CF">
      <w:pPr>
        <w:widowControl w:val="0"/>
        <w:ind w:firstLineChars="200" w:firstLine="560"/>
        <w:rPr>
          <w:sz w:val="28"/>
          <w:szCs w:val="28"/>
          <w:lang w:val="es-ES"/>
        </w:rPr>
      </w:pPr>
      <w:r w:rsidRPr="0074617F">
        <w:rPr>
          <w:sz w:val="28"/>
          <w:szCs w:val="28"/>
          <w:lang w:val="es-ES"/>
        </w:rPr>
        <w:t>+ Kiểm soát, hạn chế về cơ bản mức độ gia tăng ô nhiễm môi trường, giải quyết triệt để các điểm nóng về ô nhiễm môi trường trên địa bàn tỉnh.</w:t>
      </w:r>
    </w:p>
    <w:p w14:paraId="7DD6F84C" w14:textId="486F1793" w:rsidR="002647F6" w:rsidRPr="0074617F" w:rsidRDefault="00631063" w:rsidP="00CD36CF">
      <w:pPr>
        <w:widowControl w:val="0"/>
        <w:ind w:firstLineChars="200" w:firstLine="560"/>
        <w:rPr>
          <w:sz w:val="28"/>
          <w:szCs w:val="28"/>
          <w:lang w:val="es-ES"/>
        </w:rPr>
      </w:pPr>
      <w:r w:rsidRPr="0074617F">
        <w:rPr>
          <w:sz w:val="28"/>
          <w:szCs w:val="28"/>
          <w:lang w:val="es-ES"/>
        </w:rPr>
        <w:t>+ C</w:t>
      </w:r>
      <w:r w:rsidR="002647F6" w:rsidRPr="0074617F">
        <w:rPr>
          <w:sz w:val="28"/>
          <w:szCs w:val="28"/>
          <w:lang w:val="es-ES"/>
        </w:rPr>
        <w:t>ải thiện chất lượng môi trường sống ở đô thị và nông thôn, nhất là cung cấp nước sạch, không gian xanh và chất lượng môi trường chung quanh đạt các QCVN</w:t>
      </w:r>
      <w:r w:rsidRPr="0074617F">
        <w:rPr>
          <w:sz w:val="28"/>
          <w:szCs w:val="28"/>
          <w:lang w:val="es-ES"/>
        </w:rPr>
        <w:t xml:space="preserve"> liên quan</w:t>
      </w:r>
      <w:r w:rsidR="002647F6" w:rsidRPr="0074617F">
        <w:rPr>
          <w:sz w:val="28"/>
          <w:szCs w:val="28"/>
          <w:lang w:val="es-ES"/>
        </w:rPr>
        <w:t>.</w:t>
      </w:r>
    </w:p>
    <w:p w14:paraId="3B0067BB" w14:textId="17B4B1C7" w:rsidR="002647F6" w:rsidRPr="0074617F" w:rsidRDefault="002647F6" w:rsidP="00CD36CF">
      <w:pPr>
        <w:widowControl w:val="0"/>
        <w:ind w:firstLineChars="200" w:firstLine="560"/>
        <w:rPr>
          <w:sz w:val="28"/>
          <w:szCs w:val="28"/>
          <w:lang w:val="es-ES"/>
        </w:rPr>
      </w:pPr>
      <w:r w:rsidRPr="0074617F">
        <w:rPr>
          <w:sz w:val="28"/>
          <w:szCs w:val="28"/>
          <w:lang w:val="es-ES"/>
        </w:rPr>
        <w:t>+ Hình thành các điều kiện cơ bản cho nền kinh tế xanh, ít chất thải, cácbon thấp và kinh tế tuần hoàn.</w:t>
      </w:r>
    </w:p>
    <w:p w14:paraId="39D1E96B" w14:textId="1046EFA8" w:rsidR="00631063" w:rsidRPr="008333FC" w:rsidRDefault="002647F6" w:rsidP="008333FC">
      <w:pPr>
        <w:widowControl w:val="0"/>
        <w:ind w:firstLineChars="200" w:firstLine="560"/>
        <w:rPr>
          <w:sz w:val="28"/>
          <w:szCs w:val="28"/>
        </w:rPr>
      </w:pPr>
      <w:r w:rsidRPr="0074617F">
        <w:rPr>
          <w:sz w:val="28"/>
          <w:szCs w:val="28"/>
          <w:lang w:val="es-ES"/>
        </w:rPr>
        <w:t xml:space="preserve">+ </w:t>
      </w:r>
      <w:r w:rsidR="008333FC">
        <w:rPr>
          <w:sz w:val="28"/>
          <w:szCs w:val="28"/>
          <w:lang w:val="es-ES"/>
        </w:rPr>
        <w:t>Đ</w:t>
      </w:r>
      <w:r w:rsidR="00631063" w:rsidRPr="0074617F">
        <w:rPr>
          <w:sz w:val="28"/>
          <w:szCs w:val="28"/>
          <w:lang w:val="es-ES"/>
        </w:rPr>
        <w:t>ảm bảo chất lượng các sông, hồ, khe là nguồn sử dụng cấp nước sinh hoạt đạt giá trị giới hạn cộ</w:t>
      </w:r>
      <w:r w:rsidR="008333FC">
        <w:rPr>
          <w:sz w:val="28"/>
          <w:szCs w:val="28"/>
          <w:lang w:val="es-ES"/>
        </w:rPr>
        <w:t>t A2</w:t>
      </w:r>
      <w:r w:rsidR="00631063" w:rsidRPr="0074617F">
        <w:rPr>
          <w:sz w:val="28"/>
          <w:szCs w:val="28"/>
          <w:lang w:val="es-ES"/>
        </w:rPr>
        <w:t>; các đoạn sông khác tối thiểu đạt giá trị giới hạn cột B1</w:t>
      </w:r>
      <w:r w:rsidR="008333FC">
        <w:rPr>
          <w:sz w:val="28"/>
          <w:szCs w:val="28"/>
          <w:lang w:val="es-ES"/>
        </w:rPr>
        <w:t xml:space="preserve"> theo </w:t>
      </w:r>
      <w:r w:rsidR="008333FC">
        <w:t>QCVN 08-MT:2015/BTNMT về chất lượng nước mặt</w:t>
      </w:r>
      <w:r w:rsidR="00631063" w:rsidRPr="0074617F">
        <w:rPr>
          <w:sz w:val="28"/>
          <w:szCs w:val="28"/>
          <w:lang w:val="es-ES"/>
        </w:rPr>
        <w:t>.</w:t>
      </w:r>
    </w:p>
    <w:p w14:paraId="19984EF9" w14:textId="25FB6EAF" w:rsidR="002647F6" w:rsidRPr="0074617F" w:rsidRDefault="002647F6" w:rsidP="00CD36CF">
      <w:pPr>
        <w:widowControl w:val="0"/>
        <w:ind w:firstLineChars="200" w:firstLine="560"/>
        <w:rPr>
          <w:sz w:val="28"/>
          <w:szCs w:val="28"/>
        </w:rPr>
      </w:pPr>
    </w:p>
    <w:p w14:paraId="24BC9A37" w14:textId="1A30A6BF" w:rsidR="002647F6" w:rsidRPr="008333FC" w:rsidRDefault="002647F6" w:rsidP="00CD36CF">
      <w:pPr>
        <w:widowControl w:val="0"/>
        <w:ind w:firstLineChars="200" w:firstLine="560"/>
        <w:rPr>
          <w:sz w:val="28"/>
          <w:szCs w:val="28"/>
          <w:lang w:val="es-ES"/>
        </w:rPr>
      </w:pPr>
      <w:r w:rsidRPr="0074617F">
        <w:rPr>
          <w:sz w:val="28"/>
          <w:szCs w:val="28"/>
        </w:rPr>
        <w:t xml:space="preserve">+ Đảm bảo chất lượng môi trường không khí tại các đô thị, khu dân cư, khu du lịch đạt </w:t>
      </w:r>
      <w:r w:rsidR="008333FC" w:rsidRPr="008333FC">
        <w:rPr>
          <w:sz w:val="28"/>
          <w:szCs w:val="28"/>
        </w:rPr>
        <w:t>QCVN 05:2013/BTNMT</w:t>
      </w:r>
      <w:r w:rsidRPr="0074617F">
        <w:rPr>
          <w:sz w:val="28"/>
          <w:szCs w:val="28"/>
        </w:rPr>
        <w:t xml:space="preserve"> về chất lượng không khí chung quanh đối </w:t>
      </w:r>
      <w:r w:rsidRPr="008333FC">
        <w:rPr>
          <w:sz w:val="28"/>
          <w:szCs w:val="28"/>
          <w:lang w:val="es-ES"/>
        </w:rPr>
        <w:t>với tất cả các thông số.</w:t>
      </w:r>
    </w:p>
    <w:p w14:paraId="7274ECD2" w14:textId="52A86FB9" w:rsidR="002647F6" w:rsidRPr="008333FC" w:rsidRDefault="002647F6" w:rsidP="00CD36CF">
      <w:pPr>
        <w:widowControl w:val="0"/>
        <w:ind w:firstLineChars="200" w:firstLine="560"/>
        <w:rPr>
          <w:sz w:val="28"/>
          <w:szCs w:val="28"/>
          <w:lang w:val="es-ES"/>
        </w:rPr>
      </w:pPr>
      <w:r w:rsidRPr="008333FC">
        <w:rPr>
          <w:sz w:val="28"/>
          <w:szCs w:val="28"/>
          <w:lang w:val="es-ES"/>
        </w:rPr>
        <w:t>+ Đảm bảo 100% dân số được cung cấp nguồn nước sạch cho sinh hoạt quanh năm.</w:t>
      </w:r>
    </w:p>
    <w:p w14:paraId="776B3600" w14:textId="77777777" w:rsidR="008333FC" w:rsidRPr="008333FC" w:rsidRDefault="002647F6" w:rsidP="008333FC">
      <w:pPr>
        <w:widowControl w:val="0"/>
        <w:ind w:firstLineChars="200" w:firstLine="560"/>
        <w:rPr>
          <w:sz w:val="28"/>
          <w:szCs w:val="28"/>
          <w:lang w:val="es-ES"/>
        </w:rPr>
      </w:pPr>
      <w:r w:rsidRPr="008333FC">
        <w:rPr>
          <w:sz w:val="28"/>
          <w:szCs w:val="28"/>
          <w:lang w:val="es-ES"/>
        </w:rPr>
        <w:t xml:space="preserve">+ Đảm bảo trên 60% lưu lượng nước thải các đô thị tại </w:t>
      </w:r>
      <w:r w:rsidR="000509B7" w:rsidRPr="008333FC">
        <w:rPr>
          <w:sz w:val="28"/>
          <w:szCs w:val="28"/>
          <w:lang w:val="es-ES"/>
        </w:rPr>
        <w:t xml:space="preserve">thành phố </w:t>
      </w:r>
      <w:r w:rsidRPr="008333FC">
        <w:rPr>
          <w:sz w:val="28"/>
          <w:szCs w:val="28"/>
          <w:lang w:val="es-ES"/>
        </w:rPr>
        <w:t>Huế được thu gom, xử lý tập trung đạt</w:t>
      </w:r>
      <w:r w:rsidR="008333FC" w:rsidRPr="008333FC">
        <w:rPr>
          <w:sz w:val="28"/>
          <w:szCs w:val="28"/>
          <w:lang w:val="es-ES"/>
        </w:rPr>
        <w:t xml:space="preserve"> QCVN 14-MT:2015/BTNMT</w:t>
      </w:r>
      <w:r w:rsidRPr="008333FC">
        <w:rPr>
          <w:sz w:val="28"/>
          <w:szCs w:val="28"/>
          <w:lang w:val="es-ES"/>
        </w:rPr>
        <w:t xml:space="preserve"> về nước thải sinh hoạ</w:t>
      </w:r>
      <w:r w:rsidR="008333FC" w:rsidRPr="008333FC">
        <w:rPr>
          <w:sz w:val="28"/>
          <w:szCs w:val="28"/>
          <w:lang w:val="es-ES"/>
        </w:rPr>
        <w:t>t.</w:t>
      </w:r>
    </w:p>
    <w:p w14:paraId="58A7B184" w14:textId="39F7EDD1" w:rsidR="002647F6" w:rsidRPr="008333FC" w:rsidRDefault="002647F6" w:rsidP="008333FC">
      <w:pPr>
        <w:widowControl w:val="0"/>
        <w:ind w:firstLineChars="200" w:firstLine="560"/>
        <w:rPr>
          <w:sz w:val="28"/>
          <w:szCs w:val="28"/>
          <w:lang w:val="es-ES"/>
        </w:rPr>
      </w:pPr>
      <w:r w:rsidRPr="008333FC">
        <w:rPr>
          <w:sz w:val="28"/>
          <w:szCs w:val="28"/>
          <w:lang w:val="es-ES"/>
        </w:rPr>
        <w:t xml:space="preserve">+ Đảm bảo 100% khối lượng </w:t>
      </w:r>
      <w:r w:rsidR="0072142B" w:rsidRPr="008333FC">
        <w:rPr>
          <w:sz w:val="28"/>
          <w:szCs w:val="28"/>
          <w:lang w:val="es-ES"/>
        </w:rPr>
        <w:t>CTRSH</w:t>
      </w:r>
      <w:r w:rsidRPr="008333FC">
        <w:rPr>
          <w:sz w:val="28"/>
          <w:szCs w:val="28"/>
          <w:lang w:val="es-ES"/>
        </w:rPr>
        <w:t xml:space="preserve"> ở các đô thị, trên 90% </w:t>
      </w:r>
      <w:r w:rsidR="0072142B" w:rsidRPr="008333FC">
        <w:rPr>
          <w:sz w:val="28"/>
          <w:szCs w:val="28"/>
          <w:lang w:val="es-ES"/>
        </w:rPr>
        <w:t>CTRSH</w:t>
      </w:r>
      <w:r w:rsidRPr="008333FC">
        <w:rPr>
          <w:sz w:val="28"/>
          <w:szCs w:val="28"/>
          <w:lang w:val="es-ES"/>
        </w:rPr>
        <w:t xml:space="preserve"> tại khu vực nông thôn được thu gom và xử lý theo quy định.</w:t>
      </w:r>
    </w:p>
    <w:p w14:paraId="48003F5F" w14:textId="77777777" w:rsidR="002647F6" w:rsidRPr="008333FC" w:rsidRDefault="002647F6" w:rsidP="00CD36CF">
      <w:pPr>
        <w:widowControl w:val="0"/>
        <w:ind w:firstLineChars="200" w:firstLine="560"/>
        <w:rPr>
          <w:sz w:val="28"/>
          <w:szCs w:val="28"/>
          <w:lang w:val="es-ES"/>
        </w:rPr>
      </w:pPr>
      <w:r w:rsidRPr="008333FC">
        <w:rPr>
          <w:sz w:val="28"/>
          <w:szCs w:val="28"/>
          <w:lang w:val="es-ES"/>
        </w:rPr>
        <w:t xml:space="preserve">+ Đảm bảo việc giữ gìn cảnh quan môi trường nông thôn theo hướng xanh - sạch - sáng và đẹp, hình thành các vùng quê đáng sống. </w:t>
      </w:r>
    </w:p>
    <w:p w14:paraId="4C8C0650" w14:textId="233D49D8" w:rsidR="002647F6" w:rsidRPr="0074617F" w:rsidRDefault="002647F6" w:rsidP="00CD36CF">
      <w:pPr>
        <w:widowControl w:val="0"/>
        <w:ind w:firstLineChars="200" w:firstLine="560"/>
        <w:rPr>
          <w:sz w:val="28"/>
          <w:szCs w:val="28"/>
        </w:rPr>
      </w:pPr>
      <w:r w:rsidRPr="008333FC">
        <w:rPr>
          <w:sz w:val="28"/>
          <w:szCs w:val="28"/>
          <w:lang w:val="es-ES"/>
        </w:rPr>
        <w:t>+ Đảm bảo các cơ sở công nghiệp trên địa bàn lắp đặt, vận hành các hệ thống xử lý chất thải và xử lý khí thải, nước thải đạt các quy định về phát thải.</w:t>
      </w:r>
      <w:r w:rsidR="00F57A35" w:rsidRPr="008333FC">
        <w:rPr>
          <w:sz w:val="28"/>
          <w:szCs w:val="28"/>
          <w:lang w:val="es-ES"/>
        </w:rPr>
        <w:t xml:space="preserve"> </w:t>
      </w:r>
      <w:r w:rsidRPr="008333FC">
        <w:rPr>
          <w:sz w:val="28"/>
          <w:szCs w:val="28"/>
          <w:lang w:val="es-ES"/>
        </w:rPr>
        <w:t xml:space="preserve">Tỷ lệ </w:t>
      </w:r>
      <w:r w:rsidR="00706A6B" w:rsidRPr="008333FC">
        <w:rPr>
          <w:sz w:val="28"/>
          <w:szCs w:val="28"/>
          <w:lang w:val="es-ES"/>
        </w:rPr>
        <w:t>KCN</w:t>
      </w:r>
      <w:r w:rsidRPr="008333FC">
        <w:rPr>
          <w:sz w:val="28"/>
          <w:szCs w:val="28"/>
          <w:lang w:val="es-ES"/>
        </w:rPr>
        <w:t xml:space="preserve"> đang hoạt động có</w:t>
      </w:r>
      <w:r w:rsidRPr="0074617F">
        <w:rPr>
          <w:sz w:val="28"/>
          <w:szCs w:val="28"/>
        </w:rPr>
        <w:t xml:space="preserve"> hệ thống xử lý nước thải tập trung đạt tiêu chuẩn môi trườ</w:t>
      </w:r>
      <w:r w:rsidR="00545390" w:rsidRPr="0074617F">
        <w:rPr>
          <w:sz w:val="28"/>
          <w:szCs w:val="28"/>
        </w:rPr>
        <w:t>ng là</w:t>
      </w:r>
      <w:r w:rsidR="00637730">
        <w:rPr>
          <w:sz w:val="28"/>
          <w:szCs w:val="28"/>
        </w:rPr>
        <w:t xml:space="preserve"> 100</w:t>
      </w:r>
      <w:r w:rsidRPr="0074617F">
        <w:rPr>
          <w:sz w:val="28"/>
          <w:szCs w:val="28"/>
        </w:rPr>
        <w:t xml:space="preserve">%; tỷ lệ </w:t>
      </w:r>
      <w:r w:rsidR="00B619BA" w:rsidRPr="0074617F">
        <w:rPr>
          <w:sz w:val="28"/>
          <w:szCs w:val="28"/>
        </w:rPr>
        <w:t>CTR</w:t>
      </w:r>
      <w:r w:rsidRPr="0074617F">
        <w:rPr>
          <w:sz w:val="28"/>
          <w:szCs w:val="28"/>
        </w:rPr>
        <w:t xml:space="preserve"> đượ</w:t>
      </w:r>
      <w:r w:rsidR="00545390" w:rsidRPr="0074617F">
        <w:rPr>
          <w:sz w:val="28"/>
          <w:szCs w:val="28"/>
        </w:rPr>
        <w:t>c thu gom là</w:t>
      </w:r>
      <w:r w:rsidR="00637730">
        <w:rPr>
          <w:sz w:val="28"/>
          <w:szCs w:val="28"/>
        </w:rPr>
        <w:t xml:space="preserve"> 100</w:t>
      </w:r>
      <w:r w:rsidRPr="0074617F">
        <w:rPr>
          <w:sz w:val="28"/>
          <w:szCs w:val="28"/>
        </w:rPr>
        <w:t>%.</w:t>
      </w:r>
    </w:p>
    <w:p w14:paraId="32DB0CFF" w14:textId="77777777" w:rsidR="002647F6" w:rsidRPr="0074617F" w:rsidRDefault="002647F6" w:rsidP="00CD36CF">
      <w:pPr>
        <w:widowControl w:val="0"/>
        <w:ind w:firstLineChars="200" w:firstLine="560"/>
        <w:rPr>
          <w:sz w:val="28"/>
          <w:szCs w:val="28"/>
        </w:rPr>
      </w:pPr>
      <w:r w:rsidRPr="0074617F">
        <w:rPr>
          <w:sz w:val="28"/>
          <w:szCs w:val="28"/>
        </w:rPr>
        <w:t xml:space="preserve">+ Đảm bảo </w:t>
      </w:r>
      <w:r w:rsidRPr="0074617F">
        <w:rPr>
          <w:sz w:val="28"/>
          <w:szCs w:val="28"/>
          <w:lang w:val="vi-VN"/>
        </w:rPr>
        <w:t>100% cơ sở thuộc đối tượn</w:t>
      </w:r>
      <w:r w:rsidRPr="0074617F">
        <w:rPr>
          <w:sz w:val="28"/>
          <w:szCs w:val="28"/>
        </w:rPr>
        <w:t>g g</w:t>
      </w:r>
      <w:r w:rsidRPr="0074617F">
        <w:rPr>
          <w:sz w:val="28"/>
          <w:szCs w:val="28"/>
          <w:lang w:val="vi-VN"/>
        </w:rPr>
        <w:t>iám sát chất thải hoàn thành việc lắp đặt hệ thống quan trắc, giám sát tự động</w:t>
      </w:r>
      <w:r w:rsidRPr="0074617F">
        <w:rPr>
          <w:sz w:val="28"/>
          <w:szCs w:val="28"/>
        </w:rPr>
        <w:t xml:space="preserve"> và liên tục. </w:t>
      </w:r>
    </w:p>
    <w:p w14:paraId="188E55A0" w14:textId="5F76DA40" w:rsidR="002647F6" w:rsidRPr="0074617F" w:rsidRDefault="002647F6" w:rsidP="00CD36CF">
      <w:pPr>
        <w:widowControl w:val="0"/>
        <w:ind w:firstLineChars="200" w:firstLine="560"/>
        <w:rPr>
          <w:sz w:val="28"/>
          <w:szCs w:val="28"/>
        </w:rPr>
      </w:pPr>
      <w:r w:rsidRPr="0074617F">
        <w:rPr>
          <w:sz w:val="28"/>
          <w:szCs w:val="28"/>
        </w:rPr>
        <w:t>+ Đảm bảo quản lý tốt hành lang bảo vệ nguồn nước trên địa bàn tỉnh và</w:t>
      </w:r>
      <w:r w:rsidR="007B183C" w:rsidRPr="0074617F">
        <w:rPr>
          <w:sz w:val="28"/>
          <w:szCs w:val="28"/>
        </w:rPr>
        <w:t xml:space="preserve"> </w:t>
      </w:r>
      <w:r w:rsidRPr="0074617F">
        <w:rPr>
          <w:sz w:val="28"/>
          <w:szCs w:val="28"/>
        </w:rPr>
        <w:t xml:space="preserve">khoanh định khu vực cấm hoạt động khoáng sản, khu vực tạm thời cấm hoạt động khoáng sản trên địa bàn tỉnh Thừa Thiên Huế. </w:t>
      </w:r>
    </w:p>
    <w:p w14:paraId="48571C24" w14:textId="0AD4AA9D" w:rsidR="002647F6" w:rsidRPr="0074617F" w:rsidRDefault="006166F5" w:rsidP="00CD36CF">
      <w:pPr>
        <w:widowControl w:val="0"/>
        <w:ind w:firstLineChars="200" w:firstLine="560"/>
        <w:rPr>
          <w:sz w:val="28"/>
          <w:szCs w:val="28"/>
        </w:rPr>
      </w:pPr>
      <w:r w:rsidRPr="0074617F">
        <w:rPr>
          <w:sz w:val="28"/>
          <w:szCs w:val="28"/>
        </w:rPr>
        <w:t>+</w:t>
      </w:r>
      <w:r w:rsidR="002647F6" w:rsidRPr="0074617F">
        <w:rPr>
          <w:sz w:val="28"/>
          <w:szCs w:val="28"/>
        </w:rPr>
        <w:t xml:space="preserve"> Đảm bảo ứng dụng các mô hình BVMT </w:t>
      </w:r>
      <w:r w:rsidR="00545390" w:rsidRPr="0074617F">
        <w:rPr>
          <w:sz w:val="28"/>
          <w:szCs w:val="28"/>
        </w:rPr>
        <w:t xml:space="preserve">trong </w:t>
      </w:r>
      <w:r w:rsidR="002647F6" w:rsidRPr="0074617F">
        <w:rPr>
          <w:sz w:val="28"/>
          <w:szCs w:val="28"/>
        </w:rPr>
        <w:t>chăn nuôi, xử lý chất thải trong chăn nuôi đạt quy định phát thải.</w:t>
      </w:r>
    </w:p>
    <w:p w14:paraId="23F6437D" w14:textId="69189DE0" w:rsidR="002647F6" w:rsidRPr="0074617F" w:rsidRDefault="002647F6" w:rsidP="00CD36CF">
      <w:pPr>
        <w:widowControl w:val="0"/>
        <w:ind w:firstLineChars="200" w:firstLine="560"/>
        <w:rPr>
          <w:sz w:val="28"/>
          <w:szCs w:val="28"/>
        </w:rPr>
      </w:pPr>
      <w:r w:rsidRPr="0074617F">
        <w:rPr>
          <w:sz w:val="28"/>
          <w:szCs w:val="28"/>
        </w:rPr>
        <w:t>+ Mở rộng hoạt động quan trắc tài nguyên</w:t>
      </w:r>
      <w:r w:rsidR="00250648" w:rsidRPr="0074617F">
        <w:rPr>
          <w:sz w:val="28"/>
          <w:szCs w:val="28"/>
        </w:rPr>
        <w:t xml:space="preserve"> và</w:t>
      </w:r>
      <w:r w:rsidRPr="0074617F">
        <w:rPr>
          <w:sz w:val="28"/>
          <w:szCs w:val="28"/>
        </w:rPr>
        <w:t xml:space="preserve"> môi trường đáp ứng kịp thời công tác quản lý, ứng phó sự cố môi trường. </w:t>
      </w:r>
    </w:p>
    <w:p w14:paraId="3987D10D" w14:textId="775E6B60" w:rsidR="002647F6" w:rsidRPr="0074617F" w:rsidRDefault="002647F6" w:rsidP="00CD36CF">
      <w:pPr>
        <w:widowControl w:val="0"/>
        <w:ind w:firstLineChars="200" w:firstLine="560"/>
        <w:rPr>
          <w:sz w:val="28"/>
          <w:szCs w:val="28"/>
        </w:rPr>
      </w:pPr>
      <w:r w:rsidRPr="0074617F">
        <w:rPr>
          <w:sz w:val="28"/>
          <w:szCs w:val="28"/>
        </w:rPr>
        <w:t>+ Hoàn thiện phần mềm tiếp nhận và quản lý cơ sở dữ liệu về quan trắc môi trường.</w:t>
      </w:r>
    </w:p>
    <w:p w14:paraId="0C2E6C90" w14:textId="01932925" w:rsidR="00102E87" w:rsidRPr="0074617F" w:rsidRDefault="00102E87" w:rsidP="00102E87">
      <w:pPr>
        <w:widowControl w:val="0"/>
        <w:ind w:firstLineChars="200" w:firstLine="560"/>
        <w:rPr>
          <w:sz w:val="28"/>
          <w:szCs w:val="28"/>
        </w:rPr>
      </w:pPr>
      <w:r w:rsidRPr="0074617F">
        <w:rPr>
          <w:sz w:val="28"/>
          <w:szCs w:val="28"/>
        </w:rPr>
        <w:t xml:space="preserve">+ Ý thức, năng lực về tổ chức, kiến thức và thiết bị ứng phó sự cố môi trường (ô nhiễm, tràn dầu, cháy rừng, cháy nổ…) được tăng cường; các sự cố môi trường được xử lý hiệu quả, giảm thiểu tối đa thiệt hại về sinh mạng, kinh tế và môi </w:t>
      </w:r>
      <w:r w:rsidRPr="0074617F">
        <w:rPr>
          <w:sz w:val="28"/>
          <w:szCs w:val="28"/>
        </w:rPr>
        <w:lastRenderedPageBreak/>
        <w:t>trường.</w:t>
      </w:r>
    </w:p>
    <w:p w14:paraId="57633109" w14:textId="0013210D" w:rsidR="00545390" w:rsidRPr="0074617F" w:rsidRDefault="00545390" w:rsidP="00545390">
      <w:pPr>
        <w:widowControl w:val="0"/>
        <w:ind w:firstLine="520"/>
        <w:rPr>
          <w:b/>
          <w:i/>
          <w:sz w:val="28"/>
          <w:szCs w:val="28"/>
          <w:lang w:val="es-ES"/>
        </w:rPr>
      </w:pPr>
      <w:r w:rsidRPr="0074617F">
        <w:rPr>
          <w:b/>
          <w:i/>
          <w:sz w:val="28"/>
          <w:szCs w:val="28"/>
          <w:lang w:val="es-ES"/>
        </w:rPr>
        <w:t>Đến năm 2050</w:t>
      </w:r>
    </w:p>
    <w:p w14:paraId="747AA594" w14:textId="77777777" w:rsidR="00545390" w:rsidRPr="0074617F" w:rsidRDefault="00545390" w:rsidP="00250648">
      <w:pPr>
        <w:widowControl w:val="0"/>
        <w:ind w:firstLine="520"/>
        <w:rPr>
          <w:sz w:val="28"/>
          <w:szCs w:val="28"/>
          <w:lang w:val="es-ES"/>
        </w:rPr>
      </w:pPr>
      <w:r w:rsidRPr="0074617F">
        <w:rPr>
          <w:sz w:val="28"/>
          <w:szCs w:val="28"/>
          <w:lang w:val="es-ES"/>
        </w:rPr>
        <w:t>+ Thực hiện tốt các định hướng phát triển kinh tế gắn với BVMT, bảo tồn thiên nhiên, ĐDSH và thích ứng BĐKH.</w:t>
      </w:r>
    </w:p>
    <w:p w14:paraId="202F1947" w14:textId="77777777" w:rsidR="00545390" w:rsidRPr="0074617F" w:rsidRDefault="00545390" w:rsidP="00545390">
      <w:pPr>
        <w:widowControl w:val="0"/>
        <w:ind w:firstLineChars="200" w:firstLine="560"/>
        <w:rPr>
          <w:sz w:val="28"/>
          <w:szCs w:val="28"/>
          <w:lang w:val="es-ES"/>
        </w:rPr>
      </w:pPr>
      <w:r w:rsidRPr="0074617F">
        <w:rPr>
          <w:sz w:val="28"/>
          <w:szCs w:val="28"/>
          <w:lang w:val="es-ES"/>
        </w:rPr>
        <w:t>+ 100% các dự án phát triển đảm bảo điều kiện cơ bản của nền kinh tế xanh, ít chất thải, cácbon thấp. Đảm bảo kinh tế tuần hoàn sẽ là chủ đạo trong hoạt động kinh tế trên địa bàn tỉnh.</w:t>
      </w:r>
    </w:p>
    <w:p w14:paraId="49E96BAB" w14:textId="5E255807" w:rsidR="00545390" w:rsidRPr="0074617F" w:rsidRDefault="00545390" w:rsidP="00545390">
      <w:pPr>
        <w:widowControl w:val="0"/>
        <w:ind w:firstLineChars="200" w:firstLine="560"/>
        <w:rPr>
          <w:sz w:val="28"/>
          <w:szCs w:val="28"/>
          <w:lang w:val="es-ES"/>
        </w:rPr>
      </w:pPr>
      <w:r w:rsidRPr="0074617F">
        <w:rPr>
          <w:sz w:val="28"/>
          <w:szCs w:val="28"/>
          <w:lang w:val="es-ES"/>
        </w:rPr>
        <w:t>+ Đảm bảo chất lượng môi trường sống (chất lượng môi trường chung quanh, diện tích mảnh xanh/người, công trình hạ tầng về môi trường</w:t>
      </w:r>
      <w:r w:rsidR="00250648" w:rsidRPr="0074617F">
        <w:rPr>
          <w:sz w:val="28"/>
          <w:szCs w:val="28"/>
          <w:lang w:val="es-ES"/>
        </w:rPr>
        <w:t>…</w:t>
      </w:r>
      <w:r w:rsidRPr="0074617F">
        <w:rPr>
          <w:sz w:val="28"/>
          <w:szCs w:val="28"/>
          <w:lang w:val="es-ES"/>
        </w:rPr>
        <w:t>) ngày càng tăng ở tất cả các vùng đô thị, nông thôn trên địa bàn tỉ</w:t>
      </w:r>
      <w:r w:rsidR="00250648" w:rsidRPr="0074617F">
        <w:rPr>
          <w:sz w:val="28"/>
          <w:szCs w:val="28"/>
          <w:lang w:val="es-ES"/>
        </w:rPr>
        <w:t>nh.</w:t>
      </w:r>
    </w:p>
    <w:p w14:paraId="1AD465C7" w14:textId="2613BC9F" w:rsidR="00545390" w:rsidRPr="0074617F" w:rsidRDefault="00545390" w:rsidP="00545390">
      <w:pPr>
        <w:widowControl w:val="0"/>
        <w:ind w:firstLineChars="200" w:firstLine="560"/>
        <w:rPr>
          <w:sz w:val="28"/>
          <w:szCs w:val="28"/>
          <w:lang w:val="es-ES"/>
        </w:rPr>
      </w:pPr>
      <w:r w:rsidRPr="0074617F">
        <w:rPr>
          <w:sz w:val="28"/>
          <w:szCs w:val="28"/>
          <w:lang w:val="es-ES"/>
        </w:rPr>
        <w:t>+ Kiểm soát thành công xu hướng gia tăng ô nhiễm môi trường ở tất cả các vùng đô thị, n</w:t>
      </w:r>
      <w:r w:rsidR="00250648" w:rsidRPr="0074617F">
        <w:rPr>
          <w:sz w:val="28"/>
          <w:szCs w:val="28"/>
          <w:lang w:val="es-ES"/>
        </w:rPr>
        <w:t>ông thôn, KCN, CCN</w:t>
      </w:r>
      <w:r w:rsidRPr="0074617F">
        <w:rPr>
          <w:sz w:val="28"/>
          <w:szCs w:val="28"/>
          <w:lang w:val="es-ES"/>
        </w:rPr>
        <w:t>.</w:t>
      </w:r>
    </w:p>
    <w:p w14:paraId="615130EC" w14:textId="6C15B375" w:rsidR="00545390" w:rsidRPr="0074617F" w:rsidRDefault="00545390" w:rsidP="00545390">
      <w:pPr>
        <w:widowControl w:val="0"/>
        <w:ind w:firstLineChars="200" w:firstLine="560"/>
        <w:rPr>
          <w:sz w:val="28"/>
          <w:szCs w:val="28"/>
          <w:lang w:val="es-ES"/>
        </w:rPr>
      </w:pPr>
      <w:r w:rsidRPr="0074617F">
        <w:rPr>
          <w:sz w:val="28"/>
          <w:szCs w:val="28"/>
          <w:lang w:val="es-ES"/>
        </w:rPr>
        <w:t>+ Đảm bảo 100% tất cả các cơ sở sản xuất, kinh doanh, du lịch đều xử lý chất thải đạ</w:t>
      </w:r>
      <w:r w:rsidR="00250648" w:rsidRPr="0074617F">
        <w:rPr>
          <w:sz w:val="28"/>
          <w:szCs w:val="28"/>
          <w:lang w:val="es-ES"/>
        </w:rPr>
        <w:t>t các QCVN.</w:t>
      </w:r>
    </w:p>
    <w:p w14:paraId="0EABC5A3" w14:textId="02741F86" w:rsidR="00545390" w:rsidRPr="0074617F" w:rsidRDefault="00250648" w:rsidP="00545390">
      <w:pPr>
        <w:widowControl w:val="0"/>
        <w:ind w:firstLineChars="200" w:firstLine="560"/>
        <w:rPr>
          <w:sz w:val="28"/>
          <w:szCs w:val="28"/>
          <w:lang w:val="es-ES"/>
        </w:rPr>
      </w:pPr>
      <w:r w:rsidRPr="0074617F">
        <w:rPr>
          <w:sz w:val="28"/>
          <w:szCs w:val="28"/>
          <w:lang w:val="es-ES"/>
        </w:rPr>
        <w:t>+ Đạt mục</w:t>
      </w:r>
      <w:r w:rsidR="00545390" w:rsidRPr="0074617F">
        <w:rPr>
          <w:sz w:val="28"/>
          <w:szCs w:val="28"/>
          <w:lang w:val="es-ES"/>
        </w:rPr>
        <w:t xml:space="preserve"> tiêu phát thải KNK bằng không.</w:t>
      </w:r>
    </w:p>
    <w:p w14:paraId="2A6BB3DE" w14:textId="1B15B927" w:rsidR="002647F6" w:rsidRPr="0074617F" w:rsidRDefault="00250648" w:rsidP="00250648">
      <w:pPr>
        <w:widowControl w:val="0"/>
        <w:tabs>
          <w:tab w:val="left" w:pos="420"/>
        </w:tabs>
        <w:ind w:firstLine="0"/>
        <w:rPr>
          <w:iCs/>
          <w:sz w:val="28"/>
          <w:szCs w:val="28"/>
          <w:lang w:val="vi-VN"/>
        </w:rPr>
      </w:pPr>
      <w:r w:rsidRPr="0074617F">
        <w:rPr>
          <w:iCs/>
          <w:sz w:val="28"/>
          <w:szCs w:val="28"/>
          <w:lang w:val="en-US"/>
        </w:rPr>
        <w:t xml:space="preserve">2) </w:t>
      </w:r>
      <w:r w:rsidR="00ED01D3" w:rsidRPr="0074617F">
        <w:rPr>
          <w:iCs/>
          <w:sz w:val="28"/>
          <w:szCs w:val="28"/>
          <w:lang w:val="en-US"/>
        </w:rPr>
        <w:t>B</w:t>
      </w:r>
      <w:r w:rsidR="002647F6" w:rsidRPr="0074617F">
        <w:rPr>
          <w:iCs/>
          <w:sz w:val="28"/>
          <w:szCs w:val="28"/>
          <w:lang w:val="vi-VN"/>
        </w:rPr>
        <w:t xml:space="preserve">ảo tồn thiên nhiên và </w:t>
      </w:r>
      <w:r w:rsidR="00304A56" w:rsidRPr="0074617F">
        <w:rPr>
          <w:iCs/>
          <w:sz w:val="28"/>
          <w:szCs w:val="28"/>
          <w:lang w:val="vi-VN"/>
        </w:rPr>
        <w:t>ĐDSH</w:t>
      </w:r>
    </w:p>
    <w:p w14:paraId="1AA83289" w14:textId="2D0153F8" w:rsidR="007B183C" w:rsidRPr="0074617F" w:rsidRDefault="007B183C" w:rsidP="007B183C">
      <w:pPr>
        <w:widowControl w:val="0"/>
        <w:ind w:firstLineChars="200" w:firstLine="560"/>
        <w:rPr>
          <w:iCs/>
          <w:sz w:val="28"/>
          <w:szCs w:val="28"/>
        </w:rPr>
      </w:pPr>
      <w:r w:rsidRPr="0074617F">
        <w:rPr>
          <w:sz w:val="28"/>
          <w:szCs w:val="28"/>
        </w:rPr>
        <w:t xml:space="preserve">Đảm bảo thực hiện đạt các mục tiêu chủ yếu của </w:t>
      </w:r>
      <w:r w:rsidRPr="0074617F">
        <w:rPr>
          <w:b/>
          <w:i/>
          <w:iCs/>
          <w:sz w:val="28"/>
          <w:szCs w:val="28"/>
        </w:rPr>
        <w:t>Kế hoạch hành động về bảo</w:t>
      </w:r>
      <w:r w:rsidRPr="0074617F">
        <w:rPr>
          <w:b/>
          <w:i/>
          <w:sz w:val="28"/>
          <w:szCs w:val="28"/>
        </w:rPr>
        <w:t xml:space="preserve"> </w:t>
      </w:r>
      <w:r w:rsidRPr="0074617F">
        <w:rPr>
          <w:b/>
          <w:i/>
          <w:iCs/>
          <w:sz w:val="28"/>
          <w:szCs w:val="28"/>
        </w:rPr>
        <w:t xml:space="preserve">tồn ĐDSH </w:t>
      </w:r>
      <w:r w:rsidRPr="0074617F">
        <w:rPr>
          <w:b/>
          <w:i/>
          <w:sz w:val="28"/>
          <w:szCs w:val="28"/>
        </w:rPr>
        <w:t xml:space="preserve">tỉnh Thừa Thiên Huế </w:t>
      </w:r>
      <w:r w:rsidRPr="0074617F">
        <w:rPr>
          <w:b/>
          <w:i/>
          <w:iCs/>
          <w:sz w:val="28"/>
          <w:szCs w:val="28"/>
        </w:rPr>
        <w:t>đến năm 2030, tầm nhìn đến năm 2050</w:t>
      </w:r>
      <w:r w:rsidR="00AA0DAF" w:rsidRPr="0074617F">
        <w:rPr>
          <w:b/>
          <w:i/>
          <w:iCs/>
          <w:sz w:val="28"/>
          <w:szCs w:val="28"/>
        </w:rPr>
        <w:t xml:space="preserve"> </w:t>
      </w:r>
      <w:r w:rsidR="00AA0DAF" w:rsidRPr="0074617F">
        <w:rPr>
          <w:sz w:val="28"/>
          <w:szCs w:val="28"/>
        </w:rPr>
        <w:t>(theo Quyết định số 459/KH-UBND, ngày 13/12/2022</w:t>
      </w:r>
      <w:r w:rsidR="00102902" w:rsidRPr="0074617F">
        <w:rPr>
          <w:sz w:val="28"/>
          <w:szCs w:val="28"/>
        </w:rPr>
        <w:t xml:space="preserve"> của UBND tỉnh Thừa Thiên Huế</w:t>
      </w:r>
      <w:r w:rsidR="00AA0DAF" w:rsidRPr="0074617F">
        <w:rPr>
          <w:sz w:val="28"/>
          <w:szCs w:val="28"/>
        </w:rPr>
        <w:t>)</w:t>
      </w:r>
      <w:r w:rsidR="00D71AA0" w:rsidRPr="0074617F">
        <w:rPr>
          <w:iCs/>
          <w:sz w:val="28"/>
          <w:szCs w:val="28"/>
        </w:rPr>
        <w:t>; cụ thể bao gồm:</w:t>
      </w:r>
    </w:p>
    <w:p w14:paraId="2FB82980" w14:textId="77777777" w:rsidR="00250648" w:rsidRPr="0074617F" w:rsidRDefault="00250648" w:rsidP="00250648">
      <w:pPr>
        <w:widowControl w:val="0"/>
        <w:ind w:firstLineChars="200" w:firstLine="560"/>
        <w:rPr>
          <w:b/>
          <w:i/>
          <w:iCs/>
          <w:sz w:val="28"/>
          <w:szCs w:val="28"/>
        </w:rPr>
      </w:pPr>
      <w:r w:rsidRPr="0074617F">
        <w:rPr>
          <w:b/>
          <w:i/>
          <w:iCs/>
          <w:sz w:val="28"/>
          <w:szCs w:val="28"/>
        </w:rPr>
        <w:t>Đến năm 2030</w:t>
      </w:r>
    </w:p>
    <w:p w14:paraId="0830BEF9" w14:textId="3260FAE5" w:rsidR="00D71AA0" w:rsidRPr="0074617F" w:rsidRDefault="00D71AA0" w:rsidP="00D71AA0">
      <w:pPr>
        <w:widowControl w:val="0"/>
        <w:ind w:firstLineChars="200" w:firstLine="560"/>
        <w:rPr>
          <w:sz w:val="28"/>
          <w:szCs w:val="28"/>
        </w:rPr>
      </w:pPr>
      <w:r w:rsidRPr="0074617F">
        <w:rPr>
          <w:sz w:val="28"/>
          <w:szCs w:val="28"/>
        </w:rPr>
        <w:t xml:space="preserve">- Rà soát, phê duyệt quy hoạch các phân khu rừng đặc dụng để bảo tồn </w:t>
      </w:r>
      <w:r w:rsidR="00B14319" w:rsidRPr="0074617F">
        <w:rPr>
          <w:sz w:val="28"/>
          <w:szCs w:val="28"/>
        </w:rPr>
        <w:t>Đ</w:t>
      </w:r>
      <w:r w:rsidRPr="0074617F">
        <w:rPr>
          <w:sz w:val="28"/>
          <w:szCs w:val="28"/>
        </w:rPr>
        <w:t>DSH; xây dựng lộ trình để nghiên cứu, đề xuất nâng cấp, đầu tư phát triển các KBT thiên nhiên hiện có;</w:t>
      </w:r>
    </w:p>
    <w:p w14:paraId="276792D5" w14:textId="52B5E791" w:rsidR="00692195" w:rsidRPr="0074617F" w:rsidRDefault="00692195" w:rsidP="00D71AA0">
      <w:pPr>
        <w:widowControl w:val="0"/>
        <w:ind w:firstLineChars="200" w:firstLine="560"/>
        <w:rPr>
          <w:iCs/>
          <w:sz w:val="28"/>
          <w:szCs w:val="28"/>
        </w:rPr>
      </w:pPr>
      <w:r w:rsidRPr="0074617F">
        <w:rPr>
          <w:sz w:val="28"/>
          <w:szCs w:val="28"/>
        </w:rPr>
        <w:t>- N</w:t>
      </w:r>
      <w:r w:rsidR="00D71AA0" w:rsidRPr="0074617F">
        <w:rPr>
          <w:sz w:val="28"/>
          <w:szCs w:val="28"/>
        </w:rPr>
        <w:t xml:space="preserve">âng cao năng lực </w:t>
      </w:r>
      <w:r w:rsidR="00B14319" w:rsidRPr="0074617F">
        <w:rPr>
          <w:sz w:val="28"/>
          <w:szCs w:val="28"/>
        </w:rPr>
        <w:t xml:space="preserve">bảo tồn </w:t>
      </w:r>
      <w:r w:rsidRPr="0074617F">
        <w:rPr>
          <w:sz w:val="28"/>
          <w:szCs w:val="28"/>
        </w:rPr>
        <w:t>Đ</w:t>
      </w:r>
      <w:r w:rsidR="00B14319" w:rsidRPr="0074617F">
        <w:rPr>
          <w:sz w:val="28"/>
          <w:szCs w:val="28"/>
        </w:rPr>
        <w:t xml:space="preserve">DSH </w:t>
      </w:r>
      <w:r w:rsidR="00D71AA0" w:rsidRPr="0074617F">
        <w:rPr>
          <w:sz w:val="28"/>
          <w:szCs w:val="28"/>
        </w:rPr>
        <w:t xml:space="preserve">tại các </w:t>
      </w:r>
      <w:r w:rsidR="00B71B08" w:rsidRPr="0074617F">
        <w:rPr>
          <w:sz w:val="28"/>
          <w:szCs w:val="28"/>
        </w:rPr>
        <w:t>KBT thiên nhiên</w:t>
      </w:r>
      <w:r w:rsidR="00D71AA0" w:rsidRPr="0074617F">
        <w:rPr>
          <w:sz w:val="28"/>
          <w:szCs w:val="28"/>
        </w:rPr>
        <w:t xml:space="preserve">: </w:t>
      </w:r>
      <w:r w:rsidRPr="0074617F">
        <w:rPr>
          <w:iCs/>
          <w:sz w:val="28"/>
          <w:szCs w:val="28"/>
        </w:rPr>
        <w:t>Vườn Quốc gia Bạch Mã, KBT Sao La, KBT thiên nhiên Phong Điền, KBT thiên</w:t>
      </w:r>
      <w:r w:rsidRPr="0074617F">
        <w:rPr>
          <w:sz w:val="28"/>
          <w:szCs w:val="28"/>
        </w:rPr>
        <w:t xml:space="preserve"> </w:t>
      </w:r>
      <w:r w:rsidRPr="0074617F">
        <w:rPr>
          <w:iCs/>
          <w:sz w:val="28"/>
          <w:szCs w:val="28"/>
        </w:rPr>
        <w:t>nhiên đất ngập nước Tam Giang - Cầu Hai</w:t>
      </w:r>
      <w:r w:rsidR="00B71B08" w:rsidRPr="0074617F">
        <w:rPr>
          <w:iCs/>
          <w:sz w:val="28"/>
          <w:szCs w:val="28"/>
        </w:rPr>
        <w:t>, rừng đặc dụng Bắc Hải Vân</w:t>
      </w:r>
      <w:r w:rsidRPr="0074617F">
        <w:rPr>
          <w:iCs/>
          <w:sz w:val="28"/>
          <w:szCs w:val="28"/>
        </w:rPr>
        <w:t>...</w:t>
      </w:r>
    </w:p>
    <w:p w14:paraId="2AEACE9A" w14:textId="64406A0D" w:rsidR="00B14319" w:rsidRPr="0074617F" w:rsidRDefault="00B14319" w:rsidP="00B14319">
      <w:pPr>
        <w:widowControl w:val="0"/>
        <w:ind w:firstLineChars="200" w:firstLine="560"/>
        <w:rPr>
          <w:sz w:val="28"/>
          <w:szCs w:val="28"/>
        </w:rPr>
      </w:pPr>
      <w:r w:rsidRPr="0074617F">
        <w:rPr>
          <w:iCs/>
          <w:sz w:val="28"/>
          <w:szCs w:val="28"/>
        </w:rPr>
        <w:t>- Thiết lập, đưa vào hoạt động một số KBT được nâng hạng, thành</w:t>
      </w:r>
      <w:r w:rsidRPr="0074617F">
        <w:rPr>
          <w:sz w:val="28"/>
          <w:szCs w:val="28"/>
        </w:rPr>
        <w:t xml:space="preserve"> </w:t>
      </w:r>
      <w:r w:rsidRPr="0074617F">
        <w:rPr>
          <w:iCs/>
          <w:sz w:val="28"/>
          <w:szCs w:val="28"/>
        </w:rPr>
        <w:t>lập mới;</w:t>
      </w:r>
    </w:p>
    <w:p w14:paraId="76B9C5DD" w14:textId="598F2C18" w:rsidR="00B14319" w:rsidRPr="0074617F" w:rsidRDefault="00B14319" w:rsidP="00B14319">
      <w:pPr>
        <w:widowControl w:val="0"/>
        <w:ind w:firstLineChars="200" w:firstLine="560"/>
        <w:rPr>
          <w:sz w:val="28"/>
          <w:szCs w:val="28"/>
        </w:rPr>
      </w:pPr>
      <w:r w:rsidRPr="0074617F">
        <w:rPr>
          <w:iCs/>
          <w:sz w:val="28"/>
          <w:szCs w:val="28"/>
        </w:rPr>
        <w:t>- Cải thiện về chất lượng, số lượng quần thể các loài nguy cấ</w:t>
      </w:r>
      <w:r w:rsidR="00692195" w:rsidRPr="0074617F">
        <w:rPr>
          <w:iCs/>
          <w:sz w:val="28"/>
          <w:szCs w:val="28"/>
        </w:rPr>
        <w:t>p, quý</w:t>
      </w:r>
      <w:r w:rsidRPr="0074617F">
        <w:rPr>
          <w:iCs/>
          <w:sz w:val="28"/>
          <w:szCs w:val="28"/>
        </w:rPr>
        <w:t xml:space="preserve"> hiếm</w:t>
      </w:r>
      <w:r w:rsidRPr="0074617F">
        <w:rPr>
          <w:sz w:val="28"/>
          <w:szCs w:val="28"/>
        </w:rPr>
        <w:t xml:space="preserve"> </w:t>
      </w:r>
      <w:r w:rsidRPr="0074617F">
        <w:rPr>
          <w:iCs/>
          <w:sz w:val="28"/>
          <w:szCs w:val="28"/>
        </w:rPr>
        <w:lastRenderedPageBreak/>
        <w:t>được ưu tiên bảo vệ</w:t>
      </w:r>
      <w:r w:rsidR="00692195" w:rsidRPr="0074617F">
        <w:rPr>
          <w:iCs/>
          <w:sz w:val="28"/>
          <w:szCs w:val="28"/>
        </w:rPr>
        <w:t>;</w:t>
      </w:r>
      <w:r w:rsidRPr="0074617F">
        <w:rPr>
          <w:iCs/>
          <w:sz w:val="28"/>
          <w:szCs w:val="28"/>
        </w:rPr>
        <w:t xml:space="preserve"> cải</w:t>
      </w:r>
      <w:r w:rsidRPr="0074617F">
        <w:rPr>
          <w:sz w:val="28"/>
          <w:szCs w:val="28"/>
        </w:rPr>
        <w:t xml:space="preserve"> </w:t>
      </w:r>
      <w:r w:rsidRPr="0074617F">
        <w:rPr>
          <w:iCs/>
          <w:sz w:val="28"/>
          <w:szCs w:val="28"/>
        </w:rPr>
        <w:t>thiện tình trạng loài bị đe dọa tuyệt chủng;</w:t>
      </w:r>
    </w:p>
    <w:p w14:paraId="364B5060" w14:textId="21CA5243" w:rsidR="00B14319" w:rsidRPr="0074617F" w:rsidRDefault="00B14319" w:rsidP="00B14319">
      <w:pPr>
        <w:widowControl w:val="0"/>
        <w:ind w:firstLineChars="200" w:firstLine="560"/>
        <w:rPr>
          <w:sz w:val="28"/>
          <w:szCs w:val="28"/>
        </w:rPr>
      </w:pPr>
      <w:r w:rsidRPr="0074617F">
        <w:rPr>
          <w:iCs/>
          <w:sz w:val="28"/>
          <w:szCs w:val="28"/>
        </w:rPr>
        <w:t>- Bảo vệ và phát triển đa dạng hệ sinh thái đô thị, nông thôn đặc thù, đảm</w:t>
      </w:r>
      <w:r w:rsidRPr="0074617F">
        <w:rPr>
          <w:sz w:val="28"/>
          <w:szCs w:val="28"/>
        </w:rPr>
        <w:t xml:space="preserve"> </w:t>
      </w:r>
      <w:r w:rsidRPr="0074617F">
        <w:rPr>
          <w:iCs/>
          <w:sz w:val="28"/>
          <w:szCs w:val="28"/>
        </w:rPr>
        <w:t>bảo tỷ lệ cây xanh theo chuẩn phân loại đô thị; thiết lập hành lang xanh, vùng</w:t>
      </w:r>
      <w:r w:rsidRPr="0074617F">
        <w:rPr>
          <w:sz w:val="28"/>
          <w:szCs w:val="28"/>
        </w:rPr>
        <w:t xml:space="preserve"> </w:t>
      </w:r>
      <w:r w:rsidRPr="0074617F">
        <w:rPr>
          <w:iCs/>
          <w:sz w:val="28"/>
          <w:szCs w:val="28"/>
        </w:rPr>
        <w:t>đệm cây xanh;</w:t>
      </w:r>
    </w:p>
    <w:p w14:paraId="7BF42777" w14:textId="4FC59F0C" w:rsidR="00B14319" w:rsidRPr="0074617F" w:rsidRDefault="00B14319" w:rsidP="00B14319">
      <w:pPr>
        <w:widowControl w:val="0"/>
        <w:ind w:firstLineChars="200" w:firstLine="560"/>
        <w:rPr>
          <w:sz w:val="28"/>
          <w:szCs w:val="28"/>
        </w:rPr>
      </w:pPr>
      <w:r w:rsidRPr="0074617F">
        <w:rPr>
          <w:iCs/>
          <w:sz w:val="28"/>
          <w:szCs w:val="28"/>
        </w:rPr>
        <w:t>- Xây dựng các công cụ quản lý nhà nước, xây dựng và hoàn thiện hệ thống</w:t>
      </w:r>
      <w:r w:rsidRPr="0074617F">
        <w:rPr>
          <w:sz w:val="28"/>
          <w:szCs w:val="28"/>
        </w:rPr>
        <w:t xml:space="preserve"> </w:t>
      </w:r>
      <w:r w:rsidRPr="0074617F">
        <w:rPr>
          <w:iCs/>
          <w:sz w:val="28"/>
          <w:szCs w:val="28"/>
        </w:rPr>
        <w:t>cơ sở dữ liệu ĐDSH của tỉnh Thừa Thiên Huế;</w:t>
      </w:r>
    </w:p>
    <w:p w14:paraId="46E34858" w14:textId="30D122B2" w:rsidR="00B14319" w:rsidRPr="0074617F" w:rsidRDefault="00B14319" w:rsidP="00B14319">
      <w:pPr>
        <w:widowControl w:val="0"/>
        <w:ind w:firstLineChars="200" w:firstLine="560"/>
        <w:rPr>
          <w:iCs/>
          <w:sz w:val="28"/>
          <w:szCs w:val="28"/>
        </w:rPr>
      </w:pPr>
      <w:r w:rsidRPr="0074617F">
        <w:rPr>
          <w:iCs/>
          <w:sz w:val="28"/>
          <w:szCs w:val="28"/>
        </w:rPr>
        <w:t>- Hoàn thiện cơ chế, chính sách về bảo tồn ĐDSH; giải quyết từng bước sinh kế, nâng cao mức sống của</w:t>
      </w:r>
      <w:r w:rsidRPr="0074617F">
        <w:rPr>
          <w:sz w:val="28"/>
          <w:szCs w:val="28"/>
        </w:rPr>
        <w:t xml:space="preserve"> </w:t>
      </w:r>
      <w:r w:rsidRPr="0074617F">
        <w:rPr>
          <w:iCs/>
          <w:sz w:val="28"/>
          <w:szCs w:val="28"/>
        </w:rPr>
        <w:t xml:space="preserve">người dân địa phương trong vùng quy hoạch các KBT. </w:t>
      </w:r>
    </w:p>
    <w:p w14:paraId="000BA9E0" w14:textId="733ED3D0" w:rsidR="00B14319" w:rsidRPr="0074617F" w:rsidRDefault="00B14319" w:rsidP="00B14319">
      <w:pPr>
        <w:widowControl w:val="0"/>
        <w:ind w:firstLineChars="200" w:firstLine="560"/>
        <w:rPr>
          <w:b/>
          <w:i/>
          <w:sz w:val="28"/>
          <w:szCs w:val="28"/>
        </w:rPr>
      </w:pPr>
      <w:r w:rsidRPr="0074617F">
        <w:rPr>
          <w:b/>
          <w:i/>
          <w:sz w:val="28"/>
          <w:szCs w:val="28"/>
        </w:rPr>
        <w:t>Đến năm 2050</w:t>
      </w:r>
    </w:p>
    <w:p w14:paraId="351C099D" w14:textId="37BF71EF" w:rsidR="00B14319" w:rsidRPr="0074617F" w:rsidRDefault="00B14319" w:rsidP="00B14319">
      <w:pPr>
        <w:widowControl w:val="0"/>
        <w:ind w:firstLineChars="200" w:firstLine="560"/>
        <w:rPr>
          <w:iCs/>
          <w:sz w:val="28"/>
          <w:szCs w:val="28"/>
        </w:rPr>
      </w:pPr>
      <w:r w:rsidRPr="0074617F">
        <w:rPr>
          <w:sz w:val="28"/>
          <w:szCs w:val="28"/>
        </w:rPr>
        <w:t xml:space="preserve">- Nâng hạng hoặc thành lập mới các </w:t>
      </w:r>
      <w:r w:rsidR="00692195" w:rsidRPr="0074617F">
        <w:rPr>
          <w:sz w:val="28"/>
          <w:szCs w:val="28"/>
        </w:rPr>
        <w:t>KBT</w:t>
      </w:r>
      <w:r w:rsidRPr="0074617F">
        <w:rPr>
          <w:sz w:val="28"/>
          <w:szCs w:val="28"/>
        </w:rPr>
        <w:t xml:space="preserve"> của tỉnh theo hướng trở</w:t>
      </w:r>
      <w:r w:rsidRPr="0074617F">
        <w:rPr>
          <w:iCs/>
          <w:sz w:val="28"/>
          <w:szCs w:val="28"/>
        </w:rPr>
        <w:t xml:space="preserve"> </w:t>
      </w:r>
      <w:r w:rsidRPr="0074617F">
        <w:rPr>
          <w:sz w:val="28"/>
          <w:szCs w:val="28"/>
        </w:rPr>
        <w:t>thành Vườn quốc gia, Khu dự trữ sinh quyển, Khu Ra</w:t>
      </w:r>
      <w:r w:rsidR="00250648" w:rsidRPr="0074617F">
        <w:rPr>
          <w:sz w:val="28"/>
          <w:szCs w:val="28"/>
        </w:rPr>
        <w:t>msar</w:t>
      </w:r>
      <w:r w:rsidRPr="0074617F">
        <w:rPr>
          <w:sz w:val="28"/>
          <w:szCs w:val="28"/>
        </w:rPr>
        <w:t>... theo các tiêu chí</w:t>
      </w:r>
      <w:r w:rsidR="00692195" w:rsidRPr="0074617F">
        <w:rPr>
          <w:iCs/>
          <w:sz w:val="28"/>
          <w:szCs w:val="28"/>
        </w:rPr>
        <w:t xml:space="preserve"> </w:t>
      </w:r>
      <w:r w:rsidRPr="0074617F">
        <w:rPr>
          <w:sz w:val="28"/>
          <w:szCs w:val="28"/>
        </w:rPr>
        <w:t>quốc gia, quốc tế;</w:t>
      </w:r>
    </w:p>
    <w:p w14:paraId="556C6990" w14:textId="457B228D" w:rsidR="00B14319" w:rsidRPr="0074617F" w:rsidRDefault="00B14319" w:rsidP="00B14319">
      <w:pPr>
        <w:widowControl w:val="0"/>
        <w:ind w:firstLineChars="200" w:firstLine="560"/>
        <w:rPr>
          <w:iCs/>
          <w:sz w:val="28"/>
          <w:szCs w:val="28"/>
        </w:rPr>
      </w:pPr>
      <w:r w:rsidRPr="0074617F">
        <w:rPr>
          <w:sz w:val="28"/>
          <w:szCs w:val="28"/>
        </w:rPr>
        <w:t xml:space="preserve">- Hoàn thiện hệ thống thể chế chính sách quản lý các </w:t>
      </w:r>
      <w:r w:rsidR="00692195" w:rsidRPr="0074617F">
        <w:rPr>
          <w:sz w:val="28"/>
          <w:szCs w:val="28"/>
        </w:rPr>
        <w:t>KBT</w:t>
      </w:r>
      <w:r w:rsidRPr="0074617F">
        <w:rPr>
          <w:sz w:val="28"/>
          <w:szCs w:val="28"/>
        </w:rPr>
        <w:t xml:space="preserve"> trên cạn</w:t>
      </w:r>
      <w:r w:rsidRPr="0074617F">
        <w:rPr>
          <w:iCs/>
          <w:sz w:val="28"/>
          <w:szCs w:val="28"/>
        </w:rPr>
        <w:t xml:space="preserve"> </w:t>
      </w:r>
      <w:r w:rsidRPr="0074617F">
        <w:rPr>
          <w:sz w:val="28"/>
          <w:szCs w:val="28"/>
        </w:rPr>
        <w:t>và dưới nướ</w:t>
      </w:r>
      <w:r w:rsidR="00431EA4" w:rsidRPr="0074617F">
        <w:rPr>
          <w:sz w:val="28"/>
          <w:szCs w:val="28"/>
        </w:rPr>
        <w:t>c</w:t>
      </w:r>
      <w:r w:rsidRPr="0074617F">
        <w:rPr>
          <w:sz w:val="28"/>
          <w:szCs w:val="28"/>
        </w:rPr>
        <w:t>;</w:t>
      </w:r>
      <w:r w:rsidRPr="0074617F">
        <w:rPr>
          <w:iCs/>
          <w:sz w:val="28"/>
          <w:szCs w:val="28"/>
        </w:rPr>
        <w:t xml:space="preserve"> </w:t>
      </w:r>
    </w:p>
    <w:p w14:paraId="473A1DEA" w14:textId="77777777" w:rsidR="00B14319" w:rsidRPr="0074617F" w:rsidRDefault="00B14319" w:rsidP="00B14319">
      <w:pPr>
        <w:widowControl w:val="0"/>
        <w:ind w:firstLineChars="200" w:firstLine="560"/>
        <w:rPr>
          <w:iCs/>
          <w:sz w:val="28"/>
          <w:szCs w:val="28"/>
        </w:rPr>
      </w:pPr>
      <w:r w:rsidRPr="0074617F">
        <w:rPr>
          <w:sz w:val="28"/>
          <w:szCs w:val="28"/>
        </w:rPr>
        <w:t>- Cải thiện hiệu quả chất lượng rừng, đảm bảo độ che phủ rừng toàn tỉnh</w:t>
      </w:r>
      <w:r w:rsidRPr="0074617F">
        <w:rPr>
          <w:iCs/>
          <w:sz w:val="28"/>
          <w:szCs w:val="28"/>
        </w:rPr>
        <w:t xml:space="preserve"> </w:t>
      </w:r>
      <w:r w:rsidRPr="0074617F">
        <w:rPr>
          <w:sz w:val="28"/>
          <w:szCs w:val="28"/>
        </w:rPr>
        <w:t>đáp ứng với quy hoạch chung của tỉnh;</w:t>
      </w:r>
    </w:p>
    <w:p w14:paraId="4C50D7DC" w14:textId="5D008A9B" w:rsidR="00B14319" w:rsidRPr="0074617F" w:rsidRDefault="00B14319" w:rsidP="00B14319">
      <w:pPr>
        <w:widowControl w:val="0"/>
        <w:ind w:firstLineChars="200" w:firstLine="560"/>
        <w:rPr>
          <w:iCs/>
          <w:sz w:val="28"/>
          <w:szCs w:val="28"/>
        </w:rPr>
      </w:pPr>
      <w:r w:rsidRPr="0074617F">
        <w:rPr>
          <w:sz w:val="28"/>
          <w:szCs w:val="28"/>
        </w:rPr>
        <w:t xml:space="preserve">- </w:t>
      </w:r>
      <w:r w:rsidR="00692195" w:rsidRPr="0074617F">
        <w:rPr>
          <w:sz w:val="28"/>
          <w:szCs w:val="28"/>
        </w:rPr>
        <w:t>X</w:t>
      </w:r>
      <w:r w:rsidRPr="0074617F">
        <w:rPr>
          <w:sz w:val="28"/>
          <w:szCs w:val="28"/>
        </w:rPr>
        <w:t>ây dựng, thực hiện và nhân rộng các mô hình, chương trình, dự án về</w:t>
      </w:r>
      <w:r w:rsidRPr="0074617F">
        <w:rPr>
          <w:iCs/>
          <w:sz w:val="28"/>
          <w:szCs w:val="28"/>
        </w:rPr>
        <w:t xml:space="preserve"> </w:t>
      </w:r>
      <w:r w:rsidRPr="0074617F">
        <w:rPr>
          <w:sz w:val="28"/>
          <w:szCs w:val="28"/>
        </w:rPr>
        <w:t>bảo tồn và phát triển có hiệu quả các nguồn gen có giá trị.</w:t>
      </w:r>
    </w:p>
    <w:p w14:paraId="5CA4974C" w14:textId="1BE1D102" w:rsidR="002647F6" w:rsidRPr="0074617F" w:rsidRDefault="00250648" w:rsidP="00250648">
      <w:pPr>
        <w:widowControl w:val="0"/>
        <w:tabs>
          <w:tab w:val="left" w:pos="420"/>
        </w:tabs>
        <w:ind w:firstLine="0"/>
        <w:rPr>
          <w:iCs/>
          <w:sz w:val="28"/>
          <w:szCs w:val="28"/>
          <w:lang w:val="vi-VN"/>
        </w:rPr>
      </w:pPr>
      <w:r w:rsidRPr="0074617F">
        <w:rPr>
          <w:iCs/>
          <w:sz w:val="28"/>
          <w:szCs w:val="28"/>
          <w:lang w:val="en-US"/>
        </w:rPr>
        <w:t xml:space="preserve">3) </w:t>
      </w:r>
      <w:r w:rsidR="00ED01D3" w:rsidRPr="0074617F">
        <w:rPr>
          <w:iCs/>
          <w:sz w:val="28"/>
          <w:szCs w:val="28"/>
          <w:lang w:val="en-US"/>
        </w:rPr>
        <w:t>Ứ</w:t>
      </w:r>
      <w:r w:rsidR="002647F6" w:rsidRPr="0074617F">
        <w:rPr>
          <w:iCs/>
          <w:sz w:val="28"/>
          <w:szCs w:val="28"/>
          <w:lang w:val="vi-VN"/>
        </w:rPr>
        <w:t xml:space="preserve">ng phó </w:t>
      </w:r>
      <w:r w:rsidR="00194EC6" w:rsidRPr="0074617F">
        <w:rPr>
          <w:iCs/>
          <w:sz w:val="28"/>
          <w:szCs w:val="28"/>
          <w:lang w:val="en-US"/>
        </w:rPr>
        <w:t xml:space="preserve">với </w:t>
      </w:r>
      <w:r w:rsidR="003D02A2" w:rsidRPr="0074617F">
        <w:rPr>
          <w:iCs/>
          <w:sz w:val="28"/>
          <w:szCs w:val="28"/>
          <w:lang w:val="vi-VN"/>
        </w:rPr>
        <w:t>BĐKH</w:t>
      </w:r>
    </w:p>
    <w:p w14:paraId="643D7CEB" w14:textId="77777777" w:rsidR="00ED01D3" w:rsidRPr="0074617F" w:rsidRDefault="00ED01D3" w:rsidP="00ED01D3">
      <w:pPr>
        <w:widowControl w:val="0"/>
        <w:ind w:firstLineChars="200" w:firstLine="560"/>
        <w:rPr>
          <w:b/>
          <w:i/>
          <w:iCs/>
          <w:sz w:val="28"/>
          <w:szCs w:val="28"/>
        </w:rPr>
      </w:pPr>
      <w:r w:rsidRPr="0074617F">
        <w:rPr>
          <w:b/>
          <w:i/>
          <w:iCs/>
          <w:sz w:val="28"/>
          <w:szCs w:val="28"/>
        </w:rPr>
        <w:t>Đến năm 2030</w:t>
      </w:r>
    </w:p>
    <w:p w14:paraId="314D324D" w14:textId="73BD2B14" w:rsidR="002647F6" w:rsidRPr="0074617F" w:rsidRDefault="002647F6" w:rsidP="00CD36CF">
      <w:pPr>
        <w:widowControl w:val="0"/>
        <w:ind w:firstLineChars="200" w:firstLine="560"/>
        <w:rPr>
          <w:sz w:val="28"/>
          <w:szCs w:val="28"/>
          <w:lang w:val="fr-FR"/>
        </w:rPr>
      </w:pPr>
      <w:r w:rsidRPr="0074617F">
        <w:rPr>
          <w:sz w:val="28"/>
          <w:szCs w:val="28"/>
          <w:lang w:val="fr-FR"/>
        </w:rPr>
        <w:t xml:space="preserve">+ </w:t>
      </w:r>
      <w:r w:rsidRPr="0074617F">
        <w:rPr>
          <w:b/>
          <w:i/>
          <w:sz w:val="28"/>
          <w:szCs w:val="28"/>
          <w:lang w:val="fr-FR"/>
        </w:rPr>
        <w:t>Kế hoạch hành độ</w:t>
      </w:r>
      <w:r w:rsidR="00102E87" w:rsidRPr="0074617F">
        <w:rPr>
          <w:b/>
          <w:i/>
          <w:sz w:val="28"/>
          <w:szCs w:val="28"/>
          <w:lang w:val="fr-FR"/>
        </w:rPr>
        <w:t xml:space="preserve">ng </w:t>
      </w:r>
      <w:r w:rsidRPr="0074617F">
        <w:rPr>
          <w:b/>
          <w:i/>
          <w:sz w:val="28"/>
          <w:szCs w:val="28"/>
          <w:lang w:val="fr-FR"/>
        </w:rPr>
        <w:t xml:space="preserve">ứng </w:t>
      </w:r>
      <w:r w:rsidR="00102E87" w:rsidRPr="0074617F">
        <w:rPr>
          <w:b/>
          <w:i/>
          <w:sz w:val="28"/>
          <w:szCs w:val="28"/>
          <w:lang w:val="fr-FR"/>
        </w:rPr>
        <w:t xml:space="preserve">phó với </w:t>
      </w:r>
      <w:r w:rsidR="003D02A2" w:rsidRPr="0074617F">
        <w:rPr>
          <w:b/>
          <w:i/>
          <w:sz w:val="28"/>
          <w:szCs w:val="28"/>
        </w:rPr>
        <w:t>BĐKH</w:t>
      </w:r>
      <w:r w:rsidR="003D02A2" w:rsidRPr="0074617F">
        <w:rPr>
          <w:b/>
          <w:i/>
          <w:sz w:val="28"/>
          <w:szCs w:val="28"/>
          <w:lang w:val="fr-FR"/>
        </w:rPr>
        <w:t xml:space="preserve"> </w:t>
      </w:r>
      <w:r w:rsidRPr="0074617F">
        <w:rPr>
          <w:b/>
          <w:i/>
          <w:sz w:val="28"/>
          <w:szCs w:val="28"/>
          <w:lang w:val="fr-FR"/>
        </w:rPr>
        <w:t xml:space="preserve">tỉnh </w:t>
      </w:r>
      <w:r w:rsidRPr="0074617F">
        <w:rPr>
          <w:b/>
          <w:i/>
          <w:sz w:val="28"/>
          <w:szCs w:val="28"/>
        </w:rPr>
        <w:t xml:space="preserve">Thừa Thiên Huế </w:t>
      </w:r>
      <w:r w:rsidRPr="0074617F">
        <w:rPr>
          <w:b/>
          <w:i/>
          <w:sz w:val="28"/>
          <w:szCs w:val="28"/>
          <w:lang w:val="fr-FR"/>
        </w:rPr>
        <w:t>giai đoạn 2021 – 2030, tầm nhìn đến 2050</w:t>
      </w:r>
      <w:r w:rsidRPr="0074617F">
        <w:rPr>
          <w:sz w:val="28"/>
          <w:szCs w:val="28"/>
          <w:lang w:val="fr-FR"/>
        </w:rPr>
        <w:t xml:space="preserve"> (theo Quyết định số 1720/QĐ-UBND ngày 14/7/2021</w:t>
      </w:r>
      <w:r w:rsidR="00102902" w:rsidRPr="0074617F">
        <w:rPr>
          <w:sz w:val="28"/>
          <w:szCs w:val="28"/>
          <w:lang w:val="fr-FR"/>
        </w:rPr>
        <w:t xml:space="preserve"> </w:t>
      </w:r>
      <w:r w:rsidR="00102902" w:rsidRPr="0074617F">
        <w:rPr>
          <w:sz w:val="28"/>
          <w:szCs w:val="28"/>
        </w:rPr>
        <w:t>của UBND tỉnh Thừa Thiên Huế</w:t>
      </w:r>
      <w:r w:rsidRPr="0074617F">
        <w:rPr>
          <w:sz w:val="28"/>
          <w:szCs w:val="28"/>
          <w:lang w:val="fr-FR"/>
        </w:rPr>
        <w:t xml:space="preserve">) được cập nhật và </w:t>
      </w:r>
      <w:r w:rsidR="00DF180A" w:rsidRPr="0074617F">
        <w:rPr>
          <w:sz w:val="28"/>
          <w:szCs w:val="28"/>
          <w:lang w:val="fr-FR"/>
        </w:rPr>
        <w:t>triển khai</w:t>
      </w:r>
      <w:r w:rsidRPr="0074617F">
        <w:rPr>
          <w:sz w:val="28"/>
          <w:szCs w:val="28"/>
          <w:lang w:val="fr-FR"/>
        </w:rPr>
        <w:t xml:space="preserve"> thực hiệ</w:t>
      </w:r>
      <w:r w:rsidR="00DF180A" w:rsidRPr="0074617F">
        <w:rPr>
          <w:sz w:val="28"/>
          <w:szCs w:val="28"/>
          <w:lang w:val="fr-FR"/>
        </w:rPr>
        <w:t>n hiệu quả</w:t>
      </w:r>
      <w:r w:rsidRPr="0074617F">
        <w:rPr>
          <w:sz w:val="28"/>
          <w:szCs w:val="28"/>
          <w:lang w:val="fr-FR"/>
        </w:rPr>
        <w:t>.</w:t>
      </w:r>
    </w:p>
    <w:p w14:paraId="63D1100B" w14:textId="24AD6D26" w:rsidR="00C519D5" w:rsidRPr="0074617F" w:rsidRDefault="00C519D5" w:rsidP="00C519D5">
      <w:pPr>
        <w:widowControl w:val="0"/>
        <w:ind w:firstLineChars="200" w:firstLine="560"/>
        <w:rPr>
          <w:sz w:val="28"/>
          <w:szCs w:val="28"/>
          <w:lang w:val="fr-FR"/>
        </w:rPr>
      </w:pPr>
      <w:r w:rsidRPr="0074617F">
        <w:rPr>
          <w:sz w:val="28"/>
          <w:szCs w:val="28"/>
          <w:lang w:val="fr-FR"/>
        </w:rPr>
        <w:t>+ Công tác dự báo, cảnh báo thiên tai có độ tin cậy cao, đánh giá được các nguy cơ thiên tai để có giải pháp phòng ngừa kịp thời.</w:t>
      </w:r>
    </w:p>
    <w:p w14:paraId="78FC291E" w14:textId="77777777" w:rsidR="00C519D5" w:rsidRPr="0074617F" w:rsidRDefault="00C519D5" w:rsidP="00C519D5">
      <w:pPr>
        <w:widowControl w:val="0"/>
        <w:ind w:firstLineChars="200" w:firstLine="560"/>
        <w:rPr>
          <w:sz w:val="28"/>
          <w:szCs w:val="28"/>
          <w:lang w:val="fr-FR"/>
        </w:rPr>
      </w:pPr>
      <w:r w:rsidRPr="0074617F">
        <w:rPr>
          <w:sz w:val="28"/>
          <w:szCs w:val="28"/>
          <w:lang w:val="fr-FR"/>
        </w:rPr>
        <w:t xml:space="preserve">+ Chủ động phương án, điều kiện phòng tránh và giảm nhẹ thiên tai phù hợp với từng ngành, từng lĩnh vực nhất là những vùng dễ bị tác động của thiên tai. </w:t>
      </w:r>
    </w:p>
    <w:p w14:paraId="40B8F9F6" w14:textId="570275F5" w:rsidR="00C519D5" w:rsidRPr="0074617F" w:rsidRDefault="00C519D5" w:rsidP="00C519D5">
      <w:pPr>
        <w:widowControl w:val="0"/>
        <w:ind w:firstLineChars="200" w:firstLine="560"/>
        <w:rPr>
          <w:sz w:val="28"/>
          <w:szCs w:val="28"/>
          <w:lang w:val="fr-FR"/>
        </w:rPr>
      </w:pPr>
      <w:r w:rsidRPr="0074617F">
        <w:rPr>
          <w:sz w:val="28"/>
          <w:szCs w:val="28"/>
          <w:lang w:val="fr-FR"/>
        </w:rPr>
        <w:t>+ Nâng cao khả năng thích ứng của hệ thống hạ tầng, công trình thủy lợ</w:t>
      </w:r>
      <w:r w:rsidR="00BA555B" w:rsidRPr="0074617F">
        <w:rPr>
          <w:sz w:val="28"/>
          <w:szCs w:val="28"/>
          <w:lang w:val="fr-FR"/>
        </w:rPr>
        <w:t xml:space="preserve">i, </w:t>
      </w:r>
      <w:r w:rsidR="00BA555B" w:rsidRPr="0074617F">
        <w:rPr>
          <w:sz w:val="28"/>
          <w:szCs w:val="28"/>
          <w:lang w:val="fr-FR"/>
        </w:rPr>
        <w:lastRenderedPageBreak/>
        <w:t>KT-XH và</w:t>
      </w:r>
      <w:r w:rsidRPr="0074617F">
        <w:rPr>
          <w:sz w:val="28"/>
          <w:szCs w:val="28"/>
          <w:lang w:val="fr-FR"/>
        </w:rPr>
        <w:t xml:space="preserve"> cộng đồng dân cư trước </w:t>
      </w:r>
      <w:r w:rsidR="00AA0DAF" w:rsidRPr="0074617F">
        <w:rPr>
          <w:sz w:val="28"/>
          <w:szCs w:val="28"/>
          <w:lang w:val="fr-FR"/>
        </w:rPr>
        <w:t xml:space="preserve">các </w:t>
      </w:r>
      <w:r w:rsidRPr="0074617F">
        <w:rPr>
          <w:sz w:val="28"/>
          <w:szCs w:val="28"/>
          <w:lang w:val="fr-FR"/>
        </w:rPr>
        <w:t>tác động của BĐKH.</w:t>
      </w:r>
    </w:p>
    <w:p w14:paraId="08378732" w14:textId="6B2E8BDB" w:rsidR="00F802CA" w:rsidRPr="0074617F" w:rsidRDefault="00F802CA" w:rsidP="00F802CA">
      <w:pPr>
        <w:widowControl w:val="0"/>
        <w:ind w:firstLine="520"/>
        <w:rPr>
          <w:sz w:val="28"/>
          <w:szCs w:val="28"/>
          <w:lang w:val="fr-FR"/>
        </w:rPr>
      </w:pPr>
      <w:r w:rsidRPr="0074617F">
        <w:rPr>
          <w:spacing w:val="-4"/>
          <w:sz w:val="28"/>
          <w:szCs w:val="28"/>
        </w:rPr>
        <w:t>+ Khai thác hợp lý tài nguyên nước và c</w:t>
      </w:r>
      <w:r w:rsidRPr="0074617F">
        <w:rPr>
          <w:sz w:val="28"/>
          <w:szCs w:val="28"/>
          <w:lang w:val="fr-FR"/>
        </w:rPr>
        <w:t>ác mô hình canh tác nông nghiệp, nuôi thủy sản thích ứng với xâm nhập mặn và ngập lụt ở các khu vực ven biển.</w:t>
      </w:r>
    </w:p>
    <w:p w14:paraId="135A39D9" w14:textId="3D0B288F" w:rsidR="00C519D5" w:rsidRPr="0074617F" w:rsidRDefault="00C519D5" w:rsidP="00C519D5">
      <w:pPr>
        <w:widowControl w:val="0"/>
        <w:ind w:firstLineChars="200" w:firstLine="560"/>
        <w:rPr>
          <w:sz w:val="28"/>
          <w:szCs w:val="28"/>
          <w:lang w:val="fr-FR"/>
        </w:rPr>
      </w:pPr>
      <w:r w:rsidRPr="0074617F">
        <w:rPr>
          <w:sz w:val="28"/>
          <w:szCs w:val="28"/>
          <w:lang w:val="fr-FR"/>
        </w:rPr>
        <w:t xml:space="preserve">+ Đảm bảo các chiến lược, quy hoạch, kế hoạch phát triển </w:t>
      </w:r>
      <w:r w:rsidR="00BA555B" w:rsidRPr="0074617F">
        <w:rPr>
          <w:sz w:val="28"/>
          <w:szCs w:val="28"/>
          <w:lang w:val="fr-FR"/>
        </w:rPr>
        <w:t>KT-XH</w:t>
      </w:r>
      <w:r w:rsidRPr="0074617F">
        <w:rPr>
          <w:sz w:val="28"/>
          <w:szCs w:val="28"/>
          <w:lang w:val="fr-FR"/>
        </w:rPr>
        <w:t>, ngành, lĩnh vực và vùng được xây dựng, cập nhật, bổ sung có tính đến các yếu tố BĐKH.</w:t>
      </w:r>
    </w:p>
    <w:p w14:paraId="48DB3102" w14:textId="43C0CD2F" w:rsidR="00C519D5" w:rsidRPr="0074617F" w:rsidRDefault="00C519D5" w:rsidP="00C519D5">
      <w:pPr>
        <w:widowControl w:val="0"/>
        <w:ind w:firstLineChars="200" w:firstLine="560"/>
        <w:rPr>
          <w:sz w:val="28"/>
          <w:szCs w:val="28"/>
          <w:lang w:val="fr-FR"/>
        </w:rPr>
      </w:pPr>
      <w:r w:rsidRPr="0074617F">
        <w:rPr>
          <w:sz w:val="28"/>
          <w:szCs w:val="28"/>
          <w:lang w:val="fr-FR"/>
        </w:rPr>
        <w:t>+ Nâng cao nhận thức về ứng phó với BĐKH cho các ngành, các cấp, cộng đồng dân cư, nâng cao năng lực và trình độ về công tác phòng, chống và giảm nhẹ thiên tai cho cán bộ quản lý các cấp. </w:t>
      </w:r>
    </w:p>
    <w:p w14:paraId="1A85C150" w14:textId="3F948193" w:rsidR="00ED01D3" w:rsidRPr="0074617F" w:rsidRDefault="00ED01D3" w:rsidP="00ED01D3">
      <w:pPr>
        <w:widowControl w:val="0"/>
        <w:ind w:firstLineChars="200" w:firstLine="560"/>
        <w:rPr>
          <w:sz w:val="28"/>
          <w:szCs w:val="28"/>
          <w:lang w:val="fr-FR"/>
        </w:rPr>
      </w:pPr>
      <w:r w:rsidRPr="0074617F">
        <w:rPr>
          <w:sz w:val="28"/>
          <w:szCs w:val="28"/>
          <w:lang w:val="fr-FR"/>
        </w:rPr>
        <w:t xml:space="preserve">+ Giảm ít nhất 16% lượng phát thải </w:t>
      </w:r>
      <w:r w:rsidR="00AA0DAF" w:rsidRPr="0074617F">
        <w:rPr>
          <w:sz w:val="28"/>
          <w:szCs w:val="28"/>
          <w:lang w:val="fr-FR"/>
        </w:rPr>
        <w:t>KNK</w:t>
      </w:r>
      <w:r w:rsidRPr="0074617F">
        <w:rPr>
          <w:sz w:val="28"/>
          <w:szCs w:val="28"/>
          <w:lang w:val="fr-FR"/>
        </w:rPr>
        <w:t xml:space="preserve"> so với kịch bản phát triển thông thường, góp phần thực hiện Thỏa thuận Paris về BĐKH của Việt Nam.</w:t>
      </w:r>
    </w:p>
    <w:p w14:paraId="21F3562A" w14:textId="41F8E13D" w:rsidR="00ED01D3" w:rsidRPr="0074617F" w:rsidRDefault="00ED01D3" w:rsidP="00ED01D3">
      <w:pPr>
        <w:widowControl w:val="0"/>
        <w:ind w:firstLineChars="200" w:firstLine="560"/>
        <w:rPr>
          <w:b/>
          <w:i/>
          <w:iCs/>
          <w:sz w:val="28"/>
          <w:szCs w:val="28"/>
        </w:rPr>
      </w:pPr>
      <w:r w:rsidRPr="0074617F">
        <w:rPr>
          <w:b/>
          <w:i/>
          <w:iCs/>
          <w:sz w:val="28"/>
          <w:szCs w:val="28"/>
        </w:rPr>
        <w:t>Đến năm 2050</w:t>
      </w:r>
    </w:p>
    <w:p w14:paraId="72F9B4F5" w14:textId="267BBB25" w:rsidR="00ED01D3" w:rsidRPr="0074617F" w:rsidRDefault="00ED01D3" w:rsidP="00ED01D3">
      <w:pPr>
        <w:widowControl w:val="0"/>
        <w:ind w:firstLine="520"/>
        <w:rPr>
          <w:sz w:val="28"/>
          <w:szCs w:val="28"/>
          <w:lang w:val="fr-FR"/>
        </w:rPr>
      </w:pPr>
      <w:r w:rsidRPr="0074617F">
        <w:rPr>
          <w:sz w:val="28"/>
          <w:szCs w:val="28"/>
          <w:lang w:val="fr-FR"/>
        </w:rPr>
        <w:t xml:space="preserve">+ Đưa giảm phát thải và hấp thụ </w:t>
      </w:r>
      <w:r w:rsidR="00AA0DAF" w:rsidRPr="0074617F">
        <w:rPr>
          <w:sz w:val="28"/>
          <w:szCs w:val="28"/>
          <w:lang w:val="fr-FR"/>
        </w:rPr>
        <w:t>KNK</w:t>
      </w:r>
      <w:r w:rsidRPr="0074617F">
        <w:rPr>
          <w:sz w:val="28"/>
          <w:szCs w:val="28"/>
          <w:lang w:val="fr-FR"/>
        </w:rPr>
        <w:t xml:space="preserve"> thành các chỉ tiêu </w:t>
      </w:r>
      <w:r w:rsidR="00AA0DAF" w:rsidRPr="0074617F">
        <w:rPr>
          <w:sz w:val="28"/>
          <w:szCs w:val="28"/>
          <w:lang w:val="fr-FR"/>
        </w:rPr>
        <w:t xml:space="preserve">chính </w:t>
      </w:r>
      <w:r w:rsidRPr="0074617F">
        <w:rPr>
          <w:sz w:val="28"/>
          <w:szCs w:val="28"/>
          <w:lang w:val="fr-FR"/>
        </w:rPr>
        <w:t xml:space="preserve">trong phát triển KT-XH của tỉnh. </w:t>
      </w:r>
    </w:p>
    <w:p w14:paraId="2109FC8E" w14:textId="01722E42" w:rsidR="00AA0DAF" w:rsidRPr="0074617F" w:rsidRDefault="00AA0DAF" w:rsidP="00ED01D3">
      <w:pPr>
        <w:widowControl w:val="0"/>
        <w:ind w:firstLine="520"/>
        <w:rPr>
          <w:sz w:val="28"/>
          <w:szCs w:val="28"/>
          <w:lang w:val="fr-FR"/>
        </w:rPr>
      </w:pPr>
      <w:r w:rsidRPr="0074617F">
        <w:rPr>
          <w:sz w:val="28"/>
          <w:szCs w:val="28"/>
          <w:lang w:val="fr-FR"/>
        </w:rPr>
        <w:t>+ Tiếp tục nâng cao nhận thức, đào tạo nguồn nhân lực và tăng cường năng lực ứng phó với BĐKH.</w:t>
      </w:r>
    </w:p>
    <w:p w14:paraId="32EF2E6E" w14:textId="46B5BFB3" w:rsidR="00ED01D3" w:rsidRPr="0074617F" w:rsidRDefault="00ED01D3" w:rsidP="00ED01D3">
      <w:pPr>
        <w:widowControl w:val="0"/>
        <w:ind w:firstLine="520"/>
        <w:rPr>
          <w:sz w:val="28"/>
          <w:szCs w:val="28"/>
          <w:lang w:val="fr-FR"/>
        </w:rPr>
      </w:pPr>
      <w:r w:rsidRPr="0074617F">
        <w:rPr>
          <w:sz w:val="28"/>
          <w:szCs w:val="28"/>
          <w:lang w:val="fr-FR"/>
        </w:rPr>
        <w:t>+ Tăng cường khai thác, sử dụng năng lượng mới và tái tạo.</w:t>
      </w:r>
    </w:p>
    <w:p w14:paraId="45881B7B" w14:textId="2209F171" w:rsidR="00AA0DAF" w:rsidRPr="0074617F" w:rsidRDefault="00AA0DAF" w:rsidP="00ED01D3">
      <w:pPr>
        <w:widowControl w:val="0"/>
        <w:ind w:firstLine="520"/>
        <w:rPr>
          <w:sz w:val="28"/>
          <w:szCs w:val="28"/>
          <w:lang w:val="fr-FR"/>
        </w:rPr>
      </w:pPr>
      <w:r w:rsidRPr="0074617F">
        <w:rPr>
          <w:sz w:val="28"/>
          <w:szCs w:val="28"/>
          <w:lang w:val="fr-FR"/>
        </w:rPr>
        <w:t xml:space="preserve">+ 100% giao thông công cộng, cụ thể là xe buýt công cộng và xe taxi chuyển sang sử dụng điện sau năm 2030 để BVMT và giảm phát thải KNK. </w:t>
      </w:r>
    </w:p>
    <w:p w14:paraId="0B4E6608" w14:textId="0070E01B" w:rsidR="00ED01D3" w:rsidRPr="0074617F" w:rsidRDefault="00ED01D3" w:rsidP="00ED01D3">
      <w:pPr>
        <w:widowControl w:val="0"/>
        <w:ind w:firstLine="520"/>
        <w:rPr>
          <w:sz w:val="28"/>
          <w:szCs w:val="28"/>
          <w:lang w:val="fr-FR"/>
        </w:rPr>
      </w:pPr>
      <w:r w:rsidRPr="0074617F">
        <w:rPr>
          <w:sz w:val="28"/>
          <w:szCs w:val="28"/>
          <w:lang w:val="fr-FR"/>
        </w:rPr>
        <w:t>+ Đạt được mức phát thải ròng bằng không (Net Zero) vào năm 2050.</w:t>
      </w:r>
    </w:p>
    <w:p w14:paraId="3E7D60EF" w14:textId="0735E8E3" w:rsidR="00372DCF" w:rsidRPr="0074617F" w:rsidRDefault="00372DCF" w:rsidP="00372DCF">
      <w:pPr>
        <w:widowControl w:val="0"/>
        <w:ind w:firstLine="0"/>
        <w:rPr>
          <w:sz w:val="28"/>
          <w:szCs w:val="28"/>
        </w:rPr>
      </w:pPr>
      <w:r w:rsidRPr="0074617F">
        <w:rPr>
          <w:sz w:val="28"/>
          <w:szCs w:val="28"/>
        </w:rPr>
        <w:tab/>
        <w:t>Các mục tiêu cụ thể về BVMT, bảo tồn thiên nhiên, ĐDSH và ứng phó với BĐKH của tỉnh Thừa Thiên Huế thời kỳ 2021-2030, tầm nhìn đến 2050 được trình bày trong bảng 4.1 dưới đây.</w:t>
      </w:r>
    </w:p>
    <w:p w14:paraId="78D51398" w14:textId="6F885751" w:rsidR="00A74B05" w:rsidRPr="0074617F" w:rsidRDefault="00A74B05" w:rsidP="002E4866">
      <w:pPr>
        <w:widowControl w:val="0"/>
        <w:spacing w:line="276" w:lineRule="auto"/>
        <w:ind w:firstLine="0"/>
        <w:jc w:val="center"/>
        <w:rPr>
          <w:sz w:val="28"/>
          <w:szCs w:val="28"/>
        </w:rPr>
      </w:pPr>
      <w:bookmarkStart w:id="717" w:name="_Toc120639471"/>
      <w:bookmarkStart w:id="718" w:name="_Toc123977067"/>
      <w:r w:rsidRPr="0074617F">
        <w:rPr>
          <w:b/>
          <w:sz w:val="28"/>
          <w:szCs w:val="28"/>
        </w:rPr>
        <w:t>Bảng 4.</w:t>
      </w:r>
      <w:r w:rsidRPr="0074617F">
        <w:rPr>
          <w:b/>
          <w:sz w:val="28"/>
          <w:szCs w:val="28"/>
        </w:rPr>
        <w:fldChar w:fldCharType="begin"/>
      </w:r>
      <w:r w:rsidRPr="0074617F">
        <w:rPr>
          <w:b/>
          <w:sz w:val="28"/>
          <w:szCs w:val="28"/>
        </w:rPr>
        <w:instrText xml:space="preserve"> SEQ Bảng_4. \* ARABIC </w:instrText>
      </w:r>
      <w:r w:rsidRPr="0074617F">
        <w:rPr>
          <w:b/>
          <w:sz w:val="28"/>
          <w:szCs w:val="28"/>
        </w:rPr>
        <w:fldChar w:fldCharType="separate"/>
      </w:r>
      <w:r w:rsidR="003C1F72" w:rsidRPr="0074617F">
        <w:rPr>
          <w:b/>
          <w:noProof/>
          <w:sz w:val="28"/>
          <w:szCs w:val="28"/>
        </w:rPr>
        <w:t>1</w:t>
      </w:r>
      <w:r w:rsidRPr="0074617F">
        <w:rPr>
          <w:b/>
          <w:sz w:val="28"/>
          <w:szCs w:val="28"/>
        </w:rPr>
        <w:fldChar w:fldCharType="end"/>
      </w:r>
      <w:r w:rsidRPr="0074617F">
        <w:rPr>
          <w:b/>
          <w:sz w:val="28"/>
          <w:szCs w:val="28"/>
        </w:rPr>
        <w:t>.</w:t>
      </w:r>
      <w:r w:rsidRPr="0074617F">
        <w:rPr>
          <w:sz w:val="28"/>
          <w:szCs w:val="28"/>
        </w:rPr>
        <w:t xml:space="preserve"> Các chỉ tiêu cụ thể về </w:t>
      </w:r>
      <w:r w:rsidR="00F802CA" w:rsidRPr="0074617F">
        <w:rPr>
          <w:sz w:val="28"/>
          <w:szCs w:val="28"/>
        </w:rPr>
        <w:t>BVMT</w:t>
      </w:r>
      <w:r w:rsidRPr="0074617F">
        <w:rPr>
          <w:sz w:val="28"/>
          <w:szCs w:val="28"/>
        </w:rPr>
        <w:t xml:space="preserve"> </w:t>
      </w:r>
      <w:r w:rsidR="00F802CA" w:rsidRPr="0074617F">
        <w:rPr>
          <w:sz w:val="28"/>
          <w:szCs w:val="28"/>
        </w:rPr>
        <w:t xml:space="preserve">bảo tồn thiên nhiên, ĐDSH và ứng phó với BĐKH đến </w:t>
      </w:r>
      <w:r w:rsidRPr="0074617F">
        <w:rPr>
          <w:sz w:val="28"/>
          <w:szCs w:val="28"/>
        </w:rPr>
        <w:t>năm 2030 và 2050 đối với tỉnh Thừa Thiên Huế</w:t>
      </w:r>
      <w:bookmarkEnd w:id="717"/>
      <w:bookmarkEnd w:id="7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34"/>
        <w:gridCol w:w="3047"/>
        <w:gridCol w:w="3427"/>
        <w:gridCol w:w="1954"/>
      </w:tblGrid>
      <w:tr w:rsidR="00C02CC3" w:rsidRPr="0074617F" w14:paraId="38B8C3DF" w14:textId="77777777" w:rsidTr="001907F2">
        <w:trPr>
          <w:trHeight w:val="515"/>
          <w:tblHeader/>
          <w:jc w:val="center"/>
        </w:trPr>
        <w:tc>
          <w:tcPr>
            <w:tcW w:w="634" w:type="dxa"/>
            <w:shd w:val="clear" w:color="auto" w:fill="auto"/>
            <w:tcMar>
              <w:top w:w="0" w:type="dxa"/>
              <w:left w:w="108" w:type="dxa"/>
              <w:bottom w:w="0" w:type="dxa"/>
              <w:right w:w="108" w:type="dxa"/>
            </w:tcMar>
            <w:vAlign w:val="center"/>
          </w:tcPr>
          <w:p w14:paraId="312B240E" w14:textId="77777777" w:rsidR="002647F6" w:rsidRPr="0074617F" w:rsidRDefault="002647F6" w:rsidP="00F802CA">
            <w:pPr>
              <w:widowControl w:val="0"/>
              <w:spacing w:before="60" w:after="0" w:line="240" w:lineRule="auto"/>
              <w:ind w:left="-67" w:right="-90" w:firstLine="0"/>
              <w:jc w:val="center"/>
              <w:rPr>
                <w:sz w:val="25"/>
                <w:szCs w:val="25"/>
              </w:rPr>
            </w:pPr>
            <w:r w:rsidRPr="0074617F">
              <w:rPr>
                <w:b/>
                <w:bCs/>
                <w:sz w:val="25"/>
                <w:szCs w:val="25"/>
              </w:rPr>
              <w:t>TT</w:t>
            </w:r>
          </w:p>
        </w:tc>
        <w:tc>
          <w:tcPr>
            <w:tcW w:w="3047" w:type="dxa"/>
            <w:shd w:val="clear" w:color="auto" w:fill="auto"/>
            <w:tcMar>
              <w:top w:w="0" w:type="dxa"/>
              <w:left w:w="108" w:type="dxa"/>
              <w:bottom w:w="0" w:type="dxa"/>
              <w:right w:w="108" w:type="dxa"/>
            </w:tcMar>
            <w:vAlign w:val="center"/>
          </w:tcPr>
          <w:p w14:paraId="5F130606" w14:textId="77777777" w:rsidR="002647F6" w:rsidRPr="0074617F" w:rsidRDefault="002647F6" w:rsidP="00F802CA">
            <w:pPr>
              <w:widowControl w:val="0"/>
              <w:spacing w:before="60" w:after="0" w:line="240" w:lineRule="auto"/>
              <w:ind w:left="-37" w:right="125" w:firstLine="37"/>
              <w:jc w:val="center"/>
              <w:rPr>
                <w:b/>
                <w:sz w:val="25"/>
                <w:szCs w:val="25"/>
              </w:rPr>
            </w:pPr>
            <w:r w:rsidRPr="0074617F">
              <w:rPr>
                <w:b/>
                <w:bCs/>
                <w:sz w:val="25"/>
                <w:szCs w:val="25"/>
              </w:rPr>
              <w:t>Chỉ tiêu</w:t>
            </w:r>
          </w:p>
        </w:tc>
        <w:tc>
          <w:tcPr>
            <w:tcW w:w="3427" w:type="dxa"/>
            <w:shd w:val="clear" w:color="auto" w:fill="auto"/>
            <w:vAlign w:val="center"/>
          </w:tcPr>
          <w:p w14:paraId="77DB0551" w14:textId="77777777" w:rsidR="002647F6" w:rsidRPr="0074617F" w:rsidRDefault="002647F6" w:rsidP="00F802CA">
            <w:pPr>
              <w:widowControl w:val="0"/>
              <w:spacing w:before="60" w:after="0" w:line="240" w:lineRule="auto"/>
              <w:ind w:right="27" w:firstLine="0"/>
              <w:jc w:val="center"/>
              <w:rPr>
                <w:b/>
                <w:sz w:val="25"/>
                <w:szCs w:val="25"/>
              </w:rPr>
            </w:pPr>
            <w:r w:rsidRPr="0074617F">
              <w:rPr>
                <w:b/>
                <w:sz w:val="25"/>
                <w:szCs w:val="25"/>
              </w:rPr>
              <w:t>Năm 2030</w:t>
            </w:r>
          </w:p>
        </w:tc>
        <w:tc>
          <w:tcPr>
            <w:tcW w:w="0" w:type="auto"/>
            <w:shd w:val="clear" w:color="auto" w:fill="auto"/>
            <w:vAlign w:val="center"/>
          </w:tcPr>
          <w:p w14:paraId="2867FF45" w14:textId="77777777" w:rsidR="002647F6" w:rsidRPr="0074617F" w:rsidRDefault="002647F6" w:rsidP="00F802CA">
            <w:pPr>
              <w:widowControl w:val="0"/>
              <w:spacing w:before="60" w:after="0" w:line="240" w:lineRule="auto"/>
              <w:ind w:right="-333" w:firstLine="0"/>
              <w:jc w:val="center"/>
              <w:rPr>
                <w:b/>
                <w:sz w:val="25"/>
                <w:szCs w:val="25"/>
              </w:rPr>
            </w:pPr>
            <w:r w:rsidRPr="0074617F">
              <w:rPr>
                <w:b/>
                <w:sz w:val="25"/>
                <w:szCs w:val="25"/>
              </w:rPr>
              <w:t>Năm 2050</w:t>
            </w:r>
          </w:p>
        </w:tc>
      </w:tr>
      <w:tr w:rsidR="00791354" w:rsidRPr="0074617F" w14:paraId="1DC393BE" w14:textId="77777777" w:rsidTr="00092550">
        <w:trPr>
          <w:trHeight w:val="514"/>
          <w:jc w:val="center"/>
        </w:trPr>
        <w:tc>
          <w:tcPr>
            <w:tcW w:w="634" w:type="dxa"/>
            <w:shd w:val="clear" w:color="auto" w:fill="auto"/>
            <w:tcMar>
              <w:top w:w="0" w:type="dxa"/>
              <w:left w:w="108" w:type="dxa"/>
              <w:bottom w:w="0" w:type="dxa"/>
              <w:right w:w="108" w:type="dxa"/>
            </w:tcMar>
            <w:vAlign w:val="center"/>
          </w:tcPr>
          <w:p w14:paraId="233F18A2" w14:textId="77777777" w:rsidR="002647F6" w:rsidRPr="0074617F" w:rsidRDefault="002647F6" w:rsidP="00F802CA">
            <w:pPr>
              <w:widowControl w:val="0"/>
              <w:spacing w:before="60" w:after="0" w:line="240" w:lineRule="auto"/>
              <w:ind w:left="-67" w:right="-90" w:firstLine="0"/>
              <w:jc w:val="center"/>
              <w:rPr>
                <w:sz w:val="25"/>
                <w:szCs w:val="25"/>
              </w:rPr>
            </w:pPr>
            <w:r w:rsidRPr="0074617F">
              <w:rPr>
                <w:b/>
                <w:bCs/>
                <w:iCs/>
                <w:sz w:val="25"/>
                <w:szCs w:val="25"/>
              </w:rPr>
              <w:t>1</w:t>
            </w:r>
          </w:p>
        </w:tc>
        <w:tc>
          <w:tcPr>
            <w:tcW w:w="0" w:type="auto"/>
            <w:gridSpan w:val="3"/>
            <w:shd w:val="clear" w:color="auto" w:fill="auto"/>
            <w:tcMar>
              <w:top w:w="0" w:type="dxa"/>
              <w:left w:w="108" w:type="dxa"/>
              <w:bottom w:w="0" w:type="dxa"/>
              <w:right w:w="108" w:type="dxa"/>
            </w:tcMar>
            <w:vAlign w:val="center"/>
          </w:tcPr>
          <w:p w14:paraId="46A0B16E" w14:textId="095C543A" w:rsidR="002647F6" w:rsidRPr="0074617F" w:rsidRDefault="002647F6" w:rsidP="00092550">
            <w:pPr>
              <w:widowControl w:val="0"/>
              <w:spacing w:before="60" w:after="0" w:line="240" w:lineRule="auto"/>
              <w:ind w:right="-90" w:firstLine="0"/>
              <w:rPr>
                <w:sz w:val="25"/>
                <w:szCs w:val="25"/>
                <w:lang w:val="vi-VN"/>
              </w:rPr>
            </w:pPr>
            <w:r w:rsidRPr="0074617F">
              <w:rPr>
                <w:b/>
                <w:sz w:val="25"/>
                <w:szCs w:val="25"/>
                <w:lang w:val="vi-VN"/>
              </w:rPr>
              <w:t>Về môi trường</w:t>
            </w:r>
          </w:p>
        </w:tc>
      </w:tr>
      <w:tr w:rsidR="00C02CC3" w:rsidRPr="0074617F" w14:paraId="7313B0BE" w14:textId="77777777" w:rsidTr="001907F2">
        <w:trPr>
          <w:jc w:val="center"/>
        </w:trPr>
        <w:tc>
          <w:tcPr>
            <w:tcW w:w="634" w:type="dxa"/>
            <w:tcMar>
              <w:top w:w="0" w:type="dxa"/>
              <w:left w:w="108" w:type="dxa"/>
              <w:bottom w:w="0" w:type="dxa"/>
              <w:right w:w="108" w:type="dxa"/>
            </w:tcMar>
            <w:vAlign w:val="center"/>
          </w:tcPr>
          <w:p w14:paraId="73079E23" w14:textId="77777777" w:rsidR="002647F6" w:rsidRPr="0074617F" w:rsidRDefault="002647F6" w:rsidP="00F802CA">
            <w:pPr>
              <w:widowControl w:val="0"/>
              <w:spacing w:before="60" w:after="0" w:line="240" w:lineRule="auto"/>
              <w:ind w:left="-67" w:right="-90" w:firstLine="0"/>
              <w:jc w:val="center"/>
              <w:rPr>
                <w:sz w:val="25"/>
                <w:szCs w:val="25"/>
              </w:rPr>
            </w:pPr>
            <w:r w:rsidRPr="0074617F">
              <w:rPr>
                <w:sz w:val="25"/>
                <w:szCs w:val="25"/>
              </w:rPr>
              <w:t>1.1</w:t>
            </w:r>
          </w:p>
        </w:tc>
        <w:tc>
          <w:tcPr>
            <w:tcW w:w="3047" w:type="dxa"/>
            <w:tcMar>
              <w:top w:w="0" w:type="dxa"/>
              <w:left w:w="108" w:type="dxa"/>
              <w:bottom w:w="0" w:type="dxa"/>
              <w:right w:w="108" w:type="dxa"/>
            </w:tcMar>
            <w:vAlign w:val="center"/>
          </w:tcPr>
          <w:p w14:paraId="064A94D0" w14:textId="77777777" w:rsidR="002647F6" w:rsidRPr="0074617F" w:rsidRDefault="002647F6" w:rsidP="00F802CA">
            <w:pPr>
              <w:widowControl w:val="0"/>
              <w:spacing w:before="60" w:after="0" w:line="240" w:lineRule="auto"/>
              <w:ind w:firstLine="37"/>
              <w:rPr>
                <w:sz w:val="25"/>
                <w:szCs w:val="25"/>
                <w:lang w:val="fr-FR"/>
              </w:rPr>
            </w:pPr>
            <w:r w:rsidRPr="0074617F">
              <w:rPr>
                <w:sz w:val="25"/>
                <w:szCs w:val="25"/>
                <w:lang w:val="fr-FR"/>
              </w:rPr>
              <w:t>Tỷ lệ cơ sở sản xuất, kinh doanh đạt yêu cầu về BVMT</w:t>
            </w:r>
          </w:p>
        </w:tc>
        <w:tc>
          <w:tcPr>
            <w:tcW w:w="3427" w:type="dxa"/>
            <w:vAlign w:val="center"/>
          </w:tcPr>
          <w:p w14:paraId="763B98D8" w14:textId="07975553" w:rsidR="002647F6" w:rsidRPr="0074617F" w:rsidRDefault="00FA477C" w:rsidP="00F802CA">
            <w:pPr>
              <w:widowControl w:val="0"/>
              <w:spacing w:before="60" w:after="0" w:line="240" w:lineRule="auto"/>
              <w:ind w:right="-90" w:firstLine="0"/>
              <w:jc w:val="center"/>
              <w:rPr>
                <w:sz w:val="25"/>
                <w:szCs w:val="25"/>
              </w:rPr>
            </w:pPr>
            <w:r w:rsidRPr="0074617F">
              <w:rPr>
                <w:sz w:val="25"/>
                <w:szCs w:val="25"/>
              </w:rPr>
              <w:t>10</w:t>
            </w:r>
            <w:r w:rsidR="002647F6" w:rsidRPr="0074617F">
              <w:rPr>
                <w:sz w:val="25"/>
                <w:szCs w:val="25"/>
              </w:rPr>
              <w:t>0</w:t>
            </w:r>
            <w:r w:rsidR="002647F6" w:rsidRPr="0074617F">
              <w:rPr>
                <w:sz w:val="25"/>
                <w:szCs w:val="25"/>
                <w:lang w:val="vi-VN"/>
              </w:rPr>
              <w:t>%</w:t>
            </w:r>
          </w:p>
        </w:tc>
        <w:tc>
          <w:tcPr>
            <w:tcW w:w="0" w:type="auto"/>
            <w:vAlign w:val="center"/>
          </w:tcPr>
          <w:p w14:paraId="676399E4"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100</w:t>
            </w:r>
            <w:r w:rsidRPr="0074617F">
              <w:rPr>
                <w:sz w:val="25"/>
                <w:szCs w:val="25"/>
                <w:lang w:val="vi-VN"/>
              </w:rPr>
              <w:t>%</w:t>
            </w:r>
          </w:p>
        </w:tc>
      </w:tr>
      <w:tr w:rsidR="00C02CC3" w:rsidRPr="0074617F" w14:paraId="4A35EBE7" w14:textId="77777777" w:rsidTr="001907F2">
        <w:trPr>
          <w:jc w:val="center"/>
        </w:trPr>
        <w:tc>
          <w:tcPr>
            <w:tcW w:w="634" w:type="dxa"/>
            <w:tcMar>
              <w:top w:w="0" w:type="dxa"/>
              <w:left w:w="108" w:type="dxa"/>
              <w:bottom w:w="0" w:type="dxa"/>
              <w:right w:w="108" w:type="dxa"/>
            </w:tcMar>
            <w:vAlign w:val="center"/>
          </w:tcPr>
          <w:p w14:paraId="55705EF6" w14:textId="77777777" w:rsidR="002647F6" w:rsidRPr="0074617F" w:rsidRDefault="002647F6" w:rsidP="00F802CA">
            <w:pPr>
              <w:widowControl w:val="0"/>
              <w:spacing w:before="60" w:after="0" w:line="240" w:lineRule="auto"/>
              <w:ind w:left="-67" w:right="-90" w:firstLine="0"/>
              <w:jc w:val="center"/>
              <w:rPr>
                <w:sz w:val="25"/>
                <w:szCs w:val="25"/>
              </w:rPr>
            </w:pPr>
            <w:r w:rsidRPr="0074617F">
              <w:rPr>
                <w:sz w:val="25"/>
                <w:szCs w:val="25"/>
              </w:rPr>
              <w:t>1.2</w:t>
            </w:r>
          </w:p>
        </w:tc>
        <w:tc>
          <w:tcPr>
            <w:tcW w:w="3047" w:type="dxa"/>
            <w:tcMar>
              <w:top w:w="0" w:type="dxa"/>
              <w:left w:w="108" w:type="dxa"/>
              <w:bottom w:w="0" w:type="dxa"/>
              <w:right w:w="108" w:type="dxa"/>
            </w:tcMar>
            <w:vAlign w:val="center"/>
          </w:tcPr>
          <w:p w14:paraId="52F7D99C" w14:textId="78EFFB4C" w:rsidR="002647F6" w:rsidRPr="0074617F" w:rsidRDefault="002647F6" w:rsidP="00F802CA">
            <w:pPr>
              <w:widowControl w:val="0"/>
              <w:spacing w:before="60" w:after="0" w:line="240" w:lineRule="auto"/>
              <w:ind w:firstLine="37"/>
              <w:rPr>
                <w:sz w:val="25"/>
                <w:szCs w:val="25"/>
                <w:lang w:val="fr-FR"/>
              </w:rPr>
            </w:pPr>
            <w:r w:rsidRPr="0074617F">
              <w:rPr>
                <w:sz w:val="25"/>
                <w:szCs w:val="25"/>
                <w:lang w:val="fr-FR"/>
              </w:rPr>
              <w:t>Tỷ lệ</w:t>
            </w:r>
            <w:r w:rsidR="00F802CA" w:rsidRPr="0074617F">
              <w:rPr>
                <w:sz w:val="25"/>
                <w:szCs w:val="25"/>
                <w:lang w:val="fr-FR"/>
              </w:rPr>
              <w:t xml:space="preserve"> KCN</w:t>
            </w:r>
            <w:r w:rsidRPr="0074617F">
              <w:rPr>
                <w:sz w:val="25"/>
                <w:szCs w:val="25"/>
                <w:lang w:val="fr-FR"/>
              </w:rPr>
              <w:t xml:space="preserve">, </w:t>
            </w:r>
            <w:r w:rsidR="00F93F3D" w:rsidRPr="0074617F">
              <w:rPr>
                <w:sz w:val="25"/>
                <w:szCs w:val="25"/>
                <w:lang w:val="fr-FR"/>
              </w:rPr>
              <w:t>CCN</w:t>
            </w:r>
            <w:r w:rsidRPr="0074617F">
              <w:rPr>
                <w:sz w:val="25"/>
                <w:szCs w:val="25"/>
                <w:lang w:val="fr-FR"/>
              </w:rPr>
              <w:t xml:space="preserve"> có hệ thống xử lý nước thải tập </w:t>
            </w:r>
            <w:r w:rsidRPr="0074617F">
              <w:rPr>
                <w:sz w:val="25"/>
                <w:szCs w:val="25"/>
                <w:lang w:val="fr-FR"/>
              </w:rPr>
              <w:lastRenderedPageBreak/>
              <w:t>trung đạt quy chuẩn</w:t>
            </w:r>
          </w:p>
        </w:tc>
        <w:tc>
          <w:tcPr>
            <w:tcW w:w="3427" w:type="dxa"/>
            <w:vAlign w:val="center"/>
          </w:tcPr>
          <w:p w14:paraId="09641223" w14:textId="294518FD" w:rsidR="002647F6" w:rsidRPr="0074617F" w:rsidRDefault="00FA477C" w:rsidP="00F802CA">
            <w:pPr>
              <w:widowControl w:val="0"/>
              <w:spacing w:before="60" w:after="0" w:line="240" w:lineRule="auto"/>
              <w:ind w:right="-90" w:firstLine="0"/>
              <w:jc w:val="center"/>
              <w:rPr>
                <w:sz w:val="25"/>
                <w:szCs w:val="25"/>
              </w:rPr>
            </w:pPr>
            <w:r w:rsidRPr="0074617F">
              <w:rPr>
                <w:sz w:val="25"/>
                <w:szCs w:val="25"/>
              </w:rPr>
              <w:lastRenderedPageBreak/>
              <w:t>10</w:t>
            </w:r>
            <w:r w:rsidR="002647F6" w:rsidRPr="0074617F">
              <w:rPr>
                <w:sz w:val="25"/>
                <w:szCs w:val="25"/>
              </w:rPr>
              <w:t>0</w:t>
            </w:r>
            <w:r w:rsidR="002647F6" w:rsidRPr="0074617F">
              <w:rPr>
                <w:sz w:val="25"/>
                <w:szCs w:val="25"/>
                <w:lang w:val="vi-VN"/>
              </w:rPr>
              <w:t>%</w:t>
            </w:r>
          </w:p>
        </w:tc>
        <w:tc>
          <w:tcPr>
            <w:tcW w:w="0" w:type="auto"/>
            <w:vAlign w:val="center"/>
          </w:tcPr>
          <w:p w14:paraId="5F1881BC"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100%</w:t>
            </w:r>
          </w:p>
        </w:tc>
      </w:tr>
      <w:tr w:rsidR="00C02CC3" w:rsidRPr="0074617F" w14:paraId="7F966454" w14:textId="77777777" w:rsidTr="001907F2">
        <w:trPr>
          <w:jc w:val="center"/>
        </w:trPr>
        <w:tc>
          <w:tcPr>
            <w:tcW w:w="634" w:type="dxa"/>
            <w:tcMar>
              <w:top w:w="0" w:type="dxa"/>
              <w:left w:w="108" w:type="dxa"/>
              <w:bottom w:w="0" w:type="dxa"/>
              <w:right w:w="108" w:type="dxa"/>
            </w:tcMar>
            <w:vAlign w:val="center"/>
          </w:tcPr>
          <w:p w14:paraId="11A7D842" w14:textId="77777777" w:rsidR="002647F6" w:rsidRPr="0074617F" w:rsidRDefault="002647F6" w:rsidP="00F802CA">
            <w:pPr>
              <w:widowControl w:val="0"/>
              <w:spacing w:before="60" w:after="0" w:line="240" w:lineRule="auto"/>
              <w:ind w:left="-67" w:right="-90" w:firstLine="0"/>
              <w:jc w:val="center"/>
              <w:rPr>
                <w:sz w:val="25"/>
                <w:szCs w:val="25"/>
              </w:rPr>
            </w:pPr>
            <w:r w:rsidRPr="0074617F">
              <w:rPr>
                <w:sz w:val="25"/>
                <w:szCs w:val="25"/>
              </w:rPr>
              <w:lastRenderedPageBreak/>
              <w:t>1.3</w:t>
            </w:r>
          </w:p>
        </w:tc>
        <w:tc>
          <w:tcPr>
            <w:tcW w:w="3047" w:type="dxa"/>
            <w:tcMar>
              <w:top w:w="0" w:type="dxa"/>
              <w:left w:w="108" w:type="dxa"/>
              <w:bottom w:w="0" w:type="dxa"/>
              <w:right w:w="108" w:type="dxa"/>
            </w:tcMar>
            <w:vAlign w:val="center"/>
          </w:tcPr>
          <w:p w14:paraId="6F201F8F" w14:textId="21C6B3D3" w:rsidR="002647F6" w:rsidRPr="0074617F" w:rsidRDefault="002647F6" w:rsidP="00F802CA">
            <w:pPr>
              <w:widowControl w:val="0"/>
              <w:spacing w:before="60" w:after="0" w:line="240" w:lineRule="auto"/>
              <w:ind w:firstLine="37"/>
              <w:rPr>
                <w:sz w:val="25"/>
                <w:szCs w:val="25"/>
                <w:lang w:val="fr-FR"/>
              </w:rPr>
            </w:pPr>
            <w:r w:rsidRPr="0074617F">
              <w:rPr>
                <w:sz w:val="25"/>
                <w:szCs w:val="25"/>
                <w:lang w:val="fr-FR"/>
              </w:rPr>
              <w:t xml:space="preserve">Tỷ lệ </w:t>
            </w:r>
            <w:r w:rsidR="00F802CA" w:rsidRPr="0074617F">
              <w:rPr>
                <w:sz w:val="25"/>
                <w:szCs w:val="25"/>
                <w:lang w:val="fr-FR"/>
              </w:rPr>
              <w:t xml:space="preserve">KCN, CCN </w:t>
            </w:r>
            <w:r w:rsidRPr="0074617F">
              <w:rPr>
                <w:sz w:val="25"/>
                <w:szCs w:val="25"/>
                <w:lang w:val="fr-FR"/>
              </w:rPr>
              <w:t>có hệ thống xử lý khí thải</w:t>
            </w:r>
            <w:r w:rsidR="00102902" w:rsidRPr="0074617F">
              <w:rPr>
                <w:sz w:val="25"/>
                <w:szCs w:val="25"/>
                <w:lang w:val="fr-FR"/>
              </w:rPr>
              <w:t xml:space="preserve"> </w:t>
            </w:r>
            <w:r w:rsidRPr="0074617F">
              <w:rPr>
                <w:sz w:val="25"/>
                <w:szCs w:val="25"/>
                <w:lang w:val="fr-FR"/>
              </w:rPr>
              <w:t>đạt quy chuẩn</w:t>
            </w:r>
            <w:r w:rsidR="00F802CA" w:rsidRPr="0074617F">
              <w:rPr>
                <w:sz w:val="25"/>
                <w:szCs w:val="25"/>
                <w:lang w:val="fr-FR"/>
              </w:rPr>
              <w:t xml:space="preserve"> </w:t>
            </w:r>
          </w:p>
        </w:tc>
        <w:tc>
          <w:tcPr>
            <w:tcW w:w="3427" w:type="dxa"/>
            <w:vAlign w:val="center"/>
          </w:tcPr>
          <w:p w14:paraId="3E67AB02" w14:textId="76564710" w:rsidR="002647F6" w:rsidRPr="0074617F" w:rsidRDefault="00FA477C" w:rsidP="00F802CA">
            <w:pPr>
              <w:widowControl w:val="0"/>
              <w:spacing w:before="60" w:after="0" w:line="240" w:lineRule="auto"/>
              <w:ind w:right="-90" w:firstLine="0"/>
              <w:jc w:val="center"/>
              <w:rPr>
                <w:sz w:val="25"/>
                <w:szCs w:val="25"/>
              </w:rPr>
            </w:pPr>
            <w:r w:rsidRPr="0074617F">
              <w:rPr>
                <w:sz w:val="25"/>
                <w:szCs w:val="25"/>
              </w:rPr>
              <w:t>10</w:t>
            </w:r>
            <w:r w:rsidR="002647F6" w:rsidRPr="0074617F">
              <w:rPr>
                <w:sz w:val="25"/>
                <w:szCs w:val="25"/>
              </w:rPr>
              <w:t>0%</w:t>
            </w:r>
          </w:p>
        </w:tc>
        <w:tc>
          <w:tcPr>
            <w:tcW w:w="0" w:type="auto"/>
            <w:vAlign w:val="center"/>
          </w:tcPr>
          <w:p w14:paraId="2A184185"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100%</w:t>
            </w:r>
          </w:p>
        </w:tc>
      </w:tr>
      <w:tr w:rsidR="00C02CC3" w:rsidRPr="0074617F" w14:paraId="3DF86B58" w14:textId="77777777" w:rsidTr="001907F2">
        <w:trPr>
          <w:jc w:val="center"/>
        </w:trPr>
        <w:tc>
          <w:tcPr>
            <w:tcW w:w="634" w:type="dxa"/>
            <w:tcMar>
              <w:top w:w="0" w:type="dxa"/>
              <w:left w:w="108" w:type="dxa"/>
              <w:bottom w:w="0" w:type="dxa"/>
              <w:right w:w="108" w:type="dxa"/>
            </w:tcMar>
            <w:vAlign w:val="center"/>
          </w:tcPr>
          <w:p w14:paraId="4793E2A0" w14:textId="77777777" w:rsidR="002647F6" w:rsidRPr="0074617F" w:rsidRDefault="002647F6" w:rsidP="00F802CA">
            <w:pPr>
              <w:widowControl w:val="0"/>
              <w:spacing w:before="60" w:after="0" w:line="240" w:lineRule="auto"/>
              <w:ind w:left="-67" w:right="-90" w:firstLine="0"/>
              <w:jc w:val="center"/>
              <w:rPr>
                <w:sz w:val="25"/>
                <w:szCs w:val="25"/>
              </w:rPr>
            </w:pPr>
            <w:r w:rsidRPr="0074617F">
              <w:rPr>
                <w:sz w:val="25"/>
                <w:szCs w:val="25"/>
              </w:rPr>
              <w:t>1.4</w:t>
            </w:r>
          </w:p>
        </w:tc>
        <w:tc>
          <w:tcPr>
            <w:tcW w:w="3047" w:type="dxa"/>
            <w:tcMar>
              <w:top w:w="0" w:type="dxa"/>
              <w:left w:w="108" w:type="dxa"/>
              <w:bottom w:w="0" w:type="dxa"/>
              <w:right w:w="108" w:type="dxa"/>
            </w:tcMar>
            <w:vAlign w:val="center"/>
          </w:tcPr>
          <w:p w14:paraId="0F69F490" w14:textId="50742B4D" w:rsidR="002647F6" w:rsidRPr="0074617F" w:rsidRDefault="002647F6" w:rsidP="00F802CA">
            <w:pPr>
              <w:widowControl w:val="0"/>
              <w:spacing w:before="60" w:after="0" w:line="240" w:lineRule="auto"/>
              <w:ind w:firstLine="37"/>
              <w:rPr>
                <w:sz w:val="25"/>
                <w:szCs w:val="25"/>
                <w:lang w:val="fr-FR"/>
              </w:rPr>
            </w:pPr>
            <w:r w:rsidRPr="0074617F">
              <w:rPr>
                <w:sz w:val="25"/>
                <w:szCs w:val="25"/>
                <w:lang w:val="fr-FR"/>
              </w:rPr>
              <w:t>Tỷ lệ lượng nước thải ở các đô thị loại III trở lên được xử lý tập trung đạt QCVN</w:t>
            </w:r>
          </w:p>
        </w:tc>
        <w:tc>
          <w:tcPr>
            <w:tcW w:w="3427" w:type="dxa"/>
            <w:vAlign w:val="center"/>
          </w:tcPr>
          <w:p w14:paraId="6ED7E305"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30%</w:t>
            </w:r>
          </w:p>
        </w:tc>
        <w:tc>
          <w:tcPr>
            <w:tcW w:w="0" w:type="auto"/>
            <w:vAlign w:val="center"/>
          </w:tcPr>
          <w:p w14:paraId="6B2D252F"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5</w:t>
            </w:r>
            <w:r w:rsidRPr="0074617F">
              <w:rPr>
                <w:sz w:val="25"/>
                <w:szCs w:val="25"/>
                <w:lang w:val="vi-VN"/>
              </w:rPr>
              <w:t>0%</w:t>
            </w:r>
          </w:p>
        </w:tc>
      </w:tr>
      <w:tr w:rsidR="00C02CC3" w:rsidRPr="0074617F" w14:paraId="5346ED66" w14:textId="77777777" w:rsidTr="001907F2">
        <w:trPr>
          <w:jc w:val="center"/>
        </w:trPr>
        <w:tc>
          <w:tcPr>
            <w:tcW w:w="634" w:type="dxa"/>
            <w:tcMar>
              <w:top w:w="0" w:type="dxa"/>
              <w:left w:w="108" w:type="dxa"/>
              <w:bottom w:w="0" w:type="dxa"/>
              <w:right w:w="108" w:type="dxa"/>
            </w:tcMar>
            <w:vAlign w:val="center"/>
          </w:tcPr>
          <w:p w14:paraId="7E3ADEC4" w14:textId="77777777" w:rsidR="002647F6" w:rsidRPr="0074617F" w:rsidRDefault="002647F6" w:rsidP="00F802CA">
            <w:pPr>
              <w:widowControl w:val="0"/>
              <w:spacing w:before="60" w:after="0" w:line="240" w:lineRule="auto"/>
              <w:ind w:left="-67" w:right="-90" w:firstLine="0"/>
              <w:jc w:val="center"/>
              <w:rPr>
                <w:sz w:val="25"/>
                <w:szCs w:val="25"/>
              </w:rPr>
            </w:pPr>
            <w:r w:rsidRPr="0074617F">
              <w:rPr>
                <w:sz w:val="25"/>
                <w:szCs w:val="25"/>
              </w:rPr>
              <w:t>1.5</w:t>
            </w:r>
          </w:p>
        </w:tc>
        <w:tc>
          <w:tcPr>
            <w:tcW w:w="3047" w:type="dxa"/>
            <w:tcMar>
              <w:top w:w="0" w:type="dxa"/>
              <w:left w:w="108" w:type="dxa"/>
              <w:bottom w:w="0" w:type="dxa"/>
              <w:right w:w="108" w:type="dxa"/>
            </w:tcMar>
            <w:vAlign w:val="center"/>
          </w:tcPr>
          <w:p w14:paraId="3380F034" w14:textId="2F9E93F5" w:rsidR="002647F6" w:rsidRPr="0074617F" w:rsidRDefault="002647F6" w:rsidP="00F802CA">
            <w:pPr>
              <w:widowControl w:val="0"/>
              <w:spacing w:before="60" w:after="0" w:line="240" w:lineRule="auto"/>
              <w:ind w:firstLine="37"/>
              <w:rPr>
                <w:sz w:val="25"/>
                <w:szCs w:val="25"/>
                <w:lang w:val="fr-FR"/>
              </w:rPr>
            </w:pPr>
            <w:r w:rsidRPr="0074617F">
              <w:rPr>
                <w:sz w:val="25"/>
                <w:szCs w:val="25"/>
                <w:lang w:val="fr-FR"/>
              </w:rPr>
              <w:t>Tỷ lệ lượng nước thải ở các đô thị loại I, II</w:t>
            </w:r>
            <w:r w:rsidR="00102902" w:rsidRPr="0074617F">
              <w:rPr>
                <w:sz w:val="25"/>
                <w:szCs w:val="25"/>
                <w:lang w:val="fr-FR"/>
              </w:rPr>
              <w:t xml:space="preserve"> </w:t>
            </w:r>
            <w:r w:rsidRPr="0074617F">
              <w:rPr>
                <w:sz w:val="25"/>
                <w:szCs w:val="25"/>
                <w:lang w:val="fr-FR"/>
              </w:rPr>
              <w:t>được xử lý tập trung đạt QCVN</w:t>
            </w:r>
          </w:p>
        </w:tc>
        <w:tc>
          <w:tcPr>
            <w:tcW w:w="3427" w:type="dxa"/>
            <w:vAlign w:val="center"/>
          </w:tcPr>
          <w:p w14:paraId="748BBD0D"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60</w:t>
            </w:r>
            <w:r w:rsidRPr="0074617F">
              <w:rPr>
                <w:sz w:val="25"/>
                <w:szCs w:val="25"/>
                <w:lang w:val="vi-VN"/>
              </w:rPr>
              <w:t>%</w:t>
            </w:r>
          </w:p>
        </w:tc>
        <w:tc>
          <w:tcPr>
            <w:tcW w:w="0" w:type="auto"/>
            <w:vAlign w:val="center"/>
          </w:tcPr>
          <w:p w14:paraId="2FE08479" w14:textId="77777777" w:rsidR="002647F6" w:rsidRPr="0074617F" w:rsidRDefault="002647F6" w:rsidP="00F802CA">
            <w:pPr>
              <w:widowControl w:val="0"/>
              <w:spacing w:before="60" w:after="0" w:line="240" w:lineRule="auto"/>
              <w:ind w:right="-90" w:firstLine="0"/>
              <w:jc w:val="center"/>
              <w:rPr>
                <w:sz w:val="25"/>
                <w:szCs w:val="25"/>
              </w:rPr>
            </w:pPr>
            <w:r w:rsidRPr="0074617F">
              <w:rPr>
                <w:sz w:val="25"/>
                <w:szCs w:val="25"/>
              </w:rPr>
              <w:t>8</w:t>
            </w:r>
            <w:r w:rsidRPr="0074617F">
              <w:rPr>
                <w:sz w:val="25"/>
                <w:szCs w:val="25"/>
                <w:lang w:val="vi-VN"/>
              </w:rPr>
              <w:t>0%</w:t>
            </w:r>
          </w:p>
        </w:tc>
      </w:tr>
      <w:tr w:rsidR="00E668BE" w:rsidRPr="0074617F" w14:paraId="1773C342" w14:textId="77777777" w:rsidTr="001907F2">
        <w:trPr>
          <w:jc w:val="center"/>
        </w:trPr>
        <w:tc>
          <w:tcPr>
            <w:tcW w:w="634" w:type="dxa"/>
            <w:tcMar>
              <w:top w:w="0" w:type="dxa"/>
              <w:left w:w="108" w:type="dxa"/>
              <w:bottom w:w="0" w:type="dxa"/>
              <w:right w:w="108" w:type="dxa"/>
            </w:tcMar>
            <w:vAlign w:val="center"/>
          </w:tcPr>
          <w:p w14:paraId="75C6C0F0" w14:textId="7AD74316"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1.6</w:t>
            </w:r>
          </w:p>
        </w:tc>
        <w:tc>
          <w:tcPr>
            <w:tcW w:w="3047" w:type="dxa"/>
            <w:tcMar>
              <w:top w:w="0" w:type="dxa"/>
              <w:left w:w="108" w:type="dxa"/>
              <w:bottom w:w="0" w:type="dxa"/>
              <w:right w:w="108" w:type="dxa"/>
            </w:tcMar>
            <w:vAlign w:val="center"/>
          </w:tcPr>
          <w:p w14:paraId="64E4A57B" w14:textId="4A92A27A"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các điểm quan trắc ở sông phục vụ cấp nước sinh hoạt có chất lượng nước đạt cột A2, QCVN 08-MT:2015 /BTNMT</w:t>
            </w:r>
          </w:p>
        </w:tc>
        <w:tc>
          <w:tcPr>
            <w:tcW w:w="3427" w:type="dxa"/>
            <w:vAlign w:val="center"/>
          </w:tcPr>
          <w:p w14:paraId="32AD5373" w14:textId="0A179370"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70%</w:t>
            </w:r>
          </w:p>
        </w:tc>
        <w:tc>
          <w:tcPr>
            <w:tcW w:w="0" w:type="auto"/>
            <w:vAlign w:val="center"/>
          </w:tcPr>
          <w:p w14:paraId="3E672E9B" w14:textId="457FDC92"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90%</w:t>
            </w:r>
          </w:p>
        </w:tc>
      </w:tr>
      <w:tr w:rsidR="00E668BE" w:rsidRPr="0074617F" w14:paraId="4A0167DC" w14:textId="77777777" w:rsidTr="001907F2">
        <w:trPr>
          <w:jc w:val="center"/>
        </w:trPr>
        <w:tc>
          <w:tcPr>
            <w:tcW w:w="634" w:type="dxa"/>
            <w:tcMar>
              <w:top w:w="0" w:type="dxa"/>
              <w:left w:w="108" w:type="dxa"/>
              <w:bottom w:w="0" w:type="dxa"/>
              <w:right w:w="108" w:type="dxa"/>
            </w:tcMar>
            <w:vAlign w:val="center"/>
          </w:tcPr>
          <w:p w14:paraId="630E3AEB" w14:textId="2F35AF09"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1.7</w:t>
            </w:r>
          </w:p>
        </w:tc>
        <w:tc>
          <w:tcPr>
            <w:tcW w:w="3047" w:type="dxa"/>
            <w:tcMar>
              <w:top w:w="0" w:type="dxa"/>
              <w:left w:w="108" w:type="dxa"/>
              <w:bottom w:w="0" w:type="dxa"/>
              <w:right w:w="108" w:type="dxa"/>
            </w:tcMar>
            <w:vAlign w:val="center"/>
          </w:tcPr>
          <w:p w14:paraId="33F7338C" w14:textId="461CA0C8"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CTRSH đô thị được thu gom và xử lý theo quy định</w:t>
            </w:r>
          </w:p>
        </w:tc>
        <w:tc>
          <w:tcPr>
            <w:tcW w:w="3427" w:type="dxa"/>
            <w:vAlign w:val="center"/>
          </w:tcPr>
          <w:p w14:paraId="2D814419"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100</w:t>
            </w:r>
            <w:r w:rsidRPr="0074617F">
              <w:rPr>
                <w:sz w:val="25"/>
                <w:szCs w:val="25"/>
                <w:lang w:val="vi-VN"/>
              </w:rPr>
              <w:t>%</w:t>
            </w:r>
          </w:p>
        </w:tc>
        <w:tc>
          <w:tcPr>
            <w:tcW w:w="0" w:type="auto"/>
            <w:vAlign w:val="center"/>
          </w:tcPr>
          <w:p w14:paraId="531E3C70"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100</w:t>
            </w:r>
            <w:r w:rsidRPr="0074617F">
              <w:rPr>
                <w:sz w:val="25"/>
                <w:szCs w:val="25"/>
                <w:lang w:val="vi-VN"/>
              </w:rPr>
              <w:t>%</w:t>
            </w:r>
          </w:p>
        </w:tc>
      </w:tr>
      <w:tr w:rsidR="00E668BE" w:rsidRPr="0074617F" w14:paraId="290F2950" w14:textId="77777777" w:rsidTr="001907F2">
        <w:trPr>
          <w:jc w:val="center"/>
        </w:trPr>
        <w:tc>
          <w:tcPr>
            <w:tcW w:w="634" w:type="dxa"/>
            <w:tcMar>
              <w:top w:w="0" w:type="dxa"/>
              <w:left w:w="108" w:type="dxa"/>
              <w:bottom w:w="0" w:type="dxa"/>
              <w:right w:w="108" w:type="dxa"/>
            </w:tcMar>
            <w:vAlign w:val="center"/>
          </w:tcPr>
          <w:p w14:paraId="32FA2E3A" w14:textId="3988B27A"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1.8</w:t>
            </w:r>
          </w:p>
        </w:tc>
        <w:tc>
          <w:tcPr>
            <w:tcW w:w="3047" w:type="dxa"/>
            <w:tcMar>
              <w:top w:w="0" w:type="dxa"/>
              <w:left w:w="108" w:type="dxa"/>
              <w:bottom w:w="0" w:type="dxa"/>
              <w:right w:w="108" w:type="dxa"/>
            </w:tcMar>
            <w:vAlign w:val="center"/>
          </w:tcPr>
          <w:p w14:paraId="42CC2F9A" w14:textId="416A11AA"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Tỷ lệ CTRSH nông thôn được thu gom và xử lý theo quy định</w:t>
            </w:r>
          </w:p>
        </w:tc>
        <w:tc>
          <w:tcPr>
            <w:tcW w:w="3427" w:type="dxa"/>
            <w:vAlign w:val="center"/>
          </w:tcPr>
          <w:p w14:paraId="2E4AFA31" w14:textId="2CCB26B4"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90</w:t>
            </w:r>
            <w:r w:rsidRPr="0074617F">
              <w:rPr>
                <w:sz w:val="25"/>
                <w:szCs w:val="25"/>
                <w:lang w:val="vi-VN"/>
              </w:rPr>
              <w:t>%</w:t>
            </w:r>
          </w:p>
        </w:tc>
        <w:tc>
          <w:tcPr>
            <w:tcW w:w="0" w:type="auto"/>
            <w:vAlign w:val="center"/>
          </w:tcPr>
          <w:p w14:paraId="0D6CFC13" w14:textId="186034B4"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100</w:t>
            </w:r>
            <w:r w:rsidRPr="0074617F">
              <w:rPr>
                <w:sz w:val="25"/>
                <w:szCs w:val="25"/>
                <w:lang w:val="vi-VN"/>
              </w:rPr>
              <w:t>%</w:t>
            </w:r>
          </w:p>
        </w:tc>
      </w:tr>
      <w:tr w:rsidR="00E668BE" w:rsidRPr="0074617F" w14:paraId="1371D3BD" w14:textId="77777777" w:rsidTr="001907F2">
        <w:trPr>
          <w:jc w:val="center"/>
        </w:trPr>
        <w:tc>
          <w:tcPr>
            <w:tcW w:w="634" w:type="dxa"/>
            <w:tcMar>
              <w:top w:w="0" w:type="dxa"/>
              <w:left w:w="108" w:type="dxa"/>
              <w:bottom w:w="0" w:type="dxa"/>
              <w:right w:w="108" w:type="dxa"/>
            </w:tcMar>
            <w:vAlign w:val="center"/>
          </w:tcPr>
          <w:p w14:paraId="45B0B5AF" w14:textId="4C33D3BA"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1.9</w:t>
            </w:r>
          </w:p>
        </w:tc>
        <w:tc>
          <w:tcPr>
            <w:tcW w:w="3047" w:type="dxa"/>
            <w:tcMar>
              <w:top w:w="0" w:type="dxa"/>
              <w:left w:w="108" w:type="dxa"/>
              <w:bottom w:w="0" w:type="dxa"/>
              <w:right w:w="108" w:type="dxa"/>
            </w:tcMar>
            <w:vAlign w:val="center"/>
          </w:tcPr>
          <w:p w14:paraId="2736C953" w14:textId="7489A9B5"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chất thải nguy hại được thu gom, xử lý theo quy định</w:t>
            </w:r>
          </w:p>
        </w:tc>
        <w:tc>
          <w:tcPr>
            <w:tcW w:w="3427" w:type="dxa"/>
            <w:vAlign w:val="center"/>
          </w:tcPr>
          <w:p w14:paraId="7BD64B51"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Trên 95</w:t>
            </w:r>
            <w:r w:rsidRPr="0074617F">
              <w:rPr>
                <w:sz w:val="25"/>
                <w:szCs w:val="25"/>
                <w:lang w:val="vi-VN"/>
              </w:rPr>
              <w:t>%</w:t>
            </w:r>
          </w:p>
        </w:tc>
        <w:tc>
          <w:tcPr>
            <w:tcW w:w="0" w:type="auto"/>
            <w:vAlign w:val="center"/>
          </w:tcPr>
          <w:p w14:paraId="67145E48"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100%</w:t>
            </w:r>
          </w:p>
        </w:tc>
      </w:tr>
      <w:tr w:rsidR="00E668BE" w:rsidRPr="0074617F" w14:paraId="3C4B33EB" w14:textId="77777777" w:rsidTr="001907F2">
        <w:trPr>
          <w:jc w:val="center"/>
        </w:trPr>
        <w:tc>
          <w:tcPr>
            <w:tcW w:w="634" w:type="dxa"/>
            <w:tcMar>
              <w:top w:w="0" w:type="dxa"/>
              <w:left w:w="108" w:type="dxa"/>
              <w:bottom w:w="0" w:type="dxa"/>
              <w:right w:w="108" w:type="dxa"/>
            </w:tcMar>
            <w:vAlign w:val="center"/>
          </w:tcPr>
          <w:p w14:paraId="10D4BC80" w14:textId="7B4E6580"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1.10</w:t>
            </w:r>
          </w:p>
        </w:tc>
        <w:tc>
          <w:tcPr>
            <w:tcW w:w="3047" w:type="dxa"/>
            <w:tcMar>
              <w:top w:w="0" w:type="dxa"/>
              <w:left w:w="108" w:type="dxa"/>
              <w:bottom w:w="0" w:type="dxa"/>
              <w:right w:w="108" w:type="dxa"/>
            </w:tcMar>
            <w:vAlign w:val="center"/>
          </w:tcPr>
          <w:p w14:paraId="4C502EE0" w14:textId="38B58DEC"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CTR y tế được thu gom, xử lý theo quy định</w:t>
            </w:r>
          </w:p>
        </w:tc>
        <w:tc>
          <w:tcPr>
            <w:tcW w:w="3427" w:type="dxa"/>
            <w:vAlign w:val="center"/>
          </w:tcPr>
          <w:p w14:paraId="3B231FF1"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100</w:t>
            </w:r>
            <w:r w:rsidRPr="0074617F">
              <w:rPr>
                <w:sz w:val="25"/>
                <w:szCs w:val="25"/>
                <w:lang w:val="vi-VN"/>
              </w:rPr>
              <w:t>%</w:t>
            </w:r>
          </w:p>
        </w:tc>
        <w:tc>
          <w:tcPr>
            <w:tcW w:w="0" w:type="auto"/>
            <w:vAlign w:val="center"/>
          </w:tcPr>
          <w:p w14:paraId="4D8D2EDA"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lang w:val="vi-VN"/>
              </w:rPr>
              <w:t>100%</w:t>
            </w:r>
          </w:p>
        </w:tc>
      </w:tr>
      <w:tr w:rsidR="00E668BE" w:rsidRPr="0074617F" w14:paraId="776AA559" w14:textId="77777777" w:rsidTr="001907F2">
        <w:trPr>
          <w:jc w:val="center"/>
        </w:trPr>
        <w:tc>
          <w:tcPr>
            <w:tcW w:w="634" w:type="dxa"/>
            <w:tcMar>
              <w:top w:w="0" w:type="dxa"/>
              <w:left w:w="108" w:type="dxa"/>
              <w:bottom w:w="0" w:type="dxa"/>
              <w:right w:w="108" w:type="dxa"/>
            </w:tcMar>
            <w:vAlign w:val="center"/>
          </w:tcPr>
          <w:p w14:paraId="5A1CCD73" w14:textId="0998E50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1.11</w:t>
            </w:r>
          </w:p>
        </w:tc>
        <w:tc>
          <w:tcPr>
            <w:tcW w:w="3047" w:type="dxa"/>
            <w:tcMar>
              <w:top w:w="0" w:type="dxa"/>
              <w:left w:w="108" w:type="dxa"/>
              <w:bottom w:w="0" w:type="dxa"/>
              <w:right w:w="108" w:type="dxa"/>
            </w:tcMar>
            <w:vAlign w:val="center"/>
          </w:tcPr>
          <w:p w14:paraId="1E02A09A" w14:textId="0E754B17"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Tỷ lệ nước thải y tế được thu gom, xử lý theo quy định</w:t>
            </w:r>
          </w:p>
        </w:tc>
        <w:tc>
          <w:tcPr>
            <w:tcW w:w="3427" w:type="dxa"/>
            <w:vAlign w:val="center"/>
          </w:tcPr>
          <w:p w14:paraId="65D7F608" w14:textId="4BE0C1CC"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90</w:t>
            </w:r>
            <w:r w:rsidRPr="0074617F">
              <w:rPr>
                <w:sz w:val="25"/>
                <w:szCs w:val="25"/>
                <w:lang w:val="vi-VN"/>
              </w:rPr>
              <w:t>%</w:t>
            </w:r>
          </w:p>
        </w:tc>
        <w:tc>
          <w:tcPr>
            <w:tcW w:w="0" w:type="auto"/>
            <w:vAlign w:val="center"/>
          </w:tcPr>
          <w:p w14:paraId="290672B0"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lang w:val="vi-VN"/>
              </w:rPr>
              <w:t>100%</w:t>
            </w:r>
          </w:p>
        </w:tc>
      </w:tr>
      <w:tr w:rsidR="00E668BE" w:rsidRPr="0074617F" w14:paraId="07534538" w14:textId="77777777" w:rsidTr="001907F2">
        <w:trPr>
          <w:jc w:val="center"/>
        </w:trPr>
        <w:tc>
          <w:tcPr>
            <w:tcW w:w="634" w:type="dxa"/>
            <w:tcMar>
              <w:top w:w="0" w:type="dxa"/>
              <w:left w:w="108" w:type="dxa"/>
              <w:bottom w:w="0" w:type="dxa"/>
              <w:right w:w="108" w:type="dxa"/>
            </w:tcMar>
            <w:vAlign w:val="center"/>
          </w:tcPr>
          <w:p w14:paraId="51563840" w14:textId="656DF0FB"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1.12</w:t>
            </w:r>
          </w:p>
        </w:tc>
        <w:tc>
          <w:tcPr>
            <w:tcW w:w="3047" w:type="dxa"/>
            <w:tcMar>
              <w:top w:w="0" w:type="dxa"/>
              <w:left w:w="108" w:type="dxa"/>
              <w:bottom w:w="0" w:type="dxa"/>
              <w:right w:w="108" w:type="dxa"/>
            </w:tcMar>
            <w:vAlign w:val="center"/>
          </w:tcPr>
          <w:p w14:paraId="73B8BEE5" w14:textId="5BE32FAF"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BCL CTR đáp ứng QCVN liên quan</w:t>
            </w:r>
          </w:p>
        </w:tc>
        <w:tc>
          <w:tcPr>
            <w:tcW w:w="3427" w:type="dxa"/>
            <w:vAlign w:val="center"/>
          </w:tcPr>
          <w:p w14:paraId="11805A9E"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90%</w:t>
            </w:r>
          </w:p>
        </w:tc>
        <w:tc>
          <w:tcPr>
            <w:tcW w:w="0" w:type="auto"/>
            <w:vAlign w:val="center"/>
          </w:tcPr>
          <w:p w14:paraId="042129F5" w14:textId="77777777" w:rsidR="00E668BE" w:rsidRPr="0074617F" w:rsidRDefault="00E668BE" w:rsidP="00E668BE">
            <w:pPr>
              <w:widowControl w:val="0"/>
              <w:spacing w:before="60" w:after="0" w:line="240" w:lineRule="auto"/>
              <w:ind w:right="-90" w:firstLine="0"/>
              <w:jc w:val="center"/>
              <w:rPr>
                <w:sz w:val="25"/>
                <w:szCs w:val="25"/>
              </w:rPr>
            </w:pPr>
            <w:r w:rsidRPr="0074617F">
              <w:rPr>
                <w:sz w:val="25"/>
                <w:szCs w:val="25"/>
              </w:rPr>
              <w:t>100%</w:t>
            </w:r>
          </w:p>
        </w:tc>
      </w:tr>
      <w:tr w:rsidR="00E668BE" w:rsidRPr="0074617F" w14:paraId="16B3AE33" w14:textId="77777777" w:rsidTr="001907F2">
        <w:trPr>
          <w:jc w:val="center"/>
        </w:trPr>
        <w:tc>
          <w:tcPr>
            <w:tcW w:w="634" w:type="dxa"/>
            <w:tcMar>
              <w:top w:w="0" w:type="dxa"/>
              <w:left w:w="108" w:type="dxa"/>
              <w:bottom w:w="0" w:type="dxa"/>
              <w:right w:w="108" w:type="dxa"/>
            </w:tcMar>
            <w:vAlign w:val="center"/>
          </w:tcPr>
          <w:p w14:paraId="741066F0" w14:textId="054A83E3"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1.12</w:t>
            </w:r>
          </w:p>
        </w:tc>
        <w:tc>
          <w:tcPr>
            <w:tcW w:w="3047" w:type="dxa"/>
            <w:tcMar>
              <w:top w:w="0" w:type="dxa"/>
              <w:left w:w="108" w:type="dxa"/>
              <w:bottom w:w="0" w:type="dxa"/>
              <w:right w:w="108" w:type="dxa"/>
            </w:tcMar>
            <w:vAlign w:val="center"/>
          </w:tcPr>
          <w:p w14:paraId="3449FEA6" w14:textId="618581A6"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Chất lượng không khí ở các đô thị và khu dân cư đạt QCVN</w:t>
            </w:r>
          </w:p>
        </w:tc>
        <w:tc>
          <w:tcPr>
            <w:tcW w:w="3427" w:type="dxa"/>
            <w:vAlign w:val="center"/>
          </w:tcPr>
          <w:p w14:paraId="15BAEAB8" w14:textId="3E502923" w:rsidR="00E668BE" w:rsidRPr="0074617F" w:rsidRDefault="00E668BE" w:rsidP="00E668BE">
            <w:pPr>
              <w:widowControl w:val="0"/>
              <w:spacing w:before="60" w:after="0" w:line="240" w:lineRule="auto"/>
              <w:ind w:right="91" w:firstLine="0"/>
              <w:jc w:val="center"/>
              <w:rPr>
                <w:sz w:val="25"/>
                <w:szCs w:val="25"/>
              </w:rPr>
            </w:pPr>
            <w:r w:rsidRPr="0074617F">
              <w:rPr>
                <w:sz w:val="25"/>
                <w:szCs w:val="25"/>
              </w:rPr>
              <w:t>100</w:t>
            </w:r>
            <w:r w:rsidRPr="0074617F">
              <w:rPr>
                <w:sz w:val="25"/>
                <w:szCs w:val="25"/>
                <w:lang w:val="vi-VN"/>
              </w:rPr>
              <w:t>%</w:t>
            </w:r>
          </w:p>
        </w:tc>
        <w:tc>
          <w:tcPr>
            <w:tcW w:w="0" w:type="auto"/>
            <w:vAlign w:val="center"/>
          </w:tcPr>
          <w:p w14:paraId="3ECB421A" w14:textId="24470772" w:rsidR="00E668BE" w:rsidRPr="0074617F" w:rsidRDefault="00E668BE" w:rsidP="00E668BE">
            <w:pPr>
              <w:widowControl w:val="0"/>
              <w:spacing w:before="60" w:after="0" w:line="240" w:lineRule="auto"/>
              <w:ind w:right="91" w:firstLine="0"/>
              <w:jc w:val="center"/>
              <w:rPr>
                <w:sz w:val="25"/>
                <w:szCs w:val="25"/>
              </w:rPr>
            </w:pPr>
            <w:r w:rsidRPr="0074617F">
              <w:rPr>
                <w:sz w:val="25"/>
                <w:szCs w:val="25"/>
                <w:lang w:val="vi-VN"/>
              </w:rPr>
              <w:t>100%</w:t>
            </w:r>
          </w:p>
        </w:tc>
      </w:tr>
      <w:tr w:rsidR="00E668BE" w:rsidRPr="0074617F" w14:paraId="1CE2032F" w14:textId="77777777" w:rsidTr="001907F2">
        <w:trPr>
          <w:jc w:val="center"/>
        </w:trPr>
        <w:tc>
          <w:tcPr>
            <w:tcW w:w="634" w:type="dxa"/>
            <w:tcMar>
              <w:top w:w="0" w:type="dxa"/>
              <w:left w:w="108" w:type="dxa"/>
              <w:bottom w:w="0" w:type="dxa"/>
              <w:right w:w="108" w:type="dxa"/>
            </w:tcMar>
            <w:vAlign w:val="center"/>
          </w:tcPr>
          <w:p w14:paraId="30DC3963" w14:textId="3C43316E"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1.13</w:t>
            </w:r>
          </w:p>
        </w:tc>
        <w:tc>
          <w:tcPr>
            <w:tcW w:w="3047" w:type="dxa"/>
            <w:tcMar>
              <w:top w:w="0" w:type="dxa"/>
              <w:left w:w="108" w:type="dxa"/>
              <w:bottom w:w="0" w:type="dxa"/>
              <w:right w:w="108" w:type="dxa"/>
            </w:tcMar>
            <w:vAlign w:val="center"/>
          </w:tcPr>
          <w:p w14:paraId="0B9258D2" w14:textId="58681A94"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 xml:space="preserve">Mức độ phát thải KNK trên địa bàn tỉnh </w:t>
            </w:r>
          </w:p>
        </w:tc>
        <w:tc>
          <w:tcPr>
            <w:tcW w:w="3427" w:type="dxa"/>
            <w:vAlign w:val="center"/>
          </w:tcPr>
          <w:p w14:paraId="08661934" w14:textId="77777777" w:rsidR="00E668BE" w:rsidRPr="0074617F" w:rsidRDefault="00E668BE" w:rsidP="00E668BE">
            <w:pPr>
              <w:widowControl w:val="0"/>
              <w:spacing w:before="60" w:after="0" w:line="240" w:lineRule="auto"/>
              <w:ind w:right="91" w:firstLine="0"/>
              <w:jc w:val="center"/>
              <w:rPr>
                <w:sz w:val="25"/>
                <w:szCs w:val="25"/>
                <w:lang w:val="vi-VN"/>
              </w:rPr>
            </w:pPr>
            <w:r w:rsidRPr="0074617F">
              <w:rPr>
                <w:sz w:val="25"/>
                <w:szCs w:val="25"/>
                <w:lang w:val="vi-VN"/>
              </w:rPr>
              <w:t>Đạt hạn ngạch do Bộ TN&amp;MT quy định</w:t>
            </w:r>
          </w:p>
        </w:tc>
        <w:tc>
          <w:tcPr>
            <w:tcW w:w="0" w:type="auto"/>
            <w:vAlign w:val="center"/>
          </w:tcPr>
          <w:p w14:paraId="4FE19A1C" w14:textId="01F4B610" w:rsidR="00E668BE" w:rsidRPr="0074617F" w:rsidRDefault="00E668BE" w:rsidP="00E668BE">
            <w:pPr>
              <w:widowControl w:val="0"/>
              <w:spacing w:before="60" w:after="0" w:line="240" w:lineRule="auto"/>
              <w:ind w:right="91" w:firstLine="0"/>
              <w:jc w:val="center"/>
              <w:rPr>
                <w:sz w:val="25"/>
                <w:szCs w:val="25"/>
                <w:lang w:val="vi-VN"/>
              </w:rPr>
            </w:pPr>
            <w:r w:rsidRPr="0074617F">
              <w:rPr>
                <w:sz w:val="25"/>
                <w:szCs w:val="25"/>
                <w:lang w:val="vi-VN"/>
              </w:rPr>
              <w:t>Đạt mức phát thải ròng bằng không</w:t>
            </w:r>
          </w:p>
        </w:tc>
      </w:tr>
      <w:tr w:rsidR="00E668BE" w:rsidRPr="0074617F" w14:paraId="591427A6" w14:textId="77777777" w:rsidTr="00092550">
        <w:trPr>
          <w:jc w:val="center"/>
        </w:trPr>
        <w:tc>
          <w:tcPr>
            <w:tcW w:w="634" w:type="dxa"/>
            <w:shd w:val="clear" w:color="auto" w:fill="auto"/>
            <w:tcMar>
              <w:top w:w="0" w:type="dxa"/>
              <w:left w:w="108" w:type="dxa"/>
              <w:bottom w:w="0" w:type="dxa"/>
              <w:right w:w="108" w:type="dxa"/>
            </w:tcMar>
            <w:vAlign w:val="center"/>
          </w:tcPr>
          <w:p w14:paraId="25A0E1D7" w14:textId="77777777" w:rsidR="00E668BE" w:rsidRPr="0074617F" w:rsidRDefault="00E668BE" w:rsidP="00E668BE">
            <w:pPr>
              <w:widowControl w:val="0"/>
              <w:spacing w:before="60" w:after="0" w:line="240" w:lineRule="auto"/>
              <w:ind w:left="-67" w:right="-90" w:firstLine="0"/>
              <w:jc w:val="center"/>
              <w:rPr>
                <w:b/>
                <w:sz w:val="25"/>
                <w:szCs w:val="25"/>
              </w:rPr>
            </w:pPr>
            <w:r w:rsidRPr="0074617F">
              <w:rPr>
                <w:b/>
                <w:sz w:val="25"/>
                <w:szCs w:val="25"/>
              </w:rPr>
              <w:t>2</w:t>
            </w:r>
          </w:p>
        </w:tc>
        <w:tc>
          <w:tcPr>
            <w:tcW w:w="0" w:type="auto"/>
            <w:gridSpan w:val="3"/>
            <w:shd w:val="clear" w:color="auto" w:fill="auto"/>
            <w:tcMar>
              <w:top w:w="0" w:type="dxa"/>
              <w:left w:w="108" w:type="dxa"/>
              <w:bottom w:w="0" w:type="dxa"/>
              <w:right w:w="108" w:type="dxa"/>
            </w:tcMar>
            <w:vAlign w:val="center"/>
          </w:tcPr>
          <w:p w14:paraId="2804BEB0" w14:textId="4749A444" w:rsidR="00E668BE" w:rsidRPr="0074617F" w:rsidRDefault="00E668BE" w:rsidP="00E668BE">
            <w:pPr>
              <w:widowControl w:val="0"/>
              <w:spacing w:before="60" w:after="0" w:line="240" w:lineRule="auto"/>
              <w:ind w:right="-90" w:firstLine="0"/>
              <w:rPr>
                <w:sz w:val="25"/>
                <w:szCs w:val="25"/>
                <w:lang w:val="vi-VN"/>
              </w:rPr>
            </w:pPr>
            <w:r w:rsidRPr="0074617F">
              <w:rPr>
                <w:b/>
                <w:sz w:val="25"/>
                <w:szCs w:val="25"/>
                <w:lang w:val="vi-VN"/>
              </w:rPr>
              <w:t xml:space="preserve">Về bảo tồn thiên nhiên </w:t>
            </w:r>
            <w:r w:rsidRPr="0074617F">
              <w:rPr>
                <w:b/>
                <w:sz w:val="25"/>
                <w:szCs w:val="25"/>
              </w:rPr>
              <w:t xml:space="preserve">và </w:t>
            </w:r>
            <w:r w:rsidRPr="0074617F">
              <w:rPr>
                <w:b/>
                <w:sz w:val="25"/>
                <w:szCs w:val="25"/>
                <w:lang w:val="vi-VN"/>
              </w:rPr>
              <w:t>ĐDSH</w:t>
            </w:r>
          </w:p>
        </w:tc>
      </w:tr>
      <w:tr w:rsidR="00E668BE" w:rsidRPr="0074617F" w14:paraId="71DC461F" w14:textId="77777777" w:rsidTr="001907F2">
        <w:trPr>
          <w:jc w:val="center"/>
        </w:trPr>
        <w:tc>
          <w:tcPr>
            <w:tcW w:w="634" w:type="dxa"/>
            <w:tcMar>
              <w:top w:w="0" w:type="dxa"/>
              <w:left w:w="108" w:type="dxa"/>
              <w:bottom w:w="0" w:type="dxa"/>
              <w:right w:w="108" w:type="dxa"/>
            </w:tcMar>
            <w:vAlign w:val="center"/>
          </w:tcPr>
          <w:p w14:paraId="7541F09B"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2.1</w:t>
            </w:r>
          </w:p>
        </w:tc>
        <w:tc>
          <w:tcPr>
            <w:tcW w:w="3047" w:type="dxa"/>
            <w:tcMar>
              <w:top w:w="0" w:type="dxa"/>
              <w:left w:w="108" w:type="dxa"/>
              <w:bottom w:w="0" w:type="dxa"/>
              <w:right w:w="108" w:type="dxa"/>
            </w:tcMar>
            <w:vAlign w:val="center"/>
          </w:tcPr>
          <w:p w14:paraId="7DB85A53" w14:textId="249CCC0C"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che phủ rừng</w:t>
            </w:r>
          </w:p>
        </w:tc>
        <w:tc>
          <w:tcPr>
            <w:tcW w:w="3427" w:type="dxa"/>
            <w:vAlign w:val="center"/>
          </w:tcPr>
          <w:p w14:paraId="246E1146" w14:textId="41B10D64" w:rsidR="00E668BE" w:rsidRPr="0074617F" w:rsidRDefault="00E668BE" w:rsidP="00BC1305">
            <w:pPr>
              <w:widowControl w:val="0"/>
              <w:spacing w:before="60" w:after="0" w:line="240" w:lineRule="auto"/>
              <w:ind w:right="91" w:firstLine="0"/>
              <w:jc w:val="center"/>
              <w:rPr>
                <w:sz w:val="25"/>
                <w:szCs w:val="25"/>
              </w:rPr>
            </w:pPr>
            <w:r w:rsidRPr="0074617F">
              <w:rPr>
                <w:bCs/>
                <w:sz w:val="25"/>
                <w:szCs w:val="25"/>
              </w:rPr>
              <w:t>5</w:t>
            </w:r>
            <w:r w:rsidR="00BC1305" w:rsidRPr="0074617F">
              <w:rPr>
                <w:bCs/>
                <w:sz w:val="25"/>
                <w:szCs w:val="25"/>
              </w:rPr>
              <w:t>7</w:t>
            </w:r>
            <w:r w:rsidRPr="0074617F">
              <w:rPr>
                <w:bCs/>
                <w:sz w:val="25"/>
                <w:szCs w:val="25"/>
              </w:rPr>
              <w:t>%</w:t>
            </w:r>
          </w:p>
        </w:tc>
        <w:tc>
          <w:tcPr>
            <w:tcW w:w="0" w:type="auto"/>
            <w:vAlign w:val="center"/>
          </w:tcPr>
          <w:p w14:paraId="2D996C4B" w14:textId="11630C2D" w:rsidR="00E668BE" w:rsidRPr="0074617F" w:rsidRDefault="00BC1305" w:rsidP="00E668BE">
            <w:pPr>
              <w:widowControl w:val="0"/>
              <w:spacing w:before="60" w:after="0" w:line="240" w:lineRule="auto"/>
              <w:ind w:right="91" w:firstLine="0"/>
              <w:jc w:val="center"/>
              <w:rPr>
                <w:sz w:val="25"/>
                <w:szCs w:val="25"/>
              </w:rPr>
            </w:pPr>
            <w:r w:rsidRPr="0074617F">
              <w:rPr>
                <w:sz w:val="25"/>
                <w:szCs w:val="25"/>
              </w:rPr>
              <w:t>57</w:t>
            </w:r>
            <w:r w:rsidR="00E668BE" w:rsidRPr="0074617F">
              <w:rPr>
                <w:sz w:val="25"/>
                <w:szCs w:val="25"/>
              </w:rPr>
              <w:t>%</w:t>
            </w:r>
          </w:p>
        </w:tc>
      </w:tr>
      <w:tr w:rsidR="00E668BE" w:rsidRPr="0074617F" w14:paraId="387E21D6" w14:textId="77777777" w:rsidTr="001907F2">
        <w:trPr>
          <w:jc w:val="center"/>
        </w:trPr>
        <w:tc>
          <w:tcPr>
            <w:tcW w:w="634" w:type="dxa"/>
            <w:tcMar>
              <w:top w:w="0" w:type="dxa"/>
              <w:left w:w="108" w:type="dxa"/>
              <w:bottom w:w="0" w:type="dxa"/>
              <w:right w:w="108" w:type="dxa"/>
            </w:tcMar>
            <w:vAlign w:val="center"/>
          </w:tcPr>
          <w:p w14:paraId="2A7AFB0A"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2.2</w:t>
            </w:r>
          </w:p>
        </w:tc>
        <w:tc>
          <w:tcPr>
            <w:tcW w:w="3047" w:type="dxa"/>
            <w:tcMar>
              <w:top w:w="0" w:type="dxa"/>
              <w:left w:w="108" w:type="dxa"/>
              <w:bottom w:w="0" w:type="dxa"/>
              <w:right w:w="108" w:type="dxa"/>
            </w:tcMar>
            <w:vAlign w:val="center"/>
          </w:tcPr>
          <w:p w14:paraId="4AFD7823" w14:textId="398BB05E"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Diện tích rừng tự nhiên</w:t>
            </w:r>
          </w:p>
        </w:tc>
        <w:tc>
          <w:tcPr>
            <w:tcW w:w="3427" w:type="dxa"/>
            <w:vAlign w:val="center"/>
          </w:tcPr>
          <w:p w14:paraId="78F6B7D2" w14:textId="3EF9D99E" w:rsidR="00E668BE" w:rsidRPr="0074617F" w:rsidRDefault="00E668BE" w:rsidP="00E668BE">
            <w:pPr>
              <w:widowControl w:val="0"/>
              <w:spacing w:before="60" w:after="0" w:line="240" w:lineRule="auto"/>
              <w:ind w:right="91" w:firstLine="0"/>
              <w:jc w:val="center"/>
              <w:rPr>
                <w:sz w:val="25"/>
                <w:szCs w:val="25"/>
              </w:rPr>
            </w:pPr>
            <w:r w:rsidRPr="0074617F">
              <w:rPr>
                <w:sz w:val="25"/>
                <w:szCs w:val="25"/>
              </w:rPr>
              <w:t>250.000 ha</w:t>
            </w:r>
          </w:p>
        </w:tc>
        <w:tc>
          <w:tcPr>
            <w:tcW w:w="0" w:type="auto"/>
            <w:vAlign w:val="center"/>
          </w:tcPr>
          <w:p w14:paraId="2BF6DCB7" w14:textId="121E6994" w:rsidR="00E668BE" w:rsidRPr="0074617F" w:rsidRDefault="00E668BE" w:rsidP="00E668BE">
            <w:pPr>
              <w:widowControl w:val="0"/>
              <w:spacing w:before="60" w:after="0" w:line="240" w:lineRule="auto"/>
              <w:ind w:right="91" w:firstLine="0"/>
              <w:jc w:val="center"/>
              <w:rPr>
                <w:sz w:val="25"/>
                <w:szCs w:val="25"/>
              </w:rPr>
            </w:pPr>
            <w:r w:rsidRPr="0074617F">
              <w:rPr>
                <w:sz w:val="25"/>
                <w:szCs w:val="25"/>
              </w:rPr>
              <w:t>300.000 ha</w:t>
            </w:r>
          </w:p>
        </w:tc>
      </w:tr>
      <w:tr w:rsidR="00E668BE" w:rsidRPr="0074617F" w14:paraId="24FF4381" w14:textId="77777777" w:rsidTr="001907F2">
        <w:trPr>
          <w:jc w:val="center"/>
        </w:trPr>
        <w:tc>
          <w:tcPr>
            <w:tcW w:w="634" w:type="dxa"/>
            <w:tcMar>
              <w:top w:w="0" w:type="dxa"/>
              <w:left w:w="108" w:type="dxa"/>
              <w:bottom w:w="0" w:type="dxa"/>
              <w:right w:w="108" w:type="dxa"/>
            </w:tcMar>
            <w:vAlign w:val="center"/>
          </w:tcPr>
          <w:p w14:paraId="59E4E1E9"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2.3</w:t>
            </w:r>
          </w:p>
        </w:tc>
        <w:tc>
          <w:tcPr>
            <w:tcW w:w="3047" w:type="dxa"/>
            <w:tcMar>
              <w:top w:w="0" w:type="dxa"/>
              <w:left w:w="108" w:type="dxa"/>
              <w:bottom w:w="0" w:type="dxa"/>
              <w:right w:w="108" w:type="dxa"/>
            </w:tcMar>
            <w:vAlign w:val="center"/>
          </w:tcPr>
          <w:p w14:paraId="3CBB9950" w14:textId="33C50AD0"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Số loài quý, hiếm bị đe dọa tuyệt chủng</w:t>
            </w:r>
          </w:p>
        </w:tc>
        <w:tc>
          <w:tcPr>
            <w:tcW w:w="3427" w:type="dxa"/>
            <w:vAlign w:val="center"/>
          </w:tcPr>
          <w:p w14:paraId="03F55A99" w14:textId="293CA24F" w:rsidR="00E668BE" w:rsidRPr="0074617F" w:rsidRDefault="00E668BE" w:rsidP="00E668BE">
            <w:pPr>
              <w:widowControl w:val="0"/>
              <w:spacing w:before="60" w:after="0" w:line="240" w:lineRule="auto"/>
              <w:ind w:right="91" w:firstLine="0"/>
              <w:jc w:val="center"/>
              <w:rPr>
                <w:sz w:val="25"/>
                <w:szCs w:val="25"/>
              </w:rPr>
            </w:pPr>
            <w:r w:rsidRPr="0074617F">
              <w:rPr>
                <w:sz w:val="25"/>
                <w:szCs w:val="25"/>
                <w:lang w:val="vi-VN"/>
              </w:rPr>
              <w:t xml:space="preserve">Không </w:t>
            </w:r>
            <w:r w:rsidRPr="0074617F">
              <w:rPr>
                <w:sz w:val="25"/>
                <w:szCs w:val="25"/>
              </w:rPr>
              <w:t>tăng</w:t>
            </w:r>
            <w:r w:rsidRPr="0074617F">
              <w:rPr>
                <w:sz w:val="25"/>
                <w:szCs w:val="25"/>
                <w:lang w:val="vi-VN"/>
              </w:rPr>
              <w:t xml:space="preserve"> so với </w:t>
            </w:r>
            <w:r w:rsidRPr="0074617F">
              <w:rPr>
                <w:sz w:val="25"/>
                <w:szCs w:val="25"/>
              </w:rPr>
              <w:t>hiện tại</w:t>
            </w:r>
          </w:p>
        </w:tc>
        <w:tc>
          <w:tcPr>
            <w:tcW w:w="0" w:type="auto"/>
            <w:vAlign w:val="center"/>
          </w:tcPr>
          <w:p w14:paraId="76A14C76" w14:textId="5B10DC69" w:rsidR="00E668BE" w:rsidRPr="0074617F" w:rsidRDefault="00E668BE" w:rsidP="00E668BE">
            <w:pPr>
              <w:widowControl w:val="0"/>
              <w:spacing w:before="60" w:after="0" w:line="240" w:lineRule="auto"/>
              <w:ind w:right="91" w:firstLine="0"/>
              <w:jc w:val="center"/>
              <w:rPr>
                <w:sz w:val="25"/>
                <w:szCs w:val="25"/>
              </w:rPr>
            </w:pPr>
            <w:r w:rsidRPr="0074617F">
              <w:rPr>
                <w:sz w:val="25"/>
                <w:szCs w:val="25"/>
                <w:lang w:val="en-US"/>
              </w:rPr>
              <w:t xml:space="preserve"> </w:t>
            </w:r>
            <w:r w:rsidRPr="0074617F">
              <w:rPr>
                <w:sz w:val="25"/>
                <w:szCs w:val="25"/>
                <w:lang w:val="vi-VN"/>
              </w:rPr>
              <w:t>Không tăng so với hiện tại</w:t>
            </w:r>
          </w:p>
        </w:tc>
      </w:tr>
      <w:tr w:rsidR="00E668BE" w:rsidRPr="0074617F" w14:paraId="0A87C9A4" w14:textId="77777777" w:rsidTr="001907F2">
        <w:trPr>
          <w:jc w:val="center"/>
        </w:trPr>
        <w:tc>
          <w:tcPr>
            <w:tcW w:w="634" w:type="dxa"/>
            <w:tcMar>
              <w:top w:w="0" w:type="dxa"/>
              <w:left w:w="108" w:type="dxa"/>
              <w:bottom w:w="0" w:type="dxa"/>
              <w:right w:w="108" w:type="dxa"/>
            </w:tcMar>
            <w:vAlign w:val="center"/>
          </w:tcPr>
          <w:p w14:paraId="6FCD706C"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2.4</w:t>
            </w:r>
          </w:p>
        </w:tc>
        <w:tc>
          <w:tcPr>
            <w:tcW w:w="3047" w:type="dxa"/>
            <w:tcMar>
              <w:top w:w="0" w:type="dxa"/>
              <w:left w:w="108" w:type="dxa"/>
              <w:bottom w:w="0" w:type="dxa"/>
              <w:right w:w="108" w:type="dxa"/>
            </w:tcMar>
            <w:vAlign w:val="center"/>
          </w:tcPr>
          <w:p w14:paraId="375EC0CB" w14:textId="1C2FE72F"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Số loài quý, hiếm bị tuyệt chủng</w:t>
            </w:r>
          </w:p>
        </w:tc>
        <w:tc>
          <w:tcPr>
            <w:tcW w:w="3427" w:type="dxa"/>
            <w:vAlign w:val="center"/>
          </w:tcPr>
          <w:p w14:paraId="4916F267" w14:textId="74C4AAD2" w:rsidR="00E668BE" w:rsidRPr="0074617F" w:rsidRDefault="00E668BE" w:rsidP="00E668BE">
            <w:pPr>
              <w:widowControl w:val="0"/>
              <w:spacing w:before="60" w:after="0" w:line="240" w:lineRule="auto"/>
              <w:ind w:right="91" w:firstLine="0"/>
              <w:jc w:val="center"/>
              <w:rPr>
                <w:sz w:val="25"/>
                <w:szCs w:val="25"/>
              </w:rPr>
            </w:pPr>
            <w:r w:rsidRPr="0074617F">
              <w:rPr>
                <w:sz w:val="25"/>
                <w:szCs w:val="25"/>
              </w:rPr>
              <w:t>Không</w:t>
            </w:r>
          </w:p>
        </w:tc>
        <w:tc>
          <w:tcPr>
            <w:tcW w:w="0" w:type="auto"/>
            <w:vAlign w:val="center"/>
          </w:tcPr>
          <w:p w14:paraId="105E3E46" w14:textId="37DA35B2" w:rsidR="00E668BE" w:rsidRPr="0074617F" w:rsidRDefault="00E668BE" w:rsidP="00E668BE">
            <w:pPr>
              <w:widowControl w:val="0"/>
              <w:spacing w:before="60" w:after="0" w:line="240" w:lineRule="auto"/>
              <w:ind w:right="91" w:firstLine="0"/>
              <w:jc w:val="center"/>
              <w:rPr>
                <w:sz w:val="25"/>
                <w:szCs w:val="25"/>
              </w:rPr>
            </w:pPr>
            <w:r w:rsidRPr="0074617F">
              <w:rPr>
                <w:sz w:val="25"/>
                <w:szCs w:val="25"/>
                <w:lang w:val="vi-VN"/>
              </w:rPr>
              <w:t>Không</w:t>
            </w:r>
          </w:p>
        </w:tc>
      </w:tr>
      <w:tr w:rsidR="00E668BE" w:rsidRPr="0074617F" w14:paraId="34E5C037" w14:textId="77777777" w:rsidTr="001907F2">
        <w:trPr>
          <w:jc w:val="center"/>
        </w:trPr>
        <w:tc>
          <w:tcPr>
            <w:tcW w:w="634" w:type="dxa"/>
            <w:tcMar>
              <w:top w:w="0" w:type="dxa"/>
              <w:left w:w="108" w:type="dxa"/>
              <w:bottom w:w="0" w:type="dxa"/>
              <w:right w:w="108" w:type="dxa"/>
            </w:tcMar>
            <w:vAlign w:val="center"/>
          </w:tcPr>
          <w:p w14:paraId="164F53A0"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lastRenderedPageBreak/>
              <w:t>2.5</w:t>
            </w:r>
          </w:p>
        </w:tc>
        <w:tc>
          <w:tcPr>
            <w:tcW w:w="3047" w:type="dxa"/>
            <w:tcMar>
              <w:top w:w="0" w:type="dxa"/>
              <w:left w:w="108" w:type="dxa"/>
              <w:bottom w:w="0" w:type="dxa"/>
              <w:right w:w="108" w:type="dxa"/>
            </w:tcMar>
            <w:vAlign w:val="center"/>
          </w:tcPr>
          <w:p w14:paraId="7C47D9B1" w14:textId="6249D50B"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Các khu di sản thiên nhiên và cảnh quan</w:t>
            </w:r>
          </w:p>
        </w:tc>
        <w:tc>
          <w:tcPr>
            <w:tcW w:w="3427" w:type="dxa"/>
            <w:vAlign w:val="center"/>
          </w:tcPr>
          <w:p w14:paraId="6B7760D2" w14:textId="55C5E6AC" w:rsidR="00E668BE" w:rsidRPr="0074617F" w:rsidRDefault="00E668BE" w:rsidP="00E668BE">
            <w:pPr>
              <w:widowControl w:val="0"/>
              <w:spacing w:before="60" w:after="0" w:line="240" w:lineRule="auto"/>
              <w:ind w:right="91" w:firstLine="0"/>
              <w:jc w:val="center"/>
              <w:rPr>
                <w:sz w:val="25"/>
                <w:szCs w:val="25"/>
              </w:rPr>
            </w:pPr>
            <w:r w:rsidRPr="0074617F">
              <w:rPr>
                <w:sz w:val="25"/>
                <w:szCs w:val="25"/>
                <w:lang w:val="vi-VN"/>
              </w:rPr>
              <w:t xml:space="preserve">Không suy giảm so với </w:t>
            </w:r>
            <w:r w:rsidRPr="0074617F">
              <w:rPr>
                <w:sz w:val="25"/>
                <w:szCs w:val="25"/>
              </w:rPr>
              <w:t>hiện tại</w:t>
            </w:r>
          </w:p>
        </w:tc>
        <w:tc>
          <w:tcPr>
            <w:tcW w:w="0" w:type="auto"/>
            <w:vAlign w:val="center"/>
          </w:tcPr>
          <w:p w14:paraId="5DCA4C80" w14:textId="242F2CFA" w:rsidR="00E668BE" w:rsidRPr="0074617F" w:rsidRDefault="00E668BE" w:rsidP="00E668BE">
            <w:pPr>
              <w:widowControl w:val="0"/>
              <w:spacing w:before="60" w:after="0" w:line="240" w:lineRule="auto"/>
              <w:ind w:right="91" w:firstLine="0"/>
              <w:jc w:val="center"/>
              <w:rPr>
                <w:sz w:val="25"/>
                <w:szCs w:val="25"/>
              </w:rPr>
            </w:pPr>
            <w:r w:rsidRPr="0074617F">
              <w:rPr>
                <w:sz w:val="25"/>
                <w:szCs w:val="25"/>
                <w:lang w:val="vi-VN"/>
              </w:rPr>
              <w:t xml:space="preserve">Không suy giảm so với </w:t>
            </w:r>
            <w:r w:rsidRPr="0074617F">
              <w:rPr>
                <w:sz w:val="25"/>
                <w:szCs w:val="25"/>
              </w:rPr>
              <w:t>hiện tại</w:t>
            </w:r>
          </w:p>
        </w:tc>
      </w:tr>
      <w:tr w:rsidR="00E668BE" w:rsidRPr="0074617F" w14:paraId="67A98081" w14:textId="77777777" w:rsidTr="001907F2">
        <w:trPr>
          <w:jc w:val="center"/>
        </w:trPr>
        <w:tc>
          <w:tcPr>
            <w:tcW w:w="634" w:type="dxa"/>
            <w:tcMar>
              <w:top w:w="0" w:type="dxa"/>
              <w:left w:w="108" w:type="dxa"/>
              <w:bottom w:w="0" w:type="dxa"/>
              <w:right w:w="108" w:type="dxa"/>
            </w:tcMar>
            <w:vAlign w:val="center"/>
          </w:tcPr>
          <w:p w14:paraId="6D0BBF2A"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2.6</w:t>
            </w:r>
          </w:p>
        </w:tc>
        <w:tc>
          <w:tcPr>
            <w:tcW w:w="3047" w:type="dxa"/>
            <w:tcMar>
              <w:top w:w="0" w:type="dxa"/>
              <w:left w:w="108" w:type="dxa"/>
              <w:bottom w:w="0" w:type="dxa"/>
              <w:right w:w="108" w:type="dxa"/>
            </w:tcMar>
            <w:vAlign w:val="center"/>
          </w:tcPr>
          <w:p w14:paraId="76B1AF82" w14:textId="010F77E3"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 xml:space="preserve">Nâng hạng hoặc thành lập mới một số hạng mục bảo tồn ĐDSH </w:t>
            </w:r>
          </w:p>
        </w:tc>
        <w:tc>
          <w:tcPr>
            <w:tcW w:w="3427" w:type="dxa"/>
            <w:vAlign w:val="center"/>
          </w:tcPr>
          <w:p w14:paraId="0F867C15" w14:textId="53A4228C" w:rsidR="00E668BE" w:rsidRPr="0074617F" w:rsidRDefault="00E668BE" w:rsidP="00E668BE">
            <w:pPr>
              <w:widowControl w:val="0"/>
              <w:spacing w:before="60" w:after="0" w:line="240" w:lineRule="auto"/>
              <w:ind w:right="91" w:firstLine="0"/>
              <w:jc w:val="center"/>
              <w:rPr>
                <w:sz w:val="25"/>
                <w:szCs w:val="25"/>
                <w:lang w:val="en-US"/>
              </w:rPr>
            </w:pPr>
            <w:r w:rsidRPr="0074617F">
              <w:rPr>
                <w:i/>
                <w:sz w:val="25"/>
                <w:szCs w:val="25"/>
                <w:lang w:val="vi-VN"/>
              </w:rPr>
              <w:t>Quy hoạch chuyển tiếp:</w:t>
            </w:r>
            <w:r w:rsidRPr="0074617F">
              <w:rPr>
                <w:sz w:val="25"/>
                <w:szCs w:val="25"/>
                <w:lang w:val="vi-VN"/>
              </w:rPr>
              <w:t xml:space="preserve"> KBT thiên nhiên Sao La, Rừng đặc dụng Bắc Hải Vân</w:t>
            </w:r>
            <w:r w:rsidRPr="0074617F">
              <w:rPr>
                <w:sz w:val="25"/>
                <w:szCs w:val="25"/>
                <w:lang w:val="en-US"/>
              </w:rPr>
              <w:t xml:space="preserve">. </w:t>
            </w:r>
          </w:p>
          <w:p w14:paraId="19A6F4CE" w14:textId="22DD17F8" w:rsidR="00E668BE" w:rsidRPr="0074617F" w:rsidRDefault="00E668BE" w:rsidP="00E668BE">
            <w:pPr>
              <w:widowControl w:val="0"/>
              <w:spacing w:before="60" w:after="0" w:line="240" w:lineRule="auto"/>
              <w:ind w:right="91" w:firstLine="0"/>
              <w:jc w:val="center"/>
              <w:rPr>
                <w:sz w:val="25"/>
                <w:szCs w:val="25"/>
                <w:lang w:val="en-US"/>
              </w:rPr>
            </w:pPr>
            <w:r w:rsidRPr="0074617F">
              <w:rPr>
                <w:i/>
                <w:sz w:val="25"/>
                <w:szCs w:val="25"/>
                <w:lang w:val="vi-VN"/>
              </w:rPr>
              <w:t>Thành lập mới:</w:t>
            </w:r>
            <w:r w:rsidRPr="0074617F">
              <w:rPr>
                <w:sz w:val="25"/>
                <w:szCs w:val="25"/>
                <w:lang w:val="en-US"/>
              </w:rPr>
              <w:t xml:space="preserve"> </w:t>
            </w:r>
            <w:r w:rsidRPr="0074617F">
              <w:rPr>
                <w:sz w:val="25"/>
                <w:szCs w:val="25"/>
                <w:lang w:val="vi-VN"/>
              </w:rPr>
              <w:t>Trung tâm bảo</w:t>
            </w:r>
            <w:r w:rsidRPr="0074617F">
              <w:rPr>
                <w:sz w:val="25"/>
                <w:szCs w:val="25"/>
                <w:lang w:val="vi-VN"/>
              </w:rPr>
              <w:br/>
              <w:t>tồn và cứu hộ động thực vật, Trung tâm cứu hộ gấu, Trung tâm cứu hộ động vật hoang dã dãy Trường Sơn, Cơ sở bảo tồn ĐDSH Era Bird Garden</w:t>
            </w:r>
            <w:r w:rsidRPr="0074617F">
              <w:rPr>
                <w:sz w:val="25"/>
                <w:szCs w:val="25"/>
                <w:lang w:val="en-US"/>
              </w:rPr>
              <w:t>, KBT biến Sơn Chà</w:t>
            </w:r>
          </w:p>
        </w:tc>
        <w:tc>
          <w:tcPr>
            <w:tcW w:w="0" w:type="auto"/>
            <w:vAlign w:val="center"/>
          </w:tcPr>
          <w:p w14:paraId="5305763C" w14:textId="305C57D9" w:rsidR="00E668BE" w:rsidRPr="0074617F" w:rsidRDefault="00E668BE" w:rsidP="00E668BE">
            <w:pPr>
              <w:widowControl w:val="0"/>
              <w:spacing w:before="60" w:after="0" w:line="240" w:lineRule="auto"/>
              <w:ind w:right="113" w:firstLine="0"/>
              <w:jc w:val="center"/>
              <w:rPr>
                <w:sz w:val="25"/>
                <w:szCs w:val="25"/>
              </w:rPr>
            </w:pPr>
            <w:r w:rsidRPr="0074617F">
              <w:rPr>
                <w:i/>
                <w:sz w:val="25"/>
                <w:szCs w:val="25"/>
              </w:rPr>
              <w:t>Quy hoạch chuyển tiếp:</w:t>
            </w:r>
            <w:r w:rsidRPr="0074617F">
              <w:rPr>
                <w:sz w:val="25"/>
                <w:szCs w:val="25"/>
              </w:rPr>
              <w:t xml:space="preserve"> Khu Ramsar Tam Giang – Cầu Hai.</w:t>
            </w:r>
          </w:p>
          <w:p w14:paraId="350A4FF0" w14:textId="35F53F54" w:rsidR="00E668BE" w:rsidRPr="0074617F" w:rsidRDefault="00E668BE" w:rsidP="00E668BE">
            <w:pPr>
              <w:widowControl w:val="0"/>
              <w:spacing w:before="60" w:after="0" w:line="240" w:lineRule="auto"/>
              <w:ind w:right="113" w:firstLine="0"/>
              <w:jc w:val="center"/>
              <w:rPr>
                <w:sz w:val="25"/>
                <w:szCs w:val="25"/>
              </w:rPr>
            </w:pPr>
            <w:r w:rsidRPr="0074617F">
              <w:rPr>
                <w:sz w:val="25"/>
                <w:szCs w:val="25"/>
              </w:rPr>
              <w:t>Thành lập mới: Công viên địa chất toàn cầu Tam Giang – Bạch Mã</w:t>
            </w:r>
          </w:p>
        </w:tc>
      </w:tr>
      <w:tr w:rsidR="00E668BE" w:rsidRPr="0074617F" w14:paraId="56648E5B" w14:textId="77777777" w:rsidTr="00092550">
        <w:trPr>
          <w:jc w:val="center"/>
        </w:trPr>
        <w:tc>
          <w:tcPr>
            <w:tcW w:w="634" w:type="dxa"/>
            <w:shd w:val="clear" w:color="auto" w:fill="auto"/>
            <w:tcMar>
              <w:top w:w="0" w:type="dxa"/>
              <w:left w:w="108" w:type="dxa"/>
              <w:bottom w:w="0" w:type="dxa"/>
              <w:right w:w="108" w:type="dxa"/>
            </w:tcMar>
            <w:vAlign w:val="center"/>
          </w:tcPr>
          <w:p w14:paraId="6CB3B84A" w14:textId="77777777" w:rsidR="00E668BE" w:rsidRPr="0074617F" w:rsidRDefault="00E668BE" w:rsidP="00E668BE">
            <w:pPr>
              <w:widowControl w:val="0"/>
              <w:spacing w:before="60" w:after="0" w:line="240" w:lineRule="auto"/>
              <w:ind w:left="-67" w:right="-90" w:firstLine="0"/>
              <w:jc w:val="center"/>
              <w:rPr>
                <w:b/>
                <w:sz w:val="25"/>
                <w:szCs w:val="25"/>
              </w:rPr>
            </w:pPr>
            <w:r w:rsidRPr="0074617F">
              <w:rPr>
                <w:b/>
                <w:sz w:val="25"/>
                <w:szCs w:val="25"/>
              </w:rPr>
              <w:t>3</w:t>
            </w:r>
          </w:p>
        </w:tc>
        <w:tc>
          <w:tcPr>
            <w:tcW w:w="0" w:type="auto"/>
            <w:gridSpan w:val="3"/>
            <w:shd w:val="clear" w:color="auto" w:fill="auto"/>
            <w:tcMar>
              <w:top w:w="0" w:type="dxa"/>
              <w:left w:w="108" w:type="dxa"/>
              <w:bottom w:w="0" w:type="dxa"/>
              <w:right w:w="108" w:type="dxa"/>
            </w:tcMar>
            <w:vAlign w:val="center"/>
          </w:tcPr>
          <w:p w14:paraId="45B1F082" w14:textId="3F862902" w:rsidR="00E668BE" w:rsidRPr="0074617F" w:rsidRDefault="00E668BE" w:rsidP="00E668BE">
            <w:pPr>
              <w:widowControl w:val="0"/>
              <w:spacing w:before="60" w:after="0" w:line="240" w:lineRule="auto"/>
              <w:ind w:right="-90" w:firstLine="0"/>
              <w:rPr>
                <w:sz w:val="25"/>
                <w:szCs w:val="25"/>
                <w:lang w:val="vi-VN"/>
              </w:rPr>
            </w:pPr>
            <w:r w:rsidRPr="0074617F">
              <w:rPr>
                <w:b/>
                <w:sz w:val="25"/>
                <w:szCs w:val="25"/>
                <w:lang w:val="fr-FR"/>
              </w:rPr>
              <w:t>Về ứng phó với BĐKH</w:t>
            </w:r>
          </w:p>
        </w:tc>
      </w:tr>
      <w:tr w:rsidR="00E668BE" w:rsidRPr="0074617F" w14:paraId="7E3A0A23" w14:textId="77777777" w:rsidTr="001907F2">
        <w:trPr>
          <w:jc w:val="center"/>
        </w:trPr>
        <w:tc>
          <w:tcPr>
            <w:tcW w:w="634" w:type="dxa"/>
            <w:tcMar>
              <w:top w:w="0" w:type="dxa"/>
              <w:left w:w="108" w:type="dxa"/>
              <w:bottom w:w="0" w:type="dxa"/>
              <w:right w:w="108" w:type="dxa"/>
            </w:tcMar>
            <w:vAlign w:val="center"/>
          </w:tcPr>
          <w:p w14:paraId="6AB61ECF"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3.1</w:t>
            </w:r>
          </w:p>
        </w:tc>
        <w:tc>
          <w:tcPr>
            <w:tcW w:w="3047" w:type="dxa"/>
            <w:tcMar>
              <w:top w:w="0" w:type="dxa"/>
              <w:left w:w="108" w:type="dxa"/>
              <w:bottom w:w="0" w:type="dxa"/>
              <w:right w:w="108" w:type="dxa"/>
            </w:tcMar>
            <w:vAlign w:val="center"/>
          </w:tcPr>
          <w:p w14:paraId="67C8DEA9" w14:textId="451EEAD5"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Tăng cường hệ thống quan trắc khí tượng, thủy văn, hải văn</w:t>
            </w:r>
          </w:p>
        </w:tc>
        <w:tc>
          <w:tcPr>
            <w:tcW w:w="3427" w:type="dxa"/>
            <w:vAlign w:val="center"/>
          </w:tcPr>
          <w:p w14:paraId="2012F614" w14:textId="4E23D6E1" w:rsidR="00E668BE" w:rsidRPr="0074617F" w:rsidRDefault="00E668BE" w:rsidP="00E668BE">
            <w:pPr>
              <w:widowControl w:val="0"/>
              <w:spacing w:before="60" w:after="0" w:line="240" w:lineRule="auto"/>
              <w:ind w:right="141" w:firstLine="0"/>
              <w:jc w:val="center"/>
              <w:rPr>
                <w:sz w:val="25"/>
                <w:szCs w:val="25"/>
                <w:lang w:val="vi-VN"/>
              </w:rPr>
            </w:pPr>
            <w:r w:rsidRPr="0074617F">
              <w:rPr>
                <w:sz w:val="25"/>
                <w:szCs w:val="25"/>
              </w:rPr>
              <w:t>Hoàn chỉnh, nâng cấp hệ thống đáp ứng yêu cầu mới</w:t>
            </w:r>
          </w:p>
        </w:tc>
        <w:tc>
          <w:tcPr>
            <w:tcW w:w="0" w:type="auto"/>
            <w:vAlign w:val="center"/>
          </w:tcPr>
          <w:p w14:paraId="12771A56" w14:textId="4FF745FC" w:rsidR="00E668BE" w:rsidRPr="0074617F" w:rsidRDefault="00E668BE" w:rsidP="00E668BE">
            <w:pPr>
              <w:widowControl w:val="0"/>
              <w:spacing w:before="60" w:after="0" w:line="240" w:lineRule="auto"/>
              <w:ind w:right="141" w:firstLine="0"/>
              <w:jc w:val="center"/>
              <w:rPr>
                <w:sz w:val="25"/>
                <w:szCs w:val="25"/>
              </w:rPr>
            </w:pPr>
            <w:r w:rsidRPr="0074617F">
              <w:rPr>
                <w:sz w:val="25"/>
                <w:szCs w:val="25"/>
              </w:rPr>
              <w:t>Hoàn chỉnh, nâng cấp hệ thống đáp ứng yêu cầu mới</w:t>
            </w:r>
          </w:p>
        </w:tc>
      </w:tr>
      <w:tr w:rsidR="00E668BE" w:rsidRPr="0074617F" w14:paraId="5F706EC6" w14:textId="77777777" w:rsidTr="001907F2">
        <w:trPr>
          <w:jc w:val="center"/>
        </w:trPr>
        <w:tc>
          <w:tcPr>
            <w:tcW w:w="634" w:type="dxa"/>
            <w:tcMar>
              <w:top w:w="0" w:type="dxa"/>
              <w:left w:w="108" w:type="dxa"/>
              <w:bottom w:w="0" w:type="dxa"/>
              <w:right w:w="108" w:type="dxa"/>
            </w:tcMar>
            <w:vAlign w:val="center"/>
          </w:tcPr>
          <w:p w14:paraId="13A3EA10"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3.2</w:t>
            </w:r>
          </w:p>
        </w:tc>
        <w:tc>
          <w:tcPr>
            <w:tcW w:w="3047" w:type="dxa"/>
            <w:tcMar>
              <w:top w:w="0" w:type="dxa"/>
              <w:left w:w="108" w:type="dxa"/>
              <w:bottom w:w="0" w:type="dxa"/>
              <w:right w:w="108" w:type="dxa"/>
            </w:tcMar>
            <w:vAlign w:val="center"/>
          </w:tcPr>
          <w:p w14:paraId="12571958" w14:textId="603010BA"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Xây dựng các công trình ứng phó nước biển dâng ở các vị trí xung yếu có thể bị tác động</w:t>
            </w:r>
          </w:p>
        </w:tc>
        <w:tc>
          <w:tcPr>
            <w:tcW w:w="3427" w:type="dxa"/>
            <w:vAlign w:val="center"/>
          </w:tcPr>
          <w:p w14:paraId="3273FAEB" w14:textId="7D30B8B1" w:rsidR="00E668BE" w:rsidRPr="0074617F" w:rsidRDefault="00E668BE" w:rsidP="00E668BE">
            <w:pPr>
              <w:widowControl w:val="0"/>
              <w:spacing w:before="60" w:after="0" w:line="240" w:lineRule="auto"/>
              <w:ind w:right="141" w:firstLine="0"/>
              <w:jc w:val="center"/>
              <w:rPr>
                <w:sz w:val="25"/>
                <w:szCs w:val="25"/>
              </w:rPr>
            </w:pPr>
            <w:r w:rsidRPr="0074617F">
              <w:rPr>
                <w:sz w:val="25"/>
                <w:szCs w:val="25"/>
              </w:rPr>
              <w:t>Tiếp tục lập các công trình đáp ứng yêu cầu mới</w:t>
            </w:r>
          </w:p>
        </w:tc>
        <w:tc>
          <w:tcPr>
            <w:tcW w:w="0" w:type="auto"/>
            <w:vAlign w:val="center"/>
          </w:tcPr>
          <w:p w14:paraId="266DDAD2" w14:textId="512A4FBE" w:rsidR="00E668BE" w:rsidRPr="0074617F" w:rsidRDefault="00E668BE" w:rsidP="00E668BE">
            <w:pPr>
              <w:widowControl w:val="0"/>
              <w:spacing w:before="60" w:after="0" w:line="240" w:lineRule="auto"/>
              <w:ind w:right="58" w:firstLine="0"/>
              <w:jc w:val="center"/>
              <w:rPr>
                <w:sz w:val="25"/>
                <w:szCs w:val="25"/>
              </w:rPr>
            </w:pPr>
            <w:r w:rsidRPr="0074617F">
              <w:rPr>
                <w:sz w:val="25"/>
                <w:szCs w:val="25"/>
              </w:rPr>
              <w:t>Tiếp tục lập các công trình đáp ứng yêu cầu mới</w:t>
            </w:r>
          </w:p>
        </w:tc>
      </w:tr>
      <w:tr w:rsidR="00E668BE" w:rsidRPr="0074617F" w14:paraId="6F240738" w14:textId="77777777" w:rsidTr="001907F2">
        <w:trPr>
          <w:jc w:val="center"/>
        </w:trPr>
        <w:tc>
          <w:tcPr>
            <w:tcW w:w="634" w:type="dxa"/>
            <w:tcMar>
              <w:top w:w="0" w:type="dxa"/>
              <w:left w:w="108" w:type="dxa"/>
              <w:bottom w:w="0" w:type="dxa"/>
              <w:right w:w="108" w:type="dxa"/>
            </w:tcMar>
            <w:vAlign w:val="center"/>
          </w:tcPr>
          <w:p w14:paraId="77567C84" w14:textId="77777777" w:rsidR="00E668BE" w:rsidRPr="0074617F" w:rsidRDefault="00E668BE" w:rsidP="00E668BE">
            <w:pPr>
              <w:widowControl w:val="0"/>
              <w:spacing w:before="60" w:after="0" w:line="240" w:lineRule="auto"/>
              <w:ind w:left="-67" w:right="-90" w:firstLine="0"/>
              <w:jc w:val="center"/>
              <w:rPr>
                <w:sz w:val="25"/>
                <w:szCs w:val="25"/>
              </w:rPr>
            </w:pPr>
            <w:r w:rsidRPr="0074617F">
              <w:rPr>
                <w:sz w:val="25"/>
                <w:szCs w:val="25"/>
              </w:rPr>
              <w:t>3.3</w:t>
            </w:r>
          </w:p>
        </w:tc>
        <w:tc>
          <w:tcPr>
            <w:tcW w:w="3047" w:type="dxa"/>
            <w:tcMar>
              <w:top w:w="0" w:type="dxa"/>
              <w:left w:w="108" w:type="dxa"/>
              <w:bottom w:w="0" w:type="dxa"/>
              <w:right w:w="108" w:type="dxa"/>
            </w:tcMar>
            <w:vAlign w:val="center"/>
          </w:tcPr>
          <w:p w14:paraId="4BF3C4F2" w14:textId="661830A8"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Phát triển các mô hình canh tác nông nghiệp, NTTS thích ứng với BĐKH</w:t>
            </w:r>
          </w:p>
        </w:tc>
        <w:tc>
          <w:tcPr>
            <w:tcW w:w="3427" w:type="dxa"/>
            <w:vAlign w:val="center"/>
          </w:tcPr>
          <w:p w14:paraId="61D74E74" w14:textId="0BDF5352" w:rsidR="00E668BE" w:rsidRPr="0074617F" w:rsidRDefault="00E668BE" w:rsidP="00E668BE">
            <w:pPr>
              <w:widowControl w:val="0"/>
              <w:spacing w:before="60" w:after="0" w:line="240" w:lineRule="auto"/>
              <w:ind w:right="141" w:firstLine="0"/>
              <w:jc w:val="center"/>
              <w:rPr>
                <w:sz w:val="25"/>
                <w:szCs w:val="25"/>
              </w:rPr>
            </w:pPr>
            <w:r w:rsidRPr="0074617F">
              <w:rPr>
                <w:sz w:val="25"/>
                <w:szCs w:val="25"/>
              </w:rPr>
              <w:t>Tiếp tục phát triển các mô hình đáp ứng điều kiện mới</w:t>
            </w:r>
          </w:p>
        </w:tc>
        <w:tc>
          <w:tcPr>
            <w:tcW w:w="0" w:type="auto"/>
            <w:vAlign w:val="center"/>
          </w:tcPr>
          <w:p w14:paraId="1BE9B07A" w14:textId="118C1E0D" w:rsidR="00E668BE" w:rsidRPr="0074617F" w:rsidRDefault="00E668BE" w:rsidP="00E668BE">
            <w:pPr>
              <w:widowControl w:val="0"/>
              <w:spacing w:before="60" w:after="0" w:line="240" w:lineRule="auto"/>
              <w:ind w:right="29" w:firstLine="0"/>
              <w:jc w:val="center"/>
              <w:rPr>
                <w:sz w:val="25"/>
                <w:szCs w:val="25"/>
                <w:lang w:val="vi-VN"/>
              </w:rPr>
            </w:pPr>
            <w:r w:rsidRPr="0074617F">
              <w:rPr>
                <w:sz w:val="25"/>
                <w:szCs w:val="25"/>
              </w:rPr>
              <w:t>Tiếp tục phát triển các mô hình đáp ứng điều kiện mới</w:t>
            </w:r>
          </w:p>
        </w:tc>
      </w:tr>
      <w:tr w:rsidR="00E668BE" w:rsidRPr="0074617F" w14:paraId="35A2B89F" w14:textId="77777777" w:rsidTr="001907F2">
        <w:trPr>
          <w:jc w:val="center"/>
        </w:trPr>
        <w:tc>
          <w:tcPr>
            <w:tcW w:w="634" w:type="dxa"/>
            <w:tcMar>
              <w:top w:w="0" w:type="dxa"/>
              <w:left w:w="108" w:type="dxa"/>
              <w:bottom w:w="0" w:type="dxa"/>
              <w:right w:w="108" w:type="dxa"/>
            </w:tcMar>
            <w:vAlign w:val="center"/>
          </w:tcPr>
          <w:p w14:paraId="5435D372" w14:textId="77777777" w:rsidR="00E668BE" w:rsidRPr="0074617F" w:rsidRDefault="00E668BE" w:rsidP="00E668BE">
            <w:pPr>
              <w:widowControl w:val="0"/>
              <w:spacing w:before="60" w:after="0" w:line="240" w:lineRule="auto"/>
              <w:ind w:left="-67" w:right="-90" w:firstLine="0"/>
              <w:jc w:val="center"/>
              <w:rPr>
                <w:bCs/>
                <w:iCs/>
                <w:sz w:val="25"/>
                <w:szCs w:val="25"/>
              </w:rPr>
            </w:pPr>
            <w:r w:rsidRPr="0074617F">
              <w:rPr>
                <w:bCs/>
                <w:iCs/>
                <w:sz w:val="25"/>
                <w:szCs w:val="25"/>
              </w:rPr>
              <w:t>3.4</w:t>
            </w:r>
          </w:p>
        </w:tc>
        <w:tc>
          <w:tcPr>
            <w:tcW w:w="3047" w:type="dxa"/>
            <w:tcMar>
              <w:top w:w="0" w:type="dxa"/>
              <w:left w:w="108" w:type="dxa"/>
              <w:bottom w:w="0" w:type="dxa"/>
              <w:right w:w="108" w:type="dxa"/>
            </w:tcMar>
            <w:vAlign w:val="center"/>
          </w:tcPr>
          <w:p w14:paraId="2FFDB008" w14:textId="5B9D2223"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Triển khai có hiệu quả các giải pháp ngăn ngừa và giảm thiểu nguy cơ xói lở bờ sông, bờ biển</w:t>
            </w:r>
          </w:p>
        </w:tc>
        <w:tc>
          <w:tcPr>
            <w:tcW w:w="3427" w:type="dxa"/>
            <w:vAlign w:val="center"/>
          </w:tcPr>
          <w:p w14:paraId="3256E0CC" w14:textId="36337225" w:rsidR="00E668BE" w:rsidRPr="0074617F" w:rsidRDefault="00E668BE" w:rsidP="00E668BE">
            <w:pPr>
              <w:widowControl w:val="0"/>
              <w:spacing w:before="60" w:after="0" w:line="240" w:lineRule="auto"/>
              <w:ind w:right="91" w:firstLine="0"/>
              <w:jc w:val="center"/>
              <w:rPr>
                <w:sz w:val="25"/>
                <w:szCs w:val="25"/>
                <w:lang w:val="vi-VN"/>
              </w:rPr>
            </w:pPr>
            <w:r w:rsidRPr="0074617F">
              <w:rPr>
                <w:sz w:val="25"/>
                <w:szCs w:val="25"/>
              </w:rPr>
              <w:t>Phát triển các giải pháp giảm thiểu tốt</w:t>
            </w:r>
            <w:r w:rsidRPr="0074617F">
              <w:rPr>
                <w:sz w:val="25"/>
                <w:szCs w:val="25"/>
                <w:lang w:val="fr-FR"/>
              </w:rPr>
              <w:t xml:space="preserve"> nguy cơ xói lở</w:t>
            </w:r>
          </w:p>
        </w:tc>
        <w:tc>
          <w:tcPr>
            <w:tcW w:w="0" w:type="auto"/>
            <w:vAlign w:val="center"/>
          </w:tcPr>
          <w:p w14:paraId="49FACD4C" w14:textId="6EAEB3EE" w:rsidR="00E668BE" w:rsidRPr="0074617F" w:rsidRDefault="00E668BE" w:rsidP="00E668BE">
            <w:pPr>
              <w:widowControl w:val="0"/>
              <w:spacing w:before="60" w:after="0" w:line="240" w:lineRule="auto"/>
              <w:ind w:right="91" w:firstLine="0"/>
              <w:jc w:val="center"/>
              <w:rPr>
                <w:sz w:val="25"/>
                <w:szCs w:val="25"/>
                <w:lang w:val="vi-VN"/>
              </w:rPr>
            </w:pPr>
            <w:r w:rsidRPr="0074617F">
              <w:rPr>
                <w:sz w:val="25"/>
                <w:szCs w:val="25"/>
              </w:rPr>
              <w:t>Phát triển các giải pháp giảm thiểu tốt</w:t>
            </w:r>
            <w:r w:rsidRPr="0074617F">
              <w:rPr>
                <w:sz w:val="25"/>
                <w:szCs w:val="25"/>
                <w:lang w:val="fr-FR"/>
              </w:rPr>
              <w:t xml:space="preserve"> nguy cơ xói lở</w:t>
            </w:r>
          </w:p>
        </w:tc>
      </w:tr>
      <w:tr w:rsidR="00E668BE" w:rsidRPr="0074617F" w14:paraId="48096E8A" w14:textId="77777777" w:rsidTr="001907F2">
        <w:trPr>
          <w:jc w:val="center"/>
        </w:trPr>
        <w:tc>
          <w:tcPr>
            <w:tcW w:w="634" w:type="dxa"/>
            <w:tcMar>
              <w:top w:w="0" w:type="dxa"/>
              <w:left w:w="108" w:type="dxa"/>
              <w:bottom w:w="0" w:type="dxa"/>
              <w:right w:w="108" w:type="dxa"/>
            </w:tcMar>
            <w:vAlign w:val="center"/>
          </w:tcPr>
          <w:p w14:paraId="6A5377D8" w14:textId="06405879" w:rsidR="00E668BE" w:rsidRPr="0074617F" w:rsidRDefault="00E668BE" w:rsidP="00E668BE">
            <w:pPr>
              <w:widowControl w:val="0"/>
              <w:spacing w:before="60" w:after="0" w:line="240" w:lineRule="auto"/>
              <w:ind w:left="-67" w:right="-90" w:firstLine="0"/>
              <w:jc w:val="center"/>
              <w:rPr>
                <w:bCs/>
                <w:iCs/>
                <w:sz w:val="25"/>
                <w:szCs w:val="25"/>
              </w:rPr>
            </w:pPr>
            <w:r w:rsidRPr="0074617F">
              <w:rPr>
                <w:bCs/>
                <w:iCs/>
                <w:sz w:val="25"/>
                <w:szCs w:val="25"/>
              </w:rPr>
              <w:t>3.5</w:t>
            </w:r>
          </w:p>
        </w:tc>
        <w:tc>
          <w:tcPr>
            <w:tcW w:w="3047" w:type="dxa"/>
            <w:tcMar>
              <w:top w:w="0" w:type="dxa"/>
              <w:left w:w="108" w:type="dxa"/>
              <w:bottom w:w="0" w:type="dxa"/>
              <w:right w:w="108" w:type="dxa"/>
            </w:tcMar>
            <w:vAlign w:val="center"/>
          </w:tcPr>
          <w:p w14:paraId="1F2988E4" w14:textId="60DF9896"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các chiến lược, quy hoạch, kế hoạch, chương trình, dự án có xem xét tác động của BĐKH</w:t>
            </w:r>
          </w:p>
        </w:tc>
        <w:tc>
          <w:tcPr>
            <w:tcW w:w="3427" w:type="dxa"/>
            <w:vAlign w:val="center"/>
          </w:tcPr>
          <w:p w14:paraId="17754A21" w14:textId="7CEDA175" w:rsidR="00E668BE" w:rsidRPr="0074617F" w:rsidRDefault="00E668BE" w:rsidP="00E668BE">
            <w:pPr>
              <w:widowControl w:val="0"/>
              <w:spacing w:before="60" w:after="0" w:line="240" w:lineRule="auto"/>
              <w:ind w:right="91" w:firstLine="0"/>
              <w:jc w:val="center"/>
              <w:rPr>
                <w:sz w:val="25"/>
                <w:szCs w:val="25"/>
                <w:lang w:val="vi-VN"/>
              </w:rPr>
            </w:pPr>
            <w:r w:rsidRPr="0074617F">
              <w:rPr>
                <w:sz w:val="25"/>
                <w:szCs w:val="25"/>
              </w:rPr>
              <w:t>100</w:t>
            </w:r>
            <w:r w:rsidRPr="0074617F">
              <w:rPr>
                <w:sz w:val="25"/>
                <w:szCs w:val="25"/>
                <w:lang w:val="vi-VN"/>
              </w:rPr>
              <w:t>%</w:t>
            </w:r>
          </w:p>
        </w:tc>
        <w:tc>
          <w:tcPr>
            <w:tcW w:w="0" w:type="auto"/>
            <w:vAlign w:val="center"/>
          </w:tcPr>
          <w:p w14:paraId="09A9896A" w14:textId="43580615" w:rsidR="00E668BE" w:rsidRPr="0074617F" w:rsidRDefault="00E668BE" w:rsidP="00E668BE">
            <w:pPr>
              <w:widowControl w:val="0"/>
              <w:spacing w:before="60" w:after="0" w:line="240" w:lineRule="auto"/>
              <w:ind w:right="91" w:firstLine="0"/>
              <w:jc w:val="center"/>
              <w:rPr>
                <w:sz w:val="25"/>
                <w:szCs w:val="25"/>
              </w:rPr>
            </w:pPr>
            <w:r w:rsidRPr="0074617F">
              <w:rPr>
                <w:sz w:val="25"/>
                <w:szCs w:val="25"/>
              </w:rPr>
              <w:t>100</w:t>
            </w:r>
            <w:r w:rsidRPr="0074617F">
              <w:rPr>
                <w:sz w:val="25"/>
                <w:szCs w:val="25"/>
                <w:lang w:val="vi-VN"/>
              </w:rPr>
              <w:t>%</w:t>
            </w:r>
          </w:p>
        </w:tc>
      </w:tr>
      <w:tr w:rsidR="00E668BE" w:rsidRPr="0074617F" w14:paraId="106076E3" w14:textId="77777777" w:rsidTr="001907F2">
        <w:trPr>
          <w:jc w:val="center"/>
        </w:trPr>
        <w:tc>
          <w:tcPr>
            <w:tcW w:w="634" w:type="dxa"/>
            <w:tcMar>
              <w:top w:w="0" w:type="dxa"/>
              <w:left w:w="108" w:type="dxa"/>
              <w:bottom w:w="0" w:type="dxa"/>
              <w:right w:w="108" w:type="dxa"/>
            </w:tcMar>
            <w:vAlign w:val="center"/>
          </w:tcPr>
          <w:p w14:paraId="2CE28577" w14:textId="28B6E884" w:rsidR="00E668BE" w:rsidRPr="0074617F" w:rsidRDefault="00E668BE" w:rsidP="00E668BE">
            <w:pPr>
              <w:widowControl w:val="0"/>
              <w:spacing w:before="60" w:after="0" w:line="240" w:lineRule="auto"/>
              <w:ind w:left="-67" w:right="-90" w:firstLine="0"/>
              <w:jc w:val="center"/>
              <w:rPr>
                <w:bCs/>
                <w:sz w:val="25"/>
                <w:szCs w:val="25"/>
              </w:rPr>
            </w:pPr>
            <w:r w:rsidRPr="0074617F">
              <w:rPr>
                <w:bCs/>
                <w:sz w:val="25"/>
                <w:szCs w:val="25"/>
              </w:rPr>
              <w:t>3.6</w:t>
            </w:r>
          </w:p>
        </w:tc>
        <w:tc>
          <w:tcPr>
            <w:tcW w:w="3047" w:type="dxa"/>
            <w:tcMar>
              <w:top w:w="0" w:type="dxa"/>
              <w:left w:w="108" w:type="dxa"/>
              <w:bottom w:w="0" w:type="dxa"/>
              <w:right w:w="108" w:type="dxa"/>
            </w:tcMar>
            <w:vAlign w:val="center"/>
          </w:tcPr>
          <w:p w14:paraId="0926FE33" w14:textId="1B041054" w:rsidR="00E668BE" w:rsidRPr="0074617F" w:rsidRDefault="00E668BE" w:rsidP="00E668BE">
            <w:pPr>
              <w:widowControl w:val="0"/>
              <w:spacing w:before="60" w:after="0" w:line="240" w:lineRule="auto"/>
              <w:ind w:firstLine="37"/>
              <w:rPr>
                <w:sz w:val="25"/>
                <w:szCs w:val="25"/>
                <w:lang w:val="fr-FR"/>
              </w:rPr>
            </w:pPr>
            <w:r w:rsidRPr="0074617F">
              <w:rPr>
                <w:sz w:val="25"/>
                <w:szCs w:val="25"/>
                <w:lang w:val="fr-FR"/>
              </w:rPr>
              <w:t>Tỷ lệ cộng đồng dân cư cấp thôn ấp được xây dựng năng lực chủ động ứng phó với BĐKH, thiên tai</w:t>
            </w:r>
          </w:p>
        </w:tc>
        <w:tc>
          <w:tcPr>
            <w:tcW w:w="3427" w:type="dxa"/>
            <w:vAlign w:val="center"/>
          </w:tcPr>
          <w:p w14:paraId="37F2A772" w14:textId="01958938" w:rsidR="00E668BE" w:rsidRPr="0074617F" w:rsidRDefault="00E668BE" w:rsidP="00E668BE">
            <w:pPr>
              <w:widowControl w:val="0"/>
              <w:spacing w:before="60" w:after="0" w:line="240" w:lineRule="auto"/>
              <w:ind w:firstLine="0"/>
              <w:jc w:val="center"/>
              <w:rPr>
                <w:sz w:val="25"/>
                <w:szCs w:val="25"/>
              </w:rPr>
            </w:pPr>
            <w:r w:rsidRPr="0074617F">
              <w:rPr>
                <w:sz w:val="25"/>
                <w:szCs w:val="25"/>
              </w:rPr>
              <w:t>80%</w:t>
            </w:r>
          </w:p>
        </w:tc>
        <w:tc>
          <w:tcPr>
            <w:tcW w:w="0" w:type="auto"/>
            <w:vAlign w:val="center"/>
          </w:tcPr>
          <w:p w14:paraId="730E8DBD" w14:textId="5EEDC6FE" w:rsidR="00E668BE" w:rsidRPr="0074617F" w:rsidRDefault="00E668BE" w:rsidP="00E668BE">
            <w:pPr>
              <w:widowControl w:val="0"/>
              <w:spacing w:before="60" w:after="0" w:line="240" w:lineRule="auto"/>
              <w:ind w:firstLine="0"/>
              <w:jc w:val="center"/>
              <w:rPr>
                <w:sz w:val="25"/>
                <w:szCs w:val="25"/>
              </w:rPr>
            </w:pPr>
            <w:r w:rsidRPr="0074617F">
              <w:rPr>
                <w:sz w:val="25"/>
                <w:szCs w:val="25"/>
              </w:rPr>
              <w:t>100%</w:t>
            </w:r>
          </w:p>
        </w:tc>
      </w:tr>
    </w:tbl>
    <w:p w14:paraId="6688B282" w14:textId="672FD7E3" w:rsidR="002647F6" w:rsidRPr="0074617F" w:rsidRDefault="004775A4" w:rsidP="00C726CA">
      <w:pPr>
        <w:widowControl w:val="0"/>
        <w:ind w:firstLine="0"/>
        <w:rPr>
          <w:i/>
          <w:sz w:val="28"/>
          <w:szCs w:val="28"/>
        </w:rPr>
      </w:pPr>
      <w:r w:rsidRPr="0074617F">
        <w:rPr>
          <w:i/>
          <w:sz w:val="28"/>
          <w:szCs w:val="28"/>
        </w:rPr>
        <w:t>(</w:t>
      </w:r>
      <w:r w:rsidR="002647F6" w:rsidRPr="0074617F">
        <w:rPr>
          <w:i/>
          <w:sz w:val="28"/>
          <w:szCs w:val="28"/>
        </w:rPr>
        <w:t xml:space="preserve">Nguồn: Đề xuất của </w:t>
      </w:r>
      <w:r w:rsidRPr="0074617F">
        <w:rPr>
          <w:i/>
          <w:sz w:val="28"/>
          <w:szCs w:val="28"/>
        </w:rPr>
        <w:t xml:space="preserve">Nhóm </w:t>
      </w:r>
      <w:r w:rsidR="002647F6" w:rsidRPr="0074617F">
        <w:rPr>
          <w:i/>
          <w:sz w:val="28"/>
          <w:szCs w:val="28"/>
        </w:rPr>
        <w:t>tư vấn</w:t>
      </w:r>
      <w:r w:rsidRPr="0074617F">
        <w:rPr>
          <w:i/>
          <w:sz w:val="28"/>
          <w:szCs w:val="28"/>
        </w:rPr>
        <w:t xml:space="preserve"> Quy hoạch tỉnh</w:t>
      </w:r>
      <w:r w:rsidR="00DF180A" w:rsidRPr="0074617F">
        <w:rPr>
          <w:i/>
          <w:sz w:val="28"/>
          <w:szCs w:val="28"/>
        </w:rPr>
        <w:t xml:space="preserve"> và Nhóm tư vấn ĐMC</w:t>
      </w:r>
      <w:r w:rsidR="00B54997" w:rsidRPr="0074617F">
        <w:rPr>
          <w:i/>
          <w:sz w:val="28"/>
          <w:szCs w:val="28"/>
        </w:rPr>
        <w:t>, 8</w:t>
      </w:r>
      <w:r w:rsidR="002647F6" w:rsidRPr="0074617F">
        <w:rPr>
          <w:i/>
          <w:sz w:val="28"/>
          <w:szCs w:val="28"/>
        </w:rPr>
        <w:t>/2022</w:t>
      </w:r>
      <w:r w:rsidRPr="0074617F">
        <w:rPr>
          <w:i/>
          <w:sz w:val="28"/>
          <w:szCs w:val="28"/>
        </w:rPr>
        <w:t>)</w:t>
      </w:r>
    </w:p>
    <w:p w14:paraId="25352308" w14:textId="11CE8A9D" w:rsidR="002647F6" w:rsidRPr="0074617F" w:rsidRDefault="00EB493A" w:rsidP="00E668BE">
      <w:pPr>
        <w:pStyle w:val="Heading3"/>
        <w:ind w:firstLine="0"/>
        <w:rPr>
          <w:sz w:val="28"/>
          <w:szCs w:val="28"/>
        </w:rPr>
      </w:pPr>
      <w:bookmarkStart w:id="719" w:name="_Toc123799654"/>
      <w:bookmarkStart w:id="720" w:name="_Toc130281117"/>
      <w:r w:rsidRPr="0074617F">
        <w:rPr>
          <w:sz w:val="28"/>
          <w:szCs w:val="28"/>
        </w:rPr>
        <w:t>4.1.2</w:t>
      </w:r>
      <w:r w:rsidR="002647F6" w:rsidRPr="0074617F">
        <w:rPr>
          <w:sz w:val="28"/>
          <w:szCs w:val="28"/>
        </w:rPr>
        <w:t xml:space="preserve">. </w:t>
      </w:r>
      <w:r w:rsidR="00526052" w:rsidRPr="0074617F">
        <w:rPr>
          <w:sz w:val="28"/>
          <w:szCs w:val="28"/>
        </w:rPr>
        <w:t>Các g</w:t>
      </w:r>
      <w:r w:rsidR="002647F6" w:rsidRPr="0074617F">
        <w:rPr>
          <w:sz w:val="28"/>
          <w:szCs w:val="28"/>
        </w:rPr>
        <w:t>iải pháp về cơ chế</w:t>
      </w:r>
      <w:r w:rsidR="00B54997" w:rsidRPr="0074617F">
        <w:rPr>
          <w:sz w:val="28"/>
          <w:szCs w:val="28"/>
        </w:rPr>
        <w:t>,</w:t>
      </w:r>
      <w:r w:rsidR="002647F6" w:rsidRPr="0074617F">
        <w:rPr>
          <w:sz w:val="28"/>
          <w:szCs w:val="28"/>
        </w:rPr>
        <w:t xml:space="preserve"> chính sách </w:t>
      </w:r>
      <w:r w:rsidR="00B54997" w:rsidRPr="0074617F">
        <w:rPr>
          <w:sz w:val="28"/>
          <w:szCs w:val="28"/>
        </w:rPr>
        <w:t>và pháp luật</w:t>
      </w:r>
      <w:bookmarkEnd w:id="719"/>
      <w:bookmarkEnd w:id="720"/>
    </w:p>
    <w:p w14:paraId="028DC2C6" w14:textId="01A9B098" w:rsidR="002647F6" w:rsidRPr="0074617F" w:rsidRDefault="002647F6" w:rsidP="00E668BE">
      <w:pPr>
        <w:pStyle w:val="Heading4"/>
        <w:keepNext w:val="0"/>
        <w:widowControl w:val="0"/>
        <w:rPr>
          <w:sz w:val="28"/>
          <w:szCs w:val="28"/>
        </w:rPr>
      </w:pPr>
      <w:r w:rsidRPr="0074617F">
        <w:rPr>
          <w:sz w:val="28"/>
          <w:szCs w:val="28"/>
        </w:rPr>
        <w:t>4.1.</w:t>
      </w:r>
      <w:r w:rsidR="00EB493A" w:rsidRPr="0074617F">
        <w:rPr>
          <w:sz w:val="28"/>
          <w:szCs w:val="28"/>
        </w:rPr>
        <w:t>2</w:t>
      </w:r>
      <w:r w:rsidRPr="0074617F">
        <w:rPr>
          <w:sz w:val="28"/>
          <w:szCs w:val="28"/>
        </w:rPr>
        <w:t>.1. Tăng cường hiệu quả thự</w:t>
      </w:r>
      <w:r w:rsidR="00431EA4" w:rsidRPr="0074617F">
        <w:rPr>
          <w:sz w:val="28"/>
          <w:szCs w:val="28"/>
        </w:rPr>
        <w:t xml:space="preserve">c hiện </w:t>
      </w:r>
      <w:r w:rsidRPr="0074617F">
        <w:rPr>
          <w:sz w:val="28"/>
          <w:szCs w:val="28"/>
        </w:rPr>
        <w:t xml:space="preserve">chính sách </w:t>
      </w:r>
      <w:r w:rsidR="00B11EB1" w:rsidRPr="0074617F">
        <w:rPr>
          <w:sz w:val="28"/>
          <w:szCs w:val="28"/>
        </w:rPr>
        <w:t xml:space="preserve">và pháp luật </w:t>
      </w:r>
      <w:r w:rsidR="004D0391" w:rsidRPr="0074617F">
        <w:rPr>
          <w:sz w:val="28"/>
          <w:szCs w:val="28"/>
        </w:rPr>
        <w:t>BVMT</w:t>
      </w:r>
      <w:r w:rsidRPr="0074617F">
        <w:rPr>
          <w:sz w:val="28"/>
          <w:szCs w:val="28"/>
        </w:rPr>
        <w:t xml:space="preserve">, bảo tồn </w:t>
      </w:r>
      <w:r w:rsidR="00E537ED" w:rsidRPr="0074617F">
        <w:rPr>
          <w:sz w:val="28"/>
          <w:szCs w:val="28"/>
        </w:rPr>
        <w:t>ĐDSH và</w:t>
      </w:r>
      <w:r w:rsidR="00431EA4" w:rsidRPr="0074617F">
        <w:rPr>
          <w:sz w:val="28"/>
          <w:szCs w:val="28"/>
        </w:rPr>
        <w:t xml:space="preserve"> </w:t>
      </w:r>
      <w:r w:rsidRPr="0074617F">
        <w:rPr>
          <w:sz w:val="28"/>
          <w:szCs w:val="28"/>
        </w:rPr>
        <w:t>ứng</w:t>
      </w:r>
      <w:r w:rsidR="00431EA4" w:rsidRPr="0074617F">
        <w:rPr>
          <w:sz w:val="28"/>
          <w:szCs w:val="28"/>
        </w:rPr>
        <w:t xml:space="preserve"> phó với</w:t>
      </w:r>
      <w:r w:rsidRPr="0074617F">
        <w:rPr>
          <w:sz w:val="28"/>
          <w:szCs w:val="28"/>
        </w:rPr>
        <w:t xml:space="preserve"> BĐKH</w:t>
      </w:r>
      <w:r w:rsidR="00B11EB1" w:rsidRPr="0074617F">
        <w:rPr>
          <w:sz w:val="28"/>
          <w:szCs w:val="28"/>
        </w:rPr>
        <w:t xml:space="preserve"> </w:t>
      </w:r>
      <w:r w:rsidRPr="0074617F">
        <w:rPr>
          <w:sz w:val="28"/>
          <w:szCs w:val="28"/>
        </w:rPr>
        <w:t xml:space="preserve"> </w:t>
      </w:r>
    </w:p>
    <w:p w14:paraId="0DD414A9" w14:textId="77777777" w:rsidR="00AB1FF3" w:rsidRPr="0074617F" w:rsidRDefault="00AB1FF3" w:rsidP="00AB1FF3">
      <w:pPr>
        <w:widowControl w:val="0"/>
        <w:spacing w:line="288" w:lineRule="auto"/>
        <w:ind w:firstLine="567"/>
        <w:rPr>
          <w:bCs/>
          <w:sz w:val="28"/>
          <w:szCs w:val="28"/>
        </w:rPr>
      </w:pPr>
      <w:r w:rsidRPr="0074617F">
        <w:rPr>
          <w:bCs/>
          <w:sz w:val="28"/>
          <w:szCs w:val="28"/>
        </w:rPr>
        <w:t xml:space="preserve">Pháp luật và chính sách BVMT, bảo tồn ĐDSH, ứng phó với BĐKH sau đây </w:t>
      </w:r>
      <w:r w:rsidRPr="0074617F">
        <w:rPr>
          <w:bCs/>
          <w:sz w:val="28"/>
          <w:szCs w:val="28"/>
        </w:rPr>
        <w:lastRenderedPageBreak/>
        <w:t>cần được tổ chức thực hiện nghiêm túc và hiệu quả trên địa bàn tỉnh:</w:t>
      </w:r>
    </w:p>
    <w:p w14:paraId="1C2949F9" w14:textId="77777777" w:rsidR="00AB1FF3" w:rsidRPr="0074617F" w:rsidRDefault="00AB1FF3" w:rsidP="00AB1FF3">
      <w:pPr>
        <w:widowControl w:val="0"/>
        <w:spacing w:line="288" w:lineRule="auto"/>
        <w:ind w:firstLine="567"/>
        <w:rPr>
          <w:bCs/>
          <w:sz w:val="28"/>
          <w:szCs w:val="28"/>
        </w:rPr>
      </w:pPr>
      <w:r w:rsidRPr="0074617F">
        <w:rPr>
          <w:bCs/>
          <w:sz w:val="28"/>
          <w:szCs w:val="28"/>
        </w:rPr>
        <w:t xml:space="preserve">- </w:t>
      </w:r>
      <w:r w:rsidRPr="0074617F">
        <w:rPr>
          <w:sz w:val="28"/>
          <w:szCs w:val="28"/>
        </w:rPr>
        <w:t xml:space="preserve">Chiến lược BVMT quốc gia đến </w:t>
      </w:r>
      <w:r w:rsidRPr="0074617F">
        <w:rPr>
          <w:bCs/>
          <w:sz w:val="28"/>
          <w:szCs w:val="28"/>
        </w:rPr>
        <w:t xml:space="preserve">năm 2030, tầm nhìn đến năm 2050,  </w:t>
      </w:r>
      <w:r w:rsidRPr="0074617F">
        <w:rPr>
          <w:sz w:val="28"/>
          <w:szCs w:val="28"/>
        </w:rPr>
        <w:t xml:space="preserve">Kế hoạch quốc gia thích ứng với BĐKH giai đoạn 2021-2030, tầm nhìn đến năm 2050 và </w:t>
      </w:r>
      <w:r w:rsidRPr="0074617F">
        <w:rPr>
          <w:sz w:val="28"/>
          <w:szCs w:val="28"/>
          <w:lang w:val="vi-VN" w:eastAsia="vi-VN"/>
        </w:rPr>
        <w:t>Chiến lược quốc gia về</w:t>
      </w:r>
      <w:r w:rsidRPr="0074617F">
        <w:rPr>
          <w:sz w:val="28"/>
          <w:szCs w:val="28"/>
          <w:lang w:eastAsia="vi-VN"/>
        </w:rPr>
        <w:t xml:space="preserve"> </w:t>
      </w:r>
      <w:r w:rsidRPr="0074617F">
        <w:rPr>
          <w:sz w:val="28"/>
          <w:szCs w:val="28"/>
          <w:lang w:val="vi-VN" w:eastAsia="vi-VN"/>
        </w:rPr>
        <w:t>ĐDSH đến năm 2030, tầm nhìn đến năm 2050</w:t>
      </w:r>
      <w:r w:rsidRPr="0074617F">
        <w:rPr>
          <w:sz w:val="28"/>
          <w:szCs w:val="28"/>
          <w:lang w:val="en-US" w:eastAsia="vi-VN"/>
        </w:rPr>
        <w:t xml:space="preserve"> </w:t>
      </w:r>
      <w:r w:rsidRPr="0074617F">
        <w:rPr>
          <w:bCs/>
          <w:sz w:val="28"/>
          <w:szCs w:val="28"/>
        </w:rPr>
        <w:t>đã được Chính phủ phê duyệt.</w:t>
      </w:r>
    </w:p>
    <w:p w14:paraId="612B66C5" w14:textId="03EAD39E" w:rsidR="00AB1FF3" w:rsidRPr="0074617F" w:rsidRDefault="00AB1FF3" w:rsidP="00AB1FF3">
      <w:pPr>
        <w:widowControl w:val="0"/>
        <w:spacing w:line="288" w:lineRule="auto"/>
        <w:ind w:firstLine="567"/>
        <w:rPr>
          <w:sz w:val="28"/>
          <w:szCs w:val="28"/>
        </w:rPr>
      </w:pPr>
      <w:r w:rsidRPr="0074617F">
        <w:rPr>
          <w:sz w:val="28"/>
          <w:szCs w:val="28"/>
        </w:rPr>
        <w:t xml:space="preserve">- </w:t>
      </w:r>
      <w:r w:rsidR="00B11EB1" w:rsidRPr="0074617F">
        <w:rPr>
          <w:sz w:val="28"/>
          <w:szCs w:val="28"/>
        </w:rPr>
        <w:t xml:space="preserve">Quy hoạch bảo tồn ĐDSH trên địa bàn tỉnh Thừa Thiên Huế đến năm 2030, định hướng đến năm 2050, </w:t>
      </w:r>
      <w:r w:rsidR="00B11EB1" w:rsidRPr="0074617F">
        <w:rPr>
          <w:sz w:val="28"/>
          <w:szCs w:val="28"/>
          <w:lang w:val="vi-VN"/>
        </w:rPr>
        <w:t xml:space="preserve">Quy hoạch quản lý </w:t>
      </w:r>
      <w:r w:rsidR="00B11EB1" w:rsidRPr="0074617F">
        <w:rPr>
          <w:sz w:val="28"/>
          <w:szCs w:val="28"/>
          <w:lang w:val="en-US"/>
        </w:rPr>
        <w:t>CTR</w:t>
      </w:r>
      <w:r w:rsidR="00B11EB1" w:rsidRPr="0074617F">
        <w:rPr>
          <w:sz w:val="28"/>
          <w:szCs w:val="28"/>
          <w:lang w:val="vi-VN"/>
        </w:rPr>
        <w:t xml:space="preserve"> tỉnh Thừa Thiên Huế đến năm 2030, tầm nhìn đến năm 2050</w:t>
      </w:r>
      <w:r w:rsidR="00B11EB1" w:rsidRPr="0074617F">
        <w:rPr>
          <w:sz w:val="28"/>
          <w:szCs w:val="28"/>
        </w:rPr>
        <w:t xml:space="preserve">, </w:t>
      </w:r>
      <w:r w:rsidRPr="0074617F">
        <w:rPr>
          <w:sz w:val="28"/>
          <w:szCs w:val="28"/>
        </w:rPr>
        <w:t>Kế hoạch tăng cường công tác quản lý chất thải nhựa trên địa bàn tỉnh Thừa Thiên Huế, và Kế hoạch hành động thích ứng BĐKH tỉnh Thừa Thiên Huế giai đoạn 2021 – 2030, tầm nhìn đến 2050</w:t>
      </w:r>
      <w:r w:rsidR="008E7405" w:rsidRPr="0074617F">
        <w:rPr>
          <w:sz w:val="28"/>
          <w:szCs w:val="28"/>
        </w:rPr>
        <w:t>, Kế hoạch phát triển đô thị tăng trưởng xanh</w:t>
      </w:r>
      <w:r w:rsidRPr="0074617F">
        <w:rPr>
          <w:sz w:val="28"/>
          <w:szCs w:val="28"/>
        </w:rPr>
        <w:t xml:space="preserve"> đã được UBND tỉnh phê duyệt. </w:t>
      </w:r>
    </w:p>
    <w:p w14:paraId="7AA186BC" w14:textId="6129828F" w:rsidR="00AB1FF3" w:rsidRPr="0074617F" w:rsidRDefault="00AB1FF3" w:rsidP="00AB1FF3">
      <w:pPr>
        <w:widowControl w:val="0"/>
        <w:spacing w:line="288" w:lineRule="auto"/>
        <w:ind w:firstLine="567"/>
        <w:rPr>
          <w:sz w:val="28"/>
          <w:szCs w:val="28"/>
        </w:rPr>
      </w:pPr>
      <w:r w:rsidRPr="0074617F">
        <w:rPr>
          <w:sz w:val="28"/>
          <w:szCs w:val="28"/>
        </w:rPr>
        <w:t xml:space="preserve">- Cụ thể hóa các văn bản </w:t>
      </w:r>
      <w:r w:rsidR="00B11EB1" w:rsidRPr="0074617F">
        <w:rPr>
          <w:sz w:val="28"/>
          <w:szCs w:val="28"/>
        </w:rPr>
        <w:t xml:space="preserve">pháp quy của </w:t>
      </w:r>
      <w:r w:rsidRPr="0074617F">
        <w:rPr>
          <w:sz w:val="28"/>
          <w:szCs w:val="28"/>
        </w:rPr>
        <w:t xml:space="preserve">Nhà nước trong lĩnh vực BVMT; hướng dẫn, cụ thể hóa Luật Bảo vệ môi trường năm 2020, </w:t>
      </w:r>
      <w:hyperlink r:id="rId96">
        <w:r w:rsidRPr="0074617F">
          <w:rPr>
            <w:sz w:val="28"/>
            <w:szCs w:val="28"/>
          </w:rPr>
          <w:t>Nghị định số 08/2022/NĐ-CP</w:t>
        </w:r>
      </w:hyperlink>
      <w:r w:rsidRPr="0074617F">
        <w:rPr>
          <w:sz w:val="28"/>
          <w:szCs w:val="28"/>
        </w:rPr>
        <w:t xml:space="preserve"> ngày 10/01/2022 của Chính phủ quy định chi tiết một số điều của Luật Bảo vệ môi trường, Thông tư 02/2022/TT- BTNMT ngày 10/01/2022 quy định chi tiết thi hành Luật Bảo vệ môi trườ</w:t>
      </w:r>
      <w:r w:rsidR="00B11EB1" w:rsidRPr="0074617F">
        <w:rPr>
          <w:sz w:val="28"/>
          <w:szCs w:val="28"/>
        </w:rPr>
        <w:t>ng</w:t>
      </w:r>
      <w:r w:rsidRPr="0074617F">
        <w:rPr>
          <w:sz w:val="28"/>
          <w:szCs w:val="28"/>
        </w:rPr>
        <w:t>… cho phù hợp với các điều kiện đặc thù của đị</w:t>
      </w:r>
      <w:r w:rsidR="00B11EB1" w:rsidRPr="0074617F">
        <w:rPr>
          <w:sz w:val="28"/>
          <w:szCs w:val="28"/>
        </w:rPr>
        <w:t>a phương.</w:t>
      </w:r>
    </w:p>
    <w:p w14:paraId="6BBC0CF5" w14:textId="3F3254D5" w:rsidR="00AB1FF3" w:rsidRPr="0074617F" w:rsidRDefault="00AB1FF3" w:rsidP="00AB1FF3">
      <w:pPr>
        <w:rPr>
          <w:sz w:val="28"/>
          <w:szCs w:val="28"/>
        </w:rPr>
      </w:pPr>
      <w:r w:rsidRPr="0074617F">
        <w:rPr>
          <w:sz w:val="28"/>
          <w:szCs w:val="28"/>
        </w:rPr>
        <w:t>Bên cạnh đẩy mạnh việc thực hiện pháp luật và chính sách liên quan</w:t>
      </w:r>
      <w:r w:rsidR="00B11EB1" w:rsidRPr="0074617F">
        <w:rPr>
          <w:sz w:val="28"/>
          <w:szCs w:val="28"/>
        </w:rPr>
        <w:t>, một số chính sách, kế hoạch sau đây cần được xây dựng và thực hiện hiệu quả:</w:t>
      </w:r>
    </w:p>
    <w:p w14:paraId="5396D466" w14:textId="07F53E69" w:rsidR="00B11EB1" w:rsidRPr="0074617F" w:rsidRDefault="00B11EB1" w:rsidP="00B11EB1">
      <w:pPr>
        <w:rPr>
          <w:sz w:val="28"/>
          <w:szCs w:val="28"/>
        </w:rPr>
      </w:pPr>
      <w:r w:rsidRPr="0074617F">
        <w:rPr>
          <w:sz w:val="28"/>
          <w:szCs w:val="28"/>
        </w:rPr>
        <w:t>- Tăng cường đầu tư cho phát triển nguồn nhân lực quản lý TN&amp;MT, ứng phó BĐKH ở cấp tỉnh, huyện, thành phố, thị xã;</w:t>
      </w:r>
    </w:p>
    <w:p w14:paraId="59ABB8BA" w14:textId="77777777" w:rsidR="00B11EB1" w:rsidRPr="0074617F" w:rsidRDefault="00B11EB1" w:rsidP="00B11EB1">
      <w:pPr>
        <w:widowControl w:val="0"/>
        <w:spacing w:line="288" w:lineRule="auto"/>
        <w:ind w:right="6" w:firstLine="567"/>
        <w:rPr>
          <w:sz w:val="28"/>
          <w:szCs w:val="28"/>
        </w:rPr>
      </w:pPr>
      <w:r w:rsidRPr="0074617F">
        <w:rPr>
          <w:sz w:val="28"/>
          <w:szCs w:val="28"/>
          <w:lang w:val="vi-VN"/>
        </w:rPr>
        <w:t xml:space="preserve">- Xây dựng, ban hành và thực hiện các chính sách ưu tiên đối với người dân sinh sống trong </w:t>
      </w:r>
      <w:r w:rsidRPr="0074617F">
        <w:rPr>
          <w:sz w:val="28"/>
          <w:szCs w:val="28"/>
        </w:rPr>
        <w:t xml:space="preserve">KBT thiên nhiên và </w:t>
      </w:r>
      <w:r w:rsidRPr="0074617F">
        <w:rPr>
          <w:sz w:val="28"/>
          <w:szCs w:val="28"/>
          <w:lang w:val="vi-VN"/>
        </w:rPr>
        <w:t xml:space="preserve">chế độ ưu đãi đối với các lực lượng tham gia </w:t>
      </w:r>
      <w:r w:rsidRPr="0074617F">
        <w:rPr>
          <w:sz w:val="28"/>
          <w:szCs w:val="28"/>
          <w:lang w:val="en-US"/>
        </w:rPr>
        <w:t>BVMT và bảo tồn</w:t>
      </w:r>
      <w:r w:rsidRPr="0074617F">
        <w:rPr>
          <w:sz w:val="28"/>
          <w:szCs w:val="28"/>
          <w:lang w:val="vi-VN"/>
        </w:rPr>
        <w:t xml:space="preserve"> tài nguyên</w:t>
      </w:r>
      <w:r w:rsidRPr="0074617F">
        <w:rPr>
          <w:sz w:val="28"/>
          <w:szCs w:val="28"/>
        </w:rPr>
        <w:t>.</w:t>
      </w:r>
    </w:p>
    <w:p w14:paraId="21BADEC6" w14:textId="755D0FE3" w:rsidR="00AB1FF3" w:rsidRPr="0074617F" w:rsidRDefault="00B11EB1" w:rsidP="00B11EB1">
      <w:pPr>
        <w:widowControl w:val="0"/>
        <w:spacing w:line="288" w:lineRule="auto"/>
        <w:ind w:right="6" w:firstLine="567"/>
        <w:rPr>
          <w:sz w:val="28"/>
          <w:szCs w:val="28"/>
        </w:rPr>
      </w:pPr>
      <w:r w:rsidRPr="0074617F">
        <w:rPr>
          <w:sz w:val="28"/>
          <w:szCs w:val="28"/>
        </w:rPr>
        <w:t xml:space="preserve">- </w:t>
      </w:r>
      <w:r w:rsidR="00AB1FF3" w:rsidRPr="0074617F">
        <w:rPr>
          <w:sz w:val="28"/>
          <w:szCs w:val="28"/>
        </w:rPr>
        <w:t>Xây dựng và thực hiện kế hoạch quản lý, sử dụng, khai thác, BVMT trên địa bàn tỉnh Thừa Thiên Huế, nhất là các khu bảo tồn một cách bền vững, phục vụ mục tiêu, phát triển KT-XH, quốc phòng, an ninh gắn vớ</w:t>
      </w:r>
      <w:r w:rsidRPr="0074617F">
        <w:rPr>
          <w:sz w:val="28"/>
          <w:szCs w:val="28"/>
        </w:rPr>
        <w:t>i BVMT.</w:t>
      </w:r>
    </w:p>
    <w:p w14:paraId="457C0BB1" w14:textId="16DB8C18" w:rsidR="002647F6" w:rsidRPr="0074617F" w:rsidRDefault="002647F6" w:rsidP="00CD36CF">
      <w:pPr>
        <w:widowControl w:val="0"/>
        <w:spacing w:line="288" w:lineRule="auto"/>
        <w:ind w:right="4" w:firstLine="567"/>
        <w:rPr>
          <w:sz w:val="28"/>
          <w:szCs w:val="28"/>
          <w:lang w:val="vi-VN"/>
        </w:rPr>
      </w:pPr>
      <w:r w:rsidRPr="0074617F">
        <w:rPr>
          <w:sz w:val="28"/>
          <w:szCs w:val="28"/>
          <w:lang w:val="vi-VN"/>
        </w:rPr>
        <w:t>- Xây dựng và thực hiện kế hoạch quản lý, sử dụng, khai thác</w:t>
      </w:r>
      <w:r w:rsidR="00416653" w:rsidRPr="0074617F">
        <w:rPr>
          <w:sz w:val="28"/>
          <w:szCs w:val="28"/>
          <w:lang w:val="en-US"/>
        </w:rPr>
        <w:t xml:space="preserve"> bảo vệ </w:t>
      </w:r>
      <w:r w:rsidR="00416653" w:rsidRPr="0074617F">
        <w:rPr>
          <w:sz w:val="28"/>
          <w:szCs w:val="28"/>
          <w:lang w:val="vi-VN"/>
        </w:rPr>
        <w:t>TN&amp;MT</w:t>
      </w:r>
      <w:r w:rsidR="00416653" w:rsidRPr="0074617F">
        <w:rPr>
          <w:sz w:val="28"/>
          <w:szCs w:val="28"/>
        </w:rPr>
        <w:t xml:space="preserve"> </w:t>
      </w:r>
      <w:r w:rsidRPr="0074617F">
        <w:rPr>
          <w:sz w:val="28"/>
          <w:szCs w:val="28"/>
        </w:rPr>
        <w:t>trên địa bàn Thừa Thiên Huế</w:t>
      </w:r>
      <w:r w:rsidRPr="0074617F">
        <w:rPr>
          <w:sz w:val="28"/>
          <w:szCs w:val="28"/>
          <w:lang w:val="vi-VN"/>
        </w:rPr>
        <w:t>, nhất là các</w:t>
      </w:r>
      <w:r w:rsidRPr="0074617F">
        <w:rPr>
          <w:sz w:val="28"/>
          <w:szCs w:val="28"/>
        </w:rPr>
        <w:t xml:space="preserve"> </w:t>
      </w:r>
      <w:r w:rsidR="00CA0E5E" w:rsidRPr="0074617F">
        <w:rPr>
          <w:sz w:val="28"/>
          <w:szCs w:val="28"/>
        </w:rPr>
        <w:t>KBT</w:t>
      </w:r>
      <w:r w:rsidRPr="0074617F">
        <w:rPr>
          <w:sz w:val="28"/>
          <w:szCs w:val="28"/>
        </w:rPr>
        <w:t xml:space="preserve"> </w:t>
      </w:r>
      <w:r w:rsidRPr="0074617F">
        <w:rPr>
          <w:sz w:val="28"/>
          <w:szCs w:val="28"/>
          <w:lang w:val="vi-VN"/>
        </w:rPr>
        <w:t>một cách bền vững phục vụ mụ</w:t>
      </w:r>
      <w:r w:rsidR="004701A3" w:rsidRPr="0074617F">
        <w:rPr>
          <w:sz w:val="28"/>
          <w:szCs w:val="28"/>
          <w:lang w:val="vi-VN"/>
        </w:rPr>
        <w:t>c tiêu</w:t>
      </w:r>
      <w:r w:rsidRPr="0074617F">
        <w:rPr>
          <w:sz w:val="28"/>
          <w:szCs w:val="28"/>
          <w:lang w:val="vi-VN"/>
        </w:rPr>
        <w:t xml:space="preserve"> phát triển</w:t>
      </w:r>
      <w:r w:rsidR="005B46CB" w:rsidRPr="0074617F">
        <w:rPr>
          <w:sz w:val="28"/>
          <w:szCs w:val="28"/>
        </w:rPr>
        <w:t xml:space="preserve"> KT-XH</w:t>
      </w:r>
      <w:r w:rsidRPr="0074617F">
        <w:rPr>
          <w:sz w:val="28"/>
          <w:szCs w:val="28"/>
          <w:lang w:val="vi-VN"/>
        </w:rPr>
        <w:t>, quốc phòng, an ninh</w:t>
      </w:r>
      <w:r w:rsidRPr="0074617F">
        <w:rPr>
          <w:sz w:val="28"/>
          <w:szCs w:val="28"/>
        </w:rPr>
        <w:t xml:space="preserve"> gắn với BVMT</w:t>
      </w:r>
      <w:r w:rsidRPr="0074617F">
        <w:rPr>
          <w:sz w:val="28"/>
          <w:szCs w:val="28"/>
          <w:lang w:val="vi-VN"/>
        </w:rPr>
        <w:t>.</w:t>
      </w:r>
    </w:p>
    <w:p w14:paraId="739AEB64" w14:textId="06677F95" w:rsidR="002647F6" w:rsidRPr="0074617F" w:rsidRDefault="002647F6" w:rsidP="00CD36CF">
      <w:pPr>
        <w:widowControl w:val="0"/>
        <w:spacing w:line="288" w:lineRule="auto"/>
        <w:ind w:right="4" w:firstLine="567"/>
        <w:rPr>
          <w:sz w:val="28"/>
          <w:szCs w:val="28"/>
          <w:lang w:val="vi-VN"/>
        </w:rPr>
      </w:pPr>
      <w:r w:rsidRPr="0074617F">
        <w:rPr>
          <w:sz w:val="28"/>
          <w:szCs w:val="28"/>
          <w:lang w:val="vi-VN"/>
        </w:rPr>
        <w:t xml:space="preserve">- Bảo đảm hoạt động </w:t>
      </w:r>
      <w:r w:rsidR="00416653" w:rsidRPr="0074617F">
        <w:rPr>
          <w:sz w:val="28"/>
          <w:szCs w:val="28"/>
          <w:lang w:val="en-US"/>
        </w:rPr>
        <w:t xml:space="preserve">hiệu quả và thường xuyên </w:t>
      </w:r>
      <w:r w:rsidRPr="0074617F">
        <w:rPr>
          <w:sz w:val="28"/>
          <w:szCs w:val="28"/>
          <w:lang w:val="vi-VN"/>
        </w:rPr>
        <w:t>của các lực lượng làm nhiệm vụ tuần tra, kiểm soát, quan trắc</w:t>
      </w:r>
      <w:r w:rsidR="00416653" w:rsidRPr="0074617F">
        <w:rPr>
          <w:sz w:val="28"/>
          <w:szCs w:val="28"/>
          <w:lang w:val="en-US"/>
        </w:rPr>
        <w:t>… nhằm</w:t>
      </w:r>
      <w:r w:rsidRPr="0074617F">
        <w:rPr>
          <w:sz w:val="28"/>
          <w:szCs w:val="28"/>
          <w:lang w:val="vi-VN"/>
        </w:rPr>
        <w:t xml:space="preserve"> phát hiệ</w:t>
      </w:r>
      <w:r w:rsidR="00416653" w:rsidRPr="0074617F">
        <w:rPr>
          <w:sz w:val="28"/>
          <w:szCs w:val="28"/>
          <w:lang w:val="vi-VN"/>
        </w:rPr>
        <w:t xml:space="preserve">n các hành vi gây </w:t>
      </w:r>
      <w:r w:rsidRPr="0074617F">
        <w:rPr>
          <w:sz w:val="28"/>
          <w:szCs w:val="28"/>
          <w:lang w:val="vi-VN"/>
        </w:rPr>
        <w:t xml:space="preserve">hại </w:t>
      </w:r>
      <w:r w:rsidR="00416653" w:rsidRPr="0074617F">
        <w:rPr>
          <w:sz w:val="28"/>
          <w:szCs w:val="28"/>
          <w:lang w:val="en-US"/>
        </w:rPr>
        <w:t xml:space="preserve">đến </w:t>
      </w:r>
      <w:r w:rsidRPr="0074617F">
        <w:rPr>
          <w:sz w:val="28"/>
          <w:szCs w:val="28"/>
          <w:lang w:val="vi-VN"/>
        </w:rPr>
        <w:t>môi trường</w:t>
      </w:r>
      <w:r w:rsidR="00416653" w:rsidRPr="0074617F">
        <w:rPr>
          <w:sz w:val="28"/>
          <w:szCs w:val="28"/>
        </w:rPr>
        <w:t xml:space="preserve"> và</w:t>
      </w:r>
      <w:r w:rsidRPr="0074617F">
        <w:rPr>
          <w:sz w:val="28"/>
          <w:szCs w:val="28"/>
        </w:rPr>
        <w:t xml:space="preserve"> tài nguyên thiên nhiên</w:t>
      </w:r>
      <w:r w:rsidRPr="0074617F">
        <w:rPr>
          <w:sz w:val="28"/>
          <w:szCs w:val="28"/>
          <w:lang w:val="vi-VN"/>
        </w:rPr>
        <w:t>.</w:t>
      </w:r>
    </w:p>
    <w:p w14:paraId="19454787" w14:textId="61F7DFFC" w:rsidR="002647F6" w:rsidRPr="0074617F" w:rsidRDefault="002647F6" w:rsidP="00B11EB1">
      <w:pPr>
        <w:widowControl w:val="0"/>
        <w:spacing w:line="288" w:lineRule="auto"/>
        <w:ind w:right="4" w:firstLine="567"/>
        <w:rPr>
          <w:sz w:val="28"/>
          <w:szCs w:val="28"/>
          <w:lang w:val="vi-VN"/>
        </w:rPr>
      </w:pPr>
      <w:r w:rsidRPr="0074617F">
        <w:rPr>
          <w:sz w:val="28"/>
          <w:szCs w:val="28"/>
          <w:lang w:val="vi-VN"/>
        </w:rPr>
        <w:lastRenderedPageBreak/>
        <w:t>-</w:t>
      </w:r>
      <w:r w:rsidRPr="0074617F">
        <w:rPr>
          <w:sz w:val="28"/>
          <w:szCs w:val="28"/>
        </w:rPr>
        <w:t xml:space="preserve"> </w:t>
      </w:r>
      <w:r w:rsidRPr="0074617F">
        <w:rPr>
          <w:sz w:val="28"/>
          <w:szCs w:val="28"/>
          <w:lang w:val="vi-VN"/>
        </w:rPr>
        <w:t xml:space="preserve">Tăng cường đầu tư cho phát triển nguồn nhân lực quản lý </w:t>
      </w:r>
      <w:r w:rsidR="00B619BA" w:rsidRPr="0074617F">
        <w:rPr>
          <w:sz w:val="28"/>
          <w:szCs w:val="28"/>
          <w:lang w:val="vi-VN"/>
        </w:rPr>
        <w:t>TN&amp;MT</w:t>
      </w:r>
      <w:r w:rsidRPr="0074617F">
        <w:rPr>
          <w:sz w:val="28"/>
          <w:szCs w:val="28"/>
          <w:lang w:val="vi-VN"/>
        </w:rPr>
        <w:t xml:space="preserve">, ứng phó </w:t>
      </w:r>
      <w:r w:rsidR="00416653" w:rsidRPr="0074617F">
        <w:rPr>
          <w:sz w:val="28"/>
          <w:szCs w:val="28"/>
          <w:lang w:val="en-US"/>
        </w:rPr>
        <w:t xml:space="preserve">với </w:t>
      </w:r>
      <w:r w:rsidRPr="0074617F">
        <w:rPr>
          <w:sz w:val="28"/>
          <w:szCs w:val="28"/>
          <w:lang w:val="vi-VN"/>
        </w:rPr>
        <w:t>BĐKH ở c</w:t>
      </w:r>
      <w:r w:rsidRPr="0074617F">
        <w:rPr>
          <w:sz w:val="28"/>
          <w:szCs w:val="28"/>
        </w:rPr>
        <w:t>ấp</w:t>
      </w:r>
      <w:r w:rsidRPr="0074617F">
        <w:rPr>
          <w:sz w:val="28"/>
          <w:szCs w:val="28"/>
          <w:lang w:val="vi-VN"/>
        </w:rPr>
        <w:t xml:space="preserve"> tỉnh, huyện, thành phố, thị xã.</w:t>
      </w:r>
    </w:p>
    <w:p w14:paraId="50E461D9" w14:textId="36BC47B2" w:rsidR="002647F6" w:rsidRPr="0074617F" w:rsidRDefault="002647F6" w:rsidP="00B11EB1">
      <w:pPr>
        <w:pStyle w:val="Heading4"/>
        <w:keepNext w:val="0"/>
        <w:widowControl w:val="0"/>
        <w:spacing w:line="288" w:lineRule="auto"/>
        <w:rPr>
          <w:sz w:val="28"/>
          <w:szCs w:val="28"/>
        </w:rPr>
      </w:pPr>
      <w:r w:rsidRPr="0074617F">
        <w:rPr>
          <w:sz w:val="28"/>
          <w:szCs w:val="28"/>
          <w:lang w:val="es-ES"/>
        </w:rPr>
        <w:t>4.1.</w:t>
      </w:r>
      <w:r w:rsidR="00EB493A" w:rsidRPr="0074617F">
        <w:rPr>
          <w:sz w:val="28"/>
          <w:szCs w:val="28"/>
          <w:lang w:val="es-ES"/>
        </w:rPr>
        <w:t>2</w:t>
      </w:r>
      <w:r w:rsidR="00B11EB1" w:rsidRPr="0074617F">
        <w:rPr>
          <w:sz w:val="28"/>
          <w:szCs w:val="28"/>
          <w:lang w:val="es-ES"/>
        </w:rPr>
        <w:t>.2</w:t>
      </w:r>
      <w:r w:rsidRPr="0074617F">
        <w:rPr>
          <w:sz w:val="28"/>
          <w:szCs w:val="28"/>
          <w:lang w:val="es-ES"/>
        </w:rPr>
        <w:t xml:space="preserve">. </w:t>
      </w:r>
      <w:r w:rsidR="004701A3" w:rsidRPr="0074617F">
        <w:rPr>
          <w:sz w:val="28"/>
          <w:szCs w:val="28"/>
        </w:rPr>
        <w:t>T</w:t>
      </w:r>
      <w:r w:rsidRPr="0074617F">
        <w:rPr>
          <w:sz w:val="28"/>
          <w:szCs w:val="28"/>
        </w:rPr>
        <w:t>ài chính</w:t>
      </w:r>
      <w:r w:rsidR="004701A3" w:rsidRPr="0074617F">
        <w:rPr>
          <w:sz w:val="28"/>
          <w:szCs w:val="28"/>
        </w:rPr>
        <w:t xml:space="preserve"> và</w:t>
      </w:r>
      <w:r w:rsidRPr="0074617F">
        <w:rPr>
          <w:sz w:val="28"/>
          <w:szCs w:val="28"/>
        </w:rPr>
        <w:t xml:space="preserve"> đầu tư cho </w:t>
      </w:r>
      <w:r w:rsidR="00C1471D" w:rsidRPr="0074617F">
        <w:rPr>
          <w:sz w:val="28"/>
          <w:szCs w:val="28"/>
        </w:rPr>
        <w:t>BVMT</w:t>
      </w:r>
    </w:p>
    <w:p w14:paraId="648A9F1E" w14:textId="40B00A6B" w:rsidR="002647F6" w:rsidRPr="0074617F" w:rsidRDefault="00416653" w:rsidP="00CD36CF">
      <w:pPr>
        <w:widowControl w:val="0"/>
        <w:spacing w:line="288" w:lineRule="auto"/>
        <w:ind w:firstLine="567"/>
        <w:rPr>
          <w:sz w:val="28"/>
          <w:szCs w:val="28"/>
          <w:lang w:val="vi-VN"/>
        </w:rPr>
      </w:pPr>
      <w:r w:rsidRPr="0074617F">
        <w:rPr>
          <w:sz w:val="28"/>
          <w:szCs w:val="28"/>
          <w:lang w:val="en-US"/>
        </w:rPr>
        <w:t>H</w:t>
      </w:r>
      <w:r w:rsidRPr="0074617F">
        <w:rPr>
          <w:sz w:val="28"/>
          <w:szCs w:val="28"/>
          <w:lang w:val="vi-VN"/>
        </w:rPr>
        <w:t>uy động c</w:t>
      </w:r>
      <w:r w:rsidR="002647F6" w:rsidRPr="0074617F">
        <w:rPr>
          <w:sz w:val="28"/>
          <w:szCs w:val="28"/>
          <w:lang w:val="vi-VN"/>
        </w:rPr>
        <w:t xml:space="preserve">ác nguồn vốn nhằm tăng cường và đa dạng hóa đầu tư </w:t>
      </w:r>
      <w:r w:rsidR="00C1471D" w:rsidRPr="0074617F">
        <w:rPr>
          <w:sz w:val="28"/>
          <w:szCs w:val="28"/>
          <w:lang w:val="vi-VN"/>
        </w:rPr>
        <w:t>BVMT</w:t>
      </w:r>
      <w:r w:rsidR="002647F6" w:rsidRPr="0074617F">
        <w:rPr>
          <w:sz w:val="28"/>
          <w:szCs w:val="28"/>
          <w:lang w:val="vi-VN"/>
        </w:rPr>
        <w:t xml:space="preserve"> tại tỉnh </w:t>
      </w:r>
      <w:r w:rsidR="002647F6" w:rsidRPr="0074617F">
        <w:rPr>
          <w:sz w:val="28"/>
          <w:szCs w:val="28"/>
        </w:rPr>
        <w:t>Thừa Thiên Huế</w:t>
      </w:r>
      <w:r w:rsidRPr="0074617F">
        <w:rPr>
          <w:sz w:val="28"/>
          <w:szCs w:val="28"/>
        </w:rPr>
        <w:t>,</w:t>
      </w:r>
      <w:r w:rsidR="002647F6" w:rsidRPr="0074617F">
        <w:rPr>
          <w:sz w:val="28"/>
          <w:szCs w:val="28"/>
        </w:rPr>
        <w:t xml:space="preserve"> </w:t>
      </w:r>
      <w:r w:rsidR="002647F6" w:rsidRPr="0074617F">
        <w:rPr>
          <w:sz w:val="28"/>
          <w:szCs w:val="28"/>
          <w:lang w:val="vi-VN"/>
        </w:rPr>
        <w:t>bao gồm:</w:t>
      </w:r>
    </w:p>
    <w:p w14:paraId="35072135" w14:textId="4B6CF57D" w:rsidR="002647F6" w:rsidRPr="0074617F" w:rsidRDefault="002647F6" w:rsidP="00CD36CF">
      <w:pPr>
        <w:widowControl w:val="0"/>
        <w:spacing w:line="288" w:lineRule="auto"/>
        <w:ind w:firstLine="567"/>
        <w:rPr>
          <w:sz w:val="28"/>
          <w:szCs w:val="28"/>
          <w:lang w:val="vi-VN"/>
        </w:rPr>
      </w:pPr>
      <w:r w:rsidRPr="0074617F">
        <w:rPr>
          <w:sz w:val="28"/>
          <w:szCs w:val="28"/>
        </w:rPr>
        <w:t xml:space="preserve">- </w:t>
      </w:r>
      <w:r w:rsidRPr="0074617F">
        <w:rPr>
          <w:sz w:val="28"/>
          <w:szCs w:val="28"/>
          <w:lang w:val="vi-VN"/>
        </w:rPr>
        <w:t>Nguồn vốn từ ngân sách trung ương: Từ nguồn thu phí BVMT</w:t>
      </w:r>
      <w:r w:rsidR="00416653" w:rsidRPr="0074617F">
        <w:rPr>
          <w:sz w:val="28"/>
          <w:szCs w:val="28"/>
          <w:lang w:val="en-US"/>
        </w:rPr>
        <w:t xml:space="preserve"> để </w:t>
      </w:r>
      <w:r w:rsidRPr="0074617F">
        <w:rPr>
          <w:sz w:val="28"/>
          <w:szCs w:val="28"/>
          <w:lang w:val="vi-VN"/>
        </w:rPr>
        <w:t>triển khai các chương trình mục tiêu quốc gia về ngăn ngừa, cải thiện chất lượng môi trường.</w:t>
      </w:r>
    </w:p>
    <w:p w14:paraId="6D91C9E4" w14:textId="107C15E1" w:rsidR="002647F6" w:rsidRPr="0074617F" w:rsidRDefault="002647F6" w:rsidP="00CD36CF">
      <w:pPr>
        <w:widowControl w:val="0"/>
        <w:spacing w:line="288" w:lineRule="auto"/>
        <w:ind w:firstLine="567"/>
        <w:rPr>
          <w:sz w:val="28"/>
          <w:szCs w:val="28"/>
          <w:lang w:val="en-US"/>
        </w:rPr>
      </w:pPr>
      <w:r w:rsidRPr="0074617F">
        <w:rPr>
          <w:sz w:val="28"/>
          <w:szCs w:val="28"/>
        </w:rPr>
        <w:t xml:space="preserve">- </w:t>
      </w:r>
      <w:r w:rsidRPr="0074617F">
        <w:rPr>
          <w:sz w:val="28"/>
          <w:szCs w:val="28"/>
          <w:lang w:val="vi-VN"/>
        </w:rPr>
        <w:t>Nguồn vốn từ ngân sách tỉnh: Nguồn chi sự nghiệp môi trường hằng năm, vốn xây dựng cơ bản, vốn đầu tư phát triển</w:t>
      </w:r>
      <w:r w:rsidR="00416653" w:rsidRPr="0074617F">
        <w:rPr>
          <w:sz w:val="28"/>
          <w:szCs w:val="28"/>
          <w:lang w:val="vi-VN"/>
        </w:rPr>
        <w:t>…</w:t>
      </w:r>
    </w:p>
    <w:p w14:paraId="0CFB0F4A" w14:textId="77777777" w:rsidR="002647F6" w:rsidRPr="0074617F" w:rsidRDefault="002647F6" w:rsidP="00CD36CF">
      <w:pPr>
        <w:widowControl w:val="0"/>
        <w:spacing w:line="288" w:lineRule="auto"/>
        <w:ind w:right="6" w:firstLine="567"/>
        <w:rPr>
          <w:sz w:val="28"/>
          <w:szCs w:val="28"/>
        </w:rPr>
      </w:pPr>
      <w:r w:rsidRPr="0074617F">
        <w:rPr>
          <w:sz w:val="28"/>
          <w:szCs w:val="28"/>
        </w:rPr>
        <w:t>- Nguồn vốn của c</w:t>
      </w:r>
      <w:r w:rsidRPr="0074617F">
        <w:rPr>
          <w:sz w:val="28"/>
          <w:szCs w:val="28"/>
          <w:lang w:val="vi-VN"/>
        </w:rPr>
        <w:t>ác KCN</w:t>
      </w:r>
      <w:r w:rsidRPr="0074617F">
        <w:rPr>
          <w:sz w:val="28"/>
          <w:szCs w:val="28"/>
        </w:rPr>
        <w:t>/CCN</w:t>
      </w:r>
      <w:r w:rsidRPr="0074617F">
        <w:rPr>
          <w:sz w:val="28"/>
          <w:szCs w:val="28"/>
          <w:lang w:val="vi-VN"/>
        </w:rPr>
        <w:t>, cơ sở sản xuất kinh doanh dịch vụ để thực hiện các công trình xử lý chất thải trước hoặc xử lý ô nhiễm do cơ sở mình gây ra</w:t>
      </w:r>
      <w:r w:rsidRPr="0074617F">
        <w:rPr>
          <w:sz w:val="28"/>
          <w:szCs w:val="28"/>
        </w:rPr>
        <w:t>.</w:t>
      </w:r>
    </w:p>
    <w:p w14:paraId="16864D3F" w14:textId="77777777" w:rsidR="002647F6" w:rsidRPr="0074617F" w:rsidRDefault="002647F6" w:rsidP="00CD36CF">
      <w:pPr>
        <w:widowControl w:val="0"/>
        <w:spacing w:line="288" w:lineRule="auto"/>
        <w:ind w:firstLine="567"/>
        <w:rPr>
          <w:sz w:val="28"/>
          <w:szCs w:val="28"/>
        </w:rPr>
      </w:pPr>
      <w:r w:rsidRPr="0074617F">
        <w:rPr>
          <w:sz w:val="28"/>
          <w:szCs w:val="28"/>
        </w:rPr>
        <w:t xml:space="preserve">- </w:t>
      </w:r>
      <w:r w:rsidRPr="0074617F">
        <w:rPr>
          <w:sz w:val="28"/>
          <w:szCs w:val="28"/>
          <w:lang w:val="vi-VN"/>
        </w:rPr>
        <w:t>Nguồn vốn từ các doanh nghiệp theo cơ chế khuyến khích đầu tư, xã hội hóa công tác BVMT</w:t>
      </w:r>
      <w:r w:rsidRPr="0074617F">
        <w:rPr>
          <w:sz w:val="28"/>
          <w:szCs w:val="28"/>
        </w:rPr>
        <w:t>.</w:t>
      </w:r>
    </w:p>
    <w:p w14:paraId="394E28AD" w14:textId="3FC51D67" w:rsidR="002647F6" w:rsidRPr="0074617F" w:rsidRDefault="002647F6" w:rsidP="00CD36CF">
      <w:pPr>
        <w:widowControl w:val="0"/>
        <w:spacing w:line="288" w:lineRule="auto"/>
        <w:ind w:firstLine="567"/>
        <w:rPr>
          <w:sz w:val="28"/>
          <w:szCs w:val="28"/>
          <w:lang w:val="en-US"/>
        </w:rPr>
      </w:pPr>
      <w:r w:rsidRPr="0074617F">
        <w:rPr>
          <w:sz w:val="28"/>
          <w:szCs w:val="28"/>
        </w:rPr>
        <w:t xml:space="preserve">- </w:t>
      </w:r>
      <w:r w:rsidRPr="0074617F">
        <w:rPr>
          <w:sz w:val="28"/>
          <w:szCs w:val="28"/>
          <w:lang w:val="vi-VN"/>
        </w:rPr>
        <w:t xml:space="preserve">Nguồn vốn huy động cho hoạt động BVMT: </w:t>
      </w:r>
      <w:r w:rsidR="00416653" w:rsidRPr="0074617F">
        <w:rPr>
          <w:sz w:val="28"/>
          <w:szCs w:val="28"/>
          <w:lang w:val="en-US"/>
        </w:rPr>
        <w:t xml:space="preserve">nguồn </w:t>
      </w:r>
      <w:r w:rsidRPr="0074617F">
        <w:rPr>
          <w:sz w:val="28"/>
          <w:szCs w:val="28"/>
          <w:lang w:val="vi-VN"/>
        </w:rPr>
        <w:t>ODA</w:t>
      </w:r>
      <w:r w:rsidRPr="0074617F">
        <w:rPr>
          <w:sz w:val="28"/>
          <w:szCs w:val="28"/>
        </w:rPr>
        <w:t>,</w:t>
      </w:r>
      <w:r w:rsidR="00416653" w:rsidRPr="0074617F">
        <w:rPr>
          <w:sz w:val="28"/>
          <w:szCs w:val="28"/>
          <w:lang w:val="vi-VN"/>
        </w:rPr>
        <w:t xml:space="preserve"> </w:t>
      </w:r>
      <w:r w:rsidR="00416653" w:rsidRPr="0074617F">
        <w:rPr>
          <w:sz w:val="28"/>
          <w:szCs w:val="28"/>
          <w:lang w:val="en-US"/>
        </w:rPr>
        <w:t>nguồn</w:t>
      </w:r>
      <w:r w:rsidRPr="0074617F">
        <w:rPr>
          <w:sz w:val="28"/>
          <w:szCs w:val="28"/>
          <w:lang w:val="vi-VN"/>
        </w:rPr>
        <w:t xml:space="preserve"> từ cấp phép v</w:t>
      </w:r>
      <w:r w:rsidR="00416653" w:rsidRPr="0074617F">
        <w:rPr>
          <w:sz w:val="28"/>
          <w:szCs w:val="28"/>
          <w:lang w:val="vi-VN"/>
        </w:rPr>
        <w:t xml:space="preserve">à phí sử dụng tài nguyên, </w:t>
      </w:r>
      <w:r w:rsidR="00416653" w:rsidRPr="0074617F">
        <w:rPr>
          <w:sz w:val="28"/>
          <w:szCs w:val="28"/>
          <w:lang w:val="en-US"/>
        </w:rPr>
        <w:t>nguồn</w:t>
      </w:r>
      <w:r w:rsidRPr="0074617F">
        <w:rPr>
          <w:sz w:val="28"/>
          <w:szCs w:val="28"/>
          <w:lang w:val="vi-VN"/>
        </w:rPr>
        <w:t xml:space="preserve"> từ việc thu phí </w:t>
      </w:r>
      <w:r w:rsidR="00C1471D" w:rsidRPr="0074617F">
        <w:rPr>
          <w:sz w:val="28"/>
          <w:szCs w:val="28"/>
          <w:lang w:val="vi-VN"/>
        </w:rPr>
        <w:t>BVMT</w:t>
      </w:r>
      <w:r w:rsidRPr="0074617F">
        <w:rPr>
          <w:sz w:val="28"/>
          <w:szCs w:val="28"/>
          <w:lang w:val="vi-VN"/>
        </w:rPr>
        <w:t>…</w:t>
      </w:r>
      <w:r w:rsidR="00416653" w:rsidRPr="0074617F">
        <w:rPr>
          <w:sz w:val="28"/>
          <w:szCs w:val="28"/>
          <w:lang w:val="en-US"/>
        </w:rPr>
        <w:t xml:space="preserve"> </w:t>
      </w:r>
    </w:p>
    <w:p w14:paraId="067B56EF" w14:textId="21178786" w:rsidR="002647F6" w:rsidRPr="0074617F" w:rsidRDefault="002647F6" w:rsidP="00CD36CF">
      <w:pPr>
        <w:widowControl w:val="0"/>
        <w:spacing w:line="288" w:lineRule="auto"/>
        <w:ind w:firstLine="567"/>
        <w:rPr>
          <w:sz w:val="28"/>
          <w:szCs w:val="28"/>
          <w:lang w:val="vi-VN"/>
        </w:rPr>
      </w:pPr>
      <w:r w:rsidRPr="0074617F">
        <w:rPr>
          <w:sz w:val="28"/>
          <w:szCs w:val="28"/>
        </w:rPr>
        <w:t xml:space="preserve">- </w:t>
      </w:r>
      <w:r w:rsidRPr="0074617F">
        <w:rPr>
          <w:sz w:val="28"/>
          <w:szCs w:val="28"/>
          <w:lang w:val="vi-VN"/>
        </w:rPr>
        <w:t xml:space="preserve">Nguồn vốn từ Quỹ </w:t>
      </w:r>
      <w:r w:rsidR="00C1471D" w:rsidRPr="0074617F">
        <w:rPr>
          <w:sz w:val="28"/>
          <w:szCs w:val="28"/>
          <w:lang w:val="vi-VN"/>
        </w:rPr>
        <w:t>BVMT</w:t>
      </w:r>
      <w:r w:rsidRPr="0074617F">
        <w:rPr>
          <w:sz w:val="28"/>
          <w:szCs w:val="28"/>
          <w:lang w:val="vi-VN"/>
        </w:rPr>
        <w:t>.</w:t>
      </w:r>
    </w:p>
    <w:p w14:paraId="0C8D91FF" w14:textId="77777777" w:rsidR="00B11EB1" w:rsidRPr="0074617F" w:rsidRDefault="00B11EB1" w:rsidP="00B11EB1">
      <w:pPr>
        <w:widowControl w:val="0"/>
        <w:spacing w:line="288" w:lineRule="auto"/>
        <w:ind w:right="4" w:firstLine="567"/>
        <w:rPr>
          <w:sz w:val="28"/>
          <w:szCs w:val="28"/>
          <w:lang w:val="vi-VN"/>
        </w:rPr>
      </w:pPr>
      <w:r w:rsidRPr="0074617F">
        <w:rPr>
          <w:sz w:val="28"/>
          <w:szCs w:val="28"/>
          <w:lang w:val="vi-VN"/>
        </w:rPr>
        <w:t>-</w:t>
      </w:r>
      <w:r w:rsidRPr="0074617F">
        <w:rPr>
          <w:sz w:val="28"/>
          <w:szCs w:val="28"/>
        </w:rPr>
        <w:t xml:space="preserve"> </w:t>
      </w:r>
      <w:r w:rsidRPr="0074617F">
        <w:rPr>
          <w:sz w:val="28"/>
          <w:szCs w:val="28"/>
          <w:lang w:val="vi-VN"/>
        </w:rPr>
        <w:t>Khuyến khích tổ chức, cá nhân đầu tư lao động, vật tư, tiền vốn và áp dụng thành tựu khoa học</w:t>
      </w:r>
      <w:r w:rsidRPr="0074617F">
        <w:rPr>
          <w:sz w:val="28"/>
          <w:szCs w:val="28"/>
          <w:lang w:val="en-US"/>
        </w:rPr>
        <w:t xml:space="preserve"> -</w:t>
      </w:r>
      <w:r w:rsidRPr="0074617F">
        <w:rPr>
          <w:sz w:val="28"/>
          <w:szCs w:val="28"/>
          <w:lang w:val="vi-VN"/>
        </w:rPr>
        <w:t xml:space="preserve"> kỹ thuật, công nghệ vào việc sử dụng, khai thác, bảo vệ TN&amp;MT, phát triển bền vững phù hợp với điều kiện của từng vùng, tiểu vùng</w:t>
      </w:r>
      <w:r w:rsidRPr="0074617F">
        <w:rPr>
          <w:sz w:val="28"/>
          <w:szCs w:val="28"/>
        </w:rPr>
        <w:t xml:space="preserve"> môi trường của tỉnh</w:t>
      </w:r>
      <w:r w:rsidRPr="0074617F">
        <w:rPr>
          <w:sz w:val="28"/>
          <w:szCs w:val="28"/>
          <w:lang w:val="vi-VN"/>
        </w:rPr>
        <w:t>.</w:t>
      </w:r>
    </w:p>
    <w:p w14:paraId="2E269A7C" w14:textId="77777777" w:rsidR="00B11EB1" w:rsidRPr="0074617F" w:rsidRDefault="00B11EB1" w:rsidP="00B11EB1">
      <w:pPr>
        <w:widowControl w:val="0"/>
        <w:spacing w:line="288" w:lineRule="auto"/>
        <w:ind w:right="4" w:firstLine="567"/>
        <w:rPr>
          <w:sz w:val="28"/>
          <w:szCs w:val="28"/>
        </w:rPr>
      </w:pPr>
      <w:r w:rsidRPr="0074617F">
        <w:rPr>
          <w:sz w:val="28"/>
          <w:szCs w:val="28"/>
          <w:lang w:val="vi-VN"/>
        </w:rPr>
        <w:t xml:space="preserve">- Khuyến khích và đầu tư thích đáng về nghiên cứu, ứng dụng các biện pháp kịp thời ứng phó có hiệu quả với </w:t>
      </w:r>
      <w:r w:rsidRPr="0074617F">
        <w:rPr>
          <w:sz w:val="28"/>
          <w:szCs w:val="28"/>
        </w:rPr>
        <w:t xml:space="preserve">suy giảm </w:t>
      </w:r>
      <w:r w:rsidRPr="0074617F">
        <w:rPr>
          <w:sz w:val="28"/>
          <w:szCs w:val="28"/>
          <w:lang w:val="vi-VN"/>
        </w:rPr>
        <w:t>ĐDSH</w:t>
      </w:r>
      <w:r w:rsidRPr="0074617F">
        <w:rPr>
          <w:sz w:val="28"/>
          <w:szCs w:val="28"/>
        </w:rPr>
        <w:t>,</w:t>
      </w:r>
      <w:r w:rsidRPr="0074617F">
        <w:rPr>
          <w:sz w:val="28"/>
          <w:szCs w:val="28"/>
          <w:lang w:val="vi-VN"/>
        </w:rPr>
        <w:t xml:space="preserve"> các hệ sinh thái </w:t>
      </w:r>
      <w:r w:rsidRPr="0074617F">
        <w:rPr>
          <w:sz w:val="28"/>
          <w:szCs w:val="28"/>
        </w:rPr>
        <w:t xml:space="preserve">tự nhiên và tác động của </w:t>
      </w:r>
      <w:r w:rsidRPr="0074617F">
        <w:rPr>
          <w:sz w:val="28"/>
          <w:szCs w:val="28"/>
          <w:lang w:val="vi-VN"/>
        </w:rPr>
        <w:t>BĐKH phù hợp với từng vùng, tiểu vùng</w:t>
      </w:r>
      <w:r w:rsidRPr="0074617F">
        <w:rPr>
          <w:sz w:val="28"/>
          <w:szCs w:val="28"/>
        </w:rPr>
        <w:t xml:space="preserve"> môi trường của tỉnh</w:t>
      </w:r>
      <w:r w:rsidRPr="0074617F">
        <w:rPr>
          <w:sz w:val="28"/>
          <w:szCs w:val="28"/>
          <w:lang w:val="vi-VN"/>
        </w:rPr>
        <w:t>.</w:t>
      </w:r>
    </w:p>
    <w:p w14:paraId="44C2B962" w14:textId="0B83446D" w:rsidR="002647F6" w:rsidRPr="0074617F" w:rsidRDefault="002647F6" w:rsidP="00CD36CF">
      <w:pPr>
        <w:pStyle w:val="Heading4"/>
        <w:widowControl w:val="0"/>
        <w:spacing w:line="288" w:lineRule="auto"/>
        <w:rPr>
          <w:sz w:val="28"/>
          <w:szCs w:val="28"/>
        </w:rPr>
      </w:pPr>
      <w:r w:rsidRPr="0074617F">
        <w:rPr>
          <w:sz w:val="28"/>
          <w:szCs w:val="28"/>
          <w:lang w:val="es-ES"/>
        </w:rPr>
        <w:t>4.1.</w:t>
      </w:r>
      <w:r w:rsidR="00EB493A" w:rsidRPr="0074617F">
        <w:rPr>
          <w:sz w:val="28"/>
          <w:szCs w:val="28"/>
          <w:lang w:val="es-ES"/>
        </w:rPr>
        <w:t>2</w:t>
      </w:r>
      <w:r w:rsidRPr="0074617F">
        <w:rPr>
          <w:sz w:val="28"/>
          <w:szCs w:val="28"/>
          <w:lang w:val="es-ES"/>
        </w:rPr>
        <w:t>.</w:t>
      </w:r>
      <w:r w:rsidR="00B11EB1" w:rsidRPr="0074617F">
        <w:rPr>
          <w:sz w:val="28"/>
          <w:szCs w:val="28"/>
          <w:lang w:val="es-ES"/>
        </w:rPr>
        <w:t>3</w:t>
      </w:r>
      <w:r w:rsidRPr="0074617F">
        <w:rPr>
          <w:sz w:val="28"/>
          <w:szCs w:val="28"/>
          <w:lang w:val="es-ES"/>
        </w:rPr>
        <w:t xml:space="preserve">. </w:t>
      </w:r>
      <w:r w:rsidRPr="0074617F">
        <w:rPr>
          <w:sz w:val="28"/>
          <w:szCs w:val="28"/>
        </w:rPr>
        <w:t xml:space="preserve">Tăng cường hợp tác </w:t>
      </w:r>
      <w:r w:rsidR="00416653" w:rsidRPr="0074617F">
        <w:rPr>
          <w:sz w:val="28"/>
          <w:szCs w:val="28"/>
        </w:rPr>
        <w:t xml:space="preserve">trong nước và </w:t>
      </w:r>
      <w:r w:rsidRPr="0074617F">
        <w:rPr>
          <w:sz w:val="28"/>
          <w:szCs w:val="28"/>
        </w:rPr>
        <w:t xml:space="preserve">quốc tế </w:t>
      </w:r>
    </w:p>
    <w:p w14:paraId="7D4EC508" w14:textId="2CE8C7DA" w:rsidR="002647F6" w:rsidRPr="0074617F" w:rsidRDefault="002647F6" w:rsidP="00CD36CF">
      <w:pPr>
        <w:widowControl w:val="0"/>
        <w:spacing w:line="288" w:lineRule="auto"/>
        <w:ind w:firstLine="567"/>
        <w:rPr>
          <w:sz w:val="28"/>
          <w:szCs w:val="28"/>
        </w:rPr>
      </w:pPr>
      <w:r w:rsidRPr="0074617F">
        <w:rPr>
          <w:sz w:val="28"/>
          <w:szCs w:val="28"/>
          <w:lang w:val="vi-VN"/>
        </w:rPr>
        <w:t xml:space="preserve">- Hợp tác chặt chẽ với các </w:t>
      </w:r>
      <w:r w:rsidRPr="0074617F">
        <w:rPr>
          <w:sz w:val="28"/>
          <w:szCs w:val="28"/>
        </w:rPr>
        <w:t>tỉnh, thành phố</w:t>
      </w:r>
      <w:r w:rsidR="006419CE" w:rsidRPr="0074617F">
        <w:rPr>
          <w:sz w:val="28"/>
          <w:szCs w:val="28"/>
        </w:rPr>
        <w:t xml:space="preserve"> vùng kinh tế trọng điểm</w:t>
      </w:r>
      <w:r w:rsidRPr="0074617F">
        <w:rPr>
          <w:sz w:val="28"/>
          <w:szCs w:val="28"/>
        </w:rPr>
        <w:t xml:space="preserve"> </w:t>
      </w:r>
      <w:r w:rsidRPr="0074617F">
        <w:rPr>
          <w:sz w:val="28"/>
          <w:szCs w:val="28"/>
          <w:lang w:val="vi-VN"/>
        </w:rPr>
        <w:t xml:space="preserve">về quản lý tài nguyên nước </w:t>
      </w:r>
      <w:r w:rsidRPr="0074617F">
        <w:rPr>
          <w:sz w:val="28"/>
          <w:szCs w:val="28"/>
        </w:rPr>
        <w:t xml:space="preserve">lưu vực sông </w:t>
      </w:r>
      <w:r w:rsidRPr="0074617F">
        <w:rPr>
          <w:sz w:val="28"/>
          <w:szCs w:val="28"/>
          <w:lang w:val="vi-VN"/>
        </w:rPr>
        <w:t>công bằng, bền vữ</w:t>
      </w:r>
      <w:r w:rsidR="00416653" w:rsidRPr="0074617F">
        <w:rPr>
          <w:sz w:val="28"/>
          <w:szCs w:val="28"/>
          <w:lang w:val="vi-VN"/>
        </w:rPr>
        <w:t>ng và</w:t>
      </w:r>
      <w:r w:rsidRPr="0074617F">
        <w:rPr>
          <w:sz w:val="28"/>
          <w:szCs w:val="28"/>
          <w:lang w:val="vi-VN"/>
        </w:rPr>
        <w:t xml:space="preserve"> thân thiện môi trườ</w:t>
      </w:r>
      <w:r w:rsidR="00B54997" w:rsidRPr="0074617F">
        <w:rPr>
          <w:sz w:val="28"/>
          <w:szCs w:val="28"/>
          <w:lang w:val="vi-VN"/>
        </w:rPr>
        <w:t>ng.</w:t>
      </w:r>
    </w:p>
    <w:p w14:paraId="51E9BB57" w14:textId="54EBB7AF" w:rsidR="002647F6" w:rsidRPr="0074617F" w:rsidRDefault="002647F6" w:rsidP="00CD36CF">
      <w:pPr>
        <w:widowControl w:val="0"/>
        <w:spacing w:line="288" w:lineRule="auto"/>
        <w:ind w:firstLine="567"/>
        <w:rPr>
          <w:sz w:val="28"/>
          <w:szCs w:val="28"/>
        </w:rPr>
      </w:pPr>
      <w:r w:rsidRPr="0074617F">
        <w:rPr>
          <w:sz w:val="28"/>
          <w:szCs w:val="28"/>
          <w:lang w:val="vi-VN"/>
        </w:rPr>
        <w:t xml:space="preserve">- Hợp tác chặt chẽ với </w:t>
      </w:r>
      <w:r w:rsidR="00526052" w:rsidRPr="0074617F">
        <w:rPr>
          <w:sz w:val="28"/>
          <w:szCs w:val="28"/>
          <w:lang w:val="vi-VN"/>
        </w:rPr>
        <w:t>Vụ Môi trường, Cục Bảo tồn thiên nhiên và Đa dạng sinh học, Cục Kiểm soát ô nhiễm môi trường</w:t>
      </w:r>
      <w:r w:rsidR="00526052" w:rsidRPr="0074617F">
        <w:rPr>
          <w:sz w:val="28"/>
          <w:szCs w:val="28"/>
          <w:lang w:val="en-US"/>
        </w:rPr>
        <w:t xml:space="preserve"> và Cục BĐKH</w:t>
      </w:r>
      <w:r w:rsidR="00526052" w:rsidRPr="0074617F">
        <w:rPr>
          <w:sz w:val="28"/>
          <w:szCs w:val="28"/>
          <w:lang w:val="vi-VN"/>
        </w:rPr>
        <w:t xml:space="preserve"> (thuộc </w:t>
      </w:r>
      <w:r w:rsidRPr="0074617F">
        <w:rPr>
          <w:sz w:val="28"/>
          <w:szCs w:val="28"/>
          <w:lang w:val="vi-VN"/>
        </w:rPr>
        <w:t>Bộ</w:t>
      </w:r>
      <w:r w:rsidR="00526052" w:rsidRPr="0074617F">
        <w:rPr>
          <w:sz w:val="28"/>
          <w:szCs w:val="28"/>
          <w:lang w:val="vi-VN"/>
        </w:rPr>
        <w:t xml:space="preserve"> TN&amp;MT)</w:t>
      </w:r>
      <w:r w:rsidRPr="0074617F">
        <w:rPr>
          <w:sz w:val="28"/>
          <w:szCs w:val="28"/>
          <w:lang w:val="vi-VN"/>
        </w:rPr>
        <w:t xml:space="preserve"> trong quản lý tài nguyên nước, quan trắc chất lượng môi trường, bảo vệ</w:t>
      </w:r>
      <w:r w:rsidR="00526052" w:rsidRPr="0074617F">
        <w:rPr>
          <w:sz w:val="28"/>
          <w:szCs w:val="28"/>
          <w:lang w:val="vi-VN"/>
        </w:rPr>
        <w:t xml:space="preserve"> và</w:t>
      </w:r>
      <w:r w:rsidRPr="0074617F">
        <w:rPr>
          <w:sz w:val="28"/>
          <w:szCs w:val="28"/>
          <w:lang w:val="vi-VN"/>
        </w:rPr>
        <w:t xml:space="preserve"> phát triển các </w:t>
      </w:r>
      <w:r w:rsidR="00CA0E5E" w:rsidRPr="0074617F">
        <w:rPr>
          <w:sz w:val="28"/>
          <w:szCs w:val="28"/>
          <w:lang w:val="vi-VN"/>
        </w:rPr>
        <w:t>KBT</w:t>
      </w:r>
      <w:r w:rsidR="00526052" w:rsidRPr="0074617F">
        <w:rPr>
          <w:sz w:val="28"/>
          <w:szCs w:val="28"/>
          <w:lang w:val="vi-VN"/>
        </w:rPr>
        <w:t xml:space="preserve"> thiên nhiên</w:t>
      </w:r>
      <w:r w:rsidRPr="0074617F">
        <w:rPr>
          <w:sz w:val="28"/>
          <w:szCs w:val="28"/>
          <w:lang w:val="vi-VN"/>
        </w:rPr>
        <w:t xml:space="preserve">, </w:t>
      </w:r>
      <w:r w:rsidR="00526052" w:rsidRPr="0074617F">
        <w:rPr>
          <w:sz w:val="28"/>
          <w:szCs w:val="28"/>
          <w:lang w:val="vi-VN"/>
        </w:rPr>
        <w:t xml:space="preserve">ĐDSH và </w:t>
      </w:r>
      <w:r w:rsidRPr="0074617F">
        <w:rPr>
          <w:sz w:val="28"/>
          <w:szCs w:val="28"/>
          <w:lang w:val="vi-VN"/>
        </w:rPr>
        <w:t>tài nguyên thủy sản</w:t>
      </w:r>
      <w:r w:rsidR="00526052" w:rsidRPr="0074617F">
        <w:rPr>
          <w:sz w:val="28"/>
          <w:szCs w:val="28"/>
          <w:lang w:val="en-US"/>
        </w:rPr>
        <w:t>…</w:t>
      </w:r>
      <w:r w:rsidRPr="0074617F">
        <w:rPr>
          <w:sz w:val="28"/>
          <w:szCs w:val="28"/>
          <w:lang w:val="vi-VN"/>
        </w:rPr>
        <w:t xml:space="preserve"> trên</w:t>
      </w:r>
      <w:r w:rsidRPr="0074617F">
        <w:rPr>
          <w:sz w:val="28"/>
          <w:szCs w:val="28"/>
        </w:rPr>
        <w:t xml:space="preserve"> địa bàn tỉnh.</w:t>
      </w:r>
    </w:p>
    <w:p w14:paraId="0EC4E721" w14:textId="49B69CDD" w:rsidR="002647F6" w:rsidRPr="0074617F" w:rsidRDefault="002647F6" w:rsidP="00CD36CF">
      <w:pPr>
        <w:widowControl w:val="0"/>
        <w:spacing w:line="288" w:lineRule="auto"/>
        <w:ind w:firstLine="567"/>
        <w:rPr>
          <w:sz w:val="28"/>
          <w:szCs w:val="28"/>
        </w:rPr>
      </w:pPr>
      <w:r w:rsidRPr="0074617F">
        <w:rPr>
          <w:sz w:val="28"/>
          <w:szCs w:val="28"/>
          <w:lang w:val="vi-VN"/>
        </w:rPr>
        <w:t xml:space="preserve">- Hợp tác với các tổ chức quốc tế trong </w:t>
      </w:r>
      <w:r w:rsidRPr="0074617F">
        <w:rPr>
          <w:sz w:val="28"/>
          <w:szCs w:val="28"/>
        </w:rPr>
        <w:t>nâng cao năng lực quản lý môi trườ</w:t>
      </w:r>
      <w:r w:rsidR="00526052" w:rsidRPr="0074617F">
        <w:rPr>
          <w:sz w:val="28"/>
          <w:szCs w:val="28"/>
        </w:rPr>
        <w:t xml:space="preserve">ng </w:t>
      </w:r>
      <w:r w:rsidR="00526052" w:rsidRPr="0074617F">
        <w:rPr>
          <w:sz w:val="28"/>
          <w:szCs w:val="28"/>
        </w:rPr>
        <w:lastRenderedPageBreak/>
        <w:t>và</w:t>
      </w:r>
      <w:r w:rsidRPr="0074617F">
        <w:rPr>
          <w:sz w:val="28"/>
          <w:szCs w:val="28"/>
        </w:rPr>
        <w:t xml:space="preserve"> ứng </w:t>
      </w:r>
      <w:r w:rsidR="00526052" w:rsidRPr="0074617F">
        <w:rPr>
          <w:sz w:val="28"/>
          <w:szCs w:val="28"/>
        </w:rPr>
        <w:t xml:space="preserve">phó với </w:t>
      </w:r>
      <w:r w:rsidRPr="0074617F">
        <w:rPr>
          <w:sz w:val="28"/>
          <w:szCs w:val="28"/>
        </w:rPr>
        <w:t>BĐKH.</w:t>
      </w:r>
    </w:p>
    <w:p w14:paraId="32E38D65" w14:textId="099E98B5" w:rsidR="002647F6" w:rsidRPr="0074617F" w:rsidRDefault="002647F6" w:rsidP="00CD36CF">
      <w:pPr>
        <w:widowControl w:val="0"/>
        <w:spacing w:line="288" w:lineRule="auto"/>
        <w:ind w:firstLine="567"/>
        <w:rPr>
          <w:sz w:val="28"/>
          <w:szCs w:val="28"/>
          <w:lang w:val="vi-VN"/>
        </w:rPr>
      </w:pPr>
      <w:r w:rsidRPr="0074617F">
        <w:rPr>
          <w:sz w:val="28"/>
          <w:szCs w:val="28"/>
          <w:lang w:val="vi-VN"/>
        </w:rPr>
        <w:t xml:space="preserve">- Hợp tác với các định chế tài chính </w:t>
      </w:r>
      <w:r w:rsidR="00526052" w:rsidRPr="0074617F">
        <w:rPr>
          <w:sz w:val="28"/>
          <w:szCs w:val="28"/>
          <w:lang w:val="en-US"/>
        </w:rPr>
        <w:t xml:space="preserve">và các tổ chức </w:t>
      </w:r>
      <w:r w:rsidRPr="0074617F">
        <w:rPr>
          <w:sz w:val="28"/>
          <w:szCs w:val="28"/>
          <w:lang w:val="vi-VN"/>
        </w:rPr>
        <w:t xml:space="preserve">quốc tế </w:t>
      </w:r>
      <w:r w:rsidRPr="0074617F">
        <w:rPr>
          <w:sz w:val="28"/>
          <w:szCs w:val="28"/>
        </w:rPr>
        <w:t>(WB, ADB, JICA</w:t>
      </w:r>
      <w:r w:rsidR="00526052" w:rsidRPr="0074617F">
        <w:rPr>
          <w:sz w:val="28"/>
          <w:szCs w:val="28"/>
        </w:rPr>
        <w:t>, WWF, GIZ</w:t>
      </w:r>
      <w:r w:rsidRPr="0074617F">
        <w:rPr>
          <w:sz w:val="28"/>
          <w:szCs w:val="28"/>
        </w:rPr>
        <w:t xml:space="preserve">…) </w:t>
      </w:r>
      <w:r w:rsidRPr="0074617F">
        <w:rPr>
          <w:sz w:val="28"/>
          <w:szCs w:val="28"/>
          <w:lang w:val="vi-VN"/>
        </w:rPr>
        <w:t xml:space="preserve">để tăng nguồn lực tài chính và kỹ thuật </w:t>
      </w:r>
      <w:r w:rsidR="00526052" w:rsidRPr="0074617F">
        <w:rPr>
          <w:sz w:val="28"/>
          <w:szCs w:val="28"/>
          <w:lang w:val="en-US"/>
        </w:rPr>
        <w:t xml:space="preserve">giúp </w:t>
      </w:r>
      <w:r w:rsidRPr="0074617F">
        <w:rPr>
          <w:sz w:val="28"/>
          <w:szCs w:val="28"/>
          <w:lang w:val="vi-VN"/>
        </w:rPr>
        <w:t>giải quyết các vấn đề phát triển KT-XH</w:t>
      </w:r>
      <w:r w:rsidR="00526052" w:rsidRPr="0074617F">
        <w:rPr>
          <w:sz w:val="28"/>
          <w:szCs w:val="28"/>
          <w:lang w:val="en-US"/>
        </w:rPr>
        <w:t xml:space="preserve"> gắn kết chặt chẽ với</w:t>
      </w:r>
      <w:r w:rsidRPr="0074617F">
        <w:rPr>
          <w:sz w:val="28"/>
          <w:szCs w:val="28"/>
          <w:lang w:val="vi-VN"/>
        </w:rPr>
        <w:t xml:space="preserve"> bảo tồn thiên nhiên, </w:t>
      </w:r>
      <w:r w:rsidR="00C1471D" w:rsidRPr="0074617F">
        <w:rPr>
          <w:sz w:val="28"/>
          <w:szCs w:val="28"/>
        </w:rPr>
        <w:t>BVMT</w:t>
      </w:r>
      <w:r w:rsidR="00526052" w:rsidRPr="0074617F">
        <w:rPr>
          <w:sz w:val="28"/>
          <w:szCs w:val="28"/>
          <w:lang w:val="vi-VN"/>
        </w:rPr>
        <w:t xml:space="preserve"> và </w:t>
      </w:r>
      <w:r w:rsidRPr="0074617F">
        <w:rPr>
          <w:sz w:val="28"/>
          <w:szCs w:val="28"/>
          <w:lang w:val="vi-VN"/>
        </w:rPr>
        <w:t>ứng</w:t>
      </w:r>
      <w:r w:rsidR="00526052" w:rsidRPr="0074617F">
        <w:rPr>
          <w:sz w:val="28"/>
          <w:szCs w:val="28"/>
          <w:lang w:val="en-US"/>
        </w:rPr>
        <w:t xml:space="preserve"> phó với</w:t>
      </w:r>
      <w:r w:rsidRPr="0074617F">
        <w:rPr>
          <w:sz w:val="28"/>
          <w:szCs w:val="28"/>
          <w:lang w:val="vi-VN"/>
        </w:rPr>
        <w:t xml:space="preserve"> BĐKH</w:t>
      </w:r>
      <w:r w:rsidRPr="0074617F">
        <w:rPr>
          <w:sz w:val="28"/>
          <w:szCs w:val="28"/>
        </w:rPr>
        <w:t xml:space="preserve"> của tỉnh</w:t>
      </w:r>
      <w:r w:rsidRPr="0074617F">
        <w:rPr>
          <w:sz w:val="28"/>
          <w:szCs w:val="28"/>
          <w:lang w:val="vi-VN"/>
        </w:rPr>
        <w:t>.</w:t>
      </w:r>
    </w:p>
    <w:p w14:paraId="03CBB324" w14:textId="0D9A7B03" w:rsidR="00B11EB1" w:rsidRPr="0074617F" w:rsidRDefault="00EB493A" w:rsidP="00B11EB1">
      <w:pPr>
        <w:pStyle w:val="Heading3"/>
        <w:ind w:firstLine="0"/>
        <w:rPr>
          <w:sz w:val="28"/>
          <w:szCs w:val="28"/>
        </w:rPr>
      </w:pPr>
      <w:bookmarkStart w:id="721" w:name="_Toc130281118"/>
      <w:bookmarkStart w:id="722" w:name="_Toc123799655"/>
      <w:r w:rsidRPr="0074617F">
        <w:rPr>
          <w:sz w:val="28"/>
          <w:szCs w:val="28"/>
        </w:rPr>
        <w:t>4.1.3</w:t>
      </w:r>
      <w:r w:rsidR="002647F6" w:rsidRPr="0074617F">
        <w:rPr>
          <w:sz w:val="28"/>
          <w:szCs w:val="28"/>
        </w:rPr>
        <w:t xml:space="preserve">. </w:t>
      </w:r>
      <w:r w:rsidR="00B11EB1" w:rsidRPr="0074617F">
        <w:rPr>
          <w:sz w:val="28"/>
          <w:szCs w:val="28"/>
        </w:rPr>
        <w:t>Giải pháp về tổ chức quản lý</w:t>
      </w:r>
      <w:bookmarkEnd w:id="721"/>
    </w:p>
    <w:p w14:paraId="309B7326" w14:textId="77777777" w:rsidR="00B11EB1" w:rsidRPr="0074617F" w:rsidRDefault="00B11EB1" w:rsidP="00B11EB1">
      <w:pPr>
        <w:widowControl w:val="0"/>
        <w:spacing w:line="288" w:lineRule="auto"/>
        <w:rPr>
          <w:b/>
          <w:bCs/>
          <w:i/>
          <w:sz w:val="28"/>
          <w:szCs w:val="28"/>
          <w:lang w:val="vi-VN"/>
        </w:rPr>
      </w:pPr>
      <w:r w:rsidRPr="0074617F">
        <w:rPr>
          <w:sz w:val="28"/>
          <w:szCs w:val="28"/>
        </w:rPr>
        <w:t>C</w:t>
      </w:r>
      <w:r w:rsidRPr="0074617F">
        <w:rPr>
          <w:sz w:val="28"/>
          <w:szCs w:val="28"/>
          <w:lang w:val="vi-VN"/>
        </w:rPr>
        <w:t xml:space="preserve">ác giải pháp </w:t>
      </w:r>
      <w:r w:rsidRPr="0074617F">
        <w:rPr>
          <w:sz w:val="28"/>
          <w:szCs w:val="28"/>
        </w:rPr>
        <w:t xml:space="preserve">chính </w:t>
      </w:r>
      <w:r w:rsidRPr="0074617F">
        <w:rPr>
          <w:sz w:val="28"/>
          <w:szCs w:val="28"/>
          <w:lang w:val="vi-VN"/>
        </w:rPr>
        <w:t xml:space="preserve">về tổ chức, quản lý nhằm duy trì xu hướng tích cực, giảm thiểu xu hướng tiêu cực về môi trường do việc thực hiện Quy hoạch </w:t>
      </w:r>
      <w:r w:rsidRPr="0074617F">
        <w:rPr>
          <w:sz w:val="28"/>
          <w:szCs w:val="28"/>
        </w:rPr>
        <w:t>tỉnh Thừa Thiên Huế đến năm 2030, tầm nhìn đến năm 2050 được đề xuất như sau:</w:t>
      </w:r>
    </w:p>
    <w:p w14:paraId="569D4588" w14:textId="619ED75E" w:rsidR="00B11EB1" w:rsidRPr="0074617F" w:rsidRDefault="00B11EB1" w:rsidP="00B11EB1">
      <w:pPr>
        <w:widowControl w:val="0"/>
        <w:spacing w:line="288" w:lineRule="auto"/>
        <w:ind w:firstLine="567"/>
        <w:rPr>
          <w:sz w:val="28"/>
          <w:szCs w:val="28"/>
        </w:rPr>
      </w:pPr>
      <w:r w:rsidRPr="0074617F">
        <w:rPr>
          <w:sz w:val="28"/>
          <w:szCs w:val="28"/>
        </w:rPr>
        <w:t xml:space="preserve">- </w:t>
      </w:r>
      <w:r w:rsidR="00375FFB" w:rsidRPr="0074617F">
        <w:rPr>
          <w:sz w:val="28"/>
          <w:szCs w:val="28"/>
        </w:rPr>
        <w:t>Nâng cao</w:t>
      </w:r>
      <w:r w:rsidRPr="0074617F">
        <w:rPr>
          <w:sz w:val="28"/>
          <w:szCs w:val="28"/>
        </w:rPr>
        <w:t xml:space="preserve"> năng lực quản lý môi trường</w:t>
      </w:r>
      <w:r w:rsidR="00375FFB" w:rsidRPr="0074617F">
        <w:rPr>
          <w:sz w:val="28"/>
          <w:szCs w:val="28"/>
        </w:rPr>
        <w:t>, bao gồm</w:t>
      </w:r>
      <w:r w:rsidRPr="0074617F">
        <w:rPr>
          <w:sz w:val="28"/>
          <w:szCs w:val="28"/>
        </w:rPr>
        <w:t>:</w:t>
      </w:r>
    </w:p>
    <w:p w14:paraId="6A814C3E" w14:textId="69EFF5C5" w:rsidR="00B11EB1" w:rsidRPr="0074617F" w:rsidRDefault="00B11EB1" w:rsidP="00B11EB1">
      <w:pPr>
        <w:widowControl w:val="0"/>
        <w:spacing w:line="288" w:lineRule="auto"/>
        <w:ind w:firstLine="567"/>
        <w:rPr>
          <w:i/>
          <w:sz w:val="28"/>
          <w:szCs w:val="28"/>
          <w:lang w:val="vi-VN"/>
        </w:rPr>
      </w:pPr>
      <w:r w:rsidRPr="0074617F">
        <w:rPr>
          <w:i/>
          <w:sz w:val="28"/>
          <w:szCs w:val="28"/>
        </w:rPr>
        <w:t xml:space="preserve">+ </w:t>
      </w:r>
      <w:r w:rsidRPr="0074617F">
        <w:rPr>
          <w:i/>
          <w:sz w:val="28"/>
          <w:szCs w:val="28"/>
          <w:lang w:val="vi-VN"/>
        </w:rPr>
        <w:t xml:space="preserve">Hoàn thiện hệ thống quản lý môi trường bao gồm cơ cấu tổ chức, nhân lực, trình độ chuyên môn và trang thiết bị: </w:t>
      </w:r>
      <w:r w:rsidRPr="0074617F">
        <w:rPr>
          <w:i/>
          <w:sz w:val="28"/>
          <w:szCs w:val="28"/>
          <w:lang w:val="en-US"/>
        </w:rPr>
        <w:t>Ở</w:t>
      </w:r>
      <w:r w:rsidRPr="0074617F">
        <w:rPr>
          <w:i/>
          <w:sz w:val="28"/>
          <w:szCs w:val="28"/>
          <w:lang w:val="vi-VN"/>
        </w:rPr>
        <w:t xml:space="preserve"> cấp tỉnh là Sở TN&amp;MT và các đơn vị trực thuộc; Công an tỉ</w:t>
      </w:r>
      <w:r w:rsidR="00C34B5E" w:rsidRPr="0074617F">
        <w:rPr>
          <w:i/>
          <w:sz w:val="28"/>
          <w:szCs w:val="28"/>
          <w:lang w:val="vi-VN"/>
        </w:rPr>
        <w:t xml:space="preserve">nh (PC49); </w:t>
      </w:r>
      <w:r w:rsidR="00C34B5E" w:rsidRPr="0074617F">
        <w:rPr>
          <w:i/>
          <w:sz w:val="28"/>
          <w:szCs w:val="28"/>
          <w:lang w:val="en-US"/>
        </w:rPr>
        <w:t>C</w:t>
      </w:r>
      <w:r w:rsidRPr="0074617F">
        <w:rPr>
          <w:i/>
          <w:sz w:val="28"/>
          <w:szCs w:val="28"/>
          <w:lang w:val="vi-VN"/>
        </w:rPr>
        <w:t>ác sở ngành liên quan (Sở NN&amp;PTNT, Sở Công Thương, Sở Y tế và bộ phận quản lý môi trường của Ban quản lý KKT, Công nghiệp tỉnh)</w:t>
      </w:r>
      <w:r w:rsidRPr="0074617F">
        <w:rPr>
          <w:i/>
          <w:sz w:val="28"/>
          <w:szCs w:val="28"/>
          <w:lang w:val="en-US"/>
        </w:rPr>
        <w:t>.</w:t>
      </w:r>
      <w:r w:rsidRPr="0074617F">
        <w:rPr>
          <w:i/>
          <w:sz w:val="28"/>
          <w:szCs w:val="28"/>
          <w:lang w:val="vi-VN"/>
        </w:rPr>
        <w:t xml:space="preserve"> </w:t>
      </w:r>
      <w:r w:rsidR="00375FFB" w:rsidRPr="0074617F">
        <w:rPr>
          <w:i/>
          <w:sz w:val="28"/>
          <w:szCs w:val="28"/>
          <w:lang w:val="en-US"/>
        </w:rPr>
        <w:t>Ở</w:t>
      </w:r>
      <w:r w:rsidRPr="0074617F">
        <w:rPr>
          <w:i/>
          <w:sz w:val="28"/>
          <w:szCs w:val="28"/>
          <w:lang w:val="vi-VN"/>
        </w:rPr>
        <w:t xml:space="preserve"> cấp thành phố, thị xã, huyện là phòng TN&amp;MT; ở cấp xã/phường, thị trấn và các cơ sở sản xuất kinh doanh là bộ phận và cán bộ chuyên trách về quản lý </w:t>
      </w:r>
      <w:r w:rsidRPr="0074617F">
        <w:rPr>
          <w:i/>
          <w:sz w:val="28"/>
          <w:szCs w:val="28"/>
          <w:lang w:val="en-US"/>
        </w:rPr>
        <w:t>TN&amp;MT</w:t>
      </w:r>
      <w:r w:rsidRPr="0074617F">
        <w:rPr>
          <w:i/>
          <w:sz w:val="28"/>
          <w:szCs w:val="28"/>
          <w:lang w:val="vi-VN"/>
        </w:rPr>
        <w:t>.</w:t>
      </w:r>
    </w:p>
    <w:p w14:paraId="7D56DE8E" w14:textId="77777777" w:rsidR="00B11EB1" w:rsidRPr="0074617F" w:rsidRDefault="00B11EB1" w:rsidP="00B11EB1">
      <w:pPr>
        <w:widowControl w:val="0"/>
        <w:spacing w:line="288" w:lineRule="auto"/>
        <w:ind w:firstLine="567"/>
        <w:rPr>
          <w:i/>
          <w:sz w:val="28"/>
          <w:szCs w:val="28"/>
        </w:rPr>
      </w:pPr>
      <w:r w:rsidRPr="0074617F">
        <w:rPr>
          <w:i/>
          <w:sz w:val="28"/>
          <w:szCs w:val="28"/>
        </w:rPr>
        <w:t>+ Hoàn thiện cơ chế phối hợp giữa các cơ quan, đơn vị quản lý tài nguyên, môi trường và thường xuyên nâng cao hiệu quả phối hợp.</w:t>
      </w:r>
    </w:p>
    <w:p w14:paraId="08A4ED58" w14:textId="77777777" w:rsidR="00B11EB1" w:rsidRPr="0074617F" w:rsidRDefault="00B11EB1" w:rsidP="00B11EB1">
      <w:pPr>
        <w:widowControl w:val="0"/>
        <w:spacing w:line="288" w:lineRule="auto"/>
        <w:ind w:firstLine="567"/>
        <w:rPr>
          <w:sz w:val="28"/>
          <w:szCs w:val="28"/>
        </w:rPr>
      </w:pPr>
      <w:r w:rsidRPr="0074617F">
        <w:rPr>
          <w:sz w:val="28"/>
          <w:szCs w:val="28"/>
        </w:rPr>
        <w:t>- Nâng cao nhận thức cộng đồng trong công tác</w:t>
      </w:r>
      <w:r w:rsidRPr="0074617F">
        <w:rPr>
          <w:sz w:val="28"/>
          <w:szCs w:val="28"/>
          <w:lang w:val="en-US"/>
        </w:rPr>
        <w:t xml:space="preserve"> BVMT</w:t>
      </w:r>
      <w:r w:rsidRPr="0074617F">
        <w:rPr>
          <w:sz w:val="28"/>
          <w:szCs w:val="28"/>
        </w:rPr>
        <w:t xml:space="preserve">, bảo tồn thiên nhiên, ĐDSH và ứng phó với BĐKH. </w:t>
      </w:r>
    </w:p>
    <w:p w14:paraId="3A31F0E8" w14:textId="2E241CF1" w:rsidR="00B11EB1" w:rsidRPr="0074617F" w:rsidRDefault="00B11EB1" w:rsidP="00B11EB1">
      <w:pPr>
        <w:widowControl w:val="0"/>
        <w:spacing w:line="288" w:lineRule="auto"/>
        <w:ind w:firstLine="567"/>
        <w:rPr>
          <w:sz w:val="28"/>
          <w:szCs w:val="28"/>
        </w:rPr>
      </w:pPr>
      <w:r w:rsidRPr="0074617F">
        <w:rPr>
          <w:sz w:val="28"/>
          <w:szCs w:val="28"/>
        </w:rPr>
        <w:t>- T</w:t>
      </w:r>
      <w:r w:rsidRPr="0074617F">
        <w:rPr>
          <w:sz w:val="28"/>
          <w:szCs w:val="28"/>
          <w:lang w:val="vi-VN"/>
        </w:rPr>
        <w:t xml:space="preserve">ăng cường sự tham gia của cộng đồng </w:t>
      </w:r>
      <w:r w:rsidRPr="0074617F">
        <w:rPr>
          <w:sz w:val="28"/>
          <w:szCs w:val="28"/>
          <w:lang w:val="en-US"/>
        </w:rPr>
        <w:t>BVMT</w:t>
      </w:r>
      <w:r w:rsidRPr="0074617F">
        <w:rPr>
          <w:sz w:val="28"/>
          <w:szCs w:val="28"/>
        </w:rPr>
        <w:t xml:space="preserve">, bảo tồn thiên nhiên và thích ứng BĐKH, </w:t>
      </w:r>
      <w:r w:rsidR="00375FFB" w:rsidRPr="0074617F">
        <w:rPr>
          <w:sz w:val="28"/>
          <w:szCs w:val="28"/>
        </w:rPr>
        <w:t>tăng cường</w:t>
      </w:r>
      <w:r w:rsidRPr="0074617F">
        <w:rPr>
          <w:sz w:val="28"/>
          <w:szCs w:val="28"/>
          <w:lang w:val="vi-VN"/>
        </w:rPr>
        <w:t xml:space="preserve"> xã hội hóa</w:t>
      </w:r>
      <w:r w:rsidRPr="0074617F">
        <w:rPr>
          <w:sz w:val="28"/>
          <w:szCs w:val="28"/>
        </w:rPr>
        <w:t xml:space="preserve"> công tác </w:t>
      </w:r>
      <w:r w:rsidRPr="0074617F">
        <w:rPr>
          <w:sz w:val="28"/>
          <w:szCs w:val="28"/>
          <w:lang w:val="en-US"/>
        </w:rPr>
        <w:t>BVMT</w:t>
      </w:r>
      <w:r w:rsidRPr="0074617F">
        <w:rPr>
          <w:sz w:val="28"/>
          <w:szCs w:val="28"/>
        </w:rPr>
        <w:t xml:space="preserve">. </w:t>
      </w:r>
    </w:p>
    <w:p w14:paraId="28F3C701" w14:textId="77777777" w:rsidR="00B11EB1" w:rsidRPr="0074617F" w:rsidRDefault="00B11EB1" w:rsidP="00B11EB1">
      <w:pPr>
        <w:widowControl w:val="0"/>
        <w:spacing w:line="288" w:lineRule="auto"/>
        <w:ind w:firstLine="567"/>
        <w:rPr>
          <w:rFonts w:cs="Times New Roman"/>
          <w:sz w:val="28"/>
          <w:szCs w:val="28"/>
        </w:rPr>
      </w:pPr>
      <w:r w:rsidRPr="0074617F">
        <w:rPr>
          <w:rFonts w:cs="Times New Roman"/>
          <w:sz w:val="28"/>
          <w:szCs w:val="28"/>
        </w:rPr>
        <w:t xml:space="preserve">- Minh bạch thông tin gắn với trách nhiệm của cán bộ quản lý các cấp. Xây dựng các nền tảng ứng dụng CNTT để quản lý dữ liệu. </w:t>
      </w:r>
    </w:p>
    <w:p w14:paraId="5EB41C34" w14:textId="137F530D" w:rsidR="002647F6" w:rsidRPr="0074617F" w:rsidRDefault="0026044B" w:rsidP="001907F2">
      <w:pPr>
        <w:pStyle w:val="Heading3"/>
        <w:ind w:firstLine="0"/>
        <w:rPr>
          <w:sz w:val="28"/>
          <w:szCs w:val="28"/>
        </w:rPr>
      </w:pPr>
      <w:bookmarkStart w:id="723" w:name="_Toc130281119"/>
      <w:r w:rsidRPr="0074617F">
        <w:rPr>
          <w:sz w:val="28"/>
          <w:szCs w:val="28"/>
        </w:rPr>
        <w:t>4.1.4</w:t>
      </w:r>
      <w:r w:rsidR="00B11EB1" w:rsidRPr="0074617F">
        <w:rPr>
          <w:sz w:val="28"/>
          <w:szCs w:val="28"/>
        </w:rPr>
        <w:t xml:space="preserve">. </w:t>
      </w:r>
      <w:r w:rsidR="002647F6" w:rsidRPr="0074617F">
        <w:rPr>
          <w:sz w:val="28"/>
          <w:szCs w:val="28"/>
        </w:rPr>
        <w:t>Các giải pháp về công nghệ - kỹ thuật</w:t>
      </w:r>
      <w:bookmarkEnd w:id="722"/>
      <w:bookmarkEnd w:id="723"/>
      <w:r w:rsidR="002647F6" w:rsidRPr="0074617F">
        <w:rPr>
          <w:sz w:val="28"/>
          <w:szCs w:val="28"/>
        </w:rPr>
        <w:t xml:space="preserve"> </w:t>
      </w:r>
      <w:r w:rsidR="002647F6" w:rsidRPr="0074617F">
        <w:rPr>
          <w:sz w:val="28"/>
          <w:szCs w:val="28"/>
        </w:rPr>
        <w:tab/>
      </w:r>
    </w:p>
    <w:p w14:paraId="17F49ED6" w14:textId="7A93ED43" w:rsidR="009D7E8F" w:rsidRPr="0074617F" w:rsidRDefault="009D7E8F" w:rsidP="008A14B7">
      <w:pPr>
        <w:pStyle w:val="Heading4"/>
        <w:rPr>
          <w:sz w:val="28"/>
          <w:szCs w:val="28"/>
        </w:rPr>
      </w:pPr>
      <w:r w:rsidRPr="0074617F">
        <w:rPr>
          <w:sz w:val="28"/>
          <w:szCs w:val="28"/>
        </w:rPr>
        <w:t>4.1.</w:t>
      </w:r>
      <w:r w:rsidR="0026044B" w:rsidRPr="0074617F">
        <w:rPr>
          <w:sz w:val="28"/>
          <w:szCs w:val="28"/>
        </w:rPr>
        <w:t>4</w:t>
      </w:r>
      <w:r w:rsidR="00C34B5E" w:rsidRPr="0074617F">
        <w:rPr>
          <w:sz w:val="28"/>
          <w:szCs w:val="28"/>
        </w:rPr>
        <w:t>.1</w:t>
      </w:r>
      <w:r w:rsidR="009246FF" w:rsidRPr="0074617F">
        <w:rPr>
          <w:sz w:val="28"/>
          <w:szCs w:val="28"/>
        </w:rPr>
        <w:t>. H</w:t>
      </w:r>
      <w:r w:rsidRPr="0074617F">
        <w:rPr>
          <w:sz w:val="28"/>
          <w:szCs w:val="28"/>
        </w:rPr>
        <w:t xml:space="preserve">ạn chế xu hướng suy thoái môi trường nước </w:t>
      </w:r>
    </w:p>
    <w:p w14:paraId="1E7E2A3F" w14:textId="203CD3C4"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Sự biến động về tài nguyên nước phụ thuộc vào lượng mưa, thủy văn, sự điều tiết của các hồ chứa phân bố ở thượng nguồn, trung và hạ lưu trên địa bàn. Để hạn chế các tác động xấu đến suy thoái môi trường nước</w:t>
      </w:r>
      <w:r w:rsidR="008B3C5E" w:rsidRPr="0074617F">
        <w:rPr>
          <w:rFonts w:cs="Times New Roman"/>
          <w:sz w:val="28"/>
          <w:szCs w:val="28"/>
        </w:rPr>
        <w:t>, tỉnh</w:t>
      </w:r>
      <w:r w:rsidRPr="0074617F">
        <w:rPr>
          <w:rFonts w:cs="Times New Roman"/>
          <w:sz w:val="28"/>
          <w:szCs w:val="28"/>
        </w:rPr>
        <w:t xml:space="preserve"> cần thực hiện các giải pháp sau:</w:t>
      </w:r>
    </w:p>
    <w:p w14:paraId="692776B2" w14:textId="023443DD" w:rsidR="009D7E8F" w:rsidRPr="0074617F" w:rsidRDefault="009D7E8F">
      <w:pPr>
        <w:pStyle w:val="ListParagraph"/>
        <w:widowControl w:val="0"/>
        <w:numPr>
          <w:ilvl w:val="3"/>
          <w:numId w:val="45"/>
        </w:numPr>
        <w:autoSpaceDE w:val="0"/>
        <w:autoSpaceDN w:val="0"/>
        <w:spacing w:line="288" w:lineRule="auto"/>
        <w:ind w:right="187" w:firstLine="445"/>
        <w:contextualSpacing w:val="0"/>
        <w:rPr>
          <w:rFonts w:cs="Times New Roman"/>
          <w:sz w:val="28"/>
          <w:szCs w:val="28"/>
          <w:lang w:val="en-US"/>
        </w:rPr>
      </w:pPr>
      <w:r w:rsidRPr="0074617F">
        <w:rPr>
          <w:rFonts w:cs="Times New Roman"/>
          <w:sz w:val="28"/>
          <w:szCs w:val="28"/>
          <w:lang w:val="en-US"/>
        </w:rPr>
        <w:t xml:space="preserve"> Gắn kết việc quản lý tài nguyên nước với quản lý các tài nguyên thiên </w:t>
      </w:r>
      <w:r w:rsidRPr="0074617F">
        <w:rPr>
          <w:rFonts w:cs="Times New Roman"/>
          <w:sz w:val="28"/>
          <w:szCs w:val="28"/>
          <w:lang w:val="en-US"/>
        </w:rPr>
        <w:lastRenderedPageBreak/>
        <w:t>nhiên khác như: đ</w:t>
      </w:r>
      <w:r w:rsidR="008B3C5E" w:rsidRPr="0074617F">
        <w:rPr>
          <w:rFonts w:cs="Times New Roman"/>
          <w:sz w:val="28"/>
          <w:szCs w:val="28"/>
          <w:lang w:val="en-US"/>
        </w:rPr>
        <w:t>ất</w:t>
      </w:r>
      <w:r w:rsidRPr="0074617F">
        <w:rPr>
          <w:rFonts w:cs="Times New Roman"/>
          <w:sz w:val="28"/>
          <w:szCs w:val="28"/>
          <w:lang w:val="en-US"/>
        </w:rPr>
        <w:t>, rừng, khoáng sản, năng lượng... trong các quy hoạch phát triển theo hướng bền vững.</w:t>
      </w:r>
    </w:p>
    <w:p w14:paraId="2A017344" w14:textId="2F46F829" w:rsidR="009D7E8F" w:rsidRPr="0074617F" w:rsidRDefault="009D7E8F" w:rsidP="00CD36CF">
      <w:pPr>
        <w:pStyle w:val="TableParagraph"/>
        <w:spacing w:before="120" w:after="120" w:line="288" w:lineRule="auto"/>
        <w:ind w:left="122" w:right="138" w:firstLine="445"/>
        <w:rPr>
          <w:rFonts w:cs="Times New Roman"/>
          <w:lang w:val="en-US"/>
        </w:rPr>
      </w:pPr>
      <w:r w:rsidRPr="0074617F">
        <w:rPr>
          <w:rFonts w:cs="Times New Roman"/>
          <w:lang w:val="en-US"/>
        </w:rPr>
        <w:t>- Bổ sung, hoàn thiện hệ thống quan trắc cảnh báo mực nước ở các hồ chứa và liên hồ</w:t>
      </w:r>
      <w:r w:rsidR="008B3C5E" w:rsidRPr="0074617F">
        <w:rPr>
          <w:rFonts w:cs="Times New Roman"/>
          <w:lang w:val="en-US"/>
        </w:rPr>
        <w:t>,</w:t>
      </w:r>
      <w:r w:rsidRPr="0074617F">
        <w:rPr>
          <w:rFonts w:cs="Times New Roman"/>
          <w:lang w:val="en-US"/>
        </w:rPr>
        <w:t xml:space="preserve"> và kết nối với hệ thống th</w:t>
      </w:r>
      <w:r w:rsidRPr="0074617F">
        <w:rPr>
          <w:rFonts w:cs="Times New Roman" w:hint="eastAsia"/>
          <w:lang w:val="en-US"/>
        </w:rPr>
        <w:t>ô</w:t>
      </w:r>
      <w:r w:rsidRPr="0074617F">
        <w:rPr>
          <w:rFonts w:cs="Times New Roman"/>
          <w:lang w:val="en-US"/>
        </w:rPr>
        <w:t>ng tin quản l</w:t>
      </w:r>
      <w:r w:rsidRPr="0074617F">
        <w:rPr>
          <w:rFonts w:cs="Times New Roman" w:hint="eastAsia"/>
          <w:lang w:val="en-US"/>
        </w:rPr>
        <w:t>ý</w:t>
      </w:r>
      <w:r w:rsidRPr="0074617F">
        <w:rPr>
          <w:rFonts w:cs="Times New Roman"/>
          <w:lang w:val="en-US"/>
        </w:rPr>
        <w:t xml:space="preserve"> thi</w:t>
      </w:r>
      <w:r w:rsidRPr="0074617F">
        <w:rPr>
          <w:rFonts w:cs="Times New Roman" w:hint="eastAsia"/>
          <w:lang w:val="en-US"/>
        </w:rPr>
        <w:t>ê</w:t>
      </w:r>
      <w:r w:rsidRPr="0074617F">
        <w:rPr>
          <w:rFonts w:cs="Times New Roman"/>
          <w:lang w:val="en-US"/>
        </w:rPr>
        <w:t>n tai to</w:t>
      </w:r>
      <w:r w:rsidRPr="0074617F">
        <w:rPr>
          <w:rFonts w:cs="Times New Roman" w:hint="eastAsia"/>
          <w:lang w:val="en-US"/>
        </w:rPr>
        <w:t>à</w:t>
      </w:r>
      <w:r w:rsidRPr="0074617F">
        <w:rPr>
          <w:rFonts w:cs="Times New Roman"/>
          <w:lang w:val="en-US"/>
        </w:rPr>
        <w:t>n diện</w:t>
      </w:r>
      <w:r w:rsidRPr="0074617F">
        <w:rPr>
          <w:rFonts w:cs="Times New Roman" w:hint="eastAsia"/>
          <w:lang w:val="en-US"/>
        </w:rPr>
        <w:t> </w:t>
      </w:r>
      <w:r w:rsidRPr="0074617F">
        <w:rPr>
          <w:rFonts w:cs="Times New Roman"/>
          <w:lang w:val="en-US"/>
        </w:rPr>
        <w:t xml:space="preserve">của Ban Chỉ huy </w:t>
      </w:r>
      <w:r w:rsidR="00682984" w:rsidRPr="0074617F">
        <w:rPr>
          <w:rFonts w:cs="Times New Roman"/>
          <w:lang w:val="en-US"/>
        </w:rPr>
        <w:t>Phòng chống thiên tai và Tìm kiếm cứu nạn</w:t>
      </w:r>
      <w:r w:rsidRPr="0074617F">
        <w:rPr>
          <w:rFonts w:cs="Times New Roman"/>
          <w:lang w:val="en-US"/>
        </w:rPr>
        <w:t xml:space="preserve"> tỉnh Thừa Thi</w:t>
      </w:r>
      <w:r w:rsidRPr="0074617F">
        <w:rPr>
          <w:rFonts w:cs="Times New Roman" w:hint="eastAsia"/>
          <w:lang w:val="en-US"/>
        </w:rPr>
        <w:t>ê</w:t>
      </w:r>
      <w:r w:rsidRPr="0074617F">
        <w:rPr>
          <w:rFonts w:cs="Times New Roman"/>
          <w:lang w:val="en-US"/>
        </w:rPr>
        <w:t>n Huế.</w:t>
      </w:r>
    </w:p>
    <w:p w14:paraId="14AFC110" w14:textId="77777777" w:rsidR="009D7E8F" w:rsidRPr="0074617F" w:rsidRDefault="009D7E8F" w:rsidP="00CD36CF">
      <w:pPr>
        <w:pStyle w:val="TableParagraph"/>
        <w:spacing w:before="120" w:after="120" w:line="288" w:lineRule="auto"/>
        <w:ind w:left="122" w:right="138" w:firstLine="445"/>
        <w:rPr>
          <w:rFonts w:cs="Times New Roman"/>
          <w:lang w:val="en-US"/>
        </w:rPr>
      </w:pPr>
      <w:r w:rsidRPr="0074617F">
        <w:rPr>
          <w:rFonts w:cs="Times New Roman"/>
          <w:lang w:val="en-US"/>
        </w:rPr>
        <w:t xml:space="preserve">- Lưu trữ, điều tiết hiệu quả các công trình hồ chứa nước trong mùa lũ và mùa khô, trong đó lưu ý điều tiết nước ở các công trình thủy điện. </w:t>
      </w:r>
    </w:p>
    <w:p w14:paraId="358E2F9F" w14:textId="1ADF5EB2" w:rsidR="009D7E8F" w:rsidRPr="0074617F" w:rsidRDefault="009D7E8F" w:rsidP="00CD36CF">
      <w:pPr>
        <w:pStyle w:val="TableParagraph"/>
        <w:spacing w:before="120" w:after="120" w:line="288" w:lineRule="auto"/>
        <w:ind w:left="122" w:right="138" w:firstLine="445"/>
        <w:rPr>
          <w:rFonts w:cs="Times New Roman"/>
          <w:lang w:val="en-US"/>
        </w:rPr>
      </w:pPr>
      <w:r w:rsidRPr="0074617F">
        <w:rPr>
          <w:rFonts w:cs="Times New Roman"/>
          <w:lang w:val="en-US"/>
        </w:rPr>
        <w:t xml:space="preserve">- Lập danh mục hồ, ao, </w:t>
      </w:r>
      <w:r w:rsidR="005F4061" w:rsidRPr="0074617F">
        <w:rPr>
          <w:rFonts w:cs="Times New Roman"/>
          <w:lang w:val="en-US"/>
        </w:rPr>
        <w:t>khe, suối…</w:t>
      </w:r>
      <w:r w:rsidRPr="0074617F">
        <w:rPr>
          <w:rFonts w:cs="Times New Roman"/>
          <w:lang w:val="en-US"/>
        </w:rPr>
        <w:t xml:space="preserve"> không được san lấp trên các phương tiện thông tin đại chúng. Yêu cầu UBND các huyện, thị xã, thành phố</w:t>
      </w:r>
      <w:r w:rsidR="00682984" w:rsidRPr="0074617F">
        <w:rPr>
          <w:rFonts w:cs="Times New Roman"/>
          <w:lang w:val="en-US"/>
        </w:rPr>
        <w:t xml:space="preserve"> và các s</w:t>
      </w:r>
      <w:r w:rsidRPr="0074617F">
        <w:rPr>
          <w:rFonts w:cs="Times New Roman"/>
          <w:lang w:val="en-US"/>
        </w:rPr>
        <w:t>ở, ban, ngành liên quan phối hợp trong công tác quản lý, bảo vệ hồ, ao, đầm, phá.</w:t>
      </w:r>
    </w:p>
    <w:p w14:paraId="2AC5B211" w14:textId="6CB93D9D" w:rsidR="009D7E8F" w:rsidRPr="0074617F" w:rsidRDefault="009D7E8F" w:rsidP="00CD36CF">
      <w:pPr>
        <w:pStyle w:val="TableParagraph"/>
        <w:spacing w:before="120" w:after="120" w:line="288" w:lineRule="auto"/>
        <w:ind w:left="122" w:right="138" w:firstLine="445"/>
        <w:rPr>
          <w:rFonts w:cs="Times New Roman"/>
          <w:lang w:val="en-US"/>
        </w:rPr>
      </w:pPr>
      <w:r w:rsidRPr="0074617F">
        <w:rPr>
          <w:rFonts w:cs="Times New Roman"/>
          <w:lang w:val="en-US"/>
        </w:rPr>
        <w:t>- Thực hiện hiệu quả các giải pháp giảm thiểu tác động do khô hạ</w:t>
      </w:r>
      <w:r w:rsidR="00682984" w:rsidRPr="0074617F">
        <w:rPr>
          <w:rFonts w:cs="Times New Roman"/>
          <w:lang w:val="en-US"/>
        </w:rPr>
        <w:t>n và</w:t>
      </w:r>
      <w:r w:rsidRPr="0074617F">
        <w:rPr>
          <w:rFonts w:cs="Times New Roman"/>
          <w:lang w:val="en-US"/>
        </w:rPr>
        <w:t xml:space="preserve"> lũ lụt.</w:t>
      </w:r>
    </w:p>
    <w:p w14:paraId="7D4CFEB4" w14:textId="15596AED" w:rsidR="009D7E8F" w:rsidRPr="0074617F" w:rsidRDefault="009D7E8F" w:rsidP="00CD36CF">
      <w:pPr>
        <w:pStyle w:val="TableParagraph"/>
        <w:spacing w:before="120" w:after="120" w:line="288" w:lineRule="auto"/>
        <w:ind w:left="122" w:right="138" w:firstLine="445"/>
        <w:rPr>
          <w:rFonts w:cs="Times New Roman"/>
          <w:lang w:val="en-US"/>
        </w:rPr>
      </w:pPr>
      <w:r w:rsidRPr="0074617F">
        <w:rPr>
          <w:rFonts w:cs="Times New Roman"/>
          <w:lang w:val="en-US"/>
        </w:rPr>
        <w:t xml:space="preserve">- Quản lý chặt chẽ và xây dựng phân vùng xả thải và quy định xả thải vào </w:t>
      </w:r>
      <w:r w:rsidR="00682984" w:rsidRPr="0074617F">
        <w:rPr>
          <w:rFonts w:cs="Times New Roman"/>
          <w:lang w:val="en-US"/>
        </w:rPr>
        <w:t xml:space="preserve">các thủy vực </w:t>
      </w:r>
      <w:r w:rsidRPr="0074617F">
        <w:rPr>
          <w:rFonts w:cs="Times New Roman"/>
          <w:lang w:val="en-US"/>
        </w:rPr>
        <w:t>(sông, hồ, đầm phá).</w:t>
      </w:r>
    </w:p>
    <w:p w14:paraId="0DD43901" w14:textId="27DF9C6A"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Quản lý, kiểm soát hiệu quả chất lượng</w:t>
      </w:r>
      <w:r w:rsidRPr="0074617F">
        <w:rPr>
          <w:rFonts w:cs="Times New Roman"/>
          <w:sz w:val="28"/>
          <w:szCs w:val="28"/>
          <w:lang w:val="vi-VN"/>
        </w:rPr>
        <w:t xml:space="preserve"> lượng nước </w:t>
      </w:r>
      <w:r w:rsidRPr="0074617F">
        <w:rPr>
          <w:rFonts w:cs="Times New Roman"/>
          <w:sz w:val="28"/>
          <w:szCs w:val="28"/>
        </w:rPr>
        <w:t xml:space="preserve">sông, hồ, đầm phá; đảm bảo chất lượng các </w:t>
      </w:r>
      <w:r w:rsidR="00682984" w:rsidRPr="0074617F">
        <w:rPr>
          <w:rFonts w:cs="Times New Roman"/>
          <w:sz w:val="28"/>
          <w:szCs w:val="28"/>
        </w:rPr>
        <w:t>khe, suối</w:t>
      </w:r>
      <w:r w:rsidRPr="0074617F">
        <w:rPr>
          <w:rFonts w:cs="Times New Roman"/>
          <w:sz w:val="28"/>
          <w:szCs w:val="28"/>
        </w:rPr>
        <w:t xml:space="preserve"> và các đoạn sông </w:t>
      </w:r>
      <w:r w:rsidR="00682984" w:rsidRPr="0074617F">
        <w:rPr>
          <w:rFonts w:cs="Times New Roman"/>
          <w:sz w:val="28"/>
          <w:szCs w:val="28"/>
        </w:rPr>
        <w:t>cung</w:t>
      </w:r>
      <w:r w:rsidRPr="0074617F">
        <w:rPr>
          <w:rFonts w:cs="Times New Roman"/>
          <w:sz w:val="28"/>
          <w:szCs w:val="28"/>
        </w:rPr>
        <w:t xml:space="preserve"> cấp nước sinh hoạt</w:t>
      </w:r>
      <w:r w:rsidRPr="0074617F">
        <w:rPr>
          <w:rFonts w:cs="Times New Roman"/>
          <w:sz w:val="28"/>
          <w:szCs w:val="28"/>
          <w:lang w:val="vi-VN"/>
        </w:rPr>
        <w:t xml:space="preserve"> đạt giá trị giới hạn cộ</w:t>
      </w:r>
      <w:r w:rsidR="00682984" w:rsidRPr="0074617F">
        <w:rPr>
          <w:rFonts w:cs="Times New Roman"/>
          <w:sz w:val="28"/>
          <w:szCs w:val="28"/>
          <w:lang w:val="vi-VN"/>
        </w:rPr>
        <w:t>t A2 của</w:t>
      </w:r>
      <w:r w:rsidRPr="0074617F">
        <w:rPr>
          <w:rFonts w:cs="Times New Roman"/>
          <w:sz w:val="28"/>
          <w:szCs w:val="28"/>
          <w:lang w:val="vi-VN"/>
        </w:rPr>
        <w:t xml:space="preserve"> QCVN</w:t>
      </w:r>
      <w:r w:rsidRPr="0074617F">
        <w:rPr>
          <w:rFonts w:cs="Times New Roman"/>
          <w:sz w:val="28"/>
          <w:szCs w:val="28"/>
        </w:rPr>
        <w:t>; các đoạn sông khác tối thiểu đạt</w:t>
      </w:r>
      <w:r w:rsidRPr="0074617F">
        <w:rPr>
          <w:rFonts w:cs="Times New Roman"/>
          <w:sz w:val="28"/>
          <w:szCs w:val="28"/>
          <w:lang w:val="vi-VN"/>
        </w:rPr>
        <w:t xml:space="preserve"> giá trị giới hạn cột </w:t>
      </w:r>
      <w:r w:rsidRPr="0074617F">
        <w:rPr>
          <w:rFonts w:cs="Times New Roman"/>
          <w:sz w:val="28"/>
          <w:szCs w:val="28"/>
        </w:rPr>
        <w:t>B1</w:t>
      </w:r>
      <w:r w:rsidR="00682984" w:rsidRPr="0074617F">
        <w:rPr>
          <w:rFonts w:cs="Times New Roman"/>
          <w:sz w:val="28"/>
          <w:szCs w:val="28"/>
        </w:rPr>
        <w:t xml:space="preserve"> </w:t>
      </w:r>
      <w:r w:rsidR="00682984" w:rsidRPr="0074617F">
        <w:rPr>
          <w:rFonts w:cs="Times New Roman"/>
          <w:sz w:val="28"/>
          <w:szCs w:val="28"/>
          <w:lang w:val="vi-VN"/>
        </w:rPr>
        <w:t>của QCVN</w:t>
      </w:r>
      <w:r w:rsidRPr="0074617F">
        <w:rPr>
          <w:rFonts w:cs="Times New Roman"/>
          <w:sz w:val="28"/>
          <w:szCs w:val="28"/>
        </w:rPr>
        <w:t>.</w:t>
      </w:r>
    </w:p>
    <w:p w14:paraId="219B8759" w14:textId="38E498E1" w:rsidR="009D7E8F" w:rsidRPr="0074617F" w:rsidRDefault="009D7E8F" w:rsidP="00CD36CF">
      <w:pPr>
        <w:pStyle w:val="TableParagraph"/>
        <w:spacing w:before="120" w:after="120" w:line="288" w:lineRule="auto"/>
        <w:ind w:left="122" w:right="138" w:firstLine="445"/>
        <w:rPr>
          <w:rFonts w:cs="Times New Roman"/>
          <w:lang w:val="en-US"/>
        </w:rPr>
      </w:pPr>
      <w:r w:rsidRPr="0074617F">
        <w:rPr>
          <w:rFonts w:cs="Times New Roman"/>
          <w:lang w:val="en-US"/>
        </w:rPr>
        <w:t>- Tăng cường công tác quản lý, phân cấp kiểm tra, giám sát định kỳ chất lượng nước thải theo các quy định hiện hành của Nhà nước. Xử lý nghiêm các cơ sở sản xuất vi phạm tiêu chuẩn về xả nước thải chưa qua xử lý vào môi trường.</w:t>
      </w:r>
    </w:p>
    <w:p w14:paraId="66A42CB5" w14:textId="754C179F" w:rsidR="009D7E8F" w:rsidRPr="0074617F" w:rsidRDefault="009D7E8F" w:rsidP="008A14B7">
      <w:pPr>
        <w:pStyle w:val="Heading4"/>
        <w:rPr>
          <w:sz w:val="28"/>
          <w:szCs w:val="28"/>
        </w:rPr>
      </w:pPr>
      <w:r w:rsidRPr="0074617F">
        <w:rPr>
          <w:sz w:val="28"/>
          <w:szCs w:val="28"/>
        </w:rPr>
        <w:t>4.1.</w:t>
      </w:r>
      <w:r w:rsidR="0026044B" w:rsidRPr="0074617F">
        <w:rPr>
          <w:sz w:val="28"/>
          <w:szCs w:val="28"/>
        </w:rPr>
        <w:t>4</w:t>
      </w:r>
      <w:r w:rsidR="00C34B5E" w:rsidRPr="0074617F">
        <w:rPr>
          <w:sz w:val="28"/>
          <w:szCs w:val="28"/>
        </w:rPr>
        <w:t>.2</w:t>
      </w:r>
      <w:r w:rsidRPr="0074617F">
        <w:rPr>
          <w:sz w:val="28"/>
          <w:szCs w:val="28"/>
        </w:rPr>
        <w:t>. Giải pháp hạn chế, giảm thiểu xu hướng suy thoái môi trường đất</w:t>
      </w:r>
    </w:p>
    <w:p w14:paraId="4354119E" w14:textId="740E40CC" w:rsidR="009D7E8F" w:rsidRPr="0074617F" w:rsidRDefault="00B54997" w:rsidP="00063EFC">
      <w:pPr>
        <w:widowControl w:val="0"/>
        <w:spacing w:line="288" w:lineRule="auto"/>
        <w:ind w:firstLine="0"/>
        <w:rPr>
          <w:rFonts w:cs="Times New Roman"/>
          <w:sz w:val="28"/>
          <w:szCs w:val="28"/>
          <w:lang w:val="en-US"/>
        </w:rPr>
      </w:pPr>
      <w:r w:rsidRPr="0074617F">
        <w:rPr>
          <w:rFonts w:cs="Times New Roman"/>
          <w:sz w:val="28"/>
          <w:szCs w:val="28"/>
          <w:lang w:val="en-US"/>
        </w:rPr>
        <w:t>1</w:t>
      </w:r>
      <w:r w:rsidR="009D7E8F" w:rsidRPr="0074617F">
        <w:rPr>
          <w:rFonts w:cs="Times New Roman"/>
          <w:sz w:val="28"/>
          <w:szCs w:val="28"/>
          <w:lang w:val="en-US"/>
        </w:rPr>
        <w:t>) Sạt lở bờ sông, bờ biển</w:t>
      </w:r>
    </w:p>
    <w:p w14:paraId="0B34A987" w14:textId="310FF6F0"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Sạt lở bờ có xu hướng gia tăng ở các sông Bồ</w:t>
      </w:r>
      <w:r w:rsidR="005F4061" w:rsidRPr="0074617F">
        <w:rPr>
          <w:rFonts w:cs="Times New Roman"/>
          <w:sz w:val="28"/>
          <w:szCs w:val="28"/>
          <w:lang w:val="en-US"/>
        </w:rPr>
        <w:t xml:space="preserve"> và</w:t>
      </w:r>
      <w:r w:rsidRPr="0074617F">
        <w:rPr>
          <w:rFonts w:cs="Times New Roman"/>
          <w:sz w:val="28"/>
          <w:szCs w:val="28"/>
          <w:lang w:val="en-US"/>
        </w:rPr>
        <w:t xml:space="preserve"> vùng ven phá Tam Giang do tình trạng </w:t>
      </w:r>
      <w:r w:rsidRPr="0074617F">
        <w:rPr>
          <w:rFonts w:cs="Times New Roman"/>
          <w:sz w:val="28"/>
          <w:szCs w:val="28"/>
          <w:shd w:val="clear" w:color="auto" w:fill="FFFFFF"/>
        </w:rPr>
        <w:t>mưa lũ xảy ra liên tiếp cộng với tình trạng khai thác cát trái phép. Ngoài ra bờ biển ở các huyện Phong Điề</w:t>
      </w:r>
      <w:r w:rsidR="005F4061" w:rsidRPr="0074617F">
        <w:rPr>
          <w:rFonts w:cs="Times New Roman"/>
          <w:sz w:val="28"/>
          <w:szCs w:val="28"/>
          <w:shd w:val="clear" w:color="auto" w:fill="FFFFFF"/>
        </w:rPr>
        <w:t>n, Phú Vang và</w:t>
      </w:r>
      <w:r w:rsidRPr="0074617F">
        <w:rPr>
          <w:rFonts w:cs="Times New Roman"/>
          <w:sz w:val="28"/>
          <w:szCs w:val="28"/>
          <w:shd w:val="clear" w:color="auto" w:fill="FFFFFF"/>
        </w:rPr>
        <w:t xml:space="preserve"> Phú Lộc có xu hướng gia tăng sạt lở do biển xâm thực. Để ngăn ngừa sạt lở cần có các giải pháp tổng hợp sau:</w:t>
      </w:r>
    </w:p>
    <w:p w14:paraId="7E584C52" w14:textId="77777777"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rPr>
        <w:t>-</w:t>
      </w:r>
      <w:r w:rsidRPr="0074617F">
        <w:rPr>
          <w:rFonts w:cs="Times New Roman"/>
          <w:sz w:val="28"/>
          <w:szCs w:val="28"/>
          <w:lang w:val="en-US"/>
        </w:rPr>
        <w:t xml:space="preserve"> Ngăn ngừa sạt lở bờ (sông, biển) bằng các giải pháp công trình và phi công trình.</w:t>
      </w:r>
      <w:r w:rsidRPr="0074617F">
        <w:rPr>
          <w:rFonts w:cs="Times New Roman"/>
          <w:sz w:val="28"/>
          <w:szCs w:val="28"/>
          <w:lang w:val="fr-FR"/>
        </w:rPr>
        <w:t xml:space="preserve"> Triển khai các biện pháp giảm thiểu nguy cơ xói lở bờ sông, bờ biển tại các </w:t>
      </w:r>
      <w:r w:rsidRPr="0074617F">
        <w:rPr>
          <w:rFonts w:cs="Times New Roman"/>
          <w:sz w:val="28"/>
          <w:szCs w:val="28"/>
          <w:lang w:val="fr-FR"/>
        </w:rPr>
        <w:lastRenderedPageBreak/>
        <w:t>vị trí xung yếu: nghiên cứu, xác định các vùng có thể bị nguy cơ cao và xây dựng, triển khai các biện pháp phù hợp.</w:t>
      </w:r>
    </w:p>
    <w:p w14:paraId="1C74F368"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en-US"/>
        </w:rPr>
        <w:t>- C</w:t>
      </w:r>
      <w:r w:rsidRPr="0074617F">
        <w:rPr>
          <w:rFonts w:cs="Times New Roman"/>
          <w:sz w:val="28"/>
          <w:szCs w:val="28"/>
        </w:rPr>
        <w:t>ác</w:t>
      </w:r>
      <w:r w:rsidRPr="0074617F">
        <w:rPr>
          <w:rFonts w:cs="Times New Roman"/>
          <w:sz w:val="28"/>
          <w:szCs w:val="28"/>
          <w:lang w:val="en-US"/>
        </w:rPr>
        <w:t xml:space="preserve"> </w:t>
      </w:r>
      <w:r w:rsidRPr="0074617F">
        <w:rPr>
          <w:rFonts w:cs="Times New Roman"/>
          <w:sz w:val="28"/>
          <w:szCs w:val="28"/>
        </w:rPr>
        <w:t>dự</w:t>
      </w:r>
      <w:r w:rsidRPr="0074617F">
        <w:rPr>
          <w:rFonts w:cs="Times New Roman"/>
          <w:sz w:val="28"/>
          <w:szCs w:val="28"/>
          <w:lang w:val="en-US"/>
        </w:rPr>
        <w:t xml:space="preserve"> </w:t>
      </w:r>
      <w:r w:rsidRPr="0074617F">
        <w:rPr>
          <w:rFonts w:cs="Times New Roman"/>
          <w:sz w:val="28"/>
          <w:szCs w:val="28"/>
        </w:rPr>
        <w:t>án quy mô</w:t>
      </w:r>
      <w:r w:rsidRPr="0074617F">
        <w:rPr>
          <w:rFonts w:cs="Times New Roman"/>
          <w:sz w:val="28"/>
          <w:szCs w:val="28"/>
          <w:lang w:val="en-US"/>
        </w:rPr>
        <w:t xml:space="preserve"> </w:t>
      </w:r>
      <w:r w:rsidRPr="0074617F">
        <w:rPr>
          <w:rFonts w:cs="Times New Roman"/>
          <w:sz w:val="28"/>
          <w:szCs w:val="28"/>
        </w:rPr>
        <w:t>diện tích lớn, sau quá trình giải phóng mặt bằng, thi công xây dựng cần phục hồi và phủ xanh trở lại các khu vực đất trồng để chống xói mòn và rửa trôi.</w:t>
      </w:r>
    </w:p>
    <w:p w14:paraId="4DAA9BF2" w14:textId="16D9FE98"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Quy hoạch, cấp phép các vùng khai thác cát. Nghiêm cấm khai thác cát trái phép, q</w:t>
      </w:r>
      <w:r w:rsidRPr="0074617F">
        <w:rPr>
          <w:rFonts w:cs="Times New Roman"/>
          <w:sz w:val="28"/>
          <w:szCs w:val="28"/>
          <w:lang w:val="fr-FR"/>
        </w:rPr>
        <w:t>uản lý tốt việc khai thác cát lòng sông để không x</w:t>
      </w:r>
      <w:r w:rsidR="00027D92" w:rsidRPr="0074617F">
        <w:rPr>
          <w:rFonts w:cs="Times New Roman"/>
          <w:sz w:val="28"/>
          <w:szCs w:val="28"/>
          <w:lang w:val="fr-FR"/>
        </w:rPr>
        <w:t>ả</w:t>
      </w:r>
      <w:r w:rsidRPr="0074617F">
        <w:rPr>
          <w:rFonts w:cs="Times New Roman"/>
          <w:sz w:val="28"/>
          <w:szCs w:val="28"/>
          <w:lang w:val="fr-FR"/>
        </w:rPr>
        <w:t>y ra hiện tượng xói lở nghiêm trọng.</w:t>
      </w:r>
    </w:p>
    <w:p w14:paraId="252D717A" w14:textId="55469AA5" w:rsidR="009D7E8F" w:rsidRPr="0074617F" w:rsidRDefault="00B54997" w:rsidP="00063EFC">
      <w:pPr>
        <w:widowControl w:val="0"/>
        <w:spacing w:line="288" w:lineRule="auto"/>
        <w:ind w:firstLine="0"/>
        <w:rPr>
          <w:rFonts w:cs="Times New Roman"/>
          <w:sz w:val="28"/>
          <w:szCs w:val="28"/>
          <w:lang w:val="en-US"/>
        </w:rPr>
      </w:pPr>
      <w:r w:rsidRPr="0074617F">
        <w:rPr>
          <w:rFonts w:cs="Times New Roman"/>
          <w:sz w:val="28"/>
          <w:szCs w:val="28"/>
          <w:lang w:val="en-US"/>
        </w:rPr>
        <w:t>2</w:t>
      </w:r>
      <w:r w:rsidR="009D7E8F" w:rsidRPr="0074617F">
        <w:rPr>
          <w:rFonts w:cs="Times New Roman"/>
          <w:sz w:val="28"/>
          <w:szCs w:val="28"/>
          <w:lang w:val="en-US"/>
        </w:rPr>
        <w:t>) Ngăn ngừa thoái hóa đất</w:t>
      </w:r>
    </w:p>
    <w:p w14:paraId="5B6711A3" w14:textId="77777777"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 Ngăn ngừa thoái hóa đất, nâng cao độ phì khi thực hiện các hoạt động sản xuất nông nghiệp.</w:t>
      </w:r>
    </w:p>
    <w:p w14:paraId="1C1C7C86"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en-US"/>
        </w:rPr>
        <w:t xml:space="preserve">- Quản lý chặt chẽ việc chuyển đổi mục đích sử dụng đất. </w:t>
      </w:r>
      <w:r w:rsidRPr="0074617F">
        <w:rPr>
          <w:rFonts w:cs="Times New Roman"/>
          <w:sz w:val="28"/>
          <w:szCs w:val="28"/>
        </w:rPr>
        <w:t>Lập phương án, kế hoạch sử dụng đất, rà soát điều chỉnh phương án phù hợp với tình hình thực tế và các kế hoạch phát triển KT-XH ở cấp tỉnh huyện, xã.</w:t>
      </w:r>
    </w:p>
    <w:p w14:paraId="0BE1E026" w14:textId="7A19B85A" w:rsidR="009D7E8F" w:rsidRPr="0074617F" w:rsidRDefault="009D7E8F" w:rsidP="008A14B7">
      <w:pPr>
        <w:pStyle w:val="Heading4"/>
        <w:rPr>
          <w:sz w:val="28"/>
          <w:szCs w:val="28"/>
        </w:rPr>
      </w:pPr>
      <w:r w:rsidRPr="0074617F">
        <w:rPr>
          <w:sz w:val="28"/>
          <w:szCs w:val="28"/>
        </w:rPr>
        <w:t>4.1.</w:t>
      </w:r>
      <w:r w:rsidR="0026044B" w:rsidRPr="0074617F">
        <w:rPr>
          <w:sz w:val="28"/>
          <w:szCs w:val="28"/>
        </w:rPr>
        <w:t>4</w:t>
      </w:r>
      <w:r w:rsidR="00C34B5E" w:rsidRPr="0074617F">
        <w:rPr>
          <w:sz w:val="28"/>
          <w:szCs w:val="28"/>
        </w:rPr>
        <w:t>.3</w:t>
      </w:r>
      <w:r w:rsidR="00D45A4C" w:rsidRPr="0074617F">
        <w:rPr>
          <w:sz w:val="28"/>
          <w:szCs w:val="28"/>
        </w:rPr>
        <w:t xml:space="preserve">. Giải pháp hạn chế </w:t>
      </w:r>
      <w:r w:rsidRPr="0074617F">
        <w:rPr>
          <w:sz w:val="28"/>
          <w:szCs w:val="28"/>
        </w:rPr>
        <w:t>xu hướng gia tăng phát sinh chất thải</w:t>
      </w:r>
    </w:p>
    <w:p w14:paraId="7360BF82" w14:textId="004F6818" w:rsidR="009D7E8F" w:rsidRPr="0074617F" w:rsidRDefault="009D7E8F" w:rsidP="00CD36CF">
      <w:pPr>
        <w:widowControl w:val="0"/>
        <w:spacing w:line="288" w:lineRule="auto"/>
        <w:ind w:firstLine="567"/>
        <w:rPr>
          <w:rFonts w:cs="Times New Roman"/>
          <w:sz w:val="28"/>
          <w:szCs w:val="28"/>
        </w:rPr>
      </w:pPr>
      <w:r w:rsidRPr="0074617F">
        <w:rPr>
          <w:rFonts w:eastAsia="Times New Roman" w:cs="Times New Roman"/>
          <w:sz w:val="28"/>
          <w:szCs w:val="28"/>
          <w:lang w:val="vi-VN"/>
        </w:rPr>
        <w:t xml:space="preserve">Các giải pháp cụ thể về giảm thiểu xu hướng gia tăng phát sinh các loại chất thải </w:t>
      </w:r>
      <w:r w:rsidRPr="0074617F">
        <w:rPr>
          <w:rFonts w:eastAsia="Times New Roman" w:cs="Times New Roman"/>
          <w:sz w:val="28"/>
          <w:szCs w:val="28"/>
        </w:rPr>
        <w:t xml:space="preserve">ở Thừa Thiên Huế </w:t>
      </w:r>
      <w:r w:rsidR="00D45A4C" w:rsidRPr="0074617F">
        <w:rPr>
          <w:rFonts w:eastAsia="Times New Roman" w:cs="Times New Roman"/>
          <w:sz w:val="28"/>
          <w:szCs w:val="28"/>
        </w:rPr>
        <w:t xml:space="preserve">cần được tiến hành </w:t>
      </w:r>
      <w:r w:rsidRPr="0074617F">
        <w:rPr>
          <w:rFonts w:eastAsia="Times New Roman" w:cs="Times New Roman"/>
          <w:sz w:val="28"/>
          <w:szCs w:val="28"/>
        </w:rPr>
        <w:t>như sau:</w:t>
      </w:r>
    </w:p>
    <w:p w14:paraId="619FD6C9" w14:textId="7B7AD110" w:rsidR="009D7E8F" w:rsidRPr="0074617F" w:rsidRDefault="00B54997" w:rsidP="00063EFC">
      <w:pPr>
        <w:widowControl w:val="0"/>
        <w:spacing w:line="288" w:lineRule="auto"/>
        <w:ind w:firstLine="0"/>
        <w:rPr>
          <w:rFonts w:cs="Times New Roman"/>
          <w:sz w:val="28"/>
          <w:szCs w:val="28"/>
        </w:rPr>
      </w:pPr>
      <w:r w:rsidRPr="0074617F">
        <w:rPr>
          <w:rFonts w:cs="Times New Roman"/>
          <w:sz w:val="28"/>
          <w:szCs w:val="28"/>
        </w:rPr>
        <w:t>1</w:t>
      </w:r>
      <w:r w:rsidR="009D7E8F" w:rsidRPr="0074617F">
        <w:rPr>
          <w:rFonts w:cs="Times New Roman"/>
          <w:sz w:val="28"/>
          <w:szCs w:val="28"/>
        </w:rPr>
        <w:t xml:space="preserve">) </w:t>
      </w:r>
      <w:r w:rsidR="004D0391" w:rsidRPr="0074617F">
        <w:rPr>
          <w:rFonts w:cs="Times New Roman"/>
          <w:sz w:val="28"/>
          <w:szCs w:val="28"/>
        </w:rPr>
        <w:t>Giải pháp về quản lý CTR</w:t>
      </w:r>
    </w:p>
    <w:p w14:paraId="4BFFC0E6" w14:textId="22612BFE"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w:t>
      </w:r>
      <w:r w:rsidRPr="0074617F">
        <w:rPr>
          <w:rFonts w:cs="Times New Roman"/>
          <w:sz w:val="28"/>
          <w:szCs w:val="28"/>
          <w:lang w:val="en-US"/>
        </w:rPr>
        <w:t xml:space="preserve"> Thực hiện </w:t>
      </w:r>
      <w:r w:rsidR="003276EC" w:rsidRPr="0074617F">
        <w:rPr>
          <w:rFonts w:cs="Times New Roman"/>
          <w:sz w:val="28"/>
          <w:szCs w:val="28"/>
          <w:lang w:val="en-US"/>
        </w:rPr>
        <w:t xml:space="preserve">hiệu quả </w:t>
      </w:r>
      <w:r w:rsidRPr="0074617F">
        <w:rPr>
          <w:rFonts w:cs="Times New Roman"/>
          <w:sz w:val="28"/>
          <w:szCs w:val="28"/>
          <w:lang w:val="en-US"/>
        </w:rPr>
        <w:t xml:space="preserve">các giải pháp quản lý </w:t>
      </w:r>
      <w:r w:rsidR="0072142B" w:rsidRPr="0074617F">
        <w:rPr>
          <w:rFonts w:cs="Times New Roman"/>
          <w:sz w:val="28"/>
          <w:szCs w:val="28"/>
          <w:lang w:val="en-US"/>
        </w:rPr>
        <w:t>CTRSH</w:t>
      </w:r>
      <w:r w:rsidR="00D45A4C" w:rsidRPr="0074617F">
        <w:rPr>
          <w:rFonts w:cs="Times New Roman"/>
          <w:sz w:val="28"/>
          <w:szCs w:val="28"/>
          <w:lang w:val="en-US"/>
        </w:rPr>
        <w:t>, chất thải nguy hại y</w:t>
      </w:r>
      <w:r w:rsidRPr="0074617F">
        <w:rPr>
          <w:rFonts w:cs="Times New Roman"/>
          <w:sz w:val="28"/>
          <w:szCs w:val="28"/>
          <w:lang w:val="en-US"/>
        </w:rPr>
        <w:t xml:space="preserve"> tế, nông nghiệ</w:t>
      </w:r>
      <w:r w:rsidR="003276EC" w:rsidRPr="0074617F">
        <w:rPr>
          <w:rFonts w:cs="Times New Roman"/>
          <w:sz w:val="28"/>
          <w:szCs w:val="28"/>
          <w:lang w:val="en-US"/>
        </w:rPr>
        <w:t>p và</w:t>
      </w:r>
      <w:r w:rsidRPr="0074617F">
        <w:rPr>
          <w:rFonts w:cs="Times New Roman"/>
          <w:sz w:val="28"/>
          <w:szCs w:val="28"/>
          <w:lang w:val="en-US"/>
        </w:rPr>
        <w:t xml:space="preserve"> công nghiệ</w:t>
      </w:r>
      <w:r w:rsidR="00D45A4C" w:rsidRPr="0074617F">
        <w:rPr>
          <w:rFonts w:cs="Times New Roman"/>
          <w:sz w:val="28"/>
          <w:szCs w:val="28"/>
          <w:lang w:val="en-US"/>
        </w:rPr>
        <w:t>p</w:t>
      </w:r>
      <w:r w:rsidRPr="0074617F">
        <w:rPr>
          <w:rFonts w:cs="Times New Roman"/>
          <w:sz w:val="28"/>
          <w:szCs w:val="28"/>
          <w:lang w:val="en-US"/>
        </w:rPr>
        <w:t>.</w:t>
      </w:r>
    </w:p>
    <w:p w14:paraId="2D981644" w14:textId="5E648513"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xml:space="preserve">- Triển khai phân loại </w:t>
      </w:r>
      <w:r w:rsidR="0072142B" w:rsidRPr="0074617F">
        <w:rPr>
          <w:rFonts w:cs="Times New Roman"/>
          <w:sz w:val="28"/>
          <w:szCs w:val="28"/>
        </w:rPr>
        <w:t>CTRSH</w:t>
      </w:r>
      <w:r w:rsidRPr="0074617F">
        <w:rPr>
          <w:rFonts w:cs="Times New Roman"/>
          <w:sz w:val="28"/>
          <w:szCs w:val="28"/>
        </w:rPr>
        <w:t xml:space="preserve"> tại nguồn theo Luật BVMT</w:t>
      </w:r>
      <w:r w:rsidR="003276EC" w:rsidRPr="0074617F">
        <w:rPr>
          <w:rFonts w:cs="Times New Roman"/>
          <w:sz w:val="28"/>
          <w:szCs w:val="28"/>
        </w:rPr>
        <w:t xml:space="preserve"> 2020</w:t>
      </w:r>
      <w:r w:rsidR="00AE12FA" w:rsidRPr="0074617F">
        <w:rPr>
          <w:rFonts w:cs="Times New Roman"/>
          <w:sz w:val="28"/>
          <w:szCs w:val="28"/>
        </w:rPr>
        <w:t xml:space="preserve"> ở đô thị lẫn nông thôn</w:t>
      </w:r>
      <w:r w:rsidRPr="0074617F">
        <w:rPr>
          <w:rFonts w:cs="Times New Roman"/>
          <w:sz w:val="28"/>
          <w:szCs w:val="28"/>
        </w:rPr>
        <w:t>. Phân loại sơ cấp áp dụ</w:t>
      </w:r>
      <w:r w:rsidR="002920C0" w:rsidRPr="0074617F">
        <w:rPr>
          <w:rFonts w:cs="Times New Roman"/>
          <w:sz w:val="28"/>
          <w:szCs w:val="28"/>
        </w:rPr>
        <w:t>ng cho các cơ sở sản xuất</w:t>
      </w:r>
      <w:r w:rsidRPr="0074617F">
        <w:rPr>
          <w:rFonts w:cs="Times New Roman"/>
          <w:sz w:val="28"/>
          <w:szCs w:val="28"/>
        </w:rPr>
        <w:t xml:space="preserve"> trong</w:t>
      </w:r>
      <w:r w:rsidR="003276EC" w:rsidRPr="0074617F">
        <w:rPr>
          <w:rFonts w:cs="Times New Roman"/>
          <w:sz w:val="28"/>
          <w:szCs w:val="28"/>
        </w:rPr>
        <w:t xml:space="preserve"> các KCN, CCN và</w:t>
      </w:r>
      <w:r w:rsidRPr="0074617F">
        <w:rPr>
          <w:rFonts w:cs="Times New Roman"/>
          <w:sz w:val="28"/>
          <w:szCs w:val="28"/>
        </w:rPr>
        <w:t xml:space="preserve"> </w:t>
      </w:r>
      <w:r w:rsidR="003E78AC" w:rsidRPr="0074617F">
        <w:rPr>
          <w:sz w:val="28"/>
          <w:szCs w:val="28"/>
        </w:rPr>
        <w:t>KKT</w:t>
      </w:r>
      <w:r w:rsidRPr="0074617F">
        <w:rPr>
          <w:rFonts w:cs="Times New Roman"/>
          <w:sz w:val="28"/>
          <w:szCs w:val="28"/>
        </w:rPr>
        <w:t xml:space="preserve"> đang hoạt độ</w:t>
      </w:r>
      <w:r w:rsidR="003276EC" w:rsidRPr="0074617F">
        <w:rPr>
          <w:rFonts w:cs="Times New Roman"/>
          <w:sz w:val="28"/>
          <w:szCs w:val="28"/>
        </w:rPr>
        <w:t>ng và p</w:t>
      </w:r>
      <w:r w:rsidRPr="0074617F">
        <w:rPr>
          <w:rFonts w:cs="Times New Roman"/>
          <w:sz w:val="28"/>
          <w:szCs w:val="28"/>
        </w:rPr>
        <w:t>hân loại thứ cấp áp dụng cho các điểm tập kết, trạm trung chuyể</w:t>
      </w:r>
      <w:r w:rsidR="003276EC" w:rsidRPr="0074617F">
        <w:rPr>
          <w:rFonts w:cs="Times New Roman"/>
          <w:sz w:val="28"/>
          <w:szCs w:val="28"/>
        </w:rPr>
        <w:t>n CTR công nghiệp</w:t>
      </w:r>
      <w:r w:rsidRPr="0074617F">
        <w:rPr>
          <w:rFonts w:cs="Times New Roman"/>
          <w:sz w:val="28"/>
          <w:szCs w:val="28"/>
        </w:rPr>
        <w:t>.</w:t>
      </w:r>
    </w:p>
    <w:p w14:paraId="3E9AF8F5" w14:textId="23B19B18"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Quy hoạch bố trí quỹ đất, xây dựng thêm các BCL hoặc Khu xử lý ở các huyện Phong Điền, A Lưới. Cải tạ</w:t>
      </w:r>
      <w:r w:rsidR="00AE12FA" w:rsidRPr="0074617F">
        <w:rPr>
          <w:rFonts w:cs="Times New Roman"/>
          <w:sz w:val="28"/>
          <w:szCs w:val="28"/>
        </w:rPr>
        <w:t>o khu xử lý</w:t>
      </w:r>
      <w:r w:rsidRPr="0074617F">
        <w:rPr>
          <w:rFonts w:cs="Times New Roman"/>
          <w:sz w:val="28"/>
          <w:szCs w:val="28"/>
        </w:rPr>
        <w:t xml:space="preserve"> CTR Lộc Thủy (</w:t>
      </w:r>
      <w:r w:rsidR="00AE12FA" w:rsidRPr="0074617F">
        <w:rPr>
          <w:rFonts w:cs="Times New Roman"/>
          <w:sz w:val="28"/>
          <w:szCs w:val="28"/>
        </w:rPr>
        <w:t>h</w:t>
      </w:r>
      <w:r w:rsidRPr="0074617F">
        <w:rPr>
          <w:rFonts w:cs="Times New Roman"/>
          <w:sz w:val="28"/>
          <w:szCs w:val="28"/>
        </w:rPr>
        <w:t>uyện Phú Lộc).</w:t>
      </w:r>
    </w:p>
    <w:p w14:paraId="5A4DA911" w14:textId="4D9B5A6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Cải thiện và nâng cấp hệ thống thu gom và vận chuyển CTR y tế tại các hệ thống y tế cấp tỉnh và huyện. Từng bước đóng cửa các lò đốt CTR y tế tại các cơ sở y tế không đảm bả</w:t>
      </w:r>
      <w:r w:rsidR="00AE12FA" w:rsidRPr="0074617F">
        <w:rPr>
          <w:rFonts w:cs="Times New Roman"/>
          <w:sz w:val="28"/>
          <w:szCs w:val="28"/>
        </w:rPr>
        <w:t>o tiêu chuẩn vệ sinh môi trường</w:t>
      </w:r>
      <w:r w:rsidRPr="0074617F">
        <w:rPr>
          <w:rFonts w:cs="Times New Roman"/>
          <w:sz w:val="28"/>
          <w:szCs w:val="28"/>
        </w:rPr>
        <w:t>. Vận chuyể</w:t>
      </w:r>
      <w:r w:rsidR="00AE12FA" w:rsidRPr="0074617F">
        <w:rPr>
          <w:rFonts w:cs="Times New Roman"/>
          <w:sz w:val="28"/>
          <w:szCs w:val="28"/>
        </w:rPr>
        <w:t>n CTR y</w:t>
      </w:r>
      <w:r w:rsidRPr="0074617F">
        <w:rPr>
          <w:rFonts w:cs="Times New Roman"/>
          <w:sz w:val="28"/>
          <w:szCs w:val="28"/>
        </w:rPr>
        <w:t xml:space="preserve"> tế về</w:t>
      </w:r>
      <w:r w:rsidR="00AE12FA" w:rsidRPr="0074617F">
        <w:rPr>
          <w:rFonts w:cs="Times New Roman"/>
          <w:sz w:val="28"/>
          <w:szCs w:val="28"/>
        </w:rPr>
        <w:t xml:space="preserve"> l</w:t>
      </w:r>
      <w:r w:rsidRPr="0074617F">
        <w:rPr>
          <w:rFonts w:cs="Times New Roman"/>
          <w:sz w:val="28"/>
          <w:szCs w:val="28"/>
        </w:rPr>
        <w:t>ò đốt tạ</w:t>
      </w:r>
      <w:r w:rsidR="00AE12FA" w:rsidRPr="0074617F">
        <w:rPr>
          <w:rFonts w:cs="Times New Roman"/>
          <w:sz w:val="28"/>
          <w:szCs w:val="28"/>
        </w:rPr>
        <w:t>i khu xử lý</w:t>
      </w:r>
      <w:r w:rsidRPr="0074617F">
        <w:rPr>
          <w:rFonts w:cs="Times New Roman"/>
          <w:sz w:val="28"/>
          <w:szCs w:val="28"/>
        </w:rPr>
        <w:t xml:space="preserve"> CTR Thủ</w:t>
      </w:r>
      <w:r w:rsidR="00AE12FA" w:rsidRPr="0074617F">
        <w:rPr>
          <w:rFonts w:cs="Times New Roman"/>
          <w:sz w:val="28"/>
          <w:szCs w:val="28"/>
        </w:rPr>
        <w:t>y Phương và</w:t>
      </w:r>
      <w:r w:rsidRPr="0074617F">
        <w:rPr>
          <w:rFonts w:cs="Times New Roman"/>
          <w:sz w:val="28"/>
          <w:szCs w:val="28"/>
        </w:rPr>
        <w:t xml:space="preserve"> Phú Sơn để xử lý.</w:t>
      </w:r>
    </w:p>
    <w:p w14:paraId="705BD7C0" w14:textId="1B259BB5" w:rsidR="009D7E8F" w:rsidRPr="0074617F" w:rsidRDefault="009D7E8F" w:rsidP="00CD36CF">
      <w:pPr>
        <w:widowControl w:val="0"/>
        <w:spacing w:line="288" w:lineRule="auto"/>
        <w:ind w:firstLine="567"/>
        <w:rPr>
          <w:rFonts w:eastAsia="Times New Roman" w:cs="Times New Roman"/>
          <w:sz w:val="28"/>
          <w:szCs w:val="28"/>
        </w:rPr>
      </w:pPr>
      <w:r w:rsidRPr="0074617F">
        <w:rPr>
          <w:rFonts w:cs="Times New Roman"/>
          <w:sz w:val="28"/>
          <w:szCs w:val="28"/>
        </w:rPr>
        <w:t>- Xác định vị trí, quỹ đất và hoàn thiện các thủ tụ</w:t>
      </w:r>
      <w:r w:rsidR="00AE12FA" w:rsidRPr="0074617F">
        <w:rPr>
          <w:rFonts w:cs="Times New Roman"/>
          <w:sz w:val="28"/>
          <w:szCs w:val="28"/>
        </w:rPr>
        <w:t>c b</w:t>
      </w:r>
      <w:r w:rsidRPr="0074617F">
        <w:rPr>
          <w:rFonts w:cs="Times New Roman"/>
          <w:sz w:val="28"/>
          <w:szCs w:val="28"/>
        </w:rPr>
        <w:t xml:space="preserve">ãi tập kết CTR Xây dựng ở các huyện, thị xã, thành phố. </w:t>
      </w:r>
      <w:r w:rsidRPr="0074617F">
        <w:rPr>
          <w:rFonts w:eastAsia="Times New Roman" w:cs="Times New Roman"/>
          <w:sz w:val="28"/>
          <w:szCs w:val="28"/>
        </w:rPr>
        <w:t xml:space="preserve">Mỗi địa phương trong địa bàn tỉnh Thừa Thiên </w:t>
      </w:r>
      <w:r w:rsidRPr="0074617F">
        <w:rPr>
          <w:rFonts w:eastAsia="Times New Roman" w:cs="Times New Roman"/>
          <w:sz w:val="28"/>
          <w:szCs w:val="28"/>
        </w:rPr>
        <w:lastRenderedPageBreak/>
        <w:t xml:space="preserve">Huế </w:t>
      </w:r>
      <w:r w:rsidR="00AE12FA" w:rsidRPr="0074617F">
        <w:rPr>
          <w:rFonts w:eastAsia="Times New Roman" w:cs="Times New Roman"/>
          <w:sz w:val="28"/>
          <w:szCs w:val="28"/>
        </w:rPr>
        <w:t xml:space="preserve">cần </w:t>
      </w:r>
      <w:r w:rsidRPr="0074617F">
        <w:rPr>
          <w:rFonts w:eastAsia="Times New Roman" w:cs="Times New Roman"/>
          <w:sz w:val="28"/>
          <w:szCs w:val="28"/>
        </w:rPr>
        <w:t>có 1 điểm tập kết CTR xây dựng.</w:t>
      </w:r>
    </w:p>
    <w:p w14:paraId="0E70D425" w14:textId="77777777" w:rsidR="009D7E8F" w:rsidRPr="0074617F" w:rsidRDefault="009D7E8F" w:rsidP="00CD36CF">
      <w:pPr>
        <w:widowControl w:val="0"/>
        <w:spacing w:line="288" w:lineRule="auto"/>
        <w:ind w:firstLine="567"/>
        <w:rPr>
          <w:rFonts w:cs="Times New Roman"/>
          <w:sz w:val="28"/>
          <w:szCs w:val="28"/>
        </w:rPr>
      </w:pPr>
      <w:r w:rsidRPr="0074617F">
        <w:rPr>
          <w:rFonts w:eastAsia="Times New Roman" w:cs="Times New Roman"/>
          <w:sz w:val="28"/>
          <w:szCs w:val="28"/>
        </w:rPr>
        <w:t xml:space="preserve">- Đầu tư </w:t>
      </w:r>
      <w:r w:rsidRPr="0074617F">
        <w:rPr>
          <w:rFonts w:cs="Times New Roman"/>
          <w:sz w:val="28"/>
          <w:szCs w:val="28"/>
        </w:rPr>
        <w:t>nhà máy tái chế CTR.</w:t>
      </w:r>
    </w:p>
    <w:p w14:paraId="41F5E7BA" w14:textId="4C244010" w:rsidR="003276EC"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xml:space="preserve">- Triển khai hiệu quả </w:t>
      </w:r>
      <w:r w:rsidR="003276EC" w:rsidRPr="0074617F">
        <w:rPr>
          <w:rFonts w:cs="Times New Roman"/>
          <w:sz w:val="28"/>
          <w:szCs w:val="28"/>
        </w:rPr>
        <w:t>Quy hoạch quản lý CTR tỉnh Thừa Thiên Huế đến năm 2030, tầm nhìn đến năm 2050.</w:t>
      </w:r>
    </w:p>
    <w:p w14:paraId="738C9525" w14:textId="3506F39F" w:rsidR="009D7E8F" w:rsidRPr="0074617F" w:rsidRDefault="00B54997" w:rsidP="00063EFC">
      <w:pPr>
        <w:widowControl w:val="0"/>
        <w:spacing w:line="288" w:lineRule="auto"/>
        <w:ind w:firstLine="0"/>
        <w:rPr>
          <w:rFonts w:cs="Times New Roman"/>
          <w:sz w:val="28"/>
          <w:szCs w:val="28"/>
        </w:rPr>
      </w:pPr>
      <w:r w:rsidRPr="0074617F">
        <w:rPr>
          <w:rFonts w:cs="Times New Roman"/>
          <w:sz w:val="28"/>
          <w:szCs w:val="28"/>
        </w:rPr>
        <w:t>2</w:t>
      </w:r>
      <w:r w:rsidR="009D7E8F" w:rsidRPr="0074617F">
        <w:rPr>
          <w:rFonts w:cs="Times New Roman"/>
          <w:sz w:val="28"/>
          <w:szCs w:val="28"/>
        </w:rPr>
        <w:t xml:space="preserve">) Giải pháp về quản lý </w:t>
      </w:r>
      <w:r w:rsidR="000C50CD" w:rsidRPr="0074617F">
        <w:rPr>
          <w:rFonts w:cs="Times New Roman"/>
          <w:sz w:val="28"/>
          <w:szCs w:val="28"/>
        </w:rPr>
        <w:t>n</w:t>
      </w:r>
      <w:r w:rsidR="009D7E8F" w:rsidRPr="0074617F">
        <w:rPr>
          <w:rFonts w:cs="Times New Roman"/>
          <w:sz w:val="28"/>
          <w:szCs w:val="28"/>
        </w:rPr>
        <w:t>ước thải</w:t>
      </w:r>
    </w:p>
    <w:p w14:paraId="042C54E7" w14:textId="46B6C67B" w:rsidR="009E73C5" w:rsidRDefault="009D7E8F" w:rsidP="00CD36CF">
      <w:pPr>
        <w:widowControl w:val="0"/>
        <w:spacing w:line="288" w:lineRule="auto"/>
        <w:ind w:firstLine="567"/>
        <w:rPr>
          <w:rFonts w:cs="Times New Roman"/>
          <w:sz w:val="28"/>
          <w:szCs w:val="28"/>
        </w:rPr>
      </w:pPr>
      <w:r w:rsidRPr="0074617F">
        <w:rPr>
          <w:rFonts w:cs="Times New Roman"/>
          <w:sz w:val="28"/>
          <w:szCs w:val="28"/>
        </w:rPr>
        <w:t xml:space="preserve">- Tiếp tục lập quy hoạch đầu tư và xây dựng các dự án thu gom và xử lý nước thải tập trung cho các khu vực còn lại của thành phố Huế (bờ Bắc), các thị xã (Hương Trà, Hương Thủy), </w:t>
      </w:r>
      <w:r w:rsidR="009E73C5">
        <w:rPr>
          <w:rFonts w:cs="Times New Roman"/>
          <w:sz w:val="28"/>
          <w:szCs w:val="28"/>
        </w:rPr>
        <w:t xml:space="preserve">và các </w:t>
      </w:r>
      <w:r w:rsidRPr="0074617F">
        <w:rPr>
          <w:rFonts w:cs="Times New Roman"/>
          <w:sz w:val="28"/>
          <w:szCs w:val="28"/>
        </w:rPr>
        <w:t xml:space="preserve">huyện </w:t>
      </w:r>
      <w:r w:rsidR="009E73C5">
        <w:rPr>
          <w:rFonts w:cs="Times New Roman"/>
          <w:sz w:val="28"/>
          <w:szCs w:val="28"/>
        </w:rPr>
        <w:t>(</w:t>
      </w:r>
      <w:r w:rsidRPr="0074617F">
        <w:rPr>
          <w:rFonts w:cs="Times New Roman"/>
          <w:sz w:val="28"/>
          <w:szCs w:val="28"/>
        </w:rPr>
        <w:t>Phong Điề</w:t>
      </w:r>
      <w:r w:rsidR="009E73C5">
        <w:rPr>
          <w:rFonts w:cs="Times New Roman"/>
          <w:sz w:val="28"/>
          <w:szCs w:val="28"/>
        </w:rPr>
        <w:t>n, Phú Lộc, Phú Vang, Nam Đông, A Lưới và Quảng Điền).</w:t>
      </w:r>
    </w:p>
    <w:p w14:paraId="600E45E0" w14:textId="7ECFC7AE"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Nhanh chóng đầu tư hoàn thiện các khu x</w:t>
      </w:r>
      <w:r w:rsidR="008E7405" w:rsidRPr="0074617F">
        <w:rPr>
          <w:rFonts w:cs="Times New Roman"/>
          <w:sz w:val="28"/>
          <w:szCs w:val="28"/>
        </w:rPr>
        <w:t>ử</w:t>
      </w:r>
      <w:r w:rsidRPr="0074617F">
        <w:rPr>
          <w:rFonts w:cs="Times New Roman"/>
          <w:sz w:val="28"/>
          <w:szCs w:val="28"/>
        </w:rPr>
        <w:t xml:space="preserve"> lý nước thải tập trung ở các </w:t>
      </w:r>
      <w:r w:rsidR="00A158EB" w:rsidRPr="0074617F">
        <w:rPr>
          <w:rFonts w:cs="Times New Roman"/>
          <w:sz w:val="28"/>
          <w:szCs w:val="28"/>
        </w:rPr>
        <w:t>KCN</w:t>
      </w:r>
      <w:r w:rsidRPr="0074617F">
        <w:rPr>
          <w:rFonts w:cs="Times New Roman"/>
          <w:sz w:val="28"/>
          <w:szCs w:val="28"/>
        </w:rPr>
        <w:t xml:space="preserve">, </w:t>
      </w:r>
      <w:r w:rsidR="00A158EB" w:rsidRPr="0074617F">
        <w:rPr>
          <w:rFonts w:cs="Times New Roman"/>
          <w:sz w:val="28"/>
          <w:szCs w:val="28"/>
        </w:rPr>
        <w:t>CCN</w:t>
      </w:r>
      <w:r w:rsidRPr="0074617F">
        <w:rPr>
          <w:rFonts w:cs="Times New Roman"/>
          <w:sz w:val="28"/>
          <w:szCs w:val="28"/>
        </w:rPr>
        <w:t xml:space="preserve"> (Phong Điền, Phú Vang…)</w:t>
      </w:r>
    </w:p>
    <w:p w14:paraId="1E9B95D8"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Nước thải ở khu vực nông thôn cần được xử lý bằng hầm tự hoại, biogas, cấm xả trực tiếp vào hệ thống kê mương, sông.</w:t>
      </w:r>
    </w:p>
    <w:p w14:paraId="7B511E36" w14:textId="52EC5F20" w:rsidR="009E73C5" w:rsidRPr="0074617F" w:rsidRDefault="009D7E8F" w:rsidP="009E73C5">
      <w:pPr>
        <w:widowControl w:val="0"/>
        <w:spacing w:line="288" w:lineRule="auto"/>
        <w:ind w:firstLine="567"/>
        <w:rPr>
          <w:rFonts w:cs="Times New Roman"/>
          <w:sz w:val="28"/>
          <w:szCs w:val="28"/>
        </w:rPr>
      </w:pPr>
      <w:r w:rsidRPr="0074617F">
        <w:rPr>
          <w:rFonts w:cs="Times New Roman"/>
          <w:sz w:val="28"/>
          <w:szCs w:val="28"/>
        </w:rPr>
        <w:t>- Nước thải ở các bệnh việ</w:t>
      </w:r>
      <w:r w:rsidR="009E73C5">
        <w:rPr>
          <w:rFonts w:cs="Times New Roman"/>
          <w:sz w:val="28"/>
          <w:szCs w:val="28"/>
        </w:rPr>
        <w:t>n, trung tâm y</w:t>
      </w:r>
      <w:r w:rsidRPr="0074617F">
        <w:rPr>
          <w:rFonts w:cs="Times New Roman"/>
          <w:sz w:val="28"/>
          <w:szCs w:val="28"/>
        </w:rPr>
        <w:t xml:space="preserve"> tế được đầu tư và xử lý đạt tiêu chuẩn trước khi xả thải ra môi trường.</w:t>
      </w:r>
      <w:r w:rsidR="009E73C5">
        <w:rPr>
          <w:rFonts w:cs="Times New Roman"/>
          <w:sz w:val="28"/>
          <w:szCs w:val="28"/>
        </w:rPr>
        <w:t xml:space="preserve"> Ở các cơ sở y tế quy mô nhỏ, cần áp dụng </w:t>
      </w:r>
      <w:r w:rsidR="009E73C5" w:rsidRPr="009E73C5">
        <w:rPr>
          <w:rFonts w:cs="Times New Roman"/>
          <w:sz w:val="28"/>
          <w:szCs w:val="28"/>
        </w:rPr>
        <w:t>công nghệ AO</w:t>
      </w:r>
      <w:r w:rsidR="009E73C5">
        <w:rPr>
          <w:rFonts w:cs="Times New Roman"/>
          <w:sz w:val="28"/>
          <w:szCs w:val="28"/>
        </w:rPr>
        <w:t xml:space="preserve"> hoặc AAO</w:t>
      </w:r>
      <w:r w:rsidR="009E73C5" w:rsidRPr="009E73C5">
        <w:rPr>
          <w:rFonts w:cs="Times New Roman"/>
          <w:sz w:val="28"/>
          <w:szCs w:val="28"/>
        </w:rPr>
        <w:t xml:space="preserve"> kết hợ</w:t>
      </w:r>
      <w:r w:rsidR="009E73C5">
        <w:rPr>
          <w:rFonts w:cs="Times New Roman"/>
          <w:sz w:val="28"/>
          <w:szCs w:val="28"/>
        </w:rPr>
        <w:t>p MBR</w:t>
      </w:r>
      <w:r w:rsidR="00D22FB3">
        <w:rPr>
          <w:rFonts w:cs="Times New Roman"/>
          <w:sz w:val="28"/>
          <w:szCs w:val="28"/>
        </w:rPr>
        <w:t xml:space="preserve"> (</w:t>
      </w:r>
      <w:r w:rsidR="00D22FB3" w:rsidRPr="00D22FB3">
        <w:rPr>
          <w:rFonts w:cs="Times New Roman"/>
          <w:sz w:val="28"/>
          <w:szCs w:val="28"/>
        </w:rPr>
        <w:t>bể sinh học màng vi lọc)</w:t>
      </w:r>
      <w:r w:rsidR="009E73C5">
        <w:rPr>
          <w:rFonts w:cs="Times New Roman"/>
          <w:sz w:val="28"/>
          <w:szCs w:val="28"/>
        </w:rPr>
        <w:t xml:space="preserve"> để</w:t>
      </w:r>
      <w:r w:rsidR="009E73C5" w:rsidRPr="009E73C5">
        <w:rPr>
          <w:rFonts w:cs="Times New Roman"/>
          <w:sz w:val="28"/>
          <w:szCs w:val="28"/>
        </w:rPr>
        <w:t xml:space="preserve"> xử lý BOD, COD, N, P và các vi sinh vật gây hại có trong nước thả</w:t>
      </w:r>
      <w:r w:rsidR="009E73C5">
        <w:rPr>
          <w:rFonts w:cs="Times New Roman"/>
          <w:sz w:val="28"/>
          <w:szCs w:val="28"/>
        </w:rPr>
        <w:t xml:space="preserve">i. </w:t>
      </w:r>
    </w:p>
    <w:p w14:paraId="3AB825AA"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Đánh giá khả năng chịu tải các thủy vực, tiến hành phân vùng khu vực xả thải và công bố trên hệ thống cơ sở dữ liệu để các cấp, ngành, các doanh nghiệp tiếp cận, cơ sở để cấp phép.</w:t>
      </w:r>
    </w:p>
    <w:p w14:paraId="4589C605"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Các chủ nguồn thải phải thực hiện đúng quy định pháp luật về quản lý, xử lý nước thải trước khi thải môi trường.</w:t>
      </w:r>
    </w:p>
    <w:p w14:paraId="517E90CC" w14:textId="14233155" w:rsidR="009D7E8F" w:rsidRPr="0074617F" w:rsidRDefault="00B54997" w:rsidP="00063EFC">
      <w:pPr>
        <w:widowControl w:val="0"/>
        <w:spacing w:line="288" w:lineRule="auto"/>
        <w:ind w:firstLine="0"/>
        <w:rPr>
          <w:rFonts w:cs="Times New Roman"/>
          <w:sz w:val="28"/>
          <w:szCs w:val="28"/>
        </w:rPr>
      </w:pPr>
      <w:r w:rsidRPr="0074617F">
        <w:rPr>
          <w:rFonts w:cs="Times New Roman"/>
          <w:sz w:val="28"/>
          <w:szCs w:val="28"/>
        </w:rPr>
        <w:t>3</w:t>
      </w:r>
      <w:r w:rsidR="004D0391" w:rsidRPr="0074617F">
        <w:rPr>
          <w:rFonts w:cs="Times New Roman"/>
          <w:sz w:val="28"/>
          <w:szCs w:val="28"/>
        </w:rPr>
        <w:t>) Giải pháp về quản lý k</w:t>
      </w:r>
      <w:r w:rsidR="009D7E8F" w:rsidRPr="0074617F">
        <w:rPr>
          <w:rFonts w:cs="Times New Roman"/>
          <w:sz w:val="28"/>
          <w:szCs w:val="28"/>
        </w:rPr>
        <w:t>hí thải</w:t>
      </w:r>
      <w:r w:rsidR="00C34B5E" w:rsidRPr="0074617F">
        <w:rPr>
          <w:rFonts w:cs="Times New Roman"/>
          <w:sz w:val="28"/>
          <w:szCs w:val="28"/>
        </w:rPr>
        <w:t xml:space="preserve"> và giảm phát thải KNK</w:t>
      </w:r>
    </w:p>
    <w:p w14:paraId="7F85B9EC" w14:textId="4DF789C8" w:rsidR="009D7E8F" w:rsidRPr="0074617F" w:rsidRDefault="00C34B5E" w:rsidP="00CD36CF">
      <w:pPr>
        <w:widowControl w:val="0"/>
        <w:spacing w:line="288" w:lineRule="auto"/>
        <w:ind w:firstLine="567"/>
        <w:rPr>
          <w:rFonts w:cs="Times New Roman"/>
          <w:sz w:val="28"/>
          <w:szCs w:val="28"/>
        </w:rPr>
      </w:pPr>
      <w:r w:rsidRPr="0074617F">
        <w:rPr>
          <w:rFonts w:cs="Times New Roman"/>
          <w:sz w:val="28"/>
          <w:szCs w:val="28"/>
        </w:rPr>
        <w:t xml:space="preserve">- </w:t>
      </w:r>
      <w:r w:rsidR="009D7E8F" w:rsidRPr="0074617F">
        <w:rPr>
          <w:rFonts w:cs="Times New Roman"/>
          <w:sz w:val="28"/>
          <w:szCs w:val="28"/>
        </w:rPr>
        <w:t>Khuyến khích các cơ sở sản xuất quản lý tốt, cải tiến thay đổi công nghệ theo hướng thân thiện với môi trường nhằm hạn chế tối thiểu lượng chất thải phát sinh, kiểm soát ô nhiễm ngay tại nguồn.</w:t>
      </w:r>
    </w:p>
    <w:p w14:paraId="099E37B8" w14:textId="2B4FE561" w:rsidR="00C34B5E" w:rsidRPr="0074617F" w:rsidRDefault="00C34B5E" w:rsidP="00C34B5E">
      <w:pPr>
        <w:rPr>
          <w:sz w:val="28"/>
          <w:szCs w:val="28"/>
        </w:rPr>
      </w:pPr>
      <w:r w:rsidRPr="0074617F">
        <w:rPr>
          <w:sz w:val="28"/>
          <w:szCs w:val="28"/>
        </w:rPr>
        <w:t>- Tăng cường thực hiện các hoạt động giảm phát thải KNK theo Kế hoạch hành động ứng phó với BĐKH và Kế hoạch phát triển đô thị tăng trưởng xanh của tỉnh Thừa Thiên Huế đã được phê duyệ</w:t>
      </w:r>
      <w:r w:rsidR="00FE55E4" w:rsidRPr="0074617F">
        <w:rPr>
          <w:sz w:val="28"/>
          <w:szCs w:val="28"/>
        </w:rPr>
        <w:t>t.</w:t>
      </w:r>
    </w:p>
    <w:p w14:paraId="15CC4FEF" w14:textId="2606F6E5" w:rsidR="00C34B5E" w:rsidRPr="0074617F" w:rsidRDefault="00C34B5E" w:rsidP="00CB582D">
      <w:pPr>
        <w:widowControl w:val="0"/>
        <w:rPr>
          <w:sz w:val="28"/>
          <w:szCs w:val="28"/>
        </w:rPr>
      </w:pPr>
      <w:r w:rsidRPr="0074617F">
        <w:rPr>
          <w:sz w:val="28"/>
          <w:szCs w:val="28"/>
        </w:rPr>
        <w:t xml:space="preserve">- Phát triển các phương án giao thông cộng cộng trên toàn tỉnh và giao thông phi cơ giới trong khu vực Kinh thành; khuyến khích sử dụng xe đạp trong trung </w:t>
      </w:r>
      <w:r w:rsidRPr="0074617F">
        <w:rPr>
          <w:sz w:val="28"/>
          <w:szCs w:val="28"/>
        </w:rPr>
        <w:lastRenderedPageBreak/>
        <w:t>tâm thành phố Huế và tăng cường các tuyến phố đi bộ ở thành phố Huế</w:t>
      </w:r>
      <w:r w:rsidR="00FE55E4" w:rsidRPr="0074617F">
        <w:rPr>
          <w:sz w:val="28"/>
          <w:szCs w:val="28"/>
        </w:rPr>
        <w:t>.</w:t>
      </w:r>
    </w:p>
    <w:p w14:paraId="153E08F0" w14:textId="1BE79CF5" w:rsidR="00C34B5E" w:rsidRPr="0074617F" w:rsidRDefault="00C34B5E" w:rsidP="00CB582D">
      <w:pPr>
        <w:widowControl w:val="0"/>
        <w:rPr>
          <w:sz w:val="28"/>
          <w:szCs w:val="28"/>
        </w:rPr>
      </w:pPr>
      <w:r w:rsidRPr="0074617F">
        <w:rPr>
          <w:sz w:val="28"/>
          <w:szCs w:val="28"/>
        </w:rPr>
        <w:t>- Tăng cường các chương trình, chiến dịch truyền thông cũng như ban hành các quy định công sở về sử dụng tiết kiệm và hiệu quả năng lượng, sử dụng năng lượng tái tạo trong các lĩnh vực thương mại, dịch vụ và khu vự</w:t>
      </w:r>
      <w:r w:rsidR="00FE55E4" w:rsidRPr="0074617F">
        <w:rPr>
          <w:sz w:val="28"/>
          <w:szCs w:val="28"/>
        </w:rPr>
        <w:t>c dân cư.</w:t>
      </w:r>
    </w:p>
    <w:p w14:paraId="07E9A9BF" w14:textId="43AAEF8C" w:rsidR="00C34B5E" w:rsidRPr="0074617F" w:rsidRDefault="00C34B5E" w:rsidP="00CB582D">
      <w:pPr>
        <w:widowControl w:val="0"/>
        <w:rPr>
          <w:sz w:val="28"/>
          <w:szCs w:val="28"/>
        </w:rPr>
      </w:pPr>
      <w:r w:rsidRPr="0074617F">
        <w:rPr>
          <w:sz w:val="28"/>
          <w:szCs w:val="28"/>
        </w:rPr>
        <w:t>- Nhân rộng mô hình của dự án thí điểm NAMA về hệ thống chiếu sáng sử dụng năng lượng hiệu quả (đèn LED) đường phố và trong các trường họ</w:t>
      </w:r>
      <w:r w:rsidR="00FE55E4" w:rsidRPr="0074617F">
        <w:rPr>
          <w:sz w:val="28"/>
          <w:szCs w:val="28"/>
        </w:rPr>
        <w:t>c.</w:t>
      </w:r>
    </w:p>
    <w:p w14:paraId="2A21AD99" w14:textId="77777777" w:rsidR="00C34B5E" w:rsidRPr="0074617F" w:rsidRDefault="00C34B5E" w:rsidP="00CB582D">
      <w:pPr>
        <w:widowControl w:val="0"/>
        <w:rPr>
          <w:sz w:val="28"/>
          <w:szCs w:val="28"/>
        </w:rPr>
      </w:pPr>
      <w:r w:rsidRPr="0074617F">
        <w:rPr>
          <w:sz w:val="28"/>
          <w:szCs w:val="28"/>
        </w:rPr>
        <w:t xml:space="preserve">- Lồng ghép và sử dụng hiệu quả nguồn vốn trong nước và quốc tế trong các chương trình, dự án có liên quan về quản lý, phát triển rừng và công nghệ sạch. </w:t>
      </w:r>
    </w:p>
    <w:p w14:paraId="483A8E71" w14:textId="3D880502" w:rsidR="009D7E8F" w:rsidRPr="0074617F" w:rsidRDefault="009D7E8F" w:rsidP="008A14B7">
      <w:pPr>
        <w:pStyle w:val="Heading4"/>
        <w:rPr>
          <w:sz w:val="28"/>
          <w:szCs w:val="28"/>
        </w:rPr>
      </w:pPr>
      <w:r w:rsidRPr="0074617F">
        <w:rPr>
          <w:sz w:val="28"/>
          <w:szCs w:val="28"/>
        </w:rPr>
        <w:t>4.1.</w:t>
      </w:r>
      <w:r w:rsidR="0026044B" w:rsidRPr="0074617F">
        <w:rPr>
          <w:sz w:val="28"/>
          <w:szCs w:val="28"/>
        </w:rPr>
        <w:t>4</w:t>
      </w:r>
      <w:r w:rsidR="00AD4419" w:rsidRPr="0074617F">
        <w:rPr>
          <w:sz w:val="28"/>
          <w:szCs w:val="28"/>
        </w:rPr>
        <w:t>.4</w:t>
      </w:r>
      <w:r w:rsidR="008E7405" w:rsidRPr="0074617F">
        <w:rPr>
          <w:sz w:val="28"/>
          <w:szCs w:val="28"/>
        </w:rPr>
        <w:t xml:space="preserve">. Giải pháp hạn chế </w:t>
      </w:r>
      <w:r w:rsidRPr="0074617F">
        <w:rPr>
          <w:sz w:val="28"/>
          <w:szCs w:val="28"/>
        </w:rPr>
        <w:t>các xu hướng gia tăng ô nhiễm môi trường</w:t>
      </w:r>
    </w:p>
    <w:p w14:paraId="09775AB3" w14:textId="3FCA4DF9" w:rsidR="009D7E8F" w:rsidRPr="0074617F" w:rsidRDefault="00B54997" w:rsidP="00063EFC">
      <w:pPr>
        <w:widowControl w:val="0"/>
        <w:spacing w:line="288" w:lineRule="auto"/>
        <w:ind w:firstLine="0"/>
        <w:rPr>
          <w:rFonts w:cs="Times New Roman"/>
          <w:sz w:val="28"/>
          <w:szCs w:val="28"/>
          <w:lang w:val="en-US"/>
        </w:rPr>
      </w:pPr>
      <w:r w:rsidRPr="0074617F">
        <w:rPr>
          <w:rFonts w:cs="Times New Roman"/>
          <w:sz w:val="28"/>
          <w:szCs w:val="28"/>
          <w:lang w:val="en-US"/>
        </w:rPr>
        <w:t>1</w:t>
      </w:r>
      <w:r w:rsidR="009D7E8F" w:rsidRPr="0074617F">
        <w:rPr>
          <w:rFonts w:cs="Times New Roman"/>
          <w:sz w:val="28"/>
          <w:szCs w:val="28"/>
          <w:lang w:val="en-US"/>
        </w:rPr>
        <w:t>) Các giải pháp chung</w:t>
      </w:r>
    </w:p>
    <w:p w14:paraId="42DF29BE" w14:textId="21EC063A"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 Thực hiện các giải pháp quản lý, kiểm soát ô nhiễm nước sông, hồ, đầ</w:t>
      </w:r>
      <w:r w:rsidR="00DF6DD1" w:rsidRPr="0074617F">
        <w:rPr>
          <w:rFonts w:cs="Times New Roman"/>
          <w:sz w:val="28"/>
          <w:szCs w:val="28"/>
          <w:lang w:val="en-US"/>
        </w:rPr>
        <w:t xml:space="preserve">m phá… </w:t>
      </w:r>
      <w:r w:rsidRPr="0074617F">
        <w:rPr>
          <w:rFonts w:cs="Times New Roman"/>
          <w:sz w:val="28"/>
          <w:szCs w:val="28"/>
          <w:lang w:val="en-US"/>
        </w:rPr>
        <w:t>từ các hoạt độ</w:t>
      </w:r>
      <w:r w:rsidR="00DF6DD1" w:rsidRPr="0074617F">
        <w:rPr>
          <w:rFonts w:cs="Times New Roman"/>
          <w:sz w:val="28"/>
          <w:szCs w:val="28"/>
          <w:lang w:val="en-US"/>
        </w:rPr>
        <w:t>ng n</w:t>
      </w:r>
      <w:r w:rsidRPr="0074617F">
        <w:rPr>
          <w:rFonts w:cs="Times New Roman"/>
          <w:sz w:val="28"/>
          <w:szCs w:val="28"/>
          <w:lang w:val="en-US"/>
        </w:rPr>
        <w:t>ông nghiệp, công nghiệp, sinh hoạt</w:t>
      </w:r>
      <w:r w:rsidR="00DF6DD1" w:rsidRPr="0074617F">
        <w:rPr>
          <w:rFonts w:cs="Times New Roman"/>
          <w:sz w:val="28"/>
          <w:szCs w:val="28"/>
          <w:lang w:val="en-US"/>
        </w:rPr>
        <w:t>…</w:t>
      </w:r>
    </w:p>
    <w:p w14:paraId="06513804" w14:textId="7F552BED"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 Thực hiện các biện pháp quản lý, kiểm soát ô nhiễ</w:t>
      </w:r>
      <w:r w:rsidR="00DF6DD1" w:rsidRPr="0074617F">
        <w:rPr>
          <w:rFonts w:cs="Times New Roman"/>
          <w:sz w:val="28"/>
          <w:szCs w:val="28"/>
          <w:lang w:val="en-US"/>
        </w:rPr>
        <w:t>m không khí</w:t>
      </w:r>
      <w:r w:rsidRPr="0074617F">
        <w:rPr>
          <w:rFonts w:cs="Times New Roman"/>
          <w:sz w:val="28"/>
          <w:szCs w:val="28"/>
          <w:lang w:val="en-US"/>
        </w:rPr>
        <w:t xml:space="preserve"> từ các hoạt độ</w:t>
      </w:r>
      <w:r w:rsidR="00DF6DD1" w:rsidRPr="0074617F">
        <w:rPr>
          <w:rFonts w:cs="Times New Roman"/>
          <w:sz w:val="28"/>
          <w:szCs w:val="28"/>
          <w:lang w:val="en-US"/>
        </w:rPr>
        <w:t>ng n</w:t>
      </w:r>
      <w:r w:rsidRPr="0074617F">
        <w:rPr>
          <w:rFonts w:cs="Times New Roman"/>
          <w:sz w:val="28"/>
          <w:szCs w:val="28"/>
          <w:lang w:val="en-US"/>
        </w:rPr>
        <w:t>ông nghiệp, công nghiệp, đô thị</w:t>
      </w:r>
      <w:r w:rsidR="00DF6DD1" w:rsidRPr="0074617F">
        <w:rPr>
          <w:rFonts w:cs="Times New Roman"/>
          <w:sz w:val="28"/>
          <w:szCs w:val="28"/>
          <w:lang w:val="en-US"/>
        </w:rPr>
        <w:t>…</w:t>
      </w:r>
    </w:p>
    <w:p w14:paraId="74DEAAB2" w14:textId="77777777"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 Thực hiện các biện pháp quản lý, kiểm soát ô nhiễm đất đối với dự án quy mô lớn.</w:t>
      </w:r>
    </w:p>
    <w:p w14:paraId="1D47662D" w14:textId="12F88D07"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w:t>
      </w:r>
      <w:r w:rsidR="00DF6DD1" w:rsidRPr="0074617F">
        <w:rPr>
          <w:rFonts w:cs="Times New Roman"/>
          <w:sz w:val="28"/>
          <w:szCs w:val="28"/>
          <w:lang w:val="en-US"/>
        </w:rPr>
        <w:t xml:space="preserve"> </w:t>
      </w:r>
      <w:r w:rsidRPr="0074617F">
        <w:rPr>
          <w:rFonts w:cs="Times New Roman"/>
          <w:sz w:val="28"/>
          <w:szCs w:val="28"/>
          <w:lang w:val="en-US"/>
        </w:rPr>
        <w:t>Tăng cường các giải pháp kỹ thuật như đổi mới công nghệ, cải tiến biện pháp quản lý, sử dụng nhiên vật liệu sạ</w:t>
      </w:r>
      <w:r w:rsidR="00DF6DD1" w:rsidRPr="0074617F">
        <w:rPr>
          <w:rFonts w:cs="Times New Roman"/>
          <w:sz w:val="28"/>
          <w:szCs w:val="28"/>
          <w:lang w:val="en-US"/>
        </w:rPr>
        <w:t>ch</w:t>
      </w:r>
      <w:r w:rsidRPr="0074617F">
        <w:rPr>
          <w:rFonts w:cs="Times New Roman"/>
          <w:sz w:val="28"/>
          <w:szCs w:val="28"/>
          <w:lang w:val="en-US"/>
        </w:rPr>
        <w:t>; quản lý tiết tiết kiệm năng lượ</w:t>
      </w:r>
      <w:r w:rsidR="00DF6DD1" w:rsidRPr="0074617F">
        <w:rPr>
          <w:rFonts w:cs="Times New Roman"/>
          <w:sz w:val="28"/>
          <w:szCs w:val="28"/>
          <w:lang w:val="en-US"/>
        </w:rPr>
        <w:t xml:space="preserve">ng, </w:t>
      </w:r>
      <w:r w:rsidRPr="0074617F">
        <w:rPr>
          <w:rFonts w:cs="Times New Roman"/>
          <w:sz w:val="28"/>
          <w:szCs w:val="28"/>
          <w:lang w:val="en-US"/>
        </w:rPr>
        <w:t>nước</w:t>
      </w:r>
      <w:r w:rsidR="00DF6DD1" w:rsidRPr="0074617F">
        <w:rPr>
          <w:rFonts w:cs="Times New Roman"/>
          <w:sz w:val="28"/>
          <w:szCs w:val="28"/>
          <w:lang w:val="en-US"/>
        </w:rPr>
        <w:t xml:space="preserve"> sạch</w:t>
      </w:r>
      <w:r w:rsidRPr="0074617F">
        <w:rPr>
          <w:rFonts w:cs="Times New Roman"/>
          <w:sz w:val="28"/>
          <w:szCs w:val="28"/>
          <w:lang w:val="en-US"/>
        </w:rPr>
        <w:t>.</w:t>
      </w:r>
    </w:p>
    <w:p w14:paraId="57279B65" w14:textId="77777777" w:rsidR="009D7E8F" w:rsidRPr="0074617F" w:rsidRDefault="009D7E8F" w:rsidP="00CD36CF">
      <w:pPr>
        <w:widowControl w:val="0"/>
        <w:spacing w:line="288" w:lineRule="auto"/>
        <w:ind w:firstLine="567"/>
        <w:rPr>
          <w:rFonts w:eastAsia="Times New Roman" w:cs="Times New Roman"/>
          <w:spacing w:val="1"/>
          <w:sz w:val="28"/>
          <w:szCs w:val="28"/>
        </w:rPr>
      </w:pPr>
      <w:r w:rsidRPr="0074617F">
        <w:rPr>
          <w:rFonts w:cs="Times New Roman"/>
          <w:sz w:val="28"/>
          <w:szCs w:val="28"/>
          <w:lang w:val="en-US"/>
        </w:rPr>
        <w:t>-</w:t>
      </w:r>
      <w:r w:rsidRPr="0074617F">
        <w:rPr>
          <w:rFonts w:eastAsia="Times New Roman" w:cs="Times New Roman"/>
          <w:spacing w:val="-1"/>
          <w:sz w:val="28"/>
          <w:szCs w:val="28"/>
        </w:rPr>
        <w:t xml:space="preserve"> Duy trì và tiếp tục</w:t>
      </w:r>
      <w:r w:rsidRPr="0074617F">
        <w:rPr>
          <w:rFonts w:eastAsia="Times New Roman" w:cs="Times New Roman"/>
          <w:spacing w:val="3"/>
          <w:sz w:val="28"/>
          <w:szCs w:val="28"/>
        </w:rPr>
        <w:t xml:space="preserve"> </w:t>
      </w:r>
      <w:r w:rsidRPr="0074617F">
        <w:rPr>
          <w:rFonts w:eastAsia="Times New Roman" w:cs="Times New Roman"/>
          <w:spacing w:val="-1"/>
          <w:sz w:val="28"/>
          <w:szCs w:val="28"/>
        </w:rPr>
        <w:t>h</w:t>
      </w:r>
      <w:r w:rsidRPr="0074617F">
        <w:rPr>
          <w:rFonts w:eastAsia="Times New Roman" w:cs="Times New Roman"/>
          <w:spacing w:val="1"/>
          <w:sz w:val="28"/>
          <w:szCs w:val="28"/>
        </w:rPr>
        <w:t>o</w:t>
      </w:r>
      <w:r w:rsidRPr="0074617F">
        <w:rPr>
          <w:rFonts w:eastAsia="Times New Roman" w:cs="Times New Roman"/>
          <w:spacing w:val="-2"/>
          <w:sz w:val="28"/>
          <w:szCs w:val="28"/>
        </w:rPr>
        <w:t>à</w:t>
      </w:r>
      <w:r w:rsidRPr="0074617F">
        <w:rPr>
          <w:rFonts w:eastAsia="Times New Roman" w:cs="Times New Roman"/>
          <w:sz w:val="28"/>
          <w:szCs w:val="28"/>
        </w:rPr>
        <w:t>n</w:t>
      </w:r>
      <w:r w:rsidRPr="0074617F">
        <w:rPr>
          <w:rFonts w:eastAsia="Times New Roman" w:cs="Times New Roman"/>
          <w:spacing w:val="4"/>
          <w:sz w:val="28"/>
          <w:szCs w:val="28"/>
        </w:rPr>
        <w:t xml:space="preserve"> </w:t>
      </w:r>
      <w:r w:rsidRPr="0074617F">
        <w:rPr>
          <w:rFonts w:eastAsia="Times New Roman" w:cs="Times New Roman"/>
          <w:spacing w:val="1"/>
          <w:sz w:val="28"/>
          <w:szCs w:val="28"/>
        </w:rPr>
        <w:t>t</w:t>
      </w:r>
      <w:r w:rsidRPr="0074617F">
        <w:rPr>
          <w:rFonts w:eastAsia="Times New Roman" w:cs="Times New Roman"/>
          <w:spacing w:val="-1"/>
          <w:sz w:val="28"/>
          <w:szCs w:val="28"/>
        </w:rPr>
        <w:t>h</w:t>
      </w:r>
      <w:r w:rsidRPr="0074617F">
        <w:rPr>
          <w:rFonts w:eastAsia="Times New Roman" w:cs="Times New Roman"/>
          <w:spacing w:val="2"/>
          <w:sz w:val="28"/>
          <w:szCs w:val="28"/>
        </w:rPr>
        <w:t>i</w:t>
      </w:r>
      <w:r w:rsidRPr="0074617F">
        <w:rPr>
          <w:rFonts w:eastAsia="Times New Roman" w:cs="Times New Roman"/>
          <w:spacing w:val="-2"/>
          <w:sz w:val="28"/>
          <w:szCs w:val="28"/>
        </w:rPr>
        <w:t>ệ</w:t>
      </w:r>
      <w:r w:rsidRPr="0074617F">
        <w:rPr>
          <w:rFonts w:eastAsia="Times New Roman" w:cs="Times New Roman"/>
          <w:sz w:val="28"/>
          <w:szCs w:val="28"/>
        </w:rPr>
        <w:t>n</w:t>
      </w:r>
      <w:r w:rsidRPr="0074617F">
        <w:rPr>
          <w:rFonts w:eastAsia="Times New Roman" w:cs="Times New Roman"/>
          <w:spacing w:val="4"/>
          <w:sz w:val="28"/>
          <w:szCs w:val="28"/>
        </w:rPr>
        <w:t xml:space="preserve"> </w:t>
      </w:r>
      <w:r w:rsidRPr="0074617F">
        <w:rPr>
          <w:rFonts w:eastAsia="Times New Roman" w:cs="Times New Roman"/>
          <w:spacing w:val="-2"/>
          <w:sz w:val="28"/>
          <w:szCs w:val="28"/>
        </w:rPr>
        <w:t>m</w:t>
      </w:r>
      <w:r w:rsidRPr="0074617F">
        <w:rPr>
          <w:rFonts w:eastAsia="Times New Roman" w:cs="Times New Roman"/>
          <w:sz w:val="28"/>
          <w:szCs w:val="28"/>
        </w:rPr>
        <w:t>ạ</w:t>
      </w:r>
      <w:r w:rsidRPr="0074617F">
        <w:rPr>
          <w:rFonts w:eastAsia="Times New Roman" w:cs="Times New Roman"/>
          <w:spacing w:val="1"/>
          <w:sz w:val="28"/>
          <w:szCs w:val="28"/>
        </w:rPr>
        <w:t>n</w:t>
      </w:r>
      <w:r w:rsidRPr="0074617F">
        <w:rPr>
          <w:rFonts w:eastAsia="Times New Roman" w:cs="Times New Roman"/>
          <w:sz w:val="28"/>
          <w:szCs w:val="28"/>
        </w:rPr>
        <w:t>g</w:t>
      </w:r>
      <w:r w:rsidRPr="0074617F">
        <w:rPr>
          <w:rFonts w:eastAsia="Times New Roman" w:cs="Times New Roman"/>
          <w:spacing w:val="4"/>
          <w:sz w:val="28"/>
          <w:szCs w:val="28"/>
        </w:rPr>
        <w:t xml:space="preserve"> </w:t>
      </w:r>
      <w:r w:rsidRPr="0074617F">
        <w:rPr>
          <w:rFonts w:eastAsia="Times New Roman" w:cs="Times New Roman"/>
          <w:spacing w:val="1"/>
          <w:sz w:val="28"/>
          <w:szCs w:val="28"/>
        </w:rPr>
        <w:t>lư</w:t>
      </w:r>
      <w:r w:rsidRPr="0074617F">
        <w:rPr>
          <w:rFonts w:eastAsia="Times New Roman" w:cs="Times New Roman"/>
          <w:sz w:val="28"/>
          <w:szCs w:val="28"/>
        </w:rPr>
        <w:t>ới</w:t>
      </w:r>
      <w:r w:rsidRPr="0074617F">
        <w:rPr>
          <w:rFonts w:eastAsia="Times New Roman" w:cs="Times New Roman"/>
          <w:spacing w:val="4"/>
          <w:sz w:val="28"/>
          <w:szCs w:val="28"/>
        </w:rPr>
        <w:t xml:space="preserve"> </w:t>
      </w:r>
      <w:r w:rsidRPr="0074617F">
        <w:rPr>
          <w:rFonts w:eastAsia="Times New Roman" w:cs="Times New Roman"/>
          <w:spacing w:val="-1"/>
          <w:sz w:val="28"/>
          <w:szCs w:val="28"/>
        </w:rPr>
        <w:t>q</w:t>
      </w:r>
      <w:r w:rsidRPr="0074617F">
        <w:rPr>
          <w:rFonts w:eastAsia="Times New Roman" w:cs="Times New Roman"/>
          <w:spacing w:val="1"/>
          <w:sz w:val="28"/>
          <w:szCs w:val="28"/>
        </w:rPr>
        <w:t>u</w:t>
      </w:r>
      <w:r w:rsidRPr="0074617F">
        <w:rPr>
          <w:rFonts w:eastAsia="Times New Roman" w:cs="Times New Roman"/>
          <w:spacing w:val="-2"/>
          <w:sz w:val="28"/>
          <w:szCs w:val="28"/>
        </w:rPr>
        <w:t>a</w:t>
      </w:r>
      <w:r w:rsidRPr="0074617F">
        <w:rPr>
          <w:rFonts w:eastAsia="Times New Roman" w:cs="Times New Roman"/>
          <w:sz w:val="28"/>
          <w:szCs w:val="28"/>
        </w:rPr>
        <w:t>n</w:t>
      </w:r>
      <w:r w:rsidRPr="0074617F">
        <w:rPr>
          <w:rFonts w:eastAsia="Times New Roman" w:cs="Times New Roman"/>
          <w:spacing w:val="4"/>
          <w:sz w:val="28"/>
          <w:szCs w:val="28"/>
        </w:rPr>
        <w:t xml:space="preserve"> </w:t>
      </w:r>
      <w:r w:rsidRPr="0074617F">
        <w:rPr>
          <w:rFonts w:eastAsia="Times New Roman" w:cs="Times New Roman"/>
          <w:spacing w:val="1"/>
          <w:sz w:val="28"/>
          <w:szCs w:val="28"/>
        </w:rPr>
        <w:t>tr</w:t>
      </w:r>
      <w:r w:rsidRPr="0074617F">
        <w:rPr>
          <w:rFonts w:eastAsia="Times New Roman" w:cs="Times New Roman"/>
          <w:sz w:val="28"/>
          <w:szCs w:val="28"/>
        </w:rPr>
        <w:t xml:space="preserve">ắc </w:t>
      </w:r>
      <w:r w:rsidRPr="0074617F">
        <w:rPr>
          <w:rFonts w:eastAsia="Times New Roman" w:cs="Times New Roman"/>
          <w:spacing w:val="-5"/>
          <w:sz w:val="28"/>
          <w:szCs w:val="28"/>
        </w:rPr>
        <w:t>m</w:t>
      </w:r>
      <w:r w:rsidRPr="0074617F">
        <w:rPr>
          <w:rFonts w:eastAsia="Times New Roman" w:cs="Times New Roman"/>
          <w:spacing w:val="1"/>
          <w:sz w:val="28"/>
          <w:szCs w:val="28"/>
        </w:rPr>
        <w:t>ô</w:t>
      </w:r>
      <w:r w:rsidRPr="0074617F">
        <w:rPr>
          <w:rFonts w:eastAsia="Times New Roman" w:cs="Times New Roman"/>
          <w:sz w:val="28"/>
          <w:szCs w:val="28"/>
        </w:rPr>
        <w:t>i</w:t>
      </w:r>
      <w:r w:rsidRPr="0074617F">
        <w:rPr>
          <w:rFonts w:eastAsia="Times New Roman" w:cs="Times New Roman"/>
          <w:spacing w:val="6"/>
          <w:sz w:val="28"/>
          <w:szCs w:val="28"/>
        </w:rPr>
        <w:t xml:space="preserve"> </w:t>
      </w:r>
      <w:r w:rsidRPr="0074617F">
        <w:rPr>
          <w:rFonts w:eastAsia="Times New Roman" w:cs="Times New Roman"/>
          <w:spacing w:val="1"/>
          <w:sz w:val="28"/>
          <w:szCs w:val="28"/>
        </w:rPr>
        <w:t>t</w:t>
      </w:r>
      <w:r w:rsidRPr="0074617F">
        <w:rPr>
          <w:rFonts w:eastAsia="Times New Roman" w:cs="Times New Roman"/>
          <w:sz w:val="28"/>
          <w:szCs w:val="28"/>
        </w:rPr>
        <w:t>r</w:t>
      </w:r>
      <w:r w:rsidRPr="0074617F">
        <w:rPr>
          <w:rFonts w:eastAsia="Times New Roman" w:cs="Times New Roman"/>
          <w:spacing w:val="1"/>
          <w:sz w:val="28"/>
          <w:szCs w:val="28"/>
        </w:rPr>
        <w:t>ư</w:t>
      </w:r>
      <w:r w:rsidRPr="0074617F">
        <w:rPr>
          <w:rFonts w:eastAsia="Times New Roman" w:cs="Times New Roman"/>
          <w:sz w:val="28"/>
          <w:szCs w:val="28"/>
        </w:rPr>
        <w:t>ờ</w:t>
      </w:r>
      <w:r w:rsidRPr="0074617F">
        <w:rPr>
          <w:rFonts w:eastAsia="Times New Roman" w:cs="Times New Roman"/>
          <w:spacing w:val="-1"/>
          <w:sz w:val="28"/>
          <w:szCs w:val="28"/>
        </w:rPr>
        <w:t>n</w:t>
      </w:r>
      <w:r w:rsidRPr="0074617F">
        <w:rPr>
          <w:rFonts w:eastAsia="Times New Roman" w:cs="Times New Roman"/>
          <w:sz w:val="28"/>
          <w:szCs w:val="28"/>
        </w:rPr>
        <w:t>g,</w:t>
      </w:r>
      <w:r w:rsidRPr="0074617F">
        <w:rPr>
          <w:rFonts w:eastAsia="Times New Roman" w:cs="Times New Roman"/>
          <w:spacing w:val="4"/>
          <w:sz w:val="28"/>
          <w:szCs w:val="28"/>
        </w:rPr>
        <w:t xml:space="preserve"> </w:t>
      </w:r>
      <w:r w:rsidRPr="0074617F">
        <w:rPr>
          <w:rFonts w:eastAsia="Times New Roman" w:cs="Times New Roman"/>
          <w:spacing w:val="1"/>
          <w:sz w:val="28"/>
          <w:szCs w:val="28"/>
        </w:rPr>
        <w:t>c</w:t>
      </w:r>
      <w:r w:rsidRPr="0074617F">
        <w:rPr>
          <w:rFonts w:eastAsia="Times New Roman" w:cs="Times New Roman"/>
          <w:spacing w:val="-2"/>
          <w:sz w:val="28"/>
          <w:szCs w:val="28"/>
        </w:rPr>
        <w:t>ả</w:t>
      </w:r>
      <w:r w:rsidRPr="0074617F">
        <w:rPr>
          <w:rFonts w:eastAsia="Times New Roman" w:cs="Times New Roman"/>
          <w:spacing w:val="-1"/>
          <w:sz w:val="28"/>
          <w:szCs w:val="28"/>
        </w:rPr>
        <w:t>n</w:t>
      </w:r>
      <w:r w:rsidRPr="0074617F">
        <w:rPr>
          <w:rFonts w:eastAsia="Times New Roman" w:cs="Times New Roman"/>
          <w:sz w:val="28"/>
          <w:szCs w:val="28"/>
        </w:rPr>
        <w:t>h</w:t>
      </w:r>
      <w:r w:rsidRPr="0074617F">
        <w:rPr>
          <w:rFonts w:eastAsia="Times New Roman" w:cs="Times New Roman"/>
          <w:spacing w:val="3"/>
          <w:sz w:val="28"/>
          <w:szCs w:val="28"/>
        </w:rPr>
        <w:t xml:space="preserve"> </w:t>
      </w:r>
      <w:r w:rsidRPr="0074617F">
        <w:rPr>
          <w:rFonts w:eastAsia="Times New Roman" w:cs="Times New Roman"/>
          <w:spacing w:val="1"/>
          <w:sz w:val="28"/>
          <w:szCs w:val="28"/>
        </w:rPr>
        <w:t>b</w:t>
      </w:r>
      <w:r w:rsidRPr="0074617F">
        <w:rPr>
          <w:rFonts w:eastAsia="Times New Roman" w:cs="Times New Roman"/>
          <w:spacing w:val="-2"/>
          <w:sz w:val="28"/>
          <w:szCs w:val="28"/>
        </w:rPr>
        <w:t>á</w:t>
      </w:r>
      <w:r w:rsidRPr="0074617F">
        <w:rPr>
          <w:rFonts w:eastAsia="Times New Roman" w:cs="Times New Roman"/>
          <w:sz w:val="28"/>
          <w:szCs w:val="28"/>
        </w:rPr>
        <w:t>o</w:t>
      </w:r>
      <w:r w:rsidRPr="0074617F">
        <w:rPr>
          <w:rFonts w:eastAsia="Times New Roman" w:cs="Times New Roman"/>
          <w:spacing w:val="5"/>
          <w:sz w:val="28"/>
          <w:szCs w:val="28"/>
        </w:rPr>
        <w:t xml:space="preserve"> </w:t>
      </w:r>
      <w:r w:rsidRPr="0074617F">
        <w:rPr>
          <w:rFonts w:eastAsia="Times New Roman" w:cs="Times New Roman"/>
          <w:sz w:val="28"/>
          <w:szCs w:val="28"/>
        </w:rPr>
        <w:t>sớm tình trạng ô</w:t>
      </w:r>
      <w:r w:rsidRPr="0074617F">
        <w:rPr>
          <w:rFonts w:eastAsia="Times New Roman" w:cs="Times New Roman"/>
          <w:spacing w:val="5"/>
          <w:sz w:val="28"/>
          <w:szCs w:val="28"/>
        </w:rPr>
        <w:t xml:space="preserve"> </w:t>
      </w:r>
      <w:r w:rsidRPr="0074617F">
        <w:rPr>
          <w:rFonts w:eastAsia="Times New Roman" w:cs="Times New Roman"/>
          <w:spacing w:val="1"/>
          <w:sz w:val="28"/>
          <w:szCs w:val="28"/>
        </w:rPr>
        <w:t>n</w:t>
      </w:r>
      <w:r w:rsidRPr="0074617F">
        <w:rPr>
          <w:rFonts w:eastAsia="Times New Roman" w:cs="Times New Roman"/>
          <w:spacing w:val="-1"/>
          <w:sz w:val="28"/>
          <w:szCs w:val="28"/>
        </w:rPr>
        <w:t>h</w:t>
      </w:r>
      <w:r w:rsidRPr="0074617F">
        <w:rPr>
          <w:rFonts w:eastAsia="Times New Roman" w:cs="Times New Roman"/>
          <w:spacing w:val="2"/>
          <w:sz w:val="28"/>
          <w:szCs w:val="28"/>
        </w:rPr>
        <w:t>i</w:t>
      </w:r>
      <w:r w:rsidRPr="0074617F">
        <w:rPr>
          <w:rFonts w:eastAsia="Times New Roman" w:cs="Times New Roman"/>
          <w:sz w:val="28"/>
          <w:szCs w:val="28"/>
        </w:rPr>
        <w:t xml:space="preserve">ễm </w:t>
      </w:r>
      <w:r w:rsidRPr="0074617F">
        <w:rPr>
          <w:rFonts w:eastAsia="Times New Roman" w:cs="Times New Roman"/>
          <w:spacing w:val="1"/>
          <w:sz w:val="28"/>
          <w:szCs w:val="28"/>
        </w:rPr>
        <w:t>đ</w:t>
      </w:r>
      <w:r w:rsidRPr="0074617F">
        <w:rPr>
          <w:rFonts w:eastAsia="Times New Roman" w:cs="Times New Roman"/>
          <w:sz w:val="28"/>
          <w:szCs w:val="28"/>
        </w:rPr>
        <w:t>ể</w:t>
      </w:r>
      <w:r w:rsidRPr="0074617F">
        <w:rPr>
          <w:rFonts w:eastAsia="Times New Roman" w:cs="Times New Roman"/>
          <w:spacing w:val="5"/>
          <w:sz w:val="28"/>
          <w:szCs w:val="28"/>
        </w:rPr>
        <w:t xml:space="preserve"> </w:t>
      </w:r>
      <w:r w:rsidRPr="0074617F">
        <w:rPr>
          <w:rFonts w:eastAsia="Times New Roman" w:cs="Times New Roman"/>
          <w:sz w:val="28"/>
          <w:szCs w:val="28"/>
        </w:rPr>
        <w:t>có</w:t>
      </w:r>
      <w:r w:rsidRPr="0074617F">
        <w:rPr>
          <w:rFonts w:eastAsia="Times New Roman" w:cs="Times New Roman"/>
          <w:spacing w:val="3"/>
          <w:sz w:val="28"/>
          <w:szCs w:val="28"/>
        </w:rPr>
        <w:t xml:space="preserve"> </w:t>
      </w:r>
      <w:r w:rsidRPr="0074617F">
        <w:rPr>
          <w:rFonts w:eastAsia="Times New Roman" w:cs="Times New Roman"/>
          <w:sz w:val="28"/>
          <w:szCs w:val="28"/>
        </w:rPr>
        <w:t xml:space="preserve">các </w:t>
      </w:r>
      <w:r w:rsidRPr="0074617F">
        <w:rPr>
          <w:rFonts w:eastAsia="Times New Roman" w:cs="Times New Roman"/>
          <w:spacing w:val="1"/>
          <w:sz w:val="28"/>
          <w:szCs w:val="28"/>
        </w:rPr>
        <w:t>gi</w:t>
      </w:r>
      <w:r w:rsidRPr="0074617F">
        <w:rPr>
          <w:rFonts w:eastAsia="Times New Roman" w:cs="Times New Roman"/>
          <w:spacing w:val="-2"/>
          <w:sz w:val="28"/>
          <w:szCs w:val="28"/>
        </w:rPr>
        <w:t>ả</w:t>
      </w:r>
      <w:r w:rsidRPr="0074617F">
        <w:rPr>
          <w:rFonts w:eastAsia="Times New Roman" w:cs="Times New Roman"/>
          <w:sz w:val="28"/>
          <w:szCs w:val="28"/>
        </w:rPr>
        <w:t>i</w:t>
      </w:r>
      <w:r w:rsidRPr="0074617F">
        <w:rPr>
          <w:rFonts w:eastAsia="Times New Roman" w:cs="Times New Roman"/>
          <w:spacing w:val="1"/>
          <w:sz w:val="28"/>
          <w:szCs w:val="28"/>
        </w:rPr>
        <w:t xml:space="preserve"> </w:t>
      </w:r>
      <w:r w:rsidRPr="0074617F">
        <w:rPr>
          <w:rFonts w:eastAsia="Times New Roman" w:cs="Times New Roman"/>
          <w:sz w:val="28"/>
          <w:szCs w:val="28"/>
        </w:rPr>
        <w:t xml:space="preserve">pháp </w:t>
      </w:r>
      <w:r w:rsidRPr="0074617F">
        <w:rPr>
          <w:rFonts w:eastAsia="Times New Roman" w:cs="Times New Roman"/>
          <w:spacing w:val="1"/>
          <w:sz w:val="28"/>
          <w:szCs w:val="28"/>
        </w:rPr>
        <w:t>g</w:t>
      </w:r>
      <w:r w:rsidRPr="0074617F">
        <w:rPr>
          <w:rFonts w:eastAsia="Times New Roman" w:cs="Times New Roman"/>
          <w:spacing w:val="-1"/>
          <w:sz w:val="28"/>
          <w:szCs w:val="28"/>
        </w:rPr>
        <w:t>i</w:t>
      </w:r>
      <w:r w:rsidRPr="0074617F">
        <w:rPr>
          <w:rFonts w:eastAsia="Times New Roman" w:cs="Times New Roman"/>
          <w:sz w:val="28"/>
          <w:szCs w:val="28"/>
        </w:rPr>
        <w:t>ải</w:t>
      </w:r>
      <w:r w:rsidRPr="0074617F">
        <w:rPr>
          <w:rFonts w:eastAsia="Times New Roman" w:cs="Times New Roman"/>
          <w:spacing w:val="1"/>
          <w:sz w:val="28"/>
          <w:szCs w:val="28"/>
        </w:rPr>
        <w:t xml:space="preserve"> </w:t>
      </w:r>
      <w:r w:rsidRPr="0074617F">
        <w:rPr>
          <w:rFonts w:eastAsia="Times New Roman" w:cs="Times New Roman"/>
          <w:spacing w:val="-2"/>
          <w:sz w:val="28"/>
          <w:szCs w:val="28"/>
        </w:rPr>
        <w:t>q</w:t>
      </w:r>
      <w:r w:rsidRPr="0074617F">
        <w:rPr>
          <w:rFonts w:eastAsia="Times New Roman" w:cs="Times New Roman"/>
          <w:spacing w:val="1"/>
          <w:sz w:val="28"/>
          <w:szCs w:val="28"/>
        </w:rPr>
        <w:t>u</w:t>
      </w:r>
      <w:r w:rsidRPr="0074617F">
        <w:rPr>
          <w:rFonts w:eastAsia="Times New Roman" w:cs="Times New Roman"/>
          <w:spacing w:val="-2"/>
          <w:sz w:val="28"/>
          <w:szCs w:val="28"/>
        </w:rPr>
        <w:t>y</w:t>
      </w:r>
      <w:r w:rsidRPr="0074617F">
        <w:rPr>
          <w:rFonts w:eastAsia="Times New Roman" w:cs="Times New Roman"/>
          <w:sz w:val="28"/>
          <w:szCs w:val="28"/>
        </w:rPr>
        <w:t>ết</w:t>
      </w:r>
      <w:r w:rsidRPr="0074617F">
        <w:rPr>
          <w:rFonts w:eastAsia="Times New Roman" w:cs="Times New Roman"/>
          <w:spacing w:val="3"/>
          <w:sz w:val="28"/>
          <w:szCs w:val="28"/>
        </w:rPr>
        <w:t xml:space="preserve"> </w:t>
      </w:r>
      <w:r w:rsidRPr="0074617F">
        <w:rPr>
          <w:rFonts w:eastAsia="Times New Roman" w:cs="Times New Roman"/>
          <w:spacing w:val="-1"/>
          <w:sz w:val="28"/>
          <w:szCs w:val="28"/>
        </w:rPr>
        <w:t>k</w:t>
      </w:r>
      <w:r w:rsidRPr="0074617F">
        <w:rPr>
          <w:rFonts w:eastAsia="Times New Roman" w:cs="Times New Roman"/>
          <w:spacing w:val="1"/>
          <w:sz w:val="28"/>
          <w:szCs w:val="28"/>
        </w:rPr>
        <w:t>ị</w:t>
      </w:r>
      <w:r w:rsidRPr="0074617F">
        <w:rPr>
          <w:rFonts w:eastAsia="Times New Roman" w:cs="Times New Roman"/>
          <w:sz w:val="28"/>
          <w:szCs w:val="28"/>
        </w:rPr>
        <w:t>p</w:t>
      </w:r>
      <w:r w:rsidRPr="0074617F">
        <w:rPr>
          <w:rFonts w:eastAsia="Times New Roman" w:cs="Times New Roman"/>
          <w:spacing w:val="1"/>
          <w:sz w:val="28"/>
          <w:szCs w:val="28"/>
        </w:rPr>
        <w:t xml:space="preserve"> </w:t>
      </w:r>
      <w:r w:rsidRPr="0074617F">
        <w:rPr>
          <w:rFonts w:eastAsia="Times New Roman" w:cs="Times New Roman"/>
          <w:sz w:val="28"/>
          <w:szCs w:val="28"/>
        </w:rPr>
        <w:t>thờ</w:t>
      </w:r>
      <w:r w:rsidRPr="0074617F">
        <w:rPr>
          <w:rFonts w:eastAsia="Times New Roman" w:cs="Times New Roman"/>
          <w:spacing w:val="1"/>
          <w:sz w:val="28"/>
          <w:szCs w:val="28"/>
        </w:rPr>
        <w:t>i.</w:t>
      </w:r>
    </w:p>
    <w:p w14:paraId="258163BC" w14:textId="3CBB799D" w:rsidR="009D7E8F" w:rsidRPr="0074617F" w:rsidRDefault="009D7E8F" w:rsidP="00CD36CF">
      <w:pPr>
        <w:widowControl w:val="0"/>
        <w:spacing w:line="288" w:lineRule="auto"/>
        <w:ind w:firstLine="567"/>
        <w:rPr>
          <w:rFonts w:eastAsia="Times New Roman" w:cs="Times New Roman"/>
          <w:spacing w:val="1"/>
          <w:sz w:val="28"/>
          <w:szCs w:val="28"/>
        </w:rPr>
      </w:pPr>
      <w:r w:rsidRPr="0074617F">
        <w:rPr>
          <w:rFonts w:eastAsia="Times New Roman" w:cs="Times New Roman"/>
          <w:spacing w:val="1"/>
          <w:sz w:val="28"/>
          <w:szCs w:val="28"/>
        </w:rPr>
        <w:t xml:space="preserve">- Lồng ghép các nhiệm vụ kiểm soát ô nhiễm, BVMT trong các quy hoạch theo lĩnh vực, ngành, dự án phát triển </w:t>
      </w:r>
      <w:r w:rsidR="00A13416" w:rsidRPr="0074617F">
        <w:rPr>
          <w:sz w:val="28"/>
          <w:szCs w:val="28"/>
          <w:lang w:val="en-US"/>
        </w:rPr>
        <w:t xml:space="preserve">KT-XH </w:t>
      </w:r>
      <w:r w:rsidRPr="0074617F">
        <w:rPr>
          <w:rFonts w:eastAsia="Times New Roman" w:cs="Times New Roman"/>
          <w:spacing w:val="1"/>
          <w:sz w:val="28"/>
          <w:szCs w:val="28"/>
        </w:rPr>
        <w:t>của địa phương.</w:t>
      </w:r>
    </w:p>
    <w:p w14:paraId="6FDBE84E" w14:textId="77777777" w:rsidR="009D7E8F" w:rsidRPr="0074617F" w:rsidRDefault="009D7E8F" w:rsidP="00CD36CF">
      <w:pPr>
        <w:widowControl w:val="0"/>
        <w:spacing w:line="288" w:lineRule="auto"/>
        <w:ind w:firstLine="567"/>
        <w:rPr>
          <w:rFonts w:eastAsia="Times New Roman" w:cs="Times New Roman"/>
          <w:spacing w:val="1"/>
          <w:sz w:val="28"/>
          <w:szCs w:val="28"/>
        </w:rPr>
      </w:pPr>
      <w:r w:rsidRPr="0074617F">
        <w:rPr>
          <w:rFonts w:eastAsia="Times New Roman" w:cs="Times New Roman"/>
          <w:spacing w:val="1"/>
          <w:sz w:val="28"/>
          <w:szCs w:val="28"/>
        </w:rPr>
        <w:t>- Lập các bản đồ phân vùng chất lượng nước đối với các sông chính nhằm phục vụ quản lý nguồn nước, quy hoạch và cấp phép xả thải.</w:t>
      </w:r>
    </w:p>
    <w:p w14:paraId="626BDD56" w14:textId="77777777"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s-ES"/>
        </w:rPr>
        <w:t>- Hình thành các điều kiện cơ bản cho nền kinh tế xanh, ít chất thải, cácbon thấp và kinh tế tuần hoàn.</w:t>
      </w:r>
    </w:p>
    <w:p w14:paraId="5F1726C0" w14:textId="179074E3" w:rsidR="009D7E8F" w:rsidRPr="0074617F" w:rsidRDefault="00B54997" w:rsidP="00063EFC">
      <w:pPr>
        <w:widowControl w:val="0"/>
        <w:spacing w:line="288" w:lineRule="auto"/>
        <w:ind w:firstLine="0"/>
        <w:rPr>
          <w:rFonts w:cs="Times New Roman"/>
          <w:sz w:val="28"/>
          <w:szCs w:val="28"/>
          <w:lang w:val="en-US"/>
        </w:rPr>
      </w:pPr>
      <w:r w:rsidRPr="0074617F">
        <w:rPr>
          <w:rFonts w:cs="Times New Roman"/>
          <w:sz w:val="28"/>
          <w:szCs w:val="28"/>
          <w:lang w:val="en-US"/>
        </w:rPr>
        <w:t>2</w:t>
      </w:r>
      <w:r w:rsidR="009D7E8F" w:rsidRPr="0074617F">
        <w:rPr>
          <w:rFonts w:cs="Times New Roman"/>
          <w:sz w:val="28"/>
          <w:szCs w:val="28"/>
          <w:lang w:val="en-US"/>
        </w:rPr>
        <w:t>) Các giải pháp cụ thể theo từng lĩnh vực, ngành</w:t>
      </w:r>
    </w:p>
    <w:p w14:paraId="16366CEB" w14:textId="1055D826" w:rsidR="009D7E8F" w:rsidRPr="0074617F" w:rsidRDefault="009D7E8F" w:rsidP="00CD36CF">
      <w:pPr>
        <w:widowControl w:val="0"/>
        <w:spacing w:line="288" w:lineRule="auto"/>
        <w:ind w:firstLine="567"/>
        <w:rPr>
          <w:rFonts w:cs="Times New Roman"/>
          <w:i/>
          <w:sz w:val="28"/>
          <w:szCs w:val="28"/>
          <w:lang w:val="en-US"/>
        </w:rPr>
      </w:pPr>
      <w:r w:rsidRPr="0074617F">
        <w:rPr>
          <w:rFonts w:cs="Times New Roman"/>
          <w:i/>
          <w:sz w:val="28"/>
          <w:szCs w:val="28"/>
          <w:lang w:val="en-US"/>
        </w:rPr>
        <w:t xml:space="preserve">* </w:t>
      </w:r>
      <w:r w:rsidR="00FE55E4" w:rsidRPr="0074617F">
        <w:rPr>
          <w:rFonts w:cs="Times New Roman"/>
          <w:i/>
          <w:sz w:val="28"/>
          <w:szCs w:val="28"/>
          <w:lang w:val="en-US"/>
        </w:rPr>
        <w:t>L</w:t>
      </w:r>
      <w:r w:rsidRPr="0074617F">
        <w:rPr>
          <w:rFonts w:cs="Times New Roman"/>
          <w:i/>
          <w:sz w:val="28"/>
          <w:szCs w:val="28"/>
          <w:lang w:val="en-US"/>
        </w:rPr>
        <w:t>ĩnh vực công nghiệp</w:t>
      </w:r>
    </w:p>
    <w:p w14:paraId="40FD2CB1" w14:textId="34888340"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lastRenderedPageBreak/>
        <w:t xml:space="preserve">- Ứng dụng các thành tựu khoa học kỹ thuật và công nghệ, </w:t>
      </w:r>
      <w:r w:rsidRPr="0074617F">
        <w:rPr>
          <w:rFonts w:cs="Times New Roman"/>
          <w:sz w:val="28"/>
          <w:szCs w:val="28"/>
        </w:rPr>
        <w:t>đổi mới công nghệ, thiết bị kỹ thuật,</w:t>
      </w:r>
      <w:r w:rsidRPr="0074617F">
        <w:rPr>
          <w:rFonts w:cs="Times New Roman"/>
          <w:sz w:val="28"/>
          <w:szCs w:val="28"/>
          <w:lang w:val="en-US"/>
        </w:rPr>
        <w:t xml:space="preserve"> sản xuất sạch hơn để phòng ngừa ô nhiễm trong hoạt động sản xuất công nghiệp để giảm thiểu ô nhiễm môi trường ở</w:t>
      </w:r>
      <w:r w:rsidR="000C50CD" w:rsidRPr="0074617F">
        <w:rPr>
          <w:rFonts w:cs="Times New Roman"/>
          <w:sz w:val="28"/>
          <w:szCs w:val="28"/>
          <w:lang w:val="en-US"/>
        </w:rPr>
        <w:t xml:space="preserve"> các KCN, C</w:t>
      </w:r>
      <w:r w:rsidRPr="0074617F">
        <w:rPr>
          <w:rFonts w:cs="Times New Roman"/>
          <w:sz w:val="28"/>
          <w:szCs w:val="28"/>
          <w:lang w:val="en-US"/>
        </w:rPr>
        <w:t>CN.</w:t>
      </w:r>
    </w:p>
    <w:p w14:paraId="4BA85A6B" w14:textId="77777777"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w:t>
      </w:r>
      <w:r w:rsidRPr="0074617F">
        <w:rPr>
          <w:rFonts w:cs="Times New Roman"/>
          <w:sz w:val="28"/>
          <w:szCs w:val="28"/>
        </w:rPr>
        <w:t xml:space="preserve"> Khuyến khích các cơ sở sản xuất cải tiến thay đổi công nghệ theo hướng thân thiện với môi trường nhằm hạn chế tối thiểu lượng chất thải phát sinh, kiểm soát ô nhiễm ngay tại nguồn.</w:t>
      </w:r>
    </w:p>
    <w:p w14:paraId="14A185BA" w14:textId="6AA70C7C" w:rsidR="009D7E8F" w:rsidRPr="0074617F" w:rsidRDefault="009D7E8F">
      <w:pPr>
        <w:pStyle w:val="Vnbnnidung2"/>
        <w:numPr>
          <w:ilvl w:val="0"/>
          <w:numId w:val="44"/>
        </w:numPr>
        <w:shd w:val="clear" w:color="auto" w:fill="auto"/>
        <w:spacing w:beforeLines="60" w:before="144" w:afterLines="60" w:after="144" w:line="288" w:lineRule="auto"/>
        <w:ind w:firstLine="567"/>
        <w:rPr>
          <w:rFonts w:cs="Times New Roman"/>
          <w:sz w:val="28"/>
          <w:szCs w:val="28"/>
        </w:rPr>
      </w:pPr>
      <w:r w:rsidRPr="0074617F">
        <w:rPr>
          <w:rFonts w:cs="Times New Roman"/>
          <w:sz w:val="28"/>
          <w:szCs w:val="28"/>
        </w:rPr>
        <w:t xml:space="preserve"> Thực hiện bảo trì, bảo dưỡng thường xuyên các hệ thống xử lý khí, nước thải của các cơ sở phát thải ô nhiễ</w:t>
      </w:r>
      <w:r w:rsidR="000C50CD" w:rsidRPr="0074617F">
        <w:rPr>
          <w:rFonts w:cs="Times New Roman"/>
          <w:sz w:val="28"/>
          <w:szCs w:val="28"/>
        </w:rPr>
        <w:t xml:space="preserve">m trong và ngoài các KCN, </w:t>
      </w:r>
      <w:r w:rsidRPr="0074617F">
        <w:rPr>
          <w:rFonts w:cs="Times New Roman"/>
          <w:sz w:val="28"/>
          <w:szCs w:val="28"/>
        </w:rPr>
        <w:t>CCN.</w:t>
      </w:r>
    </w:p>
    <w:p w14:paraId="1393F5A8" w14:textId="551985BE"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w:t>
      </w:r>
      <w:r w:rsidRPr="0074617F">
        <w:rPr>
          <w:rFonts w:cs="Times New Roman"/>
          <w:sz w:val="28"/>
          <w:szCs w:val="28"/>
        </w:rPr>
        <w:t xml:space="preserve"> Thực hiện và quản lý tiết kiệm năng lượ</w:t>
      </w:r>
      <w:r w:rsidR="00FE55E4" w:rsidRPr="0074617F">
        <w:rPr>
          <w:rFonts w:cs="Times New Roman"/>
          <w:sz w:val="28"/>
          <w:szCs w:val="28"/>
        </w:rPr>
        <w:t>ng và</w:t>
      </w:r>
      <w:r w:rsidRPr="0074617F">
        <w:rPr>
          <w:rFonts w:cs="Times New Roman"/>
          <w:sz w:val="28"/>
          <w:szCs w:val="28"/>
        </w:rPr>
        <w:t xml:space="preserve"> nước</w:t>
      </w:r>
      <w:r w:rsidR="00FE55E4" w:rsidRPr="0074617F">
        <w:rPr>
          <w:rFonts w:cs="Times New Roman"/>
          <w:sz w:val="28"/>
          <w:szCs w:val="28"/>
        </w:rPr>
        <w:t xml:space="preserve"> sạch trong các cơ sở sản xuất</w:t>
      </w:r>
      <w:r w:rsidRPr="0074617F">
        <w:rPr>
          <w:rFonts w:cs="Times New Roman"/>
          <w:sz w:val="28"/>
          <w:szCs w:val="28"/>
        </w:rPr>
        <w:t xml:space="preserve"> đang hoạt động trên địa bàn.</w:t>
      </w:r>
    </w:p>
    <w:p w14:paraId="2E43F3A4" w14:textId="284FC6CB" w:rsidR="009D7E8F" w:rsidRPr="0074617F" w:rsidRDefault="009D7E8F" w:rsidP="00CD36CF">
      <w:pPr>
        <w:widowControl w:val="0"/>
        <w:spacing w:line="288" w:lineRule="auto"/>
        <w:ind w:firstLine="567"/>
        <w:rPr>
          <w:rFonts w:cs="Times New Roman"/>
          <w:sz w:val="28"/>
          <w:szCs w:val="28"/>
          <w:lang w:val="en-US"/>
        </w:rPr>
      </w:pPr>
      <w:r w:rsidRPr="0074617F">
        <w:rPr>
          <w:rFonts w:cs="Times New Roman"/>
          <w:sz w:val="28"/>
          <w:szCs w:val="28"/>
          <w:lang w:val="en-US"/>
        </w:rPr>
        <w:t>- Lắp đặt hệ thống quan trắc tự động đối với các c</w:t>
      </w:r>
      <w:r w:rsidR="00FE55E4" w:rsidRPr="0074617F">
        <w:rPr>
          <w:rFonts w:cs="Times New Roman"/>
          <w:sz w:val="28"/>
          <w:szCs w:val="28"/>
          <w:lang w:val="en-US"/>
        </w:rPr>
        <w:t>ơ s</w:t>
      </w:r>
      <w:r w:rsidRPr="0074617F">
        <w:rPr>
          <w:rFonts w:cs="Times New Roman"/>
          <w:sz w:val="28"/>
          <w:szCs w:val="28"/>
          <w:lang w:val="en-US"/>
        </w:rPr>
        <w:t>ở phát sinh nước thải, khí thải có lưu lượng lớn theo quy định pháp luật.</w:t>
      </w:r>
    </w:p>
    <w:p w14:paraId="7FE6AA99" w14:textId="70AE6F04" w:rsidR="009D7E8F" w:rsidRPr="0074617F" w:rsidRDefault="009D7E8F" w:rsidP="00CD36CF">
      <w:pPr>
        <w:widowControl w:val="0"/>
        <w:spacing w:line="288" w:lineRule="auto"/>
        <w:ind w:firstLine="567"/>
        <w:rPr>
          <w:rFonts w:cs="Times New Roman"/>
          <w:i/>
          <w:sz w:val="28"/>
          <w:szCs w:val="28"/>
          <w:lang w:val="en-US"/>
        </w:rPr>
      </w:pPr>
      <w:r w:rsidRPr="0074617F">
        <w:rPr>
          <w:rFonts w:cs="Times New Roman"/>
          <w:i/>
          <w:sz w:val="28"/>
          <w:szCs w:val="28"/>
          <w:lang w:val="en-US"/>
        </w:rPr>
        <w:t xml:space="preserve">* </w:t>
      </w:r>
      <w:r w:rsidR="00FE55E4" w:rsidRPr="0074617F">
        <w:rPr>
          <w:rFonts w:cs="Times New Roman"/>
          <w:i/>
          <w:sz w:val="28"/>
          <w:szCs w:val="28"/>
          <w:lang w:val="en-US"/>
        </w:rPr>
        <w:t>L</w:t>
      </w:r>
      <w:r w:rsidRPr="0074617F">
        <w:rPr>
          <w:rFonts w:cs="Times New Roman"/>
          <w:i/>
          <w:sz w:val="28"/>
          <w:szCs w:val="28"/>
          <w:lang w:val="en-US"/>
        </w:rPr>
        <w:t>ĩnh vực giao thông</w:t>
      </w:r>
    </w:p>
    <w:p w14:paraId="4F2BAF7C" w14:textId="6708A25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Tăng cường việc thực hiện công tác kiểm định khí thải, bảo trì, bảo dưỡng đối vớ</w:t>
      </w:r>
      <w:r w:rsidR="00FE55E4" w:rsidRPr="0074617F">
        <w:rPr>
          <w:rFonts w:cs="Times New Roman"/>
          <w:sz w:val="28"/>
          <w:szCs w:val="28"/>
        </w:rPr>
        <w:t>i</w:t>
      </w:r>
      <w:r w:rsidRPr="0074617F">
        <w:rPr>
          <w:rFonts w:cs="Times New Roman"/>
          <w:sz w:val="28"/>
          <w:szCs w:val="28"/>
        </w:rPr>
        <w:t xml:space="preserve"> các phương tiện giao thông đường bộ.</w:t>
      </w:r>
    </w:p>
    <w:p w14:paraId="59F80448" w14:textId="77777777" w:rsidR="009D7E8F" w:rsidRPr="0074617F" w:rsidRDefault="009D7E8F" w:rsidP="00CD36CF">
      <w:pPr>
        <w:widowControl w:val="0"/>
        <w:spacing w:line="288" w:lineRule="auto"/>
        <w:ind w:firstLine="567"/>
        <w:rPr>
          <w:rFonts w:cs="Times New Roman"/>
          <w:i/>
          <w:sz w:val="28"/>
          <w:szCs w:val="28"/>
        </w:rPr>
      </w:pPr>
      <w:r w:rsidRPr="0074617F">
        <w:rPr>
          <w:rFonts w:cs="Times New Roman"/>
          <w:i/>
          <w:sz w:val="28"/>
          <w:szCs w:val="28"/>
        </w:rPr>
        <w:t>* Dịch vụ thương mại, du lịch</w:t>
      </w:r>
    </w:p>
    <w:p w14:paraId="267183F9" w14:textId="77777777" w:rsidR="00DB291A"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Thực hiện thu gom rác thả</w:t>
      </w:r>
      <w:r w:rsidR="00DB291A" w:rsidRPr="0074617F">
        <w:rPr>
          <w:rFonts w:cs="Times New Roman"/>
          <w:sz w:val="28"/>
          <w:szCs w:val="28"/>
        </w:rPr>
        <w:t>i.</w:t>
      </w:r>
    </w:p>
    <w:p w14:paraId="331CDB9B" w14:textId="33538712"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xml:space="preserve">- Các khu chợ, </w:t>
      </w:r>
      <w:r w:rsidR="00835404" w:rsidRPr="0074617F">
        <w:rPr>
          <w:sz w:val="28"/>
          <w:szCs w:val="28"/>
        </w:rPr>
        <w:t>trung tâm thương mại</w:t>
      </w:r>
      <w:r w:rsidRPr="0074617F">
        <w:rPr>
          <w:rFonts w:cs="Times New Roman"/>
          <w:sz w:val="28"/>
          <w:szCs w:val="28"/>
        </w:rPr>
        <w:t xml:space="preserve"> lớn trong thành phố, thị xã cần phải có hệ thống xử lý nước thải riêng đạt tiêu chuẩn trước khi đấu nối vào hệ thống nước thải chung của đô thị.</w:t>
      </w:r>
    </w:p>
    <w:p w14:paraId="7521A385" w14:textId="39AD45C7" w:rsidR="009D7E8F" w:rsidRPr="0074617F" w:rsidRDefault="009D7E8F" w:rsidP="00CD36CF">
      <w:pPr>
        <w:widowControl w:val="0"/>
        <w:spacing w:line="288" w:lineRule="auto"/>
        <w:ind w:firstLine="567"/>
        <w:rPr>
          <w:rFonts w:cs="Times New Roman"/>
          <w:i/>
          <w:sz w:val="28"/>
          <w:szCs w:val="28"/>
          <w:lang w:val="en-US"/>
        </w:rPr>
      </w:pPr>
      <w:r w:rsidRPr="0074617F">
        <w:rPr>
          <w:rFonts w:cs="Times New Roman"/>
          <w:i/>
          <w:sz w:val="28"/>
          <w:szCs w:val="28"/>
          <w:lang w:val="en-US"/>
        </w:rPr>
        <w:t>* Hoạt độ</w:t>
      </w:r>
      <w:r w:rsidR="00FE55E4" w:rsidRPr="0074617F">
        <w:rPr>
          <w:rFonts w:cs="Times New Roman"/>
          <w:i/>
          <w:sz w:val="28"/>
          <w:szCs w:val="28"/>
          <w:lang w:val="en-US"/>
        </w:rPr>
        <w:t>ng n</w:t>
      </w:r>
      <w:r w:rsidRPr="0074617F">
        <w:rPr>
          <w:rFonts w:cs="Times New Roman"/>
          <w:i/>
          <w:sz w:val="28"/>
          <w:szCs w:val="28"/>
          <w:lang w:val="en-US"/>
        </w:rPr>
        <w:t>ông nghiệp</w:t>
      </w:r>
      <w:r w:rsidR="00FE55E4" w:rsidRPr="0074617F">
        <w:rPr>
          <w:rFonts w:cs="Times New Roman"/>
          <w:i/>
          <w:sz w:val="28"/>
          <w:szCs w:val="28"/>
          <w:lang w:val="en-US"/>
        </w:rPr>
        <w:t xml:space="preserve"> và lâm nghiệp</w:t>
      </w:r>
      <w:r w:rsidRPr="0074617F">
        <w:rPr>
          <w:rFonts w:cs="Times New Roman"/>
          <w:i/>
          <w:sz w:val="28"/>
          <w:szCs w:val="28"/>
          <w:lang w:val="en-US"/>
        </w:rPr>
        <w:t xml:space="preserve"> </w:t>
      </w:r>
    </w:p>
    <w:p w14:paraId="268B19D5"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en-US"/>
        </w:rPr>
        <w:t xml:space="preserve">- </w:t>
      </w:r>
      <w:r w:rsidRPr="0074617F">
        <w:rPr>
          <w:rFonts w:cs="Times New Roman"/>
          <w:sz w:val="28"/>
          <w:szCs w:val="28"/>
        </w:rPr>
        <w:t>Áp dụng các biện pháp canh tác tiết kiệm phân bón, hóa chất bảo vệ thực vật, khuyến khích sử dụng phân hữu cơ.</w:t>
      </w:r>
    </w:p>
    <w:p w14:paraId="416AC53D"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Xây dựng, duy trì, bảo vệ các công trình phòng cháy, trạm, chốt bảo vệ rừng.</w:t>
      </w:r>
    </w:p>
    <w:p w14:paraId="381D8C3A" w14:textId="4EF9B38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en-US"/>
        </w:rPr>
        <w:t xml:space="preserve">- </w:t>
      </w:r>
      <w:r w:rsidRPr="0074617F">
        <w:rPr>
          <w:rFonts w:cs="Times New Roman"/>
          <w:sz w:val="28"/>
          <w:szCs w:val="28"/>
        </w:rPr>
        <w:t xml:space="preserve">Nước thải từ hoạt động chăn nuôi, </w:t>
      </w:r>
      <w:r w:rsidR="008D6353" w:rsidRPr="0074617F">
        <w:rPr>
          <w:sz w:val="28"/>
          <w:szCs w:val="28"/>
        </w:rPr>
        <w:t>NTTS</w:t>
      </w:r>
      <w:r w:rsidR="008D6353" w:rsidRPr="0074617F">
        <w:rPr>
          <w:rFonts w:cs="Times New Roman"/>
          <w:sz w:val="28"/>
          <w:szCs w:val="28"/>
        </w:rPr>
        <w:t xml:space="preserve"> </w:t>
      </w:r>
      <w:r w:rsidRPr="0074617F">
        <w:rPr>
          <w:rFonts w:cs="Times New Roman"/>
          <w:sz w:val="28"/>
          <w:szCs w:val="28"/>
        </w:rPr>
        <w:t>được thu gom và xử lý đạt yêu cầu trước khi thải ra ngoài môi trường. Việc thu gom, xử lý và quản lý nước thải, phế thải nông nghiệ</w:t>
      </w:r>
      <w:r w:rsidR="00FE55E4" w:rsidRPr="0074617F">
        <w:rPr>
          <w:rFonts w:cs="Times New Roman"/>
          <w:sz w:val="28"/>
          <w:szCs w:val="28"/>
        </w:rPr>
        <w:t xml:space="preserve">p </w:t>
      </w:r>
      <w:r w:rsidRPr="0074617F">
        <w:rPr>
          <w:rFonts w:cs="Times New Roman"/>
          <w:sz w:val="28"/>
          <w:szCs w:val="28"/>
        </w:rPr>
        <w:t>tuân thủ</w:t>
      </w:r>
      <w:r w:rsidR="00FE55E4" w:rsidRPr="0074617F">
        <w:rPr>
          <w:rFonts w:cs="Times New Roman"/>
          <w:sz w:val="28"/>
          <w:szCs w:val="28"/>
        </w:rPr>
        <w:t xml:space="preserve"> theo</w:t>
      </w:r>
      <w:r w:rsidRPr="0074617F">
        <w:rPr>
          <w:rFonts w:cs="Times New Roman"/>
          <w:sz w:val="28"/>
          <w:szCs w:val="28"/>
        </w:rPr>
        <w:t xml:space="preserve"> quy định được nêu trong Quyết định 491/QĐ-TTg ngày 7 tháng 5 năm 2018.</w:t>
      </w:r>
    </w:p>
    <w:p w14:paraId="60996975" w14:textId="5DB9AA62"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Nghiên cứu áp dụng các công nghệ chi phí thấp để xử lý chất thải từ hoạt độ</w:t>
      </w:r>
      <w:r w:rsidR="00FE55E4" w:rsidRPr="0074617F">
        <w:rPr>
          <w:rFonts w:cs="Times New Roman"/>
          <w:sz w:val="28"/>
          <w:szCs w:val="28"/>
        </w:rPr>
        <w:t>ng chăn nuôi và</w:t>
      </w:r>
      <w:r w:rsidRPr="0074617F">
        <w:rPr>
          <w:rFonts w:cs="Times New Roman"/>
          <w:sz w:val="28"/>
          <w:szCs w:val="28"/>
        </w:rPr>
        <w:t xml:space="preserve"> </w:t>
      </w:r>
      <w:r w:rsidR="008D6353" w:rsidRPr="0074617F">
        <w:rPr>
          <w:sz w:val="28"/>
          <w:szCs w:val="28"/>
        </w:rPr>
        <w:t>NTTS</w:t>
      </w:r>
      <w:r w:rsidRPr="0074617F">
        <w:rPr>
          <w:rFonts w:cs="Times New Roman"/>
          <w:sz w:val="28"/>
          <w:szCs w:val="28"/>
        </w:rPr>
        <w:t>.</w:t>
      </w:r>
    </w:p>
    <w:p w14:paraId="786F85EB"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vi-VN"/>
        </w:rPr>
        <w:lastRenderedPageBreak/>
        <w:t xml:space="preserve">- Khuyến khích các </w:t>
      </w:r>
      <w:r w:rsidRPr="0074617F">
        <w:rPr>
          <w:rFonts w:cs="Times New Roman"/>
          <w:sz w:val="28"/>
          <w:szCs w:val="28"/>
        </w:rPr>
        <w:t xml:space="preserve">phương án canh tác hữu cơ, </w:t>
      </w:r>
      <w:r w:rsidRPr="0074617F">
        <w:rPr>
          <w:rFonts w:cs="Times New Roman"/>
          <w:sz w:val="28"/>
          <w:szCs w:val="28"/>
          <w:lang w:val="vi-VN"/>
        </w:rPr>
        <w:t xml:space="preserve">sử dụng đất và nước bền vững và </w:t>
      </w:r>
      <w:r w:rsidRPr="0074617F">
        <w:rPr>
          <w:rFonts w:cs="Times New Roman"/>
          <w:sz w:val="28"/>
          <w:szCs w:val="28"/>
        </w:rPr>
        <w:t>thân thiện</w:t>
      </w:r>
      <w:r w:rsidRPr="0074617F">
        <w:rPr>
          <w:rFonts w:cs="Times New Roman"/>
          <w:sz w:val="28"/>
          <w:szCs w:val="28"/>
          <w:lang w:val="vi-VN"/>
        </w:rPr>
        <w:t xml:space="preserve"> với môi trường</w:t>
      </w:r>
      <w:r w:rsidRPr="0074617F">
        <w:rPr>
          <w:rFonts w:cs="Times New Roman"/>
          <w:sz w:val="28"/>
          <w:szCs w:val="28"/>
        </w:rPr>
        <w:t>, hạn chế ô nhiễm, suy thoái môi trường đất.</w:t>
      </w:r>
    </w:p>
    <w:p w14:paraId="69716F18" w14:textId="2AA5BD64"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Kiểm soát hoạt động đố</w:t>
      </w:r>
      <w:r w:rsidR="00FE55E4" w:rsidRPr="0074617F">
        <w:rPr>
          <w:rFonts w:cs="Times New Roman"/>
          <w:sz w:val="28"/>
          <w:szCs w:val="28"/>
        </w:rPr>
        <w:t>t phế/</w:t>
      </w:r>
      <w:r w:rsidRPr="0074617F">
        <w:rPr>
          <w:rFonts w:cs="Times New Roman"/>
          <w:sz w:val="28"/>
          <w:szCs w:val="28"/>
        </w:rPr>
        <w:t xml:space="preserve">phụ phẩm sau thu hoạch từ hoạt động nông nghiệp. Xử lý </w:t>
      </w:r>
      <w:r w:rsidR="00FE55E4" w:rsidRPr="0074617F">
        <w:rPr>
          <w:rFonts w:cs="Times New Roman"/>
          <w:sz w:val="28"/>
          <w:szCs w:val="28"/>
        </w:rPr>
        <w:t xml:space="preserve">hiệu quả </w:t>
      </w:r>
      <w:r w:rsidRPr="0074617F">
        <w:rPr>
          <w:rFonts w:cs="Times New Roman"/>
          <w:sz w:val="28"/>
          <w:szCs w:val="28"/>
        </w:rPr>
        <w:t xml:space="preserve">CTR </w:t>
      </w:r>
      <w:r w:rsidRPr="0074617F">
        <w:rPr>
          <w:sz w:val="28"/>
          <w:szCs w:val="28"/>
        </w:rPr>
        <w:t>chất từ hoạt động chăn nuôi (lợn, gà, trâu bò), bùn từ nạo vét ao nuôi theo quy định.</w:t>
      </w:r>
    </w:p>
    <w:p w14:paraId="3FBFED1F" w14:textId="77777777" w:rsidR="009D7E8F" w:rsidRPr="0074617F" w:rsidRDefault="009D7E8F" w:rsidP="00CD36CF">
      <w:pPr>
        <w:widowControl w:val="0"/>
        <w:spacing w:line="288" w:lineRule="auto"/>
        <w:ind w:firstLine="567"/>
        <w:rPr>
          <w:rFonts w:cs="Times New Roman"/>
          <w:i/>
          <w:sz w:val="28"/>
          <w:szCs w:val="28"/>
        </w:rPr>
      </w:pPr>
      <w:r w:rsidRPr="0074617F">
        <w:rPr>
          <w:rFonts w:cs="Times New Roman"/>
          <w:i/>
          <w:sz w:val="28"/>
          <w:szCs w:val="28"/>
        </w:rPr>
        <w:t>* Hoạt động Y tế</w:t>
      </w:r>
    </w:p>
    <w:p w14:paraId="2B0FABAD" w14:textId="4961109A" w:rsidR="00AD4419" w:rsidRPr="0074617F" w:rsidRDefault="00AD4419" w:rsidP="00AD4419">
      <w:pPr>
        <w:widowControl w:val="0"/>
        <w:spacing w:line="288" w:lineRule="auto"/>
        <w:ind w:firstLine="567"/>
        <w:rPr>
          <w:rFonts w:cs="Times New Roman"/>
          <w:sz w:val="28"/>
          <w:szCs w:val="28"/>
        </w:rPr>
      </w:pPr>
      <w:r w:rsidRPr="0074617F">
        <w:rPr>
          <w:rFonts w:cs="Times New Roman"/>
          <w:sz w:val="28"/>
          <w:szCs w:val="28"/>
        </w:rPr>
        <w:t xml:space="preserve">- Các bệnh viện, trung tâm y tế phải đầu tư hệ thống xử lý nước thải, thu gom CTR nguy hại theo quy định pháp luật.    </w:t>
      </w:r>
    </w:p>
    <w:p w14:paraId="6D22629C" w14:textId="77777777" w:rsidR="00AD4419"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w:t>
      </w:r>
      <w:r w:rsidR="00AD4419" w:rsidRPr="0074617F">
        <w:rPr>
          <w:rFonts w:cs="Times New Roman"/>
          <w:sz w:val="28"/>
          <w:szCs w:val="28"/>
        </w:rPr>
        <w:t xml:space="preserve"> </w:t>
      </w:r>
      <w:r w:rsidRPr="0074617F">
        <w:rPr>
          <w:rFonts w:cs="Times New Roman"/>
          <w:sz w:val="28"/>
          <w:szCs w:val="28"/>
        </w:rPr>
        <w:t xml:space="preserve">Nâng cấp hoặc cải tạo các hệ thống thu gom và xử lý nước thải </w:t>
      </w:r>
      <w:r w:rsidR="00AD4419" w:rsidRPr="0074617F">
        <w:rPr>
          <w:rFonts w:cs="Times New Roman"/>
          <w:sz w:val="28"/>
          <w:szCs w:val="28"/>
        </w:rPr>
        <w:t xml:space="preserve">đã có </w:t>
      </w:r>
      <w:r w:rsidRPr="0074617F">
        <w:rPr>
          <w:rFonts w:cs="Times New Roman"/>
          <w:sz w:val="28"/>
          <w:szCs w:val="28"/>
        </w:rPr>
        <w:t>ở các cơ sở y tế trên đị</w:t>
      </w:r>
      <w:r w:rsidR="00AD4419" w:rsidRPr="0074617F">
        <w:rPr>
          <w:rFonts w:cs="Times New Roman"/>
          <w:sz w:val="28"/>
          <w:szCs w:val="28"/>
        </w:rPr>
        <w:t xml:space="preserve">a bàn. </w:t>
      </w:r>
    </w:p>
    <w:p w14:paraId="1A2CA36D" w14:textId="77777777" w:rsidR="009D7E8F" w:rsidRPr="0074617F" w:rsidRDefault="009D7E8F" w:rsidP="00CD36CF">
      <w:pPr>
        <w:widowControl w:val="0"/>
        <w:spacing w:line="288" w:lineRule="auto"/>
        <w:ind w:firstLine="567"/>
        <w:rPr>
          <w:rFonts w:cs="Times New Roman"/>
          <w:i/>
          <w:sz w:val="28"/>
          <w:szCs w:val="28"/>
        </w:rPr>
      </w:pPr>
      <w:r w:rsidRPr="0074617F">
        <w:rPr>
          <w:rFonts w:cs="Times New Roman"/>
          <w:i/>
          <w:sz w:val="28"/>
          <w:szCs w:val="28"/>
        </w:rPr>
        <w:t>* Hoạt động đô thị</w:t>
      </w:r>
    </w:p>
    <w:p w14:paraId="3D863A74" w14:textId="77777777"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en-US"/>
        </w:rPr>
        <w:t xml:space="preserve">- Đầu tư xây dựng các công trình xử lý nước thải đô thị và tiếp đến ở khu vực nông thôn. </w:t>
      </w:r>
      <w:r w:rsidRPr="0074617F">
        <w:rPr>
          <w:rFonts w:cs="Times New Roman"/>
          <w:sz w:val="28"/>
          <w:szCs w:val="28"/>
        </w:rPr>
        <w:t>Đấu nối, thu gom nước thải từ các hộ gia đình vào hệ thống thoát nước và xử lý nước thải đô thị tập trung tại các đô thị lớn của tỉnh.</w:t>
      </w:r>
    </w:p>
    <w:p w14:paraId="617D5446" w14:textId="2ADB6BAD" w:rsidR="009D7E8F" w:rsidRPr="0074617F" w:rsidRDefault="009D7E8F" w:rsidP="00CD36CF">
      <w:pPr>
        <w:widowControl w:val="0"/>
        <w:spacing w:line="288" w:lineRule="auto"/>
        <w:ind w:firstLine="567"/>
        <w:rPr>
          <w:rFonts w:cs="Times New Roman"/>
          <w:sz w:val="28"/>
          <w:szCs w:val="28"/>
          <w:lang w:val="es-ES"/>
        </w:rPr>
      </w:pPr>
      <w:r w:rsidRPr="0074617F">
        <w:rPr>
          <w:rFonts w:cs="Times New Roman"/>
          <w:sz w:val="28"/>
          <w:szCs w:val="28"/>
          <w:lang w:val="es-ES"/>
        </w:rPr>
        <w:t xml:space="preserve">- Tiếp tục triển khai, duy trì </w:t>
      </w:r>
      <w:r w:rsidR="00AD4419" w:rsidRPr="0074617F">
        <w:rPr>
          <w:rFonts w:cs="Times New Roman"/>
          <w:sz w:val="28"/>
          <w:szCs w:val="28"/>
          <w:lang w:val="es-ES"/>
        </w:rPr>
        <w:t xml:space="preserve">“Ngày Chủ nhật Xanh” với chủ đề “Hãy hành động để Thừa Thiên Huế thêm Xanh - Sạch - Sáng” </w:t>
      </w:r>
      <w:r w:rsidRPr="0074617F">
        <w:rPr>
          <w:rFonts w:cs="Times New Roman"/>
          <w:sz w:val="28"/>
          <w:szCs w:val="28"/>
          <w:lang w:val="es-ES"/>
        </w:rPr>
        <w:t xml:space="preserve">và hướng tới mục tiêu xây dựng </w:t>
      </w:r>
      <w:r w:rsidR="00AD4419" w:rsidRPr="0074617F">
        <w:rPr>
          <w:rFonts w:cs="Times New Roman"/>
          <w:sz w:val="28"/>
          <w:szCs w:val="28"/>
          <w:lang w:val="es-ES"/>
        </w:rPr>
        <w:t>“Đ</w:t>
      </w:r>
      <w:r w:rsidRPr="0074617F">
        <w:rPr>
          <w:rFonts w:cs="Times New Roman"/>
          <w:sz w:val="28"/>
          <w:szCs w:val="28"/>
          <w:lang w:val="es-ES"/>
        </w:rPr>
        <w:t>ô thị</w:t>
      </w:r>
      <w:r w:rsidR="00AD4419" w:rsidRPr="0074617F">
        <w:rPr>
          <w:rFonts w:cs="Times New Roman"/>
          <w:sz w:val="28"/>
          <w:szCs w:val="28"/>
          <w:lang w:val="es-ES"/>
        </w:rPr>
        <w:t xml:space="preserve"> d</w:t>
      </w:r>
      <w:r w:rsidRPr="0074617F">
        <w:rPr>
          <w:rFonts w:cs="Times New Roman"/>
          <w:sz w:val="28"/>
          <w:szCs w:val="28"/>
          <w:lang w:val="es-ES"/>
        </w:rPr>
        <w:t>i sản, văn hóa, sinh thái, cảnh quan, thân thiện với môi trườ</w:t>
      </w:r>
      <w:r w:rsidR="00AD4419" w:rsidRPr="0074617F">
        <w:rPr>
          <w:rFonts w:cs="Times New Roman"/>
          <w:sz w:val="28"/>
          <w:szCs w:val="28"/>
          <w:lang w:val="es-ES"/>
        </w:rPr>
        <w:t>ng”.</w:t>
      </w:r>
    </w:p>
    <w:p w14:paraId="2016DCFF" w14:textId="1A5CD342"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vi-VN"/>
        </w:rPr>
        <w:t xml:space="preserve">- Cải thiện chất lượng không khí </w:t>
      </w:r>
      <w:r w:rsidRPr="0074617F">
        <w:rPr>
          <w:rFonts w:cs="Times New Roman"/>
          <w:sz w:val="28"/>
          <w:szCs w:val="28"/>
        </w:rPr>
        <w:t xml:space="preserve">đạt hiệu quả cao </w:t>
      </w:r>
      <w:r w:rsidRPr="0074617F">
        <w:rPr>
          <w:rFonts w:cs="Times New Roman"/>
          <w:sz w:val="28"/>
          <w:szCs w:val="28"/>
          <w:lang w:val="vi-VN"/>
        </w:rPr>
        <w:t>bằng cách</w:t>
      </w:r>
      <w:r w:rsidRPr="0074617F">
        <w:rPr>
          <w:rFonts w:cs="Times New Roman"/>
          <w:sz w:val="28"/>
          <w:szCs w:val="28"/>
        </w:rPr>
        <w:t>: tăng cường</w:t>
      </w:r>
      <w:r w:rsidRPr="0074617F">
        <w:rPr>
          <w:rFonts w:cs="Times New Roman"/>
          <w:sz w:val="28"/>
          <w:szCs w:val="28"/>
          <w:lang w:val="vi-VN"/>
        </w:rPr>
        <w:t xml:space="preserve"> chuyển đổi </w:t>
      </w:r>
      <w:r w:rsidRPr="0074617F">
        <w:rPr>
          <w:rFonts w:cs="Times New Roman"/>
          <w:sz w:val="28"/>
          <w:szCs w:val="28"/>
        </w:rPr>
        <w:t xml:space="preserve">sử dụng các nguồn cấp </w:t>
      </w:r>
      <w:r w:rsidRPr="0074617F">
        <w:rPr>
          <w:rFonts w:cs="Times New Roman"/>
          <w:sz w:val="28"/>
          <w:szCs w:val="28"/>
          <w:lang w:val="vi-VN"/>
        </w:rPr>
        <w:t>năng lượng</w:t>
      </w:r>
      <w:r w:rsidRPr="0074617F">
        <w:rPr>
          <w:rFonts w:cs="Times New Roman"/>
          <w:sz w:val="28"/>
          <w:szCs w:val="28"/>
        </w:rPr>
        <w:t xml:space="preserve">; khuyến khích sử dụng xe ôtô điện, xe máy điện; tiến tới </w:t>
      </w:r>
      <w:r w:rsidR="00AD4419" w:rsidRPr="0074617F">
        <w:rPr>
          <w:rFonts w:cs="Times New Roman"/>
          <w:sz w:val="28"/>
          <w:szCs w:val="28"/>
        </w:rPr>
        <w:t xml:space="preserve">sớm </w:t>
      </w:r>
      <w:r w:rsidRPr="0074617F">
        <w:rPr>
          <w:rFonts w:cs="Times New Roman"/>
          <w:sz w:val="28"/>
          <w:szCs w:val="28"/>
        </w:rPr>
        <w:t xml:space="preserve">chấm dứt </w:t>
      </w:r>
      <w:r w:rsidR="00AD4419" w:rsidRPr="0074617F">
        <w:rPr>
          <w:rFonts w:cs="Times New Roman"/>
          <w:sz w:val="28"/>
          <w:szCs w:val="28"/>
        </w:rPr>
        <w:t>giao thông công cộng sử dụng</w:t>
      </w:r>
      <w:r w:rsidRPr="0074617F">
        <w:rPr>
          <w:rFonts w:cs="Times New Roman"/>
          <w:sz w:val="28"/>
          <w:szCs w:val="28"/>
        </w:rPr>
        <w:t xml:space="preserve"> xăng tạ</w:t>
      </w:r>
      <w:r w:rsidR="00AD4419" w:rsidRPr="0074617F">
        <w:rPr>
          <w:rFonts w:cs="Times New Roman"/>
          <w:sz w:val="28"/>
          <w:szCs w:val="28"/>
        </w:rPr>
        <w:t>i Thừa Thiên Huế</w:t>
      </w:r>
      <w:r w:rsidRPr="0074617F">
        <w:rPr>
          <w:rFonts w:cs="Times New Roman"/>
          <w:sz w:val="28"/>
          <w:szCs w:val="28"/>
        </w:rPr>
        <w:t>.</w:t>
      </w:r>
    </w:p>
    <w:p w14:paraId="2828D4C4" w14:textId="27FA79ED" w:rsidR="009D7E8F" w:rsidRPr="0074617F" w:rsidRDefault="00B54997" w:rsidP="008A14B7">
      <w:pPr>
        <w:rPr>
          <w:i/>
          <w:sz w:val="28"/>
          <w:szCs w:val="28"/>
          <w:lang w:val="es-ES"/>
        </w:rPr>
      </w:pPr>
      <w:r w:rsidRPr="0074617F">
        <w:rPr>
          <w:i/>
          <w:sz w:val="28"/>
          <w:szCs w:val="28"/>
          <w:lang w:val="es-ES"/>
        </w:rPr>
        <w:t>* Hoạt động ở các k</w:t>
      </w:r>
      <w:r w:rsidR="009D7E8F" w:rsidRPr="0074617F">
        <w:rPr>
          <w:i/>
          <w:sz w:val="28"/>
          <w:szCs w:val="28"/>
          <w:lang w:val="es-ES"/>
        </w:rPr>
        <w:t>hu xử lý chất thải</w:t>
      </w:r>
    </w:p>
    <w:p w14:paraId="41772A89" w14:textId="484C24B5" w:rsidR="009D7E8F" w:rsidRPr="0074617F" w:rsidRDefault="009D7E8F" w:rsidP="008A14B7">
      <w:pPr>
        <w:rPr>
          <w:b/>
          <w:i/>
          <w:sz w:val="28"/>
          <w:szCs w:val="28"/>
          <w:lang w:val="es-ES"/>
        </w:rPr>
      </w:pPr>
      <w:r w:rsidRPr="0074617F">
        <w:rPr>
          <w:sz w:val="28"/>
          <w:szCs w:val="28"/>
          <w:lang w:val="es-ES"/>
        </w:rPr>
        <w:t xml:space="preserve">- Áp dụng các biện pháp kỹ thuật để xử lý, kiểm soát nước thải, mùi từ các khu xử lý, </w:t>
      </w:r>
      <w:r w:rsidR="006A06B4" w:rsidRPr="0074617F">
        <w:rPr>
          <w:bCs/>
          <w:sz w:val="28"/>
          <w:szCs w:val="28"/>
        </w:rPr>
        <w:t>BCL</w:t>
      </w:r>
      <w:r w:rsidR="006A06B4" w:rsidRPr="0074617F">
        <w:rPr>
          <w:sz w:val="28"/>
          <w:szCs w:val="28"/>
          <w:lang w:val="es-ES"/>
        </w:rPr>
        <w:t xml:space="preserve"> </w:t>
      </w:r>
      <w:r w:rsidRPr="0074617F">
        <w:rPr>
          <w:sz w:val="28"/>
          <w:szCs w:val="28"/>
          <w:lang w:val="es-ES"/>
        </w:rPr>
        <w:t>CTR.</w:t>
      </w:r>
    </w:p>
    <w:p w14:paraId="13A7A09D" w14:textId="0806C689" w:rsidR="009D7E8F" w:rsidRPr="0074617F" w:rsidRDefault="009D7E8F" w:rsidP="008A14B7">
      <w:pPr>
        <w:rPr>
          <w:b/>
          <w:i/>
          <w:sz w:val="28"/>
          <w:szCs w:val="28"/>
          <w:lang w:val="es-ES"/>
        </w:rPr>
      </w:pPr>
      <w:r w:rsidRPr="0074617F">
        <w:rPr>
          <w:sz w:val="28"/>
          <w:szCs w:val="28"/>
          <w:lang w:val="es-ES"/>
        </w:rPr>
        <w:t>-</w:t>
      </w:r>
      <w:r w:rsidR="00B54997" w:rsidRPr="0074617F">
        <w:rPr>
          <w:sz w:val="28"/>
          <w:szCs w:val="28"/>
          <w:lang w:val="es-ES"/>
        </w:rPr>
        <w:t xml:space="preserve"> </w:t>
      </w:r>
      <w:r w:rsidRPr="0074617F">
        <w:rPr>
          <w:sz w:val="28"/>
          <w:szCs w:val="28"/>
          <w:lang w:val="es-ES"/>
        </w:rPr>
        <w:t>Tiến đến giảm dần xử lý CTR theo hình thức chôn lấp</w:t>
      </w:r>
      <w:r w:rsidR="00AD4419" w:rsidRPr="0074617F">
        <w:rPr>
          <w:sz w:val="28"/>
          <w:szCs w:val="28"/>
          <w:lang w:val="es-ES"/>
        </w:rPr>
        <w:t xml:space="preserve"> và thay thế bằng công nghệ đốt rác phát điện để thu hồi năng lượng.</w:t>
      </w:r>
    </w:p>
    <w:p w14:paraId="20C96E85" w14:textId="6208AC72" w:rsidR="009D7E8F" w:rsidRPr="0074617F" w:rsidRDefault="009D7E8F" w:rsidP="008A14B7">
      <w:pPr>
        <w:pStyle w:val="Heading4"/>
        <w:rPr>
          <w:sz w:val="28"/>
          <w:szCs w:val="28"/>
        </w:rPr>
      </w:pPr>
      <w:r w:rsidRPr="0074617F">
        <w:rPr>
          <w:sz w:val="28"/>
          <w:szCs w:val="28"/>
        </w:rPr>
        <w:t>4.1.</w:t>
      </w:r>
      <w:r w:rsidR="0026044B" w:rsidRPr="0074617F">
        <w:rPr>
          <w:sz w:val="28"/>
          <w:szCs w:val="28"/>
        </w:rPr>
        <w:t>4</w:t>
      </w:r>
      <w:r w:rsidR="00AD4419" w:rsidRPr="0074617F">
        <w:rPr>
          <w:sz w:val="28"/>
          <w:szCs w:val="28"/>
        </w:rPr>
        <w:t xml:space="preserve">.5. Giải pháp hạn chế </w:t>
      </w:r>
      <w:r w:rsidRPr="0074617F">
        <w:rPr>
          <w:sz w:val="28"/>
          <w:szCs w:val="28"/>
        </w:rPr>
        <w:t xml:space="preserve">xu hướng suy thoái </w:t>
      </w:r>
      <w:r w:rsidR="00F6065D" w:rsidRPr="0074617F">
        <w:rPr>
          <w:sz w:val="28"/>
          <w:szCs w:val="28"/>
        </w:rPr>
        <w:t xml:space="preserve">thiên nhiên và </w:t>
      </w:r>
      <w:r w:rsidR="004E5D6F" w:rsidRPr="0074617F">
        <w:rPr>
          <w:sz w:val="28"/>
          <w:szCs w:val="28"/>
        </w:rPr>
        <w:t>ĐDSH</w:t>
      </w:r>
    </w:p>
    <w:p w14:paraId="55ECC589" w14:textId="1E98E2B0" w:rsidR="009D7E8F" w:rsidRPr="0074617F" w:rsidRDefault="00B54997" w:rsidP="00063EFC">
      <w:pPr>
        <w:widowControl w:val="0"/>
        <w:spacing w:line="288" w:lineRule="auto"/>
        <w:ind w:firstLine="0"/>
        <w:rPr>
          <w:rFonts w:cs="Times New Roman"/>
          <w:i/>
          <w:sz w:val="28"/>
          <w:szCs w:val="28"/>
          <w:lang w:val="fr-FR"/>
        </w:rPr>
      </w:pPr>
      <w:r w:rsidRPr="0074617F">
        <w:rPr>
          <w:rFonts w:cs="Times New Roman"/>
          <w:i/>
          <w:sz w:val="28"/>
          <w:szCs w:val="28"/>
          <w:lang w:val="fr-FR"/>
        </w:rPr>
        <w:t>1</w:t>
      </w:r>
      <w:r w:rsidR="009D7E8F" w:rsidRPr="0074617F">
        <w:rPr>
          <w:rFonts w:cs="Times New Roman"/>
          <w:i/>
          <w:sz w:val="28"/>
          <w:szCs w:val="28"/>
          <w:lang w:val="fr-FR"/>
        </w:rPr>
        <w:t>) Phương hướng chung</w:t>
      </w:r>
    </w:p>
    <w:p w14:paraId="7762FE4B" w14:textId="5645306D" w:rsidR="009D7E8F" w:rsidRPr="0074617F" w:rsidRDefault="009D7E8F" w:rsidP="00CD36CF">
      <w:pPr>
        <w:widowControl w:val="0"/>
        <w:spacing w:line="288" w:lineRule="auto"/>
        <w:ind w:firstLine="567"/>
        <w:rPr>
          <w:rFonts w:cs="Times New Roman"/>
          <w:sz w:val="28"/>
          <w:szCs w:val="28"/>
          <w:lang w:val="fr-FR"/>
        </w:rPr>
      </w:pPr>
      <w:r w:rsidRPr="0074617F">
        <w:rPr>
          <w:rFonts w:cs="Times New Roman"/>
          <w:sz w:val="28"/>
          <w:szCs w:val="28"/>
          <w:lang w:val="fr-FR"/>
        </w:rPr>
        <w:t>- Thực hiện hiệu quả các quy định pháp luật về bảo vệ, phát triển rừ</w:t>
      </w:r>
      <w:r w:rsidR="00F6065D" w:rsidRPr="0074617F">
        <w:rPr>
          <w:rFonts w:cs="Times New Roman"/>
          <w:sz w:val="28"/>
          <w:szCs w:val="28"/>
          <w:lang w:val="fr-FR"/>
        </w:rPr>
        <w:t>ng, Luật ĐDSH</w:t>
      </w:r>
      <w:r w:rsidRPr="0074617F">
        <w:rPr>
          <w:rFonts w:cs="Times New Roman"/>
          <w:sz w:val="28"/>
          <w:szCs w:val="28"/>
          <w:lang w:val="fr-FR"/>
        </w:rPr>
        <w:t>.</w:t>
      </w:r>
    </w:p>
    <w:p w14:paraId="2BC2882C" w14:textId="7C10B5D1" w:rsidR="009D7E8F" w:rsidRPr="0074617F" w:rsidRDefault="009D7E8F" w:rsidP="00CD36CF">
      <w:pPr>
        <w:widowControl w:val="0"/>
        <w:spacing w:line="288" w:lineRule="auto"/>
        <w:ind w:firstLine="567"/>
        <w:rPr>
          <w:rFonts w:cs="Times New Roman"/>
          <w:sz w:val="28"/>
          <w:szCs w:val="28"/>
          <w:lang w:val="fr-FR"/>
        </w:rPr>
      </w:pPr>
      <w:r w:rsidRPr="0074617F">
        <w:rPr>
          <w:rFonts w:cs="Times New Roman"/>
          <w:sz w:val="28"/>
          <w:szCs w:val="28"/>
          <w:lang w:val="fr-FR"/>
        </w:rPr>
        <w:t xml:space="preserve">- </w:t>
      </w:r>
      <w:r w:rsidR="00F6065D" w:rsidRPr="0074617F">
        <w:rPr>
          <w:rFonts w:cs="Times New Roman"/>
          <w:sz w:val="28"/>
          <w:szCs w:val="28"/>
          <w:lang w:val="de-DE"/>
        </w:rPr>
        <w:t>Tổ chức t</w:t>
      </w:r>
      <w:r w:rsidRPr="0074617F">
        <w:rPr>
          <w:rFonts w:cs="Times New Roman"/>
          <w:sz w:val="28"/>
          <w:szCs w:val="28"/>
          <w:lang w:val="de-DE"/>
        </w:rPr>
        <w:t xml:space="preserve">hực hiện </w:t>
      </w:r>
      <w:r w:rsidR="00F6065D" w:rsidRPr="0074617F">
        <w:rPr>
          <w:rFonts w:cs="Times New Roman"/>
          <w:sz w:val="28"/>
          <w:szCs w:val="28"/>
          <w:lang w:val="de-DE"/>
        </w:rPr>
        <w:t xml:space="preserve">tốt </w:t>
      </w:r>
      <w:r w:rsidRPr="0074617F">
        <w:rPr>
          <w:rFonts w:cs="Times New Roman"/>
          <w:sz w:val="28"/>
          <w:szCs w:val="28"/>
          <w:lang w:val="de-DE"/>
        </w:rPr>
        <w:t>các giải pháp bảo tồn và sử dụng bền vững</w:t>
      </w:r>
      <w:r w:rsidR="006E71D6" w:rsidRPr="0074617F">
        <w:rPr>
          <w:rFonts w:cs="Times New Roman"/>
          <w:sz w:val="28"/>
          <w:szCs w:val="28"/>
          <w:lang w:val="de-DE"/>
        </w:rPr>
        <w:t xml:space="preserve"> </w:t>
      </w:r>
      <w:r w:rsidR="00304A56" w:rsidRPr="0074617F">
        <w:rPr>
          <w:rFonts w:cs="Times New Roman"/>
          <w:sz w:val="28"/>
          <w:szCs w:val="28"/>
          <w:lang w:val="de-DE"/>
        </w:rPr>
        <w:t>ĐDSH</w:t>
      </w:r>
      <w:r w:rsidR="006E71D6" w:rsidRPr="0074617F">
        <w:rPr>
          <w:rFonts w:cs="Times New Roman"/>
          <w:sz w:val="28"/>
          <w:szCs w:val="28"/>
          <w:lang w:val="de-DE"/>
        </w:rPr>
        <w:t xml:space="preserve"> </w:t>
      </w:r>
      <w:r w:rsidRPr="0074617F">
        <w:rPr>
          <w:rFonts w:cs="Times New Roman"/>
          <w:sz w:val="28"/>
          <w:szCs w:val="28"/>
          <w:lang w:val="de-DE"/>
        </w:rPr>
        <w:lastRenderedPageBreak/>
        <w:t xml:space="preserve">theo Quy hoạch bảo tồn </w:t>
      </w:r>
      <w:r w:rsidR="00304A56" w:rsidRPr="0074617F">
        <w:rPr>
          <w:rFonts w:cs="Times New Roman"/>
          <w:sz w:val="28"/>
          <w:szCs w:val="28"/>
          <w:lang w:val="de-DE"/>
        </w:rPr>
        <w:t>ĐDSH</w:t>
      </w:r>
      <w:r w:rsidRPr="0074617F">
        <w:rPr>
          <w:rFonts w:cs="Times New Roman"/>
          <w:sz w:val="28"/>
          <w:szCs w:val="28"/>
          <w:lang w:val="de-DE"/>
        </w:rPr>
        <w:t xml:space="preserve"> trên địa bàn tỉnh Thừa Thiên Huế đế</w:t>
      </w:r>
      <w:r w:rsidR="00F6065D" w:rsidRPr="0074617F">
        <w:rPr>
          <w:rFonts w:cs="Times New Roman"/>
          <w:sz w:val="28"/>
          <w:szCs w:val="28"/>
          <w:lang w:val="de-DE"/>
        </w:rPr>
        <w:t>n năm 203</w:t>
      </w:r>
      <w:r w:rsidRPr="0074617F">
        <w:rPr>
          <w:rFonts w:cs="Times New Roman"/>
          <w:sz w:val="28"/>
          <w:szCs w:val="28"/>
          <w:lang w:val="de-DE"/>
        </w:rPr>
        <w:t>0 và định hướng đế</w:t>
      </w:r>
      <w:r w:rsidR="00F6065D" w:rsidRPr="0074617F">
        <w:rPr>
          <w:rFonts w:cs="Times New Roman"/>
          <w:sz w:val="28"/>
          <w:szCs w:val="28"/>
          <w:lang w:val="de-DE"/>
        </w:rPr>
        <w:t>n năm 205</w:t>
      </w:r>
      <w:r w:rsidRPr="0074617F">
        <w:rPr>
          <w:rFonts w:cs="Times New Roman"/>
          <w:sz w:val="28"/>
          <w:szCs w:val="28"/>
          <w:lang w:val="de-DE"/>
        </w:rPr>
        <w:t>0</w:t>
      </w:r>
      <w:r w:rsidRPr="0074617F">
        <w:rPr>
          <w:rFonts w:cs="Times New Roman"/>
          <w:sz w:val="28"/>
          <w:szCs w:val="28"/>
          <w:lang w:val="fr-FR"/>
        </w:rPr>
        <w:t xml:space="preserve"> đã được UBND tỉnh phê duyệt.</w:t>
      </w:r>
    </w:p>
    <w:p w14:paraId="60EEBC73" w14:textId="6BC68400"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es-ES"/>
        </w:rPr>
        <w:t>- Gắn kết hiệu quả các quy hoạch, dự án phát triển với</w:t>
      </w:r>
      <w:r w:rsidR="005D6C29" w:rsidRPr="0074617F">
        <w:rPr>
          <w:rFonts w:cs="Times New Roman"/>
          <w:sz w:val="28"/>
          <w:szCs w:val="28"/>
          <w:lang w:val="es-ES"/>
        </w:rPr>
        <w:t xml:space="preserve"> </w:t>
      </w:r>
      <w:r w:rsidR="005D6C29" w:rsidRPr="0074617F">
        <w:rPr>
          <w:sz w:val="28"/>
          <w:szCs w:val="28"/>
          <w:lang w:val="en-US"/>
        </w:rPr>
        <w:t>BVMT</w:t>
      </w:r>
      <w:r w:rsidRPr="0074617F">
        <w:rPr>
          <w:rFonts w:cs="Times New Roman"/>
          <w:sz w:val="28"/>
          <w:szCs w:val="28"/>
          <w:lang w:val="es-ES"/>
        </w:rPr>
        <w:t xml:space="preserve">, </w:t>
      </w:r>
      <w:r w:rsidRPr="0074617F">
        <w:rPr>
          <w:rFonts w:cs="Times New Roman"/>
          <w:sz w:val="28"/>
          <w:szCs w:val="28"/>
          <w:lang w:val="vi-VN"/>
        </w:rPr>
        <w:t xml:space="preserve">tài nguyên sinh </w:t>
      </w:r>
      <w:r w:rsidRPr="0074617F">
        <w:rPr>
          <w:rFonts w:cs="Times New Roman"/>
          <w:sz w:val="28"/>
          <w:szCs w:val="28"/>
        </w:rPr>
        <w:t>thái</w:t>
      </w:r>
      <w:r w:rsidRPr="0074617F">
        <w:rPr>
          <w:rFonts w:cs="Times New Roman"/>
          <w:sz w:val="28"/>
          <w:szCs w:val="28"/>
          <w:lang w:val="vi-VN"/>
        </w:rPr>
        <w:t xml:space="preserve">, bảo tồn thiên nhiên </w:t>
      </w:r>
      <w:r w:rsidRPr="0074617F">
        <w:rPr>
          <w:rFonts w:cs="Times New Roman"/>
          <w:sz w:val="28"/>
          <w:szCs w:val="28"/>
        </w:rPr>
        <w:t xml:space="preserve">và </w:t>
      </w:r>
      <w:r w:rsidR="00304A56" w:rsidRPr="0074617F">
        <w:rPr>
          <w:rFonts w:cs="Times New Roman"/>
          <w:sz w:val="28"/>
          <w:szCs w:val="28"/>
          <w:lang w:val="vi-VN"/>
        </w:rPr>
        <w:t>ĐDSH</w:t>
      </w:r>
      <w:r w:rsidRPr="0074617F">
        <w:rPr>
          <w:rFonts w:cs="Times New Roman"/>
          <w:sz w:val="28"/>
          <w:szCs w:val="28"/>
        </w:rPr>
        <w:t>; không quy hoạch các dự án phát triển hạ tầng đô thị, công nghiệp, giao thông, du lịch</w:t>
      </w:r>
      <w:r w:rsidR="00F6065D" w:rsidRPr="0074617F">
        <w:rPr>
          <w:rFonts w:cs="Times New Roman"/>
          <w:sz w:val="28"/>
          <w:szCs w:val="28"/>
        </w:rPr>
        <w:t>…</w:t>
      </w:r>
      <w:r w:rsidRPr="0074617F">
        <w:rPr>
          <w:rFonts w:cs="Times New Roman"/>
          <w:sz w:val="28"/>
          <w:szCs w:val="28"/>
        </w:rPr>
        <w:t xml:space="preserve"> xâm phạm vào </w:t>
      </w:r>
      <w:r w:rsidR="00CA0E5E" w:rsidRPr="0074617F">
        <w:rPr>
          <w:rFonts w:cs="Times New Roman"/>
          <w:sz w:val="28"/>
          <w:szCs w:val="28"/>
        </w:rPr>
        <w:t>KBT</w:t>
      </w:r>
      <w:r w:rsidR="00F6065D" w:rsidRPr="0074617F">
        <w:rPr>
          <w:rFonts w:cs="Times New Roman"/>
          <w:sz w:val="28"/>
          <w:szCs w:val="28"/>
        </w:rPr>
        <w:t xml:space="preserve"> thiên nhiên và các k</w:t>
      </w:r>
      <w:r w:rsidRPr="0074617F">
        <w:rPr>
          <w:rFonts w:cs="Times New Roman"/>
          <w:sz w:val="28"/>
          <w:szCs w:val="28"/>
        </w:rPr>
        <w:t xml:space="preserve">hu </w:t>
      </w:r>
      <w:r w:rsidR="00F6065D" w:rsidRPr="0074617F">
        <w:rPr>
          <w:rFonts w:cs="Times New Roman"/>
          <w:sz w:val="28"/>
          <w:szCs w:val="28"/>
        </w:rPr>
        <w:t>di sản, di tích</w:t>
      </w:r>
      <w:r w:rsidRPr="0074617F">
        <w:rPr>
          <w:rFonts w:cs="Times New Roman"/>
          <w:sz w:val="28"/>
          <w:szCs w:val="28"/>
        </w:rPr>
        <w:t>.</w:t>
      </w:r>
    </w:p>
    <w:p w14:paraId="41C07805" w14:textId="0990EF24" w:rsidR="009D7E8F" w:rsidRPr="0074617F" w:rsidRDefault="00B54997" w:rsidP="00063EFC">
      <w:pPr>
        <w:widowControl w:val="0"/>
        <w:spacing w:line="288" w:lineRule="auto"/>
        <w:ind w:firstLine="0"/>
        <w:rPr>
          <w:rFonts w:cs="Times New Roman"/>
          <w:i/>
          <w:sz w:val="28"/>
          <w:szCs w:val="28"/>
          <w:lang w:val="fr-FR"/>
        </w:rPr>
      </w:pPr>
      <w:r w:rsidRPr="0074617F">
        <w:rPr>
          <w:rFonts w:cs="Times New Roman"/>
          <w:i/>
          <w:sz w:val="28"/>
          <w:szCs w:val="28"/>
          <w:lang w:val="fr-FR"/>
        </w:rPr>
        <w:t>2</w:t>
      </w:r>
      <w:r w:rsidR="009D7E8F" w:rsidRPr="0074617F">
        <w:rPr>
          <w:rFonts w:cs="Times New Roman"/>
          <w:i/>
          <w:sz w:val="28"/>
          <w:szCs w:val="28"/>
          <w:lang w:val="fr-FR"/>
        </w:rPr>
        <w:t>) Các giải pháp cụ thể</w:t>
      </w:r>
    </w:p>
    <w:p w14:paraId="0FC93568" w14:textId="3EB54181"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Đảm bảo nguồn nước phục vụ bảo tồn sinh thái và phòng cháy chữa cháy.</w:t>
      </w:r>
    </w:p>
    <w:p w14:paraId="3512853D" w14:textId="20912985"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Ngăn cấm các hoạt động săn bắt động vật hoang dã kể cả trên cạn và dướ</w:t>
      </w:r>
      <w:r w:rsidR="00F6065D" w:rsidRPr="0074617F">
        <w:rPr>
          <w:rFonts w:cs="Times New Roman"/>
          <w:sz w:val="28"/>
          <w:szCs w:val="28"/>
        </w:rPr>
        <w:t>i nước</w:t>
      </w:r>
      <w:r w:rsidRPr="0074617F">
        <w:rPr>
          <w:rFonts w:cs="Times New Roman"/>
          <w:sz w:val="28"/>
          <w:szCs w:val="28"/>
        </w:rPr>
        <w:t>.</w:t>
      </w:r>
    </w:p>
    <w:p w14:paraId="228E4051" w14:textId="18BED9FD"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lang w:val="fr-FR"/>
        </w:rPr>
        <w:t xml:space="preserve">- Tiếp tục </w:t>
      </w:r>
      <w:r w:rsidR="00F6065D" w:rsidRPr="0074617F">
        <w:rPr>
          <w:rFonts w:cs="Times New Roman"/>
          <w:sz w:val="28"/>
          <w:szCs w:val="28"/>
          <w:lang w:val="fr-FR"/>
        </w:rPr>
        <w:t>duy trì</w:t>
      </w:r>
      <w:r w:rsidRPr="0074617F">
        <w:rPr>
          <w:rFonts w:cs="Times New Roman"/>
          <w:sz w:val="28"/>
          <w:szCs w:val="28"/>
          <w:lang w:val="fr-FR"/>
        </w:rPr>
        <w:t xml:space="preserve"> và phát triển hành lang</w:t>
      </w:r>
      <w:r w:rsidR="004429DF" w:rsidRPr="0074617F">
        <w:rPr>
          <w:rFonts w:cs="Times New Roman"/>
          <w:sz w:val="28"/>
          <w:szCs w:val="28"/>
          <w:lang w:val="fr-FR"/>
        </w:rPr>
        <w:t xml:space="preserve"> </w:t>
      </w:r>
      <w:r w:rsidR="00304A56" w:rsidRPr="0074617F">
        <w:rPr>
          <w:rFonts w:cs="Times New Roman"/>
          <w:sz w:val="28"/>
          <w:szCs w:val="28"/>
          <w:lang w:val="fr-FR"/>
        </w:rPr>
        <w:t>ĐDSH</w:t>
      </w:r>
      <w:r w:rsidR="004429DF" w:rsidRPr="0074617F">
        <w:rPr>
          <w:rFonts w:cs="Times New Roman"/>
          <w:sz w:val="28"/>
          <w:szCs w:val="28"/>
          <w:lang w:val="fr-FR"/>
        </w:rPr>
        <w:t xml:space="preserve"> </w:t>
      </w:r>
      <w:r w:rsidRPr="0074617F">
        <w:rPr>
          <w:rFonts w:cs="Times New Roman"/>
          <w:sz w:val="28"/>
          <w:szCs w:val="28"/>
        </w:rPr>
        <w:t>của tỉnh.</w:t>
      </w:r>
    </w:p>
    <w:p w14:paraId="46461E05" w14:textId="0CE0ABEF" w:rsidR="009D7E8F" w:rsidRPr="0074617F" w:rsidRDefault="009D7E8F" w:rsidP="00CD36CF">
      <w:pPr>
        <w:widowControl w:val="0"/>
        <w:spacing w:line="288" w:lineRule="auto"/>
        <w:ind w:firstLine="567"/>
        <w:rPr>
          <w:rFonts w:cs="Times New Roman"/>
          <w:sz w:val="28"/>
          <w:szCs w:val="28"/>
          <w:lang w:val="fr-FR"/>
        </w:rPr>
      </w:pPr>
      <w:r w:rsidRPr="0074617F">
        <w:rPr>
          <w:rFonts w:cs="Times New Roman"/>
          <w:sz w:val="28"/>
          <w:szCs w:val="28"/>
          <w:lang w:eastAsia="vi-VN"/>
        </w:rPr>
        <w:t xml:space="preserve">- Tăng cường khôi phục giải rừng ngập mặn </w:t>
      </w:r>
      <w:r w:rsidRPr="0074617F">
        <w:rPr>
          <w:rFonts w:cs="Times New Roman"/>
          <w:sz w:val="28"/>
          <w:szCs w:val="28"/>
          <w:lang w:val="fr-FR"/>
        </w:rPr>
        <w:t>vùng cửa sông</w:t>
      </w:r>
      <w:r w:rsidRPr="0074617F">
        <w:rPr>
          <w:rFonts w:cs="Times New Roman"/>
          <w:sz w:val="28"/>
          <w:szCs w:val="28"/>
        </w:rPr>
        <w:t xml:space="preserve"> ven biển </w:t>
      </w:r>
      <w:r w:rsidR="00F6065D" w:rsidRPr="0074617F">
        <w:rPr>
          <w:rFonts w:cs="Times New Roman"/>
          <w:sz w:val="28"/>
          <w:szCs w:val="28"/>
        </w:rPr>
        <w:t xml:space="preserve">để </w:t>
      </w:r>
      <w:r w:rsidRPr="0074617F">
        <w:rPr>
          <w:rFonts w:cs="Times New Roman"/>
          <w:sz w:val="28"/>
          <w:szCs w:val="28"/>
          <w:lang w:val="fr-FR"/>
        </w:rPr>
        <w:t xml:space="preserve">vừa </w:t>
      </w:r>
      <w:r w:rsidRPr="0074617F">
        <w:rPr>
          <w:rFonts w:cs="Times New Roman"/>
          <w:sz w:val="28"/>
          <w:szCs w:val="28"/>
          <w:lang w:eastAsia="vi-VN"/>
        </w:rPr>
        <w:t>bảo tồn</w:t>
      </w:r>
      <w:r w:rsidR="006F4CC9" w:rsidRPr="0074617F">
        <w:rPr>
          <w:rFonts w:cs="Times New Roman"/>
          <w:sz w:val="28"/>
          <w:szCs w:val="28"/>
          <w:lang w:eastAsia="vi-VN"/>
        </w:rPr>
        <w:t xml:space="preserve"> </w:t>
      </w:r>
      <w:r w:rsidR="00304A56" w:rsidRPr="0074617F">
        <w:rPr>
          <w:rFonts w:cs="Times New Roman"/>
          <w:sz w:val="28"/>
          <w:szCs w:val="28"/>
          <w:lang w:eastAsia="vi-VN"/>
        </w:rPr>
        <w:t>ĐDSH</w:t>
      </w:r>
      <w:r w:rsidR="006F4CC9" w:rsidRPr="0074617F">
        <w:rPr>
          <w:rFonts w:cs="Times New Roman"/>
          <w:sz w:val="28"/>
          <w:szCs w:val="28"/>
          <w:lang w:eastAsia="vi-VN"/>
        </w:rPr>
        <w:t xml:space="preserve"> </w:t>
      </w:r>
      <w:r w:rsidRPr="0074617F">
        <w:rPr>
          <w:rFonts w:cs="Times New Roman"/>
          <w:sz w:val="28"/>
          <w:szCs w:val="28"/>
          <w:lang w:eastAsia="vi-VN"/>
        </w:rPr>
        <w:t>vừa ngăn ngừa xói lở bờ biển, tác hại do nước biển dâng, xử lý ô nhiễm và tăng nguồn lợi thủy sản cho các địa phương.</w:t>
      </w:r>
    </w:p>
    <w:p w14:paraId="0AFA814F" w14:textId="3D1952AA" w:rsidR="009D7E8F" w:rsidRPr="0074617F" w:rsidRDefault="009D7E8F" w:rsidP="00CD36CF">
      <w:pPr>
        <w:widowControl w:val="0"/>
        <w:spacing w:line="288" w:lineRule="auto"/>
        <w:ind w:firstLine="567"/>
        <w:rPr>
          <w:rFonts w:cs="Times New Roman"/>
          <w:sz w:val="28"/>
          <w:szCs w:val="28"/>
          <w:lang w:val="fr-FR"/>
        </w:rPr>
      </w:pPr>
      <w:r w:rsidRPr="0074617F">
        <w:rPr>
          <w:rFonts w:cs="Times New Roman"/>
          <w:sz w:val="28"/>
          <w:szCs w:val="28"/>
          <w:lang w:val="fr-FR"/>
        </w:rPr>
        <w:t xml:space="preserve">-  Hướng dẫn và khuyến khích các địa phương, ngành liên quan thực hiện </w:t>
      </w:r>
      <w:r w:rsidR="00F6065D" w:rsidRPr="0074617F">
        <w:rPr>
          <w:rFonts w:cs="Times New Roman"/>
          <w:sz w:val="28"/>
          <w:szCs w:val="28"/>
          <w:lang w:val="fr-FR"/>
        </w:rPr>
        <w:t xml:space="preserve">hiệu quả </w:t>
      </w:r>
      <w:r w:rsidRPr="0074617F">
        <w:rPr>
          <w:rFonts w:cs="Times New Roman"/>
          <w:sz w:val="28"/>
          <w:szCs w:val="28"/>
          <w:lang w:val="fr-FR"/>
        </w:rPr>
        <w:t>quản lý tổng hợ</w:t>
      </w:r>
      <w:r w:rsidR="00F6065D" w:rsidRPr="0074617F">
        <w:rPr>
          <w:rFonts w:cs="Times New Roman"/>
          <w:sz w:val="28"/>
          <w:szCs w:val="28"/>
          <w:lang w:val="fr-FR"/>
        </w:rPr>
        <w:t>p vùng bờ</w:t>
      </w:r>
      <w:r w:rsidRPr="0074617F">
        <w:rPr>
          <w:rFonts w:cs="Times New Roman"/>
          <w:sz w:val="28"/>
          <w:szCs w:val="28"/>
          <w:lang w:val="fr-FR"/>
        </w:rPr>
        <w:t>.</w:t>
      </w:r>
    </w:p>
    <w:p w14:paraId="473F5EDC" w14:textId="285B635C" w:rsidR="009D7E8F" w:rsidRPr="0074617F" w:rsidRDefault="009D7E8F" w:rsidP="00CD36CF">
      <w:pPr>
        <w:widowControl w:val="0"/>
        <w:spacing w:line="288" w:lineRule="auto"/>
        <w:ind w:firstLine="567"/>
        <w:rPr>
          <w:rFonts w:cs="Times New Roman"/>
          <w:sz w:val="28"/>
          <w:szCs w:val="28"/>
          <w:lang w:val="fr-FR"/>
        </w:rPr>
      </w:pPr>
      <w:r w:rsidRPr="0074617F">
        <w:rPr>
          <w:rFonts w:cs="Times New Roman"/>
          <w:sz w:val="28"/>
          <w:szCs w:val="28"/>
        </w:rPr>
        <w:t xml:space="preserve">-  Phát triển các mô hình kinh tế ở vùng rừng ngập mặn ven biển: kết hợp bảo vệ </w:t>
      </w:r>
      <w:r w:rsidR="00D10151" w:rsidRPr="0074617F">
        <w:rPr>
          <w:sz w:val="28"/>
          <w:szCs w:val="28"/>
          <w:lang w:val="en-US"/>
        </w:rPr>
        <w:t>hệ sinh thái</w:t>
      </w:r>
      <w:r w:rsidRPr="0074617F">
        <w:rPr>
          <w:rFonts w:cs="Times New Roman"/>
          <w:sz w:val="28"/>
          <w:szCs w:val="28"/>
        </w:rPr>
        <w:t xml:space="preserve"> rừng ngập mặn và nâng cao đời sống với mô hình nuôi tôm sinh thái trong các rừng ngập mặn.</w:t>
      </w:r>
    </w:p>
    <w:p w14:paraId="6526E95F" w14:textId="1A48A54F"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xml:space="preserve">- Phát triển các mô hình bảo tồn </w:t>
      </w:r>
      <w:r w:rsidR="00304A56" w:rsidRPr="0074617F">
        <w:rPr>
          <w:rFonts w:cs="Times New Roman"/>
          <w:sz w:val="28"/>
          <w:szCs w:val="28"/>
        </w:rPr>
        <w:t>ĐDSH</w:t>
      </w:r>
      <w:r w:rsidRPr="0074617F">
        <w:rPr>
          <w:rFonts w:cs="Times New Roman"/>
          <w:sz w:val="28"/>
          <w:szCs w:val="28"/>
        </w:rPr>
        <w:t xml:space="preserve"> dựa vào cộng đồng tại các hệ sinh thái đất ngập nước ven biển.</w:t>
      </w:r>
    </w:p>
    <w:p w14:paraId="20D3DE58" w14:textId="77777777" w:rsidR="009D7E8F" w:rsidRPr="0074617F" w:rsidRDefault="009D7E8F" w:rsidP="00CD36CF">
      <w:pPr>
        <w:widowControl w:val="0"/>
        <w:spacing w:line="288" w:lineRule="auto"/>
        <w:ind w:right="6" w:firstLine="567"/>
        <w:rPr>
          <w:rFonts w:cs="Times New Roman"/>
          <w:sz w:val="28"/>
          <w:szCs w:val="28"/>
        </w:rPr>
      </w:pPr>
      <w:r w:rsidRPr="0074617F">
        <w:rPr>
          <w:rFonts w:cs="Times New Roman"/>
          <w:sz w:val="28"/>
          <w:szCs w:val="28"/>
        </w:rPr>
        <w:t>- Ngăn ngừa ô nhiễm biển, nhất là ô nhiễm do sự cố tràn dầu, sự cố xả thải có chứa hàm lượng lớn các chất có độc tính cao; Có các phương án ứng phó sự cố môi trường hữu hiệu để giảm thiểu tổn thất cho hệ sinh thái ven biển.</w:t>
      </w:r>
    </w:p>
    <w:p w14:paraId="7B05A0F8" w14:textId="7207DFEF" w:rsidR="009D7E8F" w:rsidRPr="0074617F" w:rsidRDefault="00F6065D" w:rsidP="00CD36CF">
      <w:pPr>
        <w:widowControl w:val="0"/>
        <w:spacing w:line="288" w:lineRule="auto"/>
        <w:ind w:firstLine="567"/>
        <w:rPr>
          <w:rFonts w:cs="Times New Roman"/>
          <w:sz w:val="28"/>
          <w:szCs w:val="28"/>
        </w:rPr>
      </w:pPr>
      <w:r w:rsidRPr="0074617F">
        <w:rPr>
          <w:rFonts w:cs="Times New Roman"/>
          <w:sz w:val="28"/>
          <w:szCs w:val="28"/>
          <w:lang w:val="de-DE"/>
        </w:rPr>
        <w:t>C</w:t>
      </w:r>
      <w:r w:rsidR="009D7E8F" w:rsidRPr="0074617F">
        <w:rPr>
          <w:rFonts w:cs="Times New Roman"/>
          <w:sz w:val="28"/>
          <w:szCs w:val="28"/>
          <w:lang w:val="de-DE"/>
        </w:rPr>
        <w:t xml:space="preserve">ác </w:t>
      </w:r>
      <w:r w:rsidR="009D7E8F" w:rsidRPr="0074617F">
        <w:rPr>
          <w:rFonts w:cs="Times New Roman"/>
          <w:bCs/>
          <w:sz w:val="28"/>
          <w:szCs w:val="28"/>
          <w:lang w:val="de-DE"/>
        </w:rPr>
        <w:t xml:space="preserve">giải pháp lồng ghép </w:t>
      </w:r>
      <w:r w:rsidR="009D7E8F" w:rsidRPr="0074617F">
        <w:rPr>
          <w:rFonts w:cs="Times New Roman"/>
          <w:sz w:val="28"/>
          <w:szCs w:val="28"/>
          <w:lang w:val="de-DE"/>
        </w:rPr>
        <w:t>quy hoạch bảo tồn và phát triển bền vững</w:t>
      </w:r>
      <w:r w:rsidR="006F4CC9" w:rsidRPr="0074617F">
        <w:rPr>
          <w:rFonts w:cs="Times New Roman"/>
          <w:sz w:val="28"/>
          <w:szCs w:val="28"/>
          <w:lang w:val="de-DE"/>
        </w:rPr>
        <w:t xml:space="preserve"> </w:t>
      </w:r>
      <w:r w:rsidR="00304A56" w:rsidRPr="0074617F">
        <w:rPr>
          <w:rFonts w:cs="Times New Roman"/>
          <w:sz w:val="28"/>
          <w:szCs w:val="28"/>
          <w:lang w:val="de-DE"/>
        </w:rPr>
        <w:t>ĐDSH</w:t>
      </w:r>
      <w:r w:rsidR="006F4CC9" w:rsidRPr="0074617F">
        <w:rPr>
          <w:rFonts w:cs="Times New Roman"/>
          <w:sz w:val="28"/>
          <w:szCs w:val="28"/>
          <w:lang w:val="de-DE"/>
        </w:rPr>
        <w:t xml:space="preserve"> </w:t>
      </w:r>
      <w:r w:rsidR="009D7E8F" w:rsidRPr="0074617F">
        <w:rPr>
          <w:rFonts w:cs="Times New Roman"/>
          <w:sz w:val="28"/>
          <w:szCs w:val="28"/>
          <w:lang w:val="de-DE"/>
        </w:rPr>
        <w:t xml:space="preserve">vào quy hoạch phát triển KT-XH </w:t>
      </w:r>
      <w:r w:rsidR="009D7E8F" w:rsidRPr="0074617F">
        <w:rPr>
          <w:rFonts w:cs="Times New Roman"/>
          <w:sz w:val="28"/>
          <w:szCs w:val="28"/>
        </w:rPr>
        <w:t xml:space="preserve">tỉnh Thừa Thiên Huế </w:t>
      </w:r>
      <w:r w:rsidRPr="0074617F">
        <w:rPr>
          <w:rFonts w:cs="Times New Roman"/>
          <w:sz w:val="28"/>
          <w:szCs w:val="28"/>
        </w:rPr>
        <w:t xml:space="preserve">được đề xuất </w:t>
      </w:r>
      <w:r w:rsidR="009D7E8F" w:rsidRPr="0074617F">
        <w:rPr>
          <w:rFonts w:cs="Times New Roman"/>
          <w:sz w:val="28"/>
          <w:szCs w:val="28"/>
        </w:rPr>
        <w:t>như sau:</w:t>
      </w:r>
    </w:p>
    <w:p w14:paraId="21FD437B" w14:textId="01AFB855" w:rsidR="009D7E8F" w:rsidRPr="0074617F" w:rsidRDefault="009D7E8F" w:rsidP="00CD36CF">
      <w:pPr>
        <w:widowControl w:val="0"/>
        <w:spacing w:line="288" w:lineRule="auto"/>
        <w:ind w:firstLine="567"/>
        <w:rPr>
          <w:rFonts w:cs="Times New Roman"/>
          <w:bCs/>
          <w:sz w:val="28"/>
          <w:szCs w:val="28"/>
          <w:lang w:val="de-DE"/>
        </w:rPr>
      </w:pPr>
      <w:r w:rsidRPr="0074617F">
        <w:rPr>
          <w:rFonts w:cs="Times New Roman"/>
          <w:sz w:val="28"/>
          <w:szCs w:val="28"/>
        </w:rPr>
        <w:t xml:space="preserve">- </w:t>
      </w:r>
      <w:r w:rsidR="00F6065D" w:rsidRPr="0074617F">
        <w:rPr>
          <w:rFonts w:cs="Times New Roman"/>
          <w:sz w:val="28"/>
          <w:szCs w:val="28"/>
          <w:lang w:val="de-DE"/>
        </w:rPr>
        <w:t>L</w:t>
      </w:r>
      <w:r w:rsidRPr="0074617F">
        <w:rPr>
          <w:rFonts w:cs="Times New Roman"/>
          <w:bCs/>
          <w:sz w:val="28"/>
          <w:szCs w:val="28"/>
          <w:lang w:val="de-DE"/>
        </w:rPr>
        <w:t xml:space="preserve">ồng ghép </w:t>
      </w:r>
      <w:r w:rsidRPr="0074617F">
        <w:rPr>
          <w:rFonts w:cs="Times New Roman"/>
          <w:sz w:val="28"/>
          <w:szCs w:val="28"/>
          <w:lang w:val="de-DE"/>
        </w:rPr>
        <w:t>quy hoạch bảo tồn và phát triển bền vững</w:t>
      </w:r>
      <w:r w:rsidR="006F4CC9" w:rsidRPr="0074617F">
        <w:rPr>
          <w:rFonts w:cs="Times New Roman"/>
          <w:sz w:val="28"/>
          <w:szCs w:val="28"/>
          <w:lang w:val="de-DE"/>
        </w:rPr>
        <w:t xml:space="preserve"> </w:t>
      </w:r>
      <w:r w:rsidR="00304A56" w:rsidRPr="0074617F">
        <w:rPr>
          <w:rFonts w:cs="Times New Roman"/>
          <w:sz w:val="28"/>
          <w:szCs w:val="28"/>
          <w:lang w:val="de-DE"/>
        </w:rPr>
        <w:t>ĐDSH</w:t>
      </w:r>
      <w:r w:rsidR="006F4CC9" w:rsidRPr="0074617F">
        <w:rPr>
          <w:rFonts w:cs="Times New Roman"/>
          <w:sz w:val="28"/>
          <w:szCs w:val="28"/>
          <w:lang w:val="de-DE"/>
        </w:rPr>
        <w:t xml:space="preserve"> </w:t>
      </w:r>
      <w:r w:rsidRPr="0074617F">
        <w:rPr>
          <w:rFonts w:cs="Times New Roman"/>
          <w:bCs/>
          <w:sz w:val="28"/>
          <w:szCs w:val="28"/>
          <w:lang w:val="de-DE"/>
        </w:rPr>
        <w:t xml:space="preserve">vào quy hoạch trong nông </w:t>
      </w:r>
      <w:r w:rsidRPr="0074617F">
        <w:rPr>
          <w:rFonts w:cs="Times New Roman"/>
          <w:bCs/>
          <w:sz w:val="28"/>
          <w:szCs w:val="28"/>
        </w:rPr>
        <w:t xml:space="preserve">ngư </w:t>
      </w:r>
      <w:r w:rsidRPr="0074617F">
        <w:rPr>
          <w:rFonts w:cs="Times New Roman"/>
          <w:bCs/>
          <w:sz w:val="28"/>
          <w:szCs w:val="28"/>
          <w:lang w:val="de-DE"/>
        </w:rPr>
        <w:t>nghiệp</w:t>
      </w:r>
      <w:r w:rsidRPr="0074617F">
        <w:rPr>
          <w:rFonts w:cs="Times New Roman"/>
          <w:bCs/>
          <w:sz w:val="28"/>
          <w:szCs w:val="28"/>
        </w:rPr>
        <w:t xml:space="preserve"> và </w:t>
      </w:r>
      <w:r w:rsidRPr="0074617F">
        <w:rPr>
          <w:rFonts w:cs="Times New Roman"/>
          <w:bCs/>
          <w:sz w:val="28"/>
          <w:szCs w:val="28"/>
          <w:lang w:val="de-DE"/>
        </w:rPr>
        <w:t>quy hoạch phát triển du lịch.</w:t>
      </w:r>
    </w:p>
    <w:p w14:paraId="0C12830E" w14:textId="57FE4D2F" w:rsidR="009D7E8F" w:rsidRPr="0074617F" w:rsidRDefault="009D7E8F" w:rsidP="00CD36CF">
      <w:pPr>
        <w:widowControl w:val="0"/>
        <w:spacing w:line="288" w:lineRule="auto"/>
        <w:ind w:firstLine="567"/>
        <w:rPr>
          <w:rFonts w:cs="Times New Roman"/>
          <w:bCs/>
          <w:sz w:val="28"/>
          <w:szCs w:val="28"/>
          <w:lang w:val="de-DE"/>
        </w:rPr>
      </w:pPr>
      <w:r w:rsidRPr="0074617F">
        <w:rPr>
          <w:rFonts w:cs="Times New Roman"/>
          <w:sz w:val="28"/>
          <w:szCs w:val="28"/>
        </w:rPr>
        <w:t xml:space="preserve">- </w:t>
      </w:r>
      <w:r w:rsidR="00F6065D" w:rsidRPr="0074617F">
        <w:rPr>
          <w:rFonts w:cs="Times New Roman"/>
          <w:sz w:val="28"/>
          <w:szCs w:val="28"/>
          <w:lang w:val="de-DE"/>
        </w:rPr>
        <w:t>X</w:t>
      </w:r>
      <w:r w:rsidRPr="0074617F">
        <w:rPr>
          <w:rFonts w:cs="Times New Roman"/>
          <w:sz w:val="28"/>
          <w:szCs w:val="28"/>
          <w:lang w:val="de-DE"/>
        </w:rPr>
        <w:t>ây dựng mảng xanh tại khu dân cư đô thị, K</w:t>
      </w:r>
      <w:r w:rsidRPr="0074617F">
        <w:rPr>
          <w:rFonts w:cs="Times New Roman"/>
          <w:sz w:val="28"/>
          <w:szCs w:val="28"/>
        </w:rPr>
        <w:t xml:space="preserve">CN, CCN </w:t>
      </w:r>
      <w:r w:rsidRPr="0074617F">
        <w:rPr>
          <w:rFonts w:cs="Times New Roman"/>
          <w:sz w:val="28"/>
          <w:szCs w:val="28"/>
          <w:lang w:val="de-DE"/>
        </w:rPr>
        <w:t>và các hành lang xanh gắn với bảo tồn</w:t>
      </w:r>
      <w:r w:rsidR="00A72F89" w:rsidRPr="0074617F">
        <w:rPr>
          <w:rFonts w:cs="Times New Roman"/>
          <w:sz w:val="28"/>
          <w:szCs w:val="28"/>
          <w:lang w:val="de-DE"/>
        </w:rPr>
        <w:t xml:space="preserve"> ĐDSH</w:t>
      </w:r>
      <w:r w:rsidRPr="0074617F">
        <w:rPr>
          <w:rFonts w:cs="Times New Roman"/>
          <w:sz w:val="28"/>
          <w:szCs w:val="28"/>
          <w:lang w:val="de-DE"/>
        </w:rPr>
        <w:t xml:space="preserve">, BVMT </w:t>
      </w:r>
      <w:r w:rsidR="00F6065D" w:rsidRPr="0074617F">
        <w:rPr>
          <w:rFonts w:cs="Times New Roman"/>
          <w:sz w:val="28"/>
          <w:szCs w:val="28"/>
          <w:lang w:val="de-DE"/>
        </w:rPr>
        <w:t xml:space="preserve">và </w:t>
      </w:r>
      <w:r w:rsidRPr="0074617F">
        <w:rPr>
          <w:rFonts w:cs="Times New Roman"/>
          <w:sz w:val="28"/>
          <w:szCs w:val="28"/>
          <w:lang w:val="de-DE"/>
        </w:rPr>
        <w:t>cảnh quan.</w:t>
      </w:r>
    </w:p>
    <w:p w14:paraId="3D3A5A7F" w14:textId="2FBCA01B" w:rsidR="009D7E8F" w:rsidRPr="0074617F" w:rsidRDefault="009D7E8F" w:rsidP="00CD36CF">
      <w:pPr>
        <w:widowControl w:val="0"/>
        <w:spacing w:line="288" w:lineRule="auto"/>
        <w:ind w:firstLine="567"/>
        <w:rPr>
          <w:rFonts w:cs="Times New Roman"/>
          <w:bCs/>
          <w:iCs/>
          <w:sz w:val="28"/>
          <w:szCs w:val="28"/>
          <w:lang w:val="de-DE"/>
        </w:rPr>
      </w:pPr>
      <w:r w:rsidRPr="0074617F">
        <w:rPr>
          <w:rFonts w:cs="Times New Roman"/>
          <w:bCs/>
          <w:iCs/>
          <w:sz w:val="28"/>
          <w:szCs w:val="28"/>
        </w:rPr>
        <w:t xml:space="preserve">- </w:t>
      </w:r>
      <w:r w:rsidR="00F6065D" w:rsidRPr="0074617F">
        <w:rPr>
          <w:rFonts w:cs="Times New Roman"/>
          <w:bCs/>
          <w:iCs/>
          <w:sz w:val="28"/>
          <w:szCs w:val="28"/>
          <w:lang w:val="de-DE"/>
        </w:rPr>
        <w:t>H</w:t>
      </w:r>
      <w:r w:rsidRPr="0074617F">
        <w:rPr>
          <w:rFonts w:cs="Times New Roman"/>
          <w:sz w:val="28"/>
          <w:szCs w:val="28"/>
          <w:lang w:val="de-DE"/>
        </w:rPr>
        <w:t>oàn thiện tổ chức và</w:t>
      </w:r>
      <w:r w:rsidRPr="0074617F">
        <w:rPr>
          <w:rFonts w:cs="Times New Roman"/>
          <w:bCs/>
          <w:iCs/>
          <w:sz w:val="28"/>
          <w:szCs w:val="28"/>
          <w:lang w:val="de-DE"/>
        </w:rPr>
        <w:t xml:space="preserve"> tăng cường năng lực cho các cơ quan quản lý Nhà nước các cấp trong lĩnh vực bảo vệ </w:t>
      </w:r>
      <w:r w:rsidR="00F6065D" w:rsidRPr="0074617F">
        <w:rPr>
          <w:rFonts w:cs="Times New Roman"/>
          <w:bCs/>
          <w:iCs/>
          <w:sz w:val="28"/>
          <w:szCs w:val="28"/>
          <w:lang w:val="de-DE"/>
        </w:rPr>
        <w:t>các hệ</w:t>
      </w:r>
      <w:r w:rsidRPr="0074617F">
        <w:rPr>
          <w:rFonts w:cs="Times New Roman"/>
          <w:bCs/>
          <w:iCs/>
          <w:sz w:val="28"/>
          <w:szCs w:val="28"/>
          <w:lang w:val="de-DE"/>
        </w:rPr>
        <w:t xml:space="preserve"> sinh thái và</w:t>
      </w:r>
      <w:r w:rsidR="00A72F89" w:rsidRPr="0074617F">
        <w:rPr>
          <w:rFonts w:cs="Times New Roman"/>
          <w:bCs/>
          <w:iCs/>
          <w:sz w:val="28"/>
          <w:szCs w:val="28"/>
          <w:lang w:val="de-DE"/>
        </w:rPr>
        <w:t xml:space="preserve"> ĐDSH</w:t>
      </w:r>
      <w:r w:rsidRPr="0074617F">
        <w:rPr>
          <w:rFonts w:cs="Times New Roman"/>
          <w:bCs/>
          <w:iCs/>
          <w:sz w:val="28"/>
          <w:szCs w:val="28"/>
          <w:lang w:val="de-DE"/>
        </w:rPr>
        <w:t>.</w:t>
      </w:r>
    </w:p>
    <w:p w14:paraId="02AE8CA3" w14:textId="52115E7B" w:rsidR="009D7E8F" w:rsidRPr="0074617F" w:rsidRDefault="00F6065D" w:rsidP="00CD36CF">
      <w:pPr>
        <w:widowControl w:val="0"/>
        <w:spacing w:line="288" w:lineRule="auto"/>
        <w:ind w:firstLine="567"/>
        <w:rPr>
          <w:rFonts w:cs="Times New Roman"/>
          <w:bCs/>
          <w:iCs/>
          <w:sz w:val="28"/>
          <w:szCs w:val="28"/>
          <w:lang w:val="de-DE"/>
        </w:rPr>
      </w:pPr>
      <w:r w:rsidRPr="0074617F">
        <w:rPr>
          <w:rFonts w:cs="Times New Roman"/>
          <w:bCs/>
          <w:iCs/>
          <w:sz w:val="28"/>
          <w:szCs w:val="28"/>
          <w:lang w:val="de-DE"/>
        </w:rPr>
        <w:lastRenderedPageBreak/>
        <w:t>- T</w:t>
      </w:r>
      <w:r w:rsidR="009D7E8F" w:rsidRPr="0074617F">
        <w:rPr>
          <w:rFonts w:cs="Times New Roman"/>
          <w:bCs/>
          <w:iCs/>
          <w:sz w:val="28"/>
          <w:szCs w:val="28"/>
          <w:lang w:val="de-DE"/>
        </w:rPr>
        <w:t>ăng cường nguồn lực tài chính phục vụ cho công tác bảo tồn</w:t>
      </w:r>
      <w:r w:rsidR="006F4CC9" w:rsidRPr="0074617F">
        <w:rPr>
          <w:rFonts w:cs="Times New Roman"/>
          <w:bCs/>
          <w:iCs/>
          <w:sz w:val="28"/>
          <w:szCs w:val="28"/>
          <w:lang w:val="de-DE"/>
        </w:rPr>
        <w:t xml:space="preserve"> </w:t>
      </w:r>
      <w:r w:rsidR="00304A56" w:rsidRPr="0074617F">
        <w:rPr>
          <w:rFonts w:cs="Times New Roman"/>
          <w:bCs/>
          <w:iCs/>
          <w:sz w:val="28"/>
          <w:szCs w:val="28"/>
          <w:lang w:val="de-DE"/>
        </w:rPr>
        <w:t>ĐDSH</w:t>
      </w:r>
      <w:r w:rsidR="009D7E8F" w:rsidRPr="0074617F">
        <w:rPr>
          <w:rFonts w:cs="Times New Roman"/>
          <w:bCs/>
          <w:iCs/>
          <w:sz w:val="28"/>
          <w:szCs w:val="28"/>
        </w:rPr>
        <w:t>.</w:t>
      </w:r>
    </w:p>
    <w:p w14:paraId="66B7C4E1" w14:textId="510F00D6" w:rsidR="009D7E8F" w:rsidRPr="0074617F" w:rsidRDefault="009D7E8F" w:rsidP="00CD36CF">
      <w:pPr>
        <w:widowControl w:val="0"/>
        <w:spacing w:line="288" w:lineRule="auto"/>
        <w:ind w:firstLine="567"/>
        <w:rPr>
          <w:rFonts w:cs="Times New Roman"/>
          <w:bCs/>
          <w:iCs/>
          <w:sz w:val="28"/>
          <w:szCs w:val="28"/>
          <w:lang w:val="de-DE"/>
        </w:rPr>
      </w:pPr>
      <w:r w:rsidRPr="0074617F">
        <w:rPr>
          <w:rFonts w:cs="Times New Roman"/>
          <w:bCs/>
          <w:iCs/>
          <w:sz w:val="28"/>
          <w:szCs w:val="28"/>
        </w:rPr>
        <w:t xml:space="preserve">- </w:t>
      </w:r>
      <w:r w:rsidR="00F6065D" w:rsidRPr="0074617F">
        <w:rPr>
          <w:rFonts w:cs="Times New Roman"/>
          <w:bCs/>
          <w:iCs/>
          <w:sz w:val="28"/>
          <w:szCs w:val="28"/>
          <w:lang w:val="de-DE"/>
        </w:rPr>
        <w:t>T</w:t>
      </w:r>
      <w:r w:rsidRPr="0074617F">
        <w:rPr>
          <w:rFonts w:cs="Times New Roman"/>
          <w:bCs/>
          <w:iCs/>
          <w:sz w:val="28"/>
          <w:szCs w:val="28"/>
          <w:lang w:val="de-DE"/>
        </w:rPr>
        <w:t>ruyền thông giáo dục nâng cao ý thức cộng đồng trong bảo vệ và sử dụng bền vững</w:t>
      </w:r>
      <w:r w:rsidR="00A72F89" w:rsidRPr="0074617F">
        <w:rPr>
          <w:rFonts w:cs="Times New Roman"/>
          <w:bCs/>
          <w:iCs/>
          <w:sz w:val="28"/>
          <w:szCs w:val="28"/>
          <w:lang w:val="de-DE"/>
        </w:rPr>
        <w:t xml:space="preserve"> ĐDSH</w:t>
      </w:r>
      <w:r w:rsidRPr="0074617F">
        <w:rPr>
          <w:rFonts w:cs="Times New Roman"/>
          <w:bCs/>
          <w:iCs/>
          <w:sz w:val="28"/>
          <w:szCs w:val="28"/>
          <w:lang w:val="de-DE"/>
        </w:rPr>
        <w:t>.</w:t>
      </w:r>
    </w:p>
    <w:p w14:paraId="3308D29E" w14:textId="488068DF" w:rsidR="009D7E8F" w:rsidRPr="0074617F" w:rsidRDefault="009D7E8F" w:rsidP="00CD36CF">
      <w:pPr>
        <w:widowControl w:val="0"/>
        <w:spacing w:line="288" w:lineRule="auto"/>
        <w:ind w:firstLine="567"/>
        <w:rPr>
          <w:rFonts w:cs="Times New Roman"/>
          <w:sz w:val="28"/>
          <w:szCs w:val="28"/>
          <w:lang w:val="de-DE"/>
        </w:rPr>
      </w:pPr>
      <w:r w:rsidRPr="0074617F">
        <w:rPr>
          <w:rFonts w:cs="Times New Roman"/>
          <w:sz w:val="28"/>
          <w:szCs w:val="28"/>
        </w:rPr>
        <w:t xml:space="preserve">- </w:t>
      </w:r>
      <w:r w:rsidRPr="0074617F">
        <w:rPr>
          <w:rFonts w:cs="Times New Roman"/>
          <w:sz w:val="28"/>
          <w:szCs w:val="28"/>
          <w:lang w:val="de-DE"/>
        </w:rPr>
        <w:t>Các giải pháp quản lý theo hướng gắn liền lợi ích của bảo tồn</w:t>
      </w:r>
      <w:r w:rsidR="006F4CC9" w:rsidRPr="0074617F">
        <w:rPr>
          <w:rFonts w:cs="Times New Roman"/>
          <w:sz w:val="28"/>
          <w:szCs w:val="28"/>
          <w:lang w:val="de-DE"/>
        </w:rPr>
        <w:t xml:space="preserve"> </w:t>
      </w:r>
      <w:r w:rsidR="00304A56" w:rsidRPr="0074617F">
        <w:rPr>
          <w:rFonts w:cs="Times New Roman"/>
          <w:sz w:val="28"/>
          <w:szCs w:val="28"/>
          <w:lang w:val="de-DE"/>
        </w:rPr>
        <w:t>ĐDSH</w:t>
      </w:r>
      <w:r w:rsidR="006F4CC9" w:rsidRPr="0074617F">
        <w:rPr>
          <w:rFonts w:cs="Times New Roman"/>
          <w:sz w:val="28"/>
          <w:szCs w:val="28"/>
          <w:lang w:val="de-DE"/>
        </w:rPr>
        <w:t xml:space="preserve"> </w:t>
      </w:r>
      <w:r w:rsidRPr="0074617F">
        <w:rPr>
          <w:rFonts w:cs="Times New Roman"/>
          <w:sz w:val="28"/>
          <w:szCs w:val="28"/>
          <w:lang w:val="de-DE"/>
        </w:rPr>
        <w:t>với các giá trị nhân văn của cộng đồng địa phương và có sự đóng góp của cộng đồng, thực hiện chiến lược phát triển kinh tế bền vững.</w:t>
      </w:r>
    </w:p>
    <w:p w14:paraId="22DDEB0E" w14:textId="3F3A6664" w:rsidR="009D7E8F" w:rsidRPr="0074617F" w:rsidRDefault="00F6065D" w:rsidP="00CD36CF">
      <w:pPr>
        <w:widowControl w:val="0"/>
        <w:spacing w:line="288" w:lineRule="auto"/>
        <w:ind w:firstLine="567"/>
        <w:rPr>
          <w:rFonts w:cs="Times New Roman"/>
          <w:sz w:val="28"/>
          <w:szCs w:val="28"/>
          <w:lang w:val="de-DE"/>
        </w:rPr>
      </w:pPr>
      <w:r w:rsidRPr="0074617F">
        <w:rPr>
          <w:rFonts w:cs="Times New Roman"/>
          <w:sz w:val="28"/>
          <w:szCs w:val="28"/>
          <w:lang w:val="de-DE"/>
        </w:rPr>
        <w:t>- Ứ</w:t>
      </w:r>
      <w:r w:rsidR="009D7E8F" w:rsidRPr="0074617F">
        <w:rPr>
          <w:rFonts w:cs="Times New Roman"/>
          <w:sz w:val="28"/>
          <w:szCs w:val="28"/>
          <w:lang w:val="de-DE"/>
        </w:rPr>
        <w:t>ng dụng kỹ thuật sinh thái – Hệ thống thoát nước đô thị bền vững (SUDS) nhằm kiểm soát và giảm thiểu tác động của các nguồn ô nhiễm đối với</w:t>
      </w:r>
      <w:r w:rsidR="00A72F89" w:rsidRPr="0074617F">
        <w:rPr>
          <w:rFonts w:cs="Times New Roman"/>
          <w:sz w:val="28"/>
          <w:szCs w:val="28"/>
          <w:lang w:val="de-DE"/>
        </w:rPr>
        <w:t xml:space="preserve"> ĐDSH</w:t>
      </w:r>
      <w:r w:rsidR="009D7E8F" w:rsidRPr="0074617F">
        <w:rPr>
          <w:rFonts w:cs="Times New Roman"/>
          <w:sz w:val="28"/>
          <w:szCs w:val="28"/>
          <w:lang w:val="de-DE"/>
        </w:rPr>
        <w:t>, đặc biệt là các nguồn ô nhiễm phân tán từ hoạt động nông nghiệp, ngư nghiệp, nước mưa chảy tràn.</w:t>
      </w:r>
      <w:r w:rsidRPr="0074617F">
        <w:rPr>
          <w:rFonts w:cs="Times New Roman"/>
          <w:sz w:val="28"/>
          <w:szCs w:val="28"/>
          <w:lang w:val="de-DE"/>
        </w:rPr>
        <w:t>..</w:t>
      </w:r>
    </w:p>
    <w:p w14:paraId="2FD16A9A" w14:textId="10E434A5" w:rsidR="009D7E8F" w:rsidRPr="0074617F" w:rsidRDefault="009D7E8F" w:rsidP="008A14B7">
      <w:pPr>
        <w:pStyle w:val="Heading4"/>
        <w:rPr>
          <w:sz w:val="28"/>
          <w:szCs w:val="28"/>
        </w:rPr>
      </w:pPr>
      <w:r w:rsidRPr="0074617F">
        <w:rPr>
          <w:sz w:val="28"/>
          <w:szCs w:val="28"/>
        </w:rPr>
        <w:t>4.1.</w:t>
      </w:r>
      <w:r w:rsidR="0026044B" w:rsidRPr="0074617F">
        <w:rPr>
          <w:sz w:val="28"/>
          <w:szCs w:val="28"/>
        </w:rPr>
        <w:t>4</w:t>
      </w:r>
      <w:r w:rsidRPr="0074617F">
        <w:rPr>
          <w:sz w:val="28"/>
          <w:szCs w:val="28"/>
        </w:rPr>
        <w:t>.</w:t>
      </w:r>
      <w:r w:rsidR="0026044B" w:rsidRPr="0074617F">
        <w:rPr>
          <w:sz w:val="28"/>
          <w:szCs w:val="28"/>
        </w:rPr>
        <w:t>6</w:t>
      </w:r>
      <w:r w:rsidRPr="0074617F">
        <w:rPr>
          <w:sz w:val="28"/>
          <w:szCs w:val="28"/>
        </w:rPr>
        <w:t>.</w:t>
      </w:r>
      <w:r w:rsidRPr="0074617F">
        <w:rPr>
          <w:sz w:val="28"/>
          <w:szCs w:val="28"/>
          <w:lang w:val="vi-VN"/>
        </w:rPr>
        <w:t xml:space="preserve"> </w:t>
      </w:r>
      <w:r w:rsidRPr="0074617F">
        <w:rPr>
          <w:sz w:val="28"/>
          <w:szCs w:val="28"/>
        </w:rPr>
        <w:t>Giải pháp giảm thiểu tác động xã hội</w:t>
      </w:r>
    </w:p>
    <w:p w14:paraId="0FF372A3" w14:textId="4E63B1EC" w:rsidR="009D7E8F" w:rsidRPr="0074617F" w:rsidRDefault="00B54997" w:rsidP="00063EFC">
      <w:pPr>
        <w:widowControl w:val="0"/>
        <w:spacing w:line="288" w:lineRule="auto"/>
        <w:ind w:firstLine="0"/>
        <w:rPr>
          <w:rFonts w:cs="Times New Roman"/>
          <w:i/>
          <w:sz w:val="28"/>
          <w:szCs w:val="28"/>
        </w:rPr>
      </w:pPr>
      <w:r w:rsidRPr="0074617F">
        <w:rPr>
          <w:rFonts w:cs="Times New Roman"/>
          <w:i/>
          <w:sz w:val="28"/>
          <w:szCs w:val="28"/>
        </w:rPr>
        <w:t>1</w:t>
      </w:r>
      <w:r w:rsidR="009D7E8F" w:rsidRPr="0074617F">
        <w:rPr>
          <w:rFonts w:cs="Times New Roman"/>
          <w:i/>
          <w:sz w:val="28"/>
          <w:szCs w:val="28"/>
        </w:rPr>
        <w:t>) Giải pháp chung</w:t>
      </w:r>
    </w:p>
    <w:p w14:paraId="09817EC8" w14:textId="77777777" w:rsidR="009D7E8F" w:rsidRPr="0074617F" w:rsidRDefault="009D7E8F" w:rsidP="00CD36CF">
      <w:pPr>
        <w:pStyle w:val="TableParagraph"/>
        <w:spacing w:before="120" w:after="120" w:line="288" w:lineRule="auto"/>
        <w:ind w:left="55" w:right="138" w:firstLine="654"/>
        <w:rPr>
          <w:rFonts w:cs="Times New Roman"/>
          <w:lang w:val="en-US"/>
        </w:rPr>
      </w:pPr>
      <w:r w:rsidRPr="0074617F">
        <w:rPr>
          <w:rFonts w:cs="Times New Roman"/>
          <w:lang w:val="en-US"/>
        </w:rPr>
        <w:t>Các giải pháp chung giảm thiểu tác động tiêu cực khi thực hiện các dự án theo quy hoạch:</w:t>
      </w:r>
    </w:p>
    <w:p w14:paraId="47E96E89" w14:textId="77777777" w:rsidR="009D7E8F" w:rsidRPr="0074617F" w:rsidRDefault="009D7E8F" w:rsidP="00CD36CF">
      <w:pPr>
        <w:pStyle w:val="TableParagraph"/>
        <w:spacing w:before="120" w:after="120" w:line="288" w:lineRule="auto"/>
        <w:ind w:left="55" w:right="138" w:firstLine="654"/>
        <w:rPr>
          <w:rFonts w:cs="Times New Roman"/>
          <w:lang w:val="en-US"/>
        </w:rPr>
      </w:pPr>
      <w:r w:rsidRPr="0074617F">
        <w:rPr>
          <w:rFonts w:cs="Times New Roman"/>
        </w:rPr>
        <w:t>-</w:t>
      </w:r>
      <w:r w:rsidRPr="0074617F">
        <w:rPr>
          <w:rFonts w:cs="Times New Roman"/>
          <w:lang w:val="en-US"/>
        </w:rPr>
        <w:t xml:space="preserve"> Lựa chọn vị trí ít xâm phạm khu dân cư</w:t>
      </w:r>
    </w:p>
    <w:p w14:paraId="61425A3B" w14:textId="77777777" w:rsidR="009D7E8F" w:rsidRPr="0074617F" w:rsidRDefault="009D7E8F" w:rsidP="00CD36CF">
      <w:pPr>
        <w:pStyle w:val="Vnbnnidung2"/>
        <w:shd w:val="clear" w:color="auto" w:fill="auto"/>
        <w:tabs>
          <w:tab w:val="left" w:pos="851"/>
        </w:tabs>
        <w:spacing w:beforeLines="60" w:before="144" w:afterLines="60" w:after="144" w:line="288" w:lineRule="auto"/>
        <w:ind w:firstLine="0"/>
        <w:rPr>
          <w:rFonts w:cs="Times New Roman"/>
          <w:sz w:val="28"/>
          <w:szCs w:val="28"/>
        </w:rPr>
      </w:pPr>
      <w:r w:rsidRPr="0074617F">
        <w:rPr>
          <w:rFonts w:cs="Times New Roman"/>
          <w:sz w:val="28"/>
          <w:szCs w:val="28"/>
        </w:rPr>
        <w:t xml:space="preserve"> Khi thực hiện các dự án trong quy hoạch của các lĩnh vực, ngành cần có kế giải toả đền bù hợp lý theo đúng quy định pháp luật về đền bù. Đền bù đầy đủ, kịp thời, đúng đối tượng, đúng chính sách pháp luật.</w:t>
      </w:r>
    </w:p>
    <w:p w14:paraId="14878D57" w14:textId="77777777" w:rsidR="0026044B" w:rsidRPr="0074617F" w:rsidRDefault="009D7E8F" w:rsidP="0026044B">
      <w:pPr>
        <w:pStyle w:val="Vnbnnidung2"/>
        <w:numPr>
          <w:ilvl w:val="0"/>
          <w:numId w:val="33"/>
        </w:numPr>
        <w:shd w:val="clear" w:color="auto" w:fill="auto"/>
        <w:tabs>
          <w:tab w:val="left" w:pos="851"/>
        </w:tabs>
        <w:spacing w:beforeLines="60" w:before="144" w:afterLines="60" w:after="144" w:line="288" w:lineRule="auto"/>
        <w:ind w:firstLine="740"/>
        <w:rPr>
          <w:rFonts w:cs="Times New Roman"/>
          <w:sz w:val="28"/>
          <w:szCs w:val="28"/>
        </w:rPr>
      </w:pPr>
      <w:r w:rsidRPr="0074617F">
        <w:rPr>
          <w:rFonts w:cs="Times New Roman"/>
          <w:sz w:val="28"/>
          <w:szCs w:val="28"/>
        </w:rPr>
        <w:t xml:space="preserve"> Chủ đầu tư phối hợp chính quyền quyền địa phương để tuyên truyền giải thích các chủ trương chính sách, tìm hiểu nguyện vọng người dân bị thu hồi đất, tránh xung đột với người dân trong quá trình thực hiện.</w:t>
      </w:r>
    </w:p>
    <w:p w14:paraId="2A9DFC88" w14:textId="4424B447" w:rsidR="009D7E8F" w:rsidRPr="0074617F" w:rsidRDefault="009D7E8F" w:rsidP="0026044B">
      <w:pPr>
        <w:pStyle w:val="Vnbnnidung2"/>
        <w:numPr>
          <w:ilvl w:val="0"/>
          <w:numId w:val="33"/>
        </w:numPr>
        <w:shd w:val="clear" w:color="auto" w:fill="auto"/>
        <w:tabs>
          <w:tab w:val="left" w:pos="851"/>
        </w:tabs>
        <w:spacing w:beforeLines="60" w:before="144" w:afterLines="60" w:after="144" w:line="288" w:lineRule="auto"/>
        <w:ind w:firstLine="740"/>
        <w:rPr>
          <w:rFonts w:cs="Times New Roman"/>
          <w:sz w:val="28"/>
          <w:szCs w:val="28"/>
        </w:rPr>
      </w:pPr>
      <w:r w:rsidRPr="0074617F">
        <w:rPr>
          <w:rFonts w:cs="Times New Roman"/>
          <w:sz w:val="28"/>
          <w:szCs w:val="28"/>
        </w:rPr>
        <w:t xml:space="preserve"> Thực hiện công khai minh bạch thông tin,</w:t>
      </w:r>
      <w:r w:rsidR="0003024C" w:rsidRPr="0074617F">
        <w:rPr>
          <w:rFonts w:cs="Times New Roman"/>
          <w:sz w:val="28"/>
          <w:szCs w:val="28"/>
        </w:rPr>
        <w:t xml:space="preserve"> </w:t>
      </w:r>
      <w:r w:rsidRPr="0074617F">
        <w:rPr>
          <w:rFonts w:cs="Times New Roman"/>
          <w:sz w:val="28"/>
          <w:szCs w:val="28"/>
        </w:rPr>
        <w:t>g</w:t>
      </w:r>
      <w:r w:rsidRPr="0074617F">
        <w:rPr>
          <w:rFonts w:cs="Times New Roman"/>
          <w:sz w:val="28"/>
          <w:szCs w:val="28"/>
          <w:lang w:val="en-US"/>
        </w:rPr>
        <w:t>iám sát quá trình đền bù, công khai minh bạch thông tin.</w:t>
      </w:r>
    </w:p>
    <w:p w14:paraId="09EDC8BF" w14:textId="5E25595F" w:rsidR="009D7E8F" w:rsidRPr="0074617F" w:rsidRDefault="00B54997" w:rsidP="00063EFC">
      <w:pPr>
        <w:widowControl w:val="0"/>
        <w:spacing w:line="288" w:lineRule="auto"/>
        <w:ind w:firstLine="0"/>
        <w:rPr>
          <w:rFonts w:cs="Times New Roman"/>
          <w:i/>
          <w:sz w:val="28"/>
          <w:szCs w:val="28"/>
        </w:rPr>
      </w:pPr>
      <w:r w:rsidRPr="0074617F">
        <w:rPr>
          <w:rFonts w:cs="Times New Roman"/>
          <w:i/>
          <w:sz w:val="28"/>
          <w:szCs w:val="28"/>
        </w:rPr>
        <w:t>2)</w:t>
      </w:r>
      <w:r w:rsidR="009D7E8F" w:rsidRPr="0074617F">
        <w:rPr>
          <w:rFonts w:cs="Times New Roman"/>
          <w:i/>
          <w:sz w:val="28"/>
          <w:szCs w:val="28"/>
        </w:rPr>
        <w:t xml:space="preserve"> Giải pháp giảm thiểu xu hướng diễn biến tiêu cực về xã hội</w:t>
      </w:r>
    </w:p>
    <w:p w14:paraId="023B0AFA" w14:textId="77777777" w:rsidR="009D7E8F" w:rsidRPr="0074617F" w:rsidRDefault="009D7E8F">
      <w:pPr>
        <w:pStyle w:val="ListParagraph"/>
        <w:widowControl w:val="0"/>
        <w:numPr>
          <w:ilvl w:val="3"/>
          <w:numId w:val="45"/>
        </w:numPr>
        <w:tabs>
          <w:tab w:val="left" w:pos="1032"/>
        </w:tabs>
        <w:autoSpaceDE w:val="0"/>
        <w:autoSpaceDN w:val="0"/>
        <w:spacing w:line="288" w:lineRule="auto"/>
        <w:ind w:right="185" w:firstLine="719"/>
        <w:contextualSpacing w:val="0"/>
        <w:rPr>
          <w:rFonts w:cs="Times New Roman"/>
          <w:sz w:val="28"/>
          <w:szCs w:val="28"/>
        </w:rPr>
      </w:pPr>
      <w:r w:rsidRPr="0074617F">
        <w:rPr>
          <w:rFonts w:cs="Times New Roman"/>
          <w:sz w:val="28"/>
          <w:szCs w:val="28"/>
          <w:lang w:val="en-US"/>
        </w:rPr>
        <w:t>Thực hiện t</w:t>
      </w:r>
      <w:r w:rsidRPr="0074617F">
        <w:rPr>
          <w:rFonts w:cs="Times New Roman"/>
          <w:sz w:val="28"/>
          <w:szCs w:val="28"/>
        </w:rPr>
        <w:t>ổ chức các buổi hội nghị, hội thảo về vấn đề đền bù</w:t>
      </w:r>
      <w:r w:rsidRPr="0074617F">
        <w:rPr>
          <w:rFonts w:cs="Times New Roman"/>
          <w:sz w:val="28"/>
          <w:szCs w:val="28"/>
          <w:lang w:val="en-US"/>
        </w:rPr>
        <w:t xml:space="preserve"> </w:t>
      </w:r>
      <w:r w:rsidRPr="0074617F">
        <w:rPr>
          <w:rFonts w:cs="Times New Roman"/>
          <w:sz w:val="28"/>
          <w:szCs w:val="28"/>
        </w:rPr>
        <w:t xml:space="preserve">với sự tham gia của các hộ dân </w:t>
      </w:r>
      <w:r w:rsidRPr="0074617F">
        <w:rPr>
          <w:rFonts w:cs="Times New Roman"/>
          <w:sz w:val="28"/>
          <w:szCs w:val="28"/>
          <w:lang w:val="en-US"/>
        </w:rPr>
        <w:t>bị thu hồi đất</w:t>
      </w:r>
      <w:r w:rsidRPr="0074617F">
        <w:rPr>
          <w:rFonts w:cs="Times New Roman"/>
          <w:sz w:val="28"/>
          <w:szCs w:val="28"/>
        </w:rPr>
        <w:t xml:space="preserve"> và đại diện UBND các xã</w:t>
      </w:r>
      <w:r w:rsidRPr="0074617F">
        <w:rPr>
          <w:rFonts w:cs="Times New Roman"/>
          <w:sz w:val="28"/>
          <w:szCs w:val="28"/>
          <w:lang w:val="en-US"/>
        </w:rPr>
        <w:t>/phường</w:t>
      </w:r>
      <w:r w:rsidRPr="0074617F">
        <w:rPr>
          <w:rFonts w:cs="Times New Roman"/>
          <w:sz w:val="28"/>
          <w:szCs w:val="28"/>
        </w:rPr>
        <w:t xml:space="preserve"> bị tác động bởi dự án. </w:t>
      </w:r>
      <w:r w:rsidRPr="0074617F">
        <w:rPr>
          <w:rFonts w:cs="Times New Roman"/>
          <w:sz w:val="28"/>
          <w:szCs w:val="28"/>
          <w:lang w:val="en-US"/>
        </w:rPr>
        <w:t>C</w:t>
      </w:r>
      <w:r w:rsidRPr="0074617F">
        <w:rPr>
          <w:rFonts w:cs="Times New Roman"/>
          <w:sz w:val="28"/>
          <w:szCs w:val="28"/>
        </w:rPr>
        <w:t>hủ đầu tư cần nắm bắt nguyện vọng</w:t>
      </w:r>
      <w:r w:rsidRPr="0074617F">
        <w:rPr>
          <w:rFonts w:cs="Times New Roman"/>
          <w:sz w:val="28"/>
          <w:szCs w:val="28"/>
          <w:lang w:val="en-US"/>
        </w:rPr>
        <w:t>, giải thích các mục tiêu, tác động của dự án.</w:t>
      </w:r>
    </w:p>
    <w:p w14:paraId="2E20C627" w14:textId="1A7BEEF4" w:rsidR="009D7E8F" w:rsidRPr="0074617F" w:rsidRDefault="009D7E8F">
      <w:pPr>
        <w:pStyle w:val="ListParagraph"/>
        <w:widowControl w:val="0"/>
        <w:numPr>
          <w:ilvl w:val="3"/>
          <w:numId w:val="45"/>
        </w:numPr>
        <w:tabs>
          <w:tab w:val="left" w:pos="1032"/>
        </w:tabs>
        <w:autoSpaceDE w:val="0"/>
        <w:autoSpaceDN w:val="0"/>
        <w:spacing w:line="288" w:lineRule="auto"/>
        <w:ind w:right="185" w:firstLine="719"/>
        <w:contextualSpacing w:val="0"/>
        <w:rPr>
          <w:rFonts w:cs="Times New Roman"/>
          <w:sz w:val="28"/>
          <w:szCs w:val="28"/>
        </w:rPr>
      </w:pPr>
      <w:r w:rsidRPr="0074617F">
        <w:rPr>
          <w:rFonts w:cs="Times New Roman"/>
          <w:sz w:val="28"/>
          <w:szCs w:val="28"/>
          <w:lang w:val="en-US"/>
        </w:rPr>
        <w:t>Chủ đầu tư phối hợp chính quyền địa phương, đại diện người dân bị ảnh hưởng thực hiện giám sát quá trình giải phóng mặt bằng theo đúng thiết kế, cam kết với người dân bị ảnh hưởng.</w:t>
      </w:r>
      <w:r w:rsidRPr="0074617F">
        <w:rPr>
          <w:rFonts w:cs="Times New Roman"/>
          <w:sz w:val="28"/>
          <w:szCs w:val="28"/>
        </w:rPr>
        <w:t xml:space="preserve"> </w:t>
      </w:r>
      <w:r w:rsidRPr="0074617F">
        <w:rPr>
          <w:rFonts w:cs="Times New Roman"/>
          <w:sz w:val="28"/>
          <w:szCs w:val="28"/>
          <w:lang w:val="en-US"/>
        </w:rPr>
        <w:t xml:space="preserve"> </w:t>
      </w:r>
    </w:p>
    <w:p w14:paraId="1F8AC1FC" w14:textId="35CE2178" w:rsidR="00F6065D" w:rsidRPr="0074617F" w:rsidRDefault="00F6065D">
      <w:pPr>
        <w:pStyle w:val="ListParagraph"/>
        <w:widowControl w:val="0"/>
        <w:numPr>
          <w:ilvl w:val="3"/>
          <w:numId w:val="45"/>
        </w:numPr>
        <w:tabs>
          <w:tab w:val="left" w:pos="1032"/>
        </w:tabs>
        <w:autoSpaceDE w:val="0"/>
        <w:autoSpaceDN w:val="0"/>
        <w:spacing w:line="288" w:lineRule="auto"/>
        <w:ind w:right="185" w:firstLine="719"/>
        <w:contextualSpacing w:val="0"/>
        <w:rPr>
          <w:rFonts w:cs="Times New Roman"/>
          <w:sz w:val="28"/>
          <w:szCs w:val="28"/>
        </w:rPr>
      </w:pPr>
      <w:r w:rsidRPr="0074617F">
        <w:rPr>
          <w:rFonts w:cs="Times New Roman"/>
          <w:sz w:val="28"/>
          <w:szCs w:val="28"/>
          <w:lang w:val="en-US"/>
        </w:rPr>
        <w:lastRenderedPageBreak/>
        <w:t xml:space="preserve">Quản lý tốt lực lượng lao động nhập cự để tranh tình trạng xung đột với người dân dịa phương. </w:t>
      </w:r>
    </w:p>
    <w:p w14:paraId="3A5E9BE4" w14:textId="4E5396EC" w:rsidR="009D7E8F" w:rsidRPr="0074617F" w:rsidRDefault="009D7E8F" w:rsidP="008A14B7">
      <w:pPr>
        <w:pStyle w:val="Heading4"/>
        <w:rPr>
          <w:sz w:val="28"/>
          <w:szCs w:val="28"/>
        </w:rPr>
      </w:pPr>
      <w:r w:rsidRPr="0074617F">
        <w:rPr>
          <w:sz w:val="28"/>
          <w:szCs w:val="28"/>
        </w:rPr>
        <w:t>4.1.</w:t>
      </w:r>
      <w:r w:rsidR="00EB493A" w:rsidRPr="0074617F">
        <w:rPr>
          <w:sz w:val="28"/>
          <w:szCs w:val="28"/>
        </w:rPr>
        <w:t>3</w:t>
      </w:r>
      <w:r w:rsidR="00F6065D" w:rsidRPr="0074617F">
        <w:rPr>
          <w:sz w:val="28"/>
          <w:szCs w:val="28"/>
        </w:rPr>
        <w:t>.7</w:t>
      </w:r>
      <w:r w:rsidRPr="0074617F">
        <w:rPr>
          <w:sz w:val="28"/>
          <w:szCs w:val="28"/>
          <w:lang w:val="vi-VN"/>
        </w:rPr>
        <w:t xml:space="preserve">. </w:t>
      </w:r>
      <w:r w:rsidRPr="0074617F">
        <w:rPr>
          <w:sz w:val="28"/>
          <w:szCs w:val="28"/>
        </w:rPr>
        <w:t>Giải pháp giảm thiểu tác động lên di sản, di tích</w:t>
      </w:r>
    </w:p>
    <w:p w14:paraId="441160C1" w14:textId="3A7F7117" w:rsidR="009D7E8F" w:rsidRPr="0074617F" w:rsidRDefault="009D7E8F" w:rsidP="00CD36CF">
      <w:pPr>
        <w:pStyle w:val="NormalWeb"/>
        <w:widowControl w:val="0"/>
        <w:shd w:val="clear" w:color="auto" w:fill="FFFFFF"/>
        <w:spacing w:before="120" w:beforeAutospacing="0" w:after="120" w:afterAutospacing="0" w:line="288" w:lineRule="auto"/>
        <w:ind w:firstLine="567"/>
        <w:rPr>
          <w:sz w:val="28"/>
          <w:szCs w:val="28"/>
        </w:rPr>
      </w:pPr>
      <w:r w:rsidRPr="0074617F">
        <w:rPr>
          <w:sz w:val="28"/>
          <w:szCs w:val="28"/>
        </w:rPr>
        <w:t>-</w:t>
      </w:r>
      <w:r w:rsidR="000C50CD" w:rsidRPr="0074617F">
        <w:rPr>
          <w:sz w:val="28"/>
          <w:szCs w:val="28"/>
        </w:rPr>
        <w:t xml:space="preserve"> </w:t>
      </w:r>
      <w:r w:rsidRPr="0074617F">
        <w:rPr>
          <w:sz w:val="28"/>
          <w:szCs w:val="28"/>
        </w:rPr>
        <w:t>Xử lý nghiêm những hà</w:t>
      </w:r>
      <w:r w:rsidR="00F6065D" w:rsidRPr="0074617F">
        <w:rPr>
          <w:sz w:val="28"/>
          <w:szCs w:val="28"/>
        </w:rPr>
        <w:t>nh vi xâm hại cảnh quan và</w:t>
      </w:r>
      <w:r w:rsidRPr="0074617F">
        <w:rPr>
          <w:sz w:val="28"/>
          <w:szCs w:val="28"/>
        </w:rPr>
        <w:t xml:space="preserve"> không gian di sản.</w:t>
      </w:r>
    </w:p>
    <w:p w14:paraId="46224B68" w14:textId="38767C8E" w:rsidR="00766732" w:rsidRPr="0074617F" w:rsidRDefault="00766732" w:rsidP="00CD36CF">
      <w:pPr>
        <w:pStyle w:val="NormalWeb"/>
        <w:widowControl w:val="0"/>
        <w:shd w:val="clear" w:color="auto" w:fill="FFFFFF"/>
        <w:spacing w:before="120" w:beforeAutospacing="0" w:after="120" w:afterAutospacing="0" w:line="288" w:lineRule="auto"/>
        <w:ind w:firstLine="567"/>
        <w:rPr>
          <w:sz w:val="28"/>
          <w:szCs w:val="28"/>
        </w:rPr>
      </w:pPr>
      <w:r w:rsidRPr="0074617F">
        <w:rPr>
          <w:sz w:val="28"/>
          <w:szCs w:val="28"/>
        </w:rPr>
        <w:t>- Sớm xác định khoanh vi khu vực bảo vệ I và II của các khu di sản/di tích theo quy định của Luật Di sản văn hóa.</w:t>
      </w:r>
    </w:p>
    <w:p w14:paraId="69B9ACEB" w14:textId="7AF94B34" w:rsidR="009D7E8F" w:rsidRPr="0074617F" w:rsidRDefault="009D7E8F" w:rsidP="00CD36CF">
      <w:pPr>
        <w:widowControl w:val="0"/>
        <w:spacing w:line="288" w:lineRule="auto"/>
        <w:ind w:firstLine="567"/>
        <w:rPr>
          <w:rFonts w:cs="Times New Roman"/>
          <w:sz w:val="28"/>
          <w:szCs w:val="28"/>
        </w:rPr>
      </w:pPr>
      <w:r w:rsidRPr="0074617F">
        <w:rPr>
          <w:rFonts w:cs="Times New Roman"/>
          <w:sz w:val="28"/>
          <w:szCs w:val="28"/>
        </w:rPr>
        <w:t>- Các dự án hạn chế tối đa việc xâm phạm</w:t>
      </w:r>
      <w:r w:rsidR="00F6065D" w:rsidRPr="0074617F">
        <w:rPr>
          <w:rFonts w:cs="Times New Roman"/>
          <w:sz w:val="28"/>
          <w:szCs w:val="28"/>
        </w:rPr>
        <w:t>/xâm lấn</w:t>
      </w:r>
      <w:r w:rsidRPr="0074617F">
        <w:rPr>
          <w:rFonts w:cs="Times New Roman"/>
          <w:sz w:val="28"/>
          <w:szCs w:val="28"/>
        </w:rPr>
        <w:t xml:space="preserve"> vào các công trình văn hóa, lịch sử, tôn giáo kể cả các công trình chưa được xếp hạng. Trong trường hợp bất khả kháng </w:t>
      </w:r>
      <w:r w:rsidR="00C317B8" w:rsidRPr="0074617F">
        <w:rPr>
          <w:rFonts w:cs="Times New Roman"/>
          <w:sz w:val="28"/>
          <w:szCs w:val="28"/>
        </w:rPr>
        <w:t>thì</w:t>
      </w:r>
      <w:r w:rsidRPr="0074617F">
        <w:rPr>
          <w:rFonts w:cs="Times New Roman"/>
          <w:sz w:val="28"/>
          <w:szCs w:val="28"/>
        </w:rPr>
        <w:t xml:space="preserve"> cần đánh giá chi tiết giá trị lịch sử, </w:t>
      </w:r>
      <w:r w:rsidR="00C317B8" w:rsidRPr="0074617F">
        <w:rPr>
          <w:rFonts w:cs="Times New Roman"/>
          <w:sz w:val="28"/>
          <w:szCs w:val="28"/>
        </w:rPr>
        <w:t xml:space="preserve">văn hóa, </w:t>
      </w:r>
      <w:r w:rsidRPr="0074617F">
        <w:rPr>
          <w:rFonts w:cs="Times New Roman"/>
          <w:sz w:val="28"/>
          <w:szCs w:val="28"/>
        </w:rPr>
        <w:t>tâm linh củ</w:t>
      </w:r>
      <w:r w:rsidR="00C317B8" w:rsidRPr="0074617F">
        <w:rPr>
          <w:rFonts w:cs="Times New Roman"/>
          <w:sz w:val="28"/>
          <w:szCs w:val="28"/>
        </w:rPr>
        <w:t xml:space="preserve">a công trình, đồng thời </w:t>
      </w:r>
      <w:r w:rsidRPr="0074617F">
        <w:rPr>
          <w:rFonts w:cs="Times New Roman"/>
          <w:sz w:val="28"/>
          <w:szCs w:val="28"/>
        </w:rPr>
        <w:t xml:space="preserve">thực hiện các biện pháp bảo tồn, </w:t>
      </w:r>
      <w:r w:rsidR="00C317B8" w:rsidRPr="0074617F">
        <w:rPr>
          <w:rFonts w:cs="Times New Roman"/>
          <w:sz w:val="28"/>
          <w:szCs w:val="28"/>
        </w:rPr>
        <w:t xml:space="preserve">di dời </w:t>
      </w:r>
      <w:r w:rsidRPr="0074617F">
        <w:rPr>
          <w:rFonts w:cs="Times New Roman"/>
          <w:sz w:val="28"/>
          <w:szCs w:val="28"/>
        </w:rPr>
        <w:t xml:space="preserve">được </w:t>
      </w:r>
      <w:r w:rsidR="00C317B8" w:rsidRPr="0074617F">
        <w:rPr>
          <w:rFonts w:cs="Times New Roman"/>
          <w:sz w:val="28"/>
          <w:szCs w:val="28"/>
        </w:rPr>
        <w:t>UBND tỉnh</w:t>
      </w:r>
      <w:r w:rsidRPr="0074617F">
        <w:rPr>
          <w:rFonts w:cs="Times New Roman"/>
          <w:sz w:val="28"/>
          <w:szCs w:val="28"/>
        </w:rPr>
        <w:t xml:space="preserve"> phê duyệt.</w:t>
      </w:r>
    </w:p>
    <w:p w14:paraId="132BA74A" w14:textId="248A5B5D" w:rsidR="009D7E8F" w:rsidRPr="0074617F" w:rsidRDefault="009D7E8F" w:rsidP="00CD36CF">
      <w:pPr>
        <w:pStyle w:val="NormalWeb"/>
        <w:widowControl w:val="0"/>
        <w:shd w:val="clear" w:color="auto" w:fill="FFFFFF"/>
        <w:spacing w:before="120" w:beforeAutospacing="0" w:after="120" w:afterAutospacing="0" w:line="288" w:lineRule="auto"/>
        <w:ind w:firstLine="567"/>
        <w:rPr>
          <w:rStyle w:val="Emphasis"/>
          <w:rFonts w:eastAsiaTheme="minorHAnsi" w:cstheme="minorBidi"/>
          <w:i w:val="0"/>
          <w:sz w:val="28"/>
          <w:szCs w:val="28"/>
          <w:lang w:val="en-GB"/>
        </w:rPr>
      </w:pPr>
      <w:r w:rsidRPr="0074617F">
        <w:rPr>
          <w:rStyle w:val="Emphasis"/>
          <w:i w:val="0"/>
          <w:sz w:val="28"/>
          <w:szCs w:val="28"/>
          <w:shd w:val="clear" w:color="auto" w:fill="FFFFFF"/>
        </w:rPr>
        <w:t>- Tăng cường tuyên truyền, phổ biến, giáo dục pháp luật về bảo tồn và phát huy giá trị di sản</w:t>
      </w:r>
      <w:r w:rsidR="00C317B8" w:rsidRPr="0074617F">
        <w:rPr>
          <w:rStyle w:val="Emphasis"/>
          <w:i w:val="0"/>
          <w:sz w:val="28"/>
          <w:szCs w:val="28"/>
          <w:shd w:val="clear" w:color="auto" w:fill="FFFFFF"/>
        </w:rPr>
        <w:t>/di tích</w:t>
      </w:r>
      <w:r w:rsidRPr="0074617F">
        <w:rPr>
          <w:rStyle w:val="Emphasis"/>
          <w:i w:val="0"/>
          <w:sz w:val="28"/>
          <w:szCs w:val="28"/>
          <w:shd w:val="clear" w:color="auto" w:fill="FFFFFF"/>
        </w:rPr>
        <w:t xml:space="preserve"> văn hóa.</w:t>
      </w:r>
    </w:p>
    <w:p w14:paraId="0CBD7549" w14:textId="0C7922C5" w:rsidR="009D7E8F" w:rsidRPr="0074617F" w:rsidRDefault="009D7E8F" w:rsidP="00CD36CF">
      <w:pPr>
        <w:pStyle w:val="NormalWeb"/>
        <w:widowControl w:val="0"/>
        <w:shd w:val="clear" w:color="auto" w:fill="FFFFFF"/>
        <w:spacing w:before="120" w:beforeAutospacing="0" w:after="120" w:afterAutospacing="0" w:line="288" w:lineRule="auto"/>
        <w:ind w:firstLine="567"/>
        <w:rPr>
          <w:sz w:val="28"/>
          <w:szCs w:val="28"/>
        </w:rPr>
      </w:pPr>
      <w:r w:rsidRPr="0074617F">
        <w:rPr>
          <w:rStyle w:val="Emphasis"/>
          <w:sz w:val="28"/>
          <w:szCs w:val="28"/>
        </w:rPr>
        <w:t xml:space="preserve">- </w:t>
      </w:r>
      <w:r w:rsidRPr="0074617F">
        <w:rPr>
          <w:rStyle w:val="Emphasis"/>
          <w:i w:val="0"/>
          <w:sz w:val="28"/>
          <w:szCs w:val="28"/>
        </w:rPr>
        <w:t>N</w:t>
      </w:r>
      <w:r w:rsidRPr="0074617F">
        <w:rPr>
          <w:sz w:val="28"/>
          <w:szCs w:val="28"/>
        </w:rPr>
        <w:t>âng cao nhận thức của các cấp, các ngành và toàn thể nhân dân về vai trò, vị trí quan trọng, tiềm năng và thế mạnh của di sản</w:t>
      </w:r>
      <w:r w:rsidR="00C317B8" w:rsidRPr="0074617F">
        <w:rPr>
          <w:sz w:val="28"/>
          <w:szCs w:val="28"/>
        </w:rPr>
        <w:t>/di tích</w:t>
      </w:r>
      <w:r w:rsidRPr="0074617F">
        <w:rPr>
          <w:sz w:val="28"/>
          <w:szCs w:val="28"/>
        </w:rPr>
        <w:t xml:space="preserve"> trong đời sống cộng đồng.</w:t>
      </w:r>
    </w:p>
    <w:p w14:paraId="5B493C39" w14:textId="14F592DA" w:rsidR="009D7E8F" w:rsidRPr="0074617F" w:rsidRDefault="009D7E8F" w:rsidP="00CD36CF">
      <w:pPr>
        <w:pStyle w:val="NormalWeb"/>
        <w:widowControl w:val="0"/>
        <w:shd w:val="clear" w:color="auto" w:fill="FFFFFF"/>
        <w:spacing w:before="120" w:beforeAutospacing="0" w:after="120" w:afterAutospacing="0" w:line="288" w:lineRule="auto"/>
        <w:ind w:firstLine="567"/>
        <w:rPr>
          <w:sz w:val="28"/>
          <w:szCs w:val="28"/>
        </w:rPr>
      </w:pPr>
      <w:r w:rsidRPr="0074617F">
        <w:rPr>
          <w:rStyle w:val="Emphasis"/>
          <w:sz w:val="28"/>
          <w:szCs w:val="28"/>
        </w:rPr>
        <w:t xml:space="preserve">- </w:t>
      </w:r>
      <w:r w:rsidRPr="0074617F">
        <w:rPr>
          <w:rStyle w:val="Emphasis"/>
          <w:i w:val="0"/>
          <w:sz w:val="28"/>
          <w:szCs w:val="28"/>
        </w:rPr>
        <w:t>T</w:t>
      </w:r>
      <w:r w:rsidRPr="0074617F">
        <w:rPr>
          <w:sz w:val="28"/>
          <w:szCs w:val="28"/>
        </w:rPr>
        <w:t xml:space="preserve">hực hiện nghiêm Luật </w:t>
      </w:r>
      <w:r w:rsidR="00D25ED7" w:rsidRPr="0074617F">
        <w:rPr>
          <w:sz w:val="28"/>
          <w:szCs w:val="28"/>
        </w:rPr>
        <w:t xml:space="preserve">Di sản văn hóa </w:t>
      </w:r>
      <w:r w:rsidRPr="0074617F">
        <w:rPr>
          <w:sz w:val="28"/>
          <w:szCs w:val="28"/>
        </w:rPr>
        <w:t xml:space="preserve">và những công ước quốc tế về di sản văn hóa và thiên nhiên thế giới. Có cơ chế, chính sách đầu tư thích đáng trong việc tôn tạo, bảo tồn nâng cấp di sản; tránh tình trạng “bỏ rơi, lãng quên” </w:t>
      </w:r>
      <w:r w:rsidR="00C317B8" w:rsidRPr="0074617F">
        <w:rPr>
          <w:sz w:val="28"/>
          <w:szCs w:val="28"/>
        </w:rPr>
        <w:t>d</w:t>
      </w:r>
      <w:r w:rsidR="00D25ED7" w:rsidRPr="0074617F">
        <w:rPr>
          <w:sz w:val="28"/>
          <w:szCs w:val="28"/>
        </w:rPr>
        <w:t>i sản</w:t>
      </w:r>
      <w:r w:rsidR="00C317B8" w:rsidRPr="0074617F">
        <w:rPr>
          <w:sz w:val="28"/>
          <w:szCs w:val="28"/>
        </w:rPr>
        <w:t>/di tích</w:t>
      </w:r>
      <w:r w:rsidR="00D25ED7" w:rsidRPr="0074617F">
        <w:rPr>
          <w:sz w:val="28"/>
          <w:szCs w:val="28"/>
        </w:rPr>
        <w:t xml:space="preserve"> văn hóa</w:t>
      </w:r>
      <w:r w:rsidRPr="0074617F">
        <w:rPr>
          <w:sz w:val="28"/>
          <w:szCs w:val="28"/>
        </w:rPr>
        <w:t>.</w:t>
      </w:r>
    </w:p>
    <w:p w14:paraId="12B62EFC" w14:textId="5508F392" w:rsidR="009D7E8F" w:rsidRPr="0074617F" w:rsidRDefault="006261D9" w:rsidP="00CD36CF">
      <w:pPr>
        <w:pStyle w:val="NormalWeb"/>
        <w:widowControl w:val="0"/>
        <w:shd w:val="clear" w:color="auto" w:fill="FFFFFF"/>
        <w:spacing w:before="120" w:beforeAutospacing="0" w:after="120" w:afterAutospacing="0" w:line="288" w:lineRule="auto"/>
        <w:ind w:firstLine="567"/>
        <w:rPr>
          <w:sz w:val="28"/>
          <w:szCs w:val="28"/>
        </w:rPr>
      </w:pPr>
      <w:r w:rsidRPr="0074617F">
        <w:rPr>
          <w:sz w:val="28"/>
          <w:szCs w:val="28"/>
        </w:rPr>
        <w:t>- C</w:t>
      </w:r>
      <w:r w:rsidR="009D7E8F" w:rsidRPr="0074617F">
        <w:rPr>
          <w:sz w:val="28"/>
          <w:szCs w:val="28"/>
        </w:rPr>
        <w:t xml:space="preserve">ác địa phương có </w:t>
      </w:r>
      <w:r w:rsidR="00C317B8" w:rsidRPr="0074617F">
        <w:rPr>
          <w:sz w:val="28"/>
          <w:szCs w:val="28"/>
        </w:rPr>
        <w:t>d</w:t>
      </w:r>
      <w:r w:rsidR="00D25ED7" w:rsidRPr="0074617F">
        <w:rPr>
          <w:sz w:val="28"/>
          <w:szCs w:val="28"/>
        </w:rPr>
        <w:t>i sản</w:t>
      </w:r>
      <w:r w:rsidR="00C317B8" w:rsidRPr="0074617F">
        <w:rPr>
          <w:sz w:val="28"/>
          <w:szCs w:val="28"/>
        </w:rPr>
        <w:t>/di tích</w:t>
      </w:r>
      <w:r w:rsidR="00D25ED7" w:rsidRPr="0074617F">
        <w:rPr>
          <w:sz w:val="28"/>
          <w:szCs w:val="28"/>
        </w:rPr>
        <w:t xml:space="preserve"> văn hóa</w:t>
      </w:r>
      <w:r w:rsidR="009D7E8F" w:rsidRPr="0074617F">
        <w:rPr>
          <w:sz w:val="28"/>
          <w:szCs w:val="28"/>
        </w:rPr>
        <w:t xml:space="preserve"> cần phải có chiến lược, kế hoạch </w:t>
      </w:r>
      <w:r w:rsidRPr="0074617F">
        <w:rPr>
          <w:sz w:val="28"/>
          <w:szCs w:val="28"/>
        </w:rPr>
        <w:t xml:space="preserve">khai thác, bảo tồn và </w:t>
      </w:r>
      <w:r w:rsidR="009D7E8F" w:rsidRPr="0074617F">
        <w:rPr>
          <w:sz w:val="28"/>
          <w:szCs w:val="28"/>
        </w:rPr>
        <w:t>phát huy thế mạnh của di sản</w:t>
      </w:r>
      <w:r w:rsidRPr="0074617F">
        <w:rPr>
          <w:sz w:val="28"/>
          <w:szCs w:val="28"/>
        </w:rPr>
        <w:t>/di tích</w:t>
      </w:r>
      <w:r w:rsidR="009D7E8F" w:rsidRPr="0074617F">
        <w:rPr>
          <w:sz w:val="28"/>
          <w:szCs w:val="28"/>
        </w:rPr>
        <w:t xml:space="preserve"> trong đời sống cộng đồng.</w:t>
      </w:r>
    </w:p>
    <w:p w14:paraId="40D8B990" w14:textId="44EFCDDB" w:rsidR="00924A99" w:rsidRPr="0074617F" w:rsidRDefault="00924A99" w:rsidP="00924A99">
      <w:pPr>
        <w:pStyle w:val="BodyText"/>
        <w:widowControl w:val="0"/>
        <w:spacing w:before="120" w:line="288" w:lineRule="auto"/>
        <w:ind w:right="4" w:firstLine="567"/>
        <w:rPr>
          <w:sz w:val="28"/>
          <w:szCs w:val="28"/>
        </w:rPr>
      </w:pPr>
      <w:r w:rsidRPr="0074617F">
        <w:rPr>
          <w:sz w:val="28"/>
          <w:szCs w:val="28"/>
        </w:rPr>
        <w:t xml:space="preserve">Các vấn đề cần lưu ý về BVMT, các kiến nghị về phương hướng và giải pháp khắc phục các tác động của các vấn đề môi trường chính được tổng hợp trong bảng 4.2. </w:t>
      </w:r>
    </w:p>
    <w:p w14:paraId="05931242" w14:textId="75DF36B5" w:rsidR="00924A99" w:rsidRPr="0074617F" w:rsidRDefault="00924A99" w:rsidP="00924A99">
      <w:pPr>
        <w:pStyle w:val="BodyText"/>
        <w:widowControl w:val="0"/>
        <w:spacing w:before="120" w:line="288" w:lineRule="auto"/>
        <w:ind w:right="4" w:firstLine="0"/>
        <w:jc w:val="center"/>
        <w:rPr>
          <w:sz w:val="28"/>
          <w:szCs w:val="28"/>
        </w:rPr>
      </w:pPr>
      <w:r w:rsidRPr="0074617F">
        <w:rPr>
          <w:b/>
          <w:sz w:val="28"/>
          <w:szCs w:val="28"/>
        </w:rPr>
        <w:t>Bảng 4.2.</w:t>
      </w:r>
      <w:r w:rsidRPr="0074617F">
        <w:rPr>
          <w:sz w:val="28"/>
          <w:szCs w:val="28"/>
        </w:rPr>
        <w:t xml:space="preserve"> Tóm tắt về các phương hướng và giải pháp giảm thiểu tác động của các vấn đề môi trường chính</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46"/>
        <w:gridCol w:w="2043"/>
        <w:gridCol w:w="3827"/>
        <w:gridCol w:w="2977"/>
      </w:tblGrid>
      <w:tr w:rsidR="00924A99" w:rsidRPr="0074617F" w14:paraId="41D4D2E6" w14:textId="77777777" w:rsidTr="007F744C">
        <w:trPr>
          <w:trHeight w:val="597"/>
          <w:tblHeader/>
          <w:jc w:val="center"/>
        </w:trPr>
        <w:tc>
          <w:tcPr>
            <w:tcW w:w="646" w:type="dxa"/>
            <w:vAlign w:val="center"/>
          </w:tcPr>
          <w:p w14:paraId="555393CA" w14:textId="77777777" w:rsidR="00924A99" w:rsidRPr="0074617F" w:rsidRDefault="00924A99" w:rsidP="00924A99">
            <w:pPr>
              <w:pStyle w:val="TableParagraph"/>
              <w:spacing w:before="120" w:line="288" w:lineRule="auto"/>
              <w:ind w:firstLine="0"/>
              <w:jc w:val="center"/>
              <w:rPr>
                <w:b/>
                <w:sz w:val="26"/>
                <w:szCs w:val="26"/>
              </w:rPr>
            </w:pPr>
            <w:r w:rsidRPr="0074617F">
              <w:rPr>
                <w:b/>
                <w:spacing w:val="-5"/>
                <w:sz w:val="26"/>
                <w:szCs w:val="26"/>
              </w:rPr>
              <w:t>TT</w:t>
            </w:r>
          </w:p>
        </w:tc>
        <w:tc>
          <w:tcPr>
            <w:tcW w:w="2043" w:type="dxa"/>
            <w:vAlign w:val="center"/>
          </w:tcPr>
          <w:p w14:paraId="02599B5B" w14:textId="77777777" w:rsidR="00924A99" w:rsidRPr="0074617F" w:rsidRDefault="00924A99" w:rsidP="00924A99">
            <w:pPr>
              <w:pStyle w:val="TableParagraph"/>
              <w:spacing w:before="120" w:line="288" w:lineRule="auto"/>
              <w:ind w:right="138" w:firstLine="0"/>
              <w:jc w:val="center"/>
              <w:rPr>
                <w:b/>
                <w:sz w:val="26"/>
                <w:szCs w:val="26"/>
                <w:lang w:val="en-US"/>
              </w:rPr>
            </w:pPr>
            <w:r w:rsidRPr="0074617F">
              <w:rPr>
                <w:b/>
                <w:sz w:val="26"/>
                <w:szCs w:val="26"/>
              </w:rPr>
              <w:t xml:space="preserve">Vấn đề cần lưu ý về </w:t>
            </w:r>
            <w:r w:rsidRPr="0074617F">
              <w:rPr>
                <w:b/>
                <w:sz w:val="26"/>
                <w:szCs w:val="26"/>
                <w:lang w:val="en-US"/>
              </w:rPr>
              <w:t>BVMT</w:t>
            </w:r>
          </w:p>
        </w:tc>
        <w:tc>
          <w:tcPr>
            <w:tcW w:w="3827" w:type="dxa"/>
            <w:vAlign w:val="center"/>
          </w:tcPr>
          <w:p w14:paraId="42A9A5E9" w14:textId="77777777" w:rsidR="00924A99" w:rsidRPr="0074617F" w:rsidRDefault="00924A99" w:rsidP="00924A99">
            <w:pPr>
              <w:pStyle w:val="TableParagraph"/>
              <w:spacing w:before="120" w:line="288" w:lineRule="auto"/>
              <w:ind w:right="138" w:firstLine="0"/>
              <w:jc w:val="center"/>
              <w:rPr>
                <w:b/>
                <w:sz w:val="26"/>
                <w:szCs w:val="26"/>
              </w:rPr>
            </w:pPr>
            <w:r w:rsidRPr="0074617F">
              <w:rPr>
                <w:b/>
                <w:sz w:val="26"/>
                <w:szCs w:val="26"/>
              </w:rPr>
              <w:t>Phương</w:t>
            </w:r>
            <w:r w:rsidRPr="0074617F">
              <w:rPr>
                <w:b/>
                <w:spacing w:val="32"/>
                <w:sz w:val="26"/>
                <w:szCs w:val="26"/>
              </w:rPr>
              <w:t xml:space="preserve"> </w:t>
            </w:r>
            <w:r w:rsidRPr="0074617F">
              <w:rPr>
                <w:b/>
                <w:sz w:val="26"/>
                <w:szCs w:val="26"/>
              </w:rPr>
              <w:t>hướng</w:t>
            </w:r>
            <w:r w:rsidRPr="0074617F">
              <w:rPr>
                <w:b/>
                <w:spacing w:val="33"/>
                <w:sz w:val="26"/>
                <w:szCs w:val="26"/>
              </w:rPr>
              <w:t xml:space="preserve"> </w:t>
            </w:r>
            <w:r w:rsidRPr="0074617F">
              <w:rPr>
                <w:b/>
                <w:sz w:val="26"/>
                <w:szCs w:val="26"/>
              </w:rPr>
              <w:t>và</w:t>
            </w:r>
            <w:r w:rsidRPr="0074617F">
              <w:rPr>
                <w:b/>
                <w:spacing w:val="32"/>
                <w:sz w:val="26"/>
                <w:szCs w:val="26"/>
              </w:rPr>
              <w:t xml:space="preserve"> </w:t>
            </w:r>
            <w:r w:rsidRPr="0074617F">
              <w:rPr>
                <w:b/>
                <w:sz w:val="26"/>
                <w:szCs w:val="26"/>
              </w:rPr>
              <w:t>giải</w:t>
            </w:r>
            <w:r w:rsidRPr="0074617F">
              <w:rPr>
                <w:b/>
                <w:spacing w:val="32"/>
                <w:sz w:val="26"/>
                <w:szCs w:val="26"/>
              </w:rPr>
              <w:t xml:space="preserve"> </w:t>
            </w:r>
            <w:r w:rsidRPr="0074617F">
              <w:rPr>
                <w:b/>
                <w:sz w:val="26"/>
                <w:szCs w:val="26"/>
              </w:rPr>
              <w:t>pháp</w:t>
            </w:r>
            <w:r w:rsidRPr="0074617F">
              <w:rPr>
                <w:b/>
                <w:spacing w:val="32"/>
                <w:sz w:val="26"/>
                <w:szCs w:val="26"/>
              </w:rPr>
              <w:t xml:space="preserve"> </w:t>
            </w:r>
            <w:r w:rsidRPr="0074617F">
              <w:rPr>
                <w:b/>
                <w:sz w:val="26"/>
                <w:szCs w:val="26"/>
              </w:rPr>
              <w:t xml:space="preserve">khắc </w:t>
            </w:r>
            <w:r w:rsidRPr="0074617F">
              <w:rPr>
                <w:b/>
                <w:spacing w:val="-4"/>
                <w:sz w:val="26"/>
                <w:szCs w:val="26"/>
              </w:rPr>
              <w:t>phục</w:t>
            </w:r>
          </w:p>
        </w:tc>
        <w:tc>
          <w:tcPr>
            <w:tcW w:w="2977" w:type="dxa"/>
            <w:vAlign w:val="center"/>
          </w:tcPr>
          <w:p w14:paraId="014EA9CD" w14:textId="77777777" w:rsidR="00924A99" w:rsidRPr="0074617F" w:rsidRDefault="00924A99" w:rsidP="00924A99">
            <w:pPr>
              <w:pStyle w:val="TableParagraph"/>
              <w:tabs>
                <w:tab w:val="clear" w:pos="851"/>
                <w:tab w:val="left" w:pos="992"/>
              </w:tabs>
              <w:spacing w:before="120" w:line="288" w:lineRule="auto"/>
              <w:ind w:left="4" w:hanging="4"/>
              <w:jc w:val="center"/>
              <w:rPr>
                <w:b/>
                <w:sz w:val="26"/>
                <w:szCs w:val="26"/>
              </w:rPr>
            </w:pPr>
            <w:r w:rsidRPr="0074617F">
              <w:rPr>
                <w:b/>
                <w:sz w:val="26"/>
                <w:szCs w:val="26"/>
              </w:rPr>
              <w:t xml:space="preserve">Đơn vị tổ </w:t>
            </w:r>
            <w:r w:rsidRPr="0074617F">
              <w:rPr>
                <w:b/>
                <w:sz w:val="26"/>
                <w:szCs w:val="26"/>
                <w:lang w:val="en-US"/>
              </w:rPr>
              <w:t xml:space="preserve">chức </w:t>
            </w:r>
            <w:r w:rsidRPr="0074617F">
              <w:rPr>
                <w:b/>
                <w:sz w:val="26"/>
                <w:szCs w:val="26"/>
              </w:rPr>
              <w:t>thực hiện</w:t>
            </w:r>
          </w:p>
        </w:tc>
      </w:tr>
      <w:tr w:rsidR="00924A99" w:rsidRPr="0074617F" w14:paraId="23FF746F" w14:textId="77777777" w:rsidTr="003F76F5">
        <w:trPr>
          <w:trHeight w:val="597"/>
          <w:jc w:val="center"/>
        </w:trPr>
        <w:tc>
          <w:tcPr>
            <w:tcW w:w="646" w:type="dxa"/>
            <w:vMerge w:val="restart"/>
            <w:vAlign w:val="center"/>
          </w:tcPr>
          <w:p w14:paraId="1CAB8897" w14:textId="77777777" w:rsidR="00924A99" w:rsidRPr="0074617F" w:rsidRDefault="00924A99" w:rsidP="00924A99">
            <w:pPr>
              <w:pStyle w:val="TableParagraph"/>
              <w:spacing w:before="120" w:line="288" w:lineRule="auto"/>
              <w:ind w:firstLine="0"/>
              <w:jc w:val="center"/>
              <w:rPr>
                <w:spacing w:val="-5"/>
                <w:sz w:val="26"/>
                <w:szCs w:val="26"/>
              </w:rPr>
            </w:pPr>
            <w:r w:rsidRPr="0074617F">
              <w:rPr>
                <w:spacing w:val="-5"/>
                <w:sz w:val="26"/>
                <w:szCs w:val="26"/>
              </w:rPr>
              <w:t>1</w:t>
            </w:r>
          </w:p>
        </w:tc>
        <w:tc>
          <w:tcPr>
            <w:tcW w:w="2043" w:type="dxa"/>
            <w:vMerge w:val="restart"/>
            <w:vAlign w:val="center"/>
          </w:tcPr>
          <w:p w14:paraId="7BA3CF49" w14:textId="77777777" w:rsidR="00924A99" w:rsidRPr="0074617F" w:rsidRDefault="00924A99" w:rsidP="00924A99">
            <w:pPr>
              <w:pStyle w:val="TableParagraph"/>
              <w:spacing w:before="120" w:line="288" w:lineRule="auto"/>
              <w:ind w:right="138" w:firstLine="0"/>
              <w:jc w:val="center"/>
              <w:rPr>
                <w:b/>
                <w:sz w:val="26"/>
                <w:szCs w:val="26"/>
              </w:rPr>
            </w:pPr>
            <w:r w:rsidRPr="0074617F">
              <w:rPr>
                <w:spacing w:val="-4"/>
                <w:sz w:val="26"/>
                <w:szCs w:val="26"/>
                <w:lang w:val="en-US"/>
              </w:rPr>
              <w:t xml:space="preserve">Hạn chế gia tăng chất thải </w:t>
            </w:r>
            <w:r w:rsidRPr="0074617F">
              <w:rPr>
                <w:i/>
                <w:spacing w:val="-4"/>
                <w:sz w:val="26"/>
                <w:szCs w:val="26"/>
                <w:lang w:val="en-US"/>
              </w:rPr>
              <w:t xml:space="preserve">(Chi tiết </w:t>
            </w:r>
            <w:r w:rsidRPr="0074617F">
              <w:rPr>
                <w:i/>
                <w:spacing w:val="-4"/>
                <w:sz w:val="26"/>
                <w:szCs w:val="26"/>
                <w:lang w:val="en-US"/>
              </w:rPr>
              <w:lastRenderedPageBreak/>
              <w:t>các giải pháp đã nêu trong Mục 4.1)</w:t>
            </w:r>
          </w:p>
        </w:tc>
        <w:tc>
          <w:tcPr>
            <w:tcW w:w="3827" w:type="dxa"/>
          </w:tcPr>
          <w:p w14:paraId="565419D5" w14:textId="77777777" w:rsidR="00924A99" w:rsidRPr="0074617F" w:rsidRDefault="00924A99" w:rsidP="00924A99">
            <w:pPr>
              <w:pStyle w:val="TableParagraph"/>
              <w:spacing w:before="120" w:line="288" w:lineRule="auto"/>
              <w:ind w:right="138" w:firstLine="0"/>
              <w:jc w:val="center"/>
              <w:rPr>
                <w:b/>
                <w:sz w:val="26"/>
                <w:szCs w:val="26"/>
              </w:rPr>
            </w:pPr>
            <w:r w:rsidRPr="0074617F">
              <w:rPr>
                <w:sz w:val="26"/>
                <w:szCs w:val="26"/>
                <w:lang w:val="en-US"/>
              </w:rPr>
              <w:lastRenderedPageBreak/>
              <w:t xml:space="preserve">Thực hiện các giải pháp quản lý hiệu quả CTRSH, Y tế, nông </w:t>
            </w:r>
            <w:r w:rsidRPr="0074617F">
              <w:rPr>
                <w:sz w:val="26"/>
                <w:szCs w:val="26"/>
                <w:lang w:val="en-US"/>
              </w:rPr>
              <w:lastRenderedPageBreak/>
              <w:t>nghiệp, công nghiệp và xây dựng</w:t>
            </w:r>
          </w:p>
        </w:tc>
        <w:tc>
          <w:tcPr>
            <w:tcW w:w="2977" w:type="dxa"/>
          </w:tcPr>
          <w:p w14:paraId="736FD306" w14:textId="77777777" w:rsidR="00924A99" w:rsidRPr="0074617F" w:rsidRDefault="00924A99" w:rsidP="00924A99">
            <w:pPr>
              <w:pStyle w:val="TableParagraph"/>
              <w:tabs>
                <w:tab w:val="clear" w:pos="851"/>
                <w:tab w:val="left" w:pos="992"/>
              </w:tabs>
              <w:spacing w:before="120" w:line="288" w:lineRule="auto"/>
              <w:ind w:left="4" w:hanging="4"/>
              <w:jc w:val="center"/>
              <w:rPr>
                <w:b/>
                <w:sz w:val="26"/>
                <w:szCs w:val="26"/>
              </w:rPr>
            </w:pPr>
            <w:r w:rsidRPr="0074617F">
              <w:rPr>
                <w:sz w:val="26"/>
                <w:szCs w:val="26"/>
                <w:lang w:val="en-US"/>
              </w:rPr>
              <w:lastRenderedPageBreak/>
              <w:t xml:space="preserve">UBND tỉnh, huyện, thị xã, thành phố; Sở TN&amp;MT; Sở </w:t>
            </w:r>
            <w:r w:rsidRPr="0074617F">
              <w:rPr>
                <w:sz w:val="26"/>
                <w:szCs w:val="26"/>
                <w:lang w:val="en-US"/>
              </w:rPr>
              <w:lastRenderedPageBreak/>
              <w:t>NN&amp;PTNT; Sở Công thương; Sở Y tế; Các doanh nghiệp</w:t>
            </w:r>
          </w:p>
        </w:tc>
      </w:tr>
      <w:tr w:rsidR="00924A99" w:rsidRPr="0074617F" w14:paraId="379E77A0" w14:textId="77777777" w:rsidTr="003F76F5">
        <w:trPr>
          <w:trHeight w:val="274"/>
          <w:jc w:val="center"/>
        </w:trPr>
        <w:tc>
          <w:tcPr>
            <w:tcW w:w="646" w:type="dxa"/>
            <w:vMerge/>
            <w:vAlign w:val="center"/>
          </w:tcPr>
          <w:p w14:paraId="1A22857E" w14:textId="77777777" w:rsidR="00924A99" w:rsidRPr="0074617F" w:rsidRDefault="00924A99" w:rsidP="00924A99">
            <w:pPr>
              <w:pStyle w:val="TableParagraph"/>
              <w:spacing w:before="120" w:line="288" w:lineRule="auto"/>
              <w:ind w:firstLine="0"/>
              <w:jc w:val="center"/>
              <w:rPr>
                <w:b/>
                <w:spacing w:val="-5"/>
                <w:sz w:val="26"/>
                <w:szCs w:val="26"/>
              </w:rPr>
            </w:pPr>
          </w:p>
        </w:tc>
        <w:tc>
          <w:tcPr>
            <w:tcW w:w="2043" w:type="dxa"/>
            <w:vMerge/>
            <w:vAlign w:val="center"/>
          </w:tcPr>
          <w:p w14:paraId="3967EAF8" w14:textId="77777777" w:rsidR="00924A99" w:rsidRPr="0074617F" w:rsidRDefault="00924A99" w:rsidP="00924A99">
            <w:pPr>
              <w:pStyle w:val="TableParagraph"/>
              <w:spacing w:before="120" w:line="288" w:lineRule="auto"/>
              <w:ind w:right="138" w:firstLine="0"/>
              <w:jc w:val="center"/>
              <w:rPr>
                <w:b/>
                <w:sz w:val="26"/>
                <w:szCs w:val="26"/>
              </w:rPr>
            </w:pPr>
          </w:p>
        </w:tc>
        <w:tc>
          <w:tcPr>
            <w:tcW w:w="3827" w:type="dxa"/>
          </w:tcPr>
          <w:p w14:paraId="62AE0EC6" w14:textId="77777777" w:rsidR="00924A99" w:rsidRPr="0074617F" w:rsidRDefault="00924A99" w:rsidP="00924A99">
            <w:pPr>
              <w:pStyle w:val="TableParagraph"/>
              <w:spacing w:before="120" w:line="288" w:lineRule="auto"/>
              <w:ind w:right="138" w:firstLine="0"/>
              <w:jc w:val="center"/>
              <w:rPr>
                <w:b/>
                <w:sz w:val="26"/>
                <w:szCs w:val="26"/>
              </w:rPr>
            </w:pPr>
            <w:r w:rsidRPr="0074617F">
              <w:rPr>
                <w:sz w:val="26"/>
                <w:szCs w:val="26"/>
                <w:lang w:val="en-US"/>
              </w:rPr>
              <w:t>Tăng cường các giải pháp kỹ thuật như đổi mới công nghệ, áp dụng sản xuất sạch hơn…</w:t>
            </w:r>
          </w:p>
        </w:tc>
        <w:tc>
          <w:tcPr>
            <w:tcW w:w="2977" w:type="dxa"/>
          </w:tcPr>
          <w:p w14:paraId="4A79A43C" w14:textId="77777777" w:rsidR="00924A99" w:rsidRPr="0074617F" w:rsidRDefault="00924A99" w:rsidP="00924A99">
            <w:pPr>
              <w:pStyle w:val="TableParagraph"/>
              <w:tabs>
                <w:tab w:val="clear" w:pos="851"/>
                <w:tab w:val="left" w:pos="992"/>
              </w:tabs>
              <w:spacing w:before="120" w:line="288" w:lineRule="auto"/>
              <w:ind w:left="4" w:hanging="4"/>
              <w:jc w:val="center"/>
              <w:rPr>
                <w:b/>
                <w:sz w:val="26"/>
                <w:szCs w:val="26"/>
              </w:rPr>
            </w:pPr>
            <w:r w:rsidRPr="0074617F">
              <w:rPr>
                <w:sz w:val="26"/>
                <w:szCs w:val="26"/>
                <w:lang w:val="en-US"/>
              </w:rPr>
              <w:t>Sở TN&amp;MT, Sở Công thương và các doanh nghiệp</w:t>
            </w:r>
          </w:p>
        </w:tc>
      </w:tr>
      <w:tr w:rsidR="00924A99" w:rsidRPr="0074617F" w14:paraId="7DC51FEF" w14:textId="77777777" w:rsidTr="003F76F5">
        <w:trPr>
          <w:trHeight w:val="597"/>
          <w:jc w:val="center"/>
        </w:trPr>
        <w:tc>
          <w:tcPr>
            <w:tcW w:w="646" w:type="dxa"/>
            <w:vMerge/>
            <w:vAlign w:val="center"/>
          </w:tcPr>
          <w:p w14:paraId="55600932" w14:textId="77777777" w:rsidR="00924A99" w:rsidRPr="0074617F" w:rsidRDefault="00924A99" w:rsidP="00924A99">
            <w:pPr>
              <w:pStyle w:val="TableParagraph"/>
              <w:spacing w:before="120" w:line="288" w:lineRule="auto"/>
              <w:ind w:firstLine="0"/>
              <w:jc w:val="center"/>
              <w:rPr>
                <w:b/>
                <w:spacing w:val="-5"/>
                <w:sz w:val="26"/>
                <w:szCs w:val="26"/>
              </w:rPr>
            </w:pPr>
          </w:p>
        </w:tc>
        <w:tc>
          <w:tcPr>
            <w:tcW w:w="2043" w:type="dxa"/>
            <w:vMerge/>
            <w:vAlign w:val="center"/>
          </w:tcPr>
          <w:p w14:paraId="604D955C" w14:textId="77777777" w:rsidR="00924A99" w:rsidRPr="0074617F" w:rsidRDefault="00924A99" w:rsidP="00924A99">
            <w:pPr>
              <w:pStyle w:val="TableParagraph"/>
              <w:spacing w:before="120" w:line="288" w:lineRule="auto"/>
              <w:ind w:right="138" w:firstLine="0"/>
              <w:jc w:val="center"/>
              <w:rPr>
                <w:b/>
                <w:sz w:val="26"/>
                <w:szCs w:val="26"/>
              </w:rPr>
            </w:pPr>
          </w:p>
        </w:tc>
        <w:tc>
          <w:tcPr>
            <w:tcW w:w="3827" w:type="dxa"/>
          </w:tcPr>
          <w:p w14:paraId="1B67CE3B" w14:textId="77777777" w:rsidR="00924A99" w:rsidRPr="0074617F" w:rsidRDefault="00924A99" w:rsidP="00924A99">
            <w:pPr>
              <w:pStyle w:val="TableParagraph"/>
              <w:spacing w:before="120" w:line="288" w:lineRule="auto"/>
              <w:ind w:right="138" w:firstLine="0"/>
              <w:jc w:val="center"/>
              <w:rPr>
                <w:sz w:val="26"/>
                <w:szCs w:val="26"/>
              </w:rPr>
            </w:pPr>
            <w:r w:rsidRPr="0074617F">
              <w:rPr>
                <w:sz w:val="26"/>
                <w:szCs w:val="26"/>
              </w:rPr>
              <w:t>Thực hiện hiệu quả phân loại rác tại nguồn và áp dụng sớm giá thu gom CTRSH dựa trên khối lượng/thể tích</w:t>
            </w:r>
          </w:p>
        </w:tc>
        <w:tc>
          <w:tcPr>
            <w:tcW w:w="2977" w:type="dxa"/>
          </w:tcPr>
          <w:p w14:paraId="785F5ECF" w14:textId="77777777" w:rsidR="00924A99" w:rsidRPr="0074617F" w:rsidRDefault="00924A99" w:rsidP="00924A99">
            <w:pPr>
              <w:pStyle w:val="TableParagraph"/>
              <w:tabs>
                <w:tab w:val="clear" w:pos="851"/>
                <w:tab w:val="left" w:pos="992"/>
              </w:tabs>
              <w:spacing w:before="120" w:line="288" w:lineRule="auto"/>
              <w:ind w:left="4" w:hanging="4"/>
              <w:jc w:val="center"/>
              <w:rPr>
                <w:b/>
                <w:sz w:val="26"/>
                <w:szCs w:val="26"/>
              </w:rPr>
            </w:pPr>
            <w:r w:rsidRPr="0074617F">
              <w:rPr>
                <w:sz w:val="26"/>
                <w:szCs w:val="26"/>
                <w:lang w:val="en-US"/>
              </w:rPr>
              <w:t>UBND tỉnh, huyện, thị xã, thành phố; Sở TN&amp;MT</w:t>
            </w:r>
          </w:p>
        </w:tc>
      </w:tr>
      <w:tr w:rsidR="00924A99" w:rsidRPr="0074617F" w14:paraId="4FE17ADA" w14:textId="77777777" w:rsidTr="003F76F5">
        <w:trPr>
          <w:trHeight w:val="298"/>
          <w:jc w:val="center"/>
        </w:trPr>
        <w:tc>
          <w:tcPr>
            <w:tcW w:w="646" w:type="dxa"/>
            <w:vMerge w:val="restart"/>
          </w:tcPr>
          <w:p w14:paraId="0E671408" w14:textId="77777777" w:rsidR="00924A99" w:rsidRPr="0074617F" w:rsidRDefault="00924A99" w:rsidP="00924A99">
            <w:pPr>
              <w:pStyle w:val="TableParagraph"/>
              <w:spacing w:before="120" w:line="288" w:lineRule="auto"/>
              <w:jc w:val="center"/>
              <w:rPr>
                <w:w w:val="99"/>
                <w:sz w:val="26"/>
                <w:szCs w:val="26"/>
                <w:lang w:val="en-US"/>
              </w:rPr>
            </w:pPr>
            <w:r w:rsidRPr="0074617F">
              <w:rPr>
                <w:w w:val="99"/>
                <w:sz w:val="26"/>
                <w:szCs w:val="26"/>
                <w:lang w:val="en-US"/>
              </w:rPr>
              <w:t>1</w:t>
            </w:r>
          </w:p>
          <w:p w14:paraId="2378224B" w14:textId="77777777" w:rsidR="00924A99" w:rsidRPr="0074617F" w:rsidRDefault="00924A99" w:rsidP="00924A99">
            <w:pPr>
              <w:spacing w:line="288" w:lineRule="auto"/>
              <w:jc w:val="center"/>
              <w:rPr>
                <w:szCs w:val="26"/>
                <w:lang w:val="en-US"/>
              </w:rPr>
            </w:pPr>
            <w:r w:rsidRPr="0074617F">
              <w:rPr>
                <w:szCs w:val="26"/>
                <w:lang w:val="en-US"/>
              </w:rPr>
              <w:t>12</w:t>
            </w:r>
          </w:p>
        </w:tc>
        <w:tc>
          <w:tcPr>
            <w:tcW w:w="2043" w:type="dxa"/>
            <w:vMerge w:val="restart"/>
            <w:vAlign w:val="center"/>
          </w:tcPr>
          <w:p w14:paraId="52C8513D" w14:textId="77777777" w:rsidR="00924A99" w:rsidRPr="0074617F" w:rsidRDefault="00924A99" w:rsidP="00924A99">
            <w:pPr>
              <w:pStyle w:val="TableParagraph"/>
              <w:tabs>
                <w:tab w:val="left" w:pos="808"/>
                <w:tab w:val="left" w:pos="1561"/>
              </w:tabs>
              <w:spacing w:before="120" w:line="288" w:lineRule="auto"/>
              <w:ind w:left="55" w:right="138" w:firstLine="0"/>
              <w:rPr>
                <w:spacing w:val="-4"/>
                <w:sz w:val="26"/>
                <w:szCs w:val="26"/>
                <w:lang w:val="en-US"/>
              </w:rPr>
            </w:pPr>
            <w:r w:rsidRPr="0074617F">
              <w:rPr>
                <w:spacing w:val="-4"/>
                <w:sz w:val="26"/>
                <w:szCs w:val="26"/>
                <w:lang w:val="en-US"/>
              </w:rPr>
              <w:t xml:space="preserve">Giảm thiểu xu hướng suy thoái tài nguyên và môi trường nước </w:t>
            </w:r>
            <w:r w:rsidRPr="0074617F">
              <w:rPr>
                <w:i/>
                <w:spacing w:val="-4"/>
                <w:sz w:val="26"/>
                <w:szCs w:val="26"/>
                <w:lang w:val="en-US"/>
              </w:rPr>
              <w:t>(Chi tiết các giải pháp đã nêu trong Mục 4.1)</w:t>
            </w:r>
          </w:p>
        </w:tc>
        <w:tc>
          <w:tcPr>
            <w:tcW w:w="3827" w:type="dxa"/>
          </w:tcPr>
          <w:p w14:paraId="69E181A0"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Lưu trữ, điều tiết hiệu quả các công trình hồ chứa nước trong mùa lũ và mùa khô</w:t>
            </w:r>
          </w:p>
        </w:tc>
        <w:tc>
          <w:tcPr>
            <w:tcW w:w="2977" w:type="dxa"/>
          </w:tcPr>
          <w:p w14:paraId="0B36C99E"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Sở NN&amp;PTNT, Ban chỉ huy PCTT và TKCN tỉnh Thừa Thiên Huế, Sở Công thương</w:t>
            </w:r>
          </w:p>
        </w:tc>
      </w:tr>
      <w:tr w:rsidR="00924A99" w:rsidRPr="0074617F" w14:paraId="25F0F32F" w14:textId="77777777" w:rsidTr="003F76F5">
        <w:trPr>
          <w:trHeight w:val="298"/>
          <w:jc w:val="center"/>
        </w:trPr>
        <w:tc>
          <w:tcPr>
            <w:tcW w:w="646" w:type="dxa"/>
            <w:vMerge/>
          </w:tcPr>
          <w:p w14:paraId="1832EFD7" w14:textId="77777777" w:rsidR="00924A99" w:rsidRPr="0074617F" w:rsidRDefault="00924A99" w:rsidP="00924A99">
            <w:pPr>
              <w:pStyle w:val="TableParagraph"/>
              <w:spacing w:before="120" w:line="288" w:lineRule="auto"/>
              <w:jc w:val="center"/>
              <w:rPr>
                <w:w w:val="99"/>
                <w:sz w:val="26"/>
                <w:szCs w:val="26"/>
              </w:rPr>
            </w:pPr>
          </w:p>
        </w:tc>
        <w:tc>
          <w:tcPr>
            <w:tcW w:w="2043" w:type="dxa"/>
            <w:vMerge/>
            <w:vAlign w:val="center"/>
          </w:tcPr>
          <w:p w14:paraId="7527BB22" w14:textId="77777777" w:rsidR="00924A99" w:rsidRPr="0074617F" w:rsidRDefault="00924A99" w:rsidP="00924A99">
            <w:pPr>
              <w:pStyle w:val="TableParagraph"/>
              <w:tabs>
                <w:tab w:val="left" w:pos="808"/>
                <w:tab w:val="left" w:pos="1561"/>
              </w:tabs>
              <w:spacing w:before="120" w:line="288" w:lineRule="auto"/>
              <w:ind w:left="55" w:right="138"/>
              <w:jc w:val="center"/>
              <w:rPr>
                <w:spacing w:val="-4"/>
                <w:sz w:val="26"/>
                <w:szCs w:val="26"/>
              </w:rPr>
            </w:pPr>
          </w:p>
        </w:tc>
        <w:tc>
          <w:tcPr>
            <w:tcW w:w="3827" w:type="dxa"/>
          </w:tcPr>
          <w:p w14:paraId="1042F1C1"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Thực hiện hiệu quả các giải pháp giảm thiểu tác động do khô hạn và lũ lụt</w:t>
            </w:r>
          </w:p>
        </w:tc>
        <w:tc>
          <w:tcPr>
            <w:tcW w:w="2977" w:type="dxa"/>
          </w:tcPr>
          <w:p w14:paraId="734129E4"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Sở Công thương; UBND các huyện, thị xã, thành phố</w:t>
            </w:r>
          </w:p>
        </w:tc>
      </w:tr>
      <w:tr w:rsidR="00924A99" w:rsidRPr="0074617F" w14:paraId="1E34BC2C" w14:textId="77777777" w:rsidTr="00100EFE">
        <w:trPr>
          <w:trHeight w:val="298"/>
          <w:jc w:val="center"/>
        </w:trPr>
        <w:tc>
          <w:tcPr>
            <w:tcW w:w="646" w:type="dxa"/>
            <w:vMerge/>
          </w:tcPr>
          <w:p w14:paraId="27AE2685" w14:textId="77777777" w:rsidR="00924A99" w:rsidRPr="0074617F" w:rsidRDefault="00924A99" w:rsidP="00924A99">
            <w:pPr>
              <w:pStyle w:val="TableParagraph"/>
              <w:spacing w:before="120" w:line="288" w:lineRule="auto"/>
              <w:jc w:val="center"/>
              <w:rPr>
                <w:w w:val="99"/>
                <w:sz w:val="26"/>
                <w:szCs w:val="26"/>
              </w:rPr>
            </w:pPr>
          </w:p>
        </w:tc>
        <w:tc>
          <w:tcPr>
            <w:tcW w:w="2043" w:type="dxa"/>
            <w:vMerge/>
            <w:vAlign w:val="center"/>
          </w:tcPr>
          <w:p w14:paraId="5F088AFD" w14:textId="77777777" w:rsidR="00924A99" w:rsidRPr="0074617F" w:rsidRDefault="00924A99" w:rsidP="00924A99">
            <w:pPr>
              <w:pStyle w:val="TableParagraph"/>
              <w:tabs>
                <w:tab w:val="left" w:pos="808"/>
                <w:tab w:val="left" w:pos="1561"/>
              </w:tabs>
              <w:spacing w:before="120" w:line="288" w:lineRule="auto"/>
              <w:ind w:left="55" w:right="138"/>
              <w:jc w:val="center"/>
              <w:rPr>
                <w:spacing w:val="-4"/>
                <w:sz w:val="26"/>
                <w:szCs w:val="26"/>
              </w:rPr>
            </w:pPr>
          </w:p>
        </w:tc>
        <w:tc>
          <w:tcPr>
            <w:tcW w:w="3827" w:type="dxa"/>
          </w:tcPr>
          <w:p w14:paraId="65C90178"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Phân vùng xả thải và quy định xả thải vào dòng chảy (sông, hồ, đầm phá)</w:t>
            </w:r>
          </w:p>
        </w:tc>
        <w:tc>
          <w:tcPr>
            <w:tcW w:w="2977" w:type="dxa"/>
            <w:vAlign w:val="center"/>
          </w:tcPr>
          <w:p w14:paraId="6B4A5892"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TN&amp;MT;</w:t>
            </w:r>
          </w:p>
        </w:tc>
      </w:tr>
      <w:tr w:rsidR="00924A99" w:rsidRPr="0074617F" w14:paraId="559A0B12" w14:textId="77777777" w:rsidTr="00100EFE">
        <w:trPr>
          <w:trHeight w:val="298"/>
          <w:jc w:val="center"/>
        </w:trPr>
        <w:tc>
          <w:tcPr>
            <w:tcW w:w="646" w:type="dxa"/>
            <w:vMerge/>
          </w:tcPr>
          <w:p w14:paraId="6823A372" w14:textId="77777777" w:rsidR="00924A99" w:rsidRPr="0074617F" w:rsidRDefault="00924A99" w:rsidP="00924A99">
            <w:pPr>
              <w:pStyle w:val="TableParagraph"/>
              <w:spacing w:before="120" w:line="288" w:lineRule="auto"/>
              <w:jc w:val="center"/>
              <w:rPr>
                <w:w w:val="99"/>
                <w:sz w:val="26"/>
                <w:szCs w:val="26"/>
                <w:lang w:val="en-US"/>
              </w:rPr>
            </w:pPr>
          </w:p>
        </w:tc>
        <w:tc>
          <w:tcPr>
            <w:tcW w:w="2043" w:type="dxa"/>
            <w:vMerge/>
            <w:vAlign w:val="center"/>
          </w:tcPr>
          <w:p w14:paraId="3A4246D9"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1BA4C508"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Tổ chức kiểm tra phân cấp, giám sát chất lượng nước theo quy định</w:t>
            </w:r>
          </w:p>
        </w:tc>
        <w:tc>
          <w:tcPr>
            <w:tcW w:w="2977" w:type="dxa"/>
            <w:vAlign w:val="center"/>
          </w:tcPr>
          <w:p w14:paraId="1B27815A"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TN&amp;MT</w:t>
            </w:r>
          </w:p>
        </w:tc>
      </w:tr>
      <w:tr w:rsidR="00924A99" w:rsidRPr="0074617F" w14:paraId="735F256E" w14:textId="77777777" w:rsidTr="00100EFE">
        <w:trPr>
          <w:trHeight w:val="942"/>
          <w:jc w:val="center"/>
        </w:trPr>
        <w:tc>
          <w:tcPr>
            <w:tcW w:w="646" w:type="dxa"/>
            <w:vMerge w:val="restart"/>
          </w:tcPr>
          <w:p w14:paraId="11A7A648" w14:textId="77777777" w:rsidR="00924A99" w:rsidRPr="0074617F" w:rsidRDefault="00924A99" w:rsidP="00924A99">
            <w:pPr>
              <w:pStyle w:val="TableParagraph"/>
              <w:spacing w:before="120" w:line="288" w:lineRule="auto"/>
              <w:jc w:val="center"/>
              <w:rPr>
                <w:w w:val="99"/>
                <w:sz w:val="26"/>
                <w:szCs w:val="26"/>
                <w:lang w:val="en-US"/>
              </w:rPr>
            </w:pPr>
            <w:r w:rsidRPr="0074617F">
              <w:rPr>
                <w:w w:val="99"/>
                <w:sz w:val="26"/>
                <w:szCs w:val="26"/>
                <w:lang w:val="en-US"/>
              </w:rPr>
              <w:t>23</w:t>
            </w:r>
          </w:p>
        </w:tc>
        <w:tc>
          <w:tcPr>
            <w:tcW w:w="2043" w:type="dxa"/>
            <w:vMerge w:val="restart"/>
            <w:vAlign w:val="center"/>
          </w:tcPr>
          <w:p w14:paraId="67A2CB7B" w14:textId="77777777" w:rsidR="00924A99" w:rsidRPr="0074617F" w:rsidRDefault="00924A99" w:rsidP="00924A99">
            <w:pPr>
              <w:pStyle w:val="TableParagraph"/>
              <w:tabs>
                <w:tab w:val="left" w:pos="808"/>
                <w:tab w:val="left" w:pos="1561"/>
              </w:tabs>
              <w:spacing w:before="120" w:line="288" w:lineRule="auto"/>
              <w:ind w:left="55" w:right="138" w:firstLine="0"/>
              <w:rPr>
                <w:spacing w:val="-4"/>
                <w:sz w:val="26"/>
                <w:szCs w:val="26"/>
                <w:lang w:val="en-US"/>
              </w:rPr>
            </w:pPr>
            <w:r w:rsidRPr="0074617F">
              <w:rPr>
                <w:spacing w:val="-4"/>
                <w:sz w:val="26"/>
                <w:szCs w:val="26"/>
                <w:lang w:val="en-US"/>
              </w:rPr>
              <w:t xml:space="preserve">Giảm thiểu suy thoái/ô nhiễm môi trường không khí và đất </w:t>
            </w:r>
            <w:r w:rsidRPr="0074617F">
              <w:rPr>
                <w:i/>
                <w:spacing w:val="-4"/>
                <w:sz w:val="26"/>
                <w:szCs w:val="26"/>
                <w:lang w:val="en-US"/>
              </w:rPr>
              <w:t>(Chi tiết các giải pháp đã nêu trong Mục 4.1)</w:t>
            </w:r>
          </w:p>
        </w:tc>
        <w:tc>
          <w:tcPr>
            <w:tcW w:w="3827" w:type="dxa"/>
          </w:tcPr>
          <w:p w14:paraId="6B6517C8"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Tăng cường giao thông công cộng, giao thông xanh, nhất là giao thông điện trong thời gian đến</w:t>
            </w:r>
          </w:p>
        </w:tc>
        <w:tc>
          <w:tcPr>
            <w:tcW w:w="2977" w:type="dxa"/>
            <w:vAlign w:val="center"/>
          </w:tcPr>
          <w:p w14:paraId="204E354A" w14:textId="77777777" w:rsidR="00924A99" w:rsidRPr="0074617F" w:rsidRDefault="00924A99" w:rsidP="00924A99">
            <w:pPr>
              <w:pStyle w:val="TableParagraph"/>
              <w:tabs>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tỉnh, Viện Nghiên cứu phát triển Thừa Thiên Huế và Sở Giao thông</w:t>
            </w:r>
          </w:p>
        </w:tc>
      </w:tr>
      <w:tr w:rsidR="00924A99" w:rsidRPr="0074617F" w14:paraId="7ED49D05" w14:textId="77777777" w:rsidTr="00100EFE">
        <w:trPr>
          <w:trHeight w:val="298"/>
          <w:jc w:val="center"/>
        </w:trPr>
        <w:tc>
          <w:tcPr>
            <w:tcW w:w="646" w:type="dxa"/>
            <w:vMerge/>
          </w:tcPr>
          <w:p w14:paraId="242BED17" w14:textId="77777777" w:rsidR="00924A99" w:rsidRPr="0074617F" w:rsidRDefault="00924A99" w:rsidP="00924A99">
            <w:pPr>
              <w:pStyle w:val="TableParagraph"/>
              <w:spacing w:before="120" w:line="288" w:lineRule="auto"/>
              <w:jc w:val="center"/>
              <w:rPr>
                <w:w w:val="99"/>
                <w:sz w:val="26"/>
                <w:szCs w:val="26"/>
              </w:rPr>
            </w:pPr>
          </w:p>
        </w:tc>
        <w:tc>
          <w:tcPr>
            <w:tcW w:w="2043" w:type="dxa"/>
            <w:vMerge/>
            <w:vAlign w:val="center"/>
          </w:tcPr>
          <w:p w14:paraId="44335635"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007F1AB5"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Kiểm kê phát thải KNK và xây dựng lộ trình giảm phát thải KNK đến năm 2050, áp dụng cho cả doanh ghiệp</w:t>
            </w:r>
          </w:p>
        </w:tc>
        <w:tc>
          <w:tcPr>
            <w:tcW w:w="2977" w:type="dxa"/>
            <w:vAlign w:val="center"/>
          </w:tcPr>
          <w:p w14:paraId="27303100"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tỉnh và Sở TN&amp;MT</w:t>
            </w:r>
          </w:p>
        </w:tc>
      </w:tr>
      <w:tr w:rsidR="00924A99" w:rsidRPr="0074617F" w14:paraId="4F7FF012" w14:textId="77777777" w:rsidTr="00100EFE">
        <w:trPr>
          <w:trHeight w:val="298"/>
          <w:jc w:val="center"/>
        </w:trPr>
        <w:tc>
          <w:tcPr>
            <w:tcW w:w="646" w:type="dxa"/>
            <w:vMerge/>
          </w:tcPr>
          <w:p w14:paraId="3D98D439" w14:textId="77777777" w:rsidR="00924A99" w:rsidRPr="0074617F" w:rsidRDefault="00924A99" w:rsidP="00924A99">
            <w:pPr>
              <w:pStyle w:val="TableParagraph"/>
              <w:spacing w:before="120" w:line="288" w:lineRule="auto"/>
              <w:jc w:val="center"/>
              <w:rPr>
                <w:w w:val="99"/>
                <w:sz w:val="26"/>
                <w:szCs w:val="26"/>
                <w:lang w:val="en-US"/>
              </w:rPr>
            </w:pPr>
          </w:p>
        </w:tc>
        <w:tc>
          <w:tcPr>
            <w:tcW w:w="2043" w:type="dxa"/>
            <w:vMerge/>
            <w:vAlign w:val="center"/>
          </w:tcPr>
          <w:p w14:paraId="2B125345"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79113942"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Phục hồi, phủ xanh chống rửa trôi đất; ngăn ngừa sạt lở bằng các giải pháp công trình và phi công trình</w:t>
            </w:r>
          </w:p>
        </w:tc>
        <w:tc>
          <w:tcPr>
            <w:tcW w:w="2977" w:type="dxa"/>
            <w:vAlign w:val="center"/>
          </w:tcPr>
          <w:p w14:paraId="21F1ACD3" w14:textId="02B728FB" w:rsidR="00924A99" w:rsidRPr="0074617F" w:rsidRDefault="00924A99" w:rsidP="00100EFE">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NN&amp;PTNT;</w:t>
            </w:r>
          </w:p>
        </w:tc>
      </w:tr>
      <w:tr w:rsidR="00924A99" w:rsidRPr="0074617F" w14:paraId="7C3E9FD7" w14:textId="77777777" w:rsidTr="00100EFE">
        <w:trPr>
          <w:trHeight w:val="298"/>
          <w:jc w:val="center"/>
        </w:trPr>
        <w:tc>
          <w:tcPr>
            <w:tcW w:w="646" w:type="dxa"/>
            <w:vMerge/>
          </w:tcPr>
          <w:p w14:paraId="7A29BF13" w14:textId="77777777" w:rsidR="00924A99" w:rsidRPr="0074617F" w:rsidRDefault="00924A99" w:rsidP="00924A99">
            <w:pPr>
              <w:pStyle w:val="TableParagraph"/>
              <w:spacing w:before="120" w:line="288" w:lineRule="auto"/>
              <w:jc w:val="center"/>
              <w:rPr>
                <w:w w:val="99"/>
                <w:sz w:val="26"/>
                <w:szCs w:val="26"/>
                <w:lang w:val="en-US"/>
              </w:rPr>
            </w:pPr>
          </w:p>
        </w:tc>
        <w:tc>
          <w:tcPr>
            <w:tcW w:w="2043" w:type="dxa"/>
            <w:vMerge/>
            <w:vAlign w:val="center"/>
          </w:tcPr>
          <w:p w14:paraId="2E942241"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03F2F640"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 xml:space="preserve">Tăng cường nông nghiệp bền vững </w:t>
            </w:r>
            <w:r w:rsidRPr="0074617F">
              <w:rPr>
                <w:sz w:val="26"/>
                <w:szCs w:val="26"/>
                <w:lang w:val="en-US"/>
              </w:rPr>
              <w:lastRenderedPageBreak/>
              <w:t>và sử dụng phế/phụ phẩm nông nghiệp (nhất là rơm rạ) hiệu quả</w:t>
            </w:r>
          </w:p>
        </w:tc>
        <w:tc>
          <w:tcPr>
            <w:tcW w:w="2977" w:type="dxa"/>
            <w:vAlign w:val="center"/>
          </w:tcPr>
          <w:p w14:paraId="1ADDB88A"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lastRenderedPageBreak/>
              <w:t xml:space="preserve">UBND huyện, thị xã, thành </w:t>
            </w:r>
            <w:r w:rsidRPr="0074617F">
              <w:rPr>
                <w:sz w:val="26"/>
                <w:szCs w:val="26"/>
                <w:lang w:val="en-US"/>
              </w:rPr>
              <w:lastRenderedPageBreak/>
              <w:t>phố; Sở NN&amp;PTNT;</w:t>
            </w:r>
          </w:p>
          <w:p w14:paraId="46FD3DF4"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p>
        </w:tc>
      </w:tr>
      <w:tr w:rsidR="00924A99" w:rsidRPr="0074617F" w14:paraId="7D6841A3" w14:textId="77777777" w:rsidTr="00100EFE">
        <w:trPr>
          <w:trHeight w:val="298"/>
          <w:jc w:val="center"/>
        </w:trPr>
        <w:tc>
          <w:tcPr>
            <w:tcW w:w="646" w:type="dxa"/>
            <w:vMerge w:val="restart"/>
          </w:tcPr>
          <w:p w14:paraId="0986F205" w14:textId="77777777" w:rsidR="00924A99" w:rsidRPr="0074617F" w:rsidRDefault="00924A99" w:rsidP="00924A99">
            <w:pPr>
              <w:pStyle w:val="TableParagraph"/>
              <w:spacing w:before="120" w:line="288" w:lineRule="auto"/>
              <w:jc w:val="center"/>
              <w:rPr>
                <w:w w:val="99"/>
                <w:sz w:val="26"/>
                <w:szCs w:val="26"/>
                <w:lang w:val="en-US"/>
              </w:rPr>
            </w:pPr>
            <w:r w:rsidRPr="0074617F">
              <w:rPr>
                <w:w w:val="99"/>
                <w:sz w:val="26"/>
                <w:szCs w:val="26"/>
                <w:lang w:val="en-US"/>
              </w:rPr>
              <w:lastRenderedPageBreak/>
              <w:t>54</w:t>
            </w:r>
          </w:p>
        </w:tc>
        <w:tc>
          <w:tcPr>
            <w:tcW w:w="2043" w:type="dxa"/>
            <w:vMerge w:val="restart"/>
            <w:vAlign w:val="center"/>
          </w:tcPr>
          <w:p w14:paraId="18FF677C" w14:textId="77777777" w:rsidR="00924A99" w:rsidRPr="0074617F" w:rsidRDefault="00924A99" w:rsidP="00924A99">
            <w:pPr>
              <w:pStyle w:val="TableParagraph"/>
              <w:tabs>
                <w:tab w:val="left" w:pos="808"/>
                <w:tab w:val="left" w:pos="1561"/>
              </w:tabs>
              <w:spacing w:before="120" w:line="288" w:lineRule="auto"/>
              <w:ind w:left="55" w:right="138" w:firstLine="0"/>
              <w:rPr>
                <w:spacing w:val="-4"/>
                <w:sz w:val="26"/>
                <w:szCs w:val="26"/>
                <w:lang w:val="en-US"/>
              </w:rPr>
            </w:pPr>
            <w:r w:rsidRPr="0074617F">
              <w:rPr>
                <w:spacing w:val="-4"/>
                <w:sz w:val="26"/>
                <w:szCs w:val="26"/>
                <w:lang w:val="en-US"/>
              </w:rPr>
              <w:t xml:space="preserve">Giảm thiểu xu hướng suy thoái tài nguyên sinh vật </w:t>
            </w:r>
            <w:r w:rsidRPr="0074617F">
              <w:rPr>
                <w:i/>
                <w:spacing w:val="-4"/>
                <w:sz w:val="26"/>
                <w:szCs w:val="26"/>
                <w:lang w:val="en-US"/>
              </w:rPr>
              <w:t>(Chi tiết các giải pháp đã nêu trong Mục 4.1)</w:t>
            </w:r>
          </w:p>
        </w:tc>
        <w:tc>
          <w:tcPr>
            <w:tcW w:w="3827" w:type="dxa"/>
          </w:tcPr>
          <w:p w14:paraId="1931C655"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Bảo vệ và phục hồi hệ sinh thái hiệu quả đất ngập nước, các KBT thiên nhiên</w:t>
            </w:r>
          </w:p>
        </w:tc>
        <w:tc>
          <w:tcPr>
            <w:tcW w:w="2977" w:type="dxa"/>
            <w:vAlign w:val="center"/>
          </w:tcPr>
          <w:p w14:paraId="25926CE5"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tỉnh, huyện, thị xã, thành phố; ban quản lý KBT, vườn quốc gia</w:t>
            </w:r>
          </w:p>
        </w:tc>
      </w:tr>
      <w:tr w:rsidR="00924A99" w:rsidRPr="0074617F" w14:paraId="161ADD0B" w14:textId="77777777" w:rsidTr="00100EFE">
        <w:trPr>
          <w:trHeight w:val="298"/>
          <w:jc w:val="center"/>
        </w:trPr>
        <w:tc>
          <w:tcPr>
            <w:tcW w:w="646" w:type="dxa"/>
            <w:vMerge/>
          </w:tcPr>
          <w:p w14:paraId="23AB101D" w14:textId="77777777" w:rsidR="00924A99" w:rsidRPr="0074617F" w:rsidRDefault="00924A99" w:rsidP="00924A99">
            <w:pPr>
              <w:pStyle w:val="TableParagraph"/>
              <w:spacing w:before="120" w:line="288" w:lineRule="auto"/>
              <w:jc w:val="center"/>
              <w:rPr>
                <w:w w:val="99"/>
                <w:sz w:val="26"/>
                <w:szCs w:val="26"/>
              </w:rPr>
            </w:pPr>
          </w:p>
        </w:tc>
        <w:tc>
          <w:tcPr>
            <w:tcW w:w="2043" w:type="dxa"/>
            <w:vMerge/>
            <w:vAlign w:val="center"/>
          </w:tcPr>
          <w:p w14:paraId="7495F2C9"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37900973"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Hạn chế xâm lấn các hệ sinh thái nhạy cảm trong quá trình thực hiện Quy hoạch để triển khai các dự án</w:t>
            </w:r>
          </w:p>
        </w:tc>
        <w:tc>
          <w:tcPr>
            <w:tcW w:w="2977" w:type="dxa"/>
            <w:vAlign w:val="center"/>
          </w:tcPr>
          <w:p w14:paraId="2BC74124"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tỉnh, huyện, thị xã, thành phố; Ban quản lý các KBT thiên nhiên và Sở TN&amp;MT</w:t>
            </w:r>
          </w:p>
        </w:tc>
      </w:tr>
      <w:tr w:rsidR="00924A99" w:rsidRPr="0074617F" w14:paraId="70720D28" w14:textId="77777777" w:rsidTr="00100EFE">
        <w:trPr>
          <w:trHeight w:val="298"/>
          <w:jc w:val="center"/>
        </w:trPr>
        <w:tc>
          <w:tcPr>
            <w:tcW w:w="646" w:type="dxa"/>
            <w:vMerge/>
          </w:tcPr>
          <w:p w14:paraId="1F9EB61B" w14:textId="77777777" w:rsidR="00924A99" w:rsidRPr="0074617F" w:rsidRDefault="00924A99" w:rsidP="00924A99">
            <w:pPr>
              <w:pStyle w:val="TableParagraph"/>
              <w:spacing w:before="120" w:line="288" w:lineRule="auto"/>
              <w:jc w:val="center"/>
              <w:rPr>
                <w:w w:val="99"/>
                <w:sz w:val="26"/>
                <w:szCs w:val="26"/>
              </w:rPr>
            </w:pPr>
          </w:p>
        </w:tc>
        <w:tc>
          <w:tcPr>
            <w:tcW w:w="2043" w:type="dxa"/>
            <w:vMerge/>
            <w:vAlign w:val="center"/>
          </w:tcPr>
          <w:p w14:paraId="26BCEBBF"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38ACD23B"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Giám sát chặt chẽ các dự án phát triển ở gần các khu vực thuộc Vùng bảo vệ nghiêm ngặt và Vùng hạn chế phát thải</w:t>
            </w:r>
          </w:p>
        </w:tc>
        <w:tc>
          <w:tcPr>
            <w:tcW w:w="2977" w:type="dxa"/>
            <w:vAlign w:val="center"/>
          </w:tcPr>
          <w:p w14:paraId="590A0516"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tỉnh, huyện, thị xã, thành phố; Các Ban quản lý KBT thiên nhiên; Sở NN&amp;PTNT; Sở TN&amp;MT</w:t>
            </w:r>
          </w:p>
        </w:tc>
      </w:tr>
      <w:tr w:rsidR="00924A99" w:rsidRPr="0074617F" w14:paraId="48F7860E" w14:textId="77777777" w:rsidTr="00100EFE">
        <w:trPr>
          <w:trHeight w:val="298"/>
          <w:jc w:val="center"/>
        </w:trPr>
        <w:tc>
          <w:tcPr>
            <w:tcW w:w="646" w:type="dxa"/>
            <w:vMerge/>
          </w:tcPr>
          <w:p w14:paraId="626FB483" w14:textId="77777777" w:rsidR="00924A99" w:rsidRPr="0074617F" w:rsidRDefault="00924A99" w:rsidP="00924A99">
            <w:pPr>
              <w:pStyle w:val="TableParagraph"/>
              <w:spacing w:before="120" w:line="288" w:lineRule="auto"/>
              <w:jc w:val="center"/>
              <w:rPr>
                <w:w w:val="99"/>
                <w:sz w:val="26"/>
                <w:szCs w:val="26"/>
              </w:rPr>
            </w:pPr>
          </w:p>
        </w:tc>
        <w:tc>
          <w:tcPr>
            <w:tcW w:w="2043" w:type="dxa"/>
            <w:vMerge/>
            <w:vAlign w:val="center"/>
          </w:tcPr>
          <w:p w14:paraId="726CDE87"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55A1D22F"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Tăng diện tích các KBT thiên nhiên, vùng đất ngập nước; thực hiện các dự án bảo tồn, phòng chống cháy rừng</w:t>
            </w:r>
          </w:p>
        </w:tc>
        <w:tc>
          <w:tcPr>
            <w:tcW w:w="2977" w:type="dxa"/>
            <w:vAlign w:val="center"/>
          </w:tcPr>
          <w:p w14:paraId="3C0939B4"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tỉnh, huyện, thị xã, thành phố và Sở NN&amp;PTNT</w:t>
            </w:r>
          </w:p>
        </w:tc>
      </w:tr>
      <w:tr w:rsidR="00924A99" w:rsidRPr="0074617F" w14:paraId="1214D358" w14:textId="77777777" w:rsidTr="00100EFE">
        <w:trPr>
          <w:trHeight w:val="298"/>
          <w:jc w:val="center"/>
        </w:trPr>
        <w:tc>
          <w:tcPr>
            <w:tcW w:w="646" w:type="dxa"/>
            <w:vMerge w:val="restart"/>
          </w:tcPr>
          <w:p w14:paraId="5ADEB4DB" w14:textId="77777777" w:rsidR="00924A99" w:rsidRPr="0074617F" w:rsidRDefault="00924A99" w:rsidP="00924A99">
            <w:pPr>
              <w:pStyle w:val="TableParagraph"/>
              <w:spacing w:before="120" w:line="288" w:lineRule="auto"/>
              <w:jc w:val="center"/>
              <w:rPr>
                <w:w w:val="99"/>
                <w:sz w:val="26"/>
                <w:szCs w:val="26"/>
                <w:lang w:val="en-US"/>
              </w:rPr>
            </w:pPr>
            <w:r w:rsidRPr="0074617F">
              <w:rPr>
                <w:w w:val="99"/>
                <w:sz w:val="26"/>
                <w:szCs w:val="26"/>
                <w:lang w:val="en-US"/>
              </w:rPr>
              <w:t>65</w:t>
            </w:r>
          </w:p>
        </w:tc>
        <w:tc>
          <w:tcPr>
            <w:tcW w:w="2043" w:type="dxa"/>
            <w:vMerge w:val="restart"/>
            <w:vAlign w:val="center"/>
          </w:tcPr>
          <w:p w14:paraId="2CCD135F" w14:textId="77777777" w:rsidR="00924A99" w:rsidRPr="0074617F" w:rsidRDefault="00924A99" w:rsidP="00924A99">
            <w:pPr>
              <w:pStyle w:val="TableParagraph"/>
              <w:tabs>
                <w:tab w:val="left" w:pos="808"/>
                <w:tab w:val="left" w:pos="1561"/>
              </w:tabs>
              <w:spacing w:before="120" w:line="288" w:lineRule="auto"/>
              <w:ind w:left="55" w:right="138" w:firstLine="0"/>
              <w:rPr>
                <w:spacing w:val="-4"/>
                <w:sz w:val="26"/>
                <w:szCs w:val="26"/>
                <w:lang w:val="en-US"/>
              </w:rPr>
            </w:pPr>
            <w:r w:rsidRPr="0074617F">
              <w:rPr>
                <w:spacing w:val="-4"/>
                <w:sz w:val="26"/>
                <w:szCs w:val="26"/>
                <w:lang w:val="en-US"/>
              </w:rPr>
              <w:t xml:space="preserve">Giảm thiểu tác động tiêu cực đến các vấn đề xã hội </w:t>
            </w:r>
            <w:r w:rsidRPr="0074617F">
              <w:rPr>
                <w:i/>
                <w:spacing w:val="-4"/>
                <w:sz w:val="26"/>
                <w:szCs w:val="26"/>
                <w:lang w:val="en-US"/>
              </w:rPr>
              <w:t>(Chi tiết các giải pháp đã nêu trong Mục 4.1)</w:t>
            </w:r>
          </w:p>
        </w:tc>
        <w:tc>
          <w:tcPr>
            <w:tcW w:w="3827" w:type="dxa"/>
          </w:tcPr>
          <w:p w14:paraId="526CE6DF"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Quản lý chặt chẽ và đánh giá tác động xã hội của các mục đích chuyển đổi sử dụng đất</w:t>
            </w:r>
          </w:p>
        </w:tc>
        <w:tc>
          <w:tcPr>
            <w:tcW w:w="2977" w:type="dxa"/>
            <w:vAlign w:val="center"/>
          </w:tcPr>
          <w:p w14:paraId="36E1DE2A"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TN&amp;MT</w:t>
            </w:r>
          </w:p>
        </w:tc>
      </w:tr>
      <w:tr w:rsidR="00924A99" w:rsidRPr="0074617F" w14:paraId="5FB116EE" w14:textId="77777777" w:rsidTr="00100EFE">
        <w:trPr>
          <w:trHeight w:val="298"/>
          <w:jc w:val="center"/>
        </w:trPr>
        <w:tc>
          <w:tcPr>
            <w:tcW w:w="646" w:type="dxa"/>
            <w:vMerge/>
          </w:tcPr>
          <w:p w14:paraId="43FC8187" w14:textId="77777777" w:rsidR="00924A99" w:rsidRPr="0074617F" w:rsidRDefault="00924A99" w:rsidP="00924A99">
            <w:pPr>
              <w:pStyle w:val="TableParagraph"/>
              <w:spacing w:before="120" w:line="288" w:lineRule="auto"/>
              <w:jc w:val="center"/>
              <w:rPr>
                <w:w w:val="99"/>
                <w:sz w:val="26"/>
                <w:szCs w:val="26"/>
              </w:rPr>
            </w:pPr>
          </w:p>
        </w:tc>
        <w:tc>
          <w:tcPr>
            <w:tcW w:w="2043" w:type="dxa"/>
            <w:vMerge/>
          </w:tcPr>
          <w:p w14:paraId="4901F87A"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6BA63164"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 xml:space="preserve">Thực hiện đúng quy định về đền bù, hỗ trợ </w:t>
            </w:r>
            <w:r w:rsidRPr="0074617F">
              <w:rPr>
                <w:rFonts w:cs="Times New Roman"/>
                <w:sz w:val="26"/>
                <w:szCs w:val="26"/>
                <w:lang w:val="en-US"/>
              </w:rPr>
              <w:t>giải phóng mặt bằng</w:t>
            </w:r>
            <w:r w:rsidRPr="0074617F">
              <w:rPr>
                <w:sz w:val="26"/>
                <w:szCs w:val="26"/>
                <w:lang w:val="en-US"/>
              </w:rPr>
              <w:t>, tái định cư, chuyển đổi sinh kế. Giám sát quá trình đền bù, công khai minh bạch thông tin</w:t>
            </w:r>
          </w:p>
        </w:tc>
        <w:tc>
          <w:tcPr>
            <w:tcW w:w="2977" w:type="dxa"/>
            <w:vAlign w:val="center"/>
          </w:tcPr>
          <w:p w14:paraId="61C1B7B2"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TN&amp;MT; Sở LĐ - TB và XH</w:t>
            </w:r>
          </w:p>
        </w:tc>
      </w:tr>
      <w:tr w:rsidR="00924A99" w:rsidRPr="0074617F" w14:paraId="1A47947E" w14:textId="77777777" w:rsidTr="00100EFE">
        <w:trPr>
          <w:trHeight w:val="298"/>
          <w:jc w:val="center"/>
        </w:trPr>
        <w:tc>
          <w:tcPr>
            <w:tcW w:w="646" w:type="dxa"/>
            <w:vMerge/>
          </w:tcPr>
          <w:p w14:paraId="27C99E8D" w14:textId="77777777" w:rsidR="00924A99" w:rsidRPr="0074617F" w:rsidRDefault="00924A99" w:rsidP="00924A99">
            <w:pPr>
              <w:pStyle w:val="TableParagraph"/>
              <w:spacing w:before="120" w:line="288" w:lineRule="auto"/>
              <w:jc w:val="center"/>
              <w:rPr>
                <w:w w:val="99"/>
                <w:sz w:val="26"/>
                <w:szCs w:val="26"/>
              </w:rPr>
            </w:pPr>
          </w:p>
        </w:tc>
        <w:tc>
          <w:tcPr>
            <w:tcW w:w="2043" w:type="dxa"/>
            <w:vMerge/>
          </w:tcPr>
          <w:p w14:paraId="7CD444E3"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7663A51C" w14:textId="77777777" w:rsidR="00924A99" w:rsidRPr="0074617F" w:rsidRDefault="00924A99" w:rsidP="00924A99">
            <w:pPr>
              <w:pStyle w:val="TableParagraph"/>
              <w:spacing w:before="120" w:line="288" w:lineRule="auto"/>
              <w:ind w:left="55" w:right="138" w:firstLine="0"/>
              <w:rPr>
                <w:sz w:val="26"/>
                <w:szCs w:val="26"/>
              </w:rPr>
            </w:pPr>
            <w:r w:rsidRPr="0074617F">
              <w:rPr>
                <w:sz w:val="26"/>
                <w:szCs w:val="26"/>
                <w:lang w:val="en-US"/>
              </w:rPr>
              <w:t>Quản lý tốt lực lượng lao động nhập cư trong giai đoạn 2026-2030</w:t>
            </w:r>
          </w:p>
        </w:tc>
        <w:tc>
          <w:tcPr>
            <w:tcW w:w="2977" w:type="dxa"/>
            <w:vAlign w:val="center"/>
          </w:tcPr>
          <w:p w14:paraId="67C20BB2"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Công An Thừa Thiên Huế; Sở LĐ - TB và XH</w:t>
            </w:r>
          </w:p>
        </w:tc>
      </w:tr>
      <w:tr w:rsidR="00924A99" w:rsidRPr="0074617F" w14:paraId="462F8EB8" w14:textId="77777777" w:rsidTr="00100EFE">
        <w:trPr>
          <w:trHeight w:val="298"/>
          <w:jc w:val="center"/>
        </w:trPr>
        <w:tc>
          <w:tcPr>
            <w:tcW w:w="646" w:type="dxa"/>
            <w:vMerge w:val="restart"/>
          </w:tcPr>
          <w:p w14:paraId="47185DAB" w14:textId="77777777" w:rsidR="00924A99" w:rsidRPr="0074617F" w:rsidRDefault="00924A99" w:rsidP="00924A99">
            <w:pPr>
              <w:pStyle w:val="TableParagraph"/>
              <w:spacing w:before="120" w:line="288" w:lineRule="auto"/>
              <w:jc w:val="center"/>
              <w:rPr>
                <w:w w:val="99"/>
                <w:sz w:val="26"/>
                <w:szCs w:val="26"/>
                <w:lang w:val="en-US"/>
              </w:rPr>
            </w:pPr>
            <w:r w:rsidRPr="0074617F">
              <w:rPr>
                <w:w w:val="99"/>
                <w:sz w:val="26"/>
                <w:szCs w:val="26"/>
                <w:lang w:val="en-US"/>
              </w:rPr>
              <w:t>76</w:t>
            </w:r>
          </w:p>
        </w:tc>
        <w:tc>
          <w:tcPr>
            <w:tcW w:w="2043" w:type="dxa"/>
            <w:vMerge w:val="restart"/>
          </w:tcPr>
          <w:p w14:paraId="0CCE564C" w14:textId="77777777" w:rsidR="00924A99" w:rsidRPr="0074617F" w:rsidRDefault="00924A99" w:rsidP="00924A99">
            <w:pPr>
              <w:pStyle w:val="TableParagraph"/>
              <w:tabs>
                <w:tab w:val="left" w:pos="808"/>
                <w:tab w:val="left" w:pos="1561"/>
              </w:tabs>
              <w:spacing w:before="120" w:line="288" w:lineRule="auto"/>
              <w:ind w:left="55" w:right="138" w:firstLine="0"/>
              <w:rPr>
                <w:spacing w:val="-4"/>
                <w:sz w:val="26"/>
                <w:szCs w:val="26"/>
                <w:lang w:val="en-US"/>
              </w:rPr>
            </w:pPr>
            <w:r w:rsidRPr="0074617F">
              <w:rPr>
                <w:spacing w:val="-4"/>
                <w:sz w:val="26"/>
                <w:szCs w:val="26"/>
                <w:lang w:val="en-US"/>
              </w:rPr>
              <w:t xml:space="preserve">Giảm thiểu tác động tiêu cực đến di sản, di tích </w:t>
            </w:r>
            <w:r w:rsidRPr="0074617F">
              <w:rPr>
                <w:i/>
                <w:spacing w:val="-4"/>
                <w:sz w:val="26"/>
                <w:szCs w:val="26"/>
                <w:lang w:val="en-US"/>
              </w:rPr>
              <w:t xml:space="preserve">(Chi tiết các giải pháp đã nêu trong Mục </w:t>
            </w:r>
            <w:r w:rsidRPr="0074617F">
              <w:rPr>
                <w:i/>
                <w:spacing w:val="-4"/>
                <w:sz w:val="26"/>
                <w:szCs w:val="26"/>
                <w:lang w:val="en-US"/>
              </w:rPr>
              <w:lastRenderedPageBreak/>
              <w:t>4.1)</w:t>
            </w:r>
          </w:p>
        </w:tc>
        <w:tc>
          <w:tcPr>
            <w:tcW w:w="3827" w:type="dxa"/>
          </w:tcPr>
          <w:p w14:paraId="62D147AC"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lastRenderedPageBreak/>
              <w:t>Xây dựng bộ nguyên tắc ứng xử cho du khách ở các công trình di sản, di tích</w:t>
            </w:r>
          </w:p>
        </w:tc>
        <w:tc>
          <w:tcPr>
            <w:tcW w:w="2977" w:type="dxa"/>
            <w:vAlign w:val="center"/>
          </w:tcPr>
          <w:p w14:paraId="11B775D1"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VHTT; Sở DL</w:t>
            </w:r>
          </w:p>
        </w:tc>
      </w:tr>
      <w:tr w:rsidR="00924A99" w:rsidRPr="0074617F" w14:paraId="236808FA" w14:textId="77777777" w:rsidTr="00100EFE">
        <w:trPr>
          <w:trHeight w:val="298"/>
          <w:jc w:val="center"/>
        </w:trPr>
        <w:tc>
          <w:tcPr>
            <w:tcW w:w="646" w:type="dxa"/>
            <w:vMerge/>
          </w:tcPr>
          <w:p w14:paraId="298300BD" w14:textId="77777777" w:rsidR="00924A99" w:rsidRPr="0074617F" w:rsidRDefault="00924A99" w:rsidP="00924A99">
            <w:pPr>
              <w:pStyle w:val="TableParagraph"/>
              <w:spacing w:before="120" w:line="288" w:lineRule="auto"/>
              <w:jc w:val="center"/>
              <w:rPr>
                <w:w w:val="99"/>
                <w:sz w:val="26"/>
                <w:szCs w:val="26"/>
              </w:rPr>
            </w:pPr>
          </w:p>
        </w:tc>
        <w:tc>
          <w:tcPr>
            <w:tcW w:w="2043" w:type="dxa"/>
            <w:vMerge/>
          </w:tcPr>
          <w:p w14:paraId="21C0089C" w14:textId="77777777" w:rsidR="00924A99" w:rsidRPr="0074617F" w:rsidRDefault="00924A99" w:rsidP="00924A99">
            <w:pPr>
              <w:pStyle w:val="TableParagraph"/>
              <w:tabs>
                <w:tab w:val="left" w:pos="808"/>
                <w:tab w:val="left" w:pos="1561"/>
              </w:tabs>
              <w:spacing w:before="120" w:line="288" w:lineRule="auto"/>
              <w:ind w:left="55" w:right="138"/>
              <w:rPr>
                <w:spacing w:val="-4"/>
                <w:sz w:val="26"/>
                <w:szCs w:val="26"/>
                <w:lang w:val="en-US"/>
              </w:rPr>
            </w:pPr>
          </w:p>
        </w:tc>
        <w:tc>
          <w:tcPr>
            <w:tcW w:w="3827" w:type="dxa"/>
          </w:tcPr>
          <w:p w14:paraId="5F171A1E" w14:textId="77777777" w:rsidR="00924A99" w:rsidRPr="0074617F" w:rsidRDefault="00924A99" w:rsidP="00924A99">
            <w:pPr>
              <w:pStyle w:val="TableParagraph"/>
              <w:spacing w:before="120" w:line="288" w:lineRule="auto"/>
              <w:ind w:left="55" w:right="138" w:firstLine="0"/>
              <w:rPr>
                <w:sz w:val="26"/>
                <w:szCs w:val="26"/>
                <w:lang w:val="en-US"/>
              </w:rPr>
            </w:pPr>
            <w:r w:rsidRPr="0074617F">
              <w:rPr>
                <w:sz w:val="26"/>
                <w:szCs w:val="26"/>
                <w:lang w:val="en-US"/>
              </w:rPr>
              <w:t>Bảo tồn, khôi phục các công trình lịch sử, văn hóa và tôn giáo.</w:t>
            </w:r>
          </w:p>
        </w:tc>
        <w:tc>
          <w:tcPr>
            <w:tcW w:w="2977" w:type="dxa"/>
            <w:vAlign w:val="center"/>
          </w:tcPr>
          <w:p w14:paraId="1451DBC0" w14:textId="77777777" w:rsidR="00924A99" w:rsidRPr="0074617F" w:rsidRDefault="00924A99" w:rsidP="00924A99">
            <w:pPr>
              <w:pStyle w:val="TableParagraph"/>
              <w:tabs>
                <w:tab w:val="clear" w:pos="851"/>
                <w:tab w:val="left" w:pos="602"/>
                <w:tab w:val="left" w:pos="992"/>
                <w:tab w:val="left" w:pos="1758"/>
              </w:tabs>
              <w:spacing w:before="120" w:line="288" w:lineRule="auto"/>
              <w:ind w:left="1" w:hanging="1"/>
              <w:jc w:val="center"/>
              <w:rPr>
                <w:sz w:val="26"/>
                <w:szCs w:val="26"/>
                <w:lang w:val="en-US"/>
              </w:rPr>
            </w:pPr>
            <w:r w:rsidRPr="0074617F">
              <w:rPr>
                <w:sz w:val="26"/>
                <w:szCs w:val="26"/>
                <w:lang w:val="en-US"/>
              </w:rPr>
              <w:t>UBND huyện, thị xã, thành phố; Sở VHTT; Sở DL</w:t>
            </w:r>
          </w:p>
        </w:tc>
      </w:tr>
    </w:tbl>
    <w:p w14:paraId="5C255F22" w14:textId="48E62E0C" w:rsidR="002647F6" w:rsidRPr="0074617F" w:rsidRDefault="00EB493A" w:rsidP="003F76F5">
      <w:pPr>
        <w:pStyle w:val="Heading3"/>
        <w:spacing w:before="240"/>
        <w:ind w:firstLine="0"/>
        <w:rPr>
          <w:sz w:val="28"/>
          <w:szCs w:val="28"/>
        </w:rPr>
      </w:pPr>
      <w:bookmarkStart w:id="724" w:name="_Toc123799656"/>
      <w:bookmarkStart w:id="725" w:name="_Toc130281120"/>
      <w:r w:rsidRPr="0074617F">
        <w:rPr>
          <w:sz w:val="28"/>
          <w:szCs w:val="28"/>
        </w:rPr>
        <w:lastRenderedPageBreak/>
        <w:t>4.1.4</w:t>
      </w:r>
      <w:r w:rsidR="002647F6" w:rsidRPr="0074617F">
        <w:rPr>
          <w:sz w:val="28"/>
          <w:szCs w:val="28"/>
        </w:rPr>
        <w:t>.</w:t>
      </w:r>
      <w:r w:rsidR="002647F6" w:rsidRPr="0074617F">
        <w:rPr>
          <w:sz w:val="28"/>
          <w:szCs w:val="28"/>
        </w:rPr>
        <w:tab/>
        <w:t>Các giải pháp ứng phó với biến đổi khí hậu</w:t>
      </w:r>
      <w:bookmarkEnd w:id="724"/>
      <w:bookmarkEnd w:id="725"/>
      <w:r w:rsidR="002647F6" w:rsidRPr="0074617F">
        <w:rPr>
          <w:sz w:val="28"/>
          <w:szCs w:val="28"/>
        </w:rPr>
        <w:tab/>
      </w:r>
    </w:p>
    <w:p w14:paraId="3DDAEA12" w14:textId="5AA6DF86" w:rsidR="0042195D" w:rsidRPr="0074617F" w:rsidRDefault="002647F6" w:rsidP="0042195D">
      <w:pPr>
        <w:pStyle w:val="Heading4"/>
        <w:rPr>
          <w:sz w:val="28"/>
          <w:szCs w:val="28"/>
        </w:rPr>
      </w:pPr>
      <w:r w:rsidRPr="0074617F">
        <w:rPr>
          <w:sz w:val="28"/>
          <w:szCs w:val="28"/>
        </w:rPr>
        <w:t>4.1.</w:t>
      </w:r>
      <w:r w:rsidR="00EB493A" w:rsidRPr="0074617F">
        <w:rPr>
          <w:sz w:val="28"/>
          <w:szCs w:val="28"/>
        </w:rPr>
        <w:t>4</w:t>
      </w:r>
      <w:r w:rsidRPr="0074617F">
        <w:rPr>
          <w:sz w:val="28"/>
          <w:szCs w:val="28"/>
        </w:rPr>
        <w:t xml:space="preserve">.1. </w:t>
      </w:r>
      <w:bookmarkStart w:id="726" w:name="_Toc123799657"/>
      <w:bookmarkStart w:id="727" w:name="dieu_5"/>
      <w:bookmarkStart w:id="728" w:name="dieu_1_1"/>
      <w:r w:rsidR="0042195D" w:rsidRPr="0074617F">
        <w:rPr>
          <w:sz w:val="28"/>
          <w:szCs w:val="28"/>
        </w:rPr>
        <w:t xml:space="preserve">Các giải pháp </w:t>
      </w:r>
      <w:bookmarkEnd w:id="726"/>
      <w:r w:rsidR="0042195D" w:rsidRPr="0074617F">
        <w:rPr>
          <w:sz w:val="28"/>
          <w:szCs w:val="28"/>
        </w:rPr>
        <w:t xml:space="preserve">tổng thể </w:t>
      </w:r>
    </w:p>
    <w:p w14:paraId="12528132" w14:textId="7B1B2C84" w:rsidR="0042195D" w:rsidRPr="0074617F" w:rsidRDefault="0042195D" w:rsidP="0042195D">
      <w:pPr>
        <w:widowControl w:val="0"/>
        <w:spacing w:line="288" w:lineRule="auto"/>
        <w:rPr>
          <w:sz w:val="28"/>
          <w:szCs w:val="28"/>
          <w:lang w:val="vi-VN"/>
        </w:rPr>
      </w:pPr>
      <w:r w:rsidRPr="0074617F">
        <w:rPr>
          <w:sz w:val="28"/>
          <w:szCs w:val="28"/>
          <w:lang w:val="vi-VN"/>
        </w:rPr>
        <w:t xml:space="preserve">Hiện nay, các đặc trưng khí hậu trên quy mô toàn cầu nói chung và ở Việt Nam cũng như tỉnh Thừa Thiên Huế nói riêng đang và sẽ bị biến đổi mạnh theo chiều hướng tiêu cực. Như đã dự báo ở Chương Ba, các hậu quả do BĐKH như ngập lụt, hạn hán, sạt lở, xâm nhập mặn,… trong tương lai sẽ tác động ngày càng lớn đến môi trường và KT-XH của tỉnh. Vì vậy, ứng phó BĐKH là nhiệm vụ đặc biệt quan trọng của Thừa Thiên Huế trong giai đoạn đến năm 2050 và xa hơn. Vì vậy, ngoài các giải pháp chung nêu trong “Kế hoạch hành động ứng phó với </w:t>
      </w:r>
      <w:r w:rsidRPr="0074617F">
        <w:rPr>
          <w:sz w:val="28"/>
          <w:szCs w:val="28"/>
        </w:rPr>
        <w:t>BĐKH</w:t>
      </w:r>
      <w:r w:rsidRPr="0074617F">
        <w:rPr>
          <w:sz w:val="28"/>
          <w:szCs w:val="28"/>
          <w:lang w:val="vi-VN"/>
        </w:rPr>
        <w:t xml:space="preserve"> của tỉnh Thừa Thiên Huế thời kỳ 2021 – 2030, tầm nhìn đến năm 2050”, Nhóm tư vấn ĐMC đề xuất các giải pháp dưới đây</w:t>
      </w:r>
      <w:r w:rsidRPr="0074617F">
        <w:rPr>
          <w:sz w:val="28"/>
          <w:szCs w:val="28"/>
        </w:rPr>
        <w:t>:</w:t>
      </w:r>
      <w:r w:rsidRPr="0074617F">
        <w:rPr>
          <w:sz w:val="28"/>
          <w:szCs w:val="28"/>
          <w:lang w:val="vi-VN"/>
        </w:rPr>
        <w:t xml:space="preserve">   </w:t>
      </w:r>
    </w:p>
    <w:p w14:paraId="5C6A0ADB" w14:textId="29D1184C" w:rsidR="0042195D" w:rsidRPr="0074617F" w:rsidRDefault="0042195D" w:rsidP="00545B87">
      <w:pPr>
        <w:ind w:firstLine="0"/>
        <w:rPr>
          <w:b/>
          <w:i/>
          <w:sz w:val="28"/>
          <w:szCs w:val="28"/>
        </w:rPr>
      </w:pPr>
      <w:bookmarkStart w:id="729" w:name="dieu_2_1"/>
      <w:bookmarkEnd w:id="727"/>
      <w:bookmarkEnd w:id="728"/>
      <w:r w:rsidRPr="0074617F">
        <w:rPr>
          <w:i/>
          <w:sz w:val="28"/>
          <w:szCs w:val="28"/>
        </w:rPr>
        <w:t xml:space="preserve">1) Về thích ứng với </w:t>
      </w:r>
      <w:bookmarkEnd w:id="729"/>
      <w:r w:rsidR="007D3B48" w:rsidRPr="0074617F">
        <w:rPr>
          <w:i/>
          <w:sz w:val="28"/>
          <w:szCs w:val="28"/>
        </w:rPr>
        <w:t>BĐKH</w:t>
      </w:r>
    </w:p>
    <w:p w14:paraId="6B2F6659" w14:textId="77777777" w:rsidR="0042195D" w:rsidRPr="0074617F" w:rsidRDefault="0042195D" w:rsidP="0042195D">
      <w:pPr>
        <w:widowControl w:val="0"/>
        <w:spacing w:line="288" w:lineRule="auto"/>
        <w:rPr>
          <w:sz w:val="28"/>
          <w:szCs w:val="28"/>
          <w:lang w:val="vi-VN"/>
        </w:rPr>
      </w:pPr>
      <w:r w:rsidRPr="0074617F">
        <w:rPr>
          <w:sz w:val="28"/>
          <w:szCs w:val="28"/>
          <w:lang w:val="vi-VN"/>
        </w:rPr>
        <w:t xml:space="preserve">- Do Thừa Thiên Huế </w:t>
      </w:r>
      <w:r w:rsidRPr="0074617F">
        <w:rPr>
          <w:sz w:val="28"/>
          <w:szCs w:val="28"/>
        </w:rPr>
        <w:t xml:space="preserve">thường xuyện </w:t>
      </w:r>
      <w:r w:rsidRPr="0074617F">
        <w:rPr>
          <w:sz w:val="28"/>
          <w:szCs w:val="28"/>
          <w:lang w:val="vi-VN"/>
        </w:rPr>
        <w:t xml:space="preserve">chịu nhiều tác động của thiên tai như bão lũ, hạn hán, xâm nhập mặn,… nên cần ưu tiên tập trung cho nhiệm vụ </w:t>
      </w:r>
      <w:r w:rsidRPr="0074617F">
        <w:rPr>
          <w:sz w:val="28"/>
          <w:szCs w:val="28"/>
        </w:rPr>
        <w:t>tăng cường năng lực</w:t>
      </w:r>
      <w:r w:rsidRPr="0074617F">
        <w:rPr>
          <w:sz w:val="28"/>
          <w:szCs w:val="28"/>
          <w:lang w:val="vi-VN"/>
        </w:rPr>
        <w:t xml:space="preserve"> phòng chống thiên tai, cứu hộ cứu nạn để giảm bớt các thiệt hại;</w:t>
      </w:r>
    </w:p>
    <w:p w14:paraId="147648AA" w14:textId="77777777" w:rsidR="0042195D" w:rsidRPr="0074617F" w:rsidRDefault="0042195D" w:rsidP="0042195D">
      <w:pPr>
        <w:widowControl w:val="0"/>
        <w:spacing w:line="288" w:lineRule="auto"/>
        <w:rPr>
          <w:sz w:val="28"/>
          <w:szCs w:val="28"/>
          <w:lang w:val="vi-VN"/>
        </w:rPr>
      </w:pPr>
      <w:r w:rsidRPr="0074617F">
        <w:rPr>
          <w:sz w:val="28"/>
          <w:szCs w:val="28"/>
        </w:rPr>
        <w:t>- Hoàn thiện và nâng cấp</w:t>
      </w:r>
      <w:r w:rsidRPr="0074617F">
        <w:rPr>
          <w:sz w:val="28"/>
          <w:szCs w:val="28"/>
          <w:lang w:val="vi-VN"/>
        </w:rPr>
        <w:t xml:space="preserve"> cơ sở dữ liệu</w:t>
      </w:r>
      <w:r w:rsidRPr="0074617F">
        <w:rPr>
          <w:sz w:val="28"/>
          <w:szCs w:val="28"/>
        </w:rPr>
        <w:t xml:space="preserve"> bao gồm các</w:t>
      </w:r>
      <w:r w:rsidRPr="0074617F">
        <w:rPr>
          <w:sz w:val="28"/>
          <w:szCs w:val="28"/>
          <w:lang w:val="vi-VN"/>
        </w:rPr>
        <w:t xml:space="preserve"> bản đồ rủi ro thiên tai, bản đồ rủi ro trượt lở đất, hệ thống cảnh báo lũ, quan trắc thủy văn ở các đập thủy lợi</w:t>
      </w:r>
      <w:r w:rsidRPr="0074617F">
        <w:rPr>
          <w:sz w:val="28"/>
          <w:szCs w:val="28"/>
        </w:rPr>
        <w:t xml:space="preserve">, </w:t>
      </w:r>
      <w:r w:rsidRPr="0074617F">
        <w:rPr>
          <w:sz w:val="28"/>
          <w:szCs w:val="28"/>
          <w:lang w:val="vi-VN"/>
        </w:rPr>
        <w:t>cảnh báo sớm về xâm nhập mặn, lũ lụt và thay đổi dòng chảy;</w:t>
      </w:r>
    </w:p>
    <w:p w14:paraId="18CE5DA1" w14:textId="77777777" w:rsidR="0042195D" w:rsidRPr="0074617F" w:rsidRDefault="0042195D" w:rsidP="0042195D">
      <w:pPr>
        <w:widowControl w:val="0"/>
        <w:spacing w:line="288" w:lineRule="auto"/>
        <w:rPr>
          <w:sz w:val="28"/>
          <w:szCs w:val="28"/>
        </w:rPr>
      </w:pPr>
      <w:r w:rsidRPr="0074617F">
        <w:rPr>
          <w:sz w:val="28"/>
          <w:szCs w:val="28"/>
        </w:rPr>
        <w:t>- Tăng cường công tác p</w:t>
      </w:r>
      <w:r w:rsidRPr="0074617F">
        <w:rPr>
          <w:sz w:val="28"/>
          <w:szCs w:val="28"/>
          <w:lang w:val="vi-VN"/>
        </w:rPr>
        <w:t>hòng chống xói lở bờ sông Hương, Bồ, Như Ý, Bù Lu, Bạch yến, Truồi…</w:t>
      </w:r>
      <w:r w:rsidRPr="0074617F">
        <w:rPr>
          <w:sz w:val="28"/>
          <w:szCs w:val="28"/>
        </w:rPr>
        <w:t>;</w:t>
      </w:r>
      <w:r w:rsidRPr="0074617F">
        <w:rPr>
          <w:sz w:val="28"/>
          <w:szCs w:val="28"/>
          <w:lang w:val="vi-VN"/>
        </w:rPr>
        <w:t xml:space="preserve"> </w:t>
      </w:r>
      <w:r w:rsidRPr="0074617F">
        <w:rPr>
          <w:sz w:val="28"/>
          <w:szCs w:val="28"/>
        </w:rPr>
        <w:t xml:space="preserve">xây kè </w:t>
      </w:r>
      <w:r w:rsidRPr="0074617F">
        <w:rPr>
          <w:sz w:val="28"/>
          <w:szCs w:val="28"/>
          <w:lang w:val="vi-VN"/>
        </w:rPr>
        <w:t>chống sạt lở bờ biển</w:t>
      </w:r>
      <w:r w:rsidRPr="0074617F">
        <w:rPr>
          <w:sz w:val="28"/>
          <w:szCs w:val="28"/>
        </w:rPr>
        <w:t xml:space="preserve"> nhất là bờ biển </w:t>
      </w:r>
      <w:r w:rsidRPr="0074617F">
        <w:rPr>
          <w:sz w:val="28"/>
          <w:szCs w:val="28"/>
          <w:lang w:val="vi-VN"/>
        </w:rPr>
        <w:t>đoạn Phú Hải - Phú Diên, huyện Phú Vang</w:t>
      </w:r>
      <w:r w:rsidRPr="0074617F">
        <w:rPr>
          <w:sz w:val="28"/>
          <w:szCs w:val="28"/>
        </w:rPr>
        <w:t>;</w:t>
      </w:r>
    </w:p>
    <w:p w14:paraId="3FEAA1FC"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Nâng cấp 08 hồ chứa </w:t>
      </w:r>
      <w:r w:rsidRPr="0074617F">
        <w:rPr>
          <w:sz w:val="28"/>
          <w:szCs w:val="28"/>
        </w:rPr>
        <w:t xml:space="preserve">nước </w:t>
      </w:r>
      <w:r w:rsidRPr="0074617F">
        <w:rPr>
          <w:sz w:val="28"/>
          <w:szCs w:val="28"/>
          <w:lang w:val="vi-VN"/>
        </w:rPr>
        <w:t xml:space="preserve">bao gồm Khe Rưng, Khe Râm, Cơn Thộn, Khe Ngang (Hương Trà); Cây Mang, La Ngà, Hòa Mỹ (huyện Phong Điền); Truồi (huyện Phú Lộc) và xây dựng </w:t>
      </w:r>
      <w:r w:rsidRPr="0074617F">
        <w:rPr>
          <w:sz w:val="28"/>
          <w:szCs w:val="28"/>
        </w:rPr>
        <w:t xml:space="preserve">thêm </w:t>
      </w:r>
      <w:r w:rsidRPr="0074617F">
        <w:rPr>
          <w:sz w:val="28"/>
          <w:szCs w:val="28"/>
          <w:lang w:val="vi-VN"/>
        </w:rPr>
        <w:t>hồ chứa nước Thủy Cam</w:t>
      </w:r>
      <w:r w:rsidRPr="0074617F">
        <w:rPr>
          <w:sz w:val="28"/>
          <w:szCs w:val="28"/>
        </w:rPr>
        <w:t xml:space="preserve"> nhằm đảm bảo nguồn cung cấp nước ngọt trong các thời điểm xảy ra hạn hán; </w:t>
      </w:r>
      <w:r w:rsidRPr="0074617F">
        <w:rPr>
          <w:sz w:val="28"/>
          <w:szCs w:val="28"/>
          <w:lang w:val="vi-VN"/>
        </w:rPr>
        <w:t xml:space="preserve">  </w:t>
      </w:r>
    </w:p>
    <w:p w14:paraId="275518BD"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Thực hiện các giải pháp cấp nước hiệu quả ở các khu đô thị, công nghiệp, các khu vực chịu ảnh hưởng trực tiếp của khô hạn và xâm nhập mặn; </w:t>
      </w:r>
    </w:p>
    <w:p w14:paraId="06A2DC7C"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Phát triển rừng trồng sản xuất gỗ lớn các loài cây bản địa và mở rộng diện tích trồng rừng phòng hộ ven biển, rừng ngập mặn; </w:t>
      </w:r>
    </w:p>
    <w:p w14:paraId="30F14203" w14:textId="77777777" w:rsidR="0042195D" w:rsidRPr="0074617F" w:rsidRDefault="0042195D" w:rsidP="0042195D">
      <w:pPr>
        <w:widowControl w:val="0"/>
        <w:spacing w:line="288" w:lineRule="auto"/>
        <w:rPr>
          <w:sz w:val="28"/>
          <w:szCs w:val="28"/>
        </w:rPr>
      </w:pPr>
      <w:r w:rsidRPr="0074617F">
        <w:rPr>
          <w:sz w:val="28"/>
          <w:szCs w:val="28"/>
        </w:rPr>
        <w:lastRenderedPageBreak/>
        <w:t xml:space="preserve">- </w:t>
      </w:r>
      <w:r w:rsidRPr="0074617F">
        <w:rPr>
          <w:sz w:val="28"/>
          <w:szCs w:val="28"/>
          <w:lang w:val="vi-VN"/>
        </w:rPr>
        <w:t>Nâng cấp, cải tạo hệ thống cơ sở hạ tầng, các công trình, di tích văn hóa-lịch sử nhằm nâng cao khả năng chống chịu với</w:t>
      </w:r>
      <w:r w:rsidRPr="0074617F">
        <w:rPr>
          <w:sz w:val="28"/>
          <w:szCs w:val="28"/>
          <w:lang w:val="en-US"/>
        </w:rPr>
        <w:t xml:space="preserve"> </w:t>
      </w:r>
      <w:r w:rsidRPr="0074617F">
        <w:rPr>
          <w:sz w:val="28"/>
          <w:szCs w:val="28"/>
        </w:rPr>
        <w:t>BĐKH;</w:t>
      </w:r>
    </w:p>
    <w:p w14:paraId="327E3313" w14:textId="77777777" w:rsidR="0042195D" w:rsidRPr="0074617F" w:rsidRDefault="0042195D" w:rsidP="0042195D">
      <w:pPr>
        <w:widowControl w:val="0"/>
        <w:spacing w:line="288" w:lineRule="auto"/>
        <w:rPr>
          <w:sz w:val="28"/>
          <w:szCs w:val="28"/>
        </w:rPr>
      </w:pPr>
      <w:r w:rsidRPr="0074617F">
        <w:rPr>
          <w:sz w:val="28"/>
          <w:szCs w:val="28"/>
        </w:rPr>
        <w:t>-</w:t>
      </w:r>
      <w:r w:rsidRPr="0074617F">
        <w:rPr>
          <w:sz w:val="28"/>
          <w:szCs w:val="28"/>
          <w:lang w:val="vi-VN"/>
        </w:rPr>
        <w:t xml:space="preserve"> </w:t>
      </w:r>
      <w:r w:rsidRPr="0074617F">
        <w:rPr>
          <w:sz w:val="28"/>
          <w:szCs w:val="28"/>
        </w:rPr>
        <w:t>X</w:t>
      </w:r>
      <w:r w:rsidRPr="0074617F">
        <w:rPr>
          <w:sz w:val="28"/>
          <w:szCs w:val="28"/>
          <w:lang w:val="vi-VN"/>
        </w:rPr>
        <w:t xml:space="preserve">ây dựng các sản phẩm du lịch phù hợp thích ứng với </w:t>
      </w:r>
      <w:r w:rsidRPr="0074617F">
        <w:rPr>
          <w:sz w:val="28"/>
          <w:szCs w:val="28"/>
        </w:rPr>
        <w:t>BĐKH và t</w:t>
      </w:r>
      <w:r w:rsidRPr="0074617F">
        <w:rPr>
          <w:sz w:val="28"/>
          <w:szCs w:val="28"/>
          <w:lang w:val="vi-VN"/>
        </w:rPr>
        <w:t xml:space="preserve">riển khai đề án chống xuống cấp các di tích thuộc vùng ven biển </w:t>
      </w:r>
      <w:r w:rsidRPr="0074617F">
        <w:rPr>
          <w:sz w:val="28"/>
          <w:szCs w:val="28"/>
        </w:rPr>
        <w:t xml:space="preserve">Thừa Thiên </w:t>
      </w:r>
      <w:r w:rsidRPr="0074617F">
        <w:rPr>
          <w:sz w:val="28"/>
          <w:szCs w:val="28"/>
          <w:lang w:val="vi-VN"/>
        </w:rPr>
        <w:t>Huế (Tháp Phú Diên, Đình Mỹ Lợi, Đình Bàn Môn…)</w:t>
      </w:r>
      <w:r w:rsidRPr="0074617F">
        <w:rPr>
          <w:sz w:val="28"/>
          <w:szCs w:val="28"/>
        </w:rPr>
        <w:t>;</w:t>
      </w:r>
    </w:p>
    <w:p w14:paraId="2E7A2C68" w14:textId="2308B1B3" w:rsidR="0042195D" w:rsidRPr="0074617F" w:rsidRDefault="0042195D" w:rsidP="0042195D">
      <w:pPr>
        <w:widowControl w:val="0"/>
        <w:spacing w:line="288" w:lineRule="auto"/>
        <w:rPr>
          <w:sz w:val="28"/>
          <w:szCs w:val="28"/>
          <w:lang w:val="vi-VN"/>
        </w:rPr>
      </w:pPr>
      <w:r w:rsidRPr="0074617F">
        <w:rPr>
          <w:sz w:val="28"/>
          <w:szCs w:val="28"/>
        </w:rPr>
        <w:t>- T</w:t>
      </w:r>
      <w:r w:rsidRPr="0074617F">
        <w:rPr>
          <w:sz w:val="28"/>
          <w:szCs w:val="28"/>
          <w:lang w:val="vi-VN"/>
        </w:rPr>
        <w:t>ăng cường thí điểm và nhân rộng các mô hình thuận thiên</w:t>
      </w:r>
      <w:r w:rsidRPr="0074617F">
        <w:rPr>
          <w:sz w:val="28"/>
          <w:szCs w:val="28"/>
        </w:rPr>
        <w:t xml:space="preserve"> trong s</w:t>
      </w:r>
      <w:r w:rsidRPr="0074617F">
        <w:rPr>
          <w:sz w:val="28"/>
          <w:szCs w:val="28"/>
          <w:lang w:val="vi-VN"/>
        </w:rPr>
        <w:t>ản xuất nông nghiệ</w:t>
      </w:r>
      <w:r w:rsidR="007D3B48" w:rsidRPr="0074617F">
        <w:rPr>
          <w:sz w:val="28"/>
          <w:szCs w:val="28"/>
          <w:lang w:val="vi-VN"/>
        </w:rPr>
        <w:t>p</w:t>
      </w:r>
      <w:r w:rsidRPr="0074617F">
        <w:rPr>
          <w:sz w:val="28"/>
          <w:szCs w:val="28"/>
          <w:lang w:val="vi-VN"/>
        </w:rPr>
        <w:t xml:space="preserve">: phát triển các loại cây trồng, </w:t>
      </w:r>
      <w:r w:rsidRPr="0074617F">
        <w:rPr>
          <w:sz w:val="28"/>
          <w:szCs w:val="28"/>
        </w:rPr>
        <w:t>loài</w:t>
      </w:r>
      <w:r w:rsidRPr="0074617F">
        <w:rPr>
          <w:sz w:val="28"/>
          <w:szCs w:val="28"/>
          <w:lang w:val="vi-VN"/>
        </w:rPr>
        <w:t xml:space="preserve"> thủy sản thích hợp với chất lượng nước, đất, khả năng ngập úng hay khô hạn ở các khu vực theo từng giai đoạn.</w:t>
      </w:r>
    </w:p>
    <w:p w14:paraId="200656B8" w14:textId="14E30D5C" w:rsidR="0042195D" w:rsidRPr="0074617F" w:rsidRDefault="0042195D" w:rsidP="00545B87">
      <w:pPr>
        <w:ind w:firstLine="0"/>
        <w:rPr>
          <w:b/>
          <w:i/>
          <w:sz w:val="28"/>
          <w:szCs w:val="28"/>
        </w:rPr>
      </w:pPr>
      <w:r w:rsidRPr="0074617F">
        <w:rPr>
          <w:i/>
          <w:sz w:val="28"/>
          <w:szCs w:val="28"/>
        </w:rPr>
        <w:t>2) Về giảm nhẹ BĐKH (giảm phát thải KNK)</w:t>
      </w:r>
    </w:p>
    <w:p w14:paraId="2E398884" w14:textId="77777777" w:rsidR="0042195D" w:rsidRPr="0074617F" w:rsidRDefault="0042195D" w:rsidP="0042195D">
      <w:pPr>
        <w:widowControl w:val="0"/>
        <w:spacing w:line="288" w:lineRule="auto"/>
        <w:rPr>
          <w:sz w:val="28"/>
          <w:szCs w:val="28"/>
        </w:rPr>
      </w:pPr>
      <w:r w:rsidRPr="0074617F">
        <w:rPr>
          <w:sz w:val="28"/>
          <w:szCs w:val="28"/>
          <w:lang w:val="vi-VN"/>
        </w:rPr>
        <w:t xml:space="preserve">Theo các dự báo về lượng phát thải KNK của các ngành, lĩnh vực, </w:t>
      </w:r>
      <w:r w:rsidRPr="0074617F">
        <w:rPr>
          <w:sz w:val="28"/>
          <w:szCs w:val="28"/>
        </w:rPr>
        <w:t xml:space="preserve">khả năng </w:t>
      </w:r>
      <w:r w:rsidRPr="0074617F">
        <w:rPr>
          <w:sz w:val="28"/>
          <w:szCs w:val="28"/>
          <w:lang w:val="vi-VN"/>
        </w:rPr>
        <w:t xml:space="preserve">hấp thụ và lưu trữ cacbon </w:t>
      </w:r>
      <w:r w:rsidRPr="0074617F">
        <w:rPr>
          <w:sz w:val="28"/>
          <w:szCs w:val="28"/>
        </w:rPr>
        <w:t xml:space="preserve">của các loại hình sử dụng đất </w:t>
      </w:r>
      <w:r w:rsidRPr="0074617F">
        <w:rPr>
          <w:sz w:val="28"/>
          <w:szCs w:val="28"/>
          <w:lang w:val="vi-VN"/>
        </w:rPr>
        <w:t>ở Chương Ba</w:t>
      </w:r>
      <w:r w:rsidRPr="0074617F">
        <w:rPr>
          <w:sz w:val="28"/>
          <w:szCs w:val="28"/>
        </w:rPr>
        <w:t>, tỉnh Thừa Thiên Huế</w:t>
      </w:r>
      <w:r w:rsidRPr="0074617F">
        <w:rPr>
          <w:sz w:val="28"/>
          <w:szCs w:val="28"/>
          <w:lang w:val="vi-VN"/>
        </w:rPr>
        <w:t xml:space="preserve"> cần thực hiện các biện pháp giảm phát thải KNK như sau</w:t>
      </w:r>
      <w:r w:rsidRPr="0074617F">
        <w:rPr>
          <w:sz w:val="28"/>
          <w:szCs w:val="28"/>
        </w:rPr>
        <w:t xml:space="preserve">:  </w:t>
      </w:r>
    </w:p>
    <w:p w14:paraId="70370837" w14:textId="77777777" w:rsidR="0042195D" w:rsidRPr="0074617F" w:rsidRDefault="0042195D" w:rsidP="0042195D">
      <w:pPr>
        <w:widowControl w:val="0"/>
        <w:spacing w:line="288" w:lineRule="auto"/>
        <w:rPr>
          <w:sz w:val="28"/>
          <w:szCs w:val="28"/>
          <w:lang w:val="vi-VN"/>
        </w:rPr>
      </w:pPr>
      <w:r w:rsidRPr="0074617F">
        <w:rPr>
          <w:sz w:val="28"/>
          <w:szCs w:val="28"/>
        </w:rPr>
        <w:t>- Tăng cường</w:t>
      </w:r>
      <w:r w:rsidRPr="0074617F">
        <w:rPr>
          <w:sz w:val="28"/>
          <w:szCs w:val="28"/>
          <w:lang w:val="vi-VN"/>
        </w:rPr>
        <w:t xml:space="preserve"> thực hiện các hoạt động giảm phát thải KNK theo Kế hoạch hành động ứng phó với BĐKH và Kế hoạch </w:t>
      </w:r>
      <w:r w:rsidRPr="0074617F">
        <w:rPr>
          <w:sz w:val="28"/>
          <w:szCs w:val="28"/>
        </w:rPr>
        <w:t>phát triển đô thị xanh</w:t>
      </w:r>
      <w:r w:rsidRPr="0074617F">
        <w:rPr>
          <w:sz w:val="28"/>
          <w:szCs w:val="28"/>
          <w:lang w:val="vi-VN"/>
        </w:rPr>
        <w:t xml:space="preserve"> xanh của tỉnh Thừa Thiên Huế đã được phê duyệt;</w:t>
      </w:r>
    </w:p>
    <w:p w14:paraId="0A432523"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Phát triển các phương án giao thông cộng cộng </w:t>
      </w:r>
      <w:r w:rsidRPr="0074617F">
        <w:rPr>
          <w:sz w:val="28"/>
          <w:szCs w:val="28"/>
        </w:rPr>
        <w:t xml:space="preserve">trên toàn tỉnh </w:t>
      </w:r>
      <w:r w:rsidRPr="0074617F">
        <w:rPr>
          <w:sz w:val="28"/>
          <w:szCs w:val="28"/>
          <w:lang w:val="vi-VN"/>
        </w:rPr>
        <w:t xml:space="preserve">và giao thông phi cơ giới trong khu vực Kinh thành, </w:t>
      </w:r>
      <w:r w:rsidRPr="0074617F">
        <w:rPr>
          <w:sz w:val="28"/>
          <w:szCs w:val="28"/>
        </w:rPr>
        <w:t>k</w:t>
      </w:r>
      <w:r w:rsidRPr="0074617F">
        <w:rPr>
          <w:sz w:val="28"/>
          <w:szCs w:val="28"/>
          <w:lang w:val="vi-VN"/>
        </w:rPr>
        <w:t>huyến khích sử dụng xe đạp trong trung tâm thành phố</w:t>
      </w:r>
      <w:r w:rsidRPr="0074617F">
        <w:rPr>
          <w:sz w:val="28"/>
          <w:szCs w:val="28"/>
        </w:rPr>
        <w:t xml:space="preserve"> Huế</w:t>
      </w:r>
      <w:r w:rsidRPr="0074617F">
        <w:rPr>
          <w:sz w:val="28"/>
          <w:szCs w:val="28"/>
          <w:lang w:val="vi-VN"/>
        </w:rPr>
        <w:t>;</w:t>
      </w:r>
    </w:p>
    <w:p w14:paraId="4CF46CA2"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Nghiên cứu tiềm năng phát triển thêm các nhà máy điện mặt trời mặt đất cũng như điện mặt trời trên bề mặt đầm phá</w:t>
      </w:r>
      <w:r w:rsidRPr="0074617F">
        <w:rPr>
          <w:sz w:val="28"/>
          <w:szCs w:val="28"/>
        </w:rPr>
        <w:t xml:space="preserve"> Tam Giang – Cầu Hai</w:t>
      </w:r>
      <w:r w:rsidRPr="0074617F">
        <w:rPr>
          <w:sz w:val="28"/>
          <w:szCs w:val="28"/>
          <w:lang w:val="vi-VN"/>
        </w:rPr>
        <w:t>;</w:t>
      </w:r>
    </w:p>
    <w:p w14:paraId="57F8502D"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Phát triển hệ thống giao thông công cộng và tăng cường sử dụng phương tiện sử dụng điện (xe buýt điện, xe ô tô…), tăng cường các </w:t>
      </w:r>
      <w:r w:rsidRPr="0074617F">
        <w:rPr>
          <w:sz w:val="28"/>
          <w:szCs w:val="28"/>
        </w:rPr>
        <w:t xml:space="preserve">tuyến </w:t>
      </w:r>
      <w:r w:rsidRPr="0074617F">
        <w:rPr>
          <w:sz w:val="28"/>
          <w:szCs w:val="28"/>
          <w:lang w:val="vi-VN"/>
        </w:rPr>
        <w:t>phố đi bộ ở thành phố Huế….</w:t>
      </w:r>
    </w:p>
    <w:p w14:paraId="6C28B991"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Tăng cường mở rộng diện tích và tăng sinh khối các loại rừng và mảng cây xanh vì các loài thực vật thân gỗ có khả năng hấp thụ CO</w:t>
      </w:r>
      <w:r w:rsidRPr="0074617F">
        <w:rPr>
          <w:sz w:val="28"/>
          <w:szCs w:val="28"/>
          <w:vertAlign w:val="subscript"/>
          <w:lang w:val="en-US"/>
        </w:rPr>
        <w:t>2</w:t>
      </w:r>
      <w:r w:rsidRPr="0074617F">
        <w:rPr>
          <w:sz w:val="28"/>
          <w:szCs w:val="28"/>
          <w:lang w:val="vi-VN"/>
        </w:rPr>
        <w:t xml:space="preserve"> và lưu trữ cacbon cao.  </w:t>
      </w:r>
    </w:p>
    <w:p w14:paraId="7163ED1A"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Cơn bão số 05 năm 2020 đã làm mất một mảng xanh khá lớn ở Thừa Thiên Huế </w:t>
      </w:r>
      <w:r w:rsidRPr="0074617F">
        <w:rPr>
          <w:sz w:val="28"/>
          <w:szCs w:val="28"/>
        </w:rPr>
        <w:t>(</w:t>
      </w:r>
      <w:r w:rsidRPr="0074617F">
        <w:rPr>
          <w:sz w:val="28"/>
          <w:szCs w:val="28"/>
          <w:lang w:val="vi-VN"/>
        </w:rPr>
        <w:t>trên 15.000 cây xanh bị gãy đổ</w:t>
      </w:r>
      <w:r w:rsidRPr="0074617F">
        <w:rPr>
          <w:sz w:val="28"/>
          <w:szCs w:val="28"/>
        </w:rPr>
        <w:t>)</w:t>
      </w:r>
      <w:r w:rsidRPr="0074617F">
        <w:rPr>
          <w:sz w:val="28"/>
          <w:szCs w:val="28"/>
          <w:lang w:val="vi-VN"/>
        </w:rPr>
        <w:t xml:space="preserve">. </w:t>
      </w:r>
      <w:r w:rsidRPr="0074617F">
        <w:rPr>
          <w:sz w:val="28"/>
          <w:szCs w:val="28"/>
        </w:rPr>
        <w:t>Do vậy, có</w:t>
      </w:r>
      <w:r w:rsidRPr="0074617F">
        <w:rPr>
          <w:sz w:val="28"/>
          <w:szCs w:val="28"/>
          <w:lang w:val="vi-VN"/>
        </w:rPr>
        <w:t xml:space="preserve"> giải pháp bảo vệ cây xanh trong mùa mưa bão. </w:t>
      </w:r>
    </w:p>
    <w:p w14:paraId="218C0159"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Xem xét </w:t>
      </w:r>
      <w:r w:rsidRPr="0074617F">
        <w:rPr>
          <w:sz w:val="28"/>
          <w:szCs w:val="28"/>
          <w:lang w:val="en-US"/>
        </w:rPr>
        <w:t xml:space="preserve">việc tiếp tục </w:t>
      </w:r>
      <w:r w:rsidRPr="0074617F">
        <w:rPr>
          <w:sz w:val="28"/>
          <w:szCs w:val="28"/>
          <w:lang w:val="vi-VN"/>
        </w:rPr>
        <w:t>giảm diện tích trồng lúa: vừa giảm nhu cầu nước ngọt vừa giảm đáng kể phát thải KNK.</w:t>
      </w:r>
    </w:p>
    <w:p w14:paraId="131C7366" w14:textId="77777777" w:rsidR="0042195D" w:rsidRPr="0074617F" w:rsidRDefault="0042195D" w:rsidP="0042195D">
      <w:pPr>
        <w:widowControl w:val="0"/>
        <w:spacing w:line="288" w:lineRule="auto"/>
        <w:rPr>
          <w:sz w:val="28"/>
          <w:szCs w:val="28"/>
        </w:rPr>
      </w:pPr>
      <w:r w:rsidRPr="0074617F">
        <w:rPr>
          <w:sz w:val="28"/>
          <w:szCs w:val="28"/>
        </w:rPr>
        <w:t xml:space="preserve">- Tăng cường các chương trình, chiến dịch truyền thông cũng như ban hành </w:t>
      </w:r>
      <w:r w:rsidRPr="0074617F">
        <w:rPr>
          <w:sz w:val="28"/>
          <w:szCs w:val="28"/>
        </w:rPr>
        <w:lastRenderedPageBreak/>
        <w:t>các quy định công sở về s</w:t>
      </w:r>
      <w:r w:rsidRPr="0074617F">
        <w:rPr>
          <w:sz w:val="28"/>
          <w:szCs w:val="28"/>
          <w:lang w:val="vi-VN"/>
        </w:rPr>
        <w:t xml:space="preserve">ử dụng tiết kiệm và hiệu quả năng lượng, </w:t>
      </w:r>
      <w:r w:rsidRPr="0074617F">
        <w:rPr>
          <w:sz w:val="28"/>
          <w:szCs w:val="28"/>
        </w:rPr>
        <w:t>sử dụng</w:t>
      </w:r>
      <w:r w:rsidRPr="0074617F">
        <w:rPr>
          <w:sz w:val="28"/>
          <w:szCs w:val="28"/>
          <w:lang w:val="vi-VN"/>
        </w:rPr>
        <w:t xml:space="preserve"> năng lượng tái tạo trong các lĩnh vực thương mại, dịch vụ và khu vực dân cư.</w:t>
      </w:r>
    </w:p>
    <w:p w14:paraId="4583CF25" w14:textId="77777777" w:rsidR="0042195D" w:rsidRPr="0074617F" w:rsidRDefault="0042195D" w:rsidP="0042195D">
      <w:pPr>
        <w:widowControl w:val="0"/>
        <w:spacing w:line="288" w:lineRule="auto"/>
        <w:rPr>
          <w:sz w:val="28"/>
          <w:szCs w:val="28"/>
        </w:rPr>
      </w:pPr>
      <w:r w:rsidRPr="0074617F">
        <w:rPr>
          <w:sz w:val="28"/>
          <w:szCs w:val="28"/>
        </w:rPr>
        <w:t xml:space="preserve">- </w:t>
      </w:r>
      <w:r w:rsidRPr="0074617F">
        <w:rPr>
          <w:sz w:val="28"/>
          <w:szCs w:val="28"/>
          <w:lang w:val="vi-VN"/>
        </w:rPr>
        <w:t xml:space="preserve">Nhân rộng mô hình của dự án </w:t>
      </w:r>
      <w:r w:rsidRPr="0074617F">
        <w:rPr>
          <w:sz w:val="28"/>
          <w:szCs w:val="28"/>
        </w:rPr>
        <w:t>t</w:t>
      </w:r>
      <w:r w:rsidRPr="0074617F">
        <w:rPr>
          <w:sz w:val="28"/>
          <w:szCs w:val="28"/>
          <w:lang w:val="vi-VN"/>
        </w:rPr>
        <w:t>hí điểm NAMA về hệ thống chiếu sáng sử dụng năng lượng hiệu quả (đèn LED</w:t>
      </w:r>
      <w:r w:rsidRPr="0074617F">
        <w:rPr>
          <w:sz w:val="28"/>
          <w:szCs w:val="28"/>
        </w:rPr>
        <w:t>)</w:t>
      </w:r>
      <w:r w:rsidRPr="0074617F">
        <w:rPr>
          <w:sz w:val="28"/>
          <w:szCs w:val="28"/>
          <w:lang w:val="vi-VN"/>
        </w:rPr>
        <w:t xml:space="preserve"> đường phố </w:t>
      </w:r>
      <w:r w:rsidRPr="0074617F">
        <w:rPr>
          <w:sz w:val="28"/>
          <w:szCs w:val="28"/>
        </w:rPr>
        <w:t>và trong các trường học;</w:t>
      </w:r>
    </w:p>
    <w:p w14:paraId="6CAE9608"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 xml:space="preserve">Tăng cường </w:t>
      </w:r>
      <w:r w:rsidRPr="0074617F">
        <w:rPr>
          <w:sz w:val="28"/>
          <w:szCs w:val="28"/>
        </w:rPr>
        <w:t xml:space="preserve">phổ biến và </w:t>
      </w:r>
      <w:r w:rsidRPr="0074617F">
        <w:rPr>
          <w:sz w:val="28"/>
          <w:szCs w:val="28"/>
          <w:lang w:val="vi-VN"/>
        </w:rPr>
        <w:t>áp dụng sản xuất sạch hơn trong ngành dịch vụ và sản phẩm, nhất là dịch vụ khách sạn;</w:t>
      </w:r>
    </w:p>
    <w:p w14:paraId="00BE97B6" w14:textId="77777777" w:rsidR="0042195D" w:rsidRPr="0074617F" w:rsidRDefault="0042195D" w:rsidP="0042195D">
      <w:pPr>
        <w:widowControl w:val="0"/>
        <w:spacing w:line="288" w:lineRule="auto"/>
        <w:rPr>
          <w:sz w:val="28"/>
          <w:szCs w:val="28"/>
          <w:lang w:val="vi-VN"/>
        </w:rPr>
      </w:pPr>
      <w:r w:rsidRPr="0074617F">
        <w:rPr>
          <w:sz w:val="28"/>
          <w:szCs w:val="28"/>
        </w:rPr>
        <w:t xml:space="preserve">- </w:t>
      </w:r>
      <w:r w:rsidRPr="0074617F">
        <w:rPr>
          <w:sz w:val="28"/>
          <w:szCs w:val="28"/>
          <w:lang w:val="vi-VN"/>
        </w:rPr>
        <w:t>Lồng ghép và sử dụng hiệu quả nguồn vốn trong nước và quốc tế trong các chương trình, dự án có liên quan về quản lý, phát triển rừng và công nghệ sạch.</w:t>
      </w:r>
    </w:p>
    <w:p w14:paraId="20BF81DB" w14:textId="5D558F13" w:rsidR="002647F6" w:rsidRPr="0074617F" w:rsidRDefault="0042195D" w:rsidP="008A14B7">
      <w:pPr>
        <w:pStyle w:val="Heading4"/>
        <w:rPr>
          <w:sz w:val="28"/>
          <w:szCs w:val="28"/>
        </w:rPr>
      </w:pPr>
      <w:r w:rsidRPr="0074617F">
        <w:rPr>
          <w:sz w:val="28"/>
          <w:szCs w:val="28"/>
        </w:rPr>
        <w:t xml:space="preserve">4.1.4.2. </w:t>
      </w:r>
      <w:r w:rsidR="008D31A4" w:rsidRPr="0074617F">
        <w:rPr>
          <w:sz w:val="28"/>
          <w:szCs w:val="28"/>
        </w:rPr>
        <w:t xml:space="preserve">Thực hiện hiệu quả </w:t>
      </w:r>
      <w:r w:rsidR="002647F6" w:rsidRPr="0074617F">
        <w:rPr>
          <w:sz w:val="28"/>
          <w:szCs w:val="28"/>
        </w:rPr>
        <w:t xml:space="preserve">Kế hoạch hành động ứng phó với </w:t>
      </w:r>
      <w:r w:rsidR="008D31A4" w:rsidRPr="0074617F">
        <w:rPr>
          <w:sz w:val="28"/>
          <w:szCs w:val="28"/>
        </w:rPr>
        <w:t>BĐKH</w:t>
      </w:r>
      <w:r w:rsidR="002647F6" w:rsidRPr="0074617F">
        <w:rPr>
          <w:sz w:val="28"/>
          <w:szCs w:val="28"/>
        </w:rPr>
        <w:t xml:space="preserve"> của tỉnh </w:t>
      </w:r>
      <w:r w:rsidR="008D31A4" w:rsidRPr="0074617F">
        <w:rPr>
          <w:sz w:val="28"/>
          <w:szCs w:val="28"/>
        </w:rPr>
        <w:t>Thừa Thiên Huế</w:t>
      </w:r>
    </w:p>
    <w:p w14:paraId="6DE5749D" w14:textId="066A12E5" w:rsidR="002647F6" w:rsidRPr="0074617F" w:rsidRDefault="001104F1" w:rsidP="00CD36CF">
      <w:pPr>
        <w:widowControl w:val="0"/>
        <w:spacing w:line="288" w:lineRule="auto"/>
        <w:ind w:firstLine="0"/>
        <w:rPr>
          <w:sz w:val="28"/>
          <w:szCs w:val="28"/>
        </w:rPr>
      </w:pPr>
      <w:r w:rsidRPr="0074617F">
        <w:rPr>
          <w:sz w:val="28"/>
          <w:szCs w:val="28"/>
        </w:rPr>
        <w:t xml:space="preserve">      </w:t>
      </w:r>
      <w:r w:rsidR="002647F6" w:rsidRPr="0074617F">
        <w:rPr>
          <w:sz w:val="28"/>
          <w:szCs w:val="28"/>
        </w:rPr>
        <w:t xml:space="preserve">  </w:t>
      </w:r>
      <w:r w:rsidRPr="0074617F">
        <w:rPr>
          <w:sz w:val="28"/>
          <w:szCs w:val="28"/>
        </w:rPr>
        <w:tab/>
      </w:r>
      <w:r w:rsidR="002647F6" w:rsidRPr="0074617F">
        <w:rPr>
          <w:sz w:val="28"/>
          <w:szCs w:val="28"/>
        </w:rPr>
        <w:t>Ngày 14/07/2021, UBND tỉnh Thừa Thiên Huế đã ban hành “</w:t>
      </w:r>
      <w:r w:rsidR="002647F6" w:rsidRPr="0074617F">
        <w:rPr>
          <w:i/>
          <w:iCs/>
          <w:sz w:val="28"/>
          <w:szCs w:val="28"/>
        </w:rPr>
        <w:t xml:space="preserve">Kế hoạch hành động ứng phó với </w:t>
      </w:r>
      <w:r w:rsidR="009415C7" w:rsidRPr="0074617F">
        <w:rPr>
          <w:i/>
          <w:sz w:val="28"/>
          <w:szCs w:val="28"/>
        </w:rPr>
        <w:t>BĐKH</w:t>
      </w:r>
      <w:r w:rsidR="009415C7" w:rsidRPr="0074617F">
        <w:rPr>
          <w:i/>
          <w:iCs/>
          <w:sz w:val="28"/>
          <w:szCs w:val="28"/>
        </w:rPr>
        <w:t xml:space="preserve"> </w:t>
      </w:r>
      <w:r w:rsidR="002647F6" w:rsidRPr="0074617F">
        <w:rPr>
          <w:i/>
          <w:iCs/>
          <w:sz w:val="28"/>
          <w:szCs w:val="28"/>
        </w:rPr>
        <w:t>của tỉnh Thừa Thiên Huế thời kỳ 2021 – 2030, tầm nhìn đến năm 2050</w:t>
      </w:r>
      <w:r w:rsidR="002647F6" w:rsidRPr="0074617F">
        <w:rPr>
          <w:sz w:val="28"/>
          <w:szCs w:val="28"/>
        </w:rPr>
        <w:t>” với một số nội dung quan trọng dưới đây:</w:t>
      </w:r>
    </w:p>
    <w:p w14:paraId="16B7A4DF" w14:textId="77777777" w:rsidR="002647F6" w:rsidRPr="0074617F" w:rsidRDefault="002647F6" w:rsidP="00CD36CF">
      <w:pPr>
        <w:pStyle w:val="NormalWeb"/>
        <w:widowControl w:val="0"/>
        <w:shd w:val="clear" w:color="auto" w:fill="FFFFFF"/>
        <w:spacing w:before="120" w:beforeAutospacing="0" w:after="120" w:afterAutospacing="0" w:line="288" w:lineRule="auto"/>
        <w:ind w:firstLine="0"/>
        <w:rPr>
          <w:bCs/>
          <w:sz w:val="28"/>
          <w:szCs w:val="28"/>
        </w:rPr>
      </w:pPr>
      <w:r w:rsidRPr="0074617F">
        <w:rPr>
          <w:bCs/>
          <w:sz w:val="28"/>
          <w:szCs w:val="28"/>
        </w:rPr>
        <w:t>1) Mục tiêu tổng quát</w:t>
      </w:r>
    </w:p>
    <w:p w14:paraId="1E3CBFFA" w14:textId="60CE275E" w:rsidR="002647F6" w:rsidRPr="0074617F" w:rsidRDefault="002647F6" w:rsidP="00CD36CF">
      <w:pPr>
        <w:widowControl w:val="0"/>
        <w:spacing w:line="288" w:lineRule="auto"/>
        <w:rPr>
          <w:sz w:val="28"/>
          <w:szCs w:val="28"/>
        </w:rPr>
      </w:pPr>
      <w:r w:rsidRPr="0074617F">
        <w:rPr>
          <w:sz w:val="28"/>
          <w:szCs w:val="28"/>
        </w:rPr>
        <w:t xml:space="preserve">Nâng cao khả năng ứng phó với BĐKH của cơ quan quản lý các cấp và cộng đồng dân cư trên địa bàn tỉnh nhằm đảm bảo sự phát triển bền vững của tỉnh trong bối cảnh BĐKH; định kỳ rà soát, điều chỉnh, bổ sung cơ chế, chính sách, chiến lược gắn với tăng trưởng xanh, thích ứng BĐKH và giảm nhẹ phát thải </w:t>
      </w:r>
      <w:r w:rsidR="00C34CF2" w:rsidRPr="0074617F">
        <w:rPr>
          <w:sz w:val="28"/>
          <w:szCs w:val="28"/>
        </w:rPr>
        <w:t>KNK</w:t>
      </w:r>
      <w:r w:rsidRPr="0074617F">
        <w:rPr>
          <w:sz w:val="28"/>
          <w:szCs w:val="28"/>
        </w:rPr>
        <w:t>; phòng tránh, cảnh báo thiên tai, giảm thiểu những hiểm họa của BĐKH.</w:t>
      </w:r>
    </w:p>
    <w:p w14:paraId="1B9D9FCE" w14:textId="77777777" w:rsidR="002647F6" w:rsidRPr="0074617F" w:rsidRDefault="002647F6" w:rsidP="00CD36CF">
      <w:pPr>
        <w:pStyle w:val="NormalWeb"/>
        <w:widowControl w:val="0"/>
        <w:shd w:val="clear" w:color="auto" w:fill="FFFFFF"/>
        <w:spacing w:before="120" w:beforeAutospacing="0" w:after="120" w:afterAutospacing="0" w:line="288" w:lineRule="auto"/>
        <w:ind w:firstLine="0"/>
        <w:rPr>
          <w:bCs/>
          <w:sz w:val="28"/>
          <w:szCs w:val="28"/>
        </w:rPr>
      </w:pPr>
      <w:r w:rsidRPr="0074617F">
        <w:rPr>
          <w:bCs/>
          <w:sz w:val="28"/>
          <w:szCs w:val="28"/>
        </w:rPr>
        <w:t>2) Mục tiêu cụ thể</w:t>
      </w:r>
    </w:p>
    <w:p w14:paraId="09086E57" w14:textId="77777777" w:rsidR="002647F6" w:rsidRPr="0074617F" w:rsidRDefault="002647F6" w:rsidP="00CD36CF">
      <w:pPr>
        <w:pStyle w:val="NormalWeb"/>
        <w:widowControl w:val="0"/>
        <w:shd w:val="clear" w:color="auto" w:fill="FFFFFF"/>
        <w:spacing w:before="120" w:beforeAutospacing="0" w:after="120" w:afterAutospacing="0" w:line="288" w:lineRule="auto"/>
        <w:ind w:firstLine="0"/>
        <w:rPr>
          <w:i/>
          <w:sz w:val="28"/>
          <w:szCs w:val="28"/>
        </w:rPr>
      </w:pPr>
      <w:r w:rsidRPr="0074617F">
        <w:rPr>
          <w:i/>
          <w:sz w:val="28"/>
          <w:szCs w:val="28"/>
        </w:rPr>
        <w:t>* Về thích ứng BĐKH</w:t>
      </w:r>
    </w:p>
    <w:p w14:paraId="237DC48B"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Nâng cao nhận thức về ứng phó với BĐKH cho các ngành, các cấp, cộng đồng dân cư; nâng cao năng lực và trình độ phòng, chống và giảm nhẹ thiên tai cho cán bộ quản lý các cấp; </w:t>
      </w:r>
    </w:p>
    <w:p w14:paraId="2AE9C02B"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Công tác dự báo, cảnh báo thiên tai có độ tin cậy cao, đánh giá được các nguy cơ thiên tai để có giải pháp phòng ngừa kịp thời;</w:t>
      </w:r>
    </w:p>
    <w:p w14:paraId="647E09E2"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Chủ động phòng tránh và giảm nhẹ thiên tai và nâng cao khả năng thích ứng của hệ thống hạ tầng, công trình thủy lợi, KT-XH, cộng đồng dân cư;</w:t>
      </w:r>
    </w:p>
    <w:p w14:paraId="524E2241"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Đảm bảo các chiến lược, quy hoạch, kế hoạch phát triển KT-XH, ngành, lĩnh vực và vùng được xây dựng, cập nhật, bổ sung có tính đến các yếu tố BĐKH.</w:t>
      </w:r>
    </w:p>
    <w:p w14:paraId="1A84FAD2" w14:textId="420BC2D9" w:rsidR="002647F6" w:rsidRPr="0074617F" w:rsidRDefault="002647F6" w:rsidP="00CD36CF">
      <w:pPr>
        <w:pStyle w:val="NormalWeb"/>
        <w:widowControl w:val="0"/>
        <w:shd w:val="clear" w:color="auto" w:fill="FFFFFF"/>
        <w:spacing w:before="120" w:beforeAutospacing="0" w:after="120" w:afterAutospacing="0" w:line="288" w:lineRule="auto"/>
        <w:ind w:firstLine="0"/>
        <w:rPr>
          <w:i/>
          <w:sz w:val="28"/>
          <w:szCs w:val="28"/>
        </w:rPr>
      </w:pPr>
      <w:r w:rsidRPr="0074617F">
        <w:rPr>
          <w:i/>
          <w:sz w:val="28"/>
          <w:szCs w:val="28"/>
        </w:rPr>
        <w:lastRenderedPageBreak/>
        <w:t xml:space="preserve">* Về giảm phát thải </w:t>
      </w:r>
      <w:r w:rsidR="00C34CF2" w:rsidRPr="0074617F">
        <w:rPr>
          <w:i/>
          <w:sz w:val="28"/>
          <w:szCs w:val="28"/>
        </w:rPr>
        <w:t>KNK</w:t>
      </w:r>
    </w:p>
    <w:p w14:paraId="7A9710A5" w14:textId="7E756B5E"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xml:space="preserve">+ Giảm 8% tổng lượng phát thải </w:t>
      </w:r>
      <w:r w:rsidR="00C34CF2" w:rsidRPr="0074617F">
        <w:rPr>
          <w:sz w:val="28"/>
          <w:szCs w:val="28"/>
        </w:rPr>
        <w:t>KNK</w:t>
      </w:r>
      <w:r w:rsidRPr="0074617F">
        <w:rPr>
          <w:sz w:val="28"/>
          <w:szCs w:val="28"/>
        </w:rPr>
        <w:t xml:space="preserve"> so với kịch bản phát triển thông thường, góp phần thực hiện Thỏa thuận Paris về BĐKH;</w:t>
      </w:r>
    </w:p>
    <w:p w14:paraId="1066794A"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Phát huy và đẩy mạnh việc khai thác, sử dụng năng lượng mới và tái tạo;</w:t>
      </w:r>
    </w:p>
    <w:p w14:paraId="4647BC5D" w14:textId="48796E9D"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xml:space="preserve">+ Đưa giảm phát thải và hấp thụ </w:t>
      </w:r>
      <w:r w:rsidR="00C34CF2" w:rsidRPr="0074617F">
        <w:rPr>
          <w:sz w:val="28"/>
          <w:szCs w:val="28"/>
        </w:rPr>
        <w:t>KNK</w:t>
      </w:r>
      <w:r w:rsidRPr="0074617F">
        <w:rPr>
          <w:sz w:val="28"/>
          <w:szCs w:val="28"/>
        </w:rPr>
        <w:t xml:space="preserve"> thành các chỉ tiêu trong phát triển KT-XH của tỉnh.</w:t>
      </w:r>
    </w:p>
    <w:p w14:paraId="49120344" w14:textId="77777777" w:rsidR="002647F6" w:rsidRPr="0074617F" w:rsidRDefault="002647F6" w:rsidP="00CD36CF">
      <w:pPr>
        <w:pStyle w:val="NormalWeb"/>
        <w:widowControl w:val="0"/>
        <w:shd w:val="clear" w:color="auto" w:fill="FFFFFF"/>
        <w:spacing w:before="120" w:beforeAutospacing="0" w:after="120" w:afterAutospacing="0" w:line="288" w:lineRule="auto"/>
        <w:ind w:firstLine="0"/>
        <w:rPr>
          <w:sz w:val="28"/>
          <w:szCs w:val="28"/>
        </w:rPr>
      </w:pPr>
      <w:r w:rsidRPr="0074617F">
        <w:rPr>
          <w:sz w:val="28"/>
          <w:szCs w:val="28"/>
        </w:rPr>
        <w:t>3) Các giải pháp trọng tâm ứng phó với BĐKH</w:t>
      </w:r>
    </w:p>
    <w:p w14:paraId="53142C7B" w14:textId="27ED1322" w:rsidR="002647F6" w:rsidRPr="0074617F" w:rsidRDefault="00B54997" w:rsidP="00393672">
      <w:pPr>
        <w:pStyle w:val="NormalWeb"/>
        <w:widowControl w:val="0"/>
        <w:shd w:val="clear" w:color="auto" w:fill="FFFFFF"/>
        <w:spacing w:before="120" w:beforeAutospacing="0" w:after="120" w:afterAutospacing="0" w:line="288" w:lineRule="auto"/>
        <w:rPr>
          <w:i/>
          <w:sz w:val="28"/>
          <w:szCs w:val="28"/>
        </w:rPr>
      </w:pPr>
      <w:r w:rsidRPr="0074617F">
        <w:rPr>
          <w:bCs/>
          <w:i/>
          <w:sz w:val="28"/>
          <w:szCs w:val="28"/>
        </w:rPr>
        <w:t xml:space="preserve">* </w:t>
      </w:r>
      <w:r w:rsidR="002647F6" w:rsidRPr="0074617F">
        <w:rPr>
          <w:bCs/>
          <w:i/>
          <w:sz w:val="28"/>
          <w:szCs w:val="28"/>
          <w:lang w:val="vi-VN"/>
        </w:rPr>
        <w:t xml:space="preserve">Các giải pháp cho ngành </w:t>
      </w:r>
      <w:r w:rsidR="00393672" w:rsidRPr="0074617F">
        <w:rPr>
          <w:bCs/>
          <w:i/>
          <w:sz w:val="28"/>
          <w:szCs w:val="28"/>
          <w:lang w:val="vi-VN"/>
        </w:rPr>
        <w:t>công nghiệp, năng lượng, giao thông vận tải và xây dựng</w:t>
      </w:r>
    </w:p>
    <w:p w14:paraId="47FB5049" w14:textId="3F4A0EEA" w:rsidR="002647F6" w:rsidRPr="0074617F" w:rsidRDefault="002647F6" w:rsidP="00CD36CF">
      <w:pPr>
        <w:widowControl w:val="0"/>
        <w:spacing w:line="288" w:lineRule="auto"/>
        <w:rPr>
          <w:spacing w:val="-4"/>
          <w:sz w:val="28"/>
          <w:szCs w:val="28"/>
        </w:rPr>
      </w:pPr>
      <w:r w:rsidRPr="0074617F">
        <w:rPr>
          <w:spacing w:val="-4"/>
          <w:sz w:val="28"/>
          <w:szCs w:val="28"/>
        </w:rPr>
        <w:t xml:space="preserve">- Sử dụng năng lượng tiết kiệm và hiệu quả trong các </w:t>
      </w:r>
      <w:r w:rsidR="00706A6B" w:rsidRPr="0074617F">
        <w:rPr>
          <w:sz w:val="28"/>
          <w:szCs w:val="28"/>
        </w:rPr>
        <w:t>KCN</w:t>
      </w:r>
      <w:r w:rsidRPr="0074617F">
        <w:rPr>
          <w:spacing w:val="-4"/>
          <w:sz w:val="28"/>
          <w:szCs w:val="28"/>
        </w:rPr>
        <w:t xml:space="preserve"> và thành phố;</w:t>
      </w:r>
    </w:p>
    <w:p w14:paraId="0F43E60D" w14:textId="77777777" w:rsidR="002647F6" w:rsidRPr="0074617F" w:rsidRDefault="002647F6" w:rsidP="00CD36CF">
      <w:pPr>
        <w:widowControl w:val="0"/>
        <w:spacing w:line="288" w:lineRule="auto"/>
        <w:rPr>
          <w:sz w:val="28"/>
          <w:szCs w:val="28"/>
        </w:rPr>
      </w:pPr>
      <w:r w:rsidRPr="0074617F">
        <w:rPr>
          <w:sz w:val="28"/>
          <w:szCs w:val="28"/>
        </w:rPr>
        <w:t>- Sử dụng hợp lý và khai thác tối đa các nguồn tài nguyên năng lượng của tỉnh, đặc biệt là thủy điện và năng lượng mặt trời;</w:t>
      </w:r>
    </w:p>
    <w:p w14:paraId="3ADD38EB" w14:textId="77777777" w:rsidR="002647F6" w:rsidRPr="0074617F" w:rsidRDefault="002647F6" w:rsidP="00CD36CF">
      <w:pPr>
        <w:widowControl w:val="0"/>
        <w:spacing w:line="288" w:lineRule="auto"/>
        <w:rPr>
          <w:sz w:val="28"/>
          <w:szCs w:val="28"/>
        </w:rPr>
      </w:pPr>
      <w:r w:rsidRPr="0074617F">
        <w:rPr>
          <w:sz w:val="28"/>
          <w:szCs w:val="28"/>
        </w:rPr>
        <w:t xml:space="preserve">- Sửa chữa, cải tạo, nâng cấp các điểm xung yếu trên tuyến đê sông đạt các tiêu chuẩn kỹ thuật an toàn chống lũ; </w:t>
      </w:r>
    </w:p>
    <w:p w14:paraId="53DD720D" w14:textId="77777777" w:rsidR="002647F6" w:rsidRPr="0074617F" w:rsidRDefault="002647F6" w:rsidP="00CD36CF">
      <w:pPr>
        <w:widowControl w:val="0"/>
        <w:spacing w:line="288" w:lineRule="auto"/>
        <w:rPr>
          <w:sz w:val="28"/>
          <w:szCs w:val="28"/>
        </w:rPr>
      </w:pPr>
      <w:r w:rsidRPr="0074617F">
        <w:rPr>
          <w:sz w:val="28"/>
          <w:szCs w:val="28"/>
        </w:rPr>
        <w:t>- Hoàn chỉnh, nâng cấp hệ thống thoát nước, đảm bảo khả năng chống chịu của các công trình giao thông với các hiện tượng thời tiết cực đoan;</w:t>
      </w:r>
    </w:p>
    <w:p w14:paraId="716D3F07" w14:textId="77777777" w:rsidR="002647F6" w:rsidRPr="0074617F" w:rsidRDefault="002647F6" w:rsidP="00CD36CF">
      <w:pPr>
        <w:widowControl w:val="0"/>
        <w:spacing w:line="288" w:lineRule="auto"/>
        <w:rPr>
          <w:sz w:val="28"/>
          <w:szCs w:val="28"/>
        </w:rPr>
      </w:pPr>
      <w:r w:rsidRPr="0074617F">
        <w:rPr>
          <w:sz w:val="28"/>
          <w:szCs w:val="28"/>
        </w:rPr>
        <w:t>- Nghiên cứu, ứng dụng khoa học công nghệ nhằm nâng cao chất lượng công tác khảo sát, thiết kế, thi công công trình và kiểm tra, đánh giá mức độ an toàn của kết cấu hạ tầng giao thông vận tải trước tác động của BĐKH;</w:t>
      </w:r>
    </w:p>
    <w:p w14:paraId="0717D560" w14:textId="77777777" w:rsidR="002647F6" w:rsidRPr="0074617F" w:rsidRDefault="002647F6" w:rsidP="00CD36CF">
      <w:pPr>
        <w:widowControl w:val="0"/>
        <w:spacing w:line="288" w:lineRule="auto"/>
        <w:rPr>
          <w:sz w:val="28"/>
          <w:szCs w:val="28"/>
        </w:rPr>
      </w:pPr>
      <w:r w:rsidRPr="0074617F">
        <w:rPr>
          <w:sz w:val="28"/>
          <w:szCs w:val="28"/>
        </w:rPr>
        <w:t>- Xây dựng hệ thống quản lý thông tin, dữ liệu ứng phó với BĐKH; bản đồ GIS tích hợp cảnh báo tác động thiên tai đối với hệ thống giao thông vận tải;</w:t>
      </w:r>
    </w:p>
    <w:p w14:paraId="386171A8" w14:textId="7AE83B6D" w:rsidR="002647F6" w:rsidRPr="0074617F" w:rsidRDefault="002647F6" w:rsidP="00CD36CF">
      <w:pPr>
        <w:widowControl w:val="0"/>
        <w:spacing w:line="288" w:lineRule="auto"/>
        <w:rPr>
          <w:sz w:val="28"/>
          <w:szCs w:val="28"/>
        </w:rPr>
      </w:pPr>
      <w:r w:rsidRPr="0074617F">
        <w:rPr>
          <w:sz w:val="28"/>
          <w:szCs w:val="28"/>
        </w:rPr>
        <w:t xml:space="preserve">- Phát triển các phương tiện giao thông công cộng, thu hồi các loại phương tiện giao thông cũ, nát phát thải nhiều </w:t>
      </w:r>
      <w:r w:rsidR="00C34CF2" w:rsidRPr="0074617F">
        <w:rPr>
          <w:sz w:val="28"/>
          <w:szCs w:val="28"/>
        </w:rPr>
        <w:t>KNK</w:t>
      </w:r>
      <w:r w:rsidRPr="0074617F">
        <w:rPr>
          <w:sz w:val="28"/>
          <w:szCs w:val="28"/>
        </w:rPr>
        <w:t>;</w:t>
      </w:r>
    </w:p>
    <w:p w14:paraId="0D521333" w14:textId="77777777" w:rsidR="002647F6" w:rsidRPr="0074617F" w:rsidRDefault="002647F6" w:rsidP="00CD36CF">
      <w:pPr>
        <w:widowControl w:val="0"/>
        <w:spacing w:line="288" w:lineRule="auto"/>
        <w:rPr>
          <w:sz w:val="28"/>
          <w:szCs w:val="28"/>
        </w:rPr>
      </w:pPr>
      <w:r w:rsidRPr="0074617F">
        <w:rPr>
          <w:sz w:val="28"/>
          <w:szCs w:val="28"/>
        </w:rPr>
        <w:t>- Tổ chức truyên truyền, phổ biến về những ảnh hưởng của BĐKH tới ngành công nghiệp, xây dựng, giao thông vận tải, công nghiệp, năng lượng;</w:t>
      </w:r>
    </w:p>
    <w:p w14:paraId="20B744DA" w14:textId="77777777" w:rsidR="002647F6" w:rsidRPr="0074617F" w:rsidRDefault="002647F6" w:rsidP="00CD36CF">
      <w:pPr>
        <w:widowControl w:val="0"/>
        <w:spacing w:line="288" w:lineRule="auto"/>
        <w:rPr>
          <w:sz w:val="28"/>
          <w:szCs w:val="28"/>
        </w:rPr>
      </w:pPr>
      <w:r w:rsidRPr="0074617F">
        <w:rPr>
          <w:sz w:val="28"/>
          <w:szCs w:val="28"/>
        </w:rPr>
        <w:t>- Khuyến khích, hỗ trợ các doanh nghiệp xây dựng và triển khai các dự án theo cơ chế phát triển sạch, các hành động giảm nhẹ BĐKH trên địa bàn tỉnh.</w:t>
      </w:r>
    </w:p>
    <w:p w14:paraId="31D910F3" w14:textId="0B65C8BC" w:rsidR="002647F6" w:rsidRPr="0074617F" w:rsidRDefault="00B54997" w:rsidP="00063EFC">
      <w:pPr>
        <w:pStyle w:val="NormalWeb"/>
        <w:widowControl w:val="0"/>
        <w:shd w:val="clear" w:color="auto" w:fill="FFFFFF"/>
        <w:spacing w:before="120" w:beforeAutospacing="0" w:after="120" w:afterAutospacing="0" w:line="288" w:lineRule="auto"/>
        <w:rPr>
          <w:bCs/>
          <w:i/>
          <w:sz w:val="28"/>
          <w:szCs w:val="28"/>
          <w:lang w:val="vi-VN"/>
        </w:rPr>
      </w:pPr>
      <w:r w:rsidRPr="0074617F">
        <w:rPr>
          <w:bCs/>
          <w:i/>
          <w:sz w:val="28"/>
          <w:szCs w:val="28"/>
        </w:rPr>
        <w:t xml:space="preserve">* </w:t>
      </w:r>
      <w:r w:rsidR="002647F6" w:rsidRPr="0074617F">
        <w:rPr>
          <w:bCs/>
          <w:i/>
          <w:sz w:val="28"/>
          <w:szCs w:val="28"/>
          <w:lang w:val="vi-VN"/>
        </w:rPr>
        <w:t xml:space="preserve">Các giải pháp cho ngành </w:t>
      </w:r>
      <w:r w:rsidR="00393672" w:rsidRPr="0074617F">
        <w:rPr>
          <w:bCs/>
          <w:i/>
          <w:sz w:val="28"/>
          <w:szCs w:val="28"/>
          <w:lang w:val="vi-VN"/>
        </w:rPr>
        <w:t>nông - lâm, ngư nghiệp</w:t>
      </w:r>
    </w:p>
    <w:p w14:paraId="6F6C0521" w14:textId="47CCC46D"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ml:space="preserve">- Áp dụng mô hình canh tác lúa giảm phát thải </w:t>
      </w:r>
      <w:r w:rsidR="00C34CF2" w:rsidRPr="0074617F">
        <w:rPr>
          <w:sz w:val="28"/>
          <w:szCs w:val="28"/>
          <w:lang w:val="vi-VN"/>
        </w:rPr>
        <w:t>KNK</w:t>
      </w:r>
      <w:r w:rsidRPr="0074617F">
        <w:rPr>
          <w:sz w:val="28"/>
          <w:szCs w:val="28"/>
        </w:rPr>
        <w:t>,</w:t>
      </w:r>
      <w:r w:rsidRPr="0074617F">
        <w:rPr>
          <w:sz w:val="28"/>
          <w:szCs w:val="28"/>
          <w:lang w:val="vi-VN"/>
        </w:rPr>
        <w:t xml:space="preserve"> trong đó chú ý đến bón phân hóa học đúng kỹ thuật, dùng phân chuồng </w:t>
      </w:r>
      <w:r w:rsidRPr="0074617F">
        <w:rPr>
          <w:sz w:val="28"/>
          <w:szCs w:val="28"/>
        </w:rPr>
        <w:t>thay thế</w:t>
      </w:r>
      <w:r w:rsidRPr="0074617F">
        <w:rPr>
          <w:sz w:val="28"/>
          <w:szCs w:val="28"/>
          <w:lang w:val="vi-VN"/>
        </w:rPr>
        <w:t xml:space="preserve"> phân hóa học</w:t>
      </w:r>
      <w:r w:rsidRPr="0074617F">
        <w:rPr>
          <w:sz w:val="28"/>
          <w:szCs w:val="28"/>
        </w:rPr>
        <w:t>,</w:t>
      </w:r>
      <w:r w:rsidRPr="0074617F">
        <w:rPr>
          <w:sz w:val="28"/>
          <w:szCs w:val="28"/>
          <w:lang w:val="vi-VN"/>
        </w:rPr>
        <w:t xml:space="preserve"> sản xuất than Biochar</w:t>
      </w:r>
      <w:r w:rsidRPr="0074617F">
        <w:rPr>
          <w:sz w:val="28"/>
          <w:szCs w:val="28"/>
        </w:rPr>
        <w:t xml:space="preserve"> từ rơm rạ</w:t>
      </w:r>
      <w:r w:rsidRPr="0074617F">
        <w:rPr>
          <w:sz w:val="28"/>
          <w:szCs w:val="28"/>
          <w:lang w:val="vi-VN"/>
        </w:rPr>
        <w:t>,...</w:t>
      </w:r>
      <w:r w:rsidRPr="0074617F">
        <w:rPr>
          <w:sz w:val="28"/>
          <w:szCs w:val="28"/>
        </w:rPr>
        <w:t>;</w:t>
      </w:r>
    </w:p>
    <w:p w14:paraId="1E0DAE70"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lastRenderedPageBreak/>
        <w:t>- Tăng cường dự trữ, chế biến, sử dụng thích hợp thức ăn, khẩu phần thức ăn chăn nuôi, ứng dụng công nghệ biogas, công nghệ ủ yếm khí chất thải chăn nuôi;</w:t>
      </w:r>
    </w:p>
    <w:p w14:paraId="0DE9C473"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Thực hiện các biện pháp giảm thiểu tác động của BĐKH tới khả năng cung cấp nước cho trồng trọt;</w:t>
      </w:r>
    </w:p>
    <w:p w14:paraId="5C22275F"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Nâng cao nhận thức và phổ biến kiến thức về BĐKH và thích ứng với BĐKH cho cán bộ địa phương và bà con nông dân;</w:t>
      </w:r>
    </w:p>
    <w:p w14:paraId="254D5F2D"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Bảo tồn và giữ gìn các giống loài đặc hữu ở địa phương;</w:t>
      </w:r>
    </w:p>
    <w:p w14:paraId="2448F7E6"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Nghiên cứu và ứng dụng các biện pháp tác nghiệp đồng ruộng ngắn hạn, dài hạn;</w:t>
      </w:r>
    </w:p>
    <w:p w14:paraId="1E5AEF06"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Áp dụng công nghệ canh tác phù hợp với hoàn cảnh BĐKH. Nâng cao hiệu quả công tác quản lý và quy hoạch liên quan đến BĐKH;</w:t>
      </w:r>
    </w:p>
    <w:p w14:paraId="21908310"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Đào tạo nguồn nhân lực, phát triển khoa học công nghệ về giống, kỹ thuật trồng trọt và chăn nuôi nhằm thích ứng, giảm nhẹ tác động của BĐKH;</w:t>
      </w:r>
    </w:p>
    <w:p w14:paraId="4000B409"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Triển khai bảo hiểm nông nghiệp để giảm rủi ro cho sản xuất trồng trọt và chăn nuôi;</w:t>
      </w:r>
    </w:p>
    <w:p w14:paraId="76079216"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Xây dựng và triển khai đề xuất chi tiết giảm phát thải từ mất đất lâm nghiệp và suy thoái rừng tham gia Quỹ cacbon Ngân hàng thế giới (REDD- FCPF);</w:t>
      </w:r>
    </w:p>
    <w:p w14:paraId="1B7C4783"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Lựa chọn và phát triển các giống cây lâm nghiệp phù hợp với hoàn cảnh BĐKH và điều kiện tự nhiên khắc nghiệt;</w:t>
      </w:r>
    </w:p>
    <w:p w14:paraId="09D02743"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Phát triển sinh kế, cải thiện đời sống, ổn định nơi sinh sống cho người dân khu vực lâm nghiệp nhạy cảm với tác động của BĐKH;</w:t>
      </w:r>
    </w:p>
    <w:p w14:paraId="117EF16F"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Đánh giá có hệ thống và khoa học khả năng bị tổn thương và khả năng thích ứng, các tác động của BĐKH tới phát triển kinh tế ngành lâm nghiệp trên địa bàn tỉnh;</w:t>
      </w:r>
    </w:p>
    <w:p w14:paraId="4E00FCBA" w14:textId="66B87944" w:rsidR="002647F6" w:rsidRPr="0074617F" w:rsidRDefault="002647F6" w:rsidP="00CD36CF">
      <w:pPr>
        <w:pStyle w:val="NormalWeb"/>
        <w:widowControl w:val="0"/>
        <w:shd w:val="clear" w:color="auto" w:fill="FFFFFF"/>
        <w:spacing w:before="120" w:beforeAutospacing="0" w:after="120" w:afterAutospacing="0" w:line="288" w:lineRule="auto"/>
        <w:rPr>
          <w:sz w:val="28"/>
          <w:szCs w:val="28"/>
          <w:lang w:val="vi-VN"/>
        </w:rPr>
      </w:pPr>
      <w:r w:rsidRPr="0074617F">
        <w:rPr>
          <w:sz w:val="28"/>
          <w:szCs w:val="28"/>
          <w:lang w:val="vi-VN"/>
        </w:rPr>
        <w:t xml:space="preserve">- Duy trì và phát huy giá trị của thảm rừng trên địa bàn toàn tỉnh và chiến lược đảm bảo tiến trình phát triển bền vững </w:t>
      </w:r>
      <w:r w:rsidRPr="0074617F">
        <w:rPr>
          <w:sz w:val="28"/>
          <w:szCs w:val="28"/>
        </w:rPr>
        <w:t>trên toàn tỉnh</w:t>
      </w:r>
      <w:r w:rsidRPr="0074617F">
        <w:rPr>
          <w:sz w:val="28"/>
          <w:szCs w:val="28"/>
          <w:lang w:val="vi-VN"/>
        </w:rPr>
        <w:t xml:space="preserve">. Tăng cường năng lực quản lý bền vững các </w:t>
      </w:r>
      <w:r w:rsidR="00CA0E5E" w:rsidRPr="0074617F">
        <w:rPr>
          <w:sz w:val="28"/>
          <w:szCs w:val="28"/>
          <w:lang w:val="vi-VN"/>
        </w:rPr>
        <w:t>KBT</w:t>
      </w:r>
      <w:r w:rsidRPr="0074617F">
        <w:rPr>
          <w:sz w:val="28"/>
          <w:szCs w:val="28"/>
          <w:lang w:val="vi-VN"/>
        </w:rPr>
        <w:t xml:space="preserve"> thiên nhiên, các khu di tích lịch sử.</w:t>
      </w:r>
    </w:p>
    <w:p w14:paraId="16EC3767"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lang w:val="vi-VN"/>
        </w:rPr>
      </w:pPr>
      <w:r w:rsidRPr="0074617F">
        <w:rPr>
          <w:sz w:val="28"/>
          <w:szCs w:val="28"/>
          <w:lang w:val="vi-VN"/>
        </w:rPr>
        <w:t>- Hoàn thiện hệ thống chính sách và quy trình ra quyết định và tăng cường năng lực, bao gồm sự cải tiến quá trình quy hoạch, lập kế hoạch và thực hiện cải cách thể chế phù hợp với bối cảnh BĐKH của ngành lâm nghiệp.</w:t>
      </w:r>
    </w:p>
    <w:p w14:paraId="7F1616FF" w14:textId="741DF6CA" w:rsidR="002647F6" w:rsidRPr="0074617F" w:rsidRDefault="00B54997" w:rsidP="00063EFC">
      <w:pPr>
        <w:pStyle w:val="NormalWeb"/>
        <w:widowControl w:val="0"/>
        <w:shd w:val="clear" w:color="auto" w:fill="FFFFFF"/>
        <w:spacing w:before="120" w:beforeAutospacing="0" w:after="120" w:afterAutospacing="0" w:line="288" w:lineRule="auto"/>
        <w:rPr>
          <w:i/>
          <w:sz w:val="28"/>
          <w:szCs w:val="28"/>
        </w:rPr>
      </w:pPr>
      <w:r w:rsidRPr="0074617F">
        <w:rPr>
          <w:bCs/>
          <w:i/>
          <w:sz w:val="28"/>
          <w:szCs w:val="28"/>
        </w:rPr>
        <w:lastRenderedPageBreak/>
        <w:t xml:space="preserve">* </w:t>
      </w:r>
      <w:r w:rsidRPr="0074617F">
        <w:rPr>
          <w:bCs/>
          <w:i/>
          <w:sz w:val="28"/>
          <w:szCs w:val="28"/>
          <w:lang w:val="vi-VN"/>
        </w:rPr>
        <w:t xml:space="preserve">Các giải pháp cho ngành </w:t>
      </w:r>
      <w:r w:rsidRPr="0074617F">
        <w:rPr>
          <w:bCs/>
          <w:i/>
          <w:sz w:val="28"/>
          <w:szCs w:val="28"/>
        </w:rPr>
        <w:t>d</w:t>
      </w:r>
      <w:r w:rsidRPr="0074617F">
        <w:rPr>
          <w:bCs/>
          <w:i/>
          <w:sz w:val="28"/>
          <w:szCs w:val="28"/>
          <w:lang w:val="vi-VN"/>
        </w:rPr>
        <w:t>u lịch và d</w:t>
      </w:r>
      <w:r w:rsidR="002647F6" w:rsidRPr="0074617F">
        <w:rPr>
          <w:bCs/>
          <w:i/>
          <w:sz w:val="28"/>
          <w:szCs w:val="28"/>
          <w:lang w:val="vi-VN"/>
        </w:rPr>
        <w:t>ịch vụ</w:t>
      </w:r>
    </w:p>
    <w:p w14:paraId="0D7D37C4" w14:textId="3E9D0FE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ml:space="preserve">- Khuyến khích phát triển các loại phương tiện du lịch, các </w:t>
      </w:r>
      <w:r w:rsidR="00CA0E5E" w:rsidRPr="0074617F">
        <w:rPr>
          <w:sz w:val="28"/>
          <w:szCs w:val="28"/>
          <w:lang w:val="vi-VN"/>
        </w:rPr>
        <w:t>KBT</w:t>
      </w:r>
      <w:r w:rsidRPr="0074617F">
        <w:rPr>
          <w:sz w:val="28"/>
          <w:szCs w:val="28"/>
          <w:lang w:val="vi-VN"/>
        </w:rPr>
        <w:t xml:space="preserve"> sử dụng nguyên liệu tự nhiên, thân thiện với môi trường;</w:t>
      </w:r>
    </w:p>
    <w:p w14:paraId="17D108E3"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ml:space="preserve">- Nâng cao </w:t>
      </w:r>
      <w:r w:rsidRPr="0074617F">
        <w:rPr>
          <w:sz w:val="28"/>
          <w:szCs w:val="28"/>
        </w:rPr>
        <w:t>nhân thức</w:t>
      </w:r>
      <w:r w:rsidRPr="0074617F">
        <w:rPr>
          <w:sz w:val="28"/>
          <w:szCs w:val="28"/>
          <w:lang w:val="vi-VN"/>
        </w:rPr>
        <w:t xml:space="preserve"> cộng đồng </w:t>
      </w:r>
      <w:r w:rsidRPr="0074617F">
        <w:rPr>
          <w:sz w:val="28"/>
          <w:szCs w:val="28"/>
        </w:rPr>
        <w:t>về</w:t>
      </w:r>
      <w:r w:rsidRPr="0074617F">
        <w:rPr>
          <w:sz w:val="28"/>
          <w:szCs w:val="28"/>
          <w:lang w:val="vi-VN"/>
        </w:rPr>
        <w:t xml:space="preserve"> những tác động của BĐKH đến văn hóa, thể thao du lịch và các vấn đề xã hội và các biện pháp ứng phó;</w:t>
      </w:r>
    </w:p>
    <w:p w14:paraId="494EA629"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Xây dựng và ban hành hệ thống tiêu chuẩn, quy chuẩn về quản lý các khu du lịch; quy hoạch, thiết kế các khu du lịch; bảo vệ tài nguyên, môi trường du lịch phù hợp bối cảnh BĐKH trên địa bàn tỉnh Thừa Thiên Huế;</w:t>
      </w:r>
    </w:p>
    <w:p w14:paraId="6949477D"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lang w:val="vi-VN"/>
        </w:rPr>
      </w:pPr>
      <w:r w:rsidRPr="0074617F">
        <w:rPr>
          <w:sz w:val="28"/>
          <w:szCs w:val="28"/>
          <w:lang w:val="vi-VN"/>
        </w:rPr>
        <w:t xml:space="preserve">- Nâng cấp hệ thống dự báo thời tiết, cảnh báo thiên tai </w:t>
      </w:r>
      <w:r w:rsidRPr="0074617F">
        <w:rPr>
          <w:sz w:val="28"/>
          <w:szCs w:val="28"/>
        </w:rPr>
        <w:t>để</w:t>
      </w:r>
      <w:r w:rsidRPr="0074617F">
        <w:rPr>
          <w:sz w:val="28"/>
          <w:szCs w:val="28"/>
          <w:lang w:val="vi-VN"/>
        </w:rPr>
        <w:t xml:space="preserve"> đảm bảo an toàn tại các khu du lịch; </w:t>
      </w:r>
    </w:p>
    <w:p w14:paraId="3B486306" w14:textId="6FF9B85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Tăng cường các biện pháp thực hành sử dụng năng lượng tiết kiệm và hiệu quả trong các tòa nhà thương mại, văn phòng công sở…</w:t>
      </w:r>
    </w:p>
    <w:p w14:paraId="630BA423"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Áp dụng sản xuất sạch hơn trong ngành dịch vụ, nhất là ngành khách sạn.</w:t>
      </w:r>
    </w:p>
    <w:p w14:paraId="50A4AD14" w14:textId="51E45439" w:rsidR="002647F6" w:rsidRPr="0074617F" w:rsidRDefault="00B54997" w:rsidP="00063EFC">
      <w:pPr>
        <w:pStyle w:val="NormalWeb"/>
        <w:widowControl w:val="0"/>
        <w:shd w:val="clear" w:color="auto" w:fill="FFFFFF"/>
        <w:spacing w:before="120" w:beforeAutospacing="0" w:after="120" w:afterAutospacing="0" w:line="288" w:lineRule="auto"/>
        <w:rPr>
          <w:i/>
          <w:sz w:val="28"/>
          <w:szCs w:val="28"/>
        </w:rPr>
      </w:pPr>
      <w:r w:rsidRPr="0074617F">
        <w:rPr>
          <w:bCs/>
          <w:i/>
          <w:sz w:val="28"/>
          <w:szCs w:val="28"/>
        </w:rPr>
        <w:t xml:space="preserve">* </w:t>
      </w:r>
      <w:r w:rsidR="002647F6" w:rsidRPr="0074617F">
        <w:rPr>
          <w:bCs/>
          <w:i/>
          <w:sz w:val="28"/>
          <w:szCs w:val="28"/>
          <w:lang w:val="vi-VN"/>
        </w:rPr>
        <w:t xml:space="preserve">Các giải pháp cho ngành </w:t>
      </w:r>
      <w:r w:rsidR="00393672" w:rsidRPr="0074617F">
        <w:rPr>
          <w:bCs/>
          <w:i/>
          <w:sz w:val="28"/>
          <w:szCs w:val="28"/>
          <w:lang w:val="vi-VN"/>
        </w:rPr>
        <w:t>y tế và giáo dục</w:t>
      </w:r>
    </w:p>
    <w:p w14:paraId="5890B45A"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lang w:val="vi-VN"/>
        </w:rPr>
      </w:pPr>
      <w:r w:rsidRPr="0074617F">
        <w:rPr>
          <w:sz w:val="28"/>
          <w:szCs w:val="28"/>
          <w:lang w:val="vi-VN"/>
        </w:rPr>
        <w:t xml:space="preserve">- Xây dựng và thực hiện chương trình và kế hoạch hành động kiểm soát y tế </w:t>
      </w:r>
      <w:r w:rsidRPr="0074617F">
        <w:rPr>
          <w:sz w:val="28"/>
          <w:szCs w:val="28"/>
        </w:rPr>
        <w:t>ở</w:t>
      </w:r>
      <w:r w:rsidRPr="0074617F">
        <w:rPr>
          <w:sz w:val="28"/>
          <w:szCs w:val="28"/>
          <w:lang w:val="vi-VN"/>
        </w:rPr>
        <w:t>g các khu vực có nguy cơ dịch bệnh, ứng phó và ngăn chặn kịp thời dịch bệnh lây lan;</w:t>
      </w:r>
    </w:p>
    <w:p w14:paraId="4263C39A"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rPr>
        <w:t xml:space="preserve">- </w:t>
      </w:r>
      <w:r w:rsidRPr="0074617F">
        <w:rPr>
          <w:sz w:val="28"/>
          <w:szCs w:val="28"/>
          <w:lang w:val="vi-VN"/>
        </w:rPr>
        <w:t>Lập kế hoạch và diễn tập các hoạt động cấp cứu</w:t>
      </w:r>
      <w:r w:rsidRPr="0074617F">
        <w:rPr>
          <w:sz w:val="28"/>
          <w:szCs w:val="28"/>
        </w:rPr>
        <w:t>,</w:t>
      </w:r>
      <w:r w:rsidRPr="0074617F">
        <w:rPr>
          <w:sz w:val="28"/>
          <w:szCs w:val="28"/>
          <w:lang w:val="vi-VN"/>
        </w:rPr>
        <w:t xml:space="preserve"> các mô hình dịch vụ y tế ứng phó với các thiên tai thường gây thiệt hại nặng nề trên địa bàn tỉnh Thừa Thiên Huế;</w:t>
      </w:r>
    </w:p>
    <w:p w14:paraId="0853BBCC"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Thiết lập hệ thống theo dõi và kiểm kê thường xuyên diễn biến của dịch bệnh của tỉnh</w:t>
      </w:r>
      <w:r w:rsidRPr="0074617F">
        <w:rPr>
          <w:sz w:val="28"/>
          <w:szCs w:val="28"/>
        </w:rPr>
        <w:t>,</w:t>
      </w:r>
      <w:r w:rsidRPr="0074617F">
        <w:rPr>
          <w:sz w:val="28"/>
          <w:szCs w:val="28"/>
          <w:lang w:val="vi-VN"/>
        </w:rPr>
        <w:t xml:space="preserve"> </w:t>
      </w:r>
      <w:r w:rsidRPr="0074617F">
        <w:rPr>
          <w:sz w:val="28"/>
          <w:szCs w:val="28"/>
        </w:rPr>
        <w:t>t</w:t>
      </w:r>
      <w:r w:rsidRPr="0074617F">
        <w:rPr>
          <w:sz w:val="28"/>
          <w:szCs w:val="28"/>
          <w:lang w:val="vi-VN"/>
        </w:rPr>
        <w:t>ạo cơ sở dữ liệu nhằm phát hiện kịp thời biến động của sức khoẻ cộng đồng;</w:t>
      </w:r>
    </w:p>
    <w:p w14:paraId="0F583437"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Tăng cường các hoạt động tham quan, tập huấn, hội thảo</w:t>
      </w:r>
      <w:r w:rsidRPr="0074617F">
        <w:rPr>
          <w:sz w:val="28"/>
          <w:szCs w:val="28"/>
        </w:rPr>
        <w:t>,…</w:t>
      </w:r>
      <w:r w:rsidRPr="0074617F">
        <w:rPr>
          <w:sz w:val="28"/>
          <w:szCs w:val="28"/>
          <w:lang w:val="vi-VN"/>
        </w:rPr>
        <w:t xml:space="preserve"> để cập nhật thông tin khoa học về bệnh dịch do tác động của BĐKH, những kinh nghiệm, mô hình phòng chống dịch bệnh nhiệt đới, bệnh lạ ở trong và ngoài nước;</w:t>
      </w:r>
    </w:p>
    <w:p w14:paraId="45D7D0D0"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ml:space="preserve">- Rà soát, bổ sung quy hoạch phát triển ngành y tế </w:t>
      </w:r>
      <w:r w:rsidRPr="0074617F">
        <w:rPr>
          <w:sz w:val="28"/>
          <w:szCs w:val="28"/>
        </w:rPr>
        <w:t xml:space="preserve">dựa </w:t>
      </w:r>
      <w:r w:rsidRPr="0074617F">
        <w:rPr>
          <w:sz w:val="28"/>
          <w:szCs w:val="28"/>
          <w:lang w:val="vi-VN"/>
        </w:rPr>
        <w:t xml:space="preserve">trên kịch bản BĐKH của tỉnh, </w:t>
      </w:r>
      <w:r w:rsidRPr="0074617F">
        <w:rPr>
          <w:sz w:val="28"/>
          <w:szCs w:val="28"/>
        </w:rPr>
        <w:t>p</w:t>
      </w:r>
      <w:r w:rsidRPr="0074617F">
        <w:rPr>
          <w:sz w:val="28"/>
          <w:szCs w:val="28"/>
          <w:lang w:val="vi-VN"/>
        </w:rPr>
        <w:t>hát triển nguồn nhân lực y tế đáp ứng yêu cầu về số lượng, cơ cấu và chất lượng;</w:t>
      </w:r>
    </w:p>
    <w:p w14:paraId="03728333"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xml:space="preserve">- Đầu tư xây dựng, cải tạo, nâng cấp hệ thống bệnh viện, trạm y tế, đầu tư trang thiết bị y tế tiên tiến, hiện đại đáp ứng yêu cầu phòng chống dịch bệnh, chăm sóc sức khỏe nhân dân, đặc biệt là các khu vực thường xuyên chịu tác động của </w:t>
      </w:r>
      <w:r w:rsidRPr="0074617F">
        <w:rPr>
          <w:sz w:val="28"/>
          <w:szCs w:val="28"/>
          <w:lang w:val="vi-VN"/>
        </w:rPr>
        <w:lastRenderedPageBreak/>
        <w:t>thiên tai;</w:t>
      </w:r>
    </w:p>
    <w:p w14:paraId="5B1FE184"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rPr>
      </w:pPr>
      <w:r w:rsidRPr="0074617F">
        <w:rPr>
          <w:sz w:val="28"/>
          <w:szCs w:val="28"/>
          <w:lang w:val="vi-VN"/>
        </w:rPr>
        <w:t>- Đẩy mạnh công tác tuyên truyền, phổ biến thông tin về BĐKH và vệ sinh, dịch bệnh trên địa bàn tỉnh;</w:t>
      </w:r>
    </w:p>
    <w:p w14:paraId="711B6250" w14:textId="77777777" w:rsidR="002647F6" w:rsidRPr="0074617F" w:rsidRDefault="002647F6" w:rsidP="00CD36CF">
      <w:pPr>
        <w:pStyle w:val="NormalWeb"/>
        <w:widowControl w:val="0"/>
        <w:shd w:val="clear" w:color="auto" w:fill="FFFFFF"/>
        <w:spacing w:before="120" w:beforeAutospacing="0" w:after="120" w:afterAutospacing="0" w:line="288" w:lineRule="auto"/>
        <w:rPr>
          <w:sz w:val="28"/>
          <w:szCs w:val="28"/>
          <w:lang w:val="vi-VN"/>
        </w:rPr>
      </w:pPr>
      <w:r w:rsidRPr="0074617F">
        <w:rPr>
          <w:sz w:val="28"/>
          <w:szCs w:val="28"/>
          <w:lang w:val="vi-VN"/>
        </w:rPr>
        <w:t>- Tăng cường, cải thiện các dịch vụ xã hội chăm lo về sức khỏe, giáo dục cho người dân về BĐKH và sức khỏe cộng đồng.</w:t>
      </w:r>
    </w:p>
    <w:p w14:paraId="763F4A75" w14:textId="7E1D608F" w:rsidR="002647F6" w:rsidRPr="0074617F" w:rsidRDefault="002647F6" w:rsidP="006261D9">
      <w:pPr>
        <w:pStyle w:val="Heading2"/>
        <w:ind w:firstLine="0"/>
        <w:rPr>
          <w:sz w:val="28"/>
          <w:szCs w:val="28"/>
        </w:rPr>
      </w:pPr>
      <w:bookmarkStart w:id="730" w:name="_Toc123799658"/>
      <w:bookmarkStart w:id="731" w:name="_Toc130281121"/>
      <w:r w:rsidRPr="0074617F">
        <w:rPr>
          <w:sz w:val="28"/>
          <w:szCs w:val="28"/>
        </w:rPr>
        <w:t>4.2. ĐỊNH HƯỚNG VỀ BẢO VỆ MÔI TRƯỜNG TRONG QUÁ TRÌNH THỰC HIỆN QUY HOẠCH</w:t>
      </w:r>
      <w:r w:rsidR="00651025" w:rsidRPr="0074617F">
        <w:rPr>
          <w:sz w:val="28"/>
          <w:szCs w:val="28"/>
        </w:rPr>
        <w:t xml:space="preserve"> TỈNH</w:t>
      </w:r>
      <w:bookmarkEnd w:id="730"/>
      <w:bookmarkEnd w:id="731"/>
    </w:p>
    <w:p w14:paraId="75186263" w14:textId="333C3613" w:rsidR="002647F6" w:rsidRPr="0074617F" w:rsidRDefault="002647F6" w:rsidP="006261D9">
      <w:pPr>
        <w:pStyle w:val="Heading3"/>
        <w:ind w:firstLine="0"/>
        <w:rPr>
          <w:sz w:val="28"/>
          <w:szCs w:val="28"/>
        </w:rPr>
      </w:pPr>
      <w:bookmarkStart w:id="732" w:name="_Toc130281122"/>
      <w:bookmarkStart w:id="733" w:name="_Toc123799659"/>
      <w:r w:rsidRPr="0074617F">
        <w:rPr>
          <w:sz w:val="28"/>
          <w:szCs w:val="28"/>
        </w:rPr>
        <w:t>4.2.1. Định hướng áp dụng công cụ quản lý môi trường</w:t>
      </w:r>
      <w:bookmarkEnd w:id="732"/>
      <w:r w:rsidRPr="0074617F">
        <w:rPr>
          <w:sz w:val="28"/>
          <w:szCs w:val="28"/>
        </w:rPr>
        <w:t xml:space="preserve"> </w:t>
      </w:r>
      <w:bookmarkEnd w:id="733"/>
    </w:p>
    <w:p w14:paraId="438361C8" w14:textId="1BC8A1F0" w:rsidR="002647F6" w:rsidRPr="0074617F" w:rsidRDefault="002647F6" w:rsidP="00CD36CF">
      <w:pPr>
        <w:widowControl w:val="0"/>
        <w:rPr>
          <w:sz w:val="28"/>
          <w:szCs w:val="28"/>
        </w:rPr>
      </w:pPr>
      <w:r w:rsidRPr="0074617F">
        <w:rPr>
          <w:sz w:val="28"/>
          <w:szCs w:val="28"/>
        </w:rPr>
        <w:t xml:space="preserve">Để khắc phục các vấn đề môi trường phát sinh trong quy hoạch, việc áp dụng các công cụ quản lý môi trường để kiểm soát ô nhiễm, bảo tồn thiên nhiên, </w:t>
      </w:r>
      <w:r w:rsidR="00304A56" w:rsidRPr="0074617F">
        <w:rPr>
          <w:sz w:val="28"/>
          <w:szCs w:val="28"/>
        </w:rPr>
        <w:t>ĐDSH</w:t>
      </w:r>
      <w:r w:rsidR="00651025" w:rsidRPr="0074617F">
        <w:rPr>
          <w:sz w:val="28"/>
          <w:szCs w:val="28"/>
        </w:rPr>
        <w:t>, thích ứ</w:t>
      </w:r>
      <w:r w:rsidRPr="0074617F">
        <w:rPr>
          <w:sz w:val="28"/>
          <w:szCs w:val="28"/>
        </w:rPr>
        <w:t xml:space="preserve">ng với </w:t>
      </w:r>
      <w:r w:rsidR="00D50418" w:rsidRPr="0074617F">
        <w:rPr>
          <w:sz w:val="28"/>
          <w:szCs w:val="28"/>
        </w:rPr>
        <w:t>BĐKH</w:t>
      </w:r>
      <w:r w:rsidRPr="0074617F">
        <w:rPr>
          <w:sz w:val="28"/>
          <w:szCs w:val="28"/>
        </w:rPr>
        <w:t xml:space="preserve">… </w:t>
      </w:r>
      <w:r w:rsidR="00651025" w:rsidRPr="0074617F">
        <w:rPr>
          <w:sz w:val="28"/>
          <w:szCs w:val="28"/>
        </w:rPr>
        <w:t xml:space="preserve">là </w:t>
      </w:r>
      <w:r w:rsidRPr="0074617F">
        <w:rPr>
          <w:sz w:val="28"/>
          <w:szCs w:val="28"/>
        </w:rPr>
        <w:t xml:space="preserve">hết sức quan trọng. Việc áp dụng các công cụ để </w:t>
      </w:r>
      <w:r w:rsidR="00C1471D" w:rsidRPr="0074617F">
        <w:rPr>
          <w:sz w:val="28"/>
          <w:szCs w:val="28"/>
        </w:rPr>
        <w:t>BVMT</w:t>
      </w:r>
      <w:r w:rsidRPr="0074617F">
        <w:rPr>
          <w:sz w:val="28"/>
          <w:szCs w:val="28"/>
        </w:rPr>
        <w:t xml:space="preserve"> được bắt đầu từ công tác lậ</w:t>
      </w:r>
      <w:r w:rsidR="00530DE2" w:rsidRPr="0074617F">
        <w:rPr>
          <w:sz w:val="28"/>
          <w:szCs w:val="28"/>
        </w:rPr>
        <w:t>p Q</w:t>
      </w:r>
      <w:r w:rsidRPr="0074617F">
        <w:rPr>
          <w:sz w:val="28"/>
          <w:szCs w:val="28"/>
        </w:rPr>
        <w:t>uy hoạch</w:t>
      </w:r>
      <w:r w:rsidR="00530DE2" w:rsidRPr="0074617F">
        <w:rPr>
          <w:sz w:val="28"/>
          <w:szCs w:val="28"/>
        </w:rPr>
        <w:t xml:space="preserve"> tỉnh</w:t>
      </w:r>
      <w:r w:rsidRPr="0074617F">
        <w:rPr>
          <w:sz w:val="28"/>
          <w:szCs w:val="28"/>
        </w:rPr>
        <w:t xml:space="preserve"> thông qua công cụ quy hoạch và ĐMC, sau đó áp dụng các công cụ kiểm soát tác động môi trường trong quá trình quản lý thực hiệ</w:t>
      </w:r>
      <w:r w:rsidR="00530DE2" w:rsidRPr="0074617F">
        <w:rPr>
          <w:sz w:val="28"/>
          <w:szCs w:val="28"/>
        </w:rPr>
        <w:t>n Q</w:t>
      </w:r>
      <w:r w:rsidRPr="0074617F">
        <w:rPr>
          <w:sz w:val="28"/>
          <w:szCs w:val="28"/>
        </w:rPr>
        <w:t>uy hoạch, quá trình đầu tư xây dựng bằng công cụ</w:t>
      </w:r>
      <w:r w:rsidR="00071650" w:rsidRPr="0074617F">
        <w:rPr>
          <w:sz w:val="28"/>
          <w:szCs w:val="28"/>
          <w:lang w:val="vi-VN"/>
        </w:rPr>
        <w:t xml:space="preserve"> ĐTM</w:t>
      </w:r>
      <w:r w:rsidRPr="0074617F">
        <w:rPr>
          <w:sz w:val="28"/>
          <w:szCs w:val="28"/>
        </w:rPr>
        <w:t xml:space="preserve">. Tiếp đến </w:t>
      </w:r>
      <w:r w:rsidR="00651025" w:rsidRPr="0074617F">
        <w:rPr>
          <w:sz w:val="28"/>
          <w:szCs w:val="28"/>
        </w:rPr>
        <w:t xml:space="preserve">là việc </w:t>
      </w:r>
      <w:r w:rsidRPr="0074617F">
        <w:rPr>
          <w:sz w:val="28"/>
          <w:szCs w:val="28"/>
        </w:rPr>
        <w:t>sử dụng công cụ kiểm soát ô nhiễm, công cụ kinh tế, thanh tra kiểm tra, xử lý vi phạm để kiểm soát các hoạt động phát triển. Trong quá trình thực hiện Quy hoạch tỉnh Thừa Thiên Huế thời kỳ 2021 – 2030, tầm nhìn đến năm 2050 các công cụ quản lý môi trường như sau</w:t>
      </w:r>
      <w:r w:rsidR="00651025" w:rsidRPr="0074617F">
        <w:rPr>
          <w:sz w:val="28"/>
          <w:szCs w:val="28"/>
        </w:rPr>
        <w:t xml:space="preserve"> cần được áp dụng</w:t>
      </w:r>
      <w:r w:rsidRPr="0074617F">
        <w:rPr>
          <w:sz w:val="28"/>
          <w:szCs w:val="28"/>
        </w:rPr>
        <w:t>:</w:t>
      </w:r>
    </w:p>
    <w:p w14:paraId="224B0C33" w14:textId="06C0E44E" w:rsidR="002647F6" w:rsidRPr="0074617F" w:rsidRDefault="00301740" w:rsidP="008A14B7">
      <w:pPr>
        <w:pStyle w:val="Heading4"/>
        <w:rPr>
          <w:sz w:val="28"/>
          <w:szCs w:val="28"/>
        </w:rPr>
      </w:pPr>
      <w:r>
        <w:rPr>
          <w:sz w:val="28"/>
          <w:szCs w:val="28"/>
        </w:rPr>
        <w:t>4.2.1.1. C</w:t>
      </w:r>
      <w:r w:rsidR="002647F6" w:rsidRPr="0074617F">
        <w:rPr>
          <w:sz w:val="28"/>
          <w:szCs w:val="28"/>
        </w:rPr>
        <w:t>ô</w:t>
      </w:r>
      <w:r w:rsidR="00651025" w:rsidRPr="0074617F">
        <w:rPr>
          <w:sz w:val="28"/>
          <w:szCs w:val="28"/>
        </w:rPr>
        <w:t>ng cụ luật pháp và</w:t>
      </w:r>
      <w:r w:rsidR="002647F6" w:rsidRPr="0074617F">
        <w:rPr>
          <w:sz w:val="28"/>
          <w:szCs w:val="28"/>
        </w:rPr>
        <w:t xml:space="preserve"> chính sách</w:t>
      </w:r>
    </w:p>
    <w:p w14:paraId="341FD280" w14:textId="6D20EF03" w:rsidR="002647F6" w:rsidRPr="0074617F" w:rsidRDefault="002647F6" w:rsidP="00CD36CF">
      <w:pPr>
        <w:widowControl w:val="0"/>
        <w:rPr>
          <w:position w:val="-1"/>
          <w:sz w:val="28"/>
          <w:szCs w:val="28"/>
        </w:rPr>
      </w:pPr>
      <w:r w:rsidRPr="0074617F">
        <w:rPr>
          <w:sz w:val="28"/>
          <w:szCs w:val="28"/>
          <w:lang w:val="vi-VN"/>
        </w:rPr>
        <w:t xml:space="preserve">Công cụ luật pháp </w:t>
      </w:r>
      <w:r w:rsidR="00651025" w:rsidRPr="0074617F">
        <w:rPr>
          <w:sz w:val="28"/>
          <w:szCs w:val="28"/>
          <w:lang w:val="en-US"/>
        </w:rPr>
        <w:t xml:space="preserve">và </w:t>
      </w:r>
      <w:r w:rsidRPr="0074617F">
        <w:rPr>
          <w:sz w:val="28"/>
          <w:szCs w:val="28"/>
          <w:lang w:val="vi-VN"/>
        </w:rPr>
        <w:t>chính sách bao gồm các văn bả</w:t>
      </w:r>
      <w:r w:rsidR="00530DE2" w:rsidRPr="0074617F">
        <w:rPr>
          <w:sz w:val="28"/>
          <w:szCs w:val="28"/>
          <w:lang w:val="vi-VN"/>
        </w:rPr>
        <w:t xml:space="preserve">n luật và </w:t>
      </w:r>
      <w:r w:rsidRPr="0074617F">
        <w:rPr>
          <w:sz w:val="28"/>
          <w:szCs w:val="28"/>
          <w:lang w:val="vi-VN"/>
        </w:rPr>
        <w:t xml:space="preserve">dưới luật, các </w:t>
      </w:r>
      <w:r w:rsidR="00651025" w:rsidRPr="0074617F">
        <w:rPr>
          <w:sz w:val="28"/>
          <w:szCs w:val="28"/>
          <w:lang w:val="en-US"/>
        </w:rPr>
        <w:t xml:space="preserve">chiến lược, quy hoạch và </w:t>
      </w:r>
      <w:r w:rsidRPr="0074617F">
        <w:rPr>
          <w:sz w:val="28"/>
          <w:szCs w:val="28"/>
          <w:lang w:val="vi-VN"/>
        </w:rPr>
        <w:t xml:space="preserve">kế hoạch </w:t>
      </w:r>
      <w:r w:rsidR="00651025" w:rsidRPr="0074617F">
        <w:rPr>
          <w:sz w:val="28"/>
          <w:szCs w:val="28"/>
          <w:lang w:val="en-US"/>
        </w:rPr>
        <w:t>về BVMT</w:t>
      </w:r>
      <w:r w:rsidRPr="0074617F">
        <w:rPr>
          <w:sz w:val="28"/>
          <w:szCs w:val="28"/>
          <w:lang w:val="vi-VN"/>
        </w:rPr>
        <w:t xml:space="preserve"> quốc gia,</w:t>
      </w:r>
      <w:r w:rsidRPr="0074617F">
        <w:rPr>
          <w:sz w:val="28"/>
          <w:szCs w:val="28"/>
        </w:rPr>
        <w:t xml:space="preserve"> tỉnh Thừa Thiên Huế và</w:t>
      </w:r>
      <w:r w:rsidRPr="0074617F">
        <w:rPr>
          <w:sz w:val="28"/>
          <w:szCs w:val="28"/>
          <w:lang w:val="vi-VN"/>
        </w:rPr>
        <w:t xml:space="preserve"> các </w:t>
      </w:r>
      <w:r w:rsidR="00530DE2" w:rsidRPr="0074617F">
        <w:rPr>
          <w:sz w:val="28"/>
          <w:szCs w:val="28"/>
          <w:lang w:val="en-US"/>
        </w:rPr>
        <w:t>lĩnh vực/</w:t>
      </w:r>
      <w:r w:rsidRPr="0074617F">
        <w:rPr>
          <w:sz w:val="28"/>
          <w:szCs w:val="28"/>
          <w:lang w:val="vi-VN"/>
        </w:rPr>
        <w:t>ngành kinh tế, các địa phương</w:t>
      </w:r>
      <w:r w:rsidRPr="0074617F">
        <w:rPr>
          <w:sz w:val="28"/>
          <w:szCs w:val="28"/>
        </w:rPr>
        <w:t>, cụ thể là:</w:t>
      </w:r>
    </w:p>
    <w:p w14:paraId="43DB4766" w14:textId="3D1B8CDA" w:rsidR="002647F6" w:rsidRPr="0074617F" w:rsidRDefault="002647F6" w:rsidP="00CD36CF">
      <w:pPr>
        <w:widowControl w:val="0"/>
        <w:rPr>
          <w:sz w:val="28"/>
          <w:szCs w:val="28"/>
        </w:rPr>
      </w:pPr>
      <w:r w:rsidRPr="0074617F">
        <w:rPr>
          <w:sz w:val="28"/>
          <w:szCs w:val="28"/>
        </w:rPr>
        <w:t xml:space="preserve">- Các Luật BVMT, Luật Đất đai, Luật Tài nguyên nước, Luật </w:t>
      </w:r>
      <w:r w:rsidR="00304A56" w:rsidRPr="0074617F">
        <w:rPr>
          <w:sz w:val="28"/>
          <w:szCs w:val="28"/>
        </w:rPr>
        <w:t>ĐDSH</w:t>
      </w:r>
      <w:r w:rsidRPr="0074617F">
        <w:rPr>
          <w:sz w:val="28"/>
          <w:szCs w:val="28"/>
        </w:rPr>
        <w:t>, Luật Lâm nghiệp, Luật Thủy sản, Luật Khoáng sản, Luật Quy hoạch</w:t>
      </w:r>
      <w:r w:rsidR="00816004" w:rsidRPr="0074617F">
        <w:rPr>
          <w:sz w:val="28"/>
          <w:szCs w:val="28"/>
        </w:rPr>
        <w:t>…</w:t>
      </w:r>
      <w:r w:rsidRPr="0074617F">
        <w:rPr>
          <w:sz w:val="28"/>
          <w:szCs w:val="28"/>
        </w:rPr>
        <w:t xml:space="preserve"> và các Nghị đị</w:t>
      </w:r>
      <w:r w:rsidR="00816004" w:rsidRPr="0074617F">
        <w:rPr>
          <w:sz w:val="28"/>
          <w:szCs w:val="28"/>
        </w:rPr>
        <w:t>nh, Thông tư h</w:t>
      </w:r>
      <w:r w:rsidRPr="0074617F">
        <w:rPr>
          <w:sz w:val="28"/>
          <w:szCs w:val="28"/>
        </w:rPr>
        <w:t>ướng dẫn thi hành các văn bả</w:t>
      </w:r>
      <w:r w:rsidR="00816004" w:rsidRPr="0074617F">
        <w:rPr>
          <w:sz w:val="28"/>
          <w:szCs w:val="28"/>
        </w:rPr>
        <w:t>n pháp l</w:t>
      </w:r>
      <w:r w:rsidRPr="0074617F">
        <w:rPr>
          <w:sz w:val="28"/>
          <w:szCs w:val="28"/>
        </w:rPr>
        <w:t>uậ</w:t>
      </w:r>
      <w:r w:rsidR="00EA1A19" w:rsidRPr="0074617F">
        <w:rPr>
          <w:sz w:val="28"/>
          <w:szCs w:val="28"/>
        </w:rPr>
        <w:t>t này. Đối với</w:t>
      </w:r>
      <w:r w:rsidR="00816004" w:rsidRPr="0074617F">
        <w:rPr>
          <w:sz w:val="28"/>
          <w:szCs w:val="28"/>
        </w:rPr>
        <w:t xml:space="preserve"> quá trình thực hiện</w:t>
      </w:r>
      <w:r w:rsidRPr="0074617F">
        <w:rPr>
          <w:sz w:val="28"/>
          <w:szCs w:val="28"/>
        </w:rPr>
        <w:t xml:space="preserve"> ĐMC, các văn bản </w:t>
      </w:r>
      <w:r w:rsidR="00110FF0" w:rsidRPr="0074617F">
        <w:rPr>
          <w:sz w:val="28"/>
          <w:szCs w:val="28"/>
        </w:rPr>
        <w:t xml:space="preserve">liên quan </w:t>
      </w:r>
      <w:r w:rsidRPr="0074617F">
        <w:rPr>
          <w:sz w:val="28"/>
          <w:szCs w:val="28"/>
        </w:rPr>
        <w:t xml:space="preserve">đã </w:t>
      </w:r>
      <w:r w:rsidR="00110FF0" w:rsidRPr="0074617F">
        <w:rPr>
          <w:sz w:val="28"/>
          <w:szCs w:val="28"/>
        </w:rPr>
        <w:t xml:space="preserve">được </w:t>
      </w:r>
      <w:r w:rsidRPr="0074617F">
        <w:rPr>
          <w:sz w:val="28"/>
          <w:szCs w:val="28"/>
        </w:rPr>
        <w:t xml:space="preserve">nêu trong </w:t>
      </w:r>
      <w:r w:rsidRPr="0074617F">
        <w:rPr>
          <w:i/>
          <w:sz w:val="28"/>
          <w:szCs w:val="28"/>
        </w:rPr>
        <w:t xml:space="preserve">Mục 0.2 - Phần Mở đầu </w:t>
      </w:r>
      <w:r w:rsidRPr="0074617F">
        <w:rPr>
          <w:sz w:val="28"/>
          <w:szCs w:val="28"/>
        </w:rPr>
        <w:t>và</w:t>
      </w:r>
      <w:r w:rsidRPr="0074617F">
        <w:rPr>
          <w:i/>
          <w:sz w:val="28"/>
          <w:szCs w:val="28"/>
        </w:rPr>
        <w:t xml:space="preserve"> Mục 3.1.1.1 – Chương Ba.</w:t>
      </w:r>
    </w:p>
    <w:p w14:paraId="4FB52DFC" w14:textId="212B151B" w:rsidR="00110FF0" w:rsidRPr="0074617F" w:rsidRDefault="002647F6" w:rsidP="00110FF0">
      <w:pPr>
        <w:widowControl w:val="0"/>
        <w:rPr>
          <w:sz w:val="28"/>
          <w:szCs w:val="28"/>
          <w:lang w:val="nl-NL"/>
        </w:rPr>
      </w:pPr>
      <w:r w:rsidRPr="0074617F">
        <w:rPr>
          <w:sz w:val="28"/>
          <w:szCs w:val="28"/>
        </w:rPr>
        <w:t xml:space="preserve">- Các Chiến lược </w:t>
      </w:r>
      <w:r w:rsidR="00110FF0" w:rsidRPr="0074617F">
        <w:rPr>
          <w:sz w:val="28"/>
          <w:szCs w:val="28"/>
        </w:rPr>
        <w:t xml:space="preserve">quốc gia về </w:t>
      </w:r>
      <w:r w:rsidR="00C1471D" w:rsidRPr="0074617F">
        <w:rPr>
          <w:sz w:val="28"/>
          <w:szCs w:val="28"/>
        </w:rPr>
        <w:t>BVMT</w:t>
      </w:r>
      <w:r w:rsidRPr="0074617F">
        <w:rPr>
          <w:sz w:val="28"/>
          <w:szCs w:val="28"/>
        </w:rPr>
        <w:t xml:space="preserve">, </w:t>
      </w:r>
      <w:r w:rsidRPr="0074617F">
        <w:rPr>
          <w:sz w:val="28"/>
          <w:szCs w:val="28"/>
          <w:lang w:val="nl-NL"/>
        </w:rPr>
        <w:t>Chiến lược quốc gia về BĐKH</w:t>
      </w:r>
      <w:r w:rsidR="00110FF0" w:rsidRPr="0074617F">
        <w:rPr>
          <w:sz w:val="28"/>
          <w:szCs w:val="28"/>
          <w:lang w:val="nl-NL"/>
        </w:rPr>
        <w:t xml:space="preserve">, </w:t>
      </w:r>
      <w:r w:rsidR="00110FF0" w:rsidRPr="0074617F">
        <w:rPr>
          <w:sz w:val="28"/>
          <w:szCs w:val="28"/>
        </w:rPr>
        <w:t xml:space="preserve">Chiến lược quốc gia về ĐDSH, </w:t>
      </w:r>
      <w:r w:rsidR="00110FF0" w:rsidRPr="0074617F">
        <w:rPr>
          <w:sz w:val="28"/>
          <w:szCs w:val="28"/>
          <w:lang w:val="nl-NL"/>
        </w:rPr>
        <w:t>Chiến lược quốc gia về tăng trưởng xanh</w:t>
      </w:r>
      <w:r w:rsidR="00110FF0" w:rsidRPr="0074617F">
        <w:rPr>
          <w:sz w:val="28"/>
          <w:szCs w:val="28"/>
        </w:rPr>
        <w:t>…</w:t>
      </w:r>
    </w:p>
    <w:p w14:paraId="1A6D8F2A" w14:textId="72F5FFD6" w:rsidR="00816004" w:rsidRPr="0074617F" w:rsidRDefault="00816004" w:rsidP="00CD36CF">
      <w:pPr>
        <w:widowControl w:val="0"/>
        <w:rPr>
          <w:sz w:val="28"/>
          <w:szCs w:val="28"/>
          <w:lang w:val="en-US"/>
        </w:rPr>
      </w:pPr>
      <w:r w:rsidRPr="0074617F">
        <w:rPr>
          <w:sz w:val="28"/>
          <w:szCs w:val="28"/>
          <w:lang w:val="nl-NL"/>
        </w:rPr>
        <w:t xml:space="preserve">- Các quy hoạch và kế hoạch liên quan như </w:t>
      </w:r>
      <w:r w:rsidR="00C07FDB" w:rsidRPr="0074617F">
        <w:rPr>
          <w:sz w:val="28"/>
          <w:szCs w:val="28"/>
          <w:lang w:val="vi-VN" w:eastAsia="vi-VN"/>
        </w:rPr>
        <w:t>Quy hoạch tổng thể bảo tồn</w:t>
      </w:r>
      <w:r w:rsidR="00C07FDB" w:rsidRPr="0074617F">
        <w:rPr>
          <w:sz w:val="28"/>
          <w:szCs w:val="28"/>
          <w:lang w:val="en-US" w:eastAsia="vi-VN"/>
        </w:rPr>
        <w:t xml:space="preserve"> </w:t>
      </w:r>
      <w:r w:rsidR="00C07FDB" w:rsidRPr="0074617F">
        <w:rPr>
          <w:sz w:val="28"/>
          <w:szCs w:val="28"/>
          <w:lang w:val="vi-VN" w:eastAsia="vi-VN"/>
        </w:rPr>
        <w:t>ĐDSH</w:t>
      </w:r>
      <w:r w:rsidR="00110FF0" w:rsidRPr="0074617F">
        <w:rPr>
          <w:sz w:val="28"/>
          <w:szCs w:val="28"/>
          <w:lang w:val="en-US" w:eastAsia="vi-VN"/>
        </w:rPr>
        <w:t xml:space="preserve"> quốc gia</w:t>
      </w:r>
      <w:r w:rsidR="00C07FDB" w:rsidRPr="0074617F">
        <w:rPr>
          <w:sz w:val="28"/>
          <w:szCs w:val="28"/>
          <w:lang w:val="en-US" w:eastAsia="vi-VN"/>
        </w:rPr>
        <w:t xml:space="preserve">, </w:t>
      </w:r>
      <w:r w:rsidR="00C07FDB" w:rsidRPr="0074617F">
        <w:rPr>
          <w:sz w:val="28"/>
          <w:szCs w:val="28"/>
          <w:lang w:val="vi-VN" w:eastAsia="vi-VN"/>
        </w:rPr>
        <w:t>Kế hoạch hành động quốc gia về tăng trưởng xanh</w:t>
      </w:r>
      <w:r w:rsidR="00C07FDB" w:rsidRPr="0074617F">
        <w:rPr>
          <w:sz w:val="28"/>
          <w:szCs w:val="28"/>
          <w:lang w:val="en-US" w:eastAsia="vi-VN"/>
        </w:rPr>
        <w:t xml:space="preserve">, </w:t>
      </w:r>
      <w:r w:rsidR="00C07FDB" w:rsidRPr="0074617F">
        <w:rPr>
          <w:sz w:val="28"/>
          <w:szCs w:val="28"/>
          <w:lang w:val="vi-VN" w:eastAsia="vi-VN"/>
        </w:rPr>
        <w:t xml:space="preserve">Kế hoạch </w:t>
      </w:r>
      <w:r w:rsidR="00C07FDB" w:rsidRPr="0074617F">
        <w:rPr>
          <w:sz w:val="28"/>
          <w:szCs w:val="28"/>
          <w:lang w:val="vi-VN" w:eastAsia="vi-VN"/>
        </w:rPr>
        <w:lastRenderedPageBreak/>
        <w:t>hành động ứng phó với BĐKH tỉnh Thừa Thiên Huế giai đoạn 2021-2030</w:t>
      </w:r>
      <w:r w:rsidR="00C07FDB" w:rsidRPr="0074617F">
        <w:rPr>
          <w:sz w:val="28"/>
          <w:szCs w:val="28"/>
          <w:lang w:val="en-US" w:eastAsia="vi-VN"/>
        </w:rPr>
        <w:t xml:space="preserve">, </w:t>
      </w:r>
      <w:r w:rsidR="00110FF0" w:rsidRPr="0074617F">
        <w:rPr>
          <w:sz w:val="28"/>
          <w:szCs w:val="28"/>
          <w:lang w:val="en-US" w:eastAsia="vi-VN"/>
        </w:rPr>
        <w:t xml:space="preserve">tầm nhìn đến 2050, </w:t>
      </w:r>
      <w:r w:rsidR="00C07FDB" w:rsidRPr="0074617F">
        <w:rPr>
          <w:sz w:val="28"/>
          <w:szCs w:val="28"/>
          <w:lang w:val="vi-VN" w:eastAsia="vi-VN"/>
        </w:rPr>
        <w:t>Quy hoạch quản lý chất rắn tỉnh Thừa Thiên Huế đến năm 2030, tầm nhìn đến năm 2050</w:t>
      </w:r>
      <w:r w:rsidR="00C07FDB" w:rsidRPr="0074617F">
        <w:rPr>
          <w:sz w:val="28"/>
          <w:szCs w:val="28"/>
          <w:lang w:val="en-US" w:eastAsia="vi-VN"/>
        </w:rPr>
        <w:t>…</w:t>
      </w:r>
    </w:p>
    <w:p w14:paraId="11F911B3" w14:textId="788E4636" w:rsidR="002647F6" w:rsidRPr="0074617F" w:rsidRDefault="002647F6" w:rsidP="00CD36CF">
      <w:pPr>
        <w:widowControl w:val="0"/>
        <w:rPr>
          <w:sz w:val="28"/>
          <w:szCs w:val="28"/>
        </w:rPr>
      </w:pPr>
      <w:r w:rsidRPr="0074617F">
        <w:rPr>
          <w:sz w:val="28"/>
          <w:szCs w:val="28"/>
        </w:rPr>
        <w:t>- Các quy chuẩn kỹ thuật quốc gia</w:t>
      </w:r>
      <w:r w:rsidR="00110FF0" w:rsidRPr="0074617F">
        <w:rPr>
          <w:sz w:val="28"/>
          <w:szCs w:val="28"/>
        </w:rPr>
        <w:t xml:space="preserve"> (QCVN)</w:t>
      </w:r>
      <w:r w:rsidRPr="0074617F">
        <w:rPr>
          <w:sz w:val="28"/>
          <w:szCs w:val="28"/>
        </w:rPr>
        <w:t xml:space="preserve"> về môi trường và các quy chuẩn kỹ thuật liên quan khác đã nêu trong </w:t>
      </w:r>
      <w:r w:rsidRPr="0074617F">
        <w:rPr>
          <w:i/>
          <w:sz w:val="28"/>
          <w:szCs w:val="28"/>
        </w:rPr>
        <w:t>Mục 0.2 - Phần Mở đầu</w:t>
      </w:r>
      <w:r w:rsidRPr="0074617F">
        <w:rPr>
          <w:sz w:val="28"/>
          <w:szCs w:val="28"/>
        </w:rPr>
        <w:t>.</w:t>
      </w:r>
    </w:p>
    <w:p w14:paraId="1B28B4DB" w14:textId="218F7CC5" w:rsidR="002647F6" w:rsidRPr="0074617F" w:rsidRDefault="00301740" w:rsidP="008A14B7">
      <w:pPr>
        <w:pStyle w:val="Heading4"/>
        <w:rPr>
          <w:sz w:val="28"/>
          <w:szCs w:val="28"/>
        </w:rPr>
      </w:pPr>
      <w:r>
        <w:rPr>
          <w:sz w:val="28"/>
          <w:szCs w:val="28"/>
        </w:rPr>
        <w:t>4.2.1.2. C</w:t>
      </w:r>
      <w:r w:rsidR="002647F6" w:rsidRPr="0074617F">
        <w:rPr>
          <w:sz w:val="28"/>
          <w:szCs w:val="28"/>
        </w:rPr>
        <w:t>ông cụ kinh tế</w:t>
      </w:r>
    </w:p>
    <w:p w14:paraId="03AEEB36" w14:textId="130D93F4" w:rsidR="002647F6" w:rsidRPr="0074617F" w:rsidRDefault="002647F6" w:rsidP="00CD36CF">
      <w:pPr>
        <w:widowControl w:val="0"/>
        <w:rPr>
          <w:sz w:val="28"/>
          <w:szCs w:val="28"/>
        </w:rPr>
      </w:pPr>
      <w:r w:rsidRPr="0074617F">
        <w:rPr>
          <w:sz w:val="28"/>
          <w:szCs w:val="28"/>
        </w:rPr>
        <w:t xml:space="preserve">Các công cụ kinh tế gồm các loại thuế, phí đánh vào thu nhập bằng tiền của hoạt động sản xuất kinh doanh. </w:t>
      </w:r>
      <w:r w:rsidR="00C07FDB" w:rsidRPr="0074617F">
        <w:rPr>
          <w:sz w:val="28"/>
          <w:szCs w:val="28"/>
        </w:rPr>
        <w:t>Việc t</w:t>
      </w:r>
      <w:r w:rsidRPr="0074617F">
        <w:rPr>
          <w:sz w:val="28"/>
          <w:szCs w:val="28"/>
        </w:rPr>
        <w:t xml:space="preserve">riển khai áp dụng các công cụ kinh tế trong </w:t>
      </w:r>
      <w:r w:rsidR="00C1471D" w:rsidRPr="0074617F">
        <w:rPr>
          <w:sz w:val="28"/>
          <w:szCs w:val="28"/>
        </w:rPr>
        <w:t>BVMT</w:t>
      </w:r>
      <w:r w:rsidRPr="0074617F">
        <w:rPr>
          <w:sz w:val="28"/>
          <w:szCs w:val="28"/>
        </w:rPr>
        <w:t xml:space="preserve"> như thuế, phí, ký quỹ BVMT, chi trả dịch vụ hệ sinh thái tự nhiên</w:t>
      </w:r>
      <w:r w:rsidR="00C07FDB" w:rsidRPr="0074617F">
        <w:rPr>
          <w:sz w:val="28"/>
          <w:szCs w:val="28"/>
        </w:rPr>
        <w:t>..</w:t>
      </w:r>
      <w:r w:rsidRPr="0074617F">
        <w:rPr>
          <w:sz w:val="28"/>
          <w:szCs w:val="28"/>
        </w:rPr>
        <w:t>.</w:t>
      </w:r>
      <w:r w:rsidR="00C07FDB" w:rsidRPr="0074617F">
        <w:rPr>
          <w:sz w:val="28"/>
          <w:szCs w:val="28"/>
        </w:rPr>
        <w:t xml:space="preserve"> sẽ hỗ trợ đắc lực cho công tác quản lý môi trường ở địa phương.</w:t>
      </w:r>
      <w:r w:rsidRPr="0074617F">
        <w:rPr>
          <w:sz w:val="28"/>
          <w:szCs w:val="28"/>
        </w:rPr>
        <w:t xml:space="preserve"> </w:t>
      </w:r>
      <w:r w:rsidR="00EA1A19" w:rsidRPr="0074617F">
        <w:rPr>
          <w:sz w:val="28"/>
          <w:szCs w:val="28"/>
        </w:rPr>
        <w:t>C</w:t>
      </w:r>
      <w:r w:rsidRPr="0074617F">
        <w:rPr>
          <w:sz w:val="28"/>
          <w:szCs w:val="28"/>
        </w:rPr>
        <w:t>ụ thể là:</w:t>
      </w:r>
    </w:p>
    <w:p w14:paraId="68822C30" w14:textId="43373F9D" w:rsidR="002647F6" w:rsidRPr="0074617F" w:rsidRDefault="002647F6" w:rsidP="00CD36CF">
      <w:pPr>
        <w:widowControl w:val="0"/>
        <w:rPr>
          <w:sz w:val="28"/>
          <w:szCs w:val="28"/>
        </w:rPr>
      </w:pPr>
      <w:r w:rsidRPr="0074617F">
        <w:rPr>
          <w:sz w:val="28"/>
          <w:szCs w:val="28"/>
        </w:rPr>
        <w:t>-  Sở Tài chính kết hợp với Sở</w:t>
      </w:r>
      <w:r w:rsidR="00763050" w:rsidRPr="0074617F">
        <w:rPr>
          <w:sz w:val="28"/>
          <w:szCs w:val="28"/>
        </w:rPr>
        <w:t xml:space="preserve"> TN&amp;MT, </w:t>
      </w:r>
      <w:r w:rsidR="00C07FDB" w:rsidRPr="0074617F">
        <w:rPr>
          <w:sz w:val="28"/>
          <w:szCs w:val="28"/>
        </w:rPr>
        <w:t xml:space="preserve">Sở </w:t>
      </w:r>
      <w:r w:rsidR="00763050" w:rsidRPr="0074617F">
        <w:rPr>
          <w:sz w:val="28"/>
          <w:szCs w:val="28"/>
        </w:rPr>
        <w:t xml:space="preserve">NN&amp;PTNT, </w:t>
      </w:r>
      <w:r w:rsidR="00D22FB3">
        <w:rPr>
          <w:sz w:val="28"/>
          <w:szCs w:val="28"/>
        </w:rPr>
        <w:t>Ban Q</w:t>
      </w:r>
      <w:r w:rsidR="00D22FB3" w:rsidRPr="00D22FB3">
        <w:rPr>
          <w:sz w:val="28"/>
          <w:szCs w:val="28"/>
        </w:rPr>
        <w:t xml:space="preserve">uản lý </w:t>
      </w:r>
      <w:r w:rsidR="00D22FB3">
        <w:rPr>
          <w:sz w:val="28"/>
          <w:szCs w:val="28"/>
        </w:rPr>
        <w:t>khu kinh tế,</w:t>
      </w:r>
      <w:r w:rsidR="00D22FB3" w:rsidRPr="00D22FB3">
        <w:rPr>
          <w:sz w:val="28"/>
          <w:szCs w:val="28"/>
        </w:rPr>
        <w:t xml:space="preserve"> công nghiệp tỉnh Thừa Thiên Huế</w:t>
      </w:r>
      <w:r w:rsidR="00D22FB3" w:rsidRPr="0074617F">
        <w:rPr>
          <w:sz w:val="28"/>
          <w:szCs w:val="28"/>
        </w:rPr>
        <w:t xml:space="preserve"> </w:t>
      </w:r>
      <w:r w:rsidR="00C07FDB" w:rsidRPr="0074617F">
        <w:rPr>
          <w:sz w:val="28"/>
          <w:szCs w:val="28"/>
        </w:rPr>
        <w:t>và</w:t>
      </w:r>
      <w:r w:rsidRPr="0074617F">
        <w:rPr>
          <w:sz w:val="28"/>
          <w:szCs w:val="28"/>
        </w:rPr>
        <w:t xml:space="preserve"> UBND các cấp thực hiện các </w:t>
      </w:r>
      <w:r w:rsidR="0010380E" w:rsidRPr="0074617F">
        <w:rPr>
          <w:sz w:val="28"/>
          <w:szCs w:val="28"/>
        </w:rPr>
        <w:t xml:space="preserve">nghiêm tục và chặt chẽ các </w:t>
      </w:r>
      <w:r w:rsidRPr="0074617F">
        <w:rPr>
          <w:sz w:val="28"/>
          <w:szCs w:val="28"/>
        </w:rPr>
        <w:t xml:space="preserve">quy định về xử phạt </w:t>
      </w:r>
      <w:r w:rsidR="00C07FDB" w:rsidRPr="0074617F">
        <w:rPr>
          <w:sz w:val="28"/>
          <w:szCs w:val="28"/>
        </w:rPr>
        <w:t>tài chính</w:t>
      </w:r>
      <w:r w:rsidRPr="0074617F">
        <w:rPr>
          <w:sz w:val="28"/>
          <w:szCs w:val="28"/>
        </w:rPr>
        <w:t xml:space="preserve"> theo quy định về phí xả thải, phí sử dụng các thành phần môi trường và các hành vi vi phạm.</w:t>
      </w:r>
    </w:p>
    <w:p w14:paraId="64E628C4" w14:textId="4B227171" w:rsidR="002647F6" w:rsidRPr="0074617F" w:rsidRDefault="002647F6" w:rsidP="00CD36CF">
      <w:pPr>
        <w:widowControl w:val="0"/>
        <w:rPr>
          <w:sz w:val="28"/>
          <w:szCs w:val="28"/>
        </w:rPr>
      </w:pPr>
      <w:r w:rsidRPr="0074617F">
        <w:rPr>
          <w:sz w:val="28"/>
          <w:szCs w:val="28"/>
        </w:rPr>
        <w:t>- UBND các cấ</w:t>
      </w:r>
      <w:r w:rsidR="00C07FDB" w:rsidRPr="0074617F">
        <w:rPr>
          <w:sz w:val="28"/>
          <w:szCs w:val="28"/>
        </w:rPr>
        <w:t>p và</w:t>
      </w:r>
      <w:r w:rsidRPr="0074617F">
        <w:rPr>
          <w:sz w:val="28"/>
          <w:szCs w:val="28"/>
        </w:rPr>
        <w:t xml:space="preserve"> </w:t>
      </w:r>
      <w:r w:rsidR="00C07FDB" w:rsidRPr="0074617F">
        <w:rPr>
          <w:sz w:val="28"/>
          <w:szCs w:val="28"/>
        </w:rPr>
        <w:t xml:space="preserve">các </w:t>
      </w:r>
      <w:r w:rsidRPr="0074617F">
        <w:rPr>
          <w:sz w:val="28"/>
          <w:szCs w:val="28"/>
        </w:rPr>
        <w:t xml:space="preserve">công ty môi trường </w:t>
      </w:r>
      <w:r w:rsidR="00C07FDB" w:rsidRPr="0074617F">
        <w:rPr>
          <w:sz w:val="28"/>
          <w:szCs w:val="28"/>
        </w:rPr>
        <w:t xml:space="preserve">liên quan </w:t>
      </w:r>
      <w:r w:rsidRPr="0074617F">
        <w:rPr>
          <w:sz w:val="28"/>
          <w:szCs w:val="28"/>
        </w:rPr>
        <w:t>thu phí thu gom, xử lý chất thải theo phân cấp.</w:t>
      </w:r>
    </w:p>
    <w:p w14:paraId="6CB6E6A7" w14:textId="0C5BC4AC" w:rsidR="002647F6" w:rsidRPr="0074617F" w:rsidRDefault="002647F6" w:rsidP="00CD36CF">
      <w:pPr>
        <w:widowControl w:val="0"/>
        <w:rPr>
          <w:sz w:val="28"/>
          <w:szCs w:val="28"/>
        </w:rPr>
      </w:pPr>
      <w:r w:rsidRPr="0074617F">
        <w:rPr>
          <w:sz w:val="28"/>
          <w:szCs w:val="28"/>
        </w:rPr>
        <w:t xml:space="preserve">- Áp dụng nguyên tắc “người gây </w:t>
      </w:r>
      <w:r w:rsidR="00C07FDB" w:rsidRPr="0074617F">
        <w:rPr>
          <w:sz w:val="28"/>
          <w:szCs w:val="28"/>
        </w:rPr>
        <w:t>ô nhiễm</w:t>
      </w:r>
      <w:r w:rsidRPr="0074617F">
        <w:rPr>
          <w:sz w:val="28"/>
          <w:szCs w:val="28"/>
        </w:rPr>
        <w:t xml:space="preserve"> môi trường phải trả tiền”: UBND các cấp kết hợp Sở</w:t>
      </w:r>
      <w:r w:rsidR="00C07FDB" w:rsidRPr="0074617F">
        <w:rPr>
          <w:sz w:val="28"/>
          <w:szCs w:val="28"/>
        </w:rPr>
        <w:t xml:space="preserve"> TN&amp;MT và</w:t>
      </w:r>
      <w:r w:rsidRPr="0074617F">
        <w:rPr>
          <w:sz w:val="28"/>
          <w:szCs w:val="28"/>
        </w:rPr>
        <w:t xml:space="preserve"> Sở</w:t>
      </w:r>
      <w:r w:rsidR="00C07FDB" w:rsidRPr="0074617F">
        <w:rPr>
          <w:sz w:val="28"/>
          <w:szCs w:val="28"/>
        </w:rPr>
        <w:t xml:space="preserve"> T</w:t>
      </w:r>
      <w:r w:rsidRPr="0074617F">
        <w:rPr>
          <w:sz w:val="28"/>
          <w:szCs w:val="28"/>
        </w:rPr>
        <w:t xml:space="preserve">ài chính điều tra, đánh giá mức độ các cơ sở, cá nhân gây tác </w:t>
      </w:r>
      <w:r w:rsidR="00C07FDB" w:rsidRPr="0074617F">
        <w:rPr>
          <w:sz w:val="28"/>
          <w:szCs w:val="28"/>
        </w:rPr>
        <w:t xml:space="preserve">động có </w:t>
      </w:r>
      <w:r w:rsidRPr="0074617F">
        <w:rPr>
          <w:sz w:val="28"/>
          <w:szCs w:val="28"/>
        </w:rPr>
        <w:t xml:space="preserve">hại </w:t>
      </w:r>
      <w:r w:rsidR="00C07FDB" w:rsidRPr="0074617F">
        <w:rPr>
          <w:sz w:val="28"/>
          <w:szCs w:val="28"/>
        </w:rPr>
        <w:t xml:space="preserve">đến </w:t>
      </w:r>
      <w:r w:rsidRPr="0074617F">
        <w:rPr>
          <w:sz w:val="28"/>
          <w:szCs w:val="28"/>
        </w:rPr>
        <w:t>môi trường và xử phạt bằng tiề</w:t>
      </w:r>
      <w:r w:rsidR="00C07FDB" w:rsidRPr="0074617F">
        <w:rPr>
          <w:sz w:val="28"/>
          <w:szCs w:val="28"/>
        </w:rPr>
        <w:t>n, đồng thời</w:t>
      </w:r>
      <w:r w:rsidRPr="0074617F">
        <w:rPr>
          <w:sz w:val="28"/>
          <w:szCs w:val="28"/>
        </w:rPr>
        <w:t xml:space="preserve"> yêu cầu bồi thường, khắc phục</w:t>
      </w:r>
      <w:r w:rsidR="00C07FDB" w:rsidRPr="0074617F">
        <w:rPr>
          <w:sz w:val="28"/>
          <w:szCs w:val="28"/>
        </w:rPr>
        <w:t xml:space="preserve"> sự cố đã gây ra</w:t>
      </w:r>
      <w:r w:rsidRPr="0074617F">
        <w:rPr>
          <w:sz w:val="28"/>
          <w:szCs w:val="28"/>
        </w:rPr>
        <w:t>.</w:t>
      </w:r>
    </w:p>
    <w:p w14:paraId="3FBB93BF" w14:textId="43D0A4F5" w:rsidR="002647F6" w:rsidRPr="0074617F" w:rsidRDefault="002647F6" w:rsidP="00CD36CF">
      <w:pPr>
        <w:pStyle w:val="Heading4"/>
        <w:widowControl w:val="0"/>
        <w:rPr>
          <w:sz w:val="28"/>
          <w:szCs w:val="28"/>
        </w:rPr>
      </w:pPr>
      <w:r w:rsidRPr="0074617F">
        <w:rPr>
          <w:sz w:val="28"/>
          <w:szCs w:val="28"/>
        </w:rPr>
        <w:t>4.</w:t>
      </w:r>
      <w:r w:rsidR="00301740">
        <w:rPr>
          <w:sz w:val="28"/>
          <w:szCs w:val="28"/>
        </w:rPr>
        <w:t>2.1.3. Công cụ kỹ thuật quản lý</w:t>
      </w:r>
    </w:p>
    <w:p w14:paraId="1779A8EB" w14:textId="716F0CBF" w:rsidR="002647F6" w:rsidRPr="0074617F" w:rsidRDefault="002647F6" w:rsidP="00CD36CF">
      <w:pPr>
        <w:widowControl w:val="0"/>
        <w:ind w:firstLine="567"/>
        <w:rPr>
          <w:i/>
          <w:noProof/>
          <w:sz w:val="28"/>
          <w:szCs w:val="28"/>
        </w:rPr>
      </w:pPr>
      <w:r w:rsidRPr="0074617F">
        <w:rPr>
          <w:i/>
          <w:noProof/>
          <w:sz w:val="28"/>
          <w:szCs w:val="28"/>
        </w:rPr>
        <w:t>* Đánh giá môi trường chiến lượ</w:t>
      </w:r>
      <w:r w:rsidR="00C73945" w:rsidRPr="0074617F">
        <w:rPr>
          <w:i/>
          <w:noProof/>
          <w:sz w:val="28"/>
          <w:szCs w:val="28"/>
        </w:rPr>
        <w:t>c</w:t>
      </w:r>
    </w:p>
    <w:p w14:paraId="3151F339" w14:textId="721D06C6" w:rsidR="002647F6" w:rsidRPr="0074617F" w:rsidRDefault="002647F6" w:rsidP="00CD36CF">
      <w:pPr>
        <w:widowControl w:val="0"/>
        <w:rPr>
          <w:sz w:val="28"/>
          <w:szCs w:val="28"/>
          <w:lang w:val="vi-VN"/>
        </w:rPr>
      </w:pPr>
      <w:r w:rsidRPr="0074617F">
        <w:rPr>
          <w:sz w:val="28"/>
          <w:szCs w:val="28"/>
          <w:lang w:val="vi-VN"/>
        </w:rPr>
        <w:t xml:space="preserve">- Điều 25 của Luật </w:t>
      </w:r>
      <w:r w:rsidR="00C1471D" w:rsidRPr="0074617F">
        <w:rPr>
          <w:sz w:val="28"/>
          <w:szCs w:val="28"/>
          <w:lang w:val="vi-VN"/>
        </w:rPr>
        <w:t>BVMT</w:t>
      </w:r>
      <w:r w:rsidRPr="0074617F">
        <w:rPr>
          <w:sz w:val="28"/>
          <w:szCs w:val="28"/>
          <w:lang w:val="vi-VN"/>
        </w:rPr>
        <w:t xml:space="preserve"> số</w:t>
      </w:r>
      <w:r w:rsidR="00EA1A19" w:rsidRPr="0074617F">
        <w:rPr>
          <w:sz w:val="28"/>
          <w:szCs w:val="28"/>
          <w:lang w:val="vi-VN"/>
        </w:rPr>
        <w:t xml:space="preserve"> 72/2020/QH14, ngày 17/11/2020 quy định</w:t>
      </w:r>
      <w:r w:rsidRPr="0074617F">
        <w:rPr>
          <w:sz w:val="28"/>
          <w:szCs w:val="28"/>
          <w:lang w:val="vi-VN"/>
        </w:rPr>
        <w:t xml:space="preserve"> quá trình thực hiệ</w:t>
      </w:r>
      <w:r w:rsidR="00C07FDB" w:rsidRPr="0074617F">
        <w:rPr>
          <w:sz w:val="28"/>
          <w:szCs w:val="28"/>
          <w:lang w:val="vi-VN"/>
        </w:rPr>
        <w:t xml:space="preserve">n </w:t>
      </w:r>
      <w:r w:rsidR="00C07FDB" w:rsidRPr="0074617F">
        <w:rPr>
          <w:sz w:val="28"/>
          <w:szCs w:val="28"/>
          <w:lang w:val="en-US"/>
        </w:rPr>
        <w:t>Q</w:t>
      </w:r>
      <w:r w:rsidRPr="0074617F">
        <w:rPr>
          <w:sz w:val="28"/>
          <w:szCs w:val="28"/>
          <w:lang w:val="vi-VN"/>
        </w:rPr>
        <w:t xml:space="preserve">uy hoạch tỉnh phải </w:t>
      </w:r>
      <w:r w:rsidR="00C07FDB" w:rsidRPr="0074617F">
        <w:rPr>
          <w:sz w:val="28"/>
          <w:szCs w:val="28"/>
          <w:lang w:val="en-US"/>
        </w:rPr>
        <w:t xml:space="preserve">thực hiện </w:t>
      </w:r>
      <w:r w:rsidR="00193D4A" w:rsidRPr="0074617F">
        <w:rPr>
          <w:sz w:val="28"/>
          <w:szCs w:val="28"/>
          <w:lang w:val="en-US"/>
        </w:rPr>
        <w:t>Đ</w:t>
      </w:r>
      <w:r w:rsidR="00F03C8F" w:rsidRPr="0074617F">
        <w:rPr>
          <w:sz w:val="28"/>
          <w:szCs w:val="28"/>
          <w:lang w:val="en-US"/>
        </w:rPr>
        <w:t>MC</w:t>
      </w:r>
      <w:r w:rsidR="00C07FDB" w:rsidRPr="0074617F">
        <w:rPr>
          <w:sz w:val="28"/>
          <w:szCs w:val="28"/>
          <w:lang w:val="en-US"/>
        </w:rPr>
        <w:t>.</w:t>
      </w:r>
    </w:p>
    <w:p w14:paraId="2FEC9FDC" w14:textId="55CFB84D" w:rsidR="002647F6" w:rsidRPr="0074617F" w:rsidRDefault="002647F6" w:rsidP="00CD36CF">
      <w:pPr>
        <w:widowControl w:val="0"/>
        <w:rPr>
          <w:i/>
          <w:noProof/>
          <w:sz w:val="28"/>
          <w:szCs w:val="28"/>
        </w:rPr>
      </w:pPr>
      <w:r w:rsidRPr="0074617F">
        <w:rPr>
          <w:sz w:val="28"/>
          <w:szCs w:val="28"/>
          <w:lang w:val="vi-VN"/>
        </w:rPr>
        <w:t xml:space="preserve">- Quá trình thực hiện </w:t>
      </w:r>
      <w:r w:rsidR="00C50F65" w:rsidRPr="0074617F">
        <w:rPr>
          <w:sz w:val="28"/>
          <w:szCs w:val="28"/>
          <w:lang w:val="en-US"/>
        </w:rPr>
        <w:t>Đ</w:t>
      </w:r>
      <w:r w:rsidR="00193D4A" w:rsidRPr="0074617F">
        <w:rPr>
          <w:sz w:val="28"/>
          <w:szCs w:val="28"/>
          <w:lang w:val="en-US"/>
        </w:rPr>
        <w:t xml:space="preserve">MC </w:t>
      </w:r>
      <w:r w:rsidRPr="0074617F">
        <w:rPr>
          <w:sz w:val="28"/>
          <w:szCs w:val="28"/>
          <w:lang w:val="vi-VN"/>
        </w:rPr>
        <w:t xml:space="preserve">của Quy hoạch tỉnh </w:t>
      </w:r>
      <w:r w:rsidRPr="0074617F">
        <w:rPr>
          <w:sz w:val="28"/>
          <w:szCs w:val="28"/>
        </w:rPr>
        <w:t>Thừa Thiên Huế</w:t>
      </w:r>
      <w:r w:rsidRPr="0074617F">
        <w:rPr>
          <w:sz w:val="28"/>
          <w:szCs w:val="28"/>
          <w:lang w:val="vi-VN"/>
        </w:rPr>
        <w:t xml:space="preserve"> thời kỳ 2021 – 2030, tầm nhìn đến năm 2050 được tiến hành song song</w:t>
      </w:r>
      <w:r w:rsidRPr="0074617F">
        <w:rPr>
          <w:sz w:val="28"/>
          <w:szCs w:val="28"/>
        </w:rPr>
        <w:t xml:space="preserve"> và được lồng ghép</w:t>
      </w:r>
      <w:r w:rsidRPr="0074617F">
        <w:rPr>
          <w:sz w:val="28"/>
          <w:szCs w:val="28"/>
          <w:lang w:val="vi-VN"/>
        </w:rPr>
        <w:t xml:space="preserve"> cùng quá trình lập Quy hoạch</w:t>
      </w:r>
      <w:r w:rsidRPr="0074617F">
        <w:rPr>
          <w:sz w:val="28"/>
          <w:szCs w:val="28"/>
        </w:rPr>
        <w:t xml:space="preserve"> </w:t>
      </w:r>
      <w:r w:rsidRPr="0074617F">
        <w:rPr>
          <w:sz w:val="28"/>
          <w:szCs w:val="28"/>
          <w:lang w:val="vi-VN"/>
        </w:rPr>
        <w:t xml:space="preserve">tỉnh </w:t>
      </w:r>
      <w:r w:rsidRPr="0074617F">
        <w:rPr>
          <w:sz w:val="28"/>
          <w:szCs w:val="28"/>
        </w:rPr>
        <w:t>Thừa Thiên Huế</w:t>
      </w:r>
      <w:r w:rsidRPr="0074617F">
        <w:rPr>
          <w:sz w:val="28"/>
          <w:szCs w:val="28"/>
          <w:lang w:val="vi-VN"/>
        </w:rPr>
        <w:t xml:space="preserve"> thời kỳ 2021 – 2030, tầm nhìn đến năm 2050.</w:t>
      </w:r>
    </w:p>
    <w:p w14:paraId="23BD7FB5" w14:textId="0C33AF74" w:rsidR="002647F6" w:rsidRPr="0074617F" w:rsidRDefault="002647F6" w:rsidP="00CD36CF">
      <w:pPr>
        <w:widowControl w:val="0"/>
        <w:ind w:firstLine="567"/>
        <w:rPr>
          <w:i/>
          <w:noProof/>
          <w:sz w:val="28"/>
          <w:szCs w:val="28"/>
        </w:rPr>
      </w:pPr>
      <w:r w:rsidRPr="0074617F">
        <w:rPr>
          <w:i/>
          <w:noProof/>
          <w:sz w:val="28"/>
          <w:szCs w:val="28"/>
        </w:rPr>
        <w:t>* Đánh giá tác động môi trườ</w:t>
      </w:r>
      <w:r w:rsidR="00C73945" w:rsidRPr="0074617F">
        <w:rPr>
          <w:i/>
          <w:noProof/>
          <w:sz w:val="28"/>
          <w:szCs w:val="28"/>
        </w:rPr>
        <w:t>ng</w:t>
      </w:r>
    </w:p>
    <w:p w14:paraId="37D912DA" w14:textId="04E51023" w:rsidR="002647F6" w:rsidRPr="0074617F" w:rsidRDefault="002647F6" w:rsidP="00CD36CF">
      <w:pPr>
        <w:widowControl w:val="0"/>
        <w:rPr>
          <w:sz w:val="28"/>
          <w:szCs w:val="28"/>
          <w:lang w:val="vi-VN"/>
        </w:rPr>
      </w:pPr>
      <w:r w:rsidRPr="0074617F">
        <w:rPr>
          <w:sz w:val="28"/>
          <w:szCs w:val="28"/>
          <w:lang w:val="vi-VN"/>
        </w:rPr>
        <w:t xml:space="preserve">Để kiểm soát tác động môi trường trong quá trình thực hiện dự án, từ giai </w:t>
      </w:r>
      <w:r w:rsidRPr="0074617F">
        <w:rPr>
          <w:sz w:val="28"/>
          <w:szCs w:val="28"/>
          <w:lang w:val="vi-VN"/>
        </w:rPr>
        <w:lastRenderedPageBreak/>
        <w:t xml:space="preserve">đoạn chuẩn bị đầu tư đến giai đoạn thi công, xây dựng và vận hành dự án, </w:t>
      </w:r>
      <w:r w:rsidR="005522D1" w:rsidRPr="0074617F">
        <w:rPr>
          <w:sz w:val="28"/>
          <w:szCs w:val="28"/>
          <w:lang w:val="en-US"/>
        </w:rPr>
        <w:t xml:space="preserve">cần phải </w:t>
      </w:r>
      <w:r w:rsidRPr="0074617F">
        <w:rPr>
          <w:sz w:val="28"/>
          <w:szCs w:val="28"/>
        </w:rPr>
        <w:t xml:space="preserve">tiến hành </w:t>
      </w:r>
      <w:r w:rsidR="005522D1" w:rsidRPr="0074617F">
        <w:rPr>
          <w:sz w:val="28"/>
          <w:szCs w:val="28"/>
          <w:lang w:val="en-US"/>
        </w:rPr>
        <w:t>thực hiện</w:t>
      </w:r>
      <w:r w:rsidR="001915F0" w:rsidRPr="0074617F">
        <w:rPr>
          <w:sz w:val="28"/>
          <w:szCs w:val="28"/>
          <w:lang w:val="vi-VN"/>
        </w:rPr>
        <w:t xml:space="preserve"> ĐTM </w:t>
      </w:r>
      <w:r w:rsidRPr="0074617F">
        <w:rPr>
          <w:sz w:val="28"/>
          <w:szCs w:val="28"/>
          <w:lang w:val="vi-VN"/>
        </w:rPr>
        <w:t>cho</w:t>
      </w:r>
      <w:r w:rsidR="005522D1" w:rsidRPr="0074617F">
        <w:rPr>
          <w:sz w:val="28"/>
          <w:szCs w:val="28"/>
          <w:lang w:val="en-US"/>
        </w:rPr>
        <w:t xml:space="preserve"> các</w:t>
      </w:r>
      <w:r w:rsidRPr="0074617F">
        <w:rPr>
          <w:sz w:val="28"/>
          <w:szCs w:val="28"/>
          <w:lang w:val="vi-VN"/>
        </w:rPr>
        <w:t xml:space="preserve"> dự án đầu tư.</w:t>
      </w:r>
      <w:r w:rsidRPr="0074617F">
        <w:rPr>
          <w:sz w:val="28"/>
          <w:szCs w:val="28"/>
        </w:rPr>
        <w:t xml:space="preserve"> Quá trình thực hiện </w:t>
      </w:r>
      <w:r w:rsidR="001915F0" w:rsidRPr="0074617F">
        <w:rPr>
          <w:sz w:val="28"/>
          <w:szCs w:val="28"/>
          <w:lang w:val="vi-VN"/>
        </w:rPr>
        <w:t xml:space="preserve">ĐTM </w:t>
      </w:r>
      <w:r w:rsidRPr="0074617F">
        <w:rPr>
          <w:sz w:val="28"/>
          <w:szCs w:val="28"/>
          <w:lang w:val="vi-VN"/>
        </w:rPr>
        <w:t xml:space="preserve">được quy định tại Điều 29 của Luật </w:t>
      </w:r>
      <w:r w:rsidR="00C1471D" w:rsidRPr="0074617F">
        <w:rPr>
          <w:sz w:val="28"/>
          <w:szCs w:val="28"/>
          <w:lang w:val="vi-VN"/>
        </w:rPr>
        <w:t>BVMT</w:t>
      </w:r>
      <w:r w:rsidRPr="0074617F">
        <w:rPr>
          <w:sz w:val="28"/>
          <w:szCs w:val="28"/>
          <w:lang w:val="vi-VN"/>
        </w:rPr>
        <w:t xml:space="preserve"> số 72/2020/QH14, ngày 17/11/2020.</w:t>
      </w:r>
    </w:p>
    <w:p w14:paraId="1DB515B5" w14:textId="4BD0EA65" w:rsidR="002647F6" w:rsidRPr="0074617F" w:rsidRDefault="002647F6" w:rsidP="00CD36CF">
      <w:pPr>
        <w:widowControl w:val="0"/>
        <w:ind w:firstLine="567"/>
        <w:rPr>
          <w:i/>
          <w:noProof/>
          <w:sz w:val="28"/>
          <w:szCs w:val="28"/>
        </w:rPr>
      </w:pPr>
      <w:r w:rsidRPr="0074617F">
        <w:rPr>
          <w:i/>
          <w:noProof/>
          <w:sz w:val="28"/>
          <w:szCs w:val="28"/>
        </w:rPr>
        <w:t>* Thanh tra, kiểm tra và xử lý các vụ việc vi phạm pháp luật về</w:t>
      </w:r>
      <w:r w:rsidR="00C73945" w:rsidRPr="0074617F">
        <w:rPr>
          <w:i/>
          <w:noProof/>
          <w:sz w:val="28"/>
          <w:szCs w:val="28"/>
        </w:rPr>
        <w:t xml:space="preserve"> BVMT</w:t>
      </w:r>
    </w:p>
    <w:p w14:paraId="470E726E" w14:textId="1E06E3D7" w:rsidR="002647F6" w:rsidRPr="0074617F" w:rsidRDefault="002647F6" w:rsidP="00CD36CF">
      <w:pPr>
        <w:widowControl w:val="0"/>
        <w:rPr>
          <w:sz w:val="28"/>
          <w:szCs w:val="28"/>
        </w:rPr>
      </w:pPr>
      <w:r w:rsidRPr="0074617F">
        <w:rPr>
          <w:sz w:val="28"/>
          <w:szCs w:val="28"/>
        </w:rPr>
        <w:t xml:space="preserve">Hoạt động này được thực hiện dưới sự chủ trì và phối hợp </w:t>
      </w:r>
      <w:r w:rsidRPr="0074617F">
        <w:rPr>
          <w:sz w:val="28"/>
          <w:szCs w:val="28"/>
          <w:lang w:val="vi-VN"/>
        </w:rPr>
        <w:t xml:space="preserve">của Sở </w:t>
      </w:r>
      <w:r w:rsidR="00B619BA" w:rsidRPr="0074617F">
        <w:rPr>
          <w:sz w:val="28"/>
          <w:szCs w:val="28"/>
          <w:lang w:val="vi-VN"/>
        </w:rPr>
        <w:t>TN&amp;MT</w:t>
      </w:r>
      <w:r w:rsidRPr="0074617F">
        <w:rPr>
          <w:sz w:val="28"/>
          <w:szCs w:val="28"/>
          <w:lang w:val="vi-VN"/>
        </w:rPr>
        <w:t xml:space="preserve">, UBND </w:t>
      </w:r>
      <w:r w:rsidR="005522D1" w:rsidRPr="0074617F">
        <w:rPr>
          <w:sz w:val="28"/>
          <w:szCs w:val="28"/>
          <w:lang w:val="vi-VN"/>
        </w:rPr>
        <w:t>thành phố</w:t>
      </w:r>
      <w:r w:rsidR="005522D1" w:rsidRPr="0074617F">
        <w:rPr>
          <w:sz w:val="28"/>
          <w:szCs w:val="28"/>
          <w:lang w:val="en-US"/>
        </w:rPr>
        <w:t>,</w:t>
      </w:r>
      <w:r w:rsidR="005522D1" w:rsidRPr="0074617F">
        <w:rPr>
          <w:sz w:val="28"/>
          <w:szCs w:val="28"/>
          <w:lang w:val="vi-VN"/>
        </w:rPr>
        <w:t xml:space="preserve"> </w:t>
      </w:r>
      <w:r w:rsidRPr="0074617F">
        <w:rPr>
          <w:sz w:val="28"/>
          <w:szCs w:val="28"/>
          <w:lang w:val="vi-VN"/>
        </w:rPr>
        <w:t>các huyện</w:t>
      </w:r>
      <w:r w:rsidR="005522D1" w:rsidRPr="0074617F">
        <w:rPr>
          <w:sz w:val="28"/>
          <w:szCs w:val="28"/>
        </w:rPr>
        <w:t xml:space="preserve"> và</w:t>
      </w:r>
      <w:r w:rsidRPr="0074617F">
        <w:rPr>
          <w:sz w:val="28"/>
          <w:szCs w:val="28"/>
        </w:rPr>
        <w:t xml:space="preserve"> thị xã</w:t>
      </w:r>
      <w:r w:rsidRPr="0074617F">
        <w:rPr>
          <w:sz w:val="28"/>
          <w:szCs w:val="28"/>
          <w:lang w:val="vi-VN"/>
        </w:rPr>
        <w:t xml:space="preserve"> tập trung vào các cơ sở hoạt động khai thác khoáng sản, thủy điện, sản xuất</w:t>
      </w:r>
      <w:r w:rsidRPr="0074617F">
        <w:rPr>
          <w:sz w:val="28"/>
          <w:szCs w:val="28"/>
        </w:rPr>
        <w:t>, các điểm nóng,</w:t>
      </w:r>
      <w:r w:rsidRPr="0074617F">
        <w:rPr>
          <w:sz w:val="28"/>
          <w:szCs w:val="28"/>
          <w:lang w:val="vi-VN"/>
        </w:rPr>
        <w:t>... có nguy cơ ảnh hưởng xấu đến môi trường</w:t>
      </w:r>
      <w:r w:rsidRPr="0074617F">
        <w:rPr>
          <w:sz w:val="28"/>
          <w:szCs w:val="28"/>
        </w:rPr>
        <w:t>.</w:t>
      </w:r>
    </w:p>
    <w:p w14:paraId="1048D036" w14:textId="4B13CD0C" w:rsidR="002647F6" w:rsidRPr="0074617F" w:rsidRDefault="005522D1" w:rsidP="00CD36CF">
      <w:pPr>
        <w:widowControl w:val="0"/>
        <w:suppressAutoHyphens/>
        <w:ind w:firstLine="567"/>
        <w:textAlignment w:val="top"/>
        <w:rPr>
          <w:rStyle w:val="Emphasis"/>
          <w:sz w:val="28"/>
          <w:szCs w:val="28"/>
          <w:shd w:val="clear" w:color="auto" w:fill="FFFFFF"/>
        </w:rPr>
      </w:pPr>
      <w:r w:rsidRPr="0074617F">
        <w:rPr>
          <w:rStyle w:val="Emphasis"/>
          <w:sz w:val="28"/>
          <w:szCs w:val="28"/>
        </w:rPr>
        <w:t xml:space="preserve">* </w:t>
      </w:r>
      <w:r w:rsidR="002647F6" w:rsidRPr="0074617F">
        <w:rPr>
          <w:rStyle w:val="Emphasis"/>
          <w:sz w:val="28"/>
          <w:szCs w:val="28"/>
          <w:shd w:val="clear" w:color="auto" w:fill="FFFFFF"/>
        </w:rPr>
        <w:t>Quan trắc, giám sát môi trường</w:t>
      </w:r>
    </w:p>
    <w:p w14:paraId="78196635" w14:textId="52F65603" w:rsidR="00301740" w:rsidRPr="00301740" w:rsidRDefault="002647F6" w:rsidP="00301740">
      <w:pPr>
        <w:widowControl w:val="0"/>
        <w:rPr>
          <w:rStyle w:val="Emphasis"/>
          <w:i w:val="0"/>
          <w:iCs w:val="0"/>
          <w:sz w:val="28"/>
          <w:szCs w:val="28"/>
        </w:rPr>
      </w:pPr>
      <w:r w:rsidRPr="0074617F">
        <w:rPr>
          <w:sz w:val="28"/>
          <w:szCs w:val="28"/>
        </w:rPr>
        <w:t>Mục đích của hoạt động này là nhằm theo dõi diễn biến thành phần môi trường tại các điểm quan trắc, nhận dạng các vấn đề về sự thay đổi chất lượng môi trường, phát hiện các yếu tố tác động lên môi trường để cung cấp thông tin, dữ liệu phục vụ cho công tác quản lý môi trường trên địa bàn tỉnh.</w:t>
      </w:r>
    </w:p>
    <w:p w14:paraId="45BD13E3" w14:textId="6B2B5759" w:rsidR="002647F6" w:rsidRPr="0074617F" w:rsidRDefault="002647F6" w:rsidP="00F05C5A">
      <w:pPr>
        <w:pStyle w:val="Heading3"/>
        <w:spacing w:line="288" w:lineRule="auto"/>
        <w:ind w:firstLine="0"/>
        <w:rPr>
          <w:sz w:val="28"/>
          <w:szCs w:val="28"/>
        </w:rPr>
      </w:pPr>
      <w:bookmarkStart w:id="734" w:name="_Toc123799660"/>
      <w:bookmarkStart w:id="735" w:name="_Toc130281123"/>
      <w:r w:rsidRPr="0074617F">
        <w:rPr>
          <w:sz w:val="28"/>
          <w:szCs w:val="28"/>
        </w:rPr>
        <w:t>4.2.2. Định hướng phân vùng môi trường</w:t>
      </w:r>
      <w:bookmarkEnd w:id="734"/>
      <w:bookmarkEnd w:id="735"/>
    </w:p>
    <w:p w14:paraId="07C4D332" w14:textId="1A4A9B40" w:rsidR="00B801BA" w:rsidRPr="0074617F" w:rsidRDefault="00B801BA" w:rsidP="00F05C5A">
      <w:pPr>
        <w:pStyle w:val="Heading4"/>
        <w:spacing w:line="288" w:lineRule="auto"/>
        <w:rPr>
          <w:sz w:val="28"/>
          <w:szCs w:val="28"/>
        </w:rPr>
      </w:pPr>
      <w:r w:rsidRPr="0074617F">
        <w:rPr>
          <w:sz w:val="28"/>
          <w:szCs w:val="28"/>
        </w:rPr>
        <w:t xml:space="preserve">4.2.2.1. Cở sở pháp lý </w:t>
      </w:r>
    </w:p>
    <w:p w14:paraId="24E6D14C" w14:textId="77777777" w:rsidR="00B801BA" w:rsidRPr="0074617F" w:rsidRDefault="00B801BA" w:rsidP="00F05C5A">
      <w:pPr>
        <w:widowControl w:val="0"/>
        <w:spacing w:line="288" w:lineRule="auto"/>
        <w:rPr>
          <w:rFonts w:eastAsia="Times New Roman"/>
          <w:sz w:val="28"/>
          <w:szCs w:val="28"/>
        </w:rPr>
      </w:pPr>
      <w:r w:rsidRPr="0074617F">
        <w:rPr>
          <w:rFonts w:eastAsia="Times New Roman"/>
          <w:sz w:val="28"/>
          <w:szCs w:val="28"/>
        </w:rPr>
        <w:t xml:space="preserve">Định hướng cho phân vùng môi trường tỉnh Thừa Thiên Huế được thực hiện dựa trên các quy định của pháp luật Việt Nam về phân vùng môi trường cấp tỉnh. Theo Khoản 3, Điều 10 của Thông tư 02/2022/TT-BTNMT ngày 10/01/2022, phân vùng môi trường </w:t>
      </w:r>
      <w:bookmarkStart w:id="736" w:name="dieu_10"/>
      <w:r w:rsidRPr="0074617F">
        <w:rPr>
          <w:rFonts w:eastAsia="Times New Roman"/>
          <w:sz w:val="28"/>
          <w:szCs w:val="28"/>
        </w:rPr>
        <w:t>trong nội dung BVMT của quy hoạch tỉnh</w:t>
      </w:r>
      <w:bookmarkEnd w:id="736"/>
      <w:r w:rsidRPr="0074617F">
        <w:rPr>
          <w:rFonts w:eastAsia="Times New Roman"/>
          <w:sz w:val="28"/>
          <w:szCs w:val="28"/>
        </w:rPr>
        <w:t xml:space="preserve"> được thực hiện dựa trên các quy định tại </w:t>
      </w:r>
      <w:bookmarkStart w:id="737" w:name="dc_27"/>
      <w:r w:rsidRPr="0074617F">
        <w:rPr>
          <w:rFonts w:eastAsia="Times New Roman"/>
          <w:sz w:val="28"/>
          <w:szCs w:val="28"/>
        </w:rPr>
        <w:t>điểm b khoản 9, Điều 28 của Nghị định số 37/2019/NĐ-CP</w:t>
      </w:r>
      <w:bookmarkEnd w:id="737"/>
      <w:r w:rsidRPr="0074617F">
        <w:rPr>
          <w:rFonts w:eastAsia="Times New Roman"/>
          <w:sz w:val="28"/>
          <w:szCs w:val="28"/>
        </w:rPr>
        <w:t> ngày 07/5/2019 và các </w:t>
      </w:r>
      <w:bookmarkStart w:id="738" w:name="dc_28"/>
      <w:r w:rsidRPr="0074617F">
        <w:rPr>
          <w:rFonts w:eastAsia="Times New Roman"/>
          <w:sz w:val="28"/>
          <w:szCs w:val="28"/>
        </w:rPr>
        <w:t>khoản 2, 3, 4, Điều 22 Nghị định số 08/2022/NĐ-CP</w:t>
      </w:r>
      <w:bookmarkEnd w:id="738"/>
      <w:r w:rsidRPr="0074617F">
        <w:rPr>
          <w:rFonts w:eastAsia="Times New Roman"/>
          <w:sz w:val="28"/>
          <w:szCs w:val="28"/>
        </w:rPr>
        <w:t xml:space="preserve"> ngày 10/01/2022. Cụ thể:</w:t>
      </w:r>
    </w:p>
    <w:p w14:paraId="45F829ED" w14:textId="77777777" w:rsidR="00B801BA" w:rsidRPr="0074617F" w:rsidRDefault="00B801BA" w:rsidP="00F05C5A">
      <w:pPr>
        <w:widowControl w:val="0"/>
        <w:numPr>
          <w:ilvl w:val="0"/>
          <w:numId w:val="35"/>
        </w:numPr>
        <w:spacing w:line="288" w:lineRule="auto"/>
        <w:ind w:left="709" w:hanging="283"/>
        <w:rPr>
          <w:rFonts w:eastAsia="Times New Roman"/>
          <w:sz w:val="28"/>
          <w:szCs w:val="28"/>
        </w:rPr>
      </w:pPr>
      <w:r w:rsidRPr="0074617F">
        <w:rPr>
          <w:rFonts w:eastAsia="Times New Roman"/>
          <w:sz w:val="28"/>
          <w:szCs w:val="28"/>
        </w:rPr>
        <w:t>Điểm b khoản 9, Điều 28, Nghị định số 37/2019/NĐ-CP quy định phương án về phân vùng môi trường theo vùng bảo vệ nghiêm ngặt, vùng hạn chế phát thải và vùng khác đã được định hướng trong quy hoạch BVMT quốc gia.</w:t>
      </w:r>
    </w:p>
    <w:p w14:paraId="5C6D305A" w14:textId="77777777" w:rsidR="00B801BA" w:rsidRPr="0074617F" w:rsidRDefault="00B801BA" w:rsidP="00F05C5A">
      <w:pPr>
        <w:widowControl w:val="0"/>
        <w:numPr>
          <w:ilvl w:val="0"/>
          <w:numId w:val="35"/>
        </w:numPr>
        <w:spacing w:line="288" w:lineRule="auto"/>
        <w:ind w:left="709" w:hanging="283"/>
        <w:rPr>
          <w:rFonts w:eastAsia="Times New Roman"/>
          <w:sz w:val="28"/>
          <w:szCs w:val="28"/>
        </w:rPr>
      </w:pPr>
      <w:r w:rsidRPr="0074617F">
        <w:rPr>
          <w:rFonts w:eastAsia="Times New Roman"/>
          <w:sz w:val="28"/>
          <w:szCs w:val="28"/>
        </w:rPr>
        <w:t>Các khoản 2, 3 và 4, Điều 22, Nghị định số 08/2022/NĐ-CP quy định cụ thể về phân vùng môi trường cấp tỉnh theo vùng bảo vệ nghiêm ngặt, vùng hạn chế phát thải và vùng khác.</w:t>
      </w:r>
    </w:p>
    <w:p w14:paraId="63E4E2EE" w14:textId="77777777" w:rsidR="00B801BA" w:rsidRPr="0074617F" w:rsidRDefault="00B801BA" w:rsidP="00F05C5A">
      <w:pPr>
        <w:widowControl w:val="0"/>
        <w:numPr>
          <w:ilvl w:val="0"/>
          <w:numId w:val="35"/>
        </w:numPr>
        <w:spacing w:line="288" w:lineRule="auto"/>
        <w:ind w:left="709" w:hanging="283"/>
        <w:rPr>
          <w:rFonts w:eastAsia="Times New Roman"/>
          <w:sz w:val="28"/>
          <w:szCs w:val="28"/>
        </w:rPr>
      </w:pPr>
      <w:r w:rsidRPr="0074617F">
        <w:rPr>
          <w:rFonts w:eastAsia="Times New Roman"/>
          <w:sz w:val="28"/>
          <w:szCs w:val="28"/>
        </w:rPr>
        <w:t>Khoản 2, Điều 23, Nghị định số 08/2022/NĐ-CP quy định việc xác định vùng bảo vệ nghiêm ngặt, vùng hạn chế phát thải trong quy hoạch tỉnh như sau:</w:t>
      </w:r>
    </w:p>
    <w:p w14:paraId="5EE2B66D" w14:textId="77777777" w:rsidR="00B801BA" w:rsidRPr="0074617F" w:rsidRDefault="00B801BA" w:rsidP="00F05C5A">
      <w:pPr>
        <w:widowControl w:val="0"/>
        <w:numPr>
          <w:ilvl w:val="0"/>
          <w:numId w:val="36"/>
        </w:numPr>
        <w:spacing w:line="288" w:lineRule="auto"/>
        <w:rPr>
          <w:rFonts w:eastAsia="Times New Roman"/>
          <w:sz w:val="28"/>
          <w:szCs w:val="28"/>
        </w:rPr>
      </w:pPr>
      <w:r w:rsidRPr="0074617F">
        <w:rPr>
          <w:rFonts w:eastAsia="Times New Roman"/>
          <w:sz w:val="28"/>
          <w:szCs w:val="28"/>
        </w:rPr>
        <w:lastRenderedPageBreak/>
        <w:t>Điều tra, đánh giá các khu vực có yếu tố nhạy cảm về môi trường dễ bị tổn thương trước tác động của ô nhiễm môi trường quy định tại khoản 2 và khoản 3 Điều 22 Nghị định này trên địa bàn quản lý;</w:t>
      </w:r>
    </w:p>
    <w:p w14:paraId="3A7D5801" w14:textId="77777777" w:rsidR="00B801BA" w:rsidRPr="0074617F" w:rsidRDefault="00B801BA" w:rsidP="00F05C5A">
      <w:pPr>
        <w:widowControl w:val="0"/>
        <w:numPr>
          <w:ilvl w:val="0"/>
          <w:numId w:val="36"/>
        </w:numPr>
        <w:spacing w:line="288" w:lineRule="auto"/>
        <w:rPr>
          <w:rFonts w:eastAsia="Times New Roman"/>
          <w:sz w:val="28"/>
          <w:szCs w:val="28"/>
        </w:rPr>
      </w:pPr>
      <w:r w:rsidRPr="0074617F">
        <w:rPr>
          <w:rFonts w:eastAsia="Times New Roman"/>
          <w:sz w:val="28"/>
          <w:szCs w:val="28"/>
        </w:rPr>
        <w:t>Xác định mục tiêu BVMT đối với khu vực có yếu tố nhạy cảm về môi trường dễ bị tổn thương trước tác động của ô nhiễm môi trường quy định tại khoản 2 và khoản 3 Điều 22 Nghị định này trên địa bàn quản lý.</w:t>
      </w:r>
    </w:p>
    <w:p w14:paraId="12C9A357" w14:textId="0E05CECC" w:rsidR="0048602B" w:rsidRPr="0074617F" w:rsidRDefault="0048602B" w:rsidP="00F05C5A">
      <w:pPr>
        <w:widowControl w:val="0"/>
        <w:spacing w:line="288" w:lineRule="auto"/>
        <w:rPr>
          <w:rFonts w:cs="Times New Roman"/>
          <w:sz w:val="28"/>
          <w:szCs w:val="28"/>
        </w:rPr>
      </w:pPr>
      <w:r w:rsidRPr="0074617F">
        <w:rPr>
          <w:rFonts w:cs="Times New Roman"/>
          <w:sz w:val="28"/>
          <w:szCs w:val="28"/>
        </w:rPr>
        <w:t xml:space="preserve">Ngoài ra, phân vùng môi trường tỉnh Thừa Thiên Huế được căn cứ trên các văn bản pháp luật cấp tỉnh; cụ thể các Quyết định liên quan của UBND tỉnh về việc thành lập các </w:t>
      </w:r>
      <w:r w:rsidR="00CA0E5E" w:rsidRPr="0074617F">
        <w:rPr>
          <w:rFonts w:cs="Times New Roman"/>
          <w:sz w:val="28"/>
          <w:szCs w:val="28"/>
        </w:rPr>
        <w:t>KBT</w:t>
      </w:r>
      <w:r w:rsidRPr="0074617F">
        <w:rPr>
          <w:rFonts w:cs="Times New Roman"/>
          <w:sz w:val="28"/>
          <w:szCs w:val="28"/>
        </w:rPr>
        <w:t xml:space="preserve"> thiên nhiên, thành lập thí điểm Hàng lang ĐDSH, Công văn số 3609/UBND-TN ngày 15/04/2022 của UBND tỉnh Thừa Thiên Huế về việc cung cấp thông tin phục vụ xây dựng quy hoạch BVMT quốc gia thời kỳ 2021-2030, tầm nhìn đến năm 2050…</w:t>
      </w:r>
    </w:p>
    <w:p w14:paraId="75A5E11F" w14:textId="2A97A605" w:rsidR="00B801BA" w:rsidRPr="0074617F" w:rsidRDefault="00B801BA" w:rsidP="00F05C5A">
      <w:pPr>
        <w:pStyle w:val="Heading4"/>
        <w:spacing w:line="288" w:lineRule="auto"/>
        <w:rPr>
          <w:sz w:val="28"/>
          <w:szCs w:val="28"/>
        </w:rPr>
      </w:pPr>
      <w:r w:rsidRPr="0074617F">
        <w:rPr>
          <w:sz w:val="28"/>
          <w:szCs w:val="28"/>
        </w:rPr>
        <w:t xml:space="preserve">4.2.2.2. Phân vùng môi trường </w:t>
      </w:r>
    </w:p>
    <w:p w14:paraId="77BA5C64" w14:textId="77904BA9" w:rsidR="00B801BA" w:rsidRPr="0074617F" w:rsidRDefault="00B801BA" w:rsidP="00F05C5A">
      <w:pPr>
        <w:widowControl w:val="0"/>
        <w:spacing w:line="288" w:lineRule="auto"/>
        <w:rPr>
          <w:rFonts w:eastAsia="Times New Roman"/>
          <w:sz w:val="28"/>
          <w:szCs w:val="28"/>
        </w:rPr>
      </w:pPr>
      <w:r w:rsidRPr="0074617F">
        <w:rPr>
          <w:rFonts w:eastAsia="Times New Roman"/>
          <w:sz w:val="28"/>
          <w:szCs w:val="28"/>
        </w:rPr>
        <w:t xml:space="preserve">Dựa vào những quy định pháp luật trên đây và căn cứ các yếu tố nhạy cảm về môi trường, các mục tiêu BVMT đối với khu vực có yếu tố nhạy cảm về môi trường ở tỉnh Thừa Thiên Huế, định hướng phân vùng môi trường tỉnh Thừa Thiên Huế đến năm 2030 được </w:t>
      </w:r>
      <w:r w:rsidR="00F12AD5" w:rsidRPr="0074617F">
        <w:rPr>
          <w:rFonts w:eastAsia="Times New Roman"/>
          <w:sz w:val="28"/>
          <w:szCs w:val="28"/>
        </w:rPr>
        <w:t>Nhóm tư vấn</w:t>
      </w:r>
      <w:r w:rsidRPr="0074617F">
        <w:rPr>
          <w:rFonts w:eastAsia="Times New Roman"/>
          <w:sz w:val="28"/>
          <w:szCs w:val="28"/>
        </w:rPr>
        <w:t xml:space="preserve"> ĐMC đề xuất như sau:  </w:t>
      </w:r>
    </w:p>
    <w:p w14:paraId="43776B87" w14:textId="34ACEC8E" w:rsidR="00B801BA" w:rsidRPr="0074617F" w:rsidRDefault="00B801BA" w:rsidP="00F05C5A">
      <w:pPr>
        <w:widowControl w:val="0"/>
        <w:spacing w:line="288" w:lineRule="auto"/>
        <w:ind w:firstLine="0"/>
        <w:rPr>
          <w:rFonts w:ascii="TimesNewRomanPS-ItalicMT" w:eastAsia="Times New Roman" w:hAnsi="TimesNewRomanPS-ItalicMT"/>
          <w:iCs/>
          <w:sz w:val="28"/>
          <w:szCs w:val="28"/>
        </w:rPr>
      </w:pPr>
      <w:r w:rsidRPr="0074617F">
        <w:rPr>
          <w:rFonts w:ascii="TimesNewRomanPS-ItalicMT" w:eastAsia="Times New Roman" w:hAnsi="TimesNewRomanPS-ItalicMT"/>
          <w:iCs/>
          <w:sz w:val="28"/>
          <w:szCs w:val="28"/>
        </w:rPr>
        <w:t>1) Vùng bảo vệ nghiêm ngặt</w:t>
      </w:r>
    </w:p>
    <w:p w14:paraId="5764F5FB" w14:textId="162C0839" w:rsidR="00B801BA" w:rsidRPr="0074617F" w:rsidRDefault="00B801BA" w:rsidP="00F05C5A">
      <w:pPr>
        <w:widowControl w:val="0"/>
        <w:spacing w:line="288" w:lineRule="auto"/>
        <w:ind w:firstLine="0"/>
        <w:rPr>
          <w:rFonts w:ascii="TimesNewRomanPS-ItalicMT" w:eastAsia="Times New Roman" w:hAnsi="TimesNewRomanPS-ItalicMT"/>
          <w:i/>
          <w:iCs/>
          <w:sz w:val="28"/>
          <w:szCs w:val="28"/>
        </w:rPr>
      </w:pPr>
      <w:r w:rsidRPr="0074617F">
        <w:rPr>
          <w:rFonts w:ascii="TimesNewRomanPS-ItalicMT" w:eastAsia="Times New Roman" w:hAnsi="TimesNewRomanPS-ItalicMT"/>
          <w:i/>
          <w:iCs/>
          <w:sz w:val="28"/>
          <w:szCs w:val="28"/>
        </w:rPr>
        <w:t xml:space="preserve">a. </w:t>
      </w:r>
      <w:r w:rsidR="00CA0E5E" w:rsidRPr="0074617F">
        <w:rPr>
          <w:rFonts w:ascii="TimesNewRomanPS-ItalicMT" w:eastAsia="Times New Roman" w:hAnsi="TimesNewRomanPS-ItalicMT"/>
          <w:i/>
          <w:iCs/>
          <w:sz w:val="28"/>
          <w:szCs w:val="28"/>
        </w:rPr>
        <w:t>KBT</w:t>
      </w:r>
      <w:r w:rsidRPr="0074617F">
        <w:rPr>
          <w:rFonts w:ascii="TimesNewRomanPS-ItalicMT" w:eastAsia="Times New Roman" w:hAnsi="TimesNewRomanPS-ItalicMT"/>
          <w:i/>
          <w:iCs/>
          <w:sz w:val="28"/>
          <w:szCs w:val="28"/>
        </w:rPr>
        <w:t xml:space="preserve"> thiên nhiên theo quy định của pháp luật về đa dạng sinh học, lâm nghiệp và thủy sản</w:t>
      </w:r>
    </w:p>
    <w:p w14:paraId="573D7327" w14:textId="77E0FA89" w:rsidR="00B801BA" w:rsidRPr="0074617F" w:rsidRDefault="00B801BA" w:rsidP="00F05C5A">
      <w:pPr>
        <w:widowControl w:val="0"/>
        <w:spacing w:line="288" w:lineRule="auto"/>
        <w:rPr>
          <w:rFonts w:eastAsia="Times New Roman"/>
          <w:b/>
          <w:sz w:val="28"/>
          <w:szCs w:val="28"/>
        </w:rPr>
      </w:pPr>
      <w:r w:rsidRPr="0074617F">
        <w:rPr>
          <w:rFonts w:eastAsia="Times New Roman"/>
          <w:sz w:val="28"/>
          <w:szCs w:val="28"/>
        </w:rPr>
        <w:t xml:space="preserve">Khoản 16, Điều 3, Nghị định 08/2022/NĐ-CP quy định </w:t>
      </w:r>
      <w:r w:rsidR="00CA0E5E" w:rsidRPr="0074617F">
        <w:rPr>
          <w:rFonts w:eastAsia="Times New Roman"/>
          <w:sz w:val="28"/>
          <w:szCs w:val="28"/>
        </w:rPr>
        <w:t>KBT</w:t>
      </w:r>
      <w:r w:rsidRPr="0074617F">
        <w:rPr>
          <w:rFonts w:eastAsia="Times New Roman"/>
          <w:sz w:val="28"/>
          <w:szCs w:val="28"/>
        </w:rPr>
        <w:t xml:space="preserve"> thiên nhiên bao gồm vườn quốc gia, khu dự trữ thiên nhiên, </w:t>
      </w:r>
      <w:r w:rsidR="00CA0E5E" w:rsidRPr="0074617F">
        <w:rPr>
          <w:rFonts w:eastAsia="Times New Roman"/>
          <w:sz w:val="28"/>
          <w:szCs w:val="28"/>
        </w:rPr>
        <w:t>KBT</w:t>
      </w:r>
      <w:r w:rsidRPr="0074617F">
        <w:rPr>
          <w:rFonts w:eastAsia="Times New Roman"/>
          <w:sz w:val="28"/>
          <w:szCs w:val="28"/>
        </w:rPr>
        <w:t xml:space="preserve"> loài - sinh cảnh và khu bảo vệ cảnh quan được xác lập theo quy định của pháp luật về đa dạng sinh học, lâm nghiệp và thủy sản. Theo đó, các </w:t>
      </w:r>
      <w:r w:rsidR="00CA0E5E" w:rsidRPr="0074617F">
        <w:rPr>
          <w:rFonts w:eastAsia="Times New Roman"/>
          <w:sz w:val="28"/>
          <w:szCs w:val="28"/>
        </w:rPr>
        <w:t>KBT</w:t>
      </w:r>
      <w:r w:rsidRPr="0074617F">
        <w:rPr>
          <w:rFonts w:eastAsia="Times New Roman"/>
          <w:sz w:val="28"/>
          <w:szCs w:val="28"/>
        </w:rPr>
        <w:t xml:space="preserve"> thiên nhiên của tỉnh Thừa Thiên Huế thuộc vùng bảo vệ nghiêm ngặt bao gồm:</w:t>
      </w:r>
    </w:p>
    <w:p w14:paraId="6B777841" w14:textId="0BB319FD" w:rsidR="00B801BA" w:rsidRPr="0074617F" w:rsidRDefault="00BA32E0" w:rsidP="00F05C5A">
      <w:pPr>
        <w:widowControl w:val="0"/>
        <w:numPr>
          <w:ilvl w:val="1"/>
          <w:numId w:val="37"/>
        </w:numPr>
        <w:spacing w:line="288" w:lineRule="auto"/>
        <w:ind w:left="709" w:hanging="283"/>
        <w:rPr>
          <w:rFonts w:eastAsia="Times New Roman"/>
          <w:bCs/>
          <w:iCs/>
          <w:sz w:val="28"/>
          <w:szCs w:val="28"/>
        </w:rPr>
      </w:pPr>
      <w:r w:rsidRPr="0074617F">
        <w:rPr>
          <w:rFonts w:eastAsia="Times New Roman"/>
          <w:bCs/>
          <w:iCs/>
          <w:sz w:val="28"/>
          <w:szCs w:val="28"/>
        </w:rPr>
        <w:t>Vườn Quốc g</w:t>
      </w:r>
      <w:r w:rsidR="00B801BA" w:rsidRPr="0074617F">
        <w:rPr>
          <w:rFonts w:eastAsia="Times New Roman"/>
          <w:bCs/>
          <w:iCs/>
          <w:sz w:val="28"/>
          <w:szCs w:val="28"/>
        </w:rPr>
        <w:t xml:space="preserve">ia Bạch Mã: có tổng diện tích 34.830 ha thuộc địa bàn tỉnh Thừa Thiên Huế và 3.107 ha thuộc địa địa bàn tỉnh Quảng Nam (Quyết định số 01/QĐ-TTg ngày 02/01/2008); </w:t>
      </w:r>
    </w:p>
    <w:p w14:paraId="614D54B1" w14:textId="5F00D18A" w:rsidR="00B801BA" w:rsidRPr="0074617F" w:rsidRDefault="00CA0E5E" w:rsidP="00F05C5A">
      <w:pPr>
        <w:widowControl w:val="0"/>
        <w:numPr>
          <w:ilvl w:val="1"/>
          <w:numId w:val="37"/>
        </w:numPr>
        <w:spacing w:line="288" w:lineRule="auto"/>
        <w:ind w:left="709" w:hanging="283"/>
        <w:rPr>
          <w:rFonts w:eastAsia="Times New Roman"/>
          <w:bCs/>
          <w:iCs/>
          <w:sz w:val="28"/>
          <w:szCs w:val="28"/>
        </w:rPr>
      </w:pPr>
      <w:r w:rsidRPr="0074617F">
        <w:rPr>
          <w:rFonts w:eastAsia="Times New Roman"/>
          <w:bCs/>
          <w:iCs/>
          <w:sz w:val="28"/>
          <w:szCs w:val="28"/>
        </w:rPr>
        <w:t>KBT</w:t>
      </w:r>
      <w:r w:rsidR="00B801BA" w:rsidRPr="0074617F">
        <w:rPr>
          <w:rFonts w:eastAsia="Times New Roman"/>
          <w:bCs/>
          <w:iCs/>
          <w:sz w:val="28"/>
          <w:szCs w:val="28"/>
        </w:rPr>
        <w:t xml:space="preserve"> thiên nh</w:t>
      </w:r>
      <w:r w:rsidR="0069015A" w:rsidRPr="0074617F">
        <w:rPr>
          <w:rFonts w:eastAsia="Times New Roman"/>
          <w:bCs/>
          <w:iCs/>
          <w:sz w:val="28"/>
          <w:szCs w:val="28"/>
        </w:rPr>
        <w:t>iên Phong Điền: có diện tích 40.</w:t>
      </w:r>
      <w:r w:rsidR="00B801BA" w:rsidRPr="0074617F">
        <w:rPr>
          <w:rFonts w:eastAsia="Times New Roman"/>
          <w:bCs/>
          <w:iCs/>
          <w:sz w:val="28"/>
          <w:szCs w:val="28"/>
        </w:rPr>
        <w:t xml:space="preserve">815 ha, nằm trên địa bàn hai huyện Phong Điền và A Lưới, tiếp giáp với </w:t>
      </w:r>
      <w:r w:rsidRPr="0074617F">
        <w:rPr>
          <w:rFonts w:eastAsia="Times New Roman"/>
          <w:bCs/>
          <w:iCs/>
          <w:sz w:val="28"/>
          <w:szCs w:val="28"/>
        </w:rPr>
        <w:t>KBT</w:t>
      </w:r>
      <w:r w:rsidR="00B801BA" w:rsidRPr="0074617F">
        <w:rPr>
          <w:rFonts w:eastAsia="Times New Roman"/>
          <w:bCs/>
          <w:iCs/>
          <w:sz w:val="28"/>
          <w:szCs w:val="28"/>
        </w:rPr>
        <w:t xml:space="preserve"> thiên nhiên Đakrông, tỉnh Quảng Trị (Quyết định số 2470/QĐ-UB ngày 29/8/2003);</w:t>
      </w:r>
    </w:p>
    <w:p w14:paraId="6EB6E689" w14:textId="1114D207" w:rsidR="00B801BA" w:rsidRPr="0074617F" w:rsidRDefault="00CA0E5E" w:rsidP="00F05C5A">
      <w:pPr>
        <w:widowControl w:val="0"/>
        <w:numPr>
          <w:ilvl w:val="1"/>
          <w:numId w:val="37"/>
        </w:numPr>
        <w:spacing w:line="288" w:lineRule="auto"/>
        <w:ind w:left="709" w:hanging="283"/>
        <w:rPr>
          <w:rFonts w:eastAsia="Times New Roman"/>
          <w:bCs/>
          <w:iCs/>
          <w:sz w:val="28"/>
          <w:szCs w:val="28"/>
        </w:rPr>
      </w:pPr>
      <w:r w:rsidRPr="0074617F">
        <w:rPr>
          <w:rFonts w:eastAsia="Times New Roman"/>
          <w:bCs/>
          <w:iCs/>
          <w:sz w:val="28"/>
          <w:szCs w:val="28"/>
        </w:rPr>
        <w:t>KBT</w:t>
      </w:r>
      <w:r w:rsidR="00B801BA" w:rsidRPr="0074617F">
        <w:rPr>
          <w:rFonts w:eastAsia="Times New Roman"/>
          <w:bCs/>
          <w:iCs/>
          <w:sz w:val="28"/>
          <w:szCs w:val="28"/>
        </w:rPr>
        <w:t xml:space="preserve"> Sao La Thừa Thiên Huế: có diện tích 15.519,93 ha, thuộc địa bàn 3 </w:t>
      </w:r>
      <w:r w:rsidR="00B801BA" w:rsidRPr="0074617F">
        <w:rPr>
          <w:rFonts w:eastAsia="Times New Roman"/>
          <w:bCs/>
          <w:iCs/>
          <w:sz w:val="28"/>
          <w:szCs w:val="28"/>
        </w:rPr>
        <w:lastRenderedPageBreak/>
        <w:t>xã Hương Nguyên, huyện A Lưới và xã Thượng Quảng, Thượng Long huyện Nam Đông (Quyết định số 408/QĐ-UBND ngày 27/02/2010);</w:t>
      </w:r>
    </w:p>
    <w:p w14:paraId="79B7069C" w14:textId="765BFDAC" w:rsidR="00B801BA" w:rsidRPr="0074617F" w:rsidRDefault="00CA0E5E" w:rsidP="00F05C5A">
      <w:pPr>
        <w:widowControl w:val="0"/>
        <w:numPr>
          <w:ilvl w:val="1"/>
          <w:numId w:val="37"/>
        </w:numPr>
        <w:spacing w:line="288" w:lineRule="auto"/>
        <w:ind w:left="709" w:hanging="283"/>
        <w:rPr>
          <w:rFonts w:eastAsia="Times New Roman"/>
          <w:bCs/>
          <w:iCs/>
          <w:sz w:val="28"/>
          <w:szCs w:val="28"/>
        </w:rPr>
      </w:pPr>
      <w:r w:rsidRPr="0074617F">
        <w:rPr>
          <w:rFonts w:eastAsia="Times New Roman"/>
          <w:bCs/>
          <w:iCs/>
          <w:sz w:val="28"/>
          <w:szCs w:val="28"/>
        </w:rPr>
        <w:t>KBT</w:t>
      </w:r>
      <w:r w:rsidR="00B801BA" w:rsidRPr="0074617F">
        <w:rPr>
          <w:rFonts w:eastAsia="Times New Roman"/>
          <w:bCs/>
          <w:iCs/>
          <w:sz w:val="28"/>
          <w:szCs w:val="28"/>
        </w:rPr>
        <w:t xml:space="preserve"> thiên nhiên đất ngập nước Tam Giang-Cầu Hai có diện tích 2.071,5 ha, bao gồm phân vùng Ô Lâu (1.270,2 ha), phân vùng Cồn Tè - Rú Chá (187,1 ha) và 23 khu bảo vệ nguồn lợi thủy sản (614,2 ha) (Quyết định số 494/QĐ-UBND ngày 20/02/2020);</w:t>
      </w:r>
    </w:p>
    <w:p w14:paraId="7D857DC9" w14:textId="3706B8A1" w:rsidR="00B801BA" w:rsidRPr="0074617F" w:rsidRDefault="00B801BA" w:rsidP="00F05C5A">
      <w:pPr>
        <w:widowControl w:val="0"/>
        <w:numPr>
          <w:ilvl w:val="1"/>
          <w:numId w:val="37"/>
        </w:numPr>
        <w:spacing w:line="288" w:lineRule="auto"/>
        <w:ind w:left="709" w:hanging="283"/>
        <w:rPr>
          <w:rFonts w:eastAsia="Times New Roman"/>
          <w:bCs/>
          <w:sz w:val="28"/>
          <w:szCs w:val="28"/>
        </w:rPr>
      </w:pPr>
      <w:r w:rsidRPr="0074617F">
        <w:rPr>
          <w:rFonts w:eastAsia="Times New Roman"/>
          <w:bCs/>
          <w:sz w:val="28"/>
          <w:szCs w:val="28"/>
        </w:rPr>
        <w:t xml:space="preserve">Hành lang ĐDSH kết nối </w:t>
      </w:r>
      <w:r w:rsidR="00CA0E5E" w:rsidRPr="0074617F">
        <w:rPr>
          <w:rFonts w:eastAsia="Times New Roman"/>
          <w:bCs/>
          <w:sz w:val="28"/>
          <w:szCs w:val="28"/>
        </w:rPr>
        <w:t>KBT</w:t>
      </w:r>
      <w:r w:rsidRPr="0074617F">
        <w:rPr>
          <w:rFonts w:eastAsia="Times New Roman"/>
          <w:bCs/>
          <w:sz w:val="28"/>
          <w:szCs w:val="28"/>
        </w:rPr>
        <w:t xml:space="preserve"> Sao La với </w:t>
      </w:r>
      <w:r w:rsidR="00CA0E5E" w:rsidRPr="0074617F">
        <w:rPr>
          <w:rFonts w:eastAsia="Times New Roman"/>
          <w:bCs/>
          <w:sz w:val="28"/>
          <w:szCs w:val="28"/>
        </w:rPr>
        <w:t>KBT</w:t>
      </w:r>
      <w:r w:rsidRPr="0074617F">
        <w:rPr>
          <w:rFonts w:eastAsia="Times New Roman"/>
          <w:bCs/>
          <w:sz w:val="28"/>
          <w:szCs w:val="28"/>
        </w:rPr>
        <w:t xml:space="preserve"> thiên nhiên Phong Điền: Vùng bảo vệ có diện tích 59.405,5 ha; trong đó, diện tích đất rừng phòng hộ là 29.684,92 ha, diện tích đất rừng tự nhiên sản xuất là 29.720,58 ha (Quyết định số 1880/QĐ-UBND ngày 24/08/2018)</w:t>
      </w:r>
      <w:r w:rsidR="00D528D4" w:rsidRPr="0074617F">
        <w:rPr>
          <w:rFonts w:eastAsia="Times New Roman"/>
          <w:bCs/>
          <w:sz w:val="28"/>
          <w:szCs w:val="28"/>
        </w:rPr>
        <w:t>.</w:t>
      </w:r>
    </w:p>
    <w:p w14:paraId="01893599" w14:textId="70C9377F" w:rsidR="000A0996" w:rsidRPr="0074617F" w:rsidRDefault="000A0996" w:rsidP="00F05C5A">
      <w:pPr>
        <w:widowControl w:val="0"/>
        <w:spacing w:line="288" w:lineRule="auto"/>
        <w:rPr>
          <w:rStyle w:val="fontstyle01"/>
          <w:b/>
          <w:color w:val="auto"/>
          <w:sz w:val="28"/>
          <w:szCs w:val="28"/>
        </w:rPr>
      </w:pPr>
      <w:r w:rsidRPr="0074617F">
        <w:rPr>
          <w:rFonts w:ascii="TimesNewRomanPS-ItalicMT" w:eastAsia="Times New Roman" w:hAnsi="TimesNewRomanPS-ItalicMT"/>
          <w:b/>
          <w:i/>
          <w:iCs/>
          <w:sz w:val="28"/>
          <w:szCs w:val="28"/>
        </w:rPr>
        <w:t>R</w:t>
      </w:r>
      <w:r w:rsidRPr="0074617F">
        <w:rPr>
          <w:rStyle w:val="fontstyle01"/>
          <w:b/>
          <w:iCs w:val="0"/>
          <w:color w:val="auto"/>
          <w:sz w:val="28"/>
          <w:szCs w:val="28"/>
        </w:rPr>
        <w:t xml:space="preserve">ừng phòng hộ Bắc Hải Vân thuộc huyện Phú Lộc và Nam Đông đang được tỉnh đề xuất chuyển sang rừng đặc dụng bảo vệ cảnh quan với diện tích </w:t>
      </w:r>
      <w:r w:rsidRPr="0074617F">
        <w:rPr>
          <w:rStyle w:val="fontstyle01"/>
          <w:b/>
          <w:color w:val="auto"/>
          <w:sz w:val="28"/>
          <w:szCs w:val="28"/>
        </w:rPr>
        <w:t xml:space="preserve">khoảng 12.214,36 </w:t>
      </w:r>
      <w:r w:rsidRPr="0074617F">
        <w:rPr>
          <w:rStyle w:val="fontstyle01"/>
          <w:b/>
          <w:iCs w:val="0"/>
          <w:color w:val="auto"/>
          <w:sz w:val="28"/>
          <w:szCs w:val="28"/>
        </w:rPr>
        <w:t>ha</w:t>
      </w:r>
      <w:r w:rsidRPr="0074617F">
        <w:rPr>
          <w:rStyle w:val="fontstyle01"/>
          <w:b/>
          <w:color w:val="auto"/>
          <w:sz w:val="28"/>
          <w:szCs w:val="28"/>
        </w:rPr>
        <w:t xml:space="preserve">. Khu vực ĐDSH cao vùng Sơn Chà </w:t>
      </w:r>
      <w:r w:rsidRPr="0074617F">
        <w:rPr>
          <w:rStyle w:val="fontstyle01"/>
          <w:b/>
          <w:iCs w:val="0"/>
          <w:color w:val="auto"/>
          <w:sz w:val="28"/>
          <w:szCs w:val="28"/>
        </w:rPr>
        <w:t xml:space="preserve">– </w:t>
      </w:r>
      <w:r w:rsidRPr="0074617F">
        <w:rPr>
          <w:rStyle w:val="fontstyle01"/>
          <w:b/>
          <w:color w:val="auto"/>
          <w:sz w:val="28"/>
          <w:szCs w:val="28"/>
        </w:rPr>
        <w:t xml:space="preserve">Hải Vân hiện cũng </w:t>
      </w:r>
      <w:r w:rsidRPr="0074617F">
        <w:rPr>
          <w:rStyle w:val="fontstyle01"/>
          <w:b/>
          <w:iCs w:val="0"/>
          <w:color w:val="auto"/>
          <w:sz w:val="28"/>
          <w:szCs w:val="28"/>
        </w:rPr>
        <w:t xml:space="preserve">đang được tỉnh đề xuất thành lập KBT biển Sơn Chà – Hải Vân với diện tích </w:t>
      </w:r>
      <w:r w:rsidRPr="0074617F">
        <w:rPr>
          <w:rStyle w:val="fontstyle01"/>
          <w:b/>
          <w:color w:val="auto"/>
          <w:sz w:val="28"/>
          <w:szCs w:val="28"/>
        </w:rPr>
        <w:t>648,4</w:t>
      </w:r>
      <w:r w:rsidRPr="0074617F">
        <w:rPr>
          <w:b/>
          <w:noProof/>
          <w:sz w:val="28"/>
          <w:szCs w:val="28"/>
        </w:rPr>
        <w:t xml:space="preserve"> </w:t>
      </w:r>
      <w:r w:rsidRPr="0074617F">
        <w:rPr>
          <w:rStyle w:val="fontstyle01"/>
          <w:b/>
          <w:color w:val="auto"/>
          <w:sz w:val="28"/>
          <w:szCs w:val="28"/>
        </w:rPr>
        <w:t>ha</w:t>
      </w:r>
      <w:r w:rsidRPr="0074617F">
        <w:rPr>
          <w:rStyle w:val="FootnoteReference"/>
          <w:rFonts w:ascii="TimesNewRomanPS-ItalicMT" w:hAnsi="TimesNewRomanPS-ItalicMT"/>
          <w:b/>
          <w:i/>
          <w:iCs/>
          <w:sz w:val="28"/>
          <w:szCs w:val="28"/>
        </w:rPr>
        <w:footnoteReference w:id="35"/>
      </w:r>
      <w:r w:rsidRPr="0074617F">
        <w:rPr>
          <w:rStyle w:val="fontstyle01"/>
          <w:b/>
          <w:color w:val="auto"/>
          <w:sz w:val="28"/>
          <w:szCs w:val="28"/>
        </w:rPr>
        <w:t xml:space="preserve">. Do vậy, 02 khu vực này được xếp vào Vùng bảo vệ nghiêm ngặt đến năm 2030. </w:t>
      </w:r>
    </w:p>
    <w:p w14:paraId="447ECE04" w14:textId="1378A860" w:rsidR="00216A9A" w:rsidRPr="0074617F" w:rsidRDefault="00216A9A" w:rsidP="00F05C5A">
      <w:pPr>
        <w:widowControl w:val="0"/>
        <w:spacing w:line="288" w:lineRule="auto"/>
        <w:rPr>
          <w:rStyle w:val="fontstyle01"/>
          <w:b/>
          <w:color w:val="auto"/>
          <w:sz w:val="28"/>
          <w:szCs w:val="28"/>
        </w:rPr>
      </w:pPr>
      <w:r w:rsidRPr="0074617F">
        <w:rPr>
          <w:rStyle w:val="fontstyle01"/>
          <w:b/>
          <w:color w:val="auto"/>
          <w:sz w:val="28"/>
          <w:szCs w:val="28"/>
        </w:rPr>
        <w:t>Ngoài ra, khu vực Tam Giang – Bạch Mã (diện tích 160.000 ha)</w:t>
      </w:r>
      <w:r w:rsidRPr="0074617F">
        <w:rPr>
          <w:b/>
          <w:bCs/>
          <w:i/>
          <w:iCs/>
          <w:sz w:val="28"/>
          <w:szCs w:val="28"/>
        </w:rPr>
        <w:t xml:space="preserve"> </w:t>
      </w:r>
      <w:r w:rsidRPr="0074617F">
        <w:rPr>
          <w:rStyle w:val="fontstyle01"/>
          <w:b/>
          <w:color w:val="auto"/>
          <w:sz w:val="28"/>
          <w:szCs w:val="28"/>
        </w:rPr>
        <w:t>hiện đang được đề xuất</w:t>
      </w:r>
      <w:r w:rsidRPr="0074617F">
        <w:rPr>
          <w:b/>
          <w:bCs/>
          <w:i/>
          <w:iCs/>
          <w:sz w:val="28"/>
          <w:szCs w:val="28"/>
        </w:rPr>
        <w:t xml:space="preserve"> </w:t>
      </w:r>
      <w:r w:rsidRPr="0074617F">
        <w:rPr>
          <w:rStyle w:val="fontstyle01"/>
          <w:b/>
          <w:color w:val="auto"/>
          <w:sz w:val="28"/>
          <w:szCs w:val="28"/>
        </w:rPr>
        <w:t>trở thành Công viên địa chất toàn cầu. Sau khi được khoanh vi các vùng bảo vệ và các vùng</w:t>
      </w:r>
      <w:r w:rsidRPr="0074617F">
        <w:rPr>
          <w:b/>
          <w:bCs/>
          <w:i/>
          <w:iCs/>
          <w:sz w:val="28"/>
          <w:szCs w:val="28"/>
        </w:rPr>
        <w:t xml:space="preserve"> </w:t>
      </w:r>
      <w:r w:rsidRPr="0074617F">
        <w:rPr>
          <w:rStyle w:val="fontstyle01"/>
          <w:b/>
          <w:color w:val="auto"/>
          <w:sz w:val="28"/>
          <w:szCs w:val="28"/>
        </w:rPr>
        <w:t>phát triển, các vùng bảo vệ của khu vực Tam Giang – Cầu Hai sẽ được đưa vào Vùng hạn</w:t>
      </w:r>
      <w:r w:rsidRPr="0074617F">
        <w:rPr>
          <w:b/>
          <w:bCs/>
          <w:i/>
          <w:iCs/>
          <w:sz w:val="28"/>
          <w:szCs w:val="28"/>
        </w:rPr>
        <w:t xml:space="preserve"> </w:t>
      </w:r>
      <w:r w:rsidRPr="0074617F">
        <w:rPr>
          <w:rFonts w:ascii="TimesNewRomanPS-ItalicMT" w:eastAsia="Times New Roman" w:hAnsi="TimesNewRomanPS-ItalicMT"/>
          <w:b/>
          <w:i/>
          <w:iCs/>
          <w:sz w:val="28"/>
          <w:szCs w:val="28"/>
        </w:rPr>
        <w:t xml:space="preserve">bảo vệ nghiêm ngặt </w:t>
      </w:r>
      <w:r w:rsidRPr="0074617F">
        <w:rPr>
          <w:rStyle w:val="fontstyle01"/>
          <w:b/>
          <w:color w:val="auto"/>
          <w:sz w:val="28"/>
          <w:szCs w:val="28"/>
        </w:rPr>
        <w:t xml:space="preserve">(dự định sau năm 2030). </w:t>
      </w:r>
    </w:p>
    <w:p w14:paraId="6259E181" w14:textId="10AD24E9" w:rsidR="00B801BA" w:rsidRPr="0074617F" w:rsidRDefault="00B801BA" w:rsidP="00F05C5A">
      <w:pPr>
        <w:widowControl w:val="0"/>
        <w:spacing w:line="288" w:lineRule="auto"/>
        <w:ind w:firstLine="0"/>
        <w:rPr>
          <w:rFonts w:ascii="TimesNewRomanPS-ItalicMT" w:eastAsia="Times New Roman" w:hAnsi="TimesNewRomanPS-ItalicMT"/>
          <w:i/>
          <w:iCs/>
          <w:sz w:val="28"/>
          <w:szCs w:val="28"/>
        </w:rPr>
      </w:pPr>
      <w:r w:rsidRPr="0074617F">
        <w:rPr>
          <w:rFonts w:ascii="TimesNewRomanPS-ItalicMT" w:eastAsia="Times New Roman" w:hAnsi="TimesNewRomanPS-ItalicMT"/>
          <w:i/>
          <w:iCs/>
          <w:sz w:val="28"/>
          <w:szCs w:val="28"/>
        </w:rPr>
        <w:t>b. Nguồn nước mặt được dùng cho mục đích cấp nước sinh hoạt theo quy định của pháp luật về tài nguyên nước</w:t>
      </w:r>
    </w:p>
    <w:p w14:paraId="32074B49" w14:textId="462F3A9B" w:rsidR="00B801BA" w:rsidRPr="0074617F" w:rsidRDefault="00B801BA" w:rsidP="00F05C5A">
      <w:pPr>
        <w:widowControl w:val="0"/>
        <w:spacing w:line="288" w:lineRule="auto"/>
        <w:rPr>
          <w:rFonts w:ascii="TimesNewRomanPS-ItalicMT" w:eastAsia="Times New Roman" w:hAnsi="TimesNewRomanPS-ItalicMT"/>
          <w:iCs/>
          <w:sz w:val="28"/>
          <w:szCs w:val="28"/>
        </w:rPr>
      </w:pPr>
      <w:r w:rsidRPr="0074617F">
        <w:rPr>
          <w:rFonts w:ascii="TimesNewRomanPS-ItalicMT" w:eastAsia="Times New Roman" w:hAnsi="TimesNewRomanPS-ItalicMT"/>
          <w:iCs/>
          <w:sz w:val="28"/>
          <w:szCs w:val="28"/>
        </w:rPr>
        <w:t xml:space="preserve">Tỉnh Thừa Thiên Huế hiện có 24 nguồn nước mặt đang được Công ty cổ phần Cấp nước Thừa Thiên Huế khai thác phục vụ cấp nước sinh hoạt trên </w:t>
      </w:r>
      <w:r w:rsidR="00B34183" w:rsidRPr="0074617F">
        <w:rPr>
          <w:rFonts w:ascii="TimesNewRomanPS-ItalicMT" w:eastAsia="Times New Roman" w:hAnsi="TimesNewRomanPS-ItalicMT"/>
          <w:iCs/>
          <w:sz w:val="28"/>
          <w:szCs w:val="28"/>
        </w:rPr>
        <w:t>địa bàn toàn tỉnh (xem Phụ lục II</w:t>
      </w:r>
      <w:r w:rsidRPr="0074617F">
        <w:rPr>
          <w:rFonts w:ascii="TimesNewRomanPS-ItalicMT" w:eastAsia="Times New Roman" w:hAnsi="TimesNewRomanPS-ItalicMT"/>
          <w:iCs/>
          <w:sz w:val="28"/>
          <w:szCs w:val="28"/>
        </w:rPr>
        <w:t xml:space="preserve">). </w:t>
      </w:r>
      <w:r w:rsidRPr="0074617F">
        <w:rPr>
          <w:rFonts w:ascii="TimesNewRomanPS-ItalicMT" w:eastAsia="Times New Roman" w:hAnsi="TimesNewRomanPS-ItalicMT" w:cs="Times New Roman"/>
          <w:iCs/>
          <w:sz w:val="28"/>
          <w:szCs w:val="28"/>
        </w:rPr>
        <w:t xml:space="preserve">Phạm vi vùng bảo hộ vệ sinh khu vực lấy nước sinh hoạt của </w:t>
      </w:r>
      <w:r w:rsidR="00DE3981" w:rsidRPr="0074617F">
        <w:rPr>
          <w:rFonts w:ascii="TimesNewRomanPS-ItalicMT" w:eastAsia="Times New Roman" w:hAnsi="TimesNewRomanPS-ItalicMT" w:cs="Times New Roman"/>
          <w:iCs/>
          <w:sz w:val="28"/>
          <w:szCs w:val="28"/>
        </w:rPr>
        <w:t>24 nguồn nước mặt trên đây</w:t>
      </w:r>
      <w:r w:rsidRPr="0074617F">
        <w:rPr>
          <w:rFonts w:ascii="TimesNewRomanPS-ItalicMT" w:eastAsia="Times New Roman" w:hAnsi="TimesNewRomanPS-ItalicMT" w:cs="Times New Roman"/>
          <w:iCs/>
          <w:sz w:val="28"/>
          <w:szCs w:val="28"/>
        </w:rPr>
        <w:t xml:space="preserve"> được quy định</w:t>
      </w:r>
      <w:r w:rsidR="00DE3981" w:rsidRPr="0074617F">
        <w:rPr>
          <w:rFonts w:ascii="TimesNewRomanPS-ItalicMT" w:eastAsia="Times New Roman" w:hAnsi="TimesNewRomanPS-ItalicMT" w:cs="Times New Roman"/>
          <w:iCs/>
          <w:sz w:val="28"/>
          <w:szCs w:val="28"/>
        </w:rPr>
        <w:t xml:space="preserve"> cụ thể</w:t>
      </w:r>
      <w:r w:rsidRPr="0074617F">
        <w:rPr>
          <w:rFonts w:ascii="TimesNewRomanPS-ItalicMT" w:eastAsia="Times New Roman" w:hAnsi="TimesNewRomanPS-ItalicMT" w:cs="Times New Roman"/>
          <w:iCs/>
          <w:sz w:val="28"/>
          <w:szCs w:val="28"/>
        </w:rPr>
        <w:t xml:space="preserve"> trong</w:t>
      </w:r>
      <w:r w:rsidR="00DE3981" w:rsidRPr="0074617F">
        <w:rPr>
          <w:rFonts w:ascii="TimesNewRomanPS-ItalicMT" w:eastAsia="Times New Roman" w:hAnsi="TimesNewRomanPS-ItalicMT" w:cs="Times New Roman"/>
          <w:iCs/>
          <w:sz w:val="28"/>
          <w:szCs w:val="28"/>
        </w:rPr>
        <w:t xml:space="preserve"> </w:t>
      </w:r>
      <w:r w:rsidRPr="0074617F">
        <w:rPr>
          <w:rFonts w:ascii="TimesNewRomanPS-ItalicMT" w:eastAsia="Times New Roman" w:hAnsi="TimesNewRomanPS-ItalicMT"/>
          <w:iCs/>
          <w:sz w:val="28"/>
          <w:szCs w:val="28"/>
        </w:rPr>
        <w:t>Thông tư số 24/2016/TT-BTNMT ngày 9/9/2016.</w:t>
      </w:r>
    </w:p>
    <w:p w14:paraId="5CDFF32E" w14:textId="30679C5E" w:rsidR="00B801BA" w:rsidRPr="0074617F" w:rsidRDefault="00B801BA" w:rsidP="00F05C5A">
      <w:pPr>
        <w:widowControl w:val="0"/>
        <w:spacing w:line="288" w:lineRule="auto"/>
        <w:ind w:firstLine="0"/>
        <w:rPr>
          <w:rFonts w:ascii="TimesNewRomanPS-ItalicMT" w:eastAsia="Times New Roman" w:hAnsi="TimesNewRomanPS-ItalicMT"/>
          <w:i/>
          <w:iCs/>
          <w:sz w:val="28"/>
          <w:szCs w:val="28"/>
        </w:rPr>
      </w:pPr>
      <w:r w:rsidRPr="0074617F">
        <w:rPr>
          <w:rFonts w:ascii="TimesNewRomanPS-ItalicMT" w:eastAsia="Times New Roman" w:hAnsi="TimesNewRomanPS-ItalicMT"/>
          <w:i/>
          <w:iCs/>
          <w:sz w:val="28"/>
          <w:szCs w:val="28"/>
        </w:rPr>
        <w:t xml:space="preserve">c. Khu vực bảo vệ I của di tích lịch sử - văn hóa theo quy định của pháp luật về </w:t>
      </w:r>
      <w:r w:rsidRPr="0074617F">
        <w:rPr>
          <w:rFonts w:ascii="TimesNewRomanPS-ItalicMT" w:eastAsia="Times New Roman" w:hAnsi="TimesNewRomanPS-ItalicMT"/>
          <w:i/>
          <w:iCs/>
          <w:sz w:val="28"/>
          <w:szCs w:val="28"/>
        </w:rPr>
        <w:lastRenderedPageBreak/>
        <w:t>di sản văn hóa</w:t>
      </w:r>
    </w:p>
    <w:p w14:paraId="16810661" w14:textId="4F07B583" w:rsidR="00B801BA" w:rsidRPr="0074617F" w:rsidRDefault="00B801BA" w:rsidP="00F05C5A">
      <w:pPr>
        <w:widowControl w:val="0"/>
        <w:spacing w:line="288" w:lineRule="auto"/>
        <w:rPr>
          <w:rFonts w:ascii="TimesNewRomanPS-ItalicMT" w:eastAsia="Times New Roman" w:hAnsi="TimesNewRomanPS-ItalicMT"/>
          <w:iCs/>
          <w:sz w:val="28"/>
          <w:szCs w:val="28"/>
        </w:rPr>
      </w:pPr>
      <w:r w:rsidRPr="0074617F">
        <w:rPr>
          <w:rFonts w:ascii="TimesNewRomanPS-ItalicMT" w:eastAsia="Times New Roman" w:hAnsi="TimesNewRomanPS-ItalicMT"/>
          <w:iCs/>
          <w:sz w:val="28"/>
          <w:szCs w:val="28"/>
        </w:rPr>
        <w:t xml:space="preserve">Dựa vào Khoản 10, Điều 1 Luật Di sản văn hóa sửa đổi 2009 quy định di tích lịch sử - văn hóa, danh lam thắng cảnh (gọi chung là di tích), toàn tỉnh </w:t>
      </w:r>
      <w:r w:rsidRPr="0074617F">
        <w:rPr>
          <w:rFonts w:eastAsia="Times New Roman"/>
          <w:sz w:val="28"/>
          <w:szCs w:val="28"/>
        </w:rPr>
        <w:t>Thừa Thiên Huế</w:t>
      </w:r>
      <w:r w:rsidRPr="0074617F">
        <w:rPr>
          <w:rFonts w:eastAsia="Times New Roman"/>
          <w:i/>
          <w:sz w:val="28"/>
          <w:szCs w:val="28"/>
        </w:rPr>
        <w:t xml:space="preserve"> </w:t>
      </w:r>
      <w:r w:rsidRPr="0074617F">
        <w:rPr>
          <w:rFonts w:ascii="TimesNewRomanPS-ItalicMT" w:eastAsia="Times New Roman" w:hAnsi="TimesNewRomanPS-ItalicMT"/>
          <w:iCs/>
          <w:sz w:val="28"/>
          <w:szCs w:val="28"/>
        </w:rPr>
        <w:t xml:space="preserve">sở hữu tổng cộng 173 khu di tích lịch sử - văn </w:t>
      </w:r>
      <w:r w:rsidR="00727EA6" w:rsidRPr="0074617F">
        <w:rPr>
          <w:rFonts w:ascii="TimesNewRomanPS-ItalicMT" w:eastAsia="Times New Roman" w:hAnsi="TimesNewRomanPS-ItalicMT"/>
          <w:iCs/>
          <w:sz w:val="28"/>
          <w:szCs w:val="28"/>
        </w:rPr>
        <w:t xml:space="preserve">hóa </w:t>
      </w:r>
      <w:r w:rsidR="00713B3B" w:rsidRPr="0074617F">
        <w:rPr>
          <w:rFonts w:ascii="TimesNewRomanPS-ItalicMT" w:eastAsia="Times New Roman" w:hAnsi="TimesNewRomanPS-ItalicMT"/>
          <w:iCs/>
          <w:sz w:val="28"/>
          <w:szCs w:val="28"/>
        </w:rPr>
        <w:t xml:space="preserve">cấp tỉnh và cấp quốc gia </w:t>
      </w:r>
      <w:r w:rsidRPr="0074617F">
        <w:rPr>
          <w:rFonts w:ascii="TimesNewRomanPS-ItalicMT" w:eastAsia="Times New Roman" w:hAnsi="TimesNewRomanPS-ItalicMT"/>
          <w:iCs/>
          <w:sz w:val="28"/>
          <w:szCs w:val="28"/>
        </w:rPr>
        <w:t xml:space="preserve">(xem danh sách ở Phụ </w:t>
      </w:r>
      <w:r w:rsidR="00B34183" w:rsidRPr="0074617F">
        <w:rPr>
          <w:rFonts w:ascii="TimesNewRomanPS-ItalicMT" w:eastAsia="Times New Roman" w:hAnsi="TimesNewRomanPS-ItalicMT"/>
          <w:iCs/>
          <w:sz w:val="28"/>
          <w:szCs w:val="28"/>
        </w:rPr>
        <w:t>lục III</w:t>
      </w:r>
      <w:r w:rsidRPr="0074617F">
        <w:rPr>
          <w:rFonts w:ascii="TimesNewRomanPS-ItalicMT" w:eastAsia="Times New Roman" w:hAnsi="TimesNewRomanPS-ItalicMT"/>
          <w:iCs/>
          <w:sz w:val="28"/>
          <w:szCs w:val="28"/>
        </w:rPr>
        <w:t>)</w:t>
      </w:r>
      <w:r w:rsidR="00CC1EC7" w:rsidRPr="0074617F">
        <w:rPr>
          <w:rStyle w:val="FootnoteReference"/>
          <w:rFonts w:ascii="TimesNewRomanPS-ItalicMT" w:eastAsia="Times New Roman" w:hAnsi="TimesNewRomanPS-ItalicMT"/>
          <w:iCs/>
          <w:sz w:val="28"/>
          <w:szCs w:val="28"/>
        </w:rPr>
        <w:footnoteReference w:id="36"/>
      </w:r>
      <w:r w:rsidR="00CC1EC7" w:rsidRPr="0074617F">
        <w:rPr>
          <w:rFonts w:ascii="TimesNewRomanPS-ItalicMT" w:eastAsia="Times New Roman" w:hAnsi="TimesNewRomanPS-ItalicMT"/>
          <w:iCs/>
          <w:sz w:val="28"/>
          <w:szCs w:val="28"/>
        </w:rPr>
        <w:t>.</w:t>
      </w:r>
    </w:p>
    <w:p w14:paraId="6EDE6278" w14:textId="22E28D0F" w:rsidR="00B801BA" w:rsidRPr="0074617F" w:rsidRDefault="00B801BA" w:rsidP="00F05C5A">
      <w:pPr>
        <w:widowControl w:val="0"/>
        <w:spacing w:line="288" w:lineRule="auto"/>
        <w:rPr>
          <w:rFonts w:ascii="TimesNewRomanPS-ItalicMT" w:eastAsia="Times New Roman" w:hAnsi="TimesNewRomanPS-ItalicMT"/>
          <w:iCs/>
          <w:sz w:val="28"/>
          <w:szCs w:val="28"/>
        </w:rPr>
      </w:pPr>
      <w:r w:rsidRPr="0074617F">
        <w:rPr>
          <w:rFonts w:ascii="TimesNewRomanPS-ItalicMT" w:eastAsia="Times New Roman" w:hAnsi="TimesNewRomanPS-ItalicMT"/>
          <w:iCs/>
          <w:sz w:val="28"/>
          <w:szCs w:val="28"/>
        </w:rPr>
        <w:t>Theo luật định, khu vực bảo vệ I của 173</w:t>
      </w:r>
      <w:r w:rsidR="00E753DB" w:rsidRPr="0074617F">
        <w:rPr>
          <w:rFonts w:ascii="TimesNewRomanPS-ItalicMT" w:eastAsia="Times New Roman" w:hAnsi="TimesNewRomanPS-ItalicMT"/>
          <w:iCs/>
          <w:sz w:val="28"/>
          <w:szCs w:val="28"/>
        </w:rPr>
        <w:t xml:space="preserve"> di tích này được xếp loại vào V</w:t>
      </w:r>
      <w:r w:rsidRPr="0074617F">
        <w:rPr>
          <w:rFonts w:ascii="TimesNewRomanPS-ItalicMT" w:eastAsia="Times New Roman" w:hAnsi="TimesNewRomanPS-ItalicMT"/>
          <w:iCs/>
          <w:sz w:val="28"/>
          <w:szCs w:val="28"/>
        </w:rPr>
        <w:t>ùng bảo vệ nghiêm ngặt. Khu vực bảo vệ I là vùng có các yếu tố gốc cấu thành di tích. Yếu tố gốc cấu thành di tích là yếu tố có giá trị lịch sử, văn hóa, khoa học, thẩm mỹ, thể hiện đặc trưng của di tích lịch sử - văn hóa, danh lam thắng cảnh.</w:t>
      </w:r>
    </w:p>
    <w:p w14:paraId="64748E60" w14:textId="0AF1825B" w:rsidR="00B801BA" w:rsidRPr="0074617F" w:rsidRDefault="00B801BA" w:rsidP="00F05C5A">
      <w:pPr>
        <w:widowControl w:val="0"/>
        <w:spacing w:line="288" w:lineRule="auto"/>
        <w:ind w:firstLine="0"/>
        <w:rPr>
          <w:rFonts w:eastAsia="Times New Roman"/>
          <w:i/>
          <w:sz w:val="28"/>
          <w:szCs w:val="28"/>
        </w:rPr>
      </w:pPr>
      <w:r w:rsidRPr="0074617F">
        <w:rPr>
          <w:rFonts w:eastAsia="Times New Roman"/>
          <w:bCs/>
          <w:i/>
          <w:sz w:val="28"/>
          <w:szCs w:val="28"/>
        </w:rPr>
        <w:t>d. Khu dân cư tập trung ở đô thị bao gồm: nội thành, nội thị của các đô thị đặc biệt, loại I, loại II, loại III theo quy định của pháp luật về phân loại đô thị</w:t>
      </w:r>
    </w:p>
    <w:p w14:paraId="6686F195" w14:textId="77777777" w:rsidR="00B801BA" w:rsidRPr="0074617F" w:rsidRDefault="00B801BA" w:rsidP="00F05C5A">
      <w:pPr>
        <w:widowControl w:val="0"/>
        <w:spacing w:line="288" w:lineRule="auto"/>
        <w:rPr>
          <w:rFonts w:ascii="TimesNewRomanPS-ItalicMT" w:eastAsia="Times New Roman" w:hAnsi="TimesNewRomanPS-ItalicMT"/>
          <w:iCs/>
          <w:sz w:val="28"/>
          <w:szCs w:val="28"/>
        </w:rPr>
      </w:pPr>
      <w:r w:rsidRPr="0074617F">
        <w:rPr>
          <w:rFonts w:ascii="TimesNewRomanPS-ItalicMT" w:eastAsia="Times New Roman" w:hAnsi="TimesNewRomanPS-ItalicMT"/>
          <w:iCs/>
          <w:sz w:val="28"/>
          <w:szCs w:val="28"/>
        </w:rPr>
        <w:t>Theo Quyết định số 209/2005/QĐ-TTg ngày 24/8/2005 và theo Nghị quyết số 1210/2016/UBTVQH13 ngày 25/5/2016, thành phố Huế được công nhận là đô thị loại I trực thuộc tỉnh Thừa Thiên Huế. Tỉnh Thừa Thiên Huế không có đô thị loại II và III. Tại quy định của Khoản 2 Điều 4, </w:t>
      </w:r>
      <w:hyperlink r:id="rId97" w:history="1">
        <w:r w:rsidRPr="0074617F">
          <w:rPr>
            <w:rFonts w:ascii="TimesNewRomanPS-ItalicMT" w:eastAsia="Times New Roman" w:hAnsi="TimesNewRomanPS-ItalicMT"/>
            <w:iCs/>
            <w:sz w:val="28"/>
            <w:szCs w:val="28"/>
          </w:rPr>
          <w:t>Nghị định số 42/2009/NĐ-CP</w:t>
        </w:r>
      </w:hyperlink>
      <w:r w:rsidRPr="0074617F">
        <w:rPr>
          <w:rFonts w:ascii="TimesNewRomanPS-ItalicMT" w:eastAsia="Times New Roman" w:hAnsi="TimesNewRomanPS-ItalicMT"/>
          <w:iCs/>
          <w:sz w:val="28"/>
          <w:szCs w:val="28"/>
        </w:rPr>
        <w:t xml:space="preserve"> ngày 07/05/2009 của Chính phủ về phân loại đô thị, vùng nội thành của thành phố Huế hiện nay bao gồm 29 phường thuộc Vùng bảo vệ nghiêm ngặt. </w:t>
      </w:r>
    </w:p>
    <w:p w14:paraId="61EED2DE" w14:textId="16332704" w:rsidR="00B801BA" w:rsidRPr="0074617F" w:rsidRDefault="00B801BA" w:rsidP="00F05C5A">
      <w:pPr>
        <w:widowControl w:val="0"/>
        <w:spacing w:line="288" w:lineRule="auto"/>
        <w:rPr>
          <w:rFonts w:ascii="TimesNewRomanPS-ItalicMT" w:eastAsia="Times New Roman" w:hAnsi="TimesNewRomanPS-ItalicMT"/>
          <w:b/>
          <w:i/>
          <w:iCs/>
          <w:sz w:val="28"/>
          <w:szCs w:val="28"/>
        </w:rPr>
      </w:pPr>
      <w:r w:rsidRPr="0074617F">
        <w:rPr>
          <w:rFonts w:ascii="TimesNewRomanPS-ItalicMT" w:eastAsia="Times New Roman" w:hAnsi="TimesNewRomanPS-ItalicMT"/>
          <w:b/>
          <w:i/>
          <w:iCs/>
          <w:sz w:val="28"/>
          <w:szCs w:val="28"/>
        </w:rPr>
        <w:t xml:space="preserve">Theo Quy hoạch, đến năm 2030, tỉnh Thừa Thiên Huế </w:t>
      </w:r>
      <w:r w:rsidR="00E753DB" w:rsidRPr="0074617F">
        <w:rPr>
          <w:rFonts w:ascii="TimesNewRomanPS-ItalicMT" w:eastAsia="Times New Roman" w:hAnsi="TimesNewRomanPS-ItalicMT"/>
          <w:b/>
          <w:i/>
          <w:iCs/>
          <w:sz w:val="28"/>
          <w:szCs w:val="28"/>
        </w:rPr>
        <w:t>là</w:t>
      </w:r>
      <w:r w:rsidRPr="0074617F">
        <w:rPr>
          <w:rFonts w:ascii="TimesNewRomanPS-ItalicMT" w:eastAsia="Times New Roman" w:hAnsi="TimesNewRomanPS-ItalicMT"/>
          <w:b/>
          <w:i/>
          <w:iCs/>
          <w:sz w:val="28"/>
          <w:szCs w:val="28"/>
        </w:rPr>
        <w:t xml:space="preserve"> thành phố trực thuộc Trung ương với khu vực nội thành bao gồm Quận 1, Quận 2 (thành phố Huế hiện nay) và Quận Hương Thủy. Ngoài ra, theo quy hoạch xây dựng Vùng Kinh tế trọng điểm miền Trung được Thủ tướng Chính phủ phê duyệt, Khu đô thị Chân Mây - Lăng Cô được định hướng phát triển thành đô thị loại III trước năm 2030. Như vậy vào năm 2030, cả 3 quận và Khu đô thị Chân Mây – Lăng Cô đều sẽ thuộc Vùng bảo vệ nghiêm ngặt.</w:t>
      </w:r>
    </w:p>
    <w:p w14:paraId="221C8483" w14:textId="253F42ED" w:rsidR="00B801BA" w:rsidRPr="0074617F" w:rsidRDefault="00B801BA" w:rsidP="00F05C5A">
      <w:pPr>
        <w:widowControl w:val="0"/>
        <w:spacing w:line="288" w:lineRule="auto"/>
        <w:ind w:firstLine="0"/>
        <w:rPr>
          <w:rFonts w:ascii="TimesNewRomanPS-ItalicMT" w:eastAsia="Times New Roman" w:hAnsi="TimesNewRomanPS-ItalicMT"/>
          <w:iCs/>
          <w:sz w:val="28"/>
          <w:szCs w:val="28"/>
        </w:rPr>
      </w:pPr>
      <w:r w:rsidRPr="0074617F">
        <w:rPr>
          <w:rFonts w:ascii="TimesNewRomanPS-ItalicMT" w:eastAsia="Times New Roman" w:hAnsi="TimesNewRomanPS-ItalicMT"/>
          <w:iCs/>
          <w:sz w:val="28"/>
          <w:szCs w:val="28"/>
        </w:rPr>
        <w:t>2) Vùng hạn chế phát thải</w:t>
      </w:r>
    </w:p>
    <w:p w14:paraId="320DBDF4" w14:textId="77777777" w:rsidR="008634F9" w:rsidRPr="0074617F" w:rsidRDefault="00B801BA" w:rsidP="00F05C5A">
      <w:pPr>
        <w:widowControl w:val="0"/>
        <w:spacing w:line="288" w:lineRule="auto"/>
        <w:ind w:firstLine="0"/>
        <w:rPr>
          <w:rFonts w:eastAsia="Times New Roman"/>
          <w:bCs/>
          <w:i/>
          <w:sz w:val="28"/>
          <w:szCs w:val="28"/>
        </w:rPr>
      </w:pPr>
      <w:r w:rsidRPr="0074617F">
        <w:rPr>
          <w:rFonts w:eastAsia="Times New Roman"/>
          <w:bCs/>
          <w:i/>
          <w:sz w:val="28"/>
          <w:szCs w:val="28"/>
        </w:rPr>
        <w:t xml:space="preserve">a. </w:t>
      </w:r>
      <w:r w:rsidR="008634F9" w:rsidRPr="0074617F">
        <w:rPr>
          <w:rFonts w:eastAsia="Times New Roman"/>
          <w:bCs/>
          <w:i/>
          <w:sz w:val="28"/>
          <w:szCs w:val="28"/>
        </w:rPr>
        <w:t>Vùng đệm của các vùng bảo vệ nghiêm ngặt</w:t>
      </w:r>
    </w:p>
    <w:p w14:paraId="543D034B" w14:textId="26006BDF" w:rsidR="008634F9" w:rsidRPr="0074617F" w:rsidRDefault="008634F9" w:rsidP="00F05C5A">
      <w:pPr>
        <w:widowControl w:val="0"/>
        <w:spacing w:line="288" w:lineRule="auto"/>
        <w:rPr>
          <w:rFonts w:eastAsia="Times New Roman"/>
          <w:bCs/>
          <w:sz w:val="28"/>
          <w:szCs w:val="28"/>
        </w:rPr>
      </w:pPr>
      <w:r w:rsidRPr="0074617F">
        <w:rPr>
          <w:rFonts w:eastAsia="Times New Roman"/>
          <w:bCs/>
          <w:sz w:val="28"/>
          <w:szCs w:val="28"/>
        </w:rPr>
        <w:t xml:space="preserve">Vùng đệm và diện tích vùng đệm của các </w:t>
      </w:r>
      <w:r w:rsidR="00CA0E5E" w:rsidRPr="0074617F">
        <w:rPr>
          <w:rFonts w:eastAsia="Times New Roman"/>
          <w:bCs/>
          <w:sz w:val="28"/>
          <w:szCs w:val="28"/>
        </w:rPr>
        <w:t>KBT</w:t>
      </w:r>
      <w:r w:rsidRPr="0074617F">
        <w:rPr>
          <w:rFonts w:eastAsia="Times New Roman"/>
          <w:bCs/>
          <w:sz w:val="28"/>
          <w:szCs w:val="28"/>
        </w:rPr>
        <w:t xml:space="preserve"> thiên nhiên được xác định dựa trên các Quyết định của UBND tỉnh </w:t>
      </w:r>
      <w:r w:rsidRPr="0074617F">
        <w:rPr>
          <w:rFonts w:eastAsia="Times New Roman"/>
          <w:sz w:val="28"/>
          <w:szCs w:val="28"/>
        </w:rPr>
        <w:t xml:space="preserve">Thừa Thiên Huế </w:t>
      </w:r>
      <w:r w:rsidRPr="0074617F">
        <w:rPr>
          <w:rFonts w:eastAsia="Times New Roman"/>
          <w:bCs/>
          <w:sz w:val="28"/>
          <w:szCs w:val="28"/>
        </w:rPr>
        <w:t>như sau:</w:t>
      </w:r>
      <w:r w:rsidRPr="0074617F">
        <w:rPr>
          <w:rFonts w:eastAsia="Times New Roman"/>
          <w:bCs/>
          <w:sz w:val="28"/>
          <w:szCs w:val="28"/>
        </w:rPr>
        <w:tab/>
      </w:r>
    </w:p>
    <w:p w14:paraId="43B4434A" w14:textId="274410C6" w:rsidR="008634F9" w:rsidRPr="0074617F" w:rsidRDefault="00BA32E0" w:rsidP="00F05C5A">
      <w:pPr>
        <w:widowControl w:val="0"/>
        <w:numPr>
          <w:ilvl w:val="1"/>
          <w:numId w:val="37"/>
        </w:numPr>
        <w:spacing w:after="0" w:line="288" w:lineRule="auto"/>
        <w:ind w:left="709" w:hanging="284"/>
        <w:rPr>
          <w:rFonts w:eastAsia="Times New Roman"/>
          <w:bCs/>
          <w:iCs/>
          <w:sz w:val="28"/>
          <w:szCs w:val="28"/>
        </w:rPr>
      </w:pPr>
      <w:r w:rsidRPr="0074617F">
        <w:rPr>
          <w:rFonts w:eastAsia="Times New Roman"/>
          <w:bCs/>
          <w:iCs/>
          <w:sz w:val="28"/>
          <w:szCs w:val="28"/>
        </w:rPr>
        <w:t>Vùng đệm của Vườn Q</w:t>
      </w:r>
      <w:r w:rsidR="008634F9" w:rsidRPr="0074617F">
        <w:rPr>
          <w:rFonts w:eastAsia="Times New Roman"/>
          <w:bCs/>
          <w:iCs/>
          <w:sz w:val="28"/>
          <w:szCs w:val="28"/>
        </w:rPr>
        <w:t xml:space="preserve">uốc gia Bạch Mã có diện tích 58.676 ha, bao gồm 11 xã, thị trấn thuộc huyện Phú Lộc và Nam Đông của tỉnh Thừa Thiên Huế và 4 xã của huyện Đông Giang thuộc tỉnh Quảng Nam (Quyết định số </w:t>
      </w:r>
      <w:r w:rsidR="008634F9" w:rsidRPr="0074617F">
        <w:rPr>
          <w:rFonts w:eastAsia="Times New Roman"/>
          <w:bCs/>
          <w:iCs/>
          <w:sz w:val="28"/>
          <w:szCs w:val="28"/>
        </w:rPr>
        <w:lastRenderedPageBreak/>
        <w:t>01/QĐ-TTg ngày 02/01/2008);</w:t>
      </w:r>
    </w:p>
    <w:p w14:paraId="75864F10" w14:textId="309A062C" w:rsidR="008634F9" w:rsidRPr="0074617F" w:rsidRDefault="008634F9" w:rsidP="00F05C5A">
      <w:pPr>
        <w:widowControl w:val="0"/>
        <w:numPr>
          <w:ilvl w:val="1"/>
          <w:numId w:val="37"/>
        </w:numPr>
        <w:spacing w:after="0" w:line="288" w:lineRule="auto"/>
        <w:ind w:left="709" w:hanging="284"/>
        <w:rPr>
          <w:rFonts w:eastAsia="Times New Roman"/>
          <w:bCs/>
          <w:iCs/>
          <w:sz w:val="28"/>
          <w:szCs w:val="28"/>
        </w:rPr>
      </w:pPr>
      <w:r w:rsidRPr="0074617F">
        <w:rPr>
          <w:rFonts w:eastAsia="Times New Roman"/>
          <w:bCs/>
          <w:iCs/>
          <w:sz w:val="28"/>
          <w:szCs w:val="28"/>
        </w:rPr>
        <w:t xml:space="preserve">Vùng đệm </w:t>
      </w:r>
      <w:r w:rsidR="00CA0E5E" w:rsidRPr="0074617F">
        <w:rPr>
          <w:rFonts w:eastAsia="Times New Roman"/>
          <w:bCs/>
          <w:iCs/>
          <w:sz w:val="28"/>
          <w:szCs w:val="28"/>
        </w:rPr>
        <w:t>KBT</w:t>
      </w:r>
      <w:r w:rsidRPr="0074617F">
        <w:rPr>
          <w:rFonts w:eastAsia="Times New Roman"/>
          <w:bCs/>
          <w:iCs/>
          <w:sz w:val="28"/>
          <w:szCs w:val="28"/>
        </w:rPr>
        <w:t xml:space="preserve"> thiên nhiên Phong Điền có diện tích 43.600 ha gồm 3 xã thuộc huyện Phong điền và 6 xã thuộc huyện A Lưới (Quyết định số 2979/ QĐ-UBND ngày 13/11/2002);</w:t>
      </w:r>
    </w:p>
    <w:p w14:paraId="3C940935" w14:textId="0DD6F0D4" w:rsidR="008634F9" w:rsidRPr="0074617F" w:rsidRDefault="008634F9" w:rsidP="00F05C5A">
      <w:pPr>
        <w:widowControl w:val="0"/>
        <w:numPr>
          <w:ilvl w:val="1"/>
          <w:numId w:val="37"/>
        </w:numPr>
        <w:spacing w:after="0" w:line="288" w:lineRule="auto"/>
        <w:ind w:left="709" w:hanging="284"/>
        <w:rPr>
          <w:rFonts w:eastAsia="Times New Roman"/>
          <w:bCs/>
          <w:iCs/>
          <w:sz w:val="28"/>
          <w:szCs w:val="28"/>
        </w:rPr>
      </w:pPr>
      <w:r w:rsidRPr="0074617F">
        <w:rPr>
          <w:rFonts w:eastAsia="Times New Roman"/>
          <w:bCs/>
          <w:iCs/>
          <w:sz w:val="28"/>
          <w:szCs w:val="28"/>
        </w:rPr>
        <w:t xml:space="preserve">Vùng đệm </w:t>
      </w:r>
      <w:r w:rsidR="00CA0E5E" w:rsidRPr="0074617F">
        <w:rPr>
          <w:rFonts w:eastAsia="Times New Roman"/>
          <w:bCs/>
          <w:iCs/>
          <w:sz w:val="28"/>
          <w:szCs w:val="28"/>
        </w:rPr>
        <w:t>KBT</w:t>
      </w:r>
      <w:r w:rsidRPr="0074617F">
        <w:rPr>
          <w:rFonts w:eastAsia="Times New Roman"/>
          <w:bCs/>
          <w:iCs/>
          <w:sz w:val="28"/>
          <w:szCs w:val="28"/>
        </w:rPr>
        <w:t xml:space="preserve"> Sao La có tổng diện tích hơn 16</w:t>
      </w:r>
      <w:r w:rsidR="0069015A" w:rsidRPr="0074617F">
        <w:rPr>
          <w:rFonts w:eastAsia="Times New Roman"/>
          <w:bCs/>
          <w:iCs/>
          <w:sz w:val="28"/>
          <w:szCs w:val="28"/>
        </w:rPr>
        <w:t>.000</w:t>
      </w:r>
      <w:r w:rsidRPr="0074617F">
        <w:rPr>
          <w:rFonts w:eastAsia="Times New Roman"/>
          <w:bCs/>
          <w:iCs/>
          <w:sz w:val="28"/>
          <w:szCs w:val="28"/>
        </w:rPr>
        <w:t xml:space="preserve"> ha thuộc địa bàn 5 xã lân cận thuộc huyện A Lưới, huyện Nam Đông và thị xã Hương Thủy (Quyết định số 2020/QĐ-UBND ngày 09/10/2013);</w:t>
      </w:r>
    </w:p>
    <w:p w14:paraId="1631FB6A" w14:textId="06F22DBB" w:rsidR="008634F9" w:rsidRPr="0074617F" w:rsidRDefault="008634F9" w:rsidP="00F05C5A">
      <w:pPr>
        <w:widowControl w:val="0"/>
        <w:numPr>
          <w:ilvl w:val="1"/>
          <w:numId w:val="37"/>
        </w:numPr>
        <w:spacing w:after="0" w:line="288" w:lineRule="auto"/>
        <w:ind w:left="709" w:hanging="284"/>
        <w:rPr>
          <w:rFonts w:eastAsia="Times New Roman" w:cs="Times New Roman"/>
          <w:bCs/>
          <w:iCs/>
          <w:sz w:val="28"/>
          <w:szCs w:val="28"/>
        </w:rPr>
      </w:pPr>
      <w:r w:rsidRPr="0074617F">
        <w:rPr>
          <w:rFonts w:eastAsia="Times New Roman"/>
          <w:bCs/>
          <w:iCs/>
          <w:sz w:val="28"/>
          <w:szCs w:val="28"/>
        </w:rPr>
        <w:t xml:space="preserve">Vùng đệm của </w:t>
      </w:r>
      <w:r w:rsidR="00CA0E5E" w:rsidRPr="0074617F">
        <w:rPr>
          <w:rFonts w:eastAsia="Times New Roman"/>
          <w:bCs/>
          <w:iCs/>
          <w:sz w:val="28"/>
          <w:szCs w:val="28"/>
        </w:rPr>
        <w:t>KBT</w:t>
      </w:r>
      <w:r w:rsidRPr="0074617F">
        <w:rPr>
          <w:rFonts w:eastAsia="Times New Roman"/>
          <w:bCs/>
          <w:iCs/>
          <w:sz w:val="28"/>
          <w:szCs w:val="28"/>
        </w:rPr>
        <w:t xml:space="preserve"> đất ngập nước Tam Giang - Cầu Hai bao gồm toàn bộ 17.945 ha diện tích đất mặt nước xung quanh đầm phá và vùng sinh cảnh là địa giới </w:t>
      </w:r>
      <w:r w:rsidRPr="0074617F">
        <w:rPr>
          <w:rFonts w:eastAsia="Times New Roman" w:cs="Times New Roman"/>
          <w:bCs/>
          <w:iCs/>
          <w:sz w:val="28"/>
          <w:szCs w:val="28"/>
        </w:rPr>
        <w:t>hành chính của 33 xã xung quanh đầm phá có diện tích là 69.684 ha (Quyết định số 494/QĐ-UBND ngày 20/2/2020).</w:t>
      </w:r>
    </w:p>
    <w:p w14:paraId="1686DE16" w14:textId="4E8346B8" w:rsidR="008634F9" w:rsidRPr="0074617F" w:rsidRDefault="00FE2F0C" w:rsidP="00F05C5A">
      <w:pPr>
        <w:widowControl w:val="0"/>
        <w:numPr>
          <w:ilvl w:val="1"/>
          <w:numId w:val="37"/>
        </w:numPr>
        <w:spacing w:after="0" w:line="288" w:lineRule="auto"/>
        <w:ind w:left="709" w:hanging="284"/>
        <w:rPr>
          <w:rFonts w:eastAsia="Times New Roman" w:cs="Times New Roman"/>
          <w:bCs/>
          <w:iCs/>
          <w:sz w:val="28"/>
          <w:szCs w:val="28"/>
        </w:rPr>
      </w:pPr>
      <w:r w:rsidRPr="0074617F">
        <w:rPr>
          <w:rFonts w:eastAsia="Times New Roman" w:cs="Times New Roman"/>
          <w:bCs/>
          <w:iCs/>
          <w:sz w:val="28"/>
          <w:szCs w:val="28"/>
        </w:rPr>
        <w:t>Vùng đệm</w:t>
      </w:r>
      <w:r w:rsidR="008634F9" w:rsidRPr="0074617F">
        <w:rPr>
          <w:rFonts w:eastAsia="Times New Roman" w:cs="Times New Roman"/>
          <w:bCs/>
          <w:iCs/>
          <w:sz w:val="28"/>
          <w:szCs w:val="28"/>
        </w:rPr>
        <w:t xml:space="preserve"> Hành lang ĐDSH kết nối </w:t>
      </w:r>
      <w:r w:rsidR="00CA0E5E" w:rsidRPr="0074617F">
        <w:rPr>
          <w:rFonts w:eastAsia="Times New Roman" w:cs="Times New Roman"/>
          <w:bCs/>
          <w:iCs/>
          <w:sz w:val="28"/>
          <w:szCs w:val="28"/>
        </w:rPr>
        <w:t>KBT</w:t>
      </w:r>
      <w:r w:rsidR="008634F9" w:rsidRPr="0074617F">
        <w:rPr>
          <w:rFonts w:eastAsia="Times New Roman" w:cs="Times New Roman"/>
          <w:bCs/>
          <w:iCs/>
          <w:sz w:val="28"/>
          <w:szCs w:val="28"/>
        </w:rPr>
        <w:t xml:space="preserve"> Sao La với </w:t>
      </w:r>
      <w:r w:rsidR="00CA0E5E" w:rsidRPr="0074617F">
        <w:rPr>
          <w:rFonts w:eastAsia="Times New Roman" w:cs="Times New Roman"/>
          <w:bCs/>
          <w:iCs/>
          <w:sz w:val="28"/>
          <w:szCs w:val="28"/>
        </w:rPr>
        <w:t>KBT</w:t>
      </w:r>
      <w:r w:rsidR="008634F9" w:rsidRPr="0074617F">
        <w:rPr>
          <w:rFonts w:eastAsia="Times New Roman" w:cs="Times New Roman"/>
          <w:bCs/>
          <w:iCs/>
          <w:sz w:val="28"/>
          <w:szCs w:val="28"/>
        </w:rPr>
        <w:t xml:space="preserve"> thiên nhiên Phong Điền có diện tích 18.235,31 ha, bao gồm đất rừng trồng sản xuất, đất sản xuất nông nghiệp, đất NTTS, đất nông nghiệp khác, đất phi nông nghiệp và đất chưa sử dụng (Quyết định số 1880/QĐ-UBND ngày 24/08/2018).</w:t>
      </w:r>
    </w:p>
    <w:p w14:paraId="1D3CE852" w14:textId="74AB348B" w:rsidR="000A0996" w:rsidRPr="0074617F" w:rsidRDefault="000A0996" w:rsidP="00F05C5A">
      <w:pPr>
        <w:widowControl w:val="0"/>
        <w:numPr>
          <w:ilvl w:val="1"/>
          <w:numId w:val="37"/>
        </w:numPr>
        <w:spacing w:after="0" w:line="288" w:lineRule="auto"/>
        <w:ind w:left="709" w:hanging="284"/>
        <w:rPr>
          <w:rFonts w:eastAsia="Times New Roman" w:cs="Times New Roman"/>
          <w:bCs/>
          <w:iCs/>
          <w:sz w:val="28"/>
          <w:szCs w:val="28"/>
        </w:rPr>
      </w:pPr>
      <w:r w:rsidRPr="0074617F">
        <w:rPr>
          <w:rFonts w:eastAsia="Times New Roman" w:cs="Times New Roman"/>
          <w:bCs/>
          <w:iCs/>
          <w:sz w:val="28"/>
          <w:szCs w:val="28"/>
        </w:rPr>
        <w:t>Vùng đệm KBT biển Sơn Chà – Hải Vân là vùng nước bao quanh KBT biển Hải Vân – Sơn Chà, có diện tích 1.529,2 ha (Quyết định số 3390</w:t>
      </w:r>
      <w:hyperlink r:id="rId98" w:tgtFrame="_blank" w:tooltip="Xem văn bản 2068/QĐ-UBND" w:history="1">
        <w:r w:rsidRPr="0074617F">
          <w:rPr>
            <w:rFonts w:eastAsia="Times New Roman" w:cs="Times New Roman"/>
            <w:bCs/>
            <w:iCs/>
            <w:sz w:val="28"/>
            <w:szCs w:val="28"/>
          </w:rPr>
          <w:t>/QĐ-UBND </w:t>
        </w:r>
      </w:hyperlink>
      <w:r w:rsidRPr="0074617F">
        <w:rPr>
          <w:rFonts w:eastAsia="Times New Roman" w:cs="Times New Roman"/>
          <w:bCs/>
          <w:iCs/>
          <w:sz w:val="28"/>
          <w:szCs w:val="28"/>
        </w:rPr>
        <w:t>ngày 31/12/2020).</w:t>
      </w:r>
    </w:p>
    <w:p w14:paraId="312E98BA" w14:textId="77777777" w:rsidR="008634F9" w:rsidRPr="0074617F" w:rsidRDefault="008634F9" w:rsidP="00F05C5A">
      <w:pPr>
        <w:widowControl w:val="0"/>
        <w:spacing w:line="288" w:lineRule="auto"/>
        <w:ind w:firstLine="0"/>
        <w:rPr>
          <w:rFonts w:eastAsia="Times New Roman"/>
          <w:bCs/>
          <w:i/>
          <w:sz w:val="28"/>
          <w:szCs w:val="28"/>
        </w:rPr>
      </w:pPr>
      <w:r w:rsidRPr="0074617F">
        <w:rPr>
          <w:rFonts w:eastAsia="Times New Roman"/>
          <w:bCs/>
          <w:i/>
          <w:sz w:val="28"/>
          <w:szCs w:val="28"/>
        </w:rPr>
        <w:t>b. Hành lang bảo vệ nguồn nước mặt được dùng cho mục đích cấp nước sinh hoạt theo quy định của pháp luật về tài nguyên nước</w:t>
      </w:r>
    </w:p>
    <w:p w14:paraId="63A5EA70" w14:textId="17DFD3AD" w:rsidR="008634F9" w:rsidRPr="0074617F" w:rsidRDefault="008634F9" w:rsidP="00F05C5A">
      <w:pPr>
        <w:widowControl w:val="0"/>
        <w:spacing w:line="288" w:lineRule="auto"/>
        <w:rPr>
          <w:rFonts w:ascii="TimesNewRomanPS-ItalicMT" w:eastAsia="Times New Roman" w:hAnsi="TimesNewRomanPS-ItalicMT"/>
          <w:b/>
          <w:iCs/>
          <w:sz w:val="28"/>
          <w:szCs w:val="28"/>
        </w:rPr>
      </w:pPr>
      <w:r w:rsidRPr="0074617F">
        <w:rPr>
          <w:rFonts w:ascii="TimesNewRomanPS-ItalicMT" w:eastAsia="Times New Roman" w:hAnsi="TimesNewRomanPS-ItalicMT"/>
          <w:iCs/>
          <w:sz w:val="28"/>
          <w:szCs w:val="28"/>
        </w:rPr>
        <w:t xml:space="preserve">Hành lang bảo vệ nguồn nước mặt được dùng cho mục đích cấp nước sinh hoạt </w:t>
      </w:r>
      <w:r w:rsidRPr="0074617F">
        <w:rPr>
          <w:rFonts w:eastAsia="Times New Roman"/>
          <w:bCs/>
          <w:sz w:val="28"/>
          <w:szCs w:val="28"/>
        </w:rPr>
        <w:t>theo quy định của pháp luật về tài nguyên nước</w:t>
      </w:r>
      <w:r w:rsidRPr="0074617F">
        <w:rPr>
          <w:rStyle w:val="FootnoteReference"/>
          <w:rFonts w:eastAsia="Times New Roman"/>
          <w:bCs/>
          <w:sz w:val="28"/>
          <w:szCs w:val="28"/>
        </w:rPr>
        <w:footnoteReference w:id="37"/>
      </w:r>
      <w:r w:rsidRPr="0074617F">
        <w:rPr>
          <w:rFonts w:eastAsia="Times New Roman"/>
          <w:bCs/>
          <w:sz w:val="28"/>
          <w:szCs w:val="28"/>
        </w:rPr>
        <w:t xml:space="preserve"> </w:t>
      </w:r>
      <w:r w:rsidRPr="0074617F">
        <w:rPr>
          <w:rFonts w:ascii="TimesNewRomanPS-ItalicMT" w:eastAsia="Times New Roman" w:hAnsi="TimesNewRomanPS-ItalicMT"/>
          <w:iCs/>
          <w:sz w:val="28"/>
          <w:szCs w:val="28"/>
        </w:rPr>
        <w:t xml:space="preserve">ở tỉnh </w:t>
      </w:r>
      <w:r w:rsidRPr="0074617F">
        <w:rPr>
          <w:rFonts w:eastAsia="Times New Roman"/>
          <w:sz w:val="28"/>
          <w:szCs w:val="28"/>
        </w:rPr>
        <w:t xml:space="preserve">Thừa Thiên Huế </w:t>
      </w:r>
      <w:r w:rsidRPr="0074617F">
        <w:rPr>
          <w:rFonts w:ascii="TimesNewRomanPS-ItalicMT" w:eastAsia="Times New Roman" w:hAnsi="TimesNewRomanPS-ItalicMT"/>
          <w:iCs/>
          <w:sz w:val="28"/>
          <w:szCs w:val="28"/>
        </w:rPr>
        <w:t>là hành lang của 24 nguồn nước mặt (Phụ</w:t>
      </w:r>
      <w:r w:rsidR="00B34183" w:rsidRPr="0074617F">
        <w:rPr>
          <w:rFonts w:ascii="TimesNewRomanPS-ItalicMT" w:eastAsia="Times New Roman" w:hAnsi="TimesNewRomanPS-ItalicMT"/>
          <w:iCs/>
          <w:sz w:val="28"/>
          <w:szCs w:val="28"/>
        </w:rPr>
        <w:t xml:space="preserve"> lục II</w:t>
      </w:r>
      <w:r w:rsidRPr="0074617F">
        <w:rPr>
          <w:rFonts w:ascii="TimesNewRomanPS-ItalicMT" w:eastAsia="Times New Roman" w:hAnsi="TimesNewRomanPS-ItalicMT"/>
          <w:iCs/>
          <w:sz w:val="28"/>
          <w:szCs w:val="28"/>
        </w:rPr>
        <w:t xml:space="preserve">) hiện đang được Công ty cổ Phần Cấp nước </w:t>
      </w:r>
      <w:r w:rsidRPr="0074617F">
        <w:rPr>
          <w:rFonts w:eastAsia="Times New Roman"/>
          <w:sz w:val="28"/>
          <w:szCs w:val="28"/>
        </w:rPr>
        <w:t xml:space="preserve">Thừa Thiên Huế </w:t>
      </w:r>
      <w:r w:rsidRPr="0074617F">
        <w:rPr>
          <w:rFonts w:ascii="TimesNewRomanPS-ItalicMT" w:eastAsia="Times New Roman" w:hAnsi="TimesNewRomanPS-ItalicMT"/>
          <w:iCs/>
          <w:sz w:val="28"/>
          <w:szCs w:val="28"/>
        </w:rPr>
        <w:t xml:space="preserve">khai thác phục vụ cấp nước sinh hoạt trên địa bàn toàn tỉnh.    </w:t>
      </w:r>
    </w:p>
    <w:p w14:paraId="3B1464B7" w14:textId="636F7E69" w:rsidR="00B801BA" w:rsidRPr="0074617F" w:rsidRDefault="008634F9" w:rsidP="00F05C5A">
      <w:pPr>
        <w:widowControl w:val="0"/>
        <w:spacing w:line="288" w:lineRule="auto"/>
        <w:ind w:firstLine="0"/>
        <w:rPr>
          <w:rFonts w:eastAsia="Times New Roman"/>
          <w:bCs/>
          <w:i/>
          <w:sz w:val="28"/>
          <w:szCs w:val="28"/>
        </w:rPr>
      </w:pPr>
      <w:r w:rsidRPr="0074617F">
        <w:rPr>
          <w:rFonts w:eastAsia="Times New Roman"/>
          <w:bCs/>
          <w:i/>
          <w:sz w:val="28"/>
          <w:szCs w:val="28"/>
        </w:rPr>
        <w:t xml:space="preserve">c. </w:t>
      </w:r>
      <w:r w:rsidR="00B801BA" w:rsidRPr="0074617F">
        <w:rPr>
          <w:rFonts w:eastAsia="Times New Roman"/>
          <w:bCs/>
          <w:i/>
          <w:sz w:val="28"/>
          <w:szCs w:val="28"/>
        </w:rPr>
        <w:t xml:space="preserve">Khu dân cư tập trung là nội thành, nội thị của các đô thị loại IV, loại V </w:t>
      </w:r>
    </w:p>
    <w:p w14:paraId="18689321" w14:textId="77777777" w:rsidR="00B801BA" w:rsidRPr="0074617F" w:rsidRDefault="00B801BA" w:rsidP="00F05C5A">
      <w:pPr>
        <w:widowControl w:val="0"/>
        <w:spacing w:line="288" w:lineRule="auto"/>
        <w:rPr>
          <w:rFonts w:ascii="TimesNewRomanPS-ItalicMT" w:eastAsia="Times New Roman" w:hAnsi="TimesNewRomanPS-ItalicMT"/>
          <w:b/>
          <w:iCs/>
          <w:sz w:val="28"/>
          <w:szCs w:val="28"/>
        </w:rPr>
      </w:pPr>
      <w:r w:rsidRPr="0074617F">
        <w:rPr>
          <w:rFonts w:ascii="TimesNewRomanPS-ItalicMT" w:eastAsia="Times New Roman" w:hAnsi="TimesNewRomanPS-ItalicMT"/>
          <w:iCs/>
          <w:sz w:val="28"/>
          <w:szCs w:val="28"/>
        </w:rPr>
        <w:t>Theo của Khoản 3 và 4 Điều 4, </w:t>
      </w:r>
      <w:hyperlink r:id="rId99" w:history="1">
        <w:r w:rsidRPr="0074617F">
          <w:rPr>
            <w:rFonts w:ascii="TimesNewRomanPS-ItalicMT" w:eastAsia="Times New Roman" w:hAnsi="TimesNewRomanPS-ItalicMT"/>
            <w:iCs/>
            <w:sz w:val="28"/>
            <w:szCs w:val="28"/>
          </w:rPr>
          <w:t>Nghị định số 42/2009/NĐ-CP</w:t>
        </w:r>
      </w:hyperlink>
      <w:r w:rsidRPr="0074617F">
        <w:rPr>
          <w:rFonts w:ascii="TimesNewRomanPS-ItalicMT" w:eastAsia="Times New Roman" w:hAnsi="TimesNewRomanPS-ItalicMT"/>
          <w:iCs/>
          <w:sz w:val="28"/>
          <w:szCs w:val="28"/>
        </w:rPr>
        <w:t xml:space="preserve"> ngày 07/05/2009 của Chính phủ về phân loại đô thị, các khu vực nội thị của đô thị loại IV, loại V hiện nay ở tỉnh </w:t>
      </w:r>
      <w:r w:rsidRPr="0074617F">
        <w:rPr>
          <w:rFonts w:eastAsia="Times New Roman"/>
          <w:sz w:val="28"/>
          <w:szCs w:val="28"/>
        </w:rPr>
        <w:t xml:space="preserve">Thừa Thiên Huế được phân vào vùng hạn chế phát thải </w:t>
      </w:r>
      <w:r w:rsidRPr="0074617F">
        <w:rPr>
          <w:rFonts w:ascii="TimesNewRomanPS-ItalicMT" w:eastAsia="Times New Roman" w:hAnsi="TimesNewRomanPS-ItalicMT"/>
          <w:iCs/>
          <w:sz w:val="28"/>
          <w:szCs w:val="28"/>
        </w:rPr>
        <w:t>bao gồm: </w:t>
      </w:r>
    </w:p>
    <w:p w14:paraId="34AA3943" w14:textId="7E4A4225" w:rsidR="006D3B72" w:rsidRPr="0074617F" w:rsidRDefault="00DE3981" w:rsidP="00F05C5A">
      <w:pPr>
        <w:widowControl w:val="0"/>
        <w:numPr>
          <w:ilvl w:val="1"/>
          <w:numId w:val="56"/>
        </w:numPr>
        <w:spacing w:line="288" w:lineRule="auto"/>
        <w:ind w:left="284" w:firstLine="0"/>
        <w:rPr>
          <w:rFonts w:eastAsia="Times New Roman"/>
          <w:bCs/>
          <w:sz w:val="28"/>
          <w:szCs w:val="28"/>
        </w:rPr>
      </w:pPr>
      <w:r w:rsidRPr="0074617F">
        <w:rPr>
          <w:rFonts w:eastAsia="Times New Roman"/>
          <w:bCs/>
          <w:sz w:val="28"/>
          <w:szCs w:val="28"/>
        </w:rPr>
        <w:t xml:space="preserve">Năm phường Phú Bài, Thủy Dương, Thủy Phương, Thủy Châu và Thủy </w:t>
      </w:r>
      <w:r w:rsidRPr="0074617F">
        <w:rPr>
          <w:rFonts w:eastAsia="Times New Roman"/>
          <w:bCs/>
          <w:sz w:val="28"/>
          <w:szCs w:val="28"/>
        </w:rPr>
        <w:lastRenderedPageBreak/>
        <w:t>Lương thuộc t</w:t>
      </w:r>
      <w:r w:rsidR="00B801BA" w:rsidRPr="0074617F">
        <w:rPr>
          <w:rFonts w:eastAsia="Times New Roman"/>
          <w:bCs/>
          <w:sz w:val="28"/>
          <w:szCs w:val="28"/>
        </w:rPr>
        <w:t>hị xã Hương Thủ</w:t>
      </w:r>
      <w:r w:rsidR="006D3B72" w:rsidRPr="0074617F">
        <w:rPr>
          <w:rFonts w:eastAsia="Times New Roman"/>
          <w:bCs/>
          <w:sz w:val="28"/>
          <w:szCs w:val="28"/>
        </w:rPr>
        <w:t>y (sẽ lên quận vào năm 2030)</w:t>
      </w:r>
      <w:r w:rsidR="00B801BA" w:rsidRPr="0074617F">
        <w:rPr>
          <w:rFonts w:eastAsia="Times New Roman"/>
          <w:bCs/>
          <w:sz w:val="28"/>
          <w:szCs w:val="28"/>
        </w:rPr>
        <w:t xml:space="preserve">; </w:t>
      </w:r>
    </w:p>
    <w:p w14:paraId="0D3B5BD4" w14:textId="77777777" w:rsidR="006D3B72" w:rsidRPr="0074617F" w:rsidRDefault="00DE3981" w:rsidP="00F05C5A">
      <w:pPr>
        <w:widowControl w:val="0"/>
        <w:numPr>
          <w:ilvl w:val="1"/>
          <w:numId w:val="56"/>
        </w:numPr>
        <w:spacing w:line="288" w:lineRule="auto"/>
        <w:ind w:left="284" w:firstLine="0"/>
        <w:rPr>
          <w:rFonts w:eastAsia="Times New Roman"/>
          <w:bCs/>
          <w:sz w:val="28"/>
          <w:szCs w:val="28"/>
        </w:rPr>
      </w:pPr>
      <w:r w:rsidRPr="0074617F">
        <w:rPr>
          <w:rFonts w:eastAsia="Times New Roman"/>
          <w:bCs/>
          <w:sz w:val="28"/>
          <w:szCs w:val="28"/>
        </w:rPr>
        <w:t>Năm phường Tứ Hạ, Hương Vân, Hương Văn, Hương Xuân và Hương Chữ thuộc thị xã Hương Trà</w:t>
      </w:r>
      <w:r w:rsidR="00B801BA" w:rsidRPr="0074617F">
        <w:rPr>
          <w:rFonts w:eastAsia="Times New Roman"/>
          <w:bCs/>
          <w:sz w:val="28"/>
          <w:szCs w:val="28"/>
        </w:rPr>
        <w:t xml:space="preserve">; </w:t>
      </w:r>
    </w:p>
    <w:p w14:paraId="55C03BCF" w14:textId="57C2AA5D" w:rsidR="00B801BA" w:rsidRPr="0074617F" w:rsidRDefault="008634F9" w:rsidP="00F05C5A">
      <w:pPr>
        <w:widowControl w:val="0"/>
        <w:numPr>
          <w:ilvl w:val="1"/>
          <w:numId w:val="56"/>
        </w:numPr>
        <w:spacing w:line="288" w:lineRule="auto"/>
        <w:ind w:left="284" w:firstLine="0"/>
        <w:rPr>
          <w:rFonts w:eastAsia="Times New Roman"/>
          <w:bCs/>
          <w:sz w:val="28"/>
          <w:szCs w:val="28"/>
        </w:rPr>
      </w:pPr>
      <w:r w:rsidRPr="0074617F">
        <w:rPr>
          <w:rFonts w:ascii="TimesNewRomanPS-ItalicMT" w:eastAsia="Times New Roman" w:hAnsi="TimesNewRomanPS-ItalicMT"/>
          <w:iCs/>
          <w:sz w:val="28"/>
          <w:szCs w:val="28"/>
        </w:rPr>
        <w:t xml:space="preserve"> </w:t>
      </w:r>
      <w:r w:rsidR="00B801BA" w:rsidRPr="0074617F">
        <w:rPr>
          <w:rFonts w:ascii="TimesNewRomanPS-ItalicMT" w:eastAsia="Times New Roman" w:hAnsi="TimesNewRomanPS-ItalicMT"/>
          <w:iCs/>
          <w:sz w:val="28"/>
          <w:szCs w:val="28"/>
        </w:rPr>
        <w:t xml:space="preserve">Thị trấn Phú Đa, huyện Phú Vang; Thị trấn Phong Điền, huyện Phong Điền; Thị trấn Sịa, huyện Quảng Điền; Thị trấn Phú Lộc, huyện Phú Lộc; Thị trấn Lăng Cô, huyện Phú Lộc; Thị trấn A Lưới, huyện A Lưới và Thị trấn Khe Tre, huyện Nam Đông; </w:t>
      </w:r>
      <w:r w:rsidR="00C42300" w:rsidRPr="0074617F">
        <w:rPr>
          <w:rFonts w:cs="Times New Roman"/>
          <w:iCs/>
          <w:sz w:val="28"/>
          <w:szCs w:val="28"/>
        </w:rPr>
        <w:t>Đô thị mới La Sơn (huyện Phú Lộ</w:t>
      </w:r>
      <w:r w:rsidR="00913FE8" w:rsidRPr="0074617F">
        <w:rPr>
          <w:rFonts w:cs="Times New Roman"/>
          <w:iCs/>
          <w:sz w:val="28"/>
          <w:szCs w:val="28"/>
        </w:rPr>
        <w:t>c);</w:t>
      </w:r>
      <w:r w:rsidR="00C42300" w:rsidRPr="0074617F">
        <w:rPr>
          <w:rFonts w:cs="Times New Roman"/>
          <w:iCs/>
          <w:sz w:val="28"/>
          <w:szCs w:val="28"/>
        </w:rPr>
        <w:t xml:space="preserve"> Đô thị mới Vinh Thanh (huyệ</w:t>
      </w:r>
      <w:r w:rsidR="00913FE8" w:rsidRPr="0074617F">
        <w:rPr>
          <w:rFonts w:cs="Times New Roman"/>
          <w:iCs/>
          <w:sz w:val="28"/>
          <w:szCs w:val="28"/>
        </w:rPr>
        <w:t>n Phú Vang); và Đô thị mới Phong An (huyện Phong Điền).</w:t>
      </w:r>
    </w:p>
    <w:p w14:paraId="6FE8ECA7" w14:textId="22505BC8" w:rsidR="00C42300" w:rsidRPr="0074617F" w:rsidRDefault="00C42300" w:rsidP="00F05C5A">
      <w:pPr>
        <w:widowControl w:val="0"/>
        <w:spacing w:line="288" w:lineRule="auto"/>
        <w:rPr>
          <w:rFonts w:cs="Times New Roman"/>
          <w:b/>
          <w:i/>
          <w:iCs/>
          <w:sz w:val="28"/>
          <w:szCs w:val="28"/>
        </w:rPr>
      </w:pPr>
      <w:r w:rsidRPr="0074617F">
        <w:rPr>
          <w:rFonts w:cs="Times New Roman"/>
          <w:b/>
          <w:i/>
          <w:iCs/>
          <w:sz w:val="28"/>
          <w:szCs w:val="28"/>
        </w:rPr>
        <w:t>Theo Quy hoạ</w:t>
      </w:r>
      <w:r w:rsidR="00913FE8" w:rsidRPr="0074617F">
        <w:rPr>
          <w:rFonts w:cs="Times New Roman"/>
          <w:b/>
          <w:i/>
          <w:iCs/>
          <w:sz w:val="28"/>
          <w:szCs w:val="28"/>
        </w:rPr>
        <w:t>ch</w:t>
      </w:r>
      <w:r w:rsidRPr="0074617F">
        <w:rPr>
          <w:rFonts w:cs="Times New Roman"/>
          <w:b/>
          <w:i/>
          <w:iCs/>
          <w:sz w:val="28"/>
          <w:szCs w:val="28"/>
        </w:rPr>
        <w:t xml:space="preserve"> đến năm 2030, Thừa Thiên Huế sẽ có thêm ít nhất 6 đô thị mới loại V, bao gồm: Phú Mỹ (huyện Phú Vang), Thanh Hà (huyện Quảng Điền), Vinh Hiền và Vinh Hưng (huyện Phú Lộc – Nam Đông), Hồng Vân và Lâm Đớt (huyện A Lưới). Những đô thị mới này cũng sẽ được xếp vào Vùng hạn chế phát thải trước năm 2030. </w:t>
      </w:r>
    </w:p>
    <w:p w14:paraId="77F76082" w14:textId="2E20FA19" w:rsidR="00B801BA" w:rsidRPr="0074617F" w:rsidRDefault="00D0601A" w:rsidP="00F05C5A">
      <w:pPr>
        <w:widowControl w:val="0"/>
        <w:spacing w:line="288" w:lineRule="auto"/>
        <w:ind w:firstLine="0"/>
        <w:rPr>
          <w:rFonts w:eastAsia="Times New Roman"/>
          <w:bCs/>
          <w:i/>
          <w:sz w:val="28"/>
          <w:szCs w:val="28"/>
        </w:rPr>
      </w:pPr>
      <w:r w:rsidRPr="0074617F">
        <w:rPr>
          <w:rFonts w:eastAsia="Times New Roman"/>
          <w:bCs/>
          <w:i/>
          <w:sz w:val="28"/>
          <w:szCs w:val="28"/>
        </w:rPr>
        <w:t xml:space="preserve">d. </w:t>
      </w:r>
      <w:r w:rsidR="00B801BA" w:rsidRPr="0074617F">
        <w:rPr>
          <w:rFonts w:eastAsia="Times New Roman"/>
          <w:bCs/>
          <w:i/>
          <w:sz w:val="28"/>
          <w:szCs w:val="28"/>
        </w:rPr>
        <w:t>Khu vui chơi giải trí dưới nước theo quyết định của UBND cấp tỉnh</w:t>
      </w:r>
    </w:p>
    <w:p w14:paraId="683E6013" w14:textId="0ED87659" w:rsidR="00B801BA" w:rsidRPr="0074617F" w:rsidRDefault="00B801BA" w:rsidP="00F05C5A">
      <w:pPr>
        <w:widowControl w:val="0"/>
        <w:spacing w:line="288" w:lineRule="auto"/>
        <w:rPr>
          <w:rFonts w:eastAsia="Times New Roman"/>
          <w:bCs/>
          <w:sz w:val="28"/>
          <w:szCs w:val="28"/>
        </w:rPr>
      </w:pPr>
      <w:r w:rsidRPr="0074617F">
        <w:rPr>
          <w:rFonts w:eastAsia="Times New Roman"/>
          <w:bCs/>
          <w:sz w:val="28"/>
          <w:szCs w:val="28"/>
        </w:rPr>
        <w:t>Theo</w:t>
      </w:r>
      <w:r w:rsidRPr="0074617F">
        <w:rPr>
          <w:rFonts w:eastAsia="Times New Roman"/>
          <w:bCs/>
          <w:i/>
          <w:sz w:val="28"/>
          <w:szCs w:val="28"/>
        </w:rPr>
        <w:t xml:space="preserve"> </w:t>
      </w:r>
      <w:r w:rsidRPr="0074617F">
        <w:rPr>
          <w:rFonts w:eastAsia="Times New Roman" w:cs="Times New Roman"/>
          <w:bCs/>
          <w:sz w:val="28"/>
          <w:szCs w:val="28"/>
        </w:rPr>
        <w:t>Quyết định số 1126/QĐ-UBND ngày 11/5/2022</w:t>
      </w:r>
      <w:r w:rsidRPr="0074617F">
        <w:rPr>
          <w:rFonts w:eastAsia="Times New Roman"/>
          <w:bCs/>
          <w:sz w:val="28"/>
          <w:szCs w:val="28"/>
        </w:rPr>
        <w:t>,</w:t>
      </w:r>
      <w:r w:rsidRPr="0074617F">
        <w:rPr>
          <w:rFonts w:eastAsia="Times New Roman" w:cs="Times New Roman"/>
          <w:bCs/>
          <w:sz w:val="28"/>
          <w:szCs w:val="28"/>
        </w:rPr>
        <w:t xml:space="preserve"> </w:t>
      </w:r>
      <w:r w:rsidRPr="0074617F">
        <w:rPr>
          <w:rFonts w:eastAsia="Times New Roman"/>
          <w:bCs/>
          <w:sz w:val="28"/>
          <w:szCs w:val="28"/>
        </w:rPr>
        <w:t>k</w:t>
      </w:r>
      <w:r w:rsidRPr="0074617F">
        <w:rPr>
          <w:rFonts w:eastAsia="Times New Roman" w:cs="Times New Roman"/>
          <w:bCs/>
          <w:sz w:val="28"/>
          <w:szCs w:val="28"/>
        </w:rPr>
        <w:t>hu</w:t>
      </w:r>
      <w:r w:rsidRPr="0074617F">
        <w:rPr>
          <w:rFonts w:eastAsia="Times New Roman"/>
          <w:bCs/>
          <w:sz w:val="28"/>
          <w:szCs w:val="28"/>
        </w:rPr>
        <w:t xml:space="preserve"> vực hoạt động</w:t>
      </w:r>
      <w:r w:rsidRPr="0074617F">
        <w:rPr>
          <w:rFonts w:eastAsia="Times New Roman" w:cs="Times New Roman"/>
          <w:bCs/>
          <w:sz w:val="28"/>
          <w:szCs w:val="28"/>
        </w:rPr>
        <w:t xml:space="preserve"> vui chơi, giải trí dưới nước trên sông Hương</w:t>
      </w:r>
      <w:r w:rsidRPr="0074617F">
        <w:rPr>
          <w:rFonts w:eastAsia="Times New Roman"/>
          <w:bCs/>
          <w:sz w:val="28"/>
          <w:szCs w:val="28"/>
        </w:rPr>
        <w:t xml:space="preserve"> l</w:t>
      </w:r>
      <w:r w:rsidRPr="0074617F">
        <w:rPr>
          <w:rFonts w:eastAsia="Times New Roman" w:cs="Times New Roman"/>
          <w:bCs/>
          <w:sz w:val="28"/>
          <w:szCs w:val="28"/>
        </w:rPr>
        <w:t>à vùng nước trải dọc hai bên bờ sông, rộng trung bình 30m: Phía bờ Bắc từ phía trên cầu Dã Viên khoảng 1km đến Đập Đá (chiều dài dọc sông 4,1km); Phía bờ Nam từ cầu Dã Viên đến Đập Đá (chiều dài 3,2km)</w:t>
      </w:r>
      <w:r w:rsidRPr="0074617F">
        <w:rPr>
          <w:rFonts w:eastAsia="Times New Roman"/>
          <w:bCs/>
          <w:sz w:val="28"/>
          <w:szCs w:val="28"/>
        </w:rPr>
        <w:t>.</w:t>
      </w:r>
    </w:p>
    <w:p w14:paraId="43D06A0F" w14:textId="47F188FD" w:rsidR="00727EA6" w:rsidRPr="0074617F" w:rsidRDefault="00727EA6" w:rsidP="00F05C5A">
      <w:pPr>
        <w:widowControl w:val="0"/>
        <w:spacing w:line="288" w:lineRule="auto"/>
        <w:ind w:firstLine="0"/>
        <w:rPr>
          <w:rFonts w:eastAsia="Times New Roman"/>
          <w:bCs/>
          <w:i/>
          <w:sz w:val="28"/>
          <w:szCs w:val="28"/>
        </w:rPr>
      </w:pPr>
      <w:r w:rsidRPr="0074617F">
        <w:rPr>
          <w:rFonts w:eastAsia="Times New Roman"/>
          <w:bCs/>
          <w:sz w:val="28"/>
          <w:szCs w:val="28"/>
        </w:rPr>
        <w:t xml:space="preserve">e. </w:t>
      </w:r>
      <w:r w:rsidRPr="0074617F">
        <w:rPr>
          <w:rFonts w:eastAsia="Times New Roman"/>
          <w:bCs/>
          <w:i/>
          <w:sz w:val="28"/>
          <w:szCs w:val="28"/>
        </w:rPr>
        <w:t>Khu vực có yếu tố nhạy cảm về môi trường khác cần được bảo vệ</w:t>
      </w:r>
    </w:p>
    <w:p w14:paraId="1821398A" w14:textId="2F6BA5F4" w:rsidR="00727EA6" w:rsidRPr="0074617F" w:rsidRDefault="00727EA6" w:rsidP="00F05C5A">
      <w:pPr>
        <w:widowControl w:val="0"/>
        <w:spacing w:line="288" w:lineRule="auto"/>
        <w:rPr>
          <w:rFonts w:eastAsia="Times New Roman"/>
          <w:bCs/>
          <w:i/>
          <w:sz w:val="28"/>
          <w:szCs w:val="28"/>
        </w:rPr>
      </w:pPr>
      <w:r w:rsidRPr="0074617F">
        <w:rPr>
          <w:rFonts w:ascii="TimesNewRomanPS-ItalicMT" w:eastAsia="Times New Roman" w:hAnsi="TimesNewRomanPS-ItalicMT"/>
          <w:iCs/>
          <w:sz w:val="28"/>
          <w:szCs w:val="28"/>
        </w:rPr>
        <w:t>Khu vực II của 173 khu di tích lịch sử - văn hóa (xem danh sách ở Phụ lục II</w:t>
      </w:r>
      <w:r w:rsidR="005F4C51" w:rsidRPr="0074617F">
        <w:rPr>
          <w:rFonts w:ascii="TimesNewRomanPS-ItalicMT" w:eastAsia="Times New Roman" w:hAnsi="TimesNewRomanPS-ItalicMT"/>
          <w:iCs/>
          <w:sz w:val="28"/>
          <w:szCs w:val="28"/>
        </w:rPr>
        <w:t>I</w:t>
      </w:r>
      <w:r w:rsidRPr="0074617F">
        <w:rPr>
          <w:rFonts w:ascii="TimesNewRomanPS-ItalicMT" w:eastAsia="Times New Roman" w:hAnsi="TimesNewRomanPS-ItalicMT"/>
          <w:iCs/>
          <w:sz w:val="28"/>
          <w:szCs w:val="28"/>
        </w:rPr>
        <w:t>) theo Công văn số 3609/UBND-TN ngày 15/04/2022 của UBND tỉnh Thừa Thiên Huế về việc cung cấp thông tin phục vụ xây dựng quy hoạch BVMT quốc gia thời kỳ 2021-2030, tầm nhìn đến năm 2050.</w:t>
      </w:r>
      <w:r w:rsidRPr="0074617F">
        <w:rPr>
          <w:rFonts w:ascii="TimesNewRomanPS-ItalicMT" w:eastAsia="Times New Roman" w:hAnsi="TimesNewRomanPS-ItalicMT"/>
          <w:iCs/>
          <w:sz w:val="28"/>
          <w:szCs w:val="28"/>
        </w:rPr>
        <w:tab/>
      </w:r>
    </w:p>
    <w:p w14:paraId="5FF789C9" w14:textId="1A91EFA0" w:rsidR="002647F6" w:rsidRPr="0074617F" w:rsidRDefault="002647F6" w:rsidP="00F05C5A">
      <w:pPr>
        <w:pStyle w:val="NormalWeb"/>
        <w:widowControl w:val="0"/>
        <w:spacing w:before="120" w:beforeAutospacing="0" w:after="120" w:afterAutospacing="0" w:line="288" w:lineRule="auto"/>
        <w:ind w:firstLine="0"/>
        <w:rPr>
          <w:rStyle w:val="fontstyle01"/>
          <w:rFonts w:eastAsia="Calibri"/>
          <w:i w:val="0"/>
          <w:color w:val="auto"/>
          <w:sz w:val="28"/>
          <w:szCs w:val="28"/>
        </w:rPr>
      </w:pPr>
      <w:r w:rsidRPr="0074617F">
        <w:rPr>
          <w:rStyle w:val="fontstyle01"/>
          <w:i w:val="0"/>
          <w:color w:val="auto"/>
          <w:sz w:val="28"/>
          <w:szCs w:val="28"/>
        </w:rPr>
        <w:t xml:space="preserve">3) </w:t>
      </w:r>
      <w:r w:rsidRPr="0074617F">
        <w:rPr>
          <w:rStyle w:val="fontstyle01"/>
          <w:rFonts w:eastAsia="Calibri"/>
          <w:i w:val="0"/>
          <w:color w:val="auto"/>
          <w:sz w:val="28"/>
          <w:szCs w:val="28"/>
        </w:rPr>
        <w:t>Vùng khác</w:t>
      </w:r>
    </w:p>
    <w:p w14:paraId="366DD40A" w14:textId="77777777" w:rsidR="002647F6" w:rsidRPr="0074617F" w:rsidRDefault="002647F6" w:rsidP="00F05C5A">
      <w:pPr>
        <w:pStyle w:val="NormalWeb"/>
        <w:widowControl w:val="0"/>
        <w:spacing w:before="120" w:beforeAutospacing="0" w:after="120" w:afterAutospacing="0" w:line="288" w:lineRule="auto"/>
        <w:rPr>
          <w:sz w:val="28"/>
          <w:szCs w:val="28"/>
        </w:rPr>
      </w:pPr>
      <w:r w:rsidRPr="0074617F">
        <w:rPr>
          <w:sz w:val="28"/>
          <w:szCs w:val="28"/>
        </w:rPr>
        <w:t xml:space="preserve">Là các khu vực còn lại trên địa bàn tỉnh Thừa Thiên Huế. </w:t>
      </w:r>
    </w:p>
    <w:p w14:paraId="0BB87A3F" w14:textId="2CA31165" w:rsidR="002647F6" w:rsidRPr="0074617F" w:rsidRDefault="00D0601A" w:rsidP="00F05C5A">
      <w:pPr>
        <w:pStyle w:val="NormalWeb"/>
        <w:widowControl w:val="0"/>
        <w:spacing w:before="120" w:beforeAutospacing="0" w:after="120" w:afterAutospacing="0" w:line="288" w:lineRule="auto"/>
        <w:rPr>
          <w:sz w:val="28"/>
          <w:szCs w:val="28"/>
        </w:rPr>
      </w:pPr>
      <w:r w:rsidRPr="0074617F">
        <w:rPr>
          <w:sz w:val="28"/>
          <w:szCs w:val="28"/>
        </w:rPr>
        <w:t>Bả</w:t>
      </w:r>
      <w:r w:rsidR="002647F6" w:rsidRPr="0074617F">
        <w:rPr>
          <w:sz w:val="28"/>
          <w:szCs w:val="28"/>
        </w:rPr>
        <w:t xml:space="preserve">n đồ phân vùng môi trường tỉnh thừa Thiên Huế </w:t>
      </w:r>
      <w:r w:rsidR="0013520A" w:rsidRPr="0074617F">
        <w:rPr>
          <w:sz w:val="28"/>
          <w:szCs w:val="28"/>
        </w:rPr>
        <w:t>cho thời điểm hiện tại (tháng 02/2023</w:t>
      </w:r>
      <w:r w:rsidR="007E042F" w:rsidRPr="0074617F">
        <w:rPr>
          <w:sz w:val="28"/>
          <w:szCs w:val="28"/>
        </w:rPr>
        <w:t xml:space="preserve">) và đến năm 2030 lần lượt </w:t>
      </w:r>
      <w:r w:rsidR="002647F6" w:rsidRPr="0074617F">
        <w:rPr>
          <w:sz w:val="28"/>
          <w:szCs w:val="28"/>
        </w:rPr>
        <w:t xml:space="preserve">được thể hiện ở </w:t>
      </w:r>
      <w:r w:rsidR="006F43A7" w:rsidRPr="0074617F">
        <w:rPr>
          <w:sz w:val="28"/>
          <w:szCs w:val="28"/>
        </w:rPr>
        <w:t>hình 4.1 và hình 4.2.</w:t>
      </w:r>
      <w:r w:rsidR="002647F6" w:rsidRPr="0074617F">
        <w:rPr>
          <w:sz w:val="28"/>
          <w:szCs w:val="28"/>
        </w:rPr>
        <w:br w:type="page"/>
      </w:r>
    </w:p>
    <w:p w14:paraId="3F368CEB" w14:textId="77777777" w:rsidR="002647F6" w:rsidRPr="0074617F" w:rsidRDefault="002647F6" w:rsidP="00CD36CF">
      <w:pPr>
        <w:pStyle w:val="NormalWeb"/>
        <w:widowControl w:val="0"/>
        <w:spacing w:before="120" w:beforeAutospacing="0" w:after="120" w:afterAutospacing="0"/>
        <w:rPr>
          <w:sz w:val="28"/>
          <w:szCs w:val="28"/>
        </w:rPr>
        <w:sectPr w:rsidR="002647F6" w:rsidRPr="0074617F" w:rsidSect="005B4DA8">
          <w:pgSz w:w="11907" w:h="16840" w:code="9"/>
          <w:pgMar w:top="1418" w:right="1134" w:bottom="1418" w:left="1701" w:header="720" w:footer="284" w:gutter="0"/>
          <w:cols w:space="720"/>
          <w:docGrid w:linePitch="360"/>
        </w:sectPr>
      </w:pPr>
    </w:p>
    <w:p w14:paraId="71796877" w14:textId="16A84FF5" w:rsidR="0013520A" w:rsidRPr="0074617F" w:rsidRDefault="0050716A" w:rsidP="0013520A">
      <w:pPr>
        <w:pStyle w:val="Caption"/>
        <w:spacing w:before="0" w:after="0" w:line="240" w:lineRule="auto"/>
        <w:rPr>
          <w:noProof/>
          <w:sz w:val="28"/>
          <w:szCs w:val="28"/>
          <w:lang w:val="en-US"/>
        </w:rPr>
      </w:pPr>
      <w:bookmarkStart w:id="739" w:name="_Toc127208158"/>
      <w:bookmarkStart w:id="740" w:name="_Toc120653568"/>
      <w:r w:rsidRPr="0074617F">
        <w:rPr>
          <w:noProof/>
          <w:lang w:val="en-US"/>
        </w:rPr>
        <w:lastRenderedPageBreak/>
        <w:drawing>
          <wp:inline distT="0" distB="0" distL="0" distR="0" wp14:anchorId="04953777" wp14:editId="37A2B844">
            <wp:extent cx="8493125" cy="5703570"/>
            <wp:effectExtent l="0" t="0" r="3175" b="0"/>
            <wp:docPr id="50176" name="Picture 50176" descr="https://f2-zpc.zdn.vn/5906791167961920244/17016d9a75aba8f5f1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2-zpc.zdn.vn/5906791167961920244/17016d9a75aba8f5f1ba.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497766" cy="5706687"/>
                    </a:xfrm>
                    <a:prstGeom prst="rect">
                      <a:avLst/>
                    </a:prstGeom>
                    <a:noFill/>
                    <a:ln>
                      <a:noFill/>
                    </a:ln>
                  </pic:spPr>
                </pic:pic>
              </a:graphicData>
            </a:graphic>
          </wp:inline>
        </w:drawing>
      </w:r>
    </w:p>
    <w:p w14:paraId="60362FE4" w14:textId="4C51DDCF" w:rsidR="009B7F12" w:rsidRPr="0074617F" w:rsidRDefault="00086B79" w:rsidP="0013520A">
      <w:pPr>
        <w:pStyle w:val="Caption"/>
        <w:spacing w:before="0" w:after="0" w:line="240" w:lineRule="auto"/>
        <w:rPr>
          <w:noProof/>
          <w:szCs w:val="26"/>
          <w:lang w:val="en-US"/>
        </w:rPr>
      </w:pPr>
      <w:r w:rsidRPr="0074617F">
        <w:rPr>
          <w:szCs w:val="26"/>
        </w:rPr>
        <w:t>Hình 4.</w:t>
      </w:r>
      <w:r w:rsidRPr="0074617F">
        <w:rPr>
          <w:szCs w:val="26"/>
        </w:rPr>
        <w:fldChar w:fldCharType="begin"/>
      </w:r>
      <w:r w:rsidRPr="0074617F">
        <w:rPr>
          <w:szCs w:val="26"/>
        </w:rPr>
        <w:instrText xml:space="preserve"> SEQ Hình_4. \* ARABIC </w:instrText>
      </w:r>
      <w:r w:rsidRPr="0074617F">
        <w:rPr>
          <w:szCs w:val="26"/>
        </w:rPr>
        <w:fldChar w:fldCharType="separate"/>
      </w:r>
      <w:r w:rsidR="003C1F72" w:rsidRPr="0074617F">
        <w:rPr>
          <w:noProof/>
          <w:szCs w:val="26"/>
        </w:rPr>
        <w:t>1</w:t>
      </w:r>
      <w:r w:rsidRPr="0074617F">
        <w:rPr>
          <w:szCs w:val="26"/>
        </w:rPr>
        <w:fldChar w:fldCharType="end"/>
      </w:r>
      <w:r w:rsidRPr="0074617F">
        <w:rPr>
          <w:szCs w:val="26"/>
        </w:rPr>
        <w:t xml:space="preserve">. </w:t>
      </w:r>
      <w:r w:rsidRPr="0074617F">
        <w:rPr>
          <w:b w:val="0"/>
          <w:szCs w:val="26"/>
        </w:rPr>
        <w:t>Bản đồ phân vùng môi trường tỉnh Thừa Thiên Huế</w:t>
      </w:r>
      <w:r w:rsidR="0013520A" w:rsidRPr="0074617F">
        <w:rPr>
          <w:b w:val="0"/>
          <w:szCs w:val="26"/>
        </w:rPr>
        <w:t xml:space="preserve"> ở</w:t>
      </w:r>
      <w:r w:rsidRPr="0074617F">
        <w:rPr>
          <w:b w:val="0"/>
          <w:szCs w:val="26"/>
        </w:rPr>
        <w:t xml:space="preserve"> thời điểm hiện tạ</w:t>
      </w:r>
      <w:r w:rsidR="00D53A86" w:rsidRPr="0074617F">
        <w:rPr>
          <w:b w:val="0"/>
          <w:szCs w:val="26"/>
        </w:rPr>
        <w:t>i (02/2023</w:t>
      </w:r>
      <w:r w:rsidRPr="0074617F">
        <w:rPr>
          <w:b w:val="0"/>
          <w:szCs w:val="26"/>
        </w:rPr>
        <w:t>)</w:t>
      </w:r>
      <w:bookmarkEnd w:id="739"/>
    </w:p>
    <w:bookmarkEnd w:id="740"/>
    <w:p w14:paraId="7C4CDEB3" w14:textId="175BF956" w:rsidR="00004C51" w:rsidRPr="0074617F" w:rsidRDefault="0050716A" w:rsidP="00004C51">
      <w:pPr>
        <w:keepNext/>
        <w:widowControl w:val="0"/>
        <w:suppressAutoHyphens/>
        <w:spacing w:before="60" w:after="0" w:line="240" w:lineRule="auto"/>
        <w:ind w:firstLine="0"/>
        <w:jc w:val="center"/>
        <w:textAlignment w:val="top"/>
        <w:rPr>
          <w:sz w:val="28"/>
          <w:szCs w:val="28"/>
        </w:rPr>
      </w:pPr>
      <w:r w:rsidRPr="0074617F">
        <w:rPr>
          <w:noProof/>
          <w:lang w:val="en-US"/>
        </w:rPr>
        <w:lastRenderedPageBreak/>
        <w:drawing>
          <wp:inline distT="0" distB="0" distL="0" distR="0" wp14:anchorId="245BD883" wp14:editId="1DDFDC7D">
            <wp:extent cx="8042275" cy="5551170"/>
            <wp:effectExtent l="0" t="0" r="0" b="0"/>
            <wp:docPr id="50177" name="Picture 50177" descr="https://f7-zpc.zdn.vn/4686840457184567514/0731b4a9ac9871c62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7-zpc.zdn.vn/4686840457184567514/0731b4a9ac9871c6288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46542" cy="5554115"/>
                    </a:xfrm>
                    <a:prstGeom prst="rect">
                      <a:avLst/>
                    </a:prstGeom>
                    <a:noFill/>
                    <a:ln>
                      <a:noFill/>
                    </a:ln>
                  </pic:spPr>
                </pic:pic>
              </a:graphicData>
            </a:graphic>
          </wp:inline>
        </w:drawing>
      </w:r>
    </w:p>
    <w:p w14:paraId="5C7A4E38" w14:textId="511129E0" w:rsidR="00004C51" w:rsidRPr="0074617F" w:rsidRDefault="00004C51" w:rsidP="00004C51">
      <w:pPr>
        <w:pStyle w:val="Caption"/>
        <w:rPr>
          <w:b w:val="0"/>
          <w:bCs/>
          <w:sz w:val="28"/>
          <w:szCs w:val="28"/>
        </w:rPr>
      </w:pPr>
      <w:bookmarkStart w:id="741" w:name="_Toc127208159"/>
      <w:r w:rsidRPr="0074617F">
        <w:rPr>
          <w:sz w:val="28"/>
          <w:szCs w:val="28"/>
        </w:rPr>
        <w:t>Hình 4.</w:t>
      </w:r>
      <w:r w:rsidRPr="0074617F">
        <w:rPr>
          <w:sz w:val="28"/>
          <w:szCs w:val="28"/>
        </w:rPr>
        <w:fldChar w:fldCharType="begin"/>
      </w:r>
      <w:r w:rsidRPr="0074617F">
        <w:rPr>
          <w:sz w:val="28"/>
          <w:szCs w:val="28"/>
        </w:rPr>
        <w:instrText xml:space="preserve"> SEQ Hình_4. \* ARABIC </w:instrText>
      </w:r>
      <w:r w:rsidRPr="0074617F">
        <w:rPr>
          <w:sz w:val="28"/>
          <w:szCs w:val="28"/>
        </w:rPr>
        <w:fldChar w:fldCharType="separate"/>
      </w:r>
      <w:r w:rsidR="003C1F72" w:rsidRPr="0074617F">
        <w:rPr>
          <w:noProof/>
          <w:sz w:val="28"/>
          <w:szCs w:val="28"/>
        </w:rPr>
        <w:t>2</w:t>
      </w:r>
      <w:r w:rsidRPr="0074617F">
        <w:rPr>
          <w:sz w:val="28"/>
          <w:szCs w:val="28"/>
        </w:rPr>
        <w:fldChar w:fldCharType="end"/>
      </w:r>
      <w:r w:rsidRPr="0074617F">
        <w:rPr>
          <w:sz w:val="28"/>
          <w:szCs w:val="28"/>
        </w:rPr>
        <w:t xml:space="preserve">. </w:t>
      </w:r>
      <w:r w:rsidRPr="0074617F">
        <w:rPr>
          <w:b w:val="0"/>
          <w:bCs/>
          <w:sz w:val="28"/>
          <w:szCs w:val="28"/>
        </w:rPr>
        <w:t>Bản đồ định hướng phân vùng môi trường tỉnh Thừa Thiên Huế đến năm 2030</w:t>
      </w:r>
      <w:bookmarkEnd w:id="741"/>
    </w:p>
    <w:p w14:paraId="51C76283" w14:textId="77777777" w:rsidR="002647F6" w:rsidRPr="0074617F" w:rsidRDefault="002647F6" w:rsidP="00CD36CF">
      <w:pPr>
        <w:keepNext/>
        <w:widowControl w:val="0"/>
        <w:suppressAutoHyphens/>
        <w:spacing w:before="60" w:after="0" w:line="240" w:lineRule="auto"/>
        <w:ind w:firstLine="0"/>
        <w:jc w:val="center"/>
        <w:textAlignment w:val="top"/>
        <w:rPr>
          <w:sz w:val="28"/>
          <w:szCs w:val="28"/>
        </w:rPr>
        <w:sectPr w:rsidR="002647F6" w:rsidRPr="0074617F" w:rsidSect="0013520A">
          <w:pgSz w:w="16840" w:h="11907" w:orient="landscape" w:code="9"/>
          <w:pgMar w:top="720" w:right="720" w:bottom="720" w:left="720" w:header="720" w:footer="720" w:gutter="0"/>
          <w:cols w:space="720"/>
          <w:docGrid w:linePitch="360"/>
        </w:sectPr>
      </w:pPr>
    </w:p>
    <w:p w14:paraId="7627A5FB" w14:textId="5E2EDB73" w:rsidR="002647F6" w:rsidRPr="0074617F" w:rsidRDefault="002647F6" w:rsidP="0010380E">
      <w:pPr>
        <w:pStyle w:val="Heading3"/>
        <w:ind w:firstLine="0"/>
        <w:rPr>
          <w:sz w:val="28"/>
          <w:szCs w:val="28"/>
        </w:rPr>
      </w:pPr>
      <w:bookmarkStart w:id="742" w:name="_Toc123799661"/>
      <w:bookmarkStart w:id="743" w:name="_Toc130281124"/>
      <w:r w:rsidRPr="0074617F">
        <w:rPr>
          <w:sz w:val="28"/>
          <w:szCs w:val="28"/>
        </w:rPr>
        <w:lastRenderedPageBreak/>
        <w:t xml:space="preserve">4.2.3. Định hướng </w:t>
      </w:r>
      <w:r w:rsidR="005F4176" w:rsidRPr="0074617F">
        <w:rPr>
          <w:sz w:val="28"/>
          <w:szCs w:val="28"/>
        </w:rPr>
        <w:t>bảo vệ môi trường</w:t>
      </w:r>
      <w:r w:rsidRPr="0074617F">
        <w:rPr>
          <w:sz w:val="28"/>
          <w:szCs w:val="28"/>
        </w:rPr>
        <w:t xml:space="preserve"> tại các vùng môi trường</w:t>
      </w:r>
      <w:bookmarkEnd w:id="742"/>
      <w:bookmarkEnd w:id="743"/>
    </w:p>
    <w:p w14:paraId="6A178072" w14:textId="77777777" w:rsidR="002647F6" w:rsidRPr="0074617F" w:rsidRDefault="002647F6" w:rsidP="00CD36CF">
      <w:pPr>
        <w:widowControl w:val="0"/>
        <w:shd w:val="clear" w:color="auto" w:fill="FFFFFF"/>
        <w:ind w:firstLine="0"/>
        <w:rPr>
          <w:i/>
          <w:spacing w:val="-2"/>
          <w:sz w:val="28"/>
          <w:szCs w:val="28"/>
          <w:lang w:val="de-DE"/>
        </w:rPr>
      </w:pPr>
      <w:r w:rsidRPr="0074617F">
        <w:rPr>
          <w:i/>
          <w:spacing w:val="-2"/>
          <w:sz w:val="28"/>
          <w:szCs w:val="28"/>
          <w:lang w:val="de-DE"/>
        </w:rPr>
        <w:t>1) Vùng bảo vệ nghiêm ngặt</w:t>
      </w:r>
    </w:p>
    <w:p w14:paraId="22A795C5" w14:textId="23FE868C" w:rsidR="002647F6" w:rsidRPr="0074617F" w:rsidRDefault="009F6A0A" w:rsidP="00CD36CF">
      <w:pPr>
        <w:widowControl w:val="0"/>
        <w:rPr>
          <w:sz w:val="28"/>
          <w:szCs w:val="28"/>
        </w:rPr>
      </w:pPr>
      <w:r w:rsidRPr="0074617F">
        <w:rPr>
          <w:sz w:val="28"/>
          <w:szCs w:val="28"/>
        </w:rPr>
        <w:t xml:space="preserve">- </w:t>
      </w:r>
      <w:r w:rsidR="002647F6" w:rsidRPr="0074617F">
        <w:rPr>
          <w:sz w:val="28"/>
          <w:szCs w:val="28"/>
        </w:rPr>
        <w:t>Tiếp tục quản lý bảo vệ có hiệu quả khu hệ động, thực vật hiện có;</w:t>
      </w:r>
    </w:p>
    <w:p w14:paraId="12295FD1" w14:textId="206EECBD" w:rsidR="002647F6" w:rsidRPr="0074617F" w:rsidRDefault="009F6A0A" w:rsidP="00CD36CF">
      <w:pPr>
        <w:widowControl w:val="0"/>
        <w:rPr>
          <w:sz w:val="28"/>
          <w:szCs w:val="28"/>
        </w:rPr>
      </w:pPr>
      <w:r w:rsidRPr="0074617F">
        <w:rPr>
          <w:sz w:val="28"/>
          <w:szCs w:val="28"/>
        </w:rPr>
        <w:t xml:space="preserve">- </w:t>
      </w:r>
      <w:r w:rsidR="002647F6" w:rsidRPr="0074617F">
        <w:rPr>
          <w:sz w:val="28"/>
          <w:szCs w:val="28"/>
        </w:rPr>
        <w:t>Ứng dụng tiến bộ khoa học công nghệ vào quản lý</w:t>
      </w:r>
      <w:r w:rsidR="00A72F89" w:rsidRPr="0074617F">
        <w:rPr>
          <w:sz w:val="28"/>
          <w:szCs w:val="28"/>
        </w:rPr>
        <w:t xml:space="preserve"> ĐDSH</w:t>
      </w:r>
      <w:r w:rsidR="002647F6" w:rsidRPr="0074617F">
        <w:rPr>
          <w:sz w:val="28"/>
          <w:szCs w:val="28"/>
        </w:rPr>
        <w:t>;</w:t>
      </w:r>
    </w:p>
    <w:p w14:paraId="584D7FB5" w14:textId="0259D502" w:rsidR="002647F6" w:rsidRPr="0074617F" w:rsidRDefault="009F6A0A" w:rsidP="00CD36CF">
      <w:pPr>
        <w:widowControl w:val="0"/>
        <w:rPr>
          <w:sz w:val="28"/>
          <w:szCs w:val="28"/>
        </w:rPr>
      </w:pPr>
      <w:r w:rsidRPr="0074617F">
        <w:rPr>
          <w:sz w:val="28"/>
          <w:szCs w:val="28"/>
        </w:rPr>
        <w:t xml:space="preserve">- </w:t>
      </w:r>
      <w:r w:rsidR="002647F6" w:rsidRPr="0074617F">
        <w:rPr>
          <w:sz w:val="28"/>
          <w:szCs w:val="28"/>
        </w:rPr>
        <w:t>Chỉ chấp thuận dự án đầu tư sinh thái, vì mục đích bảo tồn và sử dụng công nghệ thân thiện với môi trường;</w:t>
      </w:r>
    </w:p>
    <w:p w14:paraId="30293818" w14:textId="0BDFE20A" w:rsidR="002647F6" w:rsidRPr="0074617F" w:rsidRDefault="009F6A0A" w:rsidP="00CD36CF">
      <w:pPr>
        <w:widowControl w:val="0"/>
        <w:rPr>
          <w:sz w:val="28"/>
          <w:szCs w:val="28"/>
        </w:rPr>
      </w:pPr>
      <w:r w:rsidRPr="0074617F">
        <w:rPr>
          <w:sz w:val="28"/>
          <w:szCs w:val="28"/>
        </w:rPr>
        <w:t xml:space="preserve">- </w:t>
      </w:r>
      <w:r w:rsidR="002647F6" w:rsidRPr="0074617F">
        <w:rPr>
          <w:sz w:val="28"/>
          <w:szCs w:val="28"/>
        </w:rPr>
        <w:t xml:space="preserve">Không quy hoạch, phát triển dự án khai thác khoáng sản; xây dựng kho chứa hóa chất độc hại, nguyên liệu, nhiên liệu, vật liệu, phế liệu có yếu tố độc hại đối với với môi trường; xây dựng cơ sở xử lý, </w:t>
      </w:r>
      <w:r w:rsidR="00A957B6" w:rsidRPr="0074617F">
        <w:rPr>
          <w:bCs/>
          <w:sz w:val="28"/>
          <w:szCs w:val="28"/>
        </w:rPr>
        <w:t>BCL</w:t>
      </w:r>
      <w:r w:rsidR="002647F6" w:rsidRPr="0074617F">
        <w:rPr>
          <w:sz w:val="28"/>
          <w:szCs w:val="28"/>
        </w:rPr>
        <w:t xml:space="preserve">, vị trí thải bỏ </w:t>
      </w:r>
      <w:r w:rsidR="00B619BA" w:rsidRPr="0074617F">
        <w:rPr>
          <w:sz w:val="28"/>
          <w:szCs w:val="28"/>
        </w:rPr>
        <w:t>CTR</w:t>
      </w:r>
      <w:r w:rsidR="002647F6" w:rsidRPr="0074617F">
        <w:rPr>
          <w:sz w:val="28"/>
          <w:szCs w:val="28"/>
        </w:rPr>
        <w:t>, cơ sở sản xuất, kinh doanh phát sinh chất ô nhiễm độc hại, có hoạt động xâm hại đến các đối tượng, yếu tố cần bảo vệ nghiêm ngặt.</w:t>
      </w:r>
    </w:p>
    <w:p w14:paraId="3859B56E" w14:textId="77777777" w:rsidR="002647F6" w:rsidRPr="0074617F" w:rsidRDefault="002647F6" w:rsidP="00CD36CF">
      <w:pPr>
        <w:widowControl w:val="0"/>
        <w:shd w:val="clear" w:color="auto" w:fill="FFFFFF"/>
        <w:ind w:firstLine="0"/>
        <w:rPr>
          <w:i/>
          <w:spacing w:val="-2"/>
          <w:sz w:val="28"/>
          <w:szCs w:val="28"/>
          <w:lang w:val="de-DE"/>
        </w:rPr>
      </w:pPr>
      <w:r w:rsidRPr="0074617F">
        <w:rPr>
          <w:i/>
          <w:spacing w:val="-2"/>
          <w:sz w:val="28"/>
          <w:szCs w:val="28"/>
          <w:lang w:val="de-DE"/>
        </w:rPr>
        <w:t>2) Vùng hạn chế phát thải</w:t>
      </w:r>
    </w:p>
    <w:p w14:paraId="64920617" w14:textId="0A0414B3"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Phát triể</w:t>
      </w:r>
      <w:r w:rsidR="00F6122B" w:rsidRPr="0074617F">
        <w:rPr>
          <w:sz w:val="28"/>
          <w:szCs w:val="28"/>
        </w:rPr>
        <w:t>n KT-XH</w:t>
      </w:r>
      <w:r w:rsidR="002647F6" w:rsidRPr="0074617F">
        <w:rPr>
          <w:sz w:val="28"/>
          <w:szCs w:val="28"/>
        </w:rPr>
        <w:t>, góp phần chuyển dịch cơ cấu kinh tế vùng đệm; thực hiện cơ chế chia sẻ lợi ích cho cộng đồng vùng đệm.</w:t>
      </w:r>
    </w:p>
    <w:p w14:paraId="510084FC" w14:textId="33A04997"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Phát triển đô thị, cụm dân cư hài hoà với cảnh quan môi trường, có cơ sở hạ tầng cấp, thoát nướ</w:t>
      </w:r>
      <w:r w:rsidR="006F0FCC" w:rsidRPr="0074617F">
        <w:rPr>
          <w:sz w:val="28"/>
          <w:szCs w:val="28"/>
        </w:rPr>
        <w:t>c và</w:t>
      </w:r>
      <w:r w:rsidR="002647F6" w:rsidRPr="0074617F">
        <w:rPr>
          <w:sz w:val="28"/>
          <w:szCs w:val="28"/>
        </w:rPr>
        <w:t xml:space="preserve"> xử lý nước thải; </w:t>
      </w:r>
      <w:r w:rsidR="006F0FCC" w:rsidRPr="0074617F">
        <w:rPr>
          <w:sz w:val="28"/>
          <w:szCs w:val="28"/>
        </w:rPr>
        <w:t xml:space="preserve">có </w:t>
      </w:r>
      <w:r w:rsidR="002647F6" w:rsidRPr="0074617F">
        <w:rPr>
          <w:sz w:val="28"/>
          <w:szCs w:val="28"/>
        </w:rPr>
        <w:t>tỷ lệ cây xanh/diện tích tự nhiên cao.</w:t>
      </w:r>
    </w:p>
    <w:p w14:paraId="1BFA8F37" w14:textId="4D27D362"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Bảo vệ chất lượng nướ</w:t>
      </w:r>
      <w:r w:rsidR="006F0FCC" w:rsidRPr="0074617F">
        <w:rPr>
          <w:sz w:val="28"/>
          <w:szCs w:val="28"/>
        </w:rPr>
        <w:t>c ở các thủy vực</w:t>
      </w:r>
      <w:r w:rsidR="002647F6" w:rsidRPr="0074617F">
        <w:rPr>
          <w:sz w:val="28"/>
          <w:szCs w:val="28"/>
        </w:rPr>
        <w:t>, kiểm soát ô nhiễm đất và nước do chất thải công nghiệp, nông nghiệp gây ra.</w:t>
      </w:r>
    </w:p>
    <w:p w14:paraId="7654F862" w14:textId="07F4ACBC"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Khuyến khích đầu tư các dự án xanh (công nghệ thân thiện với môi trường), du lị</w:t>
      </w:r>
      <w:r w:rsidR="006F0FCC" w:rsidRPr="0074617F">
        <w:rPr>
          <w:sz w:val="28"/>
          <w:szCs w:val="28"/>
        </w:rPr>
        <w:t>ch sinh thái;</w:t>
      </w:r>
      <w:r w:rsidR="002647F6" w:rsidRPr="0074617F">
        <w:rPr>
          <w:sz w:val="28"/>
          <w:szCs w:val="28"/>
        </w:rPr>
        <w:t xml:space="preserve"> hạn chế phát thải theo hướng gắn kết phát triển hài hòa về mặt môi trường, cảnh quan </w:t>
      </w:r>
      <w:r w:rsidR="006F0FCC" w:rsidRPr="0074617F">
        <w:rPr>
          <w:sz w:val="28"/>
          <w:szCs w:val="28"/>
        </w:rPr>
        <w:t xml:space="preserve">của </w:t>
      </w:r>
      <w:r w:rsidR="002647F6" w:rsidRPr="0074617F">
        <w:rPr>
          <w:sz w:val="28"/>
          <w:szCs w:val="28"/>
        </w:rPr>
        <w:t>các khu đô thị.</w:t>
      </w:r>
    </w:p>
    <w:p w14:paraId="34C9CBC7" w14:textId="71E6C490"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Hạn chế quy hoạ</w:t>
      </w:r>
      <w:r w:rsidR="006F0FCC" w:rsidRPr="0074617F">
        <w:rPr>
          <w:sz w:val="28"/>
          <w:szCs w:val="28"/>
        </w:rPr>
        <w:t>ch hay</w:t>
      </w:r>
      <w:r w:rsidR="002647F6" w:rsidRPr="0074617F">
        <w:rPr>
          <w:sz w:val="28"/>
          <w:szCs w:val="28"/>
        </w:rPr>
        <w:t xml:space="preserve"> dự án đầu tư xâm hại lớn đến đối tượng cần bảo vệ, phát thải lượng lớn chất ô nhiễm độc hại; các dự án đầu tư phải thực hiện </w:t>
      </w:r>
      <w:r w:rsidR="005A185A" w:rsidRPr="0074617F">
        <w:rPr>
          <w:sz w:val="28"/>
          <w:szCs w:val="28"/>
        </w:rPr>
        <w:t>ĐTM/Kế hoạc BVMT</w:t>
      </w:r>
      <w:r w:rsidR="002647F6" w:rsidRPr="0074617F">
        <w:rPr>
          <w:sz w:val="28"/>
          <w:szCs w:val="28"/>
        </w:rPr>
        <w:t xml:space="preserve">, phải được cơ quan quản lý nhà nước về </w:t>
      </w:r>
      <w:r w:rsidR="00C1471D" w:rsidRPr="0074617F">
        <w:rPr>
          <w:sz w:val="28"/>
          <w:szCs w:val="28"/>
        </w:rPr>
        <w:t>BVMT</w:t>
      </w:r>
      <w:r w:rsidR="002647F6" w:rsidRPr="0074617F">
        <w:rPr>
          <w:sz w:val="28"/>
          <w:szCs w:val="28"/>
        </w:rPr>
        <w:t xml:space="preserve"> cấp phép về giá trị giới hạn và tổng lượng thải chất ô nhiễm độc hại ra môi trường và chịu sự giám sát, kiểm tra nghiêm ngặt về</w:t>
      </w:r>
      <w:r w:rsidR="005A185A" w:rsidRPr="0074617F">
        <w:rPr>
          <w:sz w:val="28"/>
          <w:szCs w:val="28"/>
        </w:rPr>
        <w:t xml:space="preserve"> việc tuân thủ theo quy định</w:t>
      </w:r>
      <w:r w:rsidR="002647F6" w:rsidRPr="0074617F">
        <w:rPr>
          <w:sz w:val="28"/>
          <w:szCs w:val="28"/>
        </w:rPr>
        <w:t>.</w:t>
      </w:r>
    </w:p>
    <w:p w14:paraId="3C9B54A7" w14:textId="3E839A1C" w:rsidR="002647F6" w:rsidRPr="0074617F" w:rsidRDefault="009A4587" w:rsidP="00CD36CF">
      <w:pPr>
        <w:widowControl w:val="0"/>
        <w:shd w:val="clear" w:color="auto" w:fill="FFFFFF"/>
        <w:ind w:firstLine="0"/>
        <w:rPr>
          <w:i/>
          <w:spacing w:val="-2"/>
          <w:sz w:val="28"/>
          <w:szCs w:val="28"/>
          <w:lang w:val="de-DE"/>
        </w:rPr>
      </w:pPr>
      <w:r w:rsidRPr="0074617F">
        <w:rPr>
          <w:i/>
          <w:spacing w:val="-2"/>
          <w:sz w:val="28"/>
          <w:szCs w:val="28"/>
          <w:lang w:val="de-DE"/>
        </w:rPr>
        <w:t>3) V</w:t>
      </w:r>
      <w:r w:rsidR="002647F6" w:rsidRPr="0074617F">
        <w:rPr>
          <w:i/>
          <w:spacing w:val="-2"/>
          <w:sz w:val="28"/>
          <w:szCs w:val="28"/>
          <w:lang w:val="de-DE"/>
        </w:rPr>
        <w:t>ùng khác</w:t>
      </w:r>
      <w:r w:rsidRPr="0074617F">
        <w:rPr>
          <w:i/>
          <w:spacing w:val="-2"/>
          <w:sz w:val="28"/>
          <w:szCs w:val="28"/>
          <w:lang w:val="de-DE"/>
        </w:rPr>
        <w:t xml:space="preserve"> (các khu vực phát triển)</w:t>
      </w:r>
    </w:p>
    <w:p w14:paraId="2E0B6FD3" w14:textId="3A859F6A"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Ngăn ngừa ô nhiễm do hoạ</w:t>
      </w:r>
      <w:r w:rsidR="005A185A" w:rsidRPr="0074617F">
        <w:rPr>
          <w:sz w:val="28"/>
          <w:szCs w:val="28"/>
        </w:rPr>
        <w:t>t đ</w:t>
      </w:r>
      <w:r w:rsidR="002647F6" w:rsidRPr="0074617F">
        <w:rPr>
          <w:sz w:val="28"/>
          <w:szCs w:val="28"/>
        </w:rPr>
        <w:t xml:space="preserve">ộng các cơ sở sản xuất trong KCN, CCN, </w:t>
      </w:r>
      <w:r w:rsidR="002647F6" w:rsidRPr="0074617F">
        <w:rPr>
          <w:sz w:val="28"/>
          <w:szCs w:val="28"/>
        </w:rPr>
        <w:lastRenderedPageBreak/>
        <w:t>làng nghề, các cơ sở sản xuất xen kẽ</w:t>
      </w:r>
      <w:r w:rsidR="005A185A" w:rsidRPr="0074617F">
        <w:rPr>
          <w:sz w:val="28"/>
          <w:szCs w:val="28"/>
        </w:rPr>
        <w:t xml:space="preserve"> trong khu dân cư;</w:t>
      </w:r>
      <w:r w:rsidR="002647F6" w:rsidRPr="0074617F">
        <w:rPr>
          <w:sz w:val="28"/>
          <w:szCs w:val="28"/>
        </w:rPr>
        <w:t xml:space="preserve"> bảo vệ chất lượng nước mặt và chất lượng không khí khu đô thị, khu dân cư.</w:t>
      </w:r>
    </w:p>
    <w:p w14:paraId="07CDAD60" w14:textId="7D7AFEC6"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Xây dựng đô thị, KCN</w:t>
      </w:r>
      <w:r w:rsidR="005A185A" w:rsidRPr="0074617F">
        <w:rPr>
          <w:sz w:val="28"/>
          <w:szCs w:val="28"/>
        </w:rPr>
        <w:t>, CCN</w:t>
      </w:r>
      <w:r w:rsidR="002647F6" w:rsidRPr="0074617F">
        <w:rPr>
          <w:sz w:val="28"/>
          <w:szCs w:val="28"/>
        </w:rPr>
        <w:t xml:space="preserve"> theo hướng “xanh và sạch”. Gia tăng diện tích cây xanh ở các KCN, </w:t>
      </w:r>
      <w:r w:rsidR="005A185A" w:rsidRPr="0074617F">
        <w:rPr>
          <w:sz w:val="28"/>
          <w:szCs w:val="28"/>
        </w:rPr>
        <w:t xml:space="preserve">CCN </w:t>
      </w:r>
      <w:r w:rsidR="002647F6" w:rsidRPr="0074617F">
        <w:rPr>
          <w:sz w:val="28"/>
          <w:szCs w:val="28"/>
        </w:rPr>
        <w:t>đảm bảo quy định của Bộ TN&amp;MT</w:t>
      </w:r>
      <w:r w:rsidR="00F6122B" w:rsidRPr="0074617F">
        <w:rPr>
          <w:sz w:val="28"/>
          <w:szCs w:val="28"/>
        </w:rPr>
        <w:t xml:space="preserve"> và</w:t>
      </w:r>
      <w:r w:rsidR="002647F6" w:rsidRPr="0074617F">
        <w:rPr>
          <w:sz w:val="28"/>
          <w:szCs w:val="28"/>
        </w:rPr>
        <w:t xml:space="preserve"> Bộ Xây dựng.</w:t>
      </w:r>
    </w:p>
    <w:p w14:paraId="7880E66E" w14:textId="02A1F7EA"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 xml:space="preserve">Tập trung xây dựng, sử dụng có hiệu quả các KCN, CCN đã được quy hoạch, hạn chế mở rộng vào đất đô thị, đất nông nghiệp; </w:t>
      </w:r>
      <w:r w:rsidR="005A185A" w:rsidRPr="0074617F">
        <w:rPr>
          <w:sz w:val="28"/>
          <w:szCs w:val="28"/>
        </w:rPr>
        <w:t xml:space="preserve">các </w:t>
      </w:r>
      <w:r w:rsidR="002647F6" w:rsidRPr="0074617F">
        <w:rPr>
          <w:sz w:val="28"/>
          <w:szCs w:val="28"/>
        </w:rPr>
        <w:t xml:space="preserve">KCN, CCN </w:t>
      </w:r>
      <w:r w:rsidR="005A185A" w:rsidRPr="0074617F">
        <w:rPr>
          <w:sz w:val="28"/>
          <w:szCs w:val="28"/>
        </w:rPr>
        <w:t xml:space="preserve">cần </w:t>
      </w:r>
      <w:r w:rsidR="002647F6" w:rsidRPr="0074617F">
        <w:rPr>
          <w:sz w:val="28"/>
          <w:szCs w:val="28"/>
        </w:rPr>
        <w:t xml:space="preserve">có trạm xử lý nước thải tập trung. Nước thải sau khi xử lý </w:t>
      </w:r>
      <w:r w:rsidR="005A185A" w:rsidRPr="0074617F">
        <w:rPr>
          <w:sz w:val="28"/>
          <w:szCs w:val="28"/>
        </w:rPr>
        <w:t xml:space="preserve">phải </w:t>
      </w:r>
      <w:r w:rsidR="002647F6" w:rsidRPr="0074617F">
        <w:rPr>
          <w:sz w:val="28"/>
          <w:szCs w:val="28"/>
        </w:rPr>
        <w:t>đạt quy chuẩn về nước thải công nghiệp.</w:t>
      </w:r>
    </w:p>
    <w:p w14:paraId="6267D019" w14:textId="006FC19A"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Kiểm soát, giám sát nghiêm ngặt các nguồn thải và chất lượng nước thải, khí thải, chất lượng môi trườ</w:t>
      </w:r>
      <w:r w:rsidR="005A185A" w:rsidRPr="0074617F">
        <w:rPr>
          <w:sz w:val="28"/>
          <w:szCs w:val="28"/>
        </w:rPr>
        <w:t>ng xung</w:t>
      </w:r>
      <w:r w:rsidR="002647F6" w:rsidRPr="0074617F">
        <w:rPr>
          <w:sz w:val="28"/>
          <w:szCs w:val="28"/>
        </w:rPr>
        <w:t xml:space="preserve"> quanh đối với các cơ sở</w:t>
      </w:r>
      <w:r w:rsidR="00F6122B" w:rsidRPr="0074617F">
        <w:rPr>
          <w:sz w:val="28"/>
          <w:szCs w:val="28"/>
        </w:rPr>
        <w:t xml:space="preserve"> sản xuất</w:t>
      </w:r>
      <w:r w:rsidR="002647F6" w:rsidRPr="0074617F">
        <w:rPr>
          <w:sz w:val="28"/>
          <w:szCs w:val="28"/>
        </w:rPr>
        <w:t xml:space="preserve"> trong các KCN</w:t>
      </w:r>
      <w:r w:rsidR="005A185A" w:rsidRPr="0074617F">
        <w:rPr>
          <w:sz w:val="28"/>
          <w:szCs w:val="28"/>
        </w:rPr>
        <w:t>, CCN</w:t>
      </w:r>
      <w:r w:rsidR="002647F6" w:rsidRPr="0074617F">
        <w:rPr>
          <w:sz w:val="28"/>
          <w:szCs w:val="28"/>
        </w:rPr>
        <w:t>.</w:t>
      </w:r>
    </w:p>
    <w:p w14:paraId="43A73A28" w14:textId="332D05A7" w:rsidR="002647F6" w:rsidRPr="0074617F" w:rsidRDefault="00703AA4" w:rsidP="00CD36CF">
      <w:pPr>
        <w:widowControl w:val="0"/>
        <w:rPr>
          <w:sz w:val="28"/>
          <w:szCs w:val="28"/>
        </w:rPr>
      </w:pPr>
      <w:r w:rsidRPr="0074617F">
        <w:rPr>
          <w:sz w:val="28"/>
          <w:szCs w:val="28"/>
        </w:rPr>
        <w:t xml:space="preserve">- </w:t>
      </w:r>
      <w:r w:rsidR="002647F6" w:rsidRPr="0074617F">
        <w:rPr>
          <w:sz w:val="28"/>
          <w:szCs w:val="28"/>
        </w:rPr>
        <w:t>Thường xuyên thực hiện quan trắc chất lượng không khí, nước mặ</w:t>
      </w:r>
      <w:r w:rsidR="005A185A" w:rsidRPr="0074617F">
        <w:rPr>
          <w:sz w:val="28"/>
          <w:szCs w:val="28"/>
        </w:rPr>
        <w:t>t và</w:t>
      </w:r>
      <w:r w:rsidR="002647F6" w:rsidRPr="0074617F">
        <w:rPr>
          <w:sz w:val="28"/>
          <w:szCs w:val="28"/>
        </w:rPr>
        <w:t xml:space="preserve"> nước dưới đất; cảnh báo sớm các vấn đề ô nhiễm môi trường ở các KCN, </w:t>
      </w:r>
      <w:r w:rsidR="005A185A" w:rsidRPr="0074617F">
        <w:rPr>
          <w:sz w:val="28"/>
          <w:szCs w:val="28"/>
        </w:rPr>
        <w:t xml:space="preserve">CCN </w:t>
      </w:r>
      <w:r w:rsidR="002647F6" w:rsidRPr="0074617F">
        <w:rPr>
          <w:sz w:val="28"/>
          <w:szCs w:val="28"/>
        </w:rPr>
        <w:t>nếu có.</w:t>
      </w:r>
    </w:p>
    <w:p w14:paraId="3538FC7A" w14:textId="1813EA7B" w:rsidR="00301740" w:rsidRPr="0074617F" w:rsidRDefault="00301740" w:rsidP="00301740">
      <w:pPr>
        <w:pStyle w:val="Heading3"/>
        <w:ind w:firstLine="0"/>
        <w:rPr>
          <w:sz w:val="28"/>
          <w:szCs w:val="28"/>
        </w:rPr>
      </w:pPr>
      <w:bookmarkStart w:id="744" w:name="_Toc130281125"/>
      <w:bookmarkStart w:id="745" w:name="_Toc123799662"/>
      <w:r w:rsidRPr="0074617F">
        <w:rPr>
          <w:sz w:val="28"/>
          <w:szCs w:val="28"/>
        </w:rPr>
        <w:t xml:space="preserve">4.2.4. Định hướng </w:t>
      </w:r>
      <w:r>
        <w:rPr>
          <w:sz w:val="28"/>
          <w:szCs w:val="28"/>
        </w:rPr>
        <w:t>bảo vệ môi trường trong các khu công nghiệp, cụm công nghiệp</w:t>
      </w:r>
      <w:bookmarkEnd w:id="744"/>
      <w:r w:rsidRPr="0074617F">
        <w:rPr>
          <w:sz w:val="28"/>
          <w:szCs w:val="28"/>
        </w:rPr>
        <w:t xml:space="preserve"> </w:t>
      </w:r>
    </w:p>
    <w:p w14:paraId="2209A296" w14:textId="1D397206" w:rsidR="00301740" w:rsidRPr="00301740" w:rsidRDefault="00301740" w:rsidP="00301740">
      <w:pPr>
        <w:widowControl w:val="0"/>
        <w:rPr>
          <w:sz w:val="28"/>
          <w:szCs w:val="28"/>
        </w:rPr>
      </w:pPr>
      <w:r>
        <w:rPr>
          <w:sz w:val="28"/>
          <w:szCs w:val="28"/>
        </w:rPr>
        <w:t>Công tác</w:t>
      </w:r>
      <w:r w:rsidRPr="00301740">
        <w:rPr>
          <w:sz w:val="28"/>
          <w:szCs w:val="28"/>
        </w:rPr>
        <w:t xml:space="preserve"> </w:t>
      </w:r>
      <w:r>
        <w:rPr>
          <w:sz w:val="28"/>
          <w:szCs w:val="28"/>
        </w:rPr>
        <w:t>BVMT</w:t>
      </w:r>
      <w:r w:rsidRPr="00301740">
        <w:rPr>
          <w:sz w:val="28"/>
          <w:szCs w:val="28"/>
        </w:rPr>
        <w:t xml:space="preserve"> trong </w:t>
      </w:r>
      <w:r>
        <w:rPr>
          <w:sz w:val="28"/>
          <w:szCs w:val="28"/>
        </w:rPr>
        <w:t>KCN, CCN</w:t>
      </w:r>
      <w:r w:rsidRPr="00301740">
        <w:rPr>
          <w:sz w:val="28"/>
          <w:szCs w:val="28"/>
        </w:rPr>
        <w:t xml:space="preserve"> là rất quan trọng để đảm bảo sự phát triển bền vững </w:t>
      </w:r>
      <w:r w:rsidR="002E68A3">
        <w:rPr>
          <w:sz w:val="28"/>
          <w:szCs w:val="28"/>
        </w:rPr>
        <w:t xml:space="preserve">của tỉnh nhà </w:t>
      </w:r>
      <w:r w:rsidRPr="00301740">
        <w:rPr>
          <w:sz w:val="28"/>
          <w:szCs w:val="28"/>
        </w:rPr>
        <w:t>và sức khỏe con người. Dưới đây là một số</w:t>
      </w:r>
      <w:r w:rsidR="00357545">
        <w:rPr>
          <w:sz w:val="28"/>
          <w:szCs w:val="28"/>
        </w:rPr>
        <w:t xml:space="preserve"> định hướng về BVMT</w:t>
      </w:r>
      <w:r w:rsidRPr="00301740">
        <w:rPr>
          <w:sz w:val="28"/>
          <w:szCs w:val="28"/>
        </w:rPr>
        <w:t xml:space="preserve"> trong </w:t>
      </w:r>
      <w:r w:rsidR="00357545">
        <w:rPr>
          <w:sz w:val="28"/>
          <w:szCs w:val="28"/>
        </w:rPr>
        <w:t>các KCN, CCN:</w:t>
      </w:r>
    </w:p>
    <w:p w14:paraId="15D9AC1B" w14:textId="567CFE9F" w:rsidR="00FB238B" w:rsidRPr="002E68A3" w:rsidRDefault="00FB238B" w:rsidP="00301740">
      <w:pPr>
        <w:widowControl w:val="0"/>
        <w:rPr>
          <w:sz w:val="28"/>
          <w:szCs w:val="28"/>
        </w:rPr>
      </w:pPr>
      <w:r w:rsidRPr="002E68A3">
        <w:rPr>
          <w:sz w:val="28"/>
          <w:szCs w:val="28"/>
        </w:rPr>
        <w:t xml:space="preserve">- </w:t>
      </w:r>
      <w:r w:rsidR="002E68A3">
        <w:rPr>
          <w:sz w:val="28"/>
          <w:szCs w:val="28"/>
        </w:rPr>
        <w:t>Có cơ chế, chính sách t</w:t>
      </w:r>
      <w:r w:rsidRPr="002E68A3">
        <w:rPr>
          <w:sz w:val="28"/>
          <w:szCs w:val="28"/>
        </w:rPr>
        <w:t>hu hút đầu tư vào KCN, CCN theo hướng ưu tiên những ngành công nghiệp sạch, ít ô nhiễ</w:t>
      </w:r>
      <w:r w:rsidR="002E68A3">
        <w:rPr>
          <w:sz w:val="28"/>
          <w:szCs w:val="28"/>
        </w:rPr>
        <w:t>m;</w:t>
      </w:r>
      <w:r w:rsidRPr="002E68A3">
        <w:rPr>
          <w:sz w:val="28"/>
          <w:szCs w:val="28"/>
        </w:rPr>
        <w:t xml:space="preserve"> đảm bảo cơ cấu ngành nghề phù hợp với khả năng và thực tế</w:t>
      </w:r>
      <w:r w:rsidR="002E68A3" w:rsidRPr="002E68A3">
        <w:rPr>
          <w:sz w:val="28"/>
          <w:szCs w:val="28"/>
        </w:rPr>
        <w:t xml:space="preserve"> xử lý chất thải </w:t>
      </w:r>
      <w:r w:rsidRPr="002E68A3">
        <w:rPr>
          <w:sz w:val="28"/>
          <w:szCs w:val="28"/>
        </w:rPr>
        <w:t xml:space="preserve">của địa phương; thu hút có trọng điểm để phát triển các ngành kinh tế chủ lực cũng như tạo điều kiện thuận lợi trong bố trí nhà máy và xây dựng </w:t>
      </w:r>
      <w:r w:rsidR="002E68A3" w:rsidRPr="002E68A3">
        <w:rPr>
          <w:sz w:val="28"/>
          <w:szCs w:val="28"/>
        </w:rPr>
        <w:t xml:space="preserve">các </w:t>
      </w:r>
      <w:r w:rsidRPr="002E68A3">
        <w:rPr>
          <w:sz w:val="28"/>
          <w:szCs w:val="28"/>
        </w:rPr>
        <w:t>phương án BVMT.</w:t>
      </w:r>
    </w:p>
    <w:p w14:paraId="6D7AE4C2" w14:textId="77D89B31" w:rsidR="00B97286" w:rsidRPr="00357545" w:rsidRDefault="00B97286" w:rsidP="00B97286">
      <w:pPr>
        <w:widowControl w:val="0"/>
        <w:rPr>
          <w:sz w:val="28"/>
          <w:szCs w:val="28"/>
        </w:rPr>
      </w:pPr>
      <w:r w:rsidRPr="002E68A3">
        <w:rPr>
          <w:sz w:val="28"/>
          <w:szCs w:val="28"/>
        </w:rPr>
        <w:t xml:space="preserve">- </w:t>
      </w:r>
      <w:r w:rsidRPr="00357545">
        <w:rPr>
          <w:sz w:val="28"/>
          <w:szCs w:val="28"/>
        </w:rPr>
        <w:t>Khuyến khích sử dụng các công nghệ sạ</w:t>
      </w:r>
      <w:r w:rsidRPr="002E68A3">
        <w:rPr>
          <w:sz w:val="28"/>
          <w:szCs w:val="28"/>
        </w:rPr>
        <w:t xml:space="preserve">ch, </w:t>
      </w:r>
      <w:r w:rsidRPr="00357545">
        <w:rPr>
          <w:sz w:val="28"/>
          <w:szCs w:val="28"/>
        </w:rPr>
        <w:t>hỗ trợ các doanh nghiệp chuyển đổi sang các công nghệ sạch</w:t>
      </w:r>
      <w:r w:rsidRPr="002E68A3">
        <w:rPr>
          <w:sz w:val="28"/>
          <w:szCs w:val="28"/>
        </w:rPr>
        <w:t xml:space="preserve">, công nghệ tiên tiến </w:t>
      </w:r>
      <w:r>
        <w:rPr>
          <w:sz w:val="28"/>
          <w:szCs w:val="28"/>
        </w:rPr>
        <w:t xml:space="preserve">nhằm </w:t>
      </w:r>
      <w:r w:rsidRPr="002E68A3">
        <w:rPr>
          <w:sz w:val="28"/>
          <w:szCs w:val="28"/>
        </w:rPr>
        <w:t xml:space="preserve">giúp </w:t>
      </w:r>
      <w:r w:rsidRPr="00357545">
        <w:rPr>
          <w:sz w:val="28"/>
          <w:szCs w:val="28"/>
        </w:rPr>
        <w:t>tiết kiệm tài nguyên, giảm thiểu chất thải đầ</w:t>
      </w:r>
      <w:r w:rsidRPr="002E68A3">
        <w:rPr>
          <w:sz w:val="28"/>
          <w:szCs w:val="28"/>
        </w:rPr>
        <w:t xml:space="preserve">u ra, </w:t>
      </w:r>
      <w:r w:rsidRPr="00357545">
        <w:rPr>
          <w:sz w:val="28"/>
          <w:szCs w:val="28"/>
        </w:rPr>
        <w:t>tăng cường hiệu quả sản xuấ</w:t>
      </w:r>
      <w:r w:rsidRPr="002E68A3">
        <w:rPr>
          <w:sz w:val="28"/>
          <w:szCs w:val="28"/>
        </w:rPr>
        <w:t xml:space="preserve">t…, qua đó </w:t>
      </w:r>
      <w:r w:rsidRPr="00301740">
        <w:rPr>
          <w:sz w:val="28"/>
          <w:szCs w:val="28"/>
        </w:rPr>
        <w:t xml:space="preserve">giảm </w:t>
      </w:r>
      <w:r w:rsidRPr="002E68A3">
        <w:rPr>
          <w:sz w:val="28"/>
          <w:szCs w:val="28"/>
        </w:rPr>
        <w:t xml:space="preserve">các </w:t>
      </w:r>
      <w:r w:rsidRPr="00301740">
        <w:rPr>
          <w:sz w:val="28"/>
          <w:szCs w:val="28"/>
        </w:rPr>
        <w:t xml:space="preserve">tác động </w:t>
      </w:r>
      <w:r w:rsidRPr="002E68A3">
        <w:rPr>
          <w:sz w:val="28"/>
          <w:szCs w:val="28"/>
        </w:rPr>
        <w:t xml:space="preserve">tiêu cực </w:t>
      </w:r>
      <w:r w:rsidRPr="00301740">
        <w:rPr>
          <w:sz w:val="28"/>
          <w:szCs w:val="28"/>
        </w:rPr>
        <w:t>đến môi trường</w:t>
      </w:r>
      <w:r w:rsidRPr="002E68A3">
        <w:rPr>
          <w:sz w:val="28"/>
          <w:szCs w:val="28"/>
        </w:rPr>
        <w:t>.</w:t>
      </w:r>
    </w:p>
    <w:p w14:paraId="24FFC984" w14:textId="140FDFC8" w:rsidR="00FB238B" w:rsidRPr="002E68A3" w:rsidRDefault="00FB238B" w:rsidP="00301740">
      <w:pPr>
        <w:widowControl w:val="0"/>
        <w:rPr>
          <w:sz w:val="28"/>
          <w:szCs w:val="28"/>
        </w:rPr>
      </w:pPr>
      <w:r w:rsidRPr="002E68A3">
        <w:rPr>
          <w:sz w:val="28"/>
          <w:szCs w:val="28"/>
        </w:rPr>
        <w:t>- Tăng cường thanh, kiểm tra việc thi hành pháp luật về BVMT trong các KCN, CCN</w:t>
      </w:r>
      <w:r w:rsidR="00B97286">
        <w:rPr>
          <w:sz w:val="28"/>
          <w:szCs w:val="28"/>
        </w:rPr>
        <w:t>;</w:t>
      </w:r>
      <w:r w:rsidRPr="002E68A3">
        <w:rPr>
          <w:sz w:val="28"/>
          <w:szCs w:val="28"/>
        </w:rPr>
        <w:t xml:space="preserve"> đồng thời </w:t>
      </w:r>
      <w:r w:rsidR="002E68A3" w:rsidRPr="002E68A3">
        <w:rPr>
          <w:sz w:val="28"/>
          <w:szCs w:val="28"/>
        </w:rPr>
        <w:t>thực hiện nghiêm minh</w:t>
      </w:r>
      <w:r w:rsidRPr="002E68A3">
        <w:rPr>
          <w:sz w:val="28"/>
          <w:szCs w:val="28"/>
        </w:rPr>
        <w:t xml:space="preserve"> các chế tài để đảm bảo tính răn đe </w:t>
      </w:r>
      <w:r w:rsidRPr="002E68A3">
        <w:rPr>
          <w:sz w:val="28"/>
          <w:szCs w:val="28"/>
        </w:rPr>
        <w:lastRenderedPageBreak/>
        <w:t xml:space="preserve">đối với các </w:t>
      </w:r>
      <w:r w:rsidR="002E68A3" w:rsidRPr="002E68A3">
        <w:rPr>
          <w:sz w:val="28"/>
          <w:szCs w:val="28"/>
        </w:rPr>
        <w:t xml:space="preserve">hành vi </w:t>
      </w:r>
      <w:r w:rsidRPr="002E68A3">
        <w:rPr>
          <w:sz w:val="28"/>
          <w:szCs w:val="28"/>
        </w:rPr>
        <w:t xml:space="preserve">vi phạm pháp luật BVMT. </w:t>
      </w:r>
    </w:p>
    <w:p w14:paraId="188437FB" w14:textId="27D58900" w:rsidR="00FB238B" w:rsidRPr="002E68A3" w:rsidRDefault="00301740" w:rsidP="00301740">
      <w:pPr>
        <w:widowControl w:val="0"/>
        <w:rPr>
          <w:sz w:val="28"/>
          <w:szCs w:val="28"/>
        </w:rPr>
      </w:pPr>
      <w:r w:rsidRPr="002E68A3">
        <w:rPr>
          <w:sz w:val="28"/>
          <w:szCs w:val="28"/>
        </w:rPr>
        <w:t xml:space="preserve">- </w:t>
      </w:r>
      <w:r w:rsidRPr="00301740">
        <w:rPr>
          <w:sz w:val="28"/>
          <w:szCs w:val="28"/>
        </w:rPr>
        <w:t xml:space="preserve">Các </w:t>
      </w:r>
      <w:r w:rsidR="00357545" w:rsidRPr="002E68A3">
        <w:rPr>
          <w:sz w:val="28"/>
          <w:szCs w:val="28"/>
        </w:rPr>
        <w:t>KCN, CCN</w:t>
      </w:r>
      <w:r w:rsidRPr="00301740">
        <w:rPr>
          <w:sz w:val="28"/>
          <w:szCs w:val="28"/>
        </w:rPr>
        <w:t xml:space="preserve"> cần quản lý chất thải một cách hiệu quả, đảm bảo chất thải được xử lý đúng cách và không gây ô nhiễm môi trường. Các cơ sở sản xuất </w:t>
      </w:r>
      <w:r w:rsidR="002E68A3" w:rsidRPr="002E68A3">
        <w:rPr>
          <w:sz w:val="28"/>
          <w:szCs w:val="28"/>
        </w:rPr>
        <w:t xml:space="preserve">cần tăng cường </w:t>
      </w:r>
      <w:r w:rsidRPr="00301740">
        <w:rPr>
          <w:sz w:val="28"/>
          <w:szCs w:val="28"/>
        </w:rPr>
        <w:t>thực hiện tái chế và</w:t>
      </w:r>
      <w:r w:rsidRPr="002E68A3">
        <w:rPr>
          <w:sz w:val="28"/>
          <w:szCs w:val="28"/>
        </w:rPr>
        <w:t xml:space="preserve"> tái</w:t>
      </w:r>
      <w:r w:rsidRPr="00301740">
        <w:rPr>
          <w:sz w:val="28"/>
          <w:szCs w:val="28"/>
        </w:rPr>
        <w:t xml:space="preserve"> sử dụ</w:t>
      </w:r>
      <w:r w:rsidR="002E68A3" w:rsidRPr="002E68A3">
        <w:rPr>
          <w:sz w:val="28"/>
          <w:szCs w:val="28"/>
        </w:rPr>
        <w:t xml:space="preserve">ng </w:t>
      </w:r>
      <w:r w:rsidRPr="00301740">
        <w:rPr>
          <w:sz w:val="28"/>
          <w:szCs w:val="28"/>
        </w:rPr>
        <w:t>các nguyên liệ</w:t>
      </w:r>
      <w:r w:rsidRPr="002E68A3">
        <w:rPr>
          <w:sz w:val="28"/>
          <w:szCs w:val="28"/>
        </w:rPr>
        <w:t>u.</w:t>
      </w:r>
    </w:p>
    <w:p w14:paraId="2AC26232" w14:textId="12A97BE3" w:rsidR="00FB238B" w:rsidRPr="002E68A3" w:rsidRDefault="00FB238B" w:rsidP="00301740">
      <w:pPr>
        <w:widowControl w:val="0"/>
        <w:rPr>
          <w:sz w:val="28"/>
          <w:szCs w:val="28"/>
        </w:rPr>
      </w:pPr>
      <w:r w:rsidRPr="002E68A3">
        <w:rPr>
          <w:sz w:val="28"/>
          <w:szCs w:val="28"/>
        </w:rPr>
        <w:t xml:space="preserve">- </w:t>
      </w:r>
      <w:r w:rsidR="002E68A3" w:rsidRPr="002E68A3">
        <w:rPr>
          <w:sz w:val="28"/>
          <w:szCs w:val="28"/>
        </w:rPr>
        <w:t>Ban hành cơ chế, chính sách để h</w:t>
      </w:r>
      <w:r w:rsidRPr="002E68A3">
        <w:rPr>
          <w:sz w:val="28"/>
          <w:szCs w:val="28"/>
        </w:rPr>
        <w:t xml:space="preserve">uy động tổng hợp các nguồn vốn đầu tư các công trình </w:t>
      </w:r>
      <w:r w:rsidR="002E68A3" w:rsidRPr="002E68A3">
        <w:rPr>
          <w:sz w:val="28"/>
          <w:szCs w:val="28"/>
        </w:rPr>
        <w:t>BVMT</w:t>
      </w:r>
      <w:r w:rsidRPr="002E68A3">
        <w:rPr>
          <w:sz w:val="28"/>
          <w:szCs w:val="28"/>
        </w:rPr>
        <w:t xml:space="preserve"> củ</w:t>
      </w:r>
      <w:r w:rsidR="002E68A3" w:rsidRPr="002E68A3">
        <w:rPr>
          <w:sz w:val="28"/>
          <w:szCs w:val="28"/>
        </w:rPr>
        <w:t xml:space="preserve">a KCN, </w:t>
      </w:r>
      <w:r w:rsidRPr="002E68A3">
        <w:rPr>
          <w:sz w:val="28"/>
          <w:szCs w:val="28"/>
        </w:rPr>
        <w:t xml:space="preserve">CCN, bao gồm: </w:t>
      </w:r>
      <w:r w:rsidR="002E68A3" w:rsidRPr="002E68A3">
        <w:rPr>
          <w:sz w:val="28"/>
          <w:szCs w:val="28"/>
        </w:rPr>
        <w:t xml:space="preserve">nguồn vốn hỗ trợ từ ngân sách trung ương, </w:t>
      </w:r>
      <w:r w:rsidRPr="002E68A3">
        <w:rPr>
          <w:sz w:val="28"/>
          <w:szCs w:val="28"/>
        </w:rPr>
        <w:t>vốn doanh nghiệp phát triển hạ tầng, vốn tín dụng từ các tổ chức tín dụng (kể cả Quỹ Môi trường), vốn ODA, vốn từ</w:t>
      </w:r>
      <w:r w:rsidR="002E68A3" w:rsidRPr="002E68A3">
        <w:rPr>
          <w:sz w:val="28"/>
          <w:szCs w:val="28"/>
        </w:rPr>
        <w:t xml:space="preserve"> ngân sách N</w:t>
      </w:r>
      <w:r w:rsidRPr="002E68A3">
        <w:rPr>
          <w:sz w:val="28"/>
          <w:szCs w:val="28"/>
        </w:rPr>
        <w:t>hà nước, trong đó, vốn doanh nghiệp phát triển hạ tầng là chủ yếu.</w:t>
      </w:r>
    </w:p>
    <w:p w14:paraId="32028793" w14:textId="27DD7682" w:rsidR="00301740" w:rsidRDefault="00301740" w:rsidP="00301740">
      <w:pPr>
        <w:widowControl w:val="0"/>
        <w:rPr>
          <w:sz w:val="28"/>
          <w:szCs w:val="28"/>
        </w:rPr>
      </w:pPr>
      <w:r w:rsidRPr="002E68A3">
        <w:rPr>
          <w:sz w:val="28"/>
          <w:szCs w:val="28"/>
        </w:rPr>
        <w:t xml:space="preserve">- </w:t>
      </w:r>
      <w:r w:rsidR="002E68A3" w:rsidRPr="002E68A3">
        <w:rPr>
          <w:sz w:val="28"/>
          <w:szCs w:val="28"/>
        </w:rPr>
        <w:t>Tăng cường</w:t>
      </w:r>
      <w:r w:rsidRPr="00301740">
        <w:rPr>
          <w:sz w:val="28"/>
          <w:szCs w:val="28"/>
        </w:rPr>
        <w:t xml:space="preserve"> </w:t>
      </w:r>
      <w:r w:rsidR="002E68A3" w:rsidRPr="002E68A3">
        <w:rPr>
          <w:sz w:val="28"/>
          <w:szCs w:val="28"/>
        </w:rPr>
        <w:t>đ</w:t>
      </w:r>
      <w:r w:rsidRPr="00301740">
        <w:rPr>
          <w:sz w:val="28"/>
          <w:szCs w:val="28"/>
        </w:rPr>
        <w:t xml:space="preserve">ào tạo </w:t>
      </w:r>
      <w:r w:rsidR="002E68A3" w:rsidRPr="002E68A3">
        <w:rPr>
          <w:sz w:val="28"/>
          <w:szCs w:val="28"/>
        </w:rPr>
        <w:t xml:space="preserve">nguồn </w:t>
      </w:r>
      <w:r w:rsidRPr="00301740">
        <w:rPr>
          <w:sz w:val="28"/>
          <w:szCs w:val="28"/>
        </w:rPr>
        <w:t xml:space="preserve">nhân lực </w:t>
      </w:r>
      <w:r w:rsidR="00B97286">
        <w:rPr>
          <w:sz w:val="28"/>
          <w:szCs w:val="28"/>
        </w:rPr>
        <w:t xml:space="preserve">cho các KCN, CCN </w:t>
      </w:r>
      <w:r w:rsidRPr="00301740">
        <w:rPr>
          <w:sz w:val="28"/>
          <w:szCs w:val="28"/>
        </w:rPr>
        <w:t>về quản lý môi trường, kiểm soát ô nhiễm và sử dụng công nghệ sạ</w:t>
      </w:r>
      <w:r w:rsidR="002E68A3" w:rsidRPr="002E68A3">
        <w:rPr>
          <w:sz w:val="28"/>
          <w:szCs w:val="28"/>
        </w:rPr>
        <w:t>ch nhằm</w:t>
      </w:r>
      <w:r w:rsidRPr="00301740">
        <w:rPr>
          <w:sz w:val="28"/>
          <w:szCs w:val="28"/>
        </w:rPr>
        <w:t xml:space="preserve"> giúp cải thiện năng </w:t>
      </w:r>
      <w:r w:rsidR="002E68A3" w:rsidRPr="002E68A3">
        <w:rPr>
          <w:sz w:val="28"/>
          <w:szCs w:val="28"/>
        </w:rPr>
        <w:t xml:space="preserve">lực BVMT </w:t>
      </w:r>
      <w:r w:rsidRPr="00301740">
        <w:rPr>
          <w:sz w:val="28"/>
          <w:szCs w:val="28"/>
        </w:rPr>
        <w:t>của các cơ sở sản xuất.</w:t>
      </w:r>
    </w:p>
    <w:p w14:paraId="465B71A4" w14:textId="77777777" w:rsidR="00B97286" w:rsidRPr="002E68A3" w:rsidRDefault="00B97286" w:rsidP="00B97286">
      <w:pPr>
        <w:widowControl w:val="0"/>
        <w:rPr>
          <w:sz w:val="28"/>
          <w:szCs w:val="28"/>
        </w:rPr>
      </w:pPr>
      <w:r w:rsidRPr="002E68A3">
        <w:rPr>
          <w:sz w:val="28"/>
          <w:szCs w:val="28"/>
        </w:rPr>
        <w:t>- Chủ động tuyên truyền, phổ biến pháp luật về BVMT cho các doanh nghiệp phát triển hạ tầng KCN, CCN cũng như các doanh nghiệp thứ cấp để giúp các doanh nghiệp ý thức rõ ràng và đầy đủ trách nhiệm đối với nhiệm vụ BVMT trong và ngoài KCN, CCN; tăng cường sự tham gia của cộng đồng vào công tác BVMT các KCN, CCN; khuyến khích xã hội hóa hoạt động BVMT.</w:t>
      </w:r>
    </w:p>
    <w:p w14:paraId="016ED9AA" w14:textId="6F1F7D9C" w:rsidR="002647F6" w:rsidRPr="00301740" w:rsidRDefault="00301740" w:rsidP="00301740">
      <w:pPr>
        <w:widowControl w:val="0"/>
        <w:tabs>
          <w:tab w:val="left" w:pos="900"/>
        </w:tabs>
        <w:ind w:firstLine="0"/>
        <w:rPr>
          <w:b/>
          <w:sz w:val="28"/>
          <w:szCs w:val="28"/>
        </w:rPr>
      </w:pPr>
      <w:r w:rsidRPr="00B97286">
        <w:rPr>
          <w:b/>
          <w:sz w:val="28"/>
          <w:szCs w:val="28"/>
        </w:rPr>
        <w:t>4.2.5</w:t>
      </w:r>
      <w:r w:rsidR="002647F6" w:rsidRPr="00B97286">
        <w:rPr>
          <w:b/>
          <w:sz w:val="28"/>
          <w:szCs w:val="28"/>
        </w:rPr>
        <w:t>. Định hướng thực hiện đánh giá tác động môi trường đối với các dự án đầu tư được đề xuất trong Quy hoạch</w:t>
      </w:r>
      <w:bookmarkEnd w:id="745"/>
      <w:r w:rsidR="002647F6" w:rsidRPr="00301740">
        <w:rPr>
          <w:b/>
          <w:sz w:val="28"/>
          <w:szCs w:val="28"/>
        </w:rPr>
        <w:t xml:space="preserve"> </w:t>
      </w:r>
    </w:p>
    <w:p w14:paraId="14A10D07" w14:textId="09D98EC0" w:rsidR="002647F6" w:rsidRPr="0074617F" w:rsidRDefault="002647F6" w:rsidP="00CD36CF">
      <w:pPr>
        <w:widowControl w:val="0"/>
        <w:tabs>
          <w:tab w:val="left" w:pos="900"/>
        </w:tabs>
        <w:rPr>
          <w:sz w:val="28"/>
          <w:szCs w:val="28"/>
        </w:rPr>
      </w:pPr>
      <w:r w:rsidRPr="0074617F">
        <w:rPr>
          <w:sz w:val="28"/>
          <w:szCs w:val="28"/>
        </w:rPr>
        <w:t xml:space="preserve">Để định hướng về </w:t>
      </w:r>
      <w:r w:rsidR="005A185A" w:rsidRPr="0074617F">
        <w:rPr>
          <w:sz w:val="28"/>
          <w:szCs w:val="28"/>
        </w:rPr>
        <w:t>ĐTM</w:t>
      </w:r>
      <w:r w:rsidRPr="0074617F">
        <w:rPr>
          <w:sz w:val="28"/>
          <w:szCs w:val="28"/>
        </w:rPr>
        <w:t xml:space="preserve"> đối với các dự án, thành phần dự án trong giai đoạn xây dựng các dự án đầu tư, cần căn cứ vào các yếu tố sau:</w:t>
      </w:r>
    </w:p>
    <w:p w14:paraId="017D76DA" w14:textId="77777777" w:rsidR="002647F6" w:rsidRPr="0074617F" w:rsidRDefault="002647F6">
      <w:pPr>
        <w:widowControl w:val="0"/>
        <w:numPr>
          <w:ilvl w:val="0"/>
          <w:numId w:val="34"/>
        </w:numPr>
        <w:tabs>
          <w:tab w:val="left" w:pos="567"/>
          <w:tab w:val="left" w:pos="900"/>
        </w:tabs>
        <w:suppressAutoHyphens/>
        <w:ind w:left="0" w:firstLine="720"/>
        <w:textDirection w:val="btLr"/>
        <w:textAlignment w:val="top"/>
        <w:rPr>
          <w:sz w:val="28"/>
          <w:szCs w:val="28"/>
        </w:rPr>
      </w:pPr>
      <w:r w:rsidRPr="0074617F">
        <w:rPr>
          <w:sz w:val="28"/>
          <w:szCs w:val="28"/>
        </w:rPr>
        <w:t>Căn cứ vào vị trí, đặc điểm và lĩnh vực hoạt động của các dự án cụ thể đã được định hướng phát triển trong Quy hoạch tỉnh Thừa Thiên Huế thời kỳ 2021- 2030, tầm nhìn đến năm 2050.</w:t>
      </w:r>
    </w:p>
    <w:p w14:paraId="454535BD" w14:textId="02720ADB" w:rsidR="002647F6" w:rsidRPr="0074617F" w:rsidRDefault="002647F6">
      <w:pPr>
        <w:widowControl w:val="0"/>
        <w:numPr>
          <w:ilvl w:val="0"/>
          <w:numId w:val="34"/>
        </w:numPr>
        <w:tabs>
          <w:tab w:val="left" w:pos="567"/>
          <w:tab w:val="left" w:pos="900"/>
        </w:tabs>
        <w:suppressAutoHyphens/>
        <w:ind w:left="0" w:firstLine="720"/>
        <w:textDirection w:val="btLr"/>
        <w:textAlignment w:val="top"/>
        <w:rPr>
          <w:sz w:val="28"/>
          <w:szCs w:val="28"/>
        </w:rPr>
      </w:pPr>
      <w:r w:rsidRPr="0074617F">
        <w:rPr>
          <w:sz w:val="28"/>
          <w:szCs w:val="28"/>
        </w:rPr>
        <w:t>Căn cứ vào tính chất, quy mô và mức độ tác động của các dự án lớn đến môi trường củ</w:t>
      </w:r>
      <w:r w:rsidR="0010380E" w:rsidRPr="0074617F">
        <w:rPr>
          <w:sz w:val="28"/>
          <w:szCs w:val="28"/>
        </w:rPr>
        <w:t>a từ</w:t>
      </w:r>
      <w:r w:rsidRPr="0074617F">
        <w:rPr>
          <w:sz w:val="28"/>
          <w:szCs w:val="28"/>
        </w:rPr>
        <w:t>ng tiểu vùng, cụ thể đã được định hướng phát triển trong Quy hoạch tỉnh</w:t>
      </w:r>
      <w:r w:rsidR="00B5711F" w:rsidRPr="0074617F">
        <w:rPr>
          <w:sz w:val="28"/>
          <w:szCs w:val="28"/>
        </w:rPr>
        <w:t xml:space="preserve"> </w:t>
      </w:r>
      <w:r w:rsidRPr="0074617F">
        <w:rPr>
          <w:sz w:val="28"/>
          <w:szCs w:val="28"/>
        </w:rPr>
        <w:t>Thừa Thiên Huế thời kỳ năm 2021- 2030, tầm nhìn đến năm 2050.</w:t>
      </w:r>
    </w:p>
    <w:p w14:paraId="0B2B8020" w14:textId="425049E5" w:rsidR="002647F6" w:rsidRPr="0074617F" w:rsidRDefault="002647F6">
      <w:pPr>
        <w:widowControl w:val="0"/>
        <w:numPr>
          <w:ilvl w:val="0"/>
          <w:numId w:val="34"/>
        </w:numPr>
        <w:tabs>
          <w:tab w:val="left" w:pos="567"/>
          <w:tab w:val="left" w:pos="900"/>
        </w:tabs>
        <w:suppressAutoHyphens/>
        <w:ind w:left="0" w:firstLine="720"/>
        <w:textDirection w:val="btLr"/>
        <w:textAlignment w:val="top"/>
        <w:rPr>
          <w:sz w:val="28"/>
          <w:szCs w:val="28"/>
        </w:rPr>
      </w:pPr>
      <w:r w:rsidRPr="0074617F">
        <w:rPr>
          <w:sz w:val="28"/>
          <w:szCs w:val="28"/>
        </w:rPr>
        <w:t xml:space="preserve">Căn cứ vào đặc điểm sinh thái, </w:t>
      </w:r>
      <w:r w:rsidR="00304A56" w:rsidRPr="0074617F">
        <w:rPr>
          <w:sz w:val="28"/>
          <w:szCs w:val="28"/>
        </w:rPr>
        <w:t>ĐDSH</w:t>
      </w:r>
      <w:r w:rsidRPr="0074617F">
        <w:rPr>
          <w:sz w:val="28"/>
          <w:szCs w:val="28"/>
        </w:rPr>
        <w:t xml:space="preserve">, phân bố dân cư và định hướng phát triển các </w:t>
      </w:r>
      <w:r w:rsidR="00CA0E5E" w:rsidRPr="0074617F">
        <w:rPr>
          <w:sz w:val="28"/>
          <w:szCs w:val="28"/>
        </w:rPr>
        <w:t>KBT</w:t>
      </w:r>
      <w:r w:rsidRPr="0074617F">
        <w:rPr>
          <w:sz w:val="28"/>
          <w:szCs w:val="28"/>
        </w:rPr>
        <w:t xml:space="preserve"> thiên nhiên theo lãnh thổ trên địa bàn tỉnh Thừa Thiên Huế.</w:t>
      </w:r>
    </w:p>
    <w:p w14:paraId="1EDEF48A" w14:textId="11B0875A" w:rsidR="002647F6" w:rsidRPr="0074617F" w:rsidRDefault="002647F6">
      <w:pPr>
        <w:widowControl w:val="0"/>
        <w:numPr>
          <w:ilvl w:val="0"/>
          <w:numId w:val="34"/>
        </w:numPr>
        <w:tabs>
          <w:tab w:val="left" w:pos="567"/>
          <w:tab w:val="left" w:pos="900"/>
        </w:tabs>
        <w:suppressAutoHyphens/>
        <w:ind w:left="0" w:firstLine="720"/>
        <w:textDirection w:val="btLr"/>
        <w:textAlignment w:val="top"/>
        <w:rPr>
          <w:sz w:val="28"/>
          <w:szCs w:val="28"/>
        </w:rPr>
      </w:pPr>
      <w:r w:rsidRPr="0074617F">
        <w:rPr>
          <w:sz w:val="28"/>
          <w:szCs w:val="28"/>
        </w:rPr>
        <w:t xml:space="preserve">Căn </w:t>
      </w:r>
      <w:r w:rsidR="00766D29" w:rsidRPr="0074617F">
        <w:rPr>
          <w:sz w:val="28"/>
          <w:szCs w:val="28"/>
        </w:rPr>
        <w:t>cứ vào đặc điểm tự nhiên (c</w:t>
      </w:r>
      <w:r w:rsidRPr="0074617F">
        <w:rPr>
          <w:sz w:val="28"/>
          <w:szCs w:val="28"/>
        </w:rPr>
        <w:t>hế độ thủy văn, hê</w:t>
      </w:r>
      <w:r w:rsidR="006F0FCC" w:rsidRPr="0074617F">
        <w:rPr>
          <w:sz w:val="28"/>
          <w:szCs w:val="28"/>
        </w:rPr>
        <w:t xml:space="preserve">̣ thống sông ngòi, địa </w:t>
      </w:r>
      <w:r w:rsidR="006F0FCC" w:rsidRPr="0074617F">
        <w:rPr>
          <w:sz w:val="28"/>
          <w:szCs w:val="28"/>
        </w:rPr>
        <w:lastRenderedPageBreak/>
        <w:t>hình</w:t>
      </w:r>
      <w:r w:rsidRPr="0074617F">
        <w:rPr>
          <w:sz w:val="28"/>
          <w:szCs w:val="28"/>
        </w:rPr>
        <w:t xml:space="preserve">...)  </w:t>
      </w:r>
      <w:r w:rsidR="00766D29" w:rsidRPr="0074617F">
        <w:rPr>
          <w:sz w:val="28"/>
          <w:szCs w:val="28"/>
        </w:rPr>
        <w:t xml:space="preserve">của </w:t>
      </w:r>
      <w:r w:rsidRPr="0074617F">
        <w:rPr>
          <w:sz w:val="28"/>
          <w:szCs w:val="28"/>
        </w:rPr>
        <w:t>tỉnh Thừa Thiên Huế.</w:t>
      </w:r>
    </w:p>
    <w:p w14:paraId="6A580C5A" w14:textId="7B6B00FC" w:rsidR="002647F6" w:rsidRPr="0074617F" w:rsidRDefault="002647F6">
      <w:pPr>
        <w:widowControl w:val="0"/>
        <w:numPr>
          <w:ilvl w:val="0"/>
          <w:numId w:val="34"/>
        </w:numPr>
        <w:tabs>
          <w:tab w:val="left" w:pos="567"/>
          <w:tab w:val="left" w:pos="900"/>
        </w:tabs>
        <w:suppressAutoHyphens/>
        <w:ind w:left="0" w:firstLine="720"/>
        <w:textAlignment w:val="top"/>
        <w:rPr>
          <w:sz w:val="28"/>
          <w:szCs w:val="28"/>
        </w:rPr>
      </w:pPr>
      <w:r w:rsidRPr="0074617F">
        <w:rPr>
          <w:sz w:val="28"/>
          <w:szCs w:val="28"/>
        </w:rPr>
        <w:t>Nghị định số 08/2022/NĐ-CP ngày 10 tháng 01 năm 2022 của Chính phủ về việc quy định chi tiết một số điều củ</w:t>
      </w:r>
      <w:r w:rsidR="00C1471D" w:rsidRPr="0074617F">
        <w:rPr>
          <w:sz w:val="28"/>
          <w:szCs w:val="28"/>
        </w:rPr>
        <w:t>a L</w:t>
      </w:r>
      <w:r w:rsidRPr="0074617F">
        <w:rPr>
          <w:sz w:val="28"/>
          <w:szCs w:val="28"/>
        </w:rPr>
        <w:t xml:space="preserve">uật </w:t>
      </w:r>
      <w:r w:rsidR="00C1471D" w:rsidRPr="0074617F">
        <w:rPr>
          <w:sz w:val="28"/>
          <w:szCs w:val="28"/>
        </w:rPr>
        <w:t>BVMT</w:t>
      </w:r>
      <w:r w:rsidRPr="0074617F">
        <w:rPr>
          <w:sz w:val="28"/>
          <w:szCs w:val="28"/>
        </w:rPr>
        <w:t>.</w:t>
      </w:r>
    </w:p>
    <w:p w14:paraId="58503BDF" w14:textId="6720A363" w:rsidR="001104F1" w:rsidRPr="0074617F" w:rsidRDefault="002647F6" w:rsidP="00CD36CF">
      <w:pPr>
        <w:widowControl w:val="0"/>
        <w:tabs>
          <w:tab w:val="left" w:pos="567"/>
          <w:tab w:val="left" w:pos="900"/>
        </w:tabs>
        <w:rPr>
          <w:b/>
          <w:bCs/>
          <w:sz w:val="28"/>
          <w:szCs w:val="28"/>
        </w:rPr>
      </w:pPr>
      <w:bookmarkStart w:id="746" w:name="_heading=h.3ws6mnt" w:colFirst="0" w:colLast="0"/>
      <w:bookmarkEnd w:id="746"/>
      <w:r w:rsidRPr="0074617F">
        <w:rPr>
          <w:sz w:val="28"/>
          <w:szCs w:val="28"/>
        </w:rPr>
        <w:t xml:space="preserve">Danh mục các dự án thành phần cần định hướng </w:t>
      </w:r>
      <w:r w:rsidR="000604A1" w:rsidRPr="0074617F">
        <w:rPr>
          <w:sz w:val="28"/>
          <w:szCs w:val="28"/>
        </w:rPr>
        <w:t xml:space="preserve">thực hiện </w:t>
      </w:r>
      <w:r w:rsidR="00965CC6" w:rsidRPr="0074617F">
        <w:rPr>
          <w:sz w:val="28"/>
          <w:szCs w:val="28"/>
          <w:lang w:val="vi-VN"/>
        </w:rPr>
        <w:t>ĐTM</w:t>
      </w:r>
      <w:r w:rsidR="00965CC6" w:rsidRPr="0074617F">
        <w:rPr>
          <w:sz w:val="28"/>
          <w:szCs w:val="28"/>
        </w:rPr>
        <w:t xml:space="preserve"> </w:t>
      </w:r>
      <w:r w:rsidRPr="0074617F">
        <w:rPr>
          <w:sz w:val="28"/>
          <w:szCs w:val="28"/>
        </w:rPr>
        <w:t xml:space="preserve">được trình bày cụ thể ở bảng </w:t>
      </w:r>
      <w:r w:rsidR="00924A99" w:rsidRPr="0074617F">
        <w:rPr>
          <w:sz w:val="28"/>
          <w:szCs w:val="28"/>
        </w:rPr>
        <w:t>4.3</w:t>
      </w:r>
      <w:r w:rsidRPr="0074617F">
        <w:rPr>
          <w:sz w:val="28"/>
          <w:szCs w:val="28"/>
        </w:rPr>
        <w:t>.</w:t>
      </w:r>
      <w:bookmarkStart w:id="747" w:name="_Toc120639472"/>
    </w:p>
    <w:p w14:paraId="1081E0F9" w14:textId="56B17966" w:rsidR="006B6859" w:rsidRPr="0074617F" w:rsidRDefault="006B6859" w:rsidP="002E4866">
      <w:pPr>
        <w:widowControl w:val="0"/>
        <w:tabs>
          <w:tab w:val="left" w:pos="567"/>
          <w:tab w:val="left" w:pos="900"/>
        </w:tabs>
        <w:spacing w:line="288" w:lineRule="auto"/>
        <w:ind w:firstLine="0"/>
        <w:jc w:val="center"/>
        <w:rPr>
          <w:sz w:val="28"/>
          <w:szCs w:val="28"/>
        </w:rPr>
      </w:pPr>
      <w:bookmarkStart w:id="748" w:name="_Toc123977068"/>
      <w:r w:rsidRPr="0074617F">
        <w:rPr>
          <w:b/>
          <w:sz w:val="28"/>
          <w:szCs w:val="28"/>
        </w:rPr>
        <w:t>Bảng 4.</w:t>
      </w:r>
      <w:r w:rsidR="00924A99" w:rsidRPr="0074617F">
        <w:rPr>
          <w:b/>
          <w:sz w:val="28"/>
          <w:szCs w:val="28"/>
        </w:rPr>
        <w:t>3</w:t>
      </w:r>
      <w:r w:rsidRPr="0074617F">
        <w:rPr>
          <w:b/>
          <w:sz w:val="28"/>
          <w:szCs w:val="28"/>
        </w:rPr>
        <w:t>.</w:t>
      </w:r>
      <w:r w:rsidRPr="0074617F">
        <w:rPr>
          <w:sz w:val="28"/>
          <w:szCs w:val="28"/>
        </w:rPr>
        <w:t xml:space="preserve"> Các dự án thực hiện </w:t>
      </w:r>
      <w:bookmarkEnd w:id="747"/>
      <w:r w:rsidR="006F43A7" w:rsidRPr="0074617F">
        <w:rPr>
          <w:sz w:val="28"/>
          <w:szCs w:val="28"/>
        </w:rPr>
        <w:t>đánh giá tác động môi trường</w:t>
      </w:r>
      <w:bookmarkEnd w:id="748"/>
    </w:p>
    <w:tbl>
      <w:tblPr>
        <w:tblStyle w:val="TableGrid"/>
        <w:tblW w:w="9351" w:type="dxa"/>
        <w:tblLook w:val="04A0" w:firstRow="1" w:lastRow="0" w:firstColumn="1" w:lastColumn="0" w:noHBand="0" w:noVBand="1"/>
      </w:tblPr>
      <w:tblGrid>
        <w:gridCol w:w="1134"/>
        <w:gridCol w:w="4252"/>
        <w:gridCol w:w="1980"/>
        <w:gridCol w:w="1985"/>
      </w:tblGrid>
      <w:tr w:rsidR="00D0601A" w:rsidRPr="0074617F" w14:paraId="7C06B556" w14:textId="77777777" w:rsidTr="0010456E">
        <w:trPr>
          <w:tblHeader/>
        </w:trPr>
        <w:tc>
          <w:tcPr>
            <w:tcW w:w="1134" w:type="dxa"/>
            <w:vAlign w:val="center"/>
          </w:tcPr>
          <w:p w14:paraId="527E5E44" w14:textId="77777777" w:rsidR="00D0601A" w:rsidRPr="0074617F" w:rsidRDefault="00D0601A" w:rsidP="00BC1305">
            <w:pPr>
              <w:pStyle w:val="Bangindam"/>
              <w:spacing w:before="120"/>
              <w:rPr>
                <w:i/>
                <w:sz w:val="26"/>
                <w:szCs w:val="26"/>
              </w:rPr>
            </w:pPr>
            <w:r w:rsidRPr="0074617F">
              <w:rPr>
                <w:sz w:val="26"/>
                <w:szCs w:val="26"/>
              </w:rPr>
              <w:t>Nhóm dự án</w:t>
            </w:r>
          </w:p>
        </w:tc>
        <w:tc>
          <w:tcPr>
            <w:tcW w:w="4252" w:type="dxa"/>
            <w:vAlign w:val="center"/>
          </w:tcPr>
          <w:p w14:paraId="54F33C01" w14:textId="77777777" w:rsidR="00D0601A" w:rsidRPr="0074617F" w:rsidRDefault="00D0601A" w:rsidP="00BC1305">
            <w:pPr>
              <w:pStyle w:val="Bangindam"/>
              <w:spacing w:before="120"/>
              <w:rPr>
                <w:i/>
                <w:sz w:val="26"/>
                <w:szCs w:val="26"/>
              </w:rPr>
            </w:pPr>
            <w:r w:rsidRPr="0074617F">
              <w:rPr>
                <w:sz w:val="26"/>
                <w:szCs w:val="26"/>
              </w:rPr>
              <w:t>Những vấn đề môi trường cần tập trung đánh giá</w:t>
            </w:r>
          </w:p>
        </w:tc>
        <w:tc>
          <w:tcPr>
            <w:tcW w:w="1980" w:type="dxa"/>
            <w:vAlign w:val="center"/>
          </w:tcPr>
          <w:p w14:paraId="1251E262" w14:textId="77777777" w:rsidR="00D0601A" w:rsidRPr="0074617F" w:rsidRDefault="00D0601A" w:rsidP="00BC1305">
            <w:pPr>
              <w:pStyle w:val="Bangindam"/>
              <w:spacing w:before="120"/>
              <w:rPr>
                <w:i/>
                <w:sz w:val="26"/>
                <w:szCs w:val="26"/>
              </w:rPr>
            </w:pPr>
            <w:r w:rsidRPr="0074617F">
              <w:rPr>
                <w:sz w:val="26"/>
                <w:szCs w:val="26"/>
              </w:rPr>
              <w:t>Nhóm đối tượng có khả năng bị tác động</w:t>
            </w:r>
          </w:p>
        </w:tc>
        <w:tc>
          <w:tcPr>
            <w:tcW w:w="1985" w:type="dxa"/>
            <w:vAlign w:val="center"/>
          </w:tcPr>
          <w:p w14:paraId="6A669248" w14:textId="77777777" w:rsidR="00D0601A" w:rsidRPr="0074617F" w:rsidRDefault="00D0601A" w:rsidP="00BC1305">
            <w:pPr>
              <w:pStyle w:val="Bangindam"/>
              <w:spacing w:before="120"/>
              <w:rPr>
                <w:i/>
                <w:sz w:val="26"/>
                <w:szCs w:val="26"/>
              </w:rPr>
            </w:pPr>
            <w:r w:rsidRPr="0074617F">
              <w:rPr>
                <w:sz w:val="26"/>
                <w:szCs w:val="26"/>
              </w:rPr>
              <w:t>Khu vực bị tác động</w:t>
            </w:r>
          </w:p>
        </w:tc>
      </w:tr>
      <w:tr w:rsidR="00D0601A" w:rsidRPr="0074617F" w14:paraId="7BDC5BF3" w14:textId="77777777" w:rsidTr="0010456E">
        <w:tc>
          <w:tcPr>
            <w:tcW w:w="1134" w:type="dxa"/>
            <w:vMerge w:val="restart"/>
            <w:vAlign w:val="center"/>
          </w:tcPr>
          <w:p w14:paraId="1AA18D74" w14:textId="77777777" w:rsidR="00D0601A" w:rsidRPr="0074617F" w:rsidRDefault="00D0601A" w:rsidP="00BC1305">
            <w:pPr>
              <w:pStyle w:val="Banginthuong"/>
              <w:spacing w:before="120" w:line="288" w:lineRule="auto"/>
              <w:rPr>
                <w:sz w:val="26"/>
                <w:szCs w:val="26"/>
              </w:rPr>
            </w:pPr>
          </w:p>
          <w:p w14:paraId="42BC670B" w14:textId="77777777" w:rsidR="00D0601A" w:rsidRPr="0074617F" w:rsidRDefault="00D0601A" w:rsidP="00BC1305">
            <w:pPr>
              <w:pStyle w:val="Banginthuong"/>
              <w:spacing w:before="120" w:line="288" w:lineRule="auto"/>
              <w:rPr>
                <w:sz w:val="26"/>
                <w:szCs w:val="26"/>
              </w:rPr>
            </w:pPr>
            <w:r w:rsidRPr="0074617F">
              <w:rPr>
                <w:sz w:val="26"/>
                <w:szCs w:val="26"/>
              </w:rPr>
              <w:t>Các dự án xây dựng kết cấu hạ tầng giao thông</w:t>
            </w:r>
          </w:p>
        </w:tc>
        <w:tc>
          <w:tcPr>
            <w:tcW w:w="4252" w:type="dxa"/>
            <w:vAlign w:val="center"/>
          </w:tcPr>
          <w:p w14:paraId="50C9EAE9" w14:textId="502A1942" w:rsidR="00D0601A" w:rsidRPr="0074617F" w:rsidRDefault="00D0601A" w:rsidP="00BC1305">
            <w:pPr>
              <w:pStyle w:val="Banginthuong"/>
              <w:spacing w:before="120" w:line="288" w:lineRule="auto"/>
              <w:rPr>
                <w:b/>
                <w:bCs/>
                <w:i/>
                <w:iCs/>
                <w:sz w:val="26"/>
                <w:szCs w:val="26"/>
              </w:rPr>
            </w:pPr>
            <w:r w:rsidRPr="0074617F">
              <w:rPr>
                <w:b/>
                <w:bCs/>
                <w:i/>
                <w:iCs/>
                <w:sz w:val="26"/>
                <w:szCs w:val="26"/>
              </w:rPr>
              <w:t>Giai đoạn chuẩn bị dự án</w:t>
            </w:r>
          </w:p>
          <w:p w14:paraId="6D45C548" w14:textId="77777777" w:rsidR="00D0601A" w:rsidRPr="0074617F" w:rsidRDefault="00D0601A" w:rsidP="00BC1305">
            <w:pPr>
              <w:pStyle w:val="Banginthuong"/>
              <w:spacing w:before="120" w:line="288" w:lineRule="auto"/>
              <w:rPr>
                <w:b/>
                <w:i/>
                <w:sz w:val="26"/>
                <w:szCs w:val="26"/>
              </w:rPr>
            </w:pPr>
            <w:r w:rsidRPr="0074617F">
              <w:rPr>
                <w:sz w:val="26"/>
                <w:szCs w:val="26"/>
              </w:rPr>
              <w:t>- Khả năng xâm phạm các vùng nhạy cảm sinh thái do hướng tuyến.</w:t>
            </w:r>
          </w:p>
          <w:p w14:paraId="28AE56CA" w14:textId="21E7117F" w:rsidR="00D0601A" w:rsidRPr="0074617F" w:rsidRDefault="00D0601A" w:rsidP="00BC1305">
            <w:pPr>
              <w:pStyle w:val="Banginthuong"/>
              <w:spacing w:before="120" w:line="288" w:lineRule="auto"/>
              <w:rPr>
                <w:b/>
                <w:i/>
                <w:sz w:val="26"/>
                <w:szCs w:val="26"/>
              </w:rPr>
            </w:pPr>
            <w:r w:rsidRPr="0074617F">
              <w:rPr>
                <w:sz w:val="26"/>
                <w:szCs w:val="26"/>
              </w:rPr>
              <w:t>- Khả năng xâm phạm các vùng nhạy cảm xã hội: khu dân cư, đất sản xuất, công trình hạ tầng, công trình văn hóa</w:t>
            </w:r>
            <w:r w:rsidR="00764EF9" w:rsidRPr="0074617F">
              <w:rPr>
                <w:sz w:val="26"/>
                <w:szCs w:val="26"/>
              </w:rPr>
              <w:t>…</w:t>
            </w:r>
            <w:r w:rsidRPr="0074617F">
              <w:rPr>
                <w:sz w:val="26"/>
                <w:szCs w:val="26"/>
              </w:rPr>
              <w:t xml:space="preserve"> do hướng tuyến.</w:t>
            </w:r>
          </w:p>
          <w:p w14:paraId="43445222" w14:textId="792C5E94" w:rsidR="00D0601A" w:rsidRPr="0074617F" w:rsidRDefault="00D0601A" w:rsidP="00BC1305">
            <w:pPr>
              <w:pStyle w:val="Banginthuong"/>
              <w:spacing w:before="120" w:line="288" w:lineRule="auto"/>
              <w:rPr>
                <w:b/>
                <w:i/>
                <w:sz w:val="26"/>
                <w:szCs w:val="26"/>
              </w:rPr>
            </w:pPr>
            <w:r w:rsidRPr="0074617F">
              <w:rPr>
                <w:sz w:val="26"/>
                <w:szCs w:val="26"/>
              </w:rPr>
              <w:t>- Tác động do t</w:t>
            </w:r>
            <w:r w:rsidR="00764EF9" w:rsidRPr="0074617F">
              <w:rPr>
                <w:sz w:val="26"/>
                <w:szCs w:val="26"/>
              </w:rPr>
              <w:t>hu hồi đất, giải phóng mặt bằng và</w:t>
            </w:r>
            <w:r w:rsidRPr="0074617F">
              <w:rPr>
                <w:sz w:val="26"/>
                <w:szCs w:val="26"/>
              </w:rPr>
              <w:t xml:space="preserve"> tái định cư,  </w:t>
            </w:r>
          </w:p>
          <w:p w14:paraId="2F0FB885" w14:textId="77777777" w:rsidR="00D0601A" w:rsidRPr="0074617F" w:rsidRDefault="00D0601A" w:rsidP="00BC1305">
            <w:pPr>
              <w:pStyle w:val="Banginthuong"/>
              <w:spacing w:before="120" w:line="288" w:lineRule="auto"/>
              <w:rPr>
                <w:b/>
                <w:i/>
                <w:sz w:val="26"/>
                <w:szCs w:val="26"/>
              </w:rPr>
            </w:pPr>
            <w:r w:rsidRPr="0074617F">
              <w:rPr>
                <w:sz w:val="26"/>
                <w:szCs w:val="26"/>
              </w:rPr>
              <w:t>- Vật liệu nổ còn tồn lưu trong đất có thể gây mất an toàn.</w:t>
            </w:r>
          </w:p>
        </w:tc>
        <w:tc>
          <w:tcPr>
            <w:tcW w:w="1980" w:type="dxa"/>
            <w:vAlign w:val="center"/>
          </w:tcPr>
          <w:p w14:paraId="09269BD0" w14:textId="77777777" w:rsidR="00D0601A" w:rsidRPr="0074617F" w:rsidRDefault="00D0601A" w:rsidP="00BC1305">
            <w:pPr>
              <w:pStyle w:val="Banginthuong"/>
              <w:spacing w:before="120" w:line="288" w:lineRule="auto"/>
              <w:rPr>
                <w:b/>
                <w:i/>
                <w:sz w:val="26"/>
                <w:szCs w:val="26"/>
              </w:rPr>
            </w:pPr>
            <w:r w:rsidRPr="0074617F">
              <w:rPr>
                <w:sz w:val="26"/>
                <w:szCs w:val="26"/>
              </w:rPr>
              <w:t>- Các vùng sinh thái tự nhiên.</w:t>
            </w:r>
          </w:p>
          <w:p w14:paraId="293437B5" w14:textId="23F0432F" w:rsidR="00D0601A" w:rsidRPr="0074617F" w:rsidRDefault="00764EF9" w:rsidP="00BC1305">
            <w:pPr>
              <w:pStyle w:val="Banginthuong"/>
              <w:spacing w:before="120" w:line="288" w:lineRule="auto"/>
              <w:rPr>
                <w:b/>
                <w:i/>
                <w:sz w:val="26"/>
                <w:szCs w:val="26"/>
              </w:rPr>
            </w:pPr>
            <w:r w:rsidRPr="0074617F">
              <w:rPr>
                <w:sz w:val="26"/>
                <w:szCs w:val="26"/>
              </w:rPr>
              <w:t>- Các hộ gia đình, cơ sở</w:t>
            </w:r>
            <w:r w:rsidR="00D0601A" w:rsidRPr="0074617F">
              <w:rPr>
                <w:sz w:val="26"/>
                <w:szCs w:val="26"/>
              </w:rPr>
              <w:t xml:space="preserve"> bị mất đất; Các công trình văn hóa, lịch sử bị xâm phạm.</w:t>
            </w:r>
          </w:p>
          <w:p w14:paraId="5349D69F" w14:textId="65B05CB3" w:rsidR="00D0601A" w:rsidRPr="0074617F" w:rsidRDefault="00D0601A" w:rsidP="00BC1305">
            <w:pPr>
              <w:pStyle w:val="Banginthuong"/>
              <w:spacing w:before="120" w:line="288" w:lineRule="auto"/>
              <w:rPr>
                <w:b/>
                <w:i/>
                <w:sz w:val="26"/>
                <w:szCs w:val="26"/>
              </w:rPr>
            </w:pPr>
            <w:r w:rsidRPr="0074617F">
              <w:rPr>
                <w:sz w:val="26"/>
                <w:szCs w:val="26"/>
              </w:rPr>
              <w:t>- An toàn sức khỏe</w:t>
            </w:r>
            <w:r w:rsidR="006F0FCC" w:rsidRPr="0074617F">
              <w:rPr>
                <w:sz w:val="26"/>
                <w:szCs w:val="26"/>
              </w:rPr>
              <w:t>.</w:t>
            </w:r>
          </w:p>
        </w:tc>
        <w:tc>
          <w:tcPr>
            <w:tcW w:w="1985" w:type="dxa"/>
            <w:vAlign w:val="center"/>
          </w:tcPr>
          <w:p w14:paraId="52BB709F" w14:textId="47ACDF34" w:rsidR="00D0601A" w:rsidRPr="0074617F" w:rsidRDefault="00D0601A" w:rsidP="00BC1305">
            <w:pPr>
              <w:pStyle w:val="Banginthuong"/>
              <w:spacing w:before="120" w:line="288" w:lineRule="auto"/>
              <w:rPr>
                <w:b/>
                <w:i/>
                <w:sz w:val="26"/>
                <w:szCs w:val="26"/>
              </w:rPr>
            </w:pPr>
            <w:r w:rsidRPr="0074617F">
              <w:rPr>
                <w:sz w:val="26"/>
                <w:szCs w:val="26"/>
              </w:rPr>
              <w:t>Các khu vực dọc theo hướng tuyến của dự án</w:t>
            </w:r>
            <w:r w:rsidR="006F0FCC" w:rsidRPr="0074617F">
              <w:rPr>
                <w:sz w:val="26"/>
                <w:szCs w:val="26"/>
              </w:rPr>
              <w:t>.</w:t>
            </w:r>
            <w:r w:rsidRPr="0074617F">
              <w:rPr>
                <w:sz w:val="26"/>
                <w:szCs w:val="26"/>
              </w:rPr>
              <w:t xml:space="preserve"> </w:t>
            </w:r>
          </w:p>
        </w:tc>
      </w:tr>
      <w:tr w:rsidR="00D0601A" w:rsidRPr="0074617F" w14:paraId="657BB9C7" w14:textId="77777777" w:rsidTr="0010456E">
        <w:tc>
          <w:tcPr>
            <w:tcW w:w="1134" w:type="dxa"/>
            <w:vMerge/>
            <w:vAlign w:val="center"/>
          </w:tcPr>
          <w:p w14:paraId="24CDA332" w14:textId="77777777" w:rsidR="00D0601A" w:rsidRPr="0074617F" w:rsidRDefault="00D0601A" w:rsidP="00BC1305">
            <w:pPr>
              <w:pStyle w:val="Banginthuong"/>
              <w:spacing w:before="120" w:line="288" w:lineRule="auto"/>
              <w:rPr>
                <w:sz w:val="26"/>
                <w:szCs w:val="26"/>
              </w:rPr>
            </w:pPr>
          </w:p>
        </w:tc>
        <w:tc>
          <w:tcPr>
            <w:tcW w:w="4252" w:type="dxa"/>
            <w:vAlign w:val="center"/>
          </w:tcPr>
          <w:p w14:paraId="7FFA7B25" w14:textId="572D4C8F"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47532D4E" w14:textId="71BD5EA4" w:rsidR="00D0601A" w:rsidRPr="0074617F" w:rsidRDefault="00D0601A" w:rsidP="00BC1305">
            <w:pPr>
              <w:pStyle w:val="Banginthuong"/>
              <w:spacing w:before="120" w:line="288" w:lineRule="auto"/>
              <w:rPr>
                <w:sz w:val="26"/>
                <w:szCs w:val="26"/>
              </w:rPr>
            </w:pPr>
            <w:r w:rsidRPr="0074617F">
              <w:rPr>
                <w:sz w:val="26"/>
                <w:szCs w:val="26"/>
              </w:rPr>
              <w:t>- Đánh giá quá trình xói lở và bồi tích xuấ</w:t>
            </w:r>
            <w:r w:rsidR="00764EF9" w:rsidRPr="0074617F">
              <w:rPr>
                <w:sz w:val="26"/>
                <w:szCs w:val="26"/>
              </w:rPr>
              <w:t>t hiện trong giai đoạn thi công</w:t>
            </w:r>
            <w:r w:rsidRPr="0074617F">
              <w:rPr>
                <w:sz w:val="26"/>
                <w:szCs w:val="26"/>
              </w:rPr>
              <w:t xml:space="preserve"> liên quan đến các hoạt động bóc các lớp phủ thực vật, đào đắp làm mất độ kết dính của đất và mưa chảy tràn.</w:t>
            </w:r>
          </w:p>
          <w:p w14:paraId="5CFDF4B5" w14:textId="391D023E" w:rsidR="00D0601A" w:rsidRPr="0074617F" w:rsidRDefault="00D0601A" w:rsidP="00BC1305">
            <w:pPr>
              <w:pStyle w:val="Banginthuong"/>
              <w:spacing w:before="120" w:line="288" w:lineRule="auto"/>
              <w:rPr>
                <w:b/>
                <w:i/>
                <w:sz w:val="26"/>
                <w:szCs w:val="26"/>
              </w:rPr>
            </w:pPr>
            <w:r w:rsidRPr="0074617F">
              <w:rPr>
                <w:sz w:val="26"/>
                <w:szCs w:val="26"/>
              </w:rPr>
              <w:t>- Bồi lắng sông kênh rạch do xói mòn đất công trường xây dựng, xói lở bờ sông và do đào đắp, nạo vét</w:t>
            </w:r>
            <w:r w:rsidR="006F0FCC" w:rsidRPr="0074617F">
              <w:rPr>
                <w:sz w:val="26"/>
                <w:szCs w:val="26"/>
              </w:rPr>
              <w:t>.</w:t>
            </w:r>
            <w:r w:rsidRPr="0074617F">
              <w:rPr>
                <w:sz w:val="26"/>
                <w:szCs w:val="26"/>
              </w:rPr>
              <w:t xml:space="preserve">   </w:t>
            </w:r>
          </w:p>
          <w:p w14:paraId="15A1A8C3" w14:textId="77777777" w:rsidR="00D0601A" w:rsidRPr="0074617F" w:rsidRDefault="00D0601A" w:rsidP="00BC1305">
            <w:pPr>
              <w:pStyle w:val="Banginthuong"/>
              <w:spacing w:before="120" w:line="288" w:lineRule="auto"/>
              <w:rPr>
                <w:b/>
                <w:i/>
                <w:sz w:val="26"/>
                <w:szCs w:val="26"/>
              </w:rPr>
            </w:pPr>
            <w:r w:rsidRPr="0074617F">
              <w:rPr>
                <w:sz w:val="26"/>
                <w:szCs w:val="26"/>
              </w:rPr>
              <w:t>- Phát sinh chất thải xây dựng, nước thải, CTR, nước chảy tràn.</w:t>
            </w:r>
          </w:p>
          <w:p w14:paraId="75D3EE9E" w14:textId="1B502118" w:rsidR="00D0601A" w:rsidRPr="0074617F" w:rsidRDefault="00D0601A" w:rsidP="00BC1305">
            <w:pPr>
              <w:pStyle w:val="Banginthuong"/>
              <w:spacing w:before="120" w:line="288" w:lineRule="auto"/>
              <w:rPr>
                <w:b/>
                <w:i/>
                <w:sz w:val="26"/>
                <w:szCs w:val="26"/>
              </w:rPr>
            </w:pPr>
            <w:r w:rsidRPr="0074617F">
              <w:rPr>
                <w:sz w:val="26"/>
                <w:szCs w:val="26"/>
              </w:rPr>
              <w:lastRenderedPageBreak/>
              <w:t>- Đánh giá các tác động đến môi trường trong giai đoạn xây dựng như ô nhiễm không khí, đất và nước do vận chuyển vật liệu, do thiết bị xây dựng và trạm trộn bêtông, nhựa đường.</w:t>
            </w:r>
          </w:p>
          <w:p w14:paraId="5E7622ED" w14:textId="499912B0" w:rsidR="00D0601A" w:rsidRPr="0074617F" w:rsidRDefault="00D0601A" w:rsidP="00BC1305">
            <w:pPr>
              <w:pStyle w:val="Banginthuong"/>
              <w:spacing w:before="120" w:line="288" w:lineRule="auto"/>
              <w:rPr>
                <w:b/>
                <w:i/>
                <w:sz w:val="26"/>
                <w:szCs w:val="26"/>
              </w:rPr>
            </w:pPr>
            <w:r w:rsidRPr="0074617F">
              <w:rPr>
                <w:sz w:val="26"/>
                <w:szCs w:val="26"/>
              </w:rPr>
              <w:t>- Với dự án luồng tàu, cảng: tác động thủy văn, xâm nhập mặn và tác động hệ sinh thái nước, đáy do nạo vét.</w:t>
            </w:r>
          </w:p>
          <w:p w14:paraId="7526BDEE" w14:textId="6563C731" w:rsidR="00D0601A" w:rsidRPr="0074617F" w:rsidRDefault="00D0601A" w:rsidP="00BC1305">
            <w:pPr>
              <w:pStyle w:val="Banginthuong"/>
              <w:spacing w:before="120" w:line="288" w:lineRule="auto"/>
              <w:rPr>
                <w:b/>
                <w:i/>
                <w:sz w:val="26"/>
                <w:szCs w:val="26"/>
              </w:rPr>
            </w:pPr>
            <w:r w:rsidRPr="0074617F">
              <w:rPr>
                <w:sz w:val="26"/>
                <w:szCs w:val="26"/>
              </w:rPr>
              <w:t xml:space="preserve">- Các vấn đề xã hội: an toàn, sức khỏe, </w:t>
            </w:r>
            <w:r w:rsidR="003432B9" w:rsidRPr="0074617F">
              <w:rPr>
                <w:sz w:val="26"/>
                <w:szCs w:val="26"/>
              </w:rPr>
              <w:t xml:space="preserve">các </w:t>
            </w:r>
            <w:r w:rsidRPr="0074617F">
              <w:rPr>
                <w:sz w:val="26"/>
                <w:szCs w:val="26"/>
              </w:rPr>
              <w:t xml:space="preserve">công trình </w:t>
            </w:r>
            <w:r w:rsidR="003432B9" w:rsidRPr="0074617F">
              <w:rPr>
                <w:sz w:val="26"/>
                <w:szCs w:val="26"/>
              </w:rPr>
              <w:t>lịch sử-</w:t>
            </w:r>
            <w:r w:rsidRPr="0074617F">
              <w:rPr>
                <w:sz w:val="26"/>
                <w:szCs w:val="26"/>
              </w:rPr>
              <w:t>văn hóa</w:t>
            </w:r>
            <w:r w:rsidR="006F0FCC" w:rsidRPr="0074617F">
              <w:rPr>
                <w:sz w:val="26"/>
                <w:szCs w:val="26"/>
              </w:rPr>
              <w:t>.</w:t>
            </w:r>
          </w:p>
        </w:tc>
        <w:tc>
          <w:tcPr>
            <w:tcW w:w="1980" w:type="dxa"/>
            <w:vAlign w:val="center"/>
          </w:tcPr>
          <w:p w14:paraId="6A513983" w14:textId="3ACEACF8" w:rsidR="00D0601A" w:rsidRPr="0074617F" w:rsidRDefault="00D0601A" w:rsidP="00BC1305">
            <w:pPr>
              <w:pStyle w:val="Banginthuong"/>
              <w:spacing w:before="120" w:line="288" w:lineRule="auto"/>
              <w:rPr>
                <w:b/>
                <w:i/>
                <w:sz w:val="26"/>
                <w:szCs w:val="26"/>
              </w:rPr>
            </w:pPr>
            <w:r w:rsidRPr="0074617F">
              <w:rPr>
                <w:sz w:val="26"/>
                <w:szCs w:val="26"/>
              </w:rPr>
              <w:lastRenderedPageBreak/>
              <w:t xml:space="preserve">- Các sông, </w:t>
            </w:r>
            <w:r w:rsidR="003432B9" w:rsidRPr="0074617F">
              <w:rPr>
                <w:sz w:val="26"/>
                <w:szCs w:val="26"/>
              </w:rPr>
              <w:t xml:space="preserve">ao hồ, </w:t>
            </w:r>
            <w:r w:rsidRPr="0074617F">
              <w:rPr>
                <w:sz w:val="26"/>
                <w:szCs w:val="26"/>
              </w:rPr>
              <w:t>kênh rạch, đồng ruộng vùng ven công trường.</w:t>
            </w:r>
          </w:p>
          <w:p w14:paraId="49183FB7" w14:textId="021BB463" w:rsidR="00D0601A" w:rsidRPr="0074617F" w:rsidRDefault="00D0601A" w:rsidP="00BC1305">
            <w:pPr>
              <w:pStyle w:val="Banginthuong"/>
              <w:spacing w:before="120" w:line="288" w:lineRule="auto"/>
              <w:rPr>
                <w:b/>
                <w:i/>
                <w:sz w:val="26"/>
                <w:szCs w:val="26"/>
              </w:rPr>
            </w:pPr>
            <w:r w:rsidRPr="0074617F">
              <w:rPr>
                <w:sz w:val="26"/>
                <w:szCs w:val="26"/>
              </w:rPr>
              <w:t>- Các hệ sinh thái thủy sinh.</w:t>
            </w:r>
          </w:p>
          <w:p w14:paraId="42512340" w14:textId="46E3D06B" w:rsidR="00D0601A" w:rsidRPr="0074617F" w:rsidRDefault="00D0601A" w:rsidP="00BC1305">
            <w:pPr>
              <w:pStyle w:val="Banginthuong"/>
              <w:spacing w:before="120" w:line="288" w:lineRule="auto"/>
              <w:rPr>
                <w:b/>
                <w:i/>
                <w:sz w:val="26"/>
                <w:szCs w:val="26"/>
              </w:rPr>
            </w:pPr>
            <w:r w:rsidRPr="0074617F">
              <w:rPr>
                <w:sz w:val="26"/>
                <w:szCs w:val="26"/>
              </w:rPr>
              <w:t xml:space="preserve">- Công nhân, </w:t>
            </w:r>
            <w:r w:rsidR="003432B9" w:rsidRPr="0074617F">
              <w:rPr>
                <w:sz w:val="26"/>
                <w:szCs w:val="26"/>
              </w:rPr>
              <w:t>người</w:t>
            </w:r>
            <w:r w:rsidRPr="0074617F">
              <w:rPr>
                <w:sz w:val="26"/>
                <w:szCs w:val="26"/>
              </w:rPr>
              <w:t xml:space="preserve"> dân địa phương.</w:t>
            </w:r>
          </w:p>
          <w:p w14:paraId="3DC22AF0" w14:textId="77777777" w:rsidR="00D0601A" w:rsidRPr="0074617F" w:rsidRDefault="00D0601A" w:rsidP="00BC1305">
            <w:pPr>
              <w:pStyle w:val="Banginthuong"/>
              <w:spacing w:before="120" w:line="288" w:lineRule="auto"/>
              <w:rPr>
                <w:b/>
                <w:i/>
                <w:sz w:val="26"/>
                <w:szCs w:val="26"/>
              </w:rPr>
            </w:pPr>
            <w:r w:rsidRPr="0074617F">
              <w:rPr>
                <w:sz w:val="26"/>
                <w:szCs w:val="26"/>
              </w:rPr>
              <w:t xml:space="preserve">- Công trình văn hóa bị ảnh </w:t>
            </w:r>
            <w:r w:rsidRPr="0074617F">
              <w:rPr>
                <w:sz w:val="26"/>
                <w:szCs w:val="26"/>
              </w:rPr>
              <w:lastRenderedPageBreak/>
              <w:t>hưởng do hoạt động xây dựng.</w:t>
            </w:r>
          </w:p>
        </w:tc>
        <w:tc>
          <w:tcPr>
            <w:tcW w:w="1985" w:type="dxa"/>
            <w:vAlign w:val="center"/>
          </w:tcPr>
          <w:p w14:paraId="5CF6071D" w14:textId="1BB257C9"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lastRenderedPageBreak/>
              <w:t xml:space="preserve">Các khu vực ven công trường xây dựng, </w:t>
            </w:r>
            <w:r w:rsidR="003432B9" w:rsidRPr="0074617F">
              <w:rPr>
                <w:rFonts w:cs="Times New Roman"/>
                <w:b w:val="0"/>
                <w:i w:val="0"/>
                <w:szCs w:val="26"/>
                <w:lang w:val="en-US"/>
              </w:rPr>
              <w:t xml:space="preserve">các tuyến </w:t>
            </w:r>
            <w:r w:rsidRPr="0074617F">
              <w:rPr>
                <w:rFonts w:cs="Times New Roman"/>
                <w:b w:val="0"/>
                <w:i w:val="0"/>
                <w:szCs w:val="26"/>
                <w:lang w:val="en-US"/>
              </w:rPr>
              <w:t>đường vận chuyển vật liệu</w:t>
            </w:r>
            <w:r w:rsidR="006F0FCC" w:rsidRPr="0074617F">
              <w:rPr>
                <w:rFonts w:cs="Times New Roman"/>
                <w:b w:val="0"/>
                <w:i w:val="0"/>
                <w:szCs w:val="26"/>
                <w:lang w:val="en-US"/>
              </w:rPr>
              <w:t>.</w:t>
            </w:r>
          </w:p>
        </w:tc>
      </w:tr>
      <w:tr w:rsidR="00D0601A" w:rsidRPr="0074617F" w14:paraId="1F2B235B" w14:textId="77777777" w:rsidTr="0010456E">
        <w:tc>
          <w:tcPr>
            <w:tcW w:w="1134" w:type="dxa"/>
            <w:vMerge/>
            <w:vAlign w:val="center"/>
          </w:tcPr>
          <w:p w14:paraId="5C38427F" w14:textId="77777777" w:rsidR="00D0601A" w:rsidRPr="0074617F" w:rsidRDefault="00D0601A" w:rsidP="00BC1305">
            <w:pPr>
              <w:pStyle w:val="Banginthuong"/>
              <w:spacing w:before="120" w:line="288" w:lineRule="auto"/>
              <w:rPr>
                <w:sz w:val="26"/>
                <w:szCs w:val="26"/>
              </w:rPr>
            </w:pPr>
          </w:p>
        </w:tc>
        <w:tc>
          <w:tcPr>
            <w:tcW w:w="4252" w:type="dxa"/>
            <w:vAlign w:val="center"/>
          </w:tcPr>
          <w:p w14:paraId="755BE4BD" w14:textId="5445B11F"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vận hành</w:t>
            </w:r>
          </w:p>
          <w:p w14:paraId="6163285C" w14:textId="4C6B4D69" w:rsidR="00D0601A" w:rsidRPr="0074617F" w:rsidRDefault="00D0601A" w:rsidP="00BC1305">
            <w:pPr>
              <w:pStyle w:val="Banginthuong"/>
              <w:spacing w:before="120" w:line="288" w:lineRule="auto"/>
              <w:rPr>
                <w:sz w:val="26"/>
                <w:szCs w:val="26"/>
              </w:rPr>
            </w:pPr>
            <w:r w:rsidRPr="0074617F">
              <w:rPr>
                <w:sz w:val="26"/>
                <w:szCs w:val="26"/>
              </w:rPr>
              <w:t xml:space="preserve">- Phát sinh khí thải giao thông và lan truyền ô nhiễm không khí, </w:t>
            </w:r>
            <w:r w:rsidR="003432B9" w:rsidRPr="0074617F">
              <w:rPr>
                <w:sz w:val="26"/>
                <w:szCs w:val="26"/>
              </w:rPr>
              <w:t xml:space="preserve">tiếng </w:t>
            </w:r>
            <w:r w:rsidRPr="0074617F">
              <w:rPr>
                <w:sz w:val="26"/>
                <w:szCs w:val="26"/>
              </w:rPr>
              <w:t xml:space="preserve">ồn: cần dự báo bằng mô hình chất lượng không khí và mô hình </w:t>
            </w:r>
            <w:r w:rsidR="003432B9" w:rsidRPr="0074617F">
              <w:rPr>
                <w:sz w:val="26"/>
                <w:szCs w:val="26"/>
              </w:rPr>
              <w:t xml:space="preserve">tiếng </w:t>
            </w:r>
            <w:r w:rsidRPr="0074617F">
              <w:rPr>
                <w:sz w:val="26"/>
                <w:szCs w:val="26"/>
              </w:rPr>
              <w:t>ồn).</w:t>
            </w:r>
          </w:p>
          <w:p w14:paraId="34103B72" w14:textId="50A45FE4" w:rsidR="00D0601A" w:rsidRPr="0074617F" w:rsidRDefault="00D0601A" w:rsidP="00BC1305">
            <w:pPr>
              <w:pStyle w:val="Banginthuong"/>
              <w:spacing w:before="120" w:line="288" w:lineRule="auto"/>
              <w:rPr>
                <w:sz w:val="26"/>
                <w:szCs w:val="26"/>
              </w:rPr>
            </w:pPr>
            <w:r w:rsidRPr="0074617F">
              <w:rPr>
                <w:sz w:val="26"/>
                <w:szCs w:val="26"/>
              </w:rPr>
              <w:t>- Phát thải KNK: cần tính toán</w:t>
            </w:r>
            <w:r w:rsidR="003432B9" w:rsidRPr="0074617F">
              <w:rPr>
                <w:sz w:val="26"/>
                <w:szCs w:val="26"/>
              </w:rPr>
              <w:t xml:space="preserve"> lượng phát thải</w:t>
            </w:r>
            <w:r w:rsidR="001C15A4" w:rsidRPr="0074617F">
              <w:rPr>
                <w:sz w:val="26"/>
                <w:szCs w:val="26"/>
              </w:rPr>
              <w:t xml:space="preserve"> theo hướng dẫn của IPCC.</w:t>
            </w:r>
          </w:p>
          <w:p w14:paraId="6DC55F13" w14:textId="2CA0B952" w:rsidR="00D0601A" w:rsidRPr="0074617F" w:rsidRDefault="00D0601A" w:rsidP="00BC1305">
            <w:pPr>
              <w:pStyle w:val="Banginthuong"/>
              <w:spacing w:before="120" w:line="288" w:lineRule="auto"/>
              <w:rPr>
                <w:b/>
                <w:i/>
                <w:sz w:val="26"/>
                <w:szCs w:val="26"/>
              </w:rPr>
            </w:pPr>
            <w:r w:rsidRPr="0074617F">
              <w:rPr>
                <w:sz w:val="26"/>
                <w:szCs w:val="26"/>
              </w:rPr>
              <w:t>- Sự cố/tai nạn giao thông.</w:t>
            </w:r>
          </w:p>
        </w:tc>
        <w:tc>
          <w:tcPr>
            <w:tcW w:w="1980" w:type="dxa"/>
            <w:vAlign w:val="center"/>
          </w:tcPr>
          <w:p w14:paraId="47DD53DD" w14:textId="77777777" w:rsidR="00D0601A" w:rsidRPr="0074617F" w:rsidRDefault="00D0601A" w:rsidP="00BC1305">
            <w:pPr>
              <w:pStyle w:val="Banginthuong"/>
              <w:spacing w:before="120" w:line="288" w:lineRule="auto"/>
              <w:rPr>
                <w:b/>
                <w:i/>
                <w:sz w:val="26"/>
                <w:szCs w:val="26"/>
              </w:rPr>
            </w:pPr>
            <w:r w:rsidRPr="0074617F">
              <w:rPr>
                <w:sz w:val="26"/>
                <w:szCs w:val="26"/>
              </w:rPr>
              <w:t>- Môi trường không khí.</w:t>
            </w:r>
          </w:p>
          <w:p w14:paraId="10E717C9" w14:textId="6061FA50" w:rsidR="00D0601A" w:rsidRPr="0074617F" w:rsidRDefault="00D0601A" w:rsidP="00BC1305">
            <w:pPr>
              <w:pStyle w:val="Banginthuong"/>
              <w:spacing w:before="120" w:line="288" w:lineRule="auto"/>
              <w:rPr>
                <w:b/>
                <w:i/>
                <w:sz w:val="26"/>
                <w:szCs w:val="26"/>
              </w:rPr>
            </w:pPr>
            <w:r w:rsidRPr="0074617F">
              <w:rPr>
                <w:sz w:val="26"/>
                <w:szCs w:val="26"/>
              </w:rPr>
              <w:t xml:space="preserve">- Công trình dân dựng, </w:t>
            </w:r>
            <w:r w:rsidR="003432B9" w:rsidRPr="0074617F">
              <w:rPr>
                <w:sz w:val="26"/>
                <w:szCs w:val="26"/>
              </w:rPr>
              <w:t>lịch sử-</w:t>
            </w:r>
            <w:r w:rsidRPr="0074617F">
              <w:rPr>
                <w:sz w:val="26"/>
                <w:szCs w:val="26"/>
              </w:rPr>
              <w:t>văn hóa.</w:t>
            </w:r>
          </w:p>
          <w:p w14:paraId="0C882CF9" w14:textId="77777777" w:rsidR="00D0601A" w:rsidRPr="0074617F" w:rsidRDefault="00D0601A" w:rsidP="00BC1305">
            <w:pPr>
              <w:pStyle w:val="Banginthuong"/>
              <w:spacing w:before="120" w:line="288" w:lineRule="auto"/>
              <w:rPr>
                <w:b/>
                <w:i/>
                <w:sz w:val="26"/>
                <w:szCs w:val="26"/>
              </w:rPr>
            </w:pPr>
            <w:r w:rsidRPr="0074617F">
              <w:rPr>
                <w:sz w:val="26"/>
                <w:szCs w:val="26"/>
              </w:rPr>
              <w:t>- An toàn, sức khỏe.</w:t>
            </w:r>
          </w:p>
        </w:tc>
        <w:tc>
          <w:tcPr>
            <w:tcW w:w="1985" w:type="dxa"/>
            <w:vAlign w:val="center"/>
          </w:tcPr>
          <w:p w14:paraId="5F3213B6" w14:textId="1FD93C06" w:rsidR="00D0601A" w:rsidRPr="0074617F" w:rsidRDefault="00D0601A" w:rsidP="00BC1305">
            <w:pPr>
              <w:pStyle w:val="Banginthuong"/>
              <w:spacing w:before="120" w:line="288" w:lineRule="auto"/>
              <w:rPr>
                <w:b/>
                <w:i/>
                <w:sz w:val="26"/>
                <w:szCs w:val="26"/>
              </w:rPr>
            </w:pPr>
            <w:r w:rsidRPr="0074617F">
              <w:rPr>
                <w:sz w:val="26"/>
                <w:szCs w:val="26"/>
              </w:rPr>
              <w:t>Các khu vực ven đường giao thông.</w:t>
            </w:r>
          </w:p>
        </w:tc>
      </w:tr>
      <w:tr w:rsidR="00D0601A" w:rsidRPr="0074617F" w14:paraId="19F0EA7D" w14:textId="77777777" w:rsidTr="0010456E">
        <w:tc>
          <w:tcPr>
            <w:tcW w:w="1134" w:type="dxa"/>
            <w:vMerge w:val="restart"/>
            <w:vAlign w:val="center"/>
          </w:tcPr>
          <w:p w14:paraId="4EC9A8CC" w14:textId="77777777" w:rsidR="00D0601A" w:rsidRPr="0074617F" w:rsidRDefault="00D0601A" w:rsidP="00BC1305">
            <w:pPr>
              <w:pStyle w:val="Banginthuong"/>
              <w:spacing w:before="120" w:line="288" w:lineRule="auto"/>
              <w:rPr>
                <w:sz w:val="26"/>
                <w:szCs w:val="26"/>
              </w:rPr>
            </w:pPr>
          </w:p>
          <w:p w14:paraId="295D833C" w14:textId="10D2B8AF" w:rsidR="00D0601A" w:rsidRPr="0074617F" w:rsidRDefault="00D0601A" w:rsidP="00BC1305">
            <w:pPr>
              <w:pStyle w:val="Banginthuong"/>
              <w:spacing w:before="120" w:line="288" w:lineRule="auto"/>
              <w:rPr>
                <w:sz w:val="26"/>
                <w:szCs w:val="26"/>
              </w:rPr>
            </w:pPr>
            <w:r w:rsidRPr="0074617F">
              <w:rPr>
                <w:sz w:val="26"/>
                <w:szCs w:val="26"/>
              </w:rPr>
              <w:t>Các dự án xây dựng các K</w:t>
            </w:r>
            <w:r w:rsidR="006F0FCC" w:rsidRPr="0074617F">
              <w:rPr>
                <w:sz w:val="26"/>
                <w:szCs w:val="26"/>
              </w:rPr>
              <w:t>CN</w:t>
            </w:r>
            <w:r w:rsidRPr="0074617F">
              <w:rPr>
                <w:sz w:val="26"/>
                <w:szCs w:val="26"/>
              </w:rPr>
              <w:t>, CCN</w:t>
            </w:r>
          </w:p>
        </w:tc>
        <w:tc>
          <w:tcPr>
            <w:tcW w:w="4252" w:type="dxa"/>
            <w:vAlign w:val="center"/>
          </w:tcPr>
          <w:p w14:paraId="03806892" w14:textId="37CFBD55"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chuẩn bị dự án</w:t>
            </w:r>
          </w:p>
          <w:p w14:paraId="70385F5C" w14:textId="06B823AC" w:rsidR="00D0601A" w:rsidRPr="0074617F" w:rsidRDefault="00D0601A" w:rsidP="00BC1305">
            <w:pPr>
              <w:pStyle w:val="Banginthuong"/>
              <w:spacing w:before="120" w:line="288" w:lineRule="auto"/>
              <w:rPr>
                <w:rFonts w:eastAsia="SimSun"/>
                <w:sz w:val="26"/>
                <w:szCs w:val="26"/>
              </w:rPr>
            </w:pPr>
            <w:r w:rsidRPr="0074617F">
              <w:rPr>
                <w:sz w:val="26"/>
                <w:szCs w:val="26"/>
              </w:rPr>
              <w:t>Tương tự các dự án phát triển giao thông</w:t>
            </w:r>
            <w:r w:rsidR="003432B9" w:rsidRPr="0074617F">
              <w:rPr>
                <w:sz w:val="26"/>
                <w:szCs w:val="26"/>
              </w:rPr>
              <w:t>,</w:t>
            </w:r>
            <w:r w:rsidRPr="0074617F">
              <w:rPr>
                <w:sz w:val="26"/>
                <w:szCs w:val="26"/>
              </w:rPr>
              <w:t xml:space="preserve"> nếu dự án xây dựng </w:t>
            </w:r>
            <w:r w:rsidR="003432B9" w:rsidRPr="0074617F">
              <w:rPr>
                <w:sz w:val="26"/>
                <w:szCs w:val="26"/>
              </w:rPr>
              <w:t xml:space="preserve">các </w:t>
            </w:r>
            <w:r w:rsidRPr="0074617F">
              <w:rPr>
                <w:sz w:val="26"/>
                <w:szCs w:val="26"/>
              </w:rPr>
              <w:t xml:space="preserve">cơ sở công nghiệp có các vấn đề thu hồi đất, lấn chiếm vào các vùng nhạy cảm sinh thái và xã hội, </w:t>
            </w:r>
            <w:r w:rsidRPr="0074617F">
              <w:rPr>
                <w:rFonts w:eastAsia="SimSun"/>
                <w:sz w:val="26"/>
                <w:szCs w:val="26"/>
              </w:rPr>
              <w:t>bị giải phóng mặt bằng</w:t>
            </w:r>
            <w:r w:rsidRPr="0074617F">
              <w:rPr>
                <w:sz w:val="26"/>
                <w:szCs w:val="26"/>
              </w:rPr>
              <w:t>, tái định cư nhưng vùng bị tác động có thể hẹp hơn (đánh giá theo từng dự án cụ thể).</w:t>
            </w:r>
          </w:p>
        </w:tc>
        <w:tc>
          <w:tcPr>
            <w:tcW w:w="1980" w:type="dxa"/>
            <w:vAlign w:val="center"/>
          </w:tcPr>
          <w:p w14:paraId="3DAF40B6" w14:textId="11492F26" w:rsidR="00D0601A" w:rsidRPr="0074617F" w:rsidRDefault="00D0601A" w:rsidP="00BC1305">
            <w:pPr>
              <w:pStyle w:val="Banginthuong"/>
              <w:spacing w:before="120" w:line="288" w:lineRule="auto"/>
              <w:rPr>
                <w:b/>
                <w:i/>
                <w:sz w:val="26"/>
                <w:szCs w:val="26"/>
              </w:rPr>
            </w:pPr>
            <w:r w:rsidRPr="0074617F">
              <w:rPr>
                <w:sz w:val="26"/>
                <w:szCs w:val="26"/>
              </w:rPr>
              <w:t>Tương tự các dự á</w:t>
            </w:r>
            <w:r w:rsidR="003432B9" w:rsidRPr="0074617F">
              <w:rPr>
                <w:sz w:val="26"/>
                <w:szCs w:val="26"/>
              </w:rPr>
              <w:t>n phát triển giao thông trong giai đoạn</w:t>
            </w:r>
            <w:r w:rsidRPr="0074617F">
              <w:rPr>
                <w:sz w:val="26"/>
                <w:szCs w:val="26"/>
              </w:rPr>
              <w:t xml:space="preserve"> chuẩn bị</w:t>
            </w:r>
          </w:p>
          <w:p w14:paraId="07525C5D" w14:textId="4F0F49D7" w:rsidR="00D0601A" w:rsidRPr="0074617F" w:rsidRDefault="00D0601A" w:rsidP="00BC1305">
            <w:pPr>
              <w:pStyle w:val="Banginthuong"/>
              <w:spacing w:before="120" w:line="288" w:lineRule="auto"/>
              <w:rPr>
                <w:sz w:val="26"/>
                <w:szCs w:val="26"/>
              </w:rPr>
            </w:pPr>
            <w:r w:rsidRPr="0074617F">
              <w:rPr>
                <w:sz w:val="26"/>
                <w:szCs w:val="26"/>
              </w:rPr>
              <w:t>(đánh giá theo từng dự án cụ thể)</w:t>
            </w:r>
            <w:r w:rsidR="001C15A4" w:rsidRPr="0074617F">
              <w:rPr>
                <w:sz w:val="26"/>
                <w:szCs w:val="26"/>
              </w:rPr>
              <w:t>.</w:t>
            </w:r>
          </w:p>
        </w:tc>
        <w:tc>
          <w:tcPr>
            <w:tcW w:w="1985" w:type="dxa"/>
            <w:vAlign w:val="center"/>
          </w:tcPr>
          <w:p w14:paraId="7DAE11E1" w14:textId="41AE33FF" w:rsidR="00D0601A" w:rsidRPr="0074617F" w:rsidRDefault="00D0601A" w:rsidP="00BC1305">
            <w:pPr>
              <w:pStyle w:val="Banginthuong"/>
              <w:spacing w:before="120" w:line="288" w:lineRule="auto"/>
              <w:rPr>
                <w:sz w:val="26"/>
                <w:szCs w:val="26"/>
              </w:rPr>
            </w:pPr>
            <w:r w:rsidRPr="0074617F">
              <w:rPr>
                <w:sz w:val="26"/>
                <w:szCs w:val="26"/>
              </w:rPr>
              <w:t>Tương tự các dự án phát triển gia</w:t>
            </w:r>
            <w:r w:rsidR="003432B9" w:rsidRPr="0074617F">
              <w:rPr>
                <w:sz w:val="26"/>
                <w:szCs w:val="26"/>
              </w:rPr>
              <w:t>o thông nhưng vùng bị tác động là</w:t>
            </w:r>
            <w:r w:rsidRPr="0074617F">
              <w:rPr>
                <w:sz w:val="26"/>
                <w:szCs w:val="26"/>
              </w:rPr>
              <w:t xml:space="preserve"> trong và ven </w:t>
            </w:r>
            <w:r w:rsidR="003432B9" w:rsidRPr="0074617F">
              <w:rPr>
                <w:sz w:val="26"/>
                <w:szCs w:val="26"/>
              </w:rPr>
              <w:t xml:space="preserve">khu vực </w:t>
            </w:r>
            <w:r w:rsidRPr="0074617F">
              <w:rPr>
                <w:sz w:val="26"/>
                <w:szCs w:val="26"/>
              </w:rPr>
              <w:t>dự án</w:t>
            </w:r>
            <w:r w:rsidR="001C15A4" w:rsidRPr="0074617F">
              <w:rPr>
                <w:sz w:val="26"/>
                <w:szCs w:val="26"/>
              </w:rPr>
              <w:t>.</w:t>
            </w:r>
          </w:p>
        </w:tc>
      </w:tr>
      <w:tr w:rsidR="00D0601A" w:rsidRPr="0074617F" w14:paraId="26565987" w14:textId="77777777" w:rsidTr="0010456E">
        <w:tc>
          <w:tcPr>
            <w:tcW w:w="1134" w:type="dxa"/>
            <w:vMerge/>
            <w:vAlign w:val="center"/>
          </w:tcPr>
          <w:p w14:paraId="722AB6E0" w14:textId="77777777" w:rsidR="00D0601A" w:rsidRPr="0074617F" w:rsidRDefault="00D0601A" w:rsidP="00BC1305">
            <w:pPr>
              <w:pStyle w:val="Banginthuong"/>
              <w:spacing w:before="120" w:line="288" w:lineRule="auto"/>
              <w:rPr>
                <w:sz w:val="26"/>
                <w:szCs w:val="26"/>
              </w:rPr>
            </w:pPr>
          </w:p>
        </w:tc>
        <w:tc>
          <w:tcPr>
            <w:tcW w:w="4252" w:type="dxa"/>
            <w:vAlign w:val="center"/>
          </w:tcPr>
          <w:p w14:paraId="6BB69533"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5686C009" w14:textId="37C16E26" w:rsidR="00D0601A" w:rsidRPr="0074617F" w:rsidRDefault="00D0601A" w:rsidP="00BC1305">
            <w:pPr>
              <w:pStyle w:val="Banginthuong"/>
              <w:spacing w:before="120" w:line="288" w:lineRule="auto"/>
              <w:rPr>
                <w:b/>
                <w:i/>
                <w:sz w:val="26"/>
                <w:szCs w:val="26"/>
              </w:rPr>
            </w:pPr>
            <w:r w:rsidRPr="0074617F">
              <w:rPr>
                <w:sz w:val="26"/>
                <w:szCs w:val="26"/>
              </w:rPr>
              <w:t xml:space="preserve">Tương tự các dự án phát triển giao </w:t>
            </w:r>
            <w:r w:rsidRPr="0074617F">
              <w:rPr>
                <w:sz w:val="26"/>
                <w:szCs w:val="26"/>
              </w:rPr>
              <w:lastRenderedPageBreak/>
              <w:t xml:space="preserve">thông nếu dự án xây dựng </w:t>
            </w:r>
            <w:r w:rsidR="003432B9" w:rsidRPr="0074617F">
              <w:rPr>
                <w:sz w:val="26"/>
                <w:szCs w:val="26"/>
              </w:rPr>
              <w:t>các</w:t>
            </w:r>
            <w:r w:rsidRPr="0074617F">
              <w:rPr>
                <w:sz w:val="26"/>
                <w:szCs w:val="26"/>
              </w:rPr>
              <w:t xml:space="preserve"> cơ sở công nghiệp ở các vùng đất phèn và hoạt động san lấp, vận chuyển vật liệu.</w:t>
            </w:r>
          </w:p>
          <w:p w14:paraId="0A81F283" w14:textId="77777777" w:rsidR="00D0601A" w:rsidRPr="0074617F" w:rsidRDefault="00D0601A" w:rsidP="00BC1305">
            <w:pPr>
              <w:pStyle w:val="Banginthuong"/>
              <w:spacing w:before="120" w:line="288" w:lineRule="auto"/>
              <w:rPr>
                <w:sz w:val="26"/>
                <w:szCs w:val="26"/>
              </w:rPr>
            </w:pPr>
            <w:r w:rsidRPr="0074617F">
              <w:rPr>
                <w:sz w:val="26"/>
                <w:szCs w:val="26"/>
              </w:rPr>
              <w:t>(đánh giá theo từng dự án cụ thể)</w:t>
            </w:r>
          </w:p>
        </w:tc>
        <w:tc>
          <w:tcPr>
            <w:tcW w:w="1980" w:type="dxa"/>
            <w:vAlign w:val="center"/>
          </w:tcPr>
          <w:p w14:paraId="36414BE1" w14:textId="2FB358A1" w:rsidR="00D0601A" w:rsidRPr="0074617F" w:rsidRDefault="00D0601A" w:rsidP="00BC1305">
            <w:pPr>
              <w:pStyle w:val="Banginthuong"/>
              <w:spacing w:before="120" w:line="288" w:lineRule="auto"/>
              <w:rPr>
                <w:sz w:val="26"/>
                <w:szCs w:val="26"/>
              </w:rPr>
            </w:pPr>
            <w:r w:rsidRPr="0074617F">
              <w:rPr>
                <w:sz w:val="26"/>
                <w:szCs w:val="26"/>
              </w:rPr>
              <w:lastRenderedPageBreak/>
              <w:t xml:space="preserve">Tương tự các dự án phát triển giao thông </w:t>
            </w:r>
            <w:r w:rsidRPr="0074617F">
              <w:rPr>
                <w:sz w:val="26"/>
                <w:szCs w:val="26"/>
              </w:rPr>
              <w:lastRenderedPageBreak/>
              <w:t>(đánh giá theo từng dự án cụ thể)</w:t>
            </w:r>
            <w:r w:rsidR="001C15A4" w:rsidRPr="0074617F">
              <w:rPr>
                <w:sz w:val="26"/>
                <w:szCs w:val="26"/>
              </w:rPr>
              <w:t>.</w:t>
            </w:r>
          </w:p>
        </w:tc>
        <w:tc>
          <w:tcPr>
            <w:tcW w:w="1985" w:type="dxa"/>
            <w:vAlign w:val="center"/>
          </w:tcPr>
          <w:p w14:paraId="0208CABD" w14:textId="70B08CC3" w:rsidR="00D0601A" w:rsidRPr="0074617F" w:rsidRDefault="00D0601A" w:rsidP="00BC1305">
            <w:pPr>
              <w:pStyle w:val="Banginthuong"/>
              <w:spacing w:before="120" w:line="288" w:lineRule="auto"/>
              <w:rPr>
                <w:sz w:val="26"/>
                <w:szCs w:val="26"/>
              </w:rPr>
            </w:pPr>
            <w:r w:rsidRPr="0074617F">
              <w:rPr>
                <w:sz w:val="26"/>
                <w:szCs w:val="26"/>
              </w:rPr>
              <w:lastRenderedPageBreak/>
              <w:t xml:space="preserve">Tương tự các dự án phát triển giao thông </w:t>
            </w:r>
            <w:r w:rsidRPr="0074617F">
              <w:rPr>
                <w:sz w:val="26"/>
                <w:szCs w:val="26"/>
              </w:rPr>
              <w:lastRenderedPageBreak/>
              <w:t>nhưng vùng bị tác động có thể hẹp hơn</w:t>
            </w:r>
            <w:r w:rsidR="001C15A4" w:rsidRPr="0074617F">
              <w:rPr>
                <w:sz w:val="26"/>
                <w:szCs w:val="26"/>
              </w:rPr>
              <w:t>.</w:t>
            </w:r>
          </w:p>
        </w:tc>
      </w:tr>
      <w:tr w:rsidR="00D0601A" w:rsidRPr="0074617F" w14:paraId="4375E900" w14:textId="77777777" w:rsidTr="0010456E">
        <w:tc>
          <w:tcPr>
            <w:tcW w:w="1134" w:type="dxa"/>
            <w:vMerge/>
            <w:vAlign w:val="center"/>
          </w:tcPr>
          <w:p w14:paraId="1C0895AE" w14:textId="77777777" w:rsidR="00D0601A" w:rsidRPr="0074617F" w:rsidRDefault="00D0601A" w:rsidP="00BC1305">
            <w:pPr>
              <w:pStyle w:val="Banginthuong"/>
              <w:spacing w:before="120" w:line="288" w:lineRule="auto"/>
              <w:rPr>
                <w:sz w:val="26"/>
                <w:szCs w:val="26"/>
              </w:rPr>
            </w:pPr>
          </w:p>
        </w:tc>
        <w:tc>
          <w:tcPr>
            <w:tcW w:w="4252" w:type="dxa"/>
            <w:vAlign w:val="center"/>
          </w:tcPr>
          <w:p w14:paraId="1062FD0B" w14:textId="5C5A0EB3"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vận hành</w:t>
            </w:r>
          </w:p>
          <w:p w14:paraId="409257C0" w14:textId="718C1BD0" w:rsidR="00D0601A" w:rsidRPr="0074617F" w:rsidRDefault="00D0601A" w:rsidP="00BC1305">
            <w:pPr>
              <w:pStyle w:val="Banginthuong"/>
              <w:spacing w:before="120" w:line="288" w:lineRule="auto"/>
              <w:rPr>
                <w:b/>
                <w:i/>
                <w:sz w:val="26"/>
                <w:szCs w:val="26"/>
              </w:rPr>
            </w:pPr>
            <w:r w:rsidRPr="0074617F">
              <w:rPr>
                <w:sz w:val="26"/>
                <w:szCs w:val="26"/>
              </w:rPr>
              <w:t>- Phát sinh khí thải: cần tính tải lượng các chất ô nhiễm và khả năng phát tán ô nhiễm không khí.</w:t>
            </w:r>
          </w:p>
          <w:p w14:paraId="493D48E6" w14:textId="39801638" w:rsidR="00D0601A" w:rsidRPr="0074617F" w:rsidRDefault="001C15A4" w:rsidP="00BC1305">
            <w:pPr>
              <w:pStyle w:val="Banginthuong"/>
              <w:spacing w:before="120" w:line="288" w:lineRule="auto"/>
              <w:rPr>
                <w:b/>
                <w:i/>
                <w:sz w:val="26"/>
                <w:szCs w:val="26"/>
              </w:rPr>
            </w:pPr>
            <w:r w:rsidRPr="0074617F">
              <w:rPr>
                <w:sz w:val="26"/>
                <w:szCs w:val="26"/>
              </w:rPr>
              <w:t>- Phát thải</w:t>
            </w:r>
            <w:r w:rsidR="00D0601A" w:rsidRPr="0074617F">
              <w:rPr>
                <w:sz w:val="26"/>
                <w:szCs w:val="26"/>
              </w:rPr>
              <w:t xml:space="preserve"> KNK: </w:t>
            </w:r>
            <w:r w:rsidRPr="0074617F">
              <w:rPr>
                <w:sz w:val="26"/>
                <w:szCs w:val="26"/>
              </w:rPr>
              <w:t>cần tính toán lượng phát thải theo hướng dẫn của IPCC.</w:t>
            </w:r>
          </w:p>
          <w:p w14:paraId="4F228BD3" w14:textId="142C22B1" w:rsidR="00D0601A" w:rsidRPr="0074617F" w:rsidRDefault="001C15A4" w:rsidP="00BC1305">
            <w:pPr>
              <w:pStyle w:val="Banginthuong"/>
              <w:spacing w:before="120" w:line="288" w:lineRule="auto"/>
              <w:rPr>
                <w:b/>
                <w:i/>
                <w:sz w:val="26"/>
                <w:szCs w:val="26"/>
              </w:rPr>
            </w:pPr>
            <w:r w:rsidRPr="0074617F">
              <w:rPr>
                <w:sz w:val="26"/>
                <w:szCs w:val="26"/>
              </w:rPr>
              <w:t>- Phát sinh nước thải; CTR công nghiệp và nguy hại</w:t>
            </w:r>
            <w:r w:rsidR="00D0601A" w:rsidRPr="0074617F">
              <w:rPr>
                <w:sz w:val="26"/>
                <w:szCs w:val="26"/>
              </w:rPr>
              <w:t>: cần tính toán</w:t>
            </w:r>
            <w:r w:rsidRPr="0074617F">
              <w:rPr>
                <w:sz w:val="26"/>
                <w:szCs w:val="26"/>
              </w:rPr>
              <w:t xml:space="preserve"> lượng phát thải</w:t>
            </w:r>
            <w:r w:rsidR="00D0601A" w:rsidRPr="0074617F">
              <w:rPr>
                <w:sz w:val="26"/>
                <w:szCs w:val="26"/>
              </w:rPr>
              <w:t>.</w:t>
            </w:r>
            <w:r w:rsidRPr="0074617F">
              <w:rPr>
                <w:sz w:val="26"/>
                <w:szCs w:val="26"/>
              </w:rPr>
              <w:t xml:space="preserve"> </w:t>
            </w:r>
          </w:p>
          <w:p w14:paraId="7B5B098C" w14:textId="613AA054" w:rsidR="00D0601A" w:rsidRPr="0074617F" w:rsidRDefault="00D0601A" w:rsidP="00BC1305">
            <w:pPr>
              <w:pStyle w:val="Banginthuong"/>
              <w:spacing w:before="120" w:line="288" w:lineRule="auto"/>
              <w:rPr>
                <w:b/>
                <w:i/>
                <w:sz w:val="26"/>
                <w:szCs w:val="26"/>
              </w:rPr>
            </w:pPr>
            <w:r w:rsidRPr="0074617F">
              <w:rPr>
                <w:sz w:val="26"/>
                <w:szCs w:val="26"/>
              </w:rPr>
              <w:t>- Sự cố môi trường công nghiệp do cháy nổ hoặc ô nhiễm: cần đánh giá rủi ro môi trường.</w:t>
            </w:r>
          </w:p>
          <w:p w14:paraId="6E8A2F46" w14:textId="708A87DE" w:rsidR="00D0601A" w:rsidRPr="0074617F" w:rsidRDefault="00D0601A" w:rsidP="00BC1305">
            <w:pPr>
              <w:pStyle w:val="Banginthuong"/>
              <w:spacing w:before="120" w:line="288" w:lineRule="auto"/>
              <w:rPr>
                <w:b/>
                <w:i/>
                <w:sz w:val="26"/>
                <w:szCs w:val="26"/>
              </w:rPr>
            </w:pPr>
            <w:r w:rsidRPr="0074617F">
              <w:rPr>
                <w:sz w:val="26"/>
                <w:szCs w:val="26"/>
              </w:rPr>
              <w:t>- Ô nhiễm môi trường do chất thải và hậu quả về sinh thái, sức khỏe, xã hội.</w:t>
            </w:r>
          </w:p>
          <w:p w14:paraId="46449487" w14:textId="77777777" w:rsidR="00D0601A" w:rsidRPr="0074617F" w:rsidRDefault="00D0601A" w:rsidP="00BC1305">
            <w:pPr>
              <w:pStyle w:val="Banginthuong"/>
              <w:spacing w:before="120" w:line="288" w:lineRule="auto"/>
              <w:rPr>
                <w:b/>
                <w:i/>
                <w:sz w:val="26"/>
                <w:szCs w:val="26"/>
              </w:rPr>
            </w:pPr>
            <w:r w:rsidRPr="0074617F">
              <w:rPr>
                <w:sz w:val="26"/>
                <w:szCs w:val="26"/>
              </w:rPr>
              <w:t>(đánh giá theo từng dự án cụ thể)</w:t>
            </w:r>
          </w:p>
        </w:tc>
        <w:tc>
          <w:tcPr>
            <w:tcW w:w="1980" w:type="dxa"/>
            <w:vAlign w:val="center"/>
          </w:tcPr>
          <w:p w14:paraId="5002E1DF"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Môi trường không khí; môi trường nước, đất, trầm tích.</w:t>
            </w:r>
          </w:p>
          <w:p w14:paraId="19A01842" w14:textId="39FBDB66"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Các hệ sinh thái, tài nguyên sinh vật, ĐDSH</w:t>
            </w:r>
            <w:r w:rsidR="001C15A4" w:rsidRPr="0074617F">
              <w:rPr>
                <w:rFonts w:cs="Times New Roman"/>
                <w:b w:val="0"/>
                <w:i w:val="0"/>
                <w:szCs w:val="26"/>
                <w:lang w:val="en-US"/>
              </w:rPr>
              <w:t>.</w:t>
            </w:r>
          </w:p>
          <w:p w14:paraId="2DCF5333"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Sức khỏe cộng đồng.</w:t>
            </w:r>
          </w:p>
          <w:p w14:paraId="05B7A05A" w14:textId="297E1E69"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 </w:t>
            </w:r>
            <w:r w:rsidRPr="0074617F">
              <w:rPr>
                <w:b w:val="0"/>
                <w:i w:val="0"/>
                <w:szCs w:val="26"/>
              </w:rPr>
              <w:t>KT-XH</w:t>
            </w:r>
            <w:r w:rsidRPr="0074617F">
              <w:rPr>
                <w:rFonts w:cs="Times New Roman"/>
                <w:b w:val="0"/>
                <w:i w:val="0"/>
                <w:szCs w:val="26"/>
                <w:lang w:val="en-US"/>
              </w:rPr>
              <w:t>.</w:t>
            </w:r>
          </w:p>
          <w:p w14:paraId="708F417C" w14:textId="22B5F3CA"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An</w:t>
            </w:r>
            <w:r w:rsidR="008A14B7" w:rsidRPr="0074617F">
              <w:rPr>
                <w:rFonts w:cs="Times New Roman"/>
                <w:b w:val="0"/>
                <w:i w:val="0"/>
                <w:szCs w:val="26"/>
                <w:lang w:val="en-US"/>
              </w:rPr>
              <w:t xml:space="preserve"> </w:t>
            </w:r>
            <w:r w:rsidRPr="0074617F">
              <w:rPr>
                <w:rFonts w:cs="Times New Roman"/>
                <w:b w:val="0"/>
                <w:i w:val="0"/>
                <w:szCs w:val="26"/>
                <w:lang w:val="en-US"/>
              </w:rPr>
              <w:t>toàn, sức khỏe.</w:t>
            </w:r>
          </w:p>
        </w:tc>
        <w:tc>
          <w:tcPr>
            <w:tcW w:w="1985" w:type="dxa"/>
            <w:vAlign w:val="center"/>
          </w:tcPr>
          <w:p w14:paraId="42D01301" w14:textId="6CE4777A"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Các khu vực bị tác động do chất thải </w:t>
            </w:r>
            <w:r w:rsidRPr="0074617F">
              <w:rPr>
                <w:b w:val="0"/>
                <w:i w:val="0"/>
                <w:szCs w:val="26"/>
              </w:rPr>
              <w:t>công nghiệp</w:t>
            </w:r>
            <w:r w:rsidRPr="0074617F">
              <w:rPr>
                <w:rFonts w:cs="Times New Roman"/>
                <w:b w:val="0"/>
                <w:i w:val="0"/>
                <w:szCs w:val="26"/>
                <w:lang w:val="en-US"/>
              </w:rPr>
              <w:t xml:space="preserve"> và sự cố môi trường </w:t>
            </w:r>
            <w:r w:rsidRPr="0074617F">
              <w:rPr>
                <w:b w:val="0"/>
                <w:i w:val="0"/>
                <w:szCs w:val="26"/>
              </w:rPr>
              <w:t>công nghiệp</w:t>
            </w:r>
            <w:r w:rsidR="001C15A4" w:rsidRPr="0074617F">
              <w:rPr>
                <w:b w:val="0"/>
                <w:i w:val="0"/>
                <w:szCs w:val="26"/>
                <w:lang w:val="en-US"/>
              </w:rPr>
              <w:t>.</w:t>
            </w:r>
          </w:p>
        </w:tc>
      </w:tr>
      <w:tr w:rsidR="00D0601A" w:rsidRPr="0074617F" w14:paraId="66CE4479" w14:textId="77777777" w:rsidTr="0010456E">
        <w:tc>
          <w:tcPr>
            <w:tcW w:w="1134" w:type="dxa"/>
            <w:vMerge w:val="restart"/>
            <w:vAlign w:val="center"/>
          </w:tcPr>
          <w:p w14:paraId="337E6614" w14:textId="77777777" w:rsidR="00D0601A" w:rsidRPr="0074617F" w:rsidRDefault="00D0601A" w:rsidP="00BC1305">
            <w:pPr>
              <w:pStyle w:val="Banginthuong"/>
              <w:spacing w:before="120" w:line="288" w:lineRule="auto"/>
              <w:rPr>
                <w:sz w:val="26"/>
                <w:szCs w:val="26"/>
              </w:rPr>
            </w:pPr>
          </w:p>
          <w:p w14:paraId="131EE47C" w14:textId="4AC076ED" w:rsidR="00D0601A" w:rsidRPr="0074617F" w:rsidRDefault="00D0601A" w:rsidP="00F05C5A">
            <w:pPr>
              <w:pStyle w:val="Banginthuong"/>
              <w:spacing w:before="120" w:line="288" w:lineRule="auto"/>
              <w:rPr>
                <w:sz w:val="26"/>
                <w:szCs w:val="26"/>
              </w:rPr>
            </w:pPr>
            <w:r w:rsidRPr="0074617F">
              <w:rPr>
                <w:sz w:val="26"/>
                <w:szCs w:val="26"/>
              </w:rPr>
              <w:t xml:space="preserve">Xây dựng mới, mở rộng các đô thị và khu dân cư </w:t>
            </w:r>
            <w:r w:rsidRPr="0074617F">
              <w:rPr>
                <w:sz w:val="26"/>
                <w:szCs w:val="26"/>
              </w:rPr>
              <w:lastRenderedPageBreak/>
              <w:t>nông thôn</w:t>
            </w:r>
          </w:p>
        </w:tc>
        <w:tc>
          <w:tcPr>
            <w:tcW w:w="4252" w:type="dxa"/>
            <w:vAlign w:val="center"/>
          </w:tcPr>
          <w:p w14:paraId="23302D02" w14:textId="345A9741"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lastRenderedPageBreak/>
              <w:t>Giai đoạn chuẩn bị dự án</w:t>
            </w:r>
          </w:p>
          <w:p w14:paraId="0A3B75E7" w14:textId="2A2AD2D3" w:rsidR="00D0601A" w:rsidRPr="0074617F" w:rsidRDefault="00D0601A" w:rsidP="00BC1305">
            <w:pPr>
              <w:pStyle w:val="Banginthuong"/>
              <w:spacing w:before="120" w:line="288" w:lineRule="auto"/>
              <w:rPr>
                <w:rFonts w:eastAsia="SimSun"/>
                <w:sz w:val="26"/>
                <w:szCs w:val="26"/>
              </w:rPr>
            </w:pPr>
            <w:r w:rsidRPr="0074617F">
              <w:rPr>
                <w:sz w:val="26"/>
                <w:szCs w:val="26"/>
              </w:rPr>
              <w:t xml:space="preserve">Tương tự các dự án phát triển giao thông, công nghiệp nếu dự án xây dựng đô thị, khu dân cư có các vấn đề lấn chiếm, </w:t>
            </w:r>
            <w:r w:rsidRPr="0074617F">
              <w:rPr>
                <w:rFonts w:eastAsia="SimSun"/>
                <w:sz w:val="26"/>
                <w:szCs w:val="26"/>
              </w:rPr>
              <w:t>bị giải phóng</w:t>
            </w:r>
            <w:r w:rsidR="008A14B7" w:rsidRPr="0074617F">
              <w:rPr>
                <w:rFonts w:eastAsia="SimSun"/>
                <w:sz w:val="26"/>
                <w:szCs w:val="26"/>
              </w:rPr>
              <w:t xml:space="preserve"> </w:t>
            </w:r>
            <w:r w:rsidRPr="0074617F">
              <w:rPr>
                <w:rFonts w:eastAsia="SimSun"/>
                <w:sz w:val="26"/>
                <w:szCs w:val="26"/>
              </w:rPr>
              <w:t>mặt bằng</w:t>
            </w:r>
            <w:r w:rsidRPr="0074617F">
              <w:rPr>
                <w:sz w:val="26"/>
                <w:szCs w:val="26"/>
              </w:rPr>
              <w:t>. Tái định cư. Chuyển đổi mục đích sử dụng đấ</w:t>
            </w:r>
            <w:r w:rsidR="001C15A4" w:rsidRPr="0074617F">
              <w:rPr>
                <w:sz w:val="26"/>
                <w:szCs w:val="26"/>
              </w:rPr>
              <w:t>t nông, lâm nghiệp qua xây dựng.</w:t>
            </w:r>
            <w:r w:rsidRPr="0074617F">
              <w:rPr>
                <w:sz w:val="26"/>
                <w:szCs w:val="26"/>
              </w:rPr>
              <w:t xml:space="preserve"> </w:t>
            </w:r>
          </w:p>
        </w:tc>
        <w:tc>
          <w:tcPr>
            <w:tcW w:w="1980" w:type="dxa"/>
            <w:vAlign w:val="center"/>
          </w:tcPr>
          <w:p w14:paraId="2626E008" w14:textId="22DDC710" w:rsidR="00D0601A" w:rsidRPr="0074617F" w:rsidRDefault="00D0601A" w:rsidP="00BC1305">
            <w:pPr>
              <w:pStyle w:val="Banginthuong"/>
              <w:spacing w:before="120" w:line="288" w:lineRule="auto"/>
              <w:rPr>
                <w:b/>
                <w:i/>
                <w:sz w:val="26"/>
                <w:szCs w:val="26"/>
              </w:rPr>
            </w:pPr>
            <w:r w:rsidRPr="0074617F">
              <w:rPr>
                <w:sz w:val="26"/>
                <w:szCs w:val="26"/>
              </w:rPr>
              <w:t>Tương tự các dự án phát triển giao thông, công nghiệp</w:t>
            </w:r>
          </w:p>
          <w:p w14:paraId="3C6D66D4" w14:textId="77777777" w:rsidR="00D0601A" w:rsidRPr="0074617F" w:rsidRDefault="00D0601A" w:rsidP="00BC1305">
            <w:pPr>
              <w:pStyle w:val="Banginthuong"/>
              <w:spacing w:before="120" w:line="288" w:lineRule="auto"/>
              <w:rPr>
                <w:sz w:val="26"/>
                <w:szCs w:val="26"/>
              </w:rPr>
            </w:pPr>
            <w:r w:rsidRPr="0074617F">
              <w:rPr>
                <w:sz w:val="26"/>
                <w:szCs w:val="26"/>
              </w:rPr>
              <w:t>(đánh giá theo từng dự án cụ thể)</w:t>
            </w:r>
          </w:p>
        </w:tc>
        <w:tc>
          <w:tcPr>
            <w:tcW w:w="1985" w:type="dxa"/>
            <w:vAlign w:val="center"/>
          </w:tcPr>
          <w:p w14:paraId="4C0E9746" w14:textId="4F1DE032" w:rsidR="00D0601A" w:rsidRPr="0074617F" w:rsidRDefault="00D0601A" w:rsidP="00BC1305">
            <w:pPr>
              <w:pStyle w:val="Banginthuong"/>
              <w:spacing w:before="120" w:line="288" w:lineRule="auto"/>
              <w:rPr>
                <w:sz w:val="26"/>
                <w:szCs w:val="26"/>
              </w:rPr>
            </w:pPr>
            <w:r w:rsidRPr="0074617F">
              <w:rPr>
                <w:sz w:val="26"/>
                <w:szCs w:val="26"/>
              </w:rPr>
              <w:t>Tương tự các dự án phát triển giao thông, công nghiệp nhưng vùng bị tác động có thể rộng hơn</w:t>
            </w:r>
          </w:p>
        </w:tc>
      </w:tr>
      <w:tr w:rsidR="00D0601A" w:rsidRPr="0074617F" w14:paraId="59BEBC61" w14:textId="77777777" w:rsidTr="0010456E">
        <w:tc>
          <w:tcPr>
            <w:tcW w:w="1134" w:type="dxa"/>
            <w:vMerge/>
            <w:vAlign w:val="center"/>
          </w:tcPr>
          <w:p w14:paraId="5028797B" w14:textId="77777777" w:rsidR="00D0601A" w:rsidRPr="0074617F" w:rsidRDefault="00D0601A" w:rsidP="00BC1305">
            <w:pPr>
              <w:pStyle w:val="Banginthuong"/>
              <w:spacing w:before="120" w:line="288" w:lineRule="auto"/>
              <w:rPr>
                <w:sz w:val="26"/>
                <w:szCs w:val="26"/>
              </w:rPr>
            </w:pPr>
          </w:p>
        </w:tc>
        <w:tc>
          <w:tcPr>
            <w:tcW w:w="4252" w:type="dxa"/>
            <w:vAlign w:val="center"/>
          </w:tcPr>
          <w:p w14:paraId="3BC94038"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32B18AB2" w14:textId="6E460205"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b w:val="0"/>
                <w:i w:val="0"/>
                <w:szCs w:val="26"/>
                <w:lang w:val="en-US"/>
              </w:rPr>
              <w:t xml:space="preserve">Tương tự các dự án phát triển giao </w:t>
            </w:r>
            <w:r w:rsidRPr="0074617F">
              <w:rPr>
                <w:rFonts w:cs="Times New Roman"/>
                <w:b w:val="0"/>
                <w:i w:val="0"/>
                <w:szCs w:val="26"/>
                <w:lang w:val="en-US"/>
              </w:rPr>
              <w:lastRenderedPageBreak/>
              <w:t>thông, công nghiệp nếu dự án xây dựng đô thị, khu dân cư sẽ phát sinh CTR, gia tăng ô nhiễm không khí do bụi</w:t>
            </w:r>
            <w:r w:rsidR="001C15A4" w:rsidRPr="0074617F">
              <w:rPr>
                <w:rFonts w:cs="Times New Roman"/>
                <w:b w:val="0"/>
                <w:i w:val="0"/>
                <w:szCs w:val="26"/>
                <w:lang w:val="en-US"/>
              </w:rPr>
              <w:t>.</w:t>
            </w:r>
          </w:p>
        </w:tc>
        <w:tc>
          <w:tcPr>
            <w:tcW w:w="1980" w:type="dxa"/>
            <w:vAlign w:val="center"/>
          </w:tcPr>
          <w:p w14:paraId="6022AD26" w14:textId="531B006E" w:rsidR="00D0601A" w:rsidRPr="0074617F" w:rsidRDefault="00D0601A" w:rsidP="00BC1305">
            <w:pPr>
              <w:pStyle w:val="Banginthuong"/>
              <w:spacing w:before="120" w:line="288" w:lineRule="auto"/>
              <w:rPr>
                <w:sz w:val="26"/>
                <w:szCs w:val="26"/>
              </w:rPr>
            </w:pPr>
            <w:r w:rsidRPr="0074617F">
              <w:rPr>
                <w:sz w:val="26"/>
                <w:szCs w:val="26"/>
              </w:rPr>
              <w:lastRenderedPageBreak/>
              <w:t xml:space="preserve">Tương tự các dự án phát triển </w:t>
            </w:r>
            <w:r w:rsidRPr="0074617F">
              <w:rPr>
                <w:sz w:val="26"/>
                <w:szCs w:val="26"/>
              </w:rPr>
              <w:lastRenderedPageBreak/>
              <w:t>giao thông, công nghiệp</w:t>
            </w:r>
            <w:r w:rsidR="001C15A4" w:rsidRPr="0074617F">
              <w:rPr>
                <w:sz w:val="26"/>
                <w:szCs w:val="26"/>
              </w:rPr>
              <w:t>.</w:t>
            </w:r>
          </w:p>
        </w:tc>
        <w:tc>
          <w:tcPr>
            <w:tcW w:w="1985" w:type="dxa"/>
            <w:vAlign w:val="center"/>
          </w:tcPr>
          <w:p w14:paraId="2D596685" w14:textId="26793C94" w:rsidR="00D0601A" w:rsidRPr="0074617F" w:rsidRDefault="00D0601A" w:rsidP="00BC1305">
            <w:pPr>
              <w:pStyle w:val="Banginthuong"/>
              <w:spacing w:before="120" w:line="288" w:lineRule="auto"/>
              <w:rPr>
                <w:sz w:val="26"/>
                <w:szCs w:val="26"/>
              </w:rPr>
            </w:pPr>
            <w:r w:rsidRPr="0074617F">
              <w:rPr>
                <w:sz w:val="26"/>
                <w:szCs w:val="26"/>
              </w:rPr>
              <w:lastRenderedPageBreak/>
              <w:t xml:space="preserve">Tương tự các dự án phát triển </w:t>
            </w:r>
            <w:r w:rsidRPr="0074617F">
              <w:rPr>
                <w:sz w:val="26"/>
                <w:szCs w:val="26"/>
              </w:rPr>
              <w:lastRenderedPageBreak/>
              <w:t>giao thông, công nghiệp nhưng vùng bị tác động có thể rộng hơn</w:t>
            </w:r>
            <w:r w:rsidR="001C15A4" w:rsidRPr="0074617F">
              <w:rPr>
                <w:sz w:val="26"/>
                <w:szCs w:val="26"/>
              </w:rPr>
              <w:t>.</w:t>
            </w:r>
          </w:p>
        </w:tc>
      </w:tr>
      <w:tr w:rsidR="00D0601A" w:rsidRPr="0074617F" w14:paraId="72F8D770" w14:textId="77777777" w:rsidTr="0010456E">
        <w:trPr>
          <w:trHeight w:val="2541"/>
        </w:trPr>
        <w:tc>
          <w:tcPr>
            <w:tcW w:w="1134" w:type="dxa"/>
            <w:vMerge/>
            <w:vAlign w:val="center"/>
          </w:tcPr>
          <w:p w14:paraId="11FFEFE5" w14:textId="77777777" w:rsidR="00D0601A" w:rsidRPr="0074617F" w:rsidRDefault="00D0601A" w:rsidP="00BC1305">
            <w:pPr>
              <w:pStyle w:val="Banginthuong"/>
              <w:spacing w:before="120" w:line="288" w:lineRule="auto"/>
              <w:rPr>
                <w:sz w:val="26"/>
                <w:szCs w:val="26"/>
              </w:rPr>
            </w:pPr>
          </w:p>
        </w:tc>
        <w:tc>
          <w:tcPr>
            <w:tcW w:w="4252" w:type="dxa"/>
            <w:vAlign w:val="center"/>
          </w:tcPr>
          <w:p w14:paraId="22A2E4A2" w14:textId="2E3D45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vận hành</w:t>
            </w:r>
          </w:p>
          <w:p w14:paraId="5E29D66B" w14:textId="77777777" w:rsidR="00D0601A" w:rsidRPr="0074617F" w:rsidRDefault="00D0601A" w:rsidP="00BC1305">
            <w:pPr>
              <w:pStyle w:val="Banginthuong"/>
              <w:spacing w:before="120" w:line="288" w:lineRule="auto"/>
              <w:rPr>
                <w:b/>
                <w:i/>
                <w:sz w:val="26"/>
                <w:szCs w:val="26"/>
              </w:rPr>
            </w:pPr>
            <w:r w:rsidRPr="0074617F">
              <w:rPr>
                <w:sz w:val="26"/>
                <w:szCs w:val="26"/>
              </w:rPr>
              <w:t>- Phát sinh nước thải sinh hoạt.</w:t>
            </w:r>
          </w:p>
          <w:p w14:paraId="0613B039" w14:textId="5580C3AD" w:rsidR="00D0601A" w:rsidRPr="0074617F" w:rsidRDefault="00D0601A" w:rsidP="00BC1305">
            <w:pPr>
              <w:pStyle w:val="Banginthuong"/>
              <w:spacing w:before="120" w:line="288" w:lineRule="auto"/>
              <w:rPr>
                <w:b/>
                <w:i/>
                <w:sz w:val="26"/>
                <w:szCs w:val="26"/>
              </w:rPr>
            </w:pPr>
            <w:r w:rsidRPr="0074617F">
              <w:rPr>
                <w:sz w:val="26"/>
                <w:szCs w:val="26"/>
              </w:rPr>
              <w:t xml:space="preserve">- Phát sinh </w:t>
            </w:r>
            <w:r w:rsidR="0072142B" w:rsidRPr="0074617F">
              <w:rPr>
                <w:sz w:val="26"/>
                <w:szCs w:val="26"/>
              </w:rPr>
              <w:t>CTRSH</w:t>
            </w:r>
            <w:r w:rsidR="001C15A4" w:rsidRPr="0074617F">
              <w:rPr>
                <w:sz w:val="26"/>
                <w:szCs w:val="26"/>
              </w:rPr>
              <w:t>.</w:t>
            </w:r>
            <w:r w:rsidRPr="0074617F">
              <w:rPr>
                <w:sz w:val="26"/>
                <w:szCs w:val="26"/>
              </w:rPr>
              <w:t xml:space="preserve"> </w:t>
            </w:r>
          </w:p>
          <w:p w14:paraId="3C5C3D05" w14:textId="77777777" w:rsidR="00D0601A" w:rsidRPr="0074617F" w:rsidRDefault="00D0601A" w:rsidP="00BC1305">
            <w:pPr>
              <w:pStyle w:val="Banginthuong"/>
              <w:spacing w:before="120" w:line="288" w:lineRule="auto"/>
              <w:rPr>
                <w:b/>
                <w:i/>
                <w:sz w:val="26"/>
                <w:szCs w:val="26"/>
              </w:rPr>
            </w:pPr>
            <w:r w:rsidRPr="0074617F">
              <w:rPr>
                <w:sz w:val="26"/>
                <w:szCs w:val="26"/>
              </w:rPr>
              <w:t>- Ô nhiễm môi trường do chất thải và hậu quả về sinh thái, sức khỏe, xã hội.</w:t>
            </w:r>
          </w:p>
          <w:p w14:paraId="399DB924" w14:textId="77777777" w:rsidR="00D0601A" w:rsidRPr="0074617F" w:rsidRDefault="00D0601A" w:rsidP="00BC1305">
            <w:pPr>
              <w:pStyle w:val="Banginthuong"/>
              <w:spacing w:before="120" w:line="288" w:lineRule="auto"/>
              <w:rPr>
                <w:b/>
                <w:i/>
                <w:sz w:val="26"/>
                <w:szCs w:val="26"/>
              </w:rPr>
            </w:pPr>
            <w:r w:rsidRPr="0074617F">
              <w:rPr>
                <w:sz w:val="26"/>
                <w:szCs w:val="26"/>
              </w:rPr>
              <w:t>- Các vấn đề xã hội, sức chịu tải do tập trung dân cư ở đô thị.</w:t>
            </w:r>
          </w:p>
        </w:tc>
        <w:tc>
          <w:tcPr>
            <w:tcW w:w="1980" w:type="dxa"/>
            <w:vAlign w:val="center"/>
          </w:tcPr>
          <w:p w14:paraId="72D46920" w14:textId="77777777" w:rsidR="00D0601A" w:rsidRPr="0074617F" w:rsidRDefault="00D0601A" w:rsidP="00BC1305">
            <w:pPr>
              <w:pStyle w:val="Banginthuong"/>
              <w:spacing w:before="120" w:line="288" w:lineRule="auto"/>
              <w:rPr>
                <w:b/>
                <w:i/>
                <w:sz w:val="26"/>
                <w:szCs w:val="26"/>
              </w:rPr>
            </w:pPr>
            <w:r w:rsidRPr="0074617F">
              <w:rPr>
                <w:sz w:val="26"/>
                <w:szCs w:val="26"/>
              </w:rPr>
              <w:t>- Môi trường không khí; môi trường nước, đất, trầm tích.</w:t>
            </w:r>
          </w:p>
          <w:p w14:paraId="59D1E2AA" w14:textId="216FB7DF" w:rsidR="00D0601A" w:rsidRPr="0074617F" w:rsidRDefault="00D0601A" w:rsidP="00BC1305">
            <w:pPr>
              <w:pStyle w:val="Banginthuong"/>
              <w:spacing w:before="120" w:line="288" w:lineRule="auto"/>
              <w:rPr>
                <w:b/>
                <w:i/>
                <w:sz w:val="26"/>
                <w:szCs w:val="26"/>
              </w:rPr>
            </w:pPr>
            <w:r w:rsidRPr="0074617F">
              <w:rPr>
                <w:sz w:val="26"/>
                <w:szCs w:val="26"/>
              </w:rPr>
              <w:t>- Các hệ sinh thái, tài nguyên sinh vật, ĐDSH</w:t>
            </w:r>
          </w:p>
          <w:p w14:paraId="63F17F47" w14:textId="77777777" w:rsidR="00D0601A" w:rsidRPr="0074617F" w:rsidRDefault="00D0601A" w:rsidP="00BC1305">
            <w:pPr>
              <w:pStyle w:val="Banginthuong"/>
              <w:spacing w:before="120" w:line="288" w:lineRule="auto"/>
              <w:rPr>
                <w:b/>
                <w:i/>
                <w:sz w:val="26"/>
                <w:szCs w:val="26"/>
              </w:rPr>
            </w:pPr>
            <w:r w:rsidRPr="0074617F">
              <w:rPr>
                <w:sz w:val="26"/>
                <w:szCs w:val="26"/>
              </w:rPr>
              <w:t>- Sức khỏe cộng đồng.</w:t>
            </w:r>
          </w:p>
          <w:p w14:paraId="42ACB9BC" w14:textId="4EFE0D1B" w:rsidR="00D0601A" w:rsidRPr="0074617F" w:rsidRDefault="00D0601A" w:rsidP="00BC1305">
            <w:pPr>
              <w:pStyle w:val="Banginthuong"/>
              <w:spacing w:before="120" w:line="288" w:lineRule="auto"/>
              <w:rPr>
                <w:sz w:val="26"/>
                <w:szCs w:val="26"/>
              </w:rPr>
            </w:pPr>
            <w:r w:rsidRPr="0074617F">
              <w:rPr>
                <w:sz w:val="26"/>
                <w:szCs w:val="26"/>
              </w:rPr>
              <w:t>- KT-XH</w:t>
            </w:r>
            <w:r w:rsidR="001C15A4" w:rsidRPr="0074617F">
              <w:rPr>
                <w:sz w:val="26"/>
                <w:szCs w:val="26"/>
              </w:rPr>
              <w:t>.</w:t>
            </w:r>
          </w:p>
        </w:tc>
        <w:tc>
          <w:tcPr>
            <w:tcW w:w="1985" w:type="dxa"/>
            <w:vAlign w:val="center"/>
          </w:tcPr>
          <w:p w14:paraId="775E2D32" w14:textId="569998EC" w:rsidR="00D0601A" w:rsidRPr="0074617F" w:rsidRDefault="00D0601A" w:rsidP="00BC1305">
            <w:pPr>
              <w:pStyle w:val="Banginthuong"/>
              <w:spacing w:before="120" w:line="288" w:lineRule="auto"/>
              <w:rPr>
                <w:b/>
                <w:i/>
                <w:sz w:val="26"/>
                <w:szCs w:val="26"/>
              </w:rPr>
            </w:pPr>
            <w:r w:rsidRPr="0074617F">
              <w:rPr>
                <w:sz w:val="26"/>
                <w:szCs w:val="26"/>
              </w:rPr>
              <w:t>Các khu vực bị tác động do chất thải đô thị (theo từng dự án cụ thể)</w:t>
            </w:r>
            <w:r w:rsidR="001C15A4" w:rsidRPr="0074617F">
              <w:rPr>
                <w:sz w:val="26"/>
                <w:szCs w:val="26"/>
              </w:rPr>
              <w:t>.</w:t>
            </w:r>
          </w:p>
        </w:tc>
      </w:tr>
      <w:tr w:rsidR="00D0601A" w:rsidRPr="0074617F" w14:paraId="3FE1EE8B" w14:textId="77777777" w:rsidTr="0010456E">
        <w:tc>
          <w:tcPr>
            <w:tcW w:w="1134" w:type="dxa"/>
            <w:vMerge w:val="restart"/>
            <w:vAlign w:val="center"/>
          </w:tcPr>
          <w:p w14:paraId="459E75A5" w14:textId="77777777" w:rsidR="00D0601A" w:rsidRPr="0074617F" w:rsidRDefault="00D0601A" w:rsidP="00BC1305">
            <w:pPr>
              <w:pStyle w:val="Banginthuong"/>
              <w:spacing w:before="120" w:line="288" w:lineRule="auto"/>
              <w:rPr>
                <w:sz w:val="26"/>
                <w:szCs w:val="26"/>
              </w:rPr>
            </w:pPr>
          </w:p>
          <w:p w14:paraId="6B141082" w14:textId="6FAC6904" w:rsidR="00D0601A" w:rsidRPr="0074617F" w:rsidRDefault="00D0601A" w:rsidP="00BC1305">
            <w:pPr>
              <w:pStyle w:val="Banginthuong"/>
              <w:spacing w:before="120" w:line="288" w:lineRule="auto"/>
              <w:rPr>
                <w:sz w:val="26"/>
                <w:szCs w:val="26"/>
              </w:rPr>
            </w:pPr>
            <w:r w:rsidRPr="0074617F">
              <w:rPr>
                <w:sz w:val="26"/>
                <w:szCs w:val="26"/>
              </w:rPr>
              <w:t xml:space="preserve">Các dự án </w:t>
            </w:r>
            <w:r w:rsidR="00C62E1C" w:rsidRPr="0074617F">
              <w:rPr>
                <w:sz w:val="26"/>
                <w:szCs w:val="26"/>
              </w:rPr>
              <w:t xml:space="preserve">phát triển </w:t>
            </w:r>
            <w:r w:rsidRPr="0074617F">
              <w:rPr>
                <w:sz w:val="26"/>
                <w:szCs w:val="26"/>
              </w:rPr>
              <w:t>khu cụm, điểm du lịch</w:t>
            </w:r>
          </w:p>
        </w:tc>
        <w:tc>
          <w:tcPr>
            <w:tcW w:w="4252" w:type="dxa"/>
            <w:vAlign w:val="center"/>
          </w:tcPr>
          <w:p w14:paraId="7BCA35B2" w14:textId="608F133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chuẩn bị dự án</w:t>
            </w:r>
          </w:p>
          <w:p w14:paraId="62AAE7E4" w14:textId="776C9428"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Tương tự các dự án phát triển giao thông, </w:t>
            </w:r>
            <w:r w:rsidRPr="0074617F">
              <w:rPr>
                <w:b w:val="0"/>
                <w:i w:val="0"/>
                <w:szCs w:val="26"/>
              </w:rPr>
              <w:t>công nghiệp</w:t>
            </w:r>
            <w:r w:rsidRPr="0074617F">
              <w:rPr>
                <w:rFonts w:cs="Times New Roman"/>
                <w:b w:val="0"/>
                <w:i w:val="0"/>
                <w:szCs w:val="26"/>
                <w:lang w:val="en-US"/>
              </w:rPr>
              <w:t xml:space="preserve">, đô thị nếu dự án xây dựng khu du lịch có các vấn đề lấn chiếm các vùng sinh thái, diện tích rừng và xã hội nhạy cảm, giải phóng mặt bằng, </w:t>
            </w:r>
            <w:r w:rsidRPr="0074617F">
              <w:rPr>
                <w:b w:val="0"/>
                <w:i w:val="0"/>
                <w:szCs w:val="26"/>
              </w:rPr>
              <w:t>tái định cư</w:t>
            </w:r>
            <w:r w:rsidRPr="0074617F">
              <w:rPr>
                <w:rFonts w:cs="Times New Roman"/>
                <w:b w:val="0"/>
                <w:i w:val="0"/>
                <w:szCs w:val="26"/>
                <w:lang w:val="en-US"/>
              </w:rPr>
              <w:t>. Chuyển đổi mục đích sử dụng đất nô</w:t>
            </w:r>
            <w:r w:rsidR="006F0FCC" w:rsidRPr="0074617F">
              <w:rPr>
                <w:rFonts w:cs="Times New Roman"/>
                <w:b w:val="0"/>
                <w:i w:val="0"/>
                <w:szCs w:val="26"/>
                <w:lang w:val="en-US"/>
              </w:rPr>
              <w:t>ng, lâm nghiệp sang đất du lịch.</w:t>
            </w:r>
          </w:p>
        </w:tc>
        <w:tc>
          <w:tcPr>
            <w:tcW w:w="1980" w:type="dxa"/>
            <w:vAlign w:val="center"/>
          </w:tcPr>
          <w:p w14:paraId="518F13B5" w14:textId="200DC5AC"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 xml:space="preserve">Tương tự các dự án phát triển giao thông, </w:t>
            </w:r>
            <w:r w:rsidRPr="0074617F">
              <w:rPr>
                <w:b w:val="0"/>
                <w:i w:val="0"/>
                <w:szCs w:val="26"/>
              </w:rPr>
              <w:t>công nghiệp</w:t>
            </w:r>
            <w:r w:rsidRPr="0074617F">
              <w:rPr>
                <w:rFonts w:cs="Times New Roman"/>
                <w:b w:val="0"/>
                <w:i w:val="0"/>
                <w:szCs w:val="26"/>
                <w:lang w:val="en-US"/>
              </w:rPr>
              <w:t>, đô thị (đánh giá theo từng dự án cụ thể)</w:t>
            </w:r>
          </w:p>
        </w:tc>
        <w:tc>
          <w:tcPr>
            <w:tcW w:w="1985" w:type="dxa"/>
            <w:vAlign w:val="center"/>
          </w:tcPr>
          <w:p w14:paraId="78F3E696" w14:textId="4B42E560"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 xml:space="preserve">Tương tự các dự án phát triển giao thông, </w:t>
            </w:r>
            <w:r w:rsidRPr="0074617F">
              <w:rPr>
                <w:b w:val="0"/>
                <w:i w:val="0"/>
                <w:szCs w:val="26"/>
              </w:rPr>
              <w:t>công nghiệp</w:t>
            </w:r>
            <w:r w:rsidRPr="0074617F">
              <w:rPr>
                <w:rFonts w:cs="Times New Roman"/>
                <w:b w:val="0"/>
                <w:i w:val="0"/>
                <w:szCs w:val="26"/>
                <w:lang w:val="en-US"/>
              </w:rPr>
              <w:t>, đô thị nhưng vùng bị tác động có thể hẹp hơn</w:t>
            </w:r>
            <w:r w:rsidR="006F0FCC" w:rsidRPr="0074617F">
              <w:rPr>
                <w:rFonts w:cs="Times New Roman"/>
                <w:b w:val="0"/>
                <w:i w:val="0"/>
                <w:szCs w:val="26"/>
                <w:lang w:val="en-US"/>
              </w:rPr>
              <w:t>.</w:t>
            </w:r>
          </w:p>
        </w:tc>
      </w:tr>
      <w:tr w:rsidR="00D0601A" w:rsidRPr="0074617F" w14:paraId="208CFA11" w14:textId="77777777" w:rsidTr="0010456E">
        <w:tc>
          <w:tcPr>
            <w:tcW w:w="1134" w:type="dxa"/>
            <w:vMerge/>
            <w:vAlign w:val="center"/>
          </w:tcPr>
          <w:p w14:paraId="7F8E2E87" w14:textId="77777777" w:rsidR="00D0601A" w:rsidRPr="0074617F" w:rsidRDefault="00D0601A" w:rsidP="00BC1305">
            <w:pPr>
              <w:pStyle w:val="Banginthuong"/>
              <w:spacing w:before="120" w:line="288" w:lineRule="auto"/>
              <w:rPr>
                <w:sz w:val="26"/>
                <w:szCs w:val="26"/>
              </w:rPr>
            </w:pPr>
          </w:p>
        </w:tc>
        <w:tc>
          <w:tcPr>
            <w:tcW w:w="4252" w:type="dxa"/>
            <w:vAlign w:val="center"/>
          </w:tcPr>
          <w:p w14:paraId="0C9BF419" w14:textId="4D7A7084"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55F00AB8" w14:textId="5A3391B6"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Tương tự các dự án phát triển giao thông, công nghiệp, đô thị nếu dự án xây dựng khu du lịch ở các vùng sinh thái đất ngập nước và hoạt động san lấp, vận chuyển vật liệu.  </w:t>
            </w:r>
          </w:p>
          <w:p w14:paraId="74D8120D"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b w:val="0"/>
                <w:i w:val="0"/>
                <w:szCs w:val="26"/>
                <w:lang w:val="en-US"/>
              </w:rPr>
              <w:lastRenderedPageBreak/>
              <w:t>(đánh giá theo từng dự án cụ thể)</w:t>
            </w:r>
          </w:p>
        </w:tc>
        <w:tc>
          <w:tcPr>
            <w:tcW w:w="1980" w:type="dxa"/>
            <w:vAlign w:val="center"/>
          </w:tcPr>
          <w:p w14:paraId="20397B6E" w14:textId="1FD28769"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lastRenderedPageBreak/>
              <w:t xml:space="preserve">Tương tự các dự án phát triển giao thông, </w:t>
            </w:r>
            <w:r w:rsidRPr="0074617F">
              <w:rPr>
                <w:b w:val="0"/>
                <w:i w:val="0"/>
                <w:szCs w:val="26"/>
              </w:rPr>
              <w:t>công nghiệp</w:t>
            </w:r>
            <w:r w:rsidRPr="0074617F">
              <w:rPr>
                <w:rFonts w:cs="Times New Roman"/>
                <w:b w:val="0"/>
                <w:i w:val="0"/>
                <w:szCs w:val="26"/>
                <w:lang w:val="en-US"/>
              </w:rPr>
              <w:t>, đô thị, tuy nhiên quy mô nhỏ hơn.</w:t>
            </w:r>
          </w:p>
          <w:p w14:paraId="5840E46E" w14:textId="77777777"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 xml:space="preserve">(đánh giá theo </w:t>
            </w:r>
            <w:r w:rsidRPr="0074617F">
              <w:rPr>
                <w:rFonts w:cs="Times New Roman"/>
                <w:b w:val="0"/>
                <w:i w:val="0"/>
                <w:szCs w:val="26"/>
                <w:lang w:val="en-US"/>
              </w:rPr>
              <w:lastRenderedPageBreak/>
              <w:t>từng dự án cụ thể)</w:t>
            </w:r>
          </w:p>
        </w:tc>
        <w:tc>
          <w:tcPr>
            <w:tcW w:w="1985" w:type="dxa"/>
            <w:vAlign w:val="center"/>
          </w:tcPr>
          <w:p w14:paraId="4C883603" w14:textId="72422D4E"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lastRenderedPageBreak/>
              <w:t>Tương tự các dự án phát triển giao thông, công nghiệp, đô thị nhưng vùng bị tác động có thể hẹp hơn</w:t>
            </w:r>
            <w:r w:rsidR="006F0FCC" w:rsidRPr="0074617F">
              <w:rPr>
                <w:rFonts w:cs="Times New Roman"/>
                <w:b w:val="0"/>
                <w:i w:val="0"/>
                <w:szCs w:val="26"/>
                <w:lang w:val="en-US"/>
              </w:rPr>
              <w:t>.</w:t>
            </w:r>
          </w:p>
        </w:tc>
      </w:tr>
      <w:tr w:rsidR="00D0601A" w:rsidRPr="0074617F" w14:paraId="3BCCA6D0" w14:textId="77777777" w:rsidTr="0010456E">
        <w:tc>
          <w:tcPr>
            <w:tcW w:w="1134" w:type="dxa"/>
            <w:vMerge/>
            <w:vAlign w:val="center"/>
          </w:tcPr>
          <w:p w14:paraId="5F0C45A7" w14:textId="77777777" w:rsidR="00D0601A" w:rsidRPr="0074617F" w:rsidRDefault="00D0601A" w:rsidP="00BC1305">
            <w:pPr>
              <w:pStyle w:val="Banginthuong"/>
              <w:spacing w:before="120" w:line="288" w:lineRule="auto"/>
              <w:rPr>
                <w:sz w:val="26"/>
                <w:szCs w:val="26"/>
              </w:rPr>
            </w:pPr>
          </w:p>
        </w:tc>
        <w:tc>
          <w:tcPr>
            <w:tcW w:w="4252" w:type="dxa"/>
            <w:vAlign w:val="center"/>
          </w:tcPr>
          <w:p w14:paraId="74D90B34" w14:textId="32DCCD9B"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vận hành</w:t>
            </w:r>
          </w:p>
          <w:p w14:paraId="458FCD8A" w14:textId="6853637F" w:rsidR="00D0601A" w:rsidRPr="0074617F" w:rsidRDefault="00D0601A" w:rsidP="00BC1305">
            <w:pPr>
              <w:pStyle w:val="Banginthuong"/>
              <w:spacing w:before="120" w:line="288" w:lineRule="auto"/>
              <w:rPr>
                <w:b/>
                <w:i/>
                <w:sz w:val="26"/>
                <w:szCs w:val="26"/>
              </w:rPr>
            </w:pPr>
            <w:r w:rsidRPr="0074617F">
              <w:rPr>
                <w:sz w:val="26"/>
                <w:szCs w:val="26"/>
              </w:rPr>
              <w:t xml:space="preserve">- Phát sinh nước thải; </w:t>
            </w:r>
            <w:r w:rsidR="0072142B" w:rsidRPr="0074617F">
              <w:rPr>
                <w:sz w:val="26"/>
                <w:szCs w:val="26"/>
              </w:rPr>
              <w:t>CTRSH</w:t>
            </w:r>
            <w:r w:rsidRPr="0074617F">
              <w:rPr>
                <w:sz w:val="26"/>
                <w:szCs w:val="26"/>
              </w:rPr>
              <w:t>.</w:t>
            </w:r>
          </w:p>
          <w:p w14:paraId="38CD0684" w14:textId="77777777" w:rsidR="00D0601A" w:rsidRPr="0074617F" w:rsidRDefault="00D0601A" w:rsidP="00BC1305">
            <w:pPr>
              <w:pStyle w:val="Banginthuong"/>
              <w:spacing w:before="120" w:line="288" w:lineRule="auto"/>
              <w:rPr>
                <w:b/>
                <w:i/>
                <w:sz w:val="26"/>
                <w:szCs w:val="26"/>
              </w:rPr>
            </w:pPr>
            <w:r w:rsidRPr="0074617F">
              <w:rPr>
                <w:sz w:val="26"/>
                <w:szCs w:val="26"/>
              </w:rPr>
              <w:t>- Ô nhiễm môi trường do chất thải và hậu quả về sinh thái, sức khỏe, xã hội.</w:t>
            </w:r>
          </w:p>
          <w:p w14:paraId="2C7FD88F" w14:textId="028843CE" w:rsidR="00D0601A" w:rsidRPr="0074617F" w:rsidRDefault="00D0601A" w:rsidP="00BC1305">
            <w:pPr>
              <w:pStyle w:val="Banginthuong"/>
              <w:spacing w:before="120" w:line="288" w:lineRule="auto"/>
              <w:rPr>
                <w:b/>
                <w:i/>
                <w:sz w:val="26"/>
                <w:szCs w:val="26"/>
              </w:rPr>
            </w:pPr>
            <w:r w:rsidRPr="0074617F">
              <w:rPr>
                <w:sz w:val="26"/>
                <w:szCs w:val="26"/>
              </w:rPr>
              <w:t xml:space="preserve">- Xâm phạm </w:t>
            </w:r>
            <w:r w:rsidR="00CA0E5E" w:rsidRPr="0074617F">
              <w:rPr>
                <w:sz w:val="26"/>
                <w:szCs w:val="26"/>
              </w:rPr>
              <w:t>KBT</w:t>
            </w:r>
            <w:r w:rsidRPr="0074617F">
              <w:rPr>
                <w:sz w:val="26"/>
                <w:szCs w:val="26"/>
              </w:rPr>
              <w:t>; tác hại tài nguyên sinh vật</w:t>
            </w:r>
            <w:r w:rsidR="006F0FCC" w:rsidRPr="0074617F">
              <w:rPr>
                <w:sz w:val="26"/>
                <w:szCs w:val="26"/>
              </w:rPr>
              <w:t>.</w:t>
            </w:r>
          </w:p>
          <w:p w14:paraId="3FA3C14A" w14:textId="77777777" w:rsidR="00D0601A" w:rsidRPr="0074617F" w:rsidRDefault="00D0601A" w:rsidP="00BC1305">
            <w:pPr>
              <w:pStyle w:val="Banginthuong"/>
              <w:spacing w:before="120" w:line="288" w:lineRule="auto"/>
              <w:rPr>
                <w:b/>
                <w:i/>
                <w:sz w:val="26"/>
                <w:szCs w:val="26"/>
              </w:rPr>
            </w:pPr>
            <w:r w:rsidRPr="0074617F">
              <w:rPr>
                <w:sz w:val="26"/>
                <w:szCs w:val="26"/>
              </w:rPr>
              <w:t>- Các vấn đề xã hội do khách du lịch.</w:t>
            </w:r>
          </w:p>
          <w:p w14:paraId="083AF779" w14:textId="77777777" w:rsidR="00D0601A" w:rsidRPr="0074617F" w:rsidRDefault="00D0601A" w:rsidP="00BC1305">
            <w:pPr>
              <w:pStyle w:val="Banginthuong"/>
              <w:spacing w:before="120" w:line="288" w:lineRule="auto"/>
              <w:rPr>
                <w:b/>
                <w:i/>
                <w:sz w:val="26"/>
                <w:szCs w:val="26"/>
              </w:rPr>
            </w:pPr>
            <w:r w:rsidRPr="0074617F">
              <w:rPr>
                <w:sz w:val="26"/>
                <w:szCs w:val="26"/>
              </w:rPr>
              <w:t>(đánh giá theo từng dự án cụ thể)</w:t>
            </w:r>
          </w:p>
          <w:p w14:paraId="59348A4A" w14:textId="77777777" w:rsidR="00D0601A" w:rsidRPr="0074617F" w:rsidRDefault="00D0601A" w:rsidP="00BC1305">
            <w:pPr>
              <w:pStyle w:val="1CaptionFig"/>
              <w:keepNext w:val="0"/>
              <w:keepLines w:val="0"/>
              <w:spacing w:after="120"/>
              <w:jc w:val="both"/>
              <w:rPr>
                <w:rFonts w:cs="Times New Roman"/>
                <w:b w:val="0"/>
                <w:i w:val="0"/>
                <w:szCs w:val="26"/>
                <w:lang w:val="en-US"/>
              </w:rPr>
            </w:pPr>
          </w:p>
        </w:tc>
        <w:tc>
          <w:tcPr>
            <w:tcW w:w="1980" w:type="dxa"/>
            <w:vAlign w:val="center"/>
          </w:tcPr>
          <w:p w14:paraId="4FAA0E9A" w14:textId="2F088DD3"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Môi trường không khí; nước, đất, trầm tích.</w:t>
            </w:r>
          </w:p>
          <w:p w14:paraId="49FEFBFE" w14:textId="1D0BFB9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Các hệ sinh thái, tài nguyên sinh vật, ĐDSH</w:t>
            </w:r>
            <w:r w:rsidR="006F0FCC" w:rsidRPr="0074617F">
              <w:rPr>
                <w:rFonts w:cs="Times New Roman"/>
                <w:b w:val="0"/>
                <w:i w:val="0"/>
                <w:szCs w:val="26"/>
                <w:lang w:val="en-US"/>
              </w:rPr>
              <w:t>.</w:t>
            </w:r>
          </w:p>
          <w:p w14:paraId="56161524"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Sức khỏe cộng đồng.</w:t>
            </w:r>
          </w:p>
          <w:p w14:paraId="2835E610" w14:textId="505D0174"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 </w:t>
            </w:r>
            <w:r w:rsidRPr="0074617F">
              <w:rPr>
                <w:b w:val="0"/>
                <w:i w:val="0"/>
                <w:szCs w:val="26"/>
              </w:rPr>
              <w:t>KT-XH</w:t>
            </w:r>
          </w:p>
          <w:p w14:paraId="36C7C170"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(đánh giá theo từng dự án cụ thể)</w:t>
            </w:r>
          </w:p>
        </w:tc>
        <w:tc>
          <w:tcPr>
            <w:tcW w:w="1985" w:type="dxa"/>
            <w:vAlign w:val="center"/>
          </w:tcPr>
          <w:p w14:paraId="2854C66C" w14:textId="318B6F95"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Các khu vực bị tác động do hoạt động du lịch</w:t>
            </w:r>
            <w:r w:rsidR="006F0FCC" w:rsidRPr="0074617F">
              <w:rPr>
                <w:rFonts w:cs="Times New Roman"/>
                <w:b w:val="0"/>
                <w:i w:val="0"/>
                <w:szCs w:val="26"/>
                <w:lang w:val="en-US"/>
              </w:rPr>
              <w:t>.</w:t>
            </w:r>
          </w:p>
          <w:p w14:paraId="574CE3D1"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(đánh giá theo từng dự án cụ thể)</w:t>
            </w:r>
          </w:p>
        </w:tc>
      </w:tr>
      <w:tr w:rsidR="00D0601A" w:rsidRPr="0074617F" w14:paraId="03D3CA59" w14:textId="77777777" w:rsidTr="0010456E">
        <w:trPr>
          <w:trHeight w:val="2399"/>
        </w:trPr>
        <w:tc>
          <w:tcPr>
            <w:tcW w:w="1134" w:type="dxa"/>
            <w:vMerge w:val="restart"/>
            <w:vAlign w:val="center"/>
          </w:tcPr>
          <w:p w14:paraId="64C162DC" w14:textId="77777777" w:rsidR="00D0601A" w:rsidRPr="0074617F" w:rsidRDefault="00D0601A" w:rsidP="00BC1305">
            <w:pPr>
              <w:pStyle w:val="Banginthuong"/>
              <w:spacing w:before="120" w:line="288" w:lineRule="auto"/>
              <w:rPr>
                <w:sz w:val="26"/>
                <w:szCs w:val="26"/>
              </w:rPr>
            </w:pPr>
          </w:p>
          <w:p w14:paraId="69FA7460" w14:textId="77777777" w:rsidR="00D0601A" w:rsidRPr="0074617F" w:rsidRDefault="00D0601A" w:rsidP="00BC1305">
            <w:pPr>
              <w:pStyle w:val="Banginthuong"/>
              <w:spacing w:before="120" w:line="288" w:lineRule="auto"/>
              <w:rPr>
                <w:sz w:val="26"/>
                <w:szCs w:val="26"/>
              </w:rPr>
            </w:pPr>
            <w:r w:rsidRPr="0074617F">
              <w:rPr>
                <w:sz w:val="26"/>
                <w:szCs w:val="26"/>
              </w:rPr>
              <w:t>Các dự án năng lượng</w:t>
            </w:r>
          </w:p>
        </w:tc>
        <w:tc>
          <w:tcPr>
            <w:tcW w:w="4252" w:type="dxa"/>
            <w:vAlign w:val="center"/>
          </w:tcPr>
          <w:p w14:paraId="484F7AA4" w14:textId="3B73419E"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chuẩn bị dự án</w:t>
            </w:r>
          </w:p>
          <w:p w14:paraId="2C20B168" w14:textId="44C0D0A4" w:rsidR="00D0601A" w:rsidRPr="0074617F" w:rsidRDefault="00D0601A" w:rsidP="00BC1305">
            <w:pPr>
              <w:pStyle w:val="Banginthuong"/>
              <w:spacing w:before="120" w:line="288" w:lineRule="auto"/>
              <w:rPr>
                <w:sz w:val="26"/>
                <w:szCs w:val="26"/>
              </w:rPr>
            </w:pPr>
            <w:r w:rsidRPr="0074617F">
              <w:rPr>
                <w:sz w:val="26"/>
                <w:szCs w:val="26"/>
              </w:rPr>
              <w:t xml:space="preserve">Tương tự các dự án phát triển giao thông nếu dự án xây dựng cơ sở công nghiệp có các vấn đề thu hồi đất, lấn chiếm vào các vùng nhạy cảm sinh thái và xã hội, giải phóng mặt bằng và tái định cư. </w:t>
            </w:r>
          </w:p>
          <w:p w14:paraId="7D42B5B9" w14:textId="2C17F804" w:rsidR="00D0601A" w:rsidRPr="0074617F" w:rsidRDefault="00D0601A" w:rsidP="00BC1305">
            <w:pPr>
              <w:pStyle w:val="Banginthuong"/>
              <w:spacing w:before="120" w:line="288" w:lineRule="auto"/>
              <w:rPr>
                <w:sz w:val="26"/>
                <w:szCs w:val="26"/>
              </w:rPr>
            </w:pPr>
            <w:r w:rsidRPr="0074617F">
              <w:rPr>
                <w:sz w:val="26"/>
                <w:szCs w:val="26"/>
              </w:rPr>
              <w:t>(đánh giá theo từng dự án cụ thể, nhất là các dự án điện m</w:t>
            </w:r>
            <w:r w:rsidR="006F0FCC" w:rsidRPr="0074617F">
              <w:rPr>
                <w:sz w:val="26"/>
                <w:szCs w:val="26"/>
              </w:rPr>
              <w:t xml:space="preserve">ặt trời có thể thu hồi </w:t>
            </w:r>
            <w:r w:rsidR="001C15A4" w:rsidRPr="0074617F">
              <w:rPr>
                <w:sz w:val="26"/>
                <w:szCs w:val="26"/>
              </w:rPr>
              <w:t>nhiều đất đai</w:t>
            </w:r>
            <w:r w:rsidR="006F0FCC" w:rsidRPr="0074617F">
              <w:rPr>
                <w:sz w:val="26"/>
                <w:szCs w:val="26"/>
              </w:rPr>
              <w:t>)</w:t>
            </w:r>
          </w:p>
        </w:tc>
        <w:tc>
          <w:tcPr>
            <w:tcW w:w="1980" w:type="dxa"/>
            <w:vAlign w:val="center"/>
          </w:tcPr>
          <w:p w14:paraId="03427D56" w14:textId="531455B8"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các dự án phát triển giao công nghiệp trong GĐ chuẩn bị</w:t>
            </w:r>
            <w:r w:rsidR="001C15A4" w:rsidRPr="0074617F">
              <w:rPr>
                <w:rFonts w:cs="Times New Roman"/>
                <w:b w:val="0"/>
                <w:i w:val="0"/>
                <w:szCs w:val="26"/>
                <w:lang w:val="en-US"/>
              </w:rPr>
              <w:t>.</w:t>
            </w:r>
          </w:p>
          <w:p w14:paraId="28CEFAED" w14:textId="77777777"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(đánh giá theo từng dự án cụ thể)</w:t>
            </w:r>
          </w:p>
        </w:tc>
        <w:tc>
          <w:tcPr>
            <w:tcW w:w="1985" w:type="dxa"/>
            <w:vAlign w:val="center"/>
          </w:tcPr>
          <w:p w14:paraId="221334F2" w14:textId="47BB33C7" w:rsidR="001C15A4"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các dự án phát triển công nghiệp</w:t>
            </w:r>
            <w:r w:rsidR="001C15A4" w:rsidRPr="0074617F">
              <w:rPr>
                <w:rFonts w:cs="Times New Roman"/>
                <w:b w:val="0"/>
                <w:i w:val="0"/>
                <w:szCs w:val="26"/>
                <w:lang w:val="en-US"/>
              </w:rPr>
              <w:t>.</w:t>
            </w:r>
            <w:r w:rsidRPr="0074617F">
              <w:rPr>
                <w:rFonts w:cs="Times New Roman"/>
                <w:b w:val="0"/>
                <w:i w:val="0"/>
                <w:szCs w:val="26"/>
                <w:lang w:val="en-US"/>
              </w:rPr>
              <w:t xml:space="preserve"> </w:t>
            </w:r>
          </w:p>
          <w:p w14:paraId="277D0FCC" w14:textId="33C4DB06"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(đánh giá theo từng dự án cụ thể)</w:t>
            </w:r>
          </w:p>
        </w:tc>
      </w:tr>
      <w:tr w:rsidR="00D0601A" w:rsidRPr="0074617F" w14:paraId="710B95E6" w14:textId="77777777" w:rsidTr="0010456E">
        <w:tc>
          <w:tcPr>
            <w:tcW w:w="1134" w:type="dxa"/>
            <w:vMerge/>
            <w:vAlign w:val="center"/>
          </w:tcPr>
          <w:p w14:paraId="637140BC" w14:textId="77777777" w:rsidR="00D0601A" w:rsidRPr="0074617F" w:rsidRDefault="00D0601A" w:rsidP="00BC1305">
            <w:pPr>
              <w:pStyle w:val="Banginthuong"/>
              <w:spacing w:before="120" w:line="288" w:lineRule="auto"/>
              <w:rPr>
                <w:sz w:val="26"/>
                <w:szCs w:val="26"/>
              </w:rPr>
            </w:pPr>
          </w:p>
        </w:tc>
        <w:tc>
          <w:tcPr>
            <w:tcW w:w="4252" w:type="dxa"/>
            <w:vAlign w:val="center"/>
          </w:tcPr>
          <w:p w14:paraId="0ACD46BD"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001F7D5B" w14:textId="2812AF10" w:rsidR="00D0601A" w:rsidRPr="0074617F" w:rsidRDefault="00D0601A" w:rsidP="00BC1305">
            <w:pPr>
              <w:pStyle w:val="Banginthuong"/>
              <w:spacing w:before="120" w:line="288" w:lineRule="auto"/>
              <w:rPr>
                <w:b/>
                <w:i/>
                <w:sz w:val="26"/>
                <w:szCs w:val="26"/>
              </w:rPr>
            </w:pPr>
            <w:r w:rsidRPr="0074617F">
              <w:rPr>
                <w:sz w:val="26"/>
                <w:szCs w:val="26"/>
              </w:rPr>
              <w:t>Tương tự các dự án phát triển giao thông nếu dự án xây dựng cơ sở công nghiệp gây ra các vấn đề môi trường đất, nước, không khí</w:t>
            </w:r>
          </w:p>
          <w:p w14:paraId="5318C47B" w14:textId="268F85CC" w:rsidR="00D0601A" w:rsidRPr="0074617F" w:rsidRDefault="00D0601A" w:rsidP="00BC1305">
            <w:pPr>
              <w:pStyle w:val="Banginthuong"/>
              <w:spacing w:before="120" w:line="288" w:lineRule="auto"/>
              <w:rPr>
                <w:sz w:val="26"/>
                <w:szCs w:val="26"/>
              </w:rPr>
            </w:pPr>
            <w:r w:rsidRPr="0074617F">
              <w:rPr>
                <w:sz w:val="26"/>
                <w:szCs w:val="26"/>
              </w:rPr>
              <w:t>(đánh giá theo từng dự án cụ thể).</w:t>
            </w:r>
          </w:p>
        </w:tc>
        <w:tc>
          <w:tcPr>
            <w:tcW w:w="1980" w:type="dxa"/>
            <w:vAlign w:val="center"/>
          </w:tcPr>
          <w:p w14:paraId="783673E7" w14:textId="038C9481"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Tương tự các dự án phát triển công nghiệp (đánh giá theo từng dự án cụ thể)</w:t>
            </w:r>
          </w:p>
        </w:tc>
        <w:tc>
          <w:tcPr>
            <w:tcW w:w="1985" w:type="dxa"/>
            <w:vAlign w:val="center"/>
          </w:tcPr>
          <w:p w14:paraId="5C096F9C" w14:textId="375CE296"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 xml:space="preserve">Tương tự các dự án phát triển công nghiệp </w:t>
            </w:r>
          </w:p>
        </w:tc>
      </w:tr>
      <w:tr w:rsidR="00D0601A" w:rsidRPr="0074617F" w14:paraId="674374B5" w14:textId="77777777" w:rsidTr="0010456E">
        <w:trPr>
          <w:trHeight w:val="3570"/>
        </w:trPr>
        <w:tc>
          <w:tcPr>
            <w:tcW w:w="1134" w:type="dxa"/>
            <w:vMerge/>
            <w:vAlign w:val="center"/>
          </w:tcPr>
          <w:p w14:paraId="01EBB3A3" w14:textId="77777777" w:rsidR="00D0601A" w:rsidRPr="0074617F" w:rsidRDefault="00D0601A" w:rsidP="00BC1305">
            <w:pPr>
              <w:pStyle w:val="Banginthuong"/>
              <w:spacing w:before="120" w:line="288" w:lineRule="auto"/>
              <w:rPr>
                <w:sz w:val="26"/>
                <w:szCs w:val="26"/>
              </w:rPr>
            </w:pPr>
          </w:p>
        </w:tc>
        <w:tc>
          <w:tcPr>
            <w:tcW w:w="4252" w:type="dxa"/>
            <w:vAlign w:val="center"/>
          </w:tcPr>
          <w:p w14:paraId="4A572D9C" w14:textId="7E1CED8E"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vận hành</w:t>
            </w:r>
          </w:p>
          <w:p w14:paraId="0D7D98C3"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 Phát sinh khí thải:  </w:t>
            </w:r>
          </w:p>
          <w:p w14:paraId="265A2837"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Phát sinh nước thải; CTRCN, CTRNH: cần tính toán.</w:t>
            </w:r>
          </w:p>
          <w:p w14:paraId="6BC5825F" w14:textId="45E78583"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 </w:t>
            </w:r>
            <w:r w:rsidRPr="0074617F">
              <w:rPr>
                <w:rFonts w:cs="Times New Roman"/>
                <w:b w:val="0"/>
                <w:i w:val="0"/>
                <w:szCs w:val="26"/>
              </w:rPr>
              <w:t>Các tác động do rủi ro, sự cố: xung đột trong hoạt động trữ nước cho phát điện và xả lũ hồ chứa có thể gây tác động tiêu cực cho hạ du</w:t>
            </w:r>
            <w:r w:rsidRPr="0074617F">
              <w:rPr>
                <w:rFonts w:cs="Times New Roman"/>
                <w:b w:val="0"/>
                <w:i w:val="0"/>
                <w:szCs w:val="26"/>
                <w:lang w:val="en-US"/>
              </w:rPr>
              <w:t xml:space="preserve">; </w:t>
            </w:r>
            <w:r w:rsidRPr="0074617F">
              <w:rPr>
                <w:rFonts w:cs="Times New Roman"/>
                <w:b w:val="0"/>
                <w:i w:val="0"/>
                <w:szCs w:val="26"/>
              </w:rPr>
              <w:t xml:space="preserve">nguy cơ gây sạt lở, tái tạo, bồi lắng lòng hồ, xói lở hạ du </w:t>
            </w:r>
            <w:r w:rsidRPr="0074617F">
              <w:rPr>
                <w:rFonts w:cs="Times New Roman"/>
                <w:b w:val="0"/>
                <w:i w:val="0"/>
                <w:szCs w:val="26"/>
                <w:lang w:val="en-US"/>
              </w:rPr>
              <w:t>…</w:t>
            </w:r>
          </w:p>
          <w:p w14:paraId="13275FCA"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Hậu quả về sinh thái, sức khỏe, xã hội do ô nhiễm, sự cố.</w:t>
            </w:r>
          </w:p>
          <w:p w14:paraId="689283CC"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(đánh giá theo từng dự án cụ thể)</w:t>
            </w:r>
          </w:p>
        </w:tc>
        <w:tc>
          <w:tcPr>
            <w:tcW w:w="1980" w:type="dxa"/>
            <w:vAlign w:val="center"/>
          </w:tcPr>
          <w:p w14:paraId="57D72AE2" w14:textId="77777777" w:rsidR="00D0601A" w:rsidRPr="0074617F" w:rsidRDefault="00D0601A" w:rsidP="00BC1305">
            <w:pPr>
              <w:pStyle w:val="Banginthuong"/>
              <w:spacing w:before="120" w:line="288" w:lineRule="auto"/>
              <w:rPr>
                <w:b/>
                <w:i/>
                <w:sz w:val="26"/>
                <w:szCs w:val="26"/>
              </w:rPr>
            </w:pPr>
            <w:r w:rsidRPr="0074617F">
              <w:rPr>
                <w:sz w:val="26"/>
                <w:szCs w:val="26"/>
              </w:rPr>
              <w:t>- Môi trường không khí; môi trường nước, đất, trầm tích.</w:t>
            </w:r>
          </w:p>
          <w:p w14:paraId="74951104" w14:textId="7E4A5A2C" w:rsidR="00D0601A" w:rsidRPr="0074617F" w:rsidRDefault="00D0601A" w:rsidP="00BC1305">
            <w:pPr>
              <w:pStyle w:val="Banginthuong"/>
              <w:spacing w:before="120" w:line="288" w:lineRule="auto"/>
              <w:rPr>
                <w:b/>
                <w:i/>
                <w:sz w:val="26"/>
                <w:szCs w:val="26"/>
              </w:rPr>
            </w:pPr>
            <w:r w:rsidRPr="0074617F">
              <w:rPr>
                <w:sz w:val="26"/>
                <w:szCs w:val="26"/>
              </w:rPr>
              <w:t>- Các hệ sinh thái, tài nguyên sinh vật, ĐDSH</w:t>
            </w:r>
          </w:p>
          <w:p w14:paraId="15BABC65" w14:textId="77777777" w:rsidR="00D0601A" w:rsidRPr="0074617F" w:rsidRDefault="00D0601A" w:rsidP="00BC1305">
            <w:pPr>
              <w:pStyle w:val="Banginthuong"/>
              <w:spacing w:before="120" w:line="288" w:lineRule="auto"/>
              <w:rPr>
                <w:b/>
                <w:i/>
                <w:sz w:val="26"/>
                <w:szCs w:val="26"/>
              </w:rPr>
            </w:pPr>
            <w:r w:rsidRPr="0074617F">
              <w:rPr>
                <w:sz w:val="26"/>
                <w:szCs w:val="26"/>
              </w:rPr>
              <w:t>- Sức khỏe cộng đồng.</w:t>
            </w:r>
          </w:p>
          <w:p w14:paraId="352F45C2" w14:textId="4E799BE7" w:rsidR="00D0601A" w:rsidRPr="0074617F" w:rsidRDefault="00D0601A" w:rsidP="00BC1305">
            <w:pPr>
              <w:pStyle w:val="Banginthuong"/>
              <w:spacing w:before="120" w:line="288" w:lineRule="auto"/>
              <w:rPr>
                <w:sz w:val="26"/>
                <w:szCs w:val="26"/>
              </w:rPr>
            </w:pPr>
            <w:r w:rsidRPr="0074617F">
              <w:rPr>
                <w:sz w:val="26"/>
                <w:szCs w:val="26"/>
              </w:rPr>
              <w:t>- KT-XH</w:t>
            </w:r>
          </w:p>
          <w:p w14:paraId="45D3A380" w14:textId="1FDB2536" w:rsidR="00D0601A" w:rsidRPr="0074617F" w:rsidRDefault="00D0601A" w:rsidP="00BC1305">
            <w:pPr>
              <w:pStyle w:val="Banginthuong"/>
              <w:spacing w:before="120" w:line="288" w:lineRule="auto"/>
              <w:rPr>
                <w:b/>
                <w:i/>
                <w:sz w:val="26"/>
                <w:szCs w:val="26"/>
              </w:rPr>
            </w:pPr>
            <w:r w:rsidRPr="0074617F">
              <w:rPr>
                <w:sz w:val="26"/>
                <w:szCs w:val="26"/>
              </w:rPr>
              <w:t>- An toàn, sức khỏe.</w:t>
            </w:r>
          </w:p>
        </w:tc>
        <w:tc>
          <w:tcPr>
            <w:tcW w:w="1985" w:type="dxa"/>
            <w:vAlign w:val="center"/>
          </w:tcPr>
          <w:p w14:paraId="633444E2"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Các khu vực bị tác động do chất thải và sự cố môi trường </w:t>
            </w:r>
          </w:p>
        </w:tc>
      </w:tr>
      <w:tr w:rsidR="00D0601A" w:rsidRPr="0074617F" w14:paraId="46B094FA" w14:textId="77777777" w:rsidTr="0010456E">
        <w:tc>
          <w:tcPr>
            <w:tcW w:w="1134" w:type="dxa"/>
            <w:vMerge w:val="restart"/>
            <w:vAlign w:val="center"/>
          </w:tcPr>
          <w:p w14:paraId="54729F4E" w14:textId="77777777" w:rsidR="00D0601A" w:rsidRPr="0074617F" w:rsidRDefault="00D0601A" w:rsidP="00BC1305">
            <w:pPr>
              <w:pStyle w:val="Banginthuong"/>
              <w:spacing w:before="120" w:line="288" w:lineRule="auto"/>
              <w:rPr>
                <w:sz w:val="26"/>
                <w:szCs w:val="26"/>
              </w:rPr>
            </w:pPr>
          </w:p>
          <w:p w14:paraId="4C564708" w14:textId="77777777" w:rsidR="00D0601A" w:rsidRPr="0074617F" w:rsidRDefault="00D0601A" w:rsidP="00BC1305">
            <w:pPr>
              <w:pStyle w:val="Banginthuong"/>
              <w:spacing w:before="120" w:line="288" w:lineRule="auto"/>
              <w:rPr>
                <w:sz w:val="26"/>
                <w:szCs w:val="26"/>
              </w:rPr>
            </w:pPr>
            <w:r w:rsidRPr="0074617F">
              <w:rPr>
                <w:sz w:val="26"/>
                <w:szCs w:val="26"/>
              </w:rPr>
              <w:t>Các dự án phát triển hạ tầng thủy lợi</w:t>
            </w:r>
          </w:p>
        </w:tc>
        <w:tc>
          <w:tcPr>
            <w:tcW w:w="4252" w:type="dxa"/>
            <w:vAlign w:val="center"/>
          </w:tcPr>
          <w:p w14:paraId="24EFD3A0" w14:textId="03CC49A4"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chuẩn bị dự án</w:t>
            </w:r>
          </w:p>
          <w:p w14:paraId="1F96732C" w14:textId="5477AE9E"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các dự án phát triển giao thông, có các vấn đề lấn chiếm, giải phóng mặt bằng và t</w:t>
            </w:r>
            <w:r w:rsidRPr="0074617F">
              <w:rPr>
                <w:b w:val="0"/>
                <w:i w:val="0"/>
                <w:szCs w:val="26"/>
              </w:rPr>
              <w:t>ái định cư</w:t>
            </w:r>
            <w:r w:rsidRPr="0074617F">
              <w:rPr>
                <w:rFonts w:cs="Times New Roman"/>
                <w:b w:val="0"/>
                <w:i w:val="0"/>
                <w:szCs w:val="26"/>
                <w:lang w:val="en-US"/>
              </w:rPr>
              <w:t xml:space="preserve"> nhưng vùng tác động có thể hẹp hơn.</w:t>
            </w:r>
          </w:p>
          <w:p w14:paraId="69CD34DA" w14:textId="77777777"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(đánh giá theo từng dự án cụ thể) </w:t>
            </w:r>
          </w:p>
        </w:tc>
        <w:tc>
          <w:tcPr>
            <w:tcW w:w="1980" w:type="dxa"/>
            <w:vAlign w:val="center"/>
          </w:tcPr>
          <w:p w14:paraId="080093AE" w14:textId="780A72D4" w:rsidR="001C15A4"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các dự án phát triển giao thông</w:t>
            </w:r>
            <w:r w:rsidR="001C15A4" w:rsidRPr="0074617F">
              <w:rPr>
                <w:rFonts w:cs="Times New Roman"/>
                <w:b w:val="0"/>
                <w:i w:val="0"/>
                <w:szCs w:val="26"/>
                <w:lang w:val="en-US"/>
              </w:rPr>
              <w:t>.</w:t>
            </w:r>
            <w:r w:rsidRPr="0074617F">
              <w:rPr>
                <w:rFonts w:cs="Times New Roman"/>
                <w:b w:val="0"/>
                <w:i w:val="0"/>
                <w:szCs w:val="26"/>
                <w:lang w:val="en-US"/>
              </w:rPr>
              <w:t xml:space="preserve"> </w:t>
            </w:r>
          </w:p>
          <w:p w14:paraId="00716F2F" w14:textId="63672B9A"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(đánh giá theo từng dự án cụ thể)</w:t>
            </w:r>
          </w:p>
        </w:tc>
        <w:tc>
          <w:tcPr>
            <w:tcW w:w="1985" w:type="dxa"/>
            <w:vAlign w:val="center"/>
          </w:tcPr>
          <w:p w14:paraId="1AC30557" w14:textId="110CEE05"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dự án phát triển giao thông nhưng vùng bị tác động có thể hẹp hơn</w:t>
            </w:r>
            <w:r w:rsidR="001C15A4" w:rsidRPr="0074617F">
              <w:rPr>
                <w:rFonts w:cs="Times New Roman"/>
                <w:b w:val="0"/>
                <w:i w:val="0"/>
                <w:szCs w:val="26"/>
                <w:lang w:val="en-US"/>
              </w:rPr>
              <w:t>.</w:t>
            </w:r>
          </w:p>
        </w:tc>
      </w:tr>
      <w:tr w:rsidR="00D0601A" w:rsidRPr="0074617F" w14:paraId="2C248B50" w14:textId="77777777" w:rsidTr="0010456E">
        <w:tc>
          <w:tcPr>
            <w:tcW w:w="1134" w:type="dxa"/>
            <w:vMerge/>
            <w:vAlign w:val="center"/>
          </w:tcPr>
          <w:p w14:paraId="3D0BE66A" w14:textId="77777777" w:rsidR="00D0601A" w:rsidRPr="0074617F" w:rsidRDefault="00D0601A" w:rsidP="00BC1305">
            <w:pPr>
              <w:pStyle w:val="Banginthuong"/>
              <w:spacing w:before="120" w:line="288" w:lineRule="auto"/>
              <w:rPr>
                <w:sz w:val="26"/>
                <w:szCs w:val="26"/>
              </w:rPr>
            </w:pPr>
          </w:p>
        </w:tc>
        <w:tc>
          <w:tcPr>
            <w:tcW w:w="4252" w:type="dxa"/>
            <w:vAlign w:val="center"/>
          </w:tcPr>
          <w:p w14:paraId="0C934AF3" w14:textId="4458F8C9"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05D40823" w14:textId="36C13CBD"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 xml:space="preserve">Tương tự các dự án phát triển giao thông hoạt động san lấp, vận chuyển vật liệu; Với dự án nạo vét mở rộng kênh: tác động sinh thái tương tự dự án nạo vét luồng tàu nhưng quy mô nhỏ hơn. </w:t>
            </w:r>
          </w:p>
          <w:p w14:paraId="09AF08F9" w14:textId="1294E5B5"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b w:val="0"/>
                <w:i w:val="0"/>
                <w:szCs w:val="26"/>
                <w:lang w:val="en-US"/>
              </w:rPr>
              <w:t>(đánh giá theo từng dự án cụ thể)</w:t>
            </w:r>
          </w:p>
        </w:tc>
        <w:tc>
          <w:tcPr>
            <w:tcW w:w="1980" w:type="dxa"/>
            <w:vAlign w:val="center"/>
          </w:tcPr>
          <w:p w14:paraId="0E9A2801" w14:textId="6D367AB4" w:rsidR="001C15A4"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các dự án phát triển giao thông</w:t>
            </w:r>
            <w:r w:rsidR="001C15A4" w:rsidRPr="0074617F">
              <w:rPr>
                <w:rFonts w:cs="Times New Roman"/>
                <w:b w:val="0"/>
                <w:i w:val="0"/>
                <w:szCs w:val="26"/>
                <w:lang w:val="en-US"/>
              </w:rPr>
              <w:t>.</w:t>
            </w:r>
            <w:r w:rsidRPr="0074617F">
              <w:rPr>
                <w:rFonts w:cs="Times New Roman"/>
                <w:b w:val="0"/>
                <w:i w:val="0"/>
                <w:szCs w:val="26"/>
                <w:lang w:val="en-US"/>
              </w:rPr>
              <w:t xml:space="preserve"> </w:t>
            </w:r>
          </w:p>
          <w:p w14:paraId="1AF7F0E1" w14:textId="40BC306A"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(đánh giá theo từng dự án cụ thể)</w:t>
            </w:r>
          </w:p>
        </w:tc>
        <w:tc>
          <w:tcPr>
            <w:tcW w:w="1985" w:type="dxa"/>
            <w:vAlign w:val="center"/>
          </w:tcPr>
          <w:p w14:paraId="6AAD71AE" w14:textId="5851CDFC" w:rsidR="001C15A4"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t>Tương tự các dự án phát triển giao thông</w:t>
            </w:r>
            <w:r w:rsidR="001C15A4" w:rsidRPr="0074617F">
              <w:rPr>
                <w:rFonts w:cs="Times New Roman"/>
                <w:b w:val="0"/>
                <w:i w:val="0"/>
                <w:szCs w:val="26"/>
                <w:lang w:val="en-US"/>
              </w:rPr>
              <w:t>.</w:t>
            </w:r>
            <w:r w:rsidRPr="0074617F">
              <w:rPr>
                <w:rFonts w:cs="Times New Roman"/>
                <w:b w:val="0"/>
                <w:i w:val="0"/>
                <w:szCs w:val="26"/>
                <w:lang w:val="en-US"/>
              </w:rPr>
              <w:t xml:space="preserve"> </w:t>
            </w:r>
          </w:p>
          <w:p w14:paraId="34E0B8F6" w14:textId="2A967FB1" w:rsidR="00D0601A" w:rsidRPr="0074617F" w:rsidRDefault="00D0601A" w:rsidP="00BC1305">
            <w:pPr>
              <w:pStyle w:val="1CaptionFig"/>
              <w:keepNext w:val="0"/>
              <w:keepLines w:val="0"/>
              <w:spacing w:after="120"/>
              <w:jc w:val="both"/>
              <w:rPr>
                <w:rFonts w:cs="Times New Roman"/>
                <w:szCs w:val="26"/>
              </w:rPr>
            </w:pPr>
            <w:r w:rsidRPr="0074617F">
              <w:rPr>
                <w:rFonts w:cs="Times New Roman"/>
                <w:b w:val="0"/>
                <w:i w:val="0"/>
                <w:szCs w:val="26"/>
                <w:lang w:val="en-US"/>
              </w:rPr>
              <w:t>(đánh giá theo từng dự án cụ thể)</w:t>
            </w:r>
          </w:p>
        </w:tc>
      </w:tr>
      <w:tr w:rsidR="00D0601A" w:rsidRPr="0074617F" w14:paraId="405FA6A2" w14:textId="77777777" w:rsidTr="0010456E">
        <w:tc>
          <w:tcPr>
            <w:tcW w:w="1134" w:type="dxa"/>
            <w:vMerge/>
            <w:vAlign w:val="center"/>
          </w:tcPr>
          <w:p w14:paraId="77809C2B" w14:textId="77777777" w:rsidR="00D0601A" w:rsidRPr="0074617F" w:rsidRDefault="00D0601A" w:rsidP="00BC1305">
            <w:pPr>
              <w:pStyle w:val="Banginthuong"/>
              <w:spacing w:before="120" w:line="288" w:lineRule="auto"/>
              <w:rPr>
                <w:sz w:val="26"/>
                <w:szCs w:val="26"/>
              </w:rPr>
            </w:pPr>
          </w:p>
        </w:tc>
        <w:tc>
          <w:tcPr>
            <w:tcW w:w="4252" w:type="dxa"/>
            <w:vAlign w:val="center"/>
          </w:tcPr>
          <w:p w14:paraId="1BF42518" w14:textId="7C490010"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vận hành</w:t>
            </w:r>
          </w:p>
          <w:p w14:paraId="003FCCC9" w14:textId="289B99CC" w:rsidR="00D0601A" w:rsidRPr="0074617F" w:rsidRDefault="00D0601A" w:rsidP="00BC1305">
            <w:pPr>
              <w:pStyle w:val="Banginthuong"/>
              <w:spacing w:before="120" w:line="288" w:lineRule="auto"/>
              <w:rPr>
                <w:b/>
                <w:i/>
                <w:sz w:val="26"/>
                <w:szCs w:val="26"/>
              </w:rPr>
            </w:pPr>
            <w:r w:rsidRPr="0074617F">
              <w:rPr>
                <w:sz w:val="26"/>
                <w:szCs w:val="26"/>
              </w:rPr>
              <w:lastRenderedPageBreak/>
              <w:t xml:space="preserve">- Phát sinh </w:t>
            </w:r>
            <w:r w:rsidR="0072142B" w:rsidRPr="0074617F">
              <w:rPr>
                <w:sz w:val="26"/>
                <w:szCs w:val="26"/>
              </w:rPr>
              <w:t>CTRSH</w:t>
            </w:r>
            <w:r w:rsidR="001C15A4" w:rsidRPr="0074617F">
              <w:rPr>
                <w:sz w:val="26"/>
                <w:szCs w:val="26"/>
              </w:rPr>
              <w:t xml:space="preserve"> (</w:t>
            </w:r>
            <w:r w:rsidRPr="0074617F">
              <w:rPr>
                <w:sz w:val="26"/>
                <w:szCs w:val="26"/>
              </w:rPr>
              <w:t>khô</w:t>
            </w:r>
            <w:r w:rsidR="006F0FCC" w:rsidRPr="0074617F">
              <w:rPr>
                <w:sz w:val="26"/>
                <w:szCs w:val="26"/>
              </w:rPr>
              <w:t>ng nhiều</w:t>
            </w:r>
            <w:r w:rsidR="001C15A4" w:rsidRPr="0074617F">
              <w:rPr>
                <w:sz w:val="26"/>
                <w:szCs w:val="26"/>
              </w:rPr>
              <w:t>) và nước thải</w:t>
            </w:r>
            <w:r w:rsidRPr="0074617F">
              <w:rPr>
                <w:sz w:val="26"/>
                <w:szCs w:val="26"/>
              </w:rPr>
              <w:t>.</w:t>
            </w:r>
          </w:p>
          <w:p w14:paraId="2A9FDDF0" w14:textId="38A964C8" w:rsidR="00D0601A" w:rsidRPr="0074617F" w:rsidRDefault="00D0601A" w:rsidP="00BC1305">
            <w:pPr>
              <w:pStyle w:val="Banginthuong"/>
              <w:spacing w:before="120" w:line="288" w:lineRule="auto"/>
              <w:rPr>
                <w:b/>
                <w:i/>
                <w:sz w:val="26"/>
                <w:szCs w:val="26"/>
              </w:rPr>
            </w:pPr>
            <w:r w:rsidRPr="0074617F">
              <w:rPr>
                <w:sz w:val="26"/>
                <w:szCs w:val="26"/>
              </w:rPr>
              <w:t xml:space="preserve">- </w:t>
            </w:r>
            <w:r w:rsidR="001C15A4" w:rsidRPr="0074617F">
              <w:rPr>
                <w:sz w:val="26"/>
                <w:szCs w:val="26"/>
              </w:rPr>
              <w:t>Tác động đến</w:t>
            </w:r>
            <w:r w:rsidRPr="0074617F">
              <w:rPr>
                <w:sz w:val="26"/>
                <w:szCs w:val="26"/>
              </w:rPr>
              <w:t xml:space="preserve"> môi trường nước do vận hành cống, đập ngăn dòng chảy. Đây là vấn đề môi trường lớn, cần tập trung đánh giá.</w:t>
            </w:r>
          </w:p>
          <w:p w14:paraId="52120C64" w14:textId="77777777" w:rsidR="00D0601A" w:rsidRPr="0074617F" w:rsidRDefault="00D0601A" w:rsidP="00BC1305">
            <w:pPr>
              <w:pStyle w:val="Banginthuong"/>
              <w:spacing w:before="120" w:line="288" w:lineRule="auto"/>
              <w:rPr>
                <w:b/>
                <w:i/>
                <w:sz w:val="26"/>
                <w:szCs w:val="26"/>
              </w:rPr>
            </w:pPr>
            <w:r w:rsidRPr="0074617F">
              <w:rPr>
                <w:sz w:val="26"/>
                <w:szCs w:val="26"/>
              </w:rPr>
              <w:t>- Tác động sinh thái, sức khỏe, xã hội do ô nhiễm nước và thay đổi dòng chảy.</w:t>
            </w:r>
          </w:p>
          <w:p w14:paraId="19723624" w14:textId="485CD047" w:rsidR="00D0601A" w:rsidRPr="0074617F" w:rsidRDefault="00D0601A" w:rsidP="00BC1305">
            <w:pPr>
              <w:pStyle w:val="Banginthuong"/>
              <w:spacing w:before="120" w:line="288" w:lineRule="auto"/>
              <w:rPr>
                <w:b/>
                <w:i/>
                <w:sz w:val="26"/>
                <w:szCs w:val="26"/>
              </w:rPr>
            </w:pPr>
            <w:r w:rsidRPr="0074617F">
              <w:rPr>
                <w:sz w:val="26"/>
                <w:szCs w:val="26"/>
              </w:rPr>
              <w:t>- Mâu thuẫn do các hộ dùng nước (tưới tiêu, NTTS</w:t>
            </w:r>
            <w:r w:rsidR="001827A4" w:rsidRPr="0074617F">
              <w:rPr>
                <w:sz w:val="26"/>
                <w:szCs w:val="26"/>
              </w:rPr>
              <w:t>…</w:t>
            </w:r>
            <w:r w:rsidRPr="0074617F">
              <w:rPr>
                <w:sz w:val="26"/>
                <w:szCs w:val="26"/>
              </w:rPr>
              <w:t xml:space="preserve">) có nhu cầu phân </w:t>
            </w:r>
            <w:r w:rsidR="001827A4" w:rsidRPr="0074617F">
              <w:rPr>
                <w:sz w:val="26"/>
                <w:szCs w:val="26"/>
              </w:rPr>
              <w:t>bổ theo thời gian khác</w:t>
            </w:r>
            <w:r w:rsidRPr="0074617F">
              <w:rPr>
                <w:sz w:val="26"/>
                <w:szCs w:val="26"/>
              </w:rPr>
              <w:t xml:space="preserve"> nhau.</w:t>
            </w:r>
          </w:p>
        </w:tc>
        <w:tc>
          <w:tcPr>
            <w:tcW w:w="1980" w:type="dxa"/>
            <w:vAlign w:val="center"/>
          </w:tcPr>
          <w:p w14:paraId="4D93C670" w14:textId="77777777" w:rsidR="00D0601A" w:rsidRPr="0074617F" w:rsidRDefault="00D0601A" w:rsidP="00BC1305">
            <w:pPr>
              <w:pStyle w:val="Banginthuong"/>
              <w:spacing w:before="120" w:line="288" w:lineRule="auto"/>
              <w:rPr>
                <w:b/>
                <w:i/>
                <w:sz w:val="26"/>
                <w:szCs w:val="26"/>
              </w:rPr>
            </w:pPr>
            <w:r w:rsidRPr="0074617F">
              <w:rPr>
                <w:sz w:val="26"/>
                <w:szCs w:val="26"/>
              </w:rPr>
              <w:lastRenderedPageBreak/>
              <w:t>- Môi trường nước, trầm tích.</w:t>
            </w:r>
          </w:p>
          <w:p w14:paraId="39309BD7" w14:textId="000FDFDA" w:rsidR="00D0601A" w:rsidRPr="0074617F" w:rsidRDefault="00D0601A" w:rsidP="00BC1305">
            <w:pPr>
              <w:pStyle w:val="Banginthuong"/>
              <w:spacing w:before="120" w:line="288" w:lineRule="auto"/>
              <w:rPr>
                <w:b/>
                <w:i/>
                <w:sz w:val="26"/>
                <w:szCs w:val="26"/>
              </w:rPr>
            </w:pPr>
            <w:r w:rsidRPr="0074617F">
              <w:rPr>
                <w:sz w:val="26"/>
                <w:szCs w:val="26"/>
              </w:rPr>
              <w:lastRenderedPageBreak/>
              <w:t>- Các hệ sinh thái, tài nguyên sinh vật, ĐDSH</w:t>
            </w:r>
            <w:r w:rsidR="001827A4" w:rsidRPr="0074617F">
              <w:rPr>
                <w:sz w:val="26"/>
                <w:szCs w:val="26"/>
              </w:rPr>
              <w:t>.</w:t>
            </w:r>
          </w:p>
          <w:p w14:paraId="18D76930" w14:textId="77777777" w:rsidR="00D0601A" w:rsidRPr="0074617F" w:rsidRDefault="00D0601A" w:rsidP="00BC1305">
            <w:pPr>
              <w:pStyle w:val="Banginthuong"/>
              <w:spacing w:before="120" w:line="288" w:lineRule="auto"/>
              <w:rPr>
                <w:b/>
                <w:i/>
                <w:sz w:val="26"/>
                <w:szCs w:val="26"/>
              </w:rPr>
            </w:pPr>
            <w:r w:rsidRPr="0074617F">
              <w:rPr>
                <w:sz w:val="26"/>
                <w:szCs w:val="26"/>
              </w:rPr>
              <w:t>- Sức khỏe cộng đồng.</w:t>
            </w:r>
          </w:p>
          <w:p w14:paraId="1AEB275D" w14:textId="7C3124DE" w:rsidR="00D0601A" w:rsidRPr="0074617F" w:rsidRDefault="00D0601A" w:rsidP="00BC1305">
            <w:pPr>
              <w:pStyle w:val="Banginthuong"/>
              <w:spacing w:before="120" w:line="288" w:lineRule="auto"/>
              <w:rPr>
                <w:b/>
                <w:i/>
                <w:sz w:val="26"/>
                <w:szCs w:val="26"/>
              </w:rPr>
            </w:pPr>
            <w:r w:rsidRPr="0074617F">
              <w:rPr>
                <w:sz w:val="26"/>
                <w:szCs w:val="26"/>
              </w:rPr>
              <w:t>- KT-XH</w:t>
            </w:r>
            <w:r w:rsidR="001827A4" w:rsidRPr="0074617F">
              <w:rPr>
                <w:sz w:val="26"/>
                <w:szCs w:val="26"/>
              </w:rPr>
              <w:t>.</w:t>
            </w:r>
          </w:p>
        </w:tc>
        <w:tc>
          <w:tcPr>
            <w:tcW w:w="1985" w:type="dxa"/>
            <w:vAlign w:val="center"/>
          </w:tcPr>
          <w:p w14:paraId="4A51D4DB" w14:textId="41AFA693" w:rsidR="00D0601A" w:rsidRPr="0074617F" w:rsidRDefault="00D0601A" w:rsidP="00BC1305">
            <w:pPr>
              <w:pStyle w:val="1CaptionFig"/>
              <w:keepNext w:val="0"/>
              <w:keepLines w:val="0"/>
              <w:spacing w:after="120"/>
              <w:jc w:val="both"/>
              <w:rPr>
                <w:rFonts w:cs="Times New Roman"/>
                <w:b w:val="0"/>
                <w:i w:val="0"/>
                <w:szCs w:val="26"/>
                <w:lang w:val="en-US"/>
              </w:rPr>
            </w:pPr>
            <w:r w:rsidRPr="0074617F">
              <w:rPr>
                <w:rFonts w:cs="Times New Roman"/>
                <w:b w:val="0"/>
                <w:i w:val="0"/>
                <w:szCs w:val="26"/>
                <w:lang w:val="en-US"/>
              </w:rPr>
              <w:lastRenderedPageBreak/>
              <w:t xml:space="preserve">Các khu vực bị tác động do công </w:t>
            </w:r>
            <w:r w:rsidRPr="0074617F">
              <w:rPr>
                <w:rFonts w:cs="Times New Roman"/>
                <w:b w:val="0"/>
                <w:i w:val="0"/>
                <w:szCs w:val="26"/>
                <w:lang w:val="en-US"/>
              </w:rPr>
              <w:lastRenderedPageBreak/>
              <w:t>trình thủy lợi</w:t>
            </w:r>
            <w:r w:rsidR="001827A4" w:rsidRPr="0074617F">
              <w:rPr>
                <w:rFonts w:cs="Times New Roman"/>
                <w:b w:val="0"/>
                <w:i w:val="0"/>
                <w:szCs w:val="26"/>
                <w:lang w:val="en-US"/>
              </w:rPr>
              <w:t>.</w:t>
            </w:r>
            <w:r w:rsidRPr="0074617F">
              <w:rPr>
                <w:rFonts w:cs="Times New Roman"/>
                <w:b w:val="0"/>
                <w:i w:val="0"/>
                <w:szCs w:val="26"/>
                <w:lang w:val="en-US"/>
              </w:rPr>
              <w:t xml:space="preserve"> </w:t>
            </w:r>
          </w:p>
        </w:tc>
      </w:tr>
      <w:tr w:rsidR="00D0601A" w:rsidRPr="0074617F" w14:paraId="5F15A1E5" w14:textId="77777777" w:rsidTr="0010456E">
        <w:tc>
          <w:tcPr>
            <w:tcW w:w="1134" w:type="dxa"/>
            <w:vMerge w:val="restart"/>
            <w:vAlign w:val="center"/>
          </w:tcPr>
          <w:p w14:paraId="7A5F2CC0" w14:textId="4B753E0F" w:rsidR="00D0601A" w:rsidRPr="0074617F" w:rsidRDefault="000604A1" w:rsidP="00BC1305">
            <w:pPr>
              <w:pStyle w:val="Banginthuong"/>
              <w:spacing w:before="120" w:line="288" w:lineRule="auto"/>
              <w:rPr>
                <w:sz w:val="26"/>
                <w:szCs w:val="26"/>
              </w:rPr>
            </w:pPr>
            <w:r w:rsidRPr="0074617F">
              <w:rPr>
                <w:sz w:val="26"/>
                <w:szCs w:val="26"/>
              </w:rPr>
              <w:lastRenderedPageBreak/>
              <w:t>Các d</w:t>
            </w:r>
            <w:r w:rsidR="00D0601A" w:rsidRPr="0074617F">
              <w:rPr>
                <w:sz w:val="26"/>
                <w:szCs w:val="26"/>
              </w:rPr>
              <w:t>ự án phát triển hệ thống xử lý chất thải tập trung</w:t>
            </w:r>
          </w:p>
        </w:tc>
        <w:tc>
          <w:tcPr>
            <w:tcW w:w="4252" w:type="dxa"/>
            <w:vAlign w:val="center"/>
          </w:tcPr>
          <w:p w14:paraId="3044B0DF"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chuẩn bị</w:t>
            </w:r>
          </w:p>
          <w:p w14:paraId="415A8A40" w14:textId="07A6B3A4" w:rsidR="00D0601A" w:rsidRPr="0074617F" w:rsidRDefault="00D0601A" w:rsidP="00BC1305">
            <w:pPr>
              <w:pStyle w:val="Banginthuong"/>
              <w:spacing w:before="120" w:line="288" w:lineRule="auto"/>
              <w:rPr>
                <w:b/>
                <w:i/>
                <w:sz w:val="26"/>
                <w:szCs w:val="26"/>
              </w:rPr>
            </w:pPr>
            <w:r w:rsidRPr="0074617F">
              <w:rPr>
                <w:sz w:val="26"/>
                <w:szCs w:val="26"/>
              </w:rPr>
              <w:t>Tương tự các dự án phát triển giao thông</w:t>
            </w:r>
            <w:r w:rsidR="001827A4" w:rsidRPr="0074617F">
              <w:rPr>
                <w:sz w:val="26"/>
                <w:szCs w:val="26"/>
              </w:rPr>
              <w:t>,</w:t>
            </w:r>
            <w:r w:rsidRPr="0074617F">
              <w:rPr>
                <w:sz w:val="26"/>
                <w:szCs w:val="26"/>
              </w:rPr>
              <w:t xml:space="preserve"> có các vấn đề lấn chiếm, giải phóng mặt bằng</w:t>
            </w:r>
            <w:r w:rsidR="001827A4" w:rsidRPr="0074617F">
              <w:rPr>
                <w:sz w:val="26"/>
                <w:szCs w:val="26"/>
              </w:rPr>
              <w:t xml:space="preserve"> và tái định cư. V</w:t>
            </w:r>
            <w:r w:rsidRPr="0074617F">
              <w:rPr>
                <w:sz w:val="26"/>
                <w:szCs w:val="26"/>
              </w:rPr>
              <w:t>ùng tác động có thể hẹp hơn.</w:t>
            </w:r>
          </w:p>
        </w:tc>
        <w:tc>
          <w:tcPr>
            <w:tcW w:w="1980" w:type="dxa"/>
            <w:vMerge w:val="restart"/>
            <w:vAlign w:val="center"/>
          </w:tcPr>
          <w:p w14:paraId="4976A107" w14:textId="77777777" w:rsidR="00D0601A" w:rsidRPr="0074617F" w:rsidRDefault="00D0601A" w:rsidP="00BC1305">
            <w:pPr>
              <w:pStyle w:val="Banginthuong"/>
              <w:spacing w:before="120" w:line="288" w:lineRule="auto"/>
              <w:rPr>
                <w:sz w:val="26"/>
                <w:szCs w:val="26"/>
              </w:rPr>
            </w:pPr>
            <w:r w:rsidRPr="0074617F">
              <w:rPr>
                <w:sz w:val="26"/>
                <w:szCs w:val="26"/>
              </w:rPr>
              <w:t>- Môi trường nước, trầm tích.</w:t>
            </w:r>
          </w:p>
          <w:p w14:paraId="670C52F8" w14:textId="4A1044D3" w:rsidR="00D0601A" w:rsidRPr="0074617F" w:rsidRDefault="00DB291A" w:rsidP="00BC1305">
            <w:pPr>
              <w:pStyle w:val="Banginthuong"/>
              <w:spacing w:before="120" w:line="288" w:lineRule="auto"/>
              <w:rPr>
                <w:sz w:val="26"/>
                <w:szCs w:val="26"/>
              </w:rPr>
            </w:pPr>
            <w:r w:rsidRPr="0074617F">
              <w:rPr>
                <w:sz w:val="26"/>
                <w:szCs w:val="26"/>
              </w:rPr>
              <w:t>- Các hệ sinh thái và</w:t>
            </w:r>
            <w:r w:rsidR="00D0601A" w:rsidRPr="0074617F">
              <w:rPr>
                <w:sz w:val="26"/>
                <w:szCs w:val="26"/>
              </w:rPr>
              <w:t xml:space="preserve"> ĐDSH</w:t>
            </w:r>
          </w:p>
          <w:p w14:paraId="5ED7F498" w14:textId="77777777" w:rsidR="00D0601A" w:rsidRPr="0074617F" w:rsidRDefault="00D0601A" w:rsidP="00BC1305">
            <w:pPr>
              <w:pStyle w:val="Banginthuong"/>
              <w:spacing w:before="120" w:line="288" w:lineRule="auto"/>
              <w:rPr>
                <w:sz w:val="26"/>
                <w:szCs w:val="26"/>
              </w:rPr>
            </w:pPr>
            <w:r w:rsidRPr="0074617F">
              <w:rPr>
                <w:sz w:val="26"/>
                <w:szCs w:val="26"/>
              </w:rPr>
              <w:t>- Sức khỏe cộng đồng.</w:t>
            </w:r>
          </w:p>
          <w:p w14:paraId="1DCF58C4" w14:textId="2196D1EB" w:rsidR="00D0601A" w:rsidRPr="0074617F" w:rsidRDefault="00D0601A" w:rsidP="00BC1305">
            <w:pPr>
              <w:pStyle w:val="Banginthuong"/>
              <w:spacing w:before="120" w:line="288" w:lineRule="auto"/>
              <w:rPr>
                <w:b/>
                <w:i/>
                <w:sz w:val="26"/>
                <w:szCs w:val="26"/>
              </w:rPr>
            </w:pPr>
            <w:r w:rsidRPr="0074617F">
              <w:rPr>
                <w:sz w:val="26"/>
                <w:szCs w:val="26"/>
              </w:rPr>
              <w:t>- KT-XH</w:t>
            </w:r>
          </w:p>
        </w:tc>
        <w:tc>
          <w:tcPr>
            <w:tcW w:w="1985" w:type="dxa"/>
            <w:vAlign w:val="center"/>
          </w:tcPr>
          <w:p w14:paraId="368D201C" w14:textId="5D0951BE" w:rsidR="00D0601A" w:rsidRPr="0074617F" w:rsidRDefault="00D0601A" w:rsidP="00BC1305">
            <w:pPr>
              <w:pStyle w:val="Banginthuong"/>
              <w:spacing w:before="120" w:line="288" w:lineRule="auto"/>
              <w:rPr>
                <w:sz w:val="26"/>
                <w:szCs w:val="26"/>
              </w:rPr>
            </w:pPr>
            <w:r w:rsidRPr="0074617F">
              <w:rPr>
                <w:sz w:val="26"/>
                <w:szCs w:val="26"/>
              </w:rPr>
              <w:t>Tương tự các dự án phát triển, công nghiệp nhưng vùng bị tác động có thể rộng hơn</w:t>
            </w:r>
          </w:p>
        </w:tc>
      </w:tr>
      <w:tr w:rsidR="00D0601A" w:rsidRPr="0074617F" w14:paraId="54DC4B9A" w14:textId="77777777" w:rsidTr="0010456E">
        <w:trPr>
          <w:trHeight w:val="647"/>
        </w:trPr>
        <w:tc>
          <w:tcPr>
            <w:tcW w:w="1134" w:type="dxa"/>
            <w:vMerge/>
            <w:vAlign w:val="center"/>
          </w:tcPr>
          <w:p w14:paraId="3BF1FAFE" w14:textId="77777777" w:rsidR="00D0601A" w:rsidRPr="0074617F" w:rsidRDefault="00D0601A" w:rsidP="00BC1305">
            <w:pPr>
              <w:pStyle w:val="Banginthuong"/>
              <w:spacing w:before="120" w:line="288" w:lineRule="auto"/>
              <w:rPr>
                <w:sz w:val="26"/>
                <w:szCs w:val="26"/>
              </w:rPr>
            </w:pPr>
          </w:p>
        </w:tc>
        <w:tc>
          <w:tcPr>
            <w:tcW w:w="4252" w:type="dxa"/>
            <w:vAlign w:val="center"/>
          </w:tcPr>
          <w:p w14:paraId="4D36A449"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xây dựng</w:t>
            </w:r>
          </w:p>
          <w:p w14:paraId="4DDB1F69" w14:textId="350126CA" w:rsidR="00D0601A" w:rsidRPr="0074617F" w:rsidRDefault="00D0601A" w:rsidP="00BC1305">
            <w:pPr>
              <w:pStyle w:val="Banginthuong"/>
              <w:spacing w:before="120" w:line="288" w:lineRule="auto"/>
              <w:rPr>
                <w:b/>
                <w:i/>
                <w:sz w:val="26"/>
                <w:szCs w:val="26"/>
              </w:rPr>
            </w:pPr>
            <w:r w:rsidRPr="0074617F">
              <w:rPr>
                <w:sz w:val="26"/>
                <w:szCs w:val="26"/>
              </w:rPr>
              <w:t>Tương tự các dự án xây dựng cơ sở công nghiệp</w:t>
            </w:r>
            <w:r w:rsidR="001827A4" w:rsidRPr="0074617F">
              <w:rPr>
                <w:sz w:val="26"/>
                <w:szCs w:val="26"/>
              </w:rPr>
              <w:t>:</w:t>
            </w:r>
            <w:r w:rsidRPr="0074617F">
              <w:rPr>
                <w:sz w:val="26"/>
                <w:szCs w:val="26"/>
              </w:rPr>
              <w:t xml:space="preserve"> gây ra các vấn đề môi trường đất, nước, không khí.</w:t>
            </w:r>
          </w:p>
        </w:tc>
        <w:tc>
          <w:tcPr>
            <w:tcW w:w="1980" w:type="dxa"/>
            <w:vMerge/>
            <w:vAlign w:val="center"/>
          </w:tcPr>
          <w:p w14:paraId="6A50EFAF" w14:textId="77777777" w:rsidR="00D0601A" w:rsidRPr="0074617F" w:rsidRDefault="00D0601A" w:rsidP="00BC1305">
            <w:pPr>
              <w:pStyle w:val="Banginthuong"/>
              <w:spacing w:before="120" w:line="288" w:lineRule="auto"/>
              <w:rPr>
                <w:b/>
                <w:i/>
                <w:sz w:val="26"/>
                <w:szCs w:val="26"/>
              </w:rPr>
            </w:pPr>
          </w:p>
        </w:tc>
        <w:tc>
          <w:tcPr>
            <w:tcW w:w="1985" w:type="dxa"/>
            <w:vAlign w:val="center"/>
          </w:tcPr>
          <w:p w14:paraId="3E080609" w14:textId="77777777" w:rsidR="00D0601A" w:rsidRPr="0074617F" w:rsidRDefault="00D0601A" w:rsidP="00BC1305">
            <w:pPr>
              <w:pStyle w:val="Banginthuong"/>
              <w:spacing w:before="120" w:line="288" w:lineRule="auto"/>
              <w:rPr>
                <w:b/>
                <w:i/>
                <w:sz w:val="26"/>
                <w:szCs w:val="26"/>
              </w:rPr>
            </w:pPr>
          </w:p>
        </w:tc>
      </w:tr>
      <w:tr w:rsidR="00D0601A" w:rsidRPr="0074617F" w14:paraId="1BE4C1EE" w14:textId="77777777" w:rsidTr="0010456E">
        <w:tc>
          <w:tcPr>
            <w:tcW w:w="1134" w:type="dxa"/>
            <w:vMerge/>
            <w:vAlign w:val="center"/>
          </w:tcPr>
          <w:p w14:paraId="0981C13E" w14:textId="77777777" w:rsidR="00D0601A" w:rsidRPr="0074617F" w:rsidRDefault="00D0601A" w:rsidP="00BC1305">
            <w:pPr>
              <w:pStyle w:val="Banginthuong"/>
              <w:spacing w:before="120" w:line="288" w:lineRule="auto"/>
              <w:rPr>
                <w:sz w:val="26"/>
                <w:szCs w:val="26"/>
              </w:rPr>
            </w:pPr>
          </w:p>
        </w:tc>
        <w:tc>
          <w:tcPr>
            <w:tcW w:w="4252" w:type="dxa"/>
            <w:vAlign w:val="center"/>
          </w:tcPr>
          <w:p w14:paraId="51DF16F4" w14:textId="77777777" w:rsidR="00D0601A" w:rsidRPr="0074617F" w:rsidRDefault="00D0601A" w:rsidP="00BC1305">
            <w:pPr>
              <w:pStyle w:val="1CaptionFig"/>
              <w:keepNext w:val="0"/>
              <w:keepLines w:val="0"/>
              <w:spacing w:after="120"/>
              <w:jc w:val="both"/>
              <w:rPr>
                <w:rFonts w:cs="Times New Roman"/>
                <w:szCs w:val="26"/>
                <w:lang w:val="en-US"/>
              </w:rPr>
            </w:pPr>
            <w:r w:rsidRPr="0074617F">
              <w:rPr>
                <w:rFonts w:cs="Times New Roman"/>
                <w:szCs w:val="26"/>
                <w:lang w:val="en-US"/>
              </w:rPr>
              <w:t>Giai đoạn hoạt động</w:t>
            </w:r>
          </w:p>
          <w:p w14:paraId="768067A7" w14:textId="02BB958B" w:rsidR="00D0601A" w:rsidRPr="0074617F" w:rsidRDefault="00D0601A" w:rsidP="00BC1305">
            <w:pPr>
              <w:pStyle w:val="Banginthuong"/>
              <w:spacing w:before="120" w:line="288" w:lineRule="auto"/>
              <w:rPr>
                <w:sz w:val="26"/>
                <w:szCs w:val="26"/>
              </w:rPr>
            </w:pPr>
            <w:r w:rsidRPr="0074617F">
              <w:rPr>
                <w:sz w:val="26"/>
                <w:szCs w:val="26"/>
              </w:rPr>
              <w:t>- Mùi hôi do quá trình phân hủy rác và xử lý nước thải.</w:t>
            </w:r>
          </w:p>
          <w:p w14:paraId="371569C7" w14:textId="0706C23D" w:rsidR="00D0601A" w:rsidRPr="0074617F" w:rsidRDefault="00D0601A" w:rsidP="00BC1305">
            <w:pPr>
              <w:pStyle w:val="Banginthuong"/>
              <w:spacing w:before="120" w:line="288" w:lineRule="auto"/>
              <w:rPr>
                <w:sz w:val="26"/>
                <w:szCs w:val="26"/>
              </w:rPr>
            </w:pPr>
            <w:r w:rsidRPr="0074617F">
              <w:rPr>
                <w:sz w:val="26"/>
                <w:szCs w:val="26"/>
              </w:rPr>
              <w:t>- Ô nhiễm lưu vực tiếp nhận nước thải sau xử lý.</w:t>
            </w:r>
          </w:p>
          <w:p w14:paraId="4B87D7BA" w14:textId="2FD0267C" w:rsidR="00D0601A" w:rsidRPr="0074617F" w:rsidRDefault="00D0601A" w:rsidP="00BC1305">
            <w:pPr>
              <w:pStyle w:val="Banginthuong"/>
              <w:spacing w:before="120" w:line="288" w:lineRule="auto"/>
              <w:rPr>
                <w:sz w:val="26"/>
                <w:szCs w:val="26"/>
              </w:rPr>
            </w:pPr>
            <w:r w:rsidRPr="0074617F">
              <w:rPr>
                <w:sz w:val="26"/>
                <w:szCs w:val="26"/>
              </w:rPr>
              <w:t>- Bùn dư từ hệ thống xử lý nước thải.</w:t>
            </w:r>
          </w:p>
          <w:p w14:paraId="356BCBA5" w14:textId="1EDE80F5" w:rsidR="00D0601A" w:rsidRPr="0074617F" w:rsidRDefault="00D0601A" w:rsidP="00BC1305">
            <w:pPr>
              <w:pStyle w:val="Banginthuong"/>
              <w:spacing w:before="120" w:line="288" w:lineRule="auto"/>
              <w:rPr>
                <w:b/>
                <w:i/>
                <w:sz w:val="26"/>
                <w:szCs w:val="26"/>
              </w:rPr>
            </w:pPr>
            <w:r w:rsidRPr="0074617F">
              <w:rPr>
                <w:sz w:val="26"/>
                <w:szCs w:val="26"/>
              </w:rPr>
              <w:t>- Cản trở giao thông và lối đi lại của dân do hoạt động của xe chở rác.</w:t>
            </w:r>
          </w:p>
        </w:tc>
        <w:tc>
          <w:tcPr>
            <w:tcW w:w="1980" w:type="dxa"/>
            <w:vMerge/>
            <w:vAlign w:val="center"/>
          </w:tcPr>
          <w:p w14:paraId="037040F4" w14:textId="77777777" w:rsidR="00D0601A" w:rsidRPr="0074617F" w:rsidRDefault="00D0601A" w:rsidP="00BC1305">
            <w:pPr>
              <w:pStyle w:val="Banginthuong"/>
              <w:spacing w:before="120" w:line="288" w:lineRule="auto"/>
              <w:rPr>
                <w:b/>
                <w:i/>
                <w:sz w:val="26"/>
                <w:szCs w:val="26"/>
              </w:rPr>
            </w:pPr>
          </w:p>
        </w:tc>
        <w:tc>
          <w:tcPr>
            <w:tcW w:w="1985" w:type="dxa"/>
            <w:vAlign w:val="center"/>
          </w:tcPr>
          <w:p w14:paraId="0478731D" w14:textId="162CE925" w:rsidR="00D0601A" w:rsidRPr="0074617F" w:rsidRDefault="00D0601A" w:rsidP="00BC1305">
            <w:pPr>
              <w:pStyle w:val="Banginthuong"/>
              <w:spacing w:before="120" w:line="288" w:lineRule="auto"/>
              <w:rPr>
                <w:b/>
                <w:i/>
                <w:sz w:val="26"/>
                <w:szCs w:val="26"/>
              </w:rPr>
            </w:pPr>
            <w:r w:rsidRPr="0074617F">
              <w:rPr>
                <w:sz w:val="26"/>
                <w:szCs w:val="26"/>
              </w:rPr>
              <w:t>Các khu vực bị tác động do chất thải công nghiệp và sự cố môi trường công nghiệp.</w:t>
            </w:r>
          </w:p>
        </w:tc>
      </w:tr>
    </w:tbl>
    <w:p w14:paraId="31F08940" w14:textId="19C16AD9" w:rsidR="002647F6" w:rsidRPr="0074617F" w:rsidRDefault="002647F6" w:rsidP="001827A4">
      <w:pPr>
        <w:pStyle w:val="Heading2"/>
        <w:ind w:firstLine="0"/>
        <w:rPr>
          <w:sz w:val="28"/>
          <w:szCs w:val="28"/>
        </w:rPr>
      </w:pPr>
      <w:bookmarkStart w:id="749" w:name="_Toc123799663"/>
      <w:bookmarkStart w:id="750" w:name="_Toc130281126"/>
      <w:r w:rsidRPr="0074617F">
        <w:rPr>
          <w:sz w:val="28"/>
          <w:szCs w:val="28"/>
        </w:rPr>
        <w:lastRenderedPageBreak/>
        <w:t>4.3. CHƯƠNG TRÌNH QUẢN LÝ VÀ GIÁM SÁT MÔI TRƯỜNG TRONG QUÁ TRÌNH TRIỂN KHAI THỰC HIỆN QUY HOẠCH</w:t>
      </w:r>
      <w:bookmarkEnd w:id="749"/>
      <w:bookmarkEnd w:id="750"/>
      <w:r w:rsidRPr="0074617F">
        <w:rPr>
          <w:sz w:val="28"/>
          <w:szCs w:val="28"/>
        </w:rPr>
        <w:tab/>
      </w:r>
    </w:p>
    <w:p w14:paraId="73CE2228" w14:textId="4786123D" w:rsidR="002647F6" w:rsidRPr="0074617F" w:rsidRDefault="002647F6" w:rsidP="001827A4">
      <w:pPr>
        <w:pStyle w:val="Heading3"/>
        <w:ind w:firstLine="0"/>
        <w:rPr>
          <w:sz w:val="28"/>
          <w:szCs w:val="28"/>
        </w:rPr>
      </w:pPr>
      <w:bookmarkStart w:id="751" w:name="_Toc123799664"/>
      <w:bookmarkStart w:id="752" w:name="_Toc130281127"/>
      <w:r w:rsidRPr="0074617F">
        <w:rPr>
          <w:sz w:val="28"/>
          <w:szCs w:val="28"/>
        </w:rPr>
        <w:t>4.3.1. Chương trình quản lý môi trường</w:t>
      </w:r>
      <w:bookmarkEnd w:id="751"/>
      <w:bookmarkEnd w:id="752"/>
    </w:p>
    <w:p w14:paraId="4601446E" w14:textId="6E15C00C" w:rsidR="002647F6" w:rsidRPr="0074617F" w:rsidRDefault="002647F6" w:rsidP="00CD36CF">
      <w:pPr>
        <w:widowControl w:val="0"/>
        <w:rPr>
          <w:sz w:val="28"/>
          <w:szCs w:val="28"/>
        </w:rPr>
      </w:pPr>
      <w:r w:rsidRPr="0074617F">
        <w:rPr>
          <w:sz w:val="28"/>
          <w:szCs w:val="28"/>
        </w:rPr>
        <w:t>Chương trình quản lý môi trường đối với Quy hoạch tỉnh Thừa Thiên Huế, thời kỳ 2021-2030, tầm nhìn đến năm 2050 được xây dựng và thực hiện trong suốt quá trình triển khai nhằm quả</w:t>
      </w:r>
      <w:r w:rsidR="000604A1" w:rsidRPr="0074617F">
        <w:rPr>
          <w:sz w:val="28"/>
          <w:szCs w:val="28"/>
        </w:rPr>
        <w:t>n lý, đánh giá và</w:t>
      </w:r>
      <w:r w:rsidRPr="0074617F">
        <w:rPr>
          <w:sz w:val="28"/>
          <w:szCs w:val="28"/>
        </w:rPr>
        <w:t xml:space="preserve"> đảm bảo giảm thiểu các tác động đến môi trườ</w:t>
      </w:r>
      <w:r w:rsidR="000604A1" w:rsidRPr="0074617F">
        <w:rPr>
          <w:sz w:val="28"/>
          <w:szCs w:val="28"/>
        </w:rPr>
        <w:t>ng phát sinh</w:t>
      </w:r>
      <w:r w:rsidRPr="0074617F">
        <w:rPr>
          <w:sz w:val="28"/>
          <w:szCs w:val="28"/>
        </w:rPr>
        <w:t xml:space="preserve"> do việc thực hiệ</w:t>
      </w:r>
      <w:r w:rsidR="000604A1" w:rsidRPr="0074617F">
        <w:rPr>
          <w:sz w:val="28"/>
          <w:szCs w:val="28"/>
        </w:rPr>
        <w:t>n Q</w:t>
      </w:r>
      <w:r w:rsidRPr="0074617F">
        <w:rPr>
          <w:sz w:val="28"/>
          <w:szCs w:val="28"/>
        </w:rPr>
        <w:t>uy hoạch. Mục tiêu cụ thể của chương trình quản lý môi trườ</w:t>
      </w:r>
      <w:r w:rsidR="000604A1" w:rsidRPr="0074617F">
        <w:rPr>
          <w:sz w:val="28"/>
          <w:szCs w:val="28"/>
        </w:rPr>
        <w:t>ng bao gồm</w:t>
      </w:r>
      <w:r w:rsidRPr="0074617F">
        <w:rPr>
          <w:sz w:val="28"/>
          <w:szCs w:val="28"/>
        </w:rPr>
        <w:t>:</w:t>
      </w:r>
    </w:p>
    <w:p w14:paraId="39AAF904" w14:textId="71745490" w:rsidR="002647F6" w:rsidRPr="0074617F" w:rsidRDefault="002647F6" w:rsidP="00EC792D">
      <w:pPr>
        <w:pStyle w:val="ListParagraph"/>
        <w:widowControl w:val="0"/>
        <w:numPr>
          <w:ilvl w:val="0"/>
          <w:numId w:val="58"/>
        </w:numPr>
        <w:ind w:left="567" w:hanging="283"/>
        <w:rPr>
          <w:sz w:val="28"/>
          <w:szCs w:val="28"/>
        </w:rPr>
      </w:pPr>
      <w:bookmarkStart w:id="753" w:name="bookmark1657"/>
      <w:bookmarkEnd w:id="753"/>
      <w:r w:rsidRPr="0074617F">
        <w:rPr>
          <w:sz w:val="28"/>
          <w:szCs w:val="28"/>
        </w:rPr>
        <w:t>Đảm bảo tuân thủ Luậ</w:t>
      </w:r>
      <w:r w:rsidR="000604A1" w:rsidRPr="0074617F">
        <w:rPr>
          <w:sz w:val="28"/>
          <w:szCs w:val="28"/>
        </w:rPr>
        <w:t>t và các</w:t>
      </w:r>
      <w:r w:rsidRPr="0074617F">
        <w:rPr>
          <w:sz w:val="28"/>
          <w:szCs w:val="28"/>
        </w:rPr>
        <w:t xml:space="preserve"> quy định, quy chuẩn kỹ thuật quốc gia về môi trường</w:t>
      </w:r>
      <w:r w:rsidR="000604A1" w:rsidRPr="0074617F">
        <w:rPr>
          <w:sz w:val="28"/>
          <w:szCs w:val="28"/>
        </w:rPr>
        <w:t>;</w:t>
      </w:r>
    </w:p>
    <w:p w14:paraId="6F1FEC1C" w14:textId="3A229F2A" w:rsidR="002647F6" w:rsidRPr="0074617F" w:rsidRDefault="002647F6" w:rsidP="00EC792D">
      <w:pPr>
        <w:pStyle w:val="ListParagraph"/>
        <w:widowControl w:val="0"/>
        <w:numPr>
          <w:ilvl w:val="0"/>
          <w:numId w:val="58"/>
        </w:numPr>
        <w:ind w:left="567" w:hanging="283"/>
        <w:rPr>
          <w:sz w:val="28"/>
          <w:szCs w:val="28"/>
        </w:rPr>
      </w:pPr>
      <w:bookmarkStart w:id="754" w:name="bookmark1658"/>
      <w:bookmarkEnd w:id="754"/>
      <w:r w:rsidRPr="0074617F">
        <w:rPr>
          <w:sz w:val="28"/>
          <w:szCs w:val="28"/>
        </w:rPr>
        <w:t>Đảm bảo tuân thủ nguồn lực về con ngườ</w:t>
      </w:r>
      <w:r w:rsidR="000604A1" w:rsidRPr="0074617F">
        <w:rPr>
          <w:sz w:val="28"/>
          <w:szCs w:val="28"/>
        </w:rPr>
        <w:t>i và</w:t>
      </w:r>
      <w:r w:rsidRPr="0074617F">
        <w:rPr>
          <w:sz w:val="28"/>
          <w:szCs w:val="28"/>
        </w:rPr>
        <w:t xml:space="preserve"> ngân sách để thực hiện hiệu quả các hoạt động quản lý môi trường</w:t>
      </w:r>
      <w:r w:rsidR="000604A1" w:rsidRPr="0074617F">
        <w:rPr>
          <w:sz w:val="28"/>
          <w:szCs w:val="28"/>
        </w:rPr>
        <w:t>;</w:t>
      </w:r>
    </w:p>
    <w:p w14:paraId="36B1F053" w14:textId="06733B1C" w:rsidR="002647F6" w:rsidRPr="0074617F" w:rsidRDefault="002647F6" w:rsidP="00EC792D">
      <w:pPr>
        <w:pStyle w:val="ListParagraph"/>
        <w:widowControl w:val="0"/>
        <w:numPr>
          <w:ilvl w:val="0"/>
          <w:numId w:val="58"/>
        </w:numPr>
        <w:ind w:left="567" w:hanging="283"/>
        <w:rPr>
          <w:sz w:val="28"/>
          <w:szCs w:val="28"/>
        </w:rPr>
      </w:pPr>
      <w:bookmarkStart w:id="755" w:name="bookmark1659"/>
      <w:bookmarkEnd w:id="755"/>
      <w:r w:rsidRPr="0074617F">
        <w:rPr>
          <w:sz w:val="28"/>
          <w:szCs w:val="28"/>
        </w:rPr>
        <w:t>Đảm bảo tính công khai, minh bạch trong các hoạt động giám sát, thanh tra, kiểm tra các nguồn tác động môi trường</w:t>
      </w:r>
      <w:r w:rsidR="000604A1" w:rsidRPr="0074617F">
        <w:rPr>
          <w:sz w:val="28"/>
          <w:szCs w:val="28"/>
        </w:rPr>
        <w:t>;</w:t>
      </w:r>
    </w:p>
    <w:p w14:paraId="635D6742" w14:textId="368B7C40" w:rsidR="002647F6" w:rsidRPr="0074617F" w:rsidRDefault="002647F6" w:rsidP="00EC792D">
      <w:pPr>
        <w:pStyle w:val="ListParagraph"/>
        <w:widowControl w:val="0"/>
        <w:numPr>
          <w:ilvl w:val="0"/>
          <w:numId w:val="58"/>
        </w:numPr>
        <w:ind w:left="567" w:hanging="283"/>
        <w:rPr>
          <w:sz w:val="28"/>
          <w:szCs w:val="28"/>
        </w:rPr>
      </w:pPr>
      <w:bookmarkStart w:id="756" w:name="bookmark1660"/>
      <w:bookmarkEnd w:id="756"/>
      <w:r w:rsidRPr="0074617F">
        <w:rPr>
          <w:sz w:val="28"/>
          <w:szCs w:val="28"/>
        </w:rPr>
        <w:t>Đảm bảo công tác quản lý môi trường được thực hiện theo kế hoạch trong suốt quá trình triển khai quy hoạ</w:t>
      </w:r>
      <w:r w:rsidR="000604A1" w:rsidRPr="0074617F">
        <w:rPr>
          <w:sz w:val="28"/>
          <w:szCs w:val="28"/>
        </w:rPr>
        <w:t>ch;</w:t>
      </w:r>
    </w:p>
    <w:p w14:paraId="114F3748" w14:textId="7E18E286" w:rsidR="002647F6" w:rsidRPr="0074617F" w:rsidRDefault="002647F6" w:rsidP="00EC792D">
      <w:pPr>
        <w:pStyle w:val="ListParagraph"/>
        <w:widowControl w:val="0"/>
        <w:numPr>
          <w:ilvl w:val="0"/>
          <w:numId w:val="58"/>
        </w:numPr>
        <w:ind w:left="567" w:hanging="283"/>
        <w:rPr>
          <w:sz w:val="28"/>
          <w:szCs w:val="28"/>
        </w:rPr>
      </w:pPr>
      <w:bookmarkStart w:id="757" w:name="bookmark1661"/>
      <w:bookmarkEnd w:id="757"/>
      <w:r w:rsidRPr="0074617F">
        <w:rPr>
          <w:sz w:val="28"/>
          <w:szCs w:val="28"/>
        </w:rPr>
        <w:t>Thực hiện truyền thông, giáo dục nâng cao nhận thức củ</w:t>
      </w:r>
      <w:r w:rsidR="001827A4" w:rsidRPr="0074617F">
        <w:rPr>
          <w:sz w:val="28"/>
          <w:szCs w:val="28"/>
        </w:rPr>
        <w:t>a các bên liên quan và</w:t>
      </w:r>
      <w:r w:rsidRPr="0074617F">
        <w:rPr>
          <w:sz w:val="28"/>
          <w:szCs w:val="28"/>
        </w:rPr>
        <w:t xml:space="preserve"> toàn</w:t>
      </w:r>
      <w:r w:rsidR="001827A4" w:rsidRPr="0074617F">
        <w:rPr>
          <w:sz w:val="28"/>
          <w:szCs w:val="28"/>
        </w:rPr>
        <w:t xml:space="preserve"> thể</w:t>
      </w:r>
      <w:r w:rsidRPr="0074617F">
        <w:rPr>
          <w:sz w:val="28"/>
          <w:szCs w:val="28"/>
        </w:rPr>
        <w:t xml:space="preserve"> cộng đồng</w:t>
      </w:r>
      <w:r w:rsidR="000604A1" w:rsidRPr="0074617F">
        <w:rPr>
          <w:sz w:val="28"/>
          <w:szCs w:val="28"/>
        </w:rPr>
        <w:t>.</w:t>
      </w:r>
    </w:p>
    <w:p w14:paraId="270872A4" w14:textId="77777777" w:rsidR="002647F6" w:rsidRPr="0074617F" w:rsidRDefault="002647F6" w:rsidP="00CD36CF">
      <w:pPr>
        <w:widowControl w:val="0"/>
        <w:rPr>
          <w:sz w:val="28"/>
          <w:szCs w:val="28"/>
        </w:rPr>
      </w:pPr>
      <w:r w:rsidRPr="0074617F">
        <w:rPr>
          <w:sz w:val="28"/>
          <w:szCs w:val="28"/>
        </w:rPr>
        <w:t>Các nội dung về quản lý môi trường trong quá trình triển khai thực hiện Quy hoạch tỉnh Thừa Thiên Huế thời kỳ 2021-2030, tầm nhìn đến năm 2050 bao gồm:</w:t>
      </w:r>
    </w:p>
    <w:p w14:paraId="0A22BAE0" w14:textId="083A0E9B" w:rsidR="002647F6" w:rsidRPr="0074617F" w:rsidRDefault="002647F6" w:rsidP="00CD36CF">
      <w:pPr>
        <w:widowControl w:val="0"/>
        <w:rPr>
          <w:sz w:val="28"/>
          <w:szCs w:val="28"/>
        </w:rPr>
      </w:pPr>
      <w:bookmarkStart w:id="758" w:name="bookmark1662"/>
      <w:bookmarkEnd w:id="758"/>
      <w:r w:rsidRPr="0074617F">
        <w:rPr>
          <w:sz w:val="28"/>
          <w:szCs w:val="28"/>
        </w:rPr>
        <w:t>- Quản lý môi trường các hoạt động đầu tư nhà máy, xí nghiệp trong các KCN, CCN; các dự án hạ tầng trong thời gian thực hiệ</w:t>
      </w:r>
      <w:r w:rsidR="000604A1" w:rsidRPr="0074617F">
        <w:rPr>
          <w:sz w:val="28"/>
          <w:szCs w:val="28"/>
        </w:rPr>
        <w:t>n Q</w:t>
      </w:r>
      <w:r w:rsidRPr="0074617F">
        <w:rPr>
          <w:sz w:val="28"/>
          <w:szCs w:val="28"/>
        </w:rPr>
        <w:t>uy hoạch tỉnh</w:t>
      </w:r>
      <w:r w:rsidR="000604A1" w:rsidRPr="0074617F">
        <w:rPr>
          <w:sz w:val="28"/>
          <w:szCs w:val="28"/>
        </w:rPr>
        <w:t>;</w:t>
      </w:r>
    </w:p>
    <w:p w14:paraId="7167C6D0" w14:textId="4BF0105A" w:rsidR="002647F6" w:rsidRPr="0074617F" w:rsidRDefault="000604A1" w:rsidP="00CD36CF">
      <w:pPr>
        <w:widowControl w:val="0"/>
        <w:rPr>
          <w:sz w:val="28"/>
          <w:szCs w:val="28"/>
        </w:rPr>
      </w:pPr>
      <w:bookmarkStart w:id="759" w:name="bookmark1663"/>
      <w:bookmarkEnd w:id="759"/>
      <w:r w:rsidRPr="0074617F">
        <w:rPr>
          <w:sz w:val="28"/>
          <w:szCs w:val="28"/>
        </w:rPr>
        <w:t>-</w:t>
      </w:r>
      <w:r w:rsidR="002647F6" w:rsidRPr="0074617F">
        <w:rPr>
          <w:sz w:val="28"/>
          <w:szCs w:val="28"/>
        </w:rPr>
        <w:t xml:space="preserve"> Quản lý, giám sát việc thực hiện ĐTM các dự án hạ tầng, các dự án trong các KCN, CCN trong giai đoạn thi công xây dựng, vận hành (xác định các tác động môi trường tiềm tàng và đánh giá việc thực hiện các biện pháp giảm thiểu tác động tiêu cực, thực hiện kế hoạch quản lý môi trường của dự</w:t>
      </w:r>
      <w:r w:rsidRPr="0074617F">
        <w:rPr>
          <w:sz w:val="28"/>
          <w:szCs w:val="28"/>
        </w:rPr>
        <w:t xml:space="preserve"> án)</w:t>
      </w:r>
      <w:r w:rsidR="001827A4" w:rsidRPr="0074617F">
        <w:rPr>
          <w:sz w:val="28"/>
          <w:szCs w:val="28"/>
        </w:rPr>
        <w:t>;</w:t>
      </w:r>
    </w:p>
    <w:p w14:paraId="69C4AB6F" w14:textId="0498B731" w:rsidR="002647F6" w:rsidRPr="0074617F" w:rsidRDefault="002647F6" w:rsidP="008A14B7">
      <w:pPr>
        <w:pStyle w:val="Heading4"/>
        <w:rPr>
          <w:sz w:val="28"/>
          <w:szCs w:val="28"/>
        </w:rPr>
      </w:pPr>
      <w:bookmarkStart w:id="760" w:name="bookmark1664"/>
      <w:bookmarkStart w:id="761" w:name="bookmark1665"/>
      <w:bookmarkStart w:id="762" w:name="bookmark1666"/>
      <w:bookmarkStart w:id="763" w:name="bookmark1668"/>
      <w:bookmarkEnd w:id="760"/>
      <w:r w:rsidRPr="0074617F">
        <w:rPr>
          <w:sz w:val="28"/>
          <w:szCs w:val="28"/>
        </w:rPr>
        <w:t xml:space="preserve">4.3.1.1. Quản lý nước thải khu đô thị, </w:t>
      </w:r>
      <w:r w:rsidR="001827A4" w:rsidRPr="0074617F">
        <w:rPr>
          <w:sz w:val="28"/>
          <w:szCs w:val="28"/>
        </w:rPr>
        <w:t>KCN, CCN</w:t>
      </w:r>
      <w:r w:rsidRPr="0074617F">
        <w:rPr>
          <w:sz w:val="28"/>
          <w:szCs w:val="28"/>
        </w:rPr>
        <w:t xml:space="preserve"> và làng nghề</w:t>
      </w:r>
      <w:bookmarkEnd w:id="761"/>
      <w:bookmarkEnd w:id="762"/>
      <w:bookmarkEnd w:id="763"/>
    </w:p>
    <w:p w14:paraId="38F1B277" w14:textId="2E440AA4" w:rsidR="002647F6" w:rsidRPr="0074617F" w:rsidRDefault="002647F6" w:rsidP="00CD36CF">
      <w:pPr>
        <w:pStyle w:val="Vnbnnidung2"/>
        <w:tabs>
          <w:tab w:val="left" w:pos="1062"/>
        </w:tabs>
        <w:spacing w:before="120" w:after="120" w:line="312" w:lineRule="auto"/>
        <w:ind w:firstLine="567"/>
        <w:rPr>
          <w:rFonts w:cs="Times New Roman"/>
          <w:sz w:val="28"/>
          <w:szCs w:val="28"/>
        </w:rPr>
      </w:pPr>
      <w:r w:rsidRPr="0074617F">
        <w:rPr>
          <w:rFonts w:cs="Times New Roman"/>
          <w:sz w:val="28"/>
          <w:szCs w:val="28"/>
        </w:rPr>
        <w:t>- Quản lý hệ thống thu gom nước thả</w:t>
      </w:r>
      <w:r w:rsidR="000604A1" w:rsidRPr="0074617F">
        <w:rPr>
          <w:rFonts w:cs="Times New Roman"/>
          <w:sz w:val="28"/>
          <w:szCs w:val="28"/>
        </w:rPr>
        <w:t>i</w:t>
      </w:r>
      <w:r w:rsidRPr="0074617F">
        <w:rPr>
          <w:rFonts w:cs="Times New Roman"/>
          <w:sz w:val="28"/>
          <w:szCs w:val="28"/>
        </w:rPr>
        <w:t xml:space="preserve"> đô thị, hệ thống thu gom và xử lý nước thải khu vự</w:t>
      </w:r>
      <w:r w:rsidR="000604A1" w:rsidRPr="0074617F">
        <w:rPr>
          <w:rFonts w:cs="Times New Roman"/>
          <w:sz w:val="28"/>
          <w:szCs w:val="28"/>
        </w:rPr>
        <w:t>c nông thôn;</w:t>
      </w:r>
    </w:p>
    <w:p w14:paraId="2B5863B6" w14:textId="5DE4A883" w:rsidR="002647F6" w:rsidRPr="0074617F" w:rsidRDefault="002647F6" w:rsidP="00CD36CF">
      <w:pPr>
        <w:pStyle w:val="Vnbnnidung2"/>
        <w:tabs>
          <w:tab w:val="left" w:pos="1062"/>
        </w:tabs>
        <w:spacing w:before="120" w:after="120" w:line="312" w:lineRule="auto"/>
        <w:ind w:firstLine="567"/>
        <w:rPr>
          <w:rFonts w:cs="Times New Roman"/>
          <w:sz w:val="28"/>
          <w:szCs w:val="28"/>
        </w:rPr>
      </w:pPr>
      <w:bookmarkStart w:id="764" w:name="bookmark1670"/>
      <w:bookmarkEnd w:id="764"/>
      <w:r w:rsidRPr="0074617F">
        <w:rPr>
          <w:rFonts w:cs="Times New Roman"/>
          <w:sz w:val="28"/>
          <w:szCs w:val="28"/>
        </w:rPr>
        <w:t xml:space="preserve">- Quản lý xây dựng, vận hành công trình xử lý nước thải cho các khu KCN, </w:t>
      </w:r>
      <w:r w:rsidRPr="0074617F">
        <w:rPr>
          <w:rFonts w:cs="Times New Roman"/>
          <w:sz w:val="28"/>
          <w:szCs w:val="28"/>
        </w:rPr>
        <w:lastRenderedPageBreak/>
        <w:t>CCN</w:t>
      </w:r>
      <w:r w:rsidR="000604A1" w:rsidRPr="0074617F">
        <w:rPr>
          <w:rFonts w:cs="Times New Roman"/>
          <w:sz w:val="28"/>
          <w:szCs w:val="28"/>
        </w:rPr>
        <w:t>;</w:t>
      </w:r>
    </w:p>
    <w:p w14:paraId="32B5FF72" w14:textId="77777777" w:rsidR="00D0044A" w:rsidRPr="0074617F" w:rsidRDefault="002647F6" w:rsidP="00D0044A">
      <w:pPr>
        <w:pStyle w:val="Vnbnnidung2"/>
        <w:tabs>
          <w:tab w:val="left" w:pos="1062"/>
        </w:tabs>
        <w:spacing w:before="120" w:after="120" w:line="312" w:lineRule="auto"/>
        <w:ind w:firstLine="567"/>
        <w:rPr>
          <w:rFonts w:cs="Times New Roman"/>
          <w:sz w:val="28"/>
          <w:szCs w:val="28"/>
        </w:rPr>
      </w:pPr>
      <w:bookmarkStart w:id="765" w:name="bookmark1671"/>
      <w:bookmarkEnd w:id="765"/>
      <w:r w:rsidRPr="0074617F">
        <w:rPr>
          <w:rFonts w:cs="Times New Roman"/>
          <w:sz w:val="28"/>
          <w:szCs w:val="28"/>
        </w:rPr>
        <w:t xml:space="preserve">- Quản lý công tác thu gom và xử lý cục bộ nước thải làng nghề đạt các yêu cầu về </w:t>
      </w:r>
      <w:r w:rsidR="00C1471D" w:rsidRPr="0074617F">
        <w:rPr>
          <w:rFonts w:cs="Times New Roman"/>
          <w:sz w:val="28"/>
          <w:szCs w:val="28"/>
        </w:rPr>
        <w:t>BVMT</w:t>
      </w:r>
      <w:r w:rsidRPr="0074617F">
        <w:rPr>
          <w:rFonts w:cs="Times New Roman"/>
          <w:sz w:val="28"/>
          <w:szCs w:val="28"/>
        </w:rPr>
        <w:t xml:space="preserve"> trước khi thải ra nguồn tiếp nhận hoặc hệ thống thoát nước đô thị</w:t>
      </w:r>
    </w:p>
    <w:p w14:paraId="3B50DFCD" w14:textId="639A54D9" w:rsidR="00D0044A" w:rsidRPr="0074617F" w:rsidRDefault="00D0044A" w:rsidP="00D0044A">
      <w:pPr>
        <w:pStyle w:val="Vnbnnidung2"/>
        <w:tabs>
          <w:tab w:val="left" w:pos="1062"/>
        </w:tabs>
        <w:spacing w:before="120" w:after="120" w:line="312" w:lineRule="auto"/>
        <w:ind w:firstLine="567"/>
        <w:rPr>
          <w:rFonts w:cs="Times New Roman"/>
          <w:sz w:val="28"/>
          <w:szCs w:val="28"/>
        </w:rPr>
      </w:pPr>
      <w:r w:rsidRPr="0074617F">
        <w:rPr>
          <w:sz w:val="28"/>
          <w:szCs w:val="28"/>
        </w:rPr>
        <w:t>- Quản lý thu gom, xử lý nước thải của các KCN, CCN đạt quy chuẩn kỹ thuật về môi trường trước khi xả ra nguồn tiếp nhận.</w:t>
      </w:r>
    </w:p>
    <w:p w14:paraId="1171827C" w14:textId="421690AF" w:rsidR="002647F6" w:rsidRPr="0074617F" w:rsidRDefault="002647F6" w:rsidP="00CD36CF">
      <w:pPr>
        <w:pStyle w:val="Heading4"/>
        <w:widowControl w:val="0"/>
        <w:rPr>
          <w:sz w:val="28"/>
          <w:szCs w:val="28"/>
        </w:rPr>
      </w:pPr>
      <w:bookmarkStart w:id="766" w:name="bookmark1672"/>
      <w:bookmarkStart w:id="767" w:name="bookmark1673"/>
      <w:bookmarkStart w:id="768" w:name="bookmark1675"/>
      <w:r w:rsidRPr="0074617F">
        <w:rPr>
          <w:sz w:val="28"/>
          <w:szCs w:val="28"/>
        </w:rPr>
        <w:t>4.3.1.2. Quản lý môi tr</w:t>
      </w:r>
      <w:r w:rsidR="00A05C6B" w:rsidRPr="0074617F">
        <w:rPr>
          <w:sz w:val="28"/>
          <w:szCs w:val="28"/>
        </w:rPr>
        <w:t>ường các hoạt động phát triển du</w:t>
      </w:r>
      <w:r w:rsidRPr="0074617F">
        <w:rPr>
          <w:sz w:val="28"/>
          <w:szCs w:val="28"/>
        </w:rPr>
        <w:t xml:space="preserve"> lịch </w:t>
      </w:r>
      <w:bookmarkEnd w:id="766"/>
      <w:bookmarkEnd w:id="767"/>
      <w:bookmarkEnd w:id="768"/>
      <w:r w:rsidRPr="0074617F">
        <w:rPr>
          <w:sz w:val="28"/>
          <w:szCs w:val="28"/>
        </w:rPr>
        <w:t xml:space="preserve"> </w:t>
      </w:r>
    </w:p>
    <w:p w14:paraId="4AA785D2" w14:textId="1462732D"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69" w:name="bookmark1676"/>
      <w:bookmarkEnd w:id="769"/>
      <w:r w:rsidRPr="0074617F">
        <w:rPr>
          <w:rFonts w:cs="Times New Roman"/>
          <w:sz w:val="28"/>
          <w:szCs w:val="28"/>
        </w:rPr>
        <w:t xml:space="preserve">- Rà soát, đánh giá, kiểm kê và phân hạng tài nguyên du lịch của tỉnh về </w:t>
      </w:r>
      <w:r w:rsidR="000604A1" w:rsidRPr="0074617F">
        <w:rPr>
          <w:rFonts w:cs="Times New Roman"/>
          <w:sz w:val="28"/>
          <w:szCs w:val="28"/>
        </w:rPr>
        <w:t xml:space="preserve">giá trị </w:t>
      </w:r>
      <w:r w:rsidRPr="0074617F">
        <w:rPr>
          <w:rFonts w:cs="Times New Roman"/>
          <w:sz w:val="28"/>
          <w:szCs w:val="28"/>
        </w:rPr>
        <w:t xml:space="preserve">tiềm năng và yêu cầu </w:t>
      </w:r>
      <w:r w:rsidR="000604A1" w:rsidRPr="0074617F">
        <w:rPr>
          <w:rFonts w:cs="Times New Roman"/>
          <w:sz w:val="28"/>
          <w:szCs w:val="28"/>
        </w:rPr>
        <w:t xml:space="preserve">về </w:t>
      </w:r>
      <w:r w:rsidRPr="0074617F">
        <w:rPr>
          <w:rFonts w:cs="Times New Roman"/>
          <w:sz w:val="28"/>
          <w:szCs w:val="28"/>
        </w:rPr>
        <w:t>bảo tồ</w:t>
      </w:r>
      <w:r w:rsidR="000604A1" w:rsidRPr="0074617F">
        <w:rPr>
          <w:rFonts w:cs="Times New Roman"/>
          <w:sz w:val="28"/>
          <w:szCs w:val="28"/>
        </w:rPr>
        <w:t>n;</w:t>
      </w:r>
    </w:p>
    <w:p w14:paraId="17C59AAA" w14:textId="1D896527"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70" w:name="bookmark1677"/>
      <w:bookmarkEnd w:id="770"/>
      <w:r w:rsidRPr="0074617F">
        <w:rPr>
          <w:rFonts w:cs="Times New Roman"/>
          <w:sz w:val="28"/>
          <w:szCs w:val="28"/>
        </w:rPr>
        <w:t xml:space="preserve">- Quản lý </w:t>
      </w:r>
      <w:r w:rsidR="001827A4" w:rsidRPr="0074617F">
        <w:rPr>
          <w:rFonts w:cs="Times New Roman"/>
          <w:sz w:val="28"/>
          <w:szCs w:val="28"/>
        </w:rPr>
        <w:t xml:space="preserve">việc </w:t>
      </w:r>
      <w:r w:rsidRPr="0074617F">
        <w:rPr>
          <w:rFonts w:cs="Times New Roman"/>
          <w:sz w:val="28"/>
          <w:szCs w:val="28"/>
        </w:rPr>
        <w:t>triển khai công tác đầu tư xây dựng hệ thống nhà vệ sinh đạt chuẩn tại các điểm tham quan, du lị</w:t>
      </w:r>
      <w:r w:rsidR="000604A1" w:rsidRPr="0074617F">
        <w:rPr>
          <w:rFonts w:cs="Times New Roman"/>
          <w:sz w:val="28"/>
          <w:szCs w:val="28"/>
        </w:rPr>
        <w:t>ch;</w:t>
      </w:r>
    </w:p>
    <w:p w14:paraId="12CB2947" w14:textId="053BBE32"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71" w:name="bookmark1678"/>
      <w:bookmarkEnd w:id="771"/>
      <w:r w:rsidRPr="0074617F">
        <w:rPr>
          <w:rFonts w:cs="Times New Roman"/>
          <w:sz w:val="28"/>
          <w:szCs w:val="28"/>
        </w:rPr>
        <w:t>- Chú trọng xử lý chất thải ở các khách sạn, các điểm/khu du lịch</w:t>
      </w:r>
      <w:r w:rsidR="000604A1" w:rsidRPr="0074617F">
        <w:rPr>
          <w:rFonts w:cs="Times New Roman"/>
          <w:sz w:val="28"/>
          <w:szCs w:val="28"/>
        </w:rPr>
        <w:t>;</w:t>
      </w:r>
      <w:r w:rsidRPr="0074617F">
        <w:rPr>
          <w:rFonts w:cs="Times New Roman"/>
          <w:sz w:val="28"/>
          <w:szCs w:val="28"/>
        </w:rPr>
        <w:t xml:space="preserve"> khuyến khích sử dụng công nghệ </w:t>
      </w:r>
      <w:r w:rsidR="000604A1" w:rsidRPr="0074617F">
        <w:rPr>
          <w:rFonts w:cs="Times New Roman"/>
          <w:sz w:val="28"/>
          <w:szCs w:val="28"/>
        </w:rPr>
        <w:t xml:space="preserve">xử lý </w:t>
      </w:r>
      <w:r w:rsidRPr="0074617F">
        <w:rPr>
          <w:rFonts w:cs="Times New Roman"/>
          <w:sz w:val="28"/>
          <w:szCs w:val="28"/>
        </w:rPr>
        <w:t>thân thiện môi trường.</w:t>
      </w:r>
    </w:p>
    <w:p w14:paraId="16FB4124" w14:textId="65AA8283" w:rsidR="002647F6" w:rsidRPr="0074617F" w:rsidRDefault="002647F6" w:rsidP="00CD36CF">
      <w:pPr>
        <w:widowControl w:val="0"/>
        <w:suppressAutoHyphens/>
        <w:ind w:firstLine="567"/>
        <w:textAlignment w:val="top"/>
        <w:rPr>
          <w:sz w:val="28"/>
          <w:szCs w:val="28"/>
        </w:rPr>
      </w:pPr>
      <w:bookmarkStart w:id="772" w:name="bookmark1679"/>
      <w:bookmarkEnd w:id="772"/>
      <w:r w:rsidRPr="0074617F">
        <w:rPr>
          <w:sz w:val="28"/>
          <w:szCs w:val="28"/>
        </w:rPr>
        <w:t>- Tuyên truyền giáo dục người dân tích cực tham gia đóng góp xây dựng môi trường du lịch an toàn, vệ sinh, thân thiệ</w:t>
      </w:r>
      <w:r w:rsidR="000604A1" w:rsidRPr="0074617F">
        <w:rPr>
          <w:sz w:val="28"/>
          <w:szCs w:val="28"/>
        </w:rPr>
        <w:t>n và</w:t>
      </w:r>
      <w:r w:rsidRPr="0074617F">
        <w:rPr>
          <w:sz w:val="28"/>
          <w:szCs w:val="28"/>
        </w:rPr>
        <w:t xml:space="preserve"> văn minh.</w:t>
      </w:r>
    </w:p>
    <w:p w14:paraId="3FFECC55" w14:textId="77777777" w:rsidR="002647F6" w:rsidRPr="0074617F" w:rsidRDefault="002647F6" w:rsidP="00CD36CF">
      <w:pPr>
        <w:pStyle w:val="Heading4"/>
        <w:widowControl w:val="0"/>
        <w:rPr>
          <w:sz w:val="28"/>
          <w:szCs w:val="28"/>
        </w:rPr>
      </w:pPr>
      <w:r w:rsidRPr="0074617F">
        <w:rPr>
          <w:sz w:val="28"/>
          <w:szCs w:val="28"/>
        </w:rPr>
        <w:t>4.3.1.</w:t>
      </w:r>
      <w:r w:rsidRPr="0074617F">
        <w:rPr>
          <w:position w:val="-1"/>
          <w:sz w:val="28"/>
          <w:szCs w:val="28"/>
        </w:rPr>
        <w:t>3.</w:t>
      </w:r>
      <w:bookmarkStart w:id="773" w:name="bookmark1685"/>
      <w:bookmarkStart w:id="774" w:name="bookmark1686"/>
      <w:bookmarkStart w:id="775" w:name="bookmark1688"/>
      <w:r w:rsidRPr="0074617F">
        <w:rPr>
          <w:sz w:val="28"/>
          <w:szCs w:val="28"/>
        </w:rPr>
        <w:t xml:space="preserve"> Quản lý môi trường trong các hoạt động phát triển nông nghiệp</w:t>
      </w:r>
      <w:bookmarkEnd w:id="773"/>
      <w:bookmarkEnd w:id="774"/>
      <w:bookmarkEnd w:id="775"/>
    </w:p>
    <w:p w14:paraId="2CF1B2F2" w14:textId="3007E670" w:rsidR="002647F6" w:rsidRPr="0074617F" w:rsidRDefault="000604A1" w:rsidP="00CD36CF">
      <w:pPr>
        <w:pStyle w:val="Vnbnnidung2"/>
        <w:tabs>
          <w:tab w:val="left" w:pos="1007"/>
        </w:tabs>
        <w:spacing w:before="120" w:after="120" w:line="312" w:lineRule="auto"/>
        <w:ind w:firstLine="567"/>
        <w:rPr>
          <w:rFonts w:cs="Times New Roman"/>
          <w:sz w:val="28"/>
          <w:szCs w:val="28"/>
        </w:rPr>
      </w:pPr>
      <w:r w:rsidRPr="0074617F">
        <w:rPr>
          <w:rFonts w:cs="Times New Roman"/>
          <w:sz w:val="28"/>
          <w:szCs w:val="28"/>
        </w:rPr>
        <w:t xml:space="preserve">- </w:t>
      </w:r>
      <w:r w:rsidR="002647F6" w:rsidRPr="0074617F">
        <w:rPr>
          <w:rFonts w:cs="Times New Roman"/>
          <w:sz w:val="28"/>
          <w:szCs w:val="28"/>
        </w:rPr>
        <w:t xml:space="preserve">Quản lý </w:t>
      </w:r>
      <w:r w:rsidRPr="0074617F">
        <w:rPr>
          <w:rFonts w:cs="Times New Roman"/>
          <w:sz w:val="28"/>
          <w:szCs w:val="28"/>
        </w:rPr>
        <w:t xml:space="preserve">tốt </w:t>
      </w:r>
      <w:r w:rsidR="002647F6" w:rsidRPr="0074617F">
        <w:rPr>
          <w:rFonts w:cs="Times New Roman"/>
          <w:sz w:val="28"/>
          <w:szCs w:val="28"/>
        </w:rPr>
        <w:t>công tác phân loạ</w:t>
      </w:r>
      <w:r w:rsidRPr="0074617F">
        <w:rPr>
          <w:rFonts w:cs="Times New Roman"/>
          <w:sz w:val="28"/>
          <w:szCs w:val="28"/>
        </w:rPr>
        <w:t xml:space="preserve">i, </w:t>
      </w:r>
      <w:r w:rsidR="002647F6" w:rsidRPr="0074617F">
        <w:rPr>
          <w:rFonts w:cs="Times New Roman"/>
          <w:sz w:val="28"/>
          <w:szCs w:val="28"/>
        </w:rPr>
        <w:t xml:space="preserve">thu gom </w:t>
      </w:r>
      <w:r w:rsidRPr="0074617F">
        <w:rPr>
          <w:rFonts w:cs="Times New Roman"/>
          <w:sz w:val="28"/>
          <w:szCs w:val="28"/>
        </w:rPr>
        <w:t xml:space="preserve">và xử lý </w:t>
      </w:r>
      <w:r w:rsidR="002647F6" w:rsidRPr="0074617F">
        <w:rPr>
          <w:rFonts w:cs="Times New Roman"/>
          <w:sz w:val="28"/>
          <w:szCs w:val="28"/>
        </w:rPr>
        <w:t>rác thải nông nghiệp</w:t>
      </w:r>
      <w:r w:rsidR="009F4B61" w:rsidRPr="0074617F">
        <w:rPr>
          <w:rFonts w:cs="Times New Roman"/>
          <w:sz w:val="28"/>
          <w:szCs w:val="28"/>
        </w:rPr>
        <w:t>;</w:t>
      </w:r>
    </w:p>
    <w:p w14:paraId="4F6AAE21" w14:textId="69749804" w:rsidR="002647F6" w:rsidRPr="0074617F" w:rsidRDefault="000604A1" w:rsidP="00CD36CF">
      <w:pPr>
        <w:pStyle w:val="Vnbnnidung2"/>
        <w:tabs>
          <w:tab w:val="left" w:pos="1007"/>
        </w:tabs>
        <w:spacing w:before="120" w:after="120" w:line="312" w:lineRule="auto"/>
        <w:ind w:firstLine="567"/>
        <w:rPr>
          <w:rFonts w:cs="Times New Roman"/>
          <w:sz w:val="28"/>
          <w:szCs w:val="28"/>
        </w:rPr>
      </w:pPr>
      <w:r w:rsidRPr="0074617F">
        <w:rPr>
          <w:rFonts w:cs="Times New Roman"/>
          <w:sz w:val="28"/>
          <w:szCs w:val="28"/>
        </w:rPr>
        <w:t xml:space="preserve">- </w:t>
      </w:r>
      <w:r w:rsidR="002647F6" w:rsidRPr="0074617F">
        <w:rPr>
          <w:rFonts w:cs="Times New Roman"/>
          <w:sz w:val="28"/>
          <w:szCs w:val="28"/>
        </w:rPr>
        <w:t xml:space="preserve">Quản lý </w:t>
      </w:r>
      <w:r w:rsidRPr="0074617F">
        <w:rPr>
          <w:rFonts w:cs="Times New Roman"/>
          <w:sz w:val="28"/>
          <w:szCs w:val="28"/>
        </w:rPr>
        <w:t>hiệu việc tận dụng phụ</w:t>
      </w:r>
      <w:r w:rsidR="001827A4" w:rsidRPr="0074617F">
        <w:rPr>
          <w:rFonts w:cs="Times New Roman"/>
          <w:sz w:val="28"/>
          <w:szCs w:val="28"/>
        </w:rPr>
        <w:t>/</w:t>
      </w:r>
      <w:r w:rsidRPr="0074617F">
        <w:rPr>
          <w:rFonts w:cs="Times New Roman"/>
          <w:sz w:val="28"/>
          <w:szCs w:val="28"/>
        </w:rPr>
        <w:t>phế phẩm nông nghiệp; hạn chế tối đa việc đốt rơm rạ</w:t>
      </w:r>
      <w:r w:rsidR="009F4B61" w:rsidRPr="0074617F">
        <w:rPr>
          <w:rFonts w:cs="Times New Roman"/>
          <w:sz w:val="28"/>
          <w:szCs w:val="28"/>
        </w:rPr>
        <w:t>;</w:t>
      </w:r>
    </w:p>
    <w:p w14:paraId="4AA6F504" w14:textId="13847BA0" w:rsidR="002647F6" w:rsidRPr="0074617F" w:rsidRDefault="000604A1" w:rsidP="00CD36CF">
      <w:pPr>
        <w:pStyle w:val="Vnbnnidung2"/>
        <w:tabs>
          <w:tab w:val="left" w:pos="1007"/>
        </w:tabs>
        <w:spacing w:before="120" w:after="120" w:line="312" w:lineRule="auto"/>
        <w:ind w:firstLine="567"/>
        <w:rPr>
          <w:rFonts w:cs="Times New Roman"/>
          <w:sz w:val="28"/>
          <w:szCs w:val="28"/>
        </w:rPr>
      </w:pPr>
      <w:bookmarkStart w:id="776" w:name="bookmark1690"/>
      <w:bookmarkEnd w:id="776"/>
      <w:r w:rsidRPr="0074617F">
        <w:rPr>
          <w:rFonts w:cs="Times New Roman"/>
          <w:sz w:val="28"/>
          <w:szCs w:val="28"/>
        </w:rPr>
        <w:t xml:space="preserve">- </w:t>
      </w:r>
      <w:r w:rsidR="002647F6" w:rsidRPr="0074617F">
        <w:rPr>
          <w:rFonts w:cs="Times New Roman"/>
          <w:sz w:val="28"/>
          <w:szCs w:val="28"/>
        </w:rPr>
        <w:t xml:space="preserve">Quản lý </w:t>
      </w:r>
      <w:r w:rsidRPr="0074617F">
        <w:rPr>
          <w:rFonts w:cs="Times New Roman"/>
          <w:sz w:val="28"/>
          <w:szCs w:val="28"/>
        </w:rPr>
        <w:t xml:space="preserve">tốt việc thải bỏ, </w:t>
      </w:r>
      <w:r w:rsidR="002647F6" w:rsidRPr="0074617F">
        <w:rPr>
          <w:rFonts w:cs="Times New Roman"/>
          <w:sz w:val="28"/>
          <w:szCs w:val="28"/>
        </w:rPr>
        <w:t xml:space="preserve">xử lý </w:t>
      </w:r>
      <w:r w:rsidRPr="0074617F">
        <w:rPr>
          <w:rFonts w:cs="Times New Roman"/>
          <w:sz w:val="28"/>
          <w:szCs w:val="28"/>
        </w:rPr>
        <w:t xml:space="preserve">bao bì và </w:t>
      </w:r>
      <w:r w:rsidR="002647F6" w:rsidRPr="0074617F">
        <w:rPr>
          <w:rFonts w:cs="Times New Roman"/>
          <w:sz w:val="28"/>
          <w:szCs w:val="28"/>
        </w:rPr>
        <w:t xml:space="preserve">dư lượng thuốc </w:t>
      </w:r>
      <w:r w:rsidR="00D34217" w:rsidRPr="0074617F">
        <w:rPr>
          <w:rFonts w:cs="Times New Roman"/>
          <w:sz w:val="28"/>
          <w:szCs w:val="28"/>
        </w:rPr>
        <w:t>bảo vệ thực vật</w:t>
      </w:r>
      <w:r w:rsidR="009F4B61" w:rsidRPr="0074617F">
        <w:rPr>
          <w:rFonts w:cs="Times New Roman"/>
          <w:sz w:val="28"/>
          <w:szCs w:val="28"/>
        </w:rPr>
        <w:t>;</w:t>
      </w:r>
    </w:p>
    <w:p w14:paraId="021269CE" w14:textId="610E8BAB" w:rsidR="002647F6" w:rsidRPr="0074617F" w:rsidRDefault="000604A1" w:rsidP="00CD36CF">
      <w:pPr>
        <w:pStyle w:val="Vnbnnidung2"/>
        <w:tabs>
          <w:tab w:val="left" w:pos="1007"/>
        </w:tabs>
        <w:spacing w:before="120" w:after="120" w:line="312" w:lineRule="auto"/>
        <w:ind w:firstLine="567"/>
        <w:rPr>
          <w:rFonts w:cs="Times New Roman"/>
          <w:sz w:val="28"/>
          <w:szCs w:val="28"/>
        </w:rPr>
      </w:pPr>
      <w:r w:rsidRPr="0074617F">
        <w:rPr>
          <w:rFonts w:cs="Times New Roman"/>
          <w:sz w:val="28"/>
          <w:szCs w:val="28"/>
        </w:rPr>
        <w:t xml:space="preserve">- </w:t>
      </w:r>
      <w:r w:rsidR="002647F6" w:rsidRPr="0074617F">
        <w:rPr>
          <w:rFonts w:cs="Times New Roman"/>
          <w:sz w:val="28"/>
          <w:szCs w:val="28"/>
        </w:rPr>
        <w:t xml:space="preserve">Quản lý </w:t>
      </w:r>
      <w:r w:rsidRPr="0074617F">
        <w:rPr>
          <w:rFonts w:cs="Times New Roman"/>
          <w:sz w:val="28"/>
          <w:szCs w:val="28"/>
        </w:rPr>
        <w:t xml:space="preserve">hiệu quả </w:t>
      </w:r>
      <w:r w:rsidR="002647F6" w:rsidRPr="0074617F">
        <w:rPr>
          <w:rFonts w:cs="Times New Roman"/>
          <w:sz w:val="28"/>
          <w:szCs w:val="28"/>
        </w:rPr>
        <w:t xml:space="preserve">chất thải </w:t>
      </w:r>
      <w:r w:rsidR="009F4B61" w:rsidRPr="0074617F">
        <w:rPr>
          <w:rFonts w:cs="Times New Roman"/>
          <w:sz w:val="28"/>
          <w:szCs w:val="28"/>
        </w:rPr>
        <w:t xml:space="preserve">của các </w:t>
      </w:r>
      <w:r w:rsidR="002647F6" w:rsidRPr="0074617F">
        <w:rPr>
          <w:rFonts w:cs="Times New Roman"/>
          <w:sz w:val="28"/>
          <w:szCs w:val="28"/>
        </w:rPr>
        <w:t>khu trang trại chăn nuôi gia súc, gia cầm</w:t>
      </w:r>
      <w:r w:rsidR="009F4B61" w:rsidRPr="0074617F">
        <w:rPr>
          <w:rFonts w:cs="Times New Roman"/>
          <w:sz w:val="28"/>
          <w:szCs w:val="28"/>
        </w:rPr>
        <w:t>.</w:t>
      </w:r>
    </w:p>
    <w:p w14:paraId="1771C507" w14:textId="77777777" w:rsidR="002647F6" w:rsidRPr="0074617F" w:rsidRDefault="002647F6" w:rsidP="00CD36CF">
      <w:pPr>
        <w:pStyle w:val="Heading4"/>
        <w:widowControl w:val="0"/>
        <w:rPr>
          <w:sz w:val="28"/>
          <w:szCs w:val="28"/>
        </w:rPr>
      </w:pPr>
      <w:bookmarkStart w:id="777" w:name="bookmark1692"/>
      <w:bookmarkStart w:id="778" w:name="bookmark1693"/>
      <w:bookmarkStart w:id="779" w:name="bookmark1695"/>
      <w:r w:rsidRPr="0074617F">
        <w:rPr>
          <w:sz w:val="28"/>
          <w:szCs w:val="28"/>
        </w:rPr>
        <w:t>4.3.1.4. Quản lý môi trường trong quá trình phát triển các khu xử lý chất thải</w:t>
      </w:r>
      <w:bookmarkEnd w:id="777"/>
      <w:bookmarkEnd w:id="778"/>
      <w:bookmarkEnd w:id="779"/>
    </w:p>
    <w:p w14:paraId="02A05213" w14:textId="75A32980"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80" w:name="bookmark1696"/>
      <w:bookmarkEnd w:id="780"/>
      <w:r w:rsidRPr="0074617F">
        <w:rPr>
          <w:rFonts w:cs="Times New Roman"/>
          <w:sz w:val="28"/>
          <w:szCs w:val="28"/>
        </w:rPr>
        <w:t xml:space="preserve">- Quản lý công tác thực hiện ĐTM </w:t>
      </w:r>
      <w:r w:rsidR="001F31A6" w:rsidRPr="0074617F">
        <w:rPr>
          <w:rFonts w:cs="Times New Roman"/>
          <w:sz w:val="28"/>
          <w:szCs w:val="28"/>
        </w:rPr>
        <w:t xml:space="preserve">của </w:t>
      </w:r>
      <w:r w:rsidRPr="0074617F">
        <w:rPr>
          <w:rFonts w:cs="Times New Roman"/>
          <w:sz w:val="28"/>
          <w:szCs w:val="28"/>
        </w:rPr>
        <w:t>các dự án xây dựng khu xử lý chất thải (lựa chọn vị trí xây dựng, xác định các tác động môi trường tiềm tàng và đánh giá việc thực hiện các biện pháp giảm thiểu tác động tiêu cực, thực hiện kế hoạch quản lý môi trường của dự án</w:t>
      </w:r>
      <w:r w:rsidR="001F31A6" w:rsidRPr="0074617F">
        <w:rPr>
          <w:rFonts w:cs="Times New Roman"/>
          <w:sz w:val="28"/>
          <w:szCs w:val="28"/>
        </w:rPr>
        <w:t>,…</w:t>
      </w:r>
      <w:r w:rsidRPr="0074617F">
        <w:rPr>
          <w:rFonts w:cs="Times New Roman"/>
          <w:sz w:val="28"/>
          <w:szCs w:val="28"/>
        </w:rPr>
        <w:t>)</w:t>
      </w:r>
      <w:r w:rsidR="0076661E" w:rsidRPr="0074617F">
        <w:rPr>
          <w:rFonts w:cs="Times New Roman"/>
          <w:sz w:val="28"/>
          <w:szCs w:val="28"/>
        </w:rPr>
        <w:t>.</w:t>
      </w:r>
    </w:p>
    <w:p w14:paraId="5B7953AE" w14:textId="1E34CCBC"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81" w:name="bookmark1697"/>
      <w:bookmarkEnd w:id="781"/>
      <w:r w:rsidRPr="0074617F">
        <w:rPr>
          <w:rFonts w:cs="Times New Roman"/>
          <w:sz w:val="28"/>
          <w:szCs w:val="28"/>
        </w:rPr>
        <w:t xml:space="preserve">- Theo dõi </w:t>
      </w:r>
      <w:r w:rsidR="001F31A6" w:rsidRPr="0074617F">
        <w:rPr>
          <w:rFonts w:cs="Times New Roman"/>
          <w:sz w:val="28"/>
          <w:szCs w:val="28"/>
        </w:rPr>
        <w:t xml:space="preserve">hiệu quả </w:t>
      </w:r>
      <w:r w:rsidRPr="0074617F">
        <w:rPr>
          <w:rFonts w:cs="Times New Roman"/>
          <w:sz w:val="28"/>
          <w:szCs w:val="28"/>
        </w:rPr>
        <w:t xml:space="preserve">quản lý các </w:t>
      </w:r>
      <w:r w:rsidR="00A957B6" w:rsidRPr="0074617F">
        <w:rPr>
          <w:bCs/>
          <w:sz w:val="28"/>
          <w:szCs w:val="28"/>
        </w:rPr>
        <w:t>BCL</w:t>
      </w:r>
      <w:r w:rsidR="00A957B6" w:rsidRPr="0074617F">
        <w:rPr>
          <w:rFonts w:cs="Times New Roman"/>
          <w:sz w:val="28"/>
          <w:szCs w:val="28"/>
        </w:rPr>
        <w:t xml:space="preserve"> </w:t>
      </w:r>
      <w:r w:rsidRPr="0074617F">
        <w:rPr>
          <w:rFonts w:cs="Times New Roman"/>
          <w:sz w:val="28"/>
          <w:szCs w:val="28"/>
        </w:rPr>
        <w:t>rác thải quy mô nhỏ đang vận hành: cải tạo, khắc phục tình trạng ô nhiễm và phục hồi môi trường</w:t>
      </w:r>
      <w:r w:rsidR="001F31A6" w:rsidRPr="0074617F">
        <w:rPr>
          <w:rFonts w:cs="Times New Roman"/>
          <w:sz w:val="28"/>
          <w:szCs w:val="28"/>
        </w:rPr>
        <w:t>.</w:t>
      </w:r>
    </w:p>
    <w:p w14:paraId="588C1D91" w14:textId="4F805716"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82" w:name="bookmark1698"/>
      <w:bookmarkEnd w:id="782"/>
      <w:r w:rsidRPr="0074617F">
        <w:rPr>
          <w:rFonts w:cs="Times New Roman"/>
          <w:sz w:val="28"/>
          <w:szCs w:val="28"/>
        </w:rPr>
        <w:t>- Đối với các khu xử lý CTR tậ</w:t>
      </w:r>
      <w:r w:rsidR="001F31A6" w:rsidRPr="0074617F">
        <w:rPr>
          <w:rFonts w:cs="Times New Roman"/>
          <w:sz w:val="28"/>
          <w:szCs w:val="28"/>
        </w:rPr>
        <w:t>p trung có</w:t>
      </w:r>
      <w:r w:rsidRPr="0074617F">
        <w:rPr>
          <w:rFonts w:cs="Times New Roman"/>
          <w:sz w:val="28"/>
          <w:szCs w:val="28"/>
        </w:rPr>
        <w:t xml:space="preserve"> kế hoạch xây mới, </w:t>
      </w:r>
      <w:r w:rsidR="001F31A6" w:rsidRPr="0074617F">
        <w:rPr>
          <w:rFonts w:cs="Times New Roman"/>
          <w:sz w:val="28"/>
          <w:szCs w:val="28"/>
        </w:rPr>
        <w:t xml:space="preserve">cần </w:t>
      </w:r>
      <w:r w:rsidRPr="0074617F">
        <w:rPr>
          <w:rFonts w:cs="Times New Roman"/>
          <w:sz w:val="28"/>
          <w:szCs w:val="28"/>
        </w:rPr>
        <w:t>dự báo chính xác công suấ</w:t>
      </w:r>
      <w:r w:rsidR="001F31A6" w:rsidRPr="0074617F">
        <w:rPr>
          <w:rFonts w:cs="Times New Roman"/>
          <w:sz w:val="28"/>
          <w:szCs w:val="28"/>
        </w:rPr>
        <w:t>t thu gom và</w:t>
      </w:r>
      <w:r w:rsidRPr="0074617F">
        <w:rPr>
          <w:rFonts w:cs="Times New Roman"/>
          <w:sz w:val="28"/>
          <w:szCs w:val="28"/>
        </w:rPr>
        <w:t xml:space="preserve"> xử lý; lựa chọn công nghệ tiên tiến </w:t>
      </w:r>
      <w:r w:rsidR="001F31A6" w:rsidRPr="0074617F">
        <w:rPr>
          <w:rFonts w:cs="Times New Roman"/>
          <w:sz w:val="28"/>
          <w:szCs w:val="28"/>
        </w:rPr>
        <w:t xml:space="preserve">để </w:t>
      </w:r>
      <w:r w:rsidRPr="0074617F">
        <w:rPr>
          <w:rFonts w:cs="Times New Roman"/>
          <w:sz w:val="28"/>
          <w:szCs w:val="28"/>
        </w:rPr>
        <w:t xml:space="preserve">đảm bảo các quy </w:t>
      </w:r>
      <w:r w:rsidRPr="0074617F">
        <w:rPr>
          <w:rFonts w:cs="Times New Roman"/>
          <w:sz w:val="28"/>
          <w:szCs w:val="28"/>
        </w:rPr>
        <w:lastRenderedPageBreak/>
        <w:t xml:space="preserve">định </w:t>
      </w:r>
      <w:r w:rsidR="001827A4" w:rsidRPr="0074617F">
        <w:rPr>
          <w:rFonts w:cs="Times New Roman"/>
          <w:sz w:val="28"/>
          <w:szCs w:val="28"/>
        </w:rPr>
        <w:t xml:space="preserve">về </w:t>
      </w:r>
      <w:r w:rsidRPr="0074617F">
        <w:rPr>
          <w:rFonts w:cs="Times New Roman"/>
          <w:sz w:val="28"/>
          <w:szCs w:val="28"/>
        </w:rPr>
        <w:t>BVMT.</w:t>
      </w:r>
    </w:p>
    <w:p w14:paraId="12572EFA" w14:textId="093C401A" w:rsidR="002647F6" w:rsidRPr="0074617F" w:rsidRDefault="002647F6" w:rsidP="00CD36CF">
      <w:pPr>
        <w:pStyle w:val="Vnbnnidung2"/>
        <w:tabs>
          <w:tab w:val="left" w:pos="1007"/>
        </w:tabs>
        <w:spacing w:before="120" w:after="120" w:line="312" w:lineRule="auto"/>
        <w:ind w:firstLine="567"/>
        <w:rPr>
          <w:rFonts w:cs="Times New Roman"/>
          <w:sz w:val="28"/>
          <w:szCs w:val="28"/>
        </w:rPr>
      </w:pPr>
      <w:bookmarkStart w:id="783" w:name="bookmark1699"/>
      <w:bookmarkEnd w:id="783"/>
      <w:r w:rsidRPr="0074617F">
        <w:rPr>
          <w:rFonts w:cs="Times New Roman"/>
          <w:sz w:val="28"/>
          <w:szCs w:val="28"/>
        </w:rPr>
        <w:t xml:space="preserve">- Quản lý </w:t>
      </w:r>
      <w:r w:rsidR="001F31A6" w:rsidRPr="0074617F">
        <w:rPr>
          <w:rFonts w:cs="Times New Roman"/>
          <w:sz w:val="28"/>
          <w:szCs w:val="28"/>
        </w:rPr>
        <w:t xml:space="preserve">việc </w:t>
      </w:r>
      <w:r w:rsidRPr="0074617F">
        <w:rPr>
          <w:rFonts w:cs="Times New Roman"/>
          <w:sz w:val="28"/>
          <w:szCs w:val="28"/>
        </w:rPr>
        <w:t>xây dự</w:t>
      </w:r>
      <w:r w:rsidR="001F31A6" w:rsidRPr="0074617F">
        <w:rPr>
          <w:rFonts w:cs="Times New Roman"/>
          <w:sz w:val="28"/>
          <w:szCs w:val="28"/>
        </w:rPr>
        <w:t>ng và</w:t>
      </w:r>
      <w:r w:rsidRPr="0074617F">
        <w:rPr>
          <w:rFonts w:cs="Times New Roman"/>
          <w:sz w:val="28"/>
          <w:szCs w:val="28"/>
        </w:rPr>
        <w:t xml:space="preserve"> vận hành </w:t>
      </w:r>
      <w:r w:rsidR="001F31A6" w:rsidRPr="0074617F">
        <w:rPr>
          <w:rFonts w:cs="Times New Roman"/>
          <w:sz w:val="28"/>
          <w:szCs w:val="28"/>
        </w:rPr>
        <w:t xml:space="preserve">các </w:t>
      </w:r>
      <w:r w:rsidRPr="0074617F">
        <w:rPr>
          <w:rFonts w:cs="Times New Roman"/>
          <w:sz w:val="28"/>
          <w:szCs w:val="28"/>
        </w:rPr>
        <w:t>hệ thống thu gom nước thải, nướ</w:t>
      </w:r>
      <w:r w:rsidR="001F31A6" w:rsidRPr="0074617F">
        <w:rPr>
          <w:rFonts w:cs="Times New Roman"/>
          <w:sz w:val="28"/>
          <w:szCs w:val="28"/>
        </w:rPr>
        <w:t>c mưa;</w:t>
      </w:r>
      <w:r w:rsidRPr="0074617F">
        <w:rPr>
          <w:rFonts w:cs="Times New Roman"/>
          <w:sz w:val="28"/>
          <w:szCs w:val="28"/>
        </w:rPr>
        <w:t xml:space="preserve"> xử lý nước thải đảm bảo </w:t>
      </w:r>
      <w:r w:rsidR="001827A4" w:rsidRPr="0074617F">
        <w:rPr>
          <w:rFonts w:cs="Times New Roman"/>
          <w:sz w:val="28"/>
          <w:szCs w:val="28"/>
        </w:rPr>
        <w:t xml:space="preserve">tuân thủ </w:t>
      </w:r>
      <w:r w:rsidRPr="0074617F">
        <w:rPr>
          <w:rFonts w:cs="Times New Roman"/>
          <w:sz w:val="28"/>
          <w:szCs w:val="28"/>
        </w:rPr>
        <w:t xml:space="preserve">quy chuẩn kỹ thuật </w:t>
      </w:r>
      <w:r w:rsidR="001827A4" w:rsidRPr="0074617F">
        <w:rPr>
          <w:rFonts w:cs="Times New Roman"/>
          <w:sz w:val="28"/>
          <w:szCs w:val="28"/>
        </w:rPr>
        <w:t>quốc gia liên quan</w:t>
      </w:r>
      <w:r w:rsidRPr="0074617F">
        <w:rPr>
          <w:rFonts w:cs="Times New Roman"/>
          <w:sz w:val="28"/>
          <w:szCs w:val="28"/>
        </w:rPr>
        <w:t>.</w:t>
      </w:r>
    </w:p>
    <w:p w14:paraId="35B1E47E" w14:textId="4389B6D5" w:rsidR="002647F6" w:rsidRPr="0074617F" w:rsidRDefault="002647F6" w:rsidP="00CD36CF">
      <w:pPr>
        <w:widowControl w:val="0"/>
        <w:suppressAutoHyphens/>
        <w:ind w:firstLine="567"/>
        <w:textAlignment w:val="top"/>
        <w:rPr>
          <w:b/>
          <w:position w:val="-1"/>
          <w:sz w:val="28"/>
          <w:szCs w:val="28"/>
        </w:rPr>
      </w:pPr>
      <w:bookmarkStart w:id="784" w:name="bookmark1701"/>
      <w:bookmarkStart w:id="785" w:name="bookmark1700"/>
      <w:bookmarkEnd w:id="784"/>
      <w:r w:rsidRPr="0074617F">
        <w:rPr>
          <w:sz w:val="28"/>
          <w:szCs w:val="28"/>
        </w:rPr>
        <w:t>- Tùy thuộc vào từng dự án và cấp quản lý tương ứng</w:t>
      </w:r>
      <w:r w:rsidR="001F31A6" w:rsidRPr="0074617F">
        <w:rPr>
          <w:sz w:val="28"/>
          <w:szCs w:val="28"/>
        </w:rPr>
        <w:t xml:space="preserve">, hệ thống quản lý môi trường cần được </w:t>
      </w:r>
      <w:r w:rsidRPr="0074617F">
        <w:rPr>
          <w:sz w:val="28"/>
          <w:szCs w:val="28"/>
        </w:rPr>
        <w:t xml:space="preserve">tổ chức và vận hành </w:t>
      </w:r>
      <w:r w:rsidR="001F31A6" w:rsidRPr="0074617F">
        <w:rPr>
          <w:sz w:val="28"/>
          <w:szCs w:val="28"/>
        </w:rPr>
        <w:t xml:space="preserve">hiệu quả để </w:t>
      </w:r>
      <w:r w:rsidRPr="0074617F">
        <w:rPr>
          <w:sz w:val="28"/>
          <w:szCs w:val="28"/>
        </w:rPr>
        <w:t>đảm bảo cải thiện liên tục chất lượng môi trường và bảo vệ sức khỏe cộng đồng.</w:t>
      </w:r>
      <w:bookmarkEnd w:id="785"/>
    </w:p>
    <w:p w14:paraId="04978E0B" w14:textId="73769751" w:rsidR="002647F6" w:rsidRPr="0074617F" w:rsidRDefault="002647F6" w:rsidP="001827A4">
      <w:pPr>
        <w:pStyle w:val="Heading3"/>
        <w:ind w:firstLine="0"/>
        <w:rPr>
          <w:sz w:val="28"/>
          <w:szCs w:val="28"/>
        </w:rPr>
      </w:pPr>
      <w:bookmarkStart w:id="786" w:name="_Toc123799665"/>
      <w:bookmarkStart w:id="787" w:name="_Toc130281128"/>
      <w:r w:rsidRPr="0074617F">
        <w:rPr>
          <w:sz w:val="28"/>
          <w:szCs w:val="28"/>
        </w:rPr>
        <w:t>4.3.2. Nội dung chương trình giám sát môi trường</w:t>
      </w:r>
      <w:bookmarkEnd w:id="786"/>
      <w:bookmarkEnd w:id="787"/>
      <w:r w:rsidRPr="0074617F">
        <w:rPr>
          <w:sz w:val="28"/>
          <w:szCs w:val="28"/>
        </w:rPr>
        <w:tab/>
      </w:r>
    </w:p>
    <w:p w14:paraId="4530EE6C" w14:textId="3CCACD9B" w:rsidR="002647F6" w:rsidRPr="0074617F" w:rsidRDefault="002647F6" w:rsidP="00CD36CF">
      <w:pPr>
        <w:widowControl w:val="0"/>
        <w:rPr>
          <w:position w:val="-1"/>
          <w:sz w:val="28"/>
          <w:szCs w:val="28"/>
        </w:rPr>
      </w:pPr>
      <w:r w:rsidRPr="0074617F">
        <w:rPr>
          <w:sz w:val="28"/>
          <w:szCs w:val="28"/>
        </w:rPr>
        <w:t>Chương trình giám sát môi trường trong quá trình thực hiệ</w:t>
      </w:r>
      <w:r w:rsidR="001F31A6" w:rsidRPr="0074617F">
        <w:rPr>
          <w:sz w:val="28"/>
          <w:szCs w:val="28"/>
        </w:rPr>
        <w:t>n Q</w:t>
      </w:r>
      <w:r w:rsidRPr="0074617F">
        <w:rPr>
          <w:sz w:val="28"/>
          <w:szCs w:val="28"/>
        </w:rPr>
        <w:t xml:space="preserve">uy hoạch </w:t>
      </w:r>
      <w:r w:rsidR="001F31A6" w:rsidRPr="0074617F">
        <w:rPr>
          <w:sz w:val="28"/>
          <w:szCs w:val="28"/>
        </w:rPr>
        <w:t xml:space="preserve">tỉnh </w:t>
      </w:r>
      <w:r w:rsidRPr="0074617F">
        <w:rPr>
          <w:sz w:val="28"/>
          <w:szCs w:val="28"/>
        </w:rPr>
        <w:t>bao gồm các hoạt động quan trắc và kiể</w:t>
      </w:r>
      <w:r w:rsidR="001827A4" w:rsidRPr="0074617F">
        <w:rPr>
          <w:sz w:val="28"/>
          <w:szCs w:val="28"/>
        </w:rPr>
        <w:t>m tra</w:t>
      </w:r>
      <w:r w:rsidRPr="0074617F">
        <w:rPr>
          <w:sz w:val="28"/>
          <w:szCs w:val="28"/>
        </w:rPr>
        <w:t xml:space="preserve"> nhằm </w:t>
      </w:r>
      <w:r w:rsidR="001F31A6" w:rsidRPr="0074617F">
        <w:rPr>
          <w:sz w:val="28"/>
          <w:szCs w:val="28"/>
        </w:rPr>
        <w:t>theo dõi, giám sát</w:t>
      </w:r>
      <w:r w:rsidRPr="0074617F">
        <w:rPr>
          <w:sz w:val="28"/>
          <w:szCs w:val="28"/>
        </w:rPr>
        <w:t xml:space="preserve"> các điều kiện môi trường có thể bị ảnh hưởng bởi việc thực hiệ</w:t>
      </w:r>
      <w:r w:rsidR="001F31A6" w:rsidRPr="0074617F">
        <w:rPr>
          <w:sz w:val="28"/>
          <w:szCs w:val="28"/>
        </w:rPr>
        <w:t>n Q</w:t>
      </w:r>
      <w:r w:rsidRPr="0074617F">
        <w:rPr>
          <w:sz w:val="28"/>
          <w:szCs w:val="28"/>
        </w:rPr>
        <w:t>uy hoạch; cung cấp cơ sở dữ liệu và thông tin về chất lượng môi trường phục vụ công tác đánh giá hiệu quả ĐMC trong quá trình thực hiện các hoạt độ</w:t>
      </w:r>
      <w:r w:rsidR="001F31A6" w:rsidRPr="0074617F">
        <w:rPr>
          <w:sz w:val="28"/>
          <w:szCs w:val="28"/>
        </w:rPr>
        <w:t>ng theo Q</w:t>
      </w:r>
      <w:r w:rsidRPr="0074617F">
        <w:rPr>
          <w:sz w:val="28"/>
          <w:szCs w:val="28"/>
        </w:rPr>
        <w:t>uy hoạch</w:t>
      </w:r>
      <w:r w:rsidR="00FB090B" w:rsidRPr="0074617F">
        <w:rPr>
          <w:sz w:val="28"/>
          <w:szCs w:val="28"/>
        </w:rPr>
        <w:t>.</w:t>
      </w:r>
    </w:p>
    <w:p w14:paraId="01378872" w14:textId="03D62F55" w:rsidR="002647F6" w:rsidRPr="0074617F" w:rsidRDefault="002647F6" w:rsidP="00CD36CF">
      <w:pPr>
        <w:widowControl w:val="0"/>
        <w:rPr>
          <w:position w:val="-1"/>
          <w:sz w:val="28"/>
          <w:szCs w:val="28"/>
        </w:rPr>
      </w:pPr>
      <w:r w:rsidRPr="0074617F">
        <w:rPr>
          <w:position w:val="-1"/>
          <w:sz w:val="28"/>
          <w:szCs w:val="28"/>
        </w:rPr>
        <w:t>Nội dung chương trình giám sát môi trường khi thực hiệ</w:t>
      </w:r>
      <w:r w:rsidR="001827A4" w:rsidRPr="0074617F">
        <w:rPr>
          <w:position w:val="-1"/>
          <w:sz w:val="28"/>
          <w:szCs w:val="28"/>
        </w:rPr>
        <w:t>n Q</w:t>
      </w:r>
      <w:r w:rsidRPr="0074617F">
        <w:rPr>
          <w:position w:val="-1"/>
          <w:sz w:val="28"/>
          <w:szCs w:val="28"/>
        </w:rPr>
        <w:t>uy hoạch bao gồm:</w:t>
      </w:r>
    </w:p>
    <w:p w14:paraId="4A7A1D68" w14:textId="6E9D7D65" w:rsidR="002647F6" w:rsidRPr="0074617F" w:rsidRDefault="002647F6" w:rsidP="00CD36CF">
      <w:pPr>
        <w:widowControl w:val="0"/>
        <w:rPr>
          <w:position w:val="-1"/>
          <w:sz w:val="28"/>
          <w:szCs w:val="28"/>
        </w:rPr>
      </w:pPr>
      <w:r w:rsidRPr="0074617F">
        <w:rPr>
          <w:position w:val="-1"/>
          <w:sz w:val="28"/>
          <w:szCs w:val="28"/>
        </w:rPr>
        <w:t>- Ô nhiễm môi trường nướ</w:t>
      </w:r>
      <w:r w:rsidR="00FB090B" w:rsidRPr="0074617F">
        <w:rPr>
          <w:position w:val="-1"/>
          <w:sz w:val="28"/>
          <w:szCs w:val="28"/>
        </w:rPr>
        <w:t>c, không khí</w:t>
      </w:r>
      <w:r w:rsidRPr="0074617F">
        <w:rPr>
          <w:position w:val="-1"/>
          <w:sz w:val="28"/>
          <w:szCs w:val="28"/>
        </w:rPr>
        <w:t xml:space="preserve"> do các hoạt động phát triển cơ sở hạ tầng phục vụ các mụ</w:t>
      </w:r>
      <w:r w:rsidR="001F31A6" w:rsidRPr="0074617F">
        <w:rPr>
          <w:position w:val="-1"/>
          <w:sz w:val="28"/>
          <w:szCs w:val="28"/>
        </w:rPr>
        <w:t>c tiêu của Q</w:t>
      </w:r>
      <w:r w:rsidRPr="0074617F">
        <w:rPr>
          <w:position w:val="-1"/>
          <w:sz w:val="28"/>
          <w:szCs w:val="28"/>
        </w:rPr>
        <w:t>uy hoạch (xây dự</w:t>
      </w:r>
      <w:r w:rsidR="001F31A6" w:rsidRPr="0074617F">
        <w:rPr>
          <w:position w:val="-1"/>
          <w:sz w:val="28"/>
          <w:szCs w:val="28"/>
        </w:rPr>
        <w:t>ng các KCN, CCN</w:t>
      </w:r>
      <w:r w:rsidRPr="0074617F">
        <w:rPr>
          <w:position w:val="-1"/>
          <w:sz w:val="28"/>
          <w:szCs w:val="28"/>
        </w:rPr>
        <w:t xml:space="preserve">; xây dựng </w:t>
      </w:r>
      <w:r w:rsidR="001F31A6" w:rsidRPr="0074617F">
        <w:rPr>
          <w:position w:val="-1"/>
          <w:sz w:val="28"/>
          <w:szCs w:val="28"/>
        </w:rPr>
        <w:t xml:space="preserve">và </w:t>
      </w:r>
      <w:r w:rsidRPr="0074617F">
        <w:rPr>
          <w:position w:val="-1"/>
          <w:sz w:val="28"/>
          <w:szCs w:val="28"/>
        </w:rPr>
        <w:t>nâng cấp cơ sở hạ tầng giao thông vận tải)</w:t>
      </w:r>
      <w:r w:rsidR="00FB090B" w:rsidRPr="0074617F">
        <w:rPr>
          <w:position w:val="-1"/>
          <w:sz w:val="28"/>
          <w:szCs w:val="28"/>
        </w:rPr>
        <w:t>.</w:t>
      </w:r>
    </w:p>
    <w:p w14:paraId="49C70E20" w14:textId="32D22E73" w:rsidR="002647F6" w:rsidRPr="0074617F" w:rsidRDefault="002647F6" w:rsidP="00CD36CF">
      <w:pPr>
        <w:widowControl w:val="0"/>
        <w:rPr>
          <w:position w:val="-1"/>
          <w:sz w:val="28"/>
          <w:szCs w:val="28"/>
        </w:rPr>
      </w:pPr>
      <w:r w:rsidRPr="0074617F">
        <w:rPr>
          <w:position w:val="-1"/>
          <w:sz w:val="28"/>
          <w:szCs w:val="28"/>
        </w:rPr>
        <w:t xml:space="preserve">- Gia tăng </w:t>
      </w:r>
      <w:r w:rsidR="0072142B" w:rsidRPr="0074617F">
        <w:rPr>
          <w:position w:val="-1"/>
          <w:sz w:val="28"/>
          <w:szCs w:val="28"/>
        </w:rPr>
        <w:t>CTRSH</w:t>
      </w:r>
      <w:r w:rsidRPr="0074617F">
        <w:rPr>
          <w:position w:val="-1"/>
          <w:sz w:val="28"/>
          <w:szCs w:val="28"/>
        </w:rPr>
        <w:t xml:space="preserve">, </w:t>
      </w:r>
      <w:r w:rsidR="001F31A6" w:rsidRPr="0074617F">
        <w:rPr>
          <w:position w:val="-1"/>
          <w:sz w:val="28"/>
          <w:szCs w:val="28"/>
        </w:rPr>
        <w:t xml:space="preserve">CTR </w:t>
      </w:r>
      <w:r w:rsidRPr="0074617F">
        <w:rPr>
          <w:position w:val="-1"/>
          <w:sz w:val="28"/>
          <w:szCs w:val="28"/>
        </w:rPr>
        <w:t>công nghiệp</w:t>
      </w:r>
      <w:r w:rsidR="001F31A6" w:rsidRPr="0074617F">
        <w:rPr>
          <w:position w:val="-1"/>
          <w:sz w:val="28"/>
          <w:szCs w:val="28"/>
        </w:rPr>
        <w:t xml:space="preserve"> và</w:t>
      </w:r>
      <w:r w:rsidRPr="0074617F">
        <w:rPr>
          <w:position w:val="-1"/>
          <w:sz w:val="28"/>
          <w:szCs w:val="28"/>
        </w:rPr>
        <w:t xml:space="preserve"> nông nghiệp</w:t>
      </w:r>
      <w:r w:rsidR="00FB090B" w:rsidRPr="0074617F">
        <w:rPr>
          <w:position w:val="-1"/>
          <w:sz w:val="28"/>
          <w:szCs w:val="28"/>
        </w:rPr>
        <w:t>.</w:t>
      </w:r>
    </w:p>
    <w:p w14:paraId="7475C3C7" w14:textId="3472AFA7" w:rsidR="002647F6" w:rsidRPr="0074617F" w:rsidRDefault="002647F6" w:rsidP="00CD36CF">
      <w:pPr>
        <w:widowControl w:val="0"/>
        <w:rPr>
          <w:position w:val="-1"/>
          <w:sz w:val="28"/>
          <w:szCs w:val="28"/>
        </w:rPr>
      </w:pPr>
      <w:r w:rsidRPr="0074617F">
        <w:rPr>
          <w:position w:val="-1"/>
          <w:sz w:val="28"/>
          <w:szCs w:val="28"/>
        </w:rPr>
        <w:t>- Gia tăng tình trạng ô nhiễm môi trường không khí, môi trường nướ</w:t>
      </w:r>
      <w:r w:rsidR="001F31A6" w:rsidRPr="0074617F">
        <w:rPr>
          <w:position w:val="-1"/>
          <w:sz w:val="28"/>
          <w:szCs w:val="28"/>
        </w:rPr>
        <w:t>c và</w:t>
      </w:r>
      <w:r w:rsidRPr="0074617F">
        <w:rPr>
          <w:position w:val="-1"/>
          <w:sz w:val="28"/>
          <w:szCs w:val="28"/>
        </w:rPr>
        <w:t xml:space="preserve"> môi trường đất do các hoạt động khai thác khoáng sản, vật liệu xây dựng, lò đốt CTR</w:t>
      </w:r>
      <w:r w:rsidR="001F31A6" w:rsidRPr="0074617F">
        <w:rPr>
          <w:position w:val="-1"/>
          <w:sz w:val="28"/>
          <w:szCs w:val="28"/>
        </w:rPr>
        <w:t>..</w:t>
      </w:r>
      <w:r w:rsidR="00FB090B" w:rsidRPr="0074617F">
        <w:rPr>
          <w:position w:val="-1"/>
          <w:sz w:val="28"/>
          <w:szCs w:val="28"/>
        </w:rPr>
        <w:t>.</w:t>
      </w:r>
    </w:p>
    <w:p w14:paraId="64E4A78C" w14:textId="77777777" w:rsidR="002647F6" w:rsidRPr="0074617F" w:rsidRDefault="002647F6" w:rsidP="00CD36CF">
      <w:pPr>
        <w:widowControl w:val="0"/>
        <w:rPr>
          <w:position w:val="-1"/>
          <w:sz w:val="28"/>
          <w:szCs w:val="28"/>
        </w:rPr>
      </w:pPr>
      <w:r w:rsidRPr="0074617F">
        <w:rPr>
          <w:position w:val="-1"/>
          <w:sz w:val="28"/>
          <w:szCs w:val="28"/>
        </w:rPr>
        <w:t>- Thu hẹp diện tích hệ sinh thái nông nghiệp, các khu vực canh tác nông nghiệp…</w:t>
      </w:r>
    </w:p>
    <w:p w14:paraId="32FC823F" w14:textId="134FA28B" w:rsidR="002647F6" w:rsidRPr="0074617F" w:rsidRDefault="002647F6" w:rsidP="00CD36CF">
      <w:pPr>
        <w:widowControl w:val="0"/>
        <w:rPr>
          <w:position w:val="-1"/>
          <w:sz w:val="28"/>
          <w:szCs w:val="28"/>
        </w:rPr>
      </w:pPr>
      <w:r w:rsidRPr="0074617F">
        <w:rPr>
          <w:position w:val="-1"/>
          <w:sz w:val="28"/>
          <w:szCs w:val="28"/>
        </w:rPr>
        <w:t xml:space="preserve">Căn cứ vào nội dung </w:t>
      </w:r>
      <w:r w:rsidR="001F31A6" w:rsidRPr="0074617F">
        <w:rPr>
          <w:position w:val="-1"/>
          <w:sz w:val="28"/>
          <w:szCs w:val="28"/>
        </w:rPr>
        <w:t>cần giám sát và</w:t>
      </w:r>
      <w:r w:rsidRPr="0074617F">
        <w:rPr>
          <w:position w:val="-1"/>
          <w:sz w:val="28"/>
          <w:szCs w:val="28"/>
        </w:rPr>
        <w:t xml:space="preserve"> lĩnh vực hoạt động, </w:t>
      </w:r>
      <w:r w:rsidR="001F31A6" w:rsidRPr="0074617F">
        <w:rPr>
          <w:position w:val="-1"/>
          <w:sz w:val="28"/>
          <w:szCs w:val="28"/>
        </w:rPr>
        <w:t>chương trình</w:t>
      </w:r>
      <w:r w:rsidRPr="0074617F">
        <w:rPr>
          <w:position w:val="-1"/>
          <w:sz w:val="28"/>
          <w:szCs w:val="28"/>
        </w:rPr>
        <w:t xml:space="preserve"> giám sát môi trường </w:t>
      </w:r>
      <w:r w:rsidR="001F31A6" w:rsidRPr="0074617F">
        <w:rPr>
          <w:position w:val="-1"/>
          <w:sz w:val="28"/>
          <w:szCs w:val="28"/>
        </w:rPr>
        <w:t xml:space="preserve">cho tỉnh Thừa Thiên Huế </w:t>
      </w:r>
      <w:r w:rsidR="0028251A" w:rsidRPr="0074617F">
        <w:rPr>
          <w:position w:val="-1"/>
          <w:sz w:val="28"/>
          <w:szCs w:val="28"/>
        </w:rPr>
        <w:t>được</w:t>
      </w:r>
      <w:r w:rsidRPr="0074617F">
        <w:rPr>
          <w:position w:val="-1"/>
          <w:sz w:val="28"/>
          <w:szCs w:val="28"/>
        </w:rPr>
        <w:t xml:space="preserve"> trình bày </w:t>
      </w:r>
      <w:r w:rsidR="001F31A6" w:rsidRPr="0074617F">
        <w:rPr>
          <w:position w:val="-1"/>
          <w:sz w:val="28"/>
          <w:szCs w:val="28"/>
        </w:rPr>
        <w:t xml:space="preserve">chi tiết </w:t>
      </w:r>
      <w:r w:rsidRPr="0074617F">
        <w:rPr>
          <w:position w:val="-1"/>
          <w:sz w:val="28"/>
          <w:szCs w:val="28"/>
        </w:rPr>
        <w:t xml:space="preserve">ở bảng </w:t>
      </w:r>
      <w:r w:rsidR="007F744C" w:rsidRPr="0074617F">
        <w:rPr>
          <w:position w:val="-1"/>
          <w:sz w:val="28"/>
          <w:szCs w:val="28"/>
        </w:rPr>
        <w:t>4.4</w:t>
      </w:r>
      <w:r w:rsidRPr="0074617F">
        <w:rPr>
          <w:position w:val="-1"/>
          <w:sz w:val="28"/>
          <w:szCs w:val="28"/>
        </w:rPr>
        <w:t>.</w:t>
      </w:r>
    </w:p>
    <w:p w14:paraId="623B3B18" w14:textId="1CF70933" w:rsidR="00B5711F" w:rsidRPr="0074617F" w:rsidRDefault="00B5711F" w:rsidP="00BC1305">
      <w:pPr>
        <w:widowControl w:val="0"/>
        <w:ind w:firstLine="0"/>
        <w:jc w:val="center"/>
        <w:rPr>
          <w:position w:val="-1"/>
          <w:sz w:val="28"/>
          <w:szCs w:val="28"/>
        </w:rPr>
      </w:pPr>
      <w:bookmarkStart w:id="788" w:name="_Toc120639473"/>
      <w:bookmarkStart w:id="789" w:name="_Toc123977069"/>
      <w:r w:rsidRPr="0074617F">
        <w:rPr>
          <w:b/>
          <w:position w:val="-1"/>
          <w:sz w:val="28"/>
          <w:szCs w:val="28"/>
        </w:rPr>
        <w:t>Bảng 4.</w:t>
      </w:r>
      <w:r w:rsidR="007F744C" w:rsidRPr="0074617F">
        <w:rPr>
          <w:b/>
          <w:position w:val="-1"/>
          <w:sz w:val="28"/>
          <w:szCs w:val="28"/>
        </w:rPr>
        <w:t>4</w:t>
      </w:r>
      <w:r w:rsidRPr="0074617F">
        <w:rPr>
          <w:b/>
          <w:position w:val="-1"/>
          <w:sz w:val="28"/>
          <w:szCs w:val="28"/>
        </w:rPr>
        <w:t>.</w:t>
      </w:r>
      <w:r w:rsidRPr="0074617F">
        <w:rPr>
          <w:position w:val="-1"/>
          <w:sz w:val="28"/>
          <w:szCs w:val="28"/>
        </w:rPr>
        <w:t xml:space="preserve"> Chương trình giám sát chất lượng môi trường tỉnh Thừa Thiên Huế</w:t>
      </w:r>
      <w:bookmarkEnd w:id="788"/>
      <w:bookmarkEnd w:id="789"/>
    </w:p>
    <w:tbl>
      <w:tblPr>
        <w:tblStyle w:val="1"/>
        <w:tblW w:w="9493"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Look w:val="0000" w:firstRow="0" w:lastRow="0" w:firstColumn="0" w:lastColumn="0" w:noHBand="0" w:noVBand="0"/>
      </w:tblPr>
      <w:tblGrid>
        <w:gridCol w:w="1129"/>
        <w:gridCol w:w="1560"/>
        <w:gridCol w:w="2835"/>
        <w:gridCol w:w="1417"/>
        <w:gridCol w:w="2552"/>
      </w:tblGrid>
      <w:tr w:rsidR="002647F6" w:rsidRPr="0074617F" w14:paraId="70A3DB79" w14:textId="77777777" w:rsidTr="00C726CA">
        <w:trPr>
          <w:trHeight w:val="890"/>
          <w:jc w:val="center"/>
        </w:trPr>
        <w:tc>
          <w:tcPr>
            <w:tcW w:w="1129" w:type="dxa"/>
            <w:shd w:val="clear" w:color="auto" w:fill="EEECE1"/>
            <w:vAlign w:val="center"/>
          </w:tcPr>
          <w:p w14:paraId="334307B3" w14:textId="77777777" w:rsidR="002647F6" w:rsidRPr="0074617F" w:rsidRDefault="002647F6" w:rsidP="00C726CA">
            <w:pPr>
              <w:widowControl w:val="0"/>
              <w:spacing w:after="0" w:line="288" w:lineRule="auto"/>
              <w:ind w:left="2" w:hanging="2"/>
              <w:jc w:val="center"/>
              <w:rPr>
                <w:sz w:val="25"/>
                <w:szCs w:val="25"/>
              </w:rPr>
            </w:pPr>
            <w:r w:rsidRPr="0074617F">
              <w:rPr>
                <w:b/>
                <w:sz w:val="25"/>
                <w:szCs w:val="25"/>
              </w:rPr>
              <w:t>Nội dung giám sát</w:t>
            </w:r>
          </w:p>
        </w:tc>
        <w:tc>
          <w:tcPr>
            <w:tcW w:w="1560" w:type="dxa"/>
            <w:shd w:val="clear" w:color="auto" w:fill="EEECE1"/>
            <w:vAlign w:val="center"/>
          </w:tcPr>
          <w:p w14:paraId="2D8B38FE" w14:textId="77777777" w:rsidR="002647F6" w:rsidRPr="0074617F" w:rsidRDefault="002647F6" w:rsidP="00C726CA">
            <w:pPr>
              <w:widowControl w:val="0"/>
              <w:spacing w:after="0" w:line="288" w:lineRule="auto"/>
              <w:ind w:left="2" w:hanging="2"/>
              <w:jc w:val="center"/>
              <w:rPr>
                <w:sz w:val="25"/>
                <w:szCs w:val="25"/>
              </w:rPr>
            </w:pPr>
            <w:r w:rsidRPr="0074617F">
              <w:rPr>
                <w:b/>
                <w:sz w:val="25"/>
                <w:szCs w:val="25"/>
              </w:rPr>
              <w:t>Thông số giám sát</w:t>
            </w:r>
          </w:p>
        </w:tc>
        <w:tc>
          <w:tcPr>
            <w:tcW w:w="2835" w:type="dxa"/>
            <w:shd w:val="clear" w:color="auto" w:fill="EEECE1"/>
            <w:vAlign w:val="center"/>
          </w:tcPr>
          <w:p w14:paraId="51162F61" w14:textId="77777777" w:rsidR="002647F6" w:rsidRPr="0074617F" w:rsidRDefault="002647F6" w:rsidP="00C726CA">
            <w:pPr>
              <w:widowControl w:val="0"/>
              <w:spacing w:after="0" w:line="288" w:lineRule="auto"/>
              <w:ind w:left="2" w:hanging="2"/>
              <w:jc w:val="center"/>
              <w:rPr>
                <w:sz w:val="25"/>
                <w:szCs w:val="25"/>
              </w:rPr>
            </w:pPr>
            <w:r w:rsidRPr="0074617F">
              <w:rPr>
                <w:b/>
                <w:sz w:val="25"/>
                <w:szCs w:val="25"/>
              </w:rPr>
              <w:t>Vị trí giám sát/tần suất giám sát</w:t>
            </w:r>
          </w:p>
        </w:tc>
        <w:tc>
          <w:tcPr>
            <w:tcW w:w="1417" w:type="dxa"/>
            <w:shd w:val="clear" w:color="auto" w:fill="EEECE1"/>
            <w:vAlign w:val="center"/>
          </w:tcPr>
          <w:p w14:paraId="5B24848A" w14:textId="77777777" w:rsidR="002647F6" w:rsidRPr="0074617F" w:rsidRDefault="002647F6" w:rsidP="00C726CA">
            <w:pPr>
              <w:widowControl w:val="0"/>
              <w:spacing w:after="0" w:line="288" w:lineRule="auto"/>
              <w:ind w:left="-112" w:right="-112" w:firstLine="0"/>
              <w:jc w:val="center"/>
              <w:rPr>
                <w:sz w:val="25"/>
                <w:szCs w:val="25"/>
              </w:rPr>
            </w:pPr>
            <w:r w:rsidRPr="0074617F">
              <w:rPr>
                <w:b/>
                <w:sz w:val="25"/>
                <w:szCs w:val="25"/>
              </w:rPr>
              <w:t>Quy chuẩn, tiêu chuẩn áp dụng</w:t>
            </w:r>
          </w:p>
        </w:tc>
        <w:tc>
          <w:tcPr>
            <w:tcW w:w="2552" w:type="dxa"/>
            <w:shd w:val="clear" w:color="auto" w:fill="EEECE1"/>
            <w:vAlign w:val="center"/>
          </w:tcPr>
          <w:p w14:paraId="22FD75FB" w14:textId="77777777" w:rsidR="002647F6" w:rsidRPr="0074617F" w:rsidRDefault="002647F6" w:rsidP="00C726CA">
            <w:pPr>
              <w:widowControl w:val="0"/>
              <w:spacing w:after="0" w:line="288" w:lineRule="auto"/>
              <w:ind w:left="2" w:hanging="2"/>
              <w:jc w:val="center"/>
              <w:rPr>
                <w:sz w:val="25"/>
                <w:szCs w:val="25"/>
              </w:rPr>
            </w:pPr>
            <w:r w:rsidRPr="0074617F">
              <w:rPr>
                <w:b/>
                <w:sz w:val="25"/>
                <w:szCs w:val="25"/>
              </w:rPr>
              <w:t>Tổ chức và nguồn lực thực hiện</w:t>
            </w:r>
          </w:p>
        </w:tc>
      </w:tr>
      <w:tr w:rsidR="0076661E" w:rsidRPr="0074617F" w14:paraId="718D4C31" w14:textId="77777777" w:rsidTr="00C726CA">
        <w:trPr>
          <w:trHeight w:val="5185"/>
          <w:jc w:val="center"/>
        </w:trPr>
        <w:tc>
          <w:tcPr>
            <w:tcW w:w="1129" w:type="dxa"/>
            <w:shd w:val="clear" w:color="auto" w:fill="FFFFFF" w:themeFill="background1"/>
            <w:vAlign w:val="center"/>
          </w:tcPr>
          <w:p w14:paraId="51D20911" w14:textId="0F193223" w:rsidR="0076661E" w:rsidRPr="0074617F" w:rsidRDefault="0076661E" w:rsidP="00C726CA">
            <w:pPr>
              <w:pStyle w:val="Banginthuong"/>
              <w:spacing w:before="120" w:line="288" w:lineRule="auto"/>
              <w:rPr>
                <w:sz w:val="25"/>
                <w:szCs w:val="25"/>
              </w:rPr>
            </w:pPr>
            <w:r w:rsidRPr="0074617F">
              <w:rPr>
                <w:sz w:val="25"/>
                <w:szCs w:val="25"/>
              </w:rPr>
              <w:lastRenderedPageBreak/>
              <w:t>Giám sát chất lượng nước mặt lục địa</w:t>
            </w:r>
          </w:p>
        </w:tc>
        <w:tc>
          <w:tcPr>
            <w:tcW w:w="1560" w:type="dxa"/>
            <w:shd w:val="clear" w:color="auto" w:fill="FFFFFF" w:themeFill="background1"/>
            <w:vAlign w:val="center"/>
          </w:tcPr>
          <w:p w14:paraId="01B2B3B6" w14:textId="2C52663B" w:rsidR="0076661E" w:rsidRPr="0074617F" w:rsidRDefault="0076661E" w:rsidP="00C726CA">
            <w:pPr>
              <w:pStyle w:val="Banginthuong"/>
              <w:spacing w:before="120" w:line="288" w:lineRule="auto"/>
              <w:rPr>
                <w:sz w:val="25"/>
                <w:szCs w:val="25"/>
              </w:rPr>
            </w:pPr>
            <w:r w:rsidRPr="0074617F">
              <w:rPr>
                <w:sz w:val="25"/>
                <w:szCs w:val="25"/>
              </w:rPr>
              <w:t>Tính chất vật lý (pH, Độ đục); DO, SS, ô nhiễm hữu cơ (</w:t>
            </w:r>
            <w:r w:rsidR="00A14F4C" w:rsidRPr="0074617F">
              <w:rPr>
                <w:sz w:val="25"/>
                <w:szCs w:val="25"/>
              </w:rPr>
              <w:t>BOD</w:t>
            </w:r>
            <w:r w:rsidR="00A14F4C" w:rsidRPr="0074617F">
              <w:rPr>
                <w:sz w:val="25"/>
                <w:szCs w:val="25"/>
                <w:vertAlign w:val="subscript"/>
              </w:rPr>
              <w:t>5</w:t>
            </w:r>
            <w:r w:rsidRPr="0074617F">
              <w:rPr>
                <w:sz w:val="25"/>
                <w:szCs w:val="25"/>
              </w:rPr>
              <w:t>, COD, NH</w:t>
            </w:r>
            <w:r w:rsidR="00A14F4C" w:rsidRPr="0074617F">
              <w:rPr>
                <w:sz w:val="25"/>
                <w:szCs w:val="25"/>
                <w:vertAlign w:val="subscript"/>
              </w:rPr>
              <w:t>4</w:t>
            </w:r>
            <w:r w:rsidRPr="0074617F">
              <w:rPr>
                <w:sz w:val="25"/>
                <w:szCs w:val="25"/>
              </w:rPr>
              <w:t>+, NO</w:t>
            </w:r>
            <w:r w:rsidRPr="0074617F">
              <w:rPr>
                <w:sz w:val="25"/>
                <w:szCs w:val="25"/>
                <w:vertAlign w:val="subscript"/>
              </w:rPr>
              <w:t>3</w:t>
            </w:r>
            <w:r w:rsidRPr="0074617F">
              <w:rPr>
                <w:sz w:val="25"/>
                <w:szCs w:val="25"/>
              </w:rPr>
              <w:t>-, NO</w:t>
            </w:r>
            <w:r w:rsidRPr="0074617F">
              <w:rPr>
                <w:sz w:val="25"/>
                <w:szCs w:val="25"/>
                <w:vertAlign w:val="subscript"/>
              </w:rPr>
              <w:t>2</w:t>
            </w:r>
            <w:r w:rsidRPr="0074617F">
              <w:rPr>
                <w:sz w:val="25"/>
                <w:szCs w:val="25"/>
              </w:rPr>
              <w:t>-, PO</w:t>
            </w:r>
            <w:r w:rsidRPr="0074617F">
              <w:rPr>
                <w:sz w:val="25"/>
                <w:szCs w:val="25"/>
                <w:vertAlign w:val="subscript"/>
              </w:rPr>
              <w:t>4</w:t>
            </w:r>
            <w:r w:rsidRPr="0074617F">
              <w:rPr>
                <w:sz w:val="25"/>
                <w:szCs w:val="25"/>
              </w:rPr>
              <w:t>-); Độc chất (thuốc trừ sâu, Dầu mỡ khoáng, kim loại nặng As, Pb, Zn, Cd, Hg) và Vi sinh (tổng Coliform).</w:t>
            </w:r>
          </w:p>
        </w:tc>
        <w:tc>
          <w:tcPr>
            <w:tcW w:w="2835" w:type="dxa"/>
            <w:shd w:val="clear" w:color="auto" w:fill="FFFFFF" w:themeFill="background1"/>
            <w:vAlign w:val="center"/>
          </w:tcPr>
          <w:p w14:paraId="256B6A7F" w14:textId="39FF0B79" w:rsidR="0076661E" w:rsidRPr="0074617F" w:rsidRDefault="0076661E" w:rsidP="00C726CA">
            <w:pPr>
              <w:pStyle w:val="Banginthuong"/>
              <w:spacing w:before="120" w:line="288" w:lineRule="auto"/>
              <w:rPr>
                <w:sz w:val="25"/>
                <w:szCs w:val="25"/>
              </w:rPr>
            </w:pPr>
            <w:r w:rsidRPr="0074617F">
              <w:rPr>
                <w:sz w:val="25"/>
                <w:szCs w:val="25"/>
              </w:rPr>
              <w:t xml:space="preserve">Thực hiện các điểm quan trắc môi trường nước mặt theo chương trình quan trắc </w:t>
            </w:r>
            <w:r w:rsidR="006D7DD9" w:rsidRPr="0074617F">
              <w:rPr>
                <w:sz w:val="25"/>
                <w:szCs w:val="25"/>
              </w:rPr>
              <w:t>hàng năm</w:t>
            </w:r>
            <w:r w:rsidR="005119B0" w:rsidRPr="0074617F">
              <w:rPr>
                <w:sz w:val="25"/>
                <w:szCs w:val="25"/>
              </w:rPr>
              <w:t>.</w:t>
            </w:r>
          </w:p>
          <w:p w14:paraId="70CBD8C8" w14:textId="77777777" w:rsidR="0076661E" w:rsidRPr="0074617F" w:rsidRDefault="0076661E" w:rsidP="00C726CA">
            <w:pPr>
              <w:pStyle w:val="Banginthuong"/>
              <w:spacing w:before="120" w:line="288" w:lineRule="auto"/>
              <w:rPr>
                <w:sz w:val="25"/>
                <w:szCs w:val="25"/>
              </w:rPr>
            </w:pPr>
            <w:r w:rsidRPr="0074617F">
              <w:rPr>
                <w:sz w:val="25"/>
                <w:szCs w:val="25"/>
              </w:rPr>
              <w:t xml:space="preserve">Bổ sung: Điểm đầu và điểm cuối và các điểm tiếp nhận nước thải tập trung KCN, khu đô thị và khu du lịch của hệ thống sông chảy qua đô thị. </w:t>
            </w:r>
          </w:p>
          <w:p w14:paraId="72DA8549" w14:textId="165AC0CD" w:rsidR="0076661E" w:rsidRPr="0074617F" w:rsidRDefault="0076661E" w:rsidP="00C726CA">
            <w:pPr>
              <w:pStyle w:val="Banginthuong"/>
              <w:spacing w:before="120" w:line="288" w:lineRule="auto"/>
              <w:rPr>
                <w:sz w:val="25"/>
                <w:szCs w:val="25"/>
              </w:rPr>
            </w:pPr>
            <w:r w:rsidRPr="0074617F">
              <w:rPr>
                <w:sz w:val="25"/>
                <w:szCs w:val="25"/>
              </w:rPr>
              <w:t>Chú trọng một số ngành</w:t>
            </w:r>
            <w:r w:rsidR="00D10151" w:rsidRPr="0074617F">
              <w:rPr>
                <w:sz w:val="25"/>
                <w:szCs w:val="25"/>
              </w:rPr>
              <w:t xml:space="preserve"> công nghiệp </w:t>
            </w:r>
            <w:r w:rsidRPr="0074617F">
              <w:rPr>
                <w:sz w:val="25"/>
                <w:szCs w:val="25"/>
              </w:rPr>
              <w:t>có kh</w:t>
            </w:r>
            <w:r w:rsidR="006D7DD9" w:rsidRPr="0074617F">
              <w:rPr>
                <w:sz w:val="25"/>
                <w:szCs w:val="25"/>
              </w:rPr>
              <w:t>ả năng gây ô nhiễm nước mặt lớn như</w:t>
            </w:r>
            <w:r w:rsidR="00D10151" w:rsidRPr="0074617F">
              <w:rPr>
                <w:sz w:val="25"/>
                <w:szCs w:val="25"/>
              </w:rPr>
              <w:t xml:space="preserve"> </w:t>
            </w:r>
            <w:r w:rsidRPr="0074617F">
              <w:rPr>
                <w:sz w:val="25"/>
                <w:szCs w:val="25"/>
              </w:rPr>
              <w:t>chế biến thủy sản, hóa chất,…</w:t>
            </w:r>
          </w:p>
        </w:tc>
        <w:tc>
          <w:tcPr>
            <w:tcW w:w="1417" w:type="dxa"/>
            <w:shd w:val="clear" w:color="auto" w:fill="FFFFFF" w:themeFill="background1"/>
            <w:vAlign w:val="center"/>
          </w:tcPr>
          <w:p w14:paraId="44383BCD" w14:textId="4779BB50" w:rsidR="0076661E" w:rsidRPr="0074617F" w:rsidRDefault="005119B0" w:rsidP="00C726CA">
            <w:pPr>
              <w:pStyle w:val="Banginthuong"/>
              <w:spacing w:before="120" w:line="288" w:lineRule="auto"/>
              <w:ind w:left="-112" w:right="-112"/>
              <w:jc w:val="center"/>
              <w:rPr>
                <w:sz w:val="25"/>
                <w:szCs w:val="25"/>
              </w:rPr>
            </w:pPr>
            <w:r w:rsidRPr="0074617F">
              <w:rPr>
                <w:sz w:val="25"/>
                <w:szCs w:val="25"/>
              </w:rPr>
              <w:t xml:space="preserve">QCVN 08-MT:2015/BTNMT </w:t>
            </w:r>
            <w:r w:rsidR="0076661E" w:rsidRPr="0074617F">
              <w:rPr>
                <w:sz w:val="25"/>
                <w:szCs w:val="25"/>
              </w:rPr>
              <w:t>về chất lượng nước mặt</w:t>
            </w:r>
            <w:r w:rsidRPr="0074617F">
              <w:rPr>
                <w:sz w:val="25"/>
                <w:szCs w:val="25"/>
              </w:rPr>
              <w:t>.</w:t>
            </w:r>
          </w:p>
        </w:tc>
        <w:tc>
          <w:tcPr>
            <w:tcW w:w="2552" w:type="dxa"/>
            <w:shd w:val="clear" w:color="auto" w:fill="FFFFFF" w:themeFill="background1"/>
            <w:vAlign w:val="center"/>
          </w:tcPr>
          <w:p w14:paraId="19A307A5" w14:textId="64E6A370" w:rsidR="0076661E" w:rsidRPr="0074617F" w:rsidRDefault="0076661E" w:rsidP="00C726CA">
            <w:pPr>
              <w:pStyle w:val="Banginthuong"/>
              <w:spacing w:before="120" w:line="288" w:lineRule="auto"/>
              <w:rPr>
                <w:sz w:val="25"/>
                <w:szCs w:val="25"/>
              </w:rPr>
            </w:pPr>
            <w:r w:rsidRPr="0074617F">
              <w:rPr>
                <w:sz w:val="25"/>
                <w:szCs w:val="25"/>
              </w:rPr>
              <w:t xml:space="preserve">Trung tâm Quan trắc </w:t>
            </w:r>
            <w:r w:rsidR="00E215D2" w:rsidRPr="0074617F">
              <w:rPr>
                <w:sz w:val="25"/>
                <w:szCs w:val="25"/>
              </w:rPr>
              <w:t xml:space="preserve">TN&amp;MT </w:t>
            </w:r>
            <w:r w:rsidR="005119B0" w:rsidRPr="0074617F">
              <w:rPr>
                <w:sz w:val="25"/>
                <w:szCs w:val="25"/>
              </w:rPr>
              <w:t>tỉnh Thừa Thiên Huế thực hiện</w:t>
            </w:r>
            <w:r w:rsidRPr="0074617F">
              <w:rPr>
                <w:sz w:val="25"/>
                <w:szCs w:val="25"/>
              </w:rPr>
              <w:t xml:space="preserve"> các điểm quan trắc định kỳ và kết hợp với các chủ </w:t>
            </w:r>
            <w:r w:rsidR="005119B0" w:rsidRPr="0074617F">
              <w:rPr>
                <w:sz w:val="25"/>
                <w:szCs w:val="25"/>
              </w:rPr>
              <w:t xml:space="preserve">cơ sở doanh nghiệp (đối tượng </w:t>
            </w:r>
            <w:r w:rsidR="006D7DD9" w:rsidRPr="0074617F">
              <w:rPr>
                <w:sz w:val="25"/>
                <w:szCs w:val="25"/>
              </w:rPr>
              <w:t xml:space="preserve">phải thực hiện </w:t>
            </w:r>
            <w:r w:rsidR="005119B0" w:rsidRPr="0074617F">
              <w:rPr>
                <w:sz w:val="25"/>
                <w:szCs w:val="25"/>
              </w:rPr>
              <w:t>quan trắc môi trường xung quanh theo quy định pháp luật)</w:t>
            </w:r>
            <w:r w:rsidR="006D7DD9" w:rsidRPr="0074617F">
              <w:rPr>
                <w:sz w:val="25"/>
                <w:szCs w:val="25"/>
              </w:rPr>
              <w:t xml:space="preserve"> thực hiện quan trắc</w:t>
            </w:r>
            <w:r w:rsidR="005119B0" w:rsidRPr="0074617F">
              <w:rPr>
                <w:sz w:val="25"/>
                <w:szCs w:val="25"/>
              </w:rPr>
              <w:t>.</w:t>
            </w:r>
          </w:p>
          <w:p w14:paraId="0CD20EC5" w14:textId="1E68F8B8" w:rsidR="0076661E" w:rsidRPr="0074617F" w:rsidRDefault="0076661E" w:rsidP="00C726CA">
            <w:pPr>
              <w:pStyle w:val="Banginthuong"/>
              <w:spacing w:before="120" w:line="288" w:lineRule="auto"/>
              <w:rPr>
                <w:sz w:val="25"/>
                <w:szCs w:val="25"/>
              </w:rPr>
            </w:pPr>
            <w:r w:rsidRPr="0074617F">
              <w:rPr>
                <w:sz w:val="25"/>
                <w:szCs w:val="25"/>
              </w:rPr>
              <w:t>Kinh phí quan trắc do ngân sách tỉnh bố trí hàng năm.</w:t>
            </w:r>
          </w:p>
        </w:tc>
      </w:tr>
      <w:tr w:rsidR="0076661E" w:rsidRPr="0074617F" w14:paraId="44A3A606" w14:textId="77777777" w:rsidTr="00C726CA">
        <w:trPr>
          <w:trHeight w:val="131"/>
          <w:jc w:val="center"/>
        </w:trPr>
        <w:tc>
          <w:tcPr>
            <w:tcW w:w="1129" w:type="dxa"/>
            <w:shd w:val="clear" w:color="auto" w:fill="FFFFFF" w:themeFill="background1"/>
            <w:vAlign w:val="center"/>
          </w:tcPr>
          <w:p w14:paraId="54B0EF95" w14:textId="530372A9" w:rsidR="0076661E" w:rsidRPr="0074617F" w:rsidRDefault="0076661E" w:rsidP="00C726CA">
            <w:pPr>
              <w:pStyle w:val="Banginthuong"/>
              <w:spacing w:before="120" w:line="288" w:lineRule="auto"/>
              <w:rPr>
                <w:sz w:val="25"/>
                <w:szCs w:val="25"/>
              </w:rPr>
            </w:pPr>
            <w:r w:rsidRPr="0074617F">
              <w:rPr>
                <w:sz w:val="25"/>
                <w:szCs w:val="25"/>
              </w:rPr>
              <w:t>Giám sát chất lượng môi trường nước dưới đất</w:t>
            </w:r>
          </w:p>
        </w:tc>
        <w:tc>
          <w:tcPr>
            <w:tcW w:w="1560" w:type="dxa"/>
            <w:shd w:val="clear" w:color="auto" w:fill="FFFFFF" w:themeFill="background1"/>
            <w:vAlign w:val="center"/>
          </w:tcPr>
          <w:p w14:paraId="22E403AB" w14:textId="7EF132F6" w:rsidR="0076661E" w:rsidRPr="0074617F" w:rsidRDefault="0076661E" w:rsidP="00C726CA">
            <w:pPr>
              <w:pStyle w:val="Banginthuong"/>
              <w:spacing w:before="120" w:line="288" w:lineRule="auto"/>
              <w:rPr>
                <w:sz w:val="25"/>
                <w:szCs w:val="25"/>
              </w:rPr>
            </w:pPr>
            <w:r w:rsidRPr="0074617F">
              <w:rPr>
                <w:sz w:val="25"/>
                <w:szCs w:val="25"/>
              </w:rPr>
              <w:t>Tính chất vật lý (pH, Độ dẫn, TDS); Ô nhiễm hữu cơ (NH</w:t>
            </w:r>
            <w:r w:rsidRPr="0074617F">
              <w:rPr>
                <w:sz w:val="25"/>
                <w:szCs w:val="25"/>
                <w:vertAlign w:val="subscript"/>
              </w:rPr>
              <w:t>4</w:t>
            </w:r>
            <w:r w:rsidRPr="0074617F">
              <w:rPr>
                <w:sz w:val="25"/>
                <w:szCs w:val="25"/>
              </w:rPr>
              <w:t>+, NO</w:t>
            </w:r>
            <w:r w:rsidRPr="0074617F">
              <w:rPr>
                <w:sz w:val="25"/>
                <w:szCs w:val="25"/>
                <w:vertAlign w:val="subscript"/>
              </w:rPr>
              <w:t>3</w:t>
            </w:r>
            <w:r w:rsidRPr="0074617F">
              <w:rPr>
                <w:sz w:val="25"/>
                <w:szCs w:val="25"/>
              </w:rPr>
              <w:t>-, NO</w:t>
            </w:r>
            <w:r w:rsidRPr="0074617F">
              <w:rPr>
                <w:sz w:val="25"/>
                <w:szCs w:val="25"/>
                <w:vertAlign w:val="subscript"/>
              </w:rPr>
              <w:t>2</w:t>
            </w:r>
            <w:r w:rsidR="002A783B" w:rsidRPr="0074617F">
              <w:rPr>
                <w:sz w:val="25"/>
                <w:szCs w:val="25"/>
              </w:rPr>
              <w:t>), chỉ số pemangana</w:t>
            </w:r>
            <w:r w:rsidRPr="0074617F">
              <w:rPr>
                <w:sz w:val="25"/>
                <w:szCs w:val="25"/>
              </w:rPr>
              <w:t>, tính độc (CN, As, Cd, Pb, Cr, Ni, Hg) và ô nhiễm vi sinh (Coliform, E.Coli).</w:t>
            </w:r>
          </w:p>
        </w:tc>
        <w:tc>
          <w:tcPr>
            <w:tcW w:w="2835" w:type="dxa"/>
            <w:shd w:val="clear" w:color="auto" w:fill="FFFFFF" w:themeFill="background1"/>
            <w:vAlign w:val="center"/>
          </w:tcPr>
          <w:p w14:paraId="3ADE57E7" w14:textId="47D97107" w:rsidR="0076661E" w:rsidRPr="0074617F" w:rsidRDefault="0076661E" w:rsidP="00C726CA">
            <w:pPr>
              <w:pStyle w:val="Banginthuong"/>
              <w:spacing w:before="120" w:line="288" w:lineRule="auto"/>
              <w:rPr>
                <w:sz w:val="25"/>
                <w:szCs w:val="25"/>
              </w:rPr>
            </w:pPr>
            <w:r w:rsidRPr="0074617F">
              <w:rPr>
                <w:sz w:val="25"/>
                <w:szCs w:val="25"/>
              </w:rPr>
              <w:t>Thực hiện các điểm quan trắc môi trường nước dưới đất theo chương trình q</w:t>
            </w:r>
            <w:r w:rsidR="006D7DD9" w:rsidRPr="0074617F">
              <w:rPr>
                <w:sz w:val="25"/>
                <w:szCs w:val="25"/>
              </w:rPr>
              <w:t>uan trắc hàng năm</w:t>
            </w:r>
            <w:r w:rsidRPr="0074617F">
              <w:rPr>
                <w:sz w:val="25"/>
                <w:szCs w:val="25"/>
              </w:rPr>
              <w:t>.</w:t>
            </w:r>
          </w:p>
          <w:p w14:paraId="4D33216B" w14:textId="02169FC8" w:rsidR="0076661E" w:rsidRPr="0074617F" w:rsidRDefault="0076661E" w:rsidP="00C726CA">
            <w:pPr>
              <w:pStyle w:val="Banginthuong"/>
              <w:spacing w:before="120" w:line="288" w:lineRule="auto"/>
              <w:rPr>
                <w:sz w:val="25"/>
                <w:szCs w:val="25"/>
              </w:rPr>
            </w:pPr>
            <w:r w:rsidRPr="0074617F">
              <w:rPr>
                <w:sz w:val="25"/>
                <w:szCs w:val="25"/>
              </w:rPr>
              <w:t xml:space="preserve">Bổ sung: </w:t>
            </w:r>
            <w:r w:rsidR="006D7DD9" w:rsidRPr="0074617F">
              <w:rPr>
                <w:sz w:val="25"/>
                <w:szCs w:val="25"/>
              </w:rPr>
              <w:t>Điểm quan trắc t</w:t>
            </w:r>
            <w:r w:rsidRPr="0074617F">
              <w:rPr>
                <w:sz w:val="25"/>
                <w:szCs w:val="25"/>
              </w:rPr>
              <w:t xml:space="preserve">ại các </w:t>
            </w:r>
            <w:r w:rsidR="006D7DD9" w:rsidRPr="0074617F">
              <w:rPr>
                <w:sz w:val="25"/>
                <w:szCs w:val="25"/>
              </w:rPr>
              <w:t xml:space="preserve">khu </w:t>
            </w:r>
            <w:r w:rsidRPr="0074617F">
              <w:rPr>
                <w:sz w:val="25"/>
                <w:szCs w:val="25"/>
              </w:rPr>
              <w:t xml:space="preserve">đô thị mới thành lập, các cơ sở công nghiệp, các khu du lịch, khu vực </w:t>
            </w:r>
            <w:r w:rsidR="006D7DD9" w:rsidRPr="0074617F">
              <w:rPr>
                <w:sz w:val="25"/>
                <w:szCs w:val="25"/>
              </w:rPr>
              <w:t>có sử dụng nước ngầm làm nước cấp.</w:t>
            </w:r>
          </w:p>
          <w:p w14:paraId="3D95DF90" w14:textId="77777777" w:rsidR="0076661E" w:rsidRPr="0074617F" w:rsidRDefault="0076661E" w:rsidP="00C726CA">
            <w:pPr>
              <w:pStyle w:val="Banginthuong"/>
              <w:spacing w:before="120" w:line="288" w:lineRule="auto"/>
              <w:rPr>
                <w:sz w:val="25"/>
                <w:szCs w:val="25"/>
              </w:rPr>
            </w:pPr>
            <w:r w:rsidRPr="0074617F">
              <w:rPr>
                <w:sz w:val="25"/>
                <w:szCs w:val="25"/>
              </w:rPr>
              <w:t xml:space="preserve">Tần suất: ít nhất 4 lần/năm. </w:t>
            </w:r>
          </w:p>
          <w:p w14:paraId="227F4BA9" w14:textId="07B2748E" w:rsidR="0076661E" w:rsidRPr="0074617F" w:rsidRDefault="0076661E" w:rsidP="00C726CA">
            <w:pPr>
              <w:pStyle w:val="Banginthuong"/>
              <w:spacing w:before="120" w:line="288" w:lineRule="auto"/>
              <w:rPr>
                <w:sz w:val="25"/>
                <w:szCs w:val="25"/>
              </w:rPr>
            </w:pPr>
            <w:r w:rsidRPr="0074617F">
              <w:rPr>
                <w:sz w:val="25"/>
                <w:szCs w:val="25"/>
              </w:rPr>
              <w:t>Chú trọng một số ngành tiêu thụ</w:t>
            </w:r>
            <w:r w:rsidR="006D7DD9" w:rsidRPr="0074617F">
              <w:rPr>
                <w:sz w:val="25"/>
                <w:szCs w:val="25"/>
              </w:rPr>
              <w:t xml:space="preserve"> lượng nước ngầm lớn như</w:t>
            </w:r>
            <w:r w:rsidR="005119B0" w:rsidRPr="0074617F">
              <w:rPr>
                <w:sz w:val="25"/>
                <w:szCs w:val="25"/>
              </w:rPr>
              <w:t xml:space="preserve"> </w:t>
            </w:r>
            <w:r w:rsidR="006D7DD9" w:rsidRPr="0074617F">
              <w:rPr>
                <w:sz w:val="25"/>
                <w:szCs w:val="25"/>
              </w:rPr>
              <w:t xml:space="preserve">chế biến lâm, thủy </w:t>
            </w:r>
            <w:r w:rsidRPr="0074617F">
              <w:rPr>
                <w:sz w:val="25"/>
                <w:szCs w:val="25"/>
              </w:rPr>
              <w:t>sản</w:t>
            </w:r>
            <w:r w:rsidR="005119B0" w:rsidRPr="0074617F">
              <w:rPr>
                <w:sz w:val="25"/>
                <w:szCs w:val="25"/>
              </w:rPr>
              <w:t>.</w:t>
            </w:r>
          </w:p>
        </w:tc>
        <w:tc>
          <w:tcPr>
            <w:tcW w:w="1417" w:type="dxa"/>
            <w:shd w:val="clear" w:color="auto" w:fill="FFFFFF" w:themeFill="background1"/>
            <w:vAlign w:val="center"/>
          </w:tcPr>
          <w:p w14:paraId="088647BF" w14:textId="20A39E9E" w:rsidR="0076661E" w:rsidRPr="0074617F" w:rsidRDefault="0076661E" w:rsidP="00C726CA">
            <w:pPr>
              <w:pStyle w:val="Banginthuong"/>
              <w:spacing w:before="120" w:line="288" w:lineRule="auto"/>
              <w:ind w:left="-112" w:right="-112"/>
              <w:jc w:val="center"/>
              <w:rPr>
                <w:sz w:val="25"/>
                <w:szCs w:val="25"/>
              </w:rPr>
            </w:pPr>
            <w:r w:rsidRPr="0074617F">
              <w:rPr>
                <w:sz w:val="25"/>
                <w:szCs w:val="25"/>
              </w:rPr>
              <w:t>QCVN 09-MT:2015/BTNMT - về chất lượng nước dưới đất</w:t>
            </w:r>
            <w:r w:rsidR="005119B0" w:rsidRPr="0074617F">
              <w:rPr>
                <w:sz w:val="25"/>
                <w:szCs w:val="25"/>
              </w:rPr>
              <w:t>.</w:t>
            </w:r>
          </w:p>
        </w:tc>
        <w:tc>
          <w:tcPr>
            <w:tcW w:w="2552" w:type="dxa"/>
            <w:shd w:val="clear" w:color="auto" w:fill="FFFFFF" w:themeFill="background1"/>
            <w:vAlign w:val="center"/>
          </w:tcPr>
          <w:p w14:paraId="2452F26D" w14:textId="26AB027D" w:rsidR="0076661E" w:rsidRPr="0074617F" w:rsidRDefault="0076661E" w:rsidP="00C726CA">
            <w:pPr>
              <w:pStyle w:val="Banginthuong"/>
              <w:spacing w:before="120" w:line="288" w:lineRule="auto"/>
              <w:rPr>
                <w:sz w:val="25"/>
                <w:szCs w:val="25"/>
              </w:rPr>
            </w:pPr>
            <w:r w:rsidRPr="0074617F">
              <w:rPr>
                <w:sz w:val="25"/>
                <w:szCs w:val="25"/>
              </w:rPr>
              <w:t xml:space="preserve">Việc giám sát môi trường đất sẽ do Trung tâm Quan trắc </w:t>
            </w:r>
            <w:r w:rsidR="00E215D2" w:rsidRPr="0074617F">
              <w:rPr>
                <w:sz w:val="25"/>
                <w:szCs w:val="25"/>
              </w:rPr>
              <w:t>TN&amp;MT</w:t>
            </w:r>
            <w:r w:rsidRPr="0074617F">
              <w:rPr>
                <w:sz w:val="25"/>
                <w:szCs w:val="25"/>
              </w:rPr>
              <w:t xml:space="preserve"> </w:t>
            </w:r>
            <w:r w:rsidR="005119B0" w:rsidRPr="0074617F">
              <w:rPr>
                <w:sz w:val="25"/>
                <w:szCs w:val="25"/>
              </w:rPr>
              <w:t>thực hiện ở</w:t>
            </w:r>
            <w:r w:rsidRPr="0074617F">
              <w:rPr>
                <w:sz w:val="25"/>
                <w:szCs w:val="25"/>
              </w:rPr>
              <w:t xml:space="preserve"> các điểm quan trắc định kỳ và kết hợp với các chủ cơ sở doanh nghiệp (đối tượng quan trắc môi trường xung quanh theo quy định pháp luật).</w:t>
            </w:r>
          </w:p>
          <w:p w14:paraId="6A18633A" w14:textId="1D2B147E" w:rsidR="0076661E" w:rsidRPr="0074617F" w:rsidRDefault="0076661E" w:rsidP="00C726CA">
            <w:pPr>
              <w:pStyle w:val="Banginthuong"/>
              <w:spacing w:before="120" w:line="288" w:lineRule="auto"/>
              <w:rPr>
                <w:sz w:val="25"/>
                <w:szCs w:val="25"/>
              </w:rPr>
            </w:pPr>
            <w:r w:rsidRPr="0074617F">
              <w:rPr>
                <w:sz w:val="25"/>
                <w:szCs w:val="25"/>
              </w:rPr>
              <w:t>Kinh phí quan trắc do ngân sách tỉnh bố trí hàng năm.</w:t>
            </w:r>
          </w:p>
        </w:tc>
      </w:tr>
      <w:tr w:rsidR="002647F6" w:rsidRPr="0074617F" w14:paraId="2FB11898" w14:textId="77777777" w:rsidTr="00C726CA">
        <w:trPr>
          <w:trHeight w:val="675"/>
          <w:jc w:val="center"/>
        </w:trPr>
        <w:tc>
          <w:tcPr>
            <w:tcW w:w="1129" w:type="dxa"/>
            <w:shd w:val="clear" w:color="auto" w:fill="FFFFFF" w:themeFill="background1"/>
            <w:vAlign w:val="center"/>
          </w:tcPr>
          <w:p w14:paraId="55251AFB" w14:textId="77777777" w:rsidR="002647F6" w:rsidRPr="0074617F" w:rsidRDefault="002647F6" w:rsidP="00C726CA">
            <w:pPr>
              <w:pStyle w:val="Banginthuong"/>
              <w:spacing w:before="120" w:line="288" w:lineRule="auto"/>
              <w:rPr>
                <w:sz w:val="25"/>
                <w:szCs w:val="25"/>
              </w:rPr>
            </w:pPr>
            <w:r w:rsidRPr="0074617F">
              <w:rPr>
                <w:sz w:val="25"/>
                <w:szCs w:val="25"/>
              </w:rPr>
              <w:t xml:space="preserve">Giám sát chất lượng   </w:t>
            </w:r>
            <w:r w:rsidRPr="0074617F">
              <w:rPr>
                <w:sz w:val="25"/>
                <w:szCs w:val="25"/>
              </w:rPr>
              <w:lastRenderedPageBreak/>
              <w:t>nước thải</w:t>
            </w:r>
          </w:p>
        </w:tc>
        <w:tc>
          <w:tcPr>
            <w:tcW w:w="1560" w:type="dxa"/>
            <w:shd w:val="clear" w:color="auto" w:fill="FFFFFF" w:themeFill="background1"/>
            <w:vAlign w:val="center"/>
          </w:tcPr>
          <w:p w14:paraId="0B88F11E" w14:textId="3DF26F8F" w:rsidR="002647F6" w:rsidRPr="0074617F" w:rsidRDefault="002647F6" w:rsidP="00C726CA">
            <w:pPr>
              <w:pStyle w:val="Banginthuong"/>
              <w:spacing w:before="120" w:line="288" w:lineRule="auto"/>
              <w:rPr>
                <w:sz w:val="25"/>
                <w:szCs w:val="25"/>
              </w:rPr>
            </w:pPr>
            <w:r w:rsidRPr="0074617F">
              <w:rPr>
                <w:sz w:val="25"/>
                <w:szCs w:val="25"/>
              </w:rPr>
              <w:lastRenderedPageBreak/>
              <w:t xml:space="preserve">Tính chất vật lý (pH, Độ dẫn, </w:t>
            </w:r>
            <w:r w:rsidR="0076661E" w:rsidRPr="0074617F">
              <w:rPr>
                <w:sz w:val="25"/>
                <w:szCs w:val="25"/>
              </w:rPr>
              <w:lastRenderedPageBreak/>
              <w:t>TDS); Ô nhiễm hữu cơ (NH</w:t>
            </w:r>
            <w:r w:rsidR="0076661E" w:rsidRPr="0074617F">
              <w:rPr>
                <w:sz w:val="25"/>
                <w:szCs w:val="25"/>
                <w:vertAlign w:val="subscript"/>
              </w:rPr>
              <w:t>4</w:t>
            </w:r>
            <w:r w:rsidR="0076661E" w:rsidRPr="0074617F">
              <w:rPr>
                <w:sz w:val="25"/>
                <w:szCs w:val="25"/>
              </w:rPr>
              <w:t>+, NO</w:t>
            </w:r>
            <w:r w:rsidR="0076661E" w:rsidRPr="0074617F">
              <w:rPr>
                <w:sz w:val="25"/>
                <w:szCs w:val="25"/>
                <w:vertAlign w:val="subscript"/>
              </w:rPr>
              <w:t>3</w:t>
            </w:r>
            <w:r w:rsidRPr="0074617F">
              <w:rPr>
                <w:sz w:val="25"/>
                <w:szCs w:val="25"/>
              </w:rPr>
              <w:t>, NO</w:t>
            </w:r>
            <w:r w:rsidRPr="0074617F">
              <w:rPr>
                <w:sz w:val="25"/>
                <w:szCs w:val="25"/>
                <w:vertAlign w:val="subscript"/>
              </w:rPr>
              <w:t>2</w:t>
            </w:r>
            <w:r w:rsidRPr="0074617F">
              <w:rPr>
                <w:sz w:val="25"/>
                <w:szCs w:val="25"/>
              </w:rPr>
              <w:t>), tính độc (CN-, As, Cd, Pb, Cr, Ni, Hg) và ô nhiễm vi sinh (Coliform và E.Coli</w:t>
            </w:r>
          </w:p>
        </w:tc>
        <w:tc>
          <w:tcPr>
            <w:tcW w:w="2835" w:type="dxa"/>
            <w:shd w:val="clear" w:color="auto" w:fill="FFFFFF" w:themeFill="background1"/>
            <w:vAlign w:val="center"/>
          </w:tcPr>
          <w:p w14:paraId="754E1A5B" w14:textId="77777777" w:rsidR="001F7DA5" w:rsidRPr="0074617F" w:rsidRDefault="001F7DA5" w:rsidP="00C726CA">
            <w:pPr>
              <w:pStyle w:val="Banginthuong"/>
              <w:spacing w:before="120" w:line="288" w:lineRule="auto"/>
              <w:rPr>
                <w:sz w:val="25"/>
                <w:szCs w:val="25"/>
              </w:rPr>
            </w:pPr>
            <w:r w:rsidRPr="0074617F">
              <w:rPr>
                <w:sz w:val="25"/>
                <w:szCs w:val="25"/>
              </w:rPr>
              <w:lastRenderedPageBreak/>
              <w:t xml:space="preserve">Thực hiện giám sát các nguồn nước thải chính gồm: nước thải sinh hoạt, </w:t>
            </w:r>
            <w:r w:rsidRPr="0074617F">
              <w:rPr>
                <w:sz w:val="25"/>
                <w:szCs w:val="25"/>
              </w:rPr>
              <w:lastRenderedPageBreak/>
              <w:t>nước thải công nghiệp.</w:t>
            </w:r>
          </w:p>
          <w:p w14:paraId="1C8BE88B" w14:textId="6DED260F" w:rsidR="001F7DA5" w:rsidRPr="0074617F" w:rsidRDefault="001F7DA5" w:rsidP="00C726CA">
            <w:pPr>
              <w:pStyle w:val="Banginthuong"/>
              <w:spacing w:before="120" w:line="288" w:lineRule="auto"/>
              <w:rPr>
                <w:sz w:val="25"/>
                <w:szCs w:val="25"/>
              </w:rPr>
            </w:pPr>
            <w:r w:rsidRPr="0074617F">
              <w:rPr>
                <w:sz w:val="25"/>
                <w:szCs w:val="25"/>
              </w:rPr>
              <w:t>Đối với hệ thống xử lý nước thải tập trung ở các KCN, khu đô thị, cần giám sát vị trí trước và sau xử lý của hệ thống xử lý nước thải; vị trí nước mặt tiếp nhận nguồn nước thải.</w:t>
            </w:r>
          </w:p>
          <w:p w14:paraId="1F96CEE3" w14:textId="180896BF" w:rsidR="002647F6" w:rsidRPr="0074617F" w:rsidRDefault="002647F6" w:rsidP="00C726CA">
            <w:pPr>
              <w:pStyle w:val="Banginthuong"/>
              <w:spacing w:before="120" w:line="288" w:lineRule="auto"/>
              <w:rPr>
                <w:sz w:val="25"/>
                <w:szCs w:val="25"/>
              </w:rPr>
            </w:pPr>
            <w:r w:rsidRPr="0074617F">
              <w:rPr>
                <w:sz w:val="25"/>
                <w:szCs w:val="25"/>
              </w:rPr>
              <w:t>Tập trung tới 04 nguồn chính gồm: nước thải sinh hoạt, nước thải công nghiệp.</w:t>
            </w:r>
          </w:p>
          <w:p w14:paraId="778B9CC6" w14:textId="6A5D6AE8" w:rsidR="002647F6" w:rsidRPr="0074617F" w:rsidRDefault="001F7DA5" w:rsidP="00C726CA">
            <w:pPr>
              <w:pStyle w:val="Banginthuong"/>
              <w:spacing w:before="120" w:line="288" w:lineRule="auto"/>
              <w:rPr>
                <w:sz w:val="25"/>
                <w:szCs w:val="25"/>
              </w:rPr>
            </w:pPr>
            <w:r w:rsidRPr="0074617F">
              <w:rPr>
                <w:sz w:val="25"/>
                <w:szCs w:val="25"/>
              </w:rPr>
              <w:t>Tần suất quan trắc ít nhất 4 lần/năm.</w:t>
            </w:r>
          </w:p>
        </w:tc>
        <w:tc>
          <w:tcPr>
            <w:tcW w:w="1417" w:type="dxa"/>
            <w:shd w:val="clear" w:color="auto" w:fill="FFFFFF" w:themeFill="background1"/>
            <w:vAlign w:val="center"/>
          </w:tcPr>
          <w:p w14:paraId="420A4E9E" w14:textId="28529C4B" w:rsidR="002647F6" w:rsidRPr="0074617F" w:rsidRDefault="005119B0" w:rsidP="00C726CA">
            <w:pPr>
              <w:pStyle w:val="Banginthuong"/>
              <w:spacing w:before="120" w:line="288" w:lineRule="auto"/>
              <w:ind w:left="-112" w:right="-112"/>
              <w:jc w:val="center"/>
              <w:rPr>
                <w:sz w:val="25"/>
                <w:szCs w:val="25"/>
              </w:rPr>
            </w:pPr>
            <w:r w:rsidRPr="0074617F">
              <w:rPr>
                <w:sz w:val="25"/>
                <w:szCs w:val="25"/>
              </w:rPr>
              <w:lastRenderedPageBreak/>
              <w:t xml:space="preserve">- </w:t>
            </w:r>
            <w:r w:rsidR="002647F6" w:rsidRPr="0074617F">
              <w:rPr>
                <w:sz w:val="25"/>
                <w:szCs w:val="25"/>
              </w:rPr>
              <w:t>QCVN 14:2008/B</w:t>
            </w:r>
            <w:r w:rsidRPr="0074617F">
              <w:rPr>
                <w:sz w:val="25"/>
                <w:szCs w:val="25"/>
              </w:rPr>
              <w:t>TN</w:t>
            </w:r>
            <w:r w:rsidR="00C15AE3" w:rsidRPr="0074617F">
              <w:rPr>
                <w:sz w:val="25"/>
                <w:szCs w:val="25"/>
              </w:rPr>
              <w:t>MT</w:t>
            </w:r>
            <w:r w:rsidRPr="0074617F">
              <w:rPr>
                <w:sz w:val="25"/>
                <w:szCs w:val="25"/>
              </w:rPr>
              <w:t xml:space="preserve"> </w:t>
            </w:r>
            <w:r w:rsidR="002647F6" w:rsidRPr="0074617F">
              <w:rPr>
                <w:sz w:val="25"/>
                <w:szCs w:val="25"/>
              </w:rPr>
              <w:t xml:space="preserve">về nước </w:t>
            </w:r>
            <w:r w:rsidR="002647F6" w:rsidRPr="0074617F">
              <w:rPr>
                <w:sz w:val="25"/>
                <w:szCs w:val="25"/>
              </w:rPr>
              <w:lastRenderedPageBreak/>
              <w:t>thải sinh hoạt.</w:t>
            </w:r>
          </w:p>
          <w:p w14:paraId="2076D273" w14:textId="6ED1856A" w:rsidR="002647F6" w:rsidRPr="0074617F" w:rsidRDefault="005119B0" w:rsidP="00C726CA">
            <w:pPr>
              <w:pStyle w:val="Banginthuong"/>
              <w:spacing w:before="120" w:line="288" w:lineRule="auto"/>
              <w:ind w:left="-112" w:right="-112"/>
              <w:jc w:val="center"/>
              <w:rPr>
                <w:sz w:val="25"/>
                <w:szCs w:val="25"/>
              </w:rPr>
            </w:pPr>
            <w:r w:rsidRPr="0074617F">
              <w:rPr>
                <w:sz w:val="25"/>
                <w:szCs w:val="25"/>
              </w:rPr>
              <w:t xml:space="preserve">- </w:t>
            </w:r>
            <w:r w:rsidR="002647F6" w:rsidRPr="0074617F">
              <w:rPr>
                <w:sz w:val="25"/>
                <w:szCs w:val="25"/>
              </w:rPr>
              <w:t>QCVN 40:2011/B</w:t>
            </w:r>
            <w:r w:rsidR="00C15AE3" w:rsidRPr="0074617F">
              <w:rPr>
                <w:sz w:val="25"/>
                <w:szCs w:val="25"/>
              </w:rPr>
              <w:t>TN&amp;MT</w:t>
            </w:r>
            <w:r w:rsidRPr="0074617F">
              <w:rPr>
                <w:sz w:val="25"/>
                <w:szCs w:val="25"/>
              </w:rPr>
              <w:t xml:space="preserve"> </w:t>
            </w:r>
            <w:r w:rsidR="002647F6" w:rsidRPr="0074617F">
              <w:rPr>
                <w:sz w:val="25"/>
                <w:szCs w:val="25"/>
              </w:rPr>
              <w:t>về nước thải công nghiệp</w:t>
            </w:r>
            <w:r w:rsidRPr="0074617F">
              <w:rPr>
                <w:sz w:val="25"/>
                <w:szCs w:val="25"/>
              </w:rPr>
              <w:t>.</w:t>
            </w:r>
          </w:p>
        </w:tc>
        <w:tc>
          <w:tcPr>
            <w:tcW w:w="2552" w:type="dxa"/>
            <w:shd w:val="clear" w:color="auto" w:fill="FFFFFF" w:themeFill="background1"/>
            <w:vAlign w:val="center"/>
          </w:tcPr>
          <w:p w14:paraId="09745175" w14:textId="1EE16B63" w:rsidR="002647F6" w:rsidRPr="0074617F" w:rsidRDefault="002647F6" w:rsidP="00C726CA">
            <w:pPr>
              <w:pStyle w:val="Banginthuong"/>
              <w:spacing w:before="120" w:line="288" w:lineRule="auto"/>
              <w:rPr>
                <w:sz w:val="25"/>
                <w:szCs w:val="25"/>
              </w:rPr>
            </w:pPr>
            <w:r w:rsidRPr="0074617F">
              <w:rPr>
                <w:sz w:val="25"/>
                <w:szCs w:val="25"/>
              </w:rPr>
              <w:lastRenderedPageBreak/>
              <w:t xml:space="preserve">Việc giám sát môi trường nước thải sẽ do Trung tâm Quan trắc </w:t>
            </w:r>
            <w:r w:rsidR="00B619BA" w:rsidRPr="0074617F">
              <w:rPr>
                <w:sz w:val="25"/>
                <w:szCs w:val="25"/>
              </w:rPr>
              <w:lastRenderedPageBreak/>
              <w:t>TN&amp;MT</w:t>
            </w:r>
            <w:r w:rsidR="00155FEE" w:rsidRPr="0074617F">
              <w:rPr>
                <w:sz w:val="25"/>
                <w:szCs w:val="25"/>
              </w:rPr>
              <w:t xml:space="preserve"> tỉnh Thừa Thiên Huế </w:t>
            </w:r>
            <w:r w:rsidRPr="0074617F">
              <w:rPr>
                <w:sz w:val="25"/>
                <w:szCs w:val="25"/>
              </w:rPr>
              <w:t xml:space="preserve">thực hiện bằng các điểm quan trắc định kỳ và kết hợp với các chủ xí nghiệp, nhà máy. </w:t>
            </w:r>
          </w:p>
          <w:p w14:paraId="4E65BA83" w14:textId="77777777" w:rsidR="002647F6" w:rsidRPr="0074617F" w:rsidRDefault="002647F6" w:rsidP="00C726CA">
            <w:pPr>
              <w:pStyle w:val="Banginthuong"/>
              <w:spacing w:before="120" w:line="288" w:lineRule="auto"/>
              <w:rPr>
                <w:sz w:val="25"/>
                <w:szCs w:val="25"/>
              </w:rPr>
            </w:pPr>
            <w:r w:rsidRPr="0074617F">
              <w:rPr>
                <w:sz w:val="25"/>
                <w:szCs w:val="25"/>
              </w:rPr>
              <w:t>Kinh phí quan trắc do ngân sách tỉnh bố trí hàng năm, nguồn kinh phí từ các chủ nguồn phát sinh nước thải.</w:t>
            </w:r>
          </w:p>
        </w:tc>
      </w:tr>
      <w:tr w:rsidR="002647F6" w:rsidRPr="0074617F" w14:paraId="6BBADEF8" w14:textId="77777777" w:rsidTr="00C726CA">
        <w:trPr>
          <w:trHeight w:val="1550"/>
          <w:jc w:val="center"/>
        </w:trPr>
        <w:tc>
          <w:tcPr>
            <w:tcW w:w="1129" w:type="dxa"/>
            <w:shd w:val="clear" w:color="auto" w:fill="FFFFFF" w:themeFill="background1"/>
            <w:vAlign w:val="center"/>
          </w:tcPr>
          <w:p w14:paraId="3809535D" w14:textId="77777777" w:rsidR="002647F6" w:rsidRPr="0074617F" w:rsidRDefault="002647F6" w:rsidP="00C726CA">
            <w:pPr>
              <w:pStyle w:val="Banginthuong"/>
              <w:spacing w:before="120" w:line="288" w:lineRule="auto"/>
              <w:rPr>
                <w:sz w:val="25"/>
                <w:szCs w:val="25"/>
              </w:rPr>
            </w:pPr>
            <w:r w:rsidRPr="0074617F">
              <w:rPr>
                <w:sz w:val="25"/>
                <w:szCs w:val="25"/>
              </w:rPr>
              <w:lastRenderedPageBreak/>
              <w:t>Giám sát chất lượng môi trường đất</w:t>
            </w:r>
          </w:p>
        </w:tc>
        <w:tc>
          <w:tcPr>
            <w:tcW w:w="1560" w:type="dxa"/>
            <w:shd w:val="clear" w:color="auto" w:fill="FFFFFF" w:themeFill="background1"/>
            <w:vAlign w:val="center"/>
          </w:tcPr>
          <w:p w14:paraId="58CFEFF3" w14:textId="77777777" w:rsidR="002647F6" w:rsidRPr="0074617F" w:rsidRDefault="002647F6" w:rsidP="00C726CA">
            <w:pPr>
              <w:pStyle w:val="Banginthuong"/>
              <w:spacing w:before="120" w:line="288" w:lineRule="auto"/>
              <w:rPr>
                <w:sz w:val="25"/>
                <w:szCs w:val="25"/>
              </w:rPr>
            </w:pPr>
            <w:r w:rsidRPr="0074617F">
              <w:rPr>
                <w:sz w:val="25"/>
                <w:szCs w:val="25"/>
              </w:rPr>
              <w:t xml:space="preserve">Hóa chất bảo vệ thực vật, As, Cd, Cu, Pb, Zn,  </w:t>
            </w:r>
          </w:p>
        </w:tc>
        <w:tc>
          <w:tcPr>
            <w:tcW w:w="2835" w:type="dxa"/>
            <w:shd w:val="clear" w:color="auto" w:fill="FFFFFF" w:themeFill="background1"/>
            <w:vAlign w:val="center"/>
          </w:tcPr>
          <w:p w14:paraId="3C351CF6" w14:textId="1D2E48C7" w:rsidR="002647F6" w:rsidRPr="0074617F" w:rsidRDefault="002647F6" w:rsidP="00C726CA">
            <w:pPr>
              <w:pStyle w:val="Banginthuong"/>
              <w:spacing w:before="120" w:line="288" w:lineRule="auto"/>
              <w:rPr>
                <w:sz w:val="25"/>
                <w:szCs w:val="25"/>
              </w:rPr>
            </w:pPr>
            <w:r w:rsidRPr="0074617F">
              <w:rPr>
                <w:sz w:val="25"/>
                <w:szCs w:val="25"/>
              </w:rPr>
              <w:t xml:space="preserve">Các khu vực sản xuất nông nghiệp, lâm nghiệp, </w:t>
            </w:r>
            <w:r w:rsidR="009D1451" w:rsidRPr="0074617F">
              <w:rPr>
                <w:sz w:val="25"/>
                <w:szCs w:val="25"/>
              </w:rPr>
              <w:t>NTTS</w:t>
            </w:r>
            <w:r w:rsidRPr="0074617F">
              <w:rPr>
                <w:sz w:val="25"/>
                <w:szCs w:val="25"/>
              </w:rPr>
              <w:t>; khu, cụm du lịc</w:t>
            </w:r>
            <w:r w:rsidR="00155FEE" w:rsidRPr="0074617F">
              <w:rPr>
                <w:sz w:val="25"/>
                <w:szCs w:val="25"/>
              </w:rPr>
              <w:t>h, khu đô thị tập trung dân cư với</w:t>
            </w:r>
            <w:r w:rsidRPr="0074617F">
              <w:rPr>
                <w:sz w:val="25"/>
                <w:szCs w:val="25"/>
              </w:rPr>
              <w:t xml:space="preserve"> tần suất quan trắc ít nhất 4 lần/năm </w:t>
            </w:r>
            <w:r w:rsidR="00155FEE" w:rsidRPr="0074617F">
              <w:rPr>
                <w:sz w:val="25"/>
                <w:szCs w:val="25"/>
              </w:rPr>
              <w:t xml:space="preserve">để làm cơ sở </w:t>
            </w:r>
            <w:r w:rsidRPr="0074617F">
              <w:rPr>
                <w:sz w:val="25"/>
                <w:szCs w:val="25"/>
              </w:rPr>
              <w:t>so sánh biến động chất lượng.</w:t>
            </w:r>
          </w:p>
        </w:tc>
        <w:tc>
          <w:tcPr>
            <w:tcW w:w="1417" w:type="dxa"/>
            <w:shd w:val="clear" w:color="auto" w:fill="FFFFFF" w:themeFill="background1"/>
            <w:vAlign w:val="center"/>
          </w:tcPr>
          <w:p w14:paraId="5CA4E17B" w14:textId="72A13F7F" w:rsidR="002647F6" w:rsidRPr="0074617F" w:rsidRDefault="005119B0" w:rsidP="00C726CA">
            <w:pPr>
              <w:pStyle w:val="Banginthuong"/>
              <w:spacing w:before="120" w:line="288" w:lineRule="auto"/>
              <w:ind w:left="-112" w:right="-112"/>
              <w:jc w:val="center"/>
              <w:rPr>
                <w:sz w:val="25"/>
                <w:szCs w:val="25"/>
              </w:rPr>
            </w:pPr>
            <w:r w:rsidRPr="0074617F">
              <w:rPr>
                <w:sz w:val="25"/>
                <w:szCs w:val="25"/>
              </w:rPr>
              <w:t xml:space="preserve">- QCVN 03-MT:2015/BTNMT </w:t>
            </w:r>
            <w:r w:rsidR="002647F6" w:rsidRPr="0074617F">
              <w:rPr>
                <w:sz w:val="25"/>
                <w:szCs w:val="25"/>
              </w:rPr>
              <w:t>về giới hạn cho phép một số kim loại nặng trong đất.</w:t>
            </w:r>
          </w:p>
        </w:tc>
        <w:tc>
          <w:tcPr>
            <w:tcW w:w="2552" w:type="dxa"/>
            <w:shd w:val="clear" w:color="auto" w:fill="FFFFFF" w:themeFill="background1"/>
            <w:vAlign w:val="center"/>
          </w:tcPr>
          <w:p w14:paraId="3C6B1CE7" w14:textId="1A568D2A" w:rsidR="002647F6" w:rsidRPr="0074617F" w:rsidRDefault="002647F6" w:rsidP="00C726CA">
            <w:pPr>
              <w:pStyle w:val="Banginthuong"/>
              <w:spacing w:before="120" w:line="288" w:lineRule="auto"/>
              <w:rPr>
                <w:sz w:val="25"/>
                <w:szCs w:val="25"/>
              </w:rPr>
            </w:pPr>
            <w:r w:rsidRPr="0074617F">
              <w:rPr>
                <w:sz w:val="25"/>
                <w:szCs w:val="25"/>
              </w:rPr>
              <w:t xml:space="preserve">Việc giám sát môi trường nước thải sẽ do Trung tâm Quan trắc </w:t>
            </w:r>
            <w:r w:rsidR="00B619BA" w:rsidRPr="0074617F">
              <w:rPr>
                <w:sz w:val="25"/>
                <w:szCs w:val="25"/>
              </w:rPr>
              <w:t>TN&amp;MT</w:t>
            </w:r>
            <w:r w:rsidR="00155FEE" w:rsidRPr="0074617F">
              <w:rPr>
                <w:sz w:val="25"/>
                <w:szCs w:val="25"/>
              </w:rPr>
              <w:t xml:space="preserve"> tỉnh </w:t>
            </w:r>
            <w:r w:rsidRPr="0074617F">
              <w:rPr>
                <w:sz w:val="25"/>
                <w:szCs w:val="25"/>
              </w:rPr>
              <w:t xml:space="preserve">Thừa Thiên Huế thực hiện bằng các điểm quan trắc định kỳ và kết hợp với các chủ nguồn thải (các điểm khai thác khoáng sản). </w:t>
            </w:r>
          </w:p>
          <w:p w14:paraId="74408F00" w14:textId="77777777" w:rsidR="002647F6" w:rsidRPr="0074617F" w:rsidRDefault="002647F6" w:rsidP="00C726CA">
            <w:pPr>
              <w:pStyle w:val="Banginthuong"/>
              <w:spacing w:before="120" w:line="288" w:lineRule="auto"/>
              <w:rPr>
                <w:sz w:val="25"/>
                <w:szCs w:val="25"/>
              </w:rPr>
            </w:pPr>
            <w:r w:rsidRPr="0074617F">
              <w:rPr>
                <w:sz w:val="25"/>
                <w:szCs w:val="25"/>
              </w:rPr>
              <w:t>Kinh phí quan trắc do ngân sách tỉnh bố trí hàng năm và kinh phí từ các chủ nguồn phát sinh chất thải.</w:t>
            </w:r>
          </w:p>
        </w:tc>
      </w:tr>
      <w:tr w:rsidR="001F31A6" w:rsidRPr="0074617F" w14:paraId="019FC303" w14:textId="77777777" w:rsidTr="00C726CA">
        <w:trPr>
          <w:trHeight w:val="840"/>
          <w:jc w:val="center"/>
        </w:trPr>
        <w:tc>
          <w:tcPr>
            <w:tcW w:w="1129" w:type="dxa"/>
            <w:shd w:val="clear" w:color="auto" w:fill="FFFFFF" w:themeFill="background1"/>
            <w:vAlign w:val="center"/>
          </w:tcPr>
          <w:p w14:paraId="7B08C68D" w14:textId="77777777" w:rsidR="002647F6" w:rsidRPr="0074617F" w:rsidRDefault="002647F6" w:rsidP="00C726CA">
            <w:pPr>
              <w:pStyle w:val="Banginthuong"/>
              <w:spacing w:before="120" w:line="288" w:lineRule="auto"/>
              <w:rPr>
                <w:sz w:val="25"/>
                <w:szCs w:val="25"/>
              </w:rPr>
            </w:pPr>
            <w:r w:rsidRPr="0074617F">
              <w:rPr>
                <w:sz w:val="25"/>
                <w:szCs w:val="25"/>
              </w:rPr>
              <w:t>Giám sát chất lượng môi trường không khí</w:t>
            </w:r>
          </w:p>
        </w:tc>
        <w:tc>
          <w:tcPr>
            <w:tcW w:w="1560" w:type="dxa"/>
            <w:shd w:val="clear" w:color="auto" w:fill="FFFFFF" w:themeFill="background1"/>
            <w:vAlign w:val="center"/>
          </w:tcPr>
          <w:p w14:paraId="1AB6162C" w14:textId="59E2AB14" w:rsidR="002647F6" w:rsidRPr="0074617F" w:rsidRDefault="002647F6" w:rsidP="00C726CA">
            <w:pPr>
              <w:pStyle w:val="Banginthuong"/>
              <w:spacing w:before="120" w:line="288" w:lineRule="auto"/>
              <w:rPr>
                <w:sz w:val="25"/>
                <w:szCs w:val="25"/>
              </w:rPr>
            </w:pPr>
            <w:r w:rsidRPr="0074617F">
              <w:rPr>
                <w:sz w:val="25"/>
                <w:szCs w:val="25"/>
              </w:rPr>
              <w:t>Bụi tổng số (TSP), SO</w:t>
            </w:r>
            <w:r w:rsidRPr="0074617F">
              <w:rPr>
                <w:sz w:val="25"/>
                <w:szCs w:val="25"/>
                <w:vertAlign w:val="subscript"/>
              </w:rPr>
              <w:t>2</w:t>
            </w:r>
            <w:r w:rsidRPr="0074617F">
              <w:rPr>
                <w:sz w:val="25"/>
                <w:szCs w:val="25"/>
              </w:rPr>
              <w:t>, PM</w:t>
            </w:r>
            <w:r w:rsidRPr="0074617F">
              <w:rPr>
                <w:sz w:val="25"/>
                <w:szCs w:val="25"/>
                <w:vertAlign w:val="subscript"/>
              </w:rPr>
              <w:t>10</w:t>
            </w:r>
            <w:r w:rsidRPr="0074617F">
              <w:rPr>
                <w:sz w:val="25"/>
                <w:szCs w:val="25"/>
              </w:rPr>
              <w:t>, CO, SO</w:t>
            </w:r>
            <w:r w:rsidRPr="0074617F">
              <w:rPr>
                <w:sz w:val="25"/>
                <w:szCs w:val="25"/>
                <w:vertAlign w:val="subscript"/>
              </w:rPr>
              <w:t>x</w:t>
            </w:r>
            <w:r w:rsidR="00001CCC" w:rsidRPr="0074617F">
              <w:rPr>
                <w:sz w:val="25"/>
                <w:szCs w:val="25"/>
              </w:rPr>
              <w:t xml:space="preserve">, </w:t>
            </w:r>
            <w:r w:rsidRPr="0074617F">
              <w:rPr>
                <w:sz w:val="25"/>
                <w:szCs w:val="25"/>
              </w:rPr>
              <w:t>NO</w:t>
            </w:r>
            <w:r w:rsidRPr="0074617F">
              <w:rPr>
                <w:sz w:val="25"/>
                <w:szCs w:val="25"/>
                <w:vertAlign w:val="subscript"/>
              </w:rPr>
              <w:t>x</w:t>
            </w:r>
            <w:r w:rsidRPr="0074617F">
              <w:rPr>
                <w:sz w:val="25"/>
                <w:szCs w:val="25"/>
              </w:rPr>
              <w:t xml:space="preserve">…và các yếu tố khí tượng: hướng, tốc </w:t>
            </w:r>
            <w:r w:rsidRPr="0074617F">
              <w:rPr>
                <w:sz w:val="25"/>
                <w:szCs w:val="25"/>
              </w:rPr>
              <w:lastRenderedPageBreak/>
              <w:t>độ gió, nhiệt độ, độ ẩm…</w:t>
            </w:r>
          </w:p>
        </w:tc>
        <w:tc>
          <w:tcPr>
            <w:tcW w:w="2835" w:type="dxa"/>
            <w:shd w:val="clear" w:color="auto" w:fill="FFFFFF" w:themeFill="background1"/>
            <w:vAlign w:val="center"/>
          </w:tcPr>
          <w:p w14:paraId="567D4EB4" w14:textId="77777777" w:rsidR="002647F6" w:rsidRPr="0074617F" w:rsidRDefault="002647F6" w:rsidP="00C726CA">
            <w:pPr>
              <w:pStyle w:val="Banginthuong"/>
              <w:spacing w:before="120" w:line="288" w:lineRule="auto"/>
              <w:rPr>
                <w:sz w:val="25"/>
                <w:szCs w:val="25"/>
              </w:rPr>
            </w:pPr>
            <w:r w:rsidRPr="0074617F">
              <w:rPr>
                <w:sz w:val="25"/>
                <w:szCs w:val="25"/>
              </w:rPr>
              <w:lastRenderedPageBreak/>
              <w:t>Thực hiện các điểm quan trắc môi trường không khí theo chương trình quan trắc năm 2022</w:t>
            </w:r>
          </w:p>
          <w:p w14:paraId="20413C7D" w14:textId="7E69E23A" w:rsidR="002647F6" w:rsidRPr="0074617F" w:rsidRDefault="002647F6" w:rsidP="00C726CA">
            <w:pPr>
              <w:pStyle w:val="Banginthuong"/>
              <w:spacing w:before="120" w:line="288" w:lineRule="auto"/>
              <w:rPr>
                <w:sz w:val="25"/>
                <w:szCs w:val="25"/>
              </w:rPr>
            </w:pPr>
            <w:r w:rsidRPr="0074617F">
              <w:rPr>
                <w:sz w:val="25"/>
                <w:szCs w:val="25"/>
              </w:rPr>
              <w:t xml:space="preserve">Các KCN, CCN tập trung một số ngành có khả năng gây ô nhiễm không khí: khai khoáng, </w:t>
            </w:r>
            <w:r w:rsidR="00A957B6" w:rsidRPr="0074617F">
              <w:rPr>
                <w:bCs/>
                <w:sz w:val="25"/>
                <w:szCs w:val="25"/>
              </w:rPr>
              <w:lastRenderedPageBreak/>
              <w:t>BCL</w:t>
            </w:r>
            <w:r w:rsidR="00A957B6" w:rsidRPr="0074617F">
              <w:rPr>
                <w:sz w:val="25"/>
                <w:szCs w:val="25"/>
              </w:rPr>
              <w:t xml:space="preserve"> </w:t>
            </w:r>
            <w:r w:rsidRPr="0074617F">
              <w:rPr>
                <w:sz w:val="25"/>
                <w:szCs w:val="25"/>
              </w:rPr>
              <w:t>rác thải.</w:t>
            </w:r>
          </w:p>
          <w:p w14:paraId="01BA4CDF" w14:textId="4FF30E8C" w:rsidR="002647F6" w:rsidRPr="0074617F" w:rsidRDefault="00BE710F" w:rsidP="00C726CA">
            <w:pPr>
              <w:pStyle w:val="Banginthuong"/>
              <w:spacing w:before="120" w:line="288" w:lineRule="auto"/>
              <w:rPr>
                <w:sz w:val="25"/>
                <w:szCs w:val="25"/>
              </w:rPr>
            </w:pPr>
            <w:r w:rsidRPr="0074617F">
              <w:rPr>
                <w:sz w:val="25"/>
                <w:szCs w:val="25"/>
              </w:rPr>
              <w:t>Các tuyến đường bộ, đường thủy</w:t>
            </w:r>
            <w:r w:rsidR="002647F6" w:rsidRPr="0074617F">
              <w:rPr>
                <w:sz w:val="25"/>
                <w:szCs w:val="25"/>
              </w:rPr>
              <w:t xml:space="preserve">, các nút giao thông/Trạm quan </w:t>
            </w:r>
            <w:r w:rsidRPr="0074617F">
              <w:rPr>
                <w:sz w:val="25"/>
                <w:szCs w:val="25"/>
              </w:rPr>
              <w:t>trắc tự động có thể tiến hành đo đạc</w:t>
            </w:r>
            <w:r w:rsidR="002647F6" w:rsidRPr="0074617F">
              <w:rPr>
                <w:sz w:val="25"/>
                <w:szCs w:val="25"/>
              </w:rPr>
              <w:t xml:space="preserve"> 6 lần trong một giờ hoặc đo </w:t>
            </w:r>
            <w:r w:rsidRPr="0074617F">
              <w:rPr>
                <w:sz w:val="25"/>
                <w:szCs w:val="25"/>
              </w:rPr>
              <w:t>đạc từng giờ một.</w:t>
            </w:r>
            <w:r w:rsidR="002647F6" w:rsidRPr="0074617F">
              <w:rPr>
                <w:sz w:val="25"/>
                <w:szCs w:val="25"/>
              </w:rPr>
              <w:t xml:space="preserve"> </w:t>
            </w:r>
            <w:r w:rsidRPr="0074617F">
              <w:rPr>
                <w:sz w:val="25"/>
                <w:szCs w:val="25"/>
              </w:rPr>
              <w:t>C</w:t>
            </w:r>
            <w:r w:rsidR="002647F6" w:rsidRPr="0074617F">
              <w:rPr>
                <w:sz w:val="25"/>
                <w:szCs w:val="25"/>
              </w:rPr>
              <w:t>ác điểm quan trắc cố định tại các KCN, CCN có thể tiến hành 4 lần/năm</w:t>
            </w:r>
            <w:r w:rsidRPr="0074617F">
              <w:rPr>
                <w:sz w:val="25"/>
                <w:szCs w:val="25"/>
              </w:rPr>
              <w:t>.</w:t>
            </w:r>
          </w:p>
        </w:tc>
        <w:tc>
          <w:tcPr>
            <w:tcW w:w="1417" w:type="dxa"/>
            <w:shd w:val="clear" w:color="auto" w:fill="FFFFFF" w:themeFill="background1"/>
            <w:vAlign w:val="center"/>
          </w:tcPr>
          <w:p w14:paraId="6323C919" w14:textId="66A6F5CB" w:rsidR="002647F6" w:rsidRPr="0074617F" w:rsidRDefault="005119B0" w:rsidP="00C726CA">
            <w:pPr>
              <w:pStyle w:val="Banginthuong"/>
              <w:spacing w:before="120" w:line="288" w:lineRule="auto"/>
              <w:ind w:left="-112" w:right="-112"/>
              <w:jc w:val="center"/>
              <w:rPr>
                <w:sz w:val="25"/>
                <w:szCs w:val="25"/>
              </w:rPr>
            </w:pPr>
            <w:r w:rsidRPr="0074617F">
              <w:rPr>
                <w:sz w:val="25"/>
                <w:szCs w:val="25"/>
              </w:rPr>
              <w:lastRenderedPageBreak/>
              <w:t xml:space="preserve">- </w:t>
            </w:r>
            <w:r w:rsidR="002647F6" w:rsidRPr="0074617F">
              <w:rPr>
                <w:sz w:val="25"/>
                <w:szCs w:val="25"/>
              </w:rPr>
              <w:t>QCVN 05:2013/B</w:t>
            </w:r>
            <w:r w:rsidR="00C15AE3" w:rsidRPr="0074617F">
              <w:rPr>
                <w:sz w:val="25"/>
                <w:szCs w:val="25"/>
              </w:rPr>
              <w:t>TN&amp;MT</w:t>
            </w:r>
            <w:r w:rsidR="002647F6" w:rsidRPr="0074617F">
              <w:rPr>
                <w:sz w:val="25"/>
                <w:szCs w:val="25"/>
              </w:rPr>
              <w:t xml:space="preserve"> về chất lượng không khí xung quanh.</w:t>
            </w:r>
          </w:p>
          <w:p w14:paraId="6EE6A5DD" w14:textId="44686A65" w:rsidR="002647F6" w:rsidRPr="0074617F" w:rsidRDefault="005119B0" w:rsidP="00C726CA">
            <w:pPr>
              <w:pStyle w:val="Banginthuong"/>
              <w:spacing w:before="120" w:line="288" w:lineRule="auto"/>
              <w:ind w:left="-112" w:right="-112"/>
              <w:jc w:val="center"/>
              <w:rPr>
                <w:sz w:val="25"/>
                <w:szCs w:val="25"/>
              </w:rPr>
            </w:pPr>
            <w:r w:rsidRPr="0074617F">
              <w:rPr>
                <w:sz w:val="25"/>
                <w:szCs w:val="25"/>
              </w:rPr>
              <w:t>-</w:t>
            </w:r>
            <w:r w:rsidR="002647F6" w:rsidRPr="0074617F">
              <w:rPr>
                <w:sz w:val="25"/>
                <w:szCs w:val="25"/>
              </w:rPr>
              <w:t xml:space="preserve"> QCVN 06:2009/B</w:t>
            </w:r>
            <w:r w:rsidRPr="0074617F">
              <w:rPr>
                <w:sz w:val="25"/>
                <w:szCs w:val="25"/>
              </w:rPr>
              <w:t>TN</w:t>
            </w:r>
            <w:r w:rsidR="00C15AE3" w:rsidRPr="0074617F">
              <w:rPr>
                <w:sz w:val="25"/>
                <w:szCs w:val="25"/>
              </w:rPr>
              <w:lastRenderedPageBreak/>
              <w:t>MT</w:t>
            </w:r>
            <w:r w:rsidR="002647F6" w:rsidRPr="0074617F">
              <w:rPr>
                <w:sz w:val="25"/>
                <w:szCs w:val="25"/>
              </w:rPr>
              <w:t xml:space="preserve"> về một số chất độc hại trong không khí xung quanh.</w:t>
            </w:r>
          </w:p>
        </w:tc>
        <w:tc>
          <w:tcPr>
            <w:tcW w:w="2552" w:type="dxa"/>
            <w:shd w:val="clear" w:color="auto" w:fill="FFFFFF" w:themeFill="background1"/>
            <w:vAlign w:val="center"/>
          </w:tcPr>
          <w:p w14:paraId="217601B4" w14:textId="7CD8AD70" w:rsidR="002647F6" w:rsidRPr="0074617F" w:rsidRDefault="002647F6" w:rsidP="00C726CA">
            <w:pPr>
              <w:pStyle w:val="Banginthuong"/>
              <w:spacing w:before="120" w:line="288" w:lineRule="auto"/>
              <w:rPr>
                <w:sz w:val="25"/>
                <w:szCs w:val="25"/>
              </w:rPr>
            </w:pPr>
            <w:r w:rsidRPr="0074617F">
              <w:rPr>
                <w:sz w:val="25"/>
                <w:szCs w:val="25"/>
              </w:rPr>
              <w:lastRenderedPageBreak/>
              <w:t xml:space="preserve">Việc giám sát môi trường không khí sẽ do </w:t>
            </w:r>
            <w:r w:rsidR="00BE710F" w:rsidRPr="0074617F">
              <w:rPr>
                <w:sz w:val="25"/>
                <w:szCs w:val="25"/>
              </w:rPr>
              <w:t xml:space="preserve">Trung tâm Quan trắc TN&amp;MT </w:t>
            </w:r>
            <w:r w:rsidRPr="0074617F">
              <w:rPr>
                <w:sz w:val="25"/>
                <w:szCs w:val="25"/>
              </w:rPr>
              <w:t xml:space="preserve">tỉnh Thừa Thiên Huế, thực hiện </w:t>
            </w:r>
            <w:r w:rsidR="00BE710F" w:rsidRPr="0074617F">
              <w:rPr>
                <w:sz w:val="25"/>
                <w:szCs w:val="25"/>
              </w:rPr>
              <w:t>ở</w:t>
            </w:r>
            <w:r w:rsidRPr="0074617F">
              <w:rPr>
                <w:sz w:val="25"/>
                <w:szCs w:val="25"/>
              </w:rPr>
              <w:t xml:space="preserve"> các điểm quan trắc định kỳ và kết hợp với các chủ nguồn </w:t>
            </w:r>
            <w:r w:rsidRPr="0074617F">
              <w:rPr>
                <w:sz w:val="25"/>
                <w:szCs w:val="25"/>
              </w:rPr>
              <w:lastRenderedPageBreak/>
              <w:t xml:space="preserve">thải. </w:t>
            </w:r>
            <w:r w:rsidR="0076661E" w:rsidRPr="0074617F">
              <w:rPr>
                <w:sz w:val="25"/>
                <w:szCs w:val="25"/>
              </w:rPr>
              <w:t>(đối tượng quan trắc môi trường xung quanh theo quy định pháp luật).</w:t>
            </w:r>
            <w:r w:rsidR="00BE710F" w:rsidRPr="0074617F">
              <w:rPr>
                <w:sz w:val="25"/>
                <w:szCs w:val="25"/>
              </w:rPr>
              <w:t xml:space="preserve"> </w:t>
            </w:r>
          </w:p>
          <w:p w14:paraId="472C17F4" w14:textId="630426D7" w:rsidR="002647F6" w:rsidRPr="0074617F" w:rsidRDefault="002647F6" w:rsidP="00C726CA">
            <w:pPr>
              <w:pStyle w:val="Banginthuong"/>
              <w:spacing w:before="120" w:line="288" w:lineRule="auto"/>
              <w:rPr>
                <w:sz w:val="25"/>
                <w:szCs w:val="25"/>
              </w:rPr>
            </w:pPr>
            <w:r w:rsidRPr="0074617F">
              <w:rPr>
                <w:sz w:val="25"/>
                <w:szCs w:val="25"/>
              </w:rPr>
              <w:t>Kinh phí quan trắc do ngân sách tỉnh bố trí hàng năm và</w:t>
            </w:r>
            <w:r w:rsidR="00BE710F" w:rsidRPr="0074617F">
              <w:rPr>
                <w:sz w:val="25"/>
                <w:szCs w:val="25"/>
              </w:rPr>
              <w:t xml:space="preserve"> nguồn kinh phí từ các chủ cơ sở</w:t>
            </w:r>
            <w:r w:rsidRPr="0074617F">
              <w:rPr>
                <w:sz w:val="25"/>
                <w:szCs w:val="25"/>
              </w:rPr>
              <w:t xml:space="preserve"> phát sinh nước thải.</w:t>
            </w:r>
          </w:p>
        </w:tc>
      </w:tr>
      <w:tr w:rsidR="002647F6" w:rsidRPr="0074617F" w14:paraId="5CB76B2F" w14:textId="77777777" w:rsidTr="00C726CA">
        <w:trPr>
          <w:trHeight w:val="699"/>
          <w:jc w:val="center"/>
        </w:trPr>
        <w:tc>
          <w:tcPr>
            <w:tcW w:w="1129" w:type="dxa"/>
            <w:shd w:val="clear" w:color="auto" w:fill="FFFFFF" w:themeFill="background1"/>
            <w:vAlign w:val="center"/>
          </w:tcPr>
          <w:p w14:paraId="6908F59F" w14:textId="4FE14209" w:rsidR="002647F6" w:rsidRPr="0074617F" w:rsidRDefault="002647F6" w:rsidP="00C726CA">
            <w:pPr>
              <w:pStyle w:val="Banginthuong"/>
              <w:spacing w:before="120" w:line="288" w:lineRule="auto"/>
              <w:rPr>
                <w:sz w:val="25"/>
                <w:szCs w:val="25"/>
              </w:rPr>
            </w:pPr>
            <w:r w:rsidRPr="0074617F">
              <w:rPr>
                <w:sz w:val="25"/>
                <w:szCs w:val="25"/>
              </w:rPr>
              <w:lastRenderedPageBreak/>
              <w:t xml:space="preserve">Giám sát </w:t>
            </w:r>
            <w:r w:rsidR="00304A56" w:rsidRPr="0074617F">
              <w:rPr>
                <w:sz w:val="25"/>
                <w:szCs w:val="25"/>
              </w:rPr>
              <w:t>ĐDSH</w:t>
            </w:r>
          </w:p>
        </w:tc>
        <w:tc>
          <w:tcPr>
            <w:tcW w:w="1560" w:type="dxa"/>
            <w:shd w:val="clear" w:color="auto" w:fill="FFFFFF" w:themeFill="background1"/>
            <w:vAlign w:val="center"/>
          </w:tcPr>
          <w:p w14:paraId="17C3C30F" w14:textId="3F2CBE9E" w:rsidR="002647F6" w:rsidRPr="0074617F" w:rsidRDefault="002647F6" w:rsidP="00C726CA">
            <w:pPr>
              <w:pStyle w:val="Banginthuong"/>
              <w:spacing w:before="120" w:line="288" w:lineRule="auto"/>
              <w:rPr>
                <w:sz w:val="25"/>
                <w:szCs w:val="25"/>
              </w:rPr>
            </w:pPr>
            <w:r w:rsidRPr="0074617F">
              <w:rPr>
                <w:sz w:val="25"/>
                <w:szCs w:val="25"/>
              </w:rPr>
              <w:t>Năng suất sinh học của các hệ sinh thái; Biến động diện tích</w:t>
            </w:r>
            <w:r w:rsidR="00BE710F" w:rsidRPr="0074617F">
              <w:rPr>
                <w:sz w:val="25"/>
                <w:szCs w:val="25"/>
              </w:rPr>
              <w:t xml:space="preserve"> rừng và các </w:t>
            </w:r>
            <w:r w:rsidR="00CA0E5E" w:rsidRPr="0074617F">
              <w:rPr>
                <w:sz w:val="25"/>
                <w:szCs w:val="25"/>
              </w:rPr>
              <w:t>KBT</w:t>
            </w:r>
            <w:r w:rsidR="00BE710F" w:rsidRPr="0074617F">
              <w:rPr>
                <w:sz w:val="25"/>
                <w:szCs w:val="25"/>
              </w:rPr>
              <w:t xml:space="preserve"> thiên nhiên.</w:t>
            </w:r>
          </w:p>
        </w:tc>
        <w:tc>
          <w:tcPr>
            <w:tcW w:w="2835" w:type="dxa"/>
            <w:shd w:val="clear" w:color="auto" w:fill="FFFFFF" w:themeFill="background1"/>
            <w:vAlign w:val="center"/>
          </w:tcPr>
          <w:p w14:paraId="4C1EE3C6" w14:textId="66F052CB" w:rsidR="002647F6" w:rsidRPr="0074617F" w:rsidRDefault="00CA0E5E" w:rsidP="00C726CA">
            <w:pPr>
              <w:pStyle w:val="Banginthuong"/>
              <w:spacing w:before="120" w:line="288" w:lineRule="auto"/>
              <w:rPr>
                <w:sz w:val="25"/>
                <w:szCs w:val="25"/>
              </w:rPr>
            </w:pPr>
            <w:r w:rsidRPr="0074617F">
              <w:rPr>
                <w:sz w:val="25"/>
                <w:szCs w:val="25"/>
              </w:rPr>
              <w:t>KBT</w:t>
            </w:r>
            <w:r w:rsidR="002647F6" w:rsidRPr="0074617F">
              <w:rPr>
                <w:sz w:val="25"/>
                <w:szCs w:val="25"/>
              </w:rPr>
              <w:t xml:space="preserve"> thiên nhiên, </w:t>
            </w:r>
            <w:r w:rsidR="00BE710F" w:rsidRPr="0074617F">
              <w:rPr>
                <w:sz w:val="25"/>
                <w:szCs w:val="25"/>
              </w:rPr>
              <w:t>các hệ sinh thái thủy sinh (sông, hồ),</w:t>
            </w:r>
            <w:r w:rsidR="002647F6" w:rsidRPr="0074617F">
              <w:rPr>
                <w:sz w:val="25"/>
                <w:szCs w:val="25"/>
              </w:rPr>
              <w:t xml:space="preserve"> hệ sinh thái </w:t>
            </w:r>
            <w:r w:rsidR="00BE710F" w:rsidRPr="0074617F">
              <w:rPr>
                <w:sz w:val="25"/>
                <w:szCs w:val="25"/>
              </w:rPr>
              <w:t>rừng</w:t>
            </w:r>
            <w:r w:rsidR="00155FEE" w:rsidRPr="0074617F">
              <w:rPr>
                <w:sz w:val="25"/>
                <w:szCs w:val="25"/>
              </w:rPr>
              <w:t xml:space="preserve"> với</w:t>
            </w:r>
            <w:r w:rsidR="002647F6" w:rsidRPr="0074617F">
              <w:rPr>
                <w:sz w:val="25"/>
                <w:szCs w:val="25"/>
              </w:rPr>
              <w:t xml:space="preserve"> tần suất quan trắc ít nhất 1 lần/năm </w:t>
            </w:r>
            <w:r w:rsidR="00155FEE" w:rsidRPr="0074617F">
              <w:rPr>
                <w:sz w:val="25"/>
                <w:szCs w:val="25"/>
              </w:rPr>
              <w:t xml:space="preserve">để </w:t>
            </w:r>
            <w:r w:rsidR="002647F6" w:rsidRPr="0074617F">
              <w:rPr>
                <w:sz w:val="25"/>
                <w:szCs w:val="25"/>
              </w:rPr>
              <w:t>làm cơ sở so sánh biến động thành phần loài</w:t>
            </w:r>
            <w:r w:rsidR="00155FEE" w:rsidRPr="0074617F">
              <w:rPr>
                <w:sz w:val="25"/>
                <w:szCs w:val="25"/>
              </w:rPr>
              <w:t xml:space="preserve"> và diện tích rừng</w:t>
            </w:r>
          </w:p>
        </w:tc>
        <w:tc>
          <w:tcPr>
            <w:tcW w:w="1417" w:type="dxa"/>
            <w:shd w:val="clear" w:color="auto" w:fill="FFFFFF" w:themeFill="background1"/>
            <w:vAlign w:val="center"/>
          </w:tcPr>
          <w:p w14:paraId="58150E27" w14:textId="3A5D1BD4" w:rsidR="002647F6" w:rsidRPr="0074617F" w:rsidRDefault="002647F6" w:rsidP="00C726CA">
            <w:pPr>
              <w:pStyle w:val="Banginthuong"/>
              <w:spacing w:before="120" w:line="288" w:lineRule="auto"/>
              <w:ind w:left="-112" w:right="-112"/>
              <w:jc w:val="center"/>
              <w:rPr>
                <w:sz w:val="25"/>
                <w:szCs w:val="25"/>
              </w:rPr>
            </w:pPr>
            <w:r w:rsidRPr="0074617F">
              <w:rPr>
                <w:sz w:val="25"/>
                <w:szCs w:val="25"/>
              </w:rPr>
              <w:t>Độ che phủ rừng của tỉnh</w:t>
            </w:r>
            <w:r w:rsidR="00BE710F" w:rsidRPr="0074617F">
              <w:rPr>
                <w:sz w:val="25"/>
                <w:szCs w:val="25"/>
              </w:rPr>
              <w:t>, các loài động thực vật quý hiếm.</w:t>
            </w:r>
          </w:p>
        </w:tc>
        <w:tc>
          <w:tcPr>
            <w:tcW w:w="2552" w:type="dxa"/>
            <w:shd w:val="clear" w:color="auto" w:fill="FFFFFF" w:themeFill="background1"/>
            <w:vAlign w:val="center"/>
          </w:tcPr>
          <w:p w14:paraId="3ACCC53C" w14:textId="5B012540" w:rsidR="002647F6" w:rsidRPr="0074617F" w:rsidRDefault="002647F6" w:rsidP="00C726CA">
            <w:pPr>
              <w:pStyle w:val="Banginthuong"/>
              <w:spacing w:before="120" w:line="288" w:lineRule="auto"/>
              <w:rPr>
                <w:sz w:val="25"/>
                <w:szCs w:val="25"/>
              </w:rPr>
            </w:pPr>
            <w:r w:rsidRPr="0074617F">
              <w:rPr>
                <w:sz w:val="25"/>
                <w:szCs w:val="25"/>
              </w:rPr>
              <w:t xml:space="preserve">Việc đánh giá </w:t>
            </w:r>
            <w:r w:rsidR="00304A56" w:rsidRPr="0074617F">
              <w:rPr>
                <w:sz w:val="25"/>
                <w:szCs w:val="25"/>
              </w:rPr>
              <w:t>ĐDSH</w:t>
            </w:r>
            <w:r w:rsidRPr="0074617F">
              <w:rPr>
                <w:sz w:val="25"/>
                <w:szCs w:val="25"/>
              </w:rPr>
              <w:t xml:space="preserve"> do Trung tâm Quan trắc </w:t>
            </w:r>
            <w:r w:rsidR="00B619BA" w:rsidRPr="0074617F">
              <w:rPr>
                <w:sz w:val="25"/>
                <w:szCs w:val="25"/>
              </w:rPr>
              <w:t>TN&amp;MT</w:t>
            </w:r>
            <w:r w:rsidRPr="0074617F">
              <w:rPr>
                <w:sz w:val="25"/>
                <w:szCs w:val="25"/>
              </w:rPr>
              <w:t xml:space="preserve"> </w:t>
            </w:r>
            <w:r w:rsidR="00155FEE" w:rsidRPr="0074617F">
              <w:rPr>
                <w:sz w:val="25"/>
                <w:szCs w:val="25"/>
              </w:rPr>
              <w:t xml:space="preserve">tỉnh Thừa Thiên Huế </w:t>
            </w:r>
            <w:r w:rsidR="00BE710F" w:rsidRPr="0074617F">
              <w:rPr>
                <w:sz w:val="25"/>
                <w:szCs w:val="25"/>
              </w:rPr>
              <w:t>thực hiện.</w:t>
            </w:r>
          </w:p>
        </w:tc>
      </w:tr>
    </w:tbl>
    <w:p w14:paraId="0397C27E" w14:textId="06CF4395" w:rsidR="002647F6" w:rsidRPr="0074617F" w:rsidRDefault="002647F6" w:rsidP="001D0BCD">
      <w:pPr>
        <w:pStyle w:val="Heading3"/>
        <w:spacing w:before="240"/>
        <w:ind w:firstLine="0"/>
        <w:rPr>
          <w:sz w:val="28"/>
          <w:szCs w:val="28"/>
        </w:rPr>
      </w:pPr>
      <w:bookmarkStart w:id="790" w:name="_Toc123799666"/>
      <w:bookmarkStart w:id="791" w:name="_Toc130281129"/>
      <w:r w:rsidRPr="0074617F">
        <w:rPr>
          <w:sz w:val="28"/>
          <w:szCs w:val="28"/>
        </w:rPr>
        <w:t>4.3.3. Phương án phối hợp giữa các cơ quan liên quan trong quá trình thực hiện</w:t>
      </w:r>
      <w:bookmarkEnd w:id="790"/>
      <w:bookmarkEnd w:id="791"/>
    </w:p>
    <w:p w14:paraId="700D1C22" w14:textId="77777777" w:rsidR="002647F6" w:rsidRPr="0074617F" w:rsidRDefault="002647F6" w:rsidP="008A14B7">
      <w:pPr>
        <w:pStyle w:val="Heading4"/>
        <w:rPr>
          <w:sz w:val="28"/>
          <w:szCs w:val="28"/>
        </w:rPr>
      </w:pPr>
      <w:r w:rsidRPr="0074617F">
        <w:rPr>
          <w:sz w:val="28"/>
          <w:szCs w:val="28"/>
        </w:rPr>
        <w:t>4.3.3.1. Phối hợp trong quản lý môi trường</w:t>
      </w:r>
    </w:p>
    <w:p w14:paraId="41FD45AE" w14:textId="04F83A90" w:rsidR="002647F6" w:rsidRPr="0074617F" w:rsidRDefault="002647F6" w:rsidP="00CD36CF">
      <w:pPr>
        <w:widowControl w:val="0"/>
        <w:rPr>
          <w:sz w:val="28"/>
          <w:szCs w:val="28"/>
        </w:rPr>
      </w:pPr>
      <w:r w:rsidRPr="0074617F">
        <w:rPr>
          <w:sz w:val="28"/>
          <w:szCs w:val="28"/>
        </w:rPr>
        <w:t xml:space="preserve">Nội dung về quản lý môi trường </w:t>
      </w:r>
      <w:r w:rsidR="00BE710F" w:rsidRPr="0074617F">
        <w:rPr>
          <w:sz w:val="28"/>
          <w:szCs w:val="28"/>
        </w:rPr>
        <w:t xml:space="preserve">cần được thực hiện </w:t>
      </w:r>
      <w:r w:rsidRPr="0074617F">
        <w:rPr>
          <w:sz w:val="28"/>
          <w:szCs w:val="28"/>
        </w:rPr>
        <w:t>khi triển khai</w:t>
      </w:r>
      <w:r w:rsidR="00290FC4" w:rsidRPr="0074617F">
        <w:rPr>
          <w:sz w:val="28"/>
          <w:szCs w:val="28"/>
        </w:rPr>
        <w:t xml:space="preserve"> Quy hoạch </w:t>
      </w:r>
      <w:r w:rsidRPr="0074617F">
        <w:rPr>
          <w:sz w:val="28"/>
          <w:szCs w:val="28"/>
        </w:rPr>
        <w:t>tỉnh Thừa Thiên Huế</w:t>
      </w:r>
      <w:r w:rsidR="000A47CD" w:rsidRPr="0074617F">
        <w:rPr>
          <w:sz w:val="28"/>
          <w:szCs w:val="28"/>
        </w:rPr>
        <w:t>, bao gồm</w:t>
      </w:r>
      <w:r w:rsidRPr="0074617F">
        <w:rPr>
          <w:sz w:val="28"/>
          <w:szCs w:val="28"/>
        </w:rPr>
        <w:t>:</w:t>
      </w:r>
    </w:p>
    <w:p w14:paraId="2C66EB78" w14:textId="7BEFB5C5" w:rsidR="002647F6" w:rsidRPr="0074617F" w:rsidRDefault="00BE710F" w:rsidP="00CD36CF">
      <w:pPr>
        <w:widowControl w:val="0"/>
        <w:rPr>
          <w:sz w:val="28"/>
          <w:szCs w:val="28"/>
        </w:rPr>
      </w:pPr>
      <w:r w:rsidRPr="0074617F">
        <w:rPr>
          <w:sz w:val="28"/>
          <w:szCs w:val="28"/>
        </w:rPr>
        <w:t>-</w:t>
      </w:r>
      <w:r w:rsidR="002647F6" w:rsidRPr="0074617F">
        <w:rPr>
          <w:sz w:val="28"/>
          <w:szCs w:val="28"/>
        </w:rPr>
        <w:t xml:space="preserve"> Quản lý việc tuân thủ và thực hiện các khuyến nghị nhằm phòng ngừa, giảm thiểu các tác động bất lợi đến môi trường do thực hiệ</w:t>
      </w:r>
      <w:r w:rsidRPr="0074617F">
        <w:rPr>
          <w:sz w:val="28"/>
          <w:szCs w:val="28"/>
        </w:rPr>
        <w:t>n Q</w:t>
      </w:r>
      <w:r w:rsidR="002647F6" w:rsidRPr="0074617F">
        <w:rPr>
          <w:sz w:val="28"/>
          <w:szCs w:val="28"/>
        </w:rPr>
        <w:t>uy hoạch được nêu trong báo cáo ĐMC;</w:t>
      </w:r>
    </w:p>
    <w:p w14:paraId="03642A79" w14:textId="6495F2AA" w:rsidR="002647F6" w:rsidRPr="0074617F" w:rsidRDefault="00BE710F" w:rsidP="00CD36CF">
      <w:pPr>
        <w:widowControl w:val="0"/>
        <w:rPr>
          <w:sz w:val="28"/>
          <w:szCs w:val="28"/>
        </w:rPr>
      </w:pPr>
      <w:r w:rsidRPr="0074617F">
        <w:rPr>
          <w:sz w:val="28"/>
          <w:szCs w:val="28"/>
        </w:rPr>
        <w:t>-</w:t>
      </w:r>
      <w:r w:rsidR="002647F6" w:rsidRPr="0074617F">
        <w:rPr>
          <w:sz w:val="28"/>
          <w:szCs w:val="28"/>
        </w:rPr>
        <w:t xml:space="preserve"> Quản lý </w:t>
      </w:r>
      <w:r w:rsidR="003A13F1" w:rsidRPr="0074617F">
        <w:rPr>
          <w:sz w:val="28"/>
          <w:szCs w:val="28"/>
        </w:rPr>
        <w:t xml:space="preserve">hiệu quả </w:t>
      </w:r>
      <w:r w:rsidR="002647F6" w:rsidRPr="0074617F">
        <w:rPr>
          <w:sz w:val="28"/>
          <w:szCs w:val="28"/>
        </w:rPr>
        <w:t xml:space="preserve">các nguồn tài nguyên, đặc biệt là tài nguyên rừng và </w:t>
      </w:r>
      <w:r w:rsidR="00304A56" w:rsidRPr="0074617F">
        <w:rPr>
          <w:sz w:val="28"/>
          <w:szCs w:val="28"/>
        </w:rPr>
        <w:t>ĐDSH</w:t>
      </w:r>
      <w:r w:rsidR="002647F6" w:rsidRPr="0074617F">
        <w:rPr>
          <w:sz w:val="28"/>
          <w:szCs w:val="28"/>
        </w:rPr>
        <w:t xml:space="preserve"> đối với toàn bộ diện tích đất chuyển đổi mục đích sử dụng để phát triển công nghiệ</w:t>
      </w:r>
      <w:r w:rsidRPr="0074617F">
        <w:rPr>
          <w:sz w:val="28"/>
          <w:szCs w:val="28"/>
        </w:rPr>
        <w:t>p;</w:t>
      </w:r>
      <w:r w:rsidR="002647F6" w:rsidRPr="0074617F">
        <w:rPr>
          <w:sz w:val="28"/>
          <w:szCs w:val="28"/>
        </w:rPr>
        <w:t xml:space="preserve"> xây dựng hạ tầng thủy lợi, </w:t>
      </w:r>
      <w:r w:rsidRPr="0074617F">
        <w:rPr>
          <w:sz w:val="28"/>
          <w:szCs w:val="28"/>
        </w:rPr>
        <w:t xml:space="preserve">hạ tầng </w:t>
      </w:r>
      <w:r w:rsidR="002647F6" w:rsidRPr="0074617F">
        <w:rPr>
          <w:sz w:val="28"/>
          <w:szCs w:val="28"/>
        </w:rPr>
        <w:t>giao thông kết nối các địa điểm du lịch</w:t>
      </w:r>
      <w:r w:rsidRPr="0074617F">
        <w:rPr>
          <w:sz w:val="28"/>
          <w:szCs w:val="28"/>
        </w:rPr>
        <w:t>;</w:t>
      </w:r>
      <w:r w:rsidR="002647F6" w:rsidRPr="0074617F">
        <w:rPr>
          <w:sz w:val="28"/>
          <w:szCs w:val="28"/>
        </w:rPr>
        <w:t xml:space="preserve"> khai thác khoáng sản; xây dựng các dự án thủy điệ</w:t>
      </w:r>
      <w:r w:rsidRPr="0074617F">
        <w:rPr>
          <w:sz w:val="28"/>
          <w:szCs w:val="28"/>
        </w:rPr>
        <w:t>n;</w:t>
      </w:r>
      <w:r w:rsidR="002647F6" w:rsidRPr="0074617F">
        <w:rPr>
          <w:sz w:val="28"/>
          <w:szCs w:val="28"/>
        </w:rPr>
        <w:t xml:space="preserve"> phát triển các khu, </w:t>
      </w:r>
      <w:r w:rsidR="000A47CD" w:rsidRPr="0074617F">
        <w:rPr>
          <w:sz w:val="28"/>
          <w:szCs w:val="28"/>
        </w:rPr>
        <w:t xml:space="preserve">cụm, </w:t>
      </w:r>
      <w:r w:rsidR="002647F6" w:rsidRPr="0074617F">
        <w:rPr>
          <w:sz w:val="28"/>
          <w:szCs w:val="28"/>
        </w:rPr>
        <w:t>điểm du lịch</w:t>
      </w:r>
      <w:r w:rsidRPr="0074617F">
        <w:rPr>
          <w:sz w:val="28"/>
          <w:szCs w:val="28"/>
        </w:rPr>
        <w:t>…</w:t>
      </w:r>
    </w:p>
    <w:p w14:paraId="34BE0933" w14:textId="457C5A31" w:rsidR="002647F6" w:rsidRPr="0074617F" w:rsidRDefault="00BE710F" w:rsidP="00CD36CF">
      <w:pPr>
        <w:widowControl w:val="0"/>
        <w:rPr>
          <w:sz w:val="28"/>
          <w:szCs w:val="28"/>
        </w:rPr>
      </w:pPr>
      <w:r w:rsidRPr="0074617F">
        <w:rPr>
          <w:sz w:val="28"/>
          <w:szCs w:val="28"/>
        </w:rPr>
        <w:t>-</w:t>
      </w:r>
      <w:r w:rsidR="002647F6" w:rsidRPr="0074617F">
        <w:rPr>
          <w:sz w:val="28"/>
          <w:szCs w:val="28"/>
        </w:rPr>
        <w:t xml:space="preserve"> Đảm bảo thực thi pháp luật về BVMT </w:t>
      </w:r>
      <w:r w:rsidR="003A13F1" w:rsidRPr="0074617F">
        <w:rPr>
          <w:sz w:val="28"/>
          <w:szCs w:val="28"/>
        </w:rPr>
        <w:t xml:space="preserve">trong </w:t>
      </w:r>
      <w:r w:rsidR="002647F6" w:rsidRPr="0074617F">
        <w:rPr>
          <w:sz w:val="28"/>
          <w:szCs w:val="28"/>
        </w:rPr>
        <w:t xml:space="preserve">giai đoạn triển khai </w:t>
      </w:r>
      <w:r w:rsidR="00290FC4" w:rsidRPr="0074617F">
        <w:rPr>
          <w:sz w:val="28"/>
          <w:szCs w:val="28"/>
        </w:rPr>
        <w:t xml:space="preserve">Quy hoạch </w:t>
      </w:r>
      <w:r w:rsidR="002647F6" w:rsidRPr="0074617F">
        <w:rPr>
          <w:sz w:val="28"/>
          <w:szCs w:val="28"/>
        </w:rPr>
        <w:t xml:space="preserve">(giai đoạn thực hiện ĐTM) theo đúng pháp luật về </w:t>
      </w:r>
      <w:r w:rsidR="00C1471D" w:rsidRPr="0074617F">
        <w:rPr>
          <w:sz w:val="28"/>
          <w:szCs w:val="28"/>
        </w:rPr>
        <w:t>BVMT</w:t>
      </w:r>
      <w:r w:rsidR="002647F6" w:rsidRPr="0074617F">
        <w:rPr>
          <w:sz w:val="28"/>
          <w:szCs w:val="28"/>
        </w:rPr>
        <w:t xml:space="preserve">. Khi triển khai </w:t>
      </w:r>
      <w:r w:rsidR="002647F6" w:rsidRPr="0074617F">
        <w:rPr>
          <w:sz w:val="28"/>
          <w:szCs w:val="28"/>
        </w:rPr>
        <w:lastRenderedPageBreak/>
        <w:t>các dự án cụ thể theo các giai đoạ</w:t>
      </w:r>
      <w:r w:rsidR="000A47CD" w:rsidRPr="0074617F">
        <w:rPr>
          <w:sz w:val="28"/>
          <w:szCs w:val="28"/>
        </w:rPr>
        <w:t>n Q</w:t>
      </w:r>
      <w:r w:rsidR="002647F6" w:rsidRPr="0074617F">
        <w:rPr>
          <w:sz w:val="28"/>
          <w:szCs w:val="28"/>
        </w:rPr>
        <w:t xml:space="preserve">uy hoạch, việc tuân thủ theo yêu cầu về </w:t>
      </w:r>
      <w:r w:rsidR="00C1471D" w:rsidRPr="0074617F">
        <w:rPr>
          <w:sz w:val="28"/>
          <w:szCs w:val="28"/>
        </w:rPr>
        <w:t>BVMT</w:t>
      </w:r>
      <w:r w:rsidR="002647F6" w:rsidRPr="0074617F">
        <w:rPr>
          <w:sz w:val="28"/>
          <w:szCs w:val="28"/>
        </w:rPr>
        <w:t xml:space="preserve"> được cam kết tại các ĐTM cụ thể sẽ góp phần hạn chế tác động tiêu cực đến môi trường.</w:t>
      </w:r>
    </w:p>
    <w:p w14:paraId="7973A791" w14:textId="77777777" w:rsidR="002647F6" w:rsidRPr="0074617F" w:rsidRDefault="002647F6" w:rsidP="00CD36CF">
      <w:pPr>
        <w:widowControl w:val="0"/>
        <w:rPr>
          <w:sz w:val="28"/>
          <w:szCs w:val="28"/>
        </w:rPr>
      </w:pPr>
      <w:r w:rsidRPr="0074617F">
        <w:rPr>
          <w:sz w:val="28"/>
          <w:szCs w:val="28"/>
        </w:rPr>
        <w:t xml:space="preserve">Trách nhiệm quản lý môi trường khi triển khai quy hoạch: </w:t>
      </w:r>
    </w:p>
    <w:p w14:paraId="64F04ECC" w14:textId="18E4E103" w:rsidR="002647F6" w:rsidRPr="0074617F" w:rsidRDefault="00C23ABF" w:rsidP="00CD36CF">
      <w:pPr>
        <w:widowControl w:val="0"/>
        <w:rPr>
          <w:sz w:val="28"/>
          <w:szCs w:val="28"/>
        </w:rPr>
      </w:pPr>
      <w:r w:rsidRPr="0074617F">
        <w:rPr>
          <w:sz w:val="28"/>
          <w:szCs w:val="28"/>
        </w:rPr>
        <w:t>-</w:t>
      </w:r>
      <w:r w:rsidR="002647F6" w:rsidRPr="0074617F">
        <w:rPr>
          <w:sz w:val="28"/>
          <w:szCs w:val="28"/>
        </w:rPr>
        <w:t xml:space="preserve"> T</w:t>
      </w:r>
      <w:r w:rsidR="003A13F1" w:rsidRPr="0074617F">
        <w:rPr>
          <w:sz w:val="28"/>
          <w:szCs w:val="28"/>
        </w:rPr>
        <w:t>rách nhiệm t</w:t>
      </w:r>
      <w:r w:rsidR="002647F6" w:rsidRPr="0074617F">
        <w:rPr>
          <w:sz w:val="28"/>
          <w:szCs w:val="28"/>
        </w:rPr>
        <w:t>riển khai thực hiện quy hoạ</w:t>
      </w:r>
      <w:r w:rsidRPr="0074617F">
        <w:rPr>
          <w:sz w:val="28"/>
          <w:szCs w:val="28"/>
        </w:rPr>
        <w:t>ch thuộc về</w:t>
      </w:r>
      <w:r w:rsidR="002647F6" w:rsidRPr="0074617F">
        <w:rPr>
          <w:sz w:val="28"/>
          <w:szCs w:val="28"/>
        </w:rPr>
        <w:t xml:space="preserve"> </w:t>
      </w:r>
      <w:r w:rsidR="00325070" w:rsidRPr="0074617F">
        <w:rPr>
          <w:sz w:val="28"/>
          <w:szCs w:val="28"/>
        </w:rPr>
        <w:t xml:space="preserve">UBND </w:t>
      </w:r>
      <w:r w:rsidR="002647F6" w:rsidRPr="0074617F">
        <w:rPr>
          <w:sz w:val="28"/>
          <w:szCs w:val="28"/>
        </w:rPr>
        <w:t xml:space="preserve">tỉnh Thừa Thiên Huế, trong đó Sở </w:t>
      </w:r>
      <w:r w:rsidR="00B619BA" w:rsidRPr="0074617F">
        <w:rPr>
          <w:sz w:val="28"/>
          <w:szCs w:val="28"/>
        </w:rPr>
        <w:t>TN&amp;MT</w:t>
      </w:r>
      <w:r w:rsidR="002647F6" w:rsidRPr="0074617F">
        <w:rPr>
          <w:sz w:val="28"/>
          <w:szCs w:val="28"/>
        </w:rPr>
        <w:t xml:space="preserve"> tỉnh Thừa Thiên Huế chịu trách nhiệm quản lý môi trường trên phạm vi</w:t>
      </w:r>
      <w:r w:rsidRPr="0074617F">
        <w:rPr>
          <w:sz w:val="28"/>
          <w:szCs w:val="28"/>
        </w:rPr>
        <w:t xml:space="preserve"> toàn</w:t>
      </w:r>
      <w:r w:rsidR="002647F6" w:rsidRPr="0074617F">
        <w:rPr>
          <w:sz w:val="28"/>
          <w:szCs w:val="28"/>
        </w:rPr>
        <w:t xml:space="preserve"> tỉnh. UBND tỉnh Thừa Thiên Huế phối hợp với Bộ </w:t>
      </w:r>
      <w:r w:rsidR="00B619BA" w:rsidRPr="0074617F">
        <w:rPr>
          <w:sz w:val="28"/>
          <w:szCs w:val="28"/>
        </w:rPr>
        <w:t>TN&amp;MT</w:t>
      </w:r>
      <w:r w:rsidR="002647F6" w:rsidRPr="0074617F">
        <w:rPr>
          <w:sz w:val="28"/>
          <w:szCs w:val="28"/>
        </w:rPr>
        <w:t xml:space="preserve"> thực hiện chức năng quản lý môi trường đối với những dự</w:t>
      </w:r>
      <w:r w:rsidR="000A47CD" w:rsidRPr="0074617F">
        <w:rPr>
          <w:sz w:val="28"/>
          <w:szCs w:val="28"/>
        </w:rPr>
        <w:t xml:space="preserve"> án q</w:t>
      </w:r>
      <w:r w:rsidR="002647F6" w:rsidRPr="0074617F">
        <w:rPr>
          <w:sz w:val="28"/>
          <w:szCs w:val="28"/>
        </w:rPr>
        <w:t>uy mô lớ</w:t>
      </w:r>
      <w:r w:rsidR="00AE44B8" w:rsidRPr="0074617F">
        <w:rPr>
          <w:sz w:val="28"/>
          <w:szCs w:val="28"/>
        </w:rPr>
        <w:t>n có nguy cơ</w:t>
      </w:r>
      <w:r w:rsidR="002647F6" w:rsidRPr="0074617F">
        <w:rPr>
          <w:sz w:val="28"/>
          <w:szCs w:val="28"/>
        </w:rPr>
        <w:t xml:space="preserve"> gây tác động tiêu cực mạnh tới chất lượng môi trường.</w:t>
      </w:r>
    </w:p>
    <w:p w14:paraId="720BE251" w14:textId="31FA6F7C" w:rsidR="002647F6" w:rsidRPr="0074617F" w:rsidRDefault="00C23ABF" w:rsidP="00CD36CF">
      <w:pPr>
        <w:widowControl w:val="0"/>
        <w:rPr>
          <w:sz w:val="28"/>
          <w:szCs w:val="28"/>
        </w:rPr>
      </w:pPr>
      <w:r w:rsidRPr="0074617F">
        <w:rPr>
          <w:sz w:val="28"/>
          <w:szCs w:val="28"/>
        </w:rPr>
        <w:t>-</w:t>
      </w:r>
      <w:r w:rsidR="002647F6" w:rsidRPr="0074617F">
        <w:rPr>
          <w:sz w:val="28"/>
          <w:szCs w:val="28"/>
        </w:rPr>
        <w:t xml:space="preserve"> Trung tâm Quan trắc </w:t>
      </w:r>
      <w:r w:rsidR="00B619BA" w:rsidRPr="0074617F">
        <w:rPr>
          <w:sz w:val="28"/>
          <w:szCs w:val="28"/>
        </w:rPr>
        <w:t>TN&amp;MT</w:t>
      </w:r>
      <w:r w:rsidRPr="0074617F">
        <w:rPr>
          <w:sz w:val="28"/>
          <w:szCs w:val="28"/>
        </w:rPr>
        <w:t xml:space="preserve"> thuộc</w:t>
      </w:r>
      <w:r w:rsidR="002647F6" w:rsidRPr="0074617F">
        <w:rPr>
          <w:sz w:val="28"/>
          <w:szCs w:val="28"/>
        </w:rPr>
        <w:t xml:space="preserve"> </w:t>
      </w:r>
      <w:r w:rsidR="008C5797" w:rsidRPr="0074617F">
        <w:rPr>
          <w:sz w:val="28"/>
          <w:szCs w:val="28"/>
        </w:rPr>
        <w:t>Sở TN&amp;MT</w:t>
      </w:r>
      <w:r w:rsidR="002647F6" w:rsidRPr="0074617F">
        <w:rPr>
          <w:sz w:val="28"/>
          <w:szCs w:val="28"/>
        </w:rPr>
        <w:t xml:space="preserve"> tỉnh Thừa Thiên Huế có chức năng giúp Sở </w:t>
      </w:r>
      <w:r w:rsidR="00B619BA" w:rsidRPr="0074617F">
        <w:rPr>
          <w:sz w:val="28"/>
          <w:szCs w:val="28"/>
        </w:rPr>
        <w:t>TN&amp;MT</w:t>
      </w:r>
      <w:r w:rsidR="002647F6" w:rsidRPr="0074617F">
        <w:rPr>
          <w:sz w:val="28"/>
          <w:szCs w:val="28"/>
        </w:rPr>
        <w:t xml:space="preserve"> nghiên cứu, xây dựng mạng lưới quan trắc </w:t>
      </w:r>
      <w:r w:rsidRPr="0074617F">
        <w:rPr>
          <w:sz w:val="28"/>
          <w:szCs w:val="28"/>
        </w:rPr>
        <w:t>TN&amp;MT;</w:t>
      </w:r>
      <w:r w:rsidR="002647F6" w:rsidRPr="0074617F">
        <w:rPr>
          <w:sz w:val="28"/>
          <w:szCs w:val="28"/>
        </w:rPr>
        <w:t xml:space="preserve"> đồng thời tổ chức lập phương án và thực hiện các hoạt động, các chương trình quan trắ</w:t>
      </w:r>
      <w:r w:rsidRPr="0074617F">
        <w:rPr>
          <w:sz w:val="28"/>
          <w:szCs w:val="28"/>
        </w:rPr>
        <w:t>c TN&amp;MT</w:t>
      </w:r>
      <w:r w:rsidR="002647F6" w:rsidRPr="0074617F">
        <w:rPr>
          <w:sz w:val="28"/>
          <w:szCs w:val="28"/>
        </w:rPr>
        <w:t xml:space="preserve">; xây dựng các cơ sở dữ liệu về quan trắc </w:t>
      </w:r>
      <w:r w:rsidRPr="0074617F">
        <w:rPr>
          <w:sz w:val="28"/>
          <w:szCs w:val="28"/>
        </w:rPr>
        <w:t>TN&amp;MT</w:t>
      </w:r>
      <w:r w:rsidR="002647F6" w:rsidRPr="0074617F">
        <w:rPr>
          <w:sz w:val="28"/>
          <w:szCs w:val="28"/>
        </w:rPr>
        <w:t xml:space="preserve"> để phục vụ công tác quản lý Nhà nước về </w:t>
      </w:r>
      <w:r w:rsidRPr="0074617F">
        <w:rPr>
          <w:sz w:val="28"/>
          <w:szCs w:val="28"/>
        </w:rPr>
        <w:t xml:space="preserve">BVMT và bảo tồn tài nguyên </w:t>
      </w:r>
      <w:r w:rsidR="002647F6" w:rsidRPr="0074617F">
        <w:rPr>
          <w:sz w:val="28"/>
          <w:szCs w:val="28"/>
        </w:rPr>
        <w:t>trên địa bàn tỉnh.</w:t>
      </w:r>
      <w:r w:rsidRPr="0074617F">
        <w:rPr>
          <w:sz w:val="28"/>
          <w:szCs w:val="28"/>
        </w:rPr>
        <w:t xml:space="preserve"> </w:t>
      </w:r>
    </w:p>
    <w:p w14:paraId="4CF62114" w14:textId="62FA5A6E" w:rsidR="002647F6" w:rsidRPr="0074617F" w:rsidRDefault="00C23ABF" w:rsidP="00AE44B8">
      <w:pPr>
        <w:widowControl w:val="0"/>
        <w:rPr>
          <w:sz w:val="28"/>
          <w:szCs w:val="28"/>
        </w:rPr>
      </w:pPr>
      <w:bookmarkStart w:id="792" w:name="_heading=h.23muvy2" w:colFirst="0" w:colLast="0"/>
      <w:bookmarkEnd w:id="792"/>
      <w:r w:rsidRPr="0074617F">
        <w:rPr>
          <w:sz w:val="28"/>
          <w:szCs w:val="28"/>
        </w:rPr>
        <w:t>-</w:t>
      </w:r>
      <w:r w:rsidR="002647F6" w:rsidRPr="0074617F">
        <w:rPr>
          <w:sz w:val="28"/>
          <w:szCs w:val="28"/>
        </w:rPr>
        <w:t xml:space="preserve"> Cùng với hệ thống tổ chức quan trắc môi trường trên, </w:t>
      </w:r>
      <w:r w:rsidR="00AE44B8" w:rsidRPr="0074617F">
        <w:rPr>
          <w:sz w:val="28"/>
          <w:szCs w:val="28"/>
        </w:rPr>
        <w:t>Cục Kiểm soát ô nhiễm môi trường  (tách ra từ Tổng cục Môi trường)</w:t>
      </w:r>
      <w:r w:rsidR="002647F6" w:rsidRPr="0074617F">
        <w:rPr>
          <w:sz w:val="28"/>
          <w:szCs w:val="28"/>
        </w:rPr>
        <w:t xml:space="preserve"> giao cho một số đơn vị thuộc hệ thống các trạm trong mạng lưới Quốc gia (trạm quan trắc thuộc tỉnh Thừa Thiên Huế) thực hiện các nhiệm vụ quan trắc </w:t>
      </w:r>
      <w:r w:rsidRPr="0074617F">
        <w:rPr>
          <w:sz w:val="28"/>
          <w:szCs w:val="28"/>
        </w:rPr>
        <w:t xml:space="preserve">hàng năm </w:t>
      </w:r>
      <w:r w:rsidR="002647F6" w:rsidRPr="0074617F">
        <w:rPr>
          <w:sz w:val="28"/>
          <w:szCs w:val="28"/>
        </w:rPr>
        <w:t>chất lượng môi trường tại một số</w:t>
      </w:r>
      <w:r w:rsidRPr="0074617F">
        <w:rPr>
          <w:sz w:val="28"/>
          <w:szCs w:val="28"/>
        </w:rPr>
        <w:t xml:space="preserve"> vị trí</w:t>
      </w:r>
      <w:r w:rsidR="002647F6" w:rsidRPr="0074617F">
        <w:rPr>
          <w:sz w:val="28"/>
          <w:szCs w:val="28"/>
        </w:rPr>
        <w:t xml:space="preserve"> trên địa bàn tỉnh.</w:t>
      </w:r>
    </w:p>
    <w:p w14:paraId="195FEC96" w14:textId="671048F6" w:rsidR="002647F6" w:rsidRPr="0074617F" w:rsidRDefault="002647F6" w:rsidP="008A14B7">
      <w:pPr>
        <w:pStyle w:val="Heading4"/>
        <w:rPr>
          <w:sz w:val="28"/>
          <w:szCs w:val="28"/>
        </w:rPr>
      </w:pPr>
      <w:r w:rsidRPr="0074617F">
        <w:rPr>
          <w:sz w:val="28"/>
          <w:szCs w:val="28"/>
        </w:rPr>
        <w:t>4.3.3.2</w:t>
      </w:r>
      <w:r w:rsidR="009F6A0A" w:rsidRPr="0074617F">
        <w:rPr>
          <w:sz w:val="28"/>
          <w:szCs w:val="28"/>
        </w:rPr>
        <w:t>.</w:t>
      </w:r>
      <w:r w:rsidRPr="0074617F">
        <w:rPr>
          <w:sz w:val="28"/>
          <w:szCs w:val="28"/>
        </w:rPr>
        <w:t xml:space="preserve"> Phối hợp giữa các cơ quan trong giám sát môi trường</w:t>
      </w:r>
    </w:p>
    <w:p w14:paraId="1003F4B0" w14:textId="742664BF" w:rsidR="002647F6" w:rsidRPr="0074617F" w:rsidRDefault="002647F6" w:rsidP="00CD36CF">
      <w:pPr>
        <w:widowControl w:val="0"/>
        <w:rPr>
          <w:sz w:val="28"/>
          <w:szCs w:val="28"/>
        </w:rPr>
      </w:pPr>
      <w:r w:rsidRPr="0074617F">
        <w:rPr>
          <w:sz w:val="28"/>
          <w:szCs w:val="28"/>
        </w:rPr>
        <w:t>Việc tổ chức thực hiện chương trình quản lý và giám sát môi trường được xây dựng theo nguyên tắc đảm bảo vai trò chỉ đạo và điều phối các vấn đề môi trường mang tính liên khu vực, có sự liên kết và phối hợp giữa các địa phương và các cơ quan liên quan. Trước khi thực hiện</w:t>
      </w:r>
      <w:r w:rsidR="00C23ABF" w:rsidRPr="0074617F">
        <w:rPr>
          <w:sz w:val="28"/>
          <w:szCs w:val="28"/>
        </w:rPr>
        <w:t xml:space="preserve"> nhiệm vụ này, UBND tỉnh</w:t>
      </w:r>
      <w:r w:rsidRPr="0074617F">
        <w:rPr>
          <w:sz w:val="28"/>
          <w:szCs w:val="28"/>
        </w:rPr>
        <w:t xml:space="preserve"> cần xây dựng</w:t>
      </w:r>
      <w:r w:rsidR="00363347" w:rsidRPr="0074617F">
        <w:rPr>
          <w:sz w:val="28"/>
          <w:szCs w:val="28"/>
        </w:rPr>
        <w:t xml:space="preserve"> và ban hành</w:t>
      </w:r>
      <w:r w:rsidRPr="0074617F">
        <w:rPr>
          <w:sz w:val="28"/>
          <w:szCs w:val="28"/>
        </w:rPr>
        <w:t xml:space="preserve"> văn bản phân công trách nhiệm và tổ chức thực hiện bao gồm các nội dung sau:</w:t>
      </w:r>
    </w:p>
    <w:p w14:paraId="02CEAE47" w14:textId="1ABBD8D5" w:rsidR="002647F6" w:rsidRPr="0074617F" w:rsidRDefault="00363347" w:rsidP="00CD36CF">
      <w:pPr>
        <w:widowControl w:val="0"/>
        <w:ind w:firstLine="0"/>
        <w:rPr>
          <w:sz w:val="28"/>
          <w:szCs w:val="28"/>
        </w:rPr>
      </w:pPr>
      <w:r w:rsidRPr="0074617F">
        <w:rPr>
          <w:sz w:val="28"/>
          <w:szCs w:val="28"/>
        </w:rPr>
        <w:t>1)</w:t>
      </w:r>
      <w:r w:rsidR="002647F6" w:rsidRPr="0074617F">
        <w:rPr>
          <w:sz w:val="28"/>
          <w:szCs w:val="28"/>
        </w:rPr>
        <w:t xml:space="preserve"> Tổ chức thực hiện giám sát môi trường</w:t>
      </w:r>
    </w:p>
    <w:p w14:paraId="4E007EF5" w14:textId="77777777" w:rsidR="002647F6" w:rsidRPr="0074617F" w:rsidRDefault="002647F6" w:rsidP="00CD36CF">
      <w:pPr>
        <w:widowControl w:val="0"/>
        <w:rPr>
          <w:sz w:val="28"/>
          <w:szCs w:val="28"/>
        </w:rPr>
      </w:pPr>
      <w:r w:rsidRPr="0074617F">
        <w:rPr>
          <w:sz w:val="28"/>
          <w:szCs w:val="28"/>
        </w:rPr>
        <w:t>Tổ chức thực hiện chương trình quản lý và giám sát môi trường sẽ được xây dựng trên các nguyên tắc:</w:t>
      </w:r>
    </w:p>
    <w:p w14:paraId="04135A72" w14:textId="1E7CEDA4" w:rsidR="002647F6" w:rsidRPr="0074617F" w:rsidRDefault="00C23ABF" w:rsidP="00CD36CF">
      <w:pPr>
        <w:widowControl w:val="0"/>
        <w:rPr>
          <w:sz w:val="28"/>
          <w:szCs w:val="28"/>
        </w:rPr>
      </w:pPr>
      <w:r w:rsidRPr="0074617F">
        <w:rPr>
          <w:sz w:val="28"/>
          <w:szCs w:val="28"/>
        </w:rPr>
        <w:t>-</w:t>
      </w:r>
      <w:r w:rsidR="002647F6" w:rsidRPr="0074617F">
        <w:rPr>
          <w:sz w:val="28"/>
          <w:szCs w:val="28"/>
        </w:rPr>
        <w:t xml:space="preserve"> Đảm bảo vai trò chỉ đạo và điều phối các vấn đề môi trường trong tỉnh;</w:t>
      </w:r>
    </w:p>
    <w:p w14:paraId="75817EEF" w14:textId="38B45B65" w:rsidR="002647F6" w:rsidRPr="0074617F" w:rsidRDefault="00C23ABF" w:rsidP="00CD36CF">
      <w:pPr>
        <w:widowControl w:val="0"/>
        <w:rPr>
          <w:sz w:val="28"/>
          <w:szCs w:val="28"/>
        </w:rPr>
      </w:pPr>
      <w:r w:rsidRPr="0074617F">
        <w:rPr>
          <w:sz w:val="28"/>
          <w:szCs w:val="28"/>
        </w:rPr>
        <w:lastRenderedPageBreak/>
        <w:t>-</w:t>
      </w:r>
      <w:r w:rsidR="002647F6" w:rsidRPr="0074617F">
        <w:rPr>
          <w:sz w:val="28"/>
          <w:szCs w:val="28"/>
        </w:rPr>
        <w:t xml:space="preserve"> Đảm bảo sự liên kết và phối hợp giữa các cơ quan liên quan, giữa các địa phương trong tỉnh và giữa tỉnh Thừa Thiên Huế với các tỉnh lân cận đối với các vấn đề môi trường liên tỉnh;</w:t>
      </w:r>
    </w:p>
    <w:p w14:paraId="03EF8785" w14:textId="5D58687D" w:rsidR="002647F6" w:rsidRPr="0074617F" w:rsidRDefault="00C23ABF" w:rsidP="00CD36CF">
      <w:pPr>
        <w:widowControl w:val="0"/>
        <w:rPr>
          <w:sz w:val="28"/>
          <w:szCs w:val="28"/>
        </w:rPr>
      </w:pPr>
      <w:bookmarkStart w:id="793" w:name="bookmark=id.1hx2z1h" w:colFirst="0" w:colLast="0"/>
      <w:bookmarkEnd w:id="793"/>
      <w:r w:rsidRPr="0074617F">
        <w:rPr>
          <w:sz w:val="28"/>
          <w:szCs w:val="28"/>
        </w:rPr>
        <w:t>-</w:t>
      </w:r>
      <w:r w:rsidR="002647F6" w:rsidRPr="0074617F">
        <w:rPr>
          <w:sz w:val="28"/>
          <w:szCs w:val="28"/>
        </w:rPr>
        <w:t xml:space="preserve"> Đảm bảo năng lực về con người, kinh phí và trang thiết bị;</w:t>
      </w:r>
    </w:p>
    <w:p w14:paraId="172EB3FD" w14:textId="7E90765E" w:rsidR="002647F6" w:rsidRPr="0074617F" w:rsidRDefault="00C23ABF" w:rsidP="00CD36CF">
      <w:pPr>
        <w:widowControl w:val="0"/>
        <w:rPr>
          <w:sz w:val="28"/>
          <w:szCs w:val="28"/>
        </w:rPr>
      </w:pPr>
      <w:r w:rsidRPr="0074617F">
        <w:rPr>
          <w:sz w:val="28"/>
          <w:szCs w:val="28"/>
        </w:rPr>
        <w:t xml:space="preserve">- </w:t>
      </w:r>
      <w:r w:rsidR="002647F6" w:rsidRPr="0074617F">
        <w:rPr>
          <w:sz w:val="28"/>
          <w:szCs w:val="28"/>
        </w:rPr>
        <w:t>Cơ chế quản lý và thực hiệ</w:t>
      </w:r>
      <w:r w:rsidRPr="0074617F">
        <w:rPr>
          <w:sz w:val="28"/>
          <w:szCs w:val="28"/>
        </w:rPr>
        <w:t xml:space="preserve">n </w:t>
      </w:r>
      <w:r w:rsidR="002647F6" w:rsidRPr="0074617F">
        <w:rPr>
          <w:sz w:val="28"/>
          <w:szCs w:val="28"/>
        </w:rPr>
        <w:t>bao gồm các văn bả</w:t>
      </w:r>
      <w:r w:rsidRPr="0074617F">
        <w:rPr>
          <w:sz w:val="28"/>
          <w:szCs w:val="28"/>
        </w:rPr>
        <w:t>n pháp quy, thỏa</w:t>
      </w:r>
      <w:r w:rsidR="002647F6" w:rsidRPr="0074617F">
        <w:rPr>
          <w:sz w:val="28"/>
          <w:szCs w:val="28"/>
        </w:rPr>
        <w:t xml:space="preserve"> thuận pháp lý, kế hoạch tổng thể, kế hoạch địa phương, hệ thống quản lý môi trường và đánh giá môi trườ</w:t>
      </w:r>
      <w:r w:rsidRPr="0074617F">
        <w:rPr>
          <w:sz w:val="28"/>
          <w:szCs w:val="28"/>
        </w:rPr>
        <w:t>ng).</w:t>
      </w:r>
    </w:p>
    <w:p w14:paraId="2C1081D9" w14:textId="562FD12C" w:rsidR="002647F6" w:rsidRPr="0074617F" w:rsidRDefault="00363347" w:rsidP="00363347">
      <w:pPr>
        <w:widowControl w:val="0"/>
        <w:ind w:firstLine="0"/>
        <w:rPr>
          <w:sz w:val="28"/>
          <w:szCs w:val="28"/>
        </w:rPr>
      </w:pPr>
      <w:bookmarkStart w:id="794" w:name="bookmark=id.41wqhpa" w:colFirst="0" w:colLast="0"/>
      <w:bookmarkEnd w:id="794"/>
      <w:r w:rsidRPr="0074617F">
        <w:rPr>
          <w:sz w:val="28"/>
          <w:szCs w:val="28"/>
        </w:rPr>
        <w:t xml:space="preserve">2) </w:t>
      </w:r>
      <w:r w:rsidR="002647F6" w:rsidRPr="0074617F">
        <w:rPr>
          <w:sz w:val="28"/>
          <w:szCs w:val="28"/>
        </w:rPr>
        <w:t>Một số biện pháp phối hợp giám sát trao đổi thông tin</w:t>
      </w:r>
    </w:p>
    <w:p w14:paraId="1052371B" w14:textId="5F30CA5D" w:rsidR="002647F6" w:rsidRPr="0074617F" w:rsidRDefault="002647F6" w:rsidP="00CD36CF">
      <w:pPr>
        <w:widowControl w:val="0"/>
        <w:rPr>
          <w:sz w:val="28"/>
          <w:szCs w:val="28"/>
        </w:rPr>
      </w:pPr>
      <w:r w:rsidRPr="0074617F">
        <w:rPr>
          <w:sz w:val="28"/>
          <w:szCs w:val="28"/>
        </w:rPr>
        <w:t xml:space="preserve">- Sở </w:t>
      </w:r>
      <w:r w:rsidR="00B619BA" w:rsidRPr="0074617F">
        <w:rPr>
          <w:sz w:val="28"/>
          <w:szCs w:val="28"/>
        </w:rPr>
        <w:t>TN&amp;MT</w:t>
      </w:r>
      <w:r w:rsidRPr="0074617F">
        <w:rPr>
          <w:sz w:val="28"/>
          <w:szCs w:val="28"/>
        </w:rPr>
        <w:t xml:space="preserve"> đóng vai trò đầu mối giúp UBND tỉnh tổ chức, điều phối việc thực hiện chương trình quản lý và giám sát môi trường trong quá trình thực hiện </w:t>
      </w:r>
      <w:r w:rsidR="00FF10F6" w:rsidRPr="0074617F">
        <w:rPr>
          <w:sz w:val="28"/>
          <w:szCs w:val="28"/>
        </w:rPr>
        <w:t xml:space="preserve">phương án phát triển </w:t>
      </w:r>
      <w:r w:rsidRPr="0074617F">
        <w:rPr>
          <w:sz w:val="28"/>
          <w:szCs w:val="28"/>
        </w:rPr>
        <w:t xml:space="preserve">các ngành, lĩnh vực theo </w:t>
      </w:r>
      <w:r w:rsidR="00C23ABF" w:rsidRPr="0074617F">
        <w:rPr>
          <w:sz w:val="28"/>
          <w:szCs w:val="28"/>
        </w:rPr>
        <w:t>Q</w:t>
      </w:r>
      <w:r w:rsidRPr="0074617F">
        <w:rPr>
          <w:sz w:val="28"/>
          <w:szCs w:val="28"/>
        </w:rPr>
        <w:t>uy hoạch tỉnh Thừa Thiên Huế;</w:t>
      </w:r>
    </w:p>
    <w:p w14:paraId="3D18AF0C" w14:textId="76E2687F" w:rsidR="002647F6" w:rsidRPr="0074617F" w:rsidRDefault="00FF10F6" w:rsidP="00CD36CF">
      <w:pPr>
        <w:widowControl w:val="0"/>
        <w:rPr>
          <w:sz w:val="28"/>
          <w:szCs w:val="28"/>
        </w:rPr>
      </w:pPr>
      <w:r w:rsidRPr="0074617F">
        <w:rPr>
          <w:sz w:val="28"/>
          <w:szCs w:val="28"/>
        </w:rPr>
        <w:t>- Sự phối kết hợp chặt chẽ và hiệu quả giữa Trung tâm Quan trắc TN&amp;MT thuộc Sở TN&amp;MT tỉnh Thừa Thiên Huế và các Trung tâm Q</w:t>
      </w:r>
      <w:r w:rsidR="002647F6" w:rsidRPr="0074617F">
        <w:rPr>
          <w:sz w:val="28"/>
          <w:szCs w:val="28"/>
        </w:rPr>
        <w:t>uan trắc thuộc mạng lưới quan trắc TN&amp;MT Quốc gia.</w:t>
      </w:r>
      <w:r w:rsidRPr="0074617F">
        <w:rPr>
          <w:sz w:val="28"/>
          <w:szCs w:val="28"/>
        </w:rPr>
        <w:t xml:space="preserve"> </w:t>
      </w:r>
    </w:p>
    <w:p w14:paraId="522AF1B1" w14:textId="638882A4" w:rsidR="00ED74B3" w:rsidRPr="0074617F" w:rsidRDefault="00ED74B3" w:rsidP="00CD36CF">
      <w:pPr>
        <w:widowControl w:val="0"/>
        <w:rPr>
          <w:sz w:val="28"/>
          <w:szCs w:val="28"/>
        </w:rPr>
      </w:pPr>
      <w:r w:rsidRPr="0074617F">
        <w:rPr>
          <w:sz w:val="28"/>
          <w:szCs w:val="28"/>
        </w:rPr>
        <w:t>- Việ</w:t>
      </w:r>
      <w:r w:rsidR="00363347" w:rsidRPr="0074617F">
        <w:rPr>
          <w:sz w:val="28"/>
          <w:szCs w:val="28"/>
        </w:rPr>
        <w:t>c giám sát các</w:t>
      </w:r>
      <w:r w:rsidRPr="0074617F">
        <w:rPr>
          <w:sz w:val="28"/>
          <w:szCs w:val="28"/>
        </w:rPr>
        <w:t xml:space="preserve"> vấn đề môi trường chính sẽ do Sở TN&amp;MT tỉnh Thừa Thiên Huế chỉ đạo Chi cụ</w:t>
      </w:r>
      <w:r w:rsidR="00FF10F6" w:rsidRPr="0074617F">
        <w:rPr>
          <w:sz w:val="28"/>
          <w:szCs w:val="28"/>
        </w:rPr>
        <w:t>c BVMT và</w:t>
      </w:r>
      <w:r w:rsidRPr="0074617F">
        <w:rPr>
          <w:sz w:val="28"/>
          <w:szCs w:val="28"/>
        </w:rPr>
        <w:t xml:space="preserve"> Trung tâm Quan trắc TN&amp;MT thực hiện ở mạng lưới các điểm quan trắc định kỳ. Ngoài ra, Trung tâm Quan trắc </w:t>
      </w:r>
      <w:r w:rsidR="00363347" w:rsidRPr="0074617F">
        <w:rPr>
          <w:sz w:val="28"/>
          <w:szCs w:val="28"/>
        </w:rPr>
        <w:t xml:space="preserve">TN&amp;MT </w:t>
      </w:r>
      <w:r w:rsidRPr="0074617F">
        <w:rPr>
          <w:sz w:val="28"/>
          <w:szCs w:val="28"/>
        </w:rPr>
        <w:t xml:space="preserve">sẽ kết hợp với Ban Quản lý các KCN, CCN và các chủ nguồn thải khác thực hiện việc phân tích và quan trắc tự động về nồng độ các chất ô nhiễm không khí và nước thải trong các KCN, CCN, các cơ sở sản xuất công nghiệp, các cơ sở </w:t>
      </w:r>
      <w:r w:rsidR="00363347" w:rsidRPr="0074617F">
        <w:rPr>
          <w:sz w:val="28"/>
          <w:szCs w:val="28"/>
        </w:rPr>
        <w:t>NTTS</w:t>
      </w:r>
      <w:r w:rsidRPr="0074617F">
        <w:rPr>
          <w:sz w:val="28"/>
          <w:szCs w:val="28"/>
        </w:rPr>
        <w:t xml:space="preserve"> và chăn nuôi theo quy định.</w:t>
      </w:r>
      <w:r w:rsidR="00363347" w:rsidRPr="0074617F">
        <w:rPr>
          <w:sz w:val="28"/>
          <w:szCs w:val="28"/>
        </w:rPr>
        <w:t xml:space="preserve"> </w:t>
      </w:r>
    </w:p>
    <w:p w14:paraId="5BFBA997" w14:textId="4A6A107B" w:rsidR="002647F6" w:rsidRPr="0074617F" w:rsidRDefault="002647F6" w:rsidP="00CD36CF">
      <w:pPr>
        <w:widowControl w:val="0"/>
        <w:rPr>
          <w:sz w:val="28"/>
          <w:szCs w:val="28"/>
        </w:rPr>
      </w:pPr>
      <w:r w:rsidRPr="0074617F">
        <w:rPr>
          <w:sz w:val="28"/>
          <w:szCs w:val="28"/>
        </w:rPr>
        <w:t xml:space="preserve">- Kết quả quan trắc và phân tích các thành phần môi trường được xử lý và báo cáo về Sở </w:t>
      </w:r>
      <w:r w:rsidR="00FF10F6" w:rsidRPr="0074617F">
        <w:rPr>
          <w:sz w:val="28"/>
          <w:szCs w:val="28"/>
        </w:rPr>
        <w:t xml:space="preserve">TN&amp;MT </w:t>
      </w:r>
      <w:r w:rsidRPr="0074617F">
        <w:rPr>
          <w:sz w:val="28"/>
          <w:szCs w:val="28"/>
        </w:rPr>
        <w:t>theo quy định thống nhất do Bộ TN&amp;MT ban hành.</w:t>
      </w:r>
    </w:p>
    <w:p w14:paraId="13A94269" w14:textId="1CA370D8" w:rsidR="002647F6" w:rsidRPr="0074617F" w:rsidRDefault="002647F6" w:rsidP="00CD36CF">
      <w:pPr>
        <w:widowControl w:val="0"/>
        <w:rPr>
          <w:sz w:val="28"/>
          <w:szCs w:val="28"/>
        </w:rPr>
      </w:pPr>
      <w:r w:rsidRPr="0074617F">
        <w:rPr>
          <w:sz w:val="28"/>
          <w:szCs w:val="28"/>
        </w:rPr>
        <w:t>- Việc giám sát môi trường đất được thực hiệ</w:t>
      </w:r>
      <w:r w:rsidR="005F4176" w:rsidRPr="0074617F">
        <w:rPr>
          <w:sz w:val="28"/>
          <w:szCs w:val="28"/>
        </w:rPr>
        <w:t>n bởi</w:t>
      </w:r>
      <w:r w:rsidRPr="0074617F">
        <w:rPr>
          <w:sz w:val="28"/>
          <w:szCs w:val="28"/>
        </w:rPr>
        <w:t xml:space="preserve"> sự kết hợp giữa Trung tâm Quan trắc </w:t>
      </w:r>
      <w:r w:rsidR="00B619BA" w:rsidRPr="0074617F">
        <w:rPr>
          <w:sz w:val="28"/>
          <w:szCs w:val="28"/>
        </w:rPr>
        <w:t>TN&amp;MT</w:t>
      </w:r>
      <w:r w:rsidRPr="0074617F">
        <w:rPr>
          <w:sz w:val="28"/>
          <w:szCs w:val="28"/>
        </w:rPr>
        <w:t xml:space="preserve"> thuộc Sở </w:t>
      </w:r>
      <w:r w:rsidR="001104F1" w:rsidRPr="0074617F">
        <w:rPr>
          <w:sz w:val="28"/>
          <w:szCs w:val="28"/>
        </w:rPr>
        <w:t>TN&amp;MT</w:t>
      </w:r>
      <w:r w:rsidRPr="0074617F">
        <w:rPr>
          <w:sz w:val="28"/>
          <w:szCs w:val="28"/>
        </w:rPr>
        <w:t xml:space="preserve"> với Sở </w:t>
      </w:r>
      <w:r w:rsidR="001104F1" w:rsidRPr="0074617F">
        <w:rPr>
          <w:sz w:val="28"/>
          <w:szCs w:val="28"/>
        </w:rPr>
        <w:t>NN&amp;PTNT</w:t>
      </w:r>
      <w:r w:rsidRPr="0074617F">
        <w:rPr>
          <w:sz w:val="28"/>
          <w:szCs w:val="28"/>
        </w:rPr>
        <w:t>. Đối tượng giám sát là tấ</w:t>
      </w:r>
      <w:r w:rsidR="00FF10F6" w:rsidRPr="0074617F">
        <w:rPr>
          <w:sz w:val="28"/>
          <w:szCs w:val="28"/>
        </w:rPr>
        <w:t xml:space="preserve">t các KCN, </w:t>
      </w:r>
      <w:r w:rsidRPr="0074617F">
        <w:rPr>
          <w:sz w:val="28"/>
          <w:szCs w:val="28"/>
        </w:rPr>
        <w:t xml:space="preserve">CCN, </w:t>
      </w:r>
      <w:r w:rsidR="00363347" w:rsidRPr="0074617F">
        <w:rPr>
          <w:sz w:val="28"/>
          <w:szCs w:val="28"/>
        </w:rPr>
        <w:t xml:space="preserve">các </w:t>
      </w:r>
      <w:r w:rsidRPr="0074617F">
        <w:rPr>
          <w:sz w:val="28"/>
          <w:szCs w:val="28"/>
        </w:rPr>
        <w:t>cơ sở</w:t>
      </w:r>
      <w:r w:rsidR="00D10151" w:rsidRPr="0074617F">
        <w:rPr>
          <w:sz w:val="28"/>
          <w:szCs w:val="28"/>
        </w:rPr>
        <w:t xml:space="preserve"> công nghiệp </w:t>
      </w:r>
      <w:r w:rsidRPr="0074617F">
        <w:rPr>
          <w:sz w:val="28"/>
          <w:szCs w:val="28"/>
        </w:rPr>
        <w:t>độc lậ</w:t>
      </w:r>
      <w:r w:rsidR="00363347" w:rsidRPr="0074617F">
        <w:rPr>
          <w:sz w:val="28"/>
          <w:szCs w:val="28"/>
        </w:rPr>
        <w:t>p, BCL,</w:t>
      </w:r>
      <w:r w:rsidRPr="0074617F">
        <w:rPr>
          <w:sz w:val="28"/>
          <w:szCs w:val="28"/>
        </w:rPr>
        <w:t xml:space="preserve"> khu xử lý chất thải và đất nông nghiệ</w:t>
      </w:r>
      <w:r w:rsidR="005F4176" w:rsidRPr="0074617F">
        <w:rPr>
          <w:sz w:val="28"/>
          <w:szCs w:val="28"/>
        </w:rPr>
        <w:t>p. Vì</w:t>
      </w:r>
      <w:r w:rsidRPr="0074617F">
        <w:rPr>
          <w:sz w:val="28"/>
          <w:szCs w:val="28"/>
        </w:rPr>
        <w:t xml:space="preserve"> vậy, </w:t>
      </w:r>
      <w:r w:rsidR="005F4176" w:rsidRPr="0074617F">
        <w:rPr>
          <w:sz w:val="28"/>
          <w:szCs w:val="28"/>
        </w:rPr>
        <w:t xml:space="preserve">cần </w:t>
      </w:r>
      <w:r w:rsidRPr="0074617F">
        <w:rPr>
          <w:sz w:val="28"/>
          <w:szCs w:val="28"/>
        </w:rPr>
        <w:t>phải xây dựng một chương trình giám sát và quan trắc chất lượng môi trường đất phù hợp với từng đối tượng đất tiểu vùng trong tỉnh.</w:t>
      </w:r>
    </w:p>
    <w:p w14:paraId="69885B1B" w14:textId="4F05FB26" w:rsidR="002647F6" w:rsidRPr="0074617F" w:rsidRDefault="002647F6" w:rsidP="00363347">
      <w:pPr>
        <w:pStyle w:val="Heading3"/>
        <w:ind w:firstLine="0"/>
        <w:rPr>
          <w:sz w:val="28"/>
          <w:szCs w:val="28"/>
        </w:rPr>
      </w:pPr>
      <w:bookmarkStart w:id="795" w:name="bookmark1787"/>
      <w:bookmarkStart w:id="796" w:name="_Toc130281130"/>
      <w:bookmarkStart w:id="797" w:name="_Toc123799667"/>
      <w:bookmarkEnd w:id="795"/>
      <w:r w:rsidRPr="0074617F">
        <w:rPr>
          <w:sz w:val="28"/>
          <w:szCs w:val="28"/>
        </w:rPr>
        <w:t>4.3.</w:t>
      </w:r>
      <w:r w:rsidR="008B7384" w:rsidRPr="0074617F">
        <w:rPr>
          <w:sz w:val="28"/>
          <w:szCs w:val="28"/>
        </w:rPr>
        <w:t>4</w:t>
      </w:r>
      <w:r w:rsidRPr="0074617F">
        <w:rPr>
          <w:sz w:val="28"/>
          <w:szCs w:val="28"/>
        </w:rPr>
        <w:t>. Chế độ báo cáo định kỳ</w:t>
      </w:r>
      <w:bookmarkEnd w:id="796"/>
      <w:r w:rsidR="00363347" w:rsidRPr="0074617F">
        <w:rPr>
          <w:sz w:val="28"/>
          <w:szCs w:val="28"/>
        </w:rPr>
        <w:t xml:space="preserve"> </w:t>
      </w:r>
      <w:bookmarkEnd w:id="797"/>
    </w:p>
    <w:p w14:paraId="2F1C17A5" w14:textId="38E939D2" w:rsidR="002647F6" w:rsidRPr="0074617F" w:rsidRDefault="005F4176" w:rsidP="00CD36CF">
      <w:pPr>
        <w:widowControl w:val="0"/>
        <w:rPr>
          <w:sz w:val="28"/>
          <w:szCs w:val="28"/>
        </w:rPr>
      </w:pPr>
      <w:r w:rsidRPr="0074617F">
        <w:rPr>
          <w:sz w:val="28"/>
          <w:szCs w:val="28"/>
        </w:rPr>
        <w:lastRenderedPageBreak/>
        <w:t xml:space="preserve">- </w:t>
      </w:r>
      <w:r w:rsidR="002647F6" w:rsidRPr="0074617F">
        <w:rPr>
          <w:sz w:val="28"/>
          <w:szCs w:val="28"/>
        </w:rPr>
        <w:t xml:space="preserve">Thực hiện chế độ báo cáo theo quy định, định kỳ 6 tháng một lần về các biến động chất lượng môi trường nước, chất lượng không khí, chất lượng đất và biến động </w:t>
      </w:r>
      <w:r w:rsidR="00304A56" w:rsidRPr="0074617F">
        <w:rPr>
          <w:sz w:val="28"/>
          <w:szCs w:val="28"/>
        </w:rPr>
        <w:t>ĐDSH</w:t>
      </w:r>
      <w:r w:rsidR="002647F6" w:rsidRPr="0074617F">
        <w:rPr>
          <w:sz w:val="28"/>
          <w:szCs w:val="28"/>
        </w:rPr>
        <w:t>, các rủi ro môi trường do của các hoạt động phát triển KT – XH gây ra.</w:t>
      </w:r>
    </w:p>
    <w:p w14:paraId="63C3D095" w14:textId="72343500" w:rsidR="002647F6" w:rsidRPr="0074617F" w:rsidRDefault="002647F6" w:rsidP="00CD36CF">
      <w:pPr>
        <w:widowControl w:val="0"/>
        <w:rPr>
          <w:sz w:val="28"/>
          <w:szCs w:val="28"/>
        </w:rPr>
      </w:pPr>
      <w:r w:rsidRPr="0074617F">
        <w:rPr>
          <w:sz w:val="28"/>
          <w:szCs w:val="28"/>
        </w:rPr>
        <w:t xml:space="preserve">- Lập báo cáo theo quý về diễn biến môi trường nước, đất, không khí, </w:t>
      </w:r>
      <w:r w:rsidR="00304A56" w:rsidRPr="0074617F">
        <w:rPr>
          <w:sz w:val="28"/>
          <w:szCs w:val="28"/>
        </w:rPr>
        <w:t>ĐDSH</w:t>
      </w:r>
      <w:r w:rsidRPr="0074617F">
        <w:rPr>
          <w:sz w:val="28"/>
          <w:szCs w:val="28"/>
        </w:rPr>
        <w:t xml:space="preserve"> và việc thực thi các biện pháp giảm thiểu tác động xấu đến môi trường của các dự án phát triển công nghiệp, đô thị, xây dựng cơ sở hạ tầng (hệ thống giao thông, thủy lợi, khu xử lý chất thả</w:t>
      </w:r>
      <w:r w:rsidR="005F4176" w:rsidRPr="0074617F">
        <w:rPr>
          <w:sz w:val="28"/>
          <w:szCs w:val="28"/>
        </w:rPr>
        <w:t>i….),</w:t>
      </w:r>
      <w:r w:rsidRPr="0074617F">
        <w:rPr>
          <w:sz w:val="28"/>
          <w:szCs w:val="28"/>
        </w:rPr>
        <w:t xml:space="preserve"> xây dựng khu</w:t>
      </w:r>
      <w:r w:rsidR="00363347" w:rsidRPr="0074617F">
        <w:rPr>
          <w:sz w:val="28"/>
          <w:szCs w:val="28"/>
        </w:rPr>
        <w:t>, cụm, điểm</w:t>
      </w:r>
      <w:r w:rsidRPr="0074617F">
        <w:rPr>
          <w:sz w:val="28"/>
          <w:szCs w:val="28"/>
        </w:rPr>
        <w:t xml:space="preserve"> du lị</w:t>
      </w:r>
      <w:r w:rsidR="005F4176" w:rsidRPr="0074617F">
        <w:rPr>
          <w:sz w:val="28"/>
          <w:szCs w:val="28"/>
        </w:rPr>
        <w:t>ch, NTTS…</w:t>
      </w:r>
    </w:p>
    <w:p w14:paraId="036BD900" w14:textId="28F8210B" w:rsidR="0005397E" w:rsidRPr="0074617F" w:rsidRDefault="002647F6" w:rsidP="00CD36CF">
      <w:pPr>
        <w:widowControl w:val="0"/>
        <w:rPr>
          <w:sz w:val="28"/>
          <w:szCs w:val="28"/>
        </w:rPr>
      </w:pPr>
      <w:r w:rsidRPr="0074617F">
        <w:rPr>
          <w:sz w:val="28"/>
          <w:szCs w:val="28"/>
        </w:rPr>
        <w:t>- Phân cấp báo cáo theo đị</w:t>
      </w:r>
      <w:r w:rsidR="005F4176" w:rsidRPr="0074617F">
        <w:rPr>
          <w:sz w:val="28"/>
          <w:szCs w:val="28"/>
        </w:rPr>
        <w:t>a phương</w:t>
      </w:r>
      <w:r w:rsidRPr="0074617F">
        <w:rPr>
          <w:sz w:val="28"/>
          <w:szCs w:val="28"/>
        </w:rPr>
        <w:t xml:space="preserve"> các dự án </w:t>
      </w:r>
      <w:r w:rsidR="00363347" w:rsidRPr="0074617F">
        <w:rPr>
          <w:sz w:val="28"/>
          <w:szCs w:val="28"/>
        </w:rPr>
        <w:t>do Phòng TN&amp;MT</w:t>
      </w:r>
      <w:r w:rsidRPr="0074617F">
        <w:rPr>
          <w:sz w:val="28"/>
          <w:szCs w:val="28"/>
        </w:rPr>
        <w:t xml:space="preserve"> huyện quản lý; các dự án cấp tỉnh, thành phố do cơ quan chức năng của Sở </w:t>
      </w:r>
      <w:r w:rsidR="00B619BA" w:rsidRPr="0074617F">
        <w:rPr>
          <w:sz w:val="28"/>
          <w:szCs w:val="28"/>
        </w:rPr>
        <w:t>TN&amp;MT</w:t>
      </w:r>
      <w:r w:rsidRPr="0074617F">
        <w:rPr>
          <w:sz w:val="28"/>
          <w:szCs w:val="28"/>
        </w:rPr>
        <w:t xml:space="preserve"> quản lý. Các dự án do cấp Bộ quản lý sẽ được ủy quyền cho Sở </w:t>
      </w:r>
      <w:r w:rsidR="005F4176" w:rsidRPr="0074617F">
        <w:rPr>
          <w:sz w:val="28"/>
          <w:szCs w:val="28"/>
        </w:rPr>
        <w:t xml:space="preserve">TN&amp;MT </w:t>
      </w:r>
      <w:r w:rsidRPr="0074617F">
        <w:rPr>
          <w:sz w:val="28"/>
          <w:szCs w:val="28"/>
        </w:rPr>
        <w:t xml:space="preserve">hoặc do thanh tra Bộ kiểm tra và lập báo cáo trình Bộ có gửi kết quả cho Sở </w:t>
      </w:r>
      <w:r w:rsidR="00B619BA" w:rsidRPr="0074617F">
        <w:rPr>
          <w:sz w:val="28"/>
          <w:szCs w:val="28"/>
        </w:rPr>
        <w:t>TN&amp;MT</w:t>
      </w:r>
      <w:r w:rsidRPr="0074617F">
        <w:rPr>
          <w:sz w:val="28"/>
          <w:szCs w:val="28"/>
        </w:rPr>
        <w:t xml:space="preserve"> tỉnh Thừa Thiên Huế theo dõi trong quá trình thực hiện các dự án.</w:t>
      </w:r>
      <w:r w:rsidR="005F4176" w:rsidRPr="0074617F">
        <w:rPr>
          <w:sz w:val="28"/>
          <w:szCs w:val="28"/>
        </w:rPr>
        <w:t xml:space="preserve"> </w:t>
      </w:r>
      <w:r w:rsidR="0005397E" w:rsidRPr="0074617F">
        <w:rPr>
          <w:sz w:val="28"/>
          <w:szCs w:val="28"/>
        </w:rPr>
        <w:br w:type="page"/>
      </w:r>
    </w:p>
    <w:p w14:paraId="1921C5AD" w14:textId="77777777" w:rsidR="006B1E2B" w:rsidRPr="0074617F" w:rsidRDefault="00BC1305" w:rsidP="002A231E">
      <w:pPr>
        <w:pStyle w:val="Heading1"/>
      </w:pPr>
      <w:bookmarkStart w:id="798" w:name="_Toc130281131"/>
      <w:r w:rsidRPr="0074617F">
        <w:lastRenderedPageBreak/>
        <w:t>Chương</w:t>
      </w:r>
      <w:r w:rsidR="005F4176" w:rsidRPr="0074617F">
        <w:t xml:space="preserve"> 5</w:t>
      </w:r>
      <w:r w:rsidR="001F7DA5" w:rsidRPr="0074617F">
        <w:t>.</w:t>
      </w:r>
      <w:bookmarkEnd w:id="798"/>
      <w:r w:rsidR="00976AA4" w:rsidRPr="0074617F">
        <w:t xml:space="preserve"> </w:t>
      </w:r>
    </w:p>
    <w:p w14:paraId="25FF776E" w14:textId="3D76FF02" w:rsidR="0005397E" w:rsidRPr="0074617F" w:rsidRDefault="0005397E" w:rsidP="002A231E">
      <w:pPr>
        <w:pStyle w:val="Heading1"/>
      </w:pPr>
      <w:bookmarkStart w:id="799" w:name="_Toc130281132"/>
      <w:r w:rsidRPr="0074617F">
        <w:t>THAM VẤN TRONG QUÁ TRÌNH THỰC HIỆN ĐÁNH GIÁ MÔI TR</w:t>
      </w:r>
      <w:r w:rsidR="00951B94" w:rsidRPr="0074617F">
        <w:t>Ư</w:t>
      </w:r>
      <w:r w:rsidRPr="0074617F">
        <w:t>ỜNG CHIẾN L</w:t>
      </w:r>
      <w:r w:rsidR="00951B94" w:rsidRPr="0074617F">
        <w:t>Ư</w:t>
      </w:r>
      <w:r w:rsidRPr="0074617F">
        <w:t>ỢC</w:t>
      </w:r>
      <w:bookmarkEnd w:id="799"/>
    </w:p>
    <w:p w14:paraId="11E3864F" w14:textId="77777777" w:rsidR="0005397E" w:rsidRPr="0074617F" w:rsidRDefault="0005397E" w:rsidP="00270655">
      <w:pPr>
        <w:pStyle w:val="Vnbnnidung2"/>
        <w:spacing w:before="120" w:after="120" w:line="288" w:lineRule="auto"/>
        <w:ind w:firstLine="0"/>
        <w:rPr>
          <w:b/>
          <w:sz w:val="28"/>
          <w:szCs w:val="28"/>
        </w:rPr>
      </w:pPr>
    </w:p>
    <w:p w14:paraId="2A9EDCFE" w14:textId="77777777" w:rsidR="00951B94" w:rsidRPr="0074617F" w:rsidRDefault="0005397E" w:rsidP="00363347">
      <w:pPr>
        <w:pStyle w:val="Heading2"/>
        <w:ind w:firstLine="0"/>
        <w:rPr>
          <w:sz w:val="28"/>
          <w:szCs w:val="28"/>
        </w:rPr>
      </w:pPr>
      <w:bookmarkStart w:id="800" w:name="_Toc130281133"/>
      <w:r w:rsidRPr="0074617F">
        <w:rPr>
          <w:sz w:val="28"/>
          <w:szCs w:val="28"/>
        </w:rPr>
        <w:t>5.1. THỰC HIỆN THAM VẤN</w:t>
      </w:r>
      <w:bookmarkEnd w:id="800"/>
    </w:p>
    <w:p w14:paraId="627B0069" w14:textId="79697D91" w:rsidR="00951B94" w:rsidRPr="0074617F" w:rsidRDefault="0005397E" w:rsidP="00363347">
      <w:pPr>
        <w:pStyle w:val="Heading3"/>
        <w:ind w:firstLine="0"/>
        <w:rPr>
          <w:sz w:val="28"/>
          <w:szCs w:val="28"/>
        </w:rPr>
      </w:pPr>
      <w:bookmarkStart w:id="801" w:name="_Toc130281134"/>
      <w:r w:rsidRPr="0074617F">
        <w:rPr>
          <w:sz w:val="28"/>
          <w:szCs w:val="28"/>
        </w:rPr>
        <w:t>5.1.1. Mụ</w:t>
      </w:r>
      <w:r w:rsidR="00137E43" w:rsidRPr="0074617F">
        <w:rPr>
          <w:sz w:val="28"/>
          <w:szCs w:val="28"/>
        </w:rPr>
        <w:t>c đích</w:t>
      </w:r>
      <w:r w:rsidRPr="0074617F">
        <w:rPr>
          <w:sz w:val="28"/>
          <w:szCs w:val="28"/>
        </w:rPr>
        <w:t xml:space="preserve"> và nội dung tham vấn</w:t>
      </w:r>
      <w:bookmarkEnd w:id="801"/>
    </w:p>
    <w:p w14:paraId="06B05CBE" w14:textId="0808A294" w:rsidR="004D6C4D" w:rsidRPr="0074617F" w:rsidRDefault="004D6C4D" w:rsidP="00CD36CF">
      <w:pPr>
        <w:pStyle w:val="Vnbnnidung2"/>
        <w:spacing w:before="120" w:after="120" w:line="288" w:lineRule="auto"/>
        <w:ind w:firstLine="720"/>
        <w:rPr>
          <w:sz w:val="28"/>
          <w:szCs w:val="28"/>
        </w:rPr>
      </w:pPr>
      <w:r w:rsidRPr="0074617F">
        <w:rPr>
          <w:sz w:val="28"/>
          <w:szCs w:val="28"/>
        </w:rPr>
        <w:t>Mục đích tham vấn các bên liên quan là nhằm công khai thông tin đến các bên liên quan về nội dung, tiến độ nghiên cứu lập báo cáo ĐMC</w:t>
      </w:r>
      <w:r w:rsidRPr="0074617F">
        <w:rPr>
          <w:sz w:val="28"/>
          <w:szCs w:val="28"/>
          <w:lang w:val="en-US"/>
        </w:rPr>
        <w:t xml:space="preserve"> cho </w:t>
      </w:r>
      <w:r w:rsidRPr="0074617F">
        <w:rPr>
          <w:sz w:val="28"/>
          <w:szCs w:val="28"/>
        </w:rPr>
        <w:t xml:space="preserve">Quy hoạch tỉnh </w:t>
      </w:r>
      <w:r w:rsidRPr="0074617F">
        <w:rPr>
          <w:sz w:val="28"/>
          <w:szCs w:val="28"/>
          <w:lang w:val="x-none"/>
        </w:rPr>
        <w:t>Thừa Thiên Huế</w:t>
      </w:r>
      <w:r w:rsidRPr="0074617F">
        <w:rPr>
          <w:sz w:val="28"/>
          <w:szCs w:val="28"/>
        </w:rPr>
        <w:t xml:space="preserve"> giai đoạn 2021-2030 tầm nhìn </w:t>
      </w:r>
      <w:r w:rsidR="001A3C29" w:rsidRPr="0074617F">
        <w:rPr>
          <w:sz w:val="28"/>
          <w:szCs w:val="28"/>
        </w:rPr>
        <w:t xml:space="preserve">đến năm </w:t>
      </w:r>
      <w:r w:rsidRPr="0074617F">
        <w:rPr>
          <w:sz w:val="28"/>
          <w:szCs w:val="28"/>
        </w:rPr>
        <w:t>2050 và thu nhận các ý kiến đóng góp củ</w:t>
      </w:r>
      <w:r w:rsidR="00F00228" w:rsidRPr="0074617F">
        <w:rPr>
          <w:sz w:val="28"/>
          <w:szCs w:val="28"/>
        </w:rPr>
        <w:t>a các bên liên quan</w:t>
      </w:r>
      <w:r w:rsidRPr="0074617F">
        <w:rPr>
          <w:sz w:val="28"/>
          <w:szCs w:val="28"/>
        </w:rPr>
        <w:t xml:space="preserve"> về các nội dung như sau:</w:t>
      </w:r>
    </w:p>
    <w:p w14:paraId="10070602" w14:textId="77777777" w:rsidR="00063F5D" w:rsidRPr="0074617F" w:rsidRDefault="00063F5D">
      <w:pPr>
        <w:pStyle w:val="Vnbnnidung2"/>
        <w:numPr>
          <w:ilvl w:val="0"/>
          <w:numId w:val="33"/>
        </w:numPr>
        <w:shd w:val="clear" w:color="auto" w:fill="auto"/>
        <w:tabs>
          <w:tab w:val="left" w:pos="997"/>
        </w:tabs>
        <w:spacing w:before="120" w:after="120" w:line="288" w:lineRule="auto"/>
        <w:ind w:firstLine="740"/>
        <w:rPr>
          <w:sz w:val="28"/>
          <w:szCs w:val="28"/>
        </w:rPr>
      </w:pPr>
      <w:bookmarkStart w:id="802" w:name="bookmark1807"/>
      <w:bookmarkEnd w:id="802"/>
      <w:r w:rsidRPr="0074617F">
        <w:rPr>
          <w:sz w:val="28"/>
          <w:szCs w:val="28"/>
        </w:rPr>
        <w:t>Các phương pháp thực hiện ĐMC theo quan điểm của các chuyên gia môi trường và xã hội ở các viện và trường đại học trên địa bàn tỉnh Thừa Thiên Huế.</w:t>
      </w:r>
    </w:p>
    <w:p w14:paraId="36E2AAEF" w14:textId="774F2692" w:rsidR="004D6C4D" w:rsidRPr="0074617F" w:rsidRDefault="004D6C4D">
      <w:pPr>
        <w:pStyle w:val="Vnbnnidung2"/>
        <w:numPr>
          <w:ilvl w:val="0"/>
          <w:numId w:val="33"/>
        </w:numPr>
        <w:shd w:val="clear" w:color="auto" w:fill="auto"/>
        <w:tabs>
          <w:tab w:val="left" w:pos="997"/>
        </w:tabs>
        <w:spacing w:before="120" w:after="120" w:line="288" w:lineRule="auto"/>
        <w:ind w:firstLine="740"/>
        <w:rPr>
          <w:sz w:val="28"/>
          <w:szCs w:val="28"/>
        </w:rPr>
      </w:pPr>
      <w:r w:rsidRPr="0074617F">
        <w:rPr>
          <w:sz w:val="28"/>
          <w:szCs w:val="28"/>
        </w:rPr>
        <w:t xml:space="preserve">Các vấn đề đặc thù về </w:t>
      </w:r>
      <w:r w:rsidR="005946B0" w:rsidRPr="0074617F">
        <w:rPr>
          <w:sz w:val="28"/>
          <w:szCs w:val="28"/>
        </w:rPr>
        <w:t>TN&amp;MT</w:t>
      </w:r>
      <w:r w:rsidRPr="0074617F">
        <w:rPr>
          <w:sz w:val="28"/>
          <w:szCs w:val="28"/>
        </w:rPr>
        <w:t xml:space="preserve"> của </w:t>
      </w:r>
      <w:r w:rsidR="001A3C29" w:rsidRPr="0074617F">
        <w:rPr>
          <w:sz w:val="28"/>
          <w:szCs w:val="28"/>
        </w:rPr>
        <w:t xml:space="preserve">tỉnh </w:t>
      </w:r>
      <w:r w:rsidRPr="0074617F">
        <w:rPr>
          <w:sz w:val="28"/>
          <w:szCs w:val="28"/>
        </w:rPr>
        <w:t>Thừa Thiên Huế</w:t>
      </w:r>
      <w:r w:rsidR="001A3C29" w:rsidRPr="0074617F">
        <w:rPr>
          <w:sz w:val="28"/>
          <w:szCs w:val="28"/>
        </w:rPr>
        <w:t>,</w:t>
      </w:r>
      <w:r w:rsidRPr="0074617F">
        <w:rPr>
          <w:sz w:val="28"/>
          <w:szCs w:val="28"/>
        </w:rPr>
        <w:t xml:space="preserve"> bao gồm trữ lượng và chất lượng nước, tài nguyên sinh vật, ô nhiễm môi trường, các nguồn phát sinh chất thải, các tác động của BĐKH…</w:t>
      </w:r>
    </w:p>
    <w:p w14:paraId="30C4585C" w14:textId="7F47FE36" w:rsidR="004D6C4D" w:rsidRPr="0074617F" w:rsidRDefault="004D6C4D">
      <w:pPr>
        <w:pStyle w:val="Vnbnnidung2"/>
        <w:numPr>
          <w:ilvl w:val="0"/>
          <w:numId w:val="33"/>
        </w:numPr>
        <w:shd w:val="clear" w:color="auto" w:fill="auto"/>
        <w:tabs>
          <w:tab w:val="left" w:pos="997"/>
        </w:tabs>
        <w:spacing w:before="120" w:after="120" w:line="288" w:lineRule="auto"/>
        <w:ind w:firstLine="740"/>
        <w:rPr>
          <w:sz w:val="28"/>
          <w:szCs w:val="28"/>
        </w:rPr>
      </w:pPr>
      <w:r w:rsidRPr="0074617F">
        <w:rPr>
          <w:sz w:val="28"/>
          <w:szCs w:val="28"/>
        </w:rPr>
        <w:t xml:space="preserve">Các vấn đề môi trường </w:t>
      </w:r>
      <w:r w:rsidR="005946B0" w:rsidRPr="0074617F">
        <w:rPr>
          <w:sz w:val="28"/>
          <w:szCs w:val="28"/>
        </w:rPr>
        <w:t xml:space="preserve">chính </w:t>
      </w:r>
      <w:r w:rsidRPr="0074617F">
        <w:rPr>
          <w:sz w:val="28"/>
          <w:szCs w:val="28"/>
        </w:rPr>
        <w:t>cần được Nhóm tư vấn ĐMC nghiên cứu, đánh giá theo quan điểm của sở</w:t>
      </w:r>
      <w:r w:rsidR="00F00228" w:rsidRPr="0074617F">
        <w:rPr>
          <w:sz w:val="28"/>
          <w:szCs w:val="28"/>
        </w:rPr>
        <w:t xml:space="preserve"> ban</w:t>
      </w:r>
      <w:r w:rsidRPr="0074617F">
        <w:rPr>
          <w:sz w:val="28"/>
          <w:szCs w:val="28"/>
        </w:rPr>
        <w:t xml:space="preserve"> ngành địa phương</w:t>
      </w:r>
      <w:r w:rsidR="00F00228" w:rsidRPr="0074617F">
        <w:rPr>
          <w:sz w:val="28"/>
          <w:szCs w:val="28"/>
        </w:rPr>
        <w:t>;</w:t>
      </w:r>
      <w:r w:rsidRPr="0074617F">
        <w:rPr>
          <w:sz w:val="28"/>
          <w:szCs w:val="28"/>
        </w:rPr>
        <w:t xml:space="preserve"> </w:t>
      </w:r>
    </w:p>
    <w:p w14:paraId="777E8A79" w14:textId="77777777" w:rsidR="004D6C4D" w:rsidRPr="0074617F" w:rsidRDefault="004D6C4D">
      <w:pPr>
        <w:pStyle w:val="Vnbnnidung2"/>
        <w:numPr>
          <w:ilvl w:val="0"/>
          <w:numId w:val="33"/>
        </w:numPr>
        <w:shd w:val="clear" w:color="auto" w:fill="auto"/>
        <w:tabs>
          <w:tab w:val="left" w:pos="997"/>
        </w:tabs>
        <w:spacing w:before="120" w:after="120" w:line="288" w:lineRule="auto"/>
        <w:ind w:firstLine="740"/>
        <w:rPr>
          <w:sz w:val="28"/>
          <w:szCs w:val="28"/>
        </w:rPr>
      </w:pPr>
      <w:r w:rsidRPr="0074617F">
        <w:rPr>
          <w:sz w:val="28"/>
          <w:szCs w:val="28"/>
        </w:rPr>
        <w:t>Các tác động của Quy hoạch tỉnh đối với các thành phần môi trường;</w:t>
      </w:r>
    </w:p>
    <w:p w14:paraId="4C9347FB" w14:textId="0C5D8BAA" w:rsidR="004D6C4D" w:rsidRPr="0074617F" w:rsidRDefault="004D6C4D">
      <w:pPr>
        <w:pStyle w:val="Vnbnnidung2"/>
        <w:numPr>
          <w:ilvl w:val="0"/>
          <w:numId w:val="33"/>
        </w:numPr>
        <w:shd w:val="clear" w:color="auto" w:fill="auto"/>
        <w:tabs>
          <w:tab w:val="left" w:pos="997"/>
        </w:tabs>
        <w:spacing w:before="120" w:after="120" w:line="288" w:lineRule="auto"/>
        <w:ind w:firstLine="740"/>
        <w:rPr>
          <w:sz w:val="28"/>
          <w:szCs w:val="28"/>
        </w:rPr>
      </w:pPr>
      <w:r w:rsidRPr="0074617F">
        <w:rPr>
          <w:sz w:val="28"/>
          <w:szCs w:val="28"/>
        </w:rPr>
        <w:t xml:space="preserve">Xu hướng </w:t>
      </w:r>
      <w:r w:rsidR="00942028" w:rsidRPr="0074617F">
        <w:rPr>
          <w:sz w:val="28"/>
          <w:szCs w:val="28"/>
        </w:rPr>
        <w:t xml:space="preserve">tích cực và tiêu cực </w:t>
      </w:r>
      <w:r w:rsidRPr="0074617F">
        <w:rPr>
          <w:sz w:val="28"/>
          <w:szCs w:val="28"/>
        </w:rPr>
        <w:t xml:space="preserve">của các vấn đề môi trường chính khi thực hiện Quy hoạch; </w:t>
      </w:r>
    </w:p>
    <w:p w14:paraId="2F3059D8" w14:textId="4526841E" w:rsidR="00942028" w:rsidRPr="0074617F" w:rsidRDefault="00942028">
      <w:pPr>
        <w:pStyle w:val="Vnbnnidung2"/>
        <w:numPr>
          <w:ilvl w:val="0"/>
          <w:numId w:val="33"/>
        </w:numPr>
        <w:shd w:val="clear" w:color="auto" w:fill="auto"/>
        <w:tabs>
          <w:tab w:val="left" w:pos="1007"/>
        </w:tabs>
        <w:spacing w:before="120" w:after="120" w:line="288" w:lineRule="auto"/>
        <w:ind w:firstLine="740"/>
        <w:rPr>
          <w:sz w:val="28"/>
          <w:szCs w:val="28"/>
        </w:rPr>
      </w:pPr>
      <w:bookmarkStart w:id="803" w:name="bookmark1808"/>
      <w:bookmarkStart w:id="804" w:name="bookmark1810"/>
      <w:bookmarkStart w:id="805" w:name="bookmark1809"/>
      <w:bookmarkEnd w:id="803"/>
      <w:bookmarkEnd w:id="804"/>
      <w:r w:rsidRPr="0074617F">
        <w:rPr>
          <w:sz w:val="28"/>
          <w:szCs w:val="28"/>
        </w:rPr>
        <w:t>C</w:t>
      </w:r>
      <w:r w:rsidR="004D6C4D" w:rsidRPr="0074617F">
        <w:rPr>
          <w:sz w:val="28"/>
          <w:szCs w:val="28"/>
        </w:rPr>
        <w:t xml:space="preserve">ác giải pháp duy trì xu hướng tích cực, phòng ngừa, giảm thiểu xu hướng tiêu cực của các vấn đề môi trường chính khi thực hiện </w:t>
      </w:r>
      <w:r w:rsidRPr="0074617F">
        <w:rPr>
          <w:sz w:val="28"/>
          <w:szCs w:val="28"/>
        </w:rPr>
        <w:t>Quy hoạch</w:t>
      </w:r>
      <w:r w:rsidR="004D6C4D" w:rsidRPr="0074617F">
        <w:rPr>
          <w:sz w:val="28"/>
          <w:szCs w:val="28"/>
        </w:rPr>
        <w:t>.</w:t>
      </w:r>
      <w:bookmarkStart w:id="806" w:name="bookmark1811"/>
      <w:bookmarkEnd w:id="805"/>
      <w:bookmarkEnd w:id="806"/>
    </w:p>
    <w:p w14:paraId="5A8585F9" w14:textId="6D75E069" w:rsidR="00942028" w:rsidRPr="0074617F" w:rsidRDefault="00942028">
      <w:pPr>
        <w:pStyle w:val="Vnbnnidung2"/>
        <w:numPr>
          <w:ilvl w:val="0"/>
          <w:numId w:val="33"/>
        </w:numPr>
        <w:shd w:val="clear" w:color="auto" w:fill="auto"/>
        <w:tabs>
          <w:tab w:val="left" w:pos="1007"/>
        </w:tabs>
        <w:spacing w:before="120" w:after="120" w:line="288" w:lineRule="auto"/>
        <w:ind w:firstLine="740"/>
        <w:rPr>
          <w:sz w:val="28"/>
          <w:szCs w:val="28"/>
        </w:rPr>
      </w:pPr>
      <w:r w:rsidRPr="0074617F">
        <w:rPr>
          <w:sz w:val="28"/>
          <w:szCs w:val="28"/>
        </w:rPr>
        <w:t xml:space="preserve">Xu hướng tác động của BĐKH trong việc thực hiện Quy hoạch và ngược lại. </w:t>
      </w:r>
    </w:p>
    <w:p w14:paraId="62FACE21" w14:textId="1B2AFB31" w:rsidR="00942028" w:rsidRPr="0074617F" w:rsidRDefault="00942028">
      <w:pPr>
        <w:pStyle w:val="Vnbnnidung2"/>
        <w:numPr>
          <w:ilvl w:val="0"/>
          <w:numId w:val="33"/>
        </w:numPr>
        <w:shd w:val="clear" w:color="auto" w:fill="auto"/>
        <w:tabs>
          <w:tab w:val="left" w:pos="1007"/>
        </w:tabs>
        <w:spacing w:before="120" w:after="120" w:line="288" w:lineRule="auto"/>
        <w:ind w:firstLine="740"/>
        <w:rPr>
          <w:sz w:val="28"/>
          <w:szCs w:val="28"/>
        </w:rPr>
      </w:pPr>
      <w:r w:rsidRPr="0074617F">
        <w:rPr>
          <w:sz w:val="28"/>
          <w:szCs w:val="28"/>
        </w:rPr>
        <w:t>Một số</w:t>
      </w:r>
      <w:r w:rsidR="004D6C4D" w:rsidRPr="0074617F">
        <w:rPr>
          <w:sz w:val="28"/>
          <w:szCs w:val="28"/>
        </w:rPr>
        <w:t xml:space="preserve"> vấn đề khác cần bổ sung, chỉnh sửa trong </w:t>
      </w:r>
      <w:r w:rsidRPr="0074617F">
        <w:rPr>
          <w:sz w:val="28"/>
          <w:szCs w:val="28"/>
        </w:rPr>
        <w:t>ĐMC</w:t>
      </w:r>
      <w:r w:rsidR="001A3C29" w:rsidRPr="0074617F">
        <w:rPr>
          <w:sz w:val="28"/>
          <w:szCs w:val="28"/>
        </w:rPr>
        <w:t>.</w:t>
      </w:r>
    </w:p>
    <w:p w14:paraId="47D57C9A" w14:textId="00EEF8A0" w:rsidR="0005397E" w:rsidRPr="0074617F" w:rsidRDefault="0005397E" w:rsidP="005946B0">
      <w:pPr>
        <w:pStyle w:val="Heading3"/>
        <w:ind w:firstLine="0"/>
        <w:rPr>
          <w:sz w:val="28"/>
          <w:szCs w:val="28"/>
        </w:rPr>
      </w:pPr>
      <w:bookmarkStart w:id="807" w:name="_Toc130281135"/>
      <w:r w:rsidRPr="0074617F">
        <w:rPr>
          <w:sz w:val="28"/>
          <w:szCs w:val="28"/>
        </w:rPr>
        <w:t>5.1.2. Đối t</w:t>
      </w:r>
      <w:r w:rsidR="00951B94" w:rsidRPr="0074617F">
        <w:rPr>
          <w:sz w:val="28"/>
          <w:szCs w:val="28"/>
        </w:rPr>
        <w:t>ư</w:t>
      </w:r>
      <w:r w:rsidRPr="0074617F">
        <w:rPr>
          <w:sz w:val="28"/>
          <w:szCs w:val="28"/>
        </w:rPr>
        <w:t>ợng đ</w:t>
      </w:r>
      <w:r w:rsidR="00951B94" w:rsidRPr="0074617F">
        <w:rPr>
          <w:sz w:val="28"/>
          <w:szCs w:val="28"/>
        </w:rPr>
        <w:t>ư</w:t>
      </w:r>
      <w:r w:rsidRPr="0074617F">
        <w:rPr>
          <w:sz w:val="28"/>
          <w:szCs w:val="28"/>
        </w:rPr>
        <w:t>ợc lựa chọn tham vấn và căn cứ để lựa chọn</w:t>
      </w:r>
      <w:bookmarkEnd w:id="807"/>
      <w:r w:rsidRPr="0074617F">
        <w:rPr>
          <w:sz w:val="28"/>
          <w:szCs w:val="28"/>
        </w:rPr>
        <w:t xml:space="preserve"> </w:t>
      </w:r>
    </w:p>
    <w:p w14:paraId="6AC4C693" w14:textId="609A96CF" w:rsidR="0010456E" w:rsidRPr="0074617F" w:rsidRDefault="00543949" w:rsidP="00CD36CF">
      <w:pPr>
        <w:widowControl w:val="0"/>
        <w:spacing w:line="288" w:lineRule="auto"/>
        <w:rPr>
          <w:rFonts w:cs="Times New Roman"/>
          <w:sz w:val="28"/>
          <w:szCs w:val="28"/>
          <w:lang w:val="en-US"/>
        </w:rPr>
      </w:pPr>
      <w:r w:rsidRPr="0074617F">
        <w:rPr>
          <w:rFonts w:cs="Times New Roman"/>
          <w:sz w:val="28"/>
          <w:szCs w:val="28"/>
          <w:lang w:val="en-US"/>
        </w:rPr>
        <w:t xml:space="preserve">Quy hoạch tỉnh là quy hoạch tổng hợp và bao trùm, khi được phê duyệt và triển khai sẽ tác động đến môi trường của tất cả các ngành, lĩnh vực; vì vậy cần có ý kiến tham vấn của tất cả các sở, </w:t>
      </w:r>
      <w:r w:rsidR="005946B0" w:rsidRPr="0074617F">
        <w:rPr>
          <w:rFonts w:cs="Times New Roman"/>
          <w:sz w:val="28"/>
          <w:szCs w:val="28"/>
          <w:lang w:val="en-US"/>
        </w:rPr>
        <w:t xml:space="preserve">ban </w:t>
      </w:r>
      <w:r w:rsidRPr="0074617F">
        <w:rPr>
          <w:rFonts w:cs="Times New Roman"/>
          <w:sz w:val="28"/>
          <w:szCs w:val="28"/>
          <w:lang w:val="en-US"/>
        </w:rPr>
        <w:t xml:space="preserve">ngành và các đơn vị liên quan. Theo đó, </w:t>
      </w:r>
      <w:r w:rsidR="004B050D" w:rsidRPr="0074617F">
        <w:rPr>
          <w:rFonts w:cs="Times New Roman"/>
          <w:sz w:val="28"/>
          <w:szCs w:val="28"/>
          <w:lang w:val="en-US"/>
        </w:rPr>
        <w:lastRenderedPageBreak/>
        <w:t>Nhóm tư vấn ĐMC đã tiến hành tham vấn các</w:t>
      </w:r>
      <w:r w:rsidRPr="0074617F">
        <w:rPr>
          <w:rFonts w:cs="Times New Roman"/>
          <w:sz w:val="28"/>
          <w:szCs w:val="28"/>
          <w:lang w:val="en-US"/>
        </w:rPr>
        <w:t xml:space="preserve"> 3 nhóm </w:t>
      </w:r>
      <w:r w:rsidR="004B050D" w:rsidRPr="0074617F">
        <w:rPr>
          <w:rFonts w:cs="Times New Roman"/>
          <w:sz w:val="28"/>
          <w:szCs w:val="28"/>
          <w:lang w:val="en-US"/>
        </w:rPr>
        <w:t>đối tượng sau</w:t>
      </w:r>
      <w:r w:rsidRPr="0074617F">
        <w:rPr>
          <w:rFonts w:cs="Times New Roman"/>
          <w:sz w:val="28"/>
          <w:szCs w:val="28"/>
          <w:lang w:val="en-US"/>
        </w:rPr>
        <w:t>:</w:t>
      </w:r>
    </w:p>
    <w:p w14:paraId="78F72EE3" w14:textId="303314D3" w:rsidR="00543949" w:rsidRPr="0074617F" w:rsidRDefault="006A2F9A" w:rsidP="00CD36CF">
      <w:pPr>
        <w:widowControl w:val="0"/>
        <w:tabs>
          <w:tab w:val="left" w:pos="961"/>
        </w:tabs>
        <w:autoSpaceDE w:val="0"/>
        <w:autoSpaceDN w:val="0"/>
        <w:spacing w:line="288" w:lineRule="auto"/>
        <w:ind w:right="-85" w:firstLine="0"/>
        <w:rPr>
          <w:sz w:val="28"/>
          <w:szCs w:val="28"/>
        </w:rPr>
      </w:pPr>
      <w:r w:rsidRPr="0074617F">
        <w:rPr>
          <w:rFonts w:cs="Times New Roman"/>
          <w:sz w:val="28"/>
          <w:szCs w:val="28"/>
          <w:lang w:val="en-US"/>
        </w:rPr>
        <w:t xml:space="preserve">1) </w:t>
      </w:r>
      <w:r w:rsidR="00543949" w:rsidRPr="0074617F">
        <w:rPr>
          <w:rFonts w:cs="Times New Roman"/>
          <w:sz w:val="28"/>
          <w:szCs w:val="28"/>
          <w:lang w:val="en-US"/>
        </w:rPr>
        <w:t>Các sở ban ngành của tỉ</w:t>
      </w:r>
      <w:r w:rsidR="00A44A06" w:rsidRPr="0074617F">
        <w:rPr>
          <w:rFonts w:cs="Times New Roman"/>
          <w:sz w:val="28"/>
          <w:szCs w:val="28"/>
          <w:lang w:val="en-US"/>
        </w:rPr>
        <w:t>nh</w:t>
      </w:r>
    </w:p>
    <w:p w14:paraId="6160E142" w14:textId="7D29EB26" w:rsidR="006A2F9A" w:rsidRPr="0074617F" w:rsidRDefault="006A2F9A">
      <w:pPr>
        <w:pStyle w:val="Vnbnnidung2"/>
        <w:numPr>
          <w:ilvl w:val="0"/>
          <w:numId w:val="33"/>
        </w:numPr>
        <w:shd w:val="clear" w:color="auto" w:fill="auto"/>
        <w:tabs>
          <w:tab w:val="left" w:pos="982"/>
        </w:tabs>
        <w:spacing w:before="120" w:after="120" w:line="288" w:lineRule="auto"/>
        <w:ind w:firstLine="740"/>
        <w:rPr>
          <w:sz w:val="28"/>
          <w:szCs w:val="28"/>
        </w:rPr>
      </w:pPr>
      <w:r w:rsidRPr="0074617F">
        <w:rPr>
          <w:sz w:val="28"/>
          <w:szCs w:val="28"/>
        </w:rPr>
        <w:t>Các Sở TN&amp;MT, Sở NN&amp;PTNT; Sở Công Thương, Sở GTVT, Sở KH&amp;CN, Sở VH –</w:t>
      </w:r>
      <w:r w:rsidR="00A44A06" w:rsidRPr="0074617F">
        <w:rPr>
          <w:sz w:val="28"/>
          <w:szCs w:val="28"/>
        </w:rPr>
        <w:t xml:space="preserve"> TT</w:t>
      </w:r>
      <w:r w:rsidRPr="0074617F">
        <w:rPr>
          <w:sz w:val="28"/>
          <w:szCs w:val="28"/>
        </w:rPr>
        <w:t xml:space="preserve">, Sở Nội vụ, </w:t>
      </w:r>
      <w:r w:rsidR="00FB64C7" w:rsidRPr="0074617F">
        <w:rPr>
          <w:sz w:val="28"/>
          <w:szCs w:val="28"/>
        </w:rPr>
        <w:t xml:space="preserve">Sở Du lịch, Sở Y tế, Sở Xây dựng, </w:t>
      </w:r>
      <w:r w:rsidR="004C3A5C" w:rsidRPr="0074617F">
        <w:rPr>
          <w:sz w:val="28"/>
          <w:szCs w:val="28"/>
        </w:rPr>
        <w:t>Công an t</w:t>
      </w:r>
      <w:r w:rsidRPr="0074617F">
        <w:rPr>
          <w:sz w:val="28"/>
          <w:szCs w:val="28"/>
        </w:rPr>
        <w:t>ỉnh</w:t>
      </w:r>
      <w:r w:rsidR="004C3A5C" w:rsidRPr="0074617F">
        <w:rPr>
          <w:sz w:val="28"/>
          <w:szCs w:val="28"/>
        </w:rPr>
        <w:t xml:space="preserve"> và</w:t>
      </w:r>
      <w:r w:rsidR="00FB64C7" w:rsidRPr="0074617F">
        <w:rPr>
          <w:sz w:val="28"/>
          <w:szCs w:val="28"/>
        </w:rPr>
        <w:t xml:space="preserve"> Bộ chỉ huy quân sự tỉ</w:t>
      </w:r>
      <w:r w:rsidR="005946B0" w:rsidRPr="0074617F">
        <w:rPr>
          <w:sz w:val="28"/>
          <w:szCs w:val="28"/>
        </w:rPr>
        <w:t>nh, Trung tâm bảo tồn di tích Cố đô Huế…</w:t>
      </w:r>
    </w:p>
    <w:p w14:paraId="2F110612" w14:textId="1E43574F" w:rsidR="006A2F9A" w:rsidRPr="0074617F" w:rsidRDefault="00BE46F8">
      <w:pPr>
        <w:pStyle w:val="Vnbnnidung2"/>
        <w:numPr>
          <w:ilvl w:val="0"/>
          <w:numId w:val="33"/>
        </w:numPr>
        <w:shd w:val="clear" w:color="auto" w:fill="auto"/>
        <w:tabs>
          <w:tab w:val="left" w:pos="982"/>
        </w:tabs>
        <w:spacing w:before="120" w:after="120" w:line="288" w:lineRule="auto"/>
        <w:ind w:firstLine="740"/>
        <w:rPr>
          <w:sz w:val="28"/>
          <w:szCs w:val="28"/>
        </w:rPr>
      </w:pPr>
      <w:r w:rsidRPr="0074617F">
        <w:rPr>
          <w:sz w:val="28"/>
          <w:szCs w:val="28"/>
        </w:rPr>
        <w:t>Ban Quản lý Khu kinh tế, công nghiệp;</w:t>
      </w:r>
      <w:r w:rsidR="0022386B" w:rsidRPr="0074617F">
        <w:rPr>
          <w:sz w:val="28"/>
          <w:szCs w:val="28"/>
        </w:rPr>
        <w:t xml:space="preserve"> các Ban Quản lý dự án Đầu tư xây dự</w:t>
      </w:r>
      <w:r w:rsidR="005946B0" w:rsidRPr="0074617F">
        <w:rPr>
          <w:sz w:val="28"/>
          <w:szCs w:val="28"/>
        </w:rPr>
        <w:t>ng, bao gồm:</w:t>
      </w:r>
      <w:r w:rsidR="0022386B" w:rsidRPr="0074617F">
        <w:rPr>
          <w:sz w:val="28"/>
          <w:szCs w:val="28"/>
        </w:rPr>
        <w:t xml:space="preserve"> Phát triển đô thị tỉnh, Công trình nông nghiệp và nông thôn</w:t>
      </w:r>
      <w:r w:rsidR="005946B0" w:rsidRPr="0074617F">
        <w:rPr>
          <w:sz w:val="28"/>
          <w:szCs w:val="28"/>
        </w:rPr>
        <w:t>,</w:t>
      </w:r>
      <w:r w:rsidR="0022386B" w:rsidRPr="0074617F">
        <w:rPr>
          <w:sz w:val="28"/>
          <w:szCs w:val="28"/>
        </w:rPr>
        <w:t xml:space="preserve"> Công trình giao thông</w:t>
      </w:r>
      <w:r w:rsidR="005946B0" w:rsidRPr="0074617F">
        <w:rPr>
          <w:sz w:val="28"/>
          <w:szCs w:val="28"/>
        </w:rPr>
        <w:t>,</w:t>
      </w:r>
      <w:r w:rsidRPr="0074617F">
        <w:rPr>
          <w:sz w:val="28"/>
          <w:szCs w:val="28"/>
        </w:rPr>
        <w:t xml:space="preserve"> </w:t>
      </w:r>
      <w:r w:rsidR="006A2F9A" w:rsidRPr="0074617F">
        <w:rPr>
          <w:sz w:val="28"/>
          <w:szCs w:val="28"/>
        </w:rPr>
        <w:t>Ban Quản lý KBT thiên nhiên Phong Điền, Ban Quản lý KBT Sao La, Ban Quản lý Vườn Quốc gia Bạ</w:t>
      </w:r>
      <w:r w:rsidR="00A44A06" w:rsidRPr="0074617F">
        <w:rPr>
          <w:sz w:val="28"/>
          <w:szCs w:val="28"/>
        </w:rPr>
        <w:t>ch Mã.</w:t>
      </w:r>
    </w:p>
    <w:p w14:paraId="404EA19E" w14:textId="71EEE043" w:rsidR="00A44A06" w:rsidRPr="0074617F" w:rsidRDefault="00A44A06">
      <w:pPr>
        <w:pStyle w:val="Vnbnnidung2"/>
        <w:numPr>
          <w:ilvl w:val="0"/>
          <w:numId w:val="33"/>
        </w:numPr>
        <w:shd w:val="clear" w:color="auto" w:fill="auto"/>
        <w:tabs>
          <w:tab w:val="left" w:pos="982"/>
        </w:tabs>
        <w:spacing w:before="120" w:after="120" w:line="288" w:lineRule="auto"/>
        <w:ind w:firstLine="740"/>
        <w:rPr>
          <w:sz w:val="28"/>
          <w:szCs w:val="28"/>
        </w:rPr>
      </w:pPr>
      <w:r w:rsidRPr="0074617F">
        <w:rPr>
          <w:sz w:val="28"/>
          <w:szCs w:val="28"/>
        </w:rPr>
        <w:t>Các UBND của các thị xã, huyện và thành phố.</w:t>
      </w:r>
    </w:p>
    <w:p w14:paraId="2C16DAD6" w14:textId="23412FA4" w:rsidR="00A44A06" w:rsidRPr="0074617F" w:rsidRDefault="00A44A06" w:rsidP="00CD36CF">
      <w:pPr>
        <w:pStyle w:val="Vnbnnidung2"/>
        <w:shd w:val="clear" w:color="auto" w:fill="auto"/>
        <w:tabs>
          <w:tab w:val="left" w:pos="982"/>
        </w:tabs>
        <w:spacing w:before="120" w:after="120" w:line="288" w:lineRule="auto"/>
        <w:ind w:firstLine="0"/>
        <w:rPr>
          <w:sz w:val="28"/>
          <w:szCs w:val="28"/>
        </w:rPr>
      </w:pPr>
      <w:r w:rsidRPr="0074617F">
        <w:rPr>
          <w:rFonts w:cs="Times New Roman"/>
          <w:b/>
          <w:sz w:val="28"/>
          <w:szCs w:val="28"/>
          <w:lang w:val="en-US"/>
        </w:rPr>
        <w:t>Nguyên do tham vấn</w:t>
      </w:r>
      <w:r w:rsidRPr="0074617F">
        <w:rPr>
          <w:rFonts w:cs="Times New Roman"/>
          <w:sz w:val="28"/>
          <w:szCs w:val="28"/>
          <w:lang w:val="en-US"/>
        </w:rPr>
        <w:t xml:space="preserve">: </w:t>
      </w:r>
      <w:r w:rsidRPr="0074617F">
        <w:rPr>
          <w:rFonts w:cs="Times New Roman"/>
          <w:i/>
          <w:sz w:val="28"/>
          <w:szCs w:val="28"/>
          <w:lang w:val="en-US"/>
        </w:rPr>
        <w:t>Trên đây là những cơ quan có</w:t>
      </w:r>
      <w:r w:rsidRPr="0074617F">
        <w:rPr>
          <w:i/>
          <w:sz w:val="28"/>
          <w:szCs w:val="28"/>
        </w:rPr>
        <w:t xml:space="preserve"> nhiệm vụ quản lý nhà nước về các phương án Quy hoạch tỉnh, có ảnh hưởng trực tiếp đến việc xây dựng và thực hiện Quy hoạch.</w:t>
      </w:r>
      <w:r w:rsidRPr="0074617F">
        <w:rPr>
          <w:rFonts w:cs="Times New Roman"/>
          <w:i/>
          <w:sz w:val="28"/>
          <w:szCs w:val="28"/>
          <w:lang w:val="en-US"/>
        </w:rPr>
        <w:t xml:space="preserve"> Ngoài ra, Quy hoạch tỉnh là quy hoạch tổng hợp, khi được phê duyệt và triển khai sẽ tác động đến môi trường của tất cả các thị xã huyện, thành phố trên địa bàn tỉnh, do đó cần có ý kiến tham vấn của UBND các huyện, thành phố trên địa bàn tỉnh.  </w:t>
      </w:r>
    </w:p>
    <w:p w14:paraId="2B9A769E" w14:textId="1D11AF12" w:rsidR="00F00228" w:rsidRPr="0074617F" w:rsidRDefault="00B870A8" w:rsidP="00CD36CF">
      <w:pPr>
        <w:widowControl w:val="0"/>
        <w:spacing w:line="288" w:lineRule="auto"/>
        <w:ind w:firstLine="0"/>
        <w:rPr>
          <w:rFonts w:cs="Times New Roman"/>
          <w:sz w:val="28"/>
          <w:szCs w:val="28"/>
          <w:lang w:val="en-US"/>
        </w:rPr>
      </w:pPr>
      <w:r w:rsidRPr="0074617F">
        <w:rPr>
          <w:rFonts w:cs="Times New Roman"/>
          <w:sz w:val="28"/>
          <w:szCs w:val="28"/>
          <w:lang w:val="en-US"/>
        </w:rPr>
        <w:t>2</w:t>
      </w:r>
      <w:r w:rsidR="00A44A06" w:rsidRPr="0074617F">
        <w:rPr>
          <w:rFonts w:cs="Times New Roman"/>
          <w:sz w:val="28"/>
          <w:szCs w:val="28"/>
          <w:lang w:val="en-US"/>
        </w:rPr>
        <w:t xml:space="preserve">) </w:t>
      </w:r>
      <w:r w:rsidR="004B050D" w:rsidRPr="0074617F">
        <w:rPr>
          <w:rFonts w:cs="Times New Roman"/>
          <w:sz w:val="28"/>
          <w:szCs w:val="28"/>
          <w:lang w:val="en-US"/>
        </w:rPr>
        <w:t xml:space="preserve">Các </w:t>
      </w:r>
      <w:r w:rsidR="00F00228" w:rsidRPr="0074617F">
        <w:rPr>
          <w:rFonts w:cs="Times New Roman"/>
          <w:sz w:val="28"/>
          <w:szCs w:val="28"/>
          <w:lang w:val="en-US"/>
        </w:rPr>
        <w:t>trường đại học, viện nghiên cứu và tổ chức KH&amp;CN</w:t>
      </w:r>
    </w:p>
    <w:p w14:paraId="7C420A10" w14:textId="6C68849F" w:rsidR="00AE2174" w:rsidRPr="0074617F" w:rsidRDefault="00AE2174" w:rsidP="00AE2174">
      <w:pPr>
        <w:widowControl w:val="0"/>
        <w:spacing w:line="288" w:lineRule="auto"/>
        <w:rPr>
          <w:sz w:val="28"/>
          <w:szCs w:val="28"/>
        </w:rPr>
      </w:pPr>
      <w:r w:rsidRPr="0074617F">
        <w:rPr>
          <w:rFonts w:cs="Times New Roman"/>
          <w:sz w:val="28"/>
          <w:szCs w:val="28"/>
          <w:lang w:val="en-US"/>
        </w:rPr>
        <w:t xml:space="preserve">- </w:t>
      </w:r>
      <w:r w:rsidRPr="0074617F">
        <w:rPr>
          <w:sz w:val="28"/>
          <w:szCs w:val="28"/>
        </w:rPr>
        <w:t xml:space="preserve">Liên hiệp các hội Khoa học và Kỹ thuật tỉnh Thừa Thừa Huế; </w:t>
      </w:r>
    </w:p>
    <w:p w14:paraId="7830E9DF" w14:textId="1CD51314" w:rsidR="00F00228" w:rsidRPr="0074617F" w:rsidRDefault="00AE2174" w:rsidP="00AE2174">
      <w:pPr>
        <w:widowControl w:val="0"/>
        <w:spacing w:line="288" w:lineRule="auto"/>
        <w:rPr>
          <w:rFonts w:cs="Times New Roman"/>
          <w:sz w:val="28"/>
          <w:szCs w:val="28"/>
          <w:lang w:val="en-US"/>
        </w:rPr>
      </w:pPr>
      <w:r w:rsidRPr="0074617F">
        <w:rPr>
          <w:rFonts w:cs="Times New Roman"/>
          <w:sz w:val="28"/>
          <w:szCs w:val="28"/>
          <w:lang w:val="en-US"/>
        </w:rPr>
        <w:t>- Các chuyên gia môi trường và xã hội ở Khoa Môi trường, Khoa Xã hôi học và Công tác xã hội, Khoa Địa lý – Địa chất (Trường Đại học Khoa học, Đại học Huế), Viện TN&amp;MT (Đại học Huế) và Viện Nghiên cứu phát triển Thừa Thiên Huế.</w:t>
      </w:r>
    </w:p>
    <w:p w14:paraId="181FFB53" w14:textId="59D2DB55" w:rsidR="004B050D" w:rsidRPr="0074617F" w:rsidRDefault="00D00B76" w:rsidP="00CD36CF">
      <w:pPr>
        <w:widowControl w:val="0"/>
        <w:spacing w:line="288" w:lineRule="auto"/>
        <w:ind w:firstLine="0"/>
        <w:rPr>
          <w:rFonts w:cs="Times New Roman"/>
          <w:i/>
          <w:sz w:val="28"/>
          <w:szCs w:val="28"/>
          <w:lang w:val="en-US"/>
        </w:rPr>
      </w:pPr>
      <w:r w:rsidRPr="0074617F">
        <w:rPr>
          <w:rFonts w:cs="Times New Roman"/>
          <w:b/>
          <w:sz w:val="28"/>
          <w:szCs w:val="28"/>
          <w:lang w:val="en-US"/>
        </w:rPr>
        <w:t>Nguyên do tham vấn</w:t>
      </w:r>
      <w:r w:rsidRPr="0074617F">
        <w:rPr>
          <w:rFonts w:cs="Times New Roman"/>
          <w:b/>
          <w:i/>
          <w:sz w:val="28"/>
          <w:szCs w:val="28"/>
          <w:lang w:val="en-US"/>
        </w:rPr>
        <w:t>:</w:t>
      </w:r>
      <w:r w:rsidRPr="0074617F">
        <w:rPr>
          <w:rFonts w:cs="Times New Roman"/>
          <w:i/>
          <w:sz w:val="28"/>
          <w:szCs w:val="28"/>
          <w:lang w:val="en-US"/>
        </w:rPr>
        <w:t xml:space="preserve"> </w:t>
      </w:r>
      <w:r w:rsidR="004B050D" w:rsidRPr="0074617F">
        <w:rPr>
          <w:rFonts w:cs="Times New Roman"/>
          <w:i/>
          <w:sz w:val="28"/>
          <w:szCs w:val="28"/>
          <w:lang w:val="en-US"/>
        </w:rPr>
        <w:t>Tiế</w:t>
      </w:r>
      <w:r w:rsidR="00AE2174" w:rsidRPr="0074617F">
        <w:rPr>
          <w:rFonts w:cs="Times New Roman"/>
          <w:i/>
          <w:sz w:val="28"/>
          <w:szCs w:val="28"/>
          <w:lang w:val="en-US"/>
        </w:rPr>
        <w:t>p thu các</w:t>
      </w:r>
      <w:r w:rsidR="004B050D" w:rsidRPr="0074617F">
        <w:rPr>
          <w:rFonts w:cs="Times New Roman"/>
          <w:i/>
          <w:sz w:val="28"/>
          <w:szCs w:val="28"/>
          <w:lang w:val="en-US"/>
        </w:rPr>
        <w:t xml:space="preserve"> ý kiến</w:t>
      </w:r>
      <w:r w:rsidR="00AE2174" w:rsidRPr="0074617F">
        <w:rPr>
          <w:rFonts w:cs="Times New Roman"/>
          <w:i/>
          <w:sz w:val="28"/>
          <w:szCs w:val="28"/>
          <w:lang w:val="en-US"/>
        </w:rPr>
        <w:t xml:space="preserve"> đóng góp về các phương pháp thực hiện ĐMC, lựa chọn các khu vực cần bảo vệ nghiêm ngặt và hạn chế phát thải trong phân vùng môi trường và lựa chọn các vấn đề môi trường chính</w:t>
      </w:r>
      <w:r w:rsidR="005946B0" w:rsidRPr="0074617F">
        <w:rPr>
          <w:rFonts w:cs="Times New Roman"/>
          <w:i/>
          <w:sz w:val="28"/>
          <w:szCs w:val="28"/>
          <w:lang w:val="en-US"/>
        </w:rPr>
        <w:t>,</w:t>
      </w:r>
      <w:r w:rsidR="00AE2174" w:rsidRPr="0074617F">
        <w:rPr>
          <w:rFonts w:cs="Times New Roman"/>
          <w:i/>
          <w:sz w:val="28"/>
          <w:szCs w:val="28"/>
          <w:lang w:val="en-US"/>
        </w:rPr>
        <w:t xml:space="preserve"> các tác động </w:t>
      </w:r>
      <w:r w:rsidR="005946B0" w:rsidRPr="0074617F">
        <w:rPr>
          <w:rFonts w:cs="Times New Roman"/>
          <w:i/>
          <w:sz w:val="28"/>
          <w:szCs w:val="28"/>
          <w:lang w:val="en-US"/>
        </w:rPr>
        <w:t xml:space="preserve">lớn </w:t>
      </w:r>
      <w:r w:rsidR="00AE2174" w:rsidRPr="0074617F">
        <w:rPr>
          <w:rFonts w:cs="Times New Roman"/>
          <w:i/>
          <w:sz w:val="28"/>
          <w:szCs w:val="28"/>
          <w:lang w:val="en-US"/>
        </w:rPr>
        <w:t>đến Quy hoạch.</w:t>
      </w:r>
      <w:r w:rsidR="00AE2174" w:rsidRPr="0074617F">
        <w:rPr>
          <w:rFonts w:cs="Times New Roman"/>
          <w:sz w:val="28"/>
          <w:szCs w:val="28"/>
          <w:lang w:val="en-US"/>
        </w:rPr>
        <w:t xml:space="preserve"> </w:t>
      </w:r>
      <w:r w:rsidR="00AE2174" w:rsidRPr="0074617F">
        <w:rPr>
          <w:rFonts w:cs="Times New Roman"/>
          <w:i/>
          <w:sz w:val="28"/>
          <w:szCs w:val="28"/>
          <w:lang w:val="en-US"/>
        </w:rPr>
        <w:t xml:space="preserve"> </w:t>
      </w:r>
    </w:p>
    <w:p w14:paraId="6A4024F3" w14:textId="77777777" w:rsidR="00D10615" w:rsidRPr="0074617F" w:rsidRDefault="0005397E" w:rsidP="005946B0">
      <w:pPr>
        <w:pStyle w:val="Heading3"/>
        <w:ind w:firstLine="0"/>
        <w:rPr>
          <w:sz w:val="28"/>
          <w:szCs w:val="28"/>
        </w:rPr>
      </w:pPr>
      <w:bookmarkStart w:id="808" w:name="_Toc130281136"/>
      <w:r w:rsidRPr="0074617F">
        <w:rPr>
          <w:sz w:val="28"/>
          <w:szCs w:val="28"/>
        </w:rPr>
        <w:t xml:space="preserve">5.1.3. </w:t>
      </w:r>
      <w:r w:rsidR="00951B94" w:rsidRPr="0074617F">
        <w:rPr>
          <w:sz w:val="28"/>
          <w:szCs w:val="28"/>
        </w:rPr>
        <w:t>Tổ chức tham vấn</w:t>
      </w:r>
      <w:bookmarkEnd w:id="808"/>
      <w:r w:rsidRPr="0074617F">
        <w:rPr>
          <w:sz w:val="28"/>
          <w:szCs w:val="28"/>
        </w:rPr>
        <w:t xml:space="preserve"> </w:t>
      </w:r>
    </w:p>
    <w:p w14:paraId="3DCF8882" w14:textId="439BD573" w:rsidR="00D10615" w:rsidRPr="0074617F" w:rsidRDefault="00D10615" w:rsidP="00CD36CF">
      <w:pPr>
        <w:widowControl w:val="0"/>
        <w:spacing w:line="288" w:lineRule="auto"/>
        <w:ind w:firstLine="0"/>
        <w:rPr>
          <w:b/>
          <w:sz w:val="28"/>
          <w:szCs w:val="28"/>
        </w:rPr>
      </w:pPr>
      <w:r w:rsidRPr="0074617F">
        <w:rPr>
          <w:b/>
          <w:sz w:val="28"/>
          <w:szCs w:val="28"/>
        </w:rPr>
        <w:tab/>
      </w:r>
      <w:r w:rsidRPr="0074617F">
        <w:rPr>
          <w:sz w:val="28"/>
          <w:szCs w:val="28"/>
        </w:rPr>
        <w:t>Công</w:t>
      </w:r>
      <w:r w:rsidRPr="0074617F">
        <w:rPr>
          <w:spacing w:val="-3"/>
          <w:sz w:val="28"/>
          <w:szCs w:val="28"/>
        </w:rPr>
        <w:t xml:space="preserve"> </w:t>
      </w:r>
      <w:r w:rsidRPr="0074617F">
        <w:rPr>
          <w:sz w:val="28"/>
          <w:szCs w:val="28"/>
        </w:rPr>
        <w:t>tác</w:t>
      </w:r>
      <w:r w:rsidRPr="0074617F">
        <w:rPr>
          <w:spacing w:val="-3"/>
          <w:sz w:val="28"/>
          <w:szCs w:val="28"/>
        </w:rPr>
        <w:t xml:space="preserve"> </w:t>
      </w:r>
      <w:r w:rsidRPr="0074617F">
        <w:rPr>
          <w:sz w:val="28"/>
          <w:szCs w:val="28"/>
        </w:rPr>
        <w:t>tham</w:t>
      </w:r>
      <w:r w:rsidRPr="0074617F">
        <w:rPr>
          <w:spacing w:val="-3"/>
          <w:sz w:val="28"/>
          <w:szCs w:val="28"/>
        </w:rPr>
        <w:t xml:space="preserve"> </w:t>
      </w:r>
      <w:r w:rsidRPr="0074617F">
        <w:rPr>
          <w:sz w:val="28"/>
          <w:szCs w:val="28"/>
        </w:rPr>
        <w:t>vấn</w:t>
      </w:r>
      <w:r w:rsidRPr="0074617F">
        <w:rPr>
          <w:spacing w:val="-1"/>
          <w:sz w:val="28"/>
          <w:szCs w:val="28"/>
        </w:rPr>
        <w:t xml:space="preserve"> </w:t>
      </w:r>
      <w:r w:rsidRPr="0074617F">
        <w:rPr>
          <w:sz w:val="28"/>
          <w:szCs w:val="28"/>
        </w:rPr>
        <w:t>các</w:t>
      </w:r>
      <w:r w:rsidRPr="0074617F">
        <w:rPr>
          <w:spacing w:val="-3"/>
          <w:sz w:val="28"/>
          <w:szCs w:val="28"/>
        </w:rPr>
        <w:t xml:space="preserve"> </w:t>
      </w:r>
      <w:r w:rsidRPr="0074617F">
        <w:rPr>
          <w:sz w:val="28"/>
          <w:szCs w:val="28"/>
        </w:rPr>
        <w:t>bên</w:t>
      </w:r>
      <w:r w:rsidRPr="0074617F">
        <w:rPr>
          <w:spacing w:val="-3"/>
          <w:sz w:val="28"/>
          <w:szCs w:val="28"/>
        </w:rPr>
        <w:t xml:space="preserve"> </w:t>
      </w:r>
      <w:r w:rsidRPr="0074617F">
        <w:rPr>
          <w:sz w:val="28"/>
          <w:szCs w:val="28"/>
        </w:rPr>
        <w:t>liên</w:t>
      </w:r>
      <w:r w:rsidRPr="0074617F">
        <w:rPr>
          <w:spacing w:val="-3"/>
          <w:sz w:val="28"/>
          <w:szCs w:val="28"/>
        </w:rPr>
        <w:t xml:space="preserve"> </w:t>
      </w:r>
      <w:r w:rsidRPr="0074617F">
        <w:rPr>
          <w:sz w:val="28"/>
          <w:szCs w:val="28"/>
        </w:rPr>
        <w:t>quan</w:t>
      </w:r>
      <w:r w:rsidRPr="0074617F">
        <w:rPr>
          <w:spacing w:val="-3"/>
          <w:sz w:val="28"/>
          <w:szCs w:val="28"/>
        </w:rPr>
        <w:t xml:space="preserve"> </w:t>
      </w:r>
      <w:r w:rsidRPr="0074617F">
        <w:rPr>
          <w:sz w:val="28"/>
          <w:szCs w:val="28"/>
        </w:rPr>
        <w:t>được</w:t>
      </w:r>
      <w:r w:rsidRPr="0074617F">
        <w:rPr>
          <w:spacing w:val="-3"/>
          <w:sz w:val="28"/>
          <w:szCs w:val="28"/>
        </w:rPr>
        <w:t xml:space="preserve"> Nhóm t</w:t>
      </w:r>
      <w:r w:rsidRPr="0074617F">
        <w:rPr>
          <w:sz w:val="28"/>
          <w:szCs w:val="28"/>
        </w:rPr>
        <w:t>ư</w:t>
      </w:r>
      <w:r w:rsidRPr="0074617F">
        <w:rPr>
          <w:spacing w:val="-3"/>
          <w:sz w:val="28"/>
          <w:szCs w:val="28"/>
        </w:rPr>
        <w:t xml:space="preserve"> </w:t>
      </w:r>
      <w:r w:rsidRPr="0074617F">
        <w:rPr>
          <w:sz w:val="28"/>
          <w:szCs w:val="28"/>
        </w:rPr>
        <w:t>vấn</w:t>
      </w:r>
      <w:r w:rsidRPr="0074617F">
        <w:rPr>
          <w:spacing w:val="-3"/>
          <w:sz w:val="28"/>
          <w:szCs w:val="28"/>
        </w:rPr>
        <w:t xml:space="preserve"> </w:t>
      </w:r>
      <w:r w:rsidRPr="0074617F">
        <w:rPr>
          <w:sz w:val="28"/>
          <w:szCs w:val="28"/>
        </w:rPr>
        <w:t>ĐMC</w:t>
      </w:r>
      <w:r w:rsidRPr="0074617F">
        <w:rPr>
          <w:spacing w:val="-3"/>
          <w:sz w:val="28"/>
          <w:szCs w:val="28"/>
        </w:rPr>
        <w:t xml:space="preserve"> </w:t>
      </w:r>
      <w:r w:rsidRPr="0074617F">
        <w:rPr>
          <w:sz w:val="28"/>
          <w:szCs w:val="28"/>
        </w:rPr>
        <w:t xml:space="preserve">thực hiện theo </w:t>
      </w:r>
      <w:r w:rsidR="00A75683" w:rsidRPr="0074617F">
        <w:rPr>
          <w:sz w:val="28"/>
          <w:szCs w:val="28"/>
        </w:rPr>
        <w:t xml:space="preserve">các </w:t>
      </w:r>
      <w:r w:rsidRPr="0074617F">
        <w:rPr>
          <w:sz w:val="28"/>
          <w:szCs w:val="28"/>
        </w:rPr>
        <w:t>cách thức dướ</w:t>
      </w:r>
      <w:r w:rsidR="00B63743" w:rsidRPr="0074617F">
        <w:rPr>
          <w:sz w:val="28"/>
          <w:szCs w:val="28"/>
        </w:rPr>
        <w:t>i đây:</w:t>
      </w:r>
    </w:p>
    <w:p w14:paraId="6B998A0D" w14:textId="03BFB755" w:rsidR="00942028" w:rsidRPr="0074617F" w:rsidRDefault="00942028" w:rsidP="00CD36CF">
      <w:pPr>
        <w:widowControl w:val="0"/>
        <w:spacing w:line="288" w:lineRule="auto"/>
        <w:rPr>
          <w:rFonts w:cs="Times New Roman"/>
          <w:sz w:val="28"/>
          <w:szCs w:val="28"/>
        </w:rPr>
      </w:pPr>
      <w:r w:rsidRPr="0074617F">
        <w:rPr>
          <w:rFonts w:cs="Times New Roman"/>
          <w:sz w:val="28"/>
          <w:szCs w:val="28"/>
        </w:rPr>
        <w:t xml:space="preserve">1) </w:t>
      </w:r>
      <w:r w:rsidR="00D10615" w:rsidRPr="0074617F">
        <w:rPr>
          <w:rFonts w:cs="Times New Roman"/>
          <w:sz w:val="28"/>
          <w:szCs w:val="28"/>
          <w:lang w:val="en-US"/>
        </w:rPr>
        <w:t xml:space="preserve">Tổ chức họp tham vấn trực tiếp để lấy ý kiến </w:t>
      </w:r>
      <w:r w:rsidR="00F11AC7">
        <w:rPr>
          <w:rFonts w:cs="Times New Roman"/>
          <w:sz w:val="28"/>
          <w:szCs w:val="28"/>
          <w:lang w:val="en-US"/>
        </w:rPr>
        <w:t>góp  ý của các</w:t>
      </w:r>
      <w:r w:rsidR="00D10615" w:rsidRPr="0074617F">
        <w:rPr>
          <w:rFonts w:cs="Times New Roman"/>
          <w:sz w:val="28"/>
          <w:szCs w:val="28"/>
          <w:lang w:val="en-US"/>
        </w:rPr>
        <w:t xml:space="preserve"> trường đại học và viện nghiên cứu</w:t>
      </w:r>
      <w:r w:rsidR="00742BEC" w:rsidRPr="0074617F">
        <w:rPr>
          <w:rFonts w:cs="Times New Roman"/>
          <w:sz w:val="28"/>
          <w:szCs w:val="28"/>
          <w:lang w:val="en-US"/>
        </w:rPr>
        <w:t xml:space="preserve"> </w:t>
      </w:r>
      <w:r w:rsidR="00F11AC7">
        <w:rPr>
          <w:rFonts w:cs="Times New Roman"/>
          <w:sz w:val="28"/>
          <w:szCs w:val="28"/>
          <w:lang w:val="en-US"/>
        </w:rPr>
        <w:t xml:space="preserve">trên địa bàn tỉnh Thừa Thiên Huế </w:t>
      </w:r>
      <w:r w:rsidR="00742BEC" w:rsidRPr="0074617F">
        <w:rPr>
          <w:rFonts w:cs="Times New Roman"/>
          <w:sz w:val="28"/>
          <w:szCs w:val="28"/>
          <w:lang w:val="en-US"/>
        </w:rPr>
        <w:t>về phương pháp thực hiệ</w:t>
      </w:r>
      <w:r w:rsidR="005D73A7" w:rsidRPr="0074617F">
        <w:rPr>
          <w:rFonts w:cs="Times New Roman"/>
          <w:sz w:val="28"/>
          <w:szCs w:val="28"/>
          <w:lang w:val="en-US"/>
        </w:rPr>
        <w:t>n ĐMC và cơ sở lựa chọn các</w:t>
      </w:r>
      <w:r w:rsidR="00742BEC" w:rsidRPr="0074617F">
        <w:rPr>
          <w:rFonts w:cs="Times New Roman"/>
          <w:sz w:val="28"/>
          <w:szCs w:val="28"/>
          <w:lang w:val="en-US"/>
        </w:rPr>
        <w:t xml:space="preserve"> vấn đề môi trường chính liên quan đến Quy </w:t>
      </w:r>
      <w:r w:rsidR="00742BEC" w:rsidRPr="0074617F">
        <w:rPr>
          <w:rFonts w:cs="Times New Roman"/>
          <w:sz w:val="28"/>
          <w:szCs w:val="28"/>
          <w:lang w:val="en-US"/>
        </w:rPr>
        <w:lastRenderedPageBreak/>
        <w:t>hoạch</w:t>
      </w:r>
      <w:r w:rsidR="00FF07E0" w:rsidRPr="0074617F">
        <w:rPr>
          <w:rFonts w:cs="Times New Roman"/>
          <w:sz w:val="28"/>
          <w:szCs w:val="28"/>
          <w:lang w:val="en-US"/>
        </w:rPr>
        <w:t xml:space="preserve"> tỉnh</w:t>
      </w:r>
      <w:r w:rsidR="00742BEC" w:rsidRPr="0074617F">
        <w:rPr>
          <w:rFonts w:cs="Times New Roman"/>
          <w:sz w:val="28"/>
          <w:szCs w:val="28"/>
          <w:lang w:val="en-US"/>
        </w:rPr>
        <w:t>.</w:t>
      </w:r>
    </w:p>
    <w:p w14:paraId="786EC999" w14:textId="7C0634B3" w:rsidR="00D10615" w:rsidRPr="0074617F" w:rsidRDefault="00942028" w:rsidP="00CD36CF">
      <w:pPr>
        <w:widowControl w:val="0"/>
        <w:spacing w:line="288" w:lineRule="auto"/>
        <w:rPr>
          <w:rFonts w:cs="Times New Roman"/>
          <w:sz w:val="28"/>
          <w:szCs w:val="28"/>
        </w:rPr>
      </w:pPr>
      <w:r w:rsidRPr="0074617F">
        <w:rPr>
          <w:rFonts w:cs="Times New Roman"/>
          <w:sz w:val="28"/>
          <w:szCs w:val="28"/>
        </w:rPr>
        <w:t xml:space="preserve">2) </w:t>
      </w:r>
      <w:r w:rsidR="00D10615" w:rsidRPr="0074617F">
        <w:rPr>
          <w:rFonts w:cs="Times New Roman"/>
          <w:sz w:val="28"/>
          <w:szCs w:val="28"/>
          <w:lang w:val="en-US"/>
        </w:rPr>
        <w:t>Phối hợp với Sở KH&amp;ĐT tổ chức lấy ý kiến tham vấ</w:t>
      </w:r>
      <w:r w:rsidR="00AE2174" w:rsidRPr="0074617F">
        <w:rPr>
          <w:rFonts w:cs="Times New Roman"/>
          <w:sz w:val="28"/>
          <w:szCs w:val="28"/>
          <w:lang w:val="en-US"/>
        </w:rPr>
        <w:t>n</w:t>
      </w:r>
      <w:r w:rsidR="00D10615" w:rsidRPr="0074617F">
        <w:rPr>
          <w:rFonts w:cs="Times New Roman"/>
          <w:sz w:val="28"/>
          <w:szCs w:val="28"/>
          <w:lang w:val="en-US"/>
        </w:rPr>
        <w:t xml:space="preserve"> </w:t>
      </w:r>
      <w:r w:rsidR="0001348E" w:rsidRPr="0074617F">
        <w:rPr>
          <w:rFonts w:cs="Times New Roman"/>
          <w:sz w:val="28"/>
          <w:szCs w:val="28"/>
          <w:lang w:val="en-US"/>
        </w:rPr>
        <w:t xml:space="preserve">15 sở ban ngành và đơn vị  của tỉnh </w:t>
      </w:r>
      <w:r w:rsidR="00D10615" w:rsidRPr="0074617F">
        <w:rPr>
          <w:rFonts w:cs="Times New Roman"/>
          <w:sz w:val="28"/>
          <w:szCs w:val="28"/>
          <w:lang w:val="en-US"/>
        </w:rPr>
        <w:t>bằ</w:t>
      </w:r>
      <w:r w:rsidR="00232968" w:rsidRPr="0074617F">
        <w:rPr>
          <w:rFonts w:cs="Times New Roman"/>
          <w:sz w:val="28"/>
          <w:szCs w:val="28"/>
          <w:lang w:val="en-US"/>
        </w:rPr>
        <w:t xml:space="preserve">ng Công văn số </w:t>
      </w:r>
      <w:r w:rsidR="00742BEC" w:rsidRPr="0074617F">
        <w:rPr>
          <w:rFonts w:cs="Times New Roman"/>
          <w:sz w:val="28"/>
          <w:szCs w:val="28"/>
          <w:lang w:val="en-US"/>
        </w:rPr>
        <w:t>5337/SKHĐT-THQH</w:t>
      </w:r>
      <w:r w:rsidR="00D10615" w:rsidRPr="0074617F">
        <w:rPr>
          <w:rFonts w:cs="Times New Roman"/>
          <w:sz w:val="28"/>
          <w:szCs w:val="28"/>
          <w:lang w:val="en-US"/>
        </w:rPr>
        <w:t xml:space="preserve"> về </w:t>
      </w:r>
      <w:r w:rsidR="005D73A7" w:rsidRPr="0074617F">
        <w:rPr>
          <w:rFonts w:cs="Times New Roman"/>
          <w:sz w:val="28"/>
          <w:szCs w:val="28"/>
          <w:lang w:val="en-US"/>
        </w:rPr>
        <w:t xml:space="preserve">các </w:t>
      </w:r>
      <w:r w:rsidR="005D73A7" w:rsidRPr="0074617F">
        <w:rPr>
          <w:rFonts w:cs="Times New Roman"/>
          <w:sz w:val="28"/>
          <w:szCs w:val="28"/>
        </w:rPr>
        <w:t>phương hướng phát triển có khả năng gây ra nhiều tác động nhất đến môi trườ</w:t>
      </w:r>
      <w:r w:rsidR="00B23B84" w:rsidRPr="0074617F">
        <w:rPr>
          <w:rFonts w:cs="Times New Roman"/>
          <w:sz w:val="28"/>
          <w:szCs w:val="28"/>
        </w:rPr>
        <w:t>ng và</w:t>
      </w:r>
      <w:r w:rsidR="005D73A7" w:rsidRPr="0074617F">
        <w:rPr>
          <w:rFonts w:cs="Times New Roman"/>
          <w:sz w:val="28"/>
          <w:szCs w:val="28"/>
          <w:lang w:val="en-US"/>
        </w:rPr>
        <w:t xml:space="preserve"> các </w:t>
      </w:r>
      <w:r w:rsidR="00D10615" w:rsidRPr="0074617F">
        <w:rPr>
          <w:rFonts w:cs="Times New Roman"/>
          <w:sz w:val="28"/>
          <w:szCs w:val="28"/>
          <w:lang w:val="en-US"/>
        </w:rPr>
        <w:t>vấn đề môi trường chính liên quan đến Quy hoạch</w:t>
      </w:r>
      <w:r w:rsidR="00175CD0">
        <w:rPr>
          <w:rFonts w:cs="Times New Roman"/>
          <w:sz w:val="28"/>
          <w:szCs w:val="28"/>
          <w:lang w:val="en-US"/>
        </w:rPr>
        <w:t xml:space="preserve"> (xem mẫu Phiếu tham vấn lần 1 ở Phụ lục I)</w:t>
      </w:r>
      <w:r w:rsidR="003A4C33" w:rsidRPr="0074617F">
        <w:rPr>
          <w:rFonts w:cs="Times New Roman"/>
          <w:sz w:val="28"/>
          <w:szCs w:val="28"/>
        </w:rPr>
        <w:t>.</w:t>
      </w:r>
    </w:p>
    <w:p w14:paraId="23CA1A6F" w14:textId="0576727C" w:rsidR="00B870A8" w:rsidRPr="0074617F" w:rsidRDefault="005D73A7" w:rsidP="00B870A8">
      <w:pPr>
        <w:widowControl w:val="0"/>
        <w:spacing w:line="288" w:lineRule="auto"/>
        <w:rPr>
          <w:rFonts w:cs="Times New Roman"/>
          <w:sz w:val="28"/>
          <w:szCs w:val="28"/>
          <w:lang w:val="en-US"/>
        </w:rPr>
      </w:pPr>
      <w:r w:rsidRPr="0074617F">
        <w:rPr>
          <w:rFonts w:cs="Times New Roman"/>
          <w:sz w:val="28"/>
          <w:szCs w:val="28"/>
          <w:lang w:val="en-US"/>
        </w:rPr>
        <w:t>3</w:t>
      </w:r>
      <w:r w:rsidR="00D10615" w:rsidRPr="0074617F">
        <w:rPr>
          <w:rFonts w:cs="Times New Roman"/>
          <w:sz w:val="28"/>
          <w:szCs w:val="28"/>
          <w:lang w:val="en-US"/>
        </w:rPr>
        <w:t xml:space="preserve">) </w:t>
      </w:r>
      <w:r w:rsidR="00B23B84" w:rsidRPr="0074617F">
        <w:rPr>
          <w:rFonts w:cs="Times New Roman"/>
          <w:sz w:val="28"/>
          <w:szCs w:val="28"/>
          <w:lang w:val="en-US"/>
        </w:rPr>
        <w:t xml:space="preserve">Lồng ghép lấy ý </w:t>
      </w:r>
      <w:r w:rsidR="00B23B84" w:rsidRPr="0074617F">
        <w:rPr>
          <w:rFonts w:cs="Times New Roman"/>
          <w:sz w:val="28"/>
          <w:szCs w:val="28"/>
        </w:rPr>
        <w:t>kiến tham vấn về định hướng phân vùng môi trường và BVMT tại các vùng môi trường ở Hội thảo Quy hoạch tỉnh Thừa Thiên Huế thời kỳ 2021-2030, tầm nhìn đến 2050 và mô hình đô thị thành phố trực thuộc Trung ương do</w:t>
      </w:r>
      <w:r w:rsidR="00B870A8" w:rsidRPr="0074617F">
        <w:rPr>
          <w:rFonts w:cs="Times New Roman"/>
          <w:sz w:val="28"/>
          <w:szCs w:val="28"/>
        </w:rPr>
        <w:t xml:space="preserve"> UBND tỉnh </w:t>
      </w:r>
      <w:r w:rsidR="00B23B84" w:rsidRPr="0074617F">
        <w:rPr>
          <w:rFonts w:cs="Times New Roman"/>
          <w:sz w:val="28"/>
          <w:szCs w:val="28"/>
        </w:rPr>
        <w:t xml:space="preserve">Thừa Thiên Huế </w:t>
      </w:r>
      <w:r w:rsidR="00B870A8" w:rsidRPr="0074617F">
        <w:rPr>
          <w:rFonts w:cs="Times New Roman"/>
          <w:sz w:val="28"/>
          <w:szCs w:val="28"/>
        </w:rPr>
        <w:t>tổ chứ</w:t>
      </w:r>
      <w:r w:rsidR="00B23B84" w:rsidRPr="0074617F">
        <w:rPr>
          <w:rFonts w:cs="Times New Roman"/>
          <w:sz w:val="28"/>
          <w:szCs w:val="28"/>
        </w:rPr>
        <w:t>c ngày 29/12/2022.</w:t>
      </w:r>
    </w:p>
    <w:p w14:paraId="62D7B0BB" w14:textId="523BAC7D" w:rsidR="003F2653" w:rsidRPr="0074617F" w:rsidRDefault="00B870A8" w:rsidP="003F2653">
      <w:pPr>
        <w:widowControl w:val="0"/>
        <w:spacing w:line="288" w:lineRule="auto"/>
        <w:rPr>
          <w:rFonts w:cs="Times New Roman"/>
          <w:sz w:val="28"/>
          <w:szCs w:val="28"/>
          <w:lang w:val="en-US"/>
        </w:rPr>
      </w:pPr>
      <w:r w:rsidRPr="0074617F">
        <w:rPr>
          <w:rFonts w:cs="Times New Roman"/>
          <w:sz w:val="28"/>
          <w:szCs w:val="28"/>
        </w:rPr>
        <w:t xml:space="preserve">4) </w:t>
      </w:r>
      <w:r w:rsidR="00D10615" w:rsidRPr="0074617F">
        <w:rPr>
          <w:rFonts w:cs="Times New Roman"/>
          <w:sz w:val="28"/>
          <w:szCs w:val="28"/>
        </w:rPr>
        <w:t>Đăng tả</w:t>
      </w:r>
      <w:r w:rsidR="00AE2174" w:rsidRPr="0074617F">
        <w:rPr>
          <w:rFonts w:cs="Times New Roman"/>
          <w:sz w:val="28"/>
          <w:szCs w:val="28"/>
        </w:rPr>
        <w:t xml:space="preserve">i </w:t>
      </w:r>
      <w:r w:rsidR="00E80196" w:rsidRPr="0074617F">
        <w:rPr>
          <w:rFonts w:cs="Times New Roman"/>
          <w:sz w:val="28"/>
          <w:szCs w:val="28"/>
          <w:lang w:val="en-US"/>
        </w:rPr>
        <w:t>Báo cáo ĐMC toàn văn</w:t>
      </w:r>
      <w:r w:rsidR="00E80196" w:rsidRPr="0074617F">
        <w:rPr>
          <w:rFonts w:cs="Times New Roman"/>
          <w:sz w:val="28"/>
          <w:szCs w:val="28"/>
        </w:rPr>
        <w:t xml:space="preserve"> </w:t>
      </w:r>
      <w:r w:rsidR="00D10615" w:rsidRPr="0074617F">
        <w:rPr>
          <w:rFonts w:cs="Times New Roman"/>
          <w:sz w:val="28"/>
          <w:szCs w:val="28"/>
        </w:rPr>
        <w:t xml:space="preserve">trên trang web của </w:t>
      </w:r>
      <w:r w:rsidR="00D10615" w:rsidRPr="0074617F">
        <w:rPr>
          <w:rFonts w:cs="Times New Roman"/>
          <w:sz w:val="28"/>
          <w:szCs w:val="28"/>
          <w:lang w:val="en-US"/>
        </w:rPr>
        <w:t>Sở KH&amp;ĐT tỉnh Thừa Thiên Huế</w:t>
      </w:r>
      <w:r w:rsidR="005D73A7" w:rsidRPr="0074617F">
        <w:rPr>
          <w:rFonts w:cs="Times New Roman"/>
          <w:sz w:val="28"/>
          <w:szCs w:val="28"/>
          <w:lang w:val="en-US"/>
        </w:rPr>
        <w:t xml:space="preserve"> để lấy ý kiến công khai và rộ</w:t>
      </w:r>
      <w:r w:rsidRPr="0074617F">
        <w:rPr>
          <w:rFonts w:cs="Times New Roman"/>
          <w:sz w:val="28"/>
          <w:szCs w:val="28"/>
          <w:lang w:val="en-US"/>
        </w:rPr>
        <w:t xml:space="preserve">ng rãi, đồng thời phối hợp với </w:t>
      </w:r>
      <w:r w:rsidR="00D10615" w:rsidRPr="0074617F">
        <w:rPr>
          <w:rFonts w:cs="Times New Roman"/>
          <w:sz w:val="28"/>
          <w:szCs w:val="28"/>
          <w:lang w:val="en-US"/>
        </w:rPr>
        <w:t>Sở KH&amp;ĐT lấy ý kiến tham vấ</w:t>
      </w:r>
      <w:r w:rsidR="00AE2174" w:rsidRPr="0074617F">
        <w:rPr>
          <w:rFonts w:cs="Times New Roman"/>
          <w:sz w:val="28"/>
          <w:szCs w:val="28"/>
          <w:lang w:val="en-US"/>
        </w:rPr>
        <w:t>n</w:t>
      </w:r>
      <w:r w:rsidR="001D58DF" w:rsidRPr="0074617F">
        <w:rPr>
          <w:rFonts w:cs="Times New Roman"/>
          <w:sz w:val="28"/>
          <w:szCs w:val="28"/>
          <w:lang w:val="en-US"/>
        </w:rPr>
        <w:t xml:space="preserve"> </w:t>
      </w:r>
      <w:r w:rsidR="00B23B84" w:rsidRPr="0074617F">
        <w:rPr>
          <w:rFonts w:cs="Times New Roman"/>
          <w:sz w:val="28"/>
          <w:szCs w:val="28"/>
          <w:lang w:val="en-US"/>
        </w:rPr>
        <w:t>của các sở ban ngành, UBND thành phố Huế, các huyện, và thị xã</w:t>
      </w:r>
      <w:r w:rsidR="00FF07E0" w:rsidRPr="0074617F">
        <w:rPr>
          <w:rFonts w:cs="Times New Roman"/>
          <w:sz w:val="28"/>
          <w:szCs w:val="28"/>
          <w:lang w:val="en-US"/>
        </w:rPr>
        <w:t>, Liên hiệp các hội KH</w:t>
      </w:r>
      <w:r w:rsidR="00F11AC7">
        <w:rPr>
          <w:rFonts w:cs="Times New Roman"/>
          <w:sz w:val="28"/>
          <w:szCs w:val="28"/>
          <w:lang w:val="en-US"/>
        </w:rPr>
        <w:t>&amp;</w:t>
      </w:r>
      <w:r w:rsidR="00FF07E0" w:rsidRPr="0074617F">
        <w:rPr>
          <w:rFonts w:cs="Times New Roman"/>
          <w:sz w:val="28"/>
          <w:szCs w:val="28"/>
          <w:lang w:val="en-US"/>
        </w:rPr>
        <w:t>KT…</w:t>
      </w:r>
      <w:r w:rsidR="00B23B84" w:rsidRPr="0074617F">
        <w:rPr>
          <w:rFonts w:cs="Times New Roman"/>
          <w:sz w:val="28"/>
          <w:szCs w:val="28"/>
          <w:lang w:val="en-US"/>
        </w:rPr>
        <w:t xml:space="preserve"> </w:t>
      </w:r>
      <w:r w:rsidR="00FF07E0" w:rsidRPr="0074617F">
        <w:rPr>
          <w:rFonts w:cs="Times New Roman"/>
          <w:sz w:val="28"/>
          <w:szCs w:val="28"/>
          <w:lang w:val="en-US"/>
        </w:rPr>
        <w:t xml:space="preserve">bằng Công văn số 5348/SKHĐT-THQH </w:t>
      </w:r>
      <w:r w:rsidR="00D10615" w:rsidRPr="0074617F">
        <w:rPr>
          <w:rFonts w:cs="Times New Roman"/>
          <w:sz w:val="28"/>
          <w:szCs w:val="28"/>
          <w:lang w:val="en-US"/>
        </w:rPr>
        <w:t xml:space="preserve">về Báo cáo </w:t>
      </w:r>
      <w:r w:rsidR="00AE2174" w:rsidRPr="0074617F">
        <w:rPr>
          <w:rFonts w:cs="Times New Roman"/>
          <w:sz w:val="28"/>
          <w:szCs w:val="28"/>
          <w:lang w:val="en-US"/>
        </w:rPr>
        <w:t>ĐMC toàn văn</w:t>
      </w:r>
      <w:r w:rsidR="00175CD0">
        <w:rPr>
          <w:rFonts w:cs="Times New Roman"/>
          <w:sz w:val="28"/>
          <w:szCs w:val="28"/>
          <w:lang w:val="en-US"/>
        </w:rPr>
        <w:t xml:space="preserve"> (xem mẫu Phiếu tham vấn lần 2 ở Phụ lục I)</w:t>
      </w:r>
      <w:r w:rsidR="00175CD0" w:rsidRPr="0074617F">
        <w:rPr>
          <w:rFonts w:cs="Times New Roman"/>
          <w:sz w:val="28"/>
          <w:szCs w:val="28"/>
        </w:rPr>
        <w:t>.</w:t>
      </w:r>
      <w:r w:rsidRPr="0074617F">
        <w:rPr>
          <w:rFonts w:cs="Times New Roman"/>
          <w:sz w:val="28"/>
          <w:szCs w:val="28"/>
          <w:lang w:val="en-US"/>
        </w:rPr>
        <w:t>.</w:t>
      </w:r>
      <w:r w:rsidR="00D10615" w:rsidRPr="0074617F">
        <w:rPr>
          <w:rFonts w:cs="Times New Roman"/>
          <w:sz w:val="28"/>
          <w:szCs w:val="28"/>
          <w:lang w:val="en-US"/>
        </w:rPr>
        <w:t xml:space="preserve"> </w:t>
      </w:r>
    </w:p>
    <w:p w14:paraId="18CB2187" w14:textId="6FA27FA5" w:rsidR="00D10615" w:rsidRPr="0074617F" w:rsidRDefault="003F2653" w:rsidP="003F2653">
      <w:pPr>
        <w:widowControl w:val="0"/>
        <w:spacing w:line="288" w:lineRule="auto"/>
        <w:rPr>
          <w:rFonts w:cs="Times New Roman"/>
          <w:sz w:val="28"/>
          <w:szCs w:val="28"/>
        </w:rPr>
      </w:pPr>
      <w:r w:rsidRPr="0074617F">
        <w:rPr>
          <w:sz w:val="28"/>
          <w:szCs w:val="28"/>
        </w:rPr>
        <w:t>Sau mỗi đợt tham vấn, Nhóm tư vấn ĐMC sẽ</w:t>
      </w:r>
      <w:r w:rsidR="00756FAA" w:rsidRPr="0074617F">
        <w:rPr>
          <w:sz w:val="28"/>
          <w:szCs w:val="28"/>
        </w:rPr>
        <w:t xml:space="preserve"> bổ sung, chỉnh sửa</w:t>
      </w:r>
      <w:r w:rsidRPr="0074617F">
        <w:rPr>
          <w:sz w:val="28"/>
          <w:szCs w:val="28"/>
        </w:rPr>
        <w:t xml:space="preserve"> </w:t>
      </w:r>
      <w:r w:rsidR="00756FAA" w:rsidRPr="0074617F">
        <w:rPr>
          <w:sz w:val="28"/>
          <w:szCs w:val="28"/>
        </w:rPr>
        <w:t xml:space="preserve">lại các nội dung cần được thực hiện của ĐMC cũng như </w:t>
      </w:r>
      <w:r w:rsidR="00A75683" w:rsidRPr="0074617F">
        <w:rPr>
          <w:sz w:val="28"/>
          <w:szCs w:val="28"/>
        </w:rPr>
        <w:t>báo cáo ĐMC theo các góp ý hợp lý</w:t>
      </w:r>
      <w:r w:rsidRPr="0074617F">
        <w:rPr>
          <w:sz w:val="28"/>
          <w:szCs w:val="28"/>
        </w:rPr>
        <w:t xml:space="preserve"> củ</w:t>
      </w:r>
      <w:r w:rsidR="00A75683" w:rsidRPr="0074617F">
        <w:rPr>
          <w:sz w:val="28"/>
          <w:szCs w:val="28"/>
        </w:rPr>
        <w:t xml:space="preserve">a </w:t>
      </w:r>
      <w:r w:rsidRPr="0074617F">
        <w:rPr>
          <w:sz w:val="28"/>
          <w:szCs w:val="28"/>
        </w:rPr>
        <w:t>sở</w:t>
      </w:r>
      <w:r w:rsidR="00756FAA" w:rsidRPr="0074617F">
        <w:rPr>
          <w:sz w:val="28"/>
          <w:szCs w:val="28"/>
        </w:rPr>
        <w:t xml:space="preserve"> ban ngành, các tổ chức chính trị-xã hộ</w:t>
      </w:r>
      <w:r w:rsidR="00A75683" w:rsidRPr="0074617F">
        <w:rPr>
          <w:sz w:val="28"/>
          <w:szCs w:val="28"/>
        </w:rPr>
        <w:t xml:space="preserve">i, Liên hiệp các hội </w:t>
      </w:r>
      <w:r w:rsidR="00F11AC7" w:rsidRPr="0074617F">
        <w:rPr>
          <w:rFonts w:cs="Times New Roman"/>
          <w:sz w:val="28"/>
          <w:szCs w:val="28"/>
          <w:lang w:val="en-US"/>
        </w:rPr>
        <w:t>KH</w:t>
      </w:r>
      <w:r w:rsidR="00F11AC7">
        <w:rPr>
          <w:rFonts w:cs="Times New Roman"/>
          <w:sz w:val="28"/>
          <w:szCs w:val="28"/>
          <w:lang w:val="en-US"/>
        </w:rPr>
        <w:t>&amp;</w:t>
      </w:r>
      <w:r w:rsidR="00F11AC7" w:rsidRPr="0074617F">
        <w:rPr>
          <w:rFonts w:cs="Times New Roman"/>
          <w:sz w:val="28"/>
          <w:szCs w:val="28"/>
          <w:lang w:val="en-US"/>
        </w:rPr>
        <w:t>KT</w:t>
      </w:r>
      <w:r w:rsidR="00F11AC7" w:rsidRPr="0074617F">
        <w:rPr>
          <w:sz w:val="28"/>
          <w:szCs w:val="28"/>
        </w:rPr>
        <w:t xml:space="preserve"> </w:t>
      </w:r>
      <w:r w:rsidR="00A75683" w:rsidRPr="0074617F">
        <w:rPr>
          <w:sz w:val="28"/>
          <w:szCs w:val="28"/>
        </w:rPr>
        <w:t xml:space="preserve">tỉnh Thừa Thừa Huế, </w:t>
      </w:r>
      <w:r w:rsidR="00756FAA" w:rsidRPr="0074617F">
        <w:rPr>
          <w:sz w:val="28"/>
          <w:szCs w:val="28"/>
        </w:rPr>
        <w:t xml:space="preserve">các </w:t>
      </w:r>
      <w:r w:rsidRPr="0074617F">
        <w:rPr>
          <w:sz w:val="28"/>
          <w:szCs w:val="28"/>
        </w:rPr>
        <w:t>chuyên gia</w:t>
      </w:r>
      <w:r w:rsidR="00756FAA" w:rsidRPr="0074617F">
        <w:rPr>
          <w:sz w:val="28"/>
          <w:szCs w:val="28"/>
        </w:rPr>
        <w:t xml:space="preserve"> của trường đại học, viện nghiên cứ</w:t>
      </w:r>
      <w:r w:rsidR="00A75683" w:rsidRPr="0074617F">
        <w:rPr>
          <w:sz w:val="28"/>
          <w:szCs w:val="28"/>
        </w:rPr>
        <w:t>u…</w:t>
      </w:r>
    </w:p>
    <w:p w14:paraId="1A918BA3" w14:textId="492D5EBE" w:rsidR="00951B94" w:rsidRPr="0074617F" w:rsidRDefault="0005397E" w:rsidP="00A75683">
      <w:pPr>
        <w:pStyle w:val="Heading2"/>
        <w:ind w:firstLine="0"/>
        <w:rPr>
          <w:sz w:val="28"/>
          <w:szCs w:val="28"/>
        </w:rPr>
      </w:pPr>
      <w:bookmarkStart w:id="809" w:name="_Toc130281137"/>
      <w:r w:rsidRPr="0074617F">
        <w:rPr>
          <w:sz w:val="28"/>
          <w:szCs w:val="28"/>
        </w:rPr>
        <w:t>5.2. KẾT QUẢ THAM VẤN</w:t>
      </w:r>
      <w:bookmarkEnd w:id="809"/>
    </w:p>
    <w:p w14:paraId="4474ACC8" w14:textId="3F46C57E" w:rsidR="00742BEC" w:rsidRPr="0074617F" w:rsidRDefault="00742BEC" w:rsidP="00A75683">
      <w:pPr>
        <w:pStyle w:val="Heading3"/>
        <w:ind w:firstLine="0"/>
        <w:rPr>
          <w:sz w:val="28"/>
          <w:szCs w:val="28"/>
        </w:rPr>
      </w:pPr>
      <w:bookmarkStart w:id="810" w:name="_Toc98460241"/>
      <w:bookmarkStart w:id="811" w:name="_Toc123799668"/>
      <w:bookmarkStart w:id="812" w:name="_Toc130281138"/>
      <w:r w:rsidRPr="0074617F">
        <w:rPr>
          <w:sz w:val="28"/>
          <w:szCs w:val="28"/>
        </w:rPr>
        <w:t xml:space="preserve">5.2.1. </w:t>
      </w:r>
      <w:bookmarkEnd w:id="810"/>
      <w:bookmarkEnd w:id="811"/>
      <w:r w:rsidR="00063F5D" w:rsidRPr="0074617F">
        <w:rPr>
          <w:sz w:val="28"/>
          <w:szCs w:val="28"/>
        </w:rPr>
        <w:t>Kết quả tham vấn</w:t>
      </w:r>
      <w:r w:rsidR="00FF07E0" w:rsidRPr="0074617F">
        <w:rPr>
          <w:sz w:val="28"/>
          <w:szCs w:val="28"/>
        </w:rPr>
        <w:t xml:space="preserve"> về các nội dung chính của ĐMC</w:t>
      </w:r>
      <w:bookmarkEnd w:id="812"/>
    </w:p>
    <w:p w14:paraId="3BAAC785" w14:textId="50C60365" w:rsidR="00742BEC" w:rsidRPr="0074617F" w:rsidRDefault="00736569" w:rsidP="00FF07E0">
      <w:pPr>
        <w:widowControl w:val="0"/>
        <w:spacing w:line="288" w:lineRule="auto"/>
        <w:rPr>
          <w:sz w:val="28"/>
          <w:szCs w:val="28"/>
        </w:rPr>
      </w:pPr>
      <w:r w:rsidRPr="0074617F">
        <w:rPr>
          <w:sz w:val="28"/>
          <w:szCs w:val="28"/>
        </w:rPr>
        <w:t>Hầu hết các</w:t>
      </w:r>
      <w:r w:rsidR="005A41EA" w:rsidRPr="0074617F">
        <w:rPr>
          <w:sz w:val="28"/>
          <w:szCs w:val="28"/>
        </w:rPr>
        <w:t xml:space="preserve"> ý kiến</w:t>
      </w:r>
      <w:r w:rsidRPr="0074617F">
        <w:rPr>
          <w:sz w:val="28"/>
          <w:szCs w:val="28"/>
        </w:rPr>
        <w:t xml:space="preserve"> đóng góp của các bên liên quan</w:t>
      </w:r>
      <w:r w:rsidR="00742BEC" w:rsidRPr="0074617F">
        <w:rPr>
          <w:sz w:val="28"/>
          <w:szCs w:val="28"/>
        </w:rPr>
        <w:t xml:space="preserve"> tập trung </w:t>
      </w:r>
      <w:r w:rsidR="005A41EA" w:rsidRPr="0074617F">
        <w:rPr>
          <w:sz w:val="28"/>
          <w:szCs w:val="28"/>
        </w:rPr>
        <w:t>vào</w:t>
      </w:r>
      <w:r w:rsidR="00742BEC" w:rsidRPr="0074617F">
        <w:rPr>
          <w:sz w:val="28"/>
          <w:szCs w:val="28"/>
        </w:rPr>
        <w:t xml:space="preserve"> các vấn đề môi trường chính</w:t>
      </w:r>
      <w:r w:rsidR="00756FAA" w:rsidRPr="0074617F">
        <w:rPr>
          <w:sz w:val="28"/>
          <w:szCs w:val="28"/>
        </w:rPr>
        <w:t xml:space="preserve"> liên quan đến Quy hoạch</w:t>
      </w:r>
      <w:r w:rsidRPr="0074617F">
        <w:rPr>
          <w:sz w:val="28"/>
          <w:szCs w:val="28"/>
        </w:rPr>
        <w:t>,</w:t>
      </w:r>
      <w:r w:rsidR="00742BEC" w:rsidRPr="0074617F">
        <w:rPr>
          <w:sz w:val="28"/>
          <w:szCs w:val="28"/>
        </w:rPr>
        <w:t xml:space="preserve"> xu hướng tác động </w:t>
      </w:r>
      <w:r w:rsidR="0096019E" w:rsidRPr="0074617F">
        <w:rPr>
          <w:sz w:val="28"/>
          <w:szCs w:val="28"/>
        </w:rPr>
        <w:t xml:space="preserve">tiêu cực và tích cực </w:t>
      </w:r>
      <w:r w:rsidR="00742BEC" w:rsidRPr="0074617F">
        <w:rPr>
          <w:sz w:val="28"/>
          <w:szCs w:val="28"/>
        </w:rPr>
        <w:t>các vấn đề môi tr</w:t>
      </w:r>
      <w:r w:rsidRPr="0074617F">
        <w:rPr>
          <w:sz w:val="28"/>
          <w:szCs w:val="28"/>
        </w:rPr>
        <w:t>ường chính theo phương án “Không” và phương án “Thực hiện Q</w:t>
      </w:r>
      <w:r w:rsidR="00742BEC" w:rsidRPr="0074617F">
        <w:rPr>
          <w:sz w:val="28"/>
          <w:szCs w:val="28"/>
        </w:rPr>
        <w:t>uy hoạch tỉnh</w:t>
      </w:r>
      <w:r w:rsidRPr="0074617F">
        <w:rPr>
          <w:sz w:val="28"/>
          <w:szCs w:val="28"/>
        </w:rPr>
        <w:t>”</w:t>
      </w:r>
      <w:r w:rsidR="00742BEC" w:rsidRPr="0074617F">
        <w:rPr>
          <w:sz w:val="28"/>
          <w:szCs w:val="28"/>
        </w:rPr>
        <w:t>; định hướng và đề xuất các giải</w:t>
      </w:r>
      <w:r w:rsidRPr="0074617F">
        <w:rPr>
          <w:sz w:val="28"/>
          <w:szCs w:val="28"/>
        </w:rPr>
        <w:t xml:space="preserve"> pháp BVMT</w:t>
      </w:r>
      <w:r w:rsidR="00742BEC" w:rsidRPr="0074617F">
        <w:rPr>
          <w:sz w:val="28"/>
          <w:szCs w:val="28"/>
        </w:rPr>
        <w:t xml:space="preserve"> </w:t>
      </w:r>
      <w:r w:rsidRPr="0074617F">
        <w:rPr>
          <w:sz w:val="28"/>
          <w:szCs w:val="28"/>
        </w:rPr>
        <w:t>của</w:t>
      </w:r>
      <w:r w:rsidR="00742BEC" w:rsidRPr="0074617F">
        <w:rPr>
          <w:sz w:val="28"/>
          <w:szCs w:val="28"/>
        </w:rPr>
        <w:t xml:space="preserve"> địa phương, </w:t>
      </w:r>
      <w:r w:rsidR="0096019E" w:rsidRPr="0074617F">
        <w:rPr>
          <w:sz w:val="28"/>
          <w:szCs w:val="28"/>
        </w:rPr>
        <w:t>nhất là định hướng về phân vùng môi trườ</w:t>
      </w:r>
      <w:r w:rsidR="00FF07E0" w:rsidRPr="0074617F">
        <w:rPr>
          <w:sz w:val="28"/>
          <w:szCs w:val="28"/>
        </w:rPr>
        <w:t xml:space="preserve">ng. Các góp ý cụ thể được trình bày trong bảng 5.1. </w:t>
      </w:r>
      <w:r w:rsidR="00742BEC" w:rsidRPr="0074617F">
        <w:rPr>
          <w:sz w:val="28"/>
          <w:szCs w:val="28"/>
        </w:rPr>
        <w:t xml:space="preserve"> </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584"/>
        <w:gridCol w:w="7205"/>
      </w:tblGrid>
      <w:tr w:rsidR="005D54F7" w:rsidRPr="0074617F" w14:paraId="087A9FEA" w14:textId="77777777" w:rsidTr="00686824">
        <w:trPr>
          <w:trHeight w:val="515"/>
          <w:jc w:val="center"/>
        </w:trPr>
        <w:tc>
          <w:tcPr>
            <w:tcW w:w="567" w:type="dxa"/>
            <w:vAlign w:val="center"/>
          </w:tcPr>
          <w:p w14:paraId="1A516F1A" w14:textId="77777777" w:rsidR="005D54F7" w:rsidRPr="0074617F" w:rsidRDefault="005D54F7" w:rsidP="00686824">
            <w:pPr>
              <w:pStyle w:val="TableParagraph"/>
              <w:spacing w:before="120" w:line="288" w:lineRule="auto"/>
              <w:ind w:firstLine="0"/>
              <w:jc w:val="center"/>
              <w:rPr>
                <w:rFonts w:cs="Times New Roman"/>
                <w:b/>
                <w:sz w:val="26"/>
                <w:szCs w:val="26"/>
              </w:rPr>
            </w:pPr>
            <w:r w:rsidRPr="0074617F">
              <w:rPr>
                <w:rFonts w:cs="Times New Roman"/>
                <w:b/>
                <w:spacing w:val="-5"/>
                <w:sz w:val="26"/>
                <w:szCs w:val="26"/>
              </w:rPr>
              <w:t>TT</w:t>
            </w:r>
          </w:p>
        </w:tc>
        <w:tc>
          <w:tcPr>
            <w:tcW w:w="1584" w:type="dxa"/>
            <w:vAlign w:val="center"/>
          </w:tcPr>
          <w:p w14:paraId="411FF3A4" w14:textId="77777777" w:rsidR="005D54F7" w:rsidRPr="0074617F" w:rsidRDefault="005D54F7" w:rsidP="00686824">
            <w:pPr>
              <w:pStyle w:val="TableParagraph"/>
              <w:spacing w:before="120" w:line="288" w:lineRule="auto"/>
              <w:ind w:right="23" w:firstLine="0"/>
              <w:jc w:val="center"/>
              <w:rPr>
                <w:rFonts w:cs="Times New Roman"/>
                <w:b/>
                <w:sz w:val="26"/>
                <w:szCs w:val="26"/>
              </w:rPr>
            </w:pPr>
            <w:r w:rsidRPr="0074617F">
              <w:rPr>
                <w:rFonts w:cs="Times New Roman"/>
                <w:b/>
                <w:sz w:val="26"/>
                <w:szCs w:val="26"/>
              </w:rPr>
              <w:t>Cơ quan / đơn vị</w:t>
            </w:r>
          </w:p>
        </w:tc>
        <w:tc>
          <w:tcPr>
            <w:tcW w:w="7205" w:type="dxa"/>
            <w:vAlign w:val="center"/>
          </w:tcPr>
          <w:p w14:paraId="01D2A117" w14:textId="77777777" w:rsidR="005D54F7" w:rsidRPr="0074617F" w:rsidRDefault="005D54F7" w:rsidP="00686824">
            <w:pPr>
              <w:pStyle w:val="TableParagraph"/>
              <w:spacing w:before="120" w:line="288" w:lineRule="auto"/>
              <w:ind w:left="112" w:right="147" w:firstLine="0"/>
              <w:jc w:val="center"/>
              <w:rPr>
                <w:rFonts w:cs="Times New Roman"/>
                <w:b/>
                <w:sz w:val="26"/>
                <w:szCs w:val="26"/>
              </w:rPr>
            </w:pPr>
            <w:r w:rsidRPr="0074617F">
              <w:rPr>
                <w:rFonts w:cs="Times New Roman"/>
                <w:b/>
                <w:sz w:val="26"/>
                <w:szCs w:val="26"/>
              </w:rPr>
              <w:t>Ý kiến tham vấn</w:t>
            </w:r>
          </w:p>
        </w:tc>
      </w:tr>
      <w:tr w:rsidR="005D54F7" w:rsidRPr="0074617F" w14:paraId="7B6B2B5B" w14:textId="77777777" w:rsidTr="00686824">
        <w:trPr>
          <w:trHeight w:val="515"/>
          <w:jc w:val="center"/>
        </w:trPr>
        <w:tc>
          <w:tcPr>
            <w:tcW w:w="567" w:type="dxa"/>
            <w:vAlign w:val="center"/>
          </w:tcPr>
          <w:p w14:paraId="63557C18" w14:textId="68AA46E9" w:rsidR="005D54F7" w:rsidRPr="0074617F" w:rsidRDefault="00A65874" w:rsidP="00686824">
            <w:pPr>
              <w:pStyle w:val="TableParagraph"/>
              <w:spacing w:before="120" w:line="288" w:lineRule="auto"/>
              <w:ind w:firstLine="0"/>
              <w:jc w:val="center"/>
              <w:rPr>
                <w:rFonts w:cs="Times New Roman"/>
                <w:b/>
                <w:spacing w:val="-5"/>
                <w:sz w:val="26"/>
                <w:szCs w:val="26"/>
              </w:rPr>
            </w:pPr>
            <w:r w:rsidRPr="0074617F">
              <w:rPr>
                <w:rFonts w:cs="Times New Roman"/>
                <w:b/>
                <w:spacing w:val="-5"/>
                <w:sz w:val="26"/>
                <w:szCs w:val="26"/>
              </w:rPr>
              <w:t>1</w:t>
            </w:r>
          </w:p>
        </w:tc>
        <w:tc>
          <w:tcPr>
            <w:tcW w:w="1584" w:type="dxa"/>
            <w:vAlign w:val="center"/>
          </w:tcPr>
          <w:p w14:paraId="61869C5E" w14:textId="6E7C764C"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 xml:space="preserve">Khoa Môi trường, </w:t>
            </w:r>
            <w:r w:rsidR="00A65874" w:rsidRPr="0074617F">
              <w:rPr>
                <w:rFonts w:cs="Times New Roman"/>
                <w:sz w:val="26"/>
                <w:szCs w:val="26"/>
              </w:rPr>
              <w:t>Đại học Khoa học Huế</w:t>
            </w:r>
          </w:p>
        </w:tc>
        <w:tc>
          <w:tcPr>
            <w:tcW w:w="7205" w:type="dxa"/>
            <w:vAlign w:val="center"/>
          </w:tcPr>
          <w:p w14:paraId="44420135" w14:textId="6BD77305" w:rsidR="005D54F7" w:rsidRPr="0074617F" w:rsidRDefault="005D54F7" w:rsidP="00686824">
            <w:pPr>
              <w:tabs>
                <w:tab w:val="left" w:pos="900"/>
              </w:tabs>
              <w:suppressAutoHyphens/>
              <w:spacing w:after="0" w:line="288" w:lineRule="auto"/>
              <w:ind w:left="112" w:right="147" w:firstLine="0"/>
              <w:textDirection w:val="btLr"/>
              <w:textAlignment w:val="top"/>
              <w:rPr>
                <w:rFonts w:eastAsia="Times New Roman" w:cs="Times New Roman"/>
                <w:szCs w:val="26"/>
              </w:rPr>
            </w:pPr>
            <w:r w:rsidRPr="0074617F">
              <w:rPr>
                <w:rFonts w:eastAsia="Times New Roman" w:cs="Times New Roman"/>
                <w:szCs w:val="26"/>
              </w:rPr>
              <w:t>- Chín phương pháp được sử dụng để thực hiện ĐMC là đầy đủ, khoa học và hợp lý để giải quyết các nội dung chính của ĐMC. Đối với phương pháp kiểm kê phát thải và hấp thụ KNK, quy trình và phư</w:t>
            </w:r>
            <w:r w:rsidR="00F11AC7">
              <w:rPr>
                <w:rFonts w:eastAsia="Times New Roman" w:cs="Times New Roman"/>
                <w:szCs w:val="26"/>
              </w:rPr>
              <w:t>ơng pháp tính toán được dựa trên</w:t>
            </w:r>
            <w:r w:rsidRPr="0074617F">
              <w:rPr>
                <w:rFonts w:eastAsia="Times New Roman" w:cs="Times New Roman"/>
                <w:szCs w:val="26"/>
              </w:rPr>
              <w:t xml:space="preserve"> Hướng dẫn kiểm kê KNK do </w:t>
            </w:r>
            <w:r w:rsidRPr="0074617F">
              <w:rPr>
                <w:rFonts w:eastAsia="Times New Roman" w:cs="Times New Roman"/>
                <w:szCs w:val="26"/>
              </w:rPr>
              <w:lastRenderedPageBreak/>
              <w:t>Ủy ban Liên Chính phủ về BĐKH (IPCC) ban hành 2006, điều chỉnh năm 2019 là hợp lý. Tuy nhiên, việc tính toán cũng cần sử dụng các hệ số phát thải từ Danh mục hệ số phát thải phục vụ kiểm kê KNK theo Quyết định số 2626/QĐ-Bộ TN&amp;MT do Bộ TN&amp;MT công bố vào ngày 10/10/2022.</w:t>
            </w:r>
          </w:p>
          <w:p w14:paraId="4F3D3D72" w14:textId="20EE32F7" w:rsidR="005D54F7" w:rsidRPr="0074617F" w:rsidRDefault="005D54F7" w:rsidP="005D54F7">
            <w:pPr>
              <w:tabs>
                <w:tab w:val="left" w:pos="900"/>
              </w:tabs>
              <w:suppressAutoHyphens/>
              <w:spacing w:after="0" w:line="288" w:lineRule="auto"/>
              <w:ind w:left="112" w:right="147" w:firstLine="0"/>
              <w:textDirection w:val="btLr"/>
              <w:textAlignment w:val="top"/>
              <w:rPr>
                <w:rFonts w:eastAsia="Times New Roman" w:cs="Times New Roman"/>
                <w:szCs w:val="26"/>
              </w:rPr>
            </w:pPr>
            <w:r w:rsidRPr="0074617F">
              <w:rPr>
                <w:rFonts w:eastAsia="Times New Roman" w:cs="Times New Roman"/>
                <w:szCs w:val="26"/>
              </w:rPr>
              <w:t xml:space="preserve">- Về vấn đề môi trường cần quan tâm nhất: Tài nguyên nước chưa phải là vấn đề môi trường </w:t>
            </w:r>
            <w:r w:rsidR="00703880">
              <w:rPr>
                <w:rFonts w:eastAsia="Times New Roman" w:cs="Times New Roman"/>
                <w:szCs w:val="26"/>
              </w:rPr>
              <w:t xml:space="preserve">chính </w:t>
            </w:r>
            <w:r w:rsidRPr="0074617F">
              <w:rPr>
                <w:rFonts w:eastAsia="Times New Roman" w:cs="Times New Roman"/>
                <w:szCs w:val="26"/>
              </w:rPr>
              <w:t>cần phải quan tâm nhất trong tương lai</w:t>
            </w:r>
            <w:r w:rsidR="00703880">
              <w:rPr>
                <w:rFonts w:eastAsia="Times New Roman" w:cs="Times New Roman"/>
                <w:szCs w:val="26"/>
              </w:rPr>
              <w:t xml:space="preserve"> ở Thừa Thiên Huế</w:t>
            </w:r>
            <w:r w:rsidRPr="0074617F">
              <w:rPr>
                <w:rFonts w:eastAsia="Times New Roman" w:cs="Times New Roman"/>
                <w:szCs w:val="26"/>
              </w:rPr>
              <w:t xml:space="preserve">. Dựa trên tình hình thực tế về hạ tầng quản lý CTR và nước thải hiện nay trên địa bàn toàn tỉnh, khối lượng CTR và nước thải phát sinh gia tăng gây suy thoái/ô nhiễm môi trường mới là vấn đề đáng quan tâm hàng đầu khi triển khai các phương án Quy hoạch.  </w:t>
            </w:r>
          </w:p>
        </w:tc>
      </w:tr>
      <w:tr w:rsidR="00A65874" w:rsidRPr="0074617F" w14:paraId="1C58420A" w14:textId="77777777" w:rsidTr="00686824">
        <w:trPr>
          <w:trHeight w:val="515"/>
          <w:jc w:val="center"/>
        </w:trPr>
        <w:tc>
          <w:tcPr>
            <w:tcW w:w="567" w:type="dxa"/>
            <w:vAlign w:val="center"/>
          </w:tcPr>
          <w:p w14:paraId="7AEE18F3" w14:textId="0560A4D6" w:rsidR="00A65874" w:rsidRPr="0074617F" w:rsidRDefault="00A65874" w:rsidP="00A65874">
            <w:pPr>
              <w:pStyle w:val="TableParagraph"/>
              <w:spacing w:before="120" w:line="288" w:lineRule="auto"/>
              <w:ind w:firstLine="0"/>
              <w:jc w:val="center"/>
              <w:rPr>
                <w:rFonts w:cs="Times New Roman"/>
                <w:b/>
                <w:spacing w:val="-5"/>
                <w:sz w:val="26"/>
                <w:szCs w:val="26"/>
              </w:rPr>
            </w:pPr>
            <w:r w:rsidRPr="0074617F">
              <w:rPr>
                <w:rFonts w:cs="Times New Roman"/>
                <w:b/>
                <w:spacing w:val="-5"/>
                <w:sz w:val="26"/>
                <w:szCs w:val="26"/>
              </w:rPr>
              <w:lastRenderedPageBreak/>
              <w:t>2</w:t>
            </w:r>
          </w:p>
        </w:tc>
        <w:tc>
          <w:tcPr>
            <w:tcW w:w="1584" w:type="dxa"/>
            <w:vAlign w:val="center"/>
          </w:tcPr>
          <w:p w14:paraId="1B400E07" w14:textId="1F8E5B44" w:rsidR="00A65874" w:rsidRPr="0074617F" w:rsidRDefault="00A65874" w:rsidP="00A65874">
            <w:pPr>
              <w:pStyle w:val="TableParagraph"/>
              <w:spacing w:before="120" w:line="288" w:lineRule="auto"/>
              <w:ind w:left="107" w:right="164" w:firstLine="0"/>
              <w:jc w:val="center"/>
              <w:rPr>
                <w:rFonts w:cs="Times New Roman"/>
                <w:sz w:val="26"/>
                <w:szCs w:val="26"/>
              </w:rPr>
            </w:pPr>
            <w:r w:rsidRPr="0074617F">
              <w:rPr>
                <w:rFonts w:cs="Times New Roman"/>
                <w:sz w:val="26"/>
                <w:szCs w:val="26"/>
              </w:rPr>
              <w:t>Khoa Địa lý - Địa chất, Đại học Khoa học Huế</w:t>
            </w:r>
          </w:p>
        </w:tc>
        <w:tc>
          <w:tcPr>
            <w:tcW w:w="7205" w:type="dxa"/>
            <w:vAlign w:val="center"/>
          </w:tcPr>
          <w:p w14:paraId="7F05A2E0" w14:textId="64980F1E" w:rsidR="00703880" w:rsidRPr="00703880" w:rsidRDefault="00703880" w:rsidP="00A65874">
            <w:pPr>
              <w:pStyle w:val="TableParagraph"/>
              <w:numPr>
                <w:ilvl w:val="0"/>
                <w:numId w:val="87"/>
              </w:numPr>
              <w:tabs>
                <w:tab w:val="clear" w:pos="851"/>
                <w:tab w:val="left" w:pos="359"/>
              </w:tabs>
              <w:spacing w:before="120" w:line="288" w:lineRule="auto"/>
              <w:ind w:left="112" w:right="147" w:firstLine="0"/>
              <w:rPr>
                <w:rFonts w:cs="Times New Roman"/>
                <w:sz w:val="26"/>
                <w:szCs w:val="26"/>
              </w:rPr>
            </w:pPr>
            <w:r w:rsidRPr="0074617F">
              <w:rPr>
                <w:rFonts w:cs="Times New Roman"/>
                <w:szCs w:val="26"/>
              </w:rPr>
              <w:t>Đến năm 2025, tỉnh Thừa Thiên Huế sẽ trở thành thành phố trực thuộc Trung ương với 03 quận: 2 quận  là thành phố Huế hiện nay và Quận Hương Thủy. Ngoài ra, Khu đô thị Chân Mây - Lăng Cô cũng được định hướng phát triển thành đô thị loại III trước năm 2030. Như vậy cả 3 quận nội thành của thành phố trong tương lai và Khu đô thị Chân Mây – Lăng Cô đều sẽ thuộc “Vùng bảo vệ nghiêm ngặt” trong nội dung “Định hướng phân vùng môi trường”.</w:t>
            </w:r>
          </w:p>
          <w:p w14:paraId="0366DDD1" w14:textId="4551A965" w:rsidR="00A65874" w:rsidRPr="0074617F" w:rsidRDefault="00A65874" w:rsidP="00703880">
            <w:pPr>
              <w:pStyle w:val="TableParagraph"/>
              <w:numPr>
                <w:ilvl w:val="0"/>
                <w:numId w:val="87"/>
              </w:numPr>
              <w:tabs>
                <w:tab w:val="clear" w:pos="851"/>
                <w:tab w:val="left" w:pos="359"/>
              </w:tabs>
              <w:spacing w:before="120" w:line="288" w:lineRule="auto"/>
              <w:ind w:left="112" w:right="147" w:firstLine="0"/>
              <w:rPr>
                <w:rFonts w:eastAsia="Times New Roman" w:cs="Times New Roman"/>
                <w:szCs w:val="26"/>
              </w:rPr>
            </w:pPr>
            <w:r w:rsidRPr="0074617F">
              <w:rPr>
                <w:rFonts w:cs="Times New Roman"/>
                <w:sz w:val="26"/>
                <w:szCs w:val="26"/>
              </w:rPr>
              <w:t>Nghiên cứu phát triển loại hình du lịch xanh đô thị (du lịch sinh thái trong thành phố) do thành phố Huế có nhiều tiềm năng và lợi thế để phát triển loại hình du lịch này.</w:t>
            </w:r>
          </w:p>
        </w:tc>
      </w:tr>
      <w:tr w:rsidR="00A65874" w:rsidRPr="0074617F" w14:paraId="5611504D" w14:textId="77777777" w:rsidTr="00686824">
        <w:trPr>
          <w:trHeight w:val="515"/>
          <w:jc w:val="center"/>
        </w:trPr>
        <w:tc>
          <w:tcPr>
            <w:tcW w:w="567" w:type="dxa"/>
            <w:vAlign w:val="center"/>
          </w:tcPr>
          <w:p w14:paraId="646DCDDE" w14:textId="5D781DCD" w:rsidR="00A65874" w:rsidRPr="0074617F" w:rsidRDefault="00A65874" w:rsidP="00A65874">
            <w:pPr>
              <w:pStyle w:val="TableParagraph"/>
              <w:spacing w:before="120" w:line="288" w:lineRule="auto"/>
              <w:ind w:firstLine="0"/>
              <w:jc w:val="center"/>
              <w:rPr>
                <w:rFonts w:cs="Times New Roman"/>
                <w:b/>
                <w:spacing w:val="-5"/>
                <w:sz w:val="26"/>
                <w:szCs w:val="26"/>
              </w:rPr>
            </w:pPr>
            <w:r w:rsidRPr="0074617F">
              <w:rPr>
                <w:rFonts w:cs="Times New Roman"/>
                <w:b/>
                <w:spacing w:val="-5"/>
                <w:sz w:val="26"/>
                <w:szCs w:val="26"/>
              </w:rPr>
              <w:t>3</w:t>
            </w:r>
          </w:p>
        </w:tc>
        <w:tc>
          <w:tcPr>
            <w:tcW w:w="1584" w:type="dxa"/>
            <w:vAlign w:val="center"/>
          </w:tcPr>
          <w:p w14:paraId="637F9ED4" w14:textId="51F04242" w:rsidR="00A65874" w:rsidRPr="0074617F" w:rsidRDefault="00A65874" w:rsidP="00A65874">
            <w:pPr>
              <w:pStyle w:val="TableParagraph"/>
              <w:spacing w:before="120" w:line="288" w:lineRule="auto"/>
              <w:ind w:left="107" w:right="164" w:firstLine="0"/>
              <w:jc w:val="center"/>
              <w:rPr>
                <w:rFonts w:cs="Times New Roman"/>
                <w:sz w:val="26"/>
                <w:szCs w:val="26"/>
              </w:rPr>
            </w:pPr>
            <w:r w:rsidRPr="0074617F">
              <w:rPr>
                <w:rFonts w:cs="Times New Roman"/>
                <w:sz w:val="26"/>
                <w:szCs w:val="26"/>
              </w:rPr>
              <w:t>Khoa Xã hội học và Công tác xã hội, Đại học Khoa học Huế</w:t>
            </w:r>
          </w:p>
        </w:tc>
        <w:tc>
          <w:tcPr>
            <w:tcW w:w="7205" w:type="dxa"/>
            <w:vAlign w:val="center"/>
          </w:tcPr>
          <w:p w14:paraId="31FD1B69" w14:textId="2E323948" w:rsidR="00A65874" w:rsidRPr="0074617F" w:rsidRDefault="00A65874" w:rsidP="00A65874">
            <w:pPr>
              <w:tabs>
                <w:tab w:val="left" w:pos="900"/>
              </w:tabs>
              <w:suppressAutoHyphens/>
              <w:spacing w:after="0" w:line="288" w:lineRule="auto"/>
              <w:ind w:left="112" w:right="147" w:firstLine="0"/>
              <w:textDirection w:val="btLr"/>
              <w:textAlignment w:val="top"/>
              <w:rPr>
                <w:rFonts w:eastAsia="Times New Roman" w:cs="Times New Roman"/>
                <w:szCs w:val="26"/>
              </w:rPr>
            </w:pPr>
            <w:r w:rsidRPr="0074617F">
              <w:rPr>
                <w:rFonts w:cs="Times New Roman"/>
                <w:szCs w:val="26"/>
              </w:rPr>
              <w:t>- Công tác bảo tồn ĐDSH của tỉnh vẫn còn đối mặt với nhiều thách thức, nhất là trong bối cảnh BĐKH và phát triển kinh tế vùng ven biển có tác động mạnh đến hệ thống đầm phá Tam Giang – Cầu Hai. Do vậy, Thừa Thiên Huế cần phải tập trung giải quyết các vấn đề liên quan đến lợi ích từ ĐDSH và dịch vụ hệ sinh thái; sự chia sẻ công bằng, hợp lý và có sự tham gia của cộng đồng; cơ chế thúc đẩy sự tham gia của cộng đồng và công tác bảo tồn ĐDSH nên được triển khai như một hành động thích ứng và giảm nhẹ BĐKH.</w:t>
            </w:r>
          </w:p>
        </w:tc>
      </w:tr>
      <w:tr w:rsidR="005D54F7" w:rsidRPr="0074617F" w14:paraId="42A233C0" w14:textId="77777777" w:rsidTr="00686824">
        <w:trPr>
          <w:trHeight w:val="515"/>
          <w:jc w:val="center"/>
        </w:trPr>
        <w:tc>
          <w:tcPr>
            <w:tcW w:w="567" w:type="dxa"/>
            <w:vAlign w:val="center"/>
          </w:tcPr>
          <w:p w14:paraId="596B464E" w14:textId="3A837EBA" w:rsidR="005D54F7" w:rsidRPr="0074617F" w:rsidRDefault="00A65874" w:rsidP="00686824">
            <w:pPr>
              <w:pStyle w:val="TableParagraph"/>
              <w:spacing w:before="120" w:line="288" w:lineRule="auto"/>
              <w:ind w:firstLine="0"/>
              <w:jc w:val="center"/>
              <w:rPr>
                <w:rFonts w:cs="Times New Roman"/>
                <w:b/>
                <w:spacing w:val="-5"/>
                <w:sz w:val="26"/>
                <w:szCs w:val="26"/>
              </w:rPr>
            </w:pPr>
            <w:r w:rsidRPr="0074617F">
              <w:rPr>
                <w:rFonts w:cs="Times New Roman"/>
                <w:b/>
                <w:spacing w:val="-5"/>
                <w:sz w:val="26"/>
                <w:szCs w:val="26"/>
              </w:rPr>
              <w:t>4</w:t>
            </w:r>
          </w:p>
        </w:tc>
        <w:tc>
          <w:tcPr>
            <w:tcW w:w="1584" w:type="dxa"/>
            <w:vAlign w:val="center"/>
          </w:tcPr>
          <w:p w14:paraId="03750F1B" w14:textId="77777777"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Viện TN&amp;MT, ĐH Huế</w:t>
            </w:r>
          </w:p>
        </w:tc>
        <w:tc>
          <w:tcPr>
            <w:tcW w:w="7205" w:type="dxa"/>
            <w:vAlign w:val="center"/>
          </w:tcPr>
          <w:p w14:paraId="1203E438" w14:textId="77777777" w:rsidR="005D54F7" w:rsidRPr="0074617F" w:rsidRDefault="005D54F7" w:rsidP="005D54F7">
            <w:pPr>
              <w:tabs>
                <w:tab w:val="left" w:pos="900"/>
              </w:tabs>
              <w:suppressAutoHyphens/>
              <w:spacing w:after="0" w:line="288" w:lineRule="auto"/>
              <w:ind w:left="112" w:right="147" w:firstLine="0"/>
              <w:textDirection w:val="btLr"/>
              <w:textAlignment w:val="top"/>
              <w:rPr>
                <w:rFonts w:eastAsia="Times New Roman" w:cs="Times New Roman"/>
                <w:szCs w:val="26"/>
              </w:rPr>
            </w:pPr>
            <w:r w:rsidRPr="0074617F">
              <w:rPr>
                <w:rFonts w:cs="Times New Roman"/>
                <w:szCs w:val="26"/>
              </w:rPr>
              <w:t xml:space="preserve">- </w:t>
            </w:r>
            <w:r w:rsidRPr="0074617F">
              <w:rPr>
                <w:rFonts w:eastAsia="Times New Roman" w:cs="Times New Roman"/>
                <w:szCs w:val="26"/>
              </w:rPr>
              <w:t xml:space="preserve">Nhóm tư vấn ĐMC đưa ra tổng cộng 11 vấn đề môi trường chính cần được nhận diện trong Quy hoạch tỉnh là khá nhiều, gây loãng và mất trọng tâm. Với hiện trạng và diễn biến của chất lượng môi trường nước, không khí và đất của tỉnh Thừa Thiên Huế vẫn còn khá tốt trong thời gian qua, đồng thời với chủ trương phát triển tỉnh </w:t>
            </w:r>
            <w:r w:rsidRPr="0074617F">
              <w:rPr>
                <w:rFonts w:eastAsia="Times New Roman" w:cs="Times New Roman"/>
                <w:szCs w:val="26"/>
              </w:rPr>
              <w:lastRenderedPageBreak/>
              <w:t>nhà theo hướng di sản, văn hóa, sinh thái, cảnh quan, thân thiện với môi trường… cần rút gọn lại còn khoảng 6-7 vấn đề môi trường chính có liên quan đến Quy hoạch.</w:t>
            </w:r>
          </w:p>
          <w:p w14:paraId="3CD14072" w14:textId="7B94AF39" w:rsidR="005D54F7" w:rsidRPr="0074617F" w:rsidRDefault="005D54F7" w:rsidP="005D54F7">
            <w:pPr>
              <w:tabs>
                <w:tab w:val="left" w:pos="900"/>
              </w:tabs>
              <w:suppressAutoHyphens/>
              <w:spacing w:after="0" w:line="288" w:lineRule="auto"/>
              <w:ind w:left="112" w:right="147" w:firstLine="0"/>
              <w:textDirection w:val="btLr"/>
              <w:textAlignment w:val="top"/>
              <w:rPr>
                <w:rFonts w:eastAsia="Times New Roman" w:cs="Times New Roman"/>
                <w:szCs w:val="26"/>
              </w:rPr>
            </w:pPr>
            <w:r w:rsidRPr="0074617F">
              <w:rPr>
                <w:rFonts w:eastAsia="Times New Roman" w:cs="Times New Roman"/>
                <w:szCs w:val="26"/>
              </w:rPr>
              <w:t>- Xem xét kỹ việc phát triển các công trình thủy lợi và thủy điện nhỏ trên địa bàn tỉnh. Xây dựng các hồ chứa sẽ làm thay đổi dòng chảy, làm thay đổi hệ sinh thái và tiềm ẩn nhiều nguy cơ rủi ro do thiên tai. Các khu vực khai thác khoáng sản sẽ làm tăng phát sinh CTR, ô nhiễm không khí, gia tăng lũ quét và sạt lở đất.</w:t>
            </w:r>
          </w:p>
        </w:tc>
      </w:tr>
      <w:tr w:rsidR="005D54F7" w:rsidRPr="0074617F" w14:paraId="7057989B" w14:textId="77777777" w:rsidTr="00686824">
        <w:trPr>
          <w:trHeight w:val="424"/>
          <w:jc w:val="center"/>
        </w:trPr>
        <w:tc>
          <w:tcPr>
            <w:tcW w:w="567" w:type="dxa"/>
            <w:vAlign w:val="center"/>
          </w:tcPr>
          <w:p w14:paraId="63A81A86" w14:textId="77777777" w:rsidR="005D54F7" w:rsidRPr="0074617F" w:rsidRDefault="005D54F7" w:rsidP="00A65874">
            <w:pPr>
              <w:pStyle w:val="TableParagraph"/>
              <w:spacing w:before="120" w:line="288" w:lineRule="auto"/>
              <w:ind w:firstLine="0"/>
              <w:jc w:val="center"/>
              <w:rPr>
                <w:rFonts w:cs="Times New Roman"/>
                <w:b/>
                <w:spacing w:val="-5"/>
                <w:sz w:val="26"/>
                <w:szCs w:val="26"/>
              </w:rPr>
            </w:pPr>
          </w:p>
          <w:p w14:paraId="430E7559" w14:textId="375492E9" w:rsidR="005D54F7" w:rsidRPr="0074617F" w:rsidRDefault="00A65874"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t>5</w:t>
            </w:r>
          </w:p>
        </w:tc>
        <w:tc>
          <w:tcPr>
            <w:tcW w:w="1584" w:type="dxa"/>
            <w:vAlign w:val="center"/>
          </w:tcPr>
          <w:p w14:paraId="1CB8BC0A" w14:textId="77777777" w:rsidR="005D54F7" w:rsidRPr="0074617F" w:rsidRDefault="005D54F7" w:rsidP="00686824">
            <w:pPr>
              <w:pStyle w:val="TableParagraph"/>
              <w:spacing w:before="120" w:line="288" w:lineRule="auto"/>
              <w:ind w:right="164"/>
              <w:rPr>
                <w:rFonts w:cs="Times New Roman"/>
                <w:sz w:val="26"/>
                <w:szCs w:val="26"/>
              </w:rPr>
            </w:pPr>
          </w:p>
          <w:p w14:paraId="761283E7" w14:textId="77777777"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Sở Xây dựng</w:t>
            </w:r>
          </w:p>
        </w:tc>
        <w:tc>
          <w:tcPr>
            <w:tcW w:w="7205" w:type="dxa"/>
            <w:vAlign w:val="center"/>
          </w:tcPr>
          <w:p w14:paraId="5DB613E3" w14:textId="77777777" w:rsidR="0077359C" w:rsidRPr="00DF0256" w:rsidRDefault="0077359C" w:rsidP="0077359C">
            <w:pPr>
              <w:widowControl w:val="0"/>
              <w:spacing w:after="0" w:line="288" w:lineRule="auto"/>
              <w:ind w:left="112" w:right="147" w:firstLine="0"/>
              <w:rPr>
                <w:rFonts w:cs="Times New Roman"/>
                <w:szCs w:val="26"/>
              </w:rPr>
            </w:pPr>
            <w:r w:rsidRPr="00DF0256">
              <w:rPr>
                <w:rFonts w:cs="Times New Roman"/>
                <w:szCs w:val="26"/>
              </w:rPr>
              <w:t>Cung cấp một số thông tin cập nhật về hạ tầng xử lý chất thải ở Thừa Thiên Huế:</w:t>
            </w:r>
          </w:p>
          <w:p w14:paraId="63058C6B" w14:textId="78361B3C" w:rsidR="005D54F7" w:rsidRPr="0074617F" w:rsidRDefault="002C332B" w:rsidP="002C332B">
            <w:pPr>
              <w:pStyle w:val="TableParagraph"/>
              <w:tabs>
                <w:tab w:val="clear" w:pos="851"/>
                <w:tab w:val="left" w:pos="359"/>
              </w:tabs>
              <w:spacing w:before="120" w:line="288" w:lineRule="auto"/>
              <w:ind w:left="108" w:right="147" w:firstLine="0"/>
              <w:rPr>
                <w:rFonts w:cs="Times New Roman"/>
                <w:sz w:val="26"/>
                <w:szCs w:val="26"/>
              </w:rPr>
            </w:pPr>
            <w:r w:rsidRPr="0074617F">
              <w:rPr>
                <w:rFonts w:cs="Times New Roman"/>
                <w:sz w:val="26"/>
                <w:szCs w:val="26"/>
              </w:rPr>
              <w:t xml:space="preserve">- </w:t>
            </w:r>
            <w:r w:rsidR="005D54F7" w:rsidRPr="0074617F">
              <w:rPr>
                <w:rFonts w:eastAsiaTheme="minorHAnsi" w:cs="Times New Roman"/>
                <w:sz w:val="26"/>
                <w:szCs w:val="26"/>
                <w:lang w:val="en-GB"/>
              </w:rPr>
              <w:t>Kết quả thu gom và xử lý CTRSH đạt được trong năm 2021 trên địa bàn các huyện, các thị xã và thành phố Huế là rất khả quan và các chỉ tiêu đặt ra đều đã đạt được, cụ thể:</w:t>
            </w:r>
          </w:p>
          <w:p w14:paraId="66E8CA79" w14:textId="45F85BB1" w:rsidR="005D54F7" w:rsidRPr="0074617F" w:rsidRDefault="002C332B" w:rsidP="00686824">
            <w:pPr>
              <w:pStyle w:val="TableParagraph"/>
              <w:tabs>
                <w:tab w:val="clear" w:pos="851"/>
                <w:tab w:val="left" w:pos="359"/>
              </w:tabs>
              <w:spacing w:before="120" w:line="288" w:lineRule="auto"/>
              <w:ind w:left="112" w:right="147" w:firstLine="0"/>
              <w:rPr>
                <w:rFonts w:cs="Times New Roman"/>
                <w:i/>
                <w:sz w:val="26"/>
                <w:szCs w:val="26"/>
              </w:rPr>
            </w:pPr>
            <w:r w:rsidRPr="0074617F">
              <w:rPr>
                <w:rFonts w:eastAsiaTheme="minorHAnsi" w:cs="Times New Roman"/>
                <w:sz w:val="26"/>
                <w:szCs w:val="26"/>
                <w:lang w:val="en-GB"/>
              </w:rPr>
              <w:t xml:space="preserve">   </w:t>
            </w:r>
            <w:r w:rsidR="005D54F7" w:rsidRPr="0074617F">
              <w:rPr>
                <w:rFonts w:eastAsiaTheme="minorHAnsi" w:cs="Times New Roman"/>
                <w:i/>
                <w:sz w:val="26"/>
                <w:szCs w:val="26"/>
                <w:lang w:val="en-GB"/>
              </w:rPr>
              <w:t>+ Khối lượng CTRSH được thu gom, xử lý khoảng 174.980 tấn/năm;</w:t>
            </w:r>
            <w:r w:rsidR="005D54F7" w:rsidRPr="0074617F">
              <w:rPr>
                <w:rFonts w:eastAsiaTheme="minorHAnsi" w:cs="Times New Roman"/>
                <w:i/>
                <w:sz w:val="26"/>
                <w:szCs w:val="26"/>
                <w:lang w:val="en-GB"/>
              </w:rPr>
              <w:br/>
            </w:r>
            <w:r w:rsidRPr="0074617F">
              <w:rPr>
                <w:rFonts w:eastAsiaTheme="minorHAnsi" w:cs="Times New Roman"/>
                <w:i/>
                <w:sz w:val="26"/>
                <w:szCs w:val="26"/>
                <w:lang w:val="en-GB"/>
              </w:rPr>
              <w:t xml:space="preserve">   </w:t>
            </w:r>
            <w:r w:rsidR="005D54F7" w:rsidRPr="0074617F">
              <w:rPr>
                <w:rFonts w:eastAsiaTheme="minorHAnsi" w:cs="Times New Roman"/>
                <w:i/>
                <w:sz w:val="26"/>
                <w:szCs w:val="26"/>
                <w:lang w:val="en-GB"/>
              </w:rPr>
              <w:t>+ Tỷ lệ CTRSH được thu gom, xử lý trên địa bàn toàn tỉnh khoảng 93%;</w:t>
            </w:r>
          </w:p>
          <w:p w14:paraId="089D86E2" w14:textId="77777777" w:rsidR="005D54F7" w:rsidRDefault="002C332B" w:rsidP="00686824">
            <w:pPr>
              <w:pStyle w:val="TableParagraph"/>
              <w:tabs>
                <w:tab w:val="clear" w:pos="851"/>
                <w:tab w:val="left" w:pos="359"/>
              </w:tabs>
              <w:spacing w:before="120" w:line="288" w:lineRule="auto"/>
              <w:ind w:left="112" w:right="147" w:firstLine="0"/>
              <w:rPr>
                <w:rFonts w:eastAsiaTheme="minorHAnsi" w:cs="Times New Roman"/>
                <w:i/>
                <w:sz w:val="26"/>
                <w:szCs w:val="26"/>
                <w:lang w:val="en-GB"/>
              </w:rPr>
            </w:pPr>
            <w:r w:rsidRPr="0074617F">
              <w:rPr>
                <w:rFonts w:eastAsiaTheme="minorHAnsi" w:cs="Times New Roman"/>
                <w:i/>
                <w:sz w:val="26"/>
                <w:szCs w:val="26"/>
                <w:lang w:val="en-GB"/>
              </w:rPr>
              <w:t xml:space="preserve">   </w:t>
            </w:r>
            <w:r w:rsidR="005D54F7" w:rsidRPr="0074617F">
              <w:rPr>
                <w:rFonts w:eastAsiaTheme="minorHAnsi" w:cs="Times New Roman"/>
                <w:i/>
                <w:sz w:val="26"/>
                <w:szCs w:val="26"/>
                <w:lang w:val="en-GB"/>
              </w:rPr>
              <w:t>+ Tỷ lệ CTRSH được thu gom, xử lý ở khu vực đô thị khoảng 97%, có vùng đạt đến 100%.</w:t>
            </w:r>
          </w:p>
          <w:p w14:paraId="0BAC697D" w14:textId="79C6EA62" w:rsidR="0077359C" w:rsidRPr="0074617F" w:rsidRDefault="0077359C" w:rsidP="00F11AC7">
            <w:pPr>
              <w:widowControl w:val="0"/>
              <w:spacing w:after="0" w:line="288" w:lineRule="auto"/>
              <w:ind w:left="112" w:right="147" w:firstLine="0"/>
              <w:rPr>
                <w:rFonts w:cs="Times New Roman"/>
                <w:szCs w:val="26"/>
              </w:rPr>
            </w:pPr>
            <w:r w:rsidRPr="00DF0256">
              <w:rPr>
                <w:rFonts w:cs="Times New Roman"/>
                <w:szCs w:val="26"/>
              </w:rPr>
              <w:t>- Về quản lý rác thải, Nhà máy điện rác Phú Sơn ở xã Phú Sơn, thị xã Hương Thủy chuẩn bị đi vào hoạt động. Dự án có thời gian hoạt động là 25 năm với công suất xử lý 600 tấn/ngày với mục tiêu xử lý rác thải sinh hoạt ở Huế. Nhà máy sử dụng công nghệ đốt rác bằng lò ghi đa cấp. nhà máy vận hành sẽ giải quyết tình trạng ô nhiễm, tái ô nhiễm do các khu chôn lấp rác ở xã Thủy Phương đã đến thời kỳ đóng cửa vì hết sức chứa. Tỉnh Thừa Thiên Huế</w:t>
            </w:r>
            <w:r>
              <w:rPr>
                <w:rFonts w:cs="Times New Roman"/>
                <w:szCs w:val="26"/>
              </w:rPr>
              <w:t xml:space="preserve"> hiện</w:t>
            </w:r>
            <w:r w:rsidRPr="00DF0256">
              <w:rPr>
                <w:rFonts w:cs="Times New Roman"/>
                <w:szCs w:val="26"/>
              </w:rPr>
              <w:t xml:space="preserve"> đang </w:t>
            </w:r>
            <w:r>
              <w:rPr>
                <w:rFonts w:cs="Times New Roman"/>
                <w:szCs w:val="26"/>
              </w:rPr>
              <w:t xml:space="preserve">phải </w:t>
            </w:r>
            <w:r w:rsidRPr="00DF0256">
              <w:rPr>
                <w:rFonts w:cs="Times New Roman"/>
                <w:szCs w:val="26"/>
              </w:rPr>
              <w:t>gia hạn thêm bãi chôn lấp rác mở rộng khoả</w:t>
            </w:r>
            <w:r w:rsidR="00703880">
              <w:rPr>
                <w:rFonts w:cs="Times New Roman"/>
                <w:szCs w:val="26"/>
              </w:rPr>
              <w:t>ng 2 ha. Trong khi đó, N</w:t>
            </w:r>
            <w:r w:rsidRPr="00DF0256">
              <w:rPr>
                <w:rFonts w:cs="Times New Roman"/>
                <w:szCs w:val="26"/>
              </w:rPr>
              <w:t xml:space="preserve">hà máy xử lý rác thải Thủy Phương đã ngưng hoạt động hơn 2 năm nay, lượng rác tồn đọng khoảng 4.000 tấn </w:t>
            </w:r>
            <w:r w:rsidR="00703880">
              <w:rPr>
                <w:rFonts w:cs="Times New Roman"/>
                <w:szCs w:val="26"/>
              </w:rPr>
              <w:t xml:space="preserve">hiện vẫn </w:t>
            </w:r>
            <w:r w:rsidRPr="00DF0256">
              <w:rPr>
                <w:rFonts w:cs="Times New Roman"/>
                <w:szCs w:val="26"/>
              </w:rPr>
              <w:t>chưa xử</w:t>
            </w:r>
            <w:r w:rsidR="00F11AC7">
              <w:rPr>
                <w:rFonts w:cs="Times New Roman"/>
                <w:szCs w:val="26"/>
              </w:rPr>
              <w:t xml:space="preserve"> lý xong.</w:t>
            </w:r>
          </w:p>
        </w:tc>
      </w:tr>
      <w:tr w:rsidR="005D54F7" w:rsidRPr="0074617F" w14:paraId="1911C35C" w14:textId="77777777" w:rsidTr="00686824">
        <w:trPr>
          <w:trHeight w:val="424"/>
          <w:jc w:val="center"/>
        </w:trPr>
        <w:tc>
          <w:tcPr>
            <w:tcW w:w="567" w:type="dxa"/>
            <w:vAlign w:val="center"/>
          </w:tcPr>
          <w:p w14:paraId="6B8654FD" w14:textId="5DE7682C" w:rsidR="005D54F7" w:rsidRPr="0074617F" w:rsidRDefault="00A65874"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t>6</w:t>
            </w:r>
          </w:p>
        </w:tc>
        <w:tc>
          <w:tcPr>
            <w:tcW w:w="1584" w:type="dxa"/>
            <w:vAlign w:val="center"/>
          </w:tcPr>
          <w:p w14:paraId="1B77504B" w14:textId="0F9BD669" w:rsidR="005D54F7" w:rsidRPr="0074617F" w:rsidRDefault="005D54F7" w:rsidP="00703880">
            <w:pPr>
              <w:pStyle w:val="TableParagraph"/>
              <w:spacing w:before="120" w:line="288" w:lineRule="auto"/>
              <w:ind w:left="133" w:right="164" w:firstLine="0"/>
              <w:jc w:val="center"/>
              <w:rPr>
                <w:rFonts w:cs="Times New Roman"/>
                <w:sz w:val="26"/>
                <w:szCs w:val="26"/>
              </w:rPr>
            </w:pPr>
            <w:r w:rsidRPr="0074617F">
              <w:rPr>
                <w:rFonts w:cs="Times New Roman"/>
                <w:sz w:val="26"/>
                <w:szCs w:val="26"/>
              </w:rPr>
              <w:t>Ban Quả</w:t>
            </w:r>
            <w:r w:rsidR="00F11AC7">
              <w:rPr>
                <w:rFonts w:cs="Times New Roman"/>
                <w:sz w:val="26"/>
                <w:szCs w:val="26"/>
              </w:rPr>
              <w:t>n lý KKT và CN</w:t>
            </w:r>
          </w:p>
        </w:tc>
        <w:tc>
          <w:tcPr>
            <w:tcW w:w="7205" w:type="dxa"/>
            <w:vAlign w:val="center"/>
          </w:tcPr>
          <w:p w14:paraId="4B5013C1" w14:textId="12CD164A" w:rsidR="005D54F7" w:rsidRPr="0074617F" w:rsidRDefault="00A65874" w:rsidP="00686824">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ml:space="preserve">- </w:t>
            </w:r>
            <w:r w:rsidR="005D54F7" w:rsidRPr="0074617F">
              <w:rPr>
                <w:rFonts w:cs="Times New Roman"/>
                <w:sz w:val="26"/>
                <w:szCs w:val="26"/>
              </w:rPr>
              <w:t>Về nước thải công nghiệp: Ngoài KCN Phú Bài hiện còn có thêm 2 KCN khác, đó là KCN và Khu phi thuế quan thuộc KKT Chân Mây - Lăng Cô và KCN Tứ Hạ đã có hệ thố</w:t>
            </w:r>
            <w:r w:rsidR="002C332B" w:rsidRPr="0074617F">
              <w:rPr>
                <w:rFonts w:cs="Times New Roman"/>
                <w:sz w:val="26"/>
                <w:szCs w:val="26"/>
              </w:rPr>
              <w:t>ng xử lý nước thải</w:t>
            </w:r>
            <w:r w:rsidR="005D54F7" w:rsidRPr="0074617F">
              <w:rPr>
                <w:rFonts w:cs="Times New Roman"/>
                <w:sz w:val="26"/>
                <w:szCs w:val="26"/>
              </w:rPr>
              <w:t xml:space="preserve"> tập trung. Hệ thống </w:t>
            </w:r>
            <w:r w:rsidR="002C332B" w:rsidRPr="0074617F">
              <w:rPr>
                <w:rFonts w:cs="Times New Roman"/>
                <w:sz w:val="26"/>
                <w:szCs w:val="26"/>
              </w:rPr>
              <w:t>xử lý nước thải</w:t>
            </w:r>
            <w:r w:rsidR="005D54F7" w:rsidRPr="0074617F">
              <w:rPr>
                <w:rFonts w:cs="Times New Roman"/>
                <w:sz w:val="26"/>
                <w:szCs w:val="26"/>
              </w:rPr>
              <w:t xml:space="preserve"> tập trung KCN và Khu phi thuế</w:t>
            </w:r>
            <w:r w:rsidR="00703880">
              <w:rPr>
                <w:rFonts w:cs="Times New Roman"/>
                <w:sz w:val="26"/>
                <w:szCs w:val="26"/>
              </w:rPr>
              <w:t xml:space="preserve"> quan thuộc</w:t>
            </w:r>
            <w:r w:rsidR="005D54F7" w:rsidRPr="0074617F">
              <w:rPr>
                <w:rFonts w:cs="Times New Roman"/>
                <w:sz w:val="26"/>
                <w:szCs w:val="26"/>
              </w:rPr>
              <w:t xml:space="preserve"> KKT Chân Mây - Lăng Cô theo quy hoạch có công suất 10.000m</w:t>
            </w:r>
            <w:r w:rsidR="00703880">
              <w:rPr>
                <w:rFonts w:cs="Times New Roman"/>
                <w:sz w:val="26"/>
                <w:szCs w:val="26"/>
                <w:vertAlign w:val="superscript"/>
              </w:rPr>
              <w:t>3</w:t>
            </w:r>
            <w:r w:rsidR="005D54F7" w:rsidRPr="0074617F">
              <w:rPr>
                <w:rFonts w:cs="Times New Roman"/>
                <w:sz w:val="26"/>
                <w:szCs w:val="26"/>
              </w:rPr>
              <w:t xml:space="preserve">/ngày đêm và hiện đã xây dựng giai đoạn 1 với công suất </w:t>
            </w:r>
            <w:r w:rsidR="005D54F7" w:rsidRPr="0074617F">
              <w:rPr>
                <w:rFonts w:cs="Times New Roman"/>
                <w:sz w:val="26"/>
                <w:szCs w:val="26"/>
              </w:rPr>
              <w:lastRenderedPageBreak/>
              <w:t>4.900m</w:t>
            </w:r>
            <w:r w:rsidR="00703880">
              <w:rPr>
                <w:rFonts w:cs="Times New Roman"/>
                <w:sz w:val="26"/>
                <w:szCs w:val="26"/>
                <w:vertAlign w:val="superscript"/>
              </w:rPr>
              <w:t>3</w:t>
            </w:r>
            <w:r w:rsidR="005D54F7" w:rsidRPr="0074617F">
              <w:rPr>
                <w:rFonts w:cs="Times New Roman"/>
                <w:sz w:val="26"/>
                <w:szCs w:val="26"/>
              </w:rPr>
              <w:t>/ngày đêm, đang xử lý cho khoảng 10 doanh nghiệp thứ cấp trong KCN này. Tổng khối lượng nước thải được thu gom, xử lý trước khi thải ra môi trường khoảng 250m</w:t>
            </w:r>
            <w:r w:rsidR="002C332B" w:rsidRPr="0074617F">
              <w:rPr>
                <w:rFonts w:cs="Times New Roman"/>
                <w:sz w:val="26"/>
                <w:szCs w:val="26"/>
                <w:vertAlign w:val="superscript"/>
              </w:rPr>
              <w:t>3</w:t>
            </w:r>
            <w:r w:rsidR="005D54F7" w:rsidRPr="0074617F">
              <w:rPr>
                <w:rFonts w:cs="Times New Roman"/>
                <w:sz w:val="26"/>
                <w:szCs w:val="26"/>
              </w:rPr>
              <w:t>/ngày đêm. Hệ thố</w:t>
            </w:r>
            <w:r w:rsidR="002C332B" w:rsidRPr="0074617F">
              <w:rPr>
                <w:rFonts w:cs="Times New Roman"/>
                <w:sz w:val="26"/>
                <w:szCs w:val="26"/>
              </w:rPr>
              <w:t>ng xử lý nước thải</w:t>
            </w:r>
            <w:r w:rsidR="005D54F7" w:rsidRPr="0074617F">
              <w:rPr>
                <w:rFonts w:cs="Times New Roman"/>
                <w:sz w:val="26"/>
                <w:szCs w:val="26"/>
              </w:rPr>
              <w:t xml:space="preserve"> tập trung KCN Tứ Hạ theo quy hoạch có công suấ</w:t>
            </w:r>
            <w:r w:rsidR="002C332B" w:rsidRPr="0074617F">
              <w:rPr>
                <w:rFonts w:cs="Times New Roman"/>
                <w:sz w:val="26"/>
                <w:szCs w:val="26"/>
              </w:rPr>
              <w:t>t 4.000 m</w:t>
            </w:r>
            <w:r w:rsidR="002C332B" w:rsidRPr="0074617F">
              <w:rPr>
                <w:rFonts w:cs="Times New Roman"/>
                <w:sz w:val="26"/>
                <w:szCs w:val="26"/>
                <w:vertAlign w:val="superscript"/>
              </w:rPr>
              <w:t>3</w:t>
            </w:r>
            <w:r w:rsidR="005D54F7" w:rsidRPr="0074617F">
              <w:rPr>
                <w:rFonts w:cs="Times New Roman"/>
                <w:sz w:val="26"/>
                <w:szCs w:val="26"/>
              </w:rPr>
              <w:t>/ngày đêm đến nay đã được nhà đầu tư hạ tầng xây dựng module 1 của giai đoạn 1 với công suất 500m</w:t>
            </w:r>
            <w:r w:rsidR="00703880">
              <w:rPr>
                <w:rFonts w:cs="Times New Roman"/>
                <w:sz w:val="26"/>
                <w:szCs w:val="26"/>
                <w:vertAlign w:val="superscript"/>
              </w:rPr>
              <w:t>3</w:t>
            </w:r>
            <w:r w:rsidR="005D54F7" w:rsidRPr="0074617F">
              <w:rPr>
                <w:rFonts w:cs="Times New Roman"/>
                <w:sz w:val="26"/>
                <w:szCs w:val="26"/>
              </w:rPr>
              <w:t>/ngày đêm.</w:t>
            </w:r>
            <w:r w:rsidR="002C332B" w:rsidRPr="0074617F">
              <w:rPr>
                <w:rFonts w:cs="Times New Roman"/>
                <w:sz w:val="26"/>
                <w:szCs w:val="26"/>
              </w:rPr>
              <w:t xml:space="preserve"> </w:t>
            </w:r>
          </w:p>
          <w:p w14:paraId="5A12AA07" w14:textId="29C91D2C" w:rsidR="005D54F7" w:rsidRPr="0074617F" w:rsidRDefault="00A65874" w:rsidP="0035731F">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ml:space="preserve">- </w:t>
            </w:r>
            <w:r w:rsidR="005D54F7" w:rsidRPr="0074617F">
              <w:rPr>
                <w:rFonts w:cs="Times New Roman"/>
                <w:sz w:val="26"/>
                <w:szCs w:val="26"/>
              </w:rPr>
              <w:t>Trong 7 CCN đang hoạt động gồm CCN Tứ Hạ, Thủy Phương, An Hòa, Thuận An, Hương Hòa, A Co, Bắc An Gia, chỉ riêng CCN An Hòa đang thực hiện đầu tư nghiên cứu xây dựng hệ thố</w:t>
            </w:r>
            <w:r w:rsidR="002C332B" w:rsidRPr="0074617F">
              <w:rPr>
                <w:rFonts w:cs="Times New Roman"/>
                <w:sz w:val="26"/>
                <w:szCs w:val="26"/>
              </w:rPr>
              <w:t>ng thu gom, xử lý nước thải</w:t>
            </w:r>
            <w:r w:rsidR="005D54F7" w:rsidRPr="0074617F">
              <w:rPr>
                <w:rFonts w:cs="Times New Roman"/>
                <w:sz w:val="26"/>
                <w:szCs w:val="26"/>
              </w:rPr>
              <w:t xml:space="preserve"> tập trung, còn các CCN khác vẫn chưa đầu tư.</w:t>
            </w:r>
          </w:p>
        </w:tc>
      </w:tr>
      <w:tr w:rsidR="005D54F7" w:rsidRPr="0074617F" w14:paraId="1F745193" w14:textId="77777777" w:rsidTr="00A65874">
        <w:trPr>
          <w:trHeight w:val="416"/>
          <w:jc w:val="center"/>
        </w:trPr>
        <w:tc>
          <w:tcPr>
            <w:tcW w:w="567" w:type="dxa"/>
            <w:vAlign w:val="center"/>
          </w:tcPr>
          <w:p w14:paraId="59805AB7" w14:textId="7D5C800C" w:rsidR="005D54F7" w:rsidRPr="0074617F" w:rsidRDefault="00A65874"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lastRenderedPageBreak/>
              <w:t>7</w:t>
            </w:r>
          </w:p>
        </w:tc>
        <w:tc>
          <w:tcPr>
            <w:tcW w:w="1584" w:type="dxa"/>
            <w:vAlign w:val="center"/>
          </w:tcPr>
          <w:p w14:paraId="2C250476" w14:textId="77777777"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Sở KH&amp;ĐT</w:t>
            </w:r>
          </w:p>
        </w:tc>
        <w:tc>
          <w:tcPr>
            <w:tcW w:w="7205" w:type="dxa"/>
            <w:vAlign w:val="center"/>
          </w:tcPr>
          <w:p w14:paraId="2328DE83" w14:textId="462F91A3" w:rsidR="005D54F7" w:rsidRPr="0074617F" w:rsidRDefault="005D54F7" w:rsidP="00686824">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Xem lại diện tích rừng được quy hoạ</w:t>
            </w:r>
            <w:r w:rsidR="00703880">
              <w:rPr>
                <w:rFonts w:cs="Times New Roman"/>
                <w:sz w:val="26"/>
                <w:szCs w:val="26"/>
              </w:rPr>
              <w:t>ch vào năm 2030:</w:t>
            </w:r>
            <w:r w:rsidRPr="0074617F">
              <w:rPr>
                <w:rFonts w:cs="Times New Roman"/>
                <w:sz w:val="26"/>
                <w:szCs w:val="26"/>
              </w:rPr>
              <w:t xml:space="preserve"> chỉ nên vào khoảng 57% vì hiện diện tích rừng của tỉnh Thừa Thiên Huế (57,15%) cao hơn nhiều so với các tỉnh/thành khác và</w:t>
            </w:r>
            <w:r w:rsidR="00703880">
              <w:rPr>
                <w:rFonts w:cs="Times New Roman"/>
                <w:sz w:val="26"/>
                <w:szCs w:val="26"/>
              </w:rPr>
              <w:t xml:space="preserve"> cao hơn nhieuf so với</w:t>
            </w:r>
            <w:r w:rsidRPr="0074617F">
              <w:rPr>
                <w:rFonts w:cs="Times New Roman"/>
                <w:sz w:val="26"/>
                <w:szCs w:val="26"/>
              </w:rPr>
              <w:t xml:space="preserve"> trung bình của cả nước.</w:t>
            </w:r>
          </w:p>
          <w:p w14:paraId="71ED118B" w14:textId="77777777" w:rsidR="005D54F7" w:rsidRPr="0074617F" w:rsidRDefault="005D54F7" w:rsidP="00686824">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ml:space="preserve">- Bổ sung các khu đô thị mới từ nay đến 2030: Theo Quy hoạch đến năm 2030, Thừa Thiên Huế sẽ có thêm ít nhất 6 đô thị mới loại V, bao gồm: Phú Mỹ (huyện Phú Vang), Thanh Hà (huyện Quảng Điền), Vinh Hiền và Vinh Hưng (huyện Phú Lộc – Nam Đông), Hồng Vân và Lâm Đớt (huyện A Lưới). Những đô thị mới này cũng sẽ được xếp vào Vùng hạn chế phát thải trước năm 2030. </w:t>
            </w:r>
          </w:p>
          <w:p w14:paraId="2EC6E60D" w14:textId="192E5CDC" w:rsidR="005D54F7" w:rsidRPr="0074617F" w:rsidRDefault="00A65874" w:rsidP="00686824">
            <w:pPr>
              <w:widowControl w:val="0"/>
              <w:spacing w:after="0" w:line="288" w:lineRule="auto"/>
              <w:ind w:left="112" w:right="147" w:firstLine="0"/>
              <w:rPr>
                <w:rFonts w:cs="Times New Roman"/>
                <w:szCs w:val="26"/>
              </w:rPr>
            </w:pPr>
            <w:r w:rsidRPr="0074617F">
              <w:rPr>
                <w:rFonts w:cs="Times New Roman"/>
                <w:szCs w:val="26"/>
              </w:rPr>
              <w:t xml:space="preserve">- </w:t>
            </w:r>
            <w:r w:rsidR="005D54F7" w:rsidRPr="0074617F">
              <w:rPr>
                <w:rFonts w:cs="Times New Roman"/>
                <w:szCs w:val="26"/>
              </w:rPr>
              <w:t xml:space="preserve">Khu vực Tam Giang - Bạch Mã (diện tích 160.000 ha) hiện là nơi lưu giữ nhiều giá trị nổi bật về địa chất, địa mạo và cảnh quan; do vậy, cũng cần sớm được khoanh vi các vùng bảo vệ và các vùng phát triển để đưa vào “Vùng bảo vệ nghiêm ngặt”. Ngoài ra, khu vực hoạt động vui chơi, giải trí dưới nước trên sông Hương từ cầu Dã Viên đến Đập Đá đã được thành lập theo Quyết định số 1126/QĐ-UBND ngày 11/5/2022. Vì vậy, khu vực này cũng phải được đưa vào “Vùng bảo vệ nghiêm ngặt” của phân vùng môi trường theo luật định. </w:t>
            </w:r>
          </w:p>
        </w:tc>
      </w:tr>
      <w:tr w:rsidR="005D54F7" w:rsidRPr="0074617F" w14:paraId="62DACDC5" w14:textId="77777777" w:rsidTr="00686824">
        <w:trPr>
          <w:trHeight w:val="2117"/>
          <w:jc w:val="center"/>
        </w:trPr>
        <w:tc>
          <w:tcPr>
            <w:tcW w:w="567" w:type="dxa"/>
            <w:vAlign w:val="center"/>
          </w:tcPr>
          <w:p w14:paraId="4C6A2781" w14:textId="44488FE6" w:rsidR="005D54F7" w:rsidRPr="0074617F" w:rsidRDefault="00A65874"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t>8</w:t>
            </w:r>
          </w:p>
        </w:tc>
        <w:tc>
          <w:tcPr>
            <w:tcW w:w="1584" w:type="dxa"/>
            <w:vAlign w:val="center"/>
          </w:tcPr>
          <w:p w14:paraId="3D955BA7" w14:textId="77777777" w:rsidR="00703880" w:rsidRDefault="00703880" w:rsidP="00686824">
            <w:pPr>
              <w:pStyle w:val="TableParagraph"/>
              <w:spacing w:before="120" w:line="288" w:lineRule="auto"/>
              <w:ind w:left="107" w:right="164" w:firstLine="0"/>
              <w:jc w:val="center"/>
              <w:rPr>
                <w:rFonts w:cs="Times New Roman"/>
                <w:sz w:val="26"/>
                <w:szCs w:val="26"/>
              </w:rPr>
            </w:pPr>
          </w:p>
          <w:p w14:paraId="2945516C" w14:textId="77777777" w:rsidR="00703880" w:rsidRDefault="00703880" w:rsidP="00686824">
            <w:pPr>
              <w:pStyle w:val="TableParagraph"/>
              <w:spacing w:before="120" w:line="288" w:lineRule="auto"/>
              <w:ind w:left="107" w:right="164" w:firstLine="0"/>
              <w:jc w:val="center"/>
              <w:rPr>
                <w:rFonts w:cs="Times New Roman"/>
                <w:sz w:val="26"/>
                <w:szCs w:val="26"/>
              </w:rPr>
            </w:pPr>
          </w:p>
          <w:p w14:paraId="1F7A550F" w14:textId="26F1E75B" w:rsidR="005D54F7" w:rsidRPr="0074617F" w:rsidRDefault="005D54F7" w:rsidP="00686824">
            <w:pPr>
              <w:pStyle w:val="TableParagraph"/>
              <w:spacing w:before="120" w:line="288" w:lineRule="auto"/>
              <w:ind w:left="107" w:right="164" w:firstLine="0"/>
              <w:jc w:val="center"/>
              <w:rPr>
                <w:rFonts w:cs="Times New Roman"/>
                <w:spacing w:val="-6"/>
                <w:sz w:val="26"/>
                <w:szCs w:val="26"/>
              </w:rPr>
            </w:pPr>
            <w:r w:rsidRPr="0074617F">
              <w:rPr>
                <w:rFonts w:cs="Times New Roman"/>
                <w:sz w:val="26"/>
                <w:szCs w:val="26"/>
              </w:rPr>
              <w:t>Viện Nghiên cứu phát triển Thừa Thiên Huế</w:t>
            </w:r>
          </w:p>
        </w:tc>
        <w:tc>
          <w:tcPr>
            <w:tcW w:w="7205" w:type="dxa"/>
            <w:vAlign w:val="center"/>
          </w:tcPr>
          <w:p w14:paraId="331DE815" w14:textId="243222F1" w:rsidR="005D54F7" w:rsidRPr="0074617F" w:rsidRDefault="00A65874" w:rsidP="00686824">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ml:space="preserve">- </w:t>
            </w:r>
            <w:r w:rsidR="005D54F7" w:rsidRPr="0074617F">
              <w:rPr>
                <w:rFonts w:cs="Times New Roman"/>
                <w:sz w:val="26"/>
                <w:szCs w:val="26"/>
              </w:rPr>
              <w:t>Về lĩnh vực giao thông, cần đề cập đến giao thông xanh, cụ thể là giao thông điện. Hiện thành phố Huế đang phát triển hệ thống xe đạp công cộng, xe buýt điện và xe taxi điện.</w:t>
            </w:r>
          </w:p>
          <w:p w14:paraId="1D5D39FC" w14:textId="47DF2AFC" w:rsidR="005D54F7" w:rsidRPr="0074617F" w:rsidRDefault="00A65874" w:rsidP="00686824">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ml:space="preserve">- </w:t>
            </w:r>
            <w:r w:rsidR="005D54F7" w:rsidRPr="0074617F">
              <w:rPr>
                <w:rFonts w:cs="Times New Roman"/>
                <w:sz w:val="26"/>
                <w:szCs w:val="26"/>
              </w:rPr>
              <w:t xml:space="preserve">Là một tỉnh thuộc vùng duyên hải miền Trung, Thừa Thiên Huế hàng năm phái gánh chịu nhiều tác động nặng nề của thiên tai. Trong bối cảnh BĐKH như hiện nay, các tác động của thiên tai như ngập lụt, bão lốc, sạt lở… ngày càng nghiêm trọng. Đây cũng chính </w:t>
            </w:r>
            <w:r w:rsidR="005D54F7" w:rsidRPr="0074617F">
              <w:rPr>
                <w:rFonts w:cs="Times New Roman"/>
                <w:sz w:val="26"/>
                <w:szCs w:val="26"/>
              </w:rPr>
              <w:lastRenderedPageBreak/>
              <w:t>là yếu tố quyết định sự phát triển của nhiều ngành và lĩnh vực, nhất là ngành du lịch. Chính vì vậy, các rủi ro, tai biến thiên nhiên phải là một trong những vấn đề môi trường chính cần được quan tâm hàng đầu khi thực hiện Quy hoạch.</w:t>
            </w:r>
          </w:p>
          <w:p w14:paraId="1C862F8C" w14:textId="60E8CE22" w:rsidR="005D54F7" w:rsidRPr="0074617F" w:rsidRDefault="00A65874" w:rsidP="00686824">
            <w:pPr>
              <w:pStyle w:val="TableParagraph"/>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 xml:space="preserve">- </w:t>
            </w:r>
            <w:r w:rsidR="005D54F7" w:rsidRPr="0074617F">
              <w:rPr>
                <w:rFonts w:cs="Times New Roman"/>
                <w:sz w:val="26"/>
                <w:szCs w:val="26"/>
              </w:rPr>
              <w:t xml:space="preserve">Cần tăng cường chuyển đổi số và phát triển kinh tế số là lĩnh vực ít gây tác động đến môi trường và phù hợp đối với các mục tiêu PTBV của tỉnh Thừa Thiên Huế. </w:t>
            </w:r>
          </w:p>
        </w:tc>
      </w:tr>
      <w:tr w:rsidR="005D54F7" w:rsidRPr="0074617F" w14:paraId="09FA2923" w14:textId="77777777" w:rsidTr="00686824">
        <w:trPr>
          <w:trHeight w:val="1550"/>
          <w:jc w:val="center"/>
        </w:trPr>
        <w:tc>
          <w:tcPr>
            <w:tcW w:w="567" w:type="dxa"/>
            <w:vAlign w:val="center"/>
          </w:tcPr>
          <w:p w14:paraId="094C9D0E" w14:textId="01999E2E" w:rsidR="005D54F7" w:rsidRPr="0074617F" w:rsidRDefault="002C332B"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lastRenderedPageBreak/>
              <w:t>9</w:t>
            </w:r>
          </w:p>
        </w:tc>
        <w:tc>
          <w:tcPr>
            <w:tcW w:w="1584" w:type="dxa"/>
            <w:vAlign w:val="center"/>
          </w:tcPr>
          <w:p w14:paraId="5B31E73E" w14:textId="77777777"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Sở Du lịch</w:t>
            </w:r>
          </w:p>
        </w:tc>
        <w:tc>
          <w:tcPr>
            <w:tcW w:w="7205" w:type="dxa"/>
            <w:vAlign w:val="center"/>
          </w:tcPr>
          <w:p w14:paraId="14D18601" w14:textId="77777777" w:rsidR="00703880" w:rsidRDefault="005D54F7" w:rsidP="00686824">
            <w:pPr>
              <w:widowControl w:val="0"/>
              <w:spacing w:after="0" w:line="288" w:lineRule="auto"/>
              <w:ind w:left="112" w:right="147" w:firstLine="0"/>
              <w:textDirection w:val="btLr"/>
              <w:rPr>
                <w:rFonts w:cs="Times New Roman"/>
                <w:szCs w:val="26"/>
              </w:rPr>
            </w:pPr>
            <w:r w:rsidRPr="0074617F">
              <w:rPr>
                <w:rFonts w:cs="Times New Roman"/>
                <w:szCs w:val="26"/>
              </w:rPr>
              <w:t xml:space="preserve">- Đánh giá lại các tác động của các hoạt động du lịch đến TN&amp;MT. Trong thực tế, hoạt động du lịch chủ yếu làm phát sinh CTR và nước thải sinh hoạt từ các cơ sở lưu trú, nhà hàng và khách sạn. Việc khai thác các tuyến du lịch sinh thái có tác động trực tiếp đến ĐDSH ít khi xảy ra do các KBT thiên nhiên của tỉnh hiện đang được quản lý khá chặt chẽ. </w:t>
            </w:r>
          </w:p>
          <w:p w14:paraId="24812877" w14:textId="6F716920" w:rsidR="005D54F7" w:rsidRPr="0074617F" w:rsidRDefault="00703880" w:rsidP="00686824">
            <w:pPr>
              <w:widowControl w:val="0"/>
              <w:spacing w:after="0" w:line="288" w:lineRule="auto"/>
              <w:ind w:left="112" w:right="147" w:firstLine="0"/>
              <w:textDirection w:val="btLr"/>
              <w:rPr>
                <w:rFonts w:cs="Times New Roman"/>
                <w:szCs w:val="26"/>
              </w:rPr>
            </w:pPr>
            <w:r>
              <w:rPr>
                <w:rFonts w:cs="Times New Roman"/>
                <w:szCs w:val="26"/>
              </w:rPr>
              <w:t xml:space="preserve">- </w:t>
            </w:r>
            <w:r w:rsidR="005D54F7" w:rsidRPr="0074617F">
              <w:rPr>
                <w:rFonts w:cs="Times New Roman"/>
                <w:szCs w:val="26"/>
              </w:rPr>
              <w:t xml:space="preserve">Công tác tuyên truyền nâng cao nhận thức về BVMT, bảo tồn văn hóa và tự nhiên của ngành du lịch tỉnh kết hợp với Tổ chức WWF thường xuyên được thực hiện. Việc du khách sử dụng các thực phẩm, đặc sản từ thú rừng hiện rất hiếm khi xảy ra ở tỉnh Thừa Thiên Huế. Do vậy, các tác động đến môi trường của ngành du lịch không phải là yếu tố chủ đạo.   </w:t>
            </w:r>
          </w:p>
        </w:tc>
      </w:tr>
      <w:tr w:rsidR="005D54F7" w:rsidRPr="0074617F" w14:paraId="40618C12" w14:textId="77777777" w:rsidTr="00686824">
        <w:trPr>
          <w:trHeight w:val="2735"/>
          <w:jc w:val="center"/>
        </w:trPr>
        <w:tc>
          <w:tcPr>
            <w:tcW w:w="567" w:type="dxa"/>
            <w:vAlign w:val="center"/>
          </w:tcPr>
          <w:p w14:paraId="5D08D744" w14:textId="0EDFDFC1" w:rsidR="005D54F7" w:rsidRPr="0074617F" w:rsidRDefault="002C332B"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t>10</w:t>
            </w:r>
          </w:p>
        </w:tc>
        <w:tc>
          <w:tcPr>
            <w:tcW w:w="1584" w:type="dxa"/>
            <w:vAlign w:val="center"/>
          </w:tcPr>
          <w:p w14:paraId="37372458" w14:textId="77777777"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Sở Công thương</w:t>
            </w:r>
          </w:p>
        </w:tc>
        <w:tc>
          <w:tcPr>
            <w:tcW w:w="7205" w:type="dxa"/>
            <w:vAlign w:val="center"/>
          </w:tcPr>
          <w:p w14:paraId="3C2707C3" w14:textId="1E8AC383" w:rsidR="005D54F7" w:rsidRPr="0074617F" w:rsidRDefault="005D54F7" w:rsidP="005D54F7">
            <w:pPr>
              <w:pStyle w:val="TableParagraph"/>
              <w:numPr>
                <w:ilvl w:val="0"/>
                <w:numId w:val="87"/>
              </w:numPr>
              <w:tabs>
                <w:tab w:val="clear" w:pos="851"/>
                <w:tab w:val="left" w:pos="359"/>
              </w:tabs>
              <w:spacing w:before="120" w:line="288" w:lineRule="auto"/>
              <w:ind w:left="112" w:right="147" w:firstLine="0"/>
              <w:rPr>
                <w:rFonts w:cs="Times New Roman"/>
                <w:sz w:val="26"/>
                <w:szCs w:val="26"/>
              </w:rPr>
            </w:pPr>
            <w:r w:rsidRPr="0074617F">
              <w:rPr>
                <w:rFonts w:cs="Times New Roman"/>
                <w:sz w:val="26"/>
                <w:szCs w:val="26"/>
              </w:rPr>
              <w:t>Cần đa dạng hóa các loại hình năng lượng, đặc biệt là ưu tiên khai thác nguồn năng lượng tái tạo, tập trung nghiên cứu phát triển năng lượng mặt trời trên mặt nước ở hệ thống đầm phá Tam Giang – Cầu Hai, đồng thời nghiên cứu cơ chế chính sách khuyến khích phát triển điện năng lượng tái tạo với mục đích tự dùng theo định hướng trong quan điểm chỉ đạo Nghị Quyết số 55-NQ/TW ngày 11/2/2020 về định hướng phát triển năng lượng Quốc gia của Việt Nam đến năm 2030, tầm nhìn đến năm 2050 và Chiến lược phát triển năng lượng Quốc gia Việt Nam đến năm 2030, tầm nhìn đến năm 2045.</w:t>
            </w:r>
          </w:p>
        </w:tc>
      </w:tr>
      <w:tr w:rsidR="005D54F7" w:rsidRPr="0074617F" w14:paraId="6370CA16" w14:textId="77777777" w:rsidTr="00686824">
        <w:trPr>
          <w:trHeight w:val="274"/>
          <w:jc w:val="center"/>
        </w:trPr>
        <w:tc>
          <w:tcPr>
            <w:tcW w:w="567" w:type="dxa"/>
            <w:vAlign w:val="center"/>
          </w:tcPr>
          <w:p w14:paraId="79476C45" w14:textId="15A8FA52" w:rsidR="005D54F7" w:rsidRPr="0074617F" w:rsidRDefault="002C332B" w:rsidP="00A65874">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t>11</w:t>
            </w:r>
          </w:p>
        </w:tc>
        <w:tc>
          <w:tcPr>
            <w:tcW w:w="1584" w:type="dxa"/>
            <w:vAlign w:val="center"/>
          </w:tcPr>
          <w:p w14:paraId="44119C2F" w14:textId="77777777" w:rsidR="005D54F7" w:rsidRPr="0074617F" w:rsidRDefault="005D54F7" w:rsidP="00686824">
            <w:pPr>
              <w:pStyle w:val="TableParagraph"/>
              <w:spacing w:before="120" w:line="288" w:lineRule="auto"/>
              <w:ind w:left="107" w:right="164" w:firstLine="0"/>
              <w:jc w:val="center"/>
              <w:rPr>
                <w:rFonts w:cs="Times New Roman"/>
                <w:sz w:val="26"/>
                <w:szCs w:val="26"/>
              </w:rPr>
            </w:pPr>
            <w:r w:rsidRPr="0074617F">
              <w:rPr>
                <w:rFonts w:cs="Times New Roman"/>
                <w:sz w:val="26"/>
                <w:szCs w:val="26"/>
              </w:rPr>
              <w:t>Sở TN&amp;MT</w:t>
            </w:r>
          </w:p>
        </w:tc>
        <w:tc>
          <w:tcPr>
            <w:tcW w:w="7205" w:type="dxa"/>
            <w:vAlign w:val="center"/>
          </w:tcPr>
          <w:p w14:paraId="72A1A07F" w14:textId="77777777" w:rsidR="005D54F7" w:rsidRPr="0074617F" w:rsidRDefault="005D54F7" w:rsidP="00686824">
            <w:pPr>
              <w:widowControl w:val="0"/>
              <w:spacing w:after="0" w:line="288" w:lineRule="auto"/>
              <w:ind w:left="112" w:right="147" w:firstLine="0"/>
              <w:rPr>
                <w:rFonts w:cs="Times New Roman"/>
                <w:szCs w:val="26"/>
              </w:rPr>
            </w:pPr>
            <w:r w:rsidRPr="0074617F">
              <w:rPr>
                <w:rFonts w:cs="Times New Roman"/>
                <w:szCs w:val="26"/>
              </w:rPr>
              <w:t xml:space="preserve">- Bổ sung hiện trạng, tình hình thu gom, xử lý chất thải (chất thải rắn sinh hoạt, công nghiệp thuông thường, nguy hại, nước thải) phát sinh từ hoạt động kinh tế - xã hội giai đoạn 2006-2020 và năm 2021. </w:t>
            </w:r>
          </w:p>
          <w:p w14:paraId="3D9717C8" w14:textId="1712D6A6" w:rsidR="005D54F7" w:rsidRPr="0074617F" w:rsidRDefault="005D54F7" w:rsidP="00686824">
            <w:pPr>
              <w:widowControl w:val="0"/>
              <w:spacing w:after="0" w:line="288" w:lineRule="auto"/>
              <w:ind w:left="112" w:right="147" w:firstLine="0"/>
              <w:rPr>
                <w:rFonts w:cs="Times New Roman"/>
                <w:szCs w:val="26"/>
              </w:rPr>
            </w:pPr>
            <w:r w:rsidRPr="0074617F">
              <w:rPr>
                <w:rFonts w:cs="Times New Roman"/>
                <w:szCs w:val="26"/>
              </w:rPr>
              <w:t>- Bổ sung các khu vực bảo tồn theo như Kế hoạch về</w:t>
            </w:r>
            <w:r w:rsidR="00703880">
              <w:rPr>
                <w:rFonts w:cs="Times New Roman"/>
                <w:szCs w:val="26"/>
              </w:rPr>
              <w:t xml:space="preserve"> ĐDSH được UBND tỉnh công bố vào tháng 12 năm 2022</w:t>
            </w:r>
            <w:r w:rsidRPr="0074617F">
              <w:rPr>
                <w:rFonts w:cs="Times New Roman"/>
                <w:szCs w:val="26"/>
              </w:rPr>
              <w:t>.</w:t>
            </w:r>
          </w:p>
          <w:p w14:paraId="68782002" w14:textId="77777777" w:rsidR="005D54F7" w:rsidRPr="0074617F" w:rsidRDefault="005D54F7" w:rsidP="00686824">
            <w:pPr>
              <w:widowControl w:val="0"/>
              <w:spacing w:after="0" w:line="288" w:lineRule="auto"/>
              <w:ind w:left="112" w:right="147" w:firstLine="0"/>
              <w:rPr>
                <w:rFonts w:cs="Times New Roman"/>
                <w:szCs w:val="26"/>
              </w:rPr>
            </w:pPr>
            <w:r w:rsidRPr="0074617F">
              <w:rPr>
                <w:rFonts w:cs="Times New Roman"/>
                <w:szCs w:val="26"/>
              </w:rPr>
              <w:t xml:space="preserve">- Xem xét tăng thêm diện tích các KBT thiên nhiên (hiện đang là 127.964 ha). Hành lang ĐDSH kết nối KBT Sao La với KBT thiên </w:t>
            </w:r>
            <w:r w:rsidRPr="0074617F">
              <w:rPr>
                <w:rFonts w:cs="Times New Roman"/>
                <w:szCs w:val="26"/>
              </w:rPr>
              <w:lastRenderedPageBreak/>
              <w:t xml:space="preserve">nhiên Phong Điền hiện mới chỉ trong giai đoạn thí điểm; do vậy cần đưa vào “Vùng bảo vệ nghiêm ngặt” trong nội dung “Định hướng phân vùng môi trường” để sớm có quyết định thành lập chính thức. Rừng phòng hộ Bắc Hải Vân thuộc huyện Phú Lộc và Nam Đông với diện tích khoảng 40.000 ha cũng cần đưa vào “Vùng bảo vệ nghiêm ngặt” để chuyển từ rừng phòng hộ sang rừng đặc dụng bảo vệ cảnh quan.  </w:t>
            </w:r>
          </w:p>
        </w:tc>
      </w:tr>
      <w:tr w:rsidR="005D54F7" w:rsidRPr="0074617F" w14:paraId="2BC488A7" w14:textId="77777777" w:rsidTr="00686824">
        <w:trPr>
          <w:trHeight w:val="699"/>
          <w:jc w:val="center"/>
        </w:trPr>
        <w:tc>
          <w:tcPr>
            <w:tcW w:w="567" w:type="dxa"/>
            <w:vAlign w:val="center"/>
          </w:tcPr>
          <w:p w14:paraId="51564368" w14:textId="2FE948AC" w:rsidR="005D54F7" w:rsidRPr="0074617F" w:rsidRDefault="00A65874" w:rsidP="002C332B">
            <w:pPr>
              <w:pStyle w:val="TableParagraph"/>
              <w:spacing w:before="120" w:line="288" w:lineRule="auto"/>
              <w:ind w:left="107" w:firstLine="0"/>
              <w:jc w:val="center"/>
              <w:rPr>
                <w:rFonts w:cs="Times New Roman"/>
                <w:b/>
                <w:spacing w:val="-5"/>
                <w:sz w:val="26"/>
                <w:szCs w:val="26"/>
              </w:rPr>
            </w:pPr>
            <w:r w:rsidRPr="0074617F">
              <w:rPr>
                <w:rFonts w:cs="Times New Roman"/>
                <w:b/>
                <w:spacing w:val="-5"/>
                <w:sz w:val="26"/>
                <w:szCs w:val="26"/>
              </w:rPr>
              <w:lastRenderedPageBreak/>
              <w:t>1</w:t>
            </w:r>
            <w:r w:rsidR="00F22BC5">
              <w:rPr>
                <w:rFonts w:cs="Times New Roman"/>
                <w:b/>
                <w:spacing w:val="-5"/>
                <w:sz w:val="26"/>
                <w:szCs w:val="26"/>
              </w:rPr>
              <w:t>2</w:t>
            </w:r>
          </w:p>
        </w:tc>
        <w:tc>
          <w:tcPr>
            <w:tcW w:w="1584" w:type="dxa"/>
            <w:vAlign w:val="center"/>
          </w:tcPr>
          <w:p w14:paraId="7564C977" w14:textId="77777777" w:rsidR="005D54F7" w:rsidRPr="0074617F" w:rsidRDefault="005D54F7" w:rsidP="00686824">
            <w:pPr>
              <w:pStyle w:val="TableParagraph"/>
              <w:spacing w:before="120" w:line="288" w:lineRule="auto"/>
              <w:ind w:left="107" w:right="23" w:firstLine="0"/>
              <w:jc w:val="center"/>
              <w:rPr>
                <w:rFonts w:cs="Times New Roman"/>
                <w:sz w:val="26"/>
                <w:szCs w:val="26"/>
              </w:rPr>
            </w:pPr>
            <w:r w:rsidRPr="0074617F">
              <w:rPr>
                <w:rFonts w:cs="Times New Roman"/>
                <w:sz w:val="26"/>
                <w:szCs w:val="26"/>
              </w:rPr>
              <w:t>Sở NN&amp;PTNT</w:t>
            </w:r>
          </w:p>
        </w:tc>
        <w:tc>
          <w:tcPr>
            <w:tcW w:w="7205" w:type="dxa"/>
            <w:vAlign w:val="center"/>
          </w:tcPr>
          <w:p w14:paraId="3691CE85" w14:textId="7FE09B44" w:rsidR="005D54F7" w:rsidRPr="0074617F" w:rsidRDefault="005D54F7" w:rsidP="00686824">
            <w:pPr>
              <w:pStyle w:val="ListParagraph"/>
              <w:widowControl w:val="0"/>
              <w:spacing w:after="0" w:line="288" w:lineRule="auto"/>
              <w:ind w:left="112" w:right="147"/>
              <w:contextualSpacing w:val="0"/>
              <w:rPr>
                <w:rFonts w:cs="Times New Roman"/>
                <w:szCs w:val="26"/>
              </w:rPr>
            </w:pPr>
            <w:r w:rsidRPr="0074617F">
              <w:rPr>
                <w:rFonts w:cs="Times New Roman"/>
                <w:szCs w:val="26"/>
              </w:rPr>
              <w:t>- Việt Nam đã cam kết với cộng đồng quốc tế về mức phát thải ròng bằng “0” vào năm 2050 tại Hội nghị lần thứ 26 các bên tham gia Công ước khung của Liên hợp quốc về BĐKH (COP26). Nhiệm vụ này cần phải được sự chung tay thực hiện/đóng góp của tất cả các địa phương trên toàn quốc. Do vậy, lộ trình</w:t>
            </w:r>
            <w:r w:rsidR="00F22BC5">
              <w:rPr>
                <w:rFonts w:cs="Times New Roman"/>
                <w:szCs w:val="26"/>
              </w:rPr>
              <w:t xml:space="preserve"> và giải pháp</w:t>
            </w:r>
            <w:r w:rsidRPr="0074617F">
              <w:rPr>
                <w:rFonts w:cs="Times New Roman"/>
                <w:szCs w:val="26"/>
              </w:rPr>
              <w:t xml:space="preserve"> giảm phát thải KNK cũng cần được đề cập trong Báo cáo ĐMC.</w:t>
            </w:r>
          </w:p>
          <w:p w14:paraId="12AC9A90" w14:textId="6C2F74E9" w:rsidR="005D54F7" w:rsidRPr="0074617F" w:rsidRDefault="005D54F7" w:rsidP="00686824">
            <w:pPr>
              <w:pStyle w:val="ListParagraph"/>
              <w:widowControl w:val="0"/>
              <w:spacing w:after="0" w:line="288" w:lineRule="auto"/>
              <w:ind w:left="112" w:right="147"/>
              <w:contextualSpacing w:val="0"/>
              <w:rPr>
                <w:rFonts w:cs="Times New Roman"/>
                <w:szCs w:val="26"/>
              </w:rPr>
            </w:pPr>
            <w:r w:rsidRPr="0074617F">
              <w:rPr>
                <w:rFonts w:cs="Times New Roman"/>
                <w:szCs w:val="26"/>
              </w:rPr>
              <w:t>- Xem lại diện tích rừng đến năm 2030</w:t>
            </w:r>
            <w:r w:rsidR="00703880">
              <w:rPr>
                <w:rFonts w:cs="Times New Roman"/>
                <w:szCs w:val="26"/>
              </w:rPr>
              <w:t xml:space="preserve"> vì hiện chưa đồng nhất ở các hợp phần của Quy hoạch.</w:t>
            </w:r>
            <w:r w:rsidR="00F22BC5">
              <w:rPr>
                <w:rFonts w:cs="Times New Roman"/>
                <w:szCs w:val="26"/>
              </w:rPr>
              <w:t xml:space="preserve"> </w:t>
            </w:r>
          </w:p>
          <w:p w14:paraId="02B23C6A" w14:textId="77777777" w:rsidR="005D54F7" w:rsidRPr="0074617F" w:rsidRDefault="005D54F7" w:rsidP="00686824">
            <w:pPr>
              <w:widowControl w:val="0"/>
              <w:spacing w:after="0" w:line="288" w:lineRule="auto"/>
              <w:ind w:left="112" w:right="147" w:firstLine="0"/>
              <w:rPr>
                <w:rFonts w:cs="Times New Roman"/>
                <w:szCs w:val="26"/>
              </w:rPr>
            </w:pPr>
            <w:r w:rsidRPr="0074617F">
              <w:rPr>
                <w:rFonts w:cs="Times New Roman"/>
                <w:szCs w:val="26"/>
              </w:rPr>
              <w:t>- Cần quan tâm đến diễn biến lũ, hiện trạng ngập úng, khả năng tiêu thoát lũ các sông chính (sông Hương, sông Bồ, sông Ô Lâu, sông Truồi, sông Bù Lu và một số sông khác) trong mùa lũ chính vụ, lũ tiểu mãn và điều kiện mưa lũ bất thường trong mùa cạn gây ra nhiều tác động đến môi trường và KT-XH của vùng hạ lưu.</w:t>
            </w:r>
          </w:p>
          <w:p w14:paraId="0AC46788" w14:textId="77777777" w:rsidR="005D54F7" w:rsidRPr="0074617F" w:rsidRDefault="005D54F7" w:rsidP="00686824">
            <w:pPr>
              <w:widowControl w:val="0"/>
              <w:spacing w:after="0" w:line="288" w:lineRule="auto"/>
              <w:ind w:left="112" w:right="147" w:firstLine="0"/>
              <w:rPr>
                <w:rFonts w:cs="Times New Roman"/>
                <w:szCs w:val="26"/>
              </w:rPr>
            </w:pPr>
            <w:r w:rsidRPr="0074617F">
              <w:rPr>
                <w:rFonts w:cs="Times New Roman"/>
                <w:szCs w:val="26"/>
              </w:rPr>
              <w:t>- Lưu ý thêm về nguy cơ của tai biến địa chất, tai biến sạt lở đất ở tỉnh Thừa Thiên Huế.</w:t>
            </w:r>
          </w:p>
        </w:tc>
      </w:tr>
    </w:tbl>
    <w:p w14:paraId="577D0C09" w14:textId="77777777" w:rsidR="00FF07E0" w:rsidRPr="006813A6" w:rsidRDefault="00FF07E0" w:rsidP="005D54F7">
      <w:pPr>
        <w:widowControl w:val="0"/>
        <w:spacing w:line="288" w:lineRule="auto"/>
        <w:ind w:firstLine="0"/>
        <w:rPr>
          <w:sz w:val="18"/>
          <w:szCs w:val="28"/>
        </w:rPr>
      </w:pPr>
    </w:p>
    <w:p w14:paraId="64711F27" w14:textId="689891B8" w:rsidR="00671C8B" w:rsidRPr="0074617F" w:rsidRDefault="00742BEC" w:rsidP="00363347">
      <w:pPr>
        <w:pStyle w:val="Heading3"/>
        <w:ind w:firstLine="0"/>
        <w:rPr>
          <w:sz w:val="28"/>
          <w:szCs w:val="28"/>
        </w:rPr>
      </w:pPr>
      <w:bookmarkStart w:id="813" w:name="_heading=h.2zlqixl" w:colFirst="0" w:colLast="0"/>
      <w:bookmarkStart w:id="814" w:name="_Toc130281139"/>
      <w:bookmarkEnd w:id="813"/>
      <w:r w:rsidRPr="0074617F">
        <w:rPr>
          <w:sz w:val="28"/>
          <w:szCs w:val="28"/>
        </w:rPr>
        <w:t xml:space="preserve">5.2.2. Kết quả tham vấn </w:t>
      </w:r>
      <w:r w:rsidR="00C9101E" w:rsidRPr="0074617F">
        <w:rPr>
          <w:sz w:val="28"/>
          <w:szCs w:val="28"/>
        </w:rPr>
        <w:t>cho Báo cáo ĐMC</w:t>
      </w:r>
      <w:r w:rsidR="00FF07E0" w:rsidRPr="0074617F">
        <w:rPr>
          <w:sz w:val="28"/>
          <w:szCs w:val="28"/>
        </w:rPr>
        <w:t xml:space="preserve"> toàn văn</w:t>
      </w:r>
      <w:bookmarkEnd w:id="814"/>
      <w:r w:rsidR="00BC1305" w:rsidRPr="0074617F">
        <w:rPr>
          <w:sz w:val="28"/>
          <w:szCs w:val="28"/>
        </w:rPr>
        <w:t xml:space="preserve"> </w:t>
      </w:r>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584"/>
        <w:gridCol w:w="7205"/>
      </w:tblGrid>
      <w:tr w:rsidR="005D54F7" w:rsidRPr="00DF0256" w14:paraId="15D623EC" w14:textId="77777777" w:rsidTr="00686824">
        <w:trPr>
          <w:trHeight w:val="515"/>
          <w:jc w:val="center"/>
        </w:trPr>
        <w:tc>
          <w:tcPr>
            <w:tcW w:w="567" w:type="dxa"/>
            <w:vAlign w:val="center"/>
          </w:tcPr>
          <w:p w14:paraId="69B5644A" w14:textId="77777777" w:rsidR="005D54F7" w:rsidRPr="00DF0256" w:rsidRDefault="005D54F7" w:rsidP="00686824">
            <w:pPr>
              <w:pStyle w:val="TableParagraph"/>
              <w:spacing w:before="120" w:line="288" w:lineRule="auto"/>
              <w:ind w:firstLine="0"/>
              <w:jc w:val="center"/>
              <w:rPr>
                <w:rFonts w:cs="Times New Roman"/>
                <w:b/>
                <w:spacing w:val="-5"/>
                <w:sz w:val="26"/>
                <w:szCs w:val="26"/>
              </w:rPr>
            </w:pPr>
            <w:r w:rsidRPr="00DF0256">
              <w:rPr>
                <w:rFonts w:cs="Times New Roman"/>
                <w:b/>
                <w:spacing w:val="-5"/>
                <w:sz w:val="26"/>
                <w:szCs w:val="26"/>
              </w:rPr>
              <w:t>TT</w:t>
            </w:r>
          </w:p>
        </w:tc>
        <w:tc>
          <w:tcPr>
            <w:tcW w:w="1584" w:type="dxa"/>
            <w:vAlign w:val="center"/>
          </w:tcPr>
          <w:p w14:paraId="6ED55E45" w14:textId="77777777" w:rsidR="005D54F7" w:rsidRPr="00326064" w:rsidRDefault="005D54F7" w:rsidP="00686824">
            <w:pPr>
              <w:pStyle w:val="TableParagraph"/>
              <w:spacing w:before="120" w:line="288" w:lineRule="auto"/>
              <w:ind w:right="23" w:firstLine="0"/>
              <w:jc w:val="center"/>
              <w:rPr>
                <w:rFonts w:cs="Times New Roman"/>
                <w:b/>
                <w:sz w:val="26"/>
                <w:szCs w:val="26"/>
              </w:rPr>
            </w:pPr>
            <w:r w:rsidRPr="00326064">
              <w:rPr>
                <w:rFonts w:cs="Times New Roman"/>
                <w:b/>
                <w:sz w:val="26"/>
                <w:szCs w:val="26"/>
              </w:rPr>
              <w:t>Cơ quan / đơn vị</w:t>
            </w:r>
          </w:p>
        </w:tc>
        <w:tc>
          <w:tcPr>
            <w:tcW w:w="7205" w:type="dxa"/>
            <w:vAlign w:val="center"/>
          </w:tcPr>
          <w:p w14:paraId="0A8E72C8" w14:textId="77777777" w:rsidR="005D54F7" w:rsidRPr="00DF0256" w:rsidRDefault="005D54F7" w:rsidP="00DF0256">
            <w:pPr>
              <w:widowControl w:val="0"/>
              <w:spacing w:after="0" w:line="288" w:lineRule="auto"/>
              <w:ind w:left="112" w:right="147" w:firstLine="0"/>
              <w:jc w:val="center"/>
              <w:rPr>
                <w:rFonts w:cs="Times New Roman"/>
                <w:b/>
                <w:szCs w:val="26"/>
              </w:rPr>
            </w:pPr>
            <w:r w:rsidRPr="00DF0256">
              <w:rPr>
                <w:rFonts w:cs="Times New Roman"/>
                <w:b/>
                <w:szCs w:val="26"/>
              </w:rPr>
              <w:t>Ý kiến tham vấn</w:t>
            </w:r>
          </w:p>
        </w:tc>
      </w:tr>
      <w:tr w:rsidR="00DF0256" w:rsidRPr="00DF0256" w14:paraId="4715BC79" w14:textId="77777777" w:rsidTr="00686824">
        <w:trPr>
          <w:trHeight w:val="424"/>
          <w:jc w:val="center"/>
        </w:trPr>
        <w:tc>
          <w:tcPr>
            <w:tcW w:w="567" w:type="dxa"/>
            <w:vAlign w:val="center"/>
          </w:tcPr>
          <w:p w14:paraId="278C9DEA" w14:textId="79B76CBE" w:rsidR="00DF0256" w:rsidRDefault="00DF0256" w:rsidP="00DF0256">
            <w:pPr>
              <w:pStyle w:val="TableParagraph"/>
              <w:spacing w:before="120" w:line="288" w:lineRule="auto"/>
              <w:ind w:firstLine="0"/>
              <w:jc w:val="center"/>
              <w:rPr>
                <w:rFonts w:cs="Times New Roman"/>
                <w:b/>
                <w:spacing w:val="-5"/>
                <w:sz w:val="26"/>
                <w:szCs w:val="26"/>
              </w:rPr>
            </w:pPr>
          </w:p>
          <w:p w14:paraId="0CD3B468" w14:textId="58D92B34" w:rsidR="0077359C" w:rsidRDefault="0077359C" w:rsidP="00DF0256">
            <w:pPr>
              <w:pStyle w:val="TableParagraph"/>
              <w:spacing w:before="120" w:line="288" w:lineRule="auto"/>
              <w:ind w:firstLine="0"/>
              <w:jc w:val="center"/>
              <w:rPr>
                <w:rFonts w:cs="Times New Roman"/>
                <w:b/>
                <w:spacing w:val="-5"/>
                <w:sz w:val="26"/>
                <w:szCs w:val="26"/>
              </w:rPr>
            </w:pPr>
          </w:p>
          <w:p w14:paraId="1E5B5D22" w14:textId="05411406" w:rsidR="0077359C" w:rsidRDefault="0077359C" w:rsidP="00DF0256">
            <w:pPr>
              <w:pStyle w:val="TableParagraph"/>
              <w:spacing w:before="120" w:line="288" w:lineRule="auto"/>
              <w:ind w:firstLine="0"/>
              <w:jc w:val="center"/>
              <w:rPr>
                <w:rFonts w:cs="Times New Roman"/>
                <w:b/>
                <w:spacing w:val="-5"/>
                <w:sz w:val="26"/>
                <w:szCs w:val="26"/>
              </w:rPr>
            </w:pPr>
          </w:p>
          <w:p w14:paraId="2CA9DAA9" w14:textId="4DB907D7" w:rsidR="0077359C" w:rsidRDefault="0077359C" w:rsidP="00DF0256">
            <w:pPr>
              <w:pStyle w:val="TableParagraph"/>
              <w:spacing w:before="120" w:line="288" w:lineRule="auto"/>
              <w:ind w:firstLine="0"/>
              <w:jc w:val="center"/>
              <w:rPr>
                <w:rFonts w:cs="Times New Roman"/>
                <w:b/>
                <w:spacing w:val="-5"/>
                <w:sz w:val="26"/>
                <w:szCs w:val="26"/>
              </w:rPr>
            </w:pPr>
          </w:p>
          <w:p w14:paraId="4E6EA7E2" w14:textId="70914452" w:rsidR="0077359C" w:rsidRDefault="0077359C" w:rsidP="00DF0256">
            <w:pPr>
              <w:pStyle w:val="TableParagraph"/>
              <w:spacing w:before="120" w:line="288" w:lineRule="auto"/>
              <w:ind w:firstLine="0"/>
              <w:jc w:val="center"/>
              <w:rPr>
                <w:rFonts w:cs="Times New Roman"/>
                <w:b/>
                <w:spacing w:val="-5"/>
                <w:sz w:val="26"/>
                <w:szCs w:val="26"/>
              </w:rPr>
            </w:pPr>
          </w:p>
          <w:p w14:paraId="0FF702DD" w14:textId="31C0149A" w:rsidR="0077359C" w:rsidRDefault="0077359C" w:rsidP="00DF0256">
            <w:pPr>
              <w:pStyle w:val="TableParagraph"/>
              <w:spacing w:before="120" w:line="288" w:lineRule="auto"/>
              <w:ind w:firstLine="0"/>
              <w:jc w:val="center"/>
              <w:rPr>
                <w:rFonts w:cs="Times New Roman"/>
                <w:b/>
                <w:spacing w:val="-5"/>
                <w:sz w:val="26"/>
                <w:szCs w:val="26"/>
              </w:rPr>
            </w:pPr>
          </w:p>
          <w:p w14:paraId="30E32B6B" w14:textId="46051769" w:rsidR="0077359C" w:rsidRDefault="0077359C" w:rsidP="00DF0256">
            <w:pPr>
              <w:pStyle w:val="TableParagraph"/>
              <w:spacing w:before="120" w:line="288" w:lineRule="auto"/>
              <w:ind w:firstLine="0"/>
              <w:jc w:val="center"/>
              <w:rPr>
                <w:rFonts w:cs="Times New Roman"/>
                <w:b/>
                <w:spacing w:val="-5"/>
                <w:sz w:val="26"/>
                <w:szCs w:val="26"/>
              </w:rPr>
            </w:pPr>
          </w:p>
          <w:p w14:paraId="4C5FF3D5" w14:textId="7680F9C9" w:rsidR="0077359C" w:rsidRDefault="0077359C" w:rsidP="00DF0256">
            <w:pPr>
              <w:pStyle w:val="TableParagraph"/>
              <w:spacing w:before="120" w:line="288" w:lineRule="auto"/>
              <w:ind w:firstLine="0"/>
              <w:jc w:val="center"/>
              <w:rPr>
                <w:rFonts w:cs="Times New Roman"/>
                <w:b/>
                <w:spacing w:val="-5"/>
                <w:sz w:val="26"/>
                <w:szCs w:val="26"/>
              </w:rPr>
            </w:pPr>
          </w:p>
          <w:p w14:paraId="4CFB8C6E" w14:textId="5649371C" w:rsidR="0077359C" w:rsidRPr="00DF0256" w:rsidRDefault="0077359C" w:rsidP="00DF0256">
            <w:pPr>
              <w:pStyle w:val="TableParagraph"/>
              <w:spacing w:before="120" w:line="288" w:lineRule="auto"/>
              <w:ind w:firstLine="0"/>
              <w:jc w:val="center"/>
              <w:rPr>
                <w:rFonts w:cs="Times New Roman"/>
                <w:b/>
                <w:spacing w:val="-5"/>
                <w:sz w:val="26"/>
                <w:szCs w:val="26"/>
              </w:rPr>
            </w:pPr>
            <w:r>
              <w:rPr>
                <w:rFonts w:cs="Times New Roman"/>
                <w:b/>
                <w:spacing w:val="-5"/>
                <w:sz w:val="26"/>
                <w:szCs w:val="26"/>
              </w:rPr>
              <w:t>1</w:t>
            </w:r>
          </w:p>
          <w:p w14:paraId="5892DEA4" w14:textId="1AA72935" w:rsidR="00DF0256" w:rsidRPr="00DF0256" w:rsidRDefault="00DF0256" w:rsidP="00DF0256">
            <w:pPr>
              <w:pStyle w:val="TableParagraph"/>
              <w:spacing w:before="120" w:line="288" w:lineRule="auto"/>
              <w:ind w:left="107" w:firstLine="0"/>
              <w:jc w:val="center"/>
              <w:rPr>
                <w:rFonts w:cs="Times New Roman"/>
                <w:b/>
                <w:spacing w:val="-5"/>
                <w:sz w:val="26"/>
                <w:szCs w:val="26"/>
              </w:rPr>
            </w:pPr>
          </w:p>
        </w:tc>
        <w:tc>
          <w:tcPr>
            <w:tcW w:w="1584" w:type="dxa"/>
            <w:vAlign w:val="center"/>
          </w:tcPr>
          <w:p w14:paraId="234D2832" w14:textId="253DEC94" w:rsidR="00DF0256" w:rsidRPr="00326064" w:rsidRDefault="00DF0256" w:rsidP="00DF0256">
            <w:pPr>
              <w:pStyle w:val="TableParagraph"/>
              <w:spacing w:before="120" w:line="288" w:lineRule="auto"/>
              <w:ind w:left="107" w:right="164" w:firstLine="0"/>
              <w:jc w:val="center"/>
              <w:rPr>
                <w:rFonts w:cs="Times New Roman"/>
                <w:b/>
                <w:sz w:val="26"/>
                <w:szCs w:val="26"/>
              </w:rPr>
            </w:pPr>
            <w:r w:rsidRPr="00326064">
              <w:rPr>
                <w:rFonts w:cs="Times New Roman"/>
                <w:b/>
                <w:sz w:val="26"/>
                <w:szCs w:val="26"/>
              </w:rPr>
              <w:lastRenderedPageBreak/>
              <w:t>Sở TN&amp;MT</w:t>
            </w:r>
          </w:p>
        </w:tc>
        <w:tc>
          <w:tcPr>
            <w:tcW w:w="7205" w:type="dxa"/>
            <w:vAlign w:val="center"/>
          </w:tcPr>
          <w:p w14:paraId="30130485" w14:textId="178CA9DC" w:rsidR="00F22BC5" w:rsidRDefault="00F22BC5" w:rsidP="00DF0256">
            <w:pPr>
              <w:widowControl w:val="0"/>
              <w:spacing w:after="0" w:line="288" w:lineRule="auto"/>
              <w:ind w:left="112" w:right="147" w:firstLine="0"/>
              <w:rPr>
                <w:rFonts w:cs="Times New Roman"/>
                <w:szCs w:val="26"/>
              </w:rPr>
            </w:pPr>
            <w:r w:rsidRPr="00DF0256">
              <w:rPr>
                <w:rFonts w:cs="Times New Roman"/>
                <w:szCs w:val="26"/>
              </w:rPr>
              <w:t>Đề nghị rà soát để chỉnh sửa</w:t>
            </w:r>
            <w:r>
              <w:rPr>
                <w:rFonts w:cs="Times New Roman"/>
                <w:szCs w:val="26"/>
              </w:rPr>
              <w:t>:</w:t>
            </w:r>
          </w:p>
          <w:p w14:paraId="53A9AB41" w14:textId="145F88E2" w:rsidR="00DF0256" w:rsidRPr="00F22BC5" w:rsidRDefault="00DF0256" w:rsidP="00DF0256">
            <w:pPr>
              <w:widowControl w:val="0"/>
              <w:spacing w:after="0" w:line="288" w:lineRule="auto"/>
              <w:ind w:left="112" w:right="147" w:firstLine="0"/>
              <w:rPr>
                <w:rFonts w:cs="Times New Roman"/>
                <w:b/>
                <w:szCs w:val="26"/>
              </w:rPr>
            </w:pPr>
            <w:r w:rsidRPr="00F22BC5">
              <w:rPr>
                <w:rFonts w:cs="Times New Roman"/>
                <w:b/>
                <w:szCs w:val="26"/>
              </w:rPr>
              <w:t>Chương 3:</w:t>
            </w:r>
          </w:p>
          <w:p w14:paraId="2F1BAD03" w14:textId="602F3D50" w:rsidR="00DF0256" w:rsidRPr="00DF0256" w:rsidRDefault="00DF0256" w:rsidP="00DF0256">
            <w:pPr>
              <w:pStyle w:val="TableParagraph"/>
              <w:numPr>
                <w:ilvl w:val="0"/>
                <w:numId w:val="87"/>
              </w:numPr>
              <w:tabs>
                <w:tab w:val="clear" w:pos="851"/>
                <w:tab w:val="left" w:pos="359"/>
              </w:tabs>
              <w:spacing w:before="120" w:line="288" w:lineRule="auto"/>
              <w:ind w:left="112" w:right="147" w:firstLine="0"/>
              <w:rPr>
                <w:rFonts w:eastAsiaTheme="minorHAnsi" w:cs="Times New Roman"/>
                <w:sz w:val="26"/>
                <w:szCs w:val="26"/>
                <w:lang w:val="en-GB"/>
              </w:rPr>
            </w:pPr>
            <w:r w:rsidRPr="00DF0256">
              <w:rPr>
                <w:rFonts w:eastAsiaTheme="minorHAnsi" w:cs="Times New Roman"/>
                <w:sz w:val="26"/>
                <w:szCs w:val="26"/>
                <w:lang w:val="en-GB"/>
              </w:rPr>
              <w:t>Mục 3.4.1.8. Vấn đề thu hồi đất, giải phóng mặt bằng tái định cư: bổ sung đánh giá tác động tiêu cự</w:t>
            </w:r>
            <w:r w:rsidR="00F22BC5">
              <w:rPr>
                <w:rFonts w:eastAsiaTheme="minorHAnsi" w:cs="Times New Roman"/>
                <w:sz w:val="26"/>
                <w:szCs w:val="26"/>
                <w:lang w:val="en-GB"/>
              </w:rPr>
              <w:t>c để</w:t>
            </w:r>
            <w:r w:rsidRPr="00DF0256">
              <w:rPr>
                <w:rFonts w:eastAsiaTheme="minorHAnsi" w:cs="Times New Roman"/>
                <w:sz w:val="26"/>
                <w:szCs w:val="26"/>
                <w:lang w:val="en-GB"/>
              </w:rPr>
              <w:t xml:space="preserve"> đảm bảo đồng bộ với các đánh giá, dự báo khác của ĐMC.</w:t>
            </w:r>
          </w:p>
          <w:p w14:paraId="53C9221B" w14:textId="6AB03DA6" w:rsidR="00DF0256" w:rsidRPr="00F22BC5" w:rsidRDefault="00DF0256" w:rsidP="00DF0256">
            <w:pPr>
              <w:widowControl w:val="0"/>
              <w:spacing w:after="0" w:line="288" w:lineRule="auto"/>
              <w:ind w:left="112" w:right="147" w:firstLine="0"/>
              <w:rPr>
                <w:rFonts w:cs="Times New Roman"/>
                <w:b/>
                <w:szCs w:val="26"/>
              </w:rPr>
            </w:pPr>
            <w:r w:rsidRPr="00F22BC5">
              <w:rPr>
                <w:rFonts w:cs="Times New Roman"/>
                <w:b/>
                <w:szCs w:val="26"/>
              </w:rPr>
              <w:t xml:space="preserve">Chương 4: </w:t>
            </w:r>
          </w:p>
          <w:p w14:paraId="662E53BA" w14:textId="77777777" w:rsidR="00DF0256" w:rsidRPr="00DF0256" w:rsidRDefault="00DF0256" w:rsidP="00DF0256">
            <w:pPr>
              <w:pStyle w:val="TableParagraph"/>
              <w:numPr>
                <w:ilvl w:val="0"/>
                <w:numId w:val="87"/>
              </w:numPr>
              <w:tabs>
                <w:tab w:val="clear" w:pos="851"/>
                <w:tab w:val="left" w:pos="359"/>
              </w:tabs>
              <w:spacing w:before="120" w:line="288" w:lineRule="auto"/>
              <w:ind w:left="112" w:right="147" w:firstLine="0"/>
              <w:rPr>
                <w:rFonts w:eastAsiaTheme="minorHAnsi" w:cs="Times New Roman"/>
                <w:sz w:val="26"/>
                <w:szCs w:val="26"/>
                <w:lang w:val="en-GB"/>
              </w:rPr>
            </w:pPr>
            <w:r w:rsidRPr="00DF0256">
              <w:rPr>
                <w:rFonts w:eastAsiaTheme="minorHAnsi" w:cs="Times New Roman"/>
                <w:sz w:val="26"/>
                <w:szCs w:val="26"/>
                <w:lang w:val="en-GB"/>
              </w:rPr>
              <w:t>Mục 4.1.1.2:</w:t>
            </w:r>
          </w:p>
          <w:p w14:paraId="1A4EF252" w14:textId="77777777" w:rsidR="00DF0256" w:rsidRPr="00DF0256" w:rsidRDefault="00DF0256" w:rsidP="00DF0256">
            <w:pPr>
              <w:widowControl w:val="0"/>
              <w:spacing w:after="0" w:line="288" w:lineRule="auto"/>
              <w:ind w:left="112" w:right="147" w:firstLine="534"/>
              <w:rPr>
                <w:rFonts w:cs="Times New Roman"/>
                <w:szCs w:val="26"/>
              </w:rPr>
            </w:pPr>
            <w:r w:rsidRPr="00DF0256">
              <w:rPr>
                <w:rFonts w:cs="Times New Roman"/>
                <w:szCs w:val="26"/>
              </w:rPr>
              <w:t xml:space="preserve">+ Theo Nghị quyết số 29/2021/NQ-HĐND ngày 26/8/2021 </w:t>
            </w:r>
            <w:r w:rsidRPr="00DF0256">
              <w:rPr>
                <w:rFonts w:cs="Times New Roman"/>
                <w:szCs w:val="26"/>
              </w:rPr>
              <w:lastRenderedPageBreak/>
              <w:t>của HĐND tỉnh Thừa Thiên Huế về kế hoạch phát triển KT-XH 5 năm 2021-2025, tỷ lệ KCN có hệ thống xử lý nước thải tập trung đạt tiêu chuẩn môi trường đến năm 2025 là 100%.</w:t>
            </w:r>
          </w:p>
          <w:p w14:paraId="61B2EEE8" w14:textId="77777777" w:rsidR="00DF0256" w:rsidRPr="00DF0256" w:rsidRDefault="00DF0256" w:rsidP="00DF0256">
            <w:pPr>
              <w:widowControl w:val="0"/>
              <w:spacing w:after="0" w:line="288" w:lineRule="auto"/>
              <w:ind w:left="112" w:right="147" w:firstLine="534"/>
              <w:rPr>
                <w:rFonts w:cs="Times New Roman"/>
                <w:szCs w:val="26"/>
              </w:rPr>
            </w:pPr>
            <w:r w:rsidRPr="00DF0256">
              <w:rPr>
                <w:rFonts w:cs="Times New Roman"/>
                <w:szCs w:val="26"/>
              </w:rPr>
              <w:t xml:space="preserve">+ Xem xét lại chỉ tiêu: “Tỷ lệ chất thải rắn được thu gom tại khu công nghiệp là 95%”. </w:t>
            </w:r>
          </w:p>
          <w:p w14:paraId="2884202F" w14:textId="77777777" w:rsidR="00DF0256" w:rsidRPr="00DF0256" w:rsidRDefault="00DF0256" w:rsidP="00DF0256">
            <w:pPr>
              <w:widowControl w:val="0"/>
              <w:spacing w:after="0" w:line="288" w:lineRule="auto"/>
              <w:ind w:left="112" w:right="147" w:firstLine="534"/>
              <w:rPr>
                <w:rFonts w:cs="Times New Roman"/>
                <w:szCs w:val="26"/>
              </w:rPr>
            </w:pPr>
            <w:r w:rsidRPr="00DF0256">
              <w:rPr>
                <w:rFonts w:cs="Times New Roman"/>
                <w:szCs w:val="26"/>
              </w:rPr>
              <w:t>+ Xem xét lại chỉ tiêu: “Đảm bảo chất lượng các sông, hồ, khe là nguồn sử dụng cấp nước sinh hoạt đạt giá trị giới hạn cột A2 theo QCVN”.</w:t>
            </w:r>
          </w:p>
          <w:p w14:paraId="6FD3861C" w14:textId="77777777" w:rsidR="00DF0256" w:rsidRPr="00DF0256" w:rsidRDefault="00DF0256" w:rsidP="00DF0256">
            <w:pPr>
              <w:pStyle w:val="TableParagraph"/>
              <w:numPr>
                <w:ilvl w:val="0"/>
                <w:numId w:val="87"/>
              </w:numPr>
              <w:tabs>
                <w:tab w:val="clear" w:pos="851"/>
                <w:tab w:val="left" w:pos="359"/>
              </w:tabs>
              <w:spacing w:before="120" w:line="288" w:lineRule="auto"/>
              <w:ind w:left="112" w:right="147" w:firstLine="0"/>
              <w:rPr>
                <w:rFonts w:eastAsiaTheme="minorHAnsi" w:cs="Times New Roman"/>
                <w:sz w:val="26"/>
                <w:szCs w:val="26"/>
                <w:lang w:val="en-GB"/>
              </w:rPr>
            </w:pPr>
            <w:r w:rsidRPr="00DF0256">
              <w:rPr>
                <w:rFonts w:eastAsiaTheme="minorHAnsi" w:cs="Times New Roman"/>
                <w:sz w:val="26"/>
                <w:szCs w:val="26"/>
                <w:lang w:val="en-GB"/>
              </w:rPr>
              <w:t>Mục 4.1.4.3:</w:t>
            </w:r>
          </w:p>
          <w:p w14:paraId="20CCD49D" w14:textId="1FCDFD8E" w:rsidR="00DF0256" w:rsidRPr="00DF0256" w:rsidRDefault="00DF0256" w:rsidP="00200000">
            <w:pPr>
              <w:widowControl w:val="0"/>
              <w:spacing w:after="0" w:line="288" w:lineRule="auto"/>
              <w:ind w:left="112" w:right="147" w:firstLine="534"/>
              <w:rPr>
                <w:rFonts w:cs="Times New Roman"/>
                <w:szCs w:val="26"/>
              </w:rPr>
            </w:pPr>
            <w:r w:rsidRPr="00DF0256">
              <w:rPr>
                <w:rFonts w:cs="Times New Roman"/>
                <w:szCs w:val="26"/>
              </w:rPr>
              <w:t>+ Đối với nước thải sinh hoạt: ngoài các khu vực bờ Bắc thành phố Huế, thị xã Hương Trà, thị xã Hương Thủy, huyện Phong Điền thì các khu vự</w:t>
            </w:r>
            <w:r w:rsidR="00F22BC5">
              <w:rPr>
                <w:rFonts w:cs="Times New Roman"/>
                <w:szCs w:val="26"/>
              </w:rPr>
              <w:t>c khác như huyện</w:t>
            </w:r>
            <w:r w:rsidRPr="00DF0256">
              <w:rPr>
                <w:rFonts w:cs="Times New Roman"/>
                <w:szCs w:val="26"/>
              </w:rPr>
              <w:t xml:space="preserve"> Phú Lộc, Phú Vang,… cũng cần quan tâm đầu tư hạ tầng kỹ thuật thu gom, xử lý nước thải.</w:t>
            </w:r>
          </w:p>
          <w:p w14:paraId="6D054900" w14:textId="77777777" w:rsidR="00DF0256" w:rsidRPr="00DF0256" w:rsidRDefault="00DF0256" w:rsidP="00200000">
            <w:pPr>
              <w:widowControl w:val="0"/>
              <w:spacing w:after="0" w:line="288" w:lineRule="auto"/>
              <w:ind w:left="112" w:right="147" w:firstLine="534"/>
              <w:rPr>
                <w:rFonts w:cs="Times New Roman"/>
                <w:szCs w:val="26"/>
              </w:rPr>
            </w:pPr>
            <w:r w:rsidRPr="00DF0256">
              <w:rPr>
                <w:rFonts w:cs="Times New Roman"/>
                <w:szCs w:val="26"/>
              </w:rPr>
              <w:t>+ Đối với nước thải y tế: bổ sung đề xuất phương án xử lý nước thải tại các cơ sở y tế quy mô nhỏ (trạm y tế,…).</w:t>
            </w:r>
          </w:p>
          <w:p w14:paraId="7ECE6727" w14:textId="77777777" w:rsidR="00DF0256" w:rsidRPr="00DF0256" w:rsidRDefault="00DF0256" w:rsidP="00DF0256">
            <w:pPr>
              <w:pStyle w:val="TableParagraph"/>
              <w:numPr>
                <w:ilvl w:val="0"/>
                <w:numId w:val="87"/>
              </w:numPr>
              <w:tabs>
                <w:tab w:val="clear" w:pos="851"/>
                <w:tab w:val="left" w:pos="359"/>
              </w:tabs>
              <w:spacing w:before="120" w:line="288" w:lineRule="auto"/>
              <w:ind w:left="112" w:right="147" w:firstLine="0"/>
              <w:rPr>
                <w:rFonts w:eastAsiaTheme="minorHAnsi" w:cs="Times New Roman"/>
                <w:sz w:val="26"/>
                <w:szCs w:val="26"/>
                <w:lang w:val="en-GB"/>
              </w:rPr>
            </w:pPr>
            <w:r w:rsidRPr="00DF0256">
              <w:rPr>
                <w:rFonts w:eastAsiaTheme="minorHAnsi" w:cs="Times New Roman"/>
                <w:sz w:val="26"/>
                <w:szCs w:val="26"/>
                <w:lang w:val="en-GB"/>
              </w:rPr>
              <w:t xml:space="preserve">Mục 4.2.1.2: </w:t>
            </w:r>
          </w:p>
          <w:p w14:paraId="4F584192" w14:textId="77777777" w:rsidR="00DF0256" w:rsidRPr="00DF0256" w:rsidRDefault="00DF0256" w:rsidP="00DF0256">
            <w:pPr>
              <w:widowControl w:val="0"/>
              <w:spacing w:after="0" w:line="288" w:lineRule="auto"/>
              <w:ind w:left="112" w:right="147" w:firstLine="534"/>
              <w:rPr>
                <w:rFonts w:cs="Times New Roman"/>
                <w:szCs w:val="26"/>
              </w:rPr>
            </w:pPr>
            <w:r w:rsidRPr="00DF0256">
              <w:rPr>
                <w:rFonts w:cs="Times New Roman"/>
                <w:szCs w:val="26"/>
              </w:rPr>
              <w:t>+ Chỉnh sửa lại “Ban Quản lý các KCN, Ban Quản lý KKT Chân Mây Lăng Cô” thành “Ban Quản lý khu kinh tế, công nghiệp tỉnh Thừa Thiên Huế”.</w:t>
            </w:r>
          </w:p>
          <w:p w14:paraId="07D8685E" w14:textId="2EF6E5BD" w:rsidR="00DF0256" w:rsidRPr="00DF0256" w:rsidRDefault="00DF0256" w:rsidP="00DF0256">
            <w:pPr>
              <w:widowControl w:val="0"/>
              <w:spacing w:after="0" w:line="288" w:lineRule="auto"/>
              <w:ind w:left="112" w:right="147" w:firstLine="534"/>
              <w:rPr>
                <w:rFonts w:cs="Times New Roman"/>
                <w:szCs w:val="26"/>
              </w:rPr>
            </w:pPr>
            <w:r w:rsidRPr="00DF0256">
              <w:rPr>
                <w:rFonts w:cs="Times New Roman"/>
                <w:szCs w:val="26"/>
              </w:rPr>
              <w:t xml:space="preserve">+ </w:t>
            </w:r>
            <w:r w:rsidR="00F22BC5">
              <w:rPr>
                <w:rFonts w:cs="Times New Roman"/>
                <w:szCs w:val="26"/>
              </w:rPr>
              <w:t xml:space="preserve">Bổ sung </w:t>
            </w:r>
            <w:r w:rsidRPr="00DF0256">
              <w:rPr>
                <w:rFonts w:cs="Times New Roman"/>
                <w:szCs w:val="26"/>
              </w:rPr>
              <w:t>biện pháp khả thi (cơ chế chính sách,…) thực hiện công tác bảo vệ môi trường tại các KCN, CCN.</w:t>
            </w:r>
          </w:p>
          <w:p w14:paraId="142887F6" w14:textId="77777777" w:rsidR="00DF0256" w:rsidRPr="00F22BC5" w:rsidRDefault="00DF0256" w:rsidP="00DF0256">
            <w:pPr>
              <w:widowControl w:val="0"/>
              <w:spacing w:after="0" w:line="288" w:lineRule="auto"/>
              <w:ind w:left="112" w:right="147" w:firstLine="0"/>
              <w:rPr>
                <w:rFonts w:cs="Times New Roman"/>
                <w:b/>
                <w:szCs w:val="26"/>
              </w:rPr>
            </w:pPr>
            <w:r w:rsidRPr="00F22BC5">
              <w:rPr>
                <w:rFonts w:cs="Times New Roman"/>
                <w:b/>
                <w:szCs w:val="26"/>
              </w:rPr>
              <w:t xml:space="preserve">Các nội dung khác: </w:t>
            </w:r>
          </w:p>
          <w:p w14:paraId="71F4A97A" w14:textId="57B1485B" w:rsidR="00DF0256" w:rsidRPr="00DF0256" w:rsidRDefault="00DF0256" w:rsidP="00DF0256">
            <w:pPr>
              <w:pStyle w:val="TableParagraph"/>
              <w:numPr>
                <w:ilvl w:val="0"/>
                <w:numId w:val="87"/>
              </w:numPr>
              <w:tabs>
                <w:tab w:val="clear" w:pos="851"/>
                <w:tab w:val="left" w:pos="359"/>
              </w:tabs>
              <w:spacing w:before="120" w:line="288" w:lineRule="auto"/>
              <w:ind w:left="112" w:right="147" w:firstLine="0"/>
              <w:rPr>
                <w:rFonts w:eastAsiaTheme="minorHAnsi" w:cs="Times New Roman"/>
                <w:sz w:val="26"/>
                <w:szCs w:val="26"/>
                <w:lang w:val="en-GB"/>
              </w:rPr>
            </w:pPr>
            <w:r w:rsidRPr="00DF0256">
              <w:rPr>
                <w:rFonts w:eastAsiaTheme="minorHAnsi" w:cs="Times New Roman"/>
                <w:sz w:val="26"/>
                <w:szCs w:val="26"/>
                <w:lang w:val="en-GB"/>
              </w:rPr>
              <w:t xml:space="preserve">Tại mục 2, trang 86 về quản lý CTR: </w:t>
            </w:r>
          </w:p>
          <w:p w14:paraId="5216A79A" w14:textId="6587E1B9" w:rsidR="00DF0256" w:rsidRPr="00DF0256" w:rsidRDefault="00D21C5A" w:rsidP="00DF0256">
            <w:pPr>
              <w:widowControl w:val="0"/>
              <w:spacing w:after="0" w:line="288" w:lineRule="auto"/>
              <w:ind w:left="112" w:right="147" w:firstLine="534"/>
              <w:rPr>
                <w:rFonts w:cs="Times New Roman"/>
                <w:szCs w:val="26"/>
              </w:rPr>
            </w:pPr>
            <w:r>
              <w:rPr>
                <w:rFonts w:cs="Times New Roman"/>
                <w:szCs w:val="26"/>
              </w:rPr>
              <w:t>+ C</w:t>
            </w:r>
            <w:r w:rsidR="00DF0256" w:rsidRPr="00DF0256">
              <w:rPr>
                <w:rFonts w:cs="Times New Roman"/>
                <w:szCs w:val="26"/>
              </w:rPr>
              <w:t xml:space="preserve">ập nhật các nội dung về quản lý </w:t>
            </w:r>
            <w:r w:rsidR="00F22BC5">
              <w:rPr>
                <w:rFonts w:cs="Times New Roman"/>
                <w:szCs w:val="26"/>
              </w:rPr>
              <w:t>CTR</w:t>
            </w:r>
            <w:r w:rsidR="00DF0256" w:rsidRPr="00DF0256">
              <w:rPr>
                <w:rFonts w:cs="Times New Roman"/>
                <w:szCs w:val="26"/>
              </w:rPr>
              <w:t xml:space="preserve"> theo Quyết định số 1413/QĐ-UBND ngày 23/6/2016 của UBND tỉnh Thừa Thiên Huế về</w:t>
            </w:r>
            <w:r w:rsidR="00F22BC5">
              <w:rPr>
                <w:rFonts w:cs="Times New Roman"/>
                <w:szCs w:val="26"/>
              </w:rPr>
              <w:t xml:space="preserve"> Q</w:t>
            </w:r>
            <w:r w:rsidR="00DF0256" w:rsidRPr="00DF0256">
              <w:rPr>
                <w:rFonts w:cs="Times New Roman"/>
                <w:szCs w:val="26"/>
              </w:rPr>
              <w:t xml:space="preserve">uy hoạch quản lý </w:t>
            </w:r>
            <w:r w:rsidR="00F22BC5">
              <w:rPr>
                <w:rFonts w:cs="Times New Roman"/>
                <w:szCs w:val="26"/>
              </w:rPr>
              <w:t>CTR</w:t>
            </w:r>
            <w:r w:rsidR="00DF0256" w:rsidRPr="00DF0256">
              <w:rPr>
                <w:rFonts w:cs="Times New Roman"/>
                <w:szCs w:val="26"/>
              </w:rPr>
              <w:t xml:space="preserve"> tỉnh Thừa Thiên Huế đến năm 2030 và tầm nhìn đến năm 2050</w:t>
            </w:r>
            <w:r>
              <w:rPr>
                <w:rFonts w:cs="Times New Roman"/>
                <w:szCs w:val="26"/>
              </w:rPr>
              <w:t>,</w:t>
            </w:r>
            <w:r w:rsidR="00DF0256" w:rsidRPr="00DF0256">
              <w:rPr>
                <w:rFonts w:cs="Times New Roman"/>
                <w:szCs w:val="26"/>
              </w:rPr>
              <w:t xml:space="preserve"> và Quyết định số 435/QĐ-UBND ngày 01/3/2023 của UBND tỉnh Thừa Thiên Huế phê duyệt Đề án tổng thể về thu gom, vận chuyển, xử lý </w:t>
            </w:r>
            <w:r w:rsidR="00F22BC5">
              <w:rPr>
                <w:rFonts w:cs="Times New Roman"/>
                <w:szCs w:val="26"/>
              </w:rPr>
              <w:t>CTR</w:t>
            </w:r>
            <w:r w:rsidR="00DF0256" w:rsidRPr="00DF0256">
              <w:rPr>
                <w:rFonts w:cs="Times New Roman"/>
                <w:szCs w:val="26"/>
              </w:rPr>
              <w:t xml:space="preserve"> đến năm 2030.</w:t>
            </w:r>
          </w:p>
          <w:p w14:paraId="4A28A991" w14:textId="77777777" w:rsidR="00DF0256" w:rsidRPr="00DF0256" w:rsidRDefault="00DF0256" w:rsidP="00DF0256">
            <w:pPr>
              <w:widowControl w:val="0"/>
              <w:spacing w:after="0" w:line="288" w:lineRule="auto"/>
              <w:ind w:left="112" w:right="147" w:firstLine="0"/>
              <w:rPr>
                <w:rFonts w:cs="Times New Roman"/>
                <w:szCs w:val="26"/>
              </w:rPr>
            </w:pPr>
            <w:r w:rsidRPr="00DF0256">
              <w:rPr>
                <w:rFonts w:cs="Times New Roman"/>
                <w:szCs w:val="26"/>
              </w:rPr>
              <w:t>- Tại mục 3.2.2.1. Phát sinh chất thải gây suy thoái/ô nhiễm môi trường:</w:t>
            </w:r>
          </w:p>
          <w:p w14:paraId="14FE0BBA" w14:textId="2F29CBA8" w:rsidR="00DF0256" w:rsidRPr="00DF0256" w:rsidRDefault="00DF0256" w:rsidP="00DF0256">
            <w:pPr>
              <w:widowControl w:val="0"/>
              <w:spacing w:after="0" w:line="288" w:lineRule="auto"/>
              <w:ind w:left="112" w:right="147" w:firstLine="534"/>
              <w:rPr>
                <w:rFonts w:cs="Times New Roman"/>
                <w:szCs w:val="26"/>
              </w:rPr>
            </w:pPr>
            <w:r w:rsidRPr="00DF0256">
              <w:rPr>
                <w:rFonts w:cs="Times New Roman"/>
                <w:szCs w:val="26"/>
              </w:rPr>
              <w:t xml:space="preserve">+ Về nước thải: cần bổ sung thông tin </w:t>
            </w:r>
            <w:r w:rsidR="00D21C5A">
              <w:rPr>
                <w:rFonts w:cs="Times New Roman"/>
                <w:szCs w:val="26"/>
              </w:rPr>
              <w:t xml:space="preserve">về </w:t>
            </w:r>
            <w:r w:rsidRPr="00DF0256">
              <w:rPr>
                <w:rFonts w:cs="Times New Roman"/>
                <w:szCs w:val="26"/>
              </w:rPr>
              <w:t>Dự án cải thiện môi trường nước với công suất 30.000m</w:t>
            </w:r>
            <w:r w:rsidR="00F22BC5">
              <w:rPr>
                <w:rFonts w:cs="Times New Roman"/>
                <w:szCs w:val="26"/>
                <w:vertAlign w:val="superscript"/>
              </w:rPr>
              <w:t>3</w:t>
            </w:r>
            <w:r w:rsidRPr="00DF0256">
              <w:rPr>
                <w:rFonts w:cs="Times New Roman"/>
                <w:szCs w:val="26"/>
              </w:rPr>
              <w:t xml:space="preserve">/ngày.đêm khi đi vào hoạt động đảm bảo xử lý hơn 75% nước thải sinh hoạt khu dân cư phía </w:t>
            </w:r>
            <w:r w:rsidRPr="00DF0256">
              <w:rPr>
                <w:rFonts w:cs="Times New Roman"/>
                <w:szCs w:val="26"/>
              </w:rPr>
              <w:lastRenderedPageBreak/>
              <w:t>Nam thành phố Huế.</w:t>
            </w:r>
          </w:p>
          <w:p w14:paraId="3C0C834C" w14:textId="25AB2616" w:rsidR="00DF0256" w:rsidRPr="00DF0256" w:rsidRDefault="00DF0256" w:rsidP="00F22BC5">
            <w:pPr>
              <w:widowControl w:val="0"/>
              <w:spacing w:after="0" w:line="288" w:lineRule="auto"/>
              <w:ind w:left="112" w:right="147" w:firstLine="534"/>
              <w:rPr>
                <w:rFonts w:cs="Times New Roman"/>
                <w:szCs w:val="26"/>
              </w:rPr>
            </w:pPr>
            <w:r w:rsidRPr="00DF0256">
              <w:rPr>
                <w:rFonts w:cs="Times New Roman"/>
                <w:szCs w:val="26"/>
              </w:rPr>
              <w:t>+ Về</w:t>
            </w:r>
            <w:r w:rsidR="00200000">
              <w:rPr>
                <w:rFonts w:cs="Times New Roman"/>
                <w:szCs w:val="26"/>
              </w:rPr>
              <w:t xml:space="preserve"> CTR</w:t>
            </w:r>
            <w:r w:rsidRPr="00DF0256">
              <w:rPr>
                <w:rFonts w:cs="Times New Roman"/>
                <w:szCs w:val="26"/>
              </w:rPr>
              <w:t xml:space="preserve">: cần bổ sung thông tin và đánh giá đến Nhà máy điện rác Phú Sơn với công suất 600 tấn/ngày.đêm. Sau khi nhà máy đi vào hoạt động, về cơ bản </w:t>
            </w:r>
            <w:r w:rsidR="00F22BC5">
              <w:rPr>
                <w:rFonts w:cs="Times New Roman"/>
                <w:szCs w:val="26"/>
              </w:rPr>
              <w:t>CTRSH trê</w:t>
            </w:r>
            <w:r w:rsidRPr="00DF0256">
              <w:rPr>
                <w:rFonts w:cs="Times New Roman"/>
                <w:szCs w:val="26"/>
              </w:rPr>
              <w:t xml:space="preserve">n địa bàn tỉnh sẽ được xử lý, giảm thiểu tối đa việc chôn lấp </w:t>
            </w:r>
            <w:r w:rsidR="00F22BC5">
              <w:rPr>
                <w:rFonts w:cs="Times New Roman"/>
                <w:szCs w:val="26"/>
              </w:rPr>
              <w:t>CTR</w:t>
            </w:r>
            <w:r w:rsidRPr="00DF0256">
              <w:rPr>
                <w:rFonts w:cs="Times New Roman"/>
                <w:szCs w:val="26"/>
              </w:rPr>
              <w:t xml:space="preserve"> trên địa bàn tỉnh.</w:t>
            </w:r>
          </w:p>
        </w:tc>
      </w:tr>
      <w:tr w:rsidR="00DF0256" w:rsidRPr="00DF0256" w14:paraId="720D4F48" w14:textId="77777777" w:rsidTr="00686824">
        <w:trPr>
          <w:trHeight w:val="424"/>
          <w:jc w:val="center"/>
        </w:trPr>
        <w:tc>
          <w:tcPr>
            <w:tcW w:w="567" w:type="dxa"/>
            <w:vAlign w:val="center"/>
          </w:tcPr>
          <w:p w14:paraId="6F1DC7EB" w14:textId="73232704" w:rsidR="00DF0256" w:rsidRPr="00DF0256" w:rsidRDefault="0077359C" w:rsidP="00DF0256">
            <w:pPr>
              <w:pStyle w:val="TableParagraph"/>
              <w:spacing w:before="120" w:line="288" w:lineRule="auto"/>
              <w:ind w:firstLine="0"/>
              <w:jc w:val="center"/>
              <w:rPr>
                <w:rFonts w:cs="Times New Roman"/>
                <w:b/>
                <w:spacing w:val="-5"/>
                <w:sz w:val="26"/>
                <w:szCs w:val="26"/>
              </w:rPr>
            </w:pPr>
            <w:r>
              <w:rPr>
                <w:rFonts w:cs="Times New Roman"/>
                <w:b/>
                <w:spacing w:val="-5"/>
                <w:sz w:val="26"/>
                <w:szCs w:val="26"/>
              </w:rPr>
              <w:lastRenderedPageBreak/>
              <w:t>2</w:t>
            </w:r>
          </w:p>
        </w:tc>
        <w:tc>
          <w:tcPr>
            <w:tcW w:w="1584" w:type="dxa"/>
            <w:vAlign w:val="center"/>
          </w:tcPr>
          <w:p w14:paraId="648B7E60" w14:textId="7CDA9C27" w:rsidR="00DF0256" w:rsidRPr="00326064" w:rsidRDefault="00DF0256" w:rsidP="00DF0256">
            <w:pPr>
              <w:pStyle w:val="TableParagraph"/>
              <w:spacing w:before="120" w:line="288" w:lineRule="auto"/>
              <w:ind w:left="107" w:right="164" w:firstLine="0"/>
              <w:jc w:val="center"/>
              <w:rPr>
                <w:rFonts w:cs="Times New Roman"/>
                <w:b/>
                <w:sz w:val="26"/>
                <w:szCs w:val="26"/>
              </w:rPr>
            </w:pPr>
            <w:r w:rsidRPr="00326064">
              <w:rPr>
                <w:rFonts w:cs="Times New Roman"/>
                <w:b/>
                <w:sz w:val="26"/>
                <w:szCs w:val="26"/>
              </w:rPr>
              <w:t>Sở Công thương</w:t>
            </w:r>
          </w:p>
        </w:tc>
        <w:tc>
          <w:tcPr>
            <w:tcW w:w="7205" w:type="dxa"/>
            <w:vAlign w:val="center"/>
          </w:tcPr>
          <w:p w14:paraId="69A588A4" w14:textId="4F35EA5C" w:rsidR="00DF0256" w:rsidRPr="00DF0256" w:rsidRDefault="00200000" w:rsidP="00DF0256">
            <w:pPr>
              <w:widowControl w:val="0"/>
              <w:spacing w:after="0" w:line="288" w:lineRule="auto"/>
              <w:ind w:left="112" w:right="147" w:firstLine="0"/>
              <w:rPr>
                <w:rFonts w:cs="Times New Roman"/>
                <w:szCs w:val="26"/>
              </w:rPr>
            </w:pPr>
            <w:r>
              <w:rPr>
                <w:rFonts w:cs="Times New Roman"/>
                <w:szCs w:val="26"/>
              </w:rPr>
              <w:t xml:space="preserve">- </w:t>
            </w:r>
            <w:r w:rsidR="00DF0256" w:rsidRPr="00DF0256">
              <w:rPr>
                <w:rFonts w:cs="Times New Roman"/>
                <w:szCs w:val="26"/>
              </w:rPr>
              <w:t xml:space="preserve">Đề nghị điều chỉnh </w:t>
            </w:r>
            <w:r w:rsidR="0077359C">
              <w:rPr>
                <w:rFonts w:cs="Times New Roman"/>
                <w:szCs w:val="26"/>
              </w:rPr>
              <w:t xml:space="preserve">Báo cáo ĐMC </w:t>
            </w:r>
            <w:r w:rsidR="00DF0256" w:rsidRPr="00DF0256">
              <w:rPr>
                <w:rFonts w:cs="Times New Roman"/>
                <w:szCs w:val="26"/>
              </w:rPr>
              <w:t xml:space="preserve">phù hợp theo </w:t>
            </w:r>
            <w:r w:rsidR="0077359C">
              <w:rPr>
                <w:rFonts w:cs="Times New Roman"/>
                <w:szCs w:val="26"/>
              </w:rPr>
              <w:t>các quy định về n</w:t>
            </w:r>
            <w:r w:rsidR="00DF0256" w:rsidRPr="00DF0256">
              <w:rPr>
                <w:rFonts w:cs="Times New Roman"/>
                <w:szCs w:val="26"/>
              </w:rPr>
              <w:t xml:space="preserve">ội dung báo cáo </w:t>
            </w:r>
            <w:r w:rsidR="0077359C">
              <w:rPr>
                <w:rFonts w:cs="Times New Roman"/>
                <w:szCs w:val="26"/>
              </w:rPr>
              <w:t>ĐMC</w:t>
            </w:r>
            <w:r w:rsidR="00DF0256" w:rsidRPr="00DF0256">
              <w:rPr>
                <w:rFonts w:cs="Times New Roman"/>
                <w:szCs w:val="26"/>
              </w:rPr>
              <w:t xml:space="preserve"> của quy hoạch được ban hành kèm theo Thông tư số 02/2022/TT-BTNMT ng</w:t>
            </w:r>
            <w:r w:rsidR="0077359C">
              <w:rPr>
                <w:rFonts w:cs="Times New Roman"/>
                <w:szCs w:val="26"/>
              </w:rPr>
              <w:t>ày 10/01/</w:t>
            </w:r>
            <w:r w:rsidR="00DF0256" w:rsidRPr="00DF0256">
              <w:rPr>
                <w:rFonts w:cs="Times New Roman"/>
                <w:szCs w:val="26"/>
              </w:rPr>
              <w:t xml:space="preserve">2022 của Bộ </w:t>
            </w:r>
            <w:r w:rsidR="0077359C">
              <w:rPr>
                <w:rFonts w:cs="Times New Roman"/>
                <w:szCs w:val="26"/>
              </w:rPr>
              <w:t>TN&amp;MT về việc</w:t>
            </w:r>
            <w:r w:rsidR="00DF0256" w:rsidRPr="00DF0256">
              <w:rPr>
                <w:rFonts w:cs="Times New Roman"/>
                <w:szCs w:val="26"/>
              </w:rPr>
              <w:t xml:space="preserve"> quy định chi tiết thi hành một số điều của Luật B</w:t>
            </w:r>
            <w:r w:rsidR="0077359C">
              <w:rPr>
                <w:rFonts w:cs="Times New Roman"/>
                <w:szCs w:val="26"/>
              </w:rPr>
              <w:t>VMT</w:t>
            </w:r>
            <w:r w:rsidR="00DF0256" w:rsidRPr="00DF0256">
              <w:rPr>
                <w:rFonts w:cs="Times New Roman"/>
                <w:szCs w:val="26"/>
              </w:rPr>
              <w:t>.</w:t>
            </w:r>
          </w:p>
          <w:p w14:paraId="567C1A64" w14:textId="267E05B7" w:rsidR="00DF0256" w:rsidRPr="00DF0256" w:rsidRDefault="0077359C" w:rsidP="0077359C">
            <w:pPr>
              <w:widowControl w:val="0"/>
              <w:spacing w:after="0" w:line="288" w:lineRule="auto"/>
              <w:ind w:left="112" w:right="147" w:firstLine="0"/>
              <w:rPr>
                <w:rFonts w:cs="Times New Roman"/>
                <w:szCs w:val="26"/>
              </w:rPr>
            </w:pPr>
            <w:r>
              <w:rPr>
                <w:rFonts w:cs="Times New Roman"/>
                <w:szCs w:val="26"/>
              </w:rPr>
              <w:t>- Ở phần Kết luận, kiến nghị và cam kết</w:t>
            </w:r>
            <w:r w:rsidR="00DF0256" w:rsidRPr="00DF0256">
              <w:rPr>
                <w:rFonts w:cs="Times New Roman"/>
                <w:szCs w:val="26"/>
              </w:rPr>
              <w:t>: đề nghị điều chỉnh cụm từ “Có thể khẳng định rằng chủ trương phát triển tỉnh Thừa Thiên Huế theo hướng đô thị di sản, lấy du lịch làm ngành kinh tế mũi nhọn của Bộ Chính trị và Chính quyền tỉnh Thừa Thiên Huế sẽ giúp tỉnh nhà đảm bảo sự phát…” thành cụm từ “Có thể khẳng định rằng quan điểm, mục tiêu của Bộ Chính trị và Chính quyền tỉnh Thừa Thiên Huế phát triển Thừa Thiên Huế theo hướng trở thành thành phố trực thuộc Trung ương trên nền tảng bảo tồn, phát huy giá trị di sản cố đô và bản sắc văn hoá Huế, với đặc trưng văn hoá, di sản, sinh thái, cảnh quan, thân thiện môi trường và thông minh; với du lịch là ngành kinh tế mũi nhọn sẽ giúp tỉnh nhà đảm bảo sự phát…”</w:t>
            </w:r>
          </w:p>
        </w:tc>
      </w:tr>
      <w:tr w:rsidR="00DF0256" w:rsidRPr="00DF0256" w14:paraId="7C203B71" w14:textId="77777777" w:rsidTr="002C332B">
        <w:trPr>
          <w:trHeight w:val="2253"/>
          <w:jc w:val="center"/>
        </w:trPr>
        <w:tc>
          <w:tcPr>
            <w:tcW w:w="567" w:type="dxa"/>
            <w:vAlign w:val="center"/>
          </w:tcPr>
          <w:p w14:paraId="0361060E" w14:textId="74B08271" w:rsidR="00DF0256" w:rsidRPr="00DF0256" w:rsidRDefault="00F22BC5" w:rsidP="00DF0256">
            <w:pPr>
              <w:pStyle w:val="TableParagraph"/>
              <w:spacing w:before="120" w:line="288" w:lineRule="auto"/>
              <w:ind w:firstLine="0"/>
              <w:jc w:val="center"/>
              <w:rPr>
                <w:rFonts w:cs="Times New Roman"/>
                <w:b/>
                <w:spacing w:val="-5"/>
                <w:sz w:val="26"/>
                <w:szCs w:val="26"/>
              </w:rPr>
            </w:pPr>
            <w:r>
              <w:rPr>
                <w:rFonts w:cs="Times New Roman"/>
                <w:b/>
                <w:spacing w:val="-5"/>
                <w:sz w:val="26"/>
                <w:szCs w:val="26"/>
              </w:rPr>
              <w:t>3</w:t>
            </w:r>
          </w:p>
        </w:tc>
        <w:tc>
          <w:tcPr>
            <w:tcW w:w="1584" w:type="dxa"/>
            <w:vAlign w:val="center"/>
          </w:tcPr>
          <w:p w14:paraId="3C31F072" w14:textId="0AC18DEC" w:rsidR="00DF0256" w:rsidRPr="00326064" w:rsidRDefault="00DF0256" w:rsidP="00DF0256">
            <w:pPr>
              <w:pStyle w:val="TableParagraph"/>
              <w:spacing w:before="120" w:line="288" w:lineRule="auto"/>
              <w:ind w:left="107" w:right="164" w:firstLine="0"/>
              <w:jc w:val="center"/>
              <w:rPr>
                <w:rFonts w:cs="Times New Roman"/>
                <w:b/>
                <w:sz w:val="26"/>
                <w:szCs w:val="26"/>
              </w:rPr>
            </w:pPr>
            <w:r w:rsidRPr="00326064">
              <w:rPr>
                <w:rFonts w:cs="Times New Roman"/>
                <w:b/>
                <w:sz w:val="26"/>
                <w:szCs w:val="26"/>
              </w:rPr>
              <w:t>Sở Giao thông</w:t>
            </w:r>
          </w:p>
        </w:tc>
        <w:tc>
          <w:tcPr>
            <w:tcW w:w="7205" w:type="dxa"/>
            <w:vAlign w:val="center"/>
          </w:tcPr>
          <w:p w14:paraId="1659550B" w14:textId="037EDB77" w:rsidR="00DF0256" w:rsidRPr="00DF0256" w:rsidRDefault="00DF0256" w:rsidP="00DF0256">
            <w:pPr>
              <w:widowControl w:val="0"/>
              <w:spacing w:after="0" w:line="288" w:lineRule="auto"/>
              <w:ind w:left="112" w:right="147" w:firstLine="0"/>
              <w:rPr>
                <w:rFonts w:cs="Times New Roman"/>
                <w:szCs w:val="26"/>
              </w:rPr>
            </w:pPr>
            <w:r w:rsidRPr="00DF0256">
              <w:rPr>
                <w:rFonts w:cs="Times New Roman"/>
                <w:szCs w:val="26"/>
              </w:rPr>
              <w:t>- Cần kiểm tra lại số liệu quy hoạch về giao thông đường bộ vì số liệu trong Báo cáo tổng hợp Quy hoạch tỉnh và trong ĐMC hiện đang bị vênh nhau: theo Báo cáo tổng hợp Quy hoạch tỉnh, tổng số đường tỉnh quy hoạch đến năm 2030 là 51 tuyến (tăng 10 tuyến đường), tuy nhiên tổng số đường tỉnh quy hoạch đến năm 2030 trong Báo cáo ĐMC là 54 tuyến, chênh nhau 3 tuyến.</w:t>
            </w:r>
          </w:p>
        </w:tc>
      </w:tr>
      <w:tr w:rsidR="00DF0256" w:rsidRPr="00DF0256" w14:paraId="77046E13" w14:textId="77777777" w:rsidTr="00E91323">
        <w:trPr>
          <w:trHeight w:val="977"/>
          <w:jc w:val="center"/>
        </w:trPr>
        <w:tc>
          <w:tcPr>
            <w:tcW w:w="567" w:type="dxa"/>
            <w:vAlign w:val="center"/>
          </w:tcPr>
          <w:p w14:paraId="777AA5F8" w14:textId="09CA42D7" w:rsidR="00DF0256" w:rsidRPr="00DF0256" w:rsidRDefault="00F22BC5" w:rsidP="00DF0256">
            <w:pPr>
              <w:pStyle w:val="TableParagraph"/>
              <w:spacing w:before="120" w:line="288" w:lineRule="auto"/>
              <w:ind w:firstLine="0"/>
              <w:jc w:val="center"/>
              <w:rPr>
                <w:rFonts w:cs="Times New Roman"/>
                <w:b/>
                <w:spacing w:val="-5"/>
                <w:sz w:val="26"/>
                <w:szCs w:val="26"/>
              </w:rPr>
            </w:pPr>
            <w:r>
              <w:rPr>
                <w:rFonts w:cs="Times New Roman"/>
                <w:b/>
                <w:spacing w:val="-5"/>
                <w:sz w:val="26"/>
                <w:szCs w:val="26"/>
              </w:rPr>
              <w:t>4</w:t>
            </w:r>
          </w:p>
        </w:tc>
        <w:tc>
          <w:tcPr>
            <w:tcW w:w="1584" w:type="dxa"/>
            <w:vAlign w:val="center"/>
          </w:tcPr>
          <w:p w14:paraId="373E2470" w14:textId="77777777" w:rsidR="00DF0256" w:rsidRPr="00326064" w:rsidRDefault="00DF0256" w:rsidP="00DF0256">
            <w:pPr>
              <w:pStyle w:val="TableParagraph"/>
              <w:spacing w:before="120" w:line="288" w:lineRule="auto"/>
              <w:ind w:left="107" w:right="164" w:firstLine="0"/>
              <w:jc w:val="center"/>
              <w:rPr>
                <w:rFonts w:cs="Times New Roman"/>
                <w:b/>
                <w:sz w:val="26"/>
                <w:szCs w:val="26"/>
              </w:rPr>
            </w:pPr>
            <w:r w:rsidRPr="00326064">
              <w:rPr>
                <w:rFonts w:cs="Times New Roman"/>
                <w:b/>
                <w:sz w:val="26"/>
                <w:szCs w:val="26"/>
              </w:rPr>
              <w:t>Sở Du lịch</w:t>
            </w:r>
          </w:p>
        </w:tc>
        <w:tc>
          <w:tcPr>
            <w:tcW w:w="7205" w:type="dxa"/>
            <w:vAlign w:val="center"/>
          </w:tcPr>
          <w:p w14:paraId="57038EBC" w14:textId="1AC5347B" w:rsidR="00DF0256" w:rsidRPr="00DF0256" w:rsidRDefault="00DF0256" w:rsidP="00DF0256">
            <w:pPr>
              <w:widowControl w:val="0"/>
              <w:spacing w:after="0" w:line="288" w:lineRule="auto"/>
              <w:ind w:left="112" w:right="147" w:firstLine="0"/>
              <w:textDirection w:val="btLr"/>
              <w:rPr>
                <w:rFonts w:cs="Times New Roman"/>
                <w:szCs w:val="26"/>
              </w:rPr>
            </w:pPr>
            <w:r w:rsidRPr="00DF0256">
              <w:rPr>
                <w:rFonts w:cs="Times New Roman"/>
                <w:szCs w:val="26"/>
              </w:rPr>
              <w:t>- Tại trang 41 của Báo cáo ĐMC: Phương hướng phát triển du lịch nội dung gạch đầu dòng thứ 2 bị trùng lắp với nội dung gạch đầu dòng thứ nhấ</w:t>
            </w:r>
            <w:r w:rsidR="00F22BC5">
              <w:rPr>
                <w:rFonts w:cs="Times New Roman"/>
                <w:szCs w:val="26"/>
              </w:rPr>
              <w:t>t</w:t>
            </w:r>
            <w:r w:rsidRPr="00DF0256">
              <w:rPr>
                <w:rFonts w:cs="Times New Roman"/>
                <w:szCs w:val="26"/>
              </w:rPr>
              <w:t>.</w:t>
            </w:r>
          </w:p>
          <w:p w14:paraId="6608B494" w14:textId="1D77A528" w:rsidR="00DF0256" w:rsidRPr="00DF0256" w:rsidRDefault="00DF0256" w:rsidP="00D21C5A">
            <w:pPr>
              <w:widowControl w:val="0"/>
              <w:spacing w:after="0" w:line="288" w:lineRule="auto"/>
              <w:ind w:left="112" w:right="147" w:firstLine="0"/>
              <w:rPr>
                <w:rFonts w:cs="Times New Roman"/>
                <w:szCs w:val="26"/>
              </w:rPr>
            </w:pPr>
            <w:r w:rsidRPr="00DF0256">
              <w:rPr>
                <w:rFonts w:cs="Times New Roman"/>
                <w:szCs w:val="26"/>
              </w:rPr>
              <w:t xml:space="preserve">- Cập nhật, bổ sung các văn bản hiện hành như: Nghị quyết số 36-NQ/TW ngày 22/10/2018 của Hội nghị lần thứ tám của Ban Chấp hành Trung ương Đảng khóa XII về Chiến lược phát triển bền vững kinh tế biển Việt Nam đến năm 2030, tầm nhìn đến năm 2045; Quyết định số 1055/QĐ-TTg của Thủ tướng Chính phủ về việc ban hành Kế hoạch quốc gia thích ứng với biến đổi khí hậu giai đoạn </w:t>
            </w:r>
            <w:r w:rsidRPr="00DF0256">
              <w:rPr>
                <w:rFonts w:cs="Times New Roman"/>
                <w:szCs w:val="26"/>
              </w:rPr>
              <w:lastRenderedPageBreak/>
              <w:t xml:space="preserve">2021-2030, tầm nhìn đến năm 2050; Quyết định số 147/QĐ-TTg ngày 22/01/2020 của Thủ tướng Chính phủ </w:t>
            </w:r>
            <w:bookmarkStart w:id="815" w:name="dieu_1_name"/>
            <w:r w:rsidRPr="00DF0256">
              <w:rPr>
                <w:rFonts w:cs="Times New Roman"/>
                <w:szCs w:val="26"/>
              </w:rPr>
              <w:t>về Phê duyệt “Chiến lược phát triển du lịch Việt Nam đến năm 2030”</w:t>
            </w:r>
            <w:bookmarkEnd w:id="815"/>
            <w:r w:rsidRPr="00DF0256">
              <w:rPr>
                <w:rFonts w:cs="Times New Roman"/>
                <w:szCs w:val="26"/>
              </w:rPr>
              <w:t>; Quyết định số </w:t>
            </w:r>
            <w:hyperlink r:id="rId102" w:tgtFrame="_blank" w:tooltip="Quyết định 749/QĐ-TTg" w:history="1">
              <w:r w:rsidRPr="00DF0256">
                <w:rPr>
                  <w:rFonts w:cs="Times New Roman"/>
                  <w:szCs w:val="26"/>
                </w:rPr>
                <w:t>749/QĐ-TTg</w:t>
              </w:r>
            </w:hyperlink>
            <w:r w:rsidRPr="00DF0256">
              <w:rPr>
                <w:rFonts w:cs="Times New Roman"/>
                <w:szCs w:val="26"/>
              </w:rPr>
              <w:t> ngày 03/6/2020 của Thủ tướng Chính phủ về việc phê duyệt Chương trình Chuyển đổi số quốc gia đến năm 2025, định hướng đến năm 2030; Quyết định số </w:t>
            </w:r>
            <w:hyperlink r:id="rId103" w:tgtFrame="_blank" w:tooltip="Quyết định 687/QĐ-TTg" w:history="1">
              <w:r w:rsidRPr="00DF0256">
                <w:rPr>
                  <w:rFonts w:cs="Times New Roman"/>
                  <w:szCs w:val="26"/>
                </w:rPr>
                <w:t>687/QĐ-TTg</w:t>
              </w:r>
            </w:hyperlink>
            <w:r w:rsidRPr="00DF0256">
              <w:rPr>
                <w:rFonts w:cs="Times New Roman"/>
                <w:szCs w:val="26"/>
              </w:rPr>
              <w:t> ngày 07/6/2022 của Thủ tướng Chính phủ về việc phê duyệt Đề án phát triển kinh tế tuần hoàn ở Việt Nam; Kế hoạch triển khai Quyết định số </w:t>
            </w:r>
            <w:hyperlink r:id="rId104" w:tgtFrame="_blank" w:tooltip="Quyết định 687/QĐ-TTg" w:history="1">
              <w:r w:rsidRPr="00DF0256">
                <w:rPr>
                  <w:rFonts w:cs="Times New Roman"/>
                  <w:szCs w:val="26"/>
                </w:rPr>
                <w:t>687/QĐ-TTg</w:t>
              </w:r>
            </w:hyperlink>
            <w:r w:rsidRPr="00DF0256">
              <w:rPr>
                <w:rFonts w:cs="Times New Roman"/>
                <w:szCs w:val="26"/>
              </w:rPr>
              <w:t> ngày 07/6/2022 của Thủ tướng Chính phủ phê duyệt Đề án phát triển kinh tế toàn hoàn ở Việt Nam trên địa bàn tỉnh Thừa Thiên Huế</w:t>
            </w:r>
            <w:r w:rsidR="00D21C5A">
              <w:rPr>
                <w:rFonts w:cs="Times New Roman"/>
                <w:szCs w:val="26"/>
              </w:rPr>
              <w:t>.</w:t>
            </w:r>
          </w:p>
        </w:tc>
      </w:tr>
      <w:tr w:rsidR="00F22BC5" w:rsidRPr="00DF0256" w14:paraId="21966352" w14:textId="77777777" w:rsidTr="00E91323">
        <w:trPr>
          <w:trHeight w:val="977"/>
          <w:jc w:val="center"/>
        </w:trPr>
        <w:tc>
          <w:tcPr>
            <w:tcW w:w="567" w:type="dxa"/>
            <w:vAlign w:val="center"/>
          </w:tcPr>
          <w:p w14:paraId="275337C4" w14:textId="10AB6B88" w:rsidR="00F22BC5" w:rsidRDefault="00F22BC5"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lastRenderedPageBreak/>
              <w:t>5</w:t>
            </w:r>
          </w:p>
        </w:tc>
        <w:tc>
          <w:tcPr>
            <w:tcW w:w="1584" w:type="dxa"/>
            <w:vAlign w:val="center"/>
          </w:tcPr>
          <w:p w14:paraId="3E8F2728" w14:textId="0977973E" w:rsidR="00F22BC5" w:rsidRPr="00326064" w:rsidRDefault="00F22BC5" w:rsidP="004625D2">
            <w:pPr>
              <w:pStyle w:val="TableParagraph"/>
              <w:spacing w:before="120" w:line="288" w:lineRule="auto"/>
              <w:ind w:left="107" w:right="164" w:firstLine="0"/>
              <w:jc w:val="center"/>
              <w:rPr>
                <w:rFonts w:cs="Times New Roman"/>
                <w:b/>
                <w:sz w:val="26"/>
                <w:szCs w:val="26"/>
              </w:rPr>
            </w:pPr>
            <w:r w:rsidRPr="00326064">
              <w:rPr>
                <w:rFonts w:cs="Times New Roman"/>
                <w:b/>
                <w:sz w:val="26"/>
                <w:szCs w:val="26"/>
              </w:rPr>
              <w:t xml:space="preserve">Sở </w:t>
            </w:r>
            <w:r w:rsidR="004625D2">
              <w:rPr>
                <w:rFonts w:cs="Times New Roman"/>
                <w:b/>
                <w:sz w:val="26"/>
                <w:szCs w:val="26"/>
              </w:rPr>
              <w:t>VH &amp; TT</w:t>
            </w:r>
            <w:r w:rsidRPr="00326064">
              <w:rPr>
                <w:rFonts w:cs="Times New Roman"/>
                <w:b/>
                <w:sz w:val="26"/>
                <w:szCs w:val="26"/>
              </w:rPr>
              <w:t xml:space="preserve"> </w:t>
            </w:r>
          </w:p>
        </w:tc>
        <w:tc>
          <w:tcPr>
            <w:tcW w:w="7205" w:type="dxa"/>
            <w:vAlign w:val="center"/>
          </w:tcPr>
          <w:p w14:paraId="13E340FF" w14:textId="77777777" w:rsidR="00F22BC5" w:rsidRPr="0074617F" w:rsidRDefault="00F22BC5" w:rsidP="00F22BC5">
            <w:pPr>
              <w:widowControl w:val="0"/>
              <w:tabs>
                <w:tab w:val="center" w:pos="1560"/>
                <w:tab w:val="center" w:pos="6521"/>
              </w:tabs>
              <w:spacing w:after="0" w:line="288" w:lineRule="auto"/>
              <w:ind w:left="112" w:right="147" w:firstLine="0"/>
              <w:rPr>
                <w:rFonts w:cs="Times New Roman"/>
                <w:szCs w:val="26"/>
              </w:rPr>
            </w:pPr>
            <w:r w:rsidRPr="0074617F">
              <w:rPr>
                <w:rFonts w:cs="Times New Roman"/>
                <w:szCs w:val="26"/>
              </w:rPr>
              <w:t>- Thừa Thiên Huế là địa phương có nhiều di tích lịch sử, văn hoá, danh lam thắng cảnh có giá trị được xếp hạng nhưng thường xuyên bị ảnh hưởng nặng nề bởi tác động của môi trường, nhất là do thiên tai và BĐKH nên cần quan tâm, ưu tiên đánh giá tác động môi trường và giải pháp bảo vệ, chống xuống cấp các di tích tránh bị ảnh hưởng xâm hại của môi trường.</w:t>
            </w:r>
          </w:p>
          <w:p w14:paraId="14DDF1EA" w14:textId="10413E7F" w:rsidR="00F22BC5" w:rsidRPr="00DF0256" w:rsidRDefault="00F22BC5" w:rsidP="00F22BC5">
            <w:pPr>
              <w:widowControl w:val="0"/>
              <w:spacing w:after="0" w:line="288" w:lineRule="auto"/>
              <w:ind w:left="112" w:right="147" w:firstLine="0"/>
              <w:textDirection w:val="btLr"/>
              <w:rPr>
                <w:rFonts w:cs="Times New Roman"/>
                <w:szCs w:val="26"/>
              </w:rPr>
            </w:pPr>
            <w:r w:rsidRPr="0074617F">
              <w:rPr>
                <w:rFonts w:cs="Times New Roman"/>
                <w:szCs w:val="26"/>
              </w:rPr>
              <w:t xml:space="preserve">- Về Phương hướng phát triển các ngành công nghiệp, mục 1.1.1: Định hướng các ngành sản phẩm, trong đó có may mặc: Cần quan tâm thuyết minh về đề án “Huế - Kinh đô Áo dài” đã và đang góp phần thiết thực, hỗ trợ có hiệu quả cho ngành du lịch địa phương và cả nước phát triển. </w:t>
            </w:r>
          </w:p>
        </w:tc>
      </w:tr>
      <w:tr w:rsidR="004625D2" w:rsidRPr="00DF0256" w14:paraId="60CC66A4" w14:textId="77777777" w:rsidTr="00E91323">
        <w:trPr>
          <w:trHeight w:val="977"/>
          <w:jc w:val="center"/>
        </w:trPr>
        <w:tc>
          <w:tcPr>
            <w:tcW w:w="567" w:type="dxa"/>
            <w:vAlign w:val="center"/>
          </w:tcPr>
          <w:p w14:paraId="023C0BCD" w14:textId="00C1749E" w:rsidR="004625D2" w:rsidRDefault="004625D2"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t>6</w:t>
            </w:r>
          </w:p>
        </w:tc>
        <w:tc>
          <w:tcPr>
            <w:tcW w:w="1584" w:type="dxa"/>
            <w:vAlign w:val="center"/>
          </w:tcPr>
          <w:p w14:paraId="549D5717" w14:textId="28DDB261" w:rsidR="004625D2" w:rsidRPr="00326064" w:rsidRDefault="004625D2" w:rsidP="00F22BC5">
            <w:pPr>
              <w:pStyle w:val="TableParagraph"/>
              <w:spacing w:before="120" w:line="288" w:lineRule="auto"/>
              <w:ind w:left="107" w:right="164" w:firstLine="0"/>
              <w:jc w:val="center"/>
              <w:rPr>
                <w:rFonts w:cs="Times New Roman"/>
                <w:b/>
                <w:sz w:val="26"/>
                <w:szCs w:val="26"/>
              </w:rPr>
            </w:pPr>
            <w:r>
              <w:rPr>
                <w:rFonts w:cs="Times New Roman"/>
                <w:b/>
                <w:sz w:val="26"/>
                <w:szCs w:val="26"/>
              </w:rPr>
              <w:t>Sở LĐ - TB &amp; XH</w:t>
            </w:r>
          </w:p>
        </w:tc>
        <w:tc>
          <w:tcPr>
            <w:tcW w:w="7205" w:type="dxa"/>
            <w:vAlign w:val="center"/>
          </w:tcPr>
          <w:p w14:paraId="33230039" w14:textId="0A7F66BE" w:rsidR="004625D2" w:rsidRPr="0074617F" w:rsidRDefault="004625D2" w:rsidP="004625D2">
            <w:pPr>
              <w:spacing w:line="360" w:lineRule="exact"/>
              <w:ind w:firstLine="0"/>
              <w:rPr>
                <w:rFonts w:cs="Times New Roman"/>
                <w:szCs w:val="26"/>
              </w:rPr>
            </w:pPr>
            <w:r w:rsidRPr="004625D2">
              <w:rPr>
                <w:rFonts w:cs="Times New Roman"/>
                <w:szCs w:val="26"/>
              </w:rPr>
              <w:t>- Tại Chương III, Mục 3.2.1 về “Cơ sở xác định vấn đề môi trường chính”, đề nghị bổ sung điều chỉnh: “Các vấn đề về xã hội (giải tỏa và đền bù, di dời, tái định cư,…)” thành “Các vấn đề về Kinh tế - xã hội (giải tỏa và đền bù, di dời, tái định cư, đô thị hóa,…)”.</w:t>
            </w:r>
          </w:p>
        </w:tc>
      </w:tr>
      <w:tr w:rsidR="00F22BC5" w:rsidRPr="00DF0256" w14:paraId="365D707D" w14:textId="77777777" w:rsidTr="00686824">
        <w:trPr>
          <w:trHeight w:val="274"/>
          <w:jc w:val="center"/>
        </w:trPr>
        <w:tc>
          <w:tcPr>
            <w:tcW w:w="567" w:type="dxa"/>
            <w:vAlign w:val="center"/>
          </w:tcPr>
          <w:p w14:paraId="2161BC53" w14:textId="35D13EF5" w:rsidR="00F22BC5" w:rsidRPr="00DF0256" w:rsidRDefault="006813A6"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t>7</w:t>
            </w:r>
          </w:p>
        </w:tc>
        <w:tc>
          <w:tcPr>
            <w:tcW w:w="1584" w:type="dxa"/>
            <w:vAlign w:val="center"/>
          </w:tcPr>
          <w:p w14:paraId="1B7B91DA" w14:textId="77777777" w:rsidR="00D4517C" w:rsidRDefault="00D4517C" w:rsidP="00F22BC5">
            <w:pPr>
              <w:pStyle w:val="TableParagraph"/>
              <w:spacing w:before="120" w:line="288" w:lineRule="auto"/>
              <w:ind w:left="107" w:right="23" w:firstLine="0"/>
              <w:jc w:val="center"/>
              <w:rPr>
                <w:rFonts w:cs="Times New Roman"/>
                <w:b/>
                <w:sz w:val="26"/>
                <w:szCs w:val="26"/>
              </w:rPr>
            </w:pPr>
          </w:p>
          <w:p w14:paraId="116F9333" w14:textId="77777777" w:rsidR="00D4517C" w:rsidRDefault="00D4517C" w:rsidP="00F22BC5">
            <w:pPr>
              <w:pStyle w:val="TableParagraph"/>
              <w:spacing w:before="120" w:line="288" w:lineRule="auto"/>
              <w:ind w:left="107" w:right="23" w:firstLine="0"/>
              <w:jc w:val="center"/>
              <w:rPr>
                <w:rFonts w:cs="Times New Roman"/>
                <w:b/>
                <w:sz w:val="26"/>
                <w:szCs w:val="26"/>
              </w:rPr>
            </w:pPr>
          </w:p>
          <w:p w14:paraId="3D826F84" w14:textId="6811E448" w:rsidR="00F22BC5" w:rsidRPr="00326064" w:rsidRDefault="00AF05D4" w:rsidP="00F22BC5">
            <w:pPr>
              <w:pStyle w:val="TableParagraph"/>
              <w:spacing w:before="120" w:line="288" w:lineRule="auto"/>
              <w:ind w:left="107" w:right="23" w:firstLine="0"/>
              <w:jc w:val="center"/>
              <w:rPr>
                <w:rFonts w:cs="Times New Roman"/>
                <w:b/>
                <w:sz w:val="26"/>
                <w:szCs w:val="26"/>
              </w:rPr>
            </w:pPr>
            <w:bookmarkStart w:id="816" w:name="_GoBack"/>
            <w:bookmarkEnd w:id="816"/>
            <w:r w:rsidRPr="00326064">
              <w:rPr>
                <w:rFonts w:cs="Times New Roman"/>
                <w:b/>
                <w:sz w:val="26"/>
                <w:szCs w:val="26"/>
              </w:rPr>
              <w:t>Liên hiệp các hội KHKT</w:t>
            </w:r>
          </w:p>
        </w:tc>
        <w:tc>
          <w:tcPr>
            <w:tcW w:w="7205" w:type="dxa"/>
            <w:vAlign w:val="center"/>
          </w:tcPr>
          <w:p w14:paraId="615CA82A" w14:textId="6F75149A" w:rsidR="00633BF6" w:rsidRPr="00AF05D4" w:rsidRDefault="00633BF6" w:rsidP="00F22BC5">
            <w:pPr>
              <w:widowControl w:val="0"/>
              <w:spacing w:after="0" w:line="288" w:lineRule="auto"/>
              <w:ind w:left="112" w:right="147" w:firstLine="0"/>
              <w:textDirection w:val="btLr"/>
              <w:rPr>
                <w:rFonts w:cs="Times New Roman"/>
                <w:b/>
                <w:szCs w:val="26"/>
              </w:rPr>
            </w:pPr>
            <w:r w:rsidRPr="00AF05D4">
              <w:rPr>
                <w:rFonts w:cs="Times New Roman"/>
                <w:b/>
                <w:szCs w:val="26"/>
              </w:rPr>
              <w:t>Chương 1</w:t>
            </w:r>
          </w:p>
          <w:p w14:paraId="0EE32BAF" w14:textId="1CEC11CD" w:rsidR="00F22BC5" w:rsidRPr="00DF0256" w:rsidRDefault="00F22BC5" w:rsidP="00F22BC5">
            <w:pPr>
              <w:widowControl w:val="0"/>
              <w:spacing w:after="0" w:line="288" w:lineRule="auto"/>
              <w:ind w:left="112" w:right="147" w:firstLine="0"/>
              <w:textDirection w:val="btLr"/>
              <w:rPr>
                <w:rFonts w:cs="Times New Roman"/>
                <w:szCs w:val="26"/>
              </w:rPr>
            </w:pPr>
            <w:r w:rsidRPr="00DF0256">
              <w:rPr>
                <w:rFonts w:cs="Times New Roman"/>
                <w:szCs w:val="26"/>
              </w:rPr>
              <w:t xml:space="preserve">- </w:t>
            </w:r>
            <w:r w:rsidR="00633BF6">
              <w:rPr>
                <w:rFonts w:cs="Times New Roman"/>
                <w:szCs w:val="26"/>
              </w:rPr>
              <w:t xml:space="preserve">Mục 1.4: </w:t>
            </w:r>
            <w:r w:rsidRPr="00DF0256">
              <w:rPr>
                <w:rFonts w:cs="Times New Roman"/>
                <w:szCs w:val="26"/>
              </w:rPr>
              <w:t>Bổ sung thêm phương hướng phát triển du lịch và thương mạ</w:t>
            </w:r>
            <w:r w:rsidR="00633BF6">
              <w:rPr>
                <w:rFonts w:cs="Times New Roman"/>
                <w:szCs w:val="26"/>
              </w:rPr>
              <w:t xml:space="preserve">i. </w:t>
            </w:r>
            <w:r w:rsidRPr="00DF0256">
              <w:rPr>
                <w:rFonts w:cs="Times New Roman"/>
                <w:szCs w:val="26"/>
              </w:rPr>
              <w:t>Trong Danh mục các dự án được thực hiện thời kỳ 2021-2030, cần bỏ bớt các dự án còn bị thiếu thông tin</w:t>
            </w:r>
            <w:r w:rsidR="00633BF6">
              <w:rPr>
                <w:rFonts w:cs="Times New Roman"/>
                <w:szCs w:val="26"/>
              </w:rPr>
              <w:t>.</w:t>
            </w:r>
            <w:r w:rsidRPr="00DF0256">
              <w:rPr>
                <w:rFonts w:cs="Times New Roman"/>
                <w:szCs w:val="26"/>
              </w:rPr>
              <w:t xml:space="preserve"> </w:t>
            </w:r>
          </w:p>
          <w:p w14:paraId="11DE4FE8" w14:textId="705AF7C3" w:rsidR="00633BF6" w:rsidRPr="00AF05D4" w:rsidRDefault="00633BF6" w:rsidP="00633BF6">
            <w:pPr>
              <w:widowControl w:val="0"/>
              <w:spacing w:after="0" w:line="288" w:lineRule="auto"/>
              <w:ind w:left="112" w:right="147" w:firstLine="0"/>
              <w:textDirection w:val="btLr"/>
              <w:rPr>
                <w:rFonts w:cs="Times New Roman"/>
                <w:b/>
                <w:szCs w:val="26"/>
              </w:rPr>
            </w:pPr>
            <w:r w:rsidRPr="00AF05D4">
              <w:rPr>
                <w:rFonts w:cs="Times New Roman"/>
                <w:b/>
                <w:szCs w:val="26"/>
              </w:rPr>
              <w:t>Chương 2</w:t>
            </w:r>
          </w:p>
          <w:p w14:paraId="3C0FA3F4" w14:textId="16468C2A" w:rsidR="00F22BC5" w:rsidRPr="00DF0256" w:rsidRDefault="00F22BC5" w:rsidP="00F22BC5">
            <w:pPr>
              <w:widowControl w:val="0"/>
              <w:spacing w:after="0" w:line="288" w:lineRule="auto"/>
              <w:ind w:left="112" w:right="147" w:firstLine="0"/>
              <w:textDirection w:val="btLr"/>
              <w:rPr>
                <w:rFonts w:cs="Times New Roman"/>
                <w:szCs w:val="26"/>
              </w:rPr>
            </w:pPr>
            <w:r w:rsidRPr="00DF0256">
              <w:rPr>
                <w:rFonts w:cs="Times New Roman"/>
                <w:szCs w:val="26"/>
              </w:rPr>
              <w:t>- Mục 2.2.1. Cần bổ sung một nhận xét chung về chất lượng môi trường của tỉnh Thùa Thiên Huế.</w:t>
            </w:r>
          </w:p>
          <w:p w14:paraId="3F119724" w14:textId="32EC1D78" w:rsidR="00F22BC5" w:rsidRPr="00DF0256" w:rsidRDefault="00AF05D4" w:rsidP="00F22BC5">
            <w:pPr>
              <w:widowControl w:val="0"/>
              <w:spacing w:after="0" w:line="288" w:lineRule="auto"/>
              <w:ind w:left="112" w:right="147" w:firstLine="0"/>
              <w:textDirection w:val="btLr"/>
              <w:rPr>
                <w:rFonts w:cs="Times New Roman"/>
                <w:szCs w:val="26"/>
              </w:rPr>
            </w:pPr>
            <w:r>
              <w:rPr>
                <w:rFonts w:cs="Times New Roman"/>
                <w:szCs w:val="26"/>
              </w:rPr>
              <w:t xml:space="preserve">- </w:t>
            </w:r>
            <w:r w:rsidR="00F22BC5" w:rsidRPr="00DF0256">
              <w:rPr>
                <w:rFonts w:cs="Times New Roman"/>
                <w:szCs w:val="26"/>
              </w:rPr>
              <w:t>Mục 2.2.3: Cần bổ sung bản đồ hiện trạng ĐDSH và bản đồ quy hoạch ĐDSH tỉnh Thừa Thiên Huế đến năm 2030.</w:t>
            </w:r>
          </w:p>
          <w:p w14:paraId="21745C60" w14:textId="365EB633" w:rsidR="00AF05D4" w:rsidRPr="00AF05D4" w:rsidRDefault="00AF05D4" w:rsidP="00F22BC5">
            <w:pPr>
              <w:widowControl w:val="0"/>
              <w:spacing w:after="0" w:line="288" w:lineRule="auto"/>
              <w:ind w:left="112" w:right="147" w:firstLine="0"/>
              <w:textDirection w:val="btLr"/>
              <w:rPr>
                <w:rFonts w:cs="Times New Roman"/>
                <w:b/>
                <w:szCs w:val="26"/>
              </w:rPr>
            </w:pPr>
            <w:r w:rsidRPr="00AF05D4">
              <w:rPr>
                <w:rFonts w:cs="Times New Roman"/>
                <w:b/>
                <w:szCs w:val="26"/>
              </w:rPr>
              <w:lastRenderedPageBreak/>
              <w:t>Chương 3</w:t>
            </w:r>
            <w:r>
              <w:rPr>
                <w:rFonts w:cs="Times New Roman"/>
                <w:b/>
                <w:szCs w:val="26"/>
              </w:rPr>
              <w:t xml:space="preserve"> </w:t>
            </w:r>
          </w:p>
          <w:p w14:paraId="20E00F34" w14:textId="46C098FE" w:rsidR="00F22BC5" w:rsidRPr="00DF0256" w:rsidRDefault="00AF05D4" w:rsidP="00F22BC5">
            <w:pPr>
              <w:widowControl w:val="0"/>
              <w:spacing w:after="0" w:line="288" w:lineRule="auto"/>
              <w:ind w:left="112" w:right="147" w:firstLine="0"/>
              <w:textDirection w:val="btLr"/>
              <w:rPr>
                <w:rFonts w:cs="Times New Roman"/>
                <w:szCs w:val="26"/>
              </w:rPr>
            </w:pPr>
            <w:r>
              <w:rPr>
                <w:rFonts w:cs="Times New Roman"/>
                <w:szCs w:val="26"/>
              </w:rPr>
              <w:t xml:space="preserve">- </w:t>
            </w:r>
            <w:r w:rsidR="00F22BC5" w:rsidRPr="00DF0256">
              <w:rPr>
                <w:rFonts w:cs="Times New Roman"/>
                <w:szCs w:val="26"/>
              </w:rPr>
              <w:t>Mục 3.1.2. So sánh, đánh giá sự phù hợp quan điểm, mục tiêu của Quy hoạch với quan điểm, mục tiêu, chính sách về bảo vệ môi trườ</w:t>
            </w:r>
            <w:r>
              <w:rPr>
                <w:rFonts w:cs="Times New Roman"/>
                <w:szCs w:val="26"/>
              </w:rPr>
              <w:t>ng: nên chuyển thành dạng bảng</w:t>
            </w:r>
            <w:r w:rsidR="00F22BC5" w:rsidRPr="00DF0256">
              <w:rPr>
                <w:rFonts w:cs="Times New Roman"/>
                <w:szCs w:val="26"/>
              </w:rPr>
              <w:t xml:space="preserve"> để dễ theo dõi.</w:t>
            </w:r>
          </w:p>
          <w:p w14:paraId="4B2D1B29" w14:textId="7B0FEF52" w:rsidR="00F22BC5" w:rsidRPr="00DF0256" w:rsidRDefault="00AF05D4" w:rsidP="00AF05D4">
            <w:pPr>
              <w:widowControl w:val="0"/>
              <w:spacing w:after="0" w:line="288" w:lineRule="auto"/>
              <w:ind w:left="112" w:right="147" w:firstLine="0"/>
              <w:textDirection w:val="btLr"/>
              <w:rPr>
                <w:rFonts w:cs="Times New Roman"/>
                <w:szCs w:val="26"/>
              </w:rPr>
            </w:pPr>
            <w:r>
              <w:rPr>
                <w:rFonts w:cs="Times New Roman"/>
                <w:szCs w:val="26"/>
              </w:rPr>
              <w:t xml:space="preserve">- </w:t>
            </w:r>
            <w:r w:rsidR="00F22BC5" w:rsidRPr="00DF0256">
              <w:rPr>
                <w:rFonts w:cs="Times New Roman"/>
                <w:szCs w:val="26"/>
              </w:rPr>
              <w:t xml:space="preserve">Mục 3.3.2.3. Dự báo xu hướng diễn biến của vấn đề phát sinh chất thải: cần bổ sung dự báo chất thải của NTTS do nước thải từ các khu vục nuôi thải ra ngoài môi trường sẽ gây ô nhiễm chất hữu cơ, dinh dưỡng, mầm bệnh đối với nguồn tiếp nhận, do đó ảnh hưởng trực tiếp đến tài hệ sinh thái thủy sinh trong khu vực. </w:t>
            </w:r>
          </w:p>
          <w:p w14:paraId="4FFCF55A" w14:textId="6E1EEF71" w:rsidR="00F22BC5" w:rsidRPr="00DF0256" w:rsidRDefault="00AF05D4" w:rsidP="00F22BC5">
            <w:pPr>
              <w:widowControl w:val="0"/>
              <w:spacing w:after="0" w:line="288" w:lineRule="auto"/>
              <w:ind w:left="112" w:right="147" w:firstLine="0"/>
              <w:rPr>
                <w:rFonts w:cs="Times New Roman"/>
                <w:szCs w:val="26"/>
              </w:rPr>
            </w:pPr>
            <w:r>
              <w:rPr>
                <w:rFonts w:cs="Times New Roman"/>
                <w:szCs w:val="26"/>
              </w:rPr>
              <w:t xml:space="preserve">- </w:t>
            </w:r>
            <w:r w:rsidR="00F22BC5" w:rsidRPr="00DF0256">
              <w:rPr>
                <w:rFonts w:cs="Times New Roman"/>
                <w:szCs w:val="26"/>
              </w:rPr>
              <w:t>Việc xây dựng mới các tuyến cao tốc; nâng cấp, cải tạo, mở rộng các tuyến đường tỉnh, xây dựng hạ tầng thủy lợi, các hồ chứa sẽ gây tác động do quá trình giải phóng mặt bằng, làm tài nguyên đất, rừng ngày càng bị thu hẹp, phá vỡ cảnh quan môi trường và chia cắt sinh cảnh, suy giảm ĐDSH, gia tăng rủi ro do lũ quét, trượt lở đất và gây ô nhiễm môi trường không khí cục bộ trong quá trình thi công xây dựng và vận hành.</w:t>
            </w:r>
          </w:p>
        </w:tc>
      </w:tr>
      <w:tr w:rsidR="00F22BC5" w:rsidRPr="00DF0256" w14:paraId="3D990A6C" w14:textId="77777777" w:rsidTr="00686824">
        <w:trPr>
          <w:trHeight w:val="699"/>
          <w:jc w:val="center"/>
        </w:trPr>
        <w:tc>
          <w:tcPr>
            <w:tcW w:w="567" w:type="dxa"/>
            <w:vAlign w:val="center"/>
          </w:tcPr>
          <w:p w14:paraId="39B12960" w14:textId="7DBCB04D" w:rsidR="00F22BC5" w:rsidRPr="00DF0256" w:rsidRDefault="006813A6"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lastRenderedPageBreak/>
              <w:t>8</w:t>
            </w:r>
          </w:p>
        </w:tc>
        <w:tc>
          <w:tcPr>
            <w:tcW w:w="1584" w:type="dxa"/>
            <w:vAlign w:val="center"/>
          </w:tcPr>
          <w:p w14:paraId="5C8D2A08" w14:textId="14777549" w:rsidR="00F22BC5" w:rsidRPr="00326064" w:rsidRDefault="00F22BC5" w:rsidP="00F22BC5">
            <w:pPr>
              <w:pStyle w:val="TableParagraph"/>
              <w:spacing w:before="120" w:line="288" w:lineRule="auto"/>
              <w:ind w:left="107" w:right="23" w:firstLine="0"/>
              <w:jc w:val="center"/>
              <w:rPr>
                <w:rFonts w:cs="Times New Roman"/>
                <w:b/>
                <w:sz w:val="26"/>
                <w:szCs w:val="26"/>
              </w:rPr>
            </w:pPr>
            <w:r w:rsidRPr="00326064">
              <w:rPr>
                <w:rFonts w:cs="Times New Roman"/>
                <w:b/>
                <w:sz w:val="26"/>
                <w:szCs w:val="26"/>
              </w:rPr>
              <w:t>Huyện Phú Lộc</w:t>
            </w:r>
          </w:p>
        </w:tc>
        <w:tc>
          <w:tcPr>
            <w:tcW w:w="7205" w:type="dxa"/>
            <w:vAlign w:val="center"/>
          </w:tcPr>
          <w:p w14:paraId="4EE8D298" w14:textId="55316A21" w:rsidR="00F22BC5" w:rsidRDefault="00AF05D4" w:rsidP="00F22BC5">
            <w:pPr>
              <w:widowControl w:val="0"/>
              <w:spacing w:after="0" w:line="288" w:lineRule="auto"/>
              <w:ind w:left="112" w:right="147" w:firstLine="0"/>
              <w:rPr>
                <w:rFonts w:cs="Times New Roman"/>
                <w:szCs w:val="26"/>
              </w:rPr>
            </w:pPr>
            <w:r>
              <w:rPr>
                <w:rFonts w:cs="Times New Roman"/>
                <w:szCs w:val="26"/>
              </w:rPr>
              <w:t xml:space="preserve">- </w:t>
            </w:r>
            <w:r w:rsidR="00F22BC5" w:rsidRPr="00DF0256">
              <w:rPr>
                <w:rFonts w:cs="Times New Roman"/>
                <w:szCs w:val="26"/>
              </w:rPr>
              <w:t>Cần chú ý đánh giá nguy cơ phát sinh nước thải, CTR và các giải pháp BVMT tại một số điểm tập trung dân cư trong tương lai như 3 quận, 02 thị xã, các trung tâm huyện lỵ, nhất là các đô thị được định hướng nâng cấp, mở rộng hoặc được thành lập mới đến năm 2030. Đây là những nơi sẽ có điều kiện thuận lợi cho tập trung phát triển dịch vụ và du lịch, mở rộng đô thị, thu hút dân cư và du khách do thực hiện quy hoạch phát triển các khu, cụm du lịch và các loại hình dịch vụ.</w:t>
            </w:r>
          </w:p>
          <w:p w14:paraId="2E924CCC" w14:textId="7DAB64F3" w:rsidR="00F22BC5" w:rsidRPr="00DF0256" w:rsidRDefault="00AF05D4" w:rsidP="00F22BC5">
            <w:pPr>
              <w:widowControl w:val="0"/>
              <w:spacing w:after="0" w:line="288" w:lineRule="auto"/>
              <w:ind w:left="112" w:right="147" w:firstLine="0"/>
              <w:rPr>
                <w:rFonts w:cs="Times New Roman"/>
                <w:szCs w:val="26"/>
              </w:rPr>
            </w:pPr>
            <w:r>
              <w:rPr>
                <w:rFonts w:cs="Times New Roman"/>
                <w:szCs w:val="26"/>
              </w:rPr>
              <w:t xml:space="preserve">- </w:t>
            </w:r>
            <w:r w:rsidR="00F22BC5" w:rsidRPr="00DF0256">
              <w:rPr>
                <w:rFonts w:cs="Times New Roman"/>
                <w:szCs w:val="26"/>
              </w:rPr>
              <w:t>BCL Lộc Thủy đang tạm dừng hoạt động từ ngày 27/01/2017 theo chỉ đạo của UBND tỉnh, đến nay chưa vận hành lại. HEPCO đang lập dự án đầu tư xây dựng lò đốt để đưa BCL Lộc Thủy vào vận hành.</w:t>
            </w:r>
          </w:p>
        </w:tc>
      </w:tr>
      <w:tr w:rsidR="00F22BC5" w:rsidRPr="00DF0256" w14:paraId="144CFF3F" w14:textId="77777777" w:rsidTr="0077359C">
        <w:trPr>
          <w:trHeight w:val="416"/>
          <w:jc w:val="center"/>
        </w:trPr>
        <w:tc>
          <w:tcPr>
            <w:tcW w:w="567" w:type="dxa"/>
            <w:vAlign w:val="center"/>
          </w:tcPr>
          <w:p w14:paraId="2EF2FDF0" w14:textId="4FE5A1A9" w:rsidR="00F22BC5" w:rsidRPr="00DF0256" w:rsidRDefault="006813A6"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t>9</w:t>
            </w:r>
          </w:p>
        </w:tc>
        <w:tc>
          <w:tcPr>
            <w:tcW w:w="1584" w:type="dxa"/>
            <w:vAlign w:val="center"/>
          </w:tcPr>
          <w:p w14:paraId="3B04B4A2" w14:textId="7D913D12" w:rsidR="00F22BC5" w:rsidRPr="00326064" w:rsidRDefault="00F22BC5" w:rsidP="00F22BC5">
            <w:pPr>
              <w:pStyle w:val="TableParagraph"/>
              <w:spacing w:before="120" w:line="288" w:lineRule="auto"/>
              <w:ind w:left="107" w:right="23" w:firstLine="0"/>
              <w:jc w:val="center"/>
              <w:rPr>
                <w:rFonts w:cs="Times New Roman"/>
                <w:b/>
                <w:sz w:val="26"/>
                <w:szCs w:val="26"/>
              </w:rPr>
            </w:pPr>
            <w:r w:rsidRPr="00326064">
              <w:rPr>
                <w:rFonts w:cs="Times New Roman"/>
                <w:b/>
                <w:sz w:val="26"/>
                <w:szCs w:val="26"/>
              </w:rPr>
              <w:t>Huyện A Lưới</w:t>
            </w:r>
          </w:p>
        </w:tc>
        <w:tc>
          <w:tcPr>
            <w:tcW w:w="7205" w:type="dxa"/>
            <w:vAlign w:val="center"/>
          </w:tcPr>
          <w:p w14:paraId="31E9AA5E" w14:textId="20D8EE12" w:rsidR="00F22BC5" w:rsidRPr="00DF0256" w:rsidRDefault="00AF05D4" w:rsidP="00F22BC5">
            <w:pPr>
              <w:widowControl w:val="0"/>
              <w:spacing w:after="0" w:line="288" w:lineRule="auto"/>
              <w:ind w:left="112" w:right="147" w:firstLine="0"/>
              <w:rPr>
                <w:rFonts w:cs="Times New Roman"/>
                <w:szCs w:val="26"/>
              </w:rPr>
            </w:pPr>
            <w:r>
              <w:rPr>
                <w:rFonts w:cs="Times New Roman"/>
                <w:szCs w:val="26"/>
              </w:rPr>
              <w:t xml:space="preserve">- </w:t>
            </w:r>
            <w:r w:rsidR="00F22BC5" w:rsidRPr="00DF0256">
              <w:rPr>
                <w:rFonts w:cs="Times New Roman"/>
                <w:szCs w:val="26"/>
              </w:rPr>
              <w:t xml:space="preserve">Bãi chôn lấp </w:t>
            </w:r>
            <w:r>
              <w:rPr>
                <w:rFonts w:cs="Times New Roman"/>
                <w:szCs w:val="26"/>
              </w:rPr>
              <w:t>CTR</w:t>
            </w:r>
            <w:r w:rsidR="00F22BC5" w:rsidRPr="00DF0256">
              <w:rPr>
                <w:rFonts w:cs="Times New Roman"/>
                <w:szCs w:val="26"/>
              </w:rPr>
              <w:t xml:space="preserve"> tại thôn Cân Sâm, xã Hồng Thượng, có diệ</w:t>
            </w:r>
            <w:r>
              <w:rPr>
                <w:rFonts w:cs="Times New Roman"/>
                <w:szCs w:val="26"/>
              </w:rPr>
              <w:t>n tích 10.530 m</w:t>
            </w:r>
            <w:r>
              <w:rPr>
                <w:rFonts w:cs="Times New Roman"/>
                <w:szCs w:val="26"/>
                <w:vertAlign w:val="superscript"/>
              </w:rPr>
              <w:t>2</w:t>
            </w:r>
            <w:r w:rsidR="00F22BC5" w:rsidRPr="00DF0256">
              <w:rPr>
                <w:rFonts w:cs="Times New Roman"/>
                <w:szCs w:val="26"/>
              </w:rPr>
              <w:t>, nằm gần sông A Sáp, cách khu dân cư khoảng 300m, vận hành chưa đảm bảo vệ sinh môi trường vì hệ thống xử lý nước rỉ rác đã hỏng, thiếu trang thiết bị, khối lượng rác đã lấp đầy, nguy cơ ô nhiễm nguồn nước cao, ảnh hưởng đến đời sống bà con trong khu vực. Do vậy, cần sớm đóng cửa theo đúng quy định.</w:t>
            </w:r>
          </w:p>
          <w:p w14:paraId="3E927987" w14:textId="41E220F0" w:rsidR="00F22BC5" w:rsidRPr="00DF0256" w:rsidRDefault="00AF05D4" w:rsidP="00D35D56">
            <w:pPr>
              <w:widowControl w:val="0"/>
              <w:spacing w:after="0" w:line="288" w:lineRule="auto"/>
              <w:ind w:left="112" w:right="147" w:firstLine="0"/>
              <w:rPr>
                <w:rFonts w:cs="Times New Roman"/>
                <w:szCs w:val="26"/>
              </w:rPr>
            </w:pPr>
            <w:r>
              <w:rPr>
                <w:rFonts w:cs="Times New Roman"/>
                <w:szCs w:val="26"/>
              </w:rPr>
              <w:t>-</w:t>
            </w:r>
            <w:r w:rsidR="00F22BC5" w:rsidRPr="00DF0256">
              <w:rPr>
                <w:rFonts w:cs="Times New Roman"/>
                <w:szCs w:val="26"/>
              </w:rPr>
              <w:t xml:space="preserve"> Đầu tư hoàn thiện Khu xử lý chất thải rắn huyện A Lưới tại thôn Loah - Ta Vai, xã Đông Sơn; trở thành khu xử lý chất thải rắn tập </w:t>
            </w:r>
            <w:r w:rsidR="00F22BC5" w:rsidRPr="00DF0256">
              <w:rPr>
                <w:rFonts w:cs="Times New Roman"/>
                <w:szCs w:val="26"/>
              </w:rPr>
              <w:lastRenderedPageBreak/>
              <w:t>trung để xử lý 100% CTR phát sinh trên địa bàn huyện A Lưới với đủ các loại hình công nghệ và xử lý tất cả các loại CTR (CTR nguy hại, CTR thông thườ</w:t>
            </w:r>
            <w:r>
              <w:rPr>
                <w:rFonts w:cs="Times New Roman"/>
                <w:szCs w:val="26"/>
              </w:rPr>
              <w:t>ng...</w:t>
            </w:r>
            <w:r w:rsidR="00F22BC5" w:rsidRPr="00DF0256">
              <w:rPr>
                <w:rFonts w:cs="Times New Roman"/>
                <w:szCs w:val="26"/>
              </w:rPr>
              <w:t>)</w:t>
            </w:r>
            <w:r>
              <w:rPr>
                <w:rFonts w:cs="Times New Roman"/>
                <w:szCs w:val="26"/>
              </w:rPr>
              <w:t>.</w:t>
            </w:r>
          </w:p>
        </w:tc>
      </w:tr>
      <w:tr w:rsidR="00F22BC5" w:rsidRPr="00DF0256" w14:paraId="17125444" w14:textId="77777777" w:rsidTr="00686824">
        <w:trPr>
          <w:trHeight w:val="699"/>
          <w:jc w:val="center"/>
        </w:trPr>
        <w:tc>
          <w:tcPr>
            <w:tcW w:w="567" w:type="dxa"/>
            <w:vAlign w:val="center"/>
          </w:tcPr>
          <w:p w14:paraId="3331A2AF" w14:textId="7B7FF0A7" w:rsidR="00F22BC5" w:rsidRPr="00DF0256" w:rsidRDefault="006813A6"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lastRenderedPageBreak/>
              <w:t>10</w:t>
            </w:r>
          </w:p>
        </w:tc>
        <w:tc>
          <w:tcPr>
            <w:tcW w:w="1584" w:type="dxa"/>
            <w:vAlign w:val="center"/>
          </w:tcPr>
          <w:p w14:paraId="123AD810" w14:textId="4A262A7E" w:rsidR="00F22BC5" w:rsidRPr="00326064" w:rsidRDefault="00F22BC5" w:rsidP="00F22BC5">
            <w:pPr>
              <w:pStyle w:val="TableParagraph"/>
              <w:spacing w:before="120" w:line="288" w:lineRule="auto"/>
              <w:ind w:left="107" w:right="23" w:firstLine="0"/>
              <w:jc w:val="center"/>
              <w:rPr>
                <w:rFonts w:cs="Times New Roman"/>
                <w:b/>
                <w:sz w:val="26"/>
                <w:szCs w:val="26"/>
              </w:rPr>
            </w:pPr>
            <w:r w:rsidRPr="00326064">
              <w:rPr>
                <w:rFonts w:cs="Times New Roman"/>
                <w:b/>
                <w:sz w:val="26"/>
                <w:szCs w:val="26"/>
              </w:rPr>
              <w:t>Huyện Phú Vang</w:t>
            </w:r>
          </w:p>
        </w:tc>
        <w:tc>
          <w:tcPr>
            <w:tcW w:w="7205" w:type="dxa"/>
            <w:vAlign w:val="center"/>
          </w:tcPr>
          <w:p w14:paraId="47E4437A" w14:textId="04C96E54" w:rsidR="004625D2" w:rsidRDefault="004625D2" w:rsidP="00F22BC5">
            <w:pPr>
              <w:widowControl w:val="0"/>
              <w:spacing w:after="0" w:line="288" w:lineRule="auto"/>
              <w:ind w:left="112" w:right="147" w:firstLine="0"/>
              <w:rPr>
                <w:rFonts w:cs="Times New Roman"/>
                <w:szCs w:val="26"/>
              </w:rPr>
            </w:pPr>
            <w:r>
              <w:rPr>
                <w:rFonts w:cs="Times New Roman"/>
                <w:szCs w:val="26"/>
              </w:rPr>
              <w:t>- Thống nhất theo Báo cáo ĐMC của Quy hoạch tỉ</w:t>
            </w:r>
            <w:r w:rsidR="006813A6">
              <w:rPr>
                <w:rFonts w:cs="Times New Roman"/>
                <w:szCs w:val="26"/>
              </w:rPr>
              <w:t>nh, tuy nhiên cần lưu ý một số vấn đề sau đây:</w:t>
            </w:r>
          </w:p>
          <w:p w14:paraId="45238144" w14:textId="75F00770" w:rsidR="00D35D56" w:rsidRDefault="00F22BC5" w:rsidP="00F22BC5">
            <w:pPr>
              <w:widowControl w:val="0"/>
              <w:spacing w:after="0" w:line="288" w:lineRule="auto"/>
              <w:ind w:left="112" w:right="147" w:firstLine="0"/>
              <w:rPr>
                <w:rFonts w:cs="Times New Roman"/>
                <w:szCs w:val="26"/>
              </w:rPr>
            </w:pPr>
            <w:r w:rsidRPr="00DF0256">
              <w:rPr>
                <w:rFonts w:cs="Times New Roman"/>
                <w:szCs w:val="26"/>
              </w:rPr>
              <w:t xml:space="preserve">- </w:t>
            </w:r>
            <w:r w:rsidR="006813A6">
              <w:rPr>
                <w:rFonts w:cs="Times New Roman"/>
                <w:szCs w:val="26"/>
              </w:rPr>
              <w:t>Ô</w:t>
            </w:r>
            <w:r w:rsidR="004625D2">
              <w:rPr>
                <w:rFonts w:cs="Times New Roman"/>
                <w:szCs w:val="26"/>
              </w:rPr>
              <w:t xml:space="preserve"> nhiễm rác thải nhựa, nạo vét và nhận chìm vật liệu nạo vét. Các sự cố môi trường biển có xu hướng gia tăng do sự cố tràn dầu, giao thông vận tải biển,…  đã ảnh hưởng tiêu cực đến đời sống và sản xuất của cộng đồng dân cư ven phá, ven biển.</w:t>
            </w:r>
          </w:p>
          <w:p w14:paraId="38635655" w14:textId="7FB525B1" w:rsidR="00F22BC5" w:rsidRDefault="00D35D56" w:rsidP="00F22BC5">
            <w:pPr>
              <w:widowControl w:val="0"/>
              <w:spacing w:after="0" w:line="288" w:lineRule="auto"/>
              <w:ind w:left="112" w:right="147" w:firstLine="0"/>
              <w:rPr>
                <w:rFonts w:cs="Times New Roman"/>
                <w:szCs w:val="26"/>
              </w:rPr>
            </w:pPr>
            <w:r>
              <w:rPr>
                <w:rFonts w:cs="Times New Roman"/>
                <w:szCs w:val="26"/>
              </w:rPr>
              <w:t xml:space="preserve">- </w:t>
            </w:r>
            <w:r w:rsidR="006813A6">
              <w:rPr>
                <w:rFonts w:cs="Times New Roman"/>
                <w:szCs w:val="26"/>
              </w:rPr>
              <w:t>X</w:t>
            </w:r>
            <w:r w:rsidR="004625D2">
              <w:rPr>
                <w:rFonts w:cs="Times New Roman"/>
                <w:szCs w:val="26"/>
              </w:rPr>
              <w:t xml:space="preserve">u hướng ô nhiễm nguồn nước mặt: Hiện nay, lưu lượng nước thải phát sinh từ sinh hoạt và sản xuất không ngừng gia tăng và </w:t>
            </w:r>
            <w:r w:rsidR="006813A6">
              <w:rPr>
                <w:rFonts w:cs="Times New Roman"/>
                <w:szCs w:val="26"/>
              </w:rPr>
              <w:t xml:space="preserve">được </w:t>
            </w:r>
            <w:r w:rsidR="004625D2">
              <w:rPr>
                <w:rFonts w:cs="Times New Roman"/>
                <w:szCs w:val="26"/>
              </w:rPr>
              <w:t xml:space="preserve">xả thải trực tiếp ra </w:t>
            </w:r>
            <w:r w:rsidR="006813A6">
              <w:rPr>
                <w:rFonts w:cs="Times New Roman"/>
                <w:szCs w:val="26"/>
              </w:rPr>
              <w:t>các thủy vực</w:t>
            </w:r>
            <w:r w:rsidR="004625D2">
              <w:rPr>
                <w:rFonts w:cs="Times New Roman"/>
                <w:szCs w:val="26"/>
              </w:rPr>
              <w:t xml:space="preserve"> nhưng hệ thống thu gom và xử lý chưa được đầ</w:t>
            </w:r>
            <w:r w:rsidR="006813A6">
              <w:rPr>
                <w:rFonts w:cs="Times New Roman"/>
                <w:szCs w:val="26"/>
              </w:rPr>
              <w:t>u tư thích đáng làm giảm chất lượng các nguồn nước mặt. Nguồn nước của một số con sông trên địa bàn đã có dấu hiệu bị ô nhiễm.</w:t>
            </w:r>
          </w:p>
          <w:p w14:paraId="1DDC280E" w14:textId="77777777" w:rsidR="00D21C5A" w:rsidRPr="00DF0256" w:rsidRDefault="00D21C5A" w:rsidP="00D21C5A">
            <w:pPr>
              <w:widowControl w:val="0"/>
              <w:spacing w:after="0" w:line="288" w:lineRule="auto"/>
              <w:ind w:left="112" w:right="147" w:firstLine="0"/>
              <w:rPr>
                <w:rFonts w:cs="Times New Roman"/>
                <w:szCs w:val="26"/>
              </w:rPr>
            </w:pPr>
            <w:r w:rsidRPr="00DF0256">
              <w:rPr>
                <w:rFonts w:cs="Times New Roman"/>
                <w:szCs w:val="26"/>
              </w:rPr>
              <w:t>- Hiện nay, vấn đề môi trường ở tỉnh nhìn chung tốt hơn so với giai đoạn trước như: môi trường đất, nước, không khí,...Tuy nhiên, một số vấn đề ảnh hưởng đến chất lượng môi trường (thời gian qua có giảm) nhưng gần đây có chiều hướng gia tăng:</w:t>
            </w:r>
          </w:p>
          <w:p w14:paraId="21F95A7C" w14:textId="77777777" w:rsidR="00D21C5A" w:rsidRPr="00DF0256" w:rsidRDefault="00D21C5A" w:rsidP="00D21C5A">
            <w:pPr>
              <w:ind w:firstLine="567"/>
              <w:rPr>
                <w:rFonts w:cs="Times New Roman"/>
                <w:szCs w:val="26"/>
              </w:rPr>
            </w:pPr>
            <w:r>
              <w:rPr>
                <w:rFonts w:cs="Times New Roman"/>
                <w:szCs w:val="26"/>
              </w:rPr>
              <w:t>+</w:t>
            </w:r>
            <w:r w:rsidRPr="00DF0256">
              <w:rPr>
                <w:rFonts w:cs="Times New Roman"/>
                <w:szCs w:val="26"/>
              </w:rPr>
              <w:t xml:space="preserve"> Vấn đề rác thải khu vực nông thôn;</w:t>
            </w:r>
          </w:p>
          <w:p w14:paraId="7610FFC4" w14:textId="77777777" w:rsidR="00D21C5A" w:rsidRPr="00DF0256" w:rsidRDefault="00D21C5A" w:rsidP="00D21C5A">
            <w:pPr>
              <w:ind w:firstLine="567"/>
              <w:rPr>
                <w:rFonts w:cs="Times New Roman"/>
                <w:szCs w:val="26"/>
              </w:rPr>
            </w:pPr>
            <w:r>
              <w:rPr>
                <w:rFonts w:cs="Times New Roman"/>
                <w:szCs w:val="26"/>
              </w:rPr>
              <w:t>+</w:t>
            </w:r>
            <w:r w:rsidRPr="00DF0256">
              <w:rPr>
                <w:rFonts w:cs="Times New Roman"/>
                <w:szCs w:val="26"/>
              </w:rPr>
              <w:t xml:space="preserve"> Nước thải chưa qua xử lý ở các làng nghề;</w:t>
            </w:r>
          </w:p>
          <w:p w14:paraId="0530EF4D" w14:textId="03D11DCB" w:rsidR="00D21C5A" w:rsidRPr="00DF0256" w:rsidRDefault="00D21C5A" w:rsidP="006813A6">
            <w:pPr>
              <w:ind w:left="676" w:hanging="109"/>
              <w:rPr>
                <w:rFonts w:cs="Times New Roman"/>
                <w:szCs w:val="26"/>
              </w:rPr>
            </w:pPr>
            <w:r>
              <w:rPr>
                <w:rFonts w:cs="Times New Roman"/>
                <w:szCs w:val="26"/>
              </w:rPr>
              <w:t>+</w:t>
            </w:r>
            <w:r w:rsidRPr="00DF0256">
              <w:rPr>
                <w:rFonts w:cs="Times New Roman"/>
                <w:szCs w:val="26"/>
              </w:rPr>
              <w:t xml:space="preserve"> Tình trạng ô nhiễ</w:t>
            </w:r>
            <w:r w:rsidR="006813A6">
              <w:rPr>
                <w:rFonts w:cs="Times New Roman"/>
                <w:szCs w:val="26"/>
              </w:rPr>
              <w:t>m không khí, nhất là ô nhiễm bụi</w:t>
            </w:r>
            <w:r w:rsidRPr="00DF0256">
              <w:rPr>
                <w:rFonts w:cs="Times New Roman"/>
                <w:szCs w:val="26"/>
              </w:rPr>
              <w:t xml:space="preserve"> ở các </w:t>
            </w:r>
            <w:r>
              <w:rPr>
                <w:rFonts w:cs="Times New Roman"/>
                <w:szCs w:val="26"/>
              </w:rPr>
              <w:t>KCN, CCN;</w:t>
            </w:r>
          </w:p>
          <w:p w14:paraId="4159226E" w14:textId="1DC9C7D8" w:rsidR="00D21C5A" w:rsidRDefault="00D21C5A" w:rsidP="00D21C5A">
            <w:pPr>
              <w:ind w:firstLine="567"/>
              <w:rPr>
                <w:rFonts w:cs="Times New Roman"/>
                <w:szCs w:val="26"/>
              </w:rPr>
            </w:pPr>
            <w:r>
              <w:rPr>
                <w:rFonts w:cs="Times New Roman"/>
                <w:szCs w:val="26"/>
              </w:rPr>
              <w:t>+</w:t>
            </w:r>
            <w:r w:rsidRPr="00DF0256">
              <w:rPr>
                <w:rFonts w:cs="Times New Roman"/>
                <w:szCs w:val="26"/>
              </w:rPr>
              <w:t xml:space="preserve"> Tình trạng đổ rác xây dựng, rác thải sinh hoạt bừa bãi;</w:t>
            </w:r>
          </w:p>
          <w:p w14:paraId="61046915" w14:textId="51CAC07A" w:rsidR="006813A6" w:rsidRPr="00DF0256" w:rsidRDefault="006813A6" w:rsidP="00D21C5A">
            <w:pPr>
              <w:ind w:firstLine="567"/>
              <w:rPr>
                <w:rFonts w:cs="Times New Roman"/>
                <w:szCs w:val="26"/>
              </w:rPr>
            </w:pPr>
            <w:r>
              <w:rPr>
                <w:rFonts w:cs="Times New Roman"/>
                <w:szCs w:val="26"/>
              </w:rPr>
              <w:t>+ Nhiều BCL không hợp vệ sinh gây ô nhiễm môi trường.</w:t>
            </w:r>
          </w:p>
          <w:p w14:paraId="767F9209" w14:textId="4CB7A3ED" w:rsidR="00D21C5A" w:rsidRPr="00DF0256" w:rsidRDefault="00D21C5A" w:rsidP="00D21C5A">
            <w:pPr>
              <w:widowControl w:val="0"/>
              <w:spacing w:after="0" w:line="288" w:lineRule="auto"/>
              <w:ind w:left="112" w:right="147" w:firstLine="0"/>
              <w:rPr>
                <w:rFonts w:cs="Times New Roman"/>
                <w:szCs w:val="26"/>
              </w:rPr>
            </w:pPr>
            <w:r w:rsidRPr="00DF0256">
              <w:rPr>
                <w:rFonts w:cs="Times New Roman"/>
                <w:szCs w:val="26"/>
              </w:rPr>
              <w:t>Những vấn đề môi trường cục bộ nêu trên đã gây tác động đến cảnh quan môi trường, đời sống của nhân dân, tác động tiêu cực tới quá trình </w:t>
            </w:r>
            <w:hyperlink r:id="rId105" w:tooltip="phát triển kinh tế - xã hội" w:history="1">
              <w:r w:rsidRPr="00DF0256">
                <w:rPr>
                  <w:rFonts w:cs="Times New Roman"/>
                  <w:szCs w:val="26"/>
                </w:rPr>
                <w:t>phát triể</w:t>
              </w:r>
              <w:r>
                <w:rPr>
                  <w:rFonts w:cs="Times New Roman"/>
                  <w:szCs w:val="26"/>
                </w:rPr>
                <w:t>n KT-XH</w:t>
              </w:r>
            </w:hyperlink>
            <w:r w:rsidRPr="00DF0256">
              <w:rPr>
                <w:rFonts w:cs="Times New Roman"/>
                <w:szCs w:val="26"/>
              </w:rPr>
              <w:t>, phát triển du lịch của tỉnh theo hướng bền vững. Trong thời gian tới, cần tiếp tục triển khai những giải pháp để giải quyết các vấn đề môi trường nói trên để đảm bảo cuộc sống của người dân, đảm bảo tính bền vững của sự phát triển, góp phần giảm thiểu các tác động củ</w:t>
            </w:r>
            <w:r>
              <w:rPr>
                <w:rFonts w:cs="Times New Roman"/>
                <w:szCs w:val="26"/>
              </w:rPr>
              <w:t>a BĐKH</w:t>
            </w:r>
            <w:r w:rsidRPr="00DF0256">
              <w:rPr>
                <w:rFonts w:cs="Times New Roman"/>
                <w:szCs w:val="26"/>
              </w:rPr>
              <w:t>.</w:t>
            </w:r>
          </w:p>
        </w:tc>
      </w:tr>
      <w:tr w:rsidR="00F22BC5" w:rsidRPr="00DF0256" w14:paraId="19CD3058" w14:textId="77777777" w:rsidTr="00686824">
        <w:trPr>
          <w:trHeight w:val="699"/>
          <w:jc w:val="center"/>
        </w:trPr>
        <w:tc>
          <w:tcPr>
            <w:tcW w:w="567" w:type="dxa"/>
            <w:vAlign w:val="center"/>
          </w:tcPr>
          <w:p w14:paraId="10C8377B" w14:textId="77777777" w:rsidR="00AF05D4" w:rsidRDefault="00AF05D4" w:rsidP="00F22BC5">
            <w:pPr>
              <w:pStyle w:val="TableParagraph"/>
              <w:spacing w:before="120" w:line="288" w:lineRule="auto"/>
              <w:ind w:firstLine="0"/>
              <w:jc w:val="center"/>
              <w:rPr>
                <w:rFonts w:cs="Times New Roman"/>
                <w:b/>
                <w:spacing w:val="-5"/>
                <w:sz w:val="26"/>
                <w:szCs w:val="26"/>
              </w:rPr>
            </w:pPr>
          </w:p>
          <w:p w14:paraId="136E60ED" w14:textId="77777777" w:rsidR="00AF05D4" w:rsidRDefault="00AF05D4" w:rsidP="00F22BC5">
            <w:pPr>
              <w:pStyle w:val="TableParagraph"/>
              <w:spacing w:before="120" w:line="288" w:lineRule="auto"/>
              <w:ind w:firstLine="0"/>
              <w:jc w:val="center"/>
              <w:rPr>
                <w:rFonts w:cs="Times New Roman"/>
                <w:b/>
                <w:spacing w:val="-5"/>
                <w:sz w:val="26"/>
                <w:szCs w:val="26"/>
              </w:rPr>
            </w:pPr>
          </w:p>
          <w:p w14:paraId="2176259E" w14:textId="77777777" w:rsidR="00AF05D4" w:rsidRDefault="00AF05D4" w:rsidP="00F22BC5">
            <w:pPr>
              <w:pStyle w:val="TableParagraph"/>
              <w:spacing w:before="120" w:line="288" w:lineRule="auto"/>
              <w:ind w:firstLine="0"/>
              <w:jc w:val="center"/>
              <w:rPr>
                <w:rFonts w:cs="Times New Roman"/>
                <w:b/>
                <w:spacing w:val="-5"/>
                <w:sz w:val="26"/>
                <w:szCs w:val="26"/>
              </w:rPr>
            </w:pPr>
          </w:p>
          <w:p w14:paraId="241FB4FF" w14:textId="77777777" w:rsidR="00AF05D4" w:rsidRDefault="00AF05D4" w:rsidP="00F22BC5">
            <w:pPr>
              <w:pStyle w:val="TableParagraph"/>
              <w:spacing w:before="120" w:line="288" w:lineRule="auto"/>
              <w:ind w:firstLine="0"/>
              <w:jc w:val="center"/>
              <w:rPr>
                <w:rFonts w:cs="Times New Roman"/>
                <w:b/>
                <w:spacing w:val="-5"/>
                <w:sz w:val="26"/>
                <w:szCs w:val="26"/>
              </w:rPr>
            </w:pPr>
          </w:p>
          <w:p w14:paraId="3AAD8995" w14:textId="77777777" w:rsidR="00AF05D4" w:rsidRDefault="00AF05D4" w:rsidP="00F22BC5">
            <w:pPr>
              <w:pStyle w:val="TableParagraph"/>
              <w:spacing w:before="120" w:line="288" w:lineRule="auto"/>
              <w:ind w:firstLine="0"/>
              <w:jc w:val="center"/>
              <w:rPr>
                <w:rFonts w:cs="Times New Roman"/>
                <w:b/>
                <w:spacing w:val="-5"/>
                <w:sz w:val="26"/>
                <w:szCs w:val="26"/>
              </w:rPr>
            </w:pPr>
          </w:p>
          <w:p w14:paraId="51B89681" w14:textId="77777777" w:rsidR="00AF05D4" w:rsidRDefault="00AF05D4" w:rsidP="00F22BC5">
            <w:pPr>
              <w:pStyle w:val="TableParagraph"/>
              <w:spacing w:before="120" w:line="288" w:lineRule="auto"/>
              <w:ind w:firstLine="0"/>
              <w:jc w:val="center"/>
              <w:rPr>
                <w:rFonts w:cs="Times New Roman"/>
                <w:b/>
                <w:spacing w:val="-5"/>
                <w:sz w:val="26"/>
                <w:szCs w:val="26"/>
              </w:rPr>
            </w:pPr>
          </w:p>
          <w:p w14:paraId="3BDC058C" w14:textId="306715B8" w:rsidR="00F22BC5" w:rsidRPr="00DF0256" w:rsidRDefault="006813A6"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t>11</w:t>
            </w:r>
          </w:p>
        </w:tc>
        <w:tc>
          <w:tcPr>
            <w:tcW w:w="1584" w:type="dxa"/>
            <w:vAlign w:val="center"/>
          </w:tcPr>
          <w:p w14:paraId="2CFC36B2" w14:textId="77777777" w:rsidR="006813A6" w:rsidRDefault="006813A6" w:rsidP="00F22BC5">
            <w:pPr>
              <w:pStyle w:val="TableParagraph"/>
              <w:spacing w:before="120" w:line="288" w:lineRule="auto"/>
              <w:ind w:left="107" w:right="23" w:firstLine="0"/>
              <w:jc w:val="center"/>
              <w:rPr>
                <w:rFonts w:cs="Times New Roman"/>
                <w:b/>
                <w:sz w:val="26"/>
                <w:szCs w:val="26"/>
              </w:rPr>
            </w:pPr>
          </w:p>
          <w:p w14:paraId="3015C18F" w14:textId="77777777" w:rsidR="006813A6" w:rsidRDefault="006813A6" w:rsidP="00F22BC5">
            <w:pPr>
              <w:pStyle w:val="TableParagraph"/>
              <w:spacing w:before="120" w:line="288" w:lineRule="auto"/>
              <w:ind w:left="107" w:right="23" w:firstLine="0"/>
              <w:jc w:val="center"/>
              <w:rPr>
                <w:rFonts w:cs="Times New Roman"/>
                <w:b/>
                <w:sz w:val="26"/>
                <w:szCs w:val="26"/>
              </w:rPr>
            </w:pPr>
          </w:p>
          <w:p w14:paraId="66C389E0" w14:textId="77777777" w:rsidR="006813A6" w:rsidRDefault="006813A6" w:rsidP="00F22BC5">
            <w:pPr>
              <w:pStyle w:val="TableParagraph"/>
              <w:spacing w:before="120" w:line="288" w:lineRule="auto"/>
              <w:ind w:left="107" w:right="23" w:firstLine="0"/>
              <w:jc w:val="center"/>
              <w:rPr>
                <w:rFonts w:cs="Times New Roman"/>
                <w:b/>
                <w:sz w:val="26"/>
                <w:szCs w:val="26"/>
              </w:rPr>
            </w:pPr>
          </w:p>
          <w:p w14:paraId="199526CF" w14:textId="77777777" w:rsidR="006813A6" w:rsidRDefault="006813A6" w:rsidP="00F22BC5">
            <w:pPr>
              <w:pStyle w:val="TableParagraph"/>
              <w:spacing w:before="120" w:line="288" w:lineRule="auto"/>
              <w:ind w:left="107" w:right="23" w:firstLine="0"/>
              <w:jc w:val="center"/>
              <w:rPr>
                <w:rFonts w:cs="Times New Roman"/>
                <w:b/>
                <w:sz w:val="26"/>
                <w:szCs w:val="26"/>
              </w:rPr>
            </w:pPr>
          </w:p>
          <w:p w14:paraId="1DA8F093" w14:textId="77777777" w:rsidR="006813A6" w:rsidRDefault="006813A6" w:rsidP="00F22BC5">
            <w:pPr>
              <w:pStyle w:val="TableParagraph"/>
              <w:spacing w:before="120" w:line="288" w:lineRule="auto"/>
              <w:ind w:left="107" w:right="23" w:firstLine="0"/>
              <w:jc w:val="center"/>
              <w:rPr>
                <w:rFonts w:cs="Times New Roman"/>
                <w:b/>
                <w:sz w:val="26"/>
                <w:szCs w:val="26"/>
              </w:rPr>
            </w:pPr>
          </w:p>
          <w:p w14:paraId="02CDA255" w14:textId="1D6DF050" w:rsidR="00F22BC5" w:rsidRPr="00326064" w:rsidRDefault="00F22BC5" w:rsidP="00F22BC5">
            <w:pPr>
              <w:pStyle w:val="TableParagraph"/>
              <w:spacing w:before="120" w:line="288" w:lineRule="auto"/>
              <w:ind w:left="107" w:right="23" w:firstLine="0"/>
              <w:jc w:val="center"/>
              <w:rPr>
                <w:rFonts w:cs="Times New Roman"/>
                <w:b/>
                <w:sz w:val="26"/>
                <w:szCs w:val="26"/>
              </w:rPr>
            </w:pPr>
            <w:r w:rsidRPr="00326064">
              <w:rPr>
                <w:rFonts w:cs="Times New Roman"/>
                <w:b/>
                <w:sz w:val="26"/>
                <w:szCs w:val="26"/>
              </w:rPr>
              <w:t>Huyện Phong Điền</w:t>
            </w:r>
          </w:p>
        </w:tc>
        <w:tc>
          <w:tcPr>
            <w:tcW w:w="7205" w:type="dxa"/>
            <w:vAlign w:val="center"/>
          </w:tcPr>
          <w:p w14:paraId="423BC9F9" w14:textId="1FBDC972" w:rsidR="00F22BC5" w:rsidRPr="00DF0256" w:rsidRDefault="00F22BC5" w:rsidP="00F22BC5">
            <w:pPr>
              <w:widowControl w:val="0"/>
              <w:spacing w:after="0" w:line="288" w:lineRule="auto"/>
              <w:ind w:left="112" w:right="147" w:firstLine="0"/>
              <w:rPr>
                <w:rFonts w:cs="Times New Roman"/>
                <w:szCs w:val="26"/>
              </w:rPr>
            </w:pPr>
            <w:r w:rsidRPr="00DF0256">
              <w:rPr>
                <w:rFonts w:cs="Times New Roman"/>
                <w:szCs w:val="26"/>
              </w:rPr>
              <w:lastRenderedPageBreak/>
              <w:t xml:space="preserve">- Tại trang 201: Dự báo tỷ lệ thu gom </w:t>
            </w:r>
            <w:r w:rsidR="00D35D56">
              <w:rPr>
                <w:rFonts w:cs="Times New Roman"/>
                <w:szCs w:val="26"/>
              </w:rPr>
              <w:t>CTR</w:t>
            </w:r>
            <w:r w:rsidRPr="00DF0256">
              <w:rPr>
                <w:rFonts w:cs="Times New Roman"/>
                <w:szCs w:val="26"/>
              </w:rPr>
              <w:t xml:space="preserve"> nông thôn của tỉnh Thừa Thừa Thiên tới năm 2030 đạt vào khoảng 60-70%. Đề nghị xem xét </w:t>
            </w:r>
            <w:r w:rsidRPr="00DF0256">
              <w:rPr>
                <w:rFonts w:cs="Times New Roman"/>
                <w:szCs w:val="26"/>
              </w:rPr>
              <w:lastRenderedPageBreak/>
              <w:t>đối với số liệu dự báo này. Theo Đề án tổng thể thu gom, vận chuyển và xử lý CTR trên địa bàn tỉnh đến năm 2030 được phê duyệt theo Quyết định số 435 /QĐ-UBND ngày 01/3/2023 của UBND tỉnh, tỷ lệ thu gom, vận chuyển và xử lý đối với CTR là 100% đối với khu dân cư ở đô thị và trên 90% đối với khu dân cư tập trung ở nông thôn</w:t>
            </w:r>
            <w:r w:rsidR="00703CFB">
              <w:rPr>
                <w:rFonts w:cs="Times New Roman"/>
                <w:szCs w:val="26"/>
              </w:rPr>
              <w:t>.</w:t>
            </w:r>
            <w:r w:rsidRPr="00DF0256">
              <w:rPr>
                <w:rFonts w:cs="Times New Roman"/>
                <w:szCs w:val="26"/>
              </w:rPr>
              <w:t xml:space="preserve"> </w:t>
            </w:r>
          </w:p>
          <w:p w14:paraId="57893ED9" w14:textId="26550997" w:rsidR="00F22BC5" w:rsidRPr="00DF0256" w:rsidRDefault="00F22BC5" w:rsidP="00F22BC5">
            <w:pPr>
              <w:widowControl w:val="0"/>
              <w:spacing w:after="0" w:line="288" w:lineRule="auto"/>
              <w:ind w:left="112" w:right="147" w:firstLine="0"/>
              <w:rPr>
                <w:rFonts w:cs="Times New Roman"/>
                <w:szCs w:val="26"/>
              </w:rPr>
            </w:pPr>
            <w:r w:rsidRPr="00DF0256">
              <w:rPr>
                <w:rFonts w:cs="Times New Roman"/>
                <w:szCs w:val="26"/>
              </w:rPr>
              <w:t xml:space="preserve">- </w:t>
            </w:r>
            <w:r w:rsidR="00D35D56">
              <w:rPr>
                <w:rFonts w:cs="Times New Roman"/>
                <w:szCs w:val="26"/>
              </w:rPr>
              <w:t>CTR</w:t>
            </w:r>
            <w:r w:rsidRPr="00DF0256">
              <w:rPr>
                <w:rFonts w:cs="Times New Roman"/>
                <w:szCs w:val="26"/>
              </w:rPr>
              <w:t xml:space="preserve"> sinh hoạt trên địa bàn huyện được thu gom và xử lý chủ yếu bằng phương pháp chôn lấp nguy cơ gây ô nhiễm môi trường đất, nước, không khí. Kính đề nghị UBND tỉnh điều chỉnh (cục bộ) quy hoạch quản lý </w:t>
            </w:r>
            <w:r w:rsidR="00703CFB">
              <w:rPr>
                <w:rFonts w:cs="Times New Roman"/>
                <w:szCs w:val="26"/>
              </w:rPr>
              <w:t>CTR</w:t>
            </w:r>
            <w:r w:rsidRPr="00DF0256">
              <w:rPr>
                <w:rFonts w:cs="Times New Roman"/>
                <w:szCs w:val="26"/>
              </w:rPr>
              <w:t xml:space="preserve"> đến năm 2030, tầm nhìn đến năm 2050 để bổ sung khu vực xử lý rác thải sinh hoạt tại bãi chôn lấp rác Phong Thu vào Quy hoạch quản lý </w:t>
            </w:r>
            <w:r w:rsidR="00703CFB">
              <w:rPr>
                <w:rFonts w:cs="Times New Roman"/>
                <w:szCs w:val="26"/>
              </w:rPr>
              <w:t>CTR</w:t>
            </w:r>
            <w:r w:rsidRPr="00DF0256">
              <w:rPr>
                <w:rFonts w:cs="Times New Roman"/>
                <w:szCs w:val="26"/>
              </w:rPr>
              <w:t xml:space="preserve"> tỉnh Thừa Thiên Huế để có cơ sở đầu tư nhà máy xử lý rác thải.</w:t>
            </w:r>
          </w:p>
          <w:p w14:paraId="25D93B85" w14:textId="7484634D" w:rsidR="00F22BC5" w:rsidRPr="00DF0256" w:rsidRDefault="00703CFB" w:rsidP="00703CFB">
            <w:pPr>
              <w:widowControl w:val="0"/>
              <w:spacing w:after="0" w:line="288" w:lineRule="auto"/>
              <w:ind w:left="112" w:right="147" w:firstLine="0"/>
              <w:rPr>
                <w:rFonts w:cs="Times New Roman"/>
                <w:szCs w:val="26"/>
              </w:rPr>
            </w:pPr>
            <w:r>
              <w:rPr>
                <w:rFonts w:cs="Times New Roman"/>
                <w:szCs w:val="26"/>
              </w:rPr>
              <w:t xml:space="preserve">- </w:t>
            </w:r>
            <w:r w:rsidR="00F22BC5" w:rsidRPr="00DF0256">
              <w:rPr>
                <w:rFonts w:cs="Times New Roman"/>
                <w:szCs w:val="26"/>
              </w:rPr>
              <w:t>UBND tỉ</w:t>
            </w:r>
            <w:r>
              <w:rPr>
                <w:rFonts w:cs="Times New Roman"/>
                <w:szCs w:val="26"/>
              </w:rPr>
              <w:t>nh cần</w:t>
            </w:r>
            <w:r w:rsidR="00F22BC5" w:rsidRPr="00DF0256">
              <w:rPr>
                <w:rFonts w:cs="Times New Roman"/>
                <w:szCs w:val="26"/>
              </w:rPr>
              <w:t xml:space="preserve"> đẩy nhanh tiến độ đầu tư hệ thống thu gom, xử lý nước thải riêng biệt với hệ thống thoát nước mưa tập trung trong </w:t>
            </w:r>
            <w:r>
              <w:rPr>
                <w:rFonts w:cs="Times New Roman"/>
                <w:szCs w:val="26"/>
              </w:rPr>
              <w:t>KCN</w:t>
            </w:r>
            <w:r w:rsidR="00F22BC5" w:rsidRPr="00DF0256">
              <w:rPr>
                <w:rFonts w:cs="Times New Roman"/>
                <w:szCs w:val="26"/>
              </w:rPr>
              <w:t xml:space="preserve"> Phong Điền.</w:t>
            </w:r>
          </w:p>
        </w:tc>
      </w:tr>
      <w:tr w:rsidR="00F22BC5" w:rsidRPr="00DF0256" w14:paraId="2695DA05" w14:textId="77777777" w:rsidTr="00686824">
        <w:trPr>
          <w:trHeight w:val="699"/>
          <w:jc w:val="center"/>
        </w:trPr>
        <w:tc>
          <w:tcPr>
            <w:tcW w:w="567" w:type="dxa"/>
            <w:vAlign w:val="center"/>
          </w:tcPr>
          <w:p w14:paraId="353764E2" w14:textId="3612FB9E" w:rsidR="00F22BC5" w:rsidRPr="00DF0256" w:rsidRDefault="006813A6" w:rsidP="00F22BC5">
            <w:pPr>
              <w:pStyle w:val="TableParagraph"/>
              <w:spacing w:before="120" w:line="288" w:lineRule="auto"/>
              <w:ind w:firstLine="0"/>
              <w:jc w:val="center"/>
              <w:rPr>
                <w:rFonts w:cs="Times New Roman"/>
                <w:b/>
                <w:spacing w:val="-5"/>
                <w:sz w:val="26"/>
                <w:szCs w:val="26"/>
              </w:rPr>
            </w:pPr>
            <w:r>
              <w:rPr>
                <w:rFonts w:cs="Times New Roman"/>
                <w:b/>
                <w:spacing w:val="-5"/>
                <w:sz w:val="26"/>
                <w:szCs w:val="26"/>
              </w:rPr>
              <w:lastRenderedPageBreak/>
              <w:t>12</w:t>
            </w:r>
          </w:p>
        </w:tc>
        <w:tc>
          <w:tcPr>
            <w:tcW w:w="1584" w:type="dxa"/>
            <w:vAlign w:val="center"/>
          </w:tcPr>
          <w:p w14:paraId="29260413" w14:textId="77777777" w:rsidR="00F22BC5" w:rsidRPr="00326064" w:rsidRDefault="00F22BC5" w:rsidP="00F22BC5">
            <w:pPr>
              <w:pStyle w:val="TableParagraph"/>
              <w:spacing w:before="120" w:line="288" w:lineRule="auto"/>
              <w:ind w:left="107" w:right="23" w:firstLine="0"/>
              <w:jc w:val="center"/>
              <w:rPr>
                <w:rFonts w:cs="Times New Roman"/>
                <w:b/>
                <w:sz w:val="26"/>
                <w:szCs w:val="26"/>
              </w:rPr>
            </w:pPr>
            <w:r w:rsidRPr="00326064">
              <w:rPr>
                <w:rFonts w:cs="Times New Roman"/>
                <w:b/>
                <w:sz w:val="26"/>
                <w:szCs w:val="26"/>
              </w:rPr>
              <w:t>Thành phố Huế</w:t>
            </w:r>
          </w:p>
        </w:tc>
        <w:tc>
          <w:tcPr>
            <w:tcW w:w="7205" w:type="dxa"/>
            <w:vAlign w:val="center"/>
          </w:tcPr>
          <w:p w14:paraId="32771BCE" w14:textId="77777777" w:rsidR="00F22BC5" w:rsidRPr="00DF0256" w:rsidRDefault="00F22BC5" w:rsidP="00F22BC5">
            <w:pPr>
              <w:widowControl w:val="0"/>
              <w:spacing w:after="0" w:line="288" w:lineRule="auto"/>
              <w:ind w:left="112" w:right="147" w:firstLine="0"/>
              <w:rPr>
                <w:rFonts w:cs="Times New Roman"/>
                <w:szCs w:val="26"/>
              </w:rPr>
            </w:pPr>
            <w:r w:rsidRPr="00DF0256">
              <w:rPr>
                <w:rFonts w:cs="Times New Roman"/>
                <w:szCs w:val="26"/>
              </w:rPr>
              <w:t>- Xem xét việc lồng ghép các quan điểm, mục tiêu trong Chiến lược quốc gia về tăng trưởng xanh giai đoạn 2021 - 2030, tầm nhìn 2050; trong đó có giảm phát thải KNK tính trên 1 đơn vị GDP. Thực hiện đô thị hóa, phát triển mạng lưới giao thông, phát triển công nghiệp, nông nghiệp, du lịch… cần phải đảm bảo các mục tiêu tăng trưởng xanh và bền vững.</w:t>
            </w:r>
          </w:p>
          <w:p w14:paraId="1E726B94" w14:textId="3D29B5CB" w:rsidR="00F22BC5" w:rsidRPr="00DF0256" w:rsidRDefault="00F22BC5" w:rsidP="00F22BC5">
            <w:pPr>
              <w:widowControl w:val="0"/>
              <w:spacing w:after="0" w:line="288" w:lineRule="auto"/>
              <w:ind w:left="112" w:right="147" w:firstLine="0"/>
              <w:rPr>
                <w:rFonts w:cs="Times New Roman"/>
                <w:szCs w:val="26"/>
              </w:rPr>
            </w:pPr>
            <w:r w:rsidRPr="00DF0256">
              <w:rPr>
                <w:rFonts w:cs="Times New Roman"/>
                <w:szCs w:val="26"/>
              </w:rPr>
              <w:t>- Với đặc thù là đô thị di sản, cả về lịch sử - văn hóa lẫn tự nhiên, chủ trương của tỉnh Thừa Thiên Huế là không khuyến khích phát triển với mật độ dân cư cao, không quá tập trung “nóng” vào KCN, CCN nói riêng và ngành công nghiệp nói chung. Do vậy, cần tiếp tục đặc biệt chú trọng và ưu tiên công tác phục hồi và bảo tồn hệ sinh thái tự nhiên trong quá trình phát triển KT-XH tại địa phương</w:t>
            </w:r>
            <w:r w:rsidR="00703CFB">
              <w:rPr>
                <w:rFonts w:cs="Times New Roman"/>
                <w:szCs w:val="26"/>
              </w:rPr>
              <w:t>.</w:t>
            </w:r>
          </w:p>
        </w:tc>
      </w:tr>
    </w:tbl>
    <w:p w14:paraId="2281CA00" w14:textId="77777777" w:rsidR="00671C8B" w:rsidRPr="0074617F" w:rsidRDefault="00671C8B" w:rsidP="00CD36CF">
      <w:pPr>
        <w:widowControl w:val="0"/>
        <w:spacing w:before="0" w:after="160" w:line="259" w:lineRule="auto"/>
        <w:ind w:firstLine="0"/>
        <w:jc w:val="left"/>
        <w:rPr>
          <w:b/>
          <w:sz w:val="28"/>
          <w:szCs w:val="28"/>
        </w:rPr>
      </w:pPr>
    </w:p>
    <w:p w14:paraId="002F10A1" w14:textId="0434A417" w:rsidR="00951B94" w:rsidRPr="0074617F" w:rsidRDefault="00951B94" w:rsidP="00CD36CF">
      <w:pPr>
        <w:widowControl w:val="0"/>
        <w:spacing w:before="0" w:after="160" w:line="259" w:lineRule="auto"/>
        <w:ind w:firstLine="0"/>
        <w:jc w:val="left"/>
        <w:rPr>
          <w:b/>
          <w:sz w:val="28"/>
          <w:szCs w:val="28"/>
        </w:rPr>
      </w:pPr>
      <w:r w:rsidRPr="0074617F">
        <w:rPr>
          <w:b/>
          <w:sz w:val="28"/>
          <w:szCs w:val="28"/>
        </w:rPr>
        <w:br w:type="page"/>
      </w:r>
    </w:p>
    <w:p w14:paraId="24ABF1E8" w14:textId="1F1B7861" w:rsidR="00951B94" w:rsidRDefault="00210256" w:rsidP="00210256">
      <w:pPr>
        <w:pStyle w:val="Heading1"/>
        <w:spacing w:after="0" w:line="240" w:lineRule="auto"/>
      </w:pPr>
      <w:bookmarkStart w:id="817" w:name="6.2._KẾT_LUẬN"/>
      <w:bookmarkStart w:id="818" w:name="_bookmark211"/>
      <w:bookmarkStart w:id="819" w:name="_Toc130281140"/>
      <w:bookmarkEnd w:id="817"/>
      <w:bookmarkEnd w:id="818"/>
      <w:r>
        <w:lastRenderedPageBreak/>
        <w:t xml:space="preserve">KẾT LUẬN, </w:t>
      </w:r>
      <w:r w:rsidR="00951B94" w:rsidRPr="0074617F">
        <w:t>KIẾN NGHỊ</w:t>
      </w:r>
      <w:r>
        <w:t xml:space="preserve"> VÀ CAM KẾT</w:t>
      </w:r>
      <w:bookmarkEnd w:id="819"/>
    </w:p>
    <w:p w14:paraId="7BE5EBF0" w14:textId="77777777" w:rsidR="00210256" w:rsidRPr="0074617F" w:rsidRDefault="00210256" w:rsidP="00210256">
      <w:pPr>
        <w:pStyle w:val="Heading1"/>
        <w:spacing w:after="0" w:line="240" w:lineRule="auto"/>
      </w:pPr>
    </w:p>
    <w:p w14:paraId="387F0717" w14:textId="77777777" w:rsidR="0094015C" w:rsidRDefault="004A3FAF" w:rsidP="0094015C">
      <w:pPr>
        <w:widowControl w:val="0"/>
        <w:spacing w:after="0" w:line="240" w:lineRule="auto"/>
        <w:ind w:right="-28" w:firstLine="0"/>
        <w:rPr>
          <w:b/>
          <w:sz w:val="28"/>
          <w:szCs w:val="28"/>
        </w:rPr>
      </w:pPr>
      <w:r w:rsidRPr="00C522C9">
        <w:rPr>
          <w:b/>
          <w:sz w:val="28"/>
          <w:szCs w:val="28"/>
        </w:rPr>
        <w:t>1. VẤN ĐỀ LƯU Ý VỀ BẢO VỆ MÔI TRƯỜNG</w:t>
      </w:r>
    </w:p>
    <w:p w14:paraId="1FE11D77" w14:textId="0C775041" w:rsidR="0094015C" w:rsidRPr="0094015C" w:rsidRDefault="0094015C" w:rsidP="0077359C">
      <w:pPr>
        <w:widowControl w:val="0"/>
        <w:spacing w:line="240" w:lineRule="auto"/>
        <w:ind w:right="-28"/>
        <w:rPr>
          <w:b/>
          <w:sz w:val="28"/>
          <w:szCs w:val="28"/>
        </w:rPr>
      </w:pPr>
      <w:r>
        <w:rPr>
          <w:color w:val="0C0C0C"/>
        </w:rPr>
        <w:t>Các vấn đề cần lưu ý về</w:t>
      </w:r>
      <w:r w:rsidR="00AF7056">
        <w:rPr>
          <w:color w:val="0C0C0C"/>
        </w:rPr>
        <w:t xml:space="preserve"> BVMT</w:t>
      </w:r>
      <w:r>
        <w:rPr>
          <w:color w:val="0C0C0C"/>
        </w:rPr>
        <w:t>, kiến nghị phương hướng và giải pháp khắc phục được tổng hợp trong bảng dưới đây. Chi tiết hơn về phương</w:t>
      </w:r>
      <w:r>
        <w:rPr>
          <w:color w:val="0C0C0C"/>
          <w:spacing w:val="-6"/>
        </w:rPr>
        <w:t xml:space="preserve"> </w:t>
      </w:r>
      <w:r>
        <w:rPr>
          <w:color w:val="0C0C0C"/>
        </w:rPr>
        <w:t>hướng</w:t>
      </w:r>
      <w:r>
        <w:rPr>
          <w:color w:val="0C0C0C"/>
          <w:spacing w:val="-6"/>
        </w:rPr>
        <w:t xml:space="preserve"> </w:t>
      </w:r>
      <w:r>
        <w:rPr>
          <w:color w:val="0C0C0C"/>
        </w:rPr>
        <w:t>và</w:t>
      </w:r>
      <w:r>
        <w:rPr>
          <w:color w:val="0C0C0C"/>
          <w:spacing w:val="-10"/>
        </w:rPr>
        <w:t xml:space="preserve"> </w:t>
      </w:r>
      <w:r>
        <w:rPr>
          <w:color w:val="0C0C0C"/>
        </w:rPr>
        <w:t>giải</w:t>
      </w:r>
      <w:r>
        <w:rPr>
          <w:color w:val="0C0C0C"/>
          <w:spacing w:val="-6"/>
        </w:rPr>
        <w:t xml:space="preserve"> </w:t>
      </w:r>
      <w:r>
        <w:rPr>
          <w:color w:val="0C0C0C"/>
        </w:rPr>
        <w:t>pháp</w:t>
      </w:r>
      <w:r>
        <w:rPr>
          <w:color w:val="0C0C0C"/>
          <w:spacing w:val="-6"/>
        </w:rPr>
        <w:t xml:space="preserve"> </w:t>
      </w:r>
      <w:r>
        <w:rPr>
          <w:color w:val="0C0C0C"/>
        </w:rPr>
        <w:t>khắc</w:t>
      </w:r>
      <w:r>
        <w:rPr>
          <w:color w:val="0C0C0C"/>
          <w:spacing w:val="-10"/>
        </w:rPr>
        <w:t xml:space="preserve"> </w:t>
      </w:r>
      <w:r>
        <w:rPr>
          <w:color w:val="0C0C0C"/>
        </w:rPr>
        <w:t>phục</w:t>
      </w:r>
      <w:r>
        <w:rPr>
          <w:color w:val="0C0C0C"/>
          <w:spacing w:val="-7"/>
        </w:rPr>
        <w:t xml:space="preserve"> </w:t>
      </w:r>
      <w:r>
        <w:rPr>
          <w:color w:val="0C0C0C"/>
        </w:rPr>
        <w:t>đã</w:t>
      </w:r>
      <w:r>
        <w:rPr>
          <w:color w:val="0C0C0C"/>
          <w:spacing w:val="-7"/>
        </w:rPr>
        <w:t xml:space="preserve"> </w:t>
      </w:r>
      <w:r>
        <w:rPr>
          <w:color w:val="0C0C0C"/>
        </w:rPr>
        <w:t>được</w:t>
      </w:r>
      <w:r>
        <w:rPr>
          <w:color w:val="0C0C0C"/>
          <w:spacing w:val="-7"/>
        </w:rPr>
        <w:t xml:space="preserve"> </w:t>
      </w:r>
      <w:r>
        <w:rPr>
          <w:color w:val="0C0C0C"/>
        </w:rPr>
        <w:t>nêu</w:t>
      </w:r>
      <w:r>
        <w:rPr>
          <w:color w:val="0C0C0C"/>
          <w:spacing w:val="-6"/>
        </w:rPr>
        <w:t xml:space="preserve"> </w:t>
      </w:r>
      <w:r>
        <w:rPr>
          <w:color w:val="0C0C0C"/>
        </w:rPr>
        <w:t>ở</w:t>
      </w:r>
      <w:r>
        <w:rPr>
          <w:color w:val="0C0C0C"/>
          <w:spacing w:val="-7"/>
        </w:rPr>
        <w:t xml:space="preserve"> </w:t>
      </w:r>
      <w:r>
        <w:rPr>
          <w:i/>
          <w:color w:val="0C0C0C"/>
        </w:rPr>
        <w:t>Mục</w:t>
      </w:r>
      <w:r>
        <w:rPr>
          <w:i/>
          <w:color w:val="0C0C0C"/>
          <w:spacing w:val="-10"/>
        </w:rPr>
        <w:t xml:space="preserve"> </w:t>
      </w:r>
      <w:r>
        <w:rPr>
          <w:i/>
          <w:color w:val="0C0C0C"/>
        </w:rPr>
        <w:t>4.1.4</w:t>
      </w:r>
      <w:r>
        <w:rPr>
          <w:i/>
          <w:color w:val="0C0C0C"/>
          <w:spacing w:val="-8"/>
        </w:rPr>
        <w:t xml:space="preserve"> </w:t>
      </w:r>
      <w:r>
        <w:rPr>
          <w:i/>
          <w:color w:val="0C0C0C"/>
        </w:rPr>
        <w:t>–</w:t>
      </w:r>
      <w:r>
        <w:rPr>
          <w:i/>
          <w:color w:val="0C0C0C"/>
          <w:spacing w:val="-7"/>
        </w:rPr>
        <w:t xml:space="preserve"> </w:t>
      </w:r>
      <w:r>
        <w:rPr>
          <w:i/>
          <w:color w:val="0C0C0C"/>
        </w:rPr>
        <w:t>Chương</w:t>
      </w:r>
      <w:r>
        <w:rPr>
          <w:i/>
          <w:color w:val="0C0C0C"/>
          <w:spacing w:val="-6"/>
        </w:rPr>
        <w:t xml:space="preserve"> </w:t>
      </w:r>
      <w:r>
        <w:rPr>
          <w:i/>
          <w:color w:val="0C0C0C"/>
        </w:rPr>
        <w:t xml:space="preserve">Bốn. </w:t>
      </w:r>
    </w:p>
    <w:tbl>
      <w:tblPr>
        <w:tblW w:w="94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6"/>
        <w:gridCol w:w="2043"/>
        <w:gridCol w:w="3827"/>
        <w:gridCol w:w="2977"/>
      </w:tblGrid>
      <w:tr w:rsidR="00210256" w:rsidRPr="00210256" w14:paraId="4B904FC7" w14:textId="77777777" w:rsidTr="00A046DB">
        <w:trPr>
          <w:trHeight w:val="597"/>
          <w:tblHeader/>
          <w:jc w:val="center"/>
        </w:trPr>
        <w:tc>
          <w:tcPr>
            <w:tcW w:w="646" w:type="dxa"/>
            <w:vAlign w:val="center"/>
          </w:tcPr>
          <w:p w14:paraId="038047F9" w14:textId="77777777" w:rsidR="00210256" w:rsidRPr="00210256" w:rsidRDefault="00210256" w:rsidP="00346F65">
            <w:pPr>
              <w:pStyle w:val="TableParagraph"/>
              <w:spacing w:before="60" w:after="60"/>
              <w:ind w:firstLine="0"/>
              <w:jc w:val="center"/>
              <w:rPr>
                <w:b/>
                <w:sz w:val="26"/>
                <w:szCs w:val="26"/>
              </w:rPr>
            </w:pPr>
            <w:r w:rsidRPr="00210256">
              <w:rPr>
                <w:b/>
                <w:color w:val="0C0C0C"/>
                <w:spacing w:val="-5"/>
                <w:sz w:val="26"/>
                <w:szCs w:val="26"/>
              </w:rPr>
              <w:t>TT</w:t>
            </w:r>
          </w:p>
        </w:tc>
        <w:tc>
          <w:tcPr>
            <w:tcW w:w="2043" w:type="dxa"/>
            <w:vAlign w:val="center"/>
          </w:tcPr>
          <w:p w14:paraId="6B55BDD9" w14:textId="77777777" w:rsidR="00210256" w:rsidRPr="00210256" w:rsidRDefault="00210256" w:rsidP="00346F65">
            <w:pPr>
              <w:pStyle w:val="TableParagraph"/>
              <w:spacing w:before="60" w:after="60"/>
              <w:ind w:right="138" w:firstLine="0"/>
              <w:jc w:val="center"/>
              <w:rPr>
                <w:b/>
                <w:sz w:val="26"/>
                <w:szCs w:val="26"/>
                <w:lang w:val="en-US"/>
              </w:rPr>
            </w:pPr>
            <w:r w:rsidRPr="00210256">
              <w:rPr>
                <w:b/>
                <w:color w:val="0C0C0C"/>
                <w:sz w:val="26"/>
                <w:szCs w:val="26"/>
              </w:rPr>
              <w:t xml:space="preserve">Vấn đề cần lưu ý về </w:t>
            </w:r>
            <w:r w:rsidRPr="00210256">
              <w:rPr>
                <w:b/>
                <w:color w:val="0C0C0C"/>
                <w:sz w:val="26"/>
                <w:szCs w:val="26"/>
                <w:lang w:val="en-US"/>
              </w:rPr>
              <w:t>BVMT</w:t>
            </w:r>
          </w:p>
        </w:tc>
        <w:tc>
          <w:tcPr>
            <w:tcW w:w="3827" w:type="dxa"/>
            <w:vAlign w:val="center"/>
          </w:tcPr>
          <w:p w14:paraId="536115FB" w14:textId="77777777" w:rsidR="00210256" w:rsidRPr="00210256" w:rsidRDefault="00210256" w:rsidP="00346F65">
            <w:pPr>
              <w:pStyle w:val="TableParagraph"/>
              <w:spacing w:before="60" w:after="60"/>
              <w:ind w:right="138" w:firstLine="0"/>
              <w:jc w:val="center"/>
              <w:rPr>
                <w:b/>
                <w:sz w:val="26"/>
                <w:szCs w:val="26"/>
              </w:rPr>
            </w:pPr>
            <w:r w:rsidRPr="00210256">
              <w:rPr>
                <w:b/>
                <w:color w:val="0C0C0C"/>
                <w:sz w:val="26"/>
                <w:szCs w:val="26"/>
              </w:rPr>
              <w:t>Phương</w:t>
            </w:r>
            <w:r w:rsidRPr="00210256">
              <w:rPr>
                <w:b/>
                <w:color w:val="0C0C0C"/>
                <w:spacing w:val="32"/>
                <w:sz w:val="26"/>
                <w:szCs w:val="26"/>
              </w:rPr>
              <w:t xml:space="preserve"> </w:t>
            </w:r>
            <w:r w:rsidRPr="00210256">
              <w:rPr>
                <w:b/>
                <w:color w:val="0C0C0C"/>
                <w:sz w:val="26"/>
                <w:szCs w:val="26"/>
              </w:rPr>
              <w:t>hướng</w:t>
            </w:r>
            <w:r w:rsidRPr="00210256">
              <w:rPr>
                <w:b/>
                <w:color w:val="0C0C0C"/>
                <w:spacing w:val="33"/>
                <w:sz w:val="26"/>
                <w:szCs w:val="26"/>
              </w:rPr>
              <w:t xml:space="preserve"> </w:t>
            </w:r>
            <w:r w:rsidRPr="00210256">
              <w:rPr>
                <w:b/>
                <w:color w:val="0C0C0C"/>
                <w:sz w:val="26"/>
                <w:szCs w:val="26"/>
              </w:rPr>
              <w:t>và</w:t>
            </w:r>
            <w:r w:rsidRPr="00210256">
              <w:rPr>
                <w:b/>
                <w:color w:val="0C0C0C"/>
                <w:spacing w:val="32"/>
                <w:sz w:val="26"/>
                <w:szCs w:val="26"/>
              </w:rPr>
              <w:t xml:space="preserve"> </w:t>
            </w:r>
            <w:r w:rsidRPr="00210256">
              <w:rPr>
                <w:b/>
                <w:color w:val="0C0C0C"/>
                <w:sz w:val="26"/>
                <w:szCs w:val="26"/>
              </w:rPr>
              <w:t>giải</w:t>
            </w:r>
            <w:r w:rsidRPr="00210256">
              <w:rPr>
                <w:b/>
                <w:color w:val="0C0C0C"/>
                <w:spacing w:val="32"/>
                <w:sz w:val="26"/>
                <w:szCs w:val="26"/>
              </w:rPr>
              <w:t xml:space="preserve"> </w:t>
            </w:r>
            <w:r w:rsidRPr="00210256">
              <w:rPr>
                <w:b/>
                <w:color w:val="0C0C0C"/>
                <w:sz w:val="26"/>
                <w:szCs w:val="26"/>
              </w:rPr>
              <w:t>pháp</w:t>
            </w:r>
            <w:r w:rsidRPr="00210256">
              <w:rPr>
                <w:b/>
                <w:color w:val="0C0C0C"/>
                <w:spacing w:val="32"/>
                <w:sz w:val="26"/>
                <w:szCs w:val="26"/>
              </w:rPr>
              <w:t xml:space="preserve"> </w:t>
            </w:r>
            <w:r w:rsidRPr="00210256">
              <w:rPr>
                <w:b/>
                <w:color w:val="0C0C0C"/>
                <w:sz w:val="26"/>
                <w:szCs w:val="26"/>
              </w:rPr>
              <w:t xml:space="preserve">khắc </w:t>
            </w:r>
            <w:r w:rsidRPr="00210256">
              <w:rPr>
                <w:b/>
                <w:color w:val="0C0C0C"/>
                <w:spacing w:val="-4"/>
                <w:sz w:val="26"/>
                <w:szCs w:val="26"/>
              </w:rPr>
              <w:t>phục</w:t>
            </w:r>
          </w:p>
        </w:tc>
        <w:tc>
          <w:tcPr>
            <w:tcW w:w="2977" w:type="dxa"/>
            <w:vAlign w:val="center"/>
          </w:tcPr>
          <w:p w14:paraId="4E952A9B" w14:textId="77777777" w:rsidR="00210256" w:rsidRPr="00210256" w:rsidRDefault="00210256" w:rsidP="00346F65">
            <w:pPr>
              <w:pStyle w:val="TableParagraph"/>
              <w:spacing w:before="60" w:after="60"/>
              <w:ind w:left="4" w:hanging="4"/>
              <w:jc w:val="center"/>
              <w:rPr>
                <w:b/>
                <w:sz w:val="26"/>
                <w:szCs w:val="26"/>
              </w:rPr>
            </w:pPr>
            <w:r w:rsidRPr="00210256">
              <w:rPr>
                <w:b/>
                <w:color w:val="0C0C0C"/>
                <w:sz w:val="26"/>
                <w:szCs w:val="26"/>
              </w:rPr>
              <w:t xml:space="preserve">Đơn vị tổ </w:t>
            </w:r>
            <w:r w:rsidRPr="00210256">
              <w:rPr>
                <w:b/>
                <w:color w:val="0C0C0C"/>
                <w:sz w:val="26"/>
                <w:szCs w:val="26"/>
                <w:lang w:val="en-US"/>
              </w:rPr>
              <w:t xml:space="preserve">chức </w:t>
            </w:r>
            <w:r w:rsidRPr="00210256">
              <w:rPr>
                <w:b/>
                <w:color w:val="0C0C0C"/>
                <w:sz w:val="26"/>
                <w:szCs w:val="26"/>
              </w:rPr>
              <w:t>thực hiện</w:t>
            </w:r>
          </w:p>
        </w:tc>
      </w:tr>
      <w:tr w:rsidR="00EC7DEC" w:rsidRPr="00210256" w14:paraId="60ACC54B" w14:textId="77777777" w:rsidTr="0094015C">
        <w:trPr>
          <w:trHeight w:val="597"/>
          <w:jc w:val="center"/>
        </w:trPr>
        <w:tc>
          <w:tcPr>
            <w:tcW w:w="646" w:type="dxa"/>
            <w:vMerge w:val="restart"/>
            <w:vAlign w:val="center"/>
          </w:tcPr>
          <w:p w14:paraId="6B111AC3" w14:textId="20899E29" w:rsidR="00EC7DEC" w:rsidRPr="00210256" w:rsidRDefault="00EC7DEC" w:rsidP="00346F65">
            <w:pPr>
              <w:pStyle w:val="TableParagraph"/>
              <w:spacing w:before="60" w:after="60"/>
              <w:ind w:firstLine="0"/>
              <w:jc w:val="center"/>
              <w:rPr>
                <w:b/>
                <w:color w:val="0C0C0C"/>
                <w:spacing w:val="-5"/>
                <w:sz w:val="26"/>
                <w:szCs w:val="26"/>
              </w:rPr>
            </w:pPr>
            <w:r>
              <w:rPr>
                <w:b/>
                <w:color w:val="0C0C0C"/>
                <w:spacing w:val="-5"/>
                <w:sz w:val="26"/>
                <w:szCs w:val="26"/>
              </w:rPr>
              <w:t>1</w:t>
            </w:r>
          </w:p>
        </w:tc>
        <w:tc>
          <w:tcPr>
            <w:tcW w:w="2043" w:type="dxa"/>
            <w:vMerge w:val="restart"/>
            <w:vAlign w:val="center"/>
          </w:tcPr>
          <w:p w14:paraId="0A3CA55A" w14:textId="1E7E0C7C" w:rsidR="00EC7DEC" w:rsidRPr="00210256" w:rsidRDefault="00EC7DEC" w:rsidP="00346F65">
            <w:pPr>
              <w:pStyle w:val="TableParagraph"/>
              <w:spacing w:before="60" w:after="60"/>
              <w:ind w:right="138" w:firstLine="0"/>
              <w:jc w:val="center"/>
              <w:rPr>
                <w:b/>
                <w:color w:val="0C0C0C"/>
                <w:sz w:val="26"/>
                <w:szCs w:val="26"/>
              </w:rPr>
            </w:pPr>
            <w:r w:rsidRPr="00210256">
              <w:rPr>
                <w:spacing w:val="-4"/>
                <w:sz w:val="26"/>
                <w:szCs w:val="26"/>
                <w:lang w:val="en-US"/>
              </w:rPr>
              <w:t>Hạn chế, giảm thiểu gia</w:t>
            </w:r>
            <w:r>
              <w:rPr>
                <w:spacing w:val="-4"/>
                <w:sz w:val="26"/>
                <w:szCs w:val="26"/>
                <w:lang w:val="en-US"/>
              </w:rPr>
              <w:t xml:space="preserve"> tăng phát sinh chất</w:t>
            </w:r>
            <w:r w:rsidRPr="00210256">
              <w:rPr>
                <w:spacing w:val="-4"/>
                <w:sz w:val="26"/>
                <w:szCs w:val="26"/>
                <w:lang w:val="en-US"/>
              </w:rPr>
              <w:t xml:space="preserve"> thả</w:t>
            </w:r>
            <w:r>
              <w:rPr>
                <w:spacing w:val="-4"/>
                <w:sz w:val="26"/>
                <w:szCs w:val="26"/>
                <w:lang w:val="en-US"/>
              </w:rPr>
              <w:t>i</w:t>
            </w:r>
            <w:r w:rsidRPr="00210256">
              <w:rPr>
                <w:spacing w:val="-4"/>
                <w:sz w:val="26"/>
                <w:szCs w:val="26"/>
                <w:lang w:val="en-US"/>
              </w:rPr>
              <w:t xml:space="preserve">. </w:t>
            </w:r>
            <w:r w:rsidRPr="00210256">
              <w:rPr>
                <w:i/>
                <w:spacing w:val="-4"/>
                <w:sz w:val="26"/>
                <w:szCs w:val="26"/>
                <w:lang w:val="en-US"/>
              </w:rPr>
              <w:t>Chi tiết các giải pháp đã nêu trong Mục 4.1</w:t>
            </w:r>
          </w:p>
        </w:tc>
        <w:tc>
          <w:tcPr>
            <w:tcW w:w="3827" w:type="dxa"/>
            <w:vAlign w:val="center"/>
          </w:tcPr>
          <w:p w14:paraId="53A02092" w14:textId="0A45055E" w:rsidR="00EC7DEC" w:rsidRPr="00210256" w:rsidRDefault="00EC7DEC" w:rsidP="00346F65">
            <w:pPr>
              <w:pStyle w:val="TableParagraph"/>
              <w:spacing w:before="60" w:after="60"/>
              <w:ind w:right="138" w:firstLine="0"/>
              <w:jc w:val="center"/>
              <w:rPr>
                <w:b/>
                <w:color w:val="0C0C0C"/>
                <w:sz w:val="26"/>
                <w:szCs w:val="26"/>
              </w:rPr>
            </w:pPr>
            <w:r w:rsidRPr="00210256">
              <w:rPr>
                <w:sz w:val="26"/>
                <w:szCs w:val="26"/>
                <w:lang w:val="en-US"/>
              </w:rPr>
              <w:t>Thực hiện các giải pháp quản lý CTR sinh hoạ</w:t>
            </w:r>
            <w:r w:rsidR="00E97B6B">
              <w:rPr>
                <w:sz w:val="26"/>
                <w:szCs w:val="26"/>
                <w:lang w:val="en-US"/>
              </w:rPr>
              <w:t>t, y</w:t>
            </w:r>
            <w:r w:rsidRPr="00210256">
              <w:rPr>
                <w:sz w:val="26"/>
                <w:szCs w:val="26"/>
                <w:lang w:val="en-US"/>
              </w:rPr>
              <w:t xml:space="preserve"> tế, nông nghiệp, công nghiệp, </w:t>
            </w:r>
            <w:r w:rsidR="00E97B6B">
              <w:rPr>
                <w:sz w:val="26"/>
                <w:szCs w:val="26"/>
                <w:lang w:val="en-US"/>
              </w:rPr>
              <w:t>nhất là c</w:t>
            </w:r>
            <w:r w:rsidRPr="00210256">
              <w:rPr>
                <w:sz w:val="26"/>
                <w:szCs w:val="26"/>
                <w:lang w:val="en-US"/>
              </w:rPr>
              <w:t>hất thải nguy hại</w:t>
            </w:r>
          </w:p>
        </w:tc>
        <w:tc>
          <w:tcPr>
            <w:tcW w:w="2977" w:type="dxa"/>
            <w:vAlign w:val="center"/>
          </w:tcPr>
          <w:p w14:paraId="410E67B1" w14:textId="57031E27" w:rsidR="00EC7DEC" w:rsidRPr="00210256" w:rsidRDefault="00EC7DEC" w:rsidP="00346F65">
            <w:pPr>
              <w:pStyle w:val="TableParagraph"/>
              <w:spacing w:before="60" w:after="60"/>
              <w:ind w:left="4" w:hanging="4"/>
              <w:jc w:val="center"/>
              <w:rPr>
                <w:b/>
                <w:color w:val="0C0C0C"/>
                <w:sz w:val="26"/>
                <w:szCs w:val="26"/>
              </w:rPr>
            </w:pPr>
            <w:r w:rsidRPr="00210256">
              <w:rPr>
                <w:sz w:val="26"/>
                <w:szCs w:val="26"/>
                <w:lang w:val="en-US"/>
              </w:rPr>
              <w:t>UBND tỉnh, huyện, thị xã, thành phố</w:t>
            </w:r>
            <w:r>
              <w:rPr>
                <w:sz w:val="26"/>
                <w:szCs w:val="26"/>
                <w:lang w:val="en-US"/>
              </w:rPr>
              <w:t>; S</w:t>
            </w:r>
            <w:r w:rsidRPr="00210256">
              <w:rPr>
                <w:sz w:val="26"/>
                <w:szCs w:val="26"/>
                <w:lang w:val="en-US"/>
              </w:rPr>
              <w:t>ở TN&amp;MT; Sở NN&amp;PTNT; Sở Y tế</w:t>
            </w:r>
            <w:r>
              <w:rPr>
                <w:sz w:val="26"/>
                <w:szCs w:val="26"/>
                <w:lang w:val="en-US"/>
              </w:rPr>
              <w:t>; c</w:t>
            </w:r>
            <w:r w:rsidRPr="00210256">
              <w:rPr>
                <w:sz w:val="26"/>
                <w:szCs w:val="26"/>
                <w:lang w:val="en-US"/>
              </w:rPr>
              <w:t xml:space="preserve">ác </w:t>
            </w:r>
            <w:r w:rsidR="00E97B6B">
              <w:rPr>
                <w:sz w:val="26"/>
                <w:szCs w:val="26"/>
                <w:lang w:val="en-US"/>
              </w:rPr>
              <w:t>cơ sở</w:t>
            </w:r>
            <w:r w:rsidRPr="00210256">
              <w:rPr>
                <w:sz w:val="26"/>
                <w:szCs w:val="26"/>
                <w:lang w:val="en-US"/>
              </w:rPr>
              <w:t xml:space="preserve"> phát sinh chất thải</w:t>
            </w:r>
          </w:p>
        </w:tc>
      </w:tr>
      <w:tr w:rsidR="00EC7DEC" w:rsidRPr="00210256" w14:paraId="61A5E36A" w14:textId="77777777" w:rsidTr="0094015C">
        <w:trPr>
          <w:trHeight w:val="597"/>
          <w:jc w:val="center"/>
        </w:trPr>
        <w:tc>
          <w:tcPr>
            <w:tcW w:w="646" w:type="dxa"/>
            <w:vMerge/>
            <w:vAlign w:val="center"/>
          </w:tcPr>
          <w:p w14:paraId="6131C017" w14:textId="77777777" w:rsidR="00EC7DEC" w:rsidRPr="00210256" w:rsidRDefault="00EC7DEC" w:rsidP="00346F65">
            <w:pPr>
              <w:pStyle w:val="TableParagraph"/>
              <w:spacing w:before="60" w:after="60"/>
              <w:ind w:firstLine="0"/>
              <w:jc w:val="center"/>
              <w:rPr>
                <w:b/>
                <w:color w:val="0C0C0C"/>
                <w:spacing w:val="-5"/>
                <w:sz w:val="26"/>
                <w:szCs w:val="26"/>
              </w:rPr>
            </w:pPr>
          </w:p>
        </w:tc>
        <w:tc>
          <w:tcPr>
            <w:tcW w:w="2043" w:type="dxa"/>
            <w:vMerge/>
            <w:vAlign w:val="center"/>
          </w:tcPr>
          <w:p w14:paraId="4CA32DC3" w14:textId="77777777" w:rsidR="00EC7DEC" w:rsidRPr="00210256" w:rsidRDefault="00EC7DEC" w:rsidP="00346F65">
            <w:pPr>
              <w:pStyle w:val="TableParagraph"/>
              <w:spacing w:before="60" w:after="60"/>
              <w:ind w:right="138" w:firstLine="0"/>
              <w:jc w:val="center"/>
              <w:rPr>
                <w:b/>
                <w:color w:val="0C0C0C"/>
                <w:sz w:val="26"/>
                <w:szCs w:val="26"/>
              </w:rPr>
            </w:pPr>
          </w:p>
        </w:tc>
        <w:tc>
          <w:tcPr>
            <w:tcW w:w="3827" w:type="dxa"/>
            <w:vAlign w:val="center"/>
          </w:tcPr>
          <w:p w14:paraId="2B1F71E6" w14:textId="0B5EA6C6" w:rsidR="00EC7DEC" w:rsidRPr="00210256" w:rsidRDefault="00EC7DEC" w:rsidP="00346F65">
            <w:pPr>
              <w:pStyle w:val="TableParagraph"/>
              <w:spacing w:before="60" w:after="60"/>
              <w:ind w:right="138" w:firstLine="0"/>
              <w:jc w:val="center"/>
              <w:rPr>
                <w:b/>
                <w:color w:val="0C0C0C"/>
                <w:sz w:val="26"/>
                <w:szCs w:val="26"/>
              </w:rPr>
            </w:pPr>
            <w:r w:rsidRPr="00210256">
              <w:rPr>
                <w:sz w:val="26"/>
                <w:szCs w:val="26"/>
                <w:lang w:val="en-US"/>
              </w:rPr>
              <w:t>Thực hiện các giải pháp quản lý nước thải đô thị, công nghiệ</w:t>
            </w:r>
            <w:r w:rsidR="00E97B6B">
              <w:rPr>
                <w:sz w:val="26"/>
                <w:szCs w:val="26"/>
                <w:lang w:val="en-US"/>
              </w:rPr>
              <w:t>p và</w:t>
            </w:r>
            <w:r w:rsidRPr="00210256">
              <w:rPr>
                <w:sz w:val="26"/>
                <w:szCs w:val="26"/>
                <w:lang w:val="en-US"/>
              </w:rPr>
              <w:t xml:space="preserve"> nông nghiệp</w:t>
            </w:r>
          </w:p>
        </w:tc>
        <w:tc>
          <w:tcPr>
            <w:tcW w:w="2977" w:type="dxa"/>
            <w:vAlign w:val="center"/>
          </w:tcPr>
          <w:p w14:paraId="70615925" w14:textId="0A35EC3A" w:rsidR="00EC7DEC" w:rsidRPr="00210256" w:rsidRDefault="00EC7DEC" w:rsidP="00346F65">
            <w:pPr>
              <w:pStyle w:val="TableParagraph"/>
              <w:spacing w:before="60" w:after="60"/>
              <w:ind w:left="4" w:hanging="4"/>
              <w:jc w:val="center"/>
              <w:rPr>
                <w:b/>
                <w:color w:val="0C0C0C"/>
                <w:sz w:val="26"/>
                <w:szCs w:val="26"/>
              </w:rPr>
            </w:pPr>
            <w:r w:rsidRPr="00210256">
              <w:rPr>
                <w:sz w:val="26"/>
                <w:szCs w:val="26"/>
                <w:lang w:val="en-US"/>
              </w:rPr>
              <w:t>UBND tỉ</w:t>
            </w:r>
            <w:r>
              <w:rPr>
                <w:sz w:val="26"/>
                <w:szCs w:val="26"/>
                <w:lang w:val="en-US"/>
              </w:rPr>
              <w:t>nh, S</w:t>
            </w:r>
            <w:r w:rsidRPr="00210256">
              <w:rPr>
                <w:sz w:val="26"/>
                <w:szCs w:val="26"/>
                <w:lang w:val="en-US"/>
              </w:rPr>
              <w:t>ở TN&amp;MT; Sở NN&amp;PTNT; các doanh nghiệp phát sinh chất thải</w:t>
            </w:r>
          </w:p>
        </w:tc>
      </w:tr>
      <w:tr w:rsidR="00EC7DEC" w:rsidRPr="00210256" w14:paraId="047FDB6C" w14:textId="77777777" w:rsidTr="0094015C">
        <w:trPr>
          <w:trHeight w:val="597"/>
          <w:jc w:val="center"/>
        </w:trPr>
        <w:tc>
          <w:tcPr>
            <w:tcW w:w="646" w:type="dxa"/>
            <w:vMerge/>
            <w:vAlign w:val="center"/>
          </w:tcPr>
          <w:p w14:paraId="3CB34177" w14:textId="77777777" w:rsidR="00EC7DEC" w:rsidRPr="00210256" w:rsidRDefault="00EC7DEC" w:rsidP="00346F65">
            <w:pPr>
              <w:pStyle w:val="TableParagraph"/>
              <w:spacing w:before="60" w:after="60"/>
              <w:ind w:firstLine="0"/>
              <w:jc w:val="center"/>
              <w:rPr>
                <w:b/>
                <w:color w:val="0C0C0C"/>
                <w:spacing w:val="-5"/>
                <w:sz w:val="26"/>
                <w:szCs w:val="26"/>
              </w:rPr>
            </w:pPr>
          </w:p>
        </w:tc>
        <w:tc>
          <w:tcPr>
            <w:tcW w:w="2043" w:type="dxa"/>
            <w:vMerge/>
            <w:vAlign w:val="center"/>
          </w:tcPr>
          <w:p w14:paraId="43E35343" w14:textId="77777777" w:rsidR="00EC7DEC" w:rsidRPr="00210256" w:rsidRDefault="00EC7DEC" w:rsidP="00346F65">
            <w:pPr>
              <w:pStyle w:val="TableParagraph"/>
              <w:spacing w:before="60" w:after="60"/>
              <w:ind w:right="138" w:firstLine="0"/>
              <w:jc w:val="center"/>
              <w:rPr>
                <w:b/>
                <w:color w:val="0C0C0C"/>
                <w:sz w:val="26"/>
                <w:szCs w:val="26"/>
              </w:rPr>
            </w:pPr>
          </w:p>
        </w:tc>
        <w:tc>
          <w:tcPr>
            <w:tcW w:w="3827" w:type="dxa"/>
            <w:vAlign w:val="center"/>
          </w:tcPr>
          <w:p w14:paraId="02FE13CD" w14:textId="44D9E2A4" w:rsidR="00EC7DEC" w:rsidRPr="00210256" w:rsidRDefault="00EC7DEC" w:rsidP="00346F65">
            <w:pPr>
              <w:pStyle w:val="TableParagraph"/>
              <w:spacing w:before="60" w:after="60"/>
              <w:ind w:right="138" w:firstLine="0"/>
              <w:jc w:val="center"/>
              <w:rPr>
                <w:b/>
                <w:color w:val="0C0C0C"/>
                <w:sz w:val="26"/>
                <w:szCs w:val="26"/>
              </w:rPr>
            </w:pPr>
            <w:r w:rsidRPr="00210256">
              <w:rPr>
                <w:sz w:val="26"/>
                <w:szCs w:val="26"/>
                <w:lang w:val="en-US"/>
              </w:rPr>
              <w:t xml:space="preserve">Thực hiện các giải pháp quản lý khí thải, </w:t>
            </w:r>
            <w:r>
              <w:rPr>
                <w:sz w:val="26"/>
                <w:szCs w:val="26"/>
                <w:lang w:val="en-US"/>
              </w:rPr>
              <w:t xml:space="preserve">nhất là </w:t>
            </w:r>
            <w:r w:rsidRPr="00210256">
              <w:rPr>
                <w:sz w:val="26"/>
                <w:szCs w:val="26"/>
                <w:lang w:val="en-US"/>
              </w:rPr>
              <w:t>KNK</w:t>
            </w:r>
          </w:p>
        </w:tc>
        <w:tc>
          <w:tcPr>
            <w:tcW w:w="2977" w:type="dxa"/>
            <w:vAlign w:val="center"/>
          </w:tcPr>
          <w:p w14:paraId="684A4682" w14:textId="5014D488" w:rsidR="00EC7DEC" w:rsidRPr="00210256" w:rsidRDefault="00EC7DEC" w:rsidP="00346F65">
            <w:pPr>
              <w:pStyle w:val="TableParagraph"/>
              <w:spacing w:before="60" w:after="60"/>
              <w:ind w:left="4" w:hanging="4"/>
              <w:jc w:val="center"/>
              <w:rPr>
                <w:b/>
                <w:color w:val="0C0C0C"/>
                <w:sz w:val="26"/>
                <w:szCs w:val="26"/>
              </w:rPr>
            </w:pPr>
            <w:r w:rsidRPr="00210256">
              <w:rPr>
                <w:sz w:val="26"/>
                <w:szCs w:val="26"/>
                <w:lang w:val="en-US"/>
              </w:rPr>
              <w:t>UBND tỉ</w:t>
            </w:r>
            <w:r>
              <w:rPr>
                <w:sz w:val="26"/>
                <w:szCs w:val="26"/>
                <w:lang w:val="en-US"/>
              </w:rPr>
              <w:t>nh, S</w:t>
            </w:r>
            <w:r w:rsidRPr="00210256">
              <w:rPr>
                <w:sz w:val="26"/>
                <w:szCs w:val="26"/>
                <w:lang w:val="en-US"/>
              </w:rPr>
              <w:t>ở TN&amp;MT; Ban quản lý KKT</w:t>
            </w:r>
            <w:r w:rsidR="00E97B6B">
              <w:rPr>
                <w:sz w:val="26"/>
                <w:szCs w:val="26"/>
                <w:lang w:val="en-US"/>
              </w:rPr>
              <w:t>,</w:t>
            </w:r>
            <w:r w:rsidRPr="00210256">
              <w:rPr>
                <w:sz w:val="26"/>
                <w:szCs w:val="26"/>
                <w:lang w:val="en-US"/>
              </w:rPr>
              <w:t xml:space="preserve"> CN; Sở</w:t>
            </w:r>
            <w:r w:rsidR="00E97B6B">
              <w:rPr>
                <w:sz w:val="26"/>
                <w:szCs w:val="26"/>
                <w:lang w:val="en-US"/>
              </w:rPr>
              <w:t xml:space="preserve"> NN&amp;PTNT; c</w:t>
            </w:r>
            <w:r w:rsidRPr="00210256">
              <w:rPr>
                <w:sz w:val="26"/>
                <w:szCs w:val="26"/>
                <w:lang w:val="en-US"/>
              </w:rPr>
              <w:t xml:space="preserve">ác </w:t>
            </w:r>
            <w:r w:rsidR="00E97B6B">
              <w:rPr>
                <w:sz w:val="26"/>
                <w:szCs w:val="26"/>
                <w:lang w:val="en-US"/>
              </w:rPr>
              <w:t>cơ sở</w:t>
            </w:r>
            <w:r>
              <w:rPr>
                <w:sz w:val="26"/>
                <w:szCs w:val="26"/>
                <w:lang w:val="en-US"/>
              </w:rPr>
              <w:t xml:space="preserve"> </w:t>
            </w:r>
            <w:r w:rsidRPr="00210256">
              <w:rPr>
                <w:sz w:val="26"/>
                <w:szCs w:val="26"/>
                <w:lang w:val="en-US"/>
              </w:rPr>
              <w:t>phát sinh</w:t>
            </w:r>
            <w:r>
              <w:rPr>
                <w:sz w:val="26"/>
                <w:szCs w:val="26"/>
                <w:lang w:val="en-US"/>
              </w:rPr>
              <w:t xml:space="preserve"> chất thải</w:t>
            </w:r>
          </w:p>
        </w:tc>
      </w:tr>
      <w:tr w:rsidR="00210256" w:rsidRPr="00210256" w14:paraId="32DEB595" w14:textId="77777777" w:rsidTr="00E97B6B">
        <w:trPr>
          <w:trHeight w:val="213"/>
          <w:jc w:val="center"/>
        </w:trPr>
        <w:tc>
          <w:tcPr>
            <w:tcW w:w="646" w:type="dxa"/>
            <w:vMerge w:val="restart"/>
            <w:vAlign w:val="center"/>
          </w:tcPr>
          <w:p w14:paraId="7A516C77" w14:textId="07B242D5" w:rsidR="00210256" w:rsidRPr="00210256" w:rsidRDefault="0094015C" w:rsidP="00346F65">
            <w:pPr>
              <w:pStyle w:val="TableParagraph"/>
              <w:spacing w:before="60" w:after="60"/>
              <w:jc w:val="center"/>
              <w:rPr>
                <w:color w:val="0C0C0C"/>
                <w:w w:val="99"/>
                <w:sz w:val="26"/>
                <w:szCs w:val="26"/>
                <w:lang w:val="en-US"/>
              </w:rPr>
            </w:pPr>
            <w:r>
              <w:rPr>
                <w:color w:val="0C0C0C"/>
                <w:w w:val="99"/>
                <w:sz w:val="26"/>
                <w:szCs w:val="26"/>
                <w:lang w:val="en-US"/>
              </w:rPr>
              <w:t>1</w:t>
            </w:r>
            <w:r w:rsidR="00EC7DEC">
              <w:rPr>
                <w:color w:val="0C0C0C"/>
                <w:w w:val="99"/>
                <w:sz w:val="26"/>
                <w:szCs w:val="26"/>
                <w:lang w:val="en-US"/>
              </w:rPr>
              <w:t>2</w:t>
            </w:r>
          </w:p>
        </w:tc>
        <w:tc>
          <w:tcPr>
            <w:tcW w:w="2043" w:type="dxa"/>
            <w:vMerge w:val="restart"/>
            <w:vAlign w:val="center"/>
          </w:tcPr>
          <w:p w14:paraId="20BB1601" w14:textId="3D231258" w:rsidR="00210256" w:rsidRPr="00210256" w:rsidRDefault="00210256" w:rsidP="00346F65">
            <w:pPr>
              <w:pStyle w:val="TableParagraph"/>
              <w:tabs>
                <w:tab w:val="left" w:pos="808"/>
                <w:tab w:val="left" w:pos="1561"/>
              </w:tabs>
              <w:spacing w:before="60" w:after="60"/>
              <w:ind w:left="55" w:right="138" w:firstLine="0"/>
              <w:rPr>
                <w:spacing w:val="-4"/>
                <w:sz w:val="26"/>
                <w:szCs w:val="26"/>
                <w:lang w:val="en-US"/>
              </w:rPr>
            </w:pPr>
            <w:r w:rsidRPr="00210256">
              <w:rPr>
                <w:spacing w:val="-4"/>
                <w:sz w:val="26"/>
                <w:szCs w:val="26"/>
                <w:lang w:val="en-US"/>
              </w:rPr>
              <w:t>Giảm thiểu xu hướng suy thoái</w:t>
            </w:r>
            <w:r w:rsidR="00EC7DEC">
              <w:rPr>
                <w:spacing w:val="-4"/>
                <w:sz w:val="26"/>
                <w:szCs w:val="26"/>
                <w:lang w:val="en-US"/>
              </w:rPr>
              <w:t xml:space="preserve"> tài nguyên và</w:t>
            </w:r>
            <w:r w:rsidRPr="00210256">
              <w:rPr>
                <w:spacing w:val="-4"/>
                <w:sz w:val="26"/>
                <w:szCs w:val="26"/>
                <w:lang w:val="en-US"/>
              </w:rPr>
              <w:t xml:space="preserve"> môi trường  nướ</w:t>
            </w:r>
            <w:r w:rsidR="0094015C">
              <w:rPr>
                <w:spacing w:val="-4"/>
                <w:sz w:val="26"/>
                <w:szCs w:val="26"/>
                <w:lang w:val="en-US"/>
              </w:rPr>
              <w:t>c</w:t>
            </w:r>
            <w:r w:rsidRPr="00210256">
              <w:rPr>
                <w:spacing w:val="-4"/>
                <w:sz w:val="26"/>
                <w:szCs w:val="26"/>
                <w:lang w:val="en-US"/>
              </w:rPr>
              <w:t xml:space="preserve">: </w:t>
            </w:r>
            <w:r w:rsidRPr="00210256">
              <w:rPr>
                <w:i/>
                <w:spacing w:val="-4"/>
                <w:sz w:val="26"/>
                <w:szCs w:val="26"/>
                <w:lang w:val="en-US"/>
              </w:rPr>
              <w:t>Chi tiết các giải pháp đã nêu trong Mục 4.1</w:t>
            </w:r>
          </w:p>
        </w:tc>
        <w:tc>
          <w:tcPr>
            <w:tcW w:w="3827" w:type="dxa"/>
            <w:tcBorders>
              <w:bottom w:val="nil"/>
            </w:tcBorders>
            <w:vAlign w:val="center"/>
          </w:tcPr>
          <w:p w14:paraId="182C6B5C" w14:textId="0188FA5E"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Lưu trữ, điều tiết hiệu quả các công trình hồ chứa nướ</w:t>
            </w:r>
            <w:r w:rsidR="00E97B6B">
              <w:rPr>
                <w:sz w:val="26"/>
                <w:szCs w:val="26"/>
                <w:lang w:val="en-US"/>
              </w:rPr>
              <w:t>c trong mùa lũ và mùa khô</w:t>
            </w:r>
          </w:p>
        </w:tc>
        <w:tc>
          <w:tcPr>
            <w:tcW w:w="2977" w:type="dxa"/>
            <w:tcBorders>
              <w:bottom w:val="nil"/>
            </w:tcBorders>
            <w:vAlign w:val="center"/>
          </w:tcPr>
          <w:p w14:paraId="54288E0F" w14:textId="63FACE0A"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Sở</w:t>
            </w:r>
            <w:r w:rsidR="0094015C">
              <w:rPr>
                <w:sz w:val="26"/>
                <w:szCs w:val="26"/>
                <w:lang w:val="en-US"/>
              </w:rPr>
              <w:t xml:space="preserve"> NN&amp;PTNT,</w:t>
            </w:r>
            <w:r w:rsidRPr="00210256">
              <w:rPr>
                <w:sz w:val="26"/>
                <w:szCs w:val="26"/>
                <w:lang w:val="en-US"/>
              </w:rPr>
              <w:t xml:space="preserve"> Ban chỉ</w:t>
            </w:r>
            <w:r w:rsidR="00E97B6B">
              <w:rPr>
                <w:sz w:val="26"/>
                <w:szCs w:val="26"/>
                <w:lang w:val="en-US"/>
              </w:rPr>
              <w:t xml:space="preserve"> huy PCTT và TKCN</w:t>
            </w:r>
            <w:r w:rsidR="0094015C">
              <w:rPr>
                <w:sz w:val="26"/>
                <w:szCs w:val="26"/>
                <w:lang w:val="en-US"/>
              </w:rPr>
              <w:t xml:space="preserve">, </w:t>
            </w:r>
            <w:r w:rsidRPr="00210256">
              <w:rPr>
                <w:sz w:val="26"/>
                <w:szCs w:val="26"/>
                <w:lang w:val="en-US"/>
              </w:rPr>
              <w:t>Sở Công thương</w:t>
            </w:r>
          </w:p>
        </w:tc>
      </w:tr>
      <w:tr w:rsidR="00210256" w:rsidRPr="00210256" w14:paraId="7E3F5398" w14:textId="77777777" w:rsidTr="0094015C">
        <w:trPr>
          <w:trHeight w:val="298"/>
          <w:jc w:val="center"/>
        </w:trPr>
        <w:tc>
          <w:tcPr>
            <w:tcW w:w="646" w:type="dxa"/>
            <w:vMerge/>
            <w:vAlign w:val="center"/>
          </w:tcPr>
          <w:p w14:paraId="24E8F0B1"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17668ECB" w14:textId="77777777" w:rsidR="00210256" w:rsidRPr="00210256" w:rsidRDefault="00210256" w:rsidP="00346F65">
            <w:pPr>
              <w:pStyle w:val="TableParagraph"/>
              <w:tabs>
                <w:tab w:val="left" w:pos="808"/>
                <w:tab w:val="left" w:pos="1561"/>
              </w:tabs>
              <w:spacing w:before="60" w:after="60"/>
              <w:ind w:left="55" w:right="138"/>
              <w:jc w:val="center"/>
              <w:rPr>
                <w:spacing w:val="-4"/>
                <w:sz w:val="26"/>
                <w:szCs w:val="26"/>
              </w:rPr>
            </w:pPr>
          </w:p>
        </w:tc>
        <w:tc>
          <w:tcPr>
            <w:tcW w:w="3827" w:type="dxa"/>
            <w:tcBorders>
              <w:bottom w:val="nil"/>
            </w:tcBorders>
            <w:vAlign w:val="center"/>
          </w:tcPr>
          <w:p w14:paraId="5480C914"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Điều tiết nước ở các công trình thủy điện</w:t>
            </w:r>
          </w:p>
        </w:tc>
        <w:tc>
          <w:tcPr>
            <w:tcW w:w="2977" w:type="dxa"/>
            <w:tcBorders>
              <w:bottom w:val="nil"/>
            </w:tcBorders>
            <w:vAlign w:val="center"/>
          </w:tcPr>
          <w:p w14:paraId="2E1888A8" w14:textId="4AE0048B"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Sở Công thương</w:t>
            </w:r>
            <w:r w:rsidR="0094015C">
              <w:rPr>
                <w:sz w:val="26"/>
                <w:szCs w:val="26"/>
                <w:lang w:val="en-US"/>
              </w:rPr>
              <w:t xml:space="preserve">; </w:t>
            </w:r>
            <w:r w:rsidRPr="00210256">
              <w:rPr>
                <w:sz w:val="26"/>
                <w:szCs w:val="26"/>
                <w:lang w:val="en-US"/>
              </w:rPr>
              <w:t>UBND các huyện, thị xã, thành phố</w:t>
            </w:r>
          </w:p>
        </w:tc>
      </w:tr>
      <w:tr w:rsidR="00210256" w:rsidRPr="00210256" w14:paraId="63B58E00" w14:textId="77777777" w:rsidTr="0094015C">
        <w:trPr>
          <w:trHeight w:val="298"/>
          <w:jc w:val="center"/>
        </w:trPr>
        <w:tc>
          <w:tcPr>
            <w:tcW w:w="646" w:type="dxa"/>
            <w:vMerge/>
            <w:vAlign w:val="center"/>
          </w:tcPr>
          <w:p w14:paraId="5E76E1C2"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11BFACEA" w14:textId="77777777" w:rsidR="00210256" w:rsidRPr="00210256" w:rsidRDefault="00210256" w:rsidP="00346F65">
            <w:pPr>
              <w:pStyle w:val="TableParagraph"/>
              <w:tabs>
                <w:tab w:val="left" w:pos="808"/>
                <w:tab w:val="left" w:pos="1561"/>
              </w:tabs>
              <w:spacing w:before="60" w:after="60"/>
              <w:ind w:left="55" w:right="138"/>
              <w:jc w:val="center"/>
              <w:rPr>
                <w:spacing w:val="-4"/>
                <w:sz w:val="26"/>
                <w:szCs w:val="26"/>
              </w:rPr>
            </w:pPr>
          </w:p>
        </w:tc>
        <w:tc>
          <w:tcPr>
            <w:tcW w:w="3827" w:type="dxa"/>
            <w:tcBorders>
              <w:bottom w:val="nil"/>
            </w:tcBorders>
            <w:vAlign w:val="center"/>
          </w:tcPr>
          <w:p w14:paraId="015953E5"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Thực hiện hiệu quả các giải pháp giảm thiểu tác động do khô hạn, lũ lụt</w:t>
            </w:r>
          </w:p>
        </w:tc>
        <w:tc>
          <w:tcPr>
            <w:tcW w:w="2977" w:type="dxa"/>
            <w:tcBorders>
              <w:bottom w:val="nil"/>
            </w:tcBorders>
            <w:vAlign w:val="center"/>
          </w:tcPr>
          <w:p w14:paraId="6344DBEA" w14:textId="6BFF8E1E"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Sở</w:t>
            </w:r>
            <w:r w:rsidR="0094015C">
              <w:rPr>
                <w:sz w:val="26"/>
                <w:szCs w:val="26"/>
                <w:lang w:val="en-US"/>
              </w:rPr>
              <w:t xml:space="preserve"> NN&amp;PTNT; </w:t>
            </w:r>
            <w:r w:rsidRPr="00210256">
              <w:rPr>
                <w:sz w:val="26"/>
                <w:szCs w:val="26"/>
                <w:lang w:val="en-US"/>
              </w:rPr>
              <w:t>UBND các huyện, thị xã, thành phố</w:t>
            </w:r>
          </w:p>
        </w:tc>
      </w:tr>
      <w:tr w:rsidR="00210256" w:rsidRPr="00210256" w14:paraId="6FCB6CBB" w14:textId="77777777" w:rsidTr="0094015C">
        <w:trPr>
          <w:trHeight w:val="298"/>
          <w:jc w:val="center"/>
        </w:trPr>
        <w:tc>
          <w:tcPr>
            <w:tcW w:w="646" w:type="dxa"/>
            <w:vMerge/>
            <w:vAlign w:val="center"/>
          </w:tcPr>
          <w:p w14:paraId="471588B7" w14:textId="77777777" w:rsidR="00210256" w:rsidRPr="00210256" w:rsidRDefault="00210256" w:rsidP="00346F65">
            <w:pPr>
              <w:pStyle w:val="TableParagraph"/>
              <w:spacing w:before="60" w:after="60"/>
              <w:jc w:val="center"/>
              <w:rPr>
                <w:color w:val="0C0C0C"/>
                <w:w w:val="99"/>
                <w:sz w:val="26"/>
                <w:szCs w:val="26"/>
                <w:lang w:val="en-US"/>
              </w:rPr>
            </w:pPr>
          </w:p>
        </w:tc>
        <w:tc>
          <w:tcPr>
            <w:tcW w:w="2043" w:type="dxa"/>
            <w:vMerge/>
            <w:vAlign w:val="center"/>
          </w:tcPr>
          <w:p w14:paraId="202AB1D8"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20F56B63"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Tổ chức kiểm tra phân cấp, giám sát chất lượng nước theo quy định</w:t>
            </w:r>
          </w:p>
        </w:tc>
        <w:tc>
          <w:tcPr>
            <w:tcW w:w="2977" w:type="dxa"/>
            <w:tcBorders>
              <w:bottom w:val="nil"/>
            </w:tcBorders>
            <w:vAlign w:val="center"/>
          </w:tcPr>
          <w:p w14:paraId="0225661F"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UBND các huyện, thị xã, thành phố; Sở TN&amp;MT</w:t>
            </w:r>
          </w:p>
        </w:tc>
      </w:tr>
      <w:tr w:rsidR="00210256" w:rsidRPr="00210256" w14:paraId="3152B599" w14:textId="77777777" w:rsidTr="0094015C">
        <w:trPr>
          <w:trHeight w:val="298"/>
          <w:jc w:val="center"/>
        </w:trPr>
        <w:tc>
          <w:tcPr>
            <w:tcW w:w="646" w:type="dxa"/>
            <w:vMerge w:val="restart"/>
            <w:vAlign w:val="center"/>
          </w:tcPr>
          <w:p w14:paraId="67AEE3E7" w14:textId="429D9FC4" w:rsidR="00210256" w:rsidRPr="00210256" w:rsidRDefault="0094015C" w:rsidP="00346F65">
            <w:pPr>
              <w:pStyle w:val="TableParagraph"/>
              <w:spacing w:before="60" w:after="60"/>
              <w:jc w:val="center"/>
              <w:rPr>
                <w:color w:val="0C0C0C"/>
                <w:w w:val="99"/>
                <w:sz w:val="26"/>
                <w:szCs w:val="26"/>
                <w:lang w:val="en-US"/>
              </w:rPr>
            </w:pPr>
            <w:r>
              <w:rPr>
                <w:color w:val="0C0C0C"/>
                <w:w w:val="99"/>
                <w:sz w:val="26"/>
                <w:szCs w:val="26"/>
                <w:lang w:val="en-US"/>
              </w:rPr>
              <w:t>4</w:t>
            </w:r>
            <w:r w:rsidR="00EC7DEC">
              <w:rPr>
                <w:color w:val="0C0C0C"/>
                <w:w w:val="99"/>
                <w:sz w:val="26"/>
                <w:szCs w:val="26"/>
                <w:lang w:val="en-US"/>
              </w:rPr>
              <w:t>3</w:t>
            </w:r>
          </w:p>
        </w:tc>
        <w:tc>
          <w:tcPr>
            <w:tcW w:w="2043" w:type="dxa"/>
            <w:vMerge w:val="restart"/>
            <w:vAlign w:val="center"/>
          </w:tcPr>
          <w:p w14:paraId="3B6A0084" w14:textId="54378188" w:rsidR="00210256" w:rsidRPr="00210256" w:rsidRDefault="00210256" w:rsidP="00346F65">
            <w:pPr>
              <w:pStyle w:val="TableParagraph"/>
              <w:tabs>
                <w:tab w:val="left" w:pos="808"/>
                <w:tab w:val="left" w:pos="1561"/>
              </w:tabs>
              <w:spacing w:before="60" w:after="60"/>
              <w:ind w:left="55" w:right="138" w:firstLine="0"/>
              <w:rPr>
                <w:spacing w:val="-4"/>
                <w:sz w:val="26"/>
                <w:szCs w:val="26"/>
                <w:lang w:val="en-US"/>
              </w:rPr>
            </w:pPr>
            <w:r w:rsidRPr="00210256">
              <w:rPr>
                <w:spacing w:val="-4"/>
                <w:sz w:val="26"/>
                <w:szCs w:val="26"/>
                <w:lang w:val="en-US"/>
              </w:rPr>
              <w:t xml:space="preserve">Giảm thiểu </w:t>
            </w:r>
            <w:r w:rsidR="00EC7DEC">
              <w:rPr>
                <w:spacing w:val="-4"/>
                <w:sz w:val="26"/>
                <w:szCs w:val="26"/>
                <w:lang w:val="en-US"/>
              </w:rPr>
              <w:t xml:space="preserve">suy thoái, ô nhiễm </w:t>
            </w:r>
            <w:r w:rsidRPr="00210256">
              <w:rPr>
                <w:spacing w:val="-4"/>
                <w:sz w:val="26"/>
                <w:szCs w:val="26"/>
                <w:lang w:val="en-US"/>
              </w:rPr>
              <w:t>môi trườ</w:t>
            </w:r>
            <w:r w:rsidR="0094015C">
              <w:rPr>
                <w:spacing w:val="-4"/>
                <w:sz w:val="26"/>
                <w:szCs w:val="26"/>
                <w:lang w:val="en-US"/>
              </w:rPr>
              <w:t>ng</w:t>
            </w:r>
            <w:r w:rsidRPr="00210256">
              <w:rPr>
                <w:spacing w:val="-4"/>
                <w:sz w:val="26"/>
                <w:szCs w:val="26"/>
                <w:lang w:val="en-US"/>
              </w:rPr>
              <w:t xml:space="preserve">. </w:t>
            </w:r>
            <w:r w:rsidRPr="00210256">
              <w:rPr>
                <w:i/>
                <w:spacing w:val="-4"/>
                <w:sz w:val="26"/>
                <w:szCs w:val="26"/>
                <w:lang w:val="en-US"/>
              </w:rPr>
              <w:t>Chi tiết các giải pháp đã nêu trong Mục 4.1</w:t>
            </w:r>
          </w:p>
        </w:tc>
        <w:tc>
          <w:tcPr>
            <w:tcW w:w="3827" w:type="dxa"/>
            <w:tcBorders>
              <w:bottom w:val="nil"/>
            </w:tcBorders>
            <w:vAlign w:val="center"/>
          </w:tcPr>
          <w:p w14:paraId="6CA29B7F" w14:textId="41A0D694"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Phân vùng xả thải và quy định xả thải vào dòng chảy (sông, hồ, đầm phá</w:t>
            </w:r>
            <w:r w:rsidR="00E97B6B">
              <w:rPr>
                <w:sz w:val="26"/>
                <w:szCs w:val="26"/>
                <w:lang w:val="en-US"/>
              </w:rPr>
              <w:t>,…</w:t>
            </w:r>
            <w:r w:rsidRPr="00210256">
              <w:rPr>
                <w:sz w:val="26"/>
                <w:szCs w:val="26"/>
                <w:lang w:val="en-US"/>
              </w:rPr>
              <w:t>)</w:t>
            </w:r>
          </w:p>
        </w:tc>
        <w:tc>
          <w:tcPr>
            <w:tcW w:w="2977" w:type="dxa"/>
            <w:tcBorders>
              <w:bottom w:val="nil"/>
            </w:tcBorders>
            <w:vAlign w:val="center"/>
          </w:tcPr>
          <w:p w14:paraId="35344548"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Sở TN&amp;MT</w:t>
            </w:r>
          </w:p>
        </w:tc>
      </w:tr>
      <w:tr w:rsidR="00210256" w:rsidRPr="00210256" w14:paraId="4B5CE054" w14:textId="77777777" w:rsidTr="0094015C">
        <w:trPr>
          <w:trHeight w:val="298"/>
          <w:jc w:val="center"/>
        </w:trPr>
        <w:tc>
          <w:tcPr>
            <w:tcW w:w="646" w:type="dxa"/>
            <w:vMerge/>
            <w:vAlign w:val="center"/>
          </w:tcPr>
          <w:p w14:paraId="4D0D6B46"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16D93B38"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26C17E34" w14:textId="2AE7567C"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Thực hiện các giải pháp quản lý, kiểm soát ô nhiễm nước sông, hồ, đầm phá… và từ các hoạt động (công nghiệ</w:t>
            </w:r>
            <w:r w:rsidR="00E97B6B">
              <w:rPr>
                <w:sz w:val="26"/>
                <w:szCs w:val="26"/>
                <w:lang w:val="en-US"/>
              </w:rPr>
              <w:t>p, n</w:t>
            </w:r>
            <w:r w:rsidRPr="00210256">
              <w:rPr>
                <w:sz w:val="26"/>
                <w:szCs w:val="26"/>
                <w:lang w:val="en-US"/>
              </w:rPr>
              <w:t>ông nghiệp, sinh hoạt</w:t>
            </w:r>
            <w:r w:rsidR="00E97B6B">
              <w:rPr>
                <w:sz w:val="26"/>
                <w:szCs w:val="26"/>
                <w:lang w:val="en-US"/>
              </w:rPr>
              <w:t>…</w:t>
            </w:r>
            <w:r w:rsidRPr="00210256">
              <w:rPr>
                <w:sz w:val="26"/>
                <w:szCs w:val="26"/>
                <w:lang w:val="en-US"/>
              </w:rPr>
              <w:t>)</w:t>
            </w:r>
          </w:p>
        </w:tc>
        <w:tc>
          <w:tcPr>
            <w:tcW w:w="2977" w:type="dxa"/>
            <w:tcBorders>
              <w:bottom w:val="nil"/>
            </w:tcBorders>
            <w:vAlign w:val="center"/>
          </w:tcPr>
          <w:p w14:paraId="681366D5" w14:textId="776B1F05" w:rsidR="00210256" w:rsidRPr="00210256" w:rsidRDefault="0094015C" w:rsidP="00346F65">
            <w:pPr>
              <w:pStyle w:val="TableParagraph"/>
              <w:spacing w:before="60" w:after="60"/>
              <w:ind w:left="55" w:right="138" w:firstLine="0"/>
              <w:rPr>
                <w:sz w:val="26"/>
                <w:szCs w:val="26"/>
                <w:lang w:val="en-US"/>
              </w:rPr>
            </w:pPr>
            <w:r>
              <w:rPr>
                <w:sz w:val="26"/>
                <w:szCs w:val="26"/>
                <w:lang w:val="en-US"/>
              </w:rPr>
              <w:t>UBND các h</w:t>
            </w:r>
            <w:r w:rsidR="00210256" w:rsidRPr="00210256">
              <w:rPr>
                <w:sz w:val="26"/>
                <w:szCs w:val="26"/>
                <w:lang w:val="en-US"/>
              </w:rPr>
              <w:t>uyện, thị xã, thành phố; Sở TN&amp;MT; Sở</w:t>
            </w:r>
            <w:r w:rsidR="00E97B6B">
              <w:rPr>
                <w:sz w:val="26"/>
                <w:szCs w:val="26"/>
                <w:lang w:val="en-US"/>
              </w:rPr>
              <w:t xml:space="preserve"> NN&amp;PTNT; c</w:t>
            </w:r>
            <w:r w:rsidR="00210256" w:rsidRPr="00210256">
              <w:rPr>
                <w:sz w:val="26"/>
                <w:szCs w:val="26"/>
                <w:lang w:val="en-US"/>
              </w:rPr>
              <w:t xml:space="preserve">ác </w:t>
            </w:r>
            <w:r w:rsidR="00E97B6B">
              <w:rPr>
                <w:sz w:val="26"/>
                <w:szCs w:val="26"/>
                <w:lang w:val="en-US"/>
              </w:rPr>
              <w:t>cơ sở</w:t>
            </w:r>
            <w:r w:rsidR="00210256" w:rsidRPr="00210256">
              <w:rPr>
                <w:sz w:val="26"/>
                <w:szCs w:val="26"/>
                <w:lang w:val="en-US"/>
              </w:rPr>
              <w:t xml:space="preserve"> </w:t>
            </w:r>
            <w:r w:rsidRPr="00210256">
              <w:rPr>
                <w:sz w:val="26"/>
                <w:szCs w:val="26"/>
                <w:lang w:val="en-US"/>
              </w:rPr>
              <w:t xml:space="preserve">phát sinh </w:t>
            </w:r>
            <w:r w:rsidR="00210256" w:rsidRPr="00210256">
              <w:rPr>
                <w:sz w:val="26"/>
                <w:szCs w:val="26"/>
                <w:lang w:val="en-US"/>
              </w:rPr>
              <w:t>chất thải</w:t>
            </w:r>
          </w:p>
        </w:tc>
      </w:tr>
      <w:tr w:rsidR="00210256" w:rsidRPr="00210256" w14:paraId="13605C7B" w14:textId="77777777" w:rsidTr="0094015C">
        <w:trPr>
          <w:trHeight w:val="298"/>
          <w:jc w:val="center"/>
        </w:trPr>
        <w:tc>
          <w:tcPr>
            <w:tcW w:w="646" w:type="dxa"/>
            <w:vMerge/>
            <w:vAlign w:val="center"/>
          </w:tcPr>
          <w:p w14:paraId="4516E662"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1A911EB6"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4C53EF2D" w14:textId="0C56814D"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 xml:space="preserve">Thực hiện các biện pháp quản lý, kiểm  soát ô nhiễm không khí và từ </w:t>
            </w:r>
            <w:r w:rsidRPr="00210256">
              <w:rPr>
                <w:sz w:val="26"/>
                <w:szCs w:val="26"/>
                <w:lang w:val="en-US"/>
              </w:rPr>
              <w:lastRenderedPageBreak/>
              <w:t>các hoạt động (công nghiệp, công nghiệ</w:t>
            </w:r>
            <w:r w:rsidR="00E97B6B">
              <w:rPr>
                <w:sz w:val="26"/>
                <w:szCs w:val="26"/>
                <w:lang w:val="en-US"/>
              </w:rPr>
              <w:t>p, sinh hoạt</w:t>
            </w:r>
            <w:r w:rsidRPr="00210256">
              <w:rPr>
                <w:sz w:val="26"/>
                <w:szCs w:val="26"/>
                <w:lang w:val="en-US"/>
              </w:rPr>
              <w:t>…)</w:t>
            </w:r>
          </w:p>
        </w:tc>
        <w:tc>
          <w:tcPr>
            <w:tcW w:w="2977" w:type="dxa"/>
            <w:tcBorders>
              <w:bottom w:val="nil"/>
            </w:tcBorders>
            <w:vAlign w:val="center"/>
          </w:tcPr>
          <w:p w14:paraId="4B0B80FE" w14:textId="2BDBC148" w:rsidR="00210256" w:rsidRPr="00210256" w:rsidRDefault="0094015C" w:rsidP="00346F65">
            <w:pPr>
              <w:pStyle w:val="TableParagraph"/>
              <w:spacing w:before="60" w:after="60"/>
              <w:ind w:left="55" w:right="138" w:firstLine="0"/>
              <w:rPr>
                <w:sz w:val="26"/>
                <w:szCs w:val="26"/>
                <w:lang w:val="en-US"/>
              </w:rPr>
            </w:pPr>
            <w:r>
              <w:rPr>
                <w:sz w:val="26"/>
                <w:szCs w:val="26"/>
                <w:lang w:val="en-US"/>
              </w:rPr>
              <w:lastRenderedPageBreak/>
              <w:t>UBND các h</w:t>
            </w:r>
            <w:r w:rsidR="00210256" w:rsidRPr="00210256">
              <w:rPr>
                <w:sz w:val="26"/>
                <w:szCs w:val="26"/>
                <w:lang w:val="en-US"/>
              </w:rPr>
              <w:t xml:space="preserve">uyện, thị xã, thành phố; Sở TN&amp;MT; </w:t>
            </w:r>
            <w:r w:rsidR="00210256" w:rsidRPr="00210256">
              <w:rPr>
                <w:sz w:val="26"/>
                <w:szCs w:val="26"/>
                <w:lang w:val="en-US"/>
              </w:rPr>
              <w:lastRenderedPageBreak/>
              <w:t>Sở NN&amp;PTNT; Ban quản lý KK</w:t>
            </w:r>
            <w:r w:rsidR="00E97B6B">
              <w:rPr>
                <w:sz w:val="26"/>
                <w:szCs w:val="26"/>
                <w:lang w:val="en-US"/>
              </w:rPr>
              <w:t>T, CN; c</w:t>
            </w:r>
            <w:r w:rsidR="00E97B6B" w:rsidRPr="00210256">
              <w:rPr>
                <w:sz w:val="26"/>
                <w:szCs w:val="26"/>
                <w:lang w:val="en-US"/>
              </w:rPr>
              <w:t xml:space="preserve">ác </w:t>
            </w:r>
            <w:r w:rsidR="00E97B6B">
              <w:rPr>
                <w:sz w:val="26"/>
                <w:szCs w:val="26"/>
                <w:lang w:val="en-US"/>
              </w:rPr>
              <w:t>cơ sở</w:t>
            </w:r>
            <w:r w:rsidR="00E97B6B" w:rsidRPr="00210256">
              <w:rPr>
                <w:sz w:val="26"/>
                <w:szCs w:val="26"/>
                <w:lang w:val="en-US"/>
              </w:rPr>
              <w:t xml:space="preserve"> phát sinh chất thải</w:t>
            </w:r>
          </w:p>
        </w:tc>
      </w:tr>
      <w:tr w:rsidR="00210256" w:rsidRPr="00210256" w14:paraId="0DD456C6" w14:textId="77777777" w:rsidTr="0094015C">
        <w:trPr>
          <w:trHeight w:val="298"/>
          <w:jc w:val="center"/>
        </w:trPr>
        <w:tc>
          <w:tcPr>
            <w:tcW w:w="646" w:type="dxa"/>
            <w:vMerge/>
            <w:vAlign w:val="center"/>
          </w:tcPr>
          <w:p w14:paraId="72C883BE"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1172FE8C"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039BF158"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Thực hiện các biện pháp quản lý, kiểm soát ô nhiễm đất đối với dự án quy mô lớn</w:t>
            </w:r>
          </w:p>
        </w:tc>
        <w:tc>
          <w:tcPr>
            <w:tcW w:w="2977" w:type="dxa"/>
            <w:tcBorders>
              <w:bottom w:val="nil"/>
            </w:tcBorders>
            <w:vAlign w:val="center"/>
          </w:tcPr>
          <w:p w14:paraId="10865E17" w14:textId="28DEFFD1" w:rsidR="00210256" w:rsidRPr="00210256" w:rsidRDefault="0094015C" w:rsidP="00346F65">
            <w:pPr>
              <w:pStyle w:val="TableParagraph"/>
              <w:spacing w:before="60" w:after="60"/>
              <w:ind w:left="55" w:right="138" w:firstLine="0"/>
              <w:rPr>
                <w:sz w:val="26"/>
                <w:szCs w:val="26"/>
                <w:lang w:val="en-US"/>
              </w:rPr>
            </w:pPr>
            <w:r>
              <w:rPr>
                <w:sz w:val="26"/>
                <w:szCs w:val="26"/>
                <w:lang w:val="en-US"/>
              </w:rPr>
              <w:t>UBND các h</w:t>
            </w:r>
            <w:r w:rsidR="00210256" w:rsidRPr="00210256">
              <w:rPr>
                <w:sz w:val="26"/>
                <w:szCs w:val="26"/>
                <w:lang w:val="en-US"/>
              </w:rPr>
              <w:t>uyện, thị xã, thành phố; Sở TN&amp;MT; Sở</w:t>
            </w:r>
            <w:r>
              <w:rPr>
                <w:sz w:val="26"/>
                <w:szCs w:val="26"/>
                <w:lang w:val="en-US"/>
              </w:rPr>
              <w:t xml:space="preserve"> NN&amp;PTNT; c</w:t>
            </w:r>
            <w:r w:rsidR="00210256" w:rsidRPr="00210256">
              <w:rPr>
                <w:sz w:val="26"/>
                <w:szCs w:val="26"/>
                <w:lang w:val="en-US"/>
              </w:rPr>
              <w:t>ác cơ sở</w:t>
            </w:r>
            <w:r>
              <w:rPr>
                <w:sz w:val="26"/>
                <w:szCs w:val="26"/>
                <w:lang w:val="en-US"/>
              </w:rPr>
              <w:t xml:space="preserve"> </w:t>
            </w:r>
            <w:r w:rsidRPr="00210256">
              <w:rPr>
                <w:sz w:val="26"/>
                <w:szCs w:val="26"/>
                <w:lang w:val="en-US"/>
              </w:rPr>
              <w:t>phát sinh</w:t>
            </w:r>
            <w:r w:rsidR="00210256" w:rsidRPr="00210256">
              <w:rPr>
                <w:sz w:val="26"/>
                <w:szCs w:val="26"/>
                <w:lang w:val="en-US"/>
              </w:rPr>
              <w:t xml:space="preserve"> chất thải</w:t>
            </w:r>
          </w:p>
        </w:tc>
      </w:tr>
      <w:tr w:rsidR="00210256" w:rsidRPr="00210256" w14:paraId="7CAEBD88" w14:textId="77777777" w:rsidTr="0094015C">
        <w:trPr>
          <w:trHeight w:val="298"/>
          <w:jc w:val="center"/>
        </w:trPr>
        <w:tc>
          <w:tcPr>
            <w:tcW w:w="646" w:type="dxa"/>
            <w:vMerge/>
            <w:vAlign w:val="center"/>
          </w:tcPr>
          <w:p w14:paraId="2611A92C" w14:textId="77777777" w:rsidR="00210256" w:rsidRPr="00210256" w:rsidRDefault="00210256" w:rsidP="00346F65">
            <w:pPr>
              <w:pStyle w:val="TableParagraph"/>
              <w:spacing w:before="60" w:after="60"/>
              <w:jc w:val="center"/>
              <w:rPr>
                <w:color w:val="0C0C0C"/>
                <w:w w:val="99"/>
                <w:sz w:val="26"/>
                <w:szCs w:val="26"/>
                <w:lang w:val="en-US"/>
              </w:rPr>
            </w:pPr>
          </w:p>
        </w:tc>
        <w:tc>
          <w:tcPr>
            <w:tcW w:w="2043" w:type="dxa"/>
            <w:vMerge/>
            <w:vAlign w:val="center"/>
          </w:tcPr>
          <w:p w14:paraId="0E93BC27"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54A5DC5D" w14:textId="07E070D3"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 xml:space="preserve">Tăng cường các giải pháp kỹ thuật như đổi mới công nghệ, cải tiến biện pháp quản lý, sử dụng nhiên vật liệu sạch hơn; </w:t>
            </w:r>
            <w:r w:rsidR="00E97B6B">
              <w:rPr>
                <w:sz w:val="26"/>
                <w:szCs w:val="26"/>
                <w:lang w:val="en-US"/>
              </w:rPr>
              <w:t xml:space="preserve">thực hiện </w:t>
            </w:r>
            <w:r w:rsidRPr="00210256">
              <w:rPr>
                <w:sz w:val="26"/>
                <w:szCs w:val="26"/>
                <w:lang w:val="en-US"/>
              </w:rPr>
              <w:t>tiết kiệm năng lượ</w:t>
            </w:r>
            <w:r w:rsidR="00E97B6B">
              <w:rPr>
                <w:sz w:val="26"/>
                <w:szCs w:val="26"/>
                <w:lang w:val="en-US"/>
              </w:rPr>
              <w:t>ng và</w:t>
            </w:r>
            <w:r w:rsidRPr="00210256">
              <w:rPr>
                <w:sz w:val="26"/>
                <w:szCs w:val="26"/>
                <w:lang w:val="en-US"/>
              </w:rPr>
              <w:t xml:space="preserve"> nước</w:t>
            </w:r>
            <w:r w:rsidR="00E97B6B">
              <w:rPr>
                <w:sz w:val="26"/>
                <w:szCs w:val="26"/>
                <w:lang w:val="en-US"/>
              </w:rPr>
              <w:t xml:space="preserve"> sạch</w:t>
            </w:r>
          </w:p>
        </w:tc>
        <w:tc>
          <w:tcPr>
            <w:tcW w:w="2977" w:type="dxa"/>
            <w:tcBorders>
              <w:bottom w:val="nil"/>
            </w:tcBorders>
            <w:vAlign w:val="center"/>
          </w:tcPr>
          <w:p w14:paraId="7A03BE76" w14:textId="630E3E66"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Sở</w:t>
            </w:r>
            <w:r w:rsidR="0094015C">
              <w:rPr>
                <w:sz w:val="26"/>
                <w:szCs w:val="26"/>
                <w:lang w:val="en-US"/>
              </w:rPr>
              <w:t xml:space="preserve"> TN&amp;MT,</w:t>
            </w:r>
            <w:r w:rsidRPr="00210256">
              <w:rPr>
                <w:sz w:val="26"/>
                <w:szCs w:val="26"/>
                <w:lang w:val="en-US"/>
              </w:rPr>
              <w:t xml:space="preserve"> Sở</w:t>
            </w:r>
            <w:r w:rsidR="0094015C">
              <w:rPr>
                <w:sz w:val="26"/>
                <w:szCs w:val="26"/>
                <w:lang w:val="en-US"/>
              </w:rPr>
              <w:t xml:space="preserve"> Công thương, c</w:t>
            </w:r>
            <w:r w:rsidRPr="00210256">
              <w:rPr>
                <w:sz w:val="26"/>
                <w:szCs w:val="26"/>
                <w:lang w:val="en-US"/>
              </w:rPr>
              <w:t>ác cơ sở</w:t>
            </w:r>
            <w:r w:rsidR="0094015C">
              <w:rPr>
                <w:sz w:val="26"/>
                <w:szCs w:val="26"/>
                <w:lang w:val="en-US"/>
              </w:rPr>
              <w:t xml:space="preserve"> </w:t>
            </w:r>
            <w:r w:rsidR="0094015C" w:rsidRPr="00210256">
              <w:rPr>
                <w:sz w:val="26"/>
                <w:szCs w:val="26"/>
                <w:lang w:val="en-US"/>
              </w:rPr>
              <w:t>phát sinh</w:t>
            </w:r>
            <w:r w:rsidRPr="00210256">
              <w:rPr>
                <w:sz w:val="26"/>
                <w:szCs w:val="26"/>
                <w:lang w:val="en-US"/>
              </w:rPr>
              <w:t xml:space="preserve"> chất thải</w:t>
            </w:r>
          </w:p>
        </w:tc>
      </w:tr>
      <w:tr w:rsidR="00210256" w:rsidRPr="00210256" w14:paraId="1124FFD4" w14:textId="77777777" w:rsidTr="0094015C">
        <w:trPr>
          <w:trHeight w:val="298"/>
          <w:jc w:val="center"/>
        </w:trPr>
        <w:tc>
          <w:tcPr>
            <w:tcW w:w="646" w:type="dxa"/>
            <w:vMerge w:val="restart"/>
            <w:vAlign w:val="center"/>
          </w:tcPr>
          <w:p w14:paraId="56AA1699" w14:textId="4979AB7A" w:rsidR="00210256" w:rsidRPr="00210256" w:rsidRDefault="0094015C" w:rsidP="00346F65">
            <w:pPr>
              <w:pStyle w:val="TableParagraph"/>
              <w:spacing w:before="60" w:after="60"/>
              <w:jc w:val="center"/>
              <w:rPr>
                <w:color w:val="0C0C0C"/>
                <w:w w:val="99"/>
                <w:sz w:val="26"/>
                <w:szCs w:val="26"/>
                <w:lang w:val="en-US"/>
              </w:rPr>
            </w:pPr>
            <w:r>
              <w:rPr>
                <w:color w:val="0C0C0C"/>
                <w:w w:val="99"/>
                <w:sz w:val="26"/>
                <w:szCs w:val="26"/>
                <w:lang w:val="en-US"/>
              </w:rPr>
              <w:t>5</w:t>
            </w:r>
            <w:r w:rsidR="00A046DB">
              <w:rPr>
                <w:color w:val="0C0C0C"/>
                <w:w w:val="99"/>
                <w:sz w:val="26"/>
                <w:szCs w:val="26"/>
                <w:lang w:val="en-US"/>
              </w:rPr>
              <w:t>4</w:t>
            </w:r>
          </w:p>
        </w:tc>
        <w:tc>
          <w:tcPr>
            <w:tcW w:w="2043" w:type="dxa"/>
            <w:vMerge w:val="restart"/>
            <w:vAlign w:val="center"/>
          </w:tcPr>
          <w:p w14:paraId="5631BFBA" w14:textId="6B22C237" w:rsidR="00210256" w:rsidRPr="00210256" w:rsidRDefault="00210256" w:rsidP="00346F65">
            <w:pPr>
              <w:pStyle w:val="TableParagraph"/>
              <w:tabs>
                <w:tab w:val="left" w:pos="808"/>
                <w:tab w:val="left" w:pos="1561"/>
              </w:tabs>
              <w:spacing w:before="60" w:after="60"/>
              <w:ind w:left="55" w:right="138" w:firstLine="0"/>
              <w:rPr>
                <w:spacing w:val="-4"/>
                <w:sz w:val="26"/>
                <w:szCs w:val="26"/>
                <w:lang w:val="en-US"/>
              </w:rPr>
            </w:pPr>
            <w:r w:rsidRPr="00210256">
              <w:rPr>
                <w:spacing w:val="-4"/>
                <w:sz w:val="26"/>
                <w:szCs w:val="26"/>
                <w:lang w:val="en-US"/>
              </w:rPr>
              <w:t>Giảm thiểu xu hướng suy thoái đa dạng sinh họ</w:t>
            </w:r>
            <w:r w:rsidR="0094015C">
              <w:rPr>
                <w:spacing w:val="-4"/>
                <w:sz w:val="26"/>
                <w:szCs w:val="26"/>
                <w:lang w:val="en-US"/>
              </w:rPr>
              <w:t>c</w:t>
            </w:r>
            <w:r w:rsidRPr="00210256">
              <w:rPr>
                <w:spacing w:val="-4"/>
                <w:sz w:val="26"/>
                <w:szCs w:val="26"/>
                <w:lang w:val="en-US"/>
              </w:rPr>
              <w:t>.</w:t>
            </w:r>
          </w:p>
          <w:p w14:paraId="4D951BBC" w14:textId="77777777" w:rsidR="00210256" w:rsidRPr="00210256" w:rsidRDefault="00210256" w:rsidP="00346F65">
            <w:pPr>
              <w:pStyle w:val="TableParagraph"/>
              <w:tabs>
                <w:tab w:val="left" w:pos="808"/>
                <w:tab w:val="left" w:pos="1561"/>
              </w:tabs>
              <w:spacing w:before="60" w:after="60"/>
              <w:ind w:left="55" w:right="138" w:firstLine="0"/>
              <w:rPr>
                <w:spacing w:val="-4"/>
                <w:sz w:val="26"/>
                <w:szCs w:val="26"/>
                <w:lang w:val="en-US"/>
              </w:rPr>
            </w:pPr>
            <w:r w:rsidRPr="00210256">
              <w:rPr>
                <w:i/>
                <w:spacing w:val="-4"/>
                <w:sz w:val="26"/>
                <w:szCs w:val="26"/>
                <w:lang w:val="en-US"/>
              </w:rPr>
              <w:t>Chi tiết các giải pháp đã nêu trong Mục 4.1</w:t>
            </w:r>
          </w:p>
        </w:tc>
        <w:tc>
          <w:tcPr>
            <w:tcW w:w="3827" w:type="dxa"/>
            <w:tcBorders>
              <w:bottom w:val="nil"/>
            </w:tcBorders>
            <w:vAlign w:val="center"/>
          </w:tcPr>
          <w:p w14:paraId="6C55DAFA" w14:textId="51E80948"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 xml:space="preserve">Bảo vệ và phục hồi HST hiệu quả đất ngập nước, các </w:t>
            </w:r>
            <w:r w:rsidR="00E97B6B">
              <w:rPr>
                <w:sz w:val="26"/>
                <w:szCs w:val="26"/>
                <w:lang w:val="en-US"/>
              </w:rPr>
              <w:t>KBT</w:t>
            </w:r>
            <w:r w:rsidRPr="00210256">
              <w:rPr>
                <w:sz w:val="26"/>
                <w:szCs w:val="26"/>
                <w:lang w:val="en-US"/>
              </w:rPr>
              <w:t xml:space="preserve"> thiên nhiên</w:t>
            </w:r>
          </w:p>
        </w:tc>
        <w:tc>
          <w:tcPr>
            <w:tcW w:w="2977" w:type="dxa"/>
            <w:tcBorders>
              <w:bottom w:val="nil"/>
            </w:tcBorders>
            <w:vAlign w:val="center"/>
          </w:tcPr>
          <w:p w14:paraId="34BEA74D" w14:textId="09832695"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UBND tỉnh, huyện, thị xã, thành phố</w:t>
            </w:r>
            <w:r w:rsidR="00E97B6B">
              <w:rPr>
                <w:sz w:val="26"/>
                <w:szCs w:val="26"/>
                <w:lang w:val="en-US"/>
              </w:rPr>
              <w:t>; B</w:t>
            </w:r>
            <w:r w:rsidRPr="00210256">
              <w:rPr>
                <w:sz w:val="26"/>
                <w:szCs w:val="26"/>
                <w:lang w:val="en-US"/>
              </w:rPr>
              <w:t>an quản lý khu bảo tồ</w:t>
            </w:r>
            <w:r w:rsidR="00E97B6B">
              <w:rPr>
                <w:sz w:val="26"/>
                <w:szCs w:val="26"/>
                <w:lang w:val="en-US"/>
              </w:rPr>
              <w:t>n, V</w:t>
            </w:r>
            <w:r w:rsidRPr="00210256">
              <w:rPr>
                <w:sz w:val="26"/>
                <w:szCs w:val="26"/>
                <w:lang w:val="en-US"/>
              </w:rPr>
              <w:t>ườn quốc gia</w:t>
            </w:r>
          </w:p>
        </w:tc>
      </w:tr>
      <w:tr w:rsidR="00210256" w:rsidRPr="00210256" w14:paraId="45072648" w14:textId="77777777" w:rsidTr="00A046DB">
        <w:trPr>
          <w:trHeight w:val="724"/>
          <w:jc w:val="center"/>
        </w:trPr>
        <w:tc>
          <w:tcPr>
            <w:tcW w:w="646" w:type="dxa"/>
            <w:vMerge/>
            <w:vAlign w:val="center"/>
          </w:tcPr>
          <w:p w14:paraId="53772D19"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1E0A040E"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014A5D1D" w14:textId="649B7CDF"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Hạn chế xâm lấn các HST nhạy cả</w:t>
            </w:r>
            <w:r w:rsidR="00E97B6B">
              <w:rPr>
                <w:sz w:val="26"/>
                <w:szCs w:val="26"/>
                <w:lang w:val="en-US"/>
              </w:rPr>
              <w:t>m,</w:t>
            </w:r>
            <w:r w:rsidRPr="00210256">
              <w:rPr>
                <w:sz w:val="26"/>
                <w:szCs w:val="26"/>
                <w:lang w:val="en-US"/>
              </w:rPr>
              <w:t xml:space="preserve"> khu bảo tồn trong quá trình triển khai các dự án</w:t>
            </w:r>
          </w:p>
        </w:tc>
        <w:tc>
          <w:tcPr>
            <w:tcW w:w="2977" w:type="dxa"/>
            <w:tcBorders>
              <w:bottom w:val="nil"/>
            </w:tcBorders>
            <w:vAlign w:val="center"/>
          </w:tcPr>
          <w:p w14:paraId="1CE2D4B7" w14:textId="3CE7FE6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UBND tỉnh, huyện, thị xã, thành phố</w:t>
            </w:r>
            <w:r w:rsidR="00E97B6B">
              <w:rPr>
                <w:sz w:val="26"/>
                <w:szCs w:val="26"/>
                <w:lang w:val="en-US"/>
              </w:rPr>
              <w:t>; B</w:t>
            </w:r>
            <w:r w:rsidRPr="00210256">
              <w:rPr>
                <w:sz w:val="26"/>
                <w:szCs w:val="26"/>
                <w:lang w:val="en-US"/>
              </w:rPr>
              <w:t>an quản lý khu bảo tồ</w:t>
            </w:r>
            <w:r w:rsidR="00E97B6B">
              <w:rPr>
                <w:sz w:val="26"/>
                <w:szCs w:val="26"/>
                <w:lang w:val="en-US"/>
              </w:rPr>
              <w:t>n, V</w:t>
            </w:r>
            <w:r w:rsidRPr="00210256">
              <w:rPr>
                <w:sz w:val="26"/>
                <w:szCs w:val="26"/>
                <w:lang w:val="en-US"/>
              </w:rPr>
              <w:t>ườn quốc gia</w:t>
            </w:r>
          </w:p>
        </w:tc>
      </w:tr>
      <w:tr w:rsidR="00210256" w:rsidRPr="00210256" w14:paraId="285F902A" w14:textId="77777777" w:rsidTr="0094015C">
        <w:trPr>
          <w:trHeight w:val="298"/>
          <w:jc w:val="center"/>
        </w:trPr>
        <w:tc>
          <w:tcPr>
            <w:tcW w:w="646" w:type="dxa"/>
            <w:vMerge/>
            <w:vAlign w:val="center"/>
          </w:tcPr>
          <w:p w14:paraId="3E54672B"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4706B809"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67CEFBD2" w14:textId="09521719" w:rsidR="00210256" w:rsidRPr="00210256" w:rsidRDefault="00A046DB" w:rsidP="00346F65">
            <w:pPr>
              <w:pStyle w:val="TableParagraph"/>
              <w:spacing w:before="60" w:after="60"/>
              <w:ind w:left="55" w:right="138" w:firstLine="0"/>
              <w:rPr>
                <w:sz w:val="26"/>
                <w:szCs w:val="26"/>
                <w:lang w:val="en-US"/>
              </w:rPr>
            </w:pPr>
            <w:r>
              <w:rPr>
                <w:bCs/>
                <w:sz w:val="26"/>
                <w:szCs w:val="26"/>
                <w:lang w:val="en-US"/>
              </w:rPr>
              <w:t>Kết hợp với tổ chức WWF để l</w:t>
            </w:r>
            <w:r w:rsidRPr="00A046DB">
              <w:rPr>
                <w:bCs/>
                <w:sz w:val="26"/>
                <w:szCs w:val="26"/>
                <w:lang w:val="en-US"/>
              </w:rPr>
              <w:t xml:space="preserve">ồng ghép nội dung </w:t>
            </w:r>
            <w:r>
              <w:rPr>
                <w:bCs/>
                <w:sz w:val="26"/>
                <w:szCs w:val="26"/>
                <w:lang w:val="en-US"/>
              </w:rPr>
              <w:t>bảo tồn ĐDSH</w:t>
            </w:r>
            <w:r w:rsidRPr="00A046DB">
              <w:rPr>
                <w:bCs/>
                <w:sz w:val="26"/>
                <w:szCs w:val="26"/>
                <w:lang w:val="en-US"/>
              </w:rPr>
              <w:t xml:space="preserve"> và</w:t>
            </w:r>
            <w:r>
              <w:rPr>
                <w:bCs/>
                <w:sz w:val="26"/>
                <w:szCs w:val="26"/>
                <w:lang w:val="en-US"/>
              </w:rPr>
              <w:t xml:space="preserve"> trong các chư</w:t>
            </w:r>
            <w:r w:rsidRPr="00A046DB">
              <w:rPr>
                <w:bCs/>
                <w:sz w:val="26"/>
                <w:szCs w:val="26"/>
                <w:lang w:val="en-US"/>
              </w:rPr>
              <w:t>ơng trình phát</w:t>
            </w:r>
            <w:r w:rsidRPr="00A046DB">
              <w:rPr>
                <w:sz w:val="26"/>
                <w:szCs w:val="26"/>
                <w:lang w:val="en-US"/>
              </w:rPr>
              <w:br/>
            </w:r>
            <w:r w:rsidRPr="00A046DB">
              <w:rPr>
                <w:bCs/>
                <w:sz w:val="26"/>
                <w:szCs w:val="26"/>
                <w:lang w:val="en-US"/>
              </w:rPr>
              <w:t>triển du lịch đị</w:t>
            </w:r>
            <w:r>
              <w:rPr>
                <w:bCs/>
                <w:sz w:val="26"/>
                <w:szCs w:val="26"/>
                <w:lang w:val="en-US"/>
              </w:rPr>
              <w:t>a phư</w:t>
            </w:r>
            <w:r w:rsidRPr="00A046DB">
              <w:rPr>
                <w:bCs/>
                <w:sz w:val="26"/>
                <w:szCs w:val="26"/>
                <w:lang w:val="en-US"/>
              </w:rPr>
              <w:t>ơng</w:t>
            </w:r>
          </w:p>
        </w:tc>
        <w:tc>
          <w:tcPr>
            <w:tcW w:w="2977" w:type="dxa"/>
            <w:tcBorders>
              <w:bottom w:val="nil"/>
            </w:tcBorders>
            <w:vAlign w:val="center"/>
          </w:tcPr>
          <w:p w14:paraId="0A9F9D3B" w14:textId="1F0E8D47" w:rsidR="00210256" w:rsidRPr="00210256" w:rsidRDefault="00A046DB" w:rsidP="00346F65">
            <w:pPr>
              <w:pStyle w:val="TableParagraph"/>
              <w:spacing w:before="60" w:after="60"/>
              <w:ind w:left="55" w:right="138" w:firstLine="0"/>
              <w:rPr>
                <w:sz w:val="26"/>
                <w:szCs w:val="26"/>
                <w:lang w:val="en-US"/>
              </w:rPr>
            </w:pPr>
            <w:r w:rsidRPr="00210256">
              <w:rPr>
                <w:sz w:val="26"/>
                <w:szCs w:val="26"/>
                <w:lang w:val="en-US"/>
              </w:rPr>
              <w:t xml:space="preserve">Sở </w:t>
            </w:r>
            <w:r>
              <w:rPr>
                <w:sz w:val="26"/>
                <w:szCs w:val="26"/>
                <w:lang w:val="en-US"/>
              </w:rPr>
              <w:t>Du lịch</w:t>
            </w:r>
            <w:r w:rsidRPr="00210256">
              <w:rPr>
                <w:sz w:val="26"/>
                <w:szCs w:val="26"/>
                <w:lang w:val="en-US"/>
              </w:rPr>
              <w:t xml:space="preserve">; </w:t>
            </w:r>
            <w:r>
              <w:rPr>
                <w:sz w:val="26"/>
                <w:szCs w:val="26"/>
                <w:lang w:val="en-US"/>
              </w:rPr>
              <w:t>Sở Văn hóa Thể thao</w:t>
            </w:r>
          </w:p>
        </w:tc>
      </w:tr>
      <w:tr w:rsidR="00210256" w:rsidRPr="00210256" w14:paraId="6A253839" w14:textId="77777777" w:rsidTr="0094015C">
        <w:trPr>
          <w:trHeight w:val="298"/>
          <w:jc w:val="center"/>
        </w:trPr>
        <w:tc>
          <w:tcPr>
            <w:tcW w:w="646" w:type="dxa"/>
            <w:vMerge/>
            <w:tcBorders>
              <w:bottom w:val="nil"/>
            </w:tcBorders>
            <w:vAlign w:val="center"/>
          </w:tcPr>
          <w:p w14:paraId="752A69C8" w14:textId="77777777" w:rsidR="00210256" w:rsidRPr="00210256" w:rsidRDefault="00210256" w:rsidP="00346F65">
            <w:pPr>
              <w:pStyle w:val="TableParagraph"/>
              <w:spacing w:before="60" w:after="60"/>
              <w:jc w:val="center"/>
              <w:rPr>
                <w:color w:val="0C0C0C"/>
                <w:w w:val="99"/>
                <w:sz w:val="26"/>
                <w:szCs w:val="26"/>
              </w:rPr>
            </w:pPr>
          </w:p>
        </w:tc>
        <w:tc>
          <w:tcPr>
            <w:tcW w:w="2043" w:type="dxa"/>
            <w:vMerge/>
            <w:tcBorders>
              <w:bottom w:val="nil"/>
            </w:tcBorders>
            <w:vAlign w:val="center"/>
          </w:tcPr>
          <w:p w14:paraId="77290547"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7BBC7D16" w14:textId="77537329"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Tăng diệ</w:t>
            </w:r>
            <w:r w:rsidR="00E97B6B">
              <w:rPr>
                <w:sz w:val="26"/>
                <w:szCs w:val="26"/>
                <w:lang w:val="en-US"/>
              </w:rPr>
              <w:t>n tích t</w:t>
            </w:r>
            <w:r w:rsidRPr="00210256">
              <w:rPr>
                <w:sz w:val="26"/>
                <w:szCs w:val="26"/>
                <w:lang w:val="en-US"/>
              </w:rPr>
              <w:t>rồng rừng, đất ngập nước, thực hiện các dự án bảo tồn, phòng chống cháy rừng</w:t>
            </w:r>
          </w:p>
        </w:tc>
        <w:tc>
          <w:tcPr>
            <w:tcW w:w="2977" w:type="dxa"/>
            <w:tcBorders>
              <w:bottom w:val="nil"/>
            </w:tcBorders>
            <w:vAlign w:val="center"/>
          </w:tcPr>
          <w:p w14:paraId="09179E6C"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Sở NN&amp;PTNT; các địa phương</w:t>
            </w:r>
          </w:p>
        </w:tc>
      </w:tr>
      <w:tr w:rsidR="00210256" w:rsidRPr="00210256" w14:paraId="5D43E009" w14:textId="77777777" w:rsidTr="0094015C">
        <w:trPr>
          <w:trHeight w:val="298"/>
          <w:jc w:val="center"/>
        </w:trPr>
        <w:tc>
          <w:tcPr>
            <w:tcW w:w="646" w:type="dxa"/>
            <w:vMerge w:val="restart"/>
            <w:vAlign w:val="center"/>
          </w:tcPr>
          <w:p w14:paraId="30EADC3E" w14:textId="4B1C35FD" w:rsidR="00210256" w:rsidRPr="00210256" w:rsidRDefault="0094015C" w:rsidP="00346F65">
            <w:pPr>
              <w:pStyle w:val="TableParagraph"/>
              <w:spacing w:before="60" w:after="60"/>
              <w:jc w:val="center"/>
              <w:rPr>
                <w:color w:val="0C0C0C"/>
                <w:w w:val="99"/>
                <w:sz w:val="26"/>
                <w:szCs w:val="26"/>
                <w:lang w:val="en-US"/>
              </w:rPr>
            </w:pPr>
            <w:r>
              <w:rPr>
                <w:color w:val="0C0C0C"/>
                <w:w w:val="99"/>
                <w:sz w:val="26"/>
                <w:szCs w:val="26"/>
                <w:lang w:val="en-US"/>
              </w:rPr>
              <w:t>6</w:t>
            </w:r>
            <w:r w:rsidR="00A046DB">
              <w:rPr>
                <w:color w:val="0C0C0C"/>
                <w:w w:val="99"/>
                <w:sz w:val="26"/>
                <w:szCs w:val="26"/>
                <w:lang w:val="en-US"/>
              </w:rPr>
              <w:t>5</w:t>
            </w:r>
          </w:p>
        </w:tc>
        <w:tc>
          <w:tcPr>
            <w:tcW w:w="2043" w:type="dxa"/>
            <w:vMerge w:val="restart"/>
            <w:vAlign w:val="center"/>
          </w:tcPr>
          <w:p w14:paraId="3D1001D4" w14:textId="3C688893" w:rsidR="00210256" w:rsidRPr="00210256" w:rsidRDefault="00210256" w:rsidP="00346F65">
            <w:pPr>
              <w:pStyle w:val="TableParagraph"/>
              <w:tabs>
                <w:tab w:val="left" w:pos="808"/>
                <w:tab w:val="left" w:pos="1561"/>
              </w:tabs>
              <w:spacing w:before="60" w:after="60"/>
              <w:ind w:left="55" w:right="138" w:firstLine="0"/>
              <w:rPr>
                <w:spacing w:val="-4"/>
                <w:sz w:val="26"/>
                <w:szCs w:val="26"/>
                <w:lang w:val="en-US"/>
              </w:rPr>
            </w:pPr>
            <w:r w:rsidRPr="00210256">
              <w:rPr>
                <w:spacing w:val="-4"/>
                <w:sz w:val="26"/>
                <w:szCs w:val="26"/>
                <w:lang w:val="en-US"/>
              </w:rPr>
              <w:t xml:space="preserve">Giảm thiểu </w:t>
            </w:r>
            <w:r w:rsidR="00EC7DEC">
              <w:rPr>
                <w:spacing w:val="-4"/>
                <w:sz w:val="26"/>
                <w:szCs w:val="26"/>
                <w:lang w:val="en-US"/>
              </w:rPr>
              <w:t>các</w:t>
            </w:r>
            <w:r w:rsidRPr="00210256">
              <w:rPr>
                <w:spacing w:val="-4"/>
                <w:sz w:val="26"/>
                <w:szCs w:val="26"/>
                <w:lang w:val="en-US"/>
              </w:rPr>
              <w:t xml:space="preserve"> tác động tiêu cực đến các vấn đề</w:t>
            </w:r>
            <w:r w:rsidR="0094015C">
              <w:rPr>
                <w:spacing w:val="-4"/>
                <w:sz w:val="26"/>
                <w:szCs w:val="26"/>
                <w:lang w:val="en-US"/>
              </w:rPr>
              <w:t xml:space="preserve"> </w:t>
            </w:r>
            <w:r w:rsidR="00AF7056">
              <w:rPr>
                <w:spacing w:val="-4"/>
                <w:sz w:val="26"/>
                <w:szCs w:val="26"/>
                <w:lang w:val="en-US"/>
              </w:rPr>
              <w:t>xã hội</w:t>
            </w:r>
            <w:r w:rsidRPr="00210256">
              <w:rPr>
                <w:spacing w:val="-4"/>
                <w:sz w:val="26"/>
                <w:szCs w:val="26"/>
                <w:lang w:val="en-US"/>
              </w:rPr>
              <w:t xml:space="preserve">. </w:t>
            </w:r>
            <w:r w:rsidRPr="00210256">
              <w:rPr>
                <w:i/>
                <w:spacing w:val="-4"/>
                <w:sz w:val="26"/>
                <w:szCs w:val="26"/>
                <w:lang w:val="en-US"/>
              </w:rPr>
              <w:t>Chi tiết các giải pháp đã nêu trong Mục 4.1</w:t>
            </w:r>
          </w:p>
        </w:tc>
        <w:tc>
          <w:tcPr>
            <w:tcW w:w="3827" w:type="dxa"/>
            <w:tcBorders>
              <w:bottom w:val="nil"/>
            </w:tcBorders>
            <w:vAlign w:val="center"/>
          </w:tcPr>
          <w:p w14:paraId="2A22EA8C" w14:textId="77777777"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Lựa chọn vị trí ít xâm phạm khu dân cư</w:t>
            </w:r>
          </w:p>
          <w:p w14:paraId="188CD01C" w14:textId="77777777" w:rsidR="00210256" w:rsidRPr="00210256" w:rsidRDefault="00210256" w:rsidP="00346F65">
            <w:pPr>
              <w:pStyle w:val="TableParagraph"/>
              <w:spacing w:before="60" w:after="60"/>
              <w:ind w:left="55" w:right="138"/>
              <w:rPr>
                <w:sz w:val="26"/>
                <w:szCs w:val="26"/>
                <w:lang w:val="en-US"/>
              </w:rPr>
            </w:pPr>
          </w:p>
        </w:tc>
        <w:tc>
          <w:tcPr>
            <w:tcW w:w="2977" w:type="dxa"/>
            <w:tcBorders>
              <w:bottom w:val="nil"/>
            </w:tcBorders>
            <w:vAlign w:val="center"/>
          </w:tcPr>
          <w:p w14:paraId="6D186E14" w14:textId="100561D2" w:rsidR="00210256" w:rsidRPr="00210256" w:rsidRDefault="0094015C" w:rsidP="00346F65">
            <w:pPr>
              <w:pStyle w:val="TableParagraph"/>
              <w:spacing w:before="60" w:after="60"/>
              <w:ind w:left="55" w:right="138" w:firstLine="0"/>
              <w:rPr>
                <w:sz w:val="26"/>
                <w:szCs w:val="26"/>
                <w:lang w:val="en-US"/>
              </w:rPr>
            </w:pPr>
            <w:r>
              <w:rPr>
                <w:sz w:val="26"/>
                <w:szCs w:val="26"/>
                <w:lang w:val="en-US"/>
              </w:rPr>
              <w:t>UBND các h</w:t>
            </w:r>
            <w:r w:rsidR="00210256" w:rsidRPr="00210256">
              <w:rPr>
                <w:sz w:val="26"/>
                <w:szCs w:val="26"/>
                <w:lang w:val="en-US"/>
              </w:rPr>
              <w:t>uyện, thị xã, thành phố; Sở TN&amp;MT; Sở xây dựng; Sở KH&amp;ĐT</w:t>
            </w:r>
          </w:p>
        </w:tc>
      </w:tr>
      <w:tr w:rsidR="00210256" w:rsidRPr="00210256" w14:paraId="117C6D61" w14:textId="77777777" w:rsidTr="0094015C">
        <w:trPr>
          <w:trHeight w:val="298"/>
          <w:jc w:val="center"/>
        </w:trPr>
        <w:tc>
          <w:tcPr>
            <w:tcW w:w="646" w:type="dxa"/>
            <w:vMerge/>
            <w:vAlign w:val="center"/>
          </w:tcPr>
          <w:p w14:paraId="0FF6B355" w14:textId="77777777" w:rsidR="00210256" w:rsidRPr="00210256" w:rsidRDefault="00210256" w:rsidP="00346F65">
            <w:pPr>
              <w:pStyle w:val="TableParagraph"/>
              <w:spacing w:before="60" w:after="60"/>
              <w:jc w:val="center"/>
              <w:rPr>
                <w:color w:val="0C0C0C"/>
                <w:w w:val="99"/>
                <w:sz w:val="26"/>
                <w:szCs w:val="26"/>
              </w:rPr>
            </w:pPr>
          </w:p>
        </w:tc>
        <w:tc>
          <w:tcPr>
            <w:tcW w:w="2043" w:type="dxa"/>
            <w:vMerge/>
            <w:vAlign w:val="center"/>
          </w:tcPr>
          <w:p w14:paraId="064A733D"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713396D7" w14:textId="58503018"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Thực hiện đúng quy định về đền bù, hỗ trợ</w:t>
            </w:r>
            <w:r w:rsidR="00E97B6B">
              <w:rPr>
                <w:sz w:val="26"/>
                <w:szCs w:val="26"/>
                <w:lang w:val="en-US"/>
              </w:rPr>
              <w:t xml:space="preserve"> giải phóng mặt bằng</w:t>
            </w:r>
            <w:r w:rsidRPr="00210256">
              <w:rPr>
                <w:sz w:val="26"/>
                <w:szCs w:val="26"/>
                <w:lang w:val="en-US"/>
              </w:rPr>
              <w:t>, tái đị</w:t>
            </w:r>
            <w:r w:rsidR="00E97B6B">
              <w:rPr>
                <w:sz w:val="26"/>
                <w:szCs w:val="26"/>
                <w:lang w:val="en-US"/>
              </w:rPr>
              <w:t>nh cư và tạo lập</w:t>
            </w:r>
            <w:r w:rsidRPr="00210256">
              <w:rPr>
                <w:sz w:val="26"/>
                <w:szCs w:val="26"/>
                <w:lang w:val="en-US"/>
              </w:rPr>
              <w:t xml:space="preserve"> sinh kế. Giám sát quá trình đền bù, công khai minh bạch thông tin</w:t>
            </w:r>
          </w:p>
        </w:tc>
        <w:tc>
          <w:tcPr>
            <w:tcW w:w="2977" w:type="dxa"/>
            <w:tcBorders>
              <w:bottom w:val="nil"/>
            </w:tcBorders>
            <w:vAlign w:val="center"/>
          </w:tcPr>
          <w:p w14:paraId="632EB256" w14:textId="714F6728" w:rsidR="00210256" w:rsidRPr="00210256" w:rsidRDefault="0094015C" w:rsidP="00346F65">
            <w:pPr>
              <w:pStyle w:val="TableParagraph"/>
              <w:spacing w:before="60" w:after="60"/>
              <w:ind w:left="55" w:right="138" w:firstLine="0"/>
              <w:rPr>
                <w:sz w:val="26"/>
                <w:szCs w:val="26"/>
                <w:lang w:val="en-US"/>
              </w:rPr>
            </w:pPr>
            <w:r>
              <w:rPr>
                <w:sz w:val="26"/>
                <w:szCs w:val="26"/>
                <w:lang w:val="en-US"/>
              </w:rPr>
              <w:t>UBND các h</w:t>
            </w:r>
            <w:r w:rsidR="00210256" w:rsidRPr="00210256">
              <w:rPr>
                <w:sz w:val="26"/>
                <w:szCs w:val="26"/>
                <w:lang w:val="en-US"/>
              </w:rPr>
              <w:t>uyện, thị xã, thành phố; Sở TN&amp;MT</w:t>
            </w:r>
          </w:p>
        </w:tc>
      </w:tr>
      <w:tr w:rsidR="00210256" w:rsidRPr="00210256" w14:paraId="7E552D79" w14:textId="77777777" w:rsidTr="0094015C">
        <w:trPr>
          <w:trHeight w:val="298"/>
          <w:jc w:val="center"/>
        </w:trPr>
        <w:tc>
          <w:tcPr>
            <w:tcW w:w="646" w:type="dxa"/>
            <w:vMerge/>
            <w:tcBorders>
              <w:bottom w:val="nil"/>
            </w:tcBorders>
            <w:vAlign w:val="center"/>
          </w:tcPr>
          <w:p w14:paraId="6D7CD76F" w14:textId="77777777" w:rsidR="00210256" w:rsidRPr="00210256" w:rsidRDefault="00210256" w:rsidP="00346F65">
            <w:pPr>
              <w:pStyle w:val="TableParagraph"/>
              <w:spacing w:before="60" w:after="60"/>
              <w:jc w:val="center"/>
              <w:rPr>
                <w:color w:val="0C0C0C"/>
                <w:w w:val="99"/>
                <w:sz w:val="26"/>
                <w:szCs w:val="26"/>
              </w:rPr>
            </w:pPr>
          </w:p>
        </w:tc>
        <w:tc>
          <w:tcPr>
            <w:tcW w:w="2043" w:type="dxa"/>
            <w:vMerge/>
            <w:tcBorders>
              <w:bottom w:val="nil"/>
            </w:tcBorders>
            <w:vAlign w:val="center"/>
          </w:tcPr>
          <w:p w14:paraId="6961BC2D"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bottom w:val="nil"/>
            </w:tcBorders>
            <w:vAlign w:val="center"/>
          </w:tcPr>
          <w:p w14:paraId="657CF81E" w14:textId="77777777" w:rsidR="00210256" w:rsidRPr="00210256" w:rsidRDefault="00210256" w:rsidP="00346F65">
            <w:pPr>
              <w:pStyle w:val="TableParagraph"/>
              <w:spacing w:before="60" w:after="60"/>
              <w:ind w:left="55" w:right="138" w:firstLine="0"/>
              <w:rPr>
                <w:sz w:val="26"/>
                <w:szCs w:val="26"/>
              </w:rPr>
            </w:pPr>
            <w:r w:rsidRPr="00210256">
              <w:rPr>
                <w:sz w:val="26"/>
                <w:szCs w:val="26"/>
                <w:lang w:val="en-US"/>
              </w:rPr>
              <w:t>Giảm thiểu ô nhiễm ảnh hưởng đến sức khỏe người dân trong quá trình xây dựng, vận hành các dự án</w:t>
            </w:r>
          </w:p>
        </w:tc>
        <w:tc>
          <w:tcPr>
            <w:tcW w:w="2977" w:type="dxa"/>
            <w:tcBorders>
              <w:bottom w:val="nil"/>
            </w:tcBorders>
            <w:vAlign w:val="center"/>
          </w:tcPr>
          <w:p w14:paraId="064774B6" w14:textId="04BD7908" w:rsidR="00210256" w:rsidRPr="00210256" w:rsidRDefault="0094015C" w:rsidP="00346F65">
            <w:pPr>
              <w:pStyle w:val="TableParagraph"/>
              <w:spacing w:before="60" w:after="60"/>
              <w:ind w:left="55" w:right="138" w:firstLine="0"/>
              <w:rPr>
                <w:sz w:val="26"/>
                <w:szCs w:val="26"/>
                <w:lang w:val="en-US"/>
              </w:rPr>
            </w:pPr>
            <w:r>
              <w:rPr>
                <w:sz w:val="26"/>
                <w:szCs w:val="26"/>
                <w:lang w:val="en-US"/>
              </w:rPr>
              <w:t>UBND các h</w:t>
            </w:r>
            <w:r w:rsidR="00210256" w:rsidRPr="00210256">
              <w:rPr>
                <w:sz w:val="26"/>
                <w:szCs w:val="26"/>
                <w:lang w:val="en-US"/>
              </w:rPr>
              <w:t>uyện, thị xã, thành phố; Sở TN&amp;MT; các doanh nghiệp</w:t>
            </w:r>
          </w:p>
        </w:tc>
      </w:tr>
      <w:tr w:rsidR="00210256" w:rsidRPr="00210256" w14:paraId="047C034C" w14:textId="77777777" w:rsidTr="00A046DB">
        <w:trPr>
          <w:trHeight w:val="268"/>
          <w:jc w:val="center"/>
        </w:trPr>
        <w:tc>
          <w:tcPr>
            <w:tcW w:w="646" w:type="dxa"/>
            <w:vMerge w:val="restart"/>
            <w:vAlign w:val="center"/>
          </w:tcPr>
          <w:p w14:paraId="24BE867A" w14:textId="5E8ADB31" w:rsidR="00210256" w:rsidRPr="00210256" w:rsidRDefault="0094015C" w:rsidP="00346F65">
            <w:pPr>
              <w:pStyle w:val="TableParagraph"/>
              <w:spacing w:before="60" w:after="60"/>
              <w:jc w:val="center"/>
              <w:rPr>
                <w:color w:val="0C0C0C"/>
                <w:w w:val="99"/>
                <w:sz w:val="26"/>
                <w:szCs w:val="26"/>
                <w:lang w:val="en-US"/>
              </w:rPr>
            </w:pPr>
            <w:r>
              <w:rPr>
                <w:color w:val="0C0C0C"/>
                <w:w w:val="99"/>
                <w:sz w:val="26"/>
                <w:szCs w:val="26"/>
                <w:lang w:val="en-US"/>
              </w:rPr>
              <w:t>7</w:t>
            </w:r>
            <w:r w:rsidR="00A046DB">
              <w:rPr>
                <w:color w:val="0C0C0C"/>
                <w:w w:val="99"/>
                <w:sz w:val="26"/>
                <w:szCs w:val="26"/>
                <w:lang w:val="en-US"/>
              </w:rPr>
              <w:lastRenderedPageBreak/>
              <w:t>6</w:t>
            </w:r>
          </w:p>
        </w:tc>
        <w:tc>
          <w:tcPr>
            <w:tcW w:w="2043" w:type="dxa"/>
            <w:vMerge w:val="restart"/>
            <w:vAlign w:val="center"/>
          </w:tcPr>
          <w:p w14:paraId="3C39B230" w14:textId="1A1C6E6A" w:rsidR="00210256" w:rsidRPr="00210256" w:rsidRDefault="00210256" w:rsidP="00346F65">
            <w:pPr>
              <w:pStyle w:val="TableParagraph"/>
              <w:tabs>
                <w:tab w:val="left" w:pos="808"/>
                <w:tab w:val="left" w:pos="1561"/>
              </w:tabs>
              <w:spacing w:before="60" w:after="60"/>
              <w:ind w:left="55" w:right="138" w:firstLine="0"/>
              <w:rPr>
                <w:spacing w:val="-4"/>
                <w:sz w:val="26"/>
                <w:szCs w:val="26"/>
                <w:lang w:val="en-US"/>
              </w:rPr>
            </w:pPr>
            <w:r w:rsidRPr="00210256">
              <w:rPr>
                <w:spacing w:val="-4"/>
                <w:sz w:val="26"/>
                <w:szCs w:val="26"/>
                <w:lang w:val="en-US"/>
              </w:rPr>
              <w:lastRenderedPageBreak/>
              <w:t xml:space="preserve">Giảm thiểu các tác </w:t>
            </w:r>
            <w:r w:rsidRPr="00210256">
              <w:rPr>
                <w:spacing w:val="-4"/>
                <w:sz w:val="26"/>
                <w:szCs w:val="26"/>
                <w:lang w:val="en-US"/>
              </w:rPr>
              <w:lastRenderedPageBreak/>
              <w:t>động tiêu cực đến di sả</w:t>
            </w:r>
            <w:r w:rsidR="0094015C">
              <w:rPr>
                <w:spacing w:val="-4"/>
                <w:sz w:val="26"/>
                <w:szCs w:val="26"/>
                <w:lang w:val="en-US"/>
              </w:rPr>
              <w:t>n, di tích</w:t>
            </w:r>
            <w:r w:rsidRPr="00210256">
              <w:rPr>
                <w:spacing w:val="-4"/>
                <w:sz w:val="26"/>
                <w:szCs w:val="26"/>
                <w:lang w:val="en-US"/>
              </w:rPr>
              <w:t xml:space="preserve">. </w:t>
            </w:r>
            <w:r w:rsidRPr="00210256">
              <w:rPr>
                <w:i/>
                <w:spacing w:val="-4"/>
                <w:sz w:val="26"/>
                <w:szCs w:val="26"/>
                <w:lang w:val="en-US"/>
              </w:rPr>
              <w:t>Chi tiết các giải pháp đã nêu trong Mục 4.1</w:t>
            </w:r>
          </w:p>
        </w:tc>
        <w:tc>
          <w:tcPr>
            <w:tcW w:w="3827" w:type="dxa"/>
            <w:tcBorders>
              <w:bottom w:val="single" w:sz="4" w:space="0" w:color="auto"/>
            </w:tcBorders>
            <w:vAlign w:val="center"/>
          </w:tcPr>
          <w:p w14:paraId="0C75BA4D" w14:textId="686CF796" w:rsidR="00210256" w:rsidRPr="00210256" w:rsidRDefault="00E97B6B" w:rsidP="00346F65">
            <w:pPr>
              <w:pStyle w:val="TableParagraph"/>
              <w:spacing w:before="60" w:after="60"/>
              <w:ind w:left="55" w:right="138" w:firstLine="0"/>
              <w:rPr>
                <w:sz w:val="26"/>
                <w:szCs w:val="26"/>
                <w:lang w:val="en-US"/>
              </w:rPr>
            </w:pPr>
            <w:r>
              <w:rPr>
                <w:sz w:val="26"/>
                <w:szCs w:val="26"/>
                <w:lang w:val="en-US"/>
              </w:rPr>
              <w:lastRenderedPageBreak/>
              <w:t>Tuyệt đối không</w:t>
            </w:r>
            <w:r w:rsidR="00210256" w:rsidRPr="00210256">
              <w:rPr>
                <w:sz w:val="26"/>
                <w:szCs w:val="26"/>
                <w:lang w:val="en-US"/>
              </w:rPr>
              <w:t xml:space="preserve"> xâm phạm</w:t>
            </w:r>
            <w:r>
              <w:rPr>
                <w:sz w:val="26"/>
                <w:szCs w:val="26"/>
                <w:lang w:val="en-US"/>
              </w:rPr>
              <w:t xml:space="preserve"> khu </w:t>
            </w:r>
            <w:r>
              <w:rPr>
                <w:sz w:val="26"/>
                <w:szCs w:val="26"/>
                <w:lang w:val="en-US"/>
              </w:rPr>
              <w:lastRenderedPageBreak/>
              <w:t>vực bảo vệ I của</w:t>
            </w:r>
            <w:r w:rsidR="00210256" w:rsidRPr="00210256">
              <w:rPr>
                <w:sz w:val="26"/>
                <w:szCs w:val="26"/>
                <w:lang w:val="en-US"/>
              </w:rPr>
              <w:t xml:space="preserve"> các công trình di sản, di tích, văn hóa</w:t>
            </w:r>
          </w:p>
        </w:tc>
        <w:tc>
          <w:tcPr>
            <w:tcW w:w="2977" w:type="dxa"/>
            <w:tcBorders>
              <w:bottom w:val="single" w:sz="4" w:space="0" w:color="auto"/>
            </w:tcBorders>
            <w:vAlign w:val="center"/>
          </w:tcPr>
          <w:p w14:paraId="1B78CDCD" w14:textId="6139E50D" w:rsidR="00210256" w:rsidRPr="00210256" w:rsidRDefault="0094015C" w:rsidP="00346F65">
            <w:pPr>
              <w:pStyle w:val="TableParagraph"/>
              <w:spacing w:before="60" w:after="60"/>
              <w:ind w:left="55" w:right="138" w:firstLine="0"/>
              <w:rPr>
                <w:sz w:val="26"/>
                <w:szCs w:val="26"/>
                <w:lang w:val="en-US"/>
              </w:rPr>
            </w:pPr>
            <w:r>
              <w:rPr>
                <w:sz w:val="26"/>
                <w:szCs w:val="26"/>
                <w:lang w:val="en-US"/>
              </w:rPr>
              <w:lastRenderedPageBreak/>
              <w:t>UBND các h</w:t>
            </w:r>
            <w:r w:rsidR="00210256" w:rsidRPr="00210256">
              <w:rPr>
                <w:sz w:val="26"/>
                <w:szCs w:val="26"/>
                <w:lang w:val="en-US"/>
              </w:rPr>
              <w:t xml:space="preserve">uyện, thị xã, </w:t>
            </w:r>
            <w:r w:rsidR="00210256" w:rsidRPr="00210256">
              <w:rPr>
                <w:sz w:val="26"/>
                <w:szCs w:val="26"/>
                <w:lang w:val="en-US"/>
              </w:rPr>
              <w:lastRenderedPageBreak/>
              <w:t xml:space="preserve">thành phố; Sở TN&amp;MT; Sở </w:t>
            </w:r>
            <w:r w:rsidR="00A046DB">
              <w:rPr>
                <w:sz w:val="26"/>
                <w:szCs w:val="26"/>
                <w:lang w:val="en-US"/>
              </w:rPr>
              <w:t>Du lịch</w:t>
            </w:r>
            <w:r w:rsidR="00210256" w:rsidRPr="00210256">
              <w:rPr>
                <w:sz w:val="26"/>
                <w:szCs w:val="26"/>
                <w:lang w:val="en-US"/>
              </w:rPr>
              <w:t xml:space="preserve">; </w:t>
            </w:r>
            <w:r w:rsidR="00A046DB">
              <w:rPr>
                <w:sz w:val="26"/>
                <w:szCs w:val="26"/>
                <w:lang w:val="en-US"/>
              </w:rPr>
              <w:t>Sở Văn hóa Thể thao</w:t>
            </w:r>
          </w:p>
        </w:tc>
      </w:tr>
      <w:tr w:rsidR="00E97B6B" w:rsidRPr="00210256" w14:paraId="51094945" w14:textId="77777777" w:rsidTr="0094015C">
        <w:trPr>
          <w:trHeight w:val="298"/>
          <w:jc w:val="center"/>
        </w:trPr>
        <w:tc>
          <w:tcPr>
            <w:tcW w:w="646" w:type="dxa"/>
            <w:vMerge/>
            <w:vAlign w:val="center"/>
          </w:tcPr>
          <w:p w14:paraId="61AF2F72" w14:textId="77777777" w:rsidR="00E97B6B" w:rsidRDefault="00E97B6B" w:rsidP="00346F65">
            <w:pPr>
              <w:pStyle w:val="TableParagraph"/>
              <w:spacing w:before="60" w:after="60"/>
              <w:jc w:val="center"/>
              <w:rPr>
                <w:color w:val="0C0C0C"/>
                <w:w w:val="99"/>
                <w:sz w:val="26"/>
                <w:szCs w:val="26"/>
                <w:lang w:val="en-US"/>
              </w:rPr>
            </w:pPr>
          </w:p>
        </w:tc>
        <w:tc>
          <w:tcPr>
            <w:tcW w:w="2043" w:type="dxa"/>
            <w:vMerge/>
            <w:vAlign w:val="center"/>
          </w:tcPr>
          <w:p w14:paraId="18BC17D6" w14:textId="77777777" w:rsidR="00E97B6B" w:rsidRPr="00210256" w:rsidRDefault="00E97B6B" w:rsidP="00346F65">
            <w:pPr>
              <w:pStyle w:val="TableParagraph"/>
              <w:tabs>
                <w:tab w:val="left" w:pos="808"/>
                <w:tab w:val="left" w:pos="1561"/>
              </w:tabs>
              <w:spacing w:before="60" w:after="60"/>
              <w:ind w:left="55" w:right="138" w:firstLine="0"/>
              <w:rPr>
                <w:spacing w:val="-4"/>
                <w:sz w:val="26"/>
                <w:szCs w:val="26"/>
                <w:lang w:val="en-US"/>
              </w:rPr>
            </w:pPr>
          </w:p>
        </w:tc>
        <w:tc>
          <w:tcPr>
            <w:tcW w:w="3827" w:type="dxa"/>
            <w:tcBorders>
              <w:bottom w:val="single" w:sz="4" w:space="0" w:color="auto"/>
            </w:tcBorders>
            <w:vAlign w:val="center"/>
          </w:tcPr>
          <w:p w14:paraId="02EB240B" w14:textId="6B1D457B" w:rsidR="00E97B6B" w:rsidRPr="00210256" w:rsidRDefault="00E97B6B" w:rsidP="00346F65">
            <w:pPr>
              <w:pStyle w:val="TableParagraph"/>
              <w:spacing w:before="60" w:after="60"/>
              <w:ind w:left="55" w:right="138" w:firstLine="0"/>
              <w:rPr>
                <w:sz w:val="26"/>
                <w:szCs w:val="26"/>
                <w:lang w:val="en-US"/>
              </w:rPr>
            </w:pPr>
            <w:r>
              <w:rPr>
                <w:sz w:val="26"/>
                <w:szCs w:val="26"/>
                <w:lang w:val="en-US"/>
              </w:rPr>
              <w:t>Có kế hoạch duy tu, bảo dưỡng để các công trình di sản/di tích chống chịu tốt với BĐKH</w:t>
            </w:r>
          </w:p>
        </w:tc>
        <w:tc>
          <w:tcPr>
            <w:tcW w:w="2977" w:type="dxa"/>
            <w:tcBorders>
              <w:bottom w:val="single" w:sz="4" w:space="0" w:color="auto"/>
            </w:tcBorders>
            <w:vAlign w:val="center"/>
          </w:tcPr>
          <w:p w14:paraId="11D26F6C" w14:textId="5059D476" w:rsidR="00E97B6B" w:rsidRDefault="00E97B6B" w:rsidP="00346F65">
            <w:pPr>
              <w:pStyle w:val="TableParagraph"/>
              <w:spacing w:before="60" w:after="60"/>
              <w:ind w:left="55" w:right="138" w:firstLine="0"/>
              <w:rPr>
                <w:sz w:val="26"/>
                <w:szCs w:val="26"/>
                <w:lang w:val="en-US"/>
              </w:rPr>
            </w:pPr>
            <w:r>
              <w:rPr>
                <w:sz w:val="26"/>
                <w:szCs w:val="26"/>
                <w:lang w:val="en-US"/>
              </w:rPr>
              <w:t>Trung tâm Bảo tồn Di tích Cố đô Huế, Sở Du lịch</w:t>
            </w:r>
            <w:r w:rsidR="00A046DB">
              <w:rPr>
                <w:sz w:val="26"/>
                <w:szCs w:val="26"/>
                <w:lang w:val="en-US"/>
              </w:rPr>
              <w:t>, Sở Văn hóa Thể thao</w:t>
            </w:r>
          </w:p>
        </w:tc>
      </w:tr>
      <w:tr w:rsidR="00210256" w:rsidRPr="00210256" w14:paraId="5A233714" w14:textId="77777777" w:rsidTr="0094015C">
        <w:trPr>
          <w:trHeight w:val="298"/>
          <w:jc w:val="center"/>
        </w:trPr>
        <w:tc>
          <w:tcPr>
            <w:tcW w:w="646" w:type="dxa"/>
            <w:vMerge/>
            <w:tcBorders>
              <w:bottom w:val="single" w:sz="4" w:space="0" w:color="auto"/>
            </w:tcBorders>
            <w:vAlign w:val="center"/>
          </w:tcPr>
          <w:p w14:paraId="24973B93" w14:textId="77777777" w:rsidR="00210256" w:rsidRPr="00210256" w:rsidRDefault="00210256" w:rsidP="00346F65">
            <w:pPr>
              <w:pStyle w:val="TableParagraph"/>
              <w:spacing w:before="60" w:after="60"/>
              <w:jc w:val="center"/>
              <w:rPr>
                <w:color w:val="0C0C0C"/>
                <w:w w:val="99"/>
                <w:sz w:val="26"/>
                <w:szCs w:val="26"/>
              </w:rPr>
            </w:pPr>
          </w:p>
        </w:tc>
        <w:tc>
          <w:tcPr>
            <w:tcW w:w="2043" w:type="dxa"/>
            <w:vMerge/>
            <w:tcBorders>
              <w:bottom w:val="single" w:sz="4" w:space="0" w:color="auto"/>
            </w:tcBorders>
            <w:vAlign w:val="center"/>
          </w:tcPr>
          <w:p w14:paraId="58D53C62" w14:textId="77777777" w:rsidR="00210256" w:rsidRPr="00210256" w:rsidRDefault="00210256" w:rsidP="00346F65">
            <w:pPr>
              <w:pStyle w:val="TableParagraph"/>
              <w:tabs>
                <w:tab w:val="left" w:pos="808"/>
                <w:tab w:val="left" w:pos="1561"/>
              </w:tabs>
              <w:spacing w:before="60" w:after="60"/>
              <w:ind w:left="55" w:right="138"/>
              <w:rPr>
                <w:spacing w:val="-4"/>
                <w:sz w:val="26"/>
                <w:szCs w:val="26"/>
                <w:lang w:val="en-US"/>
              </w:rPr>
            </w:pPr>
          </w:p>
        </w:tc>
        <w:tc>
          <w:tcPr>
            <w:tcW w:w="3827" w:type="dxa"/>
            <w:tcBorders>
              <w:top w:val="single" w:sz="4" w:space="0" w:color="auto"/>
              <w:bottom w:val="single" w:sz="4" w:space="0" w:color="auto"/>
              <w:right w:val="single" w:sz="4" w:space="0" w:color="auto"/>
            </w:tcBorders>
            <w:vAlign w:val="center"/>
          </w:tcPr>
          <w:p w14:paraId="077A6E78" w14:textId="45F08F84" w:rsidR="00210256" w:rsidRPr="00210256" w:rsidRDefault="00210256" w:rsidP="00346F65">
            <w:pPr>
              <w:pStyle w:val="TableParagraph"/>
              <w:spacing w:before="60" w:after="60"/>
              <w:ind w:left="55" w:right="138" w:firstLine="0"/>
              <w:rPr>
                <w:sz w:val="26"/>
                <w:szCs w:val="26"/>
                <w:lang w:val="en-US"/>
              </w:rPr>
            </w:pPr>
            <w:r w:rsidRPr="00210256">
              <w:rPr>
                <w:sz w:val="26"/>
                <w:szCs w:val="26"/>
                <w:lang w:val="en-US"/>
              </w:rPr>
              <w:t>Bảo tồn, khôi phục các công trình lịch sử</w:t>
            </w:r>
            <w:r w:rsidR="00E97B6B">
              <w:rPr>
                <w:sz w:val="26"/>
                <w:szCs w:val="26"/>
                <w:lang w:val="en-US"/>
              </w:rPr>
              <w:t>, văn hóa và</w:t>
            </w:r>
            <w:r w:rsidRPr="00210256">
              <w:rPr>
                <w:sz w:val="26"/>
                <w:szCs w:val="26"/>
                <w:lang w:val="en-US"/>
              </w:rPr>
              <w:t xml:space="preserve"> tôn giáo</w:t>
            </w:r>
          </w:p>
        </w:tc>
        <w:tc>
          <w:tcPr>
            <w:tcW w:w="2977" w:type="dxa"/>
            <w:tcBorders>
              <w:top w:val="single" w:sz="4" w:space="0" w:color="auto"/>
              <w:left w:val="single" w:sz="4" w:space="0" w:color="auto"/>
              <w:bottom w:val="single" w:sz="4" w:space="0" w:color="auto"/>
              <w:right w:val="single" w:sz="4" w:space="0" w:color="auto"/>
            </w:tcBorders>
            <w:vAlign w:val="center"/>
          </w:tcPr>
          <w:p w14:paraId="7EECB686" w14:textId="3D80C9C5" w:rsidR="00210256" w:rsidRPr="00210256" w:rsidRDefault="0094015C" w:rsidP="00346F65">
            <w:pPr>
              <w:pStyle w:val="TableParagraph"/>
              <w:spacing w:before="60" w:after="60"/>
              <w:ind w:left="55" w:right="138" w:firstLine="0"/>
              <w:rPr>
                <w:sz w:val="26"/>
                <w:szCs w:val="26"/>
                <w:lang w:val="en-US"/>
              </w:rPr>
            </w:pPr>
            <w:r>
              <w:rPr>
                <w:sz w:val="26"/>
                <w:szCs w:val="26"/>
                <w:lang w:val="en-US"/>
              </w:rPr>
              <w:t>UBND các h</w:t>
            </w:r>
            <w:r w:rsidR="00210256" w:rsidRPr="00210256">
              <w:rPr>
                <w:sz w:val="26"/>
                <w:szCs w:val="26"/>
                <w:lang w:val="en-US"/>
              </w:rPr>
              <w:t xml:space="preserve">uyện, thị xã, thành phố; </w:t>
            </w:r>
            <w:r w:rsidR="00A046DB">
              <w:rPr>
                <w:sz w:val="26"/>
                <w:szCs w:val="26"/>
                <w:lang w:val="en-US"/>
              </w:rPr>
              <w:t>Sở Du lịch, Sở Văn hóa Thể thao</w:t>
            </w:r>
          </w:p>
        </w:tc>
      </w:tr>
    </w:tbl>
    <w:p w14:paraId="04331EEA" w14:textId="18A9449A" w:rsidR="00C522C9" w:rsidRPr="00C522C9" w:rsidRDefault="00346F65" w:rsidP="00210256">
      <w:pPr>
        <w:widowControl w:val="0"/>
        <w:spacing w:after="0" w:line="240" w:lineRule="auto"/>
        <w:ind w:right="-28" w:firstLine="0"/>
        <w:rPr>
          <w:b/>
          <w:sz w:val="28"/>
          <w:szCs w:val="28"/>
        </w:rPr>
      </w:pPr>
      <w:r>
        <w:rPr>
          <w:b/>
          <w:sz w:val="28"/>
          <w:szCs w:val="28"/>
        </w:rPr>
        <w:t>2. K</w:t>
      </w:r>
      <w:r w:rsidR="004A3FAF" w:rsidRPr="00C522C9">
        <w:rPr>
          <w:b/>
          <w:sz w:val="28"/>
          <w:szCs w:val="28"/>
        </w:rPr>
        <w:t>ẾT LUẬN</w:t>
      </w:r>
    </w:p>
    <w:p w14:paraId="053B52FB" w14:textId="2C2233B1" w:rsidR="00C522C9" w:rsidRPr="00C522C9" w:rsidRDefault="00C522C9" w:rsidP="00210256">
      <w:pPr>
        <w:widowControl w:val="0"/>
        <w:spacing w:after="0" w:line="240" w:lineRule="auto"/>
        <w:ind w:right="-28" w:firstLine="0"/>
        <w:rPr>
          <w:b/>
          <w:sz w:val="28"/>
          <w:szCs w:val="28"/>
        </w:rPr>
      </w:pPr>
      <w:r>
        <w:rPr>
          <w:b/>
          <w:sz w:val="28"/>
          <w:szCs w:val="28"/>
        </w:rPr>
        <w:t xml:space="preserve">2.1. </w:t>
      </w:r>
      <w:r w:rsidRPr="00C522C9">
        <w:rPr>
          <w:b/>
          <w:sz w:val="28"/>
          <w:szCs w:val="28"/>
        </w:rPr>
        <w:t>Kết luận chung về sự phù hợp của quan điểm, mụ</w:t>
      </w:r>
      <w:r w:rsidR="00346F65">
        <w:rPr>
          <w:b/>
          <w:sz w:val="28"/>
          <w:szCs w:val="28"/>
        </w:rPr>
        <w:t>c tiêu Q</w:t>
      </w:r>
      <w:r w:rsidRPr="00C522C9">
        <w:rPr>
          <w:b/>
          <w:sz w:val="28"/>
          <w:szCs w:val="28"/>
        </w:rPr>
        <w:t>uy hoạch với quan điểm, mục tiêu, chính sách về bảo vệ môi trường và phát triển bền vữ</w:t>
      </w:r>
      <w:r>
        <w:rPr>
          <w:b/>
          <w:sz w:val="28"/>
          <w:szCs w:val="28"/>
        </w:rPr>
        <w:t>ng</w:t>
      </w:r>
      <w:r w:rsidRPr="00C522C9">
        <w:rPr>
          <w:b/>
          <w:sz w:val="28"/>
          <w:szCs w:val="28"/>
        </w:rPr>
        <w:t xml:space="preserve"> </w:t>
      </w:r>
    </w:p>
    <w:p w14:paraId="764356EC" w14:textId="43D7A3E5" w:rsidR="0050700C" w:rsidRPr="0074617F" w:rsidRDefault="0050700C" w:rsidP="00210256">
      <w:pPr>
        <w:widowControl w:val="0"/>
        <w:spacing w:after="0" w:line="240" w:lineRule="auto"/>
        <w:ind w:right="-28" w:firstLine="567"/>
        <w:rPr>
          <w:sz w:val="28"/>
          <w:szCs w:val="28"/>
        </w:rPr>
      </w:pPr>
      <w:r w:rsidRPr="0074617F">
        <w:rPr>
          <w:sz w:val="28"/>
          <w:szCs w:val="28"/>
        </w:rPr>
        <w:t xml:space="preserve">Dựa trên những kết quả </w:t>
      </w:r>
      <w:r w:rsidRPr="0074617F">
        <w:rPr>
          <w:sz w:val="28"/>
          <w:szCs w:val="28"/>
          <w:lang w:val="en-US"/>
        </w:rPr>
        <w:t>ĐMC</w:t>
      </w:r>
      <w:r w:rsidRPr="0074617F">
        <w:rPr>
          <w:sz w:val="28"/>
          <w:szCs w:val="28"/>
        </w:rPr>
        <w:t xml:space="preserve"> của Quy hoạch tỉnh Thừa Thiên Huế thời kỳ năm 2021 – 2030, tầm nhìn đến năm 2050, có thể thấy rằng các mục tiêu và các </w:t>
      </w:r>
      <w:r w:rsidR="005D076D">
        <w:rPr>
          <w:sz w:val="28"/>
          <w:szCs w:val="28"/>
        </w:rPr>
        <w:t>hợp phần</w:t>
      </w:r>
      <w:r w:rsidRPr="0074617F">
        <w:rPr>
          <w:sz w:val="28"/>
          <w:szCs w:val="28"/>
        </w:rPr>
        <w:t xml:space="preserve"> phát triển được đề xuất trong </w:t>
      </w:r>
      <w:r w:rsidRPr="0074617F">
        <w:rPr>
          <w:sz w:val="28"/>
          <w:szCs w:val="28"/>
          <w:lang w:val="en-US"/>
        </w:rPr>
        <w:t>Q</w:t>
      </w:r>
      <w:r w:rsidRPr="0074617F">
        <w:rPr>
          <w:sz w:val="28"/>
          <w:szCs w:val="28"/>
        </w:rPr>
        <w:t xml:space="preserve">uy hoạch đáp ứng và đảm bảo gắn phát triển </w:t>
      </w:r>
      <w:r w:rsidRPr="0074617F">
        <w:rPr>
          <w:sz w:val="28"/>
          <w:szCs w:val="28"/>
          <w:lang w:val="en-US"/>
        </w:rPr>
        <w:t>KT-XH</w:t>
      </w:r>
      <w:r w:rsidRPr="0074617F">
        <w:rPr>
          <w:sz w:val="28"/>
          <w:szCs w:val="28"/>
        </w:rPr>
        <w:t xml:space="preserve"> với BVMT</w:t>
      </w:r>
      <w:r w:rsidR="005D076D">
        <w:rPr>
          <w:sz w:val="28"/>
          <w:szCs w:val="28"/>
        </w:rPr>
        <w:t xml:space="preserve"> và </w:t>
      </w:r>
      <w:r w:rsidR="005D076D" w:rsidRPr="0074617F">
        <w:rPr>
          <w:sz w:val="28"/>
          <w:szCs w:val="28"/>
        </w:rPr>
        <w:t>phù hợp với các yêu cầu củ</w:t>
      </w:r>
      <w:r w:rsidR="005D076D">
        <w:rPr>
          <w:sz w:val="28"/>
          <w:szCs w:val="28"/>
        </w:rPr>
        <w:t>a PT</w:t>
      </w:r>
      <w:r w:rsidR="005D076D" w:rsidRPr="0074617F">
        <w:rPr>
          <w:sz w:val="28"/>
          <w:szCs w:val="28"/>
        </w:rPr>
        <w:t>BV</w:t>
      </w:r>
      <w:r w:rsidRPr="0074617F">
        <w:rPr>
          <w:sz w:val="28"/>
          <w:szCs w:val="28"/>
        </w:rPr>
        <w:t>; cụ thể như sau:</w:t>
      </w:r>
    </w:p>
    <w:p w14:paraId="106A8683" w14:textId="10069F2D" w:rsidR="0050700C" w:rsidRPr="0074617F" w:rsidRDefault="0050700C" w:rsidP="00210256">
      <w:pPr>
        <w:pStyle w:val="ListParagraph"/>
        <w:widowControl w:val="0"/>
        <w:numPr>
          <w:ilvl w:val="0"/>
          <w:numId w:val="43"/>
        </w:numPr>
        <w:autoSpaceDE w:val="0"/>
        <w:autoSpaceDN w:val="0"/>
        <w:spacing w:after="0" w:line="240" w:lineRule="auto"/>
        <w:ind w:left="284" w:right="-28" w:hanging="284"/>
        <w:contextualSpacing w:val="0"/>
        <w:rPr>
          <w:sz w:val="28"/>
          <w:szCs w:val="28"/>
        </w:rPr>
      </w:pPr>
      <w:r w:rsidRPr="0074617F">
        <w:rPr>
          <w:sz w:val="28"/>
          <w:szCs w:val="28"/>
        </w:rPr>
        <w:t xml:space="preserve">Về cơ bản, các quan điểm, mục tiêu, phương hướng chung và chỉ tiêu phát triển </w:t>
      </w:r>
      <w:r w:rsidRPr="0074617F">
        <w:rPr>
          <w:sz w:val="28"/>
          <w:szCs w:val="28"/>
          <w:lang w:val="en-US"/>
        </w:rPr>
        <w:t xml:space="preserve">của </w:t>
      </w:r>
      <w:r w:rsidRPr="0074617F">
        <w:rPr>
          <w:sz w:val="28"/>
          <w:szCs w:val="28"/>
        </w:rPr>
        <w:t>tỉnh Thừa Thiên Huế trong báo cáo Quy hoạch tỉnh là phù hợp với các quy định pháp luật, quan điểm của Đảng, Chính phủ cũng như chính quyền địa phương về BVMT; phù hợp với các mục tiêu về BVMT trong các Chiến lược, Quy hoạch cấp quốc gia đã được phê duyệ</w:t>
      </w:r>
      <w:r w:rsidR="00346F65">
        <w:rPr>
          <w:sz w:val="28"/>
          <w:szCs w:val="28"/>
        </w:rPr>
        <w:t xml:space="preserve">t. </w:t>
      </w:r>
    </w:p>
    <w:p w14:paraId="61B6FCEB" w14:textId="6DE276E0" w:rsidR="0050700C" w:rsidRPr="0074617F" w:rsidRDefault="0050700C" w:rsidP="00210256">
      <w:pPr>
        <w:pStyle w:val="ListParagraph"/>
        <w:widowControl w:val="0"/>
        <w:numPr>
          <w:ilvl w:val="0"/>
          <w:numId w:val="43"/>
        </w:numPr>
        <w:autoSpaceDE w:val="0"/>
        <w:autoSpaceDN w:val="0"/>
        <w:spacing w:after="0" w:line="240" w:lineRule="auto"/>
        <w:ind w:left="284" w:right="-28" w:hanging="284"/>
        <w:contextualSpacing w:val="0"/>
        <w:rPr>
          <w:sz w:val="28"/>
          <w:szCs w:val="28"/>
        </w:rPr>
      </w:pPr>
      <w:r w:rsidRPr="0074617F">
        <w:rPr>
          <w:sz w:val="28"/>
          <w:szCs w:val="28"/>
        </w:rPr>
        <w:t xml:space="preserve">Quy hoạch tỉnh Thừa Thiên Huế được xây dựng trong bối cảnh mà Quy hoạch </w:t>
      </w:r>
      <w:r w:rsidRPr="0074617F">
        <w:rPr>
          <w:sz w:val="28"/>
          <w:szCs w:val="28"/>
          <w:lang w:val="en-US"/>
        </w:rPr>
        <w:t>tổng thể q</w:t>
      </w:r>
      <w:r w:rsidRPr="0074617F">
        <w:rPr>
          <w:sz w:val="28"/>
          <w:szCs w:val="28"/>
        </w:rPr>
        <w:t>uốc gia và Quy hoạch vùng chưa được phê duyệt</w:t>
      </w:r>
      <w:r w:rsidRPr="0074617F">
        <w:rPr>
          <w:sz w:val="28"/>
          <w:szCs w:val="28"/>
          <w:lang w:val="en-US"/>
        </w:rPr>
        <w:t>.</w:t>
      </w:r>
      <w:r w:rsidRPr="0074617F">
        <w:rPr>
          <w:sz w:val="28"/>
          <w:szCs w:val="28"/>
        </w:rPr>
        <w:t xml:space="preserve"> </w:t>
      </w:r>
      <w:r w:rsidRPr="0074617F">
        <w:rPr>
          <w:sz w:val="28"/>
          <w:szCs w:val="28"/>
          <w:lang w:val="en-US"/>
        </w:rPr>
        <w:t>D</w:t>
      </w:r>
      <w:r w:rsidRPr="0074617F">
        <w:rPr>
          <w:sz w:val="28"/>
          <w:szCs w:val="28"/>
        </w:rPr>
        <w:t>o vậy, việc xem xét các giả</w:t>
      </w:r>
      <w:r w:rsidR="00346F65">
        <w:rPr>
          <w:sz w:val="28"/>
          <w:szCs w:val="28"/>
        </w:rPr>
        <w:t xml:space="preserve">i pháp </w:t>
      </w:r>
      <w:r w:rsidRPr="0074617F">
        <w:rPr>
          <w:sz w:val="28"/>
          <w:szCs w:val="28"/>
          <w:lang w:val="en-US"/>
        </w:rPr>
        <w:t>BVMT</w:t>
      </w:r>
      <w:r w:rsidRPr="0074617F">
        <w:rPr>
          <w:sz w:val="28"/>
          <w:szCs w:val="28"/>
        </w:rPr>
        <w:t xml:space="preserve"> của Quy hoạch có phù hợp với Quy hoạch </w:t>
      </w:r>
      <w:r w:rsidRPr="0074617F">
        <w:rPr>
          <w:sz w:val="28"/>
          <w:szCs w:val="28"/>
          <w:lang w:val="en-US"/>
        </w:rPr>
        <w:t xml:space="preserve">tổng thể </w:t>
      </w:r>
      <w:r w:rsidRPr="0074617F">
        <w:rPr>
          <w:sz w:val="28"/>
          <w:szCs w:val="28"/>
        </w:rPr>
        <w:t xml:space="preserve">quốc gia và Quy hoạch vùng </w:t>
      </w:r>
      <w:r w:rsidRPr="0074617F">
        <w:rPr>
          <w:sz w:val="28"/>
          <w:szCs w:val="28"/>
          <w:lang w:val="en-US"/>
        </w:rPr>
        <w:t xml:space="preserve">vẫn </w:t>
      </w:r>
      <w:r w:rsidRPr="0074617F">
        <w:rPr>
          <w:sz w:val="28"/>
          <w:szCs w:val="28"/>
        </w:rPr>
        <w:t xml:space="preserve">chưa thực hiện được. Do vậy, các giải pháp </w:t>
      </w:r>
      <w:r w:rsidRPr="0074617F">
        <w:rPr>
          <w:sz w:val="28"/>
          <w:szCs w:val="28"/>
          <w:lang w:val="en-US"/>
        </w:rPr>
        <w:t>BVMT</w:t>
      </w:r>
      <w:r w:rsidRPr="0074617F">
        <w:rPr>
          <w:sz w:val="28"/>
          <w:szCs w:val="28"/>
        </w:rPr>
        <w:t xml:space="preserve"> của Quy hoạch</w:t>
      </w:r>
      <w:r w:rsidRPr="0074617F">
        <w:rPr>
          <w:sz w:val="28"/>
          <w:szCs w:val="28"/>
          <w:lang w:val="en-US"/>
        </w:rPr>
        <w:t xml:space="preserve"> tỉnh</w:t>
      </w:r>
      <w:r w:rsidRPr="0074617F">
        <w:rPr>
          <w:sz w:val="28"/>
          <w:szCs w:val="28"/>
        </w:rPr>
        <w:t xml:space="preserve"> </w:t>
      </w:r>
      <w:r w:rsidR="00F12855" w:rsidRPr="0074617F">
        <w:rPr>
          <w:sz w:val="28"/>
          <w:szCs w:val="28"/>
        </w:rPr>
        <w:t xml:space="preserve">tuy </w:t>
      </w:r>
      <w:r w:rsidRPr="0074617F">
        <w:rPr>
          <w:sz w:val="28"/>
          <w:szCs w:val="28"/>
        </w:rPr>
        <w:t xml:space="preserve">đã được đề cập nhưng </w:t>
      </w:r>
      <w:r w:rsidR="00F12855" w:rsidRPr="0074617F">
        <w:rPr>
          <w:sz w:val="28"/>
          <w:szCs w:val="28"/>
        </w:rPr>
        <w:t xml:space="preserve">còn </w:t>
      </w:r>
      <w:r w:rsidRPr="0074617F">
        <w:rPr>
          <w:sz w:val="28"/>
          <w:szCs w:val="28"/>
        </w:rPr>
        <w:t xml:space="preserve">thiếu lộ trình thực hiện và chỉ tiêu quy hoạch </w:t>
      </w:r>
      <w:r w:rsidRPr="0074617F">
        <w:rPr>
          <w:sz w:val="28"/>
          <w:szCs w:val="28"/>
          <w:lang w:val="en-US"/>
        </w:rPr>
        <w:t xml:space="preserve">của </w:t>
      </w:r>
      <w:r w:rsidRPr="0074617F">
        <w:rPr>
          <w:sz w:val="28"/>
          <w:szCs w:val="28"/>
        </w:rPr>
        <w:t>một số lĩnh vực còn chưa cụ thể</w:t>
      </w:r>
      <w:r w:rsidRPr="0074617F">
        <w:rPr>
          <w:sz w:val="28"/>
          <w:szCs w:val="28"/>
          <w:lang w:val="en-US"/>
        </w:rPr>
        <w:t xml:space="preserve">. </w:t>
      </w:r>
      <w:r w:rsidRPr="0074617F">
        <w:rPr>
          <w:sz w:val="28"/>
          <w:szCs w:val="28"/>
        </w:rPr>
        <w:t xml:space="preserve"> </w:t>
      </w:r>
    </w:p>
    <w:p w14:paraId="4411BF74" w14:textId="6A12B993" w:rsidR="0050700C" w:rsidRPr="0074617F" w:rsidRDefault="0050700C" w:rsidP="00210256">
      <w:pPr>
        <w:pStyle w:val="ListParagraph"/>
        <w:widowControl w:val="0"/>
        <w:numPr>
          <w:ilvl w:val="0"/>
          <w:numId w:val="43"/>
        </w:numPr>
        <w:autoSpaceDE w:val="0"/>
        <w:autoSpaceDN w:val="0"/>
        <w:spacing w:after="0" w:line="240" w:lineRule="auto"/>
        <w:ind w:left="284" w:right="-28" w:hanging="284"/>
        <w:contextualSpacing w:val="0"/>
        <w:rPr>
          <w:sz w:val="28"/>
          <w:szCs w:val="28"/>
        </w:rPr>
      </w:pPr>
      <w:r w:rsidRPr="0074617F">
        <w:rPr>
          <w:sz w:val="28"/>
          <w:szCs w:val="28"/>
        </w:rPr>
        <w:t xml:space="preserve">Việt Nam đã cam kết với cộng đồng quốc tế về mức phát thải ròng bằng “0” (Net Zero) vào năm 2050 tại COP26. </w:t>
      </w:r>
      <w:r w:rsidR="00346F65">
        <w:rPr>
          <w:sz w:val="28"/>
          <w:szCs w:val="28"/>
        </w:rPr>
        <w:t>T</w:t>
      </w:r>
      <w:r w:rsidRPr="0074617F">
        <w:rPr>
          <w:sz w:val="28"/>
          <w:szCs w:val="28"/>
        </w:rPr>
        <w:t>uy nhiên</w:t>
      </w:r>
      <w:r w:rsidR="00346F65">
        <w:rPr>
          <w:sz w:val="28"/>
          <w:szCs w:val="28"/>
        </w:rPr>
        <w:t>,</w:t>
      </w:r>
      <w:r w:rsidRPr="0074617F">
        <w:rPr>
          <w:sz w:val="28"/>
          <w:szCs w:val="28"/>
        </w:rPr>
        <w:t xml:space="preserve"> </w:t>
      </w:r>
      <w:r w:rsidRPr="0074617F">
        <w:rPr>
          <w:sz w:val="28"/>
          <w:szCs w:val="28"/>
          <w:lang w:val="en-US"/>
        </w:rPr>
        <w:t>lộ trình giảm phát thải KNK để đạt được Net Zero vẫn chưa được đề cập trong Quy hoạch tỉnh. Đây cũng là tình trạng chung của hầu hết các tỉnh/thành trên cả nước</w:t>
      </w:r>
      <w:r w:rsidR="00346F65">
        <w:rPr>
          <w:sz w:val="28"/>
          <w:szCs w:val="28"/>
          <w:lang w:val="en-US"/>
        </w:rPr>
        <w:t xml:space="preserve"> </w:t>
      </w:r>
      <w:r w:rsidRPr="0074617F">
        <w:rPr>
          <w:sz w:val="28"/>
          <w:szCs w:val="28"/>
          <w:lang w:val="en-US"/>
        </w:rPr>
        <w:t xml:space="preserve">bởi do mục tiêu Net Zero phụ thuộc nhiều vào quy hoạch vĩ mô ở tầm quốc gia, nhất là lĩnh vực năng lượng. </w:t>
      </w:r>
    </w:p>
    <w:p w14:paraId="1E551B23" w14:textId="40CFE5E5" w:rsidR="00C522C9" w:rsidRPr="0074617F" w:rsidRDefault="0050700C" w:rsidP="00210256">
      <w:pPr>
        <w:widowControl w:val="0"/>
        <w:spacing w:after="0" w:line="240" w:lineRule="auto"/>
        <w:ind w:right="-31" w:firstLine="0"/>
        <w:rPr>
          <w:b/>
          <w:sz w:val="28"/>
          <w:szCs w:val="28"/>
        </w:rPr>
      </w:pPr>
      <w:r w:rsidRPr="0074617F">
        <w:rPr>
          <w:b/>
          <w:sz w:val="28"/>
          <w:szCs w:val="28"/>
        </w:rPr>
        <w:t>2.</w:t>
      </w:r>
      <w:r w:rsidR="004A3FAF">
        <w:rPr>
          <w:b/>
          <w:sz w:val="28"/>
          <w:szCs w:val="28"/>
        </w:rPr>
        <w:t>2</w:t>
      </w:r>
      <w:r w:rsidRPr="0074617F">
        <w:rPr>
          <w:b/>
          <w:sz w:val="28"/>
          <w:szCs w:val="28"/>
        </w:rPr>
        <w:t xml:space="preserve"> </w:t>
      </w:r>
      <w:r w:rsidR="004A3FAF">
        <w:rPr>
          <w:b/>
          <w:sz w:val="28"/>
          <w:szCs w:val="28"/>
        </w:rPr>
        <w:t>Kết luận chung về d</w:t>
      </w:r>
      <w:r w:rsidR="004A3FAF" w:rsidRPr="00C522C9">
        <w:rPr>
          <w:b/>
          <w:sz w:val="28"/>
          <w:szCs w:val="28"/>
        </w:rPr>
        <w:t>ự báo xu hướng của các vấn đề môi trường chính khi thực hiện quy hoạ</w:t>
      </w:r>
      <w:r w:rsidR="00A0116B">
        <w:rPr>
          <w:b/>
          <w:sz w:val="28"/>
          <w:szCs w:val="28"/>
        </w:rPr>
        <w:t>ch</w:t>
      </w:r>
    </w:p>
    <w:p w14:paraId="7DB6E24D" w14:textId="0D5CBB73" w:rsidR="0050700C" w:rsidRPr="004A3FAF" w:rsidRDefault="004A3FAF" w:rsidP="00210256">
      <w:pPr>
        <w:pStyle w:val="BodyText"/>
        <w:widowControl w:val="0"/>
        <w:spacing w:before="120" w:after="0"/>
        <w:ind w:right="-31" w:firstLine="0"/>
        <w:rPr>
          <w:b/>
          <w:i/>
          <w:sz w:val="28"/>
          <w:szCs w:val="28"/>
        </w:rPr>
      </w:pPr>
      <w:r>
        <w:rPr>
          <w:b/>
          <w:i/>
          <w:sz w:val="28"/>
          <w:szCs w:val="28"/>
        </w:rPr>
        <w:t xml:space="preserve">2.2.1. </w:t>
      </w:r>
      <w:r w:rsidR="0050700C" w:rsidRPr="004A3FAF">
        <w:rPr>
          <w:b/>
          <w:i/>
          <w:sz w:val="28"/>
          <w:szCs w:val="28"/>
        </w:rPr>
        <w:t>Xu hướng tích cực của các vấn đề môi trường chính</w:t>
      </w:r>
    </w:p>
    <w:p w14:paraId="39103CC9" w14:textId="07952C1F" w:rsidR="00607DBA" w:rsidRPr="0074617F" w:rsidRDefault="00607DBA" w:rsidP="00210256">
      <w:pPr>
        <w:pStyle w:val="BodyText"/>
        <w:widowControl w:val="0"/>
        <w:spacing w:before="120" w:after="0"/>
        <w:ind w:right="-31" w:firstLine="650"/>
        <w:rPr>
          <w:sz w:val="28"/>
          <w:szCs w:val="28"/>
        </w:rPr>
      </w:pPr>
      <w:r w:rsidRPr="0074617F">
        <w:rPr>
          <w:sz w:val="28"/>
          <w:szCs w:val="28"/>
        </w:rPr>
        <w:t xml:space="preserve">Có thể khẳng định rằng quan điểm, mục tiêu của Bộ Chính trị và Chính </w:t>
      </w:r>
      <w:r w:rsidRPr="0074617F">
        <w:rPr>
          <w:sz w:val="28"/>
          <w:szCs w:val="28"/>
        </w:rPr>
        <w:lastRenderedPageBreak/>
        <w:t xml:space="preserve">quyền tỉnh Thừa Thiên Huế phát triển Thừa Thiên Huế dựa trên nền tảng bảo tồn, phát huy giá trị di sản cố đô và bản sắc văn hoá Huế, với đặc trưng văn hoá, di sản, sinh thái, cảnh quan, thân thiện môi trường và thông minh; lấy du lịch làm ngành kinh tế mũi nhọn </w:t>
      </w:r>
      <w:r w:rsidR="0050700C" w:rsidRPr="0074617F">
        <w:rPr>
          <w:sz w:val="28"/>
          <w:szCs w:val="28"/>
        </w:rPr>
        <w:t xml:space="preserve">sẽ giúp tỉnh nhà đảm bảo sự phát triển hài hòa, bền vững, và ứng phó hiệu quả với BĐKH. </w:t>
      </w:r>
    </w:p>
    <w:p w14:paraId="6C14AA77" w14:textId="2C345E04" w:rsidR="0050700C" w:rsidRPr="0074617F" w:rsidRDefault="0050700C" w:rsidP="00210256">
      <w:pPr>
        <w:pStyle w:val="BodyText"/>
        <w:widowControl w:val="0"/>
        <w:spacing w:before="120" w:after="0"/>
        <w:ind w:right="-31" w:firstLine="650"/>
        <w:rPr>
          <w:sz w:val="28"/>
          <w:szCs w:val="28"/>
        </w:rPr>
      </w:pPr>
      <w:r w:rsidRPr="0074617F">
        <w:rPr>
          <w:sz w:val="28"/>
          <w:szCs w:val="28"/>
        </w:rPr>
        <w:t>Với chủ trương phát triển như vậy, các phương án phát triển của Quy hoạch tỉnh sẽ không gây ra nhiều tác động tiêu cực lớn đến môi trường tự nhiên như</w:t>
      </w:r>
      <w:r w:rsidR="00E151E6">
        <w:rPr>
          <w:sz w:val="28"/>
          <w:szCs w:val="28"/>
        </w:rPr>
        <w:t xml:space="preserve"> ở</w:t>
      </w:r>
      <w:r w:rsidRPr="0074617F">
        <w:rPr>
          <w:sz w:val="28"/>
          <w:szCs w:val="28"/>
        </w:rPr>
        <w:t xml:space="preserve"> các tỉnh/thành khác; đồng thời tập trung chú trọng cho các vấn đề liên quan</w:t>
      </w:r>
      <w:r w:rsidR="00E151E6">
        <w:rPr>
          <w:sz w:val="28"/>
          <w:szCs w:val="28"/>
        </w:rPr>
        <w:t xml:space="preserve"> đến văn hóa, xã hội và di sản/</w:t>
      </w:r>
      <w:r w:rsidRPr="0074617F">
        <w:rPr>
          <w:sz w:val="28"/>
          <w:szCs w:val="28"/>
        </w:rPr>
        <w:t>di tích. Một số</w:t>
      </w:r>
      <w:r w:rsidRPr="0074617F">
        <w:rPr>
          <w:spacing w:val="-1"/>
          <w:sz w:val="28"/>
          <w:szCs w:val="28"/>
        </w:rPr>
        <w:t xml:space="preserve"> </w:t>
      </w:r>
      <w:r w:rsidRPr="0074617F">
        <w:rPr>
          <w:sz w:val="28"/>
          <w:szCs w:val="28"/>
        </w:rPr>
        <w:t>xu</w:t>
      </w:r>
      <w:r w:rsidRPr="0074617F">
        <w:rPr>
          <w:spacing w:val="-2"/>
          <w:sz w:val="28"/>
          <w:szCs w:val="28"/>
        </w:rPr>
        <w:t xml:space="preserve"> </w:t>
      </w:r>
      <w:r w:rsidRPr="0074617F">
        <w:rPr>
          <w:sz w:val="28"/>
          <w:szCs w:val="28"/>
        </w:rPr>
        <w:t>hướng tích</w:t>
      </w:r>
      <w:r w:rsidRPr="0074617F">
        <w:rPr>
          <w:spacing w:val="-2"/>
          <w:sz w:val="28"/>
          <w:szCs w:val="28"/>
        </w:rPr>
        <w:t xml:space="preserve"> </w:t>
      </w:r>
      <w:r w:rsidRPr="0074617F">
        <w:rPr>
          <w:sz w:val="28"/>
          <w:szCs w:val="28"/>
        </w:rPr>
        <w:t>cực của các</w:t>
      </w:r>
      <w:r w:rsidRPr="0074617F">
        <w:rPr>
          <w:spacing w:val="-2"/>
          <w:sz w:val="28"/>
          <w:szCs w:val="28"/>
        </w:rPr>
        <w:t xml:space="preserve"> </w:t>
      </w:r>
      <w:r w:rsidRPr="0074617F">
        <w:rPr>
          <w:sz w:val="28"/>
          <w:szCs w:val="28"/>
        </w:rPr>
        <w:t>vấn đề môi trường chính được tóm</w:t>
      </w:r>
      <w:r w:rsidRPr="0074617F">
        <w:rPr>
          <w:spacing w:val="-3"/>
          <w:sz w:val="28"/>
          <w:szCs w:val="28"/>
        </w:rPr>
        <w:t xml:space="preserve"> </w:t>
      </w:r>
      <w:r w:rsidRPr="0074617F">
        <w:rPr>
          <w:sz w:val="28"/>
          <w:szCs w:val="28"/>
        </w:rPr>
        <w:t>tắt như sau:</w:t>
      </w:r>
    </w:p>
    <w:p w14:paraId="6FDC993A" w14:textId="43A0BEAA" w:rsidR="0050700C" w:rsidRPr="0074617F" w:rsidRDefault="0050700C" w:rsidP="00210256">
      <w:pPr>
        <w:pStyle w:val="BodyText"/>
        <w:widowControl w:val="0"/>
        <w:numPr>
          <w:ilvl w:val="0"/>
          <w:numId w:val="66"/>
        </w:numPr>
        <w:autoSpaceDE w:val="0"/>
        <w:autoSpaceDN w:val="0"/>
        <w:spacing w:before="120" w:after="0"/>
        <w:ind w:left="426" w:right="-31" w:hanging="426"/>
        <w:rPr>
          <w:sz w:val="28"/>
          <w:szCs w:val="28"/>
        </w:rPr>
      </w:pPr>
      <w:r w:rsidRPr="0074617F">
        <w:rPr>
          <w:sz w:val="28"/>
          <w:szCs w:val="28"/>
        </w:rPr>
        <w:t>Quy hoạch về BVMT bao gồm thu gom, xử lý nước thải và CTR, phát triển mạng lưới và các thông số quan trắc, hình thành các trung tâm bảo vệ và cứu hộ động vật… sẽ góp phần BVMT, bảo tồn ĐDSH và tăng cường ứng phó BĐKH nhằm đảm bảo từng bước xây dựng Thừa Thiên Huế theo hướng đô thị di sản, văn hóa sinh thái, cảnh quan, thân thiện với môi trường và thông minh theo như Nghị quyết 54 - NQ/TW đã đề ra.</w:t>
      </w:r>
    </w:p>
    <w:p w14:paraId="7CEF4BF7" w14:textId="21837805" w:rsidR="0050700C" w:rsidRPr="0074617F" w:rsidRDefault="0050700C" w:rsidP="00210256">
      <w:pPr>
        <w:pStyle w:val="BodyText"/>
        <w:widowControl w:val="0"/>
        <w:numPr>
          <w:ilvl w:val="0"/>
          <w:numId w:val="66"/>
        </w:numPr>
        <w:autoSpaceDE w:val="0"/>
        <w:autoSpaceDN w:val="0"/>
        <w:spacing w:before="120" w:after="0"/>
        <w:ind w:left="426" w:right="-31" w:hanging="426"/>
        <w:rPr>
          <w:sz w:val="28"/>
          <w:szCs w:val="28"/>
        </w:rPr>
      </w:pPr>
      <w:r w:rsidRPr="0074617F">
        <w:rPr>
          <w:sz w:val="28"/>
          <w:szCs w:val="28"/>
        </w:rPr>
        <w:t>Việc chuyển đổi mục đích sử dụng một diện tích lớn đất nông nghiệp, lâm nghiệp sang mục đích sử dụng khác sẽ làm mất việc làm và giảm thu nhập của một bộ phận nông dân có đất nông nghiệp bị thu hồi. Tuy nhiên, một lượng lớn tiền đền bù đất</w:t>
      </w:r>
      <w:r w:rsidR="00E151E6">
        <w:rPr>
          <w:sz w:val="28"/>
          <w:szCs w:val="28"/>
        </w:rPr>
        <w:t xml:space="preserve"> đai</w:t>
      </w:r>
      <w:r w:rsidRPr="0074617F">
        <w:rPr>
          <w:sz w:val="28"/>
          <w:szCs w:val="28"/>
        </w:rPr>
        <w:t>, tiền hỗ trợ từ các nguồn khác nhau sẽ được chi trả cho người dân sẽ thúc đẩy kinh tế phát triển, tạo thêm việc làm mới thông qua các dịch vụ, ngành nghề mới được hình thành.</w:t>
      </w:r>
    </w:p>
    <w:p w14:paraId="0342335A" w14:textId="777BC79A" w:rsidR="0050700C" w:rsidRPr="0074617F" w:rsidRDefault="0050700C" w:rsidP="00210256">
      <w:pPr>
        <w:pStyle w:val="BodyText"/>
        <w:widowControl w:val="0"/>
        <w:numPr>
          <w:ilvl w:val="0"/>
          <w:numId w:val="66"/>
        </w:numPr>
        <w:autoSpaceDE w:val="0"/>
        <w:autoSpaceDN w:val="0"/>
        <w:spacing w:before="120" w:after="0"/>
        <w:ind w:left="426" w:right="-31" w:hanging="426"/>
        <w:rPr>
          <w:sz w:val="28"/>
          <w:szCs w:val="28"/>
        </w:rPr>
      </w:pPr>
      <w:r w:rsidRPr="0074617F">
        <w:rPr>
          <w:sz w:val="28"/>
          <w:szCs w:val="28"/>
        </w:rPr>
        <w:t>Việc thực hiện Quy hoạch sẽ mang lại cơ hội việc làm và tăng thu nhập cho người dân, qua đó thúc đẩy nền kinh tế của tỉnh Thừa Thiên Huế phát triển. Việc triển khai Quy hoạch còn thúc đẩy mô hình tăng trưởng bền vững gắn liền với BVMT, quản lý và sử dụn</w:t>
      </w:r>
      <w:r w:rsidR="00E151E6">
        <w:rPr>
          <w:sz w:val="28"/>
          <w:szCs w:val="28"/>
        </w:rPr>
        <w:t>g bền vững các nguồn tài nguyên và</w:t>
      </w:r>
      <w:r w:rsidRPr="0074617F">
        <w:rPr>
          <w:sz w:val="28"/>
          <w:szCs w:val="28"/>
        </w:rPr>
        <w:t xml:space="preserve"> chủ động ứng phó với BĐKH. Việc thực hiện Quy hoạch cũng sẽ tạo bước bứt phá trong thu hút đầu tư, tạo ra nguồn lực để đầu tư trở lại cho công tác </w:t>
      </w:r>
      <w:r w:rsidR="00E151E6">
        <w:rPr>
          <w:sz w:val="28"/>
          <w:szCs w:val="28"/>
        </w:rPr>
        <w:t>BVMT</w:t>
      </w:r>
    </w:p>
    <w:p w14:paraId="1DB8B779" w14:textId="7B940E13" w:rsidR="0050700C" w:rsidRPr="0074617F" w:rsidRDefault="0050700C" w:rsidP="00210256">
      <w:pPr>
        <w:pStyle w:val="BodyText"/>
        <w:widowControl w:val="0"/>
        <w:numPr>
          <w:ilvl w:val="0"/>
          <w:numId w:val="66"/>
        </w:numPr>
        <w:autoSpaceDE w:val="0"/>
        <w:autoSpaceDN w:val="0"/>
        <w:spacing w:before="120" w:after="0"/>
        <w:ind w:left="426" w:right="-31" w:hanging="426"/>
        <w:rPr>
          <w:sz w:val="28"/>
          <w:szCs w:val="28"/>
        </w:rPr>
      </w:pPr>
      <w:r w:rsidRPr="0074617F">
        <w:rPr>
          <w:sz w:val="28"/>
          <w:szCs w:val="28"/>
        </w:rPr>
        <w:t xml:space="preserve">Sức khỏe cộng đồng có khả năng bị ảnh hưởng do </w:t>
      </w:r>
      <w:r w:rsidR="00E151E6">
        <w:rPr>
          <w:sz w:val="28"/>
          <w:szCs w:val="28"/>
        </w:rPr>
        <w:t xml:space="preserve">sự </w:t>
      </w:r>
      <w:r w:rsidRPr="0074617F">
        <w:rPr>
          <w:sz w:val="28"/>
          <w:szCs w:val="28"/>
        </w:rPr>
        <w:t>phát tán một số chất ô nhiễm từ các hoạt động phát triển</w:t>
      </w:r>
      <w:r w:rsidR="00E151E6">
        <w:rPr>
          <w:sz w:val="28"/>
          <w:szCs w:val="28"/>
        </w:rPr>
        <w:t>, nhất</w:t>
      </w:r>
      <w:r w:rsidRPr="0074617F">
        <w:rPr>
          <w:sz w:val="28"/>
          <w:szCs w:val="28"/>
        </w:rPr>
        <w:t xml:space="preserve"> là phát triển công nghiệp, giao thông, khai thác vật liệu xây dựng, khoáng sản... Tuy nhiên, các giải pháp BVMT hợp lý cùng với việc đầu tư phát triển các mạng lưới cơ sở y tế theo phương án “Thực hiện Quy hoạch” sẽ tạo điều kiện cho người dân có </w:t>
      </w:r>
      <w:r w:rsidR="00E151E6">
        <w:rPr>
          <w:sz w:val="28"/>
          <w:szCs w:val="28"/>
        </w:rPr>
        <w:t>được</w:t>
      </w:r>
      <w:r w:rsidRPr="0074617F">
        <w:rPr>
          <w:sz w:val="28"/>
          <w:szCs w:val="28"/>
        </w:rPr>
        <w:t xml:space="preserve"> sức khỏe tốt hơn. </w:t>
      </w:r>
    </w:p>
    <w:p w14:paraId="52636424" w14:textId="4DF35692" w:rsidR="0050700C" w:rsidRPr="004A3FAF" w:rsidRDefault="004A3FAF" w:rsidP="00210256">
      <w:pPr>
        <w:pStyle w:val="BodyText"/>
        <w:widowControl w:val="0"/>
        <w:spacing w:before="120" w:after="0"/>
        <w:ind w:right="-31" w:firstLine="0"/>
        <w:rPr>
          <w:b/>
          <w:i/>
          <w:sz w:val="28"/>
          <w:szCs w:val="28"/>
        </w:rPr>
      </w:pPr>
      <w:r>
        <w:rPr>
          <w:b/>
          <w:i/>
          <w:sz w:val="28"/>
          <w:szCs w:val="28"/>
        </w:rPr>
        <w:t xml:space="preserve">2.2.2. </w:t>
      </w:r>
      <w:r w:rsidR="0050700C" w:rsidRPr="004A3FAF">
        <w:rPr>
          <w:b/>
          <w:i/>
          <w:sz w:val="28"/>
          <w:szCs w:val="28"/>
        </w:rPr>
        <w:t>Xu hướng tíêu cực của các vấn đề môi trường chính</w:t>
      </w:r>
    </w:p>
    <w:p w14:paraId="4A0598FC" w14:textId="0A7B53C3" w:rsidR="0050700C" w:rsidRPr="0074617F" w:rsidRDefault="0050700C" w:rsidP="00210256">
      <w:pPr>
        <w:pStyle w:val="BodyText"/>
        <w:widowControl w:val="0"/>
        <w:spacing w:before="120" w:after="0"/>
        <w:ind w:right="-31" w:firstLine="650"/>
        <w:rPr>
          <w:i/>
          <w:sz w:val="28"/>
          <w:szCs w:val="28"/>
        </w:rPr>
      </w:pPr>
      <w:r w:rsidRPr="0074617F">
        <w:rPr>
          <w:sz w:val="28"/>
          <w:szCs w:val="28"/>
        </w:rPr>
        <w:t>Bên cạnh các tác động tích cực là chủ yếu, việc thực h</w:t>
      </w:r>
      <w:r w:rsidR="00E151E6">
        <w:rPr>
          <w:sz w:val="28"/>
          <w:szCs w:val="28"/>
        </w:rPr>
        <w:t>iện các phương hướng và dự án của</w:t>
      </w:r>
      <w:r w:rsidRPr="0074617F">
        <w:rPr>
          <w:sz w:val="28"/>
          <w:szCs w:val="28"/>
        </w:rPr>
        <w:t xml:space="preserve"> Quy hoạch tỉnh có thể </w:t>
      </w:r>
      <w:r w:rsidR="00E151E6">
        <w:rPr>
          <w:sz w:val="28"/>
          <w:szCs w:val="28"/>
        </w:rPr>
        <w:t xml:space="preserve">gây </w:t>
      </w:r>
      <w:r w:rsidRPr="0074617F">
        <w:rPr>
          <w:sz w:val="28"/>
          <w:szCs w:val="28"/>
        </w:rPr>
        <w:t>phát sinh một số t</w:t>
      </w:r>
      <w:r w:rsidR="00E151E6">
        <w:rPr>
          <w:sz w:val="28"/>
          <w:szCs w:val="28"/>
        </w:rPr>
        <w:t>ác động tiêu cực đến môi trường</w:t>
      </w:r>
      <w:r w:rsidRPr="0074617F">
        <w:rPr>
          <w:i/>
          <w:sz w:val="28"/>
          <w:szCs w:val="28"/>
        </w:rPr>
        <w:t xml:space="preserve">. </w:t>
      </w:r>
      <w:r w:rsidRPr="0074617F">
        <w:rPr>
          <w:sz w:val="28"/>
          <w:szCs w:val="28"/>
        </w:rPr>
        <w:t xml:space="preserve">Một số xu hướng tiêu cực của các vấn </w:t>
      </w:r>
      <w:r w:rsidR="00E151E6">
        <w:rPr>
          <w:sz w:val="28"/>
          <w:szCs w:val="28"/>
        </w:rPr>
        <w:t>đề môi trường chính được tóm lược</w:t>
      </w:r>
      <w:r w:rsidRPr="0074617F">
        <w:rPr>
          <w:sz w:val="28"/>
          <w:szCs w:val="28"/>
        </w:rPr>
        <w:t xml:space="preserve"> dưới đây:</w:t>
      </w:r>
    </w:p>
    <w:p w14:paraId="53CAE891" w14:textId="5E3AD3EB" w:rsidR="0050700C" w:rsidRPr="0074617F" w:rsidRDefault="0050700C" w:rsidP="00210256">
      <w:pPr>
        <w:pStyle w:val="BodyText"/>
        <w:widowControl w:val="0"/>
        <w:numPr>
          <w:ilvl w:val="0"/>
          <w:numId w:val="67"/>
        </w:numPr>
        <w:autoSpaceDE w:val="0"/>
        <w:autoSpaceDN w:val="0"/>
        <w:spacing w:before="120" w:after="0"/>
        <w:ind w:left="284" w:right="-31" w:hanging="284"/>
        <w:rPr>
          <w:b/>
          <w:sz w:val="28"/>
          <w:szCs w:val="28"/>
        </w:rPr>
      </w:pPr>
      <w:r w:rsidRPr="0074617F">
        <w:rPr>
          <w:sz w:val="28"/>
          <w:szCs w:val="28"/>
        </w:rPr>
        <w:t xml:space="preserve">Vấn đề phát sinh chất thải: </w:t>
      </w:r>
      <w:r w:rsidR="00E151E6">
        <w:rPr>
          <w:sz w:val="28"/>
          <w:szCs w:val="28"/>
        </w:rPr>
        <w:t xml:space="preserve">Lượng </w:t>
      </w:r>
      <w:r w:rsidRPr="0074617F">
        <w:rPr>
          <w:sz w:val="28"/>
          <w:szCs w:val="28"/>
        </w:rPr>
        <w:t>CT</w:t>
      </w:r>
      <w:r w:rsidR="00E151E6">
        <w:rPr>
          <w:sz w:val="28"/>
          <w:szCs w:val="28"/>
        </w:rPr>
        <w:t>R, nước thải và khí thải</w:t>
      </w:r>
      <w:r w:rsidRPr="0074617F">
        <w:rPr>
          <w:sz w:val="28"/>
          <w:szCs w:val="28"/>
        </w:rPr>
        <w:t xml:space="preserve"> sẽ tăng lên do </w:t>
      </w:r>
      <w:r w:rsidR="00E151E6">
        <w:rPr>
          <w:sz w:val="28"/>
          <w:szCs w:val="28"/>
        </w:rPr>
        <w:t xml:space="preserve">sự </w:t>
      </w:r>
      <w:r w:rsidR="00E151E6">
        <w:rPr>
          <w:sz w:val="28"/>
          <w:szCs w:val="28"/>
        </w:rPr>
        <w:lastRenderedPageBreak/>
        <w:t xml:space="preserve">gia tăng về </w:t>
      </w:r>
      <w:r w:rsidRPr="0074617F">
        <w:rPr>
          <w:sz w:val="28"/>
          <w:szCs w:val="28"/>
        </w:rPr>
        <w:t>dân số, quy mô công nghiệp, NTTS</w:t>
      </w:r>
      <w:r w:rsidR="00E151E6">
        <w:rPr>
          <w:sz w:val="28"/>
          <w:szCs w:val="28"/>
        </w:rPr>
        <w:t>, du lịch…</w:t>
      </w:r>
      <w:r w:rsidRPr="0074617F">
        <w:rPr>
          <w:sz w:val="28"/>
          <w:szCs w:val="28"/>
        </w:rPr>
        <w:t xml:space="preserve"> Ngoài ra, CTR nguy hại từ các dự án phát triển </w:t>
      </w:r>
      <w:r w:rsidR="00E151E6">
        <w:rPr>
          <w:sz w:val="28"/>
          <w:szCs w:val="28"/>
        </w:rPr>
        <w:t xml:space="preserve">y tế, </w:t>
      </w:r>
      <w:r w:rsidRPr="0074617F">
        <w:rPr>
          <w:sz w:val="28"/>
          <w:szCs w:val="28"/>
        </w:rPr>
        <w:t>công nghiệp và nông nghiệp cũng sẽ gia tăng gây áp lực lên công tác kiểm soát ô nhiễm</w:t>
      </w:r>
      <w:r w:rsidR="00A81176">
        <w:rPr>
          <w:sz w:val="28"/>
          <w:szCs w:val="28"/>
        </w:rPr>
        <w:t xml:space="preserve"> môi trường</w:t>
      </w:r>
      <w:r w:rsidRPr="0074617F">
        <w:rPr>
          <w:sz w:val="28"/>
          <w:szCs w:val="28"/>
        </w:rPr>
        <w:t xml:space="preserve">. </w:t>
      </w:r>
      <w:r w:rsidRPr="0074617F">
        <w:rPr>
          <w:b/>
          <w:i/>
          <w:sz w:val="28"/>
          <w:szCs w:val="28"/>
        </w:rPr>
        <w:t>Tác động t</w:t>
      </w:r>
      <w:r w:rsidR="00A81176">
        <w:rPr>
          <w:b/>
          <w:i/>
          <w:sz w:val="28"/>
          <w:szCs w:val="28"/>
        </w:rPr>
        <w:t>iêu cực này được dự báo ở mức</w:t>
      </w:r>
      <w:r w:rsidRPr="0074617F">
        <w:rPr>
          <w:b/>
          <w:i/>
          <w:sz w:val="28"/>
          <w:szCs w:val="28"/>
        </w:rPr>
        <w:t xml:space="preserve"> tương đối cao.</w:t>
      </w:r>
    </w:p>
    <w:p w14:paraId="6BED08DB" w14:textId="796E3252" w:rsidR="00A81176" w:rsidRPr="0074617F" w:rsidRDefault="00A81176" w:rsidP="00A81176">
      <w:pPr>
        <w:pStyle w:val="BodyText"/>
        <w:widowControl w:val="0"/>
        <w:numPr>
          <w:ilvl w:val="0"/>
          <w:numId w:val="67"/>
        </w:numPr>
        <w:autoSpaceDE w:val="0"/>
        <w:autoSpaceDN w:val="0"/>
        <w:spacing w:before="120" w:after="0"/>
        <w:ind w:left="284" w:right="-31" w:hanging="284"/>
        <w:rPr>
          <w:sz w:val="28"/>
          <w:szCs w:val="28"/>
        </w:rPr>
      </w:pPr>
      <w:r w:rsidRPr="0074617F">
        <w:rPr>
          <w:sz w:val="28"/>
          <w:szCs w:val="28"/>
        </w:rPr>
        <w:t xml:space="preserve">Lưu lượng ở các sông chính, nhất là </w:t>
      </w:r>
      <w:r>
        <w:rPr>
          <w:sz w:val="28"/>
          <w:szCs w:val="28"/>
        </w:rPr>
        <w:t xml:space="preserve">các sông Hương, Bồ, Ô Lâu, </w:t>
      </w:r>
      <w:r w:rsidRPr="0074617F">
        <w:rPr>
          <w:sz w:val="28"/>
          <w:szCs w:val="28"/>
        </w:rPr>
        <w:t xml:space="preserve">Truồi… sẽ thay đổi mạnh do hoạt động điều tiết ở đầu nguồn và </w:t>
      </w:r>
      <w:r w:rsidR="00331F2E">
        <w:rPr>
          <w:sz w:val="28"/>
          <w:szCs w:val="28"/>
        </w:rPr>
        <w:t xml:space="preserve">sự gia </w:t>
      </w:r>
      <w:r w:rsidRPr="0074617F">
        <w:rPr>
          <w:sz w:val="28"/>
          <w:szCs w:val="28"/>
        </w:rPr>
        <w:t>tăng nhu cầu nước phục vụ cho sinh hoạt</w:t>
      </w:r>
      <w:r>
        <w:rPr>
          <w:sz w:val="28"/>
          <w:szCs w:val="28"/>
        </w:rPr>
        <w:t xml:space="preserve"> và các hoạt động phát triển</w:t>
      </w:r>
      <w:r w:rsidRPr="0074617F">
        <w:rPr>
          <w:sz w:val="28"/>
          <w:szCs w:val="28"/>
        </w:rPr>
        <w:t xml:space="preserve">. Đồng thời, môi trường nước mặt của các con sông cùng các chi lưu sẽ chịu các tác động tiêu cực từ việc gia tăng </w:t>
      </w:r>
      <w:r w:rsidR="00331F2E">
        <w:rPr>
          <w:sz w:val="28"/>
          <w:szCs w:val="28"/>
        </w:rPr>
        <w:t xml:space="preserve">các </w:t>
      </w:r>
      <w:r w:rsidRPr="0074617F">
        <w:rPr>
          <w:sz w:val="28"/>
          <w:szCs w:val="28"/>
        </w:rPr>
        <w:t xml:space="preserve">hoạt động xả thải </w:t>
      </w:r>
      <w:r w:rsidR="00331F2E">
        <w:rPr>
          <w:sz w:val="28"/>
          <w:szCs w:val="28"/>
        </w:rPr>
        <w:t>gây</w:t>
      </w:r>
      <w:r w:rsidRPr="0074617F">
        <w:rPr>
          <w:sz w:val="28"/>
          <w:szCs w:val="28"/>
        </w:rPr>
        <w:t xml:space="preserve"> nguy cơ ô nhiễm nguồn nước. </w:t>
      </w:r>
      <w:r w:rsidRPr="0074617F">
        <w:rPr>
          <w:b/>
          <w:i/>
          <w:sz w:val="28"/>
          <w:szCs w:val="28"/>
        </w:rPr>
        <w:t>Tác động tiêu cực này được dự báo ở mức tương đối cao.</w:t>
      </w:r>
    </w:p>
    <w:p w14:paraId="2A48E788" w14:textId="1DB56E22" w:rsidR="0050700C" w:rsidRPr="0074617F" w:rsidRDefault="0050700C" w:rsidP="00210256">
      <w:pPr>
        <w:pStyle w:val="BodyText"/>
        <w:widowControl w:val="0"/>
        <w:numPr>
          <w:ilvl w:val="0"/>
          <w:numId w:val="67"/>
        </w:numPr>
        <w:autoSpaceDE w:val="0"/>
        <w:autoSpaceDN w:val="0"/>
        <w:spacing w:before="120" w:after="0"/>
        <w:ind w:left="284" w:right="-31" w:hanging="284"/>
        <w:rPr>
          <w:sz w:val="28"/>
          <w:szCs w:val="28"/>
        </w:rPr>
      </w:pPr>
      <w:r w:rsidRPr="0074617F">
        <w:rPr>
          <w:sz w:val="28"/>
          <w:szCs w:val="28"/>
        </w:rPr>
        <w:t>Mức độ ô nhiễm không khí có xu hướng tăng do quy mô gia tăng của các hoạt động</w:t>
      </w:r>
      <w:r w:rsidR="00331F2E">
        <w:rPr>
          <w:sz w:val="28"/>
          <w:szCs w:val="28"/>
        </w:rPr>
        <w:t xml:space="preserve"> giao thông, phát triển hạ tầng và</w:t>
      </w:r>
      <w:r w:rsidRPr="0074617F">
        <w:rPr>
          <w:sz w:val="28"/>
          <w:szCs w:val="28"/>
        </w:rPr>
        <w:t xml:space="preserve"> công nghiệp. Ô nhiễm đất cũng có xu hướng gia tăng </w:t>
      </w:r>
      <w:r w:rsidR="00331F2E">
        <w:rPr>
          <w:sz w:val="28"/>
          <w:szCs w:val="28"/>
        </w:rPr>
        <w:t xml:space="preserve">do </w:t>
      </w:r>
      <w:r w:rsidRPr="0074617F">
        <w:rPr>
          <w:sz w:val="28"/>
          <w:szCs w:val="28"/>
        </w:rPr>
        <w:t>chất thải</w:t>
      </w:r>
      <w:r w:rsidR="00331F2E">
        <w:rPr>
          <w:sz w:val="28"/>
          <w:szCs w:val="28"/>
        </w:rPr>
        <w:t xml:space="preserve"> rắn</w:t>
      </w:r>
      <w:r w:rsidRPr="0074617F">
        <w:rPr>
          <w:sz w:val="28"/>
          <w:szCs w:val="28"/>
        </w:rPr>
        <w:t xml:space="preserve">, hóa chất bảo vệ thực vật tồn lưu trong môi trường từ các hoạt động sản xuất nông nghiệp. Sự suy giảm chất lượng đất có thể gia tăng ở các khu vực canh tác gần các KCN, </w:t>
      </w:r>
      <w:r w:rsidR="00260E8C">
        <w:rPr>
          <w:sz w:val="28"/>
          <w:szCs w:val="28"/>
        </w:rPr>
        <w:t xml:space="preserve">CCN, </w:t>
      </w:r>
      <w:r w:rsidRPr="0074617F">
        <w:rPr>
          <w:sz w:val="28"/>
          <w:szCs w:val="28"/>
        </w:rPr>
        <w:t xml:space="preserve">khu xử lý chất thải, khu vực xả thải của các khu khai thác và chế biến khoáng sản… </w:t>
      </w:r>
      <w:r w:rsidRPr="0074617F">
        <w:rPr>
          <w:b/>
          <w:i/>
          <w:sz w:val="28"/>
          <w:szCs w:val="28"/>
        </w:rPr>
        <w:t>Tác động này được dự báo ở mức trung bình thấp.</w:t>
      </w:r>
    </w:p>
    <w:p w14:paraId="40C1F271" w14:textId="0CDB5CA3" w:rsidR="0050700C" w:rsidRPr="0074617F" w:rsidRDefault="0050700C" w:rsidP="00210256">
      <w:pPr>
        <w:pStyle w:val="BodyText"/>
        <w:widowControl w:val="0"/>
        <w:numPr>
          <w:ilvl w:val="0"/>
          <w:numId w:val="67"/>
        </w:numPr>
        <w:autoSpaceDE w:val="0"/>
        <w:autoSpaceDN w:val="0"/>
        <w:spacing w:before="120" w:after="0"/>
        <w:ind w:left="284" w:right="-31" w:hanging="284"/>
        <w:rPr>
          <w:sz w:val="28"/>
          <w:szCs w:val="28"/>
        </w:rPr>
      </w:pPr>
      <w:r w:rsidRPr="0074617F">
        <w:rPr>
          <w:sz w:val="28"/>
          <w:szCs w:val="28"/>
        </w:rPr>
        <w:t>Môi trường sinh vật và ĐDSH có thể bị tác động do việc xâm phạm/chồng lấn các vùng đất ngập nước Tam Giang - Cầu Hai, rừng nguyên sinh A Roàng… khi thực hiện các</w:t>
      </w:r>
      <w:r w:rsidR="00A80AE8">
        <w:rPr>
          <w:sz w:val="28"/>
          <w:szCs w:val="28"/>
        </w:rPr>
        <w:t xml:space="preserve"> dự án của quy hoạch phát triển, </w:t>
      </w:r>
      <w:r w:rsidRPr="0074617F">
        <w:rPr>
          <w:sz w:val="28"/>
          <w:szCs w:val="28"/>
        </w:rPr>
        <w:t xml:space="preserve">nhất là việc chuyển đổi đất rừng, đất thuộc vùng đất ngập nước sang các loại đất phi nông nghiệp. Ngoài ra, chất thải từ các hoạt động </w:t>
      </w:r>
      <w:r w:rsidR="00A80AE8">
        <w:rPr>
          <w:sz w:val="28"/>
          <w:szCs w:val="28"/>
        </w:rPr>
        <w:t>phát triển</w:t>
      </w:r>
      <w:r w:rsidRPr="0074617F">
        <w:rPr>
          <w:sz w:val="28"/>
          <w:szCs w:val="28"/>
        </w:rPr>
        <w:t xml:space="preserve"> không được kiểm soát </w:t>
      </w:r>
      <w:r w:rsidR="00A80AE8">
        <w:rPr>
          <w:sz w:val="28"/>
          <w:szCs w:val="28"/>
        </w:rPr>
        <w:t>tốt sẽ</w:t>
      </w:r>
      <w:r w:rsidRPr="0074617F">
        <w:rPr>
          <w:sz w:val="28"/>
          <w:szCs w:val="28"/>
        </w:rPr>
        <w:t xml:space="preserve"> ảnh hưởng trực tiếp đến sinh vật và nơi cư trú của </w:t>
      </w:r>
      <w:r w:rsidR="00A80AE8">
        <w:rPr>
          <w:sz w:val="28"/>
          <w:szCs w:val="28"/>
        </w:rPr>
        <w:t>chúng</w:t>
      </w:r>
      <w:r w:rsidRPr="0074617F">
        <w:rPr>
          <w:sz w:val="28"/>
          <w:szCs w:val="28"/>
        </w:rPr>
        <w:t xml:space="preserve">. </w:t>
      </w:r>
      <w:r w:rsidRPr="0074617F">
        <w:rPr>
          <w:b/>
          <w:i/>
          <w:sz w:val="28"/>
          <w:szCs w:val="28"/>
        </w:rPr>
        <w:t>Tác động này được dự báo ở mức trung bình thấp.</w:t>
      </w:r>
    </w:p>
    <w:p w14:paraId="6B7EB7FC" w14:textId="79D408A7" w:rsidR="0050700C" w:rsidRPr="0074617F" w:rsidRDefault="0050700C" w:rsidP="00210256">
      <w:pPr>
        <w:pStyle w:val="BodyText"/>
        <w:widowControl w:val="0"/>
        <w:numPr>
          <w:ilvl w:val="0"/>
          <w:numId w:val="67"/>
        </w:numPr>
        <w:autoSpaceDE w:val="0"/>
        <w:autoSpaceDN w:val="0"/>
        <w:spacing w:before="120" w:after="0"/>
        <w:ind w:left="284" w:right="-31" w:hanging="284"/>
        <w:rPr>
          <w:sz w:val="28"/>
          <w:szCs w:val="28"/>
        </w:rPr>
      </w:pPr>
      <w:r w:rsidRPr="0074617F">
        <w:rPr>
          <w:sz w:val="28"/>
          <w:szCs w:val="28"/>
        </w:rPr>
        <w:t xml:space="preserve">Các rủi ro tai biến thiên nhiên ngày càng gia tăng và phức tạp do tác động của BĐKH. Các thiên tai xảy ra hàng năm ở tỉnh Thừa Thiên Huế như ngập lụt, mưa lớn kéo dài, bão lốc, trượt lở đất ở vùng núi, xâm thực/sạt lở bờ sông, bờ biển… có khả năng gây ra các sự cố môi trường và ảnh hưởng lớn đến kết cấu hạ tầng cũng như sự phát triển KT-XH của địa phương. Đây cũng được cho là trở lực lớn nhất để các nhà đầu tư tìm đến với Thừa Thiên Huế. </w:t>
      </w:r>
      <w:r w:rsidRPr="0074617F">
        <w:rPr>
          <w:b/>
          <w:i/>
          <w:sz w:val="28"/>
          <w:szCs w:val="28"/>
        </w:rPr>
        <w:t>Tác động này được dự báo ở mức độ cao.</w:t>
      </w:r>
    </w:p>
    <w:p w14:paraId="77651DB4" w14:textId="02F7CAB2" w:rsidR="0050700C" w:rsidRPr="0074617F" w:rsidRDefault="0050700C" w:rsidP="00210256">
      <w:pPr>
        <w:pStyle w:val="BodyText"/>
        <w:widowControl w:val="0"/>
        <w:numPr>
          <w:ilvl w:val="0"/>
          <w:numId w:val="67"/>
        </w:numPr>
        <w:autoSpaceDE w:val="0"/>
        <w:autoSpaceDN w:val="0"/>
        <w:spacing w:before="120" w:after="0"/>
        <w:ind w:left="284" w:right="-31" w:hanging="284"/>
        <w:rPr>
          <w:sz w:val="28"/>
          <w:szCs w:val="28"/>
        </w:rPr>
      </w:pPr>
      <w:r w:rsidRPr="0074617F">
        <w:rPr>
          <w:sz w:val="28"/>
          <w:szCs w:val="28"/>
        </w:rPr>
        <w:t xml:space="preserve">Việc chuyển đổi mục đích sử dụng đất có nguy cơ làm mất đi sinh kế của một bộ phận lớn người </w:t>
      </w:r>
      <w:r w:rsidR="00A80AE8">
        <w:rPr>
          <w:sz w:val="28"/>
          <w:szCs w:val="28"/>
        </w:rPr>
        <w:t>dân và kéo theo</w:t>
      </w:r>
      <w:r w:rsidRPr="0074617F">
        <w:rPr>
          <w:sz w:val="28"/>
          <w:szCs w:val="28"/>
        </w:rPr>
        <w:t xml:space="preserve"> mất trật tự an ninh xã hội, tình trạng khiếu kiện đông người và mâu thuẫn trong xã hội ngày càng gia tăng. Ngoài ra, một lượng lao động lớn nhập cư từ các địa phương khác, nh</w:t>
      </w:r>
      <w:r w:rsidR="00A80AE8">
        <w:rPr>
          <w:sz w:val="28"/>
          <w:szCs w:val="28"/>
        </w:rPr>
        <w:t>ất là trong giai đoạn 2026-2030</w:t>
      </w:r>
      <w:r w:rsidRPr="0074617F">
        <w:rPr>
          <w:sz w:val="28"/>
          <w:szCs w:val="28"/>
        </w:rPr>
        <w:t xml:space="preserve"> có khả năng tạo ra các xung đột với người dân địa phương và </w:t>
      </w:r>
      <w:r w:rsidR="00A80AE8">
        <w:rPr>
          <w:sz w:val="28"/>
          <w:szCs w:val="28"/>
        </w:rPr>
        <w:t>các</w:t>
      </w:r>
      <w:r w:rsidRPr="0074617F">
        <w:rPr>
          <w:sz w:val="28"/>
          <w:szCs w:val="28"/>
        </w:rPr>
        <w:t xml:space="preserve"> bất ổn </w:t>
      </w:r>
      <w:r w:rsidR="00A80AE8">
        <w:rPr>
          <w:sz w:val="28"/>
          <w:szCs w:val="28"/>
        </w:rPr>
        <w:t>khác về an ninh xã hội,</w:t>
      </w:r>
      <w:r w:rsidRPr="0074617F">
        <w:rPr>
          <w:sz w:val="28"/>
          <w:szCs w:val="28"/>
        </w:rPr>
        <w:t xml:space="preserve"> đồng thời tạo thêm áp lực lên giao thông và sử dụng tài nguyên thiên nhiên. </w:t>
      </w:r>
      <w:r w:rsidRPr="0074617F">
        <w:rPr>
          <w:b/>
          <w:i/>
          <w:sz w:val="28"/>
          <w:szCs w:val="28"/>
        </w:rPr>
        <w:t>Tác động này được dự báo ở mức trung bình.</w:t>
      </w:r>
    </w:p>
    <w:p w14:paraId="6D9FE7A8" w14:textId="29951838" w:rsidR="0050700C" w:rsidRPr="00A80AE8" w:rsidRDefault="00A80AE8" w:rsidP="00326064">
      <w:pPr>
        <w:pStyle w:val="BodyText"/>
        <w:widowControl w:val="0"/>
        <w:numPr>
          <w:ilvl w:val="0"/>
          <w:numId w:val="67"/>
        </w:numPr>
        <w:autoSpaceDE w:val="0"/>
        <w:autoSpaceDN w:val="0"/>
        <w:spacing w:before="120" w:after="0"/>
        <w:ind w:left="284" w:right="-31" w:hanging="284"/>
        <w:rPr>
          <w:sz w:val="28"/>
          <w:szCs w:val="28"/>
        </w:rPr>
      </w:pPr>
      <w:r>
        <w:rPr>
          <w:sz w:val="28"/>
          <w:szCs w:val="28"/>
        </w:rPr>
        <w:t>T</w:t>
      </w:r>
      <w:r w:rsidR="0050700C" w:rsidRPr="00A80AE8">
        <w:rPr>
          <w:sz w:val="28"/>
          <w:szCs w:val="28"/>
        </w:rPr>
        <w:t>ình trạng lấn chiếm đất đ</w:t>
      </w:r>
      <w:r>
        <w:rPr>
          <w:sz w:val="28"/>
          <w:szCs w:val="28"/>
        </w:rPr>
        <w:t>ai do quá trình đô thị hóa và các</w:t>
      </w:r>
      <w:r w:rsidR="0050700C" w:rsidRPr="00A80AE8">
        <w:rPr>
          <w:sz w:val="28"/>
          <w:szCs w:val="28"/>
        </w:rPr>
        <w:t xml:space="preserve"> hoạt động phát triển KT-XH </w:t>
      </w:r>
      <w:r w:rsidRPr="00A80AE8">
        <w:rPr>
          <w:sz w:val="28"/>
          <w:szCs w:val="28"/>
        </w:rPr>
        <w:t xml:space="preserve">đã xâm phạm đến khu vực bảo vệ I và khu vực bảo vệ II của nhiều loại hình </w:t>
      </w:r>
      <w:r>
        <w:rPr>
          <w:sz w:val="28"/>
          <w:szCs w:val="28"/>
        </w:rPr>
        <w:t>di sản/</w:t>
      </w:r>
      <w:r w:rsidRPr="00A80AE8">
        <w:rPr>
          <w:sz w:val="28"/>
          <w:szCs w:val="28"/>
        </w:rPr>
        <w:t>di tích trên toàn tỉnh</w:t>
      </w:r>
      <w:r>
        <w:rPr>
          <w:sz w:val="28"/>
          <w:szCs w:val="28"/>
        </w:rPr>
        <w:t xml:space="preserve"> có thể sẽ bị lặp lại trong tương lai như đã từng </w:t>
      </w:r>
      <w:r>
        <w:rPr>
          <w:sz w:val="28"/>
          <w:szCs w:val="28"/>
        </w:rPr>
        <w:lastRenderedPageBreak/>
        <w:t xml:space="preserve">xảy ra </w:t>
      </w:r>
      <w:r w:rsidR="0050700C" w:rsidRPr="00A80AE8">
        <w:rPr>
          <w:sz w:val="28"/>
          <w:szCs w:val="28"/>
        </w:rPr>
        <w:t xml:space="preserve">trong thời gian qua. Ngoài ra, tác động của các thiên tai như lũ lụt và bão lốc cũng gây ra nhiều tác động vật lý làm các di sản, di tích bị hư hại hoặc xuống cấp nhanh chóng. </w:t>
      </w:r>
      <w:r w:rsidR="004E54AE" w:rsidRPr="0074617F">
        <w:rPr>
          <w:b/>
          <w:i/>
          <w:sz w:val="28"/>
          <w:szCs w:val="28"/>
        </w:rPr>
        <w:t>Tác động này được dự báo ở mức trung bình.</w:t>
      </w:r>
    </w:p>
    <w:p w14:paraId="2A86FFA9" w14:textId="7A8A66E6" w:rsidR="0050700C" w:rsidRDefault="0050700C" w:rsidP="00210256">
      <w:pPr>
        <w:pStyle w:val="BodyText"/>
        <w:widowControl w:val="0"/>
        <w:spacing w:before="120" w:after="0"/>
        <w:ind w:right="-31" w:firstLine="651"/>
        <w:rPr>
          <w:spacing w:val="-4"/>
          <w:sz w:val="28"/>
          <w:szCs w:val="28"/>
        </w:rPr>
      </w:pPr>
      <w:r w:rsidRPr="0074617F">
        <w:rPr>
          <w:sz w:val="28"/>
          <w:szCs w:val="28"/>
        </w:rPr>
        <w:t>Như vậy, phương án “Thực hiện Quy hoạch” cho dù lấy du lịch (được mệnh danh là ngành công nghiệp không khói) làm ngành kinh tế mũi nhọn cũng sẽ gây ra các tác động tiêu cực đến môi trường tự nhiên cũng như xã hội. Đây là thực tế không thể phủ nhận. Tuy nhiên, nếu các phương hướng</w:t>
      </w:r>
      <w:r w:rsidRPr="0074617F">
        <w:rPr>
          <w:spacing w:val="-5"/>
          <w:sz w:val="28"/>
          <w:szCs w:val="28"/>
        </w:rPr>
        <w:t xml:space="preserve"> </w:t>
      </w:r>
      <w:r w:rsidRPr="0074617F">
        <w:rPr>
          <w:sz w:val="28"/>
          <w:szCs w:val="28"/>
        </w:rPr>
        <w:t>phát</w:t>
      </w:r>
      <w:r w:rsidRPr="0074617F">
        <w:rPr>
          <w:spacing w:val="-2"/>
          <w:sz w:val="28"/>
          <w:szCs w:val="28"/>
        </w:rPr>
        <w:t xml:space="preserve"> </w:t>
      </w:r>
      <w:r w:rsidRPr="0074617F">
        <w:rPr>
          <w:sz w:val="28"/>
          <w:szCs w:val="28"/>
        </w:rPr>
        <w:t>triển</w:t>
      </w:r>
      <w:r w:rsidRPr="0074617F">
        <w:rPr>
          <w:spacing w:val="-5"/>
          <w:sz w:val="28"/>
          <w:szCs w:val="28"/>
        </w:rPr>
        <w:t xml:space="preserve"> </w:t>
      </w:r>
      <w:r w:rsidRPr="0074617F">
        <w:rPr>
          <w:sz w:val="28"/>
          <w:szCs w:val="28"/>
        </w:rPr>
        <w:t>ngành,</w:t>
      </w:r>
      <w:r w:rsidRPr="0074617F">
        <w:rPr>
          <w:spacing w:val="-6"/>
          <w:sz w:val="28"/>
          <w:szCs w:val="28"/>
        </w:rPr>
        <w:t xml:space="preserve"> </w:t>
      </w:r>
      <w:r w:rsidRPr="0074617F">
        <w:rPr>
          <w:sz w:val="28"/>
          <w:szCs w:val="28"/>
        </w:rPr>
        <w:t>lĩnh</w:t>
      </w:r>
      <w:r w:rsidRPr="0074617F">
        <w:rPr>
          <w:spacing w:val="-5"/>
          <w:sz w:val="28"/>
          <w:szCs w:val="28"/>
        </w:rPr>
        <w:t xml:space="preserve"> </w:t>
      </w:r>
      <w:r w:rsidRPr="0074617F">
        <w:rPr>
          <w:sz w:val="28"/>
          <w:szCs w:val="28"/>
        </w:rPr>
        <w:t>vực</w:t>
      </w:r>
      <w:r w:rsidRPr="0074617F">
        <w:rPr>
          <w:spacing w:val="-3"/>
          <w:sz w:val="28"/>
          <w:szCs w:val="28"/>
        </w:rPr>
        <w:t xml:space="preserve"> </w:t>
      </w:r>
      <w:r w:rsidRPr="0074617F">
        <w:rPr>
          <w:sz w:val="28"/>
          <w:szCs w:val="28"/>
        </w:rPr>
        <w:t>và</w:t>
      </w:r>
      <w:r w:rsidRPr="0074617F">
        <w:rPr>
          <w:spacing w:val="-3"/>
          <w:sz w:val="28"/>
          <w:szCs w:val="28"/>
        </w:rPr>
        <w:t xml:space="preserve"> </w:t>
      </w:r>
      <w:r w:rsidRPr="0074617F">
        <w:rPr>
          <w:sz w:val="28"/>
          <w:szCs w:val="28"/>
        </w:rPr>
        <w:t>các</w:t>
      </w:r>
      <w:r w:rsidRPr="0074617F">
        <w:rPr>
          <w:spacing w:val="-5"/>
          <w:sz w:val="28"/>
          <w:szCs w:val="28"/>
        </w:rPr>
        <w:t xml:space="preserve"> </w:t>
      </w:r>
      <w:r w:rsidRPr="0074617F">
        <w:rPr>
          <w:sz w:val="28"/>
          <w:szCs w:val="28"/>
        </w:rPr>
        <w:t>dự</w:t>
      </w:r>
      <w:r w:rsidRPr="0074617F">
        <w:rPr>
          <w:spacing w:val="-4"/>
          <w:sz w:val="28"/>
          <w:szCs w:val="28"/>
        </w:rPr>
        <w:t xml:space="preserve"> </w:t>
      </w:r>
      <w:r w:rsidRPr="0074617F">
        <w:rPr>
          <w:sz w:val="28"/>
          <w:szCs w:val="28"/>
        </w:rPr>
        <w:t>án</w:t>
      </w:r>
      <w:r w:rsidRPr="0074617F">
        <w:rPr>
          <w:spacing w:val="-2"/>
          <w:sz w:val="28"/>
          <w:szCs w:val="28"/>
        </w:rPr>
        <w:t xml:space="preserve"> </w:t>
      </w:r>
      <w:r w:rsidRPr="0074617F">
        <w:rPr>
          <w:sz w:val="28"/>
          <w:szCs w:val="28"/>
        </w:rPr>
        <w:t>đầu</w:t>
      </w:r>
      <w:r w:rsidRPr="0074617F">
        <w:rPr>
          <w:spacing w:val="-2"/>
          <w:sz w:val="28"/>
          <w:szCs w:val="28"/>
        </w:rPr>
        <w:t xml:space="preserve"> </w:t>
      </w:r>
      <w:r w:rsidRPr="0074617F">
        <w:rPr>
          <w:sz w:val="28"/>
          <w:szCs w:val="28"/>
        </w:rPr>
        <w:t>tư</w:t>
      </w:r>
      <w:r w:rsidRPr="0074617F">
        <w:rPr>
          <w:spacing w:val="-4"/>
          <w:sz w:val="28"/>
          <w:szCs w:val="28"/>
        </w:rPr>
        <w:t xml:space="preserve"> được thực hiện </w:t>
      </w:r>
      <w:r w:rsidRPr="0074617F">
        <w:rPr>
          <w:sz w:val="28"/>
          <w:szCs w:val="28"/>
        </w:rPr>
        <w:t>theo</w:t>
      </w:r>
      <w:r w:rsidRPr="0074617F">
        <w:rPr>
          <w:spacing w:val="-5"/>
          <w:sz w:val="28"/>
          <w:szCs w:val="28"/>
        </w:rPr>
        <w:t xml:space="preserve"> </w:t>
      </w:r>
      <w:r w:rsidRPr="0074617F">
        <w:rPr>
          <w:sz w:val="28"/>
          <w:szCs w:val="28"/>
        </w:rPr>
        <w:t>hướng</w:t>
      </w:r>
      <w:r w:rsidRPr="0074617F">
        <w:rPr>
          <w:spacing w:val="-5"/>
          <w:sz w:val="28"/>
          <w:szCs w:val="28"/>
        </w:rPr>
        <w:t xml:space="preserve"> hài hòa, bền vững và </w:t>
      </w:r>
      <w:r w:rsidRPr="0074617F">
        <w:rPr>
          <w:sz w:val="28"/>
          <w:szCs w:val="28"/>
        </w:rPr>
        <w:t>“thuận thiên”, đồng thời các cơ quan chức năng, các doanh nghiệp thực hiện có hiệu quả các</w:t>
      </w:r>
      <w:r w:rsidRPr="0074617F">
        <w:rPr>
          <w:spacing w:val="-3"/>
          <w:sz w:val="28"/>
          <w:szCs w:val="28"/>
        </w:rPr>
        <w:t xml:space="preserve"> </w:t>
      </w:r>
      <w:r w:rsidRPr="0074617F">
        <w:rPr>
          <w:sz w:val="28"/>
          <w:szCs w:val="28"/>
        </w:rPr>
        <w:t>định</w:t>
      </w:r>
      <w:r w:rsidRPr="0074617F">
        <w:rPr>
          <w:spacing w:val="-6"/>
          <w:sz w:val="28"/>
          <w:szCs w:val="28"/>
        </w:rPr>
        <w:t xml:space="preserve"> </w:t>
      </w:r>
      <w:r w:rsidRPr="0074617F">
        <w:rPr>
          <w:sz w:val="28"/>
          <w:szCs w:val="28"/>
        </w:rPr>
        <w:t>hướng và</w:t>
      </w:r>
      <w:r w:rsidRPr="0074617F">
        <w:rPr>
          <w:spacing w:val="-5"/>
          <w:sz w:val="28"/>
          <w:szCs w:val="28"/>
        </w:rPr>
        <w:t xml:space="preserve"> </w:t>
      </w:r>
      <w:r w:rsidRPr="0074617F">
        <w:rPr>
          <w:sz w:val="28"/>
          <w:szCs w:val="28"/>
        </w:rPr>
        <w:t>giải</w:t>
      </w:r>
      <w:r w:rsidRPr="0074617F">
        <w:rPr>
          <w:spacing w:val="-5"/>
          <w:sz w:val="28"/>
          <w:szCs w:val="28"/>
        </w:rPr>
        <w:t xml:space="preserve"> </w:t>
      </w:r>
      <w:r w:rsidRPr="0074617F">
        <w:rPr>
          <w:sz w:val="28"/>
          <w:szCs w:val="28"/>
        </w:rPr>
        <w:t>pháp</w:t>
      </w:r>
      <w:r w:rsidRPr="0074617F">
        <w:rPr>
          <w:spacing w:val="-5"/>
          <w:sz w:val="28"/>
          <w:szCs w:val="28"/>
        </w:rPr>
        <w:t xml:space="preserve"> </w:t>
      </w:r>
      <w:r w:rsidRPr="0074617F">
        <w:rPr>
          <w:sz w:val="28"/>
          <w:szCs w:val="28"/>
        </w:rPr>
        <w:t>BVMT,</w:t>
      </w:r>
      <w:r w:rsidRPr="0074617F">
        <w:rPr>
          <w:spacing w:val="-5"/>
          <w:sz w:val="28"/>
          <w:szCs w:val="28"/>
        </w:rPr>
        <w:t xml:space="preserve"> </w:t>
      </w:r>
      <w:r w:rsidRPr="0074617F">
        <w:rPr>
          <w:sz w:val="28"/>
          <w:szCs w:val="28"/>
        </w:rPr>
        <w:t>bảo</w:t>
      </w:r>
      <w:r w:rsidRPr="0074617F">
        <w:rPr>
          <w:spacing w:val="-3"/>
          <w:sz w:val="28"/>
          <w:szCs w:val="28"/>
        </w:rPr>
        <w:t xml:space="preserve"> </w:t>
      </w:r>
      <w:r w:rsidRPr="0074617F">
        <w:rPr>
          <w:sz w:val="28"/>
          <w:szCs w:val="28"/>
        </w:rPr>
        <w:t>tồn</w:t>
      </w:r>
      <w:r w:rsidRPr="0074617F">
        <w:rPr>
          <w:spacing w:val="-6"/>
          <w:sz w:val="28"/>
          <w:szCs w:val="28"/>
        </w:rPr>
        <w:t xml:space="preserve"> </w:t>
      </w:r>
      <w:r w:rsidRPr="0074617F">
        <w:rPr>
          <w:sz w:val="28"/>
          <w:szCs w:val="28"/>
        </w:rPr>
        <w:t>thiên</w:t>
      </w:r>
      <w:r w:rsidRPr="0074617F">
        <w:rPr>
          <w:spacing w:val="-6"/>
          <w:sz w:val="28"/>
          <w:szCs w:val="28"/>
        </w:rPr>
        <w:t xml:space="preserve"> </w:t>
      </w:r>
      <w:r w:rsidRPr="0074617F">
        <w:rPr>
          <w:sz w:val="28"/>
          <w:szCs w:val="28"/>
        </w:rPr>
        <w:t>nhiên,</w:t>
      </w:r>
      <w:r w:rsidRPr="0074617F">
        <w:rPr>
          <w:spacing w:val="-5"/>
          <w:sz w:val="28"/>
          <w:szCs w:val="28"/>
        </w:rPr>
        <w:t xml:space="preserve"> </w:t>
      </w:r>
      <w:r w:rsidRPr="0074617F">
        <w:rPr>
          <w:sz w:val="28"/>
          <w:szCs w:val="28"/>
        </w:rPr>
        <w:t>ứng phó BĐKH được đề xuất trong báo cáo ĐMC thì các xu hướng tiêu cực chắc chắn sẽ được</w:t>
      </w:r>
      <w:r w:rsidRPr="0074617F">
        <w:rPr>
          <w:spacing w:val="-2"/>
          <w:sz w:val="28"/>
          <w:szCs w:val="28"/>
        </w:rPr>
        <w:t xml:space="preserve"> </w:t>
      </w:r>
      <w:r w:rsidRPr="0074617F">
        <w:rPr>
          <w:sz w:val="28"/>
          <w:szCs w:val="28"/>
        </w:rPr>
        <w:t>giảm</w:t>
      </w:r>
      <w:r w:rsidRPr="0074617F">
        <w:rPr>
          <w:spacing w:val="-5"/>
          <w:sz w:val="28"/>
          <w:szCs w:val="28"/>
        </w:rPr>
        <w:t xml:space="preserve"> </w:t>
      </w:r>
      <w:r w:rsidRPr="0074617F">
        <w:rPr>
          <w:sz w:val="28"/>
          <w:szCs w:val="28"/>
        </w:rPr>
        <w:t>thiểu.</w:t>
      </w:r>
      <w:r w:rsidRPr="0074617F">
        <w:rPr>
          <w:spacing w:val="-4"/>
          <w:sz w:val="28"/>
          <w:szCs w:val="28"/>
        </w:rPr>
        <w:t xml:space="preserve"> </w:t>
      </w:r>
      <w:r w:rsidR="004E54AE">
        <w:rPr>
          <w:spacing w:val="-4"/>
          <w:sz w:val="28"/>
          <w:szCs w:val="28"/>
        </w:rPr>
        <w:t xml:space="preserve"> </w:t>
      </w:r>
    </w:p>
    <w:p w14:paraId="180AB1F7" w14:textId="56F1BEEF" w:rsidR="0050700C" w:rsidRPr="0074617F" w:rsidRDefault="0050700C" w:rsidP="00210256">
      <w:pPr>
        <w:pStyle w:val="BodyText"/>
        <w:widowControl w:val="0"/>
        <w:spacing w:before="120" w:after="0"/>
        <w:ind w:right="-28" w:firstLine="0"/>
        <w:rPr>
          <w:b/>
          <w:sz w:val="28"/>
          <w:szCs w:val="28"/>
        </w:rPr>
      </w:pPr>
      <w:bookmarkStart w:id="820" w:name="6.3._VỀ_HIỆU_QUẢ_CỦA_ĐMC"/>
      <w:bookmarkStart w:id="821" w:name="_bookmark214"/>
      <w:bookmarkEnd w:id="820"/>
      <w:bookmarkEnd w:id="821"/>
      <w:r w:rsidRPr="0074617F">
        <w:rPr>
          <w:b/>
          <w:sz w:val="28"/>
          <w:szCs w:val="28"/>
        </w:rPr>
        <w:t xml:space="preserve">3. VỀ HIỆU QUẢ CỦA </w:t>
      </w:r>
      <w:r w:rsidR="004A3FAF">
        <w:rPr>
          <w:b/>
          <w:sz w:val="28"/>
          <w:szCs w:val="28"/>
        </w:rPr>
        <w:t>ĐMC</w:t>
      </w:r>
    </w:p>
    <w:p w14:paraId="6D5A13B7" w14:textId="00ED275E" w:rsidR="0050700C" w:rsidRPr="0074617F" w:rsidRDefault="0050700C" w:rsidP="00210256">
      <w:pPr>
        <w:pStyle w:val="BodyText"/>
        <w:widowControl w:val="0"/>
        <w:spacing w:before="120" w:after="0"/>
        <w:ind w:right="-31" w:firstLine="0"/>
        <w:rPr>
          <w:b/>
          <w:sz w:val="28"/>
          <w:szCs w:val="28"/>
        </w:rPr>
      </w:pPr>
      <w:bookmarkStart w:id="822" w:name="6.3.1._Các_đề_xuất,_kiến_nghị_từ_quá_trì"/>
      <w:bookmarkStart w:id="823" w:name="_bookmark215"/>
      <w:bookmarkEnd w:id="822"/>
      <w:bookmarkEnd w:id="823"/>
      <w:r w:rsidRPr="0074617F">
        <w:rPr>
          <w:b/>
          <w:sz w:val="28"/>
          <w:szCs w:val="28"/>
        </w:rPr>
        <w:t xml:space="preserve">3.1. Các đề xuất, kiến nghị từ quá trình </w:t>
      </w:r>
      <w:r w:rsidR="004A3FAF">
        <w:rPr>
          <w:b/>
          <w:sz w:val="28"/>
          <w:szCs w:val="28"/>
        </w:rPr>
        <w:t>ĐMC</w:t>
      </w:r>
      <w:r w:rsidRPr="0074617F">
        <w:rPr>
          <w:b/>
          <w:sz w:val="28"/>
          <w:szCs w:val="28"/>
        </w:rPr>
        <w:t xml:space="preserve"> để điều chỉnh các nội dung của Quy hoạch</w:t>
      </w:r>
    </w:p>
    <w:p w14:paraId="33B33C28" w14:textId="77777777" w:rsidR="0050700C" w:rsidRPr="0074617F" w:rsidRDefault="0050700C" w:rsidP="00210256">
      <w:pPr>
        <w:pStyle w:val="BodyText"/>
        <w:widowControl w:val="0"/>
        <w:spacing w:before="120" w:after="0"/>
        <w:ind w:right="-31" w:firstLine="651"/>
        <w:rPr>
          <w:sz w:val="28"/>
          <w:szCs w:val="28"/>
        </w:rPr>
      </w:pPr>
      <w:r w:rsidRPr="0074617F">
        <w:rPr>
          <w:sz w:val="28"/>
          <w:szCs w:val="28"/>
        </w:rPr>
        <w:t>Quá</w:t>
      </w:r>
      <w:r w:rsidRPr="0074617F">
        <w:rPr>
          <w:spacing w:val="8"/>
          <w:sz w:val="28"/>
          <w:szCs w:val="28"/>
        </w:rPr>
        <w:t xml:space="preserve"> </w:t>
      </w:r>
      <w:r w:rsidRPr="0074617F">
        <w:rPr>
          <w:sz w:val="28"/>
          <w:szCs w:val="28"/>
        </w:rPr>
        <w:t>trình</w:t>
      </w:r>
      <w:r w:rsidRPr="0074617F">
        <w:rPr>
          <w:spacing w:val="10"/>
          <w:sz w:val="28"/>
          <w:szCs w:val="28"/>
        </w:rPr>
        <w:t xml:space="preserve"> </w:t>
      </w:r>
      <w:r w:rsidRPr="0074617F">
        <w:rPr>
          <w:sz w:val="28"/>
          <w:szCs w:val="28"/>
        </w:rPr>
        <w:t>lập</w:t>
      </w:r>
      <w:r w:rsidRPr="0074617F">
        <w:rPr>
          <w:spacing w:val="8"/>
          <w:sz w:val="28"/>
          <w:szCs w:val="28"/>
        </w:rPr>
        <w:t xml:space="preserve"> </w:t>
      </w:r>
      <w:r w:rsidRPr="0074617F">
        <w:rPr>
          <w:sz w:val="28"/>
          <w:szCs w:val="28"/>
        </w:rPr>
        <w:t>Quy</w:t>
      </w:r>
      <w:r w:rsidRPr="0074617F">
        <w:rPr>
          <w:spacing w:val="6"/>
          <w:sz w:val="28"/>
          <w:szCs w:val="28"/>
        </w:rPr>
        <w:t xml:space="preserve"> </w:t>
      </w:r>
      <w:r w:rsidRPr="0074617F">
        <w:rPr>
          <w:sz w:val="28"/>
          <w:szCs w:val="28"/>
        </w:rPr>
        <w:t>hoạch</w:t>
      </w:r>
      <w:r w:rsidRPr="0074617F">
        <w:rPr>
          <w:spacing w:val="10"/>
          <w:sz w:val="28"/>
          <w:szCs w:val="28"/>
        </w:rPr>
        <w:t xml:space="preserve"> </w:t>
      </w:r>
      <w:r w:rsidRPr="0074617F">
        <w:rPr>
          <w:sz w:val="28"/>
          <w:szCs w:val="28"/>
        </w:rPr>
        <w:t>và</w:t>
      </w:r>
      <w:r w:rsidRPr="0074617F">
        <w:rPr>
          <w:spacing w:val="9"/>
          <w:sz w:val="28"/>
          <w:szCs w:val="28"/>
        </w:rPr>
        <w:t xml:space="preserve"> </w:t>
      </w:r>
      <w:r w:rsidRPr="0074617F">
        <w:rPr>
          <w:sz w:val="28"/>
          <w:szCs w:val="28"/>
        </w:rPr>
        <w:t>ĐMC</w:t>
      </w:r>
      <w:r w:rsidRPr="0074617F">
        <w:rPr>
          <w:spacing w:val="6"/>
          <w:sz w:val="28"/>
          <w:szCs w:val="28"/>
        </w:rPr>
        <w:t xml:space="preserve"> </w:t>
      </w:r>
      <w:r w:rsidRPr="0074617F">
        <w:rPr>
          <w:sz w:val="28"/>
          <w:szCs w:val="28"/>
        </w:rPr>
        <w:t>gần</w:t>
      </w:r>
      <w:r w:rsidRPr="0074617F">
        <w:rPr>
          <w:spacing w:val="10"/>
          <w:sz w:val="28"/>
          <w:szCs w:val="28"/>
        </w:rPr>
        <w:t xml:space="preserve"> </w:t>
      </w:r>
      <w:r w:rsidRPr="0074617F">
        <w:rPr>
          <w:sz w:val="28"/>
          <w:szCs w:val="28"/>
        </w:rPr>
        <w:t>như</w:t>
      </w:r>
      <w:r w:rsidRPr="0074617F">
        <w:rPr>
          <w:spacing w:val="8"/>
          <w:sz w:val="28"/>
          <w:szCs w:val="28"/>
        </w:rPr>
        <w:t xml:space="preserve"> </w:t>
      </w:r>
      <w:r w:rsidRPr="0074617F">
        <w:rPr>
          <w:sz w:val="28"/>
          <w:szCs w:val="28"/>
        </w:rPr>
        <w:t>được</w:t>
      </w:r>
      <w:r w:rsidRPr="0074617F">
        <w:rPr>
          <w:spacing w:val="9"/>
          <w:sz w:val="28"/>
          <w:szCs w:val="28"/>
        </w:rPr>
        <w:t xml:space="preserve"> </w:t>
      </w:r>
      <w:r w:rsidRPr="0074617F">
        <w:rPr>
          <w:sz w:val="28"/>
          <w:szCs w:val="28"/>
        </w:rPr>
        <w:t>thực</w:t>
      </w:r>
      <w:r w:rsidRPr="0074617F">
        <w:rPr>
          <w:spacing w:val="7"/>
          <w:sz w:val="28"/>
          <w:szCs w:val="28"/>
        </w:rPr>
        <w:t xml:space="preserve"> </w:t>
      </w:r>
      <w:r w:rsidRPr="0074617F">
        <w:rPr>
          <w:sz w:val="28"/>
          <w:szCs w:val="28"/>
        </w:rPr>
        <w:t>hiện</w:t>
      </w:r>
      <w:r w:rsidRPr="0074617F">
        <w:rPr>
          <w:spacing w:val="8"/>
          <w:sz w:val="28"/>
          <w:szCs w:val="28"/>
        </w:rPr>
        <w:t xml:space="preserve"> </w:t>
      </w:r>
      <w:r w:rsidRPr="0074617F">
        <w:rPr>
          <w:sz w:val="28"/>
          <w:szCs w:val="28"/>
        </w:rPr>
        <w:t>đồng</w:t>
      </w:r>
      <w:r w:rsidRPr="0074617F">
        <w:rPr>
          <w:spacing w:val="8"/>
          <w:sz w:val="28"/>
          <w:szCs w:val="28"/>
        </w:rPr>
        <w:t xml:space="preserve"> </w:t>
      </w:r>
      <w:r w:rsidRPr="0074617F">
        <w:rPr>
          <w:sz w:val="28"/>
          <w:szCs w:val="28"/>
        </w:rPr>
        <w:t>thời,</w:t>
      </w:r>
      <w:r w:rsidRPr="0074617F">
        <w:rPr>
          <w:spacing w:val="6"/>
          <w:sz w:val="28"/>
          <w:szCs w:val="28"/>
        </w:rPr>
        <w:t xml:space="preserve"> </w:t>
      </w:r>
      <w:r w:rsidRPr="0074617F">
        <w:rPr>
          <w:spacing w:val="-5"/>
          <w:sz w:val="28"/>
          <w:szCs w:val="28"/>
        </w:rPr>
        <w:t xml:space="preserve">vì </w:t>
      </w:r>
      <w:r w:rsidRPr="0074617F">
        <w:rPr>
          <w:sz w:val="28"/>
          <w:szCs w:val="28"/>
        </w:rPr>
        <w:t>vậy Nhóm tư vấn ĐMC đã nhiều lần góp ý, kiến nghị Nhóm tư vấn Quy hoạch điều chỉnh một số nội dung của báo cáo Quy hoạch. Các góp ý và tiếp thu được tóm tắt như sau:</w:t>
      </w:r>
    </w:p>
    <w:p w14:paraId="7E179AED" w14:textId="77777777"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 xml:space="preserve">Góp ý về việc bổ sung các văn bản pháp luật vừa </w:t>
      </w:r>
      <w:r w:rsidRPr="0074617F">
        <w:rPr>
          <w:sz w:val="28"/>
          <w:szCs w:val="28"/>
          <w:lang w:val="en-US"/>
        </w:rPr>
        <w:t xml:space="preserve">mới </w:t>
      </w:r>
      <w:r w:rsidRPr="0074617F">
        <w:rPr>
          <w:sz w:val="28"/>
          <w:szCs w:val="28"/>
        </w:rPr>
        <w:t>được ban hành, bao gồm</w:t>
      </w:r>
      <w:r w:rsidRPr="0074617F">
        <w:rPr>
          <w:sz w:val="28"/>
          <w:szCs w:val="28"/>
          <w:lang w:val="en-US"/>
        </w:rPr>
        <w:t xml:space="preserve"> </w:t>
      </w:r>
      <w:r w:rsidRPr="0074617F">
        <w:rPr>
          <w:sz w:val="28"/>
          <w:szCs w:val="28"/>
        </w:rPr>
        <w:t xml:space="preserve">Chiến lược BVMT quốc gia đến năm 2030, tầm nhìn đến năm 2050, </w:t>
      </w:r>
      <w:hyperlink r:id="rId106" w:tooltip="Chiến lược quốc gia" w:history="1">
        <w:r w:rsidRPr="0074617F">
          <w:rPr>
            <w:sz w:val="28"/>
            <w:szCs w:val="28"/>
          </w:rPr>
          <w:t>Chiến lược quốc gia </w:t>
        </w:r>
      </w:hyperlink>
      <w:r w:rsidRPr="0074617F">
        <w:rPr>
          <w:sz w:val="28"/>
          <w:szCs w:val="28"/>
        </w:rPr>
        <w:t>về</w:t>
      </w:r>
      <w:hyperlink r:id="rId107" w:tooltip="biến đổi khí hậu" w:history="1">
        <w:r w:rsidRPr="0074617F">
          <w:rPr>
            <w:sz w:val="28"/>
            <w:szCs w:val="28"/>
          </w:rPr>
          <w:t xml:space="preserve"> BĐKH </w:t>
        </w:r>
      </w:hyperlink>
      <w:r w:rsidRPr="0074617F">
        <w:rPr>
          <w:sz w:val="28"/>
          <w:szCs w:val="28"/>
        </w:rPr>
        <w:t>giai đoạn đến năm 2050 và Quy định của chính phủ về giảm nhẹ phát thải KNK và bảo vệ tầng Ô-zôn.</w:t>
      </w:r>
    </w:p>
    <w:p w14:paraId="74F9B8C3" w14:textId="00B5A4AF"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Góp ý về vấn đề cần được ưu tiên đối với các phương án của Quy hoạch, đó là cần xác định rõ các không gian chống chịu ảnh hưởng của thời tiết cực đoan hàng năm như vùng ngập lũ theo lưu vực của các dòng sông; các khu vực có địa chất yếu dễ hình thành điểm sạt lở mùa mưa bão để kiểm soát hoạt động xây dựng.</w:t>
      </w:r>
    </w:p>
    <w:p w14:paraId="2B320DBF" w14:textId="42E60385"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 xml:space="preserve">Góp ý về số liệu hiện trạng môi trường </w:t>
      </w:r>
      <w:r w:rsidRPr="0074617F">
        <w:rPr>
          <w:sz w:val="28"/>
          <w:szCs w:val="28"/>
          <w:lang w:val="en-US"/>
        </w:rPr>
        <w:t>Thừa Thiên Huế</w:t>
      </w:r>
      <w:r w:rsidRPr="0074617F">
        <w:rPr>
          <w:sz w:val="28"/>
          <w:szCs w:val="28"/>
        </w:rPr>
        <w:t xml:space="preserve"> trong báo cáo Quy hoạch đầu kỳ.</w:t>
      </w:r>
    </w:p>
    <w:p w14:paraId="3A462A6F" w14:textId="183CEBCE"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 xml:space="preserve">Góp ý về việc bổ sung phạm vi </w:t>
      </w:r>
      <w:r w:rsidR="00F12855" w:rsidRPr="0074617F">
        <w:rPr>
          <w:sz w:val="28"/>
          <w:szCs w:val="28"/>
        </w:rPr>
        <w:t>không gian</w:t>
      </w:r>
      <w:r w:rsidRPr="0074617F">
        <w:rPr>
          <w:sz w:val="28"/>
          <w:szCs w:val="28"/>
        </w:rPr>
        <w:t xml:space="preserve"> biển trong phạm vi của Quy hoạch; cụ thể là đề cập đến phân vùng sử dụng tổng hợp vùng bờ tỉnh Thừa Thiên Huế đến năm 2030</w:t>
      </w:r>
      <w:r w:rsidR="00C510FF" w:rsidRPr="0074617F">
        <w:rPr>
          <w:sz w:val="28"/>
          <w:szCs w:val="28"/>
        </w:rPr>
        <w:t>, tầ</w:t>
      </w:r>
      <w:r w:rsidRPr="0074617F">
        <w:rPr>
          <w:sz w:val="28"/>
          <w:szCs w:val="28"/>
        </w:rPr>
        <w:t>m nhìn đến năm 2045.</w:t>
      </w:r>
    </w:p>
    <w:p w14:paraId="30D6BA31" w14:textId="77777777"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Góp</w:t>
      </w:r>
      <w:r w:rsidRPr="0074617F">
        <w:rPr>
          <w:spacing w:val="-8"/>
          <w:sz w:val="28"/>
          <w:szCs w:val="28"/>
        </w:rPr>
        <w:t xml:space="preserve"> </w:t>
      </w:r>
      <w:r w:rsidRPr="0074617F">
        <w:rPr>
          <w:sz w:val="28"/>
          <w:szCs w:val="28"/>
        </w:rPr>
        <w:t>ý</w:t>
      </w:r>
      <w:r w:rsidRPr="0074617F">
        <w:rPr>
          <w:spacing w:val="-6"/>
          <w:sz w:val="28"/>
          <w:szCs w:val="28"/>
        </w:rPr>
        <w:t xml:space="preserve"> </w:t>
      </w:r>
      <w:r w:rsidRPr="0074617F">
        <w:rPr>
          <w:sz w:val="28"/>
          <w:szCs w:val="28"/>
          <w:lang w:val="en-US"/>
        </w:rPr>
        <w:t>về cơ sở pháp lý về phân vùng môi trường; qua đó loại bỏ khỏi vùng bảo vệ nghiêm ngặt 7 xã của thành phố Huế hiện nay, các cơ sở giáo dục-đào tạo, các công viên, các khu du lịch sinh thái; đồng thời bổ sung 24 nguồn nước mặt cấp nước sinh hoạt và 173 khu di tích lịch sử - văn hóa vào Vùng bảo vệ nghiêm ngặt.</w:t>
      </w:r>
    </w:p>
    <w:p w14:paraId="1796F1A6" w14:textId="77777777"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lang w:val="en-US"/>
        </w:rPr>
      </w:pPr>
      <w:r w:rsidRPr="0074617F">
        <w:rPr>
          <w:sz w:val="28"/>
          <w:szCs w:val="28"/>
          <w:lang w:val="en-US"/>
        </w:rPr>
        <w:t>Góp ý bổ sung Khu vực ĐDSH cao vùng Sơn Chà-Hải Vân và Rừng phòng hộ Bắc Hải Vân vào Vùng bảo vệ nghiêm ngặt.</w:t>
      </w:r>
    </w:p>
    <w:p w14:paraId="14C127AD" w14:textId="77777777"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lastRenderedPageBreak/>
        <w:t>Góp ý đề nghị bổ sung các chỉ tiêu về BVMT, bảo tồn thiên nhiên, các thông số quan trắc môi trường… trong Báo cáo Quy hoạch đầu kỳ: Nhóm tư vấn Quy hoạch đã tiếp thu, bổ sung trong Báo cáo giữa kỳ.</w:t>
      </w:r>
    </w:p>
    <w:p w14:paraId="511BDE6E" w14:textId="77777777"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Góp ý về nội dung BVMT và bảo tồn ĐDSH để bổ sung thêm công tác quản lý CTR, hiện trạng hạ tầng xử lý nước thải ở Thừa Thiên Huế và một số trung tâm bảo tồn và cứu hộ động thực vật như Cơ sở bảo tồn đa dạng sinh học ARA BIRD GARDEN; Trung tâm cứu hộ gấu Việt Nam cơ sở II; Trung tâm bảo tồn Tài nguyên thiên nhiên Việt Nam và cứu hộ động, thực vật…</w:t>
      </w:r>
    </w:p>
    <w:p w14:paraId="3530FFD9" w14:textId="5ED905CE" w:rsidR="0050700C" w:rsidRPr="0074617F" w:rsidRDefault="0050700C" w:rsidP="00210256">
      <w:pPr>
        <w:pStyle w:val="ListParagraph"/>
        <w:widowControl w:val="0"/>
        <w:numPr>
          <w:ilvl w:val="3"/>
          <w:numId w:val="68"/>
        </w:numPr>
        <w:tabs>
          <w:tab w:val="left" w:pos="426"/>
        </w:tabs>
        <w:autoSpaceDE w:val="0"/>
        <w:autoSpaceDN w:val="0"/>
        <w:spacing w:after="0" w:line="240" w:lineRule="auto"/>
        <w:ind w:left="426" w:right="-31" w:hanging="426"/>
        <w:contextualSpacing w:val="0"/>
        <w:rPr>
          <w:sz w:val="28"/>
          <w:szCs w:val="28"/>
        </w:rPr>
      </w:pPr>
      <w:r w:rsidRPr="0074617F">
        <w:rPr>
          <w:sz w:val="28"/>
          <w:szCs w:val="28"/>
        </w:rPr>
        <w:t xml:space="preserve">Góp ý về hệ thống quan trắc về việc bổ sung các điểm quan trắc tự động hiện có, bổ sung điểm quan trắc nước dưới đất ở các khu vực NTTS tập trung, rà soát lại các thông số quan trắc đề nghị bổ sung bởi do quá nhiều thông số sẽ </w:t>
      </w:r>
      <w:r w:rsidRPr="0074617F">
        <w:rPr>
          <w:sz w:val="28"/>
          <w:szCs w:val="28"/>
          <w:lang w:val="en-US"/>
        </w:rPr>
        <w:t>gây</w:t>
      </w:r>
      <w:r w:rsidRPr="0074617F">
        <w:rPr>
          <w:sz w:val="28"/>
          <w:szCs w:val="28"/>
        </w:rPr>
        <w:t xml:space="preserve"> lãng phí, thiếu kinh phí và nguồn lực…</w:t>
      </w:r>
    </w:p>
    <w:p w14:paraId="356DA89F" w14:textId="12D96EBA" w:rsidR="004A3FAF" w:rsidRDefault="0050700C" w:rsidP="00210256">
      <w:pPr>
        <w:pStyle w:val="BodyText"/>
        <w:widowControl w:val="0"/>
        <w:spacing w:before="120" w:after="0"/>
        <w:ind w:right="-31" w:firstLine="0"/>
        <w:rPr>
          <w:b/>
          <w:sz w:val="28"/>
          <w:szCs w:val="28"/>
        </w:rPr>
      </w:pPr>
      <w:bookmarkStart w:id="824" w:name="6.3.2._Các_vấn_đề_còn_chưa_có_sự_thống_n"/>
      <w:bookmarkStart w:id="825" w:name="_bookmark216"/>
      <w:bookmarkEnd w:id="824"/>
      <w:bookmarkEnd w:id="825"/>
      <w:r w:rsidRPr="001E57FF">
        <w:rPr>
          <w:b/>
          <w:sz w:val="28"/>
          <w:szCs w:val="28"/>
        </w:rPr>
        <w:t xml:space="preserve">3.2. </w:t>
      </w:r>
      <w:r w:rsidR="004A3FAF" w:rsidRPr="001E57FF">
        <w:rPr>
          <w:b/>
          <w:sz w:val="28"/>
          <w:szCs w:val="28"/>
        </w:rPr>
        <w:t>Các nội dung Quy hoạch đã được điều chỉnh</w:t>
      </w:r>
    </w:p>
    <w:p w14:paraId="3A799DF4" w14:textId="0983145E" w:rsidR="004A3FAF" w:rsidRPr="001E57FF" w:rsidRDefault="001E57FF" w:rsidP="00210256">
      <w:pPr>
        <w:pStyle w:val="BodyText"/>
        <w:widowControl w:val="0"/>
        <w:spacing w:before="120" w:after="0"/>
        <w:ind w:right="-31" w:firstLine="0"/>
        <w:rPr>
          <w:sz w:val="28"/>
          <w:szCs w:val="28"/>
        </w:rPr>
      </w:pPr>
      <w:r>
        <w:rPr>
          <w:b/>
          <w:sz w:val="28"/>
          <w:szCs w:val="28"/>
        </w:rPr>
        <w:tab/>
      </w:r>
      <w:r w:rsidR="00C300DE">
        <w:rPr>
          <w:sz w:val="28"/>
          <w:szCs w:val="28"/>
        </w:rPr>
        <w:t>Tất cả 9</w:t>
      </w:r>
      <w:r w:rsidRPr="001E57FF">
        <w:rPr>
          <w:sz w:val="28"/>
          <w:szCs w:val="28"/>
        </w:rPr>
        <w:t xml:space="preserve"> nội dung góp ý trên đây của </w:t>
      </w:r>
      <w:r>
        <w:rPr>
          <w:sz w:val="28"/>
          <w:szCs w:val="28"/>
        </w:rPr>
        <w:t>Nh</w:t>
      </w:r>
      <w:r w:rsidRPr="001E57FF">
        <w:rPr>
          <w:sz w:val="28"/>
          <w:szCs w:val="28"/>
        </w:rPr>
        <w:t>óm tư vấn ĐMC</w:t>
      </w:r>
      <w:r>
        <w:rPr>
          <w:sz w:val="28"/>
          <w:szCs w:val="28"/>
        </w:rPr>
        <w:t xml:space="preserve"> </w:t>
      </w:r>
      <w:r w:rsidR="004E54AE">
        <w:rPr>
          <w:sz w:val="28"/>
          <w:szCs w:val="28"/>
        </w:rPr>
        <w:t xml:space="preserve">đều </w:t>
      </w:r>
      <w:r>
        <w:rPr>
          <w:sz w:val="28"/>
          <w:szCs w:val="28"/>
        </w:rPr>
        <w:t>đã được</w:t>
      </w:r>
      <w:r w:rsidRPr="001E57FF">
        <w:rPr>
          <w:sz w:val="28"/>
          <w:szCs w:val="28"/>
        </w:rPr>
        <w:t xml:space="preserve"> Nhóm tư vấn lập Q</w:t>
      </w:r>
      <w:r>
        <w:rPr>
          <w:sz w:val="28"/>
          <w:szCs w:val="28"/>
        </w:rPr>
        <w:t>uy hoạch</w:t>
      </w:r>
      <w:r w:rsidRPr="001E57FF">
        <w:rPr>
          <w:sz w:val="28"/>
          <w:szCs w:val="28"/>
        </w:rPr>
        <w:t xml:space="preserve"> tỉ</w:t>
      </w:r>
      <w:r w:rsidR="004E54AE">
        <w:rPr>
          <w:sz w:val="28"/>
          <w:szCs w:val="28"/>
        </w:rPr>
        <w:t xml:space="preserve">nh ghi nhận, rà soát và bổ sung, </w:t>
      </w:r>
      <w:r w:rsidRPr="001E57FF">
        <w:rPr>
          <w:sz w:val="28"/>
          <w:szCs w:val="28"/>
        </w:rPr>
        <w:t xml:space="preserve">chỉnh sửa. </w:t>
      </w:r>
    </w:p>
    <w:p w14:paraId="33D3F229" w14:textId="684A54DD" w:rsidR="0050700C" w:rsidRPr="0074617F" w:rsidRDefault="004A3FAF" w:rsidP="00210256">
      <w:pPr>
        <w:pStyle w:val="BodyText"/>
        <w:widowControl w:val="0"/>
        <w:spacing w:before="120" w:after="0"/>
        <w:ind w:right="-31" w:firstLine="0"/>
        <w:rPr>
          <w:b/>
          <w:sz w:val="28"/>
          <w:szCs w:val="28"/>
        </w:rPr>
      </w:pPr>
      <w:r>
        <w:rPr>
          <w:b/>
          <w:sz w:val="28"/>
          <w:szCs w:val="28"/>
        </w:rPr>
        <w:t xml:space="preserve">3.3. </w:t>
      </w:r>
      <w:r w:rsidR="0050700C" w:rsidRPr="0074617F">
        <w:rPr>
          <w:b/>
          <w:sz w:val="28"/>
          <w:szCs w:val="28"/>
        </w:rPr>
        <w:t>Các vấn đề còn chưa có sự thống nhất giữa yêu cầu phát triển và bảo tồn thiên nhiên, bảo vệ môi trường</w:t>
      </w:r>
    </w:p>
    <w:p w14:paraId="64FDEFED" w14:textId="77777777" w:rsidR="0050700C" w:rsidRPr="0074617F" w:rsidRDefault="0050700C" w:rsidP="00210256">
      <w:pPr>
        <w:pStyle w:val="BodyText"/>
        <w:widowControl w:val="0"/>
        <w:spacing w:before="120" w:after="0"/>
        <w:ind w:right="-31"/>
        <w:rPr>
          <w:sz w:val="28"/>
          <w:szCs w:val="28"/>
        </w:rPr>
      </w:pPr>
      <w:r w:rsidRPr="0074617F">
        <w:rPr>
          <w:sz w:val="28"/>
          <w:szCs w:val="28"/>
        </w:rPr>
        <w:t xml:space="preserve">Về cơ bản, Nhóm tư vấn ĐMC đồng ý về quan điểm, mục tiêu, chỉ tiêu phát triển của Quy hoạch tỉnh Thừa Thiên Huế dựa vào điều kiện sinh thái, thích ứng BĐKH, gắn phát triển với BVMT. Tuy nhiên, một số quan điểm đối với phương án phát triển được chọn (kịch bản 2a) cần được bổ sung; một số giải pháp về BVMT (kiểm soát ô nhiễm, bảo tồn thiên nhiên, nhất là thích ứng với vấn đề ngập lụt và bảo tồn di sản, di tích) cần được Quy hoạch hoặc các sở ban ngành nghiên cứu bổ sung trong quá trình thực hiện Quy hoạch. </w:t>
      </w:r>
    </w:p>
    <w:p w14:paraId="7CEA398D" w14:textId="5883220E" w:rsidR="0050700C" w:rsidRPr="0074617F" w:rsidRDefault="0050700C" w:rsidP="00210256">
      <w:pPr>
        <w:pStyle w:val="BodyText"/>
        <w:widowControl w:val="0"/>
        <w:spacing w:before="120" w:after="0"/>
        <w:ind w:right="-31"/>
        <w:rPr>
          <w:sz w:val="28"/>
          <w:szCs w:val="28"/>
        </w:rPr>
      </w:pPr>
      <w:r w:rsidRPr="0074617F">
        <w:rPr>
          <w:sz w:val="28"/>
          <w:szCs w:val="28"/>
        </w:rPr>
        <w:t>Quy hoạch tỉnh Thừa Thiên Huế hiện chưa ưu tiên tập trung ch</w:t>
      </w:r>
      <w:r w:rsidR="00C300DE">
        <w:rPr>
          <w:sz w:val="28"/>
          <w:szCs w:val="28"/>
        </w:rPr>
        <w:t>o lộ trình giảm phát thải KNK nhằm</w:t>
      </w:r>
      <w:r w:rsidRPr="0074617F">
        <w:rPr>
          <w:sz w:val="28"/>
          <w:szCs w:val="28"/>
        </w:rPr>
        <w:t xml:space="preserve"> </w:t>
      </w:r>
      <w:r w:rsidR="00C300DE">
        <w:rPr>
          <w:sz w:val="28"/>
          <w:szCs w:val="28"/>
        </w:rPr>
        <w:t xml:space="preserve">góp phần hỗ trợ Việt Nam </w:t>
      </w:r>
      <w:r w:rsidRPr="0074617F">
        <w:rPr>
          <w:sz w:val="28"/>
          <w:szCs w:val="28"/>
        </w:rPr>
        <w:t xml:space="preserve">đạt được </w:t>
      </w:r>
      <w:r w:rsidR="00C300DE">
        <w:rPr>
          <w:sz w:val="28"/>
          <w:szCs w:val="28"/>
        </w:rPr>
        <w:t>Net Zero</w:t>
      </w:r>
      <w:r w:rsidRPr="0074617F">
        <w:rPr>
          <w:sz w:val="28"/>
          <w:szCs w:val="28"/>
        </w:rPr>
        <w:t xml:space="preserve"> vào năm 2050 theo cam kết của Chính phủ Việt Nam tại COP26. Vì vậy, UBND tỉnh cần sớm hoàn thiện cơ chế chính sách, tạo môi trường đầu tư thuận lợi để hợp tác phát triển, thực hiện các dự án về chuyển đổi năng lượng và phát triển mạnh mẽ năng lượng tái tạo cùng với giao thông xanh, nhất là giao thông điện. </w:t>
      </w:r>
    </w:p>
    <w:p w14:paraId="40AEC9FD" w14:textId="7DD108E4" w:rsidR="0050700C" w:rsidRPr="0074617F" w:rsidRDefault="0050700C" w:rsidP="00210256">
      <w:pPr>
        <w:pStyle w:val="BodyText"/>
        <w:widowControl w:val="0"/>
        <w:spacing w:before="120" w:after="0"/>
        <w:ind w:right="-31"/>
        <w:rPr>
          <w:sz w:val="28"/>
          <w:szCs w:val="28"/>
        </w:rPr>
      </w:pPr>
      <w:r w:rsidRPr="0074617F">
        <w:rPr>
          <w:sz w:val="28"/>
          <w:szCs w:val="28"/>
        </w:rPr>
        <w:t>Tỷ lệ che phủ rừng hiện nay của Thừa Thiên Huế là 57,15%, khá cao so với các tỉnh/thành khác trên cả nước. Chính vì vậy, Quy hoạch tỉnh đã đưa ra mục tiêu tỷ lệ che phủ rừng vào năm 2030 lẫn</w:t>
      </w:r>
      <w:r w:rsidR="00C300DE">
        <w:rPr>
          <w:sz w:val="28"/>
          <w:szCs w:val="28"/>
        </w:rPr>
        <w:t xml:space="preserve"> năm</w:t>
      </w:r>
      <w:r w:rsidRPr="0074617F">
        <w:rPr>
          <w:sz w:val="28"/>
          <w:szCs w:val="28"/>
        </w:rPr>
        <w:t xml:space="preserve"> 2050 là 57%. Nguyên do là Thừa Thiên Huế sẽ chuyển đổi một phần diện tích rừng trồng cho các mục đíc</w:t>
      </w:r>
      <w:r w:rsidR="00C300DE">
        <w:rPr>
          <w:sz w:val="28"/>
          <w:szCs w:val="28"/>
        </w:rPr>
        <w:t>h phát triển khác. Tuy nhiên, do sẽ là</w:t>
      </w:r>
      <w:r w:rsidRPr="0074617F">
        <w:rPr>
          <w:sz w:val="28"/>
          <w:szCs w:val="28"/>
        </w:rPr>
        <w:t xml:space="preserve"> thành phố trực thuộc Trung ương với những đ</w:t>
      </w:r>
      <w:r w:rsidR="00C300DE">
        <w:rPr>
          <w:sz w:val="28"/>
          <w:szCs w:val="28"/>
        </w:rPr>
        <w:t xml:space="preserve">ặc trưng riêng </w:t>
      </w:r>
      <w:r w:rsidRPr="0074617F">
        <w:rPr>
          <w:sz w:val="28"/>
          <w:szCs w:val="28"/>
        </w:rPr>
        <w:t xml:space="preserve">về văn hóa, di sản, sinh thái, cảnh quan và thân thiện với môi trường nên </w:t>
      </w:r>
      <w:r w:rsidR="00C300DE">
        <w:rPr>
          <w:sz w:val="28"/>
          <w:szCs w:val="28"/>
        </w:rPr>
        <w:t>tỉnh</w:t>
      </w:r>
      <w:r w:rsidRPr="0074617F">
        <w:rPr>
          <w:sz w:val="28"/>
          <w:szCs w:val="28"/>
        </w:rPr>
        <w:t xml:space="preserve"> Thừa Thiên Huế </w:t>
      </w:r>
      <w:r w:rsidR="00C300DE">
        <w:rPr>
          <w:sz w:val="28"/>
          <w:szCs w:val="28"/>
        </w:rPr>
        <w:t>cần xem xét lại vấn đề này</w:t>
      </w:r>
      <w:r w:rsidRPr="0074617F">
        <w:rPr>
          <w:sz w:val="28"/>
          <w:szCs w:val="28"/>
        </w:rPr>
        <w:t>.</w:t>
      </w:r>
    </w:p>
    <w:p w14:paraId="0C87BAD1" w14:textId="77777777" w:rsidR="0050700C" w:rsidRPr="0074617F" w:rsidRDefault="0050700C" w:rsidP="00210256">
      <w:pPr>
        <w:pStyle w:val="BodyText"/>
        <w:widowControl w:val="0"/>
        <w:spacing w:before="120" w:after="0"/>
        <w:ind w:right="-31" w:firstLine="0"/>
        <w:rPr>
          <w:b/>
          <w:sz w:val="28"/>
          <w:szCs w:val="28"/>
        </w:rPr>
      </w:pPr>
      <w:bookmarkStart w:id="826" w:name="6.4._NHỮNG_VẤN_ĐỀ_CẦN_TIẾP_TỤC_NGHIÊN_CỨ"/>
      <w:bookmarkStart w:id="827" w:name="_bookmark217"/>
      <w:bookmarkEnd w:id="826"/>
      <w:bookmarkEnd w:id="827"/>
      <w:r w:rsidRPr="0074617F">
        <w:rPr>
          <w:b/>
          <w:sz w:val="28"/>
          <w:szCs w:val="28"/>
        </w:rPr>
        <w:t>4. NHỮNG VẤN ĐỀ CẦN TIẾP TỤC NGHIÊN CỨU TRONG QUÁ TRÌNH THỰC HIỆN QUY HOẠCH</w:t>
      </w:r>
    </w:p>
    <w:p w14:paraId="4E16977A" w14:textId="77777777" w:rsidR="0050700C" w:rsidRPr="0074617F" w:rsidRDefault="0050700C" w:rsidP="00210256">
      <w:pPr>
        <w:pStyle w:val="BodyText"/>
        <w:widowControl w:val="0"/>
        <w:spacing w:before="120" w:after="0"/>
        <w:ind w:right="-31"/>
        <w:rPr>
          <w:spacing w:val="-2"/>
          <w:sz w:val="28"/>
          <w:szCs w:val="28"/>
        </w:rPr>
      </w:pPr>
      <w:r w:rsidRPr="0074617F">
        <w:rPr>
          <w:sz w:val="28"/>
          <w:szCs w:val="28"/>
        </w:rPr>
        <w:lastRenderedPageBreak/>
        <w:t xml:space="preserve">Các vấn đề môi trường tự nhiên và xã hội sau đây cần được UBND tỉnh chỉ đạo các sở ban ngành, các đơn vị liên quan tiếp tục nghiên cứu và thực hiện trong quá trình triển khai Quy </w:t>
      </w:r>
      <w:r w:rsidRPr="0074617F">
        <w:rPr>
          <w:spacing w:val="-2"/>
          <w:sz w:val="28"/>
          <w:szCs w:val="28"/>
        </w:rPr>
        <w:t xml:space="preserve">hoạch tỉnh Thừa Thiên Huế </w:t>
      </w:r>
      <w:r w:rsidRPr="0074617F">
        <w:rPr>
          <w:sz w:val="28"/>
          <w:szCs w:val="28"/>
        </w:rPr>
        <w:t>thời kỳ năm 2021 – 2030, tầm nhìn đến năm 2050</w:t>
      </w:r>
      <w:r w:rsidRPr="0074617F">
        <w:rPr>
          <w:spacing w:val="-2"/>
          <w:sz w:val="28"/>
          <w:szCs w:val="28"/>
        </w:rPr>
        <w:t xml:space="preserve">: </w:t>
      </w:r>
    </w:p>
    <w:p w14:paraId="3BBCC137" w14:textId="77777777" w:rsidR="00C300DE" w:rsidRPr="0074617F" w:rsidRDefault="00C300DE" w:rsidP="00C300DE">
      <w:pPr>
        <w:pStyle w:val="ListParagraph"/>
        <w:widowControl w:val="0"/>
        <w:numPr>
          <w:ilvl w:val="0"/>
          <w:numId w:val="69"/>
        </w:numPr>
        <w:tabs>
          <w:tab w:val="left" w:pos="426"/>
        </w:tabs>
        <w:autoSpaceDE w:val="0"/>
        <w:autoSpaceDN w:val="0"/>
        <w:spacing w:after="0" w:line="240" w:lineRule="auto"/>
        <w:ind w:left="426" w:right="-31" w:hanging="426"/>
        <w:contextualSpacing w:val="0"/>
        <w:rPr>
          <w:sz w:val="28"/>
          <w:szCs w:val="28"/>
          <w:lang w:val="en-US"/>
        </w:rPr>
      </w:pPr>
      <w:r w:rsidRPr="0074617F">
        <w:rPr>
          <w:sz w:val="28"/>
          <w:szCs w:val="28"/>
          <w:lang w:val="en-US"/>
        </w:rPr>
        <w:t>Quá trình đô thị hoá, phát triển ngành công nghiệp và xây dựng các khu du lịch cùng với lượng du khách đến Thừa Thiên Huế tăng cao trong thời gian tới sẽ làm tăng khối lượng chất thải phát sinh, gây áp lực lớn đến các cơ sở xử lý chất thải. Do đó, các tác động môi trường từ việc gia tăng chất thải cần phải tiếp tục được đánh giá, giám sát và quản lý chặt chẽ.</w:t>
      </w:r>
    </w:p>
    <w:p w14:paraId="53BDFBF6" w14:textId="5F54FBAA"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rPr>
          <w:sz w:val="28"/>
          <w:szCs w:val="28"/>
          <w:lang w:val="en-US"/>
        </w:rPr>
      </w:pPr>
      <w:r w:rsidRPr="0074617F">
        <w:rPr>
          <w:sz w:val="28"/>
          <w:szCs w:val="28"/>
          <w:lang w:val="en-US"/>
        </w:rPr>
        <w:t>Sớm xây dựng và ban hành phân vùng môi trường ở mức chi tiết trên cơ sở định hướng phân vùng môi trường của Báo cáo ĐMC này. Trong đó, cần sớm ban hành quyết định công nhận Hành lang bảo tồn ĐDSH (</w:t>
      </w:r>
      <w:r w:rsidR="00C300DE">
        <w:rPr>
          <w:sz w:val="28"/>
          <w:szCs w:val="28"/>
          <w:lang w:val="en-US"/>
        </w:rPr>
        <w:t xml:space="preserve">hiện </w:t>
      </w:r>
      <w:r w:rsidRPr="0074617F">
        <w:rPr>
          <w:sz w:val="28"/>
          <w:szCs w:val="28"/>
          <w:lang w:val="en-US"/>
        </w:rPr>
        <w:t>đang thí điểm) và Khu vực ĐDSH cao vùng Sơn Chà-Hải Vân (đang đề xuất thành lập KBT biển) để chính thức đưa 2 khu vự</w:t>
      </w:r>
      <w:r w:rsidR="00C300DE">
        <w:rPr>
          <w:sz w:val="28"/>
          <w:szCs w:val="28"/>
          <w:lang w:val="en-US"/>
        </w:rPr>
        <w:t>c này vào V</w:t>
      </w:r>
      <w:r w:rsidRPr="0074617F">
        <w:rPr>
          <w:sz w:val="28"/>
          <w:szCs w:val="28"/>
          <w:lang w:val="en-US"/>
        </w:rPr>
        <w:t>ùng bảo vệ nghiêm ngặ</w:t>
      </w:r>
      <w:r w:rsidR="00C300DE">
        <w:rPr>
          <w:sz w:val="28"/>
          <w:szCs w:val="28"/>
          <w:lang w:val="en-US"/>
        </w:rPr>
        <w:t>t.</w:t>
      </w:r>
    </w:p>
    <w:p w14:paraId="3A77E1A3" w14:textId="77777777"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rPr>
          <w:sz w:val="28"/>
          <w:szCs w:val="28"/>
          <w:lang w:val="en-US"/>
        </w:rPr>
      </w:pPr>
      <w:r w:rsidRPr="0074617F">
        <w:rPr>
          <w:sz w:val="28"/>
          <w:szCs w:val="28"/>
          <w:lang w:val="en-US"/>
        </w:rPr>
        <w:t xml:space="preserve">Các giải pháp về bảo tồn ĐDSH ở các KBT thiên nhiên và giải pháp bảo tồn các di tích văn hóa, lịch sử cần tiếp tục được nghiên cứu lồng ghép trong định hướng phát triển các ngành du lịch, thương mại, khai thác khoáng sản và xây dựng cơ sở hạ tầng, đặc biệt là hạ tầng giao thông. </w:t>
      </w:r>
    </w:p>
    <w:p w14:paraId="46B13228" w14:textId="1C3073AA"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textDirection w:val="btLr"/>
        <w:rPr>
          <w:sz w:val="28"/>
          <w:szCs w:val="28"/>
          <w:lang w:val="en-US"/>
        </w:rPr>
      </w:pPr>
      <w:r w:rsidRPr="0074617F">
        <w:rPr>
          <w:sz w:val="28"/>
          <w:szCs w:val="28"/>
          <w:lang w:val="en-US"/>
        </w:rPr>
        <w:t>Cần nghiên cứu và xác định rõ các không gian chống chịu ảnh hưởng của thời tiết cực đoan hàng năm như vùng ngập lũ theo lưu vực của các dòng sông, các khu vực có địa chất yếu dễ hình thành điểm sạt lở mùa mưa bão,… để kiểm soát các hoạt động xây dựng. Đồng thời, tiếp tục nghiên cứu và xác định rõ các vị trí quy hoạch khu dân cư, khu đô thị và không gian nước thoát ra sông Hương và về phía Đông để hạn chế tình trạng ngập lụt về lâu dài.</w:t>
      </w:r>
    </w:p>
    <w:p w14:paraId="16DE0645" w14:textId="52D951F0"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textDirection w:val="btLr"/>
        <w:rPr>
          <w:sz w:val="28"/>
          <w:szCs w:val="28"/>
          <w:lang w:val="en-US"/>
        </w:rPr>
      </w:pPr>
      <w:r w:rsidRPr="0074617F">
        <w:rPr>
          <w:sz w:val="28"/>
          <w:szCs w:val="28"/>
          <w:lang w:val="en-US"/>
        </w:rPr>
        <w:t>Nghiên cứu, điều chỉnh Kế hoạch hành động ứng phó với BĐKH giai đoạn 2021-2030, tầm nhìn đến 2050 theo kịch bản BĐKH và nước biển dâng cập nhật của Bộ TN&amp;MT năm 2020, cập nhật Đóng góp giảm phát thải do quốc gia tự quyết định (NDC) năm 2022 và tình hình thực tế của địa phương hiện nay. Các tác động của BĐKH dẫn đến tình trạng gia tăng khan hiếm nước và tác động đến hoạt động sinh hoạt, sản xuất nông nghiệp, NTTS… cần tiếp tục được nghiên cứu, lồng ghép trong các h</w:t>
      </w:r>
      <w:r w:rsidR="00C510FF" w:rsidRPr="0074617F">
        <w:rPr>
          <w:sz w:val="28"/>
          <w:szCs w:val="28"/>
          <w:lang w:val="en-US"/>
        </w:rPr>
        <w:t>ợ</w:t>
      </w:r>
      <w:r w:rsidRPr="0074617F">
        <w:rPr>
          <w:sz w:val="28"/>
          <w:szCs w:val="28"/>
          <w:lang w:val="en-US"/>
        </w:rPr>
        <w:t xml:space="preserve">p phần quy hoạch. </w:t>
      </w:r>
    </w:p>
    <w:p w14:paraId="5EA34175" w14:textId="7532A626"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textDirection w:val="btLr"/>
        <w:rPr>
          <w:sz w:val="28"/>
          <w:szCs w:val="28"/>
          <w:lang w:val="en-US"/>
        </w:rPr>
      </w:pPr>
      <w:r w:rsidRPr="0074617F">
        <w:rPr>
          <w:sz w:val="28"/>
          <w:szCs w:val="28"/>
          <w:lang w:val="en-US"/>
        </w:rPr>
        <w:t xml:space="preserve">Sự cố sạt lở bờ sông do mưa lớn và hoạt động khai thác cát, sỏi đe dọa đến an toàn hệ thống đê điều phòng lũ hạ lưu </w:t>
      </w:r>
      <w:r w:rsidR="00C300DE">
        <w:rPr>
          <w:sz w:val="28"/>
          <w:szCs w:val="28"/>
          <w:lang w:val="en-US"/>
        </w:rPr>
        <w:t>của các con sông</w:t>
      </w:r>
      <w:r w:rsidRPr="0074617F">
        <w:rPr>
          <w:sz w:val="28"/>
          <w:szCs w:val="28"/>
          <w:lang w:val="en-US"/>
        </w:rPr>
        <w:t>. Vì vậy, cần xây dựng lộ trình khai thác cát, sỏi, vật liệu san lấp, khoáng sản… phù hợp với lộ trình phát triển đô thị và công nghiệp; đồng thời xây dựng các giải pháp quản lý và kỹ thuật để đảm bảo không ảnh hưởng đến sạt lở bờ sông, xói lở ở các khu vực đồi, núi khi khai thác vật liệu xây dựng hoặc khoáng sản.</w:t>
      </w:r>
    </w:p>
    <w:p w14:paraId="38130EC7" w14:textId="6A20F0D7"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textDirection w:val="btLr"/>
        <w:rPr>
          <w:sz w:val="28"/>
          <w:szCs w:val="28"/>
          <w:lang w:val="en-US"/>
        </w:rPr>
      </w:pPr>
      <w:r w:rsidRPr="0074617F">
        <w:rPr>
          <w:sz w:val="28"/>
          <w:szCs w:val="28"/>
          <w:lang w:val="en-US"/>
        </w:rPr>
        <w:t xml:space="preserve">Nghiên cứu </w:t>
      </w:r>
      <w:r w:rsidRPr="0074617F">
        <w:rPr>
          <w:sz w:val="28"/>
          <w:szCs w:val="28"/>
        </w:rPr>
        <w:t xml:space="preserve">lộ trình </w:t>
      </w:r>
      <w:r w:rsidR="00C300DE">
        <w:rPr>
          <w:sz w:val="28"/>
          <w:szCs w:val="28"/>
        </w:rPr>
        <w:t>giảm phát thải KNK</w:t>
      </w:r>
      <w:r w:rsidRPr="0074617F">
        <w:rPr>
          <w:sz w:val="28"/>
          <w:szCs w:val="28"/>
        </w:rPr>
        <w:t xml:space="preserve"> và các cơ chế chính sách, giải pháp đột phá trong việc đơn giản hóa thủ tục hành chính, tạo môi trường đầu tư thuận lợi để hợp tác phát triển và thực hiện các dự án về chuyển đổi năng </w:t>
      </w:r>
      <w:r w:rsidRPr="0074617F">
        <w:rPr>
          <w:sz w:val="28"/>
          <w:szCs w:val="28"/>
        </w:rPr>
        <w:lastRenderedPageBreak/>
        <w:t>lượng; xem xét đề ra chính sách thúc đẩy phát triển mạnh năng lượng tái tạo như điện mặt trời, điện gió, điện rác và điện sinh khối.</w:t>
      </w:r>
    </w:p>
    <w:p w14:paraId="4E2ACA00" w14:textId="2ECEF475"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textDirection w:val="btLr"/>
        <w:rPr>
          <w:sz w:val="28"/>
          <w:szCs w:val="28"/>
          <w:lang w:val="en-US"/>
        </w:rPr>
      </w:pPr>
      <w:r w:rsidRPr="0074617F">
        <w:rPr>
          <w:sz w:val="28"/>
          <w:szCs w:val="28"/>
        </w:rPr>
        <w:t>Để ngăn ngừa và hạn chế ô nhiễm môi trường do quá trình đô thị hoá và sự phát triển củ</w:t>
      </w:r>
      <w:r w:rsidR="00C300DE">
        <w:rPr>
          <w:sz w:val="28"/>
          <w:szCs w:val="28"/>
        </w:rPr>
        <w:t>a các KCN và</w:t>
      </w:r>
      <w:r w:rsidRPr="0074617F">
        <w:rPr>
          <w:sz w:val="28"/>
          <w:szCs w:val="28"/>
        </w:rPr>
        <w:t xml:space="preserve"> CCN, cần nghiên cứu để xác lập rõ ràng tiến độ xây dựng và nguồn tài chính cho các công trình xử lý nước thải sinh hoạ</w:t>
      </w:r>
      <w:r w:rsidR="00343956">
        <w:rPr>
          <w:sz w:val="28"/>
          <w:szCs w:val="28"/>
        </w:rPr>
        <w:t>t;</w:t>
      </w:r>
      <w:r w:rsidRPr="0074617F">
        <w:rPr>
          <w:sz w:val="28"/>
          <w:szCs w:val="28"/>
        </w:rPr>
        <w:t xml:space="preserve"> công trình xử lý CTR sinh hoạt tại các khu vực đô thị</w:t>
      </w:r>
      <w:r w:rsidR="00343956">
        <w:rPr>
          <w:sz w:val="28"/>
          <w:szCs w:val="28"/>
        </w:rPr>
        <w:t>, KCN, CCN;</w:t>
      </w:r>
      <w:r w:rsidRPr="0074617F">
        <w:rPr>
          <w:sz w:val="28"/>
          <w:szCs w:val="28"/>
        </w:rPr>
        <w:t xml:space="preserve"> các công trình xử lý chất thải liên huyện, liên vùng…</w:t>
      </w:r>
    </w:p>
    <w:p w14:paraId="5A943671" w14:textId="33EDC6C4" w:rsidR="0050700C" w:rsidRPr="0074617F" w:rsidRDefault="0050700C" w:rsidP="00210256">
      <w:pPr>
        <w:pStyle w:val="ListParagraph"/>
        <w:widowControl w:val="0"/>
        <w:numPr>
          <w:ilvl w:val="0"/>
          <w:numId w:val="69"/>
        </w:numPr>
        <w:tabs>
          <w:tab w:val="left" w:pos="426"/>
        </w:tabs>
        <w:autoSpaceDE w:val="0"/>
        <w:autoSpaceDN w:val="0"/>
        <w:spacing w:after="0" w:line="240" w:lineRule="auto"/>
        <w:ind w:left="426" w:right="-31" w:hanging="426"/>
        <w:contextualSpacing w:val="0"/>
        <w:textDirection w:val="btLr"/>
        <w:rPr>
          <w:sz w:val="28"/>
          <w:szCs w:val="28"/>
          <w:lang w:val="en-US"/>
        </w:rPr>
      </w:pPr>
      <w:r w:rsidRPr="0074617F">
        <w:rPr>
          <w:sz w:val="28"/>
          <w:szCs w:val="28"/>
          <w:lang w:val="en-US"/>
        </w:rPr>
        <w:t>Vấn đề chuyển đổi mục đích sử dụng đất nông nghiệp, lâm nghiệ</w:t>
      </w:r>
      <w:r w:rsidR="00343956">
        <w:rPr>
          <w:sz w:val="28"/>
          <w:szCs w:val="28"/>
          <w:lang w:val="en-US"/>
        </w:rPr>
        <w:t>p</w:t>
      </w:r>
      <w:r w:rsidRPr="0074617F">
        <w:rPr>
          <w:sz w:val="28"/>
          <w:szCs w:val="28"/>
          <w:lang w:val="en-US"/>
        </w:rPr>
        <w:t xml:space="preserve"> phục vụ quy hoạch các hợp phần cần tiếp tục được nghiên cứu </w:t>
      </w:r>
      <w:r w:rsidR="00343956">
        <w:rPr>
          <w:sz w:val="28"/>
          <w:szCs w:val="28"/>
          <w:lang w:val="en-US"/>
        </w:rPr>
        <w:t xml:space="preserve">để </w:t>
      </w:r>
      <w:r w:rsidRPr="0074617F">
        <w:rPr>
          <w:sz w:val="28"/>
          <w:szCs w:val="28"/>
          <w:lang w:val="en-US"/>
        </w:rPr>
        <w:t>đánh giá các mặt tiêu cực. Để giảm thiểu tác động tiêu cực đến đời sống và duy trì trật tự</w:t>
      </w:r>
      <w:r w:rsidR="00326064">
        <w:rPr>
          <w:sz w:val="28"/>
          <w:szCs w:val="28"/>
          <w:lang w:val="en-US"/>
        </w:rPr>
        <w:t>,</w:t>
      </w:r>
      <w:r w:rsidRPr="0074617F">
        <w:rPr>
          <w:sz w:val="28"/>
          <w:szCs w:val="28"/>
          <w:lang w:val="en-US"/>
        </w:rPr>
        <w:t xml:space="preserve"> an ninh xã hội, cần nghiên cứu lộ trình cụ thể</w:t>
      </w:r>
      <w:r w:rsidR="00326064">
        <w:rPr>
          <w:sz w:val="28"/>
          <w:szCs w:val="28"/>
          <w:lang w:val="en-US"/>
        </w:rPr>
        <w:t xml:space="preserve"> </w:t>
      </w:r>
      <w:r w:rsidRPr="0074617F">
        <w:rPr>
          <w:sz w:val="28"/>
          <w:szCs w:val="28"/>
          <w:lang w:val="en-US"/>
        </w:rPr>
        <w:t xml:space="preserve">về tiến độ thu hồi, giá cả và phương thức bồi thường, mức hỗ trợ ổn định đời sống, kế hoạch đào tạo chuyển đổi nghề cho hộ gia đình có đất bị thu hồi và kế hoạch thu hút lao động nông nghiệp sang sản xuất công nghiệp, du lịch và dịch vụ. </w:t>
      </w:r>
    </w:p>
    <w:p w14:paraId="20EEF22E" w14:textId="77777777" w:rsidR="00F06871" w:rsidRDefault="00F06871">
      <w:pPr>
        <w:spacing w:before="0" w:after="160" w:line="259" w:lineRule="auto"/>
        <w:ind w:firstLine="0"/>
        <w:jc w:val="left"/>
        <w:rPr>
          <w:rFonts w:ascii="Times New Roman Bold" w:eastAsia="Times New Roman" w:hAnsi="Times New Roman Bold" w:cs="Times New Roman"/>
          <w:b/>
          <w:bCs/>
          <w:w w:val="95"/>
          <w:kern w:val="32"/>
          <w:sz w:val="32"/>
          <w:szCs w:val="32"/>
          <w:lang w:val="en-US"/>
        </w:rPr>
      </w:pPr>
      <w:bookmarkStart w:id="828" w:name="6.2.1._Kết_luận_chung_về_sự_phù_hợp_của_"/>
      <w:bookmarkStart w:id="829" w:name="_bookmark212"/>
      <w:bookmarkEnd w:id="828"/>
      <w:bookmarkEnd w:id="829"/>
      <w:r>
        <w:br w:type="page"/>
      </w:r>
    </w:p>
    <w:p w14:paraId="69FDD38A" w14:textId="208F23C6" w:rsidR="00EA4873" w:rsidRDefault="00EA4873" w:rsidP="002A231E">
      <w:pPr>
        <w:pStyle w:val="Heading1"/>
      </w:pPr>
      <w:bookmarkStart w:id="830" w:name="_Toc130281141"/>
      <w:r w:rsidRPr="0074617F">
        <w:lastRenderedPageBreak/>
        <w:t>TÀI LIỆU THAM KHẢO CHÍNH</w:t>
      </w:r>
      <w:bookmarkEnd w:id="830"/>
    </w:p>
    <w:p w14:paraId="2E5C2E02" w14:textId="77777777" w:rsidR="005D076D" w:rsidRPr="005D076D" w:rsidRDefault="005D076D" w:rsidP="002A231E">
      <w:pPr>
        <w:pStyle w:val="Heading1"/>
        <w:rPr>
          <w:sz w:val="8"/>
        </w:rPr>
      </w:pPr>
    </w:p>
    <w:p w14:paraId="62A14174" w14:textId="06EEB2B4" w:rsidR="00FB6D2B" w:rsidRPr="00FD32ED" w:rsidRDefault="00FB6D2B"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Bảo tàng Thiên nhiên Duyên hải miền trung, 2014. </w:t>
      </w:r>
      <w:r w:rsidRPr="00FD32ED">
        <w:rPr>
          <w:i/>
          <w:szCs w:val="26"/>
        </w:rPr>
        <w:t>Thống kê thành phần loài động thực vật bậc cao ở tỉnh Thừa Thiên Huế</w:t>
      </w:r>
      <w:r w:rsidRPr="00FD32ED">
        <w:rPr>
          <w:szCs w:val="26"/>
        </w:rPr>
        <w:t>. Nxb Thuận Hóa.</w:t>
      </w:r>
    </w:p>
    <w:p w14:paraId="1E6B26AC" w14:textId="3D9AD0D7" w:rsidR="00781E91" w:rsidRPr="00FD32ED" w:rsidRDefault="00970765"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Bộ </w:t>
      </w:r>
      <w:r w:rsidR="00A0116B" w:rsidRPr="00FD32ED">
        <w:rPr>
          <w:szCs w:val="26"/>
          <w:lang w:val="vi-VN" w:eastAsia="vi-VN"/>
        </w:rPr>
        <w:t>KH&amp;ĐT</w:t>
      </w:r>
      <w:r w:rsidRPr="00FD32ED">
        <w:rPr>
          <w:szCs w:val="26"/>
        </w:rPr>
        <w:t xml:space="preserve">, </w:t>
      </w:r>
      <w:r w:rsidR="00FD32ED" w:rsidRPr="00FD32ED">
        <w:rPr>
          <w:i/>
          <w:szCs w:val="26"/>
        </w:rPr>
        <w:t>Tài liệu</w:t>
      </w:r>
      <w:r w:rsidR="00FD32ED">
        <w:rPr>
          <w:szCs w:val="26"/>
        </w:rPr>
        <w:t xml:space="preserve"> </w:t>
      </w:r>
      <w:r w:rsidRPr="00FD32ED">
        <w:rPr>
          <w:i/>
          <w:szCs w:val="26"/>
        </w:rPr>
        <w:t>Hướng dẫn kỹ thuật đánh giá môi trường chiến lược</w:t>
      </w:r>
      <w:r w:rsidRPr="00FD32ED">
        <w:rPr>
          <w:szCs w:val="26"/>
        </w:rPr>
        <w:t>, 2008.</w:t>
      </w:r>
    </w:p>
    <w:p w14:paraId="3DE49DB9" w14:textId="2E25F020" w:rsidR="00D80C30" w:rsidRPr="00FD32ED" w:rsidRDefault="00D80C30"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vi-VN" w:eastAsia="vi-VN"/>
        </w:rPr>
        <w:t xml:space="preserve">Bộ KH&amp;ĐT. </w:t>
      </w:r>
      <w:r w:rsidR="00FD32ED" w:rsidRPr="00FD32ED">
        <w:rPr>
          <w:i/>
          <w:szCs w:val="26"/>
        </w:rPr>
        <w:t>Tài liệu</w:t>
      </w:r>
      <w:r w:rsidR="00FD32ED">
        <w:rPr>
          <w:szCs w:val="26"/>
        </w:rPr>
        <w:t xml:space="preserve"> </w:t>
      </w:r>
      <w:r w:rsidRPr="00FD32ED">
        <w:rPr>
          <w:i/>
          <w:szCs w:val="26"/>
          <w:lang w:val="vi-VN" w:eastAsia="vi-VN"/>
        </w:rPr>
        <w:t>Hướng dẫn ĐMC trong lập chiến lược, quy hoạch, kế hoạch phát triể</w:t>
      </w:r>
      <w:r w:rsidR="00A0116B" w:rsidRPr="00FD32ED">
        <w:rPr>
          <w:i/>
          <w:szCs w:val="26"/>
          <w:lang w:val="vi-VN" w:eastAsia="vi-VN"/>
        </w:rPr>
        <w:t xml:space="preserve">n KT-XH, </w:t>
      </w:r>
      <w:r w:rsidR="00A0116B" w:rsidRPr="00FD32ED">
        <w:rPr>
          <w:szCs w:val="26"/>
          <w:lang w:val="vi-VN" w:eastAsia="vi-VN"/>
        </w:rPr>
        <w:t>Hà Nội</w:t>
      </w:r>
      <w:r w:rsidRPr="00FD32ED">
        <w:rPr>
          <w:i/>
          <w:szCs w:val="26"/>
          <w:lang w:val="vi-VN" w:eastAsia="vi-VN"/>
        </w:rPr>
        <w:t xml:space="preserve">, </w:t>
      </w:r>
      <w:r w:rsidRPr="00FD32ED">
        <w:rPr>
          <w:szCs w:val="26"/>
          <w:lang w:val="vi-VN" w:eastAsia="vi-VN"/>
        </w:rPr>
        <w:t>2011</w:t>
      </w:r>
      <w:r w:rsidR="00A0116B" w:rsidRPr="00FD32ED">
        <w:rPr>
          <w:szCs w:val="26"/>
          <w:lang w:val="en-US" w:eastAsia="vi-VN"/>
        </w:rPr>
        <w:t>.</w:t>
      </w:r>
      <w:r w:rsidR="00FD32ED">
        <w:rPr>
          <w:szCs w:val="26"/>
          <w:lang w:val="en-US" w:eastAsia="vi-VN"/>
        </w:rPr>
        <w:t xml:space="preserve"> </w:t>
      </w:r>
    </w:p>
    <w:p w14:paraId="28E6AD23" w14:textId="55A2764D"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i/>
          <w:szCs w:val="26"/>
        </w:rPr>
      </w:pPr>
      <w:r w:rsidRPr="00FD32ED">
        <w:rPr>
          <w:szCs w:val="26"/>
        </w:rPr>
        <w:t xml:space="preserve">Bộ </w:t>
      </w:r>
      <w:r w:rsidR="00A0116B" w:rsidRPr="00FD32ED">
        <w:rPr>
          <w:szCs w:val="26"/>
        </w:rPr>
        <w:t>TN&amp;MT</w:t>
      </w:r>
      <w:r w:rsidRPr="00FD32ED">
        <w:rPr>
          <w:szCs w:val="26"/>
        </w:rPr>
        <w:t xml:space="preserve">, </w:t>
      </w:r>
      <w:r w:rsidRPr="00FD32ED">
        <w:rPr>
          <w:i/>
          <w:szCs w:val="26"/>
        </w:rPr>
        <w:t>Các báo cáo hiện trạng môi trường quốc gia từ 2009 đến 2019.</w:t>
      </w:r>
    </w:p>
    <w:p w14:paraId="348CD622" w14:textId="545A4CC1"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i/>
          <w:szCs w:val="26"/>
        </w:rPr>
      </w:pPr>
      <w:r w:rsidRPr="00FD32ED">
        <w:rPr>
          <w:szCs w:val="26"/>
        </w:rPr>
        <w:t xml:space="preserve">Bộ </w:t>
      </w:r>
      <w:r w:rsidR="00A0116B" w:rsidRPr="00FD32ED">
        <w:rPr>
          <w:szCs w:val="26"/>
        </w:rPr>
        <w:t>TN&amp;MT</w:t>
      </w:r>
      <w:r w:rsidRPr="00FD32ED">
        <w:rPr>
          <w:szCs w:val="26"/>
        </w:rPr>
        <w:t xml:space="preserve">, </w:t>
      </w:r>
      <w:r w:rsidRPr="00FD32ED">
        <w:rPr>
          <w:i/>
          <w:szCs w:val="26"/>
        </w:rPr>
        <w:t>Kịch bản biến đổi khí hậu và nước biển dâng cho Việt Nam, cập nhậ</w:t>
      </w:r>
      <w:r w:rsidR="00A0116B" w:rsidRPr="00FD32ED">
        <w:rPr>
          <w:i/>
          <w:szCs w:val="26"/>
        </w:rPr>
        <w:t xml:space="preserve">t 2020, </w:t>
      </w:r>
      <w:r w:rsidR="00A0116B" w:rsidRPr="00FD32ED">
        <w:rPr>
          <w:szCs w:val="26"/>
          <w:lang w:val="vi-VN" w:eastAsia="vi-VN"/>
        </w:rPr>
        <w:t>Hà Nội</w:t>
      </w:r>
      <w:r w:rsidR="00A0116B" w:rsidRPr="00FD32ED">
        <w:rPr>
          <w:szCs w:val="26"/>
        </w:rPr>
        <w:t xml:space="preserve">, 2021. </w:t>
      </w:r>
    </w:p>
    <w:p w14:paraId="7D1AA761" w14:textId="2B7D87B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Bộ TN&amp;MT, </w:t>
      </w:r>
      <w:r w:rsidRPr="00FD32ED">
        <w:rPr>
          <w:i/>
          <w:szCs w:val="26"/>
        </w:rPr>
        <w:t>Báo cáo môi trường quốc gia 2009: Môi trường KCN Việt Nam</w:t>
      </w:r>
      <w:r w:rsidR="00D67960" w:rsidRPr="00FD32ED">
        <w:rPr>
          <w:szCs w:val="26"/>
        </w:rPr>
        <w:t>, 2010</w:t>
      </w:r>
      <w:r w:rsidR="00A0116B" w:rsidRPr="00FD32ED">
        <w:rPr>
          <w:szCs w:val="26"/>
        </w:rPr>
        <w:t>.</w:t>
      </w:r>
    </w:p>
    <w:p w14:paraId="0B61BCBA"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Cao Lệ Quyên, Hoàng Văn Cường, </w:t>
      </w:r>
      <w:r w:rsidRPr="00FD32ED">
        <w:rPr>
          <w:i/>
          <w:szCs w:val="26"/>
        </w:rPr>
        <w:t>Bước đầu ước tính tiềm năng giảm phát thải trong phát triển nuôi trồng thủy sản và hành động ứng phó</w:t>
      </w:r>
      <w:r w:rsidRPr="00FD32ED">
        <w:rPr>
          <w:szCs w:val="26"/>
        </w:rPr>
        <w:t>, 2018.</w:t>
      </w:r>
    </w:p>
    <w:p w14:paraId="66AC52E3" w14:textId="5CCBACAB" w:rsidR="00970765" w:rsidRPr="00FD32ED" w:rsidRDefault="00FD32ED"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Pr>
          <w:szCs w:val="26"/>
        </w:rPr>
        <w:t xml:space="preserve">GEMMES Vietnam, </w:t>
      </w:r>
      <w:r w:rsidR="00970765" w:rsidRPr="00FD32ED">
        <w:rPr>
          <w:i/>
          <w:szCs w:val="26"/>
        </w:rPr>
        <w:t>Climate Change in Vietnam, Impact and Adaptation, A COP26 Assessment Report of the GEMMES Vietnam project.</w:t>
      </w:r>
      <w:r w:rsidR="00970765" w:rsidRPr="00FD32ED">
        <w:rPr>
          <w:szCs w:val="26"/>
        </w:rPr>
        <w:t xml:space="preserve"> Paris, Agence Française de Développement, 2021.</w:t>
      </w:r>
    </w:p>
    <w:p w14:paraId="77450356" w14:textId="17D22835" w:rsidR="00970765" w:rsidRPr="00FD32ED" w:rsidRDefault="00970765" w:rsidP="00FD32E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Cục Thẩm định – Bộ TN&amp;MT, </w:t>
      </w:r>
      <w:r w:rsidRPr="00FD32ED">
        <w:rPr>
          <w:i/>
          <w:szCs w:val="26"/>
        </w:rPr>
        <w:t>Hướng dẫn kỹ thuật về Đánh giá môi trường chiến lược</w:t>
      </w:r>
      <w:r w:rsidRPr="00FD32ED">
        <w:rPr>
          <w:szCs w:val="26"/>
        </w:rPr>
        <w:t xml:space="preserve">, 2008; </w:t>
      </w:r>
    </w:p>
    <w:p w14:paraId="2D9DF580" w14:textId="62B3A319"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Cục Thống kê tỉnh Thừa Tiên Huế, </w:t>
      </w:r>
      <w:r w:rsidRPr="00FD32ED">
        <w:rPr>
          <w:i/>
          <w:szCs w:val="26"/>
        </w:rPr>
        <w:t xml:space="preserve">Niên giám thống kê </w:t>
      </w:r>
      <w:r w:rsidR="00FD32ED">
        <w:rPr>
          <w:i/>
          <w:szCs w:val="26"/>
        </w:rPr>
        <w:t>năm 2021 và</w:t>
      </w:r>
      <w:r w:rsidRPr="00FD32ED">
        <w:rPr>
          <w:i/>
          <w:szCs w:val="26"/>
        </w:rPr>
        <w:t xml:space="preserve"> 2022.</w:t>
      </w:r>
    </w:p>
    <w:p w14:paraId="1FE001B3" w14:textId="334E5AE1"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Economopolous A.P.</w:t>
      </w:r>
      <w:r w:rsidR="001259B9" w:rsidRPr="00FD32ED">
        <w:rPr>
          <w:szCs w:val="26"/>
        </w:rPr>
        <w:t>,</w:t>
      </w:r>
      <w:r w:rsidRPr="00FD32ED">
        <w:rPr>
          <w:szCs w:val="26"/>
        </w:rPr>
        <w:t xml:space="preserve"> </w:t>
      </w:r>
      <w:r w:rsidRPr="00FD32ED">
        <w:rPr>
          <w:i/>
          <w:szCs w:val="26"/>
        </w:rPr>
        <w:t>Assessement of Sources of Air, Water, and Land Pollution, Parts One and Two</w:t>
      </w:r>
      <w:r w:rsidRPr="00FD32ED">
        <w:rPr>
          <w:szCs w:val="26"/>
        </w:rPr>
        <w:t>, WHO, Geneva, 1993.</w:t>
      </w:r>
    </w:p>
    <w:p w14:paraId="6FADED77"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GIZ, </w:t>
      </w:r>
      <w:r w:rsidRPr="00FD32ED">
        <w:rPr>
          <w:i/>
          <w:szCs w:val="26"/>
        </w:rPr>
        <w:t>Tài liệu tập huấn về đánh giá môi trường chiến lược</w:t>
      </w:r>
      <w:r w:rsidRPr="00FD32ED">
        <w:rPr>
          <w:szCs w:val="26"/>
        </w:rPr>
        <w:t>, 2005.</w:t>
      </w:r>
    </w:p>
    <w:p w14:paraId="7E7BEC55" w14:textId="07C2B5AA"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IPCC</w:t>
      </w:r>
      <w:r w:rsidR="001259B9" w:rsidRPr="00FD32ED">
        <w:rPr>
          <w:szCs w:val="26"/>
        </w:rPr>
        <w:t>,</w:t>
      </w:r>
      <w:r w:rsidRPr="00FD32ED">
        <w:rPr>
          <w:szCs w:val="26"/>
        </w:rPr>
        <w:t xml:space="preserve"> </w:t>
      </w:r>
      <w:r w:rsidRPr="00FD32ED">
        <w:rPr>
          <w:i/>
          <w:szCs w:val="26"/>
        </w:rPr>
        <w:t>2019 Refinement to 2006 IPCC Guidelines for National GHG Inventories</w:t>
      </w:r>
      <w:r w:rsidRPr="00FD32ED">
        <w:rPr>
          <w:szCs w:val="26"/>
        </w:rPr>
        <w:t xml:space="preserve">, </w:t>
      </w:r>
      <w:r w:rsidR="00D67960" w:rsidRPr="00FD32ED">
        <w:rPr>
          <w:szCs w:val="26"/>
        </w:rPr>
        <w:t>Vol.4, 2019</w:t>
      </w:r>
    </w:p>
    <w:p w14:paraId="73266DB0" w14:textId="0DA6A07B"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IPCC</w:t>
      </w:r>
      <w:r w:rsidR="001259B9" w:rsidRPr="00FD32ED">
        <w:rPr>
          <w:szCs w:val="26"/>
        </w:rPr>
        <w:t>,</w:t>
      </w:r>
      <w:r w:rsidRPr="00FD32ED">
        <w:rPr>
          <w:szCs w:val="26"/>
        </w:rPr>
        <w:t xml:space="preserve"> </w:t>
      </w:r>
      <w:r w:rsidRPr="00FD32ED">
        <w:rPr>
          <w:i/>
          <w:szCs w:val="26"/>
        </w:rPr>
        <w:t>2019 Refinement to the 2006 IPCC Guidelines for National GHG Inventories,</w:t>
      </w:r>
      <w:r w:rsidRPr="00FD32ED">
        <w:rPr>
          <w:szCs w:val="26"/>
        </w:rPr>
        <w:t xml:space="preserve"> Vol. 5, 2019.</w:t>
      </w:r>
    </w:p>
    <w:p w14:paraId="244B0009"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IPCC, </w:t>
      </w:r>
      <w:r w:rsidRPr="00FD32ED">
        <w:rPr>
          <w:i/>
          <w:szCs w:val="26"/>
        </w:rPr>
        <w:t>2019 Refinement to the 2006 IPCC Guidelines for National GHG Inventories,</w:t>
      </w:r>
      <w:r w:rsidRPr="00FD32ED">
        <w:rPr>
          <w:szCs w:val="26"/>
        </w:rPr>
        <w:t xml:space="preserve"> Vol. 1, 2019</w:t>
      </w:r>
    </w:p>
    <w:p w14:paraId="6C4D1FED"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IPCC, </w:t>
      </w:r>
      <w:r w:rsidRPr="00FD32ED">
        <w:rPr>
          <w:i/>
          <w:szCs w:val="26"/>
        </w:rPr>
        <w:t>Guidelines for National GHG Inventories</w:t>
      </w:r>
      <w:r w:rsidRPr="00FD32ED">
        <w:rPr>
          <w:szCs w:val="26"/>
        </w:rPr>
        <w:t>, 1996.</w:t>
      </w:r>
    </w:p>
    <w:p w14:paraId="659BA179" w14:textId="77777777" w:rsidR="00781E91" w:rsidRPr="00FD32ED" w:rsidRDefault="00970765"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J. A. Church et al., </w:t>
      </w:r>
      <w:r w:rsidRPr="00FD32ED">
        <w:rPr>
          <w:i/>
          <w:szCs w:val="26"/>
        </w:rPr>
        <w:t>“Sea level change” in Climate Change 2013: The Physical Science Basis. Contribution of Working Group I to the Fifth Assessment Report of the Intergovernmental Panel on Climate Change</w:t>
      </w:r>
      <w:r w:rsidRPr="00FD32ED">
        <w:rPr>
          <w:szCs w:val="26"/>
        </w:rPr>
        <w:t>, 2013.</w:t>
      </w:r>
    </w:p>
    <w:p w14:paraId="31906D4B" w14:textId="6B176A09" w:rsidR="00D80C30" w:rsidRPr="00FD32ED" w:rsidRDefault="00D80C30"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vi-VN" w:eastAsia="vi-VN"/>
        </w:rPr>
        <w:lastRenderedPageBreak/>
        <w:t xml:space="preserve">Jiri Dusik, Thẩm Hồng Phượng. </w:t>
      </w:r>
      <w:r w:rsidRPr="00FD32ED">
        <w:rPr>
          <w:i/>
          <w:szCs w:val="26"/>
          <w:lang w:val="vi-VN" w:eastAsia="vi-VN"/>
        </w:rPr>
        <w:t>Lồng ghép các vấn đề</w:t>
      </w:r>
      <w:r w:rsidRPr="00FD32ED">
        <w:rPr>
          <w:i/>
          <w:szCs w:val="26"/>
          <w:lang w:val="en-US" w:eastAsia="vi-VN"/>
        </w:rPr>
        <w:t xml:space="preserve"> </w:t>
      </w:r>
      <w:r w:rsidRPr="00FD32ED">
        <w:rPr>
          <w:i/>
          <w:szCs w:val="26"/>
          <w:lang w:val="vi-VN" w:eastAsia="vi-VN"/>
        </w:rPr>
        <w:t>ĐDSH</w:t>
      </w:r>
      <w:r w:rsidRPr="00FD32ED">
        <w:rPr>
          <w:i/>
          <w:szCs w:val="26"/>
          <w:lang w:val="en-US" w:eastAsia="vi-VN"/>
        </w:rPr>
        <w:t xml:space="preserve"> </w:t>
      </w:r>
      <w:r w:rsidRPr="00FD32ED">
        <w:rPr>
          <w:i/>
          <w:szCs w:val="26"/>
          <w:lang w:val="vi-VN" w:eastAsia="vi-VN"/>
        </w:rPr>
        <w:t xml:space="preserve">vào ĐMC – Nghiên cứu ở Việt Nam (Integrating Biodiversity Aspects in SEA – Case in Vietnam), </w:t>
      </w:r>
      <w:r w:rsidR="001259B9" w:rsidRPr="00FD32ED">
        <w:rPr>
          <w:szCs w:val="26"/>
          <w:lang w:val="vi-VN" w:eastAsia="vi-VN"/>
        </w:rPr>
        <w:t>GIZ – MARD, 2015.</w:t>
      </w:r>
    </w:p>
    <w:p w14:paraId="44A77600" w14:textId="76DDD930" w:rsidR="00970765" w:rsidRPr="00FD32ED" w:rsidRDefault="00FD32ED"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Pr>
          <w:szCs w:val="26"/>
        </w:rPr>
        <w:t>JICA (</w:t>
      </w:r>
      <w:r w:rsidR="00970765" w:rsidRPr="00FD32ED">
        <w:rPr>
          <w:szCs w:val="26"/>
        </w:rPr>
        <w:t>Dự án Hỗ trợ lên kế hoạch và thực hiện các hành động giảm nhẹ phát thải KNK phù hợp với điều kiện quốc gia</w:t>
      </w:r>
      <w:r>
        <w:rPr>
          <w:szCs w:val="26"/>
        </w:rPr>
        <w:t>)</w:t>
      </w:r>
      <w:r w:rsidR="00970765" w:rsidRPr="00FD32ED">
        <w:rPr>
          <w:szCs w:val="26"/>
        </w:rPr>
        <w:t xml:space="preserve">, </w:t>
      </w:r>
      <w:r w:rsidR="00970765" w:rsidRPr="00FD32ED">
        <w:rPr>
          <w:i/>
          <w:szCs w:val="26"/>
        </w:rPr>
        <w:t xml:space="preserve">Tài liệu Hướng dẫn kiểm kê KNK cấp thành phố, </w:t>
      </w:r>
      <w:r w:rsidR="00970765" w:rsidRPr="00FD32ED">
        <w:rPr>
          <w:szCs w:val="26"/>
        </w:rPr>
        <w:t>2017.</w:t>
      </w:r>
    </w:p>
    <w:p w14:paraId="6766A6FA"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Lasco R. D., </w:t>
      </w:r>
      <w:r w:rsidRPr="00FD32ED">
        <w:rPr>
          <w:i/>
          <w:szCs w:val="26"/>
        </w:rPr>
        <w:t>Forest carbon budgets in Southeast Asia following harvesting and land cover change</w:t>
      </w:r>
      <w:r w:rsidRPr="00FD32ED">
        <w:rPr>
          <w:szCs w:val="26"/>
        </w:rPr>
        <w:t xml:space="preserve">, 2002.  </w:t>
      </w:r>
    </w:p>
    <w:p w14:paraId="6820C1E0" w14:textId="08D1A2B3"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Lê Trình (chủ biên), </w:t>
      </w:r>
      <w:r w:rsidRPr="00FD32ED">
        <w:rPr>
          <w:i/>
          <w:szCs w:val="26"/>
        </w:rPr>
        <w:t>Tài liệu hướng dẫn kỹ thuật chung về đánh giá môi trường chiến lược,</w:t>
      </w:r>
      <w:r w:rsidRPr="00FD32ED">
        <w:rPr>
          <w:szCs w:val="26"/>
        </w:rPr>
        <w:t xml:space="preserve"> Chương trình Tăng cường năng lực quản lý đất đai và môi trường (SEMLA) do Sida Thuỵ Điển tài trợ, 2008.</w:t>
      </w:r>
    </w:p>
    <w:p w14:paraId="4BBA8E48" w14:textId="329E4474"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Lê Trình, </w:t>
      </w:r>
      <w:r w:rsidRPr="00FD32ED">
        <w:rPr>
          <w:i/>
          <w:szCs w:val="26"/>
        </w:rPr>
        <w:t>Các phương pháp tiên tiến trong ĐTM, ĐMC, Đánh giá tác động tích hợp, Đánh giá sự cố môi trường</w:t>
      </w:r>
      <w:r w:rsidR="001259B9" w:rsidRPr="00FD32ED">
        <w:rPr>
          <w:szCs w:val="26"/>
        </w:rPr>
        <w:t>, Nxb</w:t>
      </w:r>
      <w:r w:rsidRPr="00FD32ED">
        <w:rPr>
          <w:szCs w:val="26"/>
        </w:rPr>
        <w:t xml:space="preserve"> KH&amp;KT, 2022.</w:t>
      </w:r>
    </w:p>
    <w:p w14:paraId="0A56F49D" w14:textId="4250C8F5" w:rsidR="00781E91" w:rsidRPr="00FD32ED" w:rsidRDefault="005E63CE"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vi-VN" w:eastAsia="vi-VN"/>
        </w:rPr>
        <w:t xml:space="preserve">Sở TN&amp;MT tỉnh Thừa Thiên Huế. </w:t>
      </w:r>
      <w:r w:rsidRPr="00FD32ED">
        <w:rPr>
          <w:i/>
          <w:szCs w:val="26"/>
          <w:lang w:val="vi-VN" w:eastAsia="vi-VN"/>
        </w:rPr>
        <w:t>Báo cáo công tác BVMT hàng năm (từ 2016 đến 2021) trên địa bàn tỉnh Thừa Thiên Huế;</w:t>
      </w:r>
    </w:p>
    <w:p w14:paraId="4ED29709" w14:textId="32BA6D2A" w:rsidR="00FD32ED" w:rsidRPr="00FD32ED" w:rsidRDefault="00FD32ED" w:rsidP="00FD32E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en-US" w:eastAsia="vi-VN"/>
        </w:rPr>
        <w:t xml:space="preserve">Sở KH&amp;ĐT tỉnh Bắc Giang, </w:t>
      </w:r>
      <w:r w:rsidRPr="00FD32ED">
        <w:rPr>
          <w:i/>
          <w:szCs w:val="26"/>
        </w:rPr>
        <w:t>Báo cáo Đánh giá môi trường chiến lược của Quy hoạch tỉnh Bắc Giang thời kỳ 2021- 2030, tầm nhìn đến 2050</w:t>
      </w:r>
      <w:r w:rsidRPr="00FD32ED">
        <w:rPr>
          <w:szCs w:val="26"/>
        </w:rPr>
        <w:t>, 2021.</w:t>
      </w:r>
    </w:p>
    <w:p w14:paraId="5959C193" w14:textId="0DB65919" w:rsidR="00FD32ED" w:rsidRPr="00FD32ED" w:rsidRDefault="00FD32ED" w:rsidP="00FD32E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en-US" w:eastAsia="vi-VN"/>
        </w:rPr>
        <w:t xml:space="preserve">Sở KH&amp;ĐT tỉnh Tuyên Quang, </w:t>
      </w:r>
      <w:r w:rsidRPr="00FD32ED">
        <w:rPr>
          <w:i/>
          <w:szCs w:val="26"/>
        </w:rPr>
        <w:t>Báo cáo Đánh giá môi trường chiến lược của Quy hoạch tỉnh Tuyên Quang thời kỳ 2021- 2030, tầm nhìn đến 2050</w:t>
      </w:r>
      <w:r w:rsidRPr="00FD32ED">
        <w:rPr>
          <w:szCs w:val="26"/>
        </w:rPr>
        <w:t>, 2021.</w:t>
      </w:r>
    </w:p>
    <w:p w14:paraId="231FFCE5" w14:textId="136DA0F4" w:rsidR="00FD32ED" w:rsidRPr="00FD32ED" w:rsidRDefault="00FD32ED" w:rsidP="00FD32E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en-US" w:eastAsia="vi-VN"/>
        </w:rPr>
        <w:t xml:space="preserve">Sở KH&amp;ĐT tỉnh Thanh Hóa, </w:t>
      </w:r>
      <w:r w:rsidRPr="00FD32ED">
        <w:rPr>
          <w:i/>
          <w:szCs w:val="26"/>
        </w:rPr>
        <w:t>Báo cáo Đánh giá môi trường chiến lược của Quy hoạch tỉnh Thanh Hóa thời kỳ 2021- 2030, tầm nhìn đến 2050</w:t>
      </w:r>
      <w:r w:rsidRPr="00FD32ED">
        <w:rPr>
          <w:szCs w:val="26"/>
        </w:rPr>
        <w:t>, 2021.</w:t>
      </w:r>
    </w:p>
    <w:p w14:paraId="77D87B49" w14:textId="49E7A307" w:rsidR="00781E91" w:rsidRPr="00FD32ED" w:rsidRDefault="005E63CE"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vi-VN" w:eastAsia="vi-VN"/>
        </w:rPr>
        <w:t xml:space="preserve">Trung tâm Quan trắc môi tường tỉnh Thừa Thiên Huế. </w:t>
      </w:r>
      <w:r w:rsidRPr="00FD32ED">
        <w:rPr>
          <w:i/>
          <w:szCs w:val="26"/>
          <w:lang w:val="vi-VN" w:eastAsia="vi-VN"/>
        </w:rPr>
        <w:t>Kết quả quan trắc môi trường tỉnh Thừa Thiên Huế từ năm 2016 đế</w:t>
      </w:r>
      <w:r w:rsidR="00FD32ED">
        <w:rPr>
          <w:i/>
          <w:szCs w:val="26"/>
          <w:lang w:val="vi-VN" w:eastAsia="vi-VN"/>
        </w:rPr>
        <w:t>n 2021.</w:t>
      </w:r>
    </w:p>
    <w:p w14:paraId="201DBA51" w14:textId="2E55286A" w:rsidR="00D80C30" w:rsidRPr="00FD32ED" w:rsidRDefault="00D80C30" w:rsidP="00781E91">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lang w:val="vi-VN" w:eastAsia="vi-VN"/>
        </w:rPr>
        <w:t xml:space="preserve">Tổng cục Môi trường, Bộ TN&amp;MT. </w:t>
      </w:r>
      <w:r w:rsidRPr="00FD32ED">
        <w:rPr>
          <w:i/>
          <w:szCs w:val="26"/>
          <w:lang w:val="vi-VN" w:eastAsia="vi-VN"/>
        </w:rPr>
        <w:t xml:space="preserve">Hướng dẫn kỹ thuật ĐMC đối với quy hoạch phát triển KT-XH, </w:t>
      </w:r>
      <w:r w:rsidRPr="00FD32ED">
        <w:rPr>
          <w:szCs w:val="26"/>
          <w:lang w:val="vi-VN" w:eastAsia="vi-VN"/>
        </w:rPr>
        <w:t>Hà Nộ</w:t>
      </w:r>
      <w:r w:rsidR="00FD32ED" w:rsidRPr="00FD32ED">
        <w:rPr>
          <w:szCs w:val="26"/>
          <w:lang w:val="vi-VN" w:eastAsia="vi-VN"/>
        </w:rPr>
        <w:t>i, 2010.</w:t>
      </w:r>
    </w:p>
    <w:p w14:paraId="0102BC90"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Vũ Mạnh Hùng, Đàm Đức Tiến, Cao Văn Lương, </w:t>
      </w:r>
      <w:r w:rsidRPr="00FD32ED">
        <w:rPr>
          <w:i/>
          <w:szCs w:val="26"/>
        </w:rPr>
        <w:t>Nghiên cứu khả năng hấp thụ cacbon của rừng ngập mặn ven biển Hải Phòng,</w:t>
      </w:r>
      <w:r w:rsidRPr="00FD32ED">
        <w:rPr>
          <w:szCs w:val="26"/>
        </w:rPr>
        <w:t xml:space="preserve"> Tạp chí KH&amp;CN biển tập 15, N4, 2017.</w:t>
      </w:r>
    </w:p>
    <w:p w14:paraId="61088BEB"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WB/InNET, </w:t>
      </w:r>
      <w:r w:rsidRPr="00FD32ED">
        <w:rPr>
          <w:i/>
          <w:szCs w:val="26"/>
        </w:rPr>
        <w:t>Tài liệu tập huấn về đánh giá môi trường chiến lược</w:t>
      </w:r>
      <w:r w:rsidRPr="00FD32ED">
        <w:rPr>
          <w:szCs w:val="26"/>
        </w:rPr>
        <w:t>, 2019.</w:t>
      </w:r>
    </w:p>
    <w:p w14:paraId="1FECABA3" w14:textId="77777777" w:rsidR="0097076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World Bank, </w:t>
      </w:r>
      <w:r w:rsidRPr="00FD32ED">
        <w:rPr>
          <w:i/>
          <w:szCs w:val="26"/>
        </w:rPr>
        <w:t>Environmental and Social Framework (ESF),</w:t>
      </w:r>
      <w:r w:rsidRPr="00FD32ED">
        <w:rPr>
          <w:szCs w:val="26"/>
        </w:rPr>
        <w:t xml:space="preserve"> 2018.</w:t>
      </w:r>
    </w:p>
    <w:p w14:paraId="3B5339A8" w14:textId="3563ACB6" w:rsidR="00270655" w:rsidRPr="00FD32ED" w:rsidRDefault="00970765" w:rsidP="00EC792D">
      <w:pPr>
        <w:pStyle w:val="ListParagraph"/>
        <w:widowControl w:val="0"/>
        <w:numPr>
          <w:ilvl w:val="0"/>
          <w:numId w:val="59"/>
        </w:numPr>
        <w:tabs>
          <w:tab w:val="left" w:pos="426"/>
        </w:tabs>
        <w:autoSpaceDE w:val="0"/>
        <w:autoSpaceDN w:val="0"/>
        <w:spacing w:line="276" w:lineRule="auto"/>
        <w:ind w:left="426" w:right="108" w:hanging="426"/>
        <w:contextualSpacing w:val="0"/>
        <w:rPr>
          <w:szCs w:val="26"/>
        </w:rPr>
      </w:pPr>
      <w:r w:rsidRPr="00FD32ED">
        <w:rPr>
          <w:szCs w:val="26"/>
        </w:rPr>
        <w:t xml:space="preserve">WWF và Ban Quản lý KKT Tây Ninh, 2021, </w:t>
      </w:r>
      <w:r w:rsidRPr="00FD32ED">
        <w:rPr>
          <w:i/>
          <w:szCs w:val="26"/>
        </w:rPr>
        <w:t>Kiểm kê khí nhà kính tại các khu công nghiệp trên địa bàn tỉnh Tây Ninh</w:t>
      </w:r>
      <w:r w:rsidRPr="00FD32ED">
        <w:rPr>
          <w:szCs w:val="26"/>
        </w:rPr>
        <w:t>, 2022</w:t>
      </w:r>
      <w:r w:rsidR="00B246D6" w:rsidRPr="00FD32ED">
        <w:rPr>
          <w:szCs w:val="26"/>
        </w:rPr>
        <w:t>.</w:t>
      </w:r>
    </w:p>
    <w:p w14:paraId="4C479EAA" w14:textId="77777777" w:rsidR="00FD32ED" w:rsidRDefault="00FD32ED">
      <w:pPr>
        <w:spacing w:before="0" w:after="160" w:line="259" w:lineRule="auto"/>
        <w:ind w:firstLine="0"/>
        <w:jc w:val="left"/>
        <w:rPr>
          <w:rFonts w:cs="Times New Roman"/>
          <w:b/>
          <w:sz w:val="28"/>
          <w:szCs w:val="28"/>
        </w:rPr>
      </w:pPr>
    </w:p>
    <w:p w14:paraId="799FAA53" w14:textId="697518DC" w:rsidR="00EE1165" w:rsidRPr="0074617F" w:rsidRDefault="00EE1165">
      <w:pPr>
        <w:spacing w:before="0" w:after="160" w:line="259" w:lineRule="auto"/>
        <w:ind w:firstLine="0"/>
        <w:jc w:val="left"/>
        <w:rPr>
          <w:rFonts w:cs="Times New Roman"/>
          <w:b/>
          <w:sz w:val="28"/>
          <w:szCs w:val="28"/>
        </w:rPr>
      </w:pPr>
      <w:r w:rsidRPr="0074617F">
        <w:rPr>
          <w:rFonts w:cs="Times New Roman"/>
          <w:b/>
          <w:sz w:val="28"/>
          <w:szCs w:val="28"/>
        </w:rPr>
        <w:br w:type="page"/>
      </w:r>
    </w:p>
    <w:p w14:paraId="4A323DD5" w14:textId="545C7274" w:rsidR="00270655" w:rsidRPr="0074617F" w:rsidRDefault="00270655" w:rsidP="00270655">
      <w:pPr>
        <w:widowControl w:val="0"/>
        <w:spacing w:after="0" w:line="264" w:lineRule="auto"/>
        <w:jc w:val="center"/>
        <w:rPr>
          <w:rFonts w:cs="Times New Roman"/>
          <w:b/>
          <w:sz w:val="32"/>
          <w:szCs w:val="32"/>
        </w:rPr>
      </w:pPr>
      <w:r w:rsidRPr="0074617F">
        <w:rPr>
          <w:rFonts w:cs="Times New Roman"/>
          <w:b/>
          <w:sz w:val="32"/>
          <w:szCs w:val="32"/>
        </w:rPr>
        <w:lastRenderedPageBreak/>
        <w:t>PHỤ LỤC I</w:t>
      </w:r>
    </w:p>
    <w:p w14:paraId="047AF138" w14:textId="3B80DD46" w:rsidR="00270655" w:rsidRPr="0074617F" w:rsidRDefault="00270655" w:rsidP="00270655">
      <w:pPr>
        <w:widowControl w:val="0"/>
        <w:spacing w:after="0" w:line="264" w:lineRule="auto"/>
        <w:jc w:val="center"/>
        <w:rPr>
          <w:rFonts w:cs="Times New Roman"/>
          <w:b/>
          <w:sz w:val="28"/>
          <w:szCs w:val="28"/>
        </w:rPr>
      </w:pPr>
      <w:r w:rsidRPr="0074617F">
        <w:rPr>
          <w:rFonts w:cs="Times New Roman"/>
          <w:b/>
          <w:sz w:val="28"/>
          <w:szCs w:val="28"/>
        </w:rPr>
        <w:t>PHIẾU THAM VẤN</w:t>
      </w:r>
      <w:r w:rsidR="00326064">
        <w:rPr>
          <w:rFonts w:cs="Times New Roman"/>
          <w:b/>
          <w:sz w:val="28"/>
          <w:szCs w:val="28"/>
        </w:rPr>
        <w:t xml:space="preserve"> LẦN 1</w:t>
      </w:r>
      <w:r w:rsidRPr="0074617F">
        <w:rPr>
          <w:rFonts w:cs="Times New Roman"/>
          <w:b/>
          <w:sz w:val="28"/>
          <w:szCs w:val="28"/>
        </w:rPr>
        <w:t xml:space="preserve">  </w:t>
      </w:r>
    </w:p>
    <w:p w14:paraId="7B84A6D7" w14:textId="447E8047" w:rsidR="00270655" w:rsidRPr="0074617F" w:rsidRDefault="00270655" w:rsidP="00270655">
      <w:pPr>
        <w:widowControl w:val="0"/>
        <w:spacing w:after="0" w:line="264" w:lineRule="auto"/>
        <w:jc w:val="center"/>
        <w:rPr>
          <w:rFonts w:cs="Times New Roman"/>
          <w:b/>
          <w:i/>
          <w:sz w:val="28"/>
          <w:szCs w:val="28"/>
        </w:rPr>
      </w:pPr>
      <w:r w:rsidRPr="0074617F">
        <w:rPr>
          <w:rFonts w:cs="Times New Roman"/>
          <w:b/>
          <w:i/>
          <w:sz w:val="28"/>
          <w:szCs w:val="28"/>
        </w:rPr>
        <w:t xml:space="preserve">Về một số vấn đề liên quan đến môi trường, phục vụ </w:t>
      </w:r>
      <w:r w:rsidR="005F4C51" w:rsidRPr="0074617F">
        <w:rPr>
          <w:rFonts w:cs="Times New Roman"/>
          <w:b/>
          <w:i/>
          <w:sz w:val="28"/>
          <w:szCs w:val="28"/>
        </w:rPr>
        <w:t>ĐMC</w:t>
      </w:r>
      <w:r w:rsidRPr="0074617F">
        <w:rPr>
          <w:rFonts w:cs="Times New Roman"/>
          <w:b/>
          <w:i/>
          <w:sz w:val="28"/>
          <w:szCs w:val="28"/>
        </w:rPr>
        <w:t xml:space="preserve"> cho Quy hoạch tỉnh thời kỳ 2021-2030, tầm nhìn đến năm 2050</w:t>
      </w:r>
    </w:p>
    <w:p w14:paraId="2B017A79" w14:textId="77777777" w:rsidR="00270655" w:rsidRPr="0074617F" w:rsidRDefault="00270655" w:rsidP="00270655">
      <w:pPr>
        <w:widowControl w:val="0"/>
        <w:spacing w:after="0" w:line="264" w:lineRule="auto"/>
        <w:rPr>
          <w:rFonts w:cs="Times New Roman"/>
          <w:sz w:val="28"/>
          <w:szCs w:val="28"/>
        </w:rPr>
      </w:pPr>
    </w:p>
    <w:p w14:paraId="72C42AE0" w14:textId="77777777" w:rsidR="00270655" w:rsidRPr="0074617F" w:rsidRDefault="00270655" w:rsidP="00270655">
      <w:pPr>
        <w:widowControl w:val="0"/>
        <w:spacing w:after="0" w:line="264" w:lineRule="auto"/>
        <w:ind w:firstLine="0"/>
        <w:rPr>
          <w:rFonts w:cs="Times New Roman"/>
          <w:b/>
          <w:sz w:val="28"/>
          <w:szCs w:val="28"/>
        </w:rPr>
      </w:pPr>
      <w:r w:rsidRPr="0074617F">
        <w:rPr>
          <w:rFonts w:cs="Times New Roman"/>
          <w:b/>
          <w:sz w:val="28"/>
          <w:szCs w:val="28"/>
        </w:rPr>
        <w:t>TÀI LIỆU SỐ 1</w:t>
      </w:r>
    </w:p>
    <w:p w14:paraId="6AADD90B" w14:textId="77777777" w:rsidR="00270655" w:rsidRPr="0074617F" w:rsidRDefault="00270655" w:rsidP="00EC792D">
      <w:pPr>
        <w:pStyle w:val="ListParagraph"/>
        <w:widowControl w:val="0"/>
        <w:numPr>
          <w:ilvl w:val="0"/>
          <w:numId w:val="65"/>
        </w:numPr>
        <w:spacing w:after="0" w:line="264" w:lineRule="auto"/>
        <w:ind w:left="284" w:hanging="426"/>
        <w:contextualSpacing w:val="0"/>
        <w:rPr>
          <w:rFonts w:cs="Times New Roman"/>
          <w:sz w:val="28"/>
          <w:szCs w:val="28"/>
        </w:rPr>
      </w:pPr>
      <w:r w:rsidRPr="0074617F">
        <w:rPr>
          <w:rFonts w:cs="Times New Roman"/>
          <w:sz w:val="28"/>
          <w:szCs w:val="28"/>
        </w:rPr>
        <w:t xml:space="preserve">Xin cho biết phương hướng phát triển nào dưới đây của Quy hoạch có khả năng gây ra nhiều tác động tiêu cực nhất đến môi trường? </w:t>
      </w:r>
    </w:p>
    <w:tbl>
      <w:tblPr>
        <w:tblStyle w:val="TableGrid"/>
        <w:tblW w:w="0" w:type="auto"/>
        <w:jc w:val="center"/>
        <w:tblLook w:val="04A0" w:firstRow="1" w:lastRow="0" w:firstColumn="1" w:lastColumn="0" w:noHBand="0" w:noVBand="1"/>
      </w:tblPr>
      <w:tblGrid>
        <w:gridCol w:w="708"/>
        <w:gridCol w:w="5808"/>
        <w:gridCol w:w="2413"/>
      </w:tblGrid>
      <w:tr w:rsidR="00270655" w:rsidRPr="0074617F" w14:paraId="28BC0077" w14:textId="77777777" w:rsidTr="00B246D6">
        <w:trPr>
          <w:jc w:val="center"/>
        </w:trPr>
        <w:tc>
          <w:tcPr>
            <w:tcW w:w="708" w:type="dxa"/>
            <w:vAlign w:val="center"/>
          </w:tcPr>
          <w:p w14:paraId="2A6C7D00" w14:textId="77777777" w:rsidR="00270655" w:rsidRPr="0074617F" w:rsidRDefault="00270655" w:rsidP="00B246D6">
            <w:pPr>
              <w:pStyle w:val="Bangindam"/>
              <w:rPr>
                <w:sz w:val="28"/>
                <w:szCs w:val="28"/>
              </w:rPr>
            </w:pPr>
            <w:r w:rsidRPr="0074617F">
              <w:rPr>
                <w:sz w:val="28"/>
                <w:szCs w:val="28"/>
              </w:rPr>
              <w:t>TT</w:t>
            </w:r>
          </w:p>
        </w:tc>
        <w:tc>
          <w:tcPr>
            <w:tcW w:w="5808" w:type="dxa"/>
            <w:vAlign w:val="center"/>
          </w:tcPr>
          <w:p w14:paraId="1F042219" w14:textId="77777777" w:rsidR="00270655" w:rsidRPr="0074617F" w:rsidRDefault="00270655" w:rsidP="00B246D6">
            <w:pPr>
              <w:pStyle w:val="Bangindam"/>
              <w:rPr>
                <w:sz w:val="28"/>
                <w:szCs w:val="28"/>
              </w:rPr>
            </w:pPr>
            <w:r w:rsidRPr="0074617F">
              <w:rPr>
                <w:sz w:val="28"/>
                <w:szCs w:val="28"/>
              </w:rPr>
              <w:t>Vấn đề</w:t>
            </w:r>
          </w:p>
        </w:tc>
        <w:tc>
          <w:tcPr>
            <w:tcW w:w="2413" w:type="dxa"/>
            <w:vAlign w:val="center"/>
          </w:tcPr>
          <w:p w14:paraId="7C9CDC4A" w14:textId="77777777" w:rsidR="00270655" w:rsidRPr="0074617F" w:rsidRDefault="00270655" w:rsidP="00B246D6">
            <w:pPr>
              <w:pStyle w:val="Bangindam"/>
              <w:rPr>
                <w:sz w:val="28"/>
                <w:szCs w:val="28"/>
              </w:rPr>
            </w:pPr>
            <w:r w:rsidRPr="0074617F">
              <w:rPr>
                <w:sz w:val="28"/>
                <w:szCs w:val="28"/>
              </w:rPr>
              <w:t>Mức tác động (cho điểm từ 1 đến 5: 1 có tác động nhiều nhất và 5 là ít nhất)</w:t>
            </w:r>
          </w:p>
        </w:tc>
      </w:tr>
      <w:tr w:rsidR="00270655" w:rsidRPr="0074617F" w14:paraId="1CD33BBF" w14:textId="77777777" w:rsidTr="00B246D6">
        <w:trPr>
          <w:jc w:val="center"/>
        </w:trPr>
        <w:tc>
          <w:tcPr>
            <w:tcW w:w="708" w:type="dxa"/>
            <w:vAlign w:val="center"/>
          </w:tcPr>
          <w:p w14:paraId="4F6A9931" w14:textId="77777777" w:rsidR="00270655" w:rsidRPr="0074617F" w:rsidRDefault="00270655" w:rsidP="00B246D6">
            <w:pPr>
              <w:pStyle w:val="Bangso"/>
              <w:rPr>
                <w:sz w:val="28"/>
                <w:szCs w:val="28"/>
              </w:rPr>
            </w:pPr>
            <w:r w:rsidRPr="0074617F">
              <w:rPr>
                <w:sz w:val="28"/>
                <w:szCs w:val="28"/>
              </w:rPr>
              <w:t>1</w:t>
            </w:r>
          </w:p>
        </w:tc>
        <w:tc>
          <w:tcPr>
            <w:tcW w:w="5808" w:type="dxa"/>
            <w:vAlign w:val="center"/>
          </w:tcPr>
          <w:p w14:paraId="4783BCF9" w14:textId="77777777" w:rsidR="00270655" w:rsidRPr="0074617F" w:rsidRDefault="00270655" w:rsidP="00B246D6">
            <w:pPr>
              <w:pStyle w:val="Banginthuong"/>
              <w:rPr>
                <w:sz w:val="28"/>
                <w:szCs w:val="28"/>
              </w:rPr>
            </w:pPr>
            <w:r w:rsidRPr="0074617F">
              <w:rPr>
                <w:sz w:val="28"/>
                <w:szCs w:val="28"/>
              </w:rPr>
              <w:t xml:space="preserve">Phương hướng phát triển các ngành, lĩnh vực quan trọng </w:t>
            </w:r>
          </w:p>
        </w:tc>
        <w:tc>
          <w:tcPr>
            <w:tcW w:w="2413" w:type="dxa"/>
            <w:vAlign w:val="center"/>
          </w:tcPr>
          <w:p w14:paraId="23F583EF" w14:textId="77777777" w:rsidR="00270655" w:rsidRPr="0074617F" w:rsidRDefault="00270655" w:rsidP="00270655">
            <w:pPr>
              <w:pStyle w:val="ListParagraph"/>
              <w:widowControl w:val="0"/>
              <w:spacing w:after="0" w:line="264" w:lineRule="auto"/>
              <w:ind w:left="0"/>
              <w:contextualSpacing w:val="0"/>
              <w:jc w:val="center"/>
              <w:rPr>
                <w:sz w:val="28"/>
                <w:szCs w:val="28"/>
              </w:rPr>
            </w:pPr>
          </w:p>
        </w:tc>
      </w:tr>
      <w:tr w:rsidR="00270655" w:rsidRPr="0074617F" w14:paraId="16DB9A15" w14:textId="77777777" w:rsidTr="00B246D6">
        <w:trPr>
          <w:jc w:val="center"/>
        </w:trPr>
        <w:tc>
          <w:tcPr>
            <w:tcW w:w="708" w:type="dxa"/>
            <w:vAlign w:val="center"/>
          </w:tcPr>
          <w:p w14:paraId="6EA7D2A5" w14:textId="77777777" w:rsidR="00270655" w:rsidRPr="0074617F" w:rsidRDefault="00270655" w:rsidP="00B246D6">
            <w:pPr>
              <w:pStyle w:val="Bangso"/>
              <w:rPr>
                <w:sz w:val="28"/>
                <w:szCs w:val="28"/>
              </w:rPr>
            </w:pPr>
            <w:r w:rsidRPr="0074617F">
              <w:rPr>
                <w:sz w:val="28"/>
                <w:szCs w:val="28"/>
              </w:rPr>
              <w:t>2</w:t>
            </w:r>
          </w:p>
        </w:tc>
        <w:tc>
          <w:tcPr>
            <w:tcW w:w="5808" w:type="dxa"/>
            <w:vAlign w:val="center"/>
          </w:tcPr>
          <w:p w14:paraId="3748EFFD" w14:textId="77777777" w:rsidR="00270655" w:rsidRPr="0074617F" w:rsidRDefault="00270655" w:rsidP="00B246D6">
            <w:pPr>
              <w:pStyle w:val="Banginthuong"/>
              <w:rPr>
                <w:sz w:val="28"/>
                <w:szCs w:val="28"/>
              </w:rPr>
            </w:pPr>
            <w:r w:rsidRPr="0074617F">
              <w:rPr>
                <w:sz w:val="28"/>
                <w:szCs w:val="28"/>
              </w:rPr>
              <w:t>Phương hướng tổ chức các hoạt động kinh tế - xã hội</w:t>
            </w:r>
          </w:p>
        </w:tc>
        <w:tc>
          <w:tcPr>
            <w:tcW w:w="2413" w:type="dxa"/>
            <w:vAlign w:val="center"/>
          </w:tcPr>
          <w:p w14:paraId="042B940E" w14:textId="77777777" w:rsidR="00270655" w:rsidRPr="0074617F" w:rsidRDefault="00270655" w:rsidP="00270655">
            <w:pPr>
              <w:pStyle w:val="ListParagraph"/>
              <w:widowControl w:val="0"/>
              <w:spacing w:after="0" w:line="264" w:lineRule="auto"/>
              <w:ind w:left="0"/>
              <w:contextualSpacing w:val="0"/>
              <w:jc w:val="center"/>
              <w:rPr>
                <w:sz w:val="28"/>
                <w:szCs w:val="28"/>
              </w:rPr>
            </w:pPr>
          </w:p>
        </w:tc>
      </w:tr>
      <w:tr w:rsidR="00270655" w:rsidRPr="0074617F" w14:paraId="448A3320" w14:textId="77777777" w:rsidTr="00B246D6">
        <w:trPr>
          <w:jc w:val="center"/>
        </w:trPr>
        <w:tc>
          <w:tcPr>
            <w:tcW w:w="708" w:type="dxa"/>
            <w:vAlign w:val="center"/>
          </w:tcPr>
          <w:p w14:paraId="01B2C590" w14:textId="77777777" w:rsidR="00270655" w:rsidRPr="0074617F" w:rsidRDefault="00270655" w:rsidP="00B246D6">
            <w:pPr>
              <w:pStyle w:val="Bangso"/>
              <w:rPr>
                <w:sz w:val="28"/>
                <w:szCs w:val="28"/>
              </w:rPr>
            </w:pPr>
            <w:r w:rsidRPr="0074617F">
              <w:rPr>
                <w:sz w:val="28"/>
                <w:szCs w:val="28"/>
              </w:rPr>
              <w:t>3</w:t>
            </w:r>
          </w:p>
        </w:tc>
        <w:tc>
          <w:tcPr>
            <w:tcW w:w="5808" w:type="dxa"/>
            <w:vAlign w:val="center"/>
          </w:tcPr>
          <w:p w14:paraId="4251E60D" w14:textId="77777777" w:rsidR="00270655" w:rsidRPr="0074617F" w:rsidRDefault="00270655" w:rsidP="00B246D6">
            <w:pPr>
              <w:pStyle w:val="Banginthuong"/>
              <w:rPr>
                <w:sz w:val="28"/>
                <w:szCs w:val="28"/>
              </w:rPr>
            </w:pPr>
            <w:r w:rsidRPr="0074617F">
              <w:rPr>
                <w:sz w:val="28"/>
                <w:szCs w:val="28"/>
              </w:rPr>
              <w:t>Phương hướng phát triển kết cấu hạ tầng kỹ thuật</w:t>
            </w:r>
          </w:p>
        </w:tc>
        <w:tc>
          <w:tcPr>
            <w:tcW w:w="2413" w:type="dxa"/>
            <w:vAlign w:val="center"/>
          </w:tcPr>
          <w:p w14:paraId="5AF3582A" w14:textId="77777777" w:rsidR="00270655" w:rsidRPr="0074617F" w:rsidRDefault="00270655" w:rsidP="00270655">
            <w:pPr>
              <w:pStyle w:val="ListParagraph"/>
              <w:widowControl w:val="0"/>
              <w:spacing w:after="0" w:line="264" w:lineRule="auto"/>
              <w:ind w:left="0"/>
              <w:contextualSpacing w:val="0"/>
              <w:jc w:val="center"/>
              <w:rPr>
                <w:sz w:val="28"/>
                <w:szCs w:val="28"/>
              </w:rPr>
            </w:pPr>
          </w:p>
        </w:tc>
      </w:tr>
      <w:tr w:rsidR="00270655" w:rsidRPr="0074617F" w14:paraId="4B2275BE" w14:textId="77777777" w:rsidTr="00B246D6">
        <w:trPr>
          <w:jc w:val="center"/>
        </w:trPr>
        <w:tc>
          <w:tcPr>
            <w:tcW w:w="708" w:type="dxa"/>
            <w:vAlign w:val="center"/>
          </w:tcPr>
          <w:p w14:paraId="04D833BC" w14:textId="77777777" w:rsidR="00270655" w:rsidRPr="0074617F" w:rsidRDefault="00270655" w:rsidP="00B246D6">
            <w:pPr>
              <w:pStyle w:val="Bangso"/>
              <w:rPr>
                <w:sz w:val="28"/>
                <w:szCs w:val="28"/>
              </w:rPr>
            </w:pPr>
            <w:r w:rsidRPr="0074617F">
              <w:rPr>
                <w:sz w:val="28"/>
                <w:szCs w:val="28"/>
              </w:rPr>
              <w:t>4</w:t>
            </w:r>
          </w:p>
        </w:tc>
        <w:tc>
          <w:tcPr>
            <w:tcW w:w="5808" w:type="dxa"/>
            <w:vAlign w:val="center"/>
          </w:tcPr>
          <w:p w14:paraId="7545765B" w14:textId="77777777" w:rsidR="00270655" w:rsidRPr="0074617F" w:rsidRDefault="00270655" w:rsidP="00B246D6">
            <w:pPr>
              <w:pStyle w:val="Banginthuong"/>
              <w:rPr>
                <w:sz w:val="28"/>
                <w:szCs w:val="28"/>
              </w:rPr>
            </w:pPr>
            <w:r w:rsidRPr="0074617F">
              <w:rPr>
                <w:sz w:val="28"/>
                <w:szCs w:val="28"/>
              </w:rPr>
              <w:t>Phương hướng quy hoạch vùng liên huyện</w:t>
            </w:r>
          </w:p>
        </w:tc>
        <w:tc>
          <w:tcPr>
            <w:tcW w:w="2413" w:type="dxa"/>
            <w:vAlign w:val="center"/>
          </w:tcPr>
          <w:p w14:paraId="04DA70B5" w14:textId="77777777" w:rsidR="00270655" w:rsidRPr="0074617F" w:rsidRDefault="00270655" w:rsidP="00270655">
            <w:pPr>
              <w:pStyle w:val="ListParagraph"/>
              <w:widowControl w:val="0"/>
              <w:spacing w:after="0" w:line="264" w:lineRule="auto"/>
              <w:ind w:left="0"/>
              <w:contextualSpacing w:val="0"/>
              <w:jc w:val="center"/>
              <w:rPr>
                <w:sz w:val="28"/>
                <w:szCs w:val="28"/>
              </w:rPr>
            </w:pPr>
          </w:p>
        </w:tc>
      </w:tr>
      <w:tr w:rsidR="00270655" w:rsidRPr="0074617F" w14:paraId="3E16C072" w14:textId="77777777" w:rsidTr="00B246D6">
        <w:trPr>
          <w:jc w:val="center"/>
        </w:trPr>
        <w:tc>
          <w:tcPr>
            <w:tcW w:w="708" w:type="dxa"/>
            <w:vAlign w:val="center"/>
          </w:tcPr>
          <w:p w14:paraId="040BD763" w14:textId="77777777" w:rsidR="00270655" w:rsidRPr="0074617F" w:rsidRDefault="00270655" w:rsidP="00B246D6">
            <w:pPr>
              <w:pStyle w:val="Bangso"/>
              <w:rPr>
                <w:sz w:val="28"/>
                <w:szCs w:val="28"/>
              </w:rPr>
            </w:pPr>
            <w:r w:rsidRPr="0074617F">
              <w:rPr>
                <w:sz w:val="28"/>
                <w:szCs w:val="28"/>
              </w:rPr>
              <w:t>5</w:t>
            </w:r>
          </w:p>
        </w:tc>
        <w:tc>
          <w:tcPr>
            <w:tcW w:w="5808" w:type="dxa"/>
            <w:vAlign w:val="center"/>
          </w:tcPr>
          <w:p w14:paraId="5552B0E1" w14:textId="77777777" w:rsidR="00270655" w:rsidRPr="0074617F" w:rsidRDefault="00270655" w:rsidP="00B246D6">
            <w:pPr>
              <w:pStyle w:val="Banginthuong"/>
              <w:rPr>
                <w:sz w:val="28"/>
                <w:szCs w:val="28"/>
              </w:rPr>
            </w:pPr>
            <w:r w:rsidRPr="0074617F">
              <w:rPr>
                <w:sz w:val="28"/>
                <w:szCs w:val="28"/>
              </w:rPr>
              <w:t>Phương án</w:t>
            </w:r>
            <w:r w:rsidRPr="0074617F">
              <w:rPr>
                <w:spacing w:val="-7"/>
                <w:sz w:val="28"/>
                <w:szCs w:val="28"/>
              </w:rPr>
              <w:t xml:space="preserve"> </w:t>
            </w:r>
            <w:r w:rsidRPr="0074617F">
              <w:rPr>
                <w:sz w:val="28"/>
                <w:szCs w:val="28"/>
              </w:rPr>
              <w:t>sử</w:t>
            </w:r>
            <w:r w:rsidRPr="0074617F">
              <w:rPr>
                <w:spacing w:val="-7"/>
                <w:sz w:val="28"/>
                <w:szCs w:val="28"/>
              </w:rPr>
              <w:t xml:space="preserve"> </w:t>
            </w:r>
            <w:r w:rsidRPr="0074617F">
              <w:rPr>
                <w:sz w:val="28"/>
                <w:szCs w:val="28"/>
              </w:rPr>
              <w:t>dụng</w:t>
            </w:r>
            <w:r w:rsidRPr="0074617F">
              <w:rPr>
                <w:spacing w:val="-6"/>
                <w:sz w:val="28"/>
                <w:szCs w:val="28"/>
              </w:rPr>
              <w:t xml:space="preserve"> </w:t>
            </w:r>
            <w:r w:rsidRPr="0074617F">
              <w:rPr>
                <w:sz w:val="28"/>
                <w:szCs w:val="28"/>
              </w:rPr>
              <w:t>đất,</w:t>
            </w:r>
            <w:r w:rsidRPr="0074617F">
              <w:rPr>
                <w:spacing w:val="-6"/>
                <w:sz w:val="28"/>
                <w:szCs w:val="28"/>
              </w:rPr>
              <w:t xml:space="preserve"> </w:t>
            </w:r>
            <w:r w:rsidRPr="0074617F">
              <w:rPr>
                <w:sz w:val="28"/>
                <w:szCs w:val="28"/>
              </w:rPr>
              <w:t>thu</w:t>
            </w:r>
            <w:r w:rsidRPr="0074617F">
              <w:rPr>
                <w:spacing w:val="-8"/>
                <w:sz w:val="28"/>
                <w:szCs w:val="28"/>
              </w:rPr>
              <w:t xml:space="preserve"> </w:t>
            </w:r>
            <w:r w:rsidRPr="0074617F">
              <w:rPr>
                <w:sz w:val="28"/>
                <w:szCs w:val="28"/>
              </w:rPr>
              <w:t>hồi và</w:t>
            </w:r>
            <w:r w:rsidRPr="0074617F">
              <w:rPr>
                <w:spacing w:val="-8"/>
                <w:sz w:val="28"/>
                <w:szCs w:val="28"/>
              </w:rPr>
              <w:t xml:space="preserve"> </w:t>
            </w:r>
            <w:r w:rsidRPr="0074617F">
              <w:rPr>
                <w:sz w:val="28"/>
                <w:szCs w:val="28"/>
              </w:rPr>
              <w:t>chuyển</w:t>
            </w:r>
            <w:r w:rsidRPr="0074617F">
              <w:rPr>
                <w:spacing w:val="-7"/>
                <w:sz w:val="28"/>
                <w:szCs w:val="28"/>
              </w:rPr>
              <w:t xml:space="preserve"> </w:t>
            </w:r>
            <w:r w:rsidRPr="0074617F">
              <w:rPr>
                <w:sz w:val="28"/>
                <w:szCs w:val="28"/>
              </w:rPr>
              <w:t>mục</w:t>
            </w:r>
            <w:r w:rsidRPr="0074617F">
              <w:rPr>
                <w:spacing w:val="-6"/>
                <w:sz w:val="28"/>
                <w:szCs w:val="28"/>
              </w:rPr>
              <w:t xml:space="preserve"> </w:t>
            </w:r>
            <w:r w:rsidRPr="0074617F">
              <w:rPr>
                <w:sz w:val="28"/>
                <w:szCs w:val="28"/>
              </w:rPr>
              <w:t>đích</w:t>
            </w:r>
            <w:r w:rsidRPr="0074617F">
              <w:rPr>
                <w:spacing w:val="-7"/>
                <w:sz w:val="28"/>
                <w:szCs w:val="28"/>
              </w:rPr>
              <w:t xml:space="preserve"> </w:t>
            </w:r>
            <w:r w:rsidRPr="0074617F">
              <w:rPr>
                <w:sz w:val="28"/>
                <w:szCs w:val="28"/>
              </w:rPr>
              <w:t>sử</w:t>
            </w:r>
            <w:r w:rsidRPr="0074617F">
              <w:rPr>
                <w:spacing w:val="-8"/>
                <w:sz w:val="28"/>
                <w:szCs w:val="28"/>
              </w:rPr>
              <w:t xml:space="preserve"> </w:t>
            </w:r>
            <w:r w:rsidRPr="0074617F">
              <w:rPr>
                <w:sz w:val="28"/>
                <w:szCs w:val="28"/>
              </w:rPr>
              <w:t>dụng</w:t>
            </w:r>
            <w:r w:rsidRPr="0074617F">
              <w:rPr>
                <w:spacing w:val="-6"/>
                <w:sz w:val="28"/>
                <w:szCs w:val="28"/>
              </w:rPr>
              <w:t xml:space="preserve"> </w:t>
            </w:r>
            <w:r w:rsidRPr="0074617F">
              <w:rPr>
                <w:spacing w:val="-5"/>
                <w:sz w:val="28"/>
                <w:szCs w:val="28"/>
              </w:rPr>
              <w:t>đất</w:t>
            </w:r>
          </w:p>
        </w:tc>
        <w:tc>
          <w:tcPr>
            <w:tcW w:w="2413" w:type="dxa"/>
            <w:vAlign w:val="center"/>
          </w:tcPr>
          <w:p w14:paraId="60587F41" w14:textId="77777777" w:rsidR="00270655" w:rsidRPr="0074617F" w:rsidRDefault="00270655" w:rsidP="00270655">
            <w:pPr>
              <w:pStyle w:val="ListParagraph"/>
              <w:widowControl w:val="0"/>
              <w:spacing w:after="0" w:line="264" w:lineRule="auto"/>
              <w:ind w:left="0"/>
              <w:contextualSpacing w:val="0"/>
              <w:jc w:val="center"/>
              <w:rPr>
                <w:sz w:val="28"/>
                <w:szCs w:val="28"/>
              </w:rPr>
            </w:pPr>
          </w:p>
        </w:tc>
      </w:tr>
    </w:tbl>
    <w:p w14:paraId="09E1BB78" w14:textId="77777777" w:rsidR="00270655" w:rsidRPr="0074617F" w:rsidRDefault="00270655" w:rsidP="00EC792D">
      <w:pPr>
        <w:pStyle w:val="ListParagraph"/>
        <w:widowControl w:val="0"/>
        <w:numPr>
          <w:ilvl w:val="0"/>
          <w:numId w:val="65"/>
        </w:numPr>
        <w:spacing w:after="0" w:line="264" w:lineRule="auto"/>
        <w:ind w:left="0" w:firstLine="0"/>
        <w:contextualSpacing w:val="0"/>
        <w:rPr>
          <w:rFonts w:cs="Times New Roman"/>
          <w:sz w:val="28"/>
          <w:szCs w:val="28"/>
        </w:rPr>
      </w:pPr>
      <w:r w:rsidRPr="0074617F">
        <w:rPr>
          <w:rFonts w:cs="Times New Roman"/>
          <w:sz w:val="28"/>
          <w:szCs w:val="28"/>
        </w:rPr>
        <w:t>Xin cho biết phương án phát triển ngành kinh tế nào dưới đây của Quy hoạch có khả năng gây ra nhiều tác động tiêu cực nhất đến môi trường?</w:t>
      </w:r>
    </w:p>
    <w:tbl>
      <w:tblPr>
        <w:tblStyle w:val="TableGrid"/>
        <w:tblW w:w="0" w:type="auto"/>
        <w:jc w:val="center"/>
        <w:tblLook w:val="04A0" w:firstRow="1" w:lastRow="0" w:firstColumn="1" w:lastColumn="0" w:noHBand="0" w:noVBand="1"/>
      </w:tblPr>
      <w:tblGrid>
        <w:gridCol w:w="708"/>
        <w:gridCol w:w="5808"/>
        <w:gridCol w:w="2413"/>
      </w:tblGrid>
      <w:tr w:rsidR="00270655" w:rsidRPr="0074617F" w14:paraId="5820AAFC" w14:textId="77777777" w:rsidTr="00B246D6">
        <w:trPr>
          <w:jc w:val="center"/>
        </w:trPr>
        <w:tc>
          <w:tcPr>
            <w:tcW w:w="708" w:type="dxa"/>
            <w:vAlign w:val="center"/>
          </w:tcPr>
          <w:p w14:paraId="33E1AD35" w14:textId="77777777" w:rsidR="00270655" w:rsidRPr="0074617F" w:rsidRDefault="00270655" w:rsidP="00B246D6">
            <w:pPr>
              <w:pStyle w:val="Bangindam"/>
              <w:rPr>
                <w:sz w:val="28"/>
                <w:szCs w:val="28"/>
              </w:rPr>
            </w:pPr>
            <w:r w:rsidRPr="0074617F">
              <w:rPr>
                <w:sz w:val="28"/>
                <w:szCs w:val="28"/>
              </w:rPr>
              <w:t>TT</w:t>
            </w:r>
          </w:p>
        </w:tc>
        <w:tc>
          <w:tcPr>
            <w:tcW w:w="5808" w:type="dxa"/>
            <w:vAlign w:val="center"/>
          </w:tcPr>
          <w:p w14:paraId="73BE9016" w14:textId="77777777" w:rsidR="00270655" w:rsidRPr="0074617F" w:rsidRDefault="00270655" w:rsidP="00B246D6">
            <w:pPr>
              <w:pStyle w:val="Bangindam"/>
              <w:rPr>
                <w:sz w:val="28"/>
                <w:szCs w:val="28"/>
              </w:rPr>
            </w:pPr>
            <w:r w:rsidRPr="0074617F">
              <w:rPr>
                <w:sz w:val="28"/>
                <w:szCs w:val="28"/>
              </w:rPr>
              <w:t>Vấn đề</w:t>
            </w:r>
          </w:p>
        </w:tc>
        <w:tc>
          <w:tcPr>
            <w:tcW w:w="2413" w:type="dxa"/>
            <w:vAlign w:val="center"/>
          </w:tcPr>
          <w:p w14:paraId="70AA80EB" w14:textId="77777777" w:rsidR="00270655" w:rsidRPr="0074617F" w:rsidRDefault="00270655" w:rsidP="00B246D6">
            <w:pPr>
              <w:pStyle w:val="Bangindam"/>
              <w:rPr>
                <w:sz w:val="28"/>
                <w:szCs w:val="28"/>
              </w:rPr>
            </w:pPr>
            <w:r w:rsidRPr="0074617F">
              <w:rPr>
                <w:sz w:val="28"/>
                <w:szCs w:val="28"/>
              </w:rPr>
              <w:t>Mức tác động (cho điểm từ 1 đến 4: 1 có tác động nhiều nhất và 4 là ít nhất)</w:t>
            </w:r>
          </w:p>
        </w:tc>
      </w:tr>
      <w:tr w:rsidR="00270655" w:rsidRPr="0074617F" w14:paraId="6A8B0CA9" w14:textId="77777777" w:rsidTr="00B246D6">
        <w:trPr>
          <w:jc w:val="center"/>
        </w:trPr>
        <w:tc>
          <w:tcPr>
            <w:tcW w:w="708" w:type="dxa"/>
            <w:vAlign w:val="center"/>
          </w:tcPr>
          <w:p w14:paraId="784C69DF" w14:textId="77777777" w:rsidR="00270655" w:rsidRPr="0074617F" w:rsidRDefault="00270655" w:rsidP="00B246D6">
            <w:pPr>
              <w:pStyle w:val="Bangso"/>
              <w:rPr>
                <w:sz w:val="28"/>
                <w:szCs w:val="28"/>
              </w:rPr>
            </w:pPr>
            <w:r w:rsidRPr="0074617F">
              <w:rPr>
                <w:sz w:val="28"/>
                <w:szCs w:val="28"/>
              </w:rPr>
              <w:t>1</w:t>
            </w:r>
          </w:p>
        </w:tc>
        <w:tc>
          <w:tcPr>
            <w:tcW w:w="5808" w:type="dxa"/>
            <w:vAlign w:val="center"/>
          </w:tcPr>
          <w:p w14:paraId="26869888" w14:textId="77777777" w:rsidR="00270655" w:rsidRPr="0074617F" w:rsidRDefault="00270655" w:rsidP="00B246D6">
            <w:pPr>
              <w:pStyle w:val="Banginthuong"/>
              <w:rPr>
                <w:sz w:val="28"/>
                <w:szCs w:val="28"/>
              </w:rPr>
            </w:pPr>
            <w:r w:rsidRPr="0074617F">
              <w:rPr>
                <w:sz w:val="28"/>
                <w:szCs w:val="28"/>
              </w:rPr>
              <w:t>Ngành công nghiệp</w:t>
            </w:r>
          </w:p>
        </w:tc>
        <w:tc>
          <w:tcPr>
            <w:tcW w:w="2413" w:type="dxa"/>
            <w:vAlign w:val="center"/>
          </w:tcPr>
          <w:p w14:paraId="14967173"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7382A492" w14:textId="77777777" w:rsidTr="00B246D6">
        <w:trPr>
          <w:jc w:val="center"/>
        </w:trPr>
        <w:tc>
          <w:tcPr>
            <w:tcW w:w="708" w:type="dxa"/>
            <w:vAlign w:val="center"/>
          </w:tcPr>
          <w:p w14:paraId="73719EF6" w14:textId="77777777" w:rsidR="00270655" w:rsidRPr="0074617F" w:rsidRDefault="00270655" w:rsidP="00B246D6">
            <w:pPr>
              <w:pStyle w:val="Bangso"/>
              <w:rPr>
                <w:sz w:val="28"/>
                <w:szCs w:val="28"/>
              </w:rPr>
            </w:pPr>
            <w:r w:rsidRPr="0074617F">
              <w:rPr>
                <w:sz w:val="28"/>
                <w:szCs w:val="28"/>
              </w:rPr>
              <w:t>2</w:t>
            </w:r>
          </w:p>
        </w:tc>
        <w:tc>
          <w:tcPr>
            <w:tcW w:w="5808" w:type="dxa"/>
            <w:vAlign w:val="center"/>
          </w:tcPr>
          <w:p w14:paraId="68EC2EF6" w14:textId="77777777" w:rsidR="00270655" w:rsidRPr="0074617F" w:rsidRDefault="00270655" w:rsidP="00B246D6">
            <w:pPr>
              <w:pStyle w:val="Banginthuong"/>
              <w:rPr>
                <w:sz w:val="28"/>
                <w:szCs w:val="28"/>
              </w:rPr>
            </w:pPr>
            <w:r w:rsidRPr="0074617F">
              <w:rPr>
                <w:sz w:val="28"/>
                <w:szCs w:val="28"/>
              </w:rPr>
              <w:t>Ngành dịch vụ</w:t>
            </w:r>
          </w:p>
        </w:tc>
        <w:tc>
          <w:tcPr>
            <w:tcW w:w="2413" w:type="dxa"/>
            <w:vAlign w:val="center"/>
          </w:tcPr>
          <w:p w14:paraId="47D28D46"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0BA520CB" w14:textId="77777777" w:rsidTr="00B246D6">
        <w:trPr>
          <w:jc w:val="center"/>
        </w:trPr>
        <w:tc>
          <w:tcPr>
            <w:tcW w:w="708" w:type="dxa"/>
            <w:vAlign w:val="center"/>
          </w:tcPr>
          <w:p w14:paraId="75F075B0" w14:textId="77777777" w:rsidR="00270655" w:rsidRPr="0074617F" w:rsidRDefault="00270655" w:rsidP="00B246D6">
            <w:pPr>
              <w:pStyle w:val="Bangso"/>
              <w:rPr>
                <w:sz w:val="28"/>
                <w:szCs w:val="28"/>
              </w:rPr>
            </w:pPr>
            <w:r w:rsidRPr="0074617F">
              <w:rPr>
                <w:sz w:val="28"/>
                <w:szCs w:val="28"/>
              </w:rPr>
              <w:t>3</w:t>
            </w:r>
          </w:p>
        </w:tc>
        <w:tc>
          <w:tcPr>
            <w:tcW w:w="5808" w:type="dxa"/>
            <w:vAlign w:val="center"/>
          </w:tcPr>
          <w:p w14:paraId="24DFDC7F" w14:textId="77777777" w:rsidR="00270655" w:rsidRPr="0074617F" w:rsidRDefault="00270655" w:rsidP="00B246D6">
            <w:pPr>
              <w:pStyle w:val="Banginthuong"/>
              <w:rPr>
                <w:sz w:val="28"/>
                <w:szCs w:val="28"/>
              </w:rPr>
            </w:pPr>
            <w:r w:rsidRPr="0074617F">
              <w:rPr>
                <w:sz w:val="28"/>
                <w:szCs w:val="28"/>
              </w:rPr>
              <w:t>Ngành nông, lâm nghiệp</w:t>
            </w:r>
          </w:p>
        </w:tc>
        <w:tc>
          <w:tcPr>
            <w:tcW w:w="2413" w:type="dxa"/>
            <w:vAlign w:val="center"/>
          </w:tcPr>
          <w:p w14:paraId="3B1ABBD8"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4DB0FE17" w14:textId="77777777" w:rsidTr="00B246D6">
        <w:trPr>
          <w:jc w:val="center"/>
        </w:trPr>
        <w:tc>
          <w:tcPr>
            <w:tcW w:w="708" w:type="dxa"/>
            <w:vAlign w:val="center"/>
          </w:tcPr>
          <w:p w14:paraId="58E7BE9F" w14:textId="77777777" w:rsidR="00270655" w:rsidRPr="0074617F" w:rsidRDefault="00270655" w:rsidP="00B246D6">
            <w:pPr>
              <w:pStyle w:val="Bangso"/>
              <w:rPr>
                <w:sz w:val="28"/>
                <w:szCs w:val="28"/>
              </w:rPr>
            </w:pPr>
            <w:r w:rsidRPr="0074617F">
              <w:rPr>
                <w:sz w:val="28"/>
                <w:szCs w:val="28"/>
              </w:rPr>
              <w:t>4</w:t>
            </w:r>
          </w:p>
        </w:tc>
        <w:tc>
          <w:tcPr>
            <w:tcW w:w="5808" w:type="dxa"/>
            <w:vAlign w:val="center"/>
          </w:tcPr>
          <w:p w14:paraId="4D88C06A" w14:textId="77777777" w:rsidR="00270655" w:rsidRPr="0074617F" w:rsidRDefault="00270655" w:rsidP="00B246D6">
            <w:pPr>
              <w:pStyle w:val="Banginthuong"/>
              <w:rPr>
                <w:sz w:val="28"/>
                <w:szCs w:val="28"/>
              </w:rPr>
            </w:pPr>
            <w:r w:rsidRPr="0074617F">
              <w:rPr>
                <w:sz w:val="28"/>
                <w:szCs w:val="28"/>
              </w:rPr>
              <w:t>Ngành kinh tế biển</w:t>
            </w:r>
          </w:p>
        </w:tc>
        <w:tc>
          <w:tcPr>
            <w:tcW w:w="2413" w:type="dxa"/>
            <w:vAlign w:val="center"/>
          </w:tcPr>
          <w:p w14:paraId="124A7681" w14:textId="77777777" w:rsidR="00270655" w:rsidRPr="0074617F" w:rsidRDefault="00270655" w:rsidP="00270655">
            <w:pPr>
              <w:pStyle w:val="ListParagraph"/>
              <w:widowControl w:val="0"/>
              <w:spacing w:after="0" w:line="264" w:lineRule="auto"/>
              <w:ind w:left="0"/>
              <w:contextualSpacing w:val="0"/>
              <w:rPr>
                <w:sz w:val="28"/>
                <w:szCs w:val="28"/>
              </w:rPr>
            </w:pPr>
          </w:p>
        </w:tc>
      </w:tr>
    </w:tbl>
    <w:p w14:paraId="1A10A049" w14:textId="77777777" w:rsidR="00270655" w:rsidRPr="0074617F" w:rsidRDefault="00270655" w:rsidP="00EC792D">
      <w:pPr>
        <w:pStyle w:val="ListParagraph"/>
        <w:widowControl w:val="0"/>
        <w:numPr>
          <w:ilvl w:val="0"/>
          <w:numId w:val="65"/>
        </w:numPr>
        <w:spacing w:after="0" w:line="264" w:lineRule="auto"/>
        <w:ind w:left="0" w:firstLine="0"/>
        <w:contextualSpacing w:val="0"/>
        <w:rPr>
          <w:rFonts w:cs="Times New Roman"/>
          <w:sz w:val="28"/>
          <w:szCs w:val="28"/>
        </w:rPr>
      </w:pPr>
      <w:r w:rsidRPr="0074617F">
        <w:rPr>
          <w:rFonts w:cs="Times New Roman"/>
          <w:sz w:val="28"/>
          <w:szCs w:val="28"/>
        </w:rPr>
        <w:t xml:space="preserve">Xin cho biết trong phương hướng phát triển kết cấu hạ tầng kỹ thuật, phương án nào dưới đây có khả năng gây ra nhiều tác động tiêu cực nhất đến môi </w:t>
      </w:r>
      <w:r w:rsidRPr="0074617F">
        <w:rPr>
          <w:rFonts w:cs="Times New Roman"/>
          <w:sz w:val="28"/>
          <w:szCs w:val="28"/>
        </w:rPr>
        <w:lastRenderedPageBreak/>
        <w:t>trường?</w:t>
      </w:r>
    </w:p>
    <w:tbl>
      <w:tblPr>
        <w:tblStyle w:val="TableGrid"/>
        <w:tblW w:w="0" w:type="auto"/>
        <w:jc w:val="center"/>
        <w:tblLook w:val="04A0" w:firstRow="1" w:lastRow="0" w:firstColumn="1" w:lastColumn="0" w:noHBand="0" w:noVBand="1"/>
      </w:tblPr>
      <w:tblGrid>
        <w:gridCol w:w="708"/>
        <w:gridCol w:w="5524"/>
        <w:gridCol w:w="2697"/>
      </w:tblGrid>
      <w:tr w:rsidR="00270655" w:rsidRPr="0074617F" w14:paraId="000BF0E5" w14:textId="77777777" w:rsidTr="00270655">
        <w:trPr>
          <w:jc w:val="center"/>
        </w:trPr>
        <w:tc>
          <w:tcPr>
            <w:tcW w:w="708" w:type="dxa"/>
            <w:vAlign w:val="center"/>
          </w:tcPr>
          <w:p w14:paraId="0AE1C187" w14:textId="77777777" w:rsidR="00270655" w:rsidRPr="0074617F" w:rsidRDefault="00270655" w:rsidP="00B246D6">
            <w:pPr>
              <w:pStyle w:val="Bangindam"/>
              <w:rPr>
                <w:sz w:val="28"/>
                <w:szCs w:val="28"/>
              </w:rPr>
            </w:pPr>
            <w:r w:rsidRPr="0074617F">
              <w:rPr>
                <w:sz w:val="28"/>
                <w:szCs w:val="28"/>
              </w:rPr>
              <w:t>TT</w:t>
            </w:r>
          </w:p>
        </w:tc>
        <w:tc>
          <w:tcPr>
            <w:tcW w:w="5524" w:type="dxa"/>
            <w:vAlign w:val="center"/>
          </w:tcPr>
          <w:p w14:paraId="11CA0394" w14:textId="77777777" w:rsidR="00270655" w:rsidRPr="0074617F" w:rsidRDefault="00270655" w:rsidP="00B246D6">
            <w:pPr>
              <w:pStyle w:val="Bangindam"/>
              <w:rPr>
                <w:sz w:val="28"/>
                <w:szCs w:val="28"/>
              </w:rPr>
            </w:pPr>
            <w:r w:rsidRPr="0074617F">
              <w:rPr>
                <w:sz w:val="28"/>
                <w:szCs w:val="28"/>
              </w:rPr>
              <w:t>Vấn đề</w:t>
            </w:r>
          </w:p>
        </w:tc>
        <w:tc>
          <w:tcPr>
            <w:tcW w:w="2697" w:type="dxa"/>
            <w:vAlign w:val="center"/>
          </w:tcPr>
          <w:p w14:paraId="0DF80CB3" w14:textId="77777777" w:rsidR="00270655" w:rsidRPr="0074617F" w:rsidRDefault="00270655" w:rsidP="00B246D6">
            <w:pPr>
              <w:pStyle w:val="Bangindam"/>
              <w:rPr>
                <w:sz w:val="28"/>
                <w:szCs w:val="28"/>
              </w:rPr>
            </w:pPr>
            <w:r w:rsidRPr="0074617F">
              <w:rPr>
                <w:sz w:val="28"/>
                <w:szCs w:val="28"/>
              </w:rPr>
              <w:t>Mức tác động (cho điểm từ 1 đến 4: 1 là nhiều nhất và 4 là ít nhất)</w:t>
            </w:r>
          </w:p>
        </w:tc>
      </w:tr>
      <w:tr w:rsidR="00270655" w:rsidRPr="0074617F" w14:paraId="1576D054" w14:textId="77777777" w:rsidTr="00270655">
        <w:trPr>
          <w:jc w:val="center"/>
        </w:trPr>
        <w:tc>
          <w:tcPr>
            <w:tcW w:w="708" w:type="dxa"/>
            <w:vAlign w:val="center"/>
          </w:tcPr>
          <w:p w14:paraId="652527B4" w14:textId="77777777" w:rsidR="00270655" w:rsidRPr="0074617F" w:rsidRDefault="00270655" w:rsidP="00B246D6">
            <w:pPr>
              <w:pStyle w:val="Bangso"/>
              <w:rPr>
                <w:sz w:val="28"/>
                <w:szCs w:val="28"/>
              </w:rPr>
            </w:pPr>
            <w:r w:rsidRPr="0074617F">
              <w:rPr>
                <w:sz w:val="28"/>
                <w:szCs w:val="28"/>
              </w:rPr>
              <w:t>1</w:t>
            </w:r>
          </w:p>
        </w:tc>
        <w:tc>
          <w:tcPr>
            <w:tcW w:w="5524" w:type="dxa"/>
            <w:vAlign w:val="center"/>
          </w:tcPr>
          <w:p w14:paraId="5D710C2B" w14:textId="77777777" w:rsidR="00270655" w:rsidRPr="0074617F" w:rsidRDefault="00270655" w:rsidP="00B246D6">
            <w:pPr>
              <w:pStyle w:val="Banginthuong"/>
              <w:rPr>
                <w:sz w:val="28"/>
                <w:szCs w:val="28"/>
              </w:rPr>
            </w:pPr>
            <w:r w:rsidRPr="0074617F">
              <w:rPr>
                <w:sz w:val="28"/>
                <w:szCs w:val="28"/>
              </w:rPr>
              <w:t>Phương án phát triển mạng lưới giao thông</w:t>
            </w:r>
          </w:p>
        </w:tc>
        <w:tc>
          <w:tcPr>
            <w:tcW w:w="2697" w:type="dxa"/>
            <w:vAlign w:val="center"/>
          </w:tcPr>
          <w:p w14:paraId="54ECA4B0"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18D9F9DC" w14:textId="77777777" w:rsidTr="00270655">
        <w:trPr>
          <w:jc w:val="center"/>
        </w:trPr>
        <w:tc>
          <w:tcPr>
            <w:tcW w:w="708" w:type="dxa"/>
            <w:vAlign w:val="center"/>
          </w:tcPr>
          <w:p w14:paraId="0A22D892" w14:textId="77777777" w:rsidR="00270655" w:rsidRPr="0074617F" w:rsidRDefault="00270655" w:rsidP="00B246D6">
            <w:pPr>
              <w:pStyle w:val="Bangso"/>
              <w:rPr>
                <w:sz w:val="28"/>
                <w:szCs w:val="28"/>
              </w:rPr>
            </w:pPr>
            <w:r w:rsidRPr="0074617F">
              <w:rPr>
                <w:sz w:val="28"/>
                <w:szCs w:val="28"/>
              </w:rPr>
              <w:t>2</w:t>
            </w:r>
          </w:p>
        </w:tc>
        <w:tc>
          <w:tcPr>
            <w:tcW w:w="5524" w:type="dxa"/>
            <w:vAlign w:val="center"/>
          </w:tcPr>
          <w:p w14:paraId="75DB1966" w14:textId="77777777" w:rsidR="00270655" w:rsidRPr="0074617F" w:rsidRDefault="00270655" w:rsidP="00B246D6">
            <w:pPr>
              <w:pStyle w:val="Banginthuong"/>
              <w:rPr>
                <w:sz w:val="28"/>
                <w:szCs w:val="28"/>
              </w:rPr>
            </w:pPr>
            <w:r w:rsidRPr="0074617F">
              <w:rPr>
                <w:sz w:val="28"/>
                <w:szCs w:val="28"/>
              </w:rPr>
              <w:t>Phương án phát triển mạng lưới cấp điện</w:t>
            </w:r>
          </w:p>
        </w:tc>
        <w:tc>
          <w:tcPr>
            <w:tcW w:w="2697" w:type="dxa"/>
            <w:vAlign w:val="center"/>
          </w:tcPr>
          <w:p w14:paraId="716A5F61"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1B7B5A76" w14:textId="77777777" w:rsidTr="00270655">
        <w:trPr>
          <w:jc w:val="center"/>
        </w:trPr>
        <w:tc>
          <w:tcPr>
            <w:tcW w:w="708" w:type="dxa"/>
            <w:vAlign w:val="center"/>
          </w:tcPr>
          <w:p w14:paraId="7D533CDE" w14:textId="77777777" w:rsidR="00270655" w:rsidRPr="0074617F" w:rsidRDefault="00270655" w:rsidP="00B246D6">
            <w:pPr>
              <w:pStyle w:val="Bangso"/>
              <w:rPr>
                <w:sz w:val="28"/>
                <w:szCs w:val="28"/>
              </w:rPr>
            </w:pPr>
            <w:r w:rsidRPr="0074617F">
              <w:rPr>
                <w:sz w:val="28"/>
                <w:szCs w:val="28"/>
              </w:rPr>
              <w:t>3</w:t>
            </w:r>
          </w:p>
        </w:tc>
        <w:tc>
          <w:tcPr>
            <w:tcW w:w="5524" w:type="dxa"/>
            <w:vAlign w:val="center"/>
          </w:tcPr>
          <w:p w14:paraId="7D530994" w14:textId="77777777" w:rsidR="00270655" w:rsidRPr="0074617F" w:rsidRDefault="00270655" w:rsidP="00B246D6">
            <w:pPr>
              <w:pStyle w:val="Banginthuong"/>
              <w:rPr>
                <w:sz w:val="28"/>
                <w:szCs w:val="28"/>
              </w:rPr>
            </w:pPr>
            <w:r w:rsidRPr="0074617F">
              <w:rPr>
                <w:sz w:val="28"/>
                <w:szCs w:val="28"/>
              </w:rPr>
              <w:t>Phương án phát triển mạng lưới thủy lợi</w:t>
            </w:r>
          </w:p>
        </w:tc>
        <w:tc>
          <w:tcPr>
            <w:tcW w:w="2697" w:type="dxa"/>
            <w:vAlign w:val="center"/>
          </w:tcPr>
          <w:p w14:paraId="75A3798F"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57BFABF0" w14:textId="77777777" w:rsidTr="00270655">
        <w:trPr>
          <w:jc w:val="center"/>
        </w:trPr>
        <w:tc>
          <w:tcPr>
            <w:tcW w:w="708" w:type="dxa"/>
            <w:vAlign w:val="center"/>
          </w:tcPr>
          <w:p w14:paraId="664A2FEA" w14:textId="77777777" w:rsidR="00270655" w:rsidRPr="0074617F" w:rsidRDefault="00270655" w:rsidP="00B246D6">
            <w:pPr>
              <w:pStyle w:val="Bangso"/>
              <w:rPr>
                <w:sz w:val="28"/>
                <w:szCs w:val="28"/>
              </w:rPr>
            </w:pPr>
            <w:r w:rsidRPr="0074617F">
              <w:rPr>
                <w:sz w:val="28"/>
                <w:szCs w:val="28"/>
              </w:rPr>
              <w:t>4</w:t>
            </w:r>
          </w:p>
        </w:tc>
        <w:tc>
          <w:tcPr>
            <w:tcW w:w="5524" w:type="dxa"/>
            <w:vAlign w:val="center"/>
          </w:tcPr>
          <w:p w14:paraId="471D160C" w14:textId="77777777" w:rsidR="00270655" w:rsidRPr="0074617F" w:rsidRDefault="00270655" w:rsidP="00B246D6">
            <w:pPr>
              <w:pStyle w:val="Banginthuong"/>
              <w:rPr>
                <w:sz w:val="28"/>
                <w:szCs w:val="28"/>
              </w:rPr>
            </w:pPr>
            <w:r w:rsidRPr="0074617F">
              <w:rPr>
                <w:sz w:val="28"/>
                <w:szCs w:val="28"/>
              </w:rPr>
              <w:t>Phương án phát triển mạng lưới xử lý nước thải</w:t>
            </w:r>
          </w:p>
        </w:tc>
        <w:tc>
          <w:tcPr>
            <w:tcW w:w="2697" w:type="dxa"/>
            <w:vAlign w:val="center"/>
          </w:tcPr>
          <w:p w14:paraId="41E3B5BB" w14:textId="77777777" w:rsidR="00270655" w:rsidRPr="0074617F" w:rsidRDefault="00270655" w:rsidP="00270655">
            <w:pPr>
              <w:pStyle w:val="ListParagraph"/>
              <w:widowControl w:val="0"/>
              <w:spacing w:after="0" w:line="264" w:lineRule="auto"/>
              <w:ind w:left="0"/>
              <w:contextualSpacing w:val="0"/>
              <w:rPr>
                <w:sz w:val="28"/>
                <w:szCs w:val="28"/>
              </w:rPr>
            </w:pPr>
          </w:p>
        </w:tc>
      </w:tr>
    </w:tbl>
    <w:p w14:paraId="6F33EA54" w14:textId="77777777" w:rsidR="00270655" w:rsidRPr="0074617F" w:rsidRDefault="00270655" w:rsidP="00270655">
      <w:pPr>
        <w:widowControl w:val="0"/>
        <w:spacing w:after="0" w:line="264" w:lineRule="auto"/>
        <w:ind w:firstLine="0"/>
        <w:rPr>
          <w:rFonts w:cs="Times New Roman"/>
          <w:b/>
          <w:sz w:val="28"/>
          <w:szCs w:val="28"/>
        </w:rPr>
      </w:pPr>
    </w:p>
    <w:p w14:paraId="35B1980B" w14:textId="77777777" w:rsidR="00270655" w:rsidRPr="0074617F" w:rsidRDefault="00270655" w:rsidP="00270655">
      <w:pPr>
        <w:widowControl w:val="0"/>
        <w:spacing w:after="0" w:line="264" w:lineRule="auto"/>
        <w:ind w:firstLine="0"/>
        <w:rPr>
          <w:rFonts w:cs="Times New Roman"/>
          <w:b/>
          <w:sz w:val="28"/>
          <w:szCs w:val="28"/>
        </w:rPr>
      </w:pPr>
      <w:r w:rsidRPr="0074617F">
        <w:rPr>
          <w:rFonts w:cs="Times New Roman"/>
          <w:b/>
          <w:sz w:val="28"/>
          <w:szCs w:val="28"/>
        </w:rPr>
        <w:t>TÀI LIỆU SỐ 2</w:t>
      </w:r>
    </w:p>
    <w:p w14:paraId="7922BDD4" w14:textId="77777777" w:rsidR="00270655" w:rsidRPr="0074617F" w:rsidRDefault="00270655" w:rsidP="00EC792D">
      <w:pPr>
        <w:pStyle w:val="ListParagraph"/>
        <w:widowControl w:val="0"/>
        <w:numPr>
          <w:ilvl w:val="0"/>
          <w:numId w:val="65"/>
        </w:numPr>
        <w:spacing w:after="0" w:line="264" w:lineRule="auto"/>
        <w:ind w:left="0" w:firstLine="0"/>
        <w:contextualSpacing w:val="0"/>
        <w:jc w:val="left"/>
        <w:rPr>
          <w:rFonts w:cs="Times New Roman"/>
          <w:sz w:val="28"/>
          <w:szCs w:val="28"/>
        </w:rPr>
      </w:pPr>
      <w:r w:rsidRPr="0074617F">
        <w:rPr>
          <w:rFonts w:cs="Times New Roman"/>
          <w:sz w:val="28"/>
          <w:szCs w:val="28"/>
        </w:rPr>
        <w:t>Xin cho biết nhận xét của Quý cơ quan về nội dung “Cơ sở xác định vấn đề môi trường chính liên quan đến Quy hoạch”:</w:t>
      </w:r>
    </w:p>
    <w:p w14:paraId="44D95411" w14:textId="77777777" w:rsidR="00270655" w:rsidRPr="0074617F" w:rsidRDefault="00270655" w:rsidP="00EC792D">
      <w:pPr>
        <w:pStyle w:val="ListParagraph"/>
        <w:widowControl w:val="0"/>
        <w:numPr>
          <w:ilvl w:val="0"/>
          <w:numId w:val="61"/>
        </w:numPr>
        <w:spacing w:after="0" w:line="264" w:lineRule="auto"/>
        <w:ind w:left="0" w:firstLine="0"/>
        <w:contextualSpacing w:val="0"/>
        <w:jc w:val="left"/>
        <w:rPr>
          <w:rFonts w:cs="Times New Roman"/>
          <w:sz w:val="28"/>
          <w:szCs w:val="28"/>
        </w:rPr>
      </w:pPr>
      <w:r w:rsidRPr="0074617F">
        <w:rPr>
          <w:rFonts w:cs="Times New Roman"/>
          <w:sz w:val="28"/>
          <w:szCs w:val="28"/>
        </w:rPr>
        <w:t>Đạt và đầy đủ</w:t>
      </w:r>
    </w:p>
    <w:p w14:paraId="607AF94C" w14:textId="77777777" w:rsidR="00270655" w:rsidRPr="0074617F" w:rsidRDefault="00270655" w:rsidP="00EC792D">
      <w:pPr>
        <w:pStyle w:val="ListParagraph"/>
        <w:widowControl w:val="0"/>
        <w:numPr>
          <w:ilvl w:val="0"/>
          <w:numId w:val="61"/>
        </w:numPr>
        <w:spacing w:after="0" w:line="264" w:lineRule="auto"/>
        <w:ind w:left="0" w:firstLine="0"/>
        <w:contextualSpacing w:val="0"/>
        <w:jc w:val="left"/>
        <w:rPr>
          <w:rFonts w:cs="Times New Roman"/>
          <w:sz w:val="28"/>
          <w:szCs w:val="28"/>
        </w:rPr>
      </w:pPr>
      <w:r w:rsidRPr="0074617F">
        <w:rPr>
          <w:rFonts w:cs="Times New Roman"/>
          <w:sz w:val="28"/>
          <w:szCs w:val="28"/>
        </w:rPr>
        <w:t>Đạt nhưng cần bổ sung</w:t>
      </w:r>
    </w:p>
    <w:p w14:paraId="68BAD2BE" w14:textId="77777777" w:rsidR="00270655" w:rsidRPr="0074617F" w:rsidRDefault="00270655" w:rsidP="00EC792D">
      <w:pPr>
        <w:pStyle w:val="ListParagraph"/>
        <w:widowControl w:val="0"/>
        <w:numPr>
          <w:ilvl w:val="0"/>
          <w:numId w:val="61"/>
        </w:numPr>
        <w:spacing w:after="0" w:line="264" w:lineRule="auto"/>
        <w:ind w:left="0" w:firstLine="0"/>
        <w:contextualSpacing w:val="0"/>
        <w:jc w:val="left"/>
        <w:rPr>
          <w:rFonts w:cs="Times New Roman"/>
          <w:sz w:val="28"/>
          <w:szCs w:val="28"/>
        </w:rPr>
      </w:pPr>
      <w:r w:rsidRPr="0074617F">
        <w:rPr>
          <w:rFonts w:cs="Times New Roman"/>
          <w:sz w:val="28"/>
          <w:szCs w:val="28"/>
        </w:rPr>
        <w:t>Chưa Đạt</w:t>
      </w:r>
      <w:r w:rsidRPr="0074617F">
        <w:rPr>
          <w:rFonts w:cs="Times New Roman"/>
          <w:sz w:val="28"/>
          <w:szCs w:val="28"/>
        </w:rPr>
        <w:tab/>
      </w:r>
    </w:p>
    <w:p w14:paraId="62339FB5" w14:textId="77777777" w:rsidR="00270655" w:rsidRPr="0074617F" w:rsidRDefault="00270655" w:rsidP="00270655">
      <w:pPr>
        <w:pStyle w:val="ListParagraph"/>
        <w:widowControl w:val="0"/>
        <w:spacing w:after="0" w:line="264" w:lineRule="auto"/>
        <w:ind w:left="0"/>
        <w:contextualSpacing w:val="0"/>
        <w:rPr>
          <w:rFonts w:cs="Times New Roman"/>
          <w:sz w:val="28"/>
          <w:szCs w:val="28"/>
        </w:rPr>
      </w:pPr>
      <w:r w:rsidRPr="0074617F">
        <w:rPr>
          <w:rFonts w:cs="Times New Roman"/>
          <w:sz w:val="28"/>
          <w:szCs w:val="28"/>
        </w:rPr>
        <w:t xml:space="preserve">Nếu lựa chọn b, xin vui lòng vui lòng cho biết vấn đề cần bổ sung: </w:t>
      </w:r>
    </w:p>
    <w:p w14:paraId="7182D70A"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4380973D"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3736DBB3"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4E972204" w14:textId="77777777" w:rsidR="00270655" w:rsidRPr="0074617F" w:rsidRDefault="00270655" w:rsidP="00EC792D">
      <w:pPr>
        <w:pStyle w:val="ListParagraph"/>
        <w:widowControl w:val="0"/>
        <w:numPr>
          <w:ilvl w:val="0"/>
          <w:numId w:val="65"/>
        </w:numPr>
        <w:spacing w:after="0" w:line="264" w:lineRule="auto"/>
        <w:ind w:left="0" w:firstLine="0"/>
        <w:contextualSpacing w:val="0"/>
        <w:rPr>
          <w:rFonts w:cs="Times New Roman"/>
          <w:sz w:val="28"/>
          <w:szCs w:val="28"/>
        </w:rPr>
      </w:pPr>
      <w:r w:rsidRPr="0074617F">
        <w:rPr>
          <w:rFonts w:cs="Times New Roman"/>
          <w:sz w:val="28"/>
          <w:szCs w:val="28"/>
        </w:rPr>
        <w:t>Trong 6 vấn đề môi trường chính do Nhóm tư vấn đề xuất, xin vui lòng cho biết vấn đề nào có khả năng bị tác động tiêu cực nhiều nhất khi triển khai thực hiện Quy hoạch?</w:t>
      </w:r>
    </w:p>
    <w:tbl>
      <w:tblPr>
        <w:tblStyle w:val="TableGrid"/>
        <w:tblW w:w="0" w:type="auto"/>
        <w:jc w:val="center"/>
        <w:tblLook w:val="04A0" w:firstRow="1" w:lastRow="0" w:firstColumn="1" w:lastColumn="0" w:noHBand="0" w:noVBand="1"/>
      </w:tblPr>
      <w:tblGrid>
        <w:gridCol w:w="708"/>
        <w:gridCol w:w="5524"/>
        <w:gridCol w:w="2697"/>
      </w:tblGrid>
      <w:tr w:rsidR="00270655" w:rsidRPr="0074617F" w14:paraId="6EE042A2" w14:textId="77777777" w:rsidTr="00270655">
        <w:trPr>
          <w:jc w:val="center"/>
        </w:trPr>
        <w:tc>
          <w:tcPr>
            <w:tcW w:w="708" w:type="dxa"/>
            <w:vAlign w:val="center"/>
          </w:tcPr>
          <w:p w14:paraId="1700D1F1" w14:textId="77777777" w:rsidR="00270655" w:rsidRPr="0074617F" w:rsidRDefault="00270655" w:rsidP="00B246D6">
            <w:pPr>
              <w:pStyle w:val="Bangindam"/>
              <w:rPr>
                <w:sz w:val="28"/>
                <w:szCs w:val="28"/>
              </w:rPr>
            </w:pPr>
            <w:r w:rsidRPr="0074617F">
              <w:rPr>
                <w:sz w:val="28"/>
                <w:szCs w:val="28"/>
              </w:rPr>
              <w:t>TT</w:t>
            </w:r>
          </w:p>
        </w:tc>
        <w:tc>
          <w:tcPr>
            <w:tcW w:w="5524" w:type="dxa"/>
            <w:vAlign w:val="center"/>
          </w:tcPr>
          <w:p w14:paraId="1582BFE7" w14:textId="77777777" w:rsidR="00270655" w:rsidRPr="0074617F" w:rsidRDefault="00270655" w:rsidP="00B246D6">
            <w:pPr>
              <w:pStyle w:val="Bangindam"/>
              <w:rPr>
                <w:sz w:val="28"/>
                <w:szCs w:val="28"/>
              </w:rPr>
            </w:pPr>
            <w:r w:rsidRPr="0074617F">
              <w:rPr>
                <w:sz w:val="28"/>
                <w:szCs w:val="28"/>
              </w:rPr>
              <w:t>Vấn đề</w:t>
            </w:r>
          </w:p>
        </w:tc>
        <w:tc>
          <w:tcPr>
            <w:tcW w:w="2697" w:type="dxa"/>
            <w:vAlign w:val="center"/>
          </w:tcPr>
          <w:p w14:paraId="5408C0FB" w14:textId="77777777" w:rsidR="00270655" w:rsidRPr="0074617F" w:rsidRDefault="00270655" w:rsidP="00B246D6">
            <w:pPr>
              <w:pStyle w:val="Bangindam"/>
              <w:rPr>
                <w:sz w:val="28"/>
                <w:szCs w:val="28"/>
              </w:rPr>
            </w:pPr>
            <w:r w:rsidRPr="0074617F">
              <w:rPr>
                <w:sz w:val="28"/>
                <w:szCs w:val="28"/>
              </w:rPr>
              <w:t>Mức độ bị tác động (đánh số từ 1 đến 6: 1 là bị tác động nhiều nhất và 6 là ít nhất)</w:t>
            </w:r>
          </w:p>
        </w:tc>
      </w:tr>
      <w:tr w:rsidR="00270655" w:rsidRPr="0074617F" w14:paraId="40ED74AE" w14:textId="77777777" w:rsidTr="00270655">
        <w:trPr>
          <w:jc w:val="center"/>
        </w:trPr>
        <w:tc>
          <w:tcPr>
            <w:tcW w:w="708" w:type="dxa"/>
            <w:vAlign w:val="center"/>
          </w:tcPr>
          <w:p w14:paraId="2C693ECF" w14:textId="77777777" w:rsidR="00270655" w:rsidRPr="0074617F" w:rsidRDefault="00270655" w:rsidP="00B246D6">
            <w:pPr>
              <w:pStyle w:val="Bangso"/>
              <w:rPr>
                <w:sz w:val="28"/>
                <w:szCs w:val="28"/>
              </w:rPr>
            </w:pPr>
            <w:r w:rsidRPr="0074617F">
              <w:rPr>
                <w:sz w:val="28"/>
                <w:szCs w:val="28"/>
              </w:rPr>
              <w:t>1</w:t>
            </w:r>
          </w:p>
        </w:tc>
        <w:tc>
          <w:tcPr>
            <w:tcW w:w="5524" w:type="dxa"/>
            <w:vAlign w:val="center"/>
          </w:tcPr>
          <w:p w14:paraId="5C9B4BB6" w14:textId="77777777" w:rsidR="00270655" w:rsidRPr="0074617F" w:rsidRDefault="00270655" w:rsidP="00B246D6">
            <w:pPr>
              <w:pStyle w:val="Banginthuong"/>
              <w:rPr>
                <w:sz w:val="28"/>
                <w:szCs w:val="28"/>
              </w:rPr>
            </w:pPr>
            <w:r w:rsidRPr="0074617F">
              <w:rPr>
                <w:sz w:val="28"/>
                <w:szCs w:val="28"/>
              </w:rPr>
              <w:t>Trữ lượng và chất lượng nước</w:t>
            </w:r>
          </w:p>
        </w:tc>
        <w:tc>
          <w:tcPr>
            <w:tcW w:w="2697" w:type="dxa"/>
            <w:vAlign w:val="center"/>
          </w:tcPr>
          <w:p w14:paraId="4CB46E04"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6DE731E2" w14:textId="77777777" w:rsidTr="00270655">
        <w:trPr>
          <w:jc w:val="center"/>
        </w:trPr>
        <w:tc>
          <w:tcPr>
            <w:tcW w:w="708" w:type="dxa"/>
            <w:vAlign w:val="center"/>
          </w:tcPr>
          <w:p w14:paraId="70A22042" w14:textId="77777777" w:rsidR="00270655" w:rsidRPr="0074617F" w:rsidRDefault="00270655" w:rsidP="00B246D6">
            <w:pPr>
              <w:pStyle w:val="Bangso"/>
              <w:rPr>
                <w:sz w:val="28"/>
                <w:szCs w:val="28"/>
              </w:rPr>
            </w:pPr>
            <w:r w:rsidRPr="0074617F">
              <w:rPr>
                <w:sz w:val="28"/>
                <w:szCs w:val="28"/>
              </w:rPr>
              <w:t>2</w:t>
            </w:r>
          </w:p>
        </w:tc>
        <w:tc>
          <w:tcPr>
            <w:tcW w:w="5524" w:type="dxa"/>
            <w:vAlign w:val="center"/>
          </w:tcPr>
          <w:p w14:paraId="16BC7725" w14:textId="68528E8A" w:rsidR="00270655" w:rsidRPr="0074617F" w:rsidRDefault="00270655" w:rsidP="00B246D6">
            <w:pPr>
              <w:pStyle w:val="Banginthuong"/>
              <w:rPr>
                <w:sz w:val="28"/>
                <w:szCs w:val="28"/>
              </w:rPr>
            </w:pPr>
            <w:r w:rsidRPr="0074617F">
              <w:rPr>
                <w:sz w:val="28"/>
                <w:szCs w:val="28"/>
              </w:rPr>
              <w:t xml:space="preserve">Phát sinh chất thải và </w:t>
            </w:r>
            <w:r w:rsidR="00150E77" w:rsidRPr="0074617F">
              <w:rPr>
                <w:sz w:val="28"/>
                <w:szCs w:val="28"/>
              </w:rPr>
              <w:t>suy thoái</w:t>
            </w:r>
            <w:r w:rsidRPr="0074617F">
              <w:rPr>
                <w:sz w:val="28"/>
                <w:szCs w:val="28"/>
              </w:rPr>
              <w:t xml:space="preserve"> môi trường (nước, không khí và đất)</w:t>
            </w:r>
          </w:p>
        </w:tc>
        <w:tc>
          <w:tcPr>
            <w:tcW w:w="2697" w:type="dxa"/>
            <w:vAlign w:val="center"/>
          </w:tcPr>
          <w:p w14:paraId="573380F6"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721962CE" w14:textId="77777777" w:rsidTr="00270655">
        <w:trPr>
          <w:jc w:val="center"/>
        </w:trPr>
        <w:tc>
          <w:tcPr>
            <w:tcW w:w="708" w:type="dxa"/>
            <w:vAlign w:val="center"/>
          </w:tcPr>
          <w:p w14:paraId="5971A71B" w14:textId="77777777" w:rsidR="00270655" w:rsidRPr="0074617F" w:rsidRDefault="00270655" w:rsidP="00B246D6">
            <w:pPr>
              <w:pStyle w:val="Bangso"/>
              <w:rPr>
                <w:sz w:val="28"/>
                <w:szCs w:val="28"/>
              </w:rPr>
            </w:pPr>
            <w:r w:rsidRPr="0074617F">
              <w:rPr>
                <w:sz w:val="28"/>
                <w:szCs w:val="28"/>
              </w:rPr>
              <w:t>3</w:t>
            </w:r>
          </w:p>
        </w:tc>
        <w:tc>
          <w:tcPr>
            <w:tcW w:w="5524" w:type="dxa"/>
            <w:vAlign w:val="center"/>
          </w:tcPr>
          <w:p w14:paraId="7824A852" w14:textId="77777777" w:rsidR="00270655" w:rsidRPr="0074617F" w:rsidRDefault="00270655" w:rsidP="00B246D6">
            <w:pPr>
              <w:pStyle w:val="Banginthuong"/>
              <w:rPr>
                <w:sz w:val="28"/>
                <w:szCs w:val="28"/>
              </w:rPr>
            </w:pPr>
            <w:r w:rsidRPr="0074617F">
              <w:rPr>
                <w:sz w:val="28"/>
                <w:szCs w:val="28"/>
              </w:rPr>
              <w:t>Bảo tồn thiên nhiên và ĐDSH</w:t>
            </w:r>
          </w:p>
        </w:tc>
        <w:tc>
          <w:tcPr>
            <w:tcW w:w="2697" w:type="dxa"/>
            <w:vAlign w:val="center"/>
          </w:tcPr>
          <w:p w14:paraId="315A591C"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6295BBEF" w14:textId="77777777" w:rsidTr="00270655">
        <w:trPr>
          <w:jc w:val="center"/>
        </w:trPr>
        <w:tc>
          <w:tcPr>
            <w:tcW w:w="708" w:type="dxa"/>
            <w:vAlign w:val="center"/>
          </w:tcPr>
          <w:p w14:paraId="52F07EA8" w14:textId="77777777" w:rsidR="00270655" w:rsidRPr="0074617F" w:rsidRDefault="00270655" w:rsidP="00B246D6">
            <w:pPr>
              <w:pStyle w:val="Bangso"/>
              <w:rPr>
                <w:sz w:val="28"/>
                <w:szCs w:val="28"/>
              </w:rPr>
            </w:pPr>
            <w:r w:rsidRPr="0074617F">
              <w:rPr>
                <w:sz w:val="28"/>
                <w:szCs w:val="28"/>
              </w:rPr>
              <w:lastRenderedPageBreak/>
              <w:t>4</w:t>
            </w:r>
          </w:p>
        </w:tc>
        <w:tc>
          <w:tcPr>
            <w:tcW w:w="5524" w:type="dxa"/>
            <w:vAlign w:val="center"/>
          </w:tcPr>
          <w:p w14:paraId="6F37DCC1" w14:textId="77777777" w:rsidR="00270655" w:rsidRPr="0074617F" w:rsidRDefault="00270655" w:rsidP="00B246D6">
            <w:pPr>
              <w:pStyle w:val="Banginthuong"/>
              <w:rPr>
                <w:sz w:val="28"/>
                <w:szCs w:val="28"/>
              </w:rPr>
            </w:pPr>
            <w:r w:rsidRPr="0074617F">
              <w:rPr>
                <w:sz w:val="28"/>
                <w:szCs w:val="28"/>
              </w:rPr>
              <w:t>Các vấn đề về xã hội (giải tỏa và đền bù, di dời, tái định cư,…)</w:t>
            </w:r>
          </w:p>
        </w:tc>
        <w:tc>
          <w:tcPr>
            <w:tcW w:w="2697" w:type="dxa"/>
            <w:vAlign w:val="center"/>
          </w:tcPr>
          <w:p w14:paraId="4D1CBD44"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7D070981" w14:textId="77777777" w:rsidTr="00270655">
        <w:trPr>
          <w:jc w:val="center"/>
        </w:trPr>
        <w:tc>
          <w:tcPr>
            <w:tcW w:w="708" w:type="dxa"/>
            <w:vAlign w:val="center"/>
          </w:tcPr>
          <w:p w14:paraId="25579EAF" w14:textId="77777777" w:rsidR="00270655" w:rsidRPr="0074617F" w:rsidRDefault="00270655" w:rsidP="00B246D6">
            <w:pPr>
              <w:pStyle w:val="Bangso"/>
              <w:rPr>
                <w:sz w:val="28"/>
                <w:szCs w:val="28"/>
              </w:rPr>
            </w:pPr>
            <w:r w:rsidRPr="0074617F">
              <w:rPr>
                <w:sz w:val="28"/>
                <w:szCs w:val="28"/>
              </w:rPr>
              <w:t>5</w:t>
            </w:r>
          </w:p>
        </w:tc>
        <w:tc>
          <w:tcPr>
            <w:tcW w:w="5524" w:type="dxa"/>
            <w:vAlign w:val="center"/>
          </w:tcPr>
          <w:p w14:paraId="2D6F77C4" w14:textId="77777777" w:rsidR="00270655" w:rsidRPr="0074617F" w:rsidRDefault="00270655" w:rsidP="00B246D6">
            <w:pPr>
              <w:pStyle w:val="Banginthuong"/>
              <w:rPr>
                <w:sz w:val="28"/>
                <w:szCs w:val="28"/>
              </w:rPr>
            </w:pPr>
            <w:r w:rsidRPr="0074617F">
              <w:rPr>
                <w:sz w:val="28"/>
                <w:szCs w:val="28"/>
              </w:rPr>
              <w:t>Các vấn đề liên quan đến di sản, di tích</w:t>
            </w:r>
          </w:p>
        </w:tc>
        <w:tc>
          <w:tcPr>
            <w:tcW w:w="2697" w:type="dxa"/>
            <w:vAlign w:val="center"/>
          </w:tcPr>
          <w:p w14:paraId="28526C07" w14:textId="77777777" w:rsidR="00270655" w:rsidRPr="0074617F" w:rsidRDefault="00270655" w:rsidP="00270655">
            <w:pPr>
              <w:pStyle w:val="ListParagraph"/>
              <w:widowControl w:val="0"/>
              <w:spacing w:after="0" w:line="264" w:lineRule="auto"/>
              <w:ind w:left="0"/>
              <w:contextualSpacing w:val="0"/>
              <w:rPr>
                <w:sz w:val="28"/>
                <w:szCs w:val="28"/>
              </w:rPr>
            </w:pPr>
          </w:p>
        </w:tc>
      </w:tr>
      <w:tr w:rsidR="00270655" w:rsidRPr="0074617F" w14:paraId="033253FC" w14:textId="77777777" w:rsidTr="00270655">
        <w:trPr>
          <w:jc w:val="center"/>
        </w:trPr>
        <w:tc>
          <w:tcPr>
            <w:tcW w:w="708" w:type="dxa"/>
            <w:vAlign w:val="center"/>
          </w:tcPr>
          <w:p w14:paraId="12048636" w14:textId="77777777" w:rsidR="00270655" w:rsidRPr="0074617F" w:rsidRDefault="00270655" w:rsidP="00B246D6">
            <w:pPr>
              <w:pStyle w:val="Bangso"/>
              <w:rPr>
                <w:sz w:val="28"/>
                <w:szCs w:val="28"/>
              </w:rPr>
            </w:pPr>
            <w:r w:rsidRPr="0074617F">
              <w:rPr>
                <w:sz w:val="28"/>
                <w:szCs w:val="28"/>
              </w:rPr>
              <w:t>6</w:t>
            </w:r>
          </w:p>
        </w:tc>
        <w:tc>
          <w:tcPr>
            <w:tcW w:w="5524" w:type="dxa"/>
            <w:vAlign w:val="center"/>
          </w:tcPr>
          <w:p w14:paraId="529D9245" w14:textId="77777777" w:rsidR="00270655" w:rsidRPr="0074617F" w:rsidRDefault="00270655" w:rsidP="00B246D6">
            <w:pPr>
              <w:pStyle w:val="Banginthuong"/>
              <w:rPr>
                <w:sz w:val="28"/>
                <w:szCs w:val="28"/>
              </w:rPr>
            </w:pPr>
            <w:r w:rsidRPr="0074617F">
              <w:rPr>
                <w:sz w:val="28"/>
                <w:szCs w:val="28"/>
              </w:rPr>
              <w:t>Các rủi ro và tai biến thiên nhiên do BĐKH, nhất là lũ lụt, bão lốc và sạt lở bờ biển</w:t>
            </w:r>
          </w:p>
        </w:tc>
        <w:tc>
          <w:tcPr>
            <w:tcW w:w="2697" w:type="dxa"/>
            <w:vAlign w:val="center"/>
          </w:tcPr>
          <w:p w14:paraId="020133F1" w14:textId="77777777" w:rsidR="00270655" w:rsidRPr="0074617F" w:rsidRDefault="00270655" w:rsidP="00270655">
            <w:pPr>
              <w:pStyle w:val="ListParagraph"/>
              <w:widowControl w:val="0"/>
              <w:spacing w:after="0" w:line="264" w:lineRule="auto"/>
              <w:ind w:left="0"/>
              <w:contextualSpacing w:val="0"/>
              <w:rPr>
                <w:sz w:val="28"/>
                <w:szCs w:val="28"/>
              </w:rPr>
            </w:pPr>
          </w:p>
        </w:tc>
      </w:tr>
    </w:tbl>
    <w:p w14:paraId="3CCC9D34" w14:textId="77777777" w:rsidR="00270655" w:rsidRPr="0074617F" w:rsidRDefault="00270655" w:rsidP="00EC792D">
      <w:pPr>
        <w:pStyle w:val="ListParagraph"/>
        <w:widowControl w:val="0"/>
        <w:numPr>
          <w:ilvl w:val="0"/>
          <w:numId w:val="65"/>
        </w:numPr>
        <w:spacing w:after="0" w:line="264" w:lineRule="auto"/>
        <w:ind w:left="0" w:firstLine="0"/>
        <w:contextualSpacing w:val="0"/>
        <w:rPr>
          <w:rFonts w:cs="Times New Roman"/>
          <w:sz w:val="28"/>
          <w:szCs w:val="28"/>
        </w:rPr>
      </w:pPr>
      <w:r w:rsidRPr="0074617F">
        <w:rPr>
          <w:rFonts w:cs="Times New Roman"/>
          <w:sz w:val="28"/>
          <w:szCs w:val="28"/>
        </w:rPr>
        <w:t>Xin cho biết nhận xét của Quý cơ quan về các khu vực thuộc “Vùng bảo vệ nghiêm ngặt” trong “Định hướng phân vùng môi trường”:</w:t>
      </w:r>
    </w:p>
    <w:p w14:paraId="10B79647" w14:textId="77777777" w:rsidR="00270655" w:rsidRPr="0074617F" w:rsidRDefault="00270655" w:rsidP="00EC792D">
      <w:pPr>
        <w:pStyle w:val="ListParagraph"/>
        <w:widowControl w:val="0"/>
        <w:numPr>
          <w:ilvl w:val="0"/>
          <w:numId w:val="62"/>
        </w:numPr>
        <w:spacing w:after="0" w:line="264" w:lineRule="auto"/>
        <w:ind w:left="0" w:firstLine="0"/>
        <w:contextualSpacing w:val="0"/>
        <w:jc w:val="left"/>
        <w:rPr>
          <w:rFonts w:cs="Times New Roman"/>
          <w:sz w:val="28"/>
          <w:szCs w:val="28"/>
        </w:rPr>
      </w:pPr>
      <w:r w:rsidRPr="0074617F">
        <w:rPr>
          <w:rFonts w:cs="Times New Roman"/>
          <w:sz w:val="28"/>
          <w:szCs w:val="28"/>
        </w:rPr>
        <w:t>Đạt và đầy đủ</w:t>
      </w:r>
    </w:p>
    <w:p w14:paraId="6E0CCB13" w14:textId="77777777" w:rsidR="00270655" w:rsidRPr="0074617F" w:rsidRDefault="00270655" w:rsidP="00EC792D">
      <w:pPr>
        <w:pStyle w:val="ListParagraph"/>
        <w:widowControl w:val="0"/>
        <w:numPr>
          <w:ilvl w:val="0"/>
          <w:numId w:val="62"/>
        </w:numPr>
        <w:spacing w:after="0" w:line="264" w:lineRule="auto"/>
        <w:ind w:left="0" w:firstLine="0"/>
        <w:contextualSpacing w:val="0"/>
        <w:jc w:val="left"/>
        <w:rPr>
          <w:rFonts w:cs="Times New Roman"/>
          <w:sz w:val="28"/>
          <w:szCs w:val="28"/>
        </w:rPr>
      </w:pPr>
      <w:r w:rsidRPr="0074617F">
        <w:rPr>
          <w:rFonts w:cs="Times New Roman"/>
          <w:sz w:val="28"/>
          <w:szCs w:val="28"/>
        </w:rPr>
        <w:t>Đạt nhưng cần bổ sung</w:t>
      </w:r>
    </w:p>
    <w:p w14:paraId="7BD79B53" w14:textId="77777777" w:rsidR="00270655" w:rsidRPr="0074617F" w:rsidRDefault="00270655" w:rsidP="00EC792D">
      <w:pPr>
        <w:pStyle w:val="ListParagraph"/>
        <w:widowControl w:val="0"/>
        <w:numPr>
          <w:ilvl w:val="0"/>
          <w:numId w:val="62"/>
        </w:numPr>
        <w:spacing w:after="0" w:line="264" w:lineRule="auto"/>
        <w:ind w:left="0" w:firstLine="0"/>
        <w:contextualSpacing w:val="0"/>
        <w:jc w:val="left"/>
        <w:rPr>
          <w:rFonts w:cs="Times New Roman"/>
          <w:sz w:val="28"/>
          <w:szCs w:val="28"/>
        </w:rPr>
      </w:pPr>
      <w:r w:rsidRPr="0074617F">
        <w:rPr>
          <w:rFonts w:cs="Times New Roman"/>
          <w:sz w:val="28"/>
          <w:szCs w:val="28"/>
        </w:rPr>
        <w:t>Chưa Đạt</w:t>
      </w:r>
      <w:r w:rsidRPr="0074617F">
        <w:rPr>
          <w:rFonts w:cs="Times New Roman"/>
          <w:sz w:val="28"/>
          <w:szCs w:val="28"/>
        </w:rPr>
        <w:tab/>
      </w:r>
    </w:p>
    <w:p w14:paraId="196EB012" w14:textId="77777777" w:rsidR="00270655" w:rsidRPr="0074617F" w:rsidRDefault="00270655" w:rsidP="00270655">
      <w:pPr>
        <w:pStyle w:val="ListParagraph"/>
        <w:widowControl w:val="0"/>
        <w:spacing w:after="0" w:line="264" w:lineRule="auto"/>
        <w:ind w:left="0"/>
        <w:contextualSpacing w:val="0"/>
        <w:rPr>
          <w:rFonts w:cs="Times New Roman"/>
          <w:sz w:val="28"/>
          <w:szCs w:val="28"/>
        </w:rPr>
      </w:pPr>
      <w:r w:rsidRPr="0074617F">
        <w:rPr>
          <w:rFonts w:cs="Times New Roman"/>
          <w:sz w:val="28"/>
          <w:szCs w:val="28"/>
        </w:rPr>
        <w:t>Nếu lựa chọn b, xin vui lòng vui lòng cho biết khu vực cần được bổ sung trong “Vùng bảo vệ nghiêm ngặt” và nêu lý do (nếu có):</w:t>
      </w:r>
    </w:p>
    <w:p w14:paraId="46657230"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3CDA7880"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244D90E8"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4EBCD5EB"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3D6776B5" w14:textId="77777777" w:rsidR="00270655" w:rsidRPr="0074617F" w:rsidRDefault="00270655" w:rsidP="00EC792D">
      <w:pPr>
        <w:pStyle w:val="ListParagraph"/>
        <w:widowControl w:val="0"/>
        <w:numPr>
          <w:ilvl w:val="0"/>
          <w:numId w:val="65"/>
        </w:numPr>
        <w:spacing w:after="0" w:line="264" w:lineRule="auto"/>
        <w:ind w:left="0" w:firstLine="0"/>
        <w:contextualSpacing w:val="0"/>
        <w:jc w:val="left"/>
        <w:rPr>
          <w:rFonts w:cs="Times New Roman"/>
          <w:sz w:val="28"/>
          <w:szCs w:val="28"/>
        </w:rPr>
      </w:pPr>
      <w:r w:rsidRPr="0074617F">
        <w:rPr>
          <w:rFonts w:cs="Times New Roman"/>
          <w:sz w:val="28"/>
          <w:szCs w:val="28"/>
        </w:rPr>
        <w:t>Xin cho biết nhận xét của Quý cơ quan về các khu vực thuộc “Vùng hạn chế phát thải” trong “Định hướng phân vùng môi trường”:</w:t>
      </w:r>
    </w:p>
    <w:p w14:paraId="4541CB88" w14:textId="77777777" w:rsidR="00270655" w:rsidRPr="0074617F" w:rsidRDefault="00270655" w:rsidP="00EC792D">
      <w:pPr>
        <w:pStyle w:val="ListParagraph"/>
        <w:widowControl w:val="0"/>
        <w:numPr>
          <w:ilvl w:val="0"/>
          <w:numId w:val="63"/>
        </w:numPr>
        <w:spacing w:after="0" w:line="264" w:lineRule="auto"/>
        <w:ind w:left="0" w:firstLine="0"/>
        <w:contextualSpacing w:val="0"/>
        <w:jc w:val="left"/>
        <w:rPr>
          <w:rFonts w:cs="Times New Roman"/>
          <w:sz w:val="28"/>
          <w:szCs w:val="28"/>
        </w:rPr>
      </w:pPr>
      <w:r w:rsidRPr="0074617F">
        <w:rPr>
          <w:rFonts w:cs="Times New Roman"/>
          <w:sz w:val="28"/>
          <w:szCs w:val="28"/>
        </w:rPr>
        <w:t>Đạt và đầy đủ</w:t>
      </w:r>
    </w:p>
    <w:p w14:paraId="0829E8B7" w14:textId="77777777" w:rsidR="00270655" w:rsidRPr="0074617F" w:rsidRDefault="00270655" w:rsidP="00EC792D">
      <w:pPr>
        <w:pStyle w:val="ListParagraph"/>
        <w:widowControl w:val="0"/>
        <w:numPr>
          <w:ilvl w:val="0"/>
          <w:numId w:val="63"/>
        </w:numPr>
        <w:spacing w:after="0" w:line="264" w:lineRule="auto"/>
        <w:ind w:left="0" w:firstLine="0"/>
        <w:contextualSpacing w:val="0"/>
        <w:jc w:val="left"/>
        <w:rPr>
          <w:rFonts w:cs="Times New Roman"/>
          <w:sz w:val="28"/>
          <w:szCs w:val="28"/>
        </w:rPr>
      </w:pPr>
      <w:r w:rsidRPr="0074617F">
        <w:rPr>
          <w:rFonts w:cs="Times New Roman"/>
          <w:sz w:val="28"/>
          <w:szCs w:val="28"/>
        </w:rPr>
        <w:t>Đạt nhưng cần bổ sung</w:t>
      </w:r>
    </w:p>
    <w:p w14:paraId="4AD172D2" w14:textId="77777777" w:rsidR="00270655" w:rsidRPr="0074617F" w:rsidRDefault="00270655" w:rsidP="00EC792D">
      <w:pPr>
        <w:pStyle w:val="ListParagraph"/>
        <w:widowControl w:val="0"/>
        <w:numPr>
          <w:ilvl w:val="0"/>
          <w:numId w:val="63"/>
        </w:numPr>
        <w:spacing w:after="0" w:line="264" w:lineRule="auto"/>
        <w:ind w:left="0" w:firstLine="0"/>
        <w:contextualSpacing w:val="0"/>
        <w:jc w:val="left"/>
        <w:rPr>
          <w:rFonts w:cs="Times New Roman"/>
          <w:sz w:val="28"/>
          <w:szCs w:val="28"/>
        </w:rPr>
      </w:pPr>
      <w:r w:rsidRPr="0074617F">
        <w:rPr>
          <w:rFonts w:cs="Times New Roman"/>
          <w:sz w:val="28"/>
          <w:szCs w:val="28"/>
        </w:rPr>
        <w:t>Chưa Đạt</w:t>
      </w:r>
      <w:r w:rsidRPr="0074617F">
        <w:rPr>
          <w:rFonts w:cs="Times New Roman"/>
          <w:sz w:val="28"/>
          <w:szCs w:val="28"/>
        </w:rPr>
        <w:tab/>
      </w:r>
    </w:p>
    <w:p w14:paraId="602EC0EC" w14:textId="77777777" w:rsidR="00270655" w:rsidRPr="0074617F" w:rsidRDefault="00270655" w:rsidP="00270655">
      <w:pPr>
        <w:pStyle w:val="ListParagraph"/>
        <w:widowControl w:val="0"/>
        <w:spacing w:after="0" w:line="264" w:lineRule="auto"/>
        <w:ind w:left="0"/>
        <w:contextualSpacing w:val="0"/>
        <w:rPr>
          <w:rFonts w:cs="Times New Roman"/>
          <w:sz w:val="28"/>
          <w:szCs w:val="28"/>
        </w:rPr>
      </w:pPr>
      <w:r w:rsidRPr="0074617F">
        <w:rPr>
          <w:rFonts w:cs="Times New Roman"/>
          <w:sz w:val="28"/>
          <w:szCs w:val="28"/>
        </w:rPr>
        <w:t xml:space="preserve">Nếu lựa chọn b, xin vui lòng vui lòng cho biết khu vực cần được bổ sung trong “Vùng hạn chế phát thải” và nêu lý do (nếu có): </w:t>
      </w:r>
    </w:p>
    <w:p w14:paraId="7CAC0761"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6EA418C9"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2857BD4C"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4905E433"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02105F55" w14:textId="77777777" w:rsidR="00270655" w:rsidRPr="0074617F" w:rsidRDefault="00270655" w:rsidP="00EC792D">
      <w:pPr>
        <w:pStyle w:val="ListParagraph"/>
        <w:widowControl w:val="0"/>
        <w:numPr>
          <w:ilvl w:val="0"/>
          <w:numId w:val="65"/>
        </w:numPr>
        <w:spacing w:after="0" w:line="264" w:lineRule="auto"/>
        <w:ind w:left="0" w:firstLine="0"/>
        <w:contextualSpacing w:val="0"/>
        <w:jc w:val="left"/>
        <w:rPr>
          <w:rFonts w:cs="Times New Roman"/>
          <w:sz w:val="28"/>
          <w:szCs w:val="28"/>
        </w:rPr>
      </w:pPr>
      <w:r w:rsidRPr="0074617F">
        <w:rPr>
          <w:rFonts w:cs="Times New Roman"/>
          <w:sz w:val="28"/>
          <w:szCs w:val="28"/>
        </w:rPr>
        <w:t>Xin cho biết nhận xét của Quý cơ quan về nội dung “Định hướng bảo vệ môi trường tại các vùng môi trường”.</w:t>
      </w:r>
    </w:p>
    <w:p w14:paraId="4925FB72" w14:textId="77777777" w:rsidR="00270655" w:rsidRPr="0074617F" w:rsidRDefault="00270655" w:rsidP="00EC792D">
      <w:pPr>
        <w:pStyle w:val="ListParagraph"/>
        <w:widowControl w:val="0"/>
        <w:numPr>
          <w:ilvl w:val="0"/>
          <w:numId w:val="64"/>
        </w:numPr>
        <w:spacing w:after="0" w:line="264" w:lineRule="auto"/>
        <w:ind w:left="0" w:firstLine="0"/>
        <w:contextualSpacing w:val="0"/>
        <w:jc w:val="left"/>
        <w:rPr>
          <w:rFonts w:cs="Times New Roman"/>
          <w:sz w:val="28"/>
          <w:szCs w:val="28"/>
        </w:rPr>
      </w:pPr>
      <w:r w:rsidRPr="0074617F">
        <w:rPr>
          <w:rFonts w:cs="Times New Roman"/>
          <w:sz w:val="28"/>
          <w:szCs w:val="28"/>
        </w:rPr>
        <w:t>Đạt và đầy đủ</w:t>
      </w:r>
    </w:p>
    <w:p w14:paraId="512C2DC4" w14:textId="77777777" w:rsidR="00270655" w:rsidRPr="0074617F" w:rsidRDefault="00270655" w:rsidP="00EC792D">
      <w:pPr>
        <w:pStyle w:val="ListParagraph"/>
        <w:widowControl w:val="0"/>
        <w:numPr>
          <w:ilvl w:val="0"/>
          <w:numId w:val="64"/>
        </w:numPr>
        <w:spacing w:after="0" w:line="264" w:lineRule="auto"/>
        <w:ind w:left="0" w:firstLine="0"/>
        <w:contextualSpacing w:val="0"/>
        <w:jc w:val="left"/>
        <w:rPr>
          <w:rFonts w:cs="Times New Roman"/>
          <w:sz w:val="28"/>
          <w:szCs w:val="28"/>
        </w:rPr>
      </w:pPr>
      <w:r w:rsidRPr="0074617F">
        <w:rPr>
          <w:rFonts w:cs="Times New Roman"/>
          <w:sz w:val="28"/>
          <w:szCs w:val="28"/>
        </w:rPr>
        <w:t>Đạt nhưng cần bổ sung</w:t>
      </w:r>
    </w:p>
    <w:p w14:paraId="26E49185" w14:textId="77777777" w:rsidR="00270655" w:rsidRPr="0074617F" w:rsidRDefault="00270655" w:rsidP="00EC792D">
      <w:pPr>
        <w:pStyle w:val="ListParagraph"/>
        <w:widowControl w:val="0"/>
        <w:numPr>
          <w:ilvl w:val="0"/>
          <w:numId w:val="64"/>
        </w:numPr>
        <w:spacing w:after="0" w:line="264" w:lineRule="auto"/>
        <w:ind w:left="0" w:firstLine="0"/>
        <w:contextualSpacing w:val="0"/>
        <w:jc w:val="left"/>
        <w:rPr>
          <w:rFonts w:cs="Times New Roman"/>
          <w:sz w:val="28"/>
          <w:szCs w:val="28"/>
        </w:rPr>
      </w:pPr>
      <w:r w:rsidRPr="0074617F">
        <w:rPr>
          <w:rFonts w:cs="Times New Roman"/>
          <w:sz w:val="28"/>
          <w:szCs w:val="28"/>
        </w:rPr>
        <w:t>Chưa Đạt</w:t>
      </w:r>
      <w:r w:rsidRPr="0074617F">
        <w:rPr>
          <w:rFonts w:cs="Times New Roman"/>
          <w:sz w:val="28"/>
          <w:szCs w:val="28"/>
        </w:rPr>
        <w:tab/>
      </w:r>
    </w:p>
    <w:p w14:paraId="29AF6293"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lastRenderedPageBreak/>
        <w:t>Nếu lựa chọn b, xin vui lòng vui lòng cho biết các nội dung cần bổ sung: …………………………………………………………………………………</w:t>
      </w:r>
    </w:p>
    <w:p w14:paraId="48657147"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76B77C65" w14:textId="77777777" w:rsidR="00270655" w:rsidRPr="0074617F" w:rsidRDefault="00270655" w:rsidP="00270655">
      <w:pPr>
        <w:pStyle w:val="ListParagraph"/>
        <w:widowControl w:val="0"/>
        <w:spacing w:after="0" w:line="264" w:lineRule="auto"/>
        <w:ind w:left="0"/>
        <w:contextualSpacing w:val="0"/>
        <w:jc w:val="center"/>
        <w:rPr>
          <w:rFonts w:cs="Times New Roman"/>
          <w:sz w:val="28"/>
          <w:szCs w:val="28"/>
        </w:rPr>
      </w:pPr>
      <w:r w:rsidRPr="0074617F">
        <w:rPr>
          <w:rFonts w:cs="Times New Roman"/>
          <w:sz w:val="28"/>
          <w:szCs w:val="28"/>
        </w:rPr>
        <w:t>…………………………………………………………………………………</w:t>
      </w:r>
    </w:p>
    <w:p w14:paraId="782C1318" w14:textId="77777777" w:rsidR="00270655" w:rsidRPr="0074617F" w:rsidRDefault="00270655" w:rsidP="00270655">
      <w:pPr>
        <w:pStyle w:val="ListParagraph"/>
        <w:widowControl w:val="0"/>
        <w:spacing w:after="0" w:line="264" w:lineRule="auto"/>
        <w:ind w:left="0"/>
        <w:contextualSpacing w:val="0"/>
        <w:jc w:val="center"/>
        <w:rPr>
          <w:rFonts w:cs="Times New Roman"/>
          <w:b/>
          <w:sz w:val="28"/>
          <w:szCs w:val="28"/>
        </w:rPr>
      </w:pPr>
      <w:r w:rsidRPr="0074617F">
        <w:rPr>
          <w:rFonts w:cs="Times New Roman"/>
          <w:sz w:val="28"/>
          <w:szCs w:val="28"/>
        </w:rPr>
        <w:t>…………………………………………………………………………………</w:t>
      </w:r>
    </w:p>
    <w:p w14:paraId="2695E363" w14:textId="2E5B5D97" w:rsidR="00175CD0" w:rsidRDefault="00270655" w:rsidP="00270655">
      <w:pPr>
        <w:pStyle w:val="ListParagraph"/>
        <w:widowControl w:val="0"/>
        <w:spacing w:after="0" w:line="264" w:lineRule="auto"/>
        <w:contextualSpacing w:val="0"/>
        <w:jc w:val="center"/>
        <w:rPr>
          <w:rFonts w:cs="Times New Roman"/>
          <w:b/>
          <w:sz w:val="28"/>
          <w:szCs w:val="28"/>
        </w:rPr>
      </w:pPr>
      <w:r w:rsidRPr="0074617F">
        <w:rPr>
          <w:rFonts w:cs="Times New Roman"/>
          <w:b/>
          <w:sz w:val="28"/>
          <w:szCs w:val="28"/>
        </w:rPr>
        <w:t>XIN TRÂN TRỌNG CẢM ƠN!</w:t>
      </w:r>
    </w:p>
    <w:p w14:paraId="022246FF" w14:textId="77777777" w:rsidR="00175CD0" w:rsidRDefault="00175CD0">
      <w:pPr>
        <w:spacing w:before="0" w:after="160" w:line="259" w:lineRule="auto"/>
        <w:ind w:firstLine="0"/>
        <w:jc w:val="left"/>
        <w:rPr>
          <w:rFonts w:cs="Times New Roman"/>
          <w:b/>
          <w:sz w:val="28"/>
          <w:szCs w:val="28"/>
        </w:rPr>
      </w:pPr>
      <w:r>
        <w:rPr>
          <w:rFonts w:cs="Times New Roman"/>
          <w:b/>
          <w:sz w:val="28"/>
          <w:szCs w:val="28"/>
        </w:rPr>
        <w:br w:type="page"/>
      </w:r>
    </w:p>
    <w:p w14:paraId="0392816B" w14:textId="61E94E2F" w:rsidR="00175CD0" w:rsidRPr="0074617F" w:rsidRDefault="00175CD0" w:rsidP="00175CD0">
      <w:pPr>
        <w:widowControl w:val="0"/>
        <w:spacing w:after="0" w:line="264" w:lineRule="auto"/>
        <w:jc w:val="center"/>
        <w:rPr>
          <w:rFonts w:cs="Times New Roman"/>
          <w:b/>
          <w:sz w:val="28"/>
          <w:szCs w:val="28"/>
        </w:rPr>
      </w:pPr>
      <w:r w:rsidRPr="0074617F">
        <w:rPr>
          <w:rFonts w:cs="Times New Roman"/>
          <w:b/>
          <w:sz w:val="28"/>
          <w:szCs w:val="28"/>
        </w:rPr>
        <w:lastRenderedPageBreak/>
        <w:t>PHIẾU THAM VẤN</w:t>
      </w:r>
      <w:r>
        <w:rPr>
          <w:rFonts w:cs="Times New Roman"/>
          <w:b/>
          <w:sz w:val="28"/>
          <w:szCs w:val="28"/>
        </w:rPr>
        <w:t xml:space="preserve"> LẦN 2</w:t>
      </w:r>
      <w:r w:rsidRPr="0074617F">
        <w:rPr>
          <w:rFonts w:cs="Times New Roman"/>
          <w:b/>
          <w:sz w:val="28"/>
          <w:szCs w:val="28"/>
        </w:rPr>
        <w:t xml:space="preserve">  </w:t>
      </w:r>
    </w:p>
    <w:p w14:paraId="0367A089" w14:textId="77777777" w:rsidR="00175CD0" w:rsidRPr="00B806A7" w:rsidRDefault="00175CD0" w:rsidP="00175CD0">
      <w:pPr>
        <w:spacing w:before="60" w:after="60"/>
        <w:jc w:val="center"/>
        <w:rPr>
          <w:b/>
          <w:i/>
          <w:sz w:val="28"/>
          <w:szCs w:val="28"/>
          <w:lang w:val="nl-NL"/>
        </w:rPr>
      </w:pPr>
      <w:r w:rsidRPr="00B806A7">
        <w:rPr>
          <w:b/>
          <w:i/>
          <w:sz w:val="28"/>
          <w:szCs w:val="28"/>
          <w:lang w:val="nl-NL"/>
        </w:rPr>
        <w:t xml:space="preserve">Về Báo cáo Đánh giá môi trường chiến lược của </w:t>
      </w:r>
    </w:p>
    <w:p w14:paraId="398663A3" w14:textId="778CB737" w:rsidR="00175CD0" w:rsidRPr="00B806A7" w:rsidRDefault="00175CD0" w:rsidP="00175CD0">
      <w:pPr>
        <w:spacing w:before="60" w:after="60"/>
        <w:jc w:val="center"/>
        <w:rPr>
          <w:b/>
          <w:i/>
          <w:sz w:val="28"/>
          <w:szCs w:val="28"/>
          <w:lang w:val="nl-NL"/>
        </w:rPr>
      </w:pPr>
      <w:r w:rsidRPr="00B806A7">
        <w:rPr>
          <w:b/>
          <w:i/>
          <w:sz w:val="28"/>
          <w:szCs w:val="28"/>
          <w:lang w:val="nl-NL"/>
        </w:rPr>
        <w:t xml:space="preserve">Quy hoạch tỉnh </w:t>
      </w:r>
      <w:r>
        <w:rPr>
          <w:b/>
          <w:i/>
          <w:sz w:val="28"/>
          <w:szCs w:val="28"/>
          <w:lang w:val="nl-NL"/>
        </w:rPr>
        <w:t>TT -</w:t>
      </w:r>
      <w:r w:rsidRPr="00B806A7">
        <w:rPr>
          <w:b/>
          <w:i/>
          <w:sz w:val="28"/>
          <w:szCs w:val="28"/>
          <w:lang w:val="nl-NL"/>
        </w:rPr>
        <w:t xml:space="preserve"> Huế thời kỳ 2021-2030, tầm nhìn đến năm 2050</w:t>
      </w:r>
    </w:p>
    <w:p w14:paraId="3F7F0818" w14:textId="0F5038EF" w:rsidR="00175CD0" w:rsidRDefault="00175CD0" w:rsidP="00175CD0">
      <w:pPr>
        <w:jc w:val="center"/>
        <w:rPr>
          <w:sz w:val="28"/>
          <w:szCs w:val="28"/>
          <w:lang w:val="nl-NL"/>
        </w:rPr>
      </w:pPr>
      <w:r w:rsidRPr="00714223">
        <w:rPr>
          <w:b/>
          <w:sz w:val="28"/>
          <w:szCs w:val="28"/>
          <w:lang w:val="nl-NL"/>
        </w:rPr>
        <w:t xml:space="preserve">Kính gửi: </w:t>
      </w:r>
    </w:p>
    <w:p w14:paraId="689661BD" w14:textId="790BB81A" w:rsidR="00175CD0" w:rsidRDefault="00175CD0" w:rsidP="005D076D">
      <w:pPr>
        <w:spacing w:before="60" w:after="60"/>
        <w:rPr>
          <w:sz w:val="28"/>
          <w:szCs w:val="28"/>
          <w:lang w:val="nl-NL"/>
        </w:rPr>
      </w:pPr>
      <w:r w:rsidRPr="00714223">
        <w:rPr>
          <w:sz w:val="28"/>
          <w:szCs w:val="28"/>
          <w:lang w:val="nl-NL"/>
        </w:rPr>
        <w:t>Sau khi nhận được văn bản số</w:t>
      </w:r>
      <w:r>
        <w:rPr>
          <w:sz w:val="28"/>
          <w:szCs w:val="28"/>
          <w:lang w:val="nl-NL"/>
        </w:rPr>
        <w:t xml:space="preserve"> </w:t>
      </w:r>
      <w:r w:rsidRPr="00714223">
        <w:rPr>
          <w:sz w:val="28"/>
          <w:szCs w:val="28"/>
          <w:lang w:val="nl-NL"/>
        </w:rPr>
        <w:t xml:space="preserve"> /</w:t>
      </w:r>
      <w:r>
        <w:rPr>
          <w:sz w:val="28"/>
          <w:szCs w:val="28"/>
          <w:lang w:val="nl-NL"/>
        </w:rPr>
        <w:t xml:space="preserve">KHĐT-TH </w:t>
      </w:r>
      <w:r w:rsidRPr="00714223">
        <w:rPr>
          <w:sz w:val="28"/>
          <w:szCs w:val="28"/>
          <w:lang w:val="nl-NL"/>
        </w:rPr>
        <w:t xml:space="preserve"> ngày</w:t>
      </w:r>
      <w:r>
        <w:rPr>
          <w:sz w:val="28"/>
          <w:szCs w:val="28"/>
          <w:lang w:val="nl-NL"/>
        </w:rPr>
        <w:t xml:space="preserve">  </w:t>
      </w:r>
      <w:r w:rsidRPr="00714223">
        <w:rPr>
          <w:sz w:val="28"/>
          <w:szCs w:val="28"/>
          <w:lang w:val="nl-NL"/>
        </w:rPr>
        <w:t>tháng</w:t>
      </w:r>
      <w:r w:rsidR="005D076D">
        <w:rPr>
          <w:sz w:val="28"/>
          <w:szCs w:val="28"/>
          <w:lang w:val="nl-NL"/>
        </w:rPr>
        <w:t xml:space="preserve">  năm </w:t>
      </w:r>
      <w:r>
        <w:rPr>
          <w:sz w:val="28"/>
          <w:szCs w:val="28"/>
          <w:lang w:val="nl-NL"/>
        </w:rPr>
        <w:t xml:space="preserve"> của </w:t>
      </w:r>
      <w:r w:rsidR="005D076D">
        <w:rPr>
          <w:sz w:val="28"/>
          <w:szCs w:val="28"/>
          <w:lang w:val="nl-NL"/>
        </w:rPr>
        <w:t>............................</w:t>
      </w:r>
      <w:r>
        <w:rPr>
          <w:sz w:val="28"/>
          <w:szCs w:val="28"/>
          <w:lang w:val="nl-NL"/>
        </w:rPr>
        <w:t xml:space="preserve"> về việc tham vấn ý kiến cho Báo cáo Đ</w:t>
      </w:r>
      <w:r w:rsidRPr="00714223">
        <w:rPr>
          <w:sz w:val="28"/>
          <w:szCs w:val="28"/>
          <w:lang w:val="nl-NL"/>
        </w:rPr>
        <w:t xml:space="preserve">ánh giá môi trường chiến lược của </w:t>
      </w:r>
      <w:r>
        <w:rPr>
          <w:sz w:val="28"/>
          <w:szCs w:val="28"/>
          <w:lang w:val="nl-NL"/>
        </w:rPr>
        <w:t xml:space="preserve">Quy hoạch tỉnh Thừa Thiên Huế thời kỳ 2021-2030, tầm nhìn đến năm 2050, Sở/Ngành/UBND các huyện, thành phố, tổ chức chính trị xã hội .......................................................... có ý kiến như sau: </w:t>
      </w:r>
    </w:p>
    <w:p w14:paraId="6C3082F9" w14:textId="77777777" w:rsidR="00175CD0" w:rsidRPr="007809AC" w:rsidRDefault="00175CD0" w:rsidP="00175CD0">
      <w:pPr>
        <w:spacing w:before="60" w:after="60"/>
        <w:ind w:firstLine="0"/>
        <w:rPr>
          <w:b/>
          <w:sz w:val="28"/>
          <w:szCs w:val="28"/>
          <w:lang w:val="nl-NL"/>
        </w:rPr>
      </w:pPr>
      <w:r w:rsidRPr="007809AC">
        <w:rPr>
          <w:b/>
          <w:sz w:val="28"/>
          <w:szCs w:val="28"/>
          <w:lang w:val="nl-NL"/>
        </w:rPr>
        <w:t xml:space="preserve">1. Ý kiến của cơ quan, đơn vị về các nội dung </w:t>
      </w:r>
      <w:r>
        <w:rPr>
          <w:b/>
          <w:sz w:val="28"/>
          <w:szCs w:val="28"/>
          <w:lang w:val="nl-NL"/>
        </w:rPr>
        <w:t xml:space="preserve">toàn văn </w:t>
      </w:r>
      <w:r w:rsidRPr="007809AC">
        <w:rPr>
          <w:b/>
          <w:sz w:val="28"/>
          <w:szCs w:val="28"/>
          <w:lang w:val="nl-NL"/>
        </w:rPr>
        <w:t xml:space="preserve">của Báo cáo Đánh </w:t>
      </w:r>
      <w:r>
        <w:rPr>
          <w:b/>
          <w:sz w:val="28"/>
          <w:szCs w:val="28"/>
          <w:lang w:val="nl-NL"/>
        </w:rPr>
        <w:t>giá môi trường chiến lược</w:t>
      </w:r>
      <w:r w:rsidRPr="007809AC">
        <w:rPr>
          <w:b/>
          <w:sz w:val="28"/>
          <w:szCs w:val="28"/>
          <w:lang w:val="nl-NL"/>
        </w:rPr>
        <w:t xml:space="preserve"> mà cơ quan, đơn vị </w:t>
      </w:r>
      <w:r>
        <w:rPr>
          <w:b/>
          <w:sz w:val="28"/>
          <w:szCs w:val="28"/>
          <w:lang w:val="nl-NL"/>
        </w:rPr>
        <w:t>phụ trách tham gia cho ý kiến</w:t>
      </w:r>
    </w:p>
    <w:p w14:paraId="1C1D7934" w14:textId="1659949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31BF855A" w14:textId="02514A49"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1B6B8FC9" w14:textId="45D5C61C"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0877CD71" w14:textId="04269088"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77111D19" w14:textId="3944FE1B"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669638FF" w14:textId="50F7B5B5"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2C1584A6" w14:textId="21FCBEA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508EB15D" w14:textId="1934AA20"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0D372D8E" w14:textId="7D22B9E2"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1883ED23" w14:textId="77777777" w:rsidR="00175CD0" w:rsidRPr="008A1931" w:rsidRDefault="00175CD0" w:rsidP="00175CD0">
      <w:pPr>
        <w:spacing w:before="60" w:after="60"/>
        <w:ind w:firstLine="0"/>
        <w:rPr>
          <w:b/>
          <w:sz w:val="28"/>
          <w:szCs w:val="28"/>
          <w:lang w:val="nl-NL"/>
        </w:rPr>
      </w:pPr>
      <w:r w:rsidRPr="008A1931">
        <w:rPr>
          <w:b/>
          <w:sz w:val="28"/>
          <w:szCs w:val="28"/>
          <w:lang w:val="nl-NL"/>
        </w:rPr>
        <w:t>2. Ý kiến của cơ quan, đơn vị về những vấn đề môi trường nổi cộm trong giai đoạn 05 năm vừa qua và cần được giải quyết trong thời gian tới?</w:t>
      </w:r>
    </w:p>
    <w:p w14:paraId="182D1B01" w14:textId="1A9C274B" w:rsidR="00175CD0" w:rsidRDefault="00175CD0" w:rsidP="00175CD0">
      <w:pPr>
        <w:spacing w:before="60" w:after="60"/>
        <w:ind w:firstLine="0"/>
        <w:rPr>
          <w:sz w:val="28"/>
          <w:szCs w:val="28"/>
          <w:lang w:val="nl-NL"/>
        </w:rPr>
      </w:pPr>
      <w:r w:rsidRPr="00714223">
        <w:rPr>
          <w:sz w:val="28"/>
          <w:szCs w:val="28"/>
          <w:lang w:val="nl-NL"/>
        </w:rPr>
        <w:lastRenderedPageBreak/>
        <w:t>.................................................................................................................</w:t>
      </w:r>
      <w:r>
        <w:rPr>
          <w:sz w:val="28"/>
          <w:szCs w:val="28"/>
          <w:lang w:val="nl-NL"/>
        </w:rPr>
        <w:t>................</w:t>
      </w:r>
    </w:p>
    <w:p w14:paraId="1571AD30" w14:textId="69ADAD75"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450DCA47" w14:textId="32FED6F5"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3D15D657" w14:textId="72DC0BAB"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09CCAB90" w14:textId="7D35EA5B"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611C1A94" w14:textId="69A48038"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p>
    <w:p w14:paraId="64E901D9" w14:textId="7777777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59F8D3CC" w14:textId="7777777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39E21D84" w14:textId="7777777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p>
    <w:p w14:paraId="05B48DEE" w14:textId="7777777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r w:rsidRPr="00714223">
        <w:rPr>
          <w:sz w:val="28"/>
          <w:szCs w:val="28"/>
          <w:lang w:val="nl-NL"/>
        </w:rPr>
        <w:t>.................................................................................................................</w:t>
      </w:r>
      <w:r>
        <w:rPr>
          <w:sz w:val="28"/>
          <w:szCs w:val="28"/>
          <w:lang w:val="nl-NL"/>
        </w:rPr>
        <w:t>................</w:t>
      </w:r>
    </w:p>
    <w:p w14:paraId="27D11355" w14:textId="7777777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p>
    <w:p w14:paraId="1F84CF61" w14:textId="77777777" w:rsidR="00175CD0" w:rsidRDefault="00175CD0" w:rsidP="00175CD0">
      <w:pPr>
        <w:spacing w:before="60" w:after="60"/>
        <w:ind w:firstLine="0"/>
        <w:rPr>
          <w:sz w:val="28"/>
          <w:szCs w:val="28"/>
          <w:lang w:val="nl-NL"/>
        </w:rPr>
      </w:pPr>
      <w:r w:rsidRPr="00714223">
        <w:rPr>
          <w:sz w:val="28"/>
          <w:szCs w:val="28"/>
          <w:lang w:val="nl-NL"/>
        </w:rPr>
        <w:t>.................................................................................................................</w:t>
      </w:r>
      <w:r>
        <w:rPr>
          <w:sz w:val="28"/>
          <w:szCs w:val="28"/>
          <w:lang w:val="nl-NL"/>
        </w:rPr>
        <w:t>................</w:t>
      </w:r>
    </w:p>
    <w:p w14:paraId="0F99F06E" w14:textId="6840BAEB" w:rsidR="00175CD0" w:rsidRPr="00714223" w:rsidRDefault="00175CD0" w:rsidP="00175CD0">
      <w:pPr>
        <w:spacing w:before="60" w:after="60"/>
        <w:jc w:val="right"/>
        <w:rPr>
          <w:i/>
          <w:sz w:val="28"/>
          <w:szCs w:val="28"/>
          <w:lang w:val="nl-NL"/>
        </w:rPr>
      </w:pPr>
      <w:r>
        <w:rPr>
          <w:i/>
          <w:sz w:val="28"/>
          <w:szCs w:val="28"/>
          <w:lang w:val="nl-NL"/>
        </w:rPr>
        <w:t>Thừa Thiên Huế</w:t>
      </w:r>
      <w:r w:rsidRPr="00714223">
        <w:rPr>
          <w:i/>
          <w:sz w:val="28"/>
          <w:szCs w:val="28"/>
          <w:lang w:val="nl-NL"/>
        </w:rPr>
        <w:t>, ngày  tháng</w:t>
      </w:r>
      <w:r w:rsidR="005D076D">
        <w:rPr>
          <w:i/>
          <w:sz w:val="28"/>
          <w:szCs w:val="28"/>
          <w:lang w:val="nl-NL"/>
        </w:rPr>
        <w:t xml:space="preserve">  năm </w:t>
      </w:r>
    </w:p>
    <w:tbl>
      <w:tblPr>
        <w:tblW w:w="8651" w:type="dxa"/>
        <w:tblInd w:w="817" w:type="dxa"/>
        <w:tblBorders>
          <w:insideH w:val="single" w:sz="6" w:space="0" w:color="auto"/>
        </w:tblBorders>
        <w:tblLook w:val="01E0" w:firstRow="1" w:lastRow="1" w:firstColumn="1" w:lastColumn="1" w:noHBand="0" w:noVBand="0"/>
      </w:tblPr>
      <w:tblGrid>
        <w:gridCol w:w="3927"/>
        <w:gridCol w:w="4724"/>
      </w:tblGrid>
      <w:tr w:rsidR="00175CD0" w:rsidRPr="008475C5" w14:paraId="07AB2A87" w14:textId="77777777" w:rsidTr="004625D2">
        <w:trPr>
          <w:trHeight w:val="1373"/>
        </w:trPr>
        <w:tc>
          <w:tcPr>
            <w:tcW w:w="3927" w:type="dxa"/>
          </w:tcPr>
          <w:p w14:paraId="1FA96895" w14:textId="77777777" w:rsidR="00175CD0" w:rsidRPr="008475C5" w:rsidRDefault="00175CD0" w:rsidP="004625D2">
            <w:pPr>
              <w:pStyle w:val="BodyText"/>
              <w:spacing w:line="240" w:lineRule="exact"/>
              <w:rPr>
                <w:b/>
                <w:i/>
                <w:szCs w:val="28"/>
                <w:highlight w:val="green"/>
                <w:lang w:val="vi-VN"/>
              </w:rPr>
            </w:pPr>
          </w:p>
        </w:tc>
        <w:tc>
          <w:tcPr>
            <w:tcW w:w="4724" w:type="dxa"/>
          </w:tcPr>
          <w:p w14:paraId="411DCD95" w14:textId="77777777" w:rsidR="00175CD0" w:rsidRPr="008475C5" w:rsidRDefault="00175CD0" w:rsidP="004625D2">
            <w:pPr>
              <w:jc w:val="center"/>
              <w:rPr>
                <w:b/>
                <w:sz w:val="28"/>
                <w:szCs w:val="28"/>
              </w:rPr>
            </w:pPr>
            <w:r>
              <w:rPr>
                <w:b/>
                <w:sz w:val="28"/>
                <w:szCs w:val="28"/>
              </w:rPr>
              <w:t>CƠ QUAN:………………</w:t>
            </w:r>
          </w:p>
          <w:p w14:paraId="690BE05C" w14:textId="59C1A063" w:rsidR="00175CD0" w:rsidRPr="008475C5" w:rsidRDefault="00175CD0" w:rsidP="00175CD0">
            <w:pPr>
              <w:jc w:val="center"/>
              <w:rPr>
                <w:b/>
                <w:sz w:val="28"/>
                <w:szCs w:val="28"/>
              </w:rPr>
            </w:pPr>
            <w:r w:rsidRPr="008475C5">
              <w:rPr>
                <w:i/>
                <w:sz w:val="28"/>
                <w:szCs w:val="28"/>
              </w:rPr>
              <w:t>(ký, ghi rõ họ tên</w:t>
            </w:r>
            <w:r>
              <w:rPr>
                <w:i/>
                <w:sz w:val="28"/>
                <w:szCs w:val="28"/>
              </w:rPr>
              <w:t>, đóng dấu</w:t>
            </w:r>
            <w:r w:rsidRPr="008475C5">
              <w:rPr>
                <w:i/>
                <w:sz w:val="28"/>
                <w:szCs w:val="28"/>
              </w:rPr>
              <w:t>)</w:t>
            </w:r>
          </w:p>
        </w:tc>
      </w:tr>
    </w:tbl>
    <w:p w14:paraId="194E0363" w14:textId="4BD87518" w:rsidR="00175CD0" w:rsidRDefault="00175CD0">
      <w:pPr>
        <w:spacing w:before="0" w:after="160" w:line="259" w:lineRule="auto"/>
        <w:ind w:firstLine="0"/>
        <w:jc w:val="left"/>
        <w:rPr>
          <w:sz w:val="28"/>
          <w:szCs w:val="28"/>
        </w:rPr>
      </w:pPr>
      <w:r>
        <w:rPr>
          <w:sz w:val="28"/>
          <w:szCs w:val="28"/>
        </w:rPr>
        <w:br w:type="page"/>
      </w:r>
    </w:p>
    <w:p w14:paraId="4A10FC19" w14:textId="77777777" w:rsidR="00270655" w:rsidRPr="0074617F" w:rsidRDefault="00270655" w:rsidP="00CD36CF">
      <w:pPr>
        <w:widowControl w:val="0"/>
        <w:rPr>
          <w:sz w:val="28"/>
          <w:szCs w:val="28"/>
        </w:rPr>
        <w:sectPr w:rsidR="00270655" w:rsidRPr="0074617F" w:rsidSect="00923651">
          <w:pgSz w:w="11907" w:h="16840" w:code="9"/>
          <w:pgMar w:top="1418" w:right="1134" w:bottom="1418" w:left="1701" w:header="720" w:footer="284" w:gutter="0"/>
          <w:cols w:space="720"/>
          <w:docGrid w:linePitch="360"/>
        </w:sectPr>
      </w:pPr>
    </w:p>
    <w:p w14:paraId="0BCE6240" w14:textId="3F312FC7" w:rsidR="001D58DF" w:rsidRPr="0074617F" w:rsidRDefault="003E7619" w:rsidP="00CD36CF">
      <w:pPr>
        <w:widowControl w:val="0"/>
        <w:tabs>
          <w:tab w:val="left" w:pos="2796"/>
        </w:tabs>
        <w:ind w:firstLine="0"/>
        <w:jc w:val="center"/>
        <w:rPr>
          <w:b/>
          <w:sz w:val="32"/>
          <w:szCs w:val="32"/>
        </w:rPr>
      </w:pPr>
      <w:bookmarkStart w:id="831" w:name="_Toc120544348"/>
      <w:bookmarkStart w:id="832" w:name="_Toc120689258"/>
      <w:r w:rsidRPr="0074617F">
        <w:rPr>
          <w:b/>
          <w:sz w:val="32"/>
          <w:szCs w:val="32"/>
        </w:rPr>
        <w:lastRenderedPageBreak/>
        <w:t>PHỤ LỤ</w:t>
      </w:r>
      <w:r w:rsidR="00270655" w:rsidRPr="0074617F">
        <w:rPr>
          <w:b/>
          <w:sz w:val="32"/>
          <w:szCs w:val="32"/>
        </w:rPr>
        <w:t>C II</w:t>
      </w:r>
    </w:p>
    <w:p w14:paraId="21B91878" w14:textId="6B49D5DE" w:rsidR="00ED74B3" w:rsidRPr="0074617F" w:rsidRDefault="00ED74B3" w:rsidP="00CD36CF">
      <w:pPr>
        <w:widowControl w:val="0"/>
        <w:jc w:val="center"/>
        <w:rPr>
          <w:b/>
          <w:sz w:val="28"/>
          <w:szCs w:val="28"/>
        </w:rPr>
      </w:pPr>
      <w:r w:rsidRPr="0074617F">
        <w:rPr>
          <w:b/>
          <w:sz w:val="28"/>
          <w:szCs w:val="28"/>
        </w:rPr>
        <w:t>Các nguồn n</w:t>
      </w:r>
      <w:r w:rsidRPr="0074617F">
        <w:rPr>
          <w:rFonts w:hint="eastAsia"/>
          <w:b/>
          <w:sz w:val="28"/>
          <w:szCs w:val="28"/>
        </w:rPr>
        <w:t>ư</w:t>
      </w:r>
      <w:r w:rsidRPr="0074617F">
        <w:rPr>
          <w:b/>
          <w:sz w:val="28"/>
          <w:szCs w:val="28"/>
        </w:rPr>
        <w:t>ớc mặt d</w:t>
      </w:r>
      <w:r w:rsidRPr="0074617F">
        <w:rPr>
          <w:rFonts w:hint="eastAsia"/>
          <w:b/>
          <w:sz w:val="28"/>
          <w:szCs w:val="28"/>
        </w:rPr>
        <w:t>ù</w:t>
      </w:r>
      <w:r w:rsidRPr="0074617F">
        <w:rPr>
          <w:b/>
          <w:sz w:val="28"/>
          <w:szCs w:val="28"/>
        </w:rPr>
        <w:t xml:space="preserve">ng cho mục </w:t>
      </w:r>
      <w:r w:rsidRPr="0074617F">
        <w:rPr>
          <w:rFonts w:hint="eastAsia"/>
          <w:b/>
          <w:sz w:val="28"/>
          <w:szCs w:val="28"/>
        </w:rPr>
        <w:t>đí</w:t>
      </w:r>
      <w:r w:rsidRPr="0074617F">
        <w:rPr>
          <w:b/>
          <w:sz w:val="28"/>
          <w:szCs w:val="28"/>
        </w:rPr>
        <w:t>ch cấp n</w:t>
      </w:r>
      <w:r w:rsidRPr="0074617F">
        <w:rPr>
          <w:rFonts w:hint="eastAsia"/>
          <w:b/>
          <w:sz w:val="28"/>
          <w:szCs w:val="28"/>
        </w:rPr>
        <w:t>ư</w:t>
      </w:r>
      <w:r w:rsidRPr="0074617F">
        <w:rPr>
          <w:b/>
          <w:sz w:val="28"/>
          <w:szCs w:val="28"/>
        </w:rPr>
        <w:t>ớc sinh hoạt ở tỉnh Thừa Thi</w:t>
      </w:r>
      <w:r w:rsidRPr="0074617F">
        <w:rPr>
          <w:rFonts w:hint="eastAsia"/>
          <w:b/>
          <w:sz w:val="28"/>
          <w:szCs w:val="28"/>
        </w:rPr>
        <w:t>ê</w:t>
      </w:r>
      <w:r w:rsidRPr="0074617F">
        <w:rPr>
          <w:b/>
          <w:sz w:val="28"/>
          <w:szCs w:val="28"/>
        </w:rPr>
        <w:t>n Huế</w:t>
      </w:r>
      <w:bookmarkEnd w:id="831"/>
      <w:bookmarkEnd w:id="832"/>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46"/>
        <w:gridCol w:w="1701"/>
        <w:gridCol w:w="3544"/>
        <w:gridCol w:w="4819"/>
        <w:gridCol w:w="1985"/>
      </w:tblGrid>
      <w:tr w:rsidR="00ED74B3" w:rsidRPr="0074617F" w14:paraId="37B35847"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4EC6E7D" w14:textId="77777777" w:rsidR="00ED74B3" w:rsidRPr="0074617F" w:rsidRDefault="00ED74B3" w:rsidP="00CD36CF">
            <w:pPr>
              <w:pStyle w:val="Bangindam"/>
              <w:spacing w:line="240" w:lineRule="auto"/>
              <w:rPr>
                <w:sz w:val="28"/>
                <w:szCs w:val="28"/>
              </w:rPr>
            </w:pPr>
            <w:r w:rsidRPr="0074617F">
              <w:rPr>
                <w:sz w:val="28"/>
                <w:szCs w:val="28"/>
              </w:rPr>
              <w:t>TT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D578269" w14:textId="77777777" w:rsidR="00ED74B3" w:rsidRPr="0074617F" w:rsidRDefault="00ED74B3" w:rsidP="00CD36CF">
            <w:pPr>
              <w:pStyle w:val="Bangindam"/>
              <w:spacing w:line="240" w:lineRule="auto"/>
              <w:rPr>
                <w:sz w:val="28"/>
                <w:szCs w:val="28"/>
              </w:rPr>
            </w:pPr>
            <w:r w:rsidRPr="0074617F">
              <w:rPr>
                <w:sz w:val="28"/>
                <w:szCs w:val="28"/>
              </w:rPr>
              <w:t>Tên</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132B72E" w14:textId="77777777" w:rsidR="00ED74B3" w:rsidRPr="0074617F" w:rsidRDefault="00ED74B3" w:rsidP="00CD36CF">
            <w:pPr>
              <w:pStyle w:val="Bangindam"/>
              <w:spacing w:line="240" w:lineRule="auto"/>
              <w:rPr>
                <w:sz w:val="28"/>
                <w:szCs w:val="28"/>
              </w:rPr>
            </w:pPr>
            <w:r w:rsidRPr="0074617F">
              <w:rPr>
                <w:sz w:val="28"/>
                <w:szCs w:val="28"/>
              </w:rPr>
              <w:t>Vị trí, phạm vi</w:t>
            </w:r>
          </w:p>
        </w:tc>
        <w:tc>
          <w:tcPr>
            <w:tcW w:w="4819" w:type="dxa"/>
            <w:tcBorders>
              <w:top w:val="single" w:sz="4" w:space="0" w:color="auto"/>
              <w:left w:val="single" w:sz="4" w:space="0" w:color="auto"/>
              <w:bottom w:val="single" w:sz="4" w:space="0" w:color="auto"/>
              <w:right w:val="single" w:sz="4" w:space="0" w:color="auto"/>
            </w:tcBorders>
            <w:vAlign w:val="center"/>
          </w:tcPr>
          <w:p w14:paraId="41AA5307" w14:textId="77777777" w:rsidR="00ED74B3" w:rsidRPr="0074617F" w:rsidRDefault="00ED74B3" w:rsidP="00CD36CF">
            <w:pPr>
              <w:pStyle w:val="Bangindam"/>
              <w:spacing w:line="240" w:lineRule="auto"/>
              <w:rPr>
                <w:sz w:val="28"/>
                <w:szCs w:val="28"/>
              </w:rPr>
            </w:pPr>
            <w:r w:rsidRPr="0074617F">
              <w:rPr>
                <w:sz w:val="28"/>
                <w:szCs w:val="28"/>
              </w:rPr>
              <w:t>Mục đích khai thác</w:t>
            </w:r>
          </w:p>
        </w:tc>
        <w:tc>
          <w:tcPr>
            <w:tcW w:w="1985" w:type="dxa"/>
            <w:tcBorders>
              <w:top w:val="single" w:sz="4" w:space="0" w:color="auto"/>
              <w:left w:val="single" w:sz="4" w:space="0" w:color="auto"/>
              <w:bottom w:val="single" w:sz="4" w:space="0" w:color="auto"/>
              <w:right w:val="single" w:sz="4" w:space="0" w:color="auto"/>
            </w:tcBorders>
            <w:vAlign w:val="center"/>
          </w:tcPr>
          <w:p w14:paraId="3E3FFC00" w14:textId="77777777" w:rsidR="00ED74B3" w:rsidRPr="0074617F" w:rsidRDefault="00ED74B3" w:rsidP="00CD36CF">
            <w:pPr>
              <w:pStyle w:val="Bangindam"/>
              <w:spacing w:line="240" w:lineRule="auto"/>
              <w:rPr>
                <w:sz w:val="28"/>
                <w:szCs w:val="28"/>
              </w:rPr>
            </w:pPr>
            <w:r w:rsidRPr="0074617F">
              <w:rPr>
                <w:rStyle w:val="Vnbnnidung95pt"/>
                <w:rFonts w:eastAsia="Courier New"/>
                <w:b/>
                <w:bCs w:val="0"/>
                <w:color w:val="auto"/>
                <w:sz w:val="28"/>
                <w:szCs w:val="28"/>
                <w:shd w:val="clear" w:color="auto" w:fill="auto"/>
                <w:lang w:val="en-US" w:eastAsia="en-US" w:bidi="ar-SA"/>
              </w:rPr>
              <w:t>Lượng nước khai thác (m</w:t>
            </w:r>
            <w:r w:rsidRPr="0074617F">
              <w:rPr>
                <w:rStyle w:val="Vnbnnidung95pt"/>
                <w:rFonts w:eastAsia="Courier New"/>
                <w:b/>
                <w:bCs w:val="0"/>
                <w:color w:val="auto"/>
                <w:sz w:val="28"/>
                <w:szCs w:val="28"/>
                <w:shd w:val="clear" w:color="auto" w:fill="auto"/>
                <w:vertAlign w:val="superscript"/>
                <w:lang w:val="en-US" w:eastAsia="en-US" w:bidi="ar-SA"/>
              </w:rPr>
              <w:t>3</w:t>
            </w:r>
            <w:r w:rsidRPr="0074617F">
              <w:rPr>
                <w:rStyle w:val="Vnbnnidung95pt"/>
                <w:rFonts w:eastAsia="Courier New"/>
                <w:b/>
                <w:bCs w:val="0"/>
                <w:color w:val="auto"/>
                <w:sz w:val="28"/>
                <w:szCs w:val="28"/>
                <w:shd w:val="clear" w:color="auto" w:fill="auto"/>
                <w:lang w:val="en-US" w:eastAsia="en-US" w:bidi="ar-SA"/>
              </w:rPr>
              <w:t>/ngày)</w:t>
            </w:r>
          </w:p>
        </w:tc>
      </w:tr>
      <w:tr w:rsidR="00ED74B3" w:rsidRPr="0074617F" w14:paraId="161DCE4A"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64E722F" w14:textId="77777777" w:rsidR="00ED74B3" w:rsidRPr="0074617F" w:rsidRDefault="00ED74B3" w:rsidP="00CD36CF">
            <w:pPr>
              <w:pStyle w:val="Bangso"/>
              <w:rPr>
                <w:sz w:val="28"/>
                <w:szCs w:val="28"/>
              </w:rPr>
            </w:pPr>
            <w:r w:rsidRPr="0074617F">
              <w:rPr>
                <w:sz w:val="28"/>
                <w:szCs w:val="28"/>
              </w:rPr>
              <w:t xml:space="preserve">1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A7F5F79" w14:textId="77777777" w:rsidR="00ED74B3" w:rsidRPr="0074617F" w:rsidRDefault="00ED74B3" w:rsidP="00CD36CF">
            <w:pPr>
              <w:pStyle w:val="Banginthuong"/>
              <w:rPr>
                <w:sz w:val="28"/>
                <w:szCs w:val="28"/>
              </w:rPr>
            </w:pPr>
            <w:r w:rsidRPr="0074617F">
              <w:rPr>
                <w:sz w:val="28"/>
                <w:szCs w:val="28"/>
              </w:rPr>
              <w:t xml:space="preserve">Suối Cha po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37E7C19" w14:textId="77777777" w:rsidR="00ED74B3" w:rsidRPr="0074617F" w:rsidRDefault="00ED74B3" w:rsidP="00CD36CF">
            <w:pPr>
              <w:pStyle w:val="Banginthuong"/>
              <w:rPr>
                <w:sz w:val="28"/>
                <w:szCs w:val="28"/>
              </w:rPr>
            </w:pPr>
            <w:r w:rsidRPr="0074617F">
              <w:rPr>
                <w:sz w:val="28"/>
                <w:szCs w:val="28"/>
              </w:rPr>
              <w:t xml:space="preserve">Xã Hương Sơn, huyện Nam Đông </w:t>
            </w:r>
          </w:p>
        </w:tc>
        <w:tc>
          <w:tcPr>
            <w:tcW w:w="4819" w:type="dxa"/>
            <w:tcBorders>
              <w:top w:val="single" w:sz="4" w:space="0" w:color="auto"/>
              <w:left w:val="single" w:sz="4" w:space="0" w:color="auto"/>
              <w:bottom w:val="single" w:sz="4" w:space="0" w:color="auto"/>
              <w:right w:val="single" w:sz="4" w:space="0" w:color="auto"/>
            </w:tcBorders>
            <w:vAlign w:val="center"/>
          </w:tcPr>
          <w:p w14:paraId="666BAE6F"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 xml:space="preserve">Cung cấp nước thô để sản xuất nước sạch cho xã Hương Sơn, huyện Nam Đông </w:t>
            </w:r>
          </w:p>
        </w:tc>
        <w:tc>
          <w:tcPr>
            <w:tcW w:w="1985" w:type="dxa"/>
            <w:tcBorders>
              <w:top w:val="single" w:sz="4" w:space="0" w:color="auto"/>
              <w:left w:val="single" w:sz="4" w:space="0" w:color="auto"/>
              <w:bottom w:val="single" w:sz="4" w:space="0" w:color="auto"/>
              <w:right w:val="single" w:sz="4" w:space="0" w:color="auto"/>
            </w:tcBorders>
            <w:vAlign w:val="center"/>
          </w:tcPr>
          <w:p w14:paraId="4C0FD2FB"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198</w:t>
            </w:r>
          </w:p>
        </w:tc>
      </w:tr>
      <w:tr w:rsidR="00ED74B3" w:rsidRPr="0074617F" w14:paraId="2B069D3F"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07F9DF7" w14:textId="77777777" w:rsidR="00ED74B3" w:rsidRPr="0074617F" w:rsidRDefault="00ED74B3" w:rsidP="00CD36CF">
            <w:pPr>
              <w:pStyle w:val="Bangso"/>
              <w:rPr>
                <w:sz w:val="28"/>
                <w:szCs w:val="28"/>
              </w:rPr>
            </w:pPr>
            <w:r w:rsidRPr="0074617F">
              <w:rPr>
                <w:sz w:val="28"/>
                <w:szCs w:val="28"/>
              </w:rPr>
              <w:t xml:space="preserve">2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DBBF3C" w14:textId="77777777" w:rsidR="00ED74B3" w:rsidRPr="0074617F" w:rsidRDefault="00ED74B3" w:rsidP="00CD36CF">
            <w:pPr>
              <w:pStyle w:val="Banginthuong"/>
              <w:rPr>
                <w:sz w:val="28"/>
                <w:szCs w:val="28"/>
              </w:rPr>
            </w:pPr>
            <w:r w:rsidRPr="0074617F">
              <w:rPr>
                <w:sz w:val="28"/>
                <w:szCs w:val="28"/>
              </w:rPr>
              <w:t xml:space="preserve">Suối Py lo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B44249C" w14:textId="77777777" w:rsidR="00ED74B3" w:rsidRPr="0074617F" w:rsidRDefault="00ED74B3" w:rsidP="00CD36CF">
            <w:pPr>
              <w:pStyle w:val="Banginthuong"/>
              <w:rPr>
                <w:sz w:val="28"/>
                <w:szCs w:val="28"/>
              </w:rPr>
            </w:pPr>
            <w:r w:rsidRPr="0074617F">
              <w:rPr>
                <w:sz w:val="28"/>
                <w:szCs w:val="28"/>
              </w:rPr>
              <w:t xml:space="preserve">Xã Hồng Hạ, huyện A Lưới </w:t>
            </w:r>
          </w:p>
        </w:tc>
        <w:tc>
          <w:tcPr>
            <w:tcW w:w="4819" w:type="dxa"/>
            <w:tcBorders>
              <w:top w:val="single" w:sz="4" w:space="0" w:color="auto"/>
              <w:left w:val="single" w:sz="4" w:space="0" w:color="auto"/>
              <w:bottom w:val="single" w:sz="4" w:space="0" w:color="auto"/>
              <w:right w:val="single" w:sz="4" w:space="0" w:color="auto"/>
            </w:tcBorders>
            <w:vAlign w:val="center"/>
          </w:tcPr>
          <w:p w14:paraId="703D36E8"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để sản xuất nước sạch cho xã Hồng Hạ, A Lưới</w:t>
            </w:r>
          </w:p>
        </w:tc>
        <w:tc>
          <w:tcPr>
            <w:tcW w:w="1985" w:type="dxa"/>
            <w:tcBorders>
              <w:top w:val="single" w:sz="4" w:space="0" w:color="auto"/>
              <w:left w:val="single" w:sz="4" w:space="0" w:color="auto"/>
              <w:bottom w:val="single" w:sz="4" w:space="0" w:color="auto"/>
              <w:right w:val="single" w:sz="4" w:space="0" w:color="auto"/>
            </w:tcBorders>
            <w:vAlign w:val="center"/>
          </w:tcPr>
          <w:p w14:paraId="777051FF"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397</w:t>
            </w:r>
          </w:p>
        </w:tc>
      </w:tr>
      <w:tr w:rsidR="00ED74B3" w:rsidRPr="0074617F" w14:paraId="308EED8F"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37CB4C3C" w14:textId="77777777" w:rsidR="00ED74B3" w:rsidRPr="0074617F" w:rsidRDefault="00ED74B3" w:rsidP="00CD36CF">
            <w:pPr>
              <w:pStyle w:val="Bangso"/>
              <w:rPr>
                <w:sz w:val="28"/>
                <w:szCs w:val="28"/>
              </w:rPr>
            </w:pPr>
            <w:r w:rsidRPr="0074617F">
              <w:rPr>
                <w:sz w:val="28"/>
                <w:szCs w:val="28"/>
              </w:rPr>
              <w:t xml:space="preserve">3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D38652E" w14:textId="77777777" w:rsidR="00ED74B3" w:rsidRPr="0074617F" w:rsidRDefault="00ED74B3" w:rsidP="00CD36CF">
            <w:pPr>
              <w:pStyle w:val="Banginthuong"/>
              <w:rPr>
                <w:sz w:val="28"/>
                <w:szCs w:val="28"/>
              </w:rPr>
            </w:pPr>
            <w:r w:rsidRPr="0074617F">
              <w:rPr>
                <w:sz w:val="28"/>
                <w:szCs w:val="28"/>
              </w:rPr>
              <w:t xml:space="preserve">Suối Pa Rốc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478E3ED9" w14:textId="77777777" w:rsidR="00ED74B3" w:rsidRPr="0074617F" w:rsidRDefault="00ED74B3" w:rsidP="00CD36CF">
            <w:pPr>
              <w:pStyle w:val="Banginthuong"/>
              <w:rPr>
                <w:sz w:val="28"/>
                <w:szCs w:val="28"/>
              </w:rPr>
            </w:pPr>
            <w:r w:rsidRPr="0074617F">
              <w:rPr>
                <w:sz w:val="28"/>
                <w:szCs w:val="28"/>
              </w:rPr>
              <w:t xml:space="preserve">Xã Hồng Thủy, huyện A Lưới </w:t>
            </w:r>
          </w:p>
        </w:tc>
        <w:tc>
          <w:tcPr>
            <w:tcW w:w="4819" w:type="dxa"/>
            <w:tcBorders>
              <w:top w:val="single" w:sz="4" w:space="0" w:color="auto"/>
              <w:left w:val="single" w:sz="4" w:space="0" w:color="auto"/>
              <w:bottom w:val="single" w:sz="4" w:space="0" w:color="auto"/>
              <w:right w:val="single" w:sz="4" w:space="0" w:color="auto"/>
            </w:tcBorders>
            <w:vAlign w:val="center"/>
          </w:tcPr>
          <w:p w14:paraId="370DD9F5"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để sản xuất nước sạch cung cấp cho xã Hồng Thủy, huyện A Lưới</w:t>
            </w:r>
          </w:p>
        </w:tc>
        <w:tc>
          <w:tcPr>
            <w:tcW w:w="1985" w:type="dxa"/>
            <w:tcBorders>
              <w:top w:val="single" w:sz="4" w:space="0" w:color="auto"/>
              <w:left w:val="single" w:sz="4" w:space="0" w:color="auto"/>
              <w:bottom w:val="single" w:sz="4" w:space="0" w:color="auto"/>
              <w:right w:val="single" w:sz="4" w:space="0" w:color="auto"/>
            </w:tcBorders>
            <w:vAlign w:val="center"/>
          </w:tcPr>
          <w:p w14:paraId="296F5EA7"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397</w:t>
            </w:r>
          </w:p>
        </w:tc>
      </w:tr>
      <w:tr w:rsidR="00ED74B3" w:rsidRPr="0074617F" w14:paraId="005993C6"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63C45F6" w14:textId="77777777" w:rsidR="00ED74B3" w:rsidRPr="0074617F" w:rsidRDefault="00ED74B3" w:rsidP="00CD36CF">
            <w:pPr>
              <w:pStyle w:val="Bangso"/>
              <w:rPr>
                <w:sz w:val="28"/>
                <w:szCs w:val="28"/>
              </w:rPr>
            </w:pPr>
            <w:r w:rsidRPr="0074617F">
              <w:rPr>
                <w:sz w:val="28"/>
                <w:szCs w:val="28"/>
              </w:rPr>
              <w:t xml:space="preserve">4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154E55C" w14:textId="77777777" w:rsidR="00ED74B3" w:rsidRPr="0074617F" w:rsidRDefault="00ED74B3" w:rsidP="00CD36CF">
            <w:pPr>
              <w:pStyle w:val="Banginthuong"/>
              <w:rPr>
                <w:sz w:val="28"/>
                <w:szCs w:val="28"/>
              </w:rPr>
            </w:pPr>
            <w:r w:rsidRPr="0074617F">
              <w:rPr>
                <w:sz w:val="28"/>
                <w:szCs w:val="28"/>
              </w:rPr>
              <w:t xml:space="preserve">Sông Bồ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0EF989F" w14:textId="77777777" w:rsidR="00ED74B3" w:rsidRPr="0074617F" w:rsidRDefault="00ED74B3" w:rsidP="00CD36CF">
            <w:pPr>
              <w:pStyle w:val="Banginthuong"/>
              <w:rPr>
                <w:sz w:val="28"/>
                <w:szCs w:val="28"/>
              </w:rPr>
            </w:pPr>
            <w:r w:rsidRPr="0074617F">
              <w:rPr>
                <w:sz w:val="28"/>
                <w:szCs w:val="28"/>
              </w:rPr>
              <w:t>Thị xã Hương Trà và một phần các huyện Phong Điền, huyện Quảng Điền</w:t>
            </w:r>
          </w:p>
        </w:tc>
        <w:tc>
          <w:tcPr>
            <w:tcW w:w="4819" w:type="dxa"/>
            <w:tcBorders>
              <w:top w:val="single" w:sz="4" w:space="0" w:color="auto"/>
              <w:left w:val="single" w:sz="4" w:space="0" w:color="auto"/>
              <w:bottom w:val="single" w:sz="4" w:space="0" w:color="auto"/>
              <w:right w:val="single" w:sz="4" w:space="0" w:color="auto"/>
            </w:tcBorders>
            <w:vAlign w:val="center"/>
          </w:tcPr>
          <w:p w14:paraId="72BEC6F4"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để sản xuất nước sạch cho thị xã Hương Trà và một phần của các huyện Phong Điền, Quảng Điền</w:t>
            </w:r>
          </w:p>
        </w:tc>
        <w:tc>
          <w:tcPr>
            <w:tcW w:w="1985" w:type="dxa"/>
            <w:tcBorders>
              <w:top w:val="single" w:sz="4" w:space="0" w:color="auto"/>
              <w:left w:val="single" w:sz="4" w:space="0" w:color="auto"/>
              <w:bottom w:val="single" w:sz="4" w:space="0" w:color="auto"/>
              <w:right w:val="single" w:sz="4" w:space="0" w:color="auto"/>
            </w:tcBorders>
            <w:vAlign w:val="center"/>
          </w:tcPr>
          <w:p w14:paraId="1BE37704"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14.000</w:t>
            </w:r>
          </w:p>
        </w:tc>
      </w:tr>
      <w:tr w:rsidR="00ED74B3" w:rsidRPr="0074617F" w14:paraId="2FEF7C17"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0786B2B4" w14:textId="77777777" w:rsidR="00ED74B3" w:rsidRPr="0074617F" w:rsidRDefault="00ED74B3" w:rsidP="00CD36CF">
            <w:pPr>
              <w:pStyle w:val="Bangso"/>
              <w:rPr>
                <w:sz w:val="28"/>
                <w:szCs w:val="28"/>
              </w:rPr>
            </w:pPr>
            <w:r w:rsidRPr="0074617F">
              <w:rPr>
                <w:sz w:val="28"/>
                <w:szCs w:val="28"/>
              </w:rPr>
              <w:t xml:space="preserve">5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5825777" w14:textId="77777777" w:rsidR="00ED74B3" w:rsidRPr="0074617F" w:rsidRDefault="00ED74B3" w:rsidP="00CD36CF">
            <w:pPr>
              <w:pStyle w:val="Banginthuong"/>
              <w:rPr>
                <w:sz w:val="28"/>
                <w:szCs w:val="28"/>
              </w:rPr>
            </w:pPr>
            <w:r w:rsidRPr="0074617F">
              <w:rPr>
                <w:sz w:val="28"/>
                <w:szCs w:val="28"/>
              </w:rPr>
              <w:t xml:space="preserve">Sông Tả Trạch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46261AB" w14:textId="77777777" w:rsidR="00ED74B3" w:rsidRPr="0074617F" w:rsidRDefault="00ED74B3" w:rsidP="00CD36CF">
            <w:pPr>
              <w:pStyle w:val="Banginthuong"/>
              <w:rPr>
                <w:sz w:val="28"/>
                <w:szCs w:val="28"/>
              </w:rPr>
            </w:pPr>
            <w:r w:rsidRPr="0074617F">
              <w:rPr>
                <w:sz w:val="28"/>
                <w:szCs w:val="28"/>
              </w:rPr>
              <w:t xml:space="preserve">Thị trấn Khe Tre, huyện Nam Đông </w:t>
            </w:r>
          </w:p>
        </w:tc>
        <w:tc>
          <w:tcPr>
            <w:tcW w:w="4819" w:type="dxa"/>
            <w:tcBorders>
              <w:top w:val="single" w:sz="4" w:space="0" w:color="auto"/>
              <w:left w:val="single" w:sz="4" w:space="0" w:color="auto"/>
              <w:bottom w:val="single" w:sz="4" w:space="0" w:color="auto"/>
              <w:right w:val="single" w:sz="4" w:space="0" w:color="auto"/>
            </w:tcBorders>
            <w:vAlign w:val="center"/>
          </w:tcPr>
          <w:p w14:paraId="4D498176"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để sản xuất nước sạch cho Thị trấn Khe Tre, Nam Đông</w:t>
            </w:r>
          </w:p>
        </w:tc>
        <w:tc>
          <w:tcPr>
            <w:tcW w:w="1985" w:type="dxa"/>
            <w:tcBorders>
              <w:top w:val="single" w:sz="4" w:space="0" w:color="auto"/>
              <w:left w:val="single" w:sz="4" w:space="0" w:color="auto"/>
              <w:bottom w:val="single" w:sz="4" w:space="0" w:color="auto"/>
              <w:right w:val="single" w:sz="4" w:space="0" w:color="auto"/>
            </w:tcBorders>
            <w:vAlign w:val="center"/>
          </w:tcPr>
          <w:p w14:paraId="17F86961"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2.000</w:t>
            </w:r>
          </w:p>
        </w:tc>
      </w:tr>
      <w:tr w:rsidR="00ED74B3" w:rsidRPr="0074617F" w14:paraId="2E36595C"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11784DA2" w14:textId="77777777" w:rsidR="00ED74B3" w:rsidRPr="0074617F" w:rsidRDefault="00ED74B3" w:rsidP="00CD36CF">
            <w:pPr>
              <w:pStyle w:val="Bangso"/>
              <w:rPr>
                <w:sz w:val="28"/>
                <w:szCs w:val="28"/>
              </w:rPr>
            </w:pPr>
            <w:r w:rsidRPr="0074617F">
              <w:rPr>
                <w:sz w:val="28"/>
                <w:szCs w:val="28"/>
              </w:rPr>
              <w:t xml:space="preserve">6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F46FA12" w14:textId="77777777" w:rsidR="00ED74B3" w:rsidRPr="0074617F" w:rsidRDefault="00ED74B3" w:rsidP="00CD36CF">
            <w:pPr>
              <w:pStyle w:val="Banginthuong"/>
              <w:rPr>
                <w:sz w:val="28"/>
                <w:szCs w:val="28"/>
              </w:rPr>
            </w:pPr>
            <w:r w:rsidRPr="0074617F">
              <w:rPr>
                <w:sz w:val="28"/>
                <w:szCs w:val="28"/>
              </w:rPr>
              <w:t xml:space="preserve">Khe A Kỳ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0F4638C" w14:textId="77777777" w:rsidR="00ED74B3" w:rsidRPr="0074617F" w:rsidRDefault="00ED74B3" w:rsidP="00CD36CF">
            <w:pPr>
              <w:pStyle w:val="Banginthuong"/>
              <w:rPr>
                <w:sz w:val="28"/>
                <w:szCs w:val="28"/>
              </w:rPr>
            </w:pPr>
            <w:r w:rsidRPr="0074617F">
              <w:rPr>
                <w:sz w:val="28"/>
                <w:szCs w:val="28"/>
              </w:rPr>
              <w:t>Xã Thượng Long, Thượng Quảng, Thượng Nhật, Hương Xuân, Hương Hữu, huyện Nam Đông</w:t>
            </w:r>
          </w:p>
        </w:tc>
        <w:tc>
          <w:tcPr>
            <w:tcW w:w="4819" w:type="dxa"/>
            <w:tcBorders>
              <w:top w:val="single" w:sz="4" w:space="0" w:color="auto"/>
              <w:left w:val="single" w:sz="4" w:space="0" w:color="auto"/>
              <w:bottom w:val="single" w:sz="4" w:space="0" w:color="auto"/>
              <w:right w:val="single" w:sz="4" w:space="0" w:color="auto"/>
            </w:tcBorders>
            <w:vAlign w:val="center"/>
          </w:tcPr>
          <w:p w14:paraId="6A9BD7FC"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để sản xuất nước sạch cho xã Thượng Long, Thượng Quảng, Thượng Nhật, Hương Xuân, Hương Hữu, huyện Nam Đông</w:t>
            </w:r>
          </w:p>
        </w:tc>
        <w:tc>
          <w:tcPr>
            <w:tcW w:w="1985" w:type="dxa"/>
            <w:tcBorders>
              <w:top w:val="single" w:sz="4" w:space="0" w:color="auto"/>
              <w:left w:val="single" w:sz="4" w:space="0" w:color="auto"/>
              <w:bottom w:val="single" w:sz="4" w:space="0" w:color="auto"/>
              <w:right w:val="single" w:sz="4" w:space="0" w:color="auto"/>
            </w:tcBorders>
            <w:vAlign w:val="center"/>
          </w:tcPr>
          <w:p w14:paraId="77B9CE90"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2.000</w:t>
            </w:r>
          </w:p>
        </w:tc>
      </w:tr>
      <w:tr w:rsidR="00ED74B3" w:rsidRPr="0074617F" w14:paraId="6A17F1FB"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60ED963" w14:textId="77777777" w:rsidR="00ED74B3" w:rsidRPr="0074617F" w:rsidRDefault="00ED74B3" w:rsidP="00CD36CF">
            <w:pPr>
              <w:pStyle w:val="Bangso"/>
              <w:rPr>
                <w:sz w:val="28"/>
                <w:szCs w:val="28"/>
              </w:rPr>
            </w:pPr>
            <w:r w:rsidRPr="0074617F">
              <w:rPr>
                <w:sz w:val="28"/>
                <w:szCs w:val="28"/>
              </w:rPr>
              <w:t xml:space="preserve">7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2B6A94C" w14:textId="77777777" w:rsidR="00ED74B3" w:rsidRPr="0074617F" w:rsidRDefault="00ED74B3" w:rsidP="00CD36CF">
            <w:pPr>
              <w:pStyle w:val="Banginthuong"/>
              <w:rPr>
                <w:sz w:val="28"/>
                <w:szCs w:val="28"/>
              </w:rPr>
            </w:pPr>
            <w:r w:rsidRPr="0074617F">
              <w:rPr>
                <w:sz w:val="28"/>
                <w:szCs w:val="28"/>
              </w:rPr>
              <w:t xml:space="preserve">Sông Truồi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48985AE" w14:textId="77777777" w:rsidR="00ED74B3" w:rsidRPr="0074617F" w:rsidRDefault="00ED74B3" w:rsidP="00CD36CF">
            <w:pPr>
              <w:pStyle w:val="Banginthuong"/>
              <w:rPr>
                <w:sz w:val="28"/>
                <w:szCs w:val="28"/>
              </w:rPr>
            </w:pPr>
            <w:r w:rsidRPr="0074617F">
              <w:rPr>
                <w:sz w:val="28"/>
                <w:szCs w:val="28"/>
              </w:rPr>
              <w:t>Thị trấn Phú Lộc, 5 xã phụ cận và các xã ven biển huyện Phú Lộc</w:t>
            </w:r>
          </w:p>
        </w:tc>
        <w:tc>
          <w:tcPr>
            <w:tcW w:w="4819" w:type="dxa"/>
            <w:tcBorders>
              <w:top w:val="single" w:sz="4" w:space="0" w:color="auto"/>
              <w:left w:val="single" w:sz="4" w:space="0" w:color="auto"/>
              <w:bottom w:val="single" w:sz="4" w:space="0" w:color="auto"/>
              <w:right w:val="single" w:sz="4" w:space="0" w:color="auto"/>
            </w:tcBorders>
            <w:vAlign w:val="center"/>
          </w:tcPr>
          <w:p w14:paraId="4ADA191C" w14:textId="35A9025E" w:rsidR="00ED74B3" w:rsidRPr="0074617F" w:rsidRDefault="00ED74B3" w:rsidP="00CD36CF">
            <w:pPr>
              <w:pStyle w:val="Banginthuong"/>
              <w:rPr>
                <w:sz w:val="28"/>
                <w:szCs w:val="28"/>
              </w:rPr>
            </w:pPr>
            <w:r w:rsidRPr="0074617F">
              <w:rPr>
                <w:rStyle w:val="Vnbnnidung95pt"/>
                <w:rFonts w:eastAsia="Courier New"/>
                <w:b w:val="0"/>
                <w:color w:val="auto"/>
                <w:sz w:val="28"/>
                <w:szCs w:val="28"/>
              </w:rPr>
              <w:t xml:space="preserve">Cung cấp nước thô </w:t>
            </w:r>
            <w:r w:rsidR="00C97E70" w:rsidRPr="0074617F">
              <w:rPr>
                <w:rStyle w:val="Vnbnnidung95pt"/>
                <w:rFonts w:eastAsia="Courier New"/>
                <w:b w:val="0"/>
                <w:color w:val="auto"/>
                <w:sz w:val="28"/>
                <w:szCs w:val="28"/>
                <w:lang w:val="en-US"/>
              </w:rPr>
              <w:t xml:space="preserve">sản xuất </w:t>
            </w:r>
            <w:r w:rsidRPr="0074617F">
              <w:rPr>
                <w:rStyle w:val="Vnbnnidung95pt"/>
                <w:rFonts w:eastAsia="Courier New"/>
                <w:b w:val="0"/>
                <w:color w:val="auto"/>
                <w:sz w:val="28"/>
                <w:szCs w:val="28"/>
              </w:rPr>
              <w:t>nước sạch thị trấn Phú Lộc, 5 xã phu cận và các xã ven biển huyện Phú Lộc</w:t>
            </w:r>
          </w:p>
        </w:tc>
        <w:tc>
          <w:tcPr>
            <w:tcW w:w="1985" w:type="dxa"/>
            <w:tcBorders>
              <w:top w:val="single" w:sz="4" w:space="0" w:color="auto"/>
              <w:left w:val="single" w:sz="4" w:space="0" w:color="auto"/>
              <w:bottom w:val="single" w:sz="4" w:space="0" w:color="auto"/>
              <w:right w:val="single" w:sz="4" w:space="0" w:color="auto"/>
            </w:tcBorders>
            <w:vAlign w:val="center"/>
          </w:tcPr>
          <w:p w14:paraId="2C022A27"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10.000</w:t>
            </w:r>
          </w:p>
        </w:tc>
      </w:tr>
      <w:tr w:rsidR="00ED74B3" w:rsidRPr="0074617F" w14:paraId="60453845"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33AB25E4" w14:textId="77777777" w:rsidR="00ED74B3" w:rsidRPr="0074617F" w:rsidRDefault="00ED74B3" w:rsidP="00CD36CF">
            <w:pPr>
              <w:pStyle w:val="Bangso"/>
              <w:rPr>
                <w:sz w:val="28"/>
                <w:szCs w:val="28"/>
              </w:rPr>
            </w:pPr>
            <w:r w:rsidRPr="0074617F">
              <w:rPr>
                <w:sz w:val="28"/>
                <w:szCs w:val="28"/>
              </w:rPr>
              <w:t xml:space="preserve">8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7D97165" w14:textId="77777777" w:rsidR="00ED74B3" w:rsidRPr="0074617F" w:rsidRDefault="00ED74B3" w:rsidP="00CD36CF">
            <w:pPr>
              <w:pStyle w:val="Banginthuong"/>
              <w:rPr>
                <w:sz w:val="28"/>
                <w:szCs w:val="28"/>
              </w:rPr>
            </w:pPr>
            <w:r w:rsidRPr="0074617F">
              <w:rPr>
                <w:sz w:val="28"/>
                <w:szCs w:val="28"/>
              </w:rPr>
              <w:t xml:space="preserve">Sông Ô Lâu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BE01A29" w14:textId="77777777" w:rsidR="00ED74B3" w:rsidRPr="0074617F" w:rsidRDefault="00ED74B3" w:rsidP="00CD36CF">
            <w:pPr>
              <w:pStyle w:val="Banginthuong"/>
              <w:rPr>
                <w:sz w:val="28"/>
                <w:szCs w:val="28"/>
              </w:rPr>
            </w:pPr>
            <w:r w:rsidRPr="0074617F">
              <w:rPr>
                <w:sz w:val="28"/>
                <w:szCs w:val="28"/>
              </w:rPr>
              <w:t xml:space="preserve">Xã Phong Thu, huyện Phong Điền </w:t>
            </w:r>
          </w:p>
        </w:tc>
        <w:tc>
          <w:tcPr>
            <w:tcW w:w="4819" w:type="dxa"/>
            <w:tcBorders>
              <w:top w:val="single" w:sz="4" w:space="0" w:color="auto"/>
              <w:left w:val="single" w:sz="4" w:space="0" w:color="auto"/>
              <w:bottom w:val="single" w:sz="4" w:space="0" w:color="auto"/>
              <w:right w:val="single" w:sz="4" w:space="0" w:color="auto"/>
            </w:tcBorders>
            <w:vAlign w:val="center"/>
          </w:tcPr>
          <w:p w14:paraId="5F589B5E" w14:textId="61C51550"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sản xuất nước sạch cho huyện Phong Điền và vùng phu cận</w:t>
            </w:r>
          </w:p>
        </w:tc>
        <w:tc>
          <w:tcPr>
            <w:tcW w:w="1985" w:type="dxa"/>
            <w:tcBorders>
              <w:top w:val="single" w:sz="4" w:space="0" w:color="auto"/>
              <w:left w:val="single" w:sz="4" w:space="0" w:color="auto"/>
              <w:bottom w:val="single" w:sz="4" w:space="0" w:color="auto"/>
              <w:right w:val="single" w:sz="4" w:space="0" w:color="auto"/>
            </w:tcBorders>
            <w:vAlign w:val="center"/>
          </w:tcPr>
          <w:p w14:paraId="654D4461"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16.500</w:t>
            </w:r>
          </w:p>
        </w:tc>
      </w:tr>
      <w:tr w:rsidR="00ED74B3" w:rsidRPr="0074617F" w14:paraId="1F9F0DA0"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5A8C92A5" w14:textId="77777777" w:rsidR="00ED74B3" w:rsidRPr="0074617F" w:rsidRDefault="00ED74B3" w:rsidP="00CD36CF">
            <w:pPr>
              <w:pStyle w:val="Bangso"/>
              <w:rPr>
                <w:sz w:val="28"/>
                <w:szCs w:val="28"/>
              </w:rPr>
            </w:pPr>
            <w:r w:rsidRPr="0074617F">
              <w:rPr>
                <w:sz w:val="28"/>
                <w:szCs w:val="28"/>
              </w:rPr>
              <w:lastRenderedPageBreak/>
              <w:t xml:space="preserve">9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DE2AD24" w14:textId="77777777" w:rsidR="00ED74B3" w:rsidRPr="0074617F" w:rsidRDefault="00ED74B3" w:rsidP="00CD36CF">
            <w:pPr>
              <w:pStyle w:val="Banginthuong"/>
              <w:rPr>
                <w:sz w:val="28"/>
                <w:szCs w:val="28"/>
              </w:rPr>
            </w:pPr>
            <w:r w:rsidRPr="0074617F">
              <w:rPr>
                <w:sz w:val="28"/>
                <w:szCs w:val="28"/>
              </w:rPr>
              <w:t xml:space="preserve">Suối Thượng Ngàn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1918D1" w14:textId="77777777" w:rsidR="00ED74B3" w:rsidRPr="0074617F" w:rsidRDefault="00ED74B3" w:rsidP="00CD36CF">
            <w:pPr>
              <w:pStyle w:val="Banginthuong"/>
              <w:rPr>
                <w:sz w:val="28"/>
                <w:szCs w:val="28"/>
              </w:rPr>
            </w:pPr>
            <w:r w:rsidRPr="0074617F">
              <w:rPr>
                <w:sz w:val="28"/>
                <w:szCs w:val="28"/>
              </w:rPr>
              <w:t xml:space="preserve">Xã Bình Điền thị xã Hương Trà </w:t>
            </w:r>
          </w:p>
        </w:tc>
        <w:tc>
          <w:tcPr>
            <w:tcW w:w="4819" w:type="dxa"/>
            <w:tcBorders>
              <w:top w:val="single" w:sz="4" w:space="0" w:color="auto"/>
              <w:left w:val="single" w:sz="4" w:space="0" w:color="auto"/>
              <w:bottom w:val="single" w:sz="4" w:space="0" w:color="auto"/>
              <w:right w:val="single" w:sz="4" w:space="0" w:color="auto"/>
            </w:tcBorders>
            <w:vAlign w:val="center"/>
          </w:tcPr>
          <w:p w14:paraId="49D9E27E"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xã Bình Tiến</w:t>
            </w:r>
          </w:p>
        </w:tc>
        <w:tc>
          <w:tcPr>
            <w:tcW w:w="1985" w:type="dxa"/>
            <w:tcBorders>
              <w:top w:val="single" w:sz="4" w:space="0" w:color="auto"/>
              <w:left w:val="single" w:sz="4" w:space="0" w:color="auto"/>
              <w:bottom w:val="single" w:sz="4" w:space="0" w:color="auto"/>
              <w:right w:val="single" w:sz="4" w:space="0" w:color="auto"/>
            </w:tcBorders>
            <w:vAlign w:val="center"/>
          </w:tcPr>
          <w:p w14:paraId="46D2CA13"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1.500</w:t>
            </w:r>
          </w:p>
        </w:tc>
      </w:tr>
      <w:tr w:rsidR="00ED74B3" w:rsidRPr="0074617F" w14:paraId="05392021"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33DA7AFB" w14:textId="77777777" w:rsidR="00ED74B3" w:rsidRPr="0074617F" w:rsidRDefault="00ED74B3" w:rsidP="00CD36CF">
            <w:pPr>
              <w:pStyle w:val="Bangso"/>
              <w:rPr>
                <w:sz w:val="28"/>
                <w:szCs w:val="28"/>
              </w:rPr>
            </w:pPr>
            <w:r w:rsidRPr="0074617F">
              <w:rPr>
                <w:sz w:val="28"/>
                <w:szCs w:val="28"/>
              </w:rPr>
              <w:t xml:space="preserve">10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FACD070" w14:textId="77777777" w:rsidR="00ED74B3" w:rsidRPr="0074617F" w:rsidRDefault="00ED74B3" w:rsidP="00CD36CF">
            <w:pPr>
              <w:pStyle w:val="Banginthuong"/>
              <w:rPr>
                <w:sz w:val="28"/>
                <w:szCs w:val="28"/>
              </w:rPr>
            </w:pPr>
            <w:r w:rsidRPr="0074617F">
              <w:rPr>
                <w:sz w:val="28"/>
                <w:szCs w:val="28"/>
              </w:rPr>
              <w:t xml:space="preserve">Suối Tóc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3C5500D" w14:textId="77777777" w:rsidR="00ED74B3" w:rsidRPr="0074617F" w:rsidRDefault="00ED74B3" w:rsidP="00CD36CF">
            <w:pPr>
              <w:pStyle w:val="Banginthuong"/>
              <w:rPr>
                <w:sz w:val="28"/>
                <w:szCs w:val="28"/>
              </w:rPr>
            </w:pPr>
            <w:r w:rsidRPr="0074617F">
              <w:rPr>
                <w:sz w:val="28"/>
                <w:szCs w:val="28"/>
              </w:rPr>
              <w:t xml:space="preserve">Xã Đông Sơn, huyện A Lưới </w:t>
            </w:r>
          </w:p>
        </w:tc>
        <w:tc>
          <w:tcPr>
            <w:tcW w:w="4819" w:type="dxa"/>
            <w:tcBorders>
              <w:top w:val="single" w:sz="4" w:space="0" w:color="auto"/>
              <w:left w:val="single" w:sz="4" w:space="0" w:color="auto"/>
              <w:bottom w:val="single" w:sz="4" w:space="0" w:color="auto"/>
              <w:right w:val="single" w:sz="4" w:space="0" w:color="auto"/>
            </w:tcBorders>
            <w:vAlign w:val="center"/>
          </w:tcPr>
          <w:p w14:paraId="439CC3C3"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xã Đông Sơn, huyện A Lưới</w:t>
            </w:r>
          </w:p>
        </w:tc>
        <w:tc>
          <w:tcPr>
            <w:tcW w:w="1985" w:type="dxa"/>
            <w:tcBorders>
              <w:top w:val="single" w:sz="4" w:space="0" w:color="auto"/>
              <w:left w:val="single" w:sz="4" w:space="0" w:color="auto"/>
              <w:bottom w:val="single" w:sz="4" w:space="0" w:color="auto"/>
              <w:right w:val="single" w:sz="4" w:space="0" w:color="auto"/>
            </w:tcBorders>
            <w:vAlign w:val="center"/>
          </w:tcPr>
          <w:p w14:paraId="700EDCCA"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397</w:t>
            </w:r>
          </w:p>
        </w:tc>
      </w:tr>
      <w:tr w:rsidR="00ED74B3" w:rsidRPr="0074617F" w14:paraId="03230234"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B925772" w14:textId="77777777" w:rsidR="00ED74B3" w:rsidRPr="0074617F" w:rsidRDefault="00ED74B3" w:rsidP="00CD36CF">
            <w:pPr>
              <w:pStyle w:val="Bangso"/>
              <w:rPr>
                <w:sz w:val="28"/>
                <w:szCs w:val="28"/>
              </w:rPr>
            </w:pPr>
            <w:r w:rsidRPr="0074617F">
              <w:rPr>
                <w:sz w:val="28"/>
                <w:szCs w:val="28"/>
              </w:rPr>
              <w:t xml:space="preserve">11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83198DD" w14:textId="77777777" w:rsidR="00ED74B3" w:rsidRPr="0074617F" w:rsidRDefault="00ED74B3" w:rsidP="00CD36CF">
            <w:pPr>
              <w:pStyle w:val="Banginthuong"/>
              <w:rPr>
                <w:sz w:val="28"/>
                <w:szCs w:val="28"/>
              </w:rPr>
            </w:pPr>
            <w:r w:rsidRPr="0074617F">
              <w:rPr>
                <w:sz w:val="28"/>
                <w:szCs w:val="28"/>
              </w:rPr>
              <w:t>Suối Tà Rê và</w:t>
            </w:r>
            <w:r w:rsidRPr="0074617F">
              <w:rPr>
                <w:sz w:val="28"/>
                <w:szCs w:val="28"/>
              </w:rPr>
              <w:br/>
              <w:t>Suối A Nô</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1C23837" w14:textId="77777777" w:rsidR="00ED74B3" w:rsidRPr="0074617F" w:rsidRDefault="00ED74B3" w:rsidP="00CD36CF">
            <w:pPr>
              <w:pStyle w:val="Banginthuong"/>
              <w:rPr>
                <w:sz w:val="28"/>
                <w:szCs w:val="28"/>
              </w:rPr>
            </w:pPr>
            <w:r w:rsidRPr="0074617F">
              <w:rPr>
                <w:sz w:val="28"/>
                <w:szCs w:val="28"/>
              </w:rPr>
              <w:t xml:space="preserve">Thị trấn A Lưới, huyện A Lưới </w:t>
            </w:r>
          </w:p>
        </w:tc>
        <w:tc>
          <w:tcPr>
            <w:tcW w:w="4819" w:type="dxa"/>
            <w:tcBorders>
              <w:top w:val="single" w:sz="4" w:space="0" w:color="auto"/>
              <w:left w:val="single" w:sz="4" w:space="0" w:color="auto"/>
              <w:bottom w:val="single" w:sz="4" w:space="0" w:color="auto"/>
              <w:right w:val="single" w:sz="4" w:space="0" w:color="auto"/>
            </w:tcBorders>
            <w:vAlign w:val="center"/>
          </w:tcPr>
          <w:p w14:paraId="72F37F54"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thị trấn A Lưới và các xã phụ cận thuộc huyện A Lưới</w:t>
            </w:r>
          </w:p>
        </w:tc>
        <w:tc>
          <w:tcPr>
            <w:tcW w:w="1985" w:type="dxa"/>
            <w:tcBorders>
              <w:top w:val="single" w:sz="4" w:space="0" w:color="auto"/>
              <w:left w:val="single" w:sz="4" w:space="0" w:color="auto"/>
              <w:bottom w:val="single" w:sz="4" w:space="0" w:color="auto"/>
              <w:right w:val="single" w:sz="4" w:space="0" w:color="auto"/>
            </w:tcBorders>
            <w:vAlign w:val="center"/>
          </w:tcPr>
          <w:p w14:paraId="0268A232"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4.000</w:t>
            </w:r>
          </w:p>
        </w:tc>
      </w:tr>
      <w:tr w:rsidR="00ED74B3" w:rsidRPr="0074617F" w14:paraId="2C2461FD"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7118348B" w14:textId="77777777" w:rsidR="00ED74B3" w:rsidRPr="0074617F" w:rsidRDefault="00ED74B3" w:rsidP="00CD36CF">
            <w:pPr>
              <w:pStyle w:val="Bangso"/>
              <w:rPr>
                <w:sz w:val="28"/>
                <w:szCs w:val="28"/>
              </w:rPr>
            </w:pPr>
            <w:r w:rsidRPr="0074617F">
              <w:rPr>
                <w:sz w:val="28"/>
                <w:szCs w:val="28"/>
              </w:rPr>
              <w:t xml:space="preserve">12 </w:t>
            </w:r>
          </w:p>
        </w:tc>
        <w:tc>
          <w:tcPr>
            <w:tcW w:w="1701" w:type="dxa"/>
            <w:tcBorders>
              <w:top w:val="single" w:sz="4" w:space="0" w:color="auto"/>
              <w:left w:val="single" w:sz="4" w:space="0" w:color="auto"/>
              <w:bottom w:val="single" w:sz="4" w:space="0" w:color="auto"/>
              <w:right w:val="single" w:sz="4" w:space="0" w:color="auto"/>
            </w:tcBorders>
            <w:vAlign w:val="center"/>
          </w:tcPr>
          <w:p w14:paraId="48A4BD6A" w14:textId="77777777" w:rsidR="00ED74B3" w:rsidRPr="0074617F" w:rsidRDefault="00ED74B3" w:rsidP="00CD36CF">
            <w:pPr>
              <w:pStyle w:val="Banginthuong"/>
              <w:rPr>
                <w:sz w:val="28"/>
                <w:szCs w:val="28"/>
              </w:rPr>
            </w:pPr>
            <w:r w:rsidRPr="0074617F">
              <w:rPr>
                <w:sz w:val="28"/>
                <w:szCs w:val="28"/>
              </w:rPr>
              <w:t xml:space="preserve">Suối Pập </w:t>
            </w:r>
          </w:p>
        </w:tc>
        <w:tc>
          <w:tcPr>
            <w:tcW w:w="3544" w:type="dxa"/>
            <w:tcBorders>
              <w:top w:val="single" w:sz="4" w:space="0" w:color="auto"/>
              <w:left w:val="single" w:sz="4" w:space="0" w:color="auto"/>
              <w:bottom w:val="single" w:sz="4" w:space="0" w:color="auto"/>
              <w:right w:val="single" w:sz="4" w:space="0" w:color="auto"/>
            </w:tcBorders>
            <w:vAlign w:val="center"/>
          </w:tcPr>
          <w:p w14:paraId="730366B1" w14:textId="77777777" w:rsidR="00ED74B3" w:rsidRPr="0074617F" w:rsidRDefault="00ED74B3" w:rsidP="00CD36CF">
            <w:pPr>
              <w:pStyle w:val="Banginthuong"/>
              <w:rPr>
                <w:sz w:val="28"/>
                <w:szCs w:val="28"/>
              </w:rPr>
            </w:pPr>
            <w:r w:rsidRPr="0074617F">
              <w:rPr>
                <w:sz w:val="28"/>
                <w:szCs w:val="28"/>
              </w:rPr>
              <w:t xml:space="preserve">Xã A Roàng, huyện A Lưới </w:t>
            </w:r>
          </w:p>
        </w:tc>
        <w:tc>
          <w:tcPr>
            <w:tcW w:w="4819" w:type="dxa"/>
            <w:tcBorders>
              <w:top w:val="single" w:sz="4" w:space="0" w:color="auto"/>
              <w:left w:val="single" w:sz="4" w:space="0" w:color="auto"/>
              <w:bottom w:val="single" w:sz="4" w:space="0" w:color="auto"/>
              <w:right w:val="single" w:sz="4" w:space="0" w:color="auto"/>
            </w:tcBorders>
            <w:vAlign w:val="center"/>
          </w:tcPr>
          <w:p w14:paraId="648796AD"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xã A Roàng</w:t>
            </w:r>
          </w:p>
        </w:tc>
        <w:tc>
          <w:tcPr>
            <w:tcW w:w="1985" w:type="dxa"/>
            <w:tcBorders>
              <w:top w:val="single" w:sz="4" w:space="0" w:color="auto"/>
              <w:left w:val="single" w:sz="4" w:space="0" w:color="auto"/>
              <w:bottom w:val="single" w:sz="4" w:space="0" w:color="auto"/>
              <w:right w:val="single" w:sz="4" w:space="0" w:color="auto"/>
            </w:tcBorders>
            <w:vAlign w:val="center"/>
          </w:tcPr>
          <w:p w14:paraId="40AC46C9"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0EFB09B2"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0AD00001" w14:textId="77777777" w:rsidR="00ED74B3" w:rsidRPr="0074617F" w:rsidRDefault="00ED74B3" w:rsidP="00CD36CF">
            <w:pPr>
              <w:pStyle w:val="Bangso"/>
              <w:rPr>
                <w:sz w:val="28"/>
                <w:szCs w:val="28"/>
              </w:rPr>
            </w:pPr>
            <w:r w:rsidRPr="0074617F">
              <w:rPr>
                <w:sz w:val="28"/>
                <w:szCs w:val="28"/>
              </w:rPr>
              <w:t xml:space="preserve">13 </w:t>
            </w:r>
          </w:p>
        </w:tc>
        <w:tc>
          <w:tcPr>
            <w:tcW w:w="1701" w:type="dxa"/>
            <w:tcBorders>
              <w:top w:val="single" w:sz="4" w:space="0" w:color="auto"/>
              <w:left w:val="single" w:sz="4" w:space="0" w:color="auto"/>
              <w:bottom w:val="single" w:sz="4" w:space="0" w:color="auto"/>
              <w:right w:val="single" w:sz="4" w:space="0" w:color="auto"/>
            </w:tcBorders>
            <w:vAlign w:val="center"/>
          </w:tcPr>
          <w:p w14:paraId="689CD8B7" w14:textId="77777777" w:rsidR="00ED74B3" w:rsidRPr="0074617F" w:rsidRDefault="00ED74B3" w:rsidP="00CD36CF">
            <w:pPr>
              <w:pStyle w:val="Banginthuong"/>
              <w:rPr>
                <w:sz w:val="28"/>
                <w:szCs w:val="28"/>
              </w:rPr>
            </w:pPr>
            <w:r w:rsidRPr="0074617F">
              <w:rPr>
                <w:sz w:val="28"/>
                <w:szCs w:val="28"/>
              </w:rPr>
              <w:t xml:space="preserve">Sông Hữu Trạch </w:t>
            </w:r>
          </w:p>
        </w:tc>
        <w:tc>
          <w:tcPr>
            <w:tcW w:w="3544" w:type="dxa"/>
            <w:tcBorders>
              <w:top w:val="single" w:sz="4" w:space="0" w:color="auto"/>
              <w:left w:val="single" w:sz="4" w:space="0" w:color="auto"/>
              <w:bottom w:val="single" w:sz="4" w:space="0" w:color="auto"/>
              <w:right w:val="single" w:sz="4" w:space="0" w:color="auto"/>
            </w:tcBorders>
            <w:vAlign w:val="center"/>
          </w:tcPr>
          <w:p w14:paraId="6432C0B7" w14:textId="77777777" w:rsidR="00ED74B3" w:rsidRPr="0074617F" w:rsidRDefault="00ED74B3" w:rsidP="00CD36CF">
            <w:pPr>
              <w:pStyle w:val="Banginthuong"/>
              <w:rPr>
                <w:sz w:val="28"/>
                <w:szCs w:val="28"/>
              </w:rPr>
            </w:pPr>
            <w:r w:rsidRPr="0074617F">
              <w:rPr>
                <w:sz w:val="28"/>
                <w:szCs w:val="28"/>
              </w:rPr>
              <w:t xml:space="preserve">Xã Bình Thành, thị xã Hương Trà </w:t>
            </w:r>
          </w:p>
        </w:tc>
        <w:tc>
          <w:tcPr>
            <w:tcW w:w="4819" w:type="dxa"/>
            <w:tcBorders>
              <w:top w:val="single" w:sz="4" w:space="0" w:color="auto"/>
              <w:left w:val="single" w:sz="4" w:space="0" w:color="auto"/>
              <w:bottom w:val="single" w:sz="4" w:space="0" w:color="auto"/>
              <w:right w:val="single" w:sz="4" w:space="0" w:color="auto"/>
            </w:tcBorders>
            <w:vAlign w:val="center"/>
          </w:tcPr>
          <w:p w14:paraId="0A181D53"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xã Bình Thành và các xã phụ cận</w:t>
            </w:r>
          </w:p>
        </w:tc>
        <w:tc>
          <w:tcPr>
            <w:tcW w:w="1985" w:type="dxa"/>
            <w:tcBorders>
              <w:top w:val="single" w:sz="4" w:space="0" w:color="auto"/>
              <w:left w:val="single" w:sz="4" w:space="0" w:color="auto"/>
              <w:bottom w:val="single" w:sz="4" w:space="0" w:color="auto"/>
              <w:right w:val="single" w:sz="4" w:space="0" w:color="auto"/>
            </w:tcBorders>
            <w:vAlign w:val="center"/>
          </w:tcPr>
          <w:p w14:paraId="5A29C1C2"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2.000</w:t>
            </w:r>
          </w:p>
        </w:tc>
      </w:tr>
      <w:tr w:rsidR="00ED74B3" w:rsidRPr="0074617F" w14:paraId="646581ED"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4FAF9973" w14:textId="77777777" w:rsidR="00ED74B3" w:rsidRPr="0074617F" w:rsidRDefault="00ED74B3" w:rsidP="00CD36CF">
            <w:pPr>
              <w:pStyle w:val="Bangso"/>
              <w:rPr>
                <w:sz w:val="28"/>
                <w:szCs w:val="28"/>
              </w:rPr>
            </w:pPr>
            <w:r w:rsidRPr="0074617F">
              <w:rPr>
                <w:sz w:val="28"/>
                <w:szCs w:val="28"/>
              </w:rPr>
              <w:t xml:space="preserve">14 </w:t>
            </w:r>
          </w:p>
        </w:tc>
        <w:tc>
          <w:tcPr>
            <w:tcW w:w="1701" w:type="dxa"/>
            <w:tcBorders>
              <w:top w:val="single" w:sz="4" w:space="0" w:color="auto"/>
              <w:left w:val="single" w:sz="4" w:space="0" w:color="auto"/>
              <w:bottom w:val="single" w:sz="4" w:space="0" w:color="auto"/>
              <w:right w:val="single" w:sz="4" w:space="0" w:color="auto"/>
            </w:tcBorders>
            <w:vAlign w:val="center"/>
          </w:tcPr>
          <w:p w14:paraId="1E9EBBED" w14:textId="77777777" w:rsidR="00ED74B3" w:rsidRPr="0074617F" w:rsidRDefault="00ED74B3" w:rsidP="00CD36CF">
            <w:pPr>
              <w:pStyle w:val="Banginthuong"/>
              <w:rPr>
                <w:sz w:val="28"/>
                <w:szCs w:val="28"/>
              </w:rPr>
            </w:pPr>
            <w:r w:rsidRPr="0074617F">
              <w:rPr>
                <w:sz w:val="28"/>
                <w:szCs w:val="28"/>
              </w:rPr>
              <w:t>Suối Tranh và Suối Máu</w:t>
            </w:r>
          </w:p>
        </w:tc>
        <w:tc>
          <w:tcPr>
            <w:tcW w:w="3544" w:type="dxa"/>
            <w:tcBorders>
              <w:top w:val="single" w:sz="4" w:space="0" w:color="auto"/>
              <w:left w:val="single" w:sz="4" w:space="0" w:color="auto"/>
              <w:bottom w:val="single" w:sz="4" w:space="0" w:color="auto"/>
              <w:right w:val="single" w:sz="4" w:space="0" w:color="auto"/>
            </w:tcBorders>
            <w:vAlign w:val="center"/>
          </w:tcPr>
          <w:p w14:paraId="4A9C4332" w14:textId="77777777" w:rsidR="00ED74B3" w:rsidRPr="0074617F" w:rsidRDefault="00ED74B3" w:rsidP="00CD36CF">
            <w:pPr>
              <w:pStyle w:val="Banginthuong"/>
              <w:rPr>
                <w:sz w:val="28"/>
                <w:szCs w:val="28"/>
              </w:rPr>
            </w:pPr>
            <w:r w:rsidRPr="0074617F">
              <w:rPr>
                <w:sz w:val="28"/>
                <w:szCs w:val="28"/>
              </w:rPr>
              <w:t xml:space="preserve">Xã Bình Tiến, thị xã Hương Trà </w:t>
            </w:r>
          </w:p>
        </w:tc>
        <w:tc>
          <w:tcPr>
            <w:tcW w:w="4819" w:type="dxa"/>
            <w:tcBorders>
              <w:top w:val="single" w:sz="4" w:space="0" w:color="auto"/>
              <w:left w:val="single" w:sz="4" w:space="0" w:color="auto"/>
              <w:bottom w:val="single" w:sz="4" w:space="0" w:color="auto"/>
              <w:right w:val="single" w:sz="4" w:space="0" w:color="auto"/>
            </w:tcBorders>
            <w:vAlign w:val="center"/>
          </w:tcPr>
          <w:p w14:paraId="67CAB5AB"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xã Bình Tiến</w:t>
            </w:r>
          </w:p>
        </w:tc>
        <w:tc>
          <w:tcPr>
            <w:tcW w:w="1985" w:type="dxa"/>
            <w:tcBorders>
              <w:top w:val="single" w:sz="4" w:space="0" w:color="auto"/>
              <w:left w:val="single" w:sz="4" w:space="0" w:color="auto"/>
              <w:bottom w:val="single" w:sz="4" w:space="0" w:color="auto"/>
              <w:right w:val="single" w:sz="4" w:space="0" w:color="auto"/>
            </w:tcBorders>
            <w:vAlign w:val="center"/>
          </w:tcPr>
          <w:p w14:paraId="66A85F86"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26D09023"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53650AB" w14:textId="77777777" w:rsidR="00ED74B3" w:rsidRPr="0074617F" w:rsidRDefault="00ED74B3" w:rsidP="00CD36CF">
            <w:pPr>
              <w:pStyle w:val="Bangso"/>
              <w:rPr>
                <w:sz w:val="28"/>
                <w:szCs w:val="28"/>
              </w:rPr>
            </w:pPr>
            <w:r w:rsidRPr="0074617F">
              <w:rPr>
                <w:sz w:val="28"/>
                <w:szCs w:val="28"/>
              </w:rPr>
              <w:t xml:space="preserve">15 </w:t>
            </w:r>
          </w:p>
        </w:tc>
        <w:tc>
          <w:tcPr>
            <w:tcW w:w="1701" w:type="dxa"/>
            <w:tcBorders>
              <w:top w:val="single" w:sz="4" w:space="0" w:color="auto"/>
              <w:left w:val="single" w:sz="4" w:space="0" w:color="auto"/>
              <w:bottom w:val="single" w:sz="4" w:space="0" w:color="auto"/>
              <w:right w:val="single" w:sz="4" w:space="0" w:color="auto"/>
            </w:tcBorders>
            <w:vAlign w:val="center"/>
          </w:tcPr>
          <w:p w14:paraId="2FC1755B" w14:textId="77777777" w:rsidR="00ED74B3" w:rsidRPr="0074617F" w:rsidRDefault="00ED74B3" w:rsidP="00CD36CF">
            <w:pPr>
              <w:pStyle w:val="Banginthuong"/>
              <w:rPr>
                <w:sz w:val="28"/>
                <w:szCs w:val="28"/>
              </w:rPr>
            </w:pPr>
            <w:r w:rsidRPr="0074617F">
              <w:rPr>
                <w:sz w:val="28"/>
                <w:szCs w:val="28"/>
              </w:rPr>
              <w:t xml:space="preserve">Suối A Pá </w:t>
            </w:r>
          </w:p>
        </w:tc>
        <w:tc>
          <w:tcPr>
            <w:tcW w:w="3544" w:type="dxa"/>
            <w:tcBorders>
              <w:top w:val="single" w:sz="4" w:space="0" w:color="auto"/>
              <w:left w:val="single" w:sz="4" w:space="0" w:color="auto"/>
              <w:bottom w:val="single" w:sz="4" w:space="0" w:color="auto"/>
              <w:right w:val="single" w:sz="4" w:space="0" w:color="auto"/>
            </w:tcBorders>
            <w:vAlign w:val="center"/>
          </w:tcPr>
          <w:p w14:paraId="2BBFF79B" w14:textId="77777777" w:rsidR="00ED74B3" w:rsidRPr="0074617F" w:rsidRDefault="00ED74B3" w:rsidP="00CD36CF">
            <w:pPr>
              <w:pStyle w:val="Banginthuong"/>
              <w:rPr>
                <w:sz w:val="28"/>
                <w:szCs w:val="28"/>
              </w:rPr>
            </w:pPr>
            <w:r w:rsidRPr="0074617F">
              <w:rPr>
                <w:sz w:val="28"/>
                <w:szCs w:val="28"/>
              </w:rPr>
              <w:t>Xã Hương Nguyên, huyện A Lưới</w:t>
            </w:r>
          </w:p>
        </w:tc>
        <w:tc>
          <w:tcPr>
            <w:tcW w:w="4819" w:type="dxa"/>
            <w:tcBorders>
              <w:top w:val="single" w:sz="4" w:space="0" w:color="auto"/>
              <w:left w:val="single" w:sz="4" w:space="0" w:color="auto"/>
              <w:bottom w:val="single" w:sz="4" w:space="0" w:color="auto"/>
              <w:right w:val="single" w:sz="4" w:space="0" w:color="auto"/>
            </w:tcBorders>
            <w:vAlign w:val="center"/>
          </w:tcPr>
          <w:p w14:paraId="7E8ABD16"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cho xã Hương Nguyên</w:t>
            </w:r>
          </w:p>
        </w:tc>
        <w:tc>
          <w:tcPr>
            <w:tcW w:w="1985" w:type="dxa"/>
            <w:tcBorders>
              <w:top w:val="single" w:sz="4" w:space="0" w:color="auto"/>
              <w:left w:val="single" w:sz="4" w:space="0" w:color="auto"/>
              <w:bottom w:val="single" w:sz="4" w:space="0" w:color="auto"/>
              <w:right w:val="single" w:sz="4" w:space="0" w:color="auto"/>
            </w:tcBorders>
            <w:vAlign w:val="center"/>
          </w:tcPr>
          <w:p w14:paraId="2B84F5A5"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4DAD526A" w14:textId="77777777" w:rsidTr="00140667">
        <w:trPr>
          <w:trHeight w:val="41"/>
          <w:jc w:val="center"/>
        </w:trPr>
        <w:tc>
          <w:tcPr>
            <w:tcW w:w="846" w:type="dxa"/>
            <w:tcBorders>
              <w:top w:val="single" w:sz="4" w:space="0" w:color="auto"/>
              <w:left w:val="single" w:sz="4" w:space="0" w:color="auto"/>
              <w:bottom w:val="single" w:sz="4" w:space="0" w:color="auto"/>
              <w:right w:val="single" w:sz="4" w:space="0" w:color="auto"/>
            </w:tcBorders>
            <w:vAlign w:val="center"/>
            <w:hideMark/>
          </w:tcPr>
          <w:p w14:paraId="2A365659" w14:textId="77777777" w:rsidR="00ED74B3" w:rsidRPr="0074617F" w:rsidRDefault="00ED74B3" w:rsidP="00CD36CF">
            <w:pPr>
              <w:pStyle w:val="Bangso"/>
              <w:rPr>
                <w:sz w:val="28"/>
                <w:szCs w:val="28"/>
              </w:rPr>
            </w:pPr>
            <w:r w:rsidRPr="0074617F">
              <w:rPr>
                <w:sz w:val="28"/>
                <w:szCs w:val="28"/>
              </w:rPr>
              <w:t xml:space="preserve">16 </w:t>
            </w:r>
          </w:p>
        </w:tc>
        <w:tc>
          <w:tcPr>
            <w:tcW w:w="1701" w:type="dxa"/>
            <w:tcBorders>
              <w:top w:val="single" w:sz="4" w:space="0" w:color="auto"/>
              <w:left w:val="single" w:sz="4" w:space="0" w:color="auto"/>
              <w:bottom w:val="single" w:sz="4" w:space="0" w:color="auto"/>
              <w:right w:val="single" w:sz="4" w:space="0" w:color="auto"/>
            </w:tcBorders>
            <w:vAlign w:val="center"/>
          </w:tcPr>
          <w:p w14:paraId="019B60B0" w14:textId="77777777" w:rsidR="00ED74B3" w:rsidRPr="0074617F" w:rsidRDefault="00ED74B3" w:rsidP="00CD36CF">
            <w:pPr>
              <w:pStyle w:val="Banginthuong"/>
              <w:rPr>
                <w:sz w:val="28"/>
                <w:szCs w:val="28"/>
              </w:rPr>
            </w:pPr>
            <w:r w:rsidRPr="0074617F">
              <w:rPr>
                <w:sz w:val="28"/>
                <w:szCs w:val="28"/>
              </w:rPr>
              <w:t xml:space="preserve">Suối Khe Me </w:t>
            </w:r>
          </w:p>
        </w:tc>
        <w:tc>
          <w:tcPr>
            <w:tcW w:w="3544" w:type="dxa"/>
            <w:tcBorders>
              <w:top w:val="single" w:sz="4" w:space="0" w:color="auto"/>
              <w:left w:val="single" w:sz="4" w:space="0" w:color="auto"/>
              <w:bottom w:val="single" w:sz="4" w:space="0" w:color="auto"/>
              <w:right w:val="single" w:sz="4" w:space="0" w:color="auto"/>
            </w:tcBorders>
            <w:vAlign w:val="center"/>
          </w:tcPr>
          <w:p w14:paraId="40D8F6EF" w14:textId="77777777" w:rsidR="00ED74B3" w:rsidRPr="0074617F" w:rsidRDefault="00ED74B3" w:rsidP="00CD36CF">
            <w:pPr>
              <w:pStyle w:val="Banginthuong"/>
              <w:rPr>
                <w:sz w:val="28"/>
                <w:szCs w:val="28"/>
                <w:lang w:val="fr-FR"/>
              </w:rPr>
            </w:pPr>
            <w:r w:rsidRPr="0074617F">
              <w:rPr>
                <w:sz w:val="28"/>
                <w:szCs w:val="28"/>
                <w:lang w:val="fr-FR"/>
              </w:rPr>
              <w:t xml:space="preserve">Xã Phong Mỹ, huyện Phong Điền </w:t>
            </w:r>
          </w:p>
        </w:tc>
        <w:tc>
          <w:tcPr>
            <w:tcW w:w="4819" w:type="dxa"/>
            <w:tcBorders>
              <w:top w:val="single" w:sz="4" w:space="0" w:color="auto"/>
              <w:left w:val="single" w:sz="4" w:space="0" w:color="auto"/>
              <w:bottom w:val="single" w:sz="4" w:space="0" w:color="auto"/>
              <w:right w:val="single" w:sz="4" w:space="0" w:color="auto"/>
            </w:tcBorders>
            <w:vAlign w:val="center"/>
          </w:tcPr>
          <w:p w14:paraId="5E86151A" w14:textId="77777777" w:rsidR="00ED74B3" w:rsidRPr="0074617F" w:rsidRDefault="00ED74B3" w:rsidP="00CD36CF">
            <w:pPr>
              <w:pStyle w:val="Banginthuong"/>
              <w:rPr>
                <w:sz w:val="28"/>
                <w:szCs w:val="28"/>
                <w:lang w:val="fr-FR"/>
              </w:rPr>
            </w:pPr>
            <w:r w:rsidRPr="0074617F">
              <w:rPr>
                <w:rStyle w:val="Vnbnnidung95pt"/>
                <w:rFonts w:eastAsia="Courier New"/>
                <w:b w:val="0"/>
                <w:color w:val="auto"/>
                <w:sz w:val="28"/>
                <w:szCs w:val="28"/>
              </w:rPr>
              <w:t>Cung cấp nước nước thô sản xuất nước sạch cho  xã Phong Mỹ</w:t>
            </w:r>
          </w:p>
        </w:tc>
        <w:tc>
          <w:tcPr>
            <w:tcW w:w="1985" w:type="dxa"/>
            <w:tcBorders>
              <w:top w:val="single" w:sz="4" w:space="0" w:color="auto"/>
              <w:left w:val="single" w:sz="4" w:space="0" w:color="auto"/>
              <w:bottom w:val="single" w:sz="4" w:space="0" w:color="auto"/>
              <w:right w:val="single" w:sz="4" w:space="0" w:color="auto"/>
            </w:tcBorders>
            <w:vAlign w:val="center"/>
          </w:tcPr>
          <w:p w14:paraId="58E4696D"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2.000</w:t>
            </w:r>
          </w:p>
        </w:tc>
      </w:tr>
      <w:tr w:rsidR="00ED74B3" w:rsidRPr="0074617F" w14:paraId="395B0303" w14:textId="77777777" w:rsidTr="00140667">
        <w:trPr>
          <w:trHeight w:val="41"/>
          <w:jc w:val="center"/>
        </w:trPr>
        <w:tc>
          <w:tcPr>
            <w:tcW w:w="846" w:type="dxa"/>
            <w:tcBorders>
              <w:top w:val="single" w:sz="4" w:space="0" w:color="auto"/>
              <w:left w:val="single" w:sz="4" w:space="0" w:color="auto"/>
              <w:bottom w:val="single" w:sz="4" w:space="0" w:color="auto"/>
              <w:right w:val="single" w:sz="4" w:space="0" w:color="auto"/>
            </w:tcBorders>
            <w:vAlign w:val="center"/>
          </w:tcPr>
          <w:p w14:paraId="0D3F81DB" w14:textId="77777777" w:rsidR="00ED74B3" w:rsidRPr="0074617F" w:rsidRDefault="00ED74B3" w:rsidP="00CD36CF">
            <w:pPr>
              <w:pStyle w:val="Bangso"/>
              <w:rPr>
                <w:sz w:val="28"/>
                <w:szCs w:val="28"/>
              </w:rPr>
            </w:pPr>
            <w:r w:rsidRPr="0074617F">
              <w:rPr>
                <w:sz w:val="28"/>
                <w:szCs w:val="28"/>
              </w:rPr>
              <w:t xml:space="preserve">17 </w:t>
            </w:r>
          </w:p>
        </w:tc>
        <w:tc>
          <w:tcPr>
            <w:tcW w:w="1701" w:type="dxa"/>
            <w:tcBorders>
              <w:top w:val="single" w:sz="4" w:space="0" w:color="auto"/>
              <w:left w:val="single" w:sz="4" w:space="0" w:color="auto"/>
              <w:bottom w:val="single" w:sz="4" w:space="0" w:color="auto"/>
              <w:right w:val="single" w:sz="4" w:space="0" w:color="auto"/>
            </w:tcBorders>
            <w:vAlign w:val="center"/>
          </w:tcPr>
          <w:p w14:paraId="58655DC3" w14:textId="77777777" w:rsidR="00ED74B3" w:rsidRPr="0074617F" w:rsidRDefault="00ED74B3" w:rsidP="00CD36CF">
            <w:pPr>
              <w:pStyle w:val="Banginthuong"/>
              <w:rPr>
                <w:sz w:val="28"/>
                <w:szCs w:val="28"/>
              </w:rPr>
            </w:pPr>
            <w:r w:rsidRPr="0074617F">
              <w:rPr>
                <w:sz w:val="28"/>
                <w:szCs w:val="28"/>
              </w:rPr>
              <w:t>Suối La Hy</w:t>
            </w:r>
          </w:p>
        </w:tc>
        <w:tc>
          <w:tcPr>
            <w:tcW w:w="3544" w:type="dxa"/>
            <w:tcBorders>
              <w:top w:val="single" w:sz="4" w:space="0" w:color="auto"/>
              <w:left w:val="single" w:sz="4" w:space="0" w:color="auto"/>
              <w:bottom w:val="single" w:sz="4" w:space="0" w:color="auto"/>
              <w:right w:val="single" w:sz="4" w:space="0" w:color="auto"/>
            </w:tcBorders>
            <w:vAlign w:val="center"/>
          </w:tcPr>
          <w:p w14:paraId="43CAEC50" w14:textId="77777777" w:rsidR="00ED74B3" w:rsidRPr="0074617F" w:rsidRDefault="00ED74B3" w:rsidP="00CD36CF">
            <w:pPr>
              <w:pStyle w:val="Banginthuong"/>
              <w:rPr>
                <w:sz w:val="28"/>
                <w:szCs w:val="28"/>
              </w:rPr>
            </w:pPr>
            <w:r w:rsidRPr="0074617F">
              <w:rPr>
                <w:sz w:val="28"/>
                <w:szCs w:val="28"/>
              </w:rPr>
              <w:t>Xã Xuân Lộc, huyện Phú Lộc</w:t>
            </w:r>
          </w:p>
        </w:tc>
        <w:tc>
          <w:tcPr>
            <w:tcW w:w="4819" w:type="dxa"/>
            <w:tcBorders>
              <w:top w:val="single" w:sz="4" w:space="0" w:color="auto"/>
              <w:left w:val="single" w:sz="4" w:space="0" w:color="auto"/>
              <w:bottom w:val="single" w:sz="4" w:space="0" w:color="auto"/>
              <w:right w:val="single" w:sz="4" w:space="0" w:color="auto"/>
            </w:tcBorders>
            <w:vAlign w:val="center"/>
          </w:tcPr>
          <w:p w14:paraId="5AD8972C"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 xml:space="preserve">Cung cấp nước nước thô sản xuất nước sạch cho xã Xuân Lộc </w:t>
            </w:r>
          </w:p>
        </w:tc>
        <w:tc>
          <w:tcPr>
            <w:tcW w:w="1985" w:type="dxa"/>
            <w:tcBorders>
              <w:top w:val="single" w:sz="4" w:space="0" w:color="auto"/>
              <w:left w:val="single" w:sz="4" w:space="0" w:color="auto"/>
              <w:bottom w:val="single" w:sz="4" w:space="0" w:color="auto"/>
              <w:right w:val="single" w:sz="4" w:space="0" w:color="auto"/>
            </w:tcBorders>
            <w:vAlign w:val="center"/>
          </w:tcPr>
          <w:p w14:paraId="422C5238"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44303A2E"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738F6DAB" w14:textId="77777777" w:rsidR="00ED74B3" w:rsidRPr="0074617F" w:rsidRDefault="00ED74B3" w:rsidP="00CD36CF">
            <w:pPr>
              <w:pStyle w:val="Bangso"/>
              <w:rPr>
                <w:sz w:val="28"/>
                <w:szCs w:val="28"/>
              </w:rPr>
            </w:pPr>
            <w:r w:rsidRPr="0074617F">
              <w:rPr>
                <w:sz w:val="28"/>
                <w:szCs w:val="28"/>
              </w:rPr>
              <w:t xml:space="preserve">18 </w:t>
            </w:r>
          </w:p>
        </w:tc>
        <w:tc>
          <w:tcPr>
            <w:tcW w:w="1701" w:type="dxa"/>
            <w:tcBorders>
              <w:top w:val="single" w:sz="4" w:space="0" w:color="auto"/>
              <w:left w:val="single" w:sz="4" w:space="0" w:color="auto"/>
              <w:bottom w:val="single" w:sz="4" w:space="0" w:color="auto"/>
              <w:right w:val="single" w:sz="4" w:space="0" w:color="auto"/>
            </w:tcBorders>
            <w:vAlign w:val="center"/>
          </w:tcPr>
          <w:p w14:paraId="606F2252" w14:textId="77777777" w:rsidR="00ED74B3" w:rsidRPr="0074617F" w:rsidRDefault="00ED74B3" w:rsidP="00CD36CF">
            <w:pPr>
              <w:pStyle w:val="Banginthuong"/>
              <w:rPr>
                <w:sz w:val="28"/>
                <w:szCs w:val="28"/>
              </w:rPr>
            </w:pPr>
            <w:r w:rsidRPr="0074617F">
              <w:rPr>
                <w:sz w:val="28"/>
                <w:szCs w:val="28"/>
              </w:rPr>
              <w:t xml:space="preserve">Khe Su </w:t>
            </w:r>
          </w:p>
        </w:tc>
        <w:tc>
          <w:tcPr>
            <w:tcW w:w="3544" w:type="dxa"/>
            <w:tcBorders>
              <w:top w:val="single" w:sz="4" w:space="0" w:color="auto"/>
              <w:left w:val="single" w:sz="4" w:space="0" w:color="auto"/>
              <w:bottom w:val="single" w:sz="4" w:space="0" w:color="auto"/>
              <w:right w:val="single" w:sz="4" w:space="0" w:color="auto"/>
            </w:tcBorders>
            <w:vAlign w:val="center"/>
          </w:tcPr>
          <w:p w14:paraId="22847E88" w14:textId="77777777" w:rsidR="00ED74B3" w:rsidRPr="0074617F" w:rsidRDefault="00ED74B3" w:rsidP="00CD36CF">
            <w:pPr>
              <w:pStyle w:val="Banginthuong"/>
              <w:rPr>
                <w:sz w:val="28"/>
                <w:szCs w:val="28"/>
              </w:rPr>
            </w:pPr>
            <w:r w:rsidRPr="0074617F">
              <w:rPr>
                <w:sz w:val="28"/>
                <w:szCs w:val="28"/>
              </w:rPr>
              <w:t xml:space="preserve">Thị trấn Phú Lộc và 05 xã phụ cận </w:t>
            </w:r>
          </w:p>
        </w:tc>
        <w:tc>
          <w:tcPr>
            <w:tcW w:w="4819" w:type="dxa"/>
            <w:tcBorders>
              <w:top w:val="single" w:sz="4" w:space="0" w:color="auto"/>
              <w:left w:val="single" w:sz="4" w:space="0" w:color="auto"/>
              <w:bottom w:val="single" w:sz="4" w:space="0" w:color="auto"/>
              <w:right w:val="single" w:sz="4" w:space="0" w:color="auto"/>
            </w:tcBorders>
            <w:vAlign w:val="center"/>
          </w:tcPr>
          <w:p w14:paraId="4FF6D99C"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sản xuất nước sạch cho thị trấn Phú Lộc và 05 xã phụ cận</w:t>
            </w:r>
          </w:p>
        </w:tc>
        <w:tc>
          <w:tcPr>
            <w:tcW w:w="1985" w:type="dxa"/>
            <w:tcBorders>
              <w:top w:val="single" w:sz="4" w:space="0" w:color="auto"/>
              <w:left w:val="single" w:sz="4" w:space="0" w:color="auto"/>
              <w:bottom w:val="single" w:sz="4" w:space="0" w:color="auto"/>
              <w:right w:val="single" w:sz="4" w:space="0" w:color="auto"/>
            </w:tcBorders>
            <w:vAlign w:val="center"/>
          </w:tcPr>
          <w:p w14:paraId="4C0703F9"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2.000</w:t>
            </w:r>
          </w:p>
        </w:tc>
      </w:tr>
      <w:tr w:rsidR="00ED74B3" w:rsidRPr="0074617F" w14:paraId="595FD9FE"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0934BE92" w14:textId="77777777" w:rsidR="00ED74B3" w:rsidRPr="0074617F" w:rsidRDefault="00ED74B3" w:rsidP="00CD36CF">
            <w:pPr>
              <w:pStyle w:val="Bangso"/>
              <w:rPr>
                <w:sz w:val="28"/>
                <w:szCs w:val="28"/>
              </w:rPr>
            </w:pPr>
            <w:r w:rsidRPr="0074617F">
              <w:rPr>
                <w:sz w:val="28"/>
                <w:szCs w:val="28"/>
              </w:rPr>
              <w:t xml:space="preserve">19 </w:t>
            </w:r>
          </w:p>
        </w:tc>
        <w:tc>
          <w:tcPr>
            <w:tcW w:w="1701" w:type="dxa"/>
            <w:tcBorders>
              <w:top w:val="single" w:sz="4" w:space="0" w:color="auto"/>
              <w:left w:val="single" w:sz="4" w:space="0" w:color="auto"/>
              <w:bottom w:val="single" w:sz="4" w:space="0" w:color="auto"/>
              <w:right w:val="single" w:sz="4" w:space="0" w:color="auto"/>
            </w:tcBorders>
            <w:vAlign w:val="center"/>
          </w:tcPr>
          <w:p w14:paraId="477FA1EF" w14:textId="77777777" w:rsidR="00ED74B3" w:rsidRPr="0074617F" w:rsidRDefault="00ED74B3" w:rsidP="00CD36CF">
            <w:pPr>
              <w:pStyle w:val="Banginthuong"/>
              <w:rPr>
                <w:sz w:val="28"/>
                <w:szCs w:val="28"/>
              </w:rPr>
            </w:pPr>
            <w:r w:rsidRPr="0074617F">
              <w:rPr>
                <w:sz w:val="28"/>
                <w:szCs w:val="28"/>
              </w:rPr>
              <w:t xml:space="preserve">Suối C Ruồi </w:t>
            </w:r>
          </w:p>
        </w:tc>
        <w:tc>
          <w:tcPr>
            <w:tcW w:w="3544" w:type="dxa"/>
            <w:tcBorders>
              <w:top w:val="single" w:sz="4" w:space="0" w:color="auto"/>
              <w:left w:val="single" w:sz="4" w:space="0" w:color="auto"/>
              <w:bottom w:val="single" w:sz="4" w:space="0" w:color="auto"/>
              <w:right w:val="single" w:sz="4" w:space="0" w:color="auto"/>
            </w:tcBorders>
            <w:vAlign w:val="center"/>
          </w:tcPr>
          <w:p w14:paraId="06741ED3" w14:textId="77777777" w:rsidR="00ED74B3" w:rsidRPr="0074617F" w:rsidRDefault="00ED74B3" w:rsidP="00CD36CF">
            <w:pPr>
              <w:pStyle w:val="Banginthuong"/>
              <w:rPr>
                <w:sz w:val="28"/>
                <w:szCs w:val="28"/>
              </w:rPr>
            </w:pPr>
            <w:r w:rsidRPr="0074617F">
              <w:rPr>
                <w:sz w:val="28"/>
                <w:szCs w:val="28"/>
              </w:rPr>
              <w:t>Xã Phú Vinh, huyện A Lưới</w:t>
            </w:r>
          </w:p>
        </w:tc>
        <w:tc>
          <w:tcPr>
            <w:tcW w:w="4819" w:type="dxa"/>
            <w:tcBorders>
              <w:top w:val="single" w:sz="4" w:space="0" w:color="auto"/>
              <w:left w:val="single" w:sz="4" w:space="0" w:color="auto"/>
              <w:bottom w:val="single" w:sz="4" w:space="0" w:color="auto"/>
              <w:right w:val="single" w:sz="4" w:space="0" w:color="auto"/>
            </w:tcBorders>
            <w:vAlign w:val="center"/>
          </w:tcPr>
          <w:p w14:paraId="2FCF45B1"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cấp nước sinh hoạt xã Phú Vinh</w:t>
            </w:r>
          </w:p>
        </w:tc>
        <w:tc>
          <w:tcPr>
            <w:tcW w:w="1985" w:type="dxa"/>
            <w:tcBorders>
              <w:top w:val="single" w:sz="4" w:space="0" w:color="auto"/>
              <w:left w:val="single" w:sz="4" w:space="0" w:color="auto"/>
              <w:bottom w:val="single" w:sz="4" w:space="0" w:color="auto"/>
              <w:right w:val="single" w:sz="4" w:space="0" w:color="auto"/>
            </w:tcBorders>
            <w:vAlign w:val="center"/>
          </w:tcPr>
          <w:p w14:paraId="3DB16441"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12E06297"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4D3AD0F2" w14:textId="77777777" w:rsidR="00ED74B3" w:rsidRPr="0074617F" w:rsidRDefault="00ED74B3" w:rsidP="00CD36CF">
            <w:pPr>
              <w:pStyle w:val="Bangso"/>
              <w:rPr>
                <w:sz w:val="28"/>
                <w:szCs w:val="28"/>
              </w:rPr>
            </w:pPr>
            <w:r w:rsidRPr="0074617F">
              <w:rPr>
                <w:sz w:val="28"/>
                <w:szCs w:val="28"/>
              </w:rPr>
              <w:t xml:space="preserve">20 </w:t>
            </w:r>
          </w:p>
        </w:tc>
        <w:tc>
          <w:tcPr>
            <w:tcW w:w="1701" w:type="dxa"/>
            <w:tcBorders>
              <w:top w:val="single" w:sz="4" w:space="0" w:color="auto"/>
              <w:left w:val="single" w:sz="4" w:space="0" w:color="auto"/>
              <w:bottom w:val="single" w:sz="4" w:space="0" w:color="auto"/>
              <w:right w:val="single" w:sz="4" w:space="0" w:color="auto"/>
            </w:tcBorders>
            <w:vAlign w:val="center"/>
          </w:tcPr>
          <w:p w14:paraId="646EAE6D" w14:textId="77777777" w:rsidR="00ED74B3" w:rsidRPr="0074617F" w:rsidRDefault="00ED74B3" w:rsidP="00CD36CF">
            <w:pPr>
              <w:pStyle w:val="Banginthuong"/>
              <w:rPr>
                <w:sz w:val="28"/>
                <w:szCs w:val="28"/>
              </w:rPr>
            </w:pPr>
            <w:r w:rsidRPr="0074617F">
              <w:rPr>
                <w:sz w:val="28"/>
                <w:szCs w:val="28"/>
              </w:rPr>
              <w:t xml:space="preserve">Suối Khe Lớn </w:t>
            </w:r>
          </w:p>
        </w:tc>
        <w:tc>
          <w:tcPr>
            <w:tcW w:w="3544" w:type="dxa"/>
            <w:tcBorders>
              <w:top w:val="single" w:sz="4" w:space="0" w:color="auto"/>
              <w:left w:val="single" w:sz="4" w:space="0" w:color="auto"/>
              <w:bottom w:val="single" w:sz="4" w:space="0" w:color="auto"/>
              <w:right w:val="single" w:sz="4" w:space="0" w:color="auto"/>
            </w:tcBorders>
            <w:vAlign w:val="center"/>
          </w:tcPr>
          <w:p w14:paraId="052675A0" w14:textId="77777777" w:rsidR="00ED74B3" w:rsidRPr="0074617F" w:rsidRDefault="00ED74B3" w:rsidP="00CD36CF">
            <w:pPr>
              <w:pStyle w:val="Banginthuong"/>
              <w:rPr>
                <w:sz w:val="28"/>
                <w:szCs w:val="28"/>
              </w:rPr>
            </w:pPr>
            <w:r w:rsidRPr="0074617F">
              <w:rPr>
                <w:sz w:val="28"/>
                <w:szCs w:val="28"/>
              </w:rPr>
              <w:t xml:space="preserve">Xã Sơn Thủy, huyện A Lưới </w:t>
            </w:r>
          </w:p>
        </w:tc>
        <w:tc>
          <w:tcPr>
            <w:tcW w:w="4819" w:type="dxa"/>
            <w:tcBorders>
              <w:top w:val="single" w:sz="4" w:space="0" w:color="auto"/>
              <w:left w:val="single" w:sz="4" w:space="0" w:color="auto"/>
              <w:bottom w:val="single" w:sz="4" w:space="0" w:color="auto"/>
              <w:right w:val="single" w:sz="4" w:space="0" w:color="auto"/>
            </w:tcBorders>
            <w:vAlign w:val="center"/>
          </w:tcPr>
          <w:p w14:paraId="2F7B2F6D"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sản xuất nước sạch cấp nước sinh hoạt cho xã Sơn Thủy</w:t>
            </w:r>
          </w:p>
        </w:tc>
        <w:tc>
          <w:tcPr>
            <w:tcW w:w="1985" w:type="dxa"/>
            <w:tcBorders>
              <w:top w:val="single" w:sz="4" w:space="0" w:color="auto"/>
              <w:left w:val="single" w:sz="4" w:space="0" w:color="auto"/>
              <w:bottom w:val="single" w:sz="4" w:space="0" w:color="auto"/>
              <w:right w:val="single" w:sz="4" w:space="0" w:color="auto"/>
            </w:tcBorders>
            <w:vAlign w:val="center"/>
          </w:tcPr>
          <w:p w14:paraId="23D73A32"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1F5CE30E"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4532E6D7" w14:textId="77777777" w:rsidR="00ED74B3" w:rsidRPr="0074617F" w:rsidRDefault="00ED74B3" w:rsidP="00CD36CF">
            <w:pPr>
              <w:pStyle w:val="Bangso"/>
              <w:rPr>
                <w:sz w:val="28"/>
                <w:szCs w:val="28"/>
              </w:rPr>
            </w:pPr>
            <w:r w:rsidRPr="0074617F">
              <w:rPr>
                <w:sz w:val="28"/>
                <w:szCs w:val="28"/>
              </w:rPr>
              <w:lastRenderedPageBreak/>
              <w:t xml:space="preserve">21 </w:t>
            </w:r>
          </w:p>
        </w:tc>
        <w:tc>
          <w:tcPr>
            <w:tcW w:w="1701" w:type="dxa"/>
            <w:tcBorders>
              <w:top w:val="single" w:sz="4" w:space="0" w:color="auto"/>
              <w:left w:val="single" w:sz="4" w:space="0" w:color="auto"/>
              <w:bottom w:val="single" w:sz="4" w:space="0" w:color="auto"/>
              <w:right w:val="single" w:sz="4" w:space="0" w:color="auto"/>
            </w:tcBorders>
            <w:vAlign w:val="center"/>
          </w:tcPr>
          <w:p w14:paraId="4CCE917C" w14:textId="77777777" w:rsidR="00ED74B3" w:rsidRPr="0074617F" w:rsidRDefault="00ED74B3" w:rsidP="00CD36CF">
            <w:pPr>
              <w:pStyle w:val="Banginthuong"/>
              <w:rPr>
                <w:sz w:val="28"/>
                <w:szCs w:val="28"/>
              </w:rPr>
            </w:pPr>
            <w:r w:rsidRPr="0074617F">
              <w:rPr>
                <w:sz w:val="28"/>
                <w:szCs w:val="28"/>
              </w:rPr>
              <w:t xml:space="preserve">Suối Ba Khe </w:t>
            </w:r>
          </w:p>
        </w:tc>
        <w:tc>
          <w:tcPr>
            <w:tcW w:w="3544" w:type="dxa"/>
            <w:tcBorders>
              <w:top w:val="single" w:sz="4" w:space="0" w:color="auto"/>
              <w:left w:val="single" w:sz="4" w:space="0" w:color="auto"/>
              <w:bottom w:val="single" w:sz="4" w:space="0" w:color="auto"/>
              <w:right w:val="single" w:sz="4" w:space="0" w:color="auto"/>
            </w:tcBorders>
            <w:vAlign w:val="center"/>
          </w:tcPr>
          <w:p w14:paraId="2BB0118C" w14:textId="77777777" w:rsidR="00ED74B3" w:rsidRPr="0074617F" w:rsidRDefault="00ED74B3" w:rsidP="00CD36CF">
            <w:pPr>
              <w:pStyle w:val="Banginthuong"/>
              <w:rPr>
                <w:sz w:val="28"/>
                <w:szCs w:val="28"/>
              </w:rPr>
            </w:pPr>
            <w:r w:rsidRPr="0074617F">
              <w:rPr>
                <w:sz w:val="28"/>
                <w:szCs w:val="28"/>
              </w:rPr>
              <w:t>Xã Xuân Lộc, huyện Phú Lộc</w:t>
            </w:r>
          </w:p>
        </w:tc>
        <w:tc>
          <w:tcPr>
            <w:tcW w:w="4819" w:type="dxa"/>
            <w:tcBorders>
              <w:top w:val="single" w:sz="4" w:space="0" w:color="auto"/>
              <w:left w:val="single" w:sz="4" w:space="0" w:color="auto"/>
              <w:bottom w:val="single" w:sz="4" w:space="0" w:color="auto"/>
              <w:right w:val="single" w:sz="4" w:space="0" w:color="auto"/>
            </w:tcBorders>
            <w:vAlign w:val="center"/>
          </w:tcPr>
          <w:p w14:paraId="1C9DF6FC" w14:textId="7777777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nước thô sản xuất nước sạch cấp nước sinh hoạt cho xã Xuân Lộc</w:t>
            </w:r>
          </w:p>
        </w:tc>
        <w:tc>
          <w:tcPr>
            <w:tcW w:w="1985" w:type="dxa"/>
            <w:tcBorders>
              <w:top w:val="single" w:sz="4" w:space="0" w:color="auto"/>
              <w:left w:val="single" w:sz="4" w:space="0" w:color="auto"/>
              <w:bottom w:val="single" w:sz="4" w:space="0" w:color="auto"/>
              <w:right w:val="single" w:sz="4" w:space="0" w:color="auto"/>
            </w:tcBorders>
            <w:vAlign w:val="center"/>
          </w:tcPr>
          <w:p w14:paraId="7318F431"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500</w:t>
            </w:r>
          </w:p>
        </w:tc>
      </w:tr>
      <w:tr w:rsidR="00ED74B3" w:rsidRPr="0074617F" w14:paraId="77FC06B8"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497F4F40" w14:textId="77777777" w:rsidR="00ED74B3" w:rsidRPr="0074617F" w:rsidRDefault="00ED74B3" w:rsidP="00CD36CF">
            <w:pPr>
              <w:pStyle w:val="Bangso"/>
              <w:rPr>
                <w:sz w:val="28"/>
                <w:szCs w:val="28"/>
              </w:rPr>
            </w:pPr>
            <w:r w:rsidRPr="0074617F">
              <w:rPr>
                <w:sz w:val="28"/>
                <w:szCs w:val="28"/>
              </w:rPr>
              <w:t xml:space="preserve">22 </w:t>
            </w:r>
          </w:p>
        </w:tc>
        <w:tc>
          <w:tcPr>
            <w:tcW w:w="1701" w:type="dxa"/>
            <w:tcBorders>
              <w:top w:val="single" w:sz="4" w:space="0" w:color="auto"/>
              <w:left w:val="single" w:sz="4" w:space="0" w:color="auto"/>
              <w:bottom w:val="single" w:sz="4" w:space="0" w:color="auto"/>
              <w:right w:val="single" w:sz="4" w:space="0" w:color="auto"/>
            </w:tcBorders>
            <w:vAlign w:val="center"/>
          </w:tcPr>
          <w:p w14:paraId="341028D0" w14:textId="77777777" w:rsidR="00ED74B3" w:rsidRPr="0074617F" w:rsidRDefault="00ED74B3" w:rsidP="00CD36CF">
            <w:pPr>
              <w:pStyle w:val="Banginthuong"/>
              <w:rPr>
                <w:sz w:val="28"/>
                <w:szCs w:val="28"/>
              </w:rPr>
            </w:pPr>
            <w:r w:rsidRPr="0074617F">
              <w:rPr>
                <w:sz w:val="28"/>
                <w:szCs w:val="28"/>
              </w:rPr>
              <w:t xml:space="preserve">Sông Hương </w:t>
            </w:r>
          </w:p>
        </w:tc>
        <w:tc>
          <w:tcPr>
            <w:tcW w:w="3544" w:type="dxa"/>
            <w:tcBorders>
              <w:top w:val="single" w:sz="4" w:space="0" w:color="auto"/>
              <w:left w:val="single" w:sz="4" w:space="0" w:color="auto"/>
              <w:bottom w:val="single" w:sz="4" w:space="0" w:color="auto"/>
              <w:right w:val="single" w:sz="4" w:space="0" w:color="auto"/>
            </w:tcBorders>
            <w:vAlign w:val="center"/>
          </w:tcPr>
          <w:p w14:paraId="6AFA6FE1" w14:textId="77777777" w:rsidR="00ED74B3" w:rsidRPr="0074617F" w:rsidRDefault="00ED74B3" w:rsidP="00CD36CF">
            <w:pPr>
              <w:pStyle w:val="Banginthuong"/>
              <w:rPr>
                <w:sz w:val="28"/>
                <w:szCs w:val="28"/>
              </w:rPr>
            </w:pPr>
            <w:r w:rsidRPr="0074617F">
              <w:rPr>
                <w:sz w:val="28"/>
                <w:szCs w:val="28"/>
              </w:rPr>
              <w:t>Thành phố Huế và các vùng thuộc lưu vực sông</w:t>
            </w:r>
          </w:p>
        </w:tc>
        <w:tc>
          <w:tcPr>
            <w:tcW w:w="4819" w:type="dxa"/>
            <w:tcBorders>
              <w:top w:val="single" w:sz="4" w:space="0" w:color="auto"/>
              <w:left w:val="single" w:sz="4" w:space="0" w:color="auto"/>
              <w:bottom w:val="single" w:sz="4" w:space="0" w:color="auto"/>
              <w:right w:val="single" w:sz="4" w:space="0" w:color="auto"/>
            </w:tcBorders>
            <w:vAlign w:val="center"/>
          </w:tcPr>
          <w:p w14:paraId="24A2ED0C" w14:textId="5FC750A7" w:rsidR="00ED74B3" w:rsidRPr="0074617F" w:rsidRDefault="00ED74B3" w:rsidP="00CD36CF">
            <w:pPr>
              <w:pStyle w:val="Banginthuong"/>
              <w:rPr>
                <w:sz w:val="28"/>
                <w:szCs w:val="28"/>
              </w:rPr>
            </w:pPr>
            <w:r w:rsidRPr="0074617F">
              <w:rPr>
                <w:rStyle w:val="Vnbnnidung95pt"/>
                <w:rFonts w:eastAsia="Courier New"/>
                <w:b w:val="0"/>
                <w:color w:val="auto"/>
                <w:sz w:val="28"/>
                <w:szCs w:val="28"/>
              </w:rPr>
              <w:t>Cung cấp nước thô phục vụ cấp nước cho thành phố Huế và vùng phụ cận</w:t>
            </w:r>
          </w:p>
        </w:tc>
        <w:tc>
          <w:tcPr>
            <w:tcW w:w="1985" w:type="dxa"/>
            <w:tcBorders>
              <w:top w:val="single" w:sz="4" w:space="0" w:color="auto"/>
              <w:left w:val="single" w:sz="4" w:space="0" w:color="auto"/>
              <w:bottom w:val="single" w:sz="4" w:space="0" w:color="auto"/>
              <w:right w:val="single" w:sz="4" w:space="0" w:color="auto"/>
            </w:tcBorders>
            <w:vAlign w:val="center"/>
          </w:tcPr>
          <w:p w14:paraId="196CA4D4"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215.000</w:t>
            </w:r>
          </w:p>
        </w:tc>
      </w:tr>
      <w:tr w:rsidR="00ED74B3" w:rsidRPr="0074617F" w14:paraId="146FAC07"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1A9AB968" w14:textId="77777777" w:rsidR="00ED74B3" w:rsidRPr="0074617F" w:rsidRDefault="00ED74B3" w:rsidP="00CD36CF">
            <w:pPr>
              <w:pStyle w:val="Bangso"/>
              <w:rPr>
                <w:sz w:val="28"/>
                <w:szCs w:val="28"/>
              </w:rPr>
            </w:pPr>
            <w:r w:rsidRPr="0074617F">
              <w:rPr>
                <w:sz w:val="28"/>
                <w:szCs w:val="28"/>
              </w:rPr>
              <w:t>23</w:t>
            </w:r>
          </w:p>
        </w:tc>
        <w:tc>
          <w:tcPr>
            <w:tcW w:w="1701" w:type="dxa"/>
            <w:tcBorders>
              <w:top w:val="single" w:sz="4" w:space="0" w:color="auto"/>
              <w:left w:val="single" w:sz="4" w:space="0" w:color="auto"/>
              <w:bottom w:val="single" w:sz="4" w:space="0" w:color="auto"/>
              <w:right w:val="single" w:sz="4" w:space="0" w:color="auto"/>
            </w:tcBorders>
            <w:vAlign w:val="center"/>
          </w:tcPr>
          <w:p w14:paraId="3CC7884C" w14:textId="77777777" w:rsidR="00ED74B3" w:rsidRPr="0074617F" w:rsidRDefault="00ED74B3" w:rsidP="00CD36CF">
            <w:pPr>
              <w:pStyle w:val="Banginthuong"/>
              <w:rPr>
                <w:sz w:val="28"/>
                <w:szCs w:val="28"/>
              </w:rPr>
            </w:pPr>
            <w:r w:rsidRPr="0074617F">
              <w:rPr>
                <w:sz w:val="28"/>
                <w:szCs w:val="28"/>
              </w:rPr>
              <w:t>Khe Mệ, Khe Bô Ghe</w:t>
            </w:r>
          </w:p>
        </w:tc>
        <w:tc>
          <w:tcPr>
            <w:tcW w:w="3544" w:type="dxa"/>
            <w:tcBorders>
              <w:top w:val="single" w:sz="4" w:space="0" w:color="auto"/>
              <w:left w:val="single" w:sz="4" w:space="0" w:color="auto"/>
              <w:bottom w:val="single" w:sz="4" w:space="0" w:color="auto"/>
              <w:right w:val="single" w:sz="4" w:space="0" w:color="auto"/>
            </w:tcBorders>
            <w:vAlign w:val="center"/>
          </w:tcPr>
          <w:p w14:paraId="4DC4AA51" w14:textId="77777777" w:rsidR="00ED74B3" w:rsidRPr="0074617F" w:rsidRDefault="00ED74B3" w:rsidP="00CD36CF">
            <w:pPr>
              <w:pStyle w:val="Banginthuong"/>
              <w:rPr>
                <w:sz w:val="28"/>
                <w:szCs w:val="28"/>
              </w:rPr>
            </w:pPr>
            <w:r w:rsidRPr="0074617F">
              <w:rPr>
                <w:sz w:val="28"/>
                <w:szCs w:val="28"/>
              </w:rPr>
              <w:t>Xã Lộc Tiến, huyện Phú Lộc</w:t>
            </w:r>
          </w:p>
        </w:tc>
        <w:tc>
          <w:tcPr>
            <w:tcW w:w="4819" w:type="dxa"/>
            <w:tcBorders>
              <w:top w:val="single" w:sz="4" w:space="0" w:color="auto"/>
              <w:left w:val="single" w:sz="4" w:space="0" w:color="auto"/>
              <w:bottom w:val="single" w:sz="4" w:space="0" w:color="auto"/>
              <w:right w:val="single" w:sz="4" w:space="0" w:color="auto"/>
            </w:tcBorders>
            <w:vAlign w:val="center"/>
          </w:tcPr>
          <w:p w14:paraId="0CC6D60C" w14:textId="14CF1C0C" w:rsidR="00ED74B3" w:rsidRPr="0074617F" w:rsidRDefault="00ED74B3" w:rsidP="00CD36CF">
            <w:pPr>
              <w:pStyle w:val="Banginthuong"/>
              <w:rPr>
                <w:rStyle w:val="Vnbnnidung95pt"/>
                <w:rFonts w:eastAsia="Courier New"/>
                <w:b w:val="0"/>
                <w:color w:val="auto"/>
                <w:sz w:val="28"/>
                <w:szCs w:val="28"/>
              </w:rPr>
            </w:pPr>
            <w:r w:rsidRPr="0074617F">
              <w:rPr>
                <w:rStyle w:val="Vnbnnidung95pt"/>
                <w:rFonts w:eastAsia="Courier New"/>
                <w:b w:val="0"/>
                <w:color w:val="auto"/>
                <w:sz w:val="28"/>
                <w:szCs w:val="28"/>
              </w:rPr>
              <w:t xml:space="preserve">Cung cấp nước thô sản xuất nước sạch cho </w:t>
            </w:r>
            <w:r w:rsidR="003E78AC" w:rsidRPr="0074617F">
              <w:rPr>
                <w:rStyle w:val="Vnbnnidung95pt"/>
                <w:rFonts w:eastAsia="Courier New"/>
                <w:b w:val="0"/>
                <w:color w:val="auto"/>
                <w:sz w:val="28"/>
                <w:szCs w:val="28"/>
              </w:rPr>
              <w:t>KKT</w:t>
            </w:r>
            <w:r w:rsidRPr="0074617F">
              <w:rPr>
                <w:rStyle w:val="Vnbnnidung95pt"/>
                <w:rFonts w:eastAsia="Courier New"/>
                <w:b w:val="0"/>
                <w:color w:val="auto"/>
                <w:sz w:val="28"/>
                <w:szCs w:val="28"/>
              </w:rPr>
              <w:t xml:space="preserve"> Chân Mây - Lăng Cô</w:t>
            </w:r>
          </w:p>
        </w:tc>
        <w:tc>
          <w:tcPr>
            <w:tcW w:w="1985" w:type="dxa"/>
            <w:tcBorders>
              <w:top w:val="single" w:sz="4" w:space="0" w:color="auto"/>
              <w:left w:val="single" w:sz="4" w:space="0" w:color="auto"/>
              <w:bottom w:val="single" w:sz="4" w:space="0" w:color="auto"/>
              <w:right w:val="single" w:sz="4" w:space="0" w:color="auto"/>
            </w:tcBorders>
            <w:vAlign w:val="center"/>
          </w:tcPr>
          <w:p w14:paraId="430E3E0F" w14:textId="77777777" w:rsidR="00ED74B3" w:rsidRPr="0074617F" w:rsidRDefault="00ED74B3" w:rsidP="00CD36CF">
            <w:pPr>
              <w:pStyle w:val="Bangso"/>
              <w:rPr>
                <w:sz w:val="28"/>
                <w:szCs w:val="28"/>
              </w:rPr>
            </w:pPr>
            <w:r w:rsidRPr="0074617F">
              <w:rPr>
                <w:rStyle w:val="Vnbnnidung95pt"/>
                <w:rFonts w:eastAsia="Courier New"/>
                <w:b w:val="0"/>
                <w:color w:val="auto"/>
                <w:sz w:val="28"/>
                <w:szCs w:val="28"/>
              </w:rPr>
              <w:t>7.935</w:t>
            </w:r>
          </w:p>
        </w:tc>
      </w:tr>
      <w:tr w:rsidR="00C97E70" w:rsidRPr="0074617F" w14:paraId="5CE15F57" w14:textId="77777777" w:rsidTr="00140667">
        <w:trPr>
          <w:jc w:val="center"/>
        </w:trPr>
        <w:tc>
          <w:tcPr>
            <w:tcW w:w="846" w:type="dxa"/>
            <w:tcBorders>
              <w:top w:val="single" w:sz="4" w:space="0" w:color="auto"/>
              <w:left w:val="single" w:sz="4" w:space="0" w:color="auto"/>
              <w:bottom w:val="single" w:sz="4" w:space="0" w:color="auto"/>
              <w:right w:val="single" w:sz="4" w:space="0" w:color="auto"/>
            </w:tcBorders>
            <w:vAlign w:val="center"/>
          </w:tcPr>
          <w:p w14:paraId="73E91A6D" w14:textId="24683BD8" w:rsidR="00C97E70" w:rsidRPr="0074617F" w:rsidRDefault="00C97E70" w:rsidP="00CD36CF">
            <w:pPr>
              <w:pStyle w:val="Bangso"/>
              <w:rPr>
                <w:sz w:val="28"/>
                <w:szCs w:val="28"/>
              </w:rPr>
            </w:pPr>
            <w:r w:rsidRPr="0074617F">
              <w:rPr>
                <w:sz w:val="28"/>
                <w:szCs w:val="28"/>
              </w:rPr>
              <w:t>24</w:t>
            </w:r>
          </w:p>
        </w:tc>
        <w:tc>
          <w:tcPr>
            <w:tcW w:w="1701" w:type="dxa"/>
            <w:tcBorders>
              <w:top w:val="single" w:sz="4" w:space="0" w:color="auto"/>
              <w:left w:val="single" w:sz="4" w:space="0" w:color="auto"/>
              <w:bottom w:val="single" w:sz="4" w:space="0" w:color="auto"/>
              <w:right w:val="single" w:sz="4" w:space="0" w:color="auto"/>
            </w:tcBorders>
            <w:vAlign w:val="center"/>
          </w:tcPr>
          <w:p w14:paraId="50A7BE6F" w14:textId="02FC876B" w:rsidR="00C97E70" w:rsidRPr="0074617F" w:rsidRDefault="00C97E70" w:rsidP="00CD36CF">
            <w:pPr>
              <w:pStyle w:val="Banginthuong"/>
              <w:rPr>
                <w:sz w:val="28"/>
                <w:szCs w:val="28"/>
              </w:rPr>
            </w:pPr>
            <w:r w:rsidRPr="0074617F">
              <w:rPr>
                <w:sz w:val="28"/>
                <w:szCs w:val="28"/>
              </w:rPr>
              <w:t>Khe A Kì</w:t>
            </w:r>
          </w:p>
        </w:tc>
        <w:tc>
          <w:tcPr>
            <w:tcW w:w="3544" w:type="dxa"/>
            <w:tcBorders>
              <w:top w:val="single" w:sz="4" w:space="0" w:color="auto"/>
              <w:left w:val="single" w:sz="4" w:space="0" w:color="auto"/>
              <w:bottom w:val="single" w:sz="4" w:space="0" w:color="auto"/>
              <w:right w:val="single" w:sz="4" w:space="0" w:color="auto"/>
            </w:tcBorders>
            <w:vAlign w:val="center"/>
          </w:tcPr>
          <w:p w14:paraId="4E418576" w14:textId="1E788060" w:rsidR="00C97E70" w:rsidRPr="0074617F" w:rsidRDefault="00C97E70" w:rsidP="00CD36CF">
            <w:pPr>
              <w:pStyle w:val="Banginthuong"/>
              <w:ind w:left="0"/>
              <w:rPr>
                <w:sz w:val="28"/>
                <w:szCs w:val="28"/>
              </w:rPr>
            </w:pPr>
            <w:r w:rsidRPr="0074617F">
              <w:rPr>
                <w:sz w:val="28"/>
                <w:szCs w:val="28"/>
              </w:rPr>
              <w:t>Xã Thượng Long, huyện Nam Đông</w:t>
            </w:r>
          </w:p>
        </w:tc>
        <w:tc>
          <w:tcPr>
            <w:tcW w:w="4819" w:type="dxa"/>
            <w:tcBorders>
              <w:top w:val="single" w:sz="4" w:space="0" w:color="auto"/>
              <w:left w:val="single" w:sz="4" w:space="0" w:color="auto"/>
              <w:bottom w:val="single" w:sz="4" w:space="0" w:color="auto"/>
              <w:right w:val="single" w:sz="4" w:space="0" w:color="auto"/>
            </w:tcBorders>
            <w:vAlign w:val="center"/>
          </w:tcPr>
          <w:p w14:paraId="42A9D13D" w14:textId="4A56ABE2" w:rsidR="00C97E70" w:rsidRPr="0074617F" w:rsidRDefault="00C97E70" w:rsidP="00CD36CF">
            <w:pPr>
              <w:pStyle w:val="Banginthuong"/>
              <w:rPr>
                <w:rStyle w:val="Vnbnnidung95pt"/>
                <w:rFonts w:eastAsia="Courier New"/>
                <w:b w:val="0"/>
                <w:color w:val="auto"/>
                <w:sz w:val="28"/>
                <w:szCs w:val="28"/>
              </w:rPr>
            </w:pPr>
            <w:r w:rsidRPr="0074617F">
              <w:rPr>
                <w:rStyle w:val="Vnbnnidung95pt"/>
                <w:rFonts w:eastAsia="Courier New"/>
                <w:b w:val="0"/>
                <w:color w:val="auto"/>
                <w:sz w:val="28"/>
                <w:szCs w:val="28"/>
              </w:rPr>
              <w:t xml:space="preserve">Cung cấp nước thô sản xuất nước sạch </w:t>
            </w:r>
            <w:r w:rsidRPr="0074617F">
              <w:rPr>
                <w:rStyle w:val="Vnbnnidung95pt"/>
                <w:rFonts w:eastAsia="Courier New"/>
                <w:b w:val="0"/>
                <w:color w:val="auto"/>
                <w:sz w:val="28"/>
                <w:szCs w:val="28"/>
                <w:lang w:val="en-US"/>
              </w:rPr>
              <w:t xml:space="preserve">cho </w:t>
            </w:r>
            <w:r w:rsidRPr="0074617F">
              <w:rPr>
                <w:rStyle w:val="Vnbnnidung95pt"/>
                <w:rFonts w:eastAsia="Courier New"/>
                <w:b w:val="0"/>
                <w:color w:val="auto"/>
                <w:sz w:val="28"/>
                <w:szCs w:val="28"/>
              </w:rPr>
              <w:t>3 xã Thượng Long, Thượng Quảng và Hương Giang</w:t>
            </w:r>
          </w:p>
        </w:tc>
        <w:tc>
          <w:tcPr>
            <w:tcW w:w="1985" w:type="dxa"/>
            <w:tcBorders>
              <w:top w:val="single" w:sz="4" w:space="0" w:color="auto"/>
              <w:left w:val="single" w:sz="4" w:space="0" w:color="auto"/>
              <w:bottom w:val="single" w:sz="4" w:space="0" w:color="auto"/>
              <w:right w:val="single" w:sz="4" w:space="0" w:color="auto"/>
            </w:tcBorders>
            <w:vAlign w:val="center"/>
          </w:tcPr>
          <w:p w14:paraId="07CCF50B" w14:textId="0BCC374D" w:rsidR="00C97E70" w:rsidRPr="0074617F" w:rsidRDefault="00C97E70" w:rsidP="00CD36CF">
            <w:pPr>
              <w:pStyle w:val="Bangso"/>
              <w:rPr>
                <w:rStyle w:val="Vnbnnidung95pt"/>
                <w:rFonts w:eastAsia="Courier New"/>
                <w:b w:val="0"/>
                <w:color w:val="auto"/>
                <w:sz w:val="28"/>
                <w:szCs w:val="28"/>
              </w:rPr>
            </w:pPr>
            <w:r w:rsidRPr="0074617F">
              <w:rPr>
                <w:rStyle w:val="Vnbnnidung95pt"/>
                <w:rFonts w:eastAsia="Courier New"/>
                <w:b w:val="0"/>
                <w:color w:val="auto"/>
                <w:sz w:val="28"/>
                <w:szCs w:val="28"/>
              </w:rPr>
              <w:t>2.000</w:t>
            </w:r>
          </w:p>
        </w:tc>
      </w:tr>
    </w:tbl>
    <w:p w14:paraId="1B275592" w14:textId="6065EA3F" w:rsidR="00ED74B3" w:rsidRPr="0074617F" w:rsidRDefault="00ED74B3" w:rsidP="00CD36CF">
      <w:pPr>
        <w:widowControl w:val="0"/>
        <w:spacing w:after="0" w:line="240" w:lineRule="auto"/>
        <w:jc w:val="center"/>
        <w:rPr>
          <w:rFonts w:eastAsia="Times New Roman"/>
          <w:i/>
          <w:sz w:val="28"/>
          <w:szCs w:val="28"/>
        </w:rPr>
      </w:pPr>
      <w:r w:rsidRPr="0074617F">
        <w:rPr>
          <w:rFonts w:eastAsia="Times New Roman"/>
          <w:i/>
          <w:sz w:val="28"/>
          <w:szCs w:val="28"/>
        </w:rPr>
        <w:t>(Nguồn: Công văn s</w:t>
      </w:r>
      <w:r w:rsidRPr="0074617F">
        <w:rPr>
          <w:rFonts w:eastAsia="Times New Roman"/>
          <w:bCs/>
          <w:i/>
          <w:sz w:val="28"/>
          <w:szCs w:val="28"/>
        </w:rPr>
        <w:t>ố 3609/UBND-TN</w:t>
      </w:r>
      <w:r w:rsidRPr="0074617F">
        <w:rPr>
          <w:rFonts w:eastAsia="Times New Roman"/>
          <w:i/>
          <w:sz w:val="28"/>
          <w:szCs w:val="28"/>
        </w:rPr>
        <w:t xml:space="preserve"> ngày 15/04/2022 của UBND tỉnh Thừa Thiên Huế về việc cung cấp thông tin phục vụ xây dựng quy hoạch BVMT quốc gia thời kỳ 2021-2030, tầm nhìn đến năm 2050</w:t>
      </w:r>
      <w:r w:rsidR="00807F25" w:rsidRPr="0074617F">
        <w:rPr>
          <w:rFonts w:eastAsia="Times New Roman"/>
          <w:i/>
          <w:sz w:val="28"/>
          <w:szCs w:val="28"/>
        </w:rPr>
        <w:t>.</w:t>
      </w:r>
      <w:r w:rsidR="00B13225" w:rsidRPr="0074617F">
        <w:rPr>
          <w:rFonts w:eastAsia="Times New Roman"/>
          <w:i/>
          <w:sz w:val="28"/>
          <w:szCs w:val="28"/>
        </w:rPr>
        <w:t xml:space="preserve"> </w:t>
      </w:r>
      <w:r w:rsidR="00807F25" w:rsidRPr="0074617F">
        <w:rPr>
          <w:rFonts w:eastAsia="Times New Roman"/>
          <w:i/>
          <w:sz w:val="28"/>
          <w:szCs w:val="28"/>
        </w:rPr>
        <w:t>C</w:t>
      </w:r>
      <w:r w:rsidR="00B13225" w:rsidRPr="0074617F">
        <w:rPr>
          <w:rFonts w:eastAsia="Times New Roman"/>
          <w:i/>
          <w:sz w:val="28"/>
          <w:szCs w:val="28"/>
        </w:rPr>
        <w:t xml:space="preserve">ó bổ sung số 24 là </w:t>
      </w:r>
      <w:r w:rsidR="00807F25" w:rsidRPr="0074617F">
        <w:rPr>
          <w:rFonts w:eastAsia="Times New Roman"/>
          <w:i/>
          <w:sz w:val="28"/>
          <w:szCs w:val="28"/>
        </w:rPr>
        <w:t xml:space="preserve">nguồn nước mặt khe A Kì được </w:t>
      </w:r>
      <w:r w:rsidR="00B13225" w:rsidRPr="0074617F">
        <w:rPr>
          <w:rFonts w:eastAsia="Times New Roman"/>
          <w:i/>
          <w:sz w:val="28"/>
          <w:szCs w:val="28"/>
        </w:rPr>
        <w:t>Nhà máy nước</w:t>
      </w:r>
      <w:r w:rsidR="00807F25" w:rsidRPr="0074617F">
        <w:rPr>
          <w:rFonts w:eastAsia="Times New Roman"/>
          <w:i/>
          <w:sz w:val="28"/>
          <w:szCs w:val="28"/>
        </w:rPr>
        <w:t xml:space="preserve"> Thượng Long</w:t>
      </w:r>
      <w:r w:rsidR="00B13225" w:rsidRPr="0074617F">
        <w:rPr>
          <w:rFonts w:eastAsia="Times New Roman"/>
          <w:i/>
          <w:sz w:val="28"/>
          <w:szCs w:val="28"/>
        </w:rPr>
        <w:t xml:space="preserve"> </w:t>
      </w:r>
      <w:r w:rsidR="00807F25" w:rsidRPr="0074617F">
        <w:rPr>
          <w:rFonts w:eastAsia="Times New Roman"/>
          <w:i/>
          <w:sz w:val="28"/>
          <w:szCs w:val="28"/>
        </w:rPr>
        <w:t>khai thác</w:t>
      </w:r>
      <w:r w:rsidR="00B13225" w:rsidRPr="0074617F">
        <w:rPr>
          <w:rFonts w:eastAsia="Times New Roman"/>
          <w:i/>
          <w:sz w:val="28"/>
          <w:szCs w:val="28"/>
        </w:rPr>
        <w:t xml:space="preserve"> từ tháng 8/2022</w:t>
      </w:r>
      <w:r w:rsidRPr="0074617F">
        <w:rPr>
          <w:rFonts w:eastAsia="Times New Roman"/>
          <w:i/>
          <w:sz w:val="28"/>
          <w:szCs w:val="28"/>
        </w:rPr>
        <w:t>)</w:t>
      </w:r>
    </w:p>
    <w:p w14:paraId="4F0A9163" w14:textId="77777777" w:rsidR="00ED74B3" w:rsidRPr="0074617F" w:rsidRDefault="00ED74B3" w:rsidP="00CD36CF">
      <w:pPr>
        <w:widowControl w:val="0"/>
        <w:spacing w:before="0" w:after="160" w:line="259" w:lineRule="auto"/>
        <w:ind w:firstLine="0"/>
        <w:jc w:val="left"/>
        <w:rPr>
          <w:rFonts w:eastAsia="Times New Roman" w:cs="Times New Roman"/>
          <w:b/>
          <w:bCs/>
          <w:iCs/>
          <w:sz w:val="28"/>
          <w:szCs w:val="28"/>
          <w:lang w:val="en-US" w:eastAsia="vi-VN"/>
        </w:rPr>
      </w:pPr>
      <w:bookmarkStart w:id="833" w:name="_Toc120544349"/>
      <w:bookmarkStart w:id="834" w:name="_Toc120689259"/>
      <w:r w:rsidRPr="0074617F">
        <w:rPr>
          <w:iCs/>
          <w:caps/>
          <w:sz w:val="28"/>
          <w:szCs w:val="28"/>
        </w:rPr>
        <w:br w:type="page"/>
      </w:r>
    </w:p>
    <w:p w14:paraId="6CD334F2" w14:textId="1388B0A3" w:rsidR="001D58DF" w:rsidRPr="0074617F" w:rsidRDefault="003E7619" w:rsidP="00CD36CF">
      <w:pPr>
        <w:pStyle w:val="Banginthuong"/>
        <w:spacing w:before="120" w:after="120"/>
        <w:jc w:val="center"/>
        <w:rPr>
          <w:b/>
          <w:sz w:val="32"/>
          <w:szCs w:val="32"/>
        </w:rPr>
      </w:pPr>
      <w:r w:rsidRPr="0074617F">
        <w:rPr>
          <w:b/>
          <w:sz w:val="32"/>
          <w:szCs w:val="32"/>
        </w:rPr>
        <w:lastRenderedPageBreak/>
        <w:t xml:space="preserve">PHỤ LỤC </w:t>
      </w:r>
      <w:r w:rsidR="00ED74B3" w:rsidRPr="0074617F">
        <w:rPr>
          <w:b/>
          <w:sz w:val="32"/>
          <w:szCs w:val="32"/>
        </w:rPr>
        <w:t>II</w:t>
      </w:r>
      <w:r w:rsidR="00270655" w:rsidRPr="0074617F">
        <w:rPr>
          <w:b/>
          <w:sz w:val="32"/>
          <w:szCs w:val="32"/>
        </w:rPr>
        <w:t>I</w:t>
      </w:r>
    </w:p>
    <w:p w14:paraId="63786A84" w14:textId="68DDBF7A" w:rsidR="00ED74B3" w:rsidRPr="0074617F" w:rsidRDefault="00ED74B3" w:rsidP="00CD36CF">
      <w:pPr>
        <w:pStyle w:val="Banginthuong"/>
        <w:spacing w:before="120" w:after="120"/>
        <w:jc w:val="center"/>
        <w:rPr>
          <w:b/>
          <w:sz w:val="28"/>
          <w:szCs w:val="28"/>
        </w:rPr>
      </w:pPr>
      <w:r w:rsidRPr="0074617F">
        <w:rPr>
          <w:b/>
          <w:iCs/>
          <w:sz w:val="28"/>
          <w:szCs w:val="28"/>
        </w:rPr>
        <w:t>C</w:t>
      </w:r>
      <w:r w:rsidRPr="0074617F">
        <w:rPr>
          <w:rFonts w:hint="eastAsia"/>
          <w:b/>
          <w:iCs/>
          <w:sz w:val="28"/>
          <w:szCs w:val="28"/>
        </w:rPr>
        <w:t>á</w:t>
      </w:r>
      <w:r w:rsidRPr="0074617F">
        <w:rPr>
          <w:b/>
          <w:iCs/>
          <w:sz w:val="28"/>
          <w:szCs w:val="28"/>
        </w:rPr>
        <w:t>c khu di t</w:t>
      </w:r>
      <w:r w:rsidRPr="0074617F">
        <w:rPr>
          <w:rFonts w:hint="eastAsia"/>
          <w:b/>
          <w:iCs/>
          <w:sz w:val="28"/>
          <w:szCs w:val="28"/>
        </w:rPr>
        <w:t>í</w:t>
      </w:r>
      <w:r w:rsidRPr="0074617F">
        <w:rPr>
          <w:b/>
          <w:iCs/>
          <w:sz w:val="28"/>
          <w:szCs w:val="28"/>
        </w:rPr>
        <w:t>ch lịch sử - v</w:t>
      </w:r>
      <w:r w:rsidRPr="0074617F">
        <w:rPr>
          <w:rFonts w:hint="eastAsia"/>
          <w:b/>
          <w:iCs/>
          <w:sz w:val="28"/>
          <w:szCs w:val="28"/>
        </w:rPr>
        <w:t>ă</w:t>
      </w:r>
      <w:r w:rsidRPr="0074617F">
        <w:rPr>
          <w:b/>
          <w:iCs/>
          <w:sz w:val="28"/>
          <w:szCs w:val="28"/>
        </w:rPr>
        <w:t>n h</w:t>
      </w:r>
      <w:r w:rsidRPr="0074617F">
        <w:rPr>
          <w:rFonts w:hint="eastAsia"/>
          <w:b/>
          <w:iCs/>
          <w:sz w:val="28"/>
          <w:szCs w:val="28"/>
        </w:rPr>
        <w:t>ó</w:t>
      </w:r>
      <w:r w:rsidRPr="0074617F">
        <w:rPr>
          <w:b/>
          <w:iCs/>
          <w:sz w:val="28"/>
          <w:szCs w:val="28"/>
        </w:rPr>
        <w:t xml:space="preserve">a </w:t>
      </w:r>
      <w:r w:rsidRPr="0074617F">
        <w:rPr>
          <w:rFonts w:hint="eastAsia"/>
          <w:b/>
          <w:iCs/>
          <w:sz w:val="28"/>
          <w:szCs w:val="28"/>
        </w:rPr>
        <w:t>đư</w:t>
      </w:r>
      <w:r w:rsidRPr="0074617F">
        <w:rPr>
          <w:b/>
          <w:iCs/>
          <w:sz w:val="28"/>
          <w:szCs w:val="28"/>
        </w:rPr>
        <w:t>ợc xếp v</w:t>
      </w:r>
      <w:r w:rsidRPr="0074617F">
        <w:rPr>
          <w:rFonts w:hint="eastAsia"/>
          <w:b/>
          <w:iCs/>
          <w:sz w:val="28"/>
          <w:szCs w:val="28"/>
        </w:rPr>
        <w:t>à</w:t>
      </w:r>
      <w:r w:rsidRPr="0074617F">
        <w:rPr>
          <w:b/>
          <w:iCs/>
          <w:sz w:val="28"/>
          <w:szCs w:val="28"/>
        </w:rPr>
        <w:t>o khu vực bảo vệ ở tỉnh Thừa Thi</w:t>
      </w:r>
      <w:r w:rsidRPr="0074617F">
        <w:rPr>
          <w:rFonts w:hint="eastAsia"/>
          <w:b/>
          <w:iCs/>
          <w:sz w:val="28"/>
          <w:szCs w:val="28"/>
        </w:rPr>
        <w:t>ê</w:t>
      </w:r>
      <w:r w:rsidRPr="0074617F">
        <w:rPr>
          <w:b/>
          <w:iCs/>
          <w:sz w:val="28"/>
          <w:szCs w:val="28"/>
        </w:rPr>
        <w:t>n Huế</w:t>
      </w:r>
      <w:bookmarkEnd w:id="833"/>
      <w:bookmarkEnd w:id="834"/>
    </w:p>
    <w:tbl>
      <w:tblPr>
        <w:tblW w:w="13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62"/>
        <w:gridCol w:w="3686"/>
        <w:gridCol w:w="2268"/>
        <w:gridCol w:w="2693"/>
        <w:gridCol w:w="3827"/>
      </w:tblGrid>
      <w:tr w:rsidR="00ED74B3" w:rsidRPr="0074617F" w14:paraId="08D6D4A2" w14:textId="77777777" w:rsidTr="00620326">
        <w:trPr>
          <w:trHeight w:val="227"/>
          <w:jc w:val="center"/>
        </w:trPr>
        <w:tc>
          <w:tcPr>
            <w:tcW w:w="562" w:type="dxa"/>
            <w:shd w:val="clear" w:color="auto" w:fill="FFFFFF"/>
            <w:vAlign w:val="center"/>
          </w:tcPr>
          <w:p w14:paraId="1D9B24D8" w14:textId="77777777" w:rsidR="00ED74B3" w:rsidRPr="0074617F" w:rsidRDefault="00ED74B3" w:rsidP="00CD36CF">
            <w:pPr>
              <w:pStyle w:val="Bangindam"/>
              <w:spacing w:line="240" w:lineRule="auto"/>
              <w:rPr>
                <w:sz w:val="28"/>
                <w:szCs w:val="28"/>
              </w:rPr>
            </w:pPr>
            <w:r w:rsidRPr="0074617F">
              <w:rPr>
                <w:rFonts w:eastAsia="Courier New"/>
                <w:sz w:val="28"/>
                <w:szCs w:val="28"/>
              </w:rPr>
              <w:t>TT</w:t>
            </w:r>
          </w:p>
        </w:tc>
        <w:tc>
          <w:tcPr>
            <w:tcW w:w="3686" w:type="dxa"/>
            <w:shd w:val="clear" w:color="auto" w:fill="FFFFFF"/>
            <w:vAlign w:val="center"/>
          </w:tcPr>
          <w:p w14:paraId="63E1329B" w14:textId="77777777" w:rsidR="00ED74B3" w:rsidRPr="0074617F" w:rsidRDefault="00ED74B3" w:rsidP="00CD36CF">
            <w:pPr>
              <w:pStyle w:val="Bangindam"/>
              <w:spacing w:line="240" w:lineRule="auto"/>
              <w:ind w:left="131" w:right="132"/>
              <w:rPr>
                <w:sz w:val="28"/>
                <w:szCs w:val="28"/>
              </w:rPr>
            </w:pPr>
            <w:r w:rsidRPr="0074617F">
              <w:rPr>
                <w:rFonts w:eastAsia="Courier New"/>
                <w:sz w:val="28"/>
                <w:szCs w:val="28"/>
              </w:rPr>
              <w:t>Tên di tích</w:t>
            </w:r>
          </w:p>
        </w:tc>
        <w:tc>
          <w:tcPr>
            <w:tcW w:w="2268" w:type="dxa"/>
            <w:shd w:val="clear" w:color="auto" w:fill="FFFFFF"/>
            <w:vAlign w:val="center"/>
          </w:tcPr>
          <w:p w14:paraId="515F50BB" w14:textId="77777777" w:rsidR="00ED74B3" w:rsidRPr="0074617F" w:rsidRDefault="00ED74B3" w:rsidP="00CD36CF">
            <w:pPr>
              <w:pStyle w:val="Bangindam"/>
              <w:tabs>
                <w:tab w:val="left" w:pos="1407"/>
              </w:tabs>
              <w:spacing w:line="240" w:lineRule="auto"/>
              <w:ind w:left="131" w:right="132"/>
              <w:rPr>
                <w:sz w:val="28"/>
                <w:szCs w:val="28"/>
              </w:rPr>
            </w:pPr>
            <w:r w:rsidRPr="0074617F">
              <w:rPr>
                <w:rFonts w:eastAsia="Courier New"/>
                <w:sz w:val="28"/>
                <w:szCs w:val="28"/>
              </w:rPr>
              <w:t>Địa điểm</w:t>
            </w:r>
          </w:p>
        </w:tc>
        <w:tc>
          <w:tcPr>
            <w:tcW w:w="2693" w:type="dxa"/>
            <w:shd w:val="clear" w:color="auto" w:fill="FFFFFF"/>
            <w:vAlign w:val="center"/>
          </w:tcPr>
          <w:p w14:paraId="50A8E967" w14:textId="77777777" w:rsidR="00ED74B3" w:rsidRPr="0074617F" w:rsidRDefault="00ED74B3" w:rsidP="00CD36CF">
            <w:pPr>
              <w:pStyle w:val="Bangindam"/>
              <w:spacing w:line="240" w:lineRule="auto"/>
              <w:ind w:left="132" w:right="132"/>
              <w:rPr>
                <w:sz w:val="28"/>
                <w:szCs w:val="28"/>
              </w:rPr>
            </w:pPr>
            <w:r w:rsidRPr="0074617F">
              <w:rPr>
                <w:rFonts w:eastAsia="Courier New"/>
                <w:sz w:val="28"/>
                <w:szCs w:val="28"/>
              </w:rPr>
              <w:t>Loại hình</w:t>
            </w:r>
          </w:p>
        </w:tc>
        <w:tc>
          <w:tcPr>
            <w:tcW w:w="3827" w:type="dxa"/>
            <w:shd w:val="clear" w:color="auto" w:fill="FFFFFF"/>
            <w:vAlign w:val="center"/>
          </w:tcPr>
          <w:p w14:paraId="7B0EFB97" w14:textId="77777777" w:rsidR="00ED74B3" w:rsidRPr="0074617F" w:rsidRDefault="00ED74B3" w:rsidP="00CD36CF">
            <w:pPr>
              <w:pStyle w:val="Bangindam"/>
              <w:tabs>
                <w:tab w:val="left" w:pos="1408"/>
              </w:tabs>
              <w:spacing w:line="240" w:lineRule="auto"/>
              <w:ind w:left="132" w:right="131"/>
              <w:rPr>
                <w:sz w:val="28"/>
                <w:szCs w:val="28"/>
              </w:rPr>
            </w:pPr>
            <w:r w:rsidRPr="0074617F">
              <w:rPr>
                <w:rFonts w:eastAsia="Courier New"/>
                <w:sz w:val="28"/>
                <w:szCs w:val="28"/>
              </w:rPr>
              <w:t>Quyêt định xếp hạng</w:t>
            </w:r>
          </w:p>
        </w:tc>
      </w:tr>
      <w:tr w:rsidR="00ED74B3" w:rsidRPr="0074617F" w14:paraId="71965321" w14:textId="77777777" w:rsidTr="00620326">
        <w:trPr>
          <w:trHeight w:val="397"/>
          <w:jc w:val="center"/>
        </w:trPr>
        <w:tc>
          <w:tcPr>
            <w:tcW w:w="562" w:type="dxa"/>
            <w:shd w:val="clear" w:color="auto" w:fill="FFFFFF"/>
            <w:vAlign w:val="center"/>
          </w:tcPr>
          <w:p w14:paraId="34A7F93C" w14:textId="77777777" w:rsidR="00ED74B3" w:rsidRPr="0074617F" w:rsidRDefault="00ED74B3" w:rsidP="00CD36CF">
            <w:pPr>
              <w:pStyle w:val="Bangso"/>
              <w:rPr>
                <w:sz w:val="28"/>
                <w:szCs w:val="28"/>
              </w:rPr>
            </w:pPr>
            <w:r w:rsidRPr="0074617F">
              <w:rPr>
                <w:sz w:val="28"/>
                <w:szCs w:val="28"/>
              </w:rPr>
              <w:t>1</w:t>
            </w:r>
          </w:p>
        </w:tc>
        <w:tc>
          <w:tcPr>
            <w:tcW w:w="3686" w:type="dxa"/>
            <w:shd w:val="clear" w:color="auto" w:fill="FFFFFF"/>
            <w:vAlign w:val="center"/>
          </w:tcPr>
          <w:p w14:paraId="2B1136FC" w14:textId="77777777" w:rsidR="00ED74B3" w:rsidRPr="0074617F" w:rsidRDefault="00ED74B3" w:rsidP="00CD36CF">
            <w:pPr>
              <w:pStyle w:val="Banginthuong"/>
              <w:ind w:left="131" w:right="132"/>
              <w:rPr>
                <w:sz w:val="28"/>
                <w:szCs w:val="28"/>
              </w:rPr>
            </w:pPr>
            <w:r w:rsidRPr="0074617F">
              <w:rPr>
                <w:sz w:val="28"/>
                <w:szCs w:val="28"/>
              </w:rPr>
              <w:t>Chùa Thiên Mụ</w:t>
            </w:r>
          </w:p>
        </w:tc>
        <w:tc>
          <w:tcPr>
            <w:tcW w:w="2268" w:type="dxa"/>
            <w:shd w:val="clear" w:color="auto" w:fill="FFFFFF"/>
            <w:vAlign w:val="center"/>
          </w:tcPr>
          <w:p w14:paraId="4E772043" w14:textId="77777777" w:rsidR="00ED74B3" w:rsidRPr="0074617F" w:rsidRDefault="00ED74B3" w:rsidP="00CD36CF">
            <w:pPr>
              <w:pStyle w:val="Banginthuong"/>
              <w:tabs>
                <w:tab w:val="left" w:pos="1407"/>
              </w:tabs>
              <w:ind w:left="131" w:right="132"/>
              <w:rPr>
                <w:sz w:val="28"/>
                <w:szCs w:val="28"/>
              </w:rPr>
            </w:pPr>
            <w:r w:rsidRPr="0074617F">
              <w:rPr>
                <w:sz w:val="28"/>
                <w:szCs w:val="28"/>
              </w:rPr>
              <w:t>Phuờng Huơng Long</w:t>
            </w:r>
          </w:p>
        </w:tc>
        <w:tc>
          <w:tcPr>
            <w:tcW w:w="2693" w:type="dxa"/>
            <w:shd w:val="clear" w:color="auto" w:fill="FFFFFF"/>
            <w:vAlign w:val="center"/>
          </w:tcPr>
          <w:p w14:paraId="4B1D8574" w14:textId="77777777" w:rsidR="00ED74B3" w:rsidRPr="0074617F" w:rsidRDefault="00ED74B3" w:rsidP="00CD36CF">
            <w:pPr>
              <w:pStyle w:val="Banginthuong"/>
              <w:ind w:left="132" w:right="132"/>
              <w:rPr>
                <w:sz w:val="28"/>
                <w:szCs w:val="28"/>
              </w:rPr>
            </w:pPr>
            <w:r w:rsidRPr="0074617F">
              <w:rPr>
                <w:sz w:val="28"/>
                <w:szCs w:val="28"/>
              </w:rPr>
              <w:t>Kiến trúc nghệ thuật và Thắng cảnh</w:t>
            </w:r>
          </w:p>
        </w:tc>
        <w:tc>
          <w:tcPr>
            <w:tcW w:w="3827" w:type="dxa"/>
            <w:shd w:val="clear" w:color="auto" w:fill="FFFFFF"/>
            <w:vAlign w:val="center"/>
          </w:tcPr>
          <w:p w14:paraId="4695882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 xml:space="preserve">1964-QĐVH/TT ngày 27/8/ 1996; </w:t>
            </w:r>
            <w:r w:rsidRPr="0074617F">
              <w:rPr>
                <w:smallCaps/>
                <w:sz w:val="28"/>
                <w:szCs w:val="28"/>
              </w:rPr>
              <w:t xml:space="preserve">1272/Qđ- </w:t>
            </w:r>
            <w:r w:rsidRPr="0074617F">
              <w:rPr>
                <w:sz w:val="28"/>
                <w:szCs w:val="28"/>
              </w:rPr>
              <w:t>TTg ngày 12/8/2009</w:t>
            </w:r>
          </w:p>
        </w:tc>
      </w:tr>
      <w:tr w:rsidR="00ED74B3" w:rsidRPr="0074617F" w14:paraId="3DEBCF70" w14:textId="77777777" w:rsidTr="00620326">
        <w:trPr>
          <w:trHeight w:val="397"/>
          <w:jc w:val="center"/>
        </w:trPr>
        <w:tc>
          <w:tcPr>
            <w:tcW w:w="562" w:type="dxa"/>
            <w:shd w:val="clear" w:color="auto" w:fill="FFFFFF"/>
            <w:vAlign w:val="center"/>
          </w:tcPr>
          <w:p w14:paraId="2F0013F2" w14:textId="77777777" w:rsidR="00ED74B3" w:rsidRPr="0074617F" w:rsidRDefault="00ED74B3" w:rsidP="00CD36CF">
            <w:pPr>
              <w:pStyle w:val="Bangso"/>
              <w:rPr>
                <w:sz w:val="28"/>
                <w:szCs w:val="28"/>
              </w:rPr>
            </w:pPr>
            <w:r w:rsidRPr="0074617F">
              <w:rPr>
                <w:sz w:val="28"/>
                <w:szCs w:val="28"/>
              </w:rPr>
              <w:t>2</w:t>
            </w:r>
          </w:p>
        </w:tc>
        <w:tc>
          <w:tcPr>
            <w:tcW w:w="3686" w:type="dxa"/>
            <w:shd w:val="clear" w:color="auto" w:fill="FFFFFF"/>
            <w:vAlign w:val="center"/>
          </w:tcPr>
          <w:p w14:paraId="310A079A" w14:textId="77777777" w:rsidR="00ED74B3" w:rsidRPr="0074617F" w:rsidRDefault="00ED74B3" w:rsidP="00CD36CF">
            <w:pPr>
              <w:pStyle w:val="Banginthuong"/>
              <w:ind w:left="131" w:right="132"/>
              <w:rPr>
                <w:sz w:val="28"/>
                <w:szCs w:val="28"/>
              </w:rPr>
            </w:pPr>
            <w:r w:rsidRPr="0074617F">
              <w:rPr>
                <w:sz w:val="28"/>
                <w:szCs w:val="28"/>
              </w:rPr>
              <w:t>Cung An Định</w:t>
            </w:r>
          </w:p>
        </w:tc>
        <w:tc>
          <w:tcPr>
            <w:tcW w:w="2268" w:type="dxa"/>
            <w:shd w:val="clear" w:color="auto" w:fill="FFFFFF"/>
            <w:vAlign w:val="center"/>
          </w:tcPr>
          <w:p w14:paraId="68D26CDE" w14:textId="77777777" w:rsidR="00ED74B3" w:rsidRPr="0074617F" w:rsidRDefault="00ED74B3" w:rsidP="00CD36CF">
            <w:pPr>
              <w:pStyle w:val="Banginthuong"/>
              <w:tabs>
                <w:tab w:val="left" w:pos="1407"/>
              </w:tabs>
              <w:ind w:left="131" w:right="132"/>
              <w:rPr>
                <w:sz w:val="28"/>
                <w:szCs w:val="28"/>
              </w:rPr>
            </w:pPr>
            <w:r w:rsidRPr="0074617F">
              <w:rPr>
                <w:sz w:val="28"/>
                <w:szCs w:val="28"/>
              </w:rPr>
              <w:t>Phuờng Phú Nhuận</w:t>
            </w:r>
          </w:p>
        </w:tc>
        <w:tc>
          <w:tcPr>
            <w:tcW w:w="2693" w:type="dxa"/>
            <w:shd w:val="clear" w:color="auto" w:fill="FFFFFF"/>
            <w:vAlign w:val="center"/>
          </w:tcPr>
          <w:p w14:paraId="6BA77D4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137D0314"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100/2006/QĐ- BVHTT ngày 13/12/2006</w:t>
            </w:r>
          </w:p>
        </w:tc>
      </w:tr>
      <w:tr w:rsidR="00ED74B3" w:rsidRPr="0074617F" w14:paraId="0DA6076A" w14:textId="77777777" w:rsidTr="00620326">
        <w:trPr>
          <w:trHeight w:val="397"/>
          <w:jc w:val="center"/>
        </w:trPr>
        <w:tc>
          <w:tcPr>
            <w:tcW w:w="562" w:type="dxa"/>
            <w:shd w:val="clear" w:color="auto" w:fill="FFFFFF"/>
            <w:vAlign w:val="center"/>
          </w:tcPr>
          <w:p w14:paraId="1A81C5DE" w14:textId="77777777" w:rsidR="00ED74B3" w:rsidRPr="0074617F" w:rsidRDefault="00ED74B3" w:rsidP="00CD36CF">
            <w:pPr>
              <w:pStyle w:val="Bangso"/>
              <w:rPr>
                <w:sz w:val="28"/>
                <w:szCs w:val="28"/>
              </w:rPr>
            </w:pPr>
            <w:r w:rsidRPr="0074617F">
              <w:rPr>
                <w:sz w:val="28"/>
                <w:szCs w:val="28"/>
              </w:rPr>
              <w:t>3</w:t>
            </w:r>
          </w:p>
        </w:tc>
        <w:tc>
          <w:tcPr>
            <w:tcW w:w="3686" w:type="dxa"/>
            <w:shd w:val="clear" w:color="auto" w:fill="FFFFFF"/>
            <w:vAlign w:val="center"/>
          </w:tcPr>
          <w:p w14:paraId="7F90A8BE" w14:textId="77777777" w:rsidR="00ED74B3" w:rsidRPr="0074617F" w:rsidRDefault="00ED74B3" w:rsidP="00CD36CF">
            <w:pPr>
              <w:pStyle w:val="Banginthuong"/>
              <w:ind w:left="131" w:right="132"/>
              <w:rPr>
                <w:sz w:val="28"/>
                <w:szCs w:val="28"/>
              </w:rPr>
            </w:pPr>
            <w:r w:rsidRPr="0074617F">
              <w:rPr>
                <w:sz w:val="28"/>
                <w:szCs w:val="28"/>
              </w:rPr>
              <w:t>Đàn Nam Giao</w:t>
            </w:r>
          </w:p>
        </w:tc>
        <w:tc>
          <w:tcPr>
            <w:tcW w:w="2268" w:type="dxa"/>
            <w:shd w:val="clear" w:color="auto" w:fill="FFFFFF"/>
            <w:vAlign w:val="center"/>
          </w:tcPr>
          <w:p w14:paraId="6BA66BB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Trường An</w:t>
            </w:r>
          </w:p>
        </w:tc>
        <w:tc>
          <w:tcPr>
            <w:tcW w:w="2693" w:type="dxa"/>
            <w:shd w:val="clear" w:color="auto" w:fill="FFFFFF"/>
            <w:vAlign w:val="center"/>
          </w:tcPr>
          <w:p w14:paraId="6A7F64DB"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344D1ED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2890-VH/QĐ ngày 27/9/1997; 1272/QĐ-TTg ngày 12/8/2009</w:t>
            </w:r>
          </w:p>
        </w:tc>
      </w:tr>
      <w:tr w:rsidR="00ED74B3" w:rsidRPr="0074617F" w14:paraId="15C94E7B" w14:textId="77777777" w:rsidTr="00620326">
        <w:trPr>
          <w:trHeight w:val="397"/>
          <w:jc w:val="center"/>
        </w:trPr>
        <w:tc>
          <w:tcPr>
            <w:tcW w:w="562" w:type="dxa"/>
            <w:shd w:val="clear" w:color="auto" w:fill="FFFFFF"/>
            <w:vAlign w:val="center"/>
          </w:tcPr>
          <w:p w14:paraId="35771C0A" w14:textId="77777777" w:rsidR="00ED74B3" w:rsidRPr="0074617F" w:rsidRDefault="00ED74B3" w:rsidP="00CD36CF">
            <w:pPr>
              <w:pStyle w:val="Bangso"/>
              <w:rPr>
                <w:sz w:val="28"/>
                <w:szCs w:val="28"/>
              </w:rPr>
            </w:pPr>
            <w:r w:rsidRPr="0074617F">
              <w:rPr>
                <w:sz w:val="28"/>
                <w:szCs w:val="28"/>
              </w:rPr>
              <w:t>4</w:t>
            </w:r>
          </w:p>
        </w:tc>
        <w:tc>
          <w:tcPr>
            <w:tcW w:w="3686" w:type="dxa"/>
            <w:shd w:val="clear" w:color="auto" w:fill="FFFFFF"/>
            <w:vAlign w:val="center"/>
          </w:tcPr>
          <w:p w14:paraId="357B7DC1" w14:textId="77777777" w:rsidR="00ED74B3" w:rsidRPr="0074617F" w:rsidRDefault="00ED74B3" w:rsidP="00CD36CF">
            <w:pPr>
              <w:pStyle w:val="Banginthuong"/>
              <w:ind w:left="131" w:right="132"/>
              <w:rPr>
                <w:sz w:val="28"/>
                <w:szCs w:val="28"/>
              </w:rPr>
            </w:pPr>
            <w:r w:rsidRPr="0074617F">
              <w:rPr>
                <w:sz w:val="28"/>
                <w:szCs w:val="28"/>
              </w:rPr>
              <w:t>Đàn Xã Tắc</w:t>
            </w:r>
          </w:p>
        </w:tc>
        <w:tc>
          <w:tcPr>
            <w:tcW w:w="2268" w:type="dxa"/>
            <w:shd w:val="clear" w:color="auto" w:fill="FFFFFF"/>
            <w:vAlign w:val="center"/>
          </w:tcPr>
          <w:p w14:paraId="5D9431F3"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Hòa</w:t>
            </w:r>
          </w:p>
        </w:tc>
        <w:tc>
          <w:tcPr>
            <w:tcW w:w="2693" w:type="dxa"/>
            <w:shd w:val="clear" w:color="auto" w:fill="FFFFFF"/>
            <w:vAlign w:val="center"/>
          </w:tcPr>
          <w:p w14:paraId="194D1324" w14:textId="77777777" w:rsidR="00ED74B3" w:rsidRPr="0074617F" w:rsidRDefault="00ED74B3" w:rsidP="00CD36CF">
            <w:pPr>
              <w:pStyle w:val="Banginthuong"/>
              <w:ind w:left="132" w:right="132"/>
              <w:rPr>
                <w:sz w:val="28"/>
                <w:szCs w:val="28"/>
              </w:rPr>
            </w:pPr>
            <w:r w:rsidRPr="0074617F">
              <w:rPr>
                <w:sz w:val="28"/>
                <w:szCs w:val="28"/>
              </w:rPr>
              <w:t>Khảo cổ</w:t>
            </w:r>
          </w:p>
        </w:tc>
        <w:tc>
          <w:tcPr>
            <w:tcW w:w="3827" w:type="dxa"/>
            <w:shd w:val="clear" w:color="auto" w:fill="FFFFFF"/>
            <w:vAlign w:val="center"/>
          </w:tcPr>
          <w:p w14:paraId="3CE41A14"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99/QĐ-BVHTT ngày 13/12/2006</w:t>
            </w:r>
          </w:p>
        </w:tc>
      </w:tr>
      <w:tr w:rsidR="00ED74B3" w:rsidRPr="0074617F" w14:paraId="73747EB9" w14:textId="77777777" w:rsidTr="00620326">
        <w:trPr>
          <w:trHeight w:val="397"/>
          <w:jc w:val="center"/>
        </w:trPr>
        <w:tc>
          <w:tcPr>
            <w:tcW w:w="562" w:type="dxa"/>
            <w:shd w:val="clear" w:color="auto" w:fill="FFFFFF"/>
            <w:vAlign w:val="center"/>
          </w:tcPr>
          <w:p w14:paraId="66D476A9" w14:textId="77777777" w:rsidR="00ED74B3" w:rsidRPr="0074617F" w:rsidRDefault="00ED74B3" w:rsidP="00CD36CF">
            <w:pPr>
              <w:pStyle w:val="Bangso"/>
              <w:rPr>
                <w:sz w:val="28"/>
                <w:szCs w:val="28"/>
              </w:rPr>
            </w:pPr>
            <w:r w:rsidRPr="0074617F">
              <w:rPr>
                <w:sz w:val="28"/>
                <w:szCs w:val="28"/>
              </w:rPr>
              <w:t>5</w:t>
            </w:r>
          </w:p>
        </w:tc>
        <w:tc>
          <w:tcPr>
            <w:tcW w:w="3686" w:type="dxa"/>
            <w:shd w:val="clear" w:color="auto" w:fill="FFFFFF"/>
            <w:vAlign w:val="center"/>
          </w:tcPr>
          <w:p w14:paraId="7FD91126" w14:textId="77777777" w:rsidR="00ED74B3" w:rsidRPr="0074617F" w:rsidRDefault="00ED74B3" w:rsidP="00CD36CF">
            <w:pPr>
              <w:pStyle w:val="Banginthuong"/>
              <w:ind w:left="131" w:right="132"/>
              <w:rPr>
                <w:sz w:val="28"/>
                <w:szCs w:val="28"/>
              </w:rPr>
            </w:pPr>
            <w:r w:rsidRPr="0074617F">
              <w:rPr>
                <w:sz w:val="28"/>
                <w:szCs w:val="28"/>
              </w:rPr>
              <w:t xml:space="preserve">CụmLăng chúa Nguyễn Hoàng </w:t>
            </w:r>
          </w:p>
        </w:tc>
        <w:tc>
          <w:tcPr>
            <w:tcW w:w="2268" w:type="dxa"/>
            <w:shd w:val="clear" w:color="auto" w:fill="FFFFFF"/>
            <w:vAlign w:val="center"/>
          </w:tcPr>
          <w:p w14:paraId="4573E441"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shd w:val="clear" w:color="auto" w:fill="FFFFFF"/>
            <w:vAlign w:val="center"/>
          </w:tcPr>
          <w:p w14:paraId="0A08586D"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7D34F3A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2009/1998 - QĐ/ BVHTT ngày 26/9/1998</w:t>
            </w:r>
          </w:p>
        </w:tc>
      </w:tr>
      <w:tr w:rsidR="00ED74B3" w:rsidRPr="0074617F" w14:paraId="623231E0" w14:textId="77777777" w:rsidTr="00620326">
        <w:trPr>
          <w:trHeight w:val="397"/>
          <w:jc w:val="center"/>
        </w:trPr>
        <w:tc>
          <w:tcPr>
            <w:tcW w:w="562" w:type="dxa"/>
            <w:shd w:val="clear" w:color="auto" w:fill="FFFFFF"/>
            <w:vAlign w:val="center"/>
          </w:tcPr>
          <w:p w14:paraId="572E6170" w14:textId="77777777" w:rsidR="00ED74B3" w:rsidRPr="0074617F" w:rsidRDefault="00ED74B3" w:rsidP="00CD36CF">
            <w:pPr>
              <w:pStyle w:val="Bangso"/>
              <w:rPr>
                <w:sz w:val="28"/>
                <w:szCs w:val="28"/>
              </w:rPr>
            </w:pPr>
            <w:r w:rsidRPr="0074617F">
              <w:rPr>
                <w:sz w:val="28"/>
                <w:szCs w:val="28"/>
              </w:rPr>
              <w:t>6</w:t>
            </w:r>
          </w:p>
        </w:tc>
        <w:tc>
          <w:tcPr>
            <w:tcW w:w="3686" w:type="dxa"/>
            <w:shd w:val="clear" w:color="auto" w:fill="FFFFFF"/>
            <w:vAlign w:val="center"/>
          </w:tcPr>
          <w:p w14:paraId="295CE4A0" w14:textId="77777777" w:rsidR="00ED74B3" w:rsidRPr="0074617F" w:rsidRDefault="00ED74B3" w:rsidP="00CD36CF">
            <w:pPr>
              <w:pStyle w:val="Banginthuong"/>
              <w:ind w:left="131" w:right="132"/>
              <w:rPr>
                <w:sz w:val="28"/>
                <w:szCs w:val="28"/>
              </w:rPr>
            </w:pPr>
            <w:r w:rsidRPr="0074617F">
              <w:rPr>
                <w:sz w:val="28"/>
                <w:szCs w:val="28"/>
              </w:rPr>
              <w:t>Đại Nội (Thành nội Huế)</w:t>
            </w:r>
          </w:p>
        </w:tc>
        <w:tc>
          <w:tcPr>
            <w:tcW w:w="2268" w:type="dxa"/>
            <w:shd w:val="clear" w:color="auto" w:fill="FFFFFF"/>
            <w:vAlign w:val="center"/>
          </w:tcPr>
          <w:p w14:paraId="6BBB86EB"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 và Thuận Hòa</w:t>
            </w:r>
          </w:p>
        </w:tc>
        <w:tc>
          <w:tcPr>
            <w:tcW w:w="2693" w:type="dxa"/>
            <w:shd w:val="clear" w:color="auto" w:fill="FFFFFF"/>
            <w:vAlign w:val="center"/>
          </w:tcPr>
          <w:p w14:paraId="1433D97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24295F1A"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54-VH/TTQĐ ngày 29/4/1997; 1272/QĐ-TTg ngày 12/8/2009</w:t>
            </w:r>
          </w:p>
        </w:tc>
      </w:tr>
      <w:tr w:rsidR="00ED74B3" w:rsidRPr="0074617F" w14:paraId="69C36F8C" w14:textId="77777777" w:rsidTr="00620326">
        <w:trPr>
          <w:trHeight w:val="397"/>
          <w:jc w:val="center"/>
        </w:trPr>
        <w:tc>
          <w:tcPr>
            <w:tcW w:w="562" w:type="dxa"/>
            <w:shd w:val="clear" w:color="auto" w:fill="FFFFFF"/>
            <w:vAlign w:val="center"/>
          </w:tcPr>
          <w:p w14:paraId="3AB03884" w14:textId="77777777" w:rsidR="00ED74B3" w:rsidRPr="0074617F" w:rsidRDefault="00ED74B3" w:rsidP="00CD36CF">
            <w:pPr>
              <w:pStyle w:val="Bangso"/>
              <w:rPr>
                <w:sz w:val="28"/>
                <w:szCs w:val="28"/>
              </w:rPr>
            </w:pPr>
            <w:r w:rsidRPr="0074617F">
              <w:rPr>
                <w:sz w:val="28"/>
                <w:szCs w:val="28"/>
              </w:rPr>
              <w:t>7</w:t>
            </w:r>
          </w:p>
        </w:tc>
        <w:tc>
          <w:tcPr>
            <w:tcW w:w="3686" w:type="dxa"/>
            <w:shd w:val="clear" w:color="auto" w:fill="FFFFFF"/>
            <w:vAlign w:val="center"/>
          </w:tcPr>
          <w:p w14:paraId="1574E723" w14:textId="77777777" w:rsidR="00ED74B3" w:rsidRPr="0074617F" w:rsidRDefault="00ED74B3" w:rsidP="00CD36CF">
            <w:pPr>
              <w:pStyle w:val="Banginthuong"/>
              <w:ind w:left="131" w:right="132"/>
              <w:rPr>
                <w:sz w:val="28"/>
                <w:szCs w:val="28"/>
              </w:rPr>
            </w:pPr>
            <w:r w:rsidRPr="0074617F">
              <w:rPr>
                <w:sz w:val="28"/>
                <w:szCs w:val="28"/>
              </w:rPr>
              <w:t>Điện Long An</w:t>
            </w:r>
          </w:p>
        </w:tc>
        <w:tc>
          <w:tcPr>
            <w:tcW w:w="2268" w:type="dxa"/>
            <w:shd w:val="clear" w:color="auto" w:fill="FFFFFF"/>
            <w:vAlign w:val="center"/>
          </w:tcPr>
          <w:p w14:paraId="40D3F29F"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shd w:val="clear" w:color="auto" w:fill="FFFFFF"/>
            <w:vAlign w:val="center"/>
          </w:tcPr>
          <w:p w14:paraId="1E0F8D7D"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55B3B21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872- QĐ/BVHTT ngày 12/5/1997</w:t>
            </w:r>
          </w:p>
        </w:tc>
      </w:tr>
      <w:tr w:rsidR="00ED74B3" w:rsidRPr="0074617F" w14:paraId="7F4FDD91" w14:textId="77777777" w:rsidTr="00620326">
        <w:trPr>
          <w:trHeight w:val="397"/>
          <w:jc w:val="center"/>
        </w:trPr>
        <w:tc>
          <w:tcPr>
            <w:tcW w:w="562" w:type="dxa"/>
            <w:shd w:val="clear" w:color="auto" w:fill="FFFFFF"/>
            <w:vAlign w:val="center"/>
          </w:tcPr>
          <w:p w14:paraId="099B363D" w14:textId="77777777" w:rsidR="00ED74B3" w:rsidRPr="0074617F" w:rsidRDefault="00ED74B3" w:rsidP="00CD36CF">
            <w:pPr>
              <w:pStyle w:val="Bangso"/>
              <w:rPr>
                <w:sz w:val="28"/>
                <w:szCs w:val="28"/>
              </w:rPr>
            </w:pPr>
            <w:r w:rsidRPr="0074617F">
              <w:rPr>
                <w:sz w:val="28"/>
                <w:szCs w:val="28"/>
              </w:rPr>
              <w:t>8</w:t>
            </w:r>
          </w:p>
        </w:tc>
        <w:tc>
          <w:tcPr>
            <w:tcW w:w="3686" w:type="dxa"/>
            <w:shd w:val="clear" w:color="auto" w:fill="FFFFFF"/>
            <w:vAlign w:val="center"/>
          </w:tcPr>
          <w:p w14:paraId="227C769D" w14:textId="77777777" w:rsidR="00ED74B3" w:rsidRPr="0074617F" w:rsidRDefault="00ED74B3" w:rsidP="00CD36CF">
            <w:pPr>
              <w:pStyle w:val="Banginthuong"/>
              <w:ind w:left="131" w:right="132"/>
              <w:rPr>
                <w:sz w:val="28"/>
                <w:szCs w:val="28"/>
              </w:rPr>
            </w:pPr>
            <w:r w:rsidRPr="0074617F">
              <w:rPr>
                <w:sz w:val="28"/>
                <w:szCs w:val="28"/>
              </w:rPr>
              <w:t>Quốc Tử Giám</w:t>
            </w:r>
          </w:p>
        </w:tc>
        <w:tc>
          <w:tcPr>
            <w:tcW w:w="2268" w:type="dxa"/>
            <w:shd w:val="clear" w:color="auto" w:fill="FFFFFF"/>
            <w:vAlign w:val="center"/>
          </w:tcPr>
          <w:p w14:paraId="1BDF1E35"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shd w:val="clear" w:color="auto" w:fill="FFFFFF"/>
            <w:vAlign w:val="center"/>
          </w:tcPr>
          <w:p w14:paraId="5996A16F"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02BBF26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99/2004/QĐ-BVHTT ngày 15/12/2004</w:t>
            </w:r>
          </w:p>
        </w:tc>
      </w:tr>
      <w:tr w:rsidR="00ED74B3" w:rsidRPr="0074617F" w14:paraId="739F0F0D" w14:textId="77777777" w:rsidTr="00620326">
        <w:trPr>
          <w:trHeight w:val="397"/>
          <w:jc w:val="center"/>
        </w:trPr>
        <w:tc>
          <w:tcPr>
            <w:tcW w:w="562" w:type="dxa"/>
            <w:shd w:val="clear" w:color="auto" w:fill="FFFFFF"/>
            <w:vAlign w:val="center"/>
          </w:tcPr>
          <w:p w14:paraId="35F3F6B2" w14:textId="77777777" w:rsidR="00ED74B3" w:rsidRPr="0074617F" w:rsidRDefault="00ED74B3" w:rsidP="00CD36CF">
            <w:pPr>
              <w:pStyle w:val="Bangso"/>
              <w:rPr>
                <w:sz w:val="28"/>
                <w:szCs w:val="28"/>
              </w:rPr>
            </w:pPr>
            <w:r w:rsidRPr="0074617F">
              <w:rPr>
                <w:sz w:val="28"/>
                <w:szCs w:val="28"/>
              </w:rPr>
              <w:t>9</w:t>
            </w:r>
          </w:p>
        </w:tc>
        <w:tc>
          <w:tcPr>
            <w:tcW w:w="3686" w:type="dxa"/>
            <w:shd w:val="clear" w:color="auto" w:fill="FFFFFF"/>
            <w:vAlign w:val="center"/>
          </w:tcPr>
          <w:p w14:paraId="6B4BCE2C" w14:textId="77777777" w:rsidR="00ED74B3" w:rsidRPr="0074617F" w:rsidRDefault="00ED74B3" w:rsidP="00CD36CF">
            <w:pPr>
              <w:pStyle w:val="Banginthuong"/>
              <w:ind w:left="131" w:right="132"/>
              <w:rPr>
                <w:sz w:val="28"/>
                <w:szCs w:val="28"/>
              </w:rPr>
            </w:pPr>
            <w:r w:rsidRPr="0074617F">
              <w:rPr>
                <w:sz w:val="28"/>
                <w:szCs w:val="28"/>
              </w:rPr>
              <w:t>TamTòa (Cơ Mật Viện)</w:t>
            </w:r>
          </w:p>
        </w:tc>
        <w:tc>
          <w:tcPr>
            <w:tcW w:w="2268" w:type="dxa"/>
            <w:shd w:val="clear" w:color="auto" w:fill="FFFFFF"/>
            <w:vAlign w:val="center"/>
          </w:tcPr>
          <w:p w14:paraId="56316113"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shd w:val="clear" w:color="auto" w:fill="FFFFFF"/>
            <w:vAlign w:val="center"/>
          </w:tcPr>
          <w:p w14:paraId="3F65EFBE"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44AB1DB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99/2004/QĐ-BVHTT ngày 15/12/2004</w:t>
            </w:r>
          </w:p>
        </w:tc>
      </w:tr>
      <w:tr w:rsidR="00ED74B3" w:rsidRPr="0074617F" w14:paraId="2A7CDAEB" w14:textId="77777777" w:rsidTr="00620326">
        <w:trPr>
          <w:trHeight w:val="397"/>
          <w:jc w:val="center"/>
        </w:trPr>
        <w:tc>
          <w:tcPr>
            <w:tcW w:w="562" w:type="dxa"/>
            <w:shd w:val="clear" w:color="auto" w:fill="FFFFFF"/>
            <w:vAlign w:val="center"/>
          </w:tcPr>
          <w:p w14:paraId="38115A50" w14:textId="77777777" w:rsidR="00ED74B3" w:rsidRPr="0074617F" w:rsidRDefault="00ED74B3" w:rsidP="00CD36CF">
            <w:pPr>
              <w:pStyle w:val="Bangso"/>
              <w:rPr>
                <w:sz w:val="28"/>
                <w:szCs w:val="28"/>
              </w:rPr>
            </w:pPr>
            <w:r w:rsidRPr="0074617F">
              <w:rPr>
                <w:sz w:val="28"/>
                <w:szCs w:val="28"/>
              </w:rPr>
              <w:t>10</w:t>
            </w:r>
          </w:p>
        </w:tc>
        <w:tc>
          <w:tcPr>
            <w:tcW w:w="3686" w:type="dxa"/>
            <w:shd w:val="clear" w:color="auto" w:fill="FFFFFF"/>
            <w:vAlign w:val="center"/>
          </w:tcPr>
          <w:p w14:paraId="0CC27AD2" w14:textId="77777777" w:rsidR="00ED74B3" w:rsidRPr="0074617F" w:rsidRDefault="00ED74B3" w:rsidP="00CD36CF">
            <w:pPr>
              <w:pStyle w:val="Banginthuong"/>
              <w:ind w:left="131" w:right="132"/>
              <w:rPr>
                <w:sz w:val="28"/>
                <w:szCs w:val="28"/>
              </w:rPr>
            </w:pPr>
            <w:r w:rsidRPr="0074617F">
              <w:rPr>
                <w:sz w:val="28"/>
                <w:szCs w:val="28"/>
              </w:rPr>
              <w:t>Kinh Thành Huế</w:t>
            </w:r>
          </w:p>
        </w:tc>
        <w:tc>
          <w:tcPr>
            <w:tcW w:w="2268" w:type="dxa"/>
            <w:shd w:val="clear" w:color="auto" w:fill="FFFFFF"/>
            <w:vAlign w:val="center"/>
          </w:tcPr>
          <w:p w14:paraId="1BEE6FE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 Thuận Lộc, Thuận Hòa và Tây Lộc</w:t>
            </w:r>
          </w:p>
        </w:tc>
        <w:tc>
          <w:tcPr>
            <w:tcW w:w="2693" w:type="dxa"/>
            <w:shd w:val="clear" w:color="auto" w:fill="FFFFFF"/>
            <w:vAlign w:val="center"/>
          </w:tcPr>
          <w:p w14:paraId="2547D1CD"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4F4879F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873-QĐ/BVHTT ngày 12/5/1997; 1272/QĐ-TTg ngày 12/8/2009</w:t>
            </w:r>
          </w:p>
        </w:tc>
      </w:tr>
      <w:tr w:rsidR="00ED74B3" w:rsidRPr="0074617F" w14:paraId="60D3596D" w14:textId="77777777" w:rsidTr="00620326">
        <w:trPr>
          <w:trHeight w:val="397"/>
          <w:jc w:val="center"/>
        </w:trPr>
        <w:tc>
          <w:tcPr>
            <w:tcW w:w="562" w:type="dxa"/>
            <w:shd w:val="clear" w:color="auto" w:fill="FFFFFF"/>
            <w:vAlign w:val="center"/>
          </w:tcPr>
          <w:p w14:paraId="12E73474" w14:textId="77777777" w:rsidR="00ED74B3" w:rsidRPr="0074617F" w:rsidRDefault="00ED74B3" w:rsidP="00CD36CF">
            <w:pPr>
              <w:pStyle w:val="Bangso"/>
              <w:rPr>
                <w:sz w:val="28"/>
                <w:szCs w:val="28"/>
              </w:rPr>
            </w:pPr>
            <w:r w:rsidRPr="0074617F">
              <w:rPr>
                <w:sz w:val="28"/>
                <w:szCs w:val="28"/>
              </w:rPr>
              <w:t>11</w:t>
            </w:r>
          </w:p>
        </w:tc>
        <w:tc>
          <w:tcPr>
            <w:tcW w:w="3686" w:type="dxa"/>
            <w:shd w:val="clear" w:color="auto" w:fill="FFFFFF"/>
            <w:vAlign w:val="center"/>
          </w:tcPr>
          <w:p w14:paraId="4AD3F9C4" w14:textId="77777777" w:rsidR="00ED74B3" w:rsidRPr="0074617F" w:rsidRDefault="00ED74B3" w:rsidP="00CD36CF">
            <w:pPr>
              <w:pStyle w:val="Banginthuong"/>
              <w:ind w:left="131" w:right="132"/>
              <w:rPr>
                <w:sz w:val="28"/>
                <w:szCs w:val="28"/>
              </w:rPr>
            </w:pPr>
            <w:r w:rsidRPr="0074617F">
              <w:rPr>
                <w:sz w:val="28"/>
                <w:szCs w:val="28"/>
              </w:rPr>
              <w:t>Hồ Tịnh Tâm</w:t>
            </w:r>
          </w:p>
        </w:tc>
        <w:tc>
          <w:tcPr>
            <w:tcW w:w="2268" w:type="dxa"/>
            <w:shd w:val="clear" w:color="auto" w:fill="FFFFFF"/>
            <w:vAlign w:val="center"/>
          </w:tcPr>
          <w:p w14:paraId="4121B3D0" w14:textId="77777777" w:rsidR="00ED74B3" w:rsidRPr="0074617F" w:rsidRDefault="00ED74B3" w:rsidP="00CD36CF">
            <w:pPr>
              <w:pStyle w:val="Banginthuong"/>
              <w:tabs>
                <w:tab w:val="left" w:pos="1407"/>
              </w:tabs>
              <w:ind w:left="131" w:right="132"/>
              <w:rPr>
                <w:sz w:val="28"/>
                <w:szCs w:val="28"/>
              </w:rPr>
            </w:pPr>
            <w:r w:rsidRPr="0074617F">
              <w:rPr>
                <w:sz w:val="28"/>
                <w:szCs w:val="28"/>
              </w:rPr>
              <w:t xml:space="preserve">Phường Đông Ba </w:t>
            </w:r>
            <w:r w:rsidRPr="0074617F">
              <w:rPr>
                <w:sz w:val="28"/>
                <w:szCs w:val="28"/>
              </w:rPr>
              <w:lastRenderedPageBreak/>
              <w:t>và Thuận Lộc</w:t>
            </w:r>
          </w:p>
        </w:tc>
        <w:tc>
          <w:tcPr>
            <w:tcW w:w="2693" w:type="dxa"/>
            <w:shd w:val="clear" w:color="auto" w:fill="FFFFFF"/>
            <w:vAlign w:val="center"/>
          </w:tcPr>
          <w:p w14:paraId="44FC03B6" w14:textId="77777777" w:rsidR="00ED74B3" w:rsidRPr="0074617F" w:rsidRDefault="00ED74B3" w:rsidP="00CD36CF">
            <w:pPr>
              <w:pStyle w:val="Banginthuong"/>
              <w:ind w:left="132" w:right="132"/>
              <w:rPr>
                <w:sz w:val="28"/>
                <w:szCs w:val="28"/>
              </w:rPr>
            </w:pPr>
            <w:r w:rsidRPr="0074617F">
              <w:rPr>
                <w:sz w:val="28"/>
                <w:szCs w:val="28"/>
              </w:rPr>
              <w:lastRenderedPageBreak/>
              <w:t>Kiến trúc nghệ thuật</w:t>
            </w:r>
          </w:p>
        </w:tc>
        <w:tc>
          <w:tcPr>
            <w:tcW w:w="3827" w:type="dxa"/>
            <w:shd w:val="clear" w:color="auto" w:fill="FFFFFF"/>
            <w:vAlign w:val="center"/>
          </w:tcPr>
          <w:p w14:paraId="13272C1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 xml:space="preserve">99/2004/QĐ-BVHTT </w:t>
            </w:r>
            <w:r w:rsidRPr="0074617F">
              <w:rPr>
                <w:sz w:val="28"/>
                <w:szCs w:val="28"/>
              </w:rPr>
              <w:lastRenderedPageBreak/>
              <w:t>ngày15/12/2004</w:t>
            </w:r>
          </w:p>
        </w:tc>
      </w:tr>
      <w:tr w:rsidR="00ED74B3" w:rsidRPr="0074617F" w14:paraId="39BC58A7" w14:textId="77777777" w:rsidTr="00620326">
        <w:trPr>
          <w:trHeight w:val="397"/>
          <w:jc w:val="center"/>
        </w:trPr>
        <w:tc>
          <w:tcPr>
            <w:tcW w:w="562" w:type="dxa"/>
            <w:shd w:val="clear" w:color="auto" w:fill="FFFFFF"/>
            <w:vAlign w:val="center"/>
          </w:tcPr>
          <w:p w14:paraId="271A9A18" w14:textId="77777777" w:rsidR="00ED74B3" w:rsidRPr="0074617F" w:rsidRDefault="00ED74B3" w:rsidP="00CD36CF">
            <w:pPr>
              <w:pStyle w:val="Bangso"/>
              <w:rPr>
                <w:sz w:val="28"/>
                <w:szCs w:val="28"/>
              </w:rPr>
            </w:pPr>
            <w:r w:rsidRPr="0074617F">
              <w:rPr>
                <w:sz w:val="28"/>
                <w:szCs w:val="28"/>
              </w:rPr>
              <w:lastRenderedPageBreak/>
              <w:t>12</w:t>
            </w:r>
          </w:p>
        </w:tc>
        <w:tc>
          <w:tcPr>
            <w:tcW w:w="3686" w:type="dxa"/>
            <w:shd w:val="clear" w:color="auto" w:fill="FFFFFF"/>
            <w:vAlign w:val="center"/>
          </w:tcPr>
          <w:p w14:paraId="429648FC" w14:textId="77777777" w:rsidR="00ED74B3" w:rsidRPr="0074617F" w:rsidRDefault="00ED74B3" w:rsidP="00CD36CF">
            <w:pPr>
              <w:pStyle w:val="Banginthuong"/>
              <w:ind w:left="131" w:right="132"/>
              <w:rPr>
                <w:sz w:val="28"/>
                <w:szCs w:val="28"/>
              </w:rPr>
            </w:pPr>
            <w:r w:rsidRPr="0074617F">
              <w:rPr>
                <w:sz w:val="28"/>
                <w:szCs w:val="28"/>
              </w:rPr>
              <w:t>Điện Voi Ré</w:t>
            </w:r>
          </w:p>
        </w:tc>
        <w:tc>
          <w:tcPr>
            <w:tcW w:w="2268" w:type="dxa"/>
            <w:shd w:val="clear" w:color="auto" w:fill="FFFFFF"/>
            <w:vAlign w:val="center"/>
          </w:tcPr>
          <w:p w14:paraId="1A7AC337"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PhườngThủy Biều</w:t>
            </w:r>
          </w:p>
        </w:tc>
        <w:tc>
          <w:tcPr>
            <w:tcW w:w="2693" w:type="dxa"/>
            <w:shd w:val="clear" w:color="auto" w:fill="FFFFFF"/>
            <w:vAlign w:val="center"/>
          </w:tcPr>
          <w:p w14:paraId="729FDC62"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79D69FC6"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2009/1998-QĐ/BVHTT ngày 26/9/1998</w:t>
            </w:r>
          </w:p>
        </w:tc>
      </w:tr>
      <w:tr w:rsidR="00ED74B3" w:rsidRPr="0074617F" w14:paraId="4A449736" w14:textId="77777777" w:rsidTr="00620326">
        <w:trPr>
          <w:trHeight w:val="397"/>
          <w:jc w:val="center"/>
        </w:trPr>
        <w:tc>
          <w:tcPr>
            <w:tcW w:w="562" w:type="dxa"/>
            <w:shd w:val="clear" w:color="auto" w:fill="FFFFFF"/>
            <w:vAlign w:val="center"/>
          </w:tcPr>
          <w:p w14:paraId="09A1E3E6" w14:textId="77777777" w:rsidR="00ED74B3" w:rsidRPr="0074617F" w:rsidRDefault="00ED74B3" w:rsidP="00CD36CF">
            <w:pPr>
              <w:pStyle w:val="Bangso"/>
              <w:rPr>
                <w:sz w:val="28"/>
                <w:szCs w:val="28"/>
              </w:rPr>
            </w:pPr>
            <w:r w:rsidRPr="0074617F">
              <w:rPr>
                <w:sz w:val="28"/>
                <w:szCs w:val="28"/>
              </w:rPr>
              <w:t>13</w:t>
            </w:r>
          </w:p>
        </w:tc>
        <w:tc>
          <w:tcPr>
            <w:tcW w:w="3686" w:type="dxa"/>
            <w:shd w:val="clear" w:color="auto" w:fill="FFFFFF"/>
            <w:vAlign w:val="center"/>
          </w:tcPr>
          <w:p w14:paraId="22B0B13E" w14:textId="77777777" w:rsidR="00ED74B3" w:rsidRPr="0074617F" w:rsidRDefault="00ED74B3" w:rsidP="00CD36CF">
            <w:pPr>
              <w:pStyle w:val="Banginthuong"/>
              <w:ind w:left="131" w:right="132"/>
              <w:rPr>
                <w:sz w:val="28"/>
                <w:szCs w:val="28"/>
              </w:rPr>
            </w:pPr>
            <w:r w:rsidRPr="0074617F">
              <w:rPr>
                <w:sz w:val="28"/>
                <w:szCs w:val="28"/>
              </w:rPr>
              <w:t>Hổ Quyền</w:t>
            </w:r>
          </w:p>
        </w:tc>
        <w:tc>
          <w:tcPr>
            <w:tcW w:w="2268" w:type="dxa"/>
            <w:shd w:val="clear" w:color="auto" w:fill="FFFFFF"/>
            <w:vAlign w:val="center"/>
          </w:tcPr>
          <w:p w14:paraId="6F8C6453"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Biều</w:t>
            </w:r>
          </w:p>
        </w:tc>
        <w:tc>
          <w:tcPr>
            <w:tcW w:w="2693" w:type="dxa"/>
            <w:shd w:val="clear" w:color="auto" w:fill="FFFFFF"/>
            <w:vAlign w:val="center"/>
          </w:tcPr>
          <w:p w14:paraId="77F1A4F5"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0C523EE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2009/1998-QĐ/BVHTT ngày 26/9/1998; 1272/QĐ-TTg ngày 12/8/2009</w:t>
            </w:r>
          </w:p>
        </w:tc>
      </w:tr>
      <w:tr w:rsidR="00ED74B3" w:rsidRPr="0074617F" w14:paraId="3E6FACAB" w14:textId="77777777" w:rsidTr="00620326">
        <w:trPr>
          <w:trHeight w:val="397"/>
          <w:jc w:val="center"/>
        </w:trPr>
        <w:tc>
          <w:tcPr>
            <w:tcW w:w="562" w:type="dxa"/>
            <w:shd w:val="clear" w:color="auto" w:fill="FFFFFF"/>
            <w:vAlign w:val="center"/>
          </w:tcPr>
          <w:p w14:paraId="4469C44A" w14:textId="77777777" w:rsidR="00ED74B3" w:rsidRPr="0074617F" w:rsidRDefault="00ED74B3" w:rsidP="00CD36CF">
            <w:pPr>
              <w:pStyle w:val="Bangso"/>
              <w:rPr>
                <w:sz w:val="28"/>
                <w:szCs w:val="28"/>
              </w:rPr>
            </w:pPr>
            <w:r w:rsidRPr="0074617F">
              <w:rPr>
                <w:sz w:val="28"/>
                <w:szCs w:val="28"/>
              </w:rPr>
              <w:t>14</w:t>
            </w:r>
          </w:p>
        </w:tc>
        <w:tc>
          <w:tcPr>
            <w:tcW w:w="3686" w:type="dxa"/>
            <w:shd w:val="clear" w:color="auto" w:fill="FFFFFF"/>
            <w:vAlign w:val="center"/>
          </w:tcPr>
          <w:p w14:paraId="289C2446" w14:textId="77777777" w:rsidR="00ED74B3" w:rsidRPr="0074617F" w:rsidRDefault="00ED74B3" w:rsidP="00CD36CF">
            <w:pPr>
              <w:pStyle w:val="Banginthuong"/>
              <w:ind w:left="131" w:right="132"/>
              <w:rPr>
                <w:sz w:val="28"/>
                <w:szCs w:val="28"/>
              </w:rPr>
            </w:pPr>
            <w:r w:rsidRPr="0074617F">
              <w:rPr>
                <w:sz w:val="28"/>
                <w:szCs w:val="28"/>
              </w:rPr>
              <w:t>Thanh Bình Từ Đuờng</w:t>
            </w:r>
          </w:p>
        </w:tc>
        <w:tc>
          <w:tcPr>
            <w:tcW w:w="2268" w:type="dxa"/>
            <w:shd w:val="clear" w:color="auto" w:fill="FFFFFF"/>
            <w:vAlign w:val="center"/>
          </w:tcPr>
          <w:p w14:paraId="09285FA9"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Gia Hội</w:t>
            </w:r>
          </w:p>
        </w:tc>
        <w:tc>
          <w:tcPr>
            <w:tcW w:w="2693" w:type="dxa"/>
            <w:shd w:val="clear" w:color="auto" w:fill="FFFFFF"/>
            <w:vAlign w:val="center"/>
          </w:tcPr>
          <w:p w14:paraId="6CEA7BC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shd w:val="clear" w:color="auto" w:fill="FFFFFF"/>
            <w:vAlign w:val="center"/>
          </w:tcPr>
          <w:p w14:paraId="7A9B99F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776 - QĐ/VH ngày 23/6/1992</w:t>
            </w:r>
          </w:p>
        </w:tc>
      </w:tr>
      <w:tr w:rsidR="00ED74B3" w:rsidRPr="0074617F" w14:paraId="0A040CCA" w14:textId="77777777" w:rsidTr="00620326">
        <w:trPr>
          <w:trHeight w:val="397"/>
          <w:jc w:val="center"/>
        </w:trPr>
        <w:tc>
          <w:tcPr>
            <w:tcW w:w="562" w:type="dxa"/>
            <w:shd w:val="clear" w:color="auto" w:fill="FFFFFF"/>
            <w:vAlign w:val="center"/>
          </w:tcPr>
          <w:p w14:paraId="5D3FFEA6" w14:textId="77777777" w:rsidR="00ED74B3" w:rsidRPr="0074617F" w:rsidRDefault="00ED74B3" w:rsidP="00CD36CF">
            <w:pPr>
              <w:pStyle w:val="Bangso"/>
              <w:rPr>
                <w:sz w:val="28"/>
                <w:szCs w:val="28"/>
              </w:rPr>
            </w:pPr>
            <w:r w:rsidRPr="0074617F">
              <w:rPr>
                <w:sz w:val="28"/>
                <w:szCs w:val="28"/>
              </w:rPr>
              <w:t>15</w:t>
            </w:r>
          </w:p>
        </w:tc>
        <w:tc>
          <w:tcPr>
            <w:tcW w:w="3686" w:type="dxa"/>
            <w:shd w:val="clear" w:color="auto" w:fill="FFFFFF"/>
            <w:vAlign w:val="center"/>
          </w:tcPr>
          <w:p w14:paraId="7B192109" w14:textId="77777777" w:rsidR="00ED74B3" w:rsidRPr="0074617F" w:rsidRDefault="00ED74B3" w:rsidP="00CD36CF">
            <w:pPr>
              <w:pStyle w:val="Banginthuong"/>
              <w:ind w:left="131" w:right="132"/>
              <w:rPr>
                <w:sz w:val="28"/>
                <w:szCs w:val="28"/>
              </w:rPr>
            </w:pPr>
            <w:r w:rsidRPr="0074617F">
              <w:rPr>
                <w:sz w:val="28"/>
                <w:szCs w:val="28"/>
              </w:rPr>
              <w:t>Điện Hòn Chén</w:t>
            </w:r>
          </w:p>
        </w:tc>
        <w:tc>
          <w:tcPr>
            <w:tcW w:w="2268" w:type="dxa"/>
            <w:shd w:val="clear" w:color="auto" w:fill="FFFFFF"/>
            <w:vAlign w:val="center"/>
          </w:tcPr>
          <w:p w14:paraId="0E154458"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shd w:val="clear" w:color="auto" w:fill="FFFFFF"/>
            <w:vAlign w:val="center"/>
          </w:tcPr>
          <w:p w14:paraId="60EB910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48268D3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2009/1998-QĐ/BVHTT ngày269/1998; 1272/QĐ-TTg ngày 12/8/2009</w:t>
            </w:r>
          </w:p>
        </w:tc>
      </w:tr>
      <w:tr w:rsidR="00ED74B3" w:rsidRPr="0074617F" w14:paraId="6F6A0081" w14:textId="77777777" w:rsidTr="00620326">
        <w:trPr>
          <w:trHeight w:val="397"/>
          <w:jc w:val="center"/>
        </w:trPr>
        <w:tc>
          <w:tcPr>
            <w:tcW w:w="562" w:type="dxa"/>
            <w:shd w:val="clear" w:color="auto" w:fill="FFFFFF"/>
            <w:vAlign w:val="center"/>
          </w:tcPr>
          <w:p w14:paraId="586B4F63" w14:textId="77777777" w:rsidR="00ED74B3" w:rsidRPr="0074617F" w:rsidRDefault="00ED74B3" w:rsidP="00CD36CF">
            <w:pPr>
              <w:pStyle w:val="Bangso"/>
              <w:rPr>
                <w:sz w:val="28"/>
                <w:szCs w:val="28"/>
              </w:rPr>
            </w:pPr>
            <w:r w:rsidRPr="0074617F">
              <w:rPr>
                <w:sz w:val="28"/>
                <w:szCs w:val="28"/>
              </w:rPr>
              <w:t>16</w:t>
            </w:r>
          </w:p>
        </w:tc>
        <w:tc>
          <w:tcPr>
            <w:tcW w:w="3686" w:type="dxa"/>
            <w:shd w:val="clear" w:color="auto" w:fill="FFFFFF"/>
            <w:vAlign w:val="center"/>
          </w:tcPr>
          <w:p w14:paraId="27D17709" w14:textId="77777777" w:rsidR="00ED74B3" w:rsidRPr="0074617F" w:rsidRDefault="00ED74B3" w:rsidP="00CD36CF">
            <w:pPr>
              <w:pStyle w:val="Banginthuong"/>
              <w:ind w:left="131" w:right="132"/>
              <w:rPr>
                <w:sz w:val="28"/>
                <w:szCs w:val="28"/>
              </w:rPr>
            </w:pPr>
            <w:r w:rsidRPr="0074617F">
              <w:rPr>
                <w:sz w:val="28"/>
                <w:szCs w:val="28"/>
              </w:rPr>
              <w:t>Lăng Đồng Khánh</w:t>
            </w:r>
          </w:p>
        </w:tc>
        <w:tc>
          <w:tcPr>
            <w:tcW w:w="2268" w:type="dxa"/>
            <w:shd w:val="clear" w:color="auto" w:fill="FFFFFF"/>
            <w:vAlign w:val="center"/>
          </w:tcPr>
          <w:p w14:paraId="29D06797"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Xuân</w:t>
            </w:r>
          </w:p>
        </w:tc>
        <w:tc>
          <w:tcPr>
            <w:tcW w:w="2693" w:type="dxa"/>
            <w:shd w:val="clear" w:color="auto" w:fill="FFFFFF"/>
            <w:vAlign w:val="center"/>
          </w:tcPr>
          <w:p w14:paraId="3B22E518"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44BBB05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2009/1998-QĐ/BVHTT ngày 26/9/1998; 1272/QĐ-TTg ngày 12/8/2009</w:t>
            </w:r>
          </w:p>
        </w:tc>
      </w:tr>
      <w:tr w:rsidR="00ED74B3" w:rsidRPr="0074617F" w14:paraId="13530EC5" w14:textId="77777777" w:rsidTr="00620326">
        <w:trPr>
          <w:trHeight w:val="397"/>
          <w:jc w:val="center"/>
        </w:trPr>
        <w:tc>
          <w:tcPr>
            <w:tcW w:w="562" w:type="dxa"/>
            <w:shd w:val="clear" w:color="auto" w:fill="FFFFFF"/>
            <w:vAlign w:val="center"/>
          </w:tcPr>
          <w:p w14:paraId="50A24674" w14:textId="77777777" w:rsidR="00ED74B3" w:rsidRPr="0074617F" w:rsidRDefault="00ED74B3" w:rsidP="00CD36CF">
            <w:pPr>
              <w:pStyle w:val="Bangso"/>
              <w:rPr>
                <w:sz w:val="28"/>
                <w:szCs w:val="28"/>
              </w:rPr>
            </w:pPr>
            <w:r w:rsidRPr="0074617F">
              <w:rPr>
                <w:sz w:val="28"/>
                <w:szCs w:val="28"/>
              </w:rPr>
              <w:t>17</w:t>
            </w:r>
          </w:p>
        </w:tc>
        <w:tc>
          <w:tcPr>
            <w:tcW w:w="3686" w:type="dxa"/>
            <w:shd w:val="clear" w:color="auto" w:fill="FFFFFF"/>
            <w:vAlign w:val="center"/>
          </w:tcPr>
          <w:p w14:paraId="7C75B810" w14:textId="77777777" w:rsidR="00ED74B3" w:rsidRPr="0074617F" w:rsidRDefault="00ED74B3" w:rsidP="00CD36CF">
            <w:pPr>
              <w:pStyle w:val="Banginthuong"/>
              <w:ind w:left="131" w:right="132"/>
              <w:rPr>
                <w:sz w:val="28"/>
                <w:szCs w:val="28"/>
              </w:rPr>
            </w:pPr>
            <w:r w:rsidRPr="0074617F">
              <w:rPr>
                <w:sz w:val="28"/>
                <w:szCs w:val="28"/>
              </w:rPr>
              <w:t>Lăng Dục Đức</w:t>
            </w:r>
          </w:p>
        </w:tc>
        <w:tc>
          <w:tcPr>
            <w:tcW w:w="2268" w:type="dxa"/>
            <w:shd w:val="clear" w:color="auto" w:fill="FFFFFF"/>
            <w:vAlign w:val="center"/>
          </w:tcPr>
          <w:p w14:paraId="4B233B8B"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Cựu</w:t>
            </w:r>
          </w:p>
        </w:tc>
        <w:tc>
          <w:tcPr>
            <w:tcW w:w="2693" w:type="dxa"/>
            <w:shd w:val="clear" w:color="auto" w:fill="FFFFFF"/>
            <w:vAlign w:val="center"/>
          </w:tcPr>
          <w:p w14:paraId="21B0158B"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7B374B5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2890-VH/QĐ ngày 27/9/1997; 1272/QĐ-TTg ngày</w:t>
            </w:r>
          </w:p>
        </w:tc>
      </w:tr>
      <w:tr w:rsidR="00ED74B3" w:rsidRPr="0074617F" w14:paraId="361CAF72" w14:textId="77777777" w:rsidTr="00620326">
        <w:trPr>
          <w:trHeight w:val="397"/>
          <w:jc w:val="center"/>
        </w:trPr>
        <w:tc>
          <w:tcPr>
            <w:tcW w:w="562" w:type="dxa"/>
            <w:shd w:val="clear" w:color="auto" w:fill="FFFFFF"/>
            <w:vAlign w:val="center"/>
          </w:tcPr>
          <w:p w14:paraId="746A6944" w14:textId="77777777" w:rsidR="00ED74B3" w:rsidRPr="0074617F" w:rsidRDefault="00ED74B3" w:rsidP="00CD36CF">
            <w:pPr>
              <w:pStyle w:val="Bangso"/>
              <w:rPr>
                <w:sz w:val="28"/>
                <w:szCs w:val="28"/>
              </w:rPr>
            </w:pPr>
            <w:r w:rsidRPr="0074617F">
              <w:rPr>
                <w:sz w:val="28"/>
                <w:szCs w:val="28"/>
              </w:rPr>
              <w:t>18</w:t>
            </w:r>
          </w:p>
        </w:tc>
        <w:tc>
          <w:tcPr>
            <w:tcW w:w="3686" w:type="dxa"/>
            <w:shd w:val="clear" w:color="auto" w:fill="FFFFFF"/>
            <w:vAlign w:val="center"/>
          </w:tcPr>
          <w:p w14:paraId="31553D68" w14:textId="77777777" w:rsidR="00ED74B3" w:rsidRPr="0074617F" w:rsidRDefault="00ED74B3" w:rsidP="00CD36CF">
            <w:pPr>
              <w:pStyle w:val="Banginthuong"/>
              <w:ind w:left="131" w:right="132"/>
              <w:rPr>
                <w:sz w:val="28"/>
                <w:szCs w:val="28"/>
              </w:rPr>
            </w:pPr>
            <w:r w:rsidRPr="0074617F">
              <w:rPr>
                <w:sz w:val="28"/>
                <w:szCs w:val="28"/>
              </w:rPr>
              <w:t>Lăng Cơ Thánh</w:t>
            </w:r>
          </w:p>
        </w:tc>
        <w:tc>
          <w:tcPr>
            <w:tcW w:w="2268" w:type="dxa"/>
            <w:shd w:val="clear" w:color="auto" w:fill="FFFFFF"/>
            <w:vAlign w:val="center"/>
          </w:tcPr>
          <w:p w14:paraId="2E21813E"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Bằng</w:t>
            </w:r>
          </w:p>
        </w:tc>
        <w:tc>
          <w:tcPr>
            <w:tcW w:w="2693" w:type="dxa"/>
            <w:shd w:val="clear" w:color="auto" w:fill="FFFFFF"/>
            <w:vAlign w:val="center"/>
          </w:tcPr>
          <w:p w14:paraId="566805C8"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6FB2B6D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874- QĐ/ BVHTT ngày 12/5/1997</w:t>
            </w:r>
          </w:p>
        </w:tc>
      </w:tr>
      <w:tr w:rsidR="00ED74B3" w:rsidRPr="0074617F" w14:paraId="60580DFC" w14:textId="77777777" w:rsidTr="00620326">
        <w:trPr>
          <w:trHeight w:val="397"/>
          <w:jc w:val="center"/>
        </w:trPr>
        <w:tc>
          <w:tcPr>
            <w:tcW w:w="562" w:type="dxa"/>
            <w:shd w:val="clear" w:color="auto" w:fill="FFFFFF"/>
            <w:vAlign w:val="center"/>
          </w:tcPr>
          <w:p w14:paraId="05836662" w14:textId="77777777" w:rsidR="00ED74B3" w:rsidRPr="0074617F" w:rsidRDefault="00ED74B3" w:rsidP="00CD36CF">
            <w:pPr>
              <w:pStyle w:val="Bangso"/>
              <w:rPr>
                <w:sz w:val="28"/>
                <w:szCs w:val="28"/>
              </w:rPr>
            </w:pPr>
            <w:r w:rsidRPr="0074617F">
              <w:rPr>
                <w:sz w:val="28"/>
                <w:szCs w:val="28"/>
              </w:rPr>
              <w:t>19</w:t>
            </w:r>
          </w:p>
        </w:tc>
        <w:tc>
          <w:tcPr>
            <w:tcW w:w="3686" w:type="dxa"/>
            <w:shd w:val="clear" w:color="auto" w:fill="FFFFFF"/>
            <w:vAlign w:val="center"/>
          </w:tcPr>
          <w:p w14:paraId="1CFB7966" w14:textId="77777777" w:rsidR="00ED74B3" w:rsidRPr="0074617F" w:rsidRDefault="00ED74B3" w:rsidP="00CD36CF">
            <w:pPr>
              <w:pStyle w:val="Banginthuong"/>
              <w:ind w:left="131" w:right="132"/>
              <w:rPr>
                <w:sz w:val="28"/>
                <w:szCs w:val="28"/>
              </w:rPr>
            </w:pPr>
            <w:r w:rsidRPr="0074617F">
              <w:rPr>
                <w:sz w:val="28"/>
                <w:szCs w:val="28"/>
              </w:rPr>
              <w:t>Lăng Gia Long</w:t>
            </w:r>
          </w:p>
        </w:tc>
        <w:tc>
          <w:tcPr>
            <w:tcW w:w="2268" w:type="dxa"/>
            <w:shd w:val="clear" w:color="auto" w:fill="FFFFFF"/>
            <w:vAlign w:val="center"/>
          </w:tcPr>
          <w:p w14:paraId="766CEF94"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shd w:val="clear" w:color="auto" w:fill="FFFFFF"/>
            <w:vAlign w:val="center"/>
          </w:tcPr>
          <w:p w14:paraId="4C300371"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6900D77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2890-VH/QĐ ngày 27/9/1997; 1272/QĐ-TTg ngày 12/8/2009</w:t>
            </w:r>
          </w:p>
        </w:tc>
      </w:tr>
      <w:tr w:rsidR="00ED74B3" w:rsidRPr="0074617F" w14:paraId="5B3E3FB8" w14:textId="77777777" w:rsidTr="00620326">
        <w:trPr>
          <w:trHeight w:val="397"/>
          <w:jc w:val="center"/>
        </w:trPr>
        <w:tc>
          <w:tcPr>
            <w:tcW w:w="562" w:type="dxa"/>
            <w:shd w:val="clear" w:color="auto" w:fill="FFFFFF"/>
            <w:vAlign w:val="center"/>
          </w:tcPr>
          <w:p w14:paraId="2D1D5723" w14:textId="77777777" w:rsidR="00ED74B3" w:rsidRPr="0074617F" w:rsidRDefault="00ED74B3" w:rsidP="00CD36CF">
            <w:pPr>
              <w:pStyle w:val="Bangso"/>
              <w:rPr>
                <w:sz w:val="28"/>
                <w:szCs w:val="28"/>
              </w:rPr>
            </w:pPr>
            <w:r w:rsidRPr="0074617F">
              <w:rPr>
                <w:sz w:val="28"/>
                <w:szCs w:val="28"/>
              </w:rPr>
              <w:t>20</w:t>
            </w:r>
          </w:p>
        </w:tc>
        <w:tc>
          <w:tcPr>
            <w:tcW w:w="3686" w:type="dxa"/>
            <w:shd w:val="clear" w:color="auto" w:fill="FFFFFF"/>
            <w:vAlign w:val="center"/>
          </w:tcPr>
          <w:p w14:paraId="59A4A458" w14:textId="77777777" w:rsidR="00ED74B3" w:rsidRPr="0074617F" w:rsidRDefault="00ED74B3" w:rsidP="00CD36CF">
            <w:pPr>
              <w:pStyle w:val="Banginthuong"/>
              <w:ind w:left="131" w:right="132"/>
              <w:rPr>
                <w:sz w:val="28"/>
                <w:szCs w:val="28"/>
              </w:rPr>
            </w:pPr>
            <w:r w:rsidRPr="0074617F">
              <w:rPr>
                <w:sz w:val="28"/>
                <w:szCs w:val="28"/>
              </w:rPr>
              <w:t>Lăng Hiếu Đông</w:t>
            </w:r>
          </w:p>
        </w:tc>
        <w:tc>
          <w:tcPr>
            <w:tcW w:w="2268" w:type="dxa"/>
            <w:shd w:val="clear" w:color="auto" w:fill="FFFFFF"/>
            <w:vAlign w:val="center"/>
          </w:tcPr>
          <w:p w14:paraId="1C419A83"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Bằng</w:t>
            </w:r>
          </w:p>
        </w:tc>
        <w:tc>
          <w:tcPr>
            <w:tcW w:w="2693" w:type="dxa"/>
            <w:shd w:val="clear" w:color="auto" w:fill="FFFFFF"/>
            <w:vAlign w:val="center"/>
          </w:tcPr>
          <w:p w14:paraId="1BD1659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4B321436"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97/QĐ-BVHTT ngày 13/12/2006</w:t>
            </w:r>
          </w:p>
        </w:tc>
      </w:tr>
      <w:tr w:rsidR="00ED74B3" w:rsidRPr="0074617F" w14:paraId="06D1C63E" w14:textId="77777777" w:rsidTr="00620326">
        <w:trPr>
          <w:trHeight w:val="397"/>
          <w:jc w:val="center"/>
        </w:trPr>
        <w:tc>
          <w:tcPr>
            <w:tcW w:w="562" w:type="dxa"/>
            <w:shd w:val="clear" w:color="auto" w:fill="FFFFFF"/>
            <w:vAlign w:val="center"/>
          </w:tcPr>
          <w:p w14:paraId="7E1F6974" w14:textId="77777777" w:rsidR="00ED74B3" w:rsidRPr="0074617F" w:rsidRDefault="00ED74B3" w:rsidP="00CD36CF">
            <w:pPr>
              <w:pStyle w:val="Bangso"/>
              <w:rPr>
                <w:sz w:val="28"/>
                <w:szCs w:val="28"/>
              </w:rPr>
            </w:pPr>
            <w:r w:rsidRPr="0074617F">
              <w:rPr>
                <w:sz w:val="28"/>
                <w:szCs w:val="28"/>
              </w:rPr>
              <w:t>21</w:t>
            </w:r>
          </w:p>
        </w:tc>
        <w:tc>
          <w:tcPr>
            <w:tcW w:w="3686" w:type="dxa"/>
            <w:shd w:val="clear" w:color="auto" w:fill="FFFFFF"/>
            <w:vAlign w:val="center"/>
          </w:tcPr>
          <w:p w14:paraId="161D91C3" w14:textId="77777777" w:rsidR="00ED74B3" w:rsidRPr="0074617F" w:rsidRDefault="00ED74B3" w:rsidP="00CD36CF">
            <w:pPr>
              <w:pStyle w:val="Banginthuong"/>
              <w:ind w:left="131" w:right="132"/>
              <w:rPr>
                <w:sz w:val="28"/>
                <w:szCs w:val="28"/>
              </w:rPr>
            </w:pPr>
            <w:r w:rsidRPr="0074617F">
              <w:rPr>
                <w:sz w:val="28"/>
                <w:szCs w:val="28"/>
              </w:rPr>
              <w:t>Lăng Khải Định</w:t>
            </w:r>
          </w:p>
        </w:tc>
        <w:tc>
          <w:tcPr>
            <w:tcW w:w="2268" w:type="dxa"/>
            <w:shd w:val="clear" w:color="auto" w:fill="FFFFFF"/>
            <w:vAlign w:val="center"/>
          </w:tcPr>
          <w:p w14:paraId="076D9AD1"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Bằng</w:t>
            </w:r>
          </w:p>
        </w:tc>
        <w:tc>
          <w:tcPr>
            <w:tcW w:w="2693" w:type="dxa"/>
            <w:shd w:val="clear" w:color="auto" w:fill="FFFFFF"/>
            <w:vAlign w:val="center"/>
          </w:tcPr>
          <w:p w14:paraId="12D90784"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2B02004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54-VH/TTQĐ ngày 29/4/1997; 1272/QĐ-TTg ngày 12/8/2009</w:t>
            </w:r>
          </w:p>
        </w:tc>
      </w:tr>
      <w:tr w:rsidR="00ED74B3" w:rsidRPr="0074617F" w14:paraId="4B1142BC" w14:textId="77777777" w:rsidTr="00620326">
        <w:trPr>
          <w:trHeight w:val="397"/>
          <w:jc w:val="center"/>
        </w:trPr>
        <w:tc>
          <w:tcPr>
            <w:tcW w:w="562" w:type="dxa"/>
            <w:shd w:val="clear" w:color="auto" w:fill="FFFFFF"/>
            <w:vAlign w:val="center"/>
          </w:tcPr>
          <w:p w14:paraId="38AEE435" w14:textId="77777777" w:rsidR="00ED74B3" w:rsidRPr="0074617F" w:rsidRDefault="00ED74B3" w:rsidP="00CD36CF">
            <w:pPr>
              <w:pStyle w:val="Bangso"/>
              <w:rPr>
                <w:sz w:val="28"/>
                <w:szCs w:val="28"/>
              </w:rPr>
            </w:pPr>
            <w:r w:rsidRPr="0074617F">
              <w:rPr>
                <w:sz w:val="28"/>
                <w:szCs w:val="28"/>
              </w:rPr>
              <w:t>22</w:t>
            </w:r>
          </w:p>
        </w:tc>
        <w:tc>
          <w:tcPr>
            <w:tcW w:w="3686" w:type="dxa"/>
            <w:shd w:val="clear" w:color="auto" w:fill="FFFFFF"/>
            <w:vAlign w:val="center"/>
          </w:tcPr>
          <w:p w14:paraId="28759B20" w14:textId="77777777" w:rsidR="00ED74B3" w:rsidRPr="0074617F" w:rsidRDefault="00ED74B3" w:rsidP="00CD36CF">
            <w:pPr>
              <w:pStyle w:val="Banginthuong"/>
              <w:ind w:left="131" w:right="132"/>
              <w:rPr>
                <w:sz w:val="28"/>
                <w:szCs w:val="28"/>
              </w:rPr>
            </w:pPr>
            <w:r w:rsidRPr="0074617F">
              <w:rPr>
                <w:sz w:val="28"/>
                <w:szCs w:val="28"/>
              </w:rPr>
              <w:t>Lăng Minh Mạng</w:t>
            </w:r>
          </w:p>
        </w:tc>
        <w:tc>
          <w:tcPr>
            <w:tcW w:w="2268" w:type="dxa"/>
            <w:shd w:val="clear" w:color="auto" w:fill="FFFFFF"/>
            <w:vAlign w:val="center"/>
          </w:tcPr>
          <w:p w14:paraId="42CCD43F"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shd w:val="clear" w:color="auto" w:fill="FFFFFF"/>
            <w:vAlign w:val="center"/>
          </w:tcPr>
          <w:p w14:paraId="46F74283"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shd w:val="clear" w:color="auto" w:fill="FFFFFF"/>
            <w:vAlign w:val="center"/>
          </w:tcPr>
          <w:p w14:paraId="16BF7C5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54-VH/TTQĐ ngày 29/4/1997; 1272/QĐ-TTg ngày 12/8/2009</w:t>
            </w:r>
          </w:p>
        </w:tc>
      </w:tr>
      <w:tr w:rsidR="00ED74B3" w:rsidRPr="0074617F" w14:paraId="09CA504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03A042E" w14:textId="77777777" w:rsidR="00ED74B3" w:rsidRPr="0074617F" w:rsidRDefault="00ED74B3" w:rsidP="00CD36CF">
            <w:pPr>
              <w:pStyle w:val="Bangso"/>
              <w:rPr>
                <w:sz w:val="28"/>
                <w:szCs w:val="28"/>
              </w:rPr>
            </w:pPr>
            <w:r w:rsidRPr="0074617F">
              <w:rPr>
                <w:sz w:val="28"/>
                <w:szCs w:val="28"/>
              </w:rPr>
              <w:t>23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CBF4966" w14:textId="77777777" w:rsidR="00ED74B3" w:rsidRPr="0074617F" w:rsidRDefault="00ED74B3" w:rsidP="00CD36CF">
            <w:pPr>
              <w:pStyle w:val="Banginthuong"/>
              <w:ind w:left="131" w:right="132"/>
              <w:rPr>
                <w:sz w:val="28"/>
                <w:szCs w:val="28"/>
              </w:rPr>
            </w:pPr>
            <w:r w:rsidRPr="0074617F">
              <w:rPr>
                <w:sz w:val="28"/>
                <w:szCs w:val="28"/>
              </w:rPr>
              <w:t>Lăng Thiệu Trị</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16FD573"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Bằng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A5C7F4F"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98CCE1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2890-VH/QĐ ngày 27/9/1997; 1272/QĐ-TTg ngày 12/8/2009</w:t>
            </w:r>
          </w:p>
        </w:tc>
      </w:tr>
      <w:tr w:rsidR="00ED74B3" w:rsidRPr="0074617F" w14:paraId="7BD9A21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1755435" w14:textId="77777777" w:rsidR="00ED74B3" w:rsidRPr="0074617F" w:rsidRDefault="00ED74B3" w:rsidP="00CD36CF">
            <w:pPr>
              <w:pStyle w:val="Bangso"/>
              <w:rPr>
                <w:sz w:val="28"/>
                <w:szCs w:val="28"/>
              </w:rPr>
            </w:pPr>
            <w:r w:rsidRPr="0074617F">
              <w:rPr>
                <w:sz w:val="28"/>
                <w:szCs w:val="28"/>
              </w:rPr>
              <w:lastRenderedPageBreak/>
              <w:t>24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D2C4E7D" w14:textId="77777777" w:rsidR="00ED74B3" w:rsidRPr="0074617F" w:rsidRDefault="00ED74B3" w:rsidP="00CD36CF">
            <w:pPr>
              <w:pStyle w:val="Banginthuong"/>
              <w:ind w:left="131" w:right="132"/>
              <w:rPr>
                <w:sz w:val="28"/>
                <w:szCs w:val="28"/>
              </w:rPr>
            </w:pPr>
            <w:r w:rsidRPr="0074617F">
              <w:rPr>
                <w:sz w:val="28"/>
                <w:szCs w:val="28"/>
              </w:rPr>
              <w:t>Lăng Tự Đức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7CC1E6D"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CB80FBE"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C40C53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54-VH/TTQĐ ngày 29/4/1997; 1272/QĐ-TTg ngày 12/8/2009</w:t>
            </w:r>
          </w:p>
        </w:tc>
      </w:tr>
      <w:tr w:rsidR="00ED74B3" w:rsidRPr="0074617F" w14:paraId="5842873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72D5760" w14:textId="77777777" w:rsidR="00ED74B3" w:rsidRPr="0074617F" w:rsidRDefault="00ED74B3" w:rsidP="00CD36CF">
            <w:pPr>
              <w:pStyle w:val="Bangso"/>
              <w:rPr>
                <w:sz w:val="28"/>
                <w:szCs w:val="28"/>
              </w:rPr>
            </w:pPr>
            <w:r w:rsidRPr="0074617F">
              <w:rPr>
                <w:sz w:val="28"/>
                <w:szCs w:val="28"/>
              </w:rPr>
              <w:t>25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17DEF17" w14:textId="77777777" w:rsidR="00ED74B3" w:rsidRPr="0074617F" w:rsidRDefault="00ED74B3" w:rsidP="00CD36CF">
            <w:pPr>
              <w:pStyle w:val="Banginthuong"/>
              <w:ind w:left="131" w:right="132"/>
              <w:rPr>
                <w:sz w:val="28"/>
                <w:szCs w:val="28"/>
              </w:rPr>
            </w:pPr>
            <w:r w:rsidRPr="0074617F">
              <w:rPr>
                <w:sz w:val="28"/>
                <w:szCs w:val="28"/>
              </w:rPr>
              <w:t>Lăng Vạn Vạn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74A30CD"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Đông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43F1472"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300297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98/QĐ-BVHTT ngày 13/12/2006</w:t>
            </w:r>
          </w:p>
        </w:tc>
      </w:tr>
      <w:tr w:rsidR="00ED74B3" w:rsidRPr="0074617F" w14:paraId="693FF3C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B4A983C" w14:textId="77777777" w:rsidR="00ED74B3" w:rsidRPr="0074617F" w:rsidRDefault="00ED74B3" w:rsidP="00CD36CF">
            <w:pPr>
              <w:pStyle w:val="Bangso"/>
              <w:rPr>
                <w:sz w:val="28"/>
                <w:szCs w:val="28"/>
              </w:rPr>
            </w:pPr>
            <w:r w:rsidRPr="0074617F">
              <w:rPr>
                <w:sz w:val="28"/>
                <w:szCs w:val="28"/>
              </w:rPr>
              <w:t>26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7BEF94F" w14:textId="77777777" w:rsidR="00ED74B3" w:rsidRPr="0074617F" w:rsidRDefault="00ED74B3" w:rsidP="00CD36CF">
            <w:pPr>
              <w:pStyle w:val="Banginthuong"/>
              <w:ind w:left="131" w:right="132"/>
              <w:rPr>
                <w:sz w:val="28"/>
                <w:szCs w:val="28"/>
              </w:rPr>
            </w:pPr>
            <w:r w:rsidRPr="0074617F">
              <w:rPr>
                <w:sz w:val="28"/>
                <w:szCs w:val="28"/>
              </w:rPr>
              <w:t>Trấn Hải Thành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46F186E"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An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508E77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1A3855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871-QĐ/BVHTT ngày 12/5/1997</w:t>
            </w:r>
          </w:p>
        </w:tc>
      </w:tr>
      <w:tr w:rsidR="00ED74B3" w:rsidRPr="0074617F" w14:paraId="51DAD1D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57940C9" w14:textId="77777777" w:rsidR="00ED74B3" w:rsidRPr="0074617F" w:rsidRDefault="00ED74B3" w:rsidP="00CD36CF">
            <w:pPr>
              <w:pStyle w:val="Bangso"/>
              <w:rPr>
                <w:sz w:val="28"/>
                <w:szCs w:val="28"/>
              </w:rPr>
            </w:pPr>
            <w:r w:rsidRPr="0074617F">
              <w:rPr>
                <w:sz w:val="28"/>
                <w:szCs w:val="28"/>
              </w:rPr>
              <w:t>27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7B75123" w14:textId="77777777" w:rsidR="00ED74B3" w:rsidRPr="0074617F" w:rsidRDefault="00ED74B3" w:rsidP="00CD36CF">
            <w:pPr>
              <w:pStyle w:val="Banginthuong"/>
              <w:ind w:left="131" w:right="132"/>
              <w:rPr>
                <w:sz w:val="28"/>
                <w:szCs w:val="28"/>
              </w:rPr>
            </w:pPr>
            <w:r w:rsidRPr="0074617F">
              <w:rPr>
                <w:sz w:val="28"/>
                <w:szCs w:val="28"/>
              </w:rPr>
              <w:t>Văn Miếu</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EB077B1"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Hồ</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2ECA23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B16B99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 xml:space="preserve">2890-VH/QĐ ngày 27/9/1997; 1272/QĐ-TTg ngày </w:t>
            </w:r>
            <w:r w:rsidRPr="0074617F">
              <w:rPr>
                <w:bCs/>
                <w:smallCaps/>
                <w:sz w:val="28"/>
                <w:szCs w:val="28"/>
              </w:rPr>
              <w:t>12/8/2009</w:t>
            </w:r>
          </w:p>
        </w:tc>
      </w:tr>
      <w:tr w:rsidR="00ED74B3" w:rsidRPr="0074617F" w14:paraId="355F171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2B1D65D" w14:textId="77777777" w:rsidR="00ED74B3" w:rsidRPr="0074617F" w:rsidRDefault="00ED74B3" w:rsidP="00CD36CF">
            <w:pPr>
              <w:pStyle w:val="Bangso"/>
              <w:rPr>
                <w:sz w:val="28"/>
                <w:szCs w:val="28"/>
              </w:rPr>
            </w:pPr>
            <w:r w:rsidRPr="0074617F">
              <w:rPr>
                <w:sz w:val="28"/>
                <w:szCs w:val="28"/>
              </w:rPr>
              <w:t>28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B7987C7" w14:textId="77777777" w:rsidR="00ED74B3" w:rsidRPr="0074617F" w:rsidRDefault="00ED74B3" w:rsidP="00CD36CF">
            <w:pPr>
              <w:pStyle w:val="Banginthuong"/>
              <w:ind w:left="131" w:right="132"/>
              <w:rPr>
                <w:sz w:val="28"/>
                <w:szCs w:val="28"/>
              </w:rPr>
            </w:pPr>
            <w:r w:rsidRPr="0074617F">
              <w:rPr>
                <w:sz w:val="28"/>
                <w:szCs w:val="28"/>
              </w:rPr>
              <w:t>Lầu Tàng Thơ - Hồ Học Hải</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05A968A"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PhườngThuậnLộc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E4DFD48"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0FA822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99/2004/QĐ-BVHTT ngày 15/12/2004</w:t>
            </w:r>
          </w:p>
        </w:tc>
      </w:tr>
      <w:tr w:rsidR="00ED74B3" w:rsidRPr="0074617F" w14:paraId="7F2C514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C0489F2" w14:textId="77777777" w:rsidR="00ED74B3" w:rsidRPr="0074617F" w:rsidRDefault="00ED74B3" w:rsidP="00CD36CF">
            <w:pPr>
              <w:pStyle w:val="Bangso"/>
              <w:rPr>
                <w:sz w:val="28"/>
                <w:szCs w:val="28"/>
              </w:rPr>
            </w:pPr>
            <w:r w:rsidRPr="0074617F">
              <w:rPr>
                <w:sz w:val="28"/>
                <w:szCs w:val="28"/>
              </w:rPr>
              <w:t>29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52CC72D" w14:textId="77777777" w:rsidR="00ED74B3" w:rsidRPr="0074617F" w:rsidRDefault="00ED74B3" w:rsidP="00CD36CF">
            <w:pPr>
              <w:pStyle w:val="Banginthuong"/>
              <w:ind w:left="131" w:right="132"/>
              <w:rPr>
                <w:sz w:val="28"/>
                <w:szCs w:val="28"/>
              </w:rPr>
            </w:pPr>
            <w:r w:rsidRPr="0074617F">
              <w:rPr>
                <w:sz w:val="28"/>
                <w:szCs w:val="28"/>
              </w:rPr>
              <w:t>Hải Vân Quan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1E20760"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Lăng Cô, huyện PhúLộc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741DBCB" w14:textId="77777777" w:rsidR="00ED74B3" w:rsidRPr="0074617F" w:rsidRDefault="00ED74B3" w:rsidP="00CD36CF">
            <w:pPr>
              <w:pStyle w:val="Banginthuong"/>
              <w:ind w:left="132" w:right="132"/>
              <w:rPr>
                <w:sz w:val="28"/>
                <w:szCs w:val="28"/>
              </w:rPr>
            </w:pPr>
            <w:r w:rsidRPr="0074617F">
              <w:rPr>
                <w:sz w:val="28"/>
                <w:szCs w:val="28"/>
              </w:rPr>
              <w:t>Lịch sử, 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499E67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1531/QĐ-BVH1TDL ngày 14/4/2017</w:t>
            </w:r>
          </w:p>
        </w:tc>
      </w:tr>
      <w:tr w:rsidR="00ED74B3" w:rsidRPr="0074617F" w14:paraId="77CB585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2361084" w14:textId="77777777" w:rsidR="00ED74B3" w:rsidRPr="0074617F" w:rsidRDefault="00ED74B3" w:rsidP="00CD36CF">
            <w:pPr>
              <w:pStyle w:val="Bangso"/>
              <w:rPr>
                <w:sz w:val="28"/>
                <w:szCs w:val="28"/>
              </w:rPr>
            </w:pPr>
            <w:r w:rsidRPr="0074617F">
              <w:rPr>
                <w:sz w:val="28"/>
                <w:szCs w:val="28"/>
              </w:rPr>
              <w:t>30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F2472FE" w14:textId="77777777" w:rsidR="00ED74B3" w:rsidRPr="0074617F" w:rsidRDefault="00ED74B3" w:rsidP="00CD36CF">
            <w:pPr>
              <w:pStyle w:val="Banginthuong"/>
              <w:ind w:left="131" w:right="132"/>
              <w:rPr>
                <w:sz w:val="28"/>
                <w:szCs w:val="28"/>
              </w:rPr>
            </w:pPr>
            <w:r w:rsidRPr="0074617F">
              <w:rPr>
                <w:sz w:val="28"/>
                <w:szCs w:val="28"/>
              </w:rPr>
              <w:t>Miếu Tiên Y</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45C4859"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3506283"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DE00FC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2740/QĐ-UBND ngày 26/11/2015</w:t>
            </w:r>
          </w:p>
        </w:tc>
      </w:tr>
      <w:tr w:rsidR="00ED74B3" w:rsidRPr="0074617F" w14:paraId="1898E6F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F089071" w14:textId="77777777" w:rsidR="00ED74B3" w:rsidRPr="0074617F" w:rsidRDefault="00ED74B3" w:rsidP="00CD36CF">
            <w:pPr>
              <w:pStyle w:val="Bangso"/>
              <w:rPr>
                <w:sz w:val="28"/>
                <w:szCs w:val="28"/>
              </w:rPr>
            </w:pPr>
            <w:r w:rsidRPr="0074617F">
              <w:rPr>
                <w:sz w:val="28"/>
                <w:szCs w:val="28"/>
              </w:rPr>
              <w:t>31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69A17B2" w14:textId="77777777" w:rsidR="00ED74B3" w:rsidRPr="0074617F" w:rsidRDefault="00ED74B3" w:rsidP="00CD36CF">
            <w:pPr>
              <w:pStyle w:val="Banginthuong"/>
              <w:ind w:left="131" w:right="132"/>
              <w:rPr>
                <w:sz w:val="28"/>
                <w:szCs w:val="28"/>
              </w:rPr>
            </w:pPr>
            <w:r w:rsidRPr="0074617F">
              <w:rPr>
                <w:sz w:val="28"/>
                <w:szCs w:val="28"/>
              </w:rPr>
              <w:t>Lăng Hiệp Hòa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08BB692"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AE7CDA3"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9C8D4D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2743/QĐ-UBND ngày 26/11/2015</w:t>
            </w:r>
          </w:p>
        </w:tc>
      </w:tr>
      <w:tr w:rsidR="00ED74B3" w:rsidRPr="0074617F" w14:paraId="3B14788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CE04195" w14:textId="77777777" w:rsidR="00ED74B3" w:rsidRPr="0074617F" w:rsidRDefault="00ED74B3" w:rsidP="00CD36CF">
            <w:pPr>
              <w:pStyle w:val="Bangso"/>
              <w:rPr>
                <w:sz w:val="28"/>
                <w:szCs w:val="28"/>
              </w:rPr>
            </w:pPr>
            <w:r w:rsidRPr="0074617F">
              <w:rPr>
                <w:sz w:val="28"/>
                <w:szCs w:val="28"/>
              </w:rPr>
              <w:t>32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240B40B" w14:textId="77777777" w:rsidR="00ED74B3" w:rsidRPr="0074617F" w:rsidRDefault="00ED74B3" w:rsidP="00CD36CF">
            <w:pPr>
              <w:pStyle w:val="Banginthuong"/>
              <w:ind w:left="131" w:right="132"/>
              <w:rPr>
                <w:sz w:val="28"/>
                <w:szCs w:val="28"/>
              </w:rPr>
            </w:pPr>
            <w:r w:rsidRPr="0074617F">
              <w:rPr>
                <w:sz w:val="28"/>
                <w:szCs w:val="28"/>
              </w:rPr>
              <w:t>Đàn Am hồn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747C55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Hòa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76A6F0D"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9332B6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2568/QĐ-UBND Ngày26/11/2013</w:t>
            </w:r>
          </w:p>
        </w:tc>
      </w:tr>
      <w:tr w:rsidR="00ED74B3" w:rsidRPr="0074617F" w14:paraId="44489A4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B611E7A" w14:textId="77777777" w:rsidR="00ED74B3" w:rsidRPr="0074617F" w:rsidRDefault="00ED74B3" w:rsidP="00CD36CF">
            <w:pPr>
              <w:pStyle w:val="Bangso"/>
              <w:rPr>
                <w:sz w:val="28"/>
                <w:szCs w:val="28"/>
              </w:rPr>
            </w:pPr>
            <w:r w:rsidRPr="0074617F">
              <w:rPr>
                <w:sz w:val="28"/>
                <w:szCs w:val="28"/>
              </w:rPr>
              <w:t>33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7DAE7B6" w14:textId="77777777" w:rsidR="00ED74B3" w:rsidRPr="0074617F" w:rsidRDefault="00ED74B3" w:rsidP="00CD36CF">
            <w:pPr>
              <w:pStyle w:val="Banginthuong"/>
              <w:ind w:left="131" w:right="132"/>
              <w:rPr>
                <w:sz w:val="28"/>
                <w:szCs w:val="28"/>
              </w:rPr>
            </w:pPr>
            <w:r w:rsidRPr="0074617F">
              <w:rPr>
                <w:sz w:val="28"/>
                <w:szCs w:val="28"/>
              </w:rPr>
              <w:t>Lăng Trường Diễn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3F83691"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4521F7D"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D8EA47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2742/QĐ-UBND ngày 26/11/2015</w:t>
            </w:r>
          </w:p>
        </w:tc>
      </w:tr>
      <w:tr w:rsidR="00ED74B3" w:rsidRPr="0074617F" w14:paraId="6013E8C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053C4AD" w14:textId="77777777" w:rsidR="00ED74B3" w:rsidRPr="0074617F" w:rsidRDefault="00ED74B3" w:rsidP="00CD36CF">
            <w:pPr>
              <w:pStyle w:val="Bangso"/>
              <w:rPr>
                <w:sz w:val="28"/>
                <w:szCs w:val="28"/>
              </w:rPr>
            </w:pPr>
            <w:r w:rsidRPr="0074617F">
              <w:rPr>
                <w:sz w:val="28"/>
                <w:szCs w:val="28"/>
              </w:rPr>
              <w:t>34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8ACF8BE" w14:textId="77777777" w:rsidR="00ED74B3" w:rsidRPr="0074617F" w:rsidRDefault="00ED74B3" w:rsidP="00CD36CF">
            <w:pPr>
              <w:pStyle w:val="Banginthuong"/>
              <w:ind w:left="131" w:right="132"/>
              <w:rPr>
                <w:sz w:val="28"/>
                <w:szCs w:val="28"/>
              </w:rPr>
            </w:pPr>
            <w:r w:rsidRPr="0074617F">
              <w:rPr>
                <w:sz w:val="28"/>
                <w:szCs w:val="28"/>
              </w:rPr>
              <w:t>Lăng Trường Hưng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ECF46F9"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0E28FE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EB77BC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2739/QĐ-UBND ngày 26/11/2015</w:t>
            </w:r>
          </w:p>
        </w:tc>
      </w:tr>
      <w:tr w:rsidR="00ED74B3" w:rsidRPr="0074617F" w14:paraId="233A65C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6D67E72" w14:textId="77777777" w:rsidR="00ED74B3" w:rsidRPr="0074617F" w:rsidRDefault="00ED74B3" w:rsidP="00CD36CF">
            <w:pPr>
              <w:pStyle w:val="Bangso"/>
              <w:rPr>
                <w:sz w:val="28"/>
                <w:szCs w:val="28"/>
              </w:rPr>
            </w:pPr>
            <w:r w:rsidRPr="0074617F">
              <w:rPr>
                <w:sz w:val="28"/>
                <w:szCs w:val="28"/>
              </w:rPr>
              <w:t>35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DBDDF4A" w14:textId="77777777" w:rsidR="00ED74B3" w:rsidRPr="0074617F" w:rsidRDefault="00ED74B3" w:rsidP="00CD36CF">
            <w:pPr>
              <w:pStyle w:val="Banginthuong"/>
              <w:ind w:left="131" w:right="132"/>
              <w:rPr>
                <w:sz w:val="28"/>
                <w:szCs w:val="28"/>
              </w:rPr>
            </w:pPr>
            <w:r w:rsidRPr="0074617F">
              <w:rPr>
                <w:sz w:val="28"/>
                <w:szCs w:val="28"/>
              </w:rPr>
              <w:t>Lăng Vĩnh Cơ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82BE7BC"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765E69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B4B4F9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2741/QĐ-UBND ngày 26/11/2015</w:t>
            </w:r>
          </w:p>
        </w:tc>
      </w:tr>
      <w:tr w:rsidR="00ED74B3" w:rsidRPr="0074617F" w14:paraId="1F9D620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25F1CB2" w14:textId="77777777" w:rsidR="00ED74B3" w:rsidRPr="0074617F" w:rsidRDefault="00ED74B3" w:rsidP="00CD36CF">
            <w:pPr>
              <w:pStyle w:val="Bangso"/>
              <w:rPr>
                <w:sz w:val="28"/>
                <w:szCs w:val="28"/>
              </w:rPr>
            </w:pPr>
            <w:r w:rsidRPr="0074617F">
              <w:rPr>
                <w:sz w:val="28"/>
                <w:szCs w:val="28"/>
              </w:rPr>
              <w:t>36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5DCA23E" w14:textId="77777777" w:rsidR="00ED74B3" w:rsidRPr="0074617F" w:rsidRDefault="00ED74B3" w:rsidP="00CD36CF">
            <w:pPr>
              <w:pStyle w:val="Banginthuong"/>
              <w:ind w:left="131" w:right="132"/>
              <w:rPr>
                <w:sz w:val="28"/>
                <w:szCs w:val="28"/>
              </w:rPr>
            </w:pPr>
            <w:r w:rsidRPr="0074617F">
              <w:rPr>
                <w:sz w:val="28"/>
                <w:szCs w:val="28"/>
              </w:rPr>
              <w:t>Xiển Võ Từ (Đền Võ Ban)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C490C99"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9752EE2" w14:textId="77777777" w:rsidR="00ED74B3" w:rsidRPr="0074617F" w:rsidRDefault="00ED74B3" w:rsidP="00CD36CF">
            <w:pPr>
              <w:pStyle w:val="Banginthuong"/>
              <w:ind w:left="132" w:right="132"/>
              <w:rPr>
                <w:sz w:val="28"/>
                <w:szCs w:val="28"/>
              </w:rPr>
            </w:pPr>
            <w:r w:rsidRPr="0074617F">
              <w:rPr>
                <w:sz w:val="28"/>
                <w:szCs w:val="28"/>
              </w:rPr>
              <w:t>Lịch sử, 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F94841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2338/QĐ-UBND ngày 09/10/2006</w:t>
            </w:r>
          </w:p>
        </w:tc>
      </w:tr>
      <w:tr w:rsidR="00ED74B3" w:rsidRPr="0074617F" w14:paraId="190B92C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3C61B9A" w14:textId="77777777" w:rsidR="00ED74B3" w:rsidRPr="0074617F" w:rsidRDefault="00ED74B3" w:rsidP="00CD36CF">
            <w:pPr>
              <w:pStyle w:val="Bangso"/>
              <w:rPr>
                <w:sz w:val="28"/>
                <w:szCs w:val="28"/>
              </w:rPr>
            </w:pPr>
            <w:r w:rsidRPr="0074617F">
              <w:rPr>
                <w:sz w:val="28"/>
                <w:szCs w:val="28"/>
              </w:rPr>
              <w:t>37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21DCF38" w14:textId="77777777" w:rsidR="00ED74B3" w:rsidRPr="0074617F" w:rsidRDefault="00ED74B3" w:rsidP="00CD36CF">
            <w:pPr>
              <w:pStyle w:val="Banginthuong"/>
              <w:ind w:left="131" w:right="132"/>
              <w:rPr>
                <w:sz w:val="28"/>
                <w:szCs w:val="28"/>
              </w:rPr>
            </w:pPr>
            <w:r w:rsidRPr="0074617F">
              <w:rPr>
                <w:sz w:val="28"/>
                <w:szCs w:val="28"/>
              </w:rPr>
              <w:t>Lăng Trường Diên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CA35CF4"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231CCAA"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B856F4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1224/QĐ-UBND ngày 04/6/2018</w:t>
            </w:r>
          </w:p>
        </w:tc>
      </w:tr>
      <w:tr w:rsidR="00ED74B3" w:rsidRPr="0074617F" w14:paraId="1A93D84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C0A7970" w14:textId="77777777" w:rsidR="00ED74B3" w:rsidRPr="0074617F" w:rsidRDefault="00ED74B3" w:rsidP="00CD36CF">
            <w:pPr>
              <w:pStyle w:val="Bangso"/>
              <w:rPr>
                <w:sz w:val="28"/>
                <w:szCs w:val="28"/>
              </w:rPr>
            </w:pPr>
            <w:r w:rsidRPr="0074617F">
              <w:rPr>
                <w:sz w:val="28"/>
                <w:szCs w:val="28"/>
              </w:rPr>
              <w:lastRenderedPageBreak/>
              <w:t>38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8E1B0C6" w14:textId="77777777" w:rsidR="00ED74B3" w:rsidRPr="0074617F" w:rsidRDefault="00ED74B3" w:rsidP="00CD36CF">
            <w:pPr>
              <w:pStyle w:val="Banginthuong"/>
              <w:ind w:left="131" w:right="132"/>
              <w:rPr>
                <w:sz w:val="28"/>
                <w:szCs w:val="28"/>
              </w:rPr>
            </w:pPr>
            <w:r w:rsidRPr="0074617F">
              <w:rPr>
                <w:sz w:val="28"/>
                <w:szCs w:val="28"/>
              </w:rPr>
              <w:t>Lăng T rường Mậu</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5479C22"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73D960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0B13D9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1228/QĐ-UBND ngày 04/6/2018</w:t>
            </w:r>
          </w:p>
        </w:tc>
      </w:tr>
      <w:tr w:rsidR="00ED74B3" w:rsidRPr="0074617F" w14:paraId="17BFC14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4DC7475" w14:textId="77777777" w:rsidR="00ED74B3" w:rsidRPr="0074617F" w:rsidRDefault="00ED74B3" w:rsidP="00CD36CF">
            <w:pPr>
              <w:pStyle w:val="Bangso"/>
              <w:rPr>
                <w:sz w:val="28"/>
                <w:szCs w:val="28"/>
              </w:rPr>
            </w:pPr>
            <w:r w:rsidRPr="0074617F">
              <w:rPr>
                <w:sz w:val="28"/>
                <w:szCs w:val="28"/>
              </w:rPr>
              <w:t>39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86C787C" w14:textId="77777777" w:rsidR="00ED74B3" w:rsidRPr="0074617F" w:rsidRDefault="00ED74B3" w:rsidP="00CD36CF">
            <w:pPr>
              <w:pStyle w:val="Banginthuong"/>
              <w:ind w:left="131" w:right="132"/>
              <w:rPr>
                <w:sz w:val="28"/>
                <w:szCs w:val="28"/>
              </w:rPr>
            </w:pPr>
            <w:r w:rsidRPr="0074617F">
              <w:rPr>
                <w:sz w:val="28"/>
                <w:szCs w:val="28"/>
              </w:rPr>
              <w:t>Lăng Trường Thanh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456E791"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4FE7A3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1A2A5C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1227/QĐ-UBND ngày 04/6/2018</w:t>
            </w:r>
          </w:p>
        </w:tc>
      </w:tr>
      <w:tr w:rsidR="00ED74B3" w:rsidRPr="0074617F" w14:paraId="2CD09AC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2669AC8" w14:textId="77777777" w:rsidR="00ED74B3" w:rsidRPr="0074617F" w:rsidRDefault="00ED74B3" w:rsidP="00CD36CF">
            <w:pPr>
              <w:pStyle w:val="Bangso"/>
              <w:rPr>
                <w:sz w:val="28"/>
                <w:szCs w:val="28"/>
              </w:rPr>
            </w:pPr>
            <w:r w:rsidRPr="0074617F">
              <w:rPr>
                <w:sz w:val="28"/>
                <w:szCs w:val="28"/>
              </w:rPr>
              <w:t>40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54CCA44" w14:textId="77777777" w:rsidR="00ED74B3" w:rsidRPr="0074617F" w:rsidRDefault="00ED74B3" w:rsidP="00CD36CF">
            <w:pPr>
              <w:pStyle w:val="Banginthuong"/>
              <w:ind w:left="131" w:right="132"/>
              <w:rPr>
                <w:sz w:val="28"/>
                <w:szCs w:val="28"/>
              </w:rPr>
            </w:pPr>
            <w:r w:rsidRPr="0074617F">
              <w:rPr>
                <w:sz w:val="28"/>
                <w:szCs w:val="28"/>
              </w:rPr>
              <w:t>Lăng Vĩnh Thanh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DF863DB"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D1B712C"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0D169B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1230/QĐ-UBND ngày 04/6/2018</w:t>
            </w:r>
          </w:p>
        </w:tc>
      </w:tr>
      <w:tr w:rsidR="00ED74B3" w:rsidRPr="0074617F" w14:paraId="34C49F4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9CF4260" w14:textId="77777777" w:rsidR="00ED74B3" w:rsidRPr="0074617F" w:rsidRDefault="00ED74B3" w:rsidP="00CD36CF">
            <w:pPr>
              <w:pStyle w:val="Bangso"/>
              <w:rPr>
                <w:sz w:val="28"/>
                <w:szCs w:val="28"/>
              </w:rPr>
            </w:pPr>
            <w:r w:rsidRPr="0074617F">
              <w:rPr>
                <w:sz w:val="28"/>
                <w:szCs w:val="28"/>
              </w:rPr>
              <w:t>41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F32348A" w14:textId="77777777" w:rsidR="00ED74B3" w:rsidRPr="0074617F" w:rsidRDefault="00ED74B3" w:rsidP="00CD36CF">
            <w:pPr>
              <w:pStyle w:val="Banginthuong"/>
              <w:ind w:left="131" w:right="132"/>
              <w:rPr>
                <w:sz w:val="28"/>
                <w:szCs w:val="28"/>
              </w:rPr>
            </w:pPr>
            <w:r w:rsidRPr="0074617F">
              <w:rPr>
                <w:sz w:val="28"/>
                <w:szCs w:val="28"/>
              </w:rPr>
              <w:t>Cơ quan Xứ ủy Trung Kỳ 1938</w:t>
            </w:r>
            <w:r w:rsidRPr="0074617F">
              <w:rPr>
                <w:sz w:val="28"/>
                <w:szCs w:val="28"/>
              </w:rPr>
              <w:softHyphen/>
              <w:t>-1939</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4167FE7"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E359EC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A1A0F2A"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235-QĐ/VH ngày 12/12/1986</w:t>
            </w:r>
          </w:p>
        </w:tc>
      </w:tr>
      <w:tr w:rsidR="00ED74B3" w:rsidRPr="0074617F" w14:paraId="2AAB91B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61FBC56" w14:textId="77777777" w:rsidR="00ED74B3" w:rsidRPr="0074617F" w:rsidRDefault="00ED74B3" w:rsidP="00CD36CF">
            <w:pPr>
              <w:pStyle w:val="Bangso"/>
              <w:rPr>
                <w:sz w:val="28"/>
                <w:szCs w:val="28"/>
              </w:rPr>
            </w:pPr>
            <w:r w:rsidRPr="0074617F">
              <w:rPr>
                <w:sz w:val="28"/>
                <w:szCs w:val="28"/>
              </w:rPr>
              <w:t>42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A892302" w14:textId="77777777" w:rsidR="00ED74B3" w:rsidRPr="0074617F" w:rsidRDefault="00ED74B3" w:rsidP="00CD36CF">
            <w:pPr>
              <w:pStyle w:val="Banginthuong"/>
              <w:ind w:left="131" w:right="132"/>
              <w:rPr>
                <w:sz w:val="28"/>
                <w:szCs w:val="28"/>
              </w:rPr>
            </w:pPr>
            <w:r w:rsidRPr="0074617F">
              <w:rPr>
                <w:sz w:val="28"/>
                <w:szCs w:val="28"/>
              </w:rPr>
              <w:t>Địa đạo Khu uỷ Trị Thiên Huế</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A10CFA1"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Vân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1FA2D6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5ACA10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310-QĐ/BT ngày 13/11/1996</w:t>
            </w:r>
          </w:p>
        </w:tc>
      </w:tr>
      <w:tr w:rsidR="00ED74B3" w:rsidRPr="0074617F" w14:paraId="79310C0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3020E72" w14:textId="77777777" w:rsidR="00ED74B3" w:rsidRPr="0074617F" w:rsidRDefault="00ED74B3" w:rsidP="00CD36CF">
            <w:pPr>
              <w:pStyle w:val="Bangso"/>
              <w:rPr>
                <w:sz w:val="28"/>
                <w:szCs w:val="28"/>
              </w:rPr>
            </w:pPr>
            <w:r w:rsidRPr="0074617F">
              <w:rPr>
                <w:sz w:val="28"/>
                <w:szCs w:val="28"/>
              </w:rPr>
              <w:t>43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0F0F3A5" w14:textId="77777777" w:rsidR="00ED74B3" w:rsidRPr="0074617F" w:rsidRDefault="00ED74B3" w:rsidP="00CD36CF">
            <w:pPr>
              <w:pStyle w:val="Banginthuong"/>
              <w:ind w:left="131" w:right="132"/>
              <w:rPr>
                <w:sz w:val="28"/>
                <w:szCs w:val="28"/>
              </w:rPr>
            </w:pPr>
            <w:r w:rsidRPr="0074617F">
              <w:rPr>
                <w:sz w:val="28"/>
                <w:szCs w:val="28"/>
              </w:rPr>
              <w:t>Nhà lưu niệm Nguyễn Chí Diễu</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6BFDEAD"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Mậu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9CE759A"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0827E3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2307-QĐ/VH ngày 30/12/1991</w:t>
            </w:r>
          </w:p>
        </w:tc>
      </w:tr>
      <w:tr w:rsidR="00ED74B3" w:rsidRPr="0074617F" w14:paraId="541E27B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9A8232A" w14:textId="77777777" w:rsidR="00ED74B3" w:rsidRPr="0074617F" w:rsidRDefault="00ED74B3" w:rsidP="00CD36CF">
            <w:pPr>
              <w:pStyle w:val="Bangso"/>
              <w:rPr>
                <w:sz w:val="28"/>
                <w:szCs w:val="28"/>
              </w:rPr>
            </w:pPr>
            <w:r w:rsidRPr="0074617F">
              <w:rPr>
                <w:sz w:val="28"/>
                <w:szCs w:val="28"/>
              </w:rPr>
              <w:t>44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259F75E" w14:textId="77777777" w:rsidR="00ED74B3" w:rsidRPr="0074617F" w:rsidRDefault="00ED74B3" w:rsidP="00CD36CF">
            <w:pPr>
              <w:pStyle w:val="Banginthuong"/>
              <w:ind w:left="131" w:right="132"/>
              <w:rPr>
                <w:sz w:val="28"/>
                <w:szCs w:val="28"/>
              </w:rPr>
            </w:pPr>
            <w:r w:rsidRPr="0074617F">
              <w:rPr>
                <w:sz w:val="28"/>
                <w:szCs w:val="28"/>
              </w:rPr>
              <w:t>Lăng mộ Đặng Huy Trứ</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073CDAF"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Sơn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5A661DA"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B04D9A4"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2307-QĐ/VH ngày 30/12/1991</w:t>
            </w:r>
          </w:p>
        </w:tc>
      </w:tr>
      <w:tr w:rsidR="00ED74B3" w:rsidRPr="0074617F" w14:paraId="157A3DB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3E78296" w14:textId="77777777" w:rsidR="00ED74B3" w:rsidRPr="0074617F" w:rsidRDefault="00ED74B3" w:rsidP="00CD36CF">
            <w:pPr>
              <w:pStyle w:val="Bangso"/>
              <w:rPr>
                <w:sz w:val="28"/>
                <w:szCs w:val="28"/>
              </w:rPr>
            </w:pPr>
            <w:r w:rsidRPr="0074617F">
              <w:rPr>
                <w:sz w:val="28"/>
                <w:szCs w:val="28"/>
              </w:rPr>
              <w:t>45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38970D0" w14:textId="77777777" w:rsidR="00ED74B3" w:rsidRPr="0074617F" w:rsidRDefault="00ED74B3" w:rsidP="00CD36CF">
            <w:pPr>
              <w:pStyle w:val="Banginthuong"/>
              <w:ind w:left="131" w:right="132"/>
              <w:rPr>
                <w:sz w:val="28"/>
                <w:szCs w:val="28"/>
              </w:rPr>
            </w:pPr>
            <w:r w:rsidRPr="0074617F">
              <w:rPr>
                <w:sz w:val="28"/>
                <w:szCs w:val="28"/>
              </w:rPr>
              <w:t>Lăng mộ và Nhà thờ Nguyễn Khoa Đăng, Nguyễn Khoa Chiêm</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AB99781"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 và Phú Thượng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CF615B1"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7AAFB6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57 - QĐ/VH ngày 18/11/1993</w:t>
            </w:r>
          </w:p>
        </w:tc>
      </w:tr>
      <w:tr w:rsidR="00ED74B3" w:rsidRPr="0074617F" w14:paraId="529A5E4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D9E2C90" w14:textId="77777777" w:rsidR="00ED74B3" w:rsidRPr="0074617F" w:rsidRDefault="00ED74B3" w:rsidP="00CD36CF">
            <w:pPr>
              <w:pStyle w:val="Bangso"/>
              <w:rPr>
                <w:sz w:val="28"/>
                <w:szCs w:val="28"/>
              </w:rPr>
            </w:pPr>
            <w:r w:rsidRPr="0074617F">
              <w:rPr>
                <w:sz w:val="28"/>
                <w:szCs w:val="28"/>
              </w:rPr>
              <w:t>46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82041B2" w14:textId="77777777" w:rsidR="00ED74B3" w:rsidRPr="0074617F" w:rsidRDefault="00ED74B3" w:rsidP="00CD36CF">
            <w:pPr>
              <w:pStyle w:val="Banginthuong"/>
              <w:ind w:left="131" w:right="132"/>
              <w:rPr>
                <w:sz w:val="28"/>
                <w:szCs w:val="28"/>
              </w:rPr>
            </w:pPr>
            <w:r w:rsidRPr="0074617F">
              <w:rPr>
                <w:sz w:val="28"/>
                <w:szCs w:val="28"/>
              </w:rPr>
              <w:t>Lăng mộ và Nhà thờ, Nghĩa trang cụ Phan Bội Châu</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884F1AD"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Trường An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F38538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EE998D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575- QĐ/VH ngày 14/7/1990</w:t>
            </w:r>
          </w:p>
        </w:tc>
      </w:tr>
      <w:tr w:rsidR="00ED74B3" w:rsidRPr="0074617F" w14:paraId="2E8A318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71FBDA3" w14:textId="77777777" w:rsidR="00ED74B3" w:rsidRPr="0074617F" w:rsidRDefault="00ED74B3" w:rsidP="00CD36CF">
            <w:pPr>
              <w:pStyle w:val="Bangso"/>
              <w:rPr>
                <w:sz w:val="28"/>
                <w:szCs w:val="28"/>
              </w:rPr>
            </w:pPr>
            <w:r w:rsidRPr="0074617F">
              <w:rPr>
                <w:sz w:val="28"/>
                <w:szCs w:val="28"/>
              </w:rPr>
              <w:t>47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7BAC2A5" w14:textId="77777777" w:rsidR="00ED74B3" w:rsidRPr="0074617F" w:rsidRDefault="00ED74B3" w:rsidP="00CD36CF">
            <w:pPr>
              <w:pStyle w:val="Banginthuong"/>
              <w:ind w:left="131" w:right="132"/>
              <w:rPr>
                <w:sz w:val="28"/>
                <w:szCs w:val="28"/>
              </w:rPr>
            </w:pPr>
            <w:r w:rsidRPr="0074617F">
              <w:rPr>
                <w:sz w:val="28"/>
                <w:szCs w:val="28"/>
              </w:rPr>
              <w:t>Nhà Ngô Đình Cẩn và khu vực Chín hầm</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2CA2922"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098B420"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D43010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2015-QĐ/BT ngày 16/12/1993</w:t>
            </w:r>
          </w:p>
        </w:tc>
      </w:tr>
      <w:tr w:rsidR="00ED74B3" w:rsidRPr="0074617F" w14:paraId="2119322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69A90F7" w14:textId="77777777" w:rsidR="00ED74B3" w:rsidRPr="0074617F" w:rsidRDefault="00ED74B3" w:rsidP="00CD36CF">
            <w:pPr>
              <w:pStyle w:val="Bangso"/>
              <w:rPr>
                <w:sz w:val="28"/>
                <w:szCs w:val="28"/>
              </w:rPr>
            </w:pPr>
            <w:r w:rsidRPr="0074617F">
              <w:rPr>
                <w:sz w:val="28"/>
                <w:szCs w:val="28"/>
              </w:rPr>
              <w:t>48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2B7F871" w14:textId="77777777" w:rsidR="00ED74B3" w:rsidRPr="0074617F" w:rsidRDefault="00ED74B3" w:rsidP="00CD36CF">
            <w:pPr>
              <w:pStyle w:val="Banginthuong"/>
              <w:ind w:left="131" w:right="132"/>
              <w:rPr>
                <w:sz w:val="28"/>
                <w:szCs w:val="28"/>
              </w:rPr>
            </w:pPr>
            <w:r w:rsidRPr="0074617F">
              <w:rPr>
                <w:sz w:val="28"/>
                <w:szCs w:val="28"/>
              </w:rPr>
              <w:t>Nhà thờ Đặng Huy Trứ</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6C3076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2FFDA1A"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C5EEF9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2307-QĐ/VH ngày 30/12/1991</w:t>
            </w:r>
          </w:p>
        </w:tc>
      </w:tr>
      <w:tr w:rsidR="00ED74B3" w:rsidRPr="0074617F" w14:paraId="3146F62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EA660B4" w14:textId="77777777" w:rsidR="00ED74B3" w:rsidRPr="0074617F" w:rsidRDefault="00ED74B3" w:rsidP="00CD36CF">
            <w:pPr>
              <w:pStyle w:val="Bangso"/>
              <w:rPr>
                <w:sz w:val="28"/>
                <w:szCs w:val="28"/>
              </w:rPr>
            </w:pPr>
            <w:r w:rsidRPr="0074617F">
              <w:rPr>
                <w:sz w:val="28"/>
                <w:szCs w:val="28"/>
              </w:rPr>
              <w:t>49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FD8C55D" w14:textId="77777777" w:rsidR="00ED74B3" w:rsidRPr="0074617F" w:rsidRDefault="00ED74B3" w:rsidP="00CD36CF">
            <w:pPr>
              <w:pStyle w:val="Banginthuong"/>
              <w:ind w:left="131" w:right="132"/>
              <w:rPr>
                <w:sz w:val="28"/>
                <w:szCs w:val="28"/>
              </w:rPr>
            </w:pPr>
            <w:r w:rsidRPr="0074617F">
              <w:rPr>
                <w:sz w:val="28"/>
                <w:szCs w:val="28"/>
              </w:rPr>
              <w:t>Núi Bân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A1850CF"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1E0EEB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D33A4D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288- QĐ/VH ngày 18/1/1988</w:t>
            </w:r>
          </w:p>
        </w:tc>
      </w:tr>
      <w:tr w:rsidR="00ED74B3" w:rsidRPr="0074617F" w14:paraId="27DA2EC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A5E8CFE" w14:textId="77777777" w:rsidR="00ED74B3" w:rsidRPr="0074617F" w:rsidRDefault="00ED74B3" w:rsidP="00CD36CF">
            <w:pPr>
              <w:pStyle w:val="Bangso"/>
              <w:rPr>
                <w:sz w:val="28"/>
                <w:szCs w:val="28"/>
              </w:rPr>
            </w:pPr>
            <w:r w:rsidRPr="0074617F">
              <w:rPr>
                <w:sz w:val="28"/>
                <w:szCs w:val="28"/>
              </w:rPr>
              <w:t>50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85396AE" w14:textId="77777777" w:rsidR="00ED74B3" w:rsidRPr="0074617F" w:rsidRDefault="00ED74B3" w:rsidP="00CD36CF">
            <w:pPr>
              <w:pStyle w:val="Banginthuong"/>
              <w:ind w:left="131" w:right="132"/>
              <w:rPr>
                <w:sz w:val="28"/>
                <w:szCs w:val="28"/>
              </w:rPr>
            </w:pPr>
            <w:r w:rsidRPr="0074617F">
              <w:rPr>
                <w:sz w:val="28"/>
                <w:szCs w:val="28"/>
              </w:rPr>
              <w:t>Thành Lồi</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9C88A11"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Xuân và Thủy Biều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D65ADDA" w14:textId="77777777" w:rsidR="00ED74B3" w:rsidRPr="0074617F" w:rsidRDefault="00ED74B3" w:rsidP="00CD36CF">
            <w:pPr>
              <w:pStyle w:val="Banginthuong"/>
              <w:ind w:left="132" w:right="132"/>
              <w:rPr>
                <w:sz w:val="28"/>
                <w:szCs w:val="28"/>
              </w:rPr>
            </w:pPr>
            <w:r w:rsidRPr="0074617F">
              <w:rPr>
                <w:sz w:val="28"/>
                <w:szCs w:val="28"/>
              </w:rPr>
              <w:t>Khảo cổ học</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0CB71D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4110/QĐ-BVHTTDL ngày 12/12/2014.</w:t>
            </w:r>
          </w:p>
        </w:tc>
      </w:tr>
      <w:tr w:rsidR="00ED74B3" w:rsidRPr="0074617F" w14:paraId="1A4DFED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8423A12" w14:textId="77777777" w:rsidR="00ED74B3" w:rsidRPr="0074617F" w:rsidRDefault="00ED74B3" w:rsidP="00CD36CF">
            <w:pPr>
              <w:pStyle w:val="Bangso"/>
              <w:rPr>
                <w:sz w:val="28"/>
                <w:szCs w:val="28"/>
              </w:rPr>
            </w:pPr>
            <w:r w:rsidRPr="0074617F">
              <w:rPr>
                <w:sz w:val="28"/>
                <w:szCs w:val="28"/>
              </w:rPr>
              <w:t>51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FBACF4F" w14:textId="77777777" w:rsidR="00ED74B3" w:rsidRPr="0074617F" w:rsidRDefault="00ED74B3" w:rsidP="00CD36CF">
            <w:pPr>
              <w:pStyle w:val="Banginthuong"/>
              <w:ind w:left="131" w:right="132"/>
              <w:rPr>
                <w:sz w:val="28"/>
                <w:szCs w:val="28"/>
              </w:rPr>
            </w:pPr>
            <w:r w:rsidRPr="0074617F">
              <w:rPr>
                <w:sz w:val="28"/>
                <w:szCs w:val="28"/>
              </w:rPr>
              <w:t>Tháp Phú Diên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CAFCC75"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Diên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F439EA3"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029AFE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 xml:space="preserve">52/2001/QĐ- BVHTT ngày </w:t>
            </w:r>
            <w:r w:rsidRPr="0074617F">
              <w:rPr>
                <w:sz w:val="28"/>
                <w:szCs w:val="28"/>
              </w:rPr>
              <w:lastRenderedPageBreak/>
              <w:t>28/12/2001</w:t>
            </w:r>
          </w:p>
        </w:tc>
      </w:tr>
      <w:tr w:rsidR="00ED74B3" w:rsidRPr="0074617F" w14:paraId="515CC68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D367AB6" w14:textId="77777777" w:rsidR="00ED74B3" w:rsidRPr="0074617F" w:rsidRDefault="00ED74B3" w:rsidP="00CD36CF">
            <w:pPr>
              <w:pStyle w:val="Bangso"/>
              <w:rPr>
                <w:sz w:val="28"/>
                <w:szCs w:val="28"/>
              </w:rPr>
            </w:pPr>
            <w:r w:rsidRPr="0074617F">
              <w:rPr>
                <w:sz w:val="28"/>
                <w:szCs w:val="28"/>
              </w:rPr>
              <w:lastRenderedPageBreak/>
              <w:t>52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E0E7494" w14:textId="77777777" w:rsidR="00ED74B3" w:rsidRPr="0074617F" w:rsidRDefault="00ED74B3" w:rsidP="00CD36CF">
            <w:pPr>
              <w:pStyle w:val="Banginthuong"/>
              <w:ind w:left="131" w:right="132"/>
              <w:rPr>
                <w:sz w:val="28"/>
                <w:szCs w:val="28"/>
              </w:rPr>
            </w:pPr>
            <w:r w:rsidRPr="0074617F">
              <w:rPr>
                <w:sz w:val="28"/>
                <w:szCs w:val="28"/>
              </w:rPr>
              <w:t>Trường Thanh niên tiền tuyến Huế</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B9B3126" w14:textId="77777777" w:rsidR="00ED74B3" w:rsidRPr="0074617F" w:rsidRDefault="00ED74B3" w:rsidP="00CD36CF">
            <w:pPr>
              <w:pStyle w:val="Banginthuong"/>
              <w:tabs>
                <w:tab w:val="left" w:pos="1407"/>
              </w:tabs>
              <w:ind w:left="131" w:right="132"/>
              <w:rPr>
                <w:sz w:val="28"/>
                <w:szCs w:val="28"/>
              </w:rPr>
            </w:pPr>
            <w:r w:rsidRPr="0074617F">
              <w:rPr>
                <w:sz w:val="28"/>
                <w:szCs w:val="28"/>
              </w:rPr>
              <w:t>Phuờng Thuận Hòa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BB9617C"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1DDB45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1607/QĐ-UBND ngày 06/9/2010</w:t>
            </w:r>
          </w:p>
        </w:tc>
      </w:tr>
      <w:tr w:rsidR="00ED74B3" w:rsidRPr="0074617F" w14:paraId="6928626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F38D6BF" w14:textId="77777777" w:rsidR="00ED74B3" w:rsidRPr="0074617F" w:rsidRDefault="00ED74B3" w:rsidP="00CD36CF">
            <w:pPr>
              <w:pStyle w:val="Bangso"/>
              <w:rPr>
                <w:sz w:val="28"/>
                <w:szCs w:val="28"/>
              </w:rPr>
            </w:pPr>
            <w:r w:rsidRPr="0074617F">
              <w:rPr>
                <w:sz w:val="28"/>
                <w:szCs w:val="28"/>
              </w:rPr>
              <w:t>53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29355F2" w14:textId="77777777" w:rsidR="00ED74B3" w:rsidRPr="0074617F" w:rsidRDefault="00ED74B3" w:rsidP="00CD36CF">
            <w:pPr>
              <w:pStyle w:val="Banginthuong"/>
              <w:ind w:left="131" w:right="132"/>
              <w:rPr>
                <w:sz w:val="28"/>
                <w:szCs w:val="28"/>
              </w:rPr>
            </w:pPr>
            <w:r w:rsidRPr="0074617F">
              <w:rPr>
                <w:sz w:val="28"/>
                <w:szCs w:val="28"/>
              </w:rPr>
              <w:t>Trụ sở Tòa soạn Báo Tiếng Dân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95508CC" w14:textId="77777777" w:rsidR="00ED74B3" w:rsidRPr="0074617F" w:rsidRDefault="00ED74B3" w:rsidP="00CD36CF">
            <w:pPr>
              <w:pStyle w:val="Banginthuong"/>
              <w:tabs>
                <w:tab w:val="left" w:pos="1407"/>
              </w:tabs>
              <w:ind w:left="131" w:right="132"/>
              <w:rPr>
                <w:sz w:val="28"/>
                <w:szCs w:val="28"/>
              </w:rPr>
            </w:pPr>
            <w:r w:rsidRPr="0074617F">
              <w:rPr>
                <w:sz w:val="28"/>
                <w:szCs w:val="28"/>
              </w:rPr>
              <w:t>Phuờng Đông Ba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E3F328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9825CA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1225/QĐ-UBND ngày 04/6/2018</w:t>
            </w:r>
          </w:p>
        </w:tc>
      </w:tr>
      <w:tr w:rsidR="00ED74B3" w:rsidRPr="0074617F" w14:paraId="5D563E6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D54FCE9" w14:textId="77777777" w:rsidR="00ED74B3" w:rsidRPr="0074617F" w:rsidRDefault="00ED74B3" w:rsidP="00CD36CF">
            <w:pPr>
              <w:pStyle w:val="Bangso"/>
              <w:rPr>
                <w:sz w:val="28"/>
                <w:szCs w:val="28"/>
              </w:rPr>
            </w:pPr>
            <w:r w:rsidRPr="0074617F">
              <w:rPr>
                <w:sz w:val="28"/>
                <w:szCs w:val="28"/>
              </w:rPr>
              <w:t>54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0776683" w14:textId="77777777" w:rsidR="00ED74B3" w:rsidRPr="0074617F" w:rsidRDefault="00ED74B3" w:rsidP="00CD36CF">
            <w:pPr>
              <w:pStyle w:val="Banginthuong"/>
              <w:ind w:left="131" w:right="132"/>
              <w:rPr>
                <w:sz w:val="28"/>
                <w:szCs w:val="28"/>
              </w:rPr>
            </w:pPr>
            <w:r w:rsidRPr="0074617F">
              <w:rPr>
                <w:sz w:val="28"/>
                <w:szCs w:val="28"/>
              </w:rPr>
              <w:t>Ưng Bình tại Châu Hương Viên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FA490B3" w14:textId="77777777" w:rsidR="00ED74B3" w:rsidRPr="0074617F" w:rsidRDefault="00ED74B3" w:rsidP="00CD36CF">
            <w:pPr>
              <w:pStyle w:val="Banginthuong"/>
              <w:tabs>
                <w:tab w:val="left" w:pos="1407"/>
              </w:tabs>
              <w:ind w:left="131" w:right="132"/>
              <w:rPr>
                <w:sz w:val="28"/>
                <w:szCs w:val="28"/>
              </w:rPr>
            </w:pPr>
            <w:r w:rsidRPr="0074617F">
              <w:rPr>
                <w:sz w:val="28"/>
                <w:szCs w:val="28"/>
              </w:rPr>
              <w:t>Phuờng Phú Thuợng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74FE61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F3AC9A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3331/QĐ-UBND ngày 26/12/2019</w:t>
            </w:r>
          </w:p>
        </w:tc>
      </w:tr>
      <w:tr w:rsidR="00ED74B3" w:rsidRPr="0074617F" w14:paraId="11F06D0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0A55E4B" w14:textId="77777777" w:rsidR="00ED74B3" w:rsidRPr="0074617F" w:rsidRDefault="00ED74B3" w:rsidP="00CD36CF">
            <w:pPr>
              <w:pStyle w:val="Bangso"/>
              <w:rPr>
                <w:sz w:val="28"/>
                <w:szCs w:val="28"/>
              </w:rPr>
            </w:pPr>
            <w:r w:rsidRPr="0074617F">
              <w:rPr>
                <w:sz w:val="28"/>
                <w:szCs w:val="28"/>
              </w:rPr>
              <w:t>55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31F51C3" w14:textId="77777777" w:rsidR="00ED74B3" w:rsidRPr="0074617F" w:rsidRDefault="00ED74B3" w:rsidP="00CD36CF">
            <w:pPr>
              <w:pStyle w:val="Banginthuong"/>
              <w:ind w:left="131" w:right="132"/>
              <w:rPr>
                <w:sz w:val="28"/>
                <w:szCs w:val="28"/>
              </w:rPr>
            </w:pPr>
            <w:r w:rsidRPr="0074617F">
              <w:rPr>
                <w:sz w:val="28"/>
                <w:szCs w:val="28"/>
              </w:rPr>
              <w:t>Nhà lưu niệm Dương Nỗ</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390A2F9"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Dương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EC8EB1F"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CF0D4B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198-VH/QĐ ngày 26/3/ 1990;</w:t>
            </w:r>
          </w:p>
          <w:p w14:paraId="6E1E0D4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2280/QĐ-TTg ngày 31/12/2020</w:t>
            </w:r>
          </w:p>
        </w:tc>
      </w:tr>
      <w:tr w:rsidR="00ED74B3" w:rsidRPr="0074617F" w14:paraId="565B9AF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F9398B5" w14:textId="77777777" w:rsidR="00ED74B3" w:rsidRPr="0074617F" w:rsidRDefault="00ED74B3" w:rsidP="00CD36CF">
            <w:pPr>
              <w:pStyle w:val="Bangso"/>
              <w:rPr>
                <w:sz w:val="28"/>
                <w:szCs w:val="28"/>
              </w:rPr>
            </w:pPr>
            <w:r w:rsidRPr="0074617F">
              <w:rPr>
                <w:sz w:val="28"/>
                <w:szCs w:val="28"/>
              </w:rPr>
              <w:t>56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C56388F" w14:textId="77777777" w:rsidR="00ED74B3" w:rsidRPr="0074617F" w:rsidRDefault="00ED74B3" w:rsidP="00CD36CF">
            <w:pPr>
              <w:pStyle w:val="Banginthuong"/>
              <w:ind w:left="131" w:right="132"/>
              <w:rPr>
                <w:sz w:val="28"/>
                <w:szCs w:val="28"/>
              </w:rPr>
            </w:pPr>
            <w:r w:rsidRPr="0074617F">
              <w:rPr>
                <w:sz w:val="28"/>
                <w:szCs w:val="28"/>
              </w:rPr>
              <w:t>Đình Dương Nỗ</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2C4B9DD"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Dương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01B2D21"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D9EF64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377-VH/QĐ ngày 23/12/1995; 2280/QĐ-TTg ngày 31/12/2020</w:t>
            </w:r>
          </w:p>
        </w:tc>
      </w:tr>
      <w:tr w:rsidR="00ED74B3" w:rsidRPr="0074617F" w14:paraId="55C12832"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3561D4E" w14:textId="77777777" w:rsidR="00ED74B3" w:rsidRPr="0074617F" w:rsidRDefault="00ED74B3" w:rsidP="00CD36CF">
            <w:pPr>
              <w:pStyle w:val="Bangso"/>
              <w:rPr>
                <w:sz w:val="28"/>
                <w:szCs w:val="28"/>
              </w:rPr>
            </w:pPr>
            <w:r w:rsidRPr="0074617F">
              <w:rPr>
                <w:sz w:val="28"/>
                <w:szCs w:val="28"/>
              </w:rPr>
              <w:t>57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9AEE5B1" w14:textId="77777777" w:rsidR="00ED74B3" w:rsidRPr="0074617F" w:rsidRDefault="00ED74B3" w:rsidP="00CD36CF">
            <w:pPr>
              <w:pStyle w:val="Banginthuong"/>
              <w:ind w:left="131" w:right="132"/>
              <w:rPr>
                <w:sz w:val="28"/>
                <w:szCs w:val="28"/>
              </w:rPr>
            </w:pPr>
            <w:r w:rsidRPr="0074617F">
              <w:rPr>
                <w:sz w:val="28"/>
                <w:szCs w:val="28"/>
              </w:rPr>
              <w:t>Trường Quốc Học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5AEA584"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Vĩnh Ninh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810C093"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5B8988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198-VH/QĐ ngày 26/3/1990; 2280/QĐ-TTg ngày 31/12/2020</w:t>
            </w:r>
          </w:p>
        </w:tc>
      </w:tr>
      <w:tr w:rsidR="00ED74B3" w:rsidRPr="0074617F" w14:paraId="15C2EE2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E2FF13C" w14:textId="77777777" w:rsidR="00ED74B3" w:rsidRPr="0074617F" w:rsidRDefault="00ED74B3" w:rsidP="00CD36CF">
            <w:pPr>
              <w:pStyle w:val="Bangso"/>
              <w:rPr>
                <w:sz w:val="28"/>
                <w:szCs w:val="28"/>
              </w:rPr>
            </w:pPr>
            <w:r w:rsidRPr="0074617F">
              <w:rPr>
                <w:sz w:val="28"/>
                <w:szCs w:val="28"/>
              </w:rPr>
              <w:t>58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0467A4A" w14:textId="77777777" w:rsidR="00ED74B3" w:rsidRPr="0074617F" w:rsidRDefault="00ED74B3" w:rsidP="00CD36CF">
            <w:pPr>
              <w:pStyle w:val="Banginthuong"/>
              <w:ind w:left="131" w:right="132"/>
              <w:rPr>
                <w:sz w:val="28"/>
                <w:szCs w:val="28"/>
              </w:rPr>
            </w:pPr>
            <w:r w:rsidRPr="0074617F">
              <w:rPr>
                <w:sz w:val="28"/>
                <w:szCs w:val="28"/>
              </w:rPr>
              <w:t>Nhà lưu niệm Bác Hồ tại 112 Mai Thúc Loan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ACE4D82"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780724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5AC158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74-VH/QĐ ngày 02/02/1990; 2280/QĐ-TTg ngày 31/12/2020</w:t>
            </w:r>
          </w:p>
        </w:tc>
      </w:tr>
      <w:tr w:rsidR="00ED74B3" w:rsidRPr="0074617F" w14:paraId="27E81F51"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2372FA6" w14:textId="77777777" w:rsidR="00ED74B3" w:rsidRPr="0074617F" w:rsidRDefault="00ED74B3" w:rsidP="00CD36CF">
            <w:pPr>
              <w:pStyle w:val="Bangso"/>
              <w:rPr>
                <w:sz w:val="28"/>
                <w:szCs w:val="28"/>
              </w:rPr>
            </w:pPr>
            <w:r w:rsidRPr="0074617F">
              <w:rPr>
                <w:sz w:val="28"/>
                <w:szCs w:val="28"/>
              </w:rPr>
              <w:t>59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A2BD935" w14:textId="77777777" w:rsidR="00ED74B3" w:rsidRPr="0074617F" w:rsidRDefault="00ED74B3" w:rsidP="00CD36CF">
            <w:pPr>
              <w:pStyle w:val="Banginthuong"/>
              <w:ind w:left="131" w:right="132"/>
              <w:rPr>
                <w:sz w:val="28"/>
                <w:szCs w:val="28"/>
              </w:rPr>
            </w:pPr>
            <w:r w:rsidRPr="0074617F">
              <w:rPr>
                <w:sz w:val="28"/>
                <w:szCs w:val="28"/>
              </w:rPr>
              <w:t>Địa điểm mai táng bà Hoàng Thị Loan tại núi Bân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F38A14C"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A908853"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5CA95F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2461/QĐ-UBND ngày 28/10/2008</w:t>
            </w:r>
          </w:p>
        </w:tc>
      </w:tr>
      <w:tr w:rsidR="00ED74B3" w:rsidRPr="0074617F" w14:paraId="32DDF1E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F062033" w14:textId="77777777" w:rsidR="00ED74B3" w:rsidRPr="0074617F" w:rsidRDefault="00ED74B3" w:rsidP="00CD36CF">
            <w:pPr>
              <w:pStyle w:val="Bangso"/>
              <w:rPr>
                <w:sz w:val="28"/>
                <w:szCs w:val="28"/>
              </w:rPr>
            </w:pPr>
            <w:r w:rsidRPr="0074617F">
              <w:rPr>
                <w:sz w:val="28"/>
                <w:szCs w:val="28"/>
              </w:rPr>
              <w:t>60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90DF9B9" w14:textId="77777777" w:rsidR="00ED74B3" w:rsidRPr="0074617F" w:rsidRDefault="00ED74B3" w:rsidP="00CD36CF">
            <w:pPr>
              <w:pStyle w:val="Banginthuong"/>
              <w:ind w:left="131" w:right="132"/>
              <w:rPr>
                <w:sz w:val="28"/>
                <w:szCs w:val="28"/>
              </w:rPr>
            </w:pPr>
            <w:r w:rsidRPr="0074617F">
              <w:rPr>
                <w:sz w:val="28"/>
                <w:szCs w:val="28"/>
              </w:rPr>
              <w:t>Địa điểm Toà Khâm Sứ Trung Kỳ</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8322D10"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Phú Hội</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7F7863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DE4F02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2233/QĐ-UBND ngày 28/9/2007</w:t>
            </w:r>
          </w:p>
        </w:tc>
      </w:tr>
      <w:tr w:rsidR="00ED74B3" w:rsidRPr="0074617F" w14:paraId="5B58DB2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7959CFC" w14:textId="77777777" w:rsidR="00ED74B3" w:rsidRPr="0074617F" w:rsidRDefault="00ED74B3" w:rsidP="00CD36CF">
            <w:pPr>
              <w:pStyle w:val="Bangso"/>
              <w:rPr>
                <w:sz w:val="28"/>
                <w:szCs w:val="28"/>
              </w:rPr>
            </w:pPr>
            <w:r w:rsidRPr="0074617F">
              <w:rPr>
                <w:sz w:val="28"/>
                <w:szCs w:val="28"/>
              </w:rPr>
              <w:t>61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1B42B45" w14:textId="77777777" w:rsidR="00ED74B3" w:rsidRPr="0074617F" w:rsidRDefault="00ED74B3" w:rsidP="00CD36CF">
            <w:pPr>
              <w:pStyle w:val="Banginthuong"/>
              <w:ind w:left="131" w:right="132"/>
              <w:rPr>
                <w:sz w:val="28"/>
                <w:szCs w:val="28"/>
              </w:rPr>
            </w:pPr>
            <w:r w:rsidRPr="0074617F">
              <w:rPr>
                <w:sz w:val="28"/>
                <w:szCs w:val="28"/>
              </w:rPr>
              <w:t>Địa điểm lưu niệm Chủ tịch Hồ Chí Minh tại bến Đá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7ECA0A0"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Dương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BDAFA8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ACB110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2462/QĐ-UBND ngày 28/10/2008;</w:t>
            </w:r>
          </w:p>
        </w:tc>
      </w:tr>
      <w:tr w:rsidR="00ED74B3" w:rsidRPr="0074617F" w14:paraId="52CADBF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ADD8957" w14:textId="77777777" w:rsidR="00ED74B3" w:rsidRPr="0074617F" w:rsidRDefault="00ED74B3" w:rsidP="00CD36CF">
            <w:pPr>
              <w:pStyle w:val="Bangso"/>
              <w:rPr>
                <w:sz w:val="28"/>
                <w:szCs w:val="28"/>
              </w:rPr>
            </w:pPr>
            <w:r w:rsidRPr="0074617F">
              <w:rPr>
                <w:sz w:val="28"/>
                <w:szCs w:val="28"/>
              </w:rPr>
              <w:t>62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FEAC4B2" w14:textId="77777777" w:rsidR="00ED74B3" w:rsidRPr="0074617F" w:rsidRDefault="00ED74B3" w:rsidP="00CD36CF">
            <w:pPr>
              <w:pStyle w:val="Banginthuong"/>
              <w:ind w:left="131" w:right="132"/>
              <w:rPr>
                <w:sz w:val="28"/>
                <w:szCs w:val="28"/>
              </w:rPr>
            </w:pPr>
            <w:r w:rsidRPr="0074617F">
              <w:rPr>
                <w:sz w:val="28"/>
                <w:szCs w:val="28"/>
              </w:rPr>
              <w:t>Đình Miếu Thế Lại Thượng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C889E55"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Gia Hội</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02EE929"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2B3B24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05/1999/QĐ/BVHTT ngày 1201/1999</w:t>
            </w:r>
          </w:p>
        </w:tc>
      </w:tr>
      <w:tr w:rsidR="00ED74B3" w:rsidRPr="0074617F" w14:paraId="45B63ED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B650624" w14:textId="77777777" w:rsidR="00ED74B3" w:rsidRPr="0074617F" w:rsidRDefault="00ED74B3" w:rsidP="00CD36CF">
            <w:pPr>
              <w:pStyle w:val="Bangso"/>
              <w:rPr>
                <w:sz w:val="28"/>
                <w:szCs w:val="28"/>
              </w:rPr>
            </w:pPr>
            <w:r w:rsidRPr="0074617F">
              <w:rPr>
                <w:sz w:val="28"/>
                <w:szCs w:val="28"/>
              </w:rPr>
              <w:lastRenderedPageBreak/>
              <w:t>63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DA97F7F" w14:textId="77777777" w:rsidR="00ED74B3" w:rsidRPr="0074617F" w:rsidRDefault="00ED74B3" w:rsidP="00CD36CF">
            <w:pPr>
              <w:pStyle w:val="Banginthuong"/>
              <w:ind w:left="131" w:right="132"/>
              <w:rPr>
                <w:sz w:val="28"/>
                <w:szCs w:val="28"/>
              </w:rPr>
            </w:pPr>
            <w:r w:rsidRPr="0074617F">
              <w:rPr>
                <w:sz w:val="28"/>
                <w:szCs w:val="28"/>
              </w:rPr>
              <w:t>Trường Kỹ Nghệ Thực hành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A8D24F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Vĩnh Ninh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3D0256C"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338663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20/5/1991</w:t>
            </w:r>
          </w:p>
        </w:tc>
      </w:tr>
      <w:tr w:rsidR="00ED74B3" w:rsidRPr="0074617F" w14:paraId="0FD05D8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B95CFC3" w14:textId="77777777" w:rsidR="00ED74B3" w:rsidRPr="0074617F" w:rsidRDefault="00ED74B3" w:rsidP="00CD36CF">
            <w:pPr>
              <w:pStyle w:val="Bangso"/>
              <w:rPr>
                <w:sz w:val="28"/>
                <w:szCs w:val="28"/>
              </w:rPr>
            </w:pPr>
            <w:r w:rsidRPr="0074617F">
              <w:rPr>
                <w:sz w:val="28"/>
                <w:szCs w:val="28"/>
              </w:rPr>
              <w:t>64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D50703D" w14:textId="77777777" w:rsidR="00ED74B3" w:rsidRPr="0074617F" w:rsidRDefault="00ED74B3" w:rsidP="00CD36CF">
            <w:pPr>
              <w:pStyle w:val="Banginthuong"/>
              <w:ind w:left="131" w:right="132"/>
              <w:rPr>
                <w:sz w:val="28"/>
                <w:szCs w:val="28"/>
              </w:rPr>
            </w:pPr>
            <w:r w:rsidRPr="0074617F">
              <w:rPr>
                <w:sz w:val="28"/>
                <w:szCs w:val="28"/>
              </w:rPr>
              <w:t>Khu mộ và Nhà thờ ông tổ nghề Kim Hoàn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1EEAC80"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Trường An và Gia Hội</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C5C8A42" w14:textId="77777777" w:rsidR="00ED74B3" w:rsidRPr="0074617F" w:rsidRDefault="00ED74B3" w:rsidP="00CD36CF">
            <w:pPr>
              <w:pStyle w:val="Banginthuong"/>
              <w:ind w:left="132" w:right="132"/>
              <w:rPr>
                <w:sz w:val="28"/>
                <w:szCs w:val="28"/>
              </w:rPr>
            </w:pPr>
            <w:r w:rsidRPr="0074617F">
              <w:rPr>
                <w:sz w:val="28"/>
                <w:szCs w:val="28"/>
              </w:rPr>
              <w:t>Lịch sử nghề truyền thống</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530E51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168-QĐ/VH ngày 2/3/1990</w:t>
            </w:r>
          </w:p>
        </w:tc>
      </w:tr>
      <w:tr w:rsidR="00ED74B3" w:rsidRPr="0074617F" w14:paraId="13CD512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7A18951" w14:textId="77777777" w:rsidR="00ED74B3" w:rsidRPr="0074617F" w:rsidRDefault="00ED74B3" w:rsidP="00CD36CF">
            <w:pPr>
              <w:pStyle w:val="Bangso"/>
              <w:rPr>
                <w:sz w:val="28"/>
                <w:szCs w:val="28"/>
              </w:rPr>
            </w:pPr>
            <w:r w:rsidRPr="0074617F">
              <w:rPr>
                <w:sz w:val="28"/>
                <w:szCs w:val="28"/>
              </w:rPr>
              <w:t>65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B1DD0E1" w14:textId="77777777" w:rsidR="00ED74B3" w:rsidRPr="0074617F" w:rsidRDefault="00ED74B3" w:rsidP="00CD36CF">
            <w:pPr>
              <w:pStyle w:val="Banginthuong"/>
              <w:ind w:left="131" w:right="132"/>
              <w:rPr>
                <w:sz w:val="28"/>
                <w:szCs w:val="28"/>
              </w:rPr>
            </w:pPr>
            <w:r w:rsidRPr="0074617F">
              <w:rPr>
                <w:sz w:val="28"/>
                <w:szCs w:val="28"/>
              </w:rPr>
              <w:t>Đình Phú Xuân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1E3032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Tây 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CFCF0F1"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EB43E7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2754-QĐ/BT ngày 15/10/1994</w:t>
            </w:r>
          </w:p>
        </w:tc>
      </w:tr>
      <w:tr w:rsidR="00ED74B3" w:rsidRPr="0074617F" w14:paraId="2248C43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6AFB4DD" w14:textId="77777777" w:rsidR="00ED74B3" w:rsidRPr="0074617F" w:rsidRDefault="00ED74B3" w:rsidP="00CD36CF">
            <w:pPr>
              <w:pStyle w:val="Bangso"/>
              <w:rPr>
                <w:sz w:val="28"/>
                <w:szCs w:val="28"/>
              </w:rPr>
            </w:pPr>
            <w:r w:rsidRPr="0074617F">
              <w:rPr>
                <w:sz w:val="28"/>
                <w:szCs w:val="28"/>
              </w:rPr>
              <w:t>66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DBA5EBF" w14:textId="77777777" w:rsidR="00ED74B3" w:rsidRPr="0074617F" w:rsidRDefault="00ED74B3" w:rsidP="00CD36CF">
            <w:pPr>
              <w:pStyle w:val="Banginthuong"/>
              <w:ind w:left="131" w:right="132"/>
              <w:rPr>
                <w:sz w:val="28"/>
                <w:szCs w:val="28"/>
              </w:rPr>
            </w:pPr>
            <w:r w:rsidRPr="0074617F">
              <w:rPr>
                <w:sz w:val="28"/>
                <w:szCs w:val="28"/>
              </w:rPr>
              <w:t>Lăng mộ Trần Thúc Nhẫn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1D1A4C5"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2AAFC2B"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498FF5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2754-QĐ/BTngày</w:t>
            </w:r>
          </w:p>
          <w:p w14:paraId="1C87D6D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15/10/1994</w:t>
            </w:r>
          </w:p>
        </w:tc>
      </w:tr>
      <w:tr w:rsidR="00ED74B3" w:rsidRPr="0074617F" w14:paraId="098B874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C9CB6AA" w14:textId="77777777" w:rsidR="00ED74B3" w:rsidRPr="0074617F" w:rsidRDefault="00ED74B3" w:rsidP="00CD36CF">
            <w:pPr>
              <w:pStyle w:val="Bangso"/>
              <w:rPr>
                <w:sz w:val="28"/>
                <w:szCs w:val="28"/>
              </w:rPr>
            </w:pPr>
            <w:r w:rsidRPr="0074617F">
              <w:rPr>
                <w:sz w:val="28"/>
                <w:szCs w:val="28"/>
              </w:rPr>
              <w:t>67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318908C" w14:textId="77777777" w:rsidR="00ED74B3" w:rsidRPr="0074617F" w:rsidRDefault="00ED74B3" w:rsidP="00CD36CF">
            <w:pPr>
              <w:pStyle w:val="Banginthuong"/>
              <w:ind w:left="131" w:right="132"/>
              <w:rPr>
                <w:sz w:val="28"/>
                <w:szCs w:val="28"/>
              </w:rPr>
            </w:pPr>
            <w:r w:rsidRPr="0074617F">
              <w:rPr>
                <w:sz w:val="28"/>
                <w:szCs w:val="28"/>
              </w:rPr>
              <w:t>Ngôi mộ chung Thái Phiên - Trần Cao Vân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06DF6D7"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5A387D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D9F7656"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575-QĐ/VH ngày 14/7/1990</w:t>
            </w:r>
          </w:p>
        </w:tc>
      </w:tr>
      <w:tr w:rsidR="00ED74B3" w:rsidRPr="0074617F" w14:paraId="68FBF463"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8D26871" w14:textId="77777777" w:rsidR="00ED74B3" w:rsidRPr="0074617F" w:rsidRDefault="00ED74B3" w:rsidP="00CD36CF">
            <w:pPr>
              <w:pStyle w:val="Bangso"/>
              <w:rPr>
                <w:sz w:val="28"/>
                <w:szCs w:val="28"/>
              </w:rPr>
            </w:pPr>
            <w:r w:rsidRPr="0074617F">
              <w:rPr>
                <w:sz w:val="28"/>
                <w:szCs w:val="28"/>
              </w:rPr>
              <w:t>68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AFD9E3A" w14:textId="77777777" w:rsidR="00ED74B3" w:rsidRPr="0074617F" w:rsidRDefault="00ED74B3" w:rsidP="00CD36CF">
            <w:pPr>
              <w:pStyle w:val="Banginthuong"/>
              <w:ind w:left="131" w:right="132"/>
              <w:rPr>
                <w:sz w:val="28"/>
                <w:szCs w:val="28"/>
              </w:rPr>
            </w:pPr>
            <w:r w:rsidRPr="0074617F">
              <w:rPr>
                <w:sz w:val="28"/>
                <w:szCs w:val="28"/>
              </w:rPr>
              <w:t>Khu mộ và Từ đường nhà thờ Tuy Lý Vương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EABF57A"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Đúc và Vỹ Dạ</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5F5446E"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D4EF43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20/5/1991</w:t>
            </w:r>
          </w:p>
        </w:tc>
      </w:tr>
      <w:tr w:rsidR="00ED74B3" w:rsidRPr="0074617F" w14:paraId="5F55741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4DB7752" w14:textId="77777777" w:rsidR="00ED74B3" w:rsidRPr="0074617F" w:rsidRDefault="00ED74B3" w:rsidP="00CD36CF">
            <w:pPr>
              <w:pStyle w:val="Bangso"/>
              <w:rPr>
                <w:sz w:val="28"/>
                <w:szCs w:val="28"/>
              </w:rPr>
            </w:pPr>
            <w:r w:rsidRPr="0074617F">
              <w:rPr>
                <w:sz w:val="28"/>
                <w:szCs w:val="28"/>
              </w:rPr>
              <w:t>69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27D5A36" w14:textId="77777777" w:rsidR="00ED74B3" w:rsidRPr="0074617F" w:rsidRDefault="00ED74B3" w:rsidP="00CD36CF">
            <w:pPr>
              <w:pStyle w:val="Banginthuong"/>
              <w:ind w:left="131" w:right="132"/>
              <w:rPr>
                <w:sz w:val="28"/>
                <w:szCs w:val="28"/>
              </w:rPr>
            </w:pPr>
            <w:r w:rsidRPr="0074617F">
              <w:rPr>
                <w:sz w:val="28"/>
                <w:szCs w:val="28"/>
              </w:rPr>
              <w:t>Mộ và Nhà thờ ông tổ nghề đúc đồng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DFA7FCA"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Đúc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E054EBC" w14:textId="77777777" w:rsidR="00ED74B3" w:rsidRPr="0074617F" w:rsidRDefault="00ED74B3" w:rsidP="00CD36CF">
            <w:pPr>
              <w:pStyle w:val="Banginthuong"/>
              <w:ind w:left="132" w:right="132"/>
              <w:rPr>
                <w:sz w:val="28"/>
                <w:szCs w:val="28"/>
              </w:rPr>
            </w:pPr>
            <w:r w:rsidRPr="0074617F">
              <w:rPr>
                <w:sz w:val="28"/>
                <w:szCs w:val="28"/>
              </w:rPr>
              <w:t>Lịch sử nghề truyền thống</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CAA60E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1460-QĐ/BT ngày 28/6/1996</w:t>
            </w:r>
          </w:p>
        </w:tc>
      </w:tr>
      <w:tr w:rsidR="00ED74B3" w:rsidRPr="0074617F" w14:paraId="4C6F547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C543481" w14:textId="77777777" w:rsidR="00ED74B3" w:rsidRPr="0074617F" w:rsidRDefault="00ED74B3" w:rsidP="00CD36CF">
            <w:pPr>
              <w:pStyle w:val="Bangso"/>
              <w:rPr>
                <w:sz w:val="28"/>
                <w:szCs w:val="28"/>
              </w:rPr>
            </w:pPr>
            <w:r w:rsidRPr="0074617F">
              <w:rPr>
                <w:sz w:val="28"/>
                <w:szCs w:val="28"/>
              </w:rPr>
              <w:t>70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56F2D00" w14:textId="77777777" w:rsidR="00ED74B3" w:rsidRPr="0074617F" w:rsidRDefault="00ED74B3" w:rsidP="00CD36CF">
            <w:pPr>
              <w:pStyle w:val="Banginthuong"/>
              <w:ind w:left="131" w:right="132"/>
              <w:rPr>
                <w:sz w:val="28"/>
                <w:szCs w:val="28"/>
              </w:rPr>
            </w:pPr>
            <w:r w:rsidRPr="0074617F">
              <w:rPr>
                <w:sz w:val="28"/>
                <w:szCs w:val="28"/>
              </w:rPr>
              <w:t>Lăng mộ và Phủ thờ Diên Khánh Vương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51E47D2"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 và Vỹ Dạ</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5B60FA4"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482E3F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19/QĐ-BVH1TDL ngày03/01/2020</w:t>
            </w:r>
          </w:p>
        </w:tc>
      </w:tr>
      <w:tr w:rsidR="00ED74B3" w:rsidRPr="0074617F" w14:paraId="5C4E5A91"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60830BF" w14:textId="77777777" w:rsidR="00ED74B3" w:rsidRPr="0074617F" w:rsidRDefault="00ED74B3" w:rsidP="00CD36CF">
            <w:pPr>
              <w:pStyle w:val="Bangso"/>
              <w:rPr>
                <w:sz w:val="28"/>
                <w:szCs w:val="28"/>
              </w:rPr>
            </w:pPr>
            <w:r w:rsidRPr="0074617F">
              <w:rPr>
                <w:sz w:val="28"/>
                <w:szCs w:val="28"/>
              </w:rPr>
              <w:t>71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342EF38" w14:textId="77777777" w:rsidR="00ED74B3" w:rsidRPr="0074617F" w:rsidRDefault="00ED74B3" w:rsidP="00CD36CF">
            <w:pPr>
              <w:pStyle w:val="Banginthuong"/>
              <w:ind w:left="131" w:right="132"/>
              <w:rPr>
                <w:sz w:val="28"/>
                <w:szCs w:val="28"/>
              </w:rPr>
            </w:pPr>
            <w:r w:rsidRPr="0074617F">
              <w:rPr>
                <w:sz w:val="28"/>
                <w:szCs w:val="28"/>
              </w:rPr>
              <w:t>Đình Lại Thế</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9E01D66"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Phú Thượng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5D494AA"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75829F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05-2001/QĐ-BVHTT ngày 19/01/2001</w:t>
            </w:r>
          </w:p>
        </w:tc>
      </w:tr>
      <w:tr w:rsidR="00ED74B3" w:rsidRPr="0074617F" w14:paraId="46F2E07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4F56037" w14:textId="77777777" w:rsidR="00ED74B3" w:rsidRPr="0074617F" w:rsidRDefault="00ED74B3" w:rsidP="00CD36CF">
            <w:pPr>
              <w:pStyle w:val="Bangso"/>
              <w:rPr>
                <w:sz w:val="28"/>
                <w:szCs w:val="28"/>
              </w:rPr>
            </w:pPr>
            <w:r w:rsidRPr="0074617F">
              <w:rPr>
                <w:sz w:val="28"/>
                <w:szCs w:val="28"/>
              </w:rPr>
              <w:t>72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478FB45" w14:textId="77777777" w:rsidR="00ED74B3" w:rsidRPr="0074617F" w:rsidRDefault="00ED74B3" w:rsidP="00CD36CF">
            <w:pPr>
              <w:pStyle w:val="Banginthuong"/>
              <w:ind w:left="131" w:right="132"/>
              <w:rPr>
                <w:sz w:val="28"/>
                <w:szCs w:val="28"/>
              </w:rPr>
            </w:pPr>
            <w:r w:rsidRPr="0074617F">
              <w:rPr>
                <w:sz w:val="28"/>
                <w:szCs w:val="28"/>
              </w:rPr>
              <w:t>Đình Quy Lai</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04C3F04"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Thanh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81A31BB"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FF28C0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43/2005/QĐ-BVHTT ngày22/8/2005</w:t>
            </w:r>
          </w:p>
        </w:tc>
      </w:tr>
      <w:tr w:rsidR="00ED74B3" w:rsidRPr="0074617F" w14:paraId="30D4B3C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E9B2B58" w14:textId="77777777" w:rsidR="00ED74B3" w:rsidRPr="0074617F" w:rsidRDefault="00ED74B3" w:rsidP="00CD36CF">
            <w:pPr>
              <w:pStyle w:val="Bangso"/>
              <w:rPr>
                <w:sz w:val="28"/>
                <w:szCs w:val="28"/>
              </w:rPr>
            </w:pPr>
            <w:r w:rsidRPr="0074617F">
              <w:rPr>
                <w:sz w:val="28"/>
                <w:szCs w:val="28"/>
              </w:rPr>
              <w:t>73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1DACC8C" w14:textId="77777777" w:rsidR="00ED74B3" w:rsidRPr="0074617F" w:rsidRDefault="00ED74B3" w:rsidP="00CD36CF">
            <w:pPr>
              <w:pStyle w:val="Banginthuong"/>
              <w:ind w:left="131" w:right="132"/>
              <w:rPr>
                <w:sz w:val="28"/>
                <w:szCs w:val="28"/>
              </w:rPr>
            </w:pPr>
            <w:r w:rsidRPr="0074617F">
              <w:rPr>
                <w:sz w:val="28"/>
                <w:szCs w:val="28"/>
              </w:rPr>
              <w:t>Đình Dạ Lê</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1E6012F"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Vân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FC8383E"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F22B05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04/2001/QĐ-BVHTT ngày 19/1/ 2001</w:t>
            </w:r>
          </w:p>
        </w:tc>
      </w:tr>
      <w:tr w:rsidR="00ED74B3" w:rsidRPr="0074617F" w14:paraId="3A8AACC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B01CAE2" w14:textId="77777777" w:rsidR="00ED74B3" w:rsidRPr="0074617F" w:rsidRDefault="00ED74B3" w:rsidP="00CD36CF">
            <w:pPr>
              <w:pStyle w:val="Bangso"/>
              <w:rPr>
                <w:sz w:val="28"/>
                <w:szCs w:val="28"/>
              </w:rPr>
            </w:pPr>
            <w:r w:rsidRPr="0074617F">
              <w:rPr>
                <w:sz w:val="28"/>
                <w:szCs w:val="28"/>
              </w:rPr>
              <w:t>74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ED12807" w14:textId="77777777" w:rsidR="00ED74B3" w:rsidRPr="0074617F" w:rsidRDefault="00ED74B3" w:rsidP="00CD36CF">
            <w:pPr>
              <w:pStyle w:val="Banginthuong"/>
              <w:ind w:left="131" w:right="132"/>
              <w:rPr>
                <w:sz w:val="28"/>
                <w:szCs w:val="28"/>
              </w:rPr>
            </w:pPr>
            <w:r w:rsidRPr="0074617F">
              <w:rPr>
                <w:sz w:val="28"/>
                <w:szCs w:val="28"/>
              </w:rPr>
              <w:t>Nhà thờ cổ nhạc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8F96BFB"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Hòa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3B07B6A"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47B557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160/QĐ-UBND ngày 20/01/2010</w:t>
            </w:r>
          </w:p>
        </w:tc>
      </w:tr>
      <w:tr w:rsidR="00ED74B3" w:rsidRPr="0074617F" w14:paraId="537AC54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512C2D3" w14:textId="77777777" w:rsidR="00ED74B3" w:rsidRPr="0074617F" w:rsidRDefault="00ED74B3" w:rsidP="00CD36CF">
            <w:pPr>
              <w:pStyle w:val="Bangso"/>
              <w:rPr>
                <w:sz w:val="28"/>
                <w:szCs w:val="28"/>
              </w:rPr>
            </w:pPr>
            <w:r w:rsidRPr="0074617F">
              <w:rPr>
                <w:sz w:val="28"/>
                <w:szCs w:val="28"/>
              </w:rPr>
              <w:t>75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BC920DF" w14:textId="77777777" w:rsidR="00ED74B3" w:rsidRPr="0074617F" w:rsidRDefault="00ED74B3" w:rsidP="00CD36CF">
            <w:pPr>
              <w:pStyle w:val="Banginthuong"/>
              <w:ind w:left="131" w:right="132"/>
              <w:rPr>
                <w:sz w:val="28"/>
                <w:szCs w:val="28"/>
              </w:rPr>
            </w:pPr>
            <w:r w:rsidRPr="0074617F">
              <w:rPr>
                <w:sz w:val="28"/>
                <w:szCs w:val="28"/>
              </w:rPr>
              <w:t>Nhà vườn Lạc Tịnh Lạc Tịnh Viên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DFEED8B"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Vĩnh Ninh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7EBC1F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A7C093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2235/QĐ-UBND ngày 28/9/2007</w:t>
            </w:r>
          </w:p>
        </w:tc>
      </w:tr>
      <w:tr w:rsidR="00ED74B3" w:rsidRPr="0074617F" w14:paraId="06491012"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7EEC1AF" w14:textId="77777777" w:rsidR="00ED74B3" w:rsidRPr="0074617F" w:rsidRDefault="00ED74B3" w:rsidP="00CD36CF">
            <w:pPr>
              <w:pStyle w:val="Bangso"/>
              <w:rPr>
                <w:sz w:val="28"/>
                <w:szCs w:val="28"/>
              </w:rPr>
            </w:pPr>
            <w:r w:rsidRPr="0074617F">
              <w:rPr>
                <w:sz w:val="28"/>
                <w:szCs w:val="28"/>
              </w:rPr>
              <w:t>76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D891358" w14:textId="77777777" w:rsidR="00ED74B3" w:rsidRPr="0074617F" w:rsidRDefault="00ED74B3" w:rsidP="00CD36CF">
            <w:pPr>
              <w:pStyle w:val="Banginthuong"/>
              <w:ind w:left="131" w:right="132"/>
              <w:rPr>
                <w:sz w:val="28"/>
                <w:szCs w:val="28"/>
              </w:rPr>
            </w:pPr>
            <w:r w:rsidRPr="0074617F">
              <w:rPr>
                <w:sz w:val="28"/>
                <w:szCs w:val="28"/>
              </w:rPr>
              <w:t>Đình Xuân Hoà</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EB7D65B"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Long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DA7548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7626F0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607QĐ-UBND ngày 17/3/2011</w:t>
            </w:r>
          </w:p>
        </w:tc>
      </w:tr>
      <w:tr w:rsidR="00ED74B3" w:rsidRPr="0074617F" w14:paraId="3DF9DE1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BFA3770" w14:textId="77777777" w:rsidR="00ED74B3" w:rsidRPr="0074617F" w:rsidRDefault="00ED74B3" w:rsidP="00CD36CF">
            <w:pPr>
              <w:pStyle w:val="Bangso"/>
              <w:rPr>
                <w:sz w:val="28"/>
                <w:szCs w:val="28"/>
              </w:rPr>
            </w:pPr>
            <w:r w:rsidRPr="0074617F">
              <w:rPr>
                <w:sz w:val="28"/>
                <w:szCs w:val="28"/>
              </w:rPr>
              <w:lastRenderedPageBreak/>
              <w:t>77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92DA6AC" w14:textId="77777777" w:rsidR="00ED74B3" w:rsidRPr="0074617F" w:rsidRDefault="00ED74B3" w:rsidP="00CD36CF">
            <w:pPr>
              <w:pStyle w:val="Banginthuong"/>
              <w:ind w:left="131" w:right="132"/>
              <w:rPr>
                <w:sz w:val="28"/>
                <w:szCs w:val="28"/>
              </w:rPr>
            </w:pPr>
            <w:r w:rsidRPr="0074617F">
              <w:rPr>
                <w:sz w:val="28"/>
                <w:szCs w:val="28"/>
              </w:rPr>
              <w:t>Nghĩa địa và chùa Ba Đồn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75FC5F0"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Tây</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0395D8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3C5FFF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1AA9F76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5C99150" w14:textId="77777777" w:rsidR="00ED74B3" w:rsidRPr="0074617F" w:rsidRDefault="00ED74B3" w:rsidP="00CD36CF">
            <w:pPr>
              <w:pStyle w:val="Bangso"/>
              <w:rPr>
                <w:sz w:val="28"/>
                <w:szCs w:val="28"/>
              </w:rPr>
            </w:pPr>
            <w:r w:rsidRPr="0074617F">
              <w:rPr>
                <w:sz w:val="28"/>
                <w:szCs w:val="28"/>
              </w:rPr>
              <w:t>78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0D8810F" w14:textId="77777777" w:rsidR="00ED74B3" w:rsidRPr="0074617F" w:rsidRDefault="00ED74B3" w:rsidP="00CD36CF">
            <w:pPr>
              <w:pStyle w:val="Banginthuong"/>
              <w:ind w:left="131" w:right="132"/>
              <w:rPr>
                <w:sz w:val="28"/>
                <w:szCs w:val="28"/>
              </w:rPr>
            </w:pPr>
            <w:r w:rsidRPr="0074617F">
              <w:rPr>
                <w:sz w:val="28"/>
                <w:szCs w:val="28"/>
              </w:rPr>
              <w:t>Nhà máy nước Vạn Niên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CDBCB81"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Biều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71AF06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F855F6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6157F3C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5858729" w14:textId="77777777" w:rsidR="00ED74B3" w:rsidRPr="0074617F" w:rsidRDefault="00ED74B3" w:rsidP="00CD36CF">
            <w:pPr>
              <w:pStyle w:val="Bangso"/>
              <w:rPr>
                <w:sz w:val="28"/>
                <w:szCs w:val="28"/>
              </w:rPr>
            </w:pPr>
            <w:r w:rsidRPr="0074617F">
              <w:rPr>
                <w:sz w:val="28"/>
                <w:szCs w:val="28"/>
              </w:rPr>
              <w:t>79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E9EE7B7" w14:textId="77777777" w:rsidR="00ED74B3" w:rsidRPr="0074617F" w:rsidRDefault="00ED74B3" w:rsidP="00CD36CF">
            <w:pPr>
              <w:pStyle w:val="Banginthuong"/>
              <w:ind w:left="131" w:right="132"/>
              <w:rPr>
                <w:sz w:val="28"/>
                <w:szCs w:val="28"/>
              </w:rPr>
            </w:pPr>
            <w:r w:rsidRPr="0074617F">
              <w:rPr>
                <w:sz w:val="28"/>
                <w:szCs w:val="28"/>
              </w:rPr>
              <w:t>Đình An Cựu</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12C3DAE"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An Cựu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947331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B81103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2467/QĐ-UBND ngày 29/10/2008</w:t>
            </w:r>
          </w:p>
        </w:tc>
      </w:tr>
      <w:tr w:rsidR="00ED74B3" w:rsidRPr="0074617F" w14:paraId="4ED5647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6312046" w14:textId="77777777" w:rsidR="00ED74B3" w:rsidRPr="0074617F" w:rsidRDefault="00ED74B3" w:rsidP="00CD36CF">
            <w:pPr>
              <w:pStyle w:val="Bangso"/>
              <w:rPr>
                <w:sz w:val="28"/>
                <w:szCs w:val="28"/>
              </w:rPr>
            </w:pPr>
            <w:r w:rsidRPr="0074617F">
              <w:rPr>
                <w:sz w:val="28"/>
                <w:szCs w:val="28"/>
              </w:rPr>
              <w:t>80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5AFC944" w14:textId="77777777" w:rsidR="00ED74B3" w:rsidRPr="0074617F" w:rsidRDefault="00ED74B3" w:rsidP="00CD36CF">
            <w:pPr>
              <w:pStyle w:val="Banginthuong"/>
              <w:ind w:left="131" w:right="132"/>
              <w:rPr>
                <w:sz w:val="28"/>
                <w:szCs w:val="28"/>
              </w:rPr>
            </w:pPr>
            <w:r w:rsidRPr="0074617F">
              <w:rPr>
                <w:sz w:val="28"/>
                <w:szCs w:val="28"/>
              </w:rPr>
              <w:t>Đình Dương Xuân Hạ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3C8F324"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F24AA2F"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CA19B7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410/QĐ-UBND ngày 26/2/2015</w:t>
            </w:r>
          </w:p>
        </w:tc>
      </w:tr>
      <w:tr w:rsidR="00ED74B3" w:rsidRPr="0074617F" w14:paraId="7BA30BA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B7C1354" w14:textId="77777777" w:rsidR="00ED74B3" w:rsidRPr="0074617F" w:rsidRDefault="00ED74B3" w:rsidP="00CD36CF">
            <w:pPr>
              <w:pStyle w:val="Bangso"/>
              <w:rPr>
                <w:sz w:val="28"/>
                <w:szCs w:val="28"/>
              </w:rPr>
            </w:pPr>
            <w:r w:rsidRPr="0074617F">
              <w:rPr>
                <w:sz w:val="28"/>
                <w:szCs w:val="28"/>
              </w:rPr>
              <w:t>81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1FE5F26" w14:textId="77777777" w:rsidR="00ED74B3" w:rsidRPr="0074617F" w:rsidRDefault="00ED74B3" w:rsidP="00CD36CF">
            <w:pPr>
              <w:pStyle w:val="Banginthuong"/>
              <w:ind w:left="131" w:right="132"/>
              <w:rPr>
                <w:sz w:val="28"/>
                <w:szCs w:val="28"/>
              </w:rPr>
            </w:pPr>
            <w:r w:rsidRPr="0074617F">
              <w:rPr>
                <w:sz w:val="28"/>
                <w:szCs w:val="28"/>
              </w:rPr>
              <w:t>Đình Kim Long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695025A"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KimLong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D8836D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DAC075A"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1286/QB-UBND ngày 09/7/2013</w:t>
            </w:r>
          </w:p>
        </w:tc>
      </w:tr>
      <w:tr w:rsidR="00ED74B3" w:rsidRPr="0074617F" w14:paraId="70BF2F93"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9028DD6" w14:textId="77777777" w:rsidR="00ED74B3" w:rsidRPr="0074617F" w:rsidRDefault="00ED74B3" w:rsidP="00CD36CF">
            <w:pPr>
              <w:pStyle w:val="Bangso"/>
              <w:rPr>
                <w:sz w:val="28"/>
                <w:szCs w:val="28"/>
              </w:rPr>
            </w:pPr>
            <w:r w:rsidRPr="0074617F">
              <w:rPr>
                <w:sz w:val="28"/>
                <w:szCs w:val="28"/>
              </w:rPr>
              <w:t>82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2081CF1" w14:textId="77777777" w:rsidR="00ED74B3" w:rsidRPr="0074617F" w:rsidRDefault="00ED74B3" w:rsidP="00CD36CF">
            <w:pPr>
              <w:pStyle w:val="Banginthuong"/>
              <w:ind w:left="131" w:right="132"/>
              <w:rPr>
                <w:sz w:val="28"/>
                <w:szCs w:val="28"/>
              </w:rPr>
            </w:pPr>
            <w:r w:rsidRPr="0074617F">
              <w:rPr>
                <w:sz w:val="28"/>
                <w:szCs w:val="28"/>
              </w:rPr>
              <w:t>Địa điểm chiến thắng Đồi Võ Xá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C4B06FD" w14:textId="77777777" w:rsidR="00ED74B3" w:rsidRPr="0074617F" w:rsidRDefault="00ED74B3" w:rsidP="00CD36CF">
            <w:pPr>
              <w:pStyle w:val="Banginthuong"/>
              <w:tabs>
                <w:tab w:val="left" w:pos="1407"/>
              </w:tabs>
              <w:ind w:left="131" w:right="132"/>
              <w:rPr>
                <w:sz w:val="28"/>
                <w:szCs w:val="28"/>
              </w:rPr>
            </w:pPr>
            <w:r w:rsidRPr="0074617F">
              <w:rPr>
                <w:sz w:val="28"/>
                <w:szCs w:val="28"/>
              </w:rPr>
              <w:t>Xã Thuỷ Bằng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5581603"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F5165E6"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655QĐ-UBND ngày 21/3/2011</w:t>
            </w:r>
          </w:p>
        </w:tc>
      </w:tr>
      <w:tr w:rsidR="00ED74B3" w:rsidRPr="0074617F" w14:paraId="1F7F9EA2"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1910087" w14:textId="77777777" w:rsidR="00ED74B3" w:rsidRPr="0074617F" w:rsidRDefault="00ED74B3" w:rsidP="00CD36CF">
            <w:pPr>
              <w:pStyle w:val="Bangso"/>
              <w:rPr>
                <w:sz w:val="28"/>
                <w:szCs w:val="28"/>
              </w:rPr>
            </w:pPr>
            <w:r w:rsidRPr="0074617F">
              <w:rPr>
                <w:sz w:val="28"/>
                <w:szCs w:val="28"/>
              </w:rPr>
              <w:t>83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2CE2B0F" w14:textId="77777777" w:rsidR="00ED74B3" w:rsidRPr="0074617F" w:rsidRDefault="00ED74B3" w:rsidP="00CD36CF">
            <w:pPr>
              <w:pStyle w:val="Banginthuong"/>
              <w:ind w:left="131" w:right="132"/>
              <w:rPr>
                <w:sz w:val="28"/>
                <w:szCs w:val="28"/>
              </w:rPr>
            </w:pPr>
            <w:r w:rsidRPr="0074617F">
              <w:rPr>
                <w:sz w:val="28"/>
                <w:szCs w:val="28"/>
              </w:rPr>
              <w:t>Miếu thờ và mộ phần Trương Phi Phong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A56CD92"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Phong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F191BD4"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14D59E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413/QĐ-UBND ngày 26/2/2015</w:t>
            </w:r>
          </w:p>
        </w:tc>
      </w:tr>
      <w:tr w:rsidR="00ED74B3" w:rsidRPr="0074617F" w14:paraId="730577F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DF575E7" w14:textId="77777777" w:rsidR="00ED74B3" w:rsidRPr="0074617F" w:rsidRDefault="00ED74B3" w:rsidP="00CD36CF">
            <w:pPr>
              <w:pStyle w:val="Bangso"/>
              <w:rPr>
                <w:sz w:val="28"/>
                <w:szCs w:val="28"/>
              </w:rPr>
            </w:pPr>
            <w:r w:rsidRPr="0074617F">
              <w:rPr>
                <w:sz w:val="28"/>
                <w:szCs w:val="28"/>
              </w:rPr>
              <w:t>84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CB922F1" w14:textId="77777777" w:rsidR="00ED74B3" w:rsidRPr="0074617F" w:rsidRDefault="00ED74B3" w:rsidP="00CD36CF">
            <w:pPr>
              <w:pStyle w:val="Banginthuong"/>
              <w:ind w:left="131" w:right="132"/>
              <w:rPr>
                <w:sz w:val="28"/>
                <w:szCs w:val="28"/>
              </w:rPr>
            </w:pPr>
            <w:r w:rsidRPr="0074617F">
              <w:rPr>
                <w:sz w:val="28"/>
                <w:szCs w:val="28"/>
              </w:rPr>
              <w:t>Đình Thai Dương Hạ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57E537C" w14:textId="77777777" w:rsidR="00ED74B3" w:rsidRPr="0074617F" w:rsidRDefault="00ED74B3" w:rsidP="00CD36CF">
            <w:pPr>
              <w:pStyle w:val="Banginthuong"/>
              <w:tabs>
                <w:tab w:val="left" w:pos="1407"/>
              </w:tabs>
              <w:ind w:left="131" w:right="132"/>
              <w:rPr>
                <w:sz w:val="28"/>
                <w:szCs w:val="28"/>
              </w:rPr>
            </w:pPr>
            <w:r w:rsidRPr="0074617F">
              <w:rPr>
                <w:sz w:val="28"/>
                <w:szCs w:val="28"/>
              </w:rPr>
              <w:t>Xã Hải Dương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A55B762"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568DD7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396/QĐ-UBND ngày 07/3/2016</w:t>
            </w:r>
          </w:p>
        </w:tc>
      </w:tr>
      <w:tr w:rsidR="00ED74B3" w:rsidRPr="0074617F" w14:paraId="6436010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3D85F74" w14:textId="77777777" w:rsidR="00ED74B3" w:rsidRPr="0074617F" w:rsidRDefault="00ED74B3" w:rsidP="00CD36CF">
            <w:pPr>
              <w:pStyle w:val="Bangso"/>
              <w:rPr>
                <w:sz w:val="28"/>
                <w:szCs w:val="28"/>
              </w:rPr>
            </w:pPr>
            <w:r w:rsidRPr="0074617F">
              <w:rPr>
                <w:sz w:val="28"/>
                <w:szCs w:val="28"/>
              </w:rPr>
              <w:t>85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ED2B072" w14:textId="77777777" w:rsidR="00ED74B3" w:rsidRPr="0074617F" w:rsidRDefault="00ED74B3" w:rsidP="00CD36CF">
            <w:pPr>
              <w:pStyle w:val="Banginthuong"/>
              <w:ind w:left="131" w:right="132"/>
              <w:rPr>
                <w:sz w:val="28"/>
                <w:szCs w:val="28"/>
              </w:rPr>
            </w:pPr>
            <w:r w:rsidRPr="0074617F">
              <w:rPr>
                <w:sz w:val="28"/>
                <w:szCs w:val="28"/>
              </w:rPr>
              <w:t>Địa điểm Trường tiểu học Pháp Việt Đông Ba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3C7CDF2"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334902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28B472A"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2460/QĐ-UBND ngày 28/10/2008</w:t>
            </w:r>
          </w:p>
        </w:tc>
      </w:tr>
      <w:tr w:rsidR="00ED74B3" w:rsidRPr="0074617F" w14:paraId="61E0B08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6D2639B" w14:textId="77777777" w:rsidR="00ED74B3" w:rsidRPr="0074617F" w:rsidRDefault="00ED74B3" w:rsidP="00CD36CF">
            <w:pPr>
              <w:pStyle w:val="Bangso"/>
              <w:rPr>
                <w:sz w:val="28"/>
                <w:szCs w:val="28"/>
              </w:rPr>
            </w:pPr>
            <w:r w:rsidRPr="0074617F">
              <w:rPr>
                <w:sz w:val="28"/>
                <w:szCs w:val="28"/>
              </w:rPr>
              <w:t>86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043E0AA" w14:textId="77777777" w:rsidR="00ED74B3" w:rsidRPr="0074617F" w:rsidRDefault="00ED74B3" w:rsidP="00CD36CF">
            <w:pPr>
              <w:pStyle w:val="Banginthuong"/>
              <w:ind w:left="131" w:right="132"/>
              <w:rPr>
                <w:sz w:val="28"/>
                <w:szCs w:val="28"/>
              </w:rPr>
            </w:pPr>
            <w:r w:rsidRPr="0074617F">
              <w:rPr>
                <w:sz w:val="28"/>
                <w:szCs w:val="28"/>
              </w:rPr>
              <w:t>Đình Phú Hòa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70EABCE"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Đông Ba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8E1D3B4"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A83806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159/QĐ-UBND ngày 20/01/2010</w:t>
            </w:r>
          </w:p>
        </w:tc>
      </w:tr>
      <w:tr w:rsidR="00ED74B3" w:rsidRPr="0074617F" w14:paraId="54F6CCF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3DFFF3D" w14:textId="77777777" w:rsidR="00ED74B3" w:rsidRPr="0074617F" w:rsidRDefault="00ED74B3" w:rsidP="00CD36CF">
            <w:pPr>
              <w:pStyle w:val="Bangso"/>
              <w:rPr>
                <w:sz w:val="28"/>
                <w:szCs w:val="28"/>
              </w:rPr>
            </w:pPr>
            <w:r w:rsidRPr="0074617F">
              <w:rPr>
                <w:sz w:val="28"/>
                <w:szCs w:val="28"/>
              </w:rPr>
              <w:t>87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34F6761" w14:textId="77777777" w:rsidR="00ED74B3" w:rsidRPr="0074617F" w:rsidRDefault="00ED74B3" w:rsidP="00CD36CF">
            <w:pPr>
              <w:pStyle w:val="Banginthuong"/>
              <w:ind w:left="131" w:right="132"/>
              <w:rPr>
                <w:sz w:val="28"/>
                <w:szCs w:val="28"/>
              </w:rPr>
            </w:pPr>
            <w:r w:rsidRPr="0074617F">
              <w:rPr>
                <w:sz w:val="28"/>
                <w:szCs w:val="28"/>
              </w:rPr>
              <w:t>Trụ sở Tổng hội sinh viên Huế</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83DD21F" w14:textId="77777777" w:rsidR="00ED74B3" w:rsidRPr="0074617F" w:rsidRDefault="00ED74B3" w:rsidP="00CD36CF">
            <w:pPr>
              <w:pStyle w:val="Banginthuong"/>
              <w:tabs>
                <w:tab w:val="left" w:pos="1407"/>
              </w:tabs>
              <w:ind w:left="131" w:right="132"/>
              <w:rPr>
                <w:sz w:val="28"/>
                <w:szCs w:val="28"/>
              </w:rPr>
            </w:pPr>
            <w:r w:rsidRPr="0074617F">
              <w:rPr>
                <w:sz w:val="28"/>
                <w:szCs w:val="28"/>
              </w:rPr>
              <w:t>44 Trương Định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6B2DFF4"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74674A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64E6B5D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B2106F4" w14:textId="77777777" w:rsidR="00ED74B3" w:rsidRPr="0074617F" w:rsidRDefault="00ED74B3" w:rsidP="00CD36CF">
            <w:pPr>
              <w:pStyle w:val="Bangso"/>
              <w:rPr>
                <w:sz w:val="28"/>
                <w:szCs w:val="28"/>
              </w:rPr>
            </w:pPr>
            <w:r w:rsidRPr="0074617F">
              <w:rPr>
                <w:sz w:val="28"/>
                <w:szCs w:val="28"/>
              </w:rPr>
              <w:t>88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D148A77" w14:textId="77777777" w:rsidR="00ED74B3" w:rsidRPr="0074617F" w:rsidRDefault="00ED74B3" w:rsidP="00CD36CF">
            <w:pPr>
              <w:pStyle w:val="Banginthuong"/>
              <w:ind w:left="131" w:right="132"/>
              <w:rPr>
                <w:sz w:val="28"/>
                <w:szCs w:val="28"/>
              </w:rPr>
            </w:pPr>
            <w:r w:rsidRPr="0074617F">
              <w:rPr>
                <w:sz w:val="28"/>
                <w:szCs w:val="28"/>
              </w:rPr>
              <w:t>Đình Thai Dương - Miếu Âm Linh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810F089"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Thuận An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CE8BAE5"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756B83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3EE8F3E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1DB6728" w14:textId="77777777" w:rsidR="00ED74B3" w:rsidRPr="0074617F" w:rsidRDefault="00ED74B3" w:rsidP="00CD36CF">
            <w:pPr>
              <w:pStyle w:val="Bangso"/>
              <w:rPr>
                <w:sz w:val="28"/>
                <w:szCs w:val="28"/>
              </w:rPr>
            </w:pPr>
            <w:r w:rsidRPr="0074617F">
              <w:rPr>
                <w:sz w:val="28"/>
                <w:szCs w:val="28"/>
              </w:rPr>
              <w:t>89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9111FC7" w14:textId="77777777" w:rsidR="00ED74B3" w:rsidRPr="0074617F" w:rsidRDefault="00ED74B3" w:rsidP="00CD36CF">
            <w:pPr>
              <w:pStyle w:val="Banginthuong"/>
              <w:ind w:left="131" w:right="132"/>
              <w:rPr>
                <w:sz w:val="28"/>
                <w:szCs w:val="28"/>
              </w:rPr>
            </w:pPr>
            <w:r w:rsidRPr="0074617F">
              <w:rPr>
                <w:sz w:val="28"/>
                <w:szCs w:val="28"/>
              </w:rPr>
              <w:t>Đình làng Sình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0FD029F"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Mậu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55A326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04C6C7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407AAB5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9E22FE7" w14:textId="77777777" w:rsidR="00ED74B3" w:rsidRPr="0074617F" w:rsidRDefault="00ED74B3" w:rsidP="00CD36CF">
            <w:pPr>
              <w:pStyle w:val="Bangso"/>
              <w:rPr>
                <w:sz w:val="28"/>
                <w:szCs w:val="28"/>
              </w:rPr>
            </w:pPr>
            <w:r w:rsidRPr="0074617F">
              <w:rPr>
                <w:sz w:val="28"/>
                <w:szCs w:val="28"/>
              </w:rPr>
              <w:t>90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55466DE" w14:textId="77777777" w:rsidR="00ED74B3" w:rsidRPr="0074617F" w:rsidRDefault="00ED74B3" w:rsidP="00CD36CF">
            <w:pPr>
              <w:pStyle w:val="Banginthuong"/>
              <w:ind w:left="131" w:right="132"/>
              <w:rPr>
                <w:sz w:val="28"/>
                <w:szCs w:val="28"/>
              </w:rPr>
            </w:pPr>
            <w:r w:rsidRPr="0074617F">
              <w:rPr>
                <w:sz w:val="28"/>
                <w:szCs w:val="28"/>
              </w:rPr>
              <w:t>Am Bà</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1FB2418"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Dương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AA49791"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757704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2234/QĐ-UBND ngày 28/9/2007</w:t>
            </w:r>
          </w:p>
        </w:tc>
      </w:tr>
      <w:tr w:rsidR="00ED74B3" w:rsidRPr="0074617F" w14:paraId="4422D07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D0BB26C" w14:textId="77777777" w:rsidR="00ED74B3" w:rsidRPr="0074617F" w:rsidRDefault="00ED74B3" w:rsidP="00CD36CF">
            <w:pPr>
              <w:pStyle w:val="Bangso"/>
              <w:rPr>
                <w:sz w:val="28"/>
                <w:szCs w:val="28"/>
              </w:rPr>
            </w:pPr>
            <w:r w:rsidRPr="0074617F">
              <w:rPr>
                <w:sz w:val="28"/>
                <w:szCs w:val="28"/>
              </w:rPr>
              <w:lastRenderedPageBreak/>
              <w:t>91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4C8AB36" w14:textId="77777777" w:rsidR="00ED74B3" w:rsidRPr="0074617F" w:rsidRDefault="00ED74B3" w:rsidP="00CD36CF">
            <w:pPr>
              <w:pStyle w:val="Banginthuong"/>
              <w:ind w:left="131" w:right="132"/>
              <w:rPr>
                <w:sz w:val="28"/>
                <w:szCs w:val="28"/>
              </w:rPr>
            </w:pPr>
            <w:r w:rsidRPr="0074617F">
              <w:rPr>
                <w:sz w:val="28"/>
                <w:szCs w:val="28"/>
              </w:rPr>
              <w:t>Đình Chiết Bi</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15CDF2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Phú Thượng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2E9BF47"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C5BADA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652/QĐ-UBND ngày 21/3/2011</w:t>
            </w:r>
          </w:p>
        </w:tc>
      </w:tr>
      <w:tr w:rsidR="00ED74B3" w:rsidRPr="0074617F" w14:paraId="7BCA8142"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6A4576D" w14:textId="77777777" w:rsidR="00ED74B3" w:rsidRPr="0074617F" w:rsidRDefault="00ED74B3" w:rsidP="00CD36CF">
            <w:pPr>
              <w:pStyle w:val="Bangso"/>
              <w:rPr>
                <w:sz w:val="28"/>
                <w:szCs w:val="28"/>
              </w:rPr>
            </w:pPr>
            <w:r w:rsidRPr="0074617F">
              <w:rPr>
                <w:sz w:val="28"/>
                <w:szCs w:val="28"/>
              </w:rPr>
              <w:t>92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9BA9D2E" w14:textId="77777777" w:rsidR="00ED74B3" w:rsidRPr="0074617F" w:rsidRDefault="00ED74B3" w:rsidP="00CD36CF">
            <w:pPr>
              <w:pStyle w:val="Banginthuong"/>
              <w:ind w:left="131" w:right="132"/>
              <w:rPr>
                <w:sz w:val="28"/>
                <w:szCs w:val="28"/>
              </w:rPr>
            </w:pPr>
            <w:r w:rsidRPr="0074617F">
              <w:rPr>
                <w:sz w:val="28"/>
                <w:szCs w:val="28"/>
              </w:rPr>
              <w:t>Miếu thờ Đặng Tất</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72CCA79"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Mậu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C6058DA"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73D755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762/QĐ-UBND ngày 04/5/2012</w:t>
            </w:r>
          </w:p>
        </w:tc>
      </w:tr>
      <w:tr w:rsidR="00ED74B3" w:rsidRPr="0074617F" w14:paraId="5B0451C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2CDC334" w14:textId="77777777" w:rsidR="00ED74B3" w:rsidRPr="0074617F" w:rsidRDefault="00ED74B3" w:rsidP="00CD36CF">
            <w:pPr>
              <w:pStyle w:val="Bangso"/>
              <w:rPr>
                <w:sz w:val="28"/>
                <w:szCs w:val="28"/>
              </w:rPr>
            </w:pPr>
            <w:r w:rsidRPr="0074617F">
              <w:rPr>
                <w:sz w:val="28"/>
                <w:szCs w:val="28"/>
              </w:rPr>
              <w:t>93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AC6700A" w14:textId="77777777" w:rsidR="00ED74B3" w:rsidRPr="0074617F" w:rsidRDefault="00ED74B3" w:rsidP="00CD36CF">
            <w:pPr>
              <w:pStyle w:val="Banginthuong"/>
              <w:ind w:left="131" w:right="132"/>
              <w:rPr>
                <w:sz w:val="28"/>
                <w:szCs w:val="28"/>
              </w:rPr>
            </w:pPr>
            <w:r w:rsidRPr="0074617F">
              <w:rPr>
                <w:sz w:val="28"/>
                <w:szCs w:val="28"/>
              </w:rPr>
              <w:t>Tháp Đôi Liễu Cốc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9C51AC8"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9A13AC1"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957DEA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2754-QĐ/BT ngày 15/10/1994</w:t>
            </w:r>
          </w:p>
        </w:tc>
      </w:tr>
      <w:tr w:rsidR="00ED74B3" w:rsidRPr="0074617F" w14:paraId="303C4E9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FC30FB8" w14:textId="77777777" w:rsidR="00ED74B3" w:rsidRPr="0074617F" w:rsidRDefault="00ED74B3" w:rsidP="00CD36CF">
            <w:pPr>
              <w:pStyle w:val="Bangso"/>
              <w:rPr>
                <w:sz w:val="28"/>
                <w:szCs w:val="28"/>
              </w:rPr>
            </w:pPr>
            <w:r w:rsidRPr="0074617F">
              <w:rPr>
                <w:sz w:val="28"/>
                <w:szCs w:val="28"/>
              </w:rPr>
              <w:t>94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93EF56A" w14:textId="77777777" w:rsidR="00ED74B3" w:rsidRPr="0074617F" w:rsidRDefault="00ED74B3" w:rsidP="00CD36CF">
            <w:pPr>
              <w:pStyle w:val="Banginthuong"/>
              <w:ind w:left="131" w:right="132"/>
              <w:rPr>
                <w:sz w:val="28"/>
                <w:szCs w:val="28"/>
              </w:rPr>
            </w:pPr>
            <w:r w:rsidRPr="0074617F">
              <w:rPr>
                <w:sz w:val="28"/>
                <w:szCs w:val="28"/>
              </w:rPr>
              <w:t>Đình Văn Xá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F59A8BE"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Văn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DAB5492"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0D82CD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61/1999/QĐ/BVHTT ngày 13/9/ 1999</w:t>
            </w:r>
          </w:p>
        </w:tc>
      </w:tr>
      <w:tr w:rsidR="00ED74B3" w:rsidRPr="0074617F" w14:paraId="6F393D4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49F58F6" w14:textId="77777777" w:rsidR="00ED74B3" w:rsidRPr="0074617F" w:rsidRDefault="00ED74B3" w:rsidP="00CD36CF">
            <w:pPr>
              <w:pStyle w:val="Bangso"/>
              <w:rPr>
                <w:sz w:val="28"/>
                <w:szCs w:val="28"/>
              </w:rPr>
            </w:pPr>
            <w:r w:rsidRPr="0074617F">
              <w:rPr>
                <w:sz w:val="28"/>
                <w:szCs w:val="28"/>
              </w:rPr>
              <w:t>95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0249D00" w14:textId="77777777" w:rsidR="00ED74B3" w:rsidRPr="0074617F" w:rsidRDefault="00ED74B3" w:rsidP="00CD36CF">
            <w:pPr>
              <w:pStyle w:val="Banginthuong"/>
              <w:ind w:left="131" w:right="132"/>
              <w:rPr>
                <w:sz w:val="28"/>
                <w:szCs w:val="28"/>
              </w:rPr>
            </w:pPr>
            <w:r w:rsidRPr="0074617F">
              <w:rPr>
                <w:sz w:val="28"/>
                <w:szCs w:val="28"/>
              </w:rPr>
              <w:t>Công binh xưởng Phú Lâm</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7A7D55A"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Chữ</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CB0BB0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304EE5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640C3CC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1F192D0" w14:textId="77777777" w:rsidR="00ED74B3" w:rsidRPr="0074617F" w:rsidRDefault="00ED74B3" w:rsidP="00CD36CF">
            <w:pPr>
              <w:pStyle w:val="Bangso"/>
              <w:rPr>
                <w:sz w:val="28"/>
                <w:szCs w:val="28"/>
              </w:rPr>
            </w:pPr>
            <w:r w:rsidRPr="0074617F">
              <w:rPr>
                <w:sz w:val="28"/>
                <w:szCs w:val="28"/>
              </w:rPr>
              <w:t>96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B99E5E5" w14:textId="77777777" w:rsidR="00ED74B3" w:rsidRPr="0074617F" w:rsidRDefault="00ED74B3" w:rsidP="00CD36CF">
            <w:pPr>
              <w:pStyle w:val="Banginthuong"/>
              <w:ind w:left="131" w:right="132"/>
              <w:rPr>
                <w:sz w:val="28"/>
                <w:szCs w:val="28"/>
              </w:rPr>
            </w:pPr>
            <w:r w:rsidRPr="0074617F">
              <w:rPr>
                <w:sz w:val="28"/>
                <w:szCs w:val="28"/>
              </w:rPr>
              <w:t>Đình và Chùa La Chử</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A153BBD"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Chữ</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BA19F5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269E89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2343/QĐ-UBND ngày 17/10/2007</w:t>
            </w:r>
          </w:p>
        </w:tc>
      </w:tr>
      <w:tr w:rsidR="00ED74B3" w:rsidRPr="0074617F" w14:paraId="23E3579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4853F71" w14:textId="77777777" w:rsidR="00ED74B3" w:rsidRPr="0074617F" w:rsidRDefault="00ED74B3" w:rsidP="00CD36CF">
            <w:pPr>
              <w:pStyle w:val="Bangso"/>
              <w:rPr>
                <w:sz w:val="28"/>
                <w:szCs w:val="28"/>
              </w:rPr>
            </w:pPr>
            <w:r w:rsidRPr="0074617F">
              <w:rPr>
                <w:sz w:val="28"/>
                <w:szCs w:val="28"/>
              </w:rPr>
              <w:t>97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6DFAA04" w14:textId="77777777" w:rsidR="00ED74B3" w:rsidRPr="0074617F" w:rsidRDefault="00ED74B3" w:rsidP="00CD36CF">
            <w:pPr>
              <w:pStyle w:val="Banginthuong"/>
              <w:ind w:left="131" w:right="132"/>
              <w:rPr>
                <w:sz w:val="28"/>
                <w:szCs w:val="28"/>
              </w:rPr>
            </w:pPr>
            <w:r w:rsidRPr="0074617F">
              <w:rPr>
                <w:sz w:val="28"/>
                <w:szCs w:val="28"/>
              </w:rPr>
              <w:t>Đình làng Cổ Lão</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D8A3EBD"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HươngToàn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B957FA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14DE1F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158/QĐ-UBND ngày 20/01/2010</w:t>
            </w:r>
          </w:p>
        </w:tc>
      </w:tr>
      <w:tr w:rsidR="00ED74B3" w:rsidRPr="0074617F" w14:paraId="0DB7D8D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3A4FE6C" w14:textId="77777777" w:rsidR="00ED74B3" w:rsidRPr="0074617F" w:rsidRDefault="00ED74B3" w:rsidP="00CD36CF">
            <w:pPr>
              <w:pStyle w:val="Bangso"/>
              <w:rPr>
                <w:sz w:val="28"/>
                <w:szCs w:val="28"/>
              </w:rPr>
            </w:pPr>
            <w:r w:rsidRPr="0074617F">
              <w:rPr>
                <w:sz w:val="28"/>
                <w:szCs w:val="28"/>
              </w:rPr>
              <w:t>98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385FC24" w14:textId="1C4AD969" w:rsidR="00ED74B3" w:rsidRPr="0074617F" w:rsidRDefault="00ED74B3" w:rsidP="00620326">
            <w:pPr>
              <w:pStyle w:val="Banginthuong"/>
              <w:ind w:left="131" w:right="132"/>
              <w:rPr>
                <w:sz w:val="28"/>
                <w:szCs w:val="28"/>
              </w:rPr>
            </w:pPr>
            <w:r w:rsidRPr="0074617F">
              <w:rPr>
                <w:sz w:val="28"/>
                <w:szCs w:val="28"/>
              </w:rPr>
              <w:t>Dốc Ông Ầm</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626DC26"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Hương Chữ</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BD88D4D"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DB1813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1708/QĐ-UBND ngày 18/8/2017</w:t>
            </w:r>
          </w:p>
        </w:tc>
      </w:tr>
      <w:tr w:rsidR="00ED74B3" w:rsidRPr="0074617F" w14:paraId="3A5DA6D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106046C" w14:textId="77777777" w:rsidR="00ED74B3" w:rsidRPr="0074617F" w:rsidRDefault="00ED74B3" w:rsidP="00CD36CF">
            <w:pPr>
              <w:pStyle w:val="Bangso"/>
              <w:rPr>
                <w:sz w:val="28"/>
                <w:szCs w:val="28"/>
              </w:rPr>
            </w:pPr>
            <w:r w:rsidRPr="0074617F">
              <w:rPr>
                <w:sz w:val="28"/>
                <w:szCs w:val="28"/>
              </w:rPr>
              <w:t>99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EE4810C" w14:textId="77777777" w:rsidR="00ED74B3" w:rsidRPr="0074617F" w:rsidRDefault="00ED74B3" w:rsidP="00CD36CF">
            <w:pPr>
              <w:pStyle w:val="Banginthuong"/>
              <w:ind w:left="131" w:right="132"/>
              <w:rPr>
                <w:sz w:val="28"/>
                <w:szCs w:val="28"/>
              </w:rPr>
            </w:pPr>
            <w:r w:rsidRPr="0074617F">
              <w:rPr>
                <w:sz w:val="28"/>
                <w:szCs w:val="28"/>
              </w:rPr>
              <w:t>Bia tưởng niệm liệt sỹ tại căn cứ quân sự Động Tranh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F376CB8" w14:textId="77777777" w:rsidR="00ED74B3" w:rsidRPr="0074617F" w:rsidRDefault="00ED74B3" w:rsidP="00CD36CF">
            <w:pPr>
              <w:pStyle w:val="Banginthuong"/>
              <w:tabs>
                <w:tab w:val="left" w:pos="1407"/>
              </w:tabs>
              <w:ind w:left="131" w:right="132"/>
              <w:rPr>
                <w:sz w:val="28"/>
                <w:szCs w:val="28"/>
              </w:rPr>
            </w:pPr>
            <w:r w:rsidRPr="0074617F">
              <w:rPr>
                <w:sz w:val="28"/>
                <w:szCs w:val="28"/>
              </w:rPr>
              <w:t>Xã Bình Tiến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C52B3FF"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BD01FB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555/QĐ-UBND ngày 13/3/2021</w:t>
            </w:r>
          </w:p>
        </w:tc>
      </w:tr>
      <w:tr w:rsidR="00ED74B3" w:rsidRPr="0074617F" w14:paraId="589EA1E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5D66D82" w14:textId="77777777" w:rsidR="00ED74B3" w:rsidRPr="0074617F" w:rsidRDefault="00ED74B3" w:rsidP="00CD36CF">
            <w:pPr>
              <w:pStyle w:val="Bangso"/>
              <w:rPr>
                <w:sz w:val="28"/>
                <w:szCs w:val="28"/>
              </w:rPr>
            </w:pPr>
            <w:r w:rsidRPr="0074617F">
              <w:rPr>
                <w:sz w:val="28"/>
                <w:szCs w:val="28"/>
              </w:rPr>
              <w:t>100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E33E12D" w14:textId="77777777" w:rsidR="00ED74B3" w:rsidRPr="0074617F" w:rsidRDefault="00ED74B3" w:rsidP="00CD36CF">
            <w:pPr>
              <w:pStyle w:val="Banginthuong"/>
              <w:ind w:left="131" w:right="132"/>
              <w:rPr>
                <w:sz w:val="28"/>
                <w:szCs w:val="28"/>
              </w:rPr>
            </w:pPr>
            <w:r w:rsidRPr="0074617F">
              <w:rPr>
                <w:sz w:val="28"/>
                <w:szCs w:val="28"/>
              </w:rPr>
              <w:t>Cầu Ngói Thanh Toàn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7526A18"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Thanh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FBCE02E"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BF106C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575- QĐ/VH ngày 14/7/1990</w:t>
            </w:r>
          </w:p>
        </w:tc>
      </w:tr>
      <w:tr w:rsidR="00ED74B3" w:rsidRPr="0074617F" w14:paraId="463C115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8B5833D" w14:textId="77777777" w:rsidR="00ED74B3" w:rsidRPr="0074617F" w:rsidRDefault="00ED74B3" w:rsidP="00CD36CF">
            <w:pPr>
              <w:pStyle w:val="Bangso"/>
              <w:rPr>
                <w:sz w:val="28"/>
                <w:szCs w:val="28"/>
              </w:rPr>
            </w:pPr>
            <w:r w:rsidRPr="0074617F">
              <w:rPr>
                <w:sz w:val="28"/>
                <w:szCs w:val="28"/>
              </w:rPr>
              <w:t>101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678AC14" w14:textId="77777777" w:rsidR="00ED74B3" w:rsidRPr="0074617F" w:rsidRDefault="00ED74B3" w:rsidP="00CD36CF">
            <w:pPr>
              <w:pStyle w:val="Banginthuong"/>
              <w:ind w:left="131" w:right="132"/>
              <w:rPr>
                <w:sz w:val="28"/>
                <w:szCs w:val="28"/>
              </w:rPr>
            </w:pPr>
            <w:r w:rsidRPr="0074617F">
              <w:rPr>
                <w:sz w:val="28"/>
                <w:szCs w:val="28"/>
              </w:rPr>
              <w:t>Phủ thờ Tôn Thất Thuyết</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E6E4AD8"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Thanh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839F034"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1C0A30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2754-QĐ/BT ngày 15/10/1994</w:t>
            </w:r>
          </w:p>
        </w:tc>
      </w:tr>
      <w:tr w:rsidR="00ED74B3" w:rsidRPr="0074617F" w14:paraId="5B4E7DB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9726531" w14:textId="77777777" w:rsidR="00ED74B3" w:rsidRPr="0074617F" w:rsidRDefault="00ED74B3" w:rsidP="00CD36CF">
            <w:pPr>
              <w:pStyle w:val="Bangso"/>
              <w:rPr>
                <w:sz w:val="28"/>
                <w:szCs w:val="28"/>
              </w:rPr>
            </w:pPr>
            <w:r w:rsidRPr="0074617F">
              <w:rPr>
                <w:sz w:val="28"/>
                <w:szCs w:val="28"/>
              </w:rPr>
              <w:t>102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4A0C4D3" w14:textId="77777777" w:rsidR="00ED74B3" w:rsidRPr="0074617F" w:rsidRDefault="00ED74B3" w:rsidP="00CD36CF">
            <w:pPr>
              <w:pStyle w:val="Banginthuong"/>
              <w:ind w:left="131" w:right="132"/>
              <w:rPr>
                <w:sz w:val="28"/>
                <w:szCs w:val="28"/>
              </w:rPr>
            </w:pPr>
            <w:r w:rsidRPr="0074617F">
              <w:rPr>
                <w:sz w:val="28"/>
                <w:szCs w:val="28"/>
              </w:rPr>
              <w:t>Đình Hòa Phong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6AB72B9"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Tân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A5CF32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AE9181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1460 - QĐ/BT ngày 28/6/1996</w:t>
            </w:r>
          </w:p>
        </w:tc>
      </w:tr>
      <w:tr w:rsidR="00ED74B3" w:rsidRPr="0074617F" w14:paraId="0BFA387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D3A3224" w14:textId="77777777" w:rsidR="00ED74B3" w:rsidRPr="0074617F" w:rsidRDefault="00ED74B3" w:rsidP="00CD36CF">
            <w:pPr>
              <w:pStyle w:val="Bangso"/>
              <w:rPr>
                <w:sz w:val="28"/>
                <w:szCs w:val="28"/>
              </w:rPr>
            </w:pPr>
            <w:r w:rsidRPr="0074617F">
              <w:rPr>
                <w:sz w:val="28"/>
                <w:szCs w:val="28"/>
              </w:rPr>
              <w:t>103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CA28CA8" w14:textId="77777777" w:rsidR="00ED74B3" w:rsidRPr="0074617F" w:rsidRDefault="00ED74B3" w:rsidP="00CD36CF">
            <w:pPr>
              <w:pStyle w:val="Banginthuong"/>
              <w:ind w:left="131" w:right="132"/>
              <w:rPr>
                <w:sz w:val="28"/>
                <w:szCs w:val="28"/>
              </w:rPr>
            </w:pPr>
            <w:r w:rsidRPr="0074617F">
              <w:rPr>
                <w:sz w:val="28"/>
                <w:szCs w:val="28"/>
              </w:rPr>
              <w:t>Đình Vân Thê</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2FAF35B"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Thanh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056BA4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A3630C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958 - QĐ/VH ngày 07/5/1997</w:t>
            </w:r>
          </w:p>
        </w:tc>
      </w:tr>
      <w:tr w:rsidR="00ED74B3" w:rsidRPr="0074617F" w14:paraId="48CF64D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954A537" w14:textId="77777777" w:rsidR="00ED74B3" w:rsidRPr="0074617F" w:rsidRDefault="00ED74B3" w:rsidP="00CD36CF">
            <w:pPr>
              <w:pStyle w:val="Bangso"/>
              <w:rPr>
                <w:sz w:val="28"/>
                <w:szCs w:val="28"/>
              </w:rPr>
            </w:pPr>
            <w:r w:rsidRPr="0074617F">
              <w:rPr>
                <w:sz w:val="28"/>
                <w:szCs w:val="28"/>
              </w:rPr>
              <w:t>104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F52F81C" w14:textId="77777777" w:rsidR="00ED74B3" w:rsidRPr="0074617F" w:rsidRDefault="00ED74B3" w:rsidP="00CD36CF">
            <w:pPr>
              <w:pStyle w:val="Banginthuong"/>
              <w:ind w:left="131" w:right="132"/>
              <w:rPr>
                <w:sz w:val="28"/>
                <w:szCs w:val="28"/>
              </w:rPr>
            </w:pPr>
            <w:r w:rsidRPr="0074617F">
              <w:rPr>
                <w:sz w:val="28"/>
                <w:szCs w:val="28"/>
              </w:rPr>
              <w:t>Đình và chùa Thủy Dương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D052ECE"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Dương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AE14624"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F4C9A7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05/1999/QĐ/BVHTT ngày 12/01/1999</w:t>
            </w:r>
          </w:p>
        </w:tc>
      </w:tr>
      <w:tr w:rsidR="00ED74B3" w:rsidRPr="0074617F" w14:paraId="7C06B69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75D0F48" w14:textId="77777777" w:rsidR="00ED74B3" w:rsidRPr="0074617F" w:rsidRDefault="00ED74B3" w:rsidP="00CD36CF">
            <w:pPr>
              <w:pStyle w:val="Bangso"/>
              <w:rPr>
                <w:sz w:val="28"/>
                <w:szCs w:val="28"/>
              </w:rPr>
            </w:pPr>
            <w:r w:rsidRPr="0074617F">
              <w:rPr>
                <w:sz w:val="28"/>
                <w:szCs w:val="28"/>
              </w:rPr>
              <w:t>105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8202250" w14:textId="77777777" w:rsidR="00ED74B3" w:rsidRPr="0074617F" w:rsidRDefault="00ED74B3" w:rsidP="00CD36CF">
            <w:pPr>
              <w:pStyle w:val="Banginthuong"/>
              <w:ind w:left="131" w:right="132"/>
              <w:rPr>
                <w:sz w:val="28"/>
                <w:szCs w:val="28"/>
              </w:rPr>
            </w:pPr>
            <w:r w:rsidRPr="0074617F">
              <w:rPr>
                <w:sz w:val="28"/>
                <w:szCs w:val="28"/>
              </w:rPr>
              <w:t>Đình làng Dạ Lê Thượng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3D112C7"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Thuỷ Phuơng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6CA5394"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AF53534"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2341/QĐ-UBND ngày 17/10/2007</w:t>
            </w:r>
          </w:p>
        </w:tc>
      </w:tr>
      <w:tr w:rsidR="00ED74B3" w:rsidRPr="0074617F" w14:paraId="5DF31DB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897F9F4" w14:textId="77777777" w:rsidR="00ED74B3" w:rsidRPr="0074617F" w:rsidRDefault="00ED74B3" w:rsidP="00CD36CF">
            <w:pPr>
              <w:pStyle w:val="Bangso"/>
              <w:rPr>
                <w:sz w:val="28"/>
                <w:szCs w:val="28"/>
              </w:rPr>
            </w:pPr>
            <w:r w:rsidRPr="0074617F">
              <w:rPr>
                <w:sz w:val="28"/>
                <w:szCs w:val="28"/>
              </w:rPr>
              <w:t>106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95CCE8B" w14:textId="77777777" w:rsidR="00ED74B3" w:rsidRPr="0074617F" w:rsidRDefault="00ED74B3" w:rsidP="00CD36CF">
            <w:pPr>
              <w:pStyle w:val="Banginthuong"/>
              <w:ind w:left="131" w:right="132"/>
              <w:rPr>
                <w:sz w:val="28"/>
                <w:szCs w:val="28"/>
              </w:rPr>
            </w:pPr>
            <w:r w:rsidRPr="0074617F">
              <w:rPr>
                <w:sz w:val="28"/>
                <w:szCs w:val="28"/>
              </w:rPr>
              <w:t>Địa điểm chợ kháng chiến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86CA096" w14:textId="77777777" w:rsidR="00ED74B3" w:rsidRPr="0074617F" w:rsidRDefault="00ED74B3" w:rsidP="00CD36CF">
            <w:pPr>
              <w:pStyle w:val="Banginthuong"/>
              <w:tabs>
                <w:tab w:val="left" w:pos="1407"/>
              </w:tabs>
              <w:ind w:left="131" w:right="132"/>
              <w:rPr>
                <w:sz w:val="28"/>
                <w:szCs w:val="28"/>
              </w:rPr>
            </w:pPr>
            <w:r w:rsidRPr="0074617F">
              <w:rPr>
                <w:sz w:val="28"/>
                <w:szCs w:val="28"/>
              </w:rPr>
              <w:t>Xã Dương Hòa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A59582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097E32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 xml:space="preserve">157/QĐ-UBND ngày </w:t>
            </w:r>
            <w:r w:rsidRPr="0074617F">
              <w:rPr>
                <w:sz w:val="28"/>
                <w:szCs w:val="28"/>
              </w:rPr>
              <w:lastRenderedPageBreak/>
              <w:t>20/01/2010</w:t>
            </w:r>
          </w:p>
        </w:tc>
      </w:tr>
      <w:tr w:rsidR="00ED74B3" w:rsidRPr="0074617F" w14:paraId="34B0D95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2C81D05" w14:textId="77777777" w:rsidR="00ED74B3" w:rsidRPr="0074617F" w:rsidRDefault="00ED74B3" w:rsidP="00CD36CF">
            <w:pPr>
              <w:pStyle w:val="Bangso"/>
              <w:rPr>
                <w:sz w:val="28"/>
                <w:szCs w:val="28"/>
              </w:rPr>
            </w:pPr>
            <w:r w:rsidRPr="0074617F">
              <w:rPr>
                <w:sz w:val="28"/>
                <w:szCs w:val="28"/>
              </w:rPr>
              <w:lastRenderedPageBreak/>
              <w:t>107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20E33D0" w14:textId="77777777" w:rsidR="00ED74B3" w:rsidRPr="0074617F" w:rsidRDefault="00ED74B3" w:rsidP="00CD36CF">
            <w:pPr>
              <w:pStyle w:val="Banginthuong"/>
              <w:ind w:left="131" w:right="132"/>
              <w:rPr>
                <w:sz w:val="28"/>
                <w:szCs w:val="28"/>
              </w:rPr>
            </w:pPr>
            <w:r w:rsidRPr="0074617F">
              <w:rPr>
                <w:sz w:val="28"/>
                <w:szCs w:val="28"/>
              </w:rPr>
              <w:t>Đình Thanh Thuỷ Chánh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5E69B16"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Thanh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AD883BF"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F42E75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653/QĐ-UBND ngày 21/3/2011</w:t>
            </w:r>
          </w:p>
        </w:tc>
      </w:tr>
      <w:tr w:rsidR="00ED74B3" w:rsidRPr="0074617F" w14:paraId="429C388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F8F441B" w14:textId="77777777" w:rsidR="00ED74B3" w:rsidRPr="0074617F" w:rsidRDefault="00ED74B3" w:rsidP="00CD36CF">
            <w:pPr>
              <w:pStyle w:val="Bangso"/>
              <w:rPr>
                <w:sz w:val="28"/>
                <w:szCs w:val="28"/>
              </w:rPr>
            </w:pPr>
            <w:r w:rsidRPr="0074617F">
              <w:rPr>
                <w:sz w:val="28"/>
                <w:szCs w:val="28"/>
              </w:rPr>
              <w:t>108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634CE06" w14:textId="77777777" w:rsidR="00ED74B3" w:rsidRPr="0074617F" w:rsidRDefault="00ED74B3" w:rsidP="00CD36CF">
            <w:pPr>
              <w:pStyle w:val="Banginthuong"/>
              <w:ind w:left="131" w:right="132"/>
              <w:rPr>
                <w:sz w:val="28"/>
                <w:szCs w:val="28"/>
              </w:rPr>
            </w:pPr>
            <w:r w:rsidRPr="0074617F">
              <w:rPr>
                <w:sz w:val="28"/>
                <w:szCs w:val="28"/>
              </w:rPr>
              <w:t>Đình Phù Bài</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2D08CBB"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Phù</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5B39F8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6FBBD5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654QĐ-UBND ngày 21/3/2011</w:t>
            </w:r>
          </w:p>
        </w:tc>
      </w:tr>
      <w:tr w:rsidR="00ED74B3" w:rsidRPr="0074617F" w14:paraId="30698C7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E327A05" w14:textId="77777777" w:rsidR="00ED74B3" w:rsidRPr="0074617F" w:rsidRDefault="00ED74B3" w:rsidP="00CD36CF">
            <w:pPr>
              <w:pStyle w:val="Bangso"/>
              <w:rPr>
                <w:sz w:val="28"/>
                <w:szCs w:val="28"/>
              </w:rPr>
            </w:pPr>
            <w:r w:rsidRPr="0074617F">
              <w:rPr>
                <w:sz w:val="28"/>
                <w:szCs w:val="28"/>
              </w:rPr>
              <w:t>109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1801B3B" w14:textId="77777777" w:rsidR="00ED74B3" w:rsidRPr="0074617F" w:rsidRDefault="00ED74B3" w:rsidP="00CD36CF">
            <w:pPr>
              <w:pStyle w:val="Banginthuong"/>
              <w:ind w:left="131" w:right="132"/>
              <w:rPr>
                <w:sz w:val="28"/>
                <w:szCs w:val="28"/>
              </w:rPr>
            </w:pPr>
            <w:r w:rsidRPr="0074617F">
              <w:rPr>
                <w:sz w:val="28"/>
                <w:szCs w:val="28"/>
              </w:rPr>
              <w:t>Địa điểm chiến khu Dương Hòa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AA1ABBB" w14:textId="77777777" w:rsidR="00ED74B3" w:rsidRPr="0074617F" w:rsidRDefault="00ED74B3" w:rsidP="00CD36CF">
            <w:pPr>
              <w:pStyle w:val="Banginthuong"/>
              <w:tabs>
                <w:tab w:val="left" w:pos="1407"/>
              </w:tabs>
              <w:ind w:left="131" w:right="132"/>
              <w:rPr>
                <w:sz w:val="28"/>
                <w:szCs w:val="28"/>
              </w:rPr>
            </w:pPr>
            <w:r w:rsidRPr="0074617F">
              <w:rPr>
                <w:sz w:val="28"/>
                <w:szCs w:val="28"/>
              </w:rPr>
              <w:t>Xã Dương Hòa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746042C"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41ABA4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397/QĐ-UBND ngày 07/3/2016</w:t>
            </w:r>
          </w:p>
        </w:tc>
      </w:tr>
      <w:tr w:rsidR="00ED74B3" w:rsidRPr="0074617F" w14:paraId="76FDB063"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C3E7411" w14:textId="77777777" w:rsidR="00ED74B3" w:rsidRPr="0074617F" w:rsidRDefault="00ED74B3" w:rsidP="00CD36CF">
            <w:pPr>
              <w:pStyle w:val="Bangso"/>
              <w:rPr>
                <w:sz w:val="28"/>
                <w:szCs w:val="28"/>
              </w:rPr>
            </w:pPr>
            <w:r w:rsidRPr="0074617F">
              <w:rPr>
                <w:sz w:val="28"/>
                <w:szCs w:val="28"/>
              </w:rPr>
              <w:t>110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2F78AEA" w14:textId="77777777" w:rsidR="00ED74B3" w:rsidRPr="0074617F" w:rsidRDefault="00ED74B3" w:rsidP="00CD36CF">
            <w:pPr>
              <w:pStyle w:val="Banginthuong"/>
              <w:ind w:left="131" w:right="132"/>
              <w:rPr>
                <w:sz w:val="28"/>
                <w:szCs w:val="28"/>
              </w:rPr>
            </w:pPr>
            <w:r w:rsidRPr="0074617F">
              <w:rPr>
                <w:sz w:val="28"/>
                <w:szCs w:val="28"/>
              </w:rPr>
              <w:t>Đền Văn Thánh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D990B93" w14:textId="77777777" w:rsidR="00ED74B3" w:rsidRPr="0074617F" w:rsidRDefault="00ED74B3" w:rsidP="00CD36CF">
            <w:pPr>
              <w:pStyle w:val="Banginthuong"/>
              <w:tabs>
                <w:tab w:val="left" w:pos="1407"/>
              </w:tabs>
              <w:ind w:left="131" w:right="132"/>
              <w:rPr>
                <w:sz w:val="28"/>
                <w:szCs w:val="28"/>
              </w:rPr>
            </w:pPr>
            <w:r w:rsidRPr="0074617F">
              <w:rPr>
                <w:sz w:val="28"/>
                <w:szCs w:val="28"/>
              </w:rPr>
              <w:t>Xã Thủy Thanh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35DD4B5"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1B5D01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1709/QĐ-UBND ngày 18/8/2017</w:t>
            </w:r>
          </w:p>
        </w:tc>
      </w:tr>
      <w:tr w:rsidR="00ED74B3" w:rsidRPr="0074617F" w14:paraId="34780A7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D64CD95" w14:textId="77777777" w:rsidR="00ED74B3" w:rsidRPr="0074617F" w:rsidRDefault="00ED74B3" w:rsidP="00CD36CF">
            <w:pPr>
              <w:pStyle w:val="Bangso"/>
              <w:rPr>
                <w:sz w:val="28"/>
                <w:szCs w:val="28"/>
              </w:rPr>
            </w:pPr>
            <w:r w:rsidRPr="0074617F">
              <w:rPr>
                <w:sz w:val="28"/>
                <w:szCs w:val="28"/>
              </w:rPr>
              <w:t>111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F2FC4A4" w14:textId="77777777" w:rsidR="00ED74B3" w:rsidRPr="0074617F" w:rsidRDefault="00ED74B3" w:rsidP="00CD36CF">
            <w:pPr>
              <w:pStyle w:val="Banginthuong"/>
              <w:ind w:left="131" w:right="132"/>
              <w:rPr>
                <w:sz w:val="28"/>
                <w:szCs w:val="28"/>
              </w:rPr>
            </w:pPr>
            <w:r w:rsidRPr="0074617F">
              <w:rPr>
                <w:sz w:val="28"/>
                <w:szCs w:val="28"/>
              </w:rPr>
              <w:t>Địa điểm Đền thờ 27 liệt sĩ tại Ấp Tư - Mỹ Thủy</w:t>
            </w:r>
          </w:p>
          <w:p w14:paraId="069796A2" w14:textId="77777777" w:rsidR="00ED74B3" w:rsidRPr="0074617F" w:rsidRDefault="00ED74B3" w:rsidP="00CD36CF">
            <w:pPr>
              <w:pStyle w:val="Banginthuong"/>
              <w:ind w:left="131" w:right="132"/>
              <w:rPr>
                <w:sz w:val="28"/>
                <w:szCs w:val="28"/>
              </w:rPr>
            </w:pP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07A6A2C"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Thuỷ Phuơng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347B8A1"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182DD7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1229/QĐ-UBND ngày 04/6/2018</w:t>
            </w:r>
          </w:p>
        </w:tc>
      </w:tr>
      <w:tr w:rsidR="00ED74B3" w:rsidRPr="0074617F" w14:paraId="547AE7D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C36029E" w14:textId="77777777" w:rsidR="00ED74B3" w:rsidRPr="0074617F" w:rsidRDefault="00ED74B3" w:rsidP="00CD36CF">
            <w:pPr>
              <w:pStyle w:val="Bangso"/>
              <w:rPr>
                <w:sz w:val="28"/>
                <w:szCs w:val="28"/>
              </w:rPr>
            </w:pPr>
            <w:r w:rsidRPr="0074617F">
              <w:rPr>
                <w:sz w:val="28"/>
                <w:szCs w:val="28"/>
              </w:rPr>
              <w:t>112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F0F589E" w14:textId="77777777" w:rsidR="00ED74B3" w:rsidRPr="0074617F" w:rsidRDefault="00ED74B3" w:rsidP="00CD36CF">
            <w:pPr>
              <w:pStyle w:val="Banginthuong"/>
              <w:ind w:left="131" w:right="132"/>
              <w:rPr>
                <w:sz w:val="28"/>
                <w:szCs w:val="28"/>
              </w:rPr>
            </w:pPr>
            <w:r w:rsidRPr="0074617F">
              <w:rPr>
                <w:sz w:val="28"/>
                <w:szCs w:val="28"/>
              </w:rPr>
              <w:t>Lùm Chánh Đông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AC76A8F"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Châu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F4FBC86"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10052F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3330/QĐ-UBND ngày 26/12/2019</w:t>
            </w:r>
          </w:p>
        </w:tc>
      </w:tr>
      <w:tr w:rsidR="00ED74B3" w:rsidRPr="0074617F" w14:paraId="767A3A3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A1C88A9" w14:textId="77777777" w:rsidR="00ED74B3" w:rsidRPr="0074617F" w:rsidRDefault="00ED74B3" w:rsidP="00CD36CF">
            <w:pPr>
              <w:pStyle w:val="Bangso"/>
              <w:rPr>
                <w:sz w:val="28"/>
                <w:szCs w:val="28"/>
              </w:rPr>
            </w:pPr>
            <w:r w:rsidRPr="0074617F">
              <w:rPr>
                <w:sz w:val="28"/>
                <w:szCs w:val="28"/>
              </w:rPr>
              <w:t>113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3B36A4E" w14:textId="77777777" w:rsidR="00ED74B3" w:rsidRPr="0074617F" w:rsidRDefault="00ED74B3" w:rsidP="00CD36CF">
            <w:pPr>
              <w:pStyle w:val="Banginthuong"/>
              <w:ind w:left="131" w:right="132"/>
              <w:rPr>
                <w:sz w:val="28"/>
                <w:szCs w:val="28"/>
              </w:rPr>
            </w:pPr>
            <w:r w:rsidRPr="0074617F">
              <w:rPr>
                <w:sz w:val="28"/>
                <w:szCs w:val="28"/>
              </w:rPr>
              <w:t>Miếu Bà Giàng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501DA93" w14:textId="77777777" w:rsidR="00ED74B3" w:rsidRPr="0074617F" w:rsidRDefault="00ED74B3" w:rsidP="00CD36CF">
            <w:pPr>
              <w:pStyle w:val="Banginthuong"/>
              <w:tabs>
                <w:tab w:val="left" w:pos="1407"/>
              </w:tabs>
              <w:ind w:left="131" w:right="132"/>
              <w:rPr>
                <w:sz w:val="28"/>
                <w:szCs w:val="28"/>
              </w:rPr>
            </w:pPr>
            <w:r w:rsidRPr="0074617F">
              <w:rPr>
                <w:sz w:val="28"/>
                <w:szCs w:val="28"/>
              </w:rPr>
              <w:t>Phường Thủy Lương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32B01A3"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3EA819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540/QĐ-UBND ngày 11/3/2021</w:t>
            </w:r>
          </w:p>
        </w:tc>
      </w:tr>
      <w:tr w:rsidR="00ED74B3" w:rsidRPr="0074617F" w14:paraId="6C47783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A19832A" w14:textId="77777777" w:rsidR="00ED74B3" w:rsidRPr="0074617F" w:rsidRDefault="00ED74B3" w:rsidP="00CD36CF">
            <w:pPr>
              <w:pStyle w:val="Bangso"/>
              <w:rPr>
                <w:sz w:val="28"/>
                <w:szCs w:val="28"/>
              </w:rPr>
            </w:pPr>
            <w:r w:rsidRPr="0074617F">
              <w:rPr>
                <w:sz w:val="28"/>
                <w:szCs w:val="28"/>
              </w:rPr>
              <w:t>114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FC9BAE6" w14:textId="77777777" w:rsidR="00ED74B3" w:rsidRPr="0074617F" w:rsidRDefault="00ED74B3" w:rsidP="00CD36CF">
            <w:pPr>
              <w:pStyle w:val="Banginthuong"/>
              <w:ind w:left="131" w:right="132"/>
              <w:rPr>
                <w:sz w:val="28"/>
                <w:szCs w:val="28"/>
              </w:rPr>
            </w:pPr>
            <w:r w:rsidRPr="0074617F">
              <w:rPr>
                <w:sz w:val="28"/>
                <w:szCs w:val="28"/>
              </w:rPr>
              <w:t>Lăng mộ và Nhà thờ Nguyễn Tri Phương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913DED4"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Chương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A581340"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FE76CD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575-QĐ/VH ngày 14/7/1990</w:t>
            </w:r>
          </w:p>
        </w:tc>
      </w:tr>
      <w:tr w:rsidR="00ED74B3" w:rsidRPr="0074617F" w14:paraId="7D999623"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CDB45B9" w14:textId="77777777" w:rsidR="00ED74B3" w:rsidRPr="0074617F" w:rsidRDefault="00ED74B3" w:rsidP="00CD36CF">
            <w:pPr>
              <w:pStyle w:val="Bangso"/>
              <w:rPr>
                <w:sz w:val="28"/>
                <w:szCs w:val="28"/>
              </w:rPr>
            </w:pPr>
            <w:r w:rsidRPr="0074617F">
              <w:rPr>
                <w:sz w:val="28"/>
                <w:szCs w:val="28"/>
              </w:rPr>
              <w:t>115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30E9429" w14:textId="77777777" w:rsidR="00ED74B3" w:rsidRPr="0074617F" w:rsidRDefault="00ED74B3" w:rsidP="00CD36CF">
            <w:pPr>
              <w:pStyle w:val="Banginthuong"/>
              <w:ind w:left="131" w:right="132"/>
              <w:rPr>
                <w:sz w:val="28"/>
                <w:szCs w:val="28"/>
              </w:rPr>
            </w:pPr>
            <w:r w:rsidRPr="0074617F">
              <w:rPr>
                <w:sz w:val="28"/>
                <w:szCs w:val="28"/>
              </w:rPr>
              <w:t>Đoạn cuối đường 71</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156CD72"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Mỹ</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A14857A"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05164E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20/5/1991</w:t>
            </w:r>
          </w:p>
        </w:tc>
      </w:tr>
      <w:tr w:rsidR="00ED74B3" w:rsidRPr="0074617F" w14:paraId="29A9A69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821A5D8" w14:textId="77777777" w:rsidR="00ED74B3" w:rsidRPr="0074617F" w:rsidRDefault="00ED74B3" w:rsidP="00CD36CF">
            <w:pPr>
              <w:pStyle w:val="Bangso"/>
              <w:rPr>
                <w:sz w:val="28"/>
                <w:szCs w:val="28"/>
              </w:rPr>
            </w:pPr>
            <w:r w:rsidRPr="0074617F">
              <w:rPr>
                <w:sz w:val="28"/>
                <w:szCs w:val="28"/>
              </w:rPr>
              <w:t>116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DE3FCF4" w14:textId="77777777" w:rsidR="00ED74B3" w:rsidRPr="0074617F" w:rsidRDefault="00ED74B3" w:rsidP="00CD36CF">
            <w:pPr>
              <w:pStyle w:val="Banginthuong"/>
              <w:ind w:left="131" w:right="132"/>
              <w:rPr>
                <w:sz w:val="28"/>
                <w:szCs w:val="28"/>
              </w:rPr>
            </w:pPr>
            <w:r w:rsidRPr="0074617F">
              <w:rPr>
                <w:sz w:val="28"/>
                <w:szCs w:val="28"/>
              </w:rPr>
              <w:t>Chùa Giác Lương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E6BD9EE"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Hiền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A946FA2"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B8B4A2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776-QĐ/VH ngày 30/12/1991</w:t>
            </w:r>
          </w:p>
        </w:tc>
      </w:tr>
      <w:tr w:rsidR="00ED74B3" w:rsidRPr="0074617F" w14:paraId="4D40B2E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C69E86B" w14:textId="77777777" w:rsidR="00ED74B3" w:rsidRPr="0074617F" w:rsidRDefault="00ED74B3" w:rsidP="00CD36CF">
            <w:pPr>
              <w:pStyle w:val="Bangso"/>
              <w:rPr>
                <w:sz w:val="28"/>
                <w:szCs w:val="28"/>
              </w:rPr>
            </w:pPr>
            <w:r w:rsidRPr="0074617F">
              <w:rPr>
                <w:sz w:val="28"/>
                <w:szCs w:val="28"/>
              </w:rPr>
              <w:t>117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60635BA" w14:textId="77777777" w:rsidR="00ED74B3" w:rsidRPr="0074617F" w:rsidRDefault="00ED74B3" w:rsidP="00CD36CF">
            <w:pPr>
              <w:pStyle w:val="Banginthuong"/>
              <w:ind w:left="131" w:right="132"/>
              <w:rPr>
                <w:sz w:val="28"/>
                <w:szCs w:val="28"/>
              </w:rPr>
            </w:pPr>
            <w:r w:rsidRPr="0074617F">
              <w:rPr>
                <w:sz w:val="28"/>
                <w:szCs w:val="28"/>
              </w:rPr>
              <w:t>Lăng mộ Trần Văn Kỷ</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747E6EE"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Bình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C730172"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30B22B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534-QĐ/BT ngày 11/5/1993</w:t>
            </w:r>
          </w:p>
        </w:tc>
      </w:tr>
      <w:tr w:rsidR="00ED74B3" w:rsidRPr="0074617F" w14:paraId="0E3FB03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61D417B" w14:textId="77777777" w:rsidR="00ED74B3" w:rsidRPr="0074617F" w:rsidRDefault="00ED74B3" w:rsidP="00CD36CF">
            <w:pPr>
              <w:pStyle w:val="Bangso"/>
              <w:rPr>
                <w:sz w:val="28"/>
                <w:szCs w:val="28"/>
              </w:rPr>
            </w:pPr>
            <w:r w:rsidRPr="0074617F">
              <w:rPr>
                <w:sz w:val="28"/>
                <w:szCs w:val="28"/>
              </w:rPr>
              <w:t>118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B65F089" w14:textId="77777777" w:rsidR="00ED74B3" w:rsidRPr="0074617F" w:rsidRDefault="00ED74B3" w:rsidP="00CD36CF">
            <w:pPr>
              <w:pStyle w:val="Banginthuong"/>
              <w:ind w:left="131" w:right="132"/>
              <w:rPr>
                <w:sz w:val="28"/>
                <w:szCs w:val="28"/>
              </w:rPr>
            </w:pPr>
            <w:r w:rsidRPr="0074617F">
              <w:rPr>
                <w:sz w:val="28"/>
                <w:szCs w:val="28"/>
              </w:rPr>
              <w:t>Lăng mộ và nhà thờ Nguyễn Lộ Trạch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0C9A457" w14:textId="77777777" w:rsidR="00ED74B3" w:rsidRPr="0074617F" w:rsidRDefault="00ED74B3" w:rsidP="00CD36CF">
            <w:pPr>
              <w:pStyle w:val="Banginthuong"/>
              <w:tabs>
                <w:tab w:val="left" w:pos="1407"/>
              </w:tabs>
              <w:ind w:left="131" w:right="132"/>
              <w:rPr>
                <w:sz w:val="28"/>
                <w:szCs w:val="28"/>
              </w:rPr>
            </w:pPr>
            <w:r w:rsidRPr="0074617F">
              <w:rPr>
                <w:sz w:val="28"/>
                <w:szCs w:val="28"/>
              </w:rPr>
              <w:t>Xã Điên Môn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2B27F17"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4C254E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522001QĐBVHTT này 1912001</w:t>
            </w:r>
          </w:p>
        </w:tc>
      </w:tr>
      <w:tr w:rsidR="00ED74B3" w:rsidRPr="0074617F" w14:paraId="4EB5A2A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C589582" w14:textId="77777777" w:rsidR="00ED74B3" w:rsidRPr="0074617F" w:rsidRDefault="00ED74B3" w:rsidP="00CD36CF">
            <w:pPr>
              <w:pStyle w:val="Bangso"/>
              <w:rPr>
                <w:sz w:val="28"/>
                <w:szCs w:val="28"/>
              </w:rPr>
            </w:pPr>
            <w:r w:rsidRPr="0074617F">
              <w:rPr>
                <w:sz w:val="28"/>
                <w:szCs w:val="28"/>
              </w:rPr>
              <w:t>119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D6C8068" w14:textId="77777777" w:rsidR="00ED74B3" w:rsidRPr="0074617F" w:rsidRDefault="00ED74B3" w:rsidP="00CD36CF">
            <w:pPr>
              <w:pStyle w:val="Banginthuong"/>
              <w:ind w:left="131" w:right="132"/>
              <w:rPr>
                <w:sz w:val="28"/>
                <w:szCs w:val="28"/>
              </w:rPr>
            </w:pPr>
            <w:r w:rsidRPr="0074617F">
              <w:rPr>
                <w:sz w:val="28"/>
                <w:szCs w:val="28"/>
              </w:rPr>
              <w:t>Làng Cổ Phước Tích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686EA00"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Hoà</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0CBE221"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8AF0DEA"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832/QĐ-BVHi'iDL ngày 03/3/2009</w:t>
            </w:r>
          </w:p>
        </w:tc>
      </w:tr>
      <w:tr w:rsidR="00ED74B3" w:rsidRPr="0074617F" w14:paraId="4B2155F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92D8F93" w14:textId="77777777" w:rsidR="00ED74B3" w:rsidRPr="0074617F" w:rsidRDefault="00ED74B3" w:rsidP="00CD36CF">
            <w:pPr>
              <w:pStyle w:val="Bangso"/>
              <w:rPr>
                <w:sz w:val="28"/>
                <w:szCs w:val="28"/>
              </w:rPr>
            </w:pPr>
            <w:r w:rsidRPr="0074617F">
              <w:rPr>
                <w:sz w:val="28"/>
                <w:szCs w:val="28"/>
              </w:rPr>
              <w:t>120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3E9C900" w14:textId="77777777" w:rsidR="00ED74B3" w:rsidRPr="0074617F" w:rsidRDefault="00ED74B3" w:rsidP="00CD36CF">
            <w:pPr>
              <w:pStyle w:val="Banginthuong"/>
              <w:ind w:left="131" w:right="132"/>
              <w:rPr>
                <w:sz w:val="28"/>
                <w:szCs w:val="28"/>
              </w:rPr>
            </w:pPr>
            <w:r w:rsidRPr="0074617F">
              <w:rPr>
                <w:sz w:val="28"/>
                <w:szCs w:val="28"/>
              </w:rPr>
              <w:t>Lăng mộ Lê Văn Miến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AD0F398"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Thu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D1DEBF4"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FF1D266"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1ABEEB3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8EBC670" w14:textId="77777777" w:rsidR="00ED74B3" w:rsidRPr="0074617F" w:rsidRDefault="00ED74B3" w:rsidP="00CD36CF">
            <w:pPr>
              <w:pStyle w:val="Bangso"/>
              <w:rPr>
                <w:sz w:val="28"/>
                <w:szCs w:val="28"/>
              </w:rPr>
            </w:pPr>
            <w:r w:rsidRPr="0074617F">
              <w:rPr>
                <w:sz w:val="28"/>
                <w:szCs w:val="28"/>
              </w:rPr>
              <w:lastRenderedPageBreak/>
              <w:t>121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8288B21" w14:textId="77777777" w:rsidR="00ED74B3" w:rsidRPr="0074617F" w:rsidRDefault="00ED74B3" w:rsidP="00CD36CF">
            <w:pPr>
              <w:pStyle w:val="Banginthuong"/>
              <w:ind w:left="131" w:right="132"/>
              <w:rPr>
                <w:sz w:val="28"/>
                <w:szCs w:val="28"/>
              </w:rPr>
            </w:pPr>
            <w:r w:rsidRPr="0074617F">
              <w:rPr>
                <w:sz w:val="28"/>
                <w:szCs w:val="28"/>
              </w:rPr>
              <w:t>Địa điểm Chiến thắng Đồn Đất Đỏ</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66E6606"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Mỹ</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44CE9BF"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5AFF7B7"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2371/QĐ-UBND ngày 13/10/2006</w:t>
            </w:r>
          </w:p>
        </w:tc>
      </w:tr>
      <w:tr w:rsidR="00ED74B3" w:rsidRPr="0074617F" w14:paraId="2C3D5BB1"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9527E9D" w14:textId="77777777" w:rsidR="00ED74B3" w:rsidRPr="0074617F" w:rsidRDefault="00ED74B3" w:rsidP="00CD36CF">
            <w:pPr>
              <w:pStyle w:val="Bangso"/>
              <w:rPr>
                <w:sz w:val="28"/>
                <w:szCs w:val="28"/>
              </w:rPr>
            </w:pPr>
            <w:r w:rsidRPr="0074617F">
              <w:rPr>
                <w:sz w:val="28"/>
                <w:szCs w:val="28"/>
              </w:rPr>
              <w:t>122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CD01A82" w14:textId="77777777" w:rsidR="00ED74B3" w:rsidRPr="0074617F" w:rsidRDefault="00ED74B3" w:rsidP="00CD36CF">
            <w:pPr>
              <w:pStyle w:val="Banginthuong"/>
              <w:ind w:left="131" w:right="132"/>
              <w:rPr>
                <w:sz w:val="28"/>
                <w:szCs w:val="28"/>
              </w:rPr>
            </w:pPr>
            <w:r w:rsidRPr="0074617F">
              <w:rPr>
                <w:sz w:val="28"/>
                <w:szCs w:val="28"/>
              </w:rPr>
              <w:t>Nhà Đại chúng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695E663"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Mỹ</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FB432CA"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F0D4C8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2369/QĐ-UBND ngày 13/10/2006</w:t>
            </w:r>
          </w:p>
        </w:tc>
      </w:tr>
      <w:tr w:rsidR="00ED74B3" w:rsidRPr="0074617F" w14:paraId="73D17EB2"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8F352D1" w14:textId="77777777" w:rsidR="00ED74B3" w:rsidRPr="0074617F" w:rsidRDefault="00ED74B3" w:rsidP="00CD36CF">
            <w:pPr>
              <w:pStyle w:val="Bangso"/>
              <w:rPr>
                <w:sz w:val="28"/>
                <w:szCs w:val="28"/>
              </w:rPr>
            </w:pPr>
            <w:r w:rsidRPr="0074617F">
              <w:rPr>
                <w:sz w:val="28"/>
                <w:szCs w:val="28"/>
              </w:rPr>
              <w:t>123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9BCFAA3" w14:textId="77777777" w:rsidR="00ED74B3" w:rsidRPr="0074617F" w:rsidRDefault="00ED74B3" w:rsidP="00CD36CF">
            <w:pPr>
              <w:pStyle w:val="Banginthuong"/>
              <w:ind w:left="131" w:right="132"/>
              <w:rPr>
                <w:sz w:val="28"/>
                <w:szCs w:val="28"/>
              </w:rPr>
            </w:pPr>
            <w:r w:rsidRPr="0074617F">
              <w:rPr>
                <w:sz w:val="28"/>
                <w:szCs w:val="28"/>
              </w:rPr>
              <w:t>Đình Lưu Phước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1E80979"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Mỹ</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DC01AA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DCB859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2370/QĐ-UBND ngày 13/10/2006</w:t>
            </w:r>
          </w:p>
        </w:tc>
      </w:tr>
      <w:tr w:rsidR="00ED74B3" w:rsidRPr="0074617F" w14:paraId="480468E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6F66860" w14:textId="77777777" w:rsidR="00ED74B3" w:rsidRPr="0074617F" w:rsidRDefault="00ED74B3" w:rsidP="00CD36CF">
            <w:pPr>
              <w:pStyle w:val="Bangso"/>
              <w:rPr>
                <w:sz w:val="28"/>
                <w:szCs w:val="28"/>
              </w:rPr>
            </w:pPr>
            <w:r w:rsidRPr="0074617F">
              <w:rPr>
                <w:sz w:val="28"/>
                <w:szCs w:val="28"/>
              </w:rPr>
              <w:t>124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60F127F" w14:textId="77777777" w:rsidR="00ED74B3" w:rsidRPr="0074617F" w:rsidRDefault="00ED74B3" w:rsidP="00CD36CF">
            <w:pPr>
              <w:pStyle w:val="Banginthuong"/>
              <w:ind w:left="131" w:right="132"/>
              <w:rPr>
                <w:sz w:val="28"/>
                <w:szCs w:val="28"/>
              </w:rPr>
            </w:pPr>
            <w:r w:rsidRPr="0074617F">
              <w:rPr>
                <w:sz w:val="28"/>
                <w:szCs w:val="28"/>
              </w:rPr>
              <w:t>Địa điểm chiến thắng Thanh Hương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B459A5B" w14:textId="77777777" w:rsidR="00ED74B3" w:rsidRPr="0074617F" w:rsidRDefault="00ED74B3" w:rsidP="00CD36CF">
            <w:pPr>
              <w:pStyle w:val="Banginthuong"/>
              <w:tabs>
                <w:tab w:val="left" w:pos="1407"/>
              </w:tabs>
              <w:ind w:left="131" w:right="132"/>
              <w:rPr>
                <w:sz w:val="28"/>
                <w:szCs w:val="28"/>
              </w:rPr>
            </w:pPr>
            <w:r w:rsidRPr="0074617F">
              <w:rPr>
                <w:sz w:val="28"/>
                <w:szCs w:val="28"/>
              </w:rPr>
              <w:t>Xã Điền Hương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83F779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5DBB03A"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2374/QĐ-UBND ngày 13/10/2006</w:t>
            </w:r>
          </w:p>
        </w:tc>
      </w:tr>
      <w:tr w:rsidR="00ED74B3" w:rsidRPr="0074617F" w14:paraId="7F058421"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C3A2D5A" w14:textId="77777777" w:rsidR="00ED74B3" w:rsidRPr="0074617F" w:rsidRDefault="00ED74B3" w:rsidP="00CD36CF">
            <w:pPr>
              <w:pStyle w:val="Bangso"/>
              <w:rPr>
                <w:sz w:val="28"/>
                <w:szCs w:val="28"/>
              </w:rPr>
            </w:pPr>
            <w:r w:rsidRPr="0074617F">
              <w:rPr>
                <w:sz w:val="28"/>
                <w:szCs w:val="28"/>
              </w:rPr>
              <w:t>125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EEACD0F" w14:textId="77777777" w:rsidR="00ED74B3" w:rsidRPr="0074617F" w:rsidRDefault="00ED74B3" w:rsidP="00CD36CF">
            <w:pPr>
              <w:pStyle w:val="Banginthuong"/>
              <w:ind w:left="131" w:right="132"/>
              <w:rPr>
                <w:sz w:val="28"/>
                <w:szCs w:val="28"/>
              </w:rPr>
            </w:pPr>
            <w:r w:rsidRPr="0074617F">
              <w:rPr>
                <w:sz w:val="28"/>
                <w:szCs w:val="28"/>
              </w:rPr>
              <w:t>Nhà thờ họ Lê Văn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0C9798F"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Hoà</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C495D3C"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58A8B0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2468/QĐ-UBND ngày 29/10/2008</w:t>
            </w:r>
          </w:p>
        </w:tc>
      </w:tr>
      <w:tr w:rsidR="00ED74B3" w:rsidRPr="0074617F" w14:paraId="675FF54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1AAE359" w14:textId="77777777" w:rsidR="00ED74B3" w:rsidRPr="0074617F" w:rsidRDefault="00ED74B3" w:rsidP="00CD36CF">
            <w:pPr>
              <w:pStyle w:val="Bangso"/>
              <w:rPr>
                <w:sz w:val="28"/>
                <w:szCs w:val="28"/>
              </w:rPr>
            </w:pPr>
            <w:r w:rsidRPr="0074617F">
              <w:rPr>
                <w:sz w:val="28"/>
                <w:szCs w:val="28"/>
              </w:rPr>
              <w:t>126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3E07C76" w14:textId="77777777" w:rsidR="00ED74B3" w:rsidRPr="0074617F" w:rsidRDefault="00ED74B3" w:rsidP="00CD36CF">
            <w:pPr>
              <w:pStyle w:val="Banginthuong"/>
              <w:ind w:left="131" w:right="132"/>
              <w:rPr>
                <w:sz w:val="28"/>
                <w:szCs w:val="28"/>
              </w:rPr>
            </w:pPr>
            <w:r w:rsidRPr="0074617F">
              <w:rPr>
                <w:sz w:val="28"/>
                <w:szCs w:val="28"/>
              </w:rPr>
              <w:t>Địa điểm in bạc tài chính cụ Hồ năm 1946</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6139E5F"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Sơn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9AF84BF"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D844BE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156/QĐ-UBND ngày 20/01/2010</w:t>
            </w:r>
          </w:p>
        </w:tc>
      </w:tr>
      <w:tr w:rsidR="00ED74B3" w:rsidRPr="0074617F" w14:paraId="00427263"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7521011" w14:textId="77777777" w:rsidR="00ED74B3" w:rsidRPr="0074617F" w:rsidRDefault="00ED74B3" w:rsidP="00CD36CF">
            <w:pPr>
              <w:pStyle w:val="Bangso"/>
              <w:rPr>
                <w:sz w:val="28"/>
                <w:szCs w:val="28"/>
              </w:rPr>
            </w:pPr>
            <w:r w:rsidRPr="0074617F">
              <w:rPr>
                <w:sz w:val="28"/>
                <w:szCs w:val="28"/>
              </w:rPr>
              <w:t>127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23F4380" w14:textId="77777777" w:rsidR="00ED74B3" w:rsidRPr="0074617F" w:rsidRDefault="00ED74B3" w:rsidP="00CD36CF">
            <w:pPr>
              <w:pStyle w:val="Banginthuong"/>
              <w:ind w:left="131" w:right="132"/>
              <w:rPr>
                <w:sz w:val="28"/>
                <w:szCs w:val="28"/>
              </w:rPr>
            </w:pPr>
            <w:r w:rsidRPr="0074617F">
              <w:rPr>
                <w:sz w:val="28"/>
                <w:szCs w:val="28"/>
              </w:rPr>
              <w:t>Mộ phần Đặng Văn Hòa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00D71D8"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Sơn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ED55E55"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A90CE2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1285/QĐ-UBND ngày 09/7/2013</w:t>
            </w:r>
          </w:p>
        </w:tc>
      </w:tr>
      <w:tr w:rsidR="00ED74B3" w:rsidRPr="0074617F" w14:paraId="0B4B80F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02AF1DF" w14:textId="77777777" w:rsidR="00ED74B3" w:rsidRPr="0074617F" w:rsidRDefault="00ED74B3" w:rsidP="00CD36CF">
            <w:pPr>
              <w:pStyle w:val="Bangso"/>
              <w:rPr>
                <w:sz w:val="28"/>
                <w:szCs w:val="28"/>
              </w:rPr>
            </w:pPr>
            <w:r w:rsidRPr="0074617F">
              <w:rPr>
                <w:sz w:val="28"/>
                <w:szCs w:val="28"/>
              </w:rPr>
              <w:t>128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A8DAA70" w14:textId="77777777" w:rsidR="00ED74B3" w:rsidRPr="0074617F" w:rsidRDefault="00ED74B3" w:rsidP="00CD36CF">
            <w:pPr>
              <w:pStyle w:val="Banginthuong"/>
              <w:ind w:left="131" w:right="132"/>
              <w:rPr>
                <w:sz w:val="28"/>
                <w:szCs w:val="28"/>
              </w:rPr>
            </w:pPr>
            <w:r w:rsidRPr="0074617F">
              <w:rPr>
                <w:sz w:val="28"/>
                <w:szCs w:val="28"/>
              </w:rPr>
              <w:t>Đình Hiền Sỹ</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7D07C44"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Sơn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43BDFC5"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80462B4"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411/QĐ-UBND ngày 26/2/2015</w:t>
            </w:r>
          </w:p>
        </w:tc>
      </w:tr>
      <w:tr w:rsidR="00ED74B3" w:rsidRPr="0074617F" w14:paraId="44E90BA1"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A9E4017" w14:textId="77777777" w:rsidR="00ED74B3" w:rsidRPr="0074617F" w:rsidRDefault="00ED74B3" w:rsidP="00CD36CF">
            <w:pPr>
              <w:pStyle w:val="Bangso"/>
              <w:rPr>
                <w:sz w:val="28"/>
                <w:szCs w:val="28"/>
              </w:rPr>
            </w:pPr>
            <w:r w:rsidRPr="0074617F">
              <w:rPr>
                <w:sz w:val="28"/>
                <w:szCs w:val="28"/>
              </w:rPr>
              <w:t>129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40DA871" w14:textId="77777777" w:rsidR="00ED74B3" w:rsidRPr="0074617F" w:rsidRDefault="00ED74B3" w:rsidP="00CD36CF">
            <w:pPr>
              <w:pStyle w:val="Banginthuong"/>
              <w:ind w:left="131" w:right="132"/>
              <w:rPr>
                <w:sz w:val="28"/>
                <w:szCs w:val="28"/>
              </w:rPr>
            </w:pPr>
            <w:r w:rsidRPr="0074617F">
              <w:rPr>
                <w:sz w:val="28"/>
                <w:szCs w:val="28"/>
              </w:rPr>
              <w:t>Địa điểm Dốc Ba Trục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B03DB15"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Xuân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DF87AE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090250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412/QĐ-UBND ngày 26/2/2015</w:t>
            </w:r>
          </w:p>
        </w:tc>
      </w:tr>
      <w:tr w:rsidR="00ED74B3" w:rsidRPr="0074617F" w14:paraId="689354A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B6FFF06" w14:textId="77777777" w:rsidR="00ED74B3" w:rsidRPr="0074617F" w:rsidRDefault="00ED74B3" w:rsidP="00CD36CF">
            <w:pPr>
              <w:pStyle w:val="Bangso"/>
              <w:rPr>
                <w:sz w:val="28"/>
                <w:szCs w:val="28"/>
              </w:rPr>
            </w:pPr>
            <w:r w:rsidRPr="0074617F">
              <w:rPr>
                <w:sz w:val="28"/>
                <w:szCs w:val="28"/>
              </w:rPr>
              <w:t>130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297535C" w14:textId="77777777" w:rsidR="00ED74B3" w:rsidRPr="0074617F" w:rsidRDefault="00ED74B3" w:rsidP="00CD36CF">
            <w:pPr>
              <w:pStyle w:val="Banginthuong"/>
              <w:ind w:left="131" w:right="132"/>
              <w:rPr>
                <w:sz w:val="28"/>
                <w:szCs w:val="28"/>
              </w:rPr>
            </w:pPr>
            <w:r w:rsidRPr="0074617F">
              <w:rPr>
                <w:sz w:val="28"/>
                <w:szCs w:val="28"/>
              </w:rPr>
              <w:t>Địa điểm lưu niệm đồng chí Hoàng Anh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265C385"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An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50A89A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04F985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1226/QĐ-UBND ngày 04/6/2018</w:t>
            </w:r>
          </w:p>
        </w:tc>
      </w:tr>
      <w:tr w:rsidR="00ED74B3" w:rsidRPr="0074617F" w14:paraId="4CC4FC9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723AD2F" w14:textId="77777777" w:rsidR="00ED74B3" w:rsidRPr="0074617F" w:rsidRDefault="00ED74B3" w:rsidP="00CD36CF">
            <w:pPr>
              <w:pStyle w:val="Bangso"/>
              <w:rPr>
                <w:sz w:val="28"/>
                <w:szCs w:val="28"/>
              </w:rPr>
            </w:pPr>
            <w:r w:rsidRPr="0074617F">
              <w:rPr>
                <w:sz w:val="28"/>
                <w:szCs w:val="28"/>
              </w:rPr>
              <w:t>131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EB7E374" w14:textId="77777777" w:rsidR="00ED74B3" w:rsidRPr="0074617F" w:rsidRDefault="00ED74B3" w:rsidP="00CD36CF">
            <w:pPr>
              <w:pStyle w:val="Banginthuong"/>
              <w:ind w:left="131" w:right="132"/>
              <w:rPr>
                <w:sz w:val="28"/>
                <w:szCs w:val="28"/>
              </w:rPr>
            </w:pPr>
            <w:r w:rsidRPr="0074617F">
              <w:rPr>
                <w:sz w:val="28"/>
                <w:szCs w:val="28"/>
              </w:rPr>
              <w:t>Địa điểm Trạm phẫu thuật Tiền phương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F9DAAE3"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Hiền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EB1A6D3"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059B6C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1484/QĐ-UBND ngày 21/6/2019</w:t>
            </w:r>
          </w:p>
        </w:tc>
      </w:tr>
      <w:tr w:rsidR="00ED74B3" w:rsidRPr="0074617F" w14:paraId="2FB27DE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C1B8EC4" w14:textId="77777777" w:rsidR="00ED74B3" w:rsidRPr="0074617F" w:rsidRDefault="00ED74B3" w:rsidP="00CD36CF">
            <w:pPr>
              <w:pStyle w:val="Bangso"/>
              <w:rPr>
                <w:sz w:val="28"/>
                <w:szCs w:val="28"/>
              </w:rPr>
            </w:pPr>
            <w:r w:rsidRPr="0074617F">
              <w:rPr>
                <w:sz w:val="28"/>
                <w:szCs w:val="28"/>
              </w:rPr>
              <w:t>132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840C17C" w14:textId="77777777" w:rsidR="00ED74B3" w:rsidRPr="0074617F" w:rsidRDefault="00ED74B3" w:rsidP="00CD36CF">
            <w:pPr>
              <w:pStyle w:val="Banginthuong"/>
              <w:ind w:left="131" w:right="132"/>
              <w:rPr>
                <w:sz w:val="28"/>
                <w:szCs w:val="28"/>
              </w:rPr>
            </w:pPr>
            <w:r w:rsidRPr="0074617F">
              <w:rPr>
                <w:sz w:val="28"/>
                <w:szCs w:val="28"/>
              </w:rPr>
              <w:t>Nhà thờ Trần Đình Bá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74B6214" w14:textId="77777777" w:rsidR="00ED74B3" w:rsidRPr="0074617F" w:rsidRDefault="00ED74B3" w:rsidP="00CD36CF">
            <w:pPr>
              <w:pStyle w:val="Banginthuong"/>
              <w:tabs>
                <w:tab w:val="left" w:pos="1407"/>
              </w:tabs>
              <w:ind w:left="131" w:right="132"/>
              <w:rPr>
                <w:sz w:val="28"/>
                <w:szCs w:val="28"/>
              </w:rPr>
            </w:pPr>
            <w:r w:rsidRPr="0074617F">
              <w:rPr>
                <w:sz w:val="28"/>
                <w:szCs w:val="28"/>
              </w:rPr>
              <w:t>Xã Phong Hiền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1FE5D4C"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64E2A1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3329/QĐ-UBND ngày 26/12/2019</w:t>
            </w:r>
          </w:p>
        </w:tc>
      </w:tr>
      <w:tr w:rsidR="00ED74B3" w:rsidRPr="0074617F" w14:paraId="5DA54958"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D946845" w14:textId="77777777" w:rsidR="00ED74B3" w:rsidRPr="0074617F" w:rsidRDefault="00ED74B3" w:rsidP="00CD36CF">
            <w:pPr>
              <w:pStyle w:val="Bangso"/>
              <w:rPr>
                <w:sz w:val="28"/>
                <w:szCs w:val="28"/>
              </w:rPr>
            </w:pPr>
            <w:r w:rsidRPr="0074617F">
              <w:rPr>
                <w:sz w:val="28"/>
                <w:szCs w:val="28"/>
              </w:rPr>
              <w:t>133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171141A" w14:textId="77777777" w:rsidR="00ED74B3" w:rsidRPr="0074617F" w:rsidRDefault="00ED74B3" w:rsidP="00CD36CF">
            <w:pPr>
              <w:pStyle w:val="Banginthuong"/>
              <w:ind w:left="131" w:right="132"/>
              <w:rPr>
                <w:sz w:val="28"/>
                <w:szCs w:val="28"/>
              </w:rPr>
            </w:pPr>
            <w:r w:rsidRPr="0074617F">
              <w:rPr>
                <w:sz w:val="28"/>
                <w:szCs w:val="28"/>
              </w:rPr>
              <w:t>Đình Thủ Lễ</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A1D1F29"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Sịa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A412928"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0D4C56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61/1999/QE/BVHTT ngày139/1999</w:t>
            </w:r>
          </w:p>
        </w:tc>
      </w:tr>
      <w:tr w:rsidR="00ED74B3" w:rsidRPr="0074617F" w14:paraId="5979118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8FBA1C4" w14:textId="77777777" w:rsidR="00ED74B3" w:rsidRPr="0074617F" w:rsidRDefault="00ED74B3" w:rsidP="00CD36CF">
            <w:pPr>
              <w:pStyle w:val="Bangso"/>
              <w:rPr>
                <w:sz w:val="28"/>
                <w:szCs w:val="28"/>
              </w:rPr>
            </w:pPr>
            <w:r w:rsidRPr="0074617F">
              <w:rPr>
                <w:sz w:val="28"/>
                <w:szCs w:val="28"/>
              </w:rPr>
              <w:t>134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879AC27" w14:textId="77777777" w:rsidR="00ED74B3" w:rsidRPr="0074617F" w:rsidRDefault="00ED74B3" w:rsidP="00CD36CF">
            <w:pPr>
              <w:pStyle w:val="Banginthuong"/>
              <w:ind w:left="131" w:right="132"/>
              <w:rPr>
                <w:sz w:val="28"/>
                <w:szCs w:val="28"/>
              </w:rPr>
            </w:pPr>
            <w:r w:rsidRPr="0074617F">
              <w:rPr>
                <w:sz w:val="28"/>
                <w:szCs w:val="28"/>
              </w:rPr>
              <w:t>Lăng, mộ và miếu thờ Đặng Hữu Phổ</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ECE26BD"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Phú</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5B100F1"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27E070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522001/QĐ-BVHTT</w:t>
            </w:r>
          </w:p>
          <w:p w14:paraId="37E14DF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1^28122001</w:t>
            </w:r>
          </w:p>
        </w:tc>
      </w:tr>
      <w:tr w:rsidR="00ED74B3" w:rsidRPr="0074617F" w14:paraId="1C3D925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4A2C1F0" w14:textId="77777777" w:rsidR="00ED74B3" w:rsidRPr="0074617F" w:rsidRDefault="00ED74B3" w:rsidP="00CD36CF">
            <w:pPr>
              <w:pStyle w:val="Bangso"/>
              <w:rPr>
                <w:sz w:val="28"/>
                <w:szCs w:val="28"/>
              </w:rPr>
            </w:pPr>
            <w:r w:rsidRPr="0074617F">
              <w:rPr>
                <w:sz w:val="28"/>
                <w:szCs w:val="28"/>
              </w:rPr>
              <w:lastRenderedPageBreak/>
              <w:t>135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2F6CFC1" w14:textId="77777777" w:rsidR="00ED74B3" w:rsidRPr="0074617F" w:rsidRDefault="00ED74B3" w:rsidP="00CD36CF">
            <w:pPr>
              <w:pStyle w:val="Banginthuong"/>
              <w:ind w:left="131" w:right="132"/>
              <w:rPr>
                <w:sz w:val="28"/>
                <w:szCs w:val="28"/>
              </w:rPr>
            </w:pPr>
            <w:r w:rsidRPr="0074617F">
              <w:rPr>
                <w:sz w:val="28"/>
                <w:szCs w:val="28"/>
              </w:rPr>
              <w:t>Khu lưu niệm Đại tướng Nguyễn Chí Thanh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18D0877"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A8A7F8A"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E4BC7D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831/QĐ-BVH1TDL ngày 03/3/2009</w:t>
            </w:r>
          </w:p>
        </w:tc>
      </w:tr>
      <w:tr w:rsidR="00ED74B3" w:rsidRPr="0074617F" w14:paraId="1810638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123DF4A" w14:textId="77777777" w:rsidR="00ED74B3" w:rsidRPr="0074617F" w:rsidRDefault="00ED74B3" w:rsidP="00CD36CF">
            <w:pPr>
              <w:pStyle w:val="Bangso"/>
              <w:rPr>
                <w:sz w:val="28"/>
                <w:szCs w:val="28"/>
              </w:rPr>
            </w:pPr>
            <w:r w:rsidRPr="0074617F">
              <w:rPr>
                <w:sz w:val="28"/>
                <w:szCs w:val="28"/>
              </w:rPr>
              <w:t>136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839B887" w14:textId="77777777" w:rsidR="00ED74B3" w:rsidRPr="0074617F" w:rsidRDefault="00ED74B3" w:rsidP="00CD36CF">
            <w:pPr>
              <w:pStyle w:val="Banginthuong"/>
              <w:ind w:left="131" w:right="132"/>
              <w:rPr>
                <w:sz w:val="28"/>
                <w:szCs w:val="28"/>
              </w:rPr>
            </w:pPr>
            <w:r w:rsidRPr="0074617F">
              <w:rPr>
                <w:sz w:val="28"/>
                <w:szCs w:val="28"/>
              </w:rPr>
              <w:t>Địa điểm Đình Thủy Lập</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968F80C"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Lợi</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B00C3F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76AD23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2376/Q Đ-UBND ngày 13/10/2006</w:t>
            </w:r>
          </w:p>
        </w:tc>
      </w:tr>
      <w:tr w:rsidR="00ED74B3" w:rsidRPr="0074617F" w14:paraId="1AA988E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7C5EA36" w14:textId="77777777" w:rsidR="00ED74B3" w:rsidRPr="0074617F" w:rsidRDefault="00ED74B3" w:rsidP="00CD36CF">
            <w:pPr>
              <w:pStyle w:val="Bangso"/>
              <w:rPr>
                <w:sz w:val="28"/>
                <w:szCs w:val="28"/>
              </w:rPr>
            </w:pPr>
            <w:r w:rsidRPr="0074617F">
              <w:rPr>
                <w:sz w:val="28"/>
                <w:szCs w:val="28"/>
              </w:rPr>
              <w:t>137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EB6E2C0" w14:textId="77777777" w:rsidR="00ED74B3" w:rsidRPr="0074617F" w:rsidRDefault="00ED74B3" w:rsidP="00CD36CF">
            <w:pPr>
              <w:pStyle w:val="Banginthuong"/>
              <w:ind w:left="131" w:right="132"/>
              <w:rPr>
                <w:sz w:val="28"/>
                <w:szCs w:val="28"/>
              </w:rPr>
            </w:pPr>
            <w:r w:rsidRPr="0074617F">
              <w:rPr>
                <w:sz w:val="28"/>
                <w:szCs w:val="28"/>
              </w:rPr>
              <w:t>Chùa Thành Trung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9259E05"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Thành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32BD71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3E887A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2342/QĐ-UBND ngày 17/10/2007</w:t>
            </w:r>
          </w:p>
        </w:tc>
      </w:tr>
      <w:tr w:rsidR="00ED74B3" w:rsidRPr="0074617F" w14:paraId="201B4CD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4F6FC2F" w14:textId="77777777" w:rsidR="00ED74B3" w:rsidRPr="0074617F" w:rsidRDefault="00ED74B3" w:rsidP="00CD36CF">
            <w:pPr>
              <w:pStyle w:val="Bangso"/>
              <w:rPr>
                <w:sz w:val="28"/>
                <w:szCs w:val="28"/>
              </w:rPr>
            </w:pPr>
            <w:r w:rsidRPr="0074617F">
              <w:rPr>
                <w:sz w:val="28"/>
                <w:szCs w:val="28"/>
              </w:rPr>
              <w:t>138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2357C3A" w14:textId="77777777" w:rsidR="00ED74B3" w:rsidRPr="0074617F" w:rsidRDefault="00ED74B3" w:rsidP="00CD36CF">
            <w:pPr>
              <w:pStyle w:val="Banginthuong"/>
              <w:ind w:left="131" w:right="132"/>
              <w:rPr>
                <w:sz w:val="28"/>
                <w:szCs w:val="28"/>
              </w:rPr>
            </w:pPr>
            <w:r w:rsidRPr="0074617F">
              <w:rPr>
                <w:sz w:val="28"/>
                <w:szCs w:val="28"/>
              </w:rPr>
              <w:t>Địa điểm Hội nghị Nam Dương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8EB9F4E"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Vinh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24B2BD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8DD629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2466/QĐ-UBND ngày 29/10/2008</w:t>
            </w:r>
          </w:p>
        </w:tc>
      </w:tr>
      <w:tr w:rsidR="00ED74B3" w:rsidRPr="0074617F" w14:paraId="76ADD1B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2607B3F" w14:textId="77777777" w:rsidR="00ED74B3" w:rsidRPr="0074617F" w:rsidRDefault="00ED74B3" w:rsidP="00CD36CF">
            <w:pPr>
              <w:pStyle w:val="Bangso"/>
              <w:rPr>
                <w:sz w:val="28"/>
                <w:szCs w:val="28"/>
              </w:rPr>
            </w:pPr>
            <w:r w:rsidRPr="0074617F">
              <w:rPr>
                <w:sz w:val="28"/>
                <w:szCs w:val="28"/>
              </w:rPr>
              <w:t>139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A650C3B" w14:textId="77777777" w:rsidR="00ED74B3" w:rsidRPr="0074617F" w:rsidRDefault="00ED74B3" w:rsidP="00CD36CF">
            <w:pPr>
              <w:pStyle w:val="Banginthuong"/>
              <w:ind w:left="131" w:right="132"/>
              <w:rPr>
                <w:sz w:val="28"/>
                <w:szCs w:val="28"/>
              </w:rPr>
            </w:pPr>
            <w:r w:rsidRPr="0074617F">
              <w:rPr>
                <w:sz w:val="28"/>
                <w:szCs w:val="28"/>
              </w:rPr>
              <w:t>Miếu thờ Nguyễn Hữu Dật</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193264C"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Thọ</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5311CE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82ECE51"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606QĐ-UBND ngày 17/3/2011</w:t>
            </w:r>
          </w:p>
        </w:tc>
      </w:tr>
      <w:tr w:rsidR="00ED74B3" w:rsidRPr="0074617F" w14:paraId="5EB5097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5524C18" w14:textId="77777777" w:rsidR="00ED74B3" w:rsidRPr="0074617F" w:rsidRDefault="00ED74B3" w:rsidP="00CD36CF">
            <w:pPr>
              <w:pStyle w:val="Bangso"/>
              <w:rPr>
                <w:sz w:val="28"/>
                <w:szCs w:val="28"/>
              </w:rPr>
            </w:pPr>
            <w:r w:rsidRPr="0074617F">
              <w:rPr>
                <w:sz w:val="28"/>
                <w:szCs w:val="28"/>
              </w:rPr>
              <w:t>140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13DF1A3" w14:textId="77777777" w:rsidR="00ED74B3" w:rsidRPr="0074617F" w:rsidRDefault="00ED74B3" w:rsidP="00CD36CF">
            <w:pPr>
              <w:pStyle w:val="Banginthuong"/>
              <w:ind w:left="131" w:right="132"/>
              <w:rPr>
                <w:sz w:val="28"/>
                <w:szCs w:val="28"/>
              </w:rPr>
            </w:pPr>
            <w:r w:rsidRPr="0074617F">
              <w:rPr>
                <w:sz w:val="28"/>
                <w:szCs w:val="28"/>
              </w:rPr>
              <w:t>Chùa Thiện Khánh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06BC78C"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Phú</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1D2E45B"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28F4E2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608QĐ-UBND ngày 17/3/2011</w:t>
            </w:r>
          </w:p>
        </w:tc>
      </w:tr>
      <w:tr w:rsidR="00ED74B3" w:rsidRPr="0074617F" w14:paraId="58CBA3D3"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2395DB7" w14:textId="77777777" w:rsidR="00ED74B3" w:rsidRPr="0074617F" w:rsidRDefault="00ED74B3" w:rsidP="00CD36CF">
            <w:pPr>
              <w:pStyle w:val="Bangso"/>
              <w:rPr>
                <w:sz w:val="28"/>
                <w:szCs w:val="28"/>
              </w:rPr>
            </w:pPr>
            <w:r w:rsidRPr="0074617F">
              <w:rPr>
                <w:sz w:val="28"/>
                <w:szCs w:val="28"/>
              </w:rPr>
              <w:t>141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DCD31DC" w14:textId="77777777" w:rsidR="00ED74B3" w:rsidRPr="0074617F" w:rsidRDefault="00ED74B3" w:rsidP="00CD36CF">
            <w:pPr>
              <w:pStyle w:val="Banginthuong"/>
              <w:ind w:left="131" w:right="132"/>
              <w:rPr>
                <w:sz w:val="28"/>
                <w:szCs w:val="28"/>
              </w:rPr>
            </w:pPr>
            <w:r w:rsidRPr="0074617F">
              <w:rPr>
                <w:sz w:val="28"/>
                <w:szCs w:val="28"/>
              </w:rPr>
              <w:t>Lăng mộ Trần Đình Bá</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3FEB2D7" w14:textId="77777777" w:rsidR="00ED74B3" w:rsidRPr="0074617F" w:rsidRDefault="00ED74B3" w:rsidP="00CD36CF">
            <w:pPr>
              <w:pStyle w:val="Banginthuong"/>
              <w:tabs>
                <w:tab w:val="left" w:pos="1407"/>
              </w:tabs>
              <w:ind w:left="131" w:right="132"/>
              <w:rPr>
                <w:sz w:val="28"/>
                <w:szCs w:val="28"/>
              </w:rPr>
            </w:pPr>
            <w:r w:rsidRPr="0074617F">
              <w:rPr>
                <w:sz w:val="28"/>
                <w:szCs w:val="28"/>
              </w:rPr>
              <w:t>Xã Quảng Phú</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D1FCDDA"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82905A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3329/QĐ-UBND ngày 26/12/2019</w:t>
            </w:r>
          </w:p>
        </w:tc>
      </w:tr>
      <w:tr w:rsidR="00ED74B3" w:rsidRPr="0074617F" w14:paraId="7CF1741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758B7BC" w14:textId="77777777" w:rsidR="00ED74B3" w:rsidRPr="0074617F" w:rsidRDefault="00ED74B3" w:rsidP="00CD36CF">
            <w:pPr>
              <w:pStyle w:val="Bangso"/>
              <w:rPr>
                <w:sz w:val="28"/>
                <w:szCs w:val="28"/>
              </w:rPr>
            </w:pPr>
            <w:r w:rsidRPr="0074617F">
              <w:rPr>
                <w:sz w:val="28"/>
                <w:szCs w:val="28"/>
              </w:rPr>
              <w:t>142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18D7838" w14:textId="77777777" w:rsidR="00ED74B3" w:rsidRPr="0074617F" w:rsidRDefault="00ED74B3" w:rsidP="00CD36CF">
            <w:pPr>
              <w:pStyle w:val="Banginthuong"/>
              <w:ind w:left="131" w:right="132"/>
              <w:rPr>
                <w:sz w:val="28"/>
                <w:szCs w:val="28"/>
              </w:rPr>
            </w:pPr>
            <w:r w:rsidRPr="0074617F">
              <w:rPr>
                <w:sz w:val="28"/>
                <w:szCs w:val="28"/>
              </w:rPr>
              <w:t>Chùa Thủ Lễ</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B49DCC6"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Sịa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BA78F5E"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633D14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761/QB-UBND ngày 04/5/2012</w:t>
            </w:r>
          </w:p>
        </w:tc>
      </w:tr>
      <w:tr w:rsidR="00ED74B3" w:rsidRPr="0074617F" w14:paraId="26EB4CA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5FFF052" w14:textId="77777777" w:rsidR="00ED74B3" w:rsidRPr="0074617F" w:rsidRDefault="00ED74B3" w:rsidP="00CD36CF">
            <w:pPr>
              <w:pStyle w:val="Bangso"/>
              <w:rPr>
                <w:sz w:val="28"/>
                <w:szCs w:val="28"/>
              </w:rPr>
            </w:pPr>
            <w:r w:rsidRPr="0074617F">
              <w:rPr>
                <w:sz w:val="28"/>
                <w:szCs w:val="28"/>
              </w:rPr>
              <w:t>143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6B362C3" w14:textId="77777777" w:rsidR="00ED74B3" w:rsidRPr="0074617F" w:rsidRDefault="00ED74B3" w:rsidP="00CD36CF">
            <w:pPr>
              <w:pStyle w:val="Banginthuong"/>
              <w:ind w:left="131" w:right="132"/>
              <w:rPr>
                <w:sz w:val="28"/>
                <w:szCs w:val="28"/>
              </w:rPr>
            </w:pPr>
            <w:r w:rsidRPr="0074617F">
              <w:rPr>
                <w:sz w:val="28"/>
                <w:szCs w:val="28"/>
              </w:rPr>
              <w:t>Đình làng An Truyền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AE0BF09"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An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B0DA132"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4EDEEB4"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2754-QĐ/BT ngày 15/10/1994</w:t>
            </w:r>
          </w:p>
        </w:tc>
      </w:tr>
      <w:tr w:rsidR="00ED74B3" w:rsidRPr="0074617F" w14:paraId="51AEA61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BE96828" w14:textId="77777777" w:rsidR="00ED74B3" w:rsidRPr="0074617F" w:rsidRDefault="00ED74B3" w:rsidP="00CD36CF">
            <w:pPr>
              <w:pStyle w:val="Bangso"/>
              <w:rPr>
                <w:sz w:val="28"/>
                <w:szCs w:val="28"/>
              </w:rPr>
            </w:pPr>
            <w:r w:rsidRPr="0074617F">
              <w:rPr>
                <w:sz w:val="28"/>
                <w:szCs w:val="28"/>
              </w:rPr>
              <w:t>144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44DA22B" w14:textId="77777777" w:rsidR="00ED74B3" w:rsidRPr="0074617F" w:rsidRDefault="00ED74B3" w:rsidP="00CD36CF">
            <w:pPr>
              <w:pStyle w:val="Banginthuong"/>
              <w:ind w:left="131" w:right="132"/>
              <w:rPr>
                <w:sz w:val="28"/>
                <w:szCs w:val="28"/>
              </w:rPr>
            </w:pPr>
            <w:r w:rsidRPr="0074617F">
              <w:rPr>
                <w:sz w:val="28"/>
                <w:szCs w:val="28"/>
              </w:rPr>
              <w:t>Đình Tây Hồ</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1532B15"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Hồ</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EA887D8"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2701A5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1652D9D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42776C9" w14:textId="77777777" w:rsidR="00ED74B3" w:rsidRPr="0074617F" w:rsidRDefault="00ED74B3" w:rsidP="00CD36CF">
            <w:pPr>
              <w:pStyle w:val="Bangso"/>
              <w:rPr>
                <w:sz w:val="28"/>
                <w:szCs w:val="28"/>
              </w:rPr>
            </w:pPr>
            <w:r w:rsidRPr="0074617F">
              <w:rPr>
                <w:sz w:val="28"/>
                <w:szCs w:val="28"/>
              </w:rPr>
              <w:t>145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904C519" w14:textId="77777777" w:rsidR="00ED74B3" w:rsidRPr="0074617F" w:rsidRDefault="00ED74B3" w:rsidP="00CD36CF">
            <w:pPr>
              <w:pStyle w:val="Banginthuong"/>
              <w:ind w:left="131" w:right="132"/>
              <w:rPr>
                <w:sz w:val="28"/>
                <w:szCs w:val="28"/>
              </w:rPr>
            </w:pPr>
            <w:r w:rsidRPr="0074617F">
              <w:rPr>
                <w:sz w:val="28"/>
                <w:szCs w:val="28"/>
              </w:rPr>
              <w:t>Chùa Hà Trung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70A463E" w14:textId="77777777" w:rsidR="00ED74B3" w:rsidRPr="0074617F" w:rsidRDefault="00ED74B3" w:rsidP="00CD36CF">
            <w:pPr>
              <w:pStyle w:val="Banginthuong"/>
              <w:tabs>
                <w:tab w:val="left" w:pos="1407"/>
              </w:tabs>
              <w:ind w:left="131" w:right="132"/>
              <w:rPr>
                <w:sz w:val="28"/>
                <w:szCs w:val="28"/>
              </w:rPr>
            </w:pPr>
            <w:r w:rsidRPr="0074617F">
              <w:rPr>
                <w:sz w:val="28"/>
                <w:szCs w:val="28"/>
              </w:rPr>
              <w:t>Xã Vinh Hà</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035A385"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4CF0DD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2373/QĐ-UBND ngày 13/10/2006</w:t>
            </w:r>
          </w:p>
        </w:tc>
      </w:tr>
      <w:tr w:rsidR="00ED74B3" w:rsidRPr="0074617F" w14:paraId="13A8D89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37C7DDB" w14:textId="77777777" w:rsidR="00ED74B3" w:rsidRPr="0074617F" w:rsidRDefault="00ED74B3" w:rsidP="00CD36CF">
            <w:pPr>
              <w:pStyle w:val="Bangso"/>
              <w:rPr>
                <w:sz w:val="28"/>
                <w:szCs w:val="28"/>
              </w:rPr>
            </w:pPr>
            <w:r w:rsidRPr="0074617F">
              <w:rPr>
                <w:sz w:val="28"/>
                <w:szCs w:val="28"/>
              </w:rPr>
              <w:t>146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59F4DF1F" w14:textId="77777777" w:rsidR="00ED74B3" w:rsidRPr="0074617F" w:rsidRDefault="00ED74B3" w:rsidP="00CD36CF">
            <w:pPr>
              <w:pStyle w:val="Banginthuong"/>
              <w:ind w:left="131" w:right="132"/>
              <w:rPr>
                <w:sz w:val="28"/>
                <w:szCs w:val="28"/>
              </w:rPr>
            </w:pPr>
            <w:r w:rsidRPr="0074617F">
              <w:rPr>
                <w:sz w:val="28"/>
                <w:szCs w:val="28"/>
              </w:rPr>
              <w:t>Địa điểm chiến thắng Thanh Lam Bồ</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2209AAE"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Gia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7DAC6B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F05916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2375/QĐ-UBND ngày 13/10/2006</w:t>
            </w:r>
          </w:p>
        </w:tc>
      </w:tr>
      <w:tr w:rsidR="00ED74B3" w:rsidRPr="0074617F" w14:paraId="0B79474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F8AECF4" w14:textId="77777777" w:rsidR="00ED74B3" w:rsidRPr="0074617F" w:rsidRDefault="00ED74B3" w:rsidP="00CD36CF">
            <w:pPr>
              <w:pStyle w:val="Bangso"/>
              <w:rPr>
                <w:sz w:val="28"/>
                <w:szCs w:val="28"/>
              </w:rPr>
            </w:pPr>
            <w:r w:rsidRPr="0074617F">
              <w:rPr>
                <w:sz w:val="28"/>
                <w:szCs w:val="28"/>
              </w:rPr>
              <w:t>147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FB13864" w14:textId="77777777" w:rsidR="00ED74B3" w:rsidRPr="0074617F" w:rsidRDefault="00ED74B3" w:rsidP="00CD36CF">
            <w:pPr>
              <w:pStyle w:val="Banginthuong"/>
              <w:ind w:left="131" w:right="132"/>
              <w:rPr>
                <w:sz w:val="28"/>
                <w:szCs w:val="28"/>
              </w:rPr>
            </w:pPr>
            <w:r w:rsidRPr="0074617F">
              <w:rPr>
                <w:sz w:val="28"/>
                <w:szCs w:val="28"/>
              </w:rPr>
              <w:t>Địa điểm chiến thắng Cồn Rang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CCD0F72"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Gia</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1D66E52"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A52F476"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548/QĐ-UBND ngày 12/3/2021</w:t>
            </w:r>
          </w:p>
        </w:tc>
      </w:tr>
      <w:tr w:rsidR="00ED74B3" w:rsidRPr="0074617F" w14:paraId="62CAECC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6B15F84" w14:textId="77777777" w:rsidR="00ED74B3" w:rsidRPr="0074617F" w:rsidRDefault="00ED74B3" w:rsidP="00CD36CF">
            <w:pPr>
              <w:pStyle w:val="Bangso"/>
              <w:rPr>
                <w:sz w:val="28"/>
                <w:szCs w:val="28"/>
              </w:rPr>
            </w:pPr>
            <w:r w:rsidRPr="0074617F">
              <w:rPr>
                <w:sz w:val="28"/>
                <w:szCs w:val="28"/>
              </w:rPr>
              <w:t>148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DAA1F2D" w14:textId="77777777" w:rsidR="00ED74B3" w:rsidRPr="0074617F" w:rsidRDefault="00ED74B3" w:rsidP="00CD36CF">
            <w:pPr>
              <w:pStyle w:val="Banginthuong"/>
              <w:ind w:left="131" w:right="132"/>
              <w:rPr>
                <w:sz w:val="28"/>
                <w:szCs w:val="28"/>
              </w:rPr>
            </w:pPr>
            <w:r w:rsidRPr="0074617F">
              <w:rPr>
                <w:sz w:val="28"/>
                <w:szCs w:val="28"/>
              </w:rPr>
              <w:t>Đình Bàn Môn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27ABB1F" w14:textId="77777777" w:rsidR="00ED74B3" w:rsidRPr="0074617F" w:rsidRDefault="00ED74B3" w:rsidP="00CD36CF">
            <w:pPr>
              <w:pStyle w:val="Banginthuong"/>
              <w:tabs>
                <w:tab w:val="left" w:pos="1407"/>
              </w:tabs>
              <w:ind w:left="131" w:right="132"/>
              <w:rPr>
                <w:sz w:val="28"/>
                <w:szCs w:val="28"/>
              </w:rPr>
            </w:pPr>
            <w:r w:rsidRPr="0074617F">
              <w:rPr>
                <w:sz w:val="28"/>
                <w:szCs w:val="28"/>
              </w:rPr>
              <w:t>Xã Lộc An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969497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7340C5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168- QĐ/VH ngày 2/3/1990</w:t>
            </w:r>
          </w:p>
        </w:tc>
      </w:tr>
      <w:tr w:rsidR="00ED74B3" w:rsidRPr="0074617F" w14:paraId="01D5FFA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DE97EF5" w14:textId="77777777" w:rsidR="00ED74B3" w:rsidRPr="0074617F" w:rsidRDefault="00ED74B3" w:rsidP="00CD36CF">
            <w:pPr>
              <w:pStyle w:val="Bangso"/>
              <w:rPr>
                <w:sz w:val="28"/>
                <w:szCs w:val="28"/>
              </w:rPr>
            </w:pPr>
            <w:r w:rsidRPr="0074617F">
              <w:rPr>
                <w:sz w:val="28"/>
                <w:szCs w:val="28"/>
              </w:rPr>
              <w:t>149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1B8447D" w14:textId="77777777" w:rsidR="00ED74B3" w:rsidRPr="0074617F" w:rsidRDefault="00ED74B3" w:rsidP="00CD36CF">
            <w:pPr>
              <w:pStyle w:val="Banginthuong"/>
              <w:ind w:left="131" w:right="132"/>
              <w:rPr>
                <w:sz w:val="28"/>
                <w:szCs w:val="28"/>
              </w:rPr>
            </w:pPr>
            <w:r w:rsidRPr="0074617F">
              <w:rPr>
                <w:sz w:val="28"/>
                <w:szCs w:val="28"/>
              </w:rPr>
              <w:t>Ngã Ba Ràng Bò và Bến Cây đa Đá Bạc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5282DD4" w14:textId="77777777" w:rsidR="00ED74B3" w:rsidRPr="0074617F" w:rsidRDefault="00ED74B3" w:rsidP="00CD36CF">
            <w:pPr>
              <w:pStyle w:val="Banginthuong"/>
              <w:tabs>
                <w:tab w:val="left" w:pos="1407"/>
              </w:tabs>
              <w:ind w:left="131" w:right="132"/>
              <w:rPr>
                <w:sz w:val="28"/>
                <w:szCs w:val="28"/>
              </w:rPr>
            </w:pPr>
            <w:r w:rsidRPr="0074617F">
              <w:rPr>
                <w:sz w:val="28"/>
                <w:szCs w:val="28"/>
              </w:rPr>
              <w:t>Xã Lộc Điền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172DD41"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E9EEC2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20/5/1991</w:t>
            </w:r>
          </w:p>
        </w:tc>
      </w:tr>
      <w:tr w:rsidR="00ED74B3" w:rsidRPr="0074617F" w14:paraId="51AD346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9BCF2E6" w14:textId="77777777" w:rsidR="00ED74B3" w:rsidRPr="0074617F" w:rsidRDefault="00ED74B3" w:rsidP="00CD36CF">
            <w:pPr>
              <w:pStyle w:val="Bangso"/>
              <w:rPr>
                <w:sz w:val="28"/>
                <w:szCs w:val="28"/>
              </w:rPr>
            </w:pPr>
            <w:r w:rsidRPr="0074617F">
              <w:rPr>
                <w:sz w:val="28"/>
                <w:szCs w:val="28"/>
              </w:rPr>
              <w:t>150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0BF1D80" w14:textId="77777777" w:rsidR="00ED74B3" w:rsidRPr="0074617F" w:rsidRDefault="00ED74B3" w:rsidP="00CD36CF">
            <w:pPr>
              <w:pStyle w:val="Banginthuong"/>
              <w:ind w:left="131" w:right="132"/>
              <w:rPr>
                <w:sz w:val="28"/>
                <w:szCs w:val="28"/>
              </w:rPr>
            </w:pPr>
            <w:r w:rsidRPr="0074617F">
              <w:rPr>
                <w:sz w:val="28"/>
                <w:szCs w:val="28"/>
              </w:rPr>
              <w:t>Đình Mỹ Lợi</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EDB8DF6" w14:textId="77777777" w:rsidR="00ED74B3" w:rsidRPr="0074617F" w:rsidRDefault="00ED74B3" w:rsidP="00CD36CF">
            <w:pPr>
              <w:pStyle w:val="Banginthuong"/>
              <w:tabs>
                <w:tab w:val="left" w:pos="1407"/>
              </w:tabs>
              <w:ind w:left="131" w:right="132"/>
              <w:rPr>
                <w:sz w:val="28"/>
                <w:szCs w:val="28"/>
              </w:rPr>
            </w:pPr>
            <w:r w:rsidRPr="0074617F">
              <w:rPr>
                <w:sz w:val="28"/>
                <w:szCs w:val="28"/>
              </w:rPr>
              <w:t>Xã Vinh Mỹ</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7E1D220"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D46D6D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1460-QĐ/ BT ngày 28/6/ 1996</w:t>
            </w:r>
          </w:p>
        </w:tc>
      </w:tr>
      <w:tr w:rsidR="00ED74B3" w:rsidRPr="0074617F" w14:paraId="31B2E62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CC0FB28" w14:textId="77777777" w:rsidR="00ED74B3" w:rsidRPr="0074617F" w:rsidRDefault="00ED74B3" w:rsidP="00CD36CF">
            <w:pPr>
              <w:pStyle w:val="Bangso"/>
              <w:rPr>
                <w:sz w:val="28"/>
                <w:szCs w:val="28"/>
              </w:rPr>
            </w:pPr>
            <w:r w:rsidRPr="0074617F">
              <w:rPr>
                <w:sz w:val="28"/>
                <w:szCs w:val="28"/>
              </w:rPr>
              <w:lastRenderedPageBreak/>
              <w:t>151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2702B44" w14:textId="77777777" w:rsidR="00ED74B3" w:rsidRPr="0074617F" w:rsidRDefault="00ED74B3" w:rsidP="00CD36CF">
            <w:pPr>
              <w:pStyle w:val="Banginthuong"/>
              <w:ind w:left="131" w:right="132"/>
              <w:rPr>
                <w:sz w:val="28"/>
                <w:szCs w:val="28"/>
              </w:rPr>
            </w:pPr>
            <w:r w:rsidRPr="0074617F">
              <w:rPr>
                <w:sz w:val="28"/>
                <w:szCs w:val="28"/>
              </w:rPr>
              <w:t>Chùa Thánh Duyên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4387B62" w14:textId="77777777" w:rsidR="00ED74B3" w:rsidRPr="0074617F" w:rsidRDefault="00ED74B3" w:rsidP="00CD36CF">
            <w:pPr>
              <w:pStyle w:val="Banginthuong"/>
              <w:tabs>
                <w:tab w:val="left" w:pos="1407"/>
              </w:tabs>
              <w:ind w:left="131" w:right="132"/>
              <w:rPr>
                <w:sz w:val="28"/>
                <w:szCs w:val="28"/>
              </w:rPr>
            </w:pPr>
            <w:r w:rsidRPr="0074617F">
              <w:rPr>
                <w:sz w:val="28"/>
                <w:szCs w:val="28"/>
              </w:rPr>
              <w:t>Xã Vinh Hiền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5E25AD5"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7C37D8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310-QĐ/ BT ngày 13/1/1996</w:t>
            </w:r>
          </w:p>
        </w:tc>
      </w:tr>
      <w:tr w:rsidR="00ED74B3" w:rsidRPr="0074617F" w14:paraId="43E7FA8A"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7343EA9" w14:textId="77777777" w:rsidR="00ED74B3" w:rsidRPr="0074617F" w:rsidRDefault="00ED74B3" w:rsidP="00CD36CF">
            <w:pPr>
              <w:pStyle w:val="Bangso"/>
              <w:rPr>
                <w:sz w:val="28"/>
                <w:szCs w:val="28"/>
              </w:rPr>
            </w:pPr>
            <w:r w:rsidRPr="0074617F">
              <w:rPr>
                <w:sz w:val="28"/>
                <w:szCs w:val="28"/>
              </w:rPr>
              <w:t>152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A54A0B9" w14:textId="77777777" w:rsidR="00ED74B3" w:rsidRPr="0074617F" w:rsidRDefault="00ED74B3" w:rsidP="00CD36CF">
            <w:pPr>
              <w:pStyle w:val="Banginthuong"/>
              <w:ind w:left="131" w:right="132"/>
              <w:rPr>
                <w:sz w:val="28"/>
                <w:szCs w:val="28"/>
              </w:rPr>
            </w:pPr>
            <w:r w:rsidRPr="0074617F">
              <w:rPr>
                <w:sz w:val="28"/>
                <w:szCs w:val="28"/>
              </w:rPr>
              <w:t>Lăng mộ Nguyễn Cư Trinh</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BA6D669" w14:textId="77777777" w:rsidR="00ED74B3" w:rsidRPr="0074617F" w:rsidRDefault="00ED74B3" w:rsidP="00CD36CF">
            <w:pPr>
              <w:pStyle w:val="Banginthuong"/>
              <w:tabs>
                <w:tab w:val="left" w:pos="1407"/>
              </w:tabs>
              <w:ind w:left="131" w:right="132"/>
              <w:rPr>
                <w:sz w:val="28"/>
                <w:szCs w:val="28"/>
              </w:rPr>
            </w:pPr>
            <w:r w:rsidRPr="0074617F">
              <w:rPr>
                <w:sz w:val="28"/>
                <w:szCs w:val="28"/>
              </w:rPr>
              <w:t>Xã Lộc Sơn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A7C67FD"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1AE39B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05/1999/QĐ/BVHTT ngày 12/01/1999</w:t>
            </w:r>
          </w:p>
        </w:tc>
      </w:tr>
      <w:tr w:rsidR="00ED74B3" w:rsidRPr="0074617F" w14:paraId="5C97E1E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58365A9" w14:textId="77777777" w:rsidR="00ED74B3" w:rsidRPr="0074617F" w:rsidRDefault="00ED74B3" w:rsidP="00CD36CF">
            <w:pPr>
              <w:pStyle w:val="Bangso"/>
              <w:rPr>
                <w:sz w:val="28"/>
                <w:szCs w:val="28"/>
              </w:rPr>
            </w:pPr>
            <w:r w:rsidRPr="0074617F">
              <w:rPr>
                <w:sz w:val="28"/>
                <w:szCs w:val="28"/>
              </w:rPr>
              <w:t>153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CDFE2F5" w14:textId="77777777" w:rsidR="00ED74B3" w:rsidRPr="0074617F" w:rsidRDefault="00ED74B3" w:rsidP="00CD36CF">
            <w:pPr>
              <w:pStyle w:val="Banginthuong"/>
              <w:ind w:left="131" w:right="132"/>
              <w:rPr>
                <w:sz w:val="28"/>
                <w:szCs w:val="28"/>
              </w:rPr>
            </w:pPr>
            <w:r w:rsidRPr="0074617F">
              <w:rPr>
                <w:sz w:val="28"/>
                <w:szCs w:val="28"/>
              </w:rPr>
              <w:t>Địa đạo Bạch Mã</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4128D53"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Phú 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6C4651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7672F8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830/QĐ-BVHTTDL ngày 03/3/2009</w:t>
            </w:r>
          </w:p>
        </w:tc>
      </w:tr>
      <w:tr w:rsidR="00ED74B3" w:rsidRPr="0074617F" w14:paraId="21AB4CE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9C339A8" w14:textId="77777777" w:rsidR="00ED74B3" w:rsidRPr="0074617F" w:rsidRDefault="00ED74B3" w:rsidP="00CD36CF">
            <w:pPr>
              <w:pStyle w:val="Bangso"/>
              <w:rPr>
                <w:sz w:val="28"/>
                <w:szCs w:val="28"/>
              </w:rPr>
            </w:pPr>
            <w:r w:rsidRPr="0074617F">
              <w:rPr>
                <w:sz w:val="28"/>
                <w:szCs w:val="28"/>
              </w:rPr>
              <w:t>154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6187C5D6" w14:textId="77777777" w:rsidR="00ED74B3" w:rsidRPr="0074617F" w:rsidRDefault="00ED74B3" w:rsidP="00CD36CF">
            <w:pPr>
              <w:pStyle w:val="Banginthuong"/>
              <w:ind w:left="131" w:right="132"/>
              <w:rPr>
                <w:sz w:val="28"/>
                <w:szCs w:val="28"/>
              </w:rPr>
            </w:pPr>
            <w:r w:rsidRPr="0074617F">
              <w:rPr>
                <w:sz w:val="28"/>
                <w:szCs w:val="28"/>
              </w:rPr>
              <w:t>Hang Đá Nhà - Núi Giòn</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0BD7A7C" w14:textId="77777777" w:rsidR="00ED74B3" w:rsidRPr="0074617F" w:rsidRDefault="00ED74B3" w:rsidP="00CD36CF">
            <w:pPr>
              <w:pStyle w:val="Banginthuong"/>
              <w:tabs>
                <w:tab w:val="left" w:pos="1407"/>
              </w:tabs>
              <w:ind w:left="131" w:right="132"/>
              <w:rPr>
                <w:sz w:val="28"/>
                <w:szCs w:val="28"/>
              </w:rPr>
            </w:pPr>
            <w:r w:rsidRPr="0074617F">
              <w:rPr>
                <w:sz w:val="28"/>
                <w:szCs w:val="28"/>
              </w:rPr>
              <w:t>Xã Lộc Vĩnh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010B56B"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C0CC9E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02CE044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3B248E2" w14:textId="77777777" w:rsidR="00ED74B3" w:rsidRPr="0074617F" w:rsidRDefault="00ED74B3" w:rsidP="00CD36CF">
            <w:pPr>
              <w:pStyle w:val="Bangso"/>
              <w:rPr>
                <w:sz w:val="28"/>
                <w:szCs w:val="28"/>
              </w:rPr>
            </w:pPr>
            <w:r w:rsidRPr="0074617F">
              <w:rPr>
                <w:sz w:val="28"/>
                <w:szCs w:val="28"/>
              </w:rPr>
              <w:t>155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9A2CF75" w14:textId="77777777" w:rsidR="00ED74B3" w:rsidRPr="0074617F" w:rsidRDefault="00ED74B3" w:rsidP="00CD36CF">
            <w:pPr>
              <w:pStyle w:val="Banginthuong"/>
              <w:ind w:left="131" w:right="132"/>
              <w:rPr>
                <w:sz w:val="28"/>
                <w:szCs w:val="28"/>
              </w:rPr>
            </w:pPr>
            <w:r w:rsidRPr="0074617F">
              <w:rPr>
                <w:sz w:val="28"/>
                <w:szCs w:val="28"/>
              </w:rPr>
              <w:t>Địa điểm chiến thắng Hói Mít</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5FD8EAC"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Lăng Cô</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B574E2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F5DF6B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2465/QĐ-UBND ngày 29/10/2008</w:t>
            </w:r>
          </w:p>
        </w:tc>
      </w:tr>
      <w:tr w:rsidR="00ED74B3" w:rsidRPr="0074617F" w14:paraId="55E4DB7D"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486C3C7" w14:textId="77777777" w:rsidR="00ED74B3" w:rsidRPr="0074617F" w:rsidRDefault="00ED74B3" w:rsidP="00CD36CF">
            <w:pPr>
              <w:pStyle w:val="Bangso"/>
              <w:rPr>
                <w:sz w:val="28"/>
                <w:szCs w:val="28"/>
              </w:rPr>
            </w:pPr>
            <w:r w:rsidRPr="0074617F">
              <w:rPr>
                <w:sz w:val="28"/>
                <w:szCs w:val="28"/>
              </w:rPr>
              <w:t>156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11174AD" w14:textId="77777777" w:rsidR="00ED74B3" w:rsidRPr="0074617F" w:rsidRDefault="00ED74B3" w:rsidP="00CD36CF">
            <w:pPr>
              <w:pStyle w:val="Banginthuong"/>
              <w:ind w:left="131" w:right="132"/>
              <w:rPr>
                <w:sz w:val="28"/>
                <w:szCs w:val="28"/>
              </w:rPr>
            </w:pPr>
            <w:r w:rsidRPr="0074617F">
              <w:rPr>
                <w:sz w:val="28"/>
                <w:szCs w:val="28"/>
              </w:rPr>
              <w:t>Địa đạo Xuân Lộc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05B5D0FD" w14:textId="77777777" w:rsidR="00ED74B3" w:rsidRPr="0074617F" w:rsidRDefault="00ED74B3" w:rsidP="00CD36CF">
            <w:pPr>
              <w:pStyle w:val="Banginthuong"/>
              <w:tabs>
                <w:tab w:val="left" w:pos="1407"/>
              </w:tabs>
              <w:ind w:left="131" w:right="132"/>
              <w:rPr>
                <w:sz w:val="28"/>
                <w:szCs w:val="28"/>
              </w:rPr>
            </w:pPr>
            <w:r w:rsidRPr="0074617F">
              <w:rPr>
                <w:sz w:val="28"/>
                <w:szCs w:val="28"/>
              </w:rPr>
              <w:t>Xã Xuân 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2B1F3FF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8E5E09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656QĐ-UBND ngày 21/3/2011</w:t>
            </w:r>
          </w:p>
        </w:tc>
      </w:tr>
      <w:tr w:rsidR="00ED74B3" w:rsidRPr="0074617F" w14:paraId="15E8497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7C528D2" w14:textId="77777777" w:rsidR="00ED74B3" w:rsidRPr="0074617F" w:rsidRDefault="00ED74B3" w:rsidP="00CD36CF">
            <w:pPr>
              <w:pStyle w:val="Bangso"/>
              <w:rPr>
                <w:sz w:val="28"/>
                <w:szCs w:val="28"/>
              </w:rPr>
            </w:pPr>
            <w:r w:rsidRPr="0074617F">
              <w:rPr>
                <w:sz w:val="28"/>
                <w:szCs w:val="28"/>
              </w:rPr>
              <w:t>157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1BBD508" w14:textId="77777777" w:rsidR="00ED74B3" w:rsidRPr="0074617F" w:rsidRDefault="00ED74B3" w:rsidP="00CD36CF">
            <w:pPr>
              <w:pStyle w:val="Banginthuong"/>
              <w:ind w:left="131" w:right="132"/>
              <w:rPr>
                <w:sz w:val="28"/>
                <w:szCs w:val="28"/>
              </w:rPr>
            </w:pPr>
            <w:r w:rsidRPr="0074617F">
              <w:rPr>
                <w:sz w:val="28"/>
                <w:szCs w:val="28"/>
              </w:rPr>
              <w:t>Trụ sở Cơ quan Tỉnh ủy Lâm thời Thừa Thiên Huế 1942 - 1945</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DE87E74" w14:textId="77777777" w:rsidR="00ED74B3" w:rsidRPr="0074617F" w:rsidRDefault="00ED74B3" w:rsidP="00CD36CF">
            <w:pPr>
              <w:pStyle w:val="Banginthuong"/>
              <w:tabs>
                <w:tab w:val="left" w:pos="1407"/>
              </w:tabs>
              <w:ind w:left="131" w:right="132"/>
              <w:rPr>
                <w:sz w:val="28"/>
                <w:szCs w:val="28"/>
              </w:rPr>
            </w:pPr>
            <w:r w:rsidRPr="0074617F">
              <w:rPr>
                <w:sz w:val="28"/>
                <w:szCs w:val="28"/>
              </w:rPr>
              <w:t>Xã Vinh Giang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B480D5E"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635B83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764/QB-UBND ngày 04/5/2012</w:t>
            </w:r>
          </w:p>
        </w:tc>
      </w:tr>
      <w:tr w:rsidR="00ED74B3" w:rsidRPr="0074617F" w14:paraId="2A94BCDC"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B57BC11" w14:textId="77777777" w:rsidR="00ED74B3" w:rsidRPr="0074617F" w:rsidRDefault="00ED74B3" w:rsidP="00CD36CF">
            <w:pPr>
              <w:pStyle w:val="Bangso"/>
              <w:rPr>
                <w:sz w:val="28"/>
                <w:szCs w:val="28"/>
              </w:rPr>
            </w:pPr>
            <w:r w:rsidRPr="0074617F">
              <w:rPr>
                <w:sz w:val="28"/>
                <w:szCs w:val="28"/>
              </w:rPr>
              <w:t>158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FD69D7C" w14:textId="77777777" w:rsidR="00ED74B3" w:rsidRPr="0074617F" w:rsidRDefault="00ED74B3" w:rsidP="00CD36CF">
            <w:pPr>
              <w:pStyle w:val="Banginthuong"/>
              <w:ind w:left="131" w:right="132"/>
              <w:rPr>
                <w:sz w:val="28"/>
                <w:szCs w:val="28"/>
              </w:rPr>
            </w:pPr>
            <w:r w:rsidRPr="0074617F">
              <w:rPr>
                <w:sz w:val="28"/>
                <w:szCs w:val="28"/>
              </w:rPr>
              <w:t>Chùa Cảnh Phước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7647890"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Phú Lộc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471EFF9" w14:textId="77777777" w:rsidR="00ED74B3" w:rsidRPr="0074617F" w:rsidRDefault="00ED74B3" w:rsidP="00CD36CF">
            <w:pPr>
              <w:pStyle w:val="Banginthuong"/>
              <w:ind w:left="132" w:right="132"/>
              <w:rPr>
                <w:sz w:val="28"/>
                <w:szCs w:val="28"/>
              </w:rPr>
            </w:pPr>
            <w:r w:rsidRPr="0074617F">
              <w:rPr>
                <w:sz w:val="28"/>
                <w:szCs w:val="28"/>
              </w:rPr>
              <w:t>Kiến trúc nghệ thuật</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20FFE1F"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395/QĐ-UBND ngày 07/3/2016</w:t>
            </w:r>
          </w:p>
        </w:tc>
      </w:tr>
      <w:tr w:rsidR="00ED74B3" w:rsidRPr="0074617F" w14:paraId="7016D6C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271E1658" w14:textId="77777777" w:rsidR="00ED74B3" w:rsidRPr="0074617F" w:rsidRDefault="00ED74B3" w:rsidP="00CD36CF">
            <w:pPr>
              <w:pStyle w:val="Bangso"/>
              <w:rPr>
                <w:sz w:val="28"/>
                <w:szCs w:val="28"/>
              </w:rPr>
            </w:pPr>
            <w:r w:rsidRPr="0074617F">
              <w:rPr>
                <w:sz w:val="28"/>
                <w:szCs w:val="28"/>
              </w:rPr>
              <w:t>159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84C0051" w14:textId="77777777" w:rsidR="00ED74B3" w:rsidRPr="0074617F" w:rsidRDefault="00ED74B3" w:rsidP="00CD36CF">
            <w:pPr>
              <w:pStyle w:val="Banginthuong"/>
              <w:ind w:left="131" w:right="132"/>
              <w:rPr>
                <w:sz w:val="28"/>
                <w:szCs w:val="28"/>
              </w:rPr>
            </w:pPr>
            <w:r w:rsidRPr="0074617F">
              <w:rPr>
                <w:sz w:val="28"/>
                <w:szCs w:val="28"/>
              </w:rPr>
              <w:t>Nhà thờ làng Diên trường, miếu và lăng mộ ông bà Trà Quận công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26B4EECE" w14:textId="77777777" w:rsidR="00ED74B3" w:rsidRPr="0074617F" w:rsidRDefault="00ED74B3" w:rsidP="00CD36CF">
            <w:pPr>
              <w:pStyle w:val="Banginthuong"/>
              <w:tabs>
                <w:tab w:val="left" w:pos="1407"/>
              </w:tabs>
              <w:ind w:left="131" w:right="132"/>
              <w:rPr>
                <w:sz w:val="28"/>
                <w:szCs w:val="28"/>
              </w:rPr>
            </w:pPr>
            <w:r w:rsidRPr="0074617F">
              <w:rPr>
                <w:sz w:val="28"/>
                <w:szCs w:val="28"/>
              </w:rPr>
              <w:t>Xã Vinh Hưng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63A2457"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F90C65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Số 549/QĐ-UBND ngày 12/3/2021</w:t>
            </w:r>
          </w:p>
        </w:tc>
      </w:tr>
      <w:tr w:rsidR="00ED74B3" w:rsidRPr="0074617F" w14:paraId="26A9252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73B1113" w14:textId="77777777" w:rsidR="00ED74B3" w:rsidRPr="0074617F" w:rsidRDefault="00ED74B3" w:rsidP="00CD36CF">
            <w:pPr>
              <w:pStyle w:val="Bangso"/>
              <w:rPr>
                <w:sz w:val="28"/>
                <w:szCs w:val="28"/>
              </w:rPr>
            </w:pPr>
            <w:r w:rsidRPr="0074617F">
              <w:rPr>
                <w:sz w:val="28"/>
                <w:szCs w:val="28"/>
              </w:rPr>
              <w:t>160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00ACBF5" w14:textId="77777777" w:rsidR="00ED74B3" w:rsidRPr="0074617F" w:rsidRDefault="00ED74B3" w:rsidP="00CD36CF">
            <w:pPr>
              <w:pStyle w:val="Banginthuong"/>
              <w:ind w:left="131" w:right="132"/>
              <w:rPr>
                <w:sz w:val="28"/>
                <w:szCs w:val="28"/>
              </w:rPr>
            </w:pPr>
            <w:r w:rsidRPr="0074617F">
              <w:rPr>
                <w:sz w:val="28"/>
                <w:szCs w:val="28"/>
              </w:rPr>
              <w:t>Ngã Ba đầu đường 72 và địa điểm Bốt Đỏ</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93F6FD6" w14:textId="77777777" w:rsidR="00ED74B3" w:rsidRPr="0074617F" w:rsidRDefault="00ED74B3" w:rsidP="00CD36CF">
            <w:pPr>
              <w:pStyle w:val="Banginthuong"/>
              <w:tabs>
                <w:tab w:val="left" w:pos="1407"/>
              </w:tabs>
              <w:ind w:left="131" w:right="132"/>
              <w:rPr>
                <w:sz w:val="28"/>
                <w:szCs w:val="28"/>
              </w:rPr>
            </w:pPr>
            <w:r w:rsidRPr="0074617F">
              <w:rPr>
                <w:sz w:val="28"/>
                <w:szCs w:val="28"/>
              </w:rPr>
              <w:t>Xã Phú Vinh</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1B24C12"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701D1485"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 1991; 1820/QĐ-TTg ngày 24/12/2018</w:t>
            </w:r>
          </w:p>
        </w:tc>
      </w:tr>
      <w:tr w:rsidR="00ED74B3" w:rsidRPr="0074617F" w14:paraId="5A76AEA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2044115" w14:textId="77777777" w:rsidR="00ED74B3" w:rsidRPr="0074617F" w:rsidRDefault="00ED74B3" w:rsidP="00CD36CF">
            <w:pPr>
              <w:pStyle w:val="Bangso"/>
              <w:rPr>
                <w:sz w:val="28"/>
                <w:szCs w:val="28"/>
              </w:rPr>
            </w:pPr>
            <w:r w:rsidRPr="0074617F">
              <w:rPr>
                <w:sz w:val="28"/>
                <w:szCs w:val="28"/>
              </w:rPr>
              <w:t>161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841A7A2" w14:textId="77777777" w:rsidR="00ED74B3" w:rsidRPr="0074617F" w:rsidRDefault="00ED74B3" w:rsidP="00CD36CF">
            <w:pPr>
              <w:pStyle w:val="Banginthuong"/>
              <w:ind w:left="131" w:right="132"/>
              <w:rPr>
                <w:sz w:val="28"/>
                <w:szCs w:val="28"/>
              </w:rPr>
            </w:pPr>
            <w:r w:rsidRPr="0074617F">
              <w:rPr>
                <w:sz w:val="28"/>
                <w:szCs w:val="28"/>
              </w:rPr>
              <w:t>Ngã Ba đầu đường 73 đường 14B</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9C8C5FF"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Phong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660A0CD"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3405B82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 1991; 1820/QĐ-TTg ngày 24/12/2018</w:t>
            </w:r>
          </w:p>
        </w:tc>
      </w:tr>
      <w:tr w:rsidR="00ED74B3" w:rsidRPr="0074617F" w14:paraId="37352DF9"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1616E129" w14:textId="77777777" w:rsidR="00ED74B3" w:rsidRPr="0074617F" w:rsidRDefault="00ED74B3" w:rsidP="00CD36CF">
            <w:pPr>
              <w:pStyle w:val="Bangso"/>
              <w:rPr>
                <w:sz w:val="28"/>
                <w:szCs w:val="28"/>
              </w:rPr>
            </w:pPr>
            <w:r w:rsidRPr="0074617F">
              <w:rPr>
                <w:sz w:val="28"/>
                <w:szCs w:val="28"/>
              </w:rPr>
              <w:t>162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6C8A6FB" w14:textId="77777777" w:rsidR="00ED74B3" w:rsidRPr="0074617F" w:rsidRDefault="00ED74B3" w:rsidP="00CD36CF">
            <w:pPr>
              <w:pStyle w:val="Banginthuong"/>
              <w:ind w:left="131" w:right="132"/>
              <w:rPr>
                <w:sz w:val="28"/>
                <w:szCs w:val="28"/>
              </w:rPr>
            </w:pPr>
            <w:r w:rsidRPr="0074617F">
              <w:rPr>
                <w:sz w:val="28"/>
                <w:szCs w:val="28"/>
              </w:rPr>
              <w:t>Ngã Ba đầu đường 74 đường 14B</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ABAB0CA"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Lâm</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71D2BC5"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524FE1B"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 1991</w:t>
            </w:r>
          </w:p>
        </w:tc>
      </w:tr>
      <w:tr w:rsidR="00ED74B3" w:rsidRPr="0074617F" w14:paraId="203C703F"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E316CF9" w14:textId="77777777" w:rsidR="00ED74B3" w:rsidRPr="0074617F" w:rsidRDefault="00ED74B3" w:rsidP="00CD36CF">
            <w:pPr>
              <w:pStyle w:val="Bangso"/>
              <w:rPr>
                <w:sz w:val="28"/>
                <w:szCs w:val="28"/>
              </w:rPr>
            </w:pPr>
            <w:r w:rsidRPr="0074617F">
              <w:rPr>
                <w:sz w:val="28"/>
                <w:szCs w:val="28"/>
              </w:rPr>
              <w:t>163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192E32D3" w14:textId="77777777" w:rsidR="00ED74B3" w:rsidRPr="0074617F" w:rsidRDefault="00ED74B3" w:rsidP="00CD36CF">
            <w:pPr>
              <w:pStyle w:val="Banginthuong"/>
              <w:ind w:left="131" w:right="132"/>
              <w:rPr>
                <w:sz w:val="28"/>
                <w:szCs w:val="28"/>
              </w:rPr>
            </w:pPr>
            <w:r w:rsidRPr="0074617F">
              <w:rPr>
                <w:sz w:val="28"/>
                <w:szCs w:val="28"/>
              </w:rPr>
              <w:t>Dốc Con Mèo</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C607C21"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Vân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C86CFA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1AD95FC9"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 xml:space="preserve">866-QĐ/VH ngày 20/5/1991; </w:t>
            </w:r>
            <w:r w:rsidRPr="0074617F">
              <w:rPr>
                <w:sz w:val="28"/>
                <w:szCs w:val="28"/>
              </w:rPr>
              <w:lastRenderedPageBreak/>
              <w:t>2383/QĐ-TTg ngày 09/12/2013</w:t>
            </w:r>
          </w:p>
        </w:tc>
      </w:tr>
      <w:tr w:rsidR="00ED74B3" w:rsidRPr="0074617F" w14:paraId="1A1988C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9AAECA4" w14:textId="77777777" w:rsidR="00ED74B3" w:rsidRPr="0074617F" w:rsidRDefault="00ED74B3" w:rsidP="00CD36CF">
            <w:pPr>
              <w:pStyle w:val="Bangso"/>
              <w:rPr>
                <w:sz w:val="28"/>
                <w:szCs w:val="28"/>
              </w:rPr>
            </w:pPr>
            <w:r w:rsidRPr="0074617F">
              <w:rPr>
                <w:sz w:val="28"/>
                <w:szCs w:val="28"/>
              </w:rPr>
              <w:lastRenderedPageBreak/>
              <w:t>164</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D451B8E" w14:textId="77777777" w:rsidR="00ED74B3" w:rsidRPr="0074617F" w:rsidRDefault="00ED74B3" w:rsidP="00CD36CF">
            <w:pPr>
              <w:pStyle w:val="Banginthuong"/>
              <w:ind w:left="131" w:right="132"/>
              <w:rPr>
                <w:sz w:val="28"/>
                <w:szCs w:val="28"/>
              </w:rPr>
            </w:pPr>
            <w:r w:rsidRPr="0074617F">
              <w:rPr>
                <w:sz w:val="28"/>
                <w:szCs w:val="28"/>
              </w:rPr>
              <w:t>Ngã Ba đầu đường 71 đường 14B</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F3EF778"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Vân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4DA88B1D"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5EDAD2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866-QĐ/VH ngày 20/5/ 1991; 2383/QĐ-TTg ngày 09/12/2013</w:t>
            </w:r>
          </w:p>
        </w:tc>
      </w:tr>
      <w:tr w:rsidR="00ED74B3" w:rsidRPr="0074617F" w14:paraId="64BE869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0A1875F" w14:textId="77777777" w:rsidR="00ED74B3" w:rsidRPr="0074617F" w:rsidRDefault="00ED74B3" w:rsidP="00CD36CF">
            <w:pPr>
              <w:pStyle w:val="Bangso"/>
              <w:rPr>
                <w:sz w:val="28"/>
                <w:szCs w:val="28"/>
              </w:rPr>
            </w:pPr>
            <w:r w:rsidRPr="0074617F">
              <w:rPr>
                <w:sz w:val="28"/>
                <w:szCs w:val="28"/>
              </w:rPr>
              <w:t>165</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FD3271F" w14:textId="77777777" w:rsidR="00ED74B3" w:rsidRPr="0074617F" w:rsidRDefault="00ED74B3" w:rsidP="00CD36CF">
            <w:pPr>
              <w:pStyle w:val="Banginthuong"/>
              <w:ind w:left="131" w:right="132"/>
              <w:rPr>
                <w:sz w:val="28"/>
                <w:szCs w:val="28"/>
              </w:rPr>
            </w:pPr>
            <w:r w:rsidRPr="0074617F">
              <w:rPr>
                <w:sz w:val="28"/>
                <w:szCs w:val="28"/>
              </w:rPr>
              <w:t>Km0 dường B45A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290A169"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Vân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18D081F"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A7D51F8"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2383/QĐ-TTg ngày 09/12/2013</w:t>
            </w:r>
          </w:p>
        </w:tc>
      </w:tr>
      <w:tr w:rsidR="00ED74B3" w:rsidRPr="0074617F" w14:paraId="45A536AB"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7C3E0D1E" w14:textId="77777777" w:rsidR="00ED74B3" w:rsidRPr="0074617F" w:rsidRDefault="00ED74B3" w:rsidP="00CD36CF">
            <w:pPr>
              <w:pStyle w:val="Bangso"/>
              <w:rPr>
                <w:sz w:val="28"/>
                <w:szCs w:val="28"/>
              </w:rPr>
            </w:pPr>
            <w:r w:rsidRPr="0074617F">
              <w:rPr>
                <w:sz w:val="28"/>
                <w:szCs w:val="28"/>
              </w:rPr>
              <w:t>166</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38A35ED" w14:textId="77777777" w:rsidR="00ED74B3" w:rsidRPr="0074617F" w:rsidRDefault="00ED74B3" w:rsidP="00CD36CF">
            <w:pPr>
              <w:pStyle w:val="Banginthuong"/>
              <w:ind w:left="131" w:right="132"/>
              <w:rPr>
                <w:sz w:val="28"/>
                <w:szCs w:val="28"/>
              </w:rPr>
            </w:pPr>
            <w:r w:rsidRPr="0074617F">
              <w:rPr>
                <w:sz w:val="28"/>
                <w:szCs w:val="28"/>
              </w:rPr>
              <w:t>Động Tiên Công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843B305"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Kim</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78378C46"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060D41E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44/2005/QĐ-BVHTT ngày 22/8/2005</w:t>
            </w:r>
          </w:p>
        </w:tc>
      </w:tr>
      <w:tr w:rsidR="00ED74B3" w:rsidRPr="0074617F" w14:paraId="41BE3595"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6E2F2778" w14:textId="77777777" w:rsidR="00ED74B3" w:rsidRPr="0074617F" w:rsidRDefault="00ED74B3" w:rsidP="00CD36CF">
            <w:pPr>
              <w:pStyle w:val="Bangso"/>
              <w:rPr>
                <w:sz w:val="28"/>
                <w:szCs w:val="28"/>
              </w:rPr>
            </w:pPr>
            <w:r w:rsidRPr="0074617F">
              <w:rPr>
                <w:sz w:val="28"/>
                <w:szCs w:val="28"/>
              </w:rPr>
              <w:t>167</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220A0F45" w14:textId="77777777" w:rsidR="00ED74B3" w:rsidRPr="0074617F" w:rsidRDefault="00ED74B3" w:rsidP="00CD36CF">
            <w:pPr>
              <w:pStyle w:val="Banginthuong"/>
              <w:ind w:left="131" w:right="132"/>
              <w:rPr>
                <w:sz w:val="28"/>
                <w:szCs w:val="28"/>
              </w:rPr>
            </w:pPr>
            <w:r w:rsidRPr="0074617F">
              <w:rPr>
                <w:sz w:val="28"/>
                <w:szCs w:val="28"/>
              </w:rPr>
              <w:t>Địa đạo Động So - A Túc</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76F89A76"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Bắc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A4A9D40"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5B7F67C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45/2005/QĐ- BVHTT ngày 22/8/2005; 2383/QĐ-TTg ngày 09/12/2013</w:t>
            </w:r>
          </w:p>
        </w:tc>
      </w:tr>
      <w:tr w:rsidR="00ED74B3" w:rsidRPr="0074617F" w14:paraId="61A1790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91A769D" w14:textId="77777777" w:rsidR="00ED74B3" w:rsidRPr="0074617F" w:rsidRDefault="00ED74B3" w:rsidP="00CD36CF">
            <w:pPr>
              <w:pStyle w:val="Bangso"/>
              <w:rPr>
                <w:sz w:val="28"/>
                <w:szCs w:val="28"/>
              </w:rPr>
            </w:pPr>
            <w:r w:rsidRPr="0074617F">
              <w:rPr>
                <w:sz w:val="28"/>
                <w:szCs w:val="28"/>
              </w:rPr>
              <w:t>168</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7452493" w14:textId="77777777" w:rsidR="00ED74B3" w:rsidRPr="0074617F" w:rsidRDefault="00ED74B3" w:rsidP="00CD36CF">
            <w:pPr>
              <w:pStyle w:val="Banginthuong"/>
              <w:ind w:left="131" w:right="132"/>
              <w:rPr>
                <w:sz w:val="28"/>
                <w:szCs w:val="28"/>
              </w:rPr>
            </w:pPr>
            <w:r w:rsidRPr="0074617F">
              <w:rPr>
                <w:sz w:val="28"/>
                <w:szCs w:val="28"/>
              </w:rPr>
              <w:t>Địa điểm chứng tích chiến tranh hóa học tại Sân bay A So</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4298F671" w14:textId="77777777" w:rsidR="00ED74B3" w:rsidRPr="0074617F" w:rsidRDefault="00ED74B3" w:rsidP="00CD36CF">
            <w:pPr>
              <w:pStyle w:val="Banginthuong"/>
              <w:tabs>
                <w:tab w:val="left" w:pos="1407"/>
              </w:tabs>
              <w:ind w:left="131" w:right="132"/>
              <w:rPr>
                <w:sz w:val="28"/>
                <w:szCs w:val="28"/>
              </w:rPr>
            </w:pPr>
            <w:r w:rsidRPr="0074617F">
              <w:rPr>
                <w:sz w:val="28"/>
                <w:szCs w:val="28"/>
              </w:rPr>
              <w:t>Xã Đông Sơn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1331B21"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0A47ECE"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678/QĐ- BVHTT ngày 07/02/2013</w:t>
            </w:r>
          </w:p>
        </w:tc>
      </w:tr>
      <w:tr w:rsidR="00ED74B3" w:rsidRPr="0074617F" w14:paraId="74F33560"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0AADF9B9" w14:textId="77777777" w:rsidR="00ED74B3" w:rsidRPr="0074617F" w:rsidRDefault="00ED74B3" w:rsidP="00CD36CF">
            <w:pPr>
              <w:pStyle w:val="Bangso"/>
              <w:rPr>
                <w:sz w:val="28"/>
                <w:szCs w:val="28"/>
              </w:rPr>
            </w:pPr>
            <w:r w:rsidRPr="0074617F">
              <w:rPr>
                <w:sz w:val="28"/>
                <w:szCs w:val="28"/>
              </w:rPr>
              <w:t>169</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4F51F217" w14:textId="77777777" w:rsidR="00ED74B3" w:rsidRPr="0074617F" w:rsidRDefault="00ED74B3" w:rsidP="00CD36CF">
            <w:pPr>
              <w:pStyle w:val="Banginthuong"/>
              <w:ind w:left="131" w:right="132"/>
              <w:rPr>
                <w:sz w:val="28"/>
                <w:szCs w:val="28"/>
              </w:rPr>
            </w:pPr>
            <w:r w:rsidRPr="0074617F">
              <w:rPr>
                <w:sz w:val="28"/>
                <w:szCs w:val="28"/>
              </w:rPr>
              <w:t>Địa đạo A Don - Trụ Sở Đà phát thanh giải phóng Huế</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5C14BED"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Quảng</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338A8855"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649CF86C"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4296/QĐ-UBND ngày 21/12/2005</w:t>
            </w:r>
          </w:p>
        </w:tc>
      </w:tr>
      <w:tr w:rsidR="00ED74B3" w:rsidRPr="0074617F" w14:paraId="46E7F454"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153A487" w14:textId="77777777" w:rsidR="00ED74B3" w:rsidRPr="0074617F" w:rsidRDefault="00ED74B3" w:rsidP="00CD36CF">
            <w:pPr>
              <w:pStyle w:val="Bangso"/>
              <w:rPr>
                <w:sz w:val="28"/>
                <w:szCs w:val="28"/>
              </w:rPr>
            </w:pPr>
            <w:r w:rsidRPr="0074617F">
              <w:rPr>
                <w:sz w:val="28"/>
                <w:szCs w:val="28"/>
              </w:rPr>
              <w:t>170</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70DBA43C" w14:textId="77777777" w:rsidR="00ED74B3" w:rsidRPr="0074617F" w:rsidRDefault="00ED74B3" w:rsidP="00CD36CF">
            <w:pPr>
              <w:pStyle w:val="Banginthuong"/>
              <w:ind w:left="131" w:right="132"/>
              <w:rPr>
                <w:sz w:val="28"/>
                <w:szCs w:val="28"/>
              </w:rPr>
            </w:pPr>
            <w:r w:rsidRPr="0074617F">
              <w:rPr>
                <w:sz w:val="28"/>
                <w:szCs w:val="28"/>
              </w:rPr>
              <w:t>Địa điểm chiến thăng sân bay đồi A Bia</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35387FCB" w14:textId="77777777" w:rsidR="00ED74B3" w:rsidRPr="0074617F" w:rsidRDefault="00ED74B3" w:rsidP="00CD36CF">
            <w:pPr>
              <w:pStyle w:val="Banginthuong"/>
              <w:tabs>
                <w:tab w:val="left" w:pos="1407"/>
              </w:tabs>
              <w:ind w:left="131" w:right="132"/>
              <w:rPr>
                <w:sz w:val="28"/>
                <w:szCs w:val="28"/>
              </w:rPr>
            </w:pPr>
            <w:r w:rsidRPr="0074617F">
              <w:rPr>
                <w:sz w:val="28"/>
                <w:szCs w:val="28"/>
              </w:rPr>
              <w:t>Xã Hồng Bắc</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538B5B19"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432AB72"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2372/QĐ-UBND ngày 13/10/2006</w:t>
            </w:r>
          </w:p>
        </w:tc>
      </w:tr>
      <w:tr w:rsidR="00ED74B3" w:rsidRPr="0074617F" w14:paraId="7DCA8726"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4B951208" w14:textId="77777777" w:rsidR="00ED74B3" w:rsidRPr="0074617F" w:rsidRDefault="00ED74B3" w:rsidP="00CD36CF">
            <w:pPr>
              <w:pStyle w:val="Bangso"/>
              <w:rPr>
                <w:sz w:val="28"/>
                <w:szCs w:val="28"/>
              </w:rPr>
            </w:pPr>
            <w:r w:rsidRPr="0074617F">
              <w:rPr>
                <w:sz w:val="28"/>
                <w:szCs w:val="28"/>
              </w:rPr>
              <w:t>171</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0E19CBE" w14:textId="77777777" w:rsidR="00ED74B3" w:rsidRPr="0074617F" w:rsidRDefault="00ED74B3" w:rsidP="00CD36CF">
            <w:pPr>
              <w:pStyle w:val="Banginthuong"/>
              <w:ind w:left="131" w:right="132"/>
              <w:rPr>
                <w:sz w:val="28"/>
                <w:szCs w:val="28"/>
              </w:rPr>
            </w:pPr>
            <w:r w:rsidRPr="0074617F">
              <w:rPr>
                <w:sz w:val="28"/>
                <w:szCs w:val="28"/>
              </w:rPr>
              <w:t>Địa đạo An Hô</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5A46E4B6"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Nguyên</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6CC10317" w14:textId="77777777" w:rsidR="00ED74B3" w:rsidRPr="0074617F" w:rsidRDefault="00ED74B3" w:rsidP="00CD36CF">
            <w:pPr>
              <w:pStyle w:val="Banginthuong"/>
              <w:ind w:left="132" w:right="132"/>
              <w:rPr>
                <w:sz w:val="28"/>
                <w:szCs w:val="28"/>
              </w:rPr>
            </w:pPr>
            <w:r w:rsidRPr="0074617F">
              <w:rPr>
                <w:sz w:val="28"/>
                <w:szCs w:val="28"/>
              </w:rPr>
              <w:t xml:space="preserve">Lịch sử </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3A0758D"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1483/QĐ-UBND ngày 21/6/2019</w:t>
            </w:r>
          </w:p>
        </w:tc>
      </w:tr>
      <w:tr w:rsidR="00ED74B3" w:rsidRPr="0074617F" w14:paraId="62F6EB67"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5DAFB058" w14:textId="77777777" w:rsidR="00ED74B3" w:rsidRPr="0074617F" w:rsidRDefault="00ED74B3" w:rsidP="00CD36CF">
            <w:pPr>
              <w:pStyle w:val="Bangso"/>
              <w:rPr>
                <w:sz w:val="28"/>
                <w:szCs w:val="28"/>
              </w:rPr>
            </w:pPr>
            <w:r w:rsidRPr="0074617F">
              <w:rPr>
                <w:sz w:val="28"/>
                <w:szCs w:val="28"/>
              </w:rPr>
              <w:t>172</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380CFD68" w14:textId="77777777" w:rsidR="00ED74B3" w:rsidRPr="0074617F" w:rsidRDefault="00ED74B3" w:rsidP="00CD36CF">
            <w:pPr>
              <w:pStyle w:val="Banginthuong"/>
              <w:ind w:left="131" w:right="132"/>
              <w:rPr>
                <w:sz w:val="28"/>
                <w:szCs w:val="28"/>
              </w:rPr>
            </w:pPr>
            <w:r w:rsidRPr="0074617F">
              <w:rPr>
                <w:sz w:val="28"/>
                <w:szCs w:val="28"/>
              </w:rPr>
              <w:t>Địa điểm chiến thắng Trung tâm huấn luyện Biệt kích Nam Đông</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656245A9" w14:textId="77777777" w:rsidR="00ED74B3" w:rsidRPr="0074617F" w:rsidRDefault="00ED74B3" w:rsidP="00CD36CF">
            <w:pPr>
              <w:pStyle w:val="Banginthuong"/>
              <w:tabs>
                <w:tab w:val="left" w:pos="1407"/>
              </w:tabs>
              <w:ind w:left="131" w:right="132"/>
              <w:rPr>
                <w:sz w:val="28"/>
                <w:szCs w:val="28"/>
              </w:rPr>
            </w:pPr>
            <w:r w:rsidRPr="0074617F">
              <w:rPr>
                <w:sz w:val="28"/>
                <w:szCs w:val="28"/>
              </w:rPr>
              <w:t>Xã Hương Hữu</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06175E2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4983DE60"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2339/QĐ-UBND ngày 17/10/2007</w:t>
            </w:r>
          </w:p>
        </w:tc>
      </w:tr>
      <w:tr w:rsidR="00ED74B3" w:rsidRPr="0074617F" w14:paraId="52572A2E" w14:textId="77777777" w:rsidTr="00620326">
        <w:trPr>
          <w:trHeight w:val="39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vAlign w:val="center"/>
          </w:tcPr>
          <w:p w14:paraId="35B1C927" w14:textId="77777777" w:rsidR="00ED74B3" w:rsidRPr="0074617F" w:rsidRDefault="00ED74B3" w:rsidP="00CD36CF">
            <w:pPr>
              <w:pStyle w:val="Bangso"/>
              <w:rPr>
                <w:sz w:val="28"/>
                <w:szCs w:val="28"/>
              </w:rPr>
            </w:pPr>
            <w:r w:rsidRPr="0074617F">
              <w:rPr>
                <w:sz w:val="28"/>
                <w:szCs w:val="28"/>
              </w:rPr>
              <w:t>173</w:t>
            </w:r>
          </w:p>
        </w:tc>
        <w:tc>
          <w:tcPr>
            <w:tcW w:w="3686" w:type="dxa"/>
            <w:tcBorders>
              <w:top w:val="single" w:sz="4" w:space="0" w:color="auto"/>
              <w:left w:val="single" w:sz="4" w:space="0" w:color="auto"/>
              <w:bottom w:val="single" w:sz="4" w:space="0" w:color="auto"/>
              <w:right w:val="single" w:sz="4" w:space="0" w:color="auto"/>
            </w:tcBorders>
            <w:shd w:val="clear" w:color="auto" w:fill="FFFFFF"/>
            <w:vAlign w:val="center"/>
          </w:tcPr>
          <w:p w14:paraId="007EA4E1" w14:textId="77777777" w:rsidR="00ED74B3" w:rsidRPr="0074617F" w:rsidRDefault="00ED74B3" w:rsidP="00CD36CF">
            <w:pPr>
              <w:pStyle w:val="Banginthuong"/>
              <w:ind w:left="131" w:right="132"/>
              <w:rPr>
                <w:sz w:val="28"/>
                <w:szCs w:val="28"/>
              </w:rPr>
            </w:pPr>
            <w:r w:rsidRPr="0074617F">
              <w:rPr>
                <w:sz w:val="28"/>
                <w:szCs w:val="28"/>
              </w:rPr>
              <w:t>Địa điểm chiến thăng đồn Khe Tre</w:t>
            </w:r>
          </w:p>
        </w:tc>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14:paraId="1587F8B3" w14:textId="77777777" w:rsidR="00ED74B3" w:rsidRPr="0074617F" w:rsidRDefault="00ED74B3" w:rsidP="00CD36CF">
            <w:pPr>
              <w:pStyle w:val="Banginthuong"/>
              <w:tabs>
                <w:tab w:val="left" w:pos="1407"/>
              </w:tabs>
              <w:ind w:left="131" w:right="132"/>
              <w:rPr>
                <w:sz w:val="28"/>
                <w:szCs w:val="28"/>
              </w:rPr>
            </w:pPr>
            <w:r w:rsidRPr="0074617F">
              <w:rPr>
                <w:sz w:val="28"/>
                <w:szCs w:val="28"/>
              </w:rPr>
              <w:t>Thị trấn Khe Tre</w:t>
            </w:r>
          </w:p>
        </w:tc>
        <w:tc>
          <w:tcPr>
            <w:tcW w:w="2693" w:type="dxa"/>
            <w:tcBorders>
              <w:top w:val="single" w:sz="4" w:space="0" w:color="auto"/>
              <w:left w:val="single" w:sz="4" w:space="0" w:color="auto"/>
              <w:bottom w:val="single" w:sz="4" w:space="0" w:color="auto"/>
              <w:right w:val="single" w:sz="4" w:space="0" w:color="auto"/>
            </w:tcBorders>
            <w:shd w:val="clear" w:color="auto" w:fill="FFFFFF"/>
            <w:vAlign w:val="center"/>
          </w:tcPr>
          <w:p w14:paraId="1C5C9DE8" w14:textId="77777777" w:rsidR="00ED74B3" w:rsidRPr="0074617F" w:rsidRDefault="00ED74B3" w:rsidP="00CD36CF">
            <w:pPr>
              <w:pStyle w:val="Banginthuong"/>
              <w:ind w:left="132" w:right="132"/>
              <w:rPr>
                <w:sz w:val="28"/>
                <w:szCs w:val="28"/>
              </w:rPr>
            </w:pPr>
            <w:r w:rsidRPr="0074617F">
              <w:rPr>
                <w:sz w:val="28"/>
                <w:szCs w:val="28"/>
              </w:rPr>
              <w:t>Lịch sử</w:t>
            </w:r>
          </w:p>
        </w:tc>
        <w:tc>
          <w:tcPr>
            <w:tcW w:w="3827" w:type="dxa"/>
            <w:tcBorders>
              <w:top w:val="single" w:sz="4" w:space="0" w:color="auto"/>
              <w:left w:val="single" w:sz="4" w:space="0" w:color="auto"/>
              <w:bottom w:val="single" w:sz="4" w:space="0" w:color="auto"/>
              <w:right w:val="single" w:sz="4" w:space="0" w:color="auto"/>
            </w:tcBorders>
            <w:shd w:val="clear" w:color="auto" w:fill="FFFFFF"/>
            <w:vAlign w:val="center"/>
          </w:tcPr>
          <w:p w14:paraId="28229913" w14:textId="77777777" w:rsidR="00ED74B3" w:rsidRPr="0074617F" w:rsidRDefault="00ED74B3" w:rsidP="00CD36CF">
            <w:pPr>
              <w:pStyle w:val="Banginthuong"/>
              <w:tabs>
                <w:tab w:val="left" w:pos="1408"/>
              </w:tabs>
              <w:ind w:left="132" w:right="131"/>
              <w:jc w:val="left"/>
              <w:rPr>
                <w:sz w:val="28"/>
                <w:szCs w:val="28"/>
              </w:rPr>
            </w:pPr>
            <w:r w:rsidRPr="0074617F">
              <w:rPr>
                <w:sz w:val="28"/>
                <w:szCs w:val="28"/>
              </w:rPr>
              <w:t>2340/QĐ-UBND ngày 17/10/2007</w:t>
            </w:r>
          </w:p>
        </w:tc>
      </w:tr>
    </w:tbl>
    <w:p w14:paraId="4AC35710" w14:textId="177C2C1B" w:rsidR="003E7619" w:rsidRPr="0074617F" w:rsidRDefault="00ED74B3" w:rsidP="00CD36CF">
      <w:pPr>
        <w:widowControl w:val="0"/>
        <w:spacing w:after="0" w:line="240" w:lineRule="auto"/>
        <w:jc w:val="center"/>
        <w:rPr>
          <w:rFonts w:eastAsia="Times New Roman"/>
          <w:i/>
          <w:sz w:val="28"/>
          <w:szCs w:val="28"/>
        </w:rPr>
      </w:pPr>
      <w:r w:rsidRPr="0074617F">
        <w:rPr>
          <w:rFonts w:eastAsia="Times New Roman"/>
          <w:i/>
          <w:sz w:val="28"/>
          <w:szCs w:val="28"/>
        </w:rPr>
        <w:t>(Nguồn: Công văn s</w:t>
      </w:r>
      <w:r w:rsidRPr="0074617F">
        <w:rPr>
          <w:rFonts w:eastAsia="Times New Roman"/>
          <w:bCs/>
          <w:i/>
          <w:sz w:val="28"/>
          <w:szCs w:val="28"/>
        </w:rPr>
        <w:t>ố 3609/UBND-TN</w:t>
      </w:r>
      <w:r w:rsidRPr="0074617F">
        <w:rPr>
          <w:rFonts w:eastAsia="Times New Roman"/>
          <w:i/>
          <w:sz w:val="28"/>
          <w:szCs w:val="28"/>
        </w:rPr>
        <w:t xml:space="preserve"> ngày 15/04/2022 của UBND tỉnh Thừa Thiên Huế về việc cung cấp thông tin phục vụ xây dựng quy hoạch BVMT quốc gia thời kỳ 2021-2030, tầm nhìn đến năm 2050)</w:t>
      </w:r>
    </w:p>
    <w:p w14:paraId="11B4B6F1" w14:textId="77777777" w:rsidR="003E7619" w:rsidRPr="0074617F" w:rsidRDefault="003E7619" w:rsidP="00CD36CF">
      <w:pPr>
        <w:widowControl w:val="0"/>
        <w:spacing w:before="0" w:after="160" w:line="259" w:lineRule="auto"/>
        <w:ind w:firstLine="0"/>
        <w:jc w:val="left"/>
        <w:rPr>
          <w:rFonts w:eastAsia="Times New Roman"/>
          <w:i/>
          <w:sz w:val="28"/>
          <w:szCs w:val="28"/>
        </w:rPr>
      </w:pPr>
      <w:r w:rsidRPr="0074617F">
        <w:rPr>
          <w:rFonts w:eastAsia="Times New Roman"/>
          <w:i/>
          <w:sz w:val="28"/>
          <w:szCs w:val="28"/>
        </w:rPr>
        <w:br w:type="page"/>
      </w:r>
    </w:p>
    <w:p w14:paraId="71062678" w14:textId="39E3F51C" w:rsidR="001D58DF" w:rsidRPr="0074617F" w:rsidRDefault="003E7619" w:rsidP="00CD36CF">
      <w:pPr>
        <w:widowControl w:val="0"/>
        <w:ind w:firstLine="0"/>
        <w:jc w:val="center"/>
        <w:rPr>
          <w:b/>
          <w:sz w:val="32"/>
          <w:szCs w:val="32"/>
        </w:rPr>
      </w:pPr>
      <w:r w:rsidRPr="0074617F">
        <w:rPr>
          <w:b/>
          <w:sz w:val="32"/>
          <w:szCs w:val="32"/>
        </w:rPr>
        <w:lastRenderedPageBreak/>
        <w:t>PHỤ LỤC</w:t>
      </w:r>
      <w:bookmarkStart w:id="835" w:name="_Toc112171006"/>
      <w:bookmarkStart w:id="836" w:name="_Toc121747689"/>
      <w:bookmarkStart w:id="837" w:name="_Toc121935204"/>
      <w:r w:rsidR="00270655" w:rsidRPr="0074617F">
        <w:rPr>
          <w:b/>
          <w:sz w:val="32"/>
          <w:szCs w:val="32"/>
        </w:rPr>
        <w:t xml:space="preserve"> IV</w:t>
      </w:r>
    </w:p>
    <w:p w14:paraId="7AE36D53" w14:textId="7FAB7DCD" w:rsidR="003E7619" w:rsidRPr="0074617F" w:rsidRDefault="003E7619" w:rsidP="00CD36CF">
      <w:pPr>
        <w:widowControl w:val="0"/>
        <w:ind w:firstLine="0"/>
        <w:jc w:val="center"/>
        <w:rPr>
          <w:b/>
          <w:sz w:val="28"/>
          <w:szCs w:val="28"/>
        </w:rPr>
      </w:pPr>
      <w:r w:rsidRPr="0074617F">
        <w:rPr>
          <w:b/>
          <w:sz w:val="28"/>
          <w:szCs w:val="28"/>
        </w:rPr>
        <w:t>Danh mục dự án đầu tư và phân kỳ thực hiện dự án thời kỳ 2021-2030</w:t>
      </w:r>
      <w:bookmarkEnd w:id="835"/>
      <w:bookmarkEnd w:id="836"/>
      <w:bookmarkEnd w:id="837"/>
    </w:p>
    <w:tbl>
      <w:tblPr>
        <w:tblW w:w="5000" w:type="pct"/>
        <w:tblLook w:val="04A0" w:firstRow="1" w:lastRow="0" w:firstColumn="1" w:lastColumn="0" w:noHBand="0" w:noVBand="1"/>
      </w:tblPr>
      <w:tblGrid>
        <w:gridCol w:w="590"/>
        <w:gridCol w:w="769"/>
        <w:gridCol w:w="4371"/>
        <w:gridCol w:w="3829"/>
        <w:gridCol w:w="1140"/>
        <w:gridCol w:w="2523"/>
      </w:tblGrid>
      <w:tr w:rsidR="003E7619" w:rsidRPr="0074617F" w14:paraId="2A19E688" w14:textId="77777777" w:rsidTr="00A51F39">
        <w:tc>
          <w:tcPr>
            <w:tcW w:w="2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E60610" w14:textId="138C07D3" w:rsidR="003E7619" w:rsidRPr="0074617F" w:rsidRDefault="003E7619" w:rsidP="00CD36CF">
            <w:pPr>
              <w:widowControl w:val="0"/>
              <w:spacing w:before="0" w:after="0" w:line="240" w:lineRule="auto"/>
              <w:ind w:firstLine="0"/>
              <w:jc w:val="center"/>
              <w:rPr>
                <w:b/>
                <w:sz w:val="28"/>
                <w:szCs w:val="28"/>
              </w:rPr>
            </w:pPr>
            <w:r w:rsidRPr="0074617F">
              <w:rPr>
                <w:b/>
                <w:sz w:val="28"/>
                <w:szCs w:val="28"/>
              </w:rPr>
              <w:t>TT</w:t>
            </w:r>
          </w:p>
        </w:tc>
        <w:tc>
          <w:tcPr>
            <w:tcW w:w="291" w:type="pct"/>
            <w:tcBorders>
              <w:top w:val="single" w:sz="4" w:space="0" w:color="auto"/>
              <w:left w:val="nil"/>
              <w:bottom w:val="single" w:sz="4" w:space="0" w:color="auto"/>
              <w:right w:val="single" w:sz="4" w:space="0" w:color="auto"/>
            </w:tcBorders>
            <w:shd w:val="clear" w:color="auto" w:fill="auto"/>
            <w:vAlign w:val="center"/>
            <w:hideMark/>
          </w:tcPr>
          <w:p w14:paraId="70833F7E" w14:textId="77777777" w:rsidR="003E7619" w:rsidRPr="0074617F" w:rsidRDefault="003E7619" w:rsidP="00CD36CF">
            <w:pPr>
              <w:widowControl w:val="0"/>
              <w:spacing w:before="0" w:after="0" w:line="240" w:lineRule="auto"/>
              <w:ind w:firstLine="0"/>
              <w:jc w:val="center"/>
              <w:rPr>
                <w:b/>
                <w:sz w:val="28"/>
                <w:szCs w:val="28"/>
              </w:rPr>
            </w:pPr>
            <w:r w:rsidRPr="0074617F">
              <w:rPr>
                <w:b/>
                <w:sz w:val="28"/>
                <w:szCs w:val="28"/>
              </w:rPr>
              <w:t>Mã số</w:t>
            </w:r>
          </w:p>
        </w:tc>
        <w:tc>
          <w:tcPr>
            <w:tcW w:w="1653" w:type="pct"/>
            <w:tcBorders>
              <w:top w:val="single" w:sz="4" w:space="0" w:color="auto"/>
              <w:left w:val="nil"/>
              <w:bottom w:val="single" w:sz="4" w:space="0" w:color="auto"/>
              <w:right w:val="single" w:sz="4" w:space="0" w:color="auto"/>
            </w:tcBorders>
            <w:shd w:val="clear" w:color="auto" w:fill="auto"/>
            <w:vAlign w:val="center"/>
            <w:hideMark/>
          </w:tcPr>
          <w:p w14:paraId="7627C101" w14:textId="77777777" w:rsidR="003E7619" w:rsidRPr="0074617F" w:rsidRDefault="003E7619" w:rsidP="00CD36CF">
            <w:pPr>
              <w:widowControl w:val="0"/>
              <w:spacing w:before="0" w:after="0" w:line="240" w:lineRule="auto"/>
              <w:ind w:firstLine="0"/>
              <w:jc w:val="center"/>
              <w:rPr>
                <w:b/>
                <w:sz w:val="28"/>
                <w:szCs w:val="28"/>
              </w:rPr>
            </w:pPr>
            <w:r w:rsidRPr="0074617F">
              <w:rPr>
                <w:b/>
                <w:sz w:val="28"/>
                <w:szCs w:val="28"/>
              </w:rPr>
              <w:t>Tên dự án</w:t>
            </w:r>
          </w:p>
        </w:tc>
        <w:tc>
          <w:tcPr>
            <w:tcW w:w="1448" w:type="pct"/>
            <w:tcBorders>
              <w:top w:val="single" w:sz="4" w:space="0" w:color="auto"/>
              <w:left w:val="nil"/>
              <w:bottom w:val="single" w:sz="4" w:space="0" w:color="auto"/>
              <w:right w:val="single" w:sz="4" w:space="0" w:color="auto"/>
            </w:tcBorders>
            <w:shd w:val="clear" w:color="auto" w:fill="auto"/>
            <w:vAlign w:val="center"/>
            <w:hideMark/>
          </w:tcPr>
          <w:p w14:paraId="6E243A6C" w14:textId="77777777" w:rsidR="003E7619" w:rsidRPr="0074617F" w:rsidRDefault="003E7619" w:rsidP="00CD36CF">
            <w:pPr>
              <w:widowControl w:val="0"/>
              <w:spacing w:before="0" w:after="0" w:line="240" w:lineRule="auto"/>
              <w:ind w:firstLine="0"/>
              <w:jc w:val="center"/>
              <w:rPr>
                <w:b/>
                <w:sz w:val="28"/>
                <w:szCs w:val="28"/>
              </w:rPr>
            </w:pPr>
            <w:r w:rsidRPr="0074617F">
              <w:rPr>
                <w:b/>
                <w:sz w:val="28"/>
                <w:szCs w:val="28"/>
              </w:rPr>
              <w:t>Địa điểm</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7EE23332" w14:textId="69BDC9BA" w:rsidR="003E7619" w:rsidRPr="0074617F" w:rsidRDefault="003E7619" w:rsidP="00CD36CF">
            <w:pPr>
              <w:widowControl w:val="0"/>
              <w:spacing w:before="0" w:after="0" w:line="240" w:lineRule="auto"/>
              <w:ind w:firstLine="0"/>
              <w:jc w:val="center"/>
              <w:rPr>
                <w:b/>
                <w:sz w:val="28"/>
                <w:szCs w:val="28"/>
              </w:rPr>
            </w:pPr>
            <w:r w:rsidRPr="0074617F">
              <w:rPr>
                <w:b/>
                <w:sz w:val="28"/>
                <w:szCs w:val="28"/>
              </w:rPr>
              <w:t>Diệ</w:t>
            </w:r>
            <w:r w:rsidR="004339A6" w:rsidRPr="0074617F">
              <w:rPr>
                <w:b/>
                <w:sz w:val="28"/>
                <w:szCs w:val="28"/>
              </w:rPr>
              <w:t xml:space="preserve">n tích </w:t>
            </w:r>
            <w:r w:rsidRPr="0074617F">
              <w:rPr>
                <w:b/>
                <w:sz w:val="28"/>
                <w:szCs w:val="28"/>
              </w:rPr>
              <w:t>(ha)</w:t>
            </w:r>
          </w:p>
        </w:tc>
        <w:tc>
          <w:tcPr>
            <w:tcW w:w="954" w:type="pct"/>
            <w:tcBorders>
              <w:top w:val="single" w:sz="4" w:space="0" w:color="auto"/>
              <w:left w:val="nil"/>
              <w:bottom w:val="single" w:sz="4" w:space="0" w:color="auto"/>
              <w:right w:val="single" w:sz="4" w:space="0" w:color="auto"/>
            </w:tcBorders>
            <w:shd w:val="clear" w:color="auto" w:fill="auto"/>
            <w:vAlign w:val="center"/>
            <w:hideMark/>
          </w:tcPr>
          <w:p w14:paraId="46D31002" w14:textId="77777777" w:rsidR="003E7619" w:rsidRPr="0074617F" w:rsidRDefault="003E7619" w:rsidP="00CD36CF">
            <w:pPr>
              <w:widowControl w:val="0"/>
              <w:spacing w:before="0" w:after="0" w:line="240" w:lineRule="auto"/>
              <w:ind w:firstLine="0"/>
              <w:jc w:val="center"/>
              <w:rPr>
                <w:b/>
                <w:sz w:val="28"/>
                <w:szCs w:val="28"/>
              </w:rPr>
            </w:pPr>
            <w:r w:rsidRPr="0074617F">
              <w:rPr>
                <w:b/>
                <w:sz w:val="28"/>
                <w:szCs w:val="28"/>
              </w:rPr>
              <w:t>Tính chất sử dụng đất</w:t>
            </w:r>
          </w:p>
        </w:tc>
      </w:tr>
      <w:tr w:rsidR="003E7619" w:rsidRPr="0074617F" w14:paraId="2B92AD1F"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EADC606" w14:textId="773B143B" w:rsidR="003E7619" w:rsidRPr="0074617F" w:rsidRDefault="00E275E4" w:rsidP="00CD36CF">
            <w:pPr>
              <w:widowControl w:val="0"/>
              <w:spacing w:before="0" w:after="0" w:line="240" w:lineRule="auto"/>
              <w:ind w:firstLine="0"/>
              <w:rPr>
                <w:b/>
                <w:sz w:val="28"/>
                <w:szCs w:val="28"/>
              </w:rPr>
            </w:pPr>
            <w:r w:rsidRPr="0074617F">
              <w:rPr>
                <w:b/>
                <w:sz w:val="28"/>
                <w:szCs w:val="28"/>
              </w:rPr>
              <w:t>Thành phố</w:t>
            </w:r>
            <w:r w:rsidR="003E7619" w:rsidRPr="0074617F">
              <w:rPr>
                <w:b/>
                <w:sz w:val="28"/>
                <w:szCs w:val="28"/>
              </w:rPr>
              <w:t xml:space="preserve"> Huế</w:t>
            </w:r>
          </w:p>
        </w:tc>
      </w:tr>
      <w:tr w:rsidR="003E7619" w:rsidRPr="0074617F" w14:paraId="7B6FE3BC"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508490B"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center"/>
            <w:hideMark/>
          </w:tcPr>
          <w:p w14:paraId="19E6E91D" w14:textId="77777777" w:rsidR="003E7619" w:rsidRPr="0074617F" w:rsidRDefault="003E7619" w:rsidP="00CD36CF">
            <w:pPr>
              <w:widowControl w:val="0"/>
              <w:spacing w:before="0" w:after="0" w:line="240" w:lineRule="auto"/>
              <w:ind w:firstLine="0"/>
              <w:rPr>
                <w:sz w:val="28"/>
                <w:szCs w:val="28"/>
              </w:rPr>
            </w:pPr>
            <w:r w:rsidRPr="0074617F">
              <w:rPr>
                <w:sz w:val="28"/>
                <w:szCs w:val="28"/>
              </w:rPr>
              <w:t>A24.</w:t>
            </w:r>
          </w:p>
        </w:tc>
        <w:tc>
          <w:tcPr>
            <w:tcW w:w="1653" w:type="pct"/>
            <w:tcBorders>
              <w:top w:val="nil"/>
              <w:left w:val="nil"/>
              <w:bottom w:val="single" w:sz="4" w:space="0" w:color="auto"/>
              <w:right w:val="single" w:sz="4" w:space="0" w:color="auto"/>
            </w:tcBorders>
            <w:shd w:val="clear" w:color="auto" w:fill="auto"/>
            <w:vAlign w:val="center"/>
            <w:hideMark/>
          </w:tcPr>
          <w:p w14:paraId="4A89C744" w14:textId="77777777" w:rsidR="003E7619" w:rsidRPr="0074617F" w:rsidRDefault="003E7619" w:rsidP="00CD36CF">
            <w:pPr>
              <w:widowControl w:val="0"/>
              <w:spacing w:before="0" w:after="0" w:line="240" w:lineRule="auto"/>
              <w:ind w:firstLine="0"/>
              <w:rPr>
                <w:sz w:val="28"/>
                <w:szCs w:val="28"/>
              </w:rPr>
            </w:pPr>
            <w:r w:rsidRPr="0074617F">
              <w:rPr>
                <w:sz w:val="28"/>
                <w:szCs w:val="28"/>
              </w:rPr>
              <w:t>Khu đô thị Bàu Vá</w:t>
            </w:r>
          </w:p>
        </w:tc>
        <w:tc>
          <w:tcPr>
            <w:tcW w:w="1448" w:type="pct"/>
            <w:tcBorders>
              <w:top w:val="nil"/>
              <w:left w:val="nil"/>
              <w:bottom w:val="single" w:sz="4" w:space="0" w:color="auto"/>
              <w:right w:val="single" w:sz="4" w:space="0" w:color="auto"/>
            </w:tcBorders>
            <w:shd w:val="clear" w:color="auto" w:fill="auto"/>
            <w:vAlign w:val="center"/>
            <w:hideMark/>
          </w:tcPr>
          <w:p w14:paraId="22AE4B5B" w14:textId="77777777" w:rsidR="003E7619" w:rsidRPr="0074617F" w:rsidRDefault="003E7619" w:rsidP="00CD36CF">
            <w:pPr>
              <w:widowControl w:val="0"/>
              <w:spacing w:before="0" w:after="0" w:line="240" w:lineRule="auto"/>
              <w:ind w:firstLine="0"/>
              <w:rPr>
                <w:sz w:val="28"/>
                <w:szCs w:val="28"/>
              </w:rPr>
            </w:pPr>
            <w:r w:rsidRPr="0074617F">
              <w:rPr>
                <w:sz w:val="28"/>
                <w:szCs w:val="28"/>
              </w:rPr>
              <w:t>Bàu Vá, phường Thuỷ Xuân, thành phố Huế</w:t>
            </w:r>
          </w:p>
        </w:tc>
        <w:tc>
          <w:tcPr>
            <w:tcW w:w="431" w:type="pct"/>
            <w:tcBorders>
              <w:top w:val="nil"/>
              <w:left w:val="nil"/>
              <w:bottom w:val="single" w:sz="4" w:space="0" w:color="auto"/>
              <w:right w:val="single" w:sz="4" w:space="0" w:color="auto"/>
            </w:tcBorders>
            <w:shd w:val="clear" w:color="auto" w:fill="auto"/>
            <w:vAlign w:val="center"/>
            <w:hideMark/>
          </w:tcPr>
          <w:p w14:paraId="138D98C2" w14:textId="77777777" w:rsidR="003E7619" w:rsidRPr="0074617F" w:rsidRDefault="003E7619" w:rsidP="00CD36CF">
            <w:pPr>
              <w:widowControl w:val="0"/>
              <w:spacing w:before="0" w:after="0" w:line="240" w:lineRule="auto"/>
              <w:ind w:firstLine="0"/>
              <w:rPr>
                <w:sz w:val="28"/>
                <w:szCs w:val="28"/>
              </w:rPr>
            </w:pPr>
            <w:r w:rsidRPr="0074617F">
              <w:rPr>
                <w:sz w:val="28"/>
                <w:szCs w:val="28"/>
              </w:rPr>
              <w:t>18,3</w:t>
            </w:r>
          </w:p>
        </w:tc>
        <w:tc>
          <w:tcPr>
            <w:tcW w:w="954" w:type="pct"/>
            <w:tcBorders>
              <w:top w:val="nil"/>
              <w:left w:val="nil"/>
              <w:bottom w:val="single" w:sz="4" w:space="0" w:color="auto"/>
              <w:right w:val="single" w:sz="4" w:space="0" w:color="auto"/>
            </w:tcBorders>
            <w:shd w:val="clear" w:color="auto" w:fill="auto"/>
            <w:vAlign w:val="center"/>
            <w:hideMark/>
          </w:tcPr>
          <w:p w14:paraId="3A2A14E2" w14:textId="453A5171" w:rsidR="003E7619" w:rsidRPr="0074617F" w:rsidRDefault="00E275E4" w:rsidP="00CD36CF">
            <w:pPr>
              <w:widowControl w:val="0"/>
              <w:spacing w:before="0" w:after="0" w:line="240" w:lineRule="auto"/>
              <w:ind w:firstLine="0"/>
              <w:rPr>
                <w:sz w:val="28"/>
                <w:szCs w:val="28"/>
              </w:rPr>
            </w:pPr>
            <w:r w:rsidRPr="0074617F">
              <w:rPr>
                <w:sz w:val="28"/>
                <w:szCs w:val="28"/>
              </w:rPr>
              <w:t>K</w:t>
            </w:r>
            <w:r w:rsidR="003E7619" w:rsidRPr="0074617F">
              <w:rPr>
                <w:sz w:val="28"/>
                <w:szCs w:val="28"/>
              </w:rPr>
              <w:t>hu đô thị</w:t>
            </w:r>
          </w:p>
        </w:tc>
      </w:tr>
      <w:tr w:rsidR="003E7619" w:rsidRPr="0074617F" w14:paraId="3496EC6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E80A800"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center"/>
            <w:hideMark/>
          </w:tcPr>
          <w:p w14:paraId="78B9AF7C" w14:textId="77777777" w:rsidR="003E7619" w:rsidRPr="0074617F" w:rsidRDefault="003E7619" w:rsidP="00CD36CF">
            <w:pPr>
              <w:widowControl w:val="0"/>
              <w:spacing w:before="0" w:after="0" w:line="240" w:lineRule="auto"/>
              <w:ind w:firstLine="0"/>
              <w:rPr>
                <w:sz w:val="28"/>
                <w:szCs w:val="28"/>
              </w:rPr>
            </w:pPr>
            <w:r w:rsidRPr="0074617F">
              <w:rPr>
                <w:sz w:val="28"/>
                <w:szCs w:val="28"/>
              </w:rPr>
              <w:t>A26.</w:t>
            </w:r>
          </w:p>
        </w:tc>
        <w:tc>
          <w:tcPr>
            <w:tcW w:w="1653" w:type="pct"/>
            <w:tcBorders>
              <w:top w:val="nil"/>
              <w:left w:val="nil"/>
              <w:bottom w:val="single" w:sz="4" w:space="0" w:color="auto"/>
              <w:right w:val="single" w:sz="4" w:space="0" w:color="auto"/>
            </w:tcBorders>
            <w:shd w:val="clear" w:color="auto" w:fill="auto"/>
            <w:vAlign w:val="center"/>
            <w:hideMark/>
          </w:tcPr>
          <w:p w14:paraId="068E1DB0" w14:textId="77777777" w:rsidR="003E7619" w:rsidRPr="0074617F" w:rsidRDefault="003E7619" w:rsidP="00CD36CF">
            <w:pPr>
              <w:widowControl w:val="0"/>
              <w:spacing w:before="0" w:after="0" w:line="240" w:lineRule="auto"/>
              <w:ind w:firstLine="0"/>
              <w:rPr>
                <w:sz w:val="28"/>
                <w:szCs w:val="28"/>
              </w:rPr>
            </w:pPr>
            <w:r w:rsidRPr="0074617F">
              <w:rPr>
                <w:sz w:val="28"/>
                <w:szCs w:val="28"/>
              </w:rPr>
              <w:t>Dự án khu đô thị Hương Vinh, thành phố Huế</w:t>
            </w:r>
          </w:p>
        </w:tc>
        <w:tc>
          <w:tcPr>
            <w:tcW w:w="1448" w:type="pct"/>
            <w:tcBorders>
              <w:top w:val="nil"/>
              <w:left w:val="nil"/>
              <w:bottom w:val="single" w:sz="4" w:space="0" w:color="auto"/>
              <w:right w:val="single" w:sz="4" w:space="0" w:color="auto"/>
            </w:tcBorders>
            <w:shd w:val="clear" w:color="auto" w:fill="auto"/>
            <w:vAlign w:val="center"/>
            <w:hideMark/>
          </w:tcPr>
          <w:p w14:paraId="1515A34F" w14:textId="77777777" w:rsidR="003E7619" w:rsidRPr="0074617F" w:rsidRDefault="003E7619" w:rsidP="00CD36CF">
            <w:pPr>
              <w:widowControl w:val="0"/>
              <w:spacing w:before="0" w:after="0" w:line="240" w:lineRule="auto"/>
              <w:ind w:firstLine="0"/>
              <w:rPr>
                <w:sz w:val="28"/>
                <w:szCs w:val="28"/>
              </w:rPr>
            </w:pPr>
            <w:r w:rsidRPr="0074617F">
              <w:rPr>
                <w:sz w:val="28"/>
                <w:szCs w:val="28"/>
              </w:rPr>
              <w:t>Hương Vinh, thành phố Huế</w:t>
            </w:r>
          </w:p>
        </w:tc>
        <w:tc>
          <w:tcPr>
            <w:tcW w:w="431" w:type="pct"/>
            <w:tcBorders>
              <w:top w:val="nil"/>
              <w:left w:val="nil"/>
              <w:bottom w:val="single" w:sz="4" w:space="0" w:color="auto"/>
              <w:right w:val="single" w:sz="4" w:space="0" w:color="auto"/>
            </w:tcBorders>
            <w:shd w:val="clear" w:color="auto" w:fill="auto"/>
            <w:vAlign w:val="center"/>
            <w:hideMark/>
          </w:tcPr>
          <w:p w14:paraId="7A26D447" w14:textId="77777777" w:rsidR="003E7619" w:rsidRPr="0074617F" w:rsidRDefault="003E7619" w:rsidP="00CD36CF">
            <w:pPr>
              <w:widowControl w:val="0"/>
              <w:spacing w:before="0" w:after="0" w:line="240" w:lineRule="auto"/>
              <w:ind w:firstLine="0"/>
              <w:rPr>
                <w:sz w:val="28"/>
                <w:szCs w:val="28"/>
              </w:rPr>
            </w:pPr>
            <w:r w:rsidRPr="0074617F">
              <w:rPr>
                <w:sz w:val="28"/>
                <w:szCs w:val="28"/>
              </w:rPr>
              <w:t>32</w:t>
            </w:r>
          </w:p>
        </w:tc>
        <w:tc>
          <w:tcPr>
            <w:tcW w:w="954" w:type="pct"/>
            <w:tcBorders>
              <w:top w:val="nil"/>
              <w:left w:val="nil"/>
              <w:bottom w:val="single" w:sz="4" w:space="0" w:color="auto"/>
              <w:right w:val="single" w:sz="4" w:space="0" w:color="auto"/>
            </w:tcBorders>
            <w:shd w:val="clear" w:color="auto" w:fill="auto"/>
            <w:vAlign w:val="center"/>
            <w:hideMark/>
          </w:tcPr>
          <w:p w14:paraId="3EAAAC0B" w14:textId="60AA9FE0" w:rsidR="003E7619" w:rsidRPr="0074617F" w:rsidRDefault="00E275E4" w:rsidP="00CD36CF">
            <w:pPr>
              <w:widowControl w:val="0"/>
              <w:spacing w:before="0" w:after="0" w:line="240" w:lineRule="auto"/>
              <w:ind w:firstLine="0"/>
              <w:rPr>
                <w:sz w:val="28"/>
                <w:szCs w:val="28"/>
              </w:rPr>
            </w:pPr>
            <w:r w:rsidRPr="0074617F">
              <w:rPr>
                <w:sz w:val="28"/>
                <w:szCs w:val="28"/>
              </w:rPr>
              <w:t>K</w:t>
            </w:r>
            <w:r w:rsidR="003E7619" w:rsidRPr="0074617F">
              <w:rPr>
                <w:sz w:val="28"/>
                <w:szCs w:val="28"/>
              </w:rPr>
              <w:t>hu đô thị</w:t>
            </w:r>
          </w:p>
        </w:tc>
      </w:tr>
      <w:tr w:rsidR="003E7619" w:rsidRPr="0074617F" w14:paraId="130B19F4"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CF7ED0F"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center"/>
            <w:hideMark/>
          </w:tcPr>
          <w:p w14:paraId="6E4E106B" w14:textId="77777777" w:rsidR="003E7619" w:rsidRPr="0074617F" w:rsidRDefault="003E7619" w:rsidP="00CD36CF">
            <w:pPr>
              <w:widowControl w:val="0"/>
              <w:spacing w:before="0" w:after="0" w:line="240" w:lineRule="auto"/>
              <w:ind w:firstLine="0"/>
              <w:rPr>
                <w:sz w:val="28"/>
                <w:szCs w:val="28"/>
              </w:rPr>
            </w:pPr>
            <w:r w:rsidRPr="0074617F">
              <w:rPr>
                <w:sz w:val="28"/>
                <w:szCs w:val="28"/>
              </w:rPr>
              <w:t>P6.</w:t>
            </w:r>
          </w:p>
        </w:tc>
        <w:tc>
          <w:tcPr>
            <w:tcW w:w="1653" w:type="pct"/>
            <w:tcBorders>
              <w:top w:val="nil"/>
              <w:left w:val="nil"/>
              <w:bottom w:val="single" w:sz="4" w:space="0" w:color="auto"/>
              <w:right w:val="single" w:sz="4" w:space="0" w:color="auto"/>
            </w:tcBorders>
            <w:shd w:val="clear" w:color="auto" w:fill="auto"/>
            <w:vAlign w:val="center"/>
            <w:hideMark/>
          </w:tcPr>
          <w:p w14:paraId="43D8CD03" w14:textId="77777777" w:rsidR="003E7619" w:rsidRPr="0074617F" w:rsidRDefault="003E7619" w:rsidP="00CD36CF">
            <w:pPr>
              <w:widowControl w:val="0"/>
              <w:spacing w:before="0" w:after="0" w:line="240" w:lineRule="auto"/>
              <w:ind w:firstLine="0"/>
              <w:rPr>
                <w:sz w:val="28"/>
                <w:szCs w:val="28"/>
              </w:rPr>
            </w:pPr>
            <w:r w:rsidRPr="0074617F">
              <w:rPr>
                <w:sz w:val="28"/>
                <w:szCs w:val="28"/>
              </w:rPr>
              <w:t>Khu khách sạn cao cấp tại khu đất 06 Lê Lợi</w:t>
            </w:r>
          </w:p>
        </w:tc>
        <w:tc>
          <w:tcPr>
            <w:tcW w:w="1448" w:type="pct"/>
            <w:tcBorders>
              <w:top w:val="nil"/>
              <w:left w:val="nil"/>
              <w:bottom w:val="single" w:sz="4" w:space="0" w:color="auto"/>
              <w:right w:val="single" w:sz="4" w:space="0" w:color="auto"/>
            </w:tcBorders>
            <w:shd w:val="clear" w:color="auto" w:fill="auto"/>
            <w:vAlign w:val="center"/>
            <w:hideMark/>
          </w:tcPr>
          <w:p w14:paraId="6F3DB48B" w14:textId="77777777" w:rsidR="003E7619" w:rsidRPr="0074617F" w:rsidRDefault="003E7619" w:rsidP="00CD36CF">
            <w:pPr>
              <w:widowControl w:val="0"/>
              <w:spacing w:before="0" w:after="0" w:line="240" w:lineRule="auto"/>
              <w:ind w:firstLine="0"/>
              <w:rPr>
                <w:sz w:val="28"/>
                <w:szCs w:val="28"/>
              </w:rPr>
            </w:pPr>
            <w:r w:rsidRPr="0074617F">
              <w:rPr>
                <w:sz w:val="28"/>
                <w:szCs w:val="28"/>
              </w:rPr>
              <w:t>06 Lê Lợi, thành phố Huế</w:t>
            </w:r>
          </w:p>
        </w:tc>
        <w:tc>
          <w:tcPr>
            <w:tcW w:w="431" w:type="pct"/>
            <w:tcBorders>
              <w:top w:val="nil"/>
              <w:left w:val="nil"/>
              <w:bottom w:val="single" w:sz="4" w:space="0" w:color="auto"/>
              <w:right w:val="single" w:sz="4" w:space="0" w:color="auto"/>
            </w:tcBorders>
            <w:shd w:val="clear" w:color="auto" w:fill="auto"/>
            <w:vAlign w:val="center"/>
            <w:hideMark/>
          </w:tcPr>
          <w:p w14:paraId="2D442B23" w14:textId="648A1437" w:rsidR="003E7619" w:rsidRPr="0074617F" w:rsidRDefault="008E1147" w:rsidP="00CD36CF">
            <w:pPr>
              <w:widowControl w:val="0"/>
              <w:spacing w:before="0" w:after="0" w:line="240" w:lineRule="auto"/>
              <w:ind w:firstLine="0"/>
              <w:rPr>
                <w:sz w:val="28"/>
                <w:szCs w:val="28"/>
              </w:rPr>
            </w:pPr>
            <w:r w:rsidRPr="0074617F">
              <w:rPr>
                <w:sz w:val="28"/>
                <w:szCs w:val="28"/>
              </w:rPr>
              <w:t>0,216</w:t>
            </w:r>
          </w:p>
        </w:tc>
        <w:tc>
          <w:tcPr>
            <w:tcW w:w="954" w:type="pct"/>
            <w:tcBorders>
              <w:top w:val="nil"/>
              <w:left w:val="nil"/>
              <w:bottom w:val="single" w:sz="4" w:space="0" w:color="auto"/>
              <w:right w:val="single" w:sz="4" w:space="0" w:color="auto"/>
            </w:tcBorders>
            <w:shd w:val="clear" w:color="auto" w:fill="auto"/>
            <w:vAlign w:val="center"/>
            <w:hideMark/>
          </w:tcPr>
          <w:p w14:paraId="2B37B442" w14:textId="0871A787" w:rsidR="003E7619" w:rsidRPr="0074617F" w:rsidRDefault="00E275E4"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1696F874"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BEF4E2E" w14:textId="77777777" w:rsidR="003E7619" w:rsidRPr="0074617F" w:rsidRDefault="003E7619" w:rsidP="00CD36CF">
            <w:pPr>
              <w:widowControl w:val="0"/>
              <w:spacing w:before="0" w:after="0" w:line="240" w:lineRule="auto"/>
              <w:ind w:firstLine="0"/>
              <w:rPr>
                <w:b/>
                <w:sz w:val="28"/>
                <w:szCs w:val="28"/>
              </w:rPr>
            </w:pPr>
            <w:r w:rsidRPr="0074617F">
              <w:rPr>
                <w:b/>
                <w:sz w:val="28"/>
                <w:szCs w:val="28"/>
              </w:rPr>
              <w:t>An Vân Dương</w:t>
            </w:r>
          </w:p>
        </w:tc>
      </w:tr>
      <w:tr w:rsidR="003E7619" w:rsidRPr="0074617F" w14:paraId="3B3611F5"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8C64764"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center"/>
            <w:hideMark/>
          </w:tcPr>
          <w:p w14:paraId="29ADAB95" w14:textId="77777777" w:rsidR="003E7619" w:rsidRPr="0074617F" w:rsidRDefault="003E7619" w:rsidP="00CD36CF">
            <w:pPr>
              <w:widowControl w:val="0"/>
              <w:spacing w:before="0" w:after="0" w:line="240" w:lineRule="auto"/>
              <w:ind w:firstLine="0"/>
              <w:rPr>
                <w:sz w:val="28"/>
                <w:szCs w:val="28"/>
              </w:rPr>
            </w:pPr>
            <w:r w:rsidRPr="0074617F">
              <w:rPr>
                <w:sz w:val="28"/>
                <w:szCs w:val="28"/>
              </w:rPr>
              <w:t>A59</w:t>
            </w:r>
          </w:p>
        </w:tc>
        <w:tc>
          <w:tcPr>
            <w:tcW w:w="1653" w:type="pct"/>
            <w:tcBorders>
              <w:top w:val="nil"/>
              <w:left w:val="nil"/>
              <w:bottom w:val="single" w:sz="4" w:space="0" w:color="auto"/>
              <w:right w:val="single" w:sz="4" w:space="0" w:color="auto"/>
            </w:tcBorders>
            <w:shd w:val="clear" w:color="auto" w:fill="auto"/>
            <w:vAlign w:val="center"/>
            <w:hideMark/>
          </w:tcPr>
          <w:p w14:paraId="069C4E52" w14:textId="513E57B7" w:rsidR="003E7619" w:rsidRPr="0074617F" w:rsidRDefault="003E7619" w:rsidP="00CD36CF">
            <w:pPr>
              <w:widowControl w:val="0"/>
              <w:spacing w:before="0" w:after="0" w:line="240" w:lineRule="auto"/>
              <w:ind w:firstLine="0"/>
              <w:rPr>
                <w:sz w:val="28"/>
                <w:szCs w:val="28"/>
              </w:rPr>
            </w:pPr>
            <w:r w:rsidRPr="0074617F">
              <w:rPr>
                <w:sz w:val="28"/>
                <w:szCs w:val="28"/>
              </w:rPr>
              <w:t>Trung tâm thương mại dịch vụ tại Khu A - Khu đô thị mớ</w:t>
            </w:r>
            <w:r w:rsidR="004339A6" w:rsidRPr="0074617F">
              <w:rPr>
                <w:sz w:val="28"/>
                <w:szCs w:val="28"/>
              </w:rPr>
              <w:t xml:space="preserve">i An Vân </w:t>
            </w:r>
            <w:r w:rsidRPr="0074617F">
              <w:rPr>
                <w:sz w:val="28"/>
                <w:szCs w:val="28"/>
              </w:rPr>
              <w:t>Dương</w:t>
            </w:r>
          </w:p>
        </w:tc>
        <w:tc>
          <w:tcPr>
            <w:tcW w:w="1448" w:type="pct"/>
            <w:tcBorders>
              <w:top w:val="nil"/>
              <w:left w:val="nil"/>
              <w:bottom w:val="single" w:sz="4" w:space="0" w:color="auto"/>
              <w:right w:val="single" w:sz="4" w:space="0" w:color="auto"/>
            </w:tcBorders>
            <w:shd w:val="clear" w:color="auto" w:fill="auto"/>
            <w:vAlign w:val="center"/>
            <w:hideMark/>
          </w:tcPr>
          <w:p w14:paraId="35755570" w14:textId="77777777" w:rsidR="003E7619" w:rsidRPr="0074617F" w:rsidRDefault="003E7619" w:rsidP="00CD36CF">
            <w:pPr>
              <w:widowControl w:val="0"/>
              <w:spacing w:before="0" w:after="0" w:line="240" w:lineRule="auto"/>
              <w:ind w:firstLine="0"/>
              <w:rPr>
                <w:sz w:val="28"/>
                <w:szCs w:val="28"/>
              </w:rPr>
            </w:pPr>
            <w:r w:rsidRPr="0074617F">
              <w:rPr>
                <w:sz w:val="28"/>
                <w:szCs w:val="28"/>
              </w:rPr>
              <w:t>Phường An Đông, Khu đất có ký hiệu TM-DV7 và TH4 thuộc Khu A - Đô thị An Vân Dương</w:t>
            </w:r>
          </w:p>
        </w:tc>
        <w:tc>
          <w:tcPr>
            <w:tcW w:w="431" w:type="pct"/>
            <w:tcBorders>
              <w:top w:val="nil"/>
              <w:left w:val="nil"/>
              <w:bottom w:val="single" w:sz="4" w:space="0" w:color="auto"/>
              <w:right w:val="single" w:sz="4" w:space="0" w:color="auto"/>
            </w:tcBorders>
            <w:shd w:val="clear" w:color="auto" w:fill="auto"/>
            <w:vAlign w:val="center"/>
            <w:hideMark/>
          </w:tcPr>
          <w:p w14:paraId="715B859F" w14:textId="3AD34B71" w:rsidR="003E7619" w:rsidRPr="0074617F" w:rsidRDefault="008E1147" w:rsidP="00CD36CF">
            <w:pPr>
              <w:widowControl w:val="0"/>
              <w:spacing w:before="0" w:after="0" w:line="240" w:lineRule="auto"/>
              <w:ind w:firstLine="0"/>
              <w:rPr>
                <w:sz w:val="28"/>
                <w:szCs w:val="28"/>
              </w:rPr>
            </w:pPr>
            <w:r w:rsidRPr="0074617F">
              <w:rPr>
                <w:sz w:val="28"/>
                <w:szCs w:val="28"/>
              </w:rPr>
              <w:t>8,</w:t>
            </w:r>
            <w:r w:rsidR="003E7619" w:rsidRPr="0074617F">
              <w:rPr>
                <w:sz w:val="28"/>
                <w:szCs w:val="28"/>
              </w:rPr>
              <w:t>6</w:t>
            </w:r>
          </w:p>
        </w:tc>
        <w:tc>
          <w:tcPr>
            <w:tcW w:w="954" w:type="pct"/>
            <w:tcBorders>
              <w:top w:val="nil"/>
              <w:left w:val="nil"/>
              <w:bottom w:val="single" w:sz="4" w:space="0" w:color="auto"/>
              <w:right w:val="single" w:sz="4" w:space="0" w:color="auto"/>
            </w:tcBorders>
            <w:shd w:val="clear" w:color="auto" w:fill="auto"/>
            <w:vAlign w:val="center"/>
            <w:hideMark/>
          </w:tcPr>
          <w:p w14:paraId="5F222018"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3B1C6CC1"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45BCAA8"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center"/>
            <w:hideMark/>
          </w:tcPr>
          <w:p w14:paraId="707A6306" w14:textId="77777777" w:rsidR="003E7619" w:rsidRPr="0074617F" w:rsidRDefault="003E7619" w:rsidP="00CD36CF">
            <w:pPr>
              <w:widowControl w:val="0"/>
              <w:spacing w:before="0" w:after="0" w:line="240" w:lineRule="auto"/>
              <w:ind w:firstLine="0"/>
              <w:rPr>
                <w:sz w:val="28"/>
                <w:szCs w:val="28"/>
              </w:rPr>
            </w:pPr>
            <w:r w:rsidRPr="0074617F">
              <w:rPr>
                <w:sz w:val="28"/>
                <w:szCs w:val="28"/>
              </w:rPr>
              <w:t>A62</w:t>
            </w:r>
          </w:p>
        </w:tc>
        <w:tc>
          <w:tcPr>
            <w:tcW w:w="1653" w:type="pct"/>
            <w:tcBorders>
              <w:top w:val="nil"/>
              <w:left w:val="nil"/>
              <w:bottom w:val="single" w:sz="4" w:space="0" w:color="auto"/>
              <w:right w:val="single" w:sz="4" w:space="0" w:color="auto"/>
            </w:tcBorders>
            <w:shd w:val="clear" w:color="auto" w:fill="auto"/>
            <w:vAlign w:val="center"/>
            <w:hideMark/>
          </w:tcPr>
          <w:p w14:paraId="2235CEC6" w14:textId="305F1855" w:rsidR="003E7619" w:rsidRPr="0074617F" w:rsidRDefault="003E7619" w:rsidP="00CD36CF">
            <w:pPr>
              <w:widowControl w:val="0"/>
              <w:spacing w:before="0" w:after="0" w:line="240" w:lineRule="auto"/>
              <w:ind w:firstLine="0"/>
              <w:rPr>
                <w:sz w:val="28"/>
                <w:szCs w:val="28"/>
              </w:rPr>
            </w:pPr>
            <w:r w:rsidRPr="0074617F">
              <w:rPr>
                <w:sz w:val="28"/>
                <w:szCs w:val="28"/>
              </w:rPr>
              <w:t xml:space="preserve">Dự án Khu công viên phần mềm, </w:t>
            </w:r>
            <w:r w:rsidR="003E78AC" w:rsidRPr="0074617F">
              <w:rPr>
                <w:sz w:val="28"/>
                <w:szCs w:val="28"/>
              </w:rPr>
              <w:t>CNTT</w:t>
            </w:r>
            <w:r w:rsidRPr="0074617F">
              <w:rPr>
                <w:sz w:val="28"/>
                <w:szCs w:val="28"/>
              </w:rPr>
              <w:t xml:space="preserve"> tập trung tỉnh Thừa Thiên Huế (Thành phố truyền thông thông minh)</w:t>
            </w:r>
          </w:p>
        </w:tc>
        <w:tc>
          <w:tcPr>
            <w:tcW w:w="1448" w:type="pct"/>
            <w:tcBorders>
              <w:top w:val="nil"/>
              <w:left w:val="nil"/>
              <w:bottom w:val="single" w:sz="4" w:space="0" w:color="auto"/>
              <w:right w:val="single" w:sz="4" w:space="0" w:color="auto"/>
            </w:tcBorders>
            <w:shd w:val="clear" w:color="auto" w:fill="auto"/>
            <w:vAlign w:val="center"/>
            <w:hideMark/>
          </w:tcPr>
          <w:p w14:paraId="054A437F" w14:textId="77777777" w:rsidR="003E7619" w:rsidRPr="0074617F" w:rsidRDefault="003E7619" w:rsidP="00CD36CF">
            <w:pPr>
              <w:widowControl w:val="0"/>
              <w:spacing w:before="0" w:after="0" w:line="240" w:lineRule="auto"/>
              <w:ind w:firstLine="0"/>
              <w:rPr>
                <w:sz w:val="28"/>
                <w:szCs w:val="28"/>
              </w:rPr>
            </w:pPr>
            <w:r w:rsidRPr="0074617F">
              <w:rPr>
                <w:sz w:val="28"/>
                <w:szCs w:val="28"/>
              </w:rPr>
              <w:t>Phường Thuỷ Vân, thành phố Huế, Khu B - đô thị mới An Vân Dương</w:t>
            </w:r>
          </w:p>
        </w:tc>
        <w:tc>
          <w:tcPr>
            <w:tcW w:w="431" w:type="pct"/>
            <w:tcBorders>
              <w:top w:val="nil"/>
              <w:left w:val="nil"/>
              <w:bottom w:val="single" w:sz="4" w:space="0" w:color="auto"/>
              <w:right w:val="single" w:sz="4" w:space="0" w:color="auto"/>
            </w:tcBorders>
            <w:shd w:val="clear" w:color="auto" w:fill="auto"/>
            <w:vAlign w:val="center"/>
            <w:hideMark/>
          </w:tcPr>
          <w:p w14:paraId="0D0C1025" w14:textId="103822C0" w:rsidR="003E7619" w:rsidRPr="0074617F" w:rsidRDefault="008E1147" w:rsidP="00CD36CF">
            <w:pPr>
              <w:widowControl w:val="0"/>
              <w:spacing w:before="0" w:after="0" w:line="240" w:lineRule="auto"/>
              <w:ind w:firstLine="0"/>
              <w:rPr>
                <w:sz w:val="28"/>
                <w:szCs w:val="28"/>
              </w:rPr>
            </w:pPr>
            <w:r w:rsidRPr="0074617F">
              <w:rPr>
                <w:sz w:val="28"/>
                <w:szCs w:val="28"/>
              </w:rPr>
              <w:t>39,</w:t>
            </w:r>
            <w:r w:rsidR="003E7619" w:rsidRPr="0074617F">
              <w:rPr>
                <w:sz w:val="28"/>
                <w:szCs w:val="28"/>
              </w:rPr>
              <w:t>6</w:t>
            </w:r>
          </w:p>
        </w:tc>
        <w:tc>
          <w:tcPr>
            <w:tcW w:w="954" w:type="pct"/>
            <w:tcBorders>
              <w:top w:val="nil"/>
              <w:left w:val="nil"/>
              <w:bottom w:val="single" w:sz="4" w:space="0" w:color="auto"/>
              <w:right w:val="single" w:sz="4" w:space="0" w:color="auto"/>
            </w:tcBorders>
            <w:shd w:val="clear" w:color="FFFFFF" w:fill="FFFFFF"/>
            <w:vAlign w:val="center"/>
            <w:hideMark/>
          </w:tcPr>
          <w:p w14:paraId="22D406FA"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 đất ở, đất sự nghiệp, đất cây xanh, đất hỗn hợp</w:t>
            </w:r>
          </w:p>
        </w:tc>
      </w:tr>
      <w:tr w:rsidR="003E7619" w:rsidRPr="0074617F" w14:paraId="503A47CC"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C84E9FA"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center"/>
            <w:hideMark/>
          </w:tcPr>
          <w:p w14:paraId="2210E8B3" w14:textId="77777777" w:rsidR="003E7619" w:rsidRPr="0074617F" w:rsidRDefault="003E7619" w:rsidP="00CD36CF">
            <w:pPr>
              <w:widowControl w:val="0"/>
              <w:spacing w:before="0" w:after="0" w:line="240" w:lineRule="auto"/>
              <w:ind w:firstLine="0"/>
              <w:rPr>
                <w:sz w:val="28"/>
                <w:szCs w:val="28"/>
              </w:rPr>
            </w:pPr>
            <w:r w:rsidRPr="0074617F">
              <w:rPr>
                <w:sz w:val="28"/>
                <w:szCs w:val="28"/>
              </w:rPr>
              <w:t>M44</w:t>
            </w:r>
          </w:p>
        </w:tc>
        <w:tc>
          <w:tcPr>
            <w:tcW w:w="1653" w:type="pct"/>
            <w:tcBorders>
              <w:top w:val="nil"/>
              <w:left w:val="nil"/>
              <w:bottom w:val="single" w:sz="4" w:space="0" w:color="auto"/>
              <w:right w:val="single" w:sz="4" w:space="0" w:color="auto"/>
            </w:tcBorders>
            <w:shd w:val="clear" w:color="auto" w:fill="auto"/>
            <w:vAlign w:val="center"/>
            <w:hideMark/>
          </w:tcPr>
          <w:p w14:paraId="7DBBDC70" w14:textId="7456EDCA" w:rsidR="003E7619" w:rsidRPr="0074617F" w:rsidRDefault="003E7619" w:rsidP="00CD36CF">
            <w:pPr>
              <w:widowControl w:val="0"/>
              <w:spacing w:before="0" w:after="0" w:line="240" w:lineRule="auto"/>
              <w:ind w:firstLine="0"/>
              <w:rPr>
                <w:sz w:val="28"/>
                <w:szCs w:val="28"/>
              </w:rPr>
            </w:pPr>
            <w:r w:rsidRPr="0074617F">
              <w:rPr>
                <w:sz w:val="28"/>
                <w:szCs w:val="28"/>
              </w:rPr>
              <w:t>Siêu thị vật liệu thông minh tại khu đấ</w:t>
            </w:r>
            <w:r w:rsidR="00E275E4" w:rsidRPr="0074617F">
              <w:rPr>
                <w:sz w:val="28"/>
                <w:szCs w:val="28"/>
              </w:rPr>
              <w:t xml:space="preserve">t </w:t>
            </w:r>
            <w:r w:rsidRPr="0074617F">
              <w:rPr>
                <w:sz w:val="28"/>
                <w:szCs w:val="28"/>
              </w:rPr>
              <w:t>DV22-1</w:t>
            </w:r>
          </w:p>
        </w:tc>
        <w:tc>
          <w:tcPr>
            <w:tcW w:w="1448" w:type="pct"/>
            <w:tcBorders>
              <w:top w:val="nil"/>
              <w:left w:val="nil"/>
              <w:bottom w:val="single" w:sz="4" w:space="0" w:color="auto"/>
              <w:right w:val="single" w:sz="4" w:space="0" w:color="auto"/>
            </w:tcBorders>
            <w:shd w:val="clear" w:color="auto" w:fill="auto"/>
            <w:vAlign w:val="center"/>
            <w:hideMark/>
          </w:tcPr>
          <w:p w14:paraId="2B04A47B" w14:textId="77777777" w:rsidR="003E7619" w:rsidRPr="0074617F" w:rsidRDefault="003E7619" w:rsidP="00CD36CF">
            <w:pPr>
              <w:widowControl w:val="0"/>
              <w:spacing w:before="0" w:after="0" w:line="240" w:lineRule="auto"/>
              <w:ind w:firstLine="0"/>
              <w:rPr>
                <w:sz w:val="28"/>
                <w:szCs w:val="28"/>
              </w:rPr>
            </w:pPr>
            <w:r w:rsidRPr="0074617F">
              <w:rPr>
                <w:sz w:val="28"/>
                <w:szCs w:val="28"/>
              </w:rPr>
              <w:t>Khu đất ký hiệu DV22-1, xã Phú Mỹ, huyện Phú Vang</w:t>
            </w:r>
          </w:p>
        </w:tc>
        <w:tc>
          <w:tcPr>
            <w:tcW w:w="431" w:type="pct"/>
            <w:tcBorders>
              <w:top w:val="nil"/>
              <w:left w:val="nil"/>
              <w:bottom w:val="single" w:sz="4" w:space="0" w:color="auto"/>
              <w:right w:val="single" w:sz="4" w:space="0" w:color="auto"/>
            </w:tcBorders>
            <w:shd w:val="clear" w:color="auto" w:fill="auto"/>
            <w:vAlign w:val="center"/>
            <w:hideMark/>
          </w:tcPr>
          <w:p w14:paraId="6C26DCD2" w14:textId="17F01BC4" w:rsidR="003E7619" w:rsidRPr="0074617F" w:rsidRDefault="008E1147" w:rsidP="00CD36CF">
            <w:pPr>
              <w:widowControl w:val="0"/>
              <w:spacing w:before="0" w:after="0" w:line="240" w:lineRule="auto"/>
              <w:ind w:firstLine="0"/>
              <w:rPr>
                <w:sz w:val="28"/>
                <w:szCs w:val="28"/>
              </w:rPr>
            </w:pPr>
            <w:r w:rsidRPr="0074617F">
              <w:rPr>
                <w:sz w:val="28"/>
                <w:szCs w:val="28"/>
              </w:rPr>
              <w:t>1,74</w:t>
            </w:r>
          </w:p>
        </w:tc>
        <w:tc>
          <w:tcPr>
            <w:tcW w:w="954" w:type="pct"/>
            <w:tcBorders>
              <w:top w:val="nil"/>
              <w:left w:val="nil"/>
              <w:bottom w:val="single" w:sz="4" w:space="0" w:color="auto"/>
              <w:right w:val="single" w:sz="4" w:space="0" w:color="auto"/>
            </w:tcBorders>
            <w:shd w:val="clear" w:color="auto" w:fill="auto"/>
            <w:vAlign w:val="center"/>
            <w:hideMark/>
          </w:tcPr>
          <w:p w14:paraId="29F251D6"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69D81DD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6E13AC5" w14:textId="77777777" w:rsidR="003E7619" w:rsidRPr="0074617F" w:rsidRDefault="003E7619" w:rsidP="00CD36CF">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center"/>
            <w:hideMark/>
          </w:tcPr>
          <w:p w14:paraId="6998735A" w14:textId="77777777" w:rsidR="003E7619" w:rsidRPr="0074617F" w:rsidRDefault="003E7619" w:rsidP="00CD36CF">
            <w:pPr>
              <w:widowControl w:val="0"/>
              <w:spacing w:before="0" w:after="0" w:line="240" w:lineRule="auto"/>
              <w:ind w:firstLine="0"/>
              <w:rPr>
                <w:sz w:val="28"/>
                <w:szCs w:val="28"/>
              </w:rPr>
            </w:pPr>
            <w:r w:rsidRPr="0074617F">
              <w:rPr>
                <w:sz w:val="28"/>
                <w:szCs w:val="28"/>
              </w:rPr>
              <w:t>M47</w:t>
            </w:r>
          </w:p>
        </w:tc>
        <w:tc>
          <w:tcPr>
            <w:tcW w:w="1653" w:type="pct"/>
            <w:tcBorders>
              <w:top w:val="nil"/>
              <w:left w:val="nil"/>
              <w:bottom w:val="single" w:sz="4" w:space="0" w:color="auto"/>
              <w:right w:val="single" w:sz="4" w:space="0" w:color="auto"/>
            </w:tcBorders>
            <w:shd w:val="clear" w:color="auto" w:fill="auto"/>
            <w:vAlign w:val="center"/>
            <w:hideMark/>
          </w:tcPr>
          <w:p w14:paraId="188E3118" w14:textId="16689BB5" w:rsidR="003E7619" w:rsidRPr="0074617F" w:rsidRDefault="003E7619" w:rsidP="00CD36CF">
            <w:pPr>
              <w:widowControl w:val="0"/>
              <w:spacing w:before="0" w:after="0" w:line="240" w:lineRule="auto"/>
              <w:ind w:firstLine="0"/>
              <w:rPr>
                <w:sz w:val="28"/>
                <w:szCs w:val="28"/>
              </w:rPr>
            </w:pPr>
            <w:r w:rsidRPr="0074617F">
              <w:rPr>
                <w:sz w:val="28"/>
                <w:szCs w:val="28"/>
              </w:rPr>
              <w:t>Khu A-Đô thị mớ</w:t>
            </w:r>
            <w:r w:rsidR="00E275E4" w:rsidRPr="0074617F">
              <w:rPr>
                <w:sz w:val="28"/>
                <w:szCs w:val="28"/>
              </w:rPr>
              <w:t xml:space="preserve">i An Vân </w:t>
            </w:r>
            <w:r w:rsidRPr="0074617F">
              <w:rPr>
                <w:sz w:val="28"/>
                <w:szCs w:val="28"/>
              </w:rPr>
              <w:t>Dương.</w:t>
            </w:r>
          </w:p>
        </w:tc>
        <w:tc>
          <w:tcPr>
            <w:tcW w:w="1448" w:type="pct"/>
            <w:tcBorders>
              <w:top w:val="nil"/>
              <w:left w:val="nil"/>
              <w:bottom w:val="single" w:sz="4" w:space="0" w:color="auto"/>
              <w:right w:val="single" w:sz="4" w:space="0" w:color="auto"/>
            </w:tcBorders>
            <w:shd w:val="clear" w:color="auto" w:fill="auto"/>
            <w:vAlign w:val="center"/>
            <w:hideMark/>
          </w:tcPr>
          <w:p w14:paraId="21FE20B1" w14:textId="62B2C4FF" w:rsidR="003E7619" w:rsidRPr="0074617F" w:rsidRDefault="00A60D65"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 Xuân Phú, phường An Đông, Khu A - Đô thị An Vân Dương</w:t>
            </w:r>
          </w:p>
        </w:tc>
        <w:tc>
          <w:tcPr>
            <w:tcW w:w="431" w:type="pct"/>
            <w:tcBorders>
              <w:top w:val="nil"/>
              <w:left w:val="nil"/>
              <w:bottom w:val="single" w:sz="4" w:space="0" w:color="auto"/>
              <w:right w:val="single" w:sz="4" w:space="0" w:color="auto"/>
            </w:tcBorders>
            <w:shd w:val="clear" w:color="auto" w:fill="auto"/>
            <w:vAlign w:val="center"/>
            <w:hideMark/>
          </w:tcPr>
          <w:p w14:paraId="2D38D7E8" w14:textId="6C3E21B2" w:rsidR="003E7619" w:rsidRPr="0074617F" w:rsidRDefault="008E1147" w:rsidP="00CD36CF">
            <w:pPr>
              <w:widowControl w:val="0"/>
              <w:spacing w:before="0" w:after="0" w:line="240" w:lineRule="auto"/>
              <w:ind w:firstLine="0"/>
              <w:rPr>
                <w:sz w:val="28"/>
                <w:szCs w:val="28"/>
              </w:rPr>
            </w:pPr>
            <w:r w:rsidRPr="0074617F">
              <w:rPr>
                <w:sz w:val="28"/>
                <w:szCs w:val="28"/>
              </w:rPr>
              <w:t>8,</w:t>
            </w:r>
            <w:r w:rsidR="003E7619" w:rsidRPr="0074617F">
              <w:rPr>
                <w:sz w:val="28"/>
                <w:szCs w:val="28"/>
              </w:rPr>
              <w:t>39</w:t>
            </w:r>
          </w:p>
        </w:tc>
        <w:tc>
          <w:tcPr>
            <w:tcW w:w="954" w:type="pct"/>
            <w:tcBorders>
              <w:top w:val="nil"/>
              <w:left w:val="nil"/>
              <w:bottom w:val="single" w:sz="4" w:space="0" w:color="auto"/>
              <w:right w:val="single" w:sz="4" w:space="0" w:color="auto"/>
            </w:tcBorders>
            <w:shd w:val="clear" w:color="auto" w:fill="auto"/>
            <w:vAlign w:val="center"/>
            <w:hideMark/>
          </w:tcPr>
          <w:p w14:paraId="78BF9C32"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p>
        </w:tc>
      </w:tr>
      <w:tr w:rsidR="003E7619" w:rsidRPr="0074617F" w14:paraId="0387BAD5"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2FE1F6B" w14:textId="77777777" w:rsidR="003E7619" w:rsidRPr="0074617F" w:rsidRDefault="003E7619" w:rsidP="00CD36CF">
            <w:pPr>
              <w:widowControl w:val="0"/>
              <w:spacing w:before="0" w:after="0" w:line="240" w:lineRule="auto"/>
              <w:ind w:firstLine="0"/>
              <w:rPr>
                <w:sz w:val="28"/>
                <w:szCs w:val="28"/>
              </w:rPr>
            </w:pPr>
            <w:r w:rsidRPr="0074617F">
              <w:rPr>
                <w:sz w:val="28"/>
                <w:szCs w:val="28"/>
              </w:rPr>
              <w:t>5</w:t>
            </w:r>
          </w:p>
        </w:tc>
        <w:tc>
          <w:tcPr>
            <w:tcW w:w="291" w:type="pct"/>
            <w:tcBorders>
              <w:top w:val="nil"/>
              <w:left w:val="nil"/>
              <w:bottom w:val="single" w:sz="4" w:space="0" w:color="auto"/>
              <w:right w:val="single" w:sz="4" w:space="0" w:color="auto"/>
            </w:tcBorders>
            <w:shd w:val="clear" w:color="auto" w:fill="auto"/>
            <w:vAlign w:val="center"/>
            <w:hideMark/>
          </w:tcPr>
          <w:p w14:paraId="0A0822F1" w14:textId="77777777" w:rsidR="003E7619" w:rsidRPr="0074617F" w:rsidRDefault="003E7619" w:rsidP="00CD36CF">
            <w:pPr>
              <w:widowControl w:val="0"/>
              <w:spacing w:before="0" w:after="0" w:line="240" w:lineRule="auto"/>
              <w:ind w:firstLine="0"/>
              <w:rPr>
                <w:sz w:val="28"/>
                <w:szCs w:val="28"/>
              </w:rPr>
            </w:pPr>
            <w:r w:rsidRPr="0074617F">
              <w:rPr>
                <w:sz w:val="28"/>
                <w:szCs w:val="28"/>
              </w:rPr>
              <w:t>M48</w:t>
            </w:r>
          </w:p>
        </w:tc>
        <w:tc>
          <w:tcPr>
            <w:tcW w:w="1653" w:type="pct"/>
            <w:tcBorders>
              <w:top w:val="nil"/>
              <w:left w:val="nil"/>
              <w:bottom w:val="single" w:sz="4" w:space="0" w:color="auto"/>
              <w:right w:val="single" w:sz="4" w:space="0" w:color="auto"/>
            </w:tcBorders>
            <w:shd w:val="clear" w:color="auto" w:fill="auto"/>
            <w:vAlign w:val="center"/>
            <w:hideMark/>
          </w:tcPr>
          <w:p w14:paraId="75312D92" w14:textId="3D9C8394" w:rsidR="003E7619" w:rsidRPr="0074617F" w:rsidRDefault="003E7619" w:rsidP="00CD36CF">
            <w:pPr>
              <w:widowControl w:val="0"/>
              <w:spacing w:before="0" w:after="0" w:line="240" w:lineRule="auto"/>
              <w:ind w:firstLine="0"/>
              <w:rPr>
                <w:sz w:val="28"/>
                <w:szCs w:val="28"/>
              </w:rPr>
            </w:pPr>
            <w:r w:rsidRPr="0074617F">
              <w:rPr>
                <w:sz w:val="28"/>
                <w:szCs w:val="28"/>
              </w:rPr>
              <w:t xml:space="preserve">Khu đô thị phía Đông đường Thuỷ </w:t>
            </w:r>
            <w:r w:rsidRPr="0074617F">
              <w:rPr>
                <w:sz w:val="28"/>
                <w:szCs w:val="28"/>
              </w:rPr>
              <w:lastRenderedPageBreak/>
              <w:t>Dương</w:t>
            </w:r>
            <w:r w:rsidR="00A60D65" w:rsidRPr="0074617F">
              <w:rPr>
                <w:sz w:val="28"/>
                <w:szCs w:val="28"/>
              </w:rPr>
              <w:t xml:space="preserve"> </w:t>
            </w:r>
            <w:r w:rsidRPr="0074617F">
              <w:rPr>
                <w:sz w:val="28"/>
                <w:szCs w:val="28"/>
              </w:rPr>
              <w:t xml:space="preserve"> - Thuận An</w:t>
            </w:r>
          </w:p>
        </w:tc>
        <w:tc>
          <w:tcPr>
            <w:tcW w:w="1448" w:type="pct"/>
            <w:tcBorders>
              <w:top w:val="nil"/>
              <w:left w:val="nil"/>
              <w:bottom w:val="single" w:sz="4" w:space="0" w:color="auto"/>
              <w:right w:val="single" w:sz="4" w:space="0" w:color="auto"/>
            </w:tcBorders>
            <w:shd w:val="clear" w:color="auto" w:fill="auto"/>
            <w:vAlign w:val="center"/>
            <w:hideMark/>
          </w:tcPr>
          <w:p w14:paraId="7AAE38D1" w14:textId="0A4C80A0" w:rsidR="003E7619" w:rsidRPr="0074617F" w:rsidRDefault="00A60D65" w:rsidP="00CD36CF">
            <w:pPr>
              <w:widowControl w:val="0"/>
              <w:spacing w:before="0" w:after="0" w:line="240" w:lineRule="auto"/>
              <w:ind w:firstLine="0"/>
              <w:rPr>
                <w:sz w:val="28"/>
                <w:szCs w:val="28"/>
              </w:rPr>
            </w:pPr>
            <w:r w:rsidRPr="0074617F">
              <w:rPr>
                <w:sz w:val="28"/>
                <w:szCs w:val="28"/>
              </w:rPr>
              <w:lastRenderedPageBreak/>
              <w:t>P</w:t>
            </w:r>
            <w:r w:rsidR="003E7619" w:rsidRPr="0074617F">
              <w:rPr>
                <w:sz w:val="28"/>
                <w:szCs w:val="28"/>
              </w:rPr>
              <w:t xml:space="preserve">hường An Đông và xã Thuỷ </w:t>
            </w:r>
            <w:r w:rsidR="003E7619" w:rsidRPr="0074617F">
              <w:rPr>
                <w:sz w:val="28"/>
                <w:szCs w:val="28"/>
              </w:rPr>
              <w:lastRenderedPageBreak/>
              <w:t>Thanh, Khu E - Đô thị An Vân Dương</w:t>
            </w:r>
          </w:p>
        </w:tc>
        <w:tc>
          <w:tcPr>
            <w:tcW w:w="431" w:type="pct"/>
            <w:tcBorders>
              <w:top w:val="nil"/>
              <w:left w:val="nil"/>
              <w:bottom w:val="single" w:sz="4" w:space="0" w:color="auto"/>
              <w:right w:val="single" w:sz="4" w:space="0" w:color="auto"/>
            </w:tcBorders>
            <w:shd w:val="clear" w:color="auto" w:fill="auto"/>
            <w:vAlign w:val="center"/>
            <w:hideMark/>
          </w:tcPr>
          <w:p w14:paraId="08C690A8" w14:textId="18AC221B" w:rsidR="003E7619" w:rsidRPr="0074617F" w:rsidRDefault="008E1147" w:rsidP="00CD36CF">
            <w:pPr>
              <w:widowControl w:val="0"/>
              <w:spacing w:before="0" w:after="0" w:line="240" w:lineRule="auto"/>
              <w:ind w:firstLine="0"/>
              <w:rPr>
                <w:sz w:val="28"/>
                <w:szCs w:val="28"/>
              </w:rPr>
            </w:pPr>
            <w:r w:rsidRPr="0074617F">
              <w:rPr>
                <w:sz w:val="28"/>
                <w:szCs w:val="28"/>
              </w:rPr>
              <w:lastRenderedPageBreak/>
              <w:t>23,</w:t>
            </w:r>
            <w:r w:rsidR="003E7619" w:rsidRPr="0074617F">
              <w:rPr>
                <w:sz w:val="28"/>
                <w:szCs w:val="28"/>
              </w:rPr>
              <w:t>53</w:t>
            </w:r>
          </w:p>
        </w:tc>
        <w:tc>
          <w:tcPr>
            <w:tcW w:w="954" w:type="pct"/>
            <w:tcBorders>
              <w:top w:val="nil"/>
              <w:left w:val="nil"/>
              <w:bottom w:val="single" w:sz="4" w:space="0" w:color="auto"/>
              <w:right w:val="single" w:sz="4" w:space="0" w:color="auto"/>
            </w:tcBorders>
            <w:shd w:val="clear" w:color="auto" w:fill="auto"/>
            <w:vAlign w:val="center"/>
            <w:hideMark/>
          </w:tcPr>
          <w:p w14:paraId="44A831B5"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Đất ở, thương mại </w:t>
            </w:r>
            <w:r w:rsidRPr="0074617F">
              <w:rPr>
                <w:sz w:val="28"/>
                <w:szCs w:val="28"/>
              </w:rPr>
              <w:lastRenderedPageBreak/>
              <w:t>dịch vụ</w:t>
            </w:r>
          </w:p>
        </w:tc>
      </w:tr>
      <w:tr w:rsidR="003E7619" w:rsidRPr="0074617F" w14:paraId="25C232D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9173B33"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6</w:t>
            </w:r>
          </w:p>
        </w:tc>
        <w:tc>
          <w:tcPr>
            <w:tcW w:w="291" w:type="pct"/>
            <w:tcBorders>
              <w:top w:val="nil"/>
              <w:left w:val="nil"/>
              <w:bottom w:val="single" w:sz="4" w:space="0" w:color="auto"/>
              <w:right w:val="single" w:sz="4" w:space="0" w:color="auto"/>
            </w:tcBorders>
            <w:shd w:val="clear" w:color="auto" w:fill="auto"/>
            <w:vAlign w:val="center"/>
            <w:hideMark/>
          </w:tcPr>
          <w:p w14:paraId="5B46C162" w14:textId="77777777" w:rsidR="003E7619" w:rsidRPr="0074617F" w:rsidRDefault="003E7619" w:rsidP="00CD36CF">
            <w:pPr>
              <w:widowControl w:val="0"/>
              <w:spacing w:before="0" w:after="0" w:line="240" w:lineRule="auto"/>
              <w:ind w:firstLine="0"/>
              <w:rPr>
                <w:sz w:val="28"/>
                <w:szCs w:val="28"/>
              </w:rPr>
            </w:pPr>
            <w:r w:rsidRPr="0074617F">
              <w:rPr>
                <w:sz w:val="28"/>
                <w:szCs w:val="28"/>
              </w:rPr>
              <w:t>M49</w:t>
            </w:r>
          </w:p>
        </w:tc>
        <w:tc>
          <w:tcPr>
            <w:tcW w:w="1653" w:type="pct"/>
            <w:tcBorders>
              <w:top w:val="nil"/>
              <w:left w:val="nil"/>
              <w:bottom w:val="single" w:sz="4" w:space="0" w:color="auto"/>
              <w:right w:val="single" w:sz="4" w:space="0" w:color="auto"/>
            </w:tcBorders>
            <w:shd w:val="clear" w:color="auto" w:fill="auto"/>
            <w:vAlign w:val="center"/>
            <w:hideMark/>
          </w:tcPr>
          <w:p w14:paraId="4475ACBC"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Chỉnh trang Khu dân cư tại lô CTR11, </w:t>
            </w:r>
            <w:r w:rsidRPr="0074617F">
              <w:rPr>
                <w:sz w:val="28"/>
                <w:szCs w:val="28"/>
              </w:rPr>
              <w:br/>
              <w:t>CTR12 và khai thác quỹ đất xen ghép</w:t>
            </w:r>
          </w:p>
        </w:tc>
        <w:tc>
          <w:tcPr>
            <w:tcW w:w="1448" w:type="pct"/>
            <w:tcBorders>
              <w:top w:val="nil"/>
              <w:left w:val="nil"/>
              <w:bottom w:val="single" w:sz="4" w:space="0" w:color="auto"/>
              <w:right w:val="single" w:sz="4" w:space="0" w:color="auto"/>
            </w:tcBorders>
            <w:shd w:val="clear" w:color="auto" w:fill="auto"/>
            <w:vAlign w:val="center"/>
            <w:hideMark/>
          </w:tcPr>
          <w:p w14:paraId="717083DB" w14:textId="65C02655" w:rsidR="003E7619" w:rsidRPr="0074617F" w:rsidRDefault="00A60D65"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 An Đông và xã Thuỷ Thanh, Khu A - Đô thị An Vân Dương</w:t>
            </w:r>
          </w:p>
        </w:tc>
        <w:tc>
          <w:tcPr>
            <w:tcW w:w="431" w:type="pct"/>
            <w:tcBorders>
              <w:top w:val="nil"/>
              <w:left w:val="nil"/>
              <w:bottom w:val="single" w:sz="4" w:space="0" w:color="auto"/>
              <w:right w:val="single" w:sz="4" w:space="0" w:color="auto"/>
            </w:tcBorders>
            <w:shd w:val="clear" w:color="auto" w:fill="auto"/>
            <w:vAlign w:val="center"/>
            <w:hideMark/>
          </w:tcPr>
          <w:p w14:paraId="047F676B" w14:textId="2ADAD786" w:rsidR="003E7619" w:rsidRPr="0074617F" w:rsidRDefault="008E1147" w:rsidP="00CD36CF">
            <w:pPr>
              <w:widowControl w:val="0"/>
              <w:spacing w:before="0" w:after="0" w:line="240" w:lineRule="auto"/>
              <w:ind w:firstLine="0"/>
              <w:rPr>
                <w:sz w:val="28"/>
                <w:szCs w:val="28"/>
              </w:rPr>
            </w:pPr>
            <w:r w:rsidRPr="0074617F">
              <w:rPr>
                <w:sz w:val="28"/>
                <w:szCs w:val="28"/>
              </w:rPr>
              <w:t>13,</w:t>
            </w:r>
            <w:r w:rsidR="003E7619" w:rsidRPr="0074617F">
              <w:rPr>
                <w:sz w:val="28"/>
                <w:szCs w:val="28"/>
              </w:rPr>
              <w:t>47</w:t>
            </w:r>
          </w:p>
        </w:tc>
        <w:tc>
          <w:tcPr>
            <w:tcW w:w="954" w:type="pct"/>
            <w:tcBorders>
              <w:top w:val="nil"/>
              <w:left w:val="nil"/>
              <w:bottom w:val="single" w:sz="4" w:space="0" w:color="auto"/>
              <w:right w:val="single" w:sz="4" w:space="0" w:color="auto"/>
            </w:tcBorders>
            <w:shd w:val="clear" w:color="auto" w:fill="auto"/>
            <w:vAlign w:val="center"/>
            <w:hideMark/>
          </w:tcPr>
          <w:p w14:paraId="26AF14EB"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p>
        </w:tc>
      </w:tr>
      <w:tr w:rsidR="003E7619" w:rsidRPr="0074617F" w14:paraId="1711C92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62465A7" w14:textId="77777777" w:rsidR="003E7619" w:rsidRPr="0074617F" w:rsidRDefault="003E7619" w:rsidP="00CD36CF">
            <w:pPr>
              <w:widowControl w:val="0"/>
              <w:spacing w:before="0" w:after="0" w:line="240" w:lineRule="auto"/>
              <w:ind w:firstLine="0"/>
              <w:rPr>
                <w:sz w:val="28"/>
                <w:szCs w:val="28"/>
              </w:rPr>
            </w:pPr>
            <w:r w:rsidRPr="0074617F">
              <w:rPr>
                <w:sz w:val="28"/>
                <w:szCs w:val="28"/>
              </w:rPr>
              <w:t>7</w:t>
            </w:r>
          </w:p>
        </w:tc>
        <w:tc>
          <w:tcPr>
            <w:tcW w:w="291" w:type="pct"/>
            <w:tcBorders>
              <w:top w:val="nil"/>
              <w:left w:val="nil"/>
              <w:bottom w:val="single" w:sz="4" w:space="0" w:color="auto"/>
              <w:right w:val="single" w:sz="4" w:space="0" w:color="auto"/>
            </w:tcBorders>
            <w:shd w:val="clear" w:color="auto" w:fill="auto"/>
            <w:vAlign w:val="center"/>
            <w:hideMark/>
          </w:tcPr>
          <w:p w14:paraId="5D5C7675" w14:textId="77777777" w:rsidR="003E7619" w:rsidRPr="0074617F" w:rsidRDefault="003E7619" w:rsidP="00CD36CF">
            <w:pPr>
              <w:widowControl w:val="0"/>
              <w:spacing w:before="0" w:after="0" w:line="240" w:lineRule="auto"/>
              <w:ind w:firstLine="0"/>
              <w:rPr>
                <w:sz w:val="28"/>
                <w:szCs w:val="28"/>
              </w:rPr>
            </w:pPr>
            <w:r w:rsidRPr="0074617F">
              <w:rPr>
                <w:sz w:val="28"/>
                <w:szCs w:val="28"/>
              </w:rPr>
              <w:t>M51</w:t>
            </w:r>
          </w:p>
        </w:tc>
        <w:tc>
          <w:tcPr>
            <w:tcW w:w="1653" w:type="pct"/>
            <w:tcBorders>
              <w:top w:val="nil"/>
              <w:left w:val="nil"/>
              <w:bottom w:val="single" w:sz="4" w:space="0" w:color="auto"/>
              <w:right w:val="single" w:sz="4" w:space="0" w:color="auto"/>
            </w:tcBorders>
            <w:shd w:val="clear" w:color="auto" w:fill="auto"/>
            <w:vAlign w:val="center"/>
            <w:hideMark/>
          </w:tcPr>
          <w:p w14:paraId="3F394896" w14:textId="012A5390" w:rsidR="003E7619" w:rsidRPr="0074617F" w:rsidRDefault="00E275E4" w:rsidP="00CD36CF">
            <w:pPr>
              <w:widowControl w:val="0"/>
              <w:spacing w:before="0" w:after="0" w:line="240" w:lineRule="auto"/>
              <w:ind w:firstLine="0"/>
              <w:rPr>
                <w:sz w:val="28"/>
                <w:szCs w:val="28"/>
              </w:rPr>
            </w:pPr>
            <w:r w:rsidRPr="0074617F">
              <w:rPr>
                <w:sz w:val="28"/>
                <w:szCs w:val="28"/>
              </w:rPr>
              <w:t xml:space="preserve">Khu C </w:t>
            </w:r>
            <w:r w:rsidR="003E7619" w:rsidRPr="0074617F">
              <w:rPr>
                <w:sz w:val="28"/>
                <w:szCs w:val="28"/>
              </w:rPr>
              <w:t>– Khu đô thị mới An Vân Dương</w:t>
            </w:r>
          </w:p>
        </w:tc>
        <w:tc>
          <w:tcPr>
            <w:tcW w:w="1448" w:type="pct"/>
            <w:tcBorders>
              <w:top w:val="nil"/>
              <w:left w:val="nil"/>
              <w:bottom w:val="single" w:sz="4" w:space="0" w:color="auto"/>
              <w:right w:val="single" w:sz="4" w:space="0" w:color="auto"/>
            </w:tcBorders>
            <w:shd w:val="clear" w:color="auto" w:fill="auto"/>
            <w:vAlign w:val="center"/>
            <w:hideMark/>
          </w:tcPr>
          <w:p w14:paraId="13A2736B" w14:textId="037C3E35" w:rsidR="003E7619" w:rsidRPr="0074617F" w:rsidRDefault="00A60D65"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 xml:space="preserve">ã Phú Thượng, huyện Phú Vang, </w:t>
            </w:r>
            <w:r w:rsidR="003E7619" w:rsidRPr="0074617F">
              <w:rPr>
                <w:sz w:val="28"/>
                <w:szCs w:val="28"/>
              </w:rPr>
              <w:br/>
              <w:t>Khu C - Đô thị An Vân Dương</w:t>
            </w:r>
          </w:p>
        </w:tc>
        <w:tc>
          <w:tcPr>
            <w:tcW w:w="431" w:type="pct"/>
            <w:tcBorders>
              <w:top w:val="nil"/>
              <w:left w:val="nil"/>
              <w:bottom w:val="single" w:sz="4" w:space="0" w:color="auto"/>
              <w:right w:val="single" w:sz="4" w:space="0" w:color="auto"/>
            </w:tcBorders>
            <w:shd w:val="clear" w:color="auto" w:fill="auto"/>
            <w:vAlign w:val="center"/>
            <w:hideMark/>
          </w:tcPr>
          <w:p w14:paraId="5A3289F0" w14:textId="3BEB0A16" w:rsidR="003E7619" w:rsidRPr="0074617F" w:rsidRDefault="008E1147" w:rsidP="00CD36CF">
            <w:pPr>
              <w:widowControl w:val="0"/>
              <w:spacing w:before="0" w:after="0" w:line="240" w:lineRule="auto"/>
              <w:ind w:firstLine="0"/>
              <w:rPr>
                <w:sz w:val="28"/>
                <w:szCs w:val="28"/>
              </w:rPr>
            </w:pPr>
            <w:r w:rsidRPr="0074617F">
              <w:rPr>
                <w:sz w:val="28"/>
                <w:szCs w:val="28"/>
              </w:rPr>
              <w:t>3,</w:t>
            </w:r>
            <w:r w:rsidR="003E7619" w:rsidRPr="0074617F">
              <w:rPr>
                <w:sz w:val="28"/>
                <w:szCs w:val="28"/>
              </w:rPr>
              <w:t>19</w:t>
            </w:r>
          </w:p>
        </w:tc>
        <w:tc>
          <w:tcPr>
            <w:tcW w:w="954" w:type="pct"/>
            <w:tcBorders>
              <w:top w:val="nil"/>
              <w:left w:val="nil"/>
              <w:bottom w:val="single" w:sz="4" w:space="0" w:color="auto"/>
              <w:right w:val="single" w:sz="4" w:space="0" w:color="auto"/>
            </w:tcBorders>
            <w:shd w:val="clear" w:color="auto" w:fill="auto"/>
            <w:vAlign w:val="center"/>
            <w:hideMark/>
          </w:tcPr>
          <w:p w14:paraId="5FE2B39F"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p>
        </w:tc>
      </w:tr>
      <w:tr w:rsidR="003E7619" w:rsidRPr="0074617F" w14:paraId="02E698F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05DE62F" w14:textId="77777777" w:rsidR="003E7619" w:rsidRPr="0074617F" w:rsidRDefault="003E7619" w:rsidP="00CD36CF">
            <w:pPr>
              <w:widowControl w:val="0"/>
              <w:spacing w:before="0" w:after="0" w:line="240" w:lineRule="auto"/>
              <w:ind w:firstLine="0"/>
              <w:rPr>
                <w:sz w:val="28"/>
                <w:szCs w:val="28"/>
              </w:rPr>
            </w:pPr>
            <w:r w:rsidRPr="0074617F">
              <w:rPr>
                <w:sz w:val="28"/>
                <w:szCs w:val="28"/>
              </w:rPr>
              <w:t>8</w:t>
            </w:r>
          </w:p>
        </w:tc>
        <w:tc>
          <w:tcPr>
            <w:tcW w:w="291" w:type="pct"/>
            <w:tcBorders>
              <w:top w:val="nil"/>
              <w:left w:val="nil"/>
              <w:bottom w:val="single" w:sz="4" w:space="0" w:color="auto"/>
              <w:right w:val="single" w:sz="4" w:space="0" w:color="auto"/>
            </w:tcBorders>
            <w:shd w:val="clear" w:color="auto" w:fill="auto"/>
            <w:vAlign w:val="center"/>
            <w:hideMark/>
          </w:tcPr>
          <w:p w14:paraId="4D5461D4" w14:textId="77777777" w:rsidR="003E7619" w:rsidRPr="0074617F" w:rsidRDefault="003E7619" w:rsidP="00CD36CF">
            <w:pPr>
              <w:widowControl w:val="0"/>
              <w:spacing w:before="0" w:after="0" w:line="240" w:lineRule="auto"/>
              <w:ind w:firstLine="0"/>
              <w:rPr>
                <w:sz w:val="28"/>
                <w:szCs w:val="28"/>
              </w:rPr>
            </w:pPr>
            <w:r w:rsidRPr="0074617F">
              <w:rPr>
                <w:sz w:val="28"/>
                <w:szCs w:val="28"/>
              </w:rPr>
              <w:t>M52</w:t>
            </w:r>
          </w:p>
        </w:tc>
        <w:tc>
          <w:tcPr>
            <w:tcW w:w="1653" w:type="pct"/>
            <w:tcBorders>
              <w:top w:val="nil"/>
              <w:left w:val="nil"/>
              <w:bottom w:val="single" w:sz="4" w:space="0" w:color="auto"/>
              <w:right w:val="single" w:sz="4" w:space="0" w:color="auto"/>
            </w:tcBorders>
            <w:shd w:val="clear" w:color="auto" w:fill="auto"/>
            <w:vAlign w:val="center"/>
            <w:hideMark/>
          </w:tcPr>
          <w:p w14:paraId="3939EA2B" w14:textId="4D9790D7" w:rsidR="003E7619" w:rsidRPr="0074617F" w:rsidRDefault="003E7619" w:rsidP="00CD36CF">
            <w:pPr>
              <w:widowControl w:val="0"/>
              <w:spacing w:before="0" w:after="0" w:line="240" w:lineRule="auto"/>
              <w:ind w:firstLine="0"/>
              <w:rPr>
                <w:sz w:val="28"/>
                <w:szCs w:val="28"/>
              </w:rPr>
            </w:pPr>
            <w:r w:rsidRPr="0074617F">
              <w:rPr>
                <w:sz w:val="28"/>
                <w:szCs w:val="28"/>
              </w:rPr>
              <w:t>Khu E – Đô thị mới An Vân Dương.</w:t>
            </w:r>
          </w:p>
        </w:tc>
        <w:tc>
          <w:tcPr>
            <w:tcW w:w="1448" w:type="pct"/>
            <w:tcBorders>
              <w:top w:val="nil"/>
              <w:left w:val="nil"/>
              <w:bottom w:val="single" w:sz="4" w:space="0" w:color="auto"/>
              <w:right w:val="single" w:sz="4" w:space="0" w:color="auto"/>
            </w:tcBorders>
            <w:shd w:val="clear" w:color="auto" w:fill="auto"/>
            <w:vAlign w:val="center"/>
            <w:hideMark/>
          </w:tcPr>
          <w:p w14:paraId="7DD93987" w14:textId="4E1BD297" w:rsidR="003E7619" w:rsidRPr="0074617F" w:rsidRDefault="00A60D65" w:rsidP="00CD36CF">
            <w:pPr>
              <w:widowControl w:val="0"/>
              <w:spacing w:before="0" w:after="0" w:line="240" w:lineRule="auto"/>
              <w:ind w:firstLine="0"/>
              <w:rPr>
                <w:sz w:val="28"/>
                <w:szCs w:val="28"/>
              </w:rPr>
            </w:pPr>
            <w:r w:rsidRPr="0074617F">
              <w:rPr>
                <w:sz w:val="28"/>
                <w:szCs w:val="28"/>
              </w:rPr>
              <w:t xml:space="preserve">Khu E – Đô </w:t>
            </w:r>
            <w:r w:rsidR="003E7619" w:rsidRPr="0074617F">
              <w:rPr>
                <w:sz w:val="28"/>
                <w:szCs w:val="28"/>
              </w:rPr>
              <w:t>thị mới An Vân Dương, xã Thủy Thanh, thị xã Hương Thủy và phường Thủy Vân, thành phố Huế.</w:t>
            </w:r>
          </w:p>
        </w:tc>
        <w:tc>
          <w:tcPr>
            <w:tcW w:w="431" w:type="pct"/>
            <w:tcBorders>
              <w:top w:val="nil"/>
              <w:left w:val="nil"/>
              <w:bottom w:val="single" w:sz="4" w:space="0" w:color="auto"/>
              <w:right w:val="single" w:sz="4" w:space="0" w:color="auto"/>
            </w:tcBorders>
            <w:shd w:val="clear" w:color="auto" w:fill="auto"/>
            <w:vAlign w:val="center"/>
            <w:hideMark/>
          </w:tcPr>
          <w:p w14:paraId="1180DBF1" w14:textId="19A301F4" w:rsidR="003E7619" w:rsidRPr="0074617F" w:rsidRDefault="008E1147" w:rsidP="00CD36CF">
            <w:pPr>
              <w:widowControl w:val="0"/>
              <w:spacing w:before="0" w:after="0" w:line="240" w:lineRule="auto"/>
              <w:ind w:firstLine="0"/>
              <w:rPr>
                <w:sz w:val="28"/>
                <w:szCs w:val="28"/>
              </w:rPr>
            </w:pPr>
            <w:r w:rsidRPr="0074617F">
              <w:rPr>
                <w:sz w:val="28"/>
                <w:szCs w:val="28"/>
              </w:rPr>
              <w:t>7,</w:t>
            </w:r>
            <w:r w:rsidR="003E7619" w:rsidRPr="0074617F">
              <w:rPr>
                <w:sz w:val="28"/>
                <w:szCs w:val="28"/>
              </w:rPr>
              <w:t>9</w:t>
            </w:r>
            <w:r w:rsidRPr="0074617F">
              <w:rPr>
                <w:sz w:val="28"/>
                <w:szCs w:val="28"/>
              </w:rPr>
              <w:t>0</w:t>
            </w:r>
          </w:p>
        </w:tc>
        <w:tc>
          <w:tcPr>
            <w:tcW w:w="954" w:type="pct"/>
            <w:tcBorders>
              <w:top w:val="nil"/>
              <w:left w:val="nil"/>
              <w:bottom w:val="single" w:sz="4" w:space="0" w:color="auto"/>
              <w:right w:val="single" w:sz="4" w:space="0" w:color="auto"/>
            </w:tcBorders>
            <w:shd w:val="clear" w:color="auto" w:fill="auto"/>
            <w:vAlign w:val="center"/>
            <w:hideMark/>
          </w:tcPr>
          <w:p w14:paraId="1782759C"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p>
        </w:tc>
      </w:tr>
      <w:tr w:rsidR="003E7619" w:rsidRPr="0074617F" w14:paraId="4EE2DCE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3873DE1" w14:textId="77777777" w:rsidR="003E7619" w:rsidRPr="0074617F" w:rsidRDefault="003E7619" w:rsidP="00CD36CF">
            <w:pPr>
              <w:widowControl w:val="0"/>
              <w:spacing w:before="0" w:after="0" w:line="240" w:lineRule="auto"/>
              <w:ind w:firstLine="0"/>
              <w:rPr>
                <w:sz w:val="28"/>
                <w:szCs w:val="28"/>
              </w:rPr>
            </w:pPr>
            <w:r w:rsidRPr="0074617F">
              <w:rPr>
                <w:sz w:val="28"/>
                <w:szCs w:val="28"/>
              </w:rPr>
              <w:t>9</w:t>
            </w:r>
          </w:p>
        </w:tc>
        <w:tc>
          <w:tcPr>
            <w:tcW w:w="291" w:type="pct"/>
            <w:tcBorders>
              <w:top w:val="nil"/>
              <w:left w:val="nil"/>
              <w:bottom w:val="single" w:sz="4" w:space="0" w:color="auto"/>
              <w:right w:val="single" w:sz="4" w:space="0" w:color="auto"/>
            </w:tcBorders>
            <w:shd w:val="clear" w:color="auto" w:fill="auto"/>
            <w:vAlign w:val="center"/>
            <w:hideMark/>
          </w:tcPr>
          <w:p w14:paraId="565DCE23" w14:textId="77777777" w:rsidR="003E7619" w:rsidRPr="0074617F" w:rsidRDefault="003E7619" w:rsidP="00CD36CF">
            <w:pPr>
              <w:widowControl w:val="0"/>
              <w:spacing w:before="0" w:after="0" w:line="240" w:lineRule="auto"/>
              <w:ind w:firstLine="0"/>
              <w:rPr>
                <w:sz w:val="28"/>
                <w:szCs w:val="28"/>
              </w:rPr>
            </w:pPr>
            <w:r w:rsidRPr="0074617F">
              <w:rPr>
                <w:sz w:val="28"/>
                <w:szCs w:val="28"/>
              </w:rPr>
              <w:t> </w:t>
            </w:r>
          </w:p>
        </w:tc>
        <w:tc>
          <w:tcPr>
            <w:tcW w:w="1653" w:type="pct"/>
            <w:tcBorders>
              <w:top w:val="nil"/>
              <w:left w:val="nil"/>
              <w:bottom w:val="single" w:sz="4" w:space="0" w:color="auto"/>
              <w:right w:val="single" w:sz="4" w:space="0" w:color="auto"/>
            </w:tcBorders>
            <w:shd w:val="clear" w:color="auto" w:fill="auto"/>
            <w:vAlign w:val="center"/>
            <w:hideMark/>
          </w:tcPr>
          <w:p w14:paraId="67B9E6AF" w14:textId="77777777" w:rsidR="003E7619" w:rsidRPr="0074617F" w:rsidRDefault="003E7619" w:rsidP="00CD36CF">
            <w:pPr>
              <w:widowControl w:val="0"/>
              <w:spacing w:before="0" w:after="0" w:line="240" w:lineRule="auto"/>
              <w:ind w:firstLine="0"/>
              <w:rPr>
                <w:sz w:val="28"/>
                <w:szCs w:val="28"/>
              </w:rPr>
            </w:pPr>
            <w:r w:rsidRPr="0074617F">
              <w:rPr>
                <w:sz w:val="28"/>
                <w:szCs w:val="28"/>
              </w:rPr>
              <w:t>Cửa hàng xăng dầu đường Hoàng Quốc Việt nối dài</w:t>
            </w:r>
          </w:p>
        </w:tc>
        <w:tc>
          <w:tcPr>
            <w:tcW w:w="1448" w:type="pct"/>
            <w:tcBorders>
              <w:top w:val="nil"/>
              <w:left w:val="nil"/>
              <w:bottom w:val="single" w:sz="4" w:space="0" w:color="auto"/>
              <w:right w:val="single" w:sz="4" w:space="0" w:color="auto"/>
            </w:tcBorders>
            <w:shd w:val="clear" w:color="auto" w:fill="auto"/>
            <w:vAlign w:val="center"/>
            <w:hideMark/>
          </w:tcPr>
          <w:p w14:paraId="61D3BCD6" w14:textId="3E5B614F" w:rsidR="003E7619" w:rsidRPr="0074617F" w:rsidRDefault="003E7619" w:rsidP="00CD36CF">
            <w:pPr>
              <w:widowControl w:val="0"/>
              <w:spacing w:before="0" w:after="0" w:line="240" w:lineRule="auto"/>
              <w:ind w:firstLine="0"/>
              <w:rPr>
                <w:sz w:val="28"/>
                <w:szCs w:val="28"/>
              </w:rPr>
            </w:pPr>
            <w:r w:rsidRPr="0074617F">
              <w:rPr>
                <w:sz w:val="28"/>
                <w:szCs w:val="28"/>
              </w:rPr>
              <w:t>Khu A – Đô thị mới An Vân Dương thuộc xã Thủy Thanh, thị xã Hương Thủy, tỉnh Thừa Thiên Huế.</w:t>
            </w:r>
          </w:p>
        </w:tc>
        <w:tc>
          <w:tcPr>
            <w:tcW w:w="431" w:type="pct"/>
            <w:tcBorders>
              <w:top w:val="nil"/>
              <w:left w:val="nil"/>
              <w:bottom w:val="single" w:sz="4" w:space="0" w:color="auto"/>
              <w:right w:val="single" w:sz="4" w:space="0" w:color="auto"/>
            </w:tcBorders>
            <w:shd w:val="clear" w:color="auto" w:fill="auto"/>
            <w:vAlign w:val="center"/>
            <w:hideMark/>
          </w:tcPr>
          <w:p w14:paraId="130041D9" w14:textId="18578280" w:rsidR="003E7619" w:rsidRPr="0074617F" w:rsidRDefault="008E1147" w:rsidP="00CD36CF">
            <w:pPr>
              <w:widowControl w:val="0"/>
              <w:spacing w:before="0" w:after="0" w:line="240" w:lineRule="auto"/>
              <w:ind w:firstLine="0"/>
              <w:rPr>
                <w:sz w:val="28"/>
                <w:szCs w:val="28"/>
              </w:rPr>
            </w:pPr>
            <w:r w:rsidRPr="0074617F">
              <w:rPr>
                <w:sz w:val="28"/>
                <w:szCs w:val="28"/>
              </w:rPr>
              <w:t>0,51</w:t>
            </w:r>
          </w:p>
        </w:tc>
        <w:tc>
          <w:tcPr>
            <w:tcW w:w="954" w:type="pct"/>
            <w:tcBorders>
              <w:top w:val="nil"/>
              <w:left w:val="nil"/>
              <w:bottom w:val="single" w:sz="4" w:space="0" w:color="auto"/>
              <w:right w:val="single" w:sz="4" w:space="0" w:color="auto"/>
            </w:tcBorders>
            <w:shd w:val="clear" w:color="auto" w:fill="auto"/>
            <w:vAlign w:val="center"/>
            <w:hideMark/>
          </w:tcPr>
          <w:p w14:paraId="0BEAEF16"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thương mại dịch vụ</w:t>
            </w:r>
          </w:p>
        </w:tc>
      </w:tr>
      <w:tr w:rsidR="003E7619" w:rsidRPr="0074617F" w14:paraId="789417A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040A549" w14:textId="77777777" w:rsidR="003E7619" w:rsidRPr="0074617F" w:rsidRDefault="003E7619" w:rsidP="00CD36CF">
            <w:pPr>
              <w:widowControl w:val="0"/>
              <w:spacing w:before="0" w:after="0" w:line="240" w:lineRule="auto"/>
              <w:ind w:firstLine="0"/>
              <w:rPr>
                <w:sz w:val="28"/>
                <w:szCs w:val="28"/>
              </w:rPr>
            </w:pPr>
            <w:r w:rsidRPr="0074617F">
              <w:rPr>
                <w:sz w:val="28"/>
                <w:szCs w:val="28"/>
              </w:rPr>
              <w:t>10</w:t>
            </w:r>
          </w:p>
        </w:tc>
        <w:tc>
          <w:tcPr>
            <w:tcW w:w="291" w:type="pct"/>
            <w:tcBorders>
              <w:top w:val="nil"/>
              <w:left w:val="nil"/>
              <w:bottom w:val="single" w:sz="4" w:space="0" w:color="auto"/>
              <w:right w:val="single" w:sz="4" w:space="0" w:color="auto"/>
            </w:tcBorders>
            <w:shd w:val="clear" w:color="auto" w:fill="auto"/>
            <w:vAlign w:val="center"/>
            <w:hideMark/>
          </w:tcPr>
          <w:p w14:paraId="7B11E3E4" w14:textId="77777777" w:rsidR="003E7619" w:rsidRPr="0074617F" w:rsidRDefault="003E7619" w:rsidP="00CD36CF">
            <w:pPr>
              <w:widowControl w:val="0"/>
              <w:spacing w:before="0" w:after="0" w:line="240" w:lineRule="auto"/>
              <w:ind w:firstLine="0"/>
              <w:rPr>
                <w:sz w:val="28"/>
                <w:szCs w:val="28"/>
              </w:rPr>
            </w:pPr>
            <w:r w:rsidRPr="0074617F">
              <w:rPr>
                <w:sz w:val="28"/>
                <w:szCs w:val="28"/>
              </w:rPr>
              <w:t>A1</w:t>
            </w:r>
          </w:p>
        </w:tc>
        <w:tc>
          <w:tcPr>
            <w:tcW w:w="1653" w:type="pct"/>
            <w:tcBorders>
              <w:top w:val="nil"/>
              <w:left w:val="nil"/>
              <w:bottom w:val="single" w:sz="4" w:space="0" w:color="auto"/>
              <w:right w:val="single" w:sz="4" w:space="0" w:color="auto"/>
            </w:tcBorders>
            <w:shd w:val="clear" w:color="auto" w:fill="auto"/>
            <w:vAlign w:val="center"/>
            <w:hideMark/>
          </w:tcPr>
          <w:p w14:paraId="7860A420" w14:textId="77777777" w:rsidR="003E7619" w:rsidRPr="0074617F" w:rsidRDefault="003E7619" w:rsidP="00CD36CF">
            <w:pPr>
              <w:widowControl w:val="0"/>
              <w:spacing w:before="0" w:after="0" w:line="240" w:lineRule="auto"/>
              <w:ind w:firstLine="0"/>
              <w:rPr>
                <w:sz w:val="28"/>
                <w:szCs w:val="28"/>
              </w:rPr>
            </w:pPr>
            <w:r w:rsidRPr="0074617F">
              <w:rPr>
                <w:sz w:val="28"/>
                <w:szCs w:val="28"/>
              </w:rPr>
              <w:t>Tổ hợp thương mại dịch vụ tại khu đất ký hiệu TM-DV4 nút giao vòng xuyến Võ Nguyên Giáp - Tố Hữu</w:t>
            </w:r>
          </w:p>
        </w:tc>
        <w:tc>
          <w:tcPr>
            <w:tcW w:w="1448" w:type="pct"/>
            <w:tcBorders>
              <w:top w:val="nil"/>
              <w:left w:val="nil"/>
              <w:bottom w:val="single" w:sz="4" w:space="0" w:color="auto"/>
              <w:right w:val="single" w:sz="4" w:space="0" w:color="auto"/>
            </w:tcBorders>
            <w:shd w:val="clear" w:color="auto" w:fill="auto"/>
            <w:vAlign w:val="center"/>
            <w:hideMark/>
          </w:tcPr>
          <w:p w14:paraId="2E855B09" w14:textId="55DAFF6F" w:rsidR="003E7619" w:rsidRPr="0074617F" w:rsidRDefault="00A60D65"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 An Đông và phường Xuân Phú, thành phố Huế</w:t>
            </w:r>
          </w:p>
        </w:tc>
        <w:tc>
          <w:tcPr>
            <w:tcW w:w="431" w:type="pct"/>
            <w:tcBorders>
              <w:top w:val="nil"/>
              <w:left w:val="nil"/>
              <w:bottom w:val="single" w:sz="4" w:space="0" w:color="auto"/>
              <w:right w:val="single" w:sz="4" w:space="0" w:color="auto"/>
            </w:tcBorders>
            <w:shd w:val="clear" w:color="auto" w:fill="auto"/>
            <w:vAlign w:val="center"/>
            <w:hideMark/>
          </w:tcPr>
          <w:p w14:paraId="4D02220A" w14:textId="77777777" w:rsidR="003E7619" w:rsidRPr="0074617F" w:rsidRDefault="003E7619" w:rsidP="00CD36CF">
            <w:pPr>
              <w:widowControl w:val="0"/>
              <w:spacing w:before="0" w:after="0" w:line="240" w:lineRule="auto"/>
              <w:ind w:firstLine="0"/>
              <w:rPr>
                <w:sz w:val="28"/>
                <w:szCs w:val="28"/>
              </w:rPr>
            </w:pPr>
            <w:r w:rsidRPr="0074617F">
              <w:rPr>
                <w:sz w:val="28"/>
                <w:szCs w:val="28"/>
              </w:rPr>
              <w:t>3.54</w:t>
            </w:r>
          </w:p>
        </w:tc>
        <w:tc>
          <w:tcPr>
            <w:tcW w:w="954" w:type="pct"/>
            <w:tcBorders>
              <w:top w:val="nil"/>
              <w:left w:val="nil"/>
              <w:bottom w:val="single" w:sz="4" w:space="0" w:color="auto"/>
              <w:right w:val="single" w:sz="4" w:space="0" w:color="auto"/>
            </w:tcBorders>
            <w:shd w:val="clear" w:color="auto" w:fill="auto"/>
            <w:vAlign w:val="center"/>
            <w:hideMark/>
          </w:tcPr>
          <w:p w14:paraId="65E0B531"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p>
        </w:tc>
      </w:tr>
      <w:tr w:rsidR="003E7619" w:rsidRPr="0074617F" w14:paraId="543360D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45C4F5C" w14:textId="77777777" w:rsidR="003E7619" w:rsidRPr="0074617F" w:rsidRDefault="003E7619" w:rsidP="00CD36CF">
            <w:pPr>
              <w:widowControl w:val="0"/>
              <w:spacing w:before="0" w:after="0" w:line="240" w:lineRule="auto"/>
              <w:ind w:firstLine="0"/>
              <w:rPr>
                <w:sz w:val="28"/>
                <w:szCs w:val="28"/>
              </w:rPr>
            </w:pPr>
            <w:r w:rsidRPr="0074617F">
              <w:rPr>
                <w:sz w:val="28"/>
                <w:szCs w:val="28"/>
              </w:rPr>
              <w:t>11</w:t>
            </w:r>
          </w:p>
        </w:tc>
        <w:tc>
          <w:tcPr>
            <w:tcW w:w="291" w:type="pct"/>
            <w:tcBorders>
              <w:top w:val="nil"/>
              <w:left w:val="nil"/>
              <w:bottom w:val="single" w:sz="4" w:space="0" w:color="auto"/>
              <w:right w:val="single" w:sz="4" w:space="0" w:color="auto"/>
            </w:tcBorders>
            <w:shd w:val="clear" w:color="auto" w:fill="auto"/>
            <w:vAlign w:val="center"/>
            <w:hideMark/>
          </w:tcPr>
          <w:p w14:paraId="445D79A1" w14:textId="77777777" w:rsidR="003E7619" w:rsidRPr="0074617F" w:rsidRDefault="003E7619" w:rsidP="00CD36CF">
            <w:pPr>
              <w:widowControl w:val="0"/>
              <w:spacing w:before="0" w:after="0" w:line="240" w:lineRule="auto"/>
              <w:ind w:firstLine="0"/>
              <w:rPr>
                <w:sz w:val="28"/>
                <w:szCs w:val="28"/>
              </w:rPr>
            </w:pPr>
            <w:r w:rsidRPr="0074617F">
              <w:rPr>
                <w:sz w:val="28"/>
                <w:szCs w:val="28"/>
              </w:rPr>
              <w:t>A2</w:t>
            </w:r>
          </w:p>
        </w:tc>
        <w:tc>
          <w:tcPr>
            <w:tcW w:w="1653" w:type="pct"/>
            <w:tcBorders>
              <w:top w:val="nil"/>
              <w:left w:val="nil"/>
              <w:bottom w:val="single" w:sz="4" w:space="0" w:color="auto"/>
              <w:right w:val="single" w:sz="4" w:space="0" w:color="auto"/>
            </w:tcBorders>
            <w:shd w:val="clear" w:color="auto" w:fill="auto"/>
            <w:vAlign w:val="center"/>
            <w:hideMark/>
          </w:tcPr>
          <w:p w14:paraId="510FDCF8"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Vòng xoay trên không tại nút giao </w:t>
            </w:r>
            <w:r w:rsidRPr="0074617F">
              <w:rPr>
                <w:sz w:val="28"/>
                <w:szCs w:val="28"/>
              </w:rPr>
              <w:br/>
              <w:t xml:space="preserve">vòng xuyến Võ Nguyên Giáp - Tố </w:t>
            </w:r>
            <w:r w:rsidRPr="0074617F">
              <w:rPr>
                <w:sz w:val="28"/>
                <w:szCs w:val="28"/>
              </w:rPr>
              <w:br/>
              <w:t>Hữu</w:t>
            </w:r>
          </w:p>
        </w:tc>
        <w:tc>
          <w:tcPr>
            <w:tcW w:w="1448" w:type="pct"/>
            <w:tcBorders>
              <w:top w:val="nil"/>
              <w:left w:val="nil"/>
              <w:bottom w:val="single" w:sz="4" w:space="0" w:color="auto"/>
              <w:right w:val="single" w:sz="4" w:space="0" w:color="auto"/>
            </w:tcBorders>
            <w:shd w:val="clear" w:color="auto" w:fill="auto"/>
            <w:vAlign w:val="center"/>
            <w:hideMark/>
          </w:tcPr>
          <w:p w14:paraId="689CFADF" w14:textId="4C1E2788" w:rsidR="003E7619" w:rsidRPr="0074617F" w:rsidRDefault="00A60D65"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 An Đông và phườ</w:t>
            </w:r>
            <w:r w:rsidRPr="0074617F">
              <w:rPr>
                <w:sz w:val="28"/>
                <w:szCs w:val="28"/>
              </w:rPr>
              <w:t xml:space="preserve">ng  </w:t>
            </w:r>
            <w:r w:rsidR="003E7619" w:rsidRPr="0074617F">
              <w:rPr>
                <w:sz w:val="28"/>
                <w:szCs w:val="28"/>
              </w:rPr>
              <w:t>Xuân Phú, thành phố Huế</w:t>
            </w:r>
          </w:p>
        </w:tc>
        <w:tc>
          <w:tcPr>
            <w:tcW w:w="431" w:type="pct"/>
            <w:tcBorders>
              <w:top w:val="nil"/>
              <w:left w:val="nil"/>
              <w:bottom w:val="single" w:sz="4" w:space="0" w:color="auto"/>
              <w:right w:val="single" w:sz="4" w:space="0" w:color="auto"/>
            </w:tcBorders>
            <w:shd w:val="clear" w:color="auto" w:fill="auto"/>
            <w:vAlign w:val="center"/>
            <w:hideMark/>
          </w:tcPr>
          <w:p w14:paraId="6951229D" w14:textId="23E6F0C5" w:rsidR="003E7619" w:rsidRPr="0074617F" w:rsidRDefault="008E1147" w:rsidP="00CD36CF">
            <w:pPr>
              <w:widowControl w:val="0"/>
              <w:spacing w:before="0" w:after="0" w:line="240" w:lineRule="auto"/>
              <w:ind w:firstLine="0"/>
              <w:rPr>
                <w:sz w:val="28"/>
                <w:szCs w:val="28"/>
              </w:rPr>
            </w:pPr>
            <w:r w:rsidRPr="0074617F">
              <w:rPr>
                <w:sz w:val="28"/>
                <w:szCs w:val="28"/>
              </w:rPr>
              <w:t>1,46</w:t>
            </w:r>
          </w:p>
        </w:tc>
        <w:tc>
          <w:tcPr>
            <w:tcW w:w="954" w:type="pct"/>
            <w:tcBorders>
              <w:top w:val="nil"/>
              <w:left w:val="nil"/>
              <w:bottom w:val="single" w:sz="4" w:space="0" w:color="auto"/>
              <w:right w:val="single" w:sz="4" w:space="0" w:color="auto"/>
            </w:tcBorders>
            <w:shd w:val="clear" w:color="auto" w:fill="auto"/>
            <w:vAlign w:val="center"/>
            <w:hideMark/>
          </w:tcPr>
          <w:p w14:paraId="68A9C690"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66F253C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2182DB1" w14:textId="77777777" w:rsidR="003E7619" w:rsidRPr="0074617F" w:rsidRDefault="003E7619" w:rsidP="00CD36CF">
            <w:pPr>
              <w:widowControl w:val="0"/>
              <w:spacing w:before="0" w:after="0" w:line="240" w:lineRule="auto"/>
              <w:ind w:firstLine="0"/>
              <w:rPr>
                <w:sz w:val="28"/>
                <w:szCs w:val="28"/>
              </w:rPr>
            </w:pPr>
            <w:r w:rsidRPr="0074617F">
              <w:rPr>
                <w:sz w:val="28"/>
                <w:szCs w:val="28"/>
              </w:rPr>
              <w:t>12</w:t>
            </w:r>
          </w:p>
        </w:tc>
        <w:tc>
          <w:tcPr>
            <w:tcW w:w="291" w:type="pct"/>
            <w:tcBorders>
              <w:top w:val="nil"/>
              <w:left w:val="nil"/>
              <w:bottom w:val="single" w:sz="4" w:space="0" w:color="auto"/>
              <w:right w:val="single" w:sz="4" w:space="0" w:color="auto"/>
            </w:tcBorders>
            <w:shd w:val="clear" w:color="auto" w:fill="auto"/>
            <w:vAlign w:val="center"/>
            <w:hideMark/>
          </w:tcPr>
          <w:p w14:paraId="049DC19C" w14:textId="77777777" w:rsidR="003E7619" w:rsidRPr="0074617F" w:rsidRDefault="003E7619" w:rsidP="00CD36CF">
            <w:pPr>
              <w:widowControl w:val="0"/>
              <w:spacing w:before="0" w:after="0" w:line="240" w:lineRule="auto"/>
              <w:ind w:firstLine="0"/>
              <w:rPr>
                <w:sz w:val="28"/>
                <w:szCs w:val="28"/>
              </w:rPr>
            </w:pPr>
            <w:r w:rsidRPr="0074617F">
              <w:rPr>
                <w:sz w:val="28"/>
                <w:szCs w:val="28"/>
              </w:rPr>
              <w:t>A36</w:t>
            </w:r>
          </w:p>
        </w:tc>
        <w:tc>
          <w:tcPr>
            <w:tcW w:w="1653" w:type="pct"/>
            <w:tcBorders>
              <w:top w:val="nil"/>
              <w:left w:val="nil"/>
              <w:bottom w:val="single" w:sz="4" w:space="0" w:color="auto"/>
              <w:right w:val="single" w:sz="4" w:space="0" w:color="auto"/>
            </w:tcBorders>
            <w:shd w:val="clear" w:color="auto" w:fill="auto"/>
            <w:vAlign w:val="center"/>
            <w:hideMark/>
          </w:tcPr>
          <w:p w14:paraId="33193D23" w14:textId="47A5F943" w:rsidR="003E7619" w:rsidRPr="0074617F" w:rsidRDefault="003E7619" w:rsidP="00CD36CF">
            <w:pPr>
              <w:widowControl w:val="0"/>
              <w:spacing w:before="0" w:after="0" w:line="240" w:lineRule="auto"/>
              <w:ind w:firstLine="0"/>
              <w:rPr>
                <w:sz w:val="28"/>
                <w:szCs w:val="28"/>
              </w:rPr>
            </w:pPr>
            <w:r w:rsidRPr="0074617F">
              <w:rPr>
                <w:sz w:val="28"/>
                <w:szCs w:val="28"/>
              </w:rPr>
              <w:t>Khu văn hoá đa năng tại Khu đất CV1</w:t>
            </w:r>
            <w:r w:rsidRPr="0074617F">
              <w:rPr>
                <w:sz w:val="28"/>
                <w:szCs w:val="28"/>
              </w:rPr>
              <w:br/>
              <w:t>-</w:t>
            </w:r>
            <w:r w:rsidR="00A60D65" w:rsidRPr="0074617F">
              <w:rPr>
                <w:sz w:val="28"/>
                <w:szCs w:val="28"/>
              </w:rPr>
              <w:t xml:space="preserve"> </w:t>
            </w:r>
            <w:r w:rsidRPr="0074617F">
              <w:rPr>
                <w:sz w:val="28"/>
                <w:szCs w:val="28"/>
              </w:rPr>
              <w:t>CV3</w:t>
            </w:r>
          </w:p>
        </w:tc>
        <w:tc>
          <w:tcPr>
            <w:tcW w:w="1448" w:type="pct"/>
            <w:tcBorders>
              <w:top w:val="nil"/>
              <w:left w:val="nil"/>
              <w:bottom w:val="single" w:sz="4" w:space="0" w:color="auto"/>
              <w:right w:val="single" w:sz="4" w:space="0" w:color="auto"/>
            </w:tcBorders>
            <w:shd w:val="clear" w:color="auto" w:fill="auto"/>
            <w:vAlign w:val="center"/>
            <w:hideMark/>
          </w:tcPr>
          <w:p w14:paraId="6A4B3BC8" w14:textId="77777777" w:rsidR="003E7619" w:rsidRPr="0074617F" w:rsidRDefault="003E7619" w:rsidP="00CD36CF">
            <w:pPr>
              <w:widowControl w:val="0"/>
              <w:spacing w:before="0" w:after="0" w:line="240" w:lineRule="auto"/>
              <w:ind w:firstLine="0"/>
              <w:rPr>
                <w:sz w:val="28"/>
                <w:szCs w:val="28"/>
              </w:rPr>
            </w:pPr>
            <w:r w:rsidRPr="0074617F">
              <w:rPr>
                <w:sz w:val="28"/>
                <w:szCs w:val="28"/>
              </w:rPr>
              <w:t>Khu đất ký hiệu CV1-CV3, Khu B – Khu đô thị mới An Vân Dương</w:t>
            </w:r>
          </w:p>
        </w:tc>
        <w:tc>
          <w:tcPr>
            <w:tcW w:w="431" w:type="pct"/>
            <w:tcBorders>
              <w:top w:val="nil"/>
              <w:left w:val="nil"/>
              <w:bottom w:val="single" w:sz="4" w:space="0" w:color="auto"/>
              <w:right w:val="single" w:sz="4" w:space="0" w:color="auto"/>
            </w:tcBorders>
            <w:shd w:val="clear" w:color="auto" w:fill="auto"/>
            <w:vAlign w:val="center"/>
            <w:hideMark/>
          </w:tcPr>
          <w:p w14:paraId="63416037" w14:textId="06C8FD01" w:rsidR="003E7619" w:rsidRPr="0074617F" w:rsidRDefault="003E7619" w:rsidP="00CD36CF">
            <w:pPr>
              <w:widowControl w:val="0"/>
              <w:spacing w:before="0" w:after="0" w:line="240" w:lineRule="auto"/>
              <w:ind w:firstLine="0"/>
              <w:rPr>
                <w:sz w:val="28"/>
                <w:szCs w:val="28"/>
              </w:rPr>
            </w:pPr>
            <w:r w:rsidRPr="0074617F">
              <w:rPr>
                <w:sz w:val="28"/>
                <w:szCs w:val="28"/>
              </w:rPr>
              <w:t>49,3</w:t>
            </w:r>
            <w:r w:rsidR="008E1147" w:rsidRPr="0074617F">
              <w:rPr>
                <w:sz w:val="28"/>
                <w:szCs w:val="28"/>
              </w:rPr>
              <w:t>0</w:t>
            </w:r>
          </w:p>
        </w:tc>
        <w:tc>
          <w:tcPr>
            <w:tcW w:w="954" w:type="pct"/>
            <w:tcBorders>
              <w:top w:val="nil"/>
              <w:left w:val="nil"/>
              <w:bottom w:val="single" w:sz="4" w:space="0" w:color="auto"/>
              <w:right w:val="single" w:sz="4" w:space="0" w:color="auto"/>
            </w:tcBorders>
            <w:shd w:val="clear" w:color="auto" w:fill="auto"/>
            <w:vAlign w:val="center"/>
            <w:hideMark/>
          </w:tcPr>
          <w:p w14:paraId="5E1501C9" w14:textId="77777777" w:rsidR="003E7619" w:rsidRPr="0074617F" w:rsidRDefault="003E7619" w:rsidP="00CD36CF">
            <w:pPr>
              <w:widowControl w:val="0"/>
              <w:spacing w:before="0" w:after="0" w:line="240" w:lineRule="auto"/>
              <w:ind w:firstLine="0"/>
              <w:rPr>
                <w:sz w:val="28"/>
                <w:szCs w:val="28"/>
              </w:rPr>
            </w:pPr>
            <w:r w:rsidRPr="0074617F">
              <w:rPr>
                <w:sz w:val="28"/>
                <w:szCs w:val="28"/>
              </w:rPr>
              <w:t>Công viên chuyên đề</w:t>
            </w:r>
          </w:p>
        </w:tc>
      </w:tr>
      <w:tr w:rsidR="003E7619" w:rsidRPr="0074617F" w14:paraId="0F3A09F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9842E36" w14:textId="77777777" w:rsidR="003E7619" w:rsidRPr="0074617F" w:rsidRDefault="003E7619" w:rsidP="00CD36CF">
            <w:pPr>
              <w:widowControl w:val="0"/>
              <w:spacing w:before="0" w:after="0" w:line="240" w:lineRule="auto"/>
              <w:ind w:firstLine="0"/>
              <w:rPr>
                <w:sz w:val="28"/>
                <w:szCs w:val="28"/>
              </w:rPr>
            </w:pPr>
            <w:r w:rsidRPr="0074617F">
              <w:rPr>
                <w:sz w:val="28"/>
                <w:szCs w:val="28"/>
              </w:rPr>
              <w:t>13</w:t>
            </w:r>
          </w:p>
        </w:tc>
        <w:tc>
          <w:tcPr>
            <w:tcW w:w="291" w:type="pct"/>
            <w:tcBorders>
              <w:top w:val="nil"/>
              <w:left w:val="nil"/>
              <w:bottom w:val="single" w:sz="4" w:space="0" w:color="auto"/>
              <w:right w:val="single" w:sz="4" w:space="0" w:color="auto"/>
            </w:tcBorders>
            <w:shd w:val="clear" w:color="auto" w:fill="auto"/>
            <w:vAlign w:val="center"/>
            <w:hideMark/>
          </w:tcPr>
          <w:p w14:paraId="5EEDCDAB" w14:textId="77777777" w:rsidR="003E7619" w:rsidRPr="0074617F" w:rsidRDefault="003E7619" w:rsidP="00CD36CF">
            <w:pPr>
              <w:widowControl w:val="0"/>
              <w:spacing w:before="0" w:after="0" w:line="240" w:lineRule="auto"/>
              <w:ind w:firstLine="0"/>
              <w:rPr>
                <w:sz w:val="28"/>
                <w:szCs w:val="28"/>
              </w:rPr>
            </w:pPr>
            <w:r w:rsidRPr="0074617F">
              <w:rPr>
                <w:sz w:val="28"/>
                <w:szCs w:val="28"/>
              </w:rPr>
              <w:t>M53</w:t>
            </w:r>
          </w:p>
        </w:tc>
        <w:tc>
          <w:tcPr>
            <w:tcW w:w="1653" w:type="pct"/>
            <w:tcBorders>
              <w:top w:val="nil"/>
              <w:left w:val="nil"/>
              <w:bottom w:val="single" w:sz="4" w:space="0" w:color="auto"/>
              <w:right w:val="single" w:sz="4" w:space="0" w:color="auto"/>
            </w:tcBorders>
            <w:shd w:val="clear" w:color="auto" w:fill="auto"/>
            <w:vAlign w:val="center"/>
            <w:hideMark/>
          </w:tcPr>
          <w:p w14:paraId="63F8034B" w14:textId="77777777" w:rsidR="003E7619" w:rsidRPr="0074617F" w:rsidRDefault="003E7619" w:rsidP="00CD36CF">
            <w:pPr>
              <w:widowControl w:val="0"/>
              <w:spacing w:before="0" w:after="0" w:line="240" w:lineRule="auto"/>
              <w:ind w:firstLine="0"/>
              <w:rPr>
                <w:sz w:val="28"/>
                <w:szCs w:val="28"/>
              </w:rPr>
            </w:pPr>
            <w:r w:rsidRPr="0074617F">
              <w:rPr>
                <w:sz w:val="28"/>
                <w:szCs w:val="28"/>
              </w:rPr>
              <w:t>Dự án Khu thương mại dịch vụ An Đông</w:t>
            </w:r>
          </w:p>
        </w:tc>
        <w:tc>
          <w:tcPr>
            <w:tcW w:w="1448" w:type="pct"/>
            <w:tcBorders>
              <w:top w:val="nil"/>
              <w:left w:val="nil"/>
              <w:bottom w:val="single" w:sz="4" w:space="0" w:color="auto"/>
              <w:right w:val="single" w:sz="4" w:space="0" w:color="auto"/>
            </w:tcBorders>
            <w:shd w:val="clear" w:color="auto" w:fill="auto"/>
            <w:vAlign w:val="center"/>
            <w:hideMark/>
          </w:tcPr>
          <w:p w14:paraId="3CA33CD9"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Thương mại dịch vụ TM-DV5 Khu – Đô thị mới An Vân Dương, phường </w:t>
            </w:r>
            <w:r w:rsidRPr="0074617F">
              <w:rPr>
                <w:sz w:val="28"/>
                <w:szCs w:val="28"/>
              </w:rPr>
              <w:br/>
            </w:r>
            <w:r w:rsidRPr="0074617F">
              <w:rPr>
                <w:sz w:val="28"/>
                <w:szCs w:val="28"/>
              </w:rPr>
              <w:lastRenderedPageBreak/>
              <w:t>An Đông, thành phố Huế</w:t>
            </w:r>
          </w:p>
        </w:tc>
        <w:tc>
          <w:tcPr>
            <w:tcW w:w="431" w:type="pct"/>
            <w:tcBorders>
              <w:top w:val="nil"/>
              <w:left w:val="nil"/>
              <w:bottom w:val="single" w:sz="4" w:space="0" w:color="auto"/>
              <w:right w:val="single" w:sz="4" w:space="0" w:color="auto"/>
            </w:tcBorders>
            <w:shd w:val="clear" w:color="auto" w:fill="auto"/>
            <w:vAlign w:val="center"/>
            <w:hideMark/>
          </w:tcPr>
          <w:p w14:paraId="5D621A2F" w14:textId="0C1B98D8" w:rsidR="003E7619" w:rsidRPr="0074617F" w:rsidRDefault="008E1147" w:rsidP="00CD36CF">
            <w:pPr>
              <w:widowControl w:val="0"/>
              <w:spacing w:before="0" w:after="0" w:line="240" w:lineRule="auto"/>
              <w:ind w:firstLine="0"/>
              <w:rPr>
                <w:sz w:val="28"/>
                <w:szCs w:val="28"/>
              </w:rPr>
            </w:pPr>
            <w:r w:rsidRPr="0074617F">
              <w:rPr>
                <w:sz w:val="28"/>
                <w:szCs w:val="28"/>
              </w:rPr>
              <w:lastRenderedPageBreak/>
              <w:t>0,</w:t>
            </w:r>
            <w:r w:rsidR="003E7619" w:rsidRPr="0074617F">
              <w:rPr>
                <w:sz w:val="28"/>
                <w:szCs w:val="28"/>
              </w:rPr>
              <w:t>5</w:t>
            </w:r>
            <w:r w:rsidRPr="0074617F">
              <w:rPr>
                <w:sz w:val="28"/>
                <w:szCs w:val="28"/>
              </w:rPr>
              <w:t>0</w:t>
            </w:r>
          </w:p>
        </w:tc>
        <w:tc>
          <w:tcPr>
            <w:tcW w:w="954" w:type="pct"/>
            <w:tcBorders>
              <w:top w:val="nil"/>
              <w:left w:val="nil"/>
              <w:bottom w:val="single" w:sz="4" w:space="0" w:color="auto"/>
              <w:right w:val="single" w:sz="4" w:space="0" w:color="auto"/>
            </w:tcBorders>
            <w:shd w:val="clear" w:color="auto" w:fill="auto"/>
            <w:vAlign w:val="center"/>
            <w:hideMark/>
          </w:tcPr>
          <w:p w14:paraId="1793769C"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687C497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09D845A"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14</w:t>
            </w:r>
          </w:p>
        </w:tc>
        <w:tc>
          <w:tcPr>
            <w:tcW w:w="291" w:type="pct"/>
            <w:tcBorders>
              <w:top w:val="nil"/>
              <w:left w:val="nil"/>
              <w:bottom w:val="single" w:sz="4" w:space="0" w:color="auto"/>
              <w:right w:val="single" w:sz="4" w:space="0" w:color="auto"/>
            </w:tcBorders>
            <w:shd w:val="clear" w:color="auto" w:fill="auto"/>
            <w:vAlign w:val="center"/>
            <w:hideMark/>
          </w:tcPr>
          <w:p w14:paraId="75EB43F0" w14:textId="77777777" w:rsidR="003E7619" w:rsidRPr="0074617F" w:rsidRDefault="003E7619" w:rsidP="00CD36CF">
            <w:pPr>
              <w:widowControl w:val="0"/>
              <w:spacing w:before="0" w:after="0" w:line="240" w:lineRule="auto"/>
              <w:ind w:firstLine="0"/>
              <w:rPr>
                <w:sz w:val="28"/>
                <w:szCs w:val="28"/>
              </w:rPr>
            </w:pPr>
            <w:r w:rsidRPr="0074617F">
              <w:rPr>
                <w:sz w:val="28"/>
                <w:szCs w:val="28"/>
              </w:rPr>
              <w:t>B6</w:t>
            </w:r>
          </w:p>
        </w:tc>
        <w:tc>
          <w:tcPr>
            <w:tcW w:w="1653" w:type="pct"/>
            <w:tcBorders>
              <w:top w:val="nil"/>
              <w:left w:val="nil"/>
              <w:bottom w:val="single" w:sz="4" w:space="0" w:color="auto"/>
              <w:right w:val="single" w:sz="4" w:space="0" w:color="auto"/>
            </w:tcBorders>
            <w:shd w:val="clear" w:color="auto" w:fill="auto"/>
            <w:vAlign w:val="center"/>
            <w:hideMark/>
          </w:tcPr>
          <w:p w14:paraId="5D9A46D2" w14:textId="77777777" w:rsidR="003E7619" w:rsidRPr="0074617F" w:rsidRDefault="003E7619" w:rsidP="00CD36CF">
            <w:pPr>
              <w:widowControl w:val="0"/>
              <w:spacing w:before="0" w:after="0" w:line="240" w:lineRule="auto"/>
              <w:ind w:firstLine="0"/>
              <w:rPr>
                <w:sz w:val="28"/>
                <w:szCs w:val="28"/>
              </w:rPr>
            </w:pPr>
            <w:r w:rsidRPr="0074617F">
              <w:rPr>
                <w:sz w:val="28"/>
                <w:szCs w:val="28"/>
              </w:rPr>
              <w:t>Đầu tư xây dựng và kinh doanh chợ Cống</w:t>
            </w:r>
          </w:p>
        </w:tc>
        <w:tc>
          <w:tcPr>
            <w:tcW w:w="1448" w:type="pct"/>
            <w:tcBorders>
              <w:top w:val="nil"/>
              <w:left w:val="nil"/>
              <w:bottom w:val="single" w:sz="4" w:space="0" w:color="auto"/>
              <w:right w:val="single" w:sz="4" w:space="0" w:color="auto"/>
            </w:tcBorders>
            <w:shd w:val="clear" w:color="auto" w:fill="auto"/>
            <w:vAlign w:val="center"/>
            <w:hideMark/>
          </w:tcPr>
          <w:p w14:paraId="029BD137"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Khu A - khu đô thị An Vân Dương, </w:t>
            </w:r>
            <w:r w:rsidRPr="0074617F">
              <w:rPr>
                <w:sz w:val="28"/>
                <w:szCs w:val="28"/>
              </w:rPr>
              <w:br/>
              <w:t>phường Xuân Phú</w:t>
            </w:r>
          </w:p>
        </w:tc>
        <w:tc>
          <w:tcPr>
            <w:tcW w:w="431" w:type="pct"/>
            <w:tcBorders>
              <w:top w:val="nil"/>
              <w:left w:val="nil"/>
              <w:bottom w:val="single" w:sz="4" w:space="0" w:color="auto"/>
              <w:right w:val="single" w:sz="4" w:space="0" w:color="auto"/>
            </w:tcBorders>
            <w:shd w:val="clear" w:color="auto" w:fill="auto"/>
            <w:vAlign w:val="center"/>
            <w:hideMark/>
          </w:tcPr>
          <w:p w14:paraId="2EB5E62D" w14:textId="0C00DAC1" w:rsidR="003E7619" w:rsidRPr="0074617F" w:rsidRDefault="008E1147" w:rsidP="00CD36CF">
            <w:pPr>
              <w:widowControl w:val="0"/>
              <w:spacing w:before="0" w:after="0" w:line="240" w:lineRule="auto"/>
              <w:ind w:firstLine="0"/>
              <w:rPr>
                <w:sz w:val="28"/>
                <w:szCs w:val="28"/>
              </w:rPr>
            </w:pPr>
            <w:r w:rsidRPr="0074617F">
              <w:rPr>
                <w:sz w:val="28"/>
                <w:szCs w:val="28"/>
              </w:rPr>
              <w:t>1,22</w:t>
            </w:r>
          </w:p>
        </w:tc>
        <w:tc>
          <w:tcPr>
            <w:tcW w:w="954" w:type="pct"/>
            <w:tcBorders>
              <w:top w:val="nil"/>
              <w:left w:val="nil"/>
              <w:bottom w:val="single" w:sz="4" w:space="0" w:color="auto"/>
              <w:right w:val="single" w:sz="4" w:space="0" w:color="auto"/>
            </w:tcBorders>
            <w:shd w:val="clear" w:color="auto" w:fill="auto"/>
            <w:vAlign w:val="center"/>
            <w:hideMark/>
          </w:tcPr>
          <w:p w14:paraId="134C12DC"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chợ, thương mại dịch vụ</w:t>
            </w:r>
          </w:p>
        </w:tc>
      </w:tr>
      <w:tr w:rsidR="003E7619" w:rsidRPr="0074617F" w14:paraId="52883E6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31BB912" w14:textId="77777777" w:rsidR="003E7619" w:rsidRPr="0074617F" w:rsidRDefault="003E7619" w:rsidP="00CD36CF">
            <w:pPr>
              <w:widowControl w:val="0"/>
              <w:spacing w:before="0" w:after="0" w:line="240" w:lineRule="auto"/>
              <w:ind w:firstLine="0"/>
              <w:rPr>
                <w:sz w:val="28"/>
                <w:szCs w:val="28"/>
              </w:rPr>
            </w:pPr>
            <w:r w:rsidRPr="0074617F">
              <w:rPr>
                <w:sz w:val="28"/>
                <w:szCs w:val="28"/>
              </w:rPr>
              <w:t>15</w:t>
            </w:r>
          </w:p>
        </w:tc>
        <w:tc>
          <w:tcPr>
            <w:tcW w:w="291" w:type="pct"/>
            <w:tcBorders>
              <w:top w:val="nil"/>
              <w:left w:val="nil"/>
              <w:bottom w:val="single" w:sz="4" w:space="0" w:color="auto"/>
              <w:right w:val="single" w:sz="4" w:space="0" w:color="auto"/>
            </w:tcBorders>
            <w:shd w:val="clear" w:color="auto" w:fill="auto"/>
            <w:vAlign w:val="center"/>
            <w:hideMark/>
          </w:tcPr>
          <w:p w14:paraId="5997A2A8" w14:textId="77777777" w:rsidR="003E7619" w:rsidRPr="0074617F" w:rsidRDefault="003E7619" w:rsidP="00CD36CF">
            <w:pPr>
              <w:widowControl w:val="0"/>
              <w:spacing w:before="0" w:after="0" w:line="240" w:lineRule="auto"/>
              <w:ind w:firstLine="0"/>
              <w:rPr>
                <w:sz w:val="28"/>
                <w:szCs w:val="28"/>
              </w:rPr>
            </w:pPr>
            <w:r w:rsidRPr="0074617F">
              <w:rPr>
                <w:sz w:val="28"/>
                <w:szCs w:val="28"/>
              </w:rPr>
              <w:t>A27</w:t>
            </w:r>
          </w:p>
        </w:tc>
        <w:tc>
          <w:tcPr>
            <w:tcW w:w="1653" w:type="pct"/>
            <w:tcBorders>
              <w:top w:val="nil"/>
              <w:left w:val="nil"/>
              <w:bottom w:val="single" w:sz="4" w:space="0" w:color="auto"/>
              <w:right w:val="single" w:sz="4" w:space="0" w:color="auto"/>
            </w:tcBorders>
            <w:shd w:val="clear" w:color="auto" w:fill="auto"/>
            <w:vAlign w:val="center"/>
            <w:hideMark/>
          </w:tcPr>
          <w:p w14:paraId="2947ECF0" w14:textId="4D2CFFF7" w:rsidR="003E7619" w:rsidRPr="0074617F" w:rsidRDefault="003E7619" w:rsidP="00CD36CF">
            <w:pPr>
              <w:widowControl w:val="0"/>
              <w:spacing w:before="0" w:after="0" w:line="240" w:lineRule="auto"/>
              <w:ind w:firstLine="0"/>
              <w:rPr>
                <w:sz w:val="28"/>
                <w:szCs w:val="28"/>
              </w:rPr>
            </w:pPr>
            <w:r w:rsidRPr="0074617F">
              <w:rPr>
                <w:sz w:val="28"/>
                <w:szCs w:val="28"/>
              </w:rPr>
              <w:t>Khu phức hợp Đô thị, khu nghĩ dưỡ</w:t>
            </w:r>
            <w:r w:rsidR="00A60D65" w:rsidRPr="0074617F">
              <w:rPr>
                <w:sz w:val="28"/>
                <w:szCs w:val="28"/>
              </w:rPr>
              <w:t>ng</w:t>
            </w:r>
            <w:r w:rsidR="00A60D65" w:rsidRPr="0074617F">
              <w:rPr>
                <w:sz w:val="28"/>
                <w:szCs w:val="28"/>
              </w:rPr>
              <w:br/>
            </w:r>
            <w:r w:rsidRPr="0074617F">
              <w:rPr>
                <w:sz w:val="28"/>
                <w:szCs w:val="28"/>
              </w:rPr>
              <w:t>Khu D An Vân Dương (Phú Điền)</w:t>
            </w:r>
          </w:p>
        </w:tc>
        <w:tc>
          <w:tcPr>
            <w:tcW w:w="1448" w:type="pct"/>
            <w:tcBorders>
              <w:top w:val="nil"/>
              <w:left w:val="nil"/>
              <w:bottom w:val="single" w:sz="4" w:space="0" w:color="auto"/>
              <w:right w:val="single" w:sz="4" w:space="0" w:color="auto"/>
            </w:tcBorders>
            <w:shd w:val="clear" w:color="auto" w:fill="auto"/>
            <w:vAlign w:val="center"/>
            <w:hideMark/>
          </w:tcPr>
          <w:p w14:paraId="47597EDD" w14:textId="77777777" w:rsidR="003E7619" w:rsidRPr="0074617F" w:rsidRDefault="003E7619" w:rsidP="00CD36CF">
            <w:pPr>
              <w:widowControl w:val="0"/>
              <w:spacing w:before="0" w:after="0" w:line="240" w:lineRule="auto"/>
              <w:ind w:firstLine="0"/>
              <w:rPr>
                <w:sz w:val="28"/>
                <w:szCs w:val="28"/>
              </w:rPr>
            </w:pPr>
            <w:r w:rsidRPr="0074617F">
              <w:rPr>
                <w:sz w:val="28"/>
                <w:szCs w:val="28"/>
              </w:rPr>
              <w:t>Khu D An Vân Dương</w:t>
            </w:r>
          </w:p>
        </w:tc>
        <w:tc>
          <w:tcPr>
            <w:tcW w:w="431" w:type="pct"/>
            <w:tcBorders>
              <w:top w:val="nil"/>
              <w:left w:val="nil"/>
              <w:bottom w:val="single" w:sz="4" w:space="0" w:color="auto"/>
              <w:right w:val="single" w:sz="4" w:space="0" w:color="auto"/>
            </w:tcBorders>
            <w:shd w:val="clear" w:color="auto" w:fill="auto"/>
            <w:vAlign w:val="center"/>
            <w:hideMark/>
          </w:tcPr>
          <w:p w14:paraId="4F64CFA8" w14:textId="7B8B21C4" w:rsidR="003E7619" w:rsidRPr="0074617F" w:rsidRDefault="003E7619" w:rsidP="00CD36CF">
            <w:pPr>
              <w:widowControl w:val="0"/>
              <w:spacing w:before="0" w:after="0" w:line="240" w:lineRule="auto"/>
              <w:ind w:firstLine="0"/>
              <w:rPr>
                <w:sz w:val="28"/>
                <w:szCs w:val="28"/>
              </w:rPr>
            </w:pPr>
            <w:r w:rsidRPr="0074617F">
              <w:rPr>
                <w:sz w:val="28"/>
                <w:szCs w:val="28"/>
              </w:rPr>
              <w:t>165</w:t>
            </w:r>
          </w:p>
        </w:tc>
        <w:tc>
          <w:tcPr>
            <w:tcW w:w="954" w:type="pct"/>
            <w:tcBorders>
              <w:top w:val="nil"/>
              <w:left w:val="nil"/>
              <w:bottom w:val="single" w:sz="4" w:space="0" w:color="auto"/>
              <w:right w:val="single" w:sz="4" w:space="0" w:color="auto"/>
            </w:tcBorders>
            <w:shd w:val="clear" w:color="auto" w:fill="auto"/>
            <w:vAlign w:val="center"/>
            <w:hideMark/>
          </w:tcPr>
          <w:p w14:paraId="697F4508" w14:textId="34A55D23"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r w:rsidR="00A60D65" w:rsidRPr="0074617F">
              <w:rPr>
                <w:sz w:val="28"/>
                <w:szCs w:val="28"/>
              </w:rPr>
              <w:t xml:space="preserve">, cây  </w:t>
            </w:r>
            <w:r w:rsidRPr="0074617F">
              <w:rPr>
                <w:sz w:val="28"/>
                <w:szCs w:val="28"/>
              </w:rPr>
              <w:t>xanh công viên, du lịch</w:t>
            </w:r>
          </w:p>
        </w:tc>
      </w:tr>
      <w:tr w:rsidR="003E7619" w:rsidRPr="0074617F" w14:paraId="6D7B118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FCF41AC" w14:textId="77777777" w:rsidR="003E7619" w:rsidRPr="0074617F" w:rsidRDefault="003E7619" w:rsidP="00CD36CF">
            <w:pPr>
              <w:widowControl w:val="0"/>
              <w:spacing w:before="0" w:after="0" w:line="240" w:lineRule="auto"/>
              <w:ind w:firstLine="0"/>
              <w:rPr>
                <w:sz w:val="28"/>
                <w:szCs w:val="28"/>
              </w:rPr>
            </w:pPr>
            <w:r w:rsidRPr="0074617F">
              <w:rPr>
                <w:sz w:val="28"/>
                <w:szCs w:val="28"/>
              </w:rPr>
              <w:t>16</w:t>
            </w:r>
          </w:p>
        </w:tc>
        <w:tc>
          <w:tcPr>
            <w:tcW w:w="291" w:type="pct"/>
            <w:tcBorders>
              <w:top w:val="nil"/>
              <w:left w:val="nil"/>
              <w:bottom w:val="single" w:sz="4" w:space="0" w:color="auto"/>
              <w:right w:val="single" w:sz="4" w:space="0" w:color="auto"/>
            </w:tcBorders>
            <w:shd w:val="clear" w:color="auto" w:fill="auto"/>
            <w:vAlign w:val="center"/>
            <w:hideMark/>
          </w:tcPr>
          <w:p w14:paraId="5D17432B" w14:textId="77777777" w:rsidR="003E7619" w:rsidRPr="0074617F" w:rsidRDefault="003E7619" w:rsidP="00CD36CF">
            <w:pPr>
              <w:widowControl w:val="0"/>
              <w:spacing w:before="0" w:after="0" w:line="240" w:lineRule="auto"/>
              <w:ind w:firstLine="0"/>
              <w:rPr>
                <w:sz w:val="28"/>
                <w:szCs w:val="28"/>
              </w:rPr>
            </w:pPr>
            <w:r w:rsidRPr="0074617F">
              <w:rPr>
                <w:sz w:val="28"/>
                <w:szCs w:val="28"/>
              </w:rPr>
              <w:t>A29</w:t>
            </w:r>
          </w:p>
        </w:tc>
        <w:tc>
          <w:tcPr>
            <w:tcW w:w="1653" w:type="pct"/>
            <w:tcBorders>
              <w:top w:val="nil"/>
              <w:left w:val="nil"/>
              <w:bottom w:val="single" w:sz="4" w:space="0" w:color="auto"/>
              <w:right w:val="single" w:sz="4" w:space="0" w:color="auto"/>
            </w:tcBorders>
            <w:shd w:val="clear" w:color="auto" w:fill="auto"/>
            <w:vAlign w:val="center"/>
            <w:hideMark/>
          </w:tcPr>
          <w:p w14:paraId="6078A0BC"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Khu đô thị du lịch chữa bệnh Khu vực </w:t>
            </w:r>
            <w:r w:rsidRPr="0074617F">
              <w:rPr>
                <w:sz w:val="28"/>
                <w:szCs w:val="28"/>
              </w:rPr>
              <w:br/>
              <w:t>Mỹ An (Ecopark)</w:t>
            </w:r>
          </w:p>
        </w:tc>
        <w:tc>
          <w:tcPr>
            <w:tcW w:w="1448" w:type="pct"/>
            <w:tcBorders>
              <w:top w:val="nil"/>
              <w:left w:val="nil"/>
              <w:bottom w:val="single" w:sz="4" w:space="0" w:color="auto"/>
              <w:right w:val="single" w:sz="4" w:space="0" w:color="auto"/>
            </w:tcBorders>
            <w:shd w:val="clear" w:color="auto" w:fill="auto"/>
            <w:vAlign w:val="center"/>
            <w:hideMark/>
          </w:tcPr>
          <w:p w14:paraId="0EBB3D84" w14:textId="77777777" w:rsidR="003E7619" w:rsidRPr="0074617F" w:rsidRDefault="003E7619" w:rsidP="00CD36CF">
            <w:pPr>
              <w:widowControl w:val="0"/>
              <w:spacing w:before="0" w:after="0" w:line="240" w:lineRule="auto"/>
              <w:ind w:firstLine="0"/>
              <w:rPr>
                <w:sz w:val="28"/>
                <w:szCs w:val="28"/>
              </w:rPr>
            </w:pPr>
            <w:r w:rsidRPr="0074617F">
              <w:rPr>
                <w:sz w:val="28"/>
                <w:szCs w:val="28"/>
              </w:rPr>
              <w:t>Khu D An Vân Dương</w:t>
            </w:r>
          </w:p>
        </w:tc>
        <w:tc>
          <w:tcPr>
            <w:tcW w:w="431" w:type="pct"/>
            <w:tcBorders>
              <w:top w:val="nil"/>
              <w:left w:val="nil"/>
              <w:bottom w:val="single" w:sz="4" w:space="0" w:color="auto"/>
              <w:right w:val="single" w:sz="4" w:space="0" w:color="auto"/>
            </w:tcBorders>
            <w:shd w:val="clear" w:color="auto" w:fill="auto"/>
            <w:vAlign w:val="center"/>
            <w:hideMark/>
          </w:tcPr>
          <w:p w14:paraId="4033B60A" w14:textId="4AA1A638" w:rsidR="003E7619" w:rsidRPr="0074617F" w:rsidRDefault="003E7619" w:rsidP="00CD36CF">
            <w:pPr>
              <w:widowControl w:val="0"/>
              <w:spacing w:before="0" w:after="0" w:line="240" w:lineRule="auto"/>
              <w:ind w:firstLine="0"/>
              <w:rPr>
                <w:sz w:val="28"/>
                <w:szCs w:val="28"/>
              </w:rPr>
            </w:pPr>
            <w:r w:rsidRPr="0074617F">
              <w:rPr>
                <w:sz w:val="28"/>
                <w:szCs w:val="28"/>
              </w:rPr>
              <w:t>185</w:t>
            </w:r>
          </w:p>
        </w:tc>
        <w:tc>
          <w:tcPr>
            <w:tcW w:w="954" w:type="pct"/>
            <w:tcBorders>
              <w:top w:val="nil"/>
              <w:left w:val="nil"/>
              <w:bottom w:val="single" w:sz="4" w:space="0" w:color="auto"/>
              <w:right w:val="single" w:sz="4" w:space="0" w:color="auto"/>
            </w:tcBorders>
            <w:shd w:val="clear" w:color="auto" w:fill="auto"/>
            <w:vAlign w:val="center"/>
            <w:hideMark/>
          </w:tcPr>
          <w:p w14:paraId="1ADB633E"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 cây xanh công viên, du lịch</w:t>
            </w:r>
          </w:p>
        </w:tc>
      </w:tr>
      <w:tr w:rsidR="003E7619" w:rsidRPr="0074617F" w14:paraId="4BF4856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55D0167" w14:textId="77777777" w:rsidR="003E7619" w:rsidRPr="0074617F" w:rsidRDefault="003E7619" w:rsidP="00CD36CF">
            <w:pPr>
              <w:widowControl w:val="0"/>
              <w:spacing w:before="0" w:after="0" w:line="240" w:lineRule="auto"/>
              <w:ind w:firstLine="0"/>
              <w:rPr>
                <w:sz w:val="28"/>
                <w:szCs w:val="28"/>
              </w:rPr>
            </w:pPr>
            <w:r w:rsidRPr="0074617F">
              <w:rPr>
                <w:sz w:val="28"/>
                <w:szCs w:val="28"/>
              </w:rPr>
              <w:t>17</w:t>
            </w:r>
          </w:p>
        </w:tc>
        <w:tc>
          <w:tcPr>
            <w:tcW w:w="291" w:type="pct"/>
            <w:tcBorders>
              <w:top w:val="nil"/>
              <w:left w:val="nil"/>
              <w:bottom w:val="single" w:sz="4" w:space="0" w:color="auto"/>
              <w:right w:val="single" w:sz="4" w:space="0" w:color="auto"/>
            </w:tcBorders>
            <w:shd w:val="clear" w:color="auto" w:fill="auto"/>
            <w:vAlign w:val="center"/>
            <w:hideMark/>
          </w:tcPr>
          <w:p w14:paraId="7C0B824A" w14:textId="77777777" w:rsidR="003E7619" w:rsidRPr="0074617F" w:rsidRDefault="003E7619" w:rsidP="00CD36CF">
            <w:pPr>
              <w:widowControl w:val="0"/>
              <w:spacing w:before="0" w:after="0" w:line="240" w:lineRule="auto"/>
              <w:ind w:firstLine="0"/>
              <w:rPr>
                <w:sz w:val="28"/>
                <w:szCs w:val="28"/>
              </w:rPr>
            </w:pPr>
            <w:r w:rsidRPr="0074617F">
              <w:rPr>
                <w:sz w:val="28"/>
                <w:szCs w:val="28"/>
              </w:rPr>
              <w:t>A30</w:t>
            </w:r>
          </w:p>
        </w:tc>
        <w:tc>
          <w:tcPr>
            <w:tcW w:w="1653" w:type="pct"/>
            <w:tcBorders>
              <w:top w:val="nil"/>
              <w:left w:val="nil"/>
              <w:bottom w:val="single" w:sz="4" w:space="0" w:color="auto"/>
              <w:right w:val="single" w:sz="4" w:space="0" w:color="auto"/>
            </w:tcBorders>
            <w:shd w:val="clear" w:color="auto" w:fill="auto"/>
            <w:vAlign w:val="center"/>
            <w:hideMark/>
          </w:tcPr>
          <w:p w14:paraId="609241B9"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Dự án Khu đô thị du lịch xã Phú An </w:t>
            </w:r>
            <w:r w:rsidRPr="0074617F">
              <w:rPr>
                <w:sz w:val="28"/>
                <w:szCs w:val="28"/>
              </w:rPr>
              <w:br/>
              <w:t>huyện Phú Vang (IFT)</w:t>
            </w:r>
          </w:p>
        </w:tc>
        <w:tc>
          <w:tcPr>
            <w:tcW w:w="1448" w:type="pct"/>
            <w:tcBorders>
              <w:top w:val="nil"/>
              <w:left w:val="nil"/>
              <w:bottom w:val="single" w:sz="4" w:space="0" w:color="auto"/>
              <w:right w:val="single" w:sz="4" w:space="0" w:color="auto"/>
            </w:tcBorders>
            <w:shd w:val="clear" w:color="auto" w:fill="auto"/>
            <w:vAlign w:val="center"/>
            <w:hideMark/>
          </w:tcPr>
          <w:p w14:paraId="65F04553" w14:textId="77777777" w:rsidR="003E7619" w:rsidRPr="0074617F" w:rsidRDefault="003E7619" w:rsidP="00CD36CF">
            <w:pPr>
              <w:widowControl w:val="0"/>
              <w:spacing w:before="0" w:after="0" w:line="240" w:lineRule="auto"/>
              <w:ind w:firstLine="0"/>
              <w:rPr>
                <w:sz w:val="28"/>
                <w:szCs w:val="28"/>
              </w:rPr>
            </w:pPr>
            <w:r w:rsidRPr="0074617F">
              <w:rPr>
                <w:sz w:val="28"/>
                <w:szCs w:val="28"/>
              </w:rPr>
              <w:t>Khu E An Vân Dương</w:t>
            </w:r>
          </w:p>
        </w:tc>
        <w:tc>
          <w:tcPr>
            <w:tcW w:w="431" w:type="pct"/>
            <w:tcBorders>
              <w:top w:val="nil"/>
              <w:left w:val="nil"/>
              <w:bottom w:val="single" w:sz="4" w:space="0" w:color="auto"/>
              <w:right w:val="single" w:sz="4" w:space="0" w:color="auto"/>
            </w:tcBorders>
            <w:shd w:val="clear" w:color="auto" w:fill="auto"/>
            <w:vAlign w:val="center"/>
            <w:hideMark/>
          </w:tcPr>
          <w:p w14:paraId="4DA0694D" w14:textId="5CC745CE" w:rsidR="003E7619" w:rsidRPr="0074617F" w:rsidRDefault="003E7619" w:rsidP="00CD36CF">
            <w:pPr>
              <w:widowControl w:val="0"/>
              <w:spacing w:before="0" w:after="0" w:line="240" w:lineRule="auto"/>
              <w:ind w:firstLine="0"/>
              <w:rPr>
                <w:sz w:val="28"/>
                <w:szCs w:val="28"/>
              </w:rPr>
            </w:pPr>
            <w:r w:rsidRPr="0074617F">
              <w:rPr>
                <w:sz w:val="28"/>
                <w:szCs w:val="28"/>
              </w:rPr>
              <w:t>80</w:t>
            </w:r>
          </w:p>
        </w:tc>
        <w:tc>
          <w:tcPr>
            <w:tcW w:w="954" w:type="pct"/>
            <w:tcBorders>
              <w:top w:val="nil"/>
              <w:left w:val="nil"/>
              <w:bottom w:val="single" w:sz="4" w:space="0" w:color="auto"/>
              <w:right w:val="single" w:sz="4" w:space="0" w:color="auto"/>
            </w:tcBorders>
            <w:shd w:val="clear" w:color="auto" w:fill="auto"/>
            <w:vAlign w:val="center"/>
            <w:hideMark/>
          </w:tcPr>
          <w:p w14:paraId="1DF49B3F"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w:t>
            </w:r>
          </w:p>
        </w:tc>
      </w:tr>
      <w:tr w:rsidR="003E7619" w:rsidRPr="0074617F" w14:paraId="4F1AD03D"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EAF4949" w14:textId="77777777" w:rsidR="003E7619" w:rsidRPr="0074617F" w:rsidRDefault="003E7619" w:rsidP="00CD36CF">
            <w:pPr>
              <w:widowControl w:val="0"/>
              <w:spacing w:before="0" w:after="0" w:line="240" w:lineRule="auto"/>
              <w:ind w:firstLine="0"/>
              <w:rPr>
                <w:sz w:val="28"/>
                <w:szCs w:val="28"/>
              </w:rPr>
            </w:pPr>
            <w:r w:rsidRPr="0074617F">
              <w:rPr>
                <w:sz w:val="28"/>
                <w:szCs w:val="28"/>
              </w:rPr>
              <w:t>18</w:t>
            </w:r>
          </w:p>
        </w:tc>
        <w:tc>
          <w:tcPr>
            <w:tcW w:w="291" w:type="pct"/>
            <w:tcBorders>
              <w:top w:val="nil"/>
              <w:left w:val="nil"/>
              <w:bottom w:val="single" w:sz="4" w:space="0" w:color="auto"/>
              <w:right w:val="single" w:sz="4" w:space="0" w:color="auto"/>
            </w:tcBorders>
            <w:shd w:val="clear" w:color="auto" w:fill="auto"/>
            <w:vAlign w:val="center"/>
            <w:hideMark/>
          </w:tcPr>
          <w:p w14:paraId="259B798C" w14:textId="77777777" w:rsidR="003E7619" w:rsidRPr="0074617F" w:rsidRDefault="003E7619" w:rsidP="00CD36CF">
            <w:pPr>
              <w:widowControl w:val="0"/>
              <w:spacing w:before="0" w:after="0" w:line="240" w:lineRule="auto"/>
              <w:ind w:firstLine="0"/>
              <w:rPr>
                <w:sz w:val="28"/>
                <w:szCs w:val="28"/>
              </w:rPr>
            </w:pPr>
            <w:r w:rsidRPr="0074617F">
              <w:rPr>
                <w:sz w:val="28"/>
                <w:szCs w:val="28"/>
              </w:rPr>
              <w:t>A31</w:t>
            </w:r>
          </w:p>
        </w:tc>
        <w:tc>
          <w:tcPr>
            <w:tcW w:w="1653" w:type="pct"/>
            <w:tcBorders>
              <w:top w:val="nil"/>
              <w:left w:val="nil"/>
              <w:bottom w:val="single" w:sz="4" w:space="0" w:color="auto"/>
              <w:right w:val="single" w:sz="4" w:space="0" w:color="auto"/>
            </w:tcBorders>
            <w:shd w:val="clear" w:color="auto" w:fill="auto"/>
            <w:vAlign w:val="center"/>
            <w:hideMark/>
          </w:tcPr>
          <w:p w14:paraId="5892A56F"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Dự án tổ hợp nhà ở xã hội Khu đô thị </w:t>
            </w:r>
            <w:r w:rsidRPr="0074617F">
              <w:rPr>
                <w:sz w:val="28"/>
                <w:szCs w:val="28"/>
              </w:rPr>
              <w:br/>
              <w:t>thanh toàn</w:t>
            </w:r>
          </w:p>
        </w:tc>
        <w:tc>
          <w:tcPr>
            <w:tcW w:w="1448" w:type="pct"/>
            <w:tcBorders>
              <w:top w:val="nil"/>
              <w:left w:val="nil"/>
              <w:bottom w:val="single" w:sz="4" w:space="0" w:color="auto"/>
              <w:right w:val="single" w:sz="4" w:space="0" w:color="auto"/>
            </w:tcBorders>
            <w:shd w:val="clear" w:color="auto" w:fill="auto"/>
            <w:vAlign w:val="center"/>
            <w:hideMark/>
          </w:tcPr>
          <w:p w14:paraId="0CE1684C" w14:textId="77777777" w:rsidR="003E7619" w:rsidRPr="0074617F" w:rsidRDefault="003E7619" w:rsidP="00CD36CF">
            <w:pPr>
              <w:widowControl w:val="0"/>
              <w:spacing w:before="0" w:after="0" w:line="240" w:lineRule="auto"/>
              <w:ind w:firstLine="0"/>
              <w:rPr>
                <w:sz w:val="28"/>
                <w:szCs w:val="28"/>
              </w:rPr>
            </w:pPr>
            <w:r w:rsidRPr="0074617F">
              <w:rPr>
                <w:sz w:val="28"/>
                <w:szCs w:val="28"/>
              </w:rPr>
              <w:t>Khu đô thị sinh thái Thanh Toàn</w:t>
            </w:r>
          </w:p>
        </w:tc>
        <w:tc>
          <w:tcPr>
            <w:tcW w:w="431" w:type="pct"/>
            <w:tcBorders>
              <w:top w:val="nil"/>
              <w:left w:val="nil"/>
              <w:bottom w:val="single" w:sz="4" w:space="0" w:color="auto"/>
              <w:right w:val="single" w:sz="4" w:space="0" w:color="auto"/>
            </w:tcBorders>
            <w:shd w:val="clear" w:color="auto" w:fill="auto"/>
            <w:vAlign w:val="center"/>
            <w:hideMark/>
          </w:tcPr>
          <w:p w14:paraId="3E6ADE56" w14:textId="7C9748E1" w:rsidR="003E7619" w:rsidRPr="0074617F" w:rsidRDefault="003E7619" w:rsidP="00CD36CF">
            <w:pPr>
              <w:widowControl w:val="0"/>
              <w:spacing w:before="0" w:after="0" w:line="240" w:lineRule="auto"/>
              <w:ind w:firstLine="0"/>
              <w:rPr>
                <w:sz w:val="28"/>
                <w:szCs w:val="28"/>
              </w:rPr>
            </w:pPr>
            <w:r w:rsidRPr="0074617F">
              <w:rPr>
                <w:sz w:val="28"/>
                <w:szCs w:val="28"/>
              </w:rPr>
              <w:t>30</w:t>
            </w:r>
          </w:p>
        </w:tc>
        <w:tc>
          <w:tcPr>
            <w:tcW w:w="954" w:type="pct"/>
            <w:tcBorders>
              <w:top w:val="nil"/>
              <w:left w:val="nil"/>
              <w:bottom w:val="single" w:sz="4" w:space="0" w:color="auto"/>
              <w:right w:val="single" w:sz="4" w:space="0" w:color="auto"/>
            </w:tcBorders>
            <w:shd w:val="clear" w:color="auto" w:fill="auto"/>
            <w:vAlign w:val="center"/>
            <w:hideMark/>
          </w:tcPr>
          <w:p w14:paraId="24E061F6"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 cây xanh công viên, giáo dục</w:t>
            </w:r>
          </w:p>
        </w:tc>
      </w:tr>
      <w:tr w:rsidR="003E7619" w:rsidRPr="0074617F" w14:paraId="029E55A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2B3A500" w14:textId="77777777" w:rsidR="003E7619" w:rsidRPr="0074617F" w:rsidRDefault="003E7619" w:rsidP="00CD36CF">
            <w:pPr>
              <w:widowControl w:val="0"/>
              <w:spacing w:before="0" w:after="0" w:line="240" w:lineRule="auto"/>
              <w:ind w:firstLine="0"/>
              <w:rPr>
                <w:sz w:val="28"/>
                <w:szCs w:val="28"/>
              </w:rPr>
            </w:pPr>
            <w:r w:rsidRPr="0074617F">
              <w:rPr>
                <w:sz w:val="28"/>
                <w:szCs w:val="28"/>
              </w:rPr>
              <w:t>19</w:t>
            </w:r>
          </w:p>
        </w:tc>
        <w:tc>
          <w:tcPr>
            <w:tcW w:w="291" w:type="pct"/>
            <w:tcBorders>
              <w:top w:val="nil"/>
              <w:left w:val="nil"/>
              <w:bottom w:val="single" w:sz="4" w:space="0" w:color="auto"/>
              <w:right w:val="single" w:sz="4" w:space="0" w:color="auto"/>
            </w:tcBorders>
            <w:shd w:val="clear" w:color="auto" w:fill="auto"/>
            <w:vAlign w:val="center"/>
            <w:hideMark/>
          </w:tcPr>
          <w:p w14:paraId="50CDDFF8" w14:textId="77777777" w:rsidR="003E7619" w:rsidRPr="0074617F" w:rsidRDefault="003E7619" w:rsidP="00CD36CF">
            <w:pPr>
              <w:widowControl w:val="0"/>
              <w:spacing w:before="0" w:after="0" w:line="240" w:lineRule="auto"/>
              <w:ind w:firstLine="0"/>
              <w:rPr>
                <w:sz w:val="28"/>
                <w:szCs w:val="28"/>
              </w:rPr>
            </w:pPr>
            <w:r w:rsidRPr="0074617F">
              <w:rPr>
                <w:sz w:val="28"/>
                <w:szCs w:val="28"/>
              </w:rPr>
              <w:t>A32</w:t>
            </w:r>
          </w:p>
        </w:tc>
        <w:tc>
          <w:tcPr>
            <w:tcW w:w="1653" w:type="pct"/>
            <w:tcBorders>
              <w:top w:val="nil"/>
              <w:left w:val="nil"/>
              <w:bottom w:val="single" w:sz="4" w:space="0" w:color="auto"/>
              <w:right w:val="single" w:sz="4" w:space="0" w:color="auto"/>
            </w:tcBorders>
            <w:shd w:val="clear" w:color="auto" w:fill="auto"/>
            <w:vAlign w:val="center"/>
            <w:hideMark/>
          </w:tcPr>
          <w:p w14:paraId="05160750" w14:textId="77777777" w:rsidR="003E7619" w:rsidRPr="0074617F" w:rsidRDefault="003E7619" w:rsidP="00CD36CF">
            <w:pPr>
              <w:widowControl w:val="0"/>
              <w:spacing w:before="0" w:after="0" w:line="240" w:lineRule="auto"/>
              <w:ind w:firstLine="0"/>
              <w:rPr>
                <w:sz w:val="28"/>
                <w:szCs w:val="28"/>
              </w:rPr>
            </w:pPr>
            <w:r w:rsidRPr="0074617F">
              <w:rPr>
                <w:sz w:val="28"/>
                <w:szCs w:val="28"/>
              </w:rPr>
              <w:t>Dự án Khu đô thị Thanh Toàn</w:t>
            </w:r>
          </w:p>
        </w:tc>
        <w:tc>
          <w:tcPr>
            <w:tcW w:w="1448" w:type="pct"/>
            <w:tcBorders>
              <w:top w:val="nil"/>
              <w:left w:val="nil"/>
              <w:bottom w:val="single" w:sz="4" w:space="0" w:color="auto"/>
              <w:right w:val="single" w:sz="4" w:space="0" w:color="auto"/>
            </w:tcBorders>
            <w:shd w:val="clear" w:color="auto" w:fill="auto"/>
            <w:vAlign w:val="center"/>
            <w:hideMark/>
          </w:tcPr>
          <w:p w14:paraId="39232FDA" w14:textId="77777777" w:rsidR="003E7619" w:rsidRPr="0074617F" w:rsidRDefault="003E7619" w:rsidP="00CD36CF">
            <w:pPr>
              <w:widowControl w:val="0"/>
              <w:spacing w:before="0" w:after="0" w:line="240" w:lineRule="auto"/>
              <w:ind w:firstLine="0"/>
              <w:rPr>
                <w:sz w:val="28"/>
                <w:szCs w:val="28"/>
              </w:rPr>
            </w:pPr>
            <w:r w:rsidRPr="0074617F">
              <w:rPr>
                <w:sz w:val="28"/>
                <w:szCs w:val="28"/>
              </w:rPr>
              <w:t>Khu đô thị sinh thái Thanh Toàn</w:t>
            </w:r>
          </w:p>
        </w:tc>
        <w:tc>
          <w:tcPr>
            <w:tcW w:w="431" w:type="pct"/>
            <w:tcBorders>
              <w:top w:val="nil"/>
              <w:left w:val="nil"/>
              <w:bottom w:val="single" w:sz="4" w:space="0" w:color="auto"/>
              <w:right w:val="single" w:sz="4" w:space="0" w:color="auto"/>
            </w:tcBorders>
            <w:shd w:val="clear" w:color="auto" w:fill="auto"/>
            <w:vAlign w:val="center"/>
            <w:hideMark/>
          </w:tcPr>
          <w:p w14:paraId="15EF82FB" w14:textId="499F32CD" w:rsidR="003E7619" w:rsidRPr="0074617F" w:rsidRDefault="003E7619" w:rsidP="00CD36CF">
            <w:pPr>
              <w:widowControl w:val="0"/>
              <w:spacing w:before="0" w:after="0" w:line="240" w:lineRule="auto"/>
              <w:ind w:firstLine="0"/>
              <w:rPr>
                <w:sz w:val="28"/>
                <w:szCs w:val="28"/>
              </w:rPr>
            </w:pPr>
            <w:r w:rsidRPr="0074617F">
              <w:rPr>
                <w:sz w:val="28"/>
                <w:szCs w:val="28"/>
              </w:rPr>
              <w:t>350</w:t>
            </w:r>
          </w:p>
        </w:tc>
        <w:tc>
          <w:tcPr>
            <w:tcW w:w="954" w:type="pct"/>
            <w:tcBorders>
              <w:top w:val="nil"/>
              <w:left w:val="nil"/>
              <w:bottom w:val="single" w:sz="4" w:space="0" w:color="auto"/>
              <w:right w:val="single" w:sz="4" w:space="0" w:color="auto"/>
            </w:tcBorders>
            <w:shd w:val="clear" w:color="auto" w:fill="auto"/>
            <w:vAlign w:val="center"/>
            <w:hideMark/>
          </w:tcPr>
          <w:p w14:paraId="2080A749"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 cây xanh công viên, giáo dục</w:t>
            </w:r>
          </w:p>
        </w:tc>
      </w:tr>
      <w:tr w:rsidR="003E7619" w:rsidRPr="0074617F" w14:paraId="4D22BDC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F4932CD" w14:textId="77777777" w:rsidR="003E7619" w:rsidRPr="0074617F" w:rsidRDefault="003E7619" w:rsidP="00CD36CF">
            <w:pPr>
              <w:widowControl w:val="0"/>
              <w:spacing w:before="0" w:after="0" w:line="240" w:lineRule="auto"/>
              <w:ind w:firstLine="0"/>
              <w:rPr>
                <w:sz w:val="28"/>
                <w:szCs w:val="28"/>
              </w:rPr>
            </w:pPr>
            <w:r w:rsidRPr="0074617F">
              <w:rPr>
                <w:sz w:val="28"/>
                <w:szCs w:val="28"/>
              </w:rPr>
              <w:t>20</w:t>
            </w:r>
          </w:p>
        </w:tc>
        <w:tc>
          <w:tcPr>
            <w:tcW w:w="291" w:type="pct"/>
            <w:tcBorders>
              <w:top w:val="nil"/>
              <w:left w:val="nil"/>
              <w:bottom w:val="single" w:sz="4" w:space="0" w:color="auto"/>
              <w:right w:val="single" w:sz="4" w:space="0" w:color="auto"/>
            </w:tcBorders>
            <w:shd w:val="clear" w:color="auto" w:fill="auto"/>
            <w:vAlign w:val="center"/>
            <w:hideMark/>
          </w:tcPr>
          <w:p w14:paraId="062EA65D" w14:textId="77777777" w:rsidR="003E7619" w:rsidRPr="0074617F" w:rsidRDefault="003E7619" w:rsidP="00CD36CF">
            <w:pPr>
              <w:widowControl w:val="0"/>
              <w:spacing w:before="0" w:after="0" w:line="240" w:lineRule="auto"/>
              <w:ind w:firstLine="0"/>
              <w:rPr>
                <w:sz w:val="28"/>
                <w:szCs w:val="28"/>
              </w:rPr>
            </w:pPr>
            <w:r w:rsidRPr="0074617F">
              <w:rPr>
                <w:sz w:val="28"/>
                <w:szCs w:val="28"/>
              </w:rPr>
              <w:t>M17</w:t>
            </w:r>
          </w:p>
        </w:tc>
        <w:tc>
          <w:tcPr>
            <w:tcW w:w="1653" w:type="pct"/>
            <w:tcBorders>
              <w:top w:val="nil"/>
              <w:left w:val="nil"/>
              <w:bottom w:val="single" w:sz="4" w:space="0" w:color="auto"/>
              <w:right w:val="single" w:sz="4" w:space="0" w:color="auto"/>
            </w:tcBorders>
            <w:shd w:val="clear" w:color="auto" w:fill="auto"/>
            <w:vAlign w:val="center"/>
            <w:hideMark/>
          </w:tcPr>
          <w:p w14:paraId="46B0F7A1" w14:textId="77777777" w:rsidR="003E7619" w:rsidRPr="0074617F" w:rsidRDefault="003E7619" w:rsidP="00CD36CF">
            <w:pPr>
              <w:widowControl w:val="0"/>
              <w:spacing w:before="0" w:after="0" w:line="240" w:lineRule="auto"/>
              <w:ind w:firstLine="0"/>
              <w:rPr>
                <w:sz w:val="28"/>
                <w:szCs w:val="28"/>
              </w:rPr>
            </w:pPr>
            <w:r w:rsidRPr="0074617F">
              <w:rPr>
                <w:sz w:val="28"/>
                <w:szCs w:val="28"/>
              </w:rPr>
              <w:t>Khu dân cư mới Phú Mỹ</w:t>
            </w:r>
          </w:p>
        </w:tc>
        <w:tc>
          <w:tcPr>
            <w:tcW w:w="1448" w:type="pct"/>
            <w:tcBorders>
              <w:top w:val="nil"/>
              <w:left w:val="nil"/>
              <w:bottom w:val="single" w:sz="4" w:space="0" w:color="auto"/>
              <w:right w:val="single" w:sz="4" w:space="0" w:color="auto"/>
            </w:tcBorders>
            <w:shd w:val="clear" w:color="auto" w:fill="auto"/>
            <w:vAlign w:val="center"/>
            <w:hideMark/>
          </w:tcPr>
          <w:p w14:paraId="0E18BE06" w14:textId="77777777" w:rsidR="003E7619" w:rsidRPr="0074617F" w:rsidRDefault="003E7619" w:rsidP="00CD36CF">
            <w:pPr>
              <w:widowControl w:val="0"/>
              <w:spacing w:before="0" w:after="0" w:line="240" w:lineRule="auto"/>
              <w:ind w:firstLine="0"/>
              <w:rPr>
                <w:sz w:val="28"/>
                <w:szCs w:val="28"/>
              </w:rPr>
            </w:pPr>
            <w:r w:rsidRPr="0074617F">
              <w:rPr>
                <w:sz w:val="28"/>
                <w:szCs w:val="28"/>
              </w:rPr>
              <w:t>xã Phú Mỹ, huyện Phú Vang</w:t>
            </w:r>
          </w:p>
        </w:tc>
        <w:tc>
          <w:tcPr>
            <w:tcW w:w="431" w:type="pct"/>
            <w:tcBorders>
              <w:top w:val="nil"/>
              <w:left w:val="nil"/>
              <w:bottom w:val="single" w:sz="4" w:space="0" w:color="auto"/>
              <w:right w:val="single" w:sz="4" w:space="0" w:color="auto"/>
            </w:tcBorders>
            <w:shd w:val="clear" w:color="auto" w:fill="auto"/>
            <w:vAlign w:val="center"/>
            <w:hideMark/>
          </w:tcPr>
          <w:p w14:paraId="663E9A2F" w14:textId="77777777" w:rsidR="003E7619" w:rsidRPr="0074617F" w:rsidRDefault="003E7619" w:rsidP="00CD36CF">
            <w:pPr>
              <w:widowControl w:val="0"/>
              <w:spacing w:before="0" w:after="0" w:line="240" w:lineRule="auto"/>
              <w:ind w:firstLine="0"/>
              <w:rPr>
                <w:sz w:val="28"/>
                <w:szCs w:val="28"/>
              </w:rPr>
            </w:pPr>
            <w:r w:rsidRPr="0074617F">
              <w:rPr>
                <w:sz w:val="28"/>
                <w:szCs w:val="28"/>
              </w:rPr>
              <w:t>34</w:t>
            </w:r>
          </w:p>
        </w:tc>
        <w:tc>
          <w:tcPr>
            <w:tcW w:w="954" w:type="pct"/>
            <w:tcBorders>
              <w:top w:val="nil"/>
              <w:left w:val="nil"/>
              <w:bottom w:val="single" w:sz="4" w:space="0" w:color="auto"/>
              <w:right w:val="single" w:sz="4" w:space="0" w:color="auto"/>
            </w:tcBorders>
            <w:shd w:val="clear" w:color="auto" w:fill="auto"/>
            <w:vAlign w:val="center"/>
            <w:hideMark/>
          </w:tcPr>
          <w:p w14:paraId="0AADEB26" w14:textId="77777777" w:rsidR="003E7619" w:rsidRPr="0074617F" w:rsidRDefault="003E7619" w:rsidP="00CD36CF">
            <w:pPr>
              <w:widowControl w:val="0"/>
              <w:spacing w:before="0" w:after="0" w:line="240" w:lineRule="auto"/>
              <w:ind w:firstLine="0"/>
              <w:rPr>
                <w:sz w:val="28"/>
                <w:szCs w:val="28"/>
              </w:rPr>
            </w:pPr>
            <w:r w:rsidRPr="0074617F">
              <w:rPr>
                <w:sz w:val="28"/>
                <w:szCs w:val="28"/>
              </w:rPr>
              <w:t>Đất ở, thương mại dịch vụ, cây xanh công viên, giáo dục</w:t>
            </w:r>
          </w:p>
        </w:tc>
      </w:tr>
      <w:tr w:rsidR="003E7619" w:rsidRPr="0074617F" w14:paraId="15550B35"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8D6BB14" w14:textId="77777777" w:rsidR="003E7619" w:rsidRPr="0074617F" w:rsidRDefault="003E7619" w:rsidP="00CD36CF">
            <w:pPr>
              <w:widowControl w:val="0"/>
              <w:spacing w:before="0" w:after="0" w:line="240" w:lineRule="auto"/>
              <w:ind w:firstLine="0"/>
              <w:rPr>
                <w:sz w:val="28"/>
                <w:szCs w:val="28"/>
              </w:rPr>
            </w:pPr>
            <w:r w:rsidRPr="0074617F">
              <w:rPr>
                <w:sz w:val="28"/>
                <w:szCs w:val="28"/>
              </w:rPr>
              <w:t>21</w:t>
            </w:r>
          </w:p>
        </w:tc>
        <w:tc>
          <w:tcPr>
            <w:tcW w:w="291" w:type="pct"/>
            <w:tcBorders>
              <w:top w:val="nil"/>
              <w:left w:val="nil"/>
              <w:bottom w:val="single" w:sz="4" w:space="0" w:color="auto"/>
              <w:right w:val="single" w:sz="4" w:space="0" w:color="auto"/>
            </w:tcBorders>
            <w:shd w:val="clear" w:color="auto" w:fill="auto"/>
            <w:vAlign w:val="center"/>
            <w:hideMark/>
          </w:tcPr>
          <w:p w14:paraId="70D3D4EA" w14:textId="77777777" w:rsidR="003E7619" w:rsidRPr="0074617F" w:rsidRDefault="003E7619" w:rsidP="00CD36CF">
            <w:pPr>
              <w:widowControl w:val="0"/>
              <w:spacing w:before="0" w:after="0" w:line="240" w:lineRule="auto"/>
              <w:ind w:firstLine="0"/>
              <w:rPr>
                <w:sz w:val="28"/>
                <w:szCs w:val="28"/>
              </w:rPr>
            </w:pPr>
            <w:r w:rsidRPr="0074617F">
              <w:rPr>
                <w:sz w:val="28"/>
                <w:szCs w:val="28"/>
              </w:rPr>
              <w:t>M1</w:t>
            </w:r>
          </w:p>
        </w:tc>
        <w:tc>
          <w:tcPr>
            <w:tcW w:w="1653" w:type="pct"/>
            <w:tcBorders>
              <w:top w:val="nil"/>
              <w:left w:val="nil"/>
              <w:bottom w:val="single" w:sz="4" w:space="0" w:color="auto"/>
              <w:right w:val="single" w:sz="4" w:space="0" w:color="auto"/>
            </w:tcBorders>
            <w:shd w:val="clear" w:color="auto" w:fill="auto"/>
            <w:vAlign w:val="center"/>
            <w:hideMark/>
          </w:tcPr>
          <w:p w14:paraId="099C0F5F" w14:textId="77777777" w:rsidR="003E7619" w:rsidRPr="0074617F" w:rsidRDefault="003E7619" w:rsidP="00CD36CF">
            <w:pPr>
              <w:widowControl w:val="0"/>
              <w:spacing w:before="0" w:after="0" w:line="240" w:lineRule="auto"/>
              <w:ind w:firstLine="0"/>
              <w:rPr>
                <w:sz w:val="28"/>
                <w:szCs w:val="28"/>
              </w:rPr>
            </w:pPr>
            <w:r w:rsidRPr="0074617F">
              <w:rPr>
                <w:sz w:val="28"/>
                <w:szCs w:val="28"/>
              </w:rPr>
              <w:t>Siêu thị vật liệu thông minh DV22-2</w:t>
            </w:r>
          </w:p>
        </w:tc>
        <w:tc>
          <w:tcPr>
            <w:tcW w:w="1448" w:type="pct"/>
            <w:tcBorders>
              <w:top w:val="nil"/>
              <w:left w:val="nil"/>
              <w:bottom w:val="single" w:sz="4" w:space="0" w:color="auto"/>
              <w:right w:val="single" w:sz="4" w:space="0" w:color="auto"/>
            </w:tcBorders>
            <w:shd w:val="clear" w:color="auto" w:fill="auto"/>
            <w:vAlign w:val="center"/>
            <w:hideMark/>
          </w:tcPr>
          <w:p w14:paraId="43065474" w14:textId="77777777" w:rsidR="003E7619" w:rsidRPr="0074617F" w:rsidRDefault="003E7619" w:rsidP="00CD36CF">
            <w:pPr>
              <w:widowControl w:val="0"/>
              <w:spacing w:before="0" w:after="0" w:line="240" w:lineRule="auto"/>
              <w:ind w:firstLine="0"/>
              <w:rPr>
                <w:sz w:val="28"/>
                <w:szCs w:val="28"/>
              </w:rPr>
            </w:pPr>
            <w:r w:rsidRPr="0074617F">
              <w:rPr>
                <w:sz w:val="28"/>
                <w:szCs w:val="28"/>
              </w:rPr>
              <w:t>Xã Phú Mỹ, huyện Phú Vang</w:t>
            </w:r>
          </w:p>
        </w:tc>
        <w:tc>
          <w:tcPr>
            <w:tcW w:w="431" w:type="pct"/>
            <w:tcBorders>
              <w:top w:val="nil"/>
              <w:left w:val="nil"/>
              <w:bottom w:val="single" w:sz="4" w:space="0" w:color="auto"/>
              <w:right w:val="single" w:sz="4" w:space="0" w:color="auto"/>
            </w:tcBorders>
            <w:shd w:val="clear" w:color="auto" w:fill="auto"/>
            <w:vAlign w:val="center"/>
            <w:hideMark/>
          </w:tcPr>
          <w:p w14:paraId="64E2AEAB" w14:textId="641F8138" w:rsidR="003E7619" w:rsidRPr="0074617F" w:rsidRDefault="008E1147" w:rsidP="00CD36CF">
            <w:pPr>
              <w:widowControl w:val="0"/>
              <w:spacing w:before="0" w:after="0" w:line="240" w:lineRule="auto"/>
              <w:ind w:firstLine="0"/>
              <w:rPr>
                <w:sz w:val="28"/>
                <w:szCs w:val="28"/>
              </w:rPr>
            </w:pPr>
            <w:r w:rsidRPr="0074617F">
              <w:rPr>
                <w:sz w:val="28"/>
                <w:szCs w:val="28"/>
              </w:rPr>
              <w:t>2,84</w:t>
            </w:r>
          </w:p>
        </w:tc>
        <w:tc>
          <w:tcPr>
            <w:tcW w:w="954" w:type="pct"/>
            <w:tcBorders>
              <w:top w:val="nil"/>
              <w:left w:val="nil"/>
              <w:bottom w:val="single" w:sz="4" w:space="0" w:color="auto"/>
              <w:right w:val="single" w:sz="4" w:space="0" w:color="auto"/>
            </w:tcBorders>
            <w:shd w:val="clear" w:color="auto" w:fill="auto"/>
            <w:vAlign w:val="center"/>
            <w:hideMark/>
          </w:tcPr>
          <w:p w14:paraId="6753CFBA"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5689784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A9BB4A9" w14:textId="77777777" w:rsidR="003E7619" w:rsidRPr="0074617F" w:rsidRDefault="003E7619" w:rsidP="00CD36CF">
            <w:pPr>
              <w:widowControl w:val="0"/>
              <w:spacing w:before="0" w:after="0" w:line="240" w:lineRule="auto"/>
              <w:ind w:firstLine="0"/>
              <w:rPr>
                <w:sz w:val="28"/>
                <w:szCs w:val="28"/>
              </w:rPr>
            </w:pPr>
            <w:r w:rsidRPr="0074617F">
              <w:rPr>
                <w:sz w:val="28"/>
                <w:szCs w:val="28"/>
              </w:rPr>
              <w:t>22</w:t>
            </w:r>
          </w:p>
        </w:tc>
        <w:tc>
          <w:tcPr>
            <w:tcW w:w="291" w:type="pct"/>
            <w:tcBorders>
              <w:top w:val="nil"/>
              <w:left w:val="nil"/>
              <w:bottom w:val="single" w:sz="4" w:space="0" w:color="auto"/>
              <w:right w:val="single" w:sz="4" w:space="0" w:color="auto"/>
            </w:tcBorders>
            <w:shd w:val="clear" w:color="auto" w:fill="auto"/>
            <w:vAlign w:val="center"/>
            <w:hideMark/>
          </w:tcPr>
          <w:p w14:paraId="426EB161" w14:textId="77777777" w:rsidR="003E7619" w:rsidRPr="0074617F" w:rsidRDefault="003E7619" w:rsidP="00CD36CF">
            <w:pPr>
              <w:widowControl w:val="0"/>
              <w:spacing w:before="0" w:after="0" w:line="240" w:lineRule="auto"/>
              <w:ind w:firstLine="0"/>
              <w:rPr>
                <w:sz w:val="28"/>
                <w:szCs w:val="28"/>
              </w:rPr>
            </w:pPr>
            <w:r w:rsidRPr="0074617F">
              <w:rPr>
                <w:sz w:val="28"/>
                <w:szCs w:val="28"/>
              </w:rPr>
              <w:t>M2</w:t>
            </w:r>
          </w:p>
        </w:tc>
        <w:tc>
          <w:tcPr>
            <w:tcW w:w="1653" w:type="pct"/>
            <w:tcBorders>
              <w:top w:val="nil"/>
              <w:left w:val="nil"/>
              <w:bottom w:val="single" w:sz="4" w:space="0" w:color="auto"/>
              <w:right w:val="single" w:sz="4" w:space="0" w:color="auto"/>
            </w:tcBorders>
            <w:shd w:val="clear" w:color="auto" w:fill="auto"/>
            <w:vAlign w:val="center"/>
            <w:hideMark/>
          </w:tcPr>
          <w:p w14:paraId="2B97A4FD" w14:textId="77777777" w:rsidR="003E7619" w:rsidRPr="0074617F" w:rsidRDefault="003E7619" w:rsidP="00CD36CF">
            <w:pPr>
              <w:widowControl w:val="0"/>
              <w:spacing w:before="0" w:after="0" w:line="240" w:lineRule="auto"/>
              <w:ind w:firstLine="0"/>
              <w:rPr>
                <w:sz w:val="28"/>
                <w:szCs w:val="28"/>
              </w:rPr>
            </w:pPr>
            <w:r w:rsidRPr="0074617F">
              <w:rPr>
                <w:sz w:val="28"/>
                <w:szCs w:val="28"/>
              </w:rPr>
              <w:t>Siêu thị vật liệu thông minh DV23</w:t>
            </w:r>
          </w:p>
        </w:tc>
        <w:tc>
          <w:tcPr>
            <w:tcW w:w="1448" w:type="pct"/>
            <w:tcBorders>
              <w:top w:val="nil"/>
              <w:left w:val="nil"/>
              <w:bottom w:val="single" w:sz="4" w:space="0" w:color="auto"/>
              <w:right w:val="single" w:sz="4" w:space="0" w:color="auto"/>
            </w:tcBorders>
            <w:shd w:val="clear" w:color="auto" w:fill="auto"/>
            <w:vAlign w:val="center"/>
            <w:hideMark/>
          </w:tcPr>
          <w:p w14:paraId="73A15413" w14:textId="77777777" w:rsidR="003E7619" w:rsidRPr="0074617F" w:rsidRDefault="003E7619" w:rsidP="00CD36CF">
            <w:pPr>
              <w:widowControl w:val="0"/>
              <w:spacing w:before="0" w:after="0" w:line="240" w:lineRule="auto"/>
              <w:ind w:firstLine="0"/>
              <w:rPr>
                <w:sz w:val="28"/>
                <w:szCs w:val="28"/>
              </w:rPr>
            </w:pPr>
            <w:r w:rsidRPr="0074617F">
              <w:rPr>
                <w:sz w:val="28"/>
                <w:szCs w:val="28"/>
              </w:rPr>
              <w:t>Xã Phú Mỹ, huyện Phú Vang</w:t>
            </w:r>
          </w:p>
        </w:tc>
        <w:tc>
          <w:tcPr>
            <w:tcW w:w="431" w:type="pct"/>
            <w:tcBorders>
              <w:top w:val="nil"/>
              <w:left w:val="nil"/>
              <w:bottom w:val="single" w:sz="4" w:space="0" w:color="auto"/>
              <w:right w:val="single" w:sz="4" w:space="0" w:color="auto"/>
            </w:tcBorders>
            <w:shd w:val="clear" w:color="auto" w:fill="auto"/>
            <w:vAlign w:val="center"/>
            <w:hideMark/>
          </w:tcPr>
          <w:p w14:paraId="0F2358C3" w14:textId="4D7E8408" w:rsidR="003E7619" w:rsidRPr="0074617F" w:rsidRDefault="003E7619" w:rsidP="00CD36CF">
            <w:pPr>
              <w:widowControl w:val="0"/>
              <w:spacing w:before="0" w:after="0" w:line="240" w:lineRule="auto"/>
              <w:ind w:firstLine="0"/>
              <w:rPr>
                <w:sz w:val="28"/>
                <w:szCs w:val="28"/>
              </w:rPr>
            </w:pPr>
            <w:r w:rsidRPr="0074617F">
              <w:rPr>
                <w:sz w:val="28"/>
                <w:szCs w:val="28"/>
              </w:rPr>
              <w:t>0</w:t>
            </w:r>
            <w:r w:rsidR="008E1147" w:rsidRPr="0074617F">
              <w:rPr>
                <w:sz w:val="28"/>
                <w:szCs w:val="28"/>
              </w:rPr>
              <w:t>,</w:t>
            </w:r>
            <w:r w:rsidRPr="0074617F">
              <w:rPr>
                <w:sz w:val="28"/>
                <w:szCs w:val="28"/>
              </w:rPr>
              <w:t>1</w:t>
            </w:r>
            <w:r w:rsidR="008E1147" w:rsidRPr="0074617F">
              <w:rPr>
                <w:sz w:val="28"/>
                <w:szCs w:val="28"/>
              </w:rPr>
              <w:t>1</w:t>
            </w:r>
          </w:p>
        </w:tc>
        <w:tc>
          <w:tcPr>
            <w:tcW w:w="954" w:type="pct"/>
            <w:tcBorders>
              <w:top w:val="nil"/>
              <w:left w:val="nil"/>
              <w:bottom w:val="single" w:sz="4" w:space="0" w:color="auto"/>
              <w:right w:val="single" w:sz="4" w:space="0" w:color="auto"/>
            </w:tcBorders>
            <w:shd w:val="clear" w:color="auto" w:fill="auto"/>
            <w:vAlign w:val="center"/>
            <w:hideMark/>
          </w:tcPr>
          <w:p w14:paraId="5A10EE0E"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72326405"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2D86341" w14:textId="77777777" w:rsidR="003E7619" w:rsidRPr="0074617F" w:rsidRDefault="003E7619" w:rsidP="00CD36CF">
            <w:pPr>
              <w:widowControl w:val="0"/>
              <w:spacing w:before="0" w:after="0" w:line="240" w:lineRule="auto"/>
              <w:ind w:firstLine="0"/>
              <w:rPr>
                <w:sz w:val="28"/>
                <w:szCs w:val="28"/>
              </w:rPr>
            </w:pPr>
            <w:r w:rsidRPr="0074617F">
              <w:rPr>
                <w:sz w:val="28"/>
                <w:szCs w:val="28"/>
              </w:rPr>
              <w:t>23</w:t>
            </w:r>
          </w:p>
        </w:tc>
        <w:tc>
          <w:tcPr>
            <w:tcW w:w="291" w:type="pct"/>
            <w:tcBorders>
              <w:top w:val="nil"/>
              <w:left w:val="nil"/>
              <w:bottom w:val="single" w:sz="4" w:space="0" w:color="auto"/>
              <w:right w:val="single" w:sz="4" w:space="0" w:color="auto"/>
            </w:tcBorders>
            <w:shd w:val="clear" w:color="auto" w:fill="auto"/>
            <w:vAlign w:val="center"/>
            <w:hideMark/>
          </w:tcPr>
          <w:p w14:paraId="7264B38A" w14:textId="77777777" w:rsidR="003E7619" w:rsidRPr="0074617F" w:rsidRDefault="003E7619" w:rsidP="00CD36CF">
            <w:pPr>
              <w:widowControl w:val="0"/>
              <w:spacing w:before="0" w:after="0" w:line="240" w:lineRule="auto"/>
              <w:ind w:firstLine="0"/>
              <w:rPr>
                <w:sz w:val="28"/>
                <w:szCs w:val="28"/>
              </w:rPr>
            </w:pPr>
            <w:r w:rsidRPr="0074617F">
              <w:rPr>
                <w:sz w:val="28"/>
                <w:szCs w:val="28"/>
              </w:rPr>
              <w:t>B15</w:t>
            </w:r>
          </w:p>
        </w:tc>
        <w:tc>
          <w:tcPr>
            <w:tcW w:w="1653" w:type="pct"/>
            <w:tcBorders>
              <w:top w:val="nil"/>
              <w:left w:val="nil"/>
              <w:bottom w:val="single" w:sz="4" w:space="0" w:color="auto"/>
              <w:right w:val="single" w:sz="4" w:space="0" w:color="auto"/>
            </w:tcBorders>
            <w:shd w:val="clear" w:color="auto" w:fill="auto"/>
            <w:vAlign w:val="center"/>
            <w:hideMark/>
          </w:tcPr>
          <w:p w14:paraId="1C48A9F3" w14:textId="37C43778" w:rsidR="003E7619" w:rsidRPr="0074617F" w:rsidRDefault="003E7619" w:rsidP="00CD36CF">
            <w:pPr>
              <w:widowControl w:val="0"/>
              <w:spacing w:before="0" w:after="0" w:line="240" w:lineRule="auto"/>
              <w:ind w:firstLine="0"/>
              <w:rPr>
                <w:sz w:val="28"/>
                <w:szCs w:val="28"/>
              </w:rPr>
            </w:pPr>
            <w:r w:rsidRPr="0074617F">
              <w:rPr>
                <w:sz w:val="28"/>
                <w:szCs w:val="28"/>
              </w:rPr>
              <w:t>Khu trường học thuộc Khu B - Khu đô thị mớ</w:t>
            </w:r>
            <w:r w:rsidR="00A60D65" w:rsidRPr="0074617F">
              <w:rPr>
                <w:sz w:val="28"/>
                <w:szCs w:val="28"/>
              </w:rPr>
              <w:t xml:space="preserve">i An Vân </w:t>
            </w:r>
            <w:r w:rsidRPr="0074617F">
              <w:rPr>
                <w:sz w:val="28"/>
                <w:szCs w:val="28"/>
              </w:rPr>
              <w:t>Dương</w:t>
            </w:r>
          </w:p>
        </w:tc>
        <w:tc>
          <w:tcPr>
            <w:tcW w:w="1448" w:type="pct"/>
            <w:tcBorders>
              <w:top w:val="nil"/>
              <w:left w:val="nil"/>
              <w:bottom w:val="single" w:sz="4" w:space="0" w:color="auto"/>
              <w:right w:val="single" w:sz="4" w:space="0" w:color="auto"/>
            </w:tcBorders>
            <w:shd w:val="clear" w:color="auto" w:fill="auto"/>
            <w:vAlign w:val="center"/>
            <w:hideMark/>
          </w:tcPr>
          <w:p w14:paraId="2AAC89A6" w14:textId="4B24A241" w:rsidR="003E7619" w:rsidRPr="0074617F" w:rsidRDefault="003E7619" w:rsidP="00CD36CF">
            <w:pPr>
              <w:widowControl w:val="0"/>
              <w:spacing w:before="0" w:after="0" w:line="240" w:lineRule="auto"/>
              <w:ind w:firstLine="0"/>
              <w:rPr>
                <w:sz w:val="28"/>
                <w:szCs w:val="28"/>
              </w:rPr>
            </w:pPr>
            <w:r w:rsidRPr="0074617F">
              <w:rPr>
                <w:sz w:val="28"/>
                <w:szCs w:val="28"/>
              </w:rPr>
              <w:t>Khu B - Đô thị</w:t>
            </w:r>
            <w:r w:rsidR="008E1147" w:rsidRPr="0074617F">
              <w:rPr>
                <w:sz w:val="28"/>
                <w:szCs w:val="28"/>
              </w:rPr>
              <w:t xml:space="preserve">  </w:t>
            </w:r>
            <w:r w:rsidRPr="0074617F">
              <w:rPr>
                <w:sz w:val="28"/>
                <w:szCs w:val="28"/>
              </w:rPr>
              <w:t xml:space="preserve">An Vân Dương </w:t>
            </w:r>
          </w:p>
        </w:tc>
        <w:tc>
          <w:tcPr>
            <w:tcW w:w="431" w:type="pct"/>
            <w:tcBorders>
              <w:top w:val="nil"/>
              <w:left w:val="nil"/>
              <w:bottom w:val="single" w:sz="4" w:space="0" w:color="auto"/>
              <w:right w:val="single" w:sz="4" w:space="0" w:color="auto"/>
            </w:tcBorders>
            <w:shd w:val="clear" w:color="auto" w:fill="auto"/>
            <w:vAlign w:val="center"/>
            <w:hideMark/>
          </w:tcPr>
          <w:p w14:paraId="38296BE3" w14:textId="3E51E015" w:rsidR="003E7619" w:rsidRPr="0074617F" w:rsidRDefault="008E1147" w:rsidP="00CD36CF">
            <w:pPr>
              <w:widowControl w:val="0"/>
              <w:spacing w:before="0" w:after="0" w:line="240" w:lineRule="auto"/>
              <w:ind w:firstLine="0"/>
              <w:rPr>
                <w:sz w:val="28"/>
                <w:szCs w:val="28"/>
              </w:rPr>
            </w:pPr>
            <w:r w:rsidRPr="0074617F">
              <w:rPr>
                <w:sz w:val="28"/>
                <w:szCs w:val="28"/>
              </w:rPr>
              <w:t>2,</w:t>
            </w:r>
            <w:r w:rsidR="003E7619" w:rsidRPr="0074617F">
              <w:rPr>
                <w:sz w:val="28"/>
                <w:szCs w:val="28"/>
              </w:rPr>
              <w:t>38</w:t>
            </w:r>
          </w:p>
        </w:tc>
        <w:tc>
          <w:tcPr>
            <w:tcW w:w="954" w:type="pct"/>
            <w:tcBorders>
              <w:top w:val="nil"/>
              <w:left w:val="nil"/>
              <w:bottom w:val="single" w:sz="4" w:space="0" w:color="auto"/>
              <w:right w:val="single" w:sz="4" w:space="0" w:color="auto"/>
            </w:tcBorders>
            <w:shd w:val="clear" w:color="auto" w:fill="auto"/>
            <w:vAlign w:val="center"/>
            <w:hideMark/>
          </w:tcPr>
          <w:p w14:paraId="281CC15A" w14:textId="77777777" w:rsidR="003E7619" w:rsidRPr="0074617F" w:rsidRDefault="003E7619" w:rsidP="00CD36CF">
            <w:pPr>
              <w:widowControl w:val="0"/>
              <w:spacing w:before="0" w:after="0" w:line="240" w:lineRule="auto"/>
              <w:ind w:firstLine="0"/>
              <w:rPr>
                <w:sz w:val="28"/>
                <w:szCs w:val="28"/>
              </w:rPr>
            </w:pPr>
            <w:r w:rsidRPr="0074617F">
              <w:rPr>
                <w:sz w:val="28"/>
                <w:szCs w:val="28"/>
              </w:rPr>
              <w:t>Giáo dục</w:t>
            </w:r>
          </w:p>
        </w:tc>
      </w:tr>
      <w:tr w:rsidR="003E7619" w:rsidRPr="0074617F" w14:paraId="0AD368E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2341B37" w14:textId="77777777" w:rsidR="003E7619" w:rsidRPr="0074617F" w:rsidRDefault="003E7619" w:rsidP="00CD36CF">
            <w:pPr>
              <w:widowControl w:val="0"/>
              <w:spacing w:before="0" w:after="0" w:line="240" w:lineRule="auto"/>
              <w:ind w:firstLine="0"/>
              <w:rPr>
                <w:sz w:val="28"/>
                <w:szCs w:val="28"/>
              </w:rPr>
            </w:pPr>
            <w:r w:rsidRPr="0074617F">
              <w:rPr>
                <w:sz w:val="28"/>
                <w:szCs w:val="28"/>
              </w:rPr>
              <w:t>24</w:t>
            </w:r>
          </w:p>
        </w:tc>
        <w:tc>
          <w:tcPr>
            <w:tcW w:w="291" w:type="pct"/>
            <w:tcBorders>
              <w:top w:val="nil"/>
              <w:left w:val="nil"/>
              <w:bottom w:val="single" w:sz="4" w:space="0" w:color="auto"/>
              <w:right w:val="single" w:sz="4" w:space="0" w:color="auto"/>
            </w:tcBorders>
            <w:shd w:val="clear" w:color="auto" w:fill="auto"/>
            <w:vAlign w:val="center"/>
            <w:hideMark/>
          </w:tcPr>
          <w:p w14:paraId="7404C925" w14:textId="77777777" w:rsidR="003E7619" w:rsidRPr="0074617F" w:rsidRDefault="003E7619" w:rsidP="00CD36CF">
            <w:pPr>
              <w:widowControl w:val="0"/>
              <w:spacing w:before="0" w:after="0" w:line="240" w:lineRule="auto"/>
              <w:ind w:firstLine="0"/>
              <w:rPr>
                <w:sz w:val="28"/>
                <w:szCs w:val="28"/>
              </w:rPr>
            </w:pPr>
            <w:r w:rsidRPr="0074617F">
              <w:rPr>
                <w:sz w:val="28"/>
                <w:szCs w:val="28"/>
              </w:rPr>
              <w:t>B16</w:t>
            </w:r>
          </w:p>
        </w:tc>
        <w:tc>
          <w:tcPr>
            <w:tcW w:w="1653" w:type="pct"/>
            <w:tcBorders>
              <w:top w:val="nil"/>
              <w:left w:val="nil"/>
              <w:bottom w:val="single" w:sz="4" w:space="0" w:color="auto"/>
              <w:right w:val="single" w:sz="4" w:space="0" w:color="auto"/>
            </w:tcBorders>
            <w:shd w:val="clear" w:color="auto" w:fill="auto"/>
            <w:vAlign w:val="center"/>
            <w:hideMark/>
          </w:tcPr>
          <w:p w14:paraId="76A58B2C" w14:textId="55DDE727" w:rsidR="003E7619" w:rsidRPr="0074617F" w:rsidRDefault="003E7619" w:rsidP="00CD36CF">
            <w:pPr>
              <w:widowControl w:val="0"/>
              <w:spacing w:before="0" w:after="0" w:line="240" w:lineRule="auto"/>
              <w:ind w:firstLine="0"/>
              <w:rPr>
                <w:sz w:val="28"/>
                <w:szCs w:val="28"/>
              </w:rPr>
            </w:pPr>
            <w:r w:rsidRPr="0074617F">
              <w:rPr>
                <w:sz w:val="28"/>
                <w:szCs w:val="28"/>
              </w:rPr>
              <w:t>Khu trường học tại khu đất ký hiệ</w:t>
            </w:r>
            <w:r w:rsidR="00A60D65" w:rsidRPr="0074617F">
              <w:rPr>
                <w:sz w:val="28"/>
                <w:szCs w:val="28"/>
              </w:rPr>
              <w:t xml:space="preserve">u TH12,  </w:t>
            </w:r>
            <w:r w:rsidRPr="0074617F">
              <w:rPr>
                <w:sz w:val="28"/>
                <w:szCs w:val="28"/>
              </w:rPr>
              <w:t>thuộc Khu E - Khu đô thị An Vân Dương</w:t>
            </w:r>
          </w:p>
        </w:tc>
        <w:tc>
          <w:tcPr>
            <w:tcW w:w="1448" w:type="pct"/>
            <w:tcBorders>
              <w:top w:val="nil"/>
              <w:left w:val="nil"/>
              <w:bottom w:val="single" w:sz="4" w:space="0" w:color="auto"/>
              <w:right w:val="single" w:sz="4" w:space="0" w:color="auto"/>
            </w:tcBorders>
            <w:shd w:val="clear" w:color="auto" w:fill="auto"/>
            <w:vAlign w:val="center"/>
            <w:hideMark/>
          </w:tcPr>
          <w:p w14:paraId="47D90534" w14:textId="5D62B163" w:rsidR="003E7619" w:rsidRPr="0074617F" w:rsidRDefault="003E7619" w:rsidP="00CD36CF">
            <w:pPr>
              <w:widowControl w:val="0"/>
              <w:spacing w:before="0" w:after="0" w:line="240" w:lineRule="auto"/>
              <w:ind w:firstLine="0"/>
              <w:rPr>
                <w:sz w:val="28"/>
                <w:szCs w:val="28"/>
              </w:rPr>
            </w:pPr>
            <w:r w:rsidRPr="0074617F">
              <w:rPr>
                <w:sz w:val="28"/>
                <w:szCs w:val="28"/>
              </w:rPr>
              <w:t>Một phần lô đất ký hiệ</w:t>
            </w:r>
            <w:r w:rsidR="008E1147" w:rsidRPr="0074617F">
              <w:rPr>
                <w:sz w:val="28"/>
                <w:szCs w:val="28"/>
              </w:rPr>
              <w:t xml:space="preserve">u TH12, Khu E - </w:t>
            </w:r>
            <w:r w:rsidRPr="0074617F">
              <w:rPr>
                <w:sz w:val="28"/>
                <w:szCs w:val="28"/>
              </w:rPr>
              <w:t>Khu đô thị An Vân Dương</w:t>
            </w:r>
          </w:p>
        </w:tc>
        <w:tc>
          <w:tcPr>
            <w:tcW w:w="431" w:type="pct"/>
            <w:tcBorders>
              <w:top w:val="nil"/>
              <w:left w:val="nil"/>
              <w:bottom w:val="single" w:sz="4" w:space="0" w:color="auto"/>
              <w:right w:val="single" w:sz="4" w:space="0" w:color="auto"/>
            </w:tcBorders>
            <w:shd w:val="clear" w:color="auto" w:fill="auto"/>
            <w:vAlign w:val="center"/>
            <w:hideMark/>
          </w:tcPr>
          <w:p w14:paraId="6BA97D38" w14:textId="77777777" w:rsidR="003E7619" w:rsidRPr="0074617F" w:rsidRDefault="003E7619" w:rsidP="00CD36CF">
            <w:pPr>
              <w:widowControl w:val="0"/>
              <w:spacing w:before="0" w:after="0" w:line="240" w:lineRule="auto"/>
              <w:ind w:firstLine="0"/>
              <w:rPr>
                <w:sz w:val="28"/>
                <w:szCs w:val="28"/>
              </w:rPr>
            </w:pPr>
            <w:r w:rsidRPr="0074617F">
              <w:rPr>
                <w:sz w:val="28"/>
                <w:szCs w:val="28"/>
              </w:rPr>
              <w:t>5</w:t>
            </w:r>
          </w:p>
        </w:tc>
        <w:tc>
          <w:tcPr>
            <w:tcW w:w="954" w:type="pct"/>
            <w:tcBorders>
              <w:top w:val="nil"/>
              <w:left w:val="nil"/>
              <w:bottom w:val="single" w:sz="4" w:space="0" w:color="auto"/>
              <w:right w:val="single" w:sz="4" w:space="0" w:color="auto"/>
            </w:tcBorders>
            <w:shd w:val="clear" w:color="auto" w:fill="auto"/>
            <w:vAlign w:val="center"/>
            <w:hideMark/>
          </w:tcPr>
          <w:p w14:paraId="6035CBAC" w14:textId="77777777" w:rsidR="003E7619" w:rsidRPr="0074617F" w:rsidRDefault="003E7619" w:rsidP="00CD36CF">
            <w:pPr>
              <w:widowControl w:val="0"/>
              <w:spacing w:before="0" w:after="0" w:line="240" w:lineRule="auto"/>
              <w:ind w:firstLine="0"/>
              <w:rPr>
                <w:sz w:val="28"/>
                <w:szCs w:val="28"/>
              </w:rPr>
            </w:pPr>
            <w:r w:rsidRPr="0074617F">
              <w:rPr>
                <w:sz w:val="28"/>
                <w:szCs w:val="28"/>
              </w:rPr>
              <w:t>Giáo dục</w:t>
            </w:r>
          </w:p>
        </w:tc>
      </w:tr>
      <w:tr w:rsidR="003E7619" w:rsidRPr="0074617F" w14:paraId="7AA8E9BD"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B6CB445"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25</w:t>
            </w:r>
          </w:p>
        </w:tc>
        <w:tc>
          <w:tcPr>
            <w:tcW w:w="291" w:type="pct"/>
            <w:tcBorders>
              <w:top w:val="nil"/>
              <w:left w:val="nil"/>
              <w:bottom w:val="single" w:sz="4" w:space="0" w:color="auto"/>
              <w:right w:val="single" w:sz="4" w:space="0" w:color="auto"/>
            </w:tcBorders>
            <w:shd w:val="clear" w:color="FFFFFF" w:fill="FFFFFF"/>
            <w:vAlign w:val="center"/>
            <w:hideMark/>
          </w:tcPr>
          <w:p w14:paraId="444C9E0C" w14:textId="77777777" w:rsidR="003E7619" w:rsidRPr="0074617F" w:rsidRDefault="003E7619" w:rsidP="00CD36CF">
            <w:pPr>
              <w:widowControl w:val="0"/>
              <w:spacing w:before="0" w:after="0" w:line="240" w:lineRule="auto"/>
              <w:ind w:firstLine="0"/>
              <w:rPr>
                <w:sz w:val="28"/>
                <w:szCs w:val="28"/>
              </w:rPr>
            </w:pPr>
            <w:r w:rsidRPr="0074617F">
              <w:rPr>
                <w:sz w:val="28"/>
                <w:szCs w:val="28"/>
              </w:rPr>
              <w:t>B23</w:t>
            </w:r>
          </w:p>
        </w:tc>
        <w:tc>
          <w:tcPr>
            <w:tcW w:w="1653" w:type="pct"/>
            <w:tcBorders>
              <w:top w:val="nil"/>
              <w:left w:val="nil"/>
              <w:bottom w:val="single" w:sz="4" w:space="0" w:color="auto"/>
              <w:right w:val="single" w:sz="4" w:space="0" w:color="auto"/>
            </w:tcBorders>
            <w:shd w:val="clear" w:color="FFFFFF" w:fill="FFFFFF"/>
            <w:vAlign w:val="center"/>
            <w:hideMark/>
          </w:tcPr>
          <w:p w14:paraId="4A580A40" w14:textId="77777777" w:rsidR="003E7619" w:rsidRPr="0074617F" w:rsidRDefault="003E7619" w:rsidP="00CD36CF">
            <w:pPr>
              <w:widowControl w:val="0"/>
              <w:spacing w:before="0" w:after="0" w:line="240" w:lineRule="auto"/>
              <w:ind w:firstLine="0"/>
              <w:rPr>
                <w:sz w:val="28"/>
                <w:szCs w:val="28"/>
              </w:rPr>
            </w:pPr>
            <w:r w:rsidRPr="0074617F">
              <w:rPr>
                <w:sz w:val="28"/>
                <w:szCs w:val="28"/>
              </w:rPr>
              <w:t>Khu liên hiệp y tế công nghệ cao</w:t>
            </w:r>
          </w:p>
        </w:tc>
        <w:tc>
          <w:tcPr>
            <w:tcW w:w="1448" w:type="pct"/>
            <w:tcBorders>
              <w:top w:val="nil"/>
              <w:left w:val="nil"/>
              <w:bottom w:val="single" w:sz="4" w:space="0" w:color="auto"/>
              <w:right w:val="single" w:sz="4" w:space="0" w:color="auto"/>
            </w:tcBorders>
            <w:shd w:val="clear" w:color="FFFFFF" w:fill="FFFFFF"/>
            <w:vAlign w:val="center"/>
            <w:hideMark/>
          </w:tcPr>
          <w:p w14:paraId="2E8E1590" w14:textId="1D232401" w:rsidR="003E7619" w:rsidRPr="0074617F" w:rsidRDefault="003E7619" w:rsidP="00CD36CF">
            <w:pPr>
              <w:widowControl w:val="0"/>
              <w:spacing w:before="0" w:after="0" w:line="240" w:lineRule="auto"/>
              <w:ind w:firstLine="0"/>
              <w:rPr>
                <w:sz w:val="28"/>
                <w:szCs w:val="28"/>
              </w:rPr>
            </w:pPr>
            <w:r w:rsidRPr="0074617F">
              <w:rPr>
                <w:sz w:val="28"/>
                <w:szCs w:val="28"/>
              </w:rPr>
              <w:t>Khu đất ST1, ST2, xã Phú Mỹ</w:t>
            </w:r>
            <w:r w:rsidR="00950258" w:rsidRPr="0074617F">
              <w:rPr>
                <w:sz w:val="28"/>
                <w:szCs w:val="28"/>
              </w:rPr>
              <w:t xml:space="preserve">, </w:t>
            </w:r>
            <w:r w:rsidRPr="0074617F">
              <w:rPr>
                <w:sz w:val="28"/>
                <w:szCs w:val="28"/>
              </w:rPr>
              <w:t>huyệ</w:t>
            </w:r>
            <w:r w:rsidR="00950258" w:rsidRPr="0074617F">
              <w:rPr>
                <w:sz w:val="28"/>
                <w:szCs w:val="28"/>
              </w:rPr>
              <w:t xml:space="preserve">n  </w:t>
            </w:r>
            <w:r w:rsidRPr="0074617F">
              <w:rPr>
                <w:sz w:val="28"/>
                <w:szCs w:val="28"/>
              </w:rPr>
              <w:t>Phú Vang</w:t>
            </w:r>
          </w:p>
        </w:tc>
        <w:tc>
          <w:tcPr>
            <w:tcW w:w="431" w:type="pct"/>
            <w:tcBorders>
              <w:top w:val="nil"/>
              <w:left w:val="nil"/>
              <w:bottom w:val="single" w:sz="4" w:space="0" w:color="auto"/>
              <w:right w:val="single" w:sz="4" w:space="0" w:color="auto"/>
            </w:tcBorders>
            <w:shd w:val="clear" w:color="FFFFFF" w:fill="FFFFFF"/>
            <w:vAlign w:val="center"/>
            <w:hideMark/>
          </w:tcPr>
          <w:p w14:paraId="1BDE06C3" w14:textId="77777777" w:rsidR="003E7619" w:rsidRPr="0074617F" w:rsidRDefault="003E7619" w:rsidP="00CD36CF">
            <w:pPr>
              <w:widowControl w:val="0"/>
              <w:spacing w:before="0" w:after="0" w:line="240" w:lineRule="auto"/>
              <w:ind w:firstLine="0"/>
              <w:rPr>
                <w:sz w:val="28"/>
                <w:szCs w:val="28"/>
              </w:rPr>
            </w:pPr>
            <w:r w:rsidRPr="0074617F">
              <w:rPr>
                <w:sz w:val="28"/>
                <w:szCs w:val="28"/>
              </w:rPr>
              <w:t>100</w:t>
            </w:r>
          </w:p>
        </w:tc>
        <w:tc>
          <w:tcPr>
            <w:tcW w:w="954" w:type="pct"/>
            <w:tcBorders>
              <w:top w:val="nil"/>
              <w:left w:val="nil"/>
              <w:bottom w:val="single" w:sz="4" w:space="0" w:color="auto"/>
              <w:right w:val="single" w:sz="4" w:space="0" w:color="auto"/>
            </w:tcBorders>
            <w:shd w:val="clear" w:color="FFFFFF" w:fill="FFFFFF"/>
            <w:vAlign w:val="center"/>
            <w:hideMark/>
          </w:tcPr>
          <w:p w14:paraId="2FB62B53" w14:textId="77777777" w:rsidR="003E7619" w:rsidRPr="0074617F" w:rsidRDefault="003E7619" w:rsidP="00CD36CF">
            <w:pPr>
              <w:widowControl w:val="0"/>
              <w:spacing w:before="0" w:after="0" w:line="240" w:lineRule="auto"/>
              <w:ind w:firstLine="0"/>
              <w:rPr>
                <w:sz w:val="28"/>
                <w:szCs w:val="28"/>
              </w:rPr>
            </w:pPr>
            <w:r w:rsidRPr="0074617F">
              <w:rPr>
                <w:sz w:val="28"/>
                <w:szCs w:val="28"/>
              </w:rPr>
              <w:t>Y tế</w:t>
            </w:r>
          </w:p>
        </w:tc>
      </w:tr>
      <w:tr w:rsidR="003E7619" w:rsidRPr="0074617F" w14:paraId="2BECCD9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D1BE8A7" w14:textId="77777777" w:rsidR="003E7619" w:rsidRPr="0074617F" w:rsidRDefault="003E7619" w:rsidP="00CD36CF">
            <w:pPr>
              <w:widowControl w:val="0"/>
              <w:spacing w:before="0" w:after="0" w:line="240" w:lineRule="auto"/>
              <w:ind w:firstLine="0"/>
              <w:rPr>
                <w:sz w:val="28"/>
                <w:szCs w:val="28"/>
              </w:rPr>
            </w:pPr>
            <w:r w:rsidRPr="0074617F">
              <w:rPr>
                <w:sz w:val="28"/>
                <w:szCs w:val="28"/>
              </w:rPr>
              <w:t>26</w:t>
            </w:r>
          </w:p>
        </w:tc>
        <w:tc>
          <w:tcPr>
            <w:tcW w:w="291" w:type="pct"/>
            <w:tcBorders>
              <w:top w:val="nil"/>
              <w:left w:val="nil"/>
              <w:bottom w:val="single" w:sz="4" w:space="0" w:color="auto"/>
              <w:right w:val="single" w:sz="4" w:space="0" w:color="auto"/>
            </w:tcBorders>
            <w:shd w:val="clear" w:color="auto" w:fill="auto"/>
            <w:vAlign w:val="center"/>
            <w:hideMark/>
          </w:tcPr>
          <w:p w14:paraId="72B92535" w14:textId="77777777" w:rsidR="003E7619" w:rsidRPr="0074617F" w:rsidRDefault="003E7619" w:rsidP="00CD36CF">
            <w:pPr>
              <w:widowControl w:val="0"/>
              <w:spacing w:before="0" w:after="0" w:line="240" w:lineRule="auto"/>
              <w:ind w:firstLine="0"/>
              <w:rPr>
                <w:sz w:val="28"/>
                <w:szCs w:val="28"/>
              </w:rPr>
            </w:pPr>
            <w:r w:rsidRPr="0074617F">
              <w:rPr>
                <w:sz w:val="28"/>
                <w:szCs w:val="28"/>
              </w:rPr>
              <w:t>B24</w:t>
            </w:r>
          </w:p>
        </w:tc>
        <w:tc>
          <w:tcPr>
            <w:tcW w:w="1653" w:type="pct"/>
            <w:tcBorders>
              <w:top w:val="nil"/>
              <w:left w:val="nil"/>
              <w:bottom w:val="single" w:sz="4" w:space="0" w:color="auto"/>
              <w:right w:val="single" w:sz="4" w:space="0" w:color="auto"/>
            </w:tcBorders>
            <w:shd w:val="clear" w:color="auto" w:fill="auto"/>
            <w:vAlign w:val="center"/>
            <w:hideMark/>
          </w:tcPr>
          <w:p w14:paraId="43D55A97" w14:textId="06DE5190" w:rsidR="003E7619" w:rsidRPr="0074617F" w:rsidRDefault="003E7619" w:rsidP="00CD36CF">
            <w:pPr>
              <w:widowControl w:val="0"/>
              <w:spacing w:before="0" w:after="0" w:line="240" w:lineRule="auto"/>
              <w:ind w:firstLine="0"/>
              <w:rPr>
                <w:sz w:val="28"/>
                <w:szCs w:val="28"/>
              </w:rPr>
            </w:pPr>
            <w:r w:rsidRPr="0074617F">
              <w:rPr>
                <w:sz w:val="28"/>
                <w:szCs w:val="28"/>
              </w:rPr>
              <w:t>Các dự án CNTT tại vị trí thuộc khu đấ</w:t>
            </w:r>
            <w:r w:rsidR="00A60D65" w:rsidRPr="0074617F">
              <w:rPr>
                <w:sz w:val="28"/>
                <w:szCs w:val="28"/>
              </w:rPr>
              <w:t xml:space="preserve">t  </w:t>
            </w:r>
            <w:r w:rsidRPr="0074617F">
              <w:rPr>
                <w:sz w:val="28"/>
                <w:szCs w:val="28"/>
              </w:rPr>
              <w:t>SN2 - Khu E đô thị mới An Vân Dương</w:t>
            </w:r>
          </w:p>
        </w:tc>
        <w:tc>
          <w:tcPr>
            <w:tcW w:w="1448" w:type="pct"/>
            <w:tcBorders>
              <w:top w:val="nil"/>
              <w:left w:val="nil"/>
              <w:bottom w:val="single" w:sz="4" w:space="0" w:color="auto"/>
              <w:right w:val="single" w:sz="4" w:space="0" w:color="auto"/>
            </w:tcBorders>
            <w:shd w:val="clear" w:color="auto" w:fill="auto"/>
            <w:vAlign w:val="center"/>
            <w:hideMark/>
          </w:tcPr>
          <w:p w14:paraId="6B0121E7" w14:textId="32F1BD0F" w:rsidR="003E7619" w:rsidRPr="0074617F" w:rsidRDefault="008E1147" w:rsidP="00CD36CF">
            <w:pPr>
              <w:widowControl w:val="0"/>
              <w:spacing w:before="0" w:after="0" w:line="240" w:lineRule="auto"/>
              <w:ind w:firstLine="0"/>
              <w:rPr>
                <w:sz w:val="28"/>
                <w:szCs w:val="28"/>
              </w:rPr>
            </w:pPr>
            <w:r w:rsidRPr="0074617F">
              <w:rPr>
                <w:sz w:val="28"/>
                <w:szCs w:val="28"/>
              </w:rPr>
              <w:t>K</w:t>
            </w:r>
            <w:r w:rsidR="003E7619" w:rsidRPr="0074617F">
              <w:rPr>
                <w:sz w:val="28"/>
                <w:szCs w:val="28"/>
              </w:rPr>
              <w:t>hu đất SN2, phường Thuỷ Phương, thị</w:t>
            </w:r>
            <w:r w:rsidRPr="0074617F">
              <w:rPr>
                <w:sz w:val="28"/>
                <w:szCs w:val="28"/>
              </w:rPr>
              <w:t xml:space="preserve">  </w:t>
            </w:r>
            <w:r w:rsidR="003E7619" w:rsidRPr="0074617F">
              <w:rPr>
                <w:sz w:val="28"/>
                <w:szCs w:val="28"/>
              </w:rPr>
              <w:t>xã Hương Thuỷ, Khu E đô thị mớ</w:t>
            </w:r>
            <w:r w:rsidRPr="0074617F">
              <w:rPr>
                <w:sz w:val="28"/>
                <w:szCs w:val="28"/>
              </w:rPr>
              <w:t xml:space="preserve">i An  </w:t>
            </w:r>
            <w:r w:rsidR="003E7619" w:rsidRPr="0074617F">
              <w:rPr>
                <w:sz w:val="28"/>
                <w:szCs w:val="28"/>
              </w:rPr>
              <w:t>Vân Dương</w:t>
            </w:r>
          </w:p>
        </w:tc>
        <w:tc>
          <w:tcPr>
            <w:tcW w:w="431" w:type="pct"/>
            <w:tcBorders>
              <w:top w:val="nil"/>
              <w:left w:val="nil"/>
              <w:bottom w:val="single" w:sz="4" w:space="0" w:color="auto"/>
              <w:right w:val="single" w:sz="4" w:space="0" w:color="auto"/>
            </w:tcBorders>
            <w:shd w:val="clear" w:color="auto" w:fill="auto"/>
            <w:vAlign w:val="center"/>
            <w:hideMark/>
          </w:tcPr>
          <w:p w14:paraId="257E8CF6" w14:textId="1A87356C" w:rsidR="003E7619" w:rsidRPr="0074617F" w:rsidRDefault="008E1147" w:rsidP="00CD36CF">
            <w:pPr>
              <w:widowControl w:val="0"/>
              <w:spacing w:before="0" w:after="0" w:line="240" w:lineRule="auto"/>
              <w:ind w:firstLine="0"/>
              <w:rPr>
                <w:sz w:val="28"/>
                <w:szCs w:val="28"/>
              </w:rPr>
            </w:pPr>
            <w:r w:rsidRPr="0074617F">
              <w:rPr>
                <w:sz w:val="28"/>
                <w:szCs w:val="28"/>
              </w:rPr>
              <w:t>1,</w:t>
            </w:r>
            <w:r w:rsidR="003E7619" w:rsidRPr="0074617F">
              <w:rPr>
                <w:sz w:val="28"/>
                <w:szCs w:val="28"/>
              </w:rPr>
              <w:t>15</w:t>
            </w:r>
          </w:p>
        </w:tc>
        <w:tc>
          <w:tcPr>
            <w:tcW w:w="954" w:type="pct"/>
            <w:tcBorders>
              <w:top w:val="nil"/>
              <w:left w:val="nil"/>
              <w:bottom w:val="single" w:sz="4" w:space="0" w:color="auto"/>
              <w:right w:val="single" w:sz="4" w:space="0" w:color="auto"/>
            </w:tcBorders>
            <w:shd w:val="clear" w:color="auto" w:fill="auto"/>
            <w:vAlign w:val="center"/>
            <w:hideMark/>
          </w:tcPr>
          <w:p w14:paraId="02F27E88" w14:textId="77777777" w:rsidR="003E7619" w:rsidRPr="0074617F" w:rsidRDefault="003E7619"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09FED69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tcPr>
          <w:p w14:paraId="369918AB" w14:textId="77777777" w:rsidR="003E7619" w:rsidRPr="0074617F" w:rsidRDefault="003E7619" w:rsidP="00CD36CF">
            <w:pPr>
              <w:widowControl w:val="0"/>
              <w:spacing w:before="0" w:after="0" w:line="240" w:lineRule="auto"/>
              <w:ind w:firstLine="0"/>
              <w:rPr>
                <w:sz w:val="28"/>
                <w:szCs w:val="28"/>
              </w:rPr>
            </w:pPr>
            <w:r w:rsidRPr="0074617F">
              <w:rPr>
                <w:sz w:val="28"/>
                <w:szCs w:val="28"/>
              </w:rPr>
              <w:t>27</w:t>
            </w:r>
          </w:p>
        </w:tc>
        <w:tc>
          <w:tcPr>
            <w:tcW w:w="291" w:type="pct"/>
            <w:tcBorders>
              <w:top w:val="nil"/>
              <w:left w:val="nil"/>
              <w:bottom w:val="single" w:sz="4" w:space="0" w:color="auto"/>
              <w:right w:val="single" w:sz="4" w:space="0" w:color="auto"/>
            </w:tcBorders>
            <w:shd w:val="clear" w:color="auto" w:fill="auto"/>
            <w:vAlign w:val="center"/>
          </w:tcPr>
          <w:p w14:paraId="2A5422AD" w14:textId="77777777" w:rsidR="003E7619" w:rsidRPr="0074617F" w:rsidRDefault="003E7619" w:rsidP="00CD36CF">
            <w:pPr>
              <w:widowControl w:val="0"/>
              <w:spacing w:before="0" w:after="0" w:line="240" w:lineRule="auto"/>
              <w:ind w:firstLine="0"/>
              <w:rPr>
                <w:sz w:val="28"/>
                <w:szCs w:val="28"/>
              </w:rPr>
            </w:pPr>
          </w:p>
        </w:tc>
        <w:tc>
          <w:tcPr>
            <w:tcW w:w="1653" w:type="pct"/>
            <w:tcBorders>
              <w:top w:val="nil"/>
              <w:left w:val="nil"/>
              <w:bottom w:val="single" w:sz="4" w:space="0" w:color="auto"/>
              <w:right w:val="single" w:sz="4" w:space="0" w:color="auto"/>
            </w:tcBorders>
            <w:shd w:val="clear" w:color="auto" w:fill="auto"/>
            <w:vAlign w:val="center"/>
          </w:tcPr>
          <w:p w14:paraId="78C3166B" w14:textId="77777777" w:rsidR="003E7619" w:rsidRPr="0074617F" w:rsidRDefault="003E7619" w:rsidP="00CD36CF">
            <w:pPr>
              <w:widowControl w:val="0"/>
              <w:spacing w:before="0" w:after="0" w:line="240" w:lineRule="auto"/>
              <w:ind w:firstLine="0"/>
              <w:rPr>
                <w:sz w:val="28"/>
                <w:szCs w:val="28"/>
              </w:rPr>
            </w:pPr>
            <w:r w:rsidRPr="0074617F">
              <w:rPr>
                <w:sz w:val="28"/>
                <w:szCs w:val="28"/>
              </w:rPr>
              <w:t xml:space="preserve">Trường Trung cấp Thể dục thể thao Huế </w:t>
            </w:r>
          </w:p>
        </w:tc>
        <w:tc>
          <w:tcPr>
            <w:tcW w:w="1448" w:type="pct"/>
            <w:tcBorders>
              <w:top w:val="nil"/>
              <w:left w:val="nil"/>
              <w:bottom w:val="single" w:sz="4" w:space="0" w:color="auto"/>
              <w:right w:val="single" w:sz="4" w:space="0" w:color="auto"/>
            </w:tcBorders>
            <w:shd w:val="clear" w:color="auto" w:fill="auto"/>
            <w:vAlign w:val="center"/>
          </w:tcPr>
          <w:p w14:paraId="6F400353" w14:textId="1B6F0AF5" w:rsidR="003E7619" w:rsidRPr="0074617F" w:rsidRDefault="008E1147" w:rsidP="00CD36CF">
            <w:pPr>
              <w:widowControl w:val="0"/>
              <w:spacing w:before="0" w:after="0" w:line="240" w:lineRule="auto"/>
              <w:ind w:firstLine="0"/>
              <w:rPr>
                <w:sz w:val="28"/>
                <w:szCs w:val="28"/>
              </w:rPr>
            </w:pPr>
            <w:r w:rsidRPr="0074617F">
              <w:rPr>
                <w:sz w:val="28"/>
                <w:szCs w:val="28"/>
              </w:rPr>
              <w:t>K</w:t>
            </w:r>
            <w:r w:rsidR="003E7619" w:rsidRPr="0074617F">
              <w:rPr>
                <w:sz w:val="28"/>
                <w:szCs w:val="28"/>
              </w:rPr>
              <w:t>hu đất CX4 thuộc khu A, Đô thị mới An Vân Dương</w:t>
            </w:r>
          </w:p>
        </w:tc>
        <w:tc>
          <w:tcPr>
            <w:tcW w:w="431" w:type="pct"/>
            <w:tcBorders>
              <w:top w:val="nil"/>
              <w:left w:val="nil"/>
              <w:bottom w:val="single" w:sz="4" w:space="0" w:color="auto"/>
              <w:right w:val="single" w:sz="4" w:space="0" w:color="auto"/>
            </w:tcBorders>
            <w:shd w:val="clear" w:color="auto" w:fill="auto"/>
            <w:vAlign w:val="center"/>
          </w:tcPr>
          <w:p w14:paraId="05CC7C1F" w14:textId="0328DDC5" w:rsidR="003E7619" w:rsidRPr="0074617F" w:rsidRDefault="008E1147" w:rsidP="00CD36CF">
            <w:pPr>
              <w:widowControl w:val="0"/>
              <w:spacing w:before="0" w:after="0" w:line="240" w:lineRule="auto"/>
              <w:ind w:firstLine="0"/>
              <w:rPr>
                <w:sz w:val="28"/>
                <w:szCs w:val="28"/>
              </w:rPr>
            </w:pPr>
            <w:r w:rsidRPr="0074617F">
              <w:rPr>
                <w:sz w:val="28"/>
                <w:szCs w:val="28"/>
              </w:rPr>
              <w:t>4,</w:t>
            </w:r>
            <w:r w:rsidR="003E7619" w:rsidRPr="0074617F">
              <w:rPr>
                <w:sz w:val="28"/>
                <w:szCs w:val="28"/>
              </w:rPr>
              <w:t>2</w:t>
            </w:r>
          </w:p>
        </w:tc>
        <w:tc>
          <w:tcPr>
            <w:tcW w:w="954" w:type="pct"/>
            <w:tcBorders>
              <w:top w:val="nil"/>
              <w:left w:val="nil"/>
              <w:bottom w:val="single" w:sz="4" w:space="0" w:color="auto"/>
              <w:right w:val="single" w:sz="4" w:space="0" w:color="auto"/>
            </w:tcBorders>
            <w:shd w:val="clear" w:color="auto" w:fill="auto"/>
            <w:vAlign w:val="center"/>
          </w:tcPr>
          <w:p w14:paraId="10C25335" w14:textId="77777777" w:rsidR="003E7619" w:rsidRPr="0074617F" w:rsidRDefault="003E7619" w:rsidP="00CD36CF">
            <w:pPr>
              <w:widowControl w:val="0"/>
              <w:spacing w:before="0" w:after="0" w:line="240" w:lineRule="auto"/>
              <w:ind w:firstLine="0"/>
              <w:rPr>
                <w:sz w:val="28"/>
                <w:szCs w:val="28"/>
              </w:rPr>
            </w:pPr>
            <w:r w:rsidRPr="0074617F">
              <w:rPr>
                <w:sz w:val="28"/>
                <w:szCs w:val="28"/>
              </w:rPr>
              <w:t>Văn hoá thể thao</w:t>
            </w:r>
          </w:p>
        </w:tc>
      </w:tr>
      <w:tr w:rsidR="003E7619" w:rsidRPr="0074617F" w14:paraId="68B28BD8"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07B63DB" w14:textId="065EACEE" w:rsidR="003E7619" w:rsidRPr="0074617F" w:rsidRDefault="003E7619" w:rsidP="00CD36CF">
            <w:pPr>
              <w:widowControl w:val="0"/>
              <w:spacing w:before="0" w:after="0" w:line="240" w:lineRule="auto"/>
              <w:ind w:firstLine="0"/>
              <w:rPr>
                <w:b/>
                <w:sz w:val="28"/>
                <w:szCs w:val="28"/>
              </w:rPr>
            </w:pPr>
            <w:r w:rsidRPr="0074617F">
              <w:rPr>
                <w:b/>
                <w:sz w:val="28"/>
                <w:szCs w:val="28"/>
              </w:rPr>
              <w:t>Hương</w:t>
            </w:r>
            <w:r w:rsidR="00873921" w:rsidRPr="0074617F">
              <w:rPr>
                <w:b/>
                <w:sz w:val="28"/>
                <w:szCs w:val="28"/>
              </w:rPr>
              <w:t xml:space="preserve"> </w:t>
            </w:r>
            <w:r w:rsidRPr="0074617F">
              <w:rPr>
                <w:b/>
                <w:sz w:val="28"/>
                <w:szCs w:val="28"/>
              </w:rPr>
              <w:t>Thủy</w:t>
            </w:r>
          </w:p>
        </w:tc>
      </w:tr>
      <w:tr w:rsidR="003E7619" w:rsidRPr="0074617F" w14:paraId="5B92F81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4ABBBA8"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center"/>
            <w:hideMark/>
          </w:tcPr>
          <w:p w14:paraId="6B4ADBDE" w14:textId="64D8A73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31E1CA90" w14:textId="514B48D2" w:rsidR="003E7619" w:rsidRPr="0074617F" w:rsidRDefault="003E7619" w:rsidP="00CD36CF">
            <w:pPr>
              <w:widowControl w:val="0"/>
              <w:spacing w:before="0" w:after="0" w:line="240" w:lineRule="auto"/>
              <w:ind w:firstLine="0"/>
              <w:rPr>
                <w:sz w:val="28"/>
                <w:szCs w:val="28"/>
              </w:rPr>
            </w:pPr>
            <w:r w:rsidRPr="0074617F">
              <w:rPr>
                <w:sz w:val="28"/>
                <w:szCs w:val="28"/>
              </w:rPr>
              <w:t>Cơ</w:t>
            </w:r>
            <w:r w:rsidR="00873921" w:rsidRPr="0074617F">
              <w:rPr>
                <w:sz w:val="28"/>
                <w:szCs w:val="28"/>
              </w:rPr>
              <w:t xml:space="preserve"> </w:t>
            </w:r>
            <w:r w:rsidRPr="0074617F">
              <w:rPr>
                <w:sz w:val="28"/>
                <w:szCs w:val="28"/>
              </w:rPr>
              <w:t>sở</w:t>
            </w:r>
            <w:r w:rsidR="00873921" w:rsidRPr="0074617F">
              <w:rPr>
                <w:sz w:val="28"/>
                <w:szCs w:val="28"/>
              </w:rPr>
              <w:t xml:space="preserve"> </w:t>
            </w:r>
            <w:r w:rsidRPr="0074617F">
              <w:rPr>
                <w:sz w:val="28"/>
                <w:szCs w:val="28"/>
              </w:rPr>
              <w:t>hoả</w:t>
            </w:r>
            <w:r w:rsidR="00873921" w:rsidRPr="0074617F">
              <w:rPr>
                <w:sz w:val="28"/>
                <w:szCs w:val="28"/>
              </w:rPr>
              <w:t xml:space="preserve"> </w:t>
            </w:r>
            <w:r w:rsidRPr="0074617F">
              <w:rPr>
                <w:sz w:val="28"/>
                <w:szCs w:val="28"/>
              </w:rPr>
              <w:t>táng</w:t>
            </w:r>
            <w:r w:rsidR="00873921" w:rsidRPr="0074617F">
              <w:rPr>
                <w:sz w:val="28"/>
                <w:szCs w:val="28"/>
              </w:rPr>
              <w:t xml:space="preserve"> </w:t>
            </w:r>
            <w:r w:rsidRPr="0074617F">
              <w:rPr>
                <w:sz w:val="28"/>
                <w:szCs w:val="28"/>
              </w:rPr>
              <w:t>tạ</w:t>
            </w:r>
            <w:r w:rsidR="008E1147" w:rsidRPr="0074617F">
              <w:rPr>
                <w:sz w:val="28"/>
                <w:szCs w:val="28"/>
              </w:rPr>
              <w:t>i</w:t>
            </w:r>
            <w:r w:rsidR="00873921" w:rsidRPr="0074617F">
              <w:rPr>
                <w:sz w:val="28"/>
                <w:szCs w:val="28"/>
              </w:rPr>
              <w:t xml:space="preserve"> </w:t>
            </w:r>
            <w:r w:rsidR="008E1147" w:rsidRPr="0074617F">
              <w:rPr>
                <w:sz w:val="28"/>
                <w:szCs w:val="28"/>
              </w:rPr>
              <w:t>nghĩa</w:t>
            </w:r>
            <w:r w:rsidR="00873921" w:rsidRPr="0074617F">
              <w:rPr>
                <w:sz w:val="28"/>
                <w:szCs w:val="28"/>
              </w:rPr>
              <w:t xml:space="preserve"> </w:t>
            </w:r>
            <w:r w:rsidR="008E1147" w:rsidRPr="0074617F">
              <w:rPr>
                <w:sz w:val="28"/>
                <w:szCs w:val="28"/>
              </w:rPr>
              <w:t>trang</w:t>
            </w:r>
            <w:r w:rsidR="00873921" w:rsidRPr="0074617F">
              <w:rPr>
                <w:sz w:val="28"/>
                <w:szCs w:val="28"/>
              </w:rPr>
              <w:t xml:space="preserve"> </w:t>
            </w:r>
            <w:r w:rsidR="008E1147" w:rsidRPr="0074617F">
              <w:rPr>
                <w:sz w:val="28"/>
                <w:szCs w:val="28"/>
              </w:rPr>
              <w:t>nhân</w:t>
            </w:r>
            <w:r w:rsidR="00873921" w:rsidRPr="0074617F">
              <w:rPr>
                <w:sz w:val="28"/>
                <w:szCs w:val="28"/>
              </w:rPr>
              <w:t xml:space="preserve"> </w:t>
            </w:r>
            <w:r w:rsidR="008E1147" w:rsidRPr="0074617F">
              <w:rPr>
                <w:sz w:val="28"/>
                <w:szCs w:val="28"/>
              </w:rPr>
              <w:t>dân</w:t>
            </w:r>
            <w:r w:rsidR="00873921" w:rsidRPr="0074617F">
              <w:rPr>
                <w:sz w:val="28"/>
                <w:szCs w:val="28"/>
              </w:rPr>
              <w:t xml:space="preserve"> </w:t>
            </w:r>
            <w:r w:rsidRPr="0074617F">
              <w:rPr>
                <w:sz w:val="28"/>
                <w:szCs w:val="28"/>
              </w:rPr>
              <w:t>phía</w:t>
            </w:r>
            <w:r w:rsidR="00873921" w:rsidRPr="0074617F">
              <w:rPr>
                <w:sz w:val="28"/>
                <w:szCs w:val="28"/>
              </w:rPr>
              <w:t xml:space="preserve"> </w:t>
            </w:r>
            <w:r w:rsidRPr="0074617F">
              <w:rPr>
                <w:sz w:val="28"/>
                <w:szCs w:val="28"/>
              </w:rPr>
              <w:t>Nam</w:t>
            </w:r>
            <w:r w:rsidR="00873921" w:rsidRPr="0074617F">
              <w:rPr>
                <w:sz w:val="28"/>
                <w:szCs w:val="28"/>
              </w:rPr>
              <w:t xml:space="preserve"> </w:t>
            </w:r>
            <w:r w:rsidRPr="0074617F">
              <w:rPr>
                <w:sz w:val="28"/>
                <w:szCs w:val="28"/>
              </w:rPr>
              <w:t>(mới),</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Phù,</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1448" w:type="pct"/>
            <w:tcBorders>
              <w:top w:val="nil"/>
              <w:left w:val="nil"/>
              <w:bottom w:val="single" w:sz="4" w:space="0" w:color="auto"/>
              <w:right w:val="single" w:sz="4" w:space="0" w:color="auto"/>
            </w:tcBorders>
            <w:shd w:val="clear" w:color="auto" w:fill="auto"/>
            <w:vAlign w:val="center"/>
            <w:hideMark/>
          </w:tcPr>
          <w:p w14:paraId="3E24B3FB" w14:textId="18881F31" w:rsidR="003E7619" w:rsidRPr="0074617F" w:rsidRDefault="008E1147" w:rsidP="00CD36CF">
            <w:pPr>
              <w:widowControl w:val="0"/>
              <w:spacing w:before="0" w:after="0" w:line="240" w:lineRule="auto"/>
              <w:ind w:firstLine="0"/>
              <w:rPr>
                <w:sz w:val="28"/>
                <w:szCs w:val="28"/>
              </w:rPr>
            </w:pPr>
            <w:r w:rsidRPr="0074617F">
              <w:rPr>
                <w:sz w:val="28"/>
                <w:szCs w:val="28"/>
              </w:rPr>
              <w:t>Nghĩa</w:t>
            </w:r>
            <w:r w:rsidR="00873921" w:rsidRPr="0074617F">
              <w:rPr>
                <w:sz w:val="28"/>
                <w:szCs w:val="28"/>
              </w:rPr>
              <w:t xml:space="preserve"> </w:t>
            </w:r>
            <w:r w:rsidRPr="0074617F">
              <w:rPr>
                <w:sz w:val="28"/>
                <w:szCs w:val="28"/>
              </w:rPr>
              <w:t>trang</w:t>
            </w:r>
            <w:r w:rsidR="00873921" w:rsidRPr="0074617F">
              <w:rPr>
                <w:sz w:val="28"/>
                <w:szCs w:val="28"/>
              </w:rPr>
              <w:t xml:space="preserve"> </w:t>
            </w:r>
            <w:r w:rsidRPr="0074617F">
              <w:rPr>
                <w:sz w:val="28"/>
                <w:szCs w:val="28"/>
              </w:rPr>
              <w:t>nhân</w:t>
            </w:r>
            <w:r w:rsidR="00873921" w:rsidRPr="0074617F">
              <w:rPr>
                <w:sz w:val="28"/>
                <w:szCs w:val="28"/>
              </w:rPr>
              <w:t xml:space="preserve"> </w:t>
            </w:r>
            <w:r w:rsidRPr="0074617F">
              <w:rPr>
                <w:sz w:val="28"/>
                <w:szCs w:val="28"/>
              </w:rPr>
              <w:t>dân</w:t>
            </w:r>
            <w:r w:rsidR="00873921" w:rsidRPr="0074617F">
              <w:rPr>
                <w:sz w:val="28"/>
                <w:szCs w:val="28"/>
              </w:rPr>
              <w:t xml:space="preserve"> </w:t>
            </w:r>
            <w:r w:rsidR="003E7619" w:rsidRPr="0074617F">
              <w:rPr>
                <w:sz w:val="28"/>
                <w:szCs w:val="28"/>
              </w:rPr>
              <w:t>phía</w:t>
            </w:r>
            <w:r w:rsidR="00873921" w:rsidRPr="0074617F">
              <w:rPr>
                <w:sz w:val="28"/>
                <w:szCs w:val="28"/>
              </w:rPr>
              <w:t xml:space="preserve"> </w:t>
            </w:r>
            <w:r w:rsidR="003E7619" w:rsidRPr="0074617F">
              <w:rPr>
                <w:sz w:val="28"/>
                <w:szCs w:val="28"/>
              </w:rPr>
              <w:t>Nam</w:t>
            </w:r>
            <w:r w:rsidR="00873921" w:rsidRPr="0074617F">
              <w:rPr>
                <w:sz w:val="28"/>
                <w:szCs w:val="28"/>
              </w:rPr>
              <w:t xml:space="preserve"> </w:t>
            </w:r>
            <w:r w:rsidR="003E7619" w:rsidRPr="0074617F">
              <w:rPr>
                <w:sz w:val="28"/>
                <w:szCs w:val="28"/>
              </w:rPr>
              <w:t>(mới),</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Thuỷ</w:t>
            </w:r>
            <w:r w:rsidR="00873921" w:rsidRPr="0074617F">
              <w:rPr>
                <w:sz w:val="28"/>
                <w:szCs w:val="28"/>
              </w:rPr>
              <w:t xml:space="preserve"> </w:t>
            </w:r>
            <w:r w:rsidR="003E7619" w:rsidRPr="0074617F">
              <w:rPr>
                <w:sz w:val="28"/>
                <w:szCs w:val="28"/>
              </w:rPr>
              <w:t>Phù,</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21196A78" w14:textId="56F9BC7A" w:rsidR="003E7619" w:rsidRPr="0074617F" w:rsidRDefault="008E1147" w:rsidP="00CD36CF">
            <w:pPr>
              <w:widowControl w:val="0"/>
              <w:spacing w:before="0" w:after="0" w:line="240" w:lineRule="auto"/>
              <w:ind w:firstLine="0"/>
              <w:rPr>
                <w:sz w:val="28"/>
                <w:szCs w:val="28"/>
              </w:rPr>
            </w:pPr>
            <w:r w:rsidRPr="0074617F">
              <w:rPr>
                <w:sz w:val="28"/>
                <w:szCs w:val="28"/>
              </w:rPr>
              <w:t>2,</w:t>
            </w:r>
            <w:r w:rsidR="003E7619" w:rsidRPr="0074617F">
              <w:rPr>
                <w:sz w:val="28"/>
                <w:szCs w:val="28"/>
              </w:rPr>
              <w:t>3</w:t>
            </w:r>
          </w:p>
        </w:tc>
        <w:tc>
          <w:tcPr>
            <w:tcW w:w="954" w:type="pct"/>
            <w:tcBorders>
              <w:top w:val="nil"/>
              <w:left w:val="nil"/>
              <w:bottom w:val="single" w:sz="4" w:space="0" w:color="auto"/>
              <w:right w:val="single" w:sz="4" w:space="0" w:color="auto"/>
            </w:tcBorders>
            <w:shd w:val="clear" w:color="auto" w:fill="auto"/>
            <w:vAlign w:val="center"/>
            <w:hideMark/>
          </w:tcPr>
          <w:p w14:paraId="67163F9B" w14:textId="50C728CE"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335B45B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0459CCC"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center"/>
            <w:hideMark/>
          </w:tcPr>
          <w:p w14:paraId="799D0849" w14:textId="77777777" w:rsidR="003E7619" w:rsidRPr="0074617F" w:rsidRDefault="003E7619" w:rsidP="00CD36CF">
            <w:pPr>
              <w:widowControl w:val="0"/>
              <w:spacing w:before="0" w:after="0" w:line="240" w:lineRule="auto"/>
              <w:ind w:firstLine="0"/>
              <w:rPr>
                <w:sz w:val="28"/>
                <w:szCs w:val="28"/>
              </w:rPr>
            </w:pPr>
            <w:r w:rsidRPr="0074617F">
              <w:rPr>
                <w:sz w:val="28"/>
                <w:szCs w:val="28"/>
              </w:rPr>
              <w:t>A36</w:t>
            </w:r>
          </w:p>
        </w:tc>
        <w:tc>
          <w:tcPr>
            <w:tcW w:w="1653" w:type="pct"/>
            <w:tcBorders>
              <w:top w:val="nil"/>
              <w:left w:val="nil"/>
              <w:bottom w:val="single" w:sz="4" w:space="0" w:color="auto"/>
              <w:right w:val="single" w:sz="4" w:space="0" w:color="auto"/>
            </w:tcBorders>
            <w:shd w:val="clear" w:color="auto" w:fill="auto"/>
            <w:vAlign w:val="center"/>
            <w:hideMark/>
          </w:tcPr>
          <w:p w14:paraId="1853D1FB" w14:textId="0CEFD927"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văn</w:t>
            </w:r>
            <w:r w:rsidR="00873921" w:rsidRPr="0074617F">
              <w:rPr>
                <w:sz w:val="28"/>
                <w:szCs w:val="28"/>
              </w:rPr>
              <w:t xml:space="preserve"> </w:t>
            </w:r>
            <w:r w:rsidRPr="0074617F">
              <w:rPr>
                <w:sz w:val="28"/>
                <w:szCs w:val="28"/>
              </w:rPr>
              <w:t>hoá</w:t>
            </w:r>
            <w:r w:rsidR="00873921" w:rsidRPr="0074617F">
              <w:rPr>
                <w:sz w:val="28"/>
                <w:szCs w:val="28"/>
              </w:rPr>
              <w:t xml:space="preserve"> </w:t>
            </w:r>
            <w:r w:rsidRPr="0074617F">
              <w:rPr>
                <w:sz w:val="28"/>
                <w:szCs w:val="28"/>
              </w:rPr>
              <w:t>đa</w:t>
            </w:r>
            <w:r w:rsidR="00873921" w:rsidRPr="0074617F">
              <w:rPr>
                <w:sz w:val="28"/>
                <w:szCs w:val="28"/>
              </w:rPr>
              <w:t xml:space="preserve"> </w:t>
            </w:r>
            <w:r w:rsidRPr="0074617F">
              <w:rPr>
                <w:sz w:val="28"/>
                <w:szCs w:val="28"/>
              </w:rPr>
              <w:t>năng</w:t>
            </w:r>
            <w:r w:rsidR="00873921" w:rsidRPr="0074617F">
              <w:rPr>
                <w:sz w:val="28"/>
                <w:szCs w:val="28"/>
              </w:rPr>
              <w:t xml:space="preserve"> </w:t>
            </w:r>
            <w:r w:rsidRPr="0074617F">
              <w:rPr>
                <w:sz w:val="28"/>
                <w:szCs w:val="28"/>
              </w:rPr>
              <w:t>ngoài</w:t>
            </w:r>
            <w:r w:rsidR="00873921" w:rsidRPr="0074617F">
              <w:rPr>
                <w:sz w:val="28"/>
                <w:szCs w:val="28"/>
              </w:rPr>
              <w:t xml:space="preserve"> </w:t>
            </w:r>
            <w:r w:rsidRPr="0074617F">
              <w:rPr>
                <w:sz w:val="28"/>
                <w:szCs w:val="28"/>
              </w:rPr>
              <w:t>công</w:t>
            </w:r>
            <w:r w:rsidR="00873921" w:rsidRPr="0074617F">
              <w:rPr>
                <w:sz w:val="28"/>
                <w:szCs w:val="28"/>
              </w:rPr>
              <w:t xml:space="preserve"> </w:t>
            </w:r>
            <w:r w:rsidRPr="0074617F">
              <w:rPr>
                <w:sz w:val="28"/>
                <w:szCs w:val="28"/>
              </w:rPr>
              <w:t>lập</w:t>
            </w:r>
            <w:r w:rsidRPr="0074617F">
              <w:rPr>
                <w:sz w:val="28"/>
                <w:szCs w:val="28"/>
              </w:rPr>
              <w:br/>
              <w:t>-</w:t>
            </w:r>
            <w:r w:rsidR="00873921" w:rsidRPr="0074617F">
              <w:rPr>
                <w:sz w:val="28"/>
                <w:szCs w:val="28"/>
              </w:rPr>
              <w:t xml:space="preserve"> </w:t>
            </w:r>
            <w:r w:rsidRPr="0074617F">
              <w:rPr>
                <w:sz w:val="28"/>
                <w:szCs w:val="28"/>
              </w:rPr>
              <w:t>Công</w:t>
            </w:r>
            <w:r w:rsidR="00873921" w:rsidRPr="0074617F">
              <w:rPr>
                <w:sz w:val="28"/>
                <w:szCs w:val="28"/>
              </w:rPr>
              <w:t xml:space="preserve"> </w:t>
            </w:r>
            <w:r w:rsidRPr="0074617F">
              <w:rPr>
                <w:sz w:val="28"/>
                <w:szCs w:val="28"/>
              </w:rPr>
              <w:t>Viên</w:t>
            </w:r>
            <w:r w:rsidR="00873921" w:rsidRPr="0074617F">
              <w:rPr>
                <w:sz w:val="28"/>
                <w:szCs w:val="28"/>
              </w:rPr>
              <w:t xml:space="preserve"> </w:t>
            </w:r>
            <w:r w:rsidRPr="0074617F">
              <w:rPr>
                <w:sz w:val="28"/>
                <w:szCs w:val="28"/>
              </w:rPr>
              <w:t>Độn</w:t>
            </w:r>
            <w:r w:rsidR="00873921" w:rsidRPr="0074617F">
              <w:rPr>
                <w:sz w:val="28"/>
                <w:szCs w:val="28"/>
              </w:rPr>
              <w:t xml:space="preserve"> </w:t>
            </w:r>
            <w:r w:rsidRPr="0074617F">
              <w:rPr>
                <w:sz w:val="28"/>
                <w:szCs w:val="28"/>
              </w:rPr>
              <w:t>Sầm</w:t>
            </w:r>
          </w:p>
        </w:tc>
        <w:tc>
          <w:tcPr>
            <w:tcW w:w="1448" w:type="pct"/>
            <w:tcBorders>
              <w:top w:val="nil"/>
              <w:left w:val="nil"/>
              <w:bottom w:val="single" w:sz="4" w:space="0" w:color="auto"/>
              <w:right w:val="single" w:sz="4" w:space="0" w:color="auto"/>
            </w:tcBorders>
            <w:shd w:val="clear" w:color="auto" w:fill="auto"/>
            <w:vAlign w:val="center"/>
            <w:hideMark/>
          </w:tcPr>
          <w:p w14:paraId="62AB4E97" w14:textId="3AA0FBCC" w:rsidR="003E7619" w:rsidRPr="0074617F" w:rsidRDefault="00950258"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w:t>
            </w:r>
            <w:r w:rsidR="00873921" w:rsidRPr="0074617F">
              <w:rPr>
                <w:sz w:val="28"/>
                <w:szCs w:val="28"/>
              </w:rPr>
              <w:t xml:space="preserve"> </w:t>
            </w:r>
            <w:r w:rsidR="003E7619" w:rsidRPr="0074617F">
              <w:rPr>
                <w:sz w:val="28"/>
                <w:szCs w:val="28"/>
              </w:rPr>
              <w:t>Thủy</w:t>
            </w:r>
            <w:r w:rsidR="00873921" w:rsidRPr="0074617F">
              <w:rPr>
                <w:sz w:val="28"/>
                <w:szCs w:val="28"/>
              </w:rPr>
              <w:t xml:space="preserve"> </w:t>
            </w:r>
            <w:r w:rsidR="003E7619" w:rsidRPr="0074617F">
              <w:rPr>
                <w:sz w:val="28"/>
                <w:szCs w:val="28"/>
              </w:rPr>
              <w:t>Phương,</w:t>
            </w:r>
            <w:r w:rsidR="00873921" w:rsidRPr="0074617F">
              <w:rPr>
                <w:sz w:val="28"/>
                <w:szCs w:val="28"/>
              </w:rPr>
              <w:t xml:space="preserve"> </w:t>
            </w:r>
            <w:r w:rsidRPr="0074617F">
              <w:rPr>
                <w:sz w:val="28"/>
                <w:szCs w:val="28"/>
              </w:rPr>
              <w:t xml:space="preserve"> </w:t>
            </w:r>
            <w:r w:rsidR="003E7619" w:rsidRPr="0074617F">
              <w:rPr>
                <w:sz w:val="28"/>
                <w:szCs w:val="28"/>
              </w:rPr>
              <w:t>phường</w:t>
            </w:r>
            <w:r w:rsidR="00873921" w:rsidRPr="0074617F">
              <w:rPr>
                <w:sz w:val="28"/>
                <w:szCs w:val="28"/>
              </w:rPr>
              <w:t xml:space="preserve"> </w:t>
            </w:r>
            <w:r w:rsidR="003E7619" w:rsidRPr="0074617F">
              <w:rPr>
                <w:sz w:val="28"/>
                <w:szCs w:val="28"/>
              </w:rPr>
              <w:t>Thủy</w:t>
            </w:r>
            <w:r w:rsidR="00873921" w:rsidRPr="0074617F">
              <w:rPr>
                <w:sz w:val="28"/>
                <w:szCs w:val="28"/>
              </w:rPr>
              <w:t xml:space="preserve"> </w:t>
            </w:r>
            <w:r w:rsidR="003E7619" w:rsidRPr="0074617F">
              <w:rPr>
                <w:sz w:val="28"/>
                <w:szCs w:val="28"/>
              </w:rPr>
              <w:t>Dương,</w:t>
            </w:r>
            <w:r w:rsidR="00873921" w:rsidRPr="0074617F">
              <w:rPr>
                <w:sz w:val="28"/>
                <w:szCs w:val="28"/>
              </w:rPr>
              <w:t xml:space="preserve"> </w:t>
            </w:r>
            <w:r w:rsidRPr="0074617F">
              <w:rPr>
                <w:sz w:val="28"/>
                <w:szCs w:val="28"/>
              </w:rPr>
              <w:t xml:space="preserve"> </w:t>
            </w:r>
            <w:r w:rsidR="003E7619" w:rsidRPr="0074617F">
              <w:rPr>
                <w:sz w:val="28"/>
                <w:szCs w:val="28"/>
              </w:rPr>
              <w:t>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Thủy</w:t>
            </w:r>
          </w:p>
        </w:tc>
        <w:tc>
          <w:tcPr>
            <w:tcW w:w="431" w:type="pct"/>
            <w:tcBorders>
              <w:top w:val="nil"/>
              <w:left w:val="nil"/>
              <w:bottom w:val="single" w:sz="4" w:space="0" w:color="auto"/>
              <w:right w:val="single" w:sz="4" w:space="0" w:color="auto"/>
            </w:tcBorders>
            <w:shd w:val="clear" w:color="auto" w:fill="auto"/>
            <w:vAlign w:val="center"/>
            <w:hideMark/>
          </w:tcPr>
          <w:p w14:paraId="60F2F0D6" w14:textId="59923563" w:rsidR="003E7619" w:rsidRPr="0074617F" w:rsidRDefault="008E1147" w:rsidP="00CD36CF">
            <w:pPr>
              <w:widowControl w:val="0"/>
              <w:spacing w:before="0" w:after="0" w:line="240" w:lineRule="auto"/>
              <w:ind w:firstLine="0"/>
              <w:rPr>
                <w:sz w:val="28"/>
                <w:szCs w:val="28"/>
              </w:rPr>
            </w:pPr>
            <w:r w:rsidRPr="0074617F">
              <w:rPr>
                <w:sz w:val="28"/>
                <w:szCs w:val="28"/>
              </w:rPr>
              <w:t>24,</w:t>
            </w:r>
            <w:r w:rsidR="003E7619" w:rsidRPr="0074617F">
              <w:rPr>
                <w:sz w:val="28"/>
                <w:szCs w:val="28"/>
              </w:rPr>
              <w:t>34</w:t>
            </w:r>
          </w:p>
        </w:tc>
        <w:tc>
          <w:tcPr>
            <w:tcW w:w="954" w:type="pct"/>
            <w:tcBorders>
              <w:top w:val="nil"/>
              <w:left w:val="nil"/>
              <w:bottom w:val="single" w:sz="4" w:space="0" w:color="auto"/>
              <w:right w:val="single" w:sz="4" w:space="0" w:color="auto"/>
            </w:tcBorders>
            <w:shd w:val="clear" w:color="auto" w:fill="auto"/>
            <w:vAlign w:val="center"/>
            <w:hideMark/>
          </w:tcPr>
          <w:p w14:paraId="630E36DA" w14:textId="163C7CF2"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6716736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F8EC610"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center"/>
            <w:hideMark/>
          </w:tcPr>
          <w:p w14:paraId="33513752" w14:textId="77777777" w:rsidR="003E7619" w:rsidRPr="0074617F" w:rsidRDefault="003E7619" w:rsidP="00CD36CF">
            <w:pPr>
              <w:widowControl w:val="0"/>
              <w:spacing w:before="0" w:after="0" w:line="240" w:lineRule="auto"/>
              <w:ind w:firstLine="0"/>
              <w:rPr>
                <w:sz w:val="28"/>
                <w:szCs w:val="28"/>
              </w:rPr>
            </w:pPr>
            <w:r w:rsidRPr="0074617F">
              <w:rPr>
                <w:sz w:val="28"/>
                <w:szCs w:val="28"/>
              </w:rPr>
              <w:t>A78</w:t>
            </w:r>
          </w:p>
        </w:tc>
        <w:tc>
          <w:tcPr>
            <w:tcW w:w="1653" w:type="pct"/>
            <w:tcBorders>
              <w:top w:val="nil"/>
              <w:left w:val="nil"/>
              <w:bottom w:val="single" w:sz="4" w:space="0" w:color="auto"/>
              <w:right w:val="single" w:sz="4" w:space="0" w:color="auto"/>
            </w:tcBorders>
            <w:shd w:val="clear" w:color="auto" w:fill="auto"/>
            <w:vAlign w:val="center"/>
            <w:hideMark/>
          </w:tcPr>
          <w:p w14:paraId="4DC400A8" w14:textId="4CB02F43"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00A60D65"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vực</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Thủ</w:t>
            </w:r>
            <w:r w:rsidR="008E1147" w:rsidRPr="0074617F">
              <w:rPr>
                <w:sz w:val="28"/>
                <w:szCs w:val="28"/>
              </w:rPr>
              <w:t>y</w:t>
            </w:r>
            <w:r w:rsidR="00873921" w:rsidRPr="0074617F">
              <w:rPr>
                <w:sz w:val="28"/>
                <w:szCs w:val="28"/>
              </w:rPr>
              <w:t xml:space="preserve"> </w:t>
            </w:r>
            <w:r w:rsidR="008E1147" w:rsidRPr="0074617F">
              <w:rPr>
                <w:sz w:val="28"/>
                <w:szCs w:val="28"/>
              </w:rPr>
              <w:t>Thanh</w:t>
            </w:r>
            <w:r w:rsidR="00873921" w:rsidRPr="0074617F">
              <w:rPr>
                <w:sz w:val="28"/>
                <w:szCs w:val="28"/>
              </w:rPr>
              <w:t xml:space="preserve"> </w:t>
            </w:r>
            <w:r w:rsidR="008E1147"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vực</w:t>
            </w:r>
            <w:r w:rsidR="00873921" w:rsidRPr="0074617F">
              <w:rPr>
                <w:sz w:val="28"/>
                <w:szCs w:val="28"/>
              </w:rPr>
              <w:t xml:space="preserve"> </w:t>
            </w:r>
            <w:r w:rsidRPr="0074617F">
              <w:rPr>
                <w:sz w:val="28"/>
                <w:szCs w:val="28"/>
              </w:rPr>
              <w:t>lân</w:t>
            </w:r>
            <w:r w:rsidR="00873921" w:rsidRPr="0074617F">
              <w:rPr>
                <w:sz w:val="28"/>
                <w:szCs w:val="28"/>
              </w:rPr>
              <w:t xml:space="preserve"> </w:t>
            </w:r>
            <w:r w:rsidRPr="0074617F">
              <w:rPr>
                <w:sz w:val="28"/>
                <w:szCs w:val="28"/>
              </w:rPr>
              <w:t>cận</w:t>
            </w:r>
          </w:p>
        </w:tc>
        <w:tc>
          <w:tcPr>
            <w:tcW w:w="1448" w:type="pct"/>
            <w:tcBorders>
              <w:top w:val="nil"/>
              <w:left w:val="nil"/>
              <w:bottom w:val="single" w:sz="4" w:space="0" w:color="auto"/>
              <w:right w:val="single" w:sz="4" w:space="0" w:color="auto"/>
            </w:tcBorders>
            <w:shd w:val="clear" w:color="auto" w:fill="auto"/>
            <w:vAlign w:val="center"/>
            <w:hideMark/>
          </w:tcPr>
          <w:p w14:paraId="735A0BE3" w14:textId="1B684A1B" w:rsidR="003E7619" w:rsidRPr="0074617F" w:rsidRDefault="003E7619" w:rsidP="00CD36CF">
            <w:pPr>
              <w:widowControl w:val="0"/>
              <w:spacing w:before="0" w:after="0" w:line="240" w:lineRule="auto"/>
              <w:ind w:firstLine="0"/>
              <w:rPr>
                <w:sz w:val="28"/>
                <w:szCs w:val="28"/>
              </w:rPr>
            </w:pP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60870204" w14:textId="25A3C3D9" w:rsidR="003E7619" w:rsidRPr="0074617F" w:rsidRDefault="008E1147" w:rsidP="00CD36CF">
            <w:pPr>
              <w:widowControl w:val="0"/>
              <w:spacing w:before="0" w:after="0" w:line="240" w:lineRule="auto"/>
              <w:ind w:firstLine="0"/>
              <w:rPr>
                <w:sz w:val="28"/>
                <w:szCs w:val="28"/>
              </w:rPr>
            </w:pPr>
            <w:r w:rsidRPr="0074617F">
              <w:rPr>
                <w:sz w:val="28"/>
                <w:szCs w:val="28"/>
              </w:rPr>
              <w:br/>
            </w:r>
            <w:r w:rsidR="00873921" w:rsidRPr="0074617F">
              <w:rPr>
                <w:sz w:val="28"/>
                <w:szCs w:val="28"/>
              </w:rPr>
              <w:t xml:space="preserve"> </w:t>
            </w:r>
            <w:r w:rsidRPr="0074617F">
              <w:rPr>
                <w:sz w:val="28"/>
                <w:szCs w:val="28"/>
              </w:rPr>
              <w:t>359</w:t>
            </w:r>
          </w:p>
        </w:tc>
        <w:tc>
          <w:tcPr>
            <w:tcW w:w="954" w:type="pct"/>
            <w:tcBorders>
              <w:top w:val="nil"/>
              <w:left w:val="nil"/>
              <w:bottom w:val="single" w:sz="4" w:space="0" w:color="auto"/>
              <w:right w:val="single" w:sz="4" w:space="0" w:color="auto"/>
            </w:tcBorders>
            <w:shd w:val="clear" w:color="auto" w:fill="auto"/>
            <w:vAlign w:val="center"/>
            <w:hideMark/>
          </w:tcPr>
          <w:p w14:paraId="36654BB7" w14:textId="274C22B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794AFA8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3566B5E" w14:textId="77777777" w:rsidR="003E7619" w:rsidRPr="0074617F" w:rsidRDefault="003E7619" w:rsidP="00CD36CF">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center"/>
            <w:hideMark/>
          </w:tcPr>
          <w:p w14:paraId="0561E864" w14:textId="77777777" w:rsidR="003E7619" w:rsidRPr="0074617F" w:rsidRDefault="003E7619" w:rsidP="00CD36CF">
            <w:pPr>
              <w:widowControl w:val="0"/>
              <w:spacing w:before="0" w:after="0" w:line="240" w:lineRule="auto"/>
              <w:ind w:firstLine="0"/>
              <w:rPr>
                <w:sz w:val="28"/>
                <w:szCs w:val="28"/>
              </w:rPr>
            </w:pPr>
            <w:r w:rsidRPr="0074617F">
              <w:rPr>
                <w:sz w:val="28"/>
                <w:szCs w:val="28"/>
              </w:rPr>
              <w:t>A4</w:t>
            </w:r>
          </w:p>
        </w:tc>
        <w:tc>
          <w:tcPr>
            <w:tcW w:w="1653" w:type="pct"/>
            <w:tcBorders>
              <w:top w:val="nil"/>
              <w:left w:val="nil"/>
              <w:bottom w:val="single" w:sz="4" w:space="0" w:color="auto"/>
              <w:right w:val="single" w:sz="4" w:space="0" w:color="auto"/>
            </w:tcBorders>
            <w:shd w:val="clear" w:color="auto" w:fill="auto"/>
            <w:vAlign w:val="center"/>
            <w:hideMark/>
          </w:tcPr>
          <w:p w14:paraId="181D05BE" w14:textId="574B4CA5"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quần</w:t>
            </w:r>
            <w:r w:rsidR="00873921" w:rsidRPr="0074617F">
              <w:rPr>
                <w:sz w:val="28"/>
                <w:szCs w:val="28"/>
              </w:rPr>
              <w:t xml:space="preserve"> </w:t>
            </w:r>
            <w:r w:rsidRPr="0074617F">
              <w:rPr>
                <w:sz w:val="28"/>
                <w:szCs w:val="28"/>
              </w:rPr>
              <w:t>thể</w:t>
            </w:r>
            <w:r w:rsidR="00873921" w:rsidRPr="0074617F">
              <w:rPr>
                <w:sz w:val="28"/>
                <w:szCs w:val="28"/>
              </w:rPr>
              <w:t xml:space="preserve"> </w:t>
            </w:r>
            <w:r w:rsidR="008E1147" w:rsidRPr="0074617F">
              <w:rPr>
                <w:sz w:val="28"/>
                <w:szCs w:val="28"/>
              </w:rPr>
              <w:t>sân</w:t>
            </w:r>
            <w:r w:rsidR="00873921" w:rsidRPr="0074617F">
              <w:rPr>
                <w:sz w:val="28"/>
                <w:szCs w:val="28"/>
              </w:rPr>
              <w:t xml:space="preserve"> </w:t>
            </w:r>
            <w:r w:rsidR="008E1147" w:rsidRPr="0074617F">
              <w:rPr>
                <w:sz w:val="28"/>
                <w:szCs w:val="28"/>
              </w:rPr>
              <w:t>Golf</w:t>
            </w:r>
            <w:r w:rsidR="00873921" w:rsidRPr="0074617F">
              <w:rPr>
                <w:sz w:val="28"/>
                <w:szCs w:val="28"/>
              </w:rPr>
              <w:t xml:space="preserve"> </w:t>
            </w:r>
            <w:r w:rsidR="008E1147" w:rsidRPr="0074617F">
              <w:rPr>
                <w:sz w:val="28"/>
                <w:szCs w:val="28"/>
              </w:rPr>
              <w:t>-</w:t>
            </w:r>
            <w:r w:rsidR="00873921" w:rsidRPr="0074617F">
              <w:rPr>
                <w:sz w:val="28"/>
                <w:szCs w:val="28"/>
              </w:rPr>
              <w:t xml:space="preserve"> </w:t>
            </w:r>
            <w:r w:rsidRPr="0074617F">
              <w:rPr>
                <w:sz w:val="28"/>
                <w:szCs w:val="28"/>
              </w:rPr>
              <w:t>làng</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cảnh</w:t>
            </w:r>
            <w:r w:rsidR="00873921" w:rsidRPr="0074617F">
              <w:rPr>
                <w:sz w:val="28"/>
                <w:szCs w:val="28"/>
              </w:rPr>
              <w:t xml:space="preserve"> </w:t>
            </w:r>
            <w:r w:rsidRPr="0074617F">
              <w:rPr>
                <w:sz w:val="28"/>
                <w:szCs w:val="28"/>
              </w:rPr>
              <w:t>Việt</w:t>
            </w:r>
            <w:r w:rsidR="00873921" w:rsidRPr="0074617F">
              <w:rPr>
                <w:sz w:val="28"/>
                <w:szCs w:val="28"/>
              </w:rPr>
              <w:t xml:space="preserve"> </w:t>
            </w:r>
            <w:r w:rsidRPr="0074617F">
              <w:rPr>
                <w:sz w:val="28"/>
                <w:szCs w:val="28"/>
              </w:rPr>
              <w:t>Nam</w:t>
            </w:r>
          </w:p>
        </w:tc>
        <w:tc>
          <w:tcPr>
            <w:tcW w:w="1448" w:type="pct"/>
            <w:tcBorders>
              <w:top w:val="nil"/>
              <w:left w:val="nil"/>
              <w:bottom w:val="single" w:sz="4" w:space="0" w:color="auto"/>
              <w:right w:val="single" w:sz="4" w:space="0" w:color="auto"/>
            </w:tcBorders>
            <w:shd w:val="clear" w:color="auto" w:fill="auto"/>
            <w:vAlign w:val="center"/>
            <w:hideMark/>
          </w:tcPr>
          <w:p w14:paraId="2C721374" w14:textId="562FE93A" w:rsidR="003E7619" w:rsidRPr="0074617F" w:rsidRDefault="003E7619" w:rsidP="00CD36CF">
            <w:pPr>
              <w:widowControl w:val="0"/>
              <w:spacing w:before="0" w:after="0" w:line="240" w:lineRule="auto"/>
              <w:ind w:firstLine="0"/>
              <w:rPr>
                <w:sz w:val="28"/>
                <w:szCs w:val="28"/>
              </w:rPr>
            </w:pPr>
            <w:r w:rsidRPr="0074617F">
              <w:rPr>
                <w:sz w:val="28"/>
                <w:szCs w:val="28"/>
              </w:rPr>
              <w:t>Phường</w:t>
            </w:r>
            <w:r w:rsidR="00873921" w:rsidRPr="0074617F">
              <w:rPr>
                <w:sz w:val="28"/>
                <w:szCs w:val="28"/>
              </w:rPr>
              <w:t xml:space="preserve"> </w:t>
            </w:r>
            <w:r w:rsidRPr="0074617F">
              <w:rPr>
                <w:sz w:val="28"/>
                <w:szCs w:val="28"/>
              </w:rPr>
              <w:t>Thuỷ</w:t>
            </w:r>
            <w:r w:rsidR="00873921" w:rsidRPr="0074617F">
              <w:rPr>
                <w:sz w:val="28"/>
                <w:szCs w:val="28"/>
              </w:rPr>
              <w:t xml:space="preserve"> </w:t>
            </w:r>
            <w:r w:rsidR="008E1147" w:rsidRPr="0074617F">
              <w:rPr>
                <w:sz w:val="28"/>
                <w:szCs w:val="28"/>
              </w:rPr>
              <w:t>Dương,</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2F612348" w14:textId="77777777" w:rsidR="003E7619" w:rsidRPr="0074617F" w:rsidRDefault="003E7619" w:rsidP="00CD36CF">
            <w:pPr>
              <w:widowControl w:val="0"/>
              <w:spacing w:before="0" w:after="0" w:line="240" w:lineRule="auto"/>
              <w:ind w:firstLine="0"/>
              <w:rPr>
                <w:sz w:val="28"/>
                <w:szCs w:val="28"/>
              </w:rPr>
            </w:pPr>
            <w:r w:rsidRPr="0074617F">
              <w:rPr>
                <w:sz w:val="28"/>
                <w:szCs w:val="28"/>
              </w:rPr>
              <w:t>485</w:t>
            </w:r>
          </w:p>
        </w:tc>
        <w:tc>
          <w:tcPr>
            <w:tcW w:w="954" w:type="pct"/>
            <w:tcBorders>
              <w:top w:val="nil"/>
              <w:left w:val="nil"/>
              <w:bottom w:val="single" w:sz="4" w:space="0" w:color="auto"/>
              <w:right w:val="single" w:sz="4" w:space="0" w:color="auto"/>
            </w:tcBorders>
            <w:shd w:val="clear" w:color="auto" w:fill="auto"/>
            <w:vAlign w:val="center"/>
            <w:hideMark/>
          </w:tcPr>
          <w:p w14:paraId="3C934857" w14:textId="0586964E"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2CC9A32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C794350" w14:textId="77777777" w:rsidR="003E7619" w:rsidRPr="0074617F" w:rsidRDefault="003E7619" w:rsidP="00CD36CF">
            <w:pPr>
              <w:widowControl w:val="0"/>
              <w:spacing w:before="0" w:after="0" w:line="240" w:lineRule="auto"/>
              <w:ind w:firstLine="0"/>
              <w:rPr>
                <w:sz w:val="28"/>
                <w:szCs w:val="28"/>
              </w:rPr>
            </w:pPr>
            <w:r w:rsidRPr="0074617F">
              <w:rPr>
                <w:sz w:val="28"/>
                <w:szCs w:val="28"/>
              </w:rPr>
              <w:t>5</w:t>
            </w:r>
          </w:p>
        </w:tc>
        <w:tc>
          <w:tcPr>
            <w:tcW w:w="291" w:type="pct"/>
            <w:tcBorders>
              <w:top w:val="nil"/>
              <w:left w:val="nil"/>
              <w:bottom w:val="single" w:sz="4" w:space="0" w:color="auto"/>
              <w:right w:val="single" w:sz="4" w:space="0" w:color="auto"/>
            </w:tcBorders>
            <w:shd w:val="clear" w:color="auto" w:fill="auto"/>
            <w:vAlign w:val="center"/>
            <w:hideMark/>
          </w:tcPr>
          <w:p w14:paraId="63183817" w14:textId="77777777" w:rsidR="003E7619" w:rsidRPr="0074617F" w:rsidRDefault="003E7619" w:rsidP="00CD36CF">
            <w:pPr>
              <w:widowControl w:val="0"/>
              <w:spacing w:before="0" w:after="0" w:line="240" w:lineRule="auto"/>
              <w:ind w:firstLine="0"/>
              <w:rPr>
                <w:sz w:val="28"/>
                <w:szCs w:val="28"/>
              </w:rPr>
            </w:pPr>
            <w:r w:rsidRPr="0074617F">
              <w:rPr>
                <w:sz w:val="28"/>
                <w:szCs w:val="28"/>
              </w:rPr>
              <w:t>A6</w:t>
            </w:r>
          </w:p>
        </w:tc>
        <w:tc>
          <w:tcPr>
            <w:tcW w:w="1653" w:type="pct"/>
            <w:tcBorders>
              <w:top w:val="nil"/>
              <w:left w:val="nil"/>
              <w:bottom w:val="single" w:sz="4" w:space="0" w:color="auto"/>
              <w:right w:val="single" w:sz="4" w:space="0" w:color="auto"/>
            </w:tcBorders>
            <w:shd w:val="clear" w:color="auto" w:fill="auto"/>
            <w:vAlign w:val="center"/>
            <w:hideMark/>
          </w:tcPr>
          <w:p w14:paraId="332CB701" w14:textId="1D92AC8B"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cảng</w:t>
            </w:r>
            <w:r w:rsidR="00873921" w:rsidRPr="0074617F">
              <w:rPr>
                <w:sz w:val="28"/>
                <w:szCs w:val="28"/>
              </w:rPr>
              <w:t xml:space="preserve"> </w:t>
            </w:r>
            <w:r w:rsidRPr="0074617F">
              <w:rPr>
                <w:sz w:val="28"/>
                <w:szCs w:val="28"/>
              </w:rPr>
              <w:t>hàng</w:t>
            </w:r>
            <w:r w:rsidR="00873921" w:rsidRPr="0074617F">
              <w:rPr>
                <w:sz w:val="28"/>
                <w:szCs w:val="28"/>
              </w:rPr>
              <w:t xml:space="preserve"> </w:t>
            </w:r>
            <w:r w:rsidRPr="0074617F">
              <w:rPr>
                <w:sz w:val="28"/>
                <w:szCs w:val="28"/>
              </w:rPr>
              <w:t>không</w:t>
            </w:r>
            <w:r w:rsidR="00873921" w:rsidRPr="0074617F">
              <w:rPr>
                <w:sz w:val="28"/>
                <w:szCs w:val="28"/>
              </w:rPr>
              <w:t xml:space="preserve"> </w:t>
            </w:r>
            <w:r w:rsidRPr="0074617F">
              <w:rPr>
                <w:sz w:val="28"/>
                <w:szCs w:val="28"/>
              </w:rPr>
              <w:t>quốc</w:t>
            </w:r>
            <w:r w:rsidR="00873921" w:rsidRPr="0074617F">
              <w:rPr>
                <w:sz w:val="28"/>
                <w:szCs w:val="28"/>
              </w:rPr>
              <w:t xml:space="preserve"> </w:t>
            </w:r>
            <w:r w:rsidRPr="0074617F">
              <w:rPr>
                <w:sz w:val="28"/>
                <w:szCs w:val="28"/>
              </w:rPr>
              <w:t>tế</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Bài</w:t>
            </w:r>
          </w:p>
        </w:tc>
        <w:tc>
          <w:tcPr>
            <w:tcW w:w="1448" w:type="pct"/>
            <w:tcBorders>
              <w:top w:val="nil"/>
              <w:left w:val="nil"/>
              <w:bottom w:val="single" w:sz="4" w:space="0" w:color="auto"/>
              <w:right w:val="single" w:sz="4" w:space="0" w:color="auto"/>
            </w:tcBorders>
            <w:shd w:val="clear" w:color="auto" w:fill="auto"/>
            <w:vAlign w:val="center"/>
            <w:hideMark/>
          </w:tcPr>
          <w:p w14:paraId="55756360" w14:textId="1BC6385A" w:rsidR="003E7619" w:rsidRPr="0074617F" w:rsidRDefault="003E7619" w:rsidP="00CD36CF">
            <w:pPr>
              <w:widowControl w:val="0"/>
              <w:spacing w:before="0" w:after="0" w:line="240" w:lineRule="auto"/>
              <w:ind w:firstLine="0"/>
              <w:rPr>
                <w:sz w:val="28"/>
                <w:szCs w:val="28"/>
              </w:rPr>
            </w:pPr>
            <w:r w:rsidRPr="0074617F">
              <w:rPr>
                <w:sz w:val="28"/>
                <w:szCs w:val="28"/>
              </w:rPr>
              <w:t>Phường</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Bài,</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Tân,</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Phù,</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137234B1" w14:textId="77777777" w:rsidR="003E7619" w:rsidRPr="0074617F" w:rsidRDefault="003E7619" w:rsidP="00CD36CF">
            <w:pPr>
              <w:widowControl w:val="0"/>
              <w:spacing w:before="0" w:after="0" w:line="240" w:lineRule="auto"/>
              <w:ind w:firstLine="0"/>
              <w:rPr>
                <w:sz w:val="28"/>
                <w:szCs w:val="28"/>
              </w:rPr>
            </w:pPr>
            <w:r w:rsidRPr="0074617F">
              <w:rPr>
                <w:sz w:val="28"/>
                <w:szCs w:val="28"/>
              </w:rPr>
              <w:t>265</w:t>
            </w:r>
          </w:p>
        </w:tc>
        <w:tc>
          <w:tcPr>
            <w:tcW w:w="954" w:type="pct"/>
            <w:tcBorders>
              <w:top w:val="nil"/>
              <w:left w:val="nil"/>
              <w:bottom w:val="single" w:sz="4" w:space="0" w:color="auto"/>
              <w:right w:val="single" w:sz="4" w:space="0" w:color="auto"/>
            </w:tcBorders>
            <w:shd w:val="clear" w:color="auto" w:fill="auto"/>
            <w:vAlign w:val="center"/>
            <w:hideMark/>
          </w:tcPr>
          <w:p w14:paraId="1F5C2379" w14:textId="458867F5"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0EDC9F3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E8448CF" w14:textId="77777777" w:rsidR="003E7619" w:rsidRPr="0074617F" w:rsidRDefault="003E7619" w:rsidP="00CD36CF">
            <w:pPr>
              <w:widowControl w:val="0"/>
              <w:spacing w:before="0" w:after="0" w:line="240" w:lineRule="auto"/>
              <w:ind w:firstLine="0"/>
              <w:rPr>
                <w:sz w:val="28"/>
                <w:szCs w:val="28"/>
              </w:rPr>
            </w:pPr>
            <w:r w:rsidRPr="0074617F">
              <w:rPr>
                <w:sz w:val="28"/>
                <w:szCs w:val="28"/>
              </w:rPr>
              <w:t>6</w:t>
            </w:r>
          </w:p>
        </w:tc>
        <w:tc>
          <w:tcPr>
            <w:tcW w:w="291" w:type="pct"/>
            <w:tcBorders>
              <w:top w:val="nil"/>
              <w:left w:val="nil"/>
              <w:bottom w:val="single" w:sz="4" w:space="0" w:color="auto"/>
              <w:right w:val="single" w:sz="4" w:space="0" w:color="auto"/>
            </w:tcBorders>
            <w:shd w:val="clear" w:color="auto" w:fill="auto"/>
            <w:vAlign w:val="center"/>
            <w:hideMark/>
          </w:tcPr>
          <w:p w14:paraId="43EA17E6" w14:textId="77777777" w:rsidR="003E7619" w:rsidRPr="0074617F" w:rsidRDefault="003E7619" w:rsidP="00CD36CF">
            <w:pPr>
              <w:widowControl w:val="0"/>
              <w:spacing w:before="0" w:after="0" w:line="240" w:lineRule="auto"/>
              <w:ind w:firstLine="0"/>
              <w:rPr>
                <w:sz w:val="28"/>
                <w:szCs w:val="28"/>
              </w:rPr>
            </w:pPr>
            <w:r w:rsidRPr="0074617F">
              <w:rPr>
                <w:sz w:val="28"/>
                <w:szCs w:val="28"/>
              </w:rPr>
              <w:t>A76</w:t>
            </w:r>
          </w:p>
        </w:tc>
        <w:tc>
          <w:tcPr>
            <w:tcW w:w="1653" w:type="pct"/>
            <w:tcBorders>
              <w:top w:val="nil"/>
              <w:left w:val="nil"/>
              <w:bottom w:val="single" w:sz="4" w:space="0" w:color="auto"/>
              <w:right w:val="single" w:sz="4" w:space="0" w:color="auto"/>
            </w:tcBorders>
            <w:shd w:val="clear" w:color="auto" w:fill="auto"/>
            <w:vAlign w:val="center"/>
            <w:hideMark/>
          </w:tcPr>
          <w:p w14:paraId="06A39F36" w14:textId="7AA5FF43"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Hồ</w:t>
            </w:r>
            <w:r w:rsidR="00873921" w:rsidRPr="0074617F">
              <w:rPr>
                <w:sz w:val="28"/>
                <w:szCs w:val="28"/>
              </w:rPr>
              <w:t xml:space="preserve"> </w:t>
            </w:r>
            <w:r w:rsidRPr="0074617F">
              <w:rPr>
                <w:sz w:val="28"/>
                <w:szCs w:val="28"/>
              </w:rPr>
              <w:t>Châu</w:t>
            </w:r>
            <w:r w:rsidR="00873921" w:rsidRPr="0074617F">
              <w:rPr>
                <w:sz w:val="28"/>
                <w:szCs w:val="28"/>
              </w:rPr>
              <w:t xml:space="preserve"> </w:t>
            </w:r>
            <w:r w:rsidRPr="0074617F">
              <w:rPr>
                <w:sz w:val="28"/>
                <w:szCs w:val="28"/>
              </w:rPr>
              <w:t>Sơn</w:t>
            </w:r>
            <w:r w:rsidR="00873921" w:rsidRPr="0074617F">
              <w:rPr>
                <w:sz w:val="28"/>
                <w:szCs w:val="28"/>
              </w:rPr>
              <w:t xml:space="preserve"> </w:t>
            </w:r>
            <w:r w:rsidRPr="0074617F">
              <w:rPr>
                <w:sz w:val="28"/>
                <w:szCs w:val="28"/>
              </w:rPr>
              <w:t>(170ha)</w:t>
            </w:r>
          </w:p>
        </w:tc>
        <w:tc>
          <w:tcPr>
            <w:tcW w:w="1448" w:type="pct"/>
            <w:tcBorders>
              <w:top w:val="nil"/>
              <w:left w:val="nil"/>
              <w:bottom w:val="single" w:sz="4" w:space="0" w:color="auto"/>
              <w:right w:val="single" w:sz="4" w:space="0" w:color="auto"/>
            </w:tcBorders>
            <w:shd w:val="clear" w:color="auto" w:fill="auto"/>
            <w:vAlign w:val="center"/>
            <w:hideMark/>
          </w:tcPr>
          <w:p w14:paraId="4E1F8720" w14:textId="3A1DB5BC" w:rsidR="003E7619" w:rsidRPr="0074617F" w:rsidRDefault="004339A6" w:rsidP="00CD36CF">
            <w:pPr>
              <w:widowControl w:val="0"/>
              <w:spacing w:before="0" w:after="0" w:line="240" w:lineRule="auto"/>
              <w:ind w:firstLine="0"/>
              <w:rPr>
                <w:sz w:val="28"/>
                <w:szCs w:val="28"/>
              </w:rPr>
            </w:pPr>
            <w:r w:rsidRPr="0074617F">
              <w:rPr>
                <w:sz w:val="28"/>
                <w:szCs w:val="28"/>
              </w:rPr>
              <w:t>T</w:t>
            </w:r>
            <w:r w:rsidR="003E7619" w:rsidRPr="0074617F">
              <w:rPr>
                <w:sz w:val="28"/>
                <w:szCs w:val="28"/>
              </w:rPr>
              <w: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2A8FAC6B" w14:textId="77777777" w:rsidR="003E7619" w:rsidRPr="0074617F" w:rsidRDefault="003E7619" w:rsidP="00CD36CF">
            <w:pPr>
              <w:widowControl w:val="0"/>
              <w:spacing w:before="0" w:after="0" w:line="240" w:lineRule="auto"/>
              <w:ind w:firstLine="0"/>
              <w:rPr>
                <w:sz w:val="28"/>
                <w:szCs w:val="28"/>
              </w:rPr>
            </w:pPr>
            <w:r w:rsidRPr="0074617F">
              <w:rPr>
                <w:sz w:val="28"/>
                <w:szCs w:val="28"/>
              </w:rPr>
              <w:t>170</w:t>
            </w:r>
          </w:p>
        </w:tc>
        <w:tc>
          <w:tcPr>
            <w:tcW w:w="954" w:type="pct"/>
            <w:tcBorders>
              <w:top w:val="nil"/>
              <w:left w:val="nil"/>
              <w:bottom w:val="single" w:sz="4" w:space="0" w:color="auto"/>
              <w:right w:val="single" w:sz="4" w:space="0" w:color="auto"/>
            </w:tcBorders>
            <w:shd w:val="clear" w:color="auto" w:fill="auto"/>
            <w:vAlign w:val="center"/>
            <w:hideMark/>
          </w:tcPr>
          <w:p w14:paraId="64D65DE2" w14:textId="5314E78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240E051C"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0D4BAFA" w14:textId="77777777" w:rsidR="003E7619" w:rsidRPr="0074617F" w:rsidRDefault="003E7619" w:rsidP="00CD36CF">
            <w:pPr>
              <w:widowControl w:val="0"/>
              <w:spacing w:before="0" w:after="0" w:line="240" w:lineRule="auto"/>
              <w:ind w:firstLine="0"/>
              <w:rPr>
                <w:sz w:val="28"/>
                <w:szCs w:val="28"/>
              </w:rPr>
            </w:pPr>
            <w:r w:rsidRPr="0074617F">
              <w:rPr>
                <w:sz w:val="28"/>
                <w:szCs w:val="28"/>
              </w:rPr>
              <w:t>7</w:t>
            </w:r>
          </w:p>
        </w:tc>
        <w:tc>
          <w:tcPr>
            <w:tcW w:w="291" w:type="pct"/>
            <w:tcBorders>
              <w:top w:val="nil"/>
              <w:left w:val="nil"/>
              <w:bottom w:val="single" w:sz="4" w:space="0" w:color="auto"/>
              <w:right w:val="single" w:sz="4" w:space="0" w:color="auto"/>
            </w:tcBorders>
            <w:shd w:val="clear" w:color="auto" w:fill="auto"/>
            <w:vAlign w:val="center"/>
            <w:hideMark/>
          </w:tcPr>
          <w:p w14:paraId="3C15D2ED" w14:textId="77777777" w:rsidR="003E7619" w:rsidRPr="0074617F" w:rsidRDefault="003E7619" w:rsidP="00CD36CF">
            <w:pPr>
              <w:widowControl w:val="0"/>
              <w:spacing w:before="0" w:after="0" w:line="240" w:lineRule="auto"/>
              <w:ind w:firstLine="0"/>
              <w:rPr>
                <w:sz w:val="28"/>
                <w:szCs w:val="28"/>
              </w:rPr>
            </w:pPr>
            <w:r w:rsidRPr="0074617F">
              <w:rPr>
                <w:sz w:val="28"/>
                <w:szCs w:val="28"/>
              </w:rPr>
              <w:t>A77</w:t>
            </w:r>
          </w:p>
        </w:tc>
        <w:tc>
          <w:tcPr>
            <w:tcW w:w="1653" w:type="pct"/>
            <w:tcBorders>
              <w:top w:val="nil"/>
              <w:left w:val="nil"/>
              <w:bottom w:val="single" w:sz="4" w:space="0" w:color="auto"/>
              <w:right w:val="single" w:sz="4" w:space="0" w:color="auto"/>
            </w:tcBorders>
            <w:shd w:val="clear" w:color="auto" w:fill="auto"/>
            <w:vAlign w:val="center"/>
            <w:hideMark/>
          </w:tcPr>
          <w:p w14:paraId="2C499A3A" w14:textId="70D68FD9"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Hồ</w:t>
            </w:r>
            <w:r w:rsidR="00873921" w:rsidRPr="0074617F">
              <w:rPr>
                <w:sz w:val="28"/>
                <w:szCs w:val="28"/>
              </w:rPr>
              <w:t xml:space="preserve"> </w:t>
            </w:r>
            <w:r w:rsidRPr="0074617F">
              <w:rPr>
                <w:sz w:val="28"/>
                <w:szCs w:val="28"/>
              </w:rPr>
              <w:t>Châu</w:t>
            </w:r>
            <w:r w:rsidR="00873921" w:rsidRPr="0074617F">
              <w:rPr>
                <w:sz w:val="28"/>
                <w:szCs w:val="28"/>
              </w:rPr>
              <w:t xml:space="preserve"> </w:t>
            </w:r>
            <w:r w:rsidRPr="0074617F">
              <w:rPr>
                <w:sz w:val="28"/>
                <w:szCs w:val="28"/>
              </w:rPr>
              <w:t>Sơn</w:t>
            </w:r>
            <w:r w:rsidR="00873921" w:rsidRPr="0074617F">
              <w:rPr>
                <w:sz w:val="28"/>
                <w:szCs w:val="28"/>
              </w:rPr>
              <w:t xml:space="preserve"> </w:t>
            </w:r>
            <w:r w:rsidRPr="0074617F">
              <w:rPr>
                <w:sz w:val="28"/>
                <w:szCs w:val="28"/>
              </w:rPr>
              <w:t>(190ha)</w:t>
            </w:r>
          </w:p>
        </w:tc>
        <w:tc>
          <w:tcPr>
            <w:tcW w:w="1448" w:type="pct"/>
            <w:tcBorders>
              <w:top w:val="nil"/>
              <w:left w:val="nil"/>
              <w:bottom w:val="single" w:sz="4" w:space="0" w:color="auto"/>
              <w:right w:val="single" w:sz="4" w:space="0" w:color="auto"/>
            </w:tcBorders>
            <w:shd w:val="clear" w:color="auto" w:fill="auto"/>
            <w:vAlign w:val="center"/>
            <w:hideMark/>
          </w:tcPr>
          <w:p w14:paraId="1EAE6B87" w14:textId="6BFD0139" w:rsidR="003E7619" w:rsidRPr="0074617F" w:rsidRDefault="004339A6" w:rsidP="00CD36CF">
            <w:pPr>
              <w:widowControl w:val="0"/>
              <w:spacing w:before="0" w:after="0" w:line="240" w:lineRule="auto"/>
              <w:ind w:firstLine="0"/>
              <w:rPr>
                <w:sz w:val="28"/>
                <w:szCs w:val="28"/>
              </w:rPr>
            </w:pPr>
            <w:r w:rsidRPr="0074617F">
              <w:rPr>
                <w:sz w:val="28"/>
                <w:szCs w:val="28"/>
              </w:rPr>
              <w:t>T</w:t>
            </w:r>
            <w:r w:rsidR="003E7619" w:rsidRPr="0074617F">
              <w:rPr>
                <w:sz w:val="28"/>
                <w:szCs w:val="28"/>
              </w:rPr>
              <w: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245FE652" w14:textId="77777777" w:rsidR="003E7619" w:rsidRPr="0074617F" w:rsidRDefault="003E7619" w:rsidP="00CD36CF">
            <w:pPr>
              <w:widowControl w:val="0"/>
              <w:spacing w:before="0" w:after="0" w:line="240" w:lineRule="auto"/>
              <w:ind w:firstLine="0"/>
              <w:rPr>
                <w:sz w:val="28"/>
                <w:szCs w:val="28"/>
              </w:rPr>
            </w:pPr>
            <w:r w:rsidRPr="0074617F">
              <w:rPr>
                <w:sz w:val="28"/>
                <w:szCs w:val="28"/>
              </w:rPr>
              <w:t>190</w:t>
            </w:r>
          </w:p>
        </w:tc>
        <w:tc>
          <w:tcPr>
            <w:tcW w:w="954" w:type="pct"/>
            <w:tcBorders>
              <w:top w:val="nil"/>
              <w:left w:val="nil"/>
              <w:bottom w:val="single" w:sz="4" w:space="0" w:color="auto"/>
              <w:right w:val="single" w:sz="4" w:space="0" w:color="auto"/>
            </w:tcBorders>
            <w:shd w:val="clear" w:color="auto" w:fill="auto"/>
            <w:vAlign w:val="center"/>
            <w:hideMark/>
          </w:tcPr>
          <w:p w14:paraId="0E13AE2F" w14:textId="14C90809"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4597E7D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8E6DA50" w14:textId="77777777" w:rsidR="003E7619" w:rsidRPr="0074617F" w:rsidRDefault="003E7619" w:rsidP="00CD36CF">
            <w:pPr>
              <w:widowControl w:val="0"/>
              <w:spacing w:before="0" w:after="0" w:line="240" w:lineRule="auto"/>
              <w:ind w:firstLine="0"/>
              <w:rPr>
                <w:sz w:val="28"/>
                <w:szCs w:val="28"/>
              </w:rPr>
            </w:pPr>
            <w:r w:rsidRPr="0074617F">
              <w:rPr>
                <w:sz w:val="28"/>
                <w:szCs w:val="28"/>
              </w:rPr>
              <w:t>8</w:t>
            </w:r>
          </w:p>
        </w:tc>
        <w:tc>
          <w:tcPr>
            <w:tcW w:w="291" w:type="pct"/>
            <w:tcBorders>
              <w:top w:val="nil"/>
              <w:left w:val="nil"/>
              <w:bottom w:val="single" w:sz="4" w:space="0" w:color="auto"/>
              <w:right w:val="single" w:sz="4" w:space="0" w:color="auto"/>
            </w:tcBorders>
            <w:shd w:val="clear" w:color="auto" w:fill="auto"/>
            <w:vAlign w:val="center"/>
            <w:hideMark/>
          </w:tcPr>
          <w:p w14:paraId="5B52126B" w14:textId="77777777" w:rsidR="003E7619" w:rsidRPr="0074617F" w:rsidRDefault="003E7619" w:rsidP="00CD36CF">
            <w:pPr>
              <w:widowControl w:val="0"/>
              <w:spacing w:before="0" w:after="0" w:line="240" w:lineRule="auto"/>
              <w:ind w:firstLine="0"/>
              <w:rPr>
                <w:sz w:val="28"/>
                <w:szCs w:val="28"/>
              </w:rPr>
            </w:pPr>
            <w:r w:rsidRPr="0074617F">
              <w:rPr>
                <w:sz w:val="28"/>
                <w:szCs w:val="28"/>
              </w:rPr>
              <w:t>M6</w:t>
            </w:r>
          </w:p>
        </w:tc>
        <w:tc>
          <w:tcPr>
            <w:tcW w:w="1653" w:type="pct"/>
            <w:tcBorders>
              <w:top w:val="nil"/>
              <w:left w:val="nil"/>
              <w:bottom w:val="single" w:sz="4" w:space="0" w:color="auto"/>
              <w:right w:val="single" w:sz="4" w:space="0" w:color="auto"/>
            </w:tcBorders>
            <w:shd w:val="clear" w:color="auto" w:fill="auto"/>
            <w:vAlign w:val="center"/>
            <w:hideMark/>
          </w:tcPr>
          <w:p w14:paraId="7699672A" w14:textId="26D297B2"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đất</w:t>
            </w:r>
            <w:r w:rsidR="00873921" w:rsidRPr="0074617F">
              <w:rPr>
                <w:sz w:val="28"/>
                <w:szCs w:val="28"/>
              </w:rPr>
              <w:t xml:space="preserve"> </w:t>
            </w:r>
            <w:r w:rsidRPr="0074617F">
              <w:rPr>
                <w:sz w:val="28"/>
                <w:szCs w:val="28"/>
              </w:rPr>
              <w:t>1403</w:t>
            </w:r>
            <w:r w:rsidR="00873921" w:rsidRPr="0074617F">
              <w:rPr>
                <w:sz w:val="28"/>
                <w:szCs w:val="28"/>
              </w:rPr>
              <w:t xml:space="preserve"> </w:t>
            </w:r>
            <w:r w:rsidRPr="0074617F">
              <w:rPr>
                <w:sz w:val="28"/>
                <w:szCs w:val="28"/>
              </w:rPr>
              <w:t>Nguyễn</w:t>
            </w:r>
            <w:r w:rsidR="00873921" w:rsidRPr="0074617F">
              <w:rPr>
                <w:sz w:val="28"/>
                <w:szCs w:val="28"/>
              </w:rPr>
              <w:t xml:space="preserve"> </w:t>
            </w:r>
            <w:r w:rsidRPr="0074617F">
              <w:rPr>
                <w:sz w:val="28"/>
                <w:szCs w:val="28"/>
              </w:rPr>
              <w:t>Tất</w:t>
            </w:r>
            <w:r w:rsidR="00873921" w:rsidRPr="0074617F">
              <w:rPr>
                <w:sz w:val="28"/>
                <w:szCs w:val="28"/>
              </w:rPr>
              <w:t xml:space="preserve"> </w:t>
            </w:r>
            <w:r w:rsidRPr="0074617F">
              <w:rPr>
                <w:sz w:val="28"/>
                <w:szCs w:val="28"/>
              </w:rPr>
              <w:t>Thành</w:t>
            </w:r>
          </w:p>
        </w:tc>
        <w:tc>
          <w:tcPr>
            <w:tcW w:w="1448" w:type="pct"/>
            <w:tcBorders>
              <w:top w:val="nil"/>
              <w:left w:val="nil"/>
              <w:bottom w:val="single" w:sz="4" w:space="0" w:color="auto"/>
              <w:right w:val="single" w:sz="4" w:space="0" w:color="auto"/>
            </w:tcBorders>
            <w:shd w:val="clear" w:color="auto" w:fill="auto"/>
            <w:vAlign w:val="center"/>
            <w:hideMark/>
          </w:tcPr>
          <w:p w14:paraId="76179D5B" w14:textId="52A041DD"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đất</w:t>
            </w:r>
            <w:r w:rsidR="00873921" w:rsidRPr="0074617F">
              <w:rPr>
                <w:sz w:val="28"/>
                <w:szCs w:val="28"/>
              </w:rPr>
              <w:t xml:space="preserve"> </w:t>
            </w:r>
            <w:r w:rsidRPr="0074617F">
              <w:rPr>
                <w:sz w:val="28"/>
                <w:szCs w:val="28"/>
              </w:rPr>
              <w:t>số</w:t>
            </w:r>
            <w:r w:rsidR="00873921" w:rsidRPr="0074617F">
              <w:rPr>
                <w:sz w:val="28"/>
                <w:szCs w:val="28"/>
              </w:rPr>
              <w:t xml:space="preserve"> </w:t>
            </w:r>
            <w:r w:rsidRPr="0074617F">
              <w:rPr>
                <w:sz w:val="28"/>
                <w:szCs w:val="28"/>
              </w:rPr>
              <w:t>1403</w:t>
            </w:r>
            <w:r w:rsidR="00873921" w:rsidRPr="0074617F">
              <w:rPr>
                <w:sz w:val="28"/>
                <w:szCs w:val="28"/>
              </w:rPr>
              <w:t xml:space="preserve"> </w:t>
            </w:r>
            <w:r w:rsidRPr="0074617F">
              <w:rPr>
                <w:sz w:val="28"/>
                <w:szCs w:val="28"/>
              </w:rPr>
              <w:t>đườ</w:t>
            </w:r>
            <w:r w:rsidR="008E1147" w:rsidRPr="0074617F">
              <w:rPr>
                <w:sz w:val="28"/>
                <w:szCs w:val="28"/>
              </w:rPr>
              <w:t>ng</w:t>
            </w:r>
            <w:r w:rsidR="00873921" w:rsidRPr="0074617F">
              <w:rPr>
                <w:sz w:val="28"/>
                <w:szCs w:val="28"/>
              </w:rPr>
              <w:t xml:space="preserve"> </w:t>
            </w:r>
            <w:r w:rsidRPr="0074617F">
              <w:rPr>
                <w:sz w:val="28"/>
                <w:szCs w:val="28"/>
              </w:rPr>
              <w:t>Nguyễn</w:t>
            </w:r>
            <w:r w:rsidR="00873921" w:rsidRPr="0074617F">
              <w:rPr>
                <w:sz w:val="28"/>
                <w:szCs w:val="28"/>
              </w:rPr>
              <w:t xml:space="preserve"> </w:t>
            </w:r>
            <w:r w:rsidRPr="0074617F">
              <w:rPr>
                <w:sz w:val="28"/>
                <w:szCs w:val="28"/>
              </w:rPr>
              <w:t>Tấ</w:t>
            </w:r>
            <w:r w:rsidR="008E1147" w:rsidRPr="0074617F">
              <w:rPr>
                <w:sz w:val="28"/>
                <w:szCs w:val="28"/>
              </w:rPr>
              <w:t>t</w:t>
            </w:r>
            <w:r w:rsidR="00873921" w:rsidRPr="0074617F">
              <w:rPr>
                <w:sz w:val="28"/>
                <w:szCs w:val="28"/>
              </w:rPr>
              <w:t xml:space="preserve"> </w:t>
            </w:r>
            <w:r w:rsidR="008E1147" w:rsidRPr="0074617F">
              <w:rPr>
                <w:sz w:val="28"/>
                <w:szCs w:val="28"/>
              </w:rPr>
              <w:t>Thành,</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02FCA9DE" w14:textId="7E3CDFFE" w:rsidR="003E7619" w:rsidRPr="0074617F" w:rsidRDefault="003E7619" w:rsidP="00CD36CF">
            <w:pPr>
              <w:widowControl w:val="0"/>
              <w:spacing w:before="0" w:after="0" w:line="240" w:lineRule="auto"/>
              <w:ind w:firstLine="0"/>
              <w:rPr>
                <w:sz w:val="28"/>
                <w:szCs w:val="28"/>
              </w:rPr>
            </w:pPr>
            <w:r w:rsidRPr="0074617F">
              <w:rPr>
                <w:sz w:val="28"/>
                <w:szCs w:val="28"/>
              </w:rPr>
              <w:t>2</w:t>
            </w:r>
            <w:r w:rsidR="008E1147" w:rsidRPr="0074617F">
              <w:rPr>
                <w:sz w:val="28"/>
                <w:szCs w:val="28"/>
              </w:rPr>
              <w:t>,</w:t>
            </w:r>
            <w:r w:rsidRPr="0074617F">
              <w:rPr>
                <w:sz w:val="28"/>
                <w:szCs w:val="28"/>
              </w:rPr>
              <w:t>48</w:t>
            </w:r>
          </w:p>
        </w:tc>
        <w:tc>
          <w:tcPr>
            <w:tcW w:w="954" w:type="pct"/>
            <w:tcBorders>
              <w:top w:val="nil"/>
              <w:left w:val="nil"/>
              <w:bottom w:val="single" w:sz="4" w:space="0" w:color="auto"/>
              <w:right w:val="single" w:sz="4" w:space="0" w:color="auto"/>
            </w:tcBorders>
            <w:shd w:val="clear" w:color="auto" w:fill="auto"/>
            <w:vAlign w:val="center"/>
            <w:hideMark/>
          </w:tcPr>
          <w:p w14:paraId="320D5C3A" w14:textId="7D5BF32C"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6D0B62B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FA66B50" w14:textId="77777777" w:rsidR="003E7619" w:rsidRPr="0074617F" w:rsidRDefault="003E7619" w:rsidP="00CD36CF">
            <w:pPr>
              <w:widowControl w:val="0"/>
              <w:spacing w:before="0" w:after="0" w:line="240" w:lineRule="auto"/>
              <w:ind w:firstLine="0"/>
              <w:rPr>
                <w:sz w:val="28"/>
                <w:szCs w:val="28"/>
              </w:rPr>
            </w:pPr>
            <w:r w:rsidRPr="0074617F">
              <w:rPr>
                <w:sz w:val="28"/>
                <w:szCs w:val="28"/>
              </w:rPr>
              <w:t>9</w:t>
            </w:r>
          </w:p>
        </w:tc>
        <w:tc>
          <w:tcPr>
            <w:tcW w:w="291" w:type="pct"/>
            <w:tcBorders>
              <w:top w:val="nil"/>
              <w:left w:val="nil"/>
              <w:bottom w:val="single" w:sz="4" w:space="0" w:color="auto"/>
              <w:right w:val="single" w:sz="4" w:space="0" w:color="auto"/>
            </w:tcBorders>
            <w:shd w:val="clear" w:color="auto" w:fill="auto"/>
            <w:vAlign w:val="center"/>
            <w:hideMark/>
          </w:tcPr>
          <w:p w14:paraId="5E6FC316" w14:textId="77777777" w:rsidR="003E7619" w:rsidRPr="0074617F" w:rsidRDefault="003E7619" w:rsidP="00CD36CF">
            <w:pPr>
              <w:widowControl w:val="0"/>
              <w:spacing w:before="0" w:after="0" w:line="240" w:lineRule="auto"/>
              <w:ind w:firstLine="0"/>
              <w:rPr>
                <w:sz w:val="28"/>
                <w:szCs w:val="28"/>
              </w:rPr>
            </w:pPr>
            <w:r w:rsidRPr="0074617F">
              <w:rPr>
                <w:sz w:val="28"/>
                <w:szCs w:val="28"/>
              </w:rPr>
              <w:t>M9</w:t>
            </w:r>
          </w:p>
        </w:tc>
        <w:tc>
          <w:tcPr>
            <w:tcW w:w="1653" w:type="pct"/>
            <w:tcBorders>
              <w:top w:val="nil"/>
              <w:left w:val="nil"/>
              <w:bottom w:val="single" w:sz="4" w:space="0" w:color="auto"/>
              <w:right w:val="single" w:sz="4" w:space="0" w:color="auto"/>
            </w:tcBorders>
            <w:shd w:val="clear" w:color="auto" w:fill="auto"/>
            <w:vAlign w:val="center"/>
            <w:hideMark/>
          </w:tcPr>
          <w:p w14:paraId="009C19E8" w14:textId="376ABBD5" w:rsidR="003E7619" w:rsidRPr="0074617F" w:rsidRDefault="003E7619" w:rsidP="00CD36CF">
            <w:pPr>
              <w:widowControl w:val="0"/>
              <w:spacing w:before="0" w:after="0" w:line="240" w:lineRule="auto"/>
              <w:ind w:firstLine="0"/>
              <w:rPr>
                <w:sz w:val="28"/>
                <w:szCs w:val="28"/>
              </w:rPr>
            </w:pPr>
            <w:r w:rsidRPr="0074617F">
              <w:rPr>
                <w:sz w:val="28"/>
                <w:szCs w:val="28"/>
              </w:rPr>
              <w:t>Trung</w:t>
            </w:r>
            <w:r w:rsidR="00873921" w:rsidRPr="0074617F">
              <w:rPr>
                <w:sz w:val="28"/>
                <w:szCs w:val="28"/>
              </w:rPr>
              <w:t xml:space="preserve"> </w:t>
            </w:r>
            <w:r w:rsidRPr="0074617F">
              <w:rPr>
                <w:sz w:val="28"/>
                <w:szCs w:val="28"/>
              </w:rPr>
              <w:t>tâm</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Logistic,</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Phù</w:t>
            </w:r>
          </w:p>
        </w:tc>
        <w:tc>
          <w:tcPr>
            <w:tcW w:w="1448" w:type="pct"/>
            <w:tcBorders>
              <w:top w:val="nil"/>
              <w:left w:val="nil"/>
              <w:bottom w:val="single" w:sz="4" w:space="0" w:color="auto"/>
              <w:right w:val="single" w:sz="4" w:space="0" w:color="auto"/>
            </w:tcBorders>
            <w:shd w:val="clear" w:color="auto" w:fill="auto"/>
            <w:vAlign w:val="center"/>
            <w:hideMark/>
          </w:tcPr>
          <w:p w14:paraId="7F9A96DE" w14:textId="7D22D41A" w:rsidR="003E7619" w:rsidRPr="0074617F" w:rsidRDefault="008E1147"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00873921" w:rsidRPr="0074617F">
              <w:rPr>
                <w:sz w:val="28"/>
                <w:szCs w:val="28"/>
              </w:rPr>
              <w:t xml:space="preserve"> </w:t>
            </w:r>
            <w:r w:rsidR="003E7619" w:rsidRPr="0074617F">
              <w:rPr>
                <w:sz w:val="28"/>
                <w:szCs w:val="28"/>
              </w:rPr>
              <w:t>Thuỷ</w:t>
            </w:r>
            <w:r w:rsidR="00873921" w:rsidRPr="0074617F">
              <w:rPr>
                <w:sz w:val="28"/>
                <w:szCs w:val="28"/>
              </w:rPr>
              <w:t xml:space="preserve"> </w:t>
            </w:r>
            <w:r w:rsidR="003E7619" w:rsidRPr="0074617F">
              <w:rPr>
                <w:sz w:val="28"/>
                <w:szCs w:val="28"/>
              </w:rPr>
              <w:t>Phù,</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689ACEB0" w14:textId="77777777" w:rsidR="003E7619" w:rsidRPr="0074617F" w:rsidRDefault="003E7619" w:rsidP="00CD36CF">
            <w:pPr>
              <w:widowControl w:val="0"/>
              <w:spacing w:before="0" w:after="0" w:line="240" w:lineRule="auto"/>
              <w:ind w:firstLine="0"/>
              <w:rPr>
                <w:sz w:val="28"/>
                <w:szCs w:val="28"/>
              </w:rPr>
            </w:pPr>
            <w:r w:rsidRPr="0074617F">
              <w:rPr>
                <w:sz w:val="28"/>
                <w:szCs w:val="28"/>
              </w:rPr>
              <w:t>11</w:t>
            </w:r>
          </w:p>
        </w:tc>
        <w:tc>
          <w:tcPr>
            <w:tcW w:w="954" w:type="pct"/>
            <w:tcBorders>
              <w:top w:val="nil"/>
              <w:left w:val="nil"/>
              <w:bottom w:val="single" w:sz="4" w:space="0" w:color="auto"/>
              <w:right w:val="single" w:sz="4" w:space="0" w:color="auto"/>
            </w:tcBorders>
            <w:shd w:val="clear" w:color="auto" w:fill="auto"/>
            <w:vAlign w:val="center"/>
            <w:hideMark/>
          </w:tcPr>
          <w:p w14:paraId="15F82E0D" w14:textId="273C6280"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p>
        </w:tc>
      </w:tr>
      <w:tr w:rsidR="003E7619" w:rsidRPr="0074617F" w14:paraId="5C8C81CE"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8D6F6F2" w14:textId="77777777" w:rsidR="003E7619" w:rsidRPr="0074617F" w:rsidRDefault="003E7619" w:rsidP="00CD36CF">
            <w:pPr>
              <w:widowControl w:val="0"/>
              <w:spacing w:before="0" w:after="0" w:line="240" w:lineRule="auto"/>
              <w:ind w:firstLine="0"/>
              <w:rPr>
                <w:sz w:val="28"/>
                <w:szCs w:val="28"/>
              </w:rPr>
            </w:pPr>
            <w:r w:rsidRPr="0074617F">
              <w:rPr>
                <w:sz w:val="28"/>
                <w:szCs w:val="28"/>
              </w:rPr>
              <w:t>10</w:t>
            </w:r>
          </w:p>
        </w:tc>
        <w:tc>
          <w:tcPr>
            <w:tcW w:w="291" w:type="pct"/>
            <w:tcBorders>
              <w:top w:val="nil"/>
              <w:left w:val="nil"/>
              <w:bottom w:val="single" w:sz="4" w:space="0" w:color="auto"/>
              <w:right w:val="single" w:sz="4" w:space="0" w:color="auto"/>
            </w:tcBorders>
            <w:shd w:val="clear" w:color="auto" w:fill="auto"/>
            <w:vAlign w:val="center"/>
            <w:hideMark/>
          </w:tcPr>
          <w:p w14:paraId="19CC947B" w14:textId="77777777" w:rsidR="003E7619" w:rsidRPr="0074617F" w:rsidRDefault="003E7619" w:rsidP="00CD36CF">
            <w:pPr>
              <w:widowControl w:val="0"/>
              <w:spacing w:before="0" w:after="0" w:line="240" w:lineRule="auto"/>
              <w:ind w:firstLine="0"/>
              <w:rPr>
                <w:sz w:val="28"/>
                <w:szCs w:val="28"/>
              </w:rPr>
            </w:pPr>
            <w:r w:rsidRPr="0074617F">
              <w:rPr>
                <w:sz w:val="28"/>
                <w:szCs w:val="28"/>
              </w:rPr>
              <w:t>M55</w:t>
            </w:r>
          </w:p>
        </w:tc>
        <w:tc>
          <w:tcPr>
            <w:tcW w:w="1653" w:type="pct"/>
            <w:tcBorders>
              <w:top w:val="nil"/>
              <w:left w:val="nil"/>
              <w:bottom w:val="single" w:sz="4" w:space="0" w:color="auto"/>
              <w:right w:val="single" w:sz="4" w:space="0" w:color="auto"/>
            </w:tcBorders>
            <w:shd w:val="clear" w:color="auto" w:fill="auto"/>
            <w:vAlign w:val="center"/>
            <w:hideMark/>
          </w:tcPr>
          <w:p w14:paraId="5869021B" w14:textId="4A5D208F" w:rsidR="003E7619" w:rsidRPr="0074617F" w:rsidRDefault="003E7619" w:rsidP="00CD36CF">
            <w:pPr>
              <w:widowControl w:val="0"/>
              <w:spacing w:before="0" w:after="0" w:line="240" w:lineRule="auto"/>
              <w:ind w:firstLine="0"/>
              <w:rPr>
                <w:sz w:val="28"/>
                <w:szCs w:val="28"/>
              </w:rPr>
            </w:pPr>
            <w:r w:rsidRPr="0074617F">
              <w:rPr>
                <w:sz w:val="28"/>
                <w:szCs w:val="28"/>
              </w:rPr>
              <w:t>Cơ</w:t>
            </w:r>
            <w:r w:rsidR="00873921" w:rsidRPr="0074617F">
              <w:rPr>
                <w:sz w:val="28"/>
                <w:szCs w:val="28"/>
              </w:rPr>
              <w:t xml:space="preserve"> </w:t>
            </w:r>
            <w:r w:rsidRPr="0074617F">
              <w:rPr>
                <w:sz w:val="28"/>
                <w:szCs w:val="28"/>
              </w:rPr>
              <w:t>sở</w:t>
            </w:r>
            <w:r w:rsidR="00873921" w:rsidRPr="0074617F">
              <w:rPr>
                <w:sz w:val="28"/>
                <w:szCs w:val="28"/>
              </w:rPr>
              <w:t xml:space="preserve"> </w:t>
            </w:r>
            <w:r w:rsidRPr="0074617F">
              <w:rPr>
                <w:sz w:val="28"/>
                <w:szCs w:val="28"/>
              </w:rPr>
              <w:t>sản</w:t>
            </w:r>
            <w:r w:rsidR="00873921" w:rsidRPr="0074617F">
              <w:rPr>
                <w:sz w:val="28"/>
                <w:szCs w:val="28"/>
              </w:rPr>
              <w:t xml:space="preserve"> </w:t>
            </w:r>
            <w:r w:rsidRPr="0074617F">
              <w:rPr>
                <w:sz w:val="28"/>
                <w:szCs w:val="28"/>
              </w:rPr>
              <w:t>xuất</w:t>
            </w:r>
            <w:r w:rsidR="00873921" w:rsidRPr="0074617F">
              <w:rPr>
                <w:sz w:val="28"/>
                <w:szCs w:val="28"/>
              </w:rPr>
              <w:t xml:space="preserve"> </w:t>
            </w:r>
            <w:r w:rsidRPr="0074617F">
              <w:rPr>
                <w:sz w:val="28"/>
                <w:szCs w:val="28"/>
              </w:rPr>
              <w:t>cây</w:t>
            </w:r>
            <w:r w:rsidR="00873921" w:rsidRPr="0074617F">
              <w:rPr>
                <w:sz w:val="28"/>
                <w:szCs w:val="28"/>
              </w:rPr>
              <w:t xml:space="preserve"> </w:t>
            </w:r>
            <w:r w:rsidRPr="0074617F">
              <w:rPr>
                <w:sz w:val="28"/>
                <w:szCs w:val="28"/>
              </w:rPr>
              <w:t>giống</w:t>
            </w:r>
            <w:r w:rsidR="00873921" w:rsidRPr="0074617F">
              <w:rPr>
                <w:sz w:val="28"/>
                <w:szCs w:val="28"/>
              </w:rPr>
              <w:t xml:space="preserve"> </w:t>
            </w:r>
            <w:r w:rsidRPr="0074617F">
              <w:rPr>
                <w:sz w:val="28"/>
                <w:szCs w:val="28"/>
              </w:rPr>
              <w:t>lâm</w:t>
            </w:r>
            <w:r w:rsidR="00873921" w:rsidRPr="0074617F">
              <w:rPr>
                <w:sz w:val="28"/>
                <w:szCs w:val="28"/>
              </w:rPr>
              <w:t xml:space="preserve"> </w:t>
            </w:r>
            <w:r w:rsidRPr="0074617F">
              <w:rPr>
                <w:sz w:val="28"/>
                <w:szCs w:val="28"/>
              </w:rPr>
              <w:t>nghiệp</w:t>
            </w:r>
            <w:r w:rsidR="00873921" w:rsidRPr="0074617F">
              <w:rPr>
                <w:sz w:val="28"/>
                <w:szCs w:val="28"/>
              </w:rPr>
              <w:t xml:space="preserve"> </w:t>
            </w:r>
            <w:r w:rsidRPr="0074617F">
              <w:rPr>
                <w:sz w:val="28"/>
                <w:szCs w:val="28"/>
              </w:rPr>
              <w:lastRenderedPageBreak/>
              <w:t>chất</w:t>
            </w:r>
            <w:r w:rsidR="00873921" w:rsidRPr="0074617F">
              <w:rPr>
                <w:sz w:val="28"/>
                <w:szCs w:val="28"/>
              </w:rPr>
              <w:t xml:space="preserve"> </w:t>
            </w:r>
            <w:r w:rsidRPr="0074617F">
              <w:rPr>
                <w:sz w:val="28"/>
                <w:szCs w:val="28"/>
              </w:rPr>
              <w:t>lượng</w:t>
            </w:r>
            <w:r w:rsidR="00873921" w:rsidRPr="0074617F">
              <w:rPr>
                <w:sz w:val="28"/>
                <w:szCs w:val="28"/>
              </w:rPr>
              <w:t xml:space="preserve"> </w:t>
            </w:r>
            <w:r w:rsidRPr="0074617F">
              <w:rPr>
                <w:sz w:val="28"/>
                <w:szCs w:val="28"/>
              </w:rPr>
              <w:t>cao</w:t>
            </w:r>
            <w:r w:rsidR="00873921" w:rsidRPr="0074617F">
              <w:rPr>
                <w:sz w:val="28"/>
                <w:szCs w:val="28"/>
              </w:rPr>
              <w:t xml:space="preserve"> </w:t>
            </w:r>
            <w:r w:rsidRPr="0074617F">
              <w:rPr>
                <w:sz w:val="28"/>
                <w:szCs w:val="28"/>
              </w:rPr>
              <w:t>kết</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bãi</w:t>
            </w:r>
            <w:r w:rsidR="00873921" w:rsidRPr="0074617F">
              <w:rPr>
                <w:sz w:val="28"/>
                <w:szCs w:val="28"/>
              </w:rPr>
              <w:t xml:space="preserve"> </w:t>
            </w:r>
            <w:r w:rsidRPr="0074617F">
              <w:rPr>
                <w:sz w:val="28"/>
                <w:szCs w:val="28"/>
              </w:rPr>
              <w:t>tập</w:t>
            </w:r>
            <w:r w:rsidR="00873921" w:rsidRPr="0074617F">
              <w:rPr>
                <w:sz w:val="28"/>
                <w:szCs w:val="28"/>
              </w:rPr>
              <w:t xml:space="preserve"> </w:t>
            </w:r>
            <w:r w:rsidRPr="0074617F">
              <w:rPr>
                <w:sz w:val="28"/>
                <w:szCs w:val="28"/>
              </w:rPr>
              <w:t>kết</w:t>
            </w:r>
            <w:r w:rsidR="00873921" w:rsidRPr="0074617F">
              <w:rPr>
                <w:sz w:val="28"/>
                <w:szCs w:val="28"/>
              </w:rPr>
              <w:t xml:space="preserve"> </w:t>
            </w:r>
            <w:r w:rsidRPr="0074617F">
              <w:rPr>
                <w:sz w:val="28"/>
                <w:szCs w:val="28"/>
              </w:rPr>
              <w:t>gỗ</w:t>
            </w:r>
            <w:r w:rsidR="00873921" w:rsidRPr="0074617F">
              <w:rPr>
                <w:sz w:val="28"/>
                <w:szCs w:val="28"/>
              </w:rPr>
              <w:t xml:space="preserve"> </w:t>
            </w:r>
            <w:r w:rsidRPr="0074617F">
              <w:rPr>
                <w:sz w:val="28"/>
                <w:szCs w:val="28"/>
              </w:rPr>
              <w:t>nguyên</w:t>
            </w:r>
            <w:r w:rsidR="00873921" w:rsidRPr="0074617F">
              <w:rPr>
                <w:sz w:val="28"/>
                <w:szCs w:val="28"/>
              </w:rPr>
              <w:t xml:space="preserve"> </w:t>
            </w:r>
            <w:r w:rsidRPr="0074617F">
              <w:rPr>
                <w:sz w:val="28"/>
                <w:szCs w:val="28"/>
              </w:rPr>
              <w:t>liệu</w:t>
            </w:r>
          </w:p>
        </w:tc>
        <w:tc>
          <w:tcPr>
            <w:tcW w:w="1448" w:type="pct"/>
            <w:tcBorders>
              <w:top w:val="nil"/>
              <w:left w:val="nil"/>
              <w:bottom w:val="single" w:sz="4" w:space="0" w:color="auto"/>
              <w:right w:val="single" w:sz="4" w:space="0" w:color="auto"/>
            </w:tcBorders>
            <w:shd w:val="clear" w:color="auto" w:fill="auto"/>
            <w:vAlign w:val="center"/>
            <w:hideMark/>
          </w:tcPr>
          <w:p w14:paraId="4F82B454" w14:textId="20351F19" w:rsidR="003E7619" w:rsidRPr="0074617F" w:rsidRDefault="003E7619" w:rsidP="00CD36CF">
            <w:pPr>
              <w:widowControl w:val="0"/>
              <w:spacing w:before="0" w:after="0" w:line="240" w:lineRule="auto"/>
              <w:ind w:firstLine="0"/>
              <w:rPr>
                <w:sz w:val="28"/>
                <w:szCs w:val="28"/>
              </w:rPr>
            </w:pPr>
            <w:r w:rsidRPr="0074617F">
              <w:rPr>
                <w:sz w:val="28"/>
                <w:szCs w:val="28"/>
              </w:rPr>
              <w:lastRenderedPageBreak/>
              <w:t>Khoảnh</w:t>
            </w:r>
            <w:r w:rsidR="00873921" w:rsidRPr="0074617F">
              <w:rPr>
                <w:sz w:val="28"/>
                <w:szCs w:val="28"/>
              </w:rPr>
              <w:t xml:space="preserve"> </w:t>
            </w:r>
            <w:r w:rsidRPr="0074617F">
              <w:rPr>
                <w:sz w:val="28"/>
                <w:szCs w:val="28"/>
              </w:rPr>
              <w:t>6</w:t>
            </w:r>
            <w:r w:rsidR="00873921" w:rsidRPr="0074617F">
              <w:rPr>
                <w:sz w:val="28"/>
                <w:szCs w:val="28"/>
              </w:rPr>
              <w:t xml:space="preserve"> </w:t>
            </w:r>
            <w:r w:rsidRPr="0074617F">
              <w:rPr>
                <w:sz w:val="28"/>
                <w:szCs w:val="28"/>
              </w:rPr>
              <w:t>tiể</w:t>
            </w:r>
            <w:r w:rsidR="008E1147" w:rsidRPr="0074617F">
              <w:rPr>
                <w:sz w:val="28"/>
                <w:szCs w:val="28"/>
              </w:rPr>
              <w:t>u</w:t>
            </w:r>
            <w:r w:rsidR="00873921" w:rsidRPr="0074617F">
              <w:rPr>
                <w:sz w:val="28"/>
                <w:szCs w:val="28"/>
              </w:rPr>
              <w:t xml:space="preserve"> </w:t>
            </w:r>
            <w:r w:rsidR="008E1147" w:rsidRPr="0074617F">
              <w:rPr>
                <w:sz w:val="28"/>
                <w:szCs w:val="28"/>
              </w:rPr>
              <w:t>khu</w:t>
            </w:r>
            <w:r w:rsidR="00873921" w:rsidRPr="0074617F">
              <w:rPr>
                <w:sz w:val="28"/>
                <w:szCs w:val="28"/>
              </w:rPr>
              <w:t xml:space="preserve"> </w:t>
            </w:r>
            <w:r w:rsidR="008E1147" w:rsidRPr="0074617F">
              <w:rPr>
                <w:sz w:val="28"/>
                <w:szCs w:val="28"/>
              </w:rPr>
              <w:t>149</w:t>
            </w:r>
            <w:r w:rsidR="00873921" w:rsidRPr="0074617F">
              <w:rPr>
                <w:sz w:val="28"/>
                <w:szCs w:val="28"/>
              </w:rPr>
              <w:t xml:space="preserve"> </w:t>
            </w:r>
            <w:r w:rsidRPr="0074617F">
              <w:rPr>
                <w:sz w:val="28"/>
                <w:szCs w:val="28"/>
              </w:rPr>
              <w:t>tổ</w:t>
            </w:r>
            <w:r w:rsidR="00873921" w:rsidRPr="0074617F">
              <w:rPr>
                <w:sz w:val="28"/>
                <w:szCs w:val="28"/>
              </w:rPr>
              <w:t xml:space="preserve"> </w:t>
            </w:r>
            <w:r w:rsidRPr="0074617F">
              <w:rPr>
                <w:sz w:val="28"/>
                <w:szCs w:val="28"/>
              </w:rPr>
              <w:t>12</w:t>
            </w:r>
            <w:r w:rsidR="00873921" w:rsidRPr="0074617F">
              <w:rPr>
                <w:sz w:val="28"/>
                <w:szCs w:val="28"/>
              </w:rPr>
              <w:t xml:space="preserve"> </w:t>
            </w:r>
            <w:r w:rsidRPr="0074617F">
              <w:rPr>
                <w:sz w:val="28"/>
                <w:szCs w:val="28"/>
              </w:rPr>
              <w:lastRenderedPageBreak/>
              <w:t>Phường</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Phương,</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644CD148" w14:textId="0FE03B9E" w:rsidR="003E7619" w:rsidRPr="0074617F" w:rsidRDefault="003E7619" w:rsidP="00CD36CF">
            <w:pPr>
              <w:widowControl w:val="0"/>
              <w:spacing w:before="0" w:after="0" w:line="240" w:lineRule="auto"/>
              <w:ind w:firstLine="0"/>
              <w:rPr>
                <w:sz w:val="28"/>
                <w:szCs w:val="28"/>
              </w:rPr>
            </w:pPr>
            <w:r w:rsidRPr="0074617F">
              <w:rPr>
                <w:sz w:val="28"/>
                <w:szCs w:val="28"/>
              </w:rPr>
              <w:lastRenderedPageBreak/>
              <w:t>4</w:t>
            </w:r>
            <w:r w:rsidR="008E1147" w:rsidRPr="0074617F">
              <w:rPr>
                <w:sz w:val="28"/>
                <w:szCs w:val="28"/>
              </w:rPr>
              <w:t>,</w:t>
            </w:r>
            <w:r w:rsidRPr="0074617F">
              <w:rPr>
                <w:sz w:val="28"/>
                <w:szCs w:val="28"/>
              </w:rPr>
              <w:t>6</w:t>
            </w:r>
          </w:p>
        </w:tc>
        <w:tc>
          <w:tcPr>
            <w:tcW w:w="954" w:type="pct"/>
            <w:tcBorders>
              <w:top w:val="nil"/>
              <w:left w:val="nil"/>
              <w:bottom w:val="single" w:sz="4" w:space="0" w:color="auto"/>
              <w:right w:val="single" w:sz="4" w:space="0" w:color="auto"/>
            </w:tcBorders>
            <w:shd w:val="clear" w:color="auto" w:fill="auto"/>
            <w:vAlign w:val="center"/>
            <w:hideMark/>
          </w:tcPr>
          <w:p w14:paraId="72059E08" w14:textId="0893A798"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2EAD4D9E"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55CA111"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11</w:t>
            </w:r>
          </w:p>
        </w:tc>
        <w:tc>
          <w:tcPr>
            <w:tcW w:w="291" w:type="pct"/>
            <w:tcBorders>
              <w:top w:val="nil"/>
              <w:left w:val="nil"/>
              <w:bottom w:val="single" w:sz="4" w:space="0" w:color="auto"/>
              <w:right w:val="single" w:sz="4" w:space="0" w:color="auto"/>
            </w:tcBorders>
            <w:shd w:val="clear" w:color="auto" w:fill="auto"/>
            <w:vAlign w:val="center"/>
            <w:hideMark/>
          </w:tcPr>
          <w:p w14:paraId="1D9BCBDD" w14:textId="77777777" w:rsidR="003E7619" w:rsidRPr="0074617F" w:rsidRDefault="003E7619" w:rsidP="00CD36CF">
            <w:pPr>
              <w:widowControl w:val="0"/>
              <w:spacing w:before="0" w:after="0" w:line="240" w:lineRule="auto"/>
              <w:ind w:firstLine="0"/>
              <w:rPr>
                <w:sz w:val="28"/>
                <w:szCs w:val="28"/>
              </w:rPr>
            </w:pPr>
            <w:r w:rsidRPr="0074617F">
              <w:rPr>
                <w:sz w:val="28"/>
                <w:szCs w:val="28"/>
              </w:rPr>
              <w:t>Q22</w:t>
            </w:r>
          </w:p>
        </w:tc>
        <w:tc>
          <w:tcPr>
            <w:tcW w:w="1653" w:type="pct"/>
            <w:tcBorders>
              <w:top w:val="nil"/>
              <w:left w:val="nil"/>
              <w:bottom w:val="single" w:sz="4" w:space="0" w:color="auto"/>
              <w:right w:val="single" w:sz="4" w:space="0" w:color="auto"/>
            </w:tcBorders>
            <w:shd w:val="clear" w:color="auto" w:fill="auto"/>
            <w:vAlign w:val="center"/>
            <w:hideMark/>
          </w:tcPr>
          <w:p w14:paraId="7CE8AA15" w14:textId="72F02E14"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nhà</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thương</w:t>
            </w:r>
            <w:r w:rsidR="00873921" w:rsidRPr="0074617F">
              <w:rPr>
                <w:sz w:val="28"/>
                <w:szCs w:val="28"/>
              </w:rPr>
              <w:t xml:space="preserve"> </w:t>
            </w:r>
            <w:r w:rsidRPr="0074617F">
              <w:rPr>
                <w:sz w:val="28"/>
                <w:szCs w:val="28"/>
              </w:rPr>
              <w:t>mại</w:t>
            </w:r>
            <w:r w:rsidRPr="0074617F">
              <w:rPr>
                <w:sz w:val="28"/>
                <w:szCs w:val="28"/>
              </w:rPr>
              <w:br/>
              <w:t>hỗ</w:t>
            </w:r>
            <w:r w:rsidR="00873921" w:rsidRPr="0074617F">
              <w:rPr>
                <w:sz w:val="28"/>
                <w:szCs w:val="28"/>
              </w:rPr>
              <w:t xml:space="preserve"> </w:t>
            </w:r>
            <w:r w:rsidRPr="0074617F">
              <w:rPr>
                <w:sz w:val="28"/>
                <w:szCs w:val="28"/>
              </w:rPr>
              <w:t>trợ</w:t>
            </w:r>
            <w:r w:rsidR="00873921" w:rsidRPr="0074617F">
              <w:rPr>
                <w:sz w:val="28"/>
                <w:szCs w:val="28"/>
              </w:rPr>
              <w:t xml:space="preserve"> </w:t>
            </w:r>
            <w:r w:rsidRPr="0074617F">
              <w:rPr>
                <w:sz w:val="28"/>
                <w:szCs w:val="28"/>
              </w:rPr>
              <w:t>cho</w:t>
            </w:r>
            <w:r w:rsidR="00873921" w:rsidRPr="0074617F">
              <w:rPr>
                <w:sz w:val="28"/>
                <w:szCs w:val="28"/>
              </w:rPr>
              <w:t xml:space="preserve"> </w:t>
            </w:r>
            <w:r w:rsidR="004339A6" w:rsidRPr="0074617F">
              <w:rPr>
                <w:sz w:val="28"/>
                <w:szCs w:val="28"/>
              </w:rPr>
              <w:t>CCN</w:t>
            </w:r>
          </w:p>
        </w:tc>
        <w:tc>
          <w:tcPr>
            <w:tcW w:w="1448" w:type="pct"/>
            <w:tcBorders>
              <w:top w:val="nil"/>
              <w:left w:val="nil"/>
              <w:bottom w:val="single" w:sz="4" w:space="0" w:color="auto"/>
              <w:right w:val="single" w:sz="4" w:space="0" w:color="auto"/>
            </w:tcBorders>
            <w:shd w:val="clear" w:color="auto" w:fill="auto"/>
            <w:vAlign w:val="center"/>
            <w:hideMark/>
          </w:tcPr>
          <w:p w14:paraId="04D1EECE" w14:textId="3AD811DC" w:rsidR="003E7619" w:rsidRPr="0074617F" w:rsidRDefault="008E1147"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w:t>
            </w:r>
            <w:r w:rsidR="00873921" w:rsidRPr="0074617F">
              <w:rPr>
                <w:sz w:val="28"/>
                <w:szCs w:val="28"/>
              </w:rPr>
              <w:t xml:space="preserve"> </w:t>
            </w:r>
            <w:r w:rsidR="003E7619" w:rsidRPr="0074617F">
              <w:rPr>
                <w:sz w:val="28"/>
                <w:szCs w:val="28"/>
              </w:rPr>
              <w:t>Thủ</w:t>
            </w:r>
            <w:r w:rsidRPr="0074617F">
              <w:rPr>
                <w:sz w:val="28"/>
                <w:szCs w:val="28"/>
              </w:rPr>
              <w:t>y</w:t>
            </w:r>
            <w:r w:rsidR="00873921" w:rsidRPr="0074617F">
              <w:rPr>
                <w:sz w:val="28"/>
                <w:szCs w:val="28"/>
              </w:rPr>
              <w:t xml:space="preserve"> </w:t>
            </w:r>
            <w:r w:rsidRPr="0074617F">
              <w:rPr>
                <w:sz w:val="28"/>
                <w:szCs w:val="28"/>
              </w:rPr>
              <w:t>Phương,</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Thủy</w:t>
            </w:r>
          </w:p>
        </w:tc>
        <w:tc>
          <w:tcPr>
            <w:tcW w:w="431" w:type="pct"/>
            <w:tcBorders>
              <w:top w:val="nil"/>
              <w:left w:val="nil"/>
              <w:bottom w:val="single" w:sz="4" w:space="0" w:color="auto"/>
              <w:right w:val="single" w:sz="4" w:space="0" w:color="auto"/>
            </w:tcBorders>
            <w:shd w:val="clear" w:color="auto" w:fill="auto"/>
            <w:vAlign w:val="center"/>
            <w:hideMark/>
          </w:tcPr>
          <w:p w14:paraId="04C2FC07" w14:textId="0903106A" w:rsidR="003E7619" w:rsidRPr="0074617F" w:rsidRDefault="008E1147" w:rsidP="00CD36CF">
            <w:pPr>
              <w:widowControl w:val="0"/>
              <w:spacing w:before="0" w:after="0" w:line="240" w:lineRule="auto"/>
              <w:ind w:firstLine="0"/>
              <w:rPr>
                <w:sz w:val="28"/>
                <w:szCs w:val="28"/>
              </w:rPr>
            </w:pPr>
            <w:r w:rsidRPr="0074617F">
              <w:rPr>
                <w:sz w:val="28"/>
                <w:szCs w:val="28"/>
              </w:rPr>
              <w:t>17,</w:t>
            </w:r>
            <w:r w:rsidR="003E7619" w:rsidRPr="0074617F">
              <w:rPr>
                <w:sz w:val="28"/>
                <w:szCs w:val="28"/>
              </w:rPr>
              <w:t>2</w:t>
            </w:r>
          </w:p>
        </w:tc>
        <w:tc>
          <w:tcPr>
            <w:tcW w:w="954" w:type="pct"/>
            <w:tcBorders>
              <w:top w:val="nil"/>
              <w:left w:val="nil"/>
              <w:bottom w:val="single" w:sz="4" w:space="0" w:color="auto"/>
              <w:right w:val="single" w:sz="4" w:space="0" w:color="auto"/>
            </w:tcBorders>
            <w:shd w:val="clear" w:color="auto" w:fill="auto"/>
            <w:vAlign w:val="center"/>
            <w:hideMark/>
          </w:tcPr>
          <w:p w14:paraId="474B4BF2" w14:textId="2C808D9D"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4382862D"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98783E9" w14:textId="77777777" w:rsidR="003E7619" w:rsidRPr="0074617F" w:rsidRDefault="003E7619" w:rsidP="00CD36CF">
            <w:pPr>
              <w:widowControl w:val="0"/>
              <w:spacing w:before="0" w:after="0" w:line="240" w:lineRule="auto"/>
              <w:ind w:firstLine="0"/>
              <w:rPr>
                <w:sz w:val="28"/>
                <w:szCs w:val="28"/>
              </w:rPr>
            </w:pPr>
            <w:r w:rsidRPr="0074617F">
              <w:rPr>
                <w:sz w:val="28"/>
                <w:szCs w:val="28"/>
              </w:rPr>
              <w:t>12</w:t>
            </w:r>
          </w:p>
        </w:tc>
        <w:tc>
          <w:tcPr>
            <w:tcW w:w="291" w:type="pct"/>
            <w:tcBorders>
              <w:top w:val="nil"/>
              <w:left w:val="nil"/>
              <w:bottom w:val="single" w:sz="4" w:space="0" w:color="auto"/>
              <w:right w:val="single" w:sz="4" w:space="0" w:color="auto"/>
            </w:tcBorders>
            <w:shd w:val="clear" w:color="auto" w:fill="auto"/>
            <w:vAlign w:val="center"/>
            <w:hideMark/>
          </w:tcPr>
          <w:p w14:paraId="6EDC4F7E" w14:textId="77777777" w:rsidR="003E7619" w:rsidRPr="0074617F" w:rsidRDefault="003E7619" w:rsidP="00CD36CF">
            <w:pPr>
              <w:widowControl w:val="0"/>
              <w:spacing w:before="0" w:after="0" w:line="240" w:lineRule="auto"/>
              <w:ind w:firstLine="0"/>
              <w:rPr>
                <w:sz w:val="28"/>
                <w:szCs w:val="28"/>
              </w:rPr>
            </w:pPr>
            <w:r w:rsidRPr="0074617F">
              <w:rPr>
                <w:sz w:val="28"/>
                <w:szCs w:val="28"/>
              </w:rPr>
              <w:t>Q23</w:t>
            </w:r>
          </w:p>
        </w:tc>
        <w:tc>
          <w:tcPr>
            <w:tcW w:w="1653" w:type="pct"/>
            <w:tcBorders>
              <w:top w:val="nil"/>
              <w:left w:val="nil"/>
              <w:bottom w:val="single" w:sz="4" w:space="0" w:color="auto"/>
              <w:right w:val="single" w:sz="4" w:space="0" w:color="auto"/>
            </w:tcBorders>
            <w:shd w:val="clear" w:color="auto" w:fill="auto"/>
            <w:vAlign w:val="center"/>
            <w:hideMark/>
          </w:tcPr>
          <w:p w14:paraId="14E28A6A" w14:textId="30EB3E95" w:rsidR="003E7619" w:rsidRPr="0074617F" w:rsidRDefault="004339A6" w:rsidP="00CD36CF">
            <w:pPr>
              <w:widowControl w:val="0"/>
              <w:spacing w:before="0" w:after="0" w:line="240" w:lineRule="auto"/>
              <w:ind w:firstLine="0"/>
              <w:rPr>
                <w:sz w:val="28"/>
                <w:szCs w:val="28"/>
              </w:rPr>
            </w:pPr>
            <w:r w:rsidRPr="0074617F">
              <w:rPr>
                <w:sz w:val="28"/>
                <w:szCs w:val="28"/>
              </w:rPr>
              <w:t>CCN</w:t>
            </w:r>
            <w:r w:rsidR="00873921" w:rsidRPr="0074617F">
              <w:rPr>
                <w:sz w:val="28"/>
                <w:szCs w:val="28"/>
              </w:rPr>
              <w:t xml:space="preserve"> </w:t>
            </w:r>
            <w:r w:rsidR="003E7619" w:rsidRPr="0074617F">
              <w:rPr>
                <w:sz w:val="28"/>
                <w:szCs w:val="28"/>
              </w:rPr>
              <w:t>Thuỷ</w:t>
            </w:r>
            <w:r w:rsidR="00873921" w:rsidRPr="0074617F">
              <w:rPr>
                <w:sz w:val="28"/>
                <w:szCs w:val="28"/>
              </w:rPr>
              <w:t xml:space="preserve"> </w:t>
            </w:r>
            <w:r w:rsidR="003E7619" w:rsidRPr="0074617F">
              <w:rPr>
                <w:sz w:val="28"/>
                <w:szCs w:val="28"/>
              </w:rPr>
              <w:t>Phương</w:t>
            </w:r>
            <w:r w:rsidR="00873921" w:rsidRPr="0074617F">
              <w:rPr>
                <w:sz w:val="28"/>
                <w:szCs w:val="28"/>
              </w:rPr>
              <w:t xml:space="preserve"> </w:t>
            </w:r>
            <w:r w:rsidR="003E7619" w:rsidRPr="0074617F">
              <w:rPr>
                <w:sz w:val="28"/>
                <w:szCs w:val="28"/>
              </w:rPr>
              <w:t>2</w:t>
            </w:r>
          </w:p>
        </w:tc>
        <w:tc>
          <w:tcPr>
            <w:tcW w:w="1448" w:type="pct"/>
            <w:tcBorders>
              <w:top w:val="nil"/>
              <w:left w:val="nil"/>
              <w:bottom w:val="single" w:sz="4" w:space="0" w:color="auto"/>
              <w:right w:val="single" w:sz="4" w:space="0" w:color="auto"/>
            </w:tcBorders>
            <w:shd w:val="clear" w:color="auto" w:fill="auto"/>
            <w:vAlign w:val="center"/>
            <w:hideMark/>
          </w:tcPr>
          <w:p w14:paraId="51E4BEE0" w14:textId="1234B885" w:rsidR="003E7619" w:rsidRPr="0074617F" w:rsidRDefault="008E1147"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w:t>
            </w:r>
            <w:r w:rsidR="00873921" w:rsidRPr="0074617F">
              <w:rPr>
                <w:sz w:val="28"/>
                <w:szCs w:val="28"/>
              </w:rPr>
              <w:t xml:space="preserve"> </w:t>
            </w:r>
            <w:r w:rsidR="003E7619" w:rsidRPr="0074617F">
              <w:rPr>
                <w:sz w:val="28"/>
                <w:szCs w:val="28"/>
              </w:rPr>
              <w:t>Thủ</w:t>
            </w:r>
            <w:r w:rsidRPr="0074617F">
              <w:rPr>
                <w:sz w:val="28"/>
                <w:szCs w:val="28"/>
              </w:rPr>
              <w:t>y</w:t>
            </w:r>
            <w:r w:rsidR="00873921" w:rsidRPr="0074617F">
              <w:rPr>
                <w:sz w:val="28"/>
                <w:szCs w:val="28"/>
              </w:rPr>
              <w:t xml:space="preserve"> </w:t>
            </w:r>
            <w:r w:rsidRPr="0074617F">
              <w:rPr>
                <w:sz w:val="28"/>
                <w:szCs w:val="28"/>
              </w:rPr>
              <w:t>Phương,</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Thủy</w:t>
            </w:r>
          </w:p>
        </w:tc>
        <w:tc>
          <w:tcPr>
            <w:tcW w:w="431" w:type="pct"/>
            <w:tcBorders>
              <w:top w:val="nil"/>
              <w:left w:val="nil"/>
              <w:bottom w:val="single" w:sz="4" w:space="0" w:color="auto"/>
              <w:right w:val="single" w:sz="4" w:space="0" w:color="auto"/>
            </w:tcBorders>
            <w:shd w:val="clear" w:color="auto" w:fill="auto"/>
            <w:vAlign w:val="center"/>
            <w:hideMark/>
          </w:tcPr>
          <w:p w14:paraId="4F7B8452" w14:textId="77777777" w:rsidR="003E7619" w:rsidRPr="0074617F" w:rsidRDefault="003E7619" w:rsidP="00CD36CF">
            <w:pPr>
              <w:widowControl w:val="0"/>
              <w:spacing w:before="0" w:after="0" w:line="240" w:lineRule="auto"/>
              <w:ind w:firstLine="0"/>
              <w:rPr>
                <w:sz w:val="28"/>
                <w:szCs w:val="28"/>
              </w:rPr>
            </w:pPr>
            <w:r w:rsidRPr="0074617F">
              <w:rPr>
                <w:sz w:val="28"/>
                <w:szCs w:val="28"/>
              </w:rPr>
              <w:t>70</w:t>
            </w:r>
          </w:p>
        </w:tc>
        <w:tc>
          <w:tcPr>
            <w:tcW w:w="954" w:type="pct"/>
            <w:tcBorders>
              <w:top w:val="nil"/>
              <w:left w:val="nil"/>
              <w:bottom w:val="single" w:sz="4" w:space="0" w:color="auto"/>
              <w:right w:val="single" w:sz="4" w:space="0" w:color="auto"/>
            </w:tcBorders>
            <w:shd w:val="clear" w:color="auto" w:fill="auto"/>
            <w:vAlign w:val="center"/>
            <w:hideMark/>
          </w:tcPr>
          <w:p w14:paraId="50901BAC" w14:textId="4E19A78E"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407158B1"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1624D62" w14:textId="77777777" w:rsidR="003E7619" w:rsidRPr="0074617F" w:rsidRDefault="003E7619" w:rsidP="00CD36CF">
            <w:pPr>
              <w:widowControl w:val="0"/>
              <w:spacing w:before="0" w:after="0" w:line="240" w:lineRule="auto"/>
              <w:ind w:firstLine="0"/>
              <w:rPr>
                <w:sz w:val="28"/>
                <w:szCs w:val="28"/>
              </w:rPr>
            </w:pPr>
            <w:r w:rsidRPr="0074617F">
              <w:rPr>
                <w:sz w:val="28"/>
                <w:szCs w:val="28"/>
              </w:rPr>
              <w:t>13</w:t>
            </w:r>
          </w:p>
        </w:tc>
        <w:tc>
          <w:tcPr>
            <w:tcW w:w="291" w:type="pct"/>
            <w:tcBorders>
              <w:top w:val="nil"/>
              <w:left w:val="nil"/>
              <w:bottom w:val="single" w:sz="4" w:space="0" w:color="auto"/>
              <w:right w:val="single" w:sz="4" w:space="0" w:color="auto"/>
            </w:tcBorders>
            <w:shd w:val="clear" w:color="auto" w:fill="auto"/>
            <w:vAlign w:val="center"/>
            <w:hideMark/>
          </w:tcPr>
          <w:p w14:paraId="333F64B2" w14:textId="77777777" w:rsidR="003E7619" w:rsidRPr="0074617F" w:rsidRDefault="003E7619" w:rsidP="00CD36CF">
            <w:pPr>
              <w:widowControl w:val="0"/>
              <w:spacing w:before="0" w:after="0" w:line="240" w:lineRule="auto"/>
              <w:ind w:firstLine="0"/>
              <w:rPr>
                <w:sz w:val="28"/>
                <w:szCs w:val="28"/>
              </w:rPr>
            </w:pPr>
            <w:r w:rsidRPr="0074617F">
              <w:rPr>
                <w:sz w:val="28"/>
                <w:szCs w:val="28"/>
              </w:rPr>
              <w:t>B9</w:t>
            </w:r>
          </w:p>
        </w:tc>
        <w:tc>
          <w:tcPr>
            <w:tcW w:w="1653" w:type="pct"/>
            <w:tcBorders>
              <w:top w:val="nil"/>
              <w:left w:val="nil"/>
              <w:bottom w:val="single" w:sz="4" w:space="0" w:color="auto"/>
              <w:right w:val="single" w:sz="4" w:space="0" w:color="auto"/>
            </w:tcBorders>
            <w:shd w:val="clear" w:color="auto" w:fill="auto"/>
            <w:vAlign w:val="center"/>
            <w:hideMark/>
          </w:tcPr>
          <w:p w14:paraId="2206CE11" w14:textId="5F9D0EDF"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Đá</w:t>
            </w:r>
            <w:r w:rsidR="00873921" w:rsidRPr="0074617F">
              <w:rPr>
                <w:sz w:val="28"/>
                <w:szCs w:val="28"/>
              </w:rPr>
              <w:t xml:space="preserve"> </w:t>
            </w:r>
            <w:r w:rsidRPr="0074617F">
              <w:rPr>
                <w:sz w:val="28"/>
                <w:szCs w:val="28"/>
              </w:rPr>
              <w:t>Dăm</w:t>
            </w:r>
          </w:p>
        </w:tc>
        <w:tc>
          <w:tcPr>
            <w:tcW w:w="1448" w:type="pct"/>
            <w:tcBorders>
              <w:top w:val="nil"/>
              <w:left w:val="nil"/>
              <w:bottom w:val="single" w:sz="4" w:space="0" w:color="auto"/>
              <w:right w:val="single" w:sz="4" w:space="0" w:color="auto"/>
            </w:tcBorders>
            <w:shd w:val="clear" w:color="auto" w:fill="auto"/>
            <w:vAlign w:val="center"/>
            <w:hideMark/>
          </w:tcPr>
          <w:p w14:paraId="7A1C3980" w14:textId="4FE088B3" w:rsidR="003E7619" w:rsidRPr="0074617F" w:rsidRDefault="008E1147"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00873921" w:rsidRPr="0074617F">
              <w:rPr>
                <w:sz w:val="28"/>
                <w:szCs w:val="28"/>
              </w:rPr>
              <w:t xml:space="preserve"> </w:t>
            </w:r>
            <w:r w:rsidR="003E7619" w:rsidRPr="0074617F">
              <w:rPr>
                <w:sz w:val="28"/>
                <w:szCs w:val="28"/>
              </w:rPr>
              <w:t>Dương</w:t>
            </w:r>
            <w:r w:rsidR="00873921" w:rsidRPr="0074617F">
              <w:rPr>
                <w:sz w:val="28"/>
                <w:szCs w:val="28"/>
              </w:rPr>
              <w:t xml:space="preserve"> </w:t>
            </w:r>
            <w:r w:rsidR="003E7619" w:rsidRPr="0074617F">
              <w:rPr>
                <w:sz w:val="28"/>
                <w:szCs w:val="28"/>
              </w:rPr>
              <w:t>Hoà,</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27D6EB76" w14:textId="1FE19EA5" w:rsidR="003E7619" w:rsidRPr="0074617F" w:rsidRDefault="008E1147" w:rsidP="00CD36CF">
            <w:pPr>
              <w:widowControl w:val="0"/>
              <w:spacing w:before="0" w:after="0" w:line="240" w:lineRule="auto"/>
              <w:ind w:firstLine="0"/>
              <w:rPr>
                <w:sz w:val="28"/>
                <w:szCs w:val="28"/>
              </w:rPr>
            </w:pPr>
            <w:r w:rsidRPr="0074617F">
              <w:rPr>
                <w:sz w:val="28"/>
                <w:szCs w:val="28"/>
              </w:rPr>
              <w:t>4,</w:t>
            </w:r>
            <w:r w:rsidR="003E7619" w:rsidRPr="0074617F">
              <w:rPr>
                <w:sz w:val="28"/>
                <w:szCs w:val="28"/>
              </w:rPr>
              <w:t>3</w:t>
            </w:r>
          </w:p>
        </w:tc>
        <w:tc>
          <w:tcPr>
            <w:tcW w:w="954" w:type="pct"/>
            <w:tcBorders>
              <w:top w:val="nil"/>
              <w:left w:val="nil"/>
              <w:bottom w:val="single" w:sz="4" w:space="0" w:color="auto"/>
              <w:right w:val="single" w:sz="4" w:space="0" w:color="auto"/>
            </w:tcBorders>
            <w:shd w:val="clear" w:color="auto" w:fill="auto"/>
            <w:vAlign w:val="center"/>
            <w:hideMark/>
          </w:tcPr>
          <w:p w14:paraId="7B13C4C9" w14:textId="50C3CF75"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40E2E79E"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76459F0" w14:textId="77777777" w:rsidR="003E7619" w:rsidRPr="0074617F" w:rsidRDefault="003E7619" w:rsidP="00CD36CF">
            <w:pPr>
              <w:widowControl w:val="0"/>
              <w:spacing w:before="0" w:after="0" w:line="240" w:lineRule="auto"/>
              <w:ind w:firstLine="0"/>
              <w:rPr>
                <w:sz w:val="28"/>
                <w:szCs w:val="28"/>
              </w:rPr>
            </w:pPr>
            <w:r w:rsidRPr="0074617F">
              <w:rPr>
                <w:sz w:val="28"/>
                <w:szCs w:val="28"/>
              </w:rPr>
              <w:t>14</w:t>
            </w:r>
          </w:p>
        </w:tc>
        <w:tc>
          <w:tcPr>
            <w:tcW w:w="291" w:type="pct"/>
            <w:tcBorders>
              <w:top w:val="nil"/>
              <w:left w:val="nil"/>
              <w:bottom w:val="single" w:sz="4" w:space="0" w:color="auto"/>
              <w:right w:val="single" w:sz="4" w:space="0" w:color="auto"/>
            </w:tcBorders>
            <w:shd w:val="clear" w:color="auto" w:fill="auto"/>
            <w:vAlign w:val="center"/>
            <w:hideMark/>
          </w:tcPr>
          <w:p w14:paraId="3FDB2BA5" w14:textId="77777777" w:rsidR="003E7619" w:rsidRPr="0074617F" w:rsidRDefault="003E7619" w:rsidP="00CD36CF">
            <w:pPr>
              <w:widowControl w:val="0"/>
              <w:spacing w:before="0" w:after="0" w:line="240" w:lineRule="auto"/>
              <w:ind w:firstLine="0"/>
              <w:rPr>
                <w:sz w:val="28"/>
                <w:szCs w:val="28"/>
              </w:rPr>
            </w:pPr>
            <w:r w:rsidRPr="0074617F">
              <w:rPr>
                <w:sz w:val="28"/>
                <w:szCs w:val="28"/>
              </w:rPr>
              <w:t>B19</w:t>
            </w:r>
          </w:p>
        </w:tc>
        <w:tc>
          <w:tcPr>
            <w:tcW w:w="1653" w:type="pct"/>
            <w:tcBorders>
              <w:top w:val="nil"/>
              <w:left w:val="nil"/>
              <w:bottom w:val="single" w:sz="4" w:space="0" w:color="auto"/>
              <w:right w:val="single" w:sz="4" w:space="0" w:color="auto"/>
            </w:tcBorders>
            <w:shd w:val="clear" w:color="auto" w:fill="auto"/>
            <w:vAlign w:val="center"/>
            <w:hideMark/>
          </w:tcPr>
          <w:p w14:paraId="56264284" w14:textId="75C85D56" w:rsidR="003E7619" w:rsidRPr="0074617F" w:rsidRDefault="003E7619" w:rsidP="00CD36CF">
            <w:pPr>
              <w:widowControl w:val="0"/>
              <w:spacing w:before="0" w:after="0" w:line="240" w:lineRule="auto"/>
              <w:ind w:firstLine="0"/>
              <w:rPr>
                <w:sz w:val="28"/>
                <w:szCs w:val="28"/>
              </w:rPr>
            </w:pPr>
            <w:r w:rsidRPr="0074617F">
              <w:rPr>
                <w:sz w:val="28"/>
                <w:szCs w:val="28"/>
              </w:rPr>
              <w:t>Trường</w:t>
            </w:r>
            <w:r w:rsidR="00873921" w:rsidRPr="0074617F">
              <w:rPr>
                <w:sz w:val="28"/>
                <w:szCs w:val="28"/>
              </w:rPr>
              <w:t xml:space="preserve"> </w:t>
            </w:r>
            <w:r w:rsidRPr="0074617F">
              <w:rPr>
                <w:sz w:val="28"/>
                <w:szCs w:val="28"/>
              </w:rPr>
              <w:t>mầm</w:t>
            </w:r>
            <w:r w:rsidR="00873921" w:rsidRPr="0074617F">
              <w:rPr>
                <w:sz w:val="28"/>
                <w:szCs w:val="28"/>
              </w:rPr>
              <w:t xml:space="preserve"> </w:t>
            </w:r>
            <w:r w:rsidRPr="0074617F">
              <w:rPr>
                <w:sz w:val="28"/>
                <w:szCs w:val="28"/>
              </w:rPr>
              <w:t>non</w:t>
            </w:r>
            <w:r w:rsidR="00873921" w:rsidRPr="0074617F">
              <w:rPr>
                <w:sz w:val="28"/>
                <w:szCs w:val="28"/>
              </w:rPr>
              <w:t xml:space="preserve"> </w:t>
            </w:r>
            <w:r w:rsidRPr="0074617F">
              <w:rPr>
                <w:sz w:val="28"/>
                <w:szCs w:val="28"/>
              </w:rPr>
              <w:t>Kim</w:t>
            </w:r>
            <w:r w:rsidR="00873921" w:rsidRPr="0074617F">
              <w:rPr>
                <w:sz w:val="28"/>
                <w:szCs w:val="28"/>
              </w:rPr>
              <w:t xml:space="preserve"> </w:t>
            </w:r>
            <w:r w:rsidRPr="0074617F">
              <w:rPr>
                <w:sz w:val="28"/>
                <w:szCs w:val="28"/>
              </w:rPr>
              <w:t>Đồng</w:t>
            </w:r>
          </w:p>
        </w:tc>
        <w:tc>
          <w:tcPr>
            <w:tcW w:w="1448" w:type="pct"/>
            <w:tcBorders>
              <w:top w:val="nil"/>
              <w:left w:val="nil"/>
              <w:bottom w:val="single" w:sz="4" w:space="0" w:color="auto"/>
              <w:right w:val="single" w:sz="4" w:space="0" w:color="auto"/>
            </w:tcBorders>
            <w:shd w:val="clear" w:color="auto" w:fill="auto"/>
            <w:vAlign w:val="center"/>
            <w:hideMark/>
          </w:tcPr>
          <w:p w14:paraId="14D2992C" w14:textId="5B411A87" w:rsidR="003E7619" w:rsidRPr="0074617F" w:rsidRDefault="003E7619" w:rsidP="00CD36CF">
            <w:pPr>
              <w:widowControl w:val="0"/>
              <w:spacing w:before="0" w:after="0" w:line="240" w:lineRule="auto"/>
              <w:ind w:firstLine="0"/>
              <w:rPr>
                <w:sz w:val="28"/>
                <w:szCs w:val="28"/>
              </w:rPr>
            </w:pPr>
            <w:r w:rsidRPr="0074617F">
              <w:rPr>
                <w:sz w:val="28"/>
                <w:szCs w:val="28"/>
              </w:rPr>
              <w:t>Phường</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Bài,</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6E4AF0F1" w14:textId="6FA47468" w:rsidR="003E7619" w:rsidRPr="0074617F" w:rsidRDefault="008E1147" w:rsidP="00CD36CF">
            <w:pPr>
              <w:widowControl w:val="0"/>
              <w:spacing w:before="0" w:after="0" w:line="240" w:lineRule="auto"/>
              <w:ind w:firstLine="0"/>
              <w:rPr>
                <w:sz w:val="28"/>
                <w:szCs w:val="28"/>
              </w:rPr>
            </w:pPr>
            <w:r w:rsidRPr="0074617F">
              <w:rPr>
                <w:sz w:val="28"/>
                <w:szCs w:val="28"/>
              </w:rPr>
              <w:t>1,</w:t>
            </w:r>
            <w:r w:rsidR="003E7619" w:rsidRPr="0074617F">
              <w:rPr>
                <w:sz w:val="28"/>
                <w:szCs w:val="28"/>
              </w:rPr>
              <w:t>4</w:t>
            </w:r>
          </w:p>
        </w:tc>
        <w:tc>
          <w:tcPr>
            <w:tcW w:w="954" w:type="pct"/>
            <w:tcBorders>
              <w:top w:val="nil"/>
              <w:left w:val="nil"/>
              <w:bottom w:val="single" w:sz="4" w:space="0" w:color="auto"/>
              <w:right w:val="single" w:sz="4" w:space="0" w:color="auto"/>
            </w:tcBorders>
            <w:shd w:val="clear" w:color="auto" w:fill="auto"/>
            <w:vAlign w:val="center"/>
            <w:hideMark/>
          </w:tcPr>
          <w:p w14:paraId="4C0A4416" w14:textId="7CC20F07"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288910B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BDC7A41" w14:textId="77777777" w:rsidR="003E7619" w:rsidRPr="0074617F" w:rsidRDefault="003E7619" w:rsidP="00CD36CF">
            <w:pPr>
              <w:widowControl w:val="0"/>
              <w:spacing w:before="0" w:after="0" w:line="240" w:lineRule="auto"/>
              <w:ind w:firstLine="0"/>
              <w:rPr>
                <w:sz w:val="28"/>
                <w:szCs w:val="28"/>
              </w:rPr>
            </w:pPr>
            <w:r w:rsidRPr="0074617F">
              <w:rPr>
                <w:sz w:val="28"/>
                <w:szCs w:val="28"/>
              </w:rPr>
              <w:t>15</w:t>
            </w:r>
          </w:p>
        </w:tc>
        <w:tc>
          <w:tcPr>
            <w:tcW w:w="291" w:type="pct"/>
            <w:tcBorders>
              <w:top w:val="nil"/>
              <w:left w:val="nil"/>
              <w:bottom w:val="single" w:sz="4" w:space="0" w:color="auto"/>
              <w:right w:val="single" w:sz="4" w:space="0" w:color="auto"/>
            </w:tcBorders>
            <w:shd w:val="clear" w:color="auto" w:fill="auto"/>
            <w:vAlign w:val="center"/>
            <w:hideMark/>
          </w:tcPr>
          <w:p w14:paraId="344AF1FF" w14:textId="6E012534"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3A328A12" w14:textId="5C4BBDAD" w:rsidR="003E7619" w:rsidRPr="0074617F" w:rsidRDefault="003E7619" w:rsidP="00CD36CF">
            <w:pPr>
              <w:widowControl w:val="0"/>
              <w:spacing w:before="0" w:after="0" w:line="240" w:lineRule="auto"/>
              <w:ind w:firstLine="0"/>
              <w:rPr>
                <w:sz w:val="28"/>
                <w:szCs w:val="28"/>
              </w:rPr>
            </w:pPr>
            <w:r w:rsidRPr="0074617F">
              <w:rPr>
                <w:sz w:val="28"/>
                <w:szCs w:val="28"/>
              </w:rPr>
              <w:t>Nghĩa</w:t>
            </w:r>
            <w:r w:rsidR="00873921" w:rsidRPr="0074617F">
              <w:rPr>
                <w:sz w:val="28"/>
                <w:szCs w:val="28"/>
              </w:rPr>
              <w:t xml:space="preserve"> </w:t>
            </w:r>
            <w:r w:rsidRPr="0074617F">
              <w:rPr>
                <w:sz w:val="28"/>
                <w:szCs w:val="28"/>
              </w:rPr>
              <w:t>trang</w:t>
            </w:r>
            <w:r w:rsidR="00873921" w:rsidRPr="0074617F">
              <w:rPr>
                <w:sz w:val="28"/>
                <w:szCs w:val="28"/>
              </w:rPr>
              <w:t xml:space="preserve"> </w:t>
            </w:r>
            <w:r w:rsidRPr="0074617F">
              <w:rPr>
                <w:sz w:val="28"/>
                <w:szCs w:val="28"/>
              </w:rPr>
              <w:t>nhân</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phía</w:t>
            </w:r>
            <w:r w:rsidR="00873921" w:rsidRPr="0074617F">
              <w:rPr>
                <w:sz w:val="28"/>
                <w:szCs w:val="28"/>
              </w:rPr>
              <w:t xml:space="preserve"> </w:t>
            </w:r>
            <w:r w:rsidRPr="0074617F">
              <w:rPr>
                <w:sz w:val="28"/>
                <w:szCs w:val="28"/>
              </w:rPr>
              <w:t>Nam</w:t>
            </w:r>
          </w:p>
        </w:tc>
        <w:tc>
          <w:tcPr>
            <w:tcW w:w="1448" w:type="pct"/>
            <w:tcBorders>
              <w:top w:val="nil"/>
              <w:left w:val="nil"/>
              <w:bottom w:val="single" w:sz="4" w:space="0" w:color="auto"/>
              <w:right w:val="single" w:sz="4" w:space="0" w:color="auto"/>
            </w:tcBorders>
            <w:shd w:val="clear" w:color="auto" w:fill="auto"/>
            <w:vAlign w:val="center"/>
            <w:hideMark/>
          </w:tcPr>
          <w:p w14:paraId="3FE7A47D" w14:textId="08F5072A" w:rsidR="003E7619" w:rsidRPr="0074617F" w:rsidRDefault="008E1147"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00873921" w:rsidRPr="0074617F">
              <w:rPr>
                <w:sz w:val="28"/>
                <w:szCs w:val="28"/>
              </w:rPr>
              <w:t xml:space="preserve"> </w:t>
            </w:r>
            <w:r w:rsidR="003E7619" w:rsidRPr="0074617F">
              <w:rPr>
                <w:sz w:val="28"/>
                <w:szCs w:val="28"/>
              </w:rPr>
              <w:t>Phú</w:t>
            </w:r>
            <w:r w:rsidR="00873921" w:rsidRPr="0074617F">
              <w:rPr>
                <w:sz w:val="28"/>
                <w:szCs w:val="28"/>
              </w:rPr>
              <w:t xml:space="preserve"> </w:t>
            </w:r>
            <w:r w:rsidR="003E7619" w:rsidRPr="0074617F">
              <w:rPr>
                <w:sz w:val="28"/>
                <w:szCs w:val="28"/>
              </w:rPr>
              <w:t>Sơn,</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003E7619"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A60D65" w:rsidRPr="0074617F">
              <w:rPr>
                <w:sz w:val="28"/>
                <w:szCs w:val="28"/>
              </w:rPr>
              <w:t xml:space="preserve"> </w:t>
            </w:r>
            <w:r w:rsidR="003E7619" w:rsidRPr="0074617F">
              <w:rPr>
                <w:sz w:val="28"/>
                <w:szCs w:val="28"/>
              </w:rPr>
              <w:t>Thuỷ</w:t>
            </w:r>
          </w:p>
        </w:tc>
        <w:tc>
          <w:tcPr>
            <w:tcW w:w="431" w:type="pct"/>
            <w:tcBorders>
              <w:top w:val="nil"/>
              <w:left w:val="nil"/>
              <w:bottom w:val="single" w:sz="4" w:space="0" w:color="auto"/>
              <w:right w:val="single" w:sz="4" w:space="0" w:color="auto"/>
            </w:tcBorders>
            <w:shd w:val="clear" w:color="auto" w:fill="auto"/>
            <w:vAlign w:val="center"/>
            <w:hideMark/>
          </w:tcPr>
          <w:p w14:paraId="349E21FB" w14:textId="77777777" w:rsidR="003E7619" w:rsidRPr="0074617F" w:rsidRDefault="003E7619" w:rsidP="00CD36CF">
            <w:pPr>
              <w:widowControl w:val="0"/>
              <w:spacing w:before="0" w:after="0" w:line="240" w:lineRule="auto"/>
              <w:ind w:firstLine="0"/>
              <w:rPr>
                <w:sz w:val="28"/>
                <w:szCs w:val="28"/>
              </w:rPr>
            </w:pPr>
            <w:r w:rsidRPr="0074617F">
              <w:rPr>
                <w:sz w:val="28"/>
                <w:szCs w:val="28"/>
              </w:rPr>
              <w:t>100</w:t>
            </w:r>
          </w:p>
        </w:tc>
        <w:tc>
          <w:tcPr>
            <w:tcW w:w="954" w:type="pct"/>
            <w:tcBorders>
              <w:top w:val="nil"/>
              <w:left w:val="nil"/>
              <w:bottom w:val="single" w:sz="4" w:space="0" w:color="auto"/>
              <w:right w:val="single" w:sz="4" w:space="0" w:color="auto"/>
            </w:tcBorders>
            <w:shd w:val="clear" w:color="auto" w:fill="auto"/>
            <w:vAlign w:val="center"/>
            <w:hideMark/>
          </w:tcPr>
          <w:p w14:paraId="318A7A78" w14:textId="27B2CB1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2A9A4F04"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D53A62F" w14:textId="77777777" w:rsidR="003E7619" w:rsidRPr="0074617F" w:rsidRDefault="003E7619" w:rsidP="00CD36CF">
            <w:pPr>
              <w:widowControl w:val="0"/>
              <w:spacing w:before="0" w:after="0" w:line="240" w:lineRule="auto"/>
              <w:ind w:firstLine="0"/>
              <w:rPr>
                <w:sz w:val="28"/>
                <w:szCs w:val="28"/>
              </w:rPr>
            </w:pPr>
            <w:r w:rsidRPr="0074617F">
              <w:rPr>
                <w:sz w:val="28"/>
                <w:szCs w:val="28"/>
              </w:rPr>
              <w:t>16</w:t>
            </w:r>
          </w:p>
        </w:tc>
        <w:tc>
          <w:tcPr>
            <w:tcW w:w="291" w:type="pct"/>
            <w:tcBorders>
              <w:top w:val="nil"/>
              <w:left w:val="nil"/>
              <w:bottom w:val="single" w:sz="4" w:space="0" w:color="auto"/>
              <w:right w:val="single" w:sz="4" w:space="0" w:color="auto"/>
            </w:tcBorders>
            <w:shd w:val="clear" w:color="auto" w:fill="auto"/>
            <w:vAlign w:val="center"/>
            <w:hideMark/>
          </w:tcPr>
          <w:p w14:paraId="7D1B2127" w14:textId="083E3C71"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14D3CB55" w14:textId="4F006F69"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thuộc</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vực</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Thủy</w:t>
            </w:r>
            <w:r w:rsidR="00873921" w:rsidRPr="0074617F">
              <w:rPr>
                <w:sz w:val="28"/>
                <w:szCs w:val="28"/>
              </w:rPr>
              <w:t xml:space="preserve"> </w:t>
            </w:r>
            <w:r w:rsidRPr="0074617F">
              <w:rPr>
                <w:sz w:val="28"/>
                <w:szCs w:val="28"/>
              </w:rPr>
              <w:t>Thanh,</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Thủy</w:t>
            </w:r>
            <w:r w:rsidR="00873921" w:rsidRPr="0074617F">
              <w:rPr>
                <w:sz w:val="28"/>
                <w:szCs w:val="28"/>
              </w:rPr>
              <w:t xml:space="preserve"> </w:t>
            </w:r>
          </w:p>
        </w:tc>
        <w:tc>
          <w:tcPr>
            <w:tcW w:w="1448" w:type="pct"/>
            <w:tcBorders>
              <w:top w:val="nil"/>
              <w:left w:val="nil"/>
              <w:bottom w:val="single" w:sz="4" w:space="0" w:color="auto"/>
              <w:right w:val="single" w:sz="4" w:space="0" w:color="auto"/>
            </w:tcBorders>
            <w:shd w:val="clear" w:color="auto" w:fill="auto"/>
            <w:vAlign w:val="center"/>
            <w:hideMark/>
          </w:tcPr>
          <w:p w14:paraId="1C2C4097" w14:textId="75ED4CE5" w:rsidR="003E7619" w:rsidRPr="0074617F" w:rsidRDefault="008E1147"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00873921" w:rsidRPr="0074617F">
              <w:rPr>
                <w:sz w:val="28"/>
                <w:szCs w:val="28"/>
              </w:rPr>
              <w:t xml:space="preserve"> </w:t>
            </w:r>
            <w:r w:rsidR="003E7619" w:rsidRPr="0074617F">
              <w:rPr>
                <w:sz w:val="28"/>
                <w:szCs w:val="28"/>
              </w:rPr>
              <w:t>Thủy</w:t>
            </w:r>
            <w:r w:rsidR="00873921" w:rsidRPr="0074617F">
              <w:rPr>
                <w:sz w:val="28"/>
                <w:szCs w:val="28"/>
              </w:rPr>
              <w:t xml:space="preserve"> </w:t>
            </w:r>
            <w:r w:rsidR="003E7619" w:rsidRPr="0074617F">
              <w:rPr>
                <w:sz w:val="28"/>
                <w:szCs w:val="28"/>
              </w:rPr>
              <w:t>Thanh,</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Thủy</w:t>
            </w:r>
          </w:p>
        </w:tc>
        <w:tc>
          <w:tcPr>
            <w:tcW w:w="431" w:type="pct"/>
            <w:tcBorders>
              <w:top w:val="nil"/>
              <w:left w:val="nil"/>
              <w:bottom w:val="single" w:sz="4" w:space="0" w:color="auto"/>
              <w:right w:val="single" w:sz="4" w:space="0" w:color="auto"/>
            </w:tcBorders>
            <w:shd w:val="clear" w:color="auto" w:fill="auto"/>
            <w:vAlign w:val="center"/>
            <w:hideMark/>
          </w:tcPr>
          <w:p w14:paraId="68B6A9FC" w14:textId="59F18BEC" w:rsidR="003E7619" w:rsidRPr="0074617F" w:rsidRDefault="008E1147" w:rsidP="00CD36CF">
            <w:pPr>
              <w:widowControl w:val="0"/>
              <w:spacing w:before="0" w:after="0" w:line="240" w:lineRule="auto"/>
              <w:ind w:firstLine="0"/>
              <w:rPr>
                <w:sz w:val="28"/>
                <w:szCs w:val="28"/>
              </w:rPr>
            </w:pPr>
            <w:r w:rsidRPr="0074617F">
              <w:rPr>
                <w:sz w:val="28"/>
                <w:szCs w:val="28"/>
              </w:rPr>
              <w:t>200</w:t>
            </w:r>
          </w:p>
        </w:tc>
        <w:tc>
          <w:tcPr>
            <w:tcW w:w="954" w:type="pct"/>
            <w:tcBorders>
              <w:top w:val="nil"/>
              <w:left w:val="nil"/>
              <w:bottom w:val="single" w:sz="4" w:space="0" w:color="auto"/>
              <w:right w:val="single" w:sz="4" w:space="0" w:color="auto"/>
            </w:tcBorders>
            <w:shd w:val="clear" w:color="auto" w:fill="auto"/>
            <w:vAlign w:val="center"/>
            <w:hideMark/>
          </w:tcPr>
          <w:p w14:paraId="42A40D2D" w14:textId="27A7C5A0" w:rsidR="003E7619" w:rsidRPr="0074617F" w:rsidRDefault="003E7619" w:rsidP="00CD36CF">
            <w:pPr>
              <w:widowControl w:val="0"/>
              <w:spacing w:before="0" w:after="0" w:line="240" w:lineRule="auto"/>
              <w:ind w:firstLine="0"/>
              <w:rPr>
                <w:sz w:val="28"/>
                <w:szCs w:val="28"/>
              </w:rPr>
            </w:pPr>
            <w:r w:rsidRPr="0074617F">
              <w:rPr>
                <w:sz w:val="28"/>
                <w:szCs w:val="28"/>
              </w:rPr>
              <w:t>Đất</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cây</w:t>
            </w:r>
            <w:r w:rsidR="00873921" w:rsidRPr="0074617F">
              <w:rPr>
                <w:sz w:val="28"/>
                <w:szCs w:val="28"/>
              </w:rPr>
              <w:t xml:space="preserve"> </w:t>
            </w:r>
            <w:r w:rsidRPr="0074617F">
              <w:rPr>
                <w:sz w:val="28"/>
                <w:szCs w:val="28"/>
              </w:rPr>
              <w:t>xanh,</w:t>
            </w:r>
            <w:r w:rsidR="00873921" w:rsidRPr="0074617F">
              <w:rPr>
                <w:sz w:val="28"/>
                <w:szCs w:val="28"/>
              </w:rPr>
              <w:t xml:space="preserve"> </w:t>
            </w:r>
            <w:r w:rsidRPr="0074617F">
              <w:rPr>
                <w:sz w:val="28"/>
                <w:szCs w:val="28"/>
              </w:rPr>
              <w:t>giáo</w:t>
            </w:r>
            <w:r w:rsidR="00873921" w:rsidRPr="0074617F">
              <w:rPr>
                <w:sz w:val="28"/>
                <w:szCs w:val="28"/>
              </w:rPr>
              <w:t xml:space="preserve"> </w:t>
            </w:r>
            <w:r w:rsidRPr="0074617F">
              <w:rPr>
                <w:sz w:val="28"/>
                <w:szCs w:val="28"/>
              </w:rPr>
              <w:t>dục</w:t>
            </w:r>
          </w:p>
        </w:tc>
      </w:tr>
      <w:tr w:rsidR="003E7619" w:rsidRPr="0074617F" w14:paraId="3EE2EF7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CD613DB" w14:textId="77777777" w:rsidR="003E7619" w:rsidRPr="0074617F" w:rsidRDefault="003E7619" w:rsidP="00CD36CF">
            <w:pPr>
              <w:widowControl w:val="0"/>
              <w:spacing w:before="0" w:after="0" w:line="240" w:lineRule="auto"/>
              <w:ind w:firstLine="0"/>
              <w:rPr>
                <w:sz w:val="28"/>
                <w:szCs w:val="28"/>
              </w:rPr>
            </w:pPr>
            <w:r w:rsidRPr="0074617F">
              <w:rPr>
                <w:sz w:val="28"/>
                <w:szCs w:val="28"/>
              </w:rPr>
              <w:t>17</w:t>
            </w:r>
          </w:p>
        </w:tc>
        <w:tc>
          <w:tcPr>
            <w:tcW w:w="291" w:type="pct"/>
            <w:tcBorders>
              <w:top w:val="nil"/>
              <w:left w:val="nil"/>
              <w:bottom w:val="single" w:sz="4" w:space="0" w:color="auto"/>
              <w:right w:val="single" w:sz="4" w:space="0" w:color="auto"/>
            </w:tcBorders>
            <w:shd w:val="clear" w:color="auto" w:fill="auto"/>
            <w:vAlign w:val="center"/>
            <w:hideMark/>
          </w:tcPr>
          <w:p w14:paraId="3BC4BCBC" w14:textId="65A83096"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05893BA9" w14:textId="504055C0"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Thủy</w:t>
            </w:r>
            <w:r w:rsidR="00873921" w:rsidRPr="0074617F">
              <w:rPr>
                <w:sz w:val="28"/>
                <w:szCs w:val="28"/>
              </w:rPr>
              <w:t xml:space="preserve"> </w:t>
            </w:r>
            <w:r w:rsidRPr="0074617F">
              <w:rPr>
                <w:sz w:val="28"/>
                <w:szCs w:val="28"/>
              </w:rPr>
              <w:t>Phương</w:t>
            </w:r>
            <w:r w:rsidR="00873921" w:rsidRPr="0074617F">
              <w:rPr>
                <w:sz w:val="28"/>
                <w:szCs w:val="28"/>
              </w:rPr>
              <w:t xml:space="preserve"> </w:t>
            </w:r>
          </w:p>
        </w:tc>
        <w:tc>
          <w:tcPr>
            <w:tcW w:w="1448" w:type="pct"/>
            <w:tcBorders>
              <w:top w:val="nil"/>
              <w:left w:val="nil"/>
              <w:bottom w:val="single" w:sz="4" w:space="0" w:color="auto"/>
              <w:right w:val="single" w:sz="4" w:space="0" w:color="auto"/>
            </w:tcBorders>
            <w:shd w:val="clear" w:color="auto" w:fill="auto"/>
            <w:vAlign w:val="center"/>
            <w:hideMark/>
          </w:tcPr>
          <w:p w14:paraId="7CC2812E" w14:textId="3558906F" w:rsidR="003E7619" w:rsidRPr="0074617F" w:rsidRDefault="008E1147"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w:t>
            </w:r>
            <w:r w:rsidR="00873921" w:rsidRPr="0074617F">
              <w:rPr>
                <w:sz w:val="28"/>
                <w:szCs w:val="28"/>
              </w:rPr>
              <w:t xml:space="preserve"> </w:t>
            </w:r>
            <w:r w:rsidR="003E7619" w:rsidRPr="0074617F">
              <w:rPr>
                <w:sz w:val="28"/>
                <w:szCs w:val="28"/>
              </w:rPr>
              <w:t>Thủy</w:t>
            </w:r>
            <w:r w:rsidR="00873921" w:rsidRPr="0074617F">
              <w:rPr>
                <w:sz w:val="28"/>
                <w:szCs w:val="28"/>
              </w:rPr>
              <w:t xml:space="preserve"> </w:t>
            </w:r>
            <w:r w:rsidR="003E7619" w:rsidRPr="0074617F">
              <w:rPr>
                <w:sz w:val="28"/>
                <w:szCs w:val="28"/>
              </w:rPr>
              <w:t>Phương,</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Pr="0074617F">
              <w:rPr>
                <w:sz w:val="28"/>
                <w:szCs w:val="28"/>
              </w:rPr>
              <w:t>x</w:t>
            </w:r>
            <w:r w:rsidR="003E7619" w:rsidRPr="0074617F">
              <w:rPr>
                <w:sz w:val="28"/>
                <w:szCs w:val="28"/>
              </w:rPr>
              <w:t>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Thủy</w:t>
            </w:r>
            <w:r w:rsidR="00873921" w:rsidRPr="0074617F">
              <w:rPr>
                <w:sz w:val="28"/>
                <w:szCs w:val="28"/>
              </w:rPr>
              <w:t xml:space="preserve"> </w:t>
            </w:r>
          </w:p>
        </w:tc>
        <w:tc>
          <w:tcPr>
            <w:tcW w:w="431" w:type="pct"/>
            <w:tcBorders>
              <w:top w:val="nil"/>
              <w:left w:val="nil"/>
              <w:bottom w:val="single" w:sz="4" w:space="0" w:color="auto"/>
              <w:right w:val="single" w:sz="4" w:space="0" w:color="auto"/>
            </w:tcBorders>
            <w:shd w:val="clear" w:color="auto" w:fill="auto"/>
            <w:vAlign w:val="center"/>
            <w:hideMark/>
          </w:tcPr>
          <w:p w14:paraId="4CE2CA28" w14:textId="57386A02" w:rsidR="003E7619" w:rsidRPr="0074617F" w:rsidRDefault="00873921" w:rsidP="00CD36CF">
            <w:pPr>
              <w:widowControl w:val="0"/>
              <w:spacing w:before="0" w:after="0" w:line="240" w:lineRule="auto"/>
              <w:ind w:firstLine="0"/>
              <w:rPr>
                <w:sz w:val="28"/>
                <w:szCs w:val="28"/>
              </w:rPr>
            </w:pPr>
            <w:r w:rsidRPr="0074617F">
              <w:rPr>
                <w:sz w:val="28"/>
                <w:szCs w:val="28"/>
              </w:rPr>
              <w:t>163</w:t>
            </w:r>
          </w:p>
        </w:tc>
        <w:tc>
          <w:tcPr>
            <w:tcW w:w="954" w:type="pct"/>
            <w:tcBorders>
              <w:top w:val="nil"/>
              <w:left w:val="nil"/>
              <w:bottom w:val="single" w:sz="4" w:space="0" w:color="auto"/>
              <w:right w:val="single" w:sz="4" w:space="0" w:color="auto"/>
            </w:tcBorders>
            <w:shd w:val="clear" w:color="auto" w:fill="auto"/>
            <w:vAlign w:val="center"/>
            <w:hideMark/>
          </w:tcPr>
          <w:p w14:paraId="33723188" w14:textId="0F2104E4" w:rsidR="003E7619" w:rsidRPr="0074617F" w:rsidRDefault="003E7619" w:rsidP="00CD36CF">
            <w:pPr>
              <w:widowControl w:val="0"/>
              <w:spacing w:before="0" w:after="0" w:line="240" w:lineRule="auto"/>
              <w:ind w:firstLine="0"/>
              <w:rPr>
                <w:sz w:val="28"/>
                <w:szCs w:val="28"/>
              </w:rPr>
            </w:pPr>
            <w:r w:rsidRPr="0074617F">
              <w:rPr>
                <w:sz w:val="28"/>
                <w:szCs w:val="28"/>
              </w:rPr>
              <w:t>Đất</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cây</w:t>
            </w:r>
            <w:r w:rsidR="00873921" w:rsidRPr="0074617F">
              <w:rPr>
                <w:sz w:val="28"/>
                <w:szCs w:val="28"/>
              </w:rPr>
              <w:t xml:space="preserve"> </w:t>
            </w:r>
            <w:r w:rsidRPr="0074617F">
              <w:rPr>
                <w:sz w:val="28"/>
                <w:szCs w:val="28"/>
              </w:rPr>
              <w:t>xanh,</w:t>
            </w:r>
            <w:r w:rsidR="00873921" w:rsidRPr="0074617F">
              <w:rPr>
                <w:sz w:val="28"/>
                <w:szCs w:val="28"/>
              </w:rPr>
              <w:t xml:space="preserve"> </w:t>
            </w:r>
            <w:r w:rsidRPr="0074617F">
              <w:rPr>
                <w:sz w:val="28"/>
                <w:szCs w:val="28"/>
              </w:rPr>
              <w:t>giáo</w:t>
            </w:r>
            <w:r w:rsidR="00873921" w:rsidRPr="0074617F">
              <w:rPr>
                <w:sz w:val="28"/>
                <w:szCs w:val="28"/>
              </w:rPr>
              <w:t xml:space="preserve"> </w:t>
            </w:r>
            <w:r w:rsidRPr="0074617F">
              <w:rPr>
                <w:sz w:val="28"/>
                <w:szCs w:val="28"/>
              </w:rPr>
              <w:t>dục</w:t>
            </w:r>
          </w:p>
        </w:tc>
      </w:tr>
      <w:tr w:rsidR="003E7619" w:rsidRPr="0074617F" w14:paraId="3B56B60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308B55E" w14:textId="77777777" w:rsidR="003E7619" w:rsidRPr="0074617F" w:rsidRDefault="003E7619" w:rsidP="00CD36CF">
            <w:pPr>
              <w:widowControl w:val="0"/>
              <w:spacing w:before="0" w:after="0" w:line="240" w:lineRule="auto"/>
              <w:ind w:firstLine="0"/>
              <w:rPr>
                <w:sz w:val="28"/>
                <w:szCs w:val="28"/>
              </w:rPr>
            </w:pPr>
            <w:r w:rsidRPr="0074617F">
              <w:rPr>
                <w:sz w:val="28"/>
                <w:szCs w:val="28"/>
              </w:rPr>
              <w:t>18</w:t>
            </w:r>
          </w:p>
        </w:tc>
        <w:tc>
          <w:tcPr>
            <w:tcW w:w="291" w:type="pct"/>
            <w:tcBorders>
              <w:top w:val="nil"/>
              <w:left w:val="nil"/>
              <w:bottom w:val="single" w:sz="4" w:space="0" w:color="auto"/>
              <w:right w:val="single" w:sz="4" w:space="0" w:color="auto"/>
            </w:tcBorders>
            <w:shd w:val="clear" w:color="auto" w:fill="auto"/>
            <w:vAlign w:val="center"/>
            <w:hideMark/>
          </w:tcPr>
          <w:p w14:paraId="20229F88" w14:textId="3062E46F"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6B4EE9B6" w14:textId="685DF2C3"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mới</w:t>
            </w:r>
            <w:r w:rsidR="00873921" w:rsidRPr="0074617F">
              <w:rPr>
                <w:sz w:val="28"/>
                <w:szCs w:val="28"/>
              </w:rPr>
              <w:t xml:space="preserve"> </w:t>
            </w:r>
            <w:r w:rsidRPr="0074617F">
              <w:rPr>
                <w:sz w:val="28"/>
                <w:szCs w:val="28"/>
              </w:rPr>
              <w:t>Monaco</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Thanh</w:t>
            </w:r>
            <w:r w:rsidR="00873921" w:rsidRPr="0074617F">
              <w:rPr>
                <w:sz w:val="28"/>
                <w:szCs w:val="28"/>
              </w:rPr>
              <w:t xml:space="preserve"> </w:t>
            </w:r>
          </w:p>
        </w:tc>
        <w:tc>
          <w:tcPr>
            <w:tcW w:w="1448" w:type="pct"/>
            <w:tcBorders>
              <w:top w:val="nil"/>
              <w:left w:val="nil"/>
              <w:bottom w:val="single" w:sz="4" w:space="0" w:color="auto"/>
              <w:right w:val="single" w:sz="4" w:space="0" w:color="auto"/>
            </w:tcBorders>
            <w:shd w:val="clear" w:color="auto" w:fill="auto"/>
            <w:vAlign w:val="center"/>
            <w:hideMark/>
          </w:tcPr>
          <w:p w14:paraId="4D68EBFE" w14:textId="4ACE15F2" w:rsidR="003E7619" w:rsidRPr="0074617F" w:rsidRDefault="008E1147"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00873921" w:rsidRPr="0074617F">
              <w:rPr>
                <w:sz w:val="28"/>
                <w:szCs w:val="28"/>
              </w:rPr>
              <w:t xml:space="preserve"> </w:t>
            </w:r>
            <w:r w:rsidR="003E7619" w:rsidRPr="0074617F">
              <w:rPr>
                <w:sz w:val="28"/>
                <w:szCs w:val="28"/>
              </w:rPr>
              <w:t>Thủy</w:t>
            </w:r>
            <w:r w:rsidR="00873921" w:rsidRPr="0074617F">
              <w:rPr>
                <w:sz w:val="28"/>
                <w:szCs w:val="28"/>
              </w:rPr>
              <w:t xml:space="preserve"> </w:t>
            </w:r>
            <w:r w:rsidR="003E7619" w:rsidRPr="0074617F">
              <w:rPr>
                <w:sz w:val="28"/>
                <w:szCs w:val="28"/>
              </w:rPr>
              <w:t>Thanh,</w:t>
            </w:r>
            <w:r w:rsidR="00873921" w:rsidRPr="0074617F">
              <w:rPr>
                <w:sz w:val="28"/>
                <w:szCs w:val="28"/>
              </w:rPr>
              <w:t xml:space="preserve"> </w:t>
            </w:r>
            <w:r w:rsidR="003E7619"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003E7619" w:rsidRPr="0074617F">
              <w:rPr>
                <w:sz w:val="28"/>
                <w:szCs w:val="28"/>
              </w:rPr>
              <w:t>Hương</w:t>
            </w:r>
            <w:r w:rsidR="00873921" w:rsidRPr="0074617F">
              <w:rPr>
                <w:sz w:val="28"/>
                <w:szCs w:val="28"/>
              </w:rPr>
              <w:t xml:space="preserve"> </w:t>
            </w:r>
            <w:r w:rsidR="003E7619" w:rsidRPr="0074617F">
              <w:rPr>
                <w:sz w:val="28"/>
                <w:szCs w:val="28"/>
              </w:rPr>
              <w:t>Thủy</w:t>
            </w:r>
          </w:p>
        </w:tc>
        <w:tc>
          <w:tcPr>
            <w:tcW w:w="431" w:type="pct"/>
            <w:tcBorders>
              <w:top w:val="nil"/>
              <w:left w:val="nil"/>
              <w:bottom w:val="single" w:sz="4" w:space="0" w:color="auto"/>
              <w:right w:val="single" w:sz="4" w:space="0" w:color="auto"/>
            </w:tcBorders>
            <w:shd w:val="clear" w:color="auto" w:fill="auto"/>
            <w:vAlign w:val="center"/>
            <w:hideMark/>
          </w:tcPr>
          <w:p w14:paraId="4D32594C" w14:textId="481EEDA6" w:rsidR="003E7619" w:rsidRPr="0074617F" w:rsidRDefault="00873921" w:rsidP="00CD36CF">
            <w:pPr>
              <w:widowControl w:val="0"/>
              <w:spacing w:before="0" w:after="0" w:line="240" w:lineRule="auto"/>
              <w:ind w:firstLine="0"/>
              <w:rPr>
                <w:sz w:val="28"/>
                <w:szCs w:val="28"/>
              </w:rPr>
            </w:pPr>
            <w:r w:rsidRPr="0074617F">
              <w:rPr>
                <w:sz w:val="28"/>
                <w:szCs w:val="28"/>
              </w:rPr>
              <w:t>39</w:t>
            </w:r>
          </w:p>
        </w:tc>
        <w:tc>
          <w:tcPr>
            <w:tcW w:w="954" w:type="pct"/>
            <w:tcBorders>
              <w:top w:val="nil"/>
              <w:left w:val="nil"/>
              <w:bottom w:val="single" w:sz="4" w:space="0" w:color="auto"/>
              <w:right w:val="single" w:sz="4" w:space="0" w:color="auto"/>
            </w:tcBorders>
            <w:shd w:val="clear" w:color="auto" w:fill="auto"/>
            <w:vAlign w:val="center"/>
            <w:hideMark/>
          </w:tcPr>
          <w:p w14:paraId="1F989346" w14:textId="3055EE85" w:rsidR="003E7619" w:rsidRPr="0074617F" w:rsidRDefault="003E7619" w:rsidP="00CD36CF">
            <w:pPr>
              <w:widowControl w:val="0"/>
              <w:spacing w:before="0" w:after="0" w:line="240" w:lineRule="auto"/>
              <w:ind w:firstLine="0"/>
              <w:rPr>
                <w:sz w:val="28"/>
                <w:szCs w:val="28"/>
              </w:rPr>
            </w:pPr>
            <w:r w:rsidRPr="0074617F">
              <w:rPr>
                <w:sz w:val="28"/>
                <w:szCs w:val="28"/>
              </w:rPr>
              <w:t>Đất</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cây</w:t>
            </w:r>
            <w:r w:rsidR="00873921" w:rsidRPr="0074617F">
              <w:rPr>
                <w:sz w:val="28"/>
                <w:szCs w:val="28"/>
              </w:rPr>
              <w:t xml:space="preserve"> </w:t>
            </w:r>
            <w:r w:rsidRPr="0074617F">
              <w:rPr>
                <w:sz w:val="28"/>
                <w:szCs w:val="28"/>
              </w:rPr>
              <w:t>xanh</w:t>
            </w:r>
          </w:p>
        </w:tc>
      </w:tr>
      <w:tr w:rsidR="003E7619" w:rsidRPr="0074617F" w14:paraId="63A26213"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891FCF8" w14:textId="4780913B" w:rsidR="003E7619" w:rsidRPr="0074617F" w:rsidRDefault="003E7619" w:rsidP="00CD36CF">
            <w:pPr>
              <w:widowControl w:val="0"/>
              <w:spacing w:before="0" w:after="0" w:line="240" w:lineRule="auto"/>
              <w:ind w:firstLine="0"/>
              <w:rPr>
                <w:b/>
                <w:sz w:val="28"/>
                <w:szCs w:val="28"/>
              </w:rPr>
            </w:pPr>
            <w:r w:rsidRPr="0074617F">
              <w:rPr>
                <w:b/>
                <w:sz w:val="28"/>
                <w:szCs w:val="28"/>
              </w:rPr>
              <w:t>Hương</w:t>
            </w:r>
            <w:r w:rsidR="00873921" w:rsidRPr="0074617F">
              <w:rPr>
                <w:b/>
                <w:sz w:val="28"/>
                <w:szCs w:val="28"/>
              </w:rPr>
              <w:t xml:space="preserve"> </w:t>
            </w:r>
            <w:r w:rsidRPr="0074617F">
              <w:rPr>
                <w:b/>
                <w:sz w:val="28"/>
                <w:szCs w:val="28"/>
              </w:rPr>
              <w:t>Trà</w:t>
            </w:r>
          </w:p>
        </w:tc>
      </w:tr>
      <w:tr w:rsidR="003E7619" w:rsidRPr="0074617F" w14:paraId="3C285482"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679964A4"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bottom"/>
            <w:hideMark/>
          </w:tcPr>
          <w:p w14:paraId="02B6DD72" w14:textId="77777777" w:rsidR="003E7619" w:rsidRPr="0074617F" w:rsidRDefault="003E7619" w:rsidP="00CD36CF">
            <w:pPr>
              <w:widowControl w:val="0"/>
              <w:spacing w:before="0" w:after="0" w:line="240" w:lineRule="auto"/>
              <w:ind w:firstLine="0"/>
              <w:rPr>
                <w:sz w:val="28"/>
                <w:szCs w:val="28"/>
              </w:rPr>
            </w:pPr>
            <w:r w:rsidRPr="0074617F">
              <w:rPr>
                <w:sz w:val="28"/>
                <w:szCs w:val="28"/>
              </w:rPr>
              <w:t>B2</w:t>
            </w:r>
          </w:p>
        </w:tc>
        <w:tc>
          <w:tcPr>
            <w:tcW w:w="1653" w:type="pct"/>
            <w:tcBorders>
              <w:top w:val="nil"/>
              <w:left w:val="nil"/>
              <w:bottom w:val="single" w:sz="4" w:space="0" w:color="auto"/>
              <w:right w:val="single" w:sz="4" w:space="0" w:color="auto"/>
            </w:tcBorders>
            <w:shd w:val="clear" w:color="auto" w:fill="auto"/>
            <w:vAlign w:val="bottom"/>
            <w:hideMark/>
          </w:tcPr>
          <w:p w14:paraId="3C5A072D" w14:textId="679475FB" w:rsidR="003E7619" w:rsidRPr="0074617F" w:rsidRDefault="003E7619" w:rsidP="00CD36CF">
            <w:pPr>
              <w:widowControl w:val="0"/>
              <w:spacing w:before="0" w:after="0" w:line="240" w:lineRule="auto"/>
              <w:ind w:firstLine="0"/>
              <w:rPr>
                <w:sz w:val="28"/>
                <w:szCs w:val="28"/>
              </w:rPr>
            </w:pPr>
            <w:r w:rsidRPr="0074617F">
              <w:rPr>
                <w:sz w:val="28"/>
                <w:szCs w:val="28"/>
              </w:rPr>
              <w:t>Xây</w:t>
            </w:r>
            <w:r w:rsidR="00873921" w:rsidRPr="0074617F">
              <w:rPr>
                <w:sz w:val="28"/>
                <w:szCs w:val="28"/>
              </w:rPr>
              <w:t xml:space="preserve"> </w:t>
            </w:r>
            <w:r w:rsidRPr="0074617F">
              <w:rPr>
                <w:sz w:val="28"/>
                <w:szCs w:val="28"/>
              </w:rPr>
              <w:t>dự</w:t>
            </w:r>
            <w:r w:rsidR="00873921" w:rsidRPr="0074617F">
              <w:rPr>
                <w:sz w:val="28"/>
                <w:szCs w:val="28"/>
              </w:rPr>
              <w:t>ng sân bóng đá Mi ni, b</w:t>
            </w:r>
            <w:r w:rsidRPr="0074617F">
              <w:rPr>
                <w:sz w:val="28"/>
                <w:szCs w:val="28"/>
              </w:rPr>
              <w:t>ể</w:t>
            </w:r>
            <w:r w:rsidR="00873921" w:rsidRPr="0074617F">
              <w:rPr>
                <w:sz w:val="28"/>
                <w:szCs w:val="28"/>
              </w:rPr>
              <w:t xml:space="preserve"> </w:t>
            </w:r>
            <w:r w:rsidRPr="0074617F">
              <w:rPr>
                <w:sz w:val="28"/>
                <w:szCs w:val="28"/>
              </w:rPr>
              <w:t>bơi,</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p>
        </w:tc>
        <w:tc>
          <w:tcPr>
            <w:tcW w:w="1448" w:type="pct"/>
            <w:tcBorders>
              <w:top w:val="nil"/>
              <w:left w:val="nil"/>
              <w:bottom w:val="single" w:sz="4" w:space="0" w:color="auto"/>
              <w:right w:val="single" w:sz="4" w:space="0" w:color="auto"/>
            </w:tcBorders>
            <w:shd w:val="clear" w:color="auto" w:fill="auto"/>
            <w:vAlign w:val="bottom"/>
            <w:hideMark/>
          </w:tcPr>
          <w:p w14:paraId="64D21BFE" w14:textId="0193B3FB" w:rsidR="003E7619" w:rsidRPr="0074617F" w:rsidRDefault="00873921" w:rsidP="00CD36CF">
            <w:pPr>
              <w:widowControl w:val="0"/>
              <w:spacing w:before="0" w:after="0" w:line="240" w:lineRule="auto"/>
              <w:ind w:firstLine="0"/>
              <w:rPr>
                <w:sz w:val="28"/>
                <w:szCs w:val="28"/>
              </w:rPr>
            </w:pPr>
            <w:r w:rsidRPr="0074617F">
              <w:rPr>
                <w:sz w:val="28"/>
                <w:szCs w:val="28"/>
              </w:rPr>
              <w:t xml:space="preserve">Thôn Đông hòa, </w:t>
            </w:r>
            <w:r w:rsidR="003E7619" w:rsidRPr="0074617F">
              <w:rPr>
                <w:sz w:val="28"/>
                <w:szCs w:val="28"/>
              </w:rPr>
              <w:t>xã</w:t>
            </w:r>
            <w:r w:rsidRPr="0074617F">
              <w:rPr>
                <w:sz w:val="28"/>
                <w:szCs w:val="28"/>
              </w:rPr>
              <w:t xml:space="preserve"> </w:t>
            </w:r>
            <w:r w:rsidR="003E7619" w:rsidRPr="0074617F">
              <w:rPr>
                <w:sz w:val="28"/>
                <w:szCs w:val="28"/>
              </w:rPr>
              <w:t>Bình</w:t>
            </w:r>
            <w:r w:rsidRPr="0074617F">
              <w:rPr>
                <w:sz w:val="28"/>
                <w:szCs w:val="28"/>
              </w:rPr>
              <w:t xml:space="preserve"> </w:t>
            </w:r>
            <w:r w:rsidR="003E7619" w:rsidRPr="0074617F">
              <w:rPr>
                <w:sz w:val="28"/>
                <w:szCs w:val="28"/>
              </w:rPr>
              <w:t>Tiến,</w:t>
            </w:r>
            <w:r w:rsidRPr="0074617F">
              <w:rPr>
                <w:sz w:val="28"/>
                <w:szCs w:val="28"/>
              </w:rPr>
              <w:t xml:space="preserve"> </w:t>
            </w:r>
            <w:r w:rsidR="003E7619" w:rsidRPr="0074617F">
              <w:rPr>
                <w:sz w:val="28"/>
                <w:szCs w:val="28"/>
              </w:rPr>
              <w:br/>
              <w:t>thị</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6B88DD86" w14:textId="7E836046" w:rsidR="003E7619" w:rsidRPr="0074617F" w:rsidRDefault="00873921" w:rsidP="00CD36CF">
            <w:pPr>
              <w:widowControl w:val="0"/>
              <w:spacing w:before="0" w:after="0" w:line="240" w:lineRule="auto"/>
              <w:ind w:firstLine="0"/>
              <w:rPr>
                <w:sz w:val="28"/>
                <w:szCs w:val="28"/>
              </w:rPr>
            </w:pPr>
            <w:r w:rsidRPr="0074617F">
              <w:rPr>
                <w:sz w:val="28"/>
                <w:szCs w:val="28"/>
              </w:rPr>
              <w:t>1,</w:t>
            </w:r>
            <w:r w:rsidR="003E7619" w:rsidRPr="0074617F">
              <w:rPr>
                <w:sz w:val="28"/>
                <w:szCs w:val="28"/>
              </w:rPr>
              <w:t>4</w:t>
            </w:r>
          </w:p>
        </w:tc>
        <w:tc>
          <w:tcPr>
            <w:tcW w:w="954" w:type="pct"/>
            <w:tcBorders>
              <w:top w:val="nil"/>
              <w:left w:val="nil"/>
              <w:bottom w:val="single" w:sz="4" w:space="0" w:color="auto"/>
              <w:right w:val="single" w:sz="4" w:space="0" w:color="auto"/>
            </w:tcBorders>
            <w:shd w:val="clear" w:color="auto" w:fill="auto"/>
            <w:vAlign w:val="bottom"/>
            <w:hideMark/>
          </w:tcPr>
          <w:p w14:paraId="7CA7605A" w14:textId="484C4D00"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3BB1DE0E"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723EC3C9"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bottom"/>
            <w:hideMark/>
          </w:tcPr>
          <w:p w14:paraId="6CE9D793" w14:textId="77777777" w:rsidR="003E7619" w:rsidRPr="0074617F" w:rsidRDefault="003E7619" w:rsidP="00CD36CF">
            <w:pPr>
              <w:widowControl w:val="0"/>
              <w:spacing w:before="0" w:after="0" w:line="240" w:lineRule="auto"/>
              <w:ind w:firstLine="0"/>
              <w:rPr>
                <w:sz w:val="28"/>
                <w:szCs w:val="28"/>
              </w:rPr>
            </w:pPr>
            <w:r w:rsidRPr="0074617F">
              <w:rPr>
                <w:sz w:val="28"/>
                <w:szCs w:val="28"/>
              </w:rPr>
              <w:t>B7</w:t>
            </w:r>
          </w:p>
        </w:tc>
        <w:tc>
          <w:tcPr>
            <w:tcW w:w="1653" w:type="pct"/>
            <w:tcBorders>
              <w:top w:val="nil"/>
              <w:left w:val="nil"/>
              <w:bottom w:val="single" w:sz="4" w:space="0" w:color="auto"/>
              <w:right w:val="single" w:sz="4" w:space="0" w:color="auto"/>
            </w:tcBorders>
            <w:shd w:val="clear" w:color="auto" w:fill="auto"/>
            <w:vAlign w:val="bottom"/>
            <w:hideMark/>
          </w:tcPr>
          <w:p w14:paraId="62000F6C" w14:textId="63EB2C72" w:rsidR="003E7619" w:rsidRPr="0074617F" w:rsidRDefault="00873921" w:rsidP="00CD36CF">
            <w:pPr>
              <w:widowControl w:val="0"/>
              <w:spacing w:before="0" w:after="0" w:line="240" w:lineRule="auto"/>
              <w:ind w:firstLine="0"/>
              <w:rPr>
                <w:sz w:val="28"/>
                <w:szCs w:val="28"/>
              </w:rPr>
            </w:pPr>
            <w:r w:rsidRPr="0074617F">
              <w:rPr>
                <w:sz w:val="28"/>
                <w:szCs w:val="28"/>
              </w:rPr>
              <w:t>K</w:t>
            </w:r>
            <w:r w:rsidR="003E7619" w:rsidRPr="0074617F">
              <w:rPr>
                <w:sz w:val="28"/>
                <w:szCs w:val="28"/>
              </w:rPr>
              <w:t>hu</w:t>
            </w:r>
            <w:r w:rsidRPr="0074617F">
              <w:rPr>
                <w:sz w:val="28"/>
                <w:szCs w:val="28"/>
              </w:rPr>
              <w:t xml:space="preserve"> </w:t>
            </w:r>
            <w:r w:rsidR="003E7619" w:rsidRPr="0074617F">
              <w:rPr>
                <w:sz w:val="28"/>
                <w:szCs w:val="28"/>
              </w:rPr>
              <w:t>dịch</w:t>
            </w:r>
            <w:r w:rsidRPr="0074617F">
              <w:rPr>
                <w:sz w:val="28"/>
                <w:szCs w:val="28"/>
              </w:rPr>
              <w:t xml:space="preserve"> </w:t>
            </w:r>
            <w:r w:rsidR="003E7619" w:rsidRPr="0074617F">
              <w:rPr>
                <w:sz w:val="28"/>
                <w:szCs w:val="28"/>
              </w:rPr>
              <w:t>vụ</w:t>
            </w:r>
            <w:r w:rsidRPr="0074617F">
              <w:rPr>
                <w:sz w:val="28"/>
                <w:szCs w:val="28"/>
              </w:rPr>
              <w:t xml:space="preserve"> </w:t>
            </w:r>
            <w:r w:rsidR="003E7619" w:rsidRPr="0074617F">
              <w:rPr>
                <w:sz w:val="28"/>
                <w:szCs w:val="28"/>
              </w:rPr>
              <w:t>du</w:t>
            </w:r>
            <w:r w:rsidRPr="0074617F">
              <w:rPr>
                <w:sz w:val="28"/>
                <w:szCs w:val="28"/>
              </w:rPr>
              <w:t xml:space="preserve"> </w:t>
            </w:r>
            <w:r w:rsidR="003E7619" w:rsidRPr="0074617F">
              <w:rPr>
                <w:sz w:val="28"/>
                <w:szCs w:val="28"/>
              </w:rPr>
              <w:t>lị</w:t>
            </w:r>
            <w:r w:rsidRPr="0074617F">
              <w:rPr>
                <w:sz w:val="28"/>
                <w:szCs w:val="28"/>
              </w:rPr>
              <w:t xml:space="preserve">ch sinh thái </w:t>
            </w:r>
            <w:r w:rsidR="003E7619" w:rsidRPr="0074617F">
              <w:rPr>
                <w:sz w:val="28"/>
                <w:szCs w:val="28"/>
              </w:rPr>
              <w:t>Khe</w:t>
            </w:r>
            <w:r w:rsidRPr="0074617F">
              <w:rPr>
                <w:sz w:val="28"/>
                <w:szCs w:val="28"/>
              </w:rPr>
              <w:t xml:space="preserve"> </w:t>
            </w:r>
            <w:r w:rsidR="003E7619" w:rsidRPr="0074617F">
              <w:rPr>
                <w:sz w:val="28"/>
                <w:szCs w:val="28"/>
              </w:rPr>
              <w:t>Đầy,</w:t>
            </w:r>
            <w:r w:rsidRPr="0074617F">
              <w:rPr>
                <w:sz w:val="28"/>
                <w:szCs w:val="28"/>
              </w:rPr>
              <w:t xml:space="preserve"> </w:t>
            </w:r>
            <w:r w:rsidR="003E7619" w:rsidRPr="0074617F">
              <w:rPr>
                <w:sz w:val="28"/>
                <w:szCs w:val="28"/>
              </w:rPr>
              <w:t>Bình</w:t>
            </w:r>
            <w:r w:rsidRPr="0074617F">
              <w:rPr>
                <w:sz w:val="28"/>
                <w:szCs w:val="28"/>
              </w:rPr>
              <w:t xml:space="preserve"> </w:t>
            </w:r>
            <w:r w:rsidR="003E7619" w:rsidRPr="0074617F">
              <w:rPr>
                <w:sz w:val="28"/>
                <w:szCs w:val="28"/>
              </w:rPr>
              <w:t>Thành</w:t>
            </w:r>
          </w:p>
        </w:tc>
        <w:tc>
          <w:tcPr>
            <w:tcW w:w="1448" w:type="pct"/>
            <w:tcBorders>
              <w:top w:val="nil"/>
              <w:left w:val="nil"/>
              <w:bottom w:val="single" w:sz="4" w:space="0" w:color="auto"/>
              <w:right w:val="single" w:sz="4" w:space="0" w:color="auto"/>
            </w:tcBorders>
            <w:shd w:val="clear" w:color="auto" w:fill="auto"/>
            <w:vAlign w:val="bottom"/>
            <w:hideMark/>
          </w:tcPr>
          <w:p w14:paraId="375C872A" w14:textId="0EF6A69C" w:rsidR="003E7619" w:rsidRPr="0074617F" w:rsidRDefault="00873921" w:rsidP="00CD36CF">
            <w:pPr>
              <w:widowControl w:val="0"/>
              <w:spacing w:before="0" w:after="0" w:line="240" w:lineRule="auto"/>
              <w:ind w:firstLine="0"/>
              <w:rPr>
                <w:sz w:val="28"/>
                <w:szCs w:val="28"/>
              </w:rPr>
            </w:pPr>
            <w:r w:rsidRPr="0074617F">
              <w:rPr>
                <w:sz w:val="28"/>
                <w:szCs w:val="28"/>
              </w:rPr>
              <w:t xml:space="preserve">Xã Bình Thành, </w:t>
            </w:r>
            <w:r w:rsidR="003E7619" w:rsidRPr="0074617F">
              <w:rPr>
                <w:sz w:val="28"/>
                <w:szCs w:val="28"/>
              </w:rPr>
              <w:t>thị</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73BA236E" w14:textId="2897B8EB" w:rsidR="003E7619" w:rsidRPr="0074617F" w:rsidRDefault="00873921" w:rsidP="00CD36CF">
            <w:pPr>
              <w:widowControl w:val="0"/>
              <w:spacing w:before="0" w:after="0" w:line="240" w:lineRule="auto"/>
              <w:ind w:firstLine="0"/>
              <w:rPr>
                <w:sz w:val="28"/>
                <w:szCs w:val="28"/>
              </w:rPr>
            </w:pPr>
            <w:r w:rsidRPr="0074617F">
              <w:rPr>
                <w:sz w:val="28"/>
                <w:szCs w:val="28"/>
              </w:rPr>
              <w:t>15,3</w:t>
            </w:r>
          </w:p>
        </w:tc>
        <w:tc>
          <w:tcPr>
            <w:tcW w:w="954" w:type="pct"/>
            <w:tcBorders>
              <w:top w:val="nil"/>
              <w:left w:val="nil"/>
              <w:bottom w:val="single" w:sz="4" w:space="0" w:color="auto"/>
              <w:right w:val="single" w:sz="4" w:space="0" w:color="auto"/>
            </w:tcBorders>
            <w:shd w:val="clear" w:color="auto" w:fill="auto"/>
            <w:vAlign w:val="bottom"/>
            <w:hideMark/>
          </w:tcPr>
          <w:p w14:paraId="46EE369C" w14:textId="07A097D9"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054143A2"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31A0A1B1"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bottom"/>
            <w:hideMark/>
          </w:tcPr>
          <w:p w14:paraId="7A67DEA3" w14:textId="77777777" w:rsidR="003E7619" w:rsidRPr="0074617F" w:rsidRDefault="003E7619" w:rsidP="00CD36CF">
            <w:pPr>
              <w:widowControl w:val="0"/>
              <w:spacing w:before="0" w:after="0" w:line="240" w:lineRule="auto"/>
              <w:ind w:firstLine="0"/>
              <w:rPr>
                <w:sz w:val="28"/>
                <w:szCs w:val="28"/>
              </w:rPr>
            </w:pPr>
            <w:r w:rsidRPr="0074617F">
              <w:rPr>
                <w:sz w:val="28"/>
                <w:szCs w:val="28"/>
              </w:rPr>
              <w:t>B14</w:t>
            </w:r>
          </w:p>
        </w:tc>
        <w:tc>
          <w:tcPr>
            <w:tcW w:w="1653" w:type="pct"/>
            <w:tcBorders>
              <w:top w:val="nil"/>
              <w:left w:val="nil"/>
              <w:bottom w:val="single" w:sz="4" w:space="0" w:color="auto"/>
              <w:right w:val="single" w:sz="4" w:space="0" w:color="auto"/>
            </w:tcBorders>
            <w:shd w:val="clear" w:color="auto" w:fill="auto"/>
            <w:vAlign w:val="bottom"/>
            <w:hideMark/>
          </w:tcPr>
          <w:p w14:paraId="7DD4FD29" w14:textId="2C13F903"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phức</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sản</w:t>
            </w:r>
            <w:r w:rsidR="00873921" w:rsidRPr="0074617F">
              <w:rPr>
                <w:sz w:val="28"/>
                <w:szCs w:val="28"/>
              </w:rPr>
              <w:t xml:space="preserve"> </w:t>
            </w:r>
            <w:r w:rsidRPr="0074617F">
              <w:rPr>
                <w:sz w:val="28"/>
                <w:szCs w:val="28"/>
              </w:rPr>
              <w:t>xuấ</w:t>
            </w:r>
            <w:r w:rsidR="00873921" w:rsidRPr="0074617F">
              <w:rPr>
                <w:sz w:val="28"/>
                <w:szCs w:val="28"/>
              </w:rPr>
              <w:t xml:space="preserve">t </w:t>
            </w:r>
            <w:r w:rsidRPr="0074617F">
              <w:rPr>
                <w:sz w:val="28"/>
                <w:szCs w:val="28"/>
              </w:rPr>
              <w:t>nguyên</w:t>
            </w:r>
            <w:r w:rsidR="00873921" w:rsidRPr="0074617F">
              <w:rPr>
                <w:sz w:val="28"/>
                <w:szCs w:val="28"/>
              </w:rPr>
              <w:t xml:space="preserve"> </w:t>
            </w:r>
            <w:r w:rsidRPr="0074617F">
              <w:rPr>
                <w:sz w:val="28"/>
                <w:szCs w:val="28"/>
              </w:rPr>
              <w:t>liệu</w:t>
            </w:r>
            <w:r w:rsidR="00873921" w:rsidRPr="0074617F">
              <w:rPr>
                <w:sz w:val="28"/>
                <w:szCs w:val="28"/>
              </w:rPr>
              <w:t xml:space="preserve"> </w:t>
            </w:r>
            <w:r w:rsidRPr="0074617F">
              <w:rPr>
                <w:sz w:val="28"/>
                <w:szCs w:val="28"/>
              </w:rPr>
              <w:t>dược</w:t>
            </w:r>
          </w:p>
        </w:tc>
        <w:tc>
          <w:tcPr>
            <w:tcW w:w="1448" w:type="pct"/>
            <w:tcBorders>
              <w:top w:val="nil"/>
              <w:left w:val="nil"/>
              <w:bottom w:val="single" w:sz="4" w:space="0" w:color="auto"/>
              <w:right w:val="single" w:sz="4" w:space="0" w:color="auto"/>
            </w:tcBorders>
            <w:shd w:val="clear" w:color="auto" w:fill="auto"/>
            <w:vAlign w:val="bottom"/>
            <w:hideMark/>
          </w:tcPr>
          <w:p w14:paraId="6F01081A" w14:textId="157A5D82" w:rsidR="003E7619" w:rsidRPr="0074617F" w:rsidRDefault="00873921"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w:t>
            </w:r>
            <w:r w:rsidRPr="0074617F">
              <w:rPr>
                <w:sz w:val="28"/>
                <w:szCs w:val="28"/>
              </w:rPr>
              <w:t>ng Hương Xuân, t</w:t>
            </w:r>
            <w:r w:rsidR="003E7619" w:rsidRPr="0074617F">
              <w:rPr>
                <w:sz w:val="28"/>
                <w:szCs w:val="28"/>
              </w:rPr>
              <w:t>hị</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15A0B12E" w14:textId="3D872C06" w:rsidR="003E7619" w:rsidRPr="0074617F" w:rsidRDefault="003E7619" w:rsidP="00CD36CF">
            <w:pPr>
              <w:widowControl w:val="0"/>
              <w:spacing w:before="0" w:after="0" w:line="240" w:lineRule="auto"/>
              <w:ind w:firstLine="0"/>
              <w:rPr>
                <w:sz w:val="28"/>
                <w:szCs w:val="28"/>
              </w:rPr>
            </w:pPr>
            <w:r w:rsidRPr="0074617F">
              <w:rPr>
                <w:sz w:val="28"/>
                <w:szCs w:val="28"/>
              </w:rPr>
              <w:t>2</w:t>
            </w:r>
            <w:r w:rsidR="00873921" w:rsidRPr="0074617F">
              <w:rPr>
                <w:sz w:val="28"/>
                <w:szCs w:val="28"/>
              </w:rPr>
              <w:t>,</w:t>
            </w:r>
            <w:r w:rsidRPr="0074617F">
              <w:rPr>
                <w:sz w:val="28"/>
                <w:szCs w:val="28"/>
              </w:rPr>
              <w:t>76</w:t>
            </w:r>
          </w:p>
        </w:tc>
        <w:tc>
          <w:tcPr>
            <w:tcW w:w="954" w:type="pct"/>
            <w:tcBorders>
              <w:top w:val="nil"/>
              <w:left w:val="nil"/>
              <w:bottom w:val="single" w:sz="4" w:space="0" w:color="auto"/>
              <w:right w:val="single" w:sz="4" w:space="0" w:color="auto"/>
            </w:tcBorders>
            <w:shd w:val="clear" w:color="auto" w:fill="auto"/>
            <w:vAlign w:val="bottom"/>
            <w:hideMark/>
          </w:tcPr>
          <w:p w14:paraId="50B9DC32" w14:textId="54424444"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7B0583A7"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33CC4CAF" w14:textId="77777777" w:rsidR="003E7619" w:rsidRPr="0074617F" w:rsidRDefault="003E7619" w:rsidP="00CD36CF">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bottom"/>
            <w:hideMark/>
          </w:tcPr>
          <w:p w14:paraId="3FA69D35" w14:textId="2ECC6D7F"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75E9C69A" w14:textId="14D0A19E"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Xuân</w:t>
            </w:r>
          </w:p>
        </w:tc>
        <w:tc>
          <w:tcPr>
            <w:tcW w:w="1448" w:type="pct"/>
            <w:tcBorders>
              <w:top w:val="nil"/>
              <w:left w:val="nil"/>
              <w:bottom w:val="single" w:sz="4" w:space="0" w:color="auto"/>
              <w:right w:val="single" w:sz="4" w:space="0" w:color="auto"/>
            </w:tcBorders>
            <w:shd w:val="clear" w:color="auto" w:fill="auto"/>
            <w:vAlign w:val="bottom"/>
            <w:hideMark/>
          </w:tcPr>
          <w:p w14:paraId="247505AC" w14:textId="3B98F21E" w:rsidR="003E7619" w:rsidRPr="0074617F" w:rsidRDefault="00873921"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Xuân,</w:t>
            </w:r>
            <w:r w:rsidRPr="0074617F">
              <w:rPr>
                <w:sz w:val="28"/>
                <w:szCs w:val="28"/>
              </w:rPr>
              <w:t xml:space="preserve">  </w:t>
            </w:r>
            <w:r w:rsidR="003E7619" w:rsidRPr="0074617F">
              <w:rPr>
                <w:sz w:val="28"/>
                <w:szCs w:val="28"/>
              </w:rPr>
              <w:t>thị</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3867578D" w14:textId="4D3BCE6E" w:rsidR="003E7619" w:rsidRPr="0074617F" w:rsidRDefault="00873921" w:rsidP="00CD36CF">
            <w:pPr>
              <w:widowControl w:val="0"/>
              <w:spacing w:before="0" w:after="0" w:line="240" w:lineRule="auto"/>
              <w:ind w:firstLine="0"/>
              <w:rPr>
                <w:sz w:val="28"/>
                <w:szCs w:val="28"/>
              </w:rPr>
            </w:pPr>
            <w:r w:rsidRPr="0074617F">
              <w:rPr>
                <w:sz w:val="28"/>
                <w:szCs w:val="28"/>
              </w:rPr>
              <w:t>50</w:t>
            </w:r>
          </w:p>
        </w:tc>
        <w:tc>
          <w:tcPr>
            <w:tcW w:w="954" w:type="pct"/>
            <w:tcBorders>
              <w:top w:val="nil"/>
              <w:left w:val="nil"/>
              <w:bottom w:val="single" w:sz="4" w:space="0" w:color="auto"/>
              <w:right w:val="single" w:sz="4" w:space="0" w:color="auto"/>
            </w:tcBorders>
            <w:shd w:val="clear" w:color="auto" w:fill="auto"/>
            <w:vAlign w:val="bottom"/>
            <w:hideMark/>
          </w:tcPr>
          <w:p w14:paraId="6F967B4F" w14:textId="69196F66"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p>
        </w:tc>
      </w:tr>
      <w:tr w:rsidR="003E7619" w:rsidRPr="0074617F" w14:paraId="0FDB31BA"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1D98848C"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5</w:t>
            </w:r>
          </w:p>
        </w:tc>
        <w:tc>
          <w:tcPr>
            <w:tcW w:w="291" w:type="pct"/>
            <w:tcBorders>
              <w:top w:val="nil"/>
              <w:left w:val="nil"/>
              <w:bottom w:val="single" w:sz="4" w:space="0" w:color="auto"/>
              <w:right w:val="single" w:sz="4" w:space="0" w:color="auto"/>
            </w:tcBorders>
            <w:shd w:val="clear" w:color="auto" w:fill="auto"/>
            <w:vAlign w:val="bottom"/>
            <w:hideMark/>
          </w:tcPr>
          <w:p w14:paraId="7F21B178" w14:textId="441B81C7"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4AA234CA" w14:textId="54C1F5D4"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Royal </w:t>
            </w:r>
            <w:r w:rsidRPr="0074617F">
              <w:rPr>
                <w:sz w:val="28"/>
                <w:szCs w:val="28"/>
              </w:rPr>
              <w:t>Hương</w:t>
            </w:r>
            <w:r w:rsidR="00873921" w:rsidRPr="0074617F">
              <w:rPr>
                <w:sz w:val="28"/>
                <w:szCs w:val="28"/>
              </w:rPr>
              <w:t xml:space="preserve"> </w:t>
            </w:r>
            <w:r w:rsidRPr="0074617F">
              <w:rPr>
                <w:sz w:val="28"/>
                <w:szCs w:val="28"/>
              </w:rPr>
              <w:t>Trà</w:t>
            </w:r>
          </w:p>
        </w:tc>
        <w:tc>
          <w:tcPr>
            <w:tcW w:w="1448" w:type="pct"/>
            <w:tcBorders>
              <w:top w:val="nil"/>
              <w:left w:val="nil"/>
              <w:bottom w:val="single" w:sz="4" w:space="0" w:color="auto"/>
              <w:right w:val="single" w:sz="4" w:space="0" w:color="auto"/>
            </w:tcBorders>
            <w:shd w:val="clear" w:color="auto" w:fill="auto"/>
            <w:vAlign w:val="bottom"/>
            <w:hideMark/>
          </w:tcPr>
          <w:p w14:paraId="4BD00E50" w14:textId="3F24EE4C" w:rsidR="003E7619" w:rsidRPr="0074617F" w:rsidRDefault="00873921"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Toàn,</w:t>
            </w:r>
            <w:r w:rsidRPr="0074617F">
              <w:rPr>
                <w:sz w:val="28"/>
                <w:szCs w:val="28"/>
              </w:rPr>
              <w:t xml:space="preserve"> </w:t>
            </w:r>
            <w:r w:rsidR="003E7619" w:rsidRPr="0074617F">
              <w:rPr>
                <w:sz w:val="28"/>
                <w:szCs w:val="28"/>
              </w:rPr>
              <w:t>thị</w:t>
            </w:r>
            <w:r w:rsidRPr="0074617F">
              <w:rPr>
                <w:sz w:val="28"/>
                <w:szCs w:val="28"/>
              </w:rPr>
              <w:t xml:space="preserve"> xã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07C1E03E" w14:textId="1E8A29B7" w:rsidR="003E7619" w:rsidRPr="0074617F" w:rsidRDefault="00873921" w:rsidP="00CD36CF">
            <w:pPr>
              <w:widowControl w:val="0"/>
              <w:spacing w:before="0" w:after="0" w:line="240" w:lineRule="auto"/>
              <w:ind w:firstLine="0"/>
              <w:rPr>
                <w:sz w:val="28"/>
                <w:szCs w:val="28"/>
              </w:rPr>
            </w:pPr>
            <w:r w:rsidRPr="0074617F">
              <w:rPr>
                <w:sz w:val="28"/>
                <w:szCs w:val="28"/>
              </w:rPr>
              <w:t>125</w:t>
            </w:r>
          </w:p>
        </w:tc>
        <w:tc>
          <w:tcPr>
            <w:tcW w:w="954" w:type="pct"/>
            <w:tcBorders>
              <w:top w:val="nil"/>
              <w:left w:val="nil"/>
              <w:bottom w:val="single" w:sz="4" w:space="0" w:color="auto"/>
              <w:right w:val="single" w:sz="4" w:space="0" w:color="auto"/>
            </w:tcBorders>
            <w:shd w:val="clear" w:color="auto" w:fill="auto"/>
            <w:vAlign w:val="bottom"/>
            <w:hideMark/>
          </w:tcPr>
          <w:p w14:paraId="33C46172" w14:textId="6762BBC7"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p>
        </w:tc>
      </w:tr>
      <w:tr w:rsidR="003E7619" w:rsidRPr="0074617F" w14:paraId="3A8B2D20"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670F61D8" w14:textId="77777777" w:rsidR="003E7619" w:rsidRPr="0074617F" w:rsidRDefault="003E7619" w:rsidP="00CD36CF">
            <w:pPr>
              <w:widowControl w:val="0"/>
              <w:spacing w:before="0" w:after="0" w:line="240" w:lineRule="auto"/>
              <w:ind w:firstLine="0"/>
              <w:rPr>
                <w:sz w:val="28"/>
                <w:szCs w:val="28"/>
              </w:rPr>
            </w:pPr>
            <w:r w:rsidRPr="0074617F">
              <w:rPr>
                <w:sz w:val="28"/>
                <w:szCs w:val="28"/>
              </w:rPr>
              <w:t>6</w:t>
            </w:r>
          </w:p>
        </w:tc>
        <w:tc>
          <w:tcPr>
            <w:tcW w:w="291" w:type="pct"/>
            <w:tcBorders>
              <w:top w:val="nil"/>
              <w:left w:val="nil"/>
              <w:bottom w:val="single" w:sz="4" w:space="0" w:color="auto"/>
              <w:right w:val="single" w:sz="4" w:space="0" w:color="auto"/>
            </w:tcBorders>
            <w:shd w:val="clear" w:color="auto" w:fill="auto"/>
            <w:vAlign w:val="bottom"/>
            <w:hideMark/>
          </w:tcPr>
          <w:p w14:paraId="54297AED" w14:textId="65D36BD5"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565DBFAC" w14:textId="14E214DE"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tại</w:t>
            </w:r>
            <w:r w:rsidR="00873921" w:rsidRPr="0074617F">
              <w:rPr>
                <w:sz w:val="28"/>
                <w:szCs w:val="28"/>
              </w:rPr>
              <w:t xml:space="preserve"> </w:t>
            </w:r>
            <w:r w:rsidRPr="0074617F">
              <w:rPr>
                <w:sz w:val="28"/>
                <w:szCs w:val="28"/>
              </w:rPr>
              <w:t>Hương</w:t>
            </w:r>
            <w:r w:rsidR="00873921" w:rsidRPr="0074617F">
              <w:rPr>
                <w:sz w:val="28"/>
                <w:szCs w:val="28"/>
              </w:rPr>
              <w:t xml:space="preserve"> </w:t>
            </w:r>
            <w:r w:rsidR="00950258" w:rsidRPr="0074617F">
              <w:rPr>
                <w:sz w:val="28"/>
                <w:szCs w:val="28"/>
              </w:rPr>
              <w:t xml:space="preserve"> </w:t>
            </w:r>
            <w:r w:rsidRPr="0074617F">
              <w:rPr>
                <w:sz w:val="28"/>
                <w:szCs w:val="28"/>
              </w:rPr>
              <w:t>Toàn</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Chữ</w:t>
            </w:r>
          </w:p>
        </w:tc>
        <w:tc>
          <w:tcPr>
            <w:tcW w:w="1448" w:type="pct"/>
            <w:tcBorders>
              <w:top w:val="nil"/>
              <w:left w:val="nil"/>
              <w:bottom w:val="single" w:sz="4" w:space="0" w:color="auto"/>
              <w:right w:val="single" w:sz="4" w:space="0" w:color="auto"/>
            </w:tcBorders>
            <w:shd w:val="clear" w:color="auto" w:fill="auto"/>
            <w:vAlign w:val="bottom"/>
            <w:hideMark/>
          </w:tcPr>
          <w:p w14:paraId="658F00B3" w14:textId="342F34C2" w:rsidR="003E7619" w:rsidRPr="0074617F" w:rsidRDefault="00873921" w:rsidP="00CD36CF">
            <w:pPr>
              <w:widowControl w:val="0"/>
              <w:spacing w:before="0" w:after="0" w:line="240" w:lineRule="auto"/>
              <w:ind w:firstLine="0"/>
              <w:rPr>
                <w:sz w:val="28"/>
                <w:szCs w:val="28"/>
              </w:rPr>
            </w:pPr>
            <w:r w:rsidRPr="0074617F">
              <w:rPr>
                <w:sz w:val="28"/>
                <w:szCs w:val="28"/>
              </w:rPr>
              <w:t xml:space="preserve">Xã Hương Toàn và </w:t>
            </w:r>
            <w:r w:rsidR="003E7619" w:rsidRPr="0074617F">
              <w:rPr>
                <w:sz w:val="28"/>
                <w:szCs w:val="28"/>
              </w:rPr>
              <w:t>phường</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Chữ</w:t>
            </w:r>
            <w:r w:rsidRPr="0074617F">
              <w:rPr>
                <w:sz w:val="28"/>
                <w:szCs w:val="28"/>
              </w:rPr>
              <w:t xml:space="preserve">, </w:t>
            </w:r>
            <w:r w:rsidR="003E7619" w:rsidRPr="0074617F">
              <w:rPr>
                <w:sz w:val="28"/>
                <w:szCs w:val="28"/>
              </w:rPr>
              <w:t>thị</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3A1ABD5A" w14:textId="1C470DD9" w:rsidR="003E7619" w:rsidRPr="0074617F" w:rsidRDefault="00873921" w:rsidP="00CD36CF">
            <w:pPr>
              <w:widowControl w:val="0"/>
              <w:spacing w:before="0" w:after="0" w:line="240" w:lineRule="auto"/>
              <w:ind w:firstLine="0"/>
              <w:rPr>
                <w:sz w:val="28"/>
                <w:szCs w:val="28"/>
              </w:rPr>
            </w:pPr>
            <w:r w:rsidRPr="0074617F">
              <w:rPr>
                <w:sz w:val="28"/>
                <w:szCs w:val="28"/>
              </w:rPr>
              <w:t>98</w:t>
            </w:r>
          </w:p>
        </w:tc>
        <w:tc>
          <w:tcPr>
            <w:tcW w:w="954" w:type="pct"/>
            <w:tcBorders>
              <w:top w:val="nil"/>
              <w:left w:val="nil"/>
              <w:bottom w:val="single" w:sz="4" w:space="0" w:color="auto"/>
              <w:right w:val="single" w:sz="4" w:space="0" w:color="auto"/>
            </w:tcBorders>
            <w:shd w:val="clear" w:color="auto" w:fill="auto"/>
            <w:vAlign w:val="bottom"/>
            <w:hideMark/>
          </w:tcPr>
          <w:p w14:paraId="2EDEF5DF" w14:textId="49D6952F"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p>
        </w:tc>
      </w:tr>
      <w:tr w:rsidR="003E7619" w:rsidRPr="0074617F" w14:paraId="36B65CAB"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084EF88C" w14:textId="77777777" w:rsidR="003E7619" w:rsidRPr="0074617F" w:rsidRDefault="003E7619" w:rsidP="00CD36CF">
            <w:pPr>
              <w:widowControl w:val="0"/>
              <w:spacing w:before="0" w:after="0" w:line="240" w:lineRule="auto"/>
              <w:ind w:firstLine="0"/>
              <w:rPr>
                <w:sz w:val="28"/>
                <w:szCs w:val="28"/>
              </w:rPr>
            </w:pPr>
            <w:r w:rsidRPr="0074617F">
              <w:rPr>
                <w:sz w:val="28"/>
                <w:szCs w:val="28"/>
              </w:rPr>
              <w:t>7</w:t>
            </w:r>
          </w:p>
        </w:tc>
        <w:tc>
          <w:tcPr>
            <w:tcW w:w="291" w:type="pct"/>
            <w:tcBorders>
              <w:top w:val="nil"/>
              <w:left w:val="nil"/>
              <w:bottom w:val="single" w:sz="4" w:space="0" w:color="auto"/>
              <w:right w:val="single" w:sz="4" w:space="0" w:color="auto"/>
            </w:tcBorders>
            <w:shd w:val="clear" w:color="auto" w:fill="auto"/>
            <w:vAlign w:val="bottom"/>
            <w:hideMark/>
          </w:tcPr>
          <w:p w14:paraId="58A1D71E" w14:textId="73A14BFD"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53C685F2" w14:textId="560CE1F5"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Văn</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Xuân,</w:t>
            </w:r>
            <w:r w:rsidR="00873921" w:rsidRPr="0074617F">
              <w:rPr>
                <w:sz w:val="28"/>
                <w:szCs w:val="28"/>
              </w:rPr>
              <w:t xml:space="preserve"> </w:t>
            </w:r>
            <w:r w:rsidR="00A60D65" w:rsidRPr="0074617F">
              <w:rPr>
                <w:sz w:val="28"/>
                <w:szCs w:val="28"/>
              </w:rPr>
              <w:t xml:space="preserve"> </w:t>
            </w:r>
          </w:p>
        </w:tc>
        <w:tc>
          <w:tcPr>
            <w:tcW w:w="1448" w:type="pct"/>
            <w:tcBorders>
              <w:top w:val="nil"/>
              <w:left w:val="nil"/>
              <w:bottom w:val="single" w:sz="4" w:space="0" w:color="auto"/>
              <w:right w:val="single" w:sz="4" w:space="0" w:color="auto"/>
            </w:tcBorders>
            <w:shd w:val="clear" w:color="auto" w:fill="auto"/>
            <w:vAlign w:val="bottom"/>
            <w:hideMark/>
          </w:tcPr>
          <w:p w14:paraId="020D6BE9" w14:textId="7347F4E5" w:rsidR="003E7619" w:rsidRPr="0074617F" w:rsidRDefault="00873921" w:rsidP="00CD36CF">
            <w:pPr>
              <w:widowControl w:val="0"/>
              <w:spacing w:before="0" w:after="0" w:line="240" w:lineRule="auto"/>
              <w:ind w:firstLine="0"/>
              <w:rPr>
                <w:sz w:val="28"/>
                <w:szCs w:val="28"/>
              </w:rPr>
            </w:pPr>
            <w:r w:rsidRPr="0074617F">
              <w:rPr>
                <w:sz w:val="28"/>
                <w:szCs w:val="28"/>
              </w:rPr>
              <w:t>P</w:t>
            </w:r>
            <w:r w:rsidR="003E7619" w:rsidRPr="0074617F">
              <w:rPr>
                <w:sz w:val="28"/>
                <w:szCs w:val="28"/>
              </w:rPr>
              <w:t>hường</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Văn</w:t>
            </w:r>
            <w:r w:rsidRPr="0074617F">
              <w:rPr>
                <w:sz w:val="28"/>
                <w:szCs w:val="28"/>
              </w:rPr>
              <w:t xml:space="preserve"> </w:t>
            </w:r>
            <w:r w:rsidR="003E7619" w:rsidRPr="0074617F">
              <w:rPr>
                <w:sz w:val="28"/>
                <w:szCs w:val="28"/>
              </w:rPr>
              <w:t>và</w:t>
            </w:r>
            <w:r w:rsidRPr="0074617F">
              <w:rPr>
                <w:sz w:val="28"/>
                <w:szCs w:val="28"/>
              </w:rPr>
              <w:t xml:space="preserve"> </w:t>
            </w:r>
            <w:r w:rsidR="00A60D65"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Xuân,</w:t>
            </w:r>
            <w:r w:rsidRPr="0074617F">
              <w:rPr>
                <w:sz w:val="28"/>
                <w:szCs w:val="28"/>
              </w:rPr>
              <w:t xml:space="preserve"> </w:t>
            </w:r>
            <w:r w:rsidR="003E7619" w:rsidRPr="0074617F">
              <w:rPr>
                <w:sz w:val="28"/>
                <w:szCs w:val="28"/>
              </w:rPr>
              <w:t>thị</w:t>
            </w:r>
            <w:r w:rsidRPr="0074617F">
              <w:rPr>
                <w:sz w:val="28"/>
                <w:szCs w:val="28"/>
              </w:rPr>
              <w:t xml:space="preserve"> </w:t>
            </w:r>
            <w:r w:rsidR="003E7619" w:rsidRPr="0074617F">
              <w:rPr>
                <w:sz w:val="28"/>
                <w:szCs w:val="28"/>
              </w:rPr>
              <w:t>xã</w:t>
            </w:r>
            <w:r w:rsidRPr="0074617F">
              <w:rPr>
                <w:sz w:val="28"/>
                <w:szCs w:val="28"/>
              </w:rPr>
              <w:t xml:space="preserve"> </w:t>
            </w:r>
            <w:r w:rsidR="00A60D65"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57F178B3" w14:textId="388C8C66" w:rsidR="003E7619" w:rsidRPr="0074617F" w:rsidRDefault="004339A6" w:rsidP="00CD36CF">
            <w:pPr>
              <w:widowControl w:val="0"/>
              <w:spacing w:before="0" w:after="0" w:line="240" w:lineRule="auto"/>
              <w:ind w:firstLine="0"/>
              <w:rPr>
                <w:sz w:val="28"/>
                <w:szCs w:val="28"/>
              </w:rPr>
            </w:pPr>
            <w:r w:rsidRPr="0074617F">
              <w:rPr>
                <w:sz w:val="28"/>
                <w:szCs w:val="28"/>
              </w:rPr>
              <w:t>31,9</w:t>
            </w:r>
          </w:p>
        </w:tc>
        <w:tc>
          <w:tcPr>
            <w:tcW w:w="954" w:type="pct"/>
            <w:tcBorders>
              <w:top w:val="nil"/>
              <w:left w:val="nil"/>
              <w:bottom w:val="single" w:sz="4" w:space="0" w:color="auto"/>
              <w:right w:val="single" w:sz="4" w:space="0" w:color="auto"/>
            </w:tcBorders>
            <w:shd w:val="clear" w:color="auto" w:fill="auto"/>
            <w:vAlign w:val="bottom"/>
            <w:hideMark/>
          </w:tcPr>
          <w:p w14:paraId="65B04790" w14:textId="01DA1200"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p>
        </w:tc>
      </w:tr>
      <w:tr w:rsidR="003E7619" w:rsidRPr="0074617F" w14:paraId="600C1428"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0D0DE18B" w14:textId="77777777" w:rsidR="003E7619" w:rsidRPr="0074617F" w:rsidRDefault="003E7619" w:rsidP="00CD36CF">
            <w:pPr>
              <w:widowControl w:val="0"/>
              <w:spacing w:before="0" w:after="0" w:line="240" w:lineRule="auto"/>
              <w:ind w:firstLine="0"/>
              <w:rPr>
                <w:sz w:val="28"/>
                <w:szCs w:val="28"/>
              </w:rPr>
            </w:pPr>
            <w:r w:rsidRPr="0074617F">
              <w:rPr>
                <w:sz w:val="28"/>
                <w:szCs w:val="28"/>
              </w:rPr>
              <w:t>8</w:t>
            </w:r>
          </w:p>
        </w:tc>
        <w:tc>
          <w:tcPr>
            <w:tcW w:w="291" w:type="pct"/>
            <w:tcBorders>
              <w:top w:val="nil"/>
              <w:left w:val="nil"/>
              <w:bottom w:val="single" w:sz="4" w:space="0" w:color="auto"/>
              <w:right w:val="single" w:sz="4" w:space="0" w:color="auto"/>
            </w:tcBorders>
            <w:shd w:val="clear" w:color="auto" w:fill="auto"/>
            <w:vAlign w:val="bottom"/>
            <w:hideMark/>
          </w:tcPr>
          <w:p w14:paraId="689247AB" w14:textId="34D5ABB8"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4ED45179" w14:textId="36604946"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tại</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vực</w:t>
            </w:r>
            <w:r w:rsidR="00873921" w:rsidRPr="0074617F">
              <w:rPr>
                <w:sz w:val="28"/>
                <w:szCs w:val="28"/>
              </w:rPr>
              <w:t xml:space="preserve"> </w:t>
            </w:r>
            <w:r w:rsidRPr="0074617F">
              <w:rPr>
                <w:sz w:val="28"/>
                <w:szCs w:val="28"/>
              </w:rPr>
              <w:t>Hồ</w:t>
            </w:r>
            <w:r w:rsidR="00873921" w:rsidRPr="0074617F">
              <w:rPr>
                <w:sz w:val="28"/>
                <w:szCs w:val="28"/>
              </w:rPr>
              <w:t xml:space="preserve"> </w:t>
            </w:r>
            <w:r w:rsidRPr="0074617F">
              <w:rPr>
                <w:sz w:val="28"/>
                <w:szCs w:val="28"/>
              </w:rPr>
              <w:t>cảnh</w:t>
            </w:r>
            <w:r w:rsidR="00873921" w:rsidRPr="0074617F">
              <w:rPr>
                <w:sz w:val="28"/>
                <w:szCs w:val="28"/>
              </w:rPr>
              <w:t xml:space="preserve"> </w:t>
            </w:r>
            <w:r w:rsidRPr="0074617F">
              <w:rPr>
                <w:sz w:val="28"/>
                <w:szCs w:val="28"/>
              </w:rPr>
              <w:t>quan</w:t>
            </w:r>
            <w:r w:rsidR="00873921" w:rsidRPr="0074617F">
              <w:rPr>
                <w:sz w:val="28"/>
                <w:szCs w:val="28"/>
              </w:rPr>
              <w:t xml:space="preserve"> </w:t>
            </w:r>
            <w:r w:rsidR="00950258" w:rsidRPr="0074617F">
              <w:rPr>
                <w:sz w:val="28"/>
                <w:szCs w:val="28"/>
              </w:rPr>
              <w:t xml:space="preserve"> </w:t>
            </w:r>
            <w:r w:rsidRPr="0074617F">
              <w:rPr>
                <w:sz w:val="28"/>
                <w:szCs w:val="28"/>
              </w:rPr>
              <w:t>Tứ</w:t>
            </w:r>
            <w:r w:rsidR="00873921" w:rsidRPr="0074617F">
              <w:rPr>
                <w:sz w:val="28"/>
                <w:szCs w:val="28"/>
              </w:rPr>
              <w:t xml:space="preserve"> </w:t>
            </w:r>
            <w:r w:rsidRPr="0074617F">
              <w:rPr>
                <w:sz w:val="28"/>
                <w:szCs w:val="28"/>
              </w:rPr>
              <w:t>Hạ,</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Trà</w:t>
            </w:r>
          </w:p>
        </w:tc>
        <w:tc>
          <w:tcPr>
            <w:tcW w:w="1448" w:type="pct"/>
            <w:tcBorders>
              <w:top w:val="nil"/>
              <w:left w:val="nil"/>
              <w:bottom w:val="single" w:sz="4" w:space="0" w:color="auto"/>
              <w:right w:val="single" w:sz="4" w:space="0" w:color="auto"/>
            </w:tcBorders>
            <w:shd w:val="clear" w:color="auto" w:fill="auto"/>
            <w:vAlign w:val="center"/>
            <w:hideMark/>
          </w:tcPr>
          <w:p w14:paraId="42466D71" w14:textId="0A1D1C1A" w:rsidR="003E7619" w:rsidRPr="0074617F" w:rsidRDefault="003E7619" w:rsidP="00CD36CF">
            <w:pPr>
              <w:widowControl w:val="0"/>
              <w:spacing w:before="0" w:after="0" w:line="240" w:lineRule="auto"/>
              <w:ind w:firstLine="0"/>
              <w:rPr>
                <w:sz w:val="28"/>
                <w:szCs w:val="28"/>
              </w:rPr>
            </w:pPr>
            <w:r w:rsidRPr="0074617F">
              <w:rPr>
                <w:sz w:val="28"/>
                <w:szCs w:val="28"/>
              </w:rPr>
              <w:t>Phường</w:t>
            </w:r>
            <w:r w:rsidR="00873921" w:rsidRPr="0074617F">
              <w:rPr>
                <w:sz w:val="28"/>
                <w:szCs w:val="28"/>
              </w:rPr>
              <w:t xml:space="preserve"> </w:t>
            </w:r>
            <w:r w:rsidRPr="0074617F">
              <w:rPr>
                <w:sz w:val="28"/>
                <w:szCs w:val="28"/>
              </w:rPr>
              <w:t>Tứ</w:t>
            </w:r>
            <w:r w:rsidR="00873921" w:rsidRPr="0074617F">
              <w:rPr>
                <w:sz w:val="28"/>
                <w:szCs w:val="28"/>
              </w:rPr>
              <w:t xml:space="preserve"> </w:t>
            </w:r>
            <w:r w:rsidRPr="0074617F">
              <w:rPr>
                <w:sz w:val="28"/>
                <w:szCs w:val="28"/>
              </w:rPr>
              <w:t>Hạ,</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22E163C4" w14:textId="17A39D74" w:rsidR="003E7619" w:rsidRPr="0074617F" w:rsidRDefault="00873921" w:rsidP="00CD36CF">
            <w:pPr>
              <w:widowControl w:val="0"/>
              <w:spacing w:before="0" w:after="0" w:line="240" w:lineRule="auto"/>
              <w:ind w:firstLine="0"/>
              <w:rPr>
                <w:sz w:val="28"/>
                <w:szCs w:val="28"/>
              </w:rPr>
            </w:pPr>
            <w:r w:rsidRPr="0074617F">
              <w:rPr>
                <w:sz w:val="28"/>
                <w:szCs w:val="28"/>
              </w:rPr>
              <w:t>40</w:t>
            </w:r>
          </w:p>
        </w:tc>
        <w:tc>
          <w:tcPr>
            <w:tcW w:w="954" w:type="pct"/>
            <w:tcBorders>
              <w:top w:val="nil"/>
              <w:left w:val="nil"/>
              <w:bottom w:val="single" w:sz="4" w:space="0" w:color="auto"/>
              <w:right w:val="single" w:sz="4" w:space="0" w:color="auto"/>
            </w:tcBorders>
            <w:shd w:val="clear" w:color="auto" w:fill="auto"/>
            <w:vAlign w:val="center"/>
            <w:hideMark/>
          </w:tcPr>
          <w:p w14:paraId="3BBD1644" w14:textId="68DDCFD0"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kết</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vui</w:t>
            </w:r>
            <w:r w:rsidR="00873921" w:rsidRPr="0074617F">
              <w:rPr>
                <w:sz w:val="28"/>
                <w:szCs w:val="28"/>
              </w:rPr>
              <w:t xml:space="preserve"> </w:t>
            </w:r>
            <w:r w:rsidRPr="0074617F">
              <w:rPr>
                <w:sz w:val="28"/>
                <w:szCs w:val="28"/>
              </w:rPr>
              <w:t>chơi</w:t>
            </w:r>
            <w:r w:rsidR="00873921" w:rsidRPr="0074617F">
              <w:rPr>
                <w:sz w:val="28"/>
                <w:szCs w:val="28"/>
              </w:rPr>
              <w:t xml:space="preserve"> </w:t>
            </w:r>
            <w:r w:rsidR="00A60D65" w:rsidRPr="0074617F">
              <w:rPr>
                <w:sz w:val="28"/>
                <w:szCs w:val="28"/>
              </w:rPr>
              <w:t xml:space="preserve"> </w:t>
            </w:r>
            <w:r w:rsidRPr="0074617F">
              <w:rPr>
                <w:sz w:val="28"/>
                <w:szCs w:val="28"/>
              </w:rPr>
              <w:t>giải</w:t>
            </w:r>
            <w:r w:rsidR="00873921" w:rsidRPr="0074617F">
              <w:rPr>
                <w:sz w:val="28"/>
                <w:szCs w:val="28"/>
              </w:rPr>
              <w:t xml:space="preserve"> </w:t>
            </w:r>
            <w:r w:rsidRPr="0074617F">
              <w:rPr>
                <w:sz w:val="28"/>
                <w:szCs w:val="28"/>
              </w:rPr>
              <w:t>trí</w:t>
            </w:r>
          </w:p>
        </w:tc>
      </w:tr>
      <w:tr w:rsidR="003E7619" w:rsidRPr="0074617F" w14:paraId="6FD9C917"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4A6E1A1F" w14:textId="77777777" w:rsidR="003E7619" w:rsidRPr="0074617F" w:rsidRDefault="003E7619" w:rsidP="00CD36CF">
            <w:pPr>
              <w:widowControl w:val="0"/>
              <w:spacing w:before="0" w:after="0" w:line="240" w:lineRule="auto"/>
              <w:ind w:firstLine="0"/>
              <w:rPr>
                <w:sz w:val="28"/>
                <w:szCs w:val="28"/>
              </w:rPr>
            </w:pPr>
            <w:r w:rsidRPr="0074617F">
              <w:rPr>
                <w:sz w:val="28"/>
                <w:szCs w:val="28"/>
              </w:rPr>
              <w:t>9</w:t>
            </w:r>
          </w:p>
        </w:tc>
        <w:tc>
          <w:tcPr>
            <w:tcW w:w="291" w:type="pct"/>
            <w:tcBorders>
              <w:top w:val="nil"/>
              <w:left w:val="nil"/>
              <w:bottom w:val="single" w:sz="4" w:space="0" w:color="auto"/>
              <w:right w:val="single" w:sz="4" w:space="0" w:color="auto"/>
            </w:tcBorders>
            <w:shd w:val="clear" w:color="auto" w:fill="auto"/>
            <w:vAlign w:val="bottom"/>
            <w:hideMark/>
          </w:tcPr>
          <w:p w14:paraId="7CECFE0F" w14:textId="1FEA4039"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2ADB8DBF" w14:textId="0543E88E" w:rsidR="003E7619" w:rsidRPr="0074617F" w:rsidRDefault="003E7619" w:rsidP="00CD36CF">
            <w:pPr>
              <w:widowControl w:val="0"/>
              <w:spacing w:before="0" w:after="0" w:line="240" w:lineRule="auto"/>
              <w:ind w:firstLine="0"/>
              <w:rPr>
                <w:sz w:val="28"/>
                <w:szCs w:val="28"/>
              </w:rPr>
            </w:pPr>
            <w:r w:rsidRPr="0074617F">
              <w:rPr>
                <w:sz w:val="28"/>
                <w:szCs w:val="28"/>
              </w:rPr>
              <w:t>Nhà</w:t>
            </w:r>
            <w:r w:rsidR="00873921" w:rsidRPr="0074617F">
              <w:rPr>
                <w:sz w:val="28"/>
                <w:szCs w:val="28"/>
              </w:rPr>
              <w:t xml:space="preserve"> </w:t>
            </w:r>
            <w:r w:rsidRPr="0074617F">
              <w:rPr>
                <w:sz w:val="28"/>
                <w:szCs w:val="28"/>
              </w:rPr>
              <w:t>máy</w:t>
            </w:r>
            <w:r w:rsidR="00873921" w:rsidRPr="0074617F">
              <w:rPr>
                <w:sz w:val="28"/>
                <w:szCs w:val="28"/>
              </w:rPr>
              <w:t xml:space="preserve"> </w:t>
            </w:r>
            <w:r w:rsidRPr="0074617F">
              <w:rPr>
                <w:sz w:val="28"/>
                <w:szCs w:val="28"/>
              </w:rPr>
              <w:t>gạch</w:t>
            </w:r>
            <w:r w:rsidR="00873921" w:rsidRPr="0074617F">
              <w:rPr>
                <w:sz w:val="28"/>
                <w:szCs w:val="28"/>
              </w:rPr>
              <w:t xml:space="preserve"> </w:t>
            </w:r>
            <w:r w:rsidRPr="0074617F">
              <w:rPr>
                <w:sz w:val="28"/>
                <w:szCs w:val="28"/>
              </w:rPr>
              <w:t>Tuynen</w:t>
            </w:r>
          </w:p>
        </w:tc>
        <w:tc>
          <w:tcPr>
            <w:tcW w:w="1448" w:type="pct"/>
            <w:tcBorders>
              <w:top w:val="nil"/>
              <w:left w:val="nil"/>
              <w:bottom w:val="single" w:sz="4" w:space="0" w:color="auto"/>
              <w:right w:val="single" w:sz="4" w:space="0" w:color="auto"/>
            </w:tcBorders>
            <w:shd w:val="clear" w:color="auto" w:fill="auto"/>
            <w:vAlign w:val="bottom"/>
            <w:hideMark/>
          </w:tcPr>
          <w:p w14:paraId="43D99B73" w14:textId="36E4BD83" w:rsidR="003E7619" w:rsidRPr="0074617F" w:rsidRDefault="003E7619" w:rsidP="00CD36CF">
            <w:pPr>
              <w:widowControl w:val="0"/>
              <w:spacing w:before="0" w:after="0" w:line="240" w:lineRule="auto"/>
              <w:ind w:firstLine="0"/>
              <w:rPr>
                <w:sz w:val="28"/>
                <w:szCs w:val="28"/>
              </w:rPr>
            </w:pPr>
            <w:r w:rsidRPr="0074617F">
              <w:rPr>
                <w:sz w:val="28"/>
                <w:szCs w:val="28"/>
              </w:rPr>
              <w:t>Phường</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Văn,</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Trà</w:t>
            </w:r>
          </w:p>
        </w:tc>
        <w:tc>
          <w:tcPr>
            <w:tcW w:w="431" w:type="pct"/>
            <w:tcBorders>
              <w:top w:val="nil"/>
              <w:left w:val="nil"/>
              <w:bottom w:val="single" w:sz="4" w:space="0" w:color="auto"/>
              <w:right w:val="single" w:sz="4" w:space="0" w:color="auto"/>
            </w:tcBorders>
            <w:shd w:val="clear" w:color="auto" w:fill="auto"/>
            <w:vAlign w:val="center"/>
            <w:hideMark/>
          </w:tcPr>
          <w:p w14:paraId="0E2D5410" w14:textId="24A89B98" w:rsidR="003E7619" w:rsidRPr="0074617F" w:rsidRDefault="00873921" w:rsidP="00CD36CF">
            <w:pPr>
              <w:widowControl w:val="0"/>
              <w:spacing w:before="0" w:after="0" w:line="240" w:lineRule="auto"/>
              <w:ind w:firstLine="0"/>
              <w:rPr>
                <w:sz w:val="28"/>
                <w:szCs w:val="28"/>
              </w:rPr>
            </w:pPr>
            <w:r w:rsidRPr="0074617F">
              <w:rPr>
                <w:sz w:val="28"/>
                <w:szCs w:val="28"/>
              </w:rPr>
              <w:t>4,</w:t>
            </w:r>
            <w:r w:rsidR="003E7619" w:rsidRPr="0074617F">
              <w:rPr>
                <w:sz w:val="28"/>
                <w:szCs w:val="28"/>
              </w:rPr>
              <w:t>9</w:t>
            </w:r>
          </w:p>
        </w:tc>
        <w:tc>
          <w:tcPr>
            <w:tcW w:w="954" w:type="pct"/>
            <w:tcBorders>
              <w:top w:val="nil"/>
              <w:left w:val="nil"/>
              <w:bottom w:val="single" w:sz="4" w:space="0" w:color="auto"/>
              <w:right w:val="single" w:sz="4" w:space="0" w:color="auto"/>
            </w:tcBorders>
            <w:shd w:val="clear" w:color="auto" w:fill="auto"/>
            <w:vAlign w:val="bottom"/>
            <w:hideMark/>
          </w:tcPr>
          <w:p w14:paraId="7BFE8FA6" w14:textId="15FE9CC7" w:rsidR="003E7619" w:rsidRPr="0074617F" w:rsidRDefault="00873921" w:rsidP="00CD36CF">
            <w:pPr>
              <w:widowControl w:val="0"/>
              <w:spacing w:before="0" w:after="0" w:line="240" w:lineRule="auto"/>
              <w:ind w:firstLine="0"/>
              <w:rPr>
                <w:sz w:val="28"/>
                <w:szCs w:val="28"/>
              </w:rPr>
            </w:pPr>
            <w:r w:rsidRPr="0074617F">
              <w:rPr>
                <w:sz w:val="28"/>
                <w:szCs w:val="28"/>
              </w:rPr>
              <w:t>S</w:t>
            </w:r>
            <w:r w:rsidR="003E7619" w:rsidRPr="0074617F">
              <w:rPr>
                <w:sz w:val="28"/>
                <w:szCs w:val="28"/>
              </w:rPr>
              <w:t>ản</w:t>
            </w:r>
            <w:r w:rsidRPr="0074617F">
              <w:rPr>
                <w:sz w:val="28"/>
                <w:szCs w:val="28"/>
              </w:rPr>
              <w:t xml:space="preserve"> </w:t>
            </w:r>
            <w:r w:rsidR="003E7619" w:rsidRPr="0074617F">
              <w:rPr>
                <w:sz w:val="28"/>
                <w:szCs w:val="28"/>
              </w:rPr>
              <w:t>xuất</w:t>
            </w:r>
            <w:r w:rsidRPr="0074617F">
              <w:rPr>
                <w:sz w:val="28"/>
                <w:szCs w:val="28"/>
              </w:rPr>
              <w:t xml:space="preserve"> </w:t>
            </w:r>
            <w:r w:rsidR="003E7619" w:rsidRPr="0074617F">
              <w:rPr>
                <w:sz w:val="28"/>
                <w:szCs w:val="28"/>
              </w:rPr>
              <w:t>công</w:t>
            </w:r>
            <w:r w:rsidRPr="0074617F">
              <w:rPr>
                <w:sz w:val="28"/>
                <w:szCs w:val="28"/>
              </w:rPr>
              <w:t xml:space="preserve"> </w:t>
            </w:r>
            <w:r w:rsidR="003E7619" w:rsidRPr="0074617F">
              <w:rPr>
                <w:sz w:val="28"/>
                <w:szCs w:val="28"/>
              </w:rPr>
              <w:t>nghiệp</w:t>
            </w:r>
          </w:p>
        </w:tc>
      </w:tr>
      <w:tr w:rsidR="003E7619" w:rsidRPr="0074617F" w14:paraId="70C51937"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10465E1" w14:textId="5EE4CF1F" w:rsidR="003E7619" w:rsidRPr="0074617F" w:rsidRDefault="003E7619" w:rsidP="00CD36CF">
            <w:pPr>
              <w:widowControl w:val="0"/>
              <w:spacing w:before="0" w:after="0" w:line="240" w:lineRule="auto"/>
              <w:ind w:firstLine="0"/>
              <w:rPr>
                <w:b/>
                <w:sz w:val="28"/>
                <w:szCs w:val="28"/>
              </w:rPr>
            </w:pPr>
            <w:r w:rsidRPr="0074617F">
              <w:rPr>
                <w:b/>
                <w:sz w:val="28"/>
                <w:szCs w:val="28"/>
              </w:rPr>
              <w:t>Phong</w:t>
            </w:r>
            <w:r w:rsidR="00873921" w:rsidRPr="0074617F">
              <w:rPr>
                <w:b/>
                <w:sz w:val="28"/>
                <w:szCs w:val="28"/>
              </w:rPr>
              <w:t xml:space="preserve"> </w:t>
            </w:r>
            <w:r w:rsidRPr="0074617F">
              <w:rPr>
                <w:b/>
                <w:sz w:val="28"/>
                <w:szCs w:val="28"/>
              </w:rPr>
              <w:t>Điền</w:t>
            </w:r>
          </w:p>
        </w:tc>
      </w:tr>
      <w:tr w:rsidR="003E7619" w:rsidRPr="0074617F" w14:paraId="2EA9F7C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46540D3"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center"/>
            <w:hideMark/>
          </w:tcPr>
          <w:p w14:paraId="4B74C395" w14:textId="77777777" w:rsidR="003E7619" w:rsidRPr="0074617F" w:rsidRDefault="003E7619" w:rsidP="00CD36CF">
            <w:pPr>
              <w:widowControl w:val="0"/>
              <w:spacing w:before="0" w:after="0" w:line="240" w:lineRule="auto"/>
              <w:ind w:firstLine="0"/>
              <w:rPr>
                <w:sz w:val="28"/>
                <w:szCs w:val="28"/>
              </w:rPr>
            </w:pPr>
            <w:r w:rsidRPr="0074617F">
              <w:rPr>
                <w:sz w:val="28"/>
                <w:szCs w:val="28"/>
              </w:rPr>
              <w:t>M33</w:t>
            </w:r>
          </w:p>
        </w:tc>
        <w:tc>
          <w:tcPr>
            <w:tcW w:w="1653" w:type="pct"/>
            <w:tcBorders>
              <w:top w:val="nil"/>
              <w:left w:val="nil"/>
              <w:bottom w:val="single" w:sz="4" w:space="0" w:color="auto"/>
              <w:right w:val="single" w:sz="4" w:space="0" w:color="auto"/>
            </w:tcBorders>
            <w:shd w:val="clear" w:color="auto" w:fill="auto"/>
            <w:vAlign w:val="center"/>
            <w:hideMark/>
          </w:tcPr>
          <w:p w14:paraId="597FF84E" w14:textId="2B04E1DF" w:rsidR="003E7619" w:rsidRPr="0074617F" w:rsidRDefault="003E7619" w:rsidP="00CD36CF">
            <w:pPr>
              <w:widowControl w:val="0"/>
              <w:spacing w:before="0" w:after="0" w:line="240" w:lineRule="auto"/>
              <w:ind w:firstLine="0"/>
              <w:rPr>
                <w:sz w:val="28"/>
                <w:szCs w:val="28"/>
              </w:rPr>
            </w:pPr>
            <w:r w:rsidRPr="0074617F">
              <w:rPr>
                <w:sz w:val="28"/>
                <w:szCs w:val="28"/>
              </w:rPr>
              <w:t>Bến</w:t>
            </w:r>
            <w:r w:rsidR="00873921" w:rsidRPr="0074617F">
              <w:rPr>
                <w:sz w:val="28"/>
                <w:szCs w:val="28"/>
              </w:rPr>
              <w:t xml:space="preserve"> </w:t>
            </w:r>
            <w:r w:rsidRPr="0074617F">
              <w:rPr>
                <w:sz w:val="28"/>
                <w:szCs w:val="28"/>
              </w:rPr>
              <w:t>cảng</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p>
        </w:tc>
        <w:tc>
          <w:tcPr>
            <w:tcW w:w="1448" w:type="pct"/>
            <w:tcBorders>
              <w:top w:val="nil"/>
              <w:left w:val="nil"/>
              <w:bottom w:val="single" w:sz="4" w:space="0" w:color="auto"/>
              <w:right w:val="single" w:sz="4" w:space="0" w:color="auto"/>
            </w:tcBorders>
            <w:shd w:val="clear" w:color="auto" w:fill="auto"/>
            <w:vAlign w:val="center"/>
            <w:hideMark/>
          </w:tcPr>
          <w:p w14:paraId="1D65A5A0" w14:textId="65E822BC" w:rsidR="003E7619" w:rsidRPr="0074617F" w:rsidRDefault="00873921" w:rsidP="00CD36CF">
            <w:pPr>
              <w:widowControl w:val="0"/>
              <w:spacing w:before="0" w:after="0" w:line="240" w:lineRule="auto"/>
              <w:ind w:firstLine="0"/>
              <w:rPr>
                <w:sz w:val="28"/>
                <w:szCs w:val="28"/>
              </w:rPr>
            </w:pPr>
            <w:r w:rsidRPr="0074617F">
              <w:rPr>
                <w:sz w:val="28"/>
                <w:szCs w:val="28"/>
              </w:rPr>
              <w:t>X</w:t>
            </w:r>
            <w:r w:rsidR="003E7619" w:rsidRPr="0074617F">
              <w:rPr>
                <w:sz w:val="28"/>
                <w:szCs w:val="28"/>
              </w:rPr>
              <w:t>ã</w:t>
            </w:r>
            <w:r w:rsidRPr="0074617F">
              <w:rPr>
                <w:sz w:val="28"/>
                <w:szCs w:val="28"/>
              </w:rPr>
              <w:t xml:space="preserve"> </w:t>
            </w:r>
            <w:r w:rsidR="003E7619" w:rsidRPr="0074617F">
              <w:rPr>
                <w:sz w:val="28"/>
                <w:szCs w:val="28"/>
              </w:rPr>
              <w:t>Điền</w:t>
            </w:r>
            <w:r w:rsidRPr="0074617F">
              <w:rPr>
                <w:sz w:val="28"/>
                <w:szCs w:val="28"/>
              </w:rPr>
              <w:t xml:space="preserve"> </w:t>
            </w:r>
            <w:r w:rsidR="003E7619" w:rsidRPr="0074617F">
              <w:rPr>
                <w:sz w:val="28"/>
                <w:szCs w:val="28"/>
              </w:rPr>
              <w:t>Lộc</w:t>
            </w:r>
          </w:p>
        </w:tc>
        <w:tc>
          <w:tcPr>
            <w:tcW w:w="431" w:type="pct"/>
            <w:tcBorders>
              <w:top w:val="nil"/>
              <w:left w:val="nil"/>
              <w:bottom w:val="single" w:sz="4" w:space="0" w:color="auto"/>
              <w:right w:val="single" w:sz="4" w:space="0" w:color="auto"/>
            </w:tcBorders>
            <w:shd w:val="clear" w:color="auto" w:fill="auto"/>
            <w:vAlign w:val="center"/>
            <w:hideMark/>
          </w:tcPr>
          <w:p w14:paraId="5F8FA412" w14:textId="77777777" w:rsidR="003E7619" w:rsidRPr="0074617F" w:rsidRDefault="003E7619" w:rsidP="00CD36CF">
            <w:pPr>
              <w:widowControl w:val="0"/>
              <w:spacing w:before="0" w:after="0" w:line="240" w:lineRule="auto"/>
              <w:ind w:firstLine="0"/>
              <w:rPr>
                <w:sz w:val="28"/>
                <w:szCs w:val="28"/>
              </w:rPr>
            </w:pPr>
            <w:r w:rsidRPr="0074617F">
              <w:rPr>
                <w:sz w:val="28"/>
                <w:szCs w:val="28"/>
              </w:rPr>
              <w:t>692,25</w:t>
            </w:r>
          </w:p>
        </w:tc>
        <w:tc>
          <w:tcPr>
            <w:tcW w:w="954" w:type="pct"/>
            <w:tcBorders>
              <w:top w:val="nil"/>
              <w:left w:val="nil"/>
              <w:bottom w:val="single" w:sz="4" w:space="0" w:color="auto"/>
              <w:right w:val="single" w:sz="4" w:space="0" w:color="auto"/>
            </w:tcBorders>
            <w:shd w:val="clear" w:color="auto" w:fill="auto"/>
            <w:vAlign w:val="center"/>
            <w:hideMark/>
          </w:tcPr>
          <w:p w14:paraId="2496222E" w14:textId="0ABBEC19" w:rsidR="003E7619" w:rsidRPr="0074617F" w:rsidRDefault="00873921" w:rsidP="00CD36CF">
            <w:pPr>
              <w:widowControl w:val="0"/>
              <w:spacing w:before="0" w:after="0" w:line="240" w:lineRule="auto"/>
              <w:ind w:firstLine="0"/>
              <w:rPr>
                <w:sz w:val="28"/>
                <w:szCs w:val="28"/>
              </w:rPr>
            </w:pPr>
            <w:r w:rsidRPr="0074617F">
              <w:rPr>
                <w:sz w:val="28"/>
                <w:szCs w:val="28"/>
              </w:rPr>
              <w:t>K</w:t>
            </w:r>
            <w:r w:rsidR="003E7619" w:rsidRPr="0074617F">
              <w:rPr>
                <w:sz w:val="28"/>
                <w:szCs w:val="28"/>
              </w:rPr>
              <w:t>hu</w:t>
            </w:r>
            <w:r w:rsidRPr="0074617F">
              <w:rPr>
                <w:sz w:val="28"/>
                <w:szCs w:val="28"/>
              </w:rPr>
              <w:t xml:space="preserve"> </w:t>
            </w:r>
            <w:r w:rsidR="003E7619" w:rsidRPr="0074617F">
              <w:rPr>
                <w:sz w:val="28"/>
                <w:szCs w:val="28"/>
              </w:rPr>
              <w:t>hậu</w:t>
            </w:r>
            <w:r w:rsidRPr="0074617F">
              <w:rPr>
                <w:sz w:val="28"/>
                <w:szCs w:val="28"/>
              </w:rPr>
              <w:t xml:space="preserve"> </w:t>
            </w:r>
            <w:r w:rsidR="003E7619" w:rsidRPr="0074617F">
              <w:rPr>
                <w:sz w:val="28"/>
                <w:szCs w:val="28"/>
              </w:rPr>
              <w:t>phương</w:t>
            </w:r>
            <w:r w:rsidRPr="0074617F">
              <w:rPr>
                <w:sz w:val="28"/>
                <w:szCs w:val="28"/>
              </w:rPr>
              <w:t xml:space="preserve"> </w:t>
            </w:r>
            <w:r w:rsidR="003E7619" w:rsidRPr="0074617F">
              <w:rPr>
                <w:sz w:val="28"/>
                <w:szCs w:val="28"/>
              </w:rPr>
              <w:t>cảng,</w:t>
            </w:r>
            <w:r w:rsidRPr="0074617F">
              <w:rPr>
                <w:sz w:val="28"/>
                <w:szCs w:val="28"/>
              </w:rPr>
              <w:t xml:space="preserve"> </w:t>
            </w:r>
            <w:r w:rsidR="003E7619" w:rsidRPr="0074617F">
              <w:rPr>
                <w:sz w:val="28"/>
                <w:szCs w:val="28"/>
              </w:rPr>
              <w:t>đất</w:t>
            </w:r>
            <w:r w:rsidRPr="0074617F">
              <w:rPr>
                <w:sz w:val="28"/>
                <w:szCs w:val="28"/>
              </w:rPr>
              <w:t xml:space="preserve"> </w:t>
            </w:r>
            <w:r w:rsidR="003E7619" w:rsidRPr="0074617F">
              <w:rPr>
                <w:sz w:val="28"/>
                <w:szCs w:val="28"/>
              </w:rPr>
              <w:t>mặt</w:t>
            </w:r>
            <w:r w:rsidRPr="0074617F">
              <w:rPr>
                <w:sz w:val="28"/>
                <w:szCs w:val="28"/>
              </w:rPr>
              <w:t xml:space="preserve"> </w:t>
            </w:r>
            <w:r w:rsidR="003E7619" w:rsidRPr="0074617F">
              <w:rPr>
                <w:sz w:val="28"/>
                <w:szCs w:val="28"/>
              </w:rPr>
              <w:t>nước</w:t>
            </w:r>
          </w:p>
        </w:tc>
      </w:tr>
      <w:tr w:rsidR="003E7619" w:rsidRPr="0074617F" w14:paraId="6535849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9948369"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center"/>
            <w:hideMark/>
          </w:tcPr>
          <w:p w14:paraId="61822A5C" w14:textId="77777777" w:rsidR="003E7619" w:rsidRPr="0074617F" w:rsidRDefault="003E7619" w:rsidP="00CD36CF">
            <w:pPr>
              <w:widowControl w:val="0"/>
              <w:spacing w:before="0" w:after="0" w:line="240" w:lineRule="auto"/>
              <w:ind w:firstLine="0"/>
              <w:rPr>
                <w:sz w:val="28"/>
                <w:szCs w:val="28"/>
              </w:rPr>
            </w:pPr>
            <w:r w:rsidRPr="0074617F">
              <w:rPr>
                <w:sz w:val="28"/>
                <w:szCs w:val="28"/>
              </w:rPr>
              <w:t>M37</w:t>
            </w:r>
          </w:p>
        </w:tc>
        <w:tc>
          <w:tcPr>
            <w:tcW w:w="1653" w:type="pct"/>
            <w:tcBorders>
              <w:top w:val="nil"/>
              <w:left w:val="nil"/>
              <w:bottom w:val="single" w:sz="4" w:space="0" w:color="auto"/>
              <w:right w:val="single" w:sz="4" w:space="0" w:color="auto"/>
            </w:tcBorders>
            <w:shd w:val="clear" w:color="auto" w:fill="auto"/>
            <w:vAlign w:val="center"/>
            <w:hideMark/>
          </w:tcPr>
          <w:p w14:paraId="599FF5BE" w14:textId="3BABDA7C" w:rsidR="003E7619" w:rsidRPr="0074617F" w:rsidRDefault="003E7619" w:rsidP="00CD36CF">
            <w:pPr>
              <w:widowControl w:val="0"/>
              <w:spacing w:before="0" w:after="0" w:line="240" w:lineRule="auto"/>
              <w:ind w:firstLine="0"/>
              <w:rPr>
                <w:sz w:val="28"/>
                <w:szCs w:val="28"/>
              </w:rPr>
            </w:pPr>
            <w:r w:rsidRPr="0074617F">
              <w:rPr>
                <w:sz w:val="28"/>
                <w:szCs w:val="28"/>
              </w:rPr>
              <w:t>Nhà</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hội</w:t>
            </w:r>
          </w:p>
        </w:tc>
        <w:tc>
          <w:tcPr>
            <w:tcW w:w="1448" w:type="pct"/>
            <w:tcBorders>
              <w:top w:val="nil"/>
              <w:left w:val="nil"/>
              <w:bottom w:val="single" w:sz="4" w:space="0" w:color="auto"/>
              <w:right w:val="single" w:sz="4" w:space="0" w:color="auto"/>
            </w:tcBorders>
            <w:shd w:val="clear" w:color="auto" w:fill="auto"/>
            <w:vAlign w:val="center"/>
            <w:hideMark/>
          </w:tcPr>
          <w:p w14:paraId="68A3708F" w14:textId="30033FAF"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đất</w:t>
            </w:r>
            <w:r w:rsidR="00873921" w:rsidRPr="0074617F">
              <w:rPr>
                <w:sz w:val="28"/>
                <w:szCs w:val="28"/>
              </w:rPr>
              <w:t xml:space="preserve"> </w:t>
            </w:r>
            <w:r w:rsidRPr="0074617F">
              <w:rPr>
                <w:sz w:val="28"/>
                <w:szCs w:val="28"/>
              </w:rPr>
              <w:t>tại</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vực</w:t>
            </w:r>
            <w:r w:rsidR="00873921" w:rsidRPr="0074617F">
              <w:rPr>
                <w:sz w:val="28"/>
                <w:szCs w:val="28"/>
              </w:rPr>
              <w:t xml:space="preserve"> </w:t>
            </w:r>
            <w:r w:rsidRPr="0074617F">
              <w:rPr>
                <w:sz w:val="28"/>
                <w:szCs w:val="28"/>
              </w:rPr>
              <w:t>Tỉnh</w:t>
            </w:r>
            <w:r w:rsidR="00873921" w:rsidRPr="0074617F">
              <w:rPr>
                <w:sz w:val="28"/>
                <w:szCs w:val="28"/>
              </w:rPr>
              <w:t xml:space="preserve"> </w:t>
            </w:r>
            <w:r w:rsidRPr="0074617F">
              <w:rPr>
                <w:sz w:val="28"/>
                <w:szCs w:val="28"/>
              </w:rPr>
              <w:t>lộ</w:t>
            </w:r>
            <w:r w:rsidR="00873921" w:rsidRPr="0074617F">
              <w:rPr>
                <w:sz w:val="28"/>
                <w:szCs w:val="28"/>
              </w:rPr>
              <w:t xml:space="preserve"> </w:t>
            </w:r>
            <w:r w:rsidRPr="0074617F">
              <w:rPr>
                <w:sz w:val="28"/>
                <w:szCs w:val="28"/>
              </w:rPr>
              <w:t>9,</w:t>
            </w:r>
            <w:r w:rsidR="00873921" w:rsidRPr="0074617F">
              <w:rPr>
                <w:sz w:val="28"/>
                <w:szCs w:val="28"/>
              </w:rPr>
              <w:t xml:space="preserve"> </w:t>
            </w:r>
            <w:r w:rsidRPr="0074617F">
              <w:rPr>
                <w:sz w:val="28"/>
                <w:szCs w:val="28"/>
              </w:rPr>
              <w:t>thuộc</w:t>
            </w:r>
            <w:r w:rsidR="00873921" w:rsidRPr="0074617F">
              <w:rPr>
                <w:sz w:val="28"/>
                <w:szCs w:val="28"/>
              </w:rPr>
              <w:t xml:space="preserve"> </w:t>
            </w:r>
            <w:r w:rsidRPr="0074617F">
              <w:rPr>
                <w:sz w:val="28"/>
                <w:szCs w:val="28"/>
              </w:rPr>
              <w:t>thôn</w:t>
            </w:r>
            <w:r w:rsidR="00873921" w:rsidRPr="0074617F">
              <w:rPr>
                <w:sz w:val="28"/>
                <w:szCs w:val="28"/>
              </w:rPr>
              <w:t xml:space="preserve"> </w:t>
            </w:r>
            <w:r w:rsidRPr="0074617F">
              <w:rPr>
                <w:sz w:val="28"/>
                <w:szCs w:val="28"/>
              </w:rPr>
              <w:t>Hưng</w:t>
            </w:r>
            <w:r w:rsidR="00873921" w:rsidRPr="0074617F">
              <w:rPr>
                <w:sz w:val="28"/>
                <w:szCs w:val="28"/>
              </w:rPr>
              <w:t xml:space="preserve"> </w:t>
            </w:r>
            <w:r w:rsidRPr="0074617F">
              <w:rPr>
                <w:sz w:val="28"/>
                <w:szCs w:val="28"/>
              </w:rPr>
              <w:t>Long</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Thượng</w:t>
            </w:r>
            <w:r w:rsidR="00873921" w:rsidRPr="0074617F">
              <w:rPr>
                <w:sz w:val="28"/>
                <w:szCs w:val="28"/>
              </w:rPr>
              <w:t xml:space="preserve"> </w:t>
            </w:r>
            <w:r w:rsidRPr="0074617F">
              <w:rPr>
                <w:sz w:val="28"/>
                <w:szCs w:val="28"/>
              </w:rPr>
              <w:t>Hòa,</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Hiền</w:t>
            </w:r>
          </w:p>
        </w:tc>
        <w:tc>
          <w:tcPr>
            <w:tcW w:w="431" w:type="pct"/>
            <w:tcBorders>
              <w:top w:val="nil"/>
              <w:left w:val="nil"/>
              <w:bottom w:val="single" w:sz="4" w:space="0" w:color="auto"/>
              <w:right w:val="single" w:sz="4" w:space="0" w:color="auto"/>
            </w:tcBorders>
            <w:shd w:val="clear" w:color="auto" w:fill="auto"/>
            <w:vAlign w:val="center"/>
            <w:hideMark/>
          </w:tcPr>
          <w:p w14:paraId="6122056C" w14:textId="77777777" w:rsidR="003E7619" w:rsidRPr="0074617F" w:rsidRDefault="003E7619" w:rsidP="00CD36CF">
            <w:pPr>
              <w:widowControl w:val="0"/>
              <w:spacing w:before="0" w:after="0" w:line="240" w:lineRule="auto"/>
              <w:ind w:firstLine="0"/>
              <w:rPr>
                <w:sz w:val="28"/>
                <w:szCs w:val="28"/>
              </w:rPr>
            </w:pPr>
            <w:r w:rsidRPr="0074617F">
              <w:rPr>
                <w:sz w:val="28"/>
                <w:szCs w:val="28"/>
              </w:rPr>
              <w:t>34</w:t>
            </w:r>
          </w:p>
        </w:tc>
        <w:tc>
          <w:tcPr>
            <w:tcW w:w="954" w:type="pct"/>
            <w:tcBorders>
              <w:top w:val="nil"/>
              <w:left w:val="nil"/>
              <w:bottom w:val="single" w:sz="4" w:space="0" w:color="auto"/>
              <w:right w:val="single" w:sz="4" w:space="0" w:color="auto"/>
            </w:tcBorders>
            <w:shd w:val="clear" w:color="auto" w:fill="auto"/>
            <w:vAlign w:val="center"/>
            <w:hideMark/>
          </w:tcPr>
          <w:p w14:paraId="7136FA84" w14:textId="73A9DD71"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p>
        </w:tc>
      </w:tr>
      <w:tr w:rsidR="003E7619" w:rsidRPr="0074617F" w14:paraId="375D40E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12BE786"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center"/>
            <w:hideMark/>
          </w:tcPr>
          <w:p w14:paraId="1C5DDDA4" w14:textId="77777777" w:rsidR="003E7619" w:rsidRPr="0074617F" w:rsidRDefault="003E7619" w:rsidP="00CD36CF">
            <w:pPr>
              <w:widowControl w:val="0"/>
              <w:spacing w:before="0" w:after="0" w:line="240" w:lineRule="auto"/>
              <w:ind w:firstLine="0"/>
              <w:rPr>
                <w:sz w:val="28"/>
                <w:szCs w:val="28"/>
              </w:rPr>
            </w:pPr>
            <w:r w:rsidRPr="0074617F">
              <w:rPr>
                <w:sz w:val="28"/>
                <w:szCs w:val="28"/>
              </w:rPr>
              <w:t>A8</w:t>
            </w:r>
          </w:p>
        </w:tc>
        <w:tc>
          <w:tcPr>
            <w:tcW w:w="1653" w:type="pct"/>
            <w:tcBorders>
              <w:top w:val="nil"/>
              <w:left w:val="nil"/>
              <w:bottom w:val="single" w:sz="4" w:space="0" w:color="auto"/>
              <w:right w:val="single" w:sz="4" w:space="0" w:color="auto"/>
            </w:tcBorders>
            <w:shd w:val="clear" w:color="auto" w:fill="auto"/>
            <w:vAlign w:val="center"/>
            <w:hideMark/>
          </w:tcPr>
          <w:p w14:paraId="580CADE0" w14:textId="71731FFF"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kết</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bảo</w:t>
            </w:r>
            <w:r w:rsidR="00873921" w:rsidRPr="0074617F">
              <w:rPr>
                <w:sz w:val="28"/>
                <w:szCs w:val="28"/>
              </w:rPr>
              <w:t xml:space="preserve"> </w:t>
            </w:r>
            <w:r w:rsidRPr="0074617F">
              <w:rPr>
                <w:sz w:val="28"/>
                <w:szCs w:val="28"/>
              </w:rPr>
              <w:t>tàng</w:t>
            </w:r>
            <w:r w:rsidR="00873921" w:rsidRPr="0074617F">
              <w:rPr>
                <w:sz w:val="28"/>
                <w:szCs w:val="28"/>
              </w:rPr>
              <w:t xml:space="preserve"> </w:t>
            </w:r>
            <w:r w:rsidRPr="0074617F">
              <w:rPr>
                <w:sz w:val="28"/>
                <w:szCs w:val="28"/>
              </w:rPr>
              <w:t>thiên</w:t>
            </w:r>
            <w:r w:rsidR="00873921" w:rsidRPr="0074617F">
              <w:rPr>
                <w:sz w:val="28"/>
                <w:szCs w:val="28"/>
              </w:rPr>
              <w:t xml:space="preserve"> </w:t>
            </w:r>
            <w:r w:rsidRPr="0074617F">
              <w:rPr>
                <w:sz w:val="28"/>
                <w:szCs w:val="28"/>
              </w:rPr>
              <w:t>nhiên</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sân</w:t>
            </w:r>
            <w:r w:rsidR="00873921" w:rsidRPr="0074617F">
              <w:rPr>
                <w:sz w:val="28"/>
                <w:szCs w:val="28"/>
              </w:rPr>
              <w:t xml:space="preserve"> </w:t>
            </w:r>
            <w:r w:rsidRPr="0074617F">
              <w:rPr>
                <w:sz w:val="28"/>
                <w:szCs w:val="28"/>
              </w:rPr>
              <w:t>golf</w:t>
            </w:r>
            <w:r w:rsidR="00873921" w:rsidRPr="0074617F">
              <w:rPr>
                <w:sz w:val="28"/>
                <w:szCs w:val="28"/>
              </w:rPr>
              <w:t xml:space="preserve"> </w:t>
            </w:r>
            <w:r w:rsidRPr="0074617F">
              <w:rPr>
                <w:sz w:val="28"/>
                <w:szCs w:val="28"/>
              </w:rPr>
              <w:t>Ngũ</w:t>
            </w:r>
            <w:r w:rsidR="00873921" w:rsidRPr="0074617F">
              <w:rPr>
                <w:sz w:val="28"/>
                <w:szCs w:val="28"/>
              </w:rPr>
              <w:t xml:space="preserve"> </w:t>
            </w:r>
            <w:r w:rsidRPr="0074617F">
              <w:rPr>
                <w:sz w:val="28"/>
                <w:szCs w:val="28"/>
              </w:rPr>
              <w:t>Hồ</w:t>
            </w:r>
          </w:p>
        </w:tc>
        <w:tc>
          <w:tcPr>
            <w:tcW w:w="1448" w:type="pct"/>
            <w:tcBorders>
              <w:top w:val="nil"/>
              <w:left w:val="nil"/>
              <w:bottom w:val="single" w:sz="4" w:space="0" w:color="auto"/>
              <w:right w:val="single" w:sz="4" w:space="0" w:color="auto"/>
            </w:tcBorders>
            <w:shd w:val="clear" w:color="auto" w:fill="auto"/>
            <w:vAlign w:val="center"/>
            <w:hideMark/>
          </w:tcPr>
          <w:p w14:paraId="79774748" w14:textId="579565DD" w:rsidR="003E7619" w:rsidRPr="0074617F" w:rsidRDefault="003E7619" w:rsidP="00CD36CF">
            <w:pPr>
              <w:widowControl w:val="0"/>
              <w:spacing w:before="0" w:after="0" w:line="240" w:lineRule="auto"/>
              <w:ind w:firstLine="0"/>
              <w:rPr>
                <w:sz w:val="28"/>
                <w:szCs w:val="28"/>
              </w:rPr>
            </w:pPr>
            <w:r w:rsidRPr="0074617F">
              <w:rPr>
                <w:sz w:val="28"/>
                <w:szCs w:val="28"/>
              </w:rPr>
              <w:t>Phong</w:t>
            </w:r>
            <w:r w:rsidR="00873921" w:rsidRPr="0074617F">
              <w:rPr>
                <w:sz w:val="28"/>
                <w:szCs w:val="28"/>
              </w:rPr>
              <w:t xml:space="preserve"> </w:t>
            </w:r>
            <w:r w:rsidRPr="0074617F">
              <w:rPr>
                <w:sz w:val="28"/>
                <w:szCs w:val="28"/>
              </w:rPr>
              <w:t>Bình,</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Chương</w:t>
            </w:r>
          </w:p>
        </w:tc>
        <w:tc>
          <w:tcPr>
            <w:tcW w:w="431" w:type="pct"/>
            <w:tcBorders>
              <w:top w:val="nil"/>
              <w:left w:val="nil"/>
              <w:bottom w:val="single" w:sz="4" w:space="0" w:color="auto"/>
              <w:right w:val="single" w:sz="4" w:space="0" w:color="auto"/>
            </w:tcBorders>
            <w:shd w:val="clear" w:color="auto" w:fill="auto"/>
            <w:vAlign w:val="center"/>
            <w:hideMark/>
          </w:tcPr>
          <w:p w14:paraId="6FF69E59" w14:textId="77777777" w:rsidR="003E7619" w:rsidRPr="0074617F" w:rsidRDefault="003E7619" w:rsidP="00CD36CF">
            <w:pPr>
              <w:widowControl w:val="0"/>
              <w:spacing w:before="0" w:after="0" w:line="240" w:lineRule="auto"/>
              <w:ind w:firstLine="0"/>
              <w:rPr>
                <w:sz w:val="28"/>
                <w:szCs w:val="28"/>
              </w:rPr>
            </w:pPr>
            <w:r w:rsidRPr="0074617F">
              <w:rPr>
                <w:sz w:val="28"/>
                <w:szCs w:val="28"/>
              </w:rPr>
              <w:t>495</w:t>
            </w:r>
          </w:p>
        </w:tc>
        <w:tc>
          <w:tcPr>
            <w:tcW w:w="954" w:type="pct"/>
            <w:tcBorders>
              <w:top w:val="nil"/>
              <w:left w:val="nil"/>
              <w:bottom w:val="single" w:sz="4" w:space="0" w:color="auto"/>
              <w:right w:val="single" w:sz="4" w:space="0" w:color="auto"/>
            </w:tcBorders>
            <w:shd w:val="clear" w:color="auto" w:fill="auto"/>
            <w:vAlign w:val="center"/>
            <w:hideMark/>
          </w:tcPr>
          <w:p w14:paraId="6325ACA6" w14:textId="147CE024"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sân</w:t>
            </w:r>
            <w:r w:rsidR="00873921" w:rsidRPr="0074617F">
              <w:rPr>
                <w:sz w:val="28"/>
                <w:szCs w:val="28"/>
              </w:rPr>
              <w:t xml:space="preserve"> </w:t>
            </w:r>
            <w:r w:rsidRPr="0074617F">
              <w:rPr>
                <w:sz w:val="28"/>
                <w:szCs w:val="28"/>
              </w:rPr>
              <w:t>golf</w:t>
            </w:r>
          </w:p>
        </w:tc>
      </w:tr>
      <w:tr w:rsidR="003E7619" w:rsidRPr="0074617F" w14:paraId="4EE2B868"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F90E87E" w14:textId="77777777" w:rsidR="003E7619" w:rsidRPr="0074617F" w:rsidRDefault="003E7619" w:rsidP="00CD36CF">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center"/>
            <w:hideMark/>
          </w:tcPr>
          <w:p w14:paraId="4533F12E" w14:textId="0682DED7"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74B84F85" w14:textId="1CF77DAB"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hồ</w:t>
            </w:r>
            <w:r w:rsidR="00873921" w:rsidRPr="0074617F">
              <w:rPr>
                <w:sz w:val="28"/>
                <w:szCs w:val="28"/>
              </w:rPr>
              <w:t xml:space="preserve"> </w:t>
            </w:r>
            <w:r w:rsidRPr="0074617F">
              <w:rPr>
                <w:sz w:val="28"/>
                <w:szCs w:val="28"/>
              </w:rPr>
              <w:t>cây</w:t>
            </w:r>
            <w:r w:rsidR="00873921" w:rsidRPr="0074617F">
              <w:rPr>
                <w:sz w:val="28"/>
                <w:szCs w:val="28"/>
              </w:rPr>
              <w:t xml:space="preserve"> </w:t>
            </w:r>
            <w:r w:rsidRPr="0074617F">
              <w:rPr>
                <w:sz w:val="28"/>
                <w:szCs w:val="28"/>
              </w:rPr>
              <w:t>Mang,</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Câm</w:t>
            </w:r>
            <w:r w:rsidR="00873921" w:rsidRPr="0074617F">
              <w:rPr>
                <w:sz w:val="28"/>
                <w:szCs w:val="28"/>
              </w:rPr>
              <w:t xml:space="preserve"> </w:t>
            </w:r>
            <w:r w:rsidRPr="0074617F">
              <w:rPr>
                <w:sz w:val="28"/>
                <w:szCs w:val="28"/>
              </w:rPr>
              <w:t>Lakeside</w:t>
            </w:r>
            <w:r w:rsidR="00873921" w:rsidRPr="0074617F">
              <w:rPr>
                <w:sz w:val="28"/>
                <w:szCs w:val="28"/>
              </w:rPr>
              <w:t xml:space="preserve"> </w:t>
            </w:r>
            <w:r w:rsidRPr="0074617F">
              <w:rPr>
                <w:sz w:val="28"/>
                <w:szCs w:val="28"/>
              </w:rPr>
              <w:t>Eco</w:t>
            </w:r>
            <w:r w:rsidR="00873921" w:rsidRPr="0074617F">
              <w:rPr>
                <w:sz w:val="28"/>
                <w:szCs w:val="28"/>
              </w:rPr>
              <w:t xml:space="preserve"> </w:t>
            </w:r>
            <w:r w:rsidRPr="0074617F">
              <w:rPr>
                <w:sz w:val="28"/>
                <w:szCs w:val="28"/>
              </w:rPr>
              <w:t>Town)</w:t>
            </w:r>
          </w:p>
        </w:tc>
        <w:tc>
          <w:tcPr>
            <w:tcW w:w="1448" w:type="pct"/>
            <w:tcBorders>
              <w:top w:val="nil"/>
              <w:left w:val="nil"/>
              <w:bottom w:val="single" w:sz="4" w:space="0" w:color="auto"/>
              <w:right w:val="single" w:sz="4" w:space="0" w:color="auto"/>
            </w:tcBorders>
            <w:shd w:val="clear" w:color="auto" w:fill="auto"/>
            <w:vAlign w:val="center"/>
            <w:hideMark/>
          </w:tcPr>
          <w:p w14:paraId="5DCF8B0A" w14:textId="1CD02CDC" w:rsidR="003E7619" w:rsidRPr="0074617F" w:rsidRDefault="003E7619" w:rsidP="00CD36CF">
            <w:pPr>
              <w:widowControl w:val="0"/>
              <w:spacing w:before="0" w:after="0" w:line="240" w:lineRule="auto"/>
              <w:ind w:firstLine="0"/>
              <w:rPr>
                <w:sz w:val="28"/>
                <w:szCs w:val="28"/>
              </w:rPr>
            </w:pPr>
            <w:r w:rsidRPr="0074617F">
              <w:rPr>
                <w:sz w:val="28"/>
                <w:szCs w:val="28"/>
              </w:rPr>
              <w:t>Thị</w:t>
            </w:r>
            <w:r w:rsidR="00873921" w:rsidRPr="0074617F">
              <w:rPr>
                <w:sz w:val="28"/>
                <w:szCs w:val="28"/>
              </w:rPr>
              <w:t xml:space="preserve"> </w:t>
            </w:r>
            <w:r w:rsidRPr="0074617F">
              <w:rPr>
                <w:sz w:val="28"/>
                <w:szCs w:val="28"/>
              </w:rPr>
              <w:t>trấn</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7E15E3DC" w14:textId="77777777" w:rsidR="003E7619" w:rsidRPr="0074617F" w:rsidRDefault="003E7619" w:rsidP="00CD36CF">
            <w:pPr>
              <w:widowControl w:val="0"/>
              <w:spacing w:before="0" w:after="0" w:line="240" w:lineRule="auto"/>
              <w:ind w:firstLine="0"/>
              <w:rPr>
                <w:sz w:val="28"/>
                <w:szCs w:val="28"/>
              </w:rPr>
            </w:pPr>
            <w:r w:rsidRPr="0074617F">
              <w:rPr>
                <w:sz w:val="28"/>
                <w:szCs w:val="28"/>
              </w:rPr>
              <w:t>23</w:t>
            </w:r>
          </w:p>
        </w:tc>
        <w:tc>
          <w:tcPr>
            <w:tcW w:w="954" w:type="pct"/>
            <w:tcBorders>
              <w:top w:val="nil"/>
              <w:left w:val="nil"/>
              <w:bottom w:val="single" w:sz="4" w:space="0" w:color="auto"/>
              <w:right w:val="single" w:sz="4" w:space="0" w:color="auto"/>
            </w:tcBorders>
            <w:shd w:val="clear" w:color="auto" w:fill="auto"/>
            <w:vAlign w:val="center"/>
            <w:hideMark/>
          </w:tcPr>
          <w:p w14:paraId="28D357F9" w14:textId="5A5EA05A"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p>
        </w:tc>
      </w:tr>
      <w:tr w:rsidR="003E7619" w:rsidRPr="0074617F" w14:paraId="393D457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AC95C86" w14:textId="77777777" w:rsidR="003E7619" w:rsidRPr="0074617F" w:rsidRDefault="003E7619" w:rsidP="00CD36CF">
            <w:pPr>
              <w:widowControl w:val="0"/>
              <w:spacing w:before="0" w:after="0" w:line="240" w:lineRule="auto"/>
              <w:ind w:firstLine="0"/>
              <w:rPr>
                <w:sz w:val="28"/>
                <w:szCs w:val="28"/>
              </w:rPr>
            </w:pPr>
            <w:r w:rsidRPr="0074617F">
              <w:rPr>
                <w:sz w:val="28"/>
                <w:szCs w:val="28"/>
              </w:rPr>
              <w:t>5</w:t>
            </w:r>
          </w:p>
        </w:tc>
        <w:tc>
          <w:tcPr>
            <w:tcW w:w="291" w:type="pct"/>
            <w:tcBorders>
              <w:top w:val="nil"/>
              <w:left w:val="nil"/>
              <w:bottom w:val="single" w:sz="4" w:space="0" w:color="auto"/>
              <w:right w:val="single" w:sz="4" w:space="0" w:color="auto"/>
            </w:tcBorders>
            <w:shd w:val="clear" w:color="auto" w:fill="auto"/>
            <w:vAlign w:val="center"/>
            <w:hideMark/>
          </w:tcPr>
          <w:p w14:paraId="49EF6C5A" w14:textId="1120C68F"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011C934A" w14:textId="0B3F4F89"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004339A6" w:rsidRPr="0074617F">
              <w:rPr>
                <w:sz w:val="28"/>
                <w:szCs w:val="28"/>
              </w:rPr>
              <w:t xml:space="preserve"> KCN</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p>
        </w:tc>
        <w:tc>
          <w:tcPr>
            <w:tcW w:w="1448" w:type="pct"/>
            <w:tcBorders>
              <w:top w:val="nil"/>
              <w:left w:val="nil"/>
              <w:bottom w:val="single" w:sz="4" w:space="0" w:color="auto"/>
              <w:right w:val="single" w:sz="4" w:space="0" w:color="auto"/>
            </w:tcBorders>
            <w:shd w:val="clear" w:color="auto" w:fill="auto"/>
            <w:vAlign w:val="center"/>
            <w:hideMark/>
          </w:tcPr>
          <w:p w14:paraId="404B2226" w14:textId="6907FA52"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Hiền</w:t>
            </w:r>
          </w:p>
        </w:tc>
        <w:tc>
          <w:tcPr>
            <w:tcW w:w="431" w:type="pct"/>
            <w:tcBorders>
              <w:top w:val="nil"/>
              <w:left w:val="nil"/>
              <w:bottom w:val="single" w:sz="4" w:space="0" w:color="auto"/>
              <w:right w:val="single" w:sz="4" w:space="0" w:color="auto"/>
            </w:tcBorders>
            <w:shd w:val="clear" w:color="auto" w:fill="auto"/>
            <w:vAlign w:val="center"/>
            <w:hideMark/>
          </w:tcPr>
          <w:p w14:paraId="1D69E25A" w14:textId="77777777" w:rsidR="003E7619" w:rsidRPr="0074617F" w:rsidRDefault="003E7619" w:rsidP="00CD36CF">
            <w:pPr>
              <w:widowControl w:val="0"/>
              <w:spacing w:before="0" w:after="0" w:line="240" w:lineRule="auto"/>
              <w:ind w:firstLine="0"/>
              <w:rPr>
                <w:sz w:val="28"/>
                <w:szCs w:val="28"/>
              </w:rPr>
            </w:pPr>
            <w:r w:rsidRPr="0074617F">
              <w:rPr>
                <w:sz w:val="28"/>
                <w:szCs w:val="28"/>
              </w:rPr>
              <w:t>104</w:t>
            </w:r>
          </w:p>
        </w:tc>
        <w:tc>
          <w:tcPr>
            <w:tcW w:w="954" w:type="pct"/>
            <w:tcBorders>
              <w:top w:val="nil"/>
              <w:left w:val="nil"/>
              <w:bottom w:val="single" w:sz="4" w:space="0" w:color="auto"/>
              <w:right w:val="single" w:sz="4" w:space="0" w:color="auto"/>
            </w:tcBorders>
            <w:shd w:val="clear" w:color="auto" w:fill="auto"/>
            <w:vAlign w:val="center"/>
            <w:hideMark/>
          </w:tcPr>
          <w:p w14:paraId="021D4DC6" w14:textId="62CDE0D5"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p>
        </w:tc>
      </w:tr>
      <w:tr w:rsidR="003E7619" w:rsidRPr="0074617F" w14:paraId="0105B40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E9E202C" w14:textId="77777777" w:rsidR="003E7619" w:rsidRPr="0074617F" w:rsidRDefault="003E7619" w:rsidP="00CD36CF">
            <w:pPr>
              <w:widowControl w:val="0"/>
              <w:spacing w:before="0" w:after="0" w:line="240" w:lineRule="auto"/>
              <w:ind w:firstLine="0"/>
              <w:rPr>
                <w:sz w:val="28"/>
                <w:szCs w:val="28"/>
              </w:rPr>
            </w:pPr>
            <w:r w:rsidRPr="0074617F">
              <w:rPr>
                <w:sz w:val="28"/>
                <w:szCs w:val="28"/>
              </w:rPr>
              <w:t>6</w:t>
            </w:r>
          </w:p>
        </w:tc>
        <w:tc>
          <w:tcPr>
            <w:tcW w:w="291" w:type="pct"/>
            <w:tcBorders>
              <w:top w:val="nil"/>
              <w:left w:val="nil"/>
              <w:bottom w:val="single" w:sz="4" w:space="0" w:color="auto"/>
              <w:right w:val="single" w:sz="4" w:space="0" w:color="auto"/>
            </w:tcBorders>
            <w:shd w:val="clear" w:color="auto" w:fill="auto"/>
            <w:vAlign w:val="center"/>
            <w:hideMark/>
          </w:tcPr>
          <w:p w14:paraId="13452F33" w14:textId="77777777" w:rsidR="003E7619" w:rsidRPr="0074617F" w:rsidRDefault="003E7619" w:rsidP="00CD36CF">
            <w:pPr>
              <w:widowControl w:val="0"/>
              <w:spacing w:before="0" w:after="0" w:line="240" w:lineRule="auto"/>
              <w:ind w:firstLine="0"/>
              <w:rPr>
                <w:sz w:val="28"/>
                <w:szCs w:val="28"/>
              </w:rPr>
            </w:pPr>
            <w:r w:rsidRPr="0074617F">
              <w:rPr>
                <w:sz w:val="28"/>
                <w:szCs w:val="28"/>
              </w:rPr>
              <w:t>Q21</w:t>
            </w:r>
          </w:p>
        </w:tc>
        <w:tc>
          <w:tcPr>
            <w:tcW w:w="1653" w:type="pct"/>
            <w:tcBorders>
              <w:top w:val="nil"/>
              <w:left w:val="nil"/>
              <w:bottom w:val="single" w:sz="4" w:space="0" w:color="auto"/>
              <w:right w:val="single" w:sz="4" w:space="0" w:color="auto"/>
            </w:tcBorders>
            <w:shd w:val="clear" w:color="auto" w:fill="auto"/>
            <w:vAlign w:val="center"/>
            <w:hideMark/>
          </w:tcPr>
          <w:p w14:paraId="60306AB4" w14:textId="26109754" w:rsidR="003E7619" w:rsidRPr="0074617F" w:rsidRDefault="003E7619" w:rsidP="00CD36CF">
            <w:pPr>
              <w:widowControl w:val="0"/>
              <w:spacing w:before="0" w:after="0" w:line="240" w:lineRule="auto"/>
              <w:ind w:firstLine="0"/>
              <w:rPr>
                <w:sz w:val="28"/>
                <w:szCs w:val="28"/>
              </w:rPr>
            </w:pPr>
            <w:r w:rsidRPr="0074617F">
              <w:rPr>
                <w:sz w:val="28"/>
                <w:szCs w:val="28"/>
              </w:rPr>
              <w:t>Đầu</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xây</w:t>
            </w:r>
            <w:r w:rsidR="00873921" w:rsidRPr="0074617F">
              <w:rPr>
                <w:sz w:val="28"/>
                <w:szCs w:val="28"/>
              </w:rPr>
              <w:t xml:space="preserve"> </w:t>
            </w:r>
            <w:r w:rsidRPr="0074617F">
              <w:rPr>
                <w:sz w:val="28"/>
                <w:szCs w:val="28"/>
              </w:rPr>
              <w:t>dựng</w:t>
            </w:r>
            <w:r w:rsidR="00873921" w:rsidRPr="0074617F">
              <w:rPr>
                <w:sz w:val="28"/>
                <w:szCs w:val="28"/>
              </w:rPr>
              <w:t xml:space="preserve"> </w:t>
            </w:r>
            <w:r w:rsidRPr="0074617F">
              <w:rPr>
                <w:sz w:val="28"/>
                <w:szCs w:val="28"/>
              </w:rPr>
              <w:t>hạ</w:t>
            </w:r>
            <w:r w:rsidR="00873921" w:rsidRPr="0074617F">
              <w:rPr>
                <w:sz w:val="28"/>
                <w:szCs w:val="28"/>
              </w:rPr>
              <w:t xml:space="preserve"> </w:t>
            </w:r>
            <w:r w:rsidRPr="0074617F">
              <w:rPr>
                <w:sz w:val="28"/>
                <w:szCs w:val="28"/>
              </w:rPr>
              <w:t>tầng</w:t>
            </w:r>
            <w:r w:rsidR="00873921" w:rsidRPr="0074617F">
              <w:rPr>
                <w:sz w:val="28"/>
                <w:szCs w:val="28"/>
              </w:rPr>
              <w:t xml:space="preserve"> </w:t>
            </w:r>
            <w:r w:rsidR="004339A6" w:rsidRPr="0074617F">
              <w:rPr>
                <w:sz w:val="28"/>
                <w:szCs w:val="28"/>
              </w:rPr>
              <w:t>CCN</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Lộc</w:t>
            </w:r>
          </w:p>
        </w:tc>
        <w:tc>
          <w:tcPr>
            <w:tcW w:w="1448" w:type="pct"/>
            <w:tcBorders>
              <w:top w:val="nil"/>
              <w:left w:val="nil"/>
              <w:bottom w:val="single" w:sz="4" w:space="0" w:color="auto"/>
              <w:right w:val="single" w:sz="4" w:space="0" w:color="auto"/>
            </w:tcBorders>
            <w:shd w:val="clear" w:color="auto" w:fill="auto"/>
            <w:vAlign w:val="center"/>
            <w:hideMark/>
          </w:tcPr>
          <w:p w14:paraId="3C7A578E" w14:textId="5045E100"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Lộc</w:t>
            </w:r>
          </w:p>
        </w:tc>
        <w:tc>
          <w:tcPr>
            <w:tcW w:w="431" w:type="pct"/>
            <w:tcBorders>
              <w:top w:val="nil"/>
              <w:left w:val="nil"/>
              <w:bottom w:val="single" w:sz="4" w:space="0" w:color="auto"/>
              <w:right w:val="single" w:sz="4" w:space="0" w:color="auto"/>
            </w:tcBorders>
            <w:shd w:val="clear" w:color="auto" w:fill="auto"/>
            <w:vAlign w:val="center"/>
            <w:hideMark/>
          </w:tcPr>
          <w:p w14:paraId="3C7DA619" w14:textId="77777777" w:rsidR="003E7619" w:rsidRPr="0074617F" w:rsidRDefault="003E7619" w:rsidP="00CD36CF">
            <w:pPr>
              <w:widowControl w:val="0"/>
              <w:spacing w:before="0" w:after="0" w:line="240" w:lineRule="auto"/>
              <w:ind w:firstLine="0"/>
              <w:rPr>
                <w:sz w:val="28"/>
                <w:szCs w:val="28"/>
              </w:rPr>
            </w:pPr>
            <w:r w:rsidRPr="0074617F">
              <w:rPr>
                <w:sz w:val="28"/>
                <w:szCs w:val="28"/>
              </w:rPr>
              <w:t>30</w:t>
            </w:r>
          </w:p>
        </w:tc>
        <w:tc>
          <w:tcPr>
            <w:tcW w:w="954" w:type="pct"/>
            <w:tcBorders>
              <w:top w:val="nil"/>
              <w:left w:val="nil"/>
              <w:bottom w:val="single" w:sz="4" w:space="0" w:color="auto"/>
              <w:right w:val="single" w:sz="4" w:space="0" w:color="auto"/>
            </w:tcBorders>
            <w:shd w:val="clear" w:color="auto" w:fill="auto"/>
            <w:vAlign w:val="center"/>
            <w:hideMark/>
          </w:tcPr>
          <w:p w14:paraId="3B59D9CF" w14:textId="559535EE"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4717BFA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2D8B54E" w14:textId="77777777" w:rsidR="003E7619" w:rsidRPr="0074617F" w:rsidRDefault="003E7619" w:rsidP="00CD36CF">
            <w:pPr>
              <w:widowControl w:val="0"/>
              <w:spacing w:before="0" w:after="0" w:line="240" w:lineRule="auto"/>
              <w:ind w:firstLine="0"/>
              <w:rPr>
                <w:sz w:val="28"/>
                <w:szCs w:val="28"/>
              </w:rPr>
            </w:pPr>
            <w:r w:rsidRPr="0074617F">
              <w:rPr>
                <w:sz w:val="28"/>
                <w:szCs w:val="28"/>
              </w:rPr>
              <w:t>7</w:t>
            </w:r>
          </w:p>
        </w:tc>
        <w:tc>
          <w:tcPr>
            <w:tcW w:w="291" w:type="pct"/>
            <w:tcBorders>
              <w:top w:val="nil"/>
              <w:left w:val="nil"/>
              <w:bottom w:val="single" w:sz="4" w:space="0" w:color="auto"/>
              <w:right w:val="single" w:sz="4" w:space="0" w:color="auto"/>
            </w:tcBorders>
            <w:shd w:val="clear" w:color="auto" w:fill="auto"/>
            <w:vAlign w:val="center"/>
            <w:hideMark/>
          </w:tcPr>
          <w:p w14:paraId="5EB04ABA" w14:textId="158961C9"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2C2F9B43" w14:textId="5FAEED21" w:rsidR="003E7619" w:rsidRPr="0074617F" w:rsidRDefault="003E7619" w:rsidP="00CD36CF">
            <w:pPr>
              <w:widowControl w:val="0"/>
              <w:spacing w:before="0" w:after="0" w:line="240" w:lineRule="auto"/>
              <w:ind w:firstLine="0"/>
              <w:rPr>
                <w:sz w:val="28"/>
                <w:szCs w:val="28"/>
              </w:rPr>
            </w:pPr>
            <w:r w:rsidRPr="0074617F">
              <w:rPr>
                <w:sz w:val="28"/>
                <w:szCs w:val="28"/>
              </w:rPr>
              <w:t>CCN</w:t>
            </w:r>
            <w:r w:rsidR="00873921" w:rsidRPr="0074617F">
              <w:rPr>
                <w:sz w:val="28"/>
                <w:szCs w:val="28"/>
              </w:rPr>
              <w:t xml:space="preserve"> </w:t>
            </w:r>
            <w:r w:rsidRPr="0074617F">
              <w:rPr>
                <w:sz w:val="28"/>
                <w:szCs w:val="28"/>
              </w:rPr>
              <w:t>Sơn</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Xuân</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Mỹ</w:t>
            </w:r>
          </w:p>
        </w:tc>
        <w:tc>
          <w:tcPr>
            <w:tcW w:w="1448" w:type="pct"/>
            <w:tcBorders>
              <w:top w:val="nil"/>
              <w:left w:val="nil"/>
              <w:bottom w:val="single" w:sz="4" w:space="0" w:color="auto"/>
              <w:right w:val="single" w:sz="4" w:space="0" w:color="auto"/>
            </w:tcBorders>
            <w:shd w:val="clear" w:color="auto" w:fill="auto"/>
            <w:vAlign w:val="center"/>
            <w:hideMark/>
          </w:tcPr>
          <w:p w14:paraId="39641D13" w14:textId="635C742E"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Xuân</w:t>
            </w:r>
          </w:p>
        </w:tc>
        <w:tc>
          <w:tcPr>
            <w:tcW w:w="431" w:type="pct"/>
            <w:tcBorders>
              <w:top w:val="nil"/>
              <w:left w:val="nil"/>
              <w:bottom w:val="single" w:sz="4" w:space="0" w:color="auto"/>
              <w:right w:val="single" w:sz="4" w:space="0" w:color="auto"/>
            </w:tcBorders>
            <w:shd w:val="clear" w:color="auto" w:fill="auto"/>
            <w:vAlign w:val="center"/>
            <w:hideMark/>
          </w:tcPr>
          <w:p w14:paraId="50BC4389" w14:textId="77777777" w:rsidR="003E7619" w:rsidRPr="0074617F" w:rsidRDefault="003E7619" w:rsidP="00CD36CF">
            <w:pPr>
              <w:widowControl w:val="0"/>
              <w:spacing w:before="0" w:after="0" w:line="240" w:lineRule="auto"/>
              <w:ind w:firstLine="0"/>
              <w:rPr>
                <w:sz w:val="28"/>
                <w:szCs w:val="28"/>
              </w:rPr>
            </w:pPr>
            <w:r w:rsidRPr="0074617F">
              <w:rPr>
                <w:sz w:val="28"/>
                <w:szCs w:val="28"/>
              </w:rPr>
              <w:t>20</w:t>
            </w:r>
          </w:p>
        </w:tc>
        <w:tc>
          <w:tcPr>
            <w:tcW w:w="954" w:type="pct"/>
            <w:tcBorders>
              <w:top w:val="nil"/>
              <w:left w:val="nil"/>
              <w:bottom w:val="single" w:sz="4" w:space="0" w:color="auto"/>
              <w:right w:val="single" w:sz="4" w:space="0" w:color="auto"/>
            </w:tcBorders>
            <w:shd w:val="clear" w:color="auto" w:fill="auto"/>
            <w:vAlign w:val="center"/>
            <w:hideMark/>
          </w:tcPr>
          <w:p w14:paraId="6177AC3E" w14:textId="57EEC9B7" w:rsidR="003E7619" w:rsidRPr="0074617F" w:rsidRDefault="003E7619" w:rsidP="00CD36CF">
            <w:pPr>
              <w:widowControl w:val="0"/>
              <w:spacing w:before="0" w:after="0" w:line="240" w:lineRule="auto"/>
              <w:ind w:firstLine="0"/>
              <w:rPr>
                <w:sz w:val="28"/>
                <w:szCs w:val="28"/>
              </w:rPr>
            </w:pPr>
            <w:r w:rsidRPr="0074617F">
              <w:rPr>
                <w:sz w:val="28"/>
                <w:szCs w:val="28"/>
              </w:rPr>
              <w:t>Nông</w:t>
            </w:r>
            <w:r w:rsidR="00873921" w:rsidRPr="0074617F">
              <w:rPr>
                <w:sz w:val="28"/>
                <w:szCs w:val="28"/>
              </w:rPr>
              <w:t xml:space="preserve"> </w:t>
            </w:r>
            <w:r w:rsidRPr="0074617F">
              <w:rPr>
                <w:sz w:val="28"/>
                <w:szCs w:val="28"/>
              </w:rPr>
              <w:t>nghiệp,</w:t>
            </w:r>
            <w:r w:rsidR="00873921" w:rsidRPr="0074617F">
              <w:rPr>
                <w:sz w:val="28"/>
                <w:szCs w:val="28"/>
              </w:rPr>
              <w:t xml:space="preserve"> </w:t>
            </w:r>
            <w:r w:rsidRPr="0074617F">
              <w:rPr>
                <w:sz w:val="28"/>
                <w:szCs w:val="28"/>
              </w:rPr>
              <w:t>tiểu</w:t>
            </w:r>
            <w:r w:rsidR="00873921" w:rsidRPr="0074617F">
              <w:rPr>
                <w:sz w:val="28"/>
                <w:szCs w:val="28"/>
              </w:rPr>
              <w:t xml:space="preserve"> </w:t>
            </w:r>
            <w:r w:rsidRPr="0074617F">
              <w:rPr>
                <w:sz w:val="28"/>
                <w:szCs w:val="28"/>
              </w:rPr>
              <w:t>thủ</w:t>
            </w:r>
            <w:r w:rsidR="00873921" w:rsidRPr="0074617F">
              <w:rPr>
                <w:sz w:val="28"/>
                <w:szCs w:val="28"/>
              </w:rPr>
              <w:t xml:space="preserve"> </w:t>
            </w:r>
            <w:r w:rsidRPr="0074617F">
              <w:rPr>
                <w:sz w:val="28"/>
                <w:szCs w:val="28"/>
              </w:rPr>
              <w:t>công</w:t>
            </w:r>
            <w:r w:rsidR="00873921" w:rsidRPr="0074617F">
              <w:rPr>
                <w:sz w:val="28"/>
                <w:szCs w:val="28"/>
              </w:rPr>
              <w:t xml:space="preserve"> </w:t>
            </w:r>
            <w:r w:rsidRPr="0074617F">
              <w:rPr>
                <w:sz w:val="28"/>
                <w:szCs w:val="28"/>
              </w:rPr>
              <w:t>nghiệp</w:t>
            </w:r>
          </w:p>
        </w:tc>
      </w:tr>
      <w:tr w:rsidR="003E7619" w:rsidRPr="0074617F" w14:paraId="2319192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5216B65"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8</w:t>
            </w:r>
          </w:p>
        </w:tc>
        <w:tc>
          <w:tcPr>
            <w:tcW w:w="291" w:type="pct"/>
            <w:tcBorders>
              <w:top w:val="nil"/>
              <w:left w:val="nil"/>
              <w:bottom w:val="single" w:sz="4" w:space="0" w:color="auto"/>
              <w:right w:val="single" w:sz="4" w:space="0" w:color="auto"/>
            </w:tcBorders>
            <w:shd w:val="clear" w:color="auto" w:fill="auto"/>
            <w:vAlign w:val="center"/>
            <w:hideMark/>
          </w:tcPr>
          <w:p w14:paraId="1E220531" w14:textId="77777777" w:rsidR="003E7619" w:rsidRPr="0074617F" w:rsidRDefault="003E7619" w:rsidP="00CD36CF">
            <w:pPr>
              <w:widowControl w:val="0"/>
              <w:spacing w:before="0" w:after="0" w:line="240" w:lineRule="auto"/>
              <w:ind w:firstLine="0"/>
              <w:rPr>
                <w:sz w:val="28"/>
                <w:szCs w:val="28"/>
              </w:rPr>
            </w:pPr>
            <w:r w:rsidRPr="0074617F">
              <w:rPr>
                <w:sz w:val="28"/>
                <w:szCs w:val="28"/>
              </w:rPr>
              <w:t>A20</w:t>
            </w:r>
          </w:p>
        </w:tc>
        <w:tc>
          <w:tcPr>
            <w:tcW w:w="1653" w:type="pct"/>
            <w:tcBorders>
              <w:top w:val="nil"/>
              <w:left w:val="nil"/>
              <w:bottom w:val="single" w:sz="4" w:space="0" w:color="auto"/>
              <w:right w:val="single" w:sz="4" w:space="0" w:color="auto"/>
            </w:tcBorders>
            <w:shd w:val="clear" w:color="auto" w:fill="auto"/>
            <w:vAlign w:val="center"/>
            <w:hideMark/>
          </w:tcPr>
          <w:p w14:paraId="1A2DFA40" w14:textId="19C236AD"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ven</w:t>
            </w:r>
            <w:r w:rsidR="00873921" w:rsidRPr="0074617F">
              <w:rPr>
                <w:sz w:val="28"/>
                <w:szCs w:val="28"/>
              </w:rPr>
              <w:t xml:space="preserve"> </w:t>
            </w:r>
            <w:r w:rsidRPr="0074617F">
              <w:rPr>
                <w:sz w:val="28"/>
                <w:szCs w:val="28"/>
              </w:rPr>
              <w:t>biển</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Lộc</w:t>
            </w:r>
          </w:p>
        </w:tc>
        <w:tc>
          <w:tcPr>
            <w:tcW w:w="1448" w:type="pct"/>
            <w:tcBorders>
              <w:top w:val="nil"/>
              <w:left w:val="nil"/>
              <w:bottom w:val="single" w:sz="4" w:space="0" w:color="auto"/>
              <w:right w:val="single" w:sz="4" w:space="0" w:color="auto"/>
            </w:tcBorders>
            <w:shd w:val="clear" w:color="auto" w:fill="auto"/>
            <w:vAlign w:val="center"/>
            <w:hideMark/>
          </w:tcPr>
          <w:p w14:paraId="70E62DBB" w14:textId="08C53BD5"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Lộc</w:t>
            </w:r>
          </w:p>
        </w:tc>
        <w:tc>
          <w:tcPr>
            <w:tcW w:w="431" w:type="pct"/>
            <w:tcBorders>
              <w:top w:val="nil"/>
              <w:left w:val="nil"/>
              <w:bottom w:val="single" w:sz="4" w:space="0" w:color="auto"/>
              <w:right w:val="single" w:sz="4" w:space="0" w:color="auto"/>
            </w:tcBorders>
            <w:shd w:val="clear" w:color="auto" w:fill="auto"/>
            <w:vAlign w:val="center"/>
            <w:hideMark/>
          </w:tcPr>
          <w:p w14:paraId="49755FE3" w14:textId="77777777" w:rsidR="003E7619" w:rsidRPr="0074617F" w:rsidRDefault="003E7619" w:rsidP="00CD36CF">
            <w:pPr>
              <w:widowControl w:val="0"/>
              <w:spacing w:before="0" w:after="0" w:line="240" w:lineRule="auto"/>
              <w:ind w:firstLine="0"/>
              <w:rPr>
                <w:sz w:val="28"/>
                <w:szCs w:val="28"/>
              </w:rPr>
            </w:pPr>
            <w:r w:rsidRPr="0074617F">
              <w:rPr>
                <w:sz w:val="28"/>
                <w:szCs w:val="28"/>
              </w:rPr>
              <w:t>150</w:t>
            </w:r>
          </w:p>
        </w:tc>
        <w:tc>
          <w:tcPr>
            <w:tcW w:w="954" w:type="pct"/>
            <w:tcBorders>
              <w:top w:val="nil"/>
              <w:left w:val="nil"/>
              <w:bottom w:val="single" w:sz="4" w:space="0" w:color="auto"/>
              <w:right w:val="single" w:sz="4" w:space="0" w:color="auto"/>
            </w:tcBorders>
            <w:shd w:val="clear" w:color="auto" w:fill="auto"/>
            <w:vAlign w:val="center"/>
            <w:hideMark/>
          </w:tcPr>
          <w:p w14:paraId="36EC522B" w14:textId="6CB5D761"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r w:rsidR="00873921" w:rsidRPr="0074617F">
              <w:rPr>
                <w:sz w:val="28"/>
                <w:szCs w:val="28"/>
              </w:rPr>
              <w:t xml:space="preserve"> </w:t>
            </w:r>
          </w:p>
        </w:tc>
      </w:tr>
      <w:tr w:rsidR="003E7619" w:rsidRPr="0074617F" w14:paraId="779E7351"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4E5FB34" w14:textId="77777777" w:rsidR="003E7619" w:rsidRPr="0074617F" w:rsidRDefault="003E7619" w:rsidP="00CD36CF">
            <w:pPr>
              <w:widowControl w:val="0"/>
              <w:spacing w:before="0" w:after="0" w:line="240" w:lineRule="auto"/>
              <w:ind w:firstLine="0"/>
              <w:rPr>
                <w:sz w:val="28"/>
                <w:szCs w:val="28"/>
              </w:rPr>
            </w:pPr>
            <w:r w:rsidRPr="0074617F">
              <w:rPr>
                <w:sz w:val="28"/>
                <w:szCs w:val="28"/>
              </w:rPr>
              <w:t>9</w:t>
            </w:r>
          </w:p>
        </w:tc>
        <w:tc>
          <w:tcPr>
            <w:tcW w:w="291" w:type="pct"/>
            <w:tcBorders>
              <w:top w:val="nil"/>
              <w:left w:val="nil"/>
              <w:bottom w:val="single" w:sz="4" w:space="0" w:color="auto"/>
              <w:right w:val="single" w:sz="4" w:space="0" w:color="auto"/>
            </w:tcBorders>
            <w:shd w:val="clear" w:color="auto" w:fill="auto"/>
            <w:vAlign w:val="center"/>
            <w:hideMark/>
          </w:tcPr>
          <w:p w14:paraId="55E2C92A" w14:textId="77777777" w:rsidR="003E7619" w:rsidRPr="0074617F" w:rsidRDefault="003E7619" w:rsidP="00CD36CF">
            <w:pPr>
              <w:widowControl w:val="0"/>
              <w:spacing w:before="0" w:after="0" w:line="240" w:lineRule="auto"/>
              <w:ind w:firstLine="0"/>
              <w:rPr>
                <w:sz w:val="28"/>
                <w:szCs w:val="28"/>
              </w:rPr>
            </w:pPr>
            <w:r w:rsidRPr="0074617F">
              <w:rPr>
                <w:sz w:val="28"/>
                <w:szCs w:val="28"/>
              </w:rPr>
              <w:t>B3</w:t>
            </w:r>
          </w:p>
        </w:tc>
        <w:tc>
          <w:tcPr>
            <w:tcW w:w="1653" w:type="pct"/>
            <w:tcBorders>
              <w:top w:val="nil"/>
              <w:left w:val="nil"/>
              <w:bottom w:val="single" w:sz="4" w:space="0" w:color="auto"/>
              <w:right w:val="single" w:sz="4" w:space="0" w:color="auto"/>
            </w:tcBorders>
            <w:shd w:val="clear" w:color="auto" w:fill="auto"/>
            <w:vAlign w:val="center"/>
            <w:hideMark/>
          </w:tcPr>
          <w:p w14:paraId="784C30D6" w14:textId="3CA507B8"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đầu</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xây</w:t>
            </w:r>
            <w:r w:rsidR="00873921" w:rsidRPr="0074617F">
              <w:rPr>
                <w:sz w:val="28"/>
                <w:szCs w:val="28"/>
              </w:rPr>
              <w:t xml:space="preserve"> </w:t>
            </w:r>
            <w:r w:rsidRPr="0074617F">
              <w:rPr>
                <w:sz w:val="28"/>
                <w:szCs w:val="28"/>
              </w:rPr>
              <w:t>dựng</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chợ</w:t>
            </w:r>
            <w:r w:rsidR="00873921" w:rsidRPr="0074617F">
              <w:rPr>
                <w:sz w:val="28"/>
                <w:szCs w:val="28"/>
              </w:rPr>
              <w:t xml:space="preserve"> </w:t>
            </w:r>
            <w:r w:rsidRPr="0074617F">
              <w:rPr>
                <w:sz w:val="28"/>
                <w:szCs w:val="28"/>
              </w:rPr>
              <w:t>An</w:t>
            </w:r>
            <w:r w:rsidR="00873921" w:rsidRPr="0074617F">
              <w:rPr>
                <w:sz w:val="28"/>
                <w:szCs w:val="28"/>
              </w:rPr>
              <w:t xml:space="preserve"> </w:t>
            </w:r>
            <w:r w:rsidRPr="0074617F">
              <w:rPr>
                <w:sz w:val="28"/>
                <w:szCs w:val="28"/>
              </w:rPr>
              <w:t>Lỗ</w:t>
            </w:r>
          </w:p>
        </w:tc>
        <w:tc>
          <w:tcPr>
            <w:tcW w:w="1448" w:type="pct"/>
            <w:tcBorders>
              <w:top w:val="nil"/>
              <w:left w:val="nil"/>
              <w:bottom w:val="single" w:sz="4" w:space="0" w:color="auto"/>
              <w:right w:val="single" w:sz="4" w:space="0" w:color="auto"/>
            </w:tcBorders>
            <w:shd w:val="clear" w:color="auto" w:fill="auto"/>
            <w:vAlign w:val="center"/>
            <w:hideMark/>
          </w:tcPr>
          <w:p w14:paraId="1DFA871E" w14:textId="7A641151"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Hiền</w:t>
            </w:r>
          </w:p>
        </w:tc>
        <w:tc>
          <w:tcPr>
            <w:tcW w:w="431" w:type="pct"/>
            <w:tcBorders>
              <w:top w:val="nil"/>
              <w:left w:val="nil"/>
              <w:bottom w:val="single" w:sz="4" w:space="0" w:color="auto"/>
              <w:right w:val="single" w:sz="4" w:space="0" w:color="auto"/>
            </w:tcBorders>
            <w:shd w:val="clear" w:color="auto" w:fill="auto"/>
            <w:vAlign w:val="center"/>
            <w:hideMark/>
          </w:tcPr>
          <w:p w14:paraId="2F1E49AA" w14:textId="22387C67" w:rsidR="003E7619" w:rsidRPr="0074617F" w:rsidRDefault="00873921" w:rsidP="00CD36CF">
            <w:pPr>
              <w:widowControl w:val="0"/>
              <w:spacing w:before="0" w:after="0" w:line="240" w:lineRule="auto"/>
              <w:ind w:firstLine="0"/>
              <w:rPr>
                <w:sz w:val="28"/>
                <w:szCs w:val="28"/>
              </w:rPr>
            </w:pPr>
            <w:r w:rsidRPr="0074617F">
              <w:rPr>
                <w:sz w:val="28"/>
                <w:szCs w:val="28"/>
              </w:rPr>
              <w:t>0,</w:t>
            </w:r>
            <w:r w:rsidR="003E7619" w:rsidRPr="0074617F">
              <w:rPr>
                <w:sz w:val="28"/>
                <w:szCs w:val="28"/>
              </w:rPr>
              <w:t>37</w:t>
            </w:r>
          </w:p>
        </w:tc>
        <w:tc>
          <w:tcPr>
            <w:tcW w:w="954" w:type="pct"/>
            <w:tcBorders>
              <w:top w:val="nil"/>
              <w:left w:val="nil"/>
              <w:bottom w:val="single" w:sz="4" w:space="0" w:color="auto"/>
              <w:right w:val="single" w:sz="4" w:space="0" w:color="auto"/>
            </w:tcBorders>
            <w:shd w:val="clear" w:color="auto" w:fill="auto"/>
            <w:vAlign w:val="center"/>
            <w:hideMark/>
          </w:tcPr>
          <w:p w14:paraId="37FCC857" w14:textId="25301F21"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p>
        </w:tc>
      </w:tr>
      <w:tr w:rsidR="003E7619" w:rsidRPr="0074617F" w14:paraId="28424A85"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4BACFBB" w14:textId="77777777" w:rsidR="003E7619" w:rsidRPr="0074617F" w:rsidRDefault="003E7619" w:rsidP="00CD36CF">
            <w:pPr>
              <w:widowControl w:val="0"/>
              <w:spacing w:before="0" w:after="0" w:line="240" w:lineRule="auto"/>
              <w:ind w:firstLine="0"/>
              <w:rPr>
                <w:sz w:val="28"/>
                <w:szCs w:val="28"/>
              </w:rPr>
            </w:pPr>
            <w:r w:rsidRPr="0074617F">
              <w:rPr>
                <w:sz w:val="28"/>
                <w:szCs w:val="28"/>
              </w:rPr>
              <w:t>10</w:t>
            </w:r>
          </w:p>
        </w:tc>
        <w:tc>
          <w:tcPr>
            <w:tcW w:w="291" w:type="pct"/>
            <w:tcBorders>
              <w:top w:val="nil"/>
              <w:left w:val="nil"/>
              <w:bottom w:val="single" w:sz="4" w:space="0" w:color="auto"/>
              <w:right w:val="single" w:sz="4" w:space="0" w:color="auto"/>
            </w:tcBorders>
            <w:shd w:val="clear" w:color="auto" w:fill="auto"/>
            <w:vAlign w:val="center"/>
            <w:hideMark/>
          </w:tcPr>
          <w:p w14:paraId="5DC00296" w14:textId="77777777" w:rsidR="003E7619" w:rsidRPr="0074617F" w:rsidRDefault="003E7619" w:rsidP="00CD36CF">
            <w:pPr>
              <w:widowControl w:val="0"/>
              <w:spacing w:before="0" w:after="0" w:line="240" w:lineRule="auto"/>
              <w:ind w:firstLine="0"/>
              <w:rPr>
                <w:sz w:val="28"/>
                <w:szCs w:val="28"/>
              </w:rPr>
            </w:pPr>
            <w:r w:rsidRPr="0074617F">
              <w:rPr>
                <w:sz w:val="28"/>
                <w:szCs w:val="28"/>
              </w:rPr>
              <w:t>B4</w:t>
            </w:r>
          </w:p>
        </w:tc>
        <w:tc>
          <w:tcPr>
            <w:tcW w:w="1653" w:type="pct"/>
            <w:tcBorders>
              <w:top w:val="nil"/>
              <w:left w:val="nil"/>
              <w:bottom w:val="single" w:sz="4" w:space="0" w:color="auto"/>
              <w:right w:val="single" w:sz="4" w:space="0" w:color="auto"/>
            </w:tcBorders>
            <w:shd w:val="clear" w:color="auto" w:fill="auto"/>
            <w:vAlign w:val="center"/>
            <w:hideMark/>
          </w:tcPr>
          <w:p w14:paraId="2A30238A" w14:textId="272474AD"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đầu</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xây</w:t>
            </w:r>
            <w:r w:rsidR="00873921" w:rsidRPr="0074617F">
              <w:rPr>
                <w:sz w:val="28"/>
                <w:szCs w:val="28"/>
              </w:rPr>
              <w:t xml:space="preserve"> </w:t>
            </w:r>
            <w:r w:rsidRPr="0074617F">
              <w:rPr>
                <w:sz w:val="28"/>
                <w:szCs w:val="28"/>
              </w:rPr>
              <w:t>dựng</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TMDV</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vực</w:t>
            </w:r>
            <w:r w:rsidR="00873921" w:rsidRPr="0074617F">
              <w:rPr>
                <w:sz w:val="28"/>
                <w:szCs w:val="28"/>
              </w:rPr>
              <w:t xml:space="preserve"> </w:t>
            </w:r>
            <w:r w:rsidRPr="0074617F">
              <w:rPr>
                <w:sz w:val="28"/>
                <w:szCs w:val="28"/>
              </w:rPr>
              <w:t>ngã</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An</w:t>
            </w:r>
            <w:r w:rsidR="00873921" w:rsidRPr="0074617F">
              <w:rPr>
                <w:sz w:val="28"/>
                <w:szCs w:val="28"/>
              </w:rPr>
              <w:t xml:space="preserve"> </w:t>
            </w:r>
            <w:r w:rsidRPr="0074617F">
              <w:rPr>
                <w:sz w:val="28"/>
                <w:szCs w:val="28"/>
              </w:rPr>
              <w:t>Lỗ,</w:t>
            </w:r>
            <w:r w:rsidR="00873921" w:rsidRPr="0074617F">
              <w:rPr>
                <w:sz w:val="28"/>
                <w:szCs w:val="28"/>
              </w:rPr>
              <w:t xml:space="preserve"> </w:t>
            </w: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An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p>
        </w:tc>
        <w:tc>
          <w:tcPr>
            <w:tcW w:w="1448" w:type="pct"/>
            <w:tcBorders>
              <w:top w:val="nil"/>
              <w:left w:val="nil"/>
              <w:bottom w:val="single" w:sz="4" w:space="0" w:color="auto"/>
              <w:right w:val="single" w:sz="4" w:space="0" w:color="auto"/>
            </w:tcBorders>
            <w:shd w:val="clear" w:color="auto" w:fill="auto"/>
            <w:vAlign w:val="center"/>
            <w:hideMark/>
          </w:tcPr>
          <w:p w14:paraId="13D01FF4" w14:textId="1F86CE97"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An</w:t>
            </w:r>
          </w:p>
        </w:tc>
        <w:tc>
          <w:tcPr>
            <w:tcW w:w="431" w:type="pct"/>
            <w:tcBorders>
              <w:top w:val="nil"/>
              <w:left w:val="nil"/>
              <w:bottom w:val="single" w:sz="4" w:space="0" w:color="auto"/>
              <w:right w:val="single" w:sz="4" w:space="0" w:color="auto"/>
            </w:tcBorders>
            <w:shd w:val="clear" w:color="auto" w:fill="auto"/>
            <w:vAlign w:val="center"/>
            <w:hideMark/>
          </w:tcPr>
          <w:p w14:paraId="32669DAC" w14:textId="3A46BCE4" w:rsidR="003E7619" w:rsidRPr="0074617F" w:rsidRDefault="00873921" w:rsidP="00CD36CF">
            <w:pPr>
              <w:widowControl w:val="0"/>
              <w:spacing w:before="0" w:after="0" w:line="240" w:lineRule="auto"/>
              <w:ind w:firstLine="0"/>
              <w:rPr>
                <w:sz w:val="28"/>
                <w:szCs w:val="28"/>
              </w:rPr>
            </w:pPr>
            <w:r w:rsidRPr="0074617F">
              <w:rPr>
                <w:sz w:val="28"/>
                <w:szCs w:val="28"/>
              </w:rPr>
              <w:t>0,</w:t>
            </w:r>
            <w:r w:rsidR="003E7619" w:rsidRPr="0074617F">
              <w:rPr>
                <w:sz w:val="28"/>
                <w:szCs w:val="28"/>
              </w:rPr>
              <w:t>9</w:t>
            </w:r>
          </w:p>
        </w:tc>
        <w:tc>
          <w:tcPr>
            <w:tcW w:w="954" w:type="pct"/>
            <w:tcBorders>
              <w:top w:val="nil"/>
              <w:left w:val="nil"/>
              <w:bottom w:val="single" w:sz="4" w:space="0" w:color="auto"/>
              <w:right w:val="single" w:sz="4" w:space="0" w:color="auto"/>
            </w:tcBorders>
            <w:shd w:val="clear" w:color="auto" w:fill="auto"/>
            <w:vAlign w:val="center"/>
            <w:hideMark/>
          </w:tcPr>
          <w:p w14:paraId="25BB94A5" w14:textId="4ED29106"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p>
        </w:tc>
      </w:tr>
      <w:tr w:rsidR="003E7619" w:rsidRPr="0074617F" w14:paraId="26A1896D"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2319C39" w14:textId="77777777" w:rsidR="003E7619" w:rsidRPr="0074617F" w:rsidRDefault="003E7619" w:rsidP="00CD36CF">
            <w:pPr>
              <w:widowControl w:val="0"/>
              <w:spacing w:before="0" w:after="0" w:line="240" w:lineRule="auto"/>
              <w:ind w:firstLine="0"/>
              <w:rPr>
                <w:sz w:val="28"/>
                <w:szCs w:val="28"/>
              </w:rPr>
            </w:pPr>
            <w:r w:rsidRPr="0074617F">
              <w:rPr>
                <w:sz w:val="28"/>
                <w:szCs w:val="28"/>
              </w:rPr>
              <w:t>11</w:t>
            </w:r>
          </w:p>
        </w:tc>
        <w:tc>
          <w:tcPr>
            <w:tcW w:w="291" w:type="pct"/>
            <w:tcBorders>
              <w:top w:val="nil"/>
              <w:left w:val="nil"/>
              <w:bottom w:val="single" w:sz="4" w:space="0" w:color="auto"/>
              <w:right w:val="single" w:sz="4" w:space="0" w:color="auto"/>
            </w:tcBorders>
            <w:shd w:val="clear" w:color="auto" w:fill="auto"/>
            <w:vAlign w:val="center"/>
            <w:hideMark/>
          </w:tcPr>
          <w:p w14:paraId="1442EA43" w14:textId="77777777" w:rsidR="003E7619" w:rsidRPr="0074617F" w:rsidRDefault="003E7619" w:rsidP="00CD36CF">
            <w:pPr>
              <w:widowControl w:val="0"/>
              <w:spacing w:before="0" w:after="0" w:line="240" w:lineRule="auto"/>
              <w:ind w:firstLine="0"/>
              <w:rPr>
                <w:sz w:val="28"/>
                <w:szCs w:val="28"/>
              </w:rPr>
            </w:pPr>
            <w:r w:rsidRPr="0074617F">
              <w:rPr>
                <w:sz w:val="28"/>
                <w:szCs w:val="28"/>
              </w:rPr>
              <w:t>Q5</w:t>
            </w:r>
          </w:p>
        </w:tc>
        <w:tc>
          <w:tcPr>
            <w:tcW w:w="1653" w:type="pct"/>
            <w:tcBorders>
              <w:top w:val="nil"/>
              <w:left w:val="nil"/>
              <w:bottom w:val="single" w:sz="4" w:space="0" w:color="auto"/>
              <w:right w:val="single" w:sz="4" w:space="0" w:color="auto"/>
            </w:tcBorders>
            <w:shd w:val="clear" w:color="auto" w:fill="auto"/>
            <w:vAlign w:val="center"/>
            <w:hideMark/>
          </w:tcPr>
          <w:p w14:paraId="6621BE9D" w14:textId="57DC32C7"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đầu</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Cây</w:t>
            </w:r>
            <w:r w:rsidR="00873921" w:rsidRPr="0074617F">
              <w:rPr>
                <w:sz w:val="28"/>
                <w:szCs w:val="28"/>
              </w:rPr>
              <w:t xml:space="preserve"> </w:t>
            </w:r>
            <w:r w:rsidRPr="0074617F">
              <w:rPr>
                <w:sz w:val="28"/>
                <w:szCs w:val="28"/>
              </w:rPr>
              <w:t>xăng</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Mỹ</w:t>
            </w:r>
          </w:p>
        </w:tc>
        <w:tc>
          <w:tcPr>
            <w:tcW w:w="1448" w:type="pct"/>
            <w:tcBorders>
              <w:top w:val="nil"/>
              <w:left w:val="nil"/>
              <w:bottom w:val="single" w:sz="4" w:space="0" w:color="auto"/>
              <w:right w:val="single" w:sz="4" w:space="0" w:color="auto"/>
            </w:tcBorders>
            <w:shd w:val="clear" w:color="auto" w:fill="auto"/>
            <w:vAlign w:val="center"/>
            <w:hideMark/>
          </w:tcPr>
          <w:p w14:paraId="379A88AB" w14:textId="7EB02605"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Mỹ</w:t>
            </w:r>
          </w:p>
        </w:tc>
        <w:tc>
          <w:tcPr>
            <w:tcW w:w="431" w:type="pct"/>
            <w:tcBorders>
              <w:top w:val="nil"/>
              <w:left w:val="nil"/>
              <w:bottom w:val="single" w:sz="4" w:space="0" w:color="auto"/>
              <w:right w:val="single" w:sz="4" w:space="0" w:color="auto"/>
            </w:tcBorders>
            <w:shd w:val="clear" w:color="auto" w:fill="auto"/>
            <w:vAlign w:val="center"/>
            <w:hideMark/>
          </w:tcPr>
          <w:p w14:paraId="3E79D6B9" w14:textId="77777777" w:rsidR="003E7619" w:rsidRPr="0074617F" w:rsidRDefault="003E7619" w:rsidP="00CD36CF">
            <w:pPr>
              <w:widowControl w:val="0"/>
              <w:spacing w:before="0" w:after="0" w:line="240" w:lineRule="auto"/>
              <w:ind w:firstLine="0"/>
              <w:rPr>
                <w:sz w:val="28"/>
                <w:szCs w:val="28"/>
              </w:rPr>
            </w:pPr>
            <w:r w:rsidRPr="0074617F">
              <w:rPr>
                <w:sz w:val="28"/>
                <w:szCs w:val="28"/>
              </w:rPr>
              <w:t>0,5</w:t>
            </w:r>
          </w:p>
        </w:tc>
        <w:tc>
          <w:tcPr>
            <w:tcW w:w="954" w:type="pct"/>
            <w:tcBorders>
              <w:top w:val="nil"/>
              <w:left w:val="nil"/>
              <w:bottom w:val="single" w:sz="4" w:space="0" w:color="auto"/>
              <w:right w:val="single" w:sz="4" w:space="0" w:color="auto"/>
            </w:tcBorders>
            <w:shd w:val="clear" w:color="auto" w:fill="auto"/>
            <w:vAlign w:val="center"/>
            <w:hideMark/>
          </w:tcPr>
          <w:p w14:paraId="632F3F70" w14:textId="3C523E39"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p>
        </w:tc>
      </w:tr>
      <w:tr w:rsidR="003E7619" w:rsidRPr="0074617F" w14:paraId="7F13EA8E"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E21D6FE" w14:textId="77777777" w:rsidR="003E7619" w:rsidRPr="0074617F" w:rsidRDefault="003E7619" w:rsidP="00CD36CF">
            <w:pPr>
              <w:widowControl w:val="0"/>
              <w:spacing w:before="0" w:after="0" w:line="240" w:lineRule="auto"/>
              <w:ind w:firstLine="0"/>
              <w:rPr>
                <w:sz w:val="28"/>
                <w:szCs w:val="28"/>
              </w:rPr>
            </w:pPr>
            <w:r w:rsidRPr="0074617F">
              <w:rPr>
                <w:sz w:val="28"/>
                <w:szCs w:val="28"/>
              </w:rPr>
              <w:t>12</w:t>
            </w:r>
          </w:p>
        </w:tc>
        <w:tc>
          <w:tcPr>
            <w:tcW w:w="291" w:type="pct"/>
            <w:tcBorders>
              <w:top w:val="nil"/>
              <w:left w:val="nil"/>
              <w:bottom w:val="single" w:sz="4" w:space="0" w:color="auto"/>
              <w:right w:val="single" w:sz="4" w:space="0" w:color="auto"/>
            </w:tcBorders>
            <w:shd w:val="clear" w:color="auto" w:fill="auto"/>
            <w:vAlign w:val="center"/>
            <w:hideMark/>
          </w:tcPr>
          <w:p w14:paraId="13419130" w14:textId="77777777" w:rsidR="003E7619" w:rsidRPr="0074617F" w:rsidRDefault="003E7619" w:rsidP="00CD36CF">
            <w:pPr>
              <w:widowControl w:val="0"/>
              <w:spacing w:before="0" w:after="0" w:line="240" w:lineRule="auto"/>
              <w:ind w:firstLine="0"/>
              <w:rPr>
                <w:sz w:val="28"/>
                <w:szCs w:val="28"/>
              </w:rPr>
            </w:pPr>
            <w:r w:rsidRPr="0074617F">
              <w:rPr>
                <w:sz w:val="28"/>
                <w:szCs w:val="28"/>
              </w:rPr>
              <w:t>Q19</w:t>
            </w:r>
          </w:p>
        </w:tc>
        <w:tc>
          <w:tcPr>
            <w:tcW w:w="1653" w:type="pct"/>
            <w:tcBorders>
              <w:top w:val="nil"/>
              <w:left w:val="nil"/>
              <w:bottom w:val="single" w:sz="4" w:space="0" w:color="auto"/>
              <w:right w:val="single" w:sz="4" w:space="0" w:color="auto"/>
            </w:tcBorders>
            <w:shd w:val="clear" w:color="auto" w:fill="auto"/>
            <w:vAlign w:val="center"/>
            <w:hideMark/>
          </w:tcPr>
          <w:p w14:paraId="556B99C8" w14:textId="30E35E37" w:rsidR="003E7619" w:rsidRPr="0074617F" w:rsidRDefault="003E7619" w:rsidP="00CD36CF">
            <w:pPr>
              <w:widowControl w:val="0"/>
              <w:spacing w:before="0" w:after="0" w:line="240" w:lineRule="auto"/>
              <w:ind w:firstLine="0"/>
              <w:rPr>
                <w:sz w:val="28"/>
                <w:szCs w:val="28"/>
              </w:rPr>
            </w:pPr>
            <w:r w:rsidRPr="0074617F">
              <w:rPr>
                <w:sz w:val="28"/>
                <w:szCs w:val="28"/>
              </w:rPr>
              <w:t>Nhà</w:t>
            </w:r>
            <w:r w:rsidR="00873921" w:rsidRPr="0074617F">
              <w:rPr>
                <w:sz w:val="28"/>
                <w:szCs w:val="28"/>
              </w:rPr>
              <w:t xml:space="preserve"> </w:t>
            </w:r>
            <w:r w:rsidRPr="0074617F">
              <w:rPr>
                <w:sz w:val="28"/>
                <w:szCs w:val="28"/>
              </w:rPr>
              <w:t>máy</w:t>
            </w:r>
            <w:r w:rsidR="00873921" w:rsidRPr="0074617F">
              <w:rPr>
                <w:sz w:val="28"/>
                <w:szCs w:val="28"/>
              </w:rPr>
              <w:t xml:space="preserve"> </w:t>
            </w:r>
            <w:r w:rsidRPr="0074617F">
              <w:rPr>
                <w:sz w:val="28"/>
                <w:szCs w:val="28"/>
              </w:rPr>
              <w:t>chế</w:t>
            </w:r>
            <w:r w:rsidR="00873921" w:rsidRPr="0074617F">
              <w:rPr>
                <w:sz w:val="28"/>
                <w:szCs w:val="28"/>
              </w:rPr>
              <w:t xml:space="preserve"> </w:t>
            </w:r>
            <w:r w:rsidRPr="0074617F">
              <w:rPr>
                <w:sz w:val="28"/>
                <w:szCs w:val="28"/>
              </w:rPr>
              <w:t>biến</w:t>
            </w:r>
            <w:r w:rsidR="00873921" w:rsidRPr="0074617F">
              <w:rPr>
                <w:sz w:val="28"/>
                <w:szCs w:val="28"/>
              </w:rPr>
              <w:t xml:space="preserve"> </w:t>
            </w:r>
            <w:r w:rsidRPr="0074617F">
              <w:rPr>
                <w:sz w:val="28"/>
                <w:szCs w:val="28"/>
              </w:rPr>
              <w:t>gỗ</w:t>
            </w:r>
            <w:r w:rsidR="00873921" w:rsidRPr="0074617F">
              <w:rPr>
                <w:sz w:val="28"/>
                <w:szCs w:val="28"/>
              </w:rPr>
              <w:t xml:space="preserve"> </w:t>
            </w:r>
            <w:r w:rsidRPr="0074617F">
              <w:rPr>
                <w:sz w:val="28"/>
                <w:szCs w:val="28"/>
              </w:rPr>
              <w:t>rừng</w:t>
            </w:r>
            <w:r w:rsidR="00873921" w:rsidRPr="0074617F">
              <w:rPr>
                <w:sz w:val="28"/>
                <w:szCs w:val="28"/>
              </w:rPr>
              <w:t xml:space="preserve"> </w:t>
            </w:r>
            <w:r w:rsidRPr="0074617F">
              <w:rPr>
                <w:sz w:val="28"/>
                <w:szCs w:val="28"/>
              </w:rPr>
              <w:t>trồng</w:t>
            </w:r>
          </w:p>
        </w:tc>
        <w:tc>
          <w:tcPr>
            <w:tcW w:w="1448" w:type="pct"/>
            <w:tcBorders>
              <w:top w:val="nil"/>
              <w:left w:val="nil"/>
              <w:bottom w:val="single" w:sz="4" w:space="0" w:color="auto"/>
              <w:right w:val="single" w:sz="4" w:space="0" w:color="auto"/>
            </w:tcBorders>
            <w:shd w:val="clear" w:color="auto" w:fill="auto"/>
            <w:vAlign w:val="center"/>
            <w:hideMark/>
          </w:tcPr>
          <w:p w14:paraId="1BF7621A" w14:textId="32B85C69"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Xuân</w:t>
            </w:r>
          </w:p>
        </w:tc>
        <w:tc>
          <w:tcPr>
            <w:tcW w:w="431" w:type="pct"/>
            <w:tcBorders>
              <w:top w:val="nil"/>
              <w:left w:val="nil"/>
              <w:bottom w:val="single" w:sz="4" w:space="0" w:color="auto"/>
              <w:right w:val="single" w:sz="4" w:space="0" w:color="auto"/>
            </w:tcBorders>
            <w:shd w:val="clear" w:color="auto" w:fill="auto"/>
            <w:vAlign w:val="center"/>
            <w:hideMark/>
          </w:tcPr>
          <w:p w14:paraId="7C7B4E1E" w14:textId="1E9AD9ED" w:rsidR="003E7619" w:rsidRPr="0074617F" w:rsidRDefault="00873921" w:rsidP="00CD36CF">
            <w:pPr>
              <w:widowControl w:val="0"/>
              <w:spacing w:before="0" w:after="0" w:line="240" w:lineRule="auto"/>
              <w:ind w:firstLine="0"/>
              <w:rPr>
                <w:sz w:val="28"/>
                <w:szCs w:val="28"/>
              </w:rPr>
            </w:pPr>
            <w:r w:rsidRPr="0074617F">
              <w:rPr>
                <w:sz w:val="28"/>
                <w:szCs w:val="28"/>
              </w:rPr>
              <w:t>4,46</w:t>
            </w:r>
          </w:p>
        </w:tc>
        <w:tc>
          <w:tcPr>
            <w:tcW w:w="954" w:type="pct"/>
            <w:tcBorders>
              <w:top w:val="nil"/>
              <w:left w:val="nil"/>
              <w:bottom w:val="single" w:sz="4" w:space="0" w:color="auto"/>
              <w:right w:val="single" w:sz="4" w:space="0" w:color="auto"/>
            </w:tcBorders>
            <w:shd w:val="clear" w:color="auto" w:fill="auto"/>
            <w:vAlign w:val="center"/>
            <w:hideMark/>
          </w:tcPr>
          <w:p w14:paraId="2170CA77" w14:textId="440321DE"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2D60EF6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A1A33AF" w14:textId="77777777" w:rsidR="003E7619" w:rsidRPr="0074617F" w:rsidRDefault="003E7619" w:rsidP="00CD36CF">
            <w:pPr>
              <w:widowControl w:val="0"/>
              <w:spacing w:before="0" w:after="0" w:line="240" w:lineRule="auto"/>
              <w:ind w:firstLine="0"/>
              <w:rPr>
                <w:sz w:val="28"/>
                <w:szCs w:val="28"/>
              </w:rPr>
            </w:pPr>
            <w:r w:rsidRPr="0074617F">
              <w:rPr>
                <w:sz w:val="28"/>
                <w:szCs w:val="28"/>
              </w:rPr>
              <w:t>13</w:t>
            </w:r>
          </w:p>
        </w:tc>
        <w:tc>
          <w:tcPr>
            <w:tcW w:w="291" w:type="pct"/>
            <w:tcBorders>
              <w:top w:val="nil"/>
              <w:left w:val="nil"/>
              <w:bottom w:val="single" w:sz="4" w:space="0" w:color="auto"/>
              <w:right w:val="single" w:sz="4" w:space="0" w:color="auto"/>
            </w:tcBorders>
            <w:shd w:val="clear" w:color="auto" w:fill="auto"/>
            <w:vAlign w:val="center"/>
            <w:hideMark/>
          </w:tcPr>
          <w:p w14:paraId="1A3DA235" w14:textId="77777777" w:rsidR="003E7619" w:rsidRPr="0074617F" w:rsidRDefault="003E7619" w:rsidP="00CD36CF">
            <w:pPr>
              <w:widowControl w:val="0"/>
              <w:spacing w:before="0" w:after="0" w:line="240" w:lineRule="auto"/>
              <w:ind w:firstLine="0"/>
              <w:rPr>
                <w:sz w:val="28"/>
                <w:szCs w:val="28"/>
              </w:rPr>
            </w:pPr>
            <w:r w:rsidRPr="0074617F">
              <w:rPr>
                <w:sz w:val="28"/>
                <w:szCs w:val="28"/>
              </w:rPr>
              <w:t>M31</w:t>
            </w:r>
          </w:p>
        </w:tc>
        <w:tc>
          <w:tcPr>
            <w:tcW w:w="1653" w:type="pct"/>
            <w:tcBorders>
              <w:top w:val="nil"/>
              <w:left w:val="nil"/>
              <w:bottom w:val="single" w:sz="4" w:space="0" w:color="auto"/>
              <w:right w:val="single" w:sz="4" w:space="0" w:color="auto"/>
            </w:tcBorders>
            <w:shd w:val="clear" w:color="auto" w:fill="auto"/>
            <w:vAlign w:val="center"/>
            <w:hideMark/>
          </w:tcPr>
          <w:p w14:paraId="498498BB" w14:textId="69C6C475"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nuôi</w:t>
            </w:r>
            <w:r w:rsidR="00873921" w:rsidRPr="0074617F">
              <w:rPr>
                <w:sz w:val="28"/>
                <w:szCs w:val="28"/>
              </w:rPr>
              <w:t xml:space="preserve"> </w:t>
            </w:r>
            <w:r w:rsidRPr="0074617F">
              <w:rPr>
                <w:sz w:val="28"/>
                <w:szCs w:val="28"/>
              </w:rPr>
              <w:t>trồng</w:t>
            </w:r>
            <w:r w:rsidR="00873921" w:rsidRPr="0074617F">
              <w:rPr>
                <w:sz w:val="28"/>
                <w:szCs w:val="28"/>
              </w:rPr>
              <w:t xml:space="preserve"> </w:t>
            </w:r>
            <w:r w:rsidRPr="0074617F">
              <w:rPr>
                <w:sz w:val="28"/>
                <w:szCs w:val="28"/>
              </w:rPr>
              <w:t>thuỷ</w:t>
            </w:r>
            <w:r w:rsidR="00873921" w:rsidRPr="0074617F">
              <w:rPr>
                <w:sz w:val="28"/>
                <w:szCs w:val="28"/>
              </w:rPr>
              <w:t xml:space="preserve"> </w:t>
            </w:r>
            <w:r w:rsidRPr="0074617F">
              <w:rPr>
                <w:sz w:val="28"/>
                <w:szCs w:val="28"/>
              </w:rPr>
              <w:t>sản</w:t>
            </w:r>
            <w:r w:rsidR="00873921" w:rsidRPr="0074617F">
              <w:rPr>
                <w:sz w:val="28"/>
                <w:szCs w:val="28"/>
              </w:rPr>
              <w:t xml:space="preserve"> </w:t>
            </w:r>
            <w:r w:rsidRPr="0074617F">
              <w:rPr>
                <w:sz w:val="28"/>
                <w:szCs w:val="28"/>
              </w:rPr>
              <w:t>công</w:t>
            </w:r>
            <w:r w:rsidR="00873921" w:rsidRPr="0074617F">
              <w:rPr>
                <w:sz w:val="28"/>
                <w:szCs w:val="28"/>
              </w:rPr>
              <w:t xml:space="preserve"> </w:t>
            </w:r>
            <w:r w:rsidRPr="0074617F">
              <w:rPr>
                <w:sz w:val="28"/>
                <w:szCs w:val="28"/>
              </w:rPr>
              <w:t>nghệ</w:t>
            </w:r>
            <w:r w:rsidR="00873921" w:rsidRPr="0074617F">
              <w:rPr>
                <w:sz w:val="28"/>
                <w:szCs w:val="28"/>
              </w:rPr>
              <w:t xml:space="preserve"> </w:t>
            </w:r>
            <w:r w:rsidRPr="0074617F">
              <w:rPr>
                <w:sz w:val="28"/>
                <w:szCs w:val="28"/>
              </w:rPr>
              <w:t>cao</w:t>
            </w:r>
          </w:p>
        </w:tc>
        <w:tc>
          <w:tcPr>
            <w:tcW w:w="1448" w:type="pct"/>
            <w:tcBorders>
              <w:top w:val="nil"/>
              <w:left w:val="nil"/>
              <w:bottom w:val="single" w:sz="4" w:space="0" w:color="auto"/>
              <w:right w:val="single" w:sz="4" w:space="0" w:color="auto"/>
            </w:tcBorders>
            <w:shd w:val="clear" w:color="auto" w:fill="auto"/>
            <w:vAlign w:val="center"/>
            <w:hideMark/>
          </w:tcPr>
          <w:p w14:paraId="7EE410BA" w14:textId="560298D0"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Hương,</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Lộc,</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Hải,</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Môn</w:t>
            </w:r>
          </w:p>
        </w:tc>
        <w:tc>
          <w:tcPr>
            <w:tcW w:w="431" w:type="pct"/>
            <w:tcBorders>
              <w:top w:val="nil"/>
              <w:left w:val="nil"/>
              <w:bottom w:val="single" w:sz="4" w:space="0" w:color="auto"/>
              <w:right w:val="single" w:sz="4" w:space="0" w:color="auto"/>
            </w:tcBorders>
            <w:shd w:val="clear" w:color="auto" w:fill="auto"/>
            <w:vAlign w:val="center"/>
            <w:hideMark/>
          </w:tcPr>
          <w:p w14:paraId="0E62A4C3" w14:textId="77777777" w:rsidR="003E7619" w:rsidRPr="0074617F" w:rsidRDefault="003E7619" w:rsidP="00CD36CF">
            <w:pPr>
              <w:widowControl w:val="0"/>
              <w:spacing w:before="0" w:after="0" w:line="240" w:lineRule="auto"/>
              <w:ind w:firstLine="0"/>
              <w:rPr>
                <w:sz w:val="28"/>
                <w:szCs w:val="28"/>
              </w:rPr>
            </w:pPr>
            <w:r w:rsidRPr="0074617F">
              <w:rPr>
                <w:sz w:val="28"/>
                <w:szCs w:val="28"/>
              </w:rPr>
              <w:t>30</w:t>
            </w:r>
          </w:p>
        </w:tc>
        <w:tc>
          <w:tcPr>
            <w:tcW w:w="954" w:type="pct"/>
            <w:tcBorders>
              <w:top w:val="nil"/>
              <w:left w:val="nil"/>
              <w:bottom w:val="single" w:sz="4" w:space="0" w:color="auto"/>
              <w:right w:val="single" w:sz="4" w:space="0" w:color="auto"/>
            </w:tcBorders>
            <w:shd w:val="clear" w:color="auto" w:fill="auto"/>
            <w:vAlign w:val="center"/>
            <w:hideMark/>
          </w:tcPr>
          <w:p w14:paraId="7957839C" w14:textId="5D6426B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30E27D85"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ACD4CCF" w14:textId="77777777" w:rsidR="003E7619" w:rsidRPr="0074617F" w:rsidRDefault="003E7619" w:rsidP="00CD36CF">
            <w:pPr>
              <w:widowControl w:val="0"/>
              <w:spacing w:before="0" w:after="0" w:line="240" w:lineRule="auto"/>
              <w:ind w:firstLine="0"/>
              <w:rPr>
                <w:sz w:val="28"/>
                <w:szCs w:val="28"/>
              </w:rPr>
            </w:pPr>
            <w:r w:rsidRPr="0074617F">
              <w:rPr>
                <w:sz w:val="28"/>
                <w:szCs w:val="28"/>
              </w:rPr>
              <w:t>14</w:t>
            </w:r>
          </w:p>
        </w:tc>
        <w:tc>
          <w:tcPr>
            <w:tcW w:w="291" w:type="pct"/>
            <w:tcBorders>
              <w:top w:val="nil"/>
              <w:left w:val="nil"/>
              <w:bottom w:val="single" w:sz="4" w:space="0" w:color="auto"/>
              <w:right w:val="single" w:sz="4" w:space="0" w:color="auto"/>
            </w:tcBorders>
            <w:shd w:val="clear" w:color="auto" w:fill="auto"/>
            <w:vAlign w:val="center"/>
            <w:hideMark/>
          </w:tcPr>
          <w:p w14:paraId="31088DD9" w14:textId="77777777" w:rsidR="003E7619" w:rsidRPr="0074617F" w:rsidRDefault="003E7619" w:rsidP="00CD36CF">
            <w:pPr>
              <w:widowControl w:val="0"/>
              <w:spacing w:before="0" w:after="0" w:line="240" w:lineRule="auto"/>
              <w:ind w:firstLine="0"/>
              <w:rPr>
                <w:sz w:val="28"/>
                <w:szCs w:val="28"/>
              </w:rPr>
            </w:pPr>
            <w:r w:rsidRPr="0074617F">
              <w:rPr>
                <w:sz w:val="28"/>
                <w:szCs w:val="28"/>
              </w:rPr>
              <w:t>B5</w:t>
            </w:r>
          </w:p>
        </w:tc>
        <w:tc>
          <w:tcPr>
            <w:tcW w:w="1653" w:type="pct"/>
            <w:tcBorders>
              <w:top w:val="nil"/>
              <w:left w:val="nil"/>
              <w:bottom w:val="single" w:sz="4" w:space="0" w:color="auto"/>
              <w:right w:val="single" w:sz="4" w:space="0" w:color="auto"/>
            </w:tcBorders>
            <w:shd w:val="clear" w:color="auto" w:fill="auto"/>
            <w:vAlign w:val="center"/>
            <w:hideMark/>
          </w:tcPr>
          <w:p w14:paraId="30367FFF" w14:textId="40A2D8FB"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đầu</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xây</w:t>
            </w:r>
            <w:r w:rsidR="00873921" w:rsidRPr="0074617F">
              <w:rPr>
                <w:sz w:val="28"/>
                <w:szCs w:val="28"/>
              </w:rPr>
              <w:t xml:space="preserve"> </w:t>
            </w:r>
            <w:r w:rsidRPr="0074617F">
              <w:rPr>
                <w:sz w:val="28"/>
                <w:szCs w:val="28"/>
              </w:rPr>
              <w:t>dựng</w:t>
            </w:r>
            <w:r w:rsidR="00873921" w:rsidRPr="0074617F">
              <w:rPr>
                <w:sz w:val="28"/>
                <w:szCs w:val="28"/>
              </w:rPr>
              <w:t xml:space="preserve"> </w:t>
            </w:r>
            <w:r w:rsidRPr="0074617F">
              <w:rPr>
                <w:sz w:val="28"/>
                <w:szCs w:val="28"/>
              </w:rPr>
              <w:t>trung</w:t>
            </w:r>
            <w:r w:rsidR="00873921" w:rsidRPr="0074617F">
              <w:rPr>
                <w:sz w:val="28"/>
                <w:szCs w:val="28"/>
              </w:rPr>
              <w:t xml:space="preserve"> </w:t>
            </w:r>
            <w:r w:rsidRPr="0074617F">
              <w:rPr>
                <w:sz w:val="28"/>
                <w:szCs w:val="28"/>
              </w:rPr>
              <w:t>tâm</w:t>
            </w:r>
            <w:r w:rsidR="00873921" w:rsidRPr="0074617F">
              <w:rPr>
                <w:sz w:val="28"/>
                <w:szCs w:val="28"/>
              </w:rPr>
              <w:t xml:space="preserve"> </w:t>
            </w:r>
            <w:r w:rsidRPr="0074617F">
              <w:rPr>
                <w:sz w:val="28"/>
                <w:szCs w:val="28"/>
              </w:rPr>
              <w:t>TMDV</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ngã</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Tỉnh</w:t>
            </w:r>
            <w:r w:rsidR="00873921" w:rsidRPr="0074617F">
              <w:rPr>
                <w:sz w:val="28"/>
                <w:szCs w:val="28"/>
              </w:rPr>
              <w:t xml:space="preserve"> </w:t>
            </w:r>
            <w:r w:rsidRPr="0074617F">
              <w:rPr>
                <w:sz w:val="28"/>
                <w:szCs w:val="28"/>
              </w:rPr>
              <w:t>lộ</w:t>
            </w:r>
            <w:r w:rsidR="00873921" w:rsidRPr="0074617F">
              <w:rPr>
                <w:sz w:val="28"/>
                <w:szCs w:val="28"/>
              </w:rPr>
              <w:t xml:space="preserve"> </w:t>
            </w:r>
            <w:r w:rsidRPr="0074617F">
              <w:rPr>
                <w:sz w:val="28"/>
                <w:szCs w:val="28"/>
              </w:rPr>
              <w:t>9</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Quốc</w:t>
            </w:r>
            <w:r w:rsidR="00873921" w:rsidRPr="0074617F">
              <w:rPr>
                <w:sz w:val="28"/>
                <w:szCs w:val="28"/>
              </w:rPr>
              <w:t xml:space="preserve"> </w:t>
            </w:r>
            <w:r w:rsidRPr="0074617F">
              <w:rPr>
                <w:sz w:val="28"/>
                <w:szCs w:val="28"/>
              </w:rPr>
              <w:t>lộ</w:t>
            </w:r>
            <w:r w:rsidR="00873921" w:rsidRPr="0074617F">
              <w:rPr>
                <w:sz w:val="28"/>
                <w:szCs w:val="28"/>
              </w:rPr>
              <w:t xml:space="preserve"> </w:t>
            </w:r>
            <w:r w:rsidRPr="0074617F">
              <w:rPr>
                <w:sz w:val="28"/>
                <w:szCs w:val="28"/>
              </w:rPr>
              <w:t>1A</w:t>
            </w:r>
          </w:p>
        </w:tc>
        <w:tc>
          <w:tcPr>
            <w:tcW w:w="1448" w:type="pct"/>
            <w:tcBorders>
              <w:top w:val="nil"/>
              <w:left w:val="nil"/>
              <w:bottom w:val="single" w:sz="4" w:space="0" w:color="auto"/>
              <w:right w:val="single" w:sz="4" w:space="0" w:color="auto"/>
            </w:tcBorders>
            <w:shd w:val="clear" w:color="auto" w:fill="auto"/>
            <w:vAlign w:val="center"/>
            <w:hideMark/>
          </w:tcPr>
          <w:p w14:paraId="35D91C06" w14:textId="6B3422D3" w:rsidR="003E7619" w:rsidRPr="0074617F" w:rsidRDefault="003E7619" w:rsidP="00CD36CF">
            <w:pPr>
              <w:widowControl w:val="0"/>
              <w:spacing w:before="0" w:after="0" w:line="240" w:lineRule="auto"/>
              <w:ind w:firstLine="0"/>
              <w:rPr>
                <w:sz w:val="28"/>
                <w:szCs w:val="28"/>
              </w:rPr>
            </w:pPr>
            <w:r w:rsidRPr="0074617F">
              <w:rPr>
                <w:sz w:val="28"/>
                <w:szCs w:val="28"/>
              </w:rPr>
              <w:t>Thị</w:t>
            </w:r>
            <w:r w:rsidR="00873921" w:rsidRPr="0074617F">
              <w:rPr>
                <w:sz w:val="28"/>
                <w:szCs w:val="28"/>
              </w:rPr>
              <w:t xml:space="preserve"> </w:t>
            </w:r>
            <w:r w:rsidRPr="0074617F">
              <w:rPr>
                <w:sz w:val="28"/>
                <w:szCs w:val="28"/>
              </w:rPr>
              <w:t>trấn</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6514E978" w14:textId="1BF5BA7A" w:rsidR="003E7619" w:rsidRPr="0074617F" w:rsidRDefault="00873921" w:rsidP="00CD36CF">
            <w:pPr>
              <w:widowControl w:val="0"/>
              <w:spacing w:before="0" w:after="0" w:line="240" w:lineRule="auto"/>
              <w:ind w:firstLine="0"/>
              <w:rPr>
                <w:sz w:val="28"/>
                <w:szCs w:val="28"/>
              </w:rPr>
            </w:pPr>
            <w:r w:rsidRPr="0074617F">
              <w:rPr>
                <w:sz w:val="28"/>
                <w:szCs w:val="28"/>
              </w:rPr>
              <w:t>2,</w:t>
            </w:r>
            <w:r w:rsidR="003E7619" w:rsidRPr="0074617F">
              <w:rPr>
                <w:sz w:val="28"/>
                <w:szCs w:val="28"/>
              </w:rPr>
              <w:t>88</w:t>
            </w:r>
          </w:p>
        </w:tc>
        <w:tc>
          <w:tcPr>
            <w:tcW w:w="954" w:type="pct"/>
            <w:tcBorders>
              <w:top w:val="nil"/>
              <w:left w:val="nil"/>
              <w:bottom w:val="single" w:sz="4" w:space="0" w:color="auto"/>
              <w:right w:val="single" w:sz="4" w:space="0" w:color="auto"/>
            </w:tcBorders>
            <w:shd w:val="clear" w:color="auto" w:fill="auto"/>
            <w:vAlign w:val="center"/>
            <w:hideMark/>
          </w:tcPr>
          <w:p w14:paraId="6E4D91E2" w14:textId="59004724"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p>
        </w:tc>
      </w:tr>
      <w:tr w:rsidR="003E7619" w:rsidRPr="0074617F" w14:paraId="7F94D1D8"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BF618E0" w14:textId="77777777" w:rsidR="003E7619" w:rsidRPr="0074617F" w:rsidRDefault="003E7619" w:rsidP="00CD36CF">
            <w:pPr>
              <w:widowControl w:val="0"/>
              <w:spacing w:before="0" w:after="0" w:line="240" w:lineRule="auto"/>
              <w:ind w:firstLine="0"/>
              <w:rPr>
                <w:sz w:val="28"/>
                <w:szCs w:val="28"/>
              </w:rPr>
            </w:pPr>
            <w:r w:rsidRPr="0074617F">
              <w:rPr>
                <w:sz w:val="28"/>
                <w:szCs w:val="28"/>
              </w:rPr>
              <w:t>15</w:t>
            </w:r>
          </w:p>
        </w:tc>
        <w:tc>
          <w:tcPr>
            <w:tcW w:w="291" w:type="pct"/>
            <w:tcBorders>
              <w:top w:val="nil"/>
              <w:left w:val="nil"/>
              <w:bottom w:val="single" w:sz="4" w:space="0" w:color="auto"/>
              <w:right w:val="single" w:sz="4" w:space="0" w:color="auto"/>
            </w:tcBorders>
            <w:shd w:val="clear" w:color="auto" w:fill="auto"/>
            <w:vAlign w:val="center"/>
            <w:hideMark/>
          </w:tcPr>
          <w:p w14:paraId="2B25471B" w14:textId="33A499AF"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5025A8DB" w14:textId="6D74DB1E"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nhà</w:t>
            </w:r>
            <w:r w:rsidR="00873921" w:rsidRPr="0074617F">
              <w:rPr>
                <w:sz w:val="28"/>
                <w:szCs w:val="28"/>
              </w:rPr>
              <w:t xml:space="preserve"> </w:t>
            </w:r>
            <w:r w:rsidRPr="0074617F">
              <w:rPr>
                <w:sz w:val="28"/>
                <w:szCs w:val="28"/>
              </w:rPr>
              <w:t>máy</w:t>
            </w:r>
            <w:r w:rsidR="00873921" w:rsidRPr="0074617F">
              <w:rPr>
                <w:sz w:val="28"/>
                <w:szCs w:val="28"/>
              </w:rPr>
              <w:t xml:space="preserve"> </w:t>
            </w:r>
            <w:r w:rsidRPr="0074617F">
              <w:rPr>
                <w:sz w:val="28"/>
                <w:szCs w:val="28"/>
              </w:rPr>
              <w:t>xử</w:t>
            </w:r>
            <w:r w:rsidR="00873921" w:rsidRPr="0074617F">
              <w:rPr>
                <w:sz w:val="28"/>
                <w:szCs w:val="28"/>
              </w:rPr>
              <w:t xml:space="preserve"> </w:t>
            </w:r>
            <w:r w:rsidRPr="0074617F">
              <w:rPr>
                <w:sz w:val="28"/>
                <w:szCs w:val="28"/>
              </w:rPr>
              <w:t>lý</w:t>
            </w:r>
            <w:r w:rsidR="00873921" w:rsidRPr="0074617F">
              <w:rPr>
                <w:sz w:val="28"/>
                <w:szCs w:val="28"/>
              </w:rPr>
              <w:t xml:space="preserve"> </w:t>
            </w:r>
            <w:r w:rsidR="00A60D65" w:rsidRPr="0074617F">
              <w:rPr>
                <w:sz w:val="28"/>
                <w:szCs w:val="28"/>
              </w:rPr>
              <w:t xml:space="preserve"> </w:t>
            </w:r>
            <w:r w:rsidRPr="0074617F">
              <w:rPr>
                <w:sz w:val="28"/>
                <w:szCs w:val="28"/>
              </w:rPr>
              <w:t>rác</w:t>
            </w:r>
            <w:r w:rsidR="00873921" w:rsidRPr="0074617F">
              <w:rPr>
                <w:sz w:val="28"/>
                <w:szCs w:val="28"/>
              </w:rPr>
              <w:t xml:space="preserve"> </w:t>
            </w:r>
            <w:r w:rsidRPr="0074617F">
              <w:rPr>
                <w:sz w:val="28"/>
                <w:szCs w:val="28"/>
              </w:rPr>
              <w:t>thải</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Hải</w:t>
            </w:r>
          </w:p>
        </w:tc>
        <w:tc>
          <w:tcPr>
            <w:tcW w:w="1448" w:type="pct"/>
            <w:tcBorders>
              <w:top w:val="nil"/>
              <w:left w:val="nil"/>
              <w:bottom w:val="single" w:sz="4" w:space="0" w:color="auto"/>
              <w:right w:val="single" w:sz="4" w:space="0" w:color="auto"/>
            </w:tcBorders>
            <w:shd w:val="clear" w:color="auto" w:fill="auto"/>
            <w:vAlign w:val="center"/>
            <w:hideMark/>
          </w:tcPr>
          <w:p w14:paraId="4FCBAF6D" w14:textId="036E54DC"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Điền</w:t>
            </w:r>
            <w:r w:rsidR="00873921" w:rsidRPr="0074617F">
              <w:rPr>
                <w:sz w:val="28"/>
                <w:szCs w:val="28"/>
              </w:rPr>
              <w:t xml:space="preserve"> </w:t>
            </w:r>
            <w:r w:rsidRPr="0074617F">
              <w:rPr>
                <w:sz w:val="28"/>
                <w:szCs w:val="28"/>
              </w:rPr>
              <w:t>Hả</w:t>
            </w:r>
          </w:p>
        </w:tc>
        <w:tc>
          <w:tcPr>
            <w:tcW w:w="431" w:type="pct"/>
            <w:tcBorders>
              <w:top w:val="nil"/>
              <w:left w:val="nil"/>
              <w:bottom w:val="single" w:sz="4" w:space="0" w:color="auto"/>
              <w:right w:val="single" w:sz="4" w:space="0" w:color="auto"/>
            </w:tcBorders>
            <w:shd w:val="clear" w:color="auto" w:fill="auto"/>
            <w:vAlign w:val="center"/>
            <w:hideMark/>
          </w:tcPr>
          <w:p w14:paraId="5415C894" w14:textId="1ED6BBCE" w:rsidR="003E7619" w:rsidRPr="0074617F" w:rsidRDefault="00873921" w:rsidP="00CD36CF">
            <w:pPr>
              <w:widowControl w:val="0"/>
              <w:spacing w:before="0" w:after="0" w:line="240" w:lineRule="auto"/>
              <w:ind w:firstLine="0"/>
              <w:rPr>
                <w:sz w:val="28"/>
                <w:szCs w:val="28"/>
              </w:rPr>
            </w:pPr>
            <w:r w:rsidRPr="0074617F">
              <w:rPr>
                <w:sz w:val="28"/>
                <w:szCs w:val="28"/>
              </w:rPr>
              <w:t>0,</w:t>
            </w:r>
            <w:r w:rsidR="003E7619" w:rsidRPr="0074617F">
              <w:rPr>
                <w:sz w:val="28"/>
                <w:szCs w:val="28"/>
              </w:rPr>
              <w:t>3</w:t>
            </w:r>
          </w:p>
        </w:tc>
        <w:tc>
          <w:tcPr>
            <w:tcW w:w="954" w:type="pct"/>
            <w:tcBorders>
              <w:top w:val="nil"/>
              <w:left w:val="nil"/>
              <w:bottom w:val="single" w:sz="4" w:space="0" w:color="auto"/>
              <w:right w:val="single" w:sz="4" w:space="0" w:color="auto"/>
            </w:tcBorders>
            <w:shd w:val="clear" w:color="auto" w:fill="auto"/>
            <w:vAlign w:val="center"/>
            <w:hideMark/>
          </w:tcPr>
          <w:p w14:paraId="62BCC9C1" w14:textId="5199AD67" w:rsidR="003E7619" w:rsidRPr="0074617F" w:rsidRDefault="00A60D65" w:rsidP="00CD36CF">
            <w:pPr>
              <w:widowControl w:val="0"/>
              <w:spacing w:before="0" w:after="0" w:line="240" w:lineRule="auto"/>
              <w:ind w:firstLine="0"/>
              <w:rPr>
                <w:sz w:val="28"/>
                <w:szCs w:val="28"/>
              </w:rPr>
            </w:pPr>
            <w:r w:rsidRPr="0074617F">
              <w:rPr>
                <w:sz w:val="28"/>
                <w:szCs w:val="28"/>
              </w:rPr>
              <w:t>Công nghiệp – Năng lượng</w:t>
            </w:r>
          </w:p>
        </w:tc>
      </w:tr>
      <w:tr w:rsidR="003E7619" w:rsidRPr="0074617F" w14:paraId="427B340D"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B43386B" w14:textId="77777777" w:rsidR="003E7619" w:rsidRPr="0074617F" w:rsidRDefault="003E7619" w:rsidP="00CD36CF">
            <w:pPr>
              <w:widowControl w:val="0"/>
              <w:spacing w:before="0" w:after="0" w:line="240" w:lineRule="auto"/>
              <w:ind w:firstLine="0"/>
              <w:rPr>
                <w:sz w:val="28"/>
                <w:szCs w:val="28"/>
              </w:rPr>
            </w:pPr>
            <w:r w:rsidRPr="0074617F">
              <w:rPr>
                <w:sz w:val="28"/>
                <w:szCs w:val="28"/>
              </w:rPr>
              <w:t>16</w:t>
            </w:r>
          </w:p>
        </w:tc>
        <w:tc>
          <w:tcPr>
            <w:tcW w:w="291" w:type="pct"/>
            <w:tcBorders>
              <w:top w:val="nil"/>
              <w:left w:val="nil"/>
              <w:bottom w:val="single" w:sz="4" w:space="0" w:color="auto"/>
              <w:right w:val="single" w:sz="4" w:space="0" w:color="auto"/>
            </w:tcBorders>
            <w:shd w:val="clear" w:color="auto" w:fill="auto"/>
            <w:vAlign w:val="center"/>
            <w:hideMark/>
          </w:tcPr>
          <w:p w14:paraId="2CD8188B" w14:textId="1368B15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793264C2" w14:textId="60AE306B"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nhà</w:t>
            </w:r>
            <w:r w:rsidR="00873921" w:rsidRPr="0074617F">
              <w:rPr>
                <w:sz w:val="28"/>
                <w:szCs w:val="28"/>
              </w:rPr>
              <w:t xml:space="preserve"> </w:t>
            </w:r>
            <w:r w:rsidRPr="0074617F">
              <w:rPr>
                <w:sz w:val="28"/>
                <w:szCs w:val="28"/>
              </w:rPr>
              <w:t>máy</w:t>
            </w:r>
            <w:r w:rsidR="00873921" w:rsidRPr="0074617F">
              <w:rPr>
                <w:sz w:val="28"/>
                <w:szCs w:val="28"/>
              </w:rPr>
              <w:t xml:space="preserve"> </w:t>
            </w:r>
            <w:r w:rsidRPr="0074617F">
              <w:rPr>
                <w:sz w:val="28"/>
                <w:szCs w:val="28"/>
              </w:rPr>
              <w:t>xử</w:t>
            </w:r>
            <w:r w:rsidR="00873921" w:rsidRPr="0074617F">
              <w:rPr>
                <w:sz w:val="28"/>
                <w:szCs w:val="28"/>
              </w:rPr>
              <w:t xml:space="preserve"> </w:t>
            </w:r>
            <w:r w:rsidRPr="0074617F">
              <w:rPr>
                <w:sz w:val="28"/>
                <w:szCs w:val="28"/>
              </w:rPr>
              <w:t>lý</w:t>
            </w:r>
            <w:r w:rsidR="00873921" w:rsidRPr="0074617F">
              <w:rPr>
                <w:sz w:val="28"/>
                <w:szCs w:val="28"/>
              </w:rPr>
              <w:t xml:space="preserve"> </w:t>
            </w:r>
            <w:r w:rsidR="00A60D65" w:rsidRPr="0074617F">
              <w:rPr>
                <w:sz w:val="28"/>
                <w:szCs w:val="28"/>
              </w:rPr>
              <w:t xml:space="preserve"> </w:t>
            </w:r>
            <w:r w:rsidRPr="0074617F">
              <w:rPr>
                <w:sz w:val="28"/>
                <w:szCs w:val="28"/>
              </w:rPr>
              <w:t>rác</w:t>
            </w:r>
            <w:r w:rsidR="00873921" w:rsidRPr="0074617F">
              <w:rPr>
                <w:sz w:val="28"/>
                <w:szCs w:val="28"/>
              </w:rPr>
              <w:t xml:space="preserve"> </w:t>
            </w:r>
            <w:r w:rsidRPr="0074617F">
              <w:rPr>
                <w:sz w:val="28"/>
                <w:szCs w:val="28"/>
              </w:rPr>
              <w:t>thải</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Thu</w:t>
            </w:r>
          </w:p>
        </w:tc>
        <w:tc>
          <w:tcPr>
            <w:tcW w:w="1448" w:type="pct"/>
            <w:tcBorders>
              <w:top w:val="nil"/>
              <w:left w:val="nil"/>
              <w:bottom w:val="single" w:sz="4" w:space="0" w:color="auto"/>
              <w:right w:val="single" w:sz="4" w:space="0" w:color="auto"/>
            </w:tcBorders>
            <w:shd w:val="clear" w:color="auto" w:fill="auto"/>
            <w:vAlign w:val="center"/>
            <w:hideMark/>
          </w:tcPr>
          <w:p w14:paraId="1D5065A2" w14:textId="2E997D13"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Thu</w:t>
            </w:r>
          </w:p>
        </w:tc>
        <w:tc>
          <w:tcPr>
            <w:tcW w:w="431" w:type="pct"/>
            <w:tcBorders>
              <w:top w:val="nil"/>
              <w:left w:val="nil"/>
              <w:bottom w:val="single" w:sz="4" w:space="0" w:color="auto"/>
              <w:right w:val="single" w:sz="4" w:space="0" w:color="auto"/>
            </w:tcBorders>
            <w:shd w:val="clear" w:color="auto" w:fill="auto"/>
            <w:vAlign w:val="center"/>
            <w:hideMark/>
          </w:tcPr>
          <w:p w14:paraId="3057B4C5" w14:textId="7E5F8528" w:rsidR="003E7619" w:rsidRPr="0074617F" w:rsidRDefault="00873921" w:rsidP="00CD36CF">
            <w:pPr>
              <w:widowControl w:val="0"/>
              <w:spacing w:before="0" w:after="0" w:line="240" w:lineRule="auto"/>
              <w:ind w:firstLine="0"/>
              <w:rPr>
                <w:sz w:val="28"/>
                <w:szCs w:val="28"/>
              </w:rPr>
            </w:pPr>
            <w:r w:rsidRPr="0074617F">
              <w:rPr>
                <w:sz w:val="28"/>
                <w:szCs w:val="28"/>
              </w:rPr>
              <w:t>0,</w:t>
            </w:r>
            <w:r w:rsidR="003E7619" w:rsidRPr="0074617F">
              <w:rPr>
                <w:sz w:val="28"/>
                <w:szCs w:val="28"/>
              </w:rPr>
              <w:t>4</w:t>
            </w:r>
          </w:p>
        </w:tc>
        <w:tc>
          <w:tcPr>
            <w:tcW w:w="954" w:type="pct"/>
            <w:tcBorders>
              <w:top w:val="nil"/>
              <w:left w:val="nil"/>
              <w:bottom w:val="single" w:sz="4" w:space="0" w:color="auto"/>
              <w:right w:val="single" w:sz="4" w:space="0" w:color="auto"/>
            </w:tcBorders>
            <w:shd w:val="clear" w:color="auto" w:fill="auto"/>
            <w:vAlign w:val="center"/>
            <w:hideMark/>
          </w:tcPr>
          <w:p w14:paraId="2FBEB6E5" w14:textId="34B2F03A" w:rsidR="003E7619" w:rsidRPr="0074617F" w:rsidRDefault="00A60D65" w:rsidP="00CD36CF">
            <w:pPr>
              <w:widowControl w:val="0"/>
              <w:spacing w:before="0" w:after="0" w:line="240" w:lineRule="auto"/>
              <w:ind w:firstLine="0"/>
              <w:rPr>
                <w:sz w:val="28"/>
                <w:szCs w:val="28"/>
              </w:rPr>
            </w:pPr>
            <w:r w:rsidRPr="0074617F">
              <w:rPr>
                <w:sz w:val="28"/>
                <w:szCs w:val="28"/>
              </w:rPr>
              <w:t>Công nghiệp – Năng lượng</w:t>
            </w:r>
          </w:p>
        </w:tc>
      </w:tr>
      <w:tr w:rsidR="003E7619" w:rsidRPr="0074617F" w14:paraId="0C7180AC"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B88ADCB" w14:textId="77777777" w:rsidR="003E7619" w:rsidRPr="0074617F" w:rsidRDefault="003E7619" w:rsidP="00CD36CF">
            <w:pPr>
              <w:widowControl w:val="0"/>
              <w:spacing w:before="0" w:after="0" w:line="240" w:lineRule="auto"/>
              <w:ind w:firstLine="0"/>
              <w:rPr>
                <w:sz w:val="28"/>
                <w:szCs w:val="28"/>
              </w:rPr>
            </w:pPr>
            <w:r w:rsidRPr="0074617F">
              <w:rPr>
                <w:sz w:val="28"/>
                <w:szCs w:val="28"/>
              </w:rPr>
              <w:t>17</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14:paraId="157FFAC6" w14:textId="77777777" w:rsidR="003E7619" w:rsidRPr="0074617F" w:rsidRDefault="003E7619" w:rsidP="00CD36CF">
            <w:pPr>
              <w:widowControl w:val="0"/>
              <w:spacing w:before="0" w:after="0" w:line="240" w:lineRule="auto"/>
              <w:ind w:firstLine="0"/>
              <w:rPr>
                <w:sz w:val="28"/>
                <w:szCs w:val="28"/>
              </w:rPr>
            </w:pPr>
            <w:r w:rsidRPr="0074617F">
              <w:rPr>
                <w:sz w:val="28"/>
                <w:szCs w:val="28"/>
              </w:rPr>
              <w:t>A79</w:t>
            </w:r>
          </w:p>
        </w:tc>
        <w:tc>
          <w:tcPr>
            <w:tcW w:w="1653" w:type="pct"/>
            <w:tcBorders>
              <w:top w:val="nil"/>
              <w:left w:val="nil"/>
              <w:bottom w:val="single" w:sz="4" w:space="0" w:color="auto"/>
              <w:right w:val="single" w:sz="4" w:space="0" w:color="auto"/>
            </w:tcBorders>
            <w:shd w:val="clear" w:color="auto" w:fill="auto"/>
            <w:vAlign w:val="center"/>
            <w:hideMark/>
          </w:tcPr>
          <w:p w14:paraId="69C42FFB" w14:textId="63AFF9DF"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đầu</w:t>
            </w:r>
            <w:r w:rsidR="00873921" w:rsidRPr="0074617F">
              <w:rPr>
                <w:sz w:val="28"/>
                <w:szCs w:val="28"/>
              </w:rPr>
              <w:t xml:space="preserve"> </w:t>
            </w:r>
            <w:r w:rsidRPr="0074617F">
              <w:rPr>
                <w:sz w:val="28"/>
                <w:szCs w:val="28"/>
              </w:rPr>
              <w:t>tư</w:t>
            </w:r>
            <w:r w:rsidR="00873921" w:rsidRPr="0074617F">
              <w:rPr>
                <w:sz w:val="28"/>
                <w:szCs w:val="28"/>
              </w:rPr>
              <w:t xml:space="preserve"> </w:t>
            </w:r>
            <w:r w:rsidRPr="0074617F">
              <w:rPr>
                <w:sz w:val="28"/>
                <w:szCs w:val="28"/>
              </w:rPr>
              <w:t>xây</w:t>
            </w:r>
            <w:r w:rsidR="00873921" w:rsidRPr="0074617F">
              <w:rPr>
                <w:sz w:val="28"/>
                <w:szCs w:val="28"/>
              </w:rPr>
              <w:t xml:space="preserve"> </w:t>
            </w:r>
            <w:r w:rsidRPr="0074617F">
              <w:rPr>
                <w:sz w:val="28"/>
                <w:szCs w:val="28"/>
              </w:rPr>
              <w:t>dựng</w:t>
            </w:r>
            <w:r w:rsidR="00873921" w:rsidRPr="0074617F">
              <w:rPr>
                <w:sz w:val="28"/>
                <w:szCs w:val="28"/>
              </w:rPr>
              <w:t xml:space="preserve"> </w:t>
            </w:r>
            <w:r w:rsidRPr="0074617F">
              <w:rPr>
                <w:sz w:val="28"/>
                <w:szCs w:val="28"/>
              </w:rPr>
              <w:t>Nhà</w:t>
            </w:r>
            <w:r w:rsidR="00873921" w:rsidRPr="0074617F">
              <w:rPr>
                <w:sz w:val="28"/>
                <w:szCs w:val="28"/>
              </w:rPr>
              <w:t xml:space="preserve"> </w:t>
            </w:r>
            <w:r w:rsidRPr="0074617F">
              <w:rPr>
                <w:sz w:val="28"/>
                <w:szCs w:val="28"/>
              </w:rPr>
              <w:t>máy</w:t>
            </w:r>
            <w:r w:rsidR="00873921" w:rsidRPr="0074617F">
              <w:rPr>
                <w:sz w:val="28"/>
                <w:szCs w:val="28"/>
              </w:rPr>
              <w:t xml:space="preserve"> </w:t>
            </w:r>
            <w:r w:rsidRPr="0074617F">
              <w:rPr>
                <w:sz w:val="28"/>
                <w:szCs w:val="28"/>
              </w:rPr>
              <w:t>sản</w:t>
            </w:r>
            <w:r w:rsidR="00873921" w:rsidRPr="0074617F">
              <w:rPr>
                <w:sz w:val="28"/>
                <w:szCs w:val="28"/>
              </w:rPr>
              <w:t xml:space="preserve"> </w:t>
            </w:r>
            <w:r w:rsidRPr="0074617F">
              <w:rPr>
                <w:sz w:val="28"/>
                <w:szCs w:val="28"/>
              </w:rPr>
              <w:t>xuất</w:t>
            </w:r>
            <w:r w:rsidR="00873921" w:rsidRPr="0074617F">
              <w:rPr>
                <w:sz w:val="28"/>
                <w:szCs w:val="28"/>
              </w:rPr>
              <w:t xml:space="preserve"> </w:t>
            </w:r>
            <w:r w:rsidRPr="0074617F">
              <w:rPr>
                <w:sz w:val="28"/>
                <w:szCs w:val="28"/>
              </w:rPr>
              <w:t>xi</w:t>
            </w:r>
            <w:r w:rsidR="00873921" w:rsidRPr="0074617F">
              <w:rPr>
                <w:sz w:val="28"/>
                <w:szCs w:val="28"/>
              </w:rPr>
              <w:t xml:space="preserve"> </w:t>
            </w:r>
            <w:r w:rsidRPr="0074617F">
              <w:rPr>
                <w:sz w:val="28"/>
                <w:szCs w:val="28"/>
              </w:rPr>
              <w:t>măng</w:t>
            </w:r>
          </w:p>
        </w:tc>
        <w:tc>
          <w:tcPr>
            <w:tcW w:w="1448" w:type="pct"/>
            <w:tcBorders>
              <w:top w:val="nil"/>
              <w:left w:val="nil"/>
              <w:bottom w:val="single" w:sz="4" w:space="0" w:color="auto"/>
              <w:right w:val="single" w:sz="4" w:space="0" w:color="auto"/>
            </w:tcBorders>
            <w:shd w:val="clear" w:color="auto" w:fill="auto"/>
            <w:vAlign w:val="center"/>
            <w:hideMark/>
          </w:tcPr>
          <w:p w14:paraId="267196EA" w14:textId="4CCA1734"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Phong</w:t>
            </w:r>
            <w:r w:rsidRPr="0074617F">
              <w:rPr>
                <w:sz w:val="28"/>
                <w:szCs w:val="28"/>
              </w:rPr>
              <w:t xml:space="preserve"> </w:t>
            </w:r>
            <w:r w:rsidR="003E7619" w:rsidRPr="0074617F">
              <w:rPr>
                <w:sz w:val="28"/>
                <w:szCs w:val="28"/>
              </w:rPr>
              <w:t>Xuân</w:t>
            </w:r>
            <w:r w:rsidR="004339A6" w:rsidRPr="0074617F">
              <w:rPr>
                <w:sz w:val="28"/>
                <w:szCs w:val="28"/>
              </w:rPr>
              <w:t>, huyện Phong Điền</w:t>
            </w:r>
            <w:r w:rsidRPr="0074617F">
              <w:rPr>
                <w:sz w:val="28"/>
                <w:szCs w:val="28"/>
              </w:rPr>
              <w:t xml:space="preserve"> </w:t>
            </w:r>
          </w:p>
        </w:tc>
        <w:tc>
          <w:tcPr>
            <w:tcW w:w="431" w:type="pct"/>
            <w:tcBorders>
              <w:top w:val="nil"/>
              <w:left w:val="nil"/>
              <w:bottom w:val="single" w:sz="4" w:space="0" w:color="auto"/>
              <w:right w:val="single" w:sz="4" w:space="0" w:color="auto"/>
            </w:tcBorders>
            <w:shd w:val="clear" w:color="auto" w:fill="auto"/>
            <w:vAlign w:val="center"/>
            <w:hideMark/>
          </w:tcPr>
          <w:p w14:paraId="6EB7439B" w14:textId="10D5D851" w:rsidR="003E7619" w:rsidRPr="0074617F" w:rsidRDefault="00873921" w:rsidP="00CD36CF">
            <w:pPr>
              <w:widowControl w:val="0"/>
              <w:spacing w:before="0" w:after="0" w:line="240" w:lineRule="auto"/>
              <w:ind w:firstLine="0"/>
              <w:rPr>
                <w:sz w:val="28"/>
                <w:szCs w:val="28"/>
              </w:rPr>
            </w:pPr>
            <w:r w:rsidRPr="0074617F">
              <w:rPr>
                <w:sz w:val="28"/>
                <w:szCs w:val="28"/>
              </w:rPr>
              <w:t>70</w:t>
            </w:r>
          </w:p>
        </w:tc>
        <w:tc>
          <w:tcPr>
            <w:tcW w:w="954" w:type="pct"/>
            <w:tcBorders>
              <w:top w:val="nil"/>
              <w:left w:val="nil"/>
              <w:bottom w:val="single" w:sz="4" w:space="0" w:color="auto"/>
              <w:right w:val="single" w:sz="4" w:space="0" w:color="auto"/>
            </w:tcBorders>
            <w:shd w:val="clear" w:color="auto" w:fill="auto"/>
            <w:vAlign w:val="center"/>
            <w:hideMark/>
          </w:tcPr>
          <w:p w14:paraId="07A97EC8" w14:textId="4680AD92" w:rsidR="003E7619" w:rsidRPr="0074617F" w:rsidRDefault="003E7619" w:rsidP="00CD36CF">
            <w:pPr>
              <w:widowControl w:val="0"/>
              <w:spacing w:before="0" w:after="0" w:line="240" w:lineRule="auto"/>
              <w:ind w:firstLine="0"/>
              <w:rPr>
                <w:sz w:val="28"/>
                <w:szCs w:val="28"/>
              </w:rPr>
            </w:pPr>
            <w:r w:rsidRPr="0074617F">
              <w:rPr>
                <w:sz w:val="28"/>
                <w:szCs w:val="28"/>
              </w:rPr>
              <w:t>Công</w:t>
            </w:r>
            <w:r w:rsidR="00873921" w:rsidRPr="0074617F">
              <w:rPr>
                <w:sz w:val="28"/>
                <w:szCs w:val="28"/>
              </w:rPr>
              <w:t xml:space="preserve"> </w:t>
            </w:r>
            <w:r w:rsidRPr="0074617F">
              <w:rPr>
                <w:sz w:val="28"/>
                <w:szCs w:val="28"/>
              </w:rPr>
              <w:t>nghiệp</w:t>
            </w:r>
          </w:p>
        </w:tc>
      </w:tr>
      <w:tr w:rsidR="003E7619" w:rsidRPr="0074617F" w14:paraId="4CFBCA84"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961FAEE" w14:textId="77777777" w:rsidR="003E7619" w:rsidRPr="0074617F" w:rsidRDefault="003E7619" w:rsidP="00CD36CF">
            <w:pPr>
              <w:widowControl w:val="0"/>
              <w:spacing w:before="0" w:after="0" w:line="240" w:lineRule="auto"/>
              <w:ind w:firstLine="0"/>
              <w:rPr>
                <w:sz w:val="28"/>
                <w:szCs w:val="28"/>
              </w:rPr>
            </w:pPr>
            <w:r w:rsidRPr="0074617F">
              <w:rPr>
                <w:sz w:val="28"/>
                <w:szCs w:val="28"/>
              </w:rPr>
              <w:t>18</w:t>
            </w:r>
          </w:p>
        </w:tc>
        <w:tc>
          <w:tcPr>
            <w:tcW w:w="291" w:type="pct"/>
            <w:vMerge/>
            <w:tcBorders>
              <w:top w:val="nil"/>
              <w:left w:val="single" w:sz="4" w:space="0" w:color="auto"/>
              <w:bottom w:val="single" w:sz="4" w:space="0" w:color="auto"/>
              <w:right w:val="single" w:sz="4" w:space="0" w:color="auto"/>
            </w:tcBorders>
            <w:vAlign w:val="center"/>
            <w:hideMark/>
          </w:tcPr>
          <w:p w14:paraId="3EE4825C" w14:textId="77777777" w:rsidR="003E7619" w:rsidRPr="0074617F" w:rsidRDefault="003E7619" w:rsidP="00CD36CF">
            <w:pPr>
              <w:widowControl w:val="0"/>
              <w:spacing w:before="0" w:after="0" w:line="240" w:lineRule="auto"/>
              <w:ind w:firstLine="0"/>
              <w:rPr>
                <w:sz w:val="28"/>
                <w:szCs w:val="28"/>
              </w:rPr>
            </w:pPr>
          </w:p>
        </w:tc>
        <w:tc>
          <w:tcPr>
            <w:tcW w:w="1653" w:type="pct"/>
            <w:tcBorders>
              <w:top w:val="nil"/>
              <w:left w:val="nil"/>
              <w:bottom w:val="single" w:sz="4" w:space="0" w:color="auto"/>
              <w:right w:val="single" w:sz="4" w:space="0" w:color="auto"/>
            </w:tcBorders>
            <w:shd w:val="clear" w:color="auto" w:fill="auto"/>
            <w:vAlign w:val="center"/>
            <w:hideMark/>
          </w:tcPr>
          <w:p w14:paraId="5F69CDAD" w14:textId="7E96A6FD" w:rsidR="003E7619" w:rsidRPr="0074617F" w:rsidRDefault="003E7619" w:rsidP="00CD36CF">
            <w:pPr>
              <w:widowControl w:val="0"/>
              <w:spacing w:before="0" w:after="0" w:line="240" w:lineRule="auto"/>
              <w:ind w:firstLine="0"/>
              <w:rPr>
                <w:sz w:val="28"/>
                <w:szCs w:val="28"/>
              </w:rPr>
            </w:pPr>
            <w:r w:rsidRPr="0074617F">
              <w:rPr>
                <w:sz w:val="28"/>
                <w:szCs w:val="28"/>
              </w:rPr>
              <w:t>Vùng</w:t>
            </w:r>
            <w:r w:rsidR="00873921" w:rsidRPr="0074617F">
              <w:rPr>
                <w:sz w:val="28"/>
                <w:szCs w:val="28"/>
              </w:rPr>
              <w:t xml:space="preserve"> </w:t>
            </w:r>
            <w:r w:rsidRPr="0074617F">
              <w:rPr>
                <w:sz w:val="28"/>
                <w:szCs w:val="28"/>
              </w:rPr>
              <w:t>nguyên</w:t>
            </w:r>
            <w:r w:rsidR="00873921" w:rsidRPr="0074617F">
              <w:rPr>
                <w:sz w:val="28"/>
                <w:szCs w:val="28"/>
              </w:rPr>
              <w:t xml:space="preserve"> </w:t>
            </w:r>
            <w:r w:rsidRPr="0074617F">
              <w:rPr>
                <w:sz w:val="28"/>
                <w:szCs w:val="28"/>
              </w:rPr>
              <w:t>liệu</w:t>
            </w:r>
            <w:r w:rsidR="00873921" w:rsidRPr="0074617F">
              <w:rPr>
                <w:sz w:val="28"/>
                <w:szCs w:val="28"/>
              </w:rPr>
              <w:t xml:space="preserve"> </w:t>
            </w:r>
            <w:r w:rsidRPr="0074617F">
              <w:rPr>
                <w:sz w:val="28"/>
                <w:szCs w:val="28"/>
              </w:rPr>
              <w:t>xi</w:t>
            </w:r>
            <w:r w:rsidR="00873921" w:rsidRPr="0074617F">
              <w:rPr>
                <w:sz w:val="28"/>
                <w:szCs w:val="28"/>
              </w:rPr>
              <w:t xml:space="preserve"> </w:t>
            </w:r>
            <w:r w:rsidRPr="0074617F">
              <w:rPr>
                <w:sz w:val="28"/>
                <w:szCs w:val="28"/>
              </w:rPr>
              <w:t>măng</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Xuân</w:t>
            </w:r>
          </w:p>
        </w:tc>
        <w:tc>
          <w:tcPr>
            <w:tcW w:w="1448" w:type="pct"/>
            <w:tcBorders>
              <w:top w:val="nil"/>
              <w:left w:val="nil"/>
              <w:bottom w:val="single" w:sz="4" w:space="0" w:color="auto"/>
              <w:right w:val="single" w:sz="4" w:space="0" w:color="auto"/>
            </w:tcBorders>
            <w:shd w:val="clear" w:color="auto" w:fill="auto"/>
            <w:vAlign w:val="center"/>
            <w:hideMark/>
          </w:tcPr>
          <w:p w14:paraId="79043FE9" w14:textId="2EE15C90"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Phong</w:t>
            </w:r>
            <w:r w:rsidRPr="0074617F">
              <w:rPr>
                <w:sz w:val="28"/>
                <w:szCs w:val="28"/>
              </w:rPr>
              <w:t xml:space="preserve"> </w:t>
            </w:r>
            <w:r w:rsidR="003E7619" w:rsidRPr="0074617F">
              <w:rPr>
                <w:sz w:val="28"/>
                <w:szCs w:val="28"/>
              </w:rPr>
              <w:t>Xuân</w:t>
            </w:r>
            <w:r w:rsidRPr="0074617F">
              <w:rPr>
                <w:sz w:val="28"/>
                <w:szCs w:val="28"/>
              </w:rPr>
              <w:t xml:space="preserve"> </w:t>
            </w:r>
          </w:p>
        </w:tc>
        <w:tc>
          <w:tcPr>
            <w:tcW w:w="431" w:type="pct"/>
            <w:tcBorders>
              <w:top w:val="nil"/>
              <w:left w:val="nil"/>
              <w:bottom w:val="single" w:sz="4" w:space="0" w:color="auto"/>
              <w:right w:val="single" w:sz="4" w:space="0" w:color="auto"/>
            </w:tcBorders>
            <w:shd w:val="clear" w:color="auto" w:fill="auto"/>
            <w:vAlign w:val="center"/>
            <w:hideMark/>
          </w:tcPr>
          <w:p w14:paraId="3314B439" w14:textId="2180A2A8" w:rsidR="003E7619" w:rsidRPr="0074617F" w:rsidRDefault="00873921" w:rsidP="00CD36CF">
            <w:pPr>
              <w:widowControl w:val="0"/>
              <w:spacing w:before="0" w:after="0" w:line="240" w:lineRule="auto"/>
              <w:ind w:firstLine="0"/>
              <w:rPr>
                <w:sz w:val="28"/>
                <w:szCs w:val="28"/>
              </w:rPr>
            </w:pPr>
            <w:r w:rsidRPr="0074617F">
              <w:rPr>
                <w:sz w:val="28"/>
                <w:szCs w:val="28"/>
              </w:rPr>
              <w:t>200</w:t>
            </w:r>
          </w:p>
        </w:tc>
        <w:tc>
          <w:tcPr>
            <w:tcW w:w="954" w:type="pct"/>
            <w:tcBorders>
              <w:top w:val="nil"/>
              <w:left w:val="nil"/>
              <w:bottom w:val="single" w:sz="4" w:space="0" w:color="auto"/>
              <w:right w:val="single" w:sz="4" w:space="0" w:color="auto"/>
            </w:tcBorders>
            <w:shd w:val="clear" w:color="auto" w:fill="auto"/>
            <w:vAlign w:val="center"/>
            <w:hideMark/>
          </w:tcPr>
          <w:p w14:paraId="3C52BBCF" w14:textId="59AF9733" w:rsidR="003E7619" w:rsidRPr="0074617F" w:rsidRDefault="003E7619" w:rsidP="00CD36CF">
            <w:pPr>
              <w:widowControl w:val="0"/>
              <w:spacing w:before="0" w:after="0" w:line="240" w:lineRule="auto"/>
              <w:ind w:firstLine="0"/>
              <w:rPr>
                <w:sz w:val="28"/>
                <w:szCs w:val="28"/>
              </w:rPr>
            </w:pPr>
            <w:r w:rsidRPr="0074617F">
              <w:rPr>
                <w:sz w:val="28"/>
                <w:szCs w:val="28"/>
              </w:rPr>
              <w:t>Công</w:t>
            </w:r>
            <w:r w:rsidR="00873921" w:rsidRPr="0074617F">
              <w:rPr>
                <w:sz w:val="28"/>
                <w:szCs w:val="28"/>
              </w:rPr>
              <w:t xml:space="preserve"> </w:t>
            </w:r>
            <w:r w:rsidRPr="0074617F">
              <w:rPr>
                <w:sz w:val="28"/>
                <w:szCs w:val="28"/>
              </w:rPr>
              <w:t>nghiệp</w:t>
            </w:r>
          </w:p>
        </w:tc>
      </w:tr>
      <w:tr w:rsidR="003E7619" w:rsidRPr="0074617F" w14:paraId="438E1994"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2950D61" w14:textId="77777777" w:rsidR="003E7619" w:rsidRPr="0074617F" w:rsidRDefault="003E7619" w:rsidP="00CD36CF">
            <w:pPr>
              <w:widowControl w:val="0"/>
              <w:spacing w:before="0" w:after="0" w:line="240" w:lineRule="auto"/>
              <w:ind w:firstLine="0"/>
              <w:rPr>
                <w:sz w:val="28"/>
                <w:szCs w:val="28"/>
              </w:rPr>
            </w:pPr>
            <w:r w:rsidRPr="0074617F">
              <w:rPr>
                <w:sz w:val="28"/>
                <w:szCs w:val="28"/>
              </w:rPr>
              <w:t>19</w:t>
            </w:r>
          </w:p>
        </w:tc>
        <w:tc>
          <w:tcPr>
            <w:tcW w:w="291" w:type="pct"/>
            <w:tcBorders>
              <w:top w:val="nil"/>
              <w:left w:val="nil"/>
              <w:bottom w:val="single" w:sz="4" w:space="0" w:color="auto"/>
              <w:right w:val="single" w:sz="4" w:space="0" w:color="auto"/>
            </w:tcBorders>
            <w:shd w:val="clear" w:color="auto" w:fill="auto"/>
            <w:vAlign w:val="center"/>
            <w:hideMark/>
          </w:tcPr>
          <w:p w14:paraId="5B2F43DD" w14:textId="333FF552"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3F4B586A" w14:textId="60DC1DAA" w:rsidR="003E7619" w:rsidRPr="0074617F" w:rsidRDefault="003E7619" w:rsidP="00CD36CF">
            <w:pPr>
              <w:widowControl w:val="0"/>
              <w:spacing w:before="0" w:after="0" w:line="240" w:lineRule="auto"/>
              <w:ind w:firstLine="0"/>
              <w:rPr>
                <w:sz w:val="28"/>
                <w:szCs w:val="28"/>
              </w:rPr>
            </w:pPr>
            <w:r w:rsidRPr="0074617F">
              <w:rPr>
                <w:sz w:val="28"/>
                <w:szCs w:val="28"/>
              </w:rPr>
              <w:t>Mở</w:t>
            </w:r>
            <w:r w:rsidR="00873921" w:rsidRPr="0074617F">
              <w:rPr>
                <w:sz w:val="28"/>
                <w:szCs w:val="28"/>
              </w:rPr>
              <w:t xml:space="preserve"> </w:t>
            </w:r>
            <w:r w:rsidRPr="0074617F">
              <w:rPr>
                <w:sz w:val="28"/>
                <w:szCs w:val="28"/>
              </w:rPr>
              <w:t>rộng</w:t>
            </w:r>
            <w:r w:rsidR="00873921" w:rsidRPr="0074617F">
              <w:rPr>
                <w:sz w:val="28"/>
                <w:szCs w:val="28"/>
              </w:rPr>
              <w:t xml:space="preserve"> </w:t>
            </w:r>
            <w:r w:rsidRPr="0074617F">
              <w:rPr>
                <w:sz w:val="28"/>
                <w:szCs w:val="28"/>
              </w:rPr>
              <w:t>Cửa</w:t>
            </w:r>
            <w:r w:rsidR="00873921" w:rsidRPr="0074617F">
              <w:rPr>
                <w:sz w:val="28"/>
                <w:szCs w:val="28"/>
              </w:rPr>
              <w:t xml:space="preserve"> </w:t>
            </w:r>
            <w:r w:rsidRPr="0074617F">
              <w:rPr>
                <w:sz w:val="28"/>
                <w:szCs w:val="28"/>
              </w:rPr>
              <w:t>hàng</w:t>
            </w:r>
            <w:r w:rsidR="00873921" w:rsidRPr="0074617F">
              <w:rPr>
                <w:sz w:val="28"/>
                <w:szCs w:val="28"/>
              </w:rPr>
              <w:t xml:space="preserve"> </w:t>
            </w:r>
            <w:r w:rsidRPr="0074617F">
              <w:rPr>
                <w:sz w:val="28"/>
                <w:szCs w:val="28"/>
              </w:rPr>
              <w:t>xăng</w:t>
            </w:r>
            <w:r w:rsidR="00873921" w:rsidRPr="0074617F">
              <w:rPr>
                <w:sz w:val="28"/>
                <w:szCs w:val="28"/>
              </w:rPr>
              <w:t xml:space="preserve"> </w:t>
            </w:r>
            <w:r w:rsidRPr="0074617F">
              <w:rPr>
                <w:sz w:val="28"/>
                <w:szCs w:val="28"/>
              </w:rPr>
              <w:t>dầu</w:t>
            </w:r>
            <w:r w:rsidR="00873921" w:rsidRPr="0074617F">
              <w:rPr>
                <w:sz w:val="28"/>
                <w:szCs w:val="28"/>
              </w:rPr>
              <w:t xml:space="preserve"> </w:t>
            </w:r>
            <w:r w:rsidRPr="0074617F">
              <w:rPr>
                <w:sz w:val="28"/>
                <w:szCs w:val="28"/>
              </w:rPr>
              <w:t>Thủy</w:t>
            </w:r>
            <w:r w:rsidR="00873921" w:rsidRPr="0074617F">
              <w:rPr>
                <w:sz w:val="28"/>
                <w:szCs w:val="28"/>
              </w:rPr>
              <w:t xml:space="preserve"> </w:t>
            </w:r>
            <w:r w:rsidRPr="0074617F">
              <w:rPr>
                <w:sz w:val="28"/>
                <w:szCs w:val="28"/>
              </w:rPr>
              <w:t>Tân</w:t>
            </w:r>
            <w:r w:rsidR="00873921" w:rsidRPr="0074617F">
              <w:rPr>
                <w:sz w:val="28"/>
                <w:szCs w:val="28"/>
              </w:rPr>
              <w:t xml:space="preserve"> </w:t>
            </w:r>
            <w:r w:rsidRPr="0074617F">
              <w:rPr>
                <w:sz w:val="28"/>
                <w:szCs w:val="28"/>
              </w:rPr>
              <w:t>6</w:t>
            </w:r>
          </w:p>
        </w:tc>
        <w:tc>
          <w:tcPr>
            <w:tcW w:w="1448" w:type="pct"/>
            <w:tcBorders>
              <w:top w:val="nil"/>
              <w:left w:val="nil"/>
              <w:bottom w:val="single" w:sz="4" w:space="0" w:color="auto"/>
              <w:right w:val="single" w:sz="4" w:space="0" w:color="auto"/>
            </w:tcBorders>
            <w:shd w:val="clear" w:color="auto" w:fill="auto"/>
            <w:vAlign w:val="bottom"/>
            <w:hideMark/>
          </w:tcPr>
          <w:p w14:paraId="488BC043" w14:textId="6419BA9E"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Điền</w:t>
            </w:r>
            <w:r w:rsidRPr="0074617F">
              <w:rPr>
                <w:sz w:val="28"/>
                <w:szCs w:val="28"/>
              </w:rPr>
              <w:t xml:space="preserve"> </w:t>
            </w:r>
            <w:r w:rsidR="003E7619" w:rsidRPr="0074617F">
              <w:rPr>
                <w:sz w:val="28"/>
                <w:szCs w:val="28"/>
              </w:rPr>
              <w:t>Hòa</w:t>
            </w:r>
          </w:p>
        </w:tc>
        <w:tc>
          <w:tcPr>
            <w:tcW w:w="431" w:type="pct"/>
            <w:tcBorders>
              <w:top w:val="nil"/>
              <w:left w:val="nil"/>
              <w:bottom w:val="single" w:sz="4" w:space="0" w:color="auto"/>
              <w:right w:val="single" w:sz="4" w:space="0" w:color="auto"/>
            </w:tcBorders>
            <w:shd w:val="clear" w:color="auto" w:fill="auto"/>
            <w:vAlign w:val="center"/>
            <w:hideMark/>
          </w:tcPr>
          <w:p w14:paraId="345B9771" w14:textId="72525EAD" w:rsidR="003E7619" w:rsidRPr="0074617F" w:rsidRDefault="00873921" w:rsidP="00CD36CF">
            <w:pPr>
              <w:widowControl w:val="0"/>
              <w:spacing w:before="0" w:after="0" w:line="240" w:lineRule="auto"/>
              <w:ind w:firstLine="0"/>
              <w:rPr>
                <w:sz w:val="28"/>
                <w:szCs w:val="28"/>
              </w:rPr>
            </w:pPr>
            <w:r w:rsidRPr="0074617F">
              <w:rPr>
                <w:sz w:val="28"/>
                <w:szCs w:val="28"/>
              </w:rPr>
              <w:t>1.500</w:t>
            </w:r>
          </w:p>
        </w:tc>
        <w:tc>
          <w:tcPr>
            <w:tcW w:w="954" w:type="pct"/>
            <w:tcBorders>
              <w:top w:val="nil"/>
              <w:left w:val="nil"/>
              <w:bottom w:val="single" w:sz="4" w:space="0" w:color="auto"/>
              <w:right w:val="single" w:sz="4" w:space="0" w:color="auto"/>
            </w:tcBorders>
            <w:shd w:val="clear" w:color="auto" w:fill="auto"/>
            <w:vAlign w:val="center"/>
            <w:hideMark/>
          </w:tcPr>
          <w:p w14:paraId="38CDA05E" w14:textId="54EFAA28"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r>
      <w:tr w:rsidR="003E7619" w:rsidRPr="0074617F" w14:paraId="46E2C60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D781E07" w14:textId="77777777" w:rsidR="003E7619" w:rsidRPr="0074617F" w:rsidRDefault="003E7619" w:rsidP="00CD36CF">
            <w:pPr>
              <w:widowControl w:val="0"/>
              <w:spacing w:before="0" w:after="0" w:line="240" w:lineRule="auto"/>
              <w:ind w:firstLine="0"/>
              <w:rPr>
                <w:sz w:val="28"/>
                <w:szCs w:val="28"/>
              </w:rPr>
            </w:pPr>
            <w:r w:rsidRPr="0074617F">
              <w:rPr>
                <w:sz w:val="28"/>
                <w:szCs w:val="28"/>
              </w:rPr>
              <w:t>20</w:t>
            </w:r>
          </w:p>
        </w:tc>
        <w:tc>
          <w:tcPr>
            <w:tcW w:w="291" w:type="pct"/>
            <w:tcBorders>
              <w:top w:val="nil"/>
              <w:left w:val="nil"/>
              <w:bottom w:val="single" w:sz="4" w:space="0" w:color="auto"/>
              <w:right w:val="single" w:sz="4" w:space="0" w:color="auto"/>
            </w:tcBorders>
            <w:shd w:val="clear" w:color="auto" w:fill="auto"/>
            <w:vAlign w:val="center"/>
            <w:hideMark/>
          </w:tcPr>
          <w:p w14:paraId="4424D586" w14:textId="34E2B27A"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54204D7F" w14:textId="7AD689D3"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05</w:t>
            </w:r>
            <w:r w:rsidR="00873921" w:rsidRPr="0074617F">
              <w:rPr>
                <w:sz w:val="28"/>
                <w:szCs w:val="28"/>
              </w:rPr>
              <w:t xml:space="preserve"> </w:t>
            </w:r>
            <w:r w:rsidRPr="0074617F">
              <w:rPr>
                <w:sz w:val="28"/>
                <w:szCs w:val="28"/>
              </w:rPr>
              <w:t>sao</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sân</w:t>
            </w:r>
            <w:r w:rsidR="00873921" w:rsidRPr="0074617F">
              <w:rPr>
                <w:sz w:val="28"/>
                <w:szCs w:val="28"/>
              </w:rPr>
              <w:t xml:space="preserve"> </w:t>
            </w:r>
            <w:r w:rsidRPr="0074617F">
              <w:rPr>
                <w:sz w:val="28"/>
                <w:szCs w:val="28"/>
              </w:rPr>
              <w:t>golf</w:t>
            </w:r>
          </w:p>
        </w:tc>
        <w:tc>
          <w:tcPr>
            <w:tcW w:w="1448" w:type="pct"/>
            <w:tcBorders>
              <w:top w:val="nil"/>
              <w:left w:val="nil"/>
              <w:bottom w:val="single" w:sz="4" w:space="0" w:color="auto"/>
              <w:right w:val="single" w:sz="4" w:space="0" w:color="auto"/>
            </w:tcBorders>
            <w:shd w:val="clear" w:color="auto" w:fill="auto"/>
            <w:vAlign w:val="center"/>
            <w:hideMark/>
          </w:tcPr>
          <w:p w14:paraId="7649D67A" w14:textId="04F61904"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Điền</w:t>
            </w:r>
            <w:r w:rsidRPr="0074617F">
              <w:rPr>
                <w:sz w:val="28"/>
                <w:szCs w:val="28"/>
              </w:rPr>
              <w:t xml:space="preserve"> </w:t>
            </w:r>
            <w:r w:rsidR="003E7619" w:rsidRPr="0074617F">
              <w:rPr>
                <w:sz w:val="28"/>
                <w:szCs w:val="28"/>
              </w:rPr>
              <w:t>Hòa,</w:t>
            </w:r>
            <w:r w:rsidRPr="0074617F">
              <w:rPr>
                <w:sz w:val="28"/>
                <w:szCs w:val="28"/>
              </w:rPr>
              <w:t xml:space="preserve"> </w:t>
            </w:r>
            <w:r w:rsidR="003E7619" w:rsidRPr="0074617F">
              <w:rPr>
                <w:sz w:val="28"/>
                <w:szCs w:val="28"/>
              </w:rPr>
              <w:t>huyệ</w:t>
            </w:r>
            <w:r w:rsidRPr="0074617F">
              <w:rPr>
                <w:sz w:val="28"/>
                <w:szCs w:val="28"/>
              </w:rPr>
              <w:t xml:space="preserve">n </w:t>
            </w:r>
            <w:r w:rsidR="003E7619" w:rsidRPr="0074617F">
              <w:rPr>
                <w:sz w:val="28"/>
                <w:szCs w:val="28"/>
              </w:rPr>
              <w:t>Phong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09B60241" w14:textId="77777777" w:rsidR="003E7619" w:rsidRPr="0074617F" w:rsidRDefault="003E7619" w:rsidP="00CD36CF">
            <w:pPr>
              <w:widowControl w:val="0"/>
              <w:spacing w:before="0" w:after="0" w:line="240" w:lineRule="auto"/>
              <w:ind w:firstLine="0"/>
              <w:rPr>
                <w:sz w:val="28"/>
                <w:szCs w:val="28"/>
              </w:rPr>
            </w:pPr>
            <w:r w:rsidRPr="0074617F">
              <w:rPr>
                <w:sz w:val="28"/>
                <w:szCs w:val="28"/>
              </w:rPr>
              <w:t>300</w:t>
            </w:r>
          </w:p>
        </w:tc>
        <w:tc>
          <w:tcPr>
            <w:tcW w:w="954" w:type="pct"/>
            <w:tcBorders>
              <w:top w:val="nil"/>
              <w:left w:val="nil"/>
              <w:bottom w:val="single" w:sz="4" w:space="0" w:color="auto"/>
              <w:right w:val="single" w:sz="4" w:space="0" w:color="auto"/>
            </w:tcBorders>
            <w:shd w:val="clear" w:color="auto" w:fill="auto"/>
            <w:vAlign w:val="center"/>
            <w:hideMark/>
          </w:tcPr>
          <w:p w14:paraId="26813BE0" w14:textId="08EF8EA2" w:rsidR="003E7619" w:rsidRPr="0074617F" w:rsidRDefault="003E7619" w:rsidP="00CD36CF">
            <w:pPr>
              <w:widowControl w:val="0"/>
              <w:spacing w:before="0" w:after="0" w:line="240" w:lineRule="auto"/>
              <w:ind w:firstLine="0"/>
              <w:rPr>
                <w:sz w:val="28"/>
                <w:szCs w:val="28"/>
              </w:rPr>
            </w:pPr>
            <w:r w:rsidRPr="0074617F">
              <w:rPr>
                <w:sz w:val="28"/>
                <w:szCs w:val="28"/>
              </w:rPr>
              <w:t>Thương</w:t>
            </w:r>
            <w:r w:rsidR="00873921" w:rsidRPr="0074617F">
              <w:rPr>
                <w:sz w:val="28"/>
                <w:szCs w:val="28"/>
              </w:rPr>
              <w:t xml:space="preserve"> </w:t>
            </w:r>
            <w:r w:rsidRPr="0074617F">
              <w:rPr>
                <w:sz w:val="28"/>
                <w:szCs w:val="28"/>
              </w:rPr>
              <w:t>mại</w:t>
            </w:r>
            <w:r w:rsidR="00873921" w:rsidRPr="0074617F">
              <w:rPr>
                <w:sz w:val="28"/>
                <w:szCs w:val="28"/>
              </w:rPr>
              <w:t xml:space="preserve"> </w:t>
            </w:r>
            <w:r w:rsidRPr="0074617F">
              <w:rPr>
                <w:sz w:val="28"/>
                <w:szCs w:val="28"/>
              </w:rPr>
              <w:t>dịch</w:t>
            </w:r>
            <w:r w:rsidR="00873921" w:rsidRPr="0074617F">
              <w:rPr>
                <w:sz w:val="28"/>
                <w:szCs w:val="28"/>
              </w:rPr>
              <w:t xml:space="preserve"> </w:t>
            </w:r>
            <w:r w:rsidRPr="0074617F">
              <w:rPr>
                <w:sz w:val="28"/>
                <w:szCs w:val="28"/>
              </w:rPr>
              <w:t>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sân</w:t>
            </w:r>
            <w:r w:rsidR="00873921" w:rsidRPr="0074617F">
              <w:rPr>
                <w:sz w:val="28"/>
                <w:szCs w:val="28"/>
              </w:rPr>
              <w:t xml:space="preserve"> </w:t>
            </w:r>
            <w:r w:rsidRPr="0074617F">
              <w:rPr>
                <w:sz w:val="28"/>
                <w:szCs w:val="28"/>
              </w:rPr>
              <w:t>golf</w:t>
            </w:r>
          </w:p>
        </w:tc>
      </w:tr>
      <w:tr w:rsidR="003E7619" w:rsidRPr="0074617F" w14:paraId="287D12B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4D50472" w14:textId="77777777" w:rsidR="003E7619" w:rsidRPr="0074617F" w:rsidRDefault="003E7619" w:rsidP="00CD36CF">
            <w:pPr>
              <w:widowControl w:val="0"/>
              <w:spacing w:before="0" w:after="0" w:line="240" w:lineRule="auto"/>
              <w:ind w:firstLine="0"/>
              <w:rPr>
                <w:sz w:val="28"/>
                <w:szCs w:val="28"/>
              </w:rPr>
            </w:pPr>
            <w:r w:rsidRPr="0074617F">
              <w:rPr>
                <w:sz w:val="28"/>
                <w:szCs w:val="28"/>
              </w:rPr>
              <w:t>21</w:t>
            </w:r>
          </w:p>
        </w:tc>
        <w:tc>
          <w:tcPr>
            <w:tcW w:w="291" w:type="pct"/>
            <w:tcBorders>
              <w:top w:val="nil"/>
              <w:left w:val="nil"/>
              <w:bottom w:val="single" w:sz="4" w:space="0" w:color="auto"/>
              <w:right w:val="single" w:sz="4" w:space="0" w:color="auto"/>
            </w:tcBorders>
            <w:shd w:val="clear" w:color="auto" w:fill="auto"/>
            <w:vAlign w:val="center"/>
            <w:hideMark/>
          </w:tcPr>
          <w:p w14:paraId="7B183877" w14:textId="44A24E6E"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6B3B3021" w14:textId="79189E01" w:rsidR="003E7619" w:rsidRPr="0074617F" w:rsidRDefault="003E7619" w:rsidP="00CD36CF">
            <w:pPr>
              <w:widowControl w:val="0"/>
              <w:spacing w:before="0" w:after="0" w:line="240" w:lineRule="auto"/>
              <w:ind w:firstLine="0"/>
              <w:rPr>
                <w:sz w:val="28"/>
                <w:szCs w:val="28"/>
              </w:rPr>
            </w:pPr>
            <w:r w:rsidRPr="0074617F">
              <w:rPr>
                <w:sz w:val="28"/>
                <w:szCs w:val="28"/>
              </w:rPr>
              <w:t>Trung</w:t>
            </w:r>
            <w:r w:rsidR="00873921" w:rsidRPr="0074617F">
              <w:rPr>
                <w:sz w:val="28"/>
                <w:szCs w:val="28"/>
              </w:rPr>
              <w:t xml:space="preserve"> </w:t>
            </w:r>
            <w:r w:rsidRPr="0074617F">
              <w:rPr>
                <w:sz w:val="28"/>
                <w:szCs w:val="28"/>
              </w:rPr>
              <w:t>tâm</w:t>
            </w:r>
            <w:r w:rsidR="00873921" w:rsidRPr="0074617F">
              <w:rPr>
                <w:sz w:val="28"/>
                <w:szCs w:val="28"/>
              </w:rPr>
              <w:t xml:space="preserve"> </w:t>
            </w:r>
            <w:r w:rsidRPr="0074617F">
              <w:rPr>
                <w:sz w:val="28"/>
                <w:szCs w:val="28"/>
              </w:rPr>
              <w:t>hóa</w:t>
            </w:r>
            <w:r w:rsidR="00873921" w:rsidRPr="0074617F">
              <w:rPr>
                <w:sz w:val="28"/>
                <w:szCs w:val="28"/>
              </w:rPr>
              <w:t xml:space="preserve"> </w:t>
            </w:r>
            <w:r w:rsidRPr="0074617F">
              <w:rPr>
                <w:sz w:val="28"/>
                <w:szCs w:val="28"/>
              </w:rPr>
              <w:t>dầu</w:t>
            </w:r>
            <w:r w:rsidR="00873921" w:rsidRPr="0074617F">
              <w:rPr>
                <w:sz w:val="28"/>
                <w:szCs w:val="28"/>
              </w:rPr>
              <w:t xml:space="preserve"> </w:t>
            </w:r>
            <w:r w:rsidRPr="0074617F">
              <w:rPr>
                <w:sz w:val="28"/>
                <w:szCs w:val="28"/>
              </w:rPr>
              <w:t>công</w:t>
            </w:r>
            <w:r w:rsidR="00873921" w:rsidRPr="0074617F">
              <w:rPr>
                <w:sz w:val="28"/>
                <w:szCs w:val="28"/>
              </w:rPr>
              <w:t xml:space="preserve"> </w:t>
            </w:r>
            <w:r w:rsidRPr="0074617F">
              <w:rPr>
                <w:sz w:val="28"/>
                <w:szCs w:val="28"/>
              </w:rPr>
              <w:t>nghiệp</w:t>
            </w:r>
            <w:r w:rsidR="00873921" w:rsidRPr="0074617F">
              <w:rPr>
                <w:sz w:val="28"/>
                <w:szCs w:val="28"/>
              </w:rPr>
              <w:t xml:space="preserve"> </w:t>
            </w:r>
            <w:r w:rsidRPr="0074617F">
              <w:rPr>
                <w:sz w:val="28"/>
                <w:szCs w:val="28"/>
              </w:rPr>
              <w:t>Phong</w:t>
            </w:r>
            <w:r w:rsidR="00873921" w:rsidRPr="0074617F">
              <w:rPr>
                <w:sz w:val="28"/>
                <w:szCs w:val="28"/>
              </w:rPr>
              <w:t xml:space="preserve"> </w:t>
            </w:r>
            <w:r w:rsidRPr="0074617F">
              <w:rPr>
                <w:sz w:val="28"/>
                <w:szCs w:val="28"/>
              </w:rPr>
              <w:t>Điền</w:t>
            </w:r>
          </w:p>
        </w:tc>
        <w:tc>
          <w:tcPr>
            <w:tcW w:w="1448" w:type="pct"/>
            <w:tcBorders>
              <w:top w:val="nil"/>
              <w:left w:val="nil"/>
              <w:bottom w:val="single" w:sz="4" w:space="0" w:color="auto"/>
              <w:right w:val="single" w:sz="4" w:space="0" w:color="auto"/>
            </w:tcBorders>
            <w:shd w:val="clear" w:color="auto" w:fill="auto"/>
            <w:vAlign w:val="center"/>
            <w:hideMark/>
          </w:tcPr>
          <w:p w14:paraId="58B2486A" w14:textId="40679E54"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Điền</w:t>
            </w:r>
            <w:r w:rsidRPr="0074617F">
              <w:rPr>
                <w:sz w:val="28"/>
                <w:szCs w:val="28"/>
              </w:rPr>
              <w:t xml:space="preserve"> </w:t>
            </w:r>
            <w:r w:rsidR="003E7619" w:rsidRPr="0074617F">
              <w:rPr>
                <w:sz w:val="28"/>
                <w:szCs w:val="28"/>
              </w:rPr>
              <w:t>Hương,</w:t>
            </w:r>
            <w:r w:rsidRPr="0074617F">
              <w:rPr>
                <w:sz w:val="28"/>
                <w:szCs w:val="28"/>
              </w:rPr>
              <w:t xml:space="preserve"> </w:t>
            </w:r>
            <w:r w:rsidR="003E7619" w:rsidRPr="0074617F">
              <w:rPr>
                <w:sz w:val="28"/>
                <w:szCs w:val="28"/>
              </w:rPr>
              <w:t>Điền</w:t>
            </w:r>
            <w:r w:rsidRPr="0074617F">
              <w:rPr>
                <w:sz w:val="28"/>
                <w:szCs w:val="28"/>
              </w:rPr>
              <w:t xml:space="preserve"> </w:t>
            </w:r>
            <w:r w:rsidR="003E7619" w:rsidRPr="0074617F">
              <w:rPr>
                <w:sz w:val="28"/>
                <w:szCs w:val="28"/>
              </w:rPr>
              <w:t>Môn</w:t>
            </w:r>
          </w:p>
        </w:tc>
        <w:tc>
          <w:tcPr>
            <w:tcW w:w="431" w:type="pct"/>
            <w:tcBorders>
              <w:top w:val="nil"/>
              <w:left w:val="nil"/>
              <w:bottom w:val="single" w:sz="4" w:space="0" w:color="auto"/>
              <w:right w:val="single" w:sz="4" w:space="0" w:color="auto"/>
            </w:tcBorders>
            <w:shd w:val="clear" w:color="auto" w:fill="auto"/>
            <w:vAlign w:val="center"/>
            <w:hideMark/>
          </w:tcPr>
          <w:p w14:paraId="4A90F009" w14:textId="77777777" w:rsidR="003E7619" w:rsidRPr="0074617F" w:rsidRDefault="003E7619" w:rsidP="00CD36CF">
            <w:pPr>
              <w:widowControl w:val="0"/>
              <w:spacing w:before="0" w:after="0" w:line="240" w:lineRule="auto"/>
              <w:ind w:firstLine="0"/>
              <w:rPr>
                <w:sz w:val="28"/>
                <w:szCs w:val="28"/>
              </w:rPr>
            </w:pPr>
            <w:r w:rsidRPr="0074617F">
              <w:rPr>
                <w:sz w:val="28"/>
                <w:szCs w:val="28"/>
              </w:rPr>
              <w:t>300</w:t>
            </w:r>
          </w:p>
        </w:tc>
        <w:tc>
          <w:tcPr>
            <w:tcW w:w="954" w:type="pct"/>
            <w:tcBorders>
              <w:top w:val="nil"/>
              <w:left w:val="nil"/>
              <w:bottom w:val="single" w:sz="4" w:space="0" w:color="auto"/>
              <w:right w:val="single" w:sz="4" w:space="0" w:color="auto"/>
            </w:tcBorders>
            <w:shd w:val="clear" w:color="auto" w:fill="auto"/>
            <w:vAlign w:val="center"/>
            <w:hideMark/>
          </w:tcPr>
          <w:p w14:paraId="355567D4" w14:textId="133EFAF2" w:rsidR="003E7619" w:rsidRPr="0074617F" w:rsidRDefault="003E7619" w:rsidP="00CD36CF">
            <w:pPr>
              <w:widowControl w:val="0"/>
              <w:spacing w:before="0" w:after="0" w:line="240" w:lineRule="auto"/>
              <w:ind w:firstLine="0"/>
              <w:rPr>
                <w:sz w:val="28"/>
                <w:szCs w:val="28"/>
              </w:rPr>
            </w:pPr>
            <w:r w:rsidRPr="0074617F">
              <w:rPr>
                <w:sz w:val="28"/>
                <w:szCs w:val="28"/>
              </w:rPr>
              <w:t>Công</w:t>
            </w:r>
            <w:r w:rsidR="00873921" w:rsidRPr="0074617F">
              <w:rPr>
                <w:sz w:val="28"/>
                <w:szCs w:val="28"/>
              </w:rPr>
              <w:t xml:space="preserve"> </w:t>
            </w:r>
            <w:r w:rsidRPr="0074617F">
              <w:rPr>
                <w:sz w:val="28"/>
                <w:szCs w:val="28"/>
              </w:rPr>
              <w:t>nghiệp</w:t>
            </w:r>
          </w:p>
        </w:tc>
      </w:tr>
      <w:tr w:rsidR="003E7619" w:rsidRPr="0074617F" w14:paraId="6621C7EB"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14318F8" w14:textId="2EF5FBD7" w:rsidR="003E7619" w:rsidRPr="0074617F" w:rsidRDefault="003E7619" w:rsidP="00CD36CF">
            <w:pPr>
              <w:widowControl w:val="0"/>
              <w:spacing w:before="0" w:after="0" w:line="240" w:lineRule="auto"/>
              <w:ind w:firstLine="0"/>
              <w:rPr>
                <w:b/>
                <w:sz w:val="28"/>
                <w:szCs w:val="28"/>
              </w:rPr>
            </w:pPr>
            <w:r w:rsidRPr="0074617F">
              <w:rPr>
                <w:b/>
                <w:sz w:val="28"/>
                <w:szCs w:val="28"/>
              </w:rPr>
              <w:lastRenderedPageBreak/>
              <w:t>Quảng</w:t>
            </w:r>
            <w:r w:rsidR="00873921" w:rsidRPr="0074617F">
              <w:rPr>
                <w:b/>
                <w:sz w:val="28"/>
                <w:szCs w:val="28"/>
              </w:rPr>
              <w:t xml:space="preserve"> đi</w:t>
            </w:r>
            <w:r w:rsidRPr="0074617F">
              <w:rPr>
                <w:b/>
                <w:sz w:val="28"/>
                <w:szCs w:val="28"/>
              </w:rPr>
              <w:t>ền</w:t>
            </w:r>
          </w:p>
        </w:tc>
      </w:tr>
      <w:tr w:rsidR="003E7619" w:rsidRPr="0074617F" w14:paraId="4BFF6CB5"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38FF7CCE"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bottom"/>
            <w:hideMark/>
          </w:tcPr>
          <w:p w14:paraId="3C63BD08" w14:textId="77777777" w:rsidR="003E7619" w:rsidRPr="0074617F" w:rsidRDefault="003E7619" w:rsidP="00CD36CF">
            <w:pPr>
              <w:widowControl w:val="0"/>
              <w:spacing w:before="0" w:after="0" w:line="240" w:lineRule="auto"/>
              <w:ind w:firstLine="0"/>
              <w:rPr>
                <w:sz w:val="28"/>
                <w:szCs w:val="28"/>
              </w:rPr>
            </w:pPr>
            <w:r w:rsidRPr="0074617F">
              <w:rPr>
                <w:sz w:val="28"/>
                <w:szCs w:val="28"/>
              </w:rPr>
              <w:t>A72</w:t>
            </w:r>
          </w:p>
        </w:tc>
        <w:tc>
          <w:tcPr>
            <w:tcW w:w="1653" w:type="pct"/>
            <w:tcBorders>
              <w:top w:val="nil"/>
              <w:left w:val="nil"/>
              <w:bottom w:val="single" w:sz="4" w:space="0" w:color="auto"/>
              <w:right w:val="single" w:sz="4" w:space="0" w:color="auto"/>
            </w:tcBorders>
            <w:shd w:val="clear" w:color="auto" w:fill="auto"/>
            <w:vAlign w:val="bottom"/>
            <w:hideMark/>
          </w:tcPr>
          <w:p w14:paraId="5957BFB6" w14:textId="772AD974"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phức</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Quảng</w:t>
            </w:r>
            <w:r w:rsidR="00873921" w:rsidRPr="0074617F">
              <w:rPr>
                <w:sz w:val="28"/>
                <w:szCs w:val="28"/>
              </w:rPr>
              <w:t xml:space="preserve"> </w:t>
            </w:r>
            <w:r w:rsidRPr="0074617F">
              <w:rPr>
                <w:sz w:val="28"/>
                <w:szCs w:val="28"/>
              </w:rPr>
              <w:t>Ngạn</w:t>
            </w:r>
          </w:p>
        </w:tc>
        <w:tc>
          <w:tcPr>
            <w:tcW w:w="1448" w:type="pct"/>
            <w:tcBorders>
              <w:top w:val="nil"/>
              <w:left w:val="nil"/>
              <w:bottom w:val="single" w:sz="4" w:space="0" w:color="auto"/>
              <w:right w:val="single" w:sz="4" w:space="0" w:color="auto"/>
            </w:tcBorders>
            <w:shd w:val="clear" w:color="auto" w:fill="auto"/>
            <w:vAlign w:val="center"/>
            <w:hideMark/>
          </w:tcPr>
          <w:p w14:paraId="166280DC" w14:textId="6961F744"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Quảng</w:t>
            </w:r>
            <w:r w:rsidRPr="0074617F">
              <w:rPr>
                <w:sz w:val="28"/>
                <w:szCs w:val="28"/>
              </w:rPr>
              <w:t xml:space="preserve"> </w:t>
            </w:r>
            <w:r w:rsidR="003E7619" w:rsidRPr="0074617F">
              <w:rPr>
                <w:sz w:val="28"/>
                <w:szCs w:val="28"/>
              </w:rPr>
              <w:t>Ngạn,</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5BF6464C" w14:textId="77777777" w:rsidR="003E7619" w:rsidRPr="0074617F" w:rsidRDefault="003E7619" w:rsidP="00CD36CF">
            <w:pPr>
              <w:widowControl w:val="0"/>
              <w:spacing w:before="0" w:after="0" w:line="240" w:lineRule="auto"/>
              <w:ind w:firstLine="0"/>
              <w:rPr>
                <w:sz w:val="28"/>
                <w:szCs w:val="28"/>
              </w:rPr>
            </w:pPr>
            <w:r w:rsidRPr="0074617F">
              <w:rPr>
                <w:sz w:val="28"/>
                <w:szCs w:val="28"/>
              </w:rPr>
              <w:t>110</w:t>
            </w:r>
          </w:p>
        </w:tc>
        <w:tc>
          <w:tcPr>
            <w:tcW w:w="954" w:type="pct"/>
            <w:tcBorders>
              <w:top w:val="nil"/>
              <w:left w:val="nil"/>
              <w:bottom w:val="single" w:sz="4" w:space="0" w:color="auto"/>
              <w:right w:val="single" w:sz="4" w:space="0" w:color="auto"/>
            </w:tcBorders>
            <w:shd w:val="clear" w:color="auto" w:fill="auto"/>
            <w:vAlign w:val="bottom"/>
            <w:hideMark/>
          </w:tcPr>
          <w:p w14:paraId="11F3AB4D" w14:textId="0FA61467"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2833D428"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20FA3D63"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bottom"/>
            <w:hideMark/>
          </w:tcPr>
          <w:p w14:paraId="3B11CC71" w14:textId="18000473"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34DCDDD9" w14:textId="3F024F4E"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Quảng</w:t>
            </w:r>
            <w:r w:rsidR="00873921" w:rsidRPr="0074617F">
              <w:rPr>
                <w:sz w:val="28"/>
                <w:szCs w:val="28"/>
              </w:rPr>
              <w:t xml:space="preserve"> </w:t>
            </w:r>
            <w:r w:rsidRPr="0074617F">
              <w:rPr>
                <w:sz w:val="28"/>
                <w:szCs w:val="28"/>
              </w:rPr>
              <w:t>Công</w:t>
            </w:r>
          </w:p>
        </w:tc>
        <w:tc>
          <w:tcPr>
            <w:tcW w:w="1448" w:type="pct"/>
            <w:tcBorders>
              <w:top w:val="nil"/>
              <w:left w:val="nil"/>
              <w:bottom w:val="single" w:sz="4" w:space="0" w:color="auto"/>
              <w:right w:val="single" w:sz="4" w:space="0" w:color="auto"/>
            </w:tcBorders>
            <w:shd w:val="clear" w:color="auto" w:fill="auto"/>
            <w:vAlign w:val="center"/>
            <w:hideMark/>
          </w:tcPr>
          <w:p w14:paraId="18379CA9" w14:textId="3A787DB1"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Quảng</w:t>
            </w:r>
            <w:r w:rsidRPr="0074617F">
              <w:rPr>
                <w:sz w:val="28"/>
                <w:szCs w:val="28"/>
              </w:rPr>
              <w:t xml:space="preserve"> </w:t>
            </w:r>
            <w:r w:rsidR="003E7619" w:rsidRPr="0074617F">
              <w:rPr>
                <w:sz w:val="28"/>
                <w:szCs w:val="28"/>
              </w:rPr>
              <w:t>Công,</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2881B62B" w14:textId="77777777" w:rsidR="003E7619" w:rsidRPr="0074617F" w:rsidRDefault="003E7619" w:rsidP="00CD36CF">
            <w:pPr>
              <w:widowControl w:val="0"/>
              <w:spacing w:before="0" w:after="0" w:line="240" w:lineRule="auto"/>
              <w:ind w:firstLine="0"/>
              <w:rPr>
                <w:sz w:val="28"/>
                <w:szCs w:val="28"/>
              </w:rPr>
            </w:pPr>
            <w:r w:rsidRPr="0074617F">
              <w:rPr>
                <w:sz w:val="28"/>
                <w:szCs w:val="28"/>
              </w:rPr>
              <w:t>108</w:t>
            </w:r>
          </w:p>
        </w:tc>
        <w:tc>
          <w:tcPr>
            <w:tcW w:w="954" w:type="pct"/>
            <w:tcBorders>
              <w:top w:val="nil"/>
              <w:left w:val="nil"/>
              <w:bottom w:val="single" w:sz="4" w:space="0" w:color="auto"/>
              <w:right w:val="single" w:sz="4" w:space="0" w:color="auto"/>
            </w:tcBorders>
            <w:shd w:val="clear" w:color="auto" w:fill="auto"/>
            <w:vAlign w:val="bottom"/>
            <w:hideMark/>
          </w:tcPr>
          <w:p w14:paraId="133660FF" w14:textId="4443E53A"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1F43387C"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675EBAE0"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bottom"/>
            <w:hideMark/>
          </w:tcPr>
          <w:p w14:paraId="383413FE" w14:textId="77777777" w:rsidR="003E7619" w:rsidRPr="0074617F" w:rsidRDefault="003E7619" w:rsidP="00CD36CF">
            <w:pPr>
              <w:widowControl w:val="0"/>
              <w:spacing w:before="0" w:after="0" w:line="240" w:lineRule="auto"/>
              <w:ind w:firstLine="0"/>
              <w:rPr>
                <w:sz w:val="28"/>
                <w:szCs w:val="28"/>
              </w:rPr>
            </w:pPr>
            <w:r w:rsidRPr="0074617F">
              <w:rPr>
                <w:sz w:val="28"/>
                <w:szCs w:val="28"/>
              </w:rPr>
              <w:t>B30</w:t>
            </w:r>
          </w:p>
        </w:tc>
        <w:tc>
          <w:tcPr>
            <w:tcW w:w="1653" w:type="pct"/>
            <w:tcBorders>
              <w:top w:val="nil"/>
              <w:left w:val="nil"/>
              <w:bottom w:val="single" w:sz="4" w:space="0" w:color="auto"/>
              <w:right w:val="single" w:sz="4" w:space="0" w:color="auto"/>
            </w:tcBorders>
            <w:shd w:val="clear" w:color="auto" w:fill="auto"/>
            <w:vAlign w:val="bottom"/>
            <w:hideMark/>
          </w:tcPr>
          <w:p w14:paraId="40EFD156" w14:textId="1D1D790F"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Hà</w:t>
            </w:r>
            <w:r w:rsidR="00873921" w:rsidRPr="0074617F">
              <w:rPr>
                <w:sz w:val="28"/>
                <w:szCs w:val="28"/>
              </w:rPr>
              <w:t xml:space="preserve"> </w:t>
            </w:r>
            <w:r w:rsidRPr="0074617F">
              <w:rPr>
                <w:sz w:val="28"/>
                <w:szCs w:val="28"/>
              </w:rPr>
              <w:t>Thành</w:t>
            </w:r>
            <w:r w:rsidR="00873921" w:rsidRPr="0074617F">
              <w:rPr>
                <w:sz w:val="28"/>
                <w:szCs w:val="28"/>
              </w:rPr>
              <w:t xml:space="preserve"> </w:t>
            </w:r>
            <w:r w:rsidRPr="0074617F">
              <w:rPr>
                <w:sz w:val="28"/>
                <w:szCs w:val="28"/>
              </w:rPr>
              <w:t>kết</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p>
        </w:tc>
        <w:tc>
          <w:tcPr>
            <w:tcW w:w="1448" w:type="pct"/>
            <w:tcBorders>
              <w:top w:val="nil"/>
              <w:left w:val="nil"/>
              <w:bottom w:val="single" w:sz="4" w:space="0" w:color="auto"/>
              <w:right w:val="single" w:sz="4" w:space="0" w:color="auto"/>
            </w:tcBorders>
            <w:shd w:val="clear" w:color="auto" w:fill="auto"/>
            <w:vAlign w:val="center"/>
            <w:hideMark/>
          </w:tcPr>
          <w:p w14:paraId="4B3EB6D2" w14:textId="6F864721"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Quảng</w:t>
            </w:r>
            <w:r w:rsidRPr="0074617F">
              <w:rPr>
                <w:sz w:val="28"/>
                <w:szCs w:val="28"/>
              </w:rPr>
              <w:t xml:space="preserve"> </w:t>
            </w:r>
            <w:r w:rsidR="003E7619" w:rsidRPr="0074617F">
              <w:rPr>
                <w:sz w:val="28"/>
                <w:szCs w:val="28"/>
              </w:rPr>
              <w:t>Công,</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3FF86351" w14:textId="77777777" w:rsidR="003E7619" w:rsidRPr="0074617F" w:rsidRDefault="003E7619" w:rsidP="00CD36CF">
            <w:pPr>
              <w:widowControl w:val="0"/>
              <w:spacing w:before="0" w:after="0" w:line="240" w:lineRule="auto"/>
              <w:ind w:firstLine="0"/>
              <w:rPr>
                <w:sz w:val="28"/>
                <w:szCs w:val="28"/>
              </w:rPr>
            </w:pPr>
            <w:r w:rsidRPr="0074617F">
              <w:rPr>
                <w:sz w:val="28"/>
                <w:szCs w:val="28"/>
              </w:rPr>
              <w:t>40</w:t>
            </w:r>
          </w:p>
        </w:tc>
        <w:tc>
          <w:tcPr>
            <w:tcW w:w="954" w:type="pct"/>
            <w:tcBorders>
              <w:top w:val="nil"/>
              <w:left w:val="nil"/>
              <w:bottom w:val="single" w:sz="4" w:space="0" w:color="auto"/>
              <w:right w:val="single" w:sz="4" w:space="0" w:color="auto"/>
            </w:tcBorders>
            <w:shd w:val="clear" w:color="auto" w:fill="auto"/>
            <w:vAlign w:val="bottom"/>
            <w:hideMark/>
          </w:tcPr>
          <w:p w14:paraId="3706E9C7" w14:textId="5F626A4A"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3C5A177F"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70DAA192" w14:textId="77777777" w:rsidR="003E7619" w:rsidRPr="0074617F" w:rsidRDefault="003E7619" w:rsidP="00CD36CF">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bottom"/>
            <w:hideMark/>
          </w:tcPr>
          <w:p w14:paraId="0E75448B" w14:textId="77777777" w:rsidR="003E7619" w:rsidRPr="0074617F" w:rsidRDefault="003E7619" w:rsidP="00CD36CF">
            <w:pPr>
              <w:widowControl w:val="0"/>
              <w:spacing w:before="0" w:after="0" w:line="240" w:lineRule="auto"/>
              <w:ind w:firstLine="0"/>
              <w:rPr>
                <w:sz w:val="28"/>
                <w:szCs w:val="28"/>
              </w:rPr>
            </w:pPr>
            <w:r w:rsidRPr="0074617F">
              <w:rPr>
                <w:sz w:val="28"/>
                <w:szCs w:val="28"/>
              </w:rPr>
              <w:t>B29</w:t>
            </w:r>
          </w:p>
        </w:tc>
        <w:tc>
          <w:tcPr>
            <w:tcW w:w="1653" w:type="pct"/>
            <w:tcBorders>
              <w:top w:val="nil"/>
              <w:left w:val="nil"/>
              <w:bottom w:val="single" w:sz="4" w:space="0" w:color="auto"/>
              <w:right w:val="single" w:sz="4" w:space="0" w:color="auto"/>
            </w:tcBorders>
            <w:shd w:val="clear" w:color="auto" w:fill="auto"/>
            <w:vAlign w:val="bottom"/>
            <w:hideMark/>
          </w:tcPr>
          <w:p w14:paraId="43D34E8E" w14:textId="507E7366"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An</w:t>
            </w:r>
            <w:r w:rsidR="00873921" w:rsidRPr="0074617F">
              <w:rPr>
                <w:sz w:val="28"/>
                <w:szCs w:val="28"/>
              </w:rPr>
              <w:t xml:space="preserve"> </w:t>
            </w:r>
            <w:r w:rsidRPr="0074617F">
              <w:rPr>
                <w:sz w:val="28"/>
                <w:szCs w:val="28"/>
              </w:rPr>
              <w:t>Lộc</w:t>
            </w:r>
          </w:p>
        </w:tc>
        <w:tc>
          <w:tcPr>
            <w:tcW w:w="1448" w:type="pct"/>
            <w:tcBorders>
              <w:top w:val="nil"/>
              <w:left w:val="nil"/>
              <w:bottom w:val="single" w:sz="4" w:space="0" w:color="auto"/>
              <w:right w:val="single" w:sz="4" w:space="0" w:color="auto"/>
            </w:tcBorders>
            <w:shd w:val="clear" w:color="auto" w:fill="auto"/>
            <w:vAlign w:val="center"/>
            <w:hideMark/>
          </w:tcPr>
          <w:p w14:paraId="1C79710F" w14:textId="4327B789" w:rsidR="003E7619" w:rsidRPr="0074617F" w:rsidRDefault="00873921" w:rsidP="00CD36CF">
            <w:pPr>
              <w:widowControl w:val="0"/>
              <w:spacing w:before="0" w:after="0" w:line="240" w:lineRule="auto"/>
              <w:ind w:firstLine="0"/>
              <w:rPr>
                <w:sz w:val="28"/>
                <w:szCs w:val="28"/>
              </w:rPr>
            </w:pPr>
            <w:r w:rsidRPr="0074617F">
              <w:rPr>
                <w:sz w:val="28"/>
                <w:szCs w:val="28"/>
              </w:rPr>
              <w:t xml:space="preserve">Thôn </w:t>
            </w:r>
            <w:r w:rsidR="003E7619" w:rsidRPr="0074617F">
              <w:rPr>
                <w:sz w:val="28"/>
                <w:szCs w:val="28"/>
              </w:rPr>
              <w:t>An</w:t>
            </w:r>
            <w:r w:rsidRPr="0074617F">
              <w:rPr>
                <w:sz w:val="28"/>
                <w:szCs w:val="28"/>
              </w:rPr>
              <w:t xml:space="preserve"> </w:t>
            </w:r>
            <w:r w:rsidR="003E7619" w:rsidRPr="0074617F">
              <w:rPr>
                <w:sz w:val="28"/>
                <w:szCs w:val="28"/>
              </w:rPr>
              <w:t>Lộc,</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Công,</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79F30D42" w14:textId="77777777" w:rsidR="003E7619" w:rsidRPr="0074617F" w:rsidRDefault="003E7619" w:rsidP="00CD36CF">
            <w:pPr>
              <w:widowControl w:val="0"/>
              <w:spacing w:before="0" w:after="0" w:line="240" w:lineRule="auto"/>
              <w:ind w:firstLine="0"/>
              <w:rPr>
                <w:sz w:val="28"/>
                <w:szCs w:val="28"/>
              </w:rPr>
            </w:pPr>
            <w:r w:rsidRPr="0074617F">
              <w:rPr>
                <w:sz w:val="28"/>
                <w:szCs w:val="28"/>
              </w:rPr>
              <w:t>157</w:t>
            </w:r>
          </w:p>
        </w:tc>
        <w:tc>
          <w:tcPr>
            <w:tcW w:w="954" w:type="pct"/>
            <w:tcBorders>
              <w:top w:val="nil"/>
              <w:left w:val="nil"/>
              <w:bottom w:val="single" w:sz="4" w:space="0" w:color="auto"/>
              <w:right w:val="single" w:sz="4" w:space="0" w:color="auto"/>
            </w:tcBorders>
            <w:shd w:val="clear" w:color="auto" w:fill="auto"/>
            <w:vAlign w:val="bottom"/>
            <w:hideMark/>
          </w:tcPr>
          <w:p w14:paraId="7C50A1BF" w14:textId="7D4F46DE"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 xml:space="preserve">Thương mại dịch vụ </w:t>
            </w:r>
            <w:r w:rsidRPr="0074617F">
              <w:rPr>
                <w:sz w:val="28"/>
                <w:szCs w:val="28"/>
              </w:rPr>
              <w:t>-</w:t>
            </w:r>
            <w:r w:rsidR="00A60D65" w:rsidRPr="0074617F">
              <w:rPr>
                <w:sz w:val="28"/>
                <w:szCs w:val="28"/>
              </w:rPr>
              <w:t xml:space="preserve"> </w:t>
            </w:r>
            <w:r w:rsidRPr="0074617F">
              <w:rPr>
                <w:sz w:val="28"/>
                <w:szCs w:val="28"/>
              </w:rPr>
              <w:t>Nông</w:t>
            </w:r>
            <w:r w:rsidR="00873921" w:rsidRPr="0074617F">
              <w:rPr>
                <w:sz w:val="28"/>
                <w:szCs w:val="28"/>
              </w:rPr>
              <w:t xml:space="preserve"> </w:t>
            </w:r>
            <w:r w:rsidRPr="0074617F">
              <w:rPr>
                <w:sz w:val="28"/>
                <w:szCs w:val="28"/>
              </w:rPr>
              <w:t>nghiệp</w:t>
            </w:r>
          </w:p>
        </w:tc>
      </w:tr>
      <w:tr w:rsidR="003E7619" w:rsidRPr="0074617F" w14:paraId="2194D020"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67442765" w14:textId="77777777" w:rsidR="003E7619" w:rsidRPr="0074617F" w:rsidRDefault="003E7619" w:rsidP="00CD36CF">
            <w:pPr>
              <w:widowControl w:val="0"/>
              <w:spacing w:before="0" w:after="0" w:line="240" w:lineRule="auto"/>
              <w:ind w:firstLine="0"/>
              <w:rPr>
                <w:sz w:val="28"/>
                <w:szCs w:val="28"/>
              </w:rPr>
            </w:pPr>
            <w:r w:rsidRPr="0074617F">
              <w:rPr>
                <w:sz w:val="28"/>
                <w:szCs w:val="28"/>
              </w:rPr>
              <w:t>5</w:t>
            </w:r>
          </w:p>
        </w:tc>
        <w:tc>
          <w:tcPr>
            <w:tcW w:w="291" w:type="pct"/>
            <w:tcBorders>
              <w:top w:val="nil"/>
              <w:left w:val="nil"/>
              <w:bottom w:val="single" w:sz="4" w:space="0" w:color="auto"/>
              <w:right w:val="single" w:sz="4" w:space="0" w:color="auto"/>
            </w:tcBorders>
            <w:shd w:val="clear" w:color="auto" w:fill="auto"/>
            <w:vAlign w:val="bottom"/>
            <w:hideMark/>
          </w:tcPr>
          <w:p w14:paraId="3CA839BD" w14:textId="77777777" w:rsidR="003E7619" w:rsidRPr="0074617F" w:rsidRDefault="003E7619" w:rsidP="00CD36CF">
            <w:pPr>
              <w:widowControl w:val="0"/>
              <w:spacing w:before="0" w:after="0" w:line="240" w:lineRule="auto"/>
              <w:ind w:firstLine="0"/>
              <w:rPr>
                <w:sz w:val="28"/>
                <w:szCs w:val="28"/>
              </w:rPr>
            </w:pPr>
            <w:r w:rsidRPr="0074617F">
              <w:rPr>
                <w:sz w:val="28"/>
                <w:szCs w:val="28"/>
              </w:rPr>
              <w:t>A9</w:t>
            </w:r>
          </w:p>
        </w:tc>
        <w:tc>
          <w:tcPr>
            <w:tcW w:w="1653" w:type="pct"/>
            <w:tcBorders>
              <w:top w:val="nil"/>
              <w:left w:val="nil"/>
              <w:bottom w:val="single" w:sz="4" w:space="0" w:color="auto"/>
              <w:right w:val="single" w:sz="4" w:space="0" w:color="auto"/>
            </w:tcBorders>
            <w:shd w:val="clear" w:color="auto" w:fill="auto"/>
            <w:vAlign w:val="bottom"/>
            <w:hideMark/>
          </w:tcPr>
          <w:p w14:paraId="1CBBDEA8" w14:textId="1BE7AEC3"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phức</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Hải</w:t>
            </w:r>
            <w:r w:rsidR="00873921" w:rsidRPr="0074617F">
              <w:rPr>
                <w:sz w:val="28"/>
                <w:szCs w:val="28"/>
              </w:rPr>
              <w:t xml:space="preserve"> </w:t>
            </w:r>
            <w:r w:rsidRPr="0074617F">
              <w:rPr>
                <w:sz w:val="28"/>
                <w:szCs w:val="28"/>
              </w:rPr>
              <w:t>Dương,</w:t>
            </w:r>
            <w:r w:rsidR="00873921" w:rsidRPr="0074617F">
              <w:rPr>
                <w:sz w:val="28"/>
                <w:szCs w:val="28"/>
              </w:rPr>
              <w:t xml:space="preserve"> </w:t>
            </w:r>
            <w:r w:rsidRPr="0074617F">
              <w:rPr>
                <w:sz w:val="28"/>
                <w:szCs w:val="28"/>
              </w:rPr>
              <w:t>Quảng</w:t>
            </w:r>
            <w:r w:rsidR="00873921" w:rsidRPr="0074617F">
              <w:rPr>
                <w:sz w:val="28"/>
                <w:szCs w:val="28"/>
              </w:rPr>
              <w:t xml:space="preserve"> </w:t>
            </w:r>
            <w:r w:rsidRPr="0074617F">
              <w:rPr>
                <w:sz w:val="28"/>
                <w:szCs w:val="28"/>
              </w:rPr>
              <w:t>Công</w:t>
            </w:r>
          </w:p>
        </w:tc>
        <w:tc>
          <w:tcPr>
            <w:tcW w:w="1448" w:type="pct"/>
            <w:tcBorders>
              <w:top w:val="nil"/>
              <w:left w:val="nil"/>
              <w:bottom w:val="single" w:sz="4" w:space="0" w:color="auto"/>
              <w:right w:val="single" w:sz="4" w:space="0" w:color="auto"/>
            </w:tcBorders>
            <w:shd w:val="clear" w:color="auto" w:fill="auto"/>
            <w:vAlign w:val="center"/>
            <w:hideMark/>
          </w:tcPr>
          <w:p w14:paraId="6E598215" w14:textId="0394A547"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Hải</w:t>
            </w:r>
            <w:r w:rsidRPr="0074617F">
              <w:rPr>
                <w:sz w:val="28"/>
                <w:szCs w:val="28"/>
              </w:rPr>
              <w:t xml:space="preserve"> </w:t>
            </w:r>
            <w:r w:rsidR="003E7619" w:rsidRPr="0074617F">
              <w:rPr>
                <w:sz w:val="28"/>
                <w:szCs w:val="28"/>
              </w:rPr>
              <w:t>Dương,</w:t>
            </w:r>
            <w:r w:rsidRPr="0074617F">
              <w:rPr>
                <w:sz w:val="28"/>
                <w:szCs w:val="28"/>
              </w:rPr>
              <w:t xml:space="preserve"> </w:t>
            </w:r>
            <w:r w:rsidR="003E7619" w:rsidRPr="0074617F">
              <w:rPr>
                <w:sz w:val="28"/>
                <w:szCs w:val="28"/>
              </w:rPr>
              <w:t>thành</w:t>
            </w:r>
            <w:r w:rsidRPr="0074617F">
              <w:rPr>
                <w:sz w:val="28"/>
                <w:szCs w:val="28"/>
              </w:rPr>
              <w:t xml:space="preserve"> </w:t>
            </w:r>
            <w:r w:rsidR="003E7619" w:rsidRPr="0074617F">
              <w:rPr>
                <w:sz w:val="28"/>
                <w:szCs w:val="28"/>
              </w:rPr>
              <w:t>phố</w:t>
            </w:r>
            <w:r w:rsidRPr="0074617F">
              <w:rPr>
                <w:sz w:val="28"/>
                <w:szCs w:val="28"/>
              </w:rPr>
              <w:t xml:space="preserve"> </w:t>
            </w:r>
            <w:r w:rsidR="003E7619" w:rsidRPr="0074617F">
              <w:rPr>
                <w:sz w:val="28"/>
                <w:szCs w:val="28"/>
              </w:rPr>
              <w:t>Huế</w:t>
            </w:r>
            <w:r w:rsidRPr="0074617F">
              <w:rPr>
                <w:sz w:val="28"/>
                <w:szCs w:val="28"/>
              </w:rPr>
              <w:t xml:space="preserve"> </w:t>
            </w:r>
            <w:r w:rsidR="003E7619" w:rsidRPr="0074617F">
              <w:rPr>
                <w:sz w:val="28"/>
                <w:szCs w:val="28"/>
              </w:rPr>
              <w:t>và</w:t>
            </w:r>
            <w:r w:rsidRPr="0074617F">
              <w:rPr>
                <w:sz w:val="28"/>
                <w:szCs w:val="28"/>
              </w:rPr>
              <w:t xml:space="preserve"> </w:t>
            </w:r>
            <w:r w:rsidR="003E7619" w:rsidRPr="0074617F">
              <w:rPr>
                <w:sz w:val="28"/>
                <w:szCs w:val="28"/>
              </w:rPr>
              <w:t>xã</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Công,</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7AE06286" w14:textId="77777777" w:rsidR="003E7619" w:rsidRPr="0074617F" w:rsidRDefault="003E7619" w:rsidP="00CD36CF">
            <w:pPr>
              <w:widowControl w:val="0"/>
              <w:spacing w:before="0" w:after="0" w:line="240" w:lineRule="auto"/>
              <w:ind w:firstLine="0"/>
              <w:rPr>
                <w:sz w:val="28"/>
                <w:szCs w:val="28"/>
              </w:rPr>
            </w:pPr>
            <w:r w:rsidRPr="0074617F">
              <w:rPr>
                <w:sz w:val="28"/>
                <w:szCs w:val="28"/>
              </w:rPr>
              <w:t>80</w:t>
            </w:r>
          </w:p>
        </w:tc>
        <w:tc>
          <w:tcPr>
            <w:tcW w:w="954" w:type="pct"/>
            <w:tcBorders>
              <w:top w:val="nil"/>
              <w:left w:val="nil"/>
              <w:bottom w:val="single" w:sz="4" w:space="0" w:color="auto"/>
              <w:right w:val="single" w:sz="4" w:space="0" w:color="auto"/>
            </w:tcBorders>
            <w:shd w:val="clear" w:color="auto" w:fill="auto"/>
            <w:vAlign w:val="bottom"/>
            <w:hideMark/>
          </w:tcPr>
          <w:p w14:paraId="0D30BB79" w14:textId="0FBB2087"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3FCFEB84"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650113D2" w14:textId="77777777" w:rsidR="003E7619" w:rsidRPr="0074617F" w:rsidRDefault="003E7619" w:rsidP="00CD36CF">
            <w:pPr>
              <w:widowControl w:val="0"/>
              <w:spacing w:before="0" w:after="0" w:line="240" w:lineRule="auto"/>
              <w:ind w:firstLine="0"/>
              <w:rPr>
                <w:sz w:val="28"/>
                <w:szCs w:val="28"/>
              </w:rPr>
            </w:pPr>
            <w:r w:rsidRPr="0074617F">
              <w:rPr>
                <w:sz w:val="28"/>
                <w:szCs w:val="28"/>
              </w:rPr>
              <w:t>6</w:t>
            </w:r>
          </w:p>
        </w:tc>
        <w:tc>
          <w:tcPr>
            <w:tcW w:w="291" w:type="pct"/>
            <w:tcBorders>
              <w:top w:val="nil"/>
              <w:left w:val="nil"/>
              <w:bottom w:val="single" w:sz="4" w:space="0" w:color="auto"/>
              <w:right w:val="single" w:sz="4" w:space="0" w:color="auto"/>
            </w:tcBorders>
            <w:shd w:val="clear" w:color="auto" w:fill="auto"/>
            <w:vAlign w:val="bottom"/>
            <w:hideMark/>
          </w:tcPr>
          <w:p w14:paraId="756241F7" w14:textId="18DC2285"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5589A966" w14:textId="2A2009AA"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ở</w:t>
            </w:r>
            <w:r w:rsidR="00873921" w:rsidRPr="0074617F">
              <w:rPr>
                <w:sz w:val="28"/>
                <w:szCs w:val="28"/>
              </w:rPr>
              <w:t xml:space="preserve"> </w:t>
            </w:r>
            <w:r w:rsidRPr="0074617F">
              <w:rPr>
                <w:sz w:val="28"/>
                <w:szCs w:val="28"/>
              </w:rPr>
              <w:t>kết</w:t>
            </w:r>
            <w:r w:rsidR="00873921" w:rsidRPr="0074617F">
              <w:rPr>
                <w:sz w:val="28"/>
                <w:szCs w:val="28"/>
              </w:rPr>
              <w:t xml:space="preserve"> </w:t>
            </w:r>
            <w:r w:rsidRPr="0074617F">
              <w:rPr>
                <w:sz w:val="28"/>
                <w:szCs w:val="28"/>
              </w:rPr>
              <w:t>hợp</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p>
        </w:tc>
        <w:tc>
          <w:tcPr>
            <w:tcW w:w="1448" w:type="pct"/>
            <w:tcBorders>
              <w:top w:val="nil"/>
              <w:left w:val="nil"/>
              <w:bottom w:val="single" w:sz="4" w:space="0" w:color="auto"/>
              <w:right w:val="single" w:sz="4" w:space="0" w:color="auto"/>
            </w:tcBorders>
            <w:shd w:val="clear" w:color="auto" w:fill="auto"/>
            <w:vAlign w:val="center"/>
            <w:hideMark/>
          </w:tcPr>
          <w:p w14:paraId="1D3493E2" w14:textId="2E522FA5"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Quảng</w:t>
            </w:r>
            <w:r w:rsidRPr="0074617F">
              <w:rPr>
                <w:sz w:val="28"/>
                <w:szCs w:val="28"/>
              </w:rPr>
              <w:t xml:space="preserve"> </w:t>
            </w:r>
            <w:r w:rsidR="003E7619" w:rsidRPr="0074617F">
              <w:rPr>
                <w:sz w:val="28"/>
                <w:szCs w:val="28"/>
              </w:rPr>
              <w:t>Công,</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051A192D" w14:textId="77777777" w:rsidR="003E7619" w:rsidRPr="0074617F" w:rsidRDefault="003E7619" w:rsidP="00CD36CF">
            <w:pPr>
              <w:widowControl w:val="0"/>
              <w:spacing w:before="0" w:after="0" w:line="240" w:lineRule="auto"/>
              <w:ind w:firstLine="0"/>
              <w:rPr>
                <w:sz w:val="28"/>
                <w:szCs w:val="28"/>
              </w:rPr>
            </w:pPr>
            <w:r w:rsidRPr="0074617F">
              <w:rPr>
                <w:sz w:val="28"/>
                <w:szCs w:val="28"/>
              </w:rPr>
              <w:t>25</w:t>
            </w:r>
          </w:p>
        </w:tc>
        <w:tc>
          <w:tcPr>
            <w:tcW w:w="954" w:type="pct"/>
            <w:tcBorders>
              <w:top w:val="nil"/>
              <w:left w:val="nil"/>
              <w:bottom w:val="single" w:sz="4" w:space="0" w:color="auto"/>
              <w:right w:val="single" w:sz="4" w:space="0" w:color="auto"/>
            </w:tcBorders>
            <w:shd w:val="clear" w:color="auto" w:fill="auto"/>
            <w:vAlign w:val="bottom"/>
            <w:hideMark/>
          </w:tcPr>
          <w:p w14:paraId="55447F2E" w14:textId="7247B061"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173FE79E"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268AFEB2" w14:textId="77777777" w:rsidR="003E7619" w:rsidRPr="0074617F" w:rsidRDefault="003E7619" w:rsidP="00CD36CF">
            <w:pPr>
              <w:widowControl w:val="0"/>
              <w:spacing w:before="0" w:after="0" w:line="240" w:lineRule="auto"/>
              <w:ind w:firstLine="0"/>
              <w:rPr>
                <w:sz w:val="28"/>
                <w:szCs w:val="28"/>
              </w:rPr>
            </w:pPr>
            <w:r w:rsidRPr="0074617F">
              <w:rPr>
                <w:sz w:val="28"/>
                <w:szCs w:val="28"/>
              </w:rPr>
              <w:t>7</w:t>
            </w:r>
          </w:p>
        </w:tc>
        <w:tc>
          <w:tcPr>
            <w:tcW w:w="291" w:type="pct"/>
            <w:tcBorders>
              <w:top w:val="nil"/>
              <w:left w:val="nil"/>
              <w:bottom w:val="single" w:sz="4" w:space="0" w:color="auto"/>
              <w:right w:val="single" w:sz="4" w:space="0" w:color="auto"/>
            </w:tcBorders>
            <w:shd w:val="clear" w:color="auto" w:fill="auto"/>
            <w:vAlign w:val="bottom"/>
            <w:hideMark/>
          </w:tcPr>
          <w:p w14:paraId="3D59C10A" w14:textId="77777777" w:rsidR="003E7619" w:rsidRPr="0074617F" w:rsidRDefault="003E7619" w:rsidP="00CD36CF">
            <w:pPr>
              <w:widowControl w:val="0"/>
              <w:spacing w:before="0" w:after="0" w:line="240" w:lineRule="auto"/>
              <w:ind w:firstLine="0"/>
              <w:rPr>
                <w:sz w:val="28"/>
                <w:szCs w:val="28"/>
              </w:rPr>
            </w:pPr>
            <w:r w:rsidRPr="0074617F">
              <w:rPr>
                <w:sz w:val="28"/>
                <w:szCs w:val="28"/>
              </w:rPr>
              <w:t>M14</w:t>
            </w:r>
          </w:p>
        </w:tc>
        <w:tc>
          <w:tcPr>
            <w:tcW w:w="1653" w:type="pct"/>
            <w:tcBorders>
              <w:top w:val="nil"/>
              <w:left w:val="nil"/>
              <w:bottom w:val="single" w:sz="4" w:space="0" w:color="auto"/>
              <w:right w:val="single" w:sz="4" w:space="0" w:color="auto"/>
            </w:tcBorders>
            <w:shd w:val="clear" w:color="auto" w:fill="auto"/>
            <w:vAlign w:val="bottom"/>
            <w:hideMark/>
          </w:tcPr>
          <w:p w14:paraId="374F7653" w14:textId="50995608"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phía</w:t>
            </w:r>
            <w:r w:rsidR="00873921" w:rsidRPr="0074617F">
              <w:rPr>
                <w:sz w:val="28"/>
                <w:szCs w:val="28"/>
              </w:rPr>
              <w:t xml:space="preserve"> </w:t>
            </w:r>
            <w:r w:rsidRPr="0074617F">
              <w:rPr>
                <w:sz w:val="28"/>
                <w:szCs w:val="28"/>
              </w:rPr>
              <w:t>đông</w:t>
            </w:r>
            <w:r w:rsidR="00873921" w:rsidRPr="0074617F">
              <w:rPr>
                <w:sz w:val="28"/>
                <w:szCs w:val="28"/>
              </w:rPr>
              <w:t xml:space="preserve"> </w:t>
            </w:r>
            <w:r w:rsidRPr="0074617F">
              <w:rPr>
                <w:sz w:val="28"/>
                <w:szCs w:val="28"/>
              </w:rPr>
              <w:t>đường</w:t>
            </w:r>
            <w:r w:rsidR="00873921" w:rsidRPr="0074617F">
              <w:rPr>
                <w:sz w:val="28"/>
                <w:szCs w:val="28"/>
              </w:rPr>
              <w:t xml:space="preserve"> </w:t>
            </w:r>
            <w:r w:rsidRPr="0074617F">
              <w:rPr>
                <w:sz w:val="28"/>
                <w:szCs w:val="28"/>
              </w:rPr>
              <w:t>Nguyễn</w:t>
            </w:r>
            <w:r w:rsidR="00873921" w:rsidRPr="0074617F">
              <w:rPr>
                <w:sz w:val="28"/>
                <w:szCs w:val="28"/>
              </w:rPr>
              <w:t xml:space="preserve"> </w:t>
            </w:r>
            <w:r w:rsidRPr="0074617F">
              <w:rPr>
                <w:sz w:val="28"/>
                <w:szCs w:val="28"/>
              </w:rPr>
              <w:t>Vịnh</w:t>
            </w:r>
          </w:p>
        </w:tc>
        <w:tc>
          <w:tcPr>
            <w:tcW w:w="1448" w:type="pct"/>
            <w:tcBorders>
              <w:top w:val="nil"/>
              <w:left w:val="nil"/>
              <w:bottom w:val="single" w:sz="4" w:space="0" w:color="auto"/>
              <w:right w:val="single" w:sz="4" w:space="0" w:color="auto"/>
            </w:tcBorders>
            <w:shd w:val="clear" w:color="auto" w:fill="auto"/>
            <w:vAlign w:val="center"/>
            <w:hideMark/>
          </w:tcPr>
          <w:p w14:paraId="7E7B11E2" w14:textId="281F355B" w:rsidR="003E7619" w:rsidRPr="0074617F" w:rsidRDefault="00873921" w:rsidP="00CD36CF">
            <w:pPr>
              <w:widowControl w:val="0"/>
              <w:spacing w:before="0" w:after="0" w:line="240" w:lineRule="auto"/>
              <w:ind w:firstLine="0"/>
              <w:rPr>
                <w:sz w:val="28"/>
                <w:szCs w:val="28"/>
              </w:rPr>
            </w:pPr>
            <w:r w:rsidRPr="0074617F">
              <w:rPr>
                <w:sz w:val="28"/>
                <w:szCs w:val="28"/>
              </w:rPr>
              <w:t>Th</w:t>
            </w:r>
            <w:r w:rsidR="003E7619" w:rsidRPr="0074617F">
              <w:rPr>
                <w:sz w:val="28"/>
                <w:szCs w:val="28"/>
              </w:rPr>
              <w:t>ị</w:t>
            </w:r>
            <w:r w:rsidRPr="0074617F">
              <w:rPr>
                <w:sz w:val="28"/>
                <w:szCs w:val="28"/>
              </w:rPr>
              <w:t xml:space="preserve"> </w:t>
            </w:r>
            <w:r w:rsidR="003E7619" w:rsidRPr="0074617F">
              <w:rPr>
                <w:sz w:val="28"/>
                <w:szCs w:val="28"/>
              </w:rPr>
              <w:t>trấn</w:t>
            </w:r>
            <w:r w:rsidRPr="0074617F">
              <w:rPr>
                <w:sz w:val="28"/>
                <w:szCs w:val="28"/>
              </w:rPr>
              <w:t xml:space="preserve"> </w:t>
            </w:r>
            <w:r w:rsidR="003E7619" w:rsidRPr="0074617F">
              <w:rPr>
                <w:sz w:val="28"/>
                <w:szCs w:val="28"/>
              </w:rPr>
              <w:t>Sịa,</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Quảng</w:t>
            </w:r>
            <w:r w:rsidRPr="0074617F">
              <w:rPr>
                <w:sz w:val="28"/>
                <w:szCs w:val="28"/>
              </w:rPr>
              <w:t xml:space="preserve"> </w:t>
            </w:r>
            <w:r w:rsidR="003E7619" w:rsidRPr="0074617F">
              <w:rPr>
                <w:sz w:val="28"/>
                <w:szCs w:val="28"/>
              </w:rPr>
              <w:t>Điền</w:t>
            </w:r>
          </w:p>
        </w:tc>
        <w:tc>
          <w:tcPr>
            <w:tcW w:w="431" w:type="pct"/>
            <w:tcBorders>
              <w:top w:val="nil"/>
              <w:left w:val="nil"/>
              <w:bottom w:val="single" w:sz="4" w:space="0" w:color="auto"/>
              <w:right w:val="single" w:sz="4" w:space="0" w:color="auto"/>
            </w:tcBorders>
            <w:shd w:val="clear" w:color="auto" w:fill="auto"/>
            <w:vAlign w:val="center"/>
            <w:hideMark/>
          </w:tcPr>
          <w:p w14:paraId="526A1318" w14:textId="77777777" w:rsidR="003E7619" w:rsidRPr="0074617F" w:rsidRDefault="003E7619" w:rsidP="00CD36CF">
            <w:pPr>
              <w:widowControl w:val="0"/>
              <w:spacing w:before="0" w:after="0" w:line="240" w:lineRule="auto"/>
              <w:ind w:firstLine="0"/>
              <w:rPr>
                <w:sz w:val="28"/>
                <w:szCs w:val="28"/>
              </w:rPr>
            </w:pPr>
            <w:r w:rsidRPr="0074617F">
              <w:rPr>
                <w:sz w:val="28"/>
                <w:szCs w:val="28"/>
              </w:rPr>
              <w:t>20</w:t>
            </w:r>
          </w:p>
        </w:tc>
        <w:tc>
          <w:tcPr>
            <w:tcW w:w="954" w:type="pct"/>
            <w:tcBorders>
              <w:top w:val="nil"/>
              <w:left w:val="nil"/>
              <w:bottom w:val="single" w:sz="4" w:space="0" w:color="auto"/>
              <w:right w:val="single" w:sz="4" w:space="0" w:color="auto"/>
            </w:tcBorders>
            <w:shd w:val="clear" w:color="auto" w:fill="auto"/>
            <w:vAlign w:val="bottom"/>
            <w:hideMark/>
          </w:tcPr>
          <w:p w14:paraId="4A6B73A2" w14:textId="6A02D98F"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28D7B9F5"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9A5631B" w14:textId="1528BE04" w:rsidR="003E7619" w:rsidRPr="0074617F" w:rsidRDefault="003E7619" w:rsidP="00CD36CF">
            <w:pPr>
              <w:widowControl w:val="0"/>
              <w:spacing w:before="0" w:after="0" w:line="240" w:lineRule="auto"/>
              <w:ind w:firstLine="0"/>
              <w:rPr>
                <w:b/>
                <w:sz w:val="28"/>
                <w:szCs w:val="28"/>
              </w:rPr>
            </w:pPr>
            <w:r w:rsidRPr="0074617F">
              <w:rPr>
                <w:b/>
                <w:sz w:val="28"/>
                <w:szCs w:val="28"/>
              </w:rPr>
              <w:t>Phú</w:t>
            </w:r>
            <w:r w:rsidR="00873921" w:rsidRPr="0074617F">
              <w:rPr>
                <w:b/>
                <w:sz w:val="28"/>
                <w:szCs w:val="28"/>
              </w:rPr>
              <w:t xml:space="preserve"> </w:t>
            </w:r>
            <w:r w:rsidRPr="0074617F">
              <w:rPr>
                <w:b/>
                <w:sz w:val="28"/>
                <w:szCs w:val="28"/>
              </w:rPr>
              <w:t>Vang</w:t>
            </w:r>
          </w:p>
        </w:tc>
      </w:tr>
      <w:tr w:rsidR="003E7619" w:rsidRPr="0074617F" w14:paraId="62314425"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7705B9DA" w14:textId="77777777" w:rsidR="003E7619" w:rsidRPr="0074617F" w:rsidRDefault="003E7619" w:rsidP="00CD36CF">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hideMark/>
          </w:tcPr>
          <w:p w14:paraId="31B7D5D5" w14:textId="77777777" w:rsidR="003E7619" w:rsidRPr="0074617F" w:rsidRDefault="003E7619" w:rsidP="00CD36CF">
            <w:pPr>
              <w:widowControl w:val="0"/>
              <w:spacing w:before="0" w:after="0" w:line="240" w:lineRule="auto"/>
              <w:ind w:firstLine="0"/>
              <w:rPr>
                <w:sz w:val="28"/>
                <w:szCs w:val="28"/>
              </w:rPr>
            </w:pPr>
            <w:r w:rsidRPr="0074617F">
              <w:rPr>
                <w:sz w:val="28"/>
                <w:szCs w:val="28"/>
              </w:rPr>
              <w:t>A10</w:t>
            </w:r>
          </w:p>
        </w:tc>
        <w:tc>
          <w:tcPr>
            <w:tcW w:w="1653" w:type="pct"/>
            <w:tcBorders>
              <w:top w:val="nil"/>
              <w:left w:val="nil"/>
              <w:bottom w:val="single" w:sz="4" w:space="0" w:color="auto"/>
              <w:right w:val="single" w:sz="4" w:space="0" w:color="auto"/>
            </w:tcBorders>
            <w:shd w:val="clear" w:color="auto" w:fill="auto"/>
            <w:hideMark/>
          </w:tcPr>
          <w:p w14:paraId="74932D1C" w14:textId="286DB985"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sân</w:t>
            </w:r>
            <w:r w:rsidR="00873921" w:rsidRPr="0074617F">
              <w:rPr>
                <w:sz w:val="28"/>
                <w:szCs w:val="28"/>
              </w:rPr>
              <w:t xml:space="preserve"> </w:t>
            </w:r>
            <w:r w:rsidRPr="0074617F">
              <w:rPr>
                <w:sz w:val="28"/>
                <w:szCs w:val="28"/>
              </w:rPr>
              <w:t>golf</w:t>
            </w:r>
            <w:r w:rsidR="00873921" w:rsidRPr="0074617F">
              <w:rPr>
                <w:sz w:val="28"/>
                <w:szCs w:val="28"/>
              </w:rPr>
              <w:t xml:space="preserve"> </w:t>
            </w:r>
            <w:r w:rsidRPr="0074617F">
              <w:rPr>
                <w:sz w:val="28"/>
                <w:szCs w:val="28"/>
              </w:rPr>
              <w:t>quốc</w:t>
            </w:r>
            <w:r w:rsidR="00873921" w:rsidRPr="0074617F">
              <w:rPr>
                <w:sz w:val="28"/>
                <w:szCs w:val="28"/>
              </w:rPr>
              <w:t xml:space="preserve"> </w:t>
            </w:r>
            <w:r w:rsidRPr="0074617F">
              <w:rPr>
                <w:sz w:val="28"/>
                <w:szCs w:val="28"/>
              </w:rPr>
              <w:t>tế</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phụ</w:t>
            </w:r>
            <w:r w:rsidR="00873921" w:rsidRPr="0074617F">
              <w:rPr>
                <w:sz w:val="28"/>
                <w:szCs w:val="28"/>
              </w:rPr>
              <w:t xml:space="preserve"> </w:t>
            </w:r>
            <w:r w:rsidRPr="0074617F">
              <w:rPr>
                <w:sz w:val="28"/>
                <w:szCs w:val="28"/>
              </w:rPr>
              <w:t>trợ</w:t>
            </w:r>
            <w:r w:rsidR="00873921" w:rsidRPr="0074617F">
              <w:rPr>
                <w:sz w:val="28"/>
                <w:szCs w:val="28"/>
              </w:rPr>
              <w:t xml:space="preserve"> </w:t>
            </w:r>
            <w:r w:rsidRPr="0074617F">
              <w:rPr>
                <w:sz w:val="28"/>
                <w:szCs w:val="28"/>
              </w:rPr>
              <w:t>Vinh</w:t>
            </w:r>
            <w:r w:rsidR="00873921" w:rsidRPr="0074617F">
              <w:rPr>
                <w:sz w:val="28"/>
                <w:szCs w:val="28"/>
              </w:rPr>
              <w:t xml:space="preserve"> </w:t>
            </w:r>
            <w:r w:rsidRPr="0074617F">
              <w:rPr>
                <w:sz w:val="28"/>
                <w:szCs w:val="28"/>
              </w:rPr>
              <w:t>Xuân</w:t>
            </w:r>
          </w:p>
        </w:tc>
        <w:tc>
          <w:tcPr>
            <w:tcW w:w="1448" w:type="pct"/>
            <w:tcBorders>
              <w:top w:val="nil"/>
              <w:left w:val="nil"/>
              <w:bottom w:val="single" w:sz="4" w:space="0" w:color="auto"/>
              <w:right w:val="single" w:sz="4" w:space="0" w:color="auto"/>
            </w:tcBorders>
            <w:shd w:val="clear" w:color="auto" w:fill="auto"/>
            <w:hideMark/>
          </w:tcPr>
          <w:p w14:paraId="4D36781E" w14:textId="55E2CA87"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Vinh</w:t>
            </w:r>
            <w:r w:rsidR="00873921" w:rsidRPr="0074617F">
              <w:rPr>
                <w:sz w:val="28"/>
                <w:szCs w:val="28"/>
              </w:rPr>
              <w:t xml:space="preserve"> </w:t>
            </w:r>
            <w:r w:rsidRPr="0074617F">
              <w:rPr>
                <w:sz w:val="28"/>
                <w:szCs w:val="28"/>
              </w:rPr>
              <w:t>Xuân,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3DAAF4EF" w14:textId="77777777" w:rsidR="003E7619" w:rsidRPr="0074617F" w:rsidRDefault="003E7619" w:rsidP="00CD36CF">
            <w:pPr>
              <w:widowControl w:val="0"/>
              <w:spacing w:before="0" w:after="0" w:line="240" w:lineRule="auto"/>
              <w:ind w:firstLine="0"/>
              <w:rPr>
                <w:sz w:val="28"/>
                <w:szCs w:val="28"/>
              </w:rPr>
            </w:pPr>
            <w:r w:rsidRPr="0074617F">
              <w:rPr>
                <w:sz w:val="28"/>
                <w:szCs w:val="28"/>
              </w:rPr>
              <w:t>85</w:t>
            </w:r>
          </w:p>
        </w:tc>
        <w:tc>
          <w:tcPr>
            <w:tcW w:w="954" w:type="pct"/>
            <w:tcBorders>
              <w:top w:val="nil"/>
              <w:left w:val="nil"/>
              <w:bottom w:val="single" w:sz="4" w:space="0" w:color="auto"/>
              <w:right w:val="single" w:sz="4" w:space="0" w:color="auto"/>
            </w:tcBorders>
            <w:shd w:val="clear" w:color="auto" w:fill="auto"/>
            <w:hideMark/>
          </w:tcPr>
          <w:p w14:paraId="62834D17" w14:textId="115B6CF3" w:rsidR="003E7619" w:rsidRPr="0074617F" w:rsidRDefault="003E7619" w:rsidP="00CD36CF">
            <w:pPr>
              <w:widowControl w:val="0"/>
              <w:spacing w:before="0" w:after="0" w:line="240" w:lineRule="auto"/>
              <w:ind w:firstLine="0"/>
              <w:rPr>
                <w:sz w:val="28"/>
                <w:szCs w:val="28"/>
              </w:rPr>
            </w:pPr>
            <w:r w:rsidRPr="0074617F">
              <w:rPr>
                <w:sz w:val="28"/>
                <w:szCs w:val="28"/>
              </w:rPr>
              <w:t>Sân</w:t>
            </w:r>
            <w:r w:rsidR="00873921" w:rsidRPr="0074617F">
              <w:rPr>
                <w:sz w:val="28"/>
                <w:szCs w:val="28"/>
              </w:rPr>
              <w:t xml:space="preserve"> </w:t>
            </w:r>
            <w:r w:rsidRPr="0074617F">
              <w:rPr>
                <w:sz w:val="28"/>
                <w:szCs w:val="28"/>
              </w:rPr>
              <w:t>golf-</w:t>
            </w:r>
            <w:r w:rsidR="00873921" w:rsidRPr="0074617F">
              <w:rPr>
                <w:sz w:val="28"/>
                <w:szCs w:val="28"/>
              </w:rPr>
              <w:t xml:space="preserve"> </w:t>
            </w:r>
            <w:r w:rsidRPr="0074617F">
              <w:rPr>
                <w:sz w:val="28"/>
                <w:szCs w:val="28"/>
              </w:rPr>
              <w:t>TMDV</w:t>
            </w:r>
          </w:p>
        </w:tc>
      </w:tr>
      <w:tr w:rsidR="003E7619" w:rsidRPr="0074617F" w14:paraId="0AC03D7A"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171022A6" w14:textId="77777777" w:rsidR="003E7619" w:rsidRPr="0074617F" w:rsidRDefault="003E7619" w:rsidP="00CD36CF">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hideMark/>
          </w:tcPr>
          <w:p w14:paraId="610E00A9" w14:textId="77777777" w:rsidR="003E7619" w:rsidRPr="0074617F" w:rsidRDefault="003E7619" w:rsidP="00CD36CF">
            <w:pPr>
              <w:widowControl w:val="0"/>
              <w:spacing w:before="0" w:after="0" w:line="240" w:lineRule="auto"/>
              <w:ind w:firstLine="0"/>
              <w:rPr>
                <w:sz w:val="28"/>
                <w:szCs w:val="28"/>
              </w:rPr>
            </w:pPr>
            <w:r w:rsidRPr="0074617F">
              <w:rPr>
                <w:sz w:val="28"/>
                <w:szCs w:val="28"/>
              </w:rPr>
              <w:t>A68</w:t>
            </w:r>
          </w:p>
        </w:tc>
        <w:tc>
          <w:tcPr>
            <w:tcW w:w="1653" w:type="pct"/>
            <w:tcBorders>
              <w:top w:val="nil"/>
              <w:left w:val="nil"/>
              <w:bottom w:val="single" w:sz="4" w:space="0" w:color="auto"/>
              <w:right w:val="single" w:sz="4" w:space="0" w:color="auto"/>
            </w:tcBorders>
            <w:shd w:val="clear" w:color="auto" w:fill="auto"/>
            <w:hideMark/>
          </w:tcPr>
          <w:p w14:paraId="713C42BC" w14:textId="11F5FE6C"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sinh</w:t>
            </w:r>
            <w:r w:rsidR="00873921" w:rsidRPr="0074617F">
              <w:rPr>
                <w:sz w:val="28"/>
                <w:szCs w:val="28"/>
              </w:rPr>
              <w:t xml:space="preserve"> </w:t>
            </w:r>
            <w:r w:rsidRPr="0074617F">
              <w:rPr>
                <w:sz w:val="28"/>
                <w:szCs w:val="28"/>
              </w:rPr>
              <w:t>thái,</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biển</w:t>
            </w:r>
            <w:r w:rsidR="00873921" w:rsidRPr="0074617F">
              <w:rPr>
                <w:sz w:val="28"/>
                <w:szCs w:val="28"/>
              </w:rPr>
              <w:t xml:space="preserve"> </w:t>
            </w:r>
            <w:r w:rsidRPr="0074617F">
              <w:rPr>
                <w:sz w:val="28"/>
                <w:szCs w:val="28"/>
              </w:rPr>
              <w:t>Vinh</w:t>
            </w:r>
            <w:r w:rsidR="00873921" w:rsidRPr="0074617F">
              <w:rPr>
                <w:sz w:val="28"/>
                <w:szCs w:val="28"/>
              </w:rPr>
              <w:t xml:space="preserve"> </w:t>
            </w:r>
            <w:r w:rsidRPr="0074617F">
              <w:rPr>
                <w:sz w:val="28"/>
                <w:szCs w:val="28"/>
              </w:rPr>
              <w:t>Xuân</w:t>
            </w:r>
          </w:p>
        </w:tc>
        <w:tc>
          <w:tcPr>
            <w:tcW w:w="1448" w:type="pct"/>
            <w:tcBorders>
              <w:top w:val="nil"/>
              <w:left w:val="nil"/>
              <w:bottom w:val="single" w:sz="4" w:space="0" w:color="auto"/>
              <w:right w:val="single" w:sz="4" w:space="0" w:color="auto"/>
            </w:tcBorders>
            <w:shd w:val="clear" w:color="auto" w:fill="auto"/>
            <w:hideMark/>
          </w:tcPr>
          <w:p w14:paraId="2FD9235A" w14:textId="2F264B13"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Vinh</w:t>
            </w:r>
            <w:r w:rsidR="00873921" w:rsidRPr="0074617F">
              <w:rPr>
                <w:sz w:val="28"/>
                <w:szCs w:val="28"/>
              </w:rPr>
              <w:t xml:space="preserve"> </w:t>
            </w:r>
            <w:r w:rsidRPr="0074617F">
              <w:rPr>
                <w:sz w:val="28"/>
                <w:szCs w:val="28"/>
              </w:rPr>
              <w:t>Xuân,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382E13AE" w14:textId="77777777" w:rsidR="003E7619" w:rsidRPr="0074617F" w:rsidRDefault="003E7619" w:rsidP="00CD36CF">
            <w:pPr>
              <w:widowControl w:val="0"/>
              <w:spacing w:before="0" w:after="0" w:line="240" w:lineRule="auto"/>
              <w:ind w:firstLine="0"/>
              <w:rPr>
                <w:sz w:val="28"/>
                <w:szCs w:val="28"/>
              </w:rPr>
            </w:pPr>
            <w:r w:rsidRPr="0074617F">
              <w:rPr>
                <w:sz w:val="28"/>
                <w:szCs w:val="28"/>
              </w:rPr>
              <w:t>90</w:t>
            </w:r>
          </w:p>
        </w:tc>
        <w:tc>
          <w:tcPr>
            <w:tcW w:w="954" w:type="pct"/>
            <w:tcBorders>
              <w:top w:val="nil"/>
              <w:left w:val="nil"/>
              <w:bottom w:val="single" w:sz="4" w:space="0" w:color="auto"/>
              <w:right w:val="single" w:sz="4" w:space="0" w:color="auto"/>
            </w:tcBorders>
            <w:shd w:val="clear" w:color="auto" w:fill="auto"/>
            <w:hideMark/>
          </w:tcPr>
          <w:p w14:paraId="5AB5C7D6" w14:textId="086AFA79"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TMDV</w:t>
            </w:r>
          </w:p>
        </w:tc>
      </w:tr>
      <w:tr w:rsidR="003E7619" w:rsidRPr="0074617F" w14:paraId="2DAEC7A1"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0C0337E8" w14:textId="77777777" w:rsidR="003E7619" w:rsidRPr="0074617F" w:rsidRDefault="003E7619" w:rsidP="00CD36CF">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hideMark/>
          </w:tcPr>
          <w:p w14:paraId="728476CD" w14:textId="77777777" w:rsidR="003E7619" w:rsidRPr="0074617F" w:rsidRDefault="003E7619" w:rsidP="00CD36CF">
            <w:pPr>
              <w:widowControl w:val="0"/>
              <w:spacing w:before="0" w:after="0" w:line="240" w:lineRule="auto"/>
              <w:ind w:firstLine="0"/>
              <w:rPr>
                <w:sz w:val="28"/>
                <w:szCs w:val="28"/>
              </w:rPr>
            </w:pPr>
            <w:r w:rsidRPr="0074617F">
              <w:rPr>
                <w:sz w:val="28"/>
                <w:szCs w:val="28"/>
              </w:rPr>
              <w:t>B32</w:t>
            </w:r>
          </w:p>
        </w:tc>
        <w:tc>
          <w:tcPr>
            <w:tcW w:w="1653" w:type="pct"/>
            <w:tcBorders>
              <w:top w:val="nil"/>
              <w:left w:val="nil"/>
              <w:bottom w:val="single" w:sz="4" w:space="0" w:color="auto"/>
              <w:right w:val="single" w:sz="4" w:space="0" w:color="auto"/>
            </w:tcBorders>
            <w:shd w:val="clear" w:color="auto" w:fill="auto"/>
            <w:hideMark/>
          </w:tcPr>
          <w:p w14:paraId="5ECE872A" w14:textId="15360011"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1</w:t>
            </w:r>
          </w:p>
        </w:tc>
        <w:tc>
          <w:tcPr>
            <w:tcW w:w="1448" w:type="pct"/>
            <w:tcBorders>
              <w:top w:val="nil"/>
              <w:left w:val="nil"/>
              <w:bottom w:val="single" w:sz="4" w:space="0" w:color="auto"/>
              <w:right w:val="single" w:sz="4" w:space="0" w:color="auto"/>
            </w:tcBorders>
            <w:shd w:val="clear" w:color="auto" w:fill="auto"/>
            <w:hideMark/>
          </w:tcPr>
          <w:p w14:paraId="3424374A" w14:textId="3AA965A6"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6C69F456" w14:textId="77777777" w:rsidR="003E7619" w:rsidRPr="0074617F" w:rsidRDefault="003E7619" w:rsidP="00CD36CF">
            <w:pPr>
              <w:widowControl w:val="0"/>
              <w:spacing w:before="0" w:after="0" w:line="240" w:lineRule="auto"/>
              <w:ind w:firstLine="0"/>
              <w:rPr>
                <w:sz w:val="28"/>
                <w:szCs w:val="28"/>
              </w:rPr>
            </w:pPr>
            <w:r w:rsidRPr="0074617F">
              <w:rPr>
                <w:sz w:val="28"/>
                <w:szCs w:val="28"/>
              </w:rPr>
              <w:t>22</w:t>
            </w:r>
          </w:p>
        </w:tc>
        <w:tc>
          <w:tcPr>
            <w:tcW w:w="954" w:type="pct"/>
            <w:tcBorders>
              <w:top w:val="nil"/>
              <w:left w:val="nil"/>
              <w:bottom w:val="single" w:sz="4" w:space="0" w:color="auto"/>
              <w:right w:val="single" w:sz="4" w:space="0" w:color="auto"/>
            </w:tcBorders>
            <w:shd w:val="clear" w:color="auto" w:fill="auto"/>
            <w:hideMark/>
          </w:tcPr>
          <w:p w14:paraId="37CF7B02" w14:textId="1C18CA0B"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054BCDAF"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252D4567" w14:textId="77777777" w:rsidR="003E7619" w:rsidRPr="0074617F" w:rsidRDefault="003E7619" w:rsidP="00CD36CF">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hideMark/>
          </w:tcPr>
          <w:p w14:paraId="54CC590F" w14:textId="77777777" w:rsidR="003E7619" w:rsidRPr="0074617F" w:rsidRDefault="003E7619" w:rsidP="00CD36CF">
            <w:pPr>
              <w:widowControl w:val="0"/>
              <w:spacing w:before="0" w:after="0" w:line="240" w:lineRule="auto"/>
              <w:ind w:firstLine="0"/>
              <w:rPr>
                <w:sz w:val="28"/>
                <w:szCs w:val="28"/>
              </w:rPr>
            </w:pPr>
            <w:r w:rsidRPr="0074617F">
              <w:rPr>
                <w:sz w:val="28"/>
                <w:szCs w:val="28"/>
              </w:rPr>
              <w:t>B33</w:t>
            </w:r>
          </w:p>
        </w:tc>
        <w:tc>
          <w:tcPr>
            <w:tcW w:w="1653" w:type="pct"/>
            <w:tcBorders>
              <w:top w:val="nil"/>
              <w:left w:val="nil"/>
              <w:bottom w:val="single" w:sz="4" w:space="0" w:color="auto"/>
              <w:right w:val="single" w:sz="4" w:space="0" w:color="auto"/>
            </w:tcBorders>
            <w:shd w:val="clear" w:color="auto" w:fill="auto"/>
            <w:hideMark/>
          </w:tcPr>
          <w:p w14:paraId="3E8169B8" w14:textId="7552F245"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dân</w:t>
            </w:r>
            <w:r w:rsidR="00873921" w:rsidRPr="0074617F">
              <w:rPr>
                <w:sz w:val="28"/>
                <w:szCs w:val="28"/>
              </w:rPr>
              <w:t xml:space="preserve"> </w:t>
            </w:r>
            <w:r w:rsidRPr="0074617F">
              <w:rPr>
                <w:sz w:val="28"/>
                <w:szCs w:val="28"/>
              </w:rPr>
              <w:t>cư</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2</w:t>
            </w:r>
          </w:p>
        </w:tc>
        <w:tc>
          <w:tcPr>
            <w:tcW w:w="1448" w:type="pct"/>
            <w:tcBorders>
              <w:top w:val="nil"/>
              <w:left w:val="nil"/>
              <w:bottom w:val="single" w:sz="4" w:space="0" w:color="auto"/>
              <w:right w:val="single" w:sz="4" w:space="0" w:color="auto"/>
            </w:tcBorders>
            <w:shd w:val="clear" w:color="auto" w:fill="auto"/>
            <w:hideMark/>
          </w:tcPr>
          <w:p w14:paraId="05C18673" w14:textId="1BB39C84"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6C4F8BA4" w14:textId="77777777" w:rsidR="003E7619" w:rsidRPr="0074617F" w:rsidRDefault="003E7619" w:rsidP="00CD36CF">
            <w:pPr>
              <w:widowControl w:val="0"/>
              <w:spacing w:before="0" w:after="0" w:line="240" w:lineRule="auto"/>
              <w:ind w:firstLine="0"/>
              <w:rPr>
                <w:sz w:val="28"/>
                <w:szCs w:val="28"/>
              </w:rPr>
            </w:pPr>
            <w:r w:rsidRPr="0074617F">
              <w:rPr>
                <w:sz w:val="28"/>
                <w:szCs w:val="28"/>
              </w:rPr>
              <w:t>38,49</w:t>
            </w:r>
          </w:p>
        </w:tc>
        <w:tc>
          <w:tcPr>
            <w:tcW w:w="954" w:type="pct"/>
            <w:tcBorders>
              <w:top w:val="nil"/>
              <w:left w:val="nil"/>
              <w:bottom w:val="single" w:sz="4" w:space="0" w:color="auto"/>
              <w:right w:val="single" w:sz="4" w:space="0" w:color="auto"/>
            </w:tcBorders>
            <w:shd w:val="clear" w:color="auto" w:fill="auto"/>
            <w:hideMark/>
          </w:tcPr>
          <w:p w14:paraId="42AD16AD" w14:textId="32379505"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3E7619" w:rsidRPr="0074617F" w14:paraId="62386E5B"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481E5617" w14:textId="77777777" w:rsidR="003E7619" w:rsidRPr="0074617F" w:rsidRDefault="003E7619" w:rsidP="00CD36CF">
            <w:pPr>
              <w:widowControl w:val="0"/>
              <w:spacing w:before="0" w:after="0" w:line="240" w:lineRule="auto"/>
              <w:ind w:firstLine="0"/>
              <w:rPr>
                <w:sz w:val="28"/>
                <w:szCs w:val="28"/>
              </w:rPr>
            </w:pPr>
            <w:r w:rsidRPr="0074617F">
              <w:rPr>
                <w:sz w:val="28"/>
                <w:szCs w:val="28"/>
              </w:rPr>
              <w:t>5</w:t>
            </w:r>
          </w:p>
        </w:tc>
        <w:tc>
          <w:tcPr>
            <w:tcW w:w="291" w:type="pct"/>
            <w:tcBorders>
              <w:top w:val="nil"/>
              <w:left w:val="nil"/>
              <w:bottom w:val="single" w:sz="4" w:space="0" w:color="auto"/>
              <w:right w:val="single" w:sz="4" w:space="0" w:color="auto"/>
            </w:tcBorders>
            <w:shd w:val="clear" w:color="auto" w:fill="auto"/>
            <w:hideMark/>
          </w:tcPr>
          <w:p w14:paraId="4ED98DF1" w14:textId="77777777" w:rsidR="003E7619" w:rsidRPr="0074617F" w:rsidRDefault="003E7619" w:rsidP="00CD36CF">
            <w:pPr>
              <w:widowControl w:val="0"/>
              <w:spacing w:before="0" w:after="0" w:line="240" w:lineRule="auto"/>
              <w:ind w:firstLine="0"/>
              <w:rPr>
                <w:sz w:val="28"/>
                <w:szCs w:val="28"/>
              </w:rPr>
            </w:pPr>
            <w:r w:rsidRPr="0074617F">
              <w:rPr>
                <w:sz w:val="28"/>
                <w:szCs w:val="28"/>
              </w:rPr>
              <w:t>B31</w:t>
            </w:r>
          </w:p>
        </w:tc>
        <w:tc>
          <w:tcPr>
            <w:tcW w:w="1653" w:type="pct"/>
            <w:tcBorders>
              <w:top w:val="nil"/>
              <w:left w:val="nil"/>
              <w:bottom w:val="single" w:sz="4" w:space="0" w:color="auto"/>
              <w:right w:val="single" w:sz="4" w:space="0" w:color="auto"/>
            </w:tcBorders>
            <w:shd w:val="clear" w:color="auto" w:fill="auto"/>
            <w:hideMark/>
          </w:tcPr>
          <w:p w14:paraId="0B272B60" w14:textId="150123EA" w:rsidR="003E7619" w:rsidRPr="0074617F" w:rsidRDefault="003E7619" w:rsidP="00CD36CF">
            <w:pPr>
              <w:widowControl w:val="0"/>
              <w:spacing w:before="0" w:after="0" w:line="240" w:lineRule="auto"/>
              <w:ind w:firstLine="0"/>
              <w:rPr>
                <w:sz w:val="28"/>
                <w:szCs w:val="28"/>
              </w:rPr>
            </w:pPr>
            <w:r w:rsidRPr="0074617F">
              <w:rPr>
                <w:sz w:val="28"/>
                <w:szCs w:val="28"/>
              </w:rPr>
              <w:t>Dự</w:t>
            </w:r>
            <w:r w:rsidR="00873921" w:rsidRPr="0074617F">
              <w:rPr>
                <w:sz w:val="28"/>
                <w:szCs w:val="28"/>
              </w:rPr>
              <w:t xml:space="preserve"> </w:t>
            </w:r>
            <w:r w:rsidRPr="0074617F">
              <w:rPr>
                <w:sz w:val="28"/>
                <w:szCs w:val="28"/>
              </w:rPr>
              <w:t>án</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r w:rsidRPr="0074617F">
              <w:rPr>
                <w:sz w:val="28"/>
                <w:szCs w:val="28"/>
              </w:rPr>
              <w:t>cao</w:t>
            </w:r>
            <w:r w:rsidR="00873921" w:rsidRPr="0074617F">
              <w:rPr>
                <w:sz w:val="28"/>
                <w:szCs w:val="28"/>
              </w:rPr>
              <w:t xml:space="preserve"> </w:t>
            </w:r>
            <w:r w:rsidRPr="0074617F">
              <w:rPr>
                <w:sz w:val="28"/>
                <w:szCs w:val="28"/>
              </w:rPr>
              <w:t>cấp</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3</w:t>
            </w:r>
          </w:p>
        </w:tc>
        <w:tc>
          <w:tcPr>
            <w:tcW w:w="1448" w:type="pct"/>
            <w:tcBorders>
              <w:top w:val="nil"/>
              <w:left w:val="nil"/>
              <w:bottom w:val="single" w:sz="4" w:space="0" w:color="auto"/>
              <w:right w:val="single" w:sz="4" w:space="0" w:color="auto"/>
            </w:tcBorders>
            <w:shd w:val="clear" w:color="auto" w:fill="auto"/>
            <w:hideMark/>
          </w:tcPr>
          <w:p w14:paraId="78B7A6A9" w14:textId="2A2C75F3"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3881A8B7" w14:textId="77777777" w:rsidR="003E7619" w:rsidRPr="0074617F" w:rsidRDefault="003E7619" w:rsidP="00CD36CF">
            <w:pPr>
              <w:widowControl w:val="0"/>
              <w:spacing w:before="0" w:after="0" w:line="240" w:lineRule="auto"/>
              <w:ind w:firstLine="0"/>
              <w:rPr>
                <w:sz w:val="28"/>
                <w:szCs w:val="28"/>
              </w:rPr>
            </w:pPr>
            <w:r w:rsidRPr="0074617F">
              <w:rPr>
                <w:sz w:val="28"/>
                <w:szCs w:val="28"/>
              </w:rPr>
              <w:t>38,5</w:t>
            </w:r>
          </w:p>
        </w:tc>
        <w:tc>
          <w:tcPr>
            <w:tcW w:w="954" w:type="pct"/>
            <w:tcBorders>
              <w:top w:val="nil"/>
              <w:left w:val="nil"/>
              <w:bottom w:val="single" w:sz="4" w:space="0" w:color="auto"/>
              <w:right w:val="single" w:sz="4" w:space="0" w:color="auto"/>
            </w:tcBorders>
            <w:shd w:val="clear" w:color="auto" w:fill="auto"/>
            <w:hideMark/>
          </w:tcPr>
          <w:p w14:paraId="6132501E" w14:textId="6E88CC1B" w:rsidR="003E7619" w:rsidRPr="0074617F" w:rsidRDefault="00A60D65" w:rsidP="00CD36CF">
            <w:pPr>
              <w:widowControl w:val="0"/>
              <w:spacing w:before="0" w:after="0" w:line="240" w:lineRule="auto"/>
              <w:ind w:firstLine="0"/>
              <w:rPr>
                <w:sz w:val="28"/>
                <w:szCs w:val="28"/>
              </w:rPr>
            </w:pPr>
            <w:r w:rsidRPr="0074617F">
              <w:rPr>
                <w:sz w:val="28"/>
                <w:szCs w:val="28"/>
              </w:rPr>
              <w:t>Thương mại dịch vụ</w:t>
            </w:r>
          </w:p>
        </w:tc>
      </w:tr>
      <w:tr w:rsidR="003E7619" w:rsidRPr="0074617F" w14:paraId="4E8794EC"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29EE82A2" w14:textId="77777777" w:rsidR="003E7619" w:rsidRPr="0074617F" w:rsidRDefault="003E7619" w:rsidP="00CD36CF">
            <w:pPr>
              <w:widowControl w:val="0"/>
              <w:spacing w:before="0" w:after="0" w:line="240" w:lineRule="auto"/>
              <w:ind w:firstLine="0"/>
              <w:rPr>
                <w:sz w:val="28"/>
                <w:szCs w:val="28"/>
              </w:rPr>
            </w:pPr>
            <w:r w:rsidRPr="0074617F">
              <w:rPr>
                <w:sz w:val="28"/>
                <w:szCs w:val="28"/>
              </w:rPr>
              <w:t>6</w:t>
            </w:r>
          </w:p>
        </w:tc>
        <w:tc>
          <w:tcPr>
            <w:tcW w:w="291" w:type="pct"/>
            <w:tcBorders>
              <w:top w:val="nil"/>
              <w:left w:val="nil"/>
              <w:bottom w:val="single" w:sz="4" w:space="0" w:color="auto"/>
              <w:right w:val="single" w:sz="4" w:space="0" w:color="auto"/>
            </w:tcBorders>
            <w:shd w:val="clear" w:color="auto" w:fill="auto"/>
            <w:hideMark/>
          </w:tcPr>
          <w:p w14:paraId="3E165812" w14:textId="77777777" w:rsidR="003E7619" w:rsidRPr="0074617F" w:rsidRDefault="003E7619" w:rsidP="00CD36CF">
            <w:pPr>
              <w:widowControl w:val="0"/>
              <w:spacing w:before="0" w:after="0" w:line="240" w:lineRule="auto"/>
              <w:ind w:firstLine="0"/>
              <w:rPr>
                <w:sz w:val="28"/>
                <w:szCs w:val="28"/>
              </w:rPr>
            </w:pPr>
            <w:r w:rsidRPr="0074617F">
              <w:rPr>
                <w:sz w:val="28"/>
                <w:szCs w:val="28"/>
              </w:rPr>
              <w:t>A15</w:t>
            </w:r>
          </w:p>
        </w:tc>
        <w:tc>
          <w:tcPr>
            <w:tcW w:w="1653" w:type="pct"/>
            <w:tcBorders>
              <w:top w:val="nil"/>
              <w:left w:val="nil"/>
              <w:bottom w:val="single" w:sz="4" w:space="0" w:color="auto"/>
              <w:right w:val="single" w:sz="4" w:space="0" w:color="auto"/>
            </w:tcBorders>
            <w:shd w:val="clear" w:color="auto" w:fill="auto"/>
            <w:hideMark/>
          </w:tcPr>
          <w:p w14:paraId="7A3D6E7F" w14:textId="6951F516"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và</w:t>
            </w:r>
            <w:r w:rsidR="00873921" w:rsidRPr="0074617F">
              <w:rPr>
                <w:sz w:val="28"/>
                <w:szCs w:val="28"/>
              </w:rPr>
              <w:t xml:space="preserve"> </w:t>
            </w:r>
            <w:r w:rsidRPr="0074617F">
              <w:rPr>
                <w:sz w:val="28"/>
                <w:szCs w:val="28"/>
              </w:rPr>
              <w:t>khu</w:t>
            </w:r>
            <w:r w:rsidR="00873921" w:rsidRPr="0074617F">
              <w:rPr>
                <w:sz w:val="28"/>
                <w:szCs w:val="28"/>
              </w:rPr>
              <w:t xml:space="preserve"> </w:t>
            </w:r>
            <w:r w:rsidRPr="0074617F">
              <w:rPr>
                <w:sz w:val="28"/>
                <w:szCs w:val="28"/>
              </w:rPr>
              <w:t>du</w:t>
            </w:r>
            <w:r w:rsidR="00873921" w:rsidRPr="0074617F">
              <w:rPr>
                <w:sz w:val="28"/>
                <w:szCs w:val="28"/>
              </w:rPr>
              <w:t xml:space="preserve"> </w:t>
            </w:r>
            <w:r w:rsidRPr="0074617F">
              <w:rPr>
                <w:sz w:val="28"/>
                <w:szCs w:val="28"/>
              </w:rPr>
              <w:t>lịch</w:t>
            </w:r>
            <w:r w:rsidR="00873921" w:rsidRPr="0074617F">
              <w:rPr>
                <w:sz w:val="28"/>
                <w:szCs w:val="28"/>
              </w:rPr>
              <w:t xml:space="preserve"> </w:t>
            </w:r>
            <w:r w:rsidRPr="0074617F">
              <w:rPr>
                <w:sz w:val="28"/>
                <w:szCs w:val="28"/>
              </w:rPr>
              <w:t>nghỉ</w:t>
            </w:r>
            <w:r w:rsidR="00873921" w:rsidRPr="0074617F">
              <w:rPr>
                <w:sz w:val="28"/>
                <w:szCs w:val="28"/>
              </w:rPr>
              <w:t xml:space="preserve"> </w:t>
            </w:r>
            <w:r w:rsidRPr="0074617F">
              <w:rPr>
                <w:sz w:val="28"/>
                <w:szCs w:val="28"/>
              </w:rPr>
              <w:t>dưỡng</w:t>
            </w:r>
            <w:r w:rsidR="00873921" w:rsidRPr="0074617F">
              <w:rPr>
                <w:sz w:val="28"/>
                <w:szCs w:val="28"/>
              </w:rPr>
              <w:t xml:space="preserve"> </w:t>
            </w:r>
          </w:p>
        </w:tc>
        <w:tc>
          <w:tcPr>
            <w:tcW w:w="1448" w:type="pct"/>
            <w:tcBorders>
              <w:top w:val="nil"/>
              <w:left w:val="nil"/>
              <w:bottom w:val="single" w:sz="4" w:space="0" w:color="auto"/>
              <w:right w:val="single" w:sz="4" w:space="0" w:color="auto"/>
            </w:tcBorders>
            <w:shd w:val="clear" w:color="auto" w:fill="auto"/>
            <w:hideMark/>
          </w:tcPr>
          <w:p w14:paraId="21C4F4AD" w14:textId="646C53EA"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Vinh</w:t>
            </w:r>
            <w:r w:rsidRPr="0074617F">
              <w:rPr>
                <w:sz w:val="28"/>
                <w:szCs w:val="28"/>
              </w:rPr>
              <w:t xml:space="preserve"> </w:t>
            </w:r>
            <w:r w:rsidR="003E7619" w:rsidRPr="0074617F">
              <w:rPr>
                <w:sz w:val="28"/>
                <w:szCs w:val="28"/>
              </w:rPr>
              <w:t>An,</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Phú</w:t>
            </w:r>
            <w:r w:rsidRPr="0074617F">
              <w:rPr>
                <w:sz w:val="28"/>
                <w:szCs w:val="28"/>
              </w:rPr>
              <w:t xml:space="preserve"> </w:t>
            </w:r>
            <w:r w:rsidR="003E7619"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1BEB521D" w14:textId="77777777" w:rsidR="003E7619" w:rsidRPr="0074617F" w:rsidRDefault="003E7619" w:rsidP="00CD36CF">
            <w:pPr>
              <w:widowControl w:val="0"/>
              <w:spacing w:before="0" w:after="0" w:line="240" w:lineRule="auto"/>
              <w:ind w:firstLine="0"/>
              <w:rPr>
                <w:sz w:val="28"/>
                <w:szCs w:val="28"/>
              </w:rPr>
            </w:pPr>
            <w:r w:rsidRPr="0074617F">
              <w:rPr>
                <w:sz w:val="28"/>
                <w:szCs w:val="28"/>
              </w:rPr>
              <w:t>200</w:t>
            </w:r>
          </w:p>
        </w:tc>
        <w:tc>
          <w:tcPr>
            <w:tcW w:w="954" w:type="pct"/>
            <w:tcBorders>
              <w:top w:val="nil"/>
              <w:left w:val="nil"/>
              <w:bottom w:val="single" w:sz="4" w:space="0" w:color="auto"/>
              <w:right w:val="single" w:sz="4" w:space="0" w:color="auto"/>
            </w:tcBorders>
            <w:shd w:val="clear" w:color="auto" w:fill="auto"/>
            <w:hideMark/>
          </w:tcPr>
          <w:p w14:paraId="2DB9DE08" w14:textId="4A10E0D6"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 xml:space="preserve">Thương mại dịch </w:t>
            </w:r>
            <w:r w:rsidR="00A60D65" w:rsidRPr="0074617F">
              <w:rPr>
                <w:sz w:val="28"/>
                <w:szCs w:val="28"/>
              </w:rPr>
              <w:lastRenderedPageBreak/>
              <w:t>vụ</w:t>
            </w:r>
          </w:p>
        </w:tc>
      </w:tr>
      <w:tr w:rsidR="003E7619" w:rsidRPr="0074617F" w14:paraId="6F5BF0AD"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42690E88" w14:textId="77777777" w:rsidR="003E7619" w:rsidRPr="0074617F" w:rsidRDefault="003E7619" w:rsidP="00CD36CF">
            <w:pPr>
              <w:widowControl w:val="0"/>
              <w:spacing w:before="0" w:after="0" w:line="240" w:lineRule="auto"/>
              <w:ind w:firstLine="0"/>
              <w:rPr>
                <w:sz w:val="28"/>
                <w:szCs w:val="28"/>
              </w:rPr>
            </w:pPr>
            <w:r w:rsidRPr="0074617F">
              <w:rPr>
                <w:sz w:val="28"/>
                <w:szCs w:val="28"/>
              </w:rPr>
              <w:lastRenderedPageBreak/>
              <w:t>7</w:t>
            </w:r>
          </w:p>
        </w:tc>
        <w:tc>
          <w:tcPr>
            <w:tcW w:w="291" w:type="pct"/>
            <w:tcBorders>
              <w:top w:val="nil"/>
              <w:left w:val="nil"/>
              <w:bottom w:val="single" w:sz="4" w:space="0" w:color="auto"/>
              <w:right w:val="single" w:sz="4" w:space="0" w:color="auto"/>
            </w:tcBorders>
            <w:shd w:val="clear" w:color="auto" w:fill="auto"/>
            <w:hideMark/>
          </w:tcPr>
          <w:p w14:paraId="535F475B" w14:textId="77CC4769"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hideMark/>
          </w:tcPr>
          <w:p w14:paraId="094140A2" w14:textId="05DC4863" w:rsidR="003E7619" w:rsidRPr="0074617F" w:rsidRDefault="004339A6" w:rsidP="00CD36CF">
            <w:pPr>
              <w:widowControl w:val="0"/>
              <w:spacing w:before="0" w:after="0" w:line="240" w:lineRule="auto"/>
              <w:ind w:firstLine="0"/>
              <w:rPr>
                <w:sz w:val="28"/>
                <w:szCs w:val="28"/>
              </w:rPr>
            </w:pPr>
            <w:r w:rsidRPr="0074617F">
              <w:rPr>
                <w:sz w:val="28"/>
                <w:szCs w:val="28"/>
              </w:rPr>
              <w:t>CCN</w:t>
            </w:r>
            <w:r w:rsidR="00873921" w:rsidRPr="0074617F">
              <w:rPr>
                <w:sz w:val="28"/>
                <w:szCs w:val="28"/>
              </w:rPr>
              <w:t xml:space="preserve"> </w:t>
            </w:r>
            <w:r w:rsidR="003E7619" w:rsidRPr="0074617F">
              <w:rPr>
                <w:sz w:val="28"/>
                <w:szCs w:val="28"/>
              </w:rPr>
              <w:t>Phú</w:t>
            </w:r>
            <w:r w:rsidR="00873921" w:rsidRPr="0074617F">
              <w:rPr>
                <w:sz w:val="28"/>
                <w:szCs w:val="28"/>
              </w:rPr>
              <w:t xml:space="preserve"> </w:t>
            </w:r>
            <w:r w:rsidR="003E7619" w:rsidRPr="0074617F">
              <w:rPr>
                <w:sz w:val="28"/>
                <w:szCs w:val="28"/>
              </w:rPr>
              <w:t>Diên</w:t>
            </w:r>
          </w:p>
        </w:tc>
        <w:tc>
          <w:tcPr>
            <w:tcW w:w="1448" w:type="pct"/>
            <w:tcBorders>
              <w:top w:val="nil"/>
              <w:left w:val="nil"/>
              <w:bottom w:val="single" w:sz="4" w:space="0" w:color="auto"/>
              <w:right w:val="single" w:sz="4" w:space="0" w:color="auto"/>
            </w:tcBorders>
            <w:shd w:val="clear" w:color="auto" w:fill="auto"/>
            <w:hideMark/>
          </w:tcPr>
          <w:p w14:paraId="275940C6" w14:textId="1C7B831D" w:rsidR="003E7619" w:rsidRPr="0074617F" w:rsidRDefault="003E7619" w:rsidP="00CD36CF">
            <w:pPr>
              <w:widowControl w:val="0"/>
              <w:spacing w:before="0" w:after="0" w:line="240" w:lineRule="auto"/>
              <w:ind w:firstLine="0"/>
              <w:rPr>
                <w:sz w:val="28"/>
                <w:szCs w:val="28"/>
              </w:rPr>
            </w:pPr>
            <w:r w:rsidRPr="0074617F">
              <w:rPr>
                <w:sz w:val="28"/>
                <w:szCs w:val="28"/>
              </w:rPr>
              <w:t>Xã</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Diên,</w:t>
            </w:r>
            <w:r w:rsidR="00873921" w:rsidRPr="0074617F">
              <w:rPr>
                <w:sz w:val="28"/>
                <w:szCs w:val="28"/>
              </w:rPr>
              <w:t xml:space="preserve"> </w:t>
            </w:r>
            <w:r w:rsidRPr="0074617F">
              <w:rPr>
                <w:sz w:val="28"/>
                <w:szCs w:val="28"/>
              </w:rPr>
              <w:t>huyện</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2616AF11" w14:textId="77777777" w:rsidR="003E7619" w:rsidRPr="0074617F" w:rsidRDefault="003E7619" w:rsidP="00CD36CF">
            <w:pPr>
              <w:widowControl w:val="0"/>
              <w:spacing w:before="0" w:after="0" w:line="240" w:lineRule="auto"/>
              <w:ind w:firstLine="0"/>
              <w:rPr>
                <w:sz w:val="28"/>
                <w:szCs w:val="28"/>
              </w:rPr>
            </w:pPr>
            <w:r w:rsidRPr="0074617F">
              <w:rPr>
                <w:sz w:val="28"/>
                <w:szCs w:val="28"/>
              </w:rPr>
              <w:t>15</w:t>
            </w:r>
          </w:p>
        </w:tc>
        <w:tc>
          <w:tcPr>
            <w:tcW w:w="954" w:type="pct"/>
            <w:tcBorders>
              <w:top w:val="nil"/>
              <w:left w:val="nil"/>
              <w:bottom w:val="single" w:sz="4" w:space="0" w:color="auto"/>
              <w:right w:val="single" w:sz="4" w:space="0" w:color="auto"/>
            </w:tcBorders>
            <w:shd w:val="clear" w:color="auto" w:fill="auto"/>
            <w:hideMark/>
          </w:tcPr>
          <w:p w14:paraId="4F46EF6C" w14:textId="77777777" w:rsidR="003E7619" w:rsidRPr="0074617F" w:rsidRDefault="003E7619" w:rsidP="00CD36CF">
            <w:pPr>
              <w:widowControl w:val="0"/>
              <w:spacing w:before="0" w:after="0" w:line="240" w:lineRule="auto"/>
              <w:ind w:firstLine="0"/>
              <w:rPr>
                <w:sz w:val="28"/>
                <w:szCs w:val="28"/>
              </w:rPr>
            </w:pPr>
            <w:r w:rsidRPr="0074617F">
              <w:rPr>
                <w:sz w:val="28"/>
                <w:szCs w:val="28"/>
              </w:rPr>
              <w:t>CN</w:t>
            </w:r>
          </w:p>
        </w:tc>
      </w:tr>
      <w:tr w:rsidR="003E7619" w:rsidRPr="0074617F" w14:paraId="54201CB9"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352D1303" w14:textId="77777777" w:rsidR="003E7619" w:rsidRPr="0074617F" w:rsidRDefault="003E7619" w:rsidP="00CD36CF">
            <w:pPr>
              <w:widowControl w:val="0"/>
              <w:spacing w:before="0" w:after="0" w:line="240" w:lineRule="auto"/>
              <w:ind w:firstLine="0"/>
              <w:rPr>
                <w:sz w:val="28"/>
                <w:szCs w:val="28"/>
              </w:rPr>
            </w:pPr>
            <w:r w:rsidRPr="0074617F">
              <w:rPr>
                <w:sz w:val="28"/>
                <w:szCs w:val="28"/>
              </w:rPr>
              <w:t>8</w:t>
            </w:r>
          </w:p>
        </w:tc>
        <w:tc>
          <w:tcPr>
            <w:tcW w:w="291" w:type="pct"/>
            <w:tcBorders>
              <w:top w:val="nil"/>
              <w:left w:val="nil"/>
              <w:bottom w:val="single" w:sz="4" w:space="0" w:color="auto"/>
              <w:right w:val="single" w:sz="4" w:space="0" w:color="auto"/>
            </w:tcBorders>
            <w:shd w:val="clear" w:color="auto" w:fill="auto"/>
            <w:hideMark/>
          </w:tcPr>
          <w:p w14:paraId="1D3F1ECD" w14:textId="4518B4D6"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hideMark/>
          </w:tcPr>
          <w:p w14:paraId="198D679B" w14:textId="1368001D"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Xuân</w:t>
            </w:r>
          </w:p>
        </w:tc>
        <w:tc>
          <w:tcPr>
            <w:tcW w:w="1448" w:type="pct"/>
            <w:tcBorders>
              <w:top w:val="nil"/>
              <w:left w:val="nil"/>
              <w:bottom w:val="single" w:sz="4" w:space="0" w:color="auto"/>
              <w:right w:val="single" w:sz="4" w:space="0" w:color="auto"/>
            </w:tcBorders>
            <w:shd w:val="clear" w:color="auto" w:fill="auto"/>
            <w:hideMark/>
          </w:tcPr>
          <w:p w14:paraId="60CC6393" w14:textId="5D11E50A"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Phú</w:t>
            </w:r>
            <w:r w:rsidRPr="0074617F">
              <w:rPr>
                <w:sz w:val="28"/>
                <w:szCs w:val="28"/>
              </w:rPr>
              <w:t xml:space="preserve"> </w:t>
            </w:r>
            <w:r w:rsidR="003E7619" w:rsidRPr="0074617F">
              <w:rPr>
                <w:sz w:val="28"/>
                <w:szCs w:val="28"/>
              </w:rPr>
              <w:t>Đa,</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Phú</w:t>
            </w:r>
            <w:r w:rsidRPr="0074617F">
              <w:rPr>
                <w:sz w:val="28"/>
                <w:szCs w:val="28"/>
              </w:rPr>
              <w:t xml:space="preserve"> </w:t>
            </w:r>
            <w:r w:rsidR="003E7619"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1C14D612" w14:textId="77777777" w:rsidR="003E7619" w:rsidRPr="0074617F" w:rsidRDefault="003E7619" w:rsidP="00CD36CF">
            <w:pPr>
              <w:widowControl w:val="0"/>
              <w:spacing w:before="0" w:after="0" w:line="240" w:lineRule="auto"/>
              <w:ind w:firstLine="0"/>
              <w:rPr>
                <w:sz w:val="28"/>
                <w:szCs w:val="28"/>
              </w:rPr>
            </w:pPr>
            <w:r w:rsidRPr="0074617F">
              <w:rPr>
                <w:sz w:val="28"/>
                <w:szCs w:val="28"/>
              </w:rPr>
              <w:t>500</w:t>
            </w:r>
          </w:p>
        </w:tc>
        <w:tc>
          <w:tcPr>
            <w:tcW w:w="954" w:type="pct"/>
            <w:tcBorders>
              <w:top w:val="nil"/>
              <w:left w:val="nil"/>
              <w:bottom w:val="single" w:sz="4" w:space="0" w:color="auto"/>
              <w:right w:val="single" w:sz="4" w:space="0" w:color="auto"/>
            </w:tcBorders>
            <w:shd w:val="clear" w:color="auto" w:fill="auto"/>
            <w:hideMark/>
          </w:tcPr>
          <w:p w14:paraId="666537F2" w14:textId="6DC40300"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r w:rsidR="00873921" w:rsidRPr="0074617F">
              <w:rPr>
                <w:sz w:val="28"/>
                <w:szCs w:val="28"/>
              </w:rPr>
              <w:t xml:space="preserve"> </w:t>
            </w:r>
            <w:r w:rsidRPr="0074617F">
              <w:rPr>
                <w:sz w:val="28"/>
                <w:szCs w:val="28"/>
              </w:rPr>
              <w:t>-</w:t>
            </w:r>
            <w:r w:rsidR="00873921" w:rsidRPr="0074617F">
              <w:rPr>
                <w:sz w:val="28"/>
                <w:szCs w:val="28"/>
              </w:rPr>
              <w:t xml:space="preserve"> </w:t>
            </w:r>
            <w:r w:rsidRPr="0074617F">
              <w:rPr>
                <w:sz w:val="28"/>
                <w:szCs w:val="28"/>
              </w:rPr>
              <w:t>Sân</w:t>
            </w:r>
            <w:r w:rsidR="00873921" w:rsidRPr="0074617F">
              <w:rPr>
                <w:sz w:val="28"/>
                <w:szCs w:val="28"/>
              </w:rPr>
              <w:t xml:space="preserve"> </w:t>
            </w:r>
            <w:r w:rsidRPr="0074617F">
              <w:rPr>
                <w:sz w:val="28"/>
                <w:szCs w:val="28"/>
              </w:rPr>
              <w:t>golf</w:t>
            </w:r>
          </w:p>
        </w:tc>
      </w:tr>
      <w:tr w:rsidR="003E7619" w:rsidRPr="0074617F" w14:paraId="09363FE7" w14:textId="77777777" w:rsidTr="00A51F39">
        <w:tc>
          <w:tcPr>
            <w:tcW w:w="223" w:type="pct"/>
            <w:tcBorders>
              <w:top w:val="nil"/>
              <w:left w:val="single" w:sz="4" w:space="0" w:color="auto"/>
              <w:bottom w:val="single" w:sz="4" w:space="0" w:color="auto"/>
              <w:right w:val="single" w:sz="4" w:space="0" w:color="auto"/>
            </w:tcBorders>
            <w:shd w:val="clear" w:color="auto" w:fill="auto"/>
            <w:hideMark/>
          </w:tcPr>
          <w:p w14:paraId="6EFACEEE" w14:textId="77777777" w:rsidR="003E7619" w:rsidRPr="0074617F" w:rsidRDefault="003E7619" w:rsidP="00CD36CF">
            <w:pPr>
              <w:widowControl w:val="0"/>
              <w:spacing w:before="0" w:after="0" w:line="240" w:lineRule="auto"/>
              <w:ind w:firstLine="0"/>
              <w:rPr>
                <w:sz w:val="28"/>
                <w:szCs w:val="28"/>
              </w:rPr>
            </w:pPr>
            <w:r w:rsidRPr="0074617F">
              <w:rPr>
                <w:sz w:val="28"/>
                <w:szCs w:val="28"/>
              </w:rPr>
              <w:t>9</w:t>
            </w:r>
          </w:p>
        </w:tc>
        <w:tc>
          <w:tcPr>
            <w:tcW w:w="291" w:type="pct"/>
            <w:tcBorders>
              <w:top w:val="nil"/>
              <w:left w:val="nil"/>
              <w:bottom w:val="single" w:sz="4" w:space="0" w:color="auto"/>
              <w:right w:val="single" w:sz="4" w:space="0" w:color="auto"/>
            </w:tcBorders>
            <w:shd w:val="clear" w:color="auto" w:fill="auto"/>
            <w:hideMark/>
          </w:tcPr>
          <w:p w14:paraId="26E1659E" w14:textId="7DCE358D" w:rsidR="003E7619" w:rsidRPr="0074617F" w:rsidRDefault="00873921" w:rsidP="00CD36CF">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hideMark/>
          </w:tcPr>
          <w:p w14:paraId="30041A44" w14:textId="59B3B802" w:rsidR="003E7619" w:rsidRPr="0074617F" w:rsidRDefault="003E7619" w:rsidP="00CD36CF">
            <w:pPr>
              <w:widowControl w:val="0"/>
              <w:spacing w:before="0" w:after="0" w:line="240" w:lineRule="auto"/>
              <w:ind w:firstLine="0"/>
              <w:rPr>
                <w:sz w:val="28"/>
                <w:szCs w:val="28"/>
              </w:rPr>
            </w:pPr>
            <w:r w:rsidRPr="0074617F">
              <w:rPr>
                <w:sz w:val="28"/>
                <w:szCs w:val="28"/>
              </w:rPr>
              <w:t>Khu</w:t>
            </w:r>
            <w:r w:rsidR="00873921" w:rsidRPr="0074617F">
              <w:rPr>
                <w:sz w:val="28"/>
                <w:szCs w:val="28"/>
              </w:rPr>
              <w:t xml:space="preserve"> </w:t>
            </w:r>
            <w:r w:rsidRPr="0074617F">
              <w:rPr>
                <w:sz w:val="28"/>
                <w:szCs w:val="28"/>
              </w:rPr>
              <w:t>đô</w:t>
            </w:r>
            <w:r w:rsidR="00873921" w:rsidRPr="0074617F">
              <w:rPr>
                <w:sz w:val="28"/>
                <w:szCs w:val="28"/>
              </w:rPr>
              <w:t xml:space="preserve"> </w:t>
            </w:r>
            <w:r w:rsidRPr="0074617F">
              <w:rPr>
                <w:sz w:val="28"/>
                <w:szCs w:val="28"/>
              </w:rPr>
              <w:t>thị</w:t>
            </w:r>
            <w:r w:rsidR="00873921" w:rsidRPr="0074617F">
              <w:rPr>
                <w:sz w:val="28"/>
                <w:szCs w:val="28"/>
              </w:rPr>
              <w:t xml:space="preserve"> </w:t>
            </w:r>
            <w:r w:rsidRPr="0074617F">
              <w:rPr>
                <w:sz w:val="28"/>
                <w:szCs w:val="28"/>
              </w:rPr>
              <w:t>Phú</w:t>
            </w:r>
            <w:r w:rsidR="00873921" w:rsidRPr="0074617F">
              <w:rPr>
                <w:sz w:val="28"/>
                <w:szCs w:val="28"/>
              </w:rPr>
              <w:t xml:space="preserve"> </w:t>
            </w:r>
            <w:r w:rsidRPr="0074617F">
              <w:rPr>
                <w:sz w:val="28"/>
                <w:szCs w:val="28"/>
              </w:rPr>
              <w:t>Hồ</w:t>
            </w:r>
          </w:p>
        </w:tc>
        <w:tc>
          <w:tcPr>
            <w:tcW w:w="1448" w:type="pct"/>
            <w:tcBorders>
              <w:top w:val="nil"/>
              <w:left w:val="nil"/>
              <w:bottom w:val="single" w:sz="4" w:space="0" w:color="auto"/>
              <w:right w:val="single" w:sz="4" w:space="0" w:color="auto"/>
            </w:tcBorders>
            <w:shd w:val="clear" w:color="auto" w:fill="auto"/>
            <w:hideMark/>
          </w:tcPr>
          <w:p w14:paraId="28708190" w14:textId="35416EC7" w:rsidR="003E7619" w:rsidRPr="0074617F" w:rsidRDefault="00873921" w:rsidP="00CD36CF">
            <w:pPr>
              <w:widowControl w:val="0"/>
              <w:spacing w:before="0" w:after="0" w:line="240" w:lineRule="auto"/>
              <w:ind w:firstLine="0"/>
              <w:rPr>
                <w:sz w:val="28"/>
                <w:szCs w:val="28"/>
              </w:rPr>
            </w:pPr>
            <w:r w:rsidRPr="0074617F">
              <w:rPr>
                <w:sz w:val="28"/>
                <w:szCs w:val="28"/>
              </w:rPr>
              <w:t xml:space="preserve">Xã </w:t>
            </w:r>
            <w:r w:rsidR="003E7619" w:rsidRPr="0074617F">
              <w:rPr>
                <w:sz w:val="28"/>
                <w:szCs w:val="28"/>
              </w:rPr>
              <w:t>Phú</w:t>
            </w:r>
            <w:r w:rsidRPr="0074617F">
              <w:rPr>
                <w:sz w:val="28"/>
                <w:szCs w:val="28"/>
              </w:rPr>
              <w:t xml:space="preserve"> </w:t>
            </w:r>
            <w:r w:rsidR="003E7619" w:rsidRPr="0074617F">
              <w:rPr>
                <w:sz w:val="28"/>
                <w:szCs w:val="28"/>
              </w:rPr>
              <w:t>Hồ,</w:t>
            </w:r>
            <w:r w:rsidRPr="0074617F">
              <w:rPr>
                <w:sz w:val="28"/>
                <w:szCs w:val="28"/>
              </w:rPr>
              <w:t xml:space="preserve"> </w:t>
            </w:r>
            <w:r w:rsidR="003E7619" w:rsidRPr="0074617F">
              <w:rPr>
                <w:sz w:val="28"/>
                <w:szCs w:val="28"/>
              </w:rPr>
              <w:t>huyện</w:t>
            </w:r>
            <w:r w:rsidRPr="0074617F">
              <w:rPr>
                <w:sz w:val="28"/>
                <w:szCs w:val="28"/>
              </w:rPr>
              <w:t xml:space="preserve"> </w:t>
            </w:r>
            <w:r w:rsidR="003E7619" w:rsidRPr="0074617F">
              <w:rPr>
                <w:sz w:val="28"/>
                <w:szCs w:val="28"/>
              </w:rPr>
              <w:t>Phú</w:t>
            </w:r>
            <w:r w:rsidRPr="0074617F">
              <w:rPr>
                <w:sz w:val="28"/>
                <w:szCs w:val="28"/>
              </w:rPr>
              <w:t xml:space="preserve"> </w:t>
            </w:r>
            <w:r w:rsidR="003E7619" w:rsidRPr="0074617F">
              <w:rPr>
                <w:sz w:val="28"/>
                <w:szCs w:val="28"/>
              </w:rPr>
              <w:t>Vang</w:t>
            </w:r>
          </w:p>
        </w:tc>
        <w:tc>
          <w:tcPr>
            <w:tcW w:w="431" w:type="pct"/>
            <w:tcBorders>
              <w:top w:val="nil"/>
              <w:left w:val="nil"/>
              <w:bottom w:val="single" w:sz="4" w:space="0" w:color="auto"/>
              <w:right w:val="single" w:sz="4" w:space="0" w:color="auto"/>
            </w:tcBorders>
            <w:shd w:val="clear" w:color="auto" w:fill="auto"/>
            <w:vAlign w:val="center"/>
            <w:hideMark/>
          </w:tcPr>
          <w:p w14:paraId="7F274980" w14:textId="77777777" w:rsidR="003E7619" w:rsidRPr="0074617F" w:rsidRDefault="003E7619" w:rsidP="00CD36CF">
            <w:pPr>
              <w:widowControl w:val="0"/>
              <w:spacing w:before="0" w:after="0" w:line="240" w:lineRule="auto"/>
              <w:ind w:firstLine="0"/>
              <w:rPr>
                <w:sz w:val="28"/>
                <w:szCs w:val="28"/>
              </w:rPr>
            </w:pPr>
            <w:r w:rsidRPr="0074617F">
              <w:rPr>
                <w:sz w:val="28"/>
                <w:szCs w:val="28"/>
              </w:rPr>
              <w:t>245</w:t>
            </w:r>
          </w:p>
        </w:tc>
        <w:tc>
          <w:tcPr>
            <w:tcW w:w="954" w:type="pct"/>
            <w:tcBorders>
              <w:top w:val="nil"/>
              <w:left w:val="nil"/>
              <w:bottom w:val="single" w:sz="4" w:space="0" w:color="auto"/>
              <w:right w:val="single" w:sz="4" w:space="0" w:color="auto"/>
            </w:tcBorders>
            <w:shd w:val="clear" w:color="auto" w:fill="auto"/>
            <w:hideMark/>
          </w:tcPr>
          <w:p w14:paraId="213BABB0" w14:textId="30AB3C3E" w:rsidR="003E7619" w:rsidRPr="0074617F" w:rsidRDefault="003E7619" w:rsidP="00CD36CF">
            <w:pPr>
              <w:widowControl w:val="0"/>
              <w:spacing w:before="0" w:after="0" w:line="240" w:lineRule="auto"/>
              <w:ind w:firstLine="0"/>
              <w:rPr>
                <w:sz w:val="28"/>
                <w:szCs w:val="28"/>
              </w:rPr>
            </w:pPr>
            <w:r w:rsidRPr="0074617F">
              <w:rPr>
                <w:sz w:val="28"/>
                <w:szCs w:val="28"/>
              </w:rPr>
              <w:t>Ở</w:t>
            </w:r>
            <w:r w:rsidR="00873921" w:rsidRPr="0074617F">
              <w:rPr>
                <w:sz w:val="28"/>
                <w:szCs w:val="28"/>
              </w:rPr>
              <w:t xml:space="preserve"> </w:t>
            </w:r>
            <w:r w:rsidRPr="0074617F">
              <w:rPr>
                <w:sz w:val="28"/>
                <w:szCs w:val="28"/>
              </w:rPr>
              <w:t>-</w:t>
            </w:r>
            <w:r w:rsidR="00873921" w:rsidRPr="0074617F">
              <w:rPr>
                <w:sz w:val="28"/>
                <w:szCs w:val="28"/>
              </w:rPr>
              <w:t xml:space="preserve"> </w:t>
            </w:r>
            <w:r w:rsidR="00A60D65" w:rsidRPr="0074617F">
              <w:rPr>
                <w:sz w:val="28"/>
                <w:szCs w:val="28"/>
              </w:rPr>
              <w:t>Thương mại dịch vụ</w:t>
            </w:r>
          </w:p>
        </w:tc>
      </w:tr>
      <w:tr w:rsidR="00A51F39" w:rsidRPr="0074617F" w14:paraId="1EA09699" w14:textId="77777777" w:rsidTr="00A51F39">
        <w:tc>
          <w:tcPr>
            <w:tcW w:w="223" w:type="pct"/>
            <w:tcBorders>
              <w:top w:val="nil"/>
              <w:left w:val="single" w:sz="4" w:space="0" w:color="auto"/>
              <w:bottom w:val="single" w:sz="4" w:space="0" w:color="auto"/>
              <w:right w:val="single" w:sz="4" w:space="0" w:color="auto"/>
            </w:tcBorders>
            <w:shd w:val="clear" w:color="auto" w:fill="auto"/>
          </w:tcPr>
          <w:p w14:paraId="1D012ED3" w14:textId="1B6AEB2C" w:rsidR="00A51F39" w:rsidRPr="0074617F" w:rsidRDefault="00A51F39" w:rsidP="00A51F39">
            <w:pPr>
              <w:widowControl w:val="0"/>
              <w:spacing w:before="0" w:after="0" w:line="240" w:lineRule="auto"/>
              <w:ind w:firstLine="0"/>
              <w:rPr>
                <w:sz w:val="28"/>
                <w:szCs w:val="28"/>
              </w:rPr>
            </w:pPr>
            <w:r w:rsidRPr="0074617F">
              <w:rPr>
                <w:sz w:val="28"/>
                <w:szCs w:val="28"/>
              </w:rPr>
              <w:t>10</w:t>
            </w:r>
          </w:p>
        </w:tc>
        <w:tc>
          <w:tcPr>
            <w:tcW w:w="291" w:type="pct"/>
            <w:tcBorders>
              <w:top w:val="nil"/>
              <w:left w:val="nil"/>
              <w:bottom w:val="single" w:sz="4" w:space="0" w:color="auto"/>
              <w:right w:val="single" w:sz="4" w:space="0" w:color="auto"/>
            </w:tcBorders>
            <w:shd w:val="clear" w:color="auto" w:fill="auto"/>
          </w:tcPr>
          <w:p w14:paraId="516E2354" w14:textId="77777777" w:rsidR="00A51F39" w:rsidRPr="0074617F" w:rsidRDefault="00A51F39" w:rsidP="00A51F39">
            <w:pPr>
              <w:widowControl w:val="0"/>
              <w:spacing w:before="0" w:after="0" w:line="240" w:lineRule="auto"/>
              <w:ind w:firstLine="0"/>
              <w:rPr>
                <w:sz w:val="28"/>
                <w:szCs w:val="28"/>
              </w:rPr>
            </w:pPr>
          </w:p>
        </w:tc>
        <w:tc>
          <w:tcPr>
            <w:tcW w:w="1653" w:type="pct"/>
            <w:tcBorders>
              <w:top w:val="nil"/>
              <w:left w:val="nil"/>
              <w:bottom w:val="single" w:sz="4" w:space="0" w:color="auto"/>
              <w:right w:val="single" w:sz="4" w:space="0" w:color="auto"/>
            </w:tcBorders>
            <w:shd w:val="clear" w:color="auto" w:fill="auto"/>
            <w:vAlign w:val="center"/>
          </w:tcPr>
          <w:p w14:paraId="094E1CB8" w14:textId="07FD1A55" w:rsidR="00A51F39" w:rsidRPr="0074617F" w:rsidRDefault="00A51F39" w:rsidP="00A51F39">
            <w:pPr>
              <w:widowControl w:val="0"/>
              <w:spacing w:before="0" w:after="0" w:line="240" w:lineRule="auto"/>
              <w:ind w:firstLine="0"/>
              <w:rPr>
                <w:sz w:val="28"/>
                <w:szCs w:val="28"/>
              </w:rPr>
            </w:pPr>
            <w:r w:rsidRPr="0074617F">
              <w:rPr>
                <w:sz w:val="28"/>
                <w:szCs w:val="28"/>
              </w:rPr>
              <w:t>Đầu tư xây dựng và kinh doanh kết cấu hạ tầng KCN Phú Đa</w:t>
            </w:r>
          </w:p>
        </w:tc>
        <w:tc>
          <w:tcPr>
            <w:tcW w:w="1448" w:type="pct"/>
            <w:tcBorders>
              <w:top w:val="nil"/>
              <w:left w:val="nil"/>
              <w:bottom w:val="single" w:sz="4" w:space="0" w:color="auto"/>
              <w:right w:val="single" w:sz="4" w:space="0" w:color="auto"/>
            </w:tcBorders>
            <w:shd w:val="clear" w:color="auto" w:fill="auto"/>
            <w:vAlign w:val="center"/>
          </w:tcPr>
          <w:p w14:paraId="14B07219" w14:textId="13E7E2F5" w:rsidR="00A51F39" w:rsidRPr="0074617F" w:rsidRDefault="00A51F39" w:rsidP="00A51F39">
            <w:pPr>
              <w:widowControl w:val="0"/>
              <w:spacing w:before="0" w:after="0" w:line="240" w:lineRule="auto"/>
              <w:ind w:firstLine="0"/>
              <w:rPr>
                <w:sz w:val="28"/>
                <w:szCs w:val="28"/>
              </w:rPr>
            </w:pPr>
            <w:r w:rsidRPr="0074617F">
              <w:rPr>
                <w:sz w:val="28"/>
                <w:szCs w:val="28"/>
              </w:rPr>
              <w:t>Thị trấn Phú Đa, xã Phú Xuân, xã Phú Lương.</w:t>
            </w:r>
          </w:p>
        </w:tc>
        <w:tc>
          <w:tcPr>
            <w:tcW w:w="431" w:type="pct"/>
            <w:tcBorders>
              <w:top w:val="nil"/>
              <w:left w:val="nil"/>
              <w:bottom w:val="single" w:sz="4" w:space="0" w:color="auto"/>
              <w:right w:val="single" w:sz="4" w:space="0" w:color="auto"/>
            </w:tcBorders>
            <w:shd w:val="clear" w:color="auto" w:fill="auto"/>
            <w:vAlign w:val="center"/>
          </w:tcPr>
          <w:p w14:paraId="5015E5D9" w14:textId="41FA8DB2" w:rsidR="00A51F39" w:rsidRPr="0074617F" w:rsidRDefault="00A51F39" w:rsidP="00A51F39">
            <w:pPr>
              <w:widowControl w:val="0"/>
              <w:spacing w:before="0" w:after="0" w:line="240" w:lineRule="auto"/>
              <w:ind w:firstLine="0"/>
              <w:rPr>
                <w:sz w:val="28"/>
                <w:szCs w:val="28"/>
              </w:rPr>
            </w:pPr>
            <w:r w:rsidRPr="0074617F">
              <w:rPr>
                <w:sz w:val="28"/>
                <w:szCs w:val="28"/>
              </w:rPr>
              <w:t>230</w:t>
            </w:r>
          </w:p>
        </w:tc>
        <w:tc>
          <w:tcPr>
            <w:tcW w:w="954" w:type="pct"/>
            <w:tcBorders>
              <w:top w:val="nil"/>
              <w:left w:val="nil"/>
              <w:bottom w:val="single" w:sz="4" w:space="0" w:color="auto"/>
              <w:right w:val="single" w:sz="4" w:space="0" w:color="auto"/>
            </w:tcBorders>
            <w:shd w:val="clear" w:color="auto" w:fill="auto"/>
          </w:tcPr>
          <w:p w14:paraId="731F9B95" w14:textId="73C0CD06" w:rsidR="00A51F39" w:rsidRPr="0074617F" w:rsidRDefault="00A51F39" w:rsidP="00A51F39">
            <w:pPr>
              <w:widowControl w:val="0"/>
              <w:spacing w:before="0" w:after="0" w:line="240" w:lineRule="auto"/>
              <w:ind w:firstLine="0"/>
              <w:rPr>
                <w:sz w:val="28"/>
                <w:szCs w:val="28"/>
              </w:rPr>
            </w:pPr>
            <w:r w:rsidRPr="0074617F">
              <w:rPr>
                <w:sz w:val="28"/>
                <w:szCs w:val="28"/>
              </w:rPr>
              <w:t>Xây dựng và kinh doanh</w:t>
            </w:r>
          </w:p>
        </w:tc>
      </w:tr>
      <w:tr w:rsidR="00A51F39" w:rsidRPr="0074617F" w14:paraId="4D32D86B"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13E46E8" w14:textId="7BA212B5" w:rsidR="00A51F39" w:rsidRPr="0074617F" w:rsidRDefault="00A51F39" w:rsidP="00A51F39">
            <w:pPr>
              <w:widowControl w:val="0"/>
              <w:spacing w:before="0" w:after="0" w:line="240" w:lineRule="auto"/>
              <w:ind w:firstLine="0"/>
              <w:rPr>
                <w:b/>
                <w:sz w:val="28"/>
                <w:szCs w:val="28"/>
              </w:rPr>
            </w:pPr>
            <w:r w:rsidRPr="0074617F">
              <w:rPr>
                <w:b/>
                <w:sz w:val="28"/>
                <w:szCs w:val="28"/>
              </w:rPr>
              <w:t>Phú lộc</w:t>
            </w:r>
          </w:p>
        </w:tc>
      </w:tr>
      <w:tr w:rsidR="00A51F39" w:rsidRPr="0074617F" w14:paraId="6B3BA4B1"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2A56C2C" w14:textId="77777777" w:rsidR="00A51F39" w:rsidRPr="0074617F" w:rsidRDefault="00A51F39" w:rsidP="00A51F39">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center"/>
            <w:hideMark/>
          </w:tcPr>
          <w:p w14:paraId="0F339720" w14:textId="77777777" w:rsidR="00A51F39" w:rsidRPr="0074617F" w:rsidRDefault="00A51F39" w:rsidP="00A51F39">
            <w:pPr>
              <w:widowControl w:val="0"/>
              <w:spacing w:before="0" w:after="0" w:line="240" w:lineRule="auto"/>
              <w:ind w:firstLine="0"/>
              <w:rPr>
                <w:sz w:val="28"/>
                <w:szCs w:val="28"/>
              </w:rPr>
            </w:pPr>
            <w:r w:rsidRPr="0074617F">
              <w:rPr>
                <w:sz w:val="28"/>
                <w:szCs w:val="28"/>
              </w:rPr>
              <w:t>A61</w:t>
            </w:r>
          </w:p>
        </w:tc>
        <w:tc>
          <w:tcPr>
            <w:tcW w:w="1653" w:type="pct"/>
            <w:tcBorders>
              <w:top w:val="nil"/>
              <w:left w:val="nil"/>
              <w:bottom w:val="single" w:sz="4" w:space="0" w:color="auto"/>
              <w:right w:val="single" w:sz="4" w:space="0" w:color="auto"/>
            </w:tcBorders>
            <w:shd w:val="clear" w:color="auto" w:fill="auto"/>
            <w:vAlign w:val="center"/>
            <w:hideMark/>
          </w:tcPr>
          <w:p w14:paraId="49395082" w14:textId="46CC4196" w:rsidR="00A51F39" w:rsidRPr="0074617F" w:rsidRDefault="00A51F39" w:rsidP="00A51F39">
            <w:pPr>
              <w:widowControl w:val="0"/>
              <w:spacing w:before="0" w:after="0" w:line="240" w:lineRule="auto"/>
              <w:ind w:firstLine="0"/>
              <w:rPr>
                <w:sz w:val="28"/>
                <w:szCs w:val="28"/>
              </w:rPr>
            </w:pPr>
            <w:r w:rsidRPr="0074617F">
              <w:rPr>
                <w:sz w:val="28"/>
                <w:szCs w:val="28"/>
              </w:rPr>
              <w:t>Khu du lịch nghỉ dưỡng kết hợp vui chơi,  thể thao</w:t>
            </w:r>
          </w:p>
        </w:tc>
        <w:tc>
          <w:tcPr>
            <w:tcW w:w="1448" w:type="pct"/>
            <w:tcBorders>
              <w:top w:val="nil"/>
              <w:left w:val="nil"/>
              <w:bottom w:val="single" w:sz="4" w:space="0" w:color="auto"/>
              <w:right w:val="single" w:sz="4" w:space="0" w:color="auto"/>
            </w:tcBorders>
            <w:shd w:val="clear" w:color="auto" w:fill="auto"/>
            <w:vAlign w:val="center"/>
            <w:hideMark/>
          </w:tcPr>
          <w:p w14:paraId="36D279AC" w14:textId="1392DD12" w:rsidR="00A51F39" w:rsidRPr="0074617F" w:rsidRDefault="00A51F39" w:rsidP="00A51F39">
            <w:pPr>
              <w:widowControl w:val="0"/>
              <w:spacing w:before="0" w:after="0" w:line="240" w:lineRule="auto"/>
              <w:ind w:firstLine="0"/>
              <w:rPr>
                <w:sz w:val="28"/>
                <w:szCs w:val="28"/>
              </w:rPr>
            </w:pPr>
            <w:r w:rsidRPr="0074617F">
              <w:rPr>
                <w:sz w:val="28"/>
                <w:szCs w:val="28"/>
              </w:rPr>
              <w:t xml:space="preserve">Xã Vinh Hiền, xã Lộc Bình, </w:t>
            </w:r>
            <w:r w:rsidRPr="0074617F">
              <w:rPr>
                <w:sz w:val="28"/>
                <w:szCs w:val="28"/>
              </w:rPr>
              <w:br/>
              <w:t>huyện Phú Lộc</w:t>
            </w:r>
          </w:p>
        </w:tc>
        <w:tc>
          <w:tcPr>
            <w:tcW w:w="431" w:type="pct"/>
            <w:tcBorders>
              <w:top w:val="nil"/>
              <w:left w:val="nil"/>
              <w:bottom w:val="single" w:sz="4" w:space="0" w:color="auto"/>
              <w:right w:val="single" w:sz="4" w:space="0" w:color="auto"/>
            </w:tcBorders>
            <w:shd w:val="clear" w:color="auto" w:fill="auto"/>
            <w:vAlign w:val="center"/>
            <w:hideMark/>
          </w:tcPr>
          <w:p w14:paraId="43928B48" w14:textId="77777777" w:rsidR="00A51F39" w:rsidRPr="0074617F" w:rsidRDefault="00A51F39" w:rsidP="00A51F39">
            <w:pPr>
              <w:widowControl w:val="0"/>
              <w:spacing w:before="0" w:after="0" w:line="240" w:lineRule="auto"/>
              <w:ind w:firstLine="0"/>
              <w:rPr>
                <w:sz w:val="28"/>
                <w:szCs w:val="28"/>
              </w:rPr>
            </w:pPr>
            <w:r w:rsidRPr="0074617F">
              <w:rPr>
                <w:sz w:val="28"/>
                <w:szCs w:val="28"/>
              </w:rPr>
              <w:t>248</w:t>
            </w:r>
          </w:p>
        </w:tc>
        <w:tc>
          <w:tcPr>
            <w:tcW w:w="954" w:type="pct"/>
            <w:tcBorders>
              <w:top w:val="nil"/>
              <w:left w:val="nil"/>
              <w:bottom w:val="single" w:sz="4" w:space="0" w:color="auto"/>
              <w:right w:val="single" w:sz="4" w:space="0" w:color="auto"/>
            </w:tcBorders>
            <w:shd w:val="clear" w:color="auto" w:fill="auto"/>
            <w:vAlign w:val="center"/>
            <w:hideMark/>
          </w:tcPr>
          <w:p w14:paraId="67F63427" w14:textId="1EC5A83F" w:rsidR="00A51F39" w:rsidRPr="0074617F" w:rsidRDefault="00A51F39" w:rsidP="00A51F39">
            <w:pPr>
              <w:widowControl w:val="0"/>
              <w:spacing w:before="0" w:after="0" w:line="240" w:lineRule="auto"/>
              <w:ind w:firstLine="0"/>
              <w:rPr>
                <w:sz w:val="28"/>
                <w:szCs w:val="28"/>
              </w:rPr>
            </w:pPr>
            <w:r w:rsidRPr="0074617F">
              <w:rPr>
                <w:sz w:val="28"/>
                <w:szCs w:val="28"/>
              </w:rPr>
              <w:t>Du lịch, thể thao, thương mại dịch vụ</w:t>
            </w:r>
          </w:p>
        </w:tc>
      </w:tr>
      <w:tr w:rsidR="00A51F39" w:rsidRPr="0074617F" w14:paraId="64EB044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A2A030C" w14:textId="77777777" w:rsidR="00A51F39" w:rsidRPr="0074617F" w:rsidRDefault="00A51F39" w:rsidP="00A51F39">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center"/>
            <w:hideMark/>
          </w:tcPr>
          <w:p w14:paraId="68C3E129" w14:textId="77777777" w:rsidR="00A51F39" w:rsidRPr="0074617F" w:rsidRDefault="00A51F39" w:rsidP="00A51F39">
            <w:pPr>
              <w:widowControl w:val="0"/>
              <w:spacing w:before="0" w:after="0" w:line="240" w:lineRule="auto"/>
              <w:ind w:firstLine="0"/>
              <w:rPr>
                <w:sz w:val="28"/>
                <w:szCs w:val="28"/>
              </w:rPr>
            </w:pPr>
            <w:r w:rsidRPr="0074617F">
              <w:rPr>
                <w:sz w:val="28"/>
                <w:szCs w:val="28"/>
              </w:rPr>
              <w:t>M46</w:t>
            </w:r>
          </w:p>
        </w:tc>
        <w:tc>
          <w:tcPr>
            <w:tcW w:w="1653" w:type="pct"/>
            <w:tcBorders>
              <w:top w:val="nil"/>
              <w:left w:val="nil"/>
              <w:bottom w:val="single" w:sz="4" w:space="0" w:color="auto"/>
              <w:right w:val="single" w:sz="4" w:space="0" w:color="auto"/>
            </w:tcBorders>
            <w:shd w:val="clear" w:color="auto" w:fill="auto"/>
            <w:vAlign w:val="center"/>
            <w:hideMark/>
          </w:tcPr>
          <w:p w14:paraId="3DA1E120" w14:textId="64ED54BA" w:rsidR="00A51F39" w:rsidRPr="0074617F" w:rsidRDefault="00A51F39" w:rsidP="00A51F39">
            <w:pPr>
              <w:widowControl w:val="0"/>
              <w:spacing w:before="0" w:after="0" w:line="240" w:lineRule="auto"/>
              <w:ind w:firstLine="0"/>
              <w:rPr>
                <w:sz w:val="28"/>
                <w:szCs w:val="28"/>
              </w:rPr>
            </w:pPr>
            <w:r w:rsidRPr="0074617F">
              <w:rPr>
                <w:sz w:val="28"/>
                <w:szCs w:val="28"/>
              </w:rPr>
              <w:t>Khu du lịch Vinh Mỹ</w:t>
            </w:r>
          </w:p>
        </w:tc>
        <w:tc>
          <w:tcPr>
            <w:tcW w:w="1448" w:type="pct"/>
            <w:tcBorders>
              <w:top w:val="nil"/>
              <w:left w:val="nil"/>
              <w:bottom w:val="single" w:sz="4" w:space="0" w:color="auto"/>
              <w:right w:val="single" w:sz="4" w:space="0" w:color="auto"/>
            </w:tcBorders>
            <w:shd w:val="clear" w:color="auto" w:fill="auto"/>
            <w:vAlign w:val="center"/>
            <w:hideMark/>
          </w:tcPr>
          <w:p w14:paraId="06464C70" w14:textId="65F1AD41" w:rsidR="00A51F39" w:rsidRPr="0074617F" w:rsidRDefault="00A51F39" w:rsidP="00A51F39">
            <w:pPr>
              <w:widowControl w:val="0"/>
              <w:spacing w:before="0" w:after="0" w:line="240" w:lineRule="auto"/>
              <w:ind w:firstLine="0"/>
              <w:rPr>
                <w:sz w:val="28"/>
                <w:szCs w:val="28"/>
              </w:rPr>
            </w:pPr>
            <w:r w:rsidRPr="0074617F">
              <w:rPr>
                <w:sz w:val="28"/>
                <w:szCs w:val="28"/>
              </w:rPr>
              <w:t>Xã Vinh Mỹ, huyện Phú Lộc</w:t>
            </w:r>
          </w:p>
        </w:tc>
        <w:tc>
          <w:tcPr>
            <w:tcW w:w="431" w:type="pct"/>
            <w:tcBorders>
              <w:top w:val="nil"/>
              <w:left w:val="nil"/>
              <w:bottom w:val="single" w:sz="4" w:space="0" w:color="auto"/>
              <w:right w:val="single" w:sz="4" w:space="0" w:color="auto"/>
            </w:tcBorders>
            <w:shd w:val="clear" w:color="auto" w:fill="auto"/>
            <w:vAlign w:val="center"/>
            <w:hideMark/>
          </w:tcPr>
          <w:p w14:paraId="51EF26EC" w14:textId="77777777" w:rsidR="00A51F39" w:rsidRPr="0074617F" w:rsidRDefault="00A51F39" w:rsidP="00A51F39">
            <w:pPr>
              <w:widowControl w:val="0"/>
              <w:spacing w:before="0" w:after="0" w:line="240" w:lineRule="auto"/>
              <w:ind w:firstLine="0"/>
              <w:rPr>
                <w:sz w:val="28"/>
                <w:szCs w:val="28"/>
              </w:rPr>
            </w:pPr>
            <w:r w:rsidRPr="0074617F">
              <w:rPr>
                <w:sz w:val="28"/>
                <w:szCs w:val="28"/>
              </w:rPr>
              <w:t>40</w:t>
            </w:r>
          </w:p>
        </w:tc>
        <w:tc>
          <w:tcPr>
            <w:tcW w:w="954" w:type="pct"/>
            <w:tcBorders>
              <w:top w:val="nil"/>
              <w:left w:val="nil"/>
              <w:bottom w:val="single" w:sz="4" w:space="0" w:color="auto"/>
              <w:right w:val="single" w:sz="4" w:space="0" w:color="auto"/>
            </w:tcBorders>
            <w:shd w:val="clear" w:color="FFFFFF" w:fill="FFFFFF"/>
            <w:vAlign w:val="center"/>
            <w:hideMark/>
          </w:tcPr>
          <w:p w14:paraId="5EB51B73" w14:textId="3F63A0D9" w:rsidR="00A51F39" w:rsidRPr="0074617F" w:rsidRDefault="00A51F39" w:rsidP="00A51F39">
            <w:pPr>
              <w:widowControl w:val="0"/>
              <w:spacing w:before="0" w:after="0" w:line="240" w:lineRule="auto"/>
              <w:ind w:firstLine="0"/>
              <w:rPr>
                <w:sz w:val="28"/>
                <w:szCs w:val="28"/>
              </w:rPr>
            </w:pPr>
            <w:r w:rsidRPr="0074617F">
              <w:rPr>
                <w:sz w:val="28"/>
                <w:szCs w:val="28"/>
              </w:rPr>
              <w:t>Du lịch, thương mại dịch vụ</w:t>
            </w:r>
          </w:p>
        </w:tc>
      </w:tr>
      <w:tr w:rsidR="00A51F39" w:rsidRPr="0074617F" w14:paraId="41A86AD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7113C5E" w14:textId="77777777" w:rsidR="00A51F39" w:rsidRPr="0074617F" w:rsidRDefault="00A51F39" w:rsidP="00A51F39">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center"/>
            <w:hideMark/>
          </w:tcPr>
          <w:p w14:paraId="5B45AAAD" w14:textId="77777777" w:rsidR="00A51F39" w:rsidRPr="0074617F" w:rsidRDefault="00A51F39" w:rsidP="00A51F39">
            <w:pPr>
              <w:widowControl w:val="0"/>
              <w:spacing w:before="0" w:after="0" w:line="240" w:lineRule="auto"/>
              <w:ind w:firstLine="0"/>
              <w:rPr>
                <w:sz w:val="28"/>
                <w:szCs w:val="28"/>
              </w:rPr>
            </w:pPr>
            <w:r w:rsidRPr="0074617F">
              <w:rPr>
                <w:sz w:val="28"/>
                <w:szCs w:val="28"/>
              </w:rPr>
              <w:t>A11</w:t>
            </w:r>
          </w:p>
        </w:tc>
        <w:tc>
          <w:tcPr>
            <w:tcW w:w="1653" w:type="pct"/>
            <w:tcBorders>
              <w:top w:val="nil"/>
              <w:left w:val="nil"/>
              <w:bottom w:val="single" w:sz="4" w:space="0" w:color="auto"/>
              <w:right w:val="single" w:sz="4" w:space="0" w:color="auto"/>
            </w:tcBorders>
            <w:shd w:val="clear" w:color="auto" w:fill="auto"/>
            <w:vAlign w:val="center"/>
            <w:hideMark/>
          </w:tcPr>
          <w:p w14:paraId="1AB1A875" w14:textId="2211EDE0" w:rsidR="00A51F39" w:rsidRPr="0074617F" w:rsidRDefault="00A51F39" w:rsidP="00A51F39">
            <w:pPr>
              <w:widowControl w:val="0"/>
              <w:spacing w:before="0" w:after="0" w:line="240" w:lineRule="auto"/>
              <w:ind w:firstLine="0"/>
              <w:rPr>
                <w:sz w:val="28"/>
                <w:szCs w:val="28"/>
              </w:rPr>
            </w:pPr>
            <w:r w:rsidRPr="0074617F">
              <w:rPr>
                <w:sz w:val="28"/>
                <w:szCs w:val="28"/>
              </w:rPr>
              <w:t>Sân golf Lộc Bình</w:t>
            </w:r>
          </w:p>
        </w:tc>
        <w:tc>
          <w:tcPr>
            <w:tcW w:w="1448" w:type="pct"/>
            <w:tcBorders>
              <w:top w:val="nil"/>
              <w:left w:val="nil"/>
              <w:bottom w:val="single" w:sz="4" w:space="0" w:color="auto"/>
              <w:right w:val="single" w:sz="4" w:space="0" w:color="auto"/>
            </w:tcBorders>
            <w:shd w:val="clear" w:color="auto" w:fill="auto"/>
            <w:vAlign w:val="center"/>
            <w:hideMark/>
          </w:tcPr>
          <w:p w14:paraId="2C9862C7" w14:textId="5A6A1EF4" w:rsidR="00A51F39" w:rsidRPr="0074617F" w:rsidRDefault="00A51F39" w:rsidP="00A51F39">
            <w:pPr>
              <w:widowControl w:val="0"/>
              <w:spacing w:before="0" w:after="0" w:line="240" w:lineRule="auto"/>
              <w:ind w:firstLine="0"/>
              <w:rPr>
                <w:sz w:val="28"/>
                <w:szCs w:val="28"/>
              </w:rPr>
            </w:pPr>
            <w:r w:rsidRPr="0074617F">
              <w:rPr>
                <w:sz w:val="28"/>
                <w:szCs w:val="28"/>
              </w:rPr>
              <w:t>Xã Lộc Bình, huyện Phú Lộc</w:t>
            </w:r>
          </w:p>
        </w:tc>
        <w:tc>
          <w:tcPr>
            <w:tcW w:w="431" w:type="pct"/>
            <w:tcBorders>
              <w:top w:val="nil"/>
              <w:left w:val="nil"/>
              <w:bottom w:val="single" w:sz="4" w:space="0" w:color="auto"/>
              <w:right w:val="single" w:sz="4" w:space="0" w:color="auto"/>
            </w:tcBorders>
            <w:shd w:val="clear" w:color="auto" w:fill="auto"/>
            <w:vAlign w:val="center"/>
            <w:hideMark/>
          </w:tcPr>
          <w:p w14:paraId="6D1230B3" w14:textId="77777777" w:rsidR="00A51F39" w:rsidRPr="0074617F" w:rsidRDefault="00A51F39" w:rsidP="00A51F39">
            <w:pPr>
              <w:widowControl w:val="0"/>
              <w:spacing w:before="0" w:after="0" w:line="240" w:lineRule="auto"/>
              <w:ind w:firstLine="0"/>
              <w:rPr>
                <w:sz w:val="28"/>
                <w:szCs w:val="28"/>
              </w:rPr>
            </w:pPr>
            <w:r w:rsidRPr="0074617F">
              <w:rPr>
                <w:sz w:val="28"/>
                <w:szCs w:val="28"/>
              </w:rPr>
              <w:t>80</w:t>
            </w:r>
          </w:p>
        </w:tc>
        <w:tc>
          <w:tcPr>
            <w:tcW w:w="954" w:type="pct"/>
            <w:tcBorders>
              <w:top w:val="nil"/>
              <w:left w:val="nil"/>
              <w:bottom w:val="single" w:sz="4" w:space="0" w:color="auto"/>
              <w:right w:val="single" w:sz="4" w:space="0" w:color="auto"/>
            </w:tcBorders>
            <w:shd w:val="clear" w:color="auto" w:fill="auto"/>
            <w:vAlign w:val="center"/>
            <w:hideMark/>
          </w:tcPr>
          <w:p w14:paraId="6DE33D02" w14:textId="045A8CED" w:rsidR="00A51F39" w:rsidRPr="0074617F" w:rsidRDefault="00A51F39" w:rsidP="00A51F39">
            <w:pPr>
              <w:widowControl w:val="0"/>
              <w:spacing w:before="0" w:after="0" w:line="240" w:lineRule="auto"/>
              <w:ind w:firstLine="0"/>
              <w:rPr>
                <w:sz w:val="28"/>
                <w:szCs w:val="28"/>
              </w:rPr>
            </w:pPr>
            <w:r w:rsidRPr="0074617F">
              <w:rPr>
                <w:sz w:val="28"/>
                <w:szCs w:val="28"/>
              </w:rPr>
              <w:t>Sân golf, thương mại dịch vụ</w:t>
            </w:r>
          </w:p>
        </w:tc>
      </w:tr>
      <w:tr w:rsidR="00A51F39" w:rsidRPr="0074617F" w14:paraId="716CC23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5179058" w14:textId="77777777" w:rsidR="00A51F39" w:rsidRPr="0074617F" w:rsidRDefault="00A51F39" w:rsidP="00A51F39">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center"/>
            <w:hideMark/>
          </w:tcPr>
          <w:p w14:paraId="240982CC" w14:textId="77777777" w:rsidR="00A51F39" w:rsidRPr="0074617F" w:rsidRDefault="00A51F39" w:rsidP="00A51F39">
            <w:pPr>
              <w:widowControl w:val="0"/>
              <w:spacing w:before="0" w:after="0" w:line="240" w:lineRule="auto"/>
              <w:ind w:firstLine="0"/>
              <w:rPr>
                <w:sz w:val="28"/>
                <w:szCs w:val="28"/>
              </w:rPr>
            </w:pPr>
            <w:r w:rsidRPr="0074617F">
              <w:rPr>
                <w:sz w:val="28"/>
                <w:szCs w:val="28"/>
              </w:rPr>
              <w:t>P61</w:t>
            </w:r>
          </w:p>
        </w:tc>
        <w:tc>
          <w:tcPr>
            <w:tcW w:w="1653" w:type="pct"/>
            <w:tcBorders>
              <w:top w:val="nil"/>
              <w:left w:val="nil"/>
              <w:bottom w:val="single" w:sz="4" w:space="0" w:color="auto"/>
              <w:right w:val="single" w:sz="4" w:space="0" w:color="auto"/>
            </w:tcBorders>
            <w:shd w:val="clear" w:color="auto" w:fill="auto"/>
            <w:vAlign w:val="center"/>
            <w:hideMark/>
          </w:tcPr>
          <w:p w14:paraId="1BEB8548" w14:textId="1F09F301" w:rsidR="00A51F39" w:rsidRPr="0074617F" w:rsidRDefault="00A51F39" w:rsidP="00A51F39">
            <w:pPr>
              <w:widowControl w:val="0"/>
              <w:spacing w:before="0" w:after="0" w:line="240" w:lineRule="auto"/>
              <w:ind w:firstLine="0"/>
              <w:rPr>
                <w:sz w:val="28"/>
                <w:szCs w:val="28"/>
              </w:rPr>
            </w:pPr>
            <w:r w:rsidRPr="0074617F">
              <w:rPr>
                <w:sz w:val="28"/>
                <w:szCs w:val="28"/>
              </w:rPr>
              <w:t xml:space="preserve">Khu nghỉ dưỡng sinh thái ven biển tại </w:t>
            </w:r>
            <w:r w:rsidRPr="0074617F">
              <w:rPr>
                <w:sz w:val="28"/>
                <w:szCs w:val="28"/>
              </w:rPr>
              <w:br/>
              <w:t>xã Giang Hải, huyện Phú Lộc</w:t>
            </w:r>
          </w:p>
        </w:tc>
        <w:tc>
          <w:tcPr>
            <w:tcW w:w="1448" w:type="pct"/>
            <w:tcBorders>
              <w:top w:val="nil"/>
              <w:left w:val="nil"/>
              <w:bottom w:val="single" w:sz="4" w:space="0" w:color="auto"/>
              <w:right w:val="single" w:sz="4" w:space="0" w:color="auto"/>
            </w:tcBorders>
            <w:shd w:val="clear" w:color="auto" w:fill="auto"/>
            <w:vAlign w:val="center"/>
            <w:hideMark/>
          </w:tcPr>
          <w:p w14:paraId="3564E556" w14:textId="0B6B57A8" w:rsidR="00A51F39" w:rsidRPr="0074617F" w:rsidRDefault="00A51F39" w:rsidP="00A51F39">
            <w:pPr>
              <w:widowControl w:val="0"/>
              <w:spacing w:before="0" w:after="0" w:line="240" w:lineRule="auto"/>
              <w:ind w:firstLine="0"/>
              <w:rPr>
                <w:sz w:val="28"/>
                <w:szCs w:val="28"/>
              </w:rPr>
            </w:pPr>
            <w:r w:rsidRPr="0074617F">
              <w:rPr>
                <w:sz w:val="28"/>
                <w:szCs w:val="28"/>
              </w:rPr>
              <w:t>Xã Giang Hải, huyện Phú Lộc</w:t>
            </w:r>
          </w:p>
        </w:tc>
        <w:tc>
          <w:tcPr>
            <w:tcW w:w="431" w:type="pct"/>
            <w:tcBorders>
              <w:top w:val="nil"/>
              <w:left w:val="nil"/>
              <w:bottom w:val="single" w:sz="4" w:space="0" w:color="auto"/>
              <w:right w:val="single" w:sz="4" w:space="0" w:color="auto"/>
            </w:tcBorders>
            <w:shd w:val="clear" w:color="auto" w:fill="auto"/>
            <w:vAlign w:val="center"/>
            <w:hideMark/>
          </w:tcPr>
          <w:p w14:paraId="7ABEE756" w14:textId="77777777" w:rsidR="00A51F39" w:rsidRPr="0074617F" w:rsidRDefault="00A51F39" w:rsidP="00A51F39">
            <w:pPr>
              <w:widowControl w:val="0"/>
              <w:spacing w:before="0" w:after="0" w:line="240" w:lineRule="auto"/>
              <w:ind w:firstLine="0"/>
              <w:rPr>
                <w:sz w:val="28"/>
                <w:szCs w:val="28"/>
              </w:rPr>
            </w:pPr>
            <w:r w:rsidRPr="0074617F">
              <w:rPr>
                <w:sz w:val="28"/>
                <w:szCs w:val="28"/>
              </w:rPr>
              <w:t>75,39</w:t>
            </w:r>
          </w:p>
        </w:tc>
        <w:tc>
          <w:tcPr>
            <w:tcW w:w="954" w:type="pct"/>
            <w:tcBorders>
              <w:top w:val="nil"/>
              <w:left w:val="nil"/>
              <w:bottom w:val="single" w:sz="4" w:space="0" w:color="auto"/>
              <w:right w:val="single" w:sz="4" w:space="0" w:color="auto"/>
            </w:tcBorders>
            <w:shd w:val="clear" w:color="auto" w:fill="auto"/>
            <w:vAlign w:val="center"/>
            <w:hideMark/>
          </w:tcPr>
          <w:p w14:paraId="08BDB8F2" w14:textId="20204A83" w:rsidR="00A51F39" w:rsidRPr="0074617F" w:rsidRDefault="00A51F39" w:rsidP="00A51F39">
            <w:pPr>
              <w:widowControl w:val="0"/>
              <w:spacing w:before="0" w:after="0" w:line="240" w:lineRule="auto"/>
              <w:ind w:firstLine="0"/>
              <w:rPr>
                <w:sz w:val="28"/>
                <w:szCs w:val="28"/>
              </w:rPr>
            </w:pPr>
            <w:r w:rsidRPr="0074617F">
              <w:rPr>
                <w:sz w:val="28"/>
                <w:szCs w:val="28"/>
              </w:rPr>
              <w:t>Thương mại dịch vụ</w:t>
            </w:r>
          </w:p>
        </w:tc>
      </w:tr>
      <w:tr w:rsidR="00A51F39" w:rsidRPr="0074617F" w14:paraId="6E83875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46317C2" w14:textId="77777777" w:rsidR="00A51F39" w:rsidRPr="0074617F" w:rsidRDefault="00A51F39" w:rsidP="00A51F39">
            <w:pPr>
              <w:widowControl w:val="0"/>
              <w:spacing w:before="0" w:after="0" w:line="240" w:lineRule="auto"/>
              <w:ind w:firstLine="0"/>
              <w:rPr>
                <w:sz w:val="28"/>
                <w:szCs w:val="28"/>
              </w:rPr>
            </w:pPr>
            <w:r w:rsidRPr="0074617F">
              <w:rPr>
                <w:sz w:val="28"/>
                <w:szCs w:val="28"/>
              </w:rPr>
              <w:t>5</w:t>
            </w:r>
          </w:p>
        </w:tc>
        <w:tc>
          <w:tcPr>
            <w:tcW w:w="291" w:type="pct"/>
            <w:tcBorders>
              <w:top w:val="nil"/>
              <w:left w:val="nil"/>
              <w:bottom w:val="single" w:sz="4" w:space="0" w:color="auto"/>
              <w:right w:val="single" w:sz="4" w:space="0" w:color="auto"/>
            </w:tcBorders>
            <w:shd w:val="clear" w:color="auto" w:fill="auto"/>
            <w:vAlign w:val="center"/>
            <w:hideMark/>
          </w:tcPr>
          <w:p w14:paraId="189369C9" w14:textId="77777777" w:rsidR="00A51F39" w:rsidRPr="0074617F" w:rsidRDefault="00A51F39" w:rsidP="00A51F39">
            <w:pPr>
              <w:widowControl w:val="0"/>
              <w:spacing w:before="0" w:after="0" w:line="240" w:lineRule="auto"/>
              <w:ind w:firstLine="0"/>
              <w:rPr>
                <w:sz w:val="28"/>
                <w:szCs w:val="28"/>
              </w:rPr>
            </w:pPr>
            <w:r w:rsidRPr="0074617F">
              <w:rPr>
                <w:sz w:val="28"/>
                <w:szCs w:val="28"/>
              </w:rPr>
              <w:t>M27</w:t>
            </w:r>
          </w:p>
        </w:tc>
        <w:tc>
          <w:tcPr>
            <w:tcW w:w="1653" w:type="pct"/>
            <w:tcBorders>
              <w:top w:val="nil"/>
              <w:left w:val="nil"/>
              <w:bottom w:val="single" w:sz="4" w:space="0" w:color="auto"/>
              <w:right w:val="single" w:sz="4" w:space="0" w:color="auto"/>
            </w:tcBorders>
            <w:shd w:val="clear" w:color="auto" w:fill="auto"/>
            <w:vAlign w:val="center"/>
            <w:hideMark/>
          </w:tcPr>
          <w:p w14:paraId="6A4E04AE" w14:textId="4049F080" w:rsidR="00A51F39" w:rsidRPr="0074617F" w:rsidRDefault="00A51F39" w:rsidP="00A51F39">
            <w:pPr>
              <w:widowControl w:val="0"/>
              <w:spacing w:before="0" w:after="0" w:line="240" w:lineRule="auto"/>
              <w:ind w:firstLine="0"/>
              <w:rPr>
                <w:sz w:val="28"/>
                <w:szCs w:val="28"/>
              </w:rPr>
            </w:pPr>
            <w:r w:rsidRPr="0074617F">
              <w:rPr>
                <w:sz w:val="28"/>
                <w:szCs w:val="28"/>
              </w:rPr>
              <w:t>Trang trại trồng trọt công nghệ cao</w:t>
            </w:r>
          </w:p>
        </w:tc>
        <w:tc>
          <w:tcPr>
            <w:tcW w:w="1448" w:type="pct"/>
            <w:tcBorders>
              <w:top w:val="nil"/>
              <w:left w:val="nil"/>
              <w:bottom w:val="single" w:sz="4" w:space="0" w:color="auto"/>
              <w:right w:val="single" w:sz="4" w:space="0" w:color="auto"/>
            </w:tcBorders>
            <w:shd w:val="clear" w:color="auto" w:fill="auto"/>
            <w:vAlign w:val="center"/>
            <w:hideMark/>
          </w:tcPr>
          <w:p w14:paraId="4E167E0C" w14:textId="38383705" w:rsidR="00A51F39" w:rsidRPr="0074617F" w:rsidRDefault="00A51F39" w:rsidP="00A51F39">
            <w:pPr>
              <w:widowControl w:val="0"/>
              <w:spacing w:before="0" w:after="0" w:line="240" w:lineRule="auto"/>
              <w:ind w:firstLine="0"/>
              <w:rPr>
                <w:sz w:val="28"/>
                <w:szCs w:val="28"/>
              </w:rPr>
            </w:pPr>
            <w:r w:rsidRPr="0074617F">
              <w:rPr>
                <w:sz w:val="28"/>
                <w:szCs w:val="28"/>
              </w:rPr>
              <w:t xml:space="preserve">Thôn Lương Điền Thượng, xã </w:t>
            </w:r>
            <w:r w:rsidRPr="0074617F">
              <w:rPr>
                <w:sz w:val="28"/>
                <w:szCs w:val="28"/>
              </w:rPr>
              <w:br/>
              <w:t>Lộc Điền,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4FEE6F58" w14:textId="77777777" w:rsidR="00A51F39" w:rsidRPr="0074617F" w:rsidRDefault="00A51F39" w:rsidP="00A51F39">
            <w:pPr>
              <w:widowControl w:val="0"/>
              <w:spacing w:before="0" w:after="0" w:line="240" w:lineRule="auto"/>
              <w:ind w:firstLine="0"/>
              <w:rPr>
                <w:sz w:val="28"/>
                <w:szCs w:val="28"/>
              </w:rPr>
            </w:pPr>
            <w:r w:rsidRPr="0074617F">
              <w:rPr>
                <w:sz w:val="28"/>
                <w:szCs w:val="28"/>
              </w:rPr>
              <w:t>3</w:t>
            </w:r>
          </w:p>
        </w:tc>
        <w:tc>
          <w:tcPr>
            <w:tcW w:w="954" w:type="pct"/>
            <w:tcBorders>
              <w:top w:val="nil"/>
              <w:left w:val="nil"/>
              <w:bottom w:val="single" w:sz="4" w:space="0" w:color="auto"/>
              <w:right w:val="single" w:sz="4" w:space="0" w:color="auto"/>
            </w:tcBorders>
            <w:shd w:val="clear" w:color="auto" w:fill="auto"/>
            <w:vAlign w:val="center"/>
            <w:hideMark/>
          </w:tcPr>
          <w:p w14:paraId="09326CC5" w14:textId="1ECD6243" w:rsidR="00A51F39" w:rsidRPr="0074617F" w:rsidRDefault="00A51F39" w:rsidP="00A51F39">
            <w:pPr>
              <w:widowControl w:val="0"/>
              <w:spacing w:before="0" w:after="0" w:line="240" w:lineRule="auto"/>
              <w:ind w:firstLine="0"/>
              <w:rPr>
                <w:sz w:val="28"/>
                <w:szCs w:val="28"/>
              </w:rPr>
            </w:pPr>
            <w:r w:rsidRPr="0074617F">
              <w:rPr>
                <w:sz w:val="28"/>
                <w:szCs w:val="28"/>
              </w:rPr>
              <w:t>Nông nghiệp</w:t>
            </w:r>
          </w:p>
        </w:tc>
      </w:tr>
      <w:tr w:rsidR="00A51F39" w:rsidRPr="0074617F" w14:paraId="6014835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6EB591D" w14:textId="77777777" w:rsidR="00A51F39" w:rsidRPr="0074617F" w:rsidRDefault="00A51F39" w:rsidP="00A51F39">
            <w:pPr>
              <w:widowControl w:val="0"/>
              <w:spacing w:before="0" w:after="0" w:line="240" w:lineRule="auto"/>
              <w:ind w:firstLine="0"/>
              <w:rPr>
                <w:sz w:val="28"/>
                <w:szCs w:val="28"/>
              </w:rPr>
            </w:pPr>
            <w:r w:rsidRPr="0074617F">
              <w:rPr>
                <w:sz w:val="28"/>
                <w:szCs w:val="28"/>
              </w:rPr>
              <w:t>6</w:t>
            </w:r>
          </w:p>
        </w:tc>
        <w:tc>
          <w:tcPr>
            <w:tcW w:w="291" w:type="pct"/>
            <w:tcBorders>
              <w:top w:val="nil"/>
              <w:left w:val="nil"/>
              <w:bottom w:val="single" w:sz="4" w:space="0" w:color="auto"/>
              <w:right w:val="single" w:sz="4" w:space="0" w:color="auto"/>
            </w:tcBorders>
            <w:shd w:val="clear" w:color="auto" w:fill="auto"/>
            <w:vAlign w:val="center"/>
            <w:hideMark/>
          </w:tcPr>
          <w:p w14:paraId="4DC67EFB" w14:textId="77777777" w:rsidR="00A51F39" w:rsidRPr="0074617F" w:rsidRDefault="00A51F39" w:rsidP="00A51F39">
            <w:pPr>
              <w:widowControl w:val="0"/>
              <w:spacing w:before="0" w:after="0" w:line="240" w:lineRule="auto"/>
              <w:ind w:firstLine="0"/>
              <w:rPr>
                <w:sz w:val="28"/>
                <w:szCs w:val="28"/>
              </w:rPr>
            </w:pPr>
            <w:r w:rsidRPr="0074617F">
              <w:rPr>
                <w:sz w:val="28"/>
                <w:szCs w:val="28"/>
              </w:rPr>
              <w:t>P4</w:t>
            </w:r>
          </w:p>
        </w:tc>
        <w:tc>
          <w:tcPr>
            <w:tcW w:w="1653" w:type="pct"/>
            <w:tcBorders>
              <w:top w:val="nil"/>
              <w:left w:val="nil"/>
              <w:bottom w:val="single" w:sz="4" w:space="0" w:color="auto"/>
              <w:right w:val="single" w:sz="4" w:space="0" w:color="auto"/>
            </w:tcBorders>
            <w:shd w:val="clear" w:color="auto" w:fill="auto"/>
            <w:vAlign w:val="center"/>
            <w:hideMark/>
          </w:tcPr>
          <w:p w14:paraId="53024E08" w14:textId="0443DDEC" w:rsidR="00A51F39" w:rsidRPr="0074617F" w:rsidRDefault="00A51F39" w:rsidP="00A51F39">
            <w:pPr>
              <w:widowControl w:val="0"/>
              <w:spacing w:before="0" w:after="0" w:line="240" w:lineRule="auto"/>
              <w:ind w:firstLine="0"/>
              <w:rPr>
                <w:sz w:val="28"/>
                <w:szCs w:val="28"/>
              </w:rPr>
            </w:pPr>
            <w:r w:rsidRPr="0074617F">
              <w:rPr>
                <w:sz w:val="28"/>
                <w:szCs w:val="28"/>
              </w:rPr>
              <w:t>Khu dân cư nông thôn Lã Lã</w:t>
            </w:r>
          </w:p>
        </w:tc>
        <w:tc>
          <w:tcPr>
            <w:tcW w:w="1448" w:type="pct"/>
            <w:tcBorders>
              <w:top w:val="nil"/>
              <w:left w:val="nil"/>
              <w:bottom w:val="single" w:sz="4" w:space="0" w:color="auto"/>
              <w:right w:val="single" w:sz="4" w:space="0" w:color="auto"/>
            </w:tcBorders>
            <w:shd w:val="clear" w:color="auto" w:fill="auto"/>
            <w:vAlign w:val="center"/>
            <w:hideMark/>
          </w:tcPr>
          <w:p w14:paraId="1A78637F" w14:textId="38A2482B" w:rsidR="00A51F39" w:rsidRPr="0074617F" w:rsidRDefault="00A51F39" w:rsidP="00A51F39">
            <w:pPr>
              <w:widowControl w:val="0"/>
              <w:spacing w:before="0" w:after="0" w:line="240" w:lineRule="auto"/>
              <w:ind w:firstLine="0"/>
              <w:rPr>
                <w:sz w:val="28"/>
                <w:szCs w:val="28"/>
              </w:rPr>
            </w:pPr>
            <w:r w:rsidRPr="0074617F">
              <w:rPr>
                <w:sz w:val="28"/>
                <w:szCs w:val="28"/>
              </w:rPr>
              <w:t>Xã Lộc Bình, huyện  Phú Lộc</w:t>
            </w:r>
          </w:p>
        </w:tc>
        <w:tc>
          <w:tcPr>
            <w:tcW w:w="431" w:type="pct"/>
            <w:tcBorders>
              <w:top w:val="nil"/>
              <w:left w:val="nil"/>
              <w:bottom w:val="single" w:sz="4" w:space="0" w:color="auto"/>
              <w:right w:val="single" w:sz="4" w:space="0" w:color="auto"/>
            </w:tcBorders>
            <w:shd w:val="clear" w:color="auto" w:fill="auto"/>
            <w:vAlign w:val="center"/>
            <w:hideMark/>
          </w:tcPr>
          <w:p w14:paraId="178DC9C5" w14:textId="77777777" w:rsidR="00A51F39" w:rsidRPr="0074617F" w:rsidRDefault="00A51F39" w:rsidP="00A51F39">
            <w:pPr>
              <w:widowControl w:val="0"/>
              <w:spacing w:before="0" w:after="0" w:line="240" w:lineRule="auto"/>
              <w:ind w:firstLine="0"/>
              <w:rPr>
                <w:sz w:val="28"/>
                <w:szCs w:val="28"/>
              </w:rPr>
            </w:pPr>
            <w:r w:rsidRPr="0074617F">
              <w:rPr>
                <w:sz w:val="28"/>
                <w:szCs w:val="28"/>
              </w:rPr>
              <w:t>2.54</w:t>
            </w:r>
          </w:p>
        </w:tc>
        <w:tc>
          <w:tcPr>
            <w:tcW w:w="954" w:type="pct"/>
            <w:tcBorders>
              <w:top w:val="nil"/>
              <w:left w:val="nil"/>
              <w:bottom w:val="single" w:sz="4" w:space="0" w:color="auto"/>
              <w:right w:val="single" w:sz="4" w:space="0" w:color="auto"/>
            </w:tcBorders>
            <w:shd w:val="clear" w:color="auto" w:fill="auto"/>
            <w:vAlign w:val="center"/>
            <w:hideMark/>
          </w:tcPr>
          <w:p w14:paraId="35823ABF" w14:textId="19279CA2" w:rsidR="00A51F39" w:rsidRPr="0074617F" w:rsidRDefault="00A51F39" w:rsidP="00A51F39">
            <w:pPr>
              <w:widowControl w:val="0"/>
              <w:spacing w:before="0" w:after="0" w:line="240" w:lineRule="auto"/>
              <w:ind w:firstLine="0"/>
              <w:rPr>
                <w:sz w:val="28"/>
                <w:szCs w:val="28"/>
              </w:rPr>
            </w:pPr>
            <w:r w:rsidRPr="0074617F">
              <w:rPr>
                <w:sz w:val="28"/>
                <w:szCs w:val="28"/>
              </w:rPr>
              <w:t>Khu dân cư</w:t>
            </w:r>
          </w:p>
        </w:tc>
      </w:tr>
      <w:tr w:rsidR="00A51F39" w:rsidRPr="0074617F" w14:paraId="3028923D"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E002F53" w14:textId="77777777" w:rsidR="00A51F39" w:rsidRPr="0074617F" w:rsidRDefault="00A51F39" w:rsidP="00A51F39">
            <w:pPr>
              <w:widowControl w:val="0"/>
              <w:spacing w:before="0" w:after="0" w:line="240" w:lineRule="auto"/>
              <w:ind w:firstLine="0"/>
              <w:rPr>
                <w:sz w:val="28"/>
                <w:szCs w:val="28"/>
              </w:rPr>
            </w:pPr>
            <w:r w:rsidRPr="0074617F">
              <w:rPr>
                <w:sz w:val="28"/>
                <w:szCs w:val="28"/>
              </w:rPr>
              <w:t>7</w:t>
            </w:r>
          </w:p>
        </w:tc>
        <w:tc>
          <w:tcPr>
            <w:tcW w:w="291" w:type="pct"/>
            <w:tcBorders>
              <w:top w:val="nil"/>
              <w:left w:val="nil"/>
              <w:bottom w:val="single" w:sz="4" w:space="0" w:color="auto"/>
              <w:right w:val="single" w:sz="4" w:space="0" w:color="auto"/>
            </w:tcBorders>
            <w:shd w:val="clear" w:color="auto" w:fill="auto"/>
            <w:vAlign w:val="center"/>
            <w:hideMark/>
          </w:tcPr>
          <w:p w14:paraId="382440E5" w14:textId="57E6AACE"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61DA5E71" w14:textId="324AA08A" w:rsidR="00A51F39" w:rsidRPr="0074617F" w:rsidRDefault="00A51F39" w:rsidP="00A51F39">
            <w:pPr>
              <w:widowControl w:val="0"/>
              <w:spacing w:before="0" w:after="0" w:line="240" w:lineRule="auto"/>
              <w:ind w:firstLine="0"/>
              <w:rPr>
                <w:sz w:val="28"/>
                <w:szCs w:val="28"/>
              </w:rPr>
            </w:pPr>
            <w:r w:rsidRPr="0074617F">
              <w:rPr>
                <w:sz w:val="28"/>
                <w:szCs w:val="28"/>
              </w:rPr>
              <w:t>CCN La Sơn</w:t>
            </w:r>
          </w:p>
        </w:tc>
        <w:tc>
          <w:tcPr>
            <w:tcW w:w="1448" w:type="pct"/>
            <w:tcBorders>
              <w:top w:val="nil"/>
              <w:left w:val="nil"/>
              <w:bottom w:val="single" w:sz="4" w:space="0" w:color="auto"/>
              <w:right w:val="single" w:sz="4" w:space="0" w:color="auto"/>
            </w:tcBorders>
            <w:shd w:val="clear" w:color="auto" w:fill="auto"/>
            <w:vAlign w:val="center"/>
            <w:hideMark/>
          </w:tcPr>
          <w:p w14:paraId="1165F94F" w14:textId="54669251" w:rsidR="00A51F39" w:rsidRPr="0074617F" w:rsidRDefault="00A51F39" w:rsidP="00A51F39">
            <w:pPr>
              <w:widowControl w:val="0"/>
              <w:spacing w:before="0" w:after="0" w:line="240" w:lineRule="auto"/>
              <w:ind w:firstLine="0"/>
              <w:rPr>
                <w:sz w:val="28"/>
                <w:szCs w:val="28"/>
              </w:rPr>
            </w:pPr>
            <w:r w:rsidRPr="0074617F">
              <w:rPr>
                <w:sz w:val="28"/>
                <w:szCs w:val="28"/>
              </w:rPr>
              <w:t>Thôn Vinh Sơn, xã Lộc Sơn</w:t>
            </w:r>
          </w:p>
        </w:tc>
        <w:tc>
          <w:tcPr>
            <w:tcW w:w="431" w:type="pct"/>
            <w:tcBorders>
              <w:top w:val="nil"/>
              <w:left w:val="nil"/>
              <w:bottom w:val="single" w:sz="4" w:space="0" w:color="auto"/>
              <w:right w:val="single" w:sz="4" w:space="0" w:color="auto"/>
            </w:tcBorders>
            <w:shd w:val="clear" w:color="auto" w:fill="auto"/>
            <w:vAlign w:val="center"/>
            <w:hideMark/>
          </w:tcPr>
          <w:p w14:paraId="101A0087" w14:textId="77777777" w:rsidR="00A51F39" w:rsidRPr="0074617F" w:rsidRDefault="00A51F39" w:rsidP="00A51F39">
            <w:pPr>
              <w:widowControl w:val="0"/>
              <w:spacing w:before="0" w:after="0" w:line="240" w:lineRule="auto"/>
              <w:ind w:firstLine="0"/>
              <w:rPr>
                <w:sz w:val="28"/>
                <w:szCs w:val="28"/>
              </w:rPr>
            </w:pPr>
            <w:r w:rsidRPr="0074617F">
              <w:rPr>
                <w:sz w:val="28"/>
                <w:szCs w:val="28"/>
              </w:rPr>
              <w:t>75</w:t>
            </w:r>
          </w:p>
        </w:tc>
        <w:tc>
          <w:tcPr>
            <w:tcW w:w="954" w:type="pct"/>
            <w:tcBorders>
              <w:top w:val="nil"/>
              <w:left w:val="nil"/>
              <w:bottom w:val="single" w:sz="4" w:space="0" w:color="auto"/>
              <w:right w:val="single" w:sz="4" w:space="0" w:color="auto"/>
            </w:tcBorders>
            <w:shd w:val="clear" w:color="auto" w:fill="auto"/>
            <w:vAlign w:val="center"/>
            <w:hideMark/>
          </w:tcPr>
          <w:p w14:paraId="5092F0B1" w14:textId="7CF014F6" w:rsidR="00A51F39" w:rsidRPr="0074617F" w:rsidRDefault="00A51F39" w:rsidP="00A51F39">
            <w:pPr>
              <w:widowControl w:val="0"/>
              <w:spacing w:before="0" w:after="0" w:line="240" w:lineRule="auto"/>
              <w:ind w:firstLine="0"/>
              <w:rPr>
                <w:sz w:val="28"/>
                <w:szCs w:val="28"/>
              </w:rPr>
            </w:pPr>
            <w:r w:rsidRPr="0074617F">
              <w:rPr>
                <w:sz w:val="28"/>
                <w:szCs w:val="28"/>
              </w:rPr>
              <w:t>CCN</w:t>
            </w:r>
          </w:p>
        </w:tc>
      </w:tr>
      <w:tr w:rsidR="00A51F39" w:rsidRPr="0074617F" w14:paraId="5D7BC5F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F7F0322" w14:textId="77777777" w:rsidR="00A51F39" w:rsidRPr="0074617F" w:rsidRDefault="00A51F39" w:rsidP="00A51F39">
            <w:pPr>
              <w:widowControl w:val="0"/>
              <w:spacing w:before="0" w:after="0" w:line="240" w:lineRule="auto"/>
              <w:ind w:firstLine="0"/>
              <w:rPr>
                <w:sz w:val="28"/>
                <w:szCs w:val="28"/>
              </w:rPr>
            </w:pPr>
            <w:r w:rsidRPr="0074617F">
              <w:rPr>
                <w:sz w:val="28"/>
                <w:szCs w:val="28"/>
              </w:rPr>
              <w:t>8</w:t>
            </w:r>
          </w:p>
        </w:tc>
        <w:tc>
          <w:tcPr>
            <w:tcW w:w="291" w:type="pct"/>
            <w:tcBorders>
              <w:top w:val="nil"/>
              <w:left w:val="nil"/>
              <w:bottom w:val="single" w:sz="4" w:space="0" w:color="auto"/>
              <w:right w:val="single" w:sz="4" w:space="0" w:color="auto"/>
            </w:tcBorders>
            <w:shd w:val="clear" w:color="auto" w:fill="auto"/>
            <w:vAlign w:val="center"/>
            <w:hideMark/>
          </w:tcPr>
          <w:p w14:paraId="66A7E213" w14:textId="18C44EC9"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5198F1FB" w14:textId="77A1A505" w:rsidR="00A51F39" w:rsidRPr="0074617F" w:rsidRDefault="00A51F39" w:rsidP="00A51F39">
            <w:pPr>
              <w:widowControl w:val="0"/>
              <w:spacing w:before="0" w:after="0" w:line="240" w:lineRule="auto"/>
              <w:ind w:firstLine="0"/>
              <w:rPr>
                <w:sz w:val="28"/>
                <w:szCs w:val="28"/>
              </w:rPr>
            </w:pPr>
            <w:r w:rsidRPr="0074617F">
              <w:rPr>
                <w:sz w:val="28"/>
                <w:szCs w:val="28"/>
              </w:rPr>
              <w:t xml:space="preserve">CCN Vinh Hưng </w:t>
            </w:r>
          </w:p>
        </w:tc>
        <w:tc>
          <w:tcPr>
            <w:tcW w:w="1448" w:type="pct"/>
            <w:tcBorders>
              <w:top w:val="nil"/>
              <w:left w:val="nil"/>
              <w:bottom w:val="single" w:sz="4" w:space="0" w:color="auto"/>
              <w:right w:val="single" w:sz="4" w:space="0" w:color="auto"/>
            </w:tcBorders>
            <w:shd w:val="clear" w:color="auto" w:fill="auto"/>
            <w:vAlign w:val="center"/>
            <w:hideMark/>
          </w:tcPr>
          <w:p w14:paraId="7388066B" w14:textId="4D439B6C" w:rsidR="00A51F39" w:rsidRPr="0074617F" w:rsidRDefault="00A51F39" w:rsidP="00A51F39">
            <w:pPr>
              <w:widowControl w:val="0"/>
              <w:spacing w:before="0" w:after="0" w:line="240" w:lineRule="auto"/>
              <w:ind w:firstLine="0"/>
              <w:rPr>
                <w:sz w:val="28"/>
                <w:szCs w:val="28"/>
              </w:rPr>
            </w:pPr>
            <w:r w:rsidRPr="0074617F">
              <w:rPr>
                <w:sz w:val="28"/>
                <w:szCs w:val="28"/>
              </w:rPr>
              <w:t>Thôn Diêm Trường, xã Vinh Hưng</w:t>
            </w:r>
          </w:p>
        </w:tc>
        <w:tc>
          <w:tcPr>
            <w:tcW w:w="431" w:type="pct"/>
            <w:tcBorders>
              <w:top w:val="nil"/>
              <w:left w:val="nil"/>
              <w:bottom w:val="single" w:sz="4" w:space="0" w:color="auto"/>
              <w:right w:val="single" w:sz="4" w:space="0" w:color="auto"/>
            </w:tcBorders>
            <w:shd w:val="clear" w:color="auto" w:fill="auto"/>
            <w:vAlign w:val="center"/>
            <w:hideMark/>
          </w:tcPr>
          <w:p w14:paraId="446B27B7" w14:textId="77777777" w:rsidR="00A51F39" w:rsidRPr="0074617F" w:rsidRDefault="00A51F39" w:rsidP="00A51F39">
            <w:pPr>
              <w:widowControl w:val="0"/>
              <w:spacing w:before="0" w:after="0" w:line="240" w:lineRule="auto"/>
              <w:ind w:firstLine="0"/>
              <w:rPr>
                <w:sz w:val="28"/>
                <w:szCs w:val="28"/>
              </w:rPr>
            </w:pPr>
            <w:r w:rsidRPr="0074617F">
              <w:rPr>
                <w:sz w:val="28"/>
                <w:szCs w:val="28"/>
              </w:rPr>
              <w:t>20.36</w:t>
            </w:r>
          </w:p>
        </w:tc>
        <w:tc>
          <w:tcPr>
            <w:tcW w:w="954" w:type="pct"/>
            <w:tcBorders>
              <w:top w:val="nil"/>
              <w:left w:val="nil"/>
              <w:bottom w:val="single" w:sz="4" w:space="0" w:color="auto"/>
              <w:right w:val="single" w:sz="4" w:space="0" w:color="auto"/>
            </w:tcBorders>
            <w:shd w:val="clear" w:color="auto" w:fill="auto"/>
            <w:vAlign w:val="center"/>
            <w:hideMark/>
          </w:tcPr>
          <w:p w14:paraId="5DDF603C" w14:textId="265D2F45" w:rsidR="00A51F39" w:rsidRPr="0074617F" w:rsidRDefault="00A51F39" w:rsidP="00A51F39">
            <w:pPr>
              <w:widowControl w:val="0"/>
              <w:spacing w:before="0" w:after="0" w:line="240" w:lineRule="auto"/>
              <w:ind w:firstLine="0"/>
              <w:rPr>
                <w:sz w:val="28"/>
                <w:szCs w:val="28"/>
              </w:rPr>
            </w:pPr>
            <w:r w:rsidRPr="0074617F">
              <w:rPr>
                <w:sz w:val="28"/>
                <w:szCs w:val="28"/>
              </w:rPr>
              <w:t>CCN</w:t>
            </w:r>
          </w:p>
        </w:tc>
      </w:tr>
      <w:tr w:rsidR="00A51F39" w:rsidRPr="0074617F" w14:paraId="1FF38F18"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065C12F" w14:textId="77777777" w:rsidR="00A51F39" w:rsidRPr="0074617F" w:rsidRDefault="00A51F39" w:rsidP="00A51F39">
            <w:pPr>
              <w:widowControl w:val="0"/>
              <w:spacing w:before="0" w:after="0" w:line="240" w:lineRule="auto"/>
              <w:ind w:firstLine="0"/>
              <w:rPr>
                <w:sz w:val="28"/>
                <w:szCs w:val="28"/>
              </w:rPr>
            </w:pPr>
            <w:r w:rsidRPr="0074617F">
              <w:rPr>
                <w:sz w:val="28"/>
                <w:szCs w:val="28"/>
              </w:rPr>
              <w:t>9</w:t>
            </w:r>
          </w:p>
        </w:tc>
        <w:tc>
          <w:tcPr>
            <w:tcW w:w="291" w:type="pct"/>
            <w:tcBorders>
              <w:top w:val="nil"/>
              <w:left w:val="nil"/>
              <w:bottom w:val="single" w:sz="4" w:space="0" w:color="auto"/>
              <w:right w:val="single" w:sz="4" w:space="0" w:color="auto"/>
            </w:tcBorders>
            <w:shd w:val="clear" w:color="auto" w:fill="auto"/>
            <w:vAlign w:val="center"/>
            <w:hideMark/>
          </w:tcPr>
          <w:p w14:paraId="0AB113F9" w14:textId="67DC3AD8"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46580083" w14:textId="0D4B970E" w:rsidR="00A51F39" w:rsidRPr="0074617F" w:rsidRDefault="00A51F39" w:rsidP="00A51F39">
            <w:pPr>
              <w:widowControl w:val="0"/>
              <w:spacing w:before="0" w:after="0" w:line="240" w:lineRule="auto"/>
              <w:ind w:firstLine="0"/>
              <w:rPr>
                <w:sz w:val="28"/>
                <w:szCs w:val="28"/>
              </w:rPr>
            </w:pPr>
            <w:r w:rsidRPr="0074617F">
              <w:rPr>
                <w:sz w:val="28"/>
                <w:szCs w:val="28"/>
              </w:rPr>
              <w:t>CCN Điền Hòa</w:t>
            </w:r>
          </w:p>
        </w:tc>
        <w:tc>
          <w:tcPr>
            <w:tcW w:w="1448" w:type="pct"/>
            <w:tcBorders>
              <w:top w:val="nil"/>
              <w:left w:val="nil"/>
              <w:bottom w:val="single" w:sz="4" w:space="0" w:color="auto"/>
              <w:right w:val="single" w:sz="4" w:space="0" w:color="auto"/>
            </w:tcBorders>
            <w:shd w:val="clear" w:color="auto" w:fill="auto"/>
            <w:vAlign w:val="center"/>
            <w:hideMark/>
          </w:tcPr>
          <w:p w14:paraId="39187F40" w14:textId="14E9B5D0" w:rsidR="00A51F39" w:rsidRPr="0074617F" w:rsidRDefault="00A51F39" w:rsidP="00A51F39">
            <w:pPr>
              <w:widowControl w:val="0"/>
              <w:spacing w:before="0" w:after="0" w:line="240" w:lineRule="auto"/>
              <w:ind w:firstLine="0"/>
              <w:rPr>
                <w:sz w:val="28"/>
                <w:szCs w:val="28"/>
              </w:rPr>
            </w:pPr>
            <w:r w:rsidRPr="0074617F">
              <w:rPr>
                <w:sz w:val="28"/>
                <w:szCs w:val="28"/>
              </w:rPr>
              <w:t>Xã Lộc Điền và Lộc Hòa</w:t>
            </w:r>
          </w:p>
        </w:tc>
        <w:tc>
          <w:tcPr>
            <w:tcW w:w="431" w:type="pct"/>
            <w:tcBorders>
              <w:top w:val="nil"/>
              <w:left w:val="nil"/>
              <w:bottom w:val="single" w:sz="4" w:space="0" w:color="auto"/>
              <w:right w:val="single" w:sz="4" w:space="0" w:color="auto"/>
            </w:tcBorders>
            <w:shd w:val="clear" w:color="auto" w:fill="auto"/>
            <w:vAlign w:val="center"/>
            <w:hideMark/>
          </w:tcPr>
          <w:p w14:paraId="7BD69609" w14:textId="77777777" w:rsidR="00A51F39" w:rsidRPr="0074617F" w:rsidRDefault="00A51F39" w:rsidP="00A51F39">
            <w:pPr>
              <w:widowControl w:val="0"/>
              <w:spacing w:before="0" w:after="0" w:line="240" w:lineRule="auto"/>
              <w:ind w:firstLine="0"/>
              <w:rPr>
                <w:sz w:val="28"/>
                <w:szCs w:val="28"/>
              </w:rPr>
            </w:pPr>
            <w:r w:rsidRPr="0074617F">
              <w:rPr>
                <w:sz w:val="28"/>
                <w:szCs w:val="28"/>
              </w:rPr>
              <w:t>30</w:t>
            </w:r>
          </w:p>
        </w:tc>
        <w:tc>
          <w:tcPr>
            <w:tcW w:w="954" w:type="pct"/>
            <w:tcBorders>
              <w:top w:val="nil"/>
              <w:left w:val="nil"/>
              <w:bottom w:val="single" w:sz="4" w:space="0" w:color="auto"/>
              <w:right w:val="single" w:sz="4" w:space="0" w:color="auto"/>
            </w:tcBorders>
            <w:shd w:val="clear" w:color="auto" w:fill="auto"/>
            <w:vAlign w:val="center"/>
            <w:hideMark/>
          </w:tcPr>
          <w:p w14:paraId="7246C4A9" w14:textId="5E1A9E27" w:rsidR="00A51F39" w:rsidRPr="0074617F" w:rsidRDefault="00A51F39" w:rsidP="00A51F39">
            <w:pPr>
              <w:widowControl w:val="0"/>
              <w:spacing w:before="0" w:after="0" w:line="240" w:lineRule="auto"/>
              <w:ind w:firstLine="0"/>
              <w:rPr>
                <w:sz w:val="28"/>
                <w:szCs w:val="28"/>
              </w:rPr>
            </w:pPr>
            <w:r w:rsidRPr="0074617F">
              <w:rPr>
                <w:sz w:val="28"/>
                <w:szCs w:val="28"/>
              </w:rPr>
              <w:t>CCN</w:t>
            </w:r>
          </w:p>
        </w:tc>
      </w:tr>
      <w:tr w:rsidR="00A51F39" w:rsidRPr="0074617F" w14:paraId="3DC320A0"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DC53D65" w14:textId="77777777" w:rsidR="00A51F39" w:rsidRPr="0074617F" w:rsidRDefault="00A51F39" w:rsidP="00A51F39">
            <w:pPr>
              <w:widowControl w:val="0"/>
              <w:spacing w:before="0" w:after="0" w:line="240" w:lineRule="auto"/>
              <w:ind w:firstLine="0"/>
              <w:rPr>
                <w:sz w:val="28"/>
                <w:szCs w:val="28"/>
              </w:rPr>
            </w:pPr>
            <w:r w:rsidRPr="0074617F">
              <w:rPr>
                <w:sz w:val="28"/>
                <w:szCs w:val="28"/>
              </w:rPr>
              <w:t>10</w:t>
            </w:r>
          </w:p>
        </w:tc>
        <w:tc>
          <w:tcPr>
            <w:tcW w:w="291" w:type="pct"/>
            <w:tcBorders>
              <w:top w:val="nil"/>
              <w:left w:val="nil"/>
              <w:bottom w:val="single" w:sz="4" w:space="0" w:color="auto"/>
              <w:right w:val="single" w:sz="4" w:space="0" w:color="auto"/>
            </w:tcBorders>
            <w:shd w:val="clear" w:color="auto" w:fill="auto"/>
            <w:vAlign w:val="center"/>
            <w:hideMark/>
          </w:tcPr>
          <w:p w14:paraId="72D135F0" w14:textId="67F70EE3"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5F0F27C1" w14:textId="611FF7C2" w:rsidR="00A51F39" w:rsidRPr="0074617F" w:rsidRDefault="00A51F39" w:rsidP="00A51F39">
            <w:pPr>
              <w:widowControl w:val="0"/>
              <w:spacing w:before="0" w:after="0" w:line="240" w:lineRule="auto"/>
              <w:ind w:firstLine="0"/>
              <w:rPr>
                <w:sz w:val="28"/>
                <w:szCs w:val="28"/>
              </w:rPr>
            </w:pPr>
            <w:r w:rsidRPr="0074617F">
              <w:rPr>
                <w:sz w:val="28"/>
                <w:szCs w:val="28"/>
              </w:rPr>
              <w:t>CCN Phú Lộc</w:t>
            </w:r>
          </w:p>
        </w:tc>
        <w:tc>
          <w:tcPr>
            <w:tcW w:w="1448" w:type="pct"/>
            <w:tcBorders>
              <w:top w:val="nil"/>
              <w:left w:val="nil"/>
              <w:bottom w:val="single" w:sz="4" w:space="0" w:color="auto"/>
              <w:right w:val="single" w:sz="4" w:space="0" w:color="auto"/>
            </w:tcBorders>
            <w:shd w:val="clear" w:color="auto" w:fill="auto"/>
            <w:vAlign w:val="center"/>
            <w:hideMark/>
          </w:tcPr>
          <w:p w14:paraId="637502C9" w14:textId="1E56A45D" w:rsidR="00A51F39" w:rsidRPr="0074617F" w:rsidRDefault="00A51F39" w:rsidP="00A51F39">
            <w:pPr>
              <w:widowControl w:val="0"/>
              <w:spacing w:before="0" w:after="0" w:line="240" w:lineRule="auto"/>
              <w:ind w:firstLine="0"/>
              <w:rPr>
                <w:sz w:val="28"/>
                <w:szCs w:val="28"/>
              </w:rPr>
            </w:pPr>
            <w:r w:rsidRPr="0074617F">
              <w:rPr>
                <w:sz w:val="28"/>
                <w:szCs w:val="28"/>
              </w:rPr>
              <w:t>Thị trấn Phú Lộc</w:t>
            </w:r>
          </w:p>
        </w:tc>
        <w:tc>
          <w:tcPr>
            <w:tcW w:w="431" w:type="pct"/>
            <w:tcBorders>
              <w:top w:val="nil"/>
              <w:left w:val="nil"/>
              <w:bottom w:val="single" w:sz="4" w:space="0" w:color="auto"/>
              <w:right w:val="single" w:sz="4" w:space="0" w:color="auto"/>
            </w:tcBorders>
            <w:shd w:val="clear" w:color="auto" w:fill="auto"/>
            <w:vAlign w:val="center"/>
            <w:hideMark/>
          </w:tcPr>
          <w:p w14:paraId="1AF8B389" w14:textId="77777777" w:rsidR="00A51F39" w:rsidRPr="0074617F" w:rsidRDefault="00A51F39" w:rsidP="00A51F39">
            <w:pPr>
              <w:widowControl w:val="0"/>
              <w:spacing w:before="0" w:after="0" w:line="240" w:lineRule="auto"/>
              <w:ind w:firstLine="0"/>
              <w:rPr>
                <w:sz w:val="28"/>
                <w:szCs w:val="28"/>
              </w:rPr>
            </w:pPr>
            <w:r w:rsidRPr="0074617F">
              <w:rPr>
                <w:sz w:val="28"/>
                <w:szCs w:val="28"/>
              </w:rPr>
              <w:t>17</w:t>
            </w:r>
          </w:p>
        </w:tc>
        <w:tc>
          <w:tcPr>
            <w:tcW w:w="954" w:type="pct"/>
            <w:tcBorders>
              <w:top w:val="nil"/>
              <w:left w:val="nil"/>
              <w:bottom w:val="single" w:sz="4" w:space="0" w:color="auto"/>
              <w:right w:val="single" w:sz="4" w:space="0" w:color="auto"/>
            </w:tcBorders>
            <w:shd w:val="clear" w:color="auto" w:fill="auto"/>
            <w:vAlign w:val="center"/>
            <w:hideMark/>
          </w:tcPr>
          <w:p w14:paraId="520C526E" w14:textId="2465242A" w:rsidR="00A51F39" w:rsidRPr="0074617F" w:rsidRDefault="00A51F39" w:rsidP="00A51F39">
            <w:pPr>
              <w:widowControl w:val="0"/>
              <w:spacing w:before="0" w:after="0" w:line="240" w:lineRule="auto"/>
              <w:ind w:firstLine="0"/>
              <w:rPr>
                <w:sz w:val="28"/>
                <w:szCs w:val="28"/>
              </w:rPr>
            </w:pPr>
            <w:r w:rsidRPr="0074617F">
              <w:rPr>
                <w:sz w:val="28"/>
                <w:szCs w:val="28"/>
              </w:rPr>
              <w:t>CCN</w:t>
            </w:r>
          </w:p>
        </w:tc>
      </w:tr>
      <w:tr w:rsidR="00A51F39" w:rsidRPr="0074617F" w14:paraId="79BBF262"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01C76BBA" w14:textId="77777777" w:rsidR="00A51F39" w:rsidRPr="0074617F" w:rsidRDefault="00A51F39" w:rsidP="00A51F39">
            <w:pPr>
              <w:widowControl w:val="0"/>
              <w:spacing w:before="0" w:after="0" w:line="240" w:lineRule="auto"/>
              <w:ind w:firstLine="0"/>
              <w:rPr>
                <w:sz w:val="28"/>
                <w:szCs w:val="28"/>
              </w:rPr>
            </w:pPr>
            <w:r w:rsidRPr="0074617F">
              <w:rPr>
                <w:sz w:val="28"/>
                <w:szCs w:val="28"/>
              </w:rPr>
              <w:t>11</w:t>
            </w:r>
          </w:p>
        </w:tc>
        <w:tc>
          <w:tcPr>
            <w:tcW w:w="291" w:type="pct"/>
            <w:tcBorders>
              <w:top w:val="nil"/>
              <w:left w:val="nil"/>
              <w:bottom w:val="single" w:sz="4" w:space="0" w:color="auto"/>
              <w:right w:val="single" w:sz="4" w:space="0" w:color="auto"/>
            </w:tcBorders>
            <w:shd w:val="clear" w:color="auto" w:fill="auto"/>
            <w:vAlign w:val="center"/>
            <w:hideMark/>
          </w:tcPr>
          <w:p w14:paraId="5A7C6AA0" w14:textId="77777777" w:rsidR="00A51F39" w:rsidRPr="0074617F" w:rsidRDefault="00A51F39" w:rsidP="00A51F39">
            <w:pPr>
              <w:widowControl w:val="0"/>
              <w:spacing w:before="0" w:after="0" w:line="240" w:lineRule="auto"/>
              <w:ind w:firstLine="0"/>
              <w:rPr>
                <w:sz w:val="28"/>
                <w:szCs w:val="28"/>
              </w:rPr>
            </w:pPr>
            <w:r w:rsidRPr="0074617F">
              <w:rPr>
                <w:sz w:val="28"/>
                <w:szCs w:val="28"/>
              </w:rPr>
              <w:t>A34</w:t>
            </w:r>
          </w:p>
        </w:tc>
        <w:tc>
          <w:tcPr>
            <w:tcW w:w="1653" w:type="pct"/>
            <w:tcBorders>
              <w:top w:val="nil"/>
              <w:left w:val="nil"/>
              <w:bottom w:val="single" w:sz="4" w:space="0" w:color="auto"/>
              <w:right w:val="single" w:sz="4" w:space="0" w:color="auto"/>
            </w:tcBorders>
            <w:shd w:val="clear" w:color="auto" w:fill="auto"/>
            <w:vAlign w:val="center"/>
            <w:hideMark/>
          </w:tcPr>
          <w:p w14:paraId="721374D6" w14:textId="48ACBB0C" w:rsidR="00A51F39" w:rsidRPr="0074617F" w:rsidRDefault="00A51F39" w:rsidP="00A51F39">
            <w:pPr>
              <w:widowControl w:val="0"/>
              <w:spacing w:before="0" w:after="0" w:line="240" w:lineRule="auto"/>
              <w:ind w:firstLine="0"/>
              <w:rPr>
                <w:sz w:val="28"/>
                <w:szCs w:val="28"/>
              </w:rPr>
            </w:pPr>
            <w:r w:rsidRPr="0074617F">
              <w:rPr>
                <w:sz w:val="28"/>
                <w:szCs w:val="28"/>
              </w:rPr>
              <w:t>Dự án Nhà máy điện mặt trời Cầu Hai</w:t>
            </w:r>
          </w:p>
        </w:tc>
        <w:tc>
          <w:tcPr>
            <w:tcW w:w="1448" w:type="pct"/>
            <w:tcBorders>
              <w:top w:val="nil"/>
              <w:left w:val="nil"/>
              <w:bottom w:val="single" w:sz="4" w:space="0" w:color="auto"/>
              <w:right w:val="single" w:sz="4" w:space="0" w:color="auto"/>
            </w:tcBorders>
            <w:shd w:val="clear" w:color="auto" w:fill="auto"/>
            <w:vAlign w:val="center"/>
            <w:hideMark/>
          </w:tcPr>
          <w:p w14:paraId="6F76181F" w14:textId="166CD15D" w:rsidR="00A51F39" w:rsidRPr="0074617F" w:rsidRDefault="00A51F39" w:rsidP="00A51F39">
            <w:pPr>
              <w:widowControl w:val="0"/>
              <w:spacing w:before="0" w:after="0" w:line="240" w:lineRule="auto"/>
              <w:ind w:firstLine="0"/>
              <w:rPr>
                <w:sz w:val="28"/>
                <w:szCs w:val="28"/>
              </w:rPr>
            </w:pPr>
            <w:r w:rsidRPr="0074617F">
              <w:rPr>
                <w:sz w:val="28"/>
                <w:szCs w:val="28"/>
              </w:rPr>
              <w:t>Mặt nước đầm phá Cầu Hai,  huyện Phú Vang và huyện  Phú Lộc, tỉnh Thừa Thiên Huế</w:t>
            </w:r>
          </w:p>
        </w:tc>
        <w:tc>
          <w:tcPr>
            <w:tcW w:w="431" w:type="pct"/>
            <w:tcBorders>
              <w:top w:val="nil"/>
              <w:left w:val="nil"/>
              <w:bottom w:val="single" w:sz="4" w:space="0" w:color="auto"/>
              <w:right w:val="single" w:sz="4" w:space="0" w:color="auto"/>
            </w:tcBorders>
            <w:shd w:val="clear" w:color="auto" w:fill="auto"/>
            <w:vAlign w:val="center"/>
            <w:hideMark/>
          </w:tcPr>
          <w:p w14:paraId="20884A23" w14:textId="662F855D" w:rsidR="00A51F39" w:rsidRPr="0074617F" w:rsidRDefault="00A51F39" w:rsidP="00A51F39">
            <w:pPr>
              <w:widowControl w:val="0"/>
              <w:spacing w:before="0" w:after="0" w:line="240" w:lineRule="auto"/>
              <w:ind w:firstLine="0"/>
              <w:rPr>
                <w:sz w:val="28"/>
                <w:szCs w:val="28"/>
              </w:rPr>
            </w:pPr>
            <w:r w:rsidRPr="0074617F">
              <w:rPr>
                <w:sz w:val="28"/>
                <w:szCs w:val="28"/>
              </w:rPr>
              <w:t>1.000 (mặt nước)</w:t>
            </w:r>
          </w:p>
        </w:tc>
        <w:tc>
          <w:tcPr>
            <w:tcW w:w="954" w:type="pct"/>
            <w:tcBorders>
              <w:top w:val="nil"/>
              <w:left w:val="nil"/>
              <w:bottom w:val="single" w:sz="4" w:space="0" w:color="auto"/>
              <w:right w:val="single" w:sz="4" w:space="0" w:color="auto"/>
            </w:tcBorders>
            <w:shd w:val="clear" w:color="auto" w:fill="auto"/>
            <w:vAlign w:val="center"/>
            <w:hideMark/>
          </w:tcPr>
          <w:p w14:paraId="2790D158" w14:textId="07D1396A" w:rsidR="00A51F39" w:rsidRPr="0074617F" w:rsidRDefault="00A51F39" w:rsidP="00A51F39">
            <w:pPr>
              <w:widowControl w:val="0"/>
              <w:spacing w:before="0" w:after="0" w:line="240" w:lineRule="auto"/>
              <w:ind w:firstLine="0"/>
              <w:rPr>
                <w:sz w:val="28"/>
                <w:szCs w:val="28"/>
              </w:rPr>
            </w:pPr>
            <w:r w:rsidRPr="0074617F">
              <w:rPr>
                <w:sz w:val="28"/>
                <w:szCs w:val="28"/>
              </w:rPr>
              <w:t>Nhà máy điện mặt trời</w:t>
            </w:r>
          </w:p>
        </w:tc>
      </w:tr>
      <w:tr w:rsidR="00A51F39" w:rsidRPr="0074617F" w14:paraId="56ADC020"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A4E9C81" w14:textId="77777777" w:rsidR="00A51F39" w:rsidRPr="0074617F" w:rsidRDefault="00A51F39" w:rsidP="00A51F39">
            <w:pPr>
              <w:widowControl w:val="0"/>
              <w:spacing w:before="0" w:after="0" w:line="240" w:lineRule="auto"/>
              <w:ind w:firstLine="0"/>
              <w:rPr>
                <w:sz w:val="28"/>
                <w:szCs w:val="28"/>
              </w:rPr>
            </w:pPr>
            <w:r w:rsidRPr="0074617F">
              <w:rPr>
                <w:sz w:val="28"/>
                <w:szCs w:val="28"/>
              </w:rPr>
              <w:lastRenderedPageBreak/>
              <w:t>12</w:t>
            </w:r>
          </w:p>
        </w:tc>
        <w:tc>
          <w:tcPr>
            <w:tcW w:w="291" w:type="pct"/>
            <w:tcBorders>
              <w:top w:val="nil"/>
              <w:left w:val="nil"/>
              <w:bottom w:val="single" w:sz="4" w:space="0" w:color="auto"/>
              <w:right w:val="single" w:sz="4" w:space="0" w:color="auto"/>
            </w:tcBorders>
            <w:shd w:val="clear" w:color="auto" w:fill="auto"/>
            <w:vAlign w:val="center"/>
            <w:hideMark/>
          </w:tcPr>
          <w:p w14:paraId="74D6C0ED" w14:textId="77777777" w:rsidR="00A51F39" w:rsidRPr="0074617F" w:rsidRDefault="00A51F39" w:rsidP="00A51F39">
            <w:pPr>
              <w:widowControl w:val="0"/>
              <w:spacing w:before="0" w:after="0" w:line="240" w:lineRule="auto"/>
              <w:ind w:firstLine="0"/>
              <w:rPr>
                <w:sz w:val="28"/>
                <w:szCs w:val="28"/>
              </w:rPr>
            </w:pPr>
            <w:r w:rsidRPr="0074617F">
              <w:rPr>
                <w:sz w:val="28"/>
                <w:szCs w:val="28"/>
              </w:rPr>
              <w:t>A35</w:t>
            </w:r>
          </w:p>
        </w:tc>
        <w:tc>
          <w:tcPr>
            <w:tcW w:w="1653" w:type="pct"/>
            <w:tcBorders>
              <w:top w:val="nil"/>
              <w:left w:val="nil"/>
              <w:bottom w:val="single" w:sz="4" w:space="0" w:color="auto"/>
              <w:right w:val="single" w:sz="4" w:space="0" w:color="auto"/>
            </w:tcBorders>
            <w:shd w:val="clear" w:color="auto" w:fill="auto"/>
            <w:vAlign w:val="center"/>
            <w:hideMark/>
          </w:tcPr>
          <w:p w14:paraId="6DB4298C" w14:textId="4CE73868" w:rsidR="00A51F39" w:rsidRPr="0074617F" w:rsidRDefault="00A51F39" w:rsidP="00A51F39">
            <w:pPr>
              <w:widowControl w:val="0"/>
              <w:spacing w:before="0" w:after="0" w:line="240" w:lineRule="auto"/>
              <w:ind w:firstLine="0"/>
              <w:rPr>
                <w:sz w:val="28"/>
                <w:szCs w:val="28"/>
              </w:rPr>
            </w:pPr>
            <w:r w:rsidRPr="0074617F">
              <w:rPr>
                <w:sz w:val="28"/>
                <w:szCs w:val="28"/>
              </w:rPr>
              <w:t xml:space="preserve">Dự án Nhà máy điện mặt trời Cầu Hai </w:t>
            </w:r>
            <w:r w:rsidRPr="0074617F">
              <w:rPr>
                <w:sz w:val="28"/>
                <w:szCs w:val="28"/>
              </w:rPr>
              <w:br/>
              <w:t>mở rộng</w:t>
            </w:r>
          </w:p>
        </w:tc>
        <w:tc>
          <w:tcPr>
            <w:tcW w:w="1448" w:type="pct"/>
            <w:tcBorders>
              <w:top w:val="nil"/>
              <w:left w:val="nil"/>
              <w:bottom w:val="single" w:sz="4" w:space="0" w:color="auto"/>
              <w:right w:val="single" w:sz="4" w:space="0" w:color="auto"/>
            </w:tcBorders>
            <w:shd w:val="clear" w:color="auto" w:fill="auto"/>
            <w:vAlign w:val="center"/>
            <w:hideMark/>
          </w:tcPr>
          <w:p w14:paraId="33AADDF7" w14:textId="7C2C625A" w:rsidR="00A51F39" w:rsidRPr="0074617F" w:rsidRDefault="00A51F39" w:rsidP="00A51F39">
            <w:pPr>
              <w:widowControl w:val="0"/>
              <w:spacing w:before="0" w:after="0" w:line="240" w:lineRule="auto"/>
              <w:ind w:firstLine="0"/>
              <w:rPr>
                <w:sz w:val="28"/>
                <w:szCs w:val="28"/>
              </w:rPr>
            </w:pPr>
            <w:r w:rsidRPr="0074617F">
              <w:rPr>
                <w:sz w:val="28"/>
                <w:szCs w:val="28"/>
              </w:rPr>
              <w:t xml:space="preserve">Mặt nước đầm Cầu Hai, huyện </w:t>
            </w:r>
            <w:r w:rsidRPr="0074617F">
              <w:rPr>
                <w:sz w:val="28"/>
                <w:szCs w:val="28"/>
              </w:rPr>
              <w:br/>
              <w:t>Phú Vang &amp; Phú Lộc, tỉnh Thừa Thiên Huế</w:t>
            </w:r>
          </w:p>
        </w:tc>
        <w:tc>
          <w:tcPr>
            <w:tcW w:w="431" w:type="pct"/>
            <w:tcBorders>
              <w:top w:val="nil"/>
              <w:left w:val="nil"/>
              <w:bottom w:val="single" w:sz="4" w:space="0" w:color="auto"/>
              <w:right w:val="single" w:sz="4" w:space="0" w:color="auto"/>
            </w:tcBorders>
            <w:shd w:val="clear" w:color="auto" w:fill="auto"/>
            <w:vAlign w:val="center"/>
            <w:hideMark/>
          </w:tcPr>
          <w:p w14:paraId="3D121B2E" w14:textId="7FDB0071" w:rsidR="00A51F39" w:rsidRPr="0074617F" w:rsidRDefault="00A51F39" w:rsidP="00A51F39">
            <w:pPr>
              <w:widowControl w:val="0"/>
              <w:spacing w:before="0" w:after="0" w:line="240" w:lineRule="auto"/>
              <w:ind w:firstLine="0"/>
              <w:rPr>
                <w:sz w:val="28"/>
                <w:szCs w:val="28"/>
              </w:rPr>
            </w:pPr>
            <w:r w:rsidRPr="0074617F">
              <w:rPr>
                <w:sz w:val="28"/>
                <w:szCs w:val="28"/>
              </w:rPr>
              <w:t>1.000 (mặt nước)</w:t>
            </w:r>
          </w:p>
        </w:tc>
        <w:tc>
          <w:tcPr>
            <w:tcW w:w="954" w:type="pct"/>
            <w:tcBorders>
              <w:top w:val="nil"/>
              <w:left w:val="nil"/>
              <w:bottom w:val="single" w:sz="4" w:space="0" w:color="auto"/>
              <w:right w:val="single" w:sz="4" w:space="0" w:color="auto"/>
            </w:tcBorders>
            <w:shd w:val="clear" w:color="auto" w:fill="auto"/>
            <w:vAlign w:val="center"/>
            <w:hideMark/>
          </w:tcPr>
          <w:p w14:paraId="7AA9945D" w14:textId="0E397F0B" w:rsidR="00A51F39" w:rsidRPr="0074617F" w:rsidRDefault="00A51F39" w:rsidP="00A51F39">
            <w:pPr>
              <w:widowControl w:val="0"/>
              <w:spacing w:before="0" w:after="0" w:line="240" w:lineRule="auto"/>
              <w:ind w:firstLine="0"/>
              <w:rPr>
                <w:sz w:val="28"/>
                <w:szCs w:val="28"/>
              </w:rPr>
            </w:pPr>
            <w:r w:rsidRPr="0074617F">
              <w:rPr>
                <w:sz w:val="28"/>
                <w:szCs w:val="28"/>
              </w:rPr>
              <w:t>Nhà máy điện mặt trời</w:t>
            </w:r>
          </w:p>
        </w:tc>
      </w:tr>
      <w:tr w:rsidR="00A51F39" w:rsidRPr="0074617F" w14:paraId="6BC805A3"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2B06DB4" w14:textId="77777777" w:rsidR="00A51F39" w:rsidRPr="0074617F" w:rsidRDefault="00A51F39" w:rsidP="00A51F39">
            <w:pPr>
              <w:widowControl w:val="0"/>
              <w:spacing w:before="0" w:after="0" w:line="240" w:lineRule="auto"/>
              <w:ind w:firstLine="0"/>
              <w:rPr>
                <w:sz w:val="28"/>
                <w:szCs w:val="28"/>
              </w:rPr>
            </w:pPr>
            <w:r w:rsidRPr="0074617F">
              <w:rPr>
                <w:sz w:val="28"/>
                <w:szCs w:val="28"/>
              </w:rPr>
              <w:t>13</w:t>
            </w:r>
          </w:p>
        </w:tc>
        <w:tc>
          <w:tcPr>
            <w:tcW w:w="291" w:type="pct"/>
            <w:tcBorders>
              <w:top w:val="nil"/>
              <w:left w:val="nil"/>
              <w:bottom w:val="single" w:sz="4" w:space="0" w:color="auto"/>
              <w:right w:val="single" w:sz="4" w:space="0" w:color="auto"/>
            </w:tcBorders>
            <w:shd w:val="clear" w:color="auto" w:fill="auto"/>
            <w:vAlign w:val="center"/>
            <w:hideMark/>
          </w:tcPr>
          <w:p w14:paraId="256D89AE" w14:textId="77777777" w:rsidR="00A51F39" w:rsidRPr="0074617F" w:rsidRDefault="00A51F39" w:rsidP="00A51F39">
            <w:pPr>
              <w:widowControl w:val="0"/>
              <w:spacing w:before="0" w:after="0" w:line="240" w:lineRule="auto"/>
              <w:ind w:firstLine="0"/>
              <w:rPr>
                <w:sz w:val="28"/>
                <w:szCs w:val="28"/>
              </w:rPr>
            </w:pPr>
            <w:r w:rsidRPr="0074617F">
              <w:rPr>
                <w:sz w:val="28"/>
                <w:szCs w:val="28"/>
              </w:rPr>
              <w:t>P62</w:t>
            </w:r>
          </w:p>
        </w:tc>
        <w:tc>
          <w:tcPr>
            <w:tcW w:w="1653" w:type="pct"/>
            <w:tcBorders>
              <w:top w:val="nil"/>
              <w:left w:val="nil"/>
              <w:bottom w:val="single" w:sz="4" w:space="0" w:color="auto"/>
              <w:right w:val="single" w:sz="4" w:space="0" w:color="auto"/>
            </w:tcBorders>
            <w:shd w:val="clear" w:color="auto" w:fill="auto"/>
            <w:vAlign w:val="center"/>
            <w:hideMark/>
          </w:tcPr>
          <w:p w14:paraId="76479247" w14:textId="373ECB79" w:rsidR="00A51F39" w:rsidRPr="0074617F" w:rsidRDefault="00A51F39" w:rsidP="00A51F39">
            <w:pPr>
              <w:widowControl w:val="0"/>
              <w:spacing w:before="0" w:after="0" w:line="240" w:lineRule="auto"/>
              <w:ind w:firstLine="0"/>
              <w:rPr>
                <w:sz w:val="28"/>
                <w:szCs w:val="28"/>
              </w:rPr>
            </w:pPr>
            <w:r w:rsidRPr="0074617F">
              <w:rPr>
                <w:sz w:val="28"/>
                <w:szCs w:val="28"/>
              </w:rPr>
              <w:t>Khu đô thị sinh thái Vinh Hiền</w:t>
            </w:r>
          </w:p>
        </w:tc>
        <w:tc>
          <w:tcPr>
            <w:tcW w:w="1448" w:type="pct"/>
            <w:tcBorders>
              <w:top w:val="nil"/>
              <w:left w:val="nil"/>
              <w:bottom w:val="single" w:sz="4" w:space="0" w:color="auto"/>
              <w:right w:val="single" w:sz="4" w:space="0" w:color="auto"/>
            </w:tcBorders>
            <w:shd w:val="clear" w:color="auto" w:fill="auto"/>
            <w:vAlign w:val="center"/>
            <w:hideMark/>
          </w:tcPr>
          <w:p w14:paraId="32C3A53B" w14:textId="34DD389E" w:rsidR="00A51F39" w:rsidRPr="0074617F" w:rsidRDefault="00A51F39" w:rsidP="00A51F39">
            <w:pPr>
              <w:widowControl w:val="0"/>
              <w:spacing w:before="0" w:after="0" w:line="240" w:lineRule="auto"/>
              <w:ind w:firstLine="0"/>
              <w:rPr>
                <w:sz w:val="28"/>
                <w:szCs w:val="28"/>
              </w:rPr>
            </w:pPr>
            <w:r w:rsidRPr="0074617F">
              <w:rPr>
                <w:sz w:val="28"/>
                <w:szCs w:val="28"/>
              </w:rPr>
              <w:t>Xã Vinh Hiền,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16A69098" w14:textId="77777777" w:rsidR="00A51F39" w:rsidRPr="0074617F" w:rsidRDefault="00A51F39" w:rsidP="00A51F39">
            <w:pPr>
              <w:widowControl w:val="0"/>
              <w:spacing w:before="0" w:after="0" w:line="240" w:lineRule="auto"/>
              <w:ind w:firstLine="0"/>
              <w:rPr>
                <w:sz w:val="28"/>
                <w:szCs w:val="28"/>
              </w:rPr>
            </w:pPr>
            <w:r w:rsidRPr="0074617F">
              <w:rPr>
                <w:sz w:val="28"/>
                <w:szCs w:val="28"/>
              </w:rPr>
              <w:t>90</w:t>
            </w:r>
          </w:p>
        </w:tc>
        <w:tc>
          <w:tcPr>
            <w:tcW w:w="954" w:type="pct"/>
            <w:tcBorders>
              <w:top w:val="nil"/>
              <w:left w:val="nil"/>
              <w:bottom w:val="single" w:sz="4" w:space="0" w:color="auto"/>
              <w:right w:val="single" w:sz="4" w:space="0" w:color="auto"/>
            </w:tcBorders>
            <w:shd w:val="clear" w:color="auto" w:fill="auto"/>
            <w:vAlign w:val="center"/>
            <w:hideMark/>
          </w:tcPr>
          <w:p w14:paraId="0F05C7A0" w14:textId="25BCCD81" w:rsidR="00A51F39" w:rsidRPr="0074617F" w:rsidRDefault="00A51F39" w:rsidP="00A51F39">
            <w:pPr>
              <w:widowControl w:val="0"/>
              <w:spacing w:before="0" w:after="0" w:line="240" w:lineRule="auto"/>
              <w:ind w:firstLine="0"/>
              <w:rPr>
                <w:sz w:val="28"/>
                <w:szCs w:val="28"/>
              </w:rPr>
            </w:pPr>
            <w:r w:rsidRPr="0074617F">
              <w:rPr>
                <w:sz w:val="28"/>
                <w:szCs w:val="28"/>
              </w:rPr>
              <w:t>Ở-Thương mại dịch vụ</w:t>
            </w:r>
          </w:p>
        </w:tc>
      </w:tr>
      <w:tr w:rsidR="00A51F39" w:rsidRPr="0074617F" w14:paraId="6957780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38D271D" w14:textId="77777777" w:rsidR="00A51F39" w:rsidRPr="0074617F" w:rsidRDefault="00A51F39" w:rsidP="00A51F39">
            <w:pPr>
              <w:widowControl w:val="0"/>
              <w:spacing w:before="0" w:after="0" w:line="240" w:lineRule="auto"/>
              <w:ind w:firstLine="0"/>
              <w:rPr>
                <w:sz w:val="28"/>
                <w:szCs w:val="28"/>
              </w:rPr>
            </w:pPr>
            <w:r w:rsidRPr="0074617F">
              <w:rPr>
                <w:sz w:val="28"/>
                <w:szCs w:val="28"/>
              </w:rPr>
              <w:t>14</w:t>
            </w:r>
          </w:p>
        </w:tc>
        <w:tc>
          <w:tcPr>
            <w:tcW w:w="291" w:type="pct"/>
            <w:tcBorders>
              <w:top w:val="nil"/>
              <w:left w:val="nil"/>
              <w:bottom w:val="single" w:sz="4" w:space="0" w:color="auto"/>
              <w:right w:val="single" w:sz="4" w:space="0" w:color="auto"/>
            </w:tcBorders>
            <w:shd w:val="clear" w:color="auto" w:fill="auto"/>
            <w:vAlign w:val="center"/>
            <w:hideMark/>
          </w:tcPr>
          <w:p w14:paraId="092268C4" w14:textId="77777777" w:rsidR="00A51F39" w:rsidRPr="0074617F" w:rsidRDefault="00A51F39" w:rsidP="00A51F39">
            <w:pPr>
              <w:widowControl w:val="0"/>
              <w:spacing w:before="0" w:after="0" w:line="240" w:lineRule="auto"/>
              <w:ind w:firstLine="0"/>
              <w:rPr>
                <w:sz w:val="28"/>
                <w:szCs w:val="28"/>
              </w:rPr>
            </w:pPr>
            <w:r w:rsidRPr="0074617F">
              <w:rPr>
                <w:sz w:val="28"/>
                <w:szCs w:val="28"/>
              </w:rPr>
              <w:t>B10</w:t>
            </w:r>
          </w:p>
        </w:tc>
        <w:tc>
          <w:tcPr>
            <w:tcW w:w="1653" w:type="pct"/>
            <w:tcBorders>
              <w:top w:val="nil"/>
              <w:left w:val="nil"/>
              <w:bottom w:val="single" w:sz="4" w:space="0" w:color="auto"/>
              <w:right w:val="single" w:sz="4" w:space="0" w:color="auto"/>
            </w:tcBorders>
            <w:shd w:val="clear" w:color="auto" w:fill="auto"/>
            <w:vAlign w:val="center"/>
            <w:hideMark/>
          </w:tcPr>
          <w:p w14:paraId="0819E9F8" w14:textId="51ED9CF9" w:rsidR="00A51F39" w:rsidRPr="0074617F" w:rsidRDefault="00A51F39" w:rsidP="00A51F39">
            <w:pPr>
              <w:widowControl w:val="0"/>
              <w:spacing w:before="0" w:after="0" w:line="240" w:lineRule="auto"/>
              <w:ind w:firstLine="0"/>
              <w:rPr>
                <w:sz w:val="28"/>
                <w:szCs w:val="28"/>
              </w:rPr>
            </w:pPr>
            <w:r w:rsidRPr="0074617F">
              <w:rPr>
                <w:sz w:val="28"/>
                <w:szCs w:val="28"/>
              </w:rPr>
              <w:t>Điểm du lịch sinh thái thác Cây Sen, xã  Lộc Hoà, huyện Phú Lộc</w:t>
            </w:r>
          </w:p>
        </w:tc>
        <w:tc>
          <w:tcPr>
            <w:tcW w:w="1448" w:type="pct"/>
            <w:tcBorders>
              <w:top w:val="nil"/>
              <w:left w:val="nil"/>
              <w:bottom w:val="single" w:sz="4" w:space="0" w:color="auto"/>
              <w:right w:val="single" w:sz="4" w:space="0" w:color="auto"/>
            </w:tcBorders>
            <w:shd w:val="clear" w:color="auto" w:fill="auto"/>
            <w:vAlign w:val="center"/>
            <w:hideMark/>
          </w:tcPr>
          <w:p w14:paraId="65317C80" w14:textId="6A674EBF" w:rsidR="00A51F39" w:rsidRPr="0074617F" w:rsidRDefault="00A51F39" w:rsidP="00A51F39">
            <w:pPr>
              <w:widowControl w:val="0"/>
              <w:spacing w:before="0" w:after="0" w:line="240" w:lineRule="auto"/>
              <w:ind w:firstLine="0"/>
              <w:rPr>
                <w:sz w:val="28"/>
                <w:szCs w:val="28"/>
              </w:rPr>
            </w:pPr>
            <w:r w:rsidRPr="0074617F">
              <w:rPr>
                <w:sz w:val="28"/>
                <w:szCs w:val="28"/>
              </w:rPr>
              <w:t xml:space="preserve">Thôn Bắc Khe Dài, xã Lộc Hòa, </w:t>
            </w:r>
            <w:r w:rsidRPr="0074617F">
              <w:rPr>
                <w:sz w:val="28"/>
                <w:szCs w:val="28"/>
              </w:rPr>
              <w:br/>
              <w:t>huyện Phú Lộc</w:t>
            </w:r>
          </w:p>
        </w:tc>
        <w:tc>
          <w:tcPr>
            <w:tcW w:w="431" w:type="pct"/>
            <w:tcBorders>
              <w:top w:val="nil"/>
              <w:left w:val="nil"/>
              <w:bottom w:val="single" w:sz="4" w:space="0" w:color="auto"/>
              <w:right w:val="single" w:sz="4" w:space="0" w:color="auto"/>
            </w:tcBorders>
            <w:shd w:val="clear" w:color="auto" w:fill="auto"/>
            <w:vAlign w:val="center"/>
            <w:hideMark/>
          </w:tcPr>
          <w:p w14:paraId="36821730" w14:textId="07971361" w:rsidR="00A51F39" w:rsidRPr="0074617F" w:rsidRDefault="00A51F39" w:rsidP="00A51F39">
            <w:pPr>
              <w:widowControl w:val="0"/>
              <w:spacing w:before="0" w:after="0" w:line="240" w:lineRule="auto"/>
              <w:ind w:firstLine="0"/>
              <w:rPr>
                <w:sz w:val="28"/>
                <w:szCs w:val="28"/>
              </w:rPr>
            </w:pPr>
            <w:r w:rsidRPr="0074617F">
              <w:rPr>
                <w:sz w:val="28"/>
                <w:szCs w:val="28"/>
              </w:rPr>
              <w:t>1,76</w:t>
            </w:r>
          </w:p>
        </w:tc>
        <w:tc>
          <w:tcPr>
            <w:tcW w:w="954" w:type="pct"/>
            <w:tcBorders>
              <w:top w:val="nil"/>
              <w:left w:val="nil"/>
              <w:bottom w:val="single" w:sz="4" w:space="0" w:color="auto"/>
              <w:right w:val="single" w:sz="4" w:space="0" w:color="auto"/>
            </w:tcBorders>
            <w:shd w:val="clear" w:color="auto" w:fill="auto"/>
            <w:vAlign w:val="center"/>
            <w:hideMark/>
          </w:tcPr>
          <w:p w14:paraId="37C05A5D" w14:textId="28E78F85" w:rsidR="00A51F39" w:rsidRPr="0074617F" w:rsidRDefault="00A51F39" w:rsidP="00A51F39">
            <w:pPr>
              <w:widowControl w:val="0"/>
              <w:spacing w:before="0" w:after="0" w:line="240" w:lineRule="auto"/>
              <w:ind w:firstLine="0"/>
              <w:rPr>
                <w:sz w:val="28"/>
                <w:szCs w:val="28"/>
              </w:rPr>
            </w:pPr>
            <w:r w:rsidRPr="0074617F">
              <w:rPr>
                <w:sz w:val="28"/>
                <w:szCs w:val="28"/>
              </w:rPr>
              <w:t>Du lịch</w:t>
            </w:r>
          </w:p>
        </w:tc>
      </w:tr>
      <w:tr w:rsidR="00A51F39" w:rsidRPr="0074617F" w14:paraId="5A534538"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BA48101" w14:textId="77777777" w:rsidR="00A51F39" w:rsidRPr="0074617F" w:rsidRDefault="00A51F39" w:rsidP="00A51F39">
            <w:pPr>
              <w:widowControl w:val="0"/>
              <w:spacing w:before="0" w:after="0" w:line="240" w:lineRule="auto"/>
              <w:ind w:firstLine="0"/>
              <w:rPr>
                <w:sz w:val="28"/>
                <w:szCs w:val="28"/>
              </w:rPr>
            </w:pPr>
            <w:r w:rsidRPr="0074617F">
              <w:rPr>
                <w:sz w:val="28"/>
                <w:szCs w:val="28"/>
              </w:rPr>
              <w:t>15</w:t>
            </w:r>
          </w:p>
        </w:tc>
        <w:tc>
          <w:tcPr>
            <w:tcW w:w="291" w:type="pct"/>
            <w:tcBorders>
              <w:top w:val="nil"/>
              <w:left w:val="nil"/>
              <w:bottom w:val="single" w:sz="4" w:space="0" w:color="auto"/>
              <w:right w:val="single" w:sz="4" w:space="0" w:color="auto"/>
            </w:tcBorders>
            <w:shd w:val="clear" w:color="auto" w:fill="auto"/>
            <w:vAlign w:val="center"/>
            <w:hideMark/>
          </w:tcPr>
          <w:p w14:paraId="50F5E2BF" w14:textId="77777777" w:rsidR="00A51F39" w:rsidRPr="0074617F" w:rsidRDefault="00A51F39" w:rsidP="00A51F39">
            <w:pPr>
              <w:widowControl w:val="0"/>
              <w:spacing w:before="0" w:after="0" w:line="240" w:lineRule="auto"/>
              <w:ind w:firstLine="0"/>
              <w:rPr>
                <w:sz w:val="28"/>
                <w:szCs w:val="28"/>
              </w:rPr>
            </w:pPr>
            <w:r w:rsidRPr="0074617F">
              <w:rPr>
                <w:sz w:val="28"/>
                <w:szCs w:val="28"/>
              </w:rPr>
              <w:t>A70</w:t>
            </w:r>
          </w:p>
        </w:tc>
        <w:tc>
          <w:tcPr>
            <w:tcW w:w="1653" w:type="pct"/>
            <w:tcBorders>
              <w:top w:val="nil"/>
              <w:left w:val="nil"/>
              <w:bottom w:val="single" w:sz="4" w:space="0" w:color="auto"/>
              <w:right w:val="single" w:sz="4" w:space="0" w:color="auto"/>
            </w:tcBorders>
            <w:shd w:val="clear" w:color="auto" w:fill="auto"/>
            <w:vAlign w:val="center"/>
            <w:hideMark/>
          </w:tcPr>
          <w:p w14:paraId="04089BFF" w14:textId="68090EB9" w:rsidR="00A51F39" w:rsidRPr="0074617F" w:rsidRDefault="00A51F39" w:rsidP="00A51F39">
            <w:pPr>
              <w:widowControl w:val="0"/>
              <w:spacing w:before="0" w:after="0" w:line="240" w:lineRule="auto"/>
              <w:ind w:firstLine="0"/>
              <w:rPr>
                <w:sz w:val="28"/>
                <w:szCs w:val="28"/>
              </w:rPr>
            </w:pPr>
            <w:r w:rsidRPr="0074617F">
              <w:rPr>
                <w:sz w:val="28"/>
                <w:szCs w:val="28"/>
              </w:rPr>
              <w:t>Dự án khu vực Núi Quện - Lộc Bình</w:t>
            </w:r>
          </w:p>
        </w:tc>
        <w:tc>
          <w:tcPr>
            <w:tcW w:w="1448" w:type="pct"/>
            <w:tcBorders>
              <w:top w:val="nil"/>
              <w:left w:val="nil"/>
              <w:bottom w:val="single" w:sz="4" w:space="0" w:color="auto"/>
              <w:right w:val="single" w:sz="4" w:space="0" w:color="auto"/>
            </w:tcBorders>
            <w:shd w:val="clear" w:color="auto" w:fill="auto"/>
            <w:vAlign w:val="center"/>
            <w:hideMark/>
          </w:tcPr>
          <w:p w14:paraId="59553A9C" w14:textId="13005FB9" w:rsidR="00A51F39" w:rsidRPr="0074617F" w:rsidRDefault="00A51F39" w:rsidP="00A51F39">
            <w:pPr>
              <w:widowControl w:val="0"/>
              <w:spacing w:before="0" w:after="0" w:line="240" w:lineRule="auto"/>
              <w:ind w:firstLine="0"/>
              <w:rPr>
                <w:sz w:val="28"/>
                <w:szCs w:val="28"/>
              </w:rPr>
            </w:pPr>
            <w:r w:rsidRPr="0074617F">
              <w:rPr>
                <w:sz w:val="28"/>
                <w:szCs w:val="28"/>
              </w:rPr>
              <w:t>Xã Lộc Bình, Phú Lộc</w:t>
            </w:r>
          </w:p>
        </w:tc>
        <w:tc>
          <w:tcPr>
            <w:tcW w:w="431" w:type="pct"/>
            <w:tcBorders>
              <w:top w:val="nil"/>
              <w:left w:val="nil"/>
              <w:bottom w:val="single" w:sz="4" w:space="0" w:color="auto"/>
              <w:right w:val="single" w:sz="4" w:space="0" w:color="auto"/>
            </w:tcBorders>
            <w:shd w:val="clear" w:color="auto" w:fill="auto"/>
            <w:vAlign w:val="center"/>
            <w:hideMark/>
          </w:tcPr>
          <w:p w14:paraId="35B65C9F" w14:textId="3FAA6F95" w:rsidR="00A51F39" w:rsidRPr="0074617F" w:rsidRDefault="00A51F39" w:rsidP="00A51F39">
            <w:pPr>
              <w:widowControl w:val="0"/>
              <w:spacing w:before="0" w:after="0" w:line="240" w:lineRule="auto"/>
              <w:ind w:firstLine="0"/>
              <w:rPr>
                <w:sz w:val="28"/>
                <w:szCs w:val="28"/>
              </w:rPr>
            </w:pPr>
            <w:r w:rsidRPr="0074617F">
              <w:rPr>
                <w:sz w:val="28"/>
                <w:szCs w:val="28"/>
              </w:rPr>
              <w:t>160</w:t>
            </w:r>
          </w:p>
        </w:tc>
        <w:tc>
          <w:tcPr>
            <w:tcW w:w="954" w:type="pct"/>
            <w:tcBorders>
              <w:top w:val="nil"/>
              <w:left w:val="nil"/>
              <w:bottom w:val="single" w:sz="4" w:space="0" w:color="auto"/>
              <w:right w:val="single" w:sz="4" w:space="0" w:color="auto"/>
            </w:tcBorders>
            <w:shd w:val="clear" w:color="FFFFFF" w:fill="FFFFFF"/>
            <w:vAlign w:val="center"/>
            <w:hideMark/>
          </w:tcPr>
          <w:p w14:paraId="300C1375" w14:textId="5287C70F" w:rsidR="00A51F39" w:rsidRPr="0074617F" w:rsidRDefault="00A51F39" w:rsidP="00A51F39">
            <w:pPr>
              <w:widowControl w:val="0"/>
              <w:spacing w:before="0" w:after="0" w:line="240" w:lineRule="auto"/>
              <w:ind w:firstLine="0"/>
              <w:rPr>
                <w:sz w:val="28"/>
                <w:szCs w:val="28"/>
              </w:rPr>
            </w:pPr>
            <w:r w:rsidRPr="0074617F">
              <w:rPr>
                <w:sz w:val="28"/>
                <w:szCs w:val="28"/>
              </w:rPr>
              <w:t>Khu đô thị sinh thái kết hợp nghỉ dưỡng</w:t>
            </w:r>
          </w:p>
        </w:tc>
      </w:tr>
      <w:tr w:rsidR="00A51F39" w:rsidRPr="0074617F" w14:paraId="1D55830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7936DC1" w14:textId="77777777" w:rsidR="00A51F39" w:rsidRPr="0074617F" w:rsidRDefault="00A51F39" w:rsidP="00A51F39">
            <w:pPr>
              <w:widowControl w:val="0"/>
              <w:spacing w:before="0" w:after="0" w:line="240" w:lineRule="auto"/>
              <w:ind w:firstLine="0"/>
              <w:rPr>
                <w:sz w:val="28"/>
                <w:szCs w:val="28"/>
              </w:rPr>
            </w:pPr>
            <w:r w:rsidRPr="0074617F">
              <w:rPr>
                <w:sz w:val="28"/>
                <w:szCs w:val="28"/>
              </w:rPr>
              <w:t>16</w:t>
            </w:r>
          </w:p>
        </w:tc>
        <w:tc>
          <w:tcPr>
            <w:tcW w:w="291" w:type="pct"/>
            <w:tcBorders>
              <w:top w:val="nil"/>
              <w:left w:val="nil"/>
              <w:bottom w:val="single" w:sz="4" w:space="0" w:color="auto"/>
              <w:right w:val="single" w:sz="4" w:space="0" w:color="auto"/>
            </w:tcBorders>
            <w:shd w:val="clear" w:color="auto" w:fill="auto"/>
            <w:vAlign w:val="center"/>
            <w:hideMark/>
          </w:tcPr>
          <w:p w14:paraId="7DE65AFA" w14:textId="77777777" w:rsidR="00A51F39" w:rsidRPr="0074617F" w:rsidRDefault="00A51F39" w:rsidP="00A51F39">
            <w:pPr>
              <w:widowControl w:val="0"/>
              <w:spacing w:before="0" w:after="0" w:line="240" w:lineRule="auto"/>
              <w:ind w:firstLine="0"/>
              <w:rPr>
                <w:sz w:val="28"/>
                <w:szCs w:val="28"/>
              </w:rPr>
            </w:pPr>
            <w:r w:rsidRPr="0074617F">
              <w:rPr>
                <w:sz w:val="28"/>
                <w:szCs w:val="28"/>
              </w:rPr>
              <w:t>M28</w:t>
            </w:r>
          </w:p>
        </w:tc>
        <w:tc>
          <w:tcPr>
            <w:tcW w:w="1653" w:type="pct"/>
            <w:tcBorders>
              <w:top w:val="nil"/>
              <w:left w:val="nil"/>
              <w:bottom w:val="single" w:sz="4" w:space="0" w:color="auto"/>
              <w:right w:val="single" w:sz="4" w:space="0" w:color="auto"/>
            </w:tcBorders>
            <w:shd w:val="clear" w:color="auto" w:fill="auto"/>
            <w:vAlign w:val="center"/>
            <w:hideMark/>
          </w:tcPr>
          <w:p w14:paraId="093D2F2C" w14:textId="3C26EBEF" w:rsidR="00A51F39" w:rsidRPr="0074617F" w:rsidRDefault="00A51F39" w:rsidP="00A51F39">
            <w:pPr>
              <w:widowControl w:val="0"/>
              <w:spacing w:before="0" w:after="0" w:line="240" w:lineRule="auto"/>
              <w:ind w:firstLine="0"/>
              <w:rPr>
                <w:sz w:val="28"/>
                <w:szCs w:val="28"/>
              </w:rPr>
            </w:pPr>
            <w:r w:rsidRPr="0074617F">
              <w:rPr>
                <w:sz w:val="28"/>
                <w:szCs w:val="28"/>
              </w:rPr>
              <w:t>Trang trại nhân sâm Hàn Quốc  và trang trại thủy canh kiểu Hàn Quốc</w:t>
            </w:r>
          </w:p>
        </w:tc>
        <w:tc>
          <w:tcPr>
            <w:tcW w:w="1448" w:type="pct"/>
            <w:tcBorders>
              <w:top w:val="nil"/>
              <w:left w:val="nil"/>
              <w:bottom w:val="single" w:sz="4" w:space="0" w:color="auto"/>
              <w:right w:val="single" w:sz="4" w:space="0" w:color="auto"/>
            </w:tcBorders>
            <w:shd w:val="clear" w:color="auto" w:fill="auto"/>
            <w:vAlign w:val="center"/>
            <w:hideMark/>
          </w:tcPr>
          <w:p w14:paraId="0B475253" w14:textId="63F1A31B" w:rsidR="00A51F39" w:rsidRPr="0074617F" w:rsidRDefault="00A51F39" w:rsidP="00A51F39">
            <w:pPr>
              <w:widowControl w:val="0"/>
              <w:spacing w:before="0" w:after="0" w:line="240" w:lineRule="auto"/>
              <w:ind w:firstLine="0"/>
              <w:rPr>
                <w:sz w:val="28"/>
                <w:szCs w:val="28"/>
              </w:rPr>
            </w:pPr>
            <w:r w:rsidRPr="0074617F">
              <w:rPr>
                <w:sz w:val="28"/>
                <w:szCs w:val="28"/>
              </w:rPr>
              <w:t xml:space="preserve">Khu vực Bạch Mã, xã Lộc Trì, </w:t>
            </w:r>
            <w:r w:rsidRPr="0074617F">
              <w:rPr>
                <w:sz w:val="28"/>
                <w:szCs w:val="28"/>
              </w:rPr>
              <w:br/>
              <w:t>huyện Phú Lộc</w:t>
            </w:r>
          </w:p>
        </w:tc>
        <w:tc>
          <w:tcPr>
            <w:tcW w:w="431" w:type="pct"/>
            <w:tcBorders>
              <w:top w:val="nil"/>
              <w:left w:val="nil"/>
              <w:bottom w:val="single" w:sz="4" w:space="0" w:color="auto"/>
              <w:right w:val="single" w:sz="4" w:space="0" w:color="auto"/>
            </w:tcBorders>
            <w:shd w:val="clear" w:color="auto" w:fill="auto"/>
            <w:vAlign w:val="center"/>
            <w:hideMark/>
          </w:tcPr>
          <w:p w14:paraId="4A2DFB7D" w14:textId="384B9B59" w:rsidR="00A51F39" w:rsidRPr="0074617F" w:rsidRDefault="00A51F39" w:rsidP="00A51F39">
            <w:pPr>
              <w:widowControl w:val="0"/>
              <w:spacing w:before="0" w:after="0" w:line="240" w:lineRule="auto"/>
              <w:ind w:firstLine="0"/>
              <w:rPr>
                <w:sz w:val="28"/>
                <w:szCs w:val="28"/>
              </w:rPr>
            </w:pPr>
            <w:r w:rsidRPr="0074617F">
              <w:rPr>
                <w:sz w:val="28"/>
                <w:szCs w:val="28"/>
              </w:rPr>
              <w:t>10</w:t>
            </w:r>
          </w:p>
        </w:tc>
        <w:tc>
          <w:tcPr>
            <w:tcW w:w="954" w:type="pct"/>
            <w:tcBorders>
              <w:top w:val="nil"/>
              <w:left w:val="nil"/>
              <w:bottom w:val="single" w:sz="4" w:space="0" w:color="auto"/>
              <w:right w:val="single" w:sz="4" w:space="0" w:color="auto"/>
            </w:tcBorders>
            <w:shd w:val="clear" w:color="auto" w:fill="auto"/>
            <w:vAlign w:val="center"/>
            <w:hideMark/>
          </w:tcPr>
          <w:p w14:paraId="6115D33C" w14:textId="6923AB94" w:rsidR="00A51F39" w:rsidRPr="0074617F" w:rsidRDefault="00A51F39" w:rsidP="00A51F39">
            <w:pPr>
              <w:widowControl w:val="0"/>
              <w:spacing w:before="0" w:after="0" w:line="240" w:lineRule="auto"/>
              <w:ind w:firstLine="0"/>
              <w:rPr>
                <w:sz w:val="28"/>
                <w:szCs w:val="28"/>
              </w:rPr>
            </w:pPr>
            <w:r w:rsidRPr="0074617F">
              <w:rPr>
                <w:sz w:val="28"/>
                <w:szCs w:val="28"/>
              </w:rPr>
              <w:t>Trang trại</w:t>
            </w:r>
          </w:p>
        </w:tc>
      </w:tr>
      <w:tr w:rsidR="00A51F39" w:rsidRPr="0074617F" w14:paraId="39B46BF8"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4919D41" w14:textId="77777777" w:rsidR="00A51F39" w:rsidRPr="0074617F" w:rsidRDefault="00A51F39" w:rsidP="00A51F39">
            <w:pPr>
              <w:widowControl w:val="0"/>
              <w:spacing w:before="0" w:after="0" w:line="240" w:lineRule="auto"/>
              <w:ind w:firstLine="0"/>
              <w:rPr>
                <w:sz w:val="28"/>
                <w:szCs w:val="28"/>
              </w:rPr>
            </w:pPr>
            <w:r w:rsidRPr="0074617F">
              <w:rPr>
                <w:sz w:val="28"/>
                <w:szCs w:val="28"/>
              </w:rPr>
              <w:t>17</w:t>
            </w:r>
          </w:p>
        </w:tc>
        <w:tc>
          <w:tcPr>
            <w:tcW w:w="291" w:type="pct"/>
            <w:tcBorders>
              <w:top w:val="nil"/>
              <w:left w:val="nil"/>
              <w:bottom w:val="single" w:sz="4" w:space="0" w:color="auto"/>
              <w:right w:val="single" w:sz="4" w:space="0" w:color="auto"/>
            </w:tcBorders>
            <w:shd w:val="clear" w:color="auto" w:fill="auto"/>
            <w:vAlign w:val="center"/>
            <w:hideMark/>
          </w:tcPr>
          <w:p w14:paraId="114AB968" w14:textId="25A8861F"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7AB788BE" w14:textId="01C9CE1E" w:rsidR="00A51F39" w:rsidRPr="0074617F" w:rsidRDefault="00A51F39" w:rsidP="00A51F39">
            <w:pPr>
              <w:widowControl w:val="0"/>
              <w:spacing w:before="0" w:after="0" w:line="240" w:lineRule="auto"/>
              <w:ind w:firstLine="0"/>
              <w:rPr>
                <w:sz w:val="28"/>
                <w:szCs w:val="28"/>
              </w:rPr>
            </w:pPr>
            <w:r w:rsidRPr="0074617F">
              <w:rPr>
                <w:sz w:val="28"/>
                <w:szCs w:val="28"/>
              </w:rPr>
              <w:t xml:space="preserve">Dự án đầu tư khu phức hợp xanh tại </w:t>
            </w:r>
            <w:r w:rsidRPr="0074617F">
              <w:rPr>
                <w:sz w:val="28"/>
                <w:szCs w:val="28"/>
              </w:rPr>
              <w:br/>
              <w:t>thôn Bạch Thạch, xã Lộc Điền</w:t>
            </w:r>
          </w:p>
        </w:tc>
        <w:tc>
          <w:tcPr>
            <w:tcW w:w="1448" w:type="pct"/>
            <w:tcBorders>
              <w:top w:val="nil"/>
              <w:left w:val="nil"/>
              <w:bottom w:val="single" w:sz="4" w:space="0" w:color="auto"/>
              <w:right w:val="single" w:sz="4" w:space="0" w:color="auto"/>
            </w:tcBorders>
            <w:shd w:val="clear" w:color="auto" w:fill="auto"/>
            <w:vAlign w:val="center"/>
            <w:hideMark/>
          </w:tcPr>
          <w:p w14:paraId="6E05E98A" w14:textId="7ECAF781" w:rsidR="00A51F39" w:rsidRPr="0074617F" w:rsidRDefault="00A51F39" w:rsidP="00A51F39">
            <w:pPr>
              <w:widowControl w:val="0"/>
              <w:spacing w:before="0" w:after="0" w:line="240" w:lineRule="auto"/>
              <w:ind w:firstLine="0"/>
              <w:rPr>
                <w:sz w:val="28"/>
                <w:szCs w:val="28"/>
              </w:rPr>
            </w:pPr>
            <w:r w:rsidRPr="0074617F">
              <w:rPr>
                <w:sz w:val="28"/>
                <w:szCs w:val="28"/>
              </w:rPr>
              <w:t>Xã Lộc Điền,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73DD5189" w14:textId="5D9EE557" w:rsidR="00A51F39" w:rsidRPr="0074617F" w:rsidRDefault="00A51F39" w:rsidP="00A51F39">
            <w:pPr>
              <w:widowControl w:val="0"/>
              <w:spacing w:before="0" w:after="0" w:line="240" w:lineRule="auto"/>
              <w:ind w:firstLine="0"/>
              <w:rPr>
                <w:sz w:val="28"/>
                <w:szCs w:val="28"/>
              </w:rPr>
            </w:pPr>
            <w:r w:rsidRPr="0074617F">
              <w:rPr>
                <w:sz w:val="28"/>
                <w:szCs w:val="28"/>
              </w:rPr>
              <w:t>2-5</w:t>
            </w:r>
          </w:p>
        </w:tc>
        <w:tc>
          <w:tcPr>
            <w:tcW w:w="954" w:type="pct"/>
            <w:tcBorders>
              <w:top w:val="nil"/>
              <w:left w:val="nil"/>
              <w:bottom w:val="single" w:sz="4" w:space="0" w:color="auto"/>
              <w:right w:val="single" w:sz="4" w:space="0" w:color="auto"/>
            </w:tcBorders>
            <w:shd w:val="clear" w:color="auto" w:fill="auto"/>
            <w:vAlign w:val="center"/>
            <w:hideMark/>
          </w:tcPr>
          <w:p w14:paraId="0C8DDF19" w14:textId="756C5890" w:rsidR="00A51F39" w:rsidRPr="0074617F" w:rsidRDefault="00A51F39" w:rsidP="00A51F39">
            <w:pPr>
              <w:widowControl w:val="0"/>
              <w:spacing w:before="0" w:after="0" w:line="240" w:lineRule="auto"/>
              <w:ind w:firstLine="0"/>
              <w:rPr>
                <w:sz w:val="28"/>
                <w:szCs w:val="28"/>
              </w:rPr>
            </w:pPr>
            <w:r w:rsidRPr="0074617F">
              <w:rPr>
                <w:sz w:val="28"/>
                <w:szCs w:val="28"/>
              </w:rPr>
              <w:t>Thương mại dịch vụ, nghỉ dưỡng</w:t>
            </w:r>
          </w:p>
        </w:tc>
      </w:tr>
      <w:tr w:rsidR="00A51F39" w:rsidRPr="0074617F" w14:paraId="6CAE7CF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599ED12C" w14:textId="77777777" w:rsidR="00A51F39" w:rsidRPr="0074617F" w:rsidRDefault="00A51F39" w:rsidP="00A51F39">
            <w:pPr>
              <w:widowControl w:val="0"/>
              <w:spacing w:before="0" w:after="0" w:line="240" w:lineRule="auto"/>
              <w:ind w:firstLine="0"/>
              <w:rPr>
                <w:sz w:val="28"/>
                <w:szCs w:val="28"/>
              </w:rPr>
            </w:pPr>
            <w:r w:rsidRPr="0074617F">
              <w:rPr>
                <w:sz w:val="28"/>
                <w:szCs w:val="28"/>
              </w:rPr>
              <w:t>18</w:t>
            </w:r>
          </w:p>
        </w:tc>
        <w:tc>
          <w:tcPr>
            <w:tcW w:w="291" w:type="pct"/>
            <w:tcBorders>
              <w:top w:val="nil"/>
              <w:left w:val="nil"/>
              <w:bottom w:val="single" w:sz="4" w:space="0" w:color="auto"/>
              <w:right w:val="single" w:sz="4" w:space="0" w:color="auto"/>
            </w:tcBorders>
            <w:shd w:val="clear" w:color="auto" w:fill="auto"/>
            <w:vAlign w:val="center"/>
            <w:hideMark/>
          </w:tcPr>
          <w:p w14:paraId="3CCB7B26" w14:textId="55E8E504"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65402570" w14:textId="627ABB26" w:rsidR="00A51F39" w:rsidRPr="0074617F" w:rsidRDefault="00A51F39" w:rsidP="00A51F39">
            <w:pPr>
              <w:widowControl w:val="0"/>
              <w:spacing w:before="0" w:after="0" w:line="240" w:lineRule="auto"/>
              <w:ind w:firstLine="0"/>
              <w:rPr>
                <w:sz w:val="28"/>
                <w:szCs w:val="28"/>
              </w:rPr>
            </w:pPr>
            <w:r w:rsidRPr="0074617F">
              <w:rPr>
                <w:sz w:val="28"/>
                <w:szCs w:val="28"/>
              </w:rPr>
              <w:t>Dự án tại khu vực Hồ Truồi, xã Lộc</w:t>
            </w:r>
            <w:r w:rsidRPr="0074617F">
              <w:rPr>
                <w:sz w:val="28"/>
                <w:szCs w:val="28"/>
              </w:rPr>
              <w:br/>
              <w:t>Điền, huyện Phú Lộc</w:t>
            </w:r>
          </w:p>
        </w:tc>
        <w:tc>
          <w:tcPr>
            <w:tcW w:w="1448" w:type="pct"/>
            <w:tcBorders>
              <w:top w:val="nil"/>
              <w:left w:val="nil"/>
              <w:bottom w:val="single" w:sz="4" w:space="0" w:color="auto"/>
              <w:right w:val="single" w:sz="4" w:space="0" w:color="auto"/>
            </w:tcBorders>
            <w:shd w:val="clear" w:color="auto" w:fill="auto"/>
            <w:vAlign w:val="center"/>
            <w:hideMark/>
          </w:tcPr>
          <w:p w14:paraId="68E92236" w14:textId="61BF931E" w:rsidR="00A51F39" w:rsidRPr="0074617F" w:rsidRDefault="00A51F39" w:rsidP="00A51F39">
            <w:pPr>
              <w:widowControl w:val="0"/>
              <w:spacing w:before="0" w:after="0" w:line="240" w:lineRule="auto"/>
              <w:ind w:firstLine="0"/>
              <w:rPr>
                <w:sz w:val="28"/>
                <w:szCs w:val="28"/>
              </w:rPr>
            </w:pPr>
            <w:r w:rsidRPr="0074617F">
              <w:rPr>
                <w:sz w:val="28"/>
                <w:szCs w:val="28"/>
              </w:rPr>
              <w:t>Xã Lộc Điền,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52D25A5E" w14:textId="0E403E6E" w:rsidR="00A51F39" w:rsidRPr="0074617F" w:rsidRDefault="00A51F39" w:rsidP="00A51F39">
            <w:pPr>
              <w:widowControl w:val="0"/>
              <w:spacing w:before="0" w:after="0" w:line="240" w:lineRule="auto"/>
              <w:ind w:firstLine="0"/>
              <w:rPr>
                <w:sz w:val="28"/>
                <w:szCs w:val="28"/>
              </w:rPr>
            </w:pPr>
            <w:r w:rsidRPr="0074617F">
              <w:rPr>
                <w:sz w:val="28"/>
                <w:szCs w:val="28"/>
              </w:rPr>
              <w:t>250</w:t>
            </w:r>
          </w:p>
        </w:tc>
        <w:tc>
          <w:tcPr>
            <w:tcW w:w="954" w:type="pct"/>
            <w:tcBorders>
              <w:top w:val="nil"/>
              <w:left w:val="nil"/>
              <w:bottom w:val="single" w:sz="4" w:space="0" w:color="auto"/>
              <w:right w:val="single" w:sz="4" w:space="0" w:color="auto"/>
            </w:tcBorders>
            <w:shd w:val="clear" w:color="FFFFFF" w:fill="FFFFFF"/>
            <w:vAlign w:val="center"/>
            <w:hideMark/>
          </w:tcPr>
          <w:p w14:paraId="6AE19F70" w14:textId="7C7C62A9" w:rsidR="00A51F39" w:rsidRPr="0074617F" w:rsidRDefault="00A51F39" w:rsidP="00A51F39">
            <w:pPr>
              <w:widowControl w:val="0"/>
              <w:spacing w:before="0" w:after="0" w:line="240" w:lineRule="auto"/>
              <w:ind w:firstLine="0"/>
              <w:rPr>
                <w:sz w:val="28"/>
                <w:szCs w:val="28"/>
              </w:rPr>
            </w:pPr>
            <w:r w:rsidRPr="0074617F">
              <w:rPr>
                <w:sz w:val="28"/>
                <w:szCs w:val="28"/>
              </w:rPr>
              <w:t>Khu đô Thị sinh thái + sân golf</w:t>
            </w:r>
          </w:p>
        </w:tc>
      </w:tr>
      <w:tr w:rsidR="00A51F39" w:rsidRPr="0074617F" w14:paraId="0D44B1B1"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CFD753C" w14:textId="77777777" w:rsidR="00A51F39" w:rsidRPr="0074617F" w:rsidRDefault="00A51F39" w:rsidP="00A51F39">
            <w:pPr>
              <w:widowControl w:val="0"/>
              <w:spacing w:before="0" w:after="0" w:line="240" w:lineRule="auto"/>
              <w:ind w:firstLine="0"/>
              <w:rPr>
                <w:sz w:val="28"/>
                <w:szCs w:val="28"/>
              </w:rPr>
            </w:pPr>
            <w:r w:rsidRPr="0074617F">
              <w:rPr>
                <w:sz w:val="28"/>
                <w:szCs w:val="28"/>
              </w:rPr>
              <w:t>19</w:t>
            </w:r>
          </w:p>
        </w:tc>
        <w:tc>
          <w:tcPr>
            <w:tcW w:w="291" w:type="pct"/>
            <w:tcBorders>
              <w:top w:val="nil"/>
              <w:left w:val="nil"/>
              <w:bottom w:val="single" w:sz="4" w:space="0" w:color="auto"/>
              <w:right w:val="single" w:sz="4" w:space="0" w:color="auto"/>
            </w:tcBorders>
            <w:shd w:val="clear" w:color="auto" w:fill="auto"/>
            <w:vAlign w:val="center"/>
            <w:hideMark/>
          </w:tcPr>
          <w:p w14:paraId="228766B9" w14:textId="30D91212"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3F7C9EA6" w14:textId="1645B85B" w:rsidR="00A51F39" w:rsidRPr="0074617F" w:rsidRDefault="00A51F39" w:rsidP="00A51F39">
            <w:pPr>
              <w:widowControl w:val="0"/>
              <w:spacing w:before="0" w:after="0" w:line="240" w:lineRule="auto"/>
              <w:ind w:firstLine="0"/>
              <w:rPr>
                <w:sz w:val="28"/>
                <w:szCs w:val="28"/>
              </w:rPr>
            </w:pPr>
            <w:r w:rsidRPr="0074617F">
              <w:rPr>
                <w:sz w:val="28"/>
                <w:szCs w:val="28"/>
              </w:rPr>
              <w:t xml:space="preserve">Khu dịch vụ du lịch nghỉ dưỡng sinh </w:t>
            </w:r>
            <w:r w:rsidRPr="0074617F">
              <w:rPr>
                <w:sz w:val="28"/>
                <w:szCs w:val="28"/>
              </w:rPr>
              <w:br/>
              <w:t>thái cao cấp ở Bạch Mã</w:t>
            </w:r>
          </w:p>
        </w:tc>
        <w:tc>
          <w:tcPr>
            <w:tcW w:w="1448" w:type="pct"/>
            <w:tcBorders>
              <w:top w:val="nil"/>
              <w:left w:val="nil"/>
              <w:bottom w:val="single" w:sz="4" w:space="0" w:color="auto"/>
              <w:right w:val="single" w:sz="4" w:space="0" w:color="auto"/>
            </w:tcBorders>
            <w:shd w:val="clear" w:color="auto" w:fill="auto"/>
            <w:vAlign w:val="center"/>
            <w:hideMark/>
          </w:tcPr>
          <w:p w14:paraId="2ADF1F2C" w14:textId="2DD6E412" w:rsidR="00A51F39" w:rsidRPr="0074617F" w:rsidRDefault="00A51F39" w:rsidP="00A51F39">
            <w:pPr>
              <w:widowControl w:val="0"/>
              <w:spacing w:before="0" w:after="0" w:line="240" w:lineRule="auto"/>
              <w:ind w:firstLine="0"/>
              <w:rPr>
                <w:sz w:val="28"/>
                <w:szCs w:val="28"/>
              </w:rPr>
            </w:pPr>
            <w:r w:rsidRPr="0074617F">
              <w:rPr>
                <w:sz w:val="28"/>
                <w:szCs w:val="28"/>
              </w:rPr>
              <w:t>Xã Lộc Trì, huyện Phú Lộc</w:t>
            </w:r>
          </w:p>
        </w:tc>
        <w:tc>
          <w:tcPr>
            <w:tcW w:w="431" w:type="pct"/>
            <w:tcBorders>
              <w:top w:val="nil"/>
              <w:left w:val="nil"/>
              <w:bottom w:val="single" w:sz="4" w:space="0" w:color="auto"/>
              <w:right w:val="single" w:sz="4" w:space="0" w:color="auto"/>
            </w:tcBorders>
            <w:shd w:val="clear" w:color="auto" w:fill="auto"/>
            <w:vAlign w:val="center"/>
            <w:hideMark/>
          </w:tcPr>
          <w:p w14:paraId="4CBB9ECB" w14:textId="17660054" w:rsidR="00A51F39" w:rsidRPr="0074617F" w:rsidRDefault="00A51F39" w:rsidP="00A51F39">
            <w:pPr>
              <w:widowControl w:val="0"/>
              <w:spacing w:before="0" w:after="0" w:line="240" w:lineRule="auto"/>
              <w:ind w:firstLine="0"/>
              <w:rPr>
                <w:sz w:val="28"/>
                <w:szCs w:val="28"/>
              </w:rPr>
            </w:pPr>
            <w:r w:rsidRPr="0074617F">
              <w:rPr>
                <w:sz w:val="28"/>
                <w:szCs w:val="28"/>
              </w:rPr>
              <w:t>400</w:t>
            </w:r>
          </w:p>
        </w:tc>
        <w:tc>
          <w:tcPr>
            <w:tcW w:w="954" w:type="pct"/>
            <w:tcBorders>
              <w:top w:val="nil"/>
              <w:left w:val="nil"/>
              <w:bottom w:val="single" w:sz="4" w:space="0" w:color="auto"/>
              <w:right w:val="single" w:sz="4" w:space="0" w:color="auto"/>
            </w:tcBorders>
            <w:shd w:val="clear" w:color="auto" w:fill="auto"/>
            <w:vAlign w:val="center"/>
            <w:hideMark/>
          </w:tcPr>
          <w:p w14:paraId="54C7BA58" w14:textId="7C0297D4" w:rsidR="00A51F39" w:rsidRPr="0074617F" w:rsidRDefault="00A51F39" w:rsidP="00A51F39">
            <w:pPr>
              <w:widowControl w:val="0"/>
              <w:spacing w:before="0" w:after="0" w:line="240" w:lineRule="auto"/>
              <w:ind w:firstLine="0"/>
              <w:rPr>
                <w:sz w:val="28"/>
                <w:szCs w:val="28"/>
              </w:rPr>
            </w:pPr>
            <w:r w:rsidRPr="0074617F">
              <w:rPr>
                <w:sz w:val="28"/>
                <w:szCs w:val="28"/>
              </w:rPr>
              <w:t>Đất thương mại dịch vụ, du lịch nghỉ dưỡng</w:t>
            </w:r>
          </w:p>
        </w:tc>
      </w:tr>
      <w:tr w:rsidR="00A51F39" w:rsidRPr="0074617F" w14:paraId="490713E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F61801C" w14:textId="77777777" w:rsidR="00A51F39" w:rsidRPr="0074617F" w:rsidRDefault="00A51F39" w:rsidP="00A51F39">
            <w:pPr>
              <w:widowControl w:val="0"/>
              <w:spacing w:before="0" w:after="0" w:line="240" w:lineRule="auto"/>
              <w:ind w:firstLine="0"/>
              <w:rPr>
                <w:sz w:val="28"/>
                <w:szCs w:val="28"/>
              </w:rPr>
            </w:pPr>
            <w:r w:rsidRPr="0074617F">
              <w:rPr>
                <w:sz w:val="28"/>
                <w:szCs w:val="28"/>
              </w:rPr>
              <w:t>20</w:t>
            </w:r>
          </w:p>
        </w:tc>
        <w:tc>
          <w:tcPr>
            <w:tcW w:w="291" w:type="pct"/>
            <w:tcBorders>
              <w:top w:val="nil"/>
              <w:left w:val="nil"/>
              <w:bottom w:val="single" w:sz="4" w:space="0" w:color="auto"/>
              <w:right w:val="single" w:sz="4" w:space="0" w:color="auto"/>
            </w:tcBorders>
            <w:shd w:val="clear" w:color="auto" w:fill="auto"/>
            <w:vAlign w:val="center"/>
            <w:hideMark/>
          </w:tcPr>
          <w:p w14:paraId="7A7C7D79" w14:textId="01E51EB6"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14E679DB" w14:textId="60074376" w:rsidR="00A51F39" w:rsidRPr="0074617F" w:rsidRDefault="00A51F39" w:rsidP="00A51F39">
            <w:pPr>
              <w:widowControl w:val="0"/>
              <w:spacing w:before="0" w:after="0" w:line="240" w:lineRule="auto"/>
              <w:ind w:firstLine="0"/>
              <w:rPr>
                <w:sz w:val="28"/>
                <w:szCs w:val="28"/>
              </w:rPr>
            </w:pPr>
            <w:r w:rsidRPr="0074617F">
              <w:rPr>
                <w:sz w:val="28"/>
                <w:szCs w:val="28"/>
              </w:rPr>
              <w:t xml:space="preserve">Khu dân cư nông thôn mới Cao </w:t>
            </w:r>
            <w:r w:rsidRPr="0074617F">
              <w:rPr>
                <w:sz w:val="28"/>
                <w:szCs w:val="28"/>
              </w:rPr>
              <w:br/>
              <w:t>Triều</w:t>
            </w:r>
          </w:p>
        </w:tc>
        <w:tc>
          <w:tcPr>
            <w:tcW w:w="1448" w:type="pct"/>
            <w:tcBorders>
              <w:top w:val="nil"/>
              <w:left w:val="nil"/>
              <w:bottom w:val="single" w:sz="4" w:space="0" w:color="auto"/>
              <w:right w:val="single" w:sz="4" w:space="0" w:color="auto"/>
            </w:tcBorders>
            <w:shd w:val="clear" w:color="auto" w:fill="auto"/>
            <w:vAlign w:val="center"/>
            <w:hideMark/>
          </w:tcPr>
          <w:p w14:paraId="68DD7370" w14:textId="58B85EFD" w:rsidR="00A51F39" w:rsidRPr="0074617F" w:rsidRDefault="00A51F39" w:rsidP="00A51F39">
            <w:pPr>
              <w:widowControl w:val="0"/>
              <w:spacing w:before="0" w:after="0" w:line="240" w:lineRule="auto"/>
              <w:ind w:firstLine="0"/>
              <w:rPr>
                <w:sz w:val="28"/>
                <w:szCs w:val="28"/>
              </w:rPr>
            </w:pPr>
            <w:r w:rsidRPr="0074617F">
              <w:rPr>
                <w:sz w:val="28"/>
                <w:szCs w:val="28"/>
              </w:rPr>
              <w:t>Xã Lộc Bình, huyện  Phú Lộc</w:t>
            </w:r>
          </w:p>
        </w:tc>
        <w:tc>
          <w:tcPr>
            <w:tcW w:w="431" w:type="pct"/>
            <w:tcBorders>
              <w:top w:val="nil"/>
              <w:left w:val="nil"/>
              <w:bottom w:val="single" w:sz="4" w:space="0" w:color="auto"/>
              <w:right w:val="single" w:sz="4" w:space="0" w:color="auto"/>
            </w:tcBorders>
            <w:shd w:val="clear" w:color="auto" w:fill="auto"/>
            <w:vAlign w:val="center"/>
            <w:hideMark/>
          </w:tcPr>
          <w:p w14:paraId="12A28853" w14:textId="63B19EA2" w:rsidR="00A51F39" w:rsidRPr="0074617F" w:rsidRDefault="00A51F39" w:rsidP="00A51F39">
            <w:pPr>
              <w:widowControl w:val="0"/>
              <w:spacing w:before="0" w:after="0" w:line="240" w:lineRule="auto"/>
              <w:ind w:firstLine="0"/>
              <w:rPr>
                <w:sz w:val="28"/>
                <w:szCs w:val="28"/>
              </w:rPr>
            </w:pPr>
            <w:r w:rsidRPr="0074617F">
              <w:rPr>
                <w:sz w:val="28"/>
                <w:szCs w:val="28"/>
              </w:rPr>
              <w:t>8,5</w:t>
            </w:r>
          </w:p>
        </w:tc>
        <w:tc>
          <w:tcPr>
            <w:tcW w:w="954" w:type="pct"/>
            <w:tcBorders>
              <w:top w:val="nil"/>
              <w:left w:val="nil"/>
              <w:bottom w:val="single" w:sz="4" w:space="0" w:color="auto"/>
              <w:right w:val="single" w:sz="4" w:space="0" w:color="auto"/>
            </w:tcBorders>
            <w:shd w:val="clear" w:color="auto" w:fill="auto"/>
            <w:vAlign w:val="center"/>
            <w:hideMark/>
          </w:tcPr>
          <w:p w14:paraId="00549C91" w14:textId="358EBD55" w:rsidR="00A51F39" w:rsidRPr="0074617F" w:rsidRDefault="00A51F39" w:rsidP="00A51F39">
            <w:pPr>
              <w:widowControl w:val="0"/>
              <w:spacing w:before="0" w:after="0" w:line="240" w:lineRule="auto"/>
              <w:ind w:firstLine="0"/>
              <w:rPr>
                <w:sz w:val="28"/>
                <w:szCs w:val="28"/>
              </w:rPr>
            </w:pPr>
            <w:r w:rsidRPr="0074617F">
              <w:rPr>
                <w:sz w:val="28"/>
                <w:szCs w:val="28"/>
              </w:rPr>
              <w:t>Khu dân cư</w:t>
            </w:r>
          </w:p>
        </w:tc>
      </w:tr>
      <w:tr w:rsidR="00A51F39" w:rsidRPr="0074617F" w14:paraId="5500C93A"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2F948694" w14:textId="77777777" w:rsidR="00A51F39" w:rsidRPr="0074617F" w:rsidRDefault="00A51F39" w:rsidP="00A51F39">
            <w:pPr>
              <w:widowControl w:val="0"/>
              <w:spacing w:before="0" w:after="0" w:line="240" w:lineRule="auto"/>
              <w:ind w:firstLine="0"/>
              <w:rPr>
                <w:sz w:val="28"/>
                <w:szCs w:val="28"/>
              </w:rPr>
            </w:pPr>
            <w:r w:rsidRPr="0074617F">
              <w:rPr>
                <w:sz w:val="28"/>
                <w:szCs w:val="28"/>
              </w:rPr>
              <w:t>21</w:t>
            </w:r>
          </w:p>
        </w:tc>
        <w:tc>
          <w:tcPr>
            <w:tcW w:w="291" w:type="pct"/>
            <w:tcBorders>
              <w:top w:val="nil"/>
              <w:left w:val="nil"/>
              <w:bottom w:val="single" w:sz="4" w:space="0" w:color="auto"/>
              <w:right w:val="single" w:sz="4" w:space="0" w:color="auto"/>
            </w:tcBorders>
            <w:shd w:val="clear" w:color="auto" w:fill="auto"/>
            <w:vAlign w:val="center"/>
            <w:hideMark/>
          </w:tcPr>
          <w:p w14:paraId="6FFB99F4" w14:textId="311F89D8"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224E1CB4" w14:textId="424B7B05" w:rsidR="00A51F39" w:rsidRPr="0074617F" w:rsidRDefault="00A51F39" w:rsidP="00A51F39">
            <w:pPr>
              <w:widowControl w:val="0"/>
              <w:spacing w:before="0" w:after="0" w:line="240" w:lineRule="auto"/>
              <w:ind w:firstLine="0"/>
              <w:rPr>
                <w:sz w:val="28"/>
                <w:szCs w:val="28"/>
              </w:rPr>
            </w:pPr>
            <w:r w:rsidRPr="0074617F">
              <w:rPr>
                <w:sz w:val="28"/>
                <w:szCs w:val="28"/>
              </w:rPr>
              <w:t xml:space="preserve">Nhà hàng, dịch vụ ven đầm Cầu Hai </w:t>
            </w:r>
          </w:p>
        </w:tc>
        <w:tc>
          <w:tcPr>
            <w:tcW w:w="1448" w:type="pct"/>
            <w:tcBorders>
              <w:top w:val="nil"/>
              <w:left w:val="nil"/>
              <w:bottom w:val="single" w:sz="4" w:space="0" w:color="auto"/>
              <w:right w:val="single" w:sz="4" w:space="0" w:color="auto"/>
            </w:tcBorders>
            <w:shd w:val="clear" w:color="auto" w:fill="auto"/>
            <w:vAlign w:val="center"/>
            <w:hideMark/>
          </w:tcPr>
          <w:p w14:paraId="29AFF0FF" w14:textId="454FF238" w:rsidR="00A51F39" w:rsidRPr="0074617F" w:rsidRDefault="00A51F39" w:rsidP="00A51F39">
            <w:pPr>
              <w:widowControl w:val="0"/>
              <w:spacing w:before="0" w:after="0" w:line="240" w:lineRule="auto"/>
              <w:ind w:firstLine="0"/>
              <w:rPr>
                <w:sz w:val="28"/>
                <w:szCs w:val="28"/>
              </w:rPr>
            </w:pPr>
            <w:r w:rsidRPr="0074617F">
              <w:rPr>
                <w:sz w:val="28"/>
                <w:szCs w:val="28"/>
              </w:rPr>
              <w:t>Xã Lộc Điền,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5DBD24AD" w14:textId="77777777" w:rsidR="00A51F39" w:rsidRPr="0074617F" w:rsidRDefault="00A51F39" w:rsidP="00A51F39">
            <w:pPr>
              <w:widowControl w:val="0"/>
              <w:spacing w:before="0" w:after="0" w:line="240" w:lineRule="auto"/>
              <w:ind w:firstLine="0"/>
              <w:rPr>
                <w:sz w:val="28"/>
                <w:szCs w:val="28"/>
              </w:rPr>
            </w:pPr>
            <w:r w:rsidRPr="0074617F">
              <w:rPr>
                <w:sz w:val="28"/>
                <w:szCs w:val="28"/>
              </w:rPr>
              <w:t>2</w:t>
            </w:r>
          </w:p>
        </w:tc>
        <w:tc>
          <w:tcPr>
            <w:tcW w:w="954" w:type="pct"/>
            <w:tcBorders>
              <w:top w:val="nil"/>
              <w:left w:val="nil"/>
              <w:bottom w:val="single" w:sz="4" w:space="0" w:color="auto"/>
              <w:right w:val="single" w:sz="4" w:space="0" w:color="auto"/>
            </w:tcBorders>
            <w:shd w:val="clear" w:color="auto" w:fill="auto"/>
            <w:vAlign w:val="center"/>
            <w:hideMark/>
          </w:tcPr>
          <w:p w14:paraId="3C34E9F9" w14:textId="1D594146" w:rsidR="00A51F39" w:rsidRPr="0074617F" w:rsidRDefault="00A51F39" w:rsidP="00A51F39">
            <w:pPr>
              <w:widowControl w:val="0"/>
              <w:spacing w:before="0" w:after="0" w:line="240" w:lineRule="auto"/>
              <w:ind w:firstLine="0"/>
              <w:rPr>
                <w:sz w:val="28"/>
                <w:szCs w:val="28"/>
              </w:rPr>
            </w:pPr>
            <w:r w:rsidRPr="0074617F">
              <w:rPr>
                <w:sz w:val="28"/>
                <w:szCs w:val="28"/>
              </w:rPr>
              <w:t>Thương mại dịch vụ</w:t>
            </w:r>
          </w:p>
        </w:tc>
      </w:tr>
      <w:tr w:rsidR="00A51F39" w:rsidRPr="0074617F" w14:paraId="2A0AE83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A3492C2" w14:textId="77777777" w:rsidR="00A51F39" w:rsidRPr="0074617F" w:rsidRDefault="00A51F39" w:rsidP="00A51F39">
            <w:pPr>
              <w:widowControl w:val="0"/>
              <w:spacing w:before="0" w:after="0" w:line="240" w:lineRule="auto"/>
              <w:ind w:firstLine="0"/>
              <w:rPr>
                <w:sz w:val="28"/>
                <w:szCs w:val="28"/>
              </w:rPr>
            </w:pPr>
            <w:r w:rsidRPr="0074617F">
              <w:rPr>
                <w:sz w:val="28"/>
                <w:szCs w:val="28"/>
              </w:rPr>
              <w:t>22</w:t>
            </w:r>
          </w:p>
        </w:tc>
        <w:tc>
          <w:tcPr>
            <w:tcW w:w="291" w:type="pct"/>
            <w:tcBorders>
              <w:top w:val="nil"/>
              <w:left w:val="nil"/>
              <w:bottom w:val="single" w:sz="4" w:space="0" w:color="auto"/>
              <w:right w:val="single" w:sz="4" w:space="0" w:color="auto"/>
            </w:tcBorders>
            <w:shd w:val="clear" w:color="auto" w:fill="auto"/>
            <w:vAlign w:val="center"/>
            <w:hideMark/>
          </w:tcPr>
          <w:p w14:paraId="6DEEEA66" w14:textId="52D5AE90"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01A347AA" w14:textId="217E680A" w:rsidR="00A51F39" w:rsidRPr="0074617F" w:rsidRDefault="00A51F39" w:rsidP="00A51F39">
            <w:pPr>
              <w:widowControl w:val="0"/>
              <w:spacing w:before="0" w:after="0" w:line="240" w:lineRule="auto"/>
              <w:ind w:firstLine="0"/>
              <w:rPr>
                <w:sz w:val="28"/>
                <w:szCs w:val="28"/>
              </w:rPr>
            </w:pPr>
            <w:r w:rsidRPr="0074617F">
              <w:rPr>
                <w:sz w:val="28"/>
                <w:szCs w:val="28"/>
              </w:rPr>
              <w:t xml:space="preserve">Khu vui chơi giải trí kết hợp thương </w:t>
            </w:r>
            <w:r w:rsidRPr="0074617F">
              <w:rPr>
                <w:sz w:val="28"/>
                <w:szCs w:val="28"/>
              </w:rPr>
              <w:br/>
              <w:t>mại dịch vụ</w:t>
            </w:r>
          </w:p>
        </w:tc>
        <w:tc>
          <w:tcPr>
            <w:tcW w:w="1448" w:type="pct"/>
            <w:tcBorders>
              <w:top w:val="nil"/>
              <w:left w:val="nil"/>
              <w:bottom w:val="single" w:sz="4" w:space="0" w:color="auto"/>
              <w:right w:val="single" w:sz="4" w:space="0" w:color="auto"/>
            </w:tcBorders>
            <w:shd w:val="clear" w:color="auto" w:fill="auto"/>
            <w:vAlign w:val="center"/>
            <w:hideMark/>
          </w:tcPr>
          <w:p w14:paraId="7000FAEE" w14:textId="26B3618D" w:rsidR="00A51F39" w:rsidRPr="0074617F" w:rsidRDefault="00A51F39" w:rsidP="00A51F39">
            <w:pPr>
              <w:widowControl w:val="0"/>
              <w:spacing w:before="0" w:after="0" w:line="240" w:lineRule="auto"/>
              <w:ind w:firstLine="0"/>
              <w:rPr>
                <w:sz w:val="28"/>
                <w:szCs w:val="28"/>
              </w:rPr>
            </w:pPr>
            <w:r w:rsidRPr="0074617F">
              <w:rPr>
                <w:sz w:val="28"/>
                <w:szCs w:val="28"/>
              </w:rPr>
              <w:t>Thị trấn Phú Lộc, huyện Phú Lộc</w:t>
            </w:r>
          </w:p>
        </w:tc>
        <w:tc>
          <w:tcPr>
            <w:tcW w:w="431" w:type="pct"/>
            <w:tcBorders>
              <w:top w:val="nil"/>
              <w:left w:val="nil"/>
              <w:bottom w:val="single" w:sz="4" w:space="0" w:color="auto"/>
              <w:right w:val="single" w:sz="4" w:space="0" w:color="auto"/>
            </w:tcBorders>
            <w:shd w:val="clear" w:color="auto" w:fill="auto"/>
            <w:vAlign w:val="center"/>
            <w:hideMark/>
          </w:tcPr>
          <w:p w14:paraId="70A762D0" w14:textId="77777777" w:rsidR="00A51F39" w:rsidRPr="0074617F" w:rsidRDefault="00A51F39" w:rsidP="00A51F39">
            <w:pPr>
              <w:widowControl w:val="0"/>
              <w:spacing w:before="0" w:after="0" w:line="240" w:lineRule="auto"/>
              <w:ind w:firstLine="0"/>
              <w:rPr>
                <w:sz w:val="28"/>
                <w:szCs w:val="28"/>
              </w:rPr>
            </w:pPr>
            <w:r w:rsidRPr="0074617F">
              <w:rPr>
                <w:sz w:val="28"/>
                <w:szCs w:val="28"/>
              </w:rPr>
              <w:t>0.5</w:t>
            </w:r>
          </w:p>
        </w:tc>
        <w:tc>
          <w:tcPr>
            <w:tcW w:w="954" w:type="pct"/>
            <w:tcBorders>
              <w:top w:val="nil"/>
              <w:left w:val="nil"/>
              <w:bottom w:val="single" w:sz="4" w:space="0" w:color="auto"/>
              <w:right w:val="single" w:sz="4" w:space="0" w:color="auto"/>
            </w:tcBorders>
            <w:shd w:val="clear" w:color="auto" w:fill="auto"/>
            <w:vAlign w:val="center"/>
            <w:hideMark/>
          </w:tcPr>
          <w:p w14:paraId="6086AF96" w14:textId="1DB36E41" w:rsidR="00A51F39" w:rsidRPr="0074617F" w:rsidRDefault="00A51F39" w:rsidP="00A51F39">
            <w:pPr>
              <w:widowControl w:val="0"/>
              <w:spacing w:before="0" w:after="0" w:line="240" w:lineRule="auto"/>
              <w:ind w:firstLine="0"/>
              <w:rPr>
                <w:sz w:val="28"/>
                <w:szCs w:val="28"/>
              </w:rPr>
            </w:pPr>
            <w:r w:rsidRPr="0074617F">
              <w:rPr>
                <w:sz w:val="28"/>
                <w:szCs w:val="28"/>
              </w:rPr>
              <w:t>Thương mại dịch vụ</w:t>
            </w:r>
          </w:p>
        </w:tc>
      </w:tr>
      <w:tr w:rsidR="00A51F39" w:rsidRPr="0074617F" w14:paraId="7D1554F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7F7BF7FF" w14:textId="77777777" w:rsidR="00A51F39" w:rsidRPr="0074617F" w:rsidRDefault="00A51F39" w:rsidP="00A51F39">
            <w:pPr>
              <w:widowControl w:val="0"/>
              <w:spacing w:before="0" w:after="0" w:line="240" w:lineRule="auto"/>
              <w:ind w:firstLine="0"/>
              <w:rPr>
                <w:sz w:val="28"/>
                <w:szCs w:val="28"/>
              </w:rPr>
            </w:pPr>
            <w:r w:rsidRPr="0074617F">
              <w:rPr>
                <w:sz w:val="28"/>
                <w:szCs w:val="28"/>
              </w:rPr>
              <w:t>23</w:t>
            </w:r>
          </w:p>
        </w:tc>
        <w:tc>
          <w:tcPr>
            <w:tcW w:w="291" w:type="pct"/>
            <w:tcBorders>
              <w:top w:val="nil"/>
              <w:left w:val="nil"/>
              <w:bottom w:val="single" w:sz="4" w:space="0" w:color="auto"/>
              <w:right w:val="single" w:sz="4" w:space="0" w:color="auto"/>
            </w:tcBorders>
            <w:shd w:val="clear" w:color="auto" w:fill="auto"/>
            <w:vAlign w:val="center"/>
            <w:hideMark/>
          </w:tcPr>
          <w:p w14:paraId="51E5E64D" w14:textId="27BD995C"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7BC0EAC4" w14:textId="0B5AF684" w:rsidR="00A51F39" w:rsidRPr="0074617F" w:rsidRDefault="00A51F39" w:rsidP="00A51F39">
            <w:pPr>
              <w:widowControl w:val="0"/>
              <w:spacing w:before="0" w:after="0" w:line="240" w:lineRule="auto"/>
              <w:ind w:firstLine="0"/>
              <w:rPr>
                <w:sz w:val="28"/>
                <w:szCs w:val="28"/>
              </w:rPr>
            </w:pPr>
            <w:r w:rsidRPr="0074617F">
              <w:rPr>
                <w:sz w:val="28"/>
                <w:szCs w:val="28"/>
              </w:rPr>
              <w:t>Khu du lịch sinh thái, nghỉ dưỡng và nhà hàng nổi Núi Quện</w:t>
            </w:r>
          </w:p>
        </w:tc>
        <w:tc>
          <w:tcPr>
            <w:tcW w:w="1448" w:type="pct"/>
            <w:tcBorders>
              <w:top w:val="nil"/>
              <w:left w:val="nil"/>
              <w:bottom w:val="single" w:sz="4" w:space="0" w:color="auto"/>
              <w:right w:val="single" w:sz="4" w:space="0" w:color="auto"/>
            </w:tcBorders>
            <w:shd w:val="clear" w:color="auto" w:fill="auto"/>
            <w:vAlign w:val="center"/>
            <w:hideMark/>
          </w:tcPr>
          <w:p w14:paraId="32FB5664" w14:textId="7B2A8859" w:rsidR="00A51F39" w:rsidRPr="0074617F" w:rsidRDefault="00A51F39" w:rsidP="00A51F39">
            <w:pPr>
              <w:widowControl w:val="0"/>
              <w:spacing w:before="0" w:after="0" w:line="240" w:lineRule="auto"/>
              <w:ind w:firstLine="0"/>
              <w:rPr>
                <w:sz w:val="28"/>
                <w:szCs w:val="28"/>
              </w:rPr>
            </w:pPr>
            <w:r w:rsidRPr="0074617F">
              <w:rPr>
                <w:sz w:val="28"/>
                <w:szCs w:val="28"/>
              </w:rPr>
              <w:t>Xã Lộc Bình, huyện  Phú Lộc</w:t>
            </w:r>
          </w:p>
        </w:tc>
        <w:tc>
          <w:tcPr>
            <w:tcW w:w="431" w:type="pct"/>
            <w:tcBorders>
              <w:top w:val="nil"/>
              <w:left w:val="nil"/>
              <w:bottom w:val="single" w:sz="4" w:space="0" w:color="auto"/>
              <w:right w:val="single" w:sz="4" w:space="0" w:color="auto"/>
            </w:tcBorders>
            <w:shd w:val="clear" w:color="auto" w:fill="auto"/>
            <w:vAlign w:val="center"/>
            <w:hideMark/>
          </w:tcPr>
          <w:p w14:paraId="6F2E1776" w14:textId="22DAC2C6" w:rsidR="00A51F39" w:rsidRPr="0074617F" w:rsidRDefault="00A51F39" w:rsidP="00A51F39">
            <w:pPr>
              <w:widowControl w:val="0"/>
              <w:spacing w:before="0" w:after="0" w:line="240" w:lineRule="auto"/>
              <w:ind w:firstLine="0"/>
              <w:rPr>
                <w:sz w:val="28"/>
                <w:szCs w:val="28"/>
              </w:rPr>
            </w:pPr>
            <w:r w:rsidRPr="0074617F">
              <w:rPr>
                <w:sz w:val="28"/>
                <w:szCs w:val="28"/>
              </w:rPr>
              <w:t>15,3</w:t>
            </w:r>
          </w:p>
        </w:tc>
        <w:tc>
          <w:tcPr>
            <w:tcW w:w="954" w:type="pct"/>
            <w:tcBorders>
              <w:top w:val="nil"/>
              <w:left w:val="nil"/>
              <w:bottom w:val="single" w:sz="4" w:space="0" w:color="auto"/>
              <w:right w:val="single" w:sz="4" w:space="0" w:color="auto"/>
            </w:tcBorders>
            <w:shd w:val="clear" w:color="auto" w:fill="auto"/>
            <w:vAlign w:val="center"/>
            <w:hideMark/>
          </w:tcPr>
          <w:p w14:paraId="5647019A" w14:textId="076AA445" w:rsidR="00A51F39" w:rsidRPr="0074617F" w:rsidRDefault="00A51F39" w:rsidP="00A51F39">
            <w:pPr>
              <w:widowControl w:val="0"/>
              <w:spacing w:before="0" w:after="0" w:line="240" w:lineRule="auto"/>
              <w:ind w:firstLine="0"/>
              <w:rPr>
                <w:sz w:val="28"/>
                <w:szCs w:val="28"/>
              </w:rPr>
            </w:pPr>
            <w:r w:rsidRPr="0074617F">
              <w:rPr>
                <w:sz w:val="28"/>
                <w:szCs w:val="28"/>
              </w:rPr>
              <w:t>Thương mại dịch vụ, nghỉ dưỡng</w:t>
            </w:r>
          </w:p>
        </w:tc>
      </w:tr>
      <w:tr w:rsidR="00A51F39" w:rsidRPr="0074617F" w14:paraId="3563BA40"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669C11B" w14:textId="77777777" w:rsidR="00A51F39" w:rsidRPr="0074617F" w:rsidRDefault="00A51F39" w:rsidP="00A51F39">
            <w:pPr>
              <w:widowControl w:val="0"/>
              <w:spacing w:before="0" w:after="0" w:line="240" w:lineRule="auto"/>
              <w:ind w:firstLine="0"/>
              <w:rPr>
                <w:sz w:val="28"/>
                <w:szCs w:val="28"/>
              </w:rPr>
            </w:pPr>
            <w:r w:rsidRPr="0074617F">
              <w:rPr>
                <w:sz w:val="28"/>
                <w:szCs w:val="28"/>
              </w:rPr>
              <w:t>24</w:t>
            </w:r>
          </w:p>
        </w:tc>
        <w:tc>
          <w:tcPr>
            <w:tcW w:w="291" w:type="pct"/>
            <w:tcBorders>
              <w:top w:val="nil"/>
              <w:left w:val="nil"/>
              <w:bottom w:val="single" w:sz="4" w:space="0" w:color="auto"/>
              <w:right w:val="single" w:sz="4" w:space="0" w:color="auto"/>
            </w:tcBorders>
            <w:shd w:val="clear" w:color="auto" w:fill="auto"/>
            <w:vAlign w:val="center"/>
            <w:hideMark/>
          </w:tcPr>
          <w:p w14:paraId="1221EAF9" w14:textId="58C9DB59"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3A4014D8" w14:textId="2D4CFF8D" w:rsidR="00A51F39" w:rsidRPr="0074617F" w:rsidRDefault="00A51F39" w:rsidP="00A51F39">
            <w:pPr>
              <w:widowControl w:val="0"/>
              <w:spacing w:before="0" w:after="0" w:line="240" w:lineRule="auto"/>
              <w:ind w:firstLine="0"/>
              <w:rPr>
                <w:sz w:val="28"/>
                <w:szCs w:val="28"/>
              </w:rPr>
            </w:pPr>
            <w:r w:rsidRPr="0074617F">
              <w:rPr>
                <w:sz w:val="28"/>
                <w:szCs w:val="28"/>
              </w:rPr>
              <w:t xml:space="preserve">Khu dân cư đô thị tại thị trấn Phú </w:t>
            </w:r>
            <w:r w:rsidRPr="0074617F">
              <w:rPr>
                <w:sz w:val="28"/>
                <w:szCs w:val="28"/>
              </w:rPr>
              <w:br/>
              <w:t>Lộc</w:t>
            </w:r>
          </w:p>
        </w:tc>
        <w:tc>
          <w:tcPr>
            <w:tcW w:w="1448" w:type="pct"/>
            <w:tcBorders>
              <w:top w:val="nil"/>
              <w:left w:val="nil"/>
              <w:bottom w:val="single" w:sz="4" w:space="0" w:color="auto"/>
              <w:right w:val="single" w:sz="4" w:space="0" w:color="auto"/>
            </w:tcBorders>
            <w:shd w:val="clear" w:color="auto" w:fill="auto"/>
            <w:vAlign w:val="center"/>
            <w:hideMark/>
          </w:tcPr>
          <w:p w14:paraId="476C79C3" w14:textId="6B051AEB" w:rsidR="00A51F39" w:rsidRPr="0074617F" w:rsidRDefault="00A51F39" w:rsidP="00A51F39">
            <w:pPr>
              <w:widowControl w:val="0"/>
              <w:spacing w:before="0" w:after="0" w:line="240" w:lineRule="auto"/>
              <w:ind w:firstLine="0"/>
              <w:rPr>
                <w:sz w:val="28"/>
                <w:szCs w:val="28"/>
              </w:rPr>
            </w:pPr>
            <w:r w:rsidRPr="0074617F">
              <w:rPr>
                <w:sz w:val="28"/>
                <w:szCs w:val="28"/>
              </w:rPr>
              <w:t>Thị trấn Phú Lộc, huyện Phú Lộc</w:t>
            </w:r>
          </w:p>
        </w:tc>
        <w:tc>
          <w:tcPr>
            <w:tcW w:w="431" w:type="pct"/>
            <w:tcBorders>
              <w:top w:val="nil"/>
              <w:left w:val="nil"/>
              <w:bottom w:val="single" w:sz="4" w:space="0" w:color="auto"/>
              <w:right w:val="single" w:sz="4" w:space="0" w:color="auto"/>
            </w:tcBorders>
            <w:shd w:val="clear" w:color="auto" w:fill="auto"/>
            <w:vAlign w:val="center"/>
            <w:hideMark/>
          </w:tcPr>
          <w:p w14:paraId="2787F8C5" w14:textId="77777777" w:rsidR="00A51F39" w:rsidRPr="0074617F" w:rsidRDefault="00A51F39" w:rsidP="00A51F39">
            <w:pPr>
              <w:widowControl w:val="0"/>
              <w:spacing w:before="0" w:after="0" w:line="240" w:lineRule="auto"/>
              <w:ind w:firstLine="0"/>
              <w:rPr>
                <w:sz w:val="28"/>
                <w:szCs w:val="28"/>
              </w:rPr>
            </w:pPr>
            <w:r w:rsidRPr="0074617F">
              <w:rPr>
                <w:sz w:val="28"/>
                <w:szCs w:val="28"/>
              </w:rPr>
              <w:t>4</w:t>
            </w:r>
          </w:p>
        </w:tc>
        <w:tc>
          <w:tcPr>
            <w:tcW w:w="954" w:type="pct"/>
            <w:tcBorders>
              <w:top w:val="nil"/>
              <w:left w:val="nil"/>
              <w:bottom w:val="single" w:sz="4" w:space="0" w:color="auto"/>
              <w:right w:val="single" w:sz="4" w:space="0" w:color="auto"/>
            </w:tcBorders>
            <w:shd w:val="clear" w:color="auto" w:fill="auto"/>
            <w:vAlign w:val="center"/>
            <w:hideMark/>
          </w:tcPr>
          <w:p w14:paraId="265F699F" w14:textId="0FE6258E" w:rsidR="00A51F39" w:rsidRPr="0074617F" w:rsidRDefault="00A51F39" w:rsidP="00A51F39">
            <w:pPr>
              <w:widowControl w:val="0"/>
              <w:spacing w:before="0" w:after="0" w:line="240" w:lineRule="auto"/>
              <w:ind w:firstLine="0"/>
              <w:rPr>
                <w:sz w:val="28"/>
                <w:szCs w:val="28"/>
              </w:rPr>
            </w:pPr>
            <w:r w:rsidRPr="0074617F">
              <w:rPr>
                <w:sz w:val="28"/>
                <w:szCs w:val="28"/>
              </w:rPr>
              <w:t>Khu dân cư</w:t>
            </w:r>
          </w:p>
        </w:tc>
      </w:tr>
      <w:tr w:rsidR="00A51F39" w:rsidRPr="0074617F" w14:paraId="11C445F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4DECF9A6" w14:textId="77777777" w:rsidR="00A51F39" w:rsidRPr="0074617F" w:rsidRDefault="00A51F39" w:rsidP="00A51F39">
            <w:pPr>
              <w:widowControl w:val="0"/>
              <w:spacing w:before="0" w:after="0" w:line="240" w:lineRule="auto"/>
              <w:ind w:firstLine="0"/>
              <w:rPr>
                <w:sz w:val="28"/>
                <w:szCs w:val="28"/>
              </w:rPr>
            </w:pPr>
            <w:r w:rsidRPr="0074617F">
              <w:rPr>
                <w:sz w:val="28"/>
                <w:szCs w:val="28"/>
              </w:rPr>
              <w:t>25</w:t>
            </w:r>
          </w:p>
        </w:tc>
        <w:tc>
          <w:tcPr>
            <w:tcW w:w="291" w:type="pct"/>
            <w:tcBorders>
              <w:top w:val="nil"/>
              <w:left w:val="nil"/>
              <w:bottom w:val="single" w:sz="4" w:space="0" w:color="auto"/>
              <w:right w:val="single" w:sz="4" w:space="0" w:color="auto"/>
            </w:tcBorders>
            <w:shd w:val="clear" w:color="auto" w:fill="auto"/>
            <w:vAlign w:val="center"/>
            <w:hideMark/>
          </w:tcPr>
          <w:p w14:paraId="17322B53" w14:textId="00268514"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7AB4D6B5" w14:textId="54C4A3C2" w:rsidR="00A51F39" w:rsidRPr="0074617F" w:rsidRDefault="00A51F39" w:rsidP="00A51F39">
            <w:pPr>
              <w:widowControl w:val="0"/>
              <w:spacing w:before="0" w:after="0" w:line="240" w:lineRule="auto"/>
              <w:ind w:firstLine="0"/>
              <w:rPr>
                <w:sz w:val="28"/>
                <w:szCs w:val="28"/>
              </w:rPr>
            </w:pPr>
            <w:r w:rsidRPr="0074617F">
              <w:rPr>
                <w:sz w:val="28"/>
                <w:szCs w:val="28"/>
              </w:rPr>
              <w:t>Nghĩa trang nhân dân xã Lộc Sơn</w:t>
            </w:r>
          </w:p>
        </w:tc>
        <w:tc>
          <w:tcPr>
            <w:tcW w:w="1448" w:type="pct"/>
            <w:tcBorders>
              <w:top w:val="nil"/>
              <w:left w:val="nil"/>
              <w:bottom w:val="single" w:sz="4" w:space="0" w:color="auto"/>
              <w:right w:val="single" w:sz="4" w:space="0" w:color="auto"/>
            </w:tcBorders>
            <w:shd w:val="clear" w:color="auto" w:fill="auto"/>
            <w:vAlign w:val="center"/>
            <w:hideMark/>
          </w:tcPr>
          <w:p w14:paraId="069DC981" w14:textId="5E0597C0" w:rsidR="00A51F39" w:rsidRPr="0074617F" w:rsidRDefault="00A51F39" w:rsidP="00A51F39">
            <w:pPr>
              <w:widowControl w:val="0"/>
              <w:spacing w:before="0" w:after="0" w:line="240" w:lineRule="auto"/>
              <w:ind w:firstLine="0"/>
              <w:rPr>
                <w:sz w:val="28"/>
                <w:szCs w:val="28"/>
              </w:rPr>
            </w:pPr>
            <w:r w:rsidRPr="0074617F">
              <w:rPr>
                <w:sz w:val="28"/>
                <w:szCs w:val="28"/>
              </w:rPr>
              <w:t>Xã Lộc Sơn,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6E481521" w14:textId="77777777" w:rsidR="00A51F39" w:rsidRPr="0074617F" w:rsidRDefault="00A51F39" w:rsidP="00A51F39">
            <w:pPr>
              <w:widowControl w:val="0"/>
              <w:spacing w:before="0" w:after="0" w:line="240" w:lineRule="auto"/>
              <w:ind w:firstLine="0"/>
              <w:rPr>
                <w:sz w:val="28"/>
                <w:szCs w:val="28"/>
              </w:rPr>
            </w:pPr>
            <w:r w:rsidRPr="0074617F">
              <w:rPr>
                <w:sz w:val="28"/>
                <w:szCs w:val="28"/>
              </w:rPr>
              <w:t>25</w:t>
            </w:r>
          </w:p>
        </w:tc>
        <w:tc>
          <w:tcPr>
            <w:tcW w:w="954" w:type="pct"/>
            <w:tcBorders>
              <w:top w:val="nil"/>
              <w:left w:val="nil"/>
              <w:bottom w:val="single" w:sz="4" w:space="0" w:color="auto"/>
              <w:right w:val="single" w:sz="4" w:space="0" w:color="auto"/>
            </w:tcBorders>
            <w:shd w:val="clear" w:color="auto" w:fill="auto"/>
            <w:vAlign w:val="center"/>
            <w:hideMark/>
          </w:tcPr>
          <w:p w14:paraId="5E5F86D3" w14:textId="4D68F06C" w:rsidR="00A51F39" w:rsidRPr="0074617F" w:rsidRDefault="00A51F39" w:rsidP="00A51F39">
            <w:pPr>
              <w:widowControl w:val="0"/>
              <w:spacing w:before="0" w:after="0" w:line="240" w:lineRule="auto"/>
              <w:ind w:firstLine="0"/>
              <w:rPr>
                <w:sz w:val="28"/>
                <w:szCs w:val="28"/>
              </w:rPr>
            </w:pPr>
            <w:r w:rsidRPr="0074617F">
              <w:rPr>
                <w:sz w:val="28"/>
                <w:szCs w:val="28"/>
              </w:rPr>
              <w:t xml:space="preserve">Hạ tầng và dịch vụ </w:t>
            </w:r>
            <w:r w:rsidRPr="0074617F">
              <w:rPr>
                <w:sz w:val="28"/>
                <w:szCs w:val="28"/>
              </w:rPr>
              <w:lastRenderedPageBreak/>
              <w:t>khu nghĩa trang</w:t>
            </w:r>
          </w:p>
        </w:tc>
      </w:tr>
      <w:tr w:rsidR="00A51F39" w:rsidRPr="0074617F" w14:paraId="57E65556"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1BCCB21" w14:textId="77777777" w:rsidR="00A51F39" w:rsidRPr="0074617F" w:rsidRDefault="00A51F39" w:rsidP="00A51F39">
            <w:pPr>
              <w:widowControl w:val="0"/>
              <w:spacing w:before="0" w:after="0" w:line="240" w:lineRule="auto"/>
              <w:ind w:firstLine="0"/>
              <w:rPr>
                <w:sz w:val="28"/>
                <w:szCs w:val="28"/>
              </w:rPr>
            </w:pPr>
            <w:r w:rsidRPr="0074617F">
              <w:rPr>
                <w:sz w:val="28"/>
                <w:szCs w:val="28"/>
              </w:rPr>
              <w:lastRenderedPageBreak/>
              <w:t>26</w:t>
            </w:r>
          </w:p>
        </w:tc>
        <w:tc>
          <w:tcPr>
            <w:tcW w:w="291" w:type="pct"/>
            <w:tcBorders>
              <w:top w:val="nil"/>
              <w:left w:val="nil"/>
              <w:bottom w:val="single" w:sz="4" w:space="0" w:color="auto"/>
              <w:right w:val="single" w:sz="4" w:space="0" w:color="auto"/>
            </w:tcBorders>
            <w:shd w:val="clear" w:color="auto" w:fill="auto"/>
            <w:vAlign w:val="center"/>
            <w:hideMark/>
          </w:tcPr>
          <w:p w14:paraId="32C985E2" w14:textId="47EAACD0"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78220138" w14:textId="05D924A2" w:rsidR="00A51F39" w:rsidRPr="0074617F" w:rsidRDefault="00A51F39" w:rsidP="00A51F39">
            <w:pPr>
              <w:widowControl w:val="0"/>
              <w:spacing w:before="0" w:after="0" w:line="240" w:lineRule="auto"/>
              <w:ind w:firstLine="0"/>
              <w:rPr>
                <w:sz w:val="28"/>
                <w:szCs w:val="28"/>
              </w:rPr>
            </w:pPr>
            <w:r w:rsidRPr="0074617F">
              <w:rPr>
                <w:sz w:val="28"/>
                <w:szCs w:val="28"/>
              </w:rPr>
              <w:t>Hạ tầng Khu nông  nghiệp ứng dụng công nghệ cao tại  xã Lộc Trì, huyện Phú Lộc</w:t>
            </w:r>
          </w:p>
        </w:tc>
        <w:tc>
          <w:tcPr>
            <w:tcW w:w="1448" w:type="pct"/>
            <w:tcBorders>
              <w:top w:val="nil"/>
              <w:left w:val="nil"/>
              <w:bottom w:val="single" w:sz="4" w:space="0" w:color="auto"/>
              <w:right w:val="single" w:sz="4" w:space="0" w:color="auto"/>
            </w:tcBorders>
            <w:shd w:val="clear" w:color="auto" w:fill="auto"/>
            <w:vAlign w:val="center"/>
            <w:hideMark/>
          </w:tcPr>
          <w:p w14:paraId="4B95C48B" w14:textId="0B9218C0" w:rsidR="00A51F39" w:rsidRPr="0074617F" w:rsidRDefault="00A51F39" w:rsidP="00A51F39">
            <w:pPr>
              <w:widowControl w:val="0"/>
              <w:spacing w:before="0" w:after="0" w:line="240" w:lineRule="auto"/>
              <w:ind w:firstLine="0"/>
              <w:rPr>
                <w:sz w:val="28"/>
                <w:szCs w:val="28"/>
              </w:rPr>
            </w:pPr>
            <w:r w:rsidRPr="0074617F">
              <w:rPr>
                <w:sz w:val="28"/>
                <w:szCs w:val="28"/>
              </w:rPr>
              <w:t>Xã Lộc Trì, huyện Phú Lộc</w:t>
            </w:r>
          </w:p>
        </w:tc>
        <w:tc>
          <w:tcPr>
            <w:tcW w:w="431" w:type="pct"/>
            <w:tcBorders>
              <w:top w:val="nil"/>
              <w:left w:val="nil"/>
              <w:bottom w:val="single" w:sz="4" w:space="0" w:color="auto"/>
              <w:right w:val="single" w:sz="4" w:space="0" w:color="auto"/>
            </w:tcBorders>
            <w:shd w:val="clear" w:color="auto" w:fill="auto"/>
            <w:vAlign w:val="center"/>
            <w:hideMark/>
          </w:tcPr>
          <w:p w14:paraId="4BA1E46F" w14:textId="77777777" w:rsidR="00A51F39" w:rsidRPr="0074617F" w:rsidRDefault="00A51F39" w:rsidP="00A51F39">
            <w:pPr>
              <w:widowControl w:val="0"/>
              <w:spacing w:before="0" w:after="0" w:line="240" w:lineRule="auto"/>
              <w:ind w:firstLine="0"/>
              <w:rPr>
                <w:sz w:val="28"/>
                <w:szCs w:val="28"/>
              </w:rPr>
            </w:pPr>
            <w:r w:rsidRPr="0074617F">
              <w:rPr>
                <w:sz w:val="28"/>
                <w:szCs w:val="28"/>
              </w:rPr>
              <w:t>60</w:t>
            </w:r>
          </w:p>
        </w:tc>
        <w:tc>
          <w:tcPr>
            <w:tcW w:w="954" w:type="pct"/>
            <w:tcBorders>
              <w:top w:val="nil"/>
              <w:left w:val="nil"/>
              <w:bottom w:val="single" w:sz="4" w:space="0" w:color="auto"/>
              <w:right w:val="single" w:sz="4" w:space="0" w:color="auto"/>
            </w:tcBorders>
            <w:shd w:val="clear" w:color="auto" w:fill="auto"/>
            <w:vAlign w:val="center"/>
            <w:hideMark/>
          </w:tcPr>
          <w:p w14:paraId="1CC54B4C" w14:textId="1A144CEE" w:rsidR="00A51F39" w:rsidRPr="0074617F" w:rsidRDefault="00A51F39" w:rsidP="00A51F39">
            <w:pPr>
              <w:widowControl w:val="0"/>
              <w:spacing w:before="0" w:after="0" w:line="240" w:lineRule="auto"/>
              <w:ind w:firstLine="0"/>
              <w:rPr>
                <w:sz w:val="28"/>
                <w:szCs w:val="28"/>
              </w:rPr>
            </w:pPr>
            <w:r w:rsidRPr="0074617F">
              <w:rPr>
                <w:sz w:val="28"/>
                <w:szCs w:val="28"/>
              </w:rPr>
              <w:t>Cơ sở hạ tầng  phục vụ nông nghiệp ứng dụng  công nghệ cao</w:t>
            </w:r>
          </w:p>
        </w:tc>
      </w:tr>
      <w:tr w:rsidR="00A51F39" w:rsidRPr="0074617F" w14:paraId="46C945FB"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A649CF5" w14:textId="77777777" w:rsidR="00A51F39" w:rsidRPr="0074617F" w:rsidRDefault="00A51F39" w:rsidP="00A51F39">
            <w:pPr>
              <w:widowControl w:val="0"/>
              <w:spacing w:before="0" w:after="0" w:line="240" w:lineRule="auto"/>
              <w:ind w:firstLine="0"/>
              <w:rPr>
                <w:sz w:val="28"/>
                <w:szCs w:val="28"/>
              </w:rPr>
            </w:pPr>
            <w:r w:rsidRPr="0074617F">
              <w:rPr>
                <w:sz w:val="28"/>
                <w:szCs w:val="28"/>
              </w:rPr>
              <w:t>27</w:t>
            </w:r>
          </w:p>
        </w:tc>
        <w:tc>
          <w:tcPr>
            <w:tcW w:w="291" w:type="pct"/>
            <w:tcBorders>
              <w:top w:val="nil"/>
              <w:left w:val="nil"/>
              <w:bottom w:val="single" w:sz="4" w:space="0" w:color="auto"/>
              <w:right w:val="single" w:sz="4" w:space="0" w:color="auto"/>
            </w:tcBorders>
            <w:shd w:val="clear" w:color="auto" w:fill="auto"/>
            <w:vAlign w:val="center"/>
            <w:hideMark/>
          </w:tcPr>
          <w:p w14:paraId="40E63F3E" w14:textId="66830EEC"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5C14F800" w14:textId="52B0E5B6" w:rsidR="00A51F39" w:rsidRPr="0074617F" w:rsidRDefault="00A51F39" w:rsidP="00A51F39">
            <w:pPr>
              <w:widowControl w:val="0"/>
              <w:spacing w:before="0" w:after="0" w:line="240" w:lineRule="auto"/>
              <w:ind w:firstLine="0"/>
              <w:rPr>
                <w:sz w:val="28"/>
                <w:szCs w:val="28"/>
              </w:rPr>
            </w:pPr>
            <w:r w:rsidRPr="0074617F">
              <w:rPr>
                <w:sz w:val="28"/>
                <w:szCs w:val="28"/>
              </w:rPr>
              <w:t xml:space="preserve">Điểm dịch vụ - du lịch sinh thái tại </w:t>
            </w:r>
            <w:r w:rsidRPr="0074617F">
              <w:rPr>
                <w:sz w:val="28"/>
                <w:szCs w:val="28"/>
              </w:rPr>
              <w:br/>
              <w:t>xã Lộc An</w:t>
            </w:r>
          </w:p>
        </w:tc>
        <w:tc>
          <w:tcPr>
            <w:tcW w:w="1448" w:type="pct"/>
            <w:tcBorders>
              <w:top w:val="nil"/>
              <w:left w:val="nil"/>
              <w:bottom w:val="single" w:sz="4" w:space="0" w:color="auto"/>
              <w:right w:val="single" w:sz="4" w:space="0" w:color="auto"/>
            </w:tcBorders>
            <w:shd w:val="clear" w:color="auto" w:fill="auto"/>
            <w:vAlign w:val="center"/>
            <w:hideMark/>
          </w:tcPr>
          <w:p w14:paraId="2B7B06F8" w14:textId="1DC9B74A" w:rsidR="00A51F39" w:rsidRPr="0074617F" w:rsidRDefault="00A51F39" w:rsidP="00A51F39">
            <w:pPr>
              <w:widowControl w:val="0"/>
              <w:spacing w:before="0" w:after="0" w:line="240" w:lineRule="auto"/>
              <w:ind w:firstLine="0"/>
              <w:rPr>
                <w:sz w:val="28"/>
                <w:szCs w:val="28"/>
              </w:rPr>
            </w:pPr>
            <w:r w:rsidRPr="0074617F">
              <w:rPr>
                <w:sz w:val="28"/>
                <w:szCs w:val="28"/>
              </w:rPr>
              <w:t>Xã Lộc An, huyện Phú Lộc</w:t>
            </w:r>
          </w:p>
        </w:tc>
        <w:tc>
          <w:tcPr>
            <w:tcW w:w="431" w:type="pct"/>
            <w:tcBorders>
              <w:top w:val="nil"/>
              <w:left w:val="nil"/>
              <w:bottom w:val="single" w:sz="4" w:space="0" w:color="auto"/>
              <w:right w:val="single" w:sz="4" w:space="0" w:color="auto"/>
            </w:tcBorders>
            <w:shd w:val="clear" w:color="auto" w:fill="auto"/>
            <w:vAlign w:val="center"/>
            <w:hideMark/>
          </w:tcPr>
          <w:p w14:paraId="29C7324F" w14:textId="3EDB54E5" w:rsidR="00A51F39" w:rsidRPr="0074617F" w:rsidRDefault="00A51F39" w:rsidP="00A51F39">
            <w:pPr>
              <w:widowControl w:val="0"/>
              <w:spacing w:before="0" w:after="0" w:line="240" w:lineRule="auto"/>
              <w:ind w:firstLine="0"/>
              <w:rPr>
                <w:sz w:val="28"/>
                <w:szCs w:val="28"/>
              </w:rPr>
            </w:pPr>
            <w:r w:rsidRPr="0074617F">
              <w:rPr>
                <w:sz w:val="28"/>
                <w:szCs w:val="28"/>
              </w:rPr>
              <w:t>1,75</w:t>
            </w:r>
          </w:p>
        </w:tc>
        <w:tc>
          <w:tcPr>
            <w:tcW w:w="954" w:type="pct"/>
            <w:tcBorders>
              <w:top w:val="nil"/>
              <w:left w:val="nil"/>
              <w:bottom w:val="single" w:sz="4" w:space="0" w:color="auto"/>
              <w:right w:val="single" w:sz="4" w:space="0" w:color="auto"/>
            </w:tcBorders>
            <w:shd w:val="clear" w:color="auto" w:fill="auto"/>
            <w:vAlign w:val="center"/>
            <w:hideMark/>
          </w:tcPr>
          <w:p w14:paraId="59E1CED9" w14:textId="4F90136E" w:rsidR="00A51F39" w:rsidRPr="0074617F" w:rsidRDefault="00A51F39" w:rsidP="00A51F39">
            <w:pPr>
              <w:widowControl w:val="0"/>
              <w:spacing w:before="0" w:after="0" w:line="240" w:lineRule="auto"/>
              <w:ind w:firstLine="0"/>
              <w:rPr>
                <w:sz w:val="28"/>
                <w:szCs w:val="28"/>
              </w:rPr>
            </w:pPr>
            <w:r w:rsidRPr="0074617F">
              <w:rPr>
                <w:sz w:val="28"/>
                <w:szCs w:val="28"/>
              </w:rPr>
              <w:t>Dịch vụ du lịch, sinh thái nghỉ dưỡng</w:t>
            </w:r>
          </w:p>
        </w:tc>
      </w:tr>
      <w:tr w:rsidR="00A51F39" w:rsidRPr="0074617F" w14:paraId="331190F4"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tcPr>
          <w:p w14:paraId="7CF7C937" w14:textId="647685D3" w:rsidR="00A51F39" w:rsidRPr="0074617F" w:rsidRDefault="00A51F39" w:rsidP="00A51F39">
            <w:pPr>
              <w:widowControl w:val="0"/>
              <w:spacing w:before="0" w:after="0" w:line="240" w:lineRule="auto"/>
              <w:ind w:firstLine="0"/>
              <w:rPr>
                <w:sz w:val="28"/>
                <w:szCs w:val="28"/>
              </w:rPr>
            </w:pPr>
            <w:r w:rsidRPr="0074617F">
              <w:rPr>
                <w:sz w:val="28"/>
                <w:szCs w:val="28"/>
              </w:rPr>
              <w:t>28</w:t>
            </w:r>
          </w:p>
        </w:tc>
        <w:tc>
          <w:tcPr>
            <w:tcW w:w="291" w:type="pct"/>
            <w:tcBorders>
              <w:top w:val="nil"/>
              <w:left w:val="nil"/>
              <w:bottom w:val="single" w:sz="4" w:space="0" w:color="auto"/>
              <w:right w:val="single" w:sz="4" w:space="0" w:color="auto"/>
            </w:tcBorders>
            <w:shd w:val="clear" w:color="auto" w:fill="auto"/>
            <w:vAlign w:val="center"/>
          </w:tcPr>
          <w:p w14:paraId="48EF4E0C" w14:textId="77777777" w:rsidR="00A51F39" w:rsidRPr="0074617F" w:rsidRDefault="00A51F39" w:rsidP="00A51F39">
            <w:pPr>
              <w:widowControl w:val="0"/>
              <w:spacing w:before="0" w:after="0" w:line="240" w:lineRule="auto"/>
              <w:ind w:firstLine="0"/>
              <w:rPr>
                <w:sz w:val="28"/>
                <w:szCs w:val="28"/>
              </w:rPr>
            </w:pPr>
          </w:p>
        </w:tc>
        <w:tc>
          <w:tcPr>
            <w:tcW w:w="1653" w:type="pct"/>
            <w:tcBorders>
              <w:top w:val="nil"/>
              <w:left w:val="nil"/>
              <w:bottom w:val="single" w:sz="4" w:space="0" w:color="auto"/>
              <w:right w:val="single" w:sz="4" w:space="0" w:color="auto"/>
            </w:tcBorders>
            <w:shd w:val="clear" w:color="auto" w:fill="auto"/>
            <w:vAlign w:val="center"/>
          </w:tcPr>
          <w:p w14:paraId="1F9200FF" w14:textId="78634C48" w:rsidR="00A51F39" w:rsidRPr="0074617F" w:rsidRDefault="00A51F39" w:rsidP="00A51F39">
            <w:pPr>
              <w:widowControl w:val="0"/>
              <w:spacing w:before="0" w:after="0" w:line="240" w:lineRule="auto"/>
              <w:ind w:firstLine="0"/>
              <w:rPr>
                <w:sz w:val="28"/>
                <w:szCs w:val="28"/>
              </w:rPr>
            </w:pPr>
            <w:r w:rsidRPr="0074617F">
              <w:rPr>
                <w:sz w:val="28"/>
                <w:szCs w:val="28"/>
              </w:rPr>
              <w:t>Đầu tư xây dựng và kinh doanh kết cấu hạ tầng KCN La Sơn mở rộng</w:t>
            </w:r>
          </w:p>
        </w:tc>
        <w:tc>
          <w:tcPr>
            <w:tcW w:w="1448" w:type="pct"/>
            <w:tcBorders>
              <w:top w:val="nil"/>
              <w:left w:val="nil"/>
              <w:bottom w:val="single" w:sz="4" w:space="0" w:color="auto"/>
              <w:right w:val="single" w:sz="4" w:space="0" w:color="auto"/>
            </w:tcBorders>
            <w:shd w:val="clear" w:color="auto" w:fill="auto"/>
            <w:vAlign w:val="center"/>
          </w:tcPr>
          <w:p w14:paraId="3F3CF9EC" w14:textId="4D89B289" w:rsidR="00A51F39" w:rsidRPr="0074617F" w:rsidRDefault="00A51F39" w:rsidP="00A51F39">
            <w:pPr>
              <w:widowControl w:val="0"/>
              <w:spacing w:before="0" w:after="0" w:line="240" w:lineRule="auto"/>
              <w:ind w:firstLine="0"/>
              <w:rPr>
                <w:sz w:val="28"/>
                <w:szCs w:val="28"/>
              </w:rPr>
            </w:pPr>
            <w:r w:rsidRPr="0074617F">
              <w:rPr>
                <w:sz w:val="28"/>
                <w:szCs w:val="28"/>
              </w:rPr>
              <w:t>Xã Lộc Sơn, huyện Phú Lộc</w:t>
            </w:r>
          </w:p>
        </w:tc>
        <w:tc>
          <w:tcPr>
            <w:tcW w:w="431" w:type="pct"/>
            <w:tcBorders>
              <w:top w:val="nil"/>
              <w:left w:val="nil"/>
              <w:bottom w:val="single" w:sz="4" w:space="0" w:color="auto"/>
              <w:right w:val="single" w:sz="4" w:space="0" w:color="auto"/>
            </w:tcBorders>
            <w:shd w:val="clear" w:color="auto" w:fill="auto"/>
            <w:vAlign w:val="center"/>
          </w:tcPr>
          <w:p w14:paraId="214CB0EC" w14:textId="00529144" w:rsidR="00A51F39" w:rsidRPr="0074617F" w:rsidRDefault="00A51F39" w:rsidP="00A51F39">
            <w:pPr>
              <w:widowControl w:val="0"/>
              <w:spacing w:before="0" w:after="0" w:line="240" w:lineRule="auto"/>
              <w:ind w:firstLine="0"/>
              <w:rPr>
                <w:sz w:val="28"/>
                <w:szCs w:val="28"/>
              </w:rPr>
            </w:pPr>
            <w:r w:rsidRPr="0074617F">
              <w:rPr>
                <w:sz w:val="28"/>
                <w:szCs w:val="28"/>
              </w:rPr>
              <w:t>400</w:t>
            </w:r>
          </w:p>
        </w:tc>
        <w:tc>
          <w:tcPr>
            <w:tcW w:w="954" w:type="pct"/>
            <w:tcBorders>
              <w:top w:val="nil"/>
              <w:left w:val="nil"/>
              <w:bottom w:val="single" w:sz="4" w:space="0" w:color="auto"/>
              <w:right w:val="single" w:sz="4" w:space="0" w:color="auto"/>
            </w:tcBorders>
            <w:shd w:val="clear" w:color="auto" w:fill="auto"/>
            <w:vAlign w:val="center"/>
          </w:tcPr>
          <w:p w14:paraId="162C0D93" w14:textId="3501ABB4" w:rsidR="00A51F39" w:rsidRPr="0074617F" w:rsidRDefault="00A51F39" w:rsidP="00A51F39">
            <w:pPr>
              <w:widowControl w:val="0"/>
              <w:spacing w:before="0" w:after="0" w:line="240" w:lineRule="auto"/>
              <w:ind w:firstLine="0"/>
              <w:rPr>
                <w:sz w:val="28"/>
                <w:szCs w:val="28"/>
              </w:rPr>
            </w:pPr>
            <w:r w:rsidRPr="0074617F">
              <w:rPr>
                <w:sz w:val="28"/>
                <w:szCs w:val="28"/>
              </w:rPr>
              <w:t>Xây dựng và kinh doanh</w:t>
            </w:r>
          </w:p>
        </w:tc>
      </w:tr>
      <w:tr w:rsidR="00A51F39" w:rsidRPr="0074617F" w14:paraId="1F8F70AB"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28E7E48" w14:textId="3FAC8D70" w:rsidR="00A51F39" w:rsidRPr="0074617F" w:rsidRDefault="00A51F39" w:rsidP="00A51F39">
            <w:pPr>
              <w:widowControl w:val="0"/>
              <w:spacing w:before="0" w:after="0" w:line="240" w:lineRule="auto"/>
              <w:ind w:firstLine="0"/>
              <w:rPr>
                <w:b/>
                <w:sz w:val="28"/>
                <w:szCs w:val="28"/>
              </w:rPr>
            </w:pPr>
            <w:r w:rsidRPr="0074617F">
              <w:rPr>
                <w:b/>
                <w:sz w:val="28"/>
                <w:szCs w:val="28"/>
              </w:rPr>
              <w:t>A Lưới</w:t>
            </w:r>
          </w:p>
        </w:tc>
      </w:tr>
      <w:tr w:rsidR="00A51F39" w:rsidRPr="0074617F" w14:paraId="215CAE7B"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5CE201CC" w14:textId="77777777" w:rsidR="00A51F39" w:rsidRPr="0074617F" w:rsidRDefault="00A51F39" w:rsidP="00A51F39">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bottom"/>
            <w:hideMark/>
          </w:tcPr>
          <w:p w14:paraId="656BD95B" w14:textId="77777777" w:rsidR="00A51F39" w:rsidRPr="0074617F" w:rsidRDefault="00A51F39" w:rsidP="00A51F39">
            <w:pPr>
              <w:widowControl w:val="0"/>
              <w:spacing w:before="0" w:after="0" w:line="240" w:lineRule="auto"/>
              <w:ind w:firstLine="0"/>
              <w:rPr>
                <w:sz w:val="28"/>
                <w:szCs w:val="28"/>
              </w:rPr>
            </w:pPr>
            <w:r w:rsidRPr="0074617F">
              <w:rPr>
                <w:sz w:val="28"/>
                <w:szCs w:val="28"/>
              </w:rPr>
              <w:t>M26</w:t>
            </w:r>
          </w:p>
        </w:tc>
        <w:tc>
          <w:tcPr>
            <w:tcW w:w="1653" w:type="pct"/>
            <w:tcBorders>
              <w:top w:val="nil"/>
              <w:left w:val="nil"/>
              <w:bottom w:val="single" w:sz="4" w:space="0" w:color="auto"/>
              <w:right w:val="single" w:sz="4" w:space="0" w:color="auto"/>
            </w:tcBorders>
            <w:shd w:val="clear" w:color="auto" w:fill="auto"/>
            <w:vAlign w:val="bottom"/>
            <w:hideMark/>
          </w:tcPr>
          <w:p w14:paraId="757E67A0" w14:textId="5264B02D" w:rsidR="00A51F39" w:rsidRPr="0074617F" w:rsidRDefault="00A51F39" w:rsidP="00A51F39">
            <w:pPr>
              <w:widowControl w:val="0"/>
              <w:spacing w:before="0" w:after="0" w:line="240" w:lineRule="auto"/>
              <w:ind w:firstLine="0"/>
              <w:rPr>
                <w:sz w:val="28"/>
                <w:szCs w:val="28"/>
              </w:rPr>
            </w:pPr>
            <w:r w:rsidRPr="0074617F">
              <w:rPr>
                <w:sz w:val="28"/>
                <w:szCs w:val="28"/>
              </w:rPr>
              <w:t>Trang trại nuôi heo công nghệ cao A Lưới</w:t>
            </w:r>
          </w:p>
        </w:tc>
        <w:tc>
          <w:tcPr>
            <w:tcW w:w="1448" w:type="pct"/>
            <w:tcBorders>
              <w:top w:val="nil"/>
              <w:left w:val="nil"/>
              <w:bottom w:val="single" w:sz="4" w:space="0" w:color="auto"/>
              <w:right w:val="single" w:sz="4" w:space="0" w:color="auto"/>
            </w:tcBorders>
            <w:shd w:val="clear" w:color="auto" w:fill="auto"/>
            <w:vAlign w:val="bottom"/>
            <w:hideMark/>
          </w:tcPr>
          <w:p w14:paraId="0D5A50BA" w14:textId="7663C210" w:rsidR="00A51F39" w:rsidRPr="0074617F" w:rsidRDefault="00A51F39" w:rsidP="00A51F39">
            <w:pPr>
              <w:widowControl w:val="0"/>
              <w:spacing w:before="0" w:after="0" w:line="240" w:lineRule="auto"/>
              <w:ind w:firstLine="0"/>
              <w:rPr>
                <w:sz w:val="28"/>
                <w:szCs w:val="28"/>
              </w:rPr>
            </w:pPr>
            <w:r w:rsidRPr="0074617F">
              <w:rPr>
                <w:sz w:val="28"/>
                <w:szCs w:val="28"/>
              </w:rPr>
              <w:t>Xã Hương Phong,  huyện A Lưới</w:t>
            </w:r>
          </w:p>
        </w:tc>
        <w:tc>
          <w:tcPr>
            <w:tcW w:w="431" w:type="pct"/>
            <w:tcBorders>
              <w:top w:val="nil"/>
              <w:left w:val="nil"/>
              <w:bottom w:val="single" w:sz="4" w:space="0" w:color="auto"/>
              <w:right w:val="single" w:sz="4" w:space="0" w:color="auto"/>
            </w:tcBorders>
            <w:shd w:val="clear" w:color="auto" w:fill="auto"/>
            <w:vAlign w:val="center"/>
            <w:hideMark/>
          </w:tcPr>
          <w:p w14:paraId="5CD79CC0" w14:textId="4D4038BE" w:rsidR="00A51F39" w:rsidRPr="0074617F" w:rsidRDefault="00A51F39" w:rsidP="00A51F39">
            <w:pPr>
              <w:widowControl w:val="0"/>
              <w:spacing w:before="0" w:after="0" w:line="240" w:lineRule="auto"/>
              <w:ind w:firstLine="0"/>
              <w:rPr>
                <w:sz w:val="28"/>
                <w:szCs w:val="28"/>
              </w:rPr>
            </w:pPr>
            <w:r w:rsidRPr="0074617F">
              <w:rPr>
                <w:sz w:val="28"/>
                <w:szCs w:val="28"/>
              </w:rPr>
              <w:t>39,2</w:t>
            </w:r>
          </w:p>
        </w:tc>
        <w:tc>
          <w:tcPr>
            <w:tcW w:w="954" w:type="pct"/>
            <w:tcBorders>
              <w:top w:val="nil"/>
              <w:left w:val="nil"/>
              <w:bottom w:val="single" w:sz="4" w:space="0" w:color="auto"/>
              <w:right w:val="single" w:sz="4" w:space="0" w:color="auto"/>
            </w:tcBorders>
            <w:shd w:val="clear" w:color="auto" w:fill="auto"/>
            <w:vAlign w:val="bottom"/>
            <w:hideMark/>
          </w:tcPr>
          <w:p w14:paraId="56A55FE5" w14:textId="190D6BC0" w:rsidR="00A51F39" w:rsidRPr="0074617F" w:rsidRDefault="00A51F39" w:rsidP="00A51F39">
            <w:pPr>
              <w:widowControl w:val="0"/>
              <w:spacing w:before="0" w:after="0" w:line="240" w:lineRule="auto"/>
              <w:ind w:firstLine="0"/>
              <w:rPr>
                <w:sz w:val="28"/>
                <w:szCs w:val="28"/>
              </w:rPr>
            </w:pPr>
            <w:r w:rsidRPr="0074617F">
              <w:rPr>
                <w:sz w:val="28"/>
                <w:szCs w:val="28"/>
              </w:rPr>
              <w:t>Trang trại</w:t>
            </w:r>
          </w:p>
        </w:tc>
      </w:tr>
      <w:tr w:rsidR="00A51F39" w:rsidRPr="0074617F" w14:paraId="453DD0F8"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7B9E79CC" w14:textId="77777777" w:rsidR="00A51F39" w:rsidRPr="0074617F" w:rsidRDefault="00A51F39" w:rsidP="00A51F39">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bottom"/>
            <w:hideMark/>
          </w:tcPr>
          <w:p w14:paraId="09B39481" w14:textId="0C593B94"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4954C30C" w14:textId="797A8CEC" w:rsidR="00A51F39" w:rsidRPr="0074617F" w:rsidRDefault="00A51F39" w:rsidP="00A51F39">
            <w:pPr>
              <w:widowControl w:val="0"/>
              <w:spacing w:before="0" w:after="0" w:line="240" w:lineRule="auto"/>
              <w:ind w:firstLine="0"/>
              <w:rPr>
                <w:sz w:val="28"/>
                <w:szCs w:val="28"/>
              </w:rPr>
            </w:pPr>
            <w:r w:rsidRPr="0074617F">
              <w:rPr>
                <w:sz w:val="28"/>
                <w:szCs w:val="28"/>
              </w:rPr>
              <w:t xml:space="preserve">Trang trại chăn nuôi công nghệ cao </w:t>
            </w:r>
          </w:p>
        </w:tc>
        <w:tc>
          <w:tcPr>
            <w:tcW w:w="1448" w:type="pct"/>
            <w:tcBorders>
              <w:top w:val="nil"/>
              <w:left w:val="nil"/>
              <w:bottom w:val="single" w:sz="4" w:space="0" w:color="auto"/>
              <w:right w:val="single" w:sz="4" w:space="0" w:color="auto"/>
            </w:tcBorders>
            <w:shd w:val="clear" w:color="auto" w:fill="auto"/>
            <w:vAlign w:val="bottom"/>
            <w:hideMark/>
          </w:tcPr>
          <w:p w14:paraId="53CB8750" w14:textId="03949FB1" w:rsidR="00A51F39" w:rsidRPr="0074617F" w:rsidRDefault="00A51F39" w:rsidP="00A51F39">
            <w:pPr>
              <w:widowControl w:val="0"/>
              <w:spacing w:before="0" w:after="0" w:line="240" w:lineRule="auto"/>
              <w:ind w:firstLine="0"/>
              <w:rPr>
                <w:sz w:val="28"/>
                <w:szCs w:val="28"/>
              </w:rPr>
            </w:pPr>
            <w:r w:rsidRPr="0074617F">
              <w:rPr>
                <w:sz w:val="28"/>
                <w:szCs w:val="28"/>
              </w:rPr>
              <w:t>Xã Hồng Thượng, huyện A Lưới</w:t>
            </w:r>
          </w:p>
        </w:tc>
        <w:tc>
          <w:tcPr>
            <w:tcW w:w="431" w:type="pct"/>
            <w:tcBorders>
              <w:top w:val="nil"/>
              <w:left w:val="nil"/>
              <w:bottom w:val="single" w:sz="4" w:space="0" w:color="auto"/>
              <w:right w:val="single" w:sz="4" w:space="0" w:color="auto"/>
            </w:tcBorders>
            <w:shd w:val="clear" w:color="auto" w:fill="auto"/>
            <w:vAlign w:val="center"/>
            <w:hideMark/>
          </w:tcPr>
          <w:p w14:paraId="4212EDBE" w14:textId="1352AC62" w:rsidR="00A51F39" w:rsidRPr="0074617F" w:rsidRDefault="00A51F39" w:rsidP="00A51F39">
            <w:pPr>
              <w:widowControl w:val="0"/>
              <w:spacing w:before="0" w:after="0" w:line="240" w:lineRule="auto"/>
              <w:ind w:firstLine="0"/>
              <w:rPr>
                <w:sz w:val="28"/>
                <w:szCs w:val="28"/>
              </w:rPr>
            </w:pPr>
            <w:r w:rsidRPr="0074617F">
              <w:rPr>
                <w:sz w:val="28"/>
                <w:szCs w:val="28"/>
              </w:rPr>
              <w:t>11,2</w:t>
            </w:r>
          </w:p>
        </w:tc>
        <w:tc>
          <w:tcPr>
            <w:tcW w:w="954" w:type="pct"/>
            <w:tcBorders>
              <w:top w:val="nil"/>
              <w:left w:val="nil"/>
              <w:bottom w:val="single" w:sz="4" w:space="0" w:color="auto"/>
              <w:right w:val="single" w:sz="4" w:space="0" w:color="auto"/>
            </w:tcBorders>
            <w:shd w:val="clear" w:color="auto" w:fill="auto"/>
            <w:vAlign w:val="bottom"/>
            <w:hideMark/>
          </w:tcPr>
          <w:p w14:paraId="6B375827" w14:textId="36F2142C" w:rsidR="00A51F39" w:rsidRPr="0074617F" w:rsidRDefault="00A51F39" w:rsidP="00A51F39">
            <w:pPr>
              <w:widowControl w:val="0"/>
              <w:spacing w:before="0" w:after="0" w:line="240" w:lineRule="auto"/>
              <w:ind w:firstLine="0"/>
              <w:rPr>
                <w:sz w:val="28"/>
                <w:szCs w:val="28"/>
              </w:rPr>
            </w:pPr>
            <w:r w:rsidRPr="0074617F">
              <w:rPr>
                <w:sz w:val="28"/>
                <w:szCs w:val="28"/>
              </w:rPr>
              <w:t>Trang trại</w:t>
            </w:r>
          </w:p>
        </w:tc>
      </w:tr>
      <w:tr w:rsidR="00A51F39" w:rsidRPr="0074617F" w14:paraId="62A36C79"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6F869D39" w14:textId="77777777" w:rsidR="00A51F39" w:rsidRPr="0074617F" w:rsidRDefault="00A51F39" w:rsidP="00A51F39">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bottom"/>
            <w:hideMark/>
          </w:tcPr>
          <w:p w14:paraId="1A4A7976" w14:textId="1C11DA40"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3622711F" w14:textId="5C1CFECA" w:rsidR="00A51F39" w:rsidRPr="0074617F" w:rsidRDefault="00A51F39" w:rsidP="00A51F39">
            <w:pPr>
              <w:widowControl w:val="0"/>
              <w:spacing w:before="0" w:after="0" w:line="240" w:lineRule="auto"/>
              <w:ind w:firstLine="0"/>
              <w:rPr>
                <w:sz w:val="28"/>
                <w:szCs w:val="28"/>
              </w:rPr>
            </w:pPr>
            <w:r w:rsidRPr="0074617F">
              <w:rPr>
                <w:sz w:val="28"/>
                <w:szCs w:val="28"/>
              </w:rPr>
              <w:t>Nhà máy chế biến gỗ  rừng trồng</w:t>
            </w:r>
          </w:p>
        </w:tc>
        <w:tc>
          <w:tcPr>
            <w:tcW w:w="1448" w:type="pct"/>
            <w:tcBorders>
              <w:top w:val="nil"/>
              <w:left w:val="nil"/>
              <w:bottom w:val="single" w:sz="4" w:space="0" w:color="auto"/>
              <w:right w:val="single" w:sz="4" w:space="0" w:color="auto"/>
            </w:tcBorders>
            <w:shd w:val="clear" w:color="auto" w:fill="auto"/>
            <w:vAlign w:val="bottom"/>
            <w:hideMark/>
          </w:tcPr>
          <w:p w14:paraId="625A7027" w14:textId="65BB4C2B" w:rsidR="00A51F39" w:rsidRPr="0074617F" w:rsidRDefault="00A51F39" w:rsidP="00A51F39">
            <w:pPr>
              <w:widowControl w:val="0"/>
              <w:spacing w:before="0" w:after="0" w:line="240" w:lineRule="auto"/>
              <w:ind w:firstLine="0"/>
              <w:rPr>
                <w:sz w:val="28"/>
                <w:szCs w:val="28"/>
              </w:rPr>
            </w:pPr>
            <w:r w:rsidRPr="0074617F">
              <w:rPr>
                <w:sz w:val="28"/>
                <w:szCs w:val="28"/>
              </w:rPr>
              <w:t>Xã Hương Phong,  huyện A Lưới</w:t>
            </w:r>
          </w:p>
        </w:tc>
        <w:tc>
          <w:tcPr>
            <w:tcW w:w="431" w:type="pct"/>
            <w:tcBorders>
              <w:top w:val="nil"/>
              <w:left w:val="nil"/>
              <w:bottom w:val="single" w:sz="4" w:space="0" w:color="auto"/>
              <w:right w:val="single" w:sz="4" w:space="0" w:color="auto"/>
            </w:tcBorders>
            <w:shd w:val="clear" w:color="auto" w:fill="auto"/>
            <w:vAlign w:val="center"/>
            <w:hideMark/>
          </w:tcPr>
          <w:p w14:paraId="428D635B" w14:textId="5E41613D" w:rsidR="00A51F39" w:rsidRPr="0074617F" w:rsidRDefault="00A51F39" w:rsidP="00A51F39">
            <w:pPr>
              <w:widowControl w:val="0"/>
              <w:spacing w:before="0" w:after="0" w:line="240" w:lineRule="auto"/>
              <w:ind w:firstLine="0"/>
              <w:rPr>
                <w:sz w:val="28"/>
                <w:szCs w:val="28"/>
              </w:rPr>
            </w:pPr>
            <w:r w:rsidRPr="0074617F">
              <w:rPr>
                <w:sz w:val="28"/>
                <w:szCs w:val="28"/>
              </w:rPr>
              <w:t>0,7</w:t>
            </w:r>
          </w:p>
        </w:tc>
        <w:tc>
          <w:tcPr>
            <w:tcW w:w="954" w:type="pct"/>
            <w:tcBorders>
              <w:top w:val="nil"/>
              <w:left w:val="nil"/>
              <w:bottom w:val="single" w:sz="4" w:space="0" w:color="auto"/>
              <w:right w:val="single" w:sz="4" w:space="0" w:color="auto"/>
            </w:tcBorders>
            <w:shd w:val="clear" w:color="auto" w:fill="auto"/>
            <w:vAlign w:val="bottom"/>
            <w:hideMark/>
          </w:tcPr>
          <w:p w14:paraId="45297612" w14:textId="7C7D5CD1" w:rsidR="00A51F39" w:rsidRPr="0074617F" w:rsidRDefault="00A51F39" w:rsidP="00A51F39">
            <w:pPr>
              <w:widowControl w:val="0"/>
              <w:spacing w:before="0" w:after="0" w:line="240" w:lineRule="auto"/>
              <w:ind w:firstLine="0"/>
              <w:rPr>
                <w:sz w:val="28"/>
                <w:szCs w:val="28"/>
              </w:rPr>
            </w:pPr>
            <w:r w:rsidRPr="0074617F">
              <w:rPr>
                <w:sz w:val="28"/>
                <w:szCs w:val="28"/>
              </w:rPr>
              <w:t>Lâm nghiệp</w:t>
            </w:r>
          </w:p>
        </w:tc>
      </w:tr>
      <w:tr w:rsidR="00A51F39" w:rsidRPr="0074617F" w14:paraId="4E62C036" w14:textId="77777777" w:rsidTr="00A51F39">
        <w:tc>
          <w:tcPr>
            <w:tcW w:w="223" w:type="pct"/>
            <w:tcBorders>
              <w:top w:val="nil"/>
              <w:left w:val="single" w:sz="4" w:space="0" w:color="auto"/>
              <w:bottom w:val="single" w:sz="4" w:space="0" w:color="auto"/>
              <w:right w:val="single" w:sz="4" w:space="0" w:color="auto"/>
            </w:tcBorders>
            <w:shd w:val="clear" w:color="auto" w:fill="auto"/>
            <w:vAlign w:val="bottom"/>
            <w:hideMark/>
          </w:tcPr>
          <w:p w14:paraId="3285594A" w14:textId="77777777" w:rsidR="00A51F39" w:rsidRPr="0074617F" w:rsidRDefault="00A51F39" w:rsidP="00A51F39">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bottom"/>
            <w:hideMark/>
          </w:tcPr>
          <w:p w14:paraId="40BF44F9" w14:textId="7E6BA140"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bottom"/>
            <w:hideMark/>
          </w:tcPr>
          <w:p w14:paraId="04C5DD2D" w14:textId="3E456F70" w:rsidR="00A51F39" w:rsidRPr="0074617F" w:rsidRDefault="00A51F39" w:rsidP="00A51F39">
            <w:pPr>
              <w:widowControl w:val="0"/>
              <w:spacing w:before="0" w:after="0" w:line="240" w:lineRule="auto"/>
              <w:ind w:firstLine="0"/>
              <w:rPr>
                <w:sz w:val="28"/>
                <w:szCs w:val="28"/>
              </w:rPr>
            </w:pPr>
            <w:r w:rsidRPr="0074617F">
              <w:rPr>
                <w:sz w:val="28"/>
                <w:szCs w:val="28"/>
              </w:rPr>
              <w:t>Xưởng Huế Tôn A Lưới</w:t>
            </w:r>
          </w:p>
        </w:tc>
        <w:tc>
          <w:tcPr>
            <w:tcW w:w="1448" w:type="pct"/>
            <w:tcBorders>
              <w:top w:val="nil"/>
              <w:left w:val="nil"/>
              <w:bottom w:val="single" w:sz="4" w:space="0" w:color="auto"/>
              <w:right w:val="single" w:sz="4" w:space="0" w:color="auto"/>
            </w:tcBorders>
            <w:shd w:val="clear" w:color="auto" w:fill="auto"/>
            <w:vAlign w:val="bottom"/>
            <w:hideMark/>
          </w:tcPr>
          <w:p w14:paraId="35C2BD39" w14:textId="062F9A62" w:rsidR="00A51F39" w:rsidRPr="0074617F" w:rsidRDefault="00A51F39" w:rsidP="00A51F39">
            <w:pPr>
              <w:widowControl w:val="0"/>
              <w:spacing w:before="0" w:after="0" w:line="240" w:lineRule="auto"/>
              <w:ind w:firstLine="0"/>
              <w:rPr>
                <w:sz w:val="28"/>
                <w:szCs w:val="28"/>
              </w:rPr>
            </w:pPr>
            <w:r w:rsidRPr="0074617F">
              <w:rPr>
                <w:sz w:val="28"/>
                <w:szCs w:val="28"/>
              </w:rPr>
              <w:t>Xã Sơn Thuỷ,  huyện A Lưới</w:t>
            </w:r>
          </w:p>
        </w:tc>
        <w:tc>
          <w:tcPr>
            <w:tcW w:w="431" w:type="pct"/>
            <w:tcBorders>
              <w:top w:val="nil"/>
              <w:left w:val="nil"/>
              <w:bottom w:val="single" w:sz="4" w:space="0" w:color="auto"/>
              <w:right w:val="single" w:sz="4" w:space="0" w:color="auto"/>
            </w:tcBorders>
            <w:shd w:val="clear" w:color="auto" w:fill="auto"/>
            <w:vAlign w:val="center"/>
            <w:hideMark/>
          </w:tcPr>
          <w:p w14:paraId="0AE1FE30" w14:textId="62C5A423" w:rsidR="00A51F39" w:rsidRPr="0074617F" w:rsidRDefault="00A51F39" w:rsidP="00A51F39">
            <w:pPr>
              <w:widowControl w:val="0"/>
              <w:spacing w:before="0" w:after="0" w:line="240" w:lineRule="auto"/>
              <w:ind w:firstLine="0"/>
              <w:rPr>
                <w:sz w:val="28"/>
                <w:szCs w:val="28"/>
              </w:rPr>
            </w:pPr>
            <w:r w:rsidRPr="0074617F">
              <w:rPr>
                <w:sz w:val="28"/>
                <w:szCs w:val="28"/>
              </w:rPr>
              <w:t>0,13</w:t>
            </w:r>
          </w:p>
        </w:tc>
        <w:tc>
          <w:tcPr>
            <w:tcW w:w="954" w:type="pct"/>
            <w:tcBorders>
              <w:top w:val="nil"/>
              <w:left w:val="nil"/>
              <w:bottom w:val="single" w:sz="4" w:space="0" w:color="auto"/>
              <w:right w:val="single" w:sz="4" w:space="0" w:color="auto"/>
            </w:tcBorders>
            <w:shd w:val="clear" w:color="auto" w:fill="auto"/>
            <w:vAlign w:val="bottom"/>
            <w:hideMark/>
          </w:tcPr>
          <w:p w14:paraId="1AE1400C" w14:textId="0C83C910" w:rsidR="00A51F39" w:rsidRPr="0074617F" w:rsidRDefault="00A51F39" w:rsidP="00A51F39">
            <w:pPr>
              <w:widowControl w:val="0"/>
              <w:spacing w:before="0" w:after="0" w:line="240" w:lineRule="auto"/>
              <w:ind w:firstLine="0"/>
              <w:rPr>
                <w:sz w:val="28"/>
                <w:szCs w:val="28"/>
              </w:rPr>
            </w:pPr>
            <w:r w:rsidRPr="0074617F">
              <w:rPr>
                <w:sz w:val="28"/>
                <w:szCs w:val="28"/>
              </w:rPr>
              <w:t>Sản xuất kinh doanh</w:t>
            </w:r>
          </w:p>
        </w:tc>
      </w:tr>
      <w:tr w:rsidR="00A51F39" w:rsidRPr="0074617F" w14:paraId="3F083B5A" w14:textId="77777777" w:rsidTr="00E275E4">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D74A5C5" w14:textId="413F248A" w:rsidR="00A51F39" w:rsidRPr="0074617F" w:rsidRDefault="00A51F39" w:rsidP="00A51F39">
            <w:pPr>
              <w:widowControl w:val="0"/>
              <w:spacing w:before="0" w:after="0" w:line="240" w:lineRule="auto"/>
              <w:ind w:firstLine="0"/>
              <w:rPr>
                <w:b/>
                <w:sz w:val="28"/>
                <w:szCs w:val="28"/>
              </w:rPr>
            </w:pPr>
            <w:r w:rsidRPr="0074617F">
              <w:rPr>
                <w:b/>
                <w:sz w:val="28"/>
                <w:szCs w:val="28"/>
              </w:rPr>
              <w:t>Nam Đông</w:t>
            </w:r>
          </w:p>
        </w:tc>
      </w:tr>
      <w:tr w:rsidR="00A51F39" w:rsidRPr="0074617F" w14:paraId="11865EC0"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9D9BBCB" w14:textId="77777777" w:rsidR="00A51F39" w:rsidRPr="0074617F" w:rsidRDefault="00A51F39" w:rsidP="00A51F39">
            <w:pPr>
              <w:widowControl w:val="0"/>
              <w:spacing w:before="0" w:after="0" w:line="240" w:lineRule="auto"/>
              <w:ind w:firstLine="0"/>
              <w:rPr>
                <w:sz w:val="28"/>
                <w:szCs w:val="28"/>
              </w:rPr>
            </w:pPr>
            <w:r w:rsidRPr="0074617F">
              <w:rPr>
                <w:sz w:val="28"/>
                <w:szCs w:val="28"/>
              </w:rPr>
              <w:t>1</w:t>
            </w:r>
          </w:p>
        </w:tc>
        <w:tc>
          <w:tcPr>
            <w:tcW w:w="291" w:type="pct"/>
            <w:tcBorders>
              <w:top w:val="nil"/>
              <w:left w:val="nil"/>
              <w:bottom w:val="single" w:sz="4" w:space="0" w:color="auto"/>
              <w:right w:val="single" w:sz="4" w:space="0" w:color="auto"/>
            </w:tcBorders>
            <w:shd w:val="clear" w:color="auto" w:fill="auto"/>
            <w:vAlign w:val="center"/>
            <w:hideMark/>
          </w:tcPr>
          <w:p w14:paraId="71063B40" w14:textId="26016094"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171C04A8" w14:textId="6297703A" w:rsidR="00A51F39" w:rsidRPr="0074617F" w:rsidRDefault="00A51F39" w:rsidP="00A51F39">
            <w:pPr>
              <w:widowControl w:val="0"/>
              <w:spacing w:before="0" w:after="0" w:line="240" w:lineRule="auto"/>
              <w:ind w:firstLine="0"/>
              <w:rPr>
                <w:sz w:val="28"/>
                <w:szCs w:val="28"/>
              </w:rPr>
            </w:pPr>
            <w:r w:rsidRPr="0074617F">
              <w:rPr>
                <w:sz w:val="28"/>
                <w:szCs w:val="28"/>
              </w:rPr>
              <w:t>CCN Hương Phú</w:t>
            </w:r>
          </w:p>
        </w:tc>
        <w:tc>
          <w:tcPr>
            <w:tcW w:w="1448" w:type="pct"/>
            <w:tcBorders>
              <w:top w:val="nil"/>
              <w:left w:val="nil"/>
              <w:bottom w:val="single" w:sz="4" w:space="0" w:color="auto"/>
              <w:right w:val="single" w:sz="4" w:space="0" w:color="auto"/>
            </w:tcBorders>
            <w:shd w:val="clear" w:color="auto" w:fill="auto"/>
            <w:vAlign w:val="center"/>
            <w:hideMark/>
          </w:tcPr>
          <w:p w14:paraId="28EB64FE" w14:textId="4B8A6C6A" w:rsidR="00A51F39" w:rsidRPr="0074617F" w:rsidRDefault="00A51F39" w:rsidP="00A51F39">
            <w:pPr>
              <w:widowControl w:val="0"/>
              <w:spacing w:before="0" w:after="0" w:line="240" w:lineRule="auto"/>
              <w:ind w:firstLine="0"/>
              <w:rPr>
                <w:sz w:val="28"/>
                <w:szCs w:val="28"/>
              </w:rPr>
            </w:pPr>
            <w:r w:rsidRPr="0074617F">
              <w:rPr>
                <w:sz w:val="28"/>
                <w:szCs w:val="28"/>
              </w:rPr>
              <w:t>Xã Hương Phú,  huyện Nam Đông</w:t>
            </w:r>
          </w:p>
        </w:tc>
        <w:tc>
          <w:tcPr>
            <w:tcW w:w="431" w:type="pct"/>
            <w:tcBorders>
              <w:top w:val="nil"/>
              <w:left w:val="nil"/>
              <w:bottom w:val="single" w:sz="4" w:space="0" w:color="auto"/>
              <w:right w:val="single" w:sz="4" w:space="0" w:color="auto"/>
            </w:tcBorders>
            <w:shd w:val="clear" w:color="auto" w:fill="auto"/>
            <w:vAlign w:val="center"/>
            <w:hideMark/>
          </w:tcPr>
          <w:p w14:paraId="698E3472" w14:textId="77777777" w:rsidR="00A51F39" w:rsidRPr="0074617F" w:rsidRDefault="00A51F39" w:rsidP="00A51F39">
            <w:pPr>
              <w:widowControl w:val="0"/>
              <w:spacing w:before="0" w:after="0" w:line="240" w:lineRule="auto"/>
              <w:ind w:firstLine="0"/>
              <w:rPr>
                <w:sz w:val="28"/>
                <w:szCs w:val="28"/>
              </w:rPr>
            </w:pPr>
            <w:r w:rsidRPr="0074617F">
              <w:rPr>
                <w:sz w:val="28"/>
                <w:szCs w:val="28"/>
              </w:rPr>
              <w:t>50</w:t>
            </w:r>
          </w:p>
        </w:tc>
        <w:tc>
          <w:tcPr>
            <w:tcW w:w="954" w:type="pct"/>
            <w:tcBorders>
              <w:top w:val="nil"/>
              <w:left w:val="nil"/>
              <w:bottom w:val="single" w:sz="4" w:space="0" w:color="auto"/>
              <w:right w:val="single" w:sz="4" w:space="0" w:color="auto"/>
            </w:tcBorders>
            <w:shd w:val="clear" w:color="auto" w:fill="auto"/>
            <w:vAlign w:val="center"/>
            <w:hideMark/>
          </w:tcPr>
          <w:p w14:paraId="0F7EE0E5" w14:textId="21A214C4" w:rsidR="00A51F39" w:rsidRPr="0074617F" w:rsidRDefault="00A51F39" w:rsidP="00A51F39">
            <w:pPr>
              <w:widowControl w:val="0"/>
              <w:spacing w:before="0" w:after="0" w:line="240" w:lineRule="auto"/>
              <w:ind w:firstLine="0"/>
              <w:rPr>
                <w:sz w:val="28"/>
                <w:szCs w:val="28"/>
              </w:rPr>
            </w:pPr>
            <w:r w:rsidRPr="0074617F">
              <w:rPr>
                <w:sz w:val="28"/>
                <w:szCs w:val="28"/>
              </w:rPr>
              <w:t>Đất công nghiệp</w:t>
            </w:r>
          </w:p>
        </w:tc>
      </w:tr>
      <w:tr w:rsidR="00A51F39" w:rsidRPr="0074617F" w14:paraId="5EF2863F"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6AEDB002" w14:textId="77777777" w:rsidR="00A51F39" w:rsidRPr="0074617F" w:rsidRDefault="00A51F39" w:rsidP="00A51F39">
            <w:pPr>
              <w:widowControl w:val="0"/>
              <w:spacing w:before="0" w:after="0" w:line="240" w:lineRule="auto"/>
              <w:ind w:firstLine="0"/>
              <w:rPr>
                <w:sz w:val="28"/>
                <w:szCs w:val="28"/>
              </w:rPr>
            </w:pPr>
            <w:r w:rsidRPr="0074617F">
              <w:rPr>
                <w:sz w:val="28"/>
                <w:szCs w:val="28"/>
              </w:rPr>
              <w:t>2</w:t>
            </w:r>
          </w:p>
        </w:tc>
        <w:tc>
          <w:tcPr>
            <w:tcW w:w="291" w:type="pct"/>
            <w:tcBorders>
              <w:top w:val="nil"/>
              <w:left w:val="nil"/>
              <w:bottom w:val="single" w:sz="4" w:space="0" w:color="auto"/>
              <w:right w:val="single" w:sz="4" w:space="0" w:color="auto"/>
            </w:tcBorders>
            <w:shd w:val="clear" w:color="auto" w:fill="auto"/>
            <w:vAlign w:val="center"/>
            <w:hideMark/>
          </w:tcPr>
          <w:p w14:paraId="3B8628C6" w14:textId="392074D8"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24D70B13" w14:textId="0DA2CB0E" w:rsidR="00A51F39" w:rsidRPr="0074617F" w:rsidRDefault="00A51F39" w:rsidP="00A51F39">
            <w:pPr>
              <w:widowControl w:val="0"/>
              <w:spacing w:before="0" w:after="0" w:line="240" w:lineRule="auto"/>
              <w:ind w:firstLine="0"/>
              <w:rPr>
                <w:sz w:val="28"/>
                <w:szCs w:val="28"/>
              </w:rPr>
            </w:pPr>
            <w:r w:rsidRPr="0074617F">
              <w:rPr>
                <w:sz w:val="28"/>
                <w:szCs w:val="28"/>
              </w:rPr>
              <w:t>Khu du lịch sinh thái Thác Phướn</w:t>
            </w:r>
          </w:p>
        </w:tc>
        <w:tc>
          <w:tcPr>
            <w:tcW w:w="1448" w:type="pct"/>
            <w:tcBorders>
              <w:top w:val="nil"/>
              <w:left w:val="nil"/>
              <w:bottom w:val="single" w:sz="4" w:space="0" w:color="auto"/>
              <w:right w:val="single" w:sz="4" w:space="0" w:color="auto"/>
            </w:tcBorders>
            <w:shd w:val="clear" w:color="auto" w:fill="auto"/>
            <w:vAlign w:val="center"/>
            <w:hideMark/>
          </w:tcPr>
          <w:p w14:paraId="68D094E4" w14:textId="028B78B1" w:rsidR="00A51F39" w:rsidRPr="0074617F" w:rsidRDefault="00A51F39" w:rsidP="00A51F39">
            <w:pPr>
              <w:widowControl w:val="0"/>
              <w:spacing w:before="0" w:after="0" w:line="240" w:lineRule="auto"/>
              <w:ind w:firstLine="0"/>
              <w:rPr>
                <w:sz w:val="28"/>
                <w:szCs w:val="28"/>
              </w:rPr>
            </w:pPr>
            <w:r w:rsidRPr="0074617F">
              <w:rPr>
                <w:sz w:val="28"/>
                <w:szCs w:val="28"/>
              </w:rPr>
              <w:t>Xã Hương Phú,  huyện Nam Đông</w:t>
            </w:r>
          </w:p>
        </w:tc>
        <w:tc>
          <w:tcPr>
            <w:tcW w:w="431" w:type="pct"/>
            <w:tcBorders>
              <w:top w:val="nil"/>
              <w:left w:val="nil"/>
              <w:bottom w:val="single" w:sz="4" w:space="0" w:color="auto"/>
              <w:right w:val="single" w:sz="4" w:space="0" w:color="auto"/>
            </w:tcBorders>
            <w:shd w:val="clear" w:color="auto" w:fill="auto"/>
            <w:vAlign w:val="center"/>
            <w:hideMark/>
          </w:tcPr>
          <w:p w14:paraId="24ECE97D" w14:textId="77777777" w:rsidR="00A51F39" w:rsidRPr="0074617F" w:rsidRDefault="00A51F39" w:rsidP="00A51F39">
            <w:pPr>
              <w:widowControl w:val="0"/>
              <w:spacing w:before="0" w:after="0" w:line="240" w:lineRule="auto"/>
              <w:ind w:firstLine="0"/>
              <w:rPr>
                <w:sz w:val="28"/>
                <w:szCs w:val="28"/>
              </w:rPr>
            </w:pPr>
            <w:r w:rsidRPr="0074617F">
              <w:rPr>
                <w:sz w:val="28"/>
                <w:szCs w:val="28"/>
              </w:rPr>
              <w:t>10</w:t>
            </w:r>
          </w:p>
        </w:tc>
        <w:tc>
          <w:tcPr>
            <w:tcW w:w="954" w:type="pct"/>
            <w:tcBorders>
              <w:top w:val="nil"/>
              <w:left w:val="nil"/>
              <w:bottom w:val="single" w:sz="4" w:space="0" w:color="auto"/>
              <w:right w:val="single" w:sz="4" w:space="0" w:color="auto"/>
            </w:tcBorders>
            <w:shd w:val="clear" w:color="auto" w:fill="auto"/>
            <w:vAlign w:val="center"/>
            <w:hideMark/>
          </w:tcPr>
          <w:p w14:paraId="2FC62126" w14:textId="244B9BE7" w:rsidR="00A51F39" w:rsidRPr="0074617F" w:rsidRDefault="00A51F39" w:rsidP="00A51F39">
            <w:pPr>
              <w:widowControl w:val="0"/>
              <w:spacing w:before="0" w:after="0" w:line="240" w:lineRule="auto"/>
              <w:ind w:firstLine="0"/>
              <w:rPr>
                <w:sz w:val="28"/>
                <w:szCs w:val="28"/>
              </w:rPr>
            </w:pPr>
            <w:r w:rsidRPr="0074617F">
              <w:rPr>
                <w:sz w:val="28"/>
                <w:szCs w:val="28"/>
              </w:rPr>
              <w:t>Thương mại dịch vụ</w:t>
            </w:r>
          </w:p>
        </w:tc>
      </w:tr>
      <w:tr w:rsidR="00A51F39" w:rsidRPr="0074617F" w14:paraId="598AB067"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1914F7C1" w14:textId="77777777" w:rsidR="00A51F39" w:rsidRPr="0074617F" w:rsidRDefault="00A51F39" w:rsidP="00A51F39">
            <w:pPr>
              <w:widowControl w:val="0"/>
              <w:spacing w:before="0" w:after="0" w:line="240" w:lineRule="auto"/>
              <w:ind w:firstLine="0"/>
              <w:rPr>
                <w:sz w:val="28"/>
                <w:szCs w:val="28"/>
              </w:rPr>
            </w:pPr>
            <w:r w:rsidRPr="0074617F">
              <w:rPr>
                <w:sz w:val="28"/>
                <w:szCs w:val="28"/>
              </w:rPr>
              <w:t>3</w:t>
            </w:r>
          </w:p>
        </w:tc>
        <w:tc>
          <w:tcPr>
            <w:tcW w:w="291" w:type="pct"/>
            <w:tcBorders>
              <w:top w:val="nil"/>
              <w:left w:val="nil"/>
              <w:bottom w:val="single" w:sz="4" w:space="0" w:color="auto"/>
              <w:right w:val="single" w:sz="4" w:space="0" w:color="auto"/>
            </w:tcBorders>
            <w:shd w:val="clear" w:color="auto" w:fill="auto"/>
            <w:vAlign w:val="center"/>
            <w:hideMark/>
          </w:tcPr>
          <w:p w14:paraId="54716AEC" w14:textId="6021D893"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1E1FC856" w14:textId="27A365DA" w:rsidR="00A51F39" w:rsidRPr="0074617F" w:rsidRDefault="00A51F39" w:rsidP="00A51F39">
            <w:pPr>
              <w:widowControl w:val="0"/>
              <w:spacing w:before="0" w:after="0" w:line="240" w:lineRule="auto"/>
              <w:ind w:firstLine="0"/>
              <w:rPr>
                <w:sz w:val="28"/>
                <w:szCs w:val="28"/>
              </w:rPr>
            </w:pPr>
            <w:r w:rsidRPr="0074617F">
              <w:rPr>
                <w:sz w:val="28"/>
                <w:szCs w:val="28"/>
              </w:rPr>
              <w:t>Nhà máy sản xuất dây bện và lưới</w:t>
            </w:r>
          </w:p>
        </w:tc>
        <w:tc>
          <w:tcPr>
            <w:tcW w:w="1448" w:type="pct"/>
            <w:tcBorders>
              <w:top w:val="nil"/>
              <w:left w:val="nil"/>
              <w:bottom w:val="single" w:sz="4" w:space="0" w:color="auto"/>
              <w:right w:val="single" w:sz="4" w:space="0" w:color="auto"/>
            </w:tcBorders>
            <w:shd w:val="clear" w:color="auto" w:fill="auto"/>
            <w:vAlign w:val="center"/>
            <w:hideMark/>
          </w:tcPr>
          <w:p w14:paraId="44555499" w14:textId="18D6F15D" w:rsidR="00A51F39" w:rsidRPr="0074617F" w:rsidRDefault="00A51F39" w:rsidP="00A51F39">
            <w:pPr>
              <w:widowControl w:val="0"/>
              <w:spacing w:before="0" w:after="0" w:line="240" w:lineRule="auto"/>
              <w:ind w:firstLine="0"/>
              <w:rPr>
                <w:sz w:val="28"/>
                <w:szCs w:val="28"/>
              </w:rPr>
            </w:pPr>
            <w:r w:rsidRPr="0074617F">
              <w:rPr>
                <w:sz w:val="28"/>
                <w:szCs w:val="28"/>
              </w:rPr>
              <w:t>CCN Hương  Hoà, huyện  Nam Đông</w:t>
            </w:r>
          </w:p>
        </w:tc>
        <w:tc>
          <w:tcPr>
            <w:tcW w:w="431" w:type="pct"/>
            <w:tcBorders>
              <w:top w:val="nil"/>
              <w:left w:val="nil"/>
              <w:bottom w:val="single" w:sz="4" w:space="0" w:color="auto"/>
              <w:right w:val="single" w:sz="4" w:space="0" w:color="auto"/>
            </w:tcBorders>
            <w:shd w:val="clear" w:color="auto" w:fill="auto"/>
            <w:vAlign w:val="center"/>
            <w:hideMark/>
          </w:tcPr>
          <w:p w14:paraId="189B44C1" w14:textId="3DF4BE28" w:rsidR="00A51F39" w:rsidRPr="0074617F" w:rsidRDefault="00A51F39" w:rsidP="00A51F39">
            <w:pPr>
              <w:widowControl w:val="0"/>
              <w:spacing w:before="0" w:after="0" w:line="240" w:lineRule="auto"/>
              <w:ind w:firstLine="0"/>
              <w:rPr>
                <w:sz w:val="28"/>
                <w:szCs w:val="28"/>
              </w:rPr>
            </w:pPr>
            <w:r w:rsidRPr="0074617F">
              <w:rPr>
                <w:sz w:val="28"/>
                <w:szCs w:val="28"/>
              </w:rPr>
              <w:t>0,44</w:t>
            </w:r>
          </w:p>
        </w:tc>
        <w:tc>
          <w:tcPr>
            <w:tcW w:w="954" w:type="pct"/>
            <w:tcBorders>
              <w:top w:val="nil"/>
              <w:left w:val="nil"/>
              <w:bottom w:val="single" w:sz="4" w:space="0" w:color="auto"/>
              <w:right w:val="single" w:sz="4" w:space="0" w:color="auto"/>
            </w:tcBorders>
            <w:shd w:val="clear" w:color="auto" w:fill="auto"/>
            <w:vAlign w:val="center"/>
            <w:hideMark/>
          </w:tcPr>
          <w:p w14:paraId="17A96B6B" w14:textId="6A72ADE0" w:rsidR="00A51F39" w:rsidRPr="0074617F" w:rsidRDefault="00A51F39" w:rsidP="00A51F39">
            <w:pPr>
              <w:widowControl w:val="0"/>
              <w:spacing w:before="0" w:after="0" w:line="240" w:lineRule="auto"/>
              <w:ind w:firstLine="0"/>
              <w:rPr>
                <w:sz w:val="28"/>
                <w:szCs w:val="28"/>
              </w:rPr>
            </w:pPr>
            <w:r w:rsidRPr="0074617F">
              <w:rPr>
                <w:sz w:val="28"/>
                <w:szCs w:val="28"/>
              </w:rPr>
              <w:t>Sản xuất kinh doanh</w:t>
            </w:r>
          </w:p>
        </w:tc>
      </w:tr>
      <w:tr w:rsidR="00A51F39" w:rsidRPr="0074617F" w14:paraId="49F43219" w14:textId="77777777" w:rsidTr="00A51F39">
        <w:tc>
          <w:tcPr>
            <w:tcW w:w="223" w:type="pct"/>
            <w:tcBorders>
              <w:top w:val="nil"/>
              <w:left w:val="single" w:sz="4" w:space="0" w:color="auto"/>
              <w:bottom w:val="single" w:sz="4" w:space="0" w:color="auto"/>
              <w:right w:val="single" w:sz="4" w:space="0" w:color="auto"/>
            </w:tcBorders>
            <w:shd w:val="clear" w:color="auto" w:fill="auto"/>
            <w:vAlign w:val="center"/>
            <w:hideMark/>
          </w:tcPr>
          <w:p w14:paraId="389E32AA" w14:textId="77777777" w:rsidR="00A51F39" w:rsidRPr="0074617F" w:rsidRDefault="00A51F39" w:rsidP="00A51F39">
            <w:pPr>
              <w:widowControl w:val="0"/>
              <w:spacing w:before="0" w:after="0" w:line="240" w:lineRule="auto"/>
              <w:ind w:firstLine="0"/>
              <w:rPr>
                <w:sz w:val="28"/>
                <w:szCs w:val="28"/>
              </w:rPr>
            </w:pPr>
            <w:r w:rsidRPr="0074617F">
              <w:rPr>
                <w:sz w:val="28"/>
                <w:szCs w:val="28"/>
              </w:rPr>
              <w:t>4</w:t>
            </w:r>
          </w:p>
        </w:tc>
        <w:tc>
          <w:tcPr>
            <w:tcW w:w="291" w:type="pct"/>
            <w:tcBorders>
              <w:top w:val="nil"/>
              <w:left w:val="nil"/>
              <w:bottom w:val="single" w:sz="4" w:space="0" w:color="auto"/>
              <w:right w:val="single" w:sz="4" w:space="0" w:color="auto"/>
            </w:tcBorders>
            <w:shd w:val="clear" w:color="auto" w:fill="auto"/>
            <w:vAlign w:val="center"/>
            <w:hideMark/>
          </w:tcPr>
          <w:p w14:paraId="280A7608" w14:textId="31AD6B99" w:rsidR="00A51F39" w:rsidRPr="0074617F" w:rsidRDefault="00A51F39" w:rsidP="00A51F39">
            <w:pPr>
              <w:widowControl w:val="0"/>
              <w:spacing w:before="0" w:after="0" w:line="240" w:lineRule="auto"/>
              <w:ind w:firstLine="0"/>
              <w:rPr>
                <w:sz w:val="28"/>
                <w:szCs w:val="28"/>
              </w:rPr>
            </w:pPr>
            <w:r w:rsidRPr="0074617F">
              <w:rPr>
                <w:sz w:val="28"/>
                <w:szCs w:val="28"/>
              </w:rPr>
              <w:t xml:space="preserve"> </w:t>
            </w:r>
          </w:p>
        </w:tc>
        <w:tc>
          <w:tcPr>
            <w:tcW w:w="1653" w:type="pct"/>
            <w:tcBorders>
              <w:top w:val="nil"/>
              <w:left w:val="nil"/>
              <w:bottom w:val="single" w:sz="4" w:space="0" w:color="auto"/>
              <w:right w:val="single" w:sz="4" w:space="0" w:color="auto"/>
            </w:tcBorders>
            <w:shd w:val="clear" w:color="auto" w:fill="auto"/>
            <w:vAlign w:val="center"/>
            <w:hideMark/>
          </w:tcPr>
          <w:p w14:paraId="345ED551" w14:textId="7403FEC6" w:rsidR="00A51F39" w:rsidRPr="0074617F" w:rsidRDefault="00A51F39" w:rsidP="00A51F39">
            <w:pPr>
              <w:widowControl w:val="0"/>
              <w:spacing w:before="0" w:after="0" w:line="240" w:lineRule="auto"/>
              <w:ind w:firstLine="0"/>
              <w:rPr>
                <w:sz w:val="28"/>
                <w:szCs w:val="28"/>
              </w:rPr>
            </w:pPr>
            <w:r w:rsidRPr="0074617F">
              <w:rPr>
                <w:sz w:val="28"/>
                <w:szCs w:val="28"/>
              </w:rPr>
              <w:t xml:space="preserve">Dự án khu trang trại chăn nuôi </w:t>
            </w:r>
            <w:r w:rsidRPr="0074617F">
              <w:rPr>
                <w:sz w:val="28"/>
                <w:szCs w:val="28"/>
              </w:rPr>
              <w:br/>
              <w:t>và trồng trọt tại huyện Nam Đông</w:t>
            </w:r>
          </w:p>
        </w:tc>
        <w:tc>
          <w:tcPr>
            <w:tcW w:w="1448" w:type="pct"/>
            <w:tcBorders>
              <w:top w:val="nil"/>
              <w:left w:val="nil"/>
              <w:bottom w:val="single" w:sz="4" w:space="0" w:color="auto"/>
              <w:right w:val="single" w:sz="4" w:space="0" w:color="auto"/>
            </w:tcBorders>
            <w:shd w:val="clear" w:color="auto" w:fill="auto"/>
            <w:vAlign w:val="center"/>
            <w:hideMark/>
          </w:tcPr>
          <w:p w14:paraId="352A580C" w14:textId="03E54526" w:rsidR="00A51F39" w:rsidRPr="0074617F" w:rsidRDefault="00A51F39" w:rsidP="00A51F39">
            <w:pPr>
              <w:widowControl w:val="0"/>
              <w:spacing w:before="0" w:after="0" w:line="240" w:lineRule="auto"/>
              <w:ind w:firstLine="0"/>
              <w:rPr>
                <w:sz w:val="28"/>
                <w:szCs w:val="28"/>
              </w:rPr>
            </w:pPr>
            <w:r w:rsidRPr="0074617F">
              <w:rPr>
                <w:sz w:val="28"/>
                <w:szCs w:val="28"/>
              </w:rPr>
              <w:t>Xã Hương Xuân, huyện Nam Đông</w:t>
            </w:r>
          </w:p>
        </w:tc>
        <w:tc>
          <w:tcPr>
            <w:tcW w:w="431" w:type="pct"/>
            <w:tcBorders>
              <w:top w:val="nil"/>
              <w:left w:val="nil"/>
              <w:bottom w:val="single" w:sz="4" w:space="0" w:color="auto"/>
              <w:right w:val="single" w:sz="4" w:space="0" w:color="auto"/>
            </w:tcBorders>
            <w:shd w:val="clear" w:color="auto" w:fill="auto"/>
            <w:vAlign w:val="center"/>
            <w:hideMark/>
          </w:tcPr>
          <w:p w14:paraId="3480931C" w14:textId="397E56E4" w:rsidR="00A51F39" w:rsidRPr="0074617F" w:rsidRDefault="00A51F39" w:rsidP="00A51F39">
            <w:pPr>
              <w:widowControl w:val="0"/>
              <w:spacing w:before="0" w:after="0" w:line="240" w:lineRule="auto"/>
              <w:ind w:firstLine="0"/>
              <w:rPr>
                <w:sz w:val="28"/>
                <w:szCs w:val="28"/>
              </w:rPr>
            </w:pPr>
            <w:r w:rsidRPr="0074617F">
              <w:rPr>
                <w:sz w:val="28"/>
                <w:szCs w:val="28"/>
              </w:rPr>
              <w:t>9,39</w:t>
            </w:r>
          </w:p>
        </w:tc>
        <w:tc>
          <w:tcPr>
            <w:tcW w:w="954" w:type="pct"/>
            <w:tcBorders>
              <w:top w:val="nil"/>
              <w:left w:val="nil"/>
              <w:bottom w:val="single" w:sz="4" w:space="0" w:color="auto"/>
              <w:right w:val="single" w:sz="4" w:space="0" w:color="auto"/>
            </w:tcBorders>
            <w:shd w:val="clear" w:color="auto" w:fill="auto"/>
            <w:vAlign w:val="center"/>
            <w:hideMark/>
          </w:tcPr>
          <w:p w14:paraId="43986F57" w14:textId="79B599F4" w:rsidR="00A51F39" w:rsidRPr="0074617F" w:rsidRDefault="00A51F39" w:rsidP="00A51F39">
            <w:pPr>
              <w:widowControl w:val="0"/>
              <w:spacing w:before="0" w:after="0" w:line="240" w:lineRule="auto"/>
              <w:ind w:firstLine="0"/>
              <w:rPr>
                <w:sz w:val="28"/>
                <w:szCs w:val="28"/>
              </w:rPr>
            </w:pPr>
            <w:r w:rsidRPr="0074617F">
              <w:rPr>
                <w:sz w:val="28"/>
                <w:szCs w:val="28"/>
              </w:rPr>
              <w:t>Trang trại</w:t>
            </w:r>
          </w:p>
        </w:tc>
      </w:tr>
    </w:tbl>
    <w:p w14:paraId="37CB90BB" w14:textId="2BCD91B8" w:rsidR="00896E70" w:rsidRPr="0074617F" w:rsidRDefault="00896E70" w:rsidP="00D9025B">
      <w:pPr>
        <w:widowControl w:val="0"/>
        <w:spacing w:after="0" w:line="240" w:lineRule="auto"/>
        <w:ind w:firstLine="0"/>
        <w:rPr>
          <w:rFonts w:eastAsia="Times New Roman" w:cs="Times New Roman"/>
          <w:b/>
          <w:bCs/>
          <w:sz w:val="28"/>
          <w:szCs w:val="28"/>
          <w:lang w:val="en-US"/>
        </w:rPr>
      </w:pPr>
    </w:p>
    <w:p w14:paraId="0D94881D" w14:textId="77777777" w:rsidR="004A3FAF" w:rsidRPr="0074617F" w:rsidRDefault="004A3FAF">
      <w:pPr>
        <w:widowControl w:val="0"/>
        <w:spacing w:after="0" w:line="240" w:lineRule="auto"/>
        <w:ind w:firstLine="0"/>
        <w:rPr>
          <w:rFonts w:eastAsia="Times New Roman" w:cs="Times New Roman"/>
          <w:b/>
          <w:bCs/>
          <w:sz w:val="28"/>
          <w:szCs w:val="28"/>
          <w:lang w:val="en-US"/>
        </w:rPr>
      </w:pPr>
    </w:p>
    <w:sectPr w:rsidR="004A3FAF" w:rsidRPr="0074617F" w:rsidSect="00D9025B">
      <w:footerReference w:type="default" r:id="rId108"/>
      <w:pgSz w:w="15840" w:h="12240" w:orient="landscape"/>
      <w:pgMar w:top="1474" w:right="1247" w:bottom="1474" w:left="1361" w:header="720" w:footer="283"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44D89E" w14:textId="77777777" w:rsidR="004625D2" w:rsidRDefault="004625D2" w:rsidP="00456ECC">
      <w:pPr>
        <w:spacing w:before="0" w:after="0" w:line="240" w:lineRule="auto"/>
      </w:pPr>
      <w:r>
        <w:separator/>
      </w:r>
    </w:p>
  </w:endnote>
  <w:endnote w:type="continuationSeparator" w:id="0">
    <w:p w14:paraId="5362A55C" w14:textId="77777777" w:rsidR="004625D2" w:rsidRDefault="004625D2" w:rsidP="00456ECC">
      <w:pPr>
        <w:spacing w:before="0" w:after="0" w:line="240" w:lineRule="auto"/>
      </w:pPr>
      <w:r>
        <w:continuationSeparator/>
      </w:r>
    </w:p>
  </w:endnote>
  <w:endnote w:type="continuationNotice" w:id="1">
    <w:p w14:paraId="5093907E" w14:textId="77777777" w:rsidR="004625D2" w:rsidRDefault="004625D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Noto Sans Symbol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NewRomanPS-BoldMT">
    <w:altName w:val="Times New Roman"/>
    <w:panose1 w:val="00000000000000000000"/>
    <w:charset w:val="00"/>
    <w:family w:val="roman"/>
    <w:notTrueType/>
    <w:pitch w:val="default"/>
  </w:font>
  <w:font w:name="Times New Roman Bold">
    <w:altName w:val="Times New Roman"/>
    <w:panose1 w:val="02020803070505020304"/>
    <w:charset w:val="00"/>
    <w:family w:val="auto"/>
    <w:pitch w:val="variable"/>
    <w:sig w:usb0="E0002AFF" w:usb1="C0007841" w:usb2="00000009" w:usb3="00000000" w:csb0="000001FF" w:csb1="00000000"/>
  </w:font>
  <w:font w:name="VNI-Times">
    <w:panose1 w:val="00000000000000000000"/>
    <w:charset w:val="00"/>
    <w:family w:val="auto"/>
    <w:pitch w:val="variable"/>
    <w:sig w:usb0="00000007" w:usb1="00000000" w:usb2="00000000" w:usb3="00000000" w:csb0="00000013" w:csb1="00000000"/>
  </w:font>
  <w:font w:name=".VnAvant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imesNewRomanPS-ItalicMT">
    <w:altName w:val="Times New Roman"/>
    <w:panose1 w:val="00000000000000000000"/>
    <w:charset w:val="00"/>
    <w:family w:val="roman"/>
    <w:notTrueType/>
    <w:pitch w:val="default"/>
  </w:font>
  <w:font w:name=".VnArial">
    <w:panose1 w:val="020B7200000000000000"/>
    <w:charset w:val="00"/>
    <w:family w:val="swiss"/>
    <w:pitch w:val="variable"/>
    <w:sig w:usb0="00000007" w:usb1="00000000" w:usb2="00000000" w:usb3="00000000" w:csb0="00000011"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Yu Gothic UI"/>
    <w:panose1 w:val="02020609040205080304"/>
    <w:charset w:val="80"/>
    <w:family w:val="modern"/>
    <w:pitch w:val="fixed"/>
    <w:sig w:usb0="E00002FF" w:usb1="6AC7FDFB" w:usb2="08000012" w:usb3="00000000" w:csb0="0002009F" w:csb1="00000000"/>
  </w:font>
  <w:font w:name=".VnTime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nArialH">
    <w:panose1 w:val="020B7200000000000000"/>
    <w:charset w:val="00"/>
    <w:family w:val="swiss"/>
    <w:pitch w:val="variable"/>
    <w:sig w:usb0="00000003" w:usb1="00000000" w:usb2="00000000" w:usb3="00000000" w:csb0="00000001" w:csb1="00000000"/>
  </w:font>
  <w:font w:name="CIDFont+F3">
    <w:altName w:val="Times New Roman"/>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Times">
    <w:panose1 w:val="02020603050405020304"/>
    <w:charset w:val="00"/>
    <w:family w:val="auto"/>
    <w:pitch w:val="variable"/>
    <w:sig w:usb0="E00002FF" w:usb1="5000205A" w:usb2="00000000" w:usb3="00000000" w:csb0="0000019F" w:csb1="00000000"/>
  </w:font>
  <w:font w:name="Arial MT">
    <w:altName w:val="Arial"/>
    <w:charset w:val="01"/>
    <w:family w:val="swiss"/>
    <w:pitch w:val="variable"/>
  </w:font>
  <w:font w:name="NotoSans-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AD0CA" w14:textId="77777777" w:rsidR="004625D2" w:rsidRDefault="004625D2">
    <w:pPr>
      <w:pStyle w:val="Footer"/>
      <w:jc w:val="center"/>
    </w:pPr>
  </w:p>
  <w:p w14:paraId="41A8BF68" w14:textId="77777777" w:rsidR="004625D2" w:rsidRDefault="004625D2" w:rsidP="00456ECC">
    <w:pPr>
      <w:pStyle w:val="Footer"/>
      <w:tabs>
        <w:tab w:val="clear" w:pos="4513"/>
        <w:tab w:val="clear" w:pos="9026"/>
        <w:tab w:val="left" w:pos="2663"/>
      </w:tab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620684"/>
      <w:docPartObj>
        <w:docPartGallery w:val="Page Numbers (Bottom of Page)"/>
        <w:docPartUnique/>
      </w:docPartObj>
    </w:sdtPr>
    <w:sdtEndPr>
      <w:rPr>
        <w:noProof/>
      </w:rPr>
    </w:sdtEndPr>
    <w:sdtContent>
      <w:p w14:paraId="2417490B" w14:textId="51F28C0E" w:rsidR="004625D2" w:rsidRDefault="004625D2">
        <w:pPr>
          <w:pStyle w:val="Footer"/>
          <w:jc w:val="center"/>
        </w:pPr>
        <w:r>
          <w:fldChar w:fldCharType="begin"/>
        </w:r>
        <w:r>
          <w:instrText xml:space="preserve"> PAGE   \* MERGEFORMAT </w:instrText>
        </w:r>
        <w:r>
          <w:fldChar w:fldCharType="separate"/>
        </w:r>
        <w:r w:rsidR="00D4517C">
          <w:rPr>
            <w:noProof/>
          </w:rPr>
          <w:t>35</w:t>
        </w:r>
        <w:r>
          <w:rPr>
            <w:noProof/>
          </w:rPr>
          <w:fldChar w:fldCharType="end"/>
        </w:r>
      </w:p>
    </w:sdtContent>
  </w:sdt>
  <w:p w14:paraId="2C59ED76" w14:textId="77777777" w:rsidR="004625D2" w:rsidRDefault="004625D2" w:rsidP="00456ECC">
    <w:pPr>
      <w:pStyle w:val="Footer"/>
      <w:tabs>
        <w:tab w:val="clear" w:pos="4513"/>
        <w:tab w:val="clear" w:pos="9026"/>
        <w:tab w:val="left" w:pos="2663"/>
      </w:tabs>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2577839"/>
      <w:docPartObj>
        <w:docPartGallery w:val="Page Numbers (Bottom of Page)"/>
        <w:docPartUnique/>
      </w:docPartObj>
    </w:sdtPr>
    <w:sdtEndPr>
      <w:rPr>
        <w:noProof/>
      </w:rPr>
    </w:sdtEndPr>
    <w:sdtContent>
      <w:p w14:paraId="0E300E04" w14:textId="27CB10E3" w:rsidR="004625D2" w:rsidRDefault="004625D2">
        <w:pPr>
          <w:pStyle w:val="Footer"/>
          <w:jc w:val="center"/>
        </w:pPr>
        <w:r>
          <w:fldChar w:fldCharType="begin"/>
        </w:r>
        <w:r>
          <w:instrText xml:space="preserve"> PAGE   \* MERGEFORMAT </w:instrText>
        </w:r>
        <w:r>
          <w:fldChar w:fldCharType="separate"/>
        </w:r>
        <w:r w:rsidR="006813A6">
          <w:rPr>
            <w:noProof/>
          </w:rPr>
          <w:t>i</w:t>
        </w:r>
        <w:r>
          <w:rPr>
            <w:noProof/>
          </w:rPr>
          <w:fldChar w:fldCharType="end"/>
        </w:r>
      </w:p>
    </w:sdtContent>
  </w:sdt>
  <w:p w14:paraId="0E3CE549" w14:textId="77777777" w:rsidR="004625D2" w:rsidRDefault="004625D2">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7844990"/>
      <w:docPartObj>
        <w:docPartGallery w:val="Page Numbers (Bottom of Page)"/>
        <w:docPartUnique/>
      </w:docPartObj>
    </w:sdtPr>
    <w:sdtEndPr>
      <w:rPr>
        <w:noProof/>
      </w:rPr>
    </w:sdtEndPr>
    <w:sdtContent>
      <w:p w14:paraId="7FDE1D0D" w14:textId="27DBDA81" w:rsidR="004625D2" w:rsidRDefault="004625D2">
        <w:pPr>
          <w:pStyle w:val="Footer"/>
          <w:jc w:val="center"/>
        </w:pPr>
        <w:r>
          <w:fldChar w:fldCharType="begin"/>
        </w:r>
        <w:r>
          <w:instrText xml:space="preserve"> PAGE   \* MERGEFORMAT </w:instrText>
        </w:r>
        <w:r>
          <w:fldChar w:fldCharType="separate"/>
        </w:r>
        <w:r w:rsidR="006813A6">
          <w:rPr>
            <w:noProof/>
          </w:rPr>
          <w:t>1</w:t>
        </w:r>
        <w:r>
          <w:rPr>
            <w:noProof/>
          </w:rPr>
          <w:fldChar w:fldCharType="end"/>
        </w:r>
      </w:p>
    </w:sdtContent>
  </w:sdt>
  <w:p w14:paraId="070D65C0" w14:textId="77777777" w:rsidR="004625D2" w:rsidRDefault="004625D2">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8853608"/>
      <w:docPartObj>
        <w:docPartGallery w:val="Page Numbers (Bottom of Page)"/>
        <w:docPartUnique/>
      </w:docPartObj>
    </w:sdtPr>
    <w:sdtEndPr>
      <w:rPr>
        <w:noProof/>
      </w:rPr>
    </w:sdtEndPr>
    <w:sdtContent>
      <w:p w14:paraId="4280F2E6" w14:textId="21C4C023" w:rsidR="004625D2" w:rsidRDefault="004625D2">
        <w:pPr>
          <w:pStyle w:val="Footer"/>
          <w:jc w:val="center"/>
        </w:pPr>
        <w:r>
          <w:fldChar w:fldCharType="begin"/>
        </w:r>
        <w:r>
          <w:instrText xml:space="preserve"> PAGE   \* MERGEFORMAT </w:instrText>
        </w:r>
        <w:r>
          <w:fldChar w:fldCharType="separate"/>
        </w:r>
        <w:r w:rsidR="00D4517C">
          <w:rPr>
            <w:noProof/>
          </w:rPr>
          <w:t>95</w:t>
        </w:r>
        <w:r>
          <w:rPr>
            <w:noProof/>
          </w:rPr>
          <w:fldChar w:fldCharType="end"/>
        </w:r>
      </w:p>
    </w:sdtContent>
  </w:sdt>
  <w:p w14:paraId="228BB567" w14:textId="77777777" w:rsidR="004625D2" w:rsidRPr="00BA59A1" w:rsidRDefault="004625D2" w:rsidP="00BA59A1"/>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9440458"/>
      <w:docPartObj>
        <w:docPartGallery w:val="Page Numbers (Bottom of Page)"/>
        <w:docPartUnique/>
      </w:docPartObj>
    </w:sdtPr>
    <w:sdtEndPr>
      <w:rPr>
        <w:noProof/>
      </w:rPr>
    </w:sdtEndPr>
    <w:sdtContent>
      <w:p w14:paraId="0A90C7B4" w14:textId="1389B492" w:rsidR="004625D2" w:rsidRDefault="004625D2" w:rsidP="0013520A">
        <w:pPr>
          <w:pStyle w:val="Footer"/>
          <w:tabs>
            <w:tab w:val="left" w:pos="6291"/>
            <w:tab w:val="right" w:pos="15400"/>
          </w:tabs>
          <w:jc w:val="left"/>
        </w:pPr>
        <w:r>
          <w:tab/>
        </w:r>
        <w:r>
          <w:tab/>
        </w:r>
        <w:r>
          <w:tab/>
        </w:r>
        <w:r>
          <w:tab/>
        </w:r>
        <w:r>
          <w:fldChar w:fldCharType="begin"/>
        </w:r>
        <w:r>
          <w:instrText xml:space="preserve"> PAGE   \* MERGEFORMAT </w:instrText>
        </w:r>
        <w:r>
          <w:fldChar w:fldCharType="separate"/>
        </w:r>
        <w:r w:rsidR="00D4517C">
          <w:rPr>
            <w:noProof/>
          </w:rPr>
          <w:t>350</w:t>
        </w:r>
        <w:r>
          <w:rPr>
            <w:noProof/>
          </w:rPr>
          <w:fldChar w:fldCharType="end"/>
        </w:r>
      </w:p>
    </w:sdtContent>
  </w:sdt>
  <w:p w14:paraId="010C88AD" w14:textId="3361B4A4" w:rsidR="004625D2" w:rsidRDefault="004625D2" w:rsidP="00456ECC">
    <w:pPr>
      <w:pStyle w:val="Footer"/>
      <w:tabs>
        <w:tab w:val="clear" w:pos="4513"/>
        <w:tab w:val="clear" w:pos="9026"/>
        <w:tab w:val="left" w:pos="2663"/>
      </w:tabs>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6057917"/>
      <w:docPartObj>
        <w:docPartGallery w:val="Page Numbers (Bottom of Page)"/>
        <w:docPartUnique/>
      </w:docPartObj>
    </w:sdtPr>
    <w:sdtEndPr>
      <w:rPr>
        <w:b/>
        <w:noProof/>
      </w:rPr>
    </w:sdtEndPr>
    <w:sdtContent>
      <w:p w14:paraId="67E412A9" w14:textId="670DD362" w:rsidR="004625D2" w:rsidRPr="00CC012D" w:rsidRDefault="004625D2">
        <w:pPr>
          <w:pStyle w:val="Footer"/>
          <w:jc w:val="right"/>
          <w:rPr>
            <w:b/>
          </w:rPr>
        </w:pPr>
        <w:r w:rsidRPr="00CC012D">
          <w:rPr>
            <w:b/>
          </w:rPr>
          <w:fldChar w:fldCharType="begin"/>
        </w:r>
        <w:r w:rsidRPr="00CC012D">
          <w:rPr>
            <w:b/>
          </w:rPr>
          <w:instrText xml:space="preserve"> PAGE   \* MERGEFORMAT </w:instrText>
        </w:r>
        <w:r w:rsidRPr="00CC012D">
          <w:rPr>
            <w:b/>
          </w:rPr>
          <w:fldChar w:fldCharType="separate"/>
        </w:r>
        <w:r w:rsidR="00D4517C">
          <w:rPr>
            <w:b/>
            <w:noProof/>
          </w:rPr>
          <w:t>399</w:t>
        </w:r>
        <w:r w:rsidRPr="00CC012D">
          <w:rPr>
            <w:b/>
            <w:noProof/>
          </w:rPr>
          <w:fldChar w:fldCharType="end"/>
        </w:r>
      </w:p>
    </w:sdtContent>
  </w:sdt>
  <w:p w14:paraId="33ACBA62" w14:textId="77777777" w:rsidR="004625D2" w:rsidRDefault="004625D2">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A541B1" w14:textId="77777777" w:rsidR="004625D2" w:rsidRPr="009F6A0A" w:rsidRDefault="004625D2" w:rsidP="0090467C">
      <w:pPr>
        <w:pStyle w:val="Footer"/>
        <w:ind w:firstLine="0"/>
      </w:pPr>
    </w:p>
  </w:footnote>
  <w:footnote w:type="continuationSeparator" w:id="0">
    <w:p w14:paraId="45FA8ABF" w14:textId="77777777" w:rsidR="004625D2" w:rsidRPr="000D0122" w:rsidRDefault="004625D2" w:rsidP="000D0122">
      <w:pPr>
        <w:pStyle w:val="Footer"/>
      </w:pPr>
    </w:p>
  </w:footnote>
  <w:footnote w:type="continuationNotice" w:id="1">
    <w:p w14:paraId="01DCE46D" w14:textId="77777777" w:rsidR="004625D2" w:rsidRDefault="004625D2">
      <w:pPr>
        <w:spacing w:before="0" w:after="0" w:line="240" w:lineRule="auto"/>
      </w:pPr>
    </w:p>
  </w:footnote>
  <w:footnote w:id="2">
    <w:p w14:paraId="52D026A5" w14:textId="6481E7A5" w:rsidR="004625D2" w:rsidRPr="002A231E" w:rsidRDefault="004625D2" w:rsidP="0011698E">
      <w:pPr>
        <w:pStyle w:val="FootnoteText"/>
        <w:ind w:firstLine="0"/>
        <w:rPr>
          <w:i/>
          <w:sz w:val="22"/>
          <w:szCs w:val="22"/>
        </w:rPr>
      </w:pPr>
      <w:r w:rsidRPr="002A231E">
        <w:rPr>
          <w:rStyle w:val="FootnoteReference"/>
          <w:i/>
          <w:sz w:val="22"/>
          <w:szCs w:val="22"/>
        </w:rPr>
        <w:footnoteRef/>
      </w:r>
      <w:r w:rsidRPr="002A231E">
        <w:rPr>
          <w:i/>
          <w:sz w:val="22"/>
          <w:szCs w:val="22"/>
        </w:rPr>
        <w:t>Niên Giám thống kê năm 2021</w:t>
      </w:r>
    </w:p>
  </w:footnote>
  <w:footnote w:id="3">
    <w:p w14:paraId="15090850" w14:textId="551CC91F" w:rsidR="004625D2" w:rsidRPr="002A231E" w:rsidRDefault="004625D2" w:rsidP="00AE4D3D">
      <w:pPr>
        <w:pStyle w:val="FootnoteText"/>
        <w:ind w:firstLine="0"/>
        <w:rPr>
          <w:i/>
          <w:sz w:val="22"/>
          <w:szCs w:val="22"/>
        </w:rPr>
      </w:pPr>
      <w:r w:rsidRPr="002A231E">
        <w:rPr>
          <w:rStyle w:val="FootnoteReference"/>
          <w:i/>
          <w:sz w:val="22"/>
          <w:szCs w:val="22"/>
        </w:rPr>
        <w:footnoteRef/>
      </w:r>
      <w:r w:rsidRPr="002A231E">
        <w:rPr>
          <w:i/>
          <w:sz w:val="22"/>
          <w:szCs w:val="22"/>
        </w:rPr>
        <w:t>https://syt.thuathienhue.gov.vn/?gd=62&amp;cn=357&amp;tc=12071</w:t>
      </w:r>
    </w:p>
  </w:footnote>
  <w:footnote w:id="4">
    <w:p w14:paraId="0A95B088" w14:textId="7ACC6E1A" w:rsidR="004625D2" w:rsidRPr="00D053A6" w:rsidRDefault="004625D2" w:rsidP="0011698E">
      <w:pPr>
        <w:pStyle w:val="FootnoteText"/>
        <w:ind w:firstLine="0"/>
      </w:pPr>
      <w:r w:rsidRPr="002A231E">
        <w:rPr>
          <w:rStyle w:val="FootnoteReference"/>
          <w:i/>
          <w:sz w:val="22"/>
          <w:szCs w:val="22"/>
        </w:rPr>
        <w:footnoteRef/>
      </w:r>
      <w:r w:rsidRPr="002A231E">
        <w:rPr>
          <w:i/>
          <w:sz w:val="22"/>
          <w:szCs w:val="22"/>
        </w:rPr>
        <w:t>Theo chuẩn nghèo giai đoạn 2022-2025</w:t>
      </w:r>
    </w:p>
  </w:footnote>
  <w:footnote w:id="5">
    <w:p w14:paraId="28819DF4" w14:textId="5EAA1035" w:rsidR="004625D2" w:rsidRPr="002A231E" w:rsidRDefault="004625D2" w:rsidP="009F15E2">
      <w:pPr>
        <w:pStyle w:val="FootnoteText"/>
        <w:ind w:firstLine="0"/>
        <w:rPr>
          <w:i/>
          <w:sz w:val="22"/>
          <w:szCs w:val="22"/>
        </w:rPr>
      </w:pPr>
      <w:r w:rsidRPr="002A231E">
        <w:rPr>
          <w:rStyle w:val="FootnoteReference"/>
          <w:i/>
          <w:sz w:val="22"/>
          <w:szCs w:val="22"/>
        </w:rPr>
        <w:footnoteRef/>
      </w:r>
      <w:r w:rsidRPr="002A231E">
        <w:rPr>
          <w:i/>
          <w:color w:val="000000"/>
          <w:sz w:val="22"/>
          <w:szCs w:val="22"/>
          <w:shd w:val="clear" w:color="auto" w:fill="FFFFFF"/>
        </w:rPr>
        <w:t xml:space="preserve">Quyết định số 439/QĐ-UBND </w:t>
      </w:r>
      <w:r>
        <w:rPr>
          <w:i/>
          <w:color w:val="000000"/>
          <w:sz w:val="22"/>
          <w:szCs w:val="22"/>
          <w:shd w:val="clear" w:color="auto" w:fill="FFFFFF"/>
        </w:rPr>
        <w:t xml:space="preserve">về việc </w:t>
      </w:r>
      <w:r w:rsidRPr="002A231E">
        <w:rPr>
          <w:i/>
          <w:color w:val="000000"/>
          <w:sz w:val="22"/>
          <w:szCs w:val="22"/>
          <w:shd w:val="clear" w:color="auto" w:fill="FFFFFF"/>
        </w:rPr>
        <w:t>công bố hiện trạng rừng tỉnh Thừa Thiên Huế năm 2020</w:t>
      </w:r>
    </w:p>
  </w:footnote>
  <w:footnote w:id="6">
    <w:p w14:paraId="01443359" w14:textId="75883B4A" w:rsidR="004625D2" w:rsidRPr="002A231E" w:rsidRDefault="004625D2" w:rsidP="009F15E2">
      <w:pPr>
        <w:pStyle w:val="FootnoteText"/>
        <w:ind w:firstLine="0"/>
        <w:rPr>
          <w:i/>
          <w:sz w:val="22"/>
          <w:szCs w:val="22"/>
        </w:rPr>
      </w:pPr>
      <w:r w:rsidRPr="002A231E">
        <w:rPr>
          <w:rStyle w:val="FootnoteReference"/>
          <w:i/>
          <w:sz w:val="22"/>
          <w:szCs w:val="22"/>
        </w:rPr>
        <w:footnoteRef/>
      </w:r>
      <w:r w:rsidRPr="002A231E">
        <w:rPr>
          <w:i/>
          <w:color w:val="000000"/>
          <w:sz w:val="22"/>
          <w:szCs w:val="22"/>
          <w:shd w:val="clear" w:color="auto" w:fill="FFFFFF"/>
        </w:rPr>
        <w:t>Quyết định số 536/QĐ-UBND về việc công bố hiện trạng rừng tỉnh Thừa Thiên Huế năm 2021</w:t>
      </w:r>
    </w:p>
  </w:footnote>
  <w:footnote w:id="7">
    <w:p w14:paraId="2A6D4AD1" w14:textId="614411F5" w:rsidR="004625D2" w:rsidRPr="002A231E" w:rsidRDefault="004625D2" w:rsidP="009F15E2">
      <w:pPr>
        <w:pStyle w:val="FootnoteText"/>
        <w:ind w:firstLine="0"/>
        <w:jc w:val="left"/>
        <w:rPr>
          <w:i/>
          <w:sz w:val="22"/>
          <w:szCs w:val="22"/>
        </w:rPr>
      </w:pPr>
      <w:r w:rsidRPr="002A231E">
        <w:rPr>
          <w:rStyle w:val="FootnoteReference"/>
          <w:i/>
          <w:sz w:val="22"/>
          <w:szCs w:val="22"/>
        </w:rPr>
        <w:footnoteRef/>
      </w:r>
      <w:r w:rsidRPr="002A231E">
        <w:rPr>
          <w:i/>
          <w:sz w:val="22"/>
          <w:szCs w:val="22"/>
        </w:rPr>
        <w:t>https://thuathienhue.gov.vn/vi-vn/Tin-so-nganh-dia-phuong/tid/Dam-bao-cap-nuoc-an-toan-nang-cao-chat-luong-dich-vu-cap-nuoc-sach/newsid/F182FF45-2898-46E1-B9C7-AEB50080E8E5/cid/B978B3F3-05EF-45E4-BEE7-F47C2B99302B</w:t>
      </w:r>
    </w:p>
  </w:footnote>
  <w:footnote w:id="8">
    <w:p w14:paraId="1C9236D8" w14:textId="64B77001" w:rsidR="004625D2" w:rsidRDefault="004625D2" w:rsidP="009F15E2">
      <w:pPr>
        <w:pStyle w:val="FootnoteText"/>
        <w:ind w:firstLine="0"/>
      </w:pPr>
      <w:r w:rsidRPr="002A231E">
        <w:rPr>
          <w:rStyle w:val="FootnoteReference"/>
          <w:i/>
          <w:sz w:val="22"/>
          <w:szCs w:val="22"/>
        </w:rPr>
        <w:footnoteRef/>
      </w:r>
      <w:r w:rsidRPr="002A231E">
        <w:rPr>
          <w:i/>
          <w:sz w:val="22"/>
          <w:szCs w:val="22"/>
        </w:rPr>
        <w:t>https://snnptnt.thuathienhue.gov.vn/?gd=7&amp;cn=28&amp;tc=22429</w:t>
      </w:r>
    </w:p>
  </w:footnote>
  <w:footnote w:id="9">
    <w:p w14:paraId="1F449BB4" w14:textId="46E9A03C" w:rsidR="004625D2" w:rsidRDefault="004625D2" w:rsidP="000A0996">
      <w:pPr>
        <w:pStyle w:val="FootnoteText"/>
        <w:ind w:firstLine="0"/>
      </w:pPr>
      <w:r>
        <w:rPr>
          <w:rStyle w:val="FootnoteReference"/>
        </w:rPr>
        <w:footnoteRef/>
      </w:r>
      <w:r w:rsidRPr="000A0996">
        <w:rPr>
          <w:i/>
          <w:sz w:val="22"/>
          <w:szCs w:val="22"/>
        </w:rPr>
        <w:t xml:space="preserve">Theo Quyết định số </w:t>
      </w:r>
      <w:r w:rsidRPr="000A0996">
        <w:rPr>
          <w:i/>
          <w:sz w:val="22"/>
        </w:rPr>
        <w:t>3390</w:t>
      </w:r>
      <w:hyperlink r:id="rId1" w:tgtFrame="_blank" w:tooltip="Xem văn bản 2068/QĐ-UBND" w:history="1">
        <w:r w:rsidRPr="000A0996">
          <w:rPr>
            <w:i/>
            <w:sz w:val="22"/>
          </w:rPr>
          <w:t>/QĐ-UBND </w:t>
        </w:r>
      </w:hyperlink>
      <w:r w:rsidRPr="000A0996">
        <w:rPr>
          <w:i/>
          <w:sz w:val="22"/>
          <w:szCs w:val="22"/>
        </w:rPr>
        <w:t>ngày 31/12/2020</w:t>
      </w:r>
      <w:r w:rsidRPr="000A0996">
        <w:rPr>
          <w:i/>
          <w:sz w:val="22"/>
        </w:rPr>
        <w:t xml:space="preserve"> về việc ban hành </w:t>
      </w:r>
      <w:r w:rsidRPr="000A0996">
        <w:rPr>
          <w:i/>
          <w:sz w:val="22"/>
          <w:szCs w:val="22"/>
        </w:rPr>
        <w:t>Kế hoạch Phân vùng sử dụng tổng hợp vùng bờ tỉnh Thừa Thiên Huế đến năm 2030, định hướng đến năm 2045</w:t>
      </w:r>
      <w:r>
        <w:t xml:space="preserve"> </w:t>
      </w:r>
    </w:p>
  </w:footnote>
  <w:footnote w:id="10">
    <w:p w14:paraId="3BD20770" w14:textId="374612A1" w:rsidR="004625D2" w:rsidRDefault="004625D2" w:rsidP="00E1492D">
      <w:pPr>
        <w:pStyle w:val="FootnoteText"/>
        <w:ind w:firstLine="0"/>
      </w:pPr>
      <w:r>
        <w:rPr>
          <w:rStyle w:val="FootnoteReference"/>
        </w:rPr>
        <w:footnoteRef/>
      </w:r>
      <w:r w:rsidRPr="00E1492D">
        <w:rPr>
          <w:i/>
          <w:szCs w:val="26"/>
        </w:rPr>
        <w:t>UBND tỉnh Thừa Thiên Huế, Công văn số 3609/UBND-TN ngày 15/04/2022 của về việc cung cấp thông tin phục vụ xây dựng quy hoạch BVMT quốc gia thời kỳ 2021-2030, tầm nhìn đến năm 2050</w:t>
      </w:r>
      <w:r>
        <w:t xml:space="preserve"> </w:t>
      </w:r>
    </w:p>
  </w:footnote>
  <w:footnote w:id="11">
    <w:p w14:paraId="2DE91B0C" w14:textId="389508D1" w:rsidR="004625D2" w:rsidRDefault="004625D2" w:rsidP="001F4205">
      <w:pPr>
        <w:pStyle w:val="FootnoteText"/>
        <w:ind w:firstLine="0"/>
      </w:pPr>
      <w:r>
        <w:rPr>
          <w:rStyle w:val="FootnoteReference"/>
        </w:rPr>
        <w:footnoteRef/>
      </w:r>
      <w:r>
        <w:t xml:space="preserve"> </w:t>
      </w:r>
      <w:r>
        <w:rPr>
          <w:i/>
        </w:rPr>
        <w:t>Đ</w:t>
      </w:r>
      <w:r w:rsidRPr="00397BCD">
        <w:rPr>
          <w:i/>
          <w:lang w:val="vi-VN"/>
        </w:rPr>
        <w:t xml:space="preserve">ược tổng hợp từ Cổng thông tin điện tử </w:t>
      </w:r>
      <w:r>
        <w:rPr>
          <w:i/>
        </w:rPr>
        <w:t xml:space="preserve">tỉnh </w:t>
      </w:r>
      <w:r w:rsidRPr="00397BCD">
        <w:rPr>
          <w:i/>
          <w:lang w:val="vi-VN"/>
        </w:rPr>
        <w:t>Thừa Thiên Huế</w:t>
      </w:r>
      <w:r>
        <w:rPr>
          <w:i/>
          <w:lang w:val="vi-VN"/>
        </w:rPr>
        <w:t xml:space="preserve"> </w:t>
      </w:r>
      <w:r w:rsidRPr="00397BCD">
        <w:rPr>
          <w:i/>
          <w:lang w:val="vi-VN"/>
        </w:rPr>
        <w:t>(</w:t>
      </w:r>
      <w:hyperlink r:id="rId2" w:history="1">
        <w:r w:rsidRPr="00397BCD">
          <w:rPr>
            <w:i/>
            <w:lang w:val="vi-VN"/>
          </w:rPr>
          <w:t>https://thuathienhue.gov.vn</w:t>
        </w:r>
      </w:hyperlink>
      <w:r w:rsidRPr="00397BCD">
        <w:rPr>
          <w:i/>
          <w:lang w:val="vi-VN"/>
        </w:rPr>
        <w:t xml:space="preserve">), Kế hoạch phát triển KT-XH 5 năm 2021 – 2025 tỉnh Thừa Thiên Huế và Niên giám thống kê tỉnh Thừa Thiên Huế </w:t>
      </w:r>
      <w:r w:rsidRPr="00397BCD">
        <w:rPr>
          <w:i/>
        </w:rPr>
        <w:t xml:space="preserve">năm </w:t>
      </w:r>
      <w:r w:rsidRPr="00397BCD">
        <w:rPr>
          <w:i/>
          <w:lang w:val="vi-VN"/>
        </w:rPr>
        <w:t>2021</w:t>
      </w:r>
      <w:r w:rsidRPr="00397BCD">
        <w:rPr>
          <w:i/>
        </w:rPr>
        <w:t>.</w:t>
      </w:r>
      <w:r w:rsidRPr="00397BCD">
        <w:rPr>
          <w:i/>
          <w:lang w:val="vi-VN"/>
        </w:rPr>
        <w:t xml:space="preserve">  </w:t>
      </w:r>
    </w:p>
  </w:footnote>
  <w:footnote w:id="12">
    <w:p w14:paraId="562A49FF" w14:textId="062F9159" w:rsidR="004625D2" w:rsidRPr="00936A81" w:rsidRDefault="004625D2" w:rsidP="00462918">
      <w:pPr>
        <w:ind w:firstLine="0"/>
        <w:rPr>
          <w:i/>
          <w:sz w:val="20"/>
          <w:szCs w:val="20"/>
        </w:rPr>
      </w:pPr>
      <w:r w:rsidRPr="00936A81">
        <w:rPr>
          <w:rStyle w:val="FootnoteReference"/>
          <w:i/>
          <w:sz w:val="20"/>
          <w:szCs w:val="20"/>
        </w:rPr>
        <w:footnoteRef/>
      </w:r>
      <w:r w:rsidRPr="00936A81">
        <w:rPr>
          <w:bCs/>
          <w:i/>
          <w:sz w:val="20"/>
          <w:szCs w:val="20"/>
        </w:rPr>
        <w:t>Bắc An Gia, Tứ Hạ, An Hòa, Thủy Phương, Kon Tôm và Hương Hòa</w:t>
      </w:r>
    </w:p>
  </w:footnote>
  <w:footnote w:id="13">
    <w:p w14:paraId="104D09F9" w14:textId="379C7F14" w:rsidR="004625D2" w:rsidRPr="004327FC" w:rsidRDefault="004625D2" w:rsidP="004327FC">
      <w:pPr>
        <w:pStyle w:val="FootnoteText"/>
        <w:ind w:firstLine="0"/>
        <w:rPr>
          <w:i/>
        </w:rPr>
      </w:pPr>
      <w:r w:rsidRPr="004327FC">
        <w:rPr>
          <w:rStyle w:val="FootnoteReference"/>
          <w:i/>
        </w:rPr>
        <w:footnoteRef/>
      </w:r>
      <w:r w:rsidRPr="004327FC">
        <w:rPr>
          <w:i/>
        </w:rPr>
        <w:t xml:space="preserve"> Niên giám thống kê tỉnh Thừa Thiên Huế</w:t>
      </w:r>
      <w:r>
        <w:rPr>
          <w:i/>
        </w:rPr>
        <w:t xml:space="preserve"> năm</w:t>
      </w:r>
      <w:r w:rsidRPr="004327FC">
        <w:rPr>
          <w:i/>
        </w:rPr>
        <w:t xml:space="preserve"> 2022</w:t>
      </w:r>
    </w:p>
  </w:footnote>
  <w:footnote w:id="14">
    <w:p w14:paraId="0F56BEDD" w14:textId="44B0CACC" w:rsidR="004625D2" w:rsidRDefault="004625D2" w:rsidP="00713B3B">
      <w:pPr>
        <w:pStyle w:val="FootnoteText"/>
        <w:ind w:firstLine="0"/>
      </w:pPr>
      <w:r>
        <w:rPr>
          <w:rStyle w:val="FootnoteReference"/>
        </w:rPr>
        <w:footnoteRef/>
      </w:r>
      <w:r>
        <w:t xml:space="preserve"> </w:t>
      </w:r>
      <w:r>
        <w:rPr>
          <w:i/>
          <w:color w:val="000000"/>
          <w:sz w:val="22"/>
          <w:szCs w:val="22"/>
        </w:rPr>
        <w:t xml:space="preserve">UBND tỉnh Thừa Thiên Huế, </w:t>
      </w:r>
      <w:r w:rsidRPr="001F641C">
        <w:rPr>
          <w:i/>
          <w:color w:val="000000"/>
          <w:sz w:val="22"/>
          <w:szCs w:val="22"/>
        </w:rPr>
        <w:t>Công văn s</w:t>
      </w:r>
      <w:r w:rsidRPr="001F641C">
        <w:rPr>
          <w:bCs/>
          <w:i/>
          <w:sz w:val="22"/>
          <w:szCs w:val="22"/>
        </w:rPr>
        <w:t>ố 3609/UBND-TN</w:t>
      </w:r>
      <w:r w:rsidRPr="001F641C">
        <w:rPr>
          <w:i/>
          <w:color w:val="000000"/>
          <w:sz w:val="22"/>
          <w:szCs w:val="22"/>
        </w:rPr>
        <w:t xml:space="preserve"> ngày 15/04/</w:t>
      </w:r>
      <w:r>
        <w:rPr>
          <w:i/>
          <w:color w:val="000000"/>
          <w:sz w:val="22"/>
          <w:szCs w:val="22"/>
        </w:rPr>
        <w:t xml:space="preserve">2022 </w:t>
      </w:r>
      <w:r w:rsidRPr="001F641C">
        <w:rPr>
          <w:i/>
          <w:color w:val="000000"/>
          <w:sz w:val="22"/>
          <w:szCs w:val="22"/>
        </w:rPr>
        <w:t>về việc cung cấp thông tin phục vụ xây dựng quy hoạch BVMT quốc gia thời kỳ 2021-2030, tầm nhìn đến năm 2050.</w:t>
      </w:r>
    </w:p>
  </w:footnote>
  <w:footnote w:id="15">
    <w:p w14:paraId="607BA7DD" w14:textId="4EA346FF" w:rsidR="004625D2" w:rsidRDefault="004625D2" w:rsidP="00782EA6">
      <w:pPr>
        <w:pStyle w:val="FootnoteText"/>
        <w:ind w:firstLine="0"/>
      </w:pPr>
      <w:r>
        <w:rPr>
          <w:rStyle w:val="FootnoteReference"/>
        </w:rPr>
        <w:footnoteRef/>
      </w:r>
      <w:r w:rsidRPr="00782EA6">
        <w:rPr>
          <w:i/>
        </w:rPr>
        <w:t>Nguyễn Đăng Giáng Châu</w:t>
      </w:r>
      <w:r>
        <w:rPr>
          <w:i/>
        </w:rPr>
        <w:t xml:space="preserve"> và nnk,</w:t>
      </w:r>
      <w:r w:rsidRPr="00782EA6">
        <w:rPr>
          <w:i/>
        </w:rPr>
        <w:t xml:space="preserve"> Kiến thức, thái độ và thực tiễn sử dụng thuốc bảo vệ thực vật của nông dân trồng rau ở tỉnh Thừa Thiên Huế. Tạp chí Khoa học Trường Đại học Cần Thơ. 55(4B): 35-44</w:t>
      </w:r>
      <w:r>
        <w:rPr>
          <w:i/>
        </w:rPr>
        <w:t>, 2019</w:t>
      </w:r>
      <w:r>
        <w:t xml:space="preserve"> </w:t>
      </w:r>
    </w:p>
  </w:footnote>
  <w:footnote w:id="16">
    <w:p w14:paraId="513F91DB" w14:textId="1F1CE6A2" w:rsidR="004625D2" w:rsidRPr="00782EA6" w:rsidRDefault="004625D2" w:rsidP="00782EA6">
      <w:pPr>
        <w:pStyle w:val="FootnoteText"/>
        <w:ind w:firstLine="0"/>
        <w:rPr>
          <w:i/>
        </w:rPr>
      </w:pPr>
      <w:r w:rsidRPr="00782EA6">
        <w:rPr>
          <w:rStyle w:val="FootnoteReference"/>
          <w:i/>
        </w:rPr>
        <w:footnoteRef/>
      </w:r>
      <w:r w:rsidRPr="00782EA6">
        <w:rPr>
          <w:i/>
        </w:rPr>
        <w:t>Nguyễn Đức Thành,</w:t>
      </w:r>
      <w:r>
        <w:rPr>
          <w:i/>
        </w:rPr>
        <w:t xml:space="preserve"> </w:t>
      </w:r>
      <w:r w:rsidRPr="00782EA6">
        <w:rPr>
          <w:i/>
        </w:rPr>
        <w:t>Nghiên cứu ảnh hưởng của phân bón và tưới nước đến năng suất lúa và phát thải khí gây hiệu ứng nhà kín</w:t>
      </w:r>
      <w:r>
        <w:rPr>
          <w:i/>
        </w:rPr>
        <w:t>h tại tỉnh Thừa Thiên Huế. Luận án Tiến sỹ</w:t>
      </w:r>
      <w:r w:rsidRPr="00782EA6">
        <w:rPr>
          <w:i/>
        </w:rPr>
        <w:t xml:space="preserve"> Nông nghiệp</w:t>
      </w:r>
      <w:r>
        <w:rPr>
          <w:i/>
        </w:rPr>
        <w:t>, 2017</w:t>
      </w:r>
      <w:r w:rsidRPr="00782EA6">
        <w:rPr>
          <w:i/>
        </w:rPr>
        <w:t xml:space="preserve">  </w:t>
      </w:r>
    </w:p>
  </w:footnote>
  <w:footnote w:id="17">
    <w:p w14:paraId="7745D6E8" w14:textId="05E38385" w:rsidR="004625D2" w:rsidRPr="00550A2D" w:rsidRDefault="004625D2" w:rsidP="00062D56">
      <w:pPr>
        <w:pStyle w:val="FootnoteText"/>
        <w:ind w:firstLine="0"/>
        <w:rPr>
          <w:i/>
        </w:rPr>
      </w:pPr>
      <w:r w:rsidRPr="00550A2D">
        <w:rPr>
          <w:rStyle w:val="FootnoteReference"/>
          <w:i/>
        </w:rPr>
        <w:footnoteRef/>
      </w:r>
      <w:r w:rsidRPr="00887994">
        <w:rPr>
          <w:i/>
          <w:szCs w:val="26"/>
        </w:rPr>
        <w:t>Kế hoạch số 8/KH-UBND của UBND tỉnh Thừa Thiên Huế về việc Đầu tư phát triển hạ tầng kỹ thuật các cụm công nghiệp trên địa bàn tỉnh Thừa Thiên Huế giai đoạn 2021-2025</w:t>
      </w:r>
    </w:p>
  </w:footnote>
  <w:footnote w:id="18">
    <w:p w14:paraId="472654E5" w14:textId="4138014C" w:rsidR="004625D2" w:rsidRDefault="004625D2" w:rsidP="00550A2D">
      <w:pPr>
        <w:pStyle w:val="FootnoteText"/>
        <w:ind w:firstLine="0"/>
      </w:pPr>
      <w:r w:rsidRPr="00550A2D">
        <w:rPr>
          <w:rStyle w:val="FootnoteReference"/>
          <w:i/>
        </w:rPr>
        <w:footnoteRef/>
      </w:r>
      <w:r w:rsidRPr="00550A2D">
        <w:rPr>
          <w:i/>
          <w:szCs w:val="26"/>
        </w:rPr>
        <w:t>Công văn số 3609/UBND-TN ngày 15/04/2022 của UBND tỉnh Thừa Thiên Huế về việc cung cấp thông tin phục vụ xây dựng quy hoạch BVMT quốc gia thời kỳ 2021-2030, tầm nhìn đến năm 2050</w:t>
      </w:r>
    </w:p>
  </w:footnote>
  <w:footnote w:id="19">
    <w:p w14:paraId="22F4D64A" w14:textId="1FF9D1AD" w:rsidR="004625D2" w:rsidRPr="00782EA6" w:rsidRDefault="004625D2" w:rsidP="00782EA6">
      <w:pPr>
        <w:pStyle w:val="FootnoteText"/>
        <w:ind w:firstLine="0"/>
        <w:rPr>
          <w:i/>
        </w:rPr>
      </w:pPr>
      <w:r w:rsidRPr="00782EA6">
        <w:rPr>
          <w:rStyle w:val="FootnoteReference"/>
          <w:i/>
        </w:rPr>
        <w:footnoteRef/>
      </w:r>
      <w:r w:rsidRPr="00782EA6">
        <w:rPr>
          <w:rFonts w:eastAsiaTheme="minorHAnsi" w:cstheme="minorBidi"/>
          <w:i/>
          <w:lang w:val="en-GB"/>
        </w:rPr>
        <w:t>Sở NN&amp;PTNT Thừa Thiên Huế, Báo cáo và cung cấp thông tin, số liệu phục vụ xây dựng Báo cáo Hiện trạng môi trường quốc gia năm 2022 (theo công văn số 1384 /SNNPTNT-CCKL,  ngày 17/6/2022)</w:t>
      </w:r>
      <w:r>
        <w:rPr>
          <w:rFonts w:eastAsiaTheme="minorHAnsi" w:cstheme="minorBidi"/>
          <w:i/>
          <w:lang w:val="en-GB"/>
        </w:rPr>
        <w:t>, 2022</w:t>
      </w:r>
      <w:r w:rsidRPr="00782EA6">
        <w:rPr>
          <w:i/>
        </w:rPr>
        <w:t xml:space="preserve"> </w:t>
      </w:r>
    </w:p>
  </w:footnote>
  <w:footnote w:id="20">
    <w:p w14:paraId="1710FA99" w14:textId="20F136C5" w:rsidR="004625D2" w:rsidRPr="00C771B5" w:rsidRDefault="004625D2" w:rsidP="00664896">
      <w:pPr>
        <w:pStyle w:val="FootnoteText"/>
        <w:ind w:firstLine="0"/>
      </w:pPr>
      <w:r w:rsidRPr="00C771B5">
        <w:rPr>
          <w:rStyle w:val="FootnoteReference"/>
        </w:rPr>
        <w:footnoteRef/>
      </w:r>
      <w:r w:rsidRPr="00C771B5">
        <w:rPr>
          <w:rStyle w:val="Emphasis"/>
          <w:color w:val="000000"/>
          <w:bdr w:val="none" w:sz="0" w:space="0" w:color="auto" w:frame="1"/>
          <w:shd w:val="clear" w:color="auto" w:fill="FFFFFF"/>
        </w:rPr>
        <w:t xml:space="preserve">UBND tỉnh  </w:t>
      </w:r>
      <w:r>
        <w:rPr>
          <w:rStyle w:val="Emphasis"/>
          <w:color w:val="000000"/>
          <w:bdr w:val="none" w:sz="0" w:space="0" w:color="auto" w:frame="1"/>
          <w:shd w:val="clear" w:color="auto" w:fill="FFFFFF"/>
        </w:rPr>
        <w:t xml:space="preserve">Thừa Thiên Huế, </w:t>
      </w:r>
      <w:r w:rsidRPr="00C771B5">
        <w:rPr>
          <w:rStyle w:val="Emphasis"/>
          <w:color w:val="000000"/>
          <w:bdr w:val="none" w:sz="0" w:space="0" w:color="auto" w:frame="1"/>
          <w:shd w:val="clear" w:color="auto" w:fill="FFFFFF"/>
        </w:rPr>
        <w:t>Quyết định số 2853/QĐ-UBND ngày 31/12/2014 về việc phê duyệt Đề án điều chỉnh</w:t>
      </w:r>
      <w:r>
        <w:rPr>
          <w:rStyle w:val="Emphasis"/>
          <w:color w:val="000000"/>
          <w:bdr w:val="none" w:sz="0" w:space="0" w:color="auto" w:frame="1"/>
          <w:shd w:val="clear" w:color="auto" w:fill="FFFFFF"/>
        </w:rPr>
        <w:t xml:space="preserve"> </w:t>
      </w:r>
      <w:r w:rsidRPr="00C771B5">
        <w:rPr>
          <w:rStyle w:val="Emphasis"/>
          <w:color w:val="000000"/>
          <w:bdr w:val="none" w:sz="0" w:space="0" w:color="auto" w:frame="1"/>
          <w:shd w:val="clear" w:color="auto" w:fill="FFFFFF"/>
        </w:rPr>
        <w:t>Quy hoạch phát triển công nghiệp tỉnh Thừa Thiên Huế đến năm 2020, định hướng đến năm 2030</w:t>
      </w:r>
    </w:p>
  </w:footnote>
  <w:footnote w:id="21">
    <w:p w14:paraId="6B0F9A0B" w14:textId="440DA45E" w:rsidR="004625D2" w:rsidRDefault="004625D2" w:rsidP="00496E4A">
      <w:pPr>
        <w:pStyle w:val="FootnoteText"/>
        <w:ind w:firstLine="0"/>
      </w:pPr>
      <w:r w:rsidRPr="00496E4A">
        <w:rPr>
          <w:rStyle w:val="FootnoteReference"/>
          <w:i/>
        </w:rPr>
        <w:footnoteRef/>
      </w:r>
      <w:r>
        <w:rPr>
          <w:i/>
        </w:rPr>
        <w:t>Sở Y tế Thừa Thiên Huế</w:t>
      </w:r>
      <w:r w:rsidRPr="00496E4A">
        <w:rPr>
          <w:i/>
        </w:rPr>
        <w:t>, Báo cáo công tác bảo vệ môi trường, quản lý môi trường trong các cơ sở y tế trên</w:t>
      </w:r>
      <w:r w:rsidRPr="00C87059">
        <w:rPr>
          <w:i/>
        </w:rPr>
        <w:t xml:space="preserve"> địa bàn tỉnh Thừa Thiên Huế, Huế 1/8/2022 (theo công văn số Số:2835/BC-SYT)</w:t>
      </w:r>
      <w:r>
        <w:rPr>
          <w:i/>
        </w:rPr>
        <w:t>, 2022</w:t>
      </w:r>
    </w:p>
  </w:footnote>
  <w:footnote w:id="22">
    <w:p w14:paraId="5C67E51B" w14:textId="5DD3CFAB" w:rsidR="004625D2" w:rsidRDefault="004625D2" w:rsidP="00496E4A">
      <w:pPr>
        <w:pStyle w:val="FootnoteText"/>
        <w:ind w:firstLine="0"/>
      </w:pPr>
      <w:r>
        <w:rPr>
          <w:rStyle w:val="FootnoteReference"/>
        </w:rPr>
        <w:footnoteRef/>
      </w:r>
      <w:r>
        <w:rPr>
          <w:i/>
          <w:color w:val="404040"/>
          <w:shd w:val="clear" w:color="auto" w:fill="FFFFFF"/>
        </w:rPr>
        <w:t xml:space="preserve">Van </w:t>
      </w:r>
      <w:r w:rsidRPr="00496E4A">
        <w:rPr>
          <w:i/>
          <w:color w:val="404040"/>
          <w:shd w:val="clear" w:color="auto" w:fill="FFFFFF"/>
        </w:rPr>
        <w:t xml:space="preserve">Manh Pham, Son Van Nghiem, Cu Van </w:t>
      </w:r>
      <w:r>
        <w:rPr>
          <w:i/>
          <w:color w:val="404040"/>
          <w:shd w:val="clear" w:color="auto" w:fill="FFFFFF"/>
        </w:rPr>
        <w:t xml:space="preserve">Pham, Luu Thi Phuong Mai, Quang </w:t>
      </w:r>
      <w:r w:rsidRPr="00496E4A">
        <w:rPr>
          <w:i/>
          <w:color w:val="404040"/>
          <w:shd w:val="clear" w:color="auto" w:fill="FFFFFF"/>
        </w:rPr>
        <w:t xml:space="preserve">Thanh Bui, "Urbanization impact on landscape patterns in cultural heritage preservation sites: A case study of the Complex of Huế Monuments, Vietnam", Landscape </w:t>
      </w:r>
      <w:r>
        <w:rPr>
          <w:i/>
          <w:color w:val="404040"/>
          <w:shd w:val="clear" w:color="auto" w:fill="FFFFFF"/>
        </w:rPr>
        <w:t>Ecology, 2021</w:t>
      </w:r>
    </w:p>
  </w:footnote>
  <w:footnote w:id="23">
    <w:p w14:paraId="2675D9E0" w14:textId="05FC6277" w:rsidR="004625D2" w:rsidRPr="00BE15D7" w:rsidRDefault="004625D2" w:rsidP="00BE15D7">
      <w:pPr>
        <w:pStyle w:val="FootnoteText"/>
        <w:ind w:firstLine="0"/>
        <w:rPr>
          <w:i/>
        </w:rPr>
      </w:pPr>
      <w:r w:rsidRPr="00BE15D7">
        <w:rPr>
          <w:rStyle w:val="FootnoteReference"/>
          <w:i/>
        </w:rPr>
        <w:footnoteRef/>
      </w:r>
      <w:r w:rsidRPr="00BE15D7">
        <w:rPr>
          <w:i/>
        </w:rPr>
        <w:t xml:space="preserve"> Bộ TN&amp;MT, Báo cáo Môi trường Quốc gia năm 2011 – Chất thải rắn</w:t>
      </w:r>
      <w:r>
        <w:rPr>
          <w:i/>
        </w:rPr>
        <w:t>, 2011</w:t>
      </w:r>
    </w:p>
  </w:footnote>
  <w:footnote w:id="24">
    <w:p w14:paraId="0892B4CE" w14:textId="1F97AEF2" w:rsidR="004625D2" w:rsidRPr="006B7F55" w:rsidRDefault="004625D2" w:rsidP="00CB7B78">
      <w:pPr>
        <w:pStyle w:val="FootnoteText"/>
        <w:ind w:firstLine="0"/>
      </w:pPr>
      <w:r w:rsidRPr="006B7F55">
        <w:rPr>
          <w:rStyle w:val="FootnoteReference"/>
        </w:rPr>
        <w:footnoteRef/>
      </w:r>
      <w:r w:rsidRPr="006B7F55">
        <w:t xml:space="preserve"> </w:t>
      </w:r>
      <w:r w:rsidRPr="006B7F55">
        <w:rPr>
          <w:i/>
          <w:sz w:val="22"/>
          <w:szCs w:val="26"/>
        </w:rPr>
        <w:t xml:space="preserve">Bộ TN&amp;MT, </w:t>
      </w:r>
      <w:r w:rsidRPr="006B7F55">
        <w:rPr>
          <w:rFonts w:eastAsia="SimSun"/>
          <w:i/>
          <w:sz w:val="22"/>
          <w:szCs w:val="26"/>
        </w:rPr>
        <w:t>Báo cáo môi trường quố</w:t>
      </w:r>
      <w:r>
        <w:rPr>
          <w:rFonts w:eastAsia="SimSun"/>
          <w:i/>
          <w:sz w:val="22"/>
          <w:szCs w:val="26"/>
        </w:rPr>
        <w:t>c gia 2009 -</w:t>
      </w:r>
      <w:r w:rsidRPr="006B7F55">
        <w:rPr>
          <w:rFonts w:eastAsia="SimSun"/>
          <w:i/>
          <w:sz w:val="22"/>
          <w:szCs w:val="26"/>
        </w:rPr>
        <w:t xml:space="preserve"> Môi trường KCN Việt Nam</w:t>
      </w:r>
      <w:r>
        <w:rPr>
          <w:rFonts w:eastAsia="SimSun"/>
          <w:i/>
          <w:sz w:val="22"/>
          <w:szCs w:val="26"/>
        </w:rPr>
        <w:t>, 2009.</w:t>
      </w:r>
    </w:p>
  </w:footnote>
  <w:footnote w:id="25">
    <w:p w14:paraId="155CBB7E" w14:textId="4B2F0BAA" w:rsidR="004625D2" w:rsidRPr="00345559" w:rsidRDefault="004625D2" w:rsidP="00345559">
      <w:pPr>
        <w:shd w:val="clear" w:color="auto" w:fill="FFFFFF"/>
        <w:spacing w:before="90" w:after="90"/>
        <w:ind w:firstLine="0"/>
        <w:rPr>
          <w:rFonts w:eastAsia="Times New Roman" w:cs="Times New Roman"/>
          <w:i/>
          <w:sz w:val="20"/>
          <w:szCs w:val="20"/>
          <w:lang w:val="en-US"/>
        </w:rPr>
      </w:pPr>
      <w:r w:rsidRPr="007A2D43">
        <w:rPr>
          <w:rStyle w:val="FootnoteReference"/>
          <w:rFonts w:cs="Times New Roman"/>
          <w:i/>
          <w:sz w:val="20"/>
          <w:szCs w:val="20"/>
        </w:rPr>
        <w:footnoteRef/>
      </w:r>
      <w:r w:rsidRPr="007A2D43">
        <w:rPr>
          <w:rFonts w:cs="Times New Roman"/>
          <w:i/>
          <w:color w:val="212529"/>
          <w:sz w:val="20"/>
          <w:szCs w:val="20"/>
          <w:shd w:val="clear" w:color="auto" w:fill="FFFFFF"/>
        </w:rPr>
        <w:t>Viện Nghiên cứu Phát triển Du lịch, 2018</w:t>
      </w:r>
    </w:p>
    <w:p w14:paraId="28787805" w14:textId="6484E9E0" w:rsidR="004625D2" w:rsidRDefault="004625D2">
      <w:pPr>
        <w:pStyle w:val="FootnoteText"/>
      </w:pPr>
    </w:p>
  </w:footnote>
  <w:footnote w:id="26">
    <w:p w14:paraId="6BDE8AFB" w14:textId="5259539C" w:rsidR="004625D2" w:rsidRPr="008B0001" w:rsidRDefault="004625D2" w:rsidP="008B0001">
      <w:pPr>
        <w:pStyle w:val="FootnoteText"/>
        <w:ind w:firstLine="0"/>
        <w:rPr>
          <w:i/>
        </w:rPr>
      </w:pPr>
      <w:r w:rsidRPr="008B0001">
        <w:rPr>
          <w:rStyle w:val="FootnoteReference"/>
          <w:i/>
        </w:rPr>
        <w:footnoteRef/>
      </w:r>
      <w:r>
        <w:rPr>
          <w:i/>
          <w:szCs w:val="26"/>
        </w:rPr>
        <w:t xml:space="preserve">Bộ TN&amp;MT, </w:t>
      </w:r>
      <w:r w:rsidRPr="008B0001">
        <w:rPr>
          <w:i/>
          <w:szCs w:val="26"/>
        </w:rPr>
        <w:t xml:space="preserve">Quyết định số 2626/QĐ-BTN&amp;MT ngày 10/10/2022 về </w:t>
      </w:r>
      <w:r w:rsidRPr="008B0001">
        <w:rPr>
          <w:bCs/>
          <w:i/>
          <w:szCs w:val="26"/>
        </w:rPr>
        <w:t>Công bố danh mục hệ số phát thải phục vụ kiểm kê KNK</w:t>
      </w:r>
    </w:p>
  </w:footnote>
  <w:footnote w:id="27">
    <w:p w14:paraId="5B2990B6" w14:textId="27989AA6" w:rsidR="004625D2" w:rsidRDefault="004625D2" w:rsidP="005912FA">
      <w:pPr>
        <w:pStyle w:val="FootnoteText"/>
        <w:ind w:firstLine="0"/>
      </w:pPr>
      <w:r w:rsidRPr="005912FA">
        <w:rPr>
          <w:rStyle w:val="FootnoteReference"/>
          <w:i/>
        </w:rPr>
        <w:footnoteRef/>
      </w:r>
      <w:r w:rsidRPr="005912FA">
        <w:rPr>
          <w:i/>
        </w:rPr>
        <w:t xml:space="preserve"> Bộ NN&amp;PTNT, </w:t>
      </w:r>
      <w:r w:rsidRPr="005912FA">
        <w:rPr>
          <w:i/>
          <w:szCs w:val="26"/>
        </w:rPr>
        <w:t>Cẩm nang</w:t>
      </w:r>
      <w:r w:rsidRPr="00C34CF2">
        <w:rPr>
          <w:i/>
          <w:szCs w:val="26"/>
        </w:rPr>
        <w:t xml:space="preserve"> ngành Lâm Nghiệ</w:t>
      </w:r>
      <w:r>
        <w:rPr>
          <w:i/>
          <w:szCs w:val="26"/>
        </w:rPr>
        <w:t>p, C</w:t>
      </w:r>
      <w:r w:rsidRPr="00C34CF2">
        <w:rPr>
          <w:i/>
          <w:szCs w:val="26"/>
        </w:rPr>
        <w:t>hương hấp thụ</w:t>
      </w:r>
      <w:r>
        <w:rPr>
          <w:i/>
          <w:szCs w:val="26"/>
        </w:rPr>
        <w:t xml:space="preserve"> các bon, </w:t>
      </w:r>
      <w:r w:rsidRPr="00C34CF2">
        <w:rPr>
          <w:i/>
          <w:szCs w:val="26"/>
        </w:rPr>
        <w:t>2006</w:t>
      </w:r>
    </w:p>
  </w:footnote>
  <w:footnote w:id="28">
    <w:p w14:paraId="2E0F15A3" w14:textId="65F20073" w:rsidR="004625D2" w:rsidRPr="0020665B" w:rsidRDefault="004625D2" w:rsidP="00233AA4">
      <w:pPr>
        <w:pStyle w:val="FootnoteText"/>
        <w:ind w:firstLine="0"/>
        <w:rPr>
          <w:i/>
        </w:rPr>
      </w:pPr>
      <w:r w:rsidRPr="00463A39">
        <w:rPr>
          <w:rStyle w:val="FootnoteReference"/>
          <w:i/>
          <w:sz w:val="22"/>
          <w:szCs w:val="22"/>
        </w:rPr>
        <w:footnoteRef/>
      </w:r>
      <w:r w:rsidRPr="00063EFC">
        <w:rPr>
          <w:i/>
          <w:shd w:val="clear" w:color="auto" w:fill="FFFFFF"/>
        </w:rPr>
        <w:t xml:space="preserve">Cục BĐKH, Bộ TN&amp;MT, Công văn số 1316/BĐKH-TTBVTOD ngày 31/12/2021 về việc </w:t>
      </w:r>
      <w:r>
        <w:rPr>
          <w:i/>
          <w:shd w:val="clear" w:color="auto" w:fill="FFFFFF"/>
        </w:rPr>
        <w:t>n</w:t>
      </w:r>
      <w:r w:rsidRPr="00063EFC">
        <w:rPr>
          <w:i/>
          <w:shd w:val="clear" w:color="auto" w:fill="FFFFFF"/>
        </w:rPr>
        <w:t>ghiên cứu, xây dựng hệ </w:t>
      </w:r>
      <w:r w:rsidRPr="00063EFC">
        <w:t>số</w:t>
      </w:r>
      <w:r w:rsidRPr="00063EFC">
        <w:rPr>
          <w:i/>
          <w:shd w:val="clear" w:color="auto" w:fill="FFFFFF"/>
        </w:rPr>
        <w:t> phát thải (EF) của lưới điện Việt Nam năm 2020</w:t>
      </w:r>
    </w:p>
  </w:footnote>
  <w:footnote w:id="29">
    <w:p w14:paraId="0140A390" w14:textId="51A673A5" w:rsidR="004625D2" w:rsidRPr="00463A39" w:rsidRDefault="004625D2" w:rsidP="00B64139">
      <w:pPr>
        <w:pStyle w:val="FootnoteText"/>
        <w:ind w:firstLine="0"/>
        <w:rPr>
          <w:sz w:val="22"/>
          <w:szCs w:val="22"/>
        </w:rPr>
      </w:pPr>
      <w:r w:rsidRPr="00463A39">
        <w:rPr>
          <w:rStyle w:val="FootnoteReference"/>
          <w:sz w:val="22"/>
          <w:szCs w:val="22"/>
        </w:rPr>
        <w:footnoteRef/>
      </w:r>
      <w:r w:rsidRPr="00463A39">
        <w:rPr>
          <w:sz w:val="22"/>
          <w:szCs w:val="22"/>
        </w:rPr>
        <w:t xml:space="preserve"> </w:t>
      </w:r>
      <w:r w:rsidRPr="00463A39">
        <w:rPr>
          <w:i/>
          <w:sz w:val="22"/>
          <w:szCs w:val="22"/>
        </w:rPr>
        <w:t>IPCC</w:t>
      </w:r>
      <w:r w:rsidRPr="00463A39">
        <w:rPr>
          <w:i/>
          <w:spacing w:val="-5"/>
          <w:sz w:val="22"/>
          <w:szCs w:val="22"/>
        </w:rPr>
        <w:t xml:space="preserve"> </w:t>
      </w:r>
      <w:r w:rsidRPr="00463A39">
        <w:rPr>
          <w:i/>
          <w:sz w:val="22"/>
          <w:szCs w:val="22"/>
        </w:rPr>
        <w:t>2019</w:t>
      </w:r>
      <w:r w:rsidRPr="00463A39">
        <w:rPr>
          <w:i/>
          <w:spacing w:val="-5"/>
          <w:sz w:val="22"/>
          <w:szCs w:val="22"/>
        </w:rPr>
        <w:t xml:space="preserve"> </w:t>
      </w:r>
      <w:r w:rsidRPr="00463A39">
        <w:rPr>
          <w:i/>
          <w:sz w:val="22"/>
          <w:szCs w:val="22"/>
        </w:rPr>
        <w:t>Refinement</w:t>
      </w:r>
      <w:r w:rsidRPr="00463A39">
        <w:rPr>
          <w:i/>
          <w:spacing w:val="-4"/>
          <w:sz w:val="22"/>
          <w:szCs w:val="22"/>
        </w:rPr>
        <w:t xml:space="preserve"> </w:t>
      </w:r>
      <w:r w:rsidRPr="00463A39">
        <w:rPr>
          <w:i/>
          <w:sz w:val="22"/>
          <w:szCs w:val="22"/>
        </w:rPr>
        <w:t>to</w:t>
      </w:r>
      <w:r w:rsidRPr="00463A39">
        <w:rPr>
          <w:i/>
          <w:spacing w:val="-4"/>
          <w:sz w:val="22"/>
          <w:szCs w:val="22"/>
        </w:rPr>
        <w:t xml:space="preserve"> </w:t>
      </w:r>
      <w:r w:rsidRPr="00463A39">
        <w:rPr>
          <w:i/>
          <w:sz w:val="22"/>
          <w:szCs w:val="22"/>
        </w:rPr>
        <w:t>2006</w:t>
      </w:r>
      <w:r w:rsidRPr="00463A39">
        <w:rPr>
          <w:i/>
          <w:spacing w:val="-5"/>
          <w:sz w:val="22"/>
          <w:szCs w:val="22"/>
        </w:rPr>
        <w:t xml:space="preserve"> </w:t>
      </w:r>
      <w:r w:rsidRPr="00463A39">
        <w:rPr>
          <w:i/>
          <w:sz w:val="22"/>
          <w:szCs w:val="22"/>
        </w:rPr>
        <w:t>IPCC</w:t>
      </w:r>
      <w:r w:rsidRPr="00463A39">
        <w:rPr>
          <w:i/>
          <w:spacing w:val="-4"/>
          <w:sz w:val="22"/>
          <w:szCs w:val="22"/>
        </w:rPr>
        <w:t xml:space="preserve"> </w:t>
      </w:r>
      <w:r w:rsidRPr="00463A39">
        <w:rPr>
          <w:i/>
          <w:sz w:val="22"/>
          <w:szCs w:val="22"/>
        </w:rPr>
        <w:t>Guidelines</w:t>
      </w:r>
      <w:r w:rsidRPr="00463A39">
        <w:rPr>
          <w:i/>
          <w:spacing w:val="-5"/>
          <w:sz w:val="22"/>
          <w:szCs w:val="22"/>
        </w:rPr>
        <w:t xml:space="preserve"> </w:t>
      </w:r>
      <w:r w:rsidRPr="00463A39">
        <w:rPr>
          <w:i/>
          <w:sz w:val="22"/>
          <w:szCs w:val="22"/>
        </w:rPr>
        <w:t>for</w:t>
      </w:r>
      <w:r w:rsidRPr="00463A39">
        <w:rPr>
          <w:i/>
          <w:spacing w:val="-4"/>
          <w:sz w:val="22"/>
          <w:szCs w:val="22"/>
        </w:rPr>
        <w:t xml:space="preserve"> </w:t>
      </w:r>
      <w:r w:rsidRPr="00463A39">
        <w:rPr>
          <w:i/>
          <w:sz w:val="22"/>
          <w:szCs w:val="22"/>
        </w:rPr>
        <w:t>National</w:t>
      </w:r>
      <w:r w:rsidRPr="00463A39">
        <w:rPr>
          <w:i/>
          <w:spacing w:val="-3"/>
          <w:sz w:val="22"/>
          <w:szCs w:val="22"/>
        </w:rPr>
        <w:t xml:space="preserve"> </w:t>
      </w:r>
      <w:r w:rsidRPr="00463A39">
        <w:rPr>
          <w:i/>
          <w:sz w:val="22"/>
          <w:szCs w:val="22"/>
        </w:rPr>
        <w:t>GHG</w:t>
      </w:r>
      <w:r w:rsidRPr="00463A39">
        <w:rPr>
          <w:i/>
          <w:spacing w:val="-2"/>
          <w:sz w:val="22"/>
          <w:szCs w:val="22"/>
        </w:rPr>
        <w:t xml:space="preserve"> </w:t>
      </w:r>
      <w:r w:rsidRPr="00463A39">
        <w:rPr>
          <w:i/>
          <w:sz w:val="22"/>
          <w:szCs w:val="22"/>
        </w:rPr>
        <w:t xml:space="preserve">Inventories, </w:t>
      </w:r>
      <w:r w:rsidRPr="00463A39">
        <w:rPr>
          <w:i/>
          <w:spacing w:val="-2"/>
          <w:sz w:val="22"/>
          <w:szCs w:val="22"/>
        </w:rPr>
        <w:t>Vol.4.</w:t>
      </w:r>
    </w:p>
  </w:footnote>
  <w:footnote w:id="30">
    <w:p w14:paraId="5A8AE2FA" w14:textId="1F23D7B5" w:rsidR="004625D2" w:rsidRPr="002D2991" w:rsidRDefault="004625D2" w:rsidP="00B64139">
      <w:pPr>
        <w:pStyle w:val="FootnoteText"/>
        <w:ind w:firstLine="0"/>
        <w:rPr>
          <w:color w:val="FF0000"/>
          <w:sz w:val="22"/>
          <w:szCs w:val="22"/>
        </w:rPr>
      </w:pPr>
      <w:r w:rsidRPr="00463A39">
        <w:rPr>
          <w:rStyle w:val="FootnoteReference"/>
          <w:sz w:val="22"/>
          <w:szCs w:val="22"/>
        </w:rPr>
        <w:footnoteRef/>
      </w:r>
      <w:r w:rsidRPr="00463A39">
        <w:rPr>
          <w:sz w:val="22"/>
          <w:szCs w:val="22"/>
        </w:rPr>
        <w:t xml:space="preserve"> </w:t>
      </w:r>
      <w:r w:rsidRPr="00463A39">
        <w:rPr>
          <w:i/>
          <w:sz w:val="22"/>
          <w:szCs w:val="22"/>
        </w:rPr>
        <w:t>IPCC</w:t>
      </w:r>
      <w:r w:rsidRPr="00463A39">
        <w:rPr>
          <w:i/>
          <w:spacing w:val="-4"/>
          <w:sz w:val="22"/>
          <w:szCs w:val="22"/>
        </w:rPr>
        <w:t xml:space="preserve"> </w:t>
      </w:r>
      <w:r w:rsidRPr="00463A39">
        <w:rPr>
          <w:i/>
          <w:sz w:val="22"/>
          <w:szCs w:val="22"/>
        </w:rPr>
        <w:t>2019</w:t>
      </w:r>
      <w:r w:rsidRPr="00463A39">
        <w:rPr>
          <w:i/>
          <w:spacing w:val="-4"/>
          <w:sz w:val="22"/>
          <w:szCs w:val="22"/>
        </w:rPr>
        <w:t xml:space="preserve"> </w:t>
      </w:r>
      <w:r w:rsidRPr="00463A39">
        <w:rPr>
          <w:i/>
          <w:sz w:val="22"/>
          <w:szCs w:val="22"/>
        </w:rPr>
        <w:t>Refinement</w:t>
      </w:r>
      <w:r w:rsidRPr="00463A39">
        <w:rPr>
          <w:i/>
          <w:spacing w:val="-4"/>
          <w:sz w:val="22"/>
          <w:szCs w:val="22"/>
        </w:rPr>
        <w:t xml:space="preserve"> </w:t>
      </w:r>
      <w:r w:rsidRPr="00463A39">
        <w:rPr>
          <w:i/>
          <w:sz w:val="22"/>
          <w:szCs w:val="22"/>
        </w:rPr>
        <w:t>to</w:t>
      </w:r>
      <w:r w:rsidRPr="00463A39">
        <w:rPr>
          <w:i/>
          <w:spacing w:val="-3"/>
          <w:sz w:val="22"/>
          <w:szCs w:val="22"/>
        </w:rPr>
        <w:t xml:space="preserve"> </w:t>
      </w:r>
      <w:r w:rsidRPr="00463A39">
        <w:rPr>
          <w:i/>
          <w:sz w:val="22"/>
          <w:szCs w:val="22"/>
        </w:rPr>
        <w:t>the</w:t>
      </w:r>
      <w:r w:rsidRPr="00463A39">
        <w:rPr>
          <w:i/>
          <w:spacing w:val="-4"/>
          <w:sz w:val="22"/>
          <w:szCs w:val="22"/>
        </w:rPr>
        <w:t xml:space="preserve"> </w:t>
      </w:r>
      <w:r w:rsidRPr="00463A39">
        <w:rPr>
          <w:i/>
          <w:sz w:val="22"/>
          <w:szCs w:val="22"/>
        </w:rPr>
        <w:t>2006</w:t>
      </w:r>
      <w:r w:rsidRPr="00463A39">
        <w:rPr>
          <w:i/>
          <w:spacing w:val="-4"/>
          <w:sz w:val="22"/>
          <w:szCs w:val="22"/>
        </w:rPr>
        <w:t xml:space="preserve"> </w:t>
      </w:r>
      <w:r w:rsidRPr="00463A39">
        <w:rPr>
          <w:i/>
          <w:sz w:val="22"/>
          <w:szCs w:val="22"/>
        </w:rPr>
        <w:t>IPCC</w:t>
      </w:r>
      <w:r w:rsidRPr="00463A39">
        <w:rPr>
          <w:i/>
          <w:spacing w:val="-4"/>
          <w:sz w:val="22"/>
          <w:szCs w:val="22"/>
        </w:rPr>
        <w:t xml:space="preserve"> </w:t>
      </w:r>
      <w:r w:rsidRPr="00463A39">
        <w:rPr>
          <w:i/>
          <w:sz w:val="22"/>
          <w:szCs w:val="22"/>
        </w:rPr>
        <w:t>Guidelines</w:t>
      </w:r>
      <w:r w:rsidRPr="00463A39">
        <w:rPr>
          <w:i/>
          <w:spacing w:val="-4"/>
          <w:sz w:val="22"/>
          <w:szCs w:val="22"/>
        </w:rPr>
        <w:t xml:space="preserve"> </w:t>
      </w:r>
      <w:r w:rsidRPr="00463A39">
        <w:rPr>
          <w:i/>
          <w:sz w:val="22"/>
          <w:szCs w:val="22"/>
        </w:rPr>
        <w:t>for</w:t>
      </w:r>
      <w:r w:rsidRPr="00463A39">
        <w:rPr>
          <w:i/>
          <w:spacing w:val="-4"/>
          <w:sz w:val="22"/>
          <w:szCs w:val="22"/>
        </w:rPr>
        <w:t xml:space="preserve"> </w:t>
      </w:r>
      <w:r w:rsidRPr="00463A39">
        <w:rPr>
          <w:i/>
          <w:sz w:val="22"/>
          <w:szCs w:val="22"/>
        </w:rPr>
        <w:t>National</w:t>
      </w:r>
      <w:r w:rsidRPr="00463A39">
        <w:rPr>
          <w:i/>
          <w:spacing w:val="-2"/>
          <w:sz w:val="22"/>
          <w:szCs w:val="22"/>
        </w:rPr>
        <w:t xml:space="preserve"> </w:t>
      </w:r>
      <w:r w:rsidRPr="00463A39">
        <w:rPr>
          <w:i/>
          <w:sz w:val="22"/>
          <w:szCs w:val="22"/>
        </w:rPr>
        <w:t>GHG</w:t>
      </w:r>
      <w:r w:rsidRPr="00463A39">
        <w:rPr>
          <w:i/>
          <w:spacing w:val="-4"/>
          <w:sz w:val="22"/>
          <w:szCs w:val="22"/>
        </w:rPr>
        <w:t xml:space="preserve"> </w:t>
      </w:r>
      <w:r w:rsidRPr="00463A39">
        <w:rPr>
          <w:i/>
          <w:sz w:val="22"/>
          <w:szCs w:val="22"/>
        </w:rPr>
        <w:t>Inventories, Vol. 5, 2019.</w:t>
      </w:r>
    </w:p>
  </w:footnote>
  <w:footnote w:id="31">
    <w:p w14:paraId="3FC8DE13" w14:textId="7B926769" w:rsidR="004625D2" w:rsidRDefault="004625D2" w:rsidP="00233AA4">
      <w:pPr>
        <w:pStyle w:val="FootnoteText"/>
        <w:ind w:firstLine="0"/>
      </w:pPr>
      <w:r w:rsidRPr="00463A39">
        <w:rPr>
          <w:rStyle w:val="FootnoteReference"/>
        </w:rPr>
        <w:footnoteRef/>
      </w:r>
      <w:r w:rsidRPr="00463A39">
        <w:t xml:space="preserve"> </w:t>
      </w:r>
      <w:r w:rsidRPr="00463A39">
        <w:rPr>
          <w:i/>
          <w:sz w:val="22"/>
          <w:szCs w:val="22"/>
        </w:rPr>
        <w:t>IPCC</w:t>
      </w:r>
      <w:r w:rsidRPr="00463A39">
        <w:rPr>
          <w:i/>
          <w:spacing w:val="-4"/>
          <w:sz w:val="22"/>
          <w:szCs w:val="22"/>
        </w:rPr>
        <w:t xml:space="preserve"> </w:t>
      </w:r>
      <w:r w:rsidRPr="00463A39">
        <w:rPr>
          <w:i/>
          <w:sz w:val="22"/>
          <w:szCs w:val="22"/>
        </w:rPr>
        <w:t>2019</w:t>
      </w:r>
      <w:r w:rsidRPr="00463A39">
        <w:rPr>
          <w:i/>
          <w:spacing w:val="-4"/>
          <w:sz w:val="22"/>
          <w:szCs w:val="22"/>
        </w:rPr>
        <w:t xml:space="preserve"> </w:t>
      </w:r>
      <w:r w:rsidRPr="00463A39">
        <w:rPr>
          <w:i/>
          <w:sz w:val="22"/>
          <w:szCs w:val="22"/>
        </w:rPr>
        <w:t>Refinement</w:t>
      </w:r>
      <w:r w:rsidRPr="00463A39">
        <w:rPr>
          <w:i/>
          <w:spacing w:val="-4"/>
          <w:sz w:val="22"/>
          <w:szCs w:val="22"/>
        </w:rPr>
        <w:t xml:space="preserve"> </w:t>
      </w:r>
      <w:r w:rsidRPr="00463A39">
        <w:rPr>
          <w:i/>
          <w:sz w:val="22"/>
          <w:szCs w:val="22"/>
        </w:rPr>
        <w:t>to</w:t>
      </w:r>
      <w:r w:rsidRPr="00463A39">
        <w:rPr>
          <w:i/>
          <w:spacing w:val="-3"/>
          <w:sz w:val="22"/>
          <w:szCs w:val="22"/>
        </w:rPr>
        <w:t xml:space="preserve"> </w:t>
      </w:r>
      <w:r w:rsidRPr="00463A39">
        <w:rPr>
          <w:i/>
          <w:sz w:val="22"/>
          <w:szCs w:val="22"/>
        </w:rPr>
        <w:t>the</w:t>
      </w:r>
      <w:r w:rsidRPr="00463A39">
        <w:rPr>
          <w:i/>
          <w:spacing w:val="-4"/>
          <w:sz w:val="22"/>
          <w:szCs w:val="22"/>
        </w:rPr>
        <w:t xml:space="preserve"> </w:t>
      </w:r>
      <w:r w:rsidRPr="00463A39">
        <w:rPr>
          <w:i/>
          <w:sz w:val="22"/>
          <w:szCs w:val="22"/>
        </w:rPr>
        <w:t>2006</w:t>
      </w:r>
      <w:r w:rsidRPr="00463A39">
        <w:rPr>
          <w:i/>
          <w:spacing w:val="-4"/>
          <w:sz w:val="22"/>
          <w:szCs w:val="22"/>
        </w:rPr>
        <w:t xml:space="preserve"> </w:t>
      </w:r>
      <w:r w:rsidRPr="00463A39">
        <w:rPr>
          <w:i/>
          <w:sz w:val="22"/>
          <w:szCs w:val="22"/>
        </w:rPr>
        <w:t>IPCC</w:t>
      </w:r>
      <w:r w:rsidRPr="00463A39">
        <w:rPr>
          <w:i/>
          <w:spacing w:val="-4"/>
          <w:sz w:val="22"/>
          <w:szCs w:val="22"/>
        </w:rPr>
        <w:t xml:space="preserve"> </w:t>
      </w:r>
      <w:r w:rsidRPr="00463A39">
        <w:rPr>
          <w:i/>
          <w:sz w:val="22"/>
          <w:szCs w:val="22"/>
        </w:rPr>
        <w:t>Guidelines</w:t>
      </w:r>
      <w:r w:rsidRPr="00463A39">
        <w:rPr>
          <w:i/>
          <w:spacing w:val="-4"/>
          <w:sz w:val="22"/>
          <w:szCs w:val="22"/>
        </w:rPr>
        <w:t xml:space="preserve"> </w:t>
      </w:r>
      <w:r w:rsidRPr="00463A39">
        <w:rPr>
          <w:i/>
          <w:sz w:val="22"/>
          <w:szCs w:val="22"/>
        </w:rPr>
        <w:t>for</w:t>
      </w:r>
      <w:r w:rsidRPr="00463A39">
        <w:rPr>
          <w:i/>
          <w:spacing w:val="-4"/>
          <w:sz w:val="22"/>
          <w:szCs w:val="22"/>
        </w:rPr>
        <w:t xml:space="preserve"> </w:t>
      </w:r>
      <w:r w:rsidRPr="00463A39">
        <w:rPr>
          <w:i/>
          <w:sz w:val="22"/>
          <w:szCs w:val="22"/>
        </w:rPr>
        <w:t>National</w:t>
      </w:r>
      <w:r w:rsidRPr="00463A39">
        <w:rPr>
          <w:i/>
          <w:spacing w:val="-2"/>
          <w:sz w:val="22"/>
          <w:szCs w:val="22"/>
        </w:rPr>
        <w:t xml:space="preserve"> </w:t>
      </w:r>
      <w:r w:rsidRPr="00463A39">
        <w:rPr>
          <w:i/>
          <w:sz w:val="22"/>
          <w:szCs w:val="22"/>
        </w:rPr>
        <w:t>GHG</w:t>
      </w:r>
      <w:r w:rsidRPr="00463A39">
        <w:rPr>
          <w:i/>
          <w:spacing w:val="-4"/>
          <w:sz w:val="22"/>
          <w:szCs w:val="22"/>
        </w:rPr>
        <w:t xml:space="preserve"> </w:t>
      </w:r>
      <w:r w:rsidRPr="00463A39">
        <w:rPr>
          <w:i/>
          <w:sz w:val="22"/>
          <w:szCs w:val="22"/>
        </w:rPr>
        <w:t>Inventories, Vol. 5, 2019.</w:t>
      </w:r>
    </w:p>
  </w:footnote>
  <w:footnote w:id="32">
    <w:p w14:paraId="47EF46A3" w14:textId="35B8C5E4" w:rsidR="004625D2" w:rsidRPr="00463A39" w:rsidRDefault="004625D2" w:rsidP="00342DF4">
      <w:pPr>
        <w:pStyle w:val="FootnoteText"/>
        <w:ind w:firstLine="0"/>
      </w:pPr>
      <w:r w:rsidRPr="00463A39">
        <w:rPr>
          <w:rStyle w:val="FootnoteReference"/>
        </w:rPr>
        <w:footnoteRef/>
      </w:r>
      <w:r w:rsidRPr="00463A39">
        <w:t xml:space="preserve"> </w:t>
      </w:r>
      <w:r w:rsidRPr="00463A39">
        <w:rPr>
          <w:i/>
          <w:sz w:val="22"/>
          <w:szCs w:val="22"/>
        </w:rPr>
        <w:t>IPCC</w:t>
      </w:r>
      <w:r w:rsidRPr="00463A39">
        <w:rPr>
          <w:i/>
          <w:spacing w:val="-4"/>
          <w:sz w:val="22"/>
          <w:szCs w:val="22"/>
        </w:rPr>
        <w:t xml:space="preserve"> </w:t>
      </w:r>
      <w:r w:rsidRPr="00463A39">
        <w:rPr>
          <w:i/>
          <w:sz w:val="22"/>
          <w:szCs w:val="22"/>
        </w:rPr>
        <w:t>2019</w:t>
      </w:r>
      <w:r w:rsidRPr="00463A39">
        <w:rPr>
          <w:i/>
          <w:spacing w:val="-4"/>
          <w:sz w:val="22"/>
          <w:szCs w:val="22"/>
        </w:rPr>
        <w:t xml:space="preserve"> </w:t>
      </w:r>
      <w:r w:rsidRPr="00463A39">
        <w:rPr>
          <w:i/>
          <w:sz w:val="22"/>
          <w:szCs w:val="22"/>
        </w:rPr>
        <w:t>Refinement</w:t>
      </w:r>
      <w:r w:rsidRPr="00463A39">
        <w:rPr>
          <w:i/>
          <w:spacing w:val="-4"/>
          <w:sz w:val="22"/>
          <w:szCs w:val="22"/>
        </w:rPr>
        <w:t xml:space="preserve"> </w:t>
      </w:r>
      <w:r w:rsidRPr="00463A39">
        <w:rPr>
          <w:i/>
          <w:sz w:val="22"/>
          <w:szCs w:val="22"/>
        </w:rPr>
        <w:t>to</w:t>
      </w:r>
      <w:r w:rsidRPr="00463A39">
        <w:rPr>
          <w:i/>
          <w:spacing w:val="-3"/>
          <w:sz w:val="22"/>
          <w:szCs w:val="22"/>
        </w:rPr>
        <w:t xml:space="preserve"> </w:t>
      </w:r>
      <w:r w:rsidRPr="00463A39">
        <w:rPr>
          <w:i/>
          <w:sz w:val="22"/>
          <w:szCs w:val="22"/>
        </w:rPr>
        <w:t>the</w:t>
      </w:r>
      <w:r w:rsidRPr="00463A39">
        <w:rPr>
          <w:i/>
          <w:spacing w:val="-4"/>
          <w:sz w:val="22"/>
          <w:szCs w:val="22"/>
        </w:rPr>
        <w:t xml:space="preserve"> </w:t>
      </w:r>
      <w:r w:rsidRPr="00463A39">
        <w:rPr>
          <w:i/>
          <w:sz w:val="22"/>
          <w:szCs w:val="22"/>
        </w:rPr>
        <w:t>2006</w:t>
      </w:r>
      <w:r w:rsidRPr="00463A39">
        <w:rPr>
          <w:i/>
          <w:spacing w:val="-4"/>
          <w:sz w:val="22"/>
          <w:szCs w:val="22"/>
        </w:rPr>
        <w:t xml:space="preserve"> </w:t>
      </w:r>
      <w:r w:rsidRPr="00463A39">
        <w:rPr>
          <w:i/>
          <w:sz w:val="22"/>
          <w:szCs w:val="22"/>
        </w:rPr>
        <w:t>IPCC</w:t>
      </w:r>
      <w:r w:rsidRPr="00463A39">
        <w:rPr>
          <w:i/>
          <w:spacing w:val="-4"/>
          <w:sz w:val="22"/>
          <w:szCs w:val="22"/>
        </w:rPr>
        <w:t xml:space="preserve"> </w:t>
      </w:r>
      <w:r w:rsidRPr="00463A39">
        <w:rPr>
          <w:i/>
          <w:sz w:val="22"/>
          <w:szCs w:val="22"/>
        </w:rPr>
        <w:t>Guidelines</w:t>
      </w:r>
      <w:r w:rsidRPr="00463A39">
        <w:rPr>
          <w:i/>
          <w:spacing w:val="-4"/>
          <w:sz w:val="22"/>
          <w:szCs w:val="22"/>
        </w:rPr>
        <w:t xml:space="preserve"> </w:t>
      </w:r>
      <w:r w:rsidRPr="00463A39">
        <w:rPr>
          <w:i/>
          <w:sz w:val="22"/>
          <w:szCs w:val="22"/>
        </w:rPr>
        <w:t>for</w:t>
      </w:r>
      <w:r w:rsidRPr="00463A39">
        <w:rPr>
          <w:i/>
          <w:spacing w:val="-4"/>
          <w:sz w:val="22"/>
          <w:szCs w:val="22"/>
        </w:rPr>
        <w:t xml:space="preserve"> </w:t>
      </w:r>
      <w:r w:rsidRPr="00463A39">
        <w:rPr>
          <w:i/>
          <w:sz w:val="22"/>
          <w:szCs w:val="22"/>
        </w:rPr>
        <w:t>National</w:t>
      </w:r>
      <w:r w:rsidRPr="00463A39">
        <w:rPr>
          <w:i/>
          <w:spacing w:val="-2"/>
          <w:sz w:val="22"/>
          <w:szCs w:val="22"/>
        </w:rPr>
        <w:t xml:space="preserve"> </w:t>
      </w:r>
      <w:r w:rsidRPr="00463A39">
        <w:rPr>
          <w:i/>
          <w:sz w:val="22"/>
          <w:szCs w:val="22"/>
        </w:rPr>
        <w:t>GHG</w:t>
      </w:r>
      <w:r w:rsidRPr="00463A39">
        <w:rPr>
          <w:i/>
          <w:spacing w:val="-4"/>
          <w:sz w:val="22"/>
          <w:szCs w:val="22"/>
        </w:rPr>
        <w:t xml:space="preserve"> </w:t>
      </w:r>
      <w:r w:rsidRPr="00463A39">
        <w:rPr>
          <w:i/>
          <w:sz w:val="22"/>
          <w:szCs w:val="22"/>
        </w:rPr>
        <w:t xml:space="preserve">Inventories, </w:t>
      </w:r>
      <w:r w:rsidRPr="00463A39">
        <w:rPr>
          <w:i/>
          <w:sz w:val="22"/>
        </w:rPr>
        <w:t>Vol</w:t>
      </w:r>
      <w:r w:rsidRPr="00463A39">
        <w:rPr>
          <w:i/>
          <w:spacing w:val="-2"/>
          <w:sz w:val="22"/>
        </w:rPr>
        <w:t xml:space="preserve"> </w:t>
      </w:r>
      <w:r w:rsidRPr="00463A39">
        <w:rPr>
          <w:i/>
          <w:sz w:val="22"/>
        </w:rPr>
        <w:t>5,</w:t>
      </w:r>
      <w:r w:rsidRPr="00463A39">
        <w:rPr>
          <w:i/>
          <w:spacing w:val="-4"/>
          <w:sz w:val="22"/>
        </w:rPr>
        <w:t xml:space="preserve"> </w:t>
      </w:r>
      <w:r w:rsidRPr="00463A39">
        <w:rPr>
          <w:i/>
          <w:sz w:val="22"/>
        </w:rPr>
        <w:t>Chapter</w:t>
      </w:r>
      <w:r w:rsidRPr="00463A39">
        <w:rPr>
          <w:i/>
          <w:spacing w:val="-4"/>
          <w:sz w:val="22"/>
        </w:rPr>
        <w:t xml:space="preserve"> </w:t>
      </w:r>
      <w:r w:rsidRPr="00463A39">
        <w:rPr>
          <w:i/>
          <w:sz w:val="22"/>
        </w:rPr>
        <w:t>3</w:t>
      </w:r>
    </w:p>
  </w:footnote>
  <w:footnote w:id="33">
    <w:p w14:paraId="054C1AA4" w14:textId="32138F15" w:rsidR="004625D2" w:rsidRPr="00463A39" w:rsidRDefault="004625D2" w:rsidP="003B1A07">
      <w:pPr>
        <w:spacing w:before="0" w:after="0" w:line="240" w:lineRule="auto"/>
        <w:ind w:right="-34" w:firstLine="0"/>
      </w:pPr>
      <w:r w:rsidRPr="00463A39">
        <w:rPr>
          <w:rStyle w:val="FootnoteReference"/>
          <w:sz w:val="20"/>
          <w:szCs w:val="20"/>
        </w:rPr>
        <w:footnoteRef/>
      </w:r>
      <w:r w:rsidRPr="003B1A07">
        <w:rPr>
          <w:rFonts w:eastAsia="Times New Roman" w:cs="Times New Roman"/>
          <w:i/>
          <w:sz w:val="22"/>
          <w:lang w:val="en-US"/>
        </w:rPr>
        <w:t>IPCC 2019 Refinement to the 2006 IPCC Guidelines for National GHG Inventories, Vol 5, Chapter 3</w:t>
      </w:r>
    </w:p>
  </w:footnote>
  <w:footnote w:id="34">
    <w:p w14:paraId="55348CC8" w14:textId="5ED23163" w:rsidR="004625D2" w:rsidRDefault="004625D2" w:rsidP="004026AC">
      <w:pPr>
        <w:pStyle w:val="FootnoteText"/>
        <w:ind w:firstLine="0"/>
      </w:pPr>
      <w:r w:rsidRPr="00463A39">
        <w:rPr>
          <w:rStyle w:val="FootnoteReference"/>
        </w:rPr>
        <w:footnoteRef/>
      </w:r>
      <w:r w:rsidRPr="00463A39">
        <w:t xml:space="preserve"> </w:t>
      </w:r>
      <w:r w:rsidRPr="00463A39">
        <w:rPr>
          <w:i/>
          <w:sz w:val="22"/>
          <w:szCs w:val="22"/>
        </w:rPr>
        <w:t>IPCC</w:t>
      </w:r>
      <w:r w:rsidRPr="00463A39">
        <w:rPr>
          <w:i/>
          <w:spacing w:val="-4"/>
          <w:sz w:val="22"/>
          <w:szCs w:val="22"/>
        </w:rPr>
        <w:t xml:space="preserve"> </w:t>
      </w:r>
      <w:r w:rsidRPr="00463A39">
        <w:rPr>
          <w:i/>
          <w:sz w:val="22"/>
          <w:szCs w:val="22"/>
        </w:rPr>
        <w:t>2019</w:t>
      </w:r>
      <w:r w:rsidRPr="00463A39">
        <w:rPr>
          <w:i/>
          <w:spacing w:val="-4"/>
          <w:sz w:val="22"/>
          <w:szCs w:val="22"/>
        </w:rPr>
        <w:t xml:space="preserve"> </w:t>
      </w:r>
      <w:r w:rsidRPr="00463A39">
        <w:rPr>
          <w:i/>
          <w:sz w:val="22"/>
          <w:szCs w:val="22"/>
        </w:rPr>
        <w:t>Refinement</w:t>
      </w:r>
      <w:r w:rsidRPr="00463A39">
        <w:rPr>
          <w:i/>
          <w:spacing w:val="-4"/>
          <w:sz w:val="22"/>
          <w:szCs w:val="22"/>
        </w:rPr>
        <w:t xml:space="preserve"> </w:t>
      </w:r>
      <w:r w:rsidRPr="00463A39">
        <w:rPr>
          <w:i/>
          <w:sz w:val="22"/>
          <w:szCs w:val="22"/>
        </w:rPr>
        <w:t>to</w:t>
      </w:r>
      <w:r w:rsidRPr="00463A39">
        <w:rPr>
          <w:i/>
          <w:spacing w:val="-3"/>
          <w:sz w:val="22"/>
          <w:szCs w:val="22"/>
        </w:rPr>
        <w:t xml:space="preserve"> </w:t>
      </w:r>
      <w:r w:rsidRPr="00463A39">
        <w:rPr>
          <w:i/>
          <w:sz w:val="22"/>
          <w:szCs w:val="22"/>
        </w:rPr>
        <w:t>the</w:t>
      </w:r>
      <w:r w:rsidRPr="00463A39">
        <w:rPr>
          <w:i/>
          <w:spacing w:val="-4"/>
          <w:sz w:val="22"/>
          <w:szCs w:val="22"/>
        </w:rPr>
        <w:t xml:space="preserve"> </w:t>
      </w:r>
      <w:r w:rsidRPr="00463A39">
        <w:rPr>
          <w:i/>
          <w:sz w:val="22"/>
          <w:szCs w:val="22"/>
        </w:rPr>
        <w:t>2006</w:t>
      </w:r>
      <w:r w:rsidRPr="00463A39">
        <w:rPr>
          <w:i/>
          <w:spacing w:val="-4"/>
          <w:sz w:val="22"/>
          <w:szCs w:val="22"/>
        </w:rPr>
        <w:t xml:space="preserve"> </w:t>
      </w:r>
      <w:r w:rsidRPr="00463A39">
        <w:rPr>
          <w:i/>
          <w:sz w:val="22"/>
          <w:szCs w:val="22"/>
        </w:rPr>
        <w:t>IPCC</w:t>
      </w:r>
      <w:r w:rsidRPr="00463A39">
        <w:rPr>
          <w:i/>
          <w:spacing w:val="-4"/>
          <w:sz w:val="22"/>
          <w:szCs w:val="22"/>
        </w:rPr>
        <w:t xml:space="preserve"> </w:t>
      </w:r>
      <w:r w:rsidRPr="00463A39">
        <w:rPr>
          <w:i/>
          <w:sz w:val="22"/>
          <w:szCs w:val="22"/>
        </w:rPr>
        <w:t>Guidelines</w:t>
      </w:r>
      <w:r w:rsidRPr="00463A39">
        <w:rPr>
          <w:i/>
          <w:spacing w:val="-4"/>
          <w:sz w:val="22"/>
          <w:szCs w:val="22"/>
        </w:rPr>
        <w:t xml:space="preserve"> </w:t>
      </w:r>
      <w:r w:rsidRPr="00463A39">
        <w:rPr>
          <w:i/>
          <w:sz w:val="22"/>
          <w:szCs w:val="22"/>
        </w:rPr>
        <w:t>for</w:t>
      </w:r>
      <w:r w:rsidRPr="00463A39">
        <w:rPr>
          <w:i/>
          <w:spacing w:val="-4"/>
          <w:sz w:val="22"/>
          <w:szCs w:val="22"/>
        </w:rPr>
        <w:t xml:space="preserve"> </w:t>
      </w:r>
      <w:r w:rsidRPr="00463A39">
        <w:rPr>
          <w:i/>
          <w:sz w:val="22"/>
          <w:szCs w:val="22"/>
        </w:rPr>
        <w:t>National</w:t>
      </w:r>
      <w:r w:rsidRPr="00463A39">
        <w:rPr>
          <w:i/>
          <w:spacing w:val="-2"/>
          <w:sz w:val="22"/>
          <w:szCs w:val="22"/>
        </w:rPr>
        <w:t xml:space="preserve"> </w:t>
      </w:r>
      <w:r w:rsidRPr="00463A39">
        <w:rPr>
          <w:i/>
          <w:sz w:val="22"/>
          <w:szCs w:val="22"/>
        </w:rPr>
        <w:t>GHG</w:t>
      </w:r>
      <w:r w:rsidRPr="00463A39">
        <w:rPr>
          <w:i/>
          <w:spacing w:val="-4"/>
          <w:sz w:val="22"/>
          <w:szCs w:val="22"/>
        </w:rPr>
        <w:t xml:space="preserve"> </w:t>
      </w:r>
      <w:r w:rsidRPr="00463A39">
        <w:rPr>
          <w:i/>
          <w:sz w:val="22"/>
          <w:szCs w:val="22"/>
        </w:rPr>
        <w:t xml:space="preserve">Inventories, </w:t>
      </w:r>
      <w:r w:rsidRPr="00463A39">
        <w:rPr>
          <w:i/>
          <w:sz w:val="22"/>
        </w:rPr>
        <w:t>Vol</w:t>
      </w:r>
      <w:r w:rsidRPr="00463A39">
        <w:rPr>
          <w:i/>
          <w:spacing w:val="-2"/>
          <w:sz w:val="22"/>
        </w:rPr>
        <w:t xml:space="preserve"> </w:t>
      </w:r>
      <w:r w:rsidRPr="00463A39">
        <w:rPr>
          <w:i/>
          <w:sz w:val="22"/>
        </w:rPr>
        <w:t>5,</w:t>
      </w:r>
      <w:r w:rsidRPr="00463A39">
        <w:rPr>
          <w:i/>
          <w:spacing w:val="-4"/>
          <w:sz w:val="22"/>
        </w:rPr>
        <w:t xml:space="preserve"> </w:t>
      </w:r>
      <w:r w:rsidRPr="00463A39">
        <w:rPr>
          <w:i/>
          <w:sz w:val="22"/>
        </w:rPr>
        <w:t>Chapter</w:t>
      </w:r>
      <w:r w:rsidRPr="00463A39">
        <w:rPr>
          <w:i/>
          <w:spacing w:val="-4"/>
          <w:sz w:val="22"/>
        </w:rPr>
        <w:t xml:space="preserve"> </w:t>
      </w:r>
      <w:r w:rsidRPr="00463A39">
        <w:rPr>
          <w:i/>
          <w:sz w:val="22"/>
        </w:rPr>
        <w:t>3</w:t>
      </w:r>
    </w:p>
  </w:footnote>
  <w:footnote w:id="35">
    <w:p w14:paraId="07D9E73B" w14:textId="10CDB8F3" w:rsidR="004625D2" w:rsidRPr="000A0996" w:rsidRDefault="004625D2" w:rsidP="000A0996">
      <w:pPr>
        <w:ind w:firstLine="0"/>
        <w:rPr>
          <w:i/>
          <w:sz w:val="22"/>
        </w:rPr>
      </w:pPr>
      <w:r>
        <w:rPr>
          <w:rStyle w:val="FootnoteReference"/>
        </w:rPr>
        <w:footnoteRef/>
      </w:r>
      <w:r w:rsidRPr="000A0996">
        <w:rPr>
          <w:i/>
          <w:sz w:val="22"/>
        </w:rPr>
        <w:t>Theo Quyết định số 3390</w:t>
      </w:r>
      <w:hyperlink r:id="rId3" w:tgtFrame="_blank" w:tooltip="Xem văn bản 2068/QĐ-UBND" w:history="1">
        <w:r w:rsidRPr="000A0996">
          <w:rPr>
            <w:i/>
            <w:sz w:val="22"/>
          </w:rPr>
          <w:t>/QĐ-UBND </w:t>
        </w:r>
      </w:hyperlink>
      <w:r w:rsidRPr="000A0996">
        <w:rPr>
          <w:i/>
          <w:sz w:val="22"/>
        </w:rPr>
        <w:t>ngày 31/12/2020 về việc ban hành Kế hoạch Phân vùng sử dụng tổng hợp vùng bờ tỉnh Thừa Thiên Huế đến năm 2030, định hướng đến năm 2045</w:t>
      </w:r>
    </w:p>
    <w:p w14:paraId="4D888233" w14:textId="77777777" w:rsidR="004625D2" w:rsidRDefault="004625D2" w:rsidP="000A0996">
      <w:pPr>
        <w:pStyle w:val="Header"/>
        <w:ind w:firstLine="0"/>
      </w:pPr>
    </w:p>
  </w:footnote>
  <w:footnote w:id="36">
    <w:p w14:paraId="48CB216B" w14:textId="7544D56D" w:rsidR="004625D2" w:rsidRPr="001F641C" w:rsidRDefault="004625D2" w:rsidP="00CC1EC7">
      <w:pPr>
        <w:pStyle w:val="FootnoteText"/>
        <w:ind w:firstLine="0"/>
        <w:rPr>
          <w:sz w:val="22"/>
          <w:szCs w:val="22"/>
        </w:rPr>
      </w:pPr>
      <w:r w:rsidRPr="001F641C">
        <w:rPr>
          <w:rStyle w:val="FootnoteReference"/>
          <w:sz w:val="22"/>
          <w:szCs w:val="22"/>
        </w:rPr>
        <w:footnoteRef/>
      </w:r>
      <w:r w:rsidRPr="001F641C">
        <w:rPr>
          <w:sz w:val="22"/>
          <w:szCs w:val="22"/>
        </w:rPr>
        <w:t xml:space="preserve"> </w:t>
      </w:r>
      <w:r w:rsidRPr="001F641C">
        <w:rPr>
          <w:i/>
          <w:color w:val="000000"/>
          <w:sz w:val="22"/>
          <w:szCs w:val="22"/>
        </w:rPr>
        <w:t>Công văn s</w:t>
      </w:r>
      <w:r w:rsidRPr="001F641C">
        <w:rPr>
          <w:bCs/>
          <w:i/>
          <w:sz w:val="22"/>
          <w:szCs w:val="22"/>
        </w:rPr>
        <w:t>ố 3609/UBND-TN</w:t>
      </w:r>
      <w:r w:rsidRPr="001F641C">
        <w:rPr>
          <w:i/>
          <w:color w:val="000000"/>
          <w:sz w:val="22"/>
          <w:szCs w:val="22"/>
        </w:rPr>
        <w:t xml:space="preserve"> ngày 15/04/2022 của UBND tỉnh Thừa Thiên Huế về việc cung cấp thông tin phục vụ xây dựng quy hoạch BVMT quốc gia thời kỳ 2021-2030, tầm nhìn đến năm 2050.</w:t>
      </w:r>
    </w:p>
  </w:footnote>
  <w:footnote w:id="37">
    <w:p w14:paraId="6F1FC6D7" w14:textId="77777777" w:rsidR="004625D2" w:rsidRDefault="004625D2" w:rsidP="008634F9">
      <w:pPr>
        <w:pStyle w:val="FootnoteText"/>
        <w:ind w:firstLine="0"/>
      </w:pPr>
      <w:r>
        <w:rPr>
          <w:rStyle w:val="FootnoteReference"/>
        </w:rPr>
        <w:footnoteRef/>
      </w:r>
      <w:r>
        <w:t xml:space="preserve"> </w:t>
      </w:r>
      <w:r w:rsidRPr="00DE3981">
        <w:rPr>
          <w:rFonts w:ascii="TimesNewRomanPS-ItalicMT" w:hAnsi="TimesNewRomanPS-ItalicMT"/>
          <w:i/>
          <w:iCs/>
          <w:color w:val="000000"/>
          <w:sz w:val="22"/>
          <w:szCs w:val="22"/>
        </w:rPr>
        <w:t>Nghị định số 43/2015/NĐ-CP ngày 06/05/2015</w:t>
      </w:r>
      <w:r>
        <w:rPr>
          <w:rFonts w:ascii="TimesNewRomanPS-ItalicMT" w:hAnsi="TimesNewRomanPS-ItalicMT"/>
          <w:i/>
          <w:iCs/>
          <w:color w:val="000000"/>
          <w:sz w:val="22"/>
          <w:szCs w:val="22"/>
        </w:rPr>
        <w:t xml:space="preserve"> quy định lập, quản lý</w:t>
      </w:r>
      <w:r w:rsidRPr="00DE3981">
        <w:rPr>
          <w:rFonts w:ascii="TimesNewRomanPS-ItalicMT" w:hAnsi="TimesNewRomanPS-ItalicMT"/>
          <w:i/>
          <w:iCs/>
          <w:color w:val="000000"/>
          <w:sz w:val="22"/>
          <w:szCs w:val="22"/>
        </w:rPr>
        <w:t xml:space="preserve"> hành lang bảo vệ nguồn nước</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B408DE" w14:textId="77777777" w:rsidR="004625D2" w:rsidRDefault="004625D2">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66EA1C" w14:textId="77777777" w:rsidR="004625D2" w:rsidRDefault="004625D2">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986E2" w14:textId="77777777" w:rsidR="004625D2" w:rsidRDefault="004625D2">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BD0AA6D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00007"/>
    <w:multiLevelType w:val="multilevel"/>
    <w:tmpl w:val="00000007"/>
    <w:lvl w:ilvl="0">
      <w:start w:val="1"/>
      <w:numFmt w:val="decimal"/>
      <w:pStyle w:val="7"/>
      <w:lvlText w:val="7.%1"/>
      <w:lvlJc w:val="left"/>
      <w:pPr>
        <w:ind w:left="1287" w:hanging="360"/>
      </w:pPr>
      <w:rPr>
        <w:rFonts w:hint="default"/>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 w15:restartNumberingAfterBreak="0">
    <w:nsid w:val="00000017"/>
    <w:multiLevelType w:val="multilevel"/>
    <w:tmpl w:val="00000017"/>
    <w:lvl w:ilvl="0">
      <w:start w:val="1"/>
      <w:numFmt w:val="decimal"/>
      <w:pStyle w:val="723"/>
      <w:lvlText w:val="7.2.3.%1."/>
      <w:lvlJc w:val="left"/>
      <w:pPr>
        <w:ind w:left="1287" w:hanging="360"/>
      </w:pPr>
      <w:rPr>
        <w:rFonts w:hint="default"/>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 w15:restartNumberingAfterBreak="0">
    <w:nsid w:val="00000038"/>
    <w:multiLevelType w:val="multilevel"/>
    <w:tmpl w:val="00000038"/>
    <w:lvl w:ilvl="0">
      <w:start w:val="1"/>
      <w:numFmt w:val="bullet"/>
      <w:pStyle w:val="gachdaudong"/>
      <w:lvlText w:val="­"/>
      <w:lvlJc w:val="left"/>
      <w:pPr>
        <w:ind w:left="927"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31B56F9"/>
    <w:multiLevelType w:val="multilevel"/>
    <w:tmpl w:val="0409001D"/>
    <w:styleLink w:val="Phlc"/>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643704F"/>
    <w:multiLevelType w:val="hybridMultilevel"/>
    <w:tmpl w:val="8A4E5CF4"/>
    <w:lvl w:ilvl="0" w:tplc="2D44E02A">
      <w:start w:val="5"/>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71568F4"/>
    <w:multiLevelType w:val="hybridMultilevel"/>
    <w:tmpl w:val="4920BAE6"/>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080B459B"/>
    <w:multiLevelType w:val="multilevel"/>
    <w:tmpl w:val="7BEC9F2A"/>
    <w:styleLink w:val="Style5Char7"/>
    <w:lvl w:ilvl="0">
      <w:start w:val="1"/>
      <w:numFmt w:val="bullet"/>
      <w:lvlText w:val="-"/>
      <w:lvlJc w:val="left"/>
      <w:pPr>
        <w:tabs>
          <w:tab w:val="num" w:pos="1418"/>
        </w:tabs>
        <w:ind w:left="1418" w:hanging="426"/>
      </w:pPr>
      <w:rPr>
        <w:rFonts w:ascii="Times New Roman" w:hAnsi="Times New Roman" w:hint="default"/>
        <w:b/>
        <w:color w:val="auto"/>
        <w:sz w:val="20"/>
      </w:rPr>
    </w:lvl>
    <w:lvl w:ilvl="1">
      <w:start w:val="1"/>
      <w:numFmt w:val="bullet"/>
      <w:lvlText w:val="+"/>
      <w:lvlJc w:val="left"/>
      <w:pPr>
        <w:tabs>
          <w:tab w:val="num" w:pos="1843"/>
        </w:tabs>
        <w:ind w:left="1843" w:hanging="425"/>
      </w:pPr>
      <w:rPr>
        <w:rFonts w:ascii="Times New Roman" w:hAnsi="Times New Roman" w:hint="default"/>
      </w:rPr>
    </w:lvl>
    <w:lvl w:ilvl="2">
      <w:start w:val="1"/>
      <w:numFmt w:val="bullet"/>
      <w:lvlText w:val="o"/>
      <w:lvlJc w:val="left"/>
      <w:pPr>
        <w:tabs>
          <w:tab w:val="num" w:pos="2268"/>
        </w:tabs>
        <w:ind w:left="2268" w:hanging="425"/>
      </w:pPr>
      <w:rPr>
        <w:rFonts w:ascii="Courier New" w:hAnsi="Courier New" w:hint="default"/>
      </w:rPr>
    </w:lvl>
    <w:lvl w:ilvl="3">
      <w:start w:val="1"/>
      <w:numFmt w:val="bullet"/>
      <w:lvlText w:val=""/>
      <w:lvlJc w:val="left"/>
      <w:pPr>
        <w:tabs>
          <w:tab w:val="num" w:pos="2693"/>
        </w:tabs>
        <w:ind w:left="2693" w:hanging="425"/>
      </w:pPr>
      <w:rPr>
        <w:rFonts w:ascii="Times New Roman" w:hAnsi="Times New Roman" w:hint="default"/>
        <w:sz w:val="16"/>
      </w:rPr>
    </w:lvl>
    <w:lvl w:ilvl="4">
      <w:start w:val="1"/>
      <w:numFmt w:val="bullet"/>
      <w:lvlText w:val="o"/>
      <w:lvlJc w:val="left"/>
      <w:pPr>
        <w:tabs>
          <w:tab w:val="num" w:pos="5671"/>
        </w:tabs>
        <w:ind w:left="5671" w:hanging="360"/>
      </w:pPr>
      <w:rPr>
        <w:rFonts w:ascii="Courier New" w:hAnsi="Courier New" w:hint="default"/>
      </w:rPr>
    </w:lvl>
    <w:lvl w:ilvl="5">
      <w:start w:val="1"/>
      <w:numFmt w:val="bullet"/>
      <w:lvlText w:val=""/>
      <w:lvlJc w:val="left"/>
      <w:pPr>
        <w:tabs>
          <w:tab w:val="num" w:pos="6391"/>
        </w:tabs>
        <w:ind w:left="6391" w:hanging="360"/>
      </w:pPr>
      <w:rPr>
        <w:rFonts w:ascii="Times New Roman" w:hAnsi="Times New Roman" w:hint="default"/>
      </w:rPr>
    </w:lvl>
    <w:lvl w:ilvl="6">
      <w:start w:val="1"/>
      <w:numFmt w:val="bullet"/>
      <w:lvlText w:val=""/>
      <w:lvlJc w:val="left"/>
      <w:pPr>
        <w:tabs>
          <w:tab w:val="num" w:pos="7111"/>
        </w:tabs>
        <w:ind w:left="7111" w:hanging="360"/>
      </w:pPr>
      <w:rPr>
        <w:rFonts w:ascii="Times New Roman" w:hAnsi="Times New Roman" w:hint="default"/>
      </w:rPr>
    </w:lvl>
    <w:lvl w:ilvl="7">
      <w:start w:val="1"/>
      <w:numFmt w:val="bullet"/>
      <w:lvlText w:val="o"/>
      <w:lvlJc w:val="left"/>
      <w:pPr>
        <w:tabs>
          <w:tab w:val="num" w:pos="7831"/>
        </w:tabs>
        <w:ind w:left="7831" w:hanging="360"/>
      </w:pPr>
      <w:rPr>
        <w:rFonts w:ascii="Courier New" w:hAnsi="Courier New" w:hint="default"/>
      </w:rPr>
    </w:lvl>
    <w:lvl w:ilvl="8">
      <w:start w:val="1"/>
      <w:numFmt w:val="bullet"/>
      <w:lvlText w:val=""/>
      <w:lvlJc w:val="left"/>
      <w:pPr>
        <w:tabs>
          <w:tab w:val="num" w:pos="8551"/>
        </w:tabs>
        <w:ind w:left="8551" w:hanging="360"/>
      </w:pPr>
      <w:rPr>
        <w:rFonts w:ascii="Times New Roman" w:hAnsi="Times New Roman" w:hint="default"/>
      </w:rPr>
    </w:lvl>
  </w:abstractNum>
  <w:abstractNum w:abstractNumId="8" w15:restartNumberingAfterBreak="0">
    <w:nsid w:val="0A0E726C"/>
    <w:multiLevelType w:val="hybridMultilevel"/>
    <w:tmpl w:val="BE2E777E"/>
    <w:lvl w:ilvl="0" w:tplc="FC6ECAA2">
      <w:numFmt w:val="bullet"/>
      <w:lvlText w:val="-"/>
      <w:lvlJc w:val="left"/>
      <w:pPr>
        <w:ind w:left="720" w:hanging="360"/>
      </w:pPr>
      <w:rPr>
        <w:rFonts w:ascii=".VnTime" w:eastAsia="Times New Roman" w:hAnsi=".VnTime"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DF31A0"/>
    <w:multiLevelType w:val="hybridMultilevel"/>
    <w:tmpl w:val="F3A821F8"/>
    <w:lvl w:ilvl="0" w:tplc="FC6ECAA2">
      <w:numFmt w:val="bullet"/>
      <w:lvlText w:val="-"/>
      <w:lvlJc w:val="left"/>
      <w:pPr>
        <w:ind w:left="1080" w:hanging="360"/>
      </w:pPr>
      <w:rPr>
        <w:rFonts w:ascii=".VnTime" w:eastAsia="Times New Roman" w:hAnsi=".VnTime"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B2826E5"/>
    <w:multiLevelType w:val="hybridMultilevel"/>
    <w:tmpl w:val="D624AF08"/>
    <w:lvl w:ilvl="0" w:tplc="04090011">
      <w:start w:val="1"/>
      <w:numFmt w:val="decimal"/>
      <w:lvlText w:val="%1)"/>
      <w:lvlJc w:val="left"/>
      <w:pPr>
        <w:ind w:left="1145" w:hanging="360"/>
      </w:pPr>
    </w:lvl>
    <w:lvl w:ilvl="1" w:tplc="FFFFFFFF">
      <w:start w:val="1"/>
      <w:numFmt w:val="lowerLetter"/>
      <w:lvlText w:val="%2."/>
      <w:lvlJc w:val="left"/>
      <w:pPr>
        <w:ind w:left="1865" w:hanging="360"/>
      </w:pPr>
    </w:lvl>
    <w:lvl w:ilvl="2" w:tplc="FFFFFFFF">
      <w:start w:val="1"/>
      <w:numFmt w:val="lowerRoman"/>
      <w:lvlText w:val="%3."/>
      <w:lvlJc w:val="right"/>
      <w:pPr>
        <w:ind w:left="2585" w:hanging="180"/>
      </w:pPr>
    </w:lvl>
    <w:lvl w:ilvl="3" w:tplc="FFFFFFFF">
      <w:start w:val="1"/>
      <w:numFmt w:val="decimal"/>
      <w:lvlText w:val="%4."/>
      <w:lvlJc w:val="left"/>
      <w:pPr>
        <w:ind w:left="3305" w:hanging="360"/>
      </w:pPr>
    </w:lvl>
    <w:lvl w:ilvl="4" w:tplc="FFFFFFFF">
      <w:start w:val="1"/>
      <w:numFmt w:val="lowerLetter"/>
      <w:lvlText w:val="%5."/>
      <w:lvlJc w:val="left"/>
      <w:pPr>
        <w:ind w:left="4025" w:hanging="360"/>
      </w:pPr>
    </w:lvl>
    <w:lvl w:ilvl="5" w:tplc="FFFFFFFF">
      <w:start w:val="1"/>
      <w:numFmt w:val="lowerRoman"/>
      <w:lvlText w:val="%6."/>
      <w:lvlJc w:val="right"/>
      <w:pPr>
        <w:ind w:left="4745" w:hanging="180"/>
      </w:pPr>
    </w:lvl>
    <w:lvl w:ilvl="6" w:tplc="FFFFFFFF">
      <w:start w:val="1"/>
      <w:numFmt w:val="decimal"/>
      <w:lvlText w:val="%7."/>
      <w:lvlJc w:val="left"/>
      <w:pPr>
        <w:ind w:left="5465" w:hanging="360"/>
      </w:pPr>
    </w:lvl>
    <w:lvl w:ilvl="7" w:tplc="FFFFFFFF">
      <w:start w:val="1"/>
      <w:numFmt w:val="lowerLetter"/>
      <w:lvlText w:val="%8."/>
      <w:lvlJc w:val="left"/>
      <w:pPr>
        <w:ind w:left="6185" w:hanging="360"/>
      </w:pPr>
    </w:lvl>
    <w:lvl w:ilvl="8" w:tplc="FFFFFFFF">
      <w:start w:val="1"/>
      <w:numFmt w:val="lowerRoman"/>
      <w:lvlText w:val="%9."/>
      <w:lvlJc w:val="right"/>
      <w:pPr>
        <w:ind w:left="6905" w:hanging="180"/>
      </w:pPr>
    </w:lvl>
  </w:abstractNum>
  <w:abstractNum w:abstractNumId="11" w15:restartNumberingAfterBreak="0">
    <w:nsid w:val="0BA43DF3"/>
    <w:multiLevelType w:val="multilevel"/>
    <w:tmpl w:val="A232F766"/>
    <w:lvl w:ilvl="0">
      <w:start w:val="1"/>
      <w:numFmt w:val="upperRoman"/>
      <w:lvlText w:val="%1."/>
      <w:lvlJc w:val="left"/>
      <w:pPr>
        <w:ind w:left="122" w:hanging="279"/>
      </w:pPr>
      <w:rPr>
        <w:rFonts w:ascii="Times New Roman" w:eastAsia="Times New Roman" w:hAnsi="Times New Roman" w:cs="Times New Roman" w:hint="default"/>
        <w:b/>
        <w:bCs/>
        <w:spacing w:val="0"/>
        <w:w w:val="100"/>
        <w:sz w:val="28"/>
        <w:szCs w:val="28"/>
        <w:lang w:val="vi" w:eastAsia="en-US" w:bidi="ar-SA"/>
      </w:rPr>
    </w:lvl>
    <w:lvl w:ilvl="1">
      <w:start w:val="1"/>
      <w:numFmt w:val="decimal"/>
      <w:lvlText w:val="%2."/>
      <w:lvlJc w:val="left"/>
      <w:pPr>
        <w:ind w:left="402" w:hanging="281"/>
      </w:pPr>
      <w:rPr>
        <w:rFonts w:ascii="Times New Roman" w:eastAsia="Times New Roman" w:hAnsi="Times New Roman" w:cs="Times New Roman" w:hint="default"/>
        <w:b/>
        <w:bCs/>
        <w:w w:val="100"/>
        <w:sz w:val="28"/>
        <w:szCs w:val="28"/>
        <w:lang w:val="vi" w:eastAsia="en-US" w:bidi="ar-SA"/>
      </w:rPr>
    </w:lvl>
    <w:lvl w:ilvl="2">
      <w:start w:val="1"/>
      <w:numFmt w:val="decimal"/>
      <w:lvlText w:val="%2.%3."/>
      <w:lvlJc w:val="left"/>
      <w:pPr>
        <w:ind w:left="614" w:hanging="493"/>
      </w:pPr>
      <w:rPr>
        <w:rFonts w:ascii="Times New Roman" w:eastAsia="Times New Roman" w:hAnsi="Times New Roman" w:cs="Times New Roman" w:hint="default"/>
        <w:b/>
        <w:bCs/>
        <w:i/>
        <w:iCs/>
        <w:w w:val="100"/>
        <w:sz w:val="28"/>
        <w:szCs w:val="28"/>
        <w:lang w:val="vi" w:eastAsia="en-US" w:bidi="ar-SA"/>
      </w:rPr>
    </w:lvl>
    <w:lvl w:ilvl="3">
      <w:numFmt w:val="bullet"/>
      <w:lvlText w:val="-"/>
      <w:lvlJc w:val="left"/>
      <w:pPr>
        <w:ind w:left="122" w:hanging="207"/>
      </w:pPr>
      <w:rPr>
        <w:rFonts w:ascii="Times New Roman" w:eastAsia="Times New Roman" w:hAnsi="Times New Roman" w:cs="Times New Roman" w:hint="default"/>
        <w:w w:val="100"/>
        <w:sz w:val="28"/>
        <w:szCs w:val="28"/>
        <w:lang w:val="vi" w:eastAsia="en-US" w:bidi="ar-SA"/>
      </w:rPr>
    </w:lvl>
    <w:lvl w:ilvl="4">
      <w:numFmt w:val="bullet"/>
      <w:lvlText w:val="•"/>
      <w:lvlJc w:val="left"/>
      <w:pPr>
        <w:ind w:left="2812" w:hanging="207"/>
      </w:pPr>
      <w:rPr>
        <w:rFonts w:hint="default"/>
        <w:lang w:val="vi" w:eastAsia="en-US" w:bidi="ar-SA"/>
      </w:rPr>
    </w:lvl>
    <w:lvl w:ilvl="5">
      <w:numFmt w:val="bullet"/>
      <w:lvlText w:val="•"/>
      <w:lvlJc w:val="left"/>
      <w:pPr>
        <w:ind w:left="3908" w:hanging="207"/>
      </w:pPr>
      <w:rPr>
        <w:rFonts w:hint="default"/>
        <w:lang w:val="vi" w:eastAsia="en-US" w:bidi="ar-SA"/>
      </w:rPr>
    </w:lvl>
    <w:lvl w:ilvl="6">
      <w:numFmt w:val="bullet"/>
      <w:lvlText w:val="•"/>
      <w:lvlJc w:val="left"/>
      <w:pPr>
        <w:ind w:left="5004" w:hanging="207"/>
      </w:pPr>
      <w:rPr>
        <w:rFonts w:hint="default"/>
        <w:lang w:val="vi" w:eastAsia="en-US" w:bidi="ar-SA"/>
      </w:rPr>
    </w:lvl>
    <w:lvl w:ilvl="7">
      <w:numFmt w:val="bullet"/>
      <w:lvlText w:val="•"/>
      <w:lvlJc w:val="left"/>
      <w:pPr>
        <w:ind w:left="6100" w:hanging="207"/>
      </w:pPr>
      <w:rPr>
        <w:rFonts w:hint="default"/>
        <w:lang w:val="vi" w:eastAsia="en-US" w:bidi="ar-SA"/>
      </w:rPr>
    </w:lvl>
    <w:lvl w:ilvl="8">
      <w:numFmt w:val="bullet"/>
      <w:lvlText w:val="•"/>
      <w:lvlJc w:val="left"/>
      <w:pPr>
        <w:ind w:left="7196" w:hanging="207"/>
      </w:pPr>
      <w:rPr>
        <w:rFonts w:hint="default"/>
        <w:lang w:val="vi" w:eastAsia="en-US" w:bidi="ar-SA"/>
      </w:rPr>
    </w:lvl>
  </w:abstractNum>
  <w:abstractNum w:abstractNumId="12" w15:restartNumberingAfterBreak="0">
    <w:nsid w:val="0BB67407"/>
    <w:multiLevelType w:val="hybridMultilevel"/>
    <w:tmpl w:val="E74ABC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057111F"/>
    <w:multiLevelType w:val="hybridMultilevel"/>
    <w:tmpl w:val="83A0078E"/>
    <w:lvl w:ilvl="0" w:tplc="2D44E02A">
      <w:start w:val="5"/>
      <w:numFmt w:val="bullet"/>
      <w:lvlText w:val="-"/>
      <w:lvlJc w:val="left"/>
      <w:pPr>
        <w:ind w:left="720" w:hanging="360"/>
      </w:pPr>
      <w:rPr>
        <w:rFonts w:ascii="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0985148"/>
    <w:multiLevelType w:val="hybridMultilevel"/>
    <w:tmpl w:val="1ED068DA"/>
    <w:lvl w:ilvl="0" w:tplc="FC6ECAA2">
      <w:numFmt w:val="bullet"/>
      <w:lvlText w:val="-"/>
      <w:lvlJc w:val="left"/>
      <w:pPr>
        <w:ind w:left="720" w:hanging="360"/>
      </w:pPr>
      <w:rPr>
        <w:rFonts w:ascii=".VnTime" w:eastAsia="Times New Roman" w:hAnsi=".VnTime"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466B34"/>
    <w:multiLevelType w:val="multilevel"/>
    <w:tmpl w:val="D66EDF9C"/>
    <w:lvl w:ilvl="0">
      <w:start w:val="2"/>
      <w:numFmt w:val="bullet"/>
      <w:pStyle w:val="31"/>
      <w:lvlText w:val="-"/>
      <w:lvlJc w:val="left"/>
      <w:pPr>
        <w:ind w:left="1440" w:hanging="360"/>
      </w:pPr>
      <w:rPr>
        <w:rFonts w:ascii="Times New Roman" w:eastAsia="Times New Roman" w:hAnsi="Times New Roman" w:cs="Times New Roman"/>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16" w15:restartNumberingAfterBreak="0">
    <w:nsid w:val="11594504"/>
    <w:multiLevelType w:val="hybridMultilevel"/>
    <w:tmpl w:val="F16E9C4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121742B9"/>
    <w:multiLevelType w:val="multilevel"/>
    <w:tmpl w:val="C540D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25B55D0"/>
    <w:multiLevelType w:val="hybridMultilevel"/>
    <w:tmpl w:val="95C05538"/>
    <w:lvl w:ilvl="0" w:tplc="2D44E02A">
      <w:start w:val="5"/>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8E2B70"/>
    <w:multiLevelType w:val="hybridMultilevel"/>
    <w:tmpl w:val="9B8841C6"/>
    <w:lvl w:ilvl="0" w:tplc="B0182F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6015BF5"/>
    <w:multiLevelType w:val="multilevel"/>
    <w:tmpl w:val="13109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9FF7F3C"/>
    <w:multiLevelType w:val="multilevel"/>
    <w:tmpl w:val="53C049C4"/>
    <w:lvl w:ilvl="0">
      <w:start w:val="1"/>
      <w:numFmt w:val="decimal"/>
      <w:lvlText w:val="%1."/>
      <w:lvlJc w:val="left"/>
      <w:pPr>
        <w:ind w:left="1112" w:hanging="852"/>
      </w:pPr>
      <w:rPr>
        <w:rFonts w:ascii="Arial" w:eastAsia="Arial" w:hAnsi="Arial" w:cs="Arial" w:hint="default"/>
        <w:b/>
        <w:bCs/>
        <w:i w:val="0"/>
        <w:iCs w:val="0"/>
        <w:color w:val="00567D"/>
        <w:w w:val="100"/>
        <w:sz w:val="24"/>
        <w:szCs w:val="24"/>
        <w:lang w:val="vi" w:eastAsia="en-US" w:bidi="ar-SA"/>
      </w:rPr>
    </w:lvl>
    <w:lvl w:ilvl="1">
      <w:start w:val="1"/>
      <w:numFmt w:val="decimal"/>
      <w:lvlText w:val="%1.%2."/>
      <w:lvlJc w:val="left"/>
      <w:pPr>
        <w:ind w:left="1052" w:hanging="792"/>
      </w:pPr>
      <w:rPr>
        <w:b w:val="0"/>
        <w:bCs w:val="0"/>
        <w:i w:val="0"/>
        <w:iCs w:val="0"/>
        <w:caps w:val="0"/>
        <w:smallCaps w:val="0"/>
        <w:strike w:val="0"/>
        <w:dstrike w:val="0"/>
        <w:noProof w:val="0"/>
        <w:vanish w:val="0"/>
        <w:color w:val="000000"/>
        <w:spacing w:val="0"/>
        <w:kern w:val="0"/>
        <w:position w:val="0"/>
        <w:u w:val="none"/>
        <w:effect w:val="none"/>
        <w:vertAlign w:val="baseline"/>
        <w:em w:val="none"/>
        <w:lang w:bidi="ar-SA"/>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112" w:hanging="852"/>
      </w:pPr>
      <w:rPr>
        <w:b w:val="0"/>
        <w:bCs w:val="0"/>
        <w:i w:val="0"/>
        <w:iCs w:val="0"/>
        <w:caps w:val="0"/>
        <w:smallCaps w:val="0"/>
        <w:strike w:val="0"/>
        <w:dstrike w:val="0"/>
        <w:noProof w:val="0"/>
        <w:vanish w:val="0"/>
        <w:color w:val="000000"/>
        <w:spacing w:val="0"/>
        <w:kern w:val="0"/>
        <w:position w:val="0"/>
        <w:u w:val="none"/>
        <w:effect w:val="none"/>
        <w:vertAlign w:val="baseline"/>
        <w:em w:val="none"/>
        <w:lang w:bidi="ar-SA"/>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numFmt w:val="bullet"/>
      <w:lvlText w:val="-"/>
      <w:lvlJc w:val="left"/>
      <w:pPr>
        <w:ind w:left="260" w:hanging="360"/>
      </w:pPr>
      <w:rPr>
        <w:rFonts w:ascii="Arial" w:eastAsia="Arial" w:hAnsi="Arial" w:cs="Arial" w:hint="default"/>
        <w:w w:val="99"/>
        <w:lang w:val="vi" w:eastAsia="en-US" w:bidi="ar-SA"/>
      </w:rPr>
    </w:lvl>
    <w:lvl w:ilvl="4">
      <w:start w:val="1"/>
      <w:numFmt w:val="bullet"/>
      <w:lvlText w:val=""/>
      <w:lvlJc w:val="left"/>
      <w:pPr>
        <w:ind w:left="1260" w:hanging="360"/>
      </w:pPr>
      <w:rPr>
        <w:rFonts w:ascii="Symbol" w:hAnsi="Symbol" w:hint="default"/>
        <w:lang w:val="vi" w:eastAsia="en-US" w:bidi="ar-SA"/>
      </w:rPr>
    </w:lvl>
    <w:lvl w:ilvl="5">
      <w:numFmt w:val="bullet"/>
      <w:lvlText w:val="•"/>
      <w:lvlJc w:val="left"/>
      <w:pPr>
        <w:ind w:left="2744" w:hanging="360"/>
      </w:pPr>
      <w:rPr>
        <w:rFonts w:hint="default"/>
        <w:lang w:val="vi" w:eastAsia="en-US" w:bidi="ar-SA"/>
      </w:rPr>
    </w:lvl>
    <w:lvl w:ilvl="6">
      <w:numFmt w:val="bullet"/>
      <w:lvlText w:val="•"/>
      <w:lvlJc w:val="left"/>
      <w:pPr>
        <w:ind w:left="4228" w:hanging="360"/>
      </w:pPr>
      <w:rPr>
        <w:rFonts w:hint="default"/>
        <w:lang w:val="vi" w:eastAsia="en-US" w:bidi="ar-SA"/>
      </w:rPr>
    </w:lvl>
    <w:lvl w:ilvl="7">
      <w:numFmt w:val="bullet"/>
      <w:lvlText w:val="•"/>
      <w:lvlJc w:val="left"/>
      <w:pPr>
        <w:ind w:left="5713" w:hanging="360"/>
      </w:pPr>
      <w:rPr>
        <w:rFonts w:hint="default"/>
        <w:lang w:val="vi" w:eastAsia="en-US" w:bidi="ar-SA"/>
      </w:rPr>
    </w:lvl>
    <w:lvl w:ilvl="8">
      <w:numFmt w:val="bullet"/>
      <w:lvlText w:val="•"/>
      <w:lvlJc w:val="left"/>
      <w:pPr>
        <w:ind w:left="7197" w:hanging="360"/>
      </w:pPr>
      <w:rPr>
        <w:rFonts w:hint="default"/>
        <w:lang w:val="vi" w:eastAsia="en-US" w:bidi="ar-SA"/>
      </w:rPr>
    </w:lvl>
  </w:abstractNum>
  <w:abstractNum w:abstractNumId="22" w15:restartNumberingAfterBreak="0">
    <w:nsid w:val="1B6D5D28"/>
    <w:multiLevelType w:val="hybridMultilevel"/>
    <w:tmpl w:val="E90E4A88"/>
    <w:lvl w:ilvl="0" w:tplc="D74AE8B2">
      <w:start w:val="1"/>
      <w:numFmt w:val="bullet"/>
      <w:pStyle w:val="Muc"/>
      <w:lvlText w:val="+"/>
      <w:lvlJc w:val="left"/>
      <w:pPr>
        <w:ind w:left="1146" w:hanging="360"/>
      </w:pPr>
      <w:rPr>
        <w:rFonts w:ascii="Courier New" w:hAnsi="Courier New"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23" w15:restartNumberingAfterBreak="0">
    <w:nsid w:val="1BD74D90"/>
    <w:multiLevelType w:val="hybridMultilevel"/>
    <w:tmpl w:val="D844664E"/>
    <w:lvl w:ilvl="0" w:tplc="A2FC158A">
      <w:start w:val="4"/>
      <w:numFmt w:val="bullet"/>
      <w:lvlText w:val="-"/>
      <w:lvlJc w:val="left"/>
      <w:pPr>
        <w:ind w:left="1440" w:hanging="360"/>
      </w:pPr>
      <w:rPr>
        <w:rFonts w:ascii="Times New Roman" w:eastAsiaTheme="minorEastAsia"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1DB01247"/>
    <w:multiLevelType w:val="hybridMultilevel"/>
    <w:tmpl w:val="4300D528"/>
    <w:lvl w:ilvl="0" w:tplc="B0182F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200477F3"/>
    <w:multiLevelType w:val="hybridMultilevel"/>
    <w:tmpl w:val="F77E55C2"/>
    <w:lvl w:ilvl="0" w:tplc="2760E26C">
      <w:start w:val="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30829AD"/>
    <w:multiLevelType w:val="hybridMultilevel"/>
    <w:tmpl w:val="38FA1764"/>
    <w:lvl w:ilvl="0" w:tplc="2D44E02A">
      <w:start w:val="5"/>
      <w:numFmt w:val="bullet"/>
      <w:lvlText w:val="-"/>
      <w:lvlJc w:val="left"/>
      <w:pPr>
        <w:ind w:left="1282" w:hanging="360"/>
      </w:pPr>
      <w:rPr>
        <w:rFonts w:ascii="Times New Roman" w:hAnsi="Times New Roman" w:cs="Times New Roman" w:hint="default"/>
        <w:b/>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7" w15:restartNumberingAfterBreak="0">
    <w:nsid w:val="24285014"/>
    <w:multiLevelType w:val="multilevel"/>
    <w:tmpl w:val="C436E85E"/>
    <w:lvl w:ilvl="0">
      <w:start w:val="1"/>
      <w:numFmt w:val="lowerLetter"/>
      <w:pStyle w:val="Numbered"/>
      <w:lvlText w:val="%1)"/>
      <w:lvlJc w:val="left"/>
      <w:pPr>
        <w:ind w:left="1080" w:hanging="360"/>
      </w:pPr>
      <w:rPr>
        <w:vertAlign w:val="baseline"/>
      </w:rPr>
    </w:lvl>
    <w:lvl w:ilvl="1">
      <w:start w:val="1"/>
      <w:numFmt w:val="lowerLetter"/>
      <w:pStyle w:val="Lettered"/>
      <w:lvlText w:val="%2."/>
      <w:lvlJc w:val="left"/>
      <w:pPr>
        <w:ind w:left="1800" w:hanging="360"/>
      </w:pPr>
      <w:rPr>
        <w:vertAlign w:val="baseline"/>
      </w:rPr>
    </w:lvl>
    <w:lvl w:ilvl="2">
      <w:start w:val="1"/>
      <w:numFmt w:val="lowerRoman"/>
      <w:pStyle w:val="Roman"/>
      <w:lvlText w:val="%3."/>
      <w:lvlJc w:val="right"/>
      <w:pPr>
        <w:ind w:left="2520" w:hanging="180"/>
      </w:pPr>
      <w:rPr>
        <w:vertAlign w:val="baseline"/>
      </w:rPr>
    </w:lvl>
    <w:lvl w:ilvl="3">
      <w:start w:val="1"/>
      <w:numFmt w:val="decimal"/>
      <w:pStyle w:val="Numbered2"/>
      <w:lvlText w:val="%4."/>
      <w:lvlJc w:val="left"/>
      <w:pPr>
        <w:ind w:left="3240" w:hanging="360"/>
      </w:pPr>
      <w:rPr>
        <w:vertAlign w:val="baseline"/>
      </w:rPr>
    </w:lvl>
    <w:lvl w:ilvl="4">
      <w:start w:val="1"/>
      <w:numFmt w:val="lowerLetter"/>
      <w:pStyle w:val="Lettered2"/>
      <w:lvlText w:val="%5."/>
      <w:lvlJc w:val="left"/>
      <w:pPr>
        <w:ind w:left="3960" w:hanging="360"/>
      </w:pPr>
      <w:rPr>
        <w:vertAlign w:val="baseline"/>
      </w:rPr>
    </w:lvl>
    <w:lvl w:ilvl="5">
      <w:start w:val="1"/>
      <w:numFmt w:val="lowerRoman"/>
      <w:pStyle w:val="Roman2"/>
      <w:lvlText w:val="%6."/>
      <w:lvlJc w:val="right"/>
      <w:pPr>
        <w:ind w:left="4680" w:hanging="180"/>
      </w:pPr>
      <w:rPr>
        <w:vertAlign w:val="baseline"/>
      </w:rPr>
    </w:lvl>
    <w:lvl w:ilvl="6">
      <w:start w:val="1"/>
      <w:numFmt w:val="decimal"/>
      <w:pStyle w:val="Numbered3"/>
      <w:lvlText w:val="%7."/>
      <w:lvlJc w:val="left"/>
      <w:pPr>
        <w:ind w:left="5400" w:hanging="360"/>
      </w:pPr>
      <w:rPr>
        <w:vertAlign w:val="baseline"/>
      </w:rPr>
    </w:lvl>
    <w:lvl w:ilvl="7">
      <w:start w:val="1"/>
      <w:numFmt w:val="lowerLetter"/>
      <w:pStyle w:val="Lettered3"/>
      <w:lvlText w:val="%8."/>
      <w:lvlJc w:val="left"/>
      <w:pPr>
        <w:ind w:left="6120" w:hanging="360"/>
      </w:pPr>
      <w:rPr>
        <w:vertAlign w:val="baseline"/>
      </w:rPr>
    </w:lvl>
    <w:lvl w:ilvl="8">
      <w:start w:val="1"/>
      <w:numFmt w:val="lowerRoman"/>
      <w:pStyle w:val="Roman3"/>
      <w:lvlText w:val="%9."/>
      <w:lvlJc w:val="right"/>
      <w:pPr>
        <w:ind w:left="6840" w:hanging="180"/>
      </w:pPr>
      <w:rPr>
        <w:vertAlign w:val="baseline"/>
      </w:rPr>
    </w:lvl>
  </w:abstractNum>
  <w:abstractNum w:abstractNumId="28" w15:restartNumberingAfterBreak="0">
    <w:nsid w:val="24E634AC"/>
    <w:multiLevelType w:val="hybridMultilevel"/>
    <w:tmpl w:val="6C2C4162"/>
    <w:lvl w:ilvl="0" w:tplc="9BC2DB2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27E066C0"/>
    <w:multiLevelType w:val="hybridMultilevel"/>
    <w:tmpl w:val="C4A4704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4A6C8BF4">
      <w:start w:val="1"/>
      <w:numFmt w:val="bullet"/>
      <w:pStyle w:val="Style70"/>
      <w:lvlText w:val=""/>
      <w:lvlJc w:val="left"/>
      <w:pPr>
        <w:tabs>
          <w:tab w:val="num" w:pos="2340"/>
        </w:tabs>
        <w:ind w:left="2340" w:hanging="360"/>
      </w:pPr>
      <w:rPr>
        <w:rFonts w:ascii="Symbol" w:hAnsi="Symbol" w:cs="Times New Roman" w:hint="default"/>
        <w:color w:val="auto"/>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282D7FCF"/>
    <w:multiLevelType w:val="hybridMultilevel"/>
    <w:tmpl w:val="01AC7D86"/>
    <w:lvl w:ilvl="0" w:tplc="04090001">
      <w:start w:val="1"/>
      <w:numFmt w:val="bullet"/>
      <w:lvlText w:val=""/>
      <w:lvlJc w:val="left"/>
      <w:pPr>
        <w:ind w:left="1181" w:hanging="360"/>
      </w:pPr>
      <w:rPr>
        <w:rFonts w:ascii="Symbol" w:hAnsi="Symbol" w:hint="default"/>
      </w:rPr>
    </w:lvl>
    <w:lvl w:ilvl="1" w:tplc="04090003" w:tentative="1">
      <w:start w:val="1"/>
      <w:numFmt w:val="bullet"/>
      <w:lvlText w:val="o"/>
      <w:lvlJc w:val="left"/>
      <w:pPr>
        <w:ind w:left="1901" w:hanging="360"/>
      </w:pPr>
      <w:rPr>
        <w:rFonts w:ascii="Courier New" w:hAnsi="Courier New" w:cs="Courier New" w:hint="default"/>
      </w:rPr>
    </w:lvl>
    <w:lvl w:ilvl="2" w:tplc="04090005" w:tentative="1">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31" w15:restartNumberingAfterBreak="0">
    <w:nsid w:val="2A8F6CF0"/>
    <w:multiLevelType w:val="hybridMultilevel"/>
    <w:tmpl w:val="0810A6FC"/>
    <w:lvl w:ilvl="0" w:tplc="500AE432">
      <w:start w:val="1"/>
      <w:numFmt w:val="decimal"/>
      <w:pStyle w:val="ngtnh"/>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D88039B"/>
    <w:multiLevelType w:val="hybridMultilevel"/>
    <w:tmpl w:val="0E1A3B64"/>
    <w:lvl w:ilvl="0" w:tplc="C14ADE5C">
      <w:start w:val="1"/>
      <w:numFmt w:val="bullet"/>
      <w:lvlText w:val="-"/>
      <w:lvlJc w:val="left"/>
      <w:pPr>
        <w:tabs>
          <w:tab w:val="num" w:pos="720"/>
        </w:tabs>
        <w:ind w:left="720" w:hanging="360"/>
      </w:pPr>
      <w:rPr>
        <w:rFonts w:ascii="Times New Roman" w:hAnsi="Times New Roman" w:hint="default"/>
      </w:rPr>
    </w:lvl>
    <w:lvl w:ilvl="1" w:tplc="E97CF8E8" w:tentative="1">
      <w:start w:val="1"/>
      <w:numFmt w:val="bullet"/>
      <w:lvlText w:val="-"/>
      <w:lvlJc w:val="left"/>
      <w:pPr>
        <w:tabs>
          <w:tab w:val="num" w:pos="1440"/>
        </w:tabs>
        <w:ind w:left="1440" w:hanging="360"/>
      </w:pPr>
      <w:rPr>
        <w:rFonts w:ascii="Times New Roman" w:hAnsi="Times New Roman" w:hint="default"/>
      </w:rPr>
    </w:lvl>
    <w:lvl w:ilvl="2" w:tplc="7A36C47E" w:tentative="1">
      <w:start w:val="1"/>
      <w:numFmt w:val="bullet"/>
      <w:lvlText w:val="-"/>
      <w:lvlJc w:val="left"/>
      <w:pPr>
        <w:tabs>
          <w:tab w:val="num" w:pos="2160"/>
        </w:tabs>
        <w:ind w:left="2160" w:hanging="360"/>
      </w:pPr>
      <w:rPr>
        <w:rFonts w:ascii="Times New Roman" w:hAnsi="Times New Roman" w:hint="default"/>
      </w:rPr>
    </w:lvl>
    <w:lvl w:ilvl="3" w:tplc="C366C2A2" w:tentative="1">
      <w:start w:val="1"/>
      <w:numFmt w:val="bullet"/>
      <w:lvlText w:val="-"/>
      <w:lvlJc w:val="left"/>
      <w:pPr>
        <w:tabs>
          <w:tab w:val="num" w:pos="2880"/>
        </w:tabs>
        <w:ind w:left="2880" w:hanging="360"/>
      </w:pPr>
      <w:rPr>
        <w:rFonts w:ascii="Times New Roman" w:hAnsi="Times New Roman" w:hint="default"/>
      </w:rPr>
    </w:lvl>
    <w:lvl w:ilvl="4" w:tplc="6D7EFDAE" w:tentative="1">
      <w:start w:val="1"/>
      <w:numFmt w:val="bullet"/>
      <w:lvlText w:val="-"/>
      <w:lvlJc w:val="left"/>
      <w:pPr>
        <w:tabs>
          <w:tab w:val="num" w:pos="3600"/>
        </w:tabs>
        <w:ind w:left="3600" w:hanging="360"/>
      </w:pPr>
      <w:rPr>
        <w:rFonts w:ascii="Times New Roman" w:hAnsi="Times New Roman" w:hint="default"/>
      </w:rPr>
    </w:lvl>
    <w:lvl w:ilvl="5" w:tplc="A4166624" w:tentative="1">
      <w:start w:val="1"/>
      <w:numFmt w:val="bullet"/>
      <w:lvlText w:val="-"/>
      <w:lvlJc w:val="left"/>
      <w:pPr>
        <w:tabs>
          <w:tab w:val="num" w:pos="4320"/>
        </w:tabs>
        <w:ind w:left="4320" w:hanging="360"/>
      </w:pPr>
      <w:rPr>
        <w:rFonts w:ascii="Times New Roman" w:hAnsi="Times New Roman" w:hint="default"/>
      </w:rPr>
    </w:lvl>
    <w:lvl w:ilvl="6" w:tplc="F738B9E2" w:tentative="1">
      <w:start w:val="1"/>
      <w:numFmt w:val="bullet"/>
      <w:lvlText w:val="-"/>
      <w:lvlJc w:val="left"/>
      <w:pPr>
        <w:tabs>
          <w:tab w:val="num" w:pos="5040"/>
        </w:tabs>
        <w:ind w:left="5040" w:hanging="360"/>
      </w:pPr>
      <w:rPr>
        <w:rFonts w:ascii="Times New Roman" w:hAnsi="Times New Roman" w:hint="default"/>
      </w:rPr>
    </w:lvl>
    <w:lvl w:ilvl="7" w:tplc="96C6BDCC" w:tentative="1">
      <w:start w:val="1"/>
      <w:numFmt w:val="bullet"/>
      <w:lvlText w:val="-"/>
      <w:lvlJc w:val="left"/>
      <w:pPr>
        <w:tabs>
          <w:tab w:val="num" w:pos="5760"/>
        </w:tabs>
        <w:ind w:left="5760" w:hanging="360"/>
      </w:pPr>
      <w:rPr>
        <w:rFonts w:ascii="Times New Roman" w:hAnsi="Times New Roman" w:hint="default"/>
      </w:rPr>
    </w:lvl>
    <w:lvl w:ilvl="8" w:tplc="D876E4B2"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2DB94F82"/>
    <w:multiLevelType w:val="hybridMultilevel"/>
    <w:tmpl w:val="CCBA93A8"/>
    <w:lvl w:ilvl="0" w:tplc="04090011">
      <w:start w:val="1"/>
      <w:numFmt w:val="decimal"/>
      <w:lvlText w:val="%1)"/>
      <w:lvlJc w:val="left"/>
      <w:pPr>
        <w:ind w:left="1287" w:hanging="360"/>
      </w:pPr>
      <w:rPr>
        <w:b w:val="0"/>
        <w:bCs w:val="0"/>
        <w:i w:val="0"/>
        <w:iCs w:val="0"/>
        <w:w w:val="100"/>
        <w:sz w:val="28"/>
        <w:szCs w:val="28"/>
        <w:lang w:val="vi" w:eastAsia="en-US" w:bidi="ar-SA"/>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4" w15:restartNumberingAfterBreak="0">
    <w:nsid w:val="2DCA5174"/>
    <w:multiLevelType w:val="hybridMultilevel"/>
    <w:tmpl w:val="1E96A99A"/>
    <w:lvl w:ilvl="0" w:tplc="FFFFFFFF">
      <w:start w:val="1"/>
      <w:numFmt w:val="bullet"/>
      <w:lvlText w:val="-"/>
      <w:lvlJc w:val="left"/>
      <w:pPr>
        <w:ind w:left="1146" w:hanging="360"/>
      </w:pPr>
      <w:rPr>
        <w:rFonts w:ascii="Calibri" w:hAnsi="Calibri" w:hint="default"/>
      </w:rPr>
    </w:lvl>
    <w:lvl w:ilvl="1" w:tplc="04090003">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5" w15:restartNumberingAfterBreak="0">
    <w:nsid w:val="31153974"/>
    <w:multiLevelType w:val="hybridMultilevel"/>
    <w:tmpl w:val="9B4EA86A"/>
    <w:lvl w:ilvl="0" w:tplc="6F92A2CA">
      <w:start w:val="1"/>
      <w:numFmt w:val="decimal"/>
      <w:lvlText w:val="%1."/>
      <w:lvlJc w:val="left"/>
      <w:pPr>
        <w:ind w:left="651" w:hanging="382"/>
      </w:pPr>
      <w:rPr>
        <w:rFonts w:hint="default"/>
        <w:w w:val="99"/>
        <w:lang w:val="vi" w:eastAsia="en-US" w:bidi="ar-SA"/>
      </w:rPr>
    </w:lvl>
    <w:lvl w:ilvl="1" w:tplc="B1D4B8C4">
      <w:numFmt w:val="bullet"/>
      <w:lvlText w:val="•"/>
      <w:lvlJc w:val="left"/>
      <w:pPr>
        <w:ind w:left="1624" w:hanging="382"/>
      </w:pPr>
      <w:rPr>
        <w:rFonts w:hint="default"/>
        <w:lang w:val="vi" w:eastAsia="en-US" w:bidi="ar-SA"/>
      </w:rPr>
    </w:lvl>
    <w:lvl w:ilvl="2" w:tplc="BEEE5B90">
      <w:numFmt w:val="bullet"/>
      <w:lvlText w:val="•"/>
      <w:lvlJc w:val="left"/>
      <w:pPr>
        <w:ind w:left="2589" w:hanging="382"/>
      </w:pPr>
      <w:rPr>
        <w:rFonts w:hint="default"/>
        <w:lang w:val="vi" w:eastAsia="en-US" w:bidi="ar-SA"/>
      </w:rPr>
    </w:lvl>
    <w:lvl w:ilvl="3" w:tplc="1564F0CA">
      <w:numFmt w:val="bullet"/>
      <w:lvlText w:val="•"/>
      <w:lvlJc w:val="left"/>
      <w:pPr>
        <w:ind w:left="3553" w:hanging="382"/>
      </w:pPr>
      <w:rPr>
        <w:rFonts w:hint="default"/>
        <w:lang w:val="vi" w:eastAsia="en-US" w:bidi="ar-SA"/>
      </w:rPr>
    </w:lvl>
    <w:lvl w:ilvl="4" w:tplc="0A5499DE">
      <w:numFmt w:val="bullet"/>
      <w:lvlText w:val="•"/>
      <w:lvlJc w:val="left"/>
      <w:pPr>
        <w:ind w:left="4518" w:hanging="382"/>
      </w:pPr>
      <w:rPr>
        <w:rFonts w:hint="default"/>
        <w:lang w:val="vi" w:eastAsia="en-US" w:bidi="ar-SA"/>
      </w:rPr>
    </w:lvl>
    <w:lvl w:ilvl="5" w:tplc="8732FDD8">
      <w:numFmt w:val="bullet"/>
      <w:lvlText w:val="•"/>
      <w:lvlJc w:val="left"/>
      <w:pPr>
        <w:ind w:left="5483" w:hanging="382"/>
      </w:pPr>
      <w:rPr>
        <w:rFonts w:hint="default"/>
        <w:lang w:val="vi" w:eastAsia="en-US" w:bidi="ar-SA"/>
      </w:rPr>
    </w:lvl>
    <w:lvl w:ilvl="6" w:tplc="D102D0BE">
      <w:numFmt w:val="bullet"/>
      <w:lvlText w:val="•"/>
      <w:lvlJc w:val="left"/>
      <w:pPr>
        <w:ind w:left="6447" w:hanging="382"/>
      </w:pPr>
      <w:rPr>
        <w:rFonts w:hint="default"/>
        <w:lang w:val="vi" w:eastAsia="en-US" w:bidi="ar-SA"/>
      </w:rPr>
    </w:lvl>
    <w:lvl w:ilvl="7" w:tplc="99781BBE">
      <w:numFmt w:val="bullet"/>
      <w:lvlText w:val="•"/>
      <w:lvlJc w:val="left"/>
      <w:pPr>
        <w:ind w:left="7412" w:hanging="382"/>
      </w:pPr>
      <w:rPr>
        <w:rFonts w:hint="default"/>
        <w:lang w:val="vi" w:eastAsia="en-US" w:bidi="ar-SA"/>
      </w:rPr>
    </w:lvl>
    <w:lvl w:ilvl="8" w:tplc="9DF2CCD0">
      <w:numFmt w:val="bullet"/>
      <w:lvlText w:val="•"/>
      <w:lvlJc w:val="left"/>
      <w:pPr>
        <w:ind w:left="8377" w:hanging="382"/>
      </w:pPr>
      <w:rPr>
        <w:rFonts w:hint="default"/>
        <w:lang w:val="vi" w:eastAsia="en-US" w:bidi="ar-SA"/>
      </w:rPr>
    </w:lvl>
  </w:abstractNum>
  <w:abstractNum w:abstractNumId="36" w15:restartNumberingAfterBreak="0">
    <w:nsid w:val="32A178F1"/>
    <w:multiLevelType w:val="hybridMultilevel"/>
    <w:tmpl w:val="95869F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38953E0"/>
    <w:multiLevelType w:val="hybridMultilevel"/>
    <w:tmpl w:val="DF708050"/>
    <w:lvl w:ilvl="0" w:tplc="70B8D5AA">
      <w:start w:val="1"/>
      <w:numFmt w:val="bullet"/>
      <w:lvlText w:val="-"/>
      <w:lvlJc w:val="left"/>
      <w:pPr>
        <w:ind w:left="1146" w:hanging="360"/>
      </w:pPr>
      <w:rPr>
        <w:rFonts w:ascii="Times New Roman" w:hAnsi="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8" w15:restartNumberingAfterBreak="0">
    <w:nsid w:val="348E757E"/>
    <w:multiLevelType w:val="hybridMultilevel"/>
    <w:tmpl w:val="429A9BCE"/>
    <w:lvl w:ilvl="0" w:tplc="939AE89E">
      <w:start w:val="1"/>
      <w:numFmt w:val="upperRoman"/>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ED0EB90C">
      <w:start w:val="1"/>
      <w:numFmt w:val="decimal"/>
      <w:lvlText w:val="%3."/>
      <w:lvlJc w:val="left"/>
      <w:pPr>
        <w:tabs>
          <w:tab w:val="num" w:pos="2340"/>
        </w:tabs>
        <w:ind w:left="2340" w:hanging="360"/>
      </w:pPr>
      <w:rPr>
        <w:rFonts w:hint="default"/>
      </w:rPr>
    </w:lvl>
    <w:lvl w:ilvl="3" w:tplc="C52A813A">
      <w:start w:val="1"/>
      <w:numFmt w:val="bullet"/>
      <w:pStyle w:val="ListBullet2"/>
      <w:lvlText w:val="-"/>
      <w:lvlJc w:val="left"/>
      <w:pPr>
        <w:tabs>
          <w:tab w:val="num" w:pos="360"/>
        </w:tabs>
        <w:ind w:left="284" w:hanging="284"/>
      </w:pPr>
      <w:rPr>
        <w:rFonts w:ascii="Times New Roman" w:hAnsi="Times New Roman" w:cs="Times New Roman" w:hint="default"/>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9" w15:restartNumberingAfterBreak="0">
    <w:nsid w:val="34F14824"/>
    <w:multiLevelType w:val="hybridMultilevel"/>
    <w:tmpl w:val="84CADAF0"/>
    <w:lvl w:ilvl="0" w:tplc="676C11F2">
      <w:start w:val="30"/>
      <w:numFmt w:val="bullet"/>
      <w:lvlText w:val="-"/>
      <w:lvlJc w:val="left"/>
      <w:pPr>
        <w:tabs>
          <w:tab w:val="num" w:pos="0"/>
        </w:tabs>
        <w:ind w:left="0" w:firstLine="720"/>
      </w:pPr>
      <w:rPr>
        <w:rFonts w:ascii=".VnTime" w:eastAsia="Times New Roman" w:hAnsi=".VnTime" w:cs="Times New Roman" w:hint="default"/>
      </w:rPr>
    </w:lvl>
    <w:lvl w:ilvl="1" w:tplc="E7E4B4AA">
      <w:start w:val="30"/>
      <w:numFmt w:val="bullet"/>
      <w:pStyle w:val="StyleVnArial12ptJustifiedBefore6ptAfter6pt5"/>
      <w:lvlText w:val="-"/>
      <w:lvlJc w:val="left"/>
      <w:pPr>
        <w:tabs>
          <w:tab w:val="num" w:pos="720"/>
        </w:tabs>
        <w:ind w:left="720" w:firstLine="360"/>
      </w:pPr>
      <w:rPr>
        <w:rFonts w:ascii=".VnTime" w:eastAsia="Times New Roman" w:hAnsi=".VnTime"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50F3DD9"/>
    <w:multiLevelType w:val="hybridMultilevel"/>
    <w:tmpl w:val="EEA25A48"/>
    <w:lvl w:ilvl="0" w:tplc="0A0270A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5B92ABE"/>
    <w:multiLevelType w:val="hybridMultilevel"/>
    <w:tmpl w:val="CAA21E76"/>
    <w:lvl w:ilvl="0" w:tplc="52B6896E">
      <w:start w:val="1"/>
      <w:numFmt w:val="bullet"/>
      <w:lvlText w:val="-"/>
      <w:lvlJc w:val="left"/>
      <w:pPr>
        <w:ind w:left="1440" w:hanging="360"/>
      </w:pPr>
      <w:rPr>
        <w:rFonts w:ascii="Arial" w:hAnsi="Aria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36BC095D"/>
    <w:multiLevelType w:val="hybridMultilevel"/>
    <w:tmpl w:val="AEFEB354"/>
    <w:lvl w:ilvl="0" w:tplc="9C5858B8">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7740BEF"/>
    <w:multiLevelType w:val="hybridMultilevel"/>
    <w:tmpl w:val="C75CB574"/>
    <w:lvl w:ilvl="0" w:tplc="B5A4C140">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37A04347"/>
    <w:multiLevelType w:val="multilevel"/>
    <w:tmpl w:val="5734C546"/>
    <w:lvl w:ilvl="0">
      <w:start w:val="1"/>
      <w:numFmt w:val="bullet"/>
      <w:lvlText w:val="-"/>
      <w:lvlJc w:val="left"/>
      <w:pPr>
        <w:ind w:left="720" w:hanging="360"/>
      </w:pPr>
      <w:rPr>
        <w:rFonts w:ascii="Times New Roman" w:eastAsia="Times New Roman" w:hAnsi="Times New Roman" w:cs="Times New Roman"/>
        <w:vertAlign w:val="baseline"/>
      </w:rPr>
    </w:lvl>
    <w:lvl w:ilvl="1">
      <w:start w:val="1"/>
      <w:numFmt w:val="bullet"/>
      <w:lvlText w:val="▪"/>
      <w:lvlJc w:val="left"/>
      <w:pPr>
        <w:ind w:left="1440" w:hanging="360"/>
      </w:pPr>
      <w:rPr>
        <w:rFonts w:ascii="Noto Sans Symbols" w:eastAsia="Noto Sans Symbols" w:hAnsi="Noto Sans Symbols" w:cs="Noto Sans Symbols"/>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5" w15:restartNumberingAfterBreak="0">
    <w:nsid w:val="38C063C3"/>
    <w:multiLevelType w:val="hybridMultilevel"/>
    <w:tmpl w:val="DFAE9F14"/>
    <w:lvl w:ilvl="0" w:tplc="FC6ECAA2">
      <w:numFmt w:val="bullet"/>
      <w:lvlText w:val="-"/>
      <w:lvlJc w:val="left"/>
      <w:pPr>
        <w:ind w:left="720" w:hanging="360"/>
      </w:pPr>
      <w:rPr>
        <w:rFonts w:ascii=".VnTime" w:eastAsia="Times New Roman" w:hAnsi=".VnTime"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93F6D42"/>
    <w:multiLevelType w:val="hybridMultilevel"/>
    <w:tmpl w:val="5A2A93F4"/>
    <w:lvl w:ilvl="0" w:tplc="E93A1B9A">
      <w:start w:val="1"/>
      <w:numFmt w:val="decimal"/>
      <w:pStyle w:val="Style67"/>
      <w:lvlText w:val="%1."/>
      <w:lvlJc w:val="left"/>
      <w:pPr>
        <w:tabs>
          <w:tab w:val="num" w:pos="720"/>
        </w:tabs>
        <w:ind w:left="720" w:hanging="360"/>
      </w:pPr>
    </w:lvl>
    <w:lvl w:ilvl="1" w:tplc="7ED65BB2">
      <w:start w:val="1"/>
      <w:numFmt w:val="lowerLetter"/>
      <w:pStyle w:val="Style68"/>
      <w:lvlText w:val="%2."/>
      <w:lvlJc w:val="left"/>
      <w:pPr>
        <w:tabs>
          <w:tab w:val="num" w:pos="1440"/>
        </w:tabs>
        <w:ind w:left="1440" w:hanging="360"/>
      </w:pPr>
    </w:lvl>
    <w:lvl w:ilvl="2" w:tplc="8BF018AC">
      <w:start w:val="1"/>
      <w:numFmt w:val="bullet"/>
      <w:pStyle w:val="Style69"/>
      <w:lvlText w:val="-"/>
      <w:lvlJc w:val="left"/>
      <w:pPr>
        <w:tabs>
          <w:tab w:val="num" w:pos="2340"/>
        </w:tabs>
        <w:ind w:left="2340" w:hanging="360"/>
      </w:pPr>
      <w:rPr>
        <w:rFonts w:ascii="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ACC51BA"/>
    <w:multiLevelType w:val="multilevel"/>
    <w:tmpl w:val="05A27CA2"/>
    <w:lvl w:ilvl="0">
      <w:start w:val="6"/>
      <w:numFmt w:val="decimal"/>
      <w:lvlText w:val="%1"/>
      <w:lvlJc w:val="left"/>
      <w:pPr>
        <w:ind w:left="1143" w:hanging="493"/>
      </w:pPr>
      <w:rPr>
        <w:rFonts w:hint="default"/>
        <w:lang w:val="vi" w:eastAsia="en-US" w:bidi="ar-SA"/>
      </w:rPr>
    </w:lvl>
    <w:lvl w:ilvl="1">
      <w:start w:val="3"/>
      <w:numFmt w:val="decimal"/>
      <w:lvlText w:val="%1.%2."/>
      <w:lvlJc w:val="left"/>
      <w:pPr>
        <w:ind w:left="1143" w:hanging="493"/>
      </w:pPr>
      <w:rPr>
        <w:rFonts w:ascii="Times New Roman" w:eastAsia="Times New Roman" w:hAnsi="Times New Roman" w:cs="Times New Roman" w:hint="default"/>
        <w:b/>
        <w:bCs/>
        <w:i w:val="0"/>
        <w:iCs w:val="0"/>
        <w:w w:val="100"/>
        <w:sz w:val="28"/>
        <w:szCs w:val="28"/>
        <w:lang w:val="vi" w:eastAsia="en-US" w:bidi="ar-SA"/>
      </w:rPr>
    </w:lvl>
    <w:lvl w:ilvl="2">
      <w:start w:val="1"/>
      <w:numFmt w:val="decimal"/>
      <w:lvlText w:val="%1.%2.%3."/>
      <w:lvlJc w:val="left"/>
      <w:pPr>
        <w:ind w:left="565" w:hanging="715"/>
      </w:pPr>
      <w:rPr>
        <w:rFonts w:ascii="Times New Roman" w:eastAsia="Times New Roman" w:hAnsi="Times New Roman" w:cs="Times New Roman" w:hint="default"/>
        <w:b/>
        <w:bCs/>
        <w:i w:val="0"/>
        <w:iCs w:val="0"/>
        <w:spacing w:val="-3"/>
        <w:w w:val="100"/>
        <w:sz w:val="28"/>
        <w:szCs w:val="28"/>
        <w:lang w:val="vi" w:eastAsia="en-US" w:bidi="ar-SA"/>
      </w:rPr>
    </w:lvl>
    <w:lvl w:ilvl="3">
      <w:start w:val="1"/>
      <w:numFmt w:val="decimal"/>
      <w:lvlText w:val="%4)"/>
      <w:lvlJc w:val="left"/>
      <w:pPr>
        <w:ind w:left="651" w:hanging="274"/>
      </w:pPr>
      <w:rPr>
        <w:rFonts w:hint="default"/>
        <w:b w:val="0"/>
        <w:bCs w:val="0"/>
        <w:i w:val="0"/>
        <w:iCs w:val="0"/>
        <w:w w:val="100"/>
        <w:sz w:val="28"/>
        <w:szCs w:val="28"/>
        <w:lang w:val="vi" w:eastAsia="en-US" w:bidi="ar-SA"/>
      </w:rPr>
    </w:lvl>
    <w:lvl w:ilvl="4">
      <w:numFmt w:val="bullet"/>
      <w:lvlText w:val="•"/>
      <w:lvlJc w:val="left"/>
      <w:pPr>
        <w:ind w:left="3431" w:hanging="274"/>
      </w:pPr>
      <w:rPr>
        <w:rFonts w:hint="default"/>
        <w:lang w:val="vi" w:eastAsia="en-US" w:bidi="ar-SA"/>
      </w:rPr>
    </w:lvl>
    <w:lvl w:ilvl="5">
      <w:numFmt w:val="bullet"/>
      <w:lvlText w:val="•"/>
      <w:lvlJc w:val="left"/>
      <w:pPr>
        <w:ind w:left="4577" w:hanging="274"/>
      </w:pPr>
      <w:rPr>
        <w:rFonts w:hint="default"/>
        <w:lang w:val="vi" w:eastAsia="en-US" w:bidi="ar-SA"/>
      </w:rPr>
    </w:lvl>
    <w:lvl w:ilvl="6">
      <w:numFmt w:val="bullet"/>
      <w:lvlText w:val="•"/>
      <w:lvlJc w:val="left"/>
      <w:pPr>
        <w:ind w:left="5723" w:hanging="274"/>
      </w:pPr>
      <w:rPr>
        <w:rFonts w:hint="default"/>
        <w:lang w:val="vi" w:eastAsia="en-US" w:bidi="ar-SA"/>
      </w:rPr>
    </w:lvl>
    <w:lvl w:ilvl="7">
      <w:numFmt w:val="bullet"/>
      <w:lvlText w:val="•"/>
      <w:lvlJc w:val="left"/>
      <w:pPr>
        <w:ind w:left="6869" w:hanging="274"/>
      </w:pPr>
      <w:rPr>
        <w:rFonts w:hint="default"/>
        <w:lang w:val="vi" w:eastAsia="en-US" w:bidi="ar-SA"/>
      </w:rPr>
    </w:lvl>
    <w:lvl w:ilvl="8">
      <w:numFmt w:val="bullet"/>
      <w:lvlText w:val="•"/>
      <w:lvlJc w:val="left"/>
      <w:pPr>
        <w:ind w:left="8014" w:hanging="274"/>
      </w:pPr>
      <w:rPr>
        <w:rFonts w:hint="default"/>
        <w:lang w:val="vi" w:eastAsia="en-US" w:bidi="ar-SA"/>
      </w:rPr>
    </w:lvl>
  </w:abstractNum>
  <w:abstractNum w:abstractNumId="48" w15:restartNumberingAfterBreak="0">
    <w:nsid w:val="3CAB39A4"/>
    <w:multiLevelType w:val="hybridMultilevel"/>
    <w:tmpl w:val="EC7E5D58"/>
    <w:lvl w:ilvl="0" w:tplc="D528E17C">
      <w:start w:val="2"/>
      <w:numFmt w:val="lowerLetter"/>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49" w15:restartNumberingAfterBreak="0">
    <w:nsid w:val="3CFA7287"/>
    <w:multiLevelType w:val="hybridMultilevel"/>
    <w:tmpl w:val="D0BE878E"/>
    <w:lvl w:ilvl="0" w:tplc="CB0AC8EC">
      <w:start w:val="2"/>
      <w:numFmt w:val="bullet"/>
      <w:lvlText w:val="-"/>
      <w:lvlJc w:val="left"/>
      <w:pPr>
        <w:ind w:left="720" w:hanging="360"/>
      </w:pPr>
      <w:rPr>
        <w:rFonts w:ascii="TimesNewRomanPS-BoldMT" w:eastAsiaTheme="minorHAnsi" w:hAnsi="TimesNewRomanPS-BoldMT" w:cstheme="minorBidi" w:hint="default"/>
        <w:b/>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40FC4596"/>
    <w:multiLevelType w:val="hybridMultilevel"/>
    <w:tmpl w:val="B1463FCE"/>
    <w:lvl w:ilvl="0" w:tplc="2D44E02A">
      <w:start w:val="5"/>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2E464F4"/>
    <w:multiLevelType w:val="hybridMultilevel"/>
    <w:tmpl w:val="DA28E156"/>
    <w:lvl w:ilvl="0" w:tplc="5DF868D8">
      <w:start w:val="1"/>
      <w:numFmt w:val="decimal"/>
      <w:lvlText w:val="%1)"/>
      <w:lvlJc w:val="left"/>
      <w:pPr>
        <w:ind w:left="1287" w:hanging="360"/>
      </w:pPr>
      <w:rPr>
        <w:b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2" w15:restartNumberingAfterBreak="0">
    <w:nsid w:val="45B75377"/>
    <w:multiLevelType w:val="hybridMultilevel"/>
    <w:tmpl w:val="97366C66"/>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53" w15:restartNumberingAfterBreak="0">
    <w:nsid w:val="45D671CB"/>
    <w:multiLevelType w:val="hybridMultilevel"/>
    <w:tmpl w:val="83C49314"/>
    <w:lvl w:ilvl="0" w:tplc="899A6D14">
      <w:numFmt w:val="bullet"/>
      <w:lvlText w:val="-"/>
      <w:lvlJc w:val="left"/>
      <w:pPr>
        <w:ind w:left="1440" w:hanging="360"/>
      </w:pPr>
      <w:rPr>
        <w:rFonts w:ascii="Times New Roman" w:eastAsia="Times New Roman" w:hAnsi="Times New Roman" w:cs="Times New Roman" w:hint="default"/>
        <w:w w:val="99"/>
        <w:sz w:val="26"/>
        <w:szCs w:val="26"/>
        <w:lang w:eastAsia="en-US" w:bidi="ar-SA"/>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492E206D"/>
    <w:multiLevelType w:val="singleLevel"/>
    <w:tmpl w:val="6DF0F760"/>
    <w:lvl w:ilvl="0">
      <w:start w:val="2"/>
      <w:numFmt w:val="bullet"/>
      <w:pStyle w:val="Style46"/>
      <w:lvlText w:val="-"/>
      <w:lvlJc w:val="left"/>
      <w:pPr>
        <w:tabs>
          <w:tab w:val="num" w:pos="360"/>
        </w:tabs>
        <w:ind w:left="360" w:hanging="360"/>
      </w:pPr>
      <w:rPr>
        <w:rFonts w:ascii="Times New Roman" w:hAnsi="Times New Roman" w:hint="default"/>
      </w:rPr>
    </w:lvl>
  </w:abstractNum>
  <w:abstractNum w:abstractNumId="55" w15:restartNumberingAfterBreak="0">
    <w:nsid w:val="49864BF7"/>
    <w:multiLevelType w:val="hybridMultilevel"/>
    <w:tmpl w:val="BBC86B7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A6E26AE"/>
    <w:multiLevelType w:val="multilevel"/>
    <w:tmpl w:val="24AC246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4BB05D53"/>
    <w:multiLevelType w:val="hybridMultilevel"/>
    <w:tmpl w:val="DF9885E6"/>
    <w:lvl w:ilvl="0" w:tplc="FFFFFFFF">
      <w:start w:val="1"/>
      <w:numFmt w:val="decimal"/>
      <w:pStyle w:val="StyleJustifiedAfter6pt"/>
      <w:lvlText w:val="%1"/>
      <w:lvlJc w:val="left"/>
      <w:pPr>
        <w:tabs>
          <w:tab w:val="num" w:pos="720"/>
        </w:tabs>
        <w:ind w:left="720" w:hanging="360"/>
      </w:pPr>
      <w:rPr>
        <w:rFonts w:hint="default"/>
      </w:rPr>
    </w:lvl>
    <w:lvl w:ilvl="1" w:tplc="FFFFFFFF">
      <w:start w:val="30"/>
      <w:numFmt w:val="bullet"/>
      <w:lvlText w:val="-"/>
      <w:lvlJc w:val="left"/>
      <w:pPr>
        <w:tabs>
          <w:tab w:val="num" w:pos="720"/>
        </w:tabs>
        <w:ind w:left="720" w:firstLine="360"/>
      </w:pPr>
      <w:rPr>
        <w:rFonts w:ascii=".VnTime" w:eastAsia="Times New Roman" w:hAnsi=".VnTime" w:cs="Times New Roman" w:hint="default"/>
      </w:r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8" w15:restartNumberingAfterBreak="0">
    <w:nsid w:val="4EB4256A"/>
    <w:multiLevelType w:val="hybridMultilevel"/>
    <w:tmpl w:val="1FD0E8A4"/>
    <w:lvl w:ilvl="0" w:tplc="A2FC1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01D2A18"/>
    <w:multiLevelType w:val="hybridMultilevel"/>
    <w:tmpl w:val="07D27154"/>
    <w:lvl w:ilvl="0" w:tplc="A0881384">
      <w:start w:val="1"/>
      <w:numFmt w:val="bullet"/>
      <w:pStyle w:val="Style15"/>
      <w:lvlText w:val=""/>
      <w:lvlJc w:val="left"/>
      <w:pPr>
        <w:ind w:left="360" w:hanging="360"/>
      </w:pPr>
      <w:rPr>
        <w:rFonts w:ascii="Wingdings" w:hAnsi="Wingdings" w:hint="default"/>
      </w:rPr>
    </w:lvl>
    <w:lvl w:ilvl="1" w:tplc="E7E4B4AA">
      <w:start w:val="1"/>
      <w:numFmt w:val="bullet"/>
      <w:lvlText w:val="-"/>
      <w:lvlJc w:val="left"/>
      <w:pPr>
        <w:ind w:left="1080" w:hanging="360"/>
      </w:pPr>
      <w:rPr>
        <w:rFonts w:ascii="Times New Roman" w:eastAsia="Times New Roman" w:hAnsi="Times New Roman" w:cs="Times New Roman"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60" w15:restartNumberingAfterBreak="0">
    <w:nsid w:val="51CF3060"/>
    <w:multiLevelType w:val="multilevel"/>
    <w:tmpl w:val="1D7EF62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54742D4F"/>
    <w:multiLevelType w:val="hybridMultilevel"/>
    <w:tmpl w:val="13B45FD6"/>
    <w:lvl w:ilvl="0" w:tplc="B0182F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15:restartNumberingAfterBreak="0">
    <w:nsid w:val="57C0168D"/>
    <w:multiLevelType w:val="singleLevel"/>
    <w:tmpl w:val="6736F834"/>
    <w:lvl w:ilvl="0">
      <w:start w:val="1"/>
      <w:numFmt w:val="decimal"/>
      <w:pStyle w:val="Index1"/>
      <w:lvlText w:val="%1)"/>
      <w:lvlJc w:val="left"/>
      <w:pPr>
        <w:tabs>
          <w:tab w:val="num" w:pos="360"/>
        </w:tabs>
        <w:ind w:left="360" w:hanging="360"/>
      </w:pPr>
    </w:lvl>
  </w:abstractNum>
  <w:abstractNum w:abstractNumId="63" w15:restartNumberingAfterBreak="0">
    <w:nsid w:val="58300060"/>
    <w:multiLevelType w:val="hybridMultilevel"/>
    <w:tmpl w:val="273A4DD8"/>
    <w:lvl w:ilvl="0" w:tplc="FC54CF2A">
      <w:start w:val="1"/>
      <w:numFmt w:val="bullet"/>
      <w:pStyle w:val="Style10ptBlackJustified1"/>
      <w:lvlText w:val=""/>
      <w:lvlJc w:val="left"/>
      <w:pPr>
        <w:tabs>
          <w:tab w:val="num" w:pos="720"/>
        </w:tabs>
        <w:ind w:left="720" w:hanging="360"/>
      </w:pPr>
      <w:rPr>
        <w:rFonts w:ascii="Wingdings" w:hAnsi="Wingdings" w:hint="default"/>
      </w:rPr>
    </w:lvl>
    <w:lvl w:ilvl="1" w:tplc="A7DC5788" w:tentative="1">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95C5A15"/>
    <w:multiLevelType w:val="hybridMultilevel"/>
    <w:tmpl w:val="F3942BD2"/>
    <w:lvl w:ilvl="0" w:tplc="5D50470E">
      <w:start w:val="1"/>
      <w:numFmt w:val="decimal"/>
      <w:lvlText w:val="%1."/>
      <w:lvlJc w:val="left"/>
      <w:pPr>
        <w:ind w:left="785" w:hanging="360"/>
      </w:pPr>
      <w:rPr>
        <w:rFonts w:ascii="Times New Roman" w:eastAsiaTheme="minorEastAsia" w:hAnsi="Times New Roman" w:cstheme="minorBidi"/>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65" w15:restartNumberingAfterBreak="0">
    <w:nsid w:val="59E55F4E"/>
    <w:multiLevelType w:val="hybridMultilevel"/>
    <w:tmpl w:val="6CD0FE40"/>
    <w:lvl w:ilvl="0" w:tplc="2D44E02A">
      <w:start w:val="5"/>
      <w:numFmt w:val="bullet"/>
      <w:lvlText w:val="-"/>
      <w:lvlJc w:val="left"/>
      <w:pPr>
        <w:ind w:left="720" w:hanging="360"/>
      </w:pPr>
      <w:rPr>
        <w:rFonts w:ascii="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5A506D0E"/>
    <w:multiLevelType w:val="hybridMultilevel"/>
    <w:tmpl w:val="B47C811E"/>
    <w:styleLink w:val="CurrentList6"/>
    <w:lvl w:ilvl="0" w:tplc="3B5CC982">
      <w:start w:val="1"/>
      <w:numFmt w:val="decimal"/>
      <w:lvlText w:val="2.1.%1."/>
      <w:lvlJc w:val="right"/>
      <w:pPr>
        <w:ind w:left="1287" w:hanging="36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A583FFC">
      <w:start w:val="1"/>
      <w:numFmt w:val="lowerRoman"/>
      <w:lvlText w:val="(%2)"/>
      <w:lvlJc w:val="left"/>
      <w:pPr>
        <w:ind w:left="1440" w:hanging="360"/>
      </w:pPr>
      <w:rPr>
        <w:rFonts w:ascii="Times New Roman" w:eastAsiaTheme="minorHAnsi" w:hAnsi="Times New Roman" w:cstheme="minorBidi"/>
        <w:sz w:val="28"/>
      </w:r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67" w15:restartNumberingAfterBreak="0">
    <w:nsid w:val="5B6E59AC"/>
    <w:multiLevelType w:val="hybridMultilevel"/>
    <w:tmpl w:val="6A4691AA"/>
    <w:lvl w:ilvl="0" w:tplc="2D44E02A">
      <w:start w:val="5"/>
      <w:numFmt w:val="bullet"/>
      <w:lvlText w:val="-"/>
      <w:lvlJc w:val="left"/>
      <w:pPr>
        <w:ind w:left="720" w:hanging="360"/>
      </w:pPr>
      <w:rPr>
        <w:rFonts w:ascii="Times New Roman" w:hAnsi="Times New Roman" w:cs="Times New Roman" w:hint="default"/>
        <w: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5C125758"/>
    <w:multiLevelType w:val="hybridMultilevel"/>
    <w:tmpl w:val="84620C24"/>
    <w:lvl w:ilvl="0" w:tplc="33E05F7C">
      <w:start w:val="1"/>
      <w:numFmt w:val="decimal"/>
      <w:pStyle w:val="BieuDoList"/>
      <w:suff w:val="space"/>
      <w:lvlText w:val="Biểu đồ %1:"/>
      <w:lvlJc w:val="left"/>
      <w:pPr>
        <w:ind w:left="1372" w:hanging="360"/>
      </w:pPr>
      <w:rPr>
        <w:rFonts w:hint="default"/>
        <w:i w:val="0"/>
        <w:iCs/>
      </w:rPr>
    </w:lvl>
    <w:lvl w:ilvl="1" w:tplc="08090019" w:tentative="1">
      <w:start w:val="1"/>
      <w:numFmt w:val="lowerLetter"/>
      <w:lvlText w:val="%2."/>
      <w:lvlJc w:val="left"/>
      <w:pPr>
        <w:ind w:left="2092" w:hanging="360"/>
      </w:pPr>
    </w:lvl>
    <w:lvl w:ilvl="2" w:tplc="0809001B" w:tentative="1">
      <w:start w:val="1"/>
      <w:numFmt w:val="lowerRoman"/>
      <w:lvlText w:val="%3."/>
      <w:lvlJc w:val="right"/>
      <w:pPr>
        <w:ind w:left="2812" w:hanging="180"/>
      </w:pPr>
    </w:lvl>
    <w:lvl w:ilvl="3" w:tplc="0809000F" w:tentative="1">
      <w:start w:val="1"/>
      <w:numFmt w:val="decimal"/>
      <w:lvlText w:val="%4."/>
      <w:lvlJc w:val="left"/>
      <w:pPr>
        <w:ind w:left="3532" w:hanging="360"/>
      </w:pPr>
    </w:lvl>
    <w:lvl w:ilvl="4" w:tplc="08090019" w:tentative="1">
      <w:start w:val="1"/>
      <w:numFmt w:val="lowerLetter"/>
      <w:lvlText w:val="%5."/>
      <w:lvlJc w:val="left"/>
      <w:pPr>
        <w:ind w:left="4252" w:hanging="360"/>
      </w:pPr>
    </w:lvl>
    <w:lvl w:ilvl="5" w:tplc="0809001B" w:tentative="1">
      <w:start w:val="1"/>
      <w:numFmt w:val="lowerRoman"/>
      <w:lvlText w:val="%6."/>
      <w:lvlJc w:val="right"/>
      <w:pPr>
        <w:ind w:left="4972" w:hanging="180"/>
      </w:pPr>
    </w:lvl>
    <w:lvl w:ilvl="6" w:tplc="0809000F" w:tentative="1">
      <w:start w:val="1"/>
      <w:numFmt w:val="decimal"/>
      <w:lvlText w:val="%7."/>
      <w:lvlJc w:val="left"/>
      <w:pPr>
        <w:ind w:left="5692" w:hanging="360"/>
      </w:pPr>
    </w:lvl>
    <w:lvl w:ilvl="7" w:tplc="08090019" w:tentative="1">
      <w:start w:val="1"/>
      <w:numFmt w:val="lowerLetter"/>
      <w:lvlText w:val="%8."/>
      <w:lvlJc w:val="left"/>
      <w:pPr>
        <w:ind w:left="6412" w:hanging="360"/>
      </w:pPr>
    </w:lvl>
    <w:lvl w:ilvl="8" w:tplc="0809001B" w:tentative="1">
      <w:start w:val="1"/>
      <w:numFmt w:val="lowerRoman"/>
      <w:lvlText w:val="%9."/>
      <w:lvlJc w:val="right"/>
      <w:pPr>
        <w:ind w:left="7132" w:hanging="180"/>
      </w:pPr>
    </w:lvl>
  </w:abstractNum>
  <w:abstractNum w:abstractNumId="69" w15:restartNumberingAfterBreak="0">
    <w:nsid w:val="5C574FCD"/>
    <w:multiLevelType w:val="hybridMultilevel"/>
    <w:tmpl w:val="C3483A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0CB06E7"/>
    <w:multiLevelType w:val="hybridMultilevel"/>
    <w:tmpl w:val="E89AFF14"/>
    <w:lvl w:ilvl="0" w:tplc="6A3A913C">
      <w:start w:val="1"/>
      <w:numFmt w:val="decimal"/>
      <w:lvlText w:val="%1)"/>
      <w:lvlJc w:val="left"/>
      <w:pPr>
        <w:ind w:left="651" w:hanging="284"/>
      </w:pPr>
      <w:rPr>
        <w:b w:val="0"/>
        <w:bCs w:val="0"/>
        <w:i w:val="0"/>
        <w:iCs w:val="0"/>
        <w:w w:val="100"/>
        <w:sz w:val="26"/>
        <w:szCs w:val="26"/>
        <w:lang w:val="vi" w:eastAsia="en-US" w:bidi="ar-SA"/>
      </w:rPr>
    </w:lvl>
    <w:lvl w:ilvl="1" w:tplc="668802F6">
      <w:numFmt w:val="bullet"/>
      <w:lvlText w:val="•"/>
      <w:lvlJc w:val="left"/>
      <w:pPr>
        <w:ind w:left="1624" w:hanging="284"/>
      </w:pPr>
      <w:rPr>
        <w:rFonts w:hint="default"/>
        <w:lang w:val="vi" w:eastAsia="en-US" w:bidi="ar-SA"/>
      </w:rPr>
    </w:lvl>
    <w:lvl w:ilvl="2" w:tplc="1766114C">
      <w:numFmt w:val="bullet"/>
      <w:lvlText w:val="•"/>
      <w:lvlJc w:val="left"/>
      <w:pPr>
        <w:ind w:left="2589" w:hanging="284"/>
      </w:pPr>
      <w:rPr>
        <w:rFonts w:hint="default"/>
        <w:lang w:val="vi" w:eastAsia="en-US" w:bidi="ar-SA"/>
      </w:rPr>
    </w:lvl>
    <w:lvl w:ilvl="3" w:tplc="EF44B05C">
      <w:numFmt w:val="bullet"/>
      <w:lvlText w:val="•"/>
      <w:lvlJc w:val="left"/>
      <w:pPr>
        <w:ind w:left="3553" w:hanging="284"/>
      </w:pPr>
      <w:rPr>
        <w:rFonts w:hint="default"/>
        <w:lang w:val="vi" w:eastAsia="en-US" w:bidi="ar-SA"/>
      </w:rPr>
    </w:lvl>
    <w:lvl w:ilvl="4" w:tplc="6B8C38BE">
      <w:numFmt w:val="bullet"/>
      <w:lvlText w:val="•"/>
      <w:lvlJc w:val="left"/>
      <w:pPr>
        <w:ind w:left="4518" w:hanging="284"/>
      </w:pPr>
      <w:rPr>
        <w:rFonts w:hint="default"/>
        <w:lang w:val="vi" w:eastAsia="en-US" w:bidi="ar-SA"/>
      </w:rPr>
    </w:lvl>
    <w:lvl w:ilvl="5" w:tplc="2F007A9A">
      <w:numFmt w:val="bullet"/>
      <w:lvlText w:val="•"/>
      <w:lvlJc w:val="left"/>
      <w:pPr>
        <w:ind w:left="5483" w:hanging="284"/>
      </w:pPr>
      <w:rPr>
        <w:rFonts w:hint="default"/>
        <w:lang w:val="vi" w:eastAsia="en-US" w:bidi="ar-SA"/>
      </w:rPr>
    </w:lvl>
    <w:lvl w:ilvl="6" w:tplc="D70CA408">
      <w:numFmt w:val="bullet"/>
      <w:lvlText w:val="•"/>
      <w:lvlJc w:val="left"/>
      <w:pPr>
        <w:ind w:left="6447" w:hanging="284"/>
      </w:pPr>
      <w:rPr>
        <w:rFonts w:hint="default"/>
        <w:lang w:val="vi" w:eastAsia="en-US" w:bidi="ar-SA"/>
      </w:rPr>
    </w:lvl>
    <w:lvl w:ilvl="7" w:tplc="66067F2E">
      <w:numFmt w:val="bullet"/>
      <w:lvlText w:val="•"/>
      <w:lvlJc w:val="left"/>
      <w:pPr>
        <w:ind w:left="7412" w:hanging="284"/>
      </w:pPr>
      <w:rPr>
        <w:rFonts w:hint="default"/>
        <w:lang w:val="vi" w:eastAsia="en-US" w:bidi="ar-SA"/>
      </w:rPr>
    </w:lvl>
    <w:lvl w:ilvl="8" w:tplc="80DAC7FC">
      <w:numFmt w:val="bullet"/>
      <w:lvlText w:val="•"/>
      <w:lvlJc w:val="left"/>
      <w:pPr>
        <w:ind w:left="8377" w:hanging="284"/>
      </w:pPr>
      <w:rPr>
        <w:rFonts w:hint="default"/>
        <w:lang w:val="vi" w:eastAsia="en-US" w:bidi="ar-SA"/>
      </w:rPr>
    </w:lvl>
  </w:abstractNum>
  <w:abstractNum w:abstractNumId="71" w15:restartNumberingAfterBreak="0">
    <w:nsid w:val="61E2582B"/>
    <w:multiLevelType w:val="hybridMultilevel"/>
    <w:tmpl w:val="1FF2ED8C"/>
    <w:lvl w:ilvl="0" w:tplc="B44071B4">
      <w:start w:val="1"/>
      <w:numFmt w:val="lowerLetter"/>
      <w:lvlText w:val="%1."/>
      <w:lvlJc w:val="left"/>
      <w:pPr>
        <w:ind w:left="1440" w:hanging="360"/>
      </w:pPr>
      <w:rPr>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63DB0F03"/>
    <w:multiLevelType w:val="hybridMultilevel"/>
    <w:tmpl w:val="3212394A"/>
    <w:lvl w:ilvl="0" w:tplc="9C5858B8">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646F42A4"/>
    <w:multiLevelType w:val="hybridMultilevel"/>
    <w:tmpl w:val="91FE627E"/>
    <w:lvl w:ilvl="0" w:tplc="D974E18A">
      <w:numFmt w:val="bullet"/>
      <w:lvlText w:val="-"/>
      <w:lvlJc w:val="left"/>
      <w:pPr>
        <w:ind w:left="106" w:hanging="176"/>
      </w:pPr>
      <w:rPr>
        <w:rFonts w:ascii="Times New Roman" w:eastAsia="Times New Roman" w:hAnsi="Times New Roman" w:cs="Times New Roman" w:hint="default"/>
        <w:b w:val="0"/>
        <w:bCs w:val="0"/>
        <w:i w:val="0"/>
        <w:iCs w:val="0"/>
        <w:w w:val="100"/>
        <w:sz w:val="28"/>
        <w:szCs w:val="28"/>
        <w:lang w:val="vi" w:eastAsia="en-US" w:bidi="ar-SA"/>
      </w:rPr>
    </w:lvl>
    <w:lvl w:ilvl="1" w:tplc="2F7E5A8C">
      <w:numFmt w:val="bullet"/>
      <w:lvlText w:val="•"/>
      <w:lvlJc w:val="left"/>
      <w:pPr>
        <w:ind w:left="644" w:hanging="176"/>
      </w:pPr>
      <w:rPr>
        <w:rFonts w:hint="default"/>
        <w:lang w:val="vi" w:eastAsia="en-US" w:bidi="ar-SA"/>
      </w:rPr>
    </w:lvl>
    <w:lvl w:ilvl="2" w:tplc="01080C0C">
      <w:numFmt w:val="bullet"/>
      <w:lvlText w:val="•"/>
      <w:lvlJc w:val="left"/>
      <w:pPr>
        <w:ind w:left="1188" w:hanging="176"/>
      </w:pPr>
      <w:rPr>
        <w:rFonts w:hint="default"/>
        <w:lang w:val="vi" w:eastAsia="en-US" w:bidi="ar-SA"/>
      </w:rPr>
    </w:lvl>
    <w:lvl w:ilvl="3" w:tplc="75F4AA6C">
      <w:numFmt w:val="bullet"/>
      <w:lvlText w:val="•"/>
      <w:lvlJc w:val="left"/>
      <w:pPr>
        <w:ind w:left="1732" w:hanging="176"/>
      </w:pPr>
      <w:rPr>
        <w:rFonts w:hint="default"/>
        <w:lang w:val="vi" w:eastAsia="en-US" w:bidi="ar-SA"/>
      </w:rPr>
    </w:lvl>
    <w:lvl w:ilvl="4" w:tplc="607CF134">
      <w:numFmt w:val="bullet"/>
      <w:lvlText w:val="•"/>
      <w:lvlJc w:val="left"/>
      <w:pPr>
        <w:ind w:left="2277" w:hanging="176"/>
      </w:pPr>
      <w:rPr>
        <w:rFonts w:hint="default"/>
        <w:lang w:val="vi" w:eastAsia="en-US" w:bidi="ar-SA"/>
      </w:rPr>
    </w:lvl>
    <w:lvl w:ilvl="5" w:tplc="14B8133E">
      <w:numFmt w:val="bullet"/>
      <w:lvlText w:val="•"/>
      <w:lvlJc w:val="left"/>
      <w:pPr>
        <w:ind w:left="2821" w:hanging="176"/>
      </w:pPr>
      <w:rPr>
        <w:rFonts w:hint="default"/>
        <w:lang w:val="vi" w:eastAsia="en-US" w:bidi="ar-SA"/>
      </w:rPr>
    </w:lvl>
    <w:lvl w:ilvl="6" w:tplc="A5925A00">
      <w:numFmt w:val="bullet"/>
      <w:lvlText w:val="•"/>
      <w:lvlJc w:val="left"/>
      <w:pPr>
        <w:ind w:left="3365" w:hanging="176"/>
      </w:pPr>
      <w:rPr>
        <w:rFonts w:hint="default"/>
        <w:lang w:val="vi" w:eastAsia="en-US" w:bidi="ar-SA"/>
      </w:rPr>
    </w:lvl>
    <w:lvl w:ilvl="7" w:tplc="333E3CD4">
      <w:numFmt w:val="bullet"/>
      <w:lvlText w:val="•"/>
      <w:lvlJc w:val="left"/>
      <w:pPr>
        <w:ind w:left="3910" w:hanging="176"/>
      </w:pPr>
      <w:rPr>
        <w:rFonts w:hint="default"/>
        <w:lang w:val="vi" w:eastAsia="en-US" w:bidi="ar-SA"/>
      </w:rPr>
    </w:lvl>
    <w:lvl w:ilvl="8" w:tplc="20B8BAF4">
      <w:numFmt w:val="bullet"/>
      <w:lvlText w:val="•"/>
      <w:lvlJc w:val="left"/>
      <w:pPr>
        <w:ind w:left="4454" w:hanging="176"/>
      </w:pPr>
      <w:rPr>
        <w:rFonts w:hint="default"/>
        <w:lang w:val="vi" w:eastAsia="en-US" w:bidi="ar-SA"/>
      </w:rPr>
    </w:lvl>
  </w:abstractNum>
  <w:abstractNum w:abstractNumId="74" w15:restartNumberingAfterBreak="0">
    <w:nsid w:val="677E157E"/>
    <w:multiLevelType w:val="hybridMultilevel"/>
    <w:tmpl w:val="1C1A894C"/>
    <w:lvl w:ilvl="0" w:tplc="35BE4B3A">
      <w:start w:val="1"/>
      <w:numFmt w:val="lowerLetter"/>
      <w:pStyle w:val="Style63"/>
      <w:lvlText w:val="%1."/>
      <w:lvlJc w:val="left"/>
      <w:pPr>
        <w:tabs>
          <w:tab w:val="num" w:pos="720"/>
        </w:tabs>
        <w:ind w:left="720" w:hanging="360"/>
      </w:pPr>
      <w:rPr>
        <w:rFonts w:hint="default"/>
      </w:rPr>
    </w:lvl>
    <w:lvl w:ilvl="1" w:tplc="52ECA2DC">
      <w:numFmt w:val="bullet"/>
      <w:pStyle w:val="Style61"/>
      <w:lvlText w:val="-"/>
      <w:lvlJc w:val="left"/>
      <w:pPr>
        <w:tabs>
          <w:tab w:val="num" w:pos="1440"/>
        </w:tabs>
        <w:ind w:left="1440" w:hanging="360"/>
      </w:pPr>
      <w:rPr>
        <w:rFonts w:ascii="Times New Roman" w:eastAsia="Times New Roman" w:hAnsi="Times New Roman" w:hint="default"/>
      </w:rPr>
    </w:lvl>
    <w:lvl w:ilvl="2" w:tplc="4614EA30">
      <w:start w:val="1"/>
      <w:numFmt w:val="bullet"/>
      <w:pStyle w:val="Style49"/>
      <w:lvlText w:val=""/>
      <w:lvlJc w:val="left"/>
      <w:pPr>
        <w:tabs>
          <w:tab w:val="num" w:pos="2340"/>
        </w:tabs>
        <w:ind w:left="2340" w:hanging="360"/>
      </w:pPr>
      <w:rPr>
        <w:rFonts w:ascii="Times New Roman" w:hAnsi="Times New Roman" w:cs="Times New Roman" w:hint="default"/>
      </w:rPr>
    </w:lvl>
    <w:lvl w:ilvl="3" w:tplc="D7EADD68">
      <w:start w:val="1"/>
      <w:numFmt w:val="decimal"/>
      <w:lvlText w:val="%4."/>
      <w:lvlJc w:val="left"/>
      <w:pPr>
        <w:tabs>
          <w:tab w:val="num" w:pos="2880"/>
        </w:tabs>
        <w:ind w:left="2880" w:hanging="360"/>
      </w:pPr>
    </w:lvl>
    <w:lvl w:ilvl="4" w:tplc="996A0B7C">
      <w:start w:val="1"/>
      <w:numFmt w:val="lowerLetter"/>
      <w:lvlText w:val="%5."/>
      <w:lvlJc w:val="left"/>
      <w:pPr>
        <w:tabs>
          <w:tab w:val="num" w:pos="3600"/>
        </w:tabs>
        <w:ind w:left="3600" w:hanging="360"/>
      </w:pPr>
    </w:lvl>
    <w:lvl w:ilvl="5" w:tplc="EDF452A2">
      <w:start w:val="1"/>
      <w:numFmt w:val="lowerRoman"/>
      <w:lvlText w:val="%6."/>
      <w:lvlJc w:val="right"/>
      <w:pPr>
        <w:tabs>
          <w:tab w:val="num" w:pos="4320"/>
        </w:tabs>
        <w:ind w:left="4320" w:hanging="180"/>
      </w:pPr>
    </w:lvl>
    <w:lvl w:ilvl="6" w:tplc="7A1AB85E">
      <w:start w:val="1"/>
      <w:numFmt w:val="decimal"/>
      <w:lvlText w:val="%7."/>
      <w:lvlJc w:val="left"/>
      <w:pPr>
        <w:tabs>
          <w:tab w:val="num" w:pos="5040"/>
        </w:tabs>
        <w:ind w:left="5040" w:hanging="360"/>
      </w:pPr>
    </w:lvl>
    <w:lvl w:ilvl="7" w:tplc="8AECE1A2">
      <w:start w:val="1"/>
      <w:numFmt w:val="lowerLetter"/>
      <w:lvlText w:val="%8."/>
      <w:lvlJc w:val="left"/>
      <w:pPr>
        <w:tabs>
          <w:tab w:val="num" w:pos="5760"/>
        </w:tabs>
        <w:ind w:left="5760" w:hanging="360"/>
      </w:pPr>
    </w:lvl>
    <w:lvl w:ilvl="8" w:tplc="C7A6CA8C">
      <w:start w:val="1"/>
      <w:numFmt w:val="lowerRoman"/>
      <w:lvlText w:val="%9."/>
      <w:lvlJc w:val="right"/>
      <w:pPr>
        <w:tabs>
          <w:tab w:val="num" w:pos="6480"/>
        </w:tabs>
        <w:ind w:left="6480" w:hanging="180"/>
      </w:pPr>
    </w:lvl>
  </w:abstractNum>
  <w:abstractNum w:abstractNumId="75" w15:restartNumberingAfterBreak="0">
    <w:nsid w:val="67957EA8"/>
    <w:multiLevelType w:val="hybridMultilevel"/>
    <w:tmpl w:val="FBE649B6"/>
    <w:lvl w:ilvl="0" w:tplc="27C62154">
      <w:start w:val="1"/>
      <w:numFmt w:val="decimal"/>
      <w:lvlText w:val="%1)"/>
      <w:lvlJc w:val="left"/>
      <w:pPr>
        <w:ind w:left="720" w:hanging="360"/>
      </w:pPr>
      <w:rPr>
        <w:rFonts w:hint="default"/>
        <w:b w:val="0"/>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689D2EEA"/>
    <w:multiLevelType w:val="multilevel"/>
    <w:tmpl w:val="1A4630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9E54129"/>
    <w:multiLevelType w:val="hybridMultilevel"/>
    <w:tmpl w:val="19BA35C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15:restartNumberingAfterBreak="0">
    <w:nsid w:val="6D1345E1"/>
    <w:multiLevelType w:val="multilevel"/>
    <w:tmpl w:val="F6F830A6"/>
    <w:lvl w:ilvl="0">
      <w:start w:val="2"/>
      <w:numFmt w:val="bullet"/>
      <w:pStyle w:val="L1"/>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9" w15:restartNumberingAfterBreak="0">
    <w:nsid w:val="6ED4043D"/>
    <w:multiLevelType w:val="hybridMultilevel"/>
    <w:tmpl w:val="7D105878"/>
    <w:lvl w:ilvl="0" w:tplc="FC6ECAA2">
      <w:numFmt w:val="bullet"/>
      <w:lvlText w:val="-"/>
      <w:lvlJc w:val="left"/>
      <w:pPr>
        <w:ind w:left="720" w:hanging="360"/>
      </w:pPr>
      <w:rPr>
        <w:rFonts w:ascii=".VnTime" w:eastAsia="Times New Roman" w:hAnsi=".VnTime"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F212460"/>
    <w:multiLevelType w:val="multilevel"/>
    <w:tmpl w:val="3CF015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6F735DA2"/>
    <w:multiLevelType w:val="hybridMultilevel"/>
    <w:tmpl w:val="7A242270"/>
    <w:lvl w:ilvl="0" w:tplc="B0182F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6F8B6D5C"/>
    <w:multiLevelType w:val="hybridMultilevel"/>
    <w:tmpl w:val="532C1920"/>
    <w:lvl w:ilvl="0" w:tplc="FC6ECAA2">
      <w:numFmt w:val="bullet"/>
      <w:lvlText w:val="-"/>
      <w:lvlJc w:val="left"/>
      <w:pPr>
        <w:ind w:left="720" w:hanging="360"/>
      </w:pPr>
      <w:rPr>
        <w:rFonts w:ascii=".VnTime" w:eastAsia="Times New Roman" w:hAnsi=".VnTime"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0327105"/>
    <w:multiLevelType w:val="multilevel"/>
    <w:tmpl w:val="2ADCC03C"/>
    <w:lvl w:ilvl="0">
      <w:start w:val="1"/>
      <w:numFmt w:val="bullet"/>
      <w:pStyle w:val="NoSpacing"/>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0EE2831"/>
    <w:multiLevelType w:val="hybridMultilevel"/>
    <w:tmpl w:val="113A35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716204D0"/>
    <w:multiLevelType w:val="hybridMultilevel"/>
    <w:tmpl w:val="9366559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20B56FB"/>
    <w:multiLevelType w:val="hybridMultilevel"/>
    <w:tmpl w:val="EACAE476"/>
    <w:lvl w:ilvl="0" w:tplc="3C00578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72E514FC"/>
    <w:multiLevelType w:val="hybridMultilevel"/>
    <w:tmpl w:val="70F4C892"/>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8" w15:restartNumberingAfterBreak="0">
    <w:nsid w:val="753246AC"/>
    <w:multiLevelType w:val="hybridMultilevel"/>
    <w:tmpl w:val="D91ECD80"/>
    <w:lvl w:ilvl="0" w:tplc="7FD0F22E">
      <w:start w:val="1"/>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82A36E0"/>
    <w:multiLevelType w:val="hybridMultilevel"/>
    <w:tmpl w:val="B9347B96"/>
    <w:lvl w:ilvl="0" w:tplc="04090001">
      <w:start w:val="1"/>
      <w:numFmt w:val="bullet"/>
      <w:lvlText w:val=""/>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90" w15:restartNumberingAfterBreak="0">
    <w:nsid w:val="7A4F7464"/>
    <w:multiLevelType w:val="multilevel"/>
    <w:tmpl w:val="CDA481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C290695"/>
    <w:multiLevelType w:val="hybridMultilevel"/>
    <w:tmpl w:val="6A965DEA"/>
    <w:lvl w:ilvl="0" w:tplc="5D0AB530">
      <w:start w:val="2"/>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38"/>
  </w:num>
  <w:num w:numId="2">
    <w:abstractNumId w:val="18"/>
  </w:num>
  <w:num w:numId="3">
    <w:abstractNumId w:val="7"/>
  </w:num>
  <w:num w:numId="4">
    <w:abstractNumId w:val="13"/>
  </w:num>
  <w:num w:numId="5">
    <w:abstractNumId w:val="67"/>
  </w:num>
  <w:num w:numId="6">
    <w:abstractNumId w:val="65"/>
  </w:num>
  <w:num w:numId="7">
    <w:abstractNumId w:val="49"/>
  </w:num>
  <w:num w:numId="8">
    <w:abstractNumId w:val="88"/>
  </w:num>
  <w:num w:numId="9">
    <w:abstractNumId w:val="75"/>
  </w:num>
  <w:num w:numId="10">
    <w:abstractNumId w:val="43"/>
  </w:num>
  <w:num w:numId="11">
    <w:abstractNumId w:val="50"/>
  </w:num>
  <w:num w:numId="12">
    <w:abstractNumId w:val="53"/>
  </w:num>
  <w:num w:numId="13">
    <w:abstractNumId w:val="1"/>
  </w:num>
  <w:num w:numId="14">
    <w:abstractNumId w:val="3"/>
  </w:num>
  <w:num w:numId="15">
    <w:abstractNumId w:val="2"/>
  </w:num>
  <w:num w:numId="16">
    <w:abstractNumId w:val="46"/>
  </w:num>
  <w:num w:numId="17">
    <w:abstractNumId w:val="39"/>
  </w:num>
  <w:num w:numId="18">
    <w:abstractNumId w:val="57"/>
  </w:num>
  <w:num w:numId="19">
    <w:abstractNumId w:val="63"/>
  </w:num>
  <w:num w:numId="20">
    <w:abstractNumId w:val="59"/>
  </w:num>
  <w:num w:numId="21">
    <w:abstractNumId w:val="54"/>
  </w:num>
  <w:num w:numId="22">
    <w:abstractNumId w:val="29"/>
  </w:num>
  <w:num w:numId="23">
    <w:abstractNumId w:val="74"/>
  </w:num>
  <w:num w:numId="24">
    <w:abstractNumId w:val="4"/>
  </w:num>
  <w:num w:numId="25">
    <w:abstractNumId w:val="0"/>
  </w:num>
  <w:num w:numId="26">
    <w:abstractNumId w:val="62"/>
  </w:num>
  <w:num w:numId="27">
    <w:abstractNumId w:val="52"/>
  </w:num>
  <w:num w:numId="28">
    <w:abstractNumId w:val="89"/>
  </w:num>
  <w:num w:numId="29">
    <w:abstractNumId w:val="15"/>
  </w:num>
  <w:num w:numId="30">
    <w:abstractNumId w:val="78"/>
  </w:num>
  <w:num w:numId="31">
    <w:abstractNumId w:val="83"/>
  </w:num>
  <w:num w:numId="32">
    <w:abstractNumId w:val="27"/>
  </w:num>
  <w:num w:numId="33">
    <w:abstractNumId w:val="80"/>
  </w:num>
  <w:num w:numId="34">
    <w:abstractNumId w:val="44"/>
  </w:num>
  <w:num w:numId="35">
    <w:abstractNumId w:val="72"/>
  </w:num>
  <w:num w:numId="36">
    <w:abstractNumId w:val="12"/>
  </w:num>
  <w:num w:numId="37">
    <w:abstractNumId w:val="42"/>
  </w:num>
  <w:num w:numId="38">
    <w:abstractNumId w:val="69"/>
  </w:num>
  <w:num w:numId="39">
    <w:abstractNumId w:val="36"/>
  </w:num>
  <w:num w:numId="40">
    <w:abstractNumId w:val="22"/>
  </w:num>
  <w:num w:numId="41">
    <w:abstractNumId w:val="23"/>
  </w:num>
  <w:num w:numId="42">
    <w:abstractNumId w:val="26"/>
  </w:num>
  <w:num w:numId="43">
    <w:abstractNumId w:val="25"/>
  </w:num>
  <w:num w:numId="44">
    <w:abstractNumId w:val="56"/>
  </w:num>
  <w:num w:numId="45">
    <w:abstractNumId w:val="11"/>
  </w:num>
  <w:num w:numId="46">
    <w:abstractNumId w:val="34"/>
  </w:num>
  <w:num w:numId="47">
    <w:abstractNumId w:val="21"/>
  </w:num>
  <w:num w:numId="48">
    <w:abstractNumId w:val="37"/>
  </w:num>
  <w:num w:numId="49">
    <w:abstractNumId w:val="9"/>
  </w:num>
  <w:num w:numId="50">
    <w:abstractNumId w:val="14"/>
  </w:num>
  <w:num w:numId="51">
    <w:abstractNumId w:val="79"/>
  </w:num>
  <w:num w:numId="52">
    <w:abstractNumId w:val="45"/>
  </w:num>
  <w:num w:numId="53">
    <w:abstractNumId w:val="8"/>
  </w:num>
  <w:num w:numId="54">
    <w:abstractNumId w:val="82"/>
  </w:num>
  <w:num w:numId="55">
    <w:abstractNumId w:val="10"/>
  </w:num>
  <w:num w:numId="56">
    <w:abstractNumId w:val="66"/>
  </w:num>
  <w:num w:numId="57">
    <w:abstractNumId w:val="85"/>
  </w:num>
  <w:num w:numId="58">
    <w:abstractNumId w:val="5"/>
  </w:num>
  <w:num w:numId="59">
    <w:abstractNumId w:val="35"/>
  </w:num>
  <w:num w:numId="60">
    <w:abstractNumId w:val="87"/>
  </w:num>
  <w:num w:numId="61">
    <w:abstractNumId w:val="61"/>
  </w:num>
  <w:num w:numId="62">
    <w:abstractNumId w:val="24"/>
  </w:num>
  <w:num w:numId="63">
    <w:abstractNumId w:val="19"/>
  </w:num>
  <w:num w:numId="64">
    <w:abstractNumId w:val="81"/>
  </w:num>
  <w:num w:numId="65">
    <w:abstractNumId w:val="40"/>
  </w:num>
  <w:num w:numId="66">
    <w:abstractNumId w:val="33"/>
  </w:num>
  <w:num w:numId="67">
    <w:abstractNumId w:val="51"/>
  </w:num>
  <w:num w:numId="68">
    <w:abstractNumId w:val="47"/>
  </w:num>
  <w:num w:numId="69">
    <w:abstractNumId w:val="70"/>
  </w:num>
  <w:num w:numId="70">
    <w:abstractNumId w:val="60"/>
  </w:num>
  <w:num w:numId="71">
    <w:abstractNumId w:val="77"/>
  </w:num>
  <w:num w:numId="72">
    <w:abstractNumId w:val="55"/>
  </w:num>
  <w:num w:numId="73">
    <w:abstractNumId w:val="71"/>
  </w:num>
  <w:num w:numId="74">
    <w:abstractNumId w:val="91"/>
  </w:num>
  <w:num w:numId="75">
    <w:abstractNumId w:val="58"/>
  </w:num>
  <w:num w:numId="76">
    <w:abstractNumId w:val="68"/>
  </w:num>
  <w:num w:numId="77">
    <w:abstractNumId w:val="30"/>
  </w:num>
  <w:num w:numId="78">
    <w:abstractNumId w:val="32"/>
  </w:num>
  <w:num w:numId="79">
    <w:abstractNumId w:val="48"/>
  </w:num>
  <w:num w:numId="80">
    <w:abstractNumId w:val="31"/>
  </w:num>
  <w:num w:numId="81">
    <w:abstractNumId w:val="6"/>
  </w:num>
  <w:num w:numId="82">
    <w:abstractNumId w:val="41"/>
  </w:num>
  <w:num w:numId="83">
    <w:abstractNumId w:val="84"/>
  </w:num>
  <w:num w:numId="84">
    <w:abstractNumId w:val="86"/>
  </w:num>
  <w:num w:numId="85">
    <w:abstractNumId w:val="28"/>
  </w:num>
  <w:num w:numId="86">
    <w:abstractNumId w:val="64"/>
  </w:num>
  <w:num w:numId="87">
    <w:abstractNumId w:val="73"/>
  </w:num>
  <w:num w:numId="88">
    <w:abstractNumId w:val="90"/>
  </w:num>
  <w:num w:numId="89">
    <w:abstractNumId w:val="20"/>
  </w:num>
  <w:num w:numId="90">
    <w:abstractNumId w:val="17"/>
  </w:num>
  <w:num w:numId="91">
    <w:abstractNumId w:val="76"/>
  </w:num>
  <w:num w:numId="92">
    <w:abstractNumId w:val="16"/>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351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3F97"/>
    <w:rsid w:val="0000164B"/>
    <w:rsid w:val="00001CCC"/>
    <w:rsid w:val="00001F86"/>
    <w:rsid w:val="0000206B"/>
    <w:rsid w:val="00003F95"/>
    <w:rsid w:val="00004C51"/>
    <w:rsid w:val="00005B5E"/>
    <w:rsid w:val="00005B8F"/>
    <w:rsid w:val="0000602B"/>
    <w:rsid w:val="00007974"/>
    <w:rsid w:val="00007D9F"/>
    <w:rsid w:val="00007FD7"/>
    <w:rsid w:val="000111D2"/>
    <w:rsid w:val="0001141D"/>
    <w:rsid w:val="000118E6"/>
    <w:rsid w:val="0001348E"/>
    <w:rsid w:val="000148E7"/>
    <w:rsid w:val="00015031"/>
    <w:rsid w:val="00015220"/>
    <w:rsid w:val="00016BBF"/>
    <w:rsid w:val="00016F5F"/>
    <w:rsid w:val="00021B76"/>
    <w:rsid w:val="00022261"/>
    <w:rsid w:val="00022FE7"/>
    <w:rsid w:val="0002589B"/>
    <w:rsid w:val="00025A3B"/>
    <w:rsid w:val="00025C1F"/>
    <w:rsid w:val="0002654B"/>
    <w:rsid w:val="00027098"/>
    <w:rsid w:val="00027D92"/>
    <w:rsid w:val="00027F07"/>
    <w:rsid w:val="0003024C"/>
    <w:rsid w:val="00030C27"/>
    <w:rsid w:val="000310BC"/>
    <w:rsid w:val="000316B0"/>
    <w:rsid w:val="00031E8D"/>
    <w:rsid w:val="0003248B"/>
    <w:rsid w:val="00032BDD"/>
    <w:rsid w:val="00034157"/>
    <w:rsid w:val="00035932"/>
    <w:rsid w:val="00035DB4"/>
    <w:rsid w:val="00036550"/>
    <w:rsid w:val="00036DE4"/>
    <w:rsid w:val="00037B52"/>
    <w:rsid w:val="000400B3"/>
    <w:rsid w:val="0004091C"/>
    <w:rsid w:val="00040AE4"/>
    <w:rsid w:val="000432F9"/>
    <w:rsid w:val="00043FC9"/>
    <w:rsid w:val="0004448C"/>
    <w:rsid w:val="00045834"/>
    <w:rsid w:val="000463F3"/>
    <w:rsid w:val="000464A0"/>
    <w:rsid w:val="00046E47"/>
    <w:rsid w:val="0004722F"/>
    <w:rsid w:val="0004749F"/>
    <w:rsid w:val="000509B7"/>
    <w:rsid w:val="00050EED"/>
    <w:rsid w:val="00052FB2"/>
    <w:rsid w:val="0005397E"/>
    <w:rsid w:val="000548F5"/>
    <w:rsid w:val="00055418"/>
    <w:rsid w:val="000567EB"/>
    <w:rsid w:val="000604A1"/>
    <w:rsid w:val="00061C82"/>
    <w:rsid w:val="00061D5A"/>
    <w:rsid w:val="00062316"/>
    <w:rsid w:val="00062D56"/>
    <w:rsid w:val="000637F2"/>
    <w:rsid w:val="00063EFC"/>
    <w:rsid w:val="00063F5D"/>
    <w:rsid w:val="00065576"/>
    <w:rsid w:val="00065FD2"/>
    <w:rsid w:val="00066608"/>
    <w:rsid w:val="00067282"/>
    <w:rsid w:val="000714EC"/>
    <w:rsid w:val="00071650"/>
    <w:rsid w:val="00071D4C"/>
    <w:rsid w:val="00072F63"/>
    <w:rsid w:val="0007317F"/>
    <w:rsid w:val="0007343C"/>
    <w:rsid w:val="000737D4"/>
    <w:rsid w:val="000748D8"/>
    <w:rsid w:val="00076A91"/>
    <w:rsid w:val="00080E2F"/>
    <w:rsid w:val="00081C06"/>
    <w:rsid w:val="00081ED2"/>
    <w:rsid w:val="00083235"/>
    <w:rsid w:val="0008369D"/>
    <w:rsid w:val="00083886"/>
    <w:rsid w:val="00083E8B"/>
    <w:rsid w:val="000840BC"/>
    <w:rsid w:val="00084C50"/>
    <w:rsid w:val="00085525"/>
    <w:rsid w:val="00085822"/>
    <w:rsid w:val="0008585F"/>
    <w:rsid w:val="0008599A"/>
    <w:rsid w:val="000861B0"/>
    <w:rsid w:val="000868C3"/>
    <w:rsid w:val="00086B79"/>
    <w:rsid w:val="00086C0A"/>
    <w:rsid w:val="00087082"/>
    <w:rsid w:val="00087544"/>
    <w:rsid w:val="00087789"/>
    <w:rsid w:val="00087C95"/>
    <w:rsid w:val="000905D5"/>
    <w:rsid w:val="0009109C"/>
    <w:rsid w:val="000923EB"/>
    <w:rsid w:val="00092550"/>
    <w:rsid w:val="00093CF7"/>
    <w:rsid w:val="0009781F"/>
    <w:rsid w:val="000A03B2"/>
    <w:rsid w:val="000A0996"/>
    <w:rsid w:val="000A0F72"/>
    <w:rsid w:val="000A1186"/>
    <w:rsid w:val="000A1D03"/>
    <w:rsid w:val="000A34F7"/>
    <w:rsid w:val="000A3E7D"/>
    <w:rsid w:val="000A3FF6"/>
    <w:rsid w:val="000A4187"/>
    <w:rsid w:val="000A4630"/>
    <w:rsid w:val="000A47CD"/>
    <w:rsid w:val="000A55AD"/>
    <w:rsid w:val="000A5CFD"/>
    <w:rsid w:val="000A6C79"/>
    <w:rsid w:val="000B0225"/>
    <w:rsid w:val="000B076B"/>
    <w:rsid w:val="000B3AC3"/>
    <w:rsid w:val="000B457D"/>
    <w:rsid w:val="000B5878"/>
    <w:rsid w:val="000B6EC3"/>
    <w:rsid w:val="000B7680"/>
    <w:rsid w:val="000C0079"/>
    <w:rsid w:val="000C21AD"/>
    <w:rsid w:val="000C24F5"/>
    <w:rsid w:val="000C3891"/>
    <w:rsid w:val="000C3CFA"/>
    <w:rsid w:val="000C50CD"/>
    <w:rsid w:val="000D0122"/>
    <w:rsid w:val="000D03E0"/>
    <w:rsid w:val="000D0990"/>
    <w:rsid w:val="000D0E48"/>
    <w:rsid w:val="000D2B3A"/>
    <w:rsid w:val="000D36FB"/>
    <w:rsid w:val="000D4499"/>
    <w:rsid w:val="000D4CE1"/>
    <w:rsid w:val="000D5BB4"/>
    <w:rsid w:val="000D5D7F"/>
    <w:rsid w:val="000D6395"/>
    <w:rsid w:val="000D6986"/>
    <w:rsid w:val="000D712C"/>
    <w:rsid w:val="000D76E0"/>
    <w:rsid w:val="000E00F0"/>
    <w:rsid w:val="000E0628"/>
    <w:rsid w:val="000E0809"/>
    <w:rsid w:val="000E246F"/>
    <w:rsid w:val="000E267C"/>
    <w:rsid w:val="000E68C9"/>
    <w:rsid w:val="000F037A"/>
    <w:rsid w:val="000F0A11"/>
    <w:rsid w:val="000F1ACD"/>
    <w:rsid w:val="000F2FDB"/>
    <w:rsid w:val="000F34DB"/>
    <w:rsid w:val="000F3875"/>
    <w:rsid w:val="000F3AB2"/>
    <w:rsid w:val="000F3D6D"/>
    <w:rsid w:val="000F41CA"/>
    <w:rsid w:val="000F5107"/>
    <w:rsid w:val="000F58AE"/>
    <w:rsid w:val="000F5B85"/>
    <w:rsid w:val="000F61C7"/>
    <w:rsid w:val="000F6371"/>
    <w:rsid w:val="000F6627"/>
    <w:rsid w:val="00100EFE"/>
    <w:rsid w:val="00101129"/>
    <w:rsid w:val="00102042"/>
    <w:rsid w:val="00102741"/>
    <w:rsid w:val="00102902"/>
    <w:rsid w:val="00102E87"/>
    <w:rsid w:val="001036C1"/>
    <w:rsid w:val="0010380E"/>
    <w:rsid w:val="0010390E"/>
    <w:rsid w:val="0010456E"/>
    <w:rsid w:val="001050E2"/>
    <w:rsid w:val="0010677A"/>
    <w:rsid w:val="00107E22"/>
    <w:rsid w:val="00107FE2"/>
    <w:rsid w:val="001103D2"/>
    <w:rsid w:val="001104F1"/>
    <w:rsid w:val="00110FF0"/>
    <w:rsid w:val="001118B6"/>
    <w:rsid w:val="00111A0F"/>
    <w:rsid w:val="00112261"/>
    <w:rsid w:val="00112C08"/>
    <w:rsid w:val="001144DC"/>
    <w:rsid w:val="00115B5F"/>
    <w:rsid w:val="001160FC"/>
    <w:rsid w:val="0011698E"/>
    <w:rsid w:val="00116F60"/>
    <w:rsid w:val="001170EF"/>
    <w:rsid w:val="00120764"/>
    <w:rsid w:val="001214C0"/>
    <w:rsid w:val="001216D7"/>
    <w:rsid w:val="00124005"/>
    <w:rsid w:val="001259B9"/>
    <w:rsid w:val="0012629E"/>
    <w:rsid w:val="001271E9"/>
    <w:rsid w:val="00127FED"/>
    <w:rsid w:val="00130851"/>
    <w:rsid w:val="00130DA4"/>
    <w:rsid w:val="00131FF6"/>
    <w:rsid w:val="0013520A"/>
    <w:rsid w:val="001353E7"/>
    <w:rsid w:val="00137165"/>
    <w:rsid w:val="00137571"/>
    <w:rsid w:val="00137E43"/>
    <w:rsid w:val="00140667"/>
    <w:rsid w:val="0014343C"/>
    <w:rsid w:val="00143E81"/>
    <w:rsid w:val="00145896"/>
    <w:rsid w:val="00146B8C"/>
    <w:rsid w:val="00146E34"/>
    <w:rsid w:val="0014734F"/>
    <w:rsid w:val="0014759D"/>
    <w:rsid w:val="0015081F"/>
    <w:rsid w:val="001509A3"/>
    <w:rsid w:val="00150E77"/>
    <w:rsid w:val="00151969"/>
    <w:rsid w:val="00155FEE"/>
    <w:rsid w:val="001564CB"/>
    <w:rsid w:val="001568B6"/>
    <w:rsid w:val="00156910"/>
    <w:rsid w:val="00161641"/>
    <w:rsid w:val="00162424"/>
    <w:rsid w:val="001624A0"/>
    <w:rsid w:val="0016378E"/>
    <w:rsid w:val="00164C31"/>
    <w:rsid w:val="00164E13"/>
    <w:rsid w:val="001650B8"/>
    <w:rsid w:val="00165325"/>
    <w:rsid w:val="001663FE"/>
    <w:rsid w:val="001676F5"/>
    <w:rsid w:val="00167A17"/>
    <w:rsid w:val="00167C9F"/>
    <w:rsid w:val="00167E32"/>
    <w:rsid w:val="00171A69"/>
    <w:rsid w:val="00172403"/>
    <w:rsid w:val="001724D5"/>
    <w:rsid w:val="00172B61"/>
    <w:rsid w:val="0017325E"/>
    <w:rsid w:val="0017335E"/>
    <w:rsid w:val="00174056"/>
    <w:rsid w:val="00174FAE"/>
    <w:rsid w:val="00175357"/>
    <w:rsid w:val="00175CD0"/>
    <w:rsid w:val="00181307"/>
    <w:rsid w:val="00181C45"/>
    <w:rsid w:val="00181D24"/>
    <w:rsid w:val="001827A4"/>
    <w:rsid w:val="00182A6D"/>
    <w:rsid w:val="001840A7"/>
    <w:rsid w:val="00187A5C"/>
    <w:rsid w:val="00187BE7"/>
    <w:rsid w:val="00187D9D"/>
    <w:rsid w:val="00190100"/>
    <w:rsid w:val="001907F2"/>
    <w:rsid w:val="00191455"/>
    <w:rsid w:val="001915F0"/>
    <w:rsid w:val="00191765"/>
    <w:rsid w:val="001920DE"/>
    <w:rsid w:val="001936B4"/>
    <w:rsid w:val="001938BC"/>
    <w:rsid w:val="00193D4A"/>
    <w:rsid w:val="00193F98"/>
    <w:rsid w:val="00194005"/>
    <w:rsid w:val="001947B6"/>
    <w:rsid w:val="00194EC6"/>
    <w:rsid w:val="00196B5F"/>
    <w:rsid w:val="001973B5"/>
    <w:rsid w:val="001A1E67"/>
    <w:rsid w:val="001A3C29"/>
    <w:rsid w:val="001A44C6"/>
    <w:rsid w:val="001A575C"/>
    <w:rsid w:val="001A7473"/>
    <w:rsid w:val="001A766D"/>
    <w:rsid w:val="001A7C98"/>
    <w:rsid w:val="001B023B"/>
    <w:rsid w:val="001B2CBD"/>
    <w:rsid w:val="001B3DF4"/>
    <w:rsid w:val="001B5357"/>
    <w:rsid w:val="001B68C0"/>
    <w:rsid w:val="001C0748"/>
    <w:rsid w:val="001C0916"/>
    <w:rsid w:val="001C15A4"/>
    <w:rsid w:val="001C200A"/>
    <w:rsid w:val="001C2342"/>
    <w:rsid w:val="001C2506"/>
    <w:rsid w:val="001C25F9"/>
    <w:rsid w:val="001C2DAB"/>
    <w:rsid w:val="001C3658"/>
    <w:rsid w:val="001C39AE"/>
    <w:rsid w:val="001C4CEB"/>
    <w:rsid w:val="001C50DD"/>
    <w:rsid w:val="001C7E3F"/>
    <w:rsid w:val="001D040B"/>
    <w:rsid w:val="001D0BCD"/>
    <w:rsid w:val="001D0C14"/>
    <w:rsid w:val="001D18B9"/>
    <w:rsid w:val="001D2B94"/>
    <w:rsid w:val="001D37ED"/>
    <w:rsid w:val="001D3CEC"/>
    <w:rsid w:val="001D40E1"/>
    <w:rsid w:val="001D4B8E"/>
    <w:rsid w:val="001D4D86"/>
    <w:rsid w:val="001D58DF"/>
    <w:rsid w:val="001D610F"/>
    <w:rsid w:val="001D6917"/>
    <w:rsid w:val="001D720A"/>
    <w:rsid w:val="001E120B"/>
    <w:rsid w:val="001E122A"/>
    <w:rsid w:val="001E2328"/>
    <w:rsid w:val="001E2DA7"/>
    <w:rsid w:val="001E2F68"/>
    <w:rsid w:val="001E395F"/>
    <w:rsid w:val="001E4BF3"/>
    <w:rsid w:val="001E57FF"/>
    <w:rsid w:val="001E58F9"/>
    <w:rsid w:val="001E5CD0"/>
    <w:rsid w:val="001E6536"/>
    <w:rsid w:val="001E67FA"/>
    <w:rsid w:val="001E776F"/>
    <w:rsid w:val="001F02CA"/>
    <w:rsid w:val="001F2369"/>
    <w:rsid w:val="001F2BE0"/>
    <w:rsid w:val="001F31A6"/>
    <w:rsid w:val="001F3D90"/>
    <w:rsid w:val="001F4169"/>
    <w:rsid w:val="001F4205"/>
    <w:rsid w:val="001F5393"/>
    <w:rsid w:val="001F57A4"/>
    <w:rsid w:val="001F60AE"/>
    <w:rsid w:val="001F641C"/>
    <w:rsid w:val="001F6520"/>
    <w:rsid w:val="001F7DA5"/>
    <w:rsid w:val="00200000"/>
    <w:rsid w:val="002017EE"/>
    <w:rsid w:val="002020A9"/>
    <w:rsid w:val="002024C3"/>
    <w:rsid w:val="002026EE"/>
    <w:rsid w:val="00202D9D"/>
    <w:rsid w:val="00205AB4"/>
    <w:rsid w:val="00205CA2"/>
    <w:rsid w:val="0020665B"/>
    <w:rsid w:val="00210256"/>
    <w:rsid w:val="00213EBD"/>
    <w:rsid w:val="002146E2"/>
    <w:rsid w:val="0021654D"/>
    <w:rsid w:val="00216A9A"/>
    <w:rsid w:val="00216FBB"/>
    <w:rsid w:val="00220137"/>
    <w:rsid w:val="0022019A"/>
    <w:rsid w:val="002212D2"/>
    <w:rsid w:val="00222AAA"/>
    <w:rsid w:val="00222C42"/>
    <w:rsid w:val="002233CB"/>
    <w:rsid w:val="0022386B"/>
    <w:rsid w:val="00225776"/>
    <w:rsid w:val="00227782"/>
    <w:rsid w:val="002279ED"/>
    <w:rsid w:val="00227DC5"/>
    <w:rsid w:val="00227FF3"/>
    <w:rsid w:val="00230D00"/>
    <w:rsid w:val="00231092"/>
    <w:rsid w:val="00231277"/>
    <w:rsid w:val="00231A9F"/>
    <w:rsid w:val="00231D08"/>
    <w:rsid w:val="00231DBA"/>
    <w:rsid w:val="00231FC6"/>
    <w:rsid w:val="00232968"/>
    <w:rsid w:val="00233AA4"/>
    <w:rsid w:val="00233EA4"/>
    <w:rsid w:val="00236556"/>
    <w:rsid w:val="00236BE1"/>
    <w:rsid w:val="00236D73"/>
    <w:rsid w:val="00236E59"/>
    <w:rsid w:val="0023724E"/>
    <w:rsid w:val="002375F0"/>
    <w:rsid w:val="00237642"/>
    <w:rsid w:val="00237AE8"/>
    <w:rsid w:val="002403B7"/>
    <w:rsid w:val="002404A1"/>
    <w:rsid w:val="00240B23"/>
    <w:rsid w:val="0024150A"/>
    <w:rsid w:val="00242B30"/>
    <w:rsid w:val="00242EDE"/>
    <w:rsid w:val="00243216"/>
    <w:rsid w:val="00244DCC"/>
    <w:rsid w:val="002452DC"/>
    <w:rsid w:val="00246F13"/>
    <w:rsid w:val="00247651"/>
    <w:rsid w:val="002502BA"/>
    <w:rsid w:val="00250648"/>
    <w:rsid w:val="00250AB0"/>
    <w:rsid w:val="00252476"/>
    <w:rsid w:val="00252CC8"/>
    <w:rsid w:val="00252D17"/>
    <w:rsid w:val="0025391B"/>
    <w:rsid w:val="00253FAE"/>
    <w:rsid w:val="00255855"/>
    <w:rsid w:val="002572EE"/>
    <w:rsid w:val="0026044B"/>
    <w:rsid w:val="00260E8C"/>
    <w:rsid w:val="00261946"/>
    <w:rsid w:val="002627A4"/>
    <w:rsid w:val="002630F9"/>
    <w:rsid w:val="00263485"/>
    <w:rsid w:val="002642F0"/>
    <w:rsid w:val="002647F6"/>
    <w:rsid w:val="00265488"/>
    <w:rsid w:val="00266F32"/>
    <w:rsid w:val="002677D8"/>
    <w:rsid w:val="00267C11"/>
    <w:rsid w:val="00270655"/>
    <w:rsid w:val="0027094A"/>
    <w:rsid w:val="002712AE"/>
    <w:rsid w:val="00271B07"/>
    <w:rsid w:val="00271EF9"/>
    <w:rsid w:val="002721DC"/>
    <w:rsid w:val="002738E8"/>
    <w:rsid w:val="00273F0A"/>
    <w:rsid w:val="00274FE3"/>
    <w:rsid w:val="00275191"/>
    <w:rsid w:val="00275483"/>
    <w:rsid w:val="0027582E"/>
    <w:rsid w:val="00276B3B"/>
    <w:rsid w:val="00277024"/>
    <w:rsid w:val="0027725A"/>
    <w:rsid w:val="00277269"/>
    <w:rsid w:val="002774EF"/>
    <w:rsid w:val="00281DB5"/>
    <w:rsid w:val="00281FB2"/>
    <w:rsid w:val="0028251A"/>
    <w:rsid w:val="00283121"/>
    <w:rsid w:val="002842F0"/>
    <w:rsid w:val="00284317"/>
    <w:rsid w:val="002856DA"/>
    <w:rsid w:val="00286B02"/>
    <w:rsid w:val="002874A7"/>
    <w:rsid w:val="0029042E"/>
    <w:rsid w:val="00290E4E"/>
    <w:rsid w:val="00290FC4"/>
    <w:rsid w:val="0029172C"/>
    <w:rsid w:val="002920C0"/>
    <w:rsid w:val="002928EA"/>
    <w:rsid w:val="00293494"/>
    <w:rsid w:val="002948D2"/>
    <w:rsid w:val="00294C11"/>
    <w:rsid w:val="002969A0"/>
    <w:rsid w:val="00296C5E"/>
    <w:rsid w:val="002A073F"/>
    <w:rsid w:val="002A231E"/>
    <w:rsid w:val="002A3ECA"/>
    <w:rsid w:val="002A3F15"/>
    <w:rsid w:val="002A624B"/>
    <w:rsid w:val="002A783B"/>
    <w:rsid w:val="002A7FB0"/>
    <w:rsid w:val="002B132D"/>
    <w:rsid w:val="002B2B96"/>
    <w:rsid w:val="002B2DB1"/>
    <w:rsid w:val="002B37AE"/>
    <w:rsid w:val="002B4C0F"/>
    <w:rsid w:val="002B55F3"/>
    <w:rsid w:val="002B590A"/>
    <w:rsid w:val="002B64EE"/>
    <w:rsid w:val="002C06E8"/>
    <w:rsid w:val="002C11A9"/>
    <w:rsid w:val="002C2393"/>
    <w:rsid w:val="002C23DE"/>
    <w:rsid w:val="002C332B"/>
    <w:rsid w:val="002C4D01"/>
    <w:rsid w:val="002C4DD5"/>
    <w:rsid w:val="002C54DB"/>
    <w:rsid w:val="002D0937"/>
    <w:rsid w:val="002D1621"/>
    <w:rsid w:val="002D1F21"/>
    <w:rsid w:val="002D2246"/>
    <w:rsid w:val="002D2991"/>
    <w:rsid w:val="002D2C6D"/>
    <w:rsid w:val="002D326D"/>
    <w:rsid w:val="002D4663"/>
    <w:rsid w:val="002D4BD1"/>
    <w:rsid w:val="002D514D"/>
    <w:rsid w:val="002D5991"/>
    <w:rsid w:val="002D5C09"/>
    <w:rsid w:val="002D72F0"/>
    <w:rsid w:val="002E351F"/>
    <w:rsid w:val="002E47A6"/>
    <w:rsid w:val="002E4866"/>
    <w:rsid w:val="002E6766"/>
    <w:rsid w:val="002E68A3"/>
    <w:rsid w:val="002E75F0"/>
    <w:rsid w:val="002F0791"/>
    <w:rsid w:val="002F10B5"/>
    <w:rsid w:val="002F2958"/>
    <w:rsid w:val="002F2E35"/>
    <w:rsid w:val="002F411B"/>
    <w:rsid w:val="002F4C9C"/>
    <w:rsid w:val="002F55E7"/>
    <w:rsid w:val="002F6640"/>
    <w:rsid w:val="00301740"/>
    <w:rsid w:val="003029DB"/>
    <w:rsid w:val="00304A56"/>
    <w:rsid w:val="00304E28"/>
    <w:rsid w:val="00306A50"/>
    <w:rsid w:val="00307629"/>
    <w:rsid w:val="00310EEE"/>
    <w:rsid w:val="0031111A"/>
    <w:rsid w:val="003128BD"/>
    <w:rsid w:val="00315041"/>
    <w:rsid w:val="00315A64"/>
    <w:rsid w:val="0031691D"/>
    <w:rsid w:val="00317640"/>
    <w:rsid w:val="00321013"/>
    <w:rsid w:val="003212F5"/>
    <w:rsid w:val="003218CA"/>
    <w:rsid w:val="00321B27"/>
    <w:rsid w:val="00321DC8"/>
    <w:rsid w:val="00322539"/>
    <w:rsid w:val="00325070"/>
    <w:rsid w:val="00326064"/>
    <w:rsid w:val="003262A1"/>
    <w:rsid w:val="00326799"/>
    <w:rsid w:val="0032736B"/>
    <w:rsid w:val="003276EC"/>
    <w:rsid w:val="00331F2E"/>
    <w:rsid w:val="00332B8A"/>
    <w:rsid w:val="00332E2C"/>
    <w:rsid w:val="00333E4E"/>
    <w:rsid w:val="00333F22"/>
    <w:rsid w:val="00333FA1"/>
    <w:rsid w:val="00334693"/>
    <w:rsid w:val="00334C18"/>
    <w:rsid w:val="003358F4"/>
    <w:rsid w:val="00335964"/>
    <w:rsid w:val="00335984"/>
    <w:rsid w:val="00335B3F"/>
    <w:rsid w:val="00336B74"/>
    <w:rsid w:val="00337262"/>
    <w:rsid w:val="00337D3B"/>
    <w:rsid w:val="00340286"/>
    <w:rsid w:val="00340F6C"/>
    <w:rsid w:val="003419FC"/>
    <w:rsid w:val="00342DF4"/>
    <w:rsid w:val="0034304D"/>
    <w:rsid w:val="003432B9"/>
    <w:rsid w:val="00343956"/>
    <w:rsid w:val="00344805"/>
    <w:rsid w:val="00344F5F"/>
    <w:rsid w:val="00345559"/>
    <w:rsid w:val="003456A7"/>
    <w:rsid w:val="00346042"/>
    <w:rsid w:val="00346F65"/>
    <w:rsid w:val="00347A6D"/>
    <w:rsid w:val="00347C80"/>
    <w:rsid w:val="003506F6"/>
    <w:rsid w:val="003523B9"/>
    <w:rsid w:val="003526BB"/>
    <w:rsid w:val="00352C35"/>
    <w:rsid w:val="00353F28"/>
    <w:rsid w:val="00354B32"/>
    <w:rsid w:val="00354B97"/>
    <w:rsid w:val="00354EFE"/>
    <w:rsid w:val="003554F0"/>
    <w:rsid w:val="00355B5F"/>
    <w:rsid w:val="00355EE9"/>
    <w:rsid w:val="00355F28"/>
    <w:rsid w:val="00356A83"/>
    <w:rsid w:val="0035731F"/>
    <w:rsid w:val="00357545"/>
    <w:rsid w:val="003601EB"/>
    <w:rsid w:val="00360850"/>
    <w:rsid w:val="00360B0C"/>
    <w:rsid w:val="00361F30"/>
    <w:rsid w:val="0036232F"/>
    <w:rsid w:val="00363347"/>
    <w:rsid w:val="00363B7F"/>
    <w:rsid w:val="00363F29"/>
    <w:rsid w:val="00364554"/>
    <w:rsid w:val="003652E5"/>
    <w:rsid w:val="003663A8"/>
    <w:rsid w:val="0037086B"/>
    <w:rsid w:val="003718F8"/>
    <w:rsid w:val="00372DCF"/>
    <w:rsid w:val="00373021"/>
    <w:rsid w:val="0037339F"/>
    <w:rsid w:val="00375FFB"/>
    <w:rsid w:val="00380FBD"/>
    <w:rsid w:val="003810AD"/>
    <w:rsid w:val="00381C1F"/>
    <w:rsid w:val="00381D24"/>
    <w:rsid w:val="00382DEB"/>
    <w:rsid w:val="0038366A"/>
    <w:rsid w:val="00383C79"/>
    <w:rsid w:val="003845E3"/>
    <w:rsid w:val="0038646E"/>
    <w:rsid w:val="00386640"/>
    <w:rsid w:val="003909FE"/>
    <w:rsid w:val="003926D6"/>
    <w:rsid w:val="0039278F"/>
    <w:rsid w:val="003935F9"/>
    <w:rsid w:val="00393672"/>
    <w:rsid w:val="00393D34"/>
    <w:rsid w:val="003949B3"/>
    <w:rsid w:val="003964C2"/>
    <w:rsid w:val="0039727E"/>
    <w:rsid w:val="0039792D"/>
    <w:rsid w:val="00397BCD"/>
    <w:rsid w:val="003A12D2"/>
    <w:rsid w:val="003A13F1"/>
    <w:rsid w:val="003A19CC"/>
    <w:rsid w:val="003A2E71"/>
    <w:rsid w:val="003A39CB"/>
    <w:rsid w:val="003A3E65"/>
    <w:rsid w:val="003A4C33"/>
    <w:rsid w:val="003B1091"/>
    <w:rsid w:val="003B17D2"/>
    <w:rsid w:val="003B1A07"/>
    <w:rsid w:val="003B1D48"/>
    <w:rsid w:val="003B4A51"/>
    <w:rsid w:val="003B654B"/>
    <w:rsid w:val="003B6669"/>
    <w:rsid w:val="003B6F2D"/>
    <w:rsid w:val="003C083D"/>
    <w:rsid w:val="003C1C4B"/>
    <w:rsid w:val="003C1F72"/>
    <w:rsid w:val="003C3283"/>
    <w:rsid w:val="003C468E"/>
    <w:rsid w:val="003C547C"/>
    <w:rsid w:val="003C556A"/>
    <w:rsid w:val="003C587A"/>
    <w:rsid w:val="003C6B36"/>
    <w:rsid w:val="003D02A2"/>
    <w:rsid w:val="003D0428"/>
    <w:rsid w:val="003D28A2"/>
    <w:rsid w:val="003D3797"/>
    <w:rsid w:val="003D4380"/>
    <w:rsid w:val="003D4C81"/>
    <w:rsid w:val="003D591A"/>
    <w:rsid w:val="003D609E"/>
    <w:rsid w:val="003E1253"/>
    <w:rsid w:val="003E1687"/>
    <w:rsid w:val="003E1E56"/>
    <w:rsid w:val="003E390F"/>
    <w:rsid w:val="003E541B"/>
    <w:rsid w:val="003E61CD"/>
    <w:rsid w:val="003E6895"/>
    <w:rsid w:val="003E7619"/>
    <w:rsid w:val="003E7635"/>
    <w:rsid w:val="003E78AC"/>
    <w:rsid w:val="003E7E22"/>
    <w:rsid w:val="003E7FB0"/>
    <w:rsid w:val="003F1075"/>
    <w:rsid w:val="003F1E66"/>
    <w:rsid w:val="003F1FF2"/>
    <w:rsid w:val="003F2653"/>
    <w:rsid w:val="003F3647"/>
    <w:rsid w:val="003F3FEB"/>
    <w:rsid w:val="003F56E0"/>
    <w:rsid w:val="003F5F1F"/>
    <w:rsid w:val="003F64F1"/>
    <w:rsid w:val="003F76F5"/>
    <w:rsid w:val="003F7E30"/>
    <w:rsid w:val="004026AC"/>
    <w:rsid w:val="004047FD"/>
    <w:rsid w:val="00404BA8"/>
    <w:rsid w:val="0040520D"/>
    <w:rsid w:val="00405CDD"/>
    <w:rsid w:val="00405D60"/>
    <w:rsid w:val="0040618B"/>
    <w:rsid w:val="00407C43"/>
    <w:rsid w:val="00413C2B"/>
    <w:rsid w:val="00413DF1"/>
    <w:rsid w:val="004150B4"/>
    <w:rsid w:val="00416653"/>
    <w:rsid w:val="004177D8"/>
    <w:rsid w:val="0042022A"/>
    <w:rsid w:val="0042195D"/>
    <w:rsid w:val="00424588"/>
    <w:rsid w:val="00426A31"/>
    <w:rsid w:val="004272B5"/>
    <w:rsid w:val="00430378"/>
    <w:rsid w:val="00430B60"/>
    <w:rsid w:val="004319AC"/>
    <w:rsid w:val="00431EA4"/>
    <w:rsid w:val="004320CD"/>
    <w:rsid w:val="004326E4"/>
    <w:rsid w:val="004327BF"/>
    <w:rsid w:val="004327FC"/>
    <w:rsid w:val="00432C73"/>
    <w:rsid w:val="004338CD"/>
    <w:rsid w:val="004339A6"/>
    <w:rsid w:val="00434DA1"/>
    <w:rsid w:val="004429DF"/>
    <w:rsid w:val="0044300D"/>
    <w:rsid w:val="00447B46"/>
    <w:rsid w:val="00450254"/>
    <w:rsid w:val="004502DF"/>
    <w:rsid w:val="00451BFB"/>
    <w:rsid w:val="00451C00"/>
    <w:rsid w:val="00451FFA"/>
    <w:rsid w:val="00454192"/>
    <w:rsid w:val="004546F6"/>
    <w:rsid w:val="00454E1A"/>
    <w:rsid w:val="004554B2"/>
    <w:rsid w:val="00455C10"/>
    <w:rsid w:val="00456ECC"/>
    <w:rsid w:val="004625D2"/>
    <w:rsid w:val="00462918"/>
    <w:rsid w:val="00463A39"/>
    <w:rsid w:val="00464AD0"/>
    <w:rsid w:val="00466032"/>
    <w:rsid w:val="0046625D"/>
    <w:rsid w:val="004664FC"/>
    <w:rsid w:val="00466AB4"/>
    <w:rsid w:val="004701A3"/>
    <w:rsid w:val="00472CD3"/>
    <w:rsid w:val="00473129"/>
    <w:rsid w:val="00475A9F"/>
    <w:rsid w:val="00475CE5"/>
    <w:rsid w:val="00475E7B"/>
    <w:rsid w:val="00475F02"/>
    <w:rsid w:val="004775A4"/>
    <w:rsid w:val="0048107E"/>
    <w:rsid w:val="00481644"/>
    <w:rsid w:val="00483AFA"/>
    <w:rsid w:val="00484BA9"/>
    <w:rsid w:val="00485E9A"/>
    <w:rsid w:val="0048602B"/>
    <w:rsid w:val="00486A20"/>
    <w:rsid w:val="00486AA9"/>
    <w:rsid w:val="00487558"/>
    <w:rsid w:val="00487842"/>
    <w:rsid w:val="004901A0"/>
    <w:rsid w:val="00490CE3"/>
    <w:rsid w:val="00490F03"/>
    <w:rsid w:val="004910A9"/>
    <w:rsid w:val="00492B87"/>
    <w:rsid w:val="0049628E"/>
    <w:rsid w:val="004966F6"/>
    <w:rsid w:val="0049690D"/>
    <w:rsid w:val="00496E4A"/>
    <w:rsid w:val="00496E8C"/>
    <w:rsid w:val="004A070D"/>
    <w:rsid w:val="004A283D"/>
    <w:rsid w:val="004A3B1E"/>
    <w:rsid w:val="004A3FAF"/>
    <w:rsid w:val="004A4E9C"/>
    <w:rsid w:val="004A67D2"/>
    <w:rsid w:val="004A6954"/>
    <w:rsid w:val="004A6AF9"/>
    <w:rsid w:val="004A76A2"/>
    <w:rsid w:val="004B050D"/>
    <w:rsid w:val="004B1559"/>
    <w:rsid w:val="004B346E"/>
    <w:rsid w:val="004B35E0"/>
    <w:rsid w:val="004B3F09"/>
    <w:rsid w:val="004B43D8"/>
    <w:rsid w:val="004B4EC6"/>
    <w:rsid w:val="004B64EB"/>
    <w:rsid w:val="004B73B4"/>
    <w:rsid w:val="004C26F4"/>
    <w:rsid w:val="004C3592"/>
    <w:rsid w:val="004C3A5C"/>
    <w:rsid w:val="004C5FA9"/>
    <w:rsid w:val="004C61EF"/>
    <w:rsid w:val="004C6A8F"/>
    <w:rsid w:val="004C7374"/>
    <w:rsid w:val="004C76EE"/>
    <w:rsid w:val="004C7BF9"/>
    <w:rsid w:val="004C7F4D"/>
    <w:rsid w:val="004D0391"/>
    <w:rsid w:val="004D0ED7"/>
    <w:rsid w:val="004D5B36"/>
    <w:rsid w:val="004D64EA"/>
    <w:rsid w:val="004D6C4D"/>
    <w:rsid w:val="004E0994"/>
    <w:rsid w:val="004E1BF7"/>
    <w:rsid w:val="004E1F07"/>
    <w:rsid w:val="004E34C1"/>
    <w:rsid w:val="004E54AE"/>
    <w:rsid w:val="004E5D6F"/>
    <w:rsid w:val="004E6C91"/>
    <w:rsid w:val="004E778B"/>
    <w:rsid w:val="004F0A32"/>
    <w:rsid w:val="004F16AB"/>
    <w:rsid w:val="004F1916"/>
    <w:rsid w:val="004F2197"/>
    <w:rsid w:val="004F403E"/>
    <w:rsid w:val="004F4B0C"/>
    <w:rsid w:val="004F4BAA"/>
    <w:rsid w:val="004F4C34"/>
    <w:rsid w:val="004F4E6A"/>
    <w:rsid w:val="004F615B"/>
    <w:rsid w:val="004F71CE"/>
    <w:rsid w:val="004F7681"/>
    <w:rsid w:val="004F79B2"/>
    <w:rsid w:val="004F7FC0"/>
    <w:rsid w:val="0050038F"/>
    <w:rsid w:val="00500A55"/>
    <w:rsid w:val="00501285"/>
    <w:rsid w:val="005022BA"/>
    <w:rsid w:val="005033AF"/>
    <w:rsid w:val="0050532B"/>
    <w:rsid w:val="005063A7"/>
    <w:rsid w:val="00506CC8"/>
    <w:rsid w:val="0050700C"/>
    <w:rsid w:val="0050716A"/>
    <w:rsid w:val="005076F2"/>
    <w:rsid w:val="00507C3E"/>
    <w:rsid w:val="005102AF"/>
    <w:rsid w:val="00510691"/>
    <w:rsid w:val="00511522"/>
    <w:rsid w:val="005119B0"/>
    <w:rsid w:val="005127ED"/>
    <w:rsid w:val="005128C8"/>
    <w:rsid w:val="00512B21"/>
    <w:rsid w:val="00513270"/>
    <w:rsid w:val="00513F97"/>
    <w:rsid w:val="00514058"/>
    <w:rsid w:val="00514D52"/>
    <w:rsid w:val="00515D44"/>
    <w:rsid w:val="0051698E"/>
    <w:rsid w:val="00516F1B"/>
    <w:rsid w:val="00517815"/>
    <w:rsid w:val="005206DC"/>
    <w:rsid w:val="00520B64"/>
    <w:rsid w:val="005227DA"/>
    <w:rsid w:val="0052307C"/>
    <w:rsid w:val="00523413"/>
    <w:rsid w:val="0052396B"/>
    <w:rsid w:val="00523DD8"/>
    <w:rsid w:val="00525DAA"/>
    <w:rsid w:val="00526052"/>
    <w:rsid w:val="0053023C"/>
    <w:rsid w:val="00530510"/>
    <w:rsid w:val="005307A1"/>
    <w:rsid w:val="00530DE2"/>
    <w:rsid w:val="00531660"/>
    <w:rsid w:val="00531778"/>
    <w:rsid w:val="0053230D"/>
    <w:rsid w:val="00532AEC"/>
    <w:rsid w:val="005339BE"/>
    <w:rsid w:val="0053446D"/>
    <w:rsid w:val="00534C9D"/>
    <w:rsid w:val="00535006"/>
    <w:rsid w:val="00536FFB"/>
    <w:rsid w:val="0054004B"/>
    <w:rsid w:val="005406C5"/>
    <w:rsid w:val="0054243F"/>
    <w:rsid w:val="005426F7"/>
    <w:rsid w:val="00543037"/>
    <w:rsid w:val="00543949"/>
    <w:rsid w:val="00545390"/>
    <w:rsid w:val="00545B87"/>
    <w:rsid w:val="00545E4A"/>
    <w:rsid w:val="005463A4"/>
    <w:rsid w:val="00546966"/>
    <w:rsid w:val="005473C5"/>
    <w:rsid w:val="00547B19"/>
    <w:rsid w:val="00550A2D"/>
    <w:rsid w:val="005522D1"/>
    <w:rsid w:val="005522E2"/>
    <w:rsid w:val="005528F9"/>
    <w:rsid w:val="00552B92"/>
    <w:rsid w:val="00552EB9"/>
    <w:rsid w:val="00553227"/>
    <w:rsid w:val="00554122"/>
    <w:rsid w:val="005552B1"/>
    <w:rsid w:val="005560B4"/>
    <w:rsid w:val="005561EF"/>
    <w:rsid w:val="005569E4"/>
    <w:rsid w:val="00557103"/>
    <w:rsid w:val="00557269"/>
    <w:rsid w:val="00560C18"/>
    <w:rsid w:val="00561A59"/>
    <w:rsid w:val="00562A2D"/>
    <w:rsid w:val="00562B1E"/>
    <w:rsid w:val="00563CDA"/>
    <w:rsid w:val="005642B5"/>
    <w:rsid w:val="00564865"/>
    <w:rsid w:val="00570E1A"/>
    <w:rsid w:val="00573CBE"/>
    <w:rsid w:val="00574A2D"/>
    <w:rsid w:val="00575C7C"/>
    <w:rsid w:val="005778B4"/>
    <w:rsid w:val="00580276"/>
    <w:rsid w:val="0058075C"/>
    <w:rsid w:val="00581116"/>
    <w:rsid w:val="0058140A"/>
    <w:rsid w:val="00581BD5"/>
    <w:rsid w:val="00583785"/>
    <w:rsid w:val="00583A57"/>
    <w:rsid w:val="00584008"/>
    <w:rsid w:val="005845B1"/>
    <w:rsid w:val="00585638"/>
    <w:rsid w:val="00585DD7"/>
    <w:rsid w:val="00585FAB"/>
    <w:rsid w:val="00586666"/>
    <w:rsid w:val="005872F4"/>
    <w:rsid w:val="00587366"/>
    <w:rsid w:val="005910DF"/>
    <w:rsid w:val="005912FA"/>
    <w:rsid w:val="00591DF3"/>
    <w:rsid w:val="00592F82"/>
    <w:rsid w:val="005946B0"/>
    <w:rsid w:val="00594D59"/>
    <w:rsid w:val="005A061F"/>
    <w:rsid w:val="005A185A"/>
    <w:rsid w:val="005A1BE0"/>
    <w:rsid w:val="005A4121"/>
    <w:rsid w:val="005A41EA"/>
    <w:rsid w:val="005A45AE"/>
    <w:rsid w:val="005A51C7"/>
    <w:rsid w:val="005A7581"/>
    <w:rsid w:val="005B2CF7"/>
    <w:rsid w:val="005B4463"/>
    <w:rsid w:val="005B46CB"/>
    <w:rsid w:val="005B4DA8"/>
    <w:rsid w:val="005B68C1"/>
    <w:rsid w:val="005B6B21"/>
    <w:rsid w:val="005B6E83"/>
    <w:rsid w:val="005B75E3"/>
    <w:rsid w:val="005C11B9"/>
    <w:rsid w:val="005C3062"/>
    <w:rsid w:val="005C448B"/>
    <w:rsid w:val="005C511D"/>
    <w:rsid w:val="005C5D9B"/>
    <w:rsid w:val="005C5E8D"/>
    <w:rsid w:val="005C62A5"/>
    <w:rsid w:val="005C673F"/>
    <w:rsid w:val="005C6C4A"/>
    <w:rsid w:val="005C7D3A"/>
    <w:rsid w:val="005D066D"/>
    <w:rsid w:val="005D076D"/>
    <w:rsid w:val="005D2579"/>
    <w:rsid w:val="005D3249"/>
    <w:rsid w:val="005D3351"/>
    <w:rsid w:val="005D4034"/>
    <w:rsid w:val="005D4EF7"/>
    <w:rsid w:val="005D4F78"/>
    <w:rsid w:val="005D4FE1"/>
    <w:rsid w:val="005D54F7"/>
    <w:rsid w:val="005D6727"/>
    <w:rsid w:val="005D6C29"/>
    <w:rsid w:val="005D7176"/>
    <w:rsid w:val="005D73A7"/>
    <w:rsid w:val="005D73D6"/>
    <w:rsid w:val="005E2840"/>
    <w:rsid w:val="005E3580"/>
    <w:rsid w:val="005E46DB"/>
    <w:rsid w:val="005E6282"/>
    <w:rsid w:val="005E63CE"/>
    <w:rsid w:val="005E694D"/>
    <w:rsid w:val="005E6DFA"/>
    <w:rsid w:val="005E72D9"/>
    <w:rsid w:val="005E76F5"/>
    <w:rsid w:val="005E7C1C"/>
    <w:rsid w:val="005F0442"/>
    <w:rsid w:val="005F2EF4"/>
    <w:rsid w:val="005F36DD"/>
    <w:rsid w:val="005F4061"/>
    <w:rsid w:val="005F4176"/>
    <w:rsid w:val="005F4C51"/>
    <w:rsid w:val="005F56BB"/>
    <w:rsid w:val="005F746E"/>
    <w:rsid w:val="0060067F"/>
    <w:rsid w:val="00601ABE"/>
    <w:rsid w:val="00601B99"/>
    <w:rsid w:val="0060236C"/>
    <w:rsid w:val="006025CC"/>
    <w:rsid w:val="0060289D"/>
    <w:rsid w:val="006033DA"/>
    <w:rsid w:val="006052DF"/>
    <w:rsid w:val="006055A8"/>
    <w:rsid w:val="00605B39"/>
    <w:rsid w:val="00606950"/>
    <w:rsid w:val="00606CE0"/>
    <w:rsid w:val="00607DBA"/>
    <w:rsid w:val="006111B8"/>
    <w:rsid w:val="006115E8"/>
    <w:rsid w:val="00611A8F"/>
    <w:rsid w:val="006128B2"/>
    <w:rsid w:val="006135F5"/>
    <w:rsid w:val="00614CF1"/>
    <w:rsid w:val="006166F5"/>
    <w:rsid w:val="00617AEF"/>
    <w:rsid w:val="00620306"/>
    <w:rsid w:val="00620326"/>
    <w:rsid w:val="0062307D"/>
    <w:rsid w:val="00624E81"/>
    <w:rsid w:val="006257BF"/>
    <w:rsid w:val="006261D9"/>
    <w:rsid w:val="00626214"/>
    <w:rsid w:val="00630031"/>
    <w:rsid w:val="006301B0"/>
    <w:rsid w:val="006306EB"/>
    <w:rsid w:val="006307AE"/>
    <w:rsid w:val="00631053"/>
    <w:rsid w:val="00631063"/>
    <w:rsid w:val="00631812"/>
    <w:rsid w:val="0063330B"/>
    <w:rsid w:val="00633BF6"/>
    <w:rsid w:val="006340E5"/>
    <w:rsid w:val="00634A27"/>
    <w:rsid w:val="00635B7F"/>
    <w:rsid w:val="00637665"/>
    <w:rsid w:val="00637730"/>
    <w:rsid w:val="006414C9"/>
    <w:rsid w:val="006419CE"/>
    <w:rsid w:val="00641E68"/>
    <w:rsid w:val="00642BF1"/>
    <w:rsid w:val="00646950"/>
    <w:rsid w:val="00646FBA"/>
    <w:rsid w:val="0064792C"/>
    <w:rsid w:val="00650386"/>
    <w:rsid w:val="00650F9D"/>
    <w:rsid w:val="00651025"/>
    <w:rsid w:val="006537BF"/>
    <w:rsid w:val="00654164"/>
    <w:rsid w:val="006558A3"/>
    <w:rsid w:val="00655EFA"/>
    <w:rsid w:val="00656495"/>
    <w:rsid w:val="006600FA"/>
    <w:rsid w:val="00660C3A"/>
    <w:rsid w:val="00660C87"/>
    <w:rsid w:val="00661145"/>
    <w:rsid w:val="0066160B"/>
    <w:rsid w:val="00662DF1"/>
    <w:rsid w:val="00664896"/>
    <w:rsid w:val="00665D91"/>
    <w:rsid w:val="00666E3F"/>
    <w:rsid w:val="0067017A"/>
    <w:rsid w:val="00670D5E"/>
    <w:rsid w:val="00671BA8"/>
    <w:rsid w:val="00671C8B"/>
    <w:rsid w:val="00673D97"/>
    <w:rsid w:val="006742FF"/>
    <w:rsid w:val="006754E9"/>
    <w:rsid w:val="00675654"/>
    <w:rsid w:val="00676727"/>
    <w:rsid w:val="00677DB4"/>
    <w:rsid w:val="006813A6"/>
    <w:rsid w:val="00682225"/>
    <w:rsid w:val="00682746"/>
    <w:rsid w:val="00682984"/>
    <w:rsid w:val="00682EE0"/>
    <w:rsid w:val="00683F8D"/>
    <w:rsid w:val="00685039"/>
    <w:rsid w:val="0068618B"/>
    <w:rsid w:val="00686824"/>
    <w:rsid w:val="0069015A"/>
    <w:rsid w:val="0069103D"/>
    <w:rsid w:val="00692195"/>
    <w:rsid w:val="0069219C"/>
    <w:rsid w:val="0069309B"/>
    <w:rsid w:val="00693359"/>
    <w:rsid w:val="00693884"/>
    <w:rsid w:val="006948F4"/>
    <w:rsid w:val="00694A55"/>
    <w:rsid w:val="006958BC"/>
    <w:rsid w:val="006962C9"/>
    <w:rsid w:val="00696E55"/>
    <w:rsid w:val="006978B4"/>
    <w:rsid w:val="006A06B4"/>
    <w:rsid w:val="006A1F42"/>
    <w:rsid w:val="006A2DA4"/>
    <w:rsid w:val="006A2F9A"/>
    <w:rsid w:val="006A3143"/>
    <w:rsid w:val="006A32FB"/>
    <w:rsid w:val="006A5785"/>
    <w:rsid w:val="006A682B"/>
    <w:rsid w:val="006A731B"/>
    <w:rsid w:val="006B0C86"/>
    <w:rsid w:val="006B1E2B"/>
    <w:rsid w:val="006B315E"/>
    <w:rsid w:val="006B3234"/>
    <w:rsid w:val="006B3493"/>
    <w:rsid w:val="006B3F39"/>
    <w:rsid w:val="006B484B"/>
    <w:rsid w:val="006B5EBD"/>
    <w:rsid w:val="006B679B"/>
    <w:rsid w:val="006B679D"/>
    <w:rsid w:val="006B6859"/>
    <w:rsid w:val="006B709A"/>
    <w:rsid w:val="006B7F55"/>
    <w:rsid w:val="006C108F"/>
    <w:rsid w:val="006C20AD"/>
    <w:rsid w:val="006C274F"/>
    <w:rsid w:val="006C623C"/>
    <w:rsid w:val="006C6574"/>
    <w:rsid w:val="006C6A86"/>
    <w:rsid w:val="006C75CA"/>
    <w:rsid w:val="006C78E1"/>
    <w:rsid w:val="006C79EE"/>
    <w:rsid w:val="006C7DDB"/>
    <w:rsid w:val="006D0F78"/>
    <w:rsid w:val="006D1A00"/>
    <w:rsid w:val="006D24CD"/>
    <w:rsid w:val="006D391F"/>
    <w:rsid w:val="006D3B72"/>
    <w:rsid w:val="006D550F"/>
    <w:rsid w:val="006D7DD9"/>
    <w:rsid w:val="006E20FC"/>
    <w:rsid w:val="006E2BD7"/>
    <w:rsid w:val="006E2C19"/>
    <w:rsid w:val="006E34F7"/>
    <w:rsid w:val="006E4895"/>
    <w:rsid w:val="006E61A7"/>
    <w:rsid w:val="006E61F6"/>
    <w:rsid w:val="006E625D"/>
    <w:rsid w:val="006E6383"/>
    <w:rsid w:val="006E6C6E"/>
    <w:rsid w:val="006E71D6"/>
    <w:rsid w:val="006E7539"/>
    <w:rsid w:val="006F0AE9"/>
    <w:rsid w:val="006F0BA4"/>
    <w:rsid w:val="006F0FCC"/>
    <w:rsid w:val="006F1D19"/>
    <w:rsid w:val="006F1E62"/>
    <w:rsid w:val="006F274E"/>
    <w:rsid w:val="006F43A7"/>
    <w:rsid w:val="006F43F3"/>
    <w:rsid w:val="006F4CC9"/>
    <w:rsid w:val="006F56C5"/>
    <w:rsid w:val="006F6281"/>
    <w:rsid w:val="00701CD5"/>
    <w:rsid w:val="007035A6"/>
    <w:rsid w:val="00703880"/>
    <w:rsid w:val="00703AA4"/>
    <w:rsid w:val="00703CFB"/>
    <w:rsid w:val="00704321"/>
    <w:rsid w:val="00706A6B"/>
    <w:rsid w:val="007107F9"/>
    <w:rsid w:val="00711386"/>
    <w:rsid w:val="007117B0"/>
    <w:rsid w:val="00711E23"/>
    <w:rsid w:val="00713B3B"/>
    <w:rsid w:val="00715157"/>
    <w:rsid w:val="00715FB5"/>
    <w:rsid w:val="00720712"/>
    <w:rsid w:val="0072142B"/>
    <w:rsid w:val="007215F7"/>
    <w:rsid w:val="007218D2"/>
    <w:rsid w:val="00721FDF"/>
    <w:rsid w:val="00722141"/>
    <w:rsid w:val="00724A2E"/>
    <w:rsid w:val="00724D3B"/>
    <w:rsid w:val="00724E1C"/>
    <w:rsid w:val="00724E61"/>
    <w:rsid w:val="00725069"/>
    <w:rsid w:val="007272EC"/>
    <w:rsid w:val="00727EA6"/>
    <w:rsid w:val="00730CF6"/>
    <w:rsid w:val="007311D4"/>
    <w:rsid w:val="007319E4"/>
    <w:rsid w:val="00731BAE"/>
    <w:rsid w:val="00734FDA"/>
    <w:rsid w:val="00735B6B"/>
    <w:rsid w:val="00736569"/>
    <w:rsid w:val="0073681D"/>
    <w:rsid w:val="007368F8"/>
    <w:rsid w:val="00737122"/>
    <w:rsid w:val="00741337"/>
    <w:rsid w:val="00741FD1"/>
    <w:rsid w:val="007427B5"/>
    <w:rsid w:val="00742BEC"/>
    <w:rsid w:val="007431D5"/>
    <w:rsid w:val="00743578"/>
    <w:rsid w:val="0074376C"/>
    <w:rsid w:val="0074610C"/>
    <w:rsid w:val="0074617F"/>
    <w:rsid w:val="00746CA3"/>
    <w:rsid w:val="00747949"/>
    <w:rsid w:val="007502E8"/>
    <w:rsid w:val="00750408"/>
    <w:rsid w:val="00751136"/>
    <w:rsid w:val="007525BF"/>
    <w:rsid w:val="00752CAB"/>
    <w:rsid w:val="00753AA3"/>
    <w:rsid w:val="00755B1E"/>
    <w:rsid w:val="00755BFC"/>
    <w:rsid w:val="00756503"/>
    <w:rsid w:val="00756A5E"/>
    <w:rsid w:val="00756FAA"/>
    <w:rsid w:val="00760CA8"/>
    <w:rsid w:val="00760F72"/>
    <w:rsid w:val="0076134A"/>
    <w:rsid w:val="00761659"/>
    <w:rsid w:val="00763050"/>
    <w:rsid w:val="00763959"/>
    <w:rsid w:val="00764084"/>
    <w:rsid w:val="00764EF9"/>
    <w:rsid w:val="00766059"/>
    <w:rsid w:val="00766168"/>
    <w:rsid w:val="0076661E"/>
    <w:rsid w:val="00766732"/>
    <w:rsid w:val="00766CF5"/>
    <w:rsid w:val="00766D29"/>
    <w:rsid w:val="00767A64"/>
    <w:rsid w:val="007716A5"/>
    <w:rsid w:val="00771789"/>
    <w:rsid w:val="0077359C"/>
    <w:rsid w:val="007736BE"/>
    <w:rsid w:val="0077429F"/>
    <w:rsid w:val="0077490E"/>
    <w:rsid w:val="00775F74"/>
    <w:rsid w:val="0077609F"/>
    <w:rsid w:val="007777F4"/>
    <w:rsid w:val="00777B6D"/>
    <w:rsid w:val="0078030E"/>
    <w:rsid w:val="00780AB9"/>
    <w:rsid w:val="00781743"/>
    <w:rsid w:val="00781E91"/>
    <w:rsid w:val="00781EC9"/>
    <w:rsid w:val="007823AD"/>
    <w:rsid w:val="007824AC"/>
    <w:rsid w:val="00782EA6"/>
    <w:rsid w:val="0078625C"/>
    <w:rsid w:val="00786CDE"/>
    <w:rsid w:val="00787B6F"/>
    <w:rsid w:val="00787E74"/>
    <w:rsid w:val="00790201"/>
    <w:rsid w:val="00790DF1"/>
    <w:rsid w:val="00791354"/>
    <w:rsid w:val="00791A5F"/>
    <w:rsid w:val="0079269B"/>
    <w:rsid w:val="00792A02"/>
    <w:rsid w:val="00792FE3"/>
    <w:rsid w:val="007948AC"/>
    <w:rsid w:val="007950D6"/>
    <w:rsid w:val="00795A52"/>
    <w:rsid w:val="0079601B"/>
    <w:rsid w:val="00796F21"/>
    <w:rsid w:val="00796FA1"/>
    <w:rsid w:val="007A03CD"/>
    <w:rsid w:val="007A1181"/>
    <w:rsid w:val="007A2D43"/>
    <w:rsid w:val="007A517F"/>
    <w:rsid w:val="007A58D8"/>
    <w:rsid w:val="007A61A7"/>
    <w:rsid w:val="007A6E16"/>
    <w:rsid w:val="007A715B"/>
    <w:rsid w:val="007B183C"/>
    <w:rsid w:val="007B4CF6"/>
    <w:rsid w:val="007B50D4"/>
    <w:rsid w:val="007B6475"/>
    <w:rsid w:val="007B6E4D"/>
    <w:rsid w:val="007B6EAA"/>
    <w:rsid w:val="007B7DCD"/>
    <w:rsid w:val="007C27FD"/>
    <w:rsid w:val="007C2CD3"/>
    <w:rsid w:val="007C2FA3"/>
    <w:rsid w:val="007C3B29"/>
    <w:rsid w:val="007C6687"/>
    <w:rsid w:val="007C6E02"/>
    <w:rsid w:val="007D02AD"/>
    <w:rsid w:val="007D10BD"/>
    <w:rsid w:val="007D1F2F"/>
    <w:rsid w:val="007D2D13"/>
    <w:rsid w:val="007D3477"/>
    <w:rsid w:val="007D39DF"/>
    <w:rsid w:val="007D3B48"/>
    <w:rsid w:val="007D512E"/>
    <w:rsid w:val="007D521C"/>
    <w:rsid w:val="007D6E24"/>
    <w:rsid w:val="007D7117"/>
    <w:rsid w:val="007D7861"/>
    <w:rsid w:val="007E042F"/>
    <w:rsid w:val="007E0630"/>
    <w:rsid w:val="007E2A92"/>
    <w:rsid w:val="007E4400"/>
    <w:rsid w:val="007E495E"/>
    <w:rsid w:val="007E544F"/>
    <w:rsid w:val="007E6D71"/>
    <w:rsid w:val="007F04BB"/>
    <w:rsid w:val="007F114D"/>
    <w:rsid w:val="007F1EF1"/>
    <w:rsid w:val="007F1F20"/>
    <w:rsid w:val="007F2FF9"/>
    <w:rsid w:val="007F36D0"/>
    <w:rsid w:val="007F453E"/>
    <w:rsid w:val="007F475C"/>
    <w:rsid w:val="007F52DC"/>
    <w:rsid w:val="007F55AE"/>
    <w:rsid w:val="007F5A24"/>
    <w:rsid w:val="007F744C"/>
    <w:rsid w:val="007F77DC"/>
    <w:rsid w:val="00800E37"/>
    <w:rsid w:val="00801686"/>
    <w:rsid w:val="008016D5"/>
    <w:rsid w:val="00801BC5"/>
    <w:rsid w:val="00801FAC"/>
    <w:rsid w:val="008049D5"/>
    <w:rsid w:val="00805226"/>
    <w:rsid w:val="0080698D"/>
    <w:rsid w:val="00807F25"/>
    <w:rsid w:val="00813592"/>
    <w:rsid w:val="00813789"/>
    <w:rsid w:val="008143CC"/>
    <w:rsid w:val="008146E1"/>
    <w:rsid w:val="00815489"/>
    <w:rsid w:val="00815E78"/>
    <w:rsid w:val="00815F02"/>
    <w:rsid w:val="00816004"/>
    <w:rsid w:val="00816F75"/>
    <w:rsid w:val="0081727C"/>
    <w:rsid w:val="00817A4C"/>
    <w:rsid w:val="00817CB2"/>
    <w:rsid w:val="0082109B"/>
    <w:rsid w:val="008214A6"/>
    <w:rsid w:val="00821D29"/>
    <w:rsid w:val="00821E3D"/>
    <w:rsid w:val="0082255F"/>
    <w:rsid w:val="0082344D"/>
    <w:rsid w:val="0082450A"/>
    <w:rsid w:val="00824A54"/>
    <w:rsid w:val="00824AC6"/>
    <w:rsid w:val="00827B91"/>
    <w:rsid w:val="00827C73"/>
    <w:rsid w:val="008302B4"/>
    <w:rsid w:val="008307EC"/>
    <w:rsid w:val="00830B86"/>
    <w:rsid w:val="00831DE7"/>
    <w:rsid w:val="008333FC"/>
    <w:rsid w:val="0083400D"/>
    <w:rsid w:val="00835404"/>
    <w:rsid w:val="00837816"/>
    <w:rsid w:val="008403FB"/>
    <w:rsid w:val="008415BD"/>
    <w:rsid w:val="00841EFA"/>
    <w:rsid w:val="0084229B"/>
    <w:rsid w:val="0084413C"/>
    <w:rsid w:val="00846EFA"/>
    <w:rsid w:val="008545C2"/>
    <w:rsid w:val="00854B4A"/>
    <w:rsid w:val="00855A3B"/>
    <w:rsid w:val="0085762C"/>
    <w:rsid w:val="00861B82"/>
    <w:rsid w:val="0086211C"/>
    <w:rsid w:val="008634F9"/>
    <w:rsid w:val="00863659"/>
    <w:rsid w:val="0086396F"/>
    <w:rsid w:val="00864963"/>
    <w:rsid w:val="00864E47"/>
    <w:rsid w:val="00865899"/>
    <w:rsid w:val="008723DB"/>
    <w:rsid w:val="00872898"/>
    <w:rsid w:val="00872D82"/>
    <w:rsid w:val="00873525"/>
    <w:rsid w:val="0087364B"/>
    <w:rsid w:val="008737C8"/>
    <w:rsid w:val="00873921"/>
    <w:rsid w:val="0087639A"/>
    <w:rsid w:val="00876E38"/>
    <w:rsid w:val="00877202"/>
    <w:rsid w:val="008777D9"/>
    <w:rsid w:val="0088077F"/>
    <w:rsid w:val="00880AC5"/>
    <w:rsid w:val="00880DDC"/>
    <w:rsid w:val="00880E50"/>
    <w:rsid w:val="00880EBE"/>
    <w:rsid w:val="00880ED4"/>
    <w:rsid w:val="008816A6"/>
    <w:rsid w:val="00883FF5"/>
    <w:rsid w:val="00884BEC"/>
    <w:rsid w:val="0088541E"/>
    <w:rsid w:val="008859A8"/>
    <w:rsid w:val="00885D69"/>
    <w:rsid w:val="00886649"/>
    <w:rsid w:val="0088673A"/>
    <w:rsid w:val="00887994"/>
    <w:rsid w:val="008903FE"/>
    <w:rsid w:val="008912BA"/>
    <w:rsid w:val="00892A15"/>
    <w:rsid w:val="00892B42"/>
    <w:rsid w:val="0089371C"/>
    <w:rsid w:val="00893791"/>
    <w:rsid w:val="008942FC"/>
    <w:rsid w:val="008946FC"/>
    <w:rsid w:val="0089594F"/>
    <w:rsid w:val="00895B12"/>
    <w:rsid w:val="00896D22"/>
    <w:rsid w:val="00896E70"/>
    <w:rsid w:val="008972C2"/>
    <w:rsid w:val="008973DB"/>
    <w:rsid w:val="00897E04"/>
    <w:rsid w:val="00897FEA"/>
    <w:rsid w:val="008A0919"/>
    <w:rsid w:val="008A14B7"/>
    <w:rsid w:val="008A1F53"/>
    <w:rsid w:val="008A2A53"/>
    <w:rsid w:val="008A3C26"/>
    <w:rsid w:val="008A4314"/>
    <w:rsid w:val="008A434A"/>
    <w:rsid w:val="008A6620"/>
    <w:rsid w:val="008B0001"/>
    <w:rsid w:val="008B07CA"/>
    <w:rsid w:val="008B24FC"/>
    <w:rsid w:val="008B30E6"/>
    <w:rsid w:val="008B3B7E"/>
    <w:rsid w:val="008B3C5E"/>
    <w:rsid w:val="008B3F18"/>
    <w:rsid w:val="008B48F6"/>
    <w:rsid w:val="008B7384"/>
    <w:rsid w:val="008B7FA9"/>
    <w:rsid w:val="008C1110"/>
    <w:rsid w:val="008C1994"/>
    <w:rsid w:val="008C29B4"/>
    <w:rsid w:val="008C323A"/>
    <w:rsid w:val="008C349C"/>
    <w:rsid w:val="008C3EF4"/>
    <w:rsid w:val="008C5797"/>
    <w:rsid w:val="008D1719"/>
    <w:rsid w:val="008D1C90"/>
    <w:rsid w:val="008D27F6"/>
    <w:rsid w:val="008D29D2"/>
    <w:rsid w:val="008D31A4"/>
    <w:rsid w:val="008D34C3"/>
    <w:rsid w:val="008D3656"/>
    <w:rsid w:val="008D3E57"/>
    <w:rsid w:val="008D5301"/>
    <w:rsid w:val="008D5FF8"/>
    <w:rsid w:val="008D6353"/>
    <w:rsid w:val="008D7DA3"/>
    <w:rsid w:val="008E1147"/>
    <w:rsid w:val="008E1A56"/>
    <w:rsid w:val="008E1F09"/>
    <w:rsid w:val="008E2732"/>
    <w:rsid w:val="008E3065"/>
    <w:rsid w:val="008E3435"/>
    <w:rsid w:val="008E4115"/>
    <w:rsid w:val="008E44D0"/>
    <w:rsid w:val="008E4B77"/>
    <w:rsid w:val="008E57E9"/>
    <w:rsid w:val="008E606B"/>
    <w:rsid w:val="008E7405"/>
    <w:rsid w:val="008F1DD0"/>
    <w:rsid w:val="008F243C"/>
    <w:rsid w:val="008F3597"/>
    <w:rsid w:val="008F36E6"/>
    <w:rsid w:val="008F3C9F"/>
    <w:rsid w:val="008F4351"/>
    <w:rsid w:val="008F4D34"/>
    <w:rsid w:val="008F7A49"/>
    <w:rsid w:val="009004CA"/>
    <w:rsid w:val="00900B5B"/>
    <w:rsid w:val="009021F6"/>
    <w:rsid w:val="0090467C"/>
    <w:rsid w:val="00904801"/>
    <w:rsid w:val="009075EB"/>
    <w:rsid w:val="00910132"/>
    <w:rsid w:val="00910A98"/>
    <w:rsid w:val="00910C02"/>
    <w:rsid w:val="009128D3"/>
    <w:rsid w:val="00912E64"/>
    <w:rsid w:val="0091376E"/>
    <w:rsid w:val="00913FE8"/>
    <w:rsid w:val="009141B5"/>
    <w:rsid w:val="00915BEA"/>
    <w:rsid w:val="00920CCB"/>
    <w:rsid w:val="0092262E"/>
    <w:rsid w:val="00922AD8"/>
    <w:rsid w:val="00923651"/>
    <w:rsid w:val="009246FF"/>
    <w:rsid w:val="00924A99"/>
    <w:rsid w:val="009262D9"/>
    <w:rsid w:val="00930482"/>
    <w:rsid w:val="00930664"/>
    <w:rsid w:val="00932EF2"/>
    <w:rsid w:val="0093423F"/>
    <w:rsid w:val="009348FF"/>
    <w:rsid w:val="00934B4F"/>
    <w:rsid w:val="00934F6F"/>
    <w:rsid w:val="00935916"/>
    <w:rsid w:val="00935AF5"/>
    <w:rsid w:val="00935E61"/>
    <w:rsid w:val="00936641"/>
    <w:rsid w:val="00936A81"/>
    <w:rsid w:val="009371F0"/>
    <w:rsid w:val="00937B6D"/>
    <w:rsid w:val="0094015C"/>
    <w:rsid w:val="009401F4"/>
    <w:rsid w:val="00941094"/>
    <w:rsid w:val="009415C7"/>
    <w:rsid w:val="00942028"/>
    <w:rsid w:val="009420F7"/>
    <w:rsid w:val="00942DB7"/>
    <w:rsid w:val="009430CC"/>
    <w:rsid w:val="009437F4"/>
    <w:rsid w:val="009444AD"/>
    <w:rsid w:val="00944F48"/>
    <w:rsid w:val="00946FE5"/>
    <w:rsid w:val="00950258"/>
    <w:rsid w:val="00950CA8"/>
    <w:rsid w:val="0095109A"/>
    <w:rsid w:val="00951B94"/>
    <w:rsid w:val="00952264"/>
    <w:rsid w:val="00952E5D"/>
    <w:rsid w:val="009543C3"/>
    <w:rsid w:val="00954EC6"/>
    <w:rsid w:val="00955401"/>
    <w:rsid w:val="0095615B"/>
    <w:rsid w:val="00957178"/>
    <w:rsid w:val="009573B6"/>
    <w:rsid w:val="0096019E"/>
    <w:rsid w:val="00961A94"/>
    <w:rsid w:val="00961AA0"/>
    <w:rsid w:val="00962CB2"/>
    <w:rsid w:val="00963096"/>
    <w:rsid w:val="00964895"/>
    <w:rsid w:val="00965062"/>
    <w:rsid w:val="00965AB1"/>
    <w:rsid w:val="00965AB2"/>
    <w:rsid w:val="00965BE3"/>
    <w:rsid w:val="00965CC6"/>
    <w:rsid w:val="0097003F"/>
    <w:rsid w:val="00970765"/>
    <w:rsid w:val="0097144D"/>
    <w:rsid w:val="009718FA"/>
    <w:rsid w:val="00971DEE"/>
    <w:rsid w:val="009736E4"/>
    <w:rsid w:val="009745A5"/>
    <w:rsid w:val="00976AA4"/>
    <w:rsid w:val="009805F1"/>
    <w:rsid w:val="009854CD"/>
    <w:rsid w:val="00985908"/>
    <w:rsid w:val="009865B5"/>
    <w:rsid w:val="009907ED"/>
    <w:rsid w:val="009908B4"/>
    <w:rsid w:val="00991323"/>
    <w:rsid w:val="00992D37"/>
    <w:rsid w:val="009935B6"/>
    <w:rsid w:val="00995361"/>
    <w:rsid w:val="00996BBF"/>
    <w:rsid w:val="009971E0"/>
    <w:rsid w:val="009A05F5"/>
    <w:rsid w:val="009A1290"/>
    <w:rsid w:val="009A22EE"/>
    <w:rsid w:val="009A239F"/>
    <w:rsid w:val="009A2987"/>
    <w:rsid w:val="009A2E1F"/>
    <w:rsid w:val="009A4587"/>
    <w:rsid w:val="009A5BAD"/>
    <w:rsid w:val="009A5C79"/>
    <w:rsid w:val="009A6A48"/>
    <w:rsid w:val="009A751D"/>
    <w:rsid w:val="009B0778"/>
    <w:rsid w:val="009B0D3E"/>
    <w:rsid w:val="009B0E66"/>
    <w:rsid w:val="009B1573"/>
    <w:rsid w:val="009B1921"/>
    <w:rsid w:val="009B3857"/>
    <w:rsid w:val="009B3A5A"/>
    <w:rsid w:val="009B4D84"/>
    <w:rsid w:val="009B5332"/>
    <w:rsid w:val="009B68AD"/>
    <w:rsid w:val="009B6EA4"/>
    <w:rsid w:val="009B7847"/>
    <w:rsid w:val="009B7F12"/>
    <w:rsid w:val="009C0077"/>
    <w:rsid w:val="009C0CBA"/>
    <w:rsid w:val="009C0E3C"/>
    <w:rsid w:val="009C1434"/>
    <w:rsid w:val="009C15BF"/>
    <w:rsid w:val="009C29FE"/>
    <w:rsid w:val="009C42B1"/>
    <w:rsid w:val="009C5418"/>
    <w:rsid w:val="009C55D5"/>
    <w:rsid w:val="009C68D5"/>
    <w:rsid w:val="009C6C6A"/>
    <w:rsid w:val="009C7131"/>
    <w:rsid w:val="009D1451"/>
    <w:rsid w:val="009D1457"/>
    <w:rsid w:val="009D1AE8"/>
    <w:rsid w:val="009D1BC7"/>
    <w:rsid w:val="009D2EA2"/>
    <w:rsid w:val="009D4040"/>
    <w:rsid w:val="009D52D7"/>
    <w:rsid w:val="009D5D8F"/>
    <w:rsid w:val="009D6A0E"/>
    <w:rsid w:val="009D6B80"/>
    <w:rsid w:val="009D6EA1"/>
    <w:rsid w:val="009D7E8F"/>
    <w:rsid w:val="009E0396"/>
    <w:rsid w:val="009E070A"/>
    <w:rsid w:val="009E182C"/>
    <w:rsid w:val="009E18FE"/>
    <w:rsid w:val="009E2279"/>
    <w:rsid w:val="009E3279"/>
    <w:rsid w:val="009E3907"/>
    <w:rsid w:val="009E4146"/>
    <w:rsid w:val="009E46D1"/>
    <w:rsid w:val="009E6F95"/>
    <w:rsid w:val="009E73C5"/>
    <w:rsid w:val="009F09F9"/>
    <w:rsid w:val="009F15E2"/>
    <w:rsid w:val="009F1683"/>
    <w:rsid w:val="009F1A54"/>
    <w:rsid w:val="009F3924"/>
    <w:rsid w:val="009F3BDA"/>
    <w:rsid w:val="009F4B61"/>
    <w:rsid w:val="009F539B"/>
    <w:rsid w:val="009F5B21"/>
    <w:rsid w:val="009F6A0A"/>
    <w:rsid w:val="009F7110"/>
    <w:rsid w:val="009F75CD"/>
    <w:rsid w:val="009F7E1C"/>
    <w:rsid w:val="00A004A9"/>
    <w:rsid w:val="00A0116B"/>
    <w:rsid w:val="00A03266"/>
    <w:rsid w:val="00A046DB"/>
    <w:rsid w:val="00A051A6"/>
    <w:rsid w:val="00A05C6B"/>
    <w:rsid w:val="00A061B3"/>
    <w:rsid w:val="00A06ACF"/>
    <w:rsid w:val="00A072C7"/>
    <w:rsid w:val="00A0745E"/>
    <w:rsid w:val="00A119AC"/>
    <w:rsid w:val="00A12FE9"/>
    <w:rsid w:val="00A13416"/>
    <w:rsid w:val="00A1363A"/>
    <w:rsid w:val="00A14F4C"/>
    <w:rsid w:val="00A15884"/>
    <w:rsid w:val="00A158EB"/>
    <w:rsid w:val="00A15E07"/>
    <w:rsid w:val="00A16A50"/>
    <w:rsid w:val="00A16AB3"/>
    <w:rsid w:val="00A16F66"/>
    <w:rsid w:val="00A17450"/>
    <w:rsid w:val="00A17AA6"/>
    <w:rsid w:val="00A2169B"/>
    <w:rsid w:val="00A21953"/>
    <w:rsid w:val="00A21A42"/>
    <w:rsid w:val="00A22018"/>
    <w:rsid w:val="00A23169"/>
    <w:rsid w:val="00A2358F"/>
    <w:rsid w:val="00A24320"/>
    <w:rsid w:val="00A25CD3"/>
    <w:rsid w:val="00A27824"/>
    <w:rsid w:val="00A303F1"/>
    <w:rsid w:val="00A306E3"/>
    <w:rsid w:val="00A311AB"/>
    <w:rsid w:val="00A312C6"/>
    <w:rsid w:val="00A3238A"/>
    <w:rsid w:val="00A356EC"/>
    <w:rsid w:val="00A35905"/>
    <w:rsid w:val="00A36334"/>
    <w:rsid w:val="00A379F2"/>
    <w:rsid w:val="00A4135C"/>
    <w:rsid w:val="00A413FD"/>
    <w:rsid w:val="00A41504"/>
    <w:rsid w:val="00A42278"/>
    <w:rsid w:val="00A42629"/>
    <w:rsid w:val="00A43214"/>
    <w:rsid w:val="00A44344"/>
    <w:rsid w:val="00A44A06"/>
    <w:rsid w:val="00A44D29"/>
    <w:rsid w:val="00A45A20"/>
    <w:rsid w:val="00A46925"/>
    <w:rsid w:val="00A47B93"/>
    <w:rsid w:val="00A507A4"/>
    <w:rsid w:val="00A50A37"/>
    <w:rsid w:val="00A50C6A"/>
    <w:rsid w:val="00A50E24"/>
    <w:rsid w:val="00A51F39"/>
    <w:rsid w:val="00A5323D"/>
    <w:rsid w:val="00A5376C"/>
    <w:rsid w:val="00A54B57"/>
    <w:rsid w:val="00A563BD"/>
    <w:rsid w:val="00A56B80"/>
    <w:rsid w:val="00A60022"/>
    <w:rsid w:val="00A601D2"/>
    <w:rsid w:val="00A60D65"/>
    <w:rsid w:val="00A62B68"/>
    <w:rsid w:val="00A62D3F"/>
    <w:rsid w:val="00A64954"/>
    <w:rsid w:val="00A64C5F"/>
    <w:rsid w:val="00A64F1A"/>
    <w:rsid w:val="00A65874"/>
    <w:rsid w:val="00A65A3F"/>
    <w:rsid w:val="00A66543"/>
    <w:rsid w:val="00A6724B"/>
    <w:rsid w:val="00A672ED"/>
    <w:rsid w:val="00A67D12"/>
    <w:rsid w:val="00A70EFC"/>
    <w:rsid w:val="00A71243"/>
    <w:rsid w:val="00A72F89"/>
    <w:rsid w:val="00A74437"/>
    <w:rsid w:val="00A74B05"/>
    <w:rsid w:val="00A75683"/>
    <w:rsid w:val="00A8010E"/>
    <w:rsid w:val="00A80AE8"/>
    <w:rsid w:val="00A81176"/>
    <w:rsid w:val="00A81B45"/>
    <w:rsid w:val="00A8299B"/>
    <w:rsid w:val="00A83686"/>
    <w:rsid w:val="00A84C0D"/>
    <w:rsid w:val="00A86FE4"/>
    <w:rsid w:val="00A90965"/>
    <w:rsid w:val="00A909EE"/>
    <w:rsid w:val="00A90DA0"/>
    <w:rsid w:val="00A9172A"/>
    <w:rsid w:val="00A92F6D"/>
    <w:rsid w:val="00A93552"/>
    <w:rsid w:val="00A938DD"/>
    <w:rsid w:val="00A9451D"/>
    <w:rsid w:val="00A950AD"/>
    <w:rsid w:val="00A957B6"/>
    <w:rsid w:val="00AA0DAF"/>
    <w:rsid w:val="00AA2398"/>
    <w:rsid w:val="00AA2F42"/>
    <w:rsid w:val="00AA5C71"/>
    <w:rsid w:val="00AB00F8"/>
    <w:rsid w:val="00AB076D"/>
    <w:rsid w:val="00AB1FF3"/>
    <w:rsid w:val="00AB2C42"/>
    <w:rsid w:val="00AB3A59"/>
    <w:rsid w:val="00AB5BB9"/>
    <w:rsid w:val="00AB5E19"/>
    <w:rsid w:val="00AB6890"/>
    <w:rsid w:val="00AC18D5"/>
    <w:rsid w:val="00AC1F28"/>
    <w:rsid w:val="00AC24ED"/>
    <w:rsid w:val="00AC31F0"/>
    <w:rsid w:val="00AC37DD"/>
    <w:rsid w:val="00AC5262"/>
    <w:rsid w:val="00AC5581"/>
    <w:rsid w:val="00AC629F"/>
    <w:rsid w:val="00AC6D69"/>
    <w:rsid w:val="00AC7095"/>
    <w:rsid w:val="00AC71F4"/>
    <w:rsid w:val="00AD1B81"/>
    <w:rsid w:val="00AD1F21"/>
    <w:rsid w:val="00AD24A7"/>
    <w:rsid w:val="00AD2E33"/>
    <w:rsid w:val="00AD36B1"/>
    <w:rsid w:val="00AD4034"/>
    <w:rsid w:val="00AD4419"/>
    <w:rsid w:val="00AD6F5D"/>
    <w:rsid w:val="00AD7D40"/>
    <w:rsid w:val="00AE0A30"/>
    <w:rsid w:val="00AE12FA"/>
    <w:rsid w:val="00AE1744"/>
    <w:rsid w:val="00AE1AD1"/>
    <w:rsid w:val="00AE2174"/>
    <w:rsid w:val="00AE2A26"/>
    <w:rsid w:val="00AE2AFA"/>
    <w:rsid w:val="00AE3359"/>
    <w:rsid w:val="00AE33DB"/>
    <w:rsid w:val="00AE420C"/>
    <w:rsid w:val="00AE44B8"/>
    <w:rsid w:val="00AE46AD"/>
    <w:rsid w:val="00AE4A48"/>
    <w:rsid w:val="00AE4D3D"/>
    <w:rsid w:val="00AE532F"/>
    <w:rsid w:val="00AE610B"/>
    <w:rsid w:val="00AE767A"/>
    <w:rsid w:val="00AF05D4"/>
    <w:rsid w:val="00AF0ED9"/>
    <w:rsid w:val="00AF1DEC"/>
    <w:rsid w:val="00AF2729"/>
    <w:rsid w:val="00AF2746"/>
    <w:rsid w:val="00AF32C2"/>
    <w:rsid w:val="00AF32F1"/>
    <w:rsid w:val="00AF3812"/>
    <w:rsid w:val="00AF44DC"/>
    <w:rsid w:val="00AF48DF"/>
    <w:rsid w:val="00AF526E"/>
    <w:rsid w:val="00AF56D0"/>
    <w:rsid w:val="00AF5A47"/>
    <w:rsid w:val="00AF62A7"/>
    <w:rsid w:val="00AF6C95"/>
    <w:rsid w:val="00AF7056"/>
    <w:rsid w:val="00AF7856"/>
    <w:rsid w:val="00B002A2"/>
    <w:rsid w:val="00B003AD"/>
    <w:rsid w:val="00B003C9"/>
    <w:rsid w:val="00B008A3"/>
    <w:rsid w:val="00B00C71"/>
    <w:rsid w:val="00B01BA1"/>
    <w:rsid w:val="00B022A2"/>
    <w:rsid w:val="00B02A29"/>
    <w:rsid w:val="00B03646"/>
    <w:rsid w:val="00B0658E"/>
    <w:rsid w:val="00B06EDF"/>
    <w:rsid w:val="00B103D3"/>
    <w:rsid w:val="00B108C8"/>
    <w:rsid w:val="00B108D3"/>
    <w:rsid w:val="00B11EB1"/>
    <w:rsid w:val="00B13225"/>
    <w:rsid w:val="00B1334B"/>
    <w:rsid w:val="00B1359D"/>
    <w:rsid w:val="00B13FD3"/>
    <w:rsid w:val="00B14319"/>
    <w:rsid w:val="00B1480C"/>
    <w:rsid w:val="00B15B12"/>
    <w:rsid w:val="00B22984"/>
    <w:rsid w:val="00B22B36"/>
    <w:rsid w:val="00B23B84"/>
    <w:rsid w:val="00B23E40"/>
    <w:rsid w:val="00B246D6"/>
    <w:rsid w:val="00B247A5"/>
    <w:rsid w:val="00B249BB"/>
    <w:rsid w:val="00B259F4"/>
    <w:rsid w:val="00B26CE5"/>
    <w:rsid w:val="00B26EBE"/>
    <w:rsid w:val="00B3020F"/>
    <w:rsid w:val="00B30488"/>
    <w:rsid w:val="00B32CD7"/>
    <w:rsid w:val="00B34183"/>
    <w:rsid w:val="00B3460F"/>
    <w:rsid w:val="00B35106"/>
    <w:rsid w:val="00B355A6"/>
    <w:rsid w:val="00B361E0"/>
    <w:rsid w:val="00B36549"/>
    <w:rsid w:val="00B36BEC"/>
    <w:rsid w:val="00B36E60"/>
    <w:rsid w:val="00B40E8C"/>
    <w:rsid w:val="00B42C08"/>
    <w:rsid w:val="00B42ECC"/>
    <w:rsid w:val="00B43580"/>
    <w:rsid w:val="00B4388D"/>
    <w:rsid w:val="00B43B6E"/>
    <w:rsid w:val="00B43D94"/>
    <w:rsid w:val="00B447B1"/>
    <w:rsid w:val="00B4520E"/>
    <w:rsid w:val="00B46AF0"/>
    <w:rsid w:val="00B47171"/>
    <w:rsid w:val="00B475FF"/>
    <w:rsid w:val="00B50CB3"/>
    <w:rsid w:val="00B51F4F"/>
    <w:rsid w:val="00B52401"/>
    <w:rsid w:val="00B53AAF"/>
    <w:rsid w:val="00B54997"/>
    <w:rsid w:val="00B54C08"/>
    <w:rsid w:val="00B5528E"/>
    <w:rsid w:val="00B55D4D"/>
    <w:rsid w:val="00B561B5"/>
    <w:rsid w:val="00B56229"/>
    <w:rsid w:val="00B56BE9"/>
    <w:rsid w:val="00B5711F"/>
    <w:rsid w:val="00B602F1"/>
    <w:rsid w:val="00B60ED4"/>
    <w:rsid w:val="00B61083"/>
    <w:rsid w:val="00B61513"/>
    <w:rsid w:val="00B61908"/>
    <w:rsid w:val="00B619BA"/>
    <w:rsid w:val="00B61B12"/>
    <w:rsid w:val="00B622FD"/>
    <w:rsid w:val="00B63743"/>
    <w:rsid w:val="00B64139"/>
    <w:rsid w:val="00B646BA"/>
    <w:rsid w:val="00B650F8"/>
    <w:rsid w:val="00B65BB8"/>
    <w:rsid w:val="00B67B33"/>
    <w:rsid w:val="00B70DE8"/>
    <w:rsid w:val="00B716A7"/>
    <w:rsid w:val="00B71B08"/>
    <w:rsid w:val="00B725B6"/>
    <w:rsid w:val="00B72CD0"/>
    <w:rsid w:val="00B73D5D"/>
    <w:rsid w:val="00B77E84"/>
    <w:rsid w:val="00B801BA"/>
    <w:rsid w:val="00B81AC0"/>
    <w:rsid w:val="00B82AEA"/>
    <w:rsid w:val="00B82DCB"/>
    <w:rsid w:val="00B86890"/>
    <w:rsid w:val="00B86CA9"/>
    <w:rsid w:val="00B870A8"/>
    <w:rsid w:val="00B87F21"/>
    <w:rsid w:val="00B90F1C"/>
    <w:rsid w:val="00B91381"/>
    <w:rsid w:val="00B917D3"/>
    <w:rsid w:val="00B942A0"/>
    <w:rsid w:val="00B94774"/>
    <w:rsid w:val="00B97286"/>
    <w:rsid w:val="00BA0FBF"/>
    <w:rsid w:val="00BA132C"/>
    <w:rsid w:val="00BA206E"/>
    <w:rsid w:val="00BA2B34"/>
    <w:rsid w:val="00BA32E0"/>
    <w:rsid w:val="00BA408A"/>
    <w:rsid w:val="00BA555B"/>
    <w:rsid w:val="00BA59A1"/>
    <w:rsid w:val="00BA7961"/>
    <w:rsid w:val="00BB18BE"/>
    <w:rsid w:val="00BB36E5"/>
    <w:rsid w:val="00BB38A8"/>
    <w:rsid w:val="00BB49A7"/>
    <w:rsid w:val="00BB52D3"/>
    <w:rsid w:val="00BB5EE2"/>
    <w:rsid w:val="00BB65D4"/>
    <w:rsid w:val="00BB6B7A"/>
    <w:rsid w:val="00BB6D45"/>
    <w:rsid w:val="00BC02C9"/>
    <w:rsid w:val="00BC052A"/>
    <w:rsid w:val="00BC0F80"/>
    <w:rsid w:val="00BC1305"/>
    <w:rsid w:val="00BC148F"/>
    <w:rsid w:val="00BC265E"/>
    <w:rsid w:val="00BC3587"/>
    <w:rsid w:val="00BC4458"/>
    <w:rsid w:val="00BC452F"/>
    <w:rsid w:val="00BC5396"/>
    <w:rsid w:val="00BC5FCA"/>
    <w:rsid w:val="00BC6BAE"/>
    <w:rsid w:val="00BC6D2E"/>
    <w:rsid w:val="00BC742D"/>
    <w:rsid w:val="00BD0BBA"/>
    <w:rsid w:val="00BD1847"/>
    <w:rsid w:val="00BD391D"/>
    <w:rsid w:val="00BD41C2"/>
    <w:rsid w:val="00BD45AE"/>
    <w:rsid w:val="00BD506A"/>
    <w:rsid w:val="00BE0231"/>
    <w:rsid w:val="00BE0394"/>
    <w:rsid w:val="00BE15D7"/>
    <w:rsid w:val="00BE1BAB"/>
    <w:rsid w:val="00BE2696"/>
    <w:rsid w:val="00BE2854"/>
    <w:rsid w:val="00BE2912"/>
    <w:rsid w:val="00BE323E"/>
    <w:rsid w:val="00BE3A1D"/>
    <w:rsid w:val="00BE46F8"/>
    <w:rsid w:val="00BE4ECA"/>
    <w:rsid w:val="00BE51DF"/>
    <w:rsid w:val="00BE5A8B"/>
    <w:rsid w:val="00BE6C2C"/>
    <w:rsid w:val="00BE710F"/>
    <w:rsid w:val="00BF0335"/>
    <w:rsid w:val="00BF1B1C"/>
    <w:rsid w:val="00BF24C1"/>
    <w:rsid w:val="00BF2DB5"/>
    <w:rsid w:val="00BF32E2"/>
    <w:rsid w:val="00BF3499"/>
    <w:rsid w:val="00BF38C1"/>
    <w:rsid w:val="00BF44DB"/>
    <w:rsid w:val="00BF4D1E"/>
    <w:rsid w:val="00BF608E"/>
    <w:rsid w:val="00BF66AC"/>
    <w:rsid w:val="00BF715E"/>
    <w:rsid w:val="00C004F8"/>
    <w:rsid w:val="00C007FE"/>
    <w:rsid w:val="00C01B57"/>
    <w:rsid w:val="00C02CC3"/>
    <w:rsid w:val="00C04FA1"/>
    <w:rsid w:val="00C0513C"/>
    <w:rsid w:val="00C06359"/>
    <w:rsid w:val="00C0750D"/>
    <w:rsid w:val="00C07FDB"/>
    <w:rsid w:val="00C10281"/>
    <w:rsid w:val="00C114AE"/>
    <w:rsid w:val="00C128AF"/>
    <w:rsid w:val="00C12FD0"/>
    <w:rsid w:val="00C1471D"/>
    <w:rsid w:val="00C15AE3"/>
    <w:rsid w:val="00C15CAA"/>
    <w:rsid w:val="00C2147F"/>
    <w:rsid w:val="00C22608"/>
    <w:rsid w:val="00C23ABF"/>
    <w:rsid w:val="00C25765"/>
    <w:rsid w:val="00C25DBC"/>
    <w:rsid w:val="00C266ED"/>
    <w:rsid w:val="00C279F2"/>
    <w:rsid w:val="00C27ADF"/>
    <w:rsid w:val="00C300DE"/>
    <w:rsid w:val="00C30631"/>
    <w:rsid w:val="00C30865"/>
    <w:rsid w:val="00C310A5"/>
    <w:rsid w:val="00C317B8"/>
    <w:rsid w:val="00C33F90"/>
    <w:rsid w:val="00C341B1"/>
    <w:rsid w:val="00C34B5E"/>
    <w:rsid w:val="00C34CF2"/>
    <w:rsid w:val="00C35119"/>
    <w:rsid w:val="00C36968"/>
    <w:rsid w:val="00C36B85"/>
    <w:rsid w:val="00C37367"/>
    <w:rsid w:val="00C422B3"/>
    <w:rsid w:val="00C422CA"/>
    <w:rsid w:val="00C42300"/>
    <w:rsid w:val="00C44B45"/>
    <w:rsid w:val="00C44EAB"/>
    <w:rsid w:val="00C454AA"/>
    <w:rsid w:val="00C463FA"/>
    <w:rsid w:val="00C509EF"/>
    <w:rsid w:val="00C50CC4"/>
    <w:rsid w:val="00C50F65"/>
    <w:rsid w:val="00C510FF"/>
    <w:rsid w:val="00C51333"/>
    <w:rsid w:val="00C519D5"/>
    <w:rsid w:val="00C51C95"/>
    <w:rsid w:val="00C522C9"/>
    <w:rsid w:val="00C52456"/>
    <w:rsid w:val="00C5277C"/>
    <w:rsid w:val="00C54A50"/>
    <w:rsid w:val="00C551D8"/>
    <w:rsid w:val="00C568DF"/>
    <w:rsid w:val="00C57054"/>
    <w:rsid w:val="00C60FCF"/>
    <w:rsid w:val="00C6123A"/>
    <w:rsid w:val="00C6216C"/>
    <w:rsid w:val="00C62B7B"/>
    <w:rsid w:val="00C62E1C"/>
    <w:rsid w:val="00C62E6A"/>
    <w:rsid w:val="00C631BB"/>
    <w:rsid w:val="00C63A07"/>
    <w:rsid w:val="00C63EFC"/>
    <w:rsid w:val="00C64FAF"/>
    <w:rsid w:val="00C651EC"/>
    <w:rsid w:val="00C660EC"/>
    <w:rsid w:val="00C66889"/>
    <w:rsid w:val="00C66D9C"/>
    <w:rsid w:val="00C71894"/>
    <w:rsid w:val="00C726CA"/>
    <w:rsid w:val="00C73945"/>
    <w:rsid w:val="00C74FEF"/>
    <w:rsid w:val="00C75A71"/>
    <w:rsid w:val="00C771B5"/>
    <w:rsid w:val="00C77A10"/>
    <w:rsid w:val="00C77CBD"/>
    <w:rsid w:val="00C77D41"/>
    <w:rsid w:val="00C81A00"/>
    <w:rsid w:val="00C81F2F"/>
    <w:rsid w:val="00C8238C"/>
    <w:rsid w:val="00C830AF"/>
    <w:rsid w:val="00C83735"/>
    <w:rsid w:val="00C838C6"/>
    <w:rsid w:val="00C84804"/>
    <w:rsid w:val="00C85BDA"/>
    <w:rsid w:val="00C87E6F"/>
    <w:rsid w:val="00C9101E"/>
    <w:rsid w:val="00C91B91"/>
    <w:rsid w:val="00C93132"/>
    <w:rsid w:val="00C93B00"/>
    <w:rsid w:val="00C94D36"/>
    <w:rsid w:val="00C95E5B"/>
    <w:rsid w:val="00C96800"/>
    <w:rsid w:val="00C97E70"/>
    <w:rsid w:val="00CA0644"/>
    <w:rsid w:val="00CA0E5E"/>
    <w:rsid w:val="00CA15EF"/>
    <w:rsid w:val="00CA1C25"/>
    <w:rsid w:val="00CA2A9D"/>
    <w:rsid w:val="00CA2AF8"/>
    <w:rsid w:val="00CA31AC"/>
    <w:rsid w:val="00CA4694"/>
    <w:rsid w:val="00CA4D06"/>
    <w:rsid w:val="00CA51AB"/>
    <w:rsid w:val="00CA5346"/>
    <w:rsid w:val="00CA5504"/>
    <w:rsid w:val="00CA5707"/>
    <w:rsid w:val="00CA7B0C"/>
    <w:rsid w:val="00CB09F3"/>
    <w:rsid w:val="00CB1A76"/>
    <w:rsid w:val="00CB1F63"/>
    <w:rsid w:val="00CB2254"/>
    <w:rsid w:val="00CB2CE1"/>
    <w:rsid w:val="00CB2D95"/>
    <w:rsid w:val="00CB42EF"/>
    <w:rsid w:val="00CB582D"/>
    <w:rsid w:val="00CB617F"/>
    <w:rsid w:val="00CB7316"/>
    <w:rsid w:val="00CB7788"/>
    <w:rsid w:val="00CB7B78"/>
    <w:rsid w:val="00CC0169"/>
    <w:rsid w:val="00CC1004"/>
    <w:rsid w:val="00CC156F"/>
    <w:rsid w:val="00CC1EC7"/>
    <w:rsid w:val="00CC2E45"/>
    <w:rsid w:val="00CC33DD"/>
    <w:rsid w:val="00CC35F7"/>
    <w:rsid w:val="00CC3AC9"/>
    <w:rsid w:val="00CD2082"/>
    <w:rsid w:val="00CD2D35"/>
    <w:rsid w:val="00CD2F25"/>
    <w:rsid w:val="00CD36CF"/>
    <w:rsid w:val="00CD472D"/>
    <w:rsid w:val="00CD67CF"/>
    <w:rsid w:val="00CE1785"/>
    <w:rsid w:val="00CE207C"/>
    <w:rsid w:val="00CE3C51"/>
    <w:rsid w:val="00CE4EF7"/>
    <w:rsid w:val="00CE562E"/>
    <w:rsid w:val="00CE5846"/>
    <w:rsid w:val="00CE6DF5"/>
    <w:rsid w:val="00CE7899"/>
    <w:rsid w:val="00CF1B99"/>
    <w:rsid w:val="00CF2577"/>
    <w:rsid w:val="00CF2920"/>
    <w:rsid w:val="00CF65AF"/>
    <w:rsid w:val="00CF6617"/>
    <w:rsid w:val="00CF6CFD"/>
    <w:rsid w:val="00D0044A"/>
    <w:rsid w:val="00D005A6"/>
    <w:rsid w:val="00D00B76"/>
    <w:rsid w:val="00D01123"/>
    <w:rsid w:val="00D0381C"/>
    <w:rsid w:val="00D03971"/>
    <w:rsid w:val="00D03DEA"/>
    <w:rsid w:val="00D03F61"/>
    <w:rsid w:val="00D053A6"/>
    <w:rsid w:val="00D0601A"/>
    <w:rsid w:val="00D06FB2"/>
    <w:rsid w:val="00D10151"/>
    <w:rsid w:val="00D10497"/>
    <w:rsid w:val="00D10615"/>
    <w:rsid w:val="00D1079B"/>
    <w:rsid w:val="00D13153"/>
    <w:rsid w:val="00D13531"/>
    <w:rsid w:val="00D142D3"/>
    <w:rsid w:val="00D14F98"/>
    <w:rsid w:val="00D15169"/>
    <w:rsid w:val="00D151C1"/>
    <w:rsid w:val="00D171C6"/>
    <w:rsid w:val="00D17A22"/>
    <w:rsid w:val="00D2162C"/>
    <w:rsid w:val="00D21C24"/>
    <w:rsid w:val="00D21C5A"/>
    <w:rsid w:val="00D221C7"/>
    <w:rsid w:val="00D228E8"/>
    <w:rsid w:val="00D22FB3"/>
    <w:rsid w:val="00D23C2F"/>
    <w:rsid w:val="00D24D8F"/>
    <w:rsid w:val="00D25493"/>
    <w:rsid w:val="00D25ED7"/>
    <w:rsid w:val="00D26FF8"/>
    <w:rsid w:val="00D27531"/>
    <w:rsid w:val="00D27629"/>
    <w:rsid w:val="00D31905"/>
    <w:rsid w:val="00D32A2E"/>
    <w:rsid w:val="00D34217"/>
    <w:rsid w:val="00D34ED4"/>
    <w:rsid w:val="00D35317"/>
    <w:rsid w:val="00D35D56"/>
    <w:rsid w:val="00D40060"/>
    <w:rsid w:val="00D402DD"/>
    <w:rsid w:val="00D40B1E"/>
    <w:rsid w:val="00D430BB"/>
    <w:rsid w:val="00D433D9"/>
    <w:rsid w:val="00D43C75"/>
    <w:rsid w:val="00D4517C"/>
    <w:rsid w:val="00D45A4C"/>
    <w:rsid w:val="00D47058"/>
    <w:rsid w:val="00D50418"/>
    <w:rsid w:val="00D51ADB"/>
    <w:rsid w:val="00D528D4"/>
    <w:rsid w:val="00D53A86"/>
    <w:rsid w:val="00D53AC4"/>
    <w:rsid w:val="00D55DCD"/>
    <w:rsid w:val="00D60CCF"/>
    <w:rsid w:val="00D629C9"/>
    <w:rsid w:val="00D62CC8"/>
    <w:rsid w:val="00D6379F"/>
    <w:rsid w:val="00D6466C"/>
    <w:rsid w:val="00D65A70"/>
    <w:rsid w:val="00D65AC8"/>
    <w:rsid w:val="00D65F38"/>
    <w:rsid w:val="00D665F1"/>
    <w:rsid w:val="00D66F8D"/>
    <w:rsid w:val="00D67524"/>
    <w:rsid w:val="00D67960"/>
    <w:rsid w:val="00D70020"/>
    <w:rsid w:val="00D70963"/>
    <w:rsid w:val="00D712A6"/>
    <w:rsid w:val="00D71888"/>
    <w:rsid w:val="00D71AA0"/>
    <w:rsid w:val="00D731BB"/>
    <w:rsid w:val="00D73435"/>
    <w:rsid w:val="00D743F7"/>
    <w:rsid w:val="00D74B0A"/>
    <w:rsid w:val="00D76927"/>
    <w:rsid w:val="00D770CD"/>
    <w:rsid w:val="00D80C30"/>
    <w:rsid w:val="00D82153"/>
    <w:rsid w:val="00D82207"/>
    <w:rsid w:val="00D83E31"/>
    <w:rsid w:val="00D84756"/>
    <w:rsid w:val="00D850CE"/>
    <w:rsid w:val="00D87586"/>
    <w:rsid w:val="00D9025B"/>
    <w:rsid w:val="00D912D9"/>
    <w:rsid w:val="00D9134F"/>
    <w:rsid w:val="00D916CB"/>
    <w:rsid w:val="00D94E66"/>
    <w:rsid w:val="00D953DE"/>
    <w:rsid w:val="00D957D3"/>
    <w:rsid w:val="00D95EA9"/>
    <w:rsid w:val="00D96F56"/>
    <w:rsid w:val="00D97058"/>
    <w:rsid w:val="00D97922"/>
    <w:rsid w:val="00DA0E99"/>
    <w:rsid w:val="00DA0F18"/>
    <w:rsid w:val="00DA12C7"/>
    <w:rsid w:val="00DA1A3A"/>
    <w:rsid w:val="00DA2475"/>
    <w:rsid w:val="00DA2F10"/>
    <w:rsid w:val="00DA4458"/>
    <w:rsid w:val="00DA46E2"/>
    <w:rsid w:val="00DA4A1E"/>
    <w:rsid w:val="00DA4DAF"/>
    <w:rsid w:val="00DA5BBB"/>
    <w:rsid w:val="00DA5EEF"/>
    <w:rsid w:val="00DA6107"/>
    <w:rsid w:val="00DA6632"/>
    <w:rsid w:val="00DA74A5"/>
    <w:rsid w:val="00DB291A"/>
    <w:rsid w:val="00DB2A53"/>
    <w:rsid w:val="00DB3E96"/>
    <w:rsid w:val="00DB4761"/>
    <w:rsid w:val="00DB4967"/>
    <w:rsid w:val="00DB5042"/>
    <w:rsid w:val="00DB542A"/>
    <w:rsid w:val="00DB577A"/>
    <w:rsid w:val="00DB642D"/>
    <w:rsid w:val="00DB76B2"/>
    <w:rsid w:val="00DB7820"/>
    <w:rsid w:val="00DC01A6"/>
    <w:rsid w:val="00DC042B"/>
    <w:rsid w:val="00DC24BD"/>
    <w:rsid w:val="00DC32AF"/>
    <w:rsid w:val="00DC3309"/>
    <w:rsid w:val="00DC341B"/>
    <w:rsid w:val="00DC4C5A"/>
    <w:rsid w:val="00DC5341"/>
    <w:rsid w:val="00DC5B61"/>
    <w:rsid w:val="00DD26B3"/>
    <w:rsid w:val="00DD2CA4"/>
    <w:rsid w:val="00DD2E8B"/>
    <w:rsid w:val="00DD3696"/>
    <w:rsid w:val="00DD386B"/>
    <w:rsid w:val="00DD4959"/>
    <w:rsid w:val="00DD4985"/>
    <w:rsid w:val="00DD49EA"/>
    <w:rsid w:val="00DD51CD"/>
    <w:rsid w:val="00DD6339"/>
    <w:rsid w:val="00DD70CE"/>
    <w:rsid w:val="00DD736A"/>
    <w:rsid w:val="00DE377E"/>
    <w:rsid w:val="00DE37EF"/>
    <w:rsid w:val="00DE3981"/>
    <w:rsid w:val="00DE3B88"/>
    <w:rsid w:val="00DE3CDB"/>
    <w:rsid w:val="00DE4AD4"/>
    <w:rsid w:val="00DE4B2D"/>
    <w:rsid w:val="00DE636C"/>
    <w:rsid w:val="00DF0256"/>
    <w:rsid w:val="00DF0C5D"/>
    <w:rsid w:val="00DF180A"/>
    <w:rsid w:val="00DF5A74"/>
    <w:rsid w:val="00DF64D4"/>
    <w:rsid w:val="00DF6DD1"/>
    <w:rsid w:val="00DF6E9A"/>
    <w:rsid w:val="00DF7B14"/>
    <w:rsid w:val="00E01D4E"/>
    <w:rsid w:val="00E01FE6"/>
    <w:rsid w:val="00E03BE1"/>
    <w:rsid w:val="00E04075"/>
    <w:rsid w:val="00E056CD"/>
    <w:rsid w:val="00E05CA3"/>
    <w:rsid w:val="00E07540"/>
    <w:rsid w:val="00E103EB"/>
    <w:rsid w:val="00E11C85"/>
    <w:rsid w:val="00E12CE1"/>
    <w:rsid w:val="00E1492D"/>
    <w:rsid w:val="00E14BAD"/>
    <w:rsid w:val="00E14BD7"/>
    <w:rsid w:val="00E151E6"/>
    <w:rsid w:val="00E159D0"/>
    <w:rsid w:val="00E1789C"/>
    <w:rsid w:val="00E20150"/>
    <w:rsid w:val="00E215D2"/>
    <w:rsid w:val="00E21960"/>
    <w:rsid w:val="00E21D13"/>
    <w:rsid w:val="00E222A6"/>
    <w:rsid w:val="00E22477"/>
    <w:rsid w:val="00E22950"/>
    <w:rsid w:val="00E22BC1"/>
    <w:rsid w:val="00E23B28"/>
    <w:rsid w:val="00E250AE"/>
    <w:rsid w:val="00E261AD"/>
    <w:rsid w:val="00E268CA"/>
    <w:rsid w:val="00E275E4"/>
    <w:rsid w:val="00E279FF"/>
    <w:rsid w:val="00E27E04"/>
    <w:rsid w:val="00E33346"/>
    <w:rsid w:val="00E33499"/>
    <w:rsid w:val="00E3355D"/>
    <w:rsid w:val="00E33EE0"/>
    <w:rsid w:val="00E36C45"/>
    <w:rsid w:val="00E37707"/>
    <w:rsid w:val="00E3781C"/>
    <w:rsid w:val="00E37CA0"/>
    <w:rsid w:val="00E40831"/>
    <w:rsid w:val="00E41D9D"/>
    <w:rsid w:val="00E42393"/>
    <w:rsid w:val="00E43332"/>
    <w:rsid w:val="00E43BD9"/>
    <w:rsid w:val="00E4555B"/>
    <w:rsid w:val="00E47355"/>
    <w:rsid w:val="00E4768E"/>
    <w:rsid w:val="00E47CD6"/>
    <w:rsid w:val="00E503E8"/>
    <w:rsid w:val="00E50A7F"/>
    <w:rsid w:val="00E51CEE"/>
    <w:rsid w:val="00E528AA"/>
    <w:rsid w:val="00E52F84"/>
    <w:rsid w:val="00E5326D"/>
    <w:rsid w:val="00E533EF"/>
    <w:rsid w:val="00E537ED"/>
    <w:rsid w:val="00E53E23"/>
    <w:rsid w:val="00E53EA0"/>
    <w:rsid w:val="00E541EF"/>
    <w:rsid w:val="00E551A8"/>
    <w:rsid w:val="00E568C0"/>
    <w:rsid w:val="00E56ECE"/>
    <w:rsid w:val="00E6043F"/>
    <w:rsid w:val="00E6301B"/>
    <w:rsid w:val="00E64AFF"/>
    <w:rsid w:val="00E651C6"/>
    <w:rsid w:val="00E6578D"/>
    <w:rsid w:val="00E668BE"/>
    <w:rsid w:val="00E67E03"/>
    <w:rsid w:val="00E70E46"/>
    <w:rsid w:val="00E71340"/>
    <w:rsid w:val="00E71A46"/>
    <w:rsid w:val="00E73FE1"/>
    <w:rsid w:val="00E753DB"/>
    <w:rsid w:val="00E80196"/>
    <w:rsid w:val="00E815CC"/>
    <w:rsid w:val="00E83215"/>
    <w:rsid w:val="00E836CB"/>
    <w:rsid w:val="00E84355"/>
    <w:rsid w:val="00E84BA3"/>
    <w:rsid w:val="00E858A2"/>
    <w:rsid w:val="00E86BA8"/>
    <w:rsid w:val="00E86C59"/>
    <w:rsid w:val="00E902EA"/>
    <w:rsid w:val="00E91323"/>
    <w:rsid w:val="00E914B9"/>
    <w:rsid w:val="00E91F18"/>
    <w:rsid w:val="00E9449C"/>
    <w:rsid w:val="00E9450B"/>
    <w:rsid w:val="00E94AD4"/>
    <w:rsid w:val="00E95887"/>
    <w:rsid w:val="00E95D9D"/>
    <w:rsid w:val="00E96418"/>
    <w:rsid w:val="00E97179"/>
    <w:rsid w:val="00E97B6B"/>
    <w:rsid w:val="00EA04A5"/>
    <w:rsid w:val="00EA126F"/>
    <w:rsid w:val="00EA1A19"/>
    <w:rsid w:val="00EA1EA8"/>
    <w:rsid w:val="00EA33B1"/>
    <w:rsid w:val="00EA3AEC"/>
    <w:rsid w:val="00EA3B39"/>
    <w:rsid w:val="00EA3EBE"/>
    <w:rsid w:val="00EA45F6"/>
    <w:rsid w:val="00EA470B"/>
    <w:rsid w:val="00EA4873"/>
    <w:rsid w:val="00EA53FD"/>
    <w:rsid w:val="00EA5A01"/>
    <w:rsid w:val="00EA7AC5"/>
    <w:rsid w:val="00EB1E4D"/>
    <w:rsid w:val="00EB24CC"/>
    <w:rsid w:val="00EB34D5"/>
    <w:rsid w:val="00EB3A6B"/>
    <w:rsid w:val="00EB493A"/>
    <w:rsid w:val="00EB546A"/>
    <w:rsid w:val="00EB648F"/>
    <w:rsid w:val="00EC137A"/>
    <w:rsid w:val="00EC1DCE"/>
    <w:rsid w:val="00EC298C"/>
    <w:rsid w:val="00EC298D"/>
    <w:rsid w:val="00EC5DEA"/>
    <w:rsid w:val="00EC64E7"/>
    <w:rsid w:val="00EC6BBF"/>
    <w:rsid w:val="00EC6EF8"/>
    <w:rsid w:val="00EC792D"/>
    <w:rsid w:val="00EC7DEC"/>
    <w:rsid w:val="00ED01D3"/>
    <w:rsid w:val="00ED050E"/>
    <w:rsid w:val="00ED0A98"/>
    <w:rsid w:val="00ED0CAF"/>
    <w:rsid w:val="00ED1ACB"/>
    <w:rsid w:val="00ED6299"/>
    <w:rsid w:val="00ED6D16"/>
    <w:rsid w:val="00ED706E"/>
    <w:rsid w:val="00ED74B3"/>
    <w:rsid w:val="00EE0944"/>
    <w:rsid w:val="00EE1165"/>
    <w:rsid w:val="00EE17DC"/>
    <w:rsid w:val="00EE2471"/>
    <w:rsid w:val="00EE4356"/>
    <w:rsid w:val="00EE5B02"/>
    <w:rsid w:val="00EE70FA"/>
    <w:rsid w:val="00EE73F1"/>
    <w:rsid w:val="00EF18BC"/>
    <w:rsid w:val="00EF309C"/>
    <w:rsid w:val="00EF369E"/>
    <w:rsid w:val="00EF3907"/>
    <w:rsid w:val="00EF425F"/>
    <w:rsid w:val="00EF53EC"/>
    <w:rsid w:val="00EF67CF"/>
    <w:rsid w:val="00F00015"/>
    <w:rsid w:val="00F00074"/>
    <w:rsid w:val="00F00228"/>
    <w:rsid w:val="00F00889"/>
    <w:rsid w:val="00F015A2"/>
    <w:rsid w:val="00F0206D"/>
    <w:rsid w:val="00F034F0"/>
    <w:rsid w:val="00F03C8F"/>
    <w:rsid w:val="00F04CCD"/>
    <w:rsid w:val="00F05C5A"/>
    <w:rsid w:val="00F06871"/>
    <w:rsid w:val="00F10B93"/>
    <w:rsid w:val="00F11112"/>
    <w:rsid w:val="00F11AC7"/>
    <w:rsid w:val="00F12855"/>
    <w:rsid w:val="00F12AD5"/>
    <w:rsid w:val="00F141B4"/>
    <w:rsid w:val="00F14935"/>
    <w:rsid w:val="00F16292"/>
    <w:rsid w:val="00F162AC"/>
    <w:rsid w:val="00F16457"/>
    <w:rsid w:val="00F16930"/>
    <w:rsid w:val="00F17C47"/>
    <w:rsid w:val="00F20118"/>
    <w:rsid w:val="00F204B1"/>
    <w:rsid w:val="00F20CE3"/>
    <w:rsid w:val="00F21F5C"/>
    <w:rsid w:val="00F2229A"/>
    <w:rsid w:val="00F22B5F"/>
    <w:rsid w:val="00F22BC5"/>
    <w:rsid w:val="00F2368E"/>
    <w:rsid w:val="00F24B61"/>
    <w:rsid w:val="00F24BEE"/>
    <w:rsid w:val="00F306F2"/>
    <w:rsid w:val="00F31581"/>
    <w:rsid w:val="00F31B21"/>
    <w:rsid w:val="00F31C82"/>
    <w:rsid w:val="00F31CB1"/>
    <w:rsid w:val="00F31E0B"/>
    <w:rsid w:val="00F32034"/>
    <w:rsid w:val="00F327C3"/>
    <w:rsid w:val="00F329AE"/>
    <w:rsid w:val="00F34869"/>
    <w:rsid w:val="00F35347"/>
    <w:rsid w:val="00F36373"/>
    <w:rsid w:val="00F36D56"/>
    <w:rsid w:val="00F374C1"/>
    <w:rsid w:val="00F409BD"/>
    <w:rsid w:val="00F4118D"/>
    <w:rsid w:val="00F4339C"/>
    <w:rsid w:val="00F436C5"/>
    <w:rsid w:val="00F43D8B"/>
    <w:rsid w:val="00F4465D"/>
    <w:rsid w:val="00F45F23"/>
    <w:rsid w:val="00F468F6"/>
    <w:rsid w:val="00F52460"/>
    <w:rsid w:val="00F53186"/>
    <w:rsid w:val="00F53C3A"/>
    <w:rsid w:val="00F547DB"/>
    <w:rsid w:val="00F5486E"/>
    <w:rsid w:val="00F55CEF"/>
    <w:rsid w:val="00F57A35"/>
    <w:rsid w:val="00F6065D"/>
    <w:rsid w:val="00F6122B"/>
    <w:rsid w:val="00F6132A"/>
    <w:rsid w:val="00F61341"/>
    <w:rsid w:val="00F613D2"/>
    <w:rsid w:val="00F61503"/>
    <w:rsid w:val="00F63EE2"/>
    <w:rsid w:val="00F64402"/>
    <w:rsid w:val="00F66687"/>
    <w:rsid w:val="00F66F60"/>
    <w:rsid w:val="00F70602"/>
    <w:rsid w:val="00F718F4"/>
    <w:rsid w:val="00F71F7F"/>
    <w:rsid w:val="00F7266F"/>
    <w:rsid w:val="00F749C2"/>
    <w:rsid w:val="00F75073"/>
    <w:rsid w:val="00F75BFE"/>
    <w:rsid w:val="00F76C1E"/>
    <w:rsid w:val="00F773FF"/>
    <w:rsid w:val="00F77B3B"/>
    <w:rsid w:val="00F802CA"/>
    <w:rsid w:val="00F810DD"/>
    <w:rsid w:val="00F81827"/>
    <w:rsid w:val="00F82293"/>
    <w:rsid w:val="00F82AF9"/>
    <w:rsid w:val="00F83D02"/>
    <w:rsid w:val="00F84853"/>
    <w:rsid w:val="00F87265"/>
    <w:rsid w:val="00F90FBA"/>
    <w:rsid w:val="00F9128F"/>
    <w:rsid w:val="00F92543"/>
    <w:rsid w:val="00F93398"/>
    <w:rsid w:val="00F93B28"/>
    <w:rsid w:val="00F93F3D"/>
    <w:rsid w:val="00F947A8"/>
    <w:rsid w:val="00F948EC"/>
    <w:rsid w:val="00F956E4"/>
    <w:rsid w:val="00F95976"/>
    <w:rsid w:val="00F95BF2"/>
    <w:rsid w:val="00F95FA3"/>
    <w:rsid w:val="00F96F37"/>
    <w:rsid w:val="00FA01B2"/>
    <w:rsid w:val="00FA0623"/>
    <w:rsid w:val="00FA3150"/>
    <w:rsid w:val="00FA3B25"/>
    <w:rsid w:val="00FA477C"/>
    <w:rsid w:val="00FA645E"/>
    <w:rsid w:val="00FA72FA"/>
    <w:rsid w:val="00FA7C6E"/>
    <w:rsid w:val="00FB090B"/>
    <w:rsid w:val="00FB13BE"/>
    <w:rsid w:val="00FB2255"/>
    <w:rsid w:val="00FB238B"/>
    <w:rsid w:val="00FB3568"/>
    <w:rsid w:val="00FB364C"/>
    <w:rsid w:val="00FB4005"/>
    <w:rsid w:val="00FB607D"/>
    <w:rsid w:val="00FB61A3"/>
    <w:rsid w:val="00FB64C7"/>
    <w:rsid w:val="00FB6D06"/>
    <w:rsid w:val="00FB6D2B"/>
    <w:rsid w:val="00FC0CA9"/>
    <w:rsid w:val="00FC22BC"/>
    <w:rsid w:val="00FC270C"/>
    <w:rsid w:val="00FC3978"/>
    <w:rsid w:val="00FC4126"/>
    <w:rsid w:val="00FC4583"/>
    <w:rsid w:val="00FC7F88"/>
    <w:rsid w:val="00FD052E"/>
    <w:rsid w:val="00FD0F63"/>
    <w:rsid w:val="00FD2188"/>
    <w:rsid w:val="00FD28DB"/>
    <w:rsid w:val="00FD32ED"/>
    <w:rsid w:val="00FD3956"/>
    <w:rsid w:val="00FD4591"/>
    <w:rsid w:val="00FD47F1"/>
    <w:rsid w:val="00FD5D3A"/>
    <w:rsid w:val="00FD6949"/>
    <w:rsid w:val="00FD6BF5"/>
    <w:rsid w:val="00FD6DC9"/>
    <w:rsid w:val="00FD7EAB"/>
    <w:rsid w:val="00FE0539"/>
    <w:rsid w:val="00FE2A9D"/>
    <w:rsid w:val="00FE2F0C"/>
    <w:rsid w:val="00FE30A8"/>
    <w:rsid w:val="00FE5080"/>
    <w:rsid w:val="00FE525B"/>
    <w:rsid w:val="00FE55E4"/>
    <w:rsid w:val="00FF07E0"/>
    <w:rsid w:val="00FF08C0"/>
    <w:rsid w:val="00FF0C06"/>
    <w:rsid w:val="00FF10F6"/>
    <w:rsid w:val="00FF267A"/>
    <w:rsid w:val="00FF30AF"/>
    <w:rsid w:val="00FF3836"/>
    <w:rsid w:val="00FF5249"/>
    <w:rsid w:val="00FF5EC6"/>
    <w:rsid w:val="00FF62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35169"/>
    <o:shapelayout v:ext="edit">
      <o:idmap v:ext="edit" data="1"/>
    </o:shapelayout>
  </w:shapeDefaults>
  <w:decimalSymbol w:val="."/>
  <w:listSeparator w:val=","/>
  <w14:docId w14:val="3F0E17F8"/>
  <w15:chartTrackingRefBased/>
  <w15:docId w15:val="{75BBF114-740C-477B-B3B4-0CD6642756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5C7C"/>
    <w:pPr>
      <w:spacing w:before="120" w:after="120" w:line="312" w:lineRule="auto"/>
      <w:ind w:firstLine="720"/>
      <w:jc w:val="both"/>
    </w:pPr>
    <w:rPr>
      <w:rFonts w:ascii="Times New Roman" w:hAnsi="Times New Roman"/>
      <w:sz w:val="26"/>
    </w:rPr>
  </w:style>
  <w:style w:type="paragraph" w:styleId="Heading1">
    <w:name w:val="heading 1"/>
    <w:basedOn w:val="Normal"/>
    <w:link w:val="Heading1Char"/>
    <w:autoRedefine/>
    <w:uiPriority w:val="1"/>
    <w:qFormat/>
    <w:rsid w:val="002A231E"/>
    <w:pPr>
      <w:keepNext/>
      <w:widowControl w:val="0"/>
      <w:spacing w:after="240" w:line="276" w:lineRule="auto"/>
      <w:ind w:firstLine="0"/>
      <w:jc w:val="center"/>
      <w:outlineLvl w:val="0"/>
    </w:pPr>
    <w:rPr>
      <w:rFonts w:ascii="Times New Roman Bold" w:eastAsia="Times New Roman" w:hAnsi="Times New Roman Bold" w:cs="Times New Roman"/>
      <w:b/>
      <w:bCs/>
      <w:w w:val="95"/>
      <w:kern w:val="32"/>
      <w:sz w:val="32"/>
      <w:szCs w:val="32"/>
      <w:lang w:val="en-US"/>
    </w:rPr>
  </w:style>
  <w:style w:type="paragraph" w:styleId="Heading2">
    <w:name w:val="heading 2"/>
    <w:basedOn w:val="Normal"/>
    <w:link w:val="Heading2Char"/>
    <w:uiPriority w:val="1"/>
    <w:qFormat/>
    <w:rsid w:val="004910A9"/>
    <w:pPr>
      <w:keepNext/>
      <w:keepLines/>
      <w:numPr>
        <w:ilvl w:val="1"/>
      </w:numPr>
      <w:spacing w:before="240" w:line="288" w:lineRule="auto"/>
      <w:ind w:firstLine="720"/>
      <w:outlineLvl w:val="1"/>
    </w:pPr>
    <w:rPr>
      <w:rFonts w:eastAsia="Times New Roman" w:cs="Times New Roman"/>
      <w:b/>
      <w:bCs/>
      <w:szCs w:val="26"/>
      <w:lang w:val="en-US" w:eastAsia="vi-VN"/>
    </w:rPr>
  </w:style>
  <w:style w:type="paragraph" w:styleId="Heading3">
    <w:name w:val="heading 3"/>
    <w:basedOn w:val="Normal"/>
    <w:link w:val="Heading3Char"/>
    <w:uiPriority w:val="1"/>
    <w:qFormat/>
    <w:rsid w:val="004910A9"/>
    <w:pPr>
      <w:widowControl w:val="0"/>
      <w:numPr>
        <w:ilvl w:val="2"/>
      </w:numPr>
      <w:spacing w:line="276" w:lineRule="auto"/>
      <w:ind w:firstLine="720"/>
      <w:outlineLvl w:val="2"/>
    </w:pPr>
    <w:rPr>
      <w:rFonts w:cs="Times New Roman"/>
      <w:b/>
      <w:szCs w:val="26"/>
      <w:lang w:val="en-US" w:eastAsia="vi-VN"/>
    </w:rPr>
  </w:style>
  <w:style w:type="paragraph" w:styleId="Heading4">
    <w:name w:val="heading 4"/>
    <w:basedOn w:val="Normal"/>
    <w:link w:val="Heading4Char"/>
    <w:uiPriority w:val="1"/>
    <w:qFormat/>
    <w:rsid w:val="004910A9"/>
    <w:pPr>
      <w:keepNext/>
      <w:tabs>
        <w:tab w:val="num" w:pos="2520"/>
      </w:tabs>
      <w:ind w:firstLine="0"/>
      <w:outlineLvl w:val="3"/>
    </w:pPr>
    <w:rPr>
      <w:rFonts w:eastAsia="Times New Roman" w:cs="Times New Roman"/>
      <w:b/>
      <w:i/>
      <w:iCs/>
      <w:szCs w:val="24"/>
      <w:lang w:val="en-US"/>
    </w:rPr>
  </w:style>
  <w:style w:type="paragraph" w:styleId="Heading5">
    <w:name w:val="heading 5"/>
    <w:basedOn w:val="Normal"/>
    <w:next w:val="Normal"/>
    <w:link w:val="Heading5Char"/>
    <w:qFormat/>
    <w:rsid w:val="00456ECC"/>
    <w:pPr>
      <w:keepNext/>
      <w:tabs>
        <w:tab w:val="num" w:pos="3240"/>
      </w:tabs>
      <w:spacing w:after="0" w:line="240" w:lineRule="auto"/>
      <w:ind w:left="2880"/>
      <w:jc w:val="center"/>
      <w:outlineLvl w:val="4"/>
    </w:pPr>
    <w:rPr>
      <w:rFonts w:ascii="VNI-Times" w:eastAsia="Times New Roman" w:hAnsi="VNI-Times" w:cs="Times New Roman"/>
      <w:b/>
      <w:bCs/>
      <w:sz w:val="14"/>
      <w:szCs w:val="24"/>
      <w:lang w:val="en-US"/>
    </w:rPr>
  </w:style>
  <w:style w:type="paragraph" w:styleId="Heading6">
    <w:name w:val="heading 6"/>
    <w:aliases w:val="Cong dau dong, Char4,Char4,Points in Text,sub-dash,sd,7 sub-dash,_a.,__a.,_1/"/>
    <w:basedOn w:val="Normal"/>
    <w:next w:val="Normal"/>
    <w:link w:val="Heading6Char"/>
    <w:qFormat/>
    <w:rsid w:val="00456ECC"/>
    <w:pPr>
      <w:keepNext/>
      <w:tabs>
        <w:tab w:val="num" w:pos="3960"/>
      </w:tabs>
      <w:spacing w:after="0" w:line="240" w:lineRule="auto"/>
      <w:ind w:left="3600"/>
      <w:jc w:val="center"/>
      <w:outlineLvl w:val="5"/>
    </w:pPr>
    <w:rPr>
      <w:rFonts w:ascii="VNI-Times" w:eastAsia="Times New Roman" w:hAnsi="VNI-Times" w:cs="Times New Roman"/>
      <w:b/>
      <w:bCs/>
      <w:sz w:val="20"/>
      <w:szCs w:val="24"/>
      <w:lang w:val="en-US"/>
    </w:rPr>
  </w:style>
  <w:style w:type="paragraph" w:styleId="Heading7">
    <w:name w:val="heading 7"/>
    <w:basedOn w:val="Normal"/>
    <w:next w:val="Normal"/>
    <w:link w:val="Heading7Char"/>
    <w:qFormat/>
    <w:rsid w:val="00456ECC"/>
    <w:pPr>
      <w:keepNext/>
      <w:tabs>
        <w:tab w:val="num" w:pos="4680"/>
      </w:tabs>
      <w:spacing w:after="0" w:line="240" w:lineRule="auto"/>
      <w:ind w:left="4320"/>
      <w:jc w:val="center"/>
      <w:outlineLvl w:val="6"/>
    </w:pPr>
    <w:rPr>
      <w:rFonts w:ascii="VNI-Times" w:eastAsia="Times New Roman" w:hAnsi="VNI-Times" w:cs="Times New Roman"/>
      <w:b/>
      <w:bCs/>
      <w:szCs w:val="24"/>
      <w:lang w:val="en-US"/>
    </w:rPr>
  </w:style>
  <w:style w:type="paragraph" w:styleId="Heading8">
    <w:name w:val="heading 8"/>
    <w:basedOn w:val="Normal"/>
    <w:next w:val="Normal"/>
    <w:link w:val="Heading8Char"/>
    <w:qFormat/>
    <w:rsid w:val="00456ECC"/>
    <w:pPr>
      <w:keepNext/>
      <w:tabs>
        <w:tab w:val="num" w:pos="5400"/>
      </w:tabs>
      <w:spacing w:after="0" w:line="240" w:lineRule="auto"/>
      <w:ind w:left="5040"/>
      <w:jc w:val="right"/>
      <w:outlineLvl w:val="7"/>
    </w:pPr>
    <w:rPr>
      <w:rFonts w:ascii="VNI-Times" w:eastAsia="Times New Roman" w:hAnsi="VNI-Times" w:cs="Times New Roman"/>
      <w:i/>
      <w:iCs/>
      <w:szCs w:val="24"/>
      <w:lang w:val="en-US"/>
    </w:rPr>
  </w:style>
  <w:style w:type="paragraph" w:styleId="Heading9">
    <w:name w:val="heading 9"/>
    <w:basedOn w:val="Normal"/>
    <w:next w:val="Normal"/>
    <w:link w:val="Heading9Char"/>
    <w:qFormat/>
    <w:rsid w:val="00456ECC"/>
    <w:pPr>
      <w:keepNext/>
      <w:tabs>
        <w:tab w:val="num" w:pos="6120"/>
      </w:tabs>
      <w:spacing w:after="0" w:line="240" w:lineRule="auto"/>
      <w:ind w:left="5760"/>
      <w:outlineLvl w:val="8"/>
    </w:pPr>
    <w:rPr>
      <w:rFonts w:ascii="VNI-Times" w:eastAsia="Times New Roman" w:hAnsi="VNI-Times" w:cs="Times New Roman"/>
      <w:i/>
      <w:iCs/>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Footnote Text Char Char Char Char Char,Footnote Text Char Char Char Char Char Char Ch Char,Footnote Text Char Char Char Char Char Char Ch Char Char Char,Footnote Text Char Char Char Char Char Char Ch,single space,fn,FOOTNOTE,footnote text"/>
    <w:basedOn w:val="Normal"/>
    <w:link w:val="FootnoteTextChar"/>
    <w:uiPriority w:val="99"/>
    <w:qFormat/>
    <w:rsid w:val="002647F6"/>
    <w:pPr>
      <w:spacing w:before="0" w:after="0" w:line="240" w:lineRule="auto"/>
    </w:pPr>
    <w:rPr>
      <w:rFonts w:eastAsia="Times New Roman" w:cs="Times New Roman"/>
      <w:sz w:val="20"/>
      <w:szCs w:val="20"/>
      <w:lang w:val="en-US"/>
    </w:rPr>
  </w:style>
  <w:style w:type="character" w:customStyle="1" w:styleId="FootnoteTextChar">
    <w:name w:val="Footnote Text Char"/>
    <w:aliases w:val="Footnote Text Char Char Char Char Char Char,Footnote Text Char Char Char Char Char Char Ch Char Char,Footnote Text Char Char Char Char Char Char Ch Char Char Char Char,Footnote Text Char Char Char Char Char Char Ch Char1,fn Char"/>
    <w:basedOn w:val="DefaultParagraphFont"/>
    <w:link w:val="FootnoteText"/>
    <w:uiPriority w:val="99"/>
    <w:qFormat/>
    <w:rsid w:val="002647F6"/>
    <w:rPr>
      <w:rFonts w:ascii="Times New Roman" w:eastAsia="Times New Roman" w:hAnsi="Times New Roman" w:cs="Times New Roman"/>
      <w:sz w:val="20"/>
      <w:szCs w:val="20"/>
      <w:lang w:val="en-US"/>
    </w:rPr>
  </w:style>
  <w:style w:type="paragraph" w:styleId="Header">
    <w:name w:val="header"/>
    <w:basedOn w:val="Normal"/>
    <w:link w:val="HeaderChar"/>
    <w:uiPriority w:val="99"/>
    <w:unhideWhenUsed/>
    <w:rsid w:val="00456E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456ECC"/>
  </w:style>
  <w:style w:type="paragraph" w:styleId="Footer">
    <w:name w:val="footer"/>
    <w:basedOn w:val="Normal"/>
    <w:link w:val="FooterChar"/>
    <w:uiPriority w:val="99"/>
    <w:unhideWhenUsed/>
    <w:rsid w:val="004E6C91"/>
    <w:pPr>
      <w:tabs>
        <w:tab w:val="center" w:pos="4513"/>
        <w:tab w:val="right" w:pos="9026"/>
      </w:tabs>
      <w:spacing w:after="0" w:line="240" w:lineRule="auto"/>
    </w:pPr>
    <w:rPr>
      <w:sz w:val="22"/>
    </w:rPr>
  </w:style>
  <w:style w:type="character" w:customStyle="1" w:styleId="FooterChar">
    <w:name w:val="Footer Char"/>
    <w:basedOn w:val="DefaultParagraphFont"/>
    <w:link w:val="Footer"/>
    <w:uiPriority w:val="99"/>
    <w:rsid w:val="004E6C91"/>
    <w:rPr>
      <w:rFonts w:ascii="Times New Roman" w:hAnsi="Times New Roman"/>
    </w:rPr>
  </w:style>
  <w:style w:type="character" w:customStyle="1" w:styleId="Heading1Char">
    <w:name w:val="Heading 1 Char"/>
    <w:basedOn w:val="DefaultParagraphFont"/>
    <w:link w:val="Heading1"/>
    <w:uiPriority w:val="1"/>
    <w:rsid w:val="002A231E"/>
    <w:rPr>
      <w:rFonts w:ascii="Times New Roman Bold" w:eastAsia="Times New Roman" w:hAnsi="Times New Roman Bold" w:cs="Times New Roman"/>
      <w:b/>
      <w:bCs/>
      <w:w w:val="95"/>
      <w:kern w:val="32"/>
      <w:sz w:val="32"/>
      <w:szCs w:val="32"/>
      <w:lang w:val="en-US"/>
    </w:rPr>
  </w:style>
  <w:style w:type="character" w:customStyle="1" w:styleId="Heading2Char">
    <w:name w:val="Heading 2 Char"/>
    <w:basedOn w:val="DefaultParagraphFont"/>
    <w:link w:val="Heading2"/>
    <w:uiPriority w:val="1"/>
    <w:rsid w:val="004910A9"/>
    <w:rPr>
      <w:rFonts w:ascii="Times New Roman" w:eastAsia="Times New Roman" w:hAnsi="Times New Roman" w:cs="Times New Roman"/>
      <w:b/>
      <w:bCs/>
      <w:sz w:val="26"/>
      <w:szCs w:val="26"/>
      <w:lang w:val="en-US" w:eastAsia="vi-VN"/>
    </w:rPr>
  </w:style>
  <w:style w:type="character" w:customStyle="1" w:styleId="Heading3Char">
    <w:name w:val="Heading 3 Char"/>
    <w:basedOn w:val="DefaultParagraphFont"/>
    <w:link w:val="Heading3"/>
    <w:uiPriority w:val="1"/>
    <w:rsid w:val="004910A9"/>
    <w:rPr>
      <w:rFonts w:ascii="Times New Roman" w:hAnsi="Times New Roman" w:cs="Times New Roman"/>
      <w:b/>
      <w:sz w:val="26"/>
      <w:szCs w:val="26"/>
      <w:lang w:val="en-US" w:eastAsia="vi-VN"/>
    </w:rPr>
  </w:style>
  <w:style w:type="character" w:customStyle="1" w:styleId="Heading4Char">
    <w:name w:val="Heading 4 Char"/>
    <w:basedOn w:val="DefaultParagraphFont"/>
    <w:link w:val="Heading4"/>
    <w:uiPriority w:val="1"/>
    <w:rsid w:val="004910A9"/>
    <w:rPr>
      <w:rFonts w:ascii="Times New Roman" w:eastAsia="Times New Roman" w:hAnsi="Times New Roman" w:cs="Times New Roman"/>
      <w:b/>
      <w:i/>
      <w:iCs/>
      <w:sz w:val="26"/>
      <w:szCs w:val="24"/>
      <w:lang w:val="en-US"/>
    </w:rPr>
  </w:style>
  <w:style w:type="character" w:customStyle="1" w:styleId="Heading5Char">
    <w:name w:val="Heading 5 Char"/>
    <w:basedOn w:val="DefaultParagraphFont"/>
    <w:link w:val="Heading5"/>
    <w:rsid w:val="00456ECC"/>
    <w:rPr>
      <w:rFonts w:ascii="VNI-Times" w:eastAsia="Times New Roman" w:hAnsi="VNI-Times" w:cs="Times New Roman"/>
      <w:b/>
      <w:bCs/>
      <w:sz w:val="14"/>
      <w:szCs w:val="24"/>
      <w:lang w:val="en-US"/>
    </w:rPr>
  </w:style>
  <w:style w:type="character" w:customStyle="1" w:styleId="Heading6Char">
    <w:name w:val="Heading 6 Char"/>
    <w:aliases w:val="Cong dau dong Char, Char4 Char,Char4 Char,Points in Text Char,sub-dash Char,sd Char,7 sub-dash Char,_a. Char,__a. Char,_1/ Char"/>
    <w:basedOn w:val="DefaultParagraphFont"/>
    <w:link w:val="Heading6"/>
    <w:rsid w:val="00456ECC"/>
    <w:rPr>
      <w:rFonts w:ascii="VNI-Times" w:eastAsia="Times New Roman" w:hAnsi="VNI-Times" w:cs="Times New Roman"/>
      <w:b/>
      <w:bCs/>
      <w:sz w:val="20"/>
      <w:szCs w:val="24"/>
      <w:lang w:val="en-US"/>
    </w:rPr>
  </w:style>
  <w:style w:type="character" w:customStyle="1" w:styleId="Heading7Char">
    <w:name w:val="Heading 7 Char"/>
    <w:basedOn w:val="DefaultParagraphFont"/>
    <w:link w:val="Heading7"/>
    <w:rsid w:val="00456ECC"/>
    <w:rPr>
      <w:rFonts w:ascii="VNI-Times" w:eastAsia="Times New Roman" w:hAnsi="VNI-Times" w:cs="Times New Roman"/>
      <w:b/>
      <w:bCs/>
      <w:szCs w:val="24"/>
      <w:lang w:val="en-US"/>
    </w:rPr>
  </w:style>
  <w:style w:type="character" w:customStyle="1" w:styleId="Heading8Char">
    <w:name w:val="Heading 8 Char"/>
    <w:basedOn w:val="DefaultParagraphFont"/>
    <w:link w:val="Heading8"/>
    <w:rsid w:val="00456ECC"/>
    <w:rPr>
      <w:rFonts w:ascii="VNI-Times" w:eastAsia="Times New Roman" w:hAnsi="VNI-Times" w:cs="Times New Roman"/>
      <w:i/>
      <w:iCs/>
      <w:sz w:val="26"/>
      <w:szCs w:val="24"/>
      <w:lang w:val="en-US"/>
    </w:rPr>
  </w:style>
  <w:style w:type="character" w:customStyle="1" w:styleId="Heading9Char">
    <w:name w:val="Heading 9 Char"/>
    <w:basedOn w:val="DefaultParagraphFont"/>
    <w:link w:val="Heading9"/>
    <w:rsid w:val="00456ECC"/>
    <w:rPr>
      <w:rFonts w:ascii="VNI-Times" w:eastAsia="Times New Roman" w:hAnsi="VNI-Times" w:cs="Times New Roman"/>
      <w:i/>
      <w:iCs/>
      <w:sz w:val="26"/>
      <w:szCs w:val="24"/>
      <w:lang w:val="en-US"/>
    </w:rPr>
  </w:style>
  <w:style w:type="paragraph" w:styleId="ListParagraph">
    <w:name w:val="List Paragraph"/>
    <w:aliases w:val="tieu de phu 1,表格图片,List Paragraph1,List Paragraph3,Colorful List - Accent 11,List Paragraph 1,List Paragraph (numbered (a)),List A,Cấp1,bullet,Bullet L1,bullet 1,lp1,List Paragraph2,Cham dau dong,Cap 4,Num Bullet 1,Bullet Number"/>
    <w:basedOn w:val="Normal"/>
    <w:link w:val="ListParagraphChar"/>
    <w:uiPriority w:val="34"/>
    <w:qFormat/>
    <w:rsid w:val="00B246D6"/>
    <w:pPr>
      <w:ind w:left="720" w:firstLine="0"/>
      <w:contextualSpacing/>
    </w:pPr>
  </w:style>
  <w:style w:type="paragraph" w:customStyle="1" w:styleId="Giua">
    <w:name w:val="Giua"/>
    <w:basedOn w:val="Normal"/>
    <w:link w:val="GiuaChar"/>
    <w:autoRedefine/>
    <w:rsid w:val="00456ECC"/>
    <w:pPr>
      <w:spacing w:line="240" w:lineRule="auto"/>
      <w:jc w:val="center"/>
    </w:pPr>
    <w:rPr>
      <w:rFonts w:eastAsia="Times New Roman" w:cs="Times New Roman"/>
      <w:b/>
      <w:spacing w:val="24"/>
      <w:sz w:val="44"/>
      <w:szCs w:val="44"/>
      <w:lang w:val="en-US"/>
    </w:rPr>
  </w:style>
  <w:style w:type="character" w:customStyle="1" w:styleId="GiuaChar">
    <w:name w:val="Giua Char"/>
    <w:link w:val="Giua"/>
    <w:rsid w:val="00456ECC"/>
    <w:rPr>
      <w:rFonts w:ascii="Times New Roman" w:eastAsia="Times New Roman" w:hAnsi="Times New Roman" w:cs="Times New Roman"/>
      <w:b/>
      <w:spacing w:val="24"/>
      <w:sz w:val="44"/>
      <w:szCs w:val="44"/>
      <w:lang w:val="en-US"/>
    </w:rPr>
  </w:style>
  <w:style w:type="paragraph" w:customStyle="1" w:styleId="giua0">
    <w:name w:val="giua"/>
    <w:basedOn w:val="Normal"/>
    <w:autoRedefine/>
    <w:rsid w:val="00456ECC"/>
    <w:pPr>
      <w:spacing w:before="240" w:line="240" w:lineRule="auto"/>
      <w:jc w:val="center"/>
    </w:pPr>
    <w:rPr>
      <w:rFonts w:eastAsia="Times New Roman" w:cs="Times New Roman"/>
      <w:spacing w:val="24"/>
      <w:sz w:val="20"/>
      <w:szCs w:val="20"/>
      <w:lang w:val="en-US"/>
    </w:rPr>
  </w:style>
  <w:style w:type="paragraph" w:customStyle="1" w:styleId="Bangindam">
    <w:name w:val="Bang_indam"/>
    <w:basedOn w:val="Normal"/>
    <w:qFormat/>
    <w:rsid w:val="00237AE8"/>
    <w:pPr>
      <w:widowControl w:val="0"/>
      <w:spacing w:before="0" w:after="0" w:line="288" w:lineRule="auto"/>
      <w:ind w:firstLine="0"/>
      <w:jc w:val="center"/>
    </w:pPr>
    <w:rPr>
      <w:rFonts w:eastAsia="Times New Roman" w:cs="Times New Roman"/>
      <w:b/>
      <w:sz w:val="24"/>
      <w:szCs w:val="24"/>
      <w:lang w:val="en-US"/>
    </w:rPr>
  </w:style>
  <w:style w:type="paragraph" w:customStyle="1" w:styleId="Tenvb">
    <w:name w:val="Tenvb"/>
    <w:basedOn w:val="Normal"/>
    <w:autoRedefine/>
    <w:rsid w:val="00456ECC"/>
    <w:pPr>
      <w:spacing w:line="240" w:lineRule="auto"/>
      <w:jc w:val="center"/>
    </w:pPr>
    <w:rPr>
      <w:rFonts w:eastAsia="Times New Roman" w:cs="Times New Roman"/>
      <w:b/>
      <w:spacing w:val="24"/>
      <w:sz w:val="20"/>
      <w:szCs w:val="20"/>
      <w:lang w:val="en-US"/>
    </w:rPr>
  </w:style>
  <w:style w:type="paragraph" w:customStyle="1" w:styleId="dieu">
    <w:name w:val="dieu"/>
    <w:basedOn w:val="Giua"/>
    <w:link w:val="dieuChar"/>
    <w:autoRedefine/>
    <w:rsid w:val="00456ECC"/>
    <w:pPr>
      <w:jc w:val="left"/>
    </w:pPr>
    <w:rPr>
      <w:sz w:val="26"/>
      <w:szCs w:val="26"/>
    </w:rPr>
  </w:style>
  <w:style w:type="character" w:customStyle="1" w:styleId="dieuChar">
    <w:name w:val="dieu Char"/>
    <w:link w:val="dieu"/>
    <w:rsid w:val="00456ECC"/>
    <w:rPr>
      <w:rFonts w:ascii="Times New Roman" w:eastAsia="Times New Roman" w:hAnsi="Times New Roman" w:cs="Times New Roman"/>
      <w:b/>
      <w:spacing w:val="24"/>
      <w:sz w:val="26"/>
      <w:szCs w:val="26"/>
      <w:lang w:val="en-US"/>
    </w:rPr>
  </w:style>
  <w:style w:type="paragraph" w:customStyle="1" w:styleId="Loai">
    <w:name w:val="Loai"/>
    <w:basedOn w:val="Giua"/>
    <w:autoRedefine/>
    <w:rsid w:val="00456ECC"/>
    <w:pPr>
      <w:spacing w:before="240"/>
    </w:pPr>
    <w:rPr>
      <w:sz w:val="32"/>
      <w:szCs w:val="32"/>
    </w:rPr>
  </w:style>
  <w:style w:type="table" w:styleId="TableGrid">
    <w:name w:val="Table Grid"/>
    <w:aliases w:val="HocTable,Endnote Text Char1"/>
    <w:basedOn w:val="TableNormal"/>
    <w:uiPriority w:val="39"/>
    <w:qFormat/>
    <w:rsid w:val="00456ECC"/>
    <w:pPr>
      <w:spacing w:after="120" w:line="240" w:lineRule="auto"/>
      <w:ind w:firstLine="567"/>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456ECC"/>
  </w:style>
  <w:style w:type="paragraph" w:styleId="BodyTextIndent">
    <w:name w:val="Body Text Indent"/>
    <w:aliases w:val="Char Char"/>
    <w:basedOn w:val="Normal"/>
    <w:link w:val="BodyTextIndentChar"/>
    <w:rsid w:val="00456ECC"/>
    <w:pPr>
      <w:widowControl w:val="0"/>
      <w:autoSpaceDE w:val="0"/>
      <w:autoSpaceDN w:val="0"/>
      <w:adjustRightInd w:val="0"/>
      <w:spacing w:line="240" w:lineRule="auto"/>
      <w:ind w:right="57" w:firstLine="562"/>
    </w:pPr>
    <w:rPr>
      <w:rFonts w:eastAsia="Times New Roman" w:cs="Times New Roman"/>
      <w:szCs w:val="26"/>
      <w:lang w:val="en-US" w:eastAsia="vi-VN"/>
    </w:rPr>
  </w:style>
  <w:style w:type="character" w:customStyle="1" w:styleId="BodyTextIndentChar">
    <w:name w:val="Body Text Indent Char"/>
    <w:aliases w:val="Char Char Char"/>
    <w:basedOn w:val="DefaultParagraphFont"/>
    <w:link w:val="BodyTextIndent"/>
    <w:rsid w:val="00456ECC"/>
    <w:rPr>
      <w:rFonts w:ascii="Times New Roman" w:eastAsia="Times New Roman" w:hAnsi="Times New Roman" w:cs="Times New Roman"/>
      <w:sz w:val="26"/>
      <w:szCs w:val="26"/>
      <w:lang w:val="en-US" w:eastAsia="vi-VN"/>
    </w:rPr>
  </w:style>
  <w:style w:type="character" w:styleId="Hyperlink">
    <w:name w:val="Hyperlink"/>
    <w:uiPriority w:val="99"/>
    <w:rsid w:val="00D13153"/>
    <w:rPr>
      <w:color w:val="000000" w:themeColor="text1"/>
      <w:u w:val="single"/>
    </w:rPr>
  </w:style>
  <w:style w:type="paragraph" w:styleId="BodyTextIndent2">
    <w:name w:val="Body Text Indent 2"/>
    <w:basedOn w:val="Normal"/>
    <w:link w:val="BodyTextIndent2Char"/>
    <w:rsid w:val="00456ECC"/>
    <w:pPr>
      <w:widowControl w:val="0"/>
      <w:autoSpaceDE w:val="0"/>
      <w:autoSpaceDN w:val="0"/>
      <w:adjustRightInd w:val="0"/>
      <w:spacing w:line="240" w:lineRule="auto"/>
      <w:ind w:firstLine="562"/>
    </w:pPr>
    <w:rPr>
      <w:rFonts w:eastAsia="Times New Roman" w:cs="Times New Roman"/>
      <w:szCs w:val="26"/>
      <w:lang w:val="en-US" w:eastAsia="vi-VN"/>
    </w:rPr>
  </w:style>
  <w:style w:type="character" w:customStyle="1" w:styleId="BodyTextIndent2Char">
    <w:name w:val="Body Text Indent 2 Char"/>
    <w:basedOn w:val="DefaultParagraphFont"/>
    <w:link w:val="BodyTextIndent2"/>
    <w:rsid w:val="00456ECC"/>
    <w:rPr>
      <w:rFonts w:ascii="Times New Roman" w:eastAsia="Times New Roman" w:hAnsi="Times New Roman" w:cs="Times New Roman"/>
      <w:sz w:val="26"/>
      <w:szCs w:val="26"/>
      <w:lang w:val="en-US" w:eastAsia="vi-VN"/>
    </w:rPr>
  </w:style>
  <w:style w:type="paragraph" w:styleId="BodyTextIndent3">
    <w:name w:val="Body Text Indent 3"/>
    <w:basedOn w:val="Normal"/>
    <w:link w:val="BodyTextIndent3Char"/>
    <w:rsid w:val="00456ECC"/>
    <w:pPr>
      <w:widowControl w:val="0"/>
      <w:autoSpaceDE w:val="0"/>
      <w:autoSpaceDN w:val="0"/>
      <w:adjustRightInd w:val="0"/>
      <w:spacing w:line="240" w:lineRule="auto"/>
    </w:pPr>
    <w:rPr>
      <w:rFonts w:eastAsia="Times New Roman" w:cs="Times New Roman"/>
      <w:szCs w:val="26"/>
      <w:lang w:val="en-US" w:eastAsia="vi-VN"/>
    </w:rPr>
  </w:style>
  <w:style w:type="character" w:customStyle="1" w:styleId="BodyTextIndent3Char">
    <w:name w:val="Body Text Indent 3 Char"/>
    <w:basedOn w:val="DefaultParagraphFont"/>
    <w:link w:val="BodyTextIndent3"/>
    <w:rsid w:val="00456ECC"/>
    <w:rPr>
      <w:rFonts w:ascii="Times New Roman" w:eastAsia="Times New Roman" w:hAnsi="Times New Roman" w:cs="Times New Roman"/>
      <w:sz w:val="26"/>
      <w:szCs w:val="26"/>
      <w:lang w:val="en-US" w:eastAsia="vi-VN"/>
    </w:rPr>
  </w:style>
  <w:style w:type="paragraph" w:styleId="BodyText2">
    <w:name w:val="Body Text 2"/>
    <w:basedOn w:val="Normal"/>
    <w:link w:val="BodyText2Char"/>
    <w:rsid w:val="00456ECC"/>
    <w:pPr>
      <w:spacing w:line="480" w:lineRule="auto"/>
    </w:pPr>
    <w:rPr>
      <w:rFonts w:eastAsia="Times New Roman" w:cs="Times New Roman"/>
      <w:szCs w:val="24"/>
      <w:lang w:val="en-US"/>
    </w:rPr>
  </w:style>
  <w:style w:type="character" w:customStyle="1" w:styleId="BodyText2Char">
    <w:name w:val="Body Text 2 Char"/>
    <w:basedOn w:val="DefaultParagraphFont"/>
    <w:link w:val="BodyText2"/>
    <w:rsid w:val="00456ECC"/>
    <w:rPr>
      <w:rFonts w:ascii="Times New Roman" w:eastAsia="Times New Roman" w:hAnsi="Times New Roman" w:cs="Times New Roman"/>
      <w:sz w:val="26"/>
      <w:szCs w:val="24"/>
      <w:lang w:val="en-US"/>
    </w:rPr>
  </w:style>
  <w:style w:type="paragraph" w:styleId="Title">
    <w:name w:val="Title"/>
    <w:basedOn w:val="Normal"/>
    <w:link w:val="TitleChar"/>
    <w:qFormat/>
    <w:rsid w:val="00456ECC"/>
    <w:pPr>
      <w:spacing w:after="0" w:line="240" w:lineRule="auto"/>
      <w:jc w:val="center"/>
    </w:pPr>
    <w:rPr>
      <w:rFonts w:ascii="VNI-Times" w:eastAsia="Times New Roman" w:hAnsi="VNI-Times" w:cs="Times New Roman"/>
      <w:b/>
      <w:sz w:val="28"/>
      <w:szCs w:val="24"/>
      <w:lang w:val="en-US"/>
    </w:rPr>
  </w:style>
  <w:style w:type="character" w:customStyle="1" w:styleId="TitleChar">
    <w:name w:val="Title Char"/>
    <w:basedOn w:val="DefaultParagraphFont"/>
    <w:link w:val="Title"/>
    <w:rsid w:val="00456ECC"/>
    <w:rPr>
      <w:rFonts w:ascii="VNI-Times" w:eastAsia="Times New Roman" w:hAnsi="VNI-Times" w:cs="Times New Roman"/>
      <w:b/>
      <w:sz w:val="28"/>
      <w:szCs w:val="24"/>
      <w:lang w:val="en-US"/>
    </w:rPr>
  </w:style>
  <w:style w:type="paragraph" w:styleId="BodyText3">
    <w:name w:val="Body Text 3"/>
    <w:basedOn w:val="Normal"/>
    <w:link w:val="BodyText3Char"/>
    <w:rsid w:val="00456ECC"/>
    <w:pPr>
      <w:spacing w:after="0" w:line="240" w:lineRule="auto"/>
    </w:pPr>
    <w:rPr>
      <w:rFonts w:ascii="VNI-Times" w:eastAsia="Times New Roman" w:hAnsi="VNI-Times" w:cs="Times New Roman"/>
      <w:sz w:val="16"/>
      <w:szCs w:val="24"/>
      <w:lang w:val="en-US"/>
    </w:rPr>
  </w:style>
  <w:style w:type="character" w:customStyle="1" w:styleId="BodyText3Char">
    <w:name w:val="Body Text 3 Char"/>
    <w:basedOn w:val="DefaultParagraphFont"/>
    <w:link w:val="BodyText3"/>
    <w:rsid w:val="00456ECC"/>
    <w:rPr>
      <w:rFonts w:ascii="VNI-Times" w:eastAsia="Times New Roman" w:hAnsi="VNI-Times" w:cs="Times New Roman"/>
      <w:sz w:val="16"/>
      <w:szCs w:val="24"/>
      <w:lang w:val="en-US"/>
    </w:rPr>
  </w:style>
  <w:style w:type="paragraph" w:styleId="BlockText">
    <w:name w:val="Block Text"/>
    <w:basedOn w:val="Normal"/>
    <w:rsid w:val="00456ECC"/>
    <w:pPr>
      <w:spacing w:after="0" w:line="240" w:lineRule="auto"/>
      <w:ind w:left="-108" w:right="-108"/>
      <w:jc w:val="center"/>
    </w:pPr>
    <w:rPr>
      <w:rFonts w:ascii="VNI-Times" w:eastAsia="Times New Roman" w:hAnsi="VNI-Times" w:cs="Times New Roman"/>
      <w:b/>
      <w:sz w:val="20"/>
      <w:szCs w:val="24"/>
    </w:rPr>
  </w:style>
  <w:style w:type="paragraph" w:customStyle="1" w:styleId="Banginthuong">
    <w:name w:val="Bang_inthuong"/>
    <w:basedOn w:val="Bangindam"/>
    <w:qFormat/>
    <w:rsid w:val="00016F5F"/>
    <w:pPr>
      <w:spacing w:line="240" w:lineRule="auto"/>
      <w:ind w:left="57" w:right="57"/>
      <w:jc w:val="both"/>
    </w:pPr>
    <w:rPr>
      <w:b w:val="0"/>
    </w:rPr>
  </w:style>
  <w:style w:type="paragraph" w:styleId="Subtitle">
    <w:name w:val="Subtitle"/>
    <w:basedOn w:val="Normal"/>
    <w:link w:val="SubtitleChar"/>
    <w:qFormat/>
    <w:rsid w:val="00456ECC"/>
    <w:pPr>
      <w:spacing w:after="0" w:line="240" w:lineRule="auto"/>
      <w:jc w:val="center"/>
    </w:pPr>
    <w:rPr>
      <w:rFonts w:ascii=".VnAvantH" w:eastAsia="Times New Roman" w:hAnsi=".VnAvantH" w:cs="Times New Roman"/>
      <w:b/>
      <w:sz w:val="34"/>
      <w:szCs w:val="20"/>
      <w:lang w:val="en-US"/>
    </w:rPr>
  </w:style>
  <w:style w:type="character" w:customStyle="1" w:styleId="SubtitleChar">
    <w:name w:val="Subtitle Char"/>
    <w:basedOn w:val="DefaultParagraphFont"/>
    <w:link w:val="Subtitle"/>
    <w:rsid w:val="00456ECC"/>
    <w:rPr>
      <w:rFonts w:ascii=".VnAvantH" w:eastAsia="Times New Roman" w:hAnsi=".VnAvantH" w:cs="Times New Roman"/>
      <w:b/>
      <w:sz w:val="34"/>
      <w:szCs w:val="20"/>
      <w:lang w:val="en-US"/>
    </w:rPr>
  </w:style>
  <w:style w:type="paragraph" w:customStyle="1" w:styleId="Bangso">
    <w:name w:val="Bang_so"/>
    <w:basedOn w:val="Banginthuong"/>
    <w:qFormat/>
    <w:rsid w:val="00237AE8"/>
    <w:pPr>
      <w:jc w:val="center"/>
    </w:pPr>
  </w:style>
  <w:style w:type="paragraph" w:styleId="Index3">
    <w:name w:val="index 3"/>
    <w:basedOn w:val="Normal"/>
    <w:next w:val="Normal"/>
    <w:autoRedefine/>
    <w:semiHidden/>
    <w:rsid w:val="00456ECC"/>
    <w:pPr>
      <w:spacing w:after="0" w:line="240" w:lineRule="auto"/>
      <w:ind w:left="840" w:hanging="280"/>
    </w:pPr>
    <w:rPr>
      <w:rFonts w:ascii=".VnTime" w:eastAsia="Times New Roman" w:hAnsi=".VnTime" w:cs=".VnTime"/>
      <w:sz w:val="28"/>
      <w:szCs w:val="28"/>
      <w:lang w:val="en-US"/>
    </w:rPr>
  </w:style>
  <w:style w:type="paragraph" w:styleId="PlainText">
    <w:name w:val="Plain Text"/>
    <w:basedOn w:val="Normal"/>
    <w:link w:val="PlainTextChar"/>
    <w:rsid w:val="00456ECC"/>
    <w:pPr>
      <w:spacing w:after="0" w:line="240" w:lineRule="auto"/>
    </w:pPr>
    <w:rPr>
      <w:rFonts w:ascii="Courier New" w:eastAsia="Times New Roman" w:hAnsi="Courier New" w:cs="Courier New"/>
      <w:sz w:val="20"/>
      <w:szCs w:val="20"/>
      <w:lang w:val="en-US"/>
    </w:rPr>
  </w:style>
  <w:style w:type="character" w:customStyle="1" w:styleId="PlainTextChar">
    <w:name w:val="Plain Text Char"/>
    <w:basedOn w:val="DefaultParagraphFont"/>
    <w:link w:val="PlainText"/>
    <w:rsid w:val="00456ECC"/>
    <w:rPr>
      <w:rFonts w:ascii="Courier New" w:eastAsia="Times New Roman" w:hAnsi="Courier New" w:cs="Courier New"/>
      <w:sz w:val="20"/>
      <w:szCs w:val="20"/>
      <w:lang w:val="en-US"/>
    </w:rPr>
  </w:style>
  <w:style w:type="paragraph" w:styleId="ListBullet2">
    <w:name w:val="List Bullet 2"/>
    <w:basedOn w:val="Normal"/>
    <w:autoRedefine/>
    <w:rsid w:val="00456ECC"/>
    <w:pPr>
      <w:numPr>
        <w:ilvl w:val="3"/>
        <w:numId w:val="1"/>
      </w:numPr>
      <w:spacing w:after="0" w:line="240" w:lineRule="auto"/>
    </w:pPr>
    <w:rPr>
      <w:rFonts w:ascii="VNI-Times" w:eastAsia="Times New Roman" w:hAnsi="VNI-Times" w:cs="VNI-Times"/>
      <w:szCs w:val="24"/>
      <w:lang w:val="en-US"/>
    </w:rPr>
  </w:style>
  <w:style w:type="paragraph" w:styleId="BalloonText">
    <w:name w:val="Balloon Text"/>
    <w:basedOn w:val="Normal"/>
    <w:link w:val="BalloonTextChar"/>
    <w:uiPriority w:val="99"/>
    <w:semiHidden/>
    <w:rsid w:val="00456ECC"/>
    <w:pPr>
      <w:spacing w:after="0" w:line="240" w:lineRule="auto"/>
    </w:pPr>
    <w:rPr>
      <w:rFonts w:ascii="Tahoma" w:eastAsia="Times New Roman" w:hAnsi="Tahoma" w:cs="Tahoma"/>
      <w:sz w:val="16"/>
      <w:szCs w:val="16"/>
      <w:lang w:val="en-US"/>
    </w:rPr>
  </w:style>
  <w:style w:type="character" w:customStyle="1" w:styleId="BalloonTextChar">
    <w:name w:val="Balloon Text Char"/>
    <w:basedOn w:val="DefaultParagraphFont"/>
    <w:link w:val="BalloonText"/>
    <w:uiPriority w:val="99"/>
    <w:semiHidden/>
    <w:rsid w:val="00456ECC"/>
    <w:rPr>
      <w:rFonts w:ascii="Tahoma" w:eastAsia="Times New Roman" w:hAnsi="Tahoma" w:cs="Tahoma"/>
      <w:sz w:val="16"/>
      <w:szCs w:val="16"/>
      <w:lang w:val="en-US"/>
    </w:rPr>
  </w:style>
  <w:style w:type="paragraph" w:styleId="TOCHeading">
    <w:name w:val="TOC Heading"/>
    <w:basedOn w:val="Heading1"/>
    <w:next w:val="Normal"/>
    <w:uiPriority w:val="39"/>
    <w:unhideWhenUsed/>
    <w:qFormat/>
    <w:rsid w:val="00456ECC"/>
    <w:pPr>
      <w:keepLines/>
      <w:spacing w:before="240" w:after="0" w:line="259" w:lineRule="auto"/>
      <w:outlineLvl w:val="9"/>
    </w:pPr>
    <w:rPr>
      <w:rFonts w:ascii="Calibri Light" w:hAnsi="Calibri Light"/>
      <w:b w:val="0"/>
      <w:bCs w:val="0"/>
      <w:color w:val="2E74B5"/>
      <w:kern w:val="0"/>
    </w:rPr>
  </w:style>
  <w:style w:type="paragraph" w:styleId="TOC2">
    <w:name w:val="toc 2"/>
    <w:basedOn w:val="Normal"/>
    <w:next w:val="Normal"/>
    <w:autoRedefine/>
    <w:uiPriority w:val="39"/>
    <w:qFormat/>
    <w:rsid w:val="00360850"/>
    <w:pPr>
      <w:tabs>
        <w:tab w:val="left" w:pos="426"/>
        <w:tab w:val="right" w:leader="dot" w:pos="9637"/>
      </w:tabs>
      <w:spacing w:line="240" w:lineRule="auto"/>
      <w:ind w:right="-200" w:firstLine="0"/>
    </w:pPr>
    <w:rPr>
      <w:rFonts w:eastAsia="Times New Roman" w:cs="Times New Roman"/>
      <w:b/>
      <w:noProof/>
      <w:szCs w:val="26"/>
      <w:lang w:val="en-US"/>
    </w:rPr>
  </w:style>
  <w:style w:type="paragraph" w:styleId="TOC1">
    <w:name w:val="toc 1"/>
    <w:basedOn w:val="Normal"/>
    <w:next w:val="Normal"/>
    <w:autoRedefine/>
    <w:uiPriority w:val="39"/>
    <w:qFormat/>
    <w:rsid w:val="00360850"/>
    <w:pPr>
      <w:tabs>
        <w:tab w:val="right" w:leader="dot" w:pos="9637"/>
      </w:tabs>
      <w:spacing w:before="60" w:after="60" w:line="240" w:lineRule="auto"/>
      <w:ind w:right="-200" w:firstLine="0"/>
    </w:pPr>
    <w:rPr>
      <w:rFonts w:eastAsia="Times New Roman" w:cs="Times New Roman"/>
      <w:b/>
      <w:szCs w:val="20"/>
      <w:lang w:val="en-US"/>
    </w:rPr>
  </w:style>
  <w:style w:type="paragraph" w:styleId="TOC3">
    <w:name w:val="toc 3"/>
    <w:basedOn w:val="Normal"/>
    <w:next w:val="Normal"/>
    <w:autoRedefine/>
    <w:uiPriority w:val="39"/>
    <w:qFormat/>
    <w:rsid w:val="00641E68"/>
    <w:pPr>
      <w:tabs>
        <w:tab w:val="left" w:pos="567"/>
        <w:tab w:val="left" w:pos="709"/>
        <w:tab w:val="right" w:leader="dot" w:pos="9637"/>
      </w:tabs>
      <w:spacing w:line="240" w:lineRule="auto"/>
      <w:ind w:right="-200" w:firstLine="0"/>
    </w:pPr>
    <w:rPr>
      <w:rFonts w:ascii="TimesNewRomanPS-ItalicMT" w:eastAsia="Times New Roman" w:hAnsi="TimesNewRomanPS-ItalicMT" w:cs="Times New Roman"/>
      <w:noProof/>
      <w:szCs w:val="20"/>
      <w:lang w:val="en-US"/>
    </w:rPr>
  </w:style>
  <w:style w:type="paragraph" w:customStyle="1" w:styleId="TableParagraph">
    <w:name w:val="Table Paragraph"/>
    <w:basedOn w:val="Normal"/>
    <w:uiPriority w:val="1"/>
    <w:qFormat/>
    <w:rsid w:val="00456ECC"/>
    <w:pPr>
      <w:widowControl w:val="0"/>
      <w:tabs>
        <w:tab w:val="left" w:pos="851"/>
      </w:tabs>
      <w:autoSpaceDE w:val="0"/>
      <w:autoSpaceDN w:val="0"/>
      <w:spacing w:before="20" w:after="0" w:line="240" w:lineRule="auto"/>
    </w:pPr>
    <w:rPr>
      <w:rFonts w:eastAsia="Arial" w:cs="Arial"/>
      <w:sz w:val="28"/>
      <w:szCs w:val="28"/>
      <w:lang w:val="it-IT"/>
    </w:rPr>
  </w:style>
  <w:style w:type="paragraph" w:styleId="Revision">
    <w:name w:val="Revision"/>
    <w:hidden/>
    <w:semiHidden/>
    <w:rsid w:val="00456ECC"/>
    <w:pPr>
      <w:spacing w:after="0" w:line="240" w:lineRule="auto"/>
    </w:pPr>
    <w:rPr>
      <w:rFonts w:ascii="Times New Roman" w:eastAsia="Times New Roman" w:hAnsi="Times New Roman" w:cs="Times New Roman"/>
      <w:sz w:val="26"/>
      <w:szCs w:val="20"/>
      <w:lang w:val="en-US"/>
    </w:rPr>
  </w:style>
  <w:style w:type="character" w:styleId="CommentReference">
    <w:name w:val="annotation reference"/>
    <w:basedOn w:val="DefaultParagraphFont"/>
    <w:unhideWhenUsed/>
    <w:rsid w:val="00456ECC"/>
    <w:rPr>
      <w:sz w:val="16"/>
      <w:szCs w:val="16"/>
    </w:rPr>
  </w:style>
  <w:style w:type="paragraph" w:styleId="CommentText">
    <w:name w:val="annotation text"/>
    <w:basedOn w:val="Normal"/>
    <w:link w:val="CommentTextChar"/>
    <w:uiPriority w:val="99"/>
    <w:unhideWhenUsed/>
    <w:qFormat/>
    <w:rsid w:val="00456ECC"/>
    <w:pPr>
      <w:spacing w:line="240" w:lineRule="auto"/>
      <w:ind w:firstLine="562"/>
    </w:pPr>
    <w:rPr>
      <w:rFonts w:eastAsia="Times New Roman" w:cs="Times New Roman"/>
      <w:sz w:val="20"/>
      <w:szCs w:val="20"/>
      <w:lang w:val="en-US"/>
    </w:rPr>
  </w:style>
  <w:style w:type="character" w:customStyle="1" w:styleId="CommentTextChar">
    <w:name w:val="Comment Text Char"/>
    <w:basedOn w:val="DefaultParagraphFont"/>
    <w:link w:val="CommentText"/>
    <w:uiPriority w:val="99"/>
    <w:qFormat/>
    <w:rsid w:val="00456EC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semiHidden/>
    <w:unhideWhenUsed/>
    <w:rsid w:val="00456ECC"/>
    <w:rPr>
      <w:b/>
      <w:bCs/>
    </w:rPr>
  </w:style>
  <w:style w:type="character" w:customStyle="1" w:styleId="CommentSubjectChar">
    <w:name w:val="Comment Subject Char"/>
    <w:basedOn w:val="CommentTextChar"/>
    <w:link w:val="CommentSubject"/>
    <w:semiHidden/>
    <w:rsid w:val="00456ECC"/>
    <w:rPr>
      <w:rFonts w:ascii="Times New Roman" w:eastAsia="Times New Roman" w:hAnsi="Times New Roman" w:cs="Times New Roman"/>
      <w:b/>
      <w:bCs/>
      <w:sz w:val="20"/>
      <w:szCs w:val="20"/>
      <w:lang w:val="en-US"/>
    </w:rPr>
  </w:style>
  <w:style w:type="paragraph" w:styleId="EndnoteText">
    <w:name w:val="endnote text"/>
    <w:basedOn w:val="Normal"/>
    <w:link w:val="EndnoteTextChar"/>
    <w:unhideWhenUsed/>
    <w:rsid w:val="00456ECC"/>
    <w:pPr>
      <w:spacing w:after="0" w:line="240" w:lineRule="auto"/>
      <w:ind w:firstLine="562"/>
    </w:pPr>
    <w:rPr>
      <w:rFonts w:eastAsia="Times New Roman" w:cs="Times New Roman"/>
      <w:sz w:val="20"/>
      <w:szCs w:val="20"/>
      <w:lang w:val="en-US"/>
    </w:rPr>
  </w:style>
  <w:style w:type="character" w:customStyle="1" w:styleId="EndnoteTextChar">
    <w:name w:val="Endnote Text Char"/>
    <w:basedOn w:val="DefaultParagraphFont"/>
    <w:link w:val="EndnoteText"/>
    <w:rsid w:val="00456ECC"/>
    <w:rPr>
      <w:rFonts w:ascii="Times New Roman" w:eastAsia="Times New Roman" w:hAnsi="Times New Roman" w:cs="Times New Roman"/>
      <w:sz w:val="20"/>
      <w:szCs w:val="20"/>
      <w:lang w:val="en-US"/>
    </w:rPr>
  </w:style>
  <w:style w:type="character" w:styleId="EndnoteReference">
    <w:name w:val="endnote reference"/>
    <w:basedOn w:val="DefaultParagraphFont"/>
    <w:unhideWhenUsed/>
    <w:rsid w:val="00456ECC"/>
    <w:rPr>
      <w:vertAlign w:val="superscript"/>
    </w:rPr>
  </w:style>
  <w:style w:type="paragraph" w:styleId="NormalWeb">
    <w:name w:val="Normal (Web)"/>
    <w:aliases w:val="Char Char Char Char Char Char Char Char Char Char Char Char Char Char Char,Char Char Char Char Char Char Char Char Char Char Char Char,Normal (Web) Char Char Char Char Char,Normal (Web) Char Char Char Char,Geneva 9, Char Char Char,5.1"/>
    <w:basedOn w:val="Normal"/>
    <w:link w:val="NormalWebChar"/>
    <w:uiPriority w:val="99"/>
    <w:unhideWhenUsed/>
    <w:qFormat/>
    <w:rsid w:val="00456ECC"/>
    <w:pPr>
      <w:spacing w:before="100" w:beforeAutospacing="1" w:after="100" w:afterAutospacing="1" w:line="240" w:lineRule="auto"/>
    </w:pPr>
    <w:rPr>
      <w:rFonts w:eastAsia="Times New Roman" w:cs="Times New Roman"/>
      <w:sz w:val="24"/>
      <w:szCs w:val="24"/>
      <w:lang w:val="en-US"/>
    </w:rPr>
  </w:style>
  <w:style w:type="character" w:styleId="Strong">
    <w:name w:val="Strong"/>
    <w:aliases w:val="HEADING 3"/>
    <w:basedOn w:val="DefaultParagraphFont"/>
    <w:uiPriority w:val="22"/>
    <w:qFormat/>
    <w:rsid w:val="00456ECC"/>
    <w:rPr>
      <w:b/>
      <w:bCs/>
    </w:rPr>
  </w:style>
  <w:style w:type="character" w:styleId="Emphasis">
    <w:name w:val="Emphasis"/>
    <w:basedOn w:val="DefaultParagraphFont"/>
    <w:uiPriority w:val="20"/>
    <w:qFormat/>
    <w:rsid w:val="00456ECC"/>
    <w:rPr>
      <w:i/>
      <w:iCs/>
    </w:rPr>
  </w:style>
  <w:style w:type="table" w:customStyle="1" w:styleId="65">
    <w:name w:val="65"/>
    <w:basedOn w:val="TableNormal"/>
    <w:rsid w:val="00456ECC"/>
    <w:pPr>
      <w:spacing w:after="200" w:line="276" w:lineRule="auto"/>
    </w:pPr>
    <w:rPr>
      <w:rFonts w:ascii="Calibri" w:eastAsia="Calibri" w:hAnsi="Calibri" w:cs="Calibri"/>
      <w:lang w:val="en-US"/>
    </w:rPr>
    <w:tblPr>
      <w:tblStyleRowBandSize w:val="1"/>
      <w:tblStyleColBandSize w:val="1"/>
      <w:tblCellMar>
        <w:left w:w="0" w:type="dxa"/>
        <w:right w:w="0" w:type="dxa"/>
      </w:tblCellMar>
    </w:tblPr>
  </w:style>
  <w:style w:type="table" w:customStyle="1" w:styleId="66">
    <w:name w:val="66"/>
    <w:basedOn w:val="TableNormal"/>
    <w:rsid w:val="00456ECC"/>
    <w:pPr>
      <w:spacing w:after="200" w:line="276" w:lineRule="auto"/>
    </w:pPr>
    <w:rPr>
      <w:rFonts w:ascii="Calibri" w:eastAsia="Calibri" w:hAnsi="Calibri" w:cs="Calibri"/>
      <w:lang w:val="en-US"/>
    </w:rPr>
    <w:tblPr>
      <w:tblStyleRowBandSize w:val="1"/>
      <w:tblStyleColBandSize w:val="1"/>
    </w:tblPr>
  </w:style>
  <w:style w:type="numbering" w:customStyle="1" w:styleId="Style5Char7">
    <w:name w:val="Style5 Char7"/>
    <w:rsid w:val="00456ECC"/>
    <w:pPr>
      <w:numPr>
        <w:numId w:val="3"/>
      </w:numPr>
    </w:pPr>
  </w:style>
  <w:style w:type="character" w:customStyle="1" w:styleId="NormalWebChar">
    <w:name w:val="Normal (Web) Char"/>
    <w:aliases w:val="Char Char Char Char Char Char Char Char Char Char Char Char Char Char Char Char,Char Char Char Char Char Char Char Char Char Char Char Char Char,Normal (Web) Char Char Char Char Char Char,Normal (Web) Char Char Char Char Char1,5.1 Char"/>
    <w:link w:val="NormalWeb"/>
    <w:qFormat/>
    <w:locked/>
    <w:rsid w:val="00456ECC"/>
    <w:rPr>
      <w:rFonts w:ascii="Times New Roman" w:eastAsia="Times New Roman" w:hAnsi="Times New Roman" w:cs="Times New Roman"/>
      <w:sz w:val="24"/>
      <w:szCs w:val="24"/>
      <w:lang w:val="en-US"/>
    </w:rPr>
  </w:style>
  <w:style w:type="character" w:customStyle="1" w:styleId="fontstyle01">
    <w:name w:val="fontstyle01"/>
    <w:basedOn w:val="DefaultParagraphFont"/>
    <w:qFormat/>
    <w:rsid w:val="00E01FE6"/>
    <w:rPr>
      <w:rFonts w:ascii="TimesNewRomanPS-ItalicMT" w:hAnsi="TimesNewRomanPS-ItalicMT" w:hint="default"/>
      <w:b w:val="0"/>
      <w:bCs w:val="0"/>
      <w:i/>
      <w:iCs/>
      <w:color w:val="000000"/>
      <w:sz w:val="26"/>
      <w:szCs w:val="26"/>
    </w:rPr>
  </w:style>
  <w:style w:type="paragraph" w:styleId="Caption">
    <w:name w:val="caption"/>
    <w:aliases w:val="図表番号 Char Char,Map,Figur/Tabell-Nr,Hình new,Hình n,Hình,Hình,Caption Char1 Char,Caption Char Char Char,Caption Char Char Char Char Char Char Char Char,Caption Char Char Char Char Char Char1 Char,Caption (table) Char Char,Caption (tab Char Char"/>
    <w:basedOn w:val="Normal"/>
    <w:next w:val="Normal"/>
    <w:link w:val="CaptionChar"/>
    <w:uiPriority w:val="35"/>
    <w:unhideWhenUsed/>
    <w:qFormat/>
    <w:rsid w:val="007E6D71"/>
    <w:pPr>
      <w:spacing w:after="240" w:line="276" w:lineRule="auto"/>
      <w:ind w:firstLine="0"/>
      <w:jc w:val="center"/>
    </w:pPr>
    <w:rPr>
      <w:b/>
      <w:iCs/>
      <w:szCs w:val="18"/>
      <w:lang w:val="de-DE"/>
    </w:rPr>
  </w:style>
  <w:style w:type="character" w:customStyle="1" w:styleId="CaptionChar">
    <w:name w:val="Caption Char"/>
    <w:aliases w:val="図表番号 Char Char Char,Map Char,Figur/Tabell-Nr Char,Hình new Char,Hình n Char,Hình Char,Hình Char,Caption Char1 Char Char,Caption Char Char Char Char,Caption Char Char Char Char Char Char Char Char Char,Caption (table) Char Char Char"/>
    <w:link w:val="Caption"/>
    <w:uiPriority w:val="35"/>
    <w:qFormat/>
    <w:locked/>
    <w:rsid w:val="007E6D71"/>
    <w:rPr>
      <w:rFonts w:ascii="Times New Roman" w:hAnsi="Times New Roman"/>
      <w:b/>
      <w:iCs/>
      <w:sz w:val="26"/>
      <w:szCs w:val="18"/>
      <w:lang w:val="de-DE"/>
    </w:rPr>
  </w:style>
  <w:style w:type="character" w:customStyle="1" w:styleId="7CharChar">
    <w:name w:val="7.. Char Char"/>
    <w:link w:val="7"/>
    <w:rsid w:val="00E01FE6"/>
    <w:rPr>
      <w:b/>
      <w:szCs w:val="24"/>
    </w:rPr>
  </w:style>
  <w:style w:type="paragraph" w:customStyle="1" w:styleId="7">
    <w:name w:val="7.."/>
    <w:basedOn w:val="Normal"/>
    <w:link w:val="7CharChar"/>
    <w:rsid w:val="00E01FE6"/>
    <w:pPr>
      <w:numPr>
        <w:numId w:val="13"/>
      </w:numPr>
      <w:spacing w:before="360" w:after="360" w:line="288" w:lineRule="auto"/>
      <w:ind w:left="0" w:firstLine="0"/>
    </w:pPr>
    <w:rPr>
      <w:rFonts w:asciiTheme="minorHAnsi" w:hAnsiTheme="minorHAnsi"/>
      <w:b/>
      <w:sz w:val="22"/>
      <w:szCs w:val="24"/>
    </w:rPr>
  </w:style>
  <w:style w:type="character" w:customStyle="1" w:styleId="fontstyle21">
    <w:name w:val="fontstyle21"/>
    <w:basedOn w:val="DefaultParagraphFont"/>
    <w:rsid w:val="00E01FE6"/>
    <w:rPr>
      <w:rFonts w:ascii="Times New Roman" w:hAnsi="Times New Roman" w:cs="Times New Roman" w:hint="default"/>
      <w:b/>
      <w:bCs/>
      <w:i w:val="0"/>
      <w:iCs w:val="0"/>
      <w:color w:val="000000"/>
      <w:sz w:val="28"/>
      <w:szCs w:val="28"/>
    </w:rPr>
  </w:style>
  <w:style w:type="character" w:customStyle="1" w:styleId="723CharChar">
    <w:name w:val="7.2.3.... Char Char"/>
    <w:link w:val="723"/>
    <w:rsid w:val="00E01FE6"/>
    <w:rPr>
      <w:rFonts w:eastAsia="Times New Roman"/>
      <w:b/>
      <w:bCs/>
      <w:szCs w:val="24"/>
    </w:rPr>
  </w:style>
  <w:style w:type="character" w:customStyle="1" w:styleId="gachdaudongCharChar">
    <w:name w:val="gach dau dong Char Char"/>
    <w:link w:val="gachdaudong"/>
    <w:rsid w:val="00E01FE6"/>
    <w:rPr>
      <w:szCs w:val="26"/>
      <w:lang w:val="vi-VN"/>
    </w:rPr>
  </w:style>
  <w:style w:type="paragraph" w:customStyle="1" w:styleId="gachdaudong">
    <w:name w:val="gach dau dong"/>
    <w:basedOn w:val="Normal"/>
    <w:link w:val="gachdaudongCharChar"/>
    <w:rsid w:val="00E01FE6"/>
    <w:pPr>
      <w:numPr>
        <w:numId w:val="14"/>
      </w:numPr>
      <w:tabs>
        <w:tab w:val="left" w:pos="567"/>
      </w:tabs>
      <w:spacing w:line="288" w:lineRule="auto"/>
    </w:pPr>
    <w:rPr>
      <w:rFonts w:asciiTheme="minorHAnsi" w:hAnsiTheme="minorHAnsi"/>
      <w:sz w:val="22"/>
      <w:szCs w:val="26"/>
      <w:lang w:val="vi-VN"/>
    </w:rPr>
  </w:style>
  <w:style w:type="paragraph" w:customStyle="1" w:styleId="723">
    <w:name w:val="7.2.3...."/>
    <w:basedOn w:val="Normal"/>
    <w:link w:val="723CharChar"/>
    <w:rsid w:val="00E01FE6"/>
    <w:pPr>
      <w:numPr>
        <w:numId w:val="15"/>
      </w:numPr>
      <w:spacing w:before="360" w:after="360" w:line="288" w:lineRule="auto"/>
      <w:ind w:left="0" w:firstLine="0"/>
    </w:pPr>
    <w:rPr>
      <w:rFonts w:asciiTheme="minorHAnsi" w:eastAsia="Times New Roman" w:hAnsiTheme="minorHAnsi"/>
      <w:b/>
      <w:bCs/>
      <w:sz w:val="22"/>
      <w:szCs w:val="24"/>
    </w:rPr>
  </w:style>
  <w:style w:type="paragraph" w:customStyle="1" w:styleId="BNG">
    <w:name w:val="BẢNG"/>
    <w:basedOn w:val="Normal"/>
    <w:qFormat/>
    <w:rsid w:val="00E01FE6"/>
    <w:pPr>
      <w:spacing w:before="0" w:after="0" w:line="288" w:lineRule="auto"/>
    </w:pPr>
    <w:rPr>
      <w:rFonts w:eastAsia="Calibri" w:cs="Times New Roman"/>
      <w:b/>
      <w:szCs w:val="26"/>
      <w:lang w:val="en-US"/>
    </w:rPr>
  </w:style>
  <w:style w:type="paragraph" w:customStyle="1" w:styleId="chuong1">
    <w:name w:val="chuong 1"/>
    <w:basedOn w:val="Normal"/>
    <w:link w:val="chuong1CharChar"/>
    <w:rsid w:val="00E01FE6"/>
    <w:pPr>
      <w:spacing w:before="0" w:after="200" w:line="288" w:lineRule="auto"/>
      <w:ind w:left="142" w:right="-41"/>
      <w:jc w:val="center"/>
      <w:outlineLvl w:val="0"/>
    </w:pPr>
    <w:rPr>
      <w:rFonts w:eastAsia="Calibri"/>
      <w:b/>
      <w:sz w:val="28"/>
      <w:szCs w:val="26"/>
      <w:lang w:val="en-US"/>
    </w:rPr>
  </w:style>
  <w:style w:type="character" w:customStyle="1" w:styleId="chuong1CharChar">
    <w:name w:val="chuong 1 Char Char"/>
    <w:link w:val="chuong1"/>
    <w:rsid w:val="00E01FE6"/>
    <w:rPr>
      <w:rFonts w:ascii="Times New Roman" w:eastAsia="Calibri" w:hAnsi="Times New Roman"/>
      <w:b/>
      <w:sz w:val="28"/>
      <w:szCs w:val="26"/>
      <w:lang w:val="en-US"/>
    </w:rPr>
  </w:style>
  <w:style w:type="paragraph" w:customStyle="1" w:styleId="StyleHeading4TimesNewRomanNotBoldItalicBefore6pt">
    <w:name w:val="Style Heading 4 + Times New Roman Not Bold Italic Before:  6 pt..."/>
    <w:basedOn w:val="Heading4"/>
    <w:link w:val="StyleHeading4TimesNewRomanNotBoldItalicBefore6ptChar"/>
    <w:rsid w:val="00E01FE6"/>
    <w:pPr>
      <w:tabs>
        <w:tab w:val="clear" w:pos="2520"/>
      </w:tabs>
      <w:spacing w:line="240" w:lineRule="auto"/>
      <w:ind w:firstLine="720"/>
    </w:pPr>
    <w:rPr>
      <w:b w:val="0"/>
      <w:szCs w:val="20"/>
    </w:rPr>
  </w:style>
  <w:style w:type="character" w:customStyle="1" w:styleId="StyleHeading4TimesNewRomanNotBoldItalicBefore6ptChar">
    <w:name w:val="Style Heading 4 + Times New Roman Not Bold Italic Before:  6 pt... Char"/>
    <w:link w:val="StyleHeading4TimesNewRomanNotBoldItalicBefore6pt"/>
    <w:rsid w:val="00E01FE6"/>
    <w:rPr>
      <w:rFonts w:ascii="Times New Roman" w:eastAsia="Times New Roman" w:hAnsi="Times New Roman" w:cs="Times New Roman"/>
      <w:i/>
      <w:iCs/>
      <w:sz w:val="26"/>
      <w:szCs w:val="20"/>
      <w:lang w:val="en-US"/>
    </w:rPr>
  </w:style>
  <w:style w:type="paragraph" w:customStyle="1" w:styleId="StyleHeading3TimesNewRomanItalicJustifiedBefore6pt">
    <w:name w:val="Style Heading 3 + Times New Roman Italic Justified Before:  6 pt..."/>
    <w:basedOn w:val="Heading3"/>
    <w:link w:val="StyleHeading3TimesNewRomanItalicJustifiedBefore6ptChar"/>
    <w:rsid w:val="00E01FE6"/>
    <w:pPr>
      <w:spacing w:line="240" w:lineRule="auto"/>
    </w:pPr>
    <w:rPr>
      <w:bCs/>
      <w:i/>
      <w:iCs/>
      <w:szCs w:val="20"/>
      <w:lang w:eastAsia="en-US"/>
    </w:rPr>
  </w:style>
  <w:style w:type="paragraph" w:customStyle="1" w:styleId="StyleTimesNewRomanBoldCenteredBefore6ptAfter6pt">
    <w:name w:val="Style Times New Roman Bold Centered Before:  6 pt After:  6 pt"/>
    <w:basedOn w:val="Normal"/>
    <w:link w:val="StyleTimesNewRomanBoldCenteredBefore6ptAfter6ptChar"/>
    <w:rsid w:val="00E01FE6"/>
    <w:pPr>
      <w:spacing w:line="240" w:lineRule="auto"/>
      <w:jc w:val="center"/>
    </w:pPr>
    <w:rPr>
      <w:rFonts w:eastAsia="Times New Roman" w:cs="Times New Roman"/>
      <w:b/>
      <w:bCs/>
      <w:szCs w:val="20"/>
      <w:lang w:val="en-US"/>
    </w:rPr>
  </w:style>
  <w:style w:type="character" w:customStyle="1" w:styleId="StyleTimesNewRomanBoldCenteredBefore6ptAfter6ptChar">
    <w:name w:val="Style Times New Roman Bold Centered Before:  6 pt After:  6 pt Char"/>
    <w:link w:val="StyleTimesNewRomanBoldCenteredBefore6ptAfter6pt"/>
    <w:rsid w:val="00E01FE6"/>
    <w:rPr>
      <w:rFonts w:ascii="Times New Roman" w:eastAsia="Times New Roman" w:hAnsi="Times New Roman" w:cs="Times New Roman"/>
      <w:b/>
      <w:bCs/>
      <w:sz w:val="26"/>
      <w:szCs w:val="20"/>
      <w:lang w:val="en-US"/>
    </w:rPr>
  </w:style>
  <w:style w:type="paragraph" w:customStyle="1" w:styleId="StyleTimesNewRomanFirstline127cmBefore6ptAfter">
    <w:name w:val="Style Times New Roman First line:  127 cm Before:  6 pt After: ..."/>
    <w:basedOn w:val="Normal"/>
    <w:link w:val="StyleTimesNewRomanFirstline127cmBefore6ptAfterChar"/>
    <w:rsid w:val="00E01FE6"/>
    <w:pPr>
      <w:spacing w:line="240" w:lineRule="auto"/>
    </w:pPr>
    <w:rPr>
      <w:rFonts w:eastAsia="Times New Roman" w:cs="Times New Roman"/>
      <w:szCs w:val="20"/>
      <w:lang w:val="en-US"/>
    </w:rPr>
  </w:style>
  <w:style w:type="character" w:customStyle="1" w:styleId="StyleTimesNewRomanFirstline127cmBefore6ptAfterChar">
    <w:name w:val="Style Times New Roman First line:  127 cm Before:  6 pt After: ... Char"/>
    <w:link w:val="StyleTimesNewRomanFirstline127cmBefore6ptAfter"/>
    <w:rsid w:val="00E01FE6"/>
    <w:rPr>
      <w:rFonts w:ascii="Times New Roman" w:eastAsia="Times New Roman" w:hAnsi="Times New Roman" w:cs="Times New Roman"/>
      <w:sz w:val="26"/>
      <w:szCs w:val="20"/>
      <w:lang w:val="en-US"/>
    </w:rPr>
  </w:style>
  <w:style w:type="paragraph" w:customStyle="1" w:styleId="Style67">
    <w:name w:val="Style67"/>
    <w:basedOn w:val="Normal"/>
    <w:rsid w:val="00E01FE6"/>
    <w:pPr>
      <w:numPr>
        <w:numId w:val="16"/>
      </w:numPr>
      <w:tabs>
        <w:tab w:val="clear" w:pos="720"/>
        <w:tab w:val="num" w:pos="1040"/>
      </w:tabs>
      <w:spacing w:line="240" w:lineRule="auto"/>
      <w:ind w:left="0" w:firstLine="720"/>
    </w:pPr>
    <w:rPr>
      <w:rFonts w:eastAsia="Times New Roman" w:cs="Times New Roman"/>
      <w:szCs w:val="26"/>
      <w:lang w:val="en-US"/>
    </w:rPr>
  </w:style>
  <w:style w:type="paragraph" w:customStyle="1" w:styleId="Style68">
    <w:name w:val="Style68"/>
    <w:basedOn w:val="Normal"/>
    <w:rsid w:val="00E01FE6"/>
    <w:pPr>
      <w:numPr>
        <w:ilvl w:val="1"/>
        <w:numId w:val="16"/>
      </w:numPr>
      <w:tabs>
        <w:tab w:val="clear" w:pos="1440"/>
        <w:tab w:val="num" w:pos="1040"/>
      </w:tabs>
      <w:spacing w:line="240" w:lineRule="auto"/>
      <w:ind w:left="0" w:firstLine="720"/>
    </w:pPr>
    <w:rPr>
      <w:rFonts w:eastAsia="Times New Roman" w:cs="Times New Roman"/>
      <w:szCs w:val="26"/>
      <w:lang w:val="en-US"/>
    </w:rPr>
  </w:style>
  <w:style w:type="paragraph" w:customStyle="1" w:styleId="Style69">
    <w:name w:val="Style69"/>
    <w:basedOn w:val="Normal"/>
    <w:link w:val="Style69Char"/>
    <w:rsid w:val="00E01FE6"/>
    <w:pPr>
      <w:numPr>
        <w:ilvl w:val="2"/>
        <w:numId w:val="16"/>
      </w:numPr>
      <w:spacing w:line="240" w:lineRule="auto"/>
    </w:pPr>
    <w:rPr>
      <w:rFonts w:eastAsia="Times New Roman" w:cs="Times New Roman"/>
      <w:szCs w:val="26"/>
      <w:lang w:val="en-US"/>
    </w:rPr>
  </w:style>
  <w:style w:type="character" w:customStyle="1" w:styleId="Style69Char">
    <w:name w:val="Style69 Char"/>
    <w:link w:val="Style69"/>
    <w:rsid w:val="00E01FE6"/>
    <w:rPr>
      <w:rFonts w:ascii="Times New Roman" w:eastAsia="Times New Roman" w:hAnsi="Times New Roman" w:cs="Times New Roman"/>
      <w:sz w:val="26"/>
      <w:szCs w:val="26"/>
      <w:lang w:val="en-US"/>
    </w:rPr>
  </w:style>
  <w:style w:type="paragraph" w:customStyle="1" w:styleId="Style71">
    <w:name w:val="Style71"/>
    <w:basedOn w:val="Normal"/>
    <w:rsid w:val="00E01FE6"/>
    <w:pPr>
      <w:spacing w:line="240" w:lineRule="auto"/>
    </w:pPr>
    <w:rPr>
      <w:rFonts w:eastAsia="Times New Roman" w:cs="Times New Roman"/>
      <w:szCs w:val="26"/>
      <w:lang w:val="en-US"/>
    </w:rPr>
  </w:style>
  <w:style w:type="character" w:customStyle="1" w:styleId="StyleHeading3TimesNewRomanItalicJustifiedBefore6ptChar">
    <w:name w:val="Style Heading 3 + Times New Roman Italic Justified Before:  6 pt... Char"/>
    <w:link w:val="StyleHeading3TimesNewRomanItalicJustifiedBefore6pt"/>
    <w:locked/>
    <w:rsid w:val="00E01FE6"/>
    <w:rPr>
      <w:rFonts w:ascii="Times New Roman" w:eastAsia="Times New Roman" w:hAnsi="Times New Roman" w:cs="Times New Roman"/>
      <w:b/>
      <w:bCs/>
      <w:i/>
      <w:iCs/>
      <w:sz w:val="26"/>
      <w:szCs w:val="20"/>
      <w:lang w:val="en-US"/>
    </w:rPr>
  </w:style>
  <w:style w:type="paragraph" w:customStyle="1" w:styleId="StyleTimesNewRomanBoldBefore6ptAfter6pt">
    <w:name w:val="Style Times New Roman Bold Before:  6 pt After:  6 pt"/>
    <w:basedOn w:val="Normal"/>
    <w:link w:val="StyleTimesNewRomanBoldBefore6ptAfter6ptChar"/>
    <w:rsid w:val="00E01FE6"/>
    <w:pPr>
      <w:spacing w:line="240" w:lineRule="auto"/>
    </w:pPr>
    <w:rPr>
      <w:rFonts w:eastAsia="Times New Roman" w:cs="Times New Roman"/>
      <w:b/>
      <w:bCs/>
      <w:szCs w:val="20"/>
      <w:lang w:val="en-US"/>
    </w:rPr>
  </w:style>
  <w:style w:type="character" w:customStyle="1" w:styleId="StyleTimesNewRomanBoldBefore6ptAfter6ptChar">
    <w:name w:val="Style Times New Roman Bold Before:  6 pt After:  6 pt Char"/>
    <w:link w:val="StyleTimesNewRomanBoldBefore6ptAfter6pt"/>
    <w:rsid w:val="00E01FE6"/>
    <w:rPr>
      <w:rFonts w:ascii="Times New Roman" w:eastAsia="Times New Roman" w:hAnsi="Times New Roman" w:cs="Times New Roman"/>
      <w:b/>
      <w:bCs/>
      <w:sz w:val="26"/>
      <w:szCs w:val="20"/>
      <w:lang w:val="en-US"/>
    </w:rPr>
  </w:style>
  <w:style w:type="paragraph" w:styleId="TableofFigures">
    <w:name w:val="table of figures"/>
    <w:basedOn w:val="Normal"/>
    <w:next w:val="Normal"/>
    <w:uiPriority w:val="99"/>
    <w:unhideWhenUsed/>
    <w:rsid w:val="00C44B45"/>
    <w:pPr>
      <w:spacing w:before="0" w:after="0"/>
      <w:ind w:firstLine="0"/>
    </w:pPr>
    <w:rPr>
      <w:color w:val="000000" w:themeColor="text1"/>
      <w:lang w:val="de-DE"/>
    </w:rPr>
  </w:style>
  <w:style w:type="character" w:styleId="FootnoteReference">
    <w:name w:val="footnote reference"/>
    <w:aliases w:val="Footnote text,Footnote,ftref,BearingPoint,16 Point,Superscript 6 Point,fr,Footnote Text1,Footnote Text Char Char Char Char Char Char Ch Char Char Char Char Char Char C,f,Ref,de nota al pie,Footnote + Arial,10 pt,Black,Footnote Text11"/>
    <w:link w:val="BVIfnrCarCar"/>
    <w:qFormat/>
    <w:rsid w:val="00E01FE6"/>
    <w:rPr>
      <w:vertAlign w:val="superscript"/>
    </w:rPr>
  </w:style>
  <w:style w:type="paragraph" w:customStyle="1" w:styleId="bang">
    <w:name w:val="bang"/>
    <w:basedOn w:val="StyleTimesNewRomanBoldCenteredBefore6ptAfter6pt"/>
    <w:rsid w:val="00E01FE6"/>
    <w:rPr>
      <w:szCs w:val="26"/>
    </w:rPr>
  </w:style>
  <w:style w:type="paragraph" w:customStyle="1" w:styleId="StyleTimesNewRomanFirstline127cmBefore6ptAfter0">
    <w:name w:val="Style Times New Roman First line:  127 cm Before:  6 pt After:"/>
    <w:basedOn w:val="Normal"/>
    <w:link w:val="StyleTimesNewRomanFirstline127cmBefore6ptAfterChar0"/>
    <w:rsid w:val="00E01FE6"/>
    <w:pPr>
      <w:spacing w:line="240" w:lineRule="auto"/>
    </w:pPr>
    <w:rPr>
      <w:rFonts w:eastAsia="Times New Roman" w:cs="Times New Roman"/>
      <w:szCs w:val="20"/>
      <w:lang w:val="en-US"/>
    </w:rPr>
  </w:style>
  <w:style w:type="character" w:customStyle="1" w:styleId="StyleTimesNewRomanFirstline127cmBefore6ptAfterChar0">
    <w:name w:val="Style Times New Roman First line:  127 cm Before:  6 pt After:.Char"/>
    <w:link w:val="StyleTimesNewRomanFirstline127cmBefore6ptAfter0"/>
    <w:rsid w:val="00E01FE6"/>
    <w:rPr>
      <w:rFonts w:ascii="Times New Roman" w:eastAsia="Times New Roman" w:hAnsi="Times New Roman" w:cs="Times New Roman"/>
      <w:sz w:val="26"/>
      <w:szCs w:val="20"/>
      <w:lang w:val="en-US"/>
    </w:rPr>
  </w:style>
  <w:style w:type="paragraph" w:customStyle="1" w:styleId="StyleCaptionCustomColorRGB235493">
    <w:name w:val="Style Caption + Custom Color(RGB(235493))"/>
    <w:basedOn w:val="Caption"/>
    <w:rsid w:val="00E01FE6"/>
    <w:pPr>
      <w:spacing w:before="0" w:after="0" w:line="240" w:lineRule="auto"/>
    </w:pPr>
    <w:rPr>
      <w:rFonts w:ascii="Arial" w:eastAsia="Calibri" w:hAnsi="Arial" w:cs="Times New Roman"/>
      <w:b w:val="0"/>
      <w:bCs/>
      <w:iCs w:val="0"/>
      <w:color w:val="17365D"/>
      <w:sz w:val="20"/>
      <w:szCs w:val="20"/>
      <w:lang w:val="en-AU"/>
    </w:rPr>
  </w:style>
  <w:style w:type="paragraph" w:customStyle="1" w:styleId="StyleJustified">
    <w:name w:val="Style Justified"/>
    <w:basedOn w:val="Normal"/>
    <w:rsid w:val="00E01FE6"/>
    <w:pPr>
      <w:spacing w:before="0" w:after="0" w:line="240" w:lineRule="auto"/>
    </w:pPr>
    <w:rPr>
      <w:rFonts w:ascii="Arial" w:eastAsia="Times New Roman" w:hAnsi="Arial" w:cs="Times New Roman"/>
      <w:szCs w:val="20"/>
      <w:lang w:val="en-AU"/>
    </w:rPr>
  </w:style>
  <w:style w:type="paragraph" w:customStyle="1" w:styleId="StyleStyleJustifiedBold">
    <w:name w:val="Style Style Justified + Bold"/>
    <w:basedOn w:val="StyleJustified"/>
    <w:rsid w:val="00E01FE6"/>
    <w:rPr>
      <w:b/>
      <w:bCs/>
      <w:color w:val="FF0000"/>
    </w:rPr>
  </w:style>
  <w:style w:type="paragraph" w:customStyle="1" w:styleId="StyleVnArial12ptJustifiedBefore6ptAfter6pt5">
    <w:name w:val="Style .VnArial 12 pt Justified Before:  6 pt After:  6 pt5"/>
    <w:basedOn w:val="Normal"/>
    <w:autoRedefine/>
    <w:rsid w:val="00E01FE6"/>
    <w:pPr>
      <w:numPr>
        <w:ilvl w:val="1"/>
        <w:numId w:val="17"/>
      </w:numPr>
      <w:spacing w:before="0" w:after="0" w:line="240" w:lineRule="auto"/>
    </w:pPr>
    <w:rPr>
      <w:rFonts w:ascii="Arial" w:eastAsia="Calibri" w:hAnsi="Arial" w:cs="Times New Roman"/>
      <w:lang w:val="en-AU"/>
    </w:rPr>
  </w:style>
  <w:style w:type="paragraph" w:customStyle="1" w:styleId="StyleJustifiedAfter6pt">
    <w:name w:val="Style Justified After:  6 pt"/>
    <w:basedOn w:val="Normal"/>
    <w:rsid w:val="00E01FE6"/>
    <w:pPr>
      <w:numPr>
        <w:numId w:val="18"/>
      </w:numPr>
      <w:spacing w:line="240" w:lineRule="auto"/>
    </w:pPr>
    <w:rPr>
      <w:rFonts w:ascii="Arial" w:eastAsia="Times New Roman" w:hAnsi="Arial" w:cs="Times New Roman"/>
      <w:szCs w:val="20"/>
      <w:lang w:val="en-AU"/>
    </w:rPr>
  </w:style>
  <w:style w:type="paragraph" w:customStyle="1" w:styleId="Style10ptBlackJustified">
    <w:name w:val="Style 10 pt Black Justified"/>
    <w:basedOn w:val="Normal"/>
    <w:rsid w:val="00E01FE6"/>
    <w:pPr>
      <w:spacing w:before="0" w:after="0" w:line="240" w:lineRule="auto"/>
    </w:pPr>
    <w:rPr>
      <w:rFonts w:ascii="Arial" w:eastAsia="Times New Roman" w:hAnsi="Arial" w:cs="Times New Roman"/>
      <w:color w:val="000000"/>
      <w:sz w:val="20"/>
      <w:szCs w:val="20"/>
      <w:lang w:val="en-AU"/>
    </w:rPr>
  </w:style>
  <w:style w:type="paragraph" w:customStyle="1" w:styleId="Style10ptBlackJustified1">
    <w:name w:val="Style 10 pt Black Justified1"/>
    <w:basedOn w:val="Normal"/>
    <w:rsid w:val="00E01FE6"/>
    <w:pPr>
      <w:numPr>
        <w:numId w:val="19"/>
      </w:numPr>
      <w:spacing w:before="0" w:after="0" w:line="240" w:lineRule="auto"/>
    </w:pPr>
    <w:rPr>
      <w:rFonts w:ascii="Arial" w:eastAsia="Times New Roman" w:hAnsi="Arial" w:cs="Times New Roman"/>
      <w:color w:val="000000"/>
      <w:sz w:val="20"/>
      <w:szCs w:val="20"/>
      <w:lang w:val="en-AU"/>
    </w:rPr>
  </w:style>
  <w:style w:type="paragraph" w:customStyle="1" w:styleId="Style15">
    <w:name w:val="Style15"/>
    <w:basedOn w:val="Normal"/>
    <w:rsid w:val="00E01FE6"/>
    <w:pPr>
      <w:widowControl w:val="0"/>
      <w:numPr>
        <w:numId w:val="20"/>
      </w:numPr>
      <w:spacing w:before="0" w:after="0" w:line="240" w:lineRule="auto"/>
    </w:pPr>
    <w:rPr>
      <w:rFonts w:ascii="Arial" w:eastAsia="Calibri" w:hAnsi="Arial" w:cs="Arial"/>
      <w:color w:val="000000"/>
      <w:sz w:val="20"/>
      <w:szCs w:val="20"/>
      <w:lang w:val="en-AU"/>
    </w:rPr>
  </w:style>
  <w:style w:type="paragraph" w:customStyle="1" w:styleId="StyleHeading1JustifiedBefore6ptAfter6pt">
    <w:name w:val="Style Heading 1 + Justified Before:  6 pt After:  6 pt"/>
    <w:basedOn w:val="Heading1"/>
    <w:rsid w:val="00E01FE6"/>
    <w:pPr>
      <w:widowControl/>
      <w:spacing w:line="240" w:lineRule="auto"/>
      <w:ind w:firstLine="720"/>
      <w:jc w:val="both"/>
    </w:pPr>
    <w:rPr>
      <w:kern w:val="0"/>
      <w:sz w:val="26"/>
      <w:szCs w:val="26"/>
    </w:rPr>
  </w:style>
  <w:style w:type="paragraph" w:customStyle="1" w:styleId="Style46">
    <w:name w:val="Style46"/>
    <w:basedOn w:val="Normal"/>
    <w:next w:val="Normal"/>
    <w:rsid w:val="00E01FE6"/>
    <w:pPr>
      <w:numPr>
        <w:numId w:val="21"/>
      </w:numPr>
      <w:spacing w:line="240" w:lineRule="auto"/>
    </w:pPr>
    <w:rPr>
      <w:rFonts w:ascii="Arial" w:eastAsia="Times New Roman" w:hAnsi="Arial" w:cs="Arial"/>
      <w:sz w:val="24"/>
      <w:szCs w:val="24"/>
      <w:lang w:val="pt-BR"/>
    </w:rPr>
  </w:style>
  <w:style w:type="paragraph" w:customStyle="1" w:styleId="StyleHeading2TimesNewRomanJustifiedBefore6ptAfter">
    <w:name w:val="Style Heading 2 + Times New Roman Justified Before:  6 pt After:..."/>
    <w:basedOn w:val="Heading2"/>
    <w:rsid w:val="00E01FE6"/>
    <w:pPr>
      <w:spacing w:line="240" w:lineRule="auto"/>
    </w:pPr>
    <w:rPr>
      <w:iCs/>
      <w:caps/>
      <w:szCs w:val="20"/>
      <w:lang w:eastAsia="en-US"/>
    </w:rPr>
  </w:style>
  <w:style w:type="paragraph" w:customStyle="1" w:styleId="StyleTimesNewRomanBoldItalicBefore6ptAfter6pt">
    <w:name w:val="Style Times New Roman Bold Italic Before:  6 pt After:  6 pt"/>
    <w:basedOn w:val="Normal"/>
    <w:rsid w:val="00E01FE6"/>
    <w:pPr>
      <w:spacing w:line="240" w:lineRule="auto"/>
    </w:pPr>
    <w:rPr>
      <w:rFonts w:eastAsia="Times New Roman" w:cs="Times New Roman"/>
      <w:b/>
      <w:bCs/>
      <w:i/>
      <w:iCs/>
      <w:szCs w:val="20"/>
      <w:lang w:val="en-US"/>
    </w:rPr>
  </w:style>
  <w:style w:type="paragraph" w:customStyle="1" w:styleId="Style70">
    <w:name w:val="Style70"/>
    <w:basedOn w:val="Normal"/>
    <w:rsid w:val="00E01FE6"/>
    <w:pPr>
      <w:numPr>
        <w:ilvl w:val="2"/>
        <w:numId w:val="22"/>
      </w:numPr>
      <w:tabs>
        <w:tab w:val="clear" w:pos="2340"/>
        <w:tab w:val="num" w:pos="910"/>
      </w:tabs>
      <w:spacing w:line="240" w:lineRule="auto"/>
      <w:ind w:left="0" w:firstLine="720"/>
    </w:pPr>
    <w:rPr>
      <w:rFonts w:eastAsia="Times New Roman" w:cs="Times New Roman"/>
      <w:szCs w:val="26"/>
      <w:lang w:val="en-US"/>
    </w:rPr>
  </w:style>
  <w:style w:type="paragraph" w:customStyle="1" w:styleId="Style41">
    <w:name w:val="Style41"/>
    <w:basedOn w:val="Normal"/>
    <w:rsid w:val="00E01FE6"/>
    <w:pPr>
      <w:tabs>
        <w:tab w:val="num" w:pos="900"/>
      </w:tabs>
      <w:spacing w:line="240" w:lineRule="auto"/>
    </w:pPr>
    <w:rPr>
      <w:rFonts w:ascii=".VnArial" w:eastAsia="Times New Roman" w:hAnsi=".VnArial" w:cs="Times New Roman"/>
      <w:sz w:val="24"/>
      <w:szCs w:val="24"/>
      <w:lang w:val="pt-BR"/>
    </w:rPr>
  </w:style>
  <w:style w:type="paragraph" w:customStyle="1" w:styleId="Char1CharCharCharCharCharCharCharCharCharCharCharCharCharCharCharChar1CharChar">
    <w:name w:val="Char1 Char Char Char Char Char Char Char Char Char Char Char Char Char Char Char Char1 Char Char"/>
    <w:basedOn w:val="Normal"/>
    <w:rsid w:val="00E01FE6"/>
    <w:pPr>
      <w:widowControl w:val="0"/>
      <w:spacing w:before="0" w:after="0" w:line="240" w:lineRule="auto"/>
    </w:pPr>
    <w:rPr>
      <w:rFonts w:ascii=".VnTime" w:eastAsia="Times New Roman" w:hAnsi=".VnTime" w:cs=".VnTime"/>
      <w:kern w:val="2"/>
      <w:sz w:val="24"/>
      <w:szCs w:val="24"/>
      <w:lang w:val="en-US" w:eastAsia="zh-CN"/>
    </w:rPr>
  </w:style>
  <w:style w:type="paragraph" w:customStyle="1" w:styleId="ktbang">
    <w:name w:val="kt bang"/>
    <w:basedOn w:val="Normal"/>
    <w:rsid w:val="00E01FE6"/>
    <w:pPr>
      <w:spacing w:before="20" w:after="20" w:line="288" w:lineRule="auto"/>
    </w:pPr>
    <w:rPr>
      <w:rFonts w:eastAsia="Times New Roman" w:cs="Times New Roman"/>
      <w:szCs w:val="26"/>
      <w:lang w:val="vi-VN" w:eastAsia="vi-VN"/>
    </w:rPr>
  </w:style>
  <w:style w:type="character" w:customStyle="1" w:styleId="normaltext">
    <w:name w:val="normaltext"/>
    <w:basedOn w:val="DefaultParagraphFont"/>
    <w:rsid w:val="00E01FE6"/>
  </w:style>
  <w:style w:type="character" w:customStyle="1" w:styleId="fontcontent">
    <w:name w:val="fontcontent"/>
    <w:basedOn w:val="DefaultParagraphFont"/>
    <w:rsid w:val="00E01FE6"/>
  </w:style>
  <w:style w:type="paragraph" w:styleId="BodyText">
    <w:name w:val="Body Text"/>
    <w:aliases w:val="bt"/>
    <w:basedOn w:val="Normal"/>
    <w:link w:val="BodyTextChar"/>
    <w:uiPriority w:val="1"/>
    <w:qFormat/>
    <w:rsid w:val="0081727C"/>
    <w:pPr>
      <w:spacing w:before="0" w:line="240" w:lineRule="auto"/>
    </w:pPr>
    <w:rPr>
      <w:rFonts w:eastAsia="Times New Roman" w:cs="Times New Roman"/>
      <w:szCs w:val="24"/>
      <w:lang w:val="en-US"/>
    </w:rPr>
  </w:style>
  <w:style w:type="character" w:customStyle="1" w:styleId="BodyTextChar">
    <w:name w:val="Body Text Char"/>
    <w:aliases w:val="bt Char"/>
    <w:basedOn w:val="DefaultParagraphFont"/>
    <w:link w:val="BodyText"/>
    <w:uiPriority w:val="1"/>
    <w:rsid w:val="0081727C"/>
    <w:rPr>
      <w:rFonts w:ascii="Times New Roman" w:eastAsia="Times New Roman" w:hAnsi="Times New Roman" w:cs="Times New Roman"/>
      <w:sz w:val="26"/>
      <w:szCs w:val="24"/>
      <w:lang w:val="en-US"/>
    </w:rPr>
  </w:style>
  <w:style w:type="paragraph" w:customStyle="1" w:styleId="hinh2">
    <w:name w:val="hinh2"/>
    <w:basedOn w:val="StyleTimesNewRomanFirstline127cmBefore6ptAfter"/>
    <w:rsid w:val="00E01FE6"/>
    <w:pPr>
      <w:jc w:val="center"/>
    </w:pPr>
    <w:rPr>
      <w:b/>
      <w:sz w:val="24"/>
    </w:rPr>
  </w:style>
  <w:style w:type="paragraph" w:customStyle="1" w:styleId="BodyText22">
    <w:name w:val="Body Text 22"/>
    <w:basedOn w:val="Normal"/>
    <w:rsid w:val="00E01FE6"/>
    <w:pPr>
      <w:spacing w:before="0" w:after="0" w:line="240" w:lineRule="auto"/>
    </w:pPr>
    <w:rPr>
      <w:rFonts w:ascii=".VnTime" w:eastAsia="Times New Roman" w:hAnsi=".VnTime" w:cs="Times New Roman"/>
      <w:szCs w:val="20"/>
      <w:lang w:val="en-US"/>
    </w:rPr>
  </w:style>
  <w:style w:type="paragraph" w:customStyle="1" w:styleId="Style30">
    <w:name w:val="Style30"/>
    <w:basedOn w:val="Normal"/>
    <w:link w:val="Style30Char"/>
    <w:rsid w:val="00E01FE6"/>
    <w:pPr>
      <w:spacing w:line="240" w:lineRule="auto"/>
    </w:pPr>
    <w:rPr>
      <w:rFonts w:ascii=".VnArial" w:eastAsia="Times New Roman" w:hAnsi=".VnArial" w:cs="Times New Roman"/>
      <w:szCs w:val="26"/>
      <w:lang w:val="pt-BR"/>
    </w:rPr>
  </w:style>
  <w:style w:type="character" w:customStyle="1" w:styleId="Style30Char">
    <w:name w:val="Style30 Char"/>
    <w:link w:val="Style30"/>
    <w:rsid w:val="00E01FE6"/>
    <w:rPr>
      <w:rFonts w:ascii=".VnArial" w:eastAsia="Times New Roman" w:hAnsi=".VnArial" w:cs="Times New Roman"/>
      <w:sz w:val="26"/>
      <w:szCs w:val="26"/>
      <w:lang w:val="pt-BR"/>
    </w:rPr>
  </w:style>
  <w:style w:type="paragraph" w:customStyle="1" w:styleId="Style31">
    <w:name w:val="Style31"/>
    <w:basedOn w:val="Normal"/>
    <w:link w:val="Style31Char"/>
    <w:rsid w:val="00E01FE6"/>
    <w:pPr>
      <w:spacing w:line="240" w:lineRule="auto"/>
    </w:pPr>
    <w:rPr>
      <w:rFonts w:ascii=".VnArial" w:eastAsia="Times New Roman" w:hAnsi=".VnArial" w:cs="Times New Roman"/>
      <w:szCs w:val="26"/>
      <w:lang w:val="pt-BR"/>
    </w:rPr>
  </w:style>
  <w:style w:type="character" w:customStyle="1" w:styleId="Style31Char">
    <w:name w:val="Style31 Char"/>
    <w:link w:val="Style31"/>
    <w:rsid w:val="00E01FE6"/>
    <w:rPr>
      <w:rFonts w:ascii=".VnArial" w:eastAsia="Times New Roman" w:hAnsi=".VnArial" w:cs="Times New Roman"/>
      <w:sz w:val="26"/>
      <w:szCs w:val="26"/>
      <w:lang w:val="pt-BR"/>
    </w:rPr>
  </w:style>
  <w:style w:type="paragraph" w:customStyle="1" w:styleId="Style33">
    <w:name w:val="Style33"/>
    <w:basedOn w:val="Normal"/>
    <w:link w:val="Style33Char"/>
    <w:rsid w:val="00E01FE6"/>
    <w:pPr>
      <w:spacing w:line="240" w:lineRule="auto"/>
    </w:pPr>
    <w:rPr>
      <w:rFonts w:ascii=".VnArial" w:eastAsia="Times New Roman" w:hAnsi=".VnArial" w:cs="Times New Roman"/>
      <w:b/>
      <w:szCs w:val="26"/>
      <w:lang w:val="pt-BR"/>
    </w:rPr>
  </w:style>
  <w:style w:type="character" w:customStyle="1" w:styleId="Style33Char">
    <w:name w:val="Style33 Char"/>
    <w:link w:val="Style33"/>
    <w:rsid w:val="00E01FE6"/>
    <w:rPr>
      <w:rFonts w:ascii=".VnArial" w:eastAsia="Times New Roman" w:hAnsi=".VnArial" w:cs="Times New Roman"/>
      <w:b/>
      <w:sz w:val="26"/>
      <w:szCs w:val="26"/>
      <w:lang w:val="pt-BR"/>
    </w:rPr>
  </w:style>
  <w:style w:type="character" w:customStyle="1" w:styleId="google-src-text">
    <w:name w:val="google-src-text"/>
    <w:basedOn w:val="DefaultParagraphFont"/>
    <w:rsid w:val="00E01FE6"/>
  </w:style>
  <w:style w:type="paragraph" w:customStyle="1" w:styleId="text-centur">
    <w:name w:val="text-centur"/>
    <w:basedOn w:val="Normal"/>
    <w:rsid w:val="00E01FE6"/>
    <w:pPr>
      <w:spacing w:before="100" w:beforeAutospacing="1" w:after="100" w:afterAutospacing="1" w:line="240" w:lineRule="auto"/>
      <w:ind w:leftChars="183" w:left="183"/>
    </w:pPr>
    <w:rPr>
      <w:rFonts w:eastAsia="Times New Roman" w:cs="Times New Roman"/>
      <w:szCs w:val="26"/>
      <w:lang w:val="en-US"/>
    </w:rPr>
  </w:style>
  <w:style w:type="paragraph" w:customStyle="1" w:styleId="Default">
    <w:name w:val="Default"/>
    <w:rsid w:val="00E01FE6"/>
    <w:pPr>
      <w:autoSpaceDE w:val="0"/>
      <w:autoSpaceDN w:val="0"/>
      <w:adjustRightInd w:val="0"/>
      <w:spacing w:after="0" w:line="240" w:lineRule="auto"/>
      <w:ind w:leftChars="183" w:left="183"/>
    </w:pPr>
    <w:rPr>
      <w:rFonts w:ascii="Times New Roman" w:eastAsia="Calibri" w:hAnsi="Times New Roman" w:cs="Times New Roman"/>
      <w:color w:val="000000"/>
      <w:sz w:val="24"/>
      <w:szCs w:val="24"/>
      <w:lang w:val="en-US"/>
    </w:rPr>
  </w:style>
  <w:style w:type="paragraph" w:customStyle="1" w:styleId="report">
    <w:name w:val="report"/>
    <w:basedOn w:val="Normal"/>
    <w:rsid w:val="00E01FE6"/>
    <w:pPr>
      <w:spacing w:before="100" w:beforeAutospacing="1" w:after="100" w:afterAutospacing="1" w:line="240" w:lineRule="auto"/>
      <w:ind w:leftChars="183" w:left="183"/>
    </w:pPr>
    <w:rPr>
      <w:rFonts w:eastAsia="Times New Roman" w:cs="Times New Roman"/>
      <w:szCs w:val="26"/>
      <w:lang w:val="en-US"/>
    </w:rPr>
  </w:style>
  <w:style w:type="character" w:styleId="FollowedHyperlink">
    <w:name w:val="FollowedHyperlink"/>
    <w:rsid w:val="00E01FE6"/>
    <w:rPr>
      <w:color w:val="800080"/>
      <w:u w:val="single"/>
    </w:rPr>
  </w:style>
  <w:style w:type="paragraph" w:customStyle="1" w:styleId="xl24">
    <w:name w:val="xl24"/>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14"/>
      <w:szCs w:val="14"/>
      <w:lang w:val="en-US"/>
    </w:rPr>
  </w:style>
  <w:style w:type="paragraph" w:customStyle="1" w:styleId="xl25">
    <w:name w:val="xl25"/>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14"/>
      <w:szCs w:val="14"/>
      <w:lang w:val="en-US"/>
    </w:rPr>
  </w:style>
  <w:style w:type="paragraph" w:customStyle="1" w:styleId="xl26">
    <w:name w:val="xl26"/>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14"/>
      <w:szCs w:val="14"/>
      <w:lang w:val="en-US"/>
    </w:rPr>
  </w:style>
  <w:style w:type="paragraph" w:customStyle="1" w:styleId="xl27">
    <w:name w:val="xl27"/>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 w:val="14"/>
      <w:szCs w:val="14"/>
      <w:lang w:val="en-US"/>
    </w:rPr>
  </w:style>
  <w:style w:type="paragraph" w:customStyle="1" w:styleId="xl28">
    <w:name w:val="xl28"/>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4"/>
      <w:szCs w:val="14"/>
      <w:lang w:val="en-US"/>
    </w:rPr>
  </w:style>
  <w:style w:type="paragraph" w:customStyle="1" w:styleId="xl29">
    <w:name w:val="xl29"/>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4"/>
      <w:szCs w:val="14"/>
      <w:lang w:val="en-US"/>
    </w:rPr>
  </w:style>
  <w:style w:type="paragraph" w:customStyle="1" w:styleId="xl30">
    <w:name w:val="xl30"/>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4"/>
      <w:szCs w:val="14"/>
      <w:lang w:val="en-US"/>
    </w:rPr>
  </w:style>
  <w:style w:type="paragraph" w:customStyle="1" w:styleId="xl31">
    <w:name w:val="xl31"/>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4"/>
      <w:szCs w:val="14"/>
      <w:lang w:val="en-US"/>
    </w:rPr>
  </w:style>
  <w:style w:type="paragraph" w:customStyle="1" w:styleId="xl32">
    <w:name w:val="xl32"/>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sz w:val="14"/>
      <w:szCs w:val="14"/>
      <w:lang w:val="en-US"/>
    </w:rPr>
  </w:style>
  <w:style w:type="paragraph" w:customStyle="1" w:styleId="xl33">
    <w:name w:val="xl33"/>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b/>
      <w:bCs/>
      <w:sz w:val="14"/>
      <w:szCs w:val="14"/>
      <w:lang w:val="en-US"/>
    </w:rPr>
  </w:style>
  <w:style w:type="paragraph" w:customStyle="1" w:styleId="xl34">
    <w:name w:val="xl34"/>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sz w:val="14"/>
      <w:szCs w:val="14"/>
      <w:lang w:val="en-US"/>
    </w:rPr>
  </w:style>
  <w:style w:type="paragraph" w:customStyle="1" w:styleId="xl35">
    <w:name w:val="xl35"/>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2"/>
      <w:szCs w:val="12"/>
      <w:lang w:val="en-US"/>
    </w:rPr>
  </w:style>
  <w:style w:type="paragraph" w:customStyle="1" w:styleId="xl36">
    <w:name w:val="xl36"/>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Times New Roman"/>
      <w:sz w:val="12"/>
      <w:szCs w:val="12"/>
      <w:lang w:val="en-US"/>
    </w:rPr>
  </w:style>
  <w:style w:type="paragraph" w:customStyle="1" w:styleId="xl37">
    <w:name w:val="xl37"/>
    <w:basedOn w:val="Normal"/>
    <w:rsid w:val="00E01FE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b/>
      <w:bCs/>
      <w:sz w:val="12"/>
      <w:szCs w:val="12"/>
      <w:lang w:val="en-US"/>
    </w:rPr>
  </w:style>
  <w:style w:type="paragraph" w:customStyle="1" w:styleId="Style38">
    <w:name w:val="Style38"/>
    <w:basedOn w:val="Normal"/>
    <w:rsid w:val="00E01FE6"/>
    <w:pPr>
      <w:keepNext/>
      <w:tabs>
        <w:tab w:val="left" w:pos="720"/>
      </w:tabs>
      <w:spacing w:line="240" w:lineRule="auto"/>
      <w:outlineLvl w:val="2"/>
    </w:pPr>
    <w:rPr>
      <w:rFonts w:ascii="Arial" w:eastAsia="Times New Roman" w:hAnsi="Arial" w:cs="Arial"/>
      <w:b/>
      <w:bCs/>
      <w:i/>
      <w:iCs/>
      <w:sz w:val="24"/>
      <w:szCs w:val="24"/>
      <w:lang w:val="fr-FR"/>
    </w:rPr>
  </w:style>
  <w:style w:type="paragraph" w:customStyle="1" w:styleId="Style49">
    <w:name w:val="Style49"/>
    <w:basedOn w:val="Normal"/>
    <w:rsid w:val="00E01FE6"/>
    <w:pPr>
      <w:numPr>
        <w:ilvl w:val="2"/>
        <w:numId w:val="23"/>
      </w:numPr>
      <w:tabs>
        <w:tab w:val="clear" w:pos="2340"/>
        <w:tab w:val="num" w:pos="910"/>
      </w:tabs>
      <w:spacing w:line="240" w:lineRule="auto"/>
      <w:ind w:left="0" w:firstLine="720"/>
    </w:pPr>
    <w:rPr>
      <w:rFonts w:ascii="Arial" w:eastAsia="Times New Roman" w:hAnsi="Arial" w:cs="Arial"/>
      <w:sz w:val="24"/>
      <w:szCs w:val="24"/>
      <w:lang w:val="pt-BR"/>
    </w:rPr>
  </w:style>
  <w:style w:type="paragraph" w:customStyle="1" w:styleId="Style61">
    <w:name w:val="Style61"/>
    <w:basedOn w:val="Normal"/>
    <w:rsid w:val="00E01FE6"/>
    <w:pPr>
      <w:numPr>
        <w:ilvl w:val="1"/>
        <w:numId w:val="23"/>
      </w:numPr>
      <w:tabs>
        <w:tab w:val="clear" w:pos="1440"/>
        <w:tab w:val="num" w:pos="910"/>
      </w:tabs>
      <w:spacing w:line="240" w:lineRule="auto"/>
      <w:ind w:left="0" w:firstLine="720"/>
    </w:pPr>
    <w:rPr>
      <w:rFonts w:ascii="Arial" w:eastAsia="Times New Roman" w:hAnsi="Arial" w:cs="Arial"/>
      <w:sz w:val="24"/>
      <w:szCs w:val="24"/>
      <w:lang w:val="pt-BR"/>
    </w:rPr>
  </w:style>
  <w:style w:type="paragraph" w:customStyle="1" w:styleId="Style63">
    <w:name w:val="Style63"/>
    <w:basedOn w:val="Normal"/>
    <w:rsid w:val="00E01FE6"/>
    <w:pPr>
      <w:numPr>
        <w:numId w:val="23"/>
      </w:numPr>
      <w:tabs>
        <w:tab w:val="clear" w:pos="720"/>
        <w:tab w:val="num" w:pos="1040"/>
      </w:tabs>
      <w:spacing w:line="240" w:lineRule="auto"/>
      <w:ind w:left="0" w:firstLine="720"/>
    </w:pPr>
    <w:rPr>
      <w:rFonts w:ascii="Arial" w:eastAsia="Times New Roman" w:hAnsi="Arial" w:cs="Arial"/>
      <w:sz w:val="24"/>
      <w:szCs w:val="24"/>
      <w:lang w:val="pt-BR"/>
    </w:rPr>
  </w:style>
  <w:style w:type="paragraph" w:customStyle="1" w:styleId="Style36">
    <w:name w:val="Style36"/>
    <w:basedOn w:val="Normal"/>
    <w:next w:val="Normal"/>
    <w:link w:val="Style36Char"/>
    <w:rsid w:val="00E01FE6"/>
    <w:pPr>
      <w:spacing w:line="240" w:lineRule="auto"/>
    </w:pPr>
    <w:rPr>
      <w:rFonts w:ascii="Arial" w:eastAsia="Times New Roman" w:hAnsi="Arial" w:cs="Arial"/>
      <w:i/>
      <w:iCs/>
      <w:sz w:val="24"/>
      <w:szCs w:val="24"/>
      <w:lang w:val="pt-BR"/>
    </w:rPr>
  </w:style>
  <w:style w:type="character" w:customStyle="1" w:styleId="Style36Char">
    <w:name w:val="Style36 Char"/>
    <w:link w:val="Style36"/>
    <w:locked/>
    <w:rsid w:val="00E01FE6"/>
    <w:rPr>
      <w:rFonts w:ascii="Arial" w:eastAsia="Times New Roman" w:hAnsi="Arial" w:cs="Arial"/>
      <w:i/>
      <w:iCs/>
      <w:sz w:val="24"/>
      <w:szCs w:val="24"/>
      <w:lang w:val="pt-BR"/>
    </w:rPr>
  </w:style>
  <w:style w:type="numbering" w:customStyle="1" w:styleId="Phlc">
    <w:name w:val="Phụ lục"/>
    <w:rsid w:val="00E01FE6"/>
    <w:pPr>
      <w:numPr>
        <w:numId w:val="24"/>
      </w:numPr>
    </w:pPr>
  </w:style>
  <w:style w:type="paragraph" w:customStyle="1" w:styleId="2">
    <w:name w:val="2"/>
    <w:basedOn w:val="Normal"/>
    <w:rsid w:val="00E01FE6"/>
    <w:pPr>
      <w:spacing w:after="240" w:line="360" w:lineRule="atLeast"/>
    </w:pPr>
    <w:rPr>
      <w:rFonts w:ascii="Verdana" w:eastAsia="Times New Roman" w:hAnsi="Verdana" w:cs="Times New Roman"/>
      <w:sz w:val="24"/>
      <w:szCs w:val="24"/>
      <w:lang w:val="en-US"/>
    </w:rPr>
  </w:style>
  <w:style w:type="character" w:customStyle="1" w:styleId="CharChar7">
    <w:name w:val="Char Char7"/>
    <w:rsid w:val="00E01FE6"/>
    <w:rPr>
      <w:sz w:val="24"/>
      <w:szCs w:val="24"/>
    </w:rPr>
  </w:style>
  <w:style w:type="character" w:customStyle="1" w:styleId="apple-style-span">
    <w:name w:val="apple-style-span"/>
    <w:basedOn w:val="DefaultParagraphFont"/>
    <w:rsid w:val="00E01FE6"/>
  </w:style>
  <w:style w:type="character" w:customStyle="1" w:styleId="apple-converted-space">
    <w:name w:val="apple-converted-space"/>
    <w:basedOn w:val="DefaultParagraphFont"/>
    <w:rsid w:val="00E01FE6"/>
  </w:style>
  <w:style w:type="character" w:customStyle="1" w:styleId="highlightedsearchterm">
    <w:name w:val="highlightedsearchterm"/>
    <w:basedOn w:val="DefaultParagraphFont"/>
    <w:rsid w:val="00E01FE6"/>
  </w:style>
  <w:style w:type="paragraph" w:customStyle="1" w:styleId="Style73">
    <w:name w:val="Style73"/>
    <w:basedOn w:val="Normal"/>
    <w:rsid w:val="00E01FE6"/>
    <w:pPr>
      <w:tabs>
        <w:tab w:val="num" w:pos="2880"/>
      </w:tabs>
      <w:spacing w:before="0" w:after="0" w:line="240" w:lineRule="auto"/>
      <w:ind w:left="2880" w:hanging="360"/>
    </w:pPr>
    <w:rPr>
      <w:rFonts w:ascii=".VnTime" w:eastAsia="Times New Roman" w:hAnsi=".VnTime" w:cs="Times New Roman"/>
      <w:szCs w:val="26"/>
      <w:lang w:val="en-US"/>
    </w:rPr>
  </w:style>
  <w:style w:type="paragraph" w:customStyle="1" w:styleId="StyleStyle73TimesNewRomanBefore6ptAfter6pt">
    <w:name w:val="Style Style73 + Times New Roman Before:  6 pt After:  6 pt"/>
    <w:basedOn w:val="Normal"/>
    <w:rsid w:val="00E01FE6"/>
    <w:pPr>
      <w:spacing w:line="240" w:lineRule="auto"/>
    </w:pPr>
    <w:rPr>
      <w:rFonts w:eastAsia="Times New Roman" w:cs="Times New Roman"/>
      <w:szCs w:val="20"/>
      <w:lang w:val="en-US"/>
    </w:rPr>
  </w:style>
  <w:style w:type="paragraph" w:customStyle="1" w:styleId="Stylehinh2Firstline0cm">
    <w:name w:val="Style hinh2 + First line:  0 cm"/>
    <w:basedOn w:val="hinh2"/>
    <w:rsid w:val="00E01FE6"/>
    <w:pPr>
      <w:ind w:firstLine="0"/>
    </w:pPr>
    <w:rPr>
      <w:bCs/>
    </w:rPr>
  </w:style>
  <w:style w:type="paragraph" w:customStyle="1" w:styleId="CharCharCharCharCharCharChar">
    <w:name w:val="Char Char Char Char Char Char Char"/>
    <w:basedOn w:val="Normal"/>
    <w:rsid w:val="00E01FE6"/>
    <w:pPr>
      <w:spacing w:before="0" w:after="160" w:line="240" w:lineRule="exact"/>
    </w:pPr>
    <w:rPr>
      <w:rFonts w:ascii="Arial" w:eastAsia="Times New Roman" w:hAnsi="Arial" w:cs="Times New Roman"/>
      <w:lang w:val="en-US"/>
    </w:rPr>
  </w:style>
  <w:style w:type="paragraph" w:styleId="TOC4">
    <w:name w:val="toc 4"/>
    <w:basedOn w:val="Normal"/>
    <w:next w:val="Normal"/>
    <w:autoRedefine/>
    <w:uiPriority w:val="39"/>
    <w:qFormat/>
    <w:rsid w:val="00E01FE6"/>
    <w:pPr>
      <w:spacing w:before="0" w:after="0" w:line="240" w:lineRule="auto"/>
      <w:ind w:left="720"/>
    </w:pPr>
    <w:rPr>
      <w:rFonts w:eastAsia="Times New Roman" w:cs="Times New Roman"/>
      <w:sz w:val="24"/>
      <w:szCs w:val="24"/>
      <w:lang w:val="vi-VN" w:eastAsia="vi-VN"/>
    </w:rPr>
  </w:style>
  <w:style w:type="paragraph" w:styleId="TOC5">
    <w:name w:val="toc 5"/>
    <w:basedOn w:val="Normal"/>
    <w:next w:val="Normal"/>
    <w:autoRedefine/>
    <w:uiPriority w:val="39"/>
    <w:qFormat/>
    <w:rsid w:val="00E01FE6"/>
    <w:pPr>
      <w:spacing w:before="0" w:after="0" w:line="240" w:lineRule="auto"/>
      <w:ind w:left="960"/>
    </w:pPr>
    <w:rPr>
      <w:rFonts w:eastAsia="Times New Roman" w:cs="Times New Roman"/>
      <w:sz w:val="24"/>
      <w:szCs w:val="24"/>
      <w:lang w:val="vi-VN" w:eastAsia="vi-VN"/>
    </w:rPr>
  </w:style>
  <w:style w:type="paragraph" w:styleId="TOC6">
    <w:name w:val="toc 6"/>
    <w:basedOn w:val="Normal"/>
    <w:next w:val="Normal"/>
    <w:autoRedefine/>
    <w:uiPriority w:val="39"/>
    <w:rsid w:val="00E01FE6"/>
    <w:pPr>
      <w:spacing w:before="0" w:after="0" w:line="240" w:lineRule="auto"/>
      <w:ind w:left="1200"/>
    </w:pPr>
    <w:rPr>
      <w:rFonts w:eastAsia="Times New Roman" w:cs="Times New Roman"/>
      <w:sz w:val="24"/>
      <w:szCs w:val="24"/>
      <w:lang w:val="vi-VN" w:eastAsia="vi-VN"/>
    </w:rPr>
  </w:style>
  <w:style w:type="paragraph" w:styleId="TOC7">
    <w:name w:val="toc 7"/>
    <w:basedOn w:val="Normal"/>
    <w:next w:val="Normal"/>
    <w:autoRedefine/>
    <w:uiPriority w:val="39"/>
    <w:rsid w:val="00E01FE6"/>
    <w:pPr>
      <w:spacing w:before="0" w:after="0" w:line="240" w:lineRule="auto"/>
      <w:ind w:left="1440"/>
    </w:pPr>
    <w:rPr>
      <w:rFonts w:eastAsia="Times New Roman" w:cs="Times New Roman"/>
      <w:sz w:val="24"/>
      <w:szCs w:val="24"/>
      <w:lang w:val="vi-VN" w:eastAsia="vi-VN"/>
    </w:rPr>
  </w:style>
  <w:style w:type="paragraph" w:styleId="TOC8">
    <w:name w:val="toc 8"/>
    <w:basedOn w:val="Normal"/>
    <w:next w:val="Normal"/>
    <w:autoRedefine/>
    <w:uiPriority w:val="39"/>
    <w:rsid w:val="00E01FE6"/>
    <w:pPr>
      <w:spacing w:before="0" w:after="0" w:line="240" w:lineRule="auto"/>
      <w:ind w:left="1680"/>
    </w:pPr>
    <w:rPr>
      <w:rFonts w:eastAsia="Times New Roman" w:cs="Times New Roman"/>
      <w:sz w:val="24"/>
      <w:szCs w:val="24"/>
      <w:lang w:val="vi-VN" w:eastAsia="vi-VN"/>
    </w:rPr>
  </w:style>
  <w:style w:type="paragraph" w:styleId="TOC9">
    <w:name w:val="toc 9"/>
    <w:basedOn w:val="Normal"/>
    <w:next w:val="Normal"/>
    <w:autoRedefine/>
    <w:uiPriority w:val="39"/>
    <w:rsid w:val="00E01FE6"/>
    <w:pPr>
      <w:spacing w:before="0" w:after="0" w:line="240" w:lineRule="auto"/>
      <w:ind w:left="1920"/>
    </w:pPr>
    <w:rPr>
      <w:rFonts w:eastAsia="Times New Roman" w:cs="Times New Roman"/>
      <w:sz w:val="24"/>
      <w:szCs w:val="24"/>
      <w:lang w:val="vi-VN" w:eastAsia="vi-VN"/>
    </w:rPr>
  </w:style>
  <w:style w:type="paragraph" w:customStyle="1" w:styleId="Normal1">
    <w:name w:val="Normal1"/>
    <w:basedOn w:val="Normal"/>
    <w:next w:val="Normal"/>
    <w:autoRedefine/>
    <w:semiHidden/>
    <w:rsid w:val="00E01FE6"/>
    <w:pPr>
      <w:spacing w:before="0" w:after="160" w:line="240" w:lineRule="exact"/>
    </w:pPr>
    <w:rPr>
      <w:rFonts w:eastAsia="Times New Roman" w:cs="Times New Roman"/>
      <w:sz w:val="28"/>
      <w:lang w:val="en-US"/>
    </w:rPr>
  </w:style>
  <w:style w:type="character" w:styleId="LineNumber">
    <w:name w:val="line number"/>
    <w:basedOn w:val="DefaultParagraphFont"/>
    <w:uiPriority w:val="99"/>
    <w:semiHidden/>
    <w:unhideWhenUsed/>
    <w:rsid w:val="00E01FE6"/>
  </w:style>
  <w:style w:type="paragraph" w:customStyle="1" w:styleId="abc">
    <w:name w:val="abc"/>
    <w:basedOn w:val="Normal"/>
    <w:link w:val="abcChar"/>
    <w:rsid w:val="00E01FE6"/>
    <w:pPr>
      <w:widowControl w:val="0"/>
      <w:spacing w:before="0" w:after="0" w:line="240" w:lineRule="auto"/>
      <w:ind w:firstLine="0"/>
      <w:jc w:val="left"/>
    </w:pPr>
    <w:rPr>
      <w:rFonts w:ascii=".VnTime" w:eastAsia="Times New Roman" w:hAnsi=".VnTime" w:cs="Times New Roman"/>
      <w:color w:val="000000"/>
      <w:sz w:val="30"/>
      <w:szCs w:val="20"/>
      <w:lang w:val="en-US"/>
    </w:rPr>
  </w:style>
  <w:style w:type="paragraph" w:customStyle="1" w:styleId="phead">
    <w:name w:val="phead"/>
    <w:basedOn w:val="Normal"/>
    <w:rsid w:val="00E01FE6"/>
    <w:pPr>
      <w:spacing w:before="0" w:after="100" w:afterAutospacing="1" w:line="240" w:lineRule="auto"/>
      <w:ind w:firstLine="0"/>
    </w:pPr>
    <w:rPr>
      <w:rFonts w:eastAsia="Times New Roman" w:cs="Times New Roman"/>
      <w:sz w:val="24"/>
      <w:szCs w:val="24"/>
      <w:lang w:val="en-US"/>
    </w:rPr>
  </w:style>
  <w:style w:type="paragraph" w:customStyle="1" w:styleId="pbody">
    <w:name w:val="pbody"/>
    <w:basedOn w:val="Normal"/>
    <w:rsid w:val="00E01FE6"/>
    <w:pPr>
      <w:spacing w:before="0" w:after="100" w:afterAutospacing="1" w:line="240" w:lineRule="auto"/>
      <w:ind w:firstLine="0"/>
    </w:pPr>
    <w:rPr>
      <w:rFonts w:eastAsia="Times New Roman" w:cs="Times New Roman"/>
      <w:sz w:val="24"/>
      <w:szCs w:val="24"/>
      <w:lang w:val="en-US"/>
    </w:rPr>
  </w:style>
  <w:style w:type="paragraph" w:customStyle="1" w:styleId="pintertitle">
    <w:name w:val="pintertitle"/>
    <w:basedOn w:val="Normal"/>
    <w:rsid w:val="00E01FE6"/>
    <w:pPr>
      <w:spacing w:before="0" w:after="100" w:afterAutospacing="1" w:line="240" w:lineRule="auto"/>
      <w:ind w:firstLine="0"/>
    </w:pPr>
    <w:rPr>
      <w:rFonts w:eastAsia="Times New Roman" w:cs="Times New Roman"/>
      <w:sz w:val="24"/>
      <w:szCs w:val="24"/>
      <w:lang w:val="en-US"/>
    </w:rPr>
  </w:style>
  <w:style w:type="paragraph" w:customStyle="1" w:styleId="dam">
    <w:name w:val="dam"/>
    <w:basedOn w:val="Heading1"/>
    <w:rsid w:val="00E01FE6"/>
    <w:pPr>
      <w:keepNext w:val="0"/>
      <w:spacing w:before="240" w:after="60" w:line="410" w:lineRule="exact"/>
      <w:ind w:firstLine="567"/>
      <w:jc w:val="left"/>
    </w:pPr>
    <w:rPr>
      <w:rFonts w:ascii=".VnTime" w:hAnsi=".VnTime"/>
      <w:bCs w:val="0"/>
      <w:iCs/>
      <w:kern w:val="0"/>
      <w:sz w:val="29"/>
      <w:szCs w:val="29"/>
    </w:rPr>
  </w:style>
  <w:style w:type="paragraph" w:customStyle="1" w:styleId="style1">
    <w:name w:val="style1"/>
    <w:basedOn w:val="Normal"/>
    <w:rsid w:val="00E01FE6"/>
    <w:pPr>
      <w:spacing w:before="180" w:after="100" w:afterAutospacing="1" w:line="240" w:lineRule="auto"/>
      <w:ind w:left="120" w:firstLine="0"/>
      <w:jc w:val="left"/>
    </w:pPr>
    <w:rPr>
      <w:rFonts w:eastAsia="Times New Roman" w:cs="Times New Roman"/>
      <w:sz w:val="24"/>
      <w:szCs w:val="24"/>
      <w:lang w:val="en-US"/>
    </w:rPr>
  </w:style>
  <w:style w:type="paragraph" w:customStyle="1" w:styleId="content">
    <w:name w:val="content"/>
    <w:basedOn w:val="Normal"/>
    <w:rsid w:val="00E01FE6"/>
    <w:pPr>
      <w:spacing w:before="100" w:beforeAutospacing="1" w:after="100" w:afterAutospacing="1" w:line="240" w:lineRule="auto"/>
      <w:ind w:firstLine="0"/>
      <w:jc w:val="left"/>
    </w:pPr>
    <w:rPr>
      <w:rFonts w:ascii="Arial" w:eastAsia="Times New Roman" w:hAnsi="Arial" w:cs="Arial"/>
      <w:sz w:val="18"/>
      <w:szCs w:val="18"/>
      <w:lang w:val="en-US"/>
    </w:rPr>
  </w:style>
  <w:style w:type="paragraph" w:styleId="ListBullet">
    <w:name w:val="List Bullet"/>
    <w:basedOn w:val="Normal"/>
    <w:rsid w:val="00E01FE6"/>
    <w:pPr>
      <w:numPr>
        <w:numId w:val="25"/>
      </w:numPr>
      <w:spacing w:before="0" w:after="0" w:line="240" w:lineRule="auto"/>
      <w:jc w:val="left"/>
    </w:pPr>
    <w:rPr>
      <w:rFonts w:eastAsia="Times New Roman" w:cs="Times New Roman"/>
      <w:sz w:val="28"/>
      <w:szCs w:val="28"/>
      <w:lang w:val="en-US"/>
    </w:rPr>
  </w:style>
  <w:style w:type="paragraph" w:styleId="BodyTextFirstIndent2">
    <w:name w:val="Body Text First Indent 2"/>
    <w:basedOn w:val="BodyTextIndent"/>
    <w:link w:val="BodyTextFirstIndent2Char"/>
    <w:rsid w:val="00E01FE6"/>
    <w:pPr>
      <w:widowControl/>
      <w:autoSpaceDE/>
      <w:autoSpaceDN/>
      <w:adjustRightInd/>
      <w:spacing w:before="0"/>
      <w:ind w:left="283" w:right="0" w:firstLine="210"/>
      <w:jc w:val="left"/>
    </w:pPr>
    <w:rPr>
      <w:sz w:val="28"/>
      <w:szCs w:val="28"/>
      <w:lang w:eastAsia="en-US"/>
    </w:rPr>
  </w:style>
  <w:style w:type="character" w:customStyle="1" w:styleId="BodyTextFirstIndent2Char">
    <w:name w:val="Body Text First Indent 2 Char"/>
    <w:basedOn w:val="BodyTextIndentChar"/>
    <w:link w:val="BodyTextFirstIndent2"/>
    <w:rsid w:val="00E01FE6"/>
    <w:rPr>
      <w:rFonts w:ascii="Times New Roman" w:eastAsia="Times New Roman" w:hAnsi="Times New Roman" w:cs="Times New Roman"/>
      <w:sz w:val="28"/>
      <w:szCs w:val="28"/>
      <w:lang w:val="en-US" w:eastAsia="vi-VN"/>
    </w:rPr>
  </w:style>
  <w:style w:type="paragraph" w:customStyle="1" w:styleId="style0">
    <w:name w:val="style0"/>
    <w:rsid w:val="00E01FE6"/>
    <w:pPr>
      <w:snapToGrid w:val="0"/>
      <w:spacing w:after="0" w:line="240" w:lineRule="auto"/>
    </w:pPr>
    <w:rPr>
      <w:rFonts w:ascii="Arial" w:eastAsia="SimSun" w:hAnsi="Arial" w:cs="Arial"/>
      <w:sz w:val="24"/>
      <w:szCs w:val="24"/>
      <w:lang w:val="en-US"/>
    </w:rPr>
  </w:style>
  <w:style w:type="character" w:customStyle="1" w:styleId="usertext">
    <w:name w:val="usertext"/>
    <w:rsid w:val="00E01FE6"/>
  </w:style>
  <w:style w:type="paragraph" w:customStyle="1" w:styleId="Style10">
    <w:name w:val="Style1"/>
    <w:basedOn w:val="Normal"/>
    <w:rsid w:val="00E01FE6"/>
    <w:pPr>
      <w:spacing w:after="0" w:line="360" w:lineRule="atLeast"/>
    </w:pPr>
    <w:rPr>
      <w:rFonts w:ascii=".VnTime" w:eastAsia="Times New Roman" w:hAnsi=".VnTime" w:cs="Times New Roman"/>
      <w:sz w:val="28"/>
      <w:szCs w:val="20"/>
      <w:lang w:val="en-US"/>
    </w:rPr>
  </w:style>
  <w:style w:type="paragraph" w:customStyle="1" w:styleId="CharCharChar1Char">
    <w:name w:val="Char Char Char1 Char"/>
    <w:basedOn w:val="Normal"/>
    <w:semiHidden/>
    <w:rsid w:val="00E01FE6"/>
    <w:pPr>
      <w:spacing w:before="0" w:after="160" w:line="240" w:lineRule="exact"/>
      <w:ind w:firstLine="0"/>
      <w:jc w:val="left"/>
    </w:pPr>
    <w:rPr>
      <w:rFonts w:ascii="Arial" w:eastAsia="SimSun" w:hAnsi="Arial" w:cs="Times New Roman"/>
      <w:sz w:val="22"/>
      <w:lang w:val="en-US"/>
    </w:rPr>
  </w:style>
  <w:style w:type="paragraph" w:customStyle="1" w:styleId="CharCharCharCharChar">
    <w:name w:val="Char Char Char Char Char"/>
    <w:basedOn w:val="Normal"/>
    <w:semiHidden/>
    <w:rsid w:val="00E01FE6"/>
    <w:pPr>
      <w:spacing w:before="0" w:after="160" w:line="240" w:lineRule="exact"/>
      <w:ind w:firstLine="0"/>
      <w:jc w:val="left"/>
    </w:pPr>
    <w:rPr>
      <w:rFonts w:ascii="Arial" w:eastAsia="SimSun" w:hAnsi="Arial" w:cs="Times New Roman"/>
      <w:sz w:val="22"/>
      <w:lang w:val="en-US"/>
    </w:rPr>
  </w:style>
  <w:style w:type="paragraph" w:customStyle="1" w:styleId="nghieng">
    <w:name w:val="nghieng"/>
    <w:basedOn w:val="Normal"/>
    <w:qFormat/>
    <w:rsid w:val="002647F6"/>
    <w:pPr>
      <w:widowControl w:val="0"/>
      <w:spacing w:before="40" w:after="40" w:line="288" w:lineRule="auto"/>
      <w:ind w:firstLine="284"/>
    </w:pPr>
    <w:rPr>
      <w:rFonts w:eastAsia="Times New Roman" w:cs="Times New Roman"/>
      <w:i/>
      <w:sz w:val="28"/>
      <w:szCs w:val="24"/>
      <w:lang w:val="en-US"/>
    </w:rPr>
  </w:style>
  <w:style w:type="character" w:customStyle="1" w:styleId="BodyTextIndent2Char1">
    <w:name w:val="Body Text Indent 2 Char1"/>
    <w:rsid w:val="00E01FE6"/>
    <w:rPr>
      <w:rFonts w:eastAsia="Times New Roman"/>
      <w:sz w:val="24"/>
      <w:szCs w:val="24"/>
    </w:rPr>
  </w:style>
  <w:style w:type="paragraph" w:customStyle="1" w:styleId="Macdinh">
    <w:name w:val="Mac dinh"/>
    <w:basedOn w:val="Heading1"/>
    <w:rsid w:val="00E01FE6"/>
    <w:pPr>
      <w:keepNext w:val="0"/>
      <w:spacing w:before="60" w:after="60" w:line="400" w:lineRule="exact"/>
      <w:ind w:firstLine="680"/>
      <w:jc w:val="left"/>
      <w:outlineLvl w:val="9"/>
    </w:pPr>
    <w:rPr>
      <w:rFonts w:ascii=".VnTime" w:hAnsi=".VnTime"/>
      <w:b w:val="0"/>
      <w:bCs w:val="0"/>
      <w:kern w:val="28"/>
      <w:sz w:val="27"/>
      <w:szCs w:val="20"/>
      <w:lang w:val="nl-NL"/>
    </w:rPr>
  </w:style>
  <w:style w:type="paragraph" w:customStyle="1" w:styleId="CharCharCharChar">
    <w:name w:val="Char Char Char Char"/>
    <w:basedOn w:val="Normal"/>
    <w:next w:val="Normal"/>
    <w:autoRedefine/>
    <w:semiHidden/>
    <w:rsid w:val="00E01FE6"/>
    <w:pPr>
      <w:ind w:firstLine="0"/>
      <w:jc w:val="left"/>
    </w:pPr>
    <w:rPr>
      <w:rFonts w:eastAsia="Times New Roman" w:cs="Times New Roman"/>
      <w:sz w:val="28"/>
      <w:lang w:val="en-US"/>
    </w:rPr>
  </w:style>
  <w:style w:type="paragraph" w:customStyle="1" w:styleId="CharCharCharCharCharCharCharCharChar1Char">
    <w:name w:val="Char Char Char Char Char Char Char Char Char1 Char"/>
    <w:basedOn w:val="Normal"/>
    <w:next w:val="Normal"/>
    <w:autoRedefine/>
    <w:semiHidden/>
    <w:rsid w:val="00E01FE6"/>
    <w:pPr>
      <w:ind w:firstLine="0"/>
      <w:jc w:val="left"/>
    </w:pPr>
    <w:rPr>
      <w:rFonts w:eastAsia="Times New Roman" w:cs="Times New Roman"/>
      <w:sz w:val="28"/>
      <w:lang w:val="en-US"/>
    </w:rPr>
  </w:style>
  <w:style w:type="paragraph" w:styleId="DocumentMap">
    <w:name w:val="Document Map"/>
    <w:basedOn w:val="Normal"/>
    <w:link w:val="DocumentMapChar"/>
    <w:semiHidden/>
    <w:rsid w:val="00E01FE6"/>
    <w:pPr>
      <w:shd w:val="clear" w:color="auto" w:fill="000080"/>
      <w:spacing w:before="0" w:after="0" w:line="240" w:lineRule="auto"/>
      <w:ind w:firstLine="0"/>
      <w:jc w:val="left"/>
    </w:pPr>
    <w:rPr>
      <w:rFonts w:ascii="Tahoma" w:eastAsia="Times New Roman" w:hAnsi="Tahoma" w:cs="Times New Roman"/>
      <w:sz w:val="20"/>
      <w:szCs w:val="20"/>
      <w:lang w:val="en-US"/>
    </w:rPr>
  </w:style>
  <w:style w:type="character" w:customStyle="1" w:styleId="DocumentMapChar">
    <w:name w:val="Document Map Char"/>
    <w:basedOn w:val="DefaultParagraphFont"/>
    <w:link w:val="DocumentMap"/>
    <w:semiHidden/>
    <w:rsid w:val="00E01FE6"/>
    <w:rPr>
      <w:rFonts w:ascii="Tahoma" w:eastAsia="Times New Roman" w:hAnsi="Tahoma" w:cs="Times New Roman"/>
      <w:sz w:val="20"/>
      <w:szCs w:val="20"/>
      <w:shd w:val="clear" w:color="auto" w:fill="000080"/>
      <w:lang w:val="en-US"/>
    </w:rPr>
  </w:style>
  <w:style w:type="paragraph" w:customStyle="1" w:styleId="a-111">
    <w:name w:val="a-1.1.1"/>
    <w:basedOn w:val="BodyTextIndent"/>
    <w:qFormat/>
    <w:rsid w:val="00E01FE6"/>
    <w:pPr>
      <w:widowControl/>
      <w:autoSpaceDE/>
      <w:autoSpaceDN/>
      <w:adjustRightInd/>
      <w:spacing w:after="0" w:line="312" w:lineRule="auto"/>
      <w:ind w:right="0" w:firstLine="0"/>
    </w:pPr>
    <w:rPr>
      <w:b/>
      <w:bCs/>
      <w:i/>
      <w:lang w:eastAsia="en-US"/>
    </w:rPr>
  </w:style>
  <w:style w:type="character" w:customStyle="1" w:styleId="CharChar23">
    <w:name w:val="Char Char23"/>
    <w:rsid w:val="00E01FE6"/>
    <w:rPr>
      <w:rFonts w:ascii=".VnTime" w:hAnsi=".VnTime"/>
      <w:b/>
      <w:bCs/>
      <w:sz w:val="28"/>
      <w:szCs w:val="28"/>
      <w:lang w:val="nl-NL" w:eastAsia="en-US" w:bidi="ar-SA"/>
    </w:rPr>
  </w:style>
  <w:style w:type="paragraph" w:customStyle="1" w:styleId="CharCharCharCharCharCharCharCharChar1Char4">
    <w:name w:val="Char Char Char Char Char Char Char Char Char1 Char4"/>
    <w:basedOn w:val="Normal"/>
    <w:next w:val="Normal"/>
    <w:autoRedefine/>
    <w:semiHidden/>
    <w:rsid w:val="00E01FE6"/>
    <w:pPr>
      <w:ind w:firstLine="0"/>
      <w:jc w:val="left"/>
    </w:pPr>
    <w:rPr>
      <w:rFonts w:eastAsia="Times New Roman" w:cs="Times New Roman"/>
      <w:sz w:val="28"/>
      <w:lang w:val="en-US"/>
    </w:rPr>
  </w:style>
  <w:style w:type="paragraph" w:customStyle="1" w:styleId="Bullet1">
    <w:name w:val="Bullet 1"/>
    <w:basedOn w:val="Normal"/>
    <w:rsid w:val="00E01FE6"/>
    <w:pPr>
      <w:widowControl w:val="0"/>
      <w:tabs>
        <w:tab w:val="left" w:pos="567"/>
        <w:tab w:val="num" w:pos="1080"/>
      </w:tabs>
      <w:spacing w:after="0" w:line="320" w:lineRule="atLeast"/>
      <w:ind w:left="1080" w:hanging="360"/>
    </w:pPr>
    <w:rPr>
      <w:rFonts w:eastAsia="Times New Roman" w:cs="Times New Roman"/>
      <w:snapToGrid w:val="0"/>
      <w:color w:val="000000"/>
      <w:szCs w:val="20"/>
      <w:lang w:val="en-US"/>
    </w:rPr>
  </w:style>
  <w:style w:type="paragraph" w:styleId="ListNumber2">
    <w:name w:val="List Number 2"/>
    <w:basedOn w:val="Normal"/>
    <w:rsid w:val="00E01FE6"/>
    <w:pPr>
      <w:tabs>
        <w:tab w:val="num" w:pos="540"/>
      </w:tabs>
      <w:spacing w:before="60" w:after="0" w:line="240" w:lineRule="auto"/>
      <w:ind w:left="540" w:hanging="360"/>
    </w:pPr>
    <w:rPr>
      <w:rFonts w:ascii=".VnTime" w:eastAsia="Times New Roman" w:hAnsi=".VnTime" w:cs="Times New Roman"/>
      <w:sz w:val="28"/>
      <w:szCs w:val="28"/>
      <w:lang w:val="en-US"/>
    </w:rPr>
  </w:style>
  <w:style w:type="paragraph" w:styleId="Index1">
    <w:name w:val="index 1"/>
    <w:basedOn w:val="Normal"/>
    <w:next w:val="Normal"/>
    <w:autoRedefine/>
    <w:semiHidden/>
    <w:rsid w:val="00E01FE6"/>
    <w:pPr>
      <w:numPr>
        <w:numId w:val="26"/>
      </w:numPr>
      <w:tabs>
        <w:tab w:val="clear" w:pos="360"/>
      </w:tabs>
      <w:spacing w:after="0" w:line="240" w:lineRule="auto"/>
      <w:ind w:left="0" w:firstLine="720"/>
    </w:pPr>
    <w:rPr>
      <w:rFonts w:ascii=".VnTime" w:eastAsia="Times New Roman" w:hAnsi=".VnTime" w:cs="Times New Roman"/>
      <w:i/>
      <w:sz w:val="28"/>
      <w:szCs w:val="28"/>
      <w:lang w:val="en-US"/>
    </w:rPr>
  </w:style>
  <w:style w:type="paragraph" w:customStyle="1" w:styleId="pbody1">
    <w:name w:val="pbody1"/>
    <w:basedOn w:val="Normal"/>
    <w:rsid w:val="00E01FE6"/>
    <w:pPr>
      <w:spacing w:before="180" w:after="180" w:line="336" w:lineRule="auto"/>
      <w:ind w:firstLine="0"/>
      <w:jc w:val="left"/>
    </w:pPr>
    <w:rPr>
      <w:rFonts w:ascii="Arial" w:eastAsia="SimSun" w:hAnsi="Arial" w:cs="Arial"/>
      <w:color w:val="000000"/>
      <w:sz w:val="20"/>
      <w:szCs w:val="20"/>
      <w:lang w:val="en-US" w:eastAsia="zh-CN"/>
    </w:rPr>
  </w:style>
  <w:style w:type="paragraph" w:customStyle="1" w:styleId="BodyText1">
    <w:name w:val="Body Text1"/>
    <w:basedOn w:val="Normal"/>
    <w:link w:val="bodytextChar0"/>
    <w:rsid w:val="00E01FE6"/>
    <w:pPr>
      <w:spacing w:line="288" w:lineRule="auto"/>
    </w:pPr>
    <w:rPr>
      <w:rFonts w:eastAsia="Times New Roman" w:cs="Times New Roman"/>
      <w:szCs w:val="26"/>
      <w:lang w:val="en-US"/>
    </w:rPr>
  </w:style>
  <w:style w:type="character" w:customStyle="1" w:styleId="bodytextChar0">
    <w:name w:val="body text Char"/>
    <w:link w:val="BodyText1"/>
    <w:locked/>
    <w:rsid w:val="00E01FE6"/>
    <w:rPr>
      <w:rFonts w:ascii="Times New Roman" w:eastAsia="Times New Roman" w:hAnsi="Times New Roman" w:cs="Times New Roman"/>
      <w:sz w:val="26"/>
      <w:szCs w:val="26"/>
      <w:lang w:val="en-US"/>
    </w:rPr>
  </w:style>
  <w:style w:type="paragraph" w:customStyle="1" w:styleId="CharCharCharCharCharCharCharCharCharChar">
    <w:name w:val="Char Char Char Char Char Char Char Char Char Char"/>
    <w:basedOn w:val="Normal"/>
    <w:rsid w:val="00E01FE6"/>
    <w:pPr>
      <w:spacing w:before="0" w:after="160" w:line="240" w:lineRule="exact"/>
      <w:ind w:firstLine="0"/>
      <w:jc w:val="left"/>
    </w:pPr>
    <w:rPr>
      <w:rFonts w:ascii="Verdana" w:eastAsia="MS Mincho" w:hAnsi="Verdana" w:cs="Times New Roman"/>
      <w:sz w:val="20"/>
      <w:szCs w:val="20"/>
      <w:lang w:val="en-US"/>
    </w:rPr>
  </w:style>
  <w:style w:type="paragraph" w:customStyle="1" w:styleId="textcontent">
    <w:name w:val="text_content"/>
    <w:basedOn w:val="Normal"/>
    <w:rsid w:val="00E01FE6"/>
    <w:pPr>
      <w:spacing w:before="100" w:beforeAutospacing="1" w:after="100" w:afterAutospacing="1" w:line="240" w:lineRule="auto"/>
      <w:ind w:firstLine="0"/>
      <w:jc w:val="left"/>
    </w:pPr>
    <w:rPr>
      <w:rFonts w:eastAsia="Times New Roman" w:cs="Times New Roman"/>
      <w:sz w:val="24"/>
      <w:szCs w:val="24"/>
      <w:lang w:val="en-US"/>
    </w:rPr>
  </w:style>
  <w:style w:type="character" w:customStyle="1" w:styleId="yshortcuts">
    <w:name w:val="yshortcuts"/>
    <w:rsid w:val="00E01FE6"/>
  </w:style>
  <w:style w:type="character" w:customStyle="1" w:styleId="tttinchitietnoidung">
    <w:name w:val="tt_tinchitiet_noidung"/>
    <w:rsid w:val="00E01FE6"/>
  </w:style>
  <w:style w:type="character" w:customStyle="1" w:styleId="googqs-tidbitgoogqs-tidbit-0">
    <w:name w:val="goog_qs-tidbit goog_qs-tidbit-0"/>
    <w:rsid w:val="00E01FE6"/>
  </w:style>
  <w:style w:type="paragraph" w:customStyle="1" w:styleId="H2">
    <w:name w:val="H2"/>
    <w:basedOn w:val="Normal"/>
    <w:next w:val="Normal"/>
    <w:rsid w:val="00E01FE6"/>
    <w:pPr>
      <w:keepNext/>
      <w:widowControl w:val="0"/>
      <w:spacing w:before="100" w:after="100" w:line="240" w:lineRule="auto"/>
      <w:ind w:firstLine="0"/>
      <w:jc w:val="center"/>
    </w:pPr>
    <w:rPr>
      <w:rFonts w:ascii=".VnTimeH" w:eastAsia="Times New Roman" w:hAnsi=".VnTimeH" w:cs="Times New Roman"/>
      <w:b/>
      <w:sz w:val="28"/>
      <w:szCs w:val="20"/>
      <w:lang w:val="en-US"/>
    </w:rPr>
  </w:style>
  <w:style w:type="character" w:customStyle="1" w:styleId="newscontent">
    <w:name w:val="newscontent"/>
    <w:rsid w:val="00E01FE6"/>
  </w:style>
  <w:style w:type="paragraph" w:customStyle="1" w:styleId="GridTable31">
    <w:name w:val="Grid Table 31"/>
    <w:basedOn w:val="Heading1"/>
    <w:next w:val="Normal"/>
    <w:uiPriority w:val="39"/>
    <w:qFormat/>
    <w:rsid w:val="00E01FE6"/>
    <w:pPr>
      <w:keepLines/>
      <w:widowControl/>
      <w:spacing w:before="480" w:after="0"/>
      <w:jc w:val="left"/>
      <w:outlineLvl w:val="9"/>
    </w:pPr>
    <w:rPr>
      <w:rFonts w:ascii="Cambria" w:eastAsia="MS Gothic" w:hAnsi="Cambria"/>
      <w:bCs w:val="0"/>
      <w:color w:val="365F91"/>
      <w:kern w:val="0"/>
      <w:lang w:eastAsia="ja-JP"/>
    </w:rPr>
  </w:style>
  <w:style w:type="paragraph" w:customStyle="1" w:styleId="CharCharCharCharCharCharCharCharCharCharCharCharCharCharCharCharCharChar">
    <w:name w:val="Char Char Char Char Char Char Char Char Char Char Char Char Char Char Char Char Char Char"/>
    <w:basedOn w:val="Normal"/>
    <w:rsid w:val="00E01FE6"/>
    <w:pPr>
      <w:spacing w:before="0" w:after="160" w:line="240" w:lineRule="exact"/>
      <w:ind w:firstLine="0"/>
      <w:jc w:val="left"/>
    </w:pPr>
    <w:rPr>
      <w:rFonts w:ascii="Verdana" w:eastAsia="Times New Roman" w:hAnsi="Verdana" w:cs="Verdana"/>
      <w:noProof/>
      <w:sz w:val="3276"/>
      <w:szCs w:val="3276"/>
      <w:lang w:val="en-US"/>
    </w:rPr>
  </w:style>
  <w:style w:type="paragraph" w:customStyle="1" w:styleId="1Char">
    <w:name w:val="1 Char"/>
    <w:basedOn w:val="DocumentMap"/>
    <w:autoRedefine/>
    <w:rsid w:val="00E01FE6"/>
    <w:pPr>
      <w:widowControl w:val="0"/>
      <w:jc w:val="both"/>
    </w:pPr>
    <w:rPr>
      <w:rFonts w:eastAsia="SimSun"/>
      <w:kern w:val="2"/>
      <w:sz w:val="24"/>
      <w:szCs w:val="24"/>
      <w:lang w:eastAsia="zh-CN"/>
    </w:rPr>
  </w:style>
  <w:style w:type="character" w:customStyle="1" w:styleId="Bodytext0">
    <w:name w:val="Body text_"/>
    <w:link w:val="Bodytext10"/>
    <w:rsid w:val="00E01FE6"/>
    <w:rPr>
      <w:sz w:val="23"/>
      <w:szCs w:val="23"/>
      <w:shd w:val="clear" w:color="auto" w:fill="FFFFFF"/>
    </w:rPr>
  </w:style>
  <w:style w:type="paragraph" w:customStyle="1" w:styleId="Bodytext10">
    <w:name w:val="Body text1"/>
    <w:basedOn w:val="Normal"/>
    <w:link w:val="Bodytext0"/>
    <w:rsid w:val="00E01FE6"/>
    <w:pPr>
      <w:widowControl w:val="0"/>
      <w:shd w:val="clear" w:color="auto" w:fill="FFFFFF"/>
      <w:spacing w:before="60" w:after="60" w:line="240" w:lineRule="atLeast"/>
      <w:ind w:firstLine="0"/>
    </w:pPr>
    <w:rPr>
      <w:rFonts w:asciiTheme="minorHAnsi" w:hAnsiTheme="minorHAnsi"/>
      <w:sz w:val="23"/>
      <w:szCs w:val="23"/>
      <w:shd w:val="clear" w:color="auto" w:fill="FFFFFF"/>
    </w:rPr>
  </w:style>
  <w:style w:type="character" w:customStyle="1" w:styleId="tttinchitietnoidungtomtat">
    <w:name w:val="tt_tinchitiet_noidungtomtat"/>
    <w:basedOn w:val="DefaultParagraphFont"/>
    <w:rsid w:val="00E01FE6"/>
  </w:style>
  <w:style w:type="paragraph" w:customStyle="1" w:styleId="BVIfnrCarCar">
    <w:name w:val="BVI fnr Car Car"/>
    <w:aliases w:val="BVI fnr Car,BVI fnr Car Car Car Car Char"/>
    <w:basedOn w:val="Normal"/>
    <w:link w:val="FootnoteReference"/>
    <w:qFormat/>
    <w:rsid w:val="00E01FE6"/>
    <w:pPr>
      <w:spacing w:before="0" w:after="160" w:line="240" w:lineRule="exact"/>
      <w:ind w:firstLine="0"/>
      <w:jc w:val="left"/>
    </w:pPr>
    <w:rPr>
      <w:rFonts w:asciiTheme="minorHAnsi" w:hAnsiTheme="minorHAnsi"/>
      <w:sz w:val="22"/>
      <w:vertAlign w:val="superscript"/>
    </w:rPr>
  </w:style>
  <w:style w:type="paragraph" w:customStyle="1" w:styleId="Bullet10">
    <w:name w:val="Bullet1"/>
    <w:basedOn w:val="Normal"/>
    <w:autoRedefine/>
    <w:uiPriority w:val="99"/>
    <w:qFormat/>
    <w:rsid w:val="00E01FE6"/>
    <w:pPr>
      <w:spacing w:line="240" w:lineRule="auto"/>
      <w:ind w:right="-18" w:firstLine="567"/>
    </w:pPr>
    <w:rPr>
      <w:rFonts w:ascii="Calibri" w:eastAsia="Calibri" w:hAnsi="Calibri" w:cs="Times New Roman"/>
      <w:bCs/>
      <w:spacing w:val="-6"/>
      <w:sz w:val="22"/>
      <w:szCs w:val="28"/>
      <w:lang w:val="af-ZA"/>
    </w:rPr>
  </w:style>
  <w:style w:type="character" w:customStyle="1" w:styleId="text">
    <w:name w:val="text"/>
    <w:rsid w:val="00E01FE6"/>
  </w:style>
  <w:style w:type="paragraph" w:customStyle="1" w:styleId="RefChar">
    <w:name w:val="Ref Char"/>
    <w:aliases w:val="de nota al pie Char,Ref1 Char,BVI fnr Char Char Char Char Char Char Char,BVI fnr Car Car Char Char Char Char Char Char Char,BVI fnr Car Char Char Char Char Char Char Char,FNRefe"/>
    <w:basedOn w:val="Normal"/>
    <w:uiPriority w:val="99"/>
    <w:qFormat/>
    <w:rsid w:val="00E01FE6"/>
    <w:pPr>
      <w:spacing w:before="0" w:after="160" w:line="240" w:lineRule="exact"/>
      <w:ind w:firstLine="0"/>
      <w:jc w:val="left"/>
    </w:pPr>
    <w:rPr>
      <w:rFonts w:ascii="Calibri" w:eastAsia="Calibri" w:hAnsi="Calibri" w:cs="Times New Roman"/>
      <w:sz w:val="20"/>
      <w:szCs w:val="20"/>
      <w:vertAlign w:val="superscript"/>
      <w:lang w:val="en-US"/>
    </w:rPr>
  </w:style>
  <w:style w:type="character" w:customStyle="1" w:styleId="Bodytext220">
    <w:name w:val="Body text (2)2"/>
    <w:uiPriority w:val="99"/>
    <w:rsid w:val="00E01FE6"/>
    <w:rPr>
      <w:rFonts w:ascii="Times New Roman" w:hAnsi="Times New Roman" w:cs="Times New Roman"/>
      <w:sz w:val="26"/>
      <w:szCs w:val="26"/>
      <w:u w:val="none"/>
      <w:shd w:val="clear" w:color="auto" w:fill="FFFFFF"/>
    </w:rPr>
  </w:style>
  <w:style w:type="character" w:customStyle="1" w:styleId="Vnbnnidung">
    <w:name w:val="Văn b?n n?i dung_"/>
    <w:link w:val="Vnbnnidung1"/>
    <w:rsid w:val="00E01FE6"/>
    <w:rPr>
      <w:sz w:val="28"/>
      <w:szCs w:val="28"/>
      <w:shd w:val="clear" w:color="auto" w:fill="FFFFFF"/>
    </w:rPr>
  </w:style>
  <w:style w:type="paragraph" w:customStyle="1" w:styleId="Vnbnnidung1">
    <w:name w:val="Văn b?n n?i dung1"/>
    <w:basedOn w:val="Normal"/>
    <w:link w:val="Vnbnnidung"/>
    <w:rsid w:val="00E01FE6"/>
    <w:pPr>
      <w:widowControl w:val="0"/>
      <w:shd w:val="clear" w:color="auto" w:fill="FFFFFF"/>
      <w:spacing w:before="780" w:line="360" w:lineRule="exact"/>
      <w:ind w:firstLine="0"/>
    </w:pPr>
    <w:rPr>
      <w:rFonts w:asciiTheme="minorHAnsi" w:hAnsiTheme="minorHAnsi"/>
      <w:sz w:val="28"/>
      <w:szCs w:val="28"/>
    </w:rPr>
  </w:style>
  <w:style w:type="character" w:customStyle="1" w:styleId="UnresolvedMention1">
    <w:name w:val="Unresolved Mention1"/>
    <w:uiPriority w:val="99"/>
    <w:semiHidden/>
    <w:unhideWhenUsed/>
    <w:rsid w:val="00E01FE6"/>
    <w:rPr>
      <w:color w:val="605E5C"/>
      <w:shd w:val="clear" w:color="auto" w:fill="E1DFDD"/>
    </w:rPr>
  </w:style>
  <w:style w:type="paragraph" w:customStyle="1" w:styleId="CharChar1CharChar">
    <w:name w:val="Char Char1 Char Char"/>
    <w:basedOn w:val="Normal"/>
    <w:next w:val="Normal"/>
    <w:semiHidden/>
    <w:rsid w:val="00E01FE6"/>
    <w:pPr>
      <w:ind w:firstLine="0"/>
      <w:jc w:val="left"/>
    </w:pPr>
    <w:rPr>
      <w:rFonts w:ascii=".VnTime" w:eastAsia=".VnTime" w:hAnsi=".VnTime" w:cs="Times New Roman"/>
      <w:sz w:val="28"/>
      <w:szCs w:val="28"/>
      <w:lang w:val="en-US"/>
    </w:rPr>
  </w:style>
  <w:style w:type="character" w:customStyle="1" w:styleId="abcChar">
    <w:name w:val="abc Char"/>
    <w:link w:val="abc"/>
    <w:locked/>
    <w:rsid w:val="00E01FE6"/>
    <w:rPr>
      <w:rFonts w:ascii=".VnTime" w:eastAsia="Times New Roman" w:hAnsi=".VnTime" w:cs="Times New Roman"/>
      <w:color w:val="000000"/>
      <w:sz w:val="30"/>
      <w:szCs w:val="20"/>
      <w:lang w:val="en-US"/>
    </w:rPr>
  </w:style>
  <w:style w:type="character" w:customStyle="1" w:styleId="newstitle">
    <w:name w:val="news_title"/>
    <w:basedOn w:val="DefaultParagraphFont"/>
    <w:rsid w:val="00E01FE6"/>
  </w:style>
  <w:style w:type="paragraph" w:customStyle="1" w:styleId="QuAN2">
    <w:name w:val="QuAN2"/>
    <w:basedOn w:val="Normal"/>
    <w:qFormat/>
    <w:rsid w:val="00E01FE6"/>
    <w:pPr>
      <w:pBdr>
        <w:top w:val="nil"/>
        <w:left w:val="nil"/>
        <w:bottom w:val="nil"/>
        <w:right w:val="nil"/>
        <w:between w:val="nil"/>
      </w:pBdr>
      <w:suppressAutoHyphens/>
      <w:spacing w:line="240" w:lineRule="auto"/>
      <w:ind w:firstLine="0"/>
      <w:textDirection w:val="btLr"/>
      <w:textAlignment w:val="top"/>
    </w:pPr>
    <w:rPr>
      <w:rFonts w:eastAsia="Times New Roman" w:cs="Times New Roman"/>
      <w:b/>
      <w:position w:val="-1"/>
      <w:szCs w:val="26"/>
      <w:lang w:val="en-US"/>
    </w:rPr>
  </w:style>
  <w:style w:type="paragraph" w:customStyle="1" w:styleId="02">
    <w:name w:val="02"/>
    <w:basedOn w:val="Normal"/>
    <w:qFormat/>
    <w:rsid w:val="00E01FE6"/>
    <w:pPr>
      <w:spacing w:before="60" w:after="60" w:line="288" w:lineRule="auto"/>
      <w:ind w:right="144" w:firstLine="0"/>
      <w:outlineLvl w:val="1"/>
    </w:pPr>
    <w:rPr>
      <w:rFonts w:eastAsia="Times New Roman" w:cs="Times New Roman"/>
      <w:b/>
      <w:sz w:val="28"/>
      <w:szCs w:val="28"/>
      <w:lang w:val="af-ZA"/>
    </w:rPr>
  </w:style>
  <w:style w:type="paragraph" w:customStyle="1" w:styleId="31">
    <w:name w:val="3.1."/>
    <w:basedOn w:val="Normal"/>
    <w:rsid w:val="002647F6"/>
    <w:pPr>
      <w:keepNext/>
      <w:numPr>
        <w:numId w:val="29"/>
      </w:numPr>
      <w:suppressAutoHyphens/>
      <w:spacing w:before="100" w:beforeAutospacing="1" w:after="100" w:afterAutospacing="1" w:line="240" w:lineRule="auto"/>
      <w:ind w:leftChars="-1" w:left="720" w:hangingChars="1" w:hanging="720"/>
      <w:jc w:val="left"/>
      <w:textDirection w:val="btLr"/>
      <w:textAlignment w:val="top"/>
      <w:outlineLvl w:val="1"/>
    </w:pPr>
    <w:rPr>
      <w:rFonts w:eastAsia="Calibri" w:cs="Calibri"/>
      <w:b/>
      <w:bCs/>
      <w:iCs/>
      <w:position w:val="-1"/>
      <w:szCs w:val="28"/>
      <w:lang w:val="en-US"/>
    </w:rPr>
  </w:style>
  <w:style w:type="paragraph" w:customStyle="1" w:styleId="L1">
    <w:name w:val="L1"/>
    <w:basedOn w:val="Normal"/>
    <w:rsid w:val="002647F6"/>
    <w:pPr>
      <w:widowControl w:val="0"/>
      <w:numPr>
        <w:numId w:val="30"/>
      </w:numPr>
      <w:tabs>
        <w:tab w:val="left" w:pos="170"/>
      </w:tabs>
      <w:suppressAutoHyphens/>
      <w:spacing w:after="0" w:line="264" w:lineRule="auto"/>
      <w:ind w:left="0" w:firstLine="0"/>
      <w:textDirection w:val="btLr"/>
      <w:textAlignment w:val="top"/>
      <w:outlineLvl w:val="0"/>
    </w:pPr>
    <w:rPr>
      <w:rFonts w:eastAsia="Times New Roman" w:cs=".VnArialH"/>
      <w:noProof/>
      <w:position w:val="-1"/>
      <w:szCs w:val="28"/>
      <w:lang w:val="en-US" w:bidi="th-TH"/>
    </w:rPr>
  </w:style>
  <w:style w:type="paragraph" w:styleId="NoSpacing">
    <w:name w:val="No Spacing"/>
    <w:rsid w:val="002647F6"/>
    <w:pPr>
      <w:numPr>
        <w:numId w:val="31"/>
      </w:numPr>
      <w:suppressAutoHyphens/>
      <w:spacing w:before="120" w:after="120" w:line="288" w:lineRule="auto"/>
      <w:ind w:leftChars="-1" w:left="0" w:hangingChars="1" w:hanging="1"/>
      <w:jc w:val="both"/>
      <w:textDirection w:val="btLr"/>
      <w:textAlignment w:val="top"/>
      <w:outlineLvl w:val="0"/>
    </w:pPr>
    <w:rPr>
      <w:rFonts w:ascii="Arial" w:eastAsia="Calibri" w:hAnsi="Arial" w:cs="Arial"/>
      <w:position w:val="-1"/>
      <w:sz w:val="26"/>
      <w:lang w:val="en-US"/>
    </w:rPr>
  </w:style>
  <w:style w:type="table" w:customStyle="1" w:styleId="391">
    <w:name w:val="391"/>
    <w:basedOn w:val="TableNormal"/>
    <w:rsid w:val="002647F6"/>
    <w:pPr>
      <w:spacing w:after="200" w:line="276" w:lineRule="auto"/>
    </w:pPr>
    <w:rPr>
      <w:rFonts w:ascii="Calibri" w:eastAsia="Calibri" w:hAnsi="Calibri" w:cs="Calibri"/>
      <w:lang w:val="en-US"/>
    </w:rPr>
    <w:tblPr>
      <w:tblStyleRowBandSize w:val="1"/>
      <w:tblStyleColBandSize w:val="1"/>
    </w:tblPr>
  </w:style>
  <w:style w:type="paragraph" w:customStyle="1" w:styleId="Numbered3">
    <w:name w:val="Numbered3"/>
    <w:basedOn w:val="Roman2"/>
    <w:rsid w:val="002647F6"/>
    <w:pPr>
      <w:numPr>
        <w:ilvl w:val="6"/>
      </w:numPr>
      <w:ind w:left="-1" w:hanging="1"/>
    </w:pPr>
  </w:style>
  <w:style w:type="paragraph" w:customStyle="1" w:styleId="Roman2">
    <w:name w:val="Roman2"/>
    <w:basedOn w:val="Lettered2"/>
    <w:rsid w:val="002647F6"/>
    <w:pPr>
      <w:numPr>
        <w:ilvl w:val="5"/>
      </w:numPr>
      <w:ind w:left="-1" w:hanging="1"/>
    </w:pPr>
  </w:style>
  <w:style w:type="paragraph" w:customStyle="1" w:styleId="Lettered2">
    <w:name w:val="Lettered2"/>
    <w:basedOn w:val="Numbered2"/>
    <w:rsid w:val="002647F6"/>
    <w:pPr>
      <w:numPr>
        <w:ilvl w:val="4"/>
      </w:numPr>
    </w:pPr>
  </w:style>
  <w:style w:type="paragraph" w:customStyle="1" w:styleId="Numbered2">
    <w:name w:val="Numbered2"/>
    <w:basedOn w:val="Numbered"/>
    <w:rsid w:val="002647F6"/>
    <w:pPr>
      <w:numPr>
        <w:ilvl w:val="3"/>
      </w:numPr>
      <w:ind w:left="-1" w:hanging="1"/>
    </w:pPr>
  </w:style>
  <w:style w:type="paragraph" w:customStyle="1" w:styleId="Numbered">
    <w:name w:val="Numbered"/>
    <w:basedOn w:val="Normal"/>
    <w:qFormat/>
    <w:rsid w:val="002647F6"/>
    <w:pPr>
      <w:numPr>
        <w:numId w:val="32"/>
      </w:numPr>
      <w:suppressAutoHyphens/>
      <w:spacing w:after="40" w:line="240" w:lineRule="auto"/>
      <w:ind w:leftChars="-1" w:left="-1" w:hangingChars="1" w:hanging="1"/>
      <w:jc w:val="left"/>
      <w:textDirection w:val="btLr"/>
      <w:textAlignment w:val="top"/>
      <w:outlineLvl w:val="0"/>
    </w:pPr>
    <w:rPr>
      <w:rFonts w:ascii="Calibri" w:eastAsia="Calibri" w:hAnsi="Calibri" w:cs="Calibri"/>
      <w:position w:val="-1"/>
      <w:sz w:val="22"/>
      <w:szCs w:val="20"/>
      <w:lang w:val="en-US"/>
    </w:rPr>
  </w:style>
  <w:style w:type="paragraph" w:customStyle="1" w:styleId="Lettered">
    <w:name w:val="Lettered"/>
    <w:basedOn w:val="Normal"/>
    <w:qFormat/>
    <w:rsid w:val="002647F6"/>
    <w:pPr>
      <w:numPr>
        <w:ilvl w:val="1"/>
        <w:numId w:val="32"/>
      </w:numPr>
      <w:suppressAutoHyphens/>
      <w:spacing w:after="40" w:line="240" w:lineRule="auto"/>
      <w:ind w:leftChars="-1" w:left="-1" w:hangingChars="1" w:hanging="1"/>
      <w:jc w:val="left"/>
      <w:textDirection w:val="btLr"/>
      <w:textAlignment w:val="top"/>
      <w:outlineLvl w:val="0"/>
    </w:pPr>
    <w:rPr>
      <w:rFonts w:eastAsia="MS Mincho" w:cs="Calibri"/>
      <w:position w:val="-1"/>
      <w:sz w:val="24"/>
      <w:szCs w:val="20"/>
    </w:rPr>
  </w:style>
  <w:style w:type="paragraph" w:customStyle="1" w:styleId="Roman">
    <w:name w:val="Roman"/>
    <w:basedOn w:val="Lettered"/>
    <w:qFormat/>
    <w:rsid w:val="002647F6"/>
    <w:pPr>
      <w:numPr>
        <w:ilvl w:val="2"/>
      </w:numPr>
      <w:ind w:left="-1" w:hanging="1"/>
    </w:pPr>
  </w:style>
  <w:style w:type="paragraph" w:customStyle="1" w:styleId="Lettered3">
    <w:name w:val="Lettered3"/>
    <w:basedOn w:val="Numbered3"/>
    <w:rsid w:val="002647F6"/>
    <w:pPr>
      <w:numPr>
        <w:ilvl w:val="7"/>
      </w:numPr>
      <w:ind w:left="-1" w:hanging="1"/>
    </w:pPr>
  </w:style>
  <w:style w:type="paragraph" w:customStyle="1" w:styleId="Roman3">
    <w:name w:val="Roman3"/>
    <w:basedOn w:val="Lettered3"/>
    <w:rsid w:val="002647F6"/>
    <w:pPr>
      <w:numPr>
        <w:ilvl w:val="8"/>
      </w:numPr>
      <w:ind w:left="-1" w:hanging="1"/>
    </w:pPr>
  </w:style>
  <w:style w:type="table" w:customStyle="1" w:styleId="11">
    <w:name w:val="11"/>
    <w:basedOn w:val="TableNormal"/>
    <w:rsid w:val="002647F6"/>
    <w:pPr>
      <w:spacing w:after="200" w:line="276" w:lineRule="auto"/>
    </w:pPr>
    <w:rPr>
      <w:rFonts w:ascii="Calibri" w:eastAsia="Calibri" w:hAnsi="Calibri" w:cs="Calibri"/>
      <w:lang w:val="en-US"/>
    </w:rPr>
    <w:tblPr>
      <w:tblStyleRowBandSize w:val="1"/>
      <w:tblStyleColBandSize w:val="1"/>
      <w:tblCellMar>
        <w:left w:w="0" w:type="dxa"/>
        <w:right w:w="0" w:type="dxa"/>
      </w:tblCellMar>
    </w:tblPr>
  </w:style>
  <w:style w:type="table" w:customStyle="1" w:styleId="10">
    <w:name w:val="10"/>
    <w:basedOn w:val="TableNormal"/>
    <w:rsid w:val="002647F6"/>
    <w:pPr>
      <w:spacing w:after="200" w:line="276" w:lineRule="auto"/>
    </w:pPr>
    <w:rPr>
      <w:rFonts w:ascii="Calibri" w:eastAsia="Calibri" w:hAnsi="Calibri" w:cs="Calibri"/>
      <w:lang w:val="en-US"/>
    </w:rPr>
    <w:tblPr>
      <w:tblStyleRowBandSize w:val="1"/>
      <w:tblStyleColBandSize w:val="1"/>
      <w:tblCellMar>
        <w:left w:w="0" w:type="dxa"/>
        <w:right w:w="0" w:type="dxa"/>
      </w:tblCellMar>
    </w:tblPr>
  </w:style>
  <w:style w:type="table" w:customStyle="1" w:styleId="9">
    <w:name w:val="9"/>
    <w:basedOn w:val="TableNormal"/>
    <w:rsid w:val="002647F6"/>
    <w:pPr>
      <w:spacing w:after="200" w:line="276" w:lineRule="auto"/>
    </w:pPr>
    <w:rPr>
      <w:rFonts w:ascii="Calibri" w:eastAsia="Calibri" w:hAnsi="Calibri" w:cs="Calibri"/>
      <w:lang w:val="en-US"/>
    </w:rPr>
    <w:tblPr>
      <w:tblStyleRowBandSize w:val="1"/>
      <w:tblStyleColBandSize w:val="1"/>
    </w:tblPr>
  </w:style>
  <w:style w:type="table" w:customStyle="1" w:styleId="8">
    <w:name w:val="8"/>
    <w:basedOn w:val="TableNormal"/>
    <w:rsid w:val="002647F6"/>
    <w:pPr>
      <w:spacing w:after="200" w:line="276" w:lineRule="auto"/>
    </w:pPr>
    <w:rPr>
      <w:rFonts w:ascii="Calibri" w:eastAsia="Calibri" w:hAnsi="Calibri" w:cs="Calibri"/>
      <w:lang w:val="en-US"/>
    </w:rPr>
    <w:tblPr>
      <w:tblStyleRowBandSize w:val="1"/>
      <w:tblStyleColBandSize w:val="1"/>
    </w:tblPr>
  </w:style>
  <w:style w:type="paragraph" w:customStyle="1" w:styleId="Level3">
    <w:name w:val="Level 3"/>
    <w:basedOn w:val="Normal"/>
    <w:link w:val="Level3Char"/>
    <w:qFormat/>
    <w:rsid w:val="002647F6"/>
    <w:pPr>
      <w:spacing w:line="240" w:lineRule="auto"/>
      <w:ind w:firstLine="0"/>
    </w:pPr>
    <w:rPr>
      <w:rFonts w:eastAsia="Times New Roman" w:cs="Times New Roman"/>
      <w:b/>
      <w:i/>
      <w:szCs w:val="24"/>
      <w:lang w:val="en-US"/>
    </w:rPr>
  </w:style>
  <w:style w:type="paragraph" w:customStyle="1" w:styleId="Level4">
    <w:name w:val="Level 4"/>
    <w:basedOn w:val="Level3"/>
    <w:link w:val="Level4Char"/>
    <w:qFormat/>
    <w:rsid w:val="002647F6"/>
    <w:pPr>
      <w:ind w:firstLine="720"/>
    </w:pPr>
    <w:rPr>
      <w:b w:val="0"/>
    </w:rPr>
  </w:style>
  <w:style w:type="character" w:customStyle="1" w:styleId="Level3Char">
    <w:name w:val="Level 3 Char"/>
    <w:link w:val="Level3"/>
    <w:rsid w:val="002647F6"/>
    <w:rPr>
      <w:rFonts w:ascii="Times New Roman" w:eastAsia="Times New Roman" w:hAnsi="Times New Roman" w:cs="Times New Roman"/>
      <w:b/>
      <w:i/>
      <w:sz w:val="26"/>
      <w:szCs w:val="24"/>
      <w:lang w:val="en-US"/>
    </w:rPr>
  </w:style>
  <w:style w:type="character" w:customStyle="1" w:styleId="Level4Char">
    <w:name w:val="Level 4 Char"/>
    <w:link w:val="Level4"/>
    <w:rsid w:val="002647F6"/>
    <w:rPr>
      <w:rFonts w:ascii="Times New Roman" w:eastAsia="Times New Roman" w:hAnsi="Times New Roman" w:cs="Times New Roman"/>
      <w:i/>
      <w:sz w:val="26"/>
      <w:szCs w:val="24"/>
      <w:lang w:val="en-US"/>
    </w:rPr>
  </w:style>
  <w:style w:type="paragraph" w:customStyle="1" w:styleId="Bang0">
    <w:name w:val="Bang"/>
    <w:basedOn w:val="Normal"/>
    <w:qFormat/>
    <w:rsid w:val="002647F6"/>
    <w:pPr>
      <w:spacing w:line="240" w:lineRule="auto"/>
      <w:ind w:firstLine="142"/>
      <w:jc w:val="center"/>
    </w:pPr>
    <w:rPr>
      <w:rFonts w:eastAsia="Times New Roman" w:cs="Times New Roman"/>
      <w:szCs w:val="26"/>
      <w:lang w:val="de-DE"/>
    </w:rPr>
  </w:style>
  <w:style w:type="character" w:customStyle="1" w:styleId="Vnbnnidung0">
    <w:name w:val="Văn bản nội dung_"/>
    <w:link w:val="Vnbnnidung2"/>
    <w:locked/>
    <w:rsid w:val="002647F6"/>
    <w:rPr>
      <w:rFonts w:ascii="Times New Roman" w:hAnsi="Times New Roman"/>
      <w:shd w:val="clear" w:color="auto" w:fill="FFFFFF"/>
    </w:rPr>
  </w:style>
  <w:style w:type="paragraph" w:customStyle="1" w:styleId="Vnbnnidung2">
    <w:name w:val="Văn bản nội dung"/>
    <w:basedOn w:val="Normal"/>
    <w:link w:val="Vnbnnidung0"/>
    <w:rsid w:val="002647F6"/>
    <w:pPr>
      <w:widowControl w:val="0"/>
      <w:shd w:val="clear" w:color="auto" w:fill="FFFFFF"/>
      <w:spacing w:before="60" w:after="60" w:line="298" w:lineRule="exact"/>
      <w:ind w:hanging="360"/>
    </w:pPr>
    <w:rPr>
      <w:sz w:val="22"/>
    </w:rPr>
  </w:style>
  <w:style w:type="paragraph" w:customStyle="1" w:styleId="HD4">
    <w:name w:val="HD4"/>
    <w:basedOn w:val="Normal"/>
    <w:qFormat/>
    <w:rsid w:val="002647F6"/>
    <w:pPr>
      <w:spacing w:before="0" w:after="0" w:line="240" w:lineRule="auto"/>
      <w:ind w:firstLine="0"/>
    </w:pPr>
    <w:rPr>
      <w:rFonts w:eastAsia="Arial" w:cs="Times New Roman"/>
      <w:b/>
      <w:bCs/>
      <w:sz w:val="28"/>
      <w:szCs w:val="28"/>
      <w:lang w:val="it-IT"/>
    </w:rPr>
  </w:style>
  <w:style w:type="paragraph" w:customStyle="1" w:styleId="5text">
    <w:name w:val="5 text"/>
    <w:basedOn w:val="Normal"/>
    <w:qFormat/>
    <w:rsid w:val="002647F6"/>
    <w:pPr>
      <w:spacing w:after="0" w:line="240" w:lineRule="auto"/>
      <w:ind w:firstLine="561"/>
    </w:pPr>
    <w:rPr>
      <w:rFonts w:eastAsia="Calibri" w:cs="Times New Roman"/>
      <w:szCs w:val="28"/>
      <w:lang w:val="en-US"/>
    </w:rPr>
  </w:style>
  <w:style w:type="paragraph" w:customStyle="1" w:styleId="Noidung">
    <w:name w:val="Noi dung"/>
    <w:basedOn w:val="Normal"/>
    <w:link w:val="NoidungChar2"/>
    <w:rsid w:val="002647F6"/>
    <w:pPr>
      <w:spacing w:line="288" w:lineRule="auto"/>
    </w:pPr>
    <w:rPr>
      <w:rFonts w:eastAsia="Times New Roman" w:cs="Times New Roman"/>
      <w:sz w:val="28"/>
      <w:szCs w:val="28"/>
      <w:lang w:val="en-US"/>
    </w:rPr>
  </w:style>
  <w:style w:type="character" w:customStyle="1" w:styleId="NoidungChar2">
    <w:name w:val="Noi dung Char2"/>
    <w:link w:val="Noidung"/>
    <w:rsid w:val="002647F6"/>
    <w:rPr>
      <w:rFonts w:ascii="Times New Roman" w:eastAsia="Times New Roman" w:hAnsi="Times New Roman" w:cs="Times New Roman"/>
      <w:sz w:val="28"/>
      <w:szCs w:val="28"/>
      <w:lang w:val="en-US"/>
    </w:rPr>
  </w:style>
  <w:style w:type="character" w:customStyle="1" w:styleId="Vnbnnidung12pt">
    <w:name w:val="Văn bản nội dung + 12 pt"/>
    <w:basedOn w:val="Vnbnnidung0"/>
    <w:rsid w:val="002647F6"/>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vi-VN" w:eastAsia="vi-VN" w:bidi="vi-VN"/>
    </w:rPr>
  </w:style>
  <w:style w:type="paragraph" w:customStyle="1" w:styleId="ftrefCharChar">
    <w:name w:val="ftref Char Char"/>
    <w:aliases w:val="fr Char Char,ftref Char1 Char Char,fr Char Char Char"/>
    <w:basedOn w:val="Normal"/>
    <w:qFormat/>
    <w:rsid w:val="002647F6"/>
    <w:pPr>
      <w:spacing w:before="0" w:after="160" w:line="240" w:lineRule="exact"/>
      <w:ind w:firstLine="0"/>
      <w:jc w:val="left"/>
    </w:pPr>
    <w:rPr>
      <w:rFonts w:ascii="Arial" w:hAnsi="Arial"/>
      <w:vertAlign w:val="superscript"/>
      <w:lang w:val="en-US"/>
    </w:rPr>
  </w:style>
  <w:style w:type="character" w:customStyle="1" w:styleId="fontstyle11">
    <w:name w:val="fontstyle11"/>
    <w:basedOn w:val="DefaultParagraphFont"/>
    <w:rsid w:val="002647F6"/>
    <w:rPr>
      <w:rFonts w:ascii="CIDFont+F3" w:hAnsi="CIDFont+F3" w:hint="default"/>
      <w:b w:val="0"/>
      <w:bCs w:val="0"/>
      <w:i w:val="0"/>
      <w:iCs w:val="0"/>
      <w:color w:val="000000"/>
      <w:sz w:val="24"/>
      <w:szCs w:val="24"/>
    </w:rPr>
  </w:style>
  <w:style w:type="table" w:customStyle="1" w:styleId="14">
    <w:name w:val="14"/>
    <w:basedOn w:val="TableNormal"/>
    <w:rsid w:val="002647F6"/>
    <w:pPr>
      <w:spacing w:after="200" w:line="276" w:lineRule="auto"/>
    </w:pPr>
    <w:rPr>
      <w:rFonts w:ascii="Calibri" w:eastAsia="Calibri" w:hAnsi="Calibri" w:cs="Calibri"/>
      <w:lang w:val="en-US"/>
    </w:rPr>
    <w:tblPr>
      <w:tblStyleRowBandSize w:val="1"/>
      <w:tblStyleColBandSize w:val="1"/>
    </w:tblPr>
  </w:style>
  <w:style w:type="table" w:customStyle="1" w:styleId="1">
    <w:name w:val="1"/>
    <w:basedOn w:val="TableNormal"/>
    <w:rsid w:val="002647F6"/>
    <w:pPr>
      <w:spacing w:after="200" w:line="276" w:lineRule="auto"/>
    </w:pPr>
    <w:rPr>
      <w:rFonts w:ascii="Calibri" w:eastAsia="Calibri" w:hAnsi="Calibri" w:cs="Calibri"/>
      <w:lang w:val="en-US"/>
    </w:rPr>
    <w:tblPr>
      <w:tblStyleRowBandSize w:val="1"/>
      <w:tblStyleColBandSize w:val="1"/>
    </w:tblPr>
  </w:style>
  <w:style w:type="paragraph" w:customStyle="1" w:styleId="1CaptionFig">
    <w:name w:val="1 Caption Fig"/>
    <w:basedOn w:val="Caption"/>
    <w:link w:val="1CaptionFigChar"/>
    <w:qFormat/>
    <w:rsid w:val="002647F6"/>
    <w:pPr>
      <w:keepNext/>
      <w:keepLines/>
      <w:widowControl w:val="0"/>
      <w:tabs>
        <w:tab w:val="left" w:pos="1418"/>
      </w:tabs>
      <w:spacing w:after="0" w:line="288" w:lineRule="auto"/>
      <w:jc w:val="left"/>
    </w:pPr>
    <w:rPr>
      <w:rFonts w:eastAsia="Times New Roman" w:cs="Arial"/>
      <w:bCs/>
      <w:i/>
      <w:iCs w:val="0"/>
      <w:szCs w:val="20"/>
      <w:lang w:val="vi-VN" w:eastAsia="en-GB"/>
    </w:rPr>
  </w:style>
  <w:style w:type="character" w:customStyle="1" w:styleId="1CaptionFigChar">
    <w:name w:val="1 Caption Fig Char"/>
    <w:link w:val="1CaptionFig"/>
    <w:qFormat/>
    <w:rsid w:val="002647F6"/>
    <w:rPr>
      <w:rFonts w:ascii="Times New Roman" w:eastAsia="Times New Roman" w:hAnsi="Times New Roman" w:cs="Arial"/>
      <w:b/>
      <w:bCs/>
      <w:i/>
      <w:sz w:val="26"/>
      <w:szCs w:val="20"/>
      <w:lang w:val="vi-VN" w:eastAsia="en-GB"/>
    </w:rPr>
  </w:style>
  <w:style w:type="character" w:customStyle="1" w:styleId="Tiu3">
    <w:name w:val="Tiêu đề #3_"/>
    <w:link w:val="Tiu30"/>
    <w:uiPriority w:val="99"/>
    <w:rsid w:val="002647F6"/>
    <w:rPr>
      <w:rFonts w:eastAsia="Times New Roman"/>
      <w:i/>
      <w:iCs/>
    </w:rPr>
  </w:style>
  <w:style w:type="paragraph" w:customStyle="1" w:styleId="Tiu30">
    <w:name w:val="Tiêu đề #3"/>
    <w:basedOn w:val="Normal"/>
    <w:link w:val="Tiu3"/>
    <w:uiPriority w:val="99"/>
    <w:rsid w:val="002647F6"/>
    <w:pPr>
      <w:widowControl w:val="0"/>
      <w:spacing w:before="0" w:after="0" w:line="264" w:lineRule="auto"/>
      <w:ind w:firstLine="0"/>
      <w:jc w:val="center"/>
      <w:outlineLvl w:val="2"/>
    </w:pPr>
    <w:rPr>
      <w:rFonts w:asciiTheme="minorHAnsi" w:eastAsia="Times New Roman" w:hAnsiTheme="minorHAnsi"/>
      <w:i/>
      <w:iCs/>
      <w:sz w:val="22"/>
    </w:rPr>
  </w:style>
  <w:style w:type="character" w:customStyle="1" w:styleId="Khc">
    <w:name w:val="Khác_"/>
    <w:link w:val="Khc0"/>
    <w:rsid w:val="002647F6"/>
    <w:rPr>
      <w:rFonts w:eastAsia="Times New Roman"/>
      <w:sz w:val="28"/>
      <w:szCs w:val="28"/>
    </w:rPr>
  </w:style>
  <w:style w:type="paragraph" w:customStyle="1" w:styleId="Khc0">
    <w:name w:val="Khác"/>
    <w:basedOn w:val="Normal"/>
    <w:link w:val="Khc"/>
    <w:rsid w:val="002647F6"/>
    <w:pPr>
      <w:widowControl w:val="0"/>
      <w:spacing w:before="0" w:after="40" w:line="288" w:lineRule="auto"/>
      <w:ind w:firstLine="400"/>
      <w:jc w:val="left"/>
    </w:pPr>
    <w:rPr>
      <w:rFonts w:asciiTheme="minorHAnsi" w:eastAsia="Times New Roman" w:hAnsiTheme="minorHAnsi"/>
      <w:sz w:val="28"/>
      <w:szCs w:val="28"/>
    </w:rPr>
  </w:style>
  <w:style w:type="paragraph" w:customStyle="1" w:styleId="aaaabng">
    <w:name w:val="aaaa bảng"/>
    <w:basedOn w:val="Normal"/>
    <w:link w:val="aaaabngChar"/>
    <w:qFormat/>
    <w:rsid w:val="002647F6"/>
    <w:pPr>
      <w:tabs>
        <w:tab w:val="right" w:leader="underscore" w:pos="8544"/>
      </w:tabs>
      <w:spacing w:line="240" w:lineRule="auto"/>
      <w:ind w:firstLine="0"/>
      <w:jc w:val="center"/>
      <w:outlineLvl w:val="0"/>
    </w:pPr>
    <w:rPr>
      <w:rFonts w:eastAsia="MS Mincho" w:cs="Times New Roman"/>
      <w:b/>
      <w:sz w:val="28"/>
      <w:szCs w:val="20"/>
      <w:lang w:val="x-none" w:eastAsia="x-none"/>
    </w:rPr>
  </w:style>
  <w:style w:type="character" w:customStyle="1" w:styleId="aaaabngChar">
    <w:name w:val="aaaa bảng Char"/>
    <w:link w:val="aaaabng"/>
    <w:rsid w:val="002647F6"/>
    <w:rPr>
      <w:rFonts w:ascii="Times New Roman" w:eastAsia="MS Mincho" w:hAnsi="Times New Roman" w:cs="Times New Roman"/>
      <w:b/>
      <w:sz w:val="28"/>
      <w:szCs w:val="20"/>
      <w:lang w:val="x-none" w:eastAsia="x-none"/>
    </w:rPr>
  </w:style>
  <w:style w:type="paragraph" w:styleId="HTMLPreformatted">
    <w:name w:val="HTML Preformatted"/>
    <w:basedOn w:val="Normal"/>
    <w:link w:val="HTMLPreformattedChar"/>
    <w:uiPriority w:val="99"/>
    <w:semiHidden/>
    <w:unhideWhenUsed/>
    <w:rsid w:val="00264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firstLine="0"/>
      <w:jc w:val="left"/>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2647F6"/>
    <w:rPr>
      <w:rFonts w:ascii="Courier New" w:eastAsia="Times New Roman" w:hAnsi="Courier New" w:cs="Courier New"/>
      <w:sz w:val="20"/>
      <w:szCs w:val="20"/>
      <w:lang w:val="en-US"/>
    </w:rPr>
  </w:style>
  <w:style w:type="paragraph" w:customStyle="1" w:styleId="Noidung0">
    <w:name w:val="Noidung"/>
    <w:basedOn w:val="Normal"/>
    <w:link w:val="NoidungChar"/>
    <w:qFormat/>
    <w:rsid w:val="002647F6"/>
    <w:pPr>
      <w:spacing w:before="0" w:line="240" w:lineRule="auto"/>
    </w:pPr>
    <w:rPr>
      <w:rFonts w:eastAsia="Times New Roman" w:cs="Times New Roman"/>
      <w:kern w:val="28"/>
      <w:szCs w:val="26"/>
      <w:lang w:val="en-US"/>
    </w:rPr>
  </w:style>
  <w:style w:type="character" w:customStyle="1" w:styleId="NoidungChar">
    <w:name w:val="Noidung Char"/>
    <w:link w:val="Noidung0"/>
    <w:locked/>
    <w:rsid w:val="002647F6"/>
    <w:rPr>
      <w:rFonts w:ascii="Times New Roman" w:eastAsia="Times New Roman" w:hAnsi="Times New Roman" w:cs="Times New Roman"/>
      <w:kern w:val="28"/>
      <w:sz w:val="26"/>
      <w:szCs w:val="26"/>
      <w:lang w:val="en-US"/>
    </w:rPr>
  </w:style>
  <w:style w:type="character" w:customStyle="1" w:styleId="Vnbnnidung95pt">
    <w:name w:val="Văn bản nội dung + 9.5 pt"/>
    <w:aliases w:val="In đậm"/>
    <w:basedOn w:val="Vnbnnidung0"/>
    <w:rsid w:val="004A4E9C"/>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vi-VN" w:eastAsia="vi-VN" w:bidi="vi-VN"/>
    </w:rPr>
  </w:style>
  <w:style w:type="character" w:customStyle="1" w:styleId="VnbnnidungChhoanh">
    <w:name w:val="Văn bản nội dung + Chữ hoa nhỏ"/>
    <w:aliases w:val="Giãn cách 0 pt"/>
    <w:basedOn w:val="Vnbnnidung0"/>
    <w:rsid w:val="004A4E9C"/>
    <w:rPr>
      <w:rFonts w:ascii="Times New Roman" w:eastAsia="Times New Roman" w:hAnsi="Times New Roman" w:cs="Times New Roman"/>
      <w:b w:val="0"/>
      <w:bCs w:val="0"/>
      <w:i w:val="0"/>
      <w:iCs w:val="0"/>
      <w:smallCaps/>
      <w:strike w:val="0"/>
      <w:color w:val="000000"/>
      <w:spacing w:val="-10"/>
      <w:w w:val="100"/>
      <w:position w:val="0"/>
      <w:sz w:val="26"/>
      <w:szCs w:val="26"/>
      <w:u w:val="none"/>
      <w:shd w:val="clear" w:color="auto" w:fill="FFFFFF"/>
      <w:lang w:val="vi-VN" w:eastAsia="vi-VN" w:bidi="vi-VN"/>
    </w:rPr>
  </w:style>
  <w:style w:type="character" w:customStyle="1" w:styleId="VnbnnidungInm">
    <w:name w:val="Văn bản nội dung + In đậm"/>
    <w:aliases w:val="Chữ hoa nhỏ,Giãn cách -1 pt"/>
    <w:basedOn w:val="Vnbnnidung0"/>
    <w:rsid w:val="004A4E9C"/>
    <w:rPr>
      <w:rFonts w:ascii="Times New Roman" w:eastAsia="Times New Roman" w:hAnsi="Times New Roman" w:cs="Times New Roman"/>
      <w:b/>
      <w:bCs/>
      <w:i w:val="0"/>
      <w:iCs w:val="0"/>
      <w:smallCaps/>
      <w:strike w:val="0"/>
      <w:color w:val="000000"/>
      <w:spacing w:val="-20"/>
      <w:w w:val="100"/>
      <w:position w:val="0"/>
      <w:sz w:val="26"/>
      <w:szCs w:val="26"/>
      <w:u w:val="none"/>
      <w:shd w:val="clear" w:color="auto" w:fill="FFFFFF"/>
      <w:lang w:val="vi-VN" w:eastAsia="vi-VN" w:bidi="vi-VN"/>
    </w:rPr>
  </w:style>
  <w:style w:type="character" w:customStyle="1" w:styleId="VnbnnidungGincch0pt">
    <w:name w:val="Văn bản nội dung + Giãn cách 0 pt"/>
    <w:basedOn w:val="Vnbnnidung0"/>
    <w:rsid w:val="004A4E9C"/>
    <w:rPr>
      <w:rFonts w:ascii="Times New Roman" w:eastAsia="Times New Roman" w:hAnsi="Times New Roman" w:cs="Times New Roman"/>
      <w:b w:val="0"/>
      <w:bCs w:val="0"/>
      <w:i w:val="0"/>
      <w:iCs w:val="0"/>
      <w:smallCaps w:val="0"/>
      <w:strike w:val="0"/>
      <w:color w:val="000000"/>
      <w:spacing w:val="-10"/>
      <w:w w:val="100"/>
      <w:position w:val="0"/>
      <w:sz w:val="26"/>
      <w:szCs w:val="26"/>
      <w:u w:val="none"/>
      <w:shd w:val="clear" w:color="auto" w:fill="FFFFFF"/>
      <w:lang w:val="vi-VN" w:eastAsia="vi-VN" w:bidi="vi-VN"/>
    </w:rPr>
  </w:style>
  <w:style w:type="paragraph" w:customStyle="1" w:styleId="Muc">
    <w:name w:val="Muc +"/>
    <w:basedOn w:val="Normal"/>
    <w:qFormat/>
    <w:rsid w:val="00BA59A1"/>
    <w:pPr>
      <w:numPr>
        <w:numId w:val="40"/>
      </w:numPr>
      <w:spacing w:before="0" w:after="0" w:line="271" w:lineRule="auto"/>
      <w:contextualSpacing/>
    </w:pPr>
    <w:rPr>
      <w:rFonts w:eastAsiaTheme="minorEastAsia"/>
      <w:lang w:val="en-US" w:eastAsia="zh-CN"/>
    </w:rPr>
  </w:style>
  <w:style w:type="paragraph" w:customStyle="1" w:styleId="Tiugia">
    <w:name w:val="Tiêu đề giữa"/>
    <w:basedOn w:val="Normal"/>
    <w:qFormat/>
    <w:rsid w:val="007D3477"/>
    <w:pPr>
      <w:tabs>
        <w:tab w:val="left" w:pos="2055"/>
      </w:tabs>
      <w:spacing w:before="0" w:after="0" w:line="271" w:lineRule="auto"/>
      <w:ind w:firstLine="425"/>
      <w:jc w:val="center"/>
    </w:pPr>
    <w:rPr>
      <w:rFonts w:eastAsiaTheme="minorEastAsia"/>
      <w:b/>
      <w:caps/>
      <w:lang w:val="en-US" w:eastAsia="zh-CN"/>
    </w:rPr>
  </w:style>
  <w:style w:type="paragraph" w:customStyle="1" w:styleId="msonormal0">
    <w:name w:val="msonormal"/>
    <w:basedOn w:val="Normal"/>
    <w:rsid w:val="008D1C90"/>
    <w:pPr>
      <w:spacing w:before="100" w:beforeAutospacing="1" w:after="100" w:afterAutospacing="1" w:line="240" w:lineRule="auto"/>
      <w:ind w:firstLine="0"/>
      <w:jc w:val="left"/>
    </w:pPr>
    <w:rPr>
      <w:rFonts w:eastAsia="Times New Roman" w:cs="Times New Roman"/>
      <w:sz w:val="24"/>
      <w:szCs w:val="24"/>
      <w:lang w:val="en-US"/>
    </w:rPr>
  </w:style>
  <w:style w:type="character" w:customStyle="1" w:styleId="ListParagraphChar">
    <w:name w:val="List Paragraph Char"/>
    <w:aliases w:val="tieu de phu 1 Char,表格图片 Char,List Paragraph1 Char,List Paragraph3 Char,Colorful List - Accent 11 Char,List Paragraph 1 Char,List Paragraph (numbered (a)) Char,List A Char,Cấp1 Char,bullet Char,Bullet L1 Char,bullet 1 Char,lp1 Char"/>
    <w:link w:val="ListParagraph"/>
    <w:uiPriority w:val="34"/>
    <w:qFormat/>
    <w:locked/>
    <w:rsid w:val="00B246D6"/>
    <w:rPr>
      <w:rFonts w:ascii="Times New Roman" w:hAnsi="Times New Roman"/>
      <w:sz w:val="26"/>
    </w:rPr>
  </w:style>
  <w:style w:type="paragraph" w:customStyle="1" w:styleId="StylebthuongLinespacingDouble">
    <w:name w:val="Style bthuong + Line spacing:  Double"/>
    <w:basedOn w:val="Normal"/>
    <w:qFormat/>
    <w:rsid w:val="001F2369"/>
    <w:pPr>
      <w:tabs>
        <w:tab w:val="left" w:pos="454"/>
      </w:tabs>
      <w:spacing w:before="60" w:after="0" w:line="480" w:lineRule="auto"/>
    </w:pPr>
    <w:rPr>
      <w:rFonts w:eastAsia="Times New Roman" w:cs="Times New Roman"/>
      <w:sz w:val="28"/>
      <w:szCs w:val="20"/>
      <w:lang w:val="nl-NL"/>
    </w:rPr>
  </w:style>
  <w:style w:type="numbering" w:customStyle="1" w:styleId="CurrentList6">
    <w:name w:val="Current List6"/>
    <w:uiPriority w:val="99"/>
    <w:rsid w:val="00B801BA"/>
    <w:pPr>
      <w:numPr>
        <w:numId w:val="56"/>
      </w:numPr>
    </w:pPr>
  </w:style>
  <w:style w:type="character" w:customStyle="1" w:styleId="UnresolvedMention">
    <w:name w:val="Unresolved Mention"/>
    <w:basedOn w:val="DefaultParagraphFont"/>
    <w:uiPriority w:val="99"/>
    <w:semiHidden/>
    <w:unhideWhenUsed/>
    <w:rsid w:val="00C62E6A"/>
    <w:rPr>
      <w:color w:val="605E5C"/>
      <w:shd w:val="clear" w:color="auto" w:fill="E1DFDD"/>
    </w:rPr>
  </w:style>
  <w:style w:type="paragraph" w:customStyle="1" w:styleId="12">
    <w:name w:val="Знак сноски 1"/>
    <w:aliases w:val="R,f1,Footnote text + 13 pt,Re,BVI f"/>
    <w:basedOn w:val="Normal"/>
    <w:qFormat/>
    <w:rsid w:val="0015081F"/>
    <w:pPr>
      <w:spacing w:before="100" w:after="0" w:line="240" w:lineRule="exact"/>
      <w:ind w:firstLine="0"/>
      <w:jc w:val="left"/>
    </w:pPr>
    <w:rPr>
      <w:rFonts w:ascii="Calibri" w:eastAsia="DengXian" w:hAnsi="Calibri"/>
      <w:sz w:val="22"/>
      <w:vertAlign w:val="superscript"/>
      <w:lang w:val="en-US" w:eastAsia="zh-CN"/>
    </w:rPr>
  </w:style>
  <w:style w:type="paragraph" w:customStyle="1" w:styleId="BieuDoList">
    <w:name w:val="_BieuDoList"/>
    <w:basedOn w:val="Normal"/>
    <w:autoRedefine/>
    <w:rsid w:val="000A03B2"/>
    <w:pPr>
      <w:numPr>
        <w:numId w:val="76"/>
      </w:numPr>
      <w:spacing w:line="276" w:lineRule="auto"/>
      <w:jc w:val="center"/>
    </w:pPr>
    <w:rPr>
      <w:rFonts w:eastAsia="Calibri" w:cs="Times New Roman"/>
      <w:b/>
      <w:bCs/>
      <w:sz w:val="28"/>
      <w:szCs w:val="26"/>
      <w:lang w:val="en-US"/>
    </w:rPr>
  </w:style>
  <w:style w:type="paragraph" w:customStyle="1" w:styleId="ngtnh">
    <w:name w:val="đường tỉnh"/>
    <w:basedOn w:val="Normal"/>
    <w:link w:val="ngtnhChar"/>
    <w:qFormat/>
    <w:rsid w:val="00801686"/>
    <w:pPr>
      <w:numPr>
        <w:numId w:val="80"/>
      </w:numPr>
      <w:spacing w:before="0" w:after="160" w:line="259" w:lineRule="auto"/>
      <w:jc w:val="left"/>
    </w:pPr>
    <w:rPr>
      <w:b/>
      <w:sz w:val="28"/>
      <w:lang w:val="en-US"/>
    </w:rPr>
  </w:style>
  <w:style w:type="character" w:customStyle="1" w:styleId="ngtnhChar">
    <w:name w:val="đường tỉnh Char"/>
    <w:basedOn w:val="DefaultParagraphFont"/>
    <w:link w:val="ngtnh"/>
    <w:rsid w:val="00801686"/>
    <w:rPr>
      <w:rFonts w:ascii="Times New Roman" w:hAnsi="Times New Roman"/>
      <w:b/>
      <w:sz w:val="28"/>
      <w:lang w:val="en-US"/>
    </w:rPr>
  </w:style>
  <w:style w:type="paragraph" w:customStyle="1" w:styleId="00Body">
    <w:name w:val="00 Body"/>
    <w:basedOn w:val="Normal"/>
    <w:link w:val="00BodyChar"/>
    <w:qFormat/>
    <w:rsid w:val="00801686"/>
    <w:pPr>
      <w:spacing w:line="264" w:lineRule="auto"/>
      <w:ind w:firstLine="737"/>
    </w:pPr>
    <w:rPr>
      <w:noProof/>
      <w:sz w:val="28"/>
      <w:szCs w:val="28"/>
      <w:lang w:val="vi-VN"/>
    </w:rPr>
  </w:style>
  <w:style w:type="character" w:customStyle="1" w:styleId="00BodyChar">
    <w:name w:val="00 Body Char"/>
    <w:basedOn w:val="DefaultParagraphFont"/>
    <w:link w:val="00Body"/>
    <w:qFormat/>
    <w:rsid w:val="00801686"/>
    <w:rPr>
      <w:rFonts w:ascii="Times New Roman" w:hAnsi="Times New Roman"/>
      <w:noProof/>
      <w:sz w:val="28"/>
      <w:szCs w:val="28"/>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262210">
      <w:bodyDiv w:val="1"/>
      <w:marLeft w:val="0"/>
      <w:marRight w:val="0"/>
      <w:marTop w:val="0"/>
      <w:marBottom w:val="0"/>
      <w:divBdr>
        <w:top w:val="none" w:sz="0" w:space="0" w:color="auto"/>
        <w:left w:val="none" w:sz="0" w:space="0" w:color="auto"/>
        <w:bottom w:val="none" w:sz="0" w:space="0" w:color="auto"/>
        <w:right w:val="none" w:sz="0" w:space="0" w:color="auto"/>
      </w:divBdr>
      <w:divsChild>
        <w:div w:id="1236354964">
          <w:marLeft w:val="1440"/>
          <w:marRight w:val="0"/>
          <w:marTop w:val="120"/>
          <w:marBottom w:val="120"/>
          <w:divBdr>
            <w:top w:val="none" w:sz="0" w:space="0" w:color="auto"/>
            <w:left w:val="none" w:sz="0" w:space="0" w:color="auto"/>
            <w:bottom w:val="none" w:sz="0" w:space="0" w:color="auto"/>
            <w:right w:val="none" w:sz="0" w:space="0" w:color="auto"/>
          </w:divBdr>
        </w:div>
        <w:div w:id="1399402926">
          <w:marLeft w:val="1440"/>
          <w:marRight w:val="0"/>
          <w:marTop w:val="120"/>
          <w:marBottom w:val="120"/>
          <w:divBdr>
            <w:top w:val="none" w:sz="0" w:space="0" w:color="auto"/>
            <w:left w:val="none" w:sz="0" w:space="0" w:color="auto"/>
            <w:bottom w:val="none" w:sz="0" w:space="0" w:color="auto"/>
            <w:right w:val="none" w:sz="0" w:space="0" w:color="auto"/>
          </w:divBdr>
        </w:div>
        <w:div w:id="2040231645">
          <w:marLeft w:val="1440"/>
          <w:marRight w:val="0"/>
          <w:marTop w:val="120"/>
          <w:marBottom w:val="120"/>
          <w:divBdr>
            <w:top w:val="none" w:sz="0" w:space="0" w:color="auto"/>
            <w:left w:val="none" w:sz="0" w:space="0" w:color="auto"/>
            <w:bottom w:val="none" w:sz="0" w:space="0" w:color="auto"/>
            <w:right w:val="none" w:sz="0" w:space="0" w:color="auto"/>
          </w:divBdr>
        </w:div>
      </w:divsChild>
    </w:div>
    <w:div w:id="89010910">
      <w:bodyDiv w:val="1"/>
      <w:marLeft w:val="0"/>
      <w:marRight w:val="0"/>
      <w:marTop w:val="0"/>
      <w:marBottom w:val="0"/>
      <w:divBdr>
        <w:top w:val="none" w:sz="0" w:space="0" w:color="auto"/>
        <w:left w:val="none" w:sz="0" w:space="0" w:color="auto"/>
        <w:bottom w:val="none" w:sz="0" w:space="0" w:color="auto"/>
        <w:right w:val="none" w:sz="0" w:space="0" w:color="auto"/>
      </w:divBdr>
    </w:div>
    <w:div w:id="130707506">
      <w:bodyDiv w:val="1"/>
      <w:marLeft w:val="0"/>
      <w:marRight w:val="0"/>
      <w:marTop w:val="0"/>
      <w:marBottom w:val="0"/>
      <w:divBdr>
        <w:top w:val="none" w:sz="0" w:space="0" w:color="auto"/>
        <w:left w:val="none" w:sz="0" w:space="0" w:color="auto"/>
        <w:bottom w:val="none" w:sz="0" w:space="0" w:color="auto"/>
        <w:right w:val="none" w:sz="0" w:space="0" w:color="auto"/>
      </w:divBdr>
    </w:div>
    <w:div w:id="175000894">
      <w:bodyDiv w:val="1"/>
      <w:marLeft w:val="0"/>
      <w:marRight w:val="0"/>
      <w:marTop w:val="0"/>
      <w:marBottom w:val="0"/>
      <w:divBdr>
        <w:top w:val="none" w:sz="0" w:space="0" w:color="auto"/>
        <w:left w:val="none" w:sz="0" w:space="0" w:color="auto"/>
        <w:bottom w:val="none" w:sz="0" w:space="0" w:color="auto"/>
        <w:right w:val="none" w:sz="0" w:space="0" w:color="auto"/>
      </w:divBdr>
    </w:div>
    <w:div w:id="222178241">
      <w:bodyDiv w:val="1"/>
      <w:marLeft w:val="0"/>
      <w:marRight w:val="0"/>
      <w:marTop w:val="0"/>
      <w:marBottom w:val="0"/>
      <w:divBdr>
        <w:top w:val="none" w:sz="0" w:space="0" w:color="auto"/>
        <w:left w:val="none" w:sz="0" w:space="0" w:color="auto"/>
        <w:bottom w:val="none" w:sz="0" w:space="0" w:color="auto"/>
        <w:right w:val="none" w:sz="0" w:space="0" w:color="auto"/>
      </w:divBdr>
    </w:div>
    <w:div w:id="244462097">
      <w:bodyDiv w:val="1"/>
      <w:marLeft w:val="0"/>
      <w:marRight w:val="0"/>
      <w:marTop w:val="0"/>
      <w:marBottom w:val="0"/>
      <w:divBdr>
        <w:top w:val="none" w:sz="0" w:space="0" w:color="auto"/>
        <w:left w:val="none" w:sz="0" w:space="0" w:color="auto"/>
        <w:bottom w:val="none" w:sz="0" w:space="0" w:color="auto"/>
        <w:right w:val="none" w:sz="0" w:space="0" w:color="auto"/>
      </w:divBdr>
    </w:div>
    <w:div w:id="246117686">
      <w:bodyDiv w:val="1"/>
      <w:marLeft w:val="0"/>
      <w:marRight w:val="0"/>
      <w:marTop w:val="0"/>
      <w:marBottom w:val="0"/>
      <w:divBdr>
        <w:top w:val="none" w:sz="0" w:space="0" w:color="auto"/>
        <w:left w:val="none" w:sz="0" w:space="0" w:color="auto"/>
        <w:bottom w:val="none" w:sz="0" w:space="0" w:color="auto"/>
        <w:right w:val="none" w:sz="0" w:space="0" w:color="auto"/>
      </w:divBdr>
      <w:divsChild>
        <w:div w:id="2108454183">
          <w:marLeft w:val="864"/>
          <w:marRight w:val="0"/>
          <w:marTop w:val="120"/>
          <w:marBottom w:val="120"/>
          <w:divBdr>
            <w:top w:val="none" w:sz="0" w:space="0" w:color="auto"/>
            <w:left w:val="none" w:sz="0" w:space="0" w:color="auto"/>
            <w:bottom w:val="none" w:sz="0" w:space="0" w:color="auto"/>
            <w:right w:val="none" w:sz="0" w:space="0" w:color="auto"/>
          </w:divBdr>
        </w:div>
      </w:divsChild>
    </w:div>
    <w:div w:id="321811930">
      <w:bodyDiv w:val="1"/>
      <w:marLeft w:val="0"/>
      <w:marRight w:val="0"/>
      <w:marTop w:val="0"/>
      <w:marBottom w:val="0"/>
      <w:divBdr>
        <w:top w:val="none" w:sz="0" w:space="0" w:color="auto"/>
        <w:left w:val="none" w:sz="0" w:space="0" w:color="auto"/>
        <w:bottom w:val="none" w:sz="0" w:space="0" w:color="auto"/>
        <w:right w:val="none" w:sz="0" w:space="0" w:color="auto"/>
      </w:divBdr>
      <w:divsChild>
        <w:div w:id="1124425021">
          <w:marLeft w:val="0"/>
          <w:marRight w:val="0"/>
          <w:marTop w:val="120"/>
          <w:marBottom w:val="0"/>
          <w:divBdr>
            <w:top w:val="none" w:sz="0" w:space="0" w:color="auto"/>
            <w:left w:val="none" w:sz="0" w:space="0" w:color="auto"/>
            <w:bottom w:val="none" w:sz="0" w:space="0" w:color="auto"/>
            <w:right w:val="none" w:sz="0" w:space="0" w:color="auto"/>
          </w:divBdr>
        </w:div>
        <w:div w:id="1961111050">
          <w:marLeft w:val="0"/>
          <w:marRight w:val="0"/>
          <w:marTop w:val="120"/>
          <w:marBottom w:val="0"/>
          <w:divBdr>
            <w:top w:val="none" w:sz="0" w:space="0" w:color="auto"/>
            <w:left w:val="none" w:sz="0" w:space="0" w:color="auto"/>
            <w:bottom w:val="none" w:sz="0" w:space="0" w:color="auto"/>
            <w:right w:val="none" w:sz="0" w:space="0" w:color="auto"/>
          </w:divBdr>
        </w:div>
        <w:div w:id="2110198624">
          <w:marLeft w:val="0"/>
          <w:marRight w:val="0"/>
          <w:marTop w:val="120"/>
          <w:marBottom w:val="0"/>
          <w:divBdr>
            <w:top w:val="none" w:sz="0" w:space="0" w:color="auto"/>
            <w:left w:val="none" w:sz="0" w:space="0" w:color="auto"/>
            <w:bottom w:val="none" w:sz="0" w:space="0" w:color="auto"/>
            <w:right w:val="none" w:sz="0" w:space="0" w:color="auto"/>
          </w:divBdr>
        </w:div>
      </w:divsChild>
    </w:div>
    <w:div w:id="329452350">
      <w:bodyDiv w:val="1"/>
      <w:marLeft w:val="0"/>
      <w:marRight w:val="0"/>
      <w:marTop w:val="0"/>
      <w:marBottom w:val="0"/>
      <w:divBdr>
        <w:top w:val="none" w:sz="0" w:space="0" w:color="auto"/>
        <w:left w:val="none" w:sz="0" w:space="0" w:color="auto"/>
        <w:bottom w:val="none" w:sz="0" w:space="0" w:color="auto"/>
        <w:right w:val="none" w:sz="0" w:space="0" w:color="auto"/>
      </w:divBdr>
    </w:div>
    <w:div w:id="480970435">
      <w:bodyDiv w:val="1"/>
      <w:marLeft w:val="0"/>
      <w:marRight w:val="0"/>
      <w:marTop w:val="0"/>
      <w:marBottom w:val="0"/>
      <w:divBdr>
        <w:top w:val="none" w:sz="0" w:space="0" w:color="auto"/>
        <w:left w:val="none" w:sz="0" w:space="0" w:color="auto"/>
        <w:bottom w:val="none" w:sz="0" w:space="0" w:color="auto"/>
        <w:right w:val="none" w:sz="0" w:space="0" w:color="auto"/>
      </w:divBdr>
    </w:div>
    <w:div w:id="492723983">
      <w:bodyDiv w:val="1"/>
      <w:marLeft w:val="0"/>
      <w:marRight w:val="0"/>
      <w:marTop w:val="0"/>
      <w:marBottom w:val="0"/>
      <w:divBdr>
        <w:top w:val="none" w:sz="0" w:space="0" w:color="auto"/>
        <w:left w:val="none" w:sz="0" w:space="0" w:color="auto"/>
        <w:bottom w:val="none" w:sz="0" w:space="0" w:color="auto"/>
        <w:right w:val="none" w:sz="0" w:space="0" w:color="auto"/>
      </w:divBdr>
    </w:div>
    <w:div w:id="526988996">
      <w:bodyDiv w:val="1"/>
      <w:marLeft w:val="0"/>
      <w:marRight w:val="0"/>
      <w:marTop w:val="0"/>
      <w:marBottom w:val="0"/>
      <w:divBdr>
        <w:top w:val="none" w:sz="0" w:space="0" w:color="auto"/>
        <w:left w:val="none" w:sz="0" w:space="0" w:color="auto"/>
        <w:bottom w:val="none" w:sz="0" w:space="0" w:color="auto"/>
        <w:right w:val="none" w:sz="0" w:space="0" w:color="auto"/>
      </w:divBdr>
    </w:div>
    <w:div w:id="542134913">
      <w:bodyDiv w:val="1"/>
      <w:marLeft w:val="0"/>
      <w:marRight w:val="0"/>
      <w:marTop w:val="0"/>
      <w:marBottom w:val="0"/>
      <w:divBdr>
        <w:top w:val="none" w:sz="0" w:space="0" w:color="auto"/>
        <w:left w:val="none" w:sz="0" w:space="0" w:color="auto"/>
        <w:bottom w:val="none" w:sz="0" w:space="0" w:color="auto"/>
        <w:right w:val="none" w:sz="0" w:space="0" w:color="auto"/>
      </w:divBdr>
    </w:div>
    <w:div w:id="561864832">
      <w:bodyDiv w:val="1"/>
      <w:marLeft w:val="0"/>
      <w:marRight w:val="0"/>
      <w:marTop w:val="0"/>
      <w:marBottom w:val="0"/>
      <w:divBdr>
        <w:top w:val="none" w:sz="0" w:space="0" w:color="auto"/>
        <w:left w:val="none" w:sz="0" w:space="0" w:color="auto"/>
        <w:bottom w:val="none" w:sz="0" w:space="0" w:color="auto"/>
        <w:right w:val="none" w:sz="0" w:space="0" w:color="auto"/>
      </w:divBdr>
    </w:div>
    <w:div w:id="601643364">
      <w:bodyDiv w:val="1"/>
      <w:marLeft w:val="0"/>
      <w:marRight w:val="0"/>
      <w:marTop w:val="0"/>
      <w:marBottom w:val="0"/>
      <w:divBdr>
        <w:top w:val="none" w:sz="0" w:space="0" w:color="auto"/>
        <w:left w:val="none" w:sz="0" w:space="0" w:color="auto"/>
        <w:bottom w:val="none" w:sz="0" w:space="0" w:color="auto"/>
        <w:right w:val="none" w:sz="0" w:space="0" w:color="auto"/>
      </w:divBdr>
    </w:div>
    <w:div w:id="632560703">
      <w:bodyDiv w:val="1"/>
      <w:marLeft w:val="0"/>
      <w:marRight w:val="0"/>
      <w:marTop w:val="0"/>
      <w:marBottom w:val="0"/>
      <w:divBdr>
        <w:top w:val="none" w:sz="0" w:space="0" w:color="auto"/>
        <w:left w:val="none" w:sz="0" w:space="0" w:color="auto"/>
        <w:bottom w:val="none" w:sz="0" w:space="0" w:color="auto"/>
        <w:right w:val="none" w:sz="0" w:space="0" w:color="auto"/>
      </w:divBdr>
    </w:div>
    <w:div w:id="956251769">
      <w:bodyDiv w:val="1"/>
      <w:marLeft w:val="0"/>
      <w:marRight w:val="0"/>
      <w:marTop w:val="0"/>
      <w:marBottom w:val="0"/>
      <w:divBdr>
        <w:top w:val="none" w:sz="0" w:space="0" w:color="auto"/>
        <w:left w:val="none" w:sz="0" w:space="0" w:color="auto"/>
        <w:bottom w:val="none" w:sz="0" w:space="0" w:color="auto"/>
        <w:right w:val="none" w:sz="0" w:space="0" w:color="auto"/>
      </w:divBdr>
    </w:div>
    <w:div w:id="982780123">
      <w:bodyDiv w:val="1"/>
      <w:marLeft w:val="0"/>
      <w:marRight w:val="0"/>
      <w:marTop w:val="0"/>
      <w:marBottom w:val="0"/>
      <w:divBdr>
        <w:top w:val="none" w:sz="0" w:space="0" w:color="auto"/>
        <w:left w:val="none" w:sz="0" w:space="0" w:color="auto"/>
        <w:bottom w:val="none" w:sz="0" w:space="0" w:color="auto"/>
        <w:right w:val="none" w:sz="0" w:space="0" w:color="auto"/>
      </w:divBdr>
      <w:divsChild>
        <w:div w:id="1576356813">
          <w:marLeft w:val="0"/>
          <w:marRight w:val="-180"/>
          <w:marTop w:val="30"/>
          <w:marBottom w:val="0"/>
          <w:divBdr>
            <w:top w:val="none" w:sz="0" w:space="0" w:color="auto"/>
            <w:left w:val="none" w:sz="0" w:space="0" w:color="auto"/>
            <w:bottom w:val="none" w:sz="0" w:space="0" w:color="auto"/>
            <w:right w:val="none" w:sz="0" w:space="0" w:color="auto"/>
          </w:divBdr>
        </w:div>
      </w:divsChild>
    </w:div>
    <w:div w:id="1020204633">
      <w:bodyDiv w:val="1"/>
      <w:marLeft w:val="0"/>
      <w:marRight w:val="0"/>
      <w:marTop w:val="0"/>
      <w:marBottom w:val="0"/>
      <w:divBdr>
        <w:top w:val="none" w:sz="0" w:space="0" w:color="auto"/>
        <w:left w:val="none" w:sz="0" w:space="0" w:color="auto"/>
        <w:bottom w:val="none" w:sz="0" w:space="0" w:color="auto"/>
        <w:right w:val="none" w:sz="0" w:space="0" w:color="auto"/>
      </w:divBdr>
    </w:div>
    <w:div w:id="1058624864">
      <w:bodyDiv w:val="1"/>
      <w:marLeft w:val="0"/>
      <w:marRight w:val="0"/>
      <w:marTop w:val="0"/>
      <w:marBottom w:val="0"/>
      <w:divBdr>
        <w:top w:val="none" w:sz="0" w:space="0" w:color="auto"/>
        <w:left w:val="none" w:sz="0" w:space="0" w:color="auto"/>
        <w:bottom w:val="none" w:sz="0" w:space="0" w:color="auto"/>
        <w:right w:val="none" w:sz="0" w:space="0" w:color="auto"/>
      </w:divBdr>
      <w:divsChild>
        <w:div w:id="1752896798">
          <w:marLeft w:val="1440"/>
          <w:marRight w:val="0"/>
          <w:marTop w:val="120"/>
          <w:marBottom w:val="120"/>
          <w:divBdr>
            <w:top w:val="none" w:sz="0" w:space="0" w:color="auto"/>
            <w:left w:val="none" w:sz="0" w:space="0" w:color="auto"/>
            <w:bottom w:val="none" w:sz="0" w:space="0" w:color="auto"/>
            <w:right w:val="none" w:sz="0" w:space="0" w:color="auto"/>
          </w:divBdr>
        </w:div>
        <w:div w:id="1854874165">
          <w:marLeft w:val="1440"/>
          <w:marRight w:val="0"/>
          <w:marTop w:val="120"/>
          <w:marBottom w:val="120"/>
          <w:divBdr>
            <w:top w:val="none" w:sz="0" w:space="0" w:color="auto"/>
            <w:left w:val="none" w:sz="0" w:space="0" w:color="auto"/>
            <w:bottom w:val="none" w:sz="0" w:space="0" w:color="auto"/>
            <w:right w:val="none" w:sz="0" w:space="0" w:color="auto"/>
          </w:divBdr>
        </w:div>
        <w:div w:id="1986548498">
          <w:marLeft w:val="1440"/>
          <w:marRight w:val="0"/>
          <w:marTop w:val="120"/>
          <w:marBottom w:val="120"/>
          <w:divBdr>
            <w:top w:val="none" w:sz="0" w:space="0" w:color="auto"/>
            <w:left w:val="none" w:sz="0" w:space="0" w:color="auto"/>
            <w:bottom w:val="none" w:sz="0" w:space="0" w:color="auto"/>
            <w:right w:val="none" w:sz="0" w:space="0" w:color="auto"/>
          </w:divBdr>
        </w:div>
      </w:divsChild>
    </w:div>
    <w:div w:id="1064909900">
      <w:bodyDiv w:val="1"/>
      <w:marLeft w:val="0"/>
      <w:marRight w:val="0"/>
      <w:marTop w:val="0"/>
      <w:marBottom w:val="0"/>
      <w:divBdr>
        <w:top w:val="none" w:sz="0" w:space="0" w:color="auto"/>
        <w:left w:val="none" w:sz="0" w:space="0" w:color="auto"/>
        <w:bottom w:val="none" w:sz="0" w:space="0" w:color="auto"/>
        <w:right w:val="none" w:sz="0" w:space="0" w:color="auto"/>
      </w:divBdr>
    </w:div>
    <w:div w:id="1090547117">
      <w:bodyDiv w:val="1"/>
      <w:marLeft w:val="0"/>
      <w:marRight w:val="0"/>
      <w:marTop w:val="0"/>
      <w:marBottom w:val="0"/>
      <w:divBdr>
        <w:top w:val="none" w:sz="0" w:space="0" w:color="auto"/>
        <w:left w:val="none" w:sz="0" w:space="0" w:color="auto"/>
        <w:bottom w:val="none" w:sz="0" w:space="0" w:color="auto"/>
        <w:right w:val="none" w:sz="0" w:space="0" w:color="auto"/>
      </w:divBdr>
    </w:div>
    <w:div w:id="1179394492">
      <w:bodyDiv w:val="1"/>
      <w:marLeft w:val="0"/>
      <w:marRight w:val="0"/>
      <w:marTop w:val="0"/>
      <w:marBottom w:val="0"/>
      <w:divBdr>
        <w:top w:val="none" w:sz="0" w:space="0" w:color="auto"/>
        <w:left w:val="none" w:sz="0" w:space="0" w:color="auto"/>
        <w:bottom w:val="none" w:sz="0" w:space="0" w:color="auto"/>
        <w:right w:val="none" w:sz="0" w:space="0" w:color="auto"/>
      </w:divBdr>
    </w:div>
    <w:div w:id="1224759984">
      <w:bodyDiv w:val="1"/>
      <w:marLeft w:val="0"/>
      <w:marRight w:val="0"/>
      <w:marTop w:val="0"/>
      <w:marBottom w:val="0"/>
      <w:divBdr>
        <w:top w:val="none" w:sz="0" w:space="0" w:color="auto"/>
        <w:left w:val="none" w:sz="0" w:space="0" w:color="auto"/>
        <w:bottom w:val="none" w:sz="0" w:space="0" w:color="auto"/>
        <w:right w:val="none" w:sz="0" w:space="0" w:color="auto"/>
      </w:divBdr>
    </w:div>
    <w:div w:id="1419981053">
      <w:bodyDiv w:val="1"/>
      <w:marLeft w:val="0"/>
      <w:marRight w:val="0"/>
      <w:marTop w:val="0"/>
      <w:marBottom w:val="0"/>
      <w:divBdr>
        <w:top w:val="none" w:sz="0" w:space="0" w:color="auto"/>
        <w:left w:val="none" w:sz="0" w:space="0" w:color="auto"/>
        <w:bottom w:val="none" w:sz="0" w:space="0" w:color="auto"/>
        <w:right w:val="none" w:sz="0" w:space="0" w:color="auto"/>
      </w:divBdr>
    </w:div>
    <w:div w:id="1745910681">
      <w:bodyDiv w:val="1"/>
      <w:marLeft w:val="0"/>
      <w:marRight w:val="0"/>
      <w:marTop w:val="0"/>
      <w:marBottom w:val="0"/>
      <w:divBdr>
        <w:top w:val="none" w:sz="0" w:space="0" w:color="auto"/>
        <w:left w:val="none" w:sz="0" w:space="0" w:color="auto"/>
        <w:bottom w:val="none" w:sz="0" w:space="0" w:color="auto"/>
        <w:right w:val="none" w:sz="0" w:space="0" w:color="auto"/>
      </w:divBdr>
    </w:div>
    <w:div w:id="1760444006">
      <w:bodyDiv w:val="1"/>
      <w:marLeft w:val="0"/>
      <w:marRight w:val="0"/>
      <w:marTop w:val="0"/>
      <w:marBottom w:val="0"/>
      <w:divBdr>
        <w:top w:val="none" w:sz="0" w:space="0" w:color="auto"/>
        <w:left w:val="none" w:sz="0" w:space="0" w:color="auto"/>
        <w:bottom w:val="none" w:sz="0" w:space="0" w:color="auto"/>
        <w:right w:val="none" w:sz="0" w:space="0" w:color="auto"/>
      </w:divBdr>
    </w:div>
    <w:div w:id="1761682435">
      <w:bodyDiv w:val="1"/>
      <w:marLeft w:val="0"/>
      <w:marRight w:val="0"/>
      <w:marTop w:val="0"/>
      <w:marBottom w:val="0"/>
      <w:divBdr>
        <w:top w:val="none" w:sz="0" w:space="0" w:color="auto"/>
        <w:left w:val="none" w:sz="0" w:space="0" w:color="auto"/>
        <w:bottom w:val="none" w:sz="0" w:space="0" w:color="auto"/>
        <w:right w:val="none" w:sz="0" w:space="0" w:color="auto"/>
      </w:divBdr>
    </w:div>
    <w:div w:id="1791046346">
      <w:bodyDiv w:val="1"/>
      <w:marLeft w:val="0"/>
      <w:marRight w:val="0"/>
      <w:marTop w:val="0"/>
      <w:marBottom w:val="0"/>
      <w:divBdr>
        <w:top w:val="none" w:sz="0" w:space="0" w:color="auto"/>
        <w:left w:val="none" w:sz="0" w:space="0" w:color="auto"/>
        <w:bottom w:val="none" w:sz="0" w:space="0" w:color="auto"/>
        <w:right w:val="none" w:sz="0" w:space="0" w:color="auto"/>
      </w:divBdr>
    </w:div>
    <w:div w:id="1827360189">
      <w:bodyDiv w:val="1"/>
      <w:marLeft w:val="0"/>
      <w:marRight w:val="0"/>
      <w:marTop w:val="0"/>
      <w:marBottom w:val="0"/>
      <w:divBdr>
        <w:top w:val="none" w:sz="0" w:space="0" w:color="auto"/>
        <w:left w:val="none" w:sz="0" w:space="0" w:color="auto"/>
        <w:bottom w:val="none" w:sz="0" w:space="0" w:color="auto"/>
        <w:right w:val="none" w:sz="0" w:space="0" w:color="auto"/>
      </w:divBdr>
    </w:div>
    <w:div w:id="1849446053">
      <w:bodyDiv w:val="1"/>
      <w:marLeft w:val="0"/>
      <w:marRight w:val="0"/>
      <w:marTop w:val="0"/>
      <w:marBottom w:val="0"/>
      <w:divBdr>
        <w:top w:val="none" w:sz="0" w:space="0" w:color="auto"/>
        <w:left w:val="none" w:sz="0" w:space="0" w:color="auto"/>
        <w:bottom w:val="none" w:sz="0" w:space="0" w:color="auto"/>
        <w:right w:val="none" w:sz="0" w:space="0" w:color="auto"/>
      </w:divBdr>
    </w:div>
    <w:div w:id="1966887205">
      <w:bodyDiv w:val="1"/>
      <w:marLeft w:val="0"/>
      <w:marRight w:val="0"/>
      <w:marTop w:val="0"/>
      <w:marBottom w:val="0"/>
      <w:divBdr>
        <w:top w:val="none" w:sz="0" w:space="0" w:color="auto"/>
        <w:left w:val="none" w:sz="0" w:space="0" w:color="auto"/>
        <w:bottom w:val="none" w:sz="0" w:space="0" w:color="auto"/>
        <w:right w:val="none" w:sz="0" w:space="0" w:color="auto"/>
      </w:divBdr>
    </w:div>
    <w:div w:id="2003657999">
      <w:bodyDiv w:val="1"/>
      <w:marLeft w:val="0"/>
      <w:marRight w:val="0"/>
      <w:marTop w:val="0"/>
      <w:marBottom w:val="0"/>
      <w:divBdr>
        <w:top w:val="none" w:sz="0" w:space="0" w:color="auto"/>
        <w:left w:val="none" w:sz="0" w:space="0" w:color="auto"/>
        <w:bottom w:val="none" w:sz="0" w:space="0" w:color="auto"/>
        <w:right w:val="none" w:sz="0" w:space="0" w:color="auto"/>
      </w:divBdr>
    </w:div>
    <w:div w:id="2042974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yperlink" Target="https://thitruongtaichinhtiente.vn/bien-doi-khi-hau-ptag.html" TargetMode="External"/><Relationship Id="rId42" Type="http://schemas.openxmlformats.org/officeDocument/2006/relationships/image" Target="media/image17.png"/><Relationship Id="rId47" Type="http://schemas.openxmlformats.org/officeDocument/2006/relationships/chart" Target="charts/chart5.xml"/><Relationship Id="rId63" Type="http://schemas.openxmlformats.org/officeDocument/2006/relationships/chart" Target="charts/chart21.xml"/><Relationship Id="rId68" Type="http://schemas.openxmlformats.org/officeDocument/2006/relationships/chart" Target="charts/chart26.xml"/><Relationship Id="rId84" Type="http://schemas.openxmlformats.org/officeDocument/2006/relationships/chart" Target="charts/chart42.xml"/><Relationship Id="rId89"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6.jpeg"/><Relationship Id="rId107" Type="http://schemas.openxmlformats.org/officeDocument/2006/relationships/hyperlink" Target="https://thitruongtaichinhtiente.vn/bien-doi-khi-hau-ptag.html" TargetMode="Externa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9.png"/><Relationship Id="rId37" Type="http://schemas.openxmlformats.org/officeDocument/2006/relationships/image" Target="media/image13.png"/><Relationship Id="rId40" Type="http://schemas.openxmlformats.org/officeDocument/2006/relationships/image" Target="media/image16.jpeg"/><Relationship Id="rId45" Type="http://schemas.openxmlformats.org/officeDocument/2006/relationships/chart" Target="charts/chart3.xml"/><Relationship Id="rId53" Type="http://schemas.openxmlformats.org/officeDocument/2006/relationships/chart" Target="charts/chart11.xml"/><Relationship Id="rId58" Type="http://schemas.openxmlformats.org/officeDocument/2006/relationships/chart" Target="charts/chart16.xml"/><Relationship Id="rId66" Type="http://schemas.openxmlformats.org/officeDocument/2006/relationships/chart" Target="charts/chart24.xml"/><Relationship Id="rId74" Type="http://schemas.openxmlformats.org/officeDocument/2006/relationships/chart" Target="charts/chart32.xml"/><Relationship Id="rId79" Type="http://schemas.openxmlformats.org/officeDocument/2006/relationships/chart" Target="charts/chart37.xml"/><Relationship Id="rId87" Type="http://schemas.openxmlformats.org/officeDocument/2006/relationships/chart" Target="charts/chart45.xml"/><Relationship Id="rId102" Type="http://schemas.openxmlformats.org/officeDocument/2006/relationships/hyperlink" Target="https://thuvienphapluat.vn/van-ban/cong-nghe-thong-tin/quyet-dinh-749-qd-ttg-2020-phe-duyet-chuong-trinh-chuyen-doi-so-quoc-gia-444136.aspx"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19.xml"/><Relationship Id="rId82" Type="http://schemas.openxmlformats.org/officeDocument/2006/relationships/chart" Target="charts/chart40.xml"/><Relationship Id="rId90" Type="http://schemas.openxmlformats.org/officeDocument/2006/relationships/image" Target="media/image18.png"/><Relationship Id="rId95" Type="http://schemas.openxmlformats.org/officeDocument/2006/relationships/image" Target="media/image23.jpeg"/><Relationship Id="rId19" Type="http://schemas.openxmlformats.org/officeDocument/2006/relationships/hyperlink" Target="https://thuvienphapluat.vn/van-ban/Bat-dong-san/Quyet-dinh-326-QD-TTg-2022-chi-tieu-Quy-hoach-su-dung-dat-quoc-gia-thoi-ky-2021-2030-505999.aspx" TargetMode="External"/><Relationship Id="rId14" Type="http://schemas.openxmlformats.org/officeDocument/2006/relationships/footer" Target="footer3.xml"/><Relationship Id="rId22" Type="http://schemas.openxmlformats.org/officeDocument/2006/relationships/hyperlink" Target="https://thuathienhue.gov.vn/vi-vn/Thong-tin-kinh-te-xa-hoi/tid/Quy-hoach-tong-the-phat-trien-du-lich-tinh-Thua-Thien-Hue-giai-doan-2013-2030/newsid/EF1A9096-E3B6-45FB-9372-8F5685C929CD/cid/FA4A9D84-B3DD-43D0-A991-E4B76297B820" TargetMode="Externa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hyperlink" Target="https://vi.wikipedia.org/wiki/Ph%C3%BA_L%E1%BB%99c" TargetMode="External"/><Relationship Id="rId43" Type="http://schemas.openxmlformats.org/officeDocument/2006/relationships/chart" Target="charts/chart1.xml"/><Relationship Id="rId48" Type="http://schemas.openxmlformats.org/officeDocument/2006/relationships/chart" Target="charts/chart6.xml"/><Relationship Id="rId56" Type="http://schemas.openxmlformats.org/officeDocument/2006/relationships/chart" Target="charts/chart14.xml"/><Relationship Id="rId64" Type="http://schemas.openxmlformats.org/officeDocument/2006/relationships/chart" Target="charts/chart22.xml"/><Relationship Id="rId69" Type="http://schemas.openxmlformats.org/officeDocument/2006/relationships/chart" Target="charts/chart27.xml"/><Relationship Id="rId77" Type="http://schemas.openxmlformats.org/officeDocument/2006/relationships/chart" Target="charts/chart35.xml"/><Relationship Id="rId100" Type="http://schemas.openxmlformats.org/officeDocument/2006/relationships/image" Target="media/image24.jpeg"/><Relationship Id="rId105" Type="http://schemas.openxmlformats.org/officeDocument/2006/relationships/hyperlink" Target="https://baotainguyenmoitruong.vn/phat-trien-kinh-te-xa-hoi-ptag.html" TargetMode="External"/><Relationship Id="rId8" Type="http://schemas.openxmlformats.org/officeDocument/2006/relationships/footer" Target="footer1.xml"/><Relationship Id="rId51" Type="http://schemas.openxmlformats.org/officeDocument/2006/relationships/chart" Target="charts/chart9.xml"/><Relationship Id="rId72" Type="http://schemas.openxmlformats.org/officeDocument/2006/relationships/chart" Target="charts/chart30.xml"/><Relationship Id="rId80" Type="http://schemas.openxmlformats.org/officeDocument/2006/relationships/chart" Target="charts/chart38.xml"/><Relationship Id="rId85" Type="http://schemas.openxmlformats.org/officeDocument/2006/relationships/chart" Target="charts/chart43.xml"/><Relationship Id="rId93" Type="http://schemas.openxmlformats.org/officeDocument/2006/relationships/image" Target="media/image21.png"/><Relationship Id="rId98" Type="http://schemas.openxmlformats.org/officeDocument/2006/relationships/hyperlink" Target="https://luatminhkhue.vn/search?q=2068/Q%C4%90-UBND&amp;type=doc"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thuvienphapluat.vn/van-ban/Bat-dong-san/Nghi-quyet-39-2021-QH15-Quy-hoach-su-dung-dat-quoc-gia-thoi-ky-2021-2030-495757.aspx" TargetMode="External"/><Relationship Id="rId25" Type="http://schemas.openxmlformats.org/officeDocument/2006/relationships/image" Target="media/image2.jpeg"/><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chart" Target="charts/chart4.xml"/><Relationship Id="rId59" Type="http://schemas.openxmlformats.org/officeDocument/2006/relationships/chart" Target="charts/chart17.xml"/><Relationship Id="rId67" Type="http://schemas.openxmlformats.org/officeDocument/2006/relationships/chart" Target="charts/chart25.xml"/><Relationship Id="rId103" Type="http://schemas.openxmlformats.org/officeDocument/2006/relationships/hyperlink" Target="https://thuvienphapluat.vn/van-ban/thuong-mai/quyet-dinh-687-qd-ttg-2022-de-an-phat-trien-kinh-te-tuan-hoan-o-viet-nam-516231.aspx" TargetMode="External"/><Relationship Id="rId108" Type="http://schemas.openxmlformats.org/officeDocument/2006/relationships/footer" Target="footer7.xml"/><Relationship Id="rId20" Type="http://schemas.openxmlformats.org/officeDocument/2006/relationships/hyperlink" Target="https://thitruongtaichinhtiente.vn/Chien-luoc-quoc-gia-ptag.html" TargetMode="External"/><Relationship Id="rId41" Type="http://schemas.openxmlformats.org/officeDocument/2006/relationships/footer" Target="footer5.xml"/><Relationship Id="rId54" Type="http://schemas.openxmlformats.org/officeDocument/2006/relationships/chart" Target="charts/chart12.xml"/><Relationship Id="rId62" Type="http://schemas.openxmlformats.org/officeDocument/2006/relationships/chart" Target="charts/chart20.xml"/><Relationship Id="rId70" Type="http://schemas.openxmlformats.org/officeDocument/2006/relationships/chart" Target="charts/chart28.xml"/><Relationship Id="rId75" Type="http://schemas.openxmlformats.org/officeDocument/2006/relationships/chart" Target="charts/chart33.xml"/><Relationship Id="rId83" Type="http://schemas.openxmlformats.org/officeDocument/2006/relationships/chart" Target="charts/chart41.xml"/><Relationship Id="rId88" Type="http://schemas.openxmlformats.org/officeDocument/2006/relationships/header" Target="header3.xml"/><Relationship Id="rId91" Type="http://schemas.openxmlformats.org/officeDocument/2006/relationships/image" Target="media/image19.png"/><Relationship Id="rId96" Type="http://schemas.openxmlformats.org/officeDocument/2006/relationships/hyperlink" Target="https://download.vn/nghi-dinh-08-2022-nd-cp-5739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huathienhue.gov.vn/vi-vn/Thong-tin-kinh-te-xa-hoi/tid/Quy-hoach-phat-trien-thuong-mai-tinh-Thua-Thien-Hue-den-nam-2025-dinh-huong-den-nam-2030/newsid/10802334-8A3A-4F0E-8E06-5BF8214D57E2/cid/FA4A9D84-B3DD-43D0-A991-E4B76297B820" TargetMode="External"/><Relationship Id="rId23" Type="http://schemas.openxmlformats.org/officeDocument/2006/relationships/hyperlink" Target="https://thuathienhue.gov.vn/vi-vn/Thong-tin-kinh-te-xa-hoi/tid/Quy-hoach-phat-trien-thuong-mai-tinh-Thua-Thien-Hue-den-nam-2025-dinh-huong-den-nam-2030/newsid/10802334-8A3A-4F0E-8E06-5BF8214D57E2/cid/FA4A9D84-B3DD-43D0-A991-E4B76297B820" TargetMode="External"/><Relationship Id="rId28" Type="http://schemas.openxmlformats.org/officeDocument/2006/relationships/image" Target="media/image5.jpeg"/><Relationship Id="rId36" Type="http://schemas.openxmlformats.org/officeDocument/2006/relationships/image" Target="media/image12.png"/><Relationship Id="rId49" Type="http://schemas.openxmlformats.org/officeDocument/2006/relationships/chart" Target="charts/chart7.xml"/><Relationship Id="rId57" Type="http://schemas.openxmlformats.org/officeDocument/2006/relationships/chart" Target="charts/chart15.xml"/><Relationship Id="rId106" Type="http://schemas.openxmlformats.org/officeDocument/2006/relationships/hyperlink" Target="https://thitruongtaichinhtiente.vn/Chien-luoc-quoc-gia-ptag.html" TargetMode="External"/><Relationship Id="rId10" Type="http://schemas.openxmlformats.org/officeDocument/2006/relationships/hyperlink" Target="file:///C:\Users\Admin\Desktop\DMC_TT-Hue_13-02.docx" TargetMode="External"/><Relationship Id="rId31" Type="http://schemas.openxmlformats.org/officeDocument/2006/relationships/image" Target="media/image8.png"/><Relationship Id="rId44" Type="http://schemas.openxmlformats.org/officeDocument/2006/relationships/chart" Target="charts/chart2.xml"/><Relationship Id="rId52" Type="http://schemas.openxmlformats.org/officeDocument/2006/relationships/chart" Target="charts/chart10.xml"/><Relationship Id="rId60" Type="http://schemas.openxmlformats.org/officeDocument/2006/relationships/chart" Target="charts/chart18.xml"/><Relationship Id="rId65" Type="http://schemas.openxmlformats.org/officeDocument/2006/relationships/chart" Target="charts/chart23.xml"/><Relationship Id="rId73" Type="http://schemas.openxmlformats.org/officeDocument/2006/relationships/chart" Target="charts/chart31.xml"/><Relationship Id="rId78" Type="http://schemas.openxmlformats.org/officeDocument/2006/relationships/chart" Target="charts/chart36.xml"/><Relationship Id="rId81" Type="http://schemas.openxmlformats.org/officeDocument/2006/relationships/chart" Target="charts/chart39.xml"/><Relationship Id="rId86" Type="http://schemas.openxmlformats.org/officeDocument/2006/relationships/chart" Target="charts/chart44.xml"/><Relationship Id="rId94" Type="http://schemas.openxmlformats.org/officeDocument/2006/relationships/image" Target="media/image22.jpeg"/><Relationship Id="rId99" Type="http://schemas.openxmlformats.org/officeDocument/2006/relationships/hyperlink" Target="https://luatduonggia.vn/nghi-dinh-62-2011-nd-cp-ngay-26-thang-07-nam-2011/" TargetMode="External"/><Relationship Id="rId10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file:///C:\Users\Admin\Desktop\DMC_TT-Hue_13-02.docx" TargetMode="External"/><Relationship Id="rId13" Type="http://schemas.openxmlformats.org/officeDocument/2006/relationships/header" Target="header2.xml"/><Relationship Id="rId18" Type="http://schemas.openxmlformats.org/officeDocument/2006/relationships/hyperlink" Target="https://vanban.chinhphu.vn/?pageid=27160&amp;docid=205263" TargetMode="External"/><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1.jpeg"/><Relationship Id="rId50" Type="http://schemas.openxmlformats.org/officeDocument/2006/relationships/chart" Target="charts/chart8.xml"/><Relationship Id="rId55" Type="http://schemas.openxmlformats.org/officeDocument/2006/relationships/chart" Target="charts/chart13.xml"/><Relationship Id="rId76" Type="http://schemas.openxmlformats.org/officeDocument/2006/relationships/chart" Target="charts/chart34.xml"/><Relationship Id="rId97" Type="http://schemas.openxmlformats.org/officeDocument/2006/relationships/hyperlink" Target="https://luatduonggia.vn/nghi-dinh-62-2011-nd-cp-ngay-26-thang-07-nam-2011/" TargetMode="External"/><Relationship Id="rId104" Type="http://schemas.openxmlformats.org/officeDocument/2006/relationships/hyperlink" Target="https://thuvienphapluat.vn/van-ban/thuong-mai/quyet-dinh-687-qd-ttg-2022-de-an-phat-trien-kinh-te-tuan-hoan-o-viet-nam-516231.aspx" TargetMode="External"/><Relationship Id="rId7" Type="http://schemas.openxmlformats.org/officeDocument/2006/relationships/endnotes" Target="endnotes.xml"/><Relationship Id="rId71" Type="http://schemas.openxmlformats.org/officeDocument/2006/relationships/chart" Target="charts/chart29.xml"/><Relationship Id="rId92" Type="http://schemas.openxmlformats.org/officeDocument/2006/relationships/image" Target="media/image20.jpeg"/></Relationships>
</file>

<file path=word/_rels/footnotes.xml.rels><?xml version="1.0" encoding="UTF-8" standalone="yes"?>
<Relationships xmlns="http://schemas.openxmlformats.org/package/2006/relationships"><Relationship Id="rId3" Type="http://schemas.openxmlformats.org/officeDocument/2006/relationships/hyperlink" Target="https://luatminhkhue.vn/search?q=2068/Q%C4%90-UBND&amp;type=doc" TargetMode="External"/><Relationship Id="rId2" Type="http://schemas.openxmlformats.org/officeDocument/2006/relationships/hyperlink" Target="https://thuathienhue.gov.vn" TargetMode="External"/><Relationship Id="rId1" Type="http://schemas.openxmlformats.org/officeDocument/2006/relationships/hyperlink" Target="https://luatminhkhue.vn/search?q=2068/Q%C4%90-UBND&amp;type=doc"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Administrator\Desktop\V&#7869;%20&#273;&#7891;%20th&#7883;\B&#7843;ng%20ho&#224;n%20thi&#7879;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V&#7869;%20&#273;&#7891;%20th&#7883;%20n&#432;&#7899;c%20m&#7863;t\N&#432;&#7899;c%20SH_2016_20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72774076317384"/>
          <c:y val="5.2051194022688256E-2"/>
          <c:w val="0.83921831886398812"/>
          <c:h val="0.63706029362363725"/>
        </c:manualLayout>
      </c:layout>
      <c:barChart>
        <c:barDir val="col"/>
        <c:grouping val="clustered"/>
        <c:varyColors val="0"/>
        <c:ser>
          <c:idx val="0"/>
          <c:order val="0"/>
          <c:tx>
            <c:strRef>
              <c:f>'Sông Hương'!$B$2</c:f>
              <c:strCache>
                <c:ptCount val="1"/>
                <c:pt idx="0">
                  <c:v>2016</c:v>
                </c:pt>
              </c:strCache>
            </c:strRef>
          </c:tx>
          <c:invertIfNegative val="0"/>
          <c:cat>
            <c:strRef>
              <c:f>'Sông Hương'!$C$1:$K$1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Hương'!$C$2:$K$2</c:f>
              <c:numCache>
                <c:formatCode>0.0</c:formatCode>
                <c:ptCount val="9"/>
                <c:pt idx="0">
                  <c:v>6.9</c:v>
                </c:pt>
                <c:pt idx="1">
                  <c:v>6.6</c:v>
                </c:pt>
                <c:pt idx="2">
                  <c:v>6.7</c:v>
                </c:pt>
                <c:pt idx="3">
                  <c:v>6.9</c:v>
                </c:pt>
                <c:pt idx="4">
                  <c:v>7</c:v>
                </c:pt>
                <c:pt idx="5">
                  <c:v>0</c:v>
                </c:pt>
                <c:pt idx="6">
                  <c:v>6.4</c:v>
                </c:pt>
                <c:pt idx="7">
                  <c:v>6.1</c:v>
                </c:pt>
                <c:pt idx="8">
                  <c:v>0</c:v>
                </c:pt>
              </c:numCache>
            </c:numRef>
          </c:val>
          <c:extLst>
            <c:ext xmlns:c16="http://schemas.microsoft.com/office/drawing/2014/chart" uri="{C3380CC4-5D6E-409C-BE32-E72D297353CC}">
              <c16:uniqueId val="{00000000-9F78-4D4F-881D-EEC78AFAF677}"/>
            </c:ext>
          </c:extLst>
        </c:ser>
        <c:ser>
          <c:idx val="1"/>
          <c:order val="1"/>
          <c:tx>
            <c:strRef>
              <c:f>'Sông Hương'!$B$3</c:f>
              <c:strCache>
                <c:ptCount val="1"/>
                <c:pt idx="0">
                  <c:v>2017</c:v>
                </c:pt>
              </c:strCache>
            </c:strRef>
          </c:tx>
          <c:invertIfNegative val="0"/>
          <c:cat>
            <c:strRef>
              <c:f>'Sông Hương'!$C$1:$K$1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Hương'!$C$3:$K$3</c:f>
              <c:numCache>
                <c:formatCode>0.0</c:formatCode>
                <c:ptCount val="9"/>
                <c:pt idx="0">
                  <c:v>6.9</c:v>
                </c:pt>
                <c:pt idx="1">
                  <c:v>6.7</c:v>
                </c:pt>
                <c:pt idx="2">
                  <c:v>6.8</c:v>
                </c:pt>
                <c:pt idx="3">
                  <c:v>6.6</c:v>
                </c:pt>
                <c:pt idx="4">
                  <c:v>6.8</c:v>
                </c:pt>
                <c:pt idx="5">
                  <c:v>6.7</c:v>
                </c:pt>
                <c:pt idx="6">
                  <c:v>6.6</c:v>
                </c:pt>
                <c:pt idx="7">
                  <c:v>6.7</c:v>
                </c:pt>
                <c:pt idx="8">
                  <c:v>0</c:v>
                </c:pt>
              </c:numCache>
            </c:numRef>
          </c:val>
          <c:extLst>
            <c:ext xmlns:c16="http://schemas.microsoft.com/office/drawing/2014/chart" uri="{C3380CC4-5D6E-409C-BE32-E72D297353CC}">
              <c16:uniqueId val="{00000001-9F78-4D4F-881D-EEC78AFAF677}"/>
            </c:ext>
          </c:extLst>
        </c:ser>
        <c:ser>
          <c:idx val="2"/>
          <c:order val="2"/>
          <c:tx>
            <c:strRef>
              <c:f>'Sông Hương'!$B$4</c:f>
              <c:strCache>
                <c:ptCount val="1"/>
                <c:pt idx="0">
                  <c:v>2018</c:v>
                </c:pt>
              </c:strCache>
            </c:strRef>
          </c:tx>
          <c:invertIfNegative val="0"/>
          <c:cat>
            <c:strRef>
              <c:f>'Sông Hương'!$C$1:$K$1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Hương'!$C$4:$K$4</c:f>
              <c:numCache>
                <c:formatCode>0.0</c:formatCode>
                <c:ptCount val="9"/>
                <c:pt idx="0">
                  <c:v>6.88</c:v>
                </c:pt>
                <c:pt idx="1">
                  <c:v>6.74</c:v>
                </c:pt>
                <c:pt idx="2">
                  <c:v>6.94</c:v>
                </c:pt>
                <c:pt idx="3">
                  <c:v>7</c:v>
                </c:pt>
                <c:pt idx="4">
                  <c:v>6.8599999999999985</c:v>
                </c:pt>
                <c:pt idx="5">
                  <c:v>6.72</c:v>
                </c:pt>
                <c:pt idx="6">
                  <c:v>6.7</c:v>
                </c:pt>
                <c:pt idx="7">
                  <c:v>6.8199999999999985</c:v>
                </c:pt>
                <c:pt idx="8">
                  <c:v>6.9</c:v>
                </c:pt>
              </c:numCache>
            </c:numRef>
          </c:val>
          <c:extLst>
            <c:ext xmlns:c16="http://schemas.microsoft.com/office/drawing/2014/chart" uri="{C3380CC4-5D6E-409C-BE32-E72D297353CC}">
              <c16:uniqueId val="{00000002-9F78-4D4F-881D-EEC78AFAF677}"/>
            </c:ext>
          </c:extLst>
        </c:ser>
        <c:ser>
          <c:idx val="3"/>
          <c:order val="3"/>
          <c:tx>
            <c:strRef>
              <c:f>'Sông Hương'!$B$5</c:f>
              <c:strCache>
                <c:ptCount val="1"/>
                <c:pt idx="0">
                  <c:v>2019</c:v>
                </c:pt>
              </c:strCache>
            </c:strRef>
          </c:tx>
          <c:invertIfNegative val="0"/>
          <c:cat>
            <c:strRef>
              <c:f>'Sông Hương'!$C$1:$K$1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Hương'!$C$5:$K$5</c:f>
              <c:numCache>
                <c:formatCode>0.0</c:formatCode>
                <c:ptCount val="9"/>
                <c:pt idx="0">
                  <c:v>6.5400000000000009</c:v>
                </c:pt>
                <c:pt idx="1">
                  <c:v>6.6199999999999966</c:v>
                </c:pt>
                <c:pt idx="2">
                  <c:v>6.6400000000000006</c:v>
                </c:pt>
                <c:pt idx="3">
                  <c:v>6.8</c:v>
                </c:pt>
                <c:pt idx="4">
                  <c:v>6.7</c:v>
                </c:pt>
                <c:pt idx="5">
                  <c:v>6.6400000000000006</c:v>
                </c:pt>
                <c:pt idx="6">
                  <c:v>6.58</c:v>
                </c:pt>
                <c:pt idx="7">
                  <c:v>6.6199999999999966</c:v>
                </c:pt>
                <c:pt idx="8">
                  <c:v>7.5</c:v>
                </c:pt>
              </c:numCache>
            </c:numRef>
          </c:val>
          <c:extLst>
            <c:ext xmlns:c16="http://schemas.microsoft.com/office/drawing/2014/chart" uri="{C3380CC4-5D6E-409C-BE32-E72D297353CC}">
              <c16:uniqueId val="{00000003-9F78-4D4F-881D-EEC78AFAF677}"/>
            </c:ext>
          </c:extLst>
        </c:ser>
        <c:ser>
          <c:idx val="4"/>
          <c:order val="4"/>
          <c:tx>
            <c:strRef>
              <c:f>'Sông Hương'!$B$6</c:f>
              <c:strCache>
                <c:ptCount val="1"/>
                <c:pt idx="0">
                  <c:v>2020</c:v>
                </c:pt>
              </c:strCache>
            </c:strRef>
          </c:tx>
          <c:invertIfNegative val="0"/>
          <c:cat>
            <c:strRef>
              <c:f>'Sông Hương'!$C$1:$K$1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Hương'!$C$6:$K$6</c:f>
              <c:numCache>
                <c:formatCode>0.0</c:formatCode>
                <c:ptCount val="9"/>
                <c:pt idx="0">
                  <c:v>6.6</c:v>
                </c:pt>
                <c:pt idx="1">
                  <c:v>6.6</c:v>
                </c:pt>
                <c:pt idx="2">
                  <c:v>6.8</c:v>
                </c:pt>
                <c:pt idx="3">
                  <c:v>6.6</c:v>
                </c:pt>
                <c:pt idx="4">
                  <c:v>6.8</c:v>
                </c:pt>
                <c:pt idx="5">
                  <c:v>6.7</c:v>
                </c:pt>
                <c:pt idx="6">
                  <c:v>6.7</c:v>
                </c:pt>
                <c:pt idx="7">
                  <c:v>6.7</c:v>
                </c:pt>
                <c:pt idx="8">
                  <c:v>7.22</c:v>
                </c:pt>
              </c:numCache>
            </c:numRef>
          </c:val>
          <c:extLst>
            <c:ext xmlns:c16="http://schemas.microsoft.com/office/drawing/2014/chart" uri="{C3380CC4-5D6E-409C-BE32-E72D297353CC}">
              <c16:uniqueId val="{00000004-9F78-4D4F-881D-EEC78AFAF677}"/>
            </c:ext>
          </c:extLst>
        </c:ser>
        <c:ser>
          <c:idx val="5"/>
          <c:order val="5"/>
          <c:tx>
            <c:strRef>
              <c:f>'Sông Hương'!$B$7</c:f>
              <c:strCache>
                <c:ptCount val="1"/>
                <c:pt idx="0">
                  <c:v>2021</c:v>
                </c:pt>
              </c:strCache>
            </c:strRef>
          </c:tx>
          <c:invertIfNegative val="0"/>
          <c:cat>
            <c:strRef>
              <c:f>'Sông Hương'!$C$1:$K$1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Hương'!$C$7:$K$7</c:f>
              <c:numCache>
                <c:formatCode>0.0</c:formatCode>
                <c:ptCount val="9"/>
                <c:pt idx="0">
                  <c:v>6.8599999999999985</c:v>
                </c:pt>
                <c:pt idx="1">
                  <c:v>6.9</c:v>
                </c:pt>
                <c:pt idx="2">
                  <c:v>7.1</c:v>
                </c:pt>
                <c:pt idx="3">
                  <c:v>7.26</c:v>
                </c:pt>
                <c:pt idx="4">
                  <c:v>7.18</c:v>
                </c:pt>
                <c:pt idx="5">
                  <c:v>7.22</c:v>
                </c:pt>
                <c:pt idx="6">
                  <c:v>7.24</c:v>
                </c:pt>
                <c:pt idx="7">
                  <c:v>7.14</c:v>
                </c:pt>
                <c:pt idx="8">
                  <c:v>7.6599999999999975</c:v>
                </c:pt>
              </c:numCache>
            </c:numRef>
          </c:val>
          <c:extLst>
            <c:ext xmlns:c16="http://schemas.microsoft.com/office/drawing/2014/chart" uri="{C3380CC4-5D6E-409C-BE32-E72D297353CC}">
              <c16:uniqueId val="{00000005-9F78-4D4F-881D-EEC78AFAF677}"/>
            </c:ext>
          </c:extLst>
        </c:ser>
        <c:dLbls>
          <c:showLegendKey val="0"/>
          <c:showVal val="0"/>
          <c:showCatName val="0"/>
          <c:showSerName val="0"/>
          <c:showPercent val="0"/>
          <c:showBubbleSize val="0"/>
        </c:dLbls>
        <c:gapWidth val="150"/>
        <c:axId val="134192512"/>
        <c:axId val="153537152"/>
      </c:barChart>
      <c:lineChart>
        <c:grouping val="standard"/>
        <c:varyColors val="0"/>
        <c:ser>
          <c:idx val="6"/>
          <c:order val="6"/>
          <c:tx>
            <c:strRef>
              <c:f>'Sông Hương'!$L$16</c:f>
              <c:strCache>
                <c:ptCount val="1"/>
                <c:pt idx="0">
                  <c:v>QCVN 08-MT:2015/BTNMT, cột A1</c:v>
                </c:pt>
              </c:strCache>
            </c:strRef>
          </c:tx>
          <c:spPr>
            <a:ln>
              <a:solidFill>
                <a:srgbClr val="FF0000"/>
              </a:solidFill>
            </a:ln>
          </c:spPr>
          <c:marker>
            <c:symbol val="none"/>
          </c:marker>
          <c:val>
            <c:numRef>
              <c:f>'Sông Hương'!$M$16:$U$16</c:f>
              <c:numCache>
                <c:formatCode>0.0</c:formatCode>
                <c:ptCount val="9"/>
                <c:pt idx="0">
                  <c:v>6</c:v>
                </c:pt>
                <c:pt idx="1">
                  <c:v>6</c:v>
                </c:pt>
                <c:pt idx="2">
                  <c:v>6</c:v>
                </c:pt>
                <c:pt idx="3">
                  <c:v>6</c:v>
                </c:pt>
                <c:pt idx="4">
                  <c:v>6</c:v>
                </c:pt>
                <c:pt idx="5">
                  <c:v>6</c:v>
                </c:pt>
                <c:pt idx="6">
                  <c:v>6</c:v>
                </c:pt>
                <c:pt idx="7">
                  <c:v>6</c:v>
                </c:pt>
                <c:pt idx="8">
                  <c:v>6</c:v>
                </c:pt>
              </c:numCache>
            </c:numRef>
          </c:val>
          <c:smooth val="0"/>
          <c:extLst>
            <c:ext xmlns:c16="http://schemas.microsoft.com/office/drawing/2014/chart" uri="{C3380CC4-5D6E-409C-BE32-E72D297353CC}">
              <c16:uniqueId val="{00000006-9F78-4D4F-881D-EEC78AFAF677}"/>
            </c:ext>
          </c:extLst>
        </c:ser>
        <c:ser>
          <c:idx val="7"/>
          <c:order val="7"/>
          <c:spPr>
            <a:ln>
              <a:solidFill>
                <a:srgbClr val="FF0000"/>
              </a:solidFill>
            </a:ln>
          </c:spPr>
          <c:marker>
            <c:spPr>
              <a:ln>
                <a:solidFill>
                  <a:schemeClr val="accent2">
                    <a:lumMod val="75000"/>
                  </a:schemeClr>
                </a:solidFill>
              </a:ln>
            </c:spPr>
          </c:marker>
          <c:val>
            <c:numRef>
              <c:f>'Sông Hương'!$M$18:$U$18</c:f>
              <c:numCache>
                <c:formatCode>0.0</c:formatCode>
                <c:ptCount val="9"/>
                <c:pt idx="0">
                  <c:v>8.5</c:v>
                </c:pt>
                <c:pt idx="1">
                  <c:v>8.5</c:v>
                </c:pt>
                <c:pt idx="2">
                  <c:v>8.5</c:v>
                </c:pt>
                <c:pt idx="3">
                  <c:v>8.5</c:v>
                </c:pt>
                <c:pt idx="4">
                  <c:v>8.5</c:v>
                </c:pt>
                <c:pt idx="5">
                  <c:v>8.5</c:v>
                </c:pt>
                <c:pt idx="6">
                  <c:v>8.5</c:v>
                </c:pt>
                <c:pt idx="7">
                  <c:v>8.5</c:v>
                </c:pt>
                <c:pt idx="8">
                  <c:v>8.5</c:v>
                </c:pt>
              </c:numCache>
            </c:numRef>
          </c:val>
          <c:smooth val="0"/>
          <c:extLst>
            <c:ext xmlns:c16="http://schemas.microsoft.com/office/drawing/2014/chart" uri="{C3380CC4-5D6E-409C-BE32-E72D297353CC}">
              <c16:uniqueId val="{00000007-9F78-4D4F-881D-EEC78AFAF677}"/>
            </c:ext>
          </c:extLst>
        </c:ser>
        <c:dLbls>
          <c:showLegendKey val="0"/>
          <c:showVal val="0"/>
          <c:showCatName val="0"/>
          <c:showSerName val="0"/>
          <c:showPercent val="0"/>
          <c:showBubbleSize val="0"/>
        </c:dLbls>
        <c:marker val="1"/>
        <c:smooth val="0"/>
        <c:axId val="134192512"/>
        <c:axId val="153537152"/>
      </c:lineChart>
      <c:catAx>
        <c:axId val="134192512"/>
        <c:scaling>
          <c:orientation val="minMax"/>
        </c:scaling>
        <c:delete val="0"/>
        <c:axPos val="b"/>
        <c:numFmt formatCode="General" sourceLinked="0"/>
        <c:majorTickMark val="out"/>
        <c:minorTickMark val="none"/>
        <c:tickLblPos val="nextTo"/>
        <c:txPr>
          <a:bodyPr/>
          <a:lstStyle/>
          <a:p>
            <a:pPr>
              <a:defRPr b="1" i="1"/>
            </a:pPr>
            <a:endParaRPr lang="en-US"/>
          </a:p>
        </c:txPr>
        <c:crossAx val="153537152"/>
        <c:crosses val="autoZero"/>
        <c:auto val="1"/>
        <c:lblAlgn val="ctr"/>
        <c:lblOffset val="100"/>
        <c:noMultiLvlLbl val="0"/>
      </c:catAx>
      <c:valAx>
        <c:axId val="153537152"/>
        <c:scaling>
          <c:orientation val="minMax"/>
        </c:scaling>
        <c:delete val="0"/>
        <c:axPos val="l"/>
        <c:majorGridlines/>
        <c:title>
          <c:tx>
            <c:rich>
              <a:bodyPr rot="-5400000" vert="horz"/>
              <a:lstStyle/>
              <a:p>
                <a:pPr>
                  <a:defRPr sz="1400"/>
                </a:pPr>
                <a:r>
                  <a:rPr lang="en-US" sz="1400"/>
                  <a:t>pH</a:t>
                </a:r>
              </a:p>
            </c:rich>
          </c:tx>
          <c:overlay val="0"/>
        </c:title>
        <c:numFmt formatCode="0.0" sourceLinked="1"/>
        <c:majorTickMark val="out"/>
        <c:minorTickMark val="none"/>
        <c:tickLblPos val="nextTo"/>
        <c:txPr>
          <a:bodyPr/>
          <a:lstStyle/>
          <a:p>
            <a:pPr>
              <a:defRPr b="1"/>
            </a:pPr>
            <a:endParaRPr lang="en-US"/>
          </a:p>
        </c:txPr>
        <c:crossAx val="134192512"/>
        <c:crosses val="autoZero"/>
        <c:crossBetween val="between"/>
      </c:valAx>
    </c:plotArea>
    <c:legend>
      <c:legendPos val="b"/>
      <c:legendEntry>
        <c:idx val="7"/>
        <c:delete val="1"/>
      </c:legendEntry>
      <c:layout>
        <c:manualLayout>
          <c:xMode val="edge"/>
          <c:yMode val="edge"/>
          <c:x val="5.2937950063934334E-2"/>
          <c:y val="0.75700115544628765"/>
          <c:w val="0.93899589474392664"/>
          <c:h val="0.2101812167993769"/>
        </c:manualLayout>
      </c:layout>
      <c:overlay val="0"/>
      <c:txPr>
        <a:bodyPr/>
        <a:lstStyle/>
        <a:p>
          <a:pPr>
            <a:defRPr sz="900" b="1">
              <a:latin typeface="+mn-lt"/>
            </a:defRPr>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'Chi lưu sông Hương'!$B$37</c:f>
              <c:strCache>
                <c:ptCount val="1"/>
                <c:pt idx="0">
                  <c:v>2016</c:v>
                </c:pt>
              </c:strCache>
            </c:strRef>
          </c:tx>
          <c:invertIfNegative val="0"/>
          <c:cat>
            <c:strRef>
              <c:f>'Chi lưu sông Hương'!$C$36:$J$36</c:f>
              <c:strCache>
                <c:ptCount val="8"/>
                <c:pt idx="0">
                  <c:v>NSĐB</c:v>
                </c:pt>
                <c:pt idx="1">
                  <c:v>NSBY</c:v>
                </c:pt>
                <c:pt idx="2">
                  <c:v>NSKV</c:v>
                </c:pt>
                <c:pt idx="3">
                  <c:v>NSAC</c:v>
                </c:pt>
                <c:pt idx="4">
                  <c:v>NSLN</c:v>
                </c:pt>
                <c:pt idx="5">
                  <c:v>NSNH1</c:v>
                </c:pt>
                <c:pt idx="6">
                  <c:v>NSNH2</c:v>
                </c:pt>
                <c:pt idx="7">
                  <c:v>NSNY</c:v>
                </c:pt>
              </c:strCache>
            </c:strRef>
          </c:cat>
          <c:val>
            <c:numRef>
              <c:f>'Chi lưu sông Hương'!$C$37:$J$37</c:f>
              <c:numCache>
                <c:formatCode>0.0</c:formatCode>
                <c:ptCount val="8"/>
                <c:pt idx="0">
                  <c:v>5</c:v>
                </c:pt>
                <c:pt idx="1">
                  <c:v>6.9</c:v>
                </c:pt>
                <c:pt idx="2">
                  <c:v>6.8</c:v>
                </c:pt>
                <c:pt idx="3">
                  <c:v>4.4000000000000004</c:v>
                </c:pt>
                <c:pt idx="4">
                  <c:v>3.3</c:v>
                </c:pt>
                <c:pt idx="5">
                  <c:v>30.3</c:v>
                </c:pt>
                <c:pt idx="6">
                  <c:v>19.2</c:v>
                </c:pt>
                <c:pt idx="7">
                  <c:v>4.2</c:v>
                </c:pt>
              </c:numCache>
            </c:numRef>
          </c:val>
          <c:extLst>
            <c:ext xmlns:c16="http://schemas.microsoft.com/office/drawing/2014/chart" uri="{C3380CC4-5D6E-409C-BE32-E72D297353CC}">
              <c16:uniqueId val="{00000000-EB69-47B4-BBE4-22BAD024F5DA}"/>
            </c:ext>
          </c:extLst>
        </c:ser>
        <c:ser>
          <c:idx val="1"/>
          <c:order val="1"/>
          <c:tx>
            <c:strRef>
              <c:f>'Chi lưu sông Hương'!$B$38</c:f>
              <c:strCache>
                <c:ptCount val="1"/>
                <c:pt idx="0">
                  <c:v>2017</c:v>
                </c:pt>
              </c:strCache>
            </c:strRef>
          </c:tx>
          <c:invertIfNegative val="0"/>
          <c:cat>
            <c:strRef>
              <c:f>'Chi lưu sông Hương'!$C$36:$J$36</c:f>
              <c:strCache>
                <c:ptCount val="8"/>
                <c:pt idx="0">
                  <c:v>NSĐB</c:v>
                </c:pt>
                <c:pt idx="1">
                  <c:v>NSBY</c:v>
                </c:pt>
                <c:pt idx="2">
                  <c:v>NSKV</c:v>
                </c:pt>
                <c:pt idx="3">
                  <c:v>NSAC</c:v>
                </c:pt>
                <c:pt idx="4">
                  <c:v>NSLN</c:v>
                </c:pt>
                <c:pt idx="5">
                  <c:v>NSNH1</c:v>
                </c:pt>
                <c:pt idx="6">
                  <c:v>NSNH2</c:v>
                </c:pt>
                <c:pt idx="7">
                  <c:v>NSNY</c:v>
                </c:pt>
              </c:strCache>
            </c:strRef>
          </c:cat>
          <c:val>
            <c:numRef>
              <c:f>'Chi lưu sông Hương'!$C$38:$J$38</c:f>
              <c:numCache>
                <c:formatCode>0.0</c:formatCode>
                <c:ptCount val="8"/>
                <c:pt idx="0">
                  <c:v>3.9</c:v>
                </c:pt>
                <c:pt idx="1">
                  <c:v>3.3</c:v>
                </c:pt>
                <c:pt idx="2">
                  <c:v>3.5</c:v>
                </c:pt>
                <c:pt idx="3">
                  <c:v>4.4000000000000004</c:v>
                </c:pt>
                <c:pt idx="4">
                  <c:v>3.4</c:v>
                </c:pt>
                <c:pt idx="5">
                  <c:v>11.9</c:v>
                </c:pt>
                <c:pt idx="6">
                  <c:v>11.8</c:v>
                </c:pt>
                <c:pt idx="7">
                  <c:v>4</c:v>
                </c:pt>
              </c:numCache>
            </c:numRef>
          </c:val>
          <c:extLst>
            <c:ext xmlns:c16="http://schemas.microsoft.com/office/drawing/2014/chart" uri="{C3380CC4-5D6E-409C-BE32-E72D297353CC}">
              <c16:uniqueId val="{00000001-EB69-47B4-BBE4-22BAD024F5DA}"/>
            </c:ext>
          </c:extLst>
        </c:ser>
        <c:ser>
          <c:idx val="2"/>
          <c:order val="2"/>
          <c:tx>
            <c:strRef>
              <c:f>'Chi lưu sông Hương'!$B$39</c:f>
              <c:strCache>
                <c:ptCount val="1"/>
                <c:pt idx="0">
                  <c:v>2018</c:v>
                </c:pt>
              </c:strCache>
            </c:strRef>
          </c:tx>
          <c:invertIfNegative val="0"/>
          <c:cat>
            <c:strRef>
              <c:f>'Chi lưu sông Hương'!$C$36:$J$36</c:f>
              <c:strCache>
                <c:ptCount val="8"/>
                <c:pt idx="0">
                  <c:v>NSĐB</c:v>
                </c:pt>
                <c:pt idx="1">
                  <c:v>NSBY</c:v>
                </c:pt>
                <c:pt idx="2">
                  <c:v>NSKV</c:v>
                </c:pt>
                <c:pt idx="3">
                  <c:v>NSAC</c:v>
                </c:pt>
                <c:pt idx="4">
                  <c:v>NSLN</c:v>
                </c:pt>
                <c:pt idx="5">
                  <c:v>NSNH1</c:v>
                </c:pt>
                <c:pt idx="6">
                  <c:v>NSNH2</c:v>
                </c:pt>
                <c:pt idx="7">
                  <c:v>NSNY</c:v>
                </c:pt>
              </c:strCache>
            </c:strRef>
          </c:cat>
          <c:val>
            <c:numRef>
              <c:f>'Chi lưu sông Hương'!$C$39:$J$39</c:f>
              <c:numCache>
                <c:formatCode>0.0</c:formatCode>
                <c:ptCount val="8"/>
                <c:pt idx="0">
                  <c:v>3.14</c:v>
                </c:pt>
                <c:pt idx="1">
                  <c:v>4.38</c:v>
                </c:pt>
                <c:pt idx="2">
                  <c:v>2.3199999999999967</c:v>
                </c:pt>
                <c:pt idx="3">
                  <c:v>6.94</c:v>
                </c:pt>
                <c:pt idx="4">
                  <c:v>3.2600000000000002</c:v>
                </c:pt>
                <c:pt idx="5">
                  <c:v>11.42</c:v>
                </c:pt>
                <c:pt idx="6">
                  <c:v>11.719999999999999</c:v>
                </c:pt>
                <c:pt idx="7">
                  <c:v>2.06</c:v>
                </c:pt>
              </c:numCache>
            </c:numRef>
          </c:val>
          <c:extLst>
            <c:ext xmlns:c16="http://schemas.microsoft.com/office/drawing/2014/chart" uri="{C3380CC4-5D6E-409C-BE32-E72D297353CC}">
              <c16:uniqueId val="{00000002-EB69-47B4-BBE4-22BAD024F5DA}"/>
            </c:ext>
          </c:extLst>
        </c:ser>
        <c:ser>
          <c:idx val="3"/>
          <c:order val="3"/>
          <c:tx>
            <c:strRef>
              <c:f>'Chi lưu sông Hương'!$B$40</c:f>
              <c:strCache>
                <c:ptCount val="1"/>
                <c:pt idx="0">
                  <c:v>2019</c:v>
                </c:pt>
              </c:strCache>
            </c:strRef>
          </c:tx>
          <c:invertIfNegative val="0"/>
          <c:cat>
            <c:strRef>
              <c:f>'Chi lưu sông Hương'!$C$36:$J$36</c:f>
              <c:strCache>
                <c:ptCount val="8"/>
                <c:pt idx="0">
                  <c:v>NSĐB</c:v>
                </c:pt>
                <c:pt idx="1">
                  <c:v>NSBY</c:v>
                </c:pt>
                <c:pt idx="2">
                  <c:v>NSKV</c:v>
                </c:pt>
                <c:pt idx="3">
                  <c:v>NSAC</c:v>
                </c:pt>
                <c:pt idx="4">
                  <c:v>NSLN</c:v>
                </c:pt>
                <c:pt idx="5">
                  <c:v>NSNH1</c:v>
                </c:pt>
                <c:pt idx="6">
                  <c:v>NSNH2</c:v>
                </c:pt>
                <c:pt idx="7">
                  <c:v>NSNY</c:v>
                </c:pt>
              </c:strCache>
            </c:strRef>
          </c:cat>
          <c:val>
            <c:numRef>
              <c:f>'Chi lưu sông Hương'!$C$40:$J$40</c:f>
              <c:numCache>
                <c:formatCode>0.0</c:formatCode>
                <c:ptCount val="8"/>
                <c:pt idx="0">
                  <c:v>1.86</c:v>
                </c:pt>
                <c:pt idx="1">
                  <c:v>5.3199999999999985</c:v>
                </c:pt>
                <c:pt idx="2">
                  <c:v>2.62</c:v>
                </c:pt>
                <c:pt idx="3">
                  <c:v>3.5200000000000005</c:v>
                </c:pt>
                <c:pt idx="4">
                  <c:v>2.52</c:v>
                </c:pt>
                <c:pt idx="5">
                  <c:v>19.560000000000002</c:v>
                </c:pt>
                <c:pt idx="6">
                  <c:v>31.119999999999997</c:v>
                </c:pt>
                <c:pt idx="7">
                  <c:v>4.3199999999999985</c:v>
                </c:pt>
              </c:numCache>
            </c:numRef>
          </c:val>
          <c:extLst>
            <c:ext xmlns:c16="http://schemas.microsoft.com/office/drawing/2014/chart" uri="{C3380CC4-5D6E-409C-BE32-E72D297353CC}">
              <c16:uniqueId val="{00000003-EB69-47B4-BBE4-22BAD024F5DA}"/>
            </c:ext>
          </c:extLst>
        </c:ser>
        <c:ser>
          <c:idx val="4"/>
          <c:order val="4"/>
          <c:tx>
            <c:strRef>
              <c:f>'Chi lưu sông Hương'!$B$41</c:f>
              <c:strCache>
                <c:ptCount val="1"/>
                <c:pt idx="0">
                  <c:v>2020</c:v>
                </c:pt>
              </c:strCache>
            </c:strRef>
          </c:tx>
          <c:invertIfNegative val="0"/>
          <c:cat>
            <c:strRef>
              <c:f>'Chi lưu sông Hương'!$C$36:$J$36</c:f>
              <c:strCache>
                <c:ptCount val="8"/>
                <c:pt idx="0">
                  <c:v>NSĐB</c:v>
                </c:pt>
                <c:pt idx="1">
                  <c:v>NSBY</c:v>
                </c:pt>
                <c:pt idx="2">
                  <c:v>NSKV</c:v>
                </c:pt>
                <c:pt idx="3">
                  <c:v>NSAC</c:v>
                </c:pt>
                <c:pt idx="4">
                  <c:v>NSLN</c:v>
                </c:pt>
                <c:pt idx="5">
                  <c:v>NSNH1</c:v>
                </c:pt>
                <c:pt idx="6">
                  <c:v>NSNH2</c:v>
                </c:pt>
                <c:pt idx="7">
                  <c:v>NSNY</c:v>
                </c:pt>
              </c:strCache>
            </c:strRef>
          </c:cat>
          <c:val>
            <c:numRef>
              <c:f>'Chi lưu sông Hương'!$C$41:$J$41</c:f>
              <c:numCache>
                <c:formatCode>0.0</c:formatCode>
                <c:ptCount val="8"/>
                <c:pt idx="0">
                  <c:v>2.62</c:v>
                </c:pt>
                <c:pt idx="1">
                  <c:v>5.7</c:v>
                </c:pt>
                <c:pt idx="2">
                  <c:v>8.82</c:v>
                </c:pt>
                <c:pt idx="3">
                  <c:v>4.34</c:v>
                </c:pt>
                <c:pt idx="4">
                  <c:v>3.02</c:v>
                </c:pt>
                <c:pt idx="5">
                  <c:v>20.419999999999987</c:v>
                </c:pt>
                <c:pt idx="6">
                  <c:v>25.04</c:v>
                </c:pt>
                <c:pt idx="7">
                  <c:v>3.4800000000000004</c:v>
                </c:pt>
              </c:numCache>
            </c:numRef>
          </c:val>
          <c:extLst>
            <c:ext xmlns:c16="http://schemas.microsoft.com/office/drawing/2014/chart" uri="{C3380CC4-5D6E-409C-BE32-E72D297353CC}">
              <c16:uniqueId val="{00000004-EB69-47B4-BBE4-22BAD024F5DA}"/>
            </c:ext>
          </c:extLst>
        </c:ser>
        <c:ser>
          <c:idx val="5"/>
          <c:order val="5"/>
          <c:tx>
            <c:strRef>
              <c:f>'Chi lưu sông Hương'!$B$42</c:f>
              <c:strCache>
                <c:ptCount val="1"/>
                <c:pt idx="0">
                  <c:v>2021</c:v>
                </c:pt>
              </c:strCache>
            </c:strRef>
          </c:tx>
          <c:invertIfNegative val="0"/>
          <c:cat>
            <c:strRef>
              <c:f>'Chi lưu sông Hương'!$C$36:$J$36</c:f>
              <c:strCache>
                <c:ptCount val="8"/>
                <c:pt idx="0">
                  <c:v>NSĐB</c:v>
                </c:pt>
                <c:pt idx="1">
                  <c:v>NSBY</c:v>
                </c:pt>
                <c:pt idx="2">
                  <c:v>NSKV</c:v>
                </c:pt>
                <c:pt idx="3">
                  <c:v>NSAC</c:v>
                </c:pt>
                <c:pt idx="4">
                  <c:v>NSLN</c:v>
                </c:pt>
                <c:pt idx="5">
                  <c:v>NSNH1</c:v>
                </c:pt>
                <c:pt idx="6">
                  <c:v>NSNH2</c:v>
                </c:pt>
                <c:pt idx="7">
                  <c:v>NSNY</c:v>
                </c:pt>
              </c:strCache>
            </c:strRef>
          </c:cat>
          <c:val>
            <c:numRef>
              <c:f>'Chi lưu sông Hương'!$C$42:$J$42</c:f>
              <c:numCache>
                <c:formatCode>0.0</c:formatCode>
                <c:ptCount val="8"/>
                <c:pt idx="0">
                  <c:v>3.5</c:v>
                </c:pt>
                <c:pt idx="1">
                  <c:v>5.4</c:v>
                </c:pt>
                <c:pt idx="2">
                  <c:v>4.9000000000000004</c:v>
                </c:pt>
                <c:pt idx="3">
                  <c:v>3.22</c:v>
                </c:pt>
                <c:pt idx="4">
                  <c:v>3.58</c:v>
                </c:pt>
                <c:pt idx="5">
                  <c:v>2.38</c:v>
                </c:pt>
                <c:pt idx="6">
                  <c:v>3.84</c:v>
                </c:pt>
                <c:pt idx="7">
                  <c:v>3.82</c:v>
                </c:pt>
              </c:numCache>
            </c:numRef>
          </c:val>
          <c:extLst>
            <c:ext xmlns:c16="http://schemas.microsoft.com/office/drawing/2014/chart" uri="{C3380CC4-5D6E-409C-BE32-E72D297353CC}">
              <c16:uniqueId val="{00000005-EB69-47B4-BBE4-22BAD024F5DA}"/>
            </c:ext>
          </c:extLst>
        </c:ser>
        <c:dLbls>
          <c:showLegendKey val="0"/>
          <c:showVal val="0"/>
          <c:showCatName val="0"/>
          <c:showSerName val="0"/>
          <c:showPercent val="0"/>
          <c:showBubbleSize val="0"/>
        </c:dLbls>
        <c:gapWidth val="150"/>
        <c:axId val="144730368"/>
        <c:axId val="144744448"/>
      </c:barChart>
      <c:lineChart>
        <c:grouping val="standard"/>
        <c:varyColors val="0"/>
        <c:ser>
          <c:idx val="6"/>
          <c:order val="6"/>
          <c:tx>
            <c:strRef>
              <c:f>'Chi lưu sông Hương'!$L$106</c:f>
              <c:strCache>
                <c:ptCount val="1"/>
                <c:pt idx="0">
                  <c:v>QCVN 08-MT:2015/BTNMT, cột A1</c:v>
                </c:pt>
              </c:strCache>
            </c:strRef>
          </c:tx>
          <c:spPr>
            <a:ln>
              <a:solidFill>
                <a:srgbClr val="FF0000"/>
              </a:solidFill>
            </a:ln>
          </c:spPr>
          <c:marker>
            <c:symbol val="none"/>
          </c:marker>
          <c:val>
            <c:numRef>
              <c:f>'Chi lưu sông Hương'!$M$106:$T$106</c:f>
              <c:numCache>
                <c:formatCode>0.0</c:formatCode>
                <c:ptCount val="8"/>
                <c:pt idx="0">
                  <c:v>4</c:v>
                </c:pt>
                <c:pt idx="1">
                  <c:v>4</c:v>
                </c:pt>
                <c:pt idx="2">
                  <c:v>4</c:v>
                </c:pt>
                <c:pt idx="3">
                  <c:v>4</c:v>
                </c:pt>
                <c:pt idx="4">
                  <c:v>4</c:v>
                </c:pt>
                <c:pt idx="5">
                  <c:v>4</c:v>
                </c:pt>
                <c:pt idx="6">
                  <c:v>4</c:v>
                </c:pt>
                <c:pt idx="7">
                  <c:v>4</c:v>
                </c:pt>
              </c:numCache>
            </c:numRef>
          </c:val>
          <c:smooth val="0"/>
          <c:extLst>
            <c:ext xmlns:c16="http://schemas.microsoft.com/office/drawing/2014/chart" uri="{C3380CC4-5D6E-409C-BE32-E72D297353CC}">
              <c16:uniqueId val="{00000006-EB69-47B4-BBE4-22BAD024F5DA}"/>
            </c:ext>
          </c:extLst>
        </c:ser>
        <c:ser>
          <c:idx val="7"/>
          <c:order val="7"/>
          <c:tx>
            <c:strRef>
              <c:f>'Chi lưu sông Hương'!$L$107</c:f>
              <c:strCache>
                <c:ptCount val="1"/>
                <c:pt idx="0">
                  <c:v>QCVN 08-MT:2015/BTNMT, cột A2</c:v>
                </c:pt>
              </c:strCache>
            </c:strRef>
          </c:tx>
          <c:spPr>
            <a:ln>
              <a:solidFill>
                <a:srgbClr val="7030A0"/>
              </a:solidFill>
            </a:ln>
          </c:spPr>
          <c:marker>
            <c:symbol val="none"/>
          </c:marker>
          <c:val>
            <c:numRef>
              <c:f>'Chi lưu sông Hương'!$M$107:$T$107</c:f>
              <c:numCache>
                <c:formatCode>0.0</c:formatCode>
                <c:ptCount val="8"/>
                <c:pt idx="0">
                  <c:v>6</c:v>
                </c:pt>
                <c:pt idx="1">
                  <c:v>6</c:v>
                </c:pt>
                <c:pt idx="2">
                  <c:v>6</c:v>
                </c:pt>
                <c:pt idx="3">
                  <c:v>6</c:v>
                </c:pt>
                <c:pt idx="4">
                  <c:v>6</c:v>
                </c:pt>
                <c:pt idx="5">
                  <c:v>6</c:v>
                </c:pt>
                <c:pt idx="6">
                  <c:v>6</c:v>
                </c:pt>
                <c:pt idx="7">
                  <c:v>6</c:v>
                </c:pt>
              </c:numCache>
            </c:numRef>
          </c:val>
          <c:smooth val="0"/>
          <c:extLst>
            <c:ext xmlns:c16="http://schemas.microsoft.com/office/drawing/2014/chart" uri="{C3380CC4-5D6E-409C-BE32-E72D297353CC}">
              <c16:uniqueId val="{00000007-EB69-47B4-BBE4-22BAD024F5DA}"/>
            </c:ext>
          </c:extLst>
        </c:ser>
        <c:ser>
          <c:idx val="8"/>
          <c:order val="8"/>
          <c:tx>
            <c:strRef>
              <c:f>'Chi lưu sông Hương'!$L$108</c:f>
              <c:strCache>
                <c:ptCount val="1"/>
                <c:pt idx="0">
                  <c:v>QCVN 08-MT:2015/BTNMT, cột B1</c:v>
                </c:pt>
              </c:strCache>
            </c:strRef>
          </c:tx>
          <c:spPr>
            <a:ln>
              <a:solidFill>
                <a:schemeClr val="tx1"/>
              </a:solidFill>
            </a:ln>
          </c:spPr>
          <c:marker>
            <c:symbol val="none"/>
          </c:marker>
          <c:val>
            <c:numRef>
              <c:f>'Chi lưu sông Hương'!$M$108:$T$108</c:f>
              <c:numCache>
                <c:formatCode>0.0</c:formatCode>
                <c:ptCount val="8"/>
                <c:pt idx="0">
                  <c:v>15</c:v>
                </c:pt>
                <c:pt idx="1">
                  <c:v>15</c:v>
                </c:pt>
                <c:pt idx="2">
                  <c:v>15</c:v>
                </c:pt>
                <c:pt idx="3">
                  <c:v>15</c:v>
                </c:pt>
                <c:pt idx="4">
                  <c:v>15</c:v>
                </c:pt>
                <c:pt idx="5">
                  <c:v>15</c:v>
                </c:pt>
                <c:pt idx="6">
                  <c:v>15</c:v>
                </c:pt>
                <c:pt idx="7">
                  <c:v>15</c:v>
                </c:pt>
              </c:numCache>
            </c:numRef>
          </c:val>
          <c:smooth val="0"/>
          <c:extLst>
            <c:ext xmlns:c16="http://schemas.microsoft.com/office/drawing/2014/chart" uri="{C3380CC4-5D6E-409C-BE32-E72D297353CC}">
              <c16:uniqueId val="{00000008-EB69-47B4-BBE4-22BAD024F5DA}"/>
            </c:ext>
          </c:extLst>
        </c:ser>
        <c:ser>
          <c:idx val="9"/>
          <c:order val="9"/>
          <c:tx>
            <c:strRef>
              <c:f>'Chi lưu sông Hương'!$L$109</c:f>
              <c:strCache>
                <c:ptCount val="1"/>
                <c:pt idx="0">
                  <c:v>QCVN 08-MT:2015/BTNMT, cột B2</c:v>
                </c:pt>
              </c:strCache>
            </c:strRef>
          </c:tx>
          <c:spPr>
            <a:ln>
              <a:solidFill>
                <a:schemeClr val="accent4">
                  <a:lumMod val="40000"/>
                  <a:lumOff val="60000"/>
                </a:schemeClr>
              </a:solidFill>
            </a:ln>
          </c:spPr>
          <c:marker>
            <c:symbol val="none"/>
          </c:marker>
          <c:val>
            <c:numRef>
              <c:f>'Chi lưu sông Hương'!$M$109:$T$109</c:f>
              <c:numCache>
                <c:formatCode>0.0</c:formatCode>
                <c:ptCount val="8"/>
                <c:pt idx="0">
                  <c:v>25</c:v>
                </c:pt>
                <c:pt idx="1">
                  <c:v>25</c:v>
                </c:pt>
                <c:pt idx="2">
                  <c:v>25</c:v>
                </c:pt>
                <c:pt idx="3">
                  <c:v>25</c:v>
                </c:pt>
                <c:pt idx="4">
                  <c:v>25</c:v>
                </c:pt>
                <c:pt idx="5">
                  <c:v>25</c:v>
                </c:pt>
                <c:pt idx="6">
                  <c:v>25</c:v>
                </c:pt>
                <c:pt idx="7">
                  <c:v>25</c:v>
                </c:pt>
              </c:numCache>
            </c:numRef>
          </c:val>
          <c:smooth val="0"/>
          <c:extLst>
            <c:ext xmlns:c16="http://schemas.microsoft.com/office/drawing/2014/chart" uri="{C3380CC4-5D6E-409C-BE32-E72D297353CC}">
              <c16:uniqueId val="{00000009-EB69-47B4-BBE4-22BAD024F5DA}"/>
            </c:ext>
          </c:extLst>
        </c:ser>
        <c:dLbls>
          <c:showLegendKey val="0"/>
          <c:showVal val="0"/>
          <c:showCatName val="0"/>
          <c:showSerName val="0"/>
          <c:showPercent val="0"/>
          <c:showBubbleSize val="0"/>
        </c:dLbls>
        <c:marker val="1"/>
        <c:smooth val="0"/>
        <c:axId val="144730368"/>
        <c:axId val="144744448"/>
      </c:lineChart>
      <c:catAx>
        <c:axId val="144730368"/>
        <c:scaling>
          <c:orientation val="minMax"/>
        </c:scaling>
        <c:delete val="0"/>
        <c:axPos val="b"/>
        <c:numFmt formatCode="General" sourceLinked="0"/>
        <c:majorTickMark val="out"/>
        <c:minorTickMark val="none"/>
        <c:tickLblPos val="nextTo"/>
        <c:crossAx val="144744448"/>
        <c:crosses val="autoZero"/>
        <c:auto val="1"/>
        <c:lblAlgn val="ctr"/>
        <c:lblOffset val="100"/>
        <c:noMultiLvlLbl val="0"/>
      </c:catAx>
      <c:valAx>
        <c:axId val="144744448"/>
        <c:scaling>
          <c:orientation val="minMax"/>
        </c:scaling>
        <c:delete val="0"/>
        <c:axPos val="l"/>
        <c:majorGridlines/>
        <c:title>
          <c:tx>
            <c:rich>
              <a:bodyPr rot="-5400000" vert="horz"/>
              <a:lstStyle/>
              <a:p>
                <a:pPr>
                  <a:defRPr sz="1200"/>
                </a:pPr>
                <a:r>
                  <a:rPr lang="en-US" sz="1200"/>
                  <a:t>BOD</a:t>
                </a:r>
                <a:r>
                  <a:rPr lang="en-US" sz="1200" baseline="-25000"/>
                  <a:t>5</a:t>
                </a:r>
                <a:r>
                  <a:rPr lang="en-US" sz="1200"/>
                  <a:t> (mg/L)</a:t>
                </a:r>
              </a:p>
            </c:rich>
          </c:tx>
          <c:overlay val="0"/>
        </c:title>
        <c:numFmt formatCode="0.0" sourceLinked="1"/>
        <c:majorTickMark val="out"/>
        <c:minorTickMark val="none"/>
        <c:tickLblPos val="nextTo"/>
        <c:crossAx val="144730368"/>
        <c:crosses val="autoZero"/>
        <c:crossBetween val="between"/>
      </c:valAx>
    </c:plotArea>
    <c:legend>
      <c:legendPos val="b"/>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202032438252962"/>
          <c:y val="2.14688467371658E-2"/>
          <c:w val="0.8587320815667272"/>
          <c:h val="0.76398617718959672"/>
        </c:manualLayout>
      </c:layout>
      <c:barChart>
        <c:barDir val="col"/>
        <c:grouping val="clustered"/>
        <c:varyColors val="0"/>
        <c:ser>
          <c:idx val="0"/>
          <c:order val="0"/>
          <c:tx>
            <c:strRef>
              <c:f>'Sông Hương'!$B$39</c:f>
              <c:strCache>
                <c:ptCount val="1"/>
                <c:pt idx="0">
                  <c:v>2016</c:v>
                </c:pt>
              </c:strCache>
            </c:strRef>
          </c:tx>
          <c:invertIfNegative val="0"/>
          <c:cat>
            <c:strRef>
              <c:f>'Sông Hương'!$C$38:$K$38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Hương'!$C$39:$K$39</c:f>
              <c:numCache>
                <c:formatCode>0.000</c:formatCode>
                <c:ptCount val="9"/>
                <c:pt idx="0">
                  <c:v>3.6999999999999998E-2</c:v>
                </c:pt>
                <c:pt idx="1">
                  <c:v>2.3E-2</c:v>
                </c:pt>
                <c:pt idx="2">
                  <c:v>2.4E-2</c:v>
                </c:pt>
                <c:pt idx="3">
                  <c:v>2.8000000000000001E-2</c:v>
                </c:pt>
                <c:pt idx="4">
                  <c:v>7.0000000000000021E-2</c:v>
                </c:pt>
                <c:pt idx="5">
                  <c:v>0</c:v>
                </c:pt>
                <c:pt idx="6">
                  <c:v>0.13400000000000001</c:v>
                </c:pt>
                <c:pt idx="7">
                  <c:v>9.5000000000000043E-2</c:v>
                </c:pt>
                <c:pt idx="8">
                  <c:v>0</c:v>
                </c:pt>
              </c:numCache>
            </c:numRef>
          </c:val>
          <c:extLst>
            <c:ext xmlns:c16="http://schemas.microsoft.com/office/drawing/2014/chart" uri="{C3380CC4-5D6E-409C-BE32-E72D297353CC}">
              <c16:uniqueId val="{00000000-48F2-4EA9-B3FE-3E5E824CDA0B}"/>
            </c:ext>
          </c:extLst>
        </c:ser>
        <c:ser>
          <c:idx val="1"/>
          <c:order val="1"/>
          <c:tx>
            <c:strRef>
              <c:f>'Sông Hương'!$B$40</c:f>
              <c:strCache>
                <c:ptCount val="1"/>
                <c:pt idx="0">
                  <c:v>2017</c:v>
                </c:pt>
              </c:strCache>
            </c:strRef>
          </c:tx>
          <c:invertIfNegative val="0"/>
          <c:cat>
            <c:strRef>
              <c:f>'Sông Hương'!$C$38:$K$38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Hương'!$C$40:$K$40</c:f>
              <c:numCache>
                <c:formatCode>0.000</c:formatCode>
                <c:ptCount val="9"/>
                <c:pt idx="0">
                  <c:v>2.5000000000000001E-2</c:v>
                </c:pt>
                <c:pt idx="1">
                  <c:v>3.3000000000000002E-2</c:v>
                </c:pt>
                <c:pt idx="2">
                  <c:v>3.3000000000000002E-2</c:v>
                </c:pt>
                <c:pt idx="3">
                  <c:v>4.1000000000000002E-2</c:v>
                </c:pt>
                <c:pt idx="4">
                  <c:v>9.6000000000000002E-2</c:v>
                </c:pt>
                <c:pt idx="5">
                  <c:v>0.127</c:v>
                </c:pt>
                <c:pt idx="6">
                  <c:v>0.12000000000000002</c:v>
                </c:pt>
                <c:pt idx="7">
                  <c:v>0.11700000000000002</c:v>
                </c:pt>
                <c:pt idx="8">
                  <c:v>0</c:v>
                </c:pt>
              </c:numCache>
            </c:numRef>
          </c:val>
          <c:extLst>
            <c:ext xmlns:c16="http://schemas.microsoft.com/office/drawing/2014/chart" uri="{C3380CC4-5D6E-409C-BE32-E72D297353CC}">
              <c16:uniqueId val="{00000001-48F2-4EA9-B3FE-3E5E824CDA0B}"/>
            </c:ext>
          </c:extLst>
        </c:ser>
        <c:ser>
          <c:idx val="2"/>
          <c:order val="2"/>
          <c:tx>
            <c:strRef>
              <c:f>'Sông Hương'!$B$41</c:f>
              <c:strCache>
                <c:ptCount val="1"/>
                <c:pt idx="0">
                  <c:v>2018</c:v>
                </c:pt>
              </c:strCache>
            </c:strRef>
          </c:tx>
          <c:invertIfNegative val="0"/>
          <c:cat>
            <c:strRef>
              <c:f>'Sông Hương'!$C$38:$K$38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Hương'!$C$41:$K$41</c:f>
              <c:numCache>
                <c:formatCode>0.000</c:formatCode>
                <c:ptCount val="9"/>
                <c:pt idx="0">
                  <c:v>5.9200000000000003E-2</c:v>
                </c:pt>
                <c:pt idx="1">
                  <c:v>3.8399999999999997E-2</c:v>
                </c:pt>
                <c:pt idx="2">
                  <c:v>0.1178</c:v>
                </c:pt>
                <c:pt idx="3">
                  <c:v>5.0599999999999999E-2</c:v>
                </c:pt>
                <c:pt idx="4">
                  <c:v>5.8000000000000003E-2</c:v>
                </c:pt>
                <c:pt idx="5">
                  <c:v>0.13600000000000001</c:v>
                </c:pt>
                <c:pt idx="6">
                  <c:v>0.16420000000000001</c:v>
                </c:pt>
                <c:pt idx="7">
                  <c:v>6.8199999999999997E-2</c:v>
                </c:pt>
                <c:pt idx="8">
                  <c:v>7.8000000000000014E-2</c:v>
                </c:pt>
              </c:numCache>
            </c:numRef>
          </c:val>
          <c:extLst>
            <c:ext xmlns:c16="http://schemas.microsoft.com/office/drawing/2014/chart" uri="{C3380CC4-5D6E-409C-BE32-E72D297353CC}">
              <c16:uniqueId val="{00000002-48F2-4EA9-B3FE-3E5E824CDA0B}"/>
            </c:ext>
          </c:extLst>
        </c:ser>
        <c:ser>
          <c:idx val="3"/>
          <c:order val="3"/>
          <c:tx>
            <c:strRef>
              <c:f>'Sông Hương'!$B$42</c:f>
              <c:strCache>
                <c:ptCount val="1"/>
                <c:pt idx="0">
                  <c:v>2019</c:v>
                </c:pt>
              </c:strCache>
            </c:strRef>
          </c:tx>
          <c:invertIfNegative val="0"/>
          <c:cat>
            <c:strRef>
              <c:f>'Sông Hương'!$C$38:$K$38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Hương'!$C$42:$K$42</c:f>
              <c:numCache>
                <c:formatCode>0.000</c:formatCode>
                <c:ptCount val="9"/>
                <c:pt idx="0">
                  <c:v>5.7800000000000094E-2</c:v>
                </c:pt>
                <c:pt idx="1">
                  <c:v>4.7200000000000013E-2</c:v>
                </c:pt>
                <c:pt idx="2">
                  <c:v>9.9400000000000002E-2</c:v>
                </c:pt>
                <c:pt idx="3">
                  <c:v>3.1600000000000052E-2</c:v>
                </c:pt>
                <c:pt idx="4">
                  <c:v>9.0800000000000047E-2</c:v>
                </c:pt>
                <c:pt idx="5">
                  <c:v>0.11459999999999998</c:v>
                </c:pt>
                <c:pt idx="6">
                  <c:v>0.10700000000000012</c:v>
                </c:pt>
                <c:pt idx="7">
                  <c:v>6.7800000000000013E-2</c:v>
                </c:pt>
                <c:pt idx="8">
                  <c:v>0.10599999999999998</c:v>
                </c:pt>
              </c:numCache>
            </c:numRef>
          </c:val>
          <c:extLst>
            <c:ext xmlns:c16="http://schemas.microsoft.com/office/drawing/2014/chart" uri="{C3380CC4-5D6E-409C-BE32-E72D297353CC}">
              <c16:uniqueId val="{00000003-48F2-4EA9-B3FE-3E5E824CDA0B}"/>
            </c:ext>
          </c:extLst>
        </c:ser>
        <c:ser>
          <c:idx val="4"/>
          <c:order val="4"/>
          <c:tx>
            <c:strRef>
              <c:f>'Sông Hương'!$B$43</c:f>
              <c:strCache>
                <c:ptCount val="1"/>
                <c:pt idx="0">
                  <c:v>2020</c:v>
                </c:pt>
              </c:strCache>
            </c:strRef>
          </c:tx>
          <c:invertIfNegative val="0"/>
          <c:cat>
            <c:strRef>
              <c:f>'Sông Hương'!$C$38:$K$38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Hương'!$C$43:$K$43</c:f>
              <c:numCache>
                <c:formatCode>0.000</c:formatCode>
                <c:ptCount val="9"/>
                <c:pt idx="0">
                  <c:v>6.6000000000000003E-2</c:v>
                </c:pt>
                <c:pt idx="1">
                  <c:v>3.9000000000000014E-2</c:v>
                </c:pt>
                <c:pt idx="2">
                  <c:v>6.4000000000000112E-2</c:v>
                </c:pt>
                <c:pt idx="3">
                  <c:v>3.4000000000000002E-2</c:v>
                </c:pt>
                <c:pt idx="4">
                  <c:v>3.6999999999999998E-2</c:v>
                </c:pt>
                <c:pt idx="5">
                  <c:v>7.3000000000000009E-2</c:v>
                </c:pt>
                <c:pt idx="6">
                  <c:v>6.9000000000000034E-2</c:v>
                </c:pt>
                <c:pt idx="7">
                  <c:v>7.1999999999999995E-2</c:v>
                </c:pt>
                <c:pt idx="8">
                  <c:v>8.3000000000000046E-2</c:v>
                </c:pt>
              </c:numCache>
            </c:numRef>
          </c:val>
          <c:extLst>
            <c:ext xmlns:c16="http://schemas.microsoft.com/office/drawing/2014/chart" uri="{C3380CC4-5D6E-409C-BE32-E72D297353CC}">
              <c16:uniqueId val="{00000004-48F2-4EA9-B3FE-3E5E824CDA0B}"/>
            </c:ext>
          </c:extLst>
        </c:ser>
        <c:ser>
          <c:idx val="5"/>
          <c:order val="5"/>
          <c:tx>
            <c:strRef>
              <c:f>'Sông Hương'!$B$44</c:f>
              <c:strCache>
                <c:ptCount val="1"/>
                <c:pt idx="0">
                  <c:v>2021</c:v>
                </c:pt>
              </c:strCache>
            </c:strRef>
          </c:tx>
          <c:invertIfNegative val="0"/>
          <c:cat>
            <c:strRef>
              <c:f>'Sông Hương'!$C$38:$K$38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Hương'!$C$44:$K$44</c:f>
              <c:numCache>
                <c:formatCode>0.000</c:formatCode>
                <c:ptCount val="9"/>
                <c:pt idx="0">
                  <c:v>3.9000000000000014E-2</c:v>
                </c:pt>
                <c:pt idx="1">
                  <c:v>3.5799999999999998E-2</c:v>
                </c:pt>
                <c:pt idx="2">
                  <c:v>4.7800000000000023E-2</c:v>
                </c:pt>
                <c:pt idx="3">
                  <c:v>2.6800000000000056E-2</c:v>
                </c:pt>
                <c:pt idx="4">
                  <c:v>2.7200000000000012E-2</c:v>
                </c:pt>
                <c:pt idx="5">
                  <c:v>3.7200000000000052E-2</c:v>
                </c:pt>
                <c:pt idx="6">
                  <c:v>4.4400000000000113E-2</c:v>
                </c:pt>
                <c:pt idx="7">
                  <c:v>3.7999999999999999E-2</c:v>
                </c:pt>
                <c:pt idx="8">
                  <c:v>0.10120000000000012</c:v>
                </c:pt>
              </c:numCache>
            </c:numRef>
          </c:val>
          <c:extLst>
            <c:ext xmlns:c16="http://schemas.microsoft.com/office/drawing/2014/chart" uri="{C3380CC4-5D6E-409C-BE32-E72D297353CC}">
              <c16:uniqueId val="{00000005-48F2-4EA9-B3FE-3E5E824CDA0B}"/>
            </c:ext>
          </c:extLst>
        </c:ser>
        <c:dLbls>
          <c:showLegendKey val="0"/>
          <c:showVal val="0"/>
          <c:showCatName val="0"/>
          <c:showSerName val="0"/>
          <c:showPercent val="0"/>
          <c:showBubbleSize val="0"/>
        </c:dLbls>
        <c:gapWidth val="150"/>
        <c:axId val="144795520"/>
        <c:axId val="144797056"/>
      </c:barChart>
      <c:lineChart>
        <c:grouping val="standard"/>
        <c:varyColors val="0"/>
        <c:ser>
          <c:idx val="6"/>
          <c:order val="6"/>
          <c:tx>
            <c:strRef>
              <c:f>'Sông Hương'!$M$103</c:f>
              <c:strCache>
                <c:ptCount val="1"/>
                <c:pt idx="0">
                  <c:v>QCVN 08-MT:2015/BTNMT, cột A1</c:v>
                </c:pt>
              </c:strCache>
            </c:strRef>
          </c:tx>
          <c:spPr>
            <a:ln>
              <a:solidFill>
                <a:srgbClr val="FF0000"/>
              </a:solidFill>
            </a:ln>
          </c:spPr>
          <c:marker>
            <c:symbol val="none"/>
          </c:marker>
          <c:val>
            <c:numRef>
              <c:f>'Sông Hương'!$N$103:$V$103</c:f>
              <c:numCache>
                <c:formatCode>0.0</c:formatCode>
                <c:ptCount val="9"/>
                <c:pt idx="0">
                  <c:v>0.30000000000000032</c:v>
                </c:pt>
                <c:pt idx="1">
                  <c:v>0.30000000000000032</c:v>
                </c:pt>
                <c:pt idx="2">
                  <c:v>0.30000000000000032</c:v>
                </c:pt>
                <c:pt idx="3">
                  <c:v>0.30000000000000032</c:v>
                </c:pt>
                <c:pt idx="4">
                  <c:v>0.30000000000000032</c:v>
                </c:pt>
                <c:pt idx="5">
                  <c:v>0.30000000000000032</c:v>
                </c:pt>
                <c:pt idx="6">
                  <c:v>0.30000000000000032</c:v>
                </c:pt>
                <c:pt idx="7">
                  <c:v>0.30000000000000032</c:v>
                </c:pt>
                <c:pt idx="8">
                  <c:v>0.30000000000000032</c:v>
                </c:pt>
              </c:numCache>
            </c:numRef>
          </c:val>
          <c:smooth val="0"/>
          <c:extLst>
            <c:ext xmlns:c16="http://schemas.microsoft.com/office/drawing/2014/chart" uri="{C3380CC4-5D6E-409C-BE32-E72D297353CC}">
              <c16:uniqueId val="{00000006-48F2-4EA9-B3FE-3E5E824CDA0B}"/>
            </c:ext>
          </c:extLst>
        </c:ser>
        <c:dLbls>
          <c:showLegendKey val="0"/>
          <c:showVal val="0"/>
          <c:showCatName val="0"/>
          <c:showSerName val="0"/>
          <c:showPercent val="0"/>
          <c:showBubbleSize val="0"/>
        </c:dLbls>
        <c:marker val="1"/>
        <c:smooth val="0"/>
        <c:axId val="144795520"/>
        <c:axId val="144797056"/>
      </c:lineChart>
      <c:catAx>
        <c:axId val="144795520"/>
        <c:scaling>
          <c:orientation val="minMax"/>
        </c:scaling>
        <c:delete val="0"/>
        <c:axPos val="b"/>
        <c:numFmt formatCode="General" sourceLinked="0"/>
        <c:majorTickMark val="out"/>
        <c:minorTickMark val="none"/>
        <c:tickLblPos val="nextTo"/>
        <c:txPr>
          <a:bodyPr/>
          <a:lstStyle/>
          <a:p>
            <a:pPr>
              <a:defRPr sz="1200" b="1"/>
            </a:pPr>
            <a:endParaRPr lang="en-US"/>
          </a:p>
        </c:txPr>
        <c:crossAx val="144797056"/>
        <c:crosses val="autoZero"/>
        <c:auto val="1"/>
        <c:lblAlgn val="ctr"/>
        <c:lblOffset val="100"/>
        <c:noMultiLvlLbl val="0"/>
      </c:catAx>
      <c:valAx>
        <c:axId val="144797056"/>
        <c:scaling>
          <c:orientation val="minMax"/>
        </c:scaling>
        <c:delete val="0"/>
        <c:axPos val="l"/>
        <c:majorGridlines/>
        <c:title>
          <c:tx>
            <c:rich>
              <a:bodyPr rot="-5400000" vert="horz"/>
              <a:lstStyle/>
              <a:p>
                <a:pPr>
                  <a:defRPr sz="1200"/>
                </a:pPr>
                <a:r>
                  <a:rPr lang="en-US" sz="1200"/>
                  <a:t>N-NH</a:t>
                </a:r>
                <a:r>
                  <a:rPr lang="en-US" sz="1200" baseline="30000"/>
                  <a:t>4</a:t>
                </a:r>
                <a:r>
                  <a:rPr lang="en-US" sz="1200"/>
                  <a:t> (mg/L)</a:t>
                </a:r>
              </a:p>
            </c:rich>
          </c:tx>
          <c:overlay val="0"/>
        </c:title>
        <c:numFmt formatCode="0.000" sourceLinked="1"/>
        <c:majorTickMark val="out"/>
        <c:minorTickMark val="none"/>
        <c:tickLblPos val="nextTo"/>
        <c:txPr>
          <a:bodyPr/>
          <a:lstStyle/>
          <a:p>
            <a:pPr>
              <a:defRPr b="1"/>
            </a:pPr>
            <a:endParaRPr lang="en-US"/>
          </a:p>
        </c:txPr>
        <c:crossAx val="144795520"/>
        <c:crosses val="autoZero"/>
        <c:crossBetween val="between"/>
      </c:valAx>
    </c:plotArea>
    <c:legend>
      <c:legendPos val="b"/>
      <c:layout>
        <c:manualLayout>
          <c:xMode val="edge"/>
          <c:yMode val="edge"/>
          <c:x val="1.6346822926203999E-2"/>
          <c:y val="0.89707497432386174"/>
          <c:w val="0.98365317316104717"/>
          <c:h val="0.102925025676139"/>
        </c:manualLayout>
      </c:layout>
      <c:overlay val="0"/>
      <c:txPr>
        <a:bodyPr/>
        <a:lstStyle/>
        <a:p>
          <a:pPr>
            <a:defRPr sz="900" b="0"/>
          </a:pPr>
          <a:endParaRPr lang="en-US"/>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'Chi lưu sông Hương'!$B$44</c:f>
              <c:strCache>
                <c:ptCount val="1"/>
                <c:pt idx="0">
                  <c:v>2016</c:v>
                </c:pt>
              </c:strCache>
            </c:strRef>
          </c:tx>
          <c:invertIfNegative val="0"/>
          <c:cat>
            <c:strRef>
              <c:f>'Chi lưu sông Hương'!$C$43:$J$43</c:f>
              <c:strCache>
                <c:ptCount val="8"/>
                <c:pt idx="0">
                  <c:v>NSĐB</c:v>
                </c:pt>
                <c:pt idx="1">
                  <c:v>NSBY</c:v>
                </c:pt>
                <c:pt idx="2">
                  <c:v>NSKV</c:v>
                </c:pt>
                <c:pt idx="3">
                  <c:v>NSAC</c:v>
                </c:pt>
                <c:pt idx="4">
                  <c:v>NSLN</c:v>
                </c:pt>
                <c:pt idx="5">
                  <c:v>NSNH1</c:v>
                </c:pt>
                <c:pt idx="6">
                  <c:v>NSNH2</c:v>
                </c:pt>
                <c:pt idx="7">
                  <c:v>NSNY</c:v>
                </c:pt>
              </c:strCache>
            </c:strRef>
          </c:cat>
          <c:val>
            <c:numRef>
              <c:f>'Chi lưu sông Hương'!$C$44:$J$44</c:f>
              <c:numCache>
                <c:formatCode>0.00</c:formatCode>
                <c:ptCount val="8"/>
                <c:pt idx="0">
                  <c:v>0.67500000000000326</c:v>
                </c:pt>
                <c:pt idx="1">
                  <c:v>0.46700000000000008</c:v>
                </c:pt>
                <c:pt idx="2">
                  <c:v>0.53800000000000003</c:v>
                </c:pt>
                <c:pt idx="3">
                  <c:v>0.79900000000000004</c:v>
                </c:pt>
                <c:pt idx="4">
                  <c:v>1.1830000000000001</c:v>
                </c:pt>
                <c:pt idx="5">
                  <c:v>0.93300000000000005</c:v>
                </c:pt>
                <c:pt idx="6">
                  <c:v>1.4509999999999936</c:v>
                </c:pt>
                <c:pt idx="7">
                  <c:v>0.33000000000000163</c:v>
                </c:pt>
              </c:numCache>
            </c:numRef>
          </c:val>
          <c:extLst>
            <c:ext xmlns:c16="http://schemas.microsoft.com/office/drawing/2014/chart" uri="{C3380CC4-5D6E-409C-BE32-E72D297353CC}">
              <c16:uniqueId val="{00000000-C900-4DE4-83C4-F81D461B9747}"/>
            </c:ext>
          </c:extLst>
        </c:ser>
        <c:ser>
          <c:idx val="1"/>
          <c:order val="1"/>
          <c:tx>
            <c:strRef>
              <c:f>'Chi lưu sông Hương'!$B$45</c:f>
              <c:strCache>
                <c:ptCount val="1"/>
                <c:pt idx="0">
                  <c:v>2017</c:v>
                </c:pt>
              </c:strCache>
            </c:strRef>
          </c:tx>
          <c:invertIfNegative val="0"/>
          <c:cat>
            <c:strRef>
              <c:f>'Chi lưu sông Hương'!$C$43:$J$43</c:f>
              <c:strCache>
                <c:ptCount val="8"/>
                <c:pt idx="0">
                  <c:v>NSĐB</c:v>
                </c:pt>
                <c:pt idx="1">
                  <c:v>NSBY</c:v>
                </c:pt>
                <c:pt idx="2">
                  <c:v>NSKV</c:v>
                </c:pt>
                <c:pt idx="3">
                  <c:v>NSAC</c:v>
                </c:pt>
                <c:pt idx="4">
                  <c:v>NSLN</c:v>
                </c:pt>
                <c:pt idx="5">
                  <c:v>NSNH1</c:v>
                </c:pt>
                <c:pt idx="6">
                  <c:v>NSNH2</c:v>
                </c:pt>
                <c:pt idx="7">
                  <c:v>NSNY</c:v>
                </c:pt>
              </c:strCache>
            </c:strRef>
          </c:cat>
          <c:val>
            <c:numRef>
              <c:f>'Chi lưu sông Hương'!$C$45:$J$45</c:f>
              <c:numCache>
                <c:formatCode>0.00</c:formatCode>
                <c:ptCount val="8"/>
                <c:pt idx="0">
                  <c:v>0.254</c:v>
                </c:pt>
                <c:pt idx="1">
                  <c:v>0.59299999999999997</c:v>
                </c:pt>
                <c:pt idx="2">
                  <c:v>0.42500000000000032</c:v>
                </c:pt>
                <c:pt idx="3">
                  <c:v>2.6880000000000002</c:v>
                </c:pt>
                <c:pt idx="4">
                  <c:v>2.5430000000000001</c:v>
                </c:pt>
                <c:pt idx="5">
                  <c:v>2.9549999999999987</c:v>
                </c:pt>
                <c:pt idx="6">
                  <c:v>2.5</c:v>
                </c:pt>
                <c:pt idx="7">
                  <c:v>0.40800000000000008</c:v>
                </c:pt>
              </c:numCache>
            </c:numRef>
          </c:val>
          <c:extLst>
            <c:ext xmlns:c16="http://schemas.microsoft.com/office/drawing/2014/chart" uri="{C3380CC4-5D6E-409C-BE32-E72D297353CC}">
              <c16:uniqueId val="{00000001-C900-4DE4-83C4-F81D461B9747}"/>
            </c:ext>
          </c:extLst>
        </c:ser>
        <c:ser>
          <c:idx val="2"/>
          <c:order val="2"/>
          <c:tx>
            <c:strRef>
              <c:f>'Chi lưu sông Hương'!$B$46</c:f>
              <c:strCache>
                <c:ptCount val="1"/>
                <c:pt idx="0">
                  <c:v>2018</c:v>
                </c:pt>
              </c:strCache>
            </c:strRef>
          </c:tx>
          <c:invertIfNegative val="0"/>
          <c:cat>
            <c:strRef>
              <c:f>'Chi lưu sông Hương'!$C$43:$J$43</c:f>
              <c:strCache>
                <c:ptCount val="8"/>
                <c:pt idx="0">
                  <c:v>NSĐB</c:v>
                </c:pt>
                <c:pt idx="1">
                  <c:v>NSBY</c:v>
                </c:pt>
                <c:pt idx="2">
                  <c:v>NSKV</c:v>
                </c:pt>
                <c:pt idx="3">
                  <c:v>NSAC</c:v>
                </c:pt>
                <c:pt idx="4">
                  <c:v>NSLN</c:v>
                </c:pt>
                <c:pt idx="5">
                  <c:v>NSNH1</c:v>
                </c:pt>
                <c:pt idx="6">
                  <c:v>NSNH2</c:v>
                </c:pt>
                <c:pt idx="7">
                  <c:v>NSNY</c:v>
                </c:pt>
              </c:strCache>
            </c:strRef>
          </c:cat>
          <c:val>
            <c:numRef>
              <c:f>'Chi lưu sông Hương'!$C$46:$J$46</c:f>
              <c:numCache>
                <c:formatCode>0.00</c:formatCode>
                <c:ptCount val="8"/>
                <c:pt idx="0">
                  <c:v>0.45500000000000002</c:v>
                </c:pt>
                <c:pt idx="1">
                  <c:v>0.51700000000000002</c:v>
                </c:pt>
                <c:pt idx="2">
                  <c:v>0.38540000000000163</c:v>
                </c:pt>
                <c:pt idx="3">
                  <c:v>0.71600000000000064</c:v>
                </c:pt>
                <c:pt idx="4">
                  <c:v>1.0786</c:v>
                </c:pt>
                <c:pt idx="5">
                  <c:v>2.1859999999999999</c:v>
                </c:pt>
                <c:pt idx="6">
                  <c:v>4.3360000000000003</c:v>
                </c:pt>
                <c:pt idx="7">
                  <c:v>0.42340000000000128</c:v>
                </c:pt>
              </c:numCache>
            </c:numRef>
          </c:val>
          <c:extLst>
            <c:ext xmlns:c16="http://schemas.microsoft.com/office/drawing/2014/chart" uri="{C3380CC4-5D6E-409C-BE32-E72D297353CC}">
              <c16:uniqueId val="{00000002-C900-4DE4-83C4-F81D461B9747}"/>
            </c:ext>
          </c:extLst>
        </c:ser>
        <c:ser>
          <c:idx val="3"/>
          <c:order val="3"/>
          <c:tx>
            <c:strRef>
              <c:f>'Chi lưu sông Hương'!$B$47</c:f>
              <c:strCache>
                <c:ptCount val="1"/>
                <c:pt idx="0">
                  <c:v>2019</c:v>
                </c:pt>
              </c:strCache>
            </c:strRef>
          </c:tx>
          <c:invertIfNegative val="0"/>
          <c:cat>
            <c:strRef>
              <c:f>'Chi lưu sông Hương'!$C$43:$J$43</c:f>
              <c:strCache>
                <c:ptCount val="8"/>
                <c:pt idx="0">
                  <c:v>NSĐB</c:v>
                </c:pt>
                <c:pt idx="1">
                  <c:v>NSBY</c:v>
                </c:pt>
                <c:pt idx="2">
                  <c:v>NSKV</c:v>
                </c:pt>
                <c:pt idx="3">
                  <c:v>NSAC</c:v>
                </c:pt>
                <c:pt idx="4">
                  <c:v>NSLN</c:v>
                </c:pt>
                <c:pt idx="5">
                  <c:v>NSNH1</c:v>
                </c:pt>
                <c:pt idx="6">
                  <c:v>NSNH2</c:v>
                </c:pt>
                <c:pt idx="7">
                  <c:v>NSNY</c:v>
                </c:pt>
              </c:strCache>
            </c:strRef>
          </c:cat>
          <c:val>
            <c:numRef>
              <c:f>'Chi lưu sông Hương'!$C$47:$J$47</c:f>
              <c:numCache>
                <c:formatCode>0.00</c:formatCode>
                <c:ptCount val="8"/>
                <c:pt idx="0">
                  <c:v>8.2000000000000003E-2</c:v>
                </c:pt>
                <c:pt idx="1">
                  <c:v>0.59959999999999958</c:v>
                </c:pt>
                <c:pt idx="2">
                  <c:v>0.21540000000000076</c:v>
                </c:pt>
                <c:pt idx="3">
                  <c:v>0.98139999999999949</c:v>
                </c:pt>
                <c:pt idx="4">
                  <c:v>1.0629999999999948</c:v>
                </c:pt>
                <c:pt idx="5">
                  <c:v>1.7249999999999936</c:v>
                </c:pt>
                <c:pt idx="6">
                  <c:v>4.4312000000000307</c:v>
                </c:pt>
                <c:pt idx="7">
                  <c:v>0.35400000000000031</c:v>
                </c:pt>
              </c:numCache>
            </c:numRef>
          </c:val>
          <c:extLst>
            <c:ext xmlns:c16="http://schemas.microsoft.com/office/drawing/2014/chart" uri="{C3380CC4-5D6E-409C-BE32-E72D297353CC}">
              <c16:uniqueId val="{00000003-C900-4DE4-83C4-F81D461B9747}"/>
            </c:ext>
          </c:extLst>
        </c:ser>
        <c:ser>
          <c:idx val="4"/>
          <c:order val="4"/>
          <c:tx>
            <c:strRef>
              <c:f>'Chi lưu sông Hương'!$B$48</c:f>
              <c:strCache>
                <c:ptCount val="1"/>
                <c:pt idx="0">
                  <c:v>2020</c:v>
                </c:pt>
              </c:strCache>
            </c:strRef>
          </c:tx>
          <c:invertIfNegative val="0"/>
          <c:cat>
            <c:strRef>
              <c:f>'Chi lưu sông Hương'!$C$43:$J$43</c:f>
              <c:strCache>
                <c:ptCount val="8"/>
                <c:pt idx="0">
                  <c:v>NSĐB</c:v>
                </c:pt>
                <c:pt idx="1">
                  <c:v>NSBY</c:v>
                </c:pt>
                <c:pt idx="2">
                  <c:v>NSKV</c:v>
                </c:pt>
                <c:pt idx="3">
                  <c:v>NSAC</c:v>
                </c:pt>
                <c:pt idx="4">
                  <c:v>NSLN</c:v>
                </c:pt>
                <c:pt idx="5">
                  <c:v>NSNH1</c:v>
                </c:pt>
                <c:pt idx="6">
                  <c:v>NSNH2</c:v>
                </c:pt>
                <c:pt idx="7">
                  <c:v>NSNY</c:v>
                </c:pt>
              </c:strCache>
            </c:strRef>
          </c:cat>
          <c:val>
            <c:numRef>
              <c:f>'Chi lưu sông Hương'!$C$48:$J$48</c:f>
              <c:numCache>
                <c:formatCode>0.00</c:formatCode>
                <c:ptCount val="8"/>
                <c:pt idx="0">
                  <c:v>0.30480000000000163</c:v>
                </c:pt>
                <c:pt idx="1">
                  <c:v>0.53859999999999997</c:v>
                </c:pt>
                <c:pt idx="2">
                  <c:v>1.4377999999999902</c:v>
                </c:pt>
                <c:pt idx="3">
                  <c:v>1.3473999999999948</c:v>
                </c:pt>
                <c:pt idx="4">
                  <c:v>1.0666</c:v>
                </c:pt>
                <c:pt idx="5">
                  <c:v>1.3413999999999946</c:v>
                </c:pt>
                <c:pt idx="6">
                  <c:v>1.6197999999999946</c:v>
                </c:pt>
                <c:pt idx="7">
                  <c:v>0.46280000000000032</c:v>
                </c:pt>
              </c:numCache>
            </c:numRef>
          </c:val>
          <c:extLst>
            <c:ext xmlns:c16="http://schemas.microsoft.com/office/drawing/2014/chart" uri="{C3380CC4-5D6E-409C-BE32-E72D297353CC}">
              <c16:uniqueId val="{00000004-C900-4DE4-83C4-F81D461B9747}"/>
            </c:ext>
          </c:extLst>
        </c:ser>
        <c:ser>
          <c:idx val="5"/>
          <c:order val="5"/>
          <c:tx>
            <c:strRef>
              <c:f>'Chi lưu sông Hương'!$B$49</c:f>
              <c:strCache>
                <c:ptCount val="1"/>
                <c:pt idx="0">
                  <c:v>2021</c:v>
                </c:pt>
              </c:strCache>
            </c:strRef>
          </c:tx>
          <c:invertIfNegative val="0"/>
          <c:cat>
            <c:strRef>
              <c:f>'Chi lưu sông Hương'!$C$43:$J$43</c:f>
              <c:strCache>
                <c:ptCount val="8"/>
                <c:pt idx="0">
                  <c:v>NSĐB</c:v>
                </c:pt>
                <c:pt idx="1">
                  <c:v>NSBY</c:v>
                </c:pt>
                <c:pt idx="2">
                  <c:v>NSKV</c:v>
                </c:pt>
                <c:pt idx="3">
                  <c:v>NSAC</c:v>
                </c:pt>
                <c:pt idx="4">
                  <c:v>NSLN</c:v>
                </c:pt>
                <c:pt idx="5">
                  <c:v>NSNH1</c:v>
                </c:pt>
                <c:pt idx="6">
                  <c:v>NSNH2</c:v>
                </c:pt>
                <c:pt idx="7">
                  <c:v>NSNY</c:v>
                </c:pt>
              </c:strCache>
            </c:strRef>
          </c:cat>
          <c:val>
            <c:numRef>
              <c:f>'Chi lưu sông Hương'!$C$49:$J$49</c:f>
              <c:numCache>
                <c:formatCode>0.00</c:formatCode>
                <c:ptCount val="8"/>
                <c:pt idx="0">
                  <c:v>0.15280000000000021</c:v>
                </c:pt>
                <c:pt idx="1">
                  <c:v>0.43360000000000032</c:v>
                </c:pt>
                <c:pt idx="2">
                  <c:v>0.22159999999999999</c:v>
                </c:pt>
                <c:pt idx="3">
                  <c:v>0.46180000000000032</c:v>
                </c:pt>
                <c:pt idx="4">
                  <c:v>1.1628000000000001</c:v>
                </c:pt>
                <c:pt idx="5">
                  <c:v>0.67700000000000327</c:v>
                </c:pt>
                <c:pt idx="6">
                  <c:v>0.23</c:v>
                </c:pt>
                <c:pt idx="7">
                  <c:v>0.35740000000000038</c:v>
                </c:pt>
              </c:numCache>
            </c:numRef>
          </c:val>
          <c:extLst>
            <c:ext xmlns:c16="http://schemas.microsoft.com/office/drawing/2014/chart" uri="{C3380CC4-5D6E-409C-BE32-E72D297353CC}">
              <c16:uniqueId val="{00000005-C900-4DE4-83C4-F81D461B9747}"/>
            </c:ext>
          </c:extLst>
        </c:ser>
        <c:dLbls>
          <c:showLegendKey val="0"/>
          <c:showVal val="0"/>
          <c:showCatName val="0"/>
          <c:showSerName val="0"/>
          <c:showPercent val="0"/>
          <c:showBubbleSize val="0"/>
        </c:dLbls>
        <c:gapWidth val="150"/>
        <c:axId val="145896576"/>
        <c:axId val="145898112"/>
      </c:barChart>
      <c:lineChart>
        <c:grouping val="standard"/>
        <c:varyColors val="0"/>
        <c:ser>
          <c:idx val="6"/>
          <c:order val="6"/>
          <c:tx>
            <c:strRef>
              <c:f>'Chi lưu sông Hương'!$L$129</c:f>
              <c:strCache>
                <c:ptCount val="1"/>
                <c:pt idx="0">
                  <c:v>QCVN 08-MT:2015/BTNMT, cột A1</c:v>
                </c:pt>
              </c:strCache>
            </c:strRef>
          </c:tx>
          <c:spPr>
            <a:ln>
              <a:solidFill>
                <a:srgbClr val="FF0000"/>
              </a:solidFill>
            </a:ln>
          </c:spPr>
          <c:marker>
            <c:symbol val="none"/>
          </c:marker>
          <c:val>
            <c:numRef>
              <c:f>'Chi lưu sông Hương'!$M$129:$T$129</c:f>
              <c:numCache>
                <c:formatCode>0.0</c:formatCode>
                <c:ptCount val="8"/>
                <c:pt idx="0">
                  <c:v>0.30000000000000032</c:v>
                </c:pt>
                <c:pt idx="1">
                  <c:v>0.30000000000000032</c:v>
                </c:pt>
                <c:pt idx="2">
                  <c:v>0.30000000000000032</c:v>
                </c:pt>
                <c:pt idx="3">
                  <c:v>0.30000000000000032</c:v>
                </c:pt>
                <c:pt idx="4">
                  <c:v>0.30000000000000032</c:v>
                </c:pt>
                <c:pt idx="5">
                  <c:v>0.30000000000000032</c:v>
                </c:pt>
                <c:pt idx="6">
                  <c:v>0.30000000000000032</c:v>
                </c:pt>
                <c:pt idx="7">
                  <c:v>0.30000000000000032</c:v>
                </c:pt>
              </c:numCache>
            </c:numRef>
          </c:val>
          <c:smooth val="0"/>
          <c:extLst>
            <c:ext xmlns:c16="http://schemas.microsoft.com/office/drawing/2014/chart" uri="{C3380CC4-5D6E-409C-BE32-E72D297353CC}">
              <c16:uniqueId val="{00000006-C900-4DE4-83C4-F81D461B9747}"/>
            </c:ext>
          </c:extLst>
        </c:ser>
        <c:ser>
          <c:idx val="7"/>
          <c:order val="7"/>
          <c:tx>
            <c:strRef>
              <c:f>'Chi lưu sông Hương'!$L$130</c:f>
              <c:strCache>
                <c:ptCount val="1"/>
                <c:pt idx="0">
                  <c:v>QCVN 08-MT:2015/BTNMT, cột B1</c:v>
                </c:pt>
              </c:strCache>
            </c:strRef>
          </c:tx>
          <c:spPr>
            <a:ln>
              <a:solidFill>
                <a:schemeClr val="tx1"/>
              </a:solidFill>
            </a:ln>
          </c:spPr>
          <c:marker>
            <c:symbol val="none"/>
          </c:marker>
          <c:val>
            <c:numRef>
              <c:f>'Chi lưu sông Hương'!$M$130:$T$130</c:f>
              <c:numCache>
                <c:formatCode>0.0</c:formatCode>
                <c:ptCount val="8"/>
                <c:pt idx="0">
                  <c:v>0.9</c:v>
                </c:pt>
                <c:pt idx="1">
                  <c:v>0.9</c:v>
                </c:pt>
                <c:pt idx="2">
                  <c:v>0.9</c:v>
                </c:pt>
                <c:pt idx="3">
                  <c:v>0.9</c:v>
                </c:pt>
                <c:pt idx="4">
                  <c:v>0.9</c:v>
                </c:pt>
                <c:pt idx="5">
                  <c:v>0.9</c:v>
                </c:pt>
                <c:pt idx="6">
                  <c:v>0.9</c:v>
                </c:pt>
                <c:pt idx="7">
                  <c:v>0.9</c:v>
                </c:pt>
              </c:numCache>
            </c:numRef>
          </c:val>
          <c:smooth val="0"/>
          <c:extLst>
            <c:ext xmlns:c16="http://schemas.microsoft.com/office/drawing/2014/chart" uri="{C3380CC4-5D6E-409C-BE32-E72D297353CC}">
              <c16:uniqueId val="{00000007-C900-4DE4-83C4-F81D461B9747}"/>
            </c:ext>
          </c:extLst>
        </c:ser>
        <c:dLbls>
          <c:showLegendKey val="0"/>
          <c:showVal val="0"/>
          <c:showCatName val="0"/>
          <c:showSerName val="0"/>
          <c:showPercent val="0"/>
          <c:showBubbleSize val="0"/>
        </c:dLbls>
        <c:marker val="1"/>
        <c:smooth val="0"/>
        <c:axId val="145896576"/>
        <c:axId val="145898112"/>
      </c:lineChart>
      <c:catAx>
        <c:axId val="145896576"/>
        <c:scaling>
          <c:orientation val="minMax"/>
        </c:scaling>
        <c:delete val="0"/>
        <c:axPos val="b"/>
        <c:numFmt formatCode="General" sourceLinked="0"/>
        <c:majorTickMark val="out"/>
        <c:minorTickMark val="none"/>
        <c:tickLblPos val="nextTo"/>
        <c:crossAx val="145898112"/>
        <c:crosses val="autoZero"/>
        <c:auto val="1"/>
        <c:lblAlgn val="ctr"/>
        <c:lblOffset val="100"/>
        <c:noMultiLvlLbl val="0"/>
      </c:catAx>
      <c:valAx>
        <c:axId val="145898112"/>
        <c:scaling>
          <c:orientation val="minMax"/>
        </c:scaling>
        <c:delete val="0"/>
        <c:axPos val="l"/>
        <c:majorGridlines/>
        <c:title>
          <c:tx>
            <c:rich>
              <a:bodyPr rot="-5400000" vert="horz"/>
              <a:lstStyle/>
              <a:p>
                <a:pPr>
                  <a:defRPr/>
                </a:pPr>
                <a:r>
                  <a:rPr lang="en-US"/>
                  <a:t>N-NH</a:t>
                </a:r>
                <a:r>
                  <a:rPr lang="en-US" baseline="-25000"/>
                  <a:t>4</a:t>
                </a:r>
                <a:r>
                  <a:rPr lang="en-US" baseline="30000"/>
                  <a:t>+</a:t>
                </a:r>
                <a:r>
                  <a:rPr lang="en-US"/>
                  <a:t> (mg/L)</a:t>
                </a:r>
              </a:p>
            </c:rich>
          </c:tx>
          <c:overlay val="0"/>
        </c:title>
        <c:numFmt formatCode="0.00" sourceLinked="1"/>
        <c:majorTickMark val="out"/>
        <c:minorTickMark val="none"/>
        <c:tickLblPos val="nextTo"/>
        <c:crossAx val="145896576"/>
        <c:crosses val="autoZero"/>
        <c:crossBetween val="between"/>
      </c:valAx>
    </c:plotArea>
    <c:legend>
      <c:legendPos val="b"/>
      <c:overlay val="0"/>
      <c:txPr>
        <a:bodyPr/>
        <a:lstStyle/>
        <a:p>
          <a:pPr>
            <a:defRPr b="1"/>
          </a:pPr>
          <a:endParaRPr lang="en-US"/>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19326750822824"/>
          <c:y val="2.5858134258641398E-2"/>
          <c:w val="0.83855629157466427"/>
          <c:h val="0.61897971440010857"/>
        </c:manualLayout>
      </c:layout>
      <c:barChart>
        <c:barDir val="col"/>
        <c:grouping val="clustered"/>
        <c:varyColors val="0"/>
        <c:ser>
          <c:idx val="0"/>
          <c:order val="0"/>
          <c:tx>
            <c:strRef>
              <c:f>'Sông Hương'!$B$52</c:f>
              <c:strCache>
                <c:ptCount val="1"/>
                <c:pt idx="0">
                  <c:v>2016</c:v>
                </c:pt>
              </c:strCache>
            </c:strRef>
          </c:tx>
          <c:invertIfNegative val="0"/>
          <c:cat>
            <c:strRef>
              <c:f>'Sông Hương'!$C$51:$K$51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Hương'!$C$52:$K$52</c:f>
              <c:numCache>
                <c:formatCode>0.000</c:formatCode>
                <c:ptCount val="9"/>
                <c:pt idx="0">
                  <c:v>9.0000000000000028E-3</c:v>
                </c:pt>
                <c:pt idx="1">
                  <c:v>9.0000000000000028E-3</c:v>
                </c:pt>
                <c:pt idx="2">
                  <c:v>9.0000000000000028E-3</c:v>
                </c:pt>
                <c:pt idx="3">
                  <c:v>9.0000000000000028E-3</c:v>
                </c:pt>
                <c:pt idx="4">
                  <c:v>9.0000000000000028E-3</c:v>
                </c:pt>
                <c:pt idx="5">
                  <c:v>0</c:v>
                </c:pt>
                <c:pt idx="6">
                  <c:v>9.0000000000000028E-3</c:v>
                </c:pt>
                <c:pt idx="7">
                  <c:v>9.0000000000000028E-3</c:v>
                </c:pt>
                <c:pt idx="8">
                  <c:v>0</c:v>
                </c:pt>
              </c:numCache>
            </c:numRef>
          </c:val>
          <c:extLst>
            <c:ext xmlns:c16="http://schemas.microsoft.com/office/drawing/2014/chart" uri="{C3380CC4-5D6E-409C-BE32-E72D297353CC}">
              <c16:uniqueId val="{00000000-0970-4508-84C6-7276F318189B}"/>
            </c:ext>
          </c:extLst>
        </c:ser>
        <c:ser>
          <c:idx val="1"/>
          <c:order val="1"/>
          <c:tx>
            <c:strRef>
              <c:f>'Sông Hương'!$B$53</c:f>
              <c:strCache>
                <c:ptCount val="1"/>
                <c:pt idx="0">
                  <c:v>2017</c:v>
                </c:pt>
              </c:strCache>
            </c:strRef>
          </c:tx>
          <c:invertIfNegative val="0"/>
          <c:cat>
            <c:strRef>
              <c:f>'Sông Hương'!$C$51:$K$51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Hương'!$C$53:$K$53</c:f>
              <c:numCache>
                <c:formatCode>0.000</c:formatCode>
                <c:ptCount val="9"/>
                <c:pt idx="0">
                  <c:v>9.0000000000000028E-3</c:v>
                </c:pt>
                <c:pt idx="1">
                  <c:v>1.0999999999999998E-2</c:v>
                </c:pt>
                <c:pt idx="2">
                  <c:v>9.0000000000000028E-3</c:v>
                </c:pt>
                <c:pt idx="3">
                  <c:v>9.0000000000000028E-3</c:v>
                </c:pt>
                <c:pt idx="4">
                  <c:v>1.0000000000000005E-2</c:v>
                </c:pt>
                <c:pt idx="5">
                  <c:v>9.0000000000000028E-3</c:v>
                </c:pt>
                <c:pt idx="6">
                  <c:v>1.0999999999999998E-2</c:v>
                </c:pt>
                <c:pt idx="7">
                  <c:v>9.0000000000000028E-3</c:v>
                </c:pt>
                <c:pt idx="8">
                  <c:v>0</c:v>
                </c:pt>
              </c:numCache>
            </c:numRef>
          </c:val>
          <c:extLst>
            <c:ext xmlns:c16="http://schemas.microsoft.com/office/drawing/2014/chart" uri="{C3380CC4-5D6E-409C-BE32-E72D297353CC}">
              <c16:uniqueId val="{00000001-0970-4508-84C6-7276F318189B}"/>
            </c:ext>
          </c:extLst>
        </c:ser>
        <c:ser>
          <c:idx val="2"/>
          <c:order val="2"/>
          <c:tx>
            <c:strRef>
              <c:f>'Sông Hương'!$B$54</c:f>
              <c:strCache>
                <c:ptCount val="1"/>
                <c:pt idx="0">
                  <c:v>2018</c:v>
                </c:pt>
              </c:strCache>
            </c:strRef>
          </c:tx>
          <c:invertIfNegative val="0"/>
          <c:cat>
            <c:strRef>
              <c:f>'Sông Hương'!$C$51:$K$51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Hương'!$C$54:$K$54</c:f>
              <c:numCache>
                <c:formatCode>0.000</c:formatCode>
                <c:ptCount val="9"/>
                <c:pt idx="0">
                  <c:v>9.0000000000000028E-3</c:v>
                </c:pt>
                <c:pt idx="1">
                  <c:v>9.0000000000000028E-3</c:v>
                </c:pt>
                <c:pt idx="2">
                  <c:v>9.0000000000000028E-3</c:v>
                </c:pt>
                <c:pt idx="3">
                  <c:v>9.0000000000000028E-3</c:v>
                </c:pt>
                <c:pt idx="4">
                  <c:v>9.0000000000000028E-3</c:v>
                </c:pt>
                <c:pt idx="5">
                  <c:v>1.1599999999999996E-2</c:v>
                </c:pt>
                <c:pt idx="6">
                  <c:v>1.8800000000000087E-2</c:v>
                </c:pt>
                <c:pt idx="7">
                  <c:v>1.3599999999999998E-2</c:v>
                </c:pt>
                <c:pt idx="8">
                  <c:v>1.8400000000000041E-2</c:v>
                </c:pt>
              </c:numCache>
            </c:numRef>
          </c:val>
          <c:extLst>
            <c:ext xmlns:c16="http://schemas.microsoft.com/office/drawing/2014/chart" uri="{C3380CC4-5D6E-409C-BE32-E72D297353CC}">
              <c16:uniqueId val="{00000002-0970-4508-84C6-7276F318189B}"/>
            </c:ext>
          </c:extLst>
        </c:ser>
        <c:ser>
          <c:idx val="3"/>
          <c:order val="3"/>
          <c:tx>
            <c:strRef>
              <c:f>'Sông Hương'!$B$55</c:f>
              <c:strCache>
                <c:ptCount val="1"/>
                <c:pt idx="0">
                  <c:v>2019</c:v>
                </c:pt>
              </c:strCache>
            </c:strRef>
          </c:tx>
          <c:invertIfNegative val="0"/>
          <c:cat>
            <c:strRef>
              <c:f>'Sông Hương'!$C$51:$K$51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Hương'!$C$55:$K$55</c:f>
              <c:numCache>
                <c:formatCode>0.000</c:formatCode>
                <c:ptCount val="9"/>
                <c:pt idx="0">
                  <c:v>9.0000000000000028E-3</c:v>
                </c:pt>
                <c:pt idx="1">
                  <c:v>9.0000000000000028E-3</c:v>
                </c:pt>
                <c:pt idx="2">
                  <c:v>9.0000000000000028E-3</c:v>
                </c:pt>
                <c:pt idx="3">
                  <c:v>9.0000000000000028E-3</c:v>
                </c:pt>
                <c:pt idx="4">
                  <c:v>9.0000000000000028E-3</c:v>
                </c:pt>
                <c:pt idx="5">
                  <c:v>9.6000000000000026E-3</c:v>
                </c:pt>
                <c:pt idx="6">
                  <c:v>9.2000000000000068E-3</c:v>
                </c:pt>
                <c:pt idx="7">
                  <c:v>1.0600000000000021E-2</c:v>
                </c:pt>
                <c:pt idx="8">
                  <c:v>9.2000000000000068E-3</c:v>
                </c:pt>
              </c:numCache>
            </c:numRef>
          </c:val>
          <c:extLst>
            <c:ext xmlns:c16="http://schemas.microsoft.com/office/drawing/2014/chart" uri="{C3380CC4-5D6E-409C-BE32-E72D297353CC}">
              <c16:uniqueId val="{00000003-0970-4508-84C6-7276F318189B}"/>
            </c:ext>
          </c:extLst>
        </c:ser>
        <c:ser>
          <c:idx val="4"/>
          <c:order val="4"/>
          <c:tx>
            <c:strRef>
              <c:f>'Sông Hương'!$B$56</c:f>
              <c:strCache>
                <c:ptCount val="1"/>
                <c:pt idx="0">
                  <c:v>2020</c:v>
                </c:pt>
              </c:strCache>
            </c:strRef>
          </c:tx>
          <c:invertIfNegative val="0"/>
          <c:cat>
            <c:strRef>
              <c:f>'Sông Hương'!$C$51:$K$51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Hương'!$C$56:$K$56</c:f>
              <c:numCache>
                <c:formatCode>0.000</c:formatCode>
                <c:ptCount val="9"/>
                <c:pt idx="0">
                  <c:v>8.0000000000000227E-3</c:v>
                </c:pt>
                <c:pt idx="1">
                  <c:v>8.0000000000000227E-3</c:v>
                </c:pt>
                <c:pt idx="2">
                  <c:v>8.0000000000000227E-3</c:v>
                </c:pt>
                <c:pt idx="3">
                  <c:v>8.0000000000000227E-3</c:v>
                </c:pt>
                <c:pt idx="4">
                  <c:v>8.0000000000000227E-3</c:v>
                </c:pt>
                <c:pt idx="5">
                  <c:v>8.0000000000000227E-3</c:v>
                </c:pt>
                <c:pt idx="6">
                  <c:v>8.0000000000000227E-3</c:v>
                </c:pt>
                <c:pt idx="7">
                  <c:v>8.0000000000000227E-3</c:v>
                </c:pt>
                <c:pt idx="8">
                  <c:v>1.0000000000000005E-2</c:v>
                </c:pt>
              </c:numCache>
            </c:numRef>
          </c:val>
          <c:extLst>
            <c:ext xmlns:c16="http://schemas.microsoft.com/office/drawing/2014/chart" uri="{C3380CC4-5D6E-409C-BE32-E72D297353CC}">
              <c16:uniqueId val="{00000004-0970-4508-84C6-7276F318189B}"/>
            </c:ext>
          </c:extLst>
        </c:ser>
        <c:ser>
          <c:idx val="5"/>
          <c:order val="5"/>
          <c:tx>
            <c:strRef>
              <c:f>'Sông Hương'!$B$57</c:f>
              <c:strCache>
                <c:ptCount val="1"/>
                <c:pt idx="0">
                  <c:v>2021</c:v>
                </c:pt>
              </c:strCache>
            </c:strRef>
          </c:tx>
          <c:invertIfNegative val="0"/>
          <c:cat>
            <c:strRef>
              <c:f>'Sông Hương'!$C$51:$K$51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Hương'!$C$57:$K$57</c:f>
              <c:numCache>
                <c:formatCode>General</c:formatCode>
                <c:ptCount val="9"/>
                <c:pt idx="0">
                  <c:v>8.0000000000000227E-3</c:v>
                </c:pt>
                <c:pt idx="1">
                  <c:v>8.0000000000000227E-3</c:v>
                </c:pt>
                <c:pt idx="2">
                  <c:v>8.0000000000000227E-3</c:v>
                </c:pt>
                <c:pt idx="3">
                  <c:v>8.0000000000000227E-3</c:v>
                </c:pt>
                <c:pt idx="4">
                  <c:v>8.0000000000000227E-3</c:v>
                </c:pt>
                <c:pt idx="5">
                  <c:v>8.0000000000000227E-3</c:v>
                </c:pt>
                <c:pt idx="6">
                  <c:v>9.0000000000000028E-3</c:v>
                </c:pt>
                <c:pt idx="7">
                  <c:v>8.0000000000000227E-3</c:v>
                </c:pt>
                <c:pt idx="8">
                  <c:v>8.0000000000000227E-3</c:v>
                </c:pt>
              </c:numCache>
            </c:numRef>
          </c:val>
          <c:extLst>
            <c:ext xmlns:c16="http://schemas.microsoft.com/office/drawing/2014/chart" uri="{C3380CC4-5D6E-409C-BE32-E72D297353CC}">
              <c16:uniqueId val="{00000005-0970-4508-84C6-7276F318189B}"/>
            </c:ext>
          </c:extLst>
        </c:ser>
        <c:dLbls>
          <c:showLegendKey val="0"/>
          <c:showVal val="0"/>
          <c:showCatName val="0"/>
          <c:showSerName val="0"/>
          <c:showPercent val="0"/>
          <c:showBubbleSize val="0"/>
        </c:dLbls>
        <c:gapWidth val="75"/>
        <c:overlap val="-25"/>
        <c:axId val="155684224"/>
        <c:axId val="155739264"/>
      </c:barChart>
      <c:lineChart>
        <c:grouping val="standard"/>
        <c:varyColors val="0"/>
        <c:ser>
          <c:idx val="6"/>
          <c:order val="6"/>
          <c:tx>
            <c:strRef>
              <c:f>'Sông Hương'!$B$143</c:f>
              <c:strCache>
                <c:ptCount val="1"/>
                <c:pt idx="0">
                  <c:v>QCVN 08-MT:2015/BTNMT, cột A1</c:v>
                </c:pt>
              </c:strCache>
            </c:strRef>
          </c:tx>
          <c:spPr>
            <a:ln>
              <a:solidFill>
                <a:srgbClr val="FF0000"/>
              </a:solidFill>
            </a:ln>
          </c:spPr>
          <c:marker>
            <c:symbol val="none"/>
          </c:marker>
          <c:val>
            <c:numRef>
              <c:f>'Sông Hương'!$C$143:$K$143</c:f>
              <c:numCache>
                <c:formatCode>0.00</c:formatCode>
                <c:ptCount val="9"/>
                <c:pt idx="0">
                  <c:v>0.05</c:v>
                </c:pt>
                <c:pt idx="1">
                  <c:v>0.05</c:v>
                </c:pt>
                <c:pt idx="2">
                  <c:v>0.05</c:v>
                </c:pt>
                <c:pt idx="3">
                  <c:v>0.05</c:v>
                </c:pt>
                <c:pt idx="4">
                  <c:v>0.05</c:v>
                </c:pt>
                <c:pt idx="5">
                  <c:v>0.05</c:v>
                </c:pt>
                <c:pt idx="6">
                  <c:v>0.05</c:v>
                </c:pt>
                <c:pt idx="7">
                  <c:v>0.05</c:v>
                </c:pt>
                <c:pt idx="8">
                  <c:v>0.05</c:v>
                </c:pt>
              </c:numCache>
            </c:numRef>
          </c:val>
          <c:smooth val="0"/>
          <c:extLst>
            <c:ext xmlns:c16="http://schemas.microsoft.com/office/drawing/2014/chart" uri="{C3380CC4-5D6E-409C-BE32-E72D297353CC}">
              <c16:uniqueId val="{00000006-0970-4508-84C6-7276F318189B}"/>
            </c:ext>
          </c:extLst>
        </c:ser>
        <c:dLbls>
          <c:showLegendKey val="0"/>
          <c:showVal val="0"/>
          <c:showCatName val="0"/>
          <c:showSerName val="0"/>
          <c:showPercent val="0"/>
          <c:showBubbleSize val="0"/>
        </c:dLbls>
        <c:marker val="1"/>
        <c:smooth val="0"/>
        <c:axId val="155684224"/>
        <c:axId val="155739264"/>
      </c:lineChart>
      <c:catAx>
        <c:axId val="155684224"/>
        <c:scaling>
          <c:orientation val="minMax"/>
        </c:scaling>
        <c:delete val="0"/>
        <c:axPos val="b"/>
        <c:numFmt formatCode="General" sourceLinked="0"/>
        <c:majorTickMark val="none"/>
        <c:minorTickMark val="none"/>
        <c:tickLblPos val="nextTo"/>
        <c:txPr>
          <a:bodyPr/>
          <a:lstStyle/>
          <a:p>
            <a:pPr>
              <a:defRPr sz="1050" b="1"/>
            </a:pPr>
            <a:endParaRPr lang="en-US"/>
          </a:p>
        </c:txPr>
        <c:crossAx val="155739264"/>
        <c:crosses val="autoZero"/>
        <c:auto val="1"/>
        <c:lblAlgn val="ctr"/>
        <c:lblOffset val="100"/>
        <c:noMultiLvlLbl val="0"/>
      </c:catAx>
      <c:valAx>
        <c:axId val="155739264"/>
        <c:scaling>
          <c:orientation val="minMax"/>
        </c:scaling>
        <c:delete val="0"/>
        <c:axPos val="l"/>
        <c:majorGridlines/>
        <c:title>
          <c:tx>
            <c:rich>
              <a:bodyPr rot="-5400000" vert="horz"/>
              <a:lstStyle/>
              <a:p>
                <a:pPr>
                  <a:defRPr sz="1200"/>
                </a:pPr>
                <a:r>
                  <a:rPr lang="en-US" sz="1200"/>
                  <a:t>N-NO</a:t>
                </a:r>
                <a:r>
                  <a:rPr lang="en-US" sz="1200" baseline="-25000"/>
                  <a:t>2</a:t>
                </a:r>
                <a:r>
                  <a:rPr lang="en-US" sz="1200" baseline="30000"/>
                  <a:t>-</a:t>
                </a:r>
                <a:r>
                  <a:rPr lang="en-US" sz="1200" baseline="0"/>
                  <a:t>(mg/L)</a:t>
                </a:r>
                <a:endParaRPr lang="en-US" sz="1200"/>
              </a:p>
            </c:rich>
          </c:tx>
          <c:overlay val="0"/>
        </c:title>
        <c:numFmt formatCode="0.000" sourceLinked="1"/>
        <c:majorTickMark val="none"/>
        <c:minorTickMark val="none"/>
        <c:tickLblPos val="nextTo"/>
        <c:spPr>
          <a:ln w="9525">
            <a:noFill/>
          </a:ln>
        </c:spPr>
        <c:crossAx val="155684224"/>
        <c:crosses val="autoZero"/>
        <c:crossBetween val="between"/>
      </c:valAx>
    </c:plotArea>
    <c:legend>
      <c:legendPos val="b"/>
      <c:layout>
        <c:manualLayout>
          <c:xMode val="edge"/>
          <c:yMode val="edge"/>
          <c:x val="7.3249524365009864E-3"/>
          <c:y val="0.77690778059522225"/>
          <c:w val="0.97303826605007815"/>
          <c:h val="0.19673595355665291"/>
        </c:manualLayout>
      </c:layout>
      <c:overlay val="0"/>
      <c:txPr>
        <a:bodyPr/>
        <a:lstStyle/>
        <a:p>
          <a:pPr>
            <a:defRPr b="1"/>
          </a:pPr>
          <a:endParaRPr lang="en-US"/>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72024513102186"/>
          <c:y val="4.4804357082483384E-2"/>
          <c:w val="0.83087559782509957"/>
          <c:h val="0.59247043272133348"/>
        </c:manualLayout>
      </c:layout>
      <c:barChart>
        <c:barDir val="col"/>
        <c:grouping val="clustered"/>
        <c:varyColors val="0"/>
        <c:ser>
          <c:idx val="0"/>
          <c:order val="0"/>
          <c:tx>
            <c:strRef>
              <c:f>'Chi lưu sông Hương'!$B$57</c:f>
              <c:strCache>
                <c:ptCount val="1"/>
                <c:pt idx="0">
                  <c:v>2016</c:v>
                </c:pt>
              </c:strCache>
            </c:strRef>
          </c:tx>
          <c:invertIfNegative val="0"/>
          <c:cat>
            <c:strRef>
              <c:f>'Chi lưu sông Hương'!$C$56:$J$56</c:f>
              <c:strCache>
                <c:ptCount val="8"/>
                <c:pt idx="0">
                  <c:v>NSĐB</c:v>
                </c:pt>
                <c:pt idx="1">
                  <c:v>NSBY</c:v>
                </c:pt>
                <c:pt idx="2">
                  <c:v>NSKV</c:v>
                </c:pt>
                <c:pt idx="3">
                  <c:v>NSAC</c:v>
                </c:pt>
                <c:pt idx="4">
                  <c:v>NSLN</c:v>
                </c:pt>
                <c:pt idx="5">
                  <c:v>NSNH1</c:v>
                </c:pt>
                <c:pt idx="6">
                  <c:v>NSNH2</c:v>
                </c:pt>
                <c:pt idx="7">
                  <c:v>NSNY</c:v>
                </c:pt>
              </c:strCache>
            </c:strRef>
          </c:cat>
          <c:val>
            <c:numRef>
              <c:f>'Chi lưu sông Hương'!$C$57:$J$57</c:f>
              <c:numCache>
                <c:formatCode>0.000</c:formatCode>
                <c:ptCount val="8"/>
                <c:pt idx="0">
                  <c:v>3.2000000000000042E-2</c:v>
                </c:pt>
                <c:pt idx="1">
                  <c:v>3.0000000000000002E-2</c:v>
                </c:pt>
                <c:pt idx="2">
                  <c:v>1.9000000000000086E-2</c:v>
                </c:pt>
                <c:pt idx="3">
                  <c:v>6.7000000000000004E-2</c:v>
                </c:pt>
                <c:pt idx="4">
                  <c:v>0.24900000000000044</c:v>
                </c:pt>
                <c:pt idx="5">
                  <c:v>6.7000000000000004E-2</c:v>
                </c:pt>
                <c:pt idx="6">
                  <c:v>0.19800000000000001</c:v>
                </c:pt>
                <c:pt idx="7">
                  <c:v>3.500000000000001E-2</c:v>
                </c:pt>
              </c:numCache>
            </c:numRef>
          </c:val>
          <c:extLst>
            <c:ext xmlns:c16="http://schemas.microsoft.com/office/drawing/2014/chart" uri="{C3380CC4-5D6E-409C-BE32-E72D297353CC}">
              <c16:uniqueId val="{00000000-1EA7-476A-90A8-8443882690B1}"/>
            </c:ext>
          </c:extLst>
        </c:ser>
        <c:ser>
          <c:idx val="1"/>
          <c:order val="1"/>
          <c:tx>
            <c:strRef>
              <c:f>'Chi lưu sông Hương'!$B$58</c:f>
              <c:strCache>
                <c:ptCount val="1"/>
                <c:pt idx="0">
                  <c:v>2017</c:v>
                </c:pt>
              </c:strCache>
            </c:strRef>
          </c:tx>
          <c:invertIfNegative val="0"/>
          <c:cat>
            <c:strRef>
              <c:f>'Chi lưu sông Hương'!$C$56:$J$56</c:f>
              <c:strCache>
                <c:ptCount val="8"/>
                <c:pt idx="0">
                  <c:v>NSĐB</c:v>
                </c:pt>
                <c:pt idx="1">
                  <c:v>NSBY</c:v>
                </c:pt>
                <c:pt idx="2">
                  <c:v>NSKV</c:v>
                </c:pt>
                <c:pt idx="3">
                  <c:v>NSAC</c:v>
                </c:pt>
                <c:pt idx="4">
                  <c:v>NSLN</c:v>
                </c:pt>
                <c:pt idx="5">
                  <c:v>NSNH1</c:v>
                </c:pt>
                <c:pt idx="6">
                  <c:v>NSNH2</c:v>
                </c:pt>
                <c:pt idx="7">
                  <c:v>NSNY</c:v>
                </c:pt>
              </c:strCache>
            </c:strRef>
          </c:cat>
          <c:val>
            <c:numRef>
              <c:f>'Chi lưu sông Hương'!$C$58:$J$58</c:f>
              <c:numCache>
                <c:formatCode>0.000</c:formatCode>
                <c:ptCount val="8"/>
                <c:pt idx="0">
                  <c:v>0.15500000000000044</c:v>
                </c:pt>
                <c:pt idx="1">
                  <c:v>3.1000000000000052E-2</c:v>
                </c:pt>
                <c:pt idx="2">
                  <c:v>2.0000000000000011E-2</c:v>
                </c:pt>
                <c:pt idx="3">
                  <c:v>6.7000000000000004E-2</c:v>
                </c:pt>
                <c:pt idx="4">
                  <c:v>3.9000000000000014E-2</c:v>
                </c:pt>
                <c:pt idx="5">
                  <c:v>9.6000000000000002E-2</c:v>
                </c:pt>
                <c:pt idx="6">
                  <c:v>0.11</c:v>
                </c:pt>
                <c:pt idx="7">
                  <c:v>2.3E-2</c:v>
                </c:pt>
              </c:numCache>
            </c:numRef>
          </c:val>
          <c:extLst>
            <c:ext xmlns:c16="http://schemas.microsoft.com/office/drawing/2014/chart" uri="{C3380CC4-5D6E-409C-BE32-E72D297353CC}">
              <c16:uniqueId val="{00000001-1EA7-476A-90A8-8443882690B1}"/>
            </c:ext>
          </c:extLst>
        </c:ser>
        <c:ser>
          <c:idx val="2"/>
          <c:order val="2"/>
          <c:tx>
            <c:strRef>
              <c:f>'Chi lưu sông Hương'!$B$59</c:f>
              <c:strCache>
                <c:ptCount val="1"/>
                <c:pt idx="0">
                  <c:v>2018</c:v>
                </c:pt>
              </c:strCache>
            </c:strRef>
          </c:tx>
          <c:invertIfNegative val="0"/>
          <c:cat>
            <c:strRef>
              <c:f>'Chi lưu sông Hương'!$C$56:$J$56</c:f>
              <c:strCache>
                <c:ptCount val="8"/>
                <c:pt idx="0">
                  <c:v>NSĐB</c:v>
                </c:pt>
                <c:pt idx="1">
                  <c:v>NSBY</c:v>
                </c:pt>
                <c:pt idx="2">
                  <c:v>NSKV</c:v>
                </c:pt>
                <c:pt idx="3">
                  <c:v>NSAC</c:v>
                </c:pt>
                <c:pt idx="4">
                  <c:v>NSLN</c:v>
                </c:pt>
                <c:pt idx="5">
                  <c:v>NSNH1</c:v>
                </c:pt>
                <c:pt idx="6">
                  <c:v>NSNH2</c:v>
                </c:pt>
                <c:pt idx="7">
                  <c:v>NSNY</c:v>
                </c:pt>
              </c:strCache>
            </c:strRef>
          </c:cat>
          <c:val>
            <c:numRef>
              <c:f>'Chi lưu sông Hương'!$C$59:$J$59</c:f>
              <c:numCache>
                <c:formatCode>0.000</c:formatCode>
                <c:ptCount val="8"/>
                <c:pt idx="0">
                  <c:v>1.2999999999999998E-2</c:v>
                </c:pt>
                <c:pt idx="1">
                  <c:v>3.6999999999999998E-2</c:v>
                </c:pt>
                <c:pt idx="2">
                  <c:v>2.1600000000000012E-2</c:v>
                </c:pt>
                <c:pt idx="3">
                  <c:v>1.0200000000000001E-2</c:v>
                </c:pt>
                <c:pt idx="4">
                  <c:v>2.1399999999999999E-2</c:v>
                </c:pt>
                <c:pt idx="5">
                  <c:v>0.1198</c:v>
                </c:pt>
                <c:pt idx="6">
                  <c:v>0.13020000000000001</c:v>
                </c:pt>
                <c:pt idx="7">
                  <c:v>1.4800000000000001E-2</c:v>
                </c:pt>
              </c:numCache>
            </c:numRef>
          </c:val>
          <c:extLst>
            <c:ext xmlns:c16="http://schemas.microsoft.com/office/drawing/2014/chart" uri="{C3380CC4-5D6E-409C-BE32-E72D297353CC}">
              <c16:uniqueId val="{00000002-1EA7-476A-90A8-8443882690B1}"/>
            </c:ext>
          </c:extLst>
        </c:ser>
        <c:ser>
          <c:idx val="3"/>
          <c:order val="3"/>
          <c:tx>
            <c:strRef>
              <c:f>'Chi lưu sông Hương'!$B$60</c:f>
              <c:strCache>
                <c:ptCount val="1"/>
                <c:pt idx="0">
                  <c:v>2019</c:v>
                </c:pt>
              </c:strCache>
            </c:strRef>
          </c:tx>
          <c:invertIfNegative val="0"/>
          <c:cat>
            <c:strRef>
              <c:f>'Chi lưu sông Hương'!$C$56:$J$56</c:f>
              <c:strCache>
                <c:ptCount val="8"/>
                <c:pt idx="0">
                  <c:v>NSĐB</c:v>
                </c:pt>
                <c:pt idx="1">
                  <c:v>NSBY</c:v>
                </c:pt>
                <c:pt idx="2">
                  <c:v>NSKV</c:v>
                </c:pt>
                <c:pt idx="3">
                  <c:v>NSAC</c:v>
                </c:pt>
                <c:pt idx="4">
                  <c:v>NSLN</c:v>
                </c:pt>
                <c:pt idx="5">
                  <c:v>NSNH1</c:v>
                </c:pt>
                <c:pt idx="6">
                  <c:v>NSNH2</c:v>
                </c:pt>
                <c:pt idx="7">
                  <c:v>NSNY</c:v>
                </c:pt>
              </c:strCache>
            </c:strRef>
          </c:cat>
          <c:val>
            <c:numRef>
              <c:f>'Chi lưu sông Hương'!$C$60:$J$60</c:f>
              <c:numCache>
                <c:formatCode>0.000</c:formatCode>
                <c:ptCount val="8"/>
                <c:pt idx="0">
                  <c:v>2.3799999999999998E-2</c:v>
                </c:pt>
                <c:pt idx="1">
                  <c:v>2.8399999999999998E-2</c:v>
                </c:pt>
                <c:pt idx="2">
                  <c:v>2.0800000000000006E-2</c:v>
                </c:pt>
                <c:pt idx="3">
                  <c:v>2.8599999999999997E-2</c:v>
                </c:pt>
                <c:pt idx="4">
                  <c:v>3.4199999999999994E-2</c:v>
                </c:pt>
                <c:pt idx="5">
                  <c:v>0.18120000000000044</c:v>
                </c:pt>
                <c:pt idx="6">
                  <c:v>0.52580000000000005</c:v>
                </c:pt>
                <c:pt idx="7">
                  <c:v>2.1399999999999999E-2</c:v>
                </c:pt>
              </c:numCache>
            </c:numRef>
          </c:val>
          <c:extLst>
            <c:ext xmlns:c16="http://schemas.microsoft.com/office/drawing/2014/chart" uri="{C3380CC4-5D6E-409C-BE32-E72D297353CC}">
              <c16:uniqueId val="{00000003-1EA7-476A-90A8-8443882690B1}"/>
            </c:ext>
          </c:extLst>
        </c:ser>
        <c:ser>
          <c:idx val="4"/>
          <c:order val="4"/>
          <c:tx>
            <c:strRef>
              <c:f>'Chi lưu sông Hương'!$B$61</c:f>
              <c:strCache>
                <c:ptCount val="1"/>
                <c:pt idx="0">
                  <c:v>2020</c:v>
                </c:pt>
              </c:strCache>
            </c:strRef>
          </c:tx>
          <c:invertIfNegative val="0"/>
          <c:cat>
            <c:strRef>
              <c:f>'Chi lưu sông Hương'!$C$56:$J$56</c:f>
              <c:strCache>
                <c:ptCount val="8"/>
                <c:pt idx="0">
                  <c:v>NSĐB</c:v>
                </c:pt>
                <c:pt idx="1">
                  <c:v>NSBY</c:v>
                </c:pt>
                <c:pt idx="2">
                  <c:v>NSKV</c:v>
                </c:pt>
                <c:pt idx="3">
                  <c:v>NSAC</c:v>
                </c:pt>
                <c:pt idx="4">
                  <c:v>NSLN</c:v>
                </c:pt>
                <c:pt idx="5">
                  <c:v>NSNH1</c:v>
                </c:pt>
                <c:pt idx="6">
                  <c:v>NSNH2</c:v>
                </c:pt>
                <c:pt idx="7">
                  <c:v>NSNY</c:v>
                </c:pt>
              </c:strCache>
            </c:strRef>
          </c:cat>
          <c:val>
            <c:numRef>
              <c:f>'Chi lưu sông Hương'!$C$61:$J$61</c:f>
              <c:numCache>
                <c:formatCode>0.000</c:formatCode>
                <c:ptCount val="8"/>
                <c:pt idx="0">
                  <c:v>1.5800000000000043E-2</c:v>
                </c:pt>
                <c:pt idx="1">
                  <c:v>6.6799999999999998E-2</c:v>
                </c:pt>
                <c:pt idx="2">
                  <c:v>3.5200000000000002E-2</c:v>
                </c:pt>
                <c:pt idx="3">
                  <c:v>4.2800000000000032E-2</c:v>
                </c:pt>
                <c:pt idx="4">
                  <c:v>6.3400000000000012E-2</c:v>
                </c:pt>
                <c:pt idx="5">
                  <c:v>4.5800000000000014E-2</c:v>
                </c:pt>
                <c:pt idx="6">
                  <c:v>6.1000000000000013E-2</c:v>
                </c:pt>
                <c:pt idx="7">
                  <c:v>3.4200000000000015E-2</c:v>
                </c:pt>
              </c:numCache>
            </c:numRef>
          </c:val>
          <c:extLst>
            <c:ext xmlns:c16="http://schemas.microsoft.com/office/drawing/2014/chart" uri="{C3380CC4-5D6E-409C-BE32-E72D297353CC}">
              <c16:uniqueId val="{00000004-1EA7-476A-90A8-8443882690B1}"/>
            </c:ext>
          </c:extLst>
        </c:ser>
        <c:ser>
          <c:idx val="5"/>
          <c:order val="5"/>
          <c:tx>
            <c:strRef>
              <c:f>'Chi lưu sông Hương'!$B$62</c:f>
              <c:strCache>
                <c:ptCount val="1"/>
                <c:pt idx="0">
                  <c:v>2021</c:v>
                </c:pt>
              </c:strCache>
            </c:strRef>
          </c:tx>
          <c:invertIfNegative val="0"/>
          <c:cat>
            <c:strRef>
              <c:f>'Chi lưu sông Hương'!$C$56:$J$56</c:f>
              <c:strCache>
                <c:ptCount val="8"/>
                <c:pt idx="0">
                  <c:v>NSĐB</c:v>
                </c:pt>
                <c:pt idx="1">
                  <c:v>NSBY</c:v>
                </c:pt>
                <c:pt idx="2">
                  <c:v>NSKV</c:v>
                </c:pt>
                <c:pt idx="3">
                  <c:v>NSAC</c:v>
                </c:pt>
                <c:pt idx="4">
                  <c:v>NSLN</c:v>
                </c:pt>
                <c:pt idx="5">
                  <c:v>NSNH1</c:v>
                </c:pt>
                <c:pt idx="6">
                  <c:v>NSNH2</c:v>
                </c:pt>
                <c:pt idx="7">
                  <c:v>NSNY</c:v>
                </c:pt>
              </c:strCache>
            </c:strRef>
          </c:cat>
          <c:val>
            <c:numRef>
              <c:f>'Chi lưu sông Hương'!$C$62:$J$62</c:f>
              <c:numCache>
                <c:formatCode>0.000</c:formatCode>
                <c:ptCount val="8"/>
                <c:pt idx="0">
                  <c:v>1.6000000000000021E-2</c:v>
                </c:pt>
                <c:pt idx="1">
                  <c:v>1.6199999999999999E-2</c:v>
                </c:pt>
                <c:pt idx="2">
                  <c:v>1.2200000000000001E-2</c:v>
                </c:pt>
                <c:pt idx="3">
                  <c:v>1.9800000000000109E-2</c:v>
                </c:pt>
                <c:pt idx="4">
                  <c:v>2.1600000000000012E-2</c:v>
                </c:pt>
                <c:pt idx="5">
                  <c:v>8.6000000000000208E-3</c:v>
                </c:pt>
                <c:pt idx="6">
                  <c:v>2.2400000000000052E-2</c:v>
                </c:pt>
                <c:pt idx="7">
                  <c:v>2.0000000000000011E-2</c:v>
                </c:pt>
              </c:numCache>
            </c:numRef>
          </c:val>
          <c:extLst>
            <c:ext xmlns:c16="http://schemas.microsoft.com/office/drawing/2014/chart" uri="{C3380CC4-5D6E-409C-BE32-E72D297353CC}">
              <c16:uniqueId val="{00000005-1EA7-476A-90A8-8443882690B1}"/>
            </c:ext>
          </c:extLst>
        </c:ser>
        <c:dLbls>
          <c:showLegendKey val="0"/>
          <c:showVal val="0"/>
          <c:showCatName val="0"/>
          <c:showSerName val="0"/>
          <c:showPercent val="0"/>
          <c:showBubbleSize val="0"/>
        </c:dLbls>
        <c:gapWidth val="150"/>
        <c:axId val="155998080"/>
        <c:axId val="155999616"/>
      </c:barChart>
      <c:lineChart>
        <c:grouping val="standard"/>
        <c:varyColors val="0"/>
        <c:ser>
          <c:idx val="6"/>
          <c:order val="6"/>
          <c:tx>
            <c:strRef>
              <c:f>'Chi lưu sông Hương'!$A$129</c:f>
              <c:strCache>
                <c:ptCount val="1"/>
                <c:pt idx="0">
                  <c:v>QCVN 08-MT:2015/BTNMT, cột A1</c:v>
                </c:pt>
              </c:strCache>
            </c:strRef>
          </c:tx>
          <c:spPr>
            <a:ln>
              <a:solidFill>
                <a:srgbClr val="FF0000"/>
              </a:solidFill>
            </a:ln>
          </c:spPr>
          <c:marker>
            <c:symbol val="none"/>
          </c:marker>
          <c:val>
            <c:numRef>
              <c:f>'Chi lưu sông Hương'!$B$129:$I$129</c:f>
              <c:numCache>
                <c:formatCode>0.00</c:formatCode>
                <c:ptCount val="8"/>
                <c:pt idx="0">
                  <c:v>0.05</c:v>
                </c:pt>
                <c:pt idx="1">
                  <c:v>0.05</c:v>
                </c:pt>
                <c:pt idx="2">
                  <c:v>0.05</c:v>
                </c:pt>
                <c:pt idx="3">
                  <c:v>0.05</c:v>
                </c:pt>
                <c:pt idx="4">
                  <c:v>0.05</c:v>
                </c:pt>
                <c:pt idx="5">
                  <c:v>0.05</c:v>
                </c:pt>
                <c:pt idx="6">
                  <c:v>0.05</c:v>
                </c:pt>
                <c:pt idx="7">
                  <c:v>0.05</c:v>
                </c:pt>
              </c:numCache>
            </c:numRef>
          </c:val>
          <c:smooth val="0"/>
          <c:extLst>
            <c:ext xmlns:c16="http://schemas.microsoft.com/office/drawing/2014/chart" uri="{C3380CC4-5D6E-409C-BE32-E72D297353CC}">
              <c16:uniqueId val="{00000006-1EA7-476A-90A8-8443882690B1}"/>
            </c:ext>
          </c:extLst>
        </c:ser>
        <c:dLbls>
          <c:showLegendKey val="0"/>
          <c:showVal val="0"/>
          <c:showCatName val="0"/>
          <c:showSerName val="0"/>
          <c:showPercent val="0"/>
          <c:showBubbleSize val="0"/>
        </c:dLbls>
        <c:marker val="1"/>
        <c:smooth val="0"/>
        <c:axId val="155998080"/>
        <c:axId val="155999616"/>
      </c:lineChart>
      <c:catAx>
        <c:axId val="155998080"/>
        <c:scaling>
          <c:orientation val="minMax"/>
        </c:scaling>
        <c:delete val="0"/>
        <c:axPos val="b"/>
        <c:numFmt formatCode="General" sourceLinked="0"/>
        <c:majorTickMark val="out"/>
        <c:minorTickMark val="none"/>
        <c:tickLblPos val="nextTo"/>
        <c:crossAx val="155999616"/>
        <c:crosses val="autoZero"/>
        <c:auto val="1"/>
        <c:lblAlgn val="ctr"/>
        <c:lblOffset val="100"/>
        <c:noMultiLvlLbl val="0"/>
      </c:catAx>
      <c:valAx>
        <c:axId val="155999616"/>
        <c:scaling>
          <c:orientation val="minMax"/>
        </c:scaling>
        <c:delete val="0"/>
        <c:axPos val="l"/>
        <c:majorGridlines/>
        <c:title>
          <c:tx>
            <c:rich>
              <a:bodyPr rot="-5400000" vert="horz"/>
              <a:lstStyle/>
              <a:p>
                <a:pPr>
                  <a:defRPr sz="1200"/>
                </a:pPr>
                <a:r>
                  <a:rPr lang="en-US" sz="1200"/>
                  <a:t>N-NO</a:t>
                </a:r>
                <a:r>
                  <a:rPr lang="en-US" sz="1200" baseline="-25000"/>
                  <a:t>2</a:t>
                </a:r>
                <a:r>
                  <a:rPr lang="en-US" sz="1200" baseline="30000"/>
                  <a:t>- </a:t>
                </a:r>
                <a:r>
                  <a:rPr lang="en-US" sz="1200"/>
                  <a:t>(mg/L)</a:t>
                </a:r>
              </a:p>
            </c:rich>
          </c:tx>
          <c:overlay val="0"/>
        </c:title>
        <c:numFmt formatCode="0.000" sourceLinked="1"/>
        <c:majorTickMark val="out"/>
        <c:minorTickMark val="none"/>
        <c:tickLblPos val="nextTo"/>
        <c:crossAx val="155998080"/>
        <c:crosses val="autoZero"/>
        <c:crossBetween val="between"/>
      </c:valAx>
    </c:plotArea>
    <c:legend>
      <c:legendPos val="b"/>
      <c:layout>
        <c:manualLayout>
          <c:xMode val="edge"/>
          <c:yMode val="edge"/>
          <c:x val="1.911076357949483E-2"/>
          <c:y val="0.79890373872757425"/>
          <c:w val="0.96639741048535321"/>
          <c:h val="0.17688318621189325"/>
        </c:manualLayout>
      </c:layout>
      <c:overlay val="0"/>
      <c:txPr>
        <a:bodyPr/>
        <a:lstStyle/>
        <a:p>
          <a:pPr>
            <a:defRPr b="1"/>
          </a:pPr>
          <a:endParaRPr lang="en-US"/>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93700787401574"/>
          <c:y val="5.1772066612447522E-2"/>
          <c:w val="0.84681255120887711"/>
          <c:h val="0.62771345118348976"/>
        </c:manualLayout>
      </c:layout>
      <c:barChart>
        <c:barDir val="col"/>
        <c:grouping val="clustered"/>
        <c:varyColors val="0"/>
        <c:ser>
          <c:idx val="0"/>
          <c:order val="0"/>
          <c:tx>
            <c:strRef>
              <c:f>'Sông Hương'!$B$113</c:f>
              <c:strCache>
                <c:ptCount val="1"/>
                <c:pt idx="0">
                  <c:v>2016</c:v>
                </c:pt>
              </c:strCache>
            </c:strRef>
          </c:tx>
          <c:invertIfNegative val="0"/>
          <c:cat>
            <c:strRef>
              <c:f>'Sông Hương'!$C$112:$K$112</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Hương'!$C$113:$K$113</c:f>
              <c:numCache>
                <c:formatCode>0</c:formatCode>
                <c:ptCount val="9"/>
                <c:pt idx="0">
                  <c:v>176.5</c:v>
                </c:pt>
                <c:pt idx="1">
                  <c:v>139</c:v>
                </c:pt>
                <c:pt idx="2">
                  <c:v>117.3</c:v>
                </c:pt>
                <c:pt idx="3">
                  <c:v>230.8</c:v>
                </c:pt>
                <c:pt idx="4">
                  <c:v>885</c:v>
                </c:pt>
                <c:pt idx="5">
                  <c:v>0</c:v>
                </c:pt>
                <c:pt idx="6">
                  <c:v>418.3</c:v>
                </c:pt>
                <c:pt idx="7">
                  <c:v>125.3</c:v>
                </c:pt>
                <c:pt idx="8">
                  <c:v>0</c:v>
                </c:pt>
              </c:numCache>
            </c:numRef>
          </c:val>
          <c:extLst>
            <c:ext xmlns:c16="http://schemas.microsoft.com/office/drawing/2014/chart" uri="{C3380CC4-5D6E-409C-BE32-E72D297353CC}">
              <c16:uniqueId val="{00000000-4CB4-4117-AEA7-4304CAFE24E6}"/>
            </c:ext>
          </c:extLst>
        </c:ser>
        <c:ser>
          <c:idx val="1"/>
          <c:order val="1"/>
          <c:tx>
            <c:strRef>
              <c:f>'Sông Hương'!$B$114</c:f>
              <c:strCache>
                <c:ptCount val="1"/>
                <c:pt idx="0">
                  <c:v>2017</c:v>
                </c:pt>
              </c:strCache>
            </c:strRef>
          </c:tx>
          <c:invertIfNegative val="0"/>
          <c:cat>
            <c:strRef>
              <c:f>'Sông Hương'!$C$112:$K$112</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Hương'!$C$114:$K$114</c:f>
              <c:numCache>
                <c:formatCode>0</c:formatCode>
                <c:ptCount val="9"/>
                <c:pt idx="0">
                  <c:v>63</c:v>
                </c:pt>
                <c:pt idx="1">
                  <c:v>370.8</c:v>
                </c:pt>
                <c:pt idx="2">
                  <c:v>237.3</c:v>
                </c:pt>
                <c:pt idx="3">
                  <c:v>123</c:v>
                </c:pt>
                <c:pt idx="4">
                  <c:v>675.8</c:v>
                </c:pt>
                <c:pt idx="5">
                  <c:v>830</c:v>
                </c:pt>
                <c:pt idx="6">
                  <c:v>780</c:v>
                </c:pt>
                <c:pt idx="7">
                  <c:v>487.5</c:v>
                </c:pt>
                <c:pt idx="8">
                  <c:v>0</c:v>
                </c:pt>
              </c:numCache>
            </c:numRef>
          </c:val>
          <c:extLst>
            <c:ext xmlns:c16="http://schemas.microsoft.com/office/drawing/2014/chart" uri="{C3380CC4-5D6E-409C-BE32-E72D297353CC}">
              <c16:uniqueId val="{00000001-4CB4-4117-AEA7-4304CAFE24E6}"/>
            </c:ext>
          </c:extLst>
        </c:ser>
        <c:ser>
          <c:idx val="2"/>
          <c:order val="2"/>
          <c:tx>
            <c:strRef>
              <c:f>'Sông Hương'!$B$115</c:f>
              <c:strCache>
                <c:ptCount val="1"/>
                <c:pt idx="0">
                  <c:v>2018</c:v>
                </c:pt>
              </c:strCache>
            </c:strRef>
          </c:tx>
          <c:invertIfNegative val="0"/>
          <c:cat>
            <c:strRef>
              <c:f>'Sông Hương'!$C$112:$K$112</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Hương'!$C$115:$K$115</c:f>
              <c:numCache>
                <c:formatCode>0</c:formatCode>
                <c:ptCount val="9"/>
                <c:pt idx="0">
                  <c:v>254.8</c:v>
                </c:pt>
                <c:pt idx="1">
                  <c:v>1037</c:v>
                </c:pt>
                <c:pt idx="2">
                  <c:v>211.8</c:v>
                </c:pt>
                <c:pt idx="3">
                  <c:v>141.80000000000001</c:v>
                </c:pt>
                <c:pt idx="4">
                  <c:v>1244</c:v>
                </c:pt>
                <c:pt idx="5">
                  <c:v>1200</c:v>
                </c:pt>
                <c:pt idx="6">
                  <c:v>858.6</c:v>
                </c:pt>
                <c:pt idx="7">
                  <c:v>411</c:v>
                </c:pt>
                <c:pt idx="8">
                  <c:v>830.6</c:v>
                </c:pt>
              </c:numCache>
            </c:numRef>
          </c:val>
          <c:extLst>
            <c:ext xmlns:c16="http://schemas.microsoft.com/office/drawing/2014/chart" uri="{C3380CC4-5D6E-409C-BE32-E72D297353CC}">
              <c16:uniqueId val="{00000002-4CB4-4117-AEA7-4304CAFE24E6}"/>
            </c:ext>
          </c:extLst>
        </c:ser>
        <c:ser>
          <c:idx val="3"/>
          <c:order val="3"/>
          <c:tx>
            <c:strRef>
              <c:f>'Sông Hương'!$B$116</c:f>
              <c:strCache>
                <c:ptCount val="1"/>
                <c:pt idx="0">
                  <c:v>2019</c:v>
                </c:pt>
              </c:strCache>
            </c:strRef>
          </c:tx>
          <c:invertIfNegative val="0"/>
          <c:cat>
            <c:strRef>
              <c:f>'Sông Hương'!$C$112:$K$112</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Hương'!$C$116:$K$116</c:f>
              <c:numCache>
                <c:formatCode>0</c:formatCode>
                <c:ptCount val="9"/>
                <c:pt idx="0">
                  <c:v>152.4</c:v>
                </c:pt>
                <c:pt idx="1">
                  <c:v>131.19999999999999</c:v>
                </c:pt>
                <c:pt idx="2">
                  <c:v>299.8</c:v>
                </c:pt>
                <c:pt idx="3">
                  <c:v>315.2</c:v>
                </c:pt>
                <c:pt idx="4">
                  <c:v>3708</c:v>
                </c:pt>
                <c:pt idx="5">
                  <c:v>844</c:v>
                </c:pt>
                <c:pt idx="6">
                  <c:v>444</c:v>
                </c:pt>
                <c:pt idx="7">
                  <c:v>1204.5999999999999</c:v>
                </c:pt>
                <c:pt idx="8">
                  <c:v>586.79999999999995</c:v>
                </c:pt>
              </c:numCache>
            </c:numRef>
          </c:val>
          <c:extLst>
            <c:ext xmlns:c16="http://schemas.microsoft.com/office/drawing/2014/chart" uri="{C3380CC4-5D6E-409C-BE32-E72D297353CC}">
              <c16:uniqueId val="{00000003-4CB4-4117-AEA7-4304CAFE24E6}"/>
            </c:ext>
          </c:extLst>
        </c:ser>
        <c:ser>
          <c:idx val="4"/>
          <c:order val="4"/>
          <c:tx>
            <c:strRef>
              <c:f>'Sông Hương'!$B$117</c:f>
              <c:strCache>
                <c:ptCount val="1"/>
                <c:pt idx="0">
                  <c:v>2020</c:v>
                </c:pt>
              </c:strCache>
            </c:strRef>
          </c:tx>
          <c:invertIfNegative val="0"/>
          <c:cat>
            <c:strRef>
              <c:f>'Sông Hương'!$C$112:$K$112</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Hương'!$C$117:$K$117</c:f>
              <c:numCache>
                <c:formatCode>0</c:formatCode>
                <c:ptCount val="9"/>
                <c:pt idx="0">
                  <c:v>96</c:v>
                </c:pt>
                <c:pt idx="1">
                  <c:v>145</c:v>
                </c:pt>
                <c:pt idx="2">
                  <c:v>215</c:v>
                </c:pt>
                <c:pt idx="3">
                  <c:v>91</c:v>
                </c:pt>
                <c:pt idx="4">
                  <c:v>723</c:v>
                </c:pt>
                <c:pt idx="5">
                  <c:v>1238</c:v>
                </c:pt>
                <c:pt idx="6">
                  <c:v>717</c:v>
                </c:pt>
                <c:pt idx="7">
                  <c:v>584</c:v>
                </c:pt>
                <c:pt idx="8">
                  <c:v>363</c:v>
                </c:pt>
              </c:numCache>
            </c:numRef>
          </c:val>
          <c:extLst>
            <c:ext xmlns:c16="http://schemas.microsoft.com/office/drawing/2014/chart" uri="{C3380CC4-5D6E-409C-BE32-E72D297353CC}">
              <c16:uniqueId val="{00000004-4CB4-4117-AEA7-4304CAFE24E6}"/>
            </c:ext>
          </c:extLst>
        </c:ser>
        <c:ser>
          <c:idx val="5"/>
          <c:order val="5"/>
          <c:tx>
            <c:strRef>
              <c:f>'Sông Hương'!$B$118</c:f>
              <c:strCache>
                <c:ptCount val="1"/>
                <c:pt idx="0">
                  <c:v>2021</c:v>
                </c:pt>
              </c:strCache>
            </c:strRef>
          </c:tx>
          <c:invertIfNegative val="0"/>
          <c:cat>
            <c:strRef>
              <c:f>'Sông Hương'!$C$112:$K$112</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Hương'!$C$118:$K$118</c:f>
              <c:numCache>
                <c:formatCode>General</c:formatCode>
                <c:ptCount val="9"/>
                <c:pt idx="0">
                  <c:v>867</c:v>
                </c:pt>
                <c:pt idx="1">
                  <c:v>299</c:v>
                </c:pt>
                <c:pt idx="2">
                  <c:v>373</c:v>
                </c:pt>
                <c:pt idx="3">
                  <c:v>373</c:v>
                </c:pt>
                <c:pt idx="4">
                  <c:v>253</c:v>
                </c:pt>
                <c:pt idx="5">
                  <c:v>972</c:v>
                </c:pt>
                <c:pt idx="6">
                  <c:v>447</c:v>
                </c:pt>
                <c:pt idx="7">
                  <c:v>1197</c:v>
                </c:pt>
                <c:pt idx="8">
                  <c:v>304</c:v>
                </c:pt>
              </c:numCache>
            </c:numRef>
          </c:val>
          <c:extLst>
            <c:ext xmlns:c16="http://schemas.microsoft.com/office/drawing/2014/chart" uri="{C3380CC4-5D6E-409C-BE32-E72D297353CC}">
              <c16:uniqueId val="{00000005-4CB4-4117-AEA7-4304CAFE24E6}"/>
            </c:ext>
          </c:extLst>
        </c:ser>
        <c:dLbls>
          <c:showLegendKey val="0"/>
          <c:showVal val="0"/>
          <c:showCatName val="0"/>
          <c:showSerName val="0"/>
          <c:showPercent val="0"/>
          <c:showBubbleSize val="0"/>
        </c:dLbls>
        <c:gapWidth val="75"/>
        <c:overlap val="-25"/>
        <c:axId val="156275840"/>
        <c:axId val="156277376"/>
      </c:barChart>
      <c:lineChart>
        <c:grouping val="standard"/>
        <c:varyColors val="0"/>
        <c:ser>
          <c:idx val="6"/>
          <c:order val="6"/>
          <c:tx>
            <c:strRef>
              <c:f>'Sông Hương'!$B$145</c:f>
              <c:strCache>
                <c:ptCount val="1"/>
                <c:pt idx="0">
                  <c:v>QCVN 08-MT:2015/BTNMT, cột A1</c:v>
                </c:pt>
              </c:strCache>
            </c:strRef>
          </c:tx>
          <c:spPr>
            <a:ln>
              <a:solidFill>
                <a:srgbClr val="002060"/>
              </a:solidFill>
            </a:ln>
          </c:spPr>
          <c:marker>
            <c:symbol val="none"/>
          </c:marker>
          <c:val>
            <c:numRef>
              <c:f>'Sông Hương'!$C$145:$K$145</c:f>
              <c:numCache>
                <c:formatCode>0</c:formatCode>
                <c:ptCount val="9"/>
                <c:pt idx="0">
                  <c:v>2500</c:v>
                </c:pt>
                <c:pt idx="1">
                  <c:v>2500</c:v>
                </c:pt>
                <c:pt idx="2">
                  <c:v>2500</c:v>
                </c:pt>
                <c:pt idx="3">
                  <c:v>2500</c:v>
                </c:pt>
                <c:pt idx="4">
                  <c:v>2500</c:v>
                </c:pt>
                <c:pt idx="5">
                  <c:v>2500</c:v>
                </c:pt>
                <c:pt idx="6">
                  <c:v>2500</c:v>
                </c:pt>
                <c:pt idx="7">
                  <c:v>2500</c:v>
                </c:pt>
                <c:pt idx="8">
                  <c:v>2500</c:v>
                </c:pt>
              </c:numCache>
            </c:numRef>
          </c:val>
          <c:smooth val="0"/>
          <c:extLst>
            <c:ext xmlns:c16="http://schemas.microsoft.com/office/drawing/2014/chart" uri="{C3380CC4-5D6E-409C-BE32-E72D297353CC}">
              <c16:uniqueId val="{00000006-4CB4-4117-AEA7-4304CAFE24E6}"/>
            </c:ext>
          </c:extLst>
        </c:ser>
        <c:ser>
          <c:idx val="7"/>
          <c:order val="7"/>
          <c:tx>
            <c:strRef>
              <c:f>'Sông Hương'!$B$146</c:f>
              <c:strCache>
                <c:ptCount val="1"/>
                <c:pt idx="0">
                  <c:v>QCVN 08-MT:2015/BTNMT, cột A2</c:v>
                </c:pt>
              </c:strCache>
            </c:strRef>
          </c:tx>
          <c:spPr>
            <a:ln>
              <a:solidFill>
                <a:srgbClr val="C00000"/>
              </a:solidFill>
            </a:ln>
          </c:spPr>
          <c:marker>
            <c:symbol val="none"/>
          </c:marker>
          <c:val>
            <c:numRef>
              <c:f>'Sông Hương'!$C$146:$K$146</c:f>
              <c:numCache>
                <c:formatCode>0</c:formatCode>
                <c:ptCount val="9"/>
                <c:pt idx="0">
                  <c:v>5000</c:v>
                </c:pt>
                <c:pt idx="1">
                  <c:v>5000</c:v>
                </c:pt>
                <c:pt idx="2">
                  <c:v>5000</c:v>
                </c:pt>
                <c:pt idx="3">
                  <c:v>5000</c:v>
                </c:pt>
                <c:pt idx="4">
                  <c:v>5000</c:v>
                </c:pt>
                <c:pt idx="5">
                  <c:v>5000</c:v>
                </c:pt>
                <c:pt idx="6">
                  <c:v>5000</c:v>
                </c:pt>
                <c:pt idx="7">
                  <c:v>5000</c:v>
                </c:pt>
                <c:pt idx="8">
                  <c:v>5000</c:v>
                </c:pt>
              </c:numCache>
            </c:numRef>
          </c:val>
          <c:smooth val="0"/>
          <c:extLst>
            <c:ext xmlns:c16="http://schemas.microsoft.com/office/drawing/2014/chart" uri="{C3380CC4-5D6E-409C-BE32-E72D297353CC}">
              <c16:uniqueId val="{00000007-4CB4-4117-AEA7-4304CAFE24E6}"/>
            </c:ext>
          </c:extLst>
        </c:ser>
        <c:dLbls>
          <c:showLegendKey val="0"/>
          <c:showVal val="0"/>
          <c:showCatName val="0"/>
          <c:showSerName val="0"/>
          <c:showPercent val="0"/>
          <c:showBubbleSize val="0"/>
        </c:dLbls>
        <c:marker val="1"/>
        <c:smooth val="0"/>
        <c:axId val="156275840"/>
        <c:axId val="156277376"/>
      </c:lineChart>
      <c:catAx>
        <c:axId val="156275840"/>
        <c:scaling>
          <c:orientation val="minMax"/>
        </c:scaling>
        <c:delete val="0"/>
        <c:axPos val="b"/>
        <c:numFmt formatCode="General" sourceLinked="0"/>
        <c:majorTickMark val="none"/>
        <c:minorTickMark val="none"/>
        <c:tickLblPos val="nextTo"/>
        <c:txPr>
          <a:bodyPr/>
          <a:lstStyle/>
          <a:p>
            <a:pPr>
              <a:defRPr b="1"/>
            </a:pPr>
            <a:endParaRPr lang="en-US"/>
          </a:p>
        </c:txPr>
        <c:crossAx val="156277376"/>
        <c:crosses val="autoZero"/>
        <c:auto val="1"/>
        <c:lblAlgn val="ctr"/>
        <c:lblOffset val="100"/>
        <c:noMultiLvlLbl val="0"/>
      </c:catAx>
      <c:valAx>
        <c:axId val="156277376"/>
        <c:scaling>
          <c:orientation val="minMax"/>
        </c:scaling>
        <c:delete val="0"/>
        <c:axPos val="l"/>
        <c:majorGridlines/>
        <c:title>
          <c:tx>
            <c:rich>
              <a:bodyPr rot="-5400000" vert="horz"/>
              <a:lstStyle/>
              <a:p>
                <a:pPr>
                  <a:defRPr sz="1100"/>
                </a:pPr>
                <a:r>
                  <a:rPr lang="en-US" sz="1100"/>
                  <a:t>Coliform</a:t>
                </a:r>
                <a:r>
                  <a:rPr lang="en-US" sz="1100" baseline="0"/>
                  <a:t> (MPN/100 mL)</a:t>
                </a:r>
                <a:endParaRPr lang="en-US" sz="1100"/>
              </a:p>
            </c:rich>
          </c:tx>
          <c:overlay val="0"/>
        </c:title>
        <c:numFmt formatCode="0" sourceLinked="1"/>
        <c:majorTickMark val="none"/>
        <c:minorTickMark val="none"/>
        <c:tickLblPos val="nextTo"/>
        <c:spPr>
          <a:ln w="9525">
            <a:noFill/>
          </a:ln>
        </c:spPr>
        <c:crossAx val="156275840"/>
        <c:crosses val="autoZero"/>
        <c:crossBetween val="between"/>
      </c:valAx>
    </c:plotArea>
    <c:legend>
      <c:legendPos val="b"/>
      <c:layout>
        <c:manualLayout>
          <c:xMode val="edge"/>
          <c:yMode val="edge"/>
          <c:x val="9.4056427753103175E-2"/>
          <c:y val="0.7726430733812748"/>
          <c:w val="0.8397035602383861"/>
          <c:h val="0.20382777403465724"/>
        </c:manualLayout>
      </c:layout>
      <c:overlay val="0"/>
      <c:txPr>
        <a:bodyPr/>
        <a:lstStyle/>
        <a:p>
          <a:pPr>
            <a:defRPr sz="900" b="0"/>
          </a:pPr>
          <a:endParaRPr lang="en-US"/>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63408453253694"/>
          <c:y val="2.2501916242770575E-2"/>
          <c:w val="0.84207855914562402"/>
          <c:h val="0.74178280259215434"/>
        </c:manualLayout>
      </c:layout>
      <c:barChart>
        <c:barDir val="col"/>
        <c:grouping val="clustered"/>
        <c:varyColors val="0"/>
        <c:ser>
          <c:idx val="0"/>
          <c:order val="0"/>
          <c:tx>
            <c:strRef>
              <c:f>'Chi lưu sông Hương'!$B$117</c:f>
              <c:strCache>
                <c:ptCount val="1"/>
                <c:pt idx="0">
                  <c:v>2016</c:v>
                </c:pt>
              </c:strCache>
            </c:strRef>
          </c:tx>
          <c:invertIfNegative val="0"/>
          <c:cat>
            <c:strRef>
              <c:f>'Chi lưu sông Hương'!$C$116:$J$116</c:f>
              <c:strCache>
                <c:ptCount val="8"/>
                <c:pt idx="0">
                  <c:v>NSĐB</c:v>
                </c:pt>
                <c:pt idx="1">
                  <c:v>NSBY</c:v>
                </c:pt>
                <c:pt idx="2">
                  <c:v>NSKV</c:v>
                </c:pt>
                <c:pt idx="3">
                  <c:v>NSAC</c:v>
                </c:pt>
                <c:pt idx="4">
                  <c:v>NSLN</c:v>
                </c:pt>
                <c:pt idx="5">
                  <c:v>NSNH1</c:v>
                </c:pt>
                <c:pt idx="6">
                  <c:v>NSNH2</c:v>
                </c:pt>
                <c:pt idx="7">
                  <c:v>NSNY</c:v>
                </c:pt>
              </c:strCache>
            </c:strRef>
          </c:cat>
          <c:val>
            <c:numRef>
              <c:f>'Chi lưu sông Hương'!$C$117:$J$117</c:f>
              <c:numCache>
                <c:formatCode>0</c:formatCode>
                <c:ptCount val="8"/>
                <c:pt idx="0">
                  <c:v>3662.5</c:v>
                </c:pt>
                <c:pt idx="1">
                  <c:v>1105</c:v>
                </c:pt>
                <c:pt idx="2">
                  <c:v>1570</c:v>
                </c:pt>
                <c:pt idx="3">
                  <c:v>6687.5</c:v>
                </c:pt>
                <c:pt idx="4">
                  <c:v>6790</c:v>
                </c:pt>
                <c:pt idx="5">
                  <c:v>2633.3</c:v>
                </c:pt>
                <c:pt idx="6">
                  <c:v>4376.7</c:v>
                </c:pt>
                <c:pt idx="7">
                  <c:v>3975</c:v>
                </c:pt>
              </c:numCache>
            </c:numRef>
          </c:val>
          <c:extLst>
            <c:ext xmlns:c16="http://schemas.microsoft.com/office/drawing/2014/chart" uri="{C3380CC4-5D6E-409C-BE32-E72D297353CC}">
              <c16:uniqueId val="{00000000-DB22-4FC2-BB8A-E0386B8C2D45}"/>
            </c:ext>
          </c:extLst>
        </c:ser>
        <c:ser>
          <c:idx val="1"/>
          <c:order val="1"/>
          <c:tx>
            <c:strRef>
              <c:f>'Chi lưu sông Hương'!$B$118</c:f>
              <c:strCache>
                <c:ptCount val="1"/>
                <c:pt idx="0">
                  <c:v>2017</c:v>
                </c:pt>
              </c:strCache>
            </c:strRef>
          </c:tx>
          <c:invertIfNegative val="0"/>
          <c:cat>
            <c:strRef>
              <c:f>'Chi lưu sông Hương'!$C$116:$J$116</c:f>
              <c:strCache>
                <c:ptCount val="8"/>
                <c:pt idx="0">
                  <c:v>NSĐB</c:v>
                </c:pt>
                <c:pt idx="1">
                  <c:v>NSBY</c:v>
                </c:pt>
                <c:pt idx="2">
                  <c:v>NSKV</c:v>
                </c:pt>
                <c:pt idx="3">
                  <c:v>NSAC</c:v>
                </c:pt>
                <c:pt idx="4">
                  <c:v>NSLN</c:v>
                </c:pt>
                <c:pt idx="5">
                  <c:v>NSNH1</c:v>
                </c:pt>
                <c:pt idx="6">
                  <c:v>NSNH2</c:v>
                </c:pt>
                <c:pt idx="7">
                  <c:v>NSNY</c:v>
                </c:pt>
              </c:strCache>
            </c:strRef>
          </c:cat>
          <c:val>
            <c:numRef>
              <c:f>'Chi lưu sông Hương'!$C$118:$J$118</c:f>
              <c:numCache>
                <c:formatCode>0</c:formatCode>
                <c:ptCount val="8"/>
                <c:pt idx="0">
                  <c:v>3687.5</c:v>
                </c:pt>
                <c:pt idx="1">
                  <c:v>930.8</c:v>
                </c:pt>
                <c:pt idx="2">
                  <c:v>5650</c:v>
                </c:pt>
                <c:pt idx="3">
                  <c:v>3968.8</c:v>
                </c:pt>
                <c:pt idx="4">
                  <c:v>1734.8</c:v>
                </c:pt>
                <c:pt idx="5">
                  <c:v>28155.3</c:v>
                </c:pt>
                <c:pt idx="6">
                  <c:v>7005.8</c:v>
                </c:pt>
                <c:pt idx="7">
                  <c:v>1955.3</c:v>
                </c:pt>
              </c:numCache>
            </c:numRef>
          </c:val>
          <c:extLst>
            <c:ext xmlns:c16="http://schemas.microsoft.com/office/drawing/2014/chart" uri="{C3380CC4-5D6E-409C-BE32-E72D297353CC}">
              <c16:uniqueId val="{00000001-DB22-4FC2-BB8A-E0386B8C2D45}"/>
            </c:ext>
          </c:extLst>
        </c:ser>
        <c:ser>
          <c:idx val="2"/>
          <c:order val="2"/>
          <c:tx>
            <c:strRef>
              <c:f>'Chi lưu sông Hương'!$B$119</c:f>
              <c:strCache>
                <c:ptCount val="1"/>
                <c:pt idx="0">
                  <c:v>2018</c:v>
                </c:pt>
              </c:strCache>
            </c:strRef>
          </c:tx>
          <c:invertIfNegative val="0"/>
          <c:cat>
            <c:strRef>
              <c:f>'Chi lưu sông Hương'!$C$116:$J$116</c:f>
              <c:strCache>
                <c:ptCount val="8"/>
                <c:pt idx="0">
                  <c:v>NSĐB</c:v>
                </c:pt>
                <c:pt idx="1">
                  <c:v>NSBY</c:v>
                </c:pt>
                <c:pt idx="2">
                  <c:v>NSKV</c:v>
                </c:pt>
                <c:pt idx="3">
                  <c:v>NSAC</c:v>
                </c:pt>
                <c:pt idx="4">
                  <c:v>NSLN</c:v>
                </c:pt>
                <c:pt idx="5">
                  <c:v>NSNH1</c:v>
                </c:pt>
                <c:pt idx="6">
                  <c:v>NSNH2</c:v>
                </c:pt>
                <c:pt idx="7">
                  <c:v>NSNY</c:v>
                </c:pt>
              </c:strCache>
            </c:strRef>
          </c:cat>
          <c:val>
            <c:numRef>
              <c:f>'Chi lưu sông Hương'!$C$119:$J$119</c:f>
              <c:numCache>
                <c:formatCode>0</c:formatCode>
                <c:ptCount val="8"/>
                <c:pt idx="0">
                  <c:v>10418.6</c:v>
                </c:pt>
                <c:pt idx="1">
                  <c:v>1358</c:v>
                </c:pt>
                <c:pt idx="2">
                  <c:v>1472</c:v>
                </c:pt>
                <c:pt idx="3">
                  <c:v>28160</c:v>
                </c:pt>
                <c:pt idx="4">
                  <c:v>14360</c:v>
                </c:pt>
                <c:pt idx="5">
                  <c:v>14620</c:v>
                </c:pt>
                <c:pt idx="6">
                  <c:v>13440</c:v>
                </c:pt>
                <c:pt idx="7">
                  <c:v>23408</c:v>
                </c:pt>
              </c:numCache>
            </c:numRef>
          </c:val>
          <c:extLst>
            <c:ext xmlns:c16="http://schemas.microsoft.com/office/drawing/2014/chart" uri="{C3380CC4-5D6E-409C-BE32-E72D297353CC}">
              <c16:uniqueId val="{00000002-DB22-4FC2-BB8A-E0386B8C2D45}"/>
            </c:ext>
          </c:extLst>
        </c:ser>
        <c:ser>
          <c:idx val="3"/>
          <c:order val="3"/>
          <c:tx>
            <c:strRef>
              <c:f>'Chi lưu sông Hương'!$B$120</c:f>
              <c:strCache>
                <c:ptCount val="1"/>
                <c:pt idx="0">
                  <c:v>2019</c:v>
                </c:pt>
              </c:strCache>
            </c:strRef>
          </c:tx>
          <c:invertIfNegative val="0"/>
          <c:cat>
            <c:strRef>
              <c:f>'Chi lưu sông Hương'!$C$116:$J$116</c:f>
              <c:strCache>
                <c:ptCount val="8"/>
                <c:pt idx="0">
                  <c:v>NSĐB</c:v>
                </c:pt>
                <c:pt idx="1">
                  <c:v>NSBY</c:v>
                </c:pt>
                <c:pt idx="2">
                  <c:v>NSKV</c:v>
                </c:pt>
                <c:pt idx="3">
                  <c:v>NSAC</c:v>
                </c:pt>
                <c:pt idx="4">
                  <c:v>NSLN</c:v>
                </c:pt>
                <c:pt idx="5">
                  <c:v>NSNH1</c:v>
                </c:pt>
                <c:pt idx="6">
                  <c:v>NSNH2</c:v>
                </c:pt>
                <c:pt idx="7">
                  <c:v>NSNY</c:v>
                </c:pt>
              </c:strCache>
            </c:strRef>
          </c:cat>
          <c:val>
            <c:numRef>
              <c:f>'Chi lưu sông Hương'!$C$120:$J$120</c:f>
              <c:numCache>
                <c:formatCode>0</c:formatCode>
                <c:ptCount val="8"/>
                <c:pt idx="0">
                  <c:v>1898</c:v>
                </c:pt>
                <c:pt idx="1">
                  <c:v>3428</c:v>
                </c:pt>
                <c:pt idx="2">
                  <c:v>13020</c:v>
                </c:pt>
                <c:pt idx="3">
                  <c:v>14220</c:v>
                </c:pt>
                <c:pt idx="4">
                  <c:v>5848</c:v>
                </c:pt>
                <c:pt idx="5">
                  <c:v>5340</c:v>
                </c:pt>
                <c:pt idx="6">
                  <c:v>53200</c:v>
                </c:pt>
                <c:pt idx="7">
                  <c:v>3116</c:v>
                </c:pt>
              </c:numCache>
            </c:numRef>
          </c:val>
          <c:extLst>
            <c:ext xmlns:c16="http://schemas.microsoft.com/office/drawing/2014/chart" uri="{C3380CC4-5D6E-409C-BE32-E72D297353CC}">
              <c16:uniqueId val="{00000003-DB22-4FC2-BB8A-E0386B8C2D45}"/>
            </c:ext>
          </c:extLst>
        </c:ser>
        <c:ser>
          <c:idx val="4"/>
          <c:order val="4"/>
          <c:tx>
            <c:strRef>
              <c:f>'Chi lưu sông Hương'!$B$121</c:f>
              <c:strCache>
                <c:ptCount val="1"/>
                <c:pt idx="0">
                  <c:v>2020</c:v>
                </c:pt>
              </c:strCache>
            </c:strRef>
          </c:tx>
          <c:invertIfNegative val="0"/>
          <c:cat>
            <c:strRef>
              <c:f>'Chi lưu sông Hương'!$C$116:$J$116</c:f>
              <c:strCache>
                <c:ptCount val="8"/>
                <c:pt idx="0">
                  <c:v>NSĐB</c:v>
                </c:pt>
                <c:pt idx="1">
                  <c:v>NSBY</c:v>
                </c:pt>
                <c:pt idx="2">
                  <c:v>NSKV</c:v>
                </c:pt>
                <c:pt idx="3">
                  <c:v>NSAC</c:v>
                </c:pt>
                <c:pt idx="4">
                  <c:v>NSLN</c:v>
                </c:pt>
                <c:pt idx="5">
                  <c:v>NSNH1</c:v>
                </c:pt>
                <c:pt idx="6">
                  <c:v>NSNH2</c:v>
                </c:pt>
                <c:pt idx="7">
                  <c:v>NSNY</c:v>
                </c:pt>
              </c:strCache>
            </c:strRef>
          </c:cat>
          <c:val>
            <c:numRef>
              <c:f>'Chi lưu sông Hương'!$C$121:$J$121</c:f>
              <c:numCache>
                <c:formatCode>General</c:formatCode>
                <c:ptCount val="8"/>
                <c:pt idx="0">
                  <c:v>890</c:v>
                </c:pt>
                <c:pt idx="1">
                  <c:v>5886</c:v>
                </c:pt>
                <c:pt idx="2">
                  <c:v>5780</c:v>
                </c:pt>
                <c:pt idx="3">
                  <c:v>24030</c:v>
                </c:pt>
                <c:pt idx="4">
                  <c:v>6072</c:v>
                </c:pt>
                <c:pt idx="5" formatCode="0">
                  <c:v>3152</c:v>
                </c:pt>
                <c:pt idx="6" formatCode="0">
                  <c:v>12446</c:v>
                </c:pt>
                <c:pt idx="7" formatCode="0">
                  <c:v>2116</c:v>
                </c:pt>
              </c:numCache>
            </c:numRef>
          </c:val>
          <c:extLst>
            <c:ext xmlns:c16="http://schemas.microsoft.com/office/drawing/2014/chart" uri="{C3380CC4-5D6E-409C-BE32-E72D297353CC}">
              <c16:uniqueId val="{00000004-DB22-4FC2-BB8A-E0386B8C2D45}"/>
            </c:ext>
          </c:extLst>
        </c:ser>
        <c:ser>
          <c:idx val="5"/>
          <c:order val="5"/>
          <c:tx>
            <c:strRef>
              <c:f>'Chi lưu sông Hương'!$B$122</c:f>
              <c:strCache>
                <c:ptCount val="1"/>
                <c:pt idx="0">
                  <c:v>2021</c:v>
                </c:pt>
              </c:strCache>
            </c:strRef>
          </c:tx>
          <c:invertIfNegative val="0"/>
          <c:cat>
            <c:strRef>
              <c:f>'Chi lưu sông Hương'!$C$116:$J$116</c:f>
              <c:strCache>
                <c:ptCount val="8"/>
                <c:pt idx="0">
                  <c:v>NSĐB</c:v>
                </c:pt>
                <c:pt idx="1">
                  <c:v>NSBY</c:v>
                </c:pt>
                <c:pt idx="2">
                  <c:v>NSKV</c:v>
                </c:pt>
                <c:pt idx="3">
                  <c:v>NSAC</c:v>
                </c:pt>
                <c:pt idx="4">
                  <c:v>NSLN</c:v>
                </c:pt>
                <c:pt idx="5">
                  <c:v>NSNH1</c:v>
                </c:pt>
                <c:pt idx="6">
                  <c:v>NSNH2</c:v>
                </c:pt>
                <c:pt idx="7">
                  <c:v>NSNY</c:v>
                </c:pt>
              </c:strCache>
            </c:strRef>
          </c:cat>
          <c:val>
            <c:numRef>
              <c:f>'Chi lưu sông Hương'!$C$122:$J$122</c:f>
              <c:numCache>
                <c:formatCode>General</c:formatCode>
                <c:ptCount val="8"/>
                <c:pt idx="0">
                  <c:v>2026</c:v>
                </c:pt>
                <c:pt idx="1">
                  <c:v>1812</c:v>
                </c:pt>
                <c:pt idx="2">
                  <c:v>10972</c:v>
                </c:pt>
                <c:pt idx="3">
                  <c:v>96520</c:v>
                </c:pt>
                <c:pt idx="4">
                  <c:v>9860</c:v>
                </c:pt>
                <c:pt idx="5">
                  <c:v>5452</c:v>
                </c:pt>
                <c:pt idx="6">
                  <c:v>2556</c:v>
                </c:pt>
                <c:pt idx="7">
                  <c:v>2712</c:v>
                </c:pt>
              </c:numCache>
            </c:numRef>
          </c:val>
          <c:extLst>
            <c:ext xmlns:c16="http://schemas.microsoft.com/office/drawing/2014/chart" uri="{C3380CC4-5D6E-409C-BE32-E72D297353CC}">
              <c16:uniqueId val="{00000005-DB22-4FC2-BB8A-E0386B8C2D45}"/>
            </c:ext>
          </c:extLst>
        </c:ser>
        <c:dLbls>
          <c:showLegendKey val="0"/>
          <c:showVal val="0"/>
          <c:showCatName val="0"/>
          <c:showSerName val="0"/>
          <c:showPercent val="0"/>
          <c:showBubbleSize val="0"/>
        </c:dLbls>
        <c:gapWidth val="150"/>
        <c:axId val="156395392"/>
        <c:axId val="156396928"/>
      </c:barChart>
      <c:lineChart>
        <c:grouping val="standard"/>
        <c:varyColors val="0"/>
        <c:ser>
          <c:idx val="8"/>
          <c:order val="6"/>
          <c:tx>
            <c:strRef>
              <c:f>'Chi lưu sông Hương'!$A$172</c:f>
              <c:strCache>
                <c:ptCount val="1"/>
                <c:pt idx="0">
                  <c:v>QCVN 08-MT:2015/BTNMT, cột B1</c:v>
                </c:pt>
              </c:strCache>
            </c:strRef>
          </c:tx>
          <c:spPr>
            <a:ln>
              <a:solidFill>
                <a:schemeClr val="tx1"/>
              </a:solidFill>
            </a:ln>
          </c:spPr>
          <c:marker>
            <c:symbol val="none"/>
          </c:marker>
          <c:val>
            <c:numRef>
              <c:f>'Chi lưu sông Hương'!$B$172:$I$172</c:f>
              <c:numCache>
                <c:formatCode>0</c:formatCode>
                <c:ptCount val="8"/>
                <c:pt idx="0">
                  <c:v>7500</c:v>
                </c:pt>
                <c:pt idx="1">
                  <c:v>7500</c:v>
                </c:pt>
                <c:pt idx="2">
                  <c:v>7500</c:v>
                </c:pt>
                <c:pt idx="3">
                  <c:v>7500</c:v>
                </c:pt>
                <c:pt idx="4">
                  <c:v>7500</c:v>
                </c:pt>
                <c:pt idx="5">
                  <c:v>7500</c:v>
                </c:pt>
                <c:pt idx="6">
                  <c:v>7500</c:v>
                </c:pt>
                <c:pt idx="7">
                  <c:v>7500</c:v>
                </c:pt>
              </c:numCache>
            </c:numRef>
          </c:val>
          <c:smooth val="0"/>
          <c:extLst>
            <c:ext xmlns:c16="http://schemas.microsoft.com/office/drawing/2014/chart" uri="{C3380CC4-5D6E-409C-BE32-E72D297353CC}">
              <c16:uniqueId val="{00000006-DB22-4FC2-BB8A-E0386B8C2D45}"/>
            </c:ext>
          </c:extLst>
        </c:ser>
        <c:ser>
          <c:idx val="9"/>
          <c:order val="7"/>
          <c:tx>
            <c:strRef>
              <c:f>'Chi lưu sông Hương'!$A$173</c:f>
              <c:strCache>
                <c:ptCount val="1"/>
                <c:pt idx="0">
                  <c:v>QCVN 08-MT:2015/BTNMT, cột B2</c:v>
                </c:pt>
              </c:strCache>
            </c:strRef>
          </c:tx>
          <c:spPr>
            <a:ln>
              <a:solidFill>
                <a:schemeClr val="accent4">
                  <a:lumMod val="40000"/>
                  <a:lumOff val="60000"/>
                </a:schemeClr>
              </a:solidFill>
            </a:ln>
          </c:spPr>
          <c:marker>
            <c:symbol val="none"/>
          </c:marker>
          <c:val>
            <c:numRef>
              <c:f>'Chi lưu sông Hương'!$B$173:$I$173</c:f>
              <c:numCache>
                <c:formatCode>0</c:formatCode>
                <c:ptCount val="8"/>
                <c:pt idx="0">
                  <c:v>10000</c:v>
                </c:pt>
                <c:pt idx="1">
                  <c:v>10000</c:v>
                </c:pt>
                <c:pt idx="2">
                  <c:v>10000</c:v>
                </c:pt>
                <c:pt idx="3">
                  <c:v>10000</c:v>
                </c:pt>
                <c:pt idx="4">
                  <c:v>10000</c:v>
                </c:pt>
                <c:pt idx="5">
                  <c:v>10000</c:v>
                </c:pt>
                <c:pt idx="6">
                  <c:v>10000</c:v>
                </c:pt>
                <c:pt idx="7">
                  <c:v>10000</c:v>
                </c:pt>
              </c:numCache>
            </c:numRef>
          </c:val>
          <c:smooth val="0"/>
          <c:extLst>
            <c:ext xmlns:c16="http://schemas.microsoft.com/office/drawing/2014/chart" uri="{C3380CC4-5D6E-409C-BE32-E72D297353CC}">
              <c16:uniqueId val="{00000007-DB22-4FC2-BB8A-E0386B8C2D45}"/>
            </c:ext>
          </c:extLst>
        </c:ser>
        <c:ser>
          <c:idx val="6"/>
          <c:order val="8"/>
          <c:tx>
            <c:strRef>
              <c:f>'Chi lưu sông Hương'!$A$171</c:f>
              <c:strCache>
                <c:ptCount val="1"/>
                <c:pt idx="0">
                  <c:v>QCVN 08-MT:2015/BTNMT, cột A2</c:v>
                </c:pt>
              </c:strCache>
            </c:strRef>
          </c:tx>
          <c:spPr>
            <a:ln>
              <a:solidFill>
                <a:srgbClr val="7030A0"/>
              </a:solidFill>
            </a:ln>
          </c:spPr>
          <c:marker>
            <c:symbol val="none"/>
          </c:marker>
          <c:val>
            <c:numRef>
              <c:f>'Chi lưu sông Hương'!$B$171:$I$171</c:f>
              <c:numCache>
                <c:formatCode>0</c:formatCode>
                <c:ptCount val="8"/>
                <c:pt idx="0">
                  <c:v>5000</c:v>
                </c:pt>
                <c:pt idx="1">
                  <c:v>5000</c:v>
                </c:pt>
                <c:pt idx="2">
                  <c:v>5000</c:v>
                </c:pt>
                <c:pt idx="3">
                  <c:v>5000</c:v>
                </c:pt>
                <c:pt idx="4">
                  <c:v>5000</c:v>
                </c:pt>
                <c:pt idx="5">
                  <c:v>5000</c:v>
                </c:pt>
                <c:pt idx="6">
                  <c:v>5000</c:v>
                </c:pt>
                <c:pt idx="7">
                  <c:v>5000</c:v>
                </c:pt>
              </c:numCache>
            </c:numRef>
          </c:val>
          <c:smooth val="0"/>
          <c:extLst>
            <c:ext xmlns:c16="http://schemas.microsoft.com/office/drawing/2014/chart" uri="{C3380CC4-5D6E-409C-BE32-E72D297353CC}">
              <c16:uniqueId val="{00000008-DB22-4FC2-BB8A-E0386B8C2D45}"/>
            </c:ext>
          </c:extLst>
        </c:ser>
        <c:ser>
          <c:idx val="7"/>
          <c:order val="9"/>
          <c:tx>
            <c:strRef>
              <c:f>'Chi lưu sông Hương'!$A$170</c:f>
              <c:strCache>
                <c:ptCount val="1"/>
                <c:pt idx="0">
                  <c:v>QCVN 08-MT:2015/BTNMT, cột A1</c:v>
                </c:pt>
              </c:strCache>
            </c:strRef>
          </c:tx>
          <c:spPr>
            <a:ln>
              <a:solidFill>
                <a:srgbClr val="FF0000"/>
              </a:solidFill>
            </a:ln>
          </c:spPr>
          <c:marker>
            <c:symbol val="none"/>
          </c:marker>
          <c:val>
            <c:numRef>
              <c:f>'Chi lưu sông Hương'!$B$170:$I$170</c:f>
              <c:numCache>
                <c:formatCode>0</c:formatCode>
                <c:ptCount val="8"/>
                <c:pt idx="0">
                  <c:v>2500</c:v>
                </c:pt>
                <c:pt idx="1">
                  <c:v>2500</c:v>
                </c:pt>
                <c:pt idx="2">
                  <c:v>2500</c:v>
                </c:pt>
                <c:pt idx="3">
                  <c:v>2500</c:v>
                </c:pt>
                <c:pt idx="4">
                  <c:v>2500</c:v>
                </c:pt>
                <c:pt idx="5">
                  <c:v>2500</c:v>
                </c:pt>
                <c:pt idx="6">
                  <c:v>2500</c:v>
                </c:pt>
                <c:pt idx="7">
                  <c:v>2500</c:v>
                </c:pt>
              </c:numCache>
            </c:numRef>
          </c:val>
          <c:smooth val="0"/>
          <c:extLst>
            <c:ext xmlns:c16="http://schemas.microsoft.com/office/drawing/2014/chart" uri="{C3380CC4-5D6E-409C-BE32-E72D297353CC}">
              <c16:uniqueId val="{00000009-DB22-4FC2-BB8A-E0386B8C2D45}"/>
            </c:ext>
          </c:extLst>
        </c:ser>
        <c:dLbls>
          <c:showLegendKey val="0"/>
          <c:showVal val="0"/>
          <c:showCatName val="0"/>
          <c:showSerName val="0"/>
          <c:showPercent val="0"/>
          <c:showBubbleSize val="0"/>
        </c:dLbls>
        <c:marker val="1"/>
        <c:smooth val="0"/>
        <c:axId val="156395392"/>
        <c:axId val="156396928"/>
      </c:lineChart>
      <c:catAx>
        <c:axId val="156395392"/>
        <c:scaling>
          <c:orientation val="minMax"/>
        </c:scaling>
        <c:delete val="0"/>
        <c:axPos val="b"/>
        <c:numFmt formatCode="General" sourceLinked="0"/>
        <c:majorTickMark val="out"/>
        <c:minorTickMark val="none"/>
        <c:tickLblPos val="nextTo"/>
        <c:crossAx val="156396928"/>
        <c:crosses val="autoZero"/>
        <c:auto val="1"/>
        <c:lblAlgn val="ctr"/>
        <c:lblOffset val="100"/>
        <c:noMultiLvlLbl val="0"/>
      </c:catAx>
      <c:valAx>
        <c:axId val="156396928"/>
        <c:scaling>
          <c:orientation val="minMax"/>
        </c:scaling>
        <c:delete val="0"/>
        <c:axPos val="l"/>
        <c:majorGridlines/>
        <c:title>
          <c:tx>
            <c:rich>
              <a:bodyPr rot="-5400000" vert="horz"/>
              <a:lstStyle/>
              <a:p>
                <a:pPr>
                  <a:defRPr sz="1100"/>
                </a:pPr>
                <a:r>
                  <a:rPr lang="en-US" sz="1100"/>
                  <a:t>Coliform (MPN/100ml)</a:t>
                </a:r>
              </a:p>
            </c:rich>
          </c:tx>
          <c:overlay val="0"/>
        </c:title>
        <c:numFmt formatCode="0" sourceLinked="1"/>
        <c:majorTickMark val="out"/>
        <c:minorTickMark val="none"/>
        <c:tickLblPos val="nextTo"/>
        <c:crossAx val="156395392"/>
        <c:crosses val="autoZero"/>
        <c:crossBetween val="between"/>
        <c:majorUnit val="10000"/>
      </c:valAx>
    </c:plotArea>
    <c:legend>
      <c:legendPos val="b"/>
      <c:layout>
        <c:manualLayout>
          <c:xMode val="edge"/>
          <c:yMode val="edge"/>
          <c:x val="0"/>
          <c:y val="0.84061731462825995"/>
          <c:w val="1"/>
          <c:h val="0.15734348595175174"/>
        </c:manualLayout>
      </c:layout>
      <c:overlay val="0"/>
      <c:txPr>
        <a:bodyPr/>
        <a:lstStyle/>
        <a:p>
          <a:pPr>
            <a:defRPr sz="800" b="1"/>
          </a:pPr>
          <a:endParaRPr lang="en-US"/>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880904920346009"/>
          <c:y val="2.1755863404775134E-2"/>
          <c:w val="0.873348292897003"/>
          <c:h val="0.58510889233051622"/>
        </c:manualLayout>
      </c:layout>
      <c:barChart>
        <c:barDir val="col"/>
        <c:grouping val="clustered"/>
        <c:varyColors val="0"/>
        <c:ser>
          <c:idx val="0"/>
          <c:order val="0"/>
          <c:tx>
            <c:strRef>
              <c:f>'Sông khác'!$D$40</c:f>
              <c:strCache>
                <c:ptCount val="1"/>
                <c:pt idx="0">
                  <c:v>2016</c:v>
                </c:pt>
              </c:strCache>
            </c:strRef>
          </c:tx>
          <c:invertIfNegative val="0"/>
          <c:cat>
            <c:strRef>
              <c:f>'Sông khác'!$E$39:$Y$39</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khác'!$E$40:$Y$40</c:f>
              <c:numCache>
                <c:formatCode>0.000</c:formatCode>
                <c:ptCount val="21"/>
                <c:pt idx="0">
                  <c:v>9.0000000000000028E-3</c:v>
                </c:pt>
                <c:pt idx="1">
                  <c:v>9.0000000000000028E-3</c:v>
                </c:pt>
                <c:pt idx="3">
                  <c:v>9.0000000000000028E-3</c:v>
                </c:pt>
                <c:pt idx="5">
                  <c:v>9.0000000000000028E-3</c:v>
                </c:pt>
                <c:pt idx="6">
                  <c:v>9.0000000000000028E-3</c:v>
                </c:pt>
                <c:pt idx="7">
                  <c:v>9.0000000000000028E-3</c:v>
                </c:pt>
                <c:pt idx="8">
                  <c:v>9.0000000000000028E-3</c:v>
                </c:pt>
                <c:pt idx="9">
                  <c:v>9.0000000000000028E-3</c:v>
                </c:pt>
                <c:pt idx="10">
                  <c:v>1.4999999999999998E-2</c:v>
                </c:pt>
                <c:pt idx="11">
                  <c:v>1.2E-2</c:v>
                </c:pt>
                <c:pt idx="12">
                  <c:v>1.6000000000000021E-2</c:v>
                </c:pt>
                <c:pt idx="14">
                  <c:v>4.7000000000000014E-2</c:v>
                </c:pt>
                <c:pt idx="15">
                  <c:v>1.7999999999999999E-2</c:v>
                </c:pt>
              </c:numCache>
            </c:numRef>
          </c:val>
          <c:extLst>
            <c:ext xmlns:c16="http://schemas.microsoft.com/office/drawing/2014/chart" uri="{C3380CC4-5D6E-409C-BE32-E72D297353CC}">
              <c16:uniqueId val="{00000000-C482-443E-9279-7956A876D8C2}"/>
            </c:ext>
          </c:extLst>
        </c:ser>
        <c:ser>
          <c:idx val="1"/>
          <c:order val="1"/>
          <c:tx>
            <c:strRef>
              <c:f>'Sông khác'!$D$41</c:f>
              <c:strCache>
                <c:ptCount val="1"/>
                <c:pt idx="0">
                  <c:v>2017</c:v>
                </c:pt>
              </c:strCache>
            </c:strRef>
          </c:tx>
          <c:invertIfNegative val="0"/>
          <c:cat>
            <c:strRef>
              <c:f>'Sông khác'!$E$39:$Y$39</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khác'!$E$41:$Y$41</c:f>
              <c:numCache>
                <c:formatCode>0.000</c:formatCode>
                <c:ptCount val="21"/>
                <c:pt idx="0">
                  <c:v>9.0000000000000028E-3</c:v>
                </c:pt>
                <c:pt idx="1">
                  <c:v>9.0000000000000028E-3</c:v>
                </c:pt>
                <c:pt idx="2">
                  <c:v>9.0000000000000028E-3</c:v>
                </c:pt>
                <c:pt idx="3">
                  <c:v>9.0000000000000028E-3</c:v>
                </c:pt>
                <c:pt idx="5">
                  <c:v>9.0000000000000028E-3</c:v>
                </c:pt>
                <c:pt idx="6">
                  <c:v>9.0000000000000028E-3</c:v>
                </c:pt>
                <c:pt idx="7">
                  <c:v>9.0000000000000028E-3</c:v>
                </c:pt>
                <c:pt idx="8">
                  <c:v>9.0000000000000028E-3</c:v>
                </c:pt>
                <c:pt idx="9">
                  <c:v>9.0000000000000028E-3</c:v>
                </c:pt>
                <c:pt idx="10">
                  <c:v>1.0000000000000005E-2</c:v>
                </c:pt>
                <c:pt idx="11">
                  <c:v>1.0000000000000005E-2</c:v>
                </c:pt>
                <c:pt idx="12">
                  <c:v>9.0000000000000028E-3</c:v>
                </c:pt>
                <c:pt idx="14">
                  <c:v>3.6999999999999998E-2</c:v>
                </c:pt>
                <c:pt idx="15">
                  <c:v>3.0000000000000002E-2</c:v>
                </c:pt>
                <c:pt idx="16">
                  <c:v>2.1000000000000012E-2</c:v>
                </c:pt>
                <c:pt idx="17">
                  <c:v>1.0000000000000005E-2</c:v>
                </c:pt>
                <c:pt idx="18">
                  <c:v>3.1000000000000052E-2</c:v>
                </c:pt>
                <c:pt idx="19">
                  <c:v>2.1999999999999999E-2</c:v>
                </c:pt>
                <c:pt idx="20">
                  <c:v>9.0000000000000028E-3</c:v>
                </c:pt>
              </c:numCache>
            </c:numRef>
          </c:val>
          <c:extLst>
            <c:ext xmlns:c16="http://schemas.microsoft.com/office/drawing/2014/chart" uri="{C3380CC4-5D6E-409C-BE32-E72D297353CC}">
              <c16:uniqueId val="{00000001-C482-443E-9279-7956A876D8C2}"/>
            </c:ext>
          </c:extLst>
        </c:ser>
        <c:ser>
          <c:idx val="2"/>
          <c:order val="2"/>
          <c:tx>
            <c:strRef>
              <c:f>'Sông khác'!$D$42</c:f>
              <c:strCache>
                <c:ptCount val="1"/>
                <c:pt idx="0">
                  <c:v>2018</c:v>
                </c:pt>
              </c:strCache>
            </c:strRef>
          </c:tx>
          <c:invertIfNegative val="0"/>
          <c:cat>
            <c:strRef>
              <c:f>'Sông khác'!$E$39:$Y$39</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khác'!$E$42:$Y$42</c:f>
              <c:numCache>
                <c:formatCode>0.000</c:formatCode>
                <c:ptCount val="21"/>
                <c:pt idx="0">
                  <c:v>9.0000000000000028E-3</c:v>
                </c:pt>
                <c:pt idx="1">
                  <c:v>9.0000000000000028E-3</c:v>
                </c:pt>
                <c:pt idx="2">
                  <c:v>9.0000000000000028E-3</c:v>
                </c:pt>
                <c:pt idx="3">
                  <c:v>9.0000000000000028E-3</c:v>
                </c:pt>
                <c:pt idx="5">
                  <c:v>1.0200000000000001E-2</c:v>
                </c:pt>
                <c:pt idx="6">
                  <c:v>9.0000000000000028E-3</c:v>
                </c:pt>
                <c:pt idx="7">
                  <c:v>9.0000000000000028E-3</c:v>
                </c:pt>
                <c:pt idx="8">
                  <c:v>9.0000000000000028E-3</c:v>
                </c:pt>
                <c:pt idx="9">
                  <c:v>9.2000000000000068E-3</c:v>
                </c:pt>
                <c:pt idx="10">
                  <c:v>3.6999999999999998E-2</c:v>
                </c:pt>
                <c:pt idx="11">
                  <c:v>9.0000000000000028E-3</c:v>
                </c:pt>
                <c:pt idx="12">
                  <c:v>9.2000000000000068E-3</c:v>
                </c:pt>
                <c:pt idx="14">
                  <c:v>4.9600000000000012E-2</c:v>
                </c:pt>
                <c:pt idx="15">
                  <c:v>2.2600000000000012E-2</c:v>
                </c:pt>
                <c:pt idx="16">
                  <c:v>2.7400000000000129E-2</c:v>
                </c:pt>
                <c:pt idx="17">
                  <c:v>9.4000000000000247E-3</c:v>
                </c:pt>
                <c:pt idx="18">
                  <c:v>7.4800000000000033E-2</c:v>
                </c:pt>
                <c:pt idx="19">
                  <c:v>2.2800000000000126E-2</c:v>
                </c:pt>
                <c:pt idx="20">
                  <c:v>9.0000000000000028E-3</c:v>
                </c:pt>
              </c:numCache>
            </c:numRef>
          </c:val>
          <c:extLst>
            <c:ext xmlns:c16="http://schemas.microsoft.com/office/drawing/2014/chart" uri="{C3380CC4-5D6E-409C-BE32-E72D297353CC}">
              <c16:uniqueId val="{00000002-C482-443E-9279-7956A876D8C2}"/>
            </c:ext>
          </c:extLst>
        </c:ser>
        <c:ser>
          <c:idx val="3"/>
          <c:order val="3"/>
          <c:tx>
            <c:strRef>
              <c:f>'Sông khác'!$D$43</c:f>
              <c:strCache>
                <c:ptCount val="1"/>
                <c:pt idx="0">
                  <c:v>2019</c:v>
                </c:pt>
              </c:strCache>
            </c:strRef>
          </c:tx>
          <c:invertIfNegative val="0"/>
          <c:cat>
            <c:strRef>
              <c:f>'Sông khác'!$E$39:$Y$39</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khác'!$E$43:$Y$43</c:f>
              <c:numCache>
                <c:formatCode>0.000</c:formatCode>
                <c:ptCount val="21"/>
                <c:pt idx="0">
                  <c:v>9.0000000000000028E-3</c:v>
                </c:pt>
                <c:pt idx="1">
                  <c:v>9.0000000000000028E-3</c:v>
                </c:pt>
                <c:pt idx="2">
                  <c:v>9.0000000000000028E-3</c:v>
                </c:pt>
                <c:pt idx="3">
                  <c:v>9.0000000000000028E-3</c:v>
                </c:pt>
                <c:pt idx="4">
                  <c:v>9.0000000000000028E-3</c:v>
                </c:pt>
                <c:pt idx="5">
                  <c:v>1.6999999999999998E-2</c:v>
                </c:pt>
                <c:pt idx="6">
                  <c:v>9.0000000000000028E-3</c:v>
                </c:pt>
                <c:pt idx="7">
                  <c:v>9.0000000000000028E-3</c:v>
                </c:pt>
                <c:pt idx="8">
                  <c:v>9.0000000000000028E-3</c:v>
                </c:pt>
                <c:pt idx="9">
                  <c:v>1.0000000000000005E-2</c:v>
                </c:pt>
                <c:pt idx="10">
                  <c:v>9.0000000000000028E-3</c:v>
                </c:pt>
                <c:pt idx="11">
                  <c:v>9.0000000000000028E-3</c:v>
                </c:pt>
                <c:pt idx="12">
                  <c:v>9.0000000000000028E-3</c:v>
                </c:pt>
                <c:pt idx="13">
                  <c:v>9.9750000000000588E-2</c:v>
                </c:pt>
                <c:pt idx="14">
                  <c:v>5.4400000000000184E-2</c:v>
                </c:pt>
                <c:pt idx="15">
                  <c:v>1.6999999999999998E-2</c:v>
                </c:pt>
                <c:pt idx="16">
                  <c:v>2.1399999999999999E-2</c:v>
                </c:pt>
                <c:pt idx="17">
                  <c:v>1.0800000000000021E-2</c:v>
                </c:pt>
                <c:pt idx="18">
                  <c:v>3.1599999999999996E-2</c:v>
                </c:pt>
                <c:pt idx="19">
                  <c:v>1.4199999999999935E-2</c:v>
                </c:pt>
                <c:pt idx="20">
                  <c:v>9.0000000000000028E-3</c:v>
                </c:pt>
              </c:numCache>
            </c:numRef>
          </c:val>
          <c:extLst>
            <c:ext xmlns:c16="http://schemas.microsoft.com/office/drawing/2014/chart" uri="{C3380CC4-5D6E-409C-BE32-E72D297353CC}">
              <c16:uniqueId val="{00000003-C482-443E-9279-7956A876D8C2}"/>
            </c:ext>
          </c:extLst>
        </c:ser>
        <c:ser>
          <c:idx val="4"/>
          <c:order val="4"/>
          <c:tx>
            <c:strRef>
              <c:f>'Sông khác'!$D$44</c:f>
              <c:strCache>
                <c:ptCount val="1"/>
                <c:pt idx="0">
                  <c:v>2020</c:v>
                </c:pt>
              </c:strCache>
            </c:strRef>
          </c:tx>
          <c:invertIfNegative val="0"/>
          <c:cat>
            <c:strRef>
              <c:f>'Sông khác'!$E$39:$Y$39</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khác'!$E$44:$Y$44</c:f>
              <c:numCache>
                <c:formatCode>0.000</c:formatCode>
                <c:ptCount val="21"/>
                <c:pt idx="0">
                  <c:v>8.0000000000000227E-3</c:v>
                </c:pt>
                <c:pt idx="1">
                  <c:v>1.4800000000000021E-2</c:v>
                </c:pt>
                <c:pt idx="2">
                  <c:v>8.4000000000000047E-3</c:v>
                </c:pt>
                <c:pt idx="3">
                  <c:v>8.0000000000000227E-3</c:v>
                </c:pt>
                <c:pt idx="4">
                  <c:v>9.2000000000000068E-3</c:v>
                </c:pt>
                <c:pt idx="5">
                  <c:v>1.0800000000000021E-2</c:v>
                </c:pt>
                <c:pt idx="6">
                  <c:v>8.0000000000000227E-3</c:v>
                </c:pt>
                <c:pt idx="7">
                  <c:v>8.0000000000000227E-3</c:v>
                </c:pt>
                <c:pt idx="8">
                  <c:v>8.0000000000000227E-3</c:v>
                </c:pt>
                <c:pt idx="9">
                  <c:v>8.0000000000000227E-3</c:v>
                </c:pt>
                <c:pt idx="10">
                  <c:v>8.0000000000000227E-3</c:v>
                </c:pt>
                <c:pt idx="11">
                  <c:v>8.0000000000000227E-3</c:v>
                </c:pt>
                <c:pt idx="12">
                  <c:v>8.0000000000000227E-3</c:v>
                </c:pt>
                <c:pt idx="13">
                  <c:v>4.6800000000000001E-2</c:v>
                </c:pt>
                <c:pt idx="14">
                  <c:v>3.6400000000000016E-2</c:v>
                </c:pt>
                <c:pt idx="15">
                  <c:v>1.4799999999999956E-2</c:v>
                </c:pt>
                <c:pt idx="16">
                  <c:v>1.5800000000000043E-2</c:v>
                </c:pt>
                <c:pt idx="17">
                  <c:v>8.0000000000000227E-3</c:v>
                </c:pt>
                <c:pt idx="18">
                  <c:v>2.9600000000000012E-2</c:v>
                </c:pt>
                <c:pt idx="19">
                  <c:v>9.8000000000000552E-3</c:v>
                </c:pt>
                <c:pt idx="20">
                  <c:v>1.2E-2</c:v>
                </c:pt>
              </c:numCache>
            </c:numRef>
          </c:val>
          <c:extLst>
            <c:ext xmlns:c16="http://schemas.microsoft.com/office/drawing/2014/chart" uri="{C3380CC4-5D6E-409C-BE32-E72D297353CC}">
              <c16:uniqueId val="{00000004-C482-443E-9279-7956A876D8C2}"/>
            </c:ext>
          </c:extLst>
        </c:ser>
        <c:ser>
          <c:idx val="5"/>
          <c:order val="5"/>
          <c:tx>
            <c:strRef>
              <c:f>'Sông khác'!$D$45</c:f>
              <c:strCache>
                <c:ptCount val="1"/>
                <c:pt idx="0">
                  <c:v>2021</c:v>
                </c:pt>
              </c:strCache>
            </c:strRef>
          </c:tx>
          <c:invertIfNegative val="0"/>
          <c:cat>
            <c:strRef>
              <c:f>'Sông khác'!$E$39:$Y$39</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khác'!$E$45:$Y$45</c:f>
              <c:numCache>
                <c:formatCode>0.000</c:formatCode>
                <c:ptCount val="21"/>
                <c:pt idx="0">
                  <c:v>8.6000000000000208E-3</c:v>
                </c:pt>
                <c:pt idx="1">
                  <c:v>8.0000000000000227E-3</c:v>
                </c:pt>
                <c:pt idx="2">
                  <c:v>9.2000000000000068E-3</c:v>
                </c:pt>
                <c:pt idx="3">
                  <c:v>8.0000000000000227E-3</c:v>
                </c:pt>
                <c:pt idx="4">
                  <c:v>8.0000000000000227E-3</c:v>
                </c:pt>
                <c:pt idx="5">
                  <c:v>1.9199999999999998E-2</c:v>
                </c:pt>
                <c:pt idx="6">
                  <c:v>8.0000000000000227E-3</c:v>
                </c:pt>
                <c:pt idx="7">
                  <c:v>8.0000000000000227E-3</c:v>
                </c:pt>
                <c:pt idx="8">
                  <c:v>8.4000000000000047E-3</c:v>
                </c:pt>
                <c:pt idx="9">
                  <c:v>8.0000000000000227E-3</c:v>
                </c:pt>
                <c:pt idx="10">
                  <c:v>8.0000000000000227E-3</c:v>
                </c:pt>
                <c:pt idx="11">
                  <c:v>9.0000000000000028E-3</c:v>
                </c:pt>
                <c:pt idx="12">
                  <c:v>8.0000000000000227E-3</c:v>
                </c:pt>
                <c:pt idx="13">
                  <c:v>0.20540000000000044</c:v>
                </c:pt>
                <c:pt idx="14">
                  <c:v>3.0400000000000052E-2</c:v>
                </c:pt>
                <c:pt idx="15">
                  <c:v>1.3599999999999998E-2</c:v>
                </c:pt>
                <c:pt idx="16">
                  <c:v>1.6400000000000001E-2</c:v>
                </c:pt>
                <c:pt idx="17">
                  <c:v>8.8000000000000248E-3</c:v>
                </c:pt>
                <c:pt idx="18">
                  <c:v>2.9000000000000001E-2</c:v>
                </c:pt>
                <c:pt idx="19">
                  <c:v>1.4800000000000001E-2</c:v>
                </c:pt>
                <c:pt idx="20">
                  <c:v>1.2600000000000005E-2</c:v>
                </c:pt>
              </c:numCache>
            </c:numRef>
          </c:val>
          <c:extLst>
            <c:ext xmlns:c16="http://schemas.microsoft.com/office/drawing/2014/chart" uri="{C3380CC4-5D6E-409C-BE32-E72D297353CC}">
              <c16:uniqueId val="{00000005-C482-443E-9279-7956A876D8C2}"/>
            </c:ext>
          </c:extLst>
        </c:ser>
        <c:dLbls>
          <c:showLegendKey val="0"/>
          <c:showVal val="0"/>
          <c:showCatName val="0"/>
          <c:showSerName val="0"/>
          <c:showPercent val="0"/>
          <c:showBubbleSize val="0"/>
        </c:dLbls>
        <c:gapWidth val="150"/>
        <c:axId val="156445696"/>
        <c:axId val="156459776"/>
      </c:barChart>
      <c:lineChart>
        <c:grouping val="standard"/>
        <c:varyColors val="0"/>
        <c:ser>
          <c:idx val="6"/>
          <c:order val="6"/>
          <c:tx>
            <c:strRef>
              <c:f>'Sông khác'!$G$121</c:f>
              <c:strCache>
                <c:ptCount val="1"/>
                <c:pt idx="0">
                  <c:v>QCVN 08-MT:2015/BTNMT, cột A1, A2, B1, B2</c:v>
                </c:pt>
              </c:strCache>
            </c:strRef>
          </c:tx>
          <c:spPr>
            <a:ln>
              <a:solidFill>
                <a:srgbClr val="FF0000"/>
              </a:solidFill>
            </a:ln>
          </c:spPr>
          <c:marker>
            <c:symbol val="none"/>
          </c:marker>
          <c:val>
            <c:numRef>
              <c:f>'Sông khác'!$H$121:$AB$121</c:f>
              <c:numCache>
                <c:formatCode>0.00</c:formatCode>
                <c:ptCount val="21"/>
                <c:pt idx="0">
                  <c:v>0.05</c:v>
                </c:pt>
                <c:pt idx="1">
                  <c:v>0.05</c:v>
                </c:pt>
                <c:pt idx="2">
                  <c:v>0.05</c:v>
                </c:pt>
                <c:pt idx="3">
                  <c:v>0.05</c:v>
                </c:pt>
                <c:pt idx="4">
                  <c:v>0.05</c:v>
                </c:pt>
                <c:pt idx="5">
                  <c:v>0.05</c:v>
                </c:pt>
                <c:pt idx="6">
                  <c:v>0.05</c:v>
                </c:pt>
                <c:pt idx="7">
                  <c:v>0.05</c:v>
                </c:pt>
                <c:pt idx="8">
                  <c:v>0.05</c:v>
                </c:pt>
                <c:pt idx="9">
                  <c:v>0.05</c:v>
                </c:pt>
                <c:pt idx="10">
                  <c:v>0.05</c:v>
                </c:pt>
                <c:pt idx="11">
                  <c:v>0.05</c:v>
                </c:pt>
                <c:pt idx="12">
                  <c:v>0.05</c:v>
                </c:pt>
                <c:pt idx="13">
                  <c:v>0.05</c:v>
                </c:pt>
                <c:pt idx="14">
                  <c:v>0.05</c:v>
                </c:pt>
                <c:pt idx="15">
                  <c:v>0.05</c:v>
                </c:pt>
                <c:pt idx="16">
                  <c:v>0.05</c:v>
                </c:pt>
                <c:pt idx="17">
                  <c:v>0.05</c:v>
                </c:pt>
                <c:pt idx="18">
                  <c:v>0.05</c:v>
                </c:pt>
                <c:pt idx="19">
                  <c:v>0.05</c:v>
                </c:pt>
                <c:pt idx="20">
                  <c:v>0.05</c:v>
                </c:pt>
              </c:numCache>
            </c:numRef>
          </c:val>
          <c:smooth val="0"/>
          <c:extLst>
            <c:ext xmlns:c16="http://schemas.microsoft.com/office/drawing/2014/chart" uri="{C3380CC4-5D6E-409C-BE32-E72D297353CC}">
              <c16:uniqueId val="{00000006-C482-443E-9279-7956A876D8C2}"/>
            </c:ext>
          </c:extLst>
        </c:ser>
        <c:dLbls>
          <c:showLegendKey val="0"/>
          <c:showVal val="0"/>
          <c:showCatName val="0"/>
          <c:showSerName val="0"/>
          <c:showPercent val="0"/>
          <c:showBubbleSize val="0"/>
        </c:dLbls>
        <c:marker val="1"/>
        <c:smooth val="0"/>
        <c:axId val="156445696"/>
        <c:axId val="156459776"/>
      </c:lineChart>
      <c:catAx>
        <c:axId val="156445696"/>
        <c:scaling>
          <c:orientation val="minMax"/>
        </c:scaling>
        <c:delete val="0"/>
        <c:axPos val="b"/>
        <c:numFmt formatCode="General" sourceLinked="0"/>
        <c:majorTickMark val="out"/>
        <c:minorTickMark val="none"/>
        <c:tickLblPos val="nextTo"/>
        <c:crossAx val="156459776"/>
        <c:crosses val="autoZero"/>
        <c:auto val="1"/>
        <c:lblAlgn val="ctr"/>
        <c:lblOffset val="100"/>
        <c:noMultiLvlLbl val="0"/>
      </c:catAx>
      <c:valAx>
        <c:axId val="156459776"/>
        <c:scaling>
          <c:orientation val="minMax"/>
        </c:scaling>
        <c:delete val="0"/>
        <c:axPos val="l"/>
        <c:majorGridlines/>
        <c:title>
          <c:tx>
            <c:rich>
              <a:bodyPr rot="-5400000" vert="horz"/>
              <a:lstStyle/>
              <a:p>
                <a:pPr>
                  <a:defRPr sz="1100"/>
                </a:pPr>
                <a:r>
                  <a:rPr lang="en-US" sz="1100"/>
                  <a:t>N-NO</a:t>
                </a:r>
                <a:r>
                  <a:rPr lang="en-US" sz="1100" baseline="-25000"/>
                  <a:t>2</a:t>
                </a:r>
                <a:r>
                  <a:rPr lang="en-US" sz="1100" baseline="30000"/>
                  <a:t>-</a:t>
                </a:r>
                <a:r>
                  <a:rPr lang="en-US" sz="1100"/>
                  <a:t> (Mg/L)</a:t>
                </a:r>
              </a:p>
            </c:rich>
          </c:tx>
          <c:overlay val="0"/>
        </c:title>
        <c:numFmt formatCode="0.000" sourceLinked="1"/>
        <c:majorTickMark val="out"/>
        <c:minorTickMark val="none"/>
        <c:tickLblPos val="nextTo"/>
        <c:txPr>
          <a:bodyPr/>
          <a:lstStyle/>
          <a:p>
            <a:pPr>
              <a:defRPr b="1"/>
            </a:pPr>
            <a:endParaRPr lang="en-US"/>
          </a:p>
        </c:txPr>
        <c:crossAx val="156445696"/>
        <c:crosses val="autoZero"/>
        <c:crossBetween val="between"/>
      </c:valAx>
    </c:plotArea>
    <c:legend>
      <c:legendPos val="b"/>
      <c:layout>
        <c:manualLayout>
          <c:xMode val="edge"/>
          <c:yMode val="edge"/>
          <c:x val="3.0158730158730159E-2"/>
          <c:y val="0.76765259979081246"/>
          <c:w val="0.94850070824480259"/>
          <c:h val="0.21432375643623969"/>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37939007624047"/>
          <c:y val="1.9577454778936947E-2"/>
          <c:w val="0.85604734504340863"/>
          <c:h val="0.60020757209270414"/>
        </c:manualLayout>
      </c:layout>
      <c:barChart>
        <c:barDir val="col"/>
        <c:grouping val="clustered"/>
        <c:varyColors val="0"/>
        <c:ser>
          <c:idx val="0"/>
          <c:order val="0"/>
          <c:tx>
            <c:strRef>
              <c:f>'Sông khác'!$D$92</c:f>
              <c:strCache>
                <c:ptCount val="1"/>
                <c:pt idx="0">
                  <c:v>2016</c:v>
                </c:pt>
              </c:strCache>
            </c:strRef>
          </c:tx>
          <c:invertIfNegative val="0"/>
          <c:cat>
            <c:strRef>
              <c:f>'Sông khác'!$E$91:$Y$91</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khác'!$E$92:$Y$92</c:f>
              <c:numCache>
                <c:formatCode>0</c:formatCode>
                <c:ptCount val="21"/>
                <c:pt idx="0">
                  <c:v>2</c:v>
                </c:pt>
                <c:pt idx="1">
                  <c:v>278</c:v>
                </c:pt>
                <c:pt idx="3">
                  <c:v>209</c:v>
                </c:pt>
                <c:pt idx="5">
                  <c:v>202</c:v>
                </c:pt>
                <c:pt idx="6">
                  <c:v>270</c:v>
                </c:pt>
                <c:pt idx="7">
                  <c:v>1760</c:v>
                </c:pt>
                <c:pt idx="8">
                  <c:v>1533</c:v>
                </c:pt>
                <c:pt idx="9">
                  <c:v>683</c:v>
                </c:pt>
                <c:pt idx="10">
                  <c:v>965</c:v>
                </c:pt>
                <c:pt idx="11">
                  <c:v>600</c:v>
                </c:pt>
                <c:pt idx="12">
                  <c:v>466</c:v>
                </c:pt>
                <c:pt idx="14">
                  <c:v>1147</c:v>
                </c:pt>
                <c:pt idx="15">
                  <c:v>1430</c:v>
                </c:pt>
              </c:numCache>
            </c:numRef>
          </c:val>
          <c:extLst>
            <c:ext xmlns:c16="http://schemas.microsoft.com/office/drawing/2014/chart" uri="{C3380CC4-5D6E-409C-BE32-E72D297353CC}">
              <c16:uniqueId val="{00000000-658B-477B-B345-4A84D52E74ED}"/>
            </c:ext>
          </c:extLst>
        </c:ser>
        <c:ser>
          <c:idx val="1"/>
          <c:order val="1"/>
          <c:tx>
            <c:strRef>
              <c:f>'Sông khác'!$D$93</c:f>
              <c:strCache>
                <c:ptCount val="1"/>
                <c:pt idx="0">
                  <c:v>2017</c:v>
                </c:pt>
              </c:strCache>
            </c:strRef>
          </c:tx>
          <c:invertIfNegative val="0"/>
          <c:cat>
            <c:strRef>
              <c:f>'Sông khác'!$E$91:$Y$91</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khác'!$E$93:$Y$93</c:f>
              <c:numCache>
                <c:formatCode>0</c:formatCode>
                <c:ptCount val="21"/>
                <c:pt idx="0">
                  <c:v>402</c:v>
                </c:pt>
                <c:pt idx="1">
                  <c:v>684</c:v>
                </c:pt>
                <c:pt idx="2">
                  <c:v>1280</c:v>
                </c:pt>
                <c:pt idx="3">
                  <c:v>598</c:v>
                </c:pt>
                <c:pt idx="5">
                  <c:v>663</c:v>
                </c:pt>
                <c:pt idx="6">
                  <c:v>1169</c:v>
                </c:pt>
                <c:pt idx="7">
                  <c:v>1675</c:v>
                </c:pt>
                <c:pt idx="8">
                  <c:v>835</c:v>
                </c:pt>
                <c:pt idx="9">
                  <c:v>1440</c:v>
                </c:pt>
                <c:pt idx="10">
                  <c:v>1100</c:v>
                </c:pt>
                <c:pt idx="11">
                  <c:v>725</c:v>
                </c:pt>
                <c:pt idx="12">
                  <c:v>718</c:v>
                </c:pt>
                <c:pt idx="14">
                  <c:v>1600</c:v>
                </c:pt>
                <c:pt idx="15">
                  <c:v>4000</c:v>
                </c:pt>
                <c:pt idx="16">
                  <c:v>1020</c:v>
                </c:pt>
                <c:pt idx="17">
                  <c:v>2387</c:v>
                </c:pt>
                <c:pt idx="18">
                  <c:v>332</c:v>
                </c:pt>
                <c:pt idx="19">
                  <c:v>887</c:v>
                </c:pt>
                <c:pt idx="20">
                  <c:v>673</c:v>
                </c:pt>
              </c:numCache>
            </c:numRef>
          </c:val>
          <c:extLst>
            <c:ext xmlns:c16="http://schemas.microsoft.com/office/drawing/2014/chart" uri="{C3380CC4-5D6E-409C-BE32-E72D297353CC}">
              <c16:uniqueId val="{00000001-658B-477B-B345-4A84D52E74ED}"/>
            </c:ext>
          </c:extLst>
        </c:ser>
        <c:ser>
          <c:idx val="2"/>
          <c:order val="2"/>
          <c:tx>
            <c:strRef>
              <c:f>'Sông khác'!$D$94</c:f>
              <c:strCache>
                <c:ptCount val="1"/>
                <c:pt idx="0">
                  <c:v>2018</c:v>
                </c:pt>
              </c:strCache>
            </c:strRef>
          </c:tx>
          <c:invertIfNegative val="0"/>
          <c:cat>
            <c:strRef>
              <c:f>'Sông khác'!$E$91:$Y$91</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khác'!$E$94:$Y$94</c:f>
              <c:numCache>
                <c:formatCode>0</c:formatCode>
                <c:ptCount val="21"/>
                <c:pt idx="0">
                  <c:v>592.4</c:v>
                </c:pt>
                <c:pt idx="1">
                  <c:v>577.79999999999995</c:v>
                </c:pt>
                <c:pt idx="2">
                  <c:v>9892</c:v>
                </c:pt>
                <c:pt idx="3">
                  <c:v>219.6</c:v>
                </c:pt>
                <c:pt idx="5">
                  <c:v>1319.4</c:v>
                </c:pt>
                <c:pt idx="6">
                  <c:v>130.19999999999999</c:v>
                </c:pt>
                <c:pt idx="7">
                  <c:v>1609.8</c:v>
                </c:pt>
                <c:pt idx="8">
                  <c:v>1486.6</c:v>
                </c:pt>
                <c:pt idx="9">
                  <c:v>2534</c:v>
                </c:pt>
                <c:pt idx="10">
                  <c:v>7292</c:v>
                </c:pt>
                <c:pt idx="11">
                  <c:v>5570</c:v>
                </c:pt>
                <c:pt idx="12">
                  <c:v>295.2</c:v>
                </c:pt>
                <c:pt idx="14">
                  <c:v>7166</c:v>
                </c:pt>
                <c:pt idx="15">
                  <c:v>20872</c:v>
                </c:pt>
                <c:pt idx="16">
                  <c:v>4688.6000000000004</c:v>
                </c:pt>
                <c:pt idx="17">
                  <c:v>1324.6</c:v>
                </c:pt>
                <c:pt idx="18">
                  <c:v>5428.6</c:v>
                </c:pt>
                <c:pt idx="19">
                  <c:v>1967.2</c:v>
                </c:pt>
                <c:pt idx="20">
                  <c:v>51.8</c:v>
                </c:pt>
              </c:numCache>
            </c:numRef>
          </c:val>
          <c:extLst>
            <c:ext xmlns:c16="http://schemas.microsoft.com/office/drawing/2014/chart" uri="{C3380CC4-5D6E-409C-BE32-E72D297353CC}">
              <c16:uniqueId val="{00000002-658B-477B-B345-4A84D52E74ED}"/>
            </c:ext>
          </c:extLst>
        </c:ser>
        <c:ser>
          <c:idx val="3"/>
          <c:order val="3"/>
          <c:tx>
            <c:strRef>
              <c:f>'Sông khác'!$D$95</c:f>
              <c:strCache>
                <c:ptCount val="1"/>
                <c:pt idx="0">
                  <c:v>2019</c:v>
                </c:pt>
              </c:strCache>
            </c:strRef>
          </c:tx>
          <c:invertIfNegative val="0"/>
          <c:cat>
            <c:strRef>
              <c:f>'Sông khác'!$E$91:$Y$91</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khác'!$E$95:$Y$95</c:f>
              <c:numCache>
                <c:formatCode>0</c:formatCode>
                <c:ptCount val="21"/>
                <c:pt idx="0">
                  <c:v>489.4</c:v>
                </c:pt>
                <c:pt idx="1">
                  <c:v>8008</c:v>
                </c:pt>
                <c:pt idx="2">
                  <c:v>1448</c:v>
                </c:pt>
                <c:pt idx="3">
                  <c:v>353.2</c:v>
                </c:pt>
                <c:pt idx="4">
                  <c:v>510</c:v>
                </c:pt>
                <c:pt idx="5">
                  <c:v>692</c:v>
                </c:pt>
                <c:pt idx="6">
                  <c:v>259.2</c:v>
                </c:pt>
                <c:pt idx="7">
                  <c:v>4006</c:v>
                </c:pt>
                <c:pt idx="8">
                  <c:v>2539.1999999999998</c:v>
                </c:pt>
                <c:pt idx="9">
                  <c:v>1235.2</c:v>
                </c:pt>
                <c:pt idx="10">
                  <c:v>2912</c:v>
                </c:pt>
                <c:pt idx="11">
                  <c:v>932</c:v>
                </c:pt>
                <c:pt idx="12">
                  <c:v>219.4</c:v>
                </c:pt>
                <c:pt idx="13">
                  <c:v>348.25</c:v>
                </c:pt>
                <c:pt idx="14">
                  <c:v>292</c:v>
                </c:pt>
                <c:pt idx="15">
                  <c:v>3472</c:v>
                </c:pt>
                <c:pt idx="16">
                  <c:v>626.6</c:v>
                </c:pt>
                <c:pt idx="17">
                  <c:v>2500</c:v>
                </c:pt>
                <c:pt idx="18">
                  <c:v>1108.5999999999999</c:v>
                </c:pt>
                <c:pt idx="19">
                  <c:v>647.20000000000005</c:v>
                </c:pt>
                <c:pt idx="20">
                  <c:v>80.8</c:v>
                </c:pt>
              </c:numCache>
            </c:numRef>
          </c:val>
          <c:extLst>
            <c:ext xmlns:c16="http://schemas.microsoft.com/office/drawing/2014/chart" uri="{C3380CC4-5D6E-409C-BE32-E72D297353CC}">
              <c16:uniqueId val="{00000003-658B-477B-B345-4A84D52E74ED}"/>
            </c:ext>
          </c:extLst>
        </c:ser>
        <c:ser>
          <c:idx val="4"/>
          <c:order val="4"/>
          <c:tx>
            <c:strRef>
              <c:f>'Sông khác'!$D$96</c:f>
              <c:strCache>
                <c:ptCount val="1"/>
                <c:pt idx="0">
                  <c:v>2020</c:v>
                </c:pt>
              </c:strCache>
            </c:strRef>
          </c:tx>
          <c:invertIfNegative val="0"/>
          <c:cat>
            <c:strRef>
              <c:f>'Sông khác'!$E$91:$Y$91</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khác'!$E$96:$Y$96</c:f>
              <c:numCache>
                <c:formatCode>0</c:formatCode>
                <c:ptCount val="21"/>
                <c:pt idx="0">
                  <c:v>624.6</c:v>
                </c:pt>
                <c:pt idx="1">
                  <c:v>1062</c:v>
                </c:pt>
                <c:pt idx="2">
                  <c:v>2072</c:v>
                </c:pt>
                <c:pt idx="3">
                  <c:v>486.4</c:v>
                </c:pt>
                <c:pt idx="4">
                  <c:v>1198</c:v>
                </c:pt>
                <c:pt idx="5">
                  <c:v>3219</c:v>
                </c:pt>
                <c:pt idx="6">
                  <c:v>198.4</c:v>
                </c:pt>
                <c:pt idx="7">
                  <c:v>1888</c:v>
                </c:pt>
                <c:pt idx="8">
                  <c:v>868</c:v>
                </c:pt>
                <c:pt idx="9">
                  <c:v>1016</c:v>
                </c:pt>
                <c:pt idx="10">
                  <c:v>1550.6</c:v>
                </c:pt>
                <c:pt idx="11">
                  <c:v>1338</c:v>
                </c:pt>
                <c:pt idx="12">
                  <c:v>854.6</c:v>
                </c:pt>
                <c:pt idx="13">
                  <c:v>3206</c:v>
                </c:pt>
                <c:pt idx="14">
                  <c:v>2786.6</c:v>
                </c:pt>
                <c:pt idx="15">
                  <c:v>6300</c:v>
                </c:pt>
                <c:pt idx="16">
                  <c:v>2148</c:v>
                </c:pt>
                <c:pt idx="17">
                  <c:v>1675.8</c:v>
                </c:pt>
                <c:pt idx="18">
                  <c:v>5842</c:v>
                </c:pt>
                <c:pt idx="19">
                  <c:v>1640</c:v>
                </c:pt>
                <c:pt idx="20">
                  <c:v>2309.8000000000002</c:v>
                </c:pt>
              </c:numCache>
            </c:numRef>
          </c:val>
          <c:extLst>
            <c:ext xmlns:c16="http://schemas.microsoft.com/office/drawing/2014/chart" uri="{C3380CC4-5D6E-409C-BE32-E72D297353CC}">
              <c16:uniqueId val="{00000004-658B-477B-B345-4A84D52E74ED}"/>
            </c:ext>
          </c:extLst>
        </c:ser>
        <c:ser>
          <c:idx val="5"/>
          <c:order val="5"/>
          <c:tx>
            <c:strRef>
              <c:f>'Sông khác'!$D$97</c:f>
              <c:strCache>
                <c:ptCount val="1"/>
                <c:pt idx="0">
                  <c:v>2021</c:v>
                </c:pt>
              </c:strCache>
            </c:strRef>
          </c:tx>
          <c:invertIfNegative val="0"/>
          <c:cat>
            <c:strRef>
              <c:f>'Sông khác'!$E$91:$Y$91</c:f>
              <c:strCache>
                <c:ptCount val="21"/>
                <c:pt idx="0">
                  <c:v>NSB1</c:v>
                </c:pt>
                <c:pt idx="1">
                  <c:v>NSB3</c:v>
                </c:pt>
                <c:pt idx="2">
                  <c:v>NSB4</c:v>
                </c:pt>
                <c:pt idx="3">
                  <c:v>NSOL1</c:v>
                </c:pt>
                <c:pt idx="4">
                  <c:v>NSOL2</c:v>
                </c:pt>
                <c:pt idx="5">
                  <c:v>NSOL3</c:v>
                </c:pt>
                <c:pt idx="6">
                  <c:v>NSOL4</c:v>
                </c:pt>
                <c:pt idx="7">
                  <c:v>NST2</c:v>
                </c:pt>
                <c:pt idx="8">
                  <c:v>NST3</c:v>
                </c:pt>
                <c:pt idx="9">
                  <c:v>NSN1</c:v>
                </c:pt>
                <c:pt idx="10">
                  <c:v>NSN2</c:v>
                </c:pt>
                <c:pt idx="11">
                  <c:v>NSN3</c:v>
                </c:pt>
                <c:pt idx="12">
                  <c:v>NSTT1</c:v>
                </c:pt>
                <c:pt idx="13">
                  <c:v>NSPB1</c:v>
                </c:pt>
                <c:pt idx="14">
                  <c:v>NSPB2</c:v>
                </c:pt>
                <c:pt idx="15">
                  <c:v>NSPB3</c:v>
                </c:pt>
                <c:pt idx="16">
                  <c:v>NSPB4</c:v>
                </c:pt>
                <c:pt idx="17">
                  <c:v>NSPL</c:v>
                </c:pt>
                <c:pt idx="18">
                  <c:v>NSĐG1</c:v>
                </c:pt>
                <c:pt idx="19">
                  <c:v>NSĐG2</c:v>
                </c:pt>
                <c:pt idx="20">
                  <c:v>NSBL</c:v>
                </c:pt>
              </c:strCache>
            </c:strRef>
          </c:cat>
          <c:val>
            <c:numRef>
              <c:f>'Sông khác'!$E$97:$Y$97</c:f>
              <c:numCache>
                <c:formatCode>General</c:formatCode>
                <c:ptCount val="21"/>
                <c:pt idx="0">
                  <c:v>326</c:v>
                </c:pt>
                <c:pt idx="1">
                  <c:v>1537</c:v>
                </c:pt>
                <c:pt idx="2">
                  <c:v>580</c:v>
                </c:pt>
                <c:pt idx="3">
                  <c:v>494</c:v>
                </c:pt>
                <c:pt idx="4">
                  <c:v>3652</c:v>
                </c:pt>
                <c:pt idx="5">
                  <c:v>575</c:v>
                </c:pt>
                <c:pt idx="6">
                  <c:v>460</c:v>
                </c:pt>
                <c:pt idx="7">
                  <c:v>4404</c:v>
                </c:pt>
                <c:pt idx="8">
                  <c:v>525</c:v>
                </c:pt>
                <c:pt idx="9">
                  <c:v>5336</c:v>
                </c:pt>
                <c:pt idx="10">
                  <c:v>955</c:v>
                </c:pt>
                <c:pt idx="11">
                  <c:v>547</c:v>
                </c:pt>
                <c:pt idx="12">
                  <c:v>269</c:v>
                </c:pt>
                <c:pt idx="13">
                  <c:v>9816</c:v>
                </c:pt>
                <c:pt idx="14">
                  <c:v>554</c:v>
                </c:pt>
                <c:pt idx="15">
                  <c:v>1864</c:v>
                </c:pt>
                <c:pt idx="16">
                  <c:v>1248</c:v>
                </c:pt>
                <c:pt idx="17">
                  <c:v>555</c:v>
                </c:pt>
                <c:pt idx="18">
                  <c:v>1216</c:v>
                </c:pt>
                <c:pt idx="19">
                  <c:v>1677</c:v>
                </c:pt>
                <c:pt idx="20">
                  <c:v>227</c:v>
                </c:pt>
              </c:numCache>
            </c:numRef>
          </c:val>
          <c:extLst>
            <c:ext xmlns:c16="http://schemas.microsoft.com/office/drawing/2014/chart" uri="{C3380CC4-5D6E-409C-BE32-E72D297353CC}">
              <c16:uniqueId val="{00000005-658B-477B-B345-4A84D52E74ED}"/>
            </c:ext>
          </c:extLst>
        </c:ser>
        <c:dLbls>
          <c:showLegendKey val="0"/>
          <c:showVal val="0"/>
          <c:showCatName val="0"/>
          <c:showSerName val="0"/>
          <c:showPercent val="0"/>
          <c:showBubbleSize val="0"/>
        </c:dLbls>
        <c:gapWidth val="150"/>
        <c:axId val="156515712"/>
        <c:axId val="156525696"/>
      </c:barChart>
      <c:lineChart>
        <c:grouping val="standard"/>
        <c:varyColors val="0"/>
        <c:ser>
          <c:idx val="6"/>
          <c:order val="6"/>
          <c:tx>
            <c:strRef>
              <c:f>'Sông khác'!$R$124</c:f>
              <c:strCache>
                <c:ptCount val="1"/>
                <c:pt idx="0">
                  <c:v>QCVN 08-MT:2015/BTNMT, cột A1</c:v>
                </c:pt>
              </c:strCache>
            </c:strRef>
          </c:tx>
          <c:spPr>
            <a:ln>
              <a:solidFill>
                <a:srgbClr val="FF0000"/>
              </a:solidFill>
            </a:ln>
          </c:spPr>
          <c:marker>
            <c:symbol val="none"/>
          </c:marker>
          <c:val>
            <c:numRef>
              <c:f>'Sông khác'!$S$124:$AL$124</c:f>
              <c:numCache>
                <c:formatCode>0</c:formatCode>
                <c:ptCount val="20"/>
                <c:pt idx="0">
                  <c:v>2500</c:v>
                </c:pt>
                <c:pt idx="1">
                  <c:v>2500</c:v>
                </c:pt>
                <c:pt idx="2">
                  <c:v>2500</c:v>
                </c:pt>
                <c:pt idx="3">
                  <c:v>2500</c:v>
                </c:pt>
                <c:pt idx="4">
                  <c:v>2500</c:v>
                </c:pt>
                <c:pt idx="5">
                  <c:v>2500</c:v>
                </c:pt>
                <c:pt idx="6">
                  <c:v>2500</c:v>
                </c:pt>
                <c:pt idx="7">
                  <c:v>2500</c:v>
                </c:pt>
                <c:pt idx="8">
                  <c:v>2500</c:v>
                </c:pt>
                <c:pt idx="9">
                  <c:v>2500</c:v>
                </c:pt>
                <c:pt idx="10">
                  <c:v>2500</c:v>
                </c:pt>
                <c:pt idx="11">
                  <c:v>2500</c:v>
                </c:pt>
                <c:pt idx="12">
                  <c:v>2500</c:v>
                </c:pt>
                <c:pt idx="13">
                  <c:v>2500</c:v>
                </c:pt>
                <c:pt idx="14">
                  <c:v>2500</c:v>
                </c:pt>
                <c:pt idx="15">
                  <c:v>2500</c:v>
                </c:pt>
                <c:pt idx="16">
                  <c:v>2500</c:v>
                </c:pt>
                <c:pt idx="17">
                  <c:v>2500</c:v>
                </c:pt>
                <c:pt idx="18">
                  <c:v>2500</c:v>
                </c:pt>
                <c:pt idx="19">
                  <c:v>2500</c:v>
                </c:pt>
              </c:numCache>
            </c:numRef>
          </c:val>
          <c:smooth val="0"/>
          <c:extLst>
            <c:ext xmlns:c16="http://schemas.microsoft.com/office/drawing/2014/chart" uri="{C3380CC4-5D6E-409C-BE32-E72D297353CC}">
              <c16:uniqueId val="{00000006-658B-477B-B345-4A84D52E74ED}"/>
            </c:ext>
          </c:extLst>
        </c:ser>
        <c:ser>
          <c:idx val="7"/>
          <c:order val="7"/>
          <c:tx>
            <c:strRef>
              <c:f>'Sông khác'!$R$125</c:f>
              <c:strCache>
                <c:ptCount val="1"/>
                <c:pt idx="0">
                  <c:v>QCVN 08-MT:2015/BTNMT, cột A2</c:v>
                </c:pt>
              </c:strCache>
            </c:strRef>
          </c:tx>
          <c:spPr>
            <a:ln>
              <a:solidFill>
                <a:srgbClr val="7030A0"/>
              </a:solidFill>
            </a:ln>
          </c:spPr>
          <c:marker>
            <c:symbol val="none"/>
          </c:marker>
          <c:val>
            <c:numRef>
              <c:f>'Sông khác'!$S$125:$AL$125</c:f>
              <c:numCache>
                <c:formatCode>0</c:formatCode>
                <c:ptCount val="20"/>
                <c:pt idx="0">
                  <c:v>5000</c:v>
                </c:pt>
                <c:pt idx="1">
                  <c:v>5000</c:v>
                </c:pt>
                <c:pt idx="2">
                  <c:v>5000</c:v>
                </c:pt>
                <c:pt idx="3">
                  <c:v>5000</c:v>
                </c:pt>
                <c:pt idx="4">
                  <c:v>5000</c:v>
                </c:pt>
                <c:pt idx="5">
                  <c:v>5000</c:v>
                </c:pt>
                <c:pt idx="6">
                  <c:v>5000</c:v>
                </c:pt>
                <c:pt idx="7">
                  <c:v>5000</c:v>
                </c:pt>
                <c:pt idx="8">
                  <c:v>5000</c:v>
                </c:pt>
                <c:pt idx="9">
                  <c:v>5000</c:v>
                </c:pt>
                <c:pt idx="10">
                  <c:v>5000</c:v>
                </c:pt>
                <c:pt idx="11">
                  <c:v>5000</c:v>
                </c:pt>
                <c:pt idx="12">
                  <c:v>5000</c:v>
                </c:pt>
                <c:pt idx="13">
                  <c:v>5000</c:v>
                </c:pt>
                <c:pt idx="14">
                  <c:v>5000</c:v>
                </c:pt>
                <c:pt idx="15">
                  <c:v>5000</c:v>
                </c:pt>
                <c:pt idx="16">
                  <c:v>5000</c:v>
                </c:pt>
                <c:pt idx="17">
                  <c:v>5000</c:v>
                </c:pt>
                <c:pt idx="18">
                  <c:v>5000</c:v>
                </c:pt>
                <c:pt idx="19">
                  <c:v>5000</c:v>
                </c:pt>
              </c:numCache>
            </c:numRef>
          </c:val>
          <c:smooth val="0"/>
          <c:extLst>
            <c:ext xmlns:c16="http://schemas.microsoft.com/office/drawing/2014/chart" uri="{C3380CC4-5D6E-409C-BE32-E72D297353CC}">
              <c16:uniqueId val="{00000007-658B-477B-B345-4A84D52E74ED}"/>
            </c:ext>
          </c:extLst>
        </c:ser>
        <c:ser>
          <c:idx val="8"/>
          <c:order val="8"/>
          <c:tx>
            <c:strRef>
              <c:f>'Sông khác'!$R$126</c:f>
              <c:strCache>
                <c:ptCount val="1"/>
                <c:pt idx="0">
                  <c:v>QCVN 08-MT:2015/BTNMT, cột B1</c:v>
                </c:pt>
              </c:strCache>
            </c:strRef>
          </c:tx>
          <c:spPr>
            <a:ln>
              <a:solidFill>
                <a:schemeClr val="tx1"/>
              </a:solidFill>
            </a:ln>
          </c:spPr>
          <c:marker>
            <c:symbol val="none"/>
          </c:marker>
          <c:val>
            <c:numRef>
              <c:f>'Sông khác'!$S$126:$AL$126</c:f>
              <c:numCache>
                <c:formatCode>0</c:formatCode>
                <c:ptCount val="20"/>
                <c:pt idx="0">
                  <c:v>7500</c:v>
                </c:pt>
                <c:pt idx="1">
                  <c:v>7500</c:v>
                </c:pt>
                <c:pt idx="2">
                  <c:v>7500</c:v>
                </c:pt>
                <c:pt idx="3">
                  <c:v>7500</c:v>
                </c:pt>
                <c:pt idx="4">
                  <c:v>7500</c:v>
                </c:pt>
                <c:pt idx="5">
                  <c:v>7500</c:v>
                </c:pt>
                <c:pt idx="6">
                  <c:v>7500</c:v>
                </c:pt>
                <c:pt idx="7">
                  <c:v>7500</c:v>
                </c:pt>
                <c:pt idx="8">
                  <c:v>7500</c:v>
                </c:pt>
                <c:pt idx="9">
                  <c:v>7500</c:v>
                </c:pt>
                <c:pt idx="10">
                  <c:v>7500</c:v>
                </c:pt>
                <c:pt idx="11">
                  <c:v>7500</c:v>
                </c:pt>
                <c:pt idx="12">
                  <c:v>7500</c:v>
                </c:pt>
                <c:pt idx="13">
                  <c:v>7500</c:v>
                </c:pt>
                <c:pt idx="14">
                  <c:v>7500</c:v>
                </c:pt>
                <c:pt idx="15">
                  <c:v>7500</c:v>
                </c:pt>
                <c:pt idx="16">
                  <c:v>7500</c:v>
                </c:pt>
                <c:pt idx="17">
                  <c:v>7500</c:v>
                </c:pt>
                <c:pt idx="18">
                  <c:v>7500</c:v>
                </c:pt>
                <c:pt idx="19">
                  <c:v>7500</c:v>
                </c:pt>
              </c:numCache>
            </c:numRef>
          </c:val>
          <c:smooth val="0"/>
          <c:extLst>
            <c:ext xmlns:c16="http://schemas.microsoft.com/office/drawing/2014/chart" uri="{C3380CC4-5D6E-409C-BE32-E72D297353CC}">
              <c16:uniqueId val="{00000008-658B-477B-B345-4A84D52E74ED}"/>
            </c:ext>
          </c:extLst>
        </c:ser>
        <c:ser>
          <c:idx val="9"/>
          <c:order val="9"/>
          <c:tx>
            <c:strRef>
              <c:f>'Sông khác'!$R$127</c:f>
              <c:strCache>
                <c:ptCount val="1"/>
                <c:pt idx="0">
                  <c:v>QCVN 08-MT:2015/BTNMT, cột B2</c:v>
                </c:pt>
              </c:strCache>
            </c:strRef>
          </c:tx>
          <c:spPr>
            <a:ln>
              <a:solidFill>
                <a:schemeClr val="accent6">
                  <a:lumMod val="50000"/>
                </a:schemeClr>
              </a:solidFill>
              <a:prstDash val="lgDash"/>
            </a:ln>
          </c:spPr>
          <c:marker>
            <c:symbol val="none"/>
          </c:marker>
          <c:val>
            <c:numRef>
              <c:f>'Sông khác'!$S$127:$AL$127</c:f>
              <c:numCache>
                <c:formatCode>0</c:formatCode>
                <c:ptCount val="20"/>
                <c:pt idx="0">
                  <c:v>10000</c:v>
                </c:pt>
                <c:pt idx="1">
                  <c:v>10000</c:v>
                </c:pt>
                <c:pt idx="2">
                  <c:v>10000</c:v>
                </c:pt>
                <c:pt idx="3">
                  <c:v>10000</c:v>
                </c:pt>
                <c:pt idx="4">
                  <c:v>10000</c:v>
                </c:pt>
                <c:pt idx="5">
                  <c:v>10000</c:v>
                </c:pt>
                <c:pt idx="6">
                  <c:v>10000</c:v>
                </c:pt>
                <c:pt idx="7">
                  <c:v>10000</c:v>
                </c:pt>
                <c:pt idx="8">
                  <c:v>10000</c:v>
                </c:pt>
                <c:pt idx="9">
                  <c:v>10000</c:v>
                </c:pt>
                <c:pt idx="10">
                  <c:v>10000</c:v>
                </c:pt>
                <c:pt idx="11">
                  <c:v>10000</c:v>
                </c:pt>
                <c:pt idx="12">
                  <c:v>10000</c:v>
                </c:pt>
                <c:pt idx="13">
                  <c:v>10000</c:v>
                </c:pt>
                <c:pt idx="14">
                  <c:v>10000</c:v>
                </c:pt>
                <c:pt idx="15">
                  <c:v>10000</c:v>
                </c:pt>
                <c:pt idx="16">
                  <c:v>10000</c:v>
                </c:pt>
                <c:pt idx="17">
                  <c:v>10000</c:v>
                </c:pt>
                <c:pt idx="18">
                  <c:v>10000</c:v>
                </c:pt>
                <c:pt idx="19">
                  <c:v>10000</c:v>
                </c:pt>
              </c:numCache>
            </c:numRef>
          </c:val>
          <c:smooth val="0"/>
          <c:extLst>
            <c:ext xmlns:c16="http://schemas.microsoft.com/office/drawing/2014/chart" uri="{C3380CC4-5D6E-409C-BE32-E72D297353CC}">
              <c16:uniqueId val="{00000009-658B-477B-B345-4A84D52E74ED}"/>
            </c:ext>
          </c:extLst>
        </c:ser>
        <c:dLbls>
          <c:showLegendKey val="0"/>
          <c:showVal val="0"/>
          <c:showCatName val="0"/>
          <c:showSerName val="0"/>
          <c:showPercent val="0"/>
          <c:showBubbleSize val="0"/>
        </c:dLbls>
        <c:marker val="1"/>
        <c:smooth val="0"/>
        <c:axId val="156515712"/>
        <c:axId val="156525696"/>
      </c:lineChart>
      <c:catAx>
        <c:axId val="156515712"/>
        <c:scaling>
          <c:orientation val="minMax"/>
        </c:scaling>
        <c:delete val="0"/>
        <c:axPos val="b"/>
        <c:numFmt formatCode="General" sourceLinked="0"/>
        <c:majorTickMark val="out"/>
        <c:minorTickMark val="none"/>
        <c:tickLblPos val="nextTo"/>
        <c:crossAx val="156525696"/>
        <c:crosses val="autoZero"/>
        <c:auto val="1"/>
        <c:lblAlgn val="ctr"/>
        <c:lblOffset val="100"/>
        <c:noMultiLvlLbl val="0"/>
      </c:catAx>
      <c:valAx>
        <c:axId val="156525696"/>
        <c:scaling>
          <c:orientation val="minMax"/>
        </c:scaling>
        <c:delete val="0"/>
        <c:axPos val="l"/>
        <c:majorGridlines/>
        <c:title>
          <c:tx>
            <c:rich>
              <a:bodyPr rot="-5400000" vert="horz"/>
              <a:lstStyle/>
              <a:p>
                <a:pPr>
                  <a:defRPr sz="1100"/>
                </a:pPr>
                <a:r>
                  <a:rPr lang="en-US" sz="1100"/>
                  <a:t>Coliform (MPN/100Ml)</a:t>
                </a:r>
              </a:p>
            </c:rich>
          </c:tx>
          <c:overlay val="0"/>
        </c:title>
        <c:numFmt formatCode="0" sourceLinked="1"/>
        <c:majorTickMark val="out"/>
        <c:minorTickMark val="none"/>
        <c:tickLblPos val="nextTo"/>
        <c:crossAx val="156515712"/>
        <c:crosses val="autoZero"/>
        <c:crossBetween val="between"/>
      </c:valAx>
    </c:plotArea>
    <c:legend>
      <c:legendPos val="b"/>
      <c:layout>
        <c:manualLayout>
          <c:xMode val="edge"/>
          <c:yMode val="edge"/>
          <c:x val="6.4366606951908795E-2"/>
          <c:y val="0.75050667686147077"/>
          <c:w val="0.89165489506944684"/>
          <c:h val="0.22726325445767395"/>
        </c:manualLayout>
      </c:layout>
      <c:overlay val="0"/>
      <c:txPr>
        <a:bodyPr/>
        <a:lstStyle/>
        <a:p>
          <a:pPr>
            <a:defRPr b="0"/>
          </a:pPr>
          <a:endParaRPr lang="en-US"/>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Hồ!$D$23</c:f>
              <c:strCache>
                <c:ptCount val="1"/>
                <c:pt idx="0">
                  <c:v>2018</c:v>
                </c:pt>
              </c:strCache>
            </c:strRef>
          </c:tx>
          <c:invertIfNegative val="0"/>
          <c:cat>
            <c:strRef>
              <c:f>Hồ!$E$22:$K$22</c:f>
              <c:strCache>
                <c:ptCount val="7"/>
                <c:pt idx="0">
                  <c:v>NHCS</c:v>
                </c:pt>
                <c:pt idx="1">
                  <c:v>NHKL</c:v>
                </c:pt>
                <c:pt idx="2">
                  <c:v>NHTS</c:v>
                </c:pt>
                <c:pt idx="3">
                  <c:v>NHBH</c:v>
                </c:pt>
                <c:pt idx="4">
                  <c:v>NHHM</c:v>
                </c:pt>
                <c:pt idx="5">
                  <c:v>NHNG</c:v>
                </c:pt>
                <c:pt idx="6">
                  <c:v>NHBC</c:v>
                </c:pt>
              </c:strCache>
            </c:strRef>
          </c:cat>
          <c:val>
            <c:numRef>
              <c:f>Hồ!$E$23:$K$23</c:f>
              <c:numCache>
                <c:formatCode>0.0</c:formatCode>
                <c:ptCount val="7"/>
                <c:pt idx="0">
                  <c:v>35.44</c:v>
                </c:pt>
                <c:pt idx="1">
                  <c:v>12.88</c:v>
                </c:pt>
                <c:pt idx="2">
                  <c:v>9.120000000000001</c:v>
                </c:pt>
                <c:pt idx="3">
                  <c:v>17.68</c:v>
                </c:pt>
                <c:pt idx="4">
                  <c:v>9</c:v>
                </c:pt>
                <c:pt idx="5">
                  <c:v>16.8</c:v>
                </c:pt>
                <c:pt idx="6">
                  <c:v>11.6</c:v>
                </c:pt>
              </c:numCache>
            </c:numRef>
          </c:val>
          <c:extLst>
            <c:ext xmlns:c16="http://schemas.microsoft.com/office/drawing/2014/chart" uri="{C3380CC4-5D6E-409C-BE32-E72D297353CC}">
              <c16:uniqueId val="{00000000-1ECF-4B5B-B4E2-9BF132741AF0}"/>
            </c:ext>
          </c:extLst>
        </c:ser>
        <c:ser>
          <c:idx val="1"/>
          <c:order val="1"/>
          <c:tx>
            <c:strRef>
              <c:f>Hồ!$D$24</c:f>
              <c:strCache>
                <c:ptCount val="1"/>
                <c:pt idx="0">
                  <c:v>2019</c:v>
                </c:pt>
              </c:strCache>
            </c:strRef>
          </c:tx>
          <c:invertIfNegative val="0"/>
          <c:cat>
            <c:strRef>
              <c:f>Hồ!$E$22:$K$22</c:f>
              <c:strCache>
                <c:ptCount val="7"/>
                <c:pt idx="0">
                  <c:v>NHCS</c:v>
                </c:pt>
                <c:pt idx="1">
                  <c:v>NHKL</c:v>
                </c:pt>
                <c:pt idx="2">
                  <c:v>NHTS</c:v>
                </c:pt>
                <c:pt idx="3">
                  <c:v>NHBH</c:v>
                </c:pt>
                <c:pt idx="4">
                  <c:v>NHHM</c:v>
                </c:pt>
                <c:pt idx="5">
                  <c:v>NHNG</c:v>
                </c:pt>
                <c:pt idx="6">
                  <c:v>NHBC</c:v>
                </c:pt>
              </c:strCache>
            </c:strRef>
          </c:cat>
          <c:val>
            <c:numRef>
              <c:f>Hồ!$E$24:$K$24</c:f>
              <c:numCache>
                <c:formatCode>0.0</c:formatCode>
                <c:ptCount val="7"/>
                <c:pt idx="0">
                  <c:v>63.46</c:v>
                </c:pt>
                <c:pt idx="1">
                  <c:v>23.880000000000003</c:v>
                </c:pt>
                <c:pt idx="2">
                  <c:v>19.059999999999992</c:v>
                </c:pt>
                <c:pt idx="3">
                  <c:v>36.1</c:v>
                </c:pt>
                <c:pt idx="4">
                  <c:v>9</c:v>
                </c:pt>
                <c:pt idx="5">
                  <c:v>42.2</c:v>
                </c:pt>
                <c:pt idx="6">
                  <c:v>20.64</c:v>
                </c:pt>
              </c:numCache>
            </c:numRef>
          </c:val>
          <c:extLst>
            <c:ext xmlns:c16="http://schemas.microsoft.com/office/drawing/2014/chart" uri="{C3380CC4-5D6E-409C-BE32-E72D297353CC}">
              <c16:uniqueId val="{00000001-1ECF-4B5B-B4E2-9BF132741AF0}"/>
            </c:ext>
          </c:extLst>
        </c:ser>
        <c:ser>
          <c:idx val="2"/>
          <c:order val="2"/>
          <c:tx>
            <c:strRef>
              <c:f>Hồ!$D$25</c:f>
              <c:strCache>
                <c:ptCount val="1"/>
                <c:pt idx="0">
                  <c:v>2020</c:v>
                </c:pt>
              </c:strCache>
            </c:strRef>
          </c:tx>
          <c:invertIfNegative val="0"/>
          <c:cat>
            <c:strRef>
              <c:f>Hồ!$E$22:$K$22</c:f>
              <c:strCache>
                <c:ptCount val="7"/>
                <c:pt idx="0">
                  <c:v>NHCS</c:v>
                </c:pt>
                <c:pt idx="1">
                  <c:v>NHKL</c:v>
                </c:pt>
                <c:pt idx="2">
                  <c:v>NHTS</c:v>
                </c:pt>
                <c:pt idx="3">
                  <c:v>NHBH</c:v>
                </c:pt>
                <c:pt idx="4">
                  <c:v>NHHM</c:v>
                </c:pt>
                <c:pt idx="5">
                  <c:v>NHNG</c:v>
                </c:pt>
                <c:pt idx="6">
                  <c:v>NHBC</c:v>
                </c:pt>
              </c:strCache>
            </c:strRef>
          </c:cat>
          <c:val>
            <c:numRef>
              <c:f>Hồ!$E$25:$K$25</c:f>
              <c:numCache>
                <c:formatCode>0.0</c:formatCode>
                <c:ptCount val="7"/>
                <c:pt idx="0" formatCode="General">
                  <c:v>58.9</c:v>
                </c:pt>
                <c:pt idx="1">
                  <c:v>23.18</c:v>
                </c:pt>
                <c:pt idx="2">
                  <c:v>13.940000000000001</c:v>
                </c:pt>
                <c:pt idx="3">
                  <c:v>43.68</c:v>
                </c:pt>
                <c:pt idx="4">
                  <c:v>12.820000000000002</c:v>
                </c:pt>
                <c:pt idx="5">
                  <c:v>42</c:v>
                </c:pt>
                <c:pt idx="6">
                  <c:v>34.44</c:v>
                </c:pt>
              </c:numCache>
            </c:numRef>
          </c:val>
          <c:extLst>
            <c:ext xmlns:c16="http://schemas.microsoft.com/office/drawing/2014/chart" uri="{C3380CC4-5D6E-409C-BE32-E72D297353CC}">
              <c16:uniqueId val="{00000002-1ECF-4B5B-B4E2-9BF132741AF0}"/>
            </c:ext>
          </c:extLst>
        </c:ser>
        <c:ser>
          <c:idx val="3"/>
          <c:order val="3"/>
          <c:tx>
            <c:strRef>
              <c:f>Hồ!$D$26</c:f>
              <c:strCache>
                <c:ptCount val="1"/>
                <c:pt idx="0">
                  <c:v>2021</c:v>
                </c:pt>
              </c:strCache>
            </c:strRef>
          </c:tx>
          <c:invertIfNegative val="0"/>
          <c:cat>
            <c:strRef>
              <c:f>Hồ!$E$22:$K$22</c:f>
              <c:strCache>
                <c:ptCount val="7"/>
                <c:pt idx="0">
                  <c:v>NHCS</c:v>
                </c:pt>
                <c:pt idx="1">
                  <c:v>NHKL</c:v>
                </c:pt>
                <c:pt idx="2">
                  <c:v>NHTS</c:v>
                </c:pt>
                <c:pt idx="3">
                  <c:v>NHBH</c:v>
                </c:pt>
                <c:pt idx="4">
                  <c:v>NHHM</c:v>
                </c:pt>
                <c:pt idx="5">
                  <c:v>NHNG</c:v>
                </c:pt>
                <c:pt idx="6">
                  <c:v>NHBC</c:v>
                </c:pt>
              </c:strCache>
            </c:strRef>
          </c:cat>
          <c:val>
            <c:numRef>
              <c:f>Hồ!$E$26:$K$26</c:f>
              <c:numCache>
                <c:formatCode>General</c:formatCode>
                <c:ptCount val="7"/>
                <c:pt idx="0">
                  <c:v>65.14</c:v>
                </c:pt>
                <c:pt idx="1">
                  <c:v>20.04</c:v>
                </c:pt>
                <c:pt idx="2">
                  <c:v>9.44</c:v>
                </c:pt>
                <c:pt idx="3">
                  <c:v>58.46</c:v>
                </c:pt>
                <c:pt idx="4">
                  <c:v>10.6</c:v>
                </c:pt>
                <c:pt idx="5">
                  <c:v>88.8</c:v>
                </c:pt>
                <c:pt idx="6">
                  <c:v>27.66</c:v>
                </c:pt>
              </c:numCache>
            </c:numRef>
          </c:val>
          <c:extLst>
            <c:ext xmlns:c16="http://schemas.microsoft.com/office/drawing/2014/chart" uri="{C3380CC4-5D6E-409C-BE32-E72D297353CC}">
              <c16:uniqueId val="{00000003-1ECF-4B5B-B4E2-9BF132741AF0}"/>
            </c:ext>
          </c:extLst>
        </c:ser>
        <c:dLbls>
          <c:showLegendKey val="0"/>
          <c:showVal val="0"/>
          <c:showCatName val="0"/>
          <c:showSerName val="0"/>
          <c:showPercent val="0"/>
          <c:showBubbleSize val="0"/>
        </c:dLbls>
        <c:gapWidth val="150"/>
        <c:axId val="156565888"/>
        <c:axId val="156567424"/>
      </c:barChart>
      <c:lineChart>
        <c:grouping val="standard"/>
        <c:varyColors val="0"/>
        <c:ser>
          <c:idx val="4"/>
          <c:order val="4"/>
          <c:tx>
            <c:strRef>
              <c:f>Hồ!$M$26</c:f>
              <c:strCache>
                <c:ptCount val="1"/>
                <c:pt idx="0">
                  <c:v>QCVN 08-MT:2015/BTNMT, cột A1</c:v>
                </c:pt>
              </c:strCache>
            </c:strRef>
          </c:tx>
          <c:spPr>
            <a:ln>
              <a:solidFill>
                <a:srgbClr val="FF0000"/>
              </a:solidFill>
            </a:ln>
          </c:spPr>
          <c:marker>
            <c:symbol val="none"/>
          </c:marker>
          <c:val>
            <c:numRef>
              <c:f>Hồ!$N$26:$T$26</c:f>
              <c:numCache>
                <c:formatCode>0</c:formatCode>
                <c:ptCount val="7"/>
                <c:pt idx="0">
                  <c:v>10</c:v>
                </c:pt>
                <c:pt idx="1">
                  <c:v>10</c:v>
                </c:pt>
                <c:pt idx="2">
                  <c:v>10</c:v>
                </c:pt>
                <c:pt idx="3">
                  <c:v>10</c:v>
                </c:pt>
                <c:pt idx="4">
                  <c:v>10</c:v>
                </c:pt>
                <c:pt idx="5">
                  <c:v>10</c:v>
                </c:pt>
                <c:pt idx="6">
                  <c:v>10</c:v>
                </c:pt>
              </c:numCache>
            </c:numRef>
          </c:val>
          <c:smooth val="0"/>
          <c:extLst>
            <c:ext xmlns:c16="http://schemas.microsoft.com/office/drawing/2014/chart" uri="{C3380CC4-5D6E-409C-BE32-E72D297353CC}">
              <c16:uniqueId val="{00000004-1ECF-4B5B-B4E2-9BF132741AF0}"/>
            </c:ext>
          </c:extLst>
        </c:ser>
        <c:ser>
          <c:idx val="5"/>
          <c:order val="5"/>
          <c:tx>
            <c:strRef>
              <c:f>Hồ!$M$27</c:f>
              <c:strCache>
                <c:ptCount val="1"/>
                <c:pt idx="0">
                  <c:v>QCVN 08-MT:2015/BTNMT, cột A2</c:v>
                </c:pt>
              </c:strCache>
            </c:strRef>
          </c:tx>
          <c:spPr>
            <a:ln>
              <a:solidFill>
                <a:srgbClr val="7030A0"/>
              </a:solidFill>
            </a:ln>
          </c:spPr>
          <c:marker>
            <c:symbol val="none"/>
          </c:marker>
          <c:val>
            <c:numRef>
              <c:f>Hồ!$N$27:$T$27</c:f>
              <c:numCache>
                <c:formatCode>0</c:formatCode>
                <c:ptCount val="7"/>
                <c:pt idx="0">
                  <c:v>15</c:v>
                </c:pt>
                <c:pt idx="1">
                  <c:v>15</c:v>
                </c:pt>
                <c:pt idx="2">
                  <c:v>15</c:v>
                </c:pt>
                <c:pt idx="3">
                  <c:v>15</c:v>
                </c:pt>
                <c:pt idx="4">
                  <c:v>15</c:v>
                </c:pt>
                <c:pt idx="5">
                  <c:v>15</c:v>
                </c:pt>
                <c:pt idx="6">
                  <c:v>15</c:v>
                </c:pt>
              </c:numCache>
            </c:numRef>
          </c:val>
          <c:smooth val="0"/>
          <c:extLst>
            <c:ext xmlns:c16="http://schemas.microsoft.com/office/drawing/2014/chart" uri="{C3380CC4-5D6E-409C-BE32-E72D297353CC}">
              <c16:uniqueId val="{00000005-1ECF-4B5B-B4E2-9BF132741AF0}"/>
            </c:ext>
          </c:extLst>
        </c:ser>
        <c:ser>
          <c:idx val="6"/>
          <c:order val="6"/>
          <c:tx>
            <c:strRef>
              <c:f>Hồ!$M$28</c:f>
              <c:strCache>
                <c:ptCount val="1"/>
                <c:pt idx="0">
                  <c:v>QCVN 08-MT:2015/BTNMT, cột B1</c:v>
                </c:pt>
              </c:strCache>
            </c:strRef>
          </c:tx>
          <c:spPr>
            <a:ln>
              <a:solidFill>
                <a:schemeClr val="tx1"/>
              </a:solidFill>
            </a:ln>
          </c:spPr>
          <c:marker>
            <c:symbol val="none"/>
          </c:marker>
          <c:val>
            <c:numRef>
              <c:f>Hồ!$N$28:$T$28</c:f>
              <c:numCache>
                <c:formatCode>0</c:formatCode>
                <c:ptCount val="7"/>
                <c:pt idx="0">
                  <c:v>30</c:v>
                </c:pt>
                <c:pt idx="1">
                  <c:v>30</c:v>
                </c:pt>
                <c:pt idx="2">
                  <c:v>30</c:v>
                </c:pt>
                <c:pt idx="3">
                  <c:v>30</c:v>
                </c:pt>
                <c:pt idx="4">
                  <c:v>30</c:v>
                </c:pt>
                <c:pt idx="5">
                  <c:v>30</c:v>
                </c:pt>
                <c:pt idx="6">
                  <c:v>30</c:v>
                </c:pt>
              </c:numCache>
            </c:numRef>
          </c:val>
          <c:smooth val="0"/>
          <c:extLst>
            <c:ext xmlns:c16="http://schemas.microsoft.com/office/drawing/2014/chart" uri="{C3380CC4-5D6E-409C-BE32-E72D297353CC}">
              <c16:uniqueId val="{00000006-1ECF-4B5B-B4E2-9BF132741AF0}"/>
            </c:ext>
          </c:extLst>
        </c:ser>
        <c:ser>
          <c:idx val="7"/>
          <c:order val="7"/>
          <c:tx>
            <c:strRef>
              <c:f>Hồ!$M$29</c:f>
              <c:strCache>
                <c:ptCount val="1"/>
                <c:pt idx="0">
                  <c:v>QCVN 08-MT:2015/BTNMT, cột B2</c:v>
                </c:pt>
              </c:strCache>
            </c:strRef>
          </c:tx>
          <c:spPr>
            <a:ln>
              <a:solidFill>
                <a:schemeClr val="accent6">
                  <a:lumMod val="50000"/>
                </a:schemeClr>
              </a:solidFill>
              <a:prstDash val="dash"/>
            </a:ln>
          </c:spPr>
          <c:marker>
            <c:symbol val="none"/>
          </c:marker>
          <c:val>
            <c:numRef>
              <c:f>Hồ!$N$29:$T$29</c:f>
              <c:numCache>
                <c:formatCode>0</c:formatCode>
                <c:ptCount val="7"/>
                <c:pt idx="0">
                  <c:v>50</c:v>
                </c:pt>
                <c:pt idx="1">
                  <c:v>50</c:v>
                </c:pt>
                <c:pt idx="2">
                  <c:v>50</c:v>
                </c:pt>
                <c:pt idx="3">
                  <c:v>50</c:v>
                </c:pt>
                <c:pt idx="4">
                  <c:v>50</c:v>
                </c:pt>
                <c:pt idx="5">
                  <c:v>50</c:v>
                </c:pt>
                <c:pt idx="6">
                  <c:v>50</c:v>
                </c:pt>
              </c:numCache>
            </c:numRef>
          </c:val>
          <c:smooth val="0"/>
          <c:extLst>
            <c:ext xmlns:c16="http://schemas.microsoft.com/office/drawing/2014/chart" uri="{C3380CC4-5D6E-409C-BE32-E72D297353CC}">
              <c16:uniqueId val="{00000007-1ECF-4B5B-B4E2-9BF132741AF0}"/>
            </c:ext>
          </c:extLst>
        </c:ser>
        <c:dLbls>
          <c:showLegendKey val="0"/>
          <c:showVal val="0"/>
          <c:showCatName val="0"/>
          <c:showSerName val="0"/>
          <c:showPercent val="0"/>
          <c:showBubbleSize val="0"/>
        </c:dLbls>
        <c:marker val="1"/>
        <c:smooth val="0"/>
        <c:axId val="156565888"/>
        <c:axId val="156567424"/>
      </c:lineChart>
      <c:catAx>
        <c:axId val="156565888"/>
        <c:scaling>
          <c:orientation val="minMax"/>
        </c:scaling>
        <c:delete val="0"/>
        <c:axPos val="b"/>
        <c:numFmt formatCode="General" sourceLinked="0"/>
        <c:majorTickMark val="out"/>
        <c:minorTickMark val="none"/>
        <c:tickLblPos val="nextTo"/>
        <c:crossAx val="156567424"/>
        <c:crosses val="autoZero"/>
        <c:auto val="1"/>
        <c:lblAlgn val="ctr"/>
        <c:lblOffset val="100"/>
        <c:noMultiLvlLbl val="0"/>
      </c:catAx>
      <c:valAx>
        <c:axId val="156567424"/>
        <c:scaling>
          <c:orientation val="minMax"/>
        </c:scaling>
        <c:delete val="0"/>
        <c:axPos val="l"/>
        <c:majorGridlines/>
        <c:title>
          <c:tx>
            <c:rich>
              <a:bodyPr rot="-5400000" vert="horz"/>
              <a:lstStyle/>
              <a:p>
                <a:pPr>
                  <a:defRPr sz="1100"/>
                </a:pPr>
                <a:r>
                  <a:rPr lang="en-US" sz="1100"/>
                  <a:t>COD (Mg/L)</a:t>
                </a:r>
              </a:p>
            </c:rich>
          </c:tx>
          <c:overlay val="0"/>
        </c:title>
        <c:numFmt formatCode="0.0" sourceLinked="1"/>
        <c:majorTickMark val="out"/>
        <c:minorTickMark val="none"/>
        <c:tickLblPos val="nextTo"/>
        <c:crossAx val="156565888"/>
        <c:crosses val="autoZero"/>
        <c:crossBetween val="between"/>
      </c:valAx>
    </c:plotArea>
    <c:legend>
      <c:legendPos val="b"/>
      <c:overlay val="0"/>
      <c:txPr>
        <a:bodyPr/>
        <a:lstStyle/>
        <a:p>
          <a:pPr>
            <a:defRPr b="1"/>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2016</c:v>
          </c:tx>
          <c:invertIfNegative val="0"/>
          <c:cat>
            <c:strRef>
              <c:f>('Chi lưu sông Hương'!$C$2,'Chi lưu sông Hương'!$D$2,'Chi lưu sông Hương'!$E$2,'Chi lưu sông Hương'!$F$2,'Chi lưu sông Hương'!$G$2,'Chi lưu sông Hương'!$H$2,'Chi lưu sông Hương'!$I$2,'Chi lưu sông Hương'!$J$2)</c:f>
              <c:strCache>
                <c:ptCount val="8"/>
                <c:pt idx="0">
                  <c:v>NSĐB</c:v>
                </c:pt>
                <c:pt idx="1">
                  <c:v>NSBY</c:v>
                </c:pt>
                <c:pt idx="2">
                  <c:v>NSKV</c:v>
                </c:pt>
                <c:pt idx="3">
                  <c:v>NSAC</c:v>
                </c:pt>
                <c:pt idx="4">
                  <c:v>NSLN</c:v>
                </c:pt>
                <c:pt idx="5">
                  <c:v>NSNH1</c:v>
                </c:pt>
                <c:pt idx="6">
                  <c:v>NSNH2</c:v>
                </c:pt>
                <c:pt idx="7">
                  <c:v>NSNY</c:v>
                </c:pt>
              </c:strCache>
            </c:strRef>
          </c:cat>
          <c:val>
            <c:numRef>
              <c:f>'Chi lưu sông Hương'!$C$9:$J$9</c:f>
              <c:numCache>
                <c:formatCode>0.0</c:formatCode>
                <c:ptCount val="8"/>
                <c:pt idx="0">
                  <c:v>8</c:v>
                </c:pt>
                <c:pt idx="1">
                  <c:v>7.1</c:v>
                </c:pt>
                <c:pt idx="2">
                  <c:v>7.6</c:v>
                </c:pt>
                <c:pt idx="3">
                  <c:v>7.4</c:v>
                </c:pt>
                <c:pt idx="4">
                  <c:v>7.1</c:v>
                </c:pt>
                <c:pt idx="5" formatCode="General">
                  <c:v>8.6</c:v>
                </c:pt>
                <c:pt idx="6" formatCode="General">
                  <c:v>7.7</c:v>
                </c:pt>
                <c:pt idx="7" formatCode="General">
                  <c:v>8</c:v>
                </c:pt>
              </c:numCache>
            </c:numRef>
          </c:val>
          <c:extLst>
            <c:ext xmlns:c16="http://schemas.microsoft.com/office/drawing/2014/chart" uri="{C3380CC4-5D6E-409C-BE32-E72D297353CC}">
              <c16:uniqueId val="{00000000-BFD2-42CC-B3FC-042FF59D5FF6}"/>
            </c:ext>
          </c:extLst>
        </c:ser>
        <c:ser>
          <c:idx val="1"/>
          <c:order val="1"/>
          <c:tx>
            <c:v>2017</c:v>
          </c:tx>
          <c:invertIfNegative val="0"/>
          <c:cat>
            <c:strRef>
              <c:f>('Chi lưu sông Hương'!$C$2,'Chi lưu sông Hương'!$D$2,'Chi lưu sông Hương'!$E$2,'Chi lưu sông Hương'!$F$2,'Chi lưu sông Hương'!$G$2,'Chi lưu sông Hương'!$H$2,'Chi lưu sông Hương'!$I$2,'Chi lưu sông Hương'!$J$2)</c:f>
              <c:strCache>
                <c:ptCount val="8"/>
                <c:pt idx="0">
                  <c:v>NSĐB</c:v>
                </c:pt>
                <c:pt idx="1">
                  <c:v>NSBY</c:v>
                </c:pt>
                <c:pt idx="2">
                  <c:v>NSKV</c:v>
                </c:pt>
                <c:pt idx="3">
                  <c:v>NSAC</c:v>
                </c:pt>
                <c:pt idx="4">
                  <c:v>NSLN</c:v>
                </c:pt>
                <c:pt idx="5">
                  <c:v>NSNH1</c:v>
                </c:pt>
                <c:pt idx="6">
                  <c:v>NSNH2</c:v>
                </c:pt>
                <c:pt idx="7">
                  <c:v>NSNY</c:v>
                </c:pt>
              </c:strCache>
            </c:strRef>
          </c:cat>
          <c:val>
            <c:numRef>
              <c:f>'Chi lưu sông Hương'!$C$10:$J$10</c:f>
              <c:numCache>
                <c:formatCode>0.0</c:formatCode>
                <c:ptCount val="8"/>
                <c:pt idx="0">
                  <c:v>7.1</c:v>
                </c:pt>
                <c:pt idx="1">
                  <c:v>6.9</c:v>
                </c:pt>
                <c:pt idx="2">
                  <c:v>7.1</c:v>
                </c:pt>
                <c:pt idx="3">
                  <c:v>7.2</c:v>
                </c:pt>
                <c:pt idx="4">
                  <c:v>7.3</c:v>
                </c:pt>
                <c:pt idx="5">
                  <c:v>7.2</c:v>
                </c:pt>
                <c:pt idx="6">
                  <c:v>7.4</c:v>
                </c:pt>
                <c:pt idx="7">
                  <c:v>6.9</c:v>
                </c:pt>
              </c:numCache>
            </c:numRef>
          </c:val>
          <c:extLst>
            <c:ext xmlns:c16="http://schemas.microsoft.com/office/drawing/2014/chart" uri="{C3380CC4-5D6E-409C-BE32-E72D297353CC}">
              <c16:uniqueId val="{00000001-BFD2-42CC-B3FC-042FF59D5FF6}"/>
            </c:ext>
          </c:extLst>
        </c:ser>
        <c:ser>
          <c:idx val="2"/>
          <c:order val="2"/>
          <c:tx>
            <c:v>2018</c:v>
          </c:tx>
          <c:invertIfNegative val="0"/>
          <c:cat>
            <c:strRef>
              <c:f>('Chi lưu sông Hương'!$C$2,'Chi lưu sông Hương'!$D$2,'Chi lưu sông Hương'!$E$2,'Chi lưu sông Hương'!$F$2,'Chi lưu sông Hương'!$G$2,'Chi lưu sông Hương'!$H$2,'Chi lưu sông Hương'!$I$2,'Chi lưu sông Hương'!$J$2)</c:f>
              <c:strCache>
                <c:ptCount val="8"/>
                <c:pt idx="0">
                  <c:v>NSĐB</c:v>
                </c:pt>
                <c:pt idx="1">
                  <c:v>NSBY</c:v>
                </c:pt>
                <c:pt idx="2">
                  <c:v>NSKV</c:v>
                </c:pt>
                <c:pt idx="3">
                  <c:v>NSAC</c:v>
                </c:pt>
                <c:pt idx="4">
                  <c:v>NSLN</c:v>
                </c:pt>
                <c:pt idx="5">
                  <c:v>NSNH1</c:v>
                </c:pt>
                <c:pt idx="6">
                  <c:v>NSNH2</c:v>
                </c:pt>
                <c:pt idx="7">
                  <c:v>NSNY</c:v>
                </c:pt>
              </c:strCache>
            </c:strRef>
          </c:cat>
          <c:val>
            <c:numRef>
              <c:f>'Chi lưu sông Hương'!$C$11:$J$11</c:f>
              <c:numCache>
                <c:formatCode>0.0</c:formatCode>
                <c:ptCount val="8"/>
                <c:pt idx="0">
                  <c:v>7.06</c:v>
                </c:pt>
                <c:pt idx="1">
                  <c:v>7.26</c:v>
                </c:pt>
                <c:pt idx="2">
                  <c:v>7</c:v>
                </c:pt>
                <c:pt idx="3">
                  <c:v>7.2</c:v>
                </c:pt>
                <c:pt idx="4">
                  <c:v>7.44</c:v>
                </c:pt>
                <c:pt idx="5">
                  <c:v>7.52</c:v>
                </c:pt>
                <c:pt idx="6">
                  <c:v>7.9</c:v>
                </c:pt>
                <c:pt idx="7">
                  <c:v>7.5</c:v>
                </c:pt>
              </c:numCache>
            </c:numRef>
          </c:val>
          <c:extLst>
            <c:ext xmlns:c16="http://schemas.microsoft.com/office/drawing/2014/chart" uri="{C3380CC4-5D6E-409C-BE32-E72D297353CC}">
              <c16:uniqueId val="{00000002-BFD2-42CC-B3FC-042FF59D5FF6}"/>
            </c:ext>
          </c:extLst>
        </c:ser>
        <c:ser>
          <c:idx val="3"/>
          <c:order val="3"/>
          <c:tx>
            <c:v>2019</c:v>
          </c:tx>
          <c:invertIfNegative val="0"/>
          <c:cat>
            <c:strRef>
              <c:f>('Chi lưu sông Hương'!$C$2,'Chi lưu sông Hương'!$D$2,'Chi lưu sông Hương'!$E$2,'Chi lưu sông Hương'!$F$2,'Chi lưu sông Hương'!$G$2,'Chi lưu sông Hương'!$H$2,'Chi lưu sông Hương'!$I$2,'Chi lưu sông Hương'!$J$2)</c:f>
              <c:strCache>
                <c:ptCount val="8"/>
                <c:pt idx="0">
                  <c:v>NSĐB</c:v>
                </c:pt>
                <c:pt idx="1">
                  <c:v>NSBY</c:v>
                </c:pt>
                <c:pt idx="2">
                  <c:v>NSKV</c:v>
                </c:pt>
                <c:pt idx="3">
                  <c:v>NSAC</c:v>
                </c:pt>
                <c:pt idx="4">
                  <c:v>NSLN</c:v>
                </c:pt>
                <c:pt idx="5">
                  <c:v>NSNH1</c:v>
                </c:pt>
                <c:pt idx="6">
                  <c:v>NSNH2</c:v>
                </c:pt>
                <c:pt idx="7">
                  <c:v>NSNY</c:v>
                </c:pt>
              </c:strCache>
            </c:strRef>
          </c:cat>
          <c:val>
            <c:numRef>
              <c:f>'Chi lưu sông Hương'!$C$12:$J$12</c:f>
              <c:numCache>
                <c:formatCode>0.0</c:formatCode>
                <c:ptCount val="8"/>
                <c:pt idx="0">
                  <c:v>6.7</c:v>
                </c:pt>
                <c:pt idx="1">
                  <c:v>6.74</c:v>
                </c:pt>
                <c:pt idx="2">
                  <c:v>6.839999999999999</c:v>
                </c:pt>
                <c:pt idx="3">
                  <c:v>7.1</c:v>
                </c:pt>
                <c:pt idx="4">
                  <c:v>6.8</c:v>
                </c:pt>
                <c:pt idx="5">
                  <c:v>7.68</c:v>
                </c:pt>
                <c:pt idx="6">
                  <c:v>7.5200000000000005</c:v>
                </c:pt>
                <c:pt idx="7">
                  <c:v>7.5</c:v>
                </c:pt>
              </c:numCache>
            </c:numRef>
          </c:val>
          <c:extLst>
            <c:ext xmlns:c16="http://schemas.microsoft.com/office/drawing/2014/chart" uri="{C3380CC4-5D6E-409C-BE32-E72D297353CC}">
              <c16:uniqueId val="{00000003-BFD2-42CC-B3FC-042FF59D5FF6}"/>
            </c:ext>
          </c:extLst>
        </c:ser>
        <c:ser>
          <c:idx val="4"/>
          <c:order val="4"/>
          <c:tx>
            <c:v>2020</c:v>
          </c:tx>
          <c:invertIfNegative val="0"/>
          <c:cat>
            <c:strRef>
              <c:f>('Chi lưu sông Hương'!$C$2,'Chi lưu sông Hương'!$D$2,'Chi lưu sông Hương'!$E$2,'Chi lưu sông Hương'!$F$2,'Chi lưu sông Hương'!$G$2,'Chi lưu sông Hương'!$H$2,'Chi lưu sông Hương'!$I$2,'Chi lưu sông Hương'!$J$2)</c:f>
              <c:strCache>
                <c:ptCount val="8"/>
                <c:pt idx="0">
                  <c:v>NSĐB</c:v>
                </c:pt>
                <c:pt idx="1">
                  <c:v>NSBY</c:v>
                </c:pt>
                <c:pt idx="2">
                  <c:v>NSKV</c:v>
                </c:pt>
                <c:pt idx="3">
                  <c:v>NSAC</c:v>
                </c:pt>
                <c:pt idx="4">
                  <c:v>NSLN</c:v>
                </c:pt>
                <c:pt idx="5">
                  <c:v>NSNH1</c:v>
                </c:pt>
                <c:pt idx="6">
                  <c:v>NSNH2</c:v>
                </c:pt>
                <c:pt idx="7">
                  <c:v>NSNY</c:v>
                </c:pt>
              </c:strCache>
            </c:strRef>
          </c:cat>
          <c:val>
            <c:numRef>
              <c:f>'Chi lưu sông Hương'!$C$13:$J$13</c:f>
              <c:numCache>
                <c:formatCode>0.0</c:formatCode>
                <c:ptCount val="8"/>
                <c:pt idx="0">
                  <c:v>6.76</c:v>
                </c:pt>
                <c:pt idx="1">
                  <c:v>6.96</c:v>
                </c:pt>
                <c:pt idx="2">
                  <c:v>7.02</c:v>
                </c:pt>
                <c:pt idx="3">
                  <c:v>6.92</c:v>
                </c:pt>
                <c:pt idx="4">
                  <c:v>6.7</c:v>
                </c:pt>
                <c:pt idx="5">
                  <c:v>7.8400000000000007</c:v>
                </c:pt>
                <c:pt idx="6">
                  <c:v>7.9</c:v>
                </c:pt>
                <c:pt idx="7">
                  <c:v>6.76</c:v>
                </c:pt>
              </c:numCache>
            </c:numRef>
          </c:val>
          <c:extLst>
            <c:ext xmlns:c16="http://schemas.microsoft.com/office/drawing/2014/chart" uri="{C3380CC4-5D6E-409C-BE32-E72D297353CC}">
              <c16:uniqueId val="{00000004-BFD2-42CC-B3FC-042FF59D5FF6}"/>
            </c:ext>
          </c:extLst>
        </c:ser>
        <c:ser>
          <c:idx val="5"/>
          <c:order val="5"/>
          <c:tx>
            <c:v>2021</c:v>
          </c:tx>
          <c:invertIfNegative val="0"/>
          <c:cat>
            <c:strRef>
              <c:f>('Chi lưu sông Hương'!$C$2,'Chi lưu sông Hương'!$D$2,'Chi lưu sông Hương'!$E$2,'Chi lưu sông Hương'!$F$2,'Chi lưu sông Hương'!$G$2,'Chi lưu sông Hương'!$H$2,'Chi lưu sông Hương'!$I$2,'Chi lưu sông Hương'!$J$2)</c:f>
              <c:strCache>
                <c:ptCount val="8"/>
                <c:pt idx="0">
                  <c:v>NSĐB</c:v>
                </c:pt>
                <c:pt idx="1">
                  <c:v>NSBY</c:v>
                </c:pt>
                <c:pt idx="2">
                  <c:v>NSKV</c:v>
                </c:pt>
                <c:pt idx="3">
                  <c:v>NSAC</c:v>
                </c:pt>
                <c:pt idx="4">
                  <c:v>NSLN</c:v>
                </c:pt>
                <c:pt idx="5">
                  <c:v>NSNH1</c:v>
                </c:pt>
                <c:pt idx="6">
                  <c:v>NSNH2</c:v>
                </c:pt>
                <c:pt idx="7">
                  <c:v>NSNY</c:v>
                </c:pt>
              </c:strCache>
            </c:strRef>
          </c:cat>
          <c:val>
            <c:numRef>
              <c:f>'Chi lưu sông Hương'!$C$14:$J$14</c:f>
              <c:numCache>
                <c:formatCode>0.0</c:formatCode>
                <c:ptCount val="8"/>
                <c:pt idx="0">
                  <c:v>7.74</c:v>
                </c:pt>
                <c:pt idx="1">
                  <c:v>7.1599999999999975</c:v>
                </c:pt>
                <c:pt idx="2">
                  <c:v>7.2</c:v>
                </c:pt>
                <c:pt idx="3">
                  <c:v>7.38</c:v>
                </c:pt>
                <c:pt idx="4">
                  <c:v>7.14</c:v>
                </c:pt>
                <c:pt idx="5">
                  <c:v>7.52</c:v>
                </c:pt>
                <c:pt idx="6">
                  <c:v>7.64</c:v>
                </c:pt>
                <c:pt idx="7">
                  <c:v>7.54</c:v>
                </c:pt>
              </c:numCache>
            </c:numRef>
          </c:val>
          <c:extLst>
            <c:ext xmlns:c16="http://schemas.microsoft.com/office/drawing/2014/chart" uri="{C3380CC4-5D6E-409C-BE32-E72D297353CC}">
              <c16:uniqueId val="{00000005-BFD2-42CC-B3FC-042FF59D5FF6}"/>
            </c:ext>
          </c:extLst>
        </c:ser>
        <c:dLbls>
          <c:showLegendKey val="0"/>
          <c:showVal val="0"/>
          <c:showCatName val="0"/>
          <c:showSerName val="0"/>
          <c:showPercent val="0"/>
          <c:showBubbleSize val="0"/>
        </c:dLbls>
        <c:gapWidth val="150"/>
        <c:axId val="154369408"/>
        <c:axId val="154765568"/>
      </c:barChart>
      <c:lineChart>
        <c:grouping val="standard"/>
        <c:varyColors val="0"/>
        <c:ser>
          <c:idx val="6"/>
          <c:order val="6"/>
          <c:tx>
            <c:strRef>
              <c:f>'Chi lưu sông Hương'!$L$21</c:f>
              <c:strCache>
                <c:ptCount val="1"/>
                <c:pt idx="0">
                  <c:v>QCVN 08-MT:2015/BTNMT, cột A1</c:v>
                </c:pt>
              </c:strCache>
            </c:strRef>
          </c:tx>
          <c:spPr>
            <a:ln>
              <a:solidFill>
                <a:srgbClr val="FF0000"/>
              </a:solidFill>
              <a:prstDash val="solid"/>
            </a:ln>
          </c:spPr>
          <c:marker>
            <c:symbol val="none"/>
          </c:marker>
          <c:val>
            <c:numRef>
              <c:f>'Chi lưu sông Hương'!$M$21:$T$21</c:f>
              <c:numCache>
                <c:formatCode>0.0</c:formatCode>
                <c:ptCount val="8"/>
                <c:pt idx="0">
                  <c:v>6</c:v>
                </c:pt>
                <c:pt idx="1">
                  <c:v>6</c:v>
                </c:pt>
                <c:pt idx="2">
                  <c:v>6</c:v>
                </c:pt>
                <c:pt idx="3">
                  <c:v>6</c:v>
                </c:pt>
                <c:pt idx="4">
                  <c:v>6</c:v>
                </c:pt>
                <c:pt idx="5">
                  <c:v>6</c:v>
                </c:pt>
                <c:pt idx="6">
                  <c:v>6</c:v>
                </c:pt>
                <c:pt idx="7">
                  <c:v>6</c:v>
                </c:pt>
              </c:numCache>
            </c:numRef>
          </c:val>
          <c:smooth val="0"/>
          <c:extLst>
            <c:ext xmlns:c16="http://schemas.microsoft.com/office/drawing/2014/chart" uri="{C3380CC4-5D6E-409C-BE32-E72D297353CC}">
              <c16:uniqueId val="{00000006-BFD2-42CC-B3FC-042FF59D5FF6}"/>
            </c:ext>
          </c:extLst>
        </c:ser>
        <c:ser>
          <c:idx val="7"/>
          <c:order val="7"/>
          <c:tx>
            <c:strRef>
              <c:f>'Chi lưu sông Hương'!$L$23</c:f>
              <c:strCache>
                <c:ptCount val="1"/>
                <c:pt idx="0">
                  <c:v>QCVN 08-MT:2015/BTNMT, cột A1</c:v>
                </c:pt>
              </c:strCache>
            </c:strRef>
          </c:tx>
          <c:spPr>
            <a:ln>
              <a:solidFill>
                <a:srgbClr val="FF0000"/>
              </a:solidFill>
            </a:ln>
          </c:spPr>
          <c:marker>
            <c:symbol val="none"/>
          </c:marker>
          <c:val>
            <c:numRef>
              <c:f>'Chi lưu sông Hương'!$M$23:$T$23</c:f>
              <c:numCache>
                <c:formatCode>0.0</c:formatCode>
                <c:ptCount val="8"/>
                <c:pt idx="0">
                  <c:v>8.5</c:v>
                </c:pt>
                <c:pt idx="1">
                  <c:v>8.5</c:v>
                </c:pt>
                <c:pt idx="2">
                  <c:v>8.5</c:v>
                </c:pt>
                <c:pt idx="3">
                  <c:v>8.5</c:v>
                </c:pt>
                <c:pt idx="4">
                  <c:v>8.5</c:v>
                </c:pt>
                <c:pt idx="5">
                  <c:v>8.5</c:v>
                </c:pt>
                <c:pt idx="6">
                  <c:v>8.5</c:v>
                </c:pt>
                <c:pt idx="7">
                  <c:v>8.5</c:v>
                </c:pt>
              </c:numCache>
            </c:numRef>
          </c:val>
          <c:smooth val="0"/>
          <c:extLst>
            <c:ext xmlns:c16="http://schemas.microsoft.com/office/drawing/2014/chart" uri="{C3380CC4-5D6E-409C-BE32-E72D297353CC}">
              <c16:uniqueId val="{00000007-BFD2-42CC-B3FC-042FF59D5FF6}"/>
            </c:ext>
          </c:extLst>
        </c:ser>
        <c:dLbls>
          <c:showLegendKey val="0"/>
          <c:showVal val="0"/>
          <c:showCatName val="0"/>
          <c:showSerName val="0"/>
          <c:showPercent val="0"/>
          <c:showBubbleSize val="0"/>
        </c:dLbls>
        <c:marker val="1"/>
        <c:smooth val="0"/>
        <c:axId val="154369408"/>
        <c:axId val="154765568"/>
      </c:lineChart>
      <c:catAx>
        <c:axId val="154369408"/>
        <c:scaling>
          <c:orientation val="minMax"/>
        </c:scaling>
        <c:delete val="0"/>
        <c:axPos val="b"/>
        <c:numFmt formatCode="General" sourceLinked="1"/>
        <c:majorTickMark val="none"/>
        <c:minorTickMark val="none"/>
        <c:tickLblPos val="nextTo"/>
        <c:txPr>
          <a:bodyPr/>
          <a:lstStyle/>
          <a:p>
            <a:pPr>
              <a:defRPr sz="1200" b="1">
                <a:solidFill>
                  <a:srgbClr val="0070C0"/>
                </a:solidFill>
              </a:defRPr>
            </a:pPr>
            <a:endParaRPr lang="en-US"/>
          </a:p>
        </c:txPr>
        <c:crossAx val="154765568"/>
        <c:crosses val="autoZero"/>
        <c:auto val="1"/>
        <c:lblAlgn val="ctr"/>
        <c:lblOffset val="100"/>
        <c:noMultiLvlLbl val="0"/>
      </c:catAx>
      <c:valAx>
        <c:axId val="154765568"/>
        <c:scaling>
          <c:orientation val="minMax"/>
        </c:scaling>
        <c:delete val="0"/>
        <c:axPos val="l"/>
        <c:majorGridlines/>
        <c:title>
          <c:tx>
            <c:rich>
              <a:bodyPr rot="-5400000" vert="horz"/>
              <a:lstStyle/>
              <a:p>
                <a:pPr>
                  <a:defRPr sz="1400"/>
                </a:pPr>
                <a:r>
                  <a:rPr lang="en-US" sz="1400"/>
                  <a:t>PH</a:t>
                </a:r>
              </a:p>
            </c:rich>
          </c:tx>
          <c:overlay val="0"/>
        </c:title>
        <c:numFmt formatCode="0.0" sourceLinked="1"/>
        <c:majorTickMark val="none"/>
        <c:minorTickMark val="none"/>
        <c:tickLblPos val="nextTo"/>
        <c:txPr>
          <a:bodyPr/>
          <a:lstStyle/>
          <a:p>
            <a:pPr>
              <a:defRPr sz="1200"/>
            </a:pPr>
            <a:endParaRPr lang="en-US"/>
          </a:p>
        </c:txPr>
        <c:crossAx val="154369408"/>
        <c:crosses val="autoZero"/>
        <c:crossBetween val="between"/>
      </c:valAx>
    </c:plotArea>
    <c:legend>
      <c:legendPos val="b"/>
      <c:legendEntry>
        <c:idx val="6"/>
        <c:delete val="1"/>
      </c:legendEntry>
      <c:layout>
        <c:manualLayout>
          <c:xMode val="edge"/>
          <c:yMode val="edge"/>
          <c:x val="1.0626204535853688E-2"/>
          <c:y val="0.75883299397701853"/>
          <c:w val="0.97414247925433461"/>
          <c:h val="0.21946718685480823"/>
        </c:manualLayout>
      </c:layout>
      <c:overlay val="0"/>
      <c:txPr>
        <a:bodyPr/>
        <a:lstStyle/>
        <a:p>
          <a:pPr>
            <a:defRPr sz="1000" b="1"/>
          </a:pPr>
          <a:endParaRPr lang="en-US"/>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Hồ!$D$35</c:f>
              <c:strCache>
                <c:ptCount val="1"/>
                <c:pt idx="0">
                  <c:v>2018</c:v>
                </c:pt>
              </c:strCache>
            </c:strRef>
          </c:tx>
          <c:invertIfNegative val="0"/>
          <c:cat>
            <c:strRef>
              <c:f>Hồ!$E$34:$K$34</c:f>
              <c:strCache>
                <c:ptCount val="7"/>
                <c:pt idx="0">
                  <c:v>NHCS</c:v>
                </c:pt>
                <c:pt idx="1">
                  <c:v>NHKL</c:v>
                </c:pt>
                <c:pt idx="2">
                  <c:v>NHTS</c:v>
                </c:pt>
                <c:pt idx="3">
                  <c:v>NHBH</c:v>
                </c:pt>
                <c:pt idx="4">
                  <c:v>NHHM</c:v>
                </c:pt>
                <c:pt idx="5">
                  <c:v>NHNG</c:v>
                </c:pt>
                <c:pt idx="6">
                  <c:v>NHBC</c:v>
                </c:pt>
              </c:strCache>
            </c:strRef>
          </c:cat>
          <c:val>
            <c:numRef>
              <c:f>Hồ!$E$35:$K$35</c:f>
              <c:numCache>
                <c:formatCode>0.000</c:formatCode>
                <c:ptCount val="7"/>
                <c:pt idx="0">
                  <c:v>0.42560000000000031</c:v>
                </c:pt>
                <c:pt idx="1">
                  <c:v>0.21660000000000001</c:v>
                </c:pt>
                <c:pt idx="2">
                  <c:v>0.20200000000000001</c:v>
                </c:pt>
                <c:pt idx="3">
                  <c:v>0.66340000000000232</c:v>
                </c:pt>
                <c:pt idx="4">
                  <c:v>0.16639999999999999</c:v>
                </c:pt>
                <c:pt idx="5">
                  <c:v>0.1164</c:v>
                </c:pt>
                <c:pt idx="6">
                  <c:v>9.8200000000000065E-2</c:v>
                </c:pt>
              </c:numCache>
            </c:numRef>
          </c:val>
          <c:extLst>
            <c:ext xmlns:c16="http://schemas.microsoft.com/office/drawing/2014/chart" uri="{C3380CC4-5D6E-409C-BE32-E72D297353CC}">
              <c16:uniqueId val="{00000000-C314-482E-83B6-67F64E3F0126}"/>
            </c:ext>
          </c:extLst>
        </c:ser>
        <c:ser>
          <c:idx val="1"/>
          <c:order val="1"/>
          <c:tx>
            <c:strRef>
              <c:f>Hồ!$D$36</c:f>
              <c:strCache>
                <c:ptCount val="1"/>
                <c:pt idx="0">
                  <c:v>2019</c:v>
                </c:pt>
              </c:strCache>
            </c:strRef>
          </c:tx>
          <c:invertIfNegative val="0"/>
          <c:cat>
            <c:strRef>
              <c:f>Hồ!$E$34:$K$34</c:f>
              <c:strCache>
                <c:ptCount val="7"/>
                <c:pt idx="0">
                  <c:v>NHCS</c:v>
                </c:pt>
                <c:pt idx="1">
                  <c:v>NHKL</c:v>
                </c:pt>
                <c:pt idx="2">
                  <c:v>NHTS</c:v>
                </c:pt>
                <c:pt idx="3">
                  <c:v>NHBH</c:v>
                </c:pt>
                <c:pt idx="4">
                  <c:v>NHHM</c:v>
                </c:pt>
                <c:pt idx="5">
                  <c:v>NHNG</c:v>
                </c:pt>
                <c:pt idx="6">
                  <c:v>NHBC</c:v>
                </c:pt>
              </c:strCache>
            </c:strRef>
          </c:cat>
          <c:val>
            <c:numRef>
              <c:f>Hồ!$E$36:$K$36</c:f>
              <c:numCache>
                <c:formatCode>0.000</c:formatCode>
                <c:ptCount val="7"/>
                <c:pt idx="0">
                  <c:v>2.2640000000000002</c:v>
                </c:pt>
                <c:pt idx="1">
                  <c:v>0.38020000000000032</c:v>
                </c:pt>
                <c:pt idx="2">
                  <c:v>4.2200000000000001E-2</c:v>
                </c:pt>
                <c:pt idx="3">
                  <c:v>0.16619999999999999</c:v>
                </c:pt>
                <c:pt idx="4">
                  <c:v>0.43740000000000134</c:v>
                </c:pt>
                <c:pt idx="5">
                  <c:v>0.8989999999999998</c:v>
                </c:pt>
                <c:pt idx="6">
                  <c:v>5.2800000000000034E-2</c:v>
                </c:pt>
              </c:numCache>
            </c:numRef>
          </c:val>
          <c:extLst>
            <c:ext xmlns:c16="http://schemas.microsoft.com/office/drawing/2014/chart" uri="{C3380CC4-5D6E-409C-BE32-E72D297353CC}">
              <c16:uniqueId val="{00000001-C314-482E-83B6-67F64E3F0126}"/>
            </c:ext>
          </c:extLst>
        </c:ser>
        <c:ser>
          <c:idx val="2"/>
          <c:order val="2"/>
          <c:tx>
            <c:strRef>
              <c:f>Hồ!$D$37</c:f>
              <c:strCache>
                <c:ptCount val="1"/>
                <c:pt idx="0">
                  <c:v>2020</c:v>
                </c:pt>
              </c:strCache>
            </c:strRef>
          </c:tx>
          <c:invertIfNegative val="0"/>
          <c:cat>
            <c:strRef>
              <c:f>Hồ!$E$34:$K$34</c:f>
              <c:strCache>
                <c:ptCount val="7"/>
                <c:pt idx="0">
                  <c:v>NHCS</c:v>
                </c:pt>
                <c:pt idx="1">
                  <c:v>NHKL</c:v>
                </c:pt>
                <c:pt idx="2">
                  <c:v>NHTS</c:v>
                </c:pt>
                <c:pt idx="3">
                  <c:v>NHBH</c:v>
                </c:pt>
                <c:pt idx="4">
                  <c:v>NHHM</c:v>
                </c:pt>
                <c:pt idx="5">
                  <c:v>NHNG</c:v>
                </c:pt>
                <c:pt idx="6">
                  <c:v>NHBC</c:v>
                </c:pt>
              </c:strCache>
            </c:strRef>
          </c:cat>
          <c:val>
            <c:numRef>
              <c:f>Hồ!$E$37:$K$37</c:f>
              <c:numCache>
                <c:formatCode>0.000</c:formatCode>
                <c:ptCount val="7"/>
                <c:pt idx="0" formatCode="General">
                  <c:v>5.1859999999999955</c:v>
                </c:pt>
                <c:pt idx="1">
                  <c:v>8.5400000000000004E-2</c:v>
                </c:pt>
                <c:pt idx="2">
                  <c:v>7.3800000000000004E-2</c:v>
                </c:pt>
                <c:pt idx="3">
                  <c:v>8.8600000000000248E-2</c:v>
                </c:pt>
                <c:pt idx="4">
                  <c:v>0.28860000000000002</c:v>
                </c:pt>
                <c:pt idx="5">
                  <c:v>0.68220000000000003</c:v>
                </c:pt>
                <c:pt idx="6">
                  <c:v>6.7599999999999993E-2</c:v>
                </c:pt>
              </c:numCache>
            </c:numRef>
          </c:val>
          <c:extLst>
            <c:ext xmlns:c16="http://schemas.microsoft.com/office/drawing/2014/chart" uri="{C3380CC4-5D6E-409C-BE32-E72D297353CC}">
              <c16:uniqueId val="{00000002-C314-482E-83B6-67F64E3F0126}"/>
            </c:ext>
          </c:extLst>
        </c:ser>
        <c:ser>
          <c:idx val="3"/>
          <c:order val="3"/>
          <c:tx>
            <c:strRef>
              <c:f>Hồ!$D$38</c:f>
              <c:strCache>
                <c:ptCount val="1"/>
                <c:pt idx="0">
                  <c:v>2021</c:v>
                </c:pt>
              </c:strCache>
            </c:strRef>
          </c:tx>
          <c:invertIfNegative val="0"/>
          <c:cat>
            <c:strRef>
              <c:f>Hồ!$E$34:$K$34</c:f>
              <c:strCache>
                <c:ptCount val="7"/>
                <c:pt idx="0">
                  <c:v>NHCS</c:v>
                </c:pt>
                <c:pt idx="1">
                  <c:v>NHKL</c:v>
                </c:pt>
                <c:pt idx="2">
                  <c:v>NHTS</c:v>
                </c:pt>
                <c:pt idx="3">
                  <c:v>NHBH</c:v>
                </c:pt>
                <c:pt idx="4">
                  <c:v>NHHM</c:v>
                </c:pt>
                <c:pt idx="5">
                  <c:v>NHNG</c:v>
                </c:pt>
                <c:pt idx="6">
                  <c:v>NHBC</c:v>
                </c:pt>
              </c:strCache>
            </c:strRef>
          </c:cat>
          <c:val>
            <c:numRef>
              <c:f>Hồ!$E$38:$K$38</c:f>
              <c:numCache>
                <c:formatCode>0.000</c:formatCode>
                <c:ptCount val="7"/>
                <c:pt idx="0">
                  <c:v>3.9299999999999997</c:v>
                </c:pt>
                <c:pt idx="1">
                  <c:v>4.9200000000000021E-2</c:v>
                </c:pt>
                <c:pt idx="2">
                  <c:v>5.5000000000000014E-2</c:v>
                </c:pt>
                <c:pt idx="3">
                  <c:v>1.3515999999999948</c:v>
                </c:pt>
                <c:pt idx="4">
                  <c:v>0.12220000000000029</c:v>
                </c:pt>
                <c:pt idx="5">
                  <c:v>4.2042000000000002</c:v>
                </c:pt>
                <c:pt idx="6">
                  <c:v>8.7600000000000025E-2</c:v>
                </c:pt>
              </c:numCache>
            </c:numRef>
          </c:val>
          <c:extLst>
            <c:ext xmlns:c16="http://schemas.microsoft.com/office/drawing/2014/chart" uri="{C3380CC4-5D6E-409C-BE32-E72D297353CC}">
              <c16:uniqueId val="{00000003-C314-482E-83B6-67F64E3F0126}"/>
            </c:ext>
          </c:extLst>
        </c:ser>
        <c:dLbls>
          <c:showLegendKey val="0"/>
          <c:showVal val="0"/>
          <c:showCatName val="0"/>
          <c:showSerName val="0"/>
          <c:showPercent val="0"/>
          <c:showBubbleSize val="0"/>
        </c:dLbls>
        <c:gapWidth val="150"/>
        <c:axId val="156619520"/>
        <c:axId val="156621056"/>
      </c:barChart>
      <c:lineChart>
        <c:grouping val="standard"/>
        <c:varyColors val="0"/>
        <c:ser>
          <c:idx val="4"/>
          <c:order val="4"/>
          <c:tx>
            <c:strRef>
              <c:f>Hồ!$M$51</c:f>
              <c:strCache>
                <c:ptCount val="1"/>
                <c:pt idx="0">
                  <c:v>QCVN 08-MT:2015/BTNMT, cột A1</c:v>
                </c:pt>
              </c:strCache>
            </c:strRef>
          </c:tx>
          <c:spPr>
            <a:ln>
              <a:solidFill>
                <a:srgbClr val="FF0000"/>
              </a:solidFill>
            </a:ln>
          </c:spPr>
          <c:marker>
            <c:symbol val="none"/>
          </c:marker>
          <c:val>
            <c:numRef>
              <c:f>Hồ!$N$51:$T$51</c:f>
              <c:numCache>
                <c:formatCode>0.000</c:formatCode>
                <c:ptCount val="7"/>
                <c:pt idx="0">
                  <c:v>0.30000000000000032</c:v>
                </c:pt>
                <c:pt idx="1">
                  <c:v>0.30000000000000032</c:v>
                </c:pt>
                <c:pt idx="2">
                  <c:v>0.30000000000000032</c:v>
                </c:pt>
                <c:pt idx="3">
                  <c:v>0.30000000000000032</c:v>
                </c:pt>
                <c:pt idx="4">
                  <c:v>0.30000000000000032</c:v>
                </c:pt>
                <c:pt idx="5">
                  <c:v>0.30000000000000032</c:v>
                </c:pt>
                <c:pt idx="6">
                  <c:v>0.30000000000000032</c:v>
                </c:pt>
              </c:numCache>
            </c:numRef>
          </c:val>
          <c:smooth val="0"/>
          <c:extLst>
            <c:ext xmlns:c16="http://schemas.microsoft.com/office/drawing/2014/chart" uri="{C3380CC4-5D6E-409C-BE32-E72D297353CC}">
              <c16:uniqueId val="{00000004-C314-482E-83B6-67F64E3F0126}"/>
            </c:ext>
          </c:extLst>
        </c:ser>
        <c:ser>
          <c:idx val="5"/>
          <c:order val="5"/>
          <c:tx>
            <c:strRef>
              <c:f>Hồ!$M$52</c:f>
              <c:strCache>
                <c:ptCount val="1"/>
                <c:pt idx="0">
                  <c:v>QCVN 08-MT:2015/BTNMT, cột B1</c:v>
                </c:pt>
              </c:strCache>
            </c:strRef>
          </c:tx>
          <c:spPr>
            <a:ln>
              <a:solidFill>
                <a:schemeClr val="tx1"/>
              </a:solidFill>
            </a:ln>
          </c:spPr>
          <c:marker>
            <c:symbol val="none"/>
          </c:marker>
          <c:val>
            <c:numRef>
              <c:f>Hồ!$N$52:$T$52</c:f>
              <c:numCache>
                <c:formatCode>0.000</c:formatCode>
                <c:ptCount val="7"/>
                <c:pt idx="0">
                  <c:v>0.9</c:v>
                </c:pt>
                <c:pt idx="1">
                  <c:v>0.9</c:v>
                </c:pt>
                <c:pt idx="2">
                  <c:v>0.9</c:v>
                </c:pt>
                <c:pt idx="3">
                  <c:v>0.9</c:v>
                </c:pt>
                <c:pt idx="4">
                  <c:v>0.9</c:v>
                </c:pt>
                <c:pt idx="5">
                  <c:v>0.9</c:v>
                </c:pt>
                <c:pt idx="6">
                  <c:v>0.9</c:v>
                </c:pt>
              </c:numCache>
            </c:numRef>
          </c:val>
          <c:smooth val="0"/>
          <c:extLst>
            <c:ext xmlns:c16="http://schemas.microsoft.com/office/drawing/2014/chart" uri="{C3380CC4-5D6E-409C-BE32-E72D297353CC}">
              <c16:uniqueId val="{00000005-C314-482E-83B6-67F64E3F0126}"/>
            </c:ext>
          </c:extLst>
        </c:ser>
        <c:dLbls>
          <c:showLegendKey val="0"/>
          <c:showVal val="0"/>
          <c:showCatName val="0"/>
          <c:showSerName val="0"/>
          <c:showPercent val="0"/>
          <c:showBubbleSize val="0"/>
        </c:dLbls>
        <c:marker val="1"/>
        <c:smooth val="0"/>
        <c:axId val="156619520"/>
        <c:axId val="156621056"/>
      </c:lineChart>
      <c:catAx>
        <c:axId val="156619520"/>
        <c:scaling>
          <c:orientation val="minMax"/>
        </c:scaling>
        <c:delete val="0"/>
        <c:axPos val="b"/>
        <c:numFmt formatCode="General" sourceLinked="0"/>
        <c:majorTickMark val="out"/>
        <c:minorTickMark val="none"/>
        <c:tickLblPos val="nextTo"/>
        <c:crossAx val="156621056"/>
        <c:crosses val="autoZero"/>
        <c:auto val="1"/>
        <c:lblAlgn val="ctr"/>
        <c:lblOffset val="100"/>
        <c:noMultiLvlLbl val="0"/>
      </c:catAx>
      <c:valAx>
        <c:axId val="156621056"/>
        <c:scaling>
          <c:orientation val="minMax"/>
        </c:scaling>
        <c:delete val="0"/>
        <c:axPos val="l"/>
        <c:majorGridlines/>
        <c:title>
          <c:tx>
            <c:rich>
              <a:bodyPr rot="-5400000" vert="horz"/>
              <a:lstStyle/>
              <a:p>
                <a:pPr>
                  <a:defRPr/>
                </a:pPr>
                <a:r>
                  <a:rPr lang="en-US"/>
                  <a:t>N-Nh4+ (Mg/L)</a:t>
                </a:r>
              </a:p>
            </c:rich>
          </c:tx>
          <c:overlay val="0"/>
        </c:title>
        <c:numFmt formatCode="0.000" sourceLinked="1"/>
        <c:majorTickMark val="out"/>
        <c:minorTickMark val="none"/>
        <c:tickLblPos val="nextTo"/>
        <c:crossAx val="156619520"/>
        <c:crosses val="autoZero"/>
        <c:crossBetween val="between"/>
      </c:valAx>
    </c:plotArea>
    <c:legend>
      <c:legendPos val="b"/>
      <c:layout>
        <c:manualLayout>
          <c:xMode val="edge"/>
          <c:yMode val="edge"/>
          <c:x val="7.6445240609779447E-2"/>
          <c:y val="0.77778944298629693"/>
          <c:w val="0.87169444444444999"/>
          <c:h val="0.22221055701370662"/>
        </c:manualLayout>
      </c:layout>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Hồ!$D$97</c:f>
              <c:strCache>
                <c:ptCount val="1"/>
                <c:pt idx="0">
                  <c:v>2018</c:v>
                </c:pt>
              </c:strCache>
            </c:strRef>
          </c:tx>
          <c:invertIfNegative val="0"/>
          <c:cat>
            <c:strRef>
              <c:f>Hồ!$E$96:$K$96</c:f>
              <c:strCache>
                <c:ptCount val="7"/>
                <c:pt idx="0">
                  <c:v>NHCS</c:v>
                </c:pt>
                <c:pt idx="1">
                  <c:v>NHKL</c:v>
                </c:pt>
                <c:pt idx="2">
                  <c:v>NHTS</c:v>
                </c:pt>
                <c:pt idx="3">
                  <c:v>NHBH</c:v>
                </c:pt>
                <c:pt idx="4">
                  <c:v>NHHM</c:v>
                </c:pt>
                <c:pt idx="5">
                  <c:v>NHNG</c:v>
                </c:pt>
                <c:pt idx="6">
                  <c:v>NHBC</c:v>
                </c:pt>
              </c:strCache>
            </c:strRef>
          </c:cat>
          <c:val>
            <c:numRef>
              <c:f>Hồ!$E$97:$K$97</c:f>
              <c:numCache>
                <c:formatCode>0</c:formatCode>
                <c:ptCount val="7"/>
                <c:pt idx="0">
                  <c:v>95924.6</c:v>
                </c:pt>
                <c:pt idx="1">
                  <c:v>1511.2</c:v>
                </c:pt>
                <c:pt idx="2">
                  <c:v>2236.6</c:v>
                </c:pt>
                <c:pt idx="3">
                  <c:v>3045.4</c:v>
                </c:pt>
                <c:pt idx="4">
                  <c:v>983</c:v>
                </c:pt>
                <c:pt idx="5">
                  <c:v>307.2</c:v>
                </c:pt>
                <c:pt idx="6">
                  <c:v>1932.6</c:v>
                </c:pt>
              </c:numCache>
            </c:numRef>
          </c:val>
          <c:extLst>
            <c:ext xmlns:c16="http://schemas.microsoft.com/office/drawing/2014/chart" uri="{C3380CC4-5D6E-409C-BE32-E72D297353CC}">
              <c16:uniqueId val="{00000000-B247-470C-BE5F-D50499F3A3F5}"/>
            </c:ext>
          </c:extLst>
        </c:ser>
        <c:ser>
          <c:idx val="1"/>
          <c:order val="1"/>
          <c:tx>
            <c:strRef>
              <c:f>Hồ!$D$98</c:f>
              <c:strCache>
                <c:ptCount val="1"/>
                <c:pt idx="0">
                  <c:v>2019</c:v>
                </c:pt>
              </c:strCache>
            </c:strRef>
          </c:tx>
          <c:invertIfNegative val="0"/>
          <c:cat>
            <c:strRef>
              <c:f>Hồ!$E$96:$K$96</c:f>
              <c:strCache>
                <c:ptCount val="7"/>
                <c:pt idx="0">
                  <c:v>NHCS</c:v>
                </c:pt>
                <c:pt idx="1">
                  <c:v>NHKL</c:v>
                </c:pt>
                <c:pt idx="2">
                  <c:v>NHTS</c:v>
                </c:pt>
                <c:pt idx="3">
                  <c:v>NHBH</c:v>
                </c:pt>
                <c:pt idx="4">
                  <c:v>NHHM</c:v>
                </c:pt>
                <c:pt idx="5">
                  <c:v>NHNG</c:v>
                </c:pt>
                <c:pt idx="6">
                  <c:v>NHBC</c:v>
                </c:pt>
              </c:strCache>
            </c:strRef>
          </c:cat>
          <c:val>
            <c:numRef>
              <c:f>Hồ!$E$98:$K$98</c:f>
              <c:numCache>
                <c:formatCode>0</c:formatCode>
                <c:ptCount val="7"/>
                <c:pt idx="0">
                  <c:v>92297</c:v>
                </c:pt>
                <c:pt idx="1">
                  <c:v>537.20000000000005</c:v>
                </c:pt>
                <c:pt idx="2">
                  <c:v>252.6</c:v>
                </c:pt>
                <c:pt idx="3">
                  <c:v>1368.6</c:v>
                </c:pt>
                <c:pt idx="4">
                  <c:v>1113.4000000000001</c:v>
                </c:pt>
                <c:pt idx="5">
                  <c:v>1212.5999999999999</c:v>
                </c:pt>
                <c:pt idx="6">
                  <c:v>334.8</c:v>
                </c:pt>
              </c:numCache>
            </c:numRef>
          </c:val>
          <c:extLst>
            <c:ext xmlns:c16="http://schemas.microsoft.com/office/drawing/2014/chart" uri="{C3380CC4-5D6E-409C-BE32-E72D297353CC}">
              <c16:uniqueId val="{00000001-B247-470C-BE5F-D50499F3A3F5}"/>
            </c:ext>
          </c:extLst>
        </c:ser>
        <c:ser>
          <c:idx val="2"/>
          <c:order val="2"/>
          <c:tx>
            <c:strRef>
              <c:f>Hồ!$D$99</c:f>
              <c:strCache>
                <c:ptCount val="1"/>
                <c:pt idx="0">
                  <c:v>2020</c:v>
                </c:pt>
              </c:strCache>
            </c:strRef>
          </c:tx>
          <c:invertIfNegative val="0"/>
          <c:cat>
            <c:strRef>
              <c:f>Hồ!$E$96:$K$96</c:f>
              <c:strCache>
                <c:ptCount val="7"/>
                <c:pt idx="0">
                  <c:v>NHCS</c:v>
                </c:pt>
                <c:pt idx="1">
                  <c:v>NHKL</c:v>
                </c:pt>
                <c:pt idx="2">
                  <c:v>NHTS</c:v>
                </c:pt>
                <c:pt idx="3">
                  <c:v>NHBH</c:v>
                </c:pt>
                <c:pt idx="4">
                  <c:v>NHHM</c:v>
                </c:pt>
                <c:pt idx="5">
                  <c:v>NHNG</c:v>
                </c:pt>
                <c:pt idx="6">
                  <c:v>NHBC</c:v>
                </c:pt>
              </c:strCache>
            </c:strRef>
          </c:cat>
          <c:val>
            <c:numRef>
              <c:f>Hồ!$E$99:$K$99</c:f>
              <c:numCache>
                <c:formatCode>0</c:formatCode>
                <c:ptCount val="7"/>
                <c:pt idx="1">
                  <c:v>574.6</c:v>
                </c:pt>
                <c:pt idx="2">
                  <c:v>149</c:v>
                </c:pt>
                <c:pt idx="3">
                  <c:v>580</c:v>
                </c:pt>
                <c:pt idx="4">
                  <c:v>789</c:v>
                </c:pt>
                <c:pt idx="5">
                  <c:v>1189.4000000000001</c:v>
                </c:pt>
                <c:pt idx="6">
                  <c:v>2809</c:v>
                </c:pt>
              </c:numCache>
            </c:numRef>
          </c:val>
          <c:extLst>
            <c:ext xmlns:c16="http://schemas.microsoft.com/office/drawing/2014/chart" uri="{C3380CC4-5D6E-409C-BE32-E72D297353CC}">
              <c16:uniqueId val="{00000002-B247-470C-BE5F-D50499F3A3F5}"/>
            </c:ext>
          </c:extLst>
        </c:ser>
        <c:ser>
          <c:idx val="3"/>
          <c:order val="3"/>
          <c:tx>
            <c:strRef>
              <c:f>Hồ!$D$100</c:f>
              <c:strCache>
                <c:ptCount val="1"/>
                <c:pt idx="0">
                  <c:v>2021</c:v>
                </c:pt>
              </c:strCache>
            </c:strRef>
          </c:tx>
          <c:invertIfNegative val="0"/>
          <c:cat>
            <c:strRef>
              <c:f>Hồ!$E$96:$K$96</c:f>
              <c:strCache>
                <c:ptCount val="7"/>
                <c:pt idx="0">
                  <c:v>NHCS</c:v>
                </c:pt>
                <c:pt idx="1">
                  <c:v>NHKL</c:v>
                </c:pt>
                <c:pt idx="2">
                  <c:v>NHTS</c:v>
                </c:pt>
                <c:pt idx="3">
                  <c:v>NHBH</c:v>
                </c:pt>
                <c:pt idx="4">
                  <c:v>NHHM</c:v>
                </c:pt>
                <c:pt idx="5">
                  <c:v>NHNG</c:v>
                </c:pt>
                <c:pt idx="6">
                  <c:v>NHBC</c:v>
                </c:pt>
              </c:strCache>
            </c:strRef>
          </c:cat>
          <c:val>
            <c:numRef>
              <c:f>Hồ!$E$100:$K$100</c:f>
              <c:numCache>
                <c:formatCode>General</c:formatCode>
                <c:ptCount val="7"/>
                <c:pt idx="0" formatCode="#,##0">
                  <c:v>16806</c:v>
                </c:pt>
                <c:pt idx="1">
                  <c:v>419</c:v>
                </c:pt>
                <c:pt idx="2">
                  <c:v>84</c:v>
                </c:pt>
                <c:pt idx="3" formatCode="#,##0">
                  <c:v>2923</c:v>
                </c:pt>
                <c:pt idx="4">
                  <c:v>262</c:v>
                </c:pt>
                <c:pt idx="5" formatCode="#,##0">
                  <c:v>1974</c:v>
                </c:pt>
                <c:pt idx="6" formatCode="#,##0">
                  <c:v>410</c:v>
                </c:pt>
              </c:numCache>
            </c:numRef>
          </c:val>
          <c:extLst>
            <c:ext xmlns:c16="http://schemas.microsoft.com/office/drawing/2014/chart" uri="{C3380CC4-5D6E-409C-BE32-E72D297353CC}">
              <c16:uniqueId val="{00000003-B247-470C-BE5F-D50499F3A3F5}"/>
            </c:ext>
          </c:extLst>
        </c:ser>
        <c:dLbls>
          <c:showLegendKey val="0"/>
          <c:showVal val="0"/>
          <c:showCatName val="0"/>
          <c:showSerName val="0"/>
          <c:showPercent val="0"/>
          <c:showBubbleSize val="0"/>
        </c:dLbls>
        <c:gapWidth val="150"/>
        <c:axId val="156680576"/>
        <c:axId val="156682112"/>
      </c:barChart>
      <c:lineChart>
        <c:grouping val="standard"/>
        <c:varyColors val="0"/>
        <c:ser>
          <c:idx val="4"/>
          <c:order val="4"/>
          <c:tx>
            <c:strRef>
              <c:f>Hồ!$M$99</c:f>
              <c:strCache>
                <c:ptCount val="1"/>
                <c:pt idx="0">
                  <c:v>QCVN 08-MT:2015/BTNMT, cột A1</c:v>
                </c:pt>
              </c:strCache>
            </c:strRef>
          </c:tx>
          <c:spPr>
            <a:ln>
              <a:solidFill>
                <a:srgbClr val="FF0000"/>
              </a:solidFill>
            </a:ln>
          </c:spPr>
          <c:marker>
            <c:symbol val="none"/>
          </c:marker>
          <c:val>
            <c:numRef>
              <c:f>Hồ!$N$99:$U$99</c:f>
              <c:numCache>
                <c:formatCode>0</c:formatCode>
                <c:ptCount val="8"/>
                <c:pt idx="0">
                  <c:v>2500</c:v>
                </c:pt>
                <c:pt idx="1">
                  <c:v>2500</c:v>
                </c:pt>
                <c:pt idx="2">
                  <c:v>2500</c:v>
                </c:pt>
                <c:pt idx="3">
                  <c:v>2500</c:v>
                </c:pt>
                <c:pt idx="4">
                  <c:v>2500</c:v>
                </c:pt>
                <c:pt idx="5">
                  <c:v>2500</c:v>
                </c:pt>
                <c:pt idx="6">
                  <c:v>2500</c:v>
                </c:pt>
                <c:pt idx="7">
                  <c:v>2500</c:v>
                </c:pt>
              </c:numCache>
            </c:numRef>
          </c:val>
          <c:smooth val="0"/>
          <c:extLst>
            <c:ext xmlns:c16="http://schemas.microsoft.com/office/drawing/2014/chart" uri="{C3380CC4-5D6E-409C-BE32-E72D297353CC}">
              <c16:uniqueId val="{00000004-B247-470C-BE5F-D50499F3A3F5}"/>
            </c:ext>
          </c:extLst>
        </c:ser>
        <c:ser>
          <c:idx val="5"/>
          <c:order val="5"/>
          <c:tx>
            <c:strRef>
              <c:f>Hồ!$M$100</c:f>
              <c:strCache>
                <c:ptCount val="1"/>
                <c:pt idx="0">
                  <c:v>QCVN 08-MT:2015/BTNMT, cột A2</c:v>
                </c:pt>
              </c:strCache>
            </c:strRef>
          </c:tx>
          <c:spPr>
            <a:ln>
              <a:solidFill>
                <a:srgbClr val="7030A0"/>
              </a:solidFill>
            </a:ln>
          </c:spPr>
          <c:marker>
            <c:symbol val="none"/>
          </c:marker>
          <c:val>
            <c:numRef>
              <c:f>Hồ!$N$100:$U$100</c:f>
              <c:numCache>
                <c:formatCode>0</c:formatCode>
                <c:ptCount val="8"/>
                <c:pt idx="0">
                  <c:v>5000</c:v>
                </c:pt>
                <c:pt idx="1">
                  <c:v>5000</c:v>
                </c:pt>
                <c:pt idx="2">
                  <c:v>5000</c:v>
                </c:pt>
                <c:pt idx="3">
                  <c:v>5000</c:v>
                </c:pt>
                <c:pt idx="4">
                  <c:v>5000</c:v>
                </c:pt>
                <c:pt idx="5">
                  <c:v>5000</c:v>
                </c:pt>
                <c:pt idx="6">
                  <c:v>5000</c:v>
                </c:pt>
                <c:pt idx="7">
                  <c:v>5000</c:v>
                </c:pt>
              </c:numCache>
            </c:numRef>
          </c:val>
          <c:smooth val="0"/>
          <c:extLst>
            <c:ext xmlns:c16="http://schemas.microsoft.com/office/drawing/2014/chart" uri="{C3380CC4-5D6E-409C-BE32-E72D297353CC}">
              <c16:uniqueId val="{00000005-B247-470C-BE5F-D50499F3A3F5}"/>
            </c:ext>
          </c:extLst>
        </c:ser>
        <c:ser>
          <c:idx val="6"/>
          <c:order val="6"/>
          <c:tx>
            <c:strRef>
              <c:f>Hồ!$M$101</c:f>
              <c:strCache>
                <c:ptCount val="1"/>
                <c:pt idx="0">
                  <c:v>QCVN 08-MT:2015/BTNMT, cột B1</c:v>
                </c:pt>
              </c:strCache>
            </c:strRef>
          </c:tx>
          <c:spPr>
            <a:ln>
              <a:solidFill>
                <a:schemeClr val="tx1"/>
              </a:solidFill>
            </a:ln>
          </c:spPr>
          <c:marker>
            <c:symbol val="none"/>
          </c:marker>
          <c:val>
            <c:numRef>
              <c:f>Hồ!$N$101:$U$101</c:f>
              <c:numCache>
                <c:formatCode>0</c:formatCode>
                <c:ptCount val="8"/>
                <c:pt idx="0">
                  <c:v>7500</c:v>
                </c:pt>
                <c:pt idx="1">
                  <c:v>7500</c:v>
                </c:pt>
                <c:pt idx="2">
                  <c:v>7500</c:v>
                </c:pt>
                <c:pt idx="3">
                  <c:v>7500</c:v>
                </c:pt>
                <c:pt idx="4">
                  <c:v>7500</c:v>
                </c:pt>
                <c:pt idx="5">
                  <c:v>7500</c:v>
                </c:pt>
                <c:pt idx="6">
                  <c:v>7500</c:v>
                </c:pt>
                <c:pt idx="7">
                  <c:v>7500</c:v>
                </c:pt>
              </c:numCache>
            </c:numRef>
          </c:val>
          <c:smooth val="0"/>
          <c:extLst>
            <c:ext xmlns:c16="http://schemas.microsoft.com/office/drawing/2014/chart" uri="{C3380CC4-5D6E-409C-BE32-E72D297353CC}">
              <c16:uniqueId val="{00000006-B247-470C-BE5F-D50499F3A3F5}"/>
            </c:ext>
          </c:extLst>
        </c:ser>
        <c:dLbls>
          <c:showLegendKey val="0"/>
          <c:showVal val="0"/>
          <c:showCatName val="0"/>
          <c:showSerName val="0"/>
          <c:showPercent val="0"/>
          <c:showBubbleSize val="0"/>
        </c:dLbls>
        <c:marker val="1"/>
        <c:smooth val="0"/>
        <c:axId val="156680576"/>
        <c:axId val="156682112"/>
      </c:lineChart>
      <c:catAx>
        <c:axId val="156680576"/>
        <c:scaling>
          <c:orientation val="minMax"/>
        </c:scaling>
        <c:delete val="0"/>
        <c:axPos val="b"/>
        <c:numFmt formatCode="General" sourceLinked="0"/>
        <c:majorTickMark val="out"/>
        <c:minorTickMark val="none"/>
        <c:tickLblPos val="nextTo"/>
        <c:crossAx val="156682112"/>
        <c:crosses val="autoZero"/>
        <c:auto val="1"/>
        <c:lblAlgn val="ctr"/>
        <c:lblOffset val="100"/>
        <c:noMultiLvlLbl val="0"/>
      </c:catAx>
      <c:valAx>
        <c:axId val="156682112"/>
        <c:scaling>
          <c:orientation val="minMax"/>
        </c:scaling>
        <c:delete val="0"/>
        <c:axPos val="l"/>
        <c:majorGridlines/>
        <c:title>
          <c:tx>
            <c:rich>
              <a:bodyPr rot="-5400000" vert="horz"/>
              <a:lstStyle/>
              <a:p>
                <a:pPr>
                  <a:defRPr sz="1200"/>
                </a:pPr>
                <a:r>
                  <a:rPr lang="en-US" sz="1200"/>
                  <a:t>Coliform (MPN/100Ml)</a:t>
                </a:r>
              </a:p>
            </c:rich>
          </c:tx>
          <c:overlay val="0"/>
        </c:title>
        <c:numFmt formatCode="0" sourceLinked="1"/>
        <c:majorTickMark val="out"/>
        <c:minorTickMark val="none"/>
        <c:tickLblPos val="nextTo"/>
        <c:crossAx val="156680576"/>
        <c:crosses val="autoZero"/>
        <c:crossBetween val="between"/>
      </c:valAx>
    </c:plotArea>
    <c:legend>
      <c:legendPos val="b"/>
      <c:layout>
        <c:manualLayout>
          <c:xMode val="edge"/>
          <c:yMode val="edge"/>
          <c:x val="0"/>
          <c:y val="0.74191584298519775"/>
          <c:w val="0.9886465580691306"/>
          <c:h val="0.23792963904369194"/>
        </c:manualLayout>
      </c:layout>
      <c:overlay val="0"/>
      <c:txPr>
        <a:bodyPr/>
        <a:lstStyle/>
        <a:p>
          <a:pPr>
            <a:defRPr b="1"/>
          </a:pPr>
          <a:endParaRPr lang="en-US"/>
        </a:p>
      </c:txPr>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877570859198313E-2"/>
          <c:y val="0.14406977040491298"/>
          <c:w val="0.90187198822369463"/>
          <c:h val="0.43589710266799181"/>
        </c:manualLayout>
      </c:layout>
      <c:barChart>
        <c:barDir val="col"/>
        <c:grouping val="clustered"/>
        <c:varyColors val="0"/>
        <c:ser>
          <c:idx val="0"/>
          <c:order val="0"/>
          <c:tx>
            <c:strRef>
              <c:f>'Phá Tam Giang và Đ. Thanh Lam'!$C$4</c:f>
              <c:strCache>
                <c:ptCount val="1"/>
                <c:pt idx="0">
                  <c:v>2016</c:v>
                </c:pt>
              </c:strCache>
            </c:strRef>
          </c:tx>
          <c:invertIfNegative val="0"/>
          <c:cat>
            <c:strRef>
              <c:f>'Phá Tam Giang và Đ. Thanh Lam'!$D$3:$S$3</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Lam'!$D$4:$S$4</c:f>
              <c:numCache>
                <c:formatCode>0.0</c:formatCode>
                <c:ptCount val="16"/>
                <c:pt idx="0">
                  <c:v>5.5</c:v>
                </c:pt>
                <c:pt idx="1">
                  <c:v>5.3</c:v>
                </c:pt>
                <c:pt idx="2">
                  <c:v>5.8</c:v>
                </c:pt>
                <c:pt idx="3">
                  <c:v>7.6</c:v>
                </c:pt>
                <c:pt idx="4">
                  <c:v>7.7</c:v>
                </c:pt>
              </c:numCache>
            </c:numRef>
          </c:val>
          <c:extLst>
            <c:ext xmlns:c16="http://schemas.microsoft.com/office/drawing/2014/chart" uri="{C3380CC4-5D6E-409C-BE32-E72D297353CC}">
              <c16:uniqueId val="{00000000-5FC4-42DC-AE95-28E1FDCF2113}"/>
            </c:ext>
          </c:extLst>
        </c:ser>
        <c:ser>
          <c:idx val="1"/>
          <c:order val="1"/>
          <c:tx>
            <c:strRef>
              <c:f>'Phá Tam Giang và Đ. Thanh Lam'!$C$5</c:f>
              <c:strCache>
                <c:ptCount val="1"/>
                <c:pt idx="0">
                  <c:v>2017</c:v>
                </c:pt>
              </c:strCache>
            </c:strRef>
          </c:tx>
          <c:invertIfNegative val="0"/>
          <c:cat>
            <c:strRef>
              <c:f>'Phá Tam Giang và Đ. Thanh Lam'!$D$3:$S$3</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Lam'!$D$5:$S$5</c:f>
              <c:numCache>
                <c:formatCode>0.0</c:formatCode>
                <c:ptCount val="16"/>
                <c:pt idx="0">
                  <c:v>6.8</c:v>
                </c:pt>
                <c:pt idx="1">
                  <c:v>6.8</c:v>
                </c:pt>
                <c:pt idx="2">
                  <c:v>6.5</c:v>
                </c:pt>
                <c:pt idx="3">
                  <c:v>7.8</c:v>
                </c:pt>
                <c:pt idx="4">
                  <c:v>7.8</c:v>
                </c:pt>
                <c:pt idx="5">
                  <c:v>7.1</c:v>
                </c:pt>
                <c:pt idx="6">
                  <c:v>7.1</c:v>
                </c:pt>
                <c:pt idx="7">
                  <c:v>7.4</c:v>
                </c:pt>
                <c:pt idx="8">
                  <c:v>7.6</c:v>
                </c:pt>
                <c:pt idx="13">
                  <c:v>7.8</c:v>
                </c:pt>
                <c:pt idx="14">
                  <c:v>8.1</c:v>
                </c:pt>
                <c:pt idx="15">
                  <c:v>7.4</c:v>
                </c:pt>
              </c:numCache>
            </c:numRef>
          </c:val>
          <c:extLst>
            <c:ext xmlns:c16="http://schemas.microsoft.com/office/drawing/2014/chart" uri="{C3380CC4-5D6E-409C-BE32-E72D297353CC}">
              <c16:uniqueId val="{00000001-5FC4-42DC-AE95-28E1FDCF2113}"/>
            </c:ext>
          </c:extLst>
        </c:ser>
        <c:ser>
          <c:idx val="2"/>
          <c:order val="2"/>
          <c:tx>
            <c:strRef>
              <c:f>'Phá Tam Giang và Đ. Thanh Lam'!$C$6</c:f>
              <c:strCache>
                <c:ptCount val="1"/>
                <c:pt idx="0">
                  <c:v>2018</c:v>
                </c:pt>
              </c:strCache>
            </c:strRef>
          </c:tx>
          <c:invertIfNegative val="0"/>
          <c:cat>
            <c:strRef>
              <c:f>'Phá Tam Giang và Đ. Thanh Lam'!$D$3:$S$3</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Lam'!$D$6:$S$6</c:f>
              <c:numCache>
                <c:formatCode>0.0</c:formatCode>
                <c:ptCount val="16"/>
                <c:pt idx="0">
                  <c:v>7.18</c:v>
                </c:pt>
                <c:pt idx="1">
                  <c:v>7.08</c:v>
                </c:pt>
                <c:pt idx="2">
                  <c:v>7.06</c:v>
                </c:pt>
                <c:pt idx="3">
                  <c:v>8.0400000000000009</c:v>
                </c:pt>
                <c:pt idx="4">
                  <c:v>8.0400000000000009</c:v>
                </c:pt>
                <c:pt idx="5">
                  <c:v>7.6599999999999975</c:v>
                </c:pt>
                <c:pt idx="6">
                  <c:v>7.72</c:v>
                </c:pt>
                <c:pt idx="7">
                  <c:v>7.4</c:v>
                </c:pt>
                <c:pt idx="8">
                  <c:v>7.94</c:v>
                </c:pt>
                <c:pt idx="9">
                  <c:v>7.92</c:v>
                </c:pt>
                <c:pt idx="10">
                  <c:v>7.44</c:v>
                </c:pt>
                <c:pt idx="11">
                  <c:v>7.96</c:v>
                </c:pt>
                <c:pt idx="12">
                  <c:v>7.7</c:v>
                </c:pt>
                <c:pt idx="13">
                  <c:v>8.02</c:v>
                </c:pt>
                <c:pt idx="14">
                  <c:v>7.92</c:v>
                </c:pt>
                <c:pt idx="15">
                  <c:v>7.96</c:v>
                </c:pt>
              </c:numCache>
            </c:numRef>
          </c:val>
          <c:extLst>
            <c:ext xmlns:c16="http://schemas.microsoft.com/office/drawing/2014/chart" uri="{C3380CC4-5D6E-409C-BE32-E72D297353CC}">
              <c16:uniqueId val="{00000002-5FC4-42DC-AE95-28E1FDCF2113}"/>
            </c:ext>
          </c:extLst>
        </c:ser>
        <c:ser>
          <c:idx val="3"/>
          <c:order val="3"/>
          <c:tx>
            <c:strRef>
              <c:f>'Phá Tam Giang và Đ. Thanh Lam'!$C$7</c:f>
              <c:strCache>
                <c:ptCount val="1"/>
                <c:pt idx="0">
                  <c:v>2019</c:v>
                </c:pt>
              </c:strCache>
            </c:strRef>
          </c:tx>
          <c:invertIfNegative val="0"/>
          <c:cat>
            <c:strRef>
              <c:f>'Phá Tam Giang và Đ. Thanh Lam'!$D$3:$S$3</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Lam'!$D$7:$S$7</c:f>
              <c:numCache>
                <c:formatCode>0.0</c:formatCode>
                <c:ptCount val="16"/>
                <c:pt idx="0">
                  <c:v>7.56</c:v>
                </c:pt>
                <c:pt idx="1">
                  <c:v>7.2600000000000007</c:v>
                </c:pt>
                <c:pt idx="2">
                  <c:v>7.2800000000000011</c:v>
                </c:pt>
                <c:pt idx="3">
                  <c:v>7.8199999999999985</c:v>
                </c:pt>
                <c:pt idx="4">
                  <c:v>7.9</c:v>
                </c:pt>
                <c:pt idx="5">
                  <c:v>7.6199999999999966</c:v>
                </c:pt>
                <c:pt idx="6">
                  <c:v>7.76</c:v>
                </c:pt>
                <c:pt idx="7">
                  <c:v>7.8</c:v>
                </c:pt>
                <c:pt idx="8">
                  <c:v>7.58</c:v>
                </c:pt>
                <c:pt idx="9">
                  <c:v>7.9800000000000013</c:v>
                </c:pt>
                <c:pt idx="10">
                  <c:v>7.6</c:v>
                </c:pt>
                <c:pt idx="11">
                  <c:v>7.6399999999999988</c:v>
                </c:pt>
                <c:pt idx="12">
                  <c:v>7.6599999999999975</c:v>
                </c:pt>
                <c:pt idx="13">
                  <c:v>7.8</c:v>
                </c:pt>
                <c:pt idx="14">
                  <c:v>7.6599999999999975</c:v>
                </c:pt>
                <c:pt idx="15">
                  <c:v>7.8</c:v>
                </c:pt>
              </c:numCache>
            </c:numRef>
          </c:val>
          <c:extLst>
            <c:ext xmlns:c16="http://schemas.microsoft.com/office/drawing/2014/chart" uri="{C3380CC4-5D6E-409C-BE32-E72D297353CC}">
              <c16:uniqueId val="{00000003-5FC4-42DC-AE95-28E1FDCF2113}"/>
            </c:ext>
          </c:extLst>
        </c:ser>
        <c:ser>
          <c:idx val="4"/>
          <c:order val="4"/>
          <c:tx>
            <c:strRef>
              <c:f>'Phá Tam Giang và Đ. Thanh Lam'!$C$8</c:f>
              <c:strCache>
                <c:ptCount val="1"/>
                <c:pt idx="0">
                  <c:v>2020</c:v>
                </c:pt>
              </c:strCache>
            </c:strRef>
          </c:tx>
          <c:invertIfNegative val="0"/>
          <c:cat>
            <c:strRef>
              <c:f>'Phá Tam Giang và Đ. Thanh Lam'!$D$3:$S$3</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Lam'!$D$8:$S$8</c:f>
              <c:numCache>
                <c:formatCode>0.0</c:formatCode>
                <c:ptCount val="16"/>
                <c:pt idx="0">
                  <c:v>7.0399999999999991</c:v>
                </c:pt>
                <c:pt idx="1">
                  <c:v>6.9600000000000009</c:v>
                </c:pt>
                <c:pt idx="2">
                  <c:v>7.0199999999999987</c:v>
                </c:pt>
                <c:pt idx="3">
                  <c:v>7.8599999999999985</c:v>
                </c:pt>
                <c:pt idx="4">
                  <c:v>7.839999999999999</c:v>
                </c:pt>
                <c:pt idx="5">
                  <c:v>7.8</c:v>
                </c:pt>
                <c:pt idx="6">
                  <c:v>8.06</c:v>
                </c:pt>
                <c:pt idx="7">
                  <c:v>8.1</c:v>
                </c:pt>
                <c:pt idx="8">
                  <c:v>7.98</c:v>
                </c:pt>
                <c:pt idx="9">
                  <c:v>7.6199999999999966</c:v>
                </c:pt>
                <c:pt idx="10">
                  <c:v>8.3000000000000007</c:v>
                </c:pt>
                <c:pt idx="11">
                  <c:v>7.76</c:v>
                </c:pt>
                <c:pt idx="12">
                  <c:v>7.5200000000000005</c:v>
                </c:pt>
                <c:pt idx="13">
                  <c:v>7.1599999999999975</c:v>
                </c:pt>
                <c:pt idx="14">
                  <c:v>7.7799999999999994</c:v>
                </c:pt>
                <c:pt idx="15">
                  <c:v>7.76</c:v>
                </c:pt>
              </c:numCache>
            </c:numRef>
          </c:val>
          <c:extLst>
            <c:ext xmlns:c16="http://schemas.microsoft.com/office/drawing/2014/chart" uri="{C3380CC4-5D6E-409C-BE32-E72D297353CC}">
              <c16:uniqueId val="{00000004-5FC4-42DC-AE95-28E1FDCF2113}"/>
            </c:ext>
          </c:extLst>
        </c:ser>
        <c:ser>
          <c:idx val="5"/>
          <c:order val="5"/>
          <c:tx>
            <c:strRef>
              <c:f>'Phá Tam Giang và Đ. Thanh Lam'!$C$9</c:f>
              <c:strCache>
                <c:ptCount val="1"/>
                <c:pt idx="0">
                  <c:v>2021</c:v>
                </c:pt>
              </c:strCache>
            </c:strRef>
          </c:tx>
          <c:invertIfNegative val="0"/>
          <c:cat>
            <c:strRef>
              <c:f>'Phá Tam Giang và Đ. Thanh Lam'!$D$3:$S$3</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Lam'!$D$9:$S$9</c:f>
              <c:numCache>
                <c:formatCode>General</c:formatCode>
                <c:ptCount val="16"/>
                <c:pt idx="0">
                  <c:v>7.6</c:v>
                </c:pt>
                <c:pt idx="1">
                  <c:v>7.38</c:v>
                </c:pt>
                <c:pt idx="2">
                  <c:v>7.38</c:v>
                </c:pt>
                <c:pt idx="3">
                  <c:v>7.8199999999999985</c:v>
                </c:pt>
                <c:pt idx="4">
                  <c:v>7.76</c:v>
                </c:pt>
                <c:pt idx="5">
                  <c:v>7.94</c:v>
                </c:pt>
                <c:pt idx="6">
                  <c:v>8.3000000000000007</c:v>
                </c:pt>
                <c:pt idx="7">
                  <c:v>8.0400000000000009</c:v>
                </c:pt>
                <c:pt idx="8">
                  <c:v>8</c:v>
                </c:pt>
                <c:pt idx="9">
                  <c:v>7.88</c:v>
                </c:pt>
                <c:pt idx="10">
                  <c:v>7.88</c:v>
                </c:pt>
                <c:pt idx="11">
                  <c:v>7.98</c:v>
                </c:pt>
                <c:pt idx="12">
                  <c:v>7.98</c:v>
                </c:pt>
                <c:pt idx="13">
                  <c:v>7.96</c:v>
                </c:pt>
                <c:pt idx="14">
                  <c:v>7.84</c:v>
                </c:pt>
                <c:pt idx="15">
                  <c:v>7.9</c:v>
                </c:pt>
              </c:numCache>
            </c:numRef>
          </c:val>
          <c:extLst>
            <c:ext xmlns:c16="http://schemas.microsoft.com/office/drawing/2014/chart" uri="{C3380CC4-5D6E-409C-BE32-E72D297353CC}">
              <c16:uniqueId val="{00000005-5FC4-42DC-AE95-28E1FDCF2113}"/>
            </c:ext>
          </c:extLst>
        </c:ser>
        <c:dLbls>
          <c:showLegendKey val="0"/>
          <c:showVal val="0"/>
          <c:showCatName val="0"/>
          <c:showSerName val="0"/>
          <c:showPercent val="0"/>
          <c:showBubbleSize val="0"/>
        </c:dLbls>
        <c:gapWidth val="75"/>
        <c:overlap val="-25"/>
        <c:axId val="176431104"/>
        <c:axId val="176432640"/>
      </c:barChart>
      <c:lineChart>
        <c:grouping val="standard"/>
        <c:varyColors val="0"/>
        <c:ser>
          <c:idx val="6"/>
          <c:order val="6"/>
          <c:tx>
            <c:strRef>
              <c:f>'Phá Tam Giang và Đ. Thanh Lam'!$N$99</c:f>
              <c:strCache>
                <c:ptCount val="1"/>
                <c:pt idx="0">
                  <c:v>QCVN 08-MT:2015/BTNMT, cột A1</c:v>
                </c:pt>
              </c:strCache>
            </c:strRef>
          </c:tx>
          <c:spPr>
            <a:ln>
              <a:solidFill>
                <a:srgbClr val="FF0000"/>
              </a:solidFill>
            </a:ln>
          </c:spPr>
          <c:marker>
            <c:symbol val="none"/>
          </c:marker>
          <c:val>
            <c:numRef>
              <c:f>'Phá Tam Giang và Đ. Thanh Lam'!$O$99:$AD$99</c:f>
              <c:numCache>
                <c:formatCode>0.0</c:formatCode>
                <c:ptCount val="16"/>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numCache>
            </c:numRef>
          </c:val>
          <c:smooth val="0"/>
          <c:extLst>
            <c:ext xmlns:c16="http://schemas.microsoft.com/office/drawing/2014/chart" uri="{C3380CC4-5D6E-409C-BE32-E72D297353CC}">
              <c16:uniqueId val="{00000006-5FC4-42DC-AE95-28E1FDCF2113}"/>
            </c:ext>
          </c:extLst>
        </c:ser>
        <c:ser>
          <c:idx val="7"/>
          <c:order val="7"/>
          <c:tx>
            <c:strRef>
              <c:f>'Phá Tam Giang và Đ. Thanh Lam'!$N$100</c:f>
              <c:strCache>
                <c:ptCount val="1"/>
                <c:pt idx="0">
                  <c:v>QCVN 08-MT:2015/BTNMT, cột B1</c:v>
                </c:pt>
              </c:strCache>
            </c:strRef>
          </c:tx>
          <c:spPr>
            <a:ln>
              <a:solidFill>
                <a:schemeClr val="tx1"/>
              </a:solidFill>
            </a:ln>
          </c:spPr>
          <c:marker>
            <c:symbol val="none"/>
          </c:marker>
          <c:val>
            <c:numRef>
              <c:f>'Phá Tam Giang và Đ. Thanh Lam'!$O$100:$AD$100</c:f>
              <c:numCache>
                <c:formatCode>0.0</c:formatCode>
                <c:ptCount val="16"/>
                <c:pt idx="0">
                  <c:v>5.5</c:v>
                </c:pt>
                <c:pt idx="1">
                  <c:v>5.5</c:v>
                </c:pt>
                <c:pt idx="2">
                  <c:v>5.5</c:v>
                </c:pt>
                <c:pt idx="3">
                  <c:v>5.5</c:v>
                </c:pt>
                <c:pt idx="4">
                  <c:v>5.5</c:v>
                </c:pt>
                <c:pt idx="5">
                  <c:v>5.5</c:v>
                </c:pt>
                <c:pt idx="6">
                  <c:v>5.5</c:v>
                </c:pt>
                <c:pt idx="7">
                  <c:v>5.5</c:v>
                </c:pt>
                <c:pt idx="8">
                  <c:v>5.5</c:v>
                </c:pt>
                <c:pt idx="9">
                  <c:v>5.5</c:v>
                </c:pt>
                <c:pt idx="10">
                  <c:v>5.5</c:v>
                </c:pt>
                <c:pt idx="11">
                  <c:v>5.5</c:v>
                </c:pt>
                <c:pt idx="12">
                  <c:v>5.5</c:v>
                </c:pt>
                <c:pt idx="13">
                  <c:v>5.5</c:v>
                </c:pt>
                <c:pt idx="14">
                  <c:v>5.5</c:v>
                </c:pt>
                <c:pt idx="15">
                  <c:v>5.5</c:v>
                </c:pt>
              </c:numCache>
            </c:numRef>
          </c:val>
          <c:smooth val="0"/>
          <c:extLst>
            <c:ext xmlns:c16="http://schemas.microsoft.com/office/drawing/2014/chart" uri="{C3380CC4-5D6E-409C-BE32-E72D297353CC}">
              <c16:uniqueId val="{00000007-5FC4-42DC-AE95-28E1FDCF2113}"/>
            </c:ext>
          </c:extLst>
        </c:ser>
        <c:ser>
          <c:idx val="8"/>
          <c:order val="8"/>
          <c:tx>
            <c:strRef>
              <c:f>'Phá Tam Giang và Đ. Thanh Lam'!$N$101</c:f>
              <c:strCache>
                <c:ptCount val="1"/>
                <c:pt idx="0">
                  <c:v>QCVN 08-MT:2015/BTNMT, cột B2</c:v>
                </c:pt>
              </c:strCache>
            </c:strRef>
          </c:tx>
          <c:spPr>
            <a:ln>
              <a:solidFill>
                <a:schemeClr val="accent4">
                  <a:lumMod val="40000"/>
                  <a:lumOff val="60000"/>
                </a:schemeClr>
              </a:solidFill>
            </a:ln>
          </c:spPr>
          <c:marker>
            <c:symbol val="none"/>
          </c:marker>
          <c:val>
            <c:numRef>
              <c:f>'Phá Tam Giang và Đ. Thanh Lam'!$O$101:$AD$101</c:f>
              <c:numCache>
                <c:formatCode>General</c:formatCode>
                <c:ptCount val="16"/>
                <c:pt idx="0">
                  <c:v>9</c:v>
                </c:pt>
                <c:pt idx="1">
                  <c:v>9</c:v>
                </c:pt>
                <c:pt idx="2">
                  <c:v>9</c:v>
                </c:pt>
                <c:pt idx="3">
                  <c:v>9</c:v>
                </c:pt>
                <c:pt idx="4">
                  <c:v>9</c:v>
                </c:pt>
                <c:pt idx="5">
                  <c:v>9</c:v>
                </c:pt>
                <c:pt idx="6">
                  <c:v>9</c:v>
                </c:pt>
                <c:pt idx="7">
                  <c:v>9</c:v>
                </c:pt>
                <c:pt idx="8">
                  <c:v>9</c:v>
                </c:pt>
                <c:pt idx="9">
                  <c:v>9</c:v>
                </c:pt>
                <c:pt idx="10">
                  <c:v>9</c:v>
                </c:pt>
                <c:pt idx="11">
                  <c:v>9</c:v>
                </c:pt>
                <c:pt idx="12">
                  <c:v>9</c:v>
                </c:pt>
                <c:pt idx="13">
                  <c:v>9</c:v>
                </c:pt>
                <c:pt idx="14">
                  <c:v>9</c:v>
                </c:pt>
                <c:pt idx="15">
                  <c:v>9</c:v>
                </c:pt>
              </c:numCache>
            </c:numRef>
          </c:val>
          <c:smooth val="0"/>
          <c:extLst>
            <c:ext xmlns:c16="http://schemas.microsoft.com/office/drawing/2014/chart" uri="{C3380CC4-5D6E-409C-BE32-E72D297353CC}">
              <c16:uniqueId val="{00000008-5FC4-42DC-AE95-28E1FDCF2113}"/>
            </c:ext>
          </c:extLst>
        </c:ser>
        <c:ser>
          <c:idx val="9"/>
          <c:order val="9"/>
          <c:tx>
            <c:strRef>
              <c:f>'Phá Tam Giang và Đ. Thanh Lam'!$N$102</c:f>
              <c:strCache>
                <c:ptCount val="1"/>
                <c:pt idx="0">
                  <c:v>QCVN 08-MT:2015/BTNMT, cột A2</c:v>
                </c:pt>
              </c:strCache>
            </c:strRef>
          </c:tx>
          <c:spPr>
            <a:ln>
              <a:solidFill>
                <a:srgbClr val="7030A0"/>
              </a:solidFill>
            </a:ln>
          </c:spPr>
          <c:marker>
            <c:symbol val="none"/>
          </c:marker>
          <c:val>
            <c:numRef>
              <c:f>'Phá Tam Giang và Đ. Thanh Lam'!$O$102:$AD$102</c:f>
              <c:numCache>
                <c:formatCode>General</c:formatCode>
                <c:ptCount val="16"/>
                <c:pt idx="0">
                  <c:v>8.5</c:v>
                </c:pt>
                <c:pt idx="1">
                  <c:v>8.5</c:v>
                </c:pt>
                <c:pt idx="2">
                  <c:v>8.5</c:v>
                </c:pt>
                <c:pt idx="3">
                  <c:v>8.5</c:v>
                </c:pt>
                <c:pt idx="4">
                  <c:v>8.5</c:v>
                </c:pt>
                <c:pt idx="5">
                  <c:v>8.5</c:v>
                </c:pt>
                <c:pt idx="6">
                  <c:v>8.5</c:v>
                </c:pt>
                <c:pt idx="7">
                  <c:v>8.5</c:v>
                </c:pt>
                <c:pt idx="8">
                  <c:v>8.5</c:v>
                </c:pt>
                <c:pt idx="9">
                  <c:v>8.5</c:v>
                </c:pt>
                <c:pt idx="10">
                  <c:v>8.5</c:v>
                </c:pt>
                <c:pt idx="11">
                  <c:v>8.5</c:v>
                </c:pt>
                <c:pt idx="12">
                  <c:v>8.5</c:v>
                </c:pt>
                <c:pt idx="13">
                  <c:v>8.5</c:v>
                </c:pt>
                <c:pt idx="14">
                  <c:v>8.5</c:v>
                </c:pt>
                <c:pt idx="15">
                  <c:v>8.5</c:v>
                </c:pt>
              </c:numCache>
            </c:numRef>
          </c:val>
          <c:smooth val="0"/>
          <c:extLst>
            <c:ext xmlns:c16="http://schemas.microsoft.com/office/drawing/2014/chart" uri="{C3380CC4-5D6E-409C-BE32-E72D297353CC}">
              <c16:uniqueId val="{00000009-5FC4-42DC-AE95-28E1FDCF2113}"/>
            </c:ext>
          </c:extLst>
        </c:ser>
        <c:dLbls>
          <c:showLegendKey val="0"/>
          <c:showVal val="0"/>
          <c:showCatName val="0"/>
          <c:showSerName val="0"/>
          <c:showPercent val="0"/>
          <c:showBubbleSize val="0"/>
        </c:dLbls>
        <c:marker val="1"/>
        <c:smooth val="0"/>
        <c:axId val="176431104"/>
        <c:axId val="176432640"/>
      </c:lineChart>
      <c:catAx>
        <c:axId val="176431104"/>
        <c:scaling>
          <c:orientation val="minMax"/>
        </c:scaling>
        <c:delete val="0"/>
        <c:axPos val="b"/>
        <c:numFmt formatCode="General" sourceLinked="0"/>
        <c:majorTickMark val="none"/>
        <c:minorTickMark val="none"/>
        <c:tickLblPos val="nextTo"/>
        <c:crossAx val="176432640"/>
        <c:crosses val="autoZero"/>
        <c:auto val="1"/>
        <c:lblAlgn val="ctr"/>
        <c:lblOffset val="100"/>
        <c:noMultiLvlLbl val="0"/>
      </c:catAx>
      <c:valAx>
        <c:axId val="176432640"/>
        <c:scaling>
          <c:orientation val="minMax"/>
        </c:scaling>
        <c:delete val="0"/>
        <c:axPos val="l"/>
        <c:majorGridlines/>
        <c:numFmt formatCode="0.0" sourceLinked="1"/>
        <c:majorTickMark val="none"/>
        <c:minorTickMark val="none"/>
        <c:tickLblPos val="nextTo"/>
        <c:spPr>
          <a:ln w="9525">
            <a:noFill/>
          </a:ln>
        </c:spPr>
        <c:crossAx val="176431104"/>
        <c:crosses val="autoZero"/>
        <c:crossBetween val="between"/>
      </c:valAx>
    </c:plotArea>
    <c:legend>
      <c:legendPos val="b"/>
      <c:layout>
        <c:manualLayout>
          <c:xMode val="edge"/>
          <c:yMode val="edge"/>
          <c:x val="6.654671638267437E-2"/>
          <c:y val="0.76773316413876724"/>
          <c:w val="0.89703279671643155"/>
          <c:h val="0.20654539134299907"/>
        </c:manualLayout>
      </c:layout>
      <c:overlay val="0"/>
      <c:txPr>
        <a:bodyPr/>
        <a:lstStyle/>
        <a:p>
          <a:pPr>
            <a:defRPr sz="900" b="0"/>
          </a:pPr>
          <a:endParaRPr lang="en-US"/>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'Phá Tam Giang và Đ. Thanh Lam'!$C$11</c:f>
              <c:strCache>
                <c:ptCount val="1"/>
                <c:pt idx="0">
                  <c:v>2016</c:v>
                </c:pt>
              </c:strCache>
            </c:strRef>
          </c:tx>
          <c:invertIfNegative val="0"/>
          <c:cat>
            <c:strRef>
              <c:f>'Phá Tam Giang và Đ. Thanh Lam'!$D$10:$S$10</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Lam'!$D$11:$S$11</c:f>
              <c:numCache>
                <c:formatCode>0.0</c:formatCode>
                <c:ptCount val="16"/>
                <c:pt idx="0">
                  <c:v>4.5999999999999996</c:v>
                </c:pt>
                <c:pt idx="1">
                  <c:v>5.3</c:v>
                </c:pt>
                <c:pt idx="2">
                  <c:v>5.9</c:v>
                </c:pt>
                <c:pt idx="3">
                  <c:v>5.6</c:v>
                </c:pt>
                <c:pt idx="4">
                  <c:v>5.2</c:v>
                </c:pt>
              </c:numCache>
            </c:numRef>
          </c:val>
          <c:extLst>
            <c:ext xmlns:c16="http://schemas.microsoft.com/office/drawing/2014/chart" uri="{C3380CC4-5D6E-409C-BE32-E72D297353CC}">
              <c16:uniqueId val="{00000000-C22C-440F-B002-F91123D405D5}"/>
            </c:ext>
          </c:extLst>
        </c:ser>
        <c:ser>
          <c:idx val="1"/>
          <c:order val="1"/>
          <c:tx>
            <c:strRef>
              <c:f>'Phá Tam Giang và Đ. Thanh Lam'!$C$12</c:f>
              <c:strCache>
                <c:ptCount val="1"/>
                <c:pt idx="0">
                  <c:v>2017</c:v>
                </c:pt>
              </c:strCache>
            </c:strRef>
          </c:tx>
          <c:invertIfNegative val="0"/>
          <c:cat>
            <c:strRef>
              <c:f>'Phá Tam Giang và Đ. Thanh Lam'!$D$10:$S$10</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Lam'!$D$12:$S$12</c:f>
              <c:numCache>
                <c:formatCode>0.0</c:formatCode>
                <c:ptCount val="16"/>
                <c:pt idx="0">
                  <c:v>5.8</c:v>
                </c:pt>
                <c:pt idx="1">
                  <c:v>5.8</c:v>
                </c:pt>
                <c:pt idx="2">
                  <c:v>6.2</c:v>
                </c:pt>
                <c:pt idx="3">
                  <c:v>5.5</c:v>
                </c:pt>
                <c:pt idx="4">
                  <c:v>5</c:v>
                </c:pt>
                <c:pt idx="5">
                  <c:v>5.3</c:v>
                </c:pt>
                <c:pt idx="6">
                  <c:v>6.3</c:v>
                </c:pt>
                <c:pt idx="7">
                  <c:v>6.2</c:v>
                </c:pt>
                <c:pt idx="8">
                  <c:v>5.5</c:v>
                </c:pt>
                <c:pt idx="13">
                  <c:v>6.2</c:v>
                </c:pt>
                <c:pt idx="14">
                  <c:v>6.6</c:v>
                </c:pt>
                <c:pt idx="15">
                  <c:v>5.9</c:v>
                </c:pt>
              </c:numCache>
            </c:numRef>
          </c:val>
          <c:extLst>
            <c:ext xmlns:c16="http://schemas.microsoft.com/office/drawing/2014/chart" uri="{C3380CC4-5D6E-409C-BE32-E72D297353CC}">
              <c16:uniqueId val="{00000001-C22C-440F-B002-F91123D405D5}"/>
            </c:ext>
          </c:extLst>
        </c:ser>
        <c:ser>
          <c:idx val="2"/>
          <c:order val="2"/>
          <c:tx>
            <c:strRef>
              <c:f>'Phá Tam Giang và Đ. Thanh Lam'!$C$13</c:f>
              <c:strCache>
                <c:ptCount val="1"/>
                <c:pt idx="0">
                  <c:v>2018</c:v>
                </c:pt>
              </c:strCache>
            </c:strRef>
          </c:tx>
          <c:invertIfNegative val="0"/>
          <c:cat>
            <c:strRef>
              <c:f>'Phá Tam Giang và Đ. Thanh Lam'!$D$10:$S$10</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Lam'!$D$13:$S$13</c:f>
              <c:numCache>
                <c:formatCode>0.0</c:formatCode>
                <c:ptCount val="16"/>
                <c:pt idx="0">
                  <c:v>5.4</c:v>
                </c:pt>
                <c:pt idx="1">
                  <c:v>5.84</c:v>
                </c:pt>
                <c:pt idx="2">
                  <c:v>5.42</c:v>
                </c:pt>
                <c:pt idx="3">
                  <c:v>4.92</c:v>
                </c:pt>
                <c:pt idx="4">
                  <c:v>5.74</c:v>
                </c:pt>
                <c:pt idx="5">
                  <c:v>5.1199999999999966</c:v>
                </c:pt>
                <c:pt idx="6">
                  <c:v>5.76</c:v>
                </c:pt>
                <c:pt idx="7">
                  <c:v>5.4</c:v>
                </c:pt>
                <c:pt idx="8">
                  <c:v>5.64</c:v>
                </c:pt>
                <c:pt idx="9">
                  <c:v>4.68</c:v>
                </c:pt>
                <c:pt idx="10">
                  <c:v>5.6</c:v>
                </c:pt>
                <c:pt idx="11">
                  <c:v>5.28</c:v>
                </c:pt>
                <c:pt idx="12">
                  <c:v>4.5999999999999996</c:v>
                </c:pt>
                <c:pt idx="13">
                  <c:v>5.4</c:v>
                </c:pt>
                <c:pt idx="14">
                  <c:v>4.72</c:v>
                </c:pt>
                <c:pt idx="15">
                  <c:v>5</c:v>
                </c:pt>
              </c:numCache>
            </c:numRef>
          </c:val>
          <c:extLst>
            <c:ext xmlns:c16="http://schemas.microsoft.com/office/drawing/2014/chart" uri="{C3380CC4-5D6E-409C-BE32-E72D297353CC}">
              <c16:uniqueId val="{00000002-C22C-440F-B002-F91123D405D5}"/>
            </c:ext>
          </c:extLst>
        </c:ser>
        <c:ser>
          <c:idx val="3"/>
          <c:order val="3"/>
          <c:tx>
            <c:strRef>
              <c:f>'Phá Tam Giang và Đ. Thanh Lam'!$C$14</c:f>
              <c:strCache>
                <c:ptCount val="1"/>
                <c:pt idx="0">
                  <c:v>2019</c:v>
                </c:pt>
              </c:strCache>
            </c:strRef>
          </c:tx>
          <c:invertIfNegative val="0"/>
          <c:cat>
            <c:strRef>
              <c:f>'Phá Tam Giang và Đ. Thanh Lam'!$D$10:$S$10</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Lam'!$D$14:$S$14</c:f>
              <c:numCache>
                <c:formatCode>0.0</c:formatCode>
                <c:ptCount val="16"/>
                <c:pt idx="0">
                  <c:v>5.18</c:v>
                </c:pt>
                <c:pt idx="1">
                  <c:v>5.3599999999999985</c:v>
                </c:pt>
                <c:pt idx="2">
                  <c:v>5.4999999999999991</c:v>
                </c:pt>
                <c:pt idx="3">
                  <c:v>5.0199999999999996</c:v>
                </c:pt>
                <c:pt idx="4">
                  <c:v>4.8599999999999985</c:v>
                </c:pt>
                <c:pt idx="5">
                  <c:v>5.54</c:v>
                </c:pt>
                <c:pt idx="6">
                  <c:v>5.6599999999999975</c:v>
                </c:pt>
                <c:pt idx="7">
                  <c:v>5.7200000000000006</c:v>
                </c:pt>
                <c:pt idx="8">
                  <c:v>5.4</c:v>
                </c:pt>
                <c:pt idx="9">
                  <c:v>4.9800000000000004</c:v>
                </c:pt>
                <c:pt idx="10">
                  <c:v>6.08</c:v>
                </c:pt>
                <c:pt idx="11">
                  <c:v>5.64</c:v>
                </c:pt>
                <c:pt idx="12">
                  <c:v>5.6599999999999975</c:v>
                </c:pt>
                <c:pt idx="13">
                  <c:v>5.6199999999999966</c:v>
                </c:pt>
                <c:pt idx="14">
                  <c:v>5.2</c:v>
                </c:pt>
                <c:pt idx="15">
                  <c:v>5.4</c:v>
                </c:pt>
              </c:numCache>
            </c:numRef>
          </c:val>
          <c:extLst>
            <c:ext xmlns:c16="http://schemas.microsoft.com/office/drawing/2014/chart" uri="{C3380CC4-5D6E-409C-BE32-E72D297353CC}">
              <c16:uniqueId val="{00000003-C22C-440F-B002-F91123D405D5}"/>
            </c:ext>
          </c:extLst>
        </c:ser>
        <c:ser>
          <c:idx val="4"/>
          <c:order val="4"/>
          <c:tx>
            <c:strRef>
              <c:f>'Phá Tam Giang và Đ. Thanh Lam'!$C$15</c:f>
              <c:strCache>
                <c:ptCount val="1"/>
                <c:pt idx="0">
                  <c:v>2020</c:v>
                </c:pt>
              </c:strCache>
            </c:strRef>
          </c:tx>
          <c:invertIfNegative val="0"/>
          <c:cat>
            <c:strRef>
              <c:f>'Phá Tam Giang và Đ. Thanh Lam'!$D$10:$S$10</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Lam'!$D$15:$S$15</c:f>
              <c:numCache>
                <c:formatCode>0.0</c:formatCode>
                <c:ptCount val="16"/>
                <c:pt idx="0">
                  <c:v>5.5600000000000005</c:v>
                </c:pt>
                <c:pt idx="1">
                  <c:v>5.48</c:v>
                </c:pt>
                <c:pt idx="2">
                  <c:v>5.3199999999999985</c:v>
                </c:pt>
                <c:pt idx="3">
                  <c:v>5.26</c:v>
                </c:pt>
                <c:pt idx="4">
                  <c:v>5.18</c:v>
                </c:pt>
                <c:pt idx="5">
                  <c:v>5.44</c:v>
                </c:pt>
                <c:pt idx="6">
                  <c:v>5.3</c:v>
                </c:pt>
                <c:pt idx="7">
                  <c:v>5.3199999999999985</c:v>
                </c:pt>
                <c:pt idx="8">
                  <c:v>5.8</c:v>
                </c:pt>
                <c:pt idx="9">
                  <c:v>5.42</c:v>
                </c:pt>
                <c:pt idx="10">
                  <c:v>5.94</c:v>
                </c:pt>
                <c:pt idx="11">
                  <c:v>5.68</c:v>
                </c:pt>
                <c:pt idx="12">
                  <c:v>5.58</c:v>
                </c:pt>
                <c:pt idx="13">
                  <c:v>5.98</c:v>
                </c:pt>
                <c:pt idx="14">
                  <c:v>5.34</c:v>
                </c:pt>
                <c:pt idx="15">
                  <c:v>5.2200000000000006</c:v>
                </c:pt>
              </c:numCache>
            </c:numRef>
          </c:val>
          <c:extLst>
            <c:ext xmlns:c16="http://schemas.microsoft.com/office/drawing/2014/chart" uri="{C3380CC4-5D6E-409C-BE32-E72D297353CC}">
              <c16:uniqueId val="{00000004-C22C-440F-B002-F91123D405D5}"/>
            </c:ext>
          </c:extLst>
        </c:ser>
        <c:ser>
          <c:idx val="5"/>
          <c:order val="5"/>
          <c:tx>
            <c:strRef>
              <c:f>'Phá Tam Giang và Đ. Thanh Lam'!$C$16</c:f>
              <c:strCache>
                <c:ptCount val="1"/>
                <c:pt idx="0">
                  <c:v>2021</c:v>
                </c:pt>
              </c:strCache>
            </c:strRef>
          </c:tx>
          <c:invertIfNegative val="0"/>
          <c:cat>
            <c:strRef>
              <c:f>'Phá Tam Giang và Đ. Thanh Lam'!$D$10:$S$10</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Lam'!$D$16:$S$16</c:f>
              <c:numCache>
                <c:formatCode>0.0</c:formatCode>
                <c:ptCount val="16"/>
                <c:pt idx="0">
                  <c:v>5.26</c:v>
                </c:pt>
                <c:pt idx="1">
                  <c:v>5.48</c:v>
                </c:pt>
                <c:pt idx="2">
                  <c:v>5.6199999999999966</c:v>
                </c:pt>
                <c:pt idx="3">
                  <c:v>5.64</c:v>
                </c:pt>
                <c:pt idx="4">
                  <c:v>5.74</c:v>
                </c:pt>
                <c:pt idx="5">
                  <c:v>5.64</c:v>
                </c:pt>
                <c:pt idx="6">
                  <c:v>5.72</c:v>
                </c:pt>
                <c:pt idx="7">
                  <c:v>5.58</c:v>
                </c:pt>
                <c:pt idx="8">
                  <c:v>6</c:v>
                </c:pt>
                <c:pt idx="9">
                  <c:v>5.3599999999999985</c:v>
                </c:pt>
                <c:pt idx="10">
                  <c:v>5.8</c:v>
                </c:pt>
                <c:pt idx="11">
                  <c:v>5.78</c:v>
                </c:pt>
                <c:pt idx="12">
                  <c:v>5.68</c:v>
                </c:pt>
                <c:pt idx="13">
                  <c:v>5.9</c:v>
                </c:pt>
                <c:pt idx="14">
                  <c:v>5.58</c:v>
                </c:pt>
                <c:pt idx="15">
                  <c:v>5.74</c:v>
                </c:pt>
              </c:numCache>
            </c:numRef>
          </c:val>
          <c:extLst>
            <c:ext xmlns:c16="http://schemas.microsoft.com/office/drawing/2014/chart" uri="{C3380CC4-5D6E-409C-BE32-E72D297353CC}">
              <c16:uniqueId val="{00000005-C22C-440F-B002-F91123D405D5}"/>
            </c:ext>
          </c:extLst>
        </c:ser>
        <c:dLbls>
          <c:showLegendKey val="0"/>
          <c:showVal val="0"/>
          <c:showCatName val="0"/>
          <c:showSerName val="0"/>
          <c:showPercent val="0"/>
          <c:showBubbleSize val="0"/>
        </c:dLbls>
        <c:gapWidth val="150"/>
        <c:axId val="176475520"/>
        <c:axId val="176555136"/>
      </c:barChart>
      <c:lineChart>
        <c:grouping val="standard"/>
        <c:varyColors val="0"/>
        <c:ser>
          <c:idx val="6"/>
          <c:order val="6"/>
          <c:tx>
            <c:strRef>
              <c:f>'Phá Tam Giang và Đ. Thanh Lam'!$N$105</c:f>
              <c:strCache>
                <c:ptCount val="1"/>
                <c:pt idx="0">
                  <c:v>QCVN 08-MT:2015/BTNMT, cột A1</c:v>
                </c:pt>
              </c:strCache>
            </c:strRef>
          </c:tx>
          <c:spPr>
            <a:ln>
              <a:solidFill>
                <a:srgbClr val="FF0000"/>
              </a:solidFill>
            </a:ln>
          </c:spPr>
          <c:marker>
            <c:symbol val="none"/>
          </c:marker>
          <c:val>
            <c:numRef>
              <c:f>'Phá Tam Giang và Đ. Thanh Lam'!$O$105:$AD$105</c:f>
              <c:numCache>
                <c:formatCode>0.0</c:formatCode>
                <c:ptCount val="16"/>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numCache>
            </c:numRef>
          </c:val>
          <c:smooth val="0"/>
          <c:extLst>
            <c:ext xmlns:c16="http://schemas.microsoft.com/office/drawing/2014/chart" uri="{C3380CC4-5D6E-409C-BE32-E72D297353CC}">
              <c16:uniqueId val="{00000006-C22C-440F-B002-F91123D405D5}"/>
            </c:ext>
          </c:extLst>
        </c:ser>
        <c:ser>
          <c:idx val="7"/>
          <c:order val="7"/>
          <c:tx>
            <c:strRef>
              <c:f>'Phá Tam Giang và Đ. Thanh Lam'!$N$123</c:f>
              <c:strCache>
                <c:ptCount val="1"/>
                <c:pt idx="0">
                  <c:v>QCVN 08-MT:2015/BTNMT, cột A2</c:v>
                </c:pt>
              </c:strCache>
            </c:strRef>
          </c:tx>
          <c:spPr>
            <a:ln>
              <a:solidFill>
                <a:srgbClr val="7030A0"/>
              </a:solidFill>
            </a:ln>
          </c:spPr>
          <c:marker>
            <c:symbol val="none"/>
          </c:marker>
          <c:val>
            <c:numRef>
              <c:f>'Phá Tam Giang và Đ. Thanh Lam'!$O$123:$AD$123</c:f>
              <c:numCache>
                <c:formatCode>0.0</c:formatCode>
                <c:ptCount val="16"/>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numCache>
            </c:numRef>
          </c:val>
          <c:smooth val="0"/>
          <c:extLst>
            <c:ext xmlns:c16="http://schemas.microsoft.com/office/drawing/2014/chart" uri="{C3380CC4-5D6E-409C-BE32-E72D297353CC}">
              <c16:uniqueId val="{00000007-C22C-440F-B002-F91123D405D5}"/>
            </c:ext>
          </c:extLst>
        </c:ser>
        <c:ser>
          <c:idx val="8"/>
          <c:order val="8"/>
          <c:tx>
            <c:strRef>
              <c:f>'Phá Tam Giang và Đ. Thanh Lam'!$N$124</c:f>
              <c:strCache>
                <c:ptCount val="1"/>
                <c:pt idx="0">
                  <c:v>QCVN 08-MT:2015/BTNMT, cột B1</c:v>
                </c:pt>
              </c:strCache>
            </c:strRef>
          </c:tx>
          <c:spPr>
            <a:ln>
              <a:solidFill>
                <a:schemeClr val="tx1"/>
              </a:solidFill>
            </a:ln>
          </c:spPr>
          <c:marker>
            <c:symbol val="none"/>
          </c:marker>
          <c:val>
            <c:numRef>
              <c:f>'Phá Tam Giang và Đ. Thanh Lam'!$O$124:$AD$124</c:f>
              <c:numCache>
                <c:formatCode>0.0</c:formatCode>
                <c:ptCount val="16"/>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numCache>
            </c:numRef>
          </c:val>
          <c:smooth val="0"/>
          <c:extLst>
            <c:ext xmlns:c16="http://schemas.microsoft.com/office/drawing/2014/chart" uri="{C3380CC4-5D6E-409C-BE32-E72D297353CC}">
              <c16:uniqueId val="{00000008-C22C-440F-B002-F91123D405D5}"/>
            </c:ext>
          </c:extLst>
        </c:ser>
        <c:dLbls>
          <c:showLegendKey val="0"/>
          <c:showVal val="0"/>
          <c:showCatName val="0"/>
          <c:showSerName val="0"/>
          <c:showPercent val="0"/>
          <c:showBubbleSize val="0"/>
        </c:dLbls>
        <c:marker val="1"/>
        <c:smooth val="0"/>
        <c:axId val="176475520"/>
        <c:axId val="176555136"/>
      </c:lineChart>
      <c:catAx>
        <c:axId val="176475520"/>
        <c:scaling>
          <c:orientation val="minMax"/>
        </c:scaling>
        <c:delete val="0"/>
        <c:axPos val="b"/>
        <c:numFmt formatCode="General" sourceLinked="0"/>
        <c:majorTickMark val="out"/>
        <c:minorTickMark val="none"/>
        <c:tickLblPos val="nextTo"/>
        <c:crossAx val="176555136"/>
        <c:crosses val="autoZero"/>
        <c:auto val="1"/>
        <c:lblAlgn val="ctr"/>
        <c:lblOffset val="100"/>
        <c:noMultiLvlLbl val="0"/>
      </c:catAx>
      <c:valAx>
        <c:axId val="176555136"/>
        <c:scaling>
          <c:orientation val="minMax"/>
        </c:scaling>
        <c:delete val="0"/>
        <c:axPos val="l"/>
        <c:majorGridlines/>
        <c:title>
          <c:tx>
            <c:rich>
              <a:bodyPr rot="-5400000" vert="horz"/>
              <a:lstStyle/>
              <a:p>
                <a:pPr>
                  <a:defRPr sz="1400"/>
                </a:pPr>
                <a:r>
                  <a:rPr lang="en-US" sz="1400"/>
                  <a:t>DO</a:t>
                </a:r>
                <a:r>
                  <a:rPr lang="en-US" sz="1400" baseline="0"/>
                  <a:t> (Mg/L)</a:t>
                </a:r>
                <a:endParaRPr lang="en-US" sz="1400"/>
              </a:p>
            </c:rich>
          </c:tx>
          <c:overlay val="0"/>
        </c:title>
        <c:numFmt formatCode="0.0" sourceLinked="1"/>
        <c:majorTickMark val="out"/>
        <c:minorTickMark val="none"/>
        <c:tickLblPos val="nextTo"/>
        <c:crossAx val="176475520"/>
        <c:crosses val="autoZero"/>
        <c:crossBetween val="between"/>
      </c:valAx>
    </c:plotArea>
    <c:legend>
      <c:legendPos val="b"/>
      <c:layout>
        <c:manualLayout>
          <c:xMode val="edge"/>
          <c:yMode val="edge"/>
          <c:x val="6.3497997096491773E-2"/>
          <c:y val="0.66900476218882154"/>
          <c:w val="0.91144822873472153"/>
          <c:h val="0.22866161616161615"/>
        </c:manualLayout>
      </c:layout>
      <c:overlay val="0"/>
      <c:txPr>
        <a:bodyPr/>
        <a:lstStyle/>
        <a:p>
          <a:pPr>
            <a:defRPr sz="1100" b="1"/>
          </a:pPr>
          <a:endParaRPr lang="en-US"/>
        </a:p>
      </c:txPr>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171478565179381"/>
          <c:y val="4.580247394818239E-2"/>
          <c:w val="0.84403477343109989"/>
          <c:h val="0.48080286375094333"/>
        </c:manualLayout>
      </c:layout>
      <c:barChart>
        <c:barDir val="col"/>
        <c:grouping val="clustered"/>
        <c:varyColors val="0"/>
        <c:ser>
          <c:idx val="0"/>
          <c:order val="0"/>
          <c:tx>
            <c:strRef>
              <c:f>'Phá Tam Giang và Đ. Thanh Lam'!$C$18</c:f>
              <c:strCache>
                <c:ptCount val="1"/>
                <c:pt idx="0">
                  <c:v>2016</c:v>
                </c:pt>
              </c:strCache>
            </c:strRef>
          </c:tx>
          <c:invertIfNegative val="0"/>
          <c:cat>
            <c:strRef>
              <c:f>'Phá Tam Giang và Đ. Thanh Lam'!$D$17:$S$17</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Lam'!$D$18:$S$18</c:f>
              <c:numCache>
                <c:formatCode>0.0</c:formatCode>
                <c:ptCount val="16"/>
                <c:pt idx="0">
                  <c:v>7.2</c:v>
                </c:pt>
                <c:pt idx="1">
                  <c:v>8.2000000000000011</c:v>
                </c:pt>
                <c:pt idx="2">
                  <c:v>9.4</c:v>
                </c:pt>
                <c:pt idx="3">
                  <c:v>7.4</c:v>
                </c:pt>
                <c:pt idx="4">
                  <c:v>6.7</c:v>
                </c:pt>
              </c:numCache>
            </c:numRef>
          </c:val>
          <c:extLst>
            <c:ext xmlns:c16="http://schemas.microsoft.com/office/drawing/2014/chart" uri="{C3380CC4-5D6E-409C-BE32-E72D297353CC}">
              <c16:uniqueId val="{00000000-C5F4-4BB9-AF23-D3C0ABF40BB7}"/>
            </c:ext>
          </c:extLst>
        </c:ser>
        <c:ser>
          <c:idx val="1"/>
          <c:order val="1"/>
          <c:tx>
            <c:strRef>
              <c:f>'Phá Tam Giang và Đ. Thanh Lam'!$C$19</c:f>
              <c:strCache>
                <c:ptCount val="1"/>
                <c:pt idx="0">
                  <c:v>2017</c:v>
                </c:pt>
              </c:strCache>
            </c:strRef>
          </c:tx>
          <c:invertIfNegative val="0"/>
          <c:cat>
            <c:strRef>
              <c:f>'Phá Tam Giang và Đ. Thanh Lam'!$D$17:$S$17</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Lam'!$D$19:$S$19</c:f>
              <c:numCache>
                <c:formatCode>0.0</c:formatCode>
                <c:ptCount val="16"/>
                <c:pt idx="0">
                  <c:v>13.5</c:v>
                </c:pt>
                <c:pt idx="1">
                  <c:v>12.6</c:v>
                </c:pt>
                <c:pt idx="2">
                  <c:v>11.9</c:v>
                </c:pt>
                <c:pt idx="3">
                  <c:v>11.1</c:v>
                </c:pt>
                <c:pt idx="4">
                  <c:v>8</c:v>
                </c:pt>
                <c:pt idx="5">
                  <c:v>11.4</c:v>
                </c:pt>
                <c:pt idx="6">
                  <c:v>4.8</c:v>
                </c:pt>
                <c:pt idx="7">
                  <c:v>11.2</c:v>
                </c:pt>
                <c:pt idx="8">
                  <c:v>11</c:v>
                </c:pt>
                <c:pt idx="13">
                  <c:v>11.2</c:v>
                </c:pt>
                <c:pt idx="14">
                  <c:v>12.3</c:v>
                </c:pt>
                <c:pt idx="15">
                  <c:v>17.3</c:v>
                </c:pt>
              </c:numCache>
            </c:numRef>
          </c:val>
          <c:extLst>
            <c:ext xmlns:c16="http://schemas.microsoft.com/office/drawing/2014/chart" uri="{C3380CC4-5D6E-409C-BE32-E72D297353CC}">
              <c16:uniqueId val="{00000001-C5F4-4BB9-AF23-D3C0ABF40BB7}"/>
            </c:ext>
          </c:extLst>
        </c:ser>
        <c:ser>
          <c:idx val="2"/>
          <c:order val="2"/>
          <c:tx>
            <c:strRef>
              <c:f>'Phá Tam Giang và Đ. Thanh Lam'!$C$20</c:f>
              <c:strCache>
                <c:ptCount val="1"/>
                <c:pt idx="0">
                  <c:v>2018</c:v>
                </c:pt>
              </c:strCache>
            </c:strRef>
          </c:tx>
          <c:invertIfNegative val="0"/>
          <c:cat>
            <c:strRef>
              <c:f>'Phá Tam Giang và Đ. Thanh Lam'!$D$17:$S$17</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Lam'!$D$20:$S$20</c:f>
              <c:numCache>
                <c:formatCode>0.0</c:formatCode>
                <c:ptCount val="16"/>
                <c:pt idx="0">
                  <c:v>13.52</c:v>
                </c:pt>
                <c:pt idx="1">
                  <c:v>7.68</c:v>
                </c:pt>
                <c:pt idx="2">
                  <c:v>13.8</c:v>
                </c:pt>
                <c:pt idx="3">
                  <c:v>14.84</c:v>
                </c:pt>
                <c:pt idx="4">
                  <c:v>17.600000000000001</c:v>
                </c:pt>
                <c:pt idx="5">
                  <c:v>10.200000000000001</c:v>
                </c:pt>
                <c:pt idx="6">
                  <c:v>8.56</c:v>
                </c:pt>
                <c:pt idx="7">
                  <c:v>10.68</c:v>
                </c:pt>
                <c:pt idx="8">
                  <c:v>11.68</c:v>
                </c:pt>
                <c:pt idx="9">
                  <c:v>15.04</c:v>
                </c:pt>
                <c:pt idx="10">
                  <c:v>7.92</c:v>
                </c:pt>
                <c:pt idx="11">
                  <c:v>21.2</c:v>
                </c:pt>
                <c:pt idx="12">
                  <c:v>17.84</c:v>
                </c:pt>
                <c:pt idx="13">
                  <c:v>18.059999999999999</c:v>
                </c:pt>
                <c:pt idx="14">
                  <c:v>19.36</c:v>
                </c:pt>
                <c:pt idx="15">
                  <c:v>19.600000000000001</c:v>
                </c:pt>
              </c:numCache>
            </c:numRef>
          </c:val>
          <c:extLst>
            <c:ext xmlns:c16="http://schemas.microsoft.com/office/drawing/2014/chart" uri="{C3380CC4-5D6E-409C-BE32-E72D297353CC}">
              <c16:uniqueId val="{00000002-C5F4-4BB9-AF23-D3C0ABF40BB7}"/>
            </c:ext>
          </c:extLst>
        </c:ser>
        <c:ser>
          <c:idx val="3"/>
          <c:order val="3"/>
          <c:tx>
            <c:strRef>
              <c:f>'Phá Tam Giang và Đ. Thanh Lam'!$C$21</c:f>
              <c:strCache>
                <c:ptCount val="1"/>
                <c:pt idx="0">
                  <c:v>2019</c:v>
                </c:pt>
              </c:strCache>
            </c:strRef>
          </c:tx>
          <c:invertIfNegative val="0"/>
          <c:cat>
            <c:strRef>
              <c:f>'Phá Tam Giang và Đ. Thanh Lam'!$D$17:$S$17</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Lam'!$D$21:$S$21</c:f>
              <c:numCache>
                <c:formatCode>0.0</c:formatCode>
                <c:ptCount val="16"/>
                <c:pt idx="0">
                  <c:v>15.4</c:v>
                </c:pt>
                <c:pt idx="1">
                  <c:v>17.579999999999988</c:v>
                </c:pt>
                <c:pt idx="2">
                  <c:v>12.940000000000001</c:v>
                </c:pt>
                <c:pt idx="3">
                  <c:v>12.12</c:v>
                </c:pt>
                <c:pt idx="4">
                  <c:v>14.480000000000002</c:v>
                </c:pt>
                <c:pt idx="5">
                  <c:v>13.02</c:v>
                </c:pt>
                <c:pt idx="6">
                  <c:v>16.479999999999986</c:v>
                </c:pt>
                <c:pt idx="7">
                  <c:v>13</c:v>
                </c:pt>
                <c:pt idx="8">
                  <c:v>13.360000000000024</c:v>
                </c:pt>
                <c:pt idx="9">
                  <c:v>24.360000000000003</c:v>
                </c:pt>
                <c:pt idx="10">
                  <c:v>5.44</c:v>
                </c:pt>
                <c:pt idx="11">
                  <c:v>13.280000000000001</c:v>
                </c:pt>
                <c:pt idx="12">
                  <c:v>16.520000000000003</c:v>
                </c:pt>
                <c:pt idx="13">
                  <c:v>19.919999999999987</c:v>
                </c:pt>
                <c:pt idx="14">
                  <c:v>19.2</c:v>
                </c:pt>
                <c:pt idx="15">
                  <c:v>14</c:v>
                </c:pt>
              </c:numCache>
            </c:numRef>
          </c:val>
          <c:extLst>
            <c:ext xmlns:c16="http://schemas.microsoft.com/office/drawing/2014/chart" uri="{C3380CC4-5D6E-409C-BE32-E72D297353CC}">
              <c16:uniqueId val="{00000003-C5F4-4BB9-AF23-D3C0ABF40BB7}"/>
            </c:ext>
          </c:extLst>
        </c:ser>
        <c:ser>
          <c:idx val="4"/>
          <c:order val="4"/>
          <c:tx>
            <c:strRef>
              <c:f>'Phá Tam Giang và Đ. Thanh Lam'!$C$22</c:f>
              <c:strCache>
                <c:ptCount val="1"/>
                <c:pt idx="0">
                  <c:v>2020</c:v>
                </c:pt>
              </c:strCache>
            </c:strRef>
          </c:tx>
          <c:invertIfNegative val="0"/>
          <c:cat>
            <c:strRef>
              <c:f>'Phá Tam Giang và Đ. Thanh Lam'!$D$17:$S$17</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Lam'!$D$22:$S$22</c:f>
              <c:numCache>
                <c:formatCode>0.0</c:formatCode>
                <c:ptCount val="16"/>
                <c:pt idx="0">
                  <c:v>18.8</c:v>
                </c:pt>
                <c:pt idx="1">
                  <c:v>13.139999999999999</c:v>
                </c:pt>
                <c:pt idx="2">
                  <c:v>10.940000000000001</c:v>
                </c:pt>
                <c:pt idx="3">
                  <c:v>16.880000000000003</c:v>
                </c:pt>
                <c:pt idx="4">
                  <c:v>19.3</c:v>
                </c:pt>
                <c:pt idx="5">
                  <c:v>20.580000000000002</c:v>
                </c:pt>
                <c:pt idx="6">
                  <c:v>11.080000000000002</c:v>
                </c:pt>
                <c:pt idx="7">
                  <c:v>12.960000000000004</c:v>
                </c:pt>
                <c:pt idx="8">
                  <c:v>22.279999999999987</c:v>
                </c:pt>
                <c:pt idx="9">
                  <c:v>20.220000000000002</c:v>
                </c:pt>
                <c:pt idx="10">
                  <c:v>6.8</c:v>
                </c:pt>
                <c:pt idx="11">
                  <c:v>25.560000000000002</c:v>
                </c:pt>
                <c:pt idx="12">
                  <c:v>20.759999999999987</c:v>
                </c:pt>
                <c:pt idx="13">
                  <c:v>18.8</c:v>
                </c:pt>
                <c:pt idx="14">
                  <c:v>25.580000000000002</c:v>
                </c:pt>
                <c:pt idx="15">
                  <c:v>20.860000000000003</c:v>
                </c:pt>
              </c:numCache>
            </c:numRef>
          </c:val>
          <c:extLst>
            <c:ext xmlns:c16="http://schemas.microsoft.com/office/drawing/2014/chart" uri="{C3380CC4-5D6E-409C-BE32-E72D297353CC}">
              <c16:uniqueId val="{00000004-C5F4-4BB9-AF23-D3C0ABF40BB7}"/>
            </c:ext>
          </c:extLst>
        </c:ser>
        <c:ser>
          <c:idx val="5"/>
          <c:order val="5"/>
          <c:tx>
            <c:strRef>
              <c:f>'Phá Tam Giang và Đ. Thanh Lam'!$C$23</c:f>
              <c:strCache>
                <c:ptCount val="1"/>
                <c:pt idx="0">
                  <c:v>2021</c:v>
                </c:pt>
              </c:strCache>
            </c:strRef>
          </c:tx>
          <c:invertIfNegative val="0"/>
          <c:cat>
            <c:strRef>
              <c:f>'Phá Tam Giang và Đ. Thanh Lam'!$D$17:$S$17</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Lam'!$D$23:$S$23</c:f>
              <c:numCache>
                <c:formatCode>0.0</c:formatCode>
                <c:ptCount val="16"/>
                <c:pt idx="0">
                  <c:v>25.32</c:v>
                </c:pt>
                <c:pt idx="1">
                  <c:v>33.92</c:v>
                </c:pt>
                <c:pt idx="2">
                  <c:v>34.800000000000004</c:v>
                </c:pt>
                <c:pt idx="3">
                  <c:v>11.92</c:v>
                </c:pt>
                <c:pt idx="4">
                  <c:v>12.719999999999999</c:v>
                </c:pt>
                <c:pt idx="5">
                  <c:v>10.8</c:v>
                </c:pt>
                <c:pt idx="6">
                  <c:v>15.360000000000024</c:v>
                </c:pt>
                <c:pt idx="7">
                  <c:v>17.04</c:v>
                </c:pt>
                <c:pt idx="8">
                  <c:v>11.04</c:v>
                </c:pt>
                <c:pt idx="9">
                  <c:v>21.12</c:v>
                </c:pt>
                <c:pt idx="10">
                  <c:v>13.68</c:v>
                </c:pt>
                <c:pt idx="11">
                  <c:v>13.239999999999998</c:v>
                </c:pt>
                <c:pt idx="12">
                  <c:v>8.2399999999999984</c:v>
                </c:pt>
                <c:pt idx="13">
                  <c:v>14.4</c:v>
                </c:pt>
                <c:pt idx="14">
                  <c:v>16</c:v>
                </c:pt>
                <c:pt idx="15">
                  <c:v>10.32</c:v>
                </c:pt>
              </c:numCache>
            </c:numRef>
          </c:val>
          <c:extLst>
            <c:ext xmlns:c16="http://schemas.microsoft.com/office/drawing/2014/chart" uri="{C3380CC4-5D6E-409C-BE32-E72D297353CC}">
              <c16:uniqueId val="{00000005-C5F4-4BB9-AF23-D3C0ABF40BB7}"/>
            </c:ext>
          </c:extLst>
        </c:ser>
        <c:dLbls>
          <c:showLegendKey val="0"/>
          <c:showVal val="0"/>
          <c:showCatName val="0"/>
          <c:showSerName val="0"/>
          <c:showPercent val="0"/>
          <c:showBubbleSize val="0"/>
        </c:dLbls>
        <c:gapWidth val="150"/>
        <c:axId val="176590208"/>
        <c:axId val="176608384"/>
      </c:barChart>
      <c:lineChart>
        <c:grouping val="standard"/>
        <c:varyColors val="0"/>
        <c:ser>
          <c:idx val="6"/>
          <c:order val="6"/>
          <c:tx>
            <c:strRef>
              <c:f>'Phá Tam Giang và Đ. Thanh Lam'!$N$147</c:f>
              <c:strCache>
                <c:ptCount val="1"/>
                <c:pt idx="0">
                  <c:v>QCVN 08-MT:2015/BTNMT, cột A1</c:v>
                </c:pt>
              </c:strCache>
            </c:strRef>
          </c:tx>
          <c:spPr>
            <a:ln>
              <a:solidFill>
                <a:srgbClr val="FF0000"/>
              </a:solidFill>
            </a:ln>
          </c:spPr>
          <c:marker>
            <c:symbol val="none"/>
          </c:marker>
          <c:val>
            <c:numRef>
              <c:f>'Phá Tam Giang và Đ. Thanh Lam'!$O$147:$AD$147</c:f>
              <c:numCache>
                <c:formatCode>0.0</c:formatCode>
                <c:ptCount val="16"/>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numCache>
            </c:numRef>
          </c:val>
          <c:smooth val="0"/>
          <c:extLst>
            <c:ext xmlns:c16="http://schemas.microsoft.com/office/drawing/2014/chart" uri="{C3380CC4-5D6E-409C-BE32-E72D297353CC}">
              <c16:uniqueId val="{00000006-C5F4-4BB9-AF23-D3C0ABF40BB7}"/>
            </c:ext>
          </c:extLst>
        </c:ser>
        <c:ser>
          <c:idx val="7"/>
          <c:order val="7"/>
          <c:tx>
            <c:strRef>
              <c:f>'Phá Tam Giang và Đ. Thanh Lam'!$N$148</c:f>
              <c:strCache>
                <c:ptCount val="1"/>
                <c:pt idx="0">
                  <c:v>QCVN 08-MT:2015/BTNMT, cột A2</c:v>
                </c:pt>
              </c:strCache>
            </c:strRef>
          </c:tx>
          <c:spPr>
            <a:ln>
              <a:solidFill>
                <a:srgbClr val="7030A0"/>
              </a:solidFill>
            </a:ln>
          </c:spPr>
          <c:marker>
            <c:symbol val="none"/>
          </c:marker>
          <c:val>
            <c:numRef>
              <c:f>'Phá Tam Giang và Đ. Thanh Lam'!$O$148:$AD$148</c:f>
              <c:numCache>
                <c:formatCode>0.0</c:formatCode>
                <c:ptCount val="16"/>
                <c:pt idx="0">
                  <c:v>30</c:v>
                </c:pt>
                <c:pt idx="1">
                  <c:v>30</c:v>
                </c:pt>
                <c:pt idx="2">
                  <c:v>30</c:v>
                </c:pt>
                <c:pt idx="3">
                  <c:v>30</c:v>
                </c:pt>
                <c:pt idx="4">
                  <c:v>30</c:v>
                </c:pt>
                <c:pt idx="5">
                  <c:v>30</c:v>
                </c:pt>
                <c:pt idx="6">
                  <c:v>30</c:v>
                </c:pt>
                <c:pt idx="7">
                  <c:v>30</c:v>
                </c:pt>
                <c:pt idx="8">
                  <c:v>30</c:v>
                </c:pt>
                <c:pt idx="9">
                  <c:v>30</c:v>
                </c:pt>
                <c:pt idx="10">
                  <c:v>30</c:v>
                </c:pt>
                <c:pt idx="11">
                  <c:v>30</c:v>
                </c:pt>
                <c:pt idx="12">
                  <c:v>30</c:v>
                </c:pt>
                <c:pt idx="13">
                  <c:v>30</c:v>
                </c:pt>
                <c:pt idx="14">
                  <c:v>30</c:v>
                </c:pt>
                <c:pt idx="15">
                  <c:v>30</c:v>
                </c:pt>
              </c:numCache>
            </c:numRef>
          </c:val>
          <c:smooth val="0"/>
          <c:extLst>
            <c:ext xmlns:c16="http://schemas.microsoft.com/office/drawing/2014/chart" uri="{C3380CC4-5D6E-409C-BE32-E72D297353CC}">
              <c16:uniqueId val="{00000007-C5F4-4BB9-AF23-D3C0ABF40BB7}"/>
            </c:ext>
          </c:extLst>
        </c:ser>
        <c:ser>
          <c:idx val="8"/>
          <c:order val="8"/>
          <c:tx>
            <c:strRef>
              <c:f>'Phá Tam Giang và Đ. Thanh Lam'!$N$149</c:f>
              <c:strCache>
                <c:ptCount val="1"/>
                <c:pt idx="0">
                  <c:v>QCVN 08-MT:2015/BTNMT, cột B1</c:v>
                </c:pt>
              </c:strCache>
            </c:strRef>
          </c:tx>
          <c:spPr>
            <a:ln>
              <a:solidFill>
                <a:schemeClr val="tx1"/>
              </a:solidFill>
            </a:ln>
          </c:spPr>
          <c:marker>
            <c:symbol val="none"/>
          </c:marker>
          <c:val>
            <c:numRef>
              <c:f>'Phá Tam Giang và Đ. Thanh Lam'!$O$149:$AD$149</c:f>
              <c:numCache>
                <c:formatCode>0.0</c:formatCode>
                <c:ptCount val="16"/>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numCache>
            </c:numRef>
          </c:val>
          <c:smooth val="0"/>
          <c:extLst>
            <c:ext xmlns:c16="http://schemas.microsoft.com/office/drawing/2014/chart" uri="{C3380CC4-5D6E-409C-BE32-E72D297353CC}">
              <c16:uniqueId val="{00000008-C5F4-4BB9-AF23-D3C0ABF40BB7}"/>
            </c:ext>
          </c:extLst>
        </c:ser>
        <c:dLbls>
          <c:showLegendKey val="0"/>
          <c:showVal val="0"/>
          <c:showCatName val="0"/>
          <c:showSerName val="0"/>
          <c:showPercent val="0"/>
          <c:showBubbleSize val="0"/>
        </c:dLbls>
        <c:marker val="1"/>
        <c:smooth val="0"/>
        <c:axId val="176590208"/>
        <c:axId val="176608384"/>
      </c:lineChart>
      <c:catAx>
        <c:axId val="176590208"/>
        <c:scaling>
          <c:orientation val="minMax"/>
        </c:scaling>
        <c:delete val="0"/>
        <c:axPos val="b"/>
        <c:numFmt formatCode="General" sourceLinked="0"/>
        <c:majorTickMark val="out"/>
        <c:minorTickMark val="none"/>
        <c:tickLblPos val="nextTo"/>
        <c:crossAx val="176608384"/>
        <c:crosses val="autoZero"/>
        <c:auto val="1"/>
        <c:lblAlgn val="ctr"/>
        <c:lblOffset val="100"/>
        <c:noMultiLvlLbl val="0"/>
      </c:catAx>
      <c:valAx>
        <c:axId val="176608384"/>
        <c:scaling>
          <c:orientation val="minMax"/>
        </c:scaling>
        <c:delete val="0"/>
        <c:axPos val="l"/>
        <c:majorGridlines/>
        <c:title>
          <c:tx>
            <c:rich>
              <a:bodyPr rot="-5400000" vert="horz"/>
              <a:lstStyle/>
              <a:p>
                <a:pPr>
                  <a:defRPr sz="1400"/>
                </a:pPr>
                <a:r>
                  <a:rPr lang="en-US" sz="1400"/>
                  <a:t>TSS (Mg/L)</a:t>
                </a:r>
              </a:p>
            </c:rich>
          </c:tx>
          <c:overlay val="0"/>
        </c:title>
        <c:numFmt formatCode="0.0" sourceLinked="1"/>
        <c:majorTickMark val="out"/>
        <c:minorTickMark val="none"/>
        <c:tickLblPos val="nextTo"/>
        <c:txPr>
          <a:bodyPr/>
          <a:lstStyle/>
          <a:p>
            <a:pPr>
              <a:defRPr b="1"/>
            </a:pPr>
            <a:endParaRPr lang="en-US"/>
          </a:p>
        </c:txPr>
        <c:crossAx val="176590208"/>
        <c:crosses val="autoZero"/>
        <c:crossBetween val="between"/>
      </c:valAx>
    </c:plotArea>
    <c:legend>
      <c:legendPos val="b"/>
      <c:layout>
        <c:manualLayout>
          <c:xMode val="edge"/>
          <c:yMode val="edge"/>
          <c:x val="7.2916232693135746E-3"/>
          <c:y val="0.7472223305007667"/>
          <c:w val="0.98110566040356062"/>
          <c:h val="0.25277773114181634"/>
        </c:manualLayout>
      </c:layout>
      <c:overlay val="0"/>
      <c:txPr>
        <a:bodyPr/>
        <a:lstStyle/>
        <a:p>
          <a:pPr>
            <a:defRPr sz="1100" b="0"/>
          </a:pPr>
          <a:endParaRPr lang="en-US"/>
        </a:p>
      </c:txPr>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'Phá Tam Giang và Đ. Thanh Lam'!$C$30</c:f>
              <c:strCache>
                <c:ptCount val="1"/>
                <c:pt idx="0">
                  <c:v>2016</c:v>
                </c:pt>
              </c:strCache>
            </c:strRef>
          </c:tx>
          <c:invertIfNegative val="0"/>
          <c:cat>
            <c:strRef>
              <c:f>'Phá Tam Giang và Đ. Thanh Lam'!$D$29:$S$29</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Lam'!$D$30:$S$30</c:f>
              <c:numCache>
                <c:formatCode>0.0</c:formatCode>
                <c:ptCount val="16"/>
                <c:pt idx="0">
                  <c:v>2.8</c:v>
                </c:pt>
                <c:pt idx="1">
                  <c:v>3.2</c:v>
                </c:pt>
                <c:pt idx="2">
                  <c:v>2.5</c:v>
                </c:pt>
                <c:pt idx="3">
                  <c:v>1.9000000000000001</c:v>
                </c:pt>
                <c:pt idx="4">
                  <c:v>2.2999999999999998</c:v>
                </c:pt>
              </c:numCache>
            </c:numRef>
          </c:val>
          <c:extLst>
            <c:ext xmlns:c16="http://schemas.microsoft.com/office/drawing/2014/chart" uri="{C3380CC4-5D6E-409C-BE32-E72D297353CC}">
              <c16:uniqueId val="{00000000-6961-4ED5-9FFF-19B3818E9A08}"/>
            </c:ext>
          </c:extLst>
        </c:ser>
        <c:ser>
          <c:idx val="1"/>
          <c:order val="1"/>
          <c:tx>
            <c:strRef>
              <c:f>'Phá Tam Giang và Đ. Thanh Lam'!$C$31</c:f>
              <c:strCache>
                <c:ptCount val="1"/>
                <c:pt idx="0">
                  <c:v>2017</c:v>
                </c:pt>
              </c:strCache>
            </c:strRef>
          </c:tx>
          <c:invertIfNegative val="0"/>
          <c:cat>
            <c:strRef>
              <c:f>'Phá Tam Giang và Đ. Thanh Lam'!$D$29:$S$29</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Lam'!$D$31:$S$31</c:f>
              <c:numCache>
                <c:formatCode>0.0</c:formatCode>
                <c:ptCount val="16"/>
                <c:pt idx="0">
                  <c:v>2.7</c:v>
                </c:pt>
                <c:pt idx="1">
                  <c:v>2.6</c:v>
                </c:pt>
                <c:pt idx="2">
                  <c:v>2.2999999999999998</c:v>
                </c:pt>
                <c:pt idx="3">
                  <c:v>2.8</c:v>
                </c:pt>
                <c:pt idx="4">
                  <c:v>2.1</c:v>
                </c:pt>
                <c:pt idx="5">
                  <c:v>1.6</c:v>
                </c:pt>
                <c:pt idx="6">
                  <c:v>1.6</c:v>
                </c:pt>
                <c:pt idx="7">
                  <c:v>1.1000000000000001</c:v>
                </c:pt>
                <c:pt idx="8">
                  <c:v>1.5</c:v>
                </c:pt>
                <c:pt idx="13">
                  <c:v>1.7</c:v>
                </c:pt>
                <c:pt idx="14">
                  <c:v>2</c:v>
                </c:pt>
                <c:pt idx="15">
                  <c:v>1.8</c:v>
                </c:pt>
              </c:numCache>
            </c:numRef>
          </c:val>
          <c:extLst>
            <c:ext xmlns:c16="http://schemas.microsoft.com/office/drawing/2014/chart" uri="{C3380CC4-5D6E-409C-BE32-E72D297353CC}">
              <c16:uniqueId val="{00000001-6961-4ED5-9FFF-19B3818E9A08}"/>
            </c:ext>
          </c:extLst>
        </c:ser>
        <c:ser>
          <c:idx val="2"/>
          <c:order val="2"/>
          <c:tx>
            <c:strRef>
              <c:f>'Phá Tam Giang và Đ. Thanh Lam'!$C$32</c:f>
              <c:strCache>
                <c:ptCount val="1"/>
                <c:pt idx="0">
                  <c:v>2018</c:v>
                </c:pt>
              </c:strCache>
            </c:strRef>
          </c:tx>
          <c:invertIfNegative val="0"/>
          <c:cat>
            <c:strRef>
              <c:f>'Phá Tam Giang và Đ. Thanh Lam'!$D$29:$S$29</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Lam'!$D$32:$S$32</c:f>
              <c:numCache>
                <c:formatCode>0.0</c:formatCode>
                <c:ptCount val="16"/>
                <c:pt idx="0">
                  <c:v>2.48</c:v>
                </c:pt>
                <c:pt idx="1">
                  <c:v>1.72</c:v>
                </c:pt>
                <c:pt idx="2">
                  <c:v>2.68</c:v>
                </c:pt>
                <c:pt idx="3">
                  <c:v>1.54</c:v>
                </c:pt>
                <c:pt idx="4">
                  <c:v>1.4</c:v>
                </c:pt>
                <c:pt idx="5">
                  <c:v>1.1000000000000001</c:v>
                </c:pt>
                <c:pt idx="6">
                  <c:v>1.42</c:v>
                </c:pt>
                <c:pt idx="7">
                  <c:v>1.48</c:v>
                </c:pt>
                <c:pt idx="8">
                  <c:v>1.1399999999999952</c:v>
                </c:pt>
                <c:pt idx="9">
                  <c:v>1.36</c:v>
                </c:pt>
                <c:pt idx="10">
                  <c:v>1.56</c:v>
                </c:pt>
                <c:pt idx="11">
                  <c:v>1.26</c:v>
                </c:pt>
                <c:pt idx="12">
                  <c:v>1.2</c:v>
                </c:pt>
                <c:pt idx="13">
                  <c:v>1.52</c:v>
                </c:pt>
                <c:pt idx="14">
                  <c:v>1.24</c:v>
                </c:pt>
                <c:pt idx="15">
                  <c:v>1.7</c:v>
                </c:pt>
              </c:numCache>
            </c:numRef>
          </c:val>
          <c:extLst>
            <c:ext xmlns:c16="http://schemas.microsoft.com/office/drawing/2014/chart" uri="{C3380CC4-5D6E-409C-BE32-E72D297353CC}">
              <c16:uniqueId val="{00000002-6961-4ED5-9FFF-19B3818E9A08}"/>
            </c:ext>
          </c:extLst>
        </c:ser>
        <c:ser>
          <c:idx val="3"/>
          <c:order val="3"/>
          <c:tx>
            <c:strRef>
              <c:f>'Phá Tam Giang và Đ. Thanh Lam'!$C$33</c:f>
              <c:strCache>
                <c:ptCount val="1"/>
                <c:pt idx="0">
                  <c:v>2019</c:v>
                </c:pt>
              </c:strCache>
            </c:strRef>
          </c:tx>
          <c:invertIfNegative val="0"/>
          <c:cat>
            <c:strRef>
              <c:f>'Phá Tam Giang và Đ. Thanh Lam'!$D$29:$S$29</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Lam'!$D$33:$S$33</c:f>
              <c:numCache>
                <c:formatCode>0.0</c:formatCode>
                <c:ptCount val="16"/>
                <c:pt idx="0">
                  <c:v>2.98</c:v>
                </c:pt>
                <c:pt idx="1">
                  <c:v>2.5</c:v>
                </c:pt>
                <c:pt idx="2">
                  <c:v>2.2000000000000002</c:v>
                </c:pt>
                <c:pt idx="3">
                  <c:v>1.78</c:v>
                </c:pt>
                <c:pt idx="4">
                  <c:v>1.4200000000000002</c:v>
                </c:pt>
                <c:pt idx="5">
                  <c:v>1.5399999999999936</c:v>
                </c:pt>
                <c:pt idx="6">
                  <c:v>2.34</c:v>
                </c:pt>
                <c:pt idx="7">
                  <c:v>1.86</c:v>
                </c:pt>
                <c:pt idx="8">
                  <c:v>1.58</c:v>
                </c:pt>
                <c:pt idx="9">
                  <c:v>2.2599999999999998</c:v>
                </c:pt>
                <c:pt idx="10">
                  <c:v>2.5</c:v>
                </c:pt>
                <c:pt idx="11">
                  <c:v>1.4800000000000002</c:v>
                </c:pt>
                <c:pt idx="12">
                  <c:v>1.9400000000000042</c:v>
                </c:pt>
                <c:pt idx="13">
                  <c:v>1.52</c:v>
                </c:pt>
                <c:pt idx="14">
                  <c:v>1.7200000000000002</c:v>
                </c:pt>
                <c:pt idx="15">
                  <c:v>1.6400000000000001</c:v>
                </c:pt>
              </c:numCache>
            </c:numRef>
          </c:val>
          <c:extLst>
            <c:ext xmlns:c16="http://schemas.microsoft.com/office/drawing/2014/chart" uri="{C3380CC4-5D6E-409C-BE32-E72D297353CC}">
              <c16:uniqueId val="{00000003-6961-4ED5-9FFF-19B3818E9A08}"/>
            </c:ext>
          </c:extLst>
        </c:ser>
        <c:ser>
          <c:idx val="4"/>
          <c:order val="4"/>
          <c:tx>
            <c:strRef>
              <c:f>'Phá Tam Giang và Đ. Thanh Lam'!$C$34</c:f>
              <c:strCache>
                <c:ptCount val="1"/>
                <c:pt idx="0">
                  <c:v>2020</c:v>
                </c:pt>
              </c:strCache>
            </c:strRef>
          </c:tx>
          <c:invertIfNegative val="0"/>
          <c:cat>
            <c:strRef>
              <c:f>'Phá Tam Giang và Đ. Thanh Lam'!$D$29:$S$29</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Lam'!$D$34:$S$34</c:f>
              <c:numCache>
                <c:formatCode>0.0</c:formatCode>
                <c:ptCount val="16"/>
                <c:pt idx="0">
                  <c:v>2.3200000000000003</c:v>
                </c:pt>
                <c:pt idx="1">
                  <c:v>2.34</c:v>
                </c:pt>
                <c:pt idx="2">
                  <c:v>2.3600000000000003</c:v>
                </c:pt>
                <c:pt idx="3">
                  <c:v>2.12</c:v>
                </c:pt>
                <c:pt idx="4">
                  <c:v>2.2199999999999998</c:v>
                </c:pt>
                <c:pt idx="5">
                  <c:v>1.7599999999999925</c:v>
                </c:pt>
                <c:pt idx="6">
                  <c:v>2.94</c:v>
                </c:pt>
                <c:pt idx="7">
                  <c:v>2.6000000000000005</c:v>
                </c:pt>
                <c:pt idx="8">
                  <c:v>1.7599999999999925</c:v>
                </c:pt>
                <c:pt idx="9">
                  <c:v>1.8</c:v>
                </c:pt>
                <c:pt idx="10">
                  <c:v>1.9000000000000001</c:v>
                </c:pt>
                <c:pt idx="11">
                  <c:v>2</c:v>
                </c:pt>
                <c:pt idx="12">
                  <c:v>1.899999999999995</c:v>
                </c:pt>
                <c:pt idx="13">
                  <c:v>1.9600000000000044</c:v>
                </c:pt>
                <c:pt idx="14">
                  <c:v>1.6600000000000001</c:v>
                </c:pt>
                <c:pt idx="15">
                  <c:v>2.2199999999999998</c:v>
                </c:pt>
              </c:numCache>
            </c:numRef>
          </c:val>
          <c:extLst>
            <c:ext xmlns:c16="http://schemas.microsoft.com/office/drawing/2014/chart" uri="{C3380CC4-5D6E-409C-BE32-E72D297353CC}">
              <c16:uniqueId val="{00000004-6961-4ED5-9FFF-19B3818E9A08}"/>
            </c:ext>
          </c:extLst>
        </c:ser>
        <c:ser>
          <c:idx val="5"/>
          <c:order val="5"/>
          <c:tx>
            <c:strRef>
              <c:f>'Phá Tam Giang và Đ. Thanh Lam'!$C$35</c:f>
              <c:strCache>
                <c:ptCount val="1"/>
                <c:pt idx="0">
                  <c:v>2021</c:v>
                </c:pt>
              </c:strCache>
            </c:strRef>
          </c:tx>
          <c:invertIfNegative val="0"/>
          <c:cat>
            <c:strRef>
              <c:f>'Phá Tam Giang và Đ. Thanh Lam'!$D$29:$S$29</c:f>
              <c:strCache>
                <c:ptCount val="16"/>
                <c:pt idx="0">
                  <c:v>NPTG1</c:v>
                </c:pt>
                <c:pt idx="1">
                  <c:v>NPTG3</c:v>
                </c:pt>
                <c:pt idx="2">
                  <c:v>NPTG4</c:v>
                </c:pt>
                <c:pt idx="3">
                  <c:v>NPTG5</c:v>
                </c:pt>
                <c:pt idx="4">
                  <c:v>NPTG6</c:v>
                </c:pt>
                <c:pt idx="5">
                  <c:v>NPTG7</c:v>
                </c:pt>
                <c:pt idx="6">
                  <c:v>NPTG8</c:v>
                </c:pt>
                <c:pt idx="7">
                  <c:v>NPTG9</c:v>
                </c:pt>
                <c:pt idx="8">
                  <c:v>NPTG10</c:v>
                </c:pt>
                <c:pt idx="9">
                  <c:v>NPTG11</c:v>
                </c:pt>
                <c:pt idx="10">
                  <c:v>NPTG12</c:v>
                </c:pt>
                <c:pt idx="11">
                  <c:v>NPTG13</c:v>
                </c:pt>
                <c:pt idx="12">
                  <c:v>NPTG14</c:v>
                </c:pt>
                <c:pt idx="13">
                  <c:v>NĐTL1</c:v>
                </c:pt>
                <c:pt idx="14">
                  <c:v>NĐTL2</c:v>
                </c:pt>
                <c:pt idx="15">
                  <c:v>NĐTL3</c:v>
                </c:pt>
              </c:strCache>
            </c:strRef>
          </c:cat>
          <c:val>
            <c:numRef>
              <c:f>'Phá Tam Giang và Đ. Thanh Lam'!$D$35:$S$35</c:f>
              <c:numCache>
                <c:formatCode>0.0</c:formatCode>
                <c:ptCount val="16"/>
                <c:pt idx="0">
                  <c:v>2.46</c:v>
                </c:pt>
                <c:pt idx="1">
                  <c:v>2.2999999999999998</c:v>
                </c:pt>
                <c:pt idx="2">
                  <c:v>2.52</c:v>
                </c:pt>
                <c:pt idx="3">
                  <c:v>1.46</c:v>
                </c:pt>
                <c:pt idx="4">
                  <c:v>1.6400000000000001</c:v>
                </c:pt>
                <c:pt idx="5">
                  <c:v>1.5</c:v>
                </c:pt>
                <c:pt idx="6">
                  <c:v>3.52</c:v>
                </c:pt>
                <c:pt idx="7">
                  <c:v>3</c:v>
                </c:pt>
                <c:pt idx="8">
                  <c:v>1.5</c:v>
                </c:pt>
                <c:pt idx="9">
                  <c:v>2.5</c:v>
                </c:pt>
                <c:pt idx="10">
                  <c:v>2.68</c:v>
                </c:pt>
                <c:pt idx="11">
                  <c:v>1.5</c:v>
                </c:pt>
                <c:pt idx="12">
                  <c:v>2.2000000000000002</c:v>
                </c:pt>
                <c:pt idx="13">
                  <c:v>1.42</c:v>
                </c:pt>
                <c:pt idx="14">
                  <c:v>1.06</c:v>
                </c:pt>
                <c:pt idx="15">
                  <c:v>1.22</c:v>
                </c:pt>
              </c:numCache>
            </c:numRef>
          </c:val>
          <c:extLst>
            <c:ext xmlns:c16="http://schemas.microsoft.com/office/drawing/2014/chart" uri="{C3380CC4-5D6E-409C-BE32-E72D297353CC}">
              <c16:uniqueId val="{00000005-6961-4ED5-9FFF-19B3818E9A08}"/>
            </c:ext>
          </c:extLst>
        </c:ser>
        <c:dLbls>
          <c:showLegendKey val="0"/>
          <c:showVal val="0"/>
          <c:showCatName val="0"/>
          <c:showSerName val="0"/>
          <c:showPercent val="0"/>
          <c:showBubbleSize val="0"/>
        </c:dLbls>
        <c:gapWidth val="150"/>
        <c:axId val="176847488"/>
        <c:axId val="176857472"/>
      </c:barChart>
      <c:lineChart>
        <c:grouping val="standard"/>
        <c:varyColors val="0"/>
        <c:ser>
          <c:idx val="6"/>
          <c:order val="6"/>
          <c:tx>
            <c:strRef>
              <c:f>'Phá Tam Giang và Đ. Thanh Lam'!$N$166</c:f>
              <c:strCache>
                <c:ptCount val="1"/>
                <c:pt idx="0">
                  <c:v>QCVN 08-MT:2015/BTNMT, cột A1</c:v>
                </c:pt>
              </c:strCache>
            </c:strRef>
          </c:tx>
          <c:spPr>
            <a:ln>
              <a:solidFill>
                <a:srgbClr val="FF0000"/>
              </a:solidFill>
            </a:ln>
          </c:spPr>
          <c:marker>
            <c:symbol val="none"/>
          </c:marker>
          <c:val>
            <c:numRef>
              <c:f>'Phá Tam Giang và Đ. Thanh Lam'!$O$166:$AD$166</c:f>
              <c:numCache>
                <c:formatCode>0.0</c:formatCode>
                <c:ptCount val="16"/>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numCache>
            </c:numRef>
          </c:val>
          <c:smooth val="0"/>
          <c:extLst>
            <c:ext xmlns:c16="http://schemas.microsoft.com/office/drawing/2014/chart" uri="{C3380CC4-5D6E-409C-BE32-E72D297353CC}">
              <c16:uniqueId val="{00000006-6961-4ED5-9FFF-19B3818E9A08}"/>
            </c:ext>
          </c:extLst>
        </c:ser>
        <c:ser>
          <c:idx val="7"/>
          <c:order val="7"/>
          <c:tx>
            <c:strRef>
              <c:f>'Phá Tam Giang và Đ. Thanh Lam'!$N$167</c:f>
              <c:strCache>
                <c:ptCount val="1"/>
                <c:pt idx="0">
                  <c:v>QCVN 08-MT:2015/BTNMT, cột A2</c:v>
                </c:pt>
              </c:strCache>
            </c:strRef>
          </c:tx>
          <c:spPr>
            <a:ln>
              <a:solidFill>
                <a:srgbClr val="7030A0"/>
              </a:solidFill>
            </a:ln>
          </c:spPr>
          <c:marker>
            <c:symbol val="none"/>
          </c:marker>
          <c:val>
            <c:numRef>
              <c:f>'Phá Tam Giang và Đ. Thanh Lam'!$O$167:$AD$167</c:f>
              <c:numCache>
                <c:formatCode>0.0</c:formatCode>
                <c:ptCount val="16"/>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numCache>
            </c:numRef>
          </c:val>
          <c:smooth val="0"/>
          <c:extLst>
            <c:ext xmlns:c16="http://schemas.microsoft.com/office/drawing/2014/chart" uri="{C3380CC4-5D6E-409C-BE32-E72D297353CC}">
              <c16:uniqueId val="{00000007-6961-4ED5-9FFF-19B3818E9A08}"/>
            </c:ext>
          </c:extLst>
        </c:ser>
        <c:dLbls>
          <c:showLegendKey val="0"/>
          <c:showVal val="0"/>
          <c:showCatName val="0"/>
          <c:showSerName val="0"/>
          <c:showPercent val="0"/>
          <c:showBubbleSize val="0"/>
        </c:dLbls>
        <c:marker val="1"/>
        <c:smooth val="0"/>
        <c:axId val="176847488"/>
        <c:axId val="176857472"/>
      </c:lineChart>
      <c:catAx>
        <c:axId val="176847488"/>
        <c:scaling>
          <c:orientation val="minMax"/>
        </c:scaling>
        <c:delete val="0"/>
        <c:axPos val="b"/>
        <c:numFmt formatCode="General" sourceLinked="0"/>
        <c:majorTickMark val="out"/>
        <c:minorTickMark val="none"/>
        <c:tickLblPos val="nextTo"/>
        <c:txPr>
          <a:bodyPr/>
          <a:lstStyle/>
          <a:p>
            <a:pPr>
              <a:defRPr sz="1100" b="1"/>
            </a:pPr>
            <a:endParaRPr lang="en-US"/>
          </a:p>
        </c:txPr>
        <c:crossAx val="176857472"/>
        <c:crosses val="autoZero"/>
        <c:auto val="1"/>
        <c:lblAlgn val="ctr"/>
        <c:lblOffset val="100"/>
        <c:noMultiLvlLbl val="0"/>
      </c:catAx>
      <c:valAx>
        <c:axId val="176857472"/>
        <c:scaling>
          <c:orientation val="minMax"/>
        </c:scaling>
        <c:delete val="0"/>
        <c:axPos val="l"/>
        <c:majorGridlines/>
        <c:title>
          <c:tx>
            <c:rich>
              <a:bodyPr rot="-5400000" vert="horz"/>
              <a:lstStyle/>
              <a:p>
                <a:pPr>
                  <a:defRPr sz="1200"/>
                </a:pPr>
                <a:r>
                  <a:rPr lang="en-US" sz="1200"/>
                  <a:t>BOD</a:t>
                </a:r>
                <a:r>
                  <a:rPr lang="en-US" sz="1200" baseline="-25000"/>
                  <a:t>5</a:t>
                </a:r>
                <a:r>
                  <a:rPr lang="en-US" sz="1200"/>
                  <a:t> (Mg/L)</a:t>
                </a:r>
              </a:p>
            </c:rich>
          </c:tx>
          <c:overlay val="0"/>
        </c:title>
        <c:numFmt formatCode="0.0" sourceLinked="1"/>
        <c:majorTickMark val="out"/>
        <c:minorTickMark val="none"/>
        <c:tickLblPos val="nextTo"/>
        <c:crossAx val="176847488"/>
        <c:crosses val="autoZero"/>
        <c:crossBetween val="between"/>
      </c:valAx>
    </c:plotArea>
    <c:legend>
      <c:legendPos val="b"/>
      <c:layout>
        <c:manualLayout>
          <c:xMode val="edge"/>
          <c:yMode val="edge"/>
          <c:x val="5.2629936859675833E-2"/>
          <c:y val="0.75074889361458497"/>
          <c:w val="0.894739970282318"/>
          <c:h val="0.22978638619077804"/>
        </c:manualLayout>
      </c:layout>
      <c:overlay val="0"/>
      <c:txPr>
        <a:bodyPr/>
        <a:lstStyle/>
        <a:p>
          <a:pPr>
            <a:defRPr sz="1200" b="0"/>
          </a:pPr>
          <a:endParaRPr lang="en-US"/>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pH</a:t>
            </a:r>
          </a:p>
        </c:rich>
      </c:tx>
      <c:layout>
        <c:manualLayout>
          <c:xMode val="edge"/>
          <c:yMode val="edge"/>
          <c:x val="0.47699503079356459"/>
          <c:y val="0"/>
        </c:manualLayout>
      </c:layout>
      <c:overlay val="0"/>
    </c:title>
    <c:autoTitleDeleted val="0"/>
    <c:plotArea>
      <c:layout>
        <c:manualLayout>
          <c:layoutTarget val="inner"/>
          <c:xMode val="edge"/>
          <c:yMode val="edge"/>
          <c:x val="8.3537661240621328E-2"/>
          <c:y val="3.9174184859545609E-2"/>
          <c:w val="0.89237914226238968"/>
          <c:h val="0.4164832457167344"/>
        </c:manualLayout>
      </c:layout>
      <c:barChart>
        <c:barDir val="col"/>
        <c:grouping val="clustered"/>
        <c:varyColors val="0"/>
        <c:ser>
          <c:idx val="0"/>
          <c:order val="0"/>
          <c:tx>
            <c:strRef>
              <c:f>'Đầm Thủy Tú'!$C$4</c:f>
              <c:strCache>
                <c:ptCount val="1"/>
                <c:pt idx="0">
                  <c:v>2016</c:v>
                </c:pt>
              </c:strCache>
            </c:strRef>
          </c:tx>
          <c:invertIfNegative val="0"/>
          <c:cat>
            <c:strRef>
              <c:f>'Đầm Thủy Tú'!$D$3:$P$3</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Tú'!$D$4:$P$4</c:f>
              <c:numCache>
                <c:formatCode>0.0</c:formatCode>
                <c:ptCount val="13"/>
                <c:pt idx="0">
                  <c:v>8.2000000000000011</c:v>
                </c:pt>
                <c:pt idx="1">
                  <c:v>8</c:v>
                </c:pt>
                <c:pt idx="2">
                  <c:v>7.9</c:v>
                </c:pt>
                <c:pt idx="3">
                  <c:v>7.9</c:v>
                </c:pt>
                <c:pt idx="4">
                  <c:v>7.7</c:v>
                </c:pt>
                <c:pt idx="5">
                  <c:v>8.2000000000000011</c:v>
                </c:pt>
                <c:pt idx="9">
                  <c:v>8.1</c:v>
                </c:pt>
                <c:pt idx="10">
                  <c:v>8</c:v>
                </c:pt>
              </c:numCache>
            </c:numRef>
          </c:val>
          <c:extLst>
            <c:ext xmlns:c16="http://schemas.microsoft.com/office/drawing/2014/chart" uri="{C3380CC4-5D6E-409C-BE32-E72D297353CC}">
              <c16:uniqueId val="{00000000-24F2-465A-9400-5A23D6710D06}"/>
            </c:ext>
          </c:extLst>
        </c:ser>
        <c:ser>
          <c:idx val="1"/>
          <c:order val="1"/>
          <c:tx>
            <c:strRef>
              <c:f>'Đầm Thủy Tú'!$C$5</c:f>
              <c:strCache>
                <c:ptCount val="1"/>
                <c:pt idx="0">
                  <c:v>2017</c:v>
                </c:pt>
              </c:strCache>
            </c:strRef>
          </c:tx>
          <c:invertIfNegative val="0"/>
          <c:cat>
            <c:strRef>
              <c:f>'Đầm Thủy Tú'!$D$3:$P$3</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Tú'!$D$5:$P$5</c:f>
              <c:numCache>
                <c:formatCode>General</c:formatCode>
                <c:ptCount val="13"/>
                <c:pt idx="0" formatCode="0.0">
                  <c:v>7.2</c:v>
                </c:pt>
                <c:pt idx="2" formatCode="0.0">
                  <c:v>7.2</c:v>
                </c:pt>
                <c:pt idx="3" formatCode="0.0">
                  <c:v>7.5</c:v>
                </c:pt>
                <c:pt idx="4" formatCode="0.0">
                  <c:v>7.5</c:v>
                </c:pt>
                <c:pt idx="5" formatCode="0.0">
                  <c:v>7.7</c:v>
                </c:pt>
                <c:pt idx="6" formatCode="0.0">
                  <c:v>7.5</c:v>
                </c:pt>
                <c:pt idx="9" formatCode="0.0">
                  <c:v>7.9</c:v>
                </c:pt>
                <c:pt idx="10" formatCode="0.0">
                  <c:v>7.8</c:v>
                </c:pt>
                <c:pt idx="11" formatCode="0.0">
                  <c:v>8.1</c:v>
                </c:pt>
              </c:numCache>
            </c:numRef>
          </c:val>
          <c:extLst>
            <c:ext xmlns:c16="http://schemas.microsoft.com/office/drawing/2014/chart" uri="{C3380CC4-5D6E-409C-BE32-E72D297353CC}">
              <c16:uniqueId val="{00000001-24F2-465A-9400-5A23D6710D06}"/>
            </c:ext>
          </c:extLst>
        </c:ser>
        <c:ser>
          <c:idx val="2"/>
          <c:order val="2"/>
          <c:tx>
            <c:strRef>
              <c:f>'Đầm Thủy Tú'!$C$6</c:f>
              <c:strCache>
                <c:ptCount val="1"/>
                <c:pt idx="0">
                  <c:v>2018</c:v>
                </c:pt>
              </c:strCache>
            </c:strRef>
          </c:tx>
          <c:invertIfNegative val="0"/>
          <c:cat>
            <c:strRef>
              <c:f>'Đầm Thủy Tú'!$D$3:$P$3</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Tú'!$D$6:$P$6</c:f>
              <c:numCache>
                <c:formatCode>0.0</c:formatCode>
                <c:ptCount val="13"/>
                <c:pt idx="0">
                  <c:v>7.68</c:v>
                </c:pt>
                <c:pt idx="1">
                  <c:v>7.8199999999999985</c:v>
                </c:pt>
                <c:pt idx="2">
                  <c:v>7.94</c:v>
                </c:pt>
                <c:pt idx="3">
                  <c:v>8</c:v>
                </c:pt>
                <c:pt idx="4">
                  <c:v>8.26</c:v>
                </c:pt>
                <c:pt idx="5">
                  <c:v>8.26</c:v>
                </c:pt>
                <c:pt idx="6">
                  <c:v>8.3000000000000007</c:v>
                </c:pt>
                <c:pt idx="7">
                  <c:v>7.9</c:v>
                </c:pt>
                <c:pt idx="8">
                  <c:v>8.34</c:v>
                </c:pt>
                <c:pt idx="9">
                  <c:v>8.02</c:v>
                </c:pt>
                <c:pt idx="10">
                  <c:v>7.96</c:v>
                </c:pt>
                <c:pt idx="11">
                  <c:v>8.2399999999999984</c:v>
                </c:pt>
                <c:pt idx="12">
                  <c:v>8.1</c:v>
                </c:pt>
              </c:numCache>
            </c:numRef>
          </c:val>
          <c:extLst>
            <c:ext xmlns:c16="http://schemas.microsoft.com/office/drawing/2014/chart" uri="{C3380CC4-5D6E-409C-BE32-E72D297353CC}">
              <c16:uniqueId val="{00000002-24F2-465A-9400-5A23D6710D06}"/>
            </c:ext>
          </c:extLst>
        </c:ser>
        <c:ser>
          <c:idx val="3"/>
          <c:order val="3"/>
          <c:tx>
            <c:strRef>
              <c:f>'Đầm Thủy Tú'!$C$7</c:f>
              <c:strCache>
                <c:ptCount val="1"/>
                <c:pt idx="0">
                  <c:v>2019</c:v>
                </c:pt>
              </c:strCache>
            </c:strRef>
          </c:tx>
          <c:invertIfNegative val="0"/>
          <c:cat>
            <c:strRef>
              <c:f>'Đầm Thủy Tú'!$D$3:$P$3</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Tú'!$D$7:$P$7</c:f>
              <c:numCache>
                <c:formatCode>0.0</c:formatCode>
                <c:ptCount val="13"/>
                <c:pt idx="0">
                  <c:v>7.26</c:v>
                </c:pt>
                <c:pt idx="1">
                  <c:v>7.56</c:v>
                </c:pt>
                <c:pt idx="2">
                  <c:v>7.6599999999999975</c:v>
                </c:pt>
                <c:pt idx="3">
                  <c:v>7.7</c:v>
                </c:pt>
                <c:pt idx="4">
                  <c:v>7.56</c:v>
                </c:pt>
                <c:pt idx="5">
                  <c:v>7.68</c:v>
                </c:pt>
                <c:pt idx="6">
                  <c:v>7.7800000000000011</c:v>
                </c:pt>
                <c:pt idx="7">
                  <c:v>7.68</c:v>
                </c:pt>
                <c:pt idx="8">
                  <c:v>7.8599999999999985</c:v>
                </c:pt>
                <c:pt idx="9">
                  <c:v>7.9</c:v>
                </c:pt>
                <c:pt idx="10">
                  <c:v>7.88</c:v>
                </c:pt>
                <c:pt idx="11">
                  <c:v>7.9599999999999991</c:v>
                </c:pt>
                <c:pt idx="12">
                  <c:v>7.8599999999999985</c:v>
                </c:pt>
              </c:numCache>
            </c:numRef>
          </c:val>
          <c:extLst>
            <c:ext xmlns:c16="http://schemas.microsoft.com/office/drawing/2014/chart" uri="{C3380CC4-5D6E-409C-BE32-E72D297353CC}">
              <c16:uniqueId val="{00000003-24F2-465A-9400-5A23D6710D06}"/>
            </c:ext>
          </c:extLst>
        </c:ser>
        <c:ser>
          <c:idx val="4"/>
          <c:order val="4"/>
          <c:tx>
            <c:strRef>
              <c:f>'Đầm Thủy Tú'!$C$8</c:f>
              <c:strCache>
                <c:ptCount val="1"/>
                <c:pt idx="0">
                  <c:v>2020</c:v>
                </c:pt>
              </c:strCache>
            </c:strRef>
          </c:tx>
          <c:invertIfNegative val="0"/>
          <c:cat>
            <c:strRef>
              <c:f>'Đầm Thủy Tú'!$D$3:$P$3</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Tú'!$D$8:$P$8</c:f>
              <c:numCache>
                <c:formatCode>0.0</c:formatCode>
                <c:ptCount val="13"/>
                <c:pt idx="0">
                  <c:v>7.4599999999999991</c:v>
                </c:pt>
                <c:pt idx="1">
                  <c:v>7.580000000000001</c:v>
                </c:pt>
                <c:pt idx="2">
                  <c:v>7.7799999999999994</c:v>
                </c:pt>
                <c:pt idx="3">
                  <c:v>7.9</c:v>
                </c:pt>
                <c:pt idx="4">
                  <c:v>7.8199999999999985</c:v>
                </c:pt>
                <c:pt idx="5">
                  <c:v>7.9800000000000013</c:v>
                </c:pt>
                <c:pt idx="6">
                  <c:v>7.7800000000000011</c:v>
                </c:pt>
                <c:pt idx="7">
                  <c:v>7.76</c:v>
                </c:pt>
                <c:pt idx="8">
                  <c:v>7.8800000000000008</c:v>
                </c:pt>
                <c:pt idx="9">
                  <c:v>7.42</c:v>
                </c:pt>
                <c:pt idx="10">
                  <c:v>7.7199999999999989</c:v>
                </c:pt>
                <c:pt idx="11">
                  <c:v>7.76</c:v>
                </c:pt>
                <c:pt idx="12">
                  <c:v>7.8</c:v>
                </c:pt>
              </c:numCache>
            </c:numRef>
          </c:val>
          <c:extLst>
            <c:ext xmlns:c16="http://schemas.microsoft.com/office/drawing/2014/chart" uri="{C3380CC4-5D6E-409C-BE32-E72D297353CC}">
              <c16:uniqueId val="{00000004-24F2-465A-9400-5A23D6710D06}"/>
            </c:ext>
          </c:extLst>
        </c:ser>
        <c:ser>
          <c:idx val="5"/>
          <c:order val="5"/>
          <c:tx>
            <c:strRef>
              <c:f>'Đầm Thủy Tú'!$C$9</c:f>
              <c:strCache>
                <c:ptCount val="1"/>
                <c:pt idx="0">
                  <c:v>2021</c:v>
                </c:pt>
              </c:strCache>
            </c:strRef>
          </c:tx>
          <c:invertIfNegative val="0"/>
          <c:cat>
            <c:strRef>
              <c:f>'Đầm Thủy Tú'!$D$3:$P$3</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Tú'!$D$9:$P$9</c:f>
              <c:numCache>
                <c:formatCode>0.0</c:formatCode>
                <c:ptCount val="13"/>
                <c:pt idx="0">
                  <c:v>7.46</c:v>
                </c:pt>
                <c:pt idx="1">
                  <c:v>8.2199999999999989</c:v>
                </c:pt>
                <c:pt idx="2">
                  <c:v>8.1399999999999988</c:v>
                </c:pt>
                <c:pt idx="3">
                  <c:v>8.18</c:v>
                </c:pt>
                <c:pt idx="4">
                  <c:v>8.06</c:v>
                </c:pt>
                <c:pt idx="5">
                  <c:v>8.08</c:v>
                </c:pt>
                <c:pt idx="6">
                  <c:v>8.16</c:v>
                </c:pt>
                <c:pt idx="7">
                  <c:v>7.92</c:v>
                </c:pt>
                <c:pt idx="8">
                  <c:v>8.2000000000000011</c:v>
                </c:pt>
                <c:pt idx="9">
                  <c:v>7.88</c:v>
                </c:pt>
                <c:pt idx="10">
                  <c:v>7.78</c:v>
                </c:pt>
                <c:pt idx="11">
                  <c:v>7.8199999999999985</c:v>
                </c:pt>
                <c:pt idx="12">
                  <c:v>7.8</c:v>
                </c:pt>
              </c:numCache>
            </c:numRef>
          </c:val>
          <c:extLst>
            <c:ext xmlns:c16="http://schemas.microsoft.com/office/drawing/2014/chart" uri="{C3380CC4-5D6E-409C-BE32-E72D297353CC}">
              <c16:uniqueId val="{00000005-24F2-465A-9400-5A23D6710D06}"/>
            </c:ext>
          </c:extLst>
        </c:ser>
        <c:dLbls>
          <c:showLegendKey val="0"/>
          <c:showVal val="0"/>
          <c:showCatName val="0"/>
          <c:showSerName val="0"/>
          <c:showPercent val="0"/>
          <c:showBubbleSize val="0"/>
        </c:dLbls>
        <c:gapWidth val="75"/>
        <c:overlap val="-25"/>
        <c:axId val="176899968"/>
        <c:axId val="176901504"/>
      </c:barChart>
      <c:lineChart>
        <c:grouping val="standard"/>
        <c:varyColors val="0"/>
        <c:ser>
          <c:idx val="6"/>
          <c:order val="6"/>
          <c:tx>
            <c:strRef>
              <c:f>'Đầm Thủy Tú'!$Q$22</c:f>
              <c:strCache>
                <c:ptCount val="1"/>
                <c:pt idx="0">
                  <c:v>QCVN 08-MT:2015/BTNMT, cột A1</c:v>
                </c:pt>
              </c:strCache>
            </c:strRef>
          </c:tx>
          <c:spPr>
            <a:ln>
              <a:solidFill>
                <a:srgbClr val="FF0000"/>
              </a:solidFill>
            </a:ln>
          </c:spPr>
          <c:marker>
            <c:symbol val="none"/>
          </c:marker>
          <c:val>
            <c:numRef>
              <c:f>'Đầm Thủy Tú'!$R$22:$AD$22</c:f>
              <c:numCache>
                <c:formatCode>0.0</c:formatCode>
                <c:ptCount val="13"/>
                <c:pt idx="0">
                  <c:v>6</c:v>
                </c:pt>
                <c:pt idx="1">
                  <c:v>6</c:v>
                </c:pt>
                <c:pt idx="2">
                  <c:v>6</c:v>
                </c:pt>
                <c:pt idx="3">
                  <c:v>6</c:v>
                </c:pt>
                <c:pt idx="4">
                  <c:v>6</c:v>
                </c:pt>
                <c:pt idx="5">
                  <c:v>6</c:v>
                </c:pt>
                <c:pt idx="6">
                  <c:v>6</c:v>
                </c:pt>
                <c:pt idx="7">
                  <c:v>6</c:v>
                </c:pt>
                <c:pt idx="8">
                  <c:v>6</c:v>
                </c:pt>
                <c:pt idx="9">
                  <c:v>6</c:v>
                </c:pt>
                <c:pt idx="10">
                  <c:v>6</c:v>
                </c:pt>
                <c:pt idx="11">
                  <c:v>6</c:v>
                </c:pt>
                <c:pt idx="12">
                  <c:v>6</c:v>
                </c:pt>
              </c:numCache>
            </c:numRef>
          </c:val>
          <c:smooth val="0"/>
          <c:extLst>
            <c:ext xmlns:c16="http://schemas.microsoft.com/office/drawing/2014/chart" uri="{C3380CC4-5D6E-409C-BE32-E72D297353CC}">
              <c16:uniqueId val="{00000006-24F2-465A-9400-5A23D6710D06}"/>
            </c:ext>
          </c:extLst>
        </c:ser>
        <c:ser>
          <c:idx val="7"/>
          <c:order val="7"/>
          <c:tx>
            <c:strRef>
              <c:f>'Đầm Thủy Tú'!$Q$23</c:f>
              <c:strCache>
                <c:ptCount val="1"/>
              </c:strCache>
            </c:strRef>
          </c:tx>
          <c:spPr>
            <a:ln>
              <a:solidFill>
                <a:srgbClr val="FF0000"/>
              </a:solidFill>
            </a:ln>
          </c:spPr>
          <c:marker>
            <c:symbol val="none"/>
          </c:marker>
          <c:val>
            <c:numRef>
              <c:f>'Đầm Thủy Tú'!$R$23:$AD$23</c:f>
              <c:numCache>
                <c:formatCode>General</c:formatCode>
                <c:ptCount val="13"/>
                <c:pt idx="0">
                  <c:v>8.5</c:v>
                </c:pt>
                <c:pt idx="1">
                  <c:v>8.5</c:v>
                </c:pt>
                <c:pt idx="2">
                  <c:v>8.5</c:v>
                </c:pt>
                <c:pt idx="3">
                  <c:v>8.5</c:v>
                </c:pt>
                <c:pt idx="4">
                  <c:v>8.5</c:v>
                </c:pt>
                <c:pt idx="5">
                  <c:v>8.5</c:v>
                </c:pt>
                <c:pt idx="6">
                  <c:v>8.5</c:v>
                </c:pt>
                <c:pt idx="7">
                  <c:v>8.5</c:v>
                </c:pt>
                <c:pt idx="8">
                  <c:v>8.5</c:v>
                </c:pt>
                <c:pt idx="9">
                  <c:v>8.5</c:v>
                </c:pt>
                <c:pt idx="10">
                  <c:v>8.5</c:v>
                </c:pt>
                <c:pt idx="11">
                  <c:v>8.5</c:v>
                </c:pt>
                <c:pt idx="12">
                  <c:v>8.5</c:v>
                </c:pt>
              </c:numCache>
            </c:numRef>
          </c:val>
          <c:smooth val="0"/>
          <c:extLst>
            <c:ext xmlns:c16="http://schemas.microsoft.com/office/drawing/2014/chart" uri="{C3380CC4-5D6E-409C-BE32-E72D297353CC}">
              <c16:uniqueId val="{00000007-24F2-465A-9400-5A23D6710D06}"/>
            </c:ext>
          </c:extLst>
        </c:ser>
        <c:dLbls>
          <c:showLegendKey val="0"/>
          <c:showVal val="0"/>
          <c:showCatName val="0"/>
          <c:showSerName val="0"/>
          <c:showPercent val="0"/>
          <c:showBubbleSize val="0"/>
        </c:dLbls>
        <c:marker val="1"/>
        <c:smooth val="0"/>
        <c:axId val="176899968"/>
        <c:axId val="176901504"/>
      </c:lineChart>
      <c:catAx>
        <c:axId val="176899968"/>
        <c:scaling>
          <c:orientation val="minMax"/>
        </c:scaling>
        <c:delete val="0"/>
        <c:axPos val="b"/>
        <c:numFmt formatCode="General" sourceLinked="0"/>
        <c:majorTickMark val="none"/>
        <c:minorTickMark val="none"/>
        <c:tickLblPos val="nextTo"/>
        <c:txPr>
          <a:bodyPr/>
          <a:lstStyle/>
          <a:p>
            <a:pPr>
              <a:defRPr sz="1100"/>
            </a:pPr>
            <a:endParaRPr lang="en-US"/>
          </a:p>
        </c:txPr>
        <c:crossAx val="176901504"/>
        <c:crosses val="autoZero"/>
        <c:auto val="1"/>
        <c:lblAlgn val="ctr"/>
        <c:lblOffset val="100"/>
        <c:noMultiLvlLbl val="0"/>
      </c:catAx>
      <c:valAx>
        <c:axId val="176901504"/>
        <c:scaling>
          <c:orientation val="minMax"/>
        </c:scaling>
        <c:delete val="0"/>
        <c:axPos val="l"/>
        <c:majorGridlines/>
        <c:numFmt formatCode="0.0" sourceLinked="1"/>
        <c:majorTickMark val="none"/>
        <c:minorTickMark val="none"/>
        <c:tickLblPos val="nextTo"/>
        <c:spPr>
          <a:ln w="9525">
            <a:noFill/>
          </a:ln>
        </c:spPr>
        <c:txPr>
          <a:bodyPr/>
          <a:lstStyle/>
          <a:p>
            <a:pPr>
              <a:defRPr b="1"/>
            </a:pPr>
            <a:endParaRPr lang="en-US"/>
          </a:p>
        </c:txPr>
        <c:crossAx val="176899968"/>
        <c:crosses val="autoZero"/>
        <c:crossBetween val="between"/>
      </c:valAx>
    </c:plotArea>
    <c:legend>
      <c:legendPos val="b"/>
      <c:legendEntry>
        <c:idx val="7"/>
        <c:delete val="1"/>
      </c:legendEntry>
      <c:layout>
        <c:manualLayout>
          <c:xMode val="edge"/>
          <c:yMode val="edge"/>
          <c:x val="8.2035952402501444E-2"/>
          <c:y val="0.6481470428441376"/>
          <c:w val="0.881904934297006"/>
          <c:h val="0.35185295715586851"/>
        </c:manualLayout>
      </c:layout>
      <c:overlay val="0"/>
      <c:txPr>
        <a:bodyPr/>
        <a:lstStyle/>
        <a:p>
          <a:pPr>
            <a:defRPr sz="1050" b="1"/>
          </a:pPr>
          <a:endParaRPr lang="en-US"/>
        </a:p>
      </c:txPr>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'Đầm Thủy Tú'!$C$11</c:f>
              <c:strCache>
                <c:ptCount val="1"/>
                <c:pt idx="0">
                  <c:v>2016</c:v>
                </c:pt>
              </c:strCache>
            </c:strRef>
          </c:tx>
          <c:invertIfNegative val="0"/>
          <c:cat>
            <c:strRef>
              <c:f>'Đầm Thủy Tú'!$D$10:$P$10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Tú'!$D$11:$P$11</c:f>
              <c:numCache>
                <c:formatCode>0.0</c:formatCode>
                <c:ptCount val="13"/>
                <c:pt idx="0">
                  <c:v>4.0999999999999996</c:v>
                </c:pt>
                <c:pt idx="1">
                  <c:v>5</c:v>
                </c:pt>
                <c:pt idx="2">
                  <c:v>6.2</c:v>
                </c:pt>
                <c:pt idx="3">
                  <c:v>5.9</c:v>
                </c:pt>
                <c:pt idx="4">
                  <c:v>4.9000000000000004</c:v>
                </c:pt>
                <c:pt idx="5">
                  <c:v>5.7</c:v>
                </c:pt>
                <c:pt idx="9">
                  <c:v>6.9</c:v>
                </c:pt>
                <c:pt idx="10">
                  <c:v>5.8</c:v>
                </c:pt>
              </c:numCache>
            </c:numRef>
          </c:val>
          <c:extLst>
            <c:ext xmlns:c16="http://schemas.microsoft.com/office/drawing/2014/chart" uri="{C3380CC4-5D6E-409C-BE32-E72D297353CC}">
              <c16:uniqueId val="{00000000-0B27-4E93-B73B-FE4EFF034D41}"/>
            </c:ext>
          </c:extLst>
        </c:ser>
        <c:ser>
          <c:idx val="1"/>
          <c:order val="1"/>
          <c:tx>
            <c:strRef>
              <c:f>'Đầm Thủy Tú'!$C$12</c:f>
              <c:strCache>
                <c:ptCount val="1"/>
                <c:pt idx="0">
                  <c:v>2017</c:v>
                </c:pt>
              </c:strCache>
            </c:strRef>
          </c:tx>
          <c:invertIfNegative val="0"/>
          <c:cat>
            <c:strRef>
              <c:f>'Đầm Thủy Tú'!$D$10:$P$10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Tú'!$D$12:$P$12</c:f>
              <c:numCache>
                <c:formatCode>General</c:formatCode>
                <c:ptCount val="13"/>
                <c:pt idx="0" formatCode="0.0">
                  <c:v>5.3</c:v>
                </c:pt>
                <c:pt idx="2" formatCode="0.0">
                  <c:v>7</c:v>
                </c:pt>
                <c:pt idx="3" formatCode="0.0">
                  <c:v>6.1</c:v>
                </c:pt>
                <c:pt idx="4" formatCode="0.0">
                  <c:v>6.4</c:v>
                </c:pt>
                <c:pt idx="5" formatCode="0.0">
                  <c:v>5.8</c:v>
                </c:pt>
                <c:pt idx="6" formatCode="0.0">
                  <c:v>5.7</c:v>
                </c:pt>
                <c:pt idx="9" formatCode="0.0">
                  <c:v>5.0999999999999996</c:v>
                </c:pt>
                <c:pt idx="10" formatCode="0.0">
                  <c:v>5.6</c:v>
                </c:pt>
                <c:pt idx="11" formatCode="0.0">
                  <c:v>5.2</c:v>
                </c:pt>
              </c:numCache>
            </c:numRef>
          </c:val>
          <c:extLst>
            <c:ext xmlns:c16="http://schemas.microsoft.com/office/drawing/2014/chart" uri="{C3380CC4-5D6E-409C-BE32-E72D297353CC}">
              <c16:uniqueId val="{00000001-0B27-4E93-B73B-FE4EFF034D41}"/>
            </c:ext>
          </c:extLst>
        </c:ser>
        <c:ser>
          <c:idx val="2"/>
          <c:order val="2"/>
          <c:tx>
            <c:strRef>
              <c:f>'Đầm Thủy Tú'!$C$13</c:f>
              <c:strCache>
                <c:ptCount val="1"/>
                <c:pt idx="0">
                  <c:v>2018</c:v>
                </c:pt>
              </c:strCache>
            </c:strRef>
          </c:tx>
          <c:invertIfNegative val="0"/>
          <c:cat>
            <c:strRef>
              <c:f>'Đầm Thủy Tú'!$D$10:$P$10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Tú'!$D$13:$P$13</c:f>
              <c:numCache>
                <c:formatCode>0.0</c:formatCode>
                <c:ptCount val="13"/>
                <c:pt idx="0">
                  <c:v>4.4800000000000004</c:v>
                </c:pt>
                <c:pt idx="1">
                  <c:v>4.2</c:v>
                </c:pt>
                <c:pt idx="2">
                  <c:v>4.96</c:v>
                </c:pt>
                <c:pt idx="3">
                  <c:v>4.78</c:v>
                </c:pt>
                <c:pt idx="4">
                  <c:v>4.6199999999999966</c:v>
                </c:pt>
                <c:pt idx="5">
                  <c:v>5</c:v>
                </c:pt>
                <c:pt idx="6">
                  <c:v>4.0599999999999996</c:v>
                </c:pt>
                <c:pt idx="7">
                  <c:v>4.04</c:v>
                </c:pt>
                <c:pt idx="8">
                  <c:v>4.54</c:v>
                </c:pt>
                <c:pt idx="9">
                  <c:v>5.6599999999999975</c:v>
                </c:pt>
                <c:pt idx="10">
                  <c:v>4.4400000000000004</c:v>
                </c:pt>
                <c:pt idx="11">
                  <c:v>4.72</c:v>
                </c:pt>
                <c:pt idx="12">
                  <c:v>5.18</c:v>
                </c:pt>
              </c:numCache>
            </c:numRef>
          </c:val>
          <c:extLst>
            <c:ext xmlns:c16="http://schemas.microsoft.com/office/drawing/2014/chart" uri="{C3380CC4-5D6E-409C-BE32-E72D297353CC}">
              <c16:uniqueId val="{00000002-0B27-4E93-B73B-FE4EFF034D41}"/>
            </c:ext>
          </c:extLst>
        </c:ser>
        <c:ser>
          <c:idx val="3"/>
          <c:order val="3"/>
          <c:tx>
            <c:strRef>
              <c:f>'Đầm Thủy Tú'!$C$14</c:f>
              <c:strCache>
                <c:ptCount val="1"/>
                <c:pt idx="0">
                  <c:v>2019</c:v>
                </c:pt>
              </c:strCache>
            </c:strRef>
          </c:tx>
          <c:invertIfNegative val="0"/>
          <c:cat>
            <c:strRef>
              <c:f>'Đầm Thủy Tú'!$D$10:$P$10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Tú'!$D$14:$P$14</c:f>
              <c:numCache>
                <c:formatCode>0.0</c:formatCode>
                <c:ptCount val="13"/>
                <c:pt idx="0">
                  <c:v>5.3199999999999985</c:v>
                </c:pt>
                <c:pt idx="1">
                  <c:v>5.26</c:v>
                </c:pt>
                <c:pt idx="2">
                  <c:v>5.4</c:v>
                </c:pt>
                <c:pt idx="3">
                  <c:v>5.2799999999999994</c:v>
                </c:pt>
                <c:pt idx="4">
                  <c:v>5.26</c:v>
                </c:pt>
                <c:pt idx="5">
                  <c:v>5.6599999999999975</c:v>
                </c:pt>
                <c:pt idx="6">
                  <c:v>5</c:v>
                </c:pt>
                <c:pt idx="7">
                  <c:v>5.1199999999999966</c:v>
                </c:pt>
                <c:pt idx="8">
                  <c:v>5.42</c:v>
                </c:pt>
                <c:pt idx="9">
                  <c:v>5.0999999999999996</c:v>
                </c:pt>
                <c:pt idx="10">
                  <c:v>5.1199999999999966</c:v>
                </c:pt>
                <c:pt idx="11">
                  <c:v>5.74</c:v>
                </c:pt>
                <c:pt idx="12">
                  <c:v>5.18</c:v>
                </c:pt>
              </c:numCache>
            </c:numRef>
          </c:val>
          <c:extLst>
            <c:ext xmlns:c16="http://schemas.microsoft.com/office/drawing/2014/chart" uri="{C3380CC4-5D6E-409C-BE32-E72D297353CC}">
              <c16:uniqueId val="{00000003-0B27-4E93-B73B-FE4EFF034D41}"/>
            </c:ext>
          </c:extLst>
        </c:ser>
        <c:ser>
          <c:idx val="4"/>
          <c:order val="4"/>
          <c:tx>
            <c:strRef>
              <c:f>'Đầm Thủy Tú'!$C$15</c:f>
              <c:strCache>
                <c:ptCount val="1"/>
                <c:pt idx="0">
                  <c:v>2020</c:v>
                </c:pt>
              </c:strCache>
            </c:strRef>
          </c:tx>
          <c:invertIfNegative val="0"/>
          <c:cat>
            <c:strRef>
              <c:f>'Đầm Thủy Tú'!$D$10:$P$10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Tú'!$D$15:$P$15</c:f>
              <c:numCache>
                <c:formatCode>0.0</c:formatCode>
                <c:ptCount val="13"/>
                <c:pt idx="0">
                  <c:v>5.68</c:v>
                </c:pt>
                <c:pt idx="1">
                  <c:v>5.18</c:v>
                </c:pt>
                <c:pt idx="2">
                  <c:v>5.42</c:v>
                </c:pt>
                <c:pt idx="3">
                  <c:v>5.44</c:v>
                </c:pt>
                <c:pt idx="4">
                  <c:v>5.48</c:v>
                </c:pt>
                <c:pt idx="5">
                  <c:v>5.48</c:v>
                </c:pt>
                <c:pt idx="6">
                  <c:v>5.1599999999999975</c:v>
                </c:pt>
                <c:pt idx="7">
                  <c:v>5.5600000000000005</c:v>
                </c:pt>
                <c:pt idx="8">
                  <c:v>5.6199999999999966</c:v>
                </c:pt>
                <c:pt idx="9">
                  <c:v>5.0999999999999996</c:v>
                </c:pt>
                <c:pt idx="10">
                  <c:v>5.3599999999999985</c:v>
                </c:pt>
                <c:pt idx="11">
                  <c:v>4.92</c:v>
                </c:pt>
                <c:pt idx="12">
                  <c:v>5.4</c:v>
                </c:pt>
              </c:numCache>
            </c:numRef>
          </c:val>
          <c:extLst>
            <c:ext xmlns:c16="http://schemas.microsoft.com/office/drawing/2014/chart" uri="{C3380CC4-5D6E-409C-BE32-E72D297353CC}">
              <c16:uniqueId val="{00000004-0B27-4E93-B73B-FE4EFF034D41}"/>
            </c:ext>
          </c:extLst>
        </c:ser>
        <c:ser>
          <c:idx val="5"/>
          <c:order val="5"/>
          <c:tx>
            <c:strRef>
              <c:f>'Đầm Thủy Tú'!$C$16</c:f>
              <c:strCache>
                <c:ptCount val="1"/>
                <c:pt idx="0">
                  <c:v>2021</c:v>
                </c:pt>
              </c:strCache>
            </c:strRef>
          </c:tx>
          <c:invertIfNegative val="0"/>
          <c:cat>
            <c:strRef>
              <c:f>'Đầm Thủy Tú'!$D$10:$P$10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Tú'!$D$16:$P$16</c:f>
              <c:numCache>
                <c:formatCode>0.0</c:formatCode>
                <c:ptCount val="13"/>
                <c:pt idx="0">
                  <c:v>5.8199999999999985</c:v>
                </c:pt>
                <c:pt idx="1">
                  <c:v>5.54</c:v>
                </c:pt>
                <c:pt idx="2">
                  <c:v>5.98</c:v>
                </c:pt>
                <c:pt idx="3">
                  <c:v>5.52</c:v>
                </c:pt>
                <c:pt idx="4">
                  <c:v>6.04</c:v>
                </c:pt>
                <c:pt idx="5">
                  <c:v>6.2</c:v>
                </c:pt>
                <c:pt idx="6">
                  <c:v>5.92</c:v>
                </c:pt>
                <c:pt idx="7">
                  <c:v>5.92</c:v>
                </c:pt>
                <c:pt idx="8">
                  <c:v>6.18</c:v>
                </c:pt>
                <c:pt idx="9">
                  <c:v>4.88</c:v>
                </c:pt>
                <c:pt idx="10">
                  <c:v>5.38</c:v>
                </c:pt>
                <c:pt idx="11">
                  <c:v>4.9400000000000004</c:v>
                </c:pt>
                <c:pt idx="12">
                  <c:v>4.76</c:v>
                </c:pt>
              </c:numCache>
            </c:numRef>
          </c:val>
          <c:extLst>
            <c:ext xmlns:c16="http://schemas.microsoft.com/office/drawing/2014/chart" uri="{C3380CC4-5D6E-409C-BE32-E72D297353CC}">
              <c16:uniqueId val="{00000005-0B27-4E93-B73B-FE4EFF034D41}"/>
            </c:ext>
          </c:extLst>
        </c:ser>
        <c:dLbls>
          <c:showLegendKey val="0"/>
          <c:showVal val="0"/>
          <c:showCatName val="0"/>
          <c:showSerName val="0"/>
          <c:showPercent val="0"/>
          <c:showBubbleSize val="0"/>
        </c:dLbls>
        <c:gapWidth val="150"/>
        <c:axId val="212158336"/>
        <c:axId val="212159872"/>
      </c:barChart>
      <c:lineChart>
        <c:grouping val="standard"/>
        <c:varyColors val="0"/>
        <c:ser>
          <c:idx val="6"/>
          <c:order val="6"/>
          <c:tx>
            <c:strRef>
              <c:f>'Đầm Thủy Tú'!$Q$43</c:f>
              <c:strCache>
                <c:ptCount val="1"/>
                <c:pt idx="0">
                  <c:v>QCVN 08-MT:2015/BTNMT, cột A1</c:v>
                </c:pt>
              </c:strCache>
            </c:strRef>
          </c:tx>
          <c:spPr>
            <a:ln>
              <a:solidFill>
                <a:srgbClr val="FF0000"/>
              </a:solidFill>
            </a:ln>
          </c:spPr>
          <c:marker>
            <c:symbol val="none"/>
          </c:marker>
          <c:val>
            <c:numRef>
              <c:f>'Đầm Thủy Tú'!$R$43:$AD$43</c:f>
              <c:numCache>
                <c:formatCode>0.0</c:formatCode>
                <c:ptCount val="13"/>
                <c:pt idx="0">
                  <c:v>6</c:v>
                </c:pt>
                <c:pt idx="1">
                  <c:v>6</c:v>
                </c:pt>
                <c:pt idx="2">
                  <c:v>6</c:v>
                </c:pt>
                <c:pt idx="3">
                  <c:v>6</c:v>
                </c:pt>
                <c:pt idx="4">
                  <c:v>6</c:v>
                </c:pt>
                <c:pt idx="5">
                  <c:v>6</c:v>
                </c:pt>
                <c:pt idx="6">
                  <c:v>6</c:v>
                </c:pt>
                <c:pt idx="7">
                  <c:v>6</c:v>
                </c:pt>
                <c:pt idx="8">
                  <c:v>6</c:v>
                </c:pt>
                <c:pt idx="9">
                  <c:v>6</c:v>
                </c:pt>
                <c:pt idx="10">
                  <c:v>6</c:v>
                </c:pt>
                <c:pt idx="11">
                  <c:v>6</c:v>
                </c:pt>
                <c:pt idx="12">
                  <c:v>6</c:v>
                </c:pt>
              </c:numCache>
            </c:numRef>
          </c:val>
          <c:smooth val="0"/>
          <c:extLst>
            <c:ext xmlns:c16="http://schemas.microsoft.com/office/drawing/2014/chart" uri="{C3380CC4-5D6E-409C-BE32-E72D297353CC}">
              <c16:uniqueId val="{00000006-0B27-4E93-B73B-FE4EFF034D41}"/>
            </c:ext>
          </c:extLst>
        </c:ser>
        <c:ser>
          <c:idx val="7"/>
          <c:order val="7"/>
          <c:tx>
            <c:strRef>
              <c:f>'Đầm Thủy Tú'!$Q$44</c:f>
              <c:strCache>
                <c:ptCount val="1"/>
                <c:pt idx="0">
                  <c:v>QCVN 08-MT:2015/BTNMT, cột A2</c:v>
                </c:pt>
              </c:strCache>
            </c:strRef>
          </c:tx>
          <c:spPr>
            <a:ln>
              <a:solidFill>
                <a:srgbClr val="7030A0"/>
              </a:solidFill>
            </a:ln>
          </c:spPr>
          <c:marker>
            <c:symbol val="none"/>
          </c:marker>
          <c:val>
            <c:numRef>
              <c:f>'Đầm Thủy Tú'!$R$44:$AD$44</c:f>
              <c:numCache>
                <c:formatCode>0.0</c:formatCode>
                <c:ptCount val="13"/>
                <c:pt idx="0">
                  <c:v>5</c:v>
                </c:pt>
                <c:pt idx="1">
                  <c:v>5</c:v>
                </c:pt>
                <c:pt idx="2">
                  <c:v>5</c:v>
                </c:pt>
                <c:pt idx="3">
                  <c:v>5</c:v>
                </c:pt>
                <c:pt idx="4">
                  <c:v>5</c:v>
                </c:pt>
                <c:pt idx="5">
                  <c:v>5</c:v>
                </c:pt>
                <c:pt idx="6">
                  <c:v>5</c:v>
                </c:pt>
                <c:pt idx="7">
                  <c:v>5</c:v>
                </c:pt>
                <c:pt idx="8">
                  <c:v>5</c:v>
                </c:pt>
                <c:pt idx="9">
                  <c:v>5</c:v>
                </c:pt>
                <c:pt idx="10">
                  <c:v>5</c:v>
                </c:pt>
                <c:pt idx="11">
                  <c:v>5</c:v>
                </c:pt>
                <c:pt idx="12">
                  <c:v>5</c:v>
                </c:pt>
              </c:numCache>
            </c:numRef>
          </c:val>
          <c:smooth val="0"/>
          <c:extLst>
            <c:ext xmlns:c16="http://schemas.microsoft.com/office/drawing/2014/chart" uri="{C3380CC4-5D6E-409C-BE32-E72D297353CC}">
              <c16:uniqueId val="{00000007-0B27-4E93-B73B-FE4EFF034D41}"/>
            </c:ext>
          </c:extLst>
        </c:ser>
        <c:ser>
          <c:idx val="8"/>
          <c:order val="8"/>
          <c:tx>
            <c:strRef>
              <c:f>'Đầm Thủy Tú'!$Q$45</c:f>
              <c:strCache>
                <c:ptCount val="1"/>
                <c:pt idx="0">
                  <c:v>QCVN 08-MT:2015/BTNMT, cột B1</c:v>
                </c:pt>
              </c:strCache>
            </c:strRef>
          </c:tx>
          <c:spPr>
            <a:ln>
              <a:solidFill>
                <a:schemeClr val="tx1"/>
              </a:solidFill>
            </a:ln>
          </c:spPr>
          <c:marker>
            <c:symbol val="none"/>
          </c:marker>
          <c:val>
            <c:numRef>
              <c:f>'Đầm Thủy Tú'!$R$45:$AD$45</c:f>
              <c:numCache>
                <c:formatCode>0.0</c:formatCode>
                <c:ptCount val="13"/>
                <c:pt idx="0">
                  <c:v>4</c:v>
                </c:pt>
                <c:pt idx="1">
                  <c:v>4</c:v>
                </c:pt>
                <c:pt idx="2">
                  <c:v>4</c:v>
                </c:pt>
                <c:pt idx="3">
                  <c:v>4</c:v>
                </c:pt>
                <c:pt idx="4">
                  <c:v>4</c:v>
                </c:pt>
                <c:pt idx="5">
                  <c:v>4</c:v>
                </c:pt>
                <c:pt idx="6">
                  <c:v>4</c:v>
                </c:pt>
                <c:pt idx="7">
                  <c:v>4</c:v>
                </c:pt>
                <c:pt idx="8">
                  <c:v>4</c:v>
                </c:pt>
                <c:pt idx="9">
                  <c:v>4</c:v>
                </c:pt>
                <c:pt idx="10">
                  <c:v>4</c:v>
                </c:pt>
                <c:pt idx="11">
                  <c:v>4</c:v>
                </c:pt>
                <c:pt idx="12">
                  <c:v>4</c:v>
                </c:pt>
              </c:numCache>
            </c:numRef>
          </c:val>
          <c:smooth val="0"/>
          <c:extLst>
            <c:ext xmlns:c16="http://schemas.microsoft.com/office/drawing/2014/chart" uri="{C3380CC4-5D6E-409C-BE32-E72D297353CC}">
              <c16:uniqueId val="{00000008-0B27-4E93-B73B-FE4EFF034D41}"/>
            </c:ext>
          </c:extLst>
        </c:ser>
        <c:dLbls>
          <c:showLegendKey val="0"/>
          <c:showVal val="0"/>
          <c:showCatName val="0"/>
          <c:showSerName val="0"/>
          <c:showPercent val="0"/>
          <c:showBubbleSize val="0"/>
        </c:dLbls>
        <c:marker val="1"/>
        <c:smooth val="0"/>
        <c:axId val="212158336"/>
        <c:axId val="212159872"/>
      </c:lineChart>
      <c:catAx>
        <c:axId val="212158336"/>
        <c:scaling>
          <c:orientation val="minMax"/>
        </c:scaling>
        <c:delete val="0"/>
        <c:axPos val="b"/>
        <c:numFmt formatCode="General" sourceLinked="0"/>
        <c:majorTickMark val="out"/>
        <c:minorTickMark val="none"/>
        <c:tickLblPos val="nextTo"/>
        <c:txPr>
          <a:bodyPr/>
          <a:lstStyle/>
          <a:p>
            <a:pPr>
              <a:defRPr sz="1100"/>
            </a:pPr>
            <a:endParaRPr lang="en-US"/>
          </a:p>
        </c:txPr>
        <c:crossAx val="212159872"/>
        <c:crosses val="autoZero"/>
        <c:auto val="1"/>
        <c:lblAlgn val="ctr"/>
        <c:lblOffset val="100"/>
        <c:noMultiLvlLbl val="0"/>
      </c:catAx>
      <c:valAx>
        <c:axId val="212159872"/>
        <c:scaling>
          <c:orientation val="minMax"/>
        </c:scaling>
        <c:delete val="0"/>
        <c:axPos val="l"/>
        <c:majorGridlines/>
        <c:title>
          <c:tx>
            <c:rich>
              <a:bodyPr rot="-5400000" vert="horz"/>
              <a:lstStyle/>
              <a:p>
                <a:pPr>
                  <a:defRPr/>
                </a:pPr>
                <a:r>
                  <a:rPr lang="en-US"/>
                  <a:t>D) (Mg/L)</a:t>
                </a:r>
              </a:p>
            </c:rich>
          </c:tx>
          <c:overlay val="0"/>
        </c:title>
        <c:numFmt formatCode="0.0" sourceLinked="1"/>
        <c:majorTickMark val="out"/>
        <c:minorTickMark val="none"/>
        <c:tickLblPos val="nextTo"/>
        <c:crossAx val="212158336"/>
        <c:crosses val="autoZero"/>
        <c:crossBetween val="between"/>
      </c:valAx>
    </c:plotArea>
    <c:legend>
      <c:legendPos val="b"/>
      <c:overlay val="0"/>
      <c:txPr>
        <a:bodyPr/>
        <a:lstStyle/>
        <a:p>
          <a:pPr>
            <a:defRPr sz="1050" b="0"/>
          </a:pPr>
          <a:endParaRPr lang="en-US"/>
        </a:p>
      </c:txPr>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'Đầm Thủy Tú'!$C$18</c:f>
              <c:strCache>
                <c:ptCount val="1"/>
                <c:pt idx="0">
                  <c:v>2016</c:v>
                </c:pt>
              </c:strCache>
            </c:strRef>
          </c:tx>
          <c:invertIfNegative val="0"/>
          <c:cat>
            <c:strRef>
              <c:f>'Đầm Thủy Tú'!$D$17:$P$17</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Tú'!$D$18:$P$18</c:f>
              <c:numCache>
                <c:formatCode>0.0</c:formatCode>
                <c:ptCount val="13"/>
                <c:pt idx="0">
                  <c:v>7.2</c:v>
                </c:pt>
                <c:pt idx="1">
                  <c:v>5.8</c:v>
                </c:pt>
                <c:pt idx="2">
                  <c:v>12</c:v>
                </c:pt>
                <c:pt idx="3">
                  <c:v>8.6</c:v>
                </c:pt>
                <c:pt idx="4">
                  <c:v>12.8</c:v>
                </c:pt>
                <c:pt idx="5">
                  <c:v>7.7</c:v>
                </c:pt>
                <c:pt idx="9">
                  <c:v>6.4</c:v>
                </c:pt>
                <c:pt idx="10">
                  <c:v>4.3</c:v>
                </c:pt>
              </c:numCache>
            </c:numRef>
          </c:val>
          <c:extLst>
            <c:ext xmlns:c16="http://schemas.microsoft.com/office/drawing/2014/chart" uri="{C3380CC4-5D6E-409C-BE32-E72D297353CC}">
              <c16:uniqueId val="{00000000-6719-4147-AE94-9911C83DA9DF}"/>
            </c:ext>
          </c:extLst>
        </c:ser>
        <c:ser>
          <c:idx val="1"/>
          <c:order val="1"/>
          <c:tx>
            <c:strRef>
              <c:f>'Đầm Thủy Tú'!$C$19</c:f>
              <c:strCache>
                <c:ptCount val="1"/>
                <c:pt idx="0">
                  <c:v>2017</c:v>
                </c:pt>
              </c:strCache>
            </c:strRef>
          </c:tx>
          <c:invertIfNegative val="0"/>
          <c:cat>
            <c:strRef>
              <c:f>'Đầm Thủy Tú'!$D$17:$P$17</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Tú'!$D$19:$P$19</c:f>
              <c:numCache>
                <c:formatCode>General</c:formatCode>
                <c:ptCount val="13"/>
                <c:pt idx="0" formatCode="0.0">
                  <c:v>12.8</c:v>
                </c:pt>
                <c:pt idx="2" formatCode="0.0">
                  <c:v>11.9</c:v>
                </c:pt>
                <c:pt idx="3" formatCode="0.0">
                  <c:v>9.6</c:v>
                </c:pt>
                <c:pt idx="4" formatCode="0.0">
                  <c:v>13.5</c:v>
                </c:pt>
                <c:pt idx="5" formatCode="0.0">
                  <c:v>6</c:v>
                </c:pt>
                <c:pt idx="6" formatCode="0.0">
                  <c:v>12.7</c:v>
                </c:pt>
                <c:pt idx="9" formatCode="0.0">
                  <c:v>18.8</c:v>
                </c:pt>
                <c:pt idx="10" formatCode="0.0">
                  <c:v>13.8</c:v>
                </c:pt>
                <c:pt idx="11" formatCode="0.0">
                  <c:v>16.100000000000001</c:v>
                </c:pt>
              </c:numCache>
            </c:numRef>
          </c:val>
          <c:extLst>
            <c:ext xmlns:c16="http://schemas.microsoft.com/office/drawing/2014/chart" uri="{C3380CC4-5D6E-409C-BE32-E72D297353CC}">
              <c16:uniqueId val="{00000001-6719-4147-AE94-9911C83DA9DF}"/>
            </c:ext>
          </c:extLst>
        </c:ser>
        <c:ser>
          <c:idx val="2"/>
          <c:order val="2"/>
          <c:tx>
            <c:strRef>
              <c:f>'Đầm Thủy Tú'!$C$20</c:f>
              <c:strCache>
                <c:ptCount val="1"/>
                <c:pt idx="0">
                  <c:v>2018</c:v>
                </c:pt>
              </c:strCache>
            </c:strRef>
          </c:tx>
          <c:invertIfNegative val="0"/>
          <c:cat>
            <c:strRef>
              <c:f>'Đầm Thủy Tú'!$D$17:$P$17</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Tú'!$D$20:$P$20</c:f>
              <c:numCache>
                <c:formatCode>0.0</c:formatCode>
                <c:ptCount val="13"/>
                <c:pt idx="0">
                  <c:v>18.64</c:v>
                </c:pt>
                <c:pt idx="1">
                  <c:v>15.6</c:v>
                </c:pt>
                <c:pt idx="2">
                  <c:v>14.239999999999998</c:v>
                </c:pt>
                <c:pt idx="3">
                  <c:v>10.32</c:v>
                </c:pt>
                <c:pt idx="4">
                  <c:v>17.12</c:v>
                </c:pt>
                <c:pt idx="5">
                  <c:v>21.16</c:v>
                </c:pt>
                <c:pt idx="6">
                  <c:v>21.6</c:v>
                </c:pt>
                <c:pt idx="7">
                  <c:v>19.760000000000002</c:v>
                </c:pt>
                <c:pt idx="8">
                  <c:v>15.04</c:v>
                </c:pt>
                <c:pt idx="9">
                  <c:v>14.76</c:v>
                </c:pt>
                <c:pt idx="10">
                  <c:v>11.239999999999998</c:v>
                </c:pt>
                <c:pt idx="11">
                  <c:v>16.32</c:v>
                </c:pt>
                <c:pt idx="12">
                  <c:v>15.92</c:v>
                </c:pt>
              </c:numCache>
            </c:numRef>
          </c:val>
          <c:extLst>
            <c:ext xmlns:c16="http://schemas.microsoft.com/office/drawing/2014/chart" uri="{C3380CC4-5D6E-409C-BE32-E72D297353CC}">
              <c16:uniqueId val="{00000002-6719-4147-AE94-9911C83DA9DF}"/>
            </c:ext>
          </c:extLst>
        </c:ser>
        <c:ser>
          <c:idx val="3"/>
          <c:order val="3"/>
          <c:tx>
            <c:strRef>
              <c:f>'Đầm Thủy Tú'!$C$21</c:f>
              <c:strCache>
                <c:ptCount val="1"/>
                <c:pt idx="0">
                  <c:v>2019</c:v>
                </c:pt>
              </c:strCache>
            </c:strRef>
          </c:tx>
          <c:invertIfNegative val="0"/>
          <c:cat>
            <c:strRef>
              <c:f>'Đầm Thủy Tú'!$D$17:$P$17</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Tú'!$D$21:$P$21</c:f>
              <c:numCache>
                <c:formatCode>0.0</c:formatCode>
                <c:ptCount val="13"/>
                <c:pt idx="0">
                  <c:v>11.060000000000002</c:v>
                </c:pt>
                <c:pt idx="1">
                  <c:v>11.28</c:v>
                </c:pt>
                <c:pt idx="2">
                  <c:v>9.2800000000000011</c:v>
                </c:pt>
                <c:pt idx="3">
                  <c:v>15.48</c:v>
                </c:pt>
                <c:pt idx="4">
                  <c:v>15.440000000000001</c:v>
                </c:pt>
                <c:pt idx="5">
                  <c:v>16.079999999999988</c:v>
                </c:pt>
                <c:pt idx="6">
                  <c:v>21.759999999999987</c:v>
                </c:pt>
                <c:pt idx="7">
                  <c:v>25.959999999999987</c:v>
                </c:pt>
                <c:pt idx="8">
                  <c:v>8.9200000000000017</c:v>
                </c:pt>
                <c:pt idx="9">
                  <c:v>13.280000000000001</c:v>
                </c:pt>
                <c:pt idx="10">
                  <c:v>12.8</c:v>
                </c:pt>
                <c:pt idx="11">
                  <c:v>18.919999999999987</c:v>
                </c:pt>
                <c:pt idx="12">
                  <c:v>18.04</c:v>
                </c:pt>
              </c:numCache>
            </c:numRef>
          </c:val>
          <c:extLst>
            <c:ext xmlns:c16="http://schemas.microsoft.com/office/drawing/2014/chart" uri="{C3380CC4-5D6E-409C-BE32-E72D297353CC}">
              <c16:uniqueId val="{00000003-6719-4147-AE94-9911C83DA9DF}"/>
            </c:ext>
          </c:extLst>
        </c:ser>
        <c:ser>
          <c:idx val="4"/>
          <c:order val="4"/>
          <c:tx>
            <c:strRef>
              <c:f>'Đầm Thủy Tú'!$C$22</c:f>
              <c:strCache>
                <c:ptCount val="1"/>
                <c:pt idx="0">
                  <c:v>2020</c:v>
                </c:pt>
              </c:strCache>
            </c:strRef>
          </c:tx>
          <c:invertIfNegative val="0"/>
          <c:cat>
            <c:strRef>
              <c:f>'Đầm Thủy Tú'!$D$17:$P$17</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Tú'!$D$22:$P$22</c:f>
              <c:numCache>
                <c:formatCode>0.0</c:formatCode>
                <c:ptCount val="13"/>
                <c:pt idx="0">
                  <c:v>14.8</c:v>
                </c:pt>
                <c:pt idx="1">
                  <c:v>17.279999999999987</c:v>
                </c:pt>
                <c:pt idx="2">
                  <c:v>14.680000000000001</c:v>
                </c:pt>
                <c:pt idx="3">
                  <c:v>12.28</c:v>
                </c:pt>
                <c:pt idx="4">
                  <c:v>16.160000000000004</c:v>
                </c:pt>
                <c:pt idx="5">
                  <c:v>25.759999999999987</c:v>
                </c:pt>
                <c:pt idx="6">
                  <c:v>19.04</c:v>
                </c:pt>
                <c:pt idx="7">
                  <c:v>18.32</c:v>
                </c:pt>
                <c:pt idx="8">
                  <c:v>12.8</c:v>
                </c:pt>
                <c:pt idx="9">
                  <c:v>22.519999999999996</c:v>
                </c:pt>
                <c:pt idx="10">
                  <c:v>25.520000000000003</c:v>
                </c:pt>
                <c:pt idx="11">
                  <c:v>20.399999999999999</c:v>
                </c:pt>
                <c:pt idx="12">
                  <c:v>28.080000000000002</c:v>
                </c:pt>
              </c:numCache>
            </c:numRef>
          </c:val>
          <c:extLst>
            <c:ext xmlns:c16="http://schemas.microsoft.com/office/drawing/2014/chart" uri="{C3380CC4-5D6E-409C-BE32-E72D297353CC}">
              <c16:uniqueId val="{00000004-6719-4147-AE94-9911C83DA9DF}"/>
            </c:ext>
          </c:extLst>
        </c:ser>
        <c:ser>
          <c:idx val="5"/>
          <c:order val="5"/>
          <c:tx>
            <c:strRef>
              <c:f>'Đầm Thủy Tú'!$C$23</c:f>
              <c:strCache>
                <c:ptCount val="1"/>
                <c:pt idx="0">
                  <c:v>2021</c:v>
                </c:pt>
              </c:strCache>
            </c:strRef>
          </c:tx>
          <c:invertIfNegative val="0"/>
          <c:cat>
            <c:strRef>
              <c:f>'Đầm Thủy Tú'!$D$17:$P$17</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Tú'!$D$23:$P$23</c:f>
              <c:numCache>
                <c:formatCode>0.0</c:formatCode>
                <c:ptCount val="13"/>
                <c:pt idx="0">
                  <c:v>10</c:v>
                </c:pt>
                <c:pt idx="1">
                  <c:v>11.48</c:v>
                </c:pt>
                <c:pt idx="2">
                  <c:v>8.6399999999999988</c:v>
                </c:pt>
                <c:pt idx="3">
                  <c:v>10.96</c:v>
                </c:pt>
                <c:pt idx="4">
                  <c:v>16.559999999999999</c:v>
                </c:pt>
                <c:pt idx="5">
                  <c:v>21.04</c:v>
                </c:pt>
                <c:pt idx="6">
                  <c:v>25.64</c:v>
                </c:pt>
                <c:pt idx="7">
                  <c:v>16</c:v>
                </c:pt>
                <c:pt idx="8">
                  <c:v>8</c:v>
                </c:pt>
                <c:pt idx="9">
                  <c:v>10.92</c:v>
                </c:pt>
                <c:pt idx="10">
                  <c:v>16.079999999999988</c:v>
                </c:pt>
                <c:pt idx="11">
                  <c:v>17.88</c:v>
                </c:pt>
                <c:pt idx="12">
                  <c:v>14.719999999999999</c:v>
                </c:pt>
              </c:numCache>
            </c:numRef>
          </c:val>
          <c:extLst>
            <c:ext xmlns:c16="http://schemas.microsoft.com/office/drawing/2014/chart" uri="{C3380CC4-5D6E-409C-BE32-E72D297353CC}">
              <c16:uniqueId val="{00000005-6719-4147-AE94-9911C83DA9DF}"/>
            </c:ext>
          </c:extLst>
        </c:ser>
        <c:dLbls>
          <c:showLegendKey val="0"/>
          <c:showVal val="0"/>
          <c:showCatName val="0"/>
          <c:showSerName val="0"/>
          <c:showPercent val="0"/>
          <c:showBubbleSize val="0"/>
        </c:dLbls>
        <c:gapWidth val="150"/>
        <c:axId val="212240256"/>
        <c:axId val="212241792"/>
      </c:barChart>
      <c:lineChart>
        <c:grouping val="standard"/>
        <c:varyColors val="0"/>
        <c:ser>
          <c:idx val="6"/>
          <c:order val="6"/>
          <c:tx>
            <c:strRef>
              <c:f>'Đầm Thủy Tú'!$Q$67</c:f>
              <c:strCache>
                <c:ptCount val="1"/>
                <c:pt idx="0">
                  <c:v>QCVN 08-MT:2015/BTNMT, cột A1</c:v>
                </c:pt>
              </c:strCache>
            </c:strRef>
          </c:tx>
          <c:spPr>
            <a:ln>
              <a:solidFill>
                <a:srgbClr val="FF0000"/>
              </a:solidFill>
            </a:ln>
          </c:spPr>
          <c:marker>
            <c:symbol val="none"/>
          </c:marker>
          <c:val>
            <c:numRef>
              <c:f>'Đầm Thủy Tú'!$R$67:$AD$67</c:f>
              <c:numCache>
                <c:formatCode>0.0</c:formatCode>
                <c:ptCount val="13"/>
                <c:pt idx="0">
                  <c:v>20</c:v>
                </c:pt>
                <c:pt idx="1">
                  <c:v>20</c:v>
                </c:pt>
                <c:pt idx="2">
                  <c:v>20</c:v>
                </c:pt>
                <c:pt idx="3">
                  <c:v>20</c:v>
                </c:pt>
                <c:pt idx="4">
                  <c:v>20</c:v>
                </c:pt>
                <c:pt idx="5">
                  <c:v>20</c:v>
                </c:pt>
                <c:pt idx="6">
                  <c:v>20</c:v>
                </c:pt>
                <c:pt idx="7">
                  <c:v>20</c:v>
                </c:pt>
                <c:pt idx="8">
                  <c:v>20</c:v>
                </c:pt>
                <c:pt idx="9">
                  <c:v>20</c:v>
                </c:pt>
                <c:pt idx="10">
                  <c:v>20</c:v>
                </c:pt>
                <c:pt idx="11">
                  <c:v>20</c:v>
                </c:pt>
                <c:pt idx="12">
                  <c:v>20</c:v>
                </c:pt>
              </c:numCache>
            </c:numRef>
          </c:val>
          <c:smooth val="0"/>
          <c:extLst>
            <c:ext xmlns:c16="http://schemas.microsoft.com/office/drawing/2014/chart" uri="{C3380CC4-5D6E-409C-BE32-E72D297353CC}">
              <c16:uniqueId val="{00000006-6719-4147-AE94-9911C83DA9DF}"/>
            </c:ext>
          </c:extLst>
        </c:ser>
        <c:ser>
          <c:idx val="7"/>
          <c:order val="7"/>
          <c:tx>
            <c:strRef>
              <c:f>'Đầm Thủy Tú'!$Q$68</c:f>
              <c:strCache>
                <c:ptCount val="1"/>
                <c:pt idx="0">
                  <c:v>QCVN 08-MT:2015/BTNMT, cột A2</c:v>
                </c:pt>
              </c:strCache>
            </c:strRef>
          </c:tx>
          <c:spPr>
            <a:ln>
              <a:solidFill>
                <a:srgbClr val="7030A0"/>
              </a:solidFill>
            </a:ln>
          </c:spPr>
          <c:marker>
            <c:symbol val="none"/>
          </c:marker>
          <c:val>
            <c:numRef>
              <c:f>'Đầm Thủy Tú'!$R$68:$AD$68</c:f>
              <c:numCache>
                <c:formatCode>0.0</c:formatCode>
                <c:ptCount val="13"/>
                <c:pt idx="0">
                  <c:v>30</c:v>
                </c:pt>
                <c:pt idx="1">
                  <c:v>30</c:v>
                </c:pt>
                <c:pt idx="2">
                  <c:v>30</c:v>
                </c:pt>
                <c:pt idx="3">
                  <c:v>30</c:v>
                </c:pt>
                <c:pt idx="4">
                  <c:v>30</c:v>
                </c:pt>
                <c:pt idx="5">
                  <c:v>30</c:v>
                </c:pt>
                <c:pt idx="6">
                  <c:v>30</c:v>
                </c:pt>
                <c:pt idx="7">
                  <c:v>30</c:v>
                </c:pt>
                <c:pt idx="8">
                  <c:v>30</c:v>
                </c:pt>
                <c:pt idx="9">
                  <c:v>30</c:v>
                </c:pt>
                <c:pt idx="10">
                  <c:v>30</c:v>
                </c:pt>
                <c:pt idx="11">
                  <c:v>30</c:v>
                </c:pt>
                <c:pt idx="12">
                  <c:v>30</c:v>
                </c:pt>
              </c:numCache>
            </c:numRef>
          </c:val>
          <c:smooth val="0"/>
          <c:extLst>
            <c:ext xmlns:c16="http://schemas.microsoft.com/office/drawing/2014/chart" uri="{C3380CC4-5D6E-409C-BE32-E72D297353CC}">
              <c16:uniqueId val="{00000007-6719-4147-AE94-9911C83DA9DF}"/>
            </c:ext>
          </c:extLst>
        </c:ser>
        <c:ser>
          <c:idx val="8"/>
          <c:order val="8"/>
          <c:tx>
            <c:strRef>
              <c:f>'Đầm Thủy Tú'!$Q$69</c:f>
              <c:strCache>
                <c:ptCount val="1"/>
                <c:pt idx="0">
                  <c:v>QCVN 08-MT:2015/BTNMT, cột B1</c:v>
                </c:pt>
              </c:strCache>
            </c:strRef>
          </c:tx>
          <c:spPr>
            <a:ln>
              <a:solidFill>
                <a:schemeClr val="tx1"/>
              </a:solidFill>
            </a:ln>
          </c:spPr>
          <c:marker>
            <c:symbol val="none"/>
          </c:marker>
          <c:val>
            <c:numRef>
              <c:f>'Đầm Thủy Tú'!$R$69:$AD$69</c:f>
              <c:numCache>
                <c:formatCode>0.0</c:formatCode>
                <c:ptCount val="13"/>
                <c:pt idx="0">
                  <c:v>50</c:v>
                </c:pt>
                <c:pt idx="1">
                  <c:v>50</c:v>
                </c:pt>
                <c:pt idx="2">
                  <c:v>50</c:v>
                </c:pt>
                <c:pt idx="3">
                  <c:v>50</c:v>
                </c:pt>
                <c:pt idx="4">
                  <c:v>50</c:v>
                </c:pt>
                <c:pt idx="5">
                  <c:v>50</c:v>
                </c:pt>
                <c:pt idx="6">
                  <c:v>50</c:v>
                </c:pt>
                <c:pt idx="7">
                  <c:v>50</c:v>
                </c:pt>
                <c:pt idx="8">
                  <c:v>50</c:v>
                </c:pt>
                <c:pt idx="9">
                  <c:v>50</c:v>
                </c:pt>
                <c:pt idx="10">
                  <c:v>50</c:v>
                </c:pt>
                <c:pt idx="11">
                  <c:v>50</c:v>
                </c:pt>
                <c:pt idx="12">
                  <c:v>50</c:v>
                </c:pt>
              </c:numCache>
            </c:numRef>
          </c:val>
          <c:smooth val="0"/>
          <c:extLst>
            <c:ext xmlns:c16="http://schemas.microsoft.com/office/drawing/2014/chart" uri="{C3380CC4-5D6E-409C-BE32-E72D297353CC}">
              <c16:uniqueId val="{00000008-6719-4147-AE94-9911C83DA9DF}"/>
            </c:ext>
          </c:extLst>
        </c:ser>
        <c:dLbls>
          <c:showLegendKey val="0"/>
          <c:showVal val="0"/>
          <c:showCatName val="0"/>
          <c:showSerName val="0"/>
          <c:showPercent val="0"/>
          <c:showBubbleSize val="0"/>
        </c:dLbls>
        <c:marker val="1"/>
        <c:smooth val="0"/>
        <c:axId val="212240256"/>
        <c:axId val="212241792"/>
      </c:lineChart>
      <c:catAx>
        <c:axId val="212240256"/>
        <c:scaling>
          <c:orientation val="minMax"/>
        </c:scaling>
        <c:delete val="0"/>
        <c:axPos val="b"/>
        <c:numFmt formatCode="General" sourceLinked="0"/>
        <c:majorTickMark val="out"/>
        <c:minorTickMark val="none"/>
        <c:tickLblPos val="nextTo"/>
        <c:crossAx val="212241792"/>
        <c:crosses val="autoZero"/>
        <c:auto val="1"/>
        <c:lblAlgn val="ctr"/>
        <c:lblOffset val="100"/>
        <c:noMultiLvlLbl val="0"/>
      </c:catAx>
      <c:valAx>
        <c:axId val="212241792"/>
        <c:scaling>
          <c:orientation val="minMax"/>
        </c:scaling>
        <c:delete val="0"/>
        <c:axPos val="l"/>
        <c:majorGridlines/>
        <c:title>
          <c:tx>
            <c:rich>
              <a:bodyPr rot="-5400000" vert="horz"/>
              <a:lstStyle/>
              <a:p>
                <a:pPr>
                  <a:defRPr/>
                </a:pPr>
                <a:r>
                  <a:rPr lang="en-US"/>
                  <a:t>TSS (Mg/L)</a:t>
                </a:r>
              </a:p>
            </c:rich>
          </c:tx>
          <c:overlay val="0"/>
        </c:title>
        <c:numFmt formatCode="0.0" sourceLinked="1"/>
        <c:majorTickMark val="out"/>
        <c:minorTickMark val="none"/>
        <c:tickLblPos val="nextTo"/>
        <c:crossAx val="212240256"/>
        <c:crosses val="autoZero"/>
        <c:crossBetween val="between"/>
      </c:valAx>
    </c:plotArea>
    <c:legend>
      <c:legendPos val="b"/>
      <c:layout>
        <c:manualLayout>
          <c:xMode val="edge"/>
          <c:yMode val="edge"/>
          <c:x val="5.9346525022810438E-2"/>
          <c:y val="0.64551048765963082"/>
          <c:w val="0.88334864726901485"/>
          <c:h val="0.33208054875493692"/>
        </c:manualLayout>
      </c:layout>
      <c:overlay val="0"/>
      <c:txPr>
        <a:bodyPr/>
        <a:lstStyle/>
        <a:p>
          <a:pPr>
            <a:defRPr sz="1100" b="0"/>
          </a:pPr>
          <a:endParaRPr lang="en-US"/>
        </a:p>
      </c:txPr>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'Đầm Thủy Tú'!$C$31</c:f>
              <c:strCache>
                <c:ptCount val="1"/>
                <c:pt idx="0">
                  <c:v>2016</c:v>
                </c:pt>
              </c:strCache>
            </c:strRef>
          </c:tx>
          <c:invertIfNegative val="0"/>
          <c:cat>
            <c:strRef>
              <c:f>'Đầm Thủy Tú'!$D$30:$P$30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Tú'!$D$31:$P$31</c:f>
              <c:numCache>
                <c:formatCode>0.0</c:formatCode>
                <c:ptCount val="13"/>
                <c:pt idx="0">
                  <c:v>1.9000000000000001</c:v>
                </c:pt>
                <c:pt idx="1">
                  <c:v>3.6</c:v>
                </c:pt>
                <c:pt idx="2">
                  <c:v>3.5</c:v>
                </c:pt>
                <c:pt idx="3">
                  <c:v>2.7</c:v>
                </c:pt>
                <c:pt idx="4">
                  <c:v>2.2000000000000002</c:v>
                </c:pt>
                <c:pt idx="5">
                  <c:v>1.9000000000000001</c:v>
                </c:pt>
                <c:pt idx="9">
                  <c:v>2</c:v>
                </c:pt>
                <c:pt idx="10">
                  <c:v>2</c:v>
                </c:pt>
              </c:numCache>
            </c:numRef>
          </c:val>
          <c:extLst>
            <c:ext xmlns:c16="http://schemas.microsoft.com/office/drawing/2014/chart" uri="{C3380CC4-5D6E-409C-BE32-E72D297353CC}">
              <c16:uniqueId val="{00000000-F477-44C2-A998-8D0CD4FA8794}"/>
            </c:ext>
          </c:extLst>
        </c:ser>
        <c:ser>
          <c:idx val="1"/>
          <c:order val="1"/>
          <c:tx>
            <c:strRef>
              <c:f>'Đầm Thủy Tú'!$C$32</c:f>
              <c:strCache>
                <c:ptCount val="1"/>
                <c:pt idx="0">
                  <c:v>2017</c:v>
                </c:pt>
              </c:strCache>
            </c:strRef>
          </c:tx>
          <c:invertIfNegative val="0"/>
          <c:cat>
            <c:strRef>
              <c:f>'Đầm Thủy Tú'!$D$30:$P$30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Tú'!$D$32:$P$32</c:f>
              <c:numCache>
                <c:formatCode>General</c:formatCode>
                <c:ptCount val="13"/>
                <c:pt idx="0" formatCode="0.0">
                  <c:v>2.5</c:v>
                </c:pt>
                <c:pt idx="2" formatCode="0.0">
                  <c:v>1.4</c:v>
                </c:pt>
                <c:pt idx="3" formatCode="0.0">
                  <c:v>2.9</c:v>
                </c:pt>
                <c:pt idx="4" formatCode="0.0">
                  <c:v>1.2</c:v>
                </c:pt>
                <c:pt idx="5" formatCode="0.0">
                  <c:v>1.8</c:v>
                </c:pt>
                <c:pt idx="6" formatCode="0.0">
                  <c:v>1.8</c:v>
                </c:pt>
                <c:pt idx="9" formatCode="0.0">
                  <c:v>1.8</c:v>
                </c:pt>
                <c:pt idx="10" formatCode="0.0">
                  <c:v>1.7</c:v>
                </c:pt>
                <c:pt idx="11" formatCode="0.0">
                  <c:v>1.5</c:v>
                </c:pt>
              </c:numCache>
            </c:numRef>
          </c:val>
          <c:extLst>
            <c:ext xmlns:c16="http://schemas.microsoft.com/office/drawing/2014/chart" uri="{C3380CC4-5D6E-409C-BE32-E72D297353CC}">
              <c16:uniqueId val="{00000001-F477-44C2-A998-8D0CD4FA8794}"/>
            </c:ext>
          </c:extLst>
        </c:ser>
        <c:ser>
          <c:idx val="2"/>
          <c:order val="2"/>
          <c:tx>
            <c:strRef>
              <c:f>'Đầm Thủy Tú'!$C$33</c:f>
              <c:strCache>
                <c:ptCount val="1"/>
                <c:pt idx="0">
                  <c:v>2018</c:v>
                </c:pt>
              </c:strCache>
            </c:strRef>
          </c:tx>
          <c:invertIfNegative val="0"/>
          <c:cat>
            <c:strRef>
              <c:f>'Đầm Thủy Tú'!$D$30:$P$30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Tú'!$D$33:$P$33</c:f>
              <c:numCache>
                <c:formatCode>0.0</c:formatCode>
                <c:ptCount val="13"/>
                <c:pt idx="0">
                  <c:v>1.24</c:v>
                </c:pt>
                <c:pt idx="1">
                  <c:v>1.44</c:v>
                </c:pt>
                <c:pt idx="2">
                  <c:v>1.3</c:v>
                </c:pt>
                <c:pt idx="3">
                  <c:v>1.3</c:v>
                </c:pt>
                <c:pt idx="4">
                  <c:v>1.1000000000000001</c:v>
                </c:pt>
                <c:pt idx="5">
                  <c:v>2.66</c:v>
                </c:pt>
                <c:pt idx="6">
                  <c:v>1.1800000000000042</c:v>
                </c:pt>
                <c:pt idx="7">
                  <c:v>1.34</c:v>
                </c:pt>
                <c:pt idx="8">
                  <c:v>2.54</c:v>
                </c:pt>
                <c:pt idx="9">
                  <c:v>1.1279999999999952</c:v>
                </c:pt>
                <c:pt idx="10">
                  <c:v>1.46</c:v>
                </c:pt>
                <c:pt idx="11">
                  <c:v>1.8800000000000001</c:v>
                </c:pt>
                <c:pt idx="12">
                  <c:v>1.44</c:v>
                </c:pt>
              </c:numCache>
            </c:numRef>
          </c:val>
          <c:extLst>
            <c:ext xmlns:c16="http://schemas.microsoft.com/office/drawing/2014/chart" uri="{C3380CC4-5D6E-409C-BE32-E72D297353CC}">
              <c16:uniqueId val="{00000002-F477-44C2-A998-8D0CD4FA8794}"/>
            </c:ext>
          </c:extLst>
        </c:ser>
        <c:ser>
          <c:idx val="3"/>
          <c:order val="3"/>
          <c:tx>
            <c:strRef>
              <c:f>'Đầm Thủy Tú'!$C$34</c:f>
              <c:strCache>
                <c:ptCount val="1"/>
                <c:pt idx="0">
                  <c:v>2019</c:v>
                </c:pt>
              </c:strCache>
            </c:strRef>
          </c:tx>
          <c:invertIfNegative val="0"/>
          <c:cat>
            <c:strRef>
              <c:f>'Đầm Thủy Tú'!$D$30:$P$30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Tú'!$D$34:$P$34</c:f>
              <c:numCache>
                <c:formatCode>0.0</c:formatCode>
                <c:ptCount val="13"/>
                <c:pt idx="0">
                  <c:v>1.3599999999999948</c:v>
                </c:pt>
                <c:pt idx="1">
                  <c:v>1.1199999999999952</c:v>
                </c:pt>
                <c:pt idx="2">
                  <c:v>2.08</c:v>
                </c:pt>
                <c:pt idx="3">
                  <c:v>1.72</c:v>
                </c:pt>
                <c:pt idx="4">
                  <c:v>1.7</c:v>
                </c:pt>
                <c:pt idx="5">
                  <c:v>1.3199999999999947</c:v>
                </c:pt>
                <c:pt idx="6">
                  <c:v>1.56</c:v>
                </c:pt>
                <c:pt idx="7">
                  <c:v>1.8</c:v>
                </c:pt>
                <c:pt idx="8">
                  <c:v>1.6400000000000001</c:v>
                </c:pt>
                <c:pt idx="9">
                  <c:v>1.2</c:v>
                </c:pt>
                <c:pt idx="10">
                  <c:v>1.3199999999999947</c:v>
                </c:pt>
                <c:pt idx="11">
                  <c:v>1.3800000000000001</c:v>
                </c:pt>
                <c:pt idx="12">
                  <c:v>1.36</c:v>
                </c:pt>
              </c:numCache>
            </c:numRef>
          </c:val>
          <c:extLst>
            <c:ext xmlns:c16="http://schemas.microsoft.com/office/drawing/2014/chart" uri="{C3380CC4-5D6E-409C-BE32-E72D297353CC}">
              <c16:uniqueId val="{00000003-F477-44C2-A998-8D0CD4FA8794}"/>
            </c:ext>
          </c:extLst>
        </c:ser>
        <c:ser>
          <c:idx val="4"/>
          <c:order val="4"/>
          <c:tx>
            <c:strRef>
              <c:f>'Đầm Thủy Tú'!$C$35</c:f>
              <c:strCache>
                <c:ptCount val="1"/>
                <c:pt idx="0">
                  <c:v>2020</c:v>
                </c:pt>
              </c:strCache>
            </c:strRef>
          </c:tx>
          <c:invertIfNegative val="0"/>
          <c:cat>
            <c:strRef>
              <c:f>'Đầm Thủy Tú'!$D$30:$P$30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Tú'!$D$35:$P$35</c:f>
              <c:numCache>
                <c:formatCode>0.0</c:formatCode>
                <c:ptCount val="13"/>
                <c:pt idx="0">
                  <c:v>2.3199999999999967</c:v>
                </c:pt>
                <c:pt idx="1">
                  <c:v>1.7600000000000002</c:v>
                </c:pt>
                <c:pt idx="2">
                  <c:v>2.2000000000000002</c:v>
                </c:pt>
                <c:pt idx="3">
                  <c:v>2.3199999999999967</c:v>
                </c:pt>
                <c:pt idx="4">
                  <c:v>2.42</c:v>
                </c:pt>
                <c:pt idx="5">
                  <c:v>2.2599999999999998</c:v>
                </c:pt>
                <c:pt idx="6">
                  <c:v>2</c:v>
                </c:pt>
                <c:pt idx="7">
                  <c:v>2.1399999999999997</c:v>
                </c:pt>
                <c:pt idx="8">
                  <c:v>2.4200000000000004</c:v>
                </c:pt>
                <c:pt idx="9">
                  <c:v>1.5399999999999936</c:v>
                </c:pt>
                <c:pt idx="10">
                  <c:v>1.7000000000000004</c:v>
                </c:pt>
                <c:pt idx="11">
                  <c:v>1.6400000000000001</c:v>
                </c:pt>
                <c:pt idx="12">
                  <c:v>1.54</c:v>
                </c:pt>
              </c:numCache>
            </c:numRef>
          </c:val>
          <c:extLst>
            <c:ext xmlns:c16="http://schemas.microsoft.com/office/drawing/2014/chart" uri="{C3380CC4-5D6E-409C-BE32-E72D297353CC}">
              <c16:uniqueId val="{00000004-F477-44C2-A998-8D0CD4FA8794}"/>
            </c:ext>
          </c:extLst>
        </c:ser>
        <c:ser>
          <c:idx val="5"/>
          <c:order val="5"/>
          <c:tx>
            <c:strRef>
              <c:f>'Đầm Thủy Tú'!$C$36</c:f>
              <c:strCache>
                <c:ptCount val="1"/>
                <c:pt idx="0">
                  <c:v>2021</c:v>
                </c:pt>
              </c:strCache>
            </c:strRef>
          </c:tx>
          <c:invertIfNegative val="0"/>
          <c:cat>
            <c:strRef>
              <c:f>'Đầm Thủy Tú'!$D$30:$P$30</c:f>
              <c:strCache>
                <c:ptCount val="13"/>
                <c:pt idx="0">
                  <c:v>NĐTT1</c:v>
                </c:pt>
                <c:pt idx="1">
                  <c:v>NĐTT2</c:v>
                </c:pt>
                <c:pt idx="2">
                  <c:v>NĐCH1</c:v>
                </c:pt>
                <c:pt idx="3">
                  <c:v>NĐCH2</c:v>
                </c:pt>
                <c:pt idx="4">
                  <c:v>NĐCH3</c:v>
                </c:pt>
                <c:pt idx="5">
                  <c:v>NĐCH4</c:v>
                </c:pt>
                <c:pt idx="6">
                  <c:v>NĐCH5</c:v>
                </c:pt>
                <c:pt idx="7">
                  <c:v>NĐCH6</c:v>
                </c:pt>
                <c:pt idx="8">
                  <c:v>NĐCH7</c:v>
                </c:pt>
                <c:pt idx="9">
                  <c:v>NĐLC1</c:v>
                </c:pt>
                <c:pt idx="10">
                  <c:v>NĐLC2</c:v>
                </c:pt>
                <c:pt idx="11">
                  <c:v>NĐLC3</c:v>
                </c:pt>
                <c:pt idx="12">
                  <c:v>NĐLC4</c:v>
                </c:pt>
              </c:strCache>
            </c:strRef>
          </c:cat>
          <c:val>
            <c:numRef>
              <c:f>'Đầm Thủy Tú'!$D$36:$P$36</c:f>
              <c:numCache>
                <c:formatCode>0.0</c:formatCode>
                <c:ptCount val="13"/>
                <c:pt idx="0">
                  <c:v>2.7600000000000002</c:v>
                </c:pt>
                <c:pt idx="1">
                  <c:v>2.08</c:v>
                </c:pt>
                <c:pt idx="2">
                  <c:v>2.2200000000000002</c:v>
                </c:pt>
                <c:pt idx="3">
                  <c:v>2.2000000000000002</c:v>
                </c:pt>
                <c:pt idx="4">
                  <c:v>2.38</c:v>
                </c:pt>
                <c:pt idx="5">
                  <c:v>1.9400000000000042</c:v>
                </c:pt>
                <c:pt idx="6">
                  <c:v>2.7800000000000002</c:v>
                </c:pt>
                <c:pt idx="7">
                  <c:v>2.5</c:v>
                </c:pt>
                <c:pt idx="8">
                  <c:v>2.94</c:v>
                </c:pt>
                <c:pt idx="9">
                  <c:v>2.64</c:v>
                </c:pt>
                <c:pt idx="10">
                  <c:v>1.56</c:v>
                </c:pt>
                <c:pt idx="11">
                  <c:v>1.6600000000000001</c:v>
                </c:pt>
                <c:pt idx="12">
                  <c:v>2</c:v>
                </c:pt>
              </c:numCache>
            </c:numRef>
          </c:val>
          <c:extLst>
            <c:ext xmlns:c16="http://schemas.microsoft.com/office/drawing/2014/chart" uri="{C3380CC4-5D6E-409C-BE32-E72D297353CC}">
              <c16:uniqueId val="{00000005-F477-44C2-A998-8D0CD4FA8794}"/>
            </c:ext>
          </c:extLst>
        </c:ser>
        <c:dLbls>
          <c:showLegendKey val="0"/>
          <c:showVal val="0"/>
          <c:showCatName val="0"/>
          <c:showSerName val="0"/>
          <c:showPercent val="0"/>
          <c:showBubbleSize val="0"/>
        </c:dLbls>
        <c:gapWidth val="150"/>
        <c:axId val="212370560"/>
        <c:axId val="212372096"/>
      </c:barChart>
      <c:lineChart>
        <c:grouping val="standard"/>
        <c:varyColors val="0"/>
        <c:ser>
          <c:idx val="6"/>
          <c:order val="6"/>
          <c:tx>
            <c:strRef>
              <c:f>'Đầm Thủy Tú'!$R$90</c:f>
              <c:strCache>
                <c:ptCount val="1"/>
                <c:pt idx="0">
                  <c:v>QCVN 08-MT:2015/BTNMT, cột A1</c:v>
                </c:pt>
              </c:strCache>
            </c:strRef>
          </c:tx>
          <c:spPr>
            <a:ln>
              <a:solidFill>
                <a:srgbClr val="FF0000"/>
              </a:solidFill>
            </a:ln>
          </c:spPr>
          <c:marker>
            <c:symbol val="none"/>
          </c:marker>
          <c:val>
            <c:numRef>
              <c:f>'Đầm Thủy Tú'!$S$90:$AE$90</c:f>
              <c:numCache>
                <c:formatCode>0.0</c:formatCode>
                <c:ptCount val="13"/>
                <c:pt idx="0">
                  <c:v>4</c:v>
                </c:pt>
                <c:pt idx="1">
                  <c:v>4</c:v>
                </c:pt>
                <c:pt idx="2">
                  <c:v>4</c:v>
                </c:pt>
                <c:pt idx="3">
                  <c:v>4</c:v>
                </c:pt>
                <c:pt idx="4">
                  <c:v>4</c:v>
                </c:pt>
                <c:pt idx="5">
                  <c:v>4</c:v>
                </c:pt>
                <c:pt idx="6">
                  <c:v>4</c:v>
                </c:pt>
                <c:pt idx="7">
                  <c:v>4</c:v>
                </c:pt>
                <c:pt idx="8">
                  <c:v>4</c:v>
                </c:pt>
                <c:pt idx="9">
                  <c:v>4</c:v>
                </c:pt>
                <c:pt idx="10">
                  <c:v>4</c:v>
                </c:pt>
                <c:pt idx="11">
                  <c:v>4</c:v>
                </c:pt>
                <c:pt idx="12">
                  <c:v>4</c:v>
                </c:pt>
              </c:numCache>
            </c:numRef>
          </c:val>
          <c:smooth val="0"/>
          <c:extLst>
            <c:ext xmlns:c16="http://schemas.microsoft.com/office/drawing/2014/chart" uri="{C3380CC4-5D6E-409C-BE32-E72D297353CC}">
              <c16:uniqueId val="{00000006-F477-44C2-A998-8D0CD4FA8794}"/>
            </c:ext>
          </c:extLst>
        </c:ser>
        <c:ser>
          <c:idx val="7"/>
          <c:order val="7"/>
          <c:tx>
            <c:strRef>
              <c:f>'Đầm Thủy Tú'!$R$91</c:f>
              <c:strCache>
                <c:ptCount val="1"/>
                <c:pt idx="0">
                  <c:v>QCVN 08-MT:2015/BTNMT, cột A2</c:v>
                </c:pt>
              </c:strCache>
            </c:strRef>
          </c:tx>
          <c:spPr>
            <a:ln>
              <a:solidFill>
                <a:srgbClr val="7030A0"/>
              </a:solidFill>
            </a:ln>
          </c:spPr>
          <c:marker>
            <c:symbol val="none"/>
          </c:marker>
          <c:val>
            <c:numRef>
              <c:f>'Đầm Thủy Tú'!$S$91:$AE$91</c:f>
              <c:numCache>
                <c:formatCode>0.0</c:formatCode>
                <c:ptCount val="13"/>
                <c:pt idx="0">
                  <c:v>6</c:v>
                </c:pt>
                <c:pt idx="1">
                  <c:v>6</c:v>
                </c:pt>
                <c:pt idx="2">
                  <c:v>6</c:v>
                </c:pt>
                <c:pt idx="3">
                  <c:v>6</c:v>
                </c:pt>
                <c:pt idx="4">
                  <c:v>6</c:v>
                </c:pt>
                <c:pt idx="5">
                  <c:v>6</c:v>
                </c:pt>
                <c:pt idx="6">
                  <c:v>6</c:v>
                </c:pt>
                <c:pt idx="7">
                  <c:v>6</c:v>
                </c:pt>
                <c:pt idx="8">
                  <c:v>6</c:v>
                </c:pt>
                <c:pt idx="9">
                  <c:v>6</c:v>
                </c:pt>
                <c:pt idx="10">
                  <c:v>6</c:v>
                </c:pt>
                <c:pt idx="11">
                  <c:v>6</c:v>
                </c:pt>
                <c:pt idx="12">
                  <c:v>6</c:v>
                </c:pt>
              </c:numCache>
            </c:numRef>
          </c:val>
          <c:smooth val="0"/>
          <c:extLst>
            <c:ext xmlns:c16="http://schemas.microsoft.com/office/drawing/2014/chart" uri="{C3380CC4-5D6E-409C-BE32-E72D297353CC}">
              <c16:uniqueId val="{00000007-F477-44C2-A998-8D0CD4FA8794}"/>
            </c:ext>
          </c:extLst>
        </c:ser>
        <c:dLbls>
          <c:showLegendKey val="0"/>
          <c:showVal val="0"/>
          <c:showCatName val="0"/>
          <c:showSerName val="0"/>
          <c:showPercent val="0"/>
          <c:showBubbleSize val="0"/>
        </c:dLbls>
        <c:marker val="1"/>
        <c:smooth val="0"/>
        <c:axId val="212370560"/>
        <c:axId val="212372096"/>
      </c:lineChart>
      <c:catAx>
        <c:axId val="212370560"/>
        <c:scaling>
          <c:orientation val="minMax"/>
        </c:scaling>
        <c:delete val="0"/>
        <c:axPos val="b"/>
        <c:numFmt formatCode="General" sourceLinked="0"/>
        <c:majorTickMark val="out"/>
        <c:minorTickMark val="none"/>
        <c:tickLblPos val="nextTo"/>
        <c:txPr>
          <a:bodyPr/>
          <a:lstStyle/>
          <a:p>
            <a:pPr>
              <a:defRPr sz="1100" b="1"/>
            </a:pPr>
            <a:endParaRPr lang="en-US"/>
          </a:p>
        </c:txPr>
        <c:crossAx val="212372096"/>
        <c:crosses val="autoZero"/>
        <c:auto val="1"/>
        <c:lblAlgn val="ctr"/>
        <c:lblOffset val="100"/>
        <c:noMultiLvlLbl val="0"/>
      </c:catAx>
      <c:valAx>
        <c:axId val="212372096"/>
        <c:scaling>
          <c:orientation val="minMax"/>
        </c:scaling>
        <c:delete val="0"/>
        <c:axPos val="l"/>
        <c:majorGridlines/>
        <c:title>
          <c:tx>
            <c:rich>
              <a:bodyPr rot="-5400000" vert="horz"/>
              <a:lstStyle/>
              <a:p>
                <a:pPr>
                  <a:defRPr sz="1200"/>
                </a:pPr>
                <a:r>
                  <a:rPr lang="en-US" sz="1200"/>
                  <a:t>BOD</a:t>
                </a:r>
                <a:r>
                  <a:rPr lang="en-US" sz="1200" baseline="-25000"/>
                  <a:t>5</a:t>
                </a:r>
                <a:r>
                  <a:rPr lang="en-US" sz="1200"/>
                  <a:t> (Mg/L)</a:t>
                </a:r>
              </a:p>
            </c:rich>
          </c:tx>
          <c:overlay val="0"/>
        </c:title>
        <c:numFmt formatCode="0.0" sourceLinked="1"/>
        <c:majorTickMark val="out"/>
        <c:minorTickMark val="none"/>
        <c:tickLblPos val="nextTo"/>
        <c:crossAx val="212370560"/>
        <c:crosses val="autoZero"/>
        <c:crossBetween val="between"/>
      </c:valAx>
    </c:plotArea>
    <c:legend>
      <c:legendPos val="b"/>
      <c:overlay val="0"/>
      <c:txPr>
        <a:bodyPr/>
        <a:lstStyle/>
        <a:p>
          <a:pPr>
            <a:defRPr sz="1050" b="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60894763580568"/>
          <c:y val="5.5865326251258972E-2"/>
          <c:w val="0.86323698020530359"/>
          <c:h val="0.57481323803134454"/>
        </c:manualLayout>
      </c:layout>
      <c:barChart>
        <c:barDir val="col"/>
        <c:grouping val="clustered"/>
        <c:varyColors val="0"/>
        <c:ser>
          <c:idx val="0"/>
          <c:order val="0"/>
          <c:tx>
            <c:strRef>
              <c:f>'Sông Hương'!$B$9</c:f>
              <c:strCache>
                <c:ptCount val="1"/>
                <c:pt idx="0">
                  <c:v>2016</c:v>
                </c:pt>
              </c:strCache>
            </c:strRef>
          </c:tx>
          <c:invertIfNegative val="0"/>
          <c:cat>
            <c:strRef>
              <c:f>'Sông Hương'!$C$8:$K$8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Hương'!$C$9:$K$9</c:f>
              <c:numCache>
                <c:formatCode>0.0</c:formatCode>
                <c:ptCount val="9"/>
                <c:pt idx="0">
                  <c:v>6.9</c:v>
                </c:pt>
                <c:pt idx="1">
                  <c:v>7.7</c:v>
                </c:pt>
                <c:pt idx="2">
                  <c:v>5.5</c:v>
                </c:pt>
                <c:pt idx="3">
                  <c:v>5.8</c:v>
                </c:pt>
                <c:pt idx="4">
                  <c:v>5.6</c:v>
                </c:pt>
                <c:pt idx="5">
                  <c:v>0</c:v>
                </c:pt>
                <c:pt idx="6">
                  <c:v>5.3</c:v>
                </c:pt>
                <c:pt idx="7">
                  <c:v>5.5</c:v>
                </c:pt>
                <c:pt idx="8">
                  <c:v>0</c:v>
                </c:pt>
              </c:numCache>
            </c:numRef>
          </c:val>
          <c:extLst>
            <c:ext xmlns:c16="http://schemas.microsoft.com/office/drawing/2014/chart" uri="{C3380CC4-5D6E-409C-BE32-E72D297353CC}">
              <c16:uniqueId val="{00000000-D2B8-4AD2-B53D-6AD5CE0C1E04}"/>
            </c:ext>
          </c:extLst>
        </c:ser>
        <c:ser>
          <c:idx val="1"/>
          <c:order val="1"/>
          <c:tx>
            <c:strRef>
              <c:f>'Sông Hương'!$B$10</c:f>
              <c:strCache>
                <c:ptCount val="1"/>
                <c:pt idx="0">
                  <c:v>2017</c:v>
                </c:pt>
              </c:strCache>
            </c:strRef>
          </c:tx>
          <c:invertIfNegative val="0"/>
          <c:cat>
            <c:strRef>
              <c:f>'Sông Hương'!$C$8:$K$8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Hương'!$C$10:$K$10</c:f>
              <c:numCache>
                <c:formatCode>0.0</c:formatCode>
                <c:ptCount val="9"/>
                <c:pt idx="0">
                  <c:v>5.2</c:v>
                </c:pt>
                <c:pt idx="1">
                  <c:v>6</c:v>
                </c:pt>
                <c:pt idx="2">
                  <c:v>5.6</c:v>
                </c:pt>
                <c:pt idx="3">
                  <c:v>5.9</c:v>
                </c:pt>
                <c:pt idx="4">
                  <c:v>6.2</c:v>
                </c:pt>
                <c:pt idx="5">
                  <c:v>5.6</c:v>
                </c:pt>
                <c:pt idx="6">
                  <c:v>5.4</c:v>
                </c:pt>
                <c:pt idx="7">
                  <c:v>5.6</c:v>
                </c:pt>
                <c:pt idx="8">
                  <c:v>0</c:v>
                </c:pt>
              </c:numCache>
            </c:numRef>
          </c:val>
          <c:extLst>
            <c:ext xmlns:c16="http://schemas.microsoft.com/office/drawing/2014/chart" uri="{C3380CC4-5D6E-409C-BE32-E72D297353CC}">
              <c16:uniqueId val="{00000001-D2B8-4AD2-B53D-6AD5CE0C1E04}"/>
            </c:ext>
          </c:extLst>
        </c:ser>
        <c:ser>
          <c:idx val="2"/>
          <c:order val="2"/>
          <c:tx>
            <c:strRef>
              <c:f>'Sông Hương'!$B$11</c:f>
              <c:strCache>
                <c:ptCount val="1"/>
                <c:pt idx="0">
                  <c:v>2018</c:v>
                </c:pt>
              </c:strCache>
            </c:strRef>
          </c:tx>
          <c:invertIfNegative val="0"/>
          <c:cat>
            <c:strRef>
              <c:f>'Sông Hương'!$C$8:$K$8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Hương'!$C$11:$K$11</c:f>
              <c:numCache>
                <c:formatCode>0.0</c:formatCode>
                <c:ptCount val="9"/>
                <c:pt idx="0">
                  <c:v>4.6599999999999975</c:v>
                </c:pt>
                <c:pt idx="1">
                  <c:v>5.34</c:v>
                </c:pt>
                <c:pt idx="2">
                  <c:v>4.9400000000000004</c:v>
                </c:pt>
                <c:pt idx="3">
                  <c:v>5.3</c:v>
                </c:pt>
                <c:pt idx="4">
                  <c:v>5.46</c:v>
                </c:pt>
                <c:pt idx="5">
                  <c:v>4.84</c:v>
                </c:pt>
                <c:pt idx="6">
                  <c:v>4.9800000000000004</c:v>
                </c:pt>
                <c:pt idx="7">
                  <c:v>5.34</c:v>
                </c:pt>
                <c:pt idx="8">
                  <c:v>5.42</c:v>
                </c:pt>
              </c:numCache>
            </c:numRef>
          </c:val>
          <c:extLst>
            <c:ext xmlns:c16="http://schemas.microsoft.com/office/drawing/2014/chart" uri="{C3380CC4-5D6E-409C-BE32-E72D297353CC}">
              <c16:uniqueId val="{00000002-D2B8-4AD2-B53D-6AD5CE0C1E04}"/>
            </c:ext>
          </c:extLst>
        </c:ser>
        <c:ser>
          <c:idx val="3"/>
          <c:order val="3"/>
          <c:tx>
            <c:strRef>
              <c:f>'Sông Hương'!$B$12</c:f>
              <c:strCache>
                <c:ptCount val="1"/>
                <c:pt idx="0">
                  <c:v>2019</c:v>
                </c:pt>
              </c:strCache>
            </c:strRef>
          </c:tx>
          <c:invertIfNegative val="0"/>
          <c:cat>
            <c:strRef>
              <c:f>'Sông Hương'!$C$8:$K$8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Hương'!$C$12:$K$12</c:f>
              <c:numCache>
                <c:formatCode>0.0</c:formatCode>
                <c:ptCount val="9"/>
                <c:pt idx="0">
                  <c:v>5.3599999999999985</c:v>
                </c:pt>
                <c:pt idx="1">
                  <c:v>5.6800000000000006</c:v>
                </c:pt>
                <c:pt idx="2">
                  <c:v>5.3199999999999985</c:v>
                </c:pt>
                <c:pt idx="3">
                  <c:v>6.04</c:v>
                </c:pt>
                <c:pt idx="4">
                  <c:v>5.8199999999999985</c:v>
                </c:pt>
                <c:pt idx="5">
                  <c:v>5.78</c:v>
                </c:pt>
                <c:pt idx="6">
                  <c:v>5.46</c:v>
                </c:pt>
                <c:pt idx="7">
                  <c:v>5.6400000000000006</c:v>
                </c:pt>
                <c:pt idx="8">
                  <c:v>5.0199999999999996</c:v>
                </c:pt>
              </c:numCache>
            </c:numRef>
          </c:val>
          <c:extLst>
            <c:ext xmlns:c16="http://schemas.microsoft.com/office/drawing/2014/chart" uri="{C3380CC4-5D6E-409C-BE32-E72D297353CC}">
              <c16:uniqueId val="{00000003-D2B8-4AD2-B53D-6AD5CE0C1E04}"/>
            </c:ext>
          </c:extLst>
        </c:ser>
        <c:ser>
          <c:idx val="4"/>
          <c:order val="4"/>
          <c:tx>
            <c:strRef>
              <c:f>'Sông Hương'!$B$13</c:f>
              <c:strCache>
                <c:ptCount val="1"/>
                <c:pt idx="0">
                  <c:v>2020</c:v>
                </c:pt>
              </c:strCache>
            </c:strRef>
          </c:tx>
          <c:invertIfNegative val="0"/>
          <c:cat>
            <c:strRef>
              <c:f>'Sông Hương'!$C$8:$K$8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Hương'!$C$13:$K$13</c:f>
              <c:numCache>
                <c:formatCode>0.0</c:formatCode>
                <c:ptCount val="9"/>
                <c:pt idx="0">
                  <c:v>5.4</c:v>
                </c:pt>
                <c:pt idx="1">
                  <c:v>5.4</c:v>
                </c:pt>
                <c:pt idx="2">
                  <c:v>5.4</c:v>
                </c:pt>
                <c:pt idx="3">
                  <c:v>5.4</c:v>
                </c:pt>
                <c:pt idx="4">
                  <c:v>5.7</c:v>
                </c:pt>
                <c:pt idx="5">
                  <c:v>5.2</c:v>
                </c:pt>
                <c:pt idx="6">
                  <c:v>5.2</c:v>
                </c:pt>
                <c:pt idx="7">
                  <c:v>5.6</c:v>
                </c:pt>
                <c:pt idx="8">
                  <c:v>5.6</c:v>
                </c:pt>
              </c:numCache>
            </c:numRef>
          </c:val>
          <c:extLst>
            <c:ext xmlns:c16="http://schemas.microsoft.com/office/drawing/2014/chart" uri="{C3380CC4-5D6E-409C-BE32-E72D297353CC}">
              <c16:uniqueId val="{00000004-D2B8-4AD2-B53D-6AD5CE0C1E04}"/>
            </c:ext>
          </c:extLst>
        </c:ser>
        <c:ser>
          <c:idx val="5"/>
          <c:order val="5"/>
          <c:tx>
            <c:strRef>
              <c:f>'Sông Hương'!$B$14</c:f>
              <c:strCache>
                <c:ptCount val="1"/>
                <c:pt idx="0">
                  <c:v>2021</c:v>
                </c:pt>
              </c:strCache>
            </c:strRef>
          </c:tx>
          <c:invertIfNegative val="0"/>
          <c:cat>
            <c:strRef>
              <c:f>'Sông Hương'!$C$8:$K$8</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Hương'!$C$14:$K$14</c:f>
              <c:numCache>
                <c:formatCode>0.0</c:formatCode>
                <c:ptCount val="9"/>
                <c:pt idx="0">
                  <c:v>5.6</c:v>
                </c:pt>
                <c:pt idx="1">
                  <c:v>5.72</c:v>
                </c:pt>
                <c:pt idx="2">
                  <c:v>6.1199999999999966</c:v>
                </c:pt>
                <c:pt idx="3">
                  <c:v>6</c:v>
                </c:pt>
                <c:pt idx="4">
                  <c:v>5.8599999999999985</c:v>
                </c:pt>
                <c:pt idx="5">
                  <c:v>5.84</c:v>
                </c:pt>
                <c:pt idx="6">
                  <c:v>5.84</c:v>
                </c:pt>
                <c:pt idx="7">
                  <c:v>5.6599999999999975</c:v>
                </c:pt>
                <c:pt idx="8">
                  <c:v>5.8599999999999985</c:v>
                </c:pt>
              </c:numCache>
            </c:numRef>
          </c:val>
          <c:extLst>
            <c:ext xmlns:c16="http://schemas.microsoft.com/office/drawing/2014/chart" uri="{C3380CC4-5D6E-409C-BE32-E72D297353CC}">
              <c16:uniqueId val="{00000005-D2B8-4AD2-B53D-6AD5CE0C1E04}"/>
            </c:ext>
          </c:extLst>
        </c:ser>
        <c:dLbls>
          <c:showLegendKey val="0"/>
          <c:showVal val="0"/>
          <c:showCatName val="0"/>
          <c:showSerName val="0"/>
          <c:showPercent val="0"/>
          <c:showBubbleSize val="0"/>
        </c:dLbls>
        <c:gapWidth val="150"/>
        <c:axId val="156221440"/>
        <c:axId val="156223360"/>
      </c:barChart>
      <c:lineChart>
        <c:grouping val="standard"/>
        <c:varyColors val="0"/>
        <c:ser>
          <c:idx val="6"/>
          <c:order val="6"/>
          <c:tx>
            <c:strRef>
              <c:f>'Sông Hương'!$B$15</c:f>
              <c:strCache>
                <c:ptCount val="1"/>
                <c:pt idx="0">
                  <c:v>QCVN 08-MT:2015/BTNMT, cột A1</c:v>
                </c:pt>
              </c:strCache>
            </c:strRef>
          </c:tx>
          <c:spPr>
            <a:ln>
              <a:solidFill>
                <a:srgbClr val="FF0000"/>
              </a:solidFill>
            </a:ln>
          </c:spPr>
          <c:marker>
            <c:symbol val="none"/>
          </c:marker>
          <c:val>
            <c:numRef>
              <c:f>'Sông Hương'!$C$15:$K$15</c:f>
              <c:numCache>
                <c:formatCode>0.0</c:formatCode>
                <c:ptCount val="9"/>
                <c:pt idx="0">
                  <c:v>6</c:v>
                </c:pt>
                <c:pt idx="1">
                  <c:v>6</c:v>
                </c:pt>
                <c:pt idx="2">
                  <c:v>6</c:v>
                </c:pt>
                <c:pt idx="3">
                  <c:v>6</c:v>
                </c:pt>
                <c:pt idx="4">
                  <c:v>6</c:v>
                </c:pt>
                <c:pt idx="5">
                  <c:v>6</c:v>
                </c:pt>
                <c:pt idx="6">
                  <c:v>6</c:v>
                </c:pt>
                <c:pt idx="7">
                  <c:v>6</c:v>
                </c:pt>
                <c:pt idx="8">
                  <c:v>6</c:v>
                </c:pt>
              </c:numCache>
            </c:numRef>
          </c:val>
          <c:smooth val="0"/>
          <c:extLst>
            <c:ext xmlns:c16="http://schemas.microsoft.com/office/drawing/2014/chart" uri="{C3380CC4-5D6E-409C-BE32-E72D297353CC}">
              <c16:uniqueId val="{00000006-D2B8-4AD2-B53D-6AD5CE0C1E04}"/>
            </c:ext>
          </c:extLst>
        </c:ser>
        <c:ser>
          <c:idx val="7"/>
          <c:order val="7"/>
          <c:tx>
            <c:strRef>
              <c:f>'Sông Hương'!$B$16</c:f>
              <c:strCache>
                <c:ptCount val="1"/>
                <c:pt idx="0">
                  <c:v>QCVN 08-MT:2015/BTNMT, cột A2</c:v>
                </c:pt>
              </c:strCache>
            </c:strRef>
          </c:tx>
          <c:spPr>
            <a:ln>
              <a:solidFill>
                <a:srgbClr val="7030A0"/>
              </a:solidFill>
            </a:ln>
          </c:spPr>
          <c:marker>
            <c:symbol val="none"/>
          </c:marker>
          <c:val>
            <c:numRef>
              <c:f>'Sông Hương'!$C$16:$K$16</c:f>
              <c:numCache>
                <c:formatCode>0.0</c:formatCode>
                <c:ptCount val="9"/>
                <c:pt idx="0">
                  <c:v>5</c:v>
                </c:pt>
                <c:pt idx="1">
                  <c:v>5</c:v>
                </c:pt>
                <c:pt idx="2">
                  <c:v>5</c:v>
                </c:pt>
                <c:pt idx="3">
                  <c:v>5</c:v>
                </c:pt>
                <c:pt idx="4">
                  <c:v>5</c:v>
                </c:pt>
                <c:pt idx="5">
                  <c:v>5</c:v>
                </c:pt>
                <c:pt idx="6">
                  <c:v>5</c:v>
                </c:pt>
                <c:pt idx="7">
                  <c:v>5</c:v>
                </c:pt>
                <c:pt idx="8">
                  <c:v>5</c:v>
                </c:pt>
              </c:numCache>
            </c:numRef>
          </c:val>
          <c:smooth val="0"/>
          <c:extLst>
            <c:ext xmlns:c16="http://schemas.microsoft.com/office/drawing/2014/chart" uri="{C3380CC4-5D6E-409C-BE32-E72D297353CC}">
              <c16:uniqueId val="{00000007-D2B8-4AD2-B53D-6AD5CE0C1E04}"/>
            </c:ext>
          </c:extLst>
        </c:ser>
        <c:ser>
          <c:idx val="8"/>
          <c:order val="8"/>
          <c:tx>
            <c:strRef>
              <c:f>'Sông Hương'!$M$52</c:f>
              <c:strCache>
                <c:ptCount val="1"/>
                <c:pt idx="0">
                  <c:v>QCVN 08-MT:2015/BTNMT, cột B1</c:v>
                </c:pt>
              </c:strCache>
            </c:strRef>
          </c:tx>
          <c:spPr>
            <a:ln>
              <a:solidFill>
                <a:schemeClr val="tx1"/>
              </a:solidFill>
            </a:ln>
          </c:spPr>
          <c:marker>
            <c:symbol val="none"/>
          </c:marker>
          <c:val>
            <c:numRef>
              <c:f>'Sông Hương'!$N$52:$V$52</c:f>
              <c:numCache>
                <c:formatCode>0.0</c:formatCode>
                <c:ptCount val="9"/>
                <c:pt idx="0">
                  <c:v>4</c:v>
                </c:pt>
                <c:pt idx="1">
                  <c:v>4</c:v>
                </c:pt>
                <c:pt idx="2">
                  <c:v>4</c:v>
                </c:pt>
                <c:pt idx="3">
                  <c:v>4</c:v>
                </c:pt>
                <c:pt idx="4">
                  <c:v>4</c:v>
                </c:pt>
                <c:pt idx="5">
                  <c:v>4</c:v>
                </c:pt>
                <c:pt idx="6">
                  <c:v>4</c:v>
                </c:pt>
                <c:pt idx="7">
                  <c:v>4</c:v>
                </c:pt>
                <c:pt idx="8">
                  <c:v>4</c:v>
                </c:pt>
              </c:numCache>
            </c:numRef>
          </c:val>
          <c:smooth val="0"/>
          <c:extLst>
            <c:ext xmlns:c16="http://schemas.microsoft.com/office/drawing/2014/chart" uri="{C3380CC4-5D6E-409C-BE32-E72D297353CC}">
              <c16:uniqueId val="{00000008-D2B8-4AD2-B53D-6AD5CE0C1E04}"/>
            </c:ext>
          </c:extLst>
        </c:ser>
        <c:ser>
          <c:idx val="9"/>
          <c:order val="9"/>
          <c:tx>
            <c:strRef>
              <c:f>'Sông Hương'!$M$53</c:f>
              <c:strCache>
                <c:ptCount val="1"/>
                <c:pt idx="0">
                  <c:v>QCVN 08-MT:2015/BTNMT, cột B2</c:v>
                </c:pt>
              </c:strCache>
            </c:strRef>
          </c:tx>
          <c:marker>
            <c:symbol val="none"/>
          </c:marker>
          <c:val>
            <c:numRef>
              <c:f>'Sông Hương'!$N$53:$V$53</c:f>
              <c:numCache>
                <c:formatCode>0.0</c:formatCode>
                <c:ptCount val="9"/>
                <c:pt idx="0">
                  <c:v>2</c:v>
                </c:pt>
                <c:pt idx="1">
                  <c:v>2</c:v>
                </c:pt>
                <c:pt idx="2">
                  <c:v>2</c:v>
                </c:pt>
                <c:pt idx="3">
                  <c:v>2</c:v>
                </c:pt>
                <c:pt idx="4">
                  <c:v>2</c:v>
                </c:pt>
                <c:pt idx="5">
                  <c:v>2</c:v>
                </c:pt>
                <c:pt idx="6">
                  <c:v>2</c:v>
                </c:pt>
                <c:pt idx="7">
                  <c:v>2</c:v>
                </c:pt>
                <c:pt idx="8">
                  <c:v>2</c:v>
                </c:pt>
              </c:numCache>
            </c:numRef>
          </c:val>
          <c:smooth val="0"/>
          <c:extLst>
            <c:ext xmlns:c16="http://schemas.microsoft.com/office/drawing/2014/chart" uri="{C3380CC4-5D6E-409C-BE32-E72D297353CC}">
              <c16:uniqueId val="{00000009-D2B8-4AD2-B53D-6AD5CE0C1E04}"/>
            </c:ext>
          </c:extLst>
        </c:ser>
        <c:dLbls>
          <c:showLegendKey val="0"/>
          <c:showVal val="0"/>
          <c:showCatName val="0"/>
          <c:showSerName val="0"/>
          <c:showPercent val="0"/>
          <c:showBubbleSize val="0"/>
        </c:dLbls>
        <c:marker val="1"/>
        <c:smooth val="0"/>
        <c:axId val="156221440"/>
        <c:axId val="156223360"/>
      </c:lineChart>
      <c:catAx>
        <c:axId val="156221440"/>
        <c:scaling>
          <c:orientation val="minMax"/>
        </c:scaling>
        <c:delete val="0"/>
        <c:axPos val="b"/>
        <c:numFmt formatCode="General" sourceLinked="0"/>
        <c:majorTickMark val="out"/>
        <c:minorTickMark val="none"/>
        <c:tickLblPos val="nextTo"/>
        <c:txPr>
          <a:bodyPr/>
          <a:lstStyle/>
          <a:p>
            <a:pPr>
              <a:defRPr sz="1000" b="1" i="1">
                <a:latin typeface="Times New Roman" panose="02020603050405020304" pitchFamily="18" charset="0"/>
                <a:cs typeface="Times New Roman" panose="02020603050405020304" pitchFamily="18" charset="0"/>
              </a:defRPr>
            </a:pPr>
            <a:endParaRPr lang="en-US"/>
          </a:p>
        </c:txPr>
        <c:crossAx val="156223360"/>
        <c:crosses val="autoZero"/>
        <c:auto val="1"/>
        <c:lblAlgn val="ctr"/>
        <c:lblOffset val="100"/>
        <c:noMultiLvlLbl val="0"/>
      </c:catAx>
      <c:valAx>
        <c:axId val="156223360"/>
        <c:scaling>
          <c:orientation val="minMax"/>
        </c:scaling>
        <c:delete val="0"/>
        <c:axPos val="l"/>
        <c:title>
          <c:tx>
            <c:rich>
              <a:bodyPr rot="-5400000" vert="horz"/>
              <a:lstStyle/>
              <a:p>
                <a:pPr>
                  <a:defRPr sz="1000">
                    <a:latin typeface="Times New Roman" panose="02020603050405020304" pitchFamily="18" charset="0"/>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DO (mg/l)</a:t>
                </a:r>
              </a:p>
            </c:rich>
          </c:tx>
          <c:layout>
            <c:manualLayout>
              <c:xMode val="edge"/>
              <c:yMode val="edge"/>
              <c:x val="1.1752262310494758E-2"/>
              <c:y val="9.6923534782367468E-2"/>
            </c:manualLayout>
          </c:layout>
          <c:overlay val="0"/>
        </c:title>
        <c:numFmt formatCode="0.0"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en-US"/>
          </a:p>
        </c:txPr>
        <c:crossAx val="156221440"/>
        <c:crosses val="autoZero"/>
        <c:crossBetween val="between"/>
      </c:valAx>
    </c:plotArea>
    <c:legend>
      <c:legendPos val="t"/>
      <c:layout>
        <c:manualLayout>
          <c:xMode val="edge"/>
          <c:yMode val="edge"/>
          <c:x val="2.0813164014387736E-2"/>
          <c:y val="0.71748878923766735"/>
          <c:w val="0.96542484428252462"/>
          <c:h val="0.28177811854235707"/>
        </c:manualLayout>
      </c:layout>
      <c:overlay val="0"/>
      <c:txPr>
        <a:bodyPr/>
        <a:lstStyle/>
        <a:p>
          <a:pPr>
            <a:defRPr sz="10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75834117925394"/>
          <c:y val="5.6300809761862823E-2"/>
          <c:w val="0.84948092411693787"/>
          <c:h val="0.65087444698216068"/>
        </c:manualLayout>
      </c:layout>
      <c:barChart>
        <c:barDir val="col"/>
        <c:grouping val="clustered"/>
        <c:varyColors val="0"/>
        <c:ser>
          <c:idx val="0"/>
          <c:order val="0"/>
          <c:tx>
            <c:strRef>
              <c:f>'Nước biển ven bờ'!$D$44</c:f>
              <c:strCache>
                <c:ptCount val="1"/>
                <c:pt idx="0">
                  <c:v>2016</c:v>
                </c:pt>
              </c:strCache>
            </c:strRef>
          </c:tx>
          <c:invertIfNegative val="0"/>
          <c:cat>
            <c:strRef>
              <c:f>'Nước biển ven bờ'!$E$43:$K$43</c:f>
              <c:strCache>
                <c:ptCount val="7"/>
                <c:pt idx="0">
                  <c:v>NNB1</c:v>
                </c:pt>
                <c:pt idx="1">
                  <c:v>NNB2</c:v>
                </c:pt>
                <c:pt idx="2">
                  <c:v>NNB3</c:v>
                </c:pt>
                <c:pt idx="3">
                  <c:v>NNB4</c:v>
                </c:pt>
                <c:pt idx="4">
                  <c:v>NNB5</c:v>
                </c:pt>
                <c:pt idx="5">
                  <c:v>NNB6</c:v>
                </c:pt>
                <c:pt idx="6">
                  <c:v>NNB7</c:v>
                </c:pt>
              </c:strCache>
            </c:strRef>
          </c:cat>
          <c:val>
            <c:numRef>
              <c:f>'Nước biển ven bờ'!$E$44:$K$44</c:f>
              <c:numCache>
                <c:formatCode>General</c:formatCode>
                <c:ptCount val="7"/>
                <c:pt idx="0">
                  <c:v>0.28000000000000008</c:v>
                </c:pt>
                <c:pt idx="1">
                  <c:v>0.4</c:v>
                </c:pt>
                <c:pt idx="2">
                  <c:v>0.71000000000000063</c:v>
                </c:pt>
                <c:pt idx="3">
                  <c:v>0.18000000000000024</c:v>
                </c:pt>
                <c:pt idx="4">
                  <c:v>0.17</c:v>
                </c:pt>
                <c:pt idx="5">
                  <c:v>0.14000000000000001</c:v>
                </c:pt>
              </c:numCache>
            </c:numRef>
          </c:val>
          <c:extLst>
            <c:ext xmlns:c16="http://schemas.microsoft.com/office/drawing/2014/chart" uri="{C3380CC4-5D6E-409C-BE32-E72D297353CC}">
              <c16:uniqueId val="{00000000-9DC1-4421-89D8-4E06D0E6B0A4}"/>
            </c:ext>
          </c:extLst>
        </c:ser>
        <c:ser>
          <c:idx val="1"/>
          <c:order val="1"/>
          <c:tx>
            <c:strRef>
              <c:f>'Nước biển ven bờ'!$D$45</c:f>
              <c:strCache>
                <c:ptCount val="1"/>
                <c:pt idx="0">
                  <c:v>2017</c:v>
                </c:pt>
              </c:strCache>
            </c:strRef>
          </c:tx>
          <c:invertIfNegative val="0"/>
          <c:cat>
            <c:strRef>
              <c:f>'Nước biển ven bờ'!$E$43:$K$43</c:f>
              <c:strCache>
                <c:ptCount val="7"/>
                <c:pt idx="0">
                  <c:v>NNB1</c:v>
                </c:pt>
                <c:pt idx="1">
                  <c:v>NNB2</c:v>
                </c:pt>
                <c:pt idx="2">
                  <c:v>NNB3</c:v>
                </c:pt>
                <c:pt idx="3">
                  <c:v>NNB4</c:v>
                </c:pt>
                <c:pt idx="4">
                  <c:v>NNB5</c:v>
                </c:pt>
                <c:pt idx="5">
                  <c:v>NNB6</c:v>
                </c:pt>
                <c:pt idx="6">
                  <c:v>NNB7</c:v>
                </c:pt>
              </c:strCache>
            </c:strRef>
          </c:cat>
          <c:val>
            <c:numRef>
              <c:f>'Nước biển ven bờ'!$E$45:$K$45</c:f>
              <c:numCache>
                <c:formatCode>0.00</c:formatCode>
                <c:ptCount val="7"/>
                <c:pt idx="0">
                  <c:v>0.29000000000000031</c:v>
                </c:pt>
                <c:pt idx="1">
                  <c:v>0.31000000000000105</c:v>
                </c:pt>
                <c:pt idx="2">
                  <c:v>0.16</c:v>
                </c:pt>
                <c:pt idx="3">
                  <c:v>0.19</c:v>
                </c:pt>
                <c:pt idx="4">
                  <c:v>0.19</c:v>
                </c:pt>
                <c:pt idx="5">
                  <c:v>0.17</c:v>
                </c:pt>
                <c:pt idx="6">
                  <c:v>0.26</c:v>
                </c:pt>
              </c:numCache>
            </c:numRef>
          </c:val>
          <c:extLst>
            <c:ext xmlns:c16="http://schemas.microsoft.com/office/drawing/2014/chart" uri="{C3380CC4-5D6E-409C-BE32-E72D297353CC}">
              <c16:uniqueId val="{00000001-9DC1-4421-89D8-4E06D0E6B0A4}"/>
            </c:ext>
          </c:extLst>
        </c:ser>
        <c:ser>
          <c:idx val="2"/>
          <c:order val="2"/>
          <c:tx>
            <c:strRef>
              <c:f>'Nước biển ven bờ'!$D$46</c:f>
              <c:strCache>
                <c:ptCount val="1"/>
                <c:pt idx="0">
                  <c:v>2018</c:v>
                </c:pt>
              </c:strCache>
            </c:strRef>
          </c:tx>
          <c:invertIfNegative val="0"/>
          <c:cat>
            <c:strRef>
              <c:f>'Nước biển ven bờ'!$E$43:$K$43</c:f>
              <c:strCache>
                <c:ptCount val="7"/>
                <c:pt idx="0">
                  <c:v>NNB1</c:v>
                </c:pt>
                <c:pt idx="1">
                  <c:v>NNB2</c:v>
                </c:pt>
                <c:pt idx="2">
                  <c:v>NNB3</c:v>
                </c:pt>
                <c:pt idx="3">
                  <c:v>NNB4</c:v>
                </c:pt>
                <c:pt idx="4">
                  <c:v>NNB5</c:v>
                </c:pt>
                <c:pt idx="5">
                  <c:v>NNB6</c:v>
                </c:pt>
                <c:pt idx="6">
                  <c:v>NNB7</c:v>
                </c:pt>
              </c:strCache>
            </c:strRef>
          </c:cat>
          <c:val>
            <c:numRef>
              <c:f>'Nước biển ven bờ'!$E$46:$K$46</c:f>
              <c:numCache>
                <c:formatCode>0.00</c:formatCode>
                <c:ptCount val="7"/>
                <c:pt idx="0">
                  <c:v>0.30000000000000032</c:v>
                </c:pt>
                <c:pt idx="1">
                  <c:v>0.20000000000000004</c:v>
                </c:pt>
                <c:pt idx="2">
                  <c:v>0.30000000000000032</c:v>
                </c:pt>
                <c:pt idx="3">
                  <c:v>0.2</c:v>
                </c:pt>
                <c:pt idx="4">
                  <c:v>0.13333333333333341</c:v>
                </c:pt>
                <c:pt idx="5">
                  <c:v>0.10000000000000002</c:v>
                </c:pt>
                <c:pt idx="6">
                  <c:v>0.20000000000000004</c:v>
                </c:pt>
              </c:numCache>
            </c:numRef>
          </c:val>
          <c:extLst>
            <c:ext xmlns:c16="http://schemas.microsoft.com/office/drawing/2014/chart" uri="{C3380CC4-5D6E-409C-BE32-E72D297353CC}">
              <c16:uniqueId val="{00000002-9DC1-4421-89D8-4E06D0E6B0A4}"/>
            </c:ext>
          </c:extLst>
        </c:ser>
        <c:ser>
          <c:idx val="3"/>
          <c:order val="3"/>
          <c:tx>
            <c:strRef>
              <c:f>'Nước biển ven bờ'!$D$47</c:f>
              <c:strCache>
                <c:ptCount val="1"/>
                <c:pt idx="0">
                  <c:v>2019</c:v>
                </c:pt>
              </c:strCache>
            </c:strRef>
          </c:tx>
          <c:invertIfNegative val="0"/>
          <c:cat>
            <c:strRef>
              <c:f>'Nước biển ven bờ'!$E$43:$K$43</c:f>
              <c:strCache>
                <c:ptCount val="7"/>
                <c:pt idx="0">
                  <c:v>NNB1</c:v>
                </c:pt>
                <c:pt idx="1">
                  <c:v>NNB2</c:v>
                </c:pt>
                <c:pt idx="2">
                  <c:v>NNB3</c:v>
                </c:pt>
                <c:pt idx="3">
                  <c:v>NNB4</c:v>
                </c:pt>
                <c:pt idx="4">
                  <c:v>NNB5</c:v>
                </c:pt>
                <c:pt idx="5">
                  <c:v>NNB6</c:v>
                </c:pt>
                <c:pt idx="6">
                  <c:v>NNB7</c:v>
                </c:pt>
              </c:strCache>
            </c:strRef>
          </c:cat>
          <c:val>
            <c:numRef>
              <c:f>'Nước biển ven bờ'!$E$47:$K$47</c:f>
              <c:numCache>
                <c:formatCode>0.00</c:formatCode>
                <c:ptCount val="7"/>
                <c:pt idx="0">
                  <c:v>0.30500000000000038</c:v>
                </c:pt>
                <c:pt idx="1">
                  <c:v>0.2338888888888889</c:v>
                </c:pt>
                <c:pt idx="2">
                  <c:v>0.38750000000000118</c:v>
                </c:pt>
                <c:pt idx="3">
                  <c:v>0.31500000000000111</c:v>
                </c:pt>
                <c:pt idx="4">
                  <c:v>9.7777777777777783E-2</c:v>
                </c:pt>
                <c:pt idx="5">
                  <c:v>0.10916666666666711</c:v>
                </c:pt>
                <c:pt idx="6">
                  <c:v>0.13750000000000001</c:v>
                </c:pt>
              </c:numCache>
            </c:numRef>
          </c:val>
          <c:extLst>
            <c:ext xmlns:c16="http://schemas.microsoft.com/office/drawing/2014/chart" uri="{C3380CC4-5D6E-409C-BE32-E72D297353CC}">
              <c16:uniqueId val="{00000003-9DC1-4421-89D8-4E06D0E6B0A4}"/>
            </c:ext>
          </c:extLst>
        </c:ser>
        <c:ser>
          <c:idx val="4"/>
          <c:order val="4"/>
          <c:tx>
            <c:strRef>
              <c:f>'Nước biển ven bờ'!$D$48</c:f>
              <c:strCache>
                <c:ptCount val="1"/>
                <c:pt idx="0">
                  <c:v>2020</c:v>
                </c:pt>
              </c:strCache>
            </c:strRef>
          </c:tx>
          <c:invertIfNegative val="0"/>
          <c:cat>
            <c:strRef>
              <c:f>'Nước biển ven bờ'!$E$43:$K$43</c:f>
              <c:strCache>
                <c:ptCount val="7"/>
                <c:pt idx="0">
                  <c:v>NNB1</c:v>
                </c:pt>
                <c:pt idx="1">
                  <c:v>NNB2</c:v>
                </c:pt>
                <c:pt idx="2">
                  <c:v>NNB3</c:v>
                </c:pt>
                <c:pt idx="3">
                  <c:v>NNB4</c:v>
                </c:pt>
                <c:pt idx="4">
                  <c:v>NNB5</c:v>
                </c:pt>
                <c:pt idx="5">
                  <c:v>NNB6</c:v>
                </c:pt>
                <c:pt idx="6">
                  <c:v>NNB7</c:v>
                </c:pt>
              </c:strCache>
            </c:strRef>
          </c:cat>
          <c:val>
            <c:numRef>
              <c:f>'Nước biển ven bờ'!$E$48:$K$48</c:f>
              <c:numCache>
                <c:formatCode>0.00</c:formatCode>
                <c:ptCount val="7"/>
                <c:pt idx="0">
                  <c:v>0.67250000000000065</c:v>
                </c:pt>
                <c:pt idx="1">
                  <c:v>0.49000000000000032</c:v>
                </c:pt>
                <c:pt idx="2">
                  <c:v>0.55000000000000004</c:v>
                </c:pt>
                <c:pt idx="3">
                  <c:v>0.88249999999999951</c:v>
                </c:pt>
                <c:pt idx="4">
                  <c:v>0.223</c:v>
                </c:pt>
                <c:pt idx="5">
                  <c:v>0.19</c:v>
                </c:pt>
                <c:pt idx="6">
                  <c:v>0.47700000000000031</c:v>
                </c:pt>
              </c:numCache>
            </c:numRef>
          </c:val>
          <c:extLst>
            <c:ext xmlns:c16="http://schemas.microsoft.com/office/drawing/2014/chart" uri="{C3380CC4-5D6E-409C-BE32-E72D297353CC}">
              <c16:uniqueId val="{00000004-9DC1-4421-89D8-4E06D0E6B0A4}"/>
            </c:ext>
          </c:extLst>
        </c:ser>
        <c:ser>
          <c:idx val="5"/>
          <c:order val="5"/>
          <c:tx>
            <c:strRef>
              <c:f>'Nước biển ven bờ'!$D$49</c:f>
              <c:strCache>
                <c:ptCount val="1"/>
                <c:pt idx="0">
                  <c:v>2021</c:v>
                </c:pt>
              </c:strCache>
            </c:strRef>
          </c:tx>
          <c:invertIfNegative val="0"/>
          <c:cat>
            <c:strRef>
              <c:f>'Nước biển ven bờ'!$E$43:$K$43</c:f>
              <c:strCache>
                <c:ptCount val="7"/>
                <c:pt idx="0">
                  <c:v>NNB1</c:v>
                </c:pt>
                <c:pt idx="1">
                  <c:v>NNB2</c:v>
                </c:pt>
                <c:pt idx="2">
                  <c:v>NNB3</c:v>
                </c:pt>
                <c:pt idx="3">
                  <c:v>NNB4</c:v>
                </c:pt>
                <c:pt idx="4">
                  <c:v>NNB5</c:v>
                </c:pt>
                <c:pt idx="5">
                  <c:v>NNB6</c:v>
                </c:pt>
                <c:pt idx="6">
                  <c:v>NNB7</c:v>
                </c:pt>
              </c:strCache>
            </c:strRef>
          </c:cat>
          <c:val>
            <c:numRef>
              <c:f>'Nước biển ven bờ'!$E$49:$K$49</c:f>
              <c:numCache>
                <c:formatCode>0.00</c:formatCode>
                <c:ptCount val="7"/>
                <c:pt idx="0">
                  <c:v>0.25</c:v>
                </c:pt>
                <c:pt idx="1">
                  <c:v>0.52</c:v>
                </c:pt>
                <c:pt idx="2">
                  <c:v>0.21000000000000021</c:v>
                </c:pt>
                <c:pt idx="3">
                  <c:v>0.21000000000000021</c:v>
                </c:pt>
                <c:pt idx="4">
                  <c:v>0.22</c:v>
                </c:pt>
                <c:pt idx="5">
                  <c:v>0.21000000000000021</c:v>
                </c:pt>
                <c:pt idx="6">
                  <c:v>0.27</c:v>
                </c:pt>
              </c:numCache>
            </c:numRef>
          </c:val>
          <c:extLst>
            <c:ext xmlns:c16="http://schemas.microsoft.com/office/drawing/2014/chart" uri="{C3380CC4-5D6E-409C-BE32-E72D297353CC}">
              <c16:uniqueId val="{00000005-9DC1-4421-89D8-4E06D0E6B0A4}"/>
            </c:ext>
          </c:extLst>
        </c:ser>
        <c:dLbls>
          <c:showLegendKey val="0"/>
          <c:showVal val="0"/>
          <c:showCatName val="0"/>
          <c:showSerName val="0"/>
          <c:showPercent val="0"/>
          <c:showBubbleSize val="0"/>
        </c:dLbls>
        <c:gapWidth val="150"/>
        <c:axId val="212397440"/>
        <c:axId val="212485248"/>
      </c:barChart>
      <c:lineChart>
        <c:grouping val="standard"/>
        <c:varyColors val="0"/>
        <c:ser>
          <c:idx val="6"/>
          <c:order val="6"/>
          <c:tx>
            <c:strRef>
              <c:f>'Nước biển ven bờ'!$Q$56</c:f>
              <c:strCache>
                <c:ptCount val="1"/>
                <c:pt idx="0">
                  <c:v>QCVN 10-MT:2015/BTNMT</c:v>
                </c:pt>
              </c:strCache>
            </c:strRef>
          </c:tx>
          <c:spPr>
            <a:ln>
              <a:solidFill>
                <a:srgbClr val="FF0000"/>
              </a:solidFill>
            </a:ln>
          </c:spPr>
          <c:marker>
            <c:symbol val="none"/>
          </c:marker>
          <c:val>
            <c:numRef>
              <c:f>'Nước biển ven bờ'!$R$56:$X$56</c:f>
              <c:numCache>
                <c:formatCode>0.0</c:formatCode>
                <c:ptCount val="7"/>
                <c:pt idx="0">
                  <c:v>0.5</c:v>
                </c:pt>
                <c:pt idx="1">
                  <c:v>0.5</c:v>
                </c:pt>
                <c:pt idx="2">
                  <c:v>0.5</c:v>
                </c:pt>
                <c:pt idx="3">
                  <c:v>0.5</c:v>
                </c:pt>
                <c:pt idx="4">
                  <c:v>0.5</c:v>
                </c:pt>
                <c:pt idx="5">
                  <c:v>0.5</c:v>
                </c:pt>
                <c:pt idx="6">
                  <c:v>0.5</c:v>
                </c:pt>
              </c:numCache>
            </c:numRef>
          </c:val>
          <c:smooth val="0"/>
          <c:extLst>
            <c:ext xmlns:c16="http://schemas.microsoft.com/office/drawing/2014/chart" uri="{C3380CC4-5D6E-409C-BE32-E72D297353CC}">
              <c16:uniqueId val="{00000006-9DC1-4421-89D8-4E06D0E6B0A4}"/>
            </c:ext>
          </c:extLst>
        </c:ser>
        <c:dLbls>
          <c:showLegendKey val="0"/>
          <c:showVal val="0"/>
          <c:showCatName val="0"/>
          <c:showSerName val="0"/>
          <c:showPercent val="0"/>
          <c:showBubbleSize val="0"/>
        </c:dLbls>
        <c:marker val="1"/>
        <c:smooth val="0"/>
        <c:axId val="212397440"/>
        <c:axId val="212485248"/>
      </c:lineChart>
      <c:catAx>
        <c:axId val="212397440"/>
        <c:scaling>
          <c:orientation val="minMax"/>
        </c:scaling>
        <c:delete val="0"/>
        <c:axPos val="b"/>
        <c:numFmt formatCode="General" sourceLinked="0"/>
        <c:majorTickMark val="out"/>
        <c:minorTickMark val="none"/>
        <c:tickLblPos val="nextTo"/>
        <c:txPr>
          <a:bodyPr/>
          <a:lstStyle/>
          <a:p>
            <a:pPr>
              <a:defRPr sz="1100" b="1" i="1"/>
            </a:pPr>
            <a:endParaRPr lang="en-US"/>
          </a:p>
        </c:txPr>
        <c:crossAx val="212485248"/>
        <c:crosses val="autoZero"/>
        <c:auto val="1"/>
        <c:lblAlgn val="ctr"/>
        <c:lblOffset val="100"/>
        <c:noMultiLvlLbl val="0"/>
      </c:catAx>
      <c:valAx>
        <c:axId val="212485248"/>
        <c:scaling>
          <c:orientation val="minMax"/>
        </c:scaling>
        <c:delete val="0"/>
        <c:axPos val="l"/>
        <c:majorGridlines/>
        <c:title>
          <c:tx>
            <c:rich>
              <a:bodyPr rot="-5400000" vert="horz"/>
              <a:lstStyle/>
              <a:p>
                <a:pPr>
                  <a:defRPr sz="1100"/>
                </a:pPr>
                <a:r>
                  <a:rPr lang="en-US" sz="1100"/>
                  <a:t>Fe (Mg/L)</a:t>
                </a:r>
              </a:p>
            </c:rich>
          </c:tx>
          <c:overlay val="0"/>
        </c:title>
        <c:numFmt formatCode="General" sourceLinked="1"/>
        <c:majorTickMark val="out"/>
        <c:minorTickMark val="none"/>
        <c:tickLblPos val="nextTo"/>
        <c:crossAx val="212397440"/>
        <c:crosses val="autoZero"/>
        <c:crossBetween val="between"/>
      </c:valAx>
    </c:plotArea>
    <c:legend>
      <c:legendPos val="b"/>
      <c:layout>
        <c:manualLayout>
          <c:xMode val="edge"/>
          <c:yMode val="edge"/>
          <c:x val="3.2790999045080481E-3"/>
          <c:y val="0.78628555685103252"/>
          <c:w val="0.98687402245258316"/>
          <c:h val="0.18593657663988755"/>
        </c:manualLayout>
      </c:layout>
      <c:overlay val="0"/>
      <c:txPr>
        <a:bodyPr/>
        <a:lstStyle/>
        <a:p>
          <a:pPr>
            <a:defRPr sz="1000" b="0"/>
          </a:pPr>
          <a:endParaRPr lang="en-US"/>
        </a:p>
      </c:txPr>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'Nước ngầm'!$C$20</c:f>
              <c:strCache>
                <c:ptCount val="1"/>
                <c:pt idx="0">
                  <c:v>2016</c:v>
                </c:pt>
              </c:strCache>
            </c:strRef>
          </c:tx>
          <c:invertIfNegative val="0"/>
          <c:cat>
            <c:strRef>
              <c:f>'Nước ngầm'!$D$19:$S$19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ngầm'!$D$20:$S$20</c:f>
              <c:numCache>
                <c:formatCode>0.00</c:formatCode>
                <c:ptCount val="16"/>
                <c:pt idx="0">
                  <c:v>1.7</c:v>
                </c:pt>
                <c:pt idx="1">
                  <c:v>6.7</c:v>
                </c:pt>
                <c:pt idx="2">
                  <c:v>3.1</c:v>
                </c:pt>
                <c:pt idx="3">
                  <c:v>2.9</c:v>
                </c:pt>
                <c:pt idx="5">
                  <c:v>3</c:v>
                </c:pt>
                <c:pt idx="6">
                  <c:v>3.6</c:v>
                </c:pt>
                <c:pt idx="9">
                  <c:v>5.5</c:v>
                </c:pt>
                <c:pt idx="10">
                  <c:v>1.8</c:v>
                </c:pt>
                <c:pt idx="12">
                  <c:v>2.6</c:v>
                </c:pt>
                <c:pt idx="13">
                  <c:v>5.3</c:v>
                </c:pt>
              </c:numCache>
            </c:numRef>
          </c:val>
          <c:extLst>
            <c:ext xmlns:c16="http://schemas.microsoft.com/office/drawing/2014/chart" uri="{C3380CC4-5D6E-409C-BE32-E72D297353CC}">
              <c16:uniqueId val="{00000000-B30E-4AAF-9FD8-9D6918F88622}"/>
            </c:ext>
          </c:extLst>
        </c:ser>
        <c:ser>
          <c:idx val="1"/>
          <c:order val="1"/>
          <c:tx>
            <c:strRef>
              <c:f>'Nước ngầm'!$C$21</c:f>
              <c:strCache>
                <c:ptCount val="1"/>
                <c:pt idx="0">
                  <c:v>2017</c:v>
                </c:pt>
              </c:strCache>
            </c:strRef>
          </c:tx>
          <c:invertIfNegative val="0"/>
          <c:cat>
            <c:strRef>
              <c:f>'Nước ngầm'!$D$19:$S$19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ngầm'!$D$21:$S$21</c:f>
              <c:numCache>
                <c:formatCode>0.00</c:formatCode>
                <c:ptCount val="16"/>
                <c:pt idx="0">
                  <c:v>1.6</c:v>
                </c:pt>
                <c:pt idx="1">
                  <c:v>7</c:v>
                </c:pt>
                <c:pt idx="2">
                  <c:v>4.9000000000000004</c:v>
                </c:pt>
                <c:pt idx="3">
                  <c:v>2.4</c:v>
                </c:pt>
                <c:pt idx="4">
                  <c:v>1.6</c:v>
                </c:pt>
                <c:pt idx="5">
                  <c:v>2.7</c:v>
                </c:pt>
                <c:pt idx="6">
                  <c:v>2.5</c:v>
                </c:pt>
                <c:pt idx="7">
                  <c:v>1.9000000000000001</c:v>
                </c:pt>
                <c:pt idx="8">
                  <c:v>1.8</c:v>
                </c:pt>
                <c:pt idx="9">
                  <c:v>4.8</c:v>
                </c:pt>
                <c:pt idx="10">
                  <c:v>1.6</c:v>
                </c:pt>
                <c:pt idx="11">
                  <c:v>1.6</c:v>
                </c:pt>
                <c:pt idx="12">
                  <c:v>1.8</c:v>
                </c:pt>
                <c:pt idx="13">
                  <c:v>1.7</c:v>
                </c:pt>
                <c:pt idx="14">
                  <c:v>2.1</c:v>
                </c:pt>
                <c:pt idx="15">
                  <c:v>1.7</c:v>
                </c:pt>
              </c:numCache>
            </c:numRef>
          </c:val>
          <c:extLst>
            <c:ext xmlns:c16="http://schemas.microsoft.com/office/drawing/2014/chart" uri="{C3380CC4-5D6E-409C-BE32-E72D297353CC}">
              <c16:uniqueId val="{00000001-B30E-4AAF-9FD8-9D6918F88622}"/>
            </c:ext>
          </c:extLst>
        </c:ser>
        <c:ser>
          <c:idx val="2"/>
          <c:order val="2"/>
          <c:tx>
            <c:strRef>
              <c:f>'Nước ngầm'!$C$22</c:f>
              <c:strCache>
                <c:ptCount val="1"/>
                <c:pt idx="0">
                  <c:v>2018</c:v>
                </c:pt>
              </c:strCache>
            </c:strRef>
          </c:tx>
          <c:invertIfNegative val="0"/>
          <c:cat>
            <c:strRef>
              <c:f>'Nước ngầm'!$D$19:$S$19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ngầm'!$D$22:$S$22</c:f>
              <c:numCache>
                <c:formatCode>0.00</c:formatCode>
                <c:ptCount val="16"/>
                <c:pt idx="0">
                  <c:v>1.9875</c:v>
                </c:pt>
                <c:pt idx="1">
                  <c:v>4.6599999999999975</c:v>
                </c:pt>
                <c:pt idx="2">
                  <c:v>3.9849999999999999</c:v>
                </c:pt>
                <c:pt idx="3">
                  <c:v>2.2625000000000002</c:v>
                </c:pt>
                <c:pt idx="4">
                  <c:v>2.1149999999999998</c:v>
                </c:pt>
                <c:pt idx="5">
                  <c:v>2.1524999999999967</c:v>
                </c:pt>
                <c:pt idx="6">
                  <c:v>2.0124999999999917</c:v>
                </c:pt>
                <c:pt idx="7">
                  <c:v>1.77</c:v>
                </c:pt>
                <c:pt idx="8">
                  <c:v>1.645</c:v>
                </c:pt>
                <c:pt idx="9">
                  <c:v>3.55</c:v>
                </c:pt>
                <c:pt idx="10">
                  <c:v>2.1149999999999998</c:v>
                </c:pt>
                <c:pt idx="11">
                  <c:v>2.3899999999999997</c:v>
                </c:pt>
                <c:pt idx="12">
                  <c:v>1.6950000000000001</c:v>
                </c:pt>
                <c:pt idx="13">
                  <c:v>1.665</c:v>
                </c:pt>
                <c:pt idx="14">
                  <c:v>1.62</c:v>
                </c:pt>
                <c:pt idx="15">
                  <c:v>1.62</c:v>
                </c:pt>
              </c:numCache>
            </c:numRef>
          </c:val>
          <c:extLst>
            <c:ext xmlns:c16="http://schemas.microsoft.com/office/drawing/2014/chart" uri="{C3380CC4-5D6E-409C-BE32-E72D297353CC}">
              <c16:uniqueId val="{00000002-B30E-4AAF-9FD8-9D6918F88622}"/>
            </c:ext>
          </c:extLst>
        </c:ser>
        <c:ser>
          <c:idx val="3"/>
          <c:order val="3"/>
          <c:tx>
            <c:strRef>
              <c:f>'Nước ngầm'!$C$23</c:f>
              <c:strCache>
                <c:ptCount val="1"/>
                <c:pt idx="0">
                  <c:v>2019</c:v>
                </c:pt>
              </c:strCache>
            </c:strRef>
          </c:tx>
          <c:invertIfNegative val="0"/>
          <c:cat>
            <c:strRef>
              <c:f>'Nước ngầm'!$D$19:$S$19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ngầm'!$D$23:$S$23</c:f>
              <c:numCache>
                <c:formatCode>0.00</c:formatCode>
                <c:ptCount val="16"/>
                <c:pt idx="0">
                  <c:v>1.714999999999995</c:v>
                </c:pt>
                <c:pt idx="1">
                  <c:v>1.8325000000000002</c:v>
                </c:pt>
                <c:pt idx="2">
                  <c:v>3.4825000000000008</c:v>
                </c:pt>
                <c:pt idx="3">
                  <c:v>1.8650000000000002</c:v>
                </c:pt>
                <c:pt idx="4">
                  <c:v>1.62</c:v>
                </c:pt>
                <c:pt idx="5">
                  <c:v>1.62</c:v>
                </c:pt>
                <c:pt idx="6">
                  <c:v>2.0549999999999997</c:v>
                </c:pt>
                <c:pt idx="7">
                  <c:v>1.74</c:v>
                </c:pt>
                <c:pt idx="8">
                  <c:v>1.8650000000000002</c:v>
                </c:pt>
                <c:pt idx="9">
                  <c:v>2.165</c:v>
                </c:pt>
                <c:pt idx="10">
                  <c:v>1.62</c:v>
                </c:pt>
                <c:pt idx="11">
                  <c:v>1.62</c:v>
                </c:pt>
                <c:pt idx="12">
                  <c:v>1.62</c:v>
                </c:pt>
                <c:pt idx="13">
                  <c:v>1.62</c:v>
                </c:pt>
                <c:pt idx="14">
                  <c:v>1.6900000000000044</c:v>
                </c:pt>
                <c:pt idx="15">
                  <c:v>1.62</c:v>
                </c:pt>
              </c:numCache>
            </c:numRef>
          </c:val>
          <c:extLst>
            <c:ext xmlns:c16="http://schemas.microsoft.com/office/drawing/2014/chart" uri="{C3380CC4-5D6E-409C-BE32-E72D297353CC}">
              <c16:uniqueId val="{00000003-B30E-4AAF-9FD8-9D6918F88622}"/>
            </c:ext>
          </c:extLst>
        </c:ser>
        <c:ser>
          <c:idx val="4"/>
          <c:order val="4"/>
          <c:tx>
            <c:strRef>
              <c:f>'Nước ngầm'!$C$24</c:f>
              <c:strCache>
                <c:ptCount val="1"/>
                <c:pt idx="0">
                  <c:v>2020</c:v>
                </c:pt>
              </c:strCache>
            </c:strRef>
          </c:tx>
          <c:invertIfNegative val="0"/>
          <c:cat>
            <c:strRef>
              <c:f>'Nước ngầm'!$D$19:$S$19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ngầm'!$D$24:$S$24</c:f>
              <c:numCache>
                <c:formatCode>0.00</c:formatCode>
                <c:ptCount val="16"/>
                <c:pt idx="0">
                  <c:v>1.6</c:v>
                </c:pt>
                <c:pt idx="1">
                  <c:v>3.3624999999999967</c:v>
                </c:pt>
                <c:pt idx="2">
                  <c:v>1.675</c:v>
                </c:pt>
                <c:pt idx="3">
                  <c:v>1.9075</c:v>
                </c:pt>
                <c:pt idx="4">
                  <c:v>1.6</c:v>
                </c:pt>
                <c:pt idx="5">
                  <c:v>1.6</c:v>
                </c:pt>
                <c:pt idx="6">
                  <c:v>3.25</c:v>
                </c:pt>
                <c:pt idx="7">
                  <c:v>1.6</c:v>
                </c:pt>
                <c:pt idx="8">
                  <c:v>1.6</c:v>
                </c:pt>
                <c:pt idx="9">
                  <c:v>2.5674999999999999</c:v>
                </c:pt>
                <c:pt idx="10">
                  <c:v>1.6</c:v>
                </c:pt>
                <c:pt idx="11">
                  <c:v>1.6</c:v>
                </c:pt>
                <c:pt idx="12">
                  <c:v>1.6</c:v>
                </c:pt>
                <c:pt idx="13">
                  <c:v>1.6</c:v>
                </c:pt>
                <c:pt idx="14">
                  <c:v>1.6</c:v>
                </c:pt>
                <c:pt idx="15">
                  <c:v>1.6</c:v>
                </c:pt>
              </c:numCache>
            </c:numRef>
          </c:val>
          <c:extLst>
            <c:ext xmlns:c16="http://schemas.microsoft.com/office/drawing/2014/chart" uri="{C3380CC4-5D6E-409C-BE32-E72D297353CC}">
              <c16:uniqueId val="{00000004-B30E-4AAF-9FD8-9D6918F88622}"/>
            </c:ext>
          </c:extLst>
        </c:ser>
        <c:ser>
          <c:idx val="5"/>
          <c:order val="5"/>
          <c:tx>
            <c:strRef>
              <c:f>'Nước ngầm'!$C$25</c:f>
              <c:strCache>
                <c:ptCount val="1"/>
                <c:pt idx="0">
                  <c:v>2021</c:v>
                </c:pt>
              </c:strCache>
            </c:strRef>
          </c:tx>
          <c:invertIfNegative val="0"/>
          <c:cat>
            <c:strRef>
              <c:f>'Nước ngầm'!$D$19:$S$19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ngầm'!$D$25:$S$25</c:f>
              <c:numCache>
                <c:formatCode>General</c:formatCode>
                <c:ptCount val="16"/>
                <c:pt idx="0">
                  <c:v>4.3</c:v>
                </c:pt>
                <c:pt idx="1">
                  <c:v>8</c:v>
                </c:pt>
                <c:pt idx="2">
                  <c:v>3.1</c:v>
                </c:pt>
                <c:pt idx="3">
                  <c:v>1.9000000000000001</c:v>
                </c:pt>
                <c:pt idx="4">
                  <c:v>2.7</c:v>
                </c:pt>
                <c:pt idx="5">
                  <c:v>3.7</c:v>
                </c:pt>
                <c:pt idx="6">
                  <c:v>6.3</c:v>
                </c:pt>
                <c:pt idx="7">
                  <c:v>3.8</c:v>
                </c:pt>
                <c:pt idx="8">
                  <c:v>3.9</c:v>
                </c:pt>
                <c:pt idx="9">
                  <c:v>2.1</c:v>
                </c:pt>
                <c:pt idx="10">
                  <c:v>1.6</c:v>
                </c:pt>
                <c:pt idx="11">
                  <c:v>1.6</c:v>
                </c:pt>
                <c:pt idx="12">
                  <c:v>1.6</c:v>
                </c:pt>
                <c:pt idx="13">
                  <c:v>2.4</c:v>
                </c:pt>
                <c:pt idx="14">
                  <c:v>1.6</c:v>
                </c:pt>
                <c:pt idx="15">
                  <c:v>1.8</c:v>
                </c:pt>
              </c:numCache>
            </c:numRef>
          </c:val>
          <c:extLst>
            <c:ext xmlns:c16="http://schemas.microsoft.com/office/drawing/2014/chart" uri="{C3380CC4-5D6E-409C-BE32-E72D297353CC}">
              <c16:uniqueId val="{00000005-B30E-4AAF-9FD8-9D6918F88622}"/>
            </c:ext>
          </c:extLst>
        </c:ser>
        <c:dLbls>
          <c:showLegendKey val="0"/>
          <c:showVal val="0"/>
          <c:showCatName val="0"/>
          <c:showSerName val="0"/>
          <c:showPercent val="0"/>
          <c:showBubbleSize val="0"/>
        </c:dLbls>
        <c:gapWidth val="150"/>
        <c:axId val="212534016"/>
        <c:axId val="212535552"/>
      </c:barChart>
      <c:lineChart>
        <c:grouping val="standard"/>
        <c:varyColors val="0"/>
        <c:ser>
          <c:idx val="6"/>
          <c:order val="6"/>
          <c:tx>
            <c:strRef>
              <c:f>'Nước ngầm'!$B$95</c:f>
              <c:strCache>
                <c:ptCount val="1"/>
                <c:pt idx="0">
                  <c:v>QCVN 09-MT:2015/BTNMT</c:v>
                </c:pt>
              </c:strCache>
            </c:strRef>
          </c:tx>
          <c:spPr>
            <a:ln>
              <a:solidFill>
                <a:srgbClr val="FF0000"/>
              </a:solidFill>
            </a:ln>
          </c:spPr>
          <c:marker>
            <c:symbol val="none"/>
          </c:marker>
          <c:val>
            <c:numRef>
              <c:f>'Nước ngầm'!$C$95:$R$95</c:f>
              <c:numCache>
                <c:formatCode>0.0</c:formatCode>
                <c:ptCount val="16"/>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numCache>
            </c:numRef>
          </c:val>
          <c:smooth val="0"/>
          <c:extLst>
            <c:ext xmlns:c16="http://schemas.microsoft.com/office/drawing/2014/chart" uri="{C3380CC4-5D6E-409C-BE32-E72D297353CC}">
              <c16:uniqueId val="{00000006-B30E-4AAF-9FD8-9D6918F88622}"/>
            </c:ext>
          </c:extLst>
        </c:ser>
        <c:dLbls>
          <c:showLegendKey val="0"/>
          <c:showVal val="0"/>
          <c:showCatName val="0"/>
          <c:showSerName val="0"/>
          <c:showPercent val="0"/>
          <c:showBubbleSize val="0"/>
        </c:dLbls>
        <c:marker val="1"/>
        <c:smooth val="0"/>
        <c:axId val="212534016"/>
        <c:axId val="212535552"/>
      </c:lineChart>
      <c:catAx>
        <c:axId val="212534016"/>
        <c:scaling>
          <c:orientation val="minMax"/>
        </c:scaling>
        <c:delete val="0"/>
        <c:axPos val="b"/>
        <c:numFmt formatCode="General" sourceLinked="0"/>
        <c:majorTickMark val="out"/>
        <c:minorTickMark val="none"/>
        <c:tickLblPos val="nextTo"/>
        <c:crossAx val="212535552"/>
        <c:crosses val="autoZero"/>
        <c:auto val="1"/>
        <c:lblAlgn val="ctr"/>
        <c:lblOffset val="100"/>
        <c:noMultiLvlLbl val="0"/>
      </c:catAx>
      <c:valAx>
        <c:axId val="212535552"/>
        <c:scaling>
          <c:orientation val="minMax"/>
        </c:scaling>
        <c:delete val="0"/>
        <c:axPos val="l"/>
        <c:majorGridlines/>
        <c:title>
          <c:tx>
            <c:rich>
              <a:bodyPr rot="-5400000" vert="horz"/>
              <a:lstStyle/>
              <a:p>
                <a:pPr>
                  <a:defRPr sz="1100"/>
                </a:pPr>
                <a:r>
                  <a:rPr lang="en-US" sz="1100"/>
                  <a:t>Chỉ</a:t>
                </a:r>
                <a:r>
                  <a:rPr lang="en-US" sz="1100" baseline="0"/>
                  <a:t> số Pemanganat (Mg/L)</a:t>
                </a:r>
                <a:endParaRPr lang="en-US" sz="1100"/>
              </a:p>
            </c:rich>
          </c:tx>
          <c:overlay val="0"/>
        </c:title>
        <c:numFmt formatCode="0.00" sourceLinked="1"/>
        <c:majorTickMark val="out"/>
        <c:minorTickMark val="none"/>
        <c:tickLblPos val="nextTo"/>
        <c:crossAx val="212534016"/>
        <c:crosses val="autoZero"/>
        <c:crossBetween val="between"/>
      </c:valAx>
    </c:plotArea>
    <c:legend>
      <c:legendPos val="b"/>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'Nước ngầm'!$C$27</c:f>
              <c:strCache>
                <c:ptCount val="1"/>
                <c:pt idx="0">
                  <c:v>2016</c:v>
                </c:pt>
              </c:strCache>
            </c:strRef>
          </c:tx>
          <c:invertIfNegative val="0"/>
          <c:cat>
            <c:strRef>
              <c:f>'Nước ngầm'!$D$26:$S$26</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ngầm'!$D$27:$S$27</c:f>
              <c:numCache>
                <c:formatCode>0.000</c:formatCode>
                <c:ptCount val="16"/>
                <c:pt idx="0">
                  <c:v>0.30400000000000038</c:v>
                </c:pt>
                <c:pt idx="1">
                  <c:v>3.58</c:v>
                </c:pt>
                <c:pt idx="2">
                  <c:v>0.35200000000000031</c:v>
                </c:pt>
                <c:pt idx="3">
                  <c:v>0.39700000000000141</c:v>
                </c:pt>
                <c:pt idx="5">
                  <c:v>0.35300000000000031</c:v>
                </c:pt>
                <c:pt idx="6">
                  <c:v>4.9000000000000113E-2</c:v>
                </c:pt>
                <c:pt idx="9">
                  <c:v>0.10600000000000002</c:v>
                </c:pt>
                <c:pt idx="10">
                  <c:v>8.0000000000000043E-2</c:v>
                </c:pt>
                <c:pt idx="12">
                  <c:v>1.6000000000000021E-2</c:v>
                </c:pt>
                <c:pt idx="13">
                  <c:v>1.6000000000000021E-2</c:v>
                </c:pt>
              </c:numCache>
            </c:numRef>
          </c:val>
          <c:extLst>
            <c:ext xmlns:c16="http://schemas.microsoft.com/office/drawing/2014/chart" uri="{C3380CC4-5D6E-409C-BE32-E72D297353CC}">
              <c16:uniqueId val="{00000000-5EBC-4E20-ADDF-A7C74894771D}"/>
            </c:ext>
          </c:extLst>
        </c:ser>
        <c:ser>
          <c:idx val="1"/>
          <c:order val="1"/>
          <c:tx>
            <c:strRef>
              <c:f>'Nước ngầm'!$C$28</c:f>
              <c:strCache>
                <c:ptCount val="1"/>
                <c:pt idx="0">
                  <c:v>2017</c:v>
                </c:pt>
              </c:strCache>
            </c:strRef>
          </c:tx>
          <c:invertIfNegative val="0"/>
          <c:cat>
            <c:strRef>
              <c:f>'Nước ngầm'!$D$26:$S$26</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ngầm'!$D$28:$S$28</c:f>
              <c:numCache>
                <c:formatCode>0.000</c:formatCode>
                <c:ptCount val="16"/>
                <c:pt idx="0">
                  <c:v>0.31400000000000106</c:v>
                </c:pt>
                <c:pt idx="1">
                  <c:v>4.734</c:v>
                </c:pt>
                <c:pt idx="2">
                  <c:v>0.11</c:v>
                </c:pt>
                <c:pt idx="3">
                  <c:v>0.25600000000000001</c:v>
                </c:pt>
                <c:pt idx="4">
                  <c:v>1.6000000000000021E-2</c:v>
                </c:pt>
                <c:pt idx="5">
                  <c:v>0.27300000000000002</c:v>
                </c:pt>
                <c:pt idx="6">
                  <c:v>1.7999999999999999E-2</c:v>
                </c:pt>
                <c:pt idx="7">
                  <c:v>1.6000000000000021E-2</c:v>
                </c:pt>
                <c:pt idx="8">
                  <c:v>1.6000000000000021E-2</c:v>
                </c:pt>
                <c:pt idx="9">
                  <c:v>7.5999999999999998E-2</c:v>
                </c:pt>
                <c:pt idx="10">
                  <c:v>2.0000000000000011E-2</c:v>
                </c:pt>
                <c:pt idx="11">
                  <c:v>2.0000000000000011E-2</c:v>
                </c:pt>
                <c:pt idx="12">
                  <c:v>6.8000000000000019E-2</c:v>
                </c:pt>
                <c:pt idx="13">
                  <c:v>1.6000000000000021E-2</c:v>
                </c:pt>
                <c:pt idx="14">
                  <c:v>1.6000000000000021E-2</c:v>
                </c:pt>
                <c:pt idx="15">
                  <c:v>1.6000000000000021E-2</c:v>
                </c:pt>
              </c:numCache>
            </c:numRef>
          </c:val>
          <c:extLst>
            <c:ext xmlns:c16="http://schemas.microsoft.com/office/drawing/2014/chart" uri="{C3380CC4-5D6E-409C-BE32-E72D297353CC}">
              <c16:uniqueId val="{00000001-5EBC-4E20-ADDF-A7C74894771D}"/>
            </c:ext>
          </c:extLst>
        </c:ser>
        <c:ser>
          <c:idx val="2"/>
          <c:order val="2"/>
          <c:tx>
            <c:strRef>
              <c:f>'Nước ngầm'!$C$29</c:f>
              <c:strCache>
                <c:ptCount val="1"/>
                <c:pt idx="0">
                  <c:v>2018</c:v>
                </c:pt>
              </c:strCache>
            </c:strRef>
          </c:tx>
          <c:invertIfNegative val="0"/>
          <c:cat>
            <c:strRef>
              <c:f>'Nước ngầm'!$D$26:$S$26</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ngầm'!$D$29:$S$29</c:f>
              <c:numCache>
                <c:formatCode>0.000</c:formatCode>
                <c:ptCount val="16"/>
                <c:pt idx="0">
                  <c:v>0.40525</c:v>
                </c:pt>
                <c:pt idx="1">
                  <c:v>3.95E-2</c:v>
                </c:pt>
                <c:pt idx="2">
                  <c:v>0.33325000000000032</c:v>
                </c:pt>
                <c:pt idx="3">
                  <c:v>0.24350000000000024</c:v>
                </c:pt>
                <c:pt idx="4">
                  <c:v>2.1000000000000012E-2</c:v>
                </c:pt>
                <c:pt idx="5">
                  <c:v>0.48650000000000032</c:v>
                </c:pt>
                <c:pt idx="6">
                  <c:v>3.0000000000000002E-2</c:v>
                </c:pt>
                <c:pt idx="7">
                  <c:v>1.975000000000007E-2</c:v>
                </c:pt>
                <c:pt idx="8">
                  <c:v>4.5999999999999999E-2</c:v>
                </c:pt>
                <c:pt idx="9">
                  <c:v>0.15300000000000041</c:v>
                </c:pt>
                <c:pt idx="10">
                  <c:v>7.2249999999999995E-2</c:v>
                </c:pt>
                <c:pt idx="11">
                  <c:v>3.7750000000000006E-2</c:v>
                </c:pt>
                <c:pt idx="12">
                  <c:v>3.6999999999999998E-2</c:v>
                </c:pt>
                <c:pt idx="13">
                  <c:v>3.7750000000000006E-2</c:v>
                </c:pt>
                <c:pt idx="14">
                  <c:v>2.325E-2</c:v>
                </c:pt>
                <c:pt idx="15">
                  <c:v>3.4000000000000002E-2</c:v>
                </c:pt>
              </c:numCache>
            </c:numRef>
          </c:val>
          <c:extLst>
            <c:ext xmlns:c16="http://schemas.microsoft.com/office/drawing/2014/chart" uri="{C3380CC4-5D6E-409C-BE32-E72D297353CC}">
              <c16:uniqueId val="{00000002-5EBC-4E20-ADDF-A7C74894771D}"/>
            </c:ext>
          </c:extLst>
        </c:ser>
        <c:ser>
          <c:idx val="3"/>
          <c:order val="3"/>
          <c:tx>
            <c:strRef>
              <c:f>'Nước ngầm'!$C$30</c:f>
              <c:strCache>
                <c:ptCount val="1"/>
                <c:pt idx="0">
                  <c:v>2019</c:v>
                </c:pt>
              </c:strCache>
            </c:strRef>
          </c:tx>
          <c:invertIfNegative val="0"/>
          <c:cat>
            <c:strRef>
              <c:f>'Nước ngầm'!$D$26:$S$26</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ngầm'!$D$30:$S$30</c:f>
              <c:numCache>
                <c:formatCode>0.000</c:formatCode>
                <c:ptCount val="16"/>
                <c:pt idx="0">
                  <c:v>0.21050000000000021</c:v>
                </c:pt>
                <c:pt idx="1">
                  <c:v>1.6000000000000021E-2</c:v>
                </c:pt>
                <c:pt idx="2">
                  <c:v>0.17125000000000001</c:v>
                </c:pt>
                <c:pt idx="3">
                  <c:v>0.19775000000000001</c:v>
                </c:pt>
                <c:pt idx="4">
                  <c:v>3.2000000000000042E-2</c:v>
                </c:pt>
                <c:pt idx="5">
                  <c:v>4.5750000000000013E-2</c:v>
                </c:pt>
                <c:pt idx="6">
                  <c:v>4.6750000000000014E-2</c:v>
                </c:pt>
                <c:pt idx="7">
                  <c:v>3.9500000000000007E-2</c:v>
                </c:pt>
                <c:pt idx="8">
                  <c:v>1.7750000000000002E-2</c:v>
                </c:pt>
                <c:pt idx="9">
                  <c:v>0.12300000000000012</c:v>
                </c:pt>
                <c:pt idx="10">
                  <c:v>1.6000000000000021E-2</c:v>
                </c:pt>
                <c:pt idx="11">
                  <c:v>1.8000000000000023E-2</c:v>
                </c:pt>
                <c:pt idx="12">
                  <c:v>1.975000000000007E-2</c:v>
                </c:pt>
                <c:pt idx="13">
                  <c:v>0.52049999999999996</c:v>
                </c:pt>
                <c:pt idx="14">
                  <c:v>2.0250000000000001E-2</c:v>
                </c:pt>
                <c:pt idx="15">
                  <c:v>1.6500000000000067E-2</c:v>
                </c:pt>
              </c:numCache>
            </c:numRef>
          </c:val>
          <c:extLst>
            <c:ext xmlns:c16="http://schemas.microsoft.com/office/drawing/2014/chart" uri="{C3380CC4-5D6E-409C-BE32-E72D297353CC}">
              <c16:uniqueId val="{00000003-5EBC-4E20-ADDF-A7C74894771D}"/>
            </c:ext>
          </c:extLst>
        </c:ser>
        <c:ser>
          <c:idx val="4"/>
          <c:order val="4"/>
          <c:tx>
            <c:strRef>
              <c:f>'Nước ngầm'!$C$31</c:f>
              <c:strCache>
                <c:ptCount val="1"/>
                <c:pt idx="0">
                  <c:v>2020</c:v>
                </c:pt>
              </c:strCache>
            </c:strRef>
          </c:tx>
          <c:invertIfNegative val="0"/>
          <c:cat>
            <c:strRef>
              <c:f>'Nước ngầm'!$D$26:$S$26</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ngầm'!$D$31:$S$31</c:f>
              <c:numCache>
                <c:formatCode>0.000</c:formatCode>
                <c:ptCount val="16"/>
                <c:pt idx="0">
                  <c:v>0.32600000000000118</c:v>
                </c:pt>
                <c:pt idx="1">
                  <c:v>0.12200000000000009</c:v>
                </c:pt>
                <c:pt idx="2">
                  <c:v>0.19600000000000001</c:v>
                </c:pt>
                <c:pt idx="3">
                  <c:v>5.1000000000000004E-2</c:v>
                </c:pt>
                <c:pt idx="4">
                  <c:v>2.1000000000000012E-2</c:v>
                </c:pt>
                <c:pt idx="5">
                  <c:v>6.9000000000000034E-2</c:v>
                </c:pt>
                <c:pt idx="6">
                  <c:v>8.3000000000000046E-2</c:v>
                </c:pt>
                <c:pt idx="7">
                  <c:v>3.5999999999999997E-2</c:v>
                </c:pt>
                <c:pt idx="8">
                  <c:v>2.5000000000000001E-2</c:v>
                </c:pt>
                <c:pt idx="9">
                  <c:v>0.12100000000000002</c:v>
                </c:pt>
                <c:pt idx="10">
                  <c:v>2.5000000000000001E-2</c:v>
                </c:pt>
                <c:pt idx="11">
                  <c:v>2.1000000000000012E-2</c:v>
                </c:pt>
                <c:pt idx="12">
                  <c:v>2.5000000000000001E-2</c:v>
                </c:pt>
                <c:pt idx="13">
                  <c:v>2.3E-2</c:v>
                </c:pt>
                <c:pt idx="14">
                  <c:v>2.5000000000000001E-2</c:v>
                </c:pt>
                <c:pt idx="15">
                  <c:v>2.1999999999999999E-2</c:v>
                </c:pt>
              </c:numCache>
            </c:numRef>
          </c:val>
          <c:extLst>
            <c:ext xmlns:c16="http://schemas.microsoft.com/office/drawing/2014/chart" uri="{C3380CC4-5D6E-409C-BE32-E72D297353CC}">
              <c16:uniqueId val="{00000004-5EBC-4E20-ADDF-A7C74894771D}"/>
            </c:ext>
          </c:extLst>
        </c:ser>
        <c:ser>
          <c:idx val="5"/>
          <c:order val="5"/>
          <c:tx>
            <c:strRef>
              <c:f>'Nước ngầm'!$C$32</c:f>
              <c:strCache>
                <c:ptCount val="1"/>
                <c:pt idx="0">
                  <c:v>2021</c:v>
                </c:pt>
              </c:strCache>
            </c:strRef>
          </c:tx>
          <c:invertIfNegative val="0"/>
          <c:cat>
            <c:strRef>
              <c:f>'Nước ngầm'!$D$26:$S$26</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ngầm'!$D$32:$S$32</c:f>
              <c:numCache>
                <c:formatCode>General</c:formatCode>
                <c:ptCount val="16"/>
                <c:pt idx="0">
                  <c:v>13.1</c:v>
                </c:pt>
                <c:pt idx="1">
                  <c:v>15.9</c:v>
                </c:pt>
                <c:pt idx="2">
                  <c:v>15.7</c:v>
                </c:pt>
                <c:pt idx="3">
                  <c:v>0.1</c:v>
                </c:pt>
                <c:pt idx="4">
                  <c:v>0.2</c:v>
                </c:pt>
                <c:pt idx="5">
                  <c:v>3.4</c:v>
                </c:pt>
                <c:pt idx="6">
                  <c:v>1.6</c:v>
                </c:pt>
                <c:pt idx="7">
                  <c:v>0.2</c:v>
                </c:pt>
                <c:pt idx="8">
                  <c:v>0.60000000000000064</c:v>
                </c:pt>
                <c:pt idx="9">
                  <c:v>0.2</c:v>
                </c:pt>
                <c:pt idx="10">
                  <c:v>1.8</c:v>
                </c:pt>
                <c:pt idx="11">
                  <c:v>0</c:v>
                </c:pt>
                <c:pt idx="12">
                  <c:v>0</c:v>
                </c:pt>
                <c:pt idx="13">
                  <c:v>7.6</c:v>
                </c:pt>
                <c:pt idx="14">
                  <c:v>0.1</c:v>
                </c:pt>
                <c:pt idx="15">
                  <c:v>0.1</c:v>
                </c:pt>
              </c:numCache>
            </c:numRef>
          </c:val>
          <c:extLst>
            <c:ext xmlns:c16="http://schemas.microsoft.com/office/drawing/2014/chart" uri="{C3380CC4-5D6E-409C-BE32-E72D297353CC}">
              <c16:uniqueId val="{00000005-5EBC-4E20-ADDF-A7C74894771D}"/>
            </c:ext>
          </c:extLst>
        </c:ser>
        <c:dLbls>
          <c:showLegendKey val="0"/>
          <c:showVal val="0"/>
          <c:showCatName val="0"/>
          <c:showSerName val="0"/>
          <c:showPercent val="0"/>
          <c:showBubbleSize val="0"/>
        </c:dLbls>
        <c:gapWidth val="150"/>
        <c:axId val="212573184"/>
        <c:axId val="212579072"/>
      </c:barChart>
      <c:lineChart>
        <c:grouping val="standard"/>
        <c:varyColors val="0"/>
        <c:ser>
          <c:idx val="6"/>
          <c:order val="6"/>
          <c:tx>
            <c:strRef>
              <c:f>'Nước ngầm'!$B$114</c:f>
              <c:strCache>
                <c:ptCount val="1"/>
                <c:pt idx="0">
                  <c:v>QCVN 09-MT:2015/BTNMT</c:v>
                </c:pt>
              </c:strCache>
            </c:strRef>
          </c:tx>
          <c:spPr>
            <a:ln>
              <a:solidFill>
                <a:srgbClr val="C00000"/>
              </a:solidFill>
            </a:ln>
          </c:spPr>
          <c:marker>
            <c:symbol val="none"/>
          </c:marker>
          <c:val>
            <c:numRef>
              <c:f>'Nước ngầm'!$C$114:$R$114</c:f>
              <c:numCache>
                <c:formatCode>0.0</c:formatCode>
                <c:ptCount val="16"/>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numCache>
            </c:numRef>
          </c:val>
          <c:smooth val="0"/>
          <c:extLst>
            <c:ext xmlns:c16="http://schemas.microsoft.com/office/drawing/2014/chart" uri="{C3380CC4-5D6E-409C-BE32-E72D297353CC}">
              <c16:uniqueId val="{00000006-5EBC-4E20-ADDF-A7C74894771D}"/>
            </c:ext>
          </c:extLst>
        </c:ser>
        <c:dLbls>
          <c:showLegendKey val="0"/>
          <c:showVal val="0"/>
          <c:showCatName val="0"/>
          <c:showSerName val="0"/>
          <c:showPercent val="0"/>
          <c:showBubbleSize val="0"/>
        </c:dLbls>
        <c:marker val="1"/>
        <c:smooth val="0"/>
        <c:axId val="212573184"/>
        <c:axId val="212579072"/>
      </c:lineChart>
      <c:catAx>
        <c:axId val="212573184"/>
        <c:scaling>
          <c:orientation val="minMax"/>
        </c:scaling>
        <c:delete val="0"/>
        <c:axPos val="b"/>
        <c:numFmt formatCode="General" sourceLinked="0"/>
        <c:majorTickMark val="out"/>
        <c:minorTickMark val="none"/>
        <c:tickLblPos val="nextTo"/>
        <c:crossAx val="212579072"/>
        <c:crosses val="autoZero"/>
        <c:auto val="1"/>
        <c:lblAlgn val="ctr"/>
        <c:lblOffset val="100"/>
        <c:noMultiLvlLbl val="0"/>
      </c:catAx>
      <c:valAx>
        <c:axId val="212579072"/>
        <c:scaling>
          <c:orientation val="minMax"/>
        </c:scaling>
        <c:delete val="0"/>
        <c:axPos val="l"/>
        <c:majorGridlines/>
        <c:title>
          <c:tx>
            <c:rich>
              <a:bodyPr rot="-5400000" vert="horz"/>
              <a:lstStyle/>
              <a:p>
                <a:pPr>
                  <a:defRPr/>
                </a:pPr>
                <a:r>
                  <a:rPr lang="en-US"/>
                  <a:t>N-NH4</a:t>
                </a:r>
                <a:r>
                  <a:rPr lang="en-US" baseline="30000"/>
                  <a:t>+</a:t>
                </a:r>
                <a:r>
                  <a:rPr lang="en-US"/>
                  <a:t> (Mg/L)</a:t>
                </a:r>
              </a:p>
            </c:rich>
          </c:tx>
          <c:overlay val="0"/>
        </c:title>
        <c:numFmt formatCode="0.000" sourceLinked="1"/>
        <c:majorTickMark val="out"/>
        <c:minorTickMark val="none"/>
        <c:tickLblPos val="nextTo"/>
        <c:crossAx val="212573184"/>
        <c:crosses val="autoZero"/>
        <c:crossBetween val="between"/>
      </c:valAx>
    </c:plotArea>
    <c:legend>
      <c:legendPos val="b"/>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'Nước ngầm'!$C$40</c:f>
              <c:strCache>
                <c:ptCount val="1"/>
                <c:pt idx="0">
                  <c:v>2016</c:v>
                </c:pt>
              </c:strCache>
            </c:strRef>
          </c:tx>
          <c:invertIfNegative val="0"/>
          <c:cat>
            <c:strRef>
              <c:f>'Nước ngầm'!$D$39:$S$39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ngầm'!$D$40:$S$40</c:f>
              <c:numCache>
                <c:formatCode>0.000</c:formatCode>
                <c:ptCount val="16"/>
                <c:pt idx="0">
                  <c:v>9.0000000000000028E-3</c:v>
                </c:pt>
                <c:pt idx="1">
                  <c:v>9.0000000000000028E-3</c:v>
                </c:pt>
                <c:pt idx="2">
                  <c:v>9.0000000000000028E-3</c:v>
                </c:pt>
                <c:pt idx="3">
                  <c:v>9.0000000000000028E-3</c:v>
                </c:pt>
                <c:pt idx="5">
                  <c:v>9.0000000000000028E-3</c:v>
                </c:pt>
                <c:pt idx="6">
                  <c:v>9.0000000000000028E-3</c:v>
                </c:pt>
                <c:pt idx="9">
                  <c:v>9.0000000000000028E-3</c:v>
                </c:pt>
                <c:pt idx="10">
                  <c:v>9.0000000000000028E-3</c:v>
                </c:pt>
                <c:pt idx="12">
                  <c:v>9.0000000000000028E-3</c:v>
                </c:pt>
                <c:pt idx="13">
                  <c:v>9.0000000000000028E-3</c:v>
                </c:pt>
              </c:numCache>
            </c:numRef>
          </c:val>
          <c:extLst>
            <c:ext xmlns:c16="http://schemas.microsoft.com/office/drawing/2014/chart" uri="{C3380CC4-5D6E-409C-BE32-E72D297353CC}">
              <c16:uniqueId val="{00000000-342D-4129-A191-B06B2C18CEC6}"/>
            </c:ext>
          </c:extLst>
        </c:ser>
        <c:ser>
          <c:idx val="1"/>
          <c:order val="1"/>
          <c:tx>
            <c:strRef>
              <c:f>'Nước ngầm'!$C$41</c:f>
              <c:strCache>
                <c:ptCount val="1"/>
                <c:pt idx="0">
                  <c:v>2018</c:v>
                </c:pt>
              </c:strCache>
            </c:strRef>
          </c:tx>
          <c:invertIfNegative val="0"/>
          <c:cat>
            <c:strRef>
              <c:f>'Nước ngầm'!$D$39:$S$39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ngầm'!$D$41:$S$41</c:f>
              <c:numCache>
                <c:formatCode>0.000</c:formatCode>
                <c:ptCount val="16"/>
                <c:pt idx="0">
                  <c:v>9.0000000000000028E-3</c:v>
                </c:pt>
                <c:pt idx="1">
                  <c:v>1.6750000000000001E-2</c:v>
                </c:pt>
                <c:pt idx="2">
                  <c:v>9.0000000000000028E-3</c:v>
                </c:pt>
                <c:pt idx="3">
                  <c:v>1.025E-2</c:v>
                </c:pt>
                <c:pt idx="4">
                  <c:v>9.0000000000000028E-3</c:v>
                </c:pt>
                <c:pt idx="5">
                  <c:v>0.20250000000000001</c:v>
                </c:pt>
                <c:pt idx="6">
                  <c:v>9.2500000000000047E-3</c:v>
                </c:pt>
                <c:pt idx="7">
                  <c:v>9.0000000000000028E-3</c:v>
                </c:pt>
                <c:pt idx="8">
                  <c:v>9.0000000000000028E-3</c:v>
                </c:pt>
                <c:pt idx="9">
                  <c:v>9.0000000000000028E-3</c:v>
                </c:pt>
                <c:pt idx="10">
                  <c:v>9.0000000000000028E-3</c:v>
                </c:pt>
                <c:pt idx="11">
                  <c:v>9.7500000000000208E-3</c:v>
                </c:pt>
                <c:pt idx="12">
                  <c:v>9.0000000000000028E-3</c:v>
                </c:pt>
                <c:pt idx="13">
                  <c:v>9.0000000000000028E-3</c:v>
                </c:pt>
                <c:pt idx="14">
                  <c:v>9.0000000000000028E-3</c:v>
                </c:pt>
                <c:pt idx="15">
                  <c:v>9.0000000000000028E-3</c:v>
                </c:pt>
              </c:numCache>
            </c:numRef>
          </c:val>
          <c:extLst>
            <c:ext xmlns:c16="http://schemas.microsoft.com/office/drawing/2014/chart" uri="{C3380CC4-5D6E-409C-BE32-E72D297353CC}">
              <c16:uniqueId val="{00000001-342D-4129-A191-B06B2C18CEC6}"/>
            </c:ext>
          </c:extLst>
        </c:ser>
        <c:ser>
          <c:idx val="2"/>
          <c:order val="2"/>
          <c:tx>
            <c:strRef>
              <c:f>'Nước ngầm'!$C$42</c:f>
              <c:strCache>
                <c:ptCount val="1"/>
                <c:pt idx="0">
                  <c:v>2019</c:v>
                </c:pt>
              </c:strCache>
            </c:strRef>
          </c:tx>
          <c:invertIfNegative val="0"/>
          <c:cat>
            <c:strRef>
              <c:f>'Nước ngầm'!$D$39:$S$39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ngầm'!$D$42:$S$42</c:f>
              <c:numCache>
                <c:formatCode>0.000</c:formatCode>
                <c:ptCount val="16"/>
                <c:pt idx="0">
                  <c:v>9.0000000000000028E-3</c:v>
                </c:pt>
                <c:pt idx="1">
                  <c:v>9.0000000000000028E-3</c:v>
                </c:pt>
                <c:pt idx="2">
                  <c:v>9.0000000000000028E-3</c:v>
                </c:pt>
                <c:pt idx="3">
                  <c:v>9.0000000000000028E-3</c:v>
                </c:pt>
                <c:pt idx="4">
                  <c:v>9.0000000000000028E-3</c:v>
                </c:pt>
                <c:pt idx="5">
                  <c:v>9.0000000000000028E-3</c:v>
                </c:pt>
                <c:pt idx="6">
                  <c:v>9.0000000000000028E-3</c:v>
                </c:pt>
                <c:pt idx="7">
                  <c:v>9.0000000000000028E-3</c:v>
                </c:pt>
                <c:pt idx="8">
                  <c:v>9.0000000000000028E-3</c:v>
                </c:pt>
                <c:pt idx="9">
                  <c:v>9.0000000000000028E-3</c:v>
                </c:pt>
                <c:pt idx="10">
                  <c:v>9.0000000000000028E-3</c:v>
                </c:pt>
                <c:pt idx="11">
                  <c:v>9.0000000000000028E-3</c:v>
                </c:pt>
                <c:pt idx="12">
                  <c:v>9.0000000000000028E-3</c:v>
                </c:pt>
                <c:pt idx="13">
                  <c:v>1.7999999999999999E-2</c:v>
                </c:pt>
                <c:pt idx="14">
                  <c:v>9.0000000000000028E-3</c:v>
                </c:pt>
                <c:pt idx="15">
                  <c:v>9.0000000000000028E-3</c:v>
                </c:pt>
              </c:numCache>
            </c:numRef>
          </c:val>
          <c:extLst>
            <c:ext xmlns:c16="http://schemas.microsoft.com/office/drawing/2014/chart" uri="{C3380CC4-5D6E-409C-BE32-E72D297353CC}">
              <c16:uniqueId val="{00000002-342D-4129-A191-B06B2C18CEC6}"/>
            </c:ext>
          </c:extLst>
        </c:ser>
        <c:ser>
          <c:idx val="3"/>
          <c:order val="3"/>
          <c:tx>
            <c:strRef>
              <c:f>'Nước ngầm'!$C$43</c:f>
              <c:strCache>
                <c:ptCount val="1"/>
                <c:pt idx="0">
                  <c:v>2020</c:v>
                </c:pt>
              </c:strCache>
            </c:strRef>
          </c:tx>
          <c:invertIfNegative val="0"/>
          <c:cat>
            <c:strRef>
              <c:f>'Nước ngầm'!$D$39:$S$39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ngầm'!$D$43:$S$43</c:f>
              <c:numCache>
                <c:formatCode>0.000</c:formatCode>
                <c:ptCount val="16"/>
                <c:pt idx="0">
                  <c:v>8.0000000000000227E-3</c:v>
                </c:pt>
                <c:pt idx="1">
                  <c:v>1.1500000000000048E-2</c:v>
                </c:pt>
                <c:pt idx="2">
                  <c:v>8.2500000000000247E-3</c:v>
                </c:pt>
                <c:pt idx="3">
                  <c:v>8.0000000000000227E-3</c:v>
                </c:pt>
                <c:pt idx="4">
                  <c:v>8.0000000000000227E-3</c:v>
                </c:pt>
                <c:pt idx="5">
                  <c:v>2.9749999999999999E-2</c:v>
                </c:pt>
                <c:pt idx="6">
                  <c:v>1.0999999999999998E-2</c:v>
                </c:pt>
                <c:pt idx="7">
                  <c:v>8.0000000000000227E-3</c:v>
                </c:pt>
                <c:pt idx="8">
                  <c:v>8.0000000000000227E-3</c:v>
                </c:pt>
                <c:pt idx="9">
                  <c:v>8.0000000000000227E-3</c:v>
                </c:pt>
                <c:pt idx="10">
                  <c:v>8.0000000000000227E-3</c:v>
                </c:pt>
                <c:pt idx="11">
                  <c:v>8.0000000000000227E-3</c:v>
                </c:pt>
                <c:pt idx="12">
                  <c:v>8.0000000000000227E-3</c:v>
                </c:pt>
                <c:pt idx="13">
                  <c:v>8.0000000000000227E-3</c:v>
                </c:pt>
                <c:pt idx="14">
                  <c:v>8.0000000000000227E-3</c:v>
                </c:pt>
                <c:pt idx="15">
                  <c:v>8.0000000000000227E-3</c:v>
                </c:pt>
              </c:numCache>
            </c:numRef>
          </c:val>
          <c:extLst>
            <c:ext xmlns:c16="http://schemas.microsoft.com/office/drawing/2014/chart" uri="{C3380CC4-5D6E-409C-BE32-E72D297353CC}">
              <c16:uniqueId val="{00000003-342D-4129-A191-B06B2C18CEC6}"/>
            </c:ext>
          </c:extLst>
        </c:ser>
        <c:ser>
          <c:idx val="4"/>
          <c:order val="4"/>
          <c:tx>
            <c:strRef>
              <c:f>'Nước ngầm'!$C$44</c:f>
              <c:strCache>
                <c:ptCount val="1"/>
                <c:pt idx="0">
                  <c:v>2021</c:v>
                </c:pt>
              </c:strCache>
            </c:strRef>
          </c:tx>
          <c:invertIfNegative val="0"/>
          <c:cat>
            <c:strRef>
              <c:f>'Nước ngầm'!$D$39:$S$39</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ngầm'!$D$44:$S$44</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4-342D-4129-A191-B06B2C18CEC6}"/>
            </c:ext>
          </c:extLst>
        </c:ser>
        <c:dLbls>
          <c:showLegendKey val="0"/>
          <c:showVal val="0"/>
          <c:showCatName val="0"/>
          <c:showSerName val="0"/>
          <c:showPercent val="0"/>
          <c:showBubbleSize val="0"/>
        </c:dLbls>
        <c:gapWidth val="150"/>
        <c:axId val="212690816"/>
        <c:axId val="212692352"/>
      </c:barChart>
      <c:lineChart>
        <c:grouping val="standard"/>
        <c:varyColors val="0"/>
        <c:ser>
          <c:idx val="5"/>
          <c:order val="5"/>
          <c:tx>
            <c:strRef>
              <c:f>'Nước ngầm'!$B$98</c:f>
              <c:strCache>
                <c:ptCount val="1"/>
                <c:pt idx="0">
                  <c:v>QCVN 09-MT:2015/BTNMT</c:v>
                </c:pt>
              </c:strCache>
            </c:strRef>
          </c:tx>
          <c:spPr>
            <a:ln>
              <a:solidFill>
                <a:srgbClr val="FF0000"/>
              </a:solidFill>
            </a:ln>
          </c:spPr>
          <c:marker>
            <c:symbol val="none"/>
          </c:marker>
          <c:val>
            <c:numRef>
              <c:f>'Nước ngầm'!$C$98:$R$98</c:f>
              <c:numCache>
                <c:formatCode>0.0</c:formatCode>
                <c:ptCount val="16"/>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numCache>
            </c:numRef>
          </c:val>
          <c:smooth val="0"/>
          <c:extLst>
            <c:ext xmlns:c16="http://schemas.microsoft.com/office/drawing/2014/chart" uri="{C3380CC4-5D6E-409C-BE32-E72D297353CC}">
              <c16:uniqueId val="{00000005-342D-4129-A191-B06B2C18CEC6}"/>
            </c:ext>
          </c:extLst>
        </c:ser>
        <c:dLbls>
          <c:showLegendKey val="0"/>
          <c:showVal val="0"/>
          <c:showCatName val="0"/>
          <c:showSerName val="0"/>
          <c:showPercent val="0"/>
          <c:showBubbleSize val="0"/>
        </c:dLbls>
        <c:marker val="1"/>
        <c:smooth val="0"/>
        <c:axId val="212690816"/>
        <c:axId val="212692352"/>
      </c:lineChart>
      <c:catAx>
        <c:axId val="212690816"/>
        <c:scaling>
          <c:orientation val="minMax"/>
        </c:scaling>
        <c:delete val="0"/>
        <c:axPos val="b"/>
        <c:numFmt formatCode="General" sourceLinked="0"/>
        <c:majorTickMark val="out"/>
        <c:minorTickMark val="none"/>
        <c:tickLblPos val="nextTo"/>
        <c:crossAx val="212692352"/>
        <c:crosses val="autoZero"/>
        <c:auto val="1"/>
        <c:lblAlgn val="ctr"/>
        <c:lblOffset val="100"/>
        <c:noMultiLvlLbl val="0"/>
      </c:catAx>
      <c:valAx>
        <c:axId val="212692352"/>
        <c:scaling>
          <c:orientation val="minMax"/>
        </c:scaling>
        <c:delete val="0"/>
        <c:axPos val="l"/>
        <c:majorGridlines/>
        <c:title>
          <c:tx>
            <c:rich>
              <a:bodyPr rot="-5400000" vert="horz"/>
              <a:lstStyle/>
              <a:p>
                <a:pPr>
                  <a:defRPr sz="1200"/>
                </a:pPr>
                <a:r>
                  <a:rPr lang="en-US" sz="1200"/>
                  <a:t>N-NO</a:t>
                </a:r>
                <a:r>
                  <a:rPr lang="en-US" sz="1200" baseline="-25000"/>
                  <a:t>2</a:t>
                </a:r>
                <a:r>
                  <a:rPr lang="en-US" sz="1200" baseline="30000"/>
                  <a:t>-</a:t>
                </a:r>
                <a:r>
                  <a:rPr lang="en-US" sz="1200"/>
                  <a:t> (Mg/L)</a:t>
                </a:r>
              </a:p>
            </c:rich>
          </c:tx>
          <c:overlay val="0"/>
        </c:title>
        <c:numFmt formatCode="0.000" sourceLinked="1"/>
        <c:majorTickMark val="out"/>
        <c:minorTickMark val="none"/>
        <c:tickLblPos val="nextTo"/>
        <c:crossAx val="212690816"/>
        <c:crosses val="autoZero"/>
        <c:crossBetween val="between"/>
      </c:valAx>
    </c:plotArea>
    <c:legend>
      <c:legendPos val="b"/>
      <c:layout>
        <c:manualLayout>
          <c:xMode val="edge"/>
          <c:yMode val="edge"/>
          <c:x val="3.2025437166820138E-2"/>
          <c:y val="0.90555720240852466"/>
          <c:w val="0.9417885408297737"/>
          <c:h val="7.0913385826771924E-2"/>
        </c:manualLayout>
      </c:layout>
      <c:overlay val="0"/>
      <c:txPr>
        <a:bodyPr/>
        <a:lstStyle/>
        <a:p>
          <a:pPr>
            <a:defRPr sz="900" b="1"/>
          </a:pPr>
          <a:endParaRPr lang="en-US"/>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'Nước ngầm'!$C$71</c:f>
              <c:strCache>
                <c:ptCount val="1"/>
                <c:pt idx="0">
                  <c:v>2016</c:v>
                </c:pt>
              </c:strCache>
            </c:strRef>
          </c:tx>
          <c:invertIfNegative val="0"/>
          <c:cat>
            <c:strRef>
              <c:f>'Nước ngầm'!$D$70:$S$70</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ngầm'!$D$71:$S$71</c:f>
              <c:numCache>
                <c:formatCode>0</c:formatCode>
                <c:ptCount val="16"/>
                <c:pt idx="0">
                  <c:v>13</c:v>
                </c:pt>
                <c:pt idx="1">
                  <c:v>181</c:v>
                </c:pt>
                <c:pt idx="2">
                  <c:v>371</c:v>
                </c:pt>
                <c:pt idx="3">
                  <c:v>80</c:v>
                </c:pt>
                <c:pt idx="5">
                  <c:v>107</c:v>
                </c:pt>
                <c:pt idx="6">
                  <c:v>204</c:v>
                </c:pt>
                <c:pt idx="9">
                  <c:v>12</c:v>
                </c:pt>
                <c:pt idx="10">
                  <c:v>83</c:v>
                </c:pt>
                <c:pt idx="12">
                  <c:v>31</c:v>
                </c:pt>
                <c:pt idx="13">
                  <c:v>61</c:v>
                </c:pt>
              </c:numCache>
            </c:numRef>
          </c:val>
          <c:extLst>
            <c:ext xmlns:c16="http://schemas.microsoft.com/office/drawing/2014/chart" uri="{C3380CC4-5D6E-409C-BE32-E72D297353CC}">
              <c16:uniqueId val="{00000000-C2DA-4470-8FF9-DB2F3523A60C}"/>
            </c:ext>
          </c:extLst>
        </c:ser>
        <c:ser>
          <c:idx val="1"/>
          <c:order val="1"/>
          <c:tx>
            <c:strRef>
              <c:f>'Nước ngầm'!$C$72</c:f>
              <c:strCache>
                <c:ptCount val="1"/>
                <c:pt idx="0">
                  <c:v>2017</c:v>
                </c:pt>
              </c:strCache>
            </c:strRef>
          </c:tx>
          <c:invertIfNegative val="0"/>
          <c:cat>
            <c:strRef>
              <c:f>'Nước ngầm'!$D$70:$S$70</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ngầm'!$D$72:$S$72</c:f>
              <c:numCache>
                <c:formatCode>0</c:formatCode>
                <c:ptCount val="16"/>
                <c:pt idx="0">
                  <c:v>43</c:v>
                </c:pt>
                <c:pt idx="1">
                  <c:v>378</c:v>
                </c:pt>
                <c:pt idx="2">
                  <c:v>156</c:v>
                </c:pt>
                <c:pt idx="3">
                  <c:v>303</c:v>
                </c:pt>
                <c:pt idx="4">
                  <c:v>14</c:v>
                </c:pt>
                <c:pt idx="5">
                  <c:v>27</c:v>
                </c:pt>
                <c:pt idx="6">
                  <c:v>127</c:v>
                </c:pt>
                <c:pt idx="7">
                  <c:v>144</c:v>
                </c:pt>
                <c:pt idx="8">
                  <c:v>418</c:v>
                </c:pt>
                <c:pt idx="9">
                  <c:v>3</c:v>
                </c:pt>
                <c:pt idx="10">
                  <c:v>289</c:v>
                </c:pt>
                <c:pt idx="11">
                  <c:v>497</c:v>
                </c:pt>
                <c:pt idx="12">
                  <c:v>811</c:v>
                </c:pt>
                <c:pt idx="13">
                  <c:v>27</c:v>
                </c:pt>
                <c:pt idx="14">
                  <c:v>527</c:v>
                </c:pt>
                <c:pt idx="15">
                  <c:v>17</c:v>
                </c:pt>
              </c:numCache>
            </c:numRef>
          </c:val>
          <c:extLst>
            <c:ext xmlns:c16="http://schemas.microsoft.com/office/drawing/2014/chart" uri="{C3380CC4-5D6E-409C-BE32-E72D297353CC}">
              <c16:uniqueId val="{00000001-C2DA-4470-8FF9-DB2F3523A60C}"/>
            </c:ext>
          </c:extLst>
        </c:ser>
        <c:ser>
          <c:idx val="2"/>
          <c:order val="2"/>
          <c:tx>
            <c:strRef>
              <c:f>'Nước ngầm'!$C$73</c:f>
              <c:strCache>
                <c:ptCount val="1"/>
                <c:pt idx="0">
                  <c:v>2018</c:v>
                </c:pt>
              </c:strCache>
            </c:strRef>
          </c:tx>
          <c:invertIfNegative val="0"/>
          <c:cat>
            <c:strRef>
              <c:f>'Nước ngầm'!$D$70:$S$70</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ngầm'!$D$73:$S$73</c:f>
              <c:numCache>
                <c:formatCode>0</c:formatCode>
                <c:ptCount val="16"/>
                <c:pt idx="0">
                  <c:v>13</c:v>
                </c:pt>
                <c:pt idx="1">
                  <c:v>280.25</c:v>
                </c:pt>
                <c:pt idx="2">
                  <c:v>3.25</c:v>
                </c:pt>
                <c:pt idx="3">
                  <c:v>13</c:v>
                </c:pt>
                <c:pt idx="4">
                  <c:v>4.5</c:v>
                </c:pt>
                <c:pt idx="5">
                  <c:v>19.5</c:v>
                </c:pt>
                <c:pt idx="6">
                  <c:v>123</c:v>
                </c:pt>
                <c:pt idx="7">
                  <c:v>336.75</c:v>
                </c:pt>
                <c:pt idx="8">
                  <c:v>6007.5</c:v>
                </c:pt>
                <c:pt idx="9">
                  <c:v>277.25</c:v>
                </c:pt>
                <c:pt idx="10">
                  <c:v>45.5</c:v>
                </c:pt>
                <c:pt idx="11">
                  <c:v>123.25</c:v>
                </c:pt>
                <c:pt idx="12">
                  <c:v>25.5</c:v>
                </c:pt>
                <c:pt idx="13">
                  <c:v>151.25</c:v>
                </c:pt>
                <c:pt idx="14">
                  <c:v>38.25</c:v>
                </c:pt>
                <c:pt idx="15">
                  <c:v>122.5</c:v>
                </c:pt>
              </c:numCache>
            </c:numRef>
          </c:val>
          <c:extLst>
            <c:ext xmlns:c16="http://schemas.microsoft.com/office/drawing/2014/chart" uri="{C3380CC4-5D6E-409C-BE32-E72D297353CC}">
              <c16:uniqueId val="{00000002-C2DA-4470-8FF9-DB2F3523A60C}"/>
            </c:ext>
          </c:extLst>
        </c:ser>
        <c:ser>
          <c:idx val="3"/>
          <c:order val="3"/>
          <c:tx>
            <c:strRef>
              <c:f>'Nước ngầm'!$C$74</c:f>
              <c:strCache>
                <c:ptCount val="1"/>
                <c:pt idx="0">
                  <c:v>2019</c:v>
                </c:pt>
              </c:strCache>
            </c:strRef>
          </c:tx>
          <c:invertIfNegative val="0"/>
          <c:cat>
            <c:strRef>
              <c:f>'Nước ngầm'!$D$70:$S$70</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ngầm'!$D$74:$S$74</c:f>
              <c:numCache>
                <c:formatCode>0</c:formatCode>
                <c:ptCount val="16"/>
                <c:pt idx="0">
                  <c:v>3</c:v>
                </c:pt>
                <c:pt idx="1">
                  <c:v>747.5</c:v>
                </c:pt>
                <c:pt idx="2">
                  <c:v>3.5</c:v>
                </c:pt>
                <c:pt idx="3">
                  <c:v>27</c:v>
                </c:pt>
                <c:pt idx="4">
                  <c:v>3.25</c:v>
                </c:pt>
                <c:pt idx="5">
                  <c:v>53.75</c:v>
                </c:pt>
                <c:pt idx="6">
                  <c:v>398.75</c:v>
                </c:pt>
                <c:pt idx="7">
                  <c:v>454.25</c:v>
                </c:pt>
                <c:pt idx="8">
                  <c:v>49.75</c:v>
                </c:pt>
                <c:pt idx="9">
                  <c:v>25.5</c:v>
                </c:pt>
                <c:pt idx="10">
                  <c:v>313.25</c:v>
                </c:pt>
                <c:pt idx="11">
                  <c:v>329</c:v>
                </c:pt>
                <c:pt idx="12">
                  <c:v>16</c:v>
                </c:pt>
                <c:pt idx="13">
                  <c:v>221.5</c:v>
                </c:pt>
                <c:pt idx="14">
                  <c:v>455.75</c:v>
                </c:pt>
                <c:pt idx="15">
                  <c:v>53</c:v>
                </c:pt>
              </c:numCache>
            </c:numRef>
          </c:val>
          <c:extLst>
            <c:ext xmlns:c16="http://schemas.microsoft.com/office/drawing/2014/chart" uri="{C3380CC4-5D6E-409C-BE32-E72D297353CC}">
              <c16:uniqueId val="{00000003-C2DA-4470-8FF9-DB2F3523A60C}"/>
            </c:ext>
          </c:extLst>
        </c:ser>
        <c:ser>
          <c:idx val="4"/>
          <c:order val="4"/>
          <c:tx>
            <c:strRef>
              <c:f>'Nước ngầm'!$C$75</c:f>
              <c:strCache>
                <c:ptCount val="1"/>
                <c:pt idx="0">
                  <c:v>2020</c:v>
                </c:pt>
              </c:strCache>
            </c:strRef>
          </c:tx>
          <c:invertIfNegative val="0"/>
          <c:cat>
            <c:strRef>
              <c:f>'Nước ngầm'!$D$70:$S$70</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ngầm'!$D$75:$S$75</c:f>
              <c:numCache>
                <c:formatCode>0</c:formatCode>
                <c:ptCount val="16"/>
                <c:pt idx="0">
                  <c:v>3</c:v>
                </c:pt>
                <c:pt idx="1">
                  <c:v>588</c:v>
                </c:pt>
                <c:pt idx="2">
                  <c:v>13</c:v>
                </c:pt>
                <c:pt idx="3">
                  <c:v>14</c:v>
                </c:pt>
                <c:pt idx="4">
                  <c:v>3</c:v>
                </c:pt>
                <c:pt idx="5">
                  <c:v>287</c:v>
                </c:pt>
                <c:pt idx="6">
                  <c:v>716</c:v>
                </c:pt>
                <c:pt idx="7">
                  <c:v>227</c:v>
                </c:pt>
                <c:pt idx="8">
                  <c:v>587</c:v>
                </c:pt>
                <c:pt idx="9">
                  <c:v>26</c:v>
                </c:pt>
                <c:pt idx="10">
                  <c:v>784</c:v>
                </c:pt>
                <c:pt idx="11">
                  <c:v>517</c:v>
                </c:pt>
                <c:pt idx="12">
                  <c:v>259</c:v>
                </c:pt>
                <c:pt idx="13">
                  <c:v>60</c:v>
                </c:pt>
                <c:pt idx="14">
                  <c:v>565</c:v>
                </c:pt>
                <c:pt idx="15">
                  <c:v>473</c:v>
                </c:pt>
              </c:numCache>
            </c:numRef>
          </c:val>
          <c:extLst>
            <c:ext xmlns:c16="http://schemas.microsoft.com/office/drawing/2014/chart" uri="{C3380CC4-5D6E-409C-BE32-E72D297353CC}">
              <c16:uniqueId val="{00000004-C2DA-4470-8FF9-DB2F3523A60C}"/>
            </c:ext>
          </c:extLst>
        </c:ser>
        <c:ser>
          <c:idx val="5"/>
          <c:order val="5"/>
          <c:tx>
            <c:strRef>
              <c:f>'Nước ngầm'!$C$76</c:f>
              <c:strCache>
                <c:ptCount val="1"/>
                <c:pt idx="0">
                  <c:v>2021</c:v>
                </c:pt>
              </c:strCache>
            </c:strRef>
          </c:tx>
          <c:invertIfNegative val="0"/>
          <c:cat>
            <c:strRef>
              <c:f>'Nước ngầm'!$D$70:$S$70</c:f>
              <c:strCache>
                <c:ptCount val="16"/>
                <c:pt idx="0">
                  <c:v>NNN1</c:v>
                </c:pt>
                <c:pt idx="1">
                  <c:v>NNN2</c:v>
                </c:pt>
                <c:pt idx="2">
                  <c:v>NNN3</c:v>
                </c:pt>
                <c:pt idx="3">
                  <c:v>NNN4</c:v>
                </c:pt>
                <c:pt idx="4">
                  <c:v>NNN14</c:v>
                </c:pt>
                <c:pt idx="5">
                  <c:v>NNN6</c:v>
                </c:pt>
                <c:pt idx="6">
                  <c:v>NNN7</c:v>
                </c:pt>
                <c:pt idx="7">
                  <c:v>NNN15</c:v>
                </c:pt>
                <c:pt idx="8">
                  <c:v>NNN16</c:v>
                </c:pt>
                <c:pt idx="9">
                  <c:v>NNN9</c:v>
                </c:pt>
                <c:pt idx="10">
                  <c:v>NNN10</c:v>
                </c:pt>
                <c:pt idx="11">
                  <c:v>NNN17</c:v>
                </c:pt>
                <c:pt idx="12">
                  <c:v>NNN12</c:v>
                </c:pt>
                <c:pt idx="13">
                  <c:v>NNN13</c:v>
                </c:pt>
                <c:pt idx="14">
                  <c:v>NNN18</c:v>
                </c:pt>
                <c:pt idx="15">
                  <c:v>NNN19</c:v>
                </c:pt>
              </c:strCache>
            </c:strRef>
          </c:cat>
          <c:val>
            <c:numRef>
              <c:f>'Nước ngầm'!$D$76:$S$76</c:f>
              <c:numCache>
                <c:formatCode>0</c:formatCode>
                <c:ptCount val="16"/>
                <c:pt idx="0">
                  <c:v>67.25</c:v>
                </c:pt>
                <c:pt idx="1">
                  <c:v>8.75</c:v>
                </c:pt>
                <c:pt idx="2">
                  <c:v>14.5</c:v>
                </c:pt>
                <c:pt idx="3">
                  <c:v>11.75</c:v>
                </c:pt>
                <c:pt idx="4">
                  <c:v>628.75</c:v>
                </c:pt>
                <c:pt idx="5">
                  <c:v>6</c:v>
                </c:pt>
                <c:pt idx="6">
                  <c:v>4.5</c:v>
                </c:pt>
                <c:pt idx="7">
                  <c:v>4.75</c:v>
                </c:pt>
                <c:pt idx="8">
                  <c:v>67.5</c:v>
                </c:pt>
                <c:pt idx="9">
                  <c:v>6.25</c:v>
                </c:pt>
                <c:pt idx="10">
                  <c:v>200.5</c:v>
                </c:pt>
                <c:pt idx="11">
                  <c:v>359.25</c:v>
                </c:pt>
                <c:pt idx="12">
                  <c:v>611.5</c:v>
                </c:pt>
                <c:pt idx="13">
                  <c:v>339</c:v>
                </c:pt>
                <c:pt idx="14">
                  <c:v>123.75</c:v>
                </c:pt>
                <c:pt idx="15">
                  <c:v>3</c:v>
                </c:pt>
              </c:numCache>
            </c:numRef>
          </c:val>
          <c:extLst>
            <c:ext xmlns:c16="http://schemas.microsoft.com/office/drawing/2014/chart" uri="{C3380CC4-5D6E-409C-BE32-E72D297353CC}">
              <c16:uniqueId val="{00000005-C2DA-4470-8FF9-DB2F3523A60C}"/>
            </c:ext>
          </c:extLst>
        </c:ser>
        <c:ser>
          <c:idx val="6"/>
          <c:order val="6"/>
          <c:tx>
            <c:strRef>
              <c:f>'Nước ngầm'!$B$99</c:f>
              <c:strCache>
                <c:ptCount val="1"/>
                <c:pt idx="0">
                  <c:v>QCVN 09-MT:2015/BTNMT</c:v>
                </c:pt>
              </c:strCache>
            </c:strRef>
          </c:tx>
          <c:invertIfNegative val="0"/>
          <c:val>
            <c:numRef>
              <c:f>'Nước ngầm'!$C$99:$R$99</c:f>
              <c:numCache>
                <c:formatCode>0.0</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6-C2DA-4470-8FF9-DB2F3523A60C}"/>
            </c:ext>
          </c:extLst>
        </c:ser>
        <c:dLbls>
          <c:showLegendKey val="0"/>
          <c:showVal val="0"/>
          <c:showCatName val="0"/>
          <c:showSerName val="0"/>
          <c:showPercent val="0"/>
          <c:showBubbleSize val="0"/>
        </c:dLbls>
        <c:gapWidth val="150"/>
        <c:axId val="212750336"/>
        <c:axId val="212751872"/>
      </c:barChart>
      <c:catAx>
        <c:axId val="212750336"/>
        <c:scaling>
          <c:orientation val="minMax"/>
        </c:scaling>
        <c:delete val="0"/>
        <c:axPos val="b"/>
        <c:numFmt formatCode="General" sourceLinked="0"/>
        <c:majorTickMark val="out"/>
        <c:minorTickMark val="none"/>
        <c:tickLblPos val="nextTo"/>
        <c:txPr>
          <a:bodyPr/>
          <a:lstStyle/>
          <a:p>
            <a:pPr>
              <a:defRPr sz="1100"/>
            </a:pPr>
            <a:endParaRPr lang="en-US"/>
          </a:p>
        </c:txPr>
        <c:crossAx val="212751872"/>
        <c:crosses val="autoZero"/>
        <c:auto val="1"/>
        <c:lblAlgn val="ctr"/>
        <c:lblOffset val="100"/>
        <c:noMultiLvlLbl val="0"/>
      </c:catAx>
      <c:valAx>
        <c:axId val="212751872"/>
        <c:scaling>
          <c:orientation val="minMax"/>
        </c:scaling>
        <c:delete val="0"/>
        <c:axPos val="l"/>
        <c:majorGridlines/>
        <c:title>
          <c:tx>
            <c:rich>
              <a:bodyPr rot="-5400000" vert="horz"/>
              <a:lstStyle/>
              <a:p>
                <a:pPr>
                  <a:defRPr sz="1200"/>
                </a:pPr>
                <a:r>
                  <a:rPr lang="en-US" sz="1200"/>
                  <a:t>Coliform (MPN/100 ml)</a:t>
                </a:r>
              </a:p>
            </c:rich>
          </c:tx>
          <c:overlay val="0"/>
        </c:title>
        <c:numFmt formatCode="0" sourceLinked="1"/>
        <c:majorTickMark val="out"/>
        <c:minorTickMark val="none"/>
        <c:tickLblPos val="nextTo"/>
        <c:crossAx val="212750336"/>
        <c:crosses val="autoZero"/>
        <c:crossBetween val="between"/>
      </c:valAx>
    </c:plotArea>
    <c:legend>
      <c:legendPos val="b"/>
      <c:overlay val="0"/>
      <c:txPr>
        <a:bodyPr/>
        <a:lstStyle/>
        <a:p>
          <a:pPr>
            <a:defRPr sz="1000"/>
          </a:pPr>
          <a:endParaRPr lang="en-US"/>
        </a:p>
      </c:txPr>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0"/>
        <c:ser>
          <c:idx val="0"/>
          <c:order val="0"/>
          <c:tx>
            <c:v>Trung bình 2016</c:v>
          </c:tx>
          <c:invertIfNegative val="0"/>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ồn'!$E$4:$AA$4</c:f>
              <c:numCache>
                <c:formatCode>0.0</c:formatCode>
                <c:ptCount val="23"/>
                <c:pt idx="0">
                  <c:v>78.3</c:v>
                </c:pt>
                <c:pt idx="1">
                  <c:v>80.7</c:v>
                </c:pt>
                <c:pt idx="2">
                  <c:v>78.599999999999994</c:v>
                </c:pt>
                <c:pt idx="3">
                  <c:v>79.3</c:v>
                </c:pt>
                <c:pt idx="4">
                  <c:v>73.8</c:v>
                </c:pt>
                <c:pt idx="5">
                  <c:v>70.400000000000006</c:v>
                </c:pt>
                <c:pt idx="6">
                  <c:v>76.28</c:v>
                </c:pt>
                <c:pt idx="7">
                  <c:v>72.2</c:v>
                </c:pt>
                <c:pt idx="8">
                  <c:v>72.3</c:v>
                </c:pt>
                <c:pt idx="9">
                  <c:v>78.349999999999994</c:v>
                </c:pt>
                <c:pt idx="10">
                  <c:v>80.400000000000006</c:v>
                </c:pt>
                <c:pt idx="11">
                  <c:v>76.099999999999994</c:v>
                </c:pt>
                <c:pt idx="12">
                  <c:v>78.3</c:v>
                </c:pt>
                <c:pt idx="13">
                  <c:v>66.599999999999994</c:v>
                </c:pt>
                <c:pt idx="14">
                  <c:v>64.7</c:v>
                </c:pt>
                <c:pt idx="15">
                  <c:v>77.900000000000006</c:v>
                </c:pt>
                <c:pt idx="16">
                  <c:v>59.5</c:v>
                </c:pt>
                <c:pt idx="17">
                  <c:v>73.400000000000006</c:v>
                </c:pt>
                <c:pt idx="18">
                  <c:v>76</c:v>
                </c:pt>
                <c:pt idx="19">
                  <c:v>57.5</c:v>
                </c:pt>
                <c:pt idx="20">
                  <c:v>65.569999999999993</c:v>
                </c:pt>
                <c:pt idx="21">
                  <c:v>77.179999999999978</c:v>
                </c:pt>
                <c:pt idx="22">
                  <c:v>61.230000000000011</c:v>
                </c:pt>
              </c:numCache>
            </c:numRef>
          </c:val>
          <c:extLst>
            <c:ext xmlns:c16="http://schemas.microsoft.com/office/drawing/2014/chart" uri="{C3380CC4-5D6E-409C-BE32-E72D297353CC}">
              <c16:uniqueId val="{00000000-E7F3-466E-9213-E5B0432605D3}"/>
            </c:ext>
          </c:extLst>
        </c:ser>
        <c:ser>
          <c:idx val="1"/>
          <c:order val="1"/>
          <c:tx>
            <c:v>Trung bình 2017</c:v>
          </c:tx>
          <c:invertIfNegative val="0"/>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ồn'!$E$5:$AA$5</c:f>
              <c:numCache>
                <c:formatCode>0.0</c:formatCode>
                <c:ptCount val="23"/>
                <c:pt idx="0">
                  <c:v>72.599999999999994</c:v>
                </c:pt>
                <c:pt idx="1">
                  <c:v>75.099999999999994</c:v>
                </c:pt>
                <c:pt idx="2">
                  <c:v>74.900000000000006</c:v>
                </c:pt>
                <c:pt idx="3">
                  <c:v>71.3</c:v>
                </c:pt>
                <c:pt idx="4">
                  <c:v>72.7</c:v>
                </c:pt>
                <c:pt idx="5">
                  <c:v>68.33</c:v>
                </c:pt>
                <c:pt idx="6">
                  <c:v>75.63</c:v>
                </c:pt>
                <c:pt idx="7">
                  <c:v>64</c:v>
                </c:pt>
                <c:pt idx="8">
                  <c:v>64</c:v>
                </c:pt>
                <c:pt idx="9">
                  <c:v>74.149999999999991</c:v>
                </c:pt>
                <c:pt idx="10">
                  <c:v>73.099999999999994</c:v>
                </c:pt>
                <c:pt idx="11">
                  <c:v>70.8</c:v>
                </c:pt>
                <c:pt idx="12">
                  <c:v>71.149999999999991</c:v>
                </c:pt>
                <c:pt idx="13">
                  <c:v>64.900000000000006</c:v>
                </c:pt>
                <c:pt idx="14">
                  <c:v>63.5</c:v>
                </c:pt>
                <c:pt idx="15">
                  <c:v>76.3</c:v>
                </c:pt>
                <c:pt idx="16">
                  <c:v>64.099999999999994</c:v>
                </c:pt>
                <c:pt idx="17">
                  <c:v>69.5</c:v>
                </c:pt>
                <c:pt idx="18">
                  <c:v>70.5</c:v>
                </c:pt>
                <c:pt idx="19">
                  <c:v>60.48</c:v>
                </c:pt>
                <c:pt idx="20">
                  <c:v>65.25</c:v>
                </c:pt>
                <c:pt idx="21">
                  <c:v>74.25</c:v>
                </c:pt>
                <c:pt idx="22">
                  <c:v>58.83</c:v>
                </c:pt>
              </c:numCache>
            </c:numRef>
          </c:val>
          <c:extLst>
            <c:ext xmlns:c16="http://schemas.microsoft.com/office/drawing/2014/chart" uri="{C3380CC4-5D6E-409C-BE32-E72D297353CC}">
              <c16:uniqueId val="{00000001-E7F3-466E-9213-E5B0432605D3}"/>
            </c:ext>
          </c:extLst>
        </c:ser>
        <c:ser>
          <c:idx val="2"/>
          <c:order val="2"/>
          <c:tx>
            <c:v>Trung bình 2018</c:v>
          </c:tx>
          <c:invertIfNegative val="0"/>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ồn'!$E$6:$AA$6</c:f>
              <c:numCache>
                <c:formatCode>0.0</c:formatCode>
                <c:ptCount val="23"/>
                <c:pt idx="0">
                  <c:v>71.440000000000026</c:v>
                </c:pt>
                <c:pt idx="1">
                  <c:v>75.02</c:v>
                </c:pt>
                <c:pt idx="2">
                  <c:v>72.48</c:v>
                </c:pt>
                <c:pt idx="3">
                  <c:v>69.959999999999994</c:v>
                </c:pt>
                <c:pt idx="4">
                  <c:v>73.58</c:v>
                </c:pt>
                <c:pt idx="5">
                  <c:v>67.599999999999994</c:v>
                </c:pt>
                <c:pt idx="6">
                  <c:v>73.040000000000006</c:v>
                </c:pt>
                <c:pt idx="7">
                  <c:v>65.38</c:v>
                </c:pt>
                <c:pt idx="8">
                  <c:v>68.42</c:v>
                </c:pt>
                <c:pt idx="9">
                  <c:v>70.040000000000006</c:v>
                </c:pt>
                <c:pt idx="10">
                  <c:v>72.679999999999978</c:v>
                </c:pt>
                <c:pt idx="11">
                  <c:v>71.260000000000005</c:v>
                </c:pt>
                <c:pt idx="12">
                  <c:v>71.72</c:v>
                </c:pt>
                <c:pt idx="13">
                  <c:v>65.11999999999999</c:v>
                </c:pt>
                <c:pt idx="14">
                  <c:v>66.040000000000006</c:v>
                </c:pt>
                <c:pt idx="15">
                  <c:v>73.84</c:v>
                </c:pt>
                <c:pt idx="16">
                  <c:v>67.36</c:v>
                </c:pt>
                <c:pt idx="17">
                  <c:v>68.959999999999994</c:v>
                </c:pt>
                <c:pt idx="18">
                  <c:v>70.11999999999999</c:v>
                </c:pt>
                <c:pt idx="19">
                  <c:v>59.120000000000012</c:v>
                </c:pt>
                <c:pt idx="20">
                  <c:v>64.400000000000006</c:v>
                </c:pt>
                <c:pt idx="21">
                  <c:v>71.78</c:v>
                </c:pt>
                <c:pt idx="22">
                  <c:v>57.88</c:v>
                </c:pt>
              </c:numCache>
            </c:numRef>
          </c:val>
          <c:extLst>
            <c:ext xmlns:c16="http://schemas.microsoft.com/office/drawing/2014/chart" uri="{C3380CC4-5D6E-409C-BE32-E72D297353CC}">
              <c16:uniqueId val="{00000002-E7F3-466E-9213-E5B0432605D3}"/>
            </c:ext>
          </c:extLst>
        </c:ser>
        <c:ser>
          <c:idx val="3"/>
          <c:order val="3"/>
          <c:tx>
            <c:v>Trung bình 2019</c:v>
          </c:tx>
          <c:invertIfNegative val="0"/>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ồn'!$E$7:$AA$7</c:f>
              <c:numCache>
                <c:formatCode>0.0</c:formatCode>
                <c:ptCount val="23"/>
                <c:pt idx="0">
                  <c:v>71.72</c:v>
                </c:pt>
                <c:pt idx="1">
                  <c:v>74.7</c:v>
                </c:pt>
                <c:pt idx="2">
                  <c:v>72.92</c:v>
                </c:pt>
                <c:pt idx="3">
                  <c:v>70.400000000000006</c:v>
                </c:pt>
                <c:pt idx="4">
                  <c:v>70.740000000000023</c:v>
                </c:pt>
                <c:pt idx="5">
                  <c:v>68.11999999999999</c:v>
                </c:pt>
                <c:pt idx="6">
                  <c:v>72.08</c:v>
                </c:pt>
                <c:pt idx="7">
                  <c:v>67.14</c:v>
                </c:pt>
                <c:pt idx="8">
                  <c:v>68.640000000000015</c:v>
                </c:pt>
                <c:pt idx="9">
                  <c:v>67.42</c:v>
                </c:pt>
                <c:pt idx="10">
                  <c:v>73.58</c:v>
                </c:pt>
                <c:pt idx="11">
                  <c:v>70.099999999999994</c:v>
                </c:pt>
                <c:pt idx="12">
                  <c:v>72.38</c:v>
                </c:pt>
                <c:pt idx="13">
                  <c:v>64.78</c:v>
                </c:pt>
                <c:pt idx="14">
                  <c:v>63.5</c:v>
                </c:pt>
                <c:pt idx="15">
                  <c:v>73.8</c:v>
                </c:pt>
                <c:pt idx="16">
                  <c:v>67.099999999999994</c:v>
                </c:pt>
                <c:pt idx="17">
                  <c:v>69.84</c:v>
                </c:pt>
                <c:pt idx="18">
                  <c:v>68.52000000000001</c:v>
                </c:pt>
                <c:pt idx="19">
                  <c:v>58.8</c:v>
                </c:pt>
                <c:pt idx="20">
                  <c:v>63.280000000000008</c:v>
                </c:pt>
                <c:pt idx="21">
                  <c:v>75.539999999999992</c:v>
                </c:pt>
                <c:pt idx="22">
                  <c:v>58.46</c:v>
                </c:pt>
              </c:numCache>
            </c:numRef>
          </c:val>
          <c:extLst>
            <c:ext xmlns:c16="http://schemas.microsoft.com/office/drawing/2014/chart" uri="{C3380CC4-5D6E-409C-BE32-E72D297353CC}">
              <c16:uniqueId val="{00000003-E7F3-466E-9213-E5B0432605D3}"/>
            </c:ext>
          </c:extLst>
        </c:ser>
        <c:ser>
          <c:idx val="4"/>
          <c:order val="4"/>
          <c:tx>
            <c:v>Trung bình 2020</c:v>
          </c:tx>
          <c:invertIfNegative val="0"/>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ồn'!$E$8:$AA$8</c:f>
              <c:numCache>
                <c:formatCode>0.0</c:formatCode>
                <c:ptCount val="23"/>
                <c:pt idx="0">
                  <c:v>76.22</c:v>
                </c:pt>
                <c:pt idx="1">
                  <c:v>74.56</c:v>
                </c:pt>
                <c:pt idx="2">
                  <c:v>70.260000000000005</c:v>
                </c:pt>
                <c:pt idx="3">
                  <c:v>70.460000000000022</c:v>
                </c:pt>
                <c:pt idx="4">
                  <c:v>67.039999999999992</c:v>
                </c:pt>
                <c:pt idx="5">
                  <c:v>68.58</c:v>
                </c:pt>
                <c:pt idx="6">
                  <c:v>68.319999999999993</c:v>
                </c:pt>
                <c:pt idx="7">
                  <c:v>65.440000000000026</c:v>
                </c:pt>
                <c:pt idx="8">
                  <c:v>68.72</c:v>
                </c:pt>
                <c:pt idx="9">
                  <c:v>67.52000000000001</c:v>
                </c:pt>
                <c:pt idx="10">
                  <c:v>80.259999999999991</c:v>
                </c:pt>
                <c:pt idx="11">
                  <c:v>72.56</c:v>
                </c:pt>
                <c:pt idx="12">
                  <c:v>68.11999999999999</c:v>
                </c:pt>
                <c:pt idx="13">
                  <c:v>65.28</c:v>
                </c:pt>
                <c:pt idx="14">
                  <c:v>64.960000000000022</c:v>
                </c:pt>
                <c:pt idx="15">
                  <c:v>74.900000000000006</c:v>
                </c:pt>
                <c:pt idx="16">
                  <c:v>67.940000000000026</c:v>
                </c:pt>
                <c:pt idx="17">
                  <c:v>63.220000000000013</c:v>
                </c:pt>
                <c:pt idx="18">
                  <c:v>70.02000000000001</c:v>
                </c:pt>
                <c:pt idx="19">
                  <c:v>63.220000000000013</c:v>
                </c:pt>
                <c:pt idx="20">
                  <c:v>65.72</c:v>
                </c:pt>
                <c:pt idx="21">
                  <c:v>65.440000000000026</c:v>
                </c:pt>
                <c:pt idx="22">
                  <c:v>64.47</c:v>
                </c:pt>
              </c:numCache>
            </c:numRef>
          </c:val>
          <c:extLst>
            <c:ext xmlns:c16="http://schemas.microsoft.com/office/drawing/2014/chart" uri="{C3380CC4-5D6E-409C-BE32-E72D297353CC}">
              <c16:uniqueId val="{00000004-E7F3-466E-9213-E5B0432605D3}"/>
            </c:ext>
          </c:extLst>
        </c:ser>
        <c:ser>
          <c:idx val="5"/>
          <c:order val="5"/>
          <c:tx>
            <c:v>Trung bình 2021</c:v>
          </c:tx>
          <c:invertIfNegative val="0"/>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ồn'!$E$9:$AA$9</c:f>
              <c:numCache>
                <c:formatCode>0.0</c:formatCode>
                <c:ptCount val="23"/>
                <c:pt idx="0">
                  <c:v>69</c:v>
                </c:pt>
                <c:pt idx="1">
                  <c:v>68.599999999999994</c:v>
                </c:pt>
                <c:pt idx="2">
                  <c:v>66.2</c:v>
                </c:pt>
                <c:pt idx="3">
                  <c:v>65.900000000000006</c:v>
                </c:pt>
                <c:pt idx="4">
                  <c:v>65.900000000000006</c:v>
                </c:pt>
                <c:pt idx="5">
                  <c:v>65.3</c:v>
                </c:pt>
                <c:pt idx="6">
                  <c:v>67.3</c:v>
                </c:pt>
                <c:pt idx="7">
                  <c:v>64.3</c:v>
                </c:pt>
                <c:pt idx="8">
                  <c:v>63.7</c:v>
                </c:pt>
                <c:pt idx="9">
                  <c:v>69.099999999999994</c:v>
                </c:pt>
                <c:pt idx="10">
                  <c:v>77</c:v>
                </c:pt>
                <c:pt idx="11">
                  <c:v>69.7</c:v>
                </c:pt>
                <c:pt idx="12">
                  <c:v>64.900000000000006</c:v>
                </c:pt>
                <c:pt idx="13">
                  <c:v>64.599999999999994</c:v>
                </c:pt>
                <c:pt idx="14">
                  <c:v>64.2</c:v>
                </c:pt>
                <c:pt idx="15">
                  <c:v>65.900000000000006</c:v>
                </c:pt>
                <c:pt idx="16">
                  <c:v>64.900000000000006</c:v>
                </c:pt>
                <c:pt idx="17">
                  <c:v>61.6</c:v>
                </c:pt>
                <c:pt idx="18">
                  <c:v>64.900000000000006</c:v>
                </c:pt>
                <c:pt idx="19">
                  <c:v>64.900000000000006</c:v>
                </c:pt>
                <c:pt idx="20">
                  <c:v>63.9</c:v>
                </c:pt>
                <c:pt idx="21">
                  <c:v>62.3</c:v>
                </c:pt>
                <c:pt idx="22">
                  <c:v>60.7</c:v>
                </c:pt>
              </c:numCache>
            </c:numRef>
          </c:val>
          <c:extLst>
            <c:ext xmlns:c16="http://schemas.microsoft.com/office/drawing/2014/chart" uri="{C3380CC4-5D6E-409C-BE32-E72D297353CC}">
              <c16:uniqueId val="{00000005-E7F3-466E-9213-E5B0432605D3}"/>
            </c:ext>
          </c:extLst>
        </c:ser>
        <c:dLbls>
          <c:showLegendKey val="0"/>
          <c:showVal val="0"/>
          <c:showCatName val="0"/>
          <c:showSerName val="0"/>
          <c:showPercent val="0"/>
          <c:showBubbleSize val="0"/>
        </c:dLbls>
        <c:gapWidth val="75"/>
        <c:overlap val="-25"/>
        <c:axId val="212907136"/>
        <c:axId val="212908672"/>
      </c:barChart>
      <c:lineChart>
        <c:grouping val="standard"/>
        <c:varyColors val="0"/>
        <c:ser>
          <c:idx val="6"/>
          <c:order val="6"/>
          <c:tx>
            <c:strRef>
              <c:f>'Tiếng ồn'!$D$10</c:f>
              <c:strCache>
                <c:ptCount val="1"/>
                <c:pt idx="0">
                  <c:v>QCVN 05: 2013/BTNMT</c:v>
                </c:pt>
              </c:strCache>
            </c:strRef>
          </c:tx>
          <c:spPr>
            <a:ln w="22225">
              <a:solidFill>
                <a:srgbClr val="FF0000"/>
              </a:solidFill>
            </a:ln>
          </c:spPr>
          <c:marker>
            <c:symbol val="none"/>
          </c:marker>
          <c:cat>
            <c:multiLvlStrRef>
              <c:f>'Tiếng ồn'!$E$2:$AA$3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'Tiếng ồn'!$E$10:$AA$10</c:f>
              <c:numCache>
                <c:formatCode>0.0</c:formatCode>
                <c:ptCount val="23"/>
                <c:pt idx="0">
                  <c:v>70</c:v>
                </c:pt>
                <c:pt idx="1">
                  <c:v>70</c:v>
                </c:pt>
                <c:pt idx="2">
                  <c:v>70</c:v>
                </c:pt>
                <c:pt idx="3">
                  <c:v>70</c:v>
                </c:pt>
                <c:pt idx="4">
                  <c:v>70</c:v>
                </c:pt>
                <c:pt idx="5">
                  <c:v>70</c:v>
                </c:pt>
                <c:pt idx="6">
                  <c:v>70</c:v>
                </c:pt>
                <c:pt idx="7">
                  <c:v>70</c:v>
                </c:pt>
                <c:pt idx="8">
                  <c:v>70</c:v>
                </c:pt>
                <c:pt idx="9">
                  <c:v>70</c:v>
                </c:pt>
                <c:pt idx="10">
                  <c:v>70</c:v>
                </c:pt>
                <c:pt idx="11">
                  <c:v>70</c:v>
                </c:pt>
                <c:pt idx="12">
                  <c:v>70</c:v>
                </c:pt>
                <c:pt idx="13">
                  <c:v>70</c:v>
                </c:pt>
                <c:pt idx="14">
                  <c:v>70</c:v>
                </c:pt>
                <c:pt idx="15">
                  <c:v>70</c:v>
                </c:pt>
                <c:pt idx="16">
                  <c:v>70</c:v>
                </c:pt>
                <c:pt idx="17">
                  <c:v>70</c:v>
                </c:pt>
                <c:pt idx="18">
                  <c:v>70</c:v>
                </c:pt>
                <c:pt idx="19">
                  <c:v>70</c:v>
                </c:pt>
                <c:pt idx="20">
                  <c:v>70</c:v>
                </c:pt>
                <c:pt idx="21">
                  <c:v>70</c:v>
                </c:pt>
                <c:pt idx="22">
                  <c:v>70</c:v>
                </c:pt>
              </c:numCache>
            </c:numRef>
          </c:val>
          <c:smooth val="0"/>
          <c:extLst>
            <c:ext xmlns:c16="http://schemas.microsoft.com/office/drawing/2014/chart" uri="{C3380CC4-5D6E-409C-BE32-E72D297353CC}">
              <c16:uniqueId val="{00000006-E7F3-466E-9213-E5B0432605D3}"/>
            </c:ext>
          </c:extLst>
        </c:ser>
        <c:dLbls>
          <c:showLegendKey val="0"/>
          <c:showVal val="0"/>
          <c:showCatName val="0"/>
          <c:showSerName val="0"/>
          <c:showPercent val="0"/>
          <c:showBubbleSize val="0"/>
        </c:dLbls>
        <c:marker val="1"/>
        <c:smooth val="0"/>
        <c:axId val="212907136"/>
        <c:axId val="212908672"/>
      </c:lineChart>
      <c:catAx>
        <c:axId val="212907136"/>
        <c:scaling>
          <c:orientation val="minMax"/>
        </c:scaling>
        <c:delete val="0"/>
        <c:axPos val="b"/>
        <c:numFmt formatCode="General" sourceLinked="0"/>
        <c:majorTickMark val="none"/>
        <c:minorTickMark val="none"/>
        <c:tickLblPos val="nextTo"/>
        <c:txPr>
          <a:bodyPr/>
          <a:lstStyle/>
          <a:p>
            <a:pPr>
              <a:defRPr lang="vi-VN" sz="600"/>
            </a:pPr>
            <a:endParaRPr lang="en-US"/>
          </a:p>
        </c:txPr>
        <c:crossAx val="212908672"/>
        <c:crosses val="autoZero"/>
        <c:auto val="1"/>
        <c:lblAlgn val="ctr"/>
        <c:lblOffset val="100"/>
        <c:noMultiLvlLbl val="0"/>
      </c:catAx>
      <c:valAx>
        <c:axId val="212908672"/>
        <c:scaling>
          <c:orientation val="minMax"/>
        </c:scaling>
        <c:delete val="0"/>
        <c:axPos val="l"/>
        <c:majorGridlines/>
        <c:title>
          <c:tx>
            <c:rich>
              <a:bodyPr rot="0" vert="horz"/>
              <a:lstStyle/>
              <a:p>
                <a:pPr>
                  <a:defRPr lang="vi-VN"/>
                </a:pPr>
                <a:r>
                  <a:rPr lang="en-US"/>
                  <a:t>dB</a:t>
                </a:r>
                <a:endParaRPr lang="vi-VN"/>
              </a:p>
            </c:rich>
          </c:tx>
          <c:layout>
            <c:manualLayout>
              <c:xMode val="edge"/>
              <c:yMode val="edge"/>
              <c:x val="1.4173748369511055E-2"/>
              <c:y val="6.4774375850721141E-2"/>
            </c:manualLayout>
          </c:layout>
          <c:overlay val="0"/>
        </c:title>
        <c:numFmt formatCode="0.0" sourceLinked="1"/>
        <c:majorTickMark val="none"/>
        <c:minorTickMark val="none"/>
        <c:tickLblPos val="nextTo"/>
        <c:txPr>
          <a:bodyPr/>
          <a:lstStyle/>
          <a:p>
            <a:pPr>
              <a:defRPr lang="vi-VN"/>
            </a:pPr>
            <a:endParaRPr lang="en-US"/>
          </a:p>
        </c:txPr>
        <c:crossAx val="212907136"/>
        <c:crosses val="autoZero"/>
        <c:crossBetween val="between"/>
      </c:valAx>
    </c:plotArea>
    <c:legend>
      <c:legendPos val="b"/>
      <c:layout>
        <c:manualLayout>
          <c:xMode val="edge"/>
          <c:yMode val="edge"/>
          <c:x val="9.6294057695561652E-2"/>
          <c:y val="0.76343429463955248"/>
          <c:w val="0.87887697805002563"/>
          <c:h val="0.23443884514435742"/>
        </c:manualLayout>
      </c:layout>
      <c:overlay val="0"/>
      <c:txPr>
        <a:bodyPr/>
        <a:lstStyle/>
        <a:p>
          <a:pPr>
            <a:defRPr lang="vi-VN" sz="900"/>
          </a:pPr>
          <a:endParaRPr lang="en-US"/>
        </a:p>
      </c:txPr>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TSP qua các</a:t>
            </a:r>
            <a:r>
              <a:rPr lang="en-US" sz="1400" baseline="0">
                <a:solidFill>
                  <a:schemeClr val="bg1"/>
                </a:solidFill>
              </a:rPr>
              <a:t> năm 2016 - 2021</a:t>
            </a:r>
            <a:endParaRPr lang="vi-VN" sz="1400">
              <a:solidFill>
                <a:schemeClr val="bg1"/>
              </a:solidFill>
            </a:endParaRPr>
          </a:p>
        </c:rich>
      </c:tx>
      <c:overlay val="0"/>
    </c:title>
    <c:autoTitleDeleted val="0"/>
    <c:plotArea>
      <c:layout>
        <c:manualLayout>
          <c:layoutTarget val="inner"/>
          <c:xMode val="edge"/>
          <c:yMode val="edge"/>
          <c:x val="9.096310877806954E-2"/>
          <c:y val="0.15419784280696278"/>
          <c:w val="0.8847864503048235"/>
          <c:h val="0.49721275512202795"/>
        </c:manualLayout>
      </c:layout>
      <c:barChart>
        <c:barDir val="col"/>
        <c:grouping val="clustered"/>
        <c:varyColors val="0"/>
        <c:ser>
          <c:idx val="0"/>
          <c:order val="0"/>
          <c:tx>
            <c:v>Trung bình 2016</c:v>
          </c:tx>
          <c:invertIfNegative val="0"/>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TSP!$E$4:$AA$4</c:f>
              <c:numCache>
                <c:formatCode>General</c:formatCode>
                <c:ptCount val="23"/>
                <c:pt idx="0">
                  <c:v>243</c:v>
                </c:pt>
                <c:pt idx="1">
                  <c:v>622</c:v>
                </c:pt>
                <c:pt idx="2">
                  <c:v>132</c:v>
                </c:pt>
                <c:pt idx="3">
                  <c:v>140</c:v>
                </c:pt>
                <c:pt idx="4">
                  <c:v>95.8</c:v>
                </c:pt>
                <c:pt idx="5">
                  <c:v>90.9</c:v>
                </c:pt>
                <c:pt idx="6">
                  <c:v>153.1</c:v>
                </c:pt>
                <c:pt idx="7">
                  <c:v>469.9</c:v>
                </c:pt>
                <c:pt idx="8">
                  <c:v>412</c:v>
                </c:pt>
                <c:pt idx="9">
                  <c:v>142.30000000000001</c:v>
                </c:pt>
                <c:pt idx="10">
                  <c:v>542</c:v>
                </c:pt>
                <c:pt idx="11">
                  <c:v>97.9</c:v>
                </c:pt>
                <c:pt idx="12">
                  <c:v>116.1</c:v>
                </c:pt>
                <c:pt idx="13">
                  <c:v>93</c:v>
                </c:pt>
                <c:pt idx="14">
                  <c:v>128</c:v>
                </c:pt>
                <c:pt idx="15">
                  <c:v>149</c:v>
                </c:pt>
                <c:pt idx="16">
                  <c:v>166.7</c:v>
                </c:pt>
                <c:pt idx="17">
                  <c:v>54</c:v>
                </c:pt>
                <c:pt idx="18">
                  <c:v>384</c:v>
                </c:pt>
                <c:pt idx="19">
                  <c:v>142</c:v>
                </c:pt>
                <c:pt idx="20">
                  <c:v>133</c:v>
                </c:pt>
                <c:pt idx="21">
                  <c:v>174.2</c:v>
                </c:pt>
                <c:pt idx="22">
                  <c:v>193.1</c:v>
                </c:pt>
              </c:numCache>
            </c:numRef>
          </c:val>
          <c:extLst>
            <c:ext xmlns:c16="http://schemas.microsoft.com/office/drawing/2014/chart" uri="{C3380CC4-5D6E-409C-BE32-E72D297353CC}">
              <c16:uniqueId val="{00000000-294C-4B7E-9CD7-62823411CDEB}"/>
            </c:ext>
          </c:extLst>
        </c:ser>
        <c:ser>
          <c:idx val="1"/>
          <c:order val="1"/>
          <c:tx>
            <c:v>Trung bình 2017</c:v>
          </c:tx>
          <c:invertIfNegative val="0"/>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TSP!$E$5:$AA$5</c:f>
              <c:numCache>
                <c:formatCode>General</c:formatCode>
                <c:ptCount val="23"/>
                <c:pt idx="0">
                  <c:v>482</c:v>
                </c:pt>
                <c:pt idx="1">
                  <c:v>350</c:v>
                </c:pt>
                <c:pt idx="2">
                  <c:v>899</c:v>
                </c:pt>
                <c:pt idx="3">
                  <c:v>192</c:v>
                </c:pt>
                <c:pt idx="4">
                  <c:v>119</c:v>
                </c:pt>
                <c:pt idx="5">
                  <c:v>136</c:v>
                </c:pt>
                <c:pt idx="6">
                  <c:v>166.7</c:v>
                </c:pt>
                <c:pt idx="7">
                  <c:v>471.8</c:v>
                </c:pt>
                <c:pt idx="8">
                  <c:v>483</c:v>
                </c:pt>
                <c:pt idx="9">
                  <c:v>138.9</c:v>
                </c:pt>
                <c:pt idx="10">
                  <c:v>1689</c:v>
                </c:pt>
                <c:pt idx="11">
                  <c:v>103</c:v>
                </c:pt>
                <c:pt idx="12">
                  <c:v>132.6</c:v>
                </c:pt>
                <c:pt idx="13">
                  <c:v>59.3</c:v>
                </c:pt>
                <c:pt idx="14">
                  <c:v>116</c:v>
                </c:pt>
                <c:pt idx="15">
                  <c:v>221</c:v>
                </c:pt>
                <c:pt idx="16">
                  <c:v>225.6</c:v>
                </c:pt>
                <c:pt idx="17">
                  <c:v>74.400000000000006</c:v>
                </c:pt>
                <c:pt idx="18">
                  <c:v>972</c:v>
                </c:pt>
                <c:pt idx="19">
                  <c:v>154.5</c:v>
                </c:pt>
                <c:pt idx="20">
                  <c:v>163.6</c:v>
                </c:pt>
                <c:pt idx="21">
                  <c:v>170.6</c:v>
                </c:pt>
                <c:pt idx="22">
                  <c:v>72.599999999999994</c:v>
                </c:pt>
              </c:numCache>
            </c:numRef>
          </c:val>
          <c:extLst>
            <c:ext xmlns:c16="http://schemas.microsoft.com/office/drawing/2014/chart" uri="{C3380CC4-5D6E-409C-BE32-E72D297353CC}">
              <c16:uniqueId val="{00000001-294C-4B7E-9CD7-62823411CDEB}"/>
            </c:ext>
          </c:extLst>
        </c:ser>
        <c:ser>
          <c:idx val="2"/>
          <c:order val="2"/>
          <c:tx>
            <c:v>Trung bình 2018</c:v>
          </c:tx>
          <c:invertIfNegative val="0"/>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TSP!$E$6:$AA$6</c:f>
              <c:numCache>
                <c:formatCode>General</c:formatCode>
                <c:ptCount val="23"/>
                <c:pt idx="0">
                  <c:v>255.6</c:v>
                </c:pt>
                <c:pt idx="1">
                  <c:v>174.9</c:v>
                </c:pt>
                <c:pt idx="2">
                  <c:v>310.60000000000002</c:v>
                </c:pt>
                <c:pt idx="3">
                  <c:v>255.9</c:v>
                </c:pt>
                <c:pt idx="4">
                  <c:v>227.8</c:v>
                </c:pt>
                <c:pt idx="5">
                  <c:v>129.6</c:v>
                </c:pt>
                <c:pt idx="6">
                  <c:v>146.6</c:v>
                </c:pt>
                <c:pt idx="7">
                  <c:v>366</c:v>
                </c:pt>
                <c:pt idx="8">
                  <c:v>738.2</c:v>
                </c:pt>
                <c:pt idx="9">
                  <c:v>382.6</c:v>
                </c:pt>
                <c:pt idx="10">
                  <c:v>395.4</c:v>
                </c:pt>
                <c:pt idx="11">
                  <c:v>209.3</c:v>
                </c:pt>
                <c:pt idx="12">
                  <c:v>148.69999999999999</c:v>
                </c:pt>
                <c:pt idx="13">
                  <c:v>134.5</c:v>
                </c:pt>
                <c:pt idx="14">
                  <c:v>60.8</c:v>
                </c:pt>
                <c:pt idx="15">
                  <c:v>82.5</c:v>
                </c:pt>
                <c:pt idx="16">
                  <c:v>173.1</c:v>
                </c:pt>
                <c:pt idx="17">
                  <c:v>181.6</c:v>
                </c:pt>
                <c:pt idx="18">
                  <c:v>283.7</c:v>
                </c:pt>
                <c:pt idx="19">
                  <c:v>155.69999999999999</c:v>
                </c:pt>
                <c:pt idx="20">
                  <c:v>161.69999999999999</c:v>
                </c:pt>
                <c:pt idx="21">
                  <c:v>127</c:v>
                </c:pt>
                <c:pt idx="22">
                  <c:v>138.30000000000001</c:v>
                </c:pt>
              </c:numCache>
            </c:numRef>
          </c:val>
          <c:extLst>
            <c:ext xmlns:c16="http://schemas.microsoft.com/office/drawing/2014/chart" uri="{C3380CC4-5D6E-409C-BE32-E72D297353CC}">
              <c16:uniqueId val="{00000002-294C-4B7E-9CD7-62823411CDEB}"/>
            </c:ext>
          </c:extLst>
        </c:ser>
        <c:ser>
          <c:idx val="3"/>
          <c:order val="3"/>
          <c:tx>
            <c:v>Trung bình 2019</c:v>
          </c:tx>
          <c:invertIfNegative val="0"/>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TSP!$E$7:$AA$7</c:f>
              <c:numCache>
                <c:formatCode>General</c:formatCode>
                <c:ptCount val="23"/>
                <c:pt idx="0">
                  <c:v>135.6</c:v>
                </c:pt>
                <c:pt idx="1">
                  <c:v>108</c:v>
                </c:pt>
                <c:pt idx="2">
                  <c:v>172.7</c:v>
                </c:pt>
                <c:pt idx="3">
                  <c:v>102.4</c:v>
                </c:pt>
                <c:pt idx="4">
                  <c:v>108</c:v>
                </c:pt>
                <c:pt idx="5">
                  <c:v>268.10000000000002</c:v>
                </c:pt>
                <c:pt idx="6">
                  <c:v>362.5</c:v>
                </c:pt>
                <c:pt idx="7">
                  <c:v>525.1</c:v>
                </c:pt>
                <c:pt idx="8">
                  <c:v>809.9</c:v>
                </c:pt>
                <c:pt idx="9">
                  <c:v>704.2</c:v>
                </c:pt>
                <c:pt idx="10">
                  <c:v>908</c:v>
                </c:pt>
                <c:pt idx="11">
                  <c:v>557.1</c:v>
                </c:pt>
                <c:pt idx="12">
                  <c:v>149.80000000000001</c:v>
                </c:pt>
                <c:pt idx="13">
                  <c:v>341.1</c:v>
                </c:pt>
                <c:pt idx="14">
                  <c:v>163.9</c:v>
                </c:pt>
                <c:pt idx="15">
                  <c:v>231.2</c:v>
                </c:pt>
                <c:pt idx="16">
                  <c:v>202.1</c:v>
                </c:pt>
                <c:pt idx="17">
                  <c:v>154.9</c:v>
                </c:pt>
                <c:pt idx="18">
                  <c:v>164.2</c:v>
                </c:pt>
                <c:pt idx="19">
                  <c:v>39.9</c:v>
                </c:pt>
                <c:pt idx="20">
                  <c:v>85.5</c:v>
                </c:pt>
                <c:pt idx="21">
                  <c:v>115.3</c:v>
                </c:pt>
                <c:pt idx="22">
                  <c:v>57.2</c:v>
                </c:pt>
              </c:numCache>
            </c:numRef>
          </c:val>
          <c:extLst>
            <c:ext xmlns:c16="http://schemas.microsoft.com/office/drawing/2014/chart" uri="{C3380CC4-5D6E-409C-BE32-E72D297353CC}">
              <c16:uniqueId val="{00000003-294C-4B7E-9CD7-62823411CDEB}"/>
            </c:ext>
          </c:extLst>
        </c:ser>
        <c:ser>
          <c:idx val="4"/>
          <c:order val="4"/>
          <c:tx>
            <c:v>Trung bình 2020</c:v>
          </c:tx>
          <c:invertIfNegative val="0"/>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TSP!$E$8:$AA$8</c:f>
              <c:numCache>
                <c:formatCode>General</c:formatCode>
                <c:ptCount val="23"/>
                <c:pt idx="0">
                  <c:v>128.69999999999999</c:v>
                </c:pt>
                <c:pt idx="1">
                  <c:v>94</c:v>
                </c:pt>
                <c:pt idx="2">
                  <c:v>85.4</c:v>
                </c:pt>
                <c:pt idx="3">
                  <c:v>56.6</c:v>
                </c:pt>
                <c:pt idx="4">
                  <c:v>66.099999999999994</c:v>
                </c:pt>
                <c:pt idx="5">
                  <c:v>61.5</c:v>
                </c:pt>
                <c:pt idx="6">
                  <c:v>100.4</c:v>
                </c:pt>
                <c:pt idx="7">
                  <c:v>45.5</c:v>
                </c:pt>
                <c:pt idx="8">
                  <c:v>57.4</c:v>
                </c:pt>
                <c:pt idx="9">
                  <c:v>91.2</c:v>
                </c:pt>
                <c:pt idx="10">
                  <c:v>123.6</c:v>
                </c:pt>
                <c:pt idx="11">
                  <c:v>117.5</c:v>
                </c:pt>
                <c:pt idx="12">
                  <c:v>105.6</c:v>
                </c:pt>
                <c:pt idx="13">
                  <c:v>37.200000000000003</c:v>
                </c:pt>
                <c:pt idx="14">
                  <c:v>33.200000000000003</c:v>
                </c:pt>
                <c:pt idx="15">
                  <c:v>44.3</c:v>
                </c:pt>
                <c:pt idx="16">
                  <c:v>52.1</c:v>
                </c:pt>
                <c:pt idx="17">
                  <c:v>78.8</c:v>
                </c:pt>
                <c:pt idx="18">
                  <c:v>44.1</c:v>
                </c:pt>
                <c:pt idx="19">
                  <c:v>47.8</c:v>
                </c:pt>
                <c:pt idx="20">
                  <c:v>74.400000000000006</c:v>
                </c:pt>
                <c:pt idx="21">
                  <c:v>64.400000000000006</c:v>
                </c:pt>
                <c:pt idx="22">
                  <c:v>48.2</c:v>
                </c:pt>
              </c:numCache>
            </c:numRef>
          </c:val>
          <c:extLst>
            <c:ext xmlns:c16="http://schemas.microsoft.com/office/drawing/2014/chart" uri="{C3380CC4-5D6E-409C-BE32-E72D297353CC}">
              <c16:uniqueId val="{00000004-294C-4B7E-9CD7-62823411CDEB}"/>
            </c:ext>
          </c:extLst>
        </c:ser>
        <c:ser>
          <c:idx val="5"/>
          <c:order val="5"/>
          <c:tx>
            <c:v>Trung bình 2021</c:v>
          </c:tx>
          <c:invertIfNegative val="0"/>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TSP!$E$9:$AA$9</c:f>
              <c:numCache>
                <c:formatCode>General</c:formatCode>
                <c:ptCount val="23"/>
                <c:pt idx="0">
                  <c:v>175.6</c:v>
                </c:pt>
                <c:pt idx="1">
                  <c:v>49.5</c:v>
                </c:pt>
                <c:pt idx="2">
                  <c:v>45.6</c:v>
                </c:pt>
                <c:pt idx="3">
                  <c:v>114.1</c:v>
                </c:pt>
                <c:pt idx="4">
                  <c:v>96.1</c:v>
                </c:pt>
                <c:pt idx="5">
                  <c:v>102</c:v>
                </c:pt>
                <c:pt idx="6">
                  <c:v>206.9</c:v>
                </c:pt>
                <c:pt idx="7">
                  <c:v>87.3</c:v>
                </c:pt>
                <c:pt idx="8">
                  <c:v>167.6</c:v>
                </c:pt>
                <c:pt idx="9">
                  <c:v>138.4</c:v>
                </c:pt>
                <c:pt idx="10">
                  <c:v>242.1</c:v>
                </c:pt>
                <c:pt idx="11">
                  <c:v>104.4</c:v>
                </c:pt>
                <c:pt idx="12">
                  <c:v>164.8</c:v>
                </c:pt>
                <c:pt idx="13">
                  <c:v>50.6</c:v>
                </c:pt>
                <c:pt idx="14">
                  <c:v>60.2</c:v>
                </c:pt>
                <c:pt idx="15">
                  <c:v>51.7</c:v>
                </c:pt>
                <c:pt idx="16">
                  <c:v>40.6</c:v>
                </c:pt>
                <c:pt idx="17">
                  <c:v>78</c:v>
                </c:pt>
                <c:pt idx="18">
                  <c:v>41.8</c:v>
                </c:pt>
                <c:pt idx="19">
                  <c:v>66.400000000000006</c:v>
                </c:pt>
                <c:pt idx="20">
                  <c:v>53.5</c:v>
                </c:pt>
                <c:pt idx="21">
                  <c:v>30.5</c:v>
                </c:pt>
                <c:pt idx="22">
                  <c:v>71.2</c:v>
                </c:pt>
              </c:numCache>
            </c:numRef>
          </c:val>
          <c:extLst>
            <c:ext xmlns:c16="http://schemas.microsoft.com/office/drawing/2014/chart" uri="{C3380CC4-5D6E-409C-BE32-E72D297353CC}">
              <c16:uniqueId val="{00000005-294C-4B7E-9CD7-62823411CDEB}"/>
            </c:ext>
          </c:extLst>
        </c:ser>
        <c:dLbls>
          <c:showLegendKey val="0"/>
          <c:showVal val="0"/>
          <c:showCatName val="0"/>
          <c:showSerName val="0"/>
          <c:showPercent val="0"/>
          <c:showBubbleSize val="0"/>
        </c:dLbls>
        <c:gapWidth val="75"/>
        <c:overlap val="-25"/>
        <c:axId val="213011840"/>
        <c:axId val="213038208"/>
      </c:barChart>
      <c:lineChart>
        <c:grouping val="standard"/>
        <c:varyColors val="0"/>
        <c:ser>
          <c:idx val="6"/>
          <c:order val="6"/>
          <c:tx>
            <c:strRef>
              <c:f>TSP!$D$10</c:f>
              <c:strCache>
                <c:ptCount val="1"/>
                <c:pt idx="0">
                  <c:v>QCVN 05: 2013/BTNMT</c:v>
                </c:pt>
              </c:strCache>
            </c:strRef>
          </c:tx>
          <c:spPr>
            <a:ln w="22225">
              <a:solidFill>
                <a:srgbClr val="FF0000"/>
              </a:solidFill>
            </a:ln>
          </c:spPr>
          <c:marker>
            <c:symbol val="none"/>
          </c:marker>
          <c:cat>
            <c:multiLvlStrRef>
              <c:f>TSP!$E$2:$AA$3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TSP!$E$10:$AA$10</c:f>
              <c:numCache>
                <c:formatCode>General</c:formatCode>
                <c:ptCount val="23"/>
                <c:pt idx="0">
                  <c:v>300</c:v>
                </c:pt>
                <c:pt idx="1">
                  <c:v>300</c:v>
                </c:pt>
                <c:pt idx="2">
                  <c:v>300</c:v>
                </c:pt>
                <c:pt idx="3">
                  <c:v>300</c:v>
                </c:pt>
                <c:pt idx="4">
                  <c:v>300</c:v>
                </c:pt>
                <c:pt idx="5">
                  <c:v>300</c:v>
                </c:pt>
                <c:pt idx="6">
                  <c:v>300</c:v>
                </c:pt>
                <c:pt idx="7">
                  <c:v>300</c:v>
                </c:pt>
                <c:pt idx="8">
                  <c:v>300</c:v>
                </c:pt>
                <c:pt idx="9">
                  <c:v>300</c:v>
                </c:pt>
                <c:pt idx="10">
                  <c:v>300</c:v>
                </c:pt>
                <c:pt idx="11">
                  <c:v>300</c:v>
                </c:pt>
                <c:pt idx="12">
                  <c:v>300</c:v>
                </c:pt>
                <c:pt idx="13">
                  <c:v>300</c:v>
                </c:pt>
                <c:pt idx="14">
                  <c:v>300</c:v>
                </c:pt>
                <c:pt idx="15">
                  <c:v>300</c:v>
                </c:pt>
                <c:pt idx="16">
                  <c:v>300</c:v>
                </c:pt>
                <c:pt idx="17">
                  <c:v>300</c:v>
                </c:pt>
                <c:pt idx="18">
                  <c:v>300</c:v>
                </c:pt>
                <c:pt idx="19">
                  <c:v>300</c:v>
                </c:pt>
                <c:pt idx="20">
                  <c:v>300</c:v>
                </c:pt>
                <c:pt idx="21">
                  <c:v>300</c:v>
                </c:pt>
                <c:pt idx="22">
                  <c:v>300</c:v>
                </c:pt>
              </c:numCache>
            </c:numRef>
          </c:val>
          <c:smooth val="0"/>
          <c:extLst>
            <c:ext xmlns:c16="http://schemas.microsoft.com/office/drawing/2014/chart" uri="{C3380CC4-5D6E-409C-BE32-E72D297353CC}">
              <c16:uniqueId val="{00000006-294C-4B7E-9CD7-62823411CDEB}"/>
            </c:ext>
          </c:extLst>
        </c:ser>
        <c:dLbls>
          <c:showLegendKey val="0"/>
          <c:showVal val="0"/>
          <c:showCatName val="0"/>
          <c:showSerName val="0"/>
          <c:showPercent val="0"/>
          <c:showBubbleSize val="0"/>
        </c:dLbls>
        <c:marker val="1"/>
        <c:smooth val="0"/>
        <c:axId val="213011840"/>
        <c:axId val="213038208"/>
      </c:lineChart>
      <c:catAx>
        <c:axId val="213011840"/>
        <c:scaling>
          <c:orientation val="minMax"/>
        </c:scaling>
        <c:delete val="0"/>
        <c:axPos val="b"/>
        <c:numFmt formatCode="General" sourceLinked="0"/>
        <c:majorTickMark val="none"/>
        <c:minorTickMark val="none"/>
        <c:tickLblPos val="nextTo"/>
        <c:txPr>
          <a:bodyPr/>
          <a:lstStyle/>
          <a:p>
            <a:pPr>
              <a:defRPr lang="vi-VN" sz="600"/>
            </a:pPr>
            <a:endParaRPr lang="en-US"/>
          </a:p>
        </c:txPr>
        <c:crossAx val="213038208"/>
        <c:crosses val="autoZero"/>
        <c:auto val="1"/>
        <c:lblAlgn val="ctr"/>
        <c:lblOffset val="100"/>
        <c:noMultiLvlLbl val="0"/>
      </c:catAx>
      <c:valAx>
        <c:axId val="213038208"/>
        <c:scaling>
          <c:orientation val="minMax"/>
        </c:scaling>
        <c:delete val="0"/>
        <c:axPos val="l"/>
        <c:majorGridlines/>
        <c:title>
          <c:tx>
            <c:rich>
              <a:bodyPr rot="0" vert="horz"/>
              <a:lstStyle/>
              <a:p>
                <a:pPr>
                  <a:defRPr lang="vi-VN"/>
                </a:pPr>
                <a:r>
                  <a:rPr lang="el-GR"/>
                  <a:t>μ</a:t>
                </a:r>
                <a:r>
                  <a:rPr lang="en-US">
                    <a:solidFill>
                      <a:sysClr val="windowText" lastClr="000000"/>
                    </a:solidFill>
                  </a:rPr>
                  <a:t>g/</a:t>
                </a:r>
                <a:r>
                  <a:rPr lang="en-GB" sz="1000" b="1" i="0" u="none" strike="noStrike" baseline="0">
                    <a:solidFill>
                      <a:sysClr val="windowText" lastClr="000000"/>
                    </a:solidFill>
                    <a:effectLst/>
                  </a:rPr>
                  <a:t>m</a:t>
                </a:r>
                <a:r>
                  <a:rPr lang="en-GB" sz="1000" b="1" i="0" u="none" strike="noStrike" baseline="30000">
                    <a:solidFill>
                      <a:sysClr val="windowText" lastClr="000000"/>
                    </a:solidFill>
                    <a:effectLst/>
                  </a:rPr>
                  <a:t>3</a:t>
                </a:r>
                <a:endParaRPr lang="vi-VN">
                  <a:solidFill>
                    <a:sysClr val="windowText" lastClr="000000"/>
                  </a:solidFill>
                </a:endParaRPr>
              </a:p>
            </c:rich>
          </c:tx>
          <c:layout>
            <c:manualLayout>
              <c:xMode val="edge"/>
              <c:yMode val="edge"/>
              <c:x val="8.2772981690541689E-2"/>
              <c:y val="5.5793359163437903E-2"/>
            </c:manualLayout>
          </c:layout>
          <c:overlay val="0"/>
        </c:title>
        <c:numFmt formatCode="General" sourceLinked="1"/>
        <c:majorTickMark val="none"/>
        <c:minorTickMark val="none"/>
        <c:tickLblPos val="nextTo"/>
        <c:txPr>
          <a:bodyPr/>
          <a:lstStyle/>
          <a:p>
            <a:pPr>
              <a:defRPr lang="vi-VN"/>
            </a:pPr>
            <a:endParaRPr lang="en-US"/>
          </a:p>
        </c:txPr>
        <c:crossAx val="213011840"/>
        <c:crosses val="autoZero"/>
        <c:crossBetween val="between"/>
      </c:valAx>
    </c:plotArea>
    <c:legend>
      <c:legendPos val="b"/>
      <c:layout>
        <c:manualLayout>
          <c:xMode val="edge"/>
          <c:yMode val="edge"/>
          <c:x val="2.3616839561721451E-2"/>
          <c:y val="0.8218089343309698"/>
          <c:w val="0.95230405227124382"/>
          <c:h val="0.17766972225486738"/>
        </c:manualLayout>
      </c:layout>
      <c:overlay val="0"/>
      <c:txPr>
        <a:bodyPr/>
        <a:lstStyle/>
        <a:p>
          <a:pPr>
            <a:defRPr lang="vi-VN" sz="900"/>
          </a:pPr>
          <a:endParaRPr lang="en-US"/>
        </a:p>
      </c:txPr>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CO qua các</a:t>
            </a:r>
            <a:r>
              <a:rPr lang="en-US" sz="1400" baseline="0">
                <a:solidFill>
                  <a:schemeClr val="bg1"/>
                </a:solidFill>
              </a:rPr>
              <a:t> năm 2016 - 2021</a:t>
            </a:r>
            <a:endParaRPr lang="vi-VN" sz="1400">
              <a:solidFill>
                <a:schemeClr val="bg1"/>
              </a:solidFill>
            </a:endParaRPr>
          </a:p>
        </c:rich>
      </c:tx>
      <c:overlay val="0"/>
    </c:title>
    <c:autoTitleDeleted val="0"/>
    <c:plotArea>
      <c:layout/>
      <c:barChart>
        <c:barDir val="col"/>
        <c:grouping val="clustered"/>
        <c:varyColors val="0"/>
        <c:ser>
          <c:idx val="0"/>
          <c:order val="0"/>
          <c:tx>
            <c:v>Trung bình 2016</c:v>
          </c:tx>
          <c:invertIfNegative val="0"/>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CO!$E$4:$AA$4</c:f>
              <c:numCache>
                <c:formatCode>0.0</c:formatCode>
                <c:ptCount val="23"/>
                <c:pt idx="0">
                  <c:v>3161</c:v>
                </c:pt>
                <c:pt idx="1">
                  <c:v>3340</c:v>
                </c:pt>
                <c:pt idx="2">
                  <c:v>3442</c:v>
                </c:pt>
                <c:pt idx="3">
                  <c:v>4593</c:v>
                </c:pt>
                <c:pt idx="4">
                  <c:v>2815</c:v>
                </c:pt>
                <c:pt idx="5">
                  <c:v>2845</c:v>
                </c:pt>
                <c:pt idx="6">
                  <c:v>3178</c:v>
                </c:pt>
                <c:pt idx="7">
                  <c:v>2681</c:v>
                </c:pt>
                <c:pt idx="8">
                  <c:v>2687</c:v>
                </c:pt>
                <c:pt idx="9">
                  <c:v>2855</c:v>
                </c:pt>
                <c:pt idx="10">
                  <c:v>2547</c:v>
                </c:pt>
                <c:pt idx="11">
                  <c:v>3011</c:v>
                </c:pt>
                <c:pt idx="12">
                  <c:v>3804</c:v>
                </c:pt>
                <c:pt idx="13">
                  <c:v>2557</c:v>
                </c:pt>
                <c:pt idx="14">
                  <c:v>3084</c:v>
                </c:pt>
                <c:pt idx="15">
                  <c:v>3250</c:v>
                </c:pt>
                <c:pt idx="16">
                  <c:v>3864</c:v>
                </c:pt>
                <c:pt idx="17">
                  <c:v>3330</c:v>
                </c:pt>
                <c:pt idx="18">
                  <c:v>2655</c:v>
                </c:pt>
                <c:pt idx="19">
                  <c:v>2707</c:v>
                </c:pt>
                <c:pt idx="20">
                  <c:v>2376</c:v>
                </c:pt>
                <c:pt idx="21">
                  <c:v>3393</c:v>
                </c:pt>
                <c:pt idx="22">
                  <c:v>2332</c:v>
                </c:pt>
              </c:numCache>
            </c:numRef>
          </c:val>
          <c:extLst>
            <c:ext xmlns:c16="http://schemas.microsoft.com/office/drawing/2014/chart" uri="{C3380CC4-5D6E-409C-BE32-E72D297353CC}">
              <c16:uniqueId val="{00000000-A90C-4106-A2CD-5E51C5BBD873}"/>
            </c:ext>
          </c:extLst>
        </c:ser>
        <c:ser>
          <c:idx val="1"/>
          <c:order val="1"/>
          <c:tx>
            <c:v>Trung bình 2017</c:v>
          </c:tx>
          <c:invertIfNegative val="0"/>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CO!$E$5:$AA$5</c:f>
              <c:numCache>
                <c:formatCode>0.0</c:formatCode>
                <c:ptCount val="23"/>
                <c:pt idx="0">
                  <c:v>2475</c:v>
                </c:pt>
                <c:pt idx="1">
                  <c:v>2485</c:v>
                </c:pt>
                <c:pt idx="2">
                  <c:v>2562</c:v>
                </c:pt>
                <c:pt idx="3">
                  <c:v>2427</c:v>
                </c:pt>
                <c:pt idx="4">
                  <c:v>1816</c:v>
                </c:pt>
                <c:pt idx="5">
                  <c:v>1418</c:v>
                </c:pt>
                <c:pt idx="6">
                  <c:v>1676</c:v>
                </c:pt>
                <c:pt idx="7">
                  <c:v>1175</c:v>
                </c:pt>
                <c:pt idx="8">
                  <c:v>926</c:v>
                </c:pt>
                <c:pt idx="9">
                  <c:v>2492</c:v>
                </c:pt>
                <c:pt idx="10">
                  <c:v>1427</c:v>
                </c:pt>
                <c:pt idx="11">
                  <c:v>1436</c:v>
                </c:pt>
                <c:pt idx="12">
                  <c:v>1849</c:v>
                </c:pt>
                <c:pt idx="13">
                  <c:v>1525</c:v>
                </c:pt>
                <c:pt idx="14">
                  <c:v>1107</c:v>
                </c:pt>
                <c:pt idx="15">
                  <c:v>1656</c:v>
                </c:pt>
                <c:pt idx="16">
                  <c:v>1609</c:v>
                </c:pt>
                <c:pt idx="17">
                  <c:v>1386</c:v>
                </c:pt>
                <c:pt idx="18">
                  <c:v>1401</c:v>
                </c:pt>
                <c:pt idx="19">
                  <c:v>1325</c:v>
                </c:pt>
                <c:pt idx="20">
                  <c:v>1528</c:v>
                </c:pt>
                <c:pt idx="21">
                  <c:v>2554</c:v>
                </c:pt>
                <c:pt idx="22">
                  <c:v>1351</c:v>
                </c:pt>
              </c:numCache>
            </c:numRef>
          </c:val>
          <c:extLst>
            <c:ext xmlns:c16="http://schemas.microsoft.com/office/drawing/2014/chart" uri="{C3380CC4-5D6E-409C-BE32-E72D297353CC}">
              <c16:uniqueId val="{00000001-A90C-4106-A2CD-5E51C5BBD873}"/>
            </c:ext>
          </c:extLst>
        </c:ser>
        <c:ser>
          <c:idx val="2"/>
          <c:order val="2"/>
          <c:tx>
            <c:v>Trung bình 2018</c:v>
          </c:tx>
          <c:invertIfNegative val="0"/>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CO!$E$6:$AA$6</c:f>
              <c:numCache>
                <c:formatCode>0.0</c:formatCode>
                <c:ptCount val="23"/>
                <c:pt idx="0">
                  <c:v>2016.6</c:v>
                </c:pt>
                <c:pt idx="1">
                  <c:v>1749.6</c:v>
                </c:pt>
                <c:pt idx="2">
                  <c:v>1424.8</c:v>
                </c:pt>
                <c:pt idx="3">
                  <c:v>1170.4000000000001</c:v>
                </c:pt>
                <c:pt idx="4">
                  <c:v>2909</c:v>
                </c:pt>
                <c:pt idx="5">
                  <c:v>1019.6</c:v>
                </c:pt>
                <c:pt idx="6">
                  <c:v>1299.5999999999999</c:v>
                </c:pt>
                <c:pt idx="7">
                  <c:v>1534.2</c:v>
                </c:pt>
                <c:pt idx="8">
                  <c:v>1503.8</c:v>
                </c:pt>
                <c:pt idx="9">
                  <c:v>1444.8</c:v>
                </c:pt>
                <c:pt idx="10">
                  <c:v>1124.2</c:v>
                </c:pt>
                <c:pt idx="11">
                  <c:v>1252</c:v>
                </c:pt>
                <c:pt idx="12">
                  <c:v>1151.4000000000001</c:v>
                </c:pt>
                <c:pt idx="13">
                  <c:v>1237.8</c:v>
                </c:pt>
                <c:pt idx="14">
                  <c:v>901</c:v>
                </c:pt>
                <c:pt idx="15">
                  <c:v>961</c:v>
                </c:pt>
                <c:pt idx="16">
                  <c:v>1421.4</c:v>
                </c:pt>
                <c:pt idx="17">
                  <c:v>1341.6</c:v>
                </c:pt>
                <c:pt idx="18">
                  <c:v>1565.8</c:v>
                </c:pt>
                <c:pt idx="19">
                  <c:v>1091</c:v>
                </c:pt>
                <c:pt idx="20">
                  <c:v>900.4</c:v>
                </c:pt>
                <c:pt idx="21">
                  <c:v>1120.2</c:v>
                </c:pt>
                <c:pt idx="22">
                  <c:v>1202.2</c:v>
                </c:pt>
              </c:numCache>
            </c:numRef>
          </c:val>
          <c:extLst>
            <c:ext xmlns:c16="http://schemas.microsoft.com/office/drawing/2014/chart" uri="{C3380CC4-5D6E-409C-BE32-E72D297353CC}">
              <c16:uniqueId val="{00000002-A90C-4106-A2CD-5E51C5BBD873}"/>
            </c:ext>
          </c:extLst>
        </c:ser>
        <c:ser>
          <c:idx val="3"/>
          <c:order val="3"/>
          <c:tx>
            <c:v>Trung bình 2019</c:v>
          </c:tx>
          <c:invertIfNegative val="0"/>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CO!$E$7:$AA$7</c:f>
              <c:numCache>
                <c:formatCode>0.0</c:formatCode>
                <c:ptCount val="23"/>
                <c:pt idx="0">
                  <c:v>1024.8</c:v>
                </c:pt>
                <c:pt idx="1">
                  <c:v>914.2</c:v>
                </c:pt>
                <c:pt idx="2">
                  <c:v>1213.8</c:v>
                </c:pt>
                <c:pt idx="3">
                  <c:v>1203.5999999999999</c:v>
                </c:pt>
                <c:pt idx="4">
                  <c:v>1124.4000000000001</c:v>
                </c:pt>
                <c:pt idx="5">
                  <c:v>992.25</c:v>
                </c:pt>
                <c:pt idx="6">
                  <c:v>653.75</c:v>
                </c:pt>
                <c:pt idx="7">
                  <c:v>584.79999999999995</c:v>
                </c:pt>
                <c:pt idx="8">
                  <c:v>666.75</c:v>
                </c:pt>
                <c:pt idx="9">
                  <c:v>670</c:v>
                </c:pt>
                <c:pt idx="10">
                  <c:v>765.8</c:v>
                </c:pt>
                <c:pt idx="11">
                  <c:v>668</c:v>
                </c:pt>
                <c:pt idx="12">
                  <c:v>1800.2</c:v>
                </c:pt>
                <c:pt idx="13">
                  <c:v>646</c:v>
                </c:pt>
                <c:pt idx="14">
                  <c:v>835.5</c:v>
                </c:pt>
                <c:pt idx="15">
                  <c:v>852.4</c:v>
                </c:pt>
                <c:pt idx="16">
                  <c:v>834.8</c:v>
                </c:pt>
                <c:pt idx="17">
                  <c:v>707.8</c:v>
                </c:pt>
                <c:pt idx="18">
                  <c:v>1304.25</c:v>
                </c:pt>
                <c:pt idx="19">
                  <c:v>869.25</c:v>
                </c:pt>
                <c:pt idx="20">
                  <c:v>817.25</c:v>
                </c:pt>
                <c:pt idx="21">
                  <c:v>1051.25</c:v>
                </c:pt>
                <c:pt idx="22">
                  <c:v>802.6</c:v>
                </c:pt>
              </c:numCache>
            </c:numRef>
          </c:val>
          <c:extLst>
            <c:ext xmlns:c16="http://schemas.microsoft.com/office/drawing/2014/chart" uri="{C3380CC4-5D6E-409C-BE32-E72D297353CC}">
              <c16:uniqueId val="{00000003-A90C-4106-A2CD-5E51C5BBD873}"/>
            </c:ext>
          </c:extLst>
        </c:ser>
        <c:ser>
          <c:idx val="4"/>
          <c:order val="4"/>
          <c:tx>
            <c:v>Trung bình 2020</c:v>
          </c:tx>
          <c:invertIfNegative val="0"/>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CO!$E$8:$AA$8</c:f>
              <c:numCache>
                <c:formatCode>0.0</c:formatCode>
                <c:ptCount val="23"/>
                <c:pt idx="0">
                  <c:v>1101.8</c:v>
                </c:pt>
                <c:pt idx="1">
                  <c:v>1056.4000000000001</c:v>
                </c:pt>
                <c:pt idx="2">
                  <c:v>1137.5999999999999</c:v>
                </c:pt>
                <c:pt idx="3">
                  <c:v>1185.2</c:v>
                </c:pt>
                <c:pt idx="4">
                  <c:v>1480.4</c:v>
                </c:pt>
                <c:pt idx="5">
                  <c:v>881.4</c:v>
                </c:pt>
                <c:pt idx="6">
                  <c:v>753</c:v>
                </c:pt>
                <c:pt idx="7">
                  <c:v>727.8</c:v>
                </c:pt>
                <c:pt idx="8">
                  <c:v>808.4</c:v>
                </c:pt>
                <c:pt idx="9">
                  <c:v>555.20000000000005</c:v>
                </c:pt>
                <c:pt idx="10">
                  <c:v>708</c:v>
                </c:pt>
                <c:pt idx="11">
                  <c:v>627.6</c:v>
                </c:pt>
                <c:pt idx="12">
                  <c:v>692.6</c:v>
                </c:pt>
                <c:pt idx="13">
                  <c:v>1079.5999999999999</c:v>
                </c:pt>
                <c:pt idx="14">
                  <c:v>1057.4000000000001</c:v>
                </c:pt>
                <c:pt idx="15">
                  <c:v>1076.8</c:v>
                </c:pt>
                <c:pt idx="16">
                  <c:v>681.4</c:v>
                </c:pt>
                <c:pt idx="17">
                  <c:v>745</c:v>
                </c:pt>
                <c:pt idx="18">
                  <c:v>1097</c:v>
                </c:pt>
                <c:pt idx="19">
                  <c:v>1104.8</c:v>
                </c:pt>
                <c:pt idx="20">
                  <c:v>1166.8</c:v>
                </c:pt>
                <c:pt idx="21">
                  <c:v>984.02639999999997</c:v>
                </c:pt>
                <c:pt idx="22">
                  <c:v>893.5</c:v>
                </c:pt>
              </c:numCache>
            </c:numRef>
          </c:val>
          <c:extLst>
            <c:ext xmlns:c16="http://schemas.microsoft.com/office/drawing/2014/chart" uri="{C3380CC4-5D6E-409C-BE32-E72D297353CC}">
              <c16:uniqueId val="{00000004-A90C-4106-A2CD-5E51C5BBD873}"/>
            </c:ext>
          </c:extLst>
        </c:ser>
        <c:ser>
          <c:idx val="5"/>
          <c:order val="5"/>
          <c:tx>
            <c:v>Trung bình 2021</c:v>
          </c:tx>
          <c:invertIfNegative val="0"/>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CO!$E$9:$AA$9</c:f>
              <c:numCache>
                <c:formatCode>0.0</c:formatCode>
                <c:ptCount val="23"/>
                <c:pt idx="0">
                  <c:v>3300</c:v>
                </c:pt>
                <c:pt idx="1">
                  <c:v>3300</c:v>
                </c:pt>
                <c:pt idx="2">
                  <c:v>3300</c:v>
                </c:pt>
                <c:pt idx="3">
                  <c:v>3300</c:v>
                </c:pt>
                <c:pt idx="4">
                  <c:v>3300</c:v>
                </c:pt>
                <c:pt idx="5">
                  <c:v>3300</c:v>
                </c:pt>
                <c:pt idx="6">
                  <c:v>3300</c:v>
                </c:pt>
                <c:pt idx="7">
                  <c:v>3300</c:v>
                </c:pt>
                <c:pt idx="8">
                  <c:v>3300</c:v>
                </c:pt>
                <c:pt idx="9">
                  <c:v>3300</c:v>
                </c:pt>
                <c:pt idx="10">
                  <c:v>3300</c:v>
                </c:pt>
                <c:pt idx="11">
                  <c:v>3300</c:v>
                </c:pt>
                <c:pt idx="12">
                  <c:v>3300</c:v>
                </c:pt>
                <c:pt idx="13">
                  <c:v>3300</c:v>
                </c:pt>
                <c:pt idx="14">
                  <c:v>3300</c:v>
                </c:pt>
                <c:pt idx="15">
                  <c:v>3300</c:v>
                </c:pt>
                <c:pt idx="16">
                  <c:v>3300</c:v>
                </c:pt>
                <c:pt idx="17">
                  <c:v>3300</c:v>
                </c:pt>
                <c:pt idx="18">
                  <c:v>3300</c:v>
                </c:pt>
                <c:pt idx="19">
                  <c:v>3300</c:v>
                </c:pt>
                <c:pt idx="20">
                  <c:v>3300</c:v>
                </c:pt>
                <c:pt idx="21">
                  <c:v>3067</c:v>
                </c:pt>
                <c:pt idx="22">
                  <c:v>3067</c:v>
                </c:pt>
              </c:numCache>
            </c:numRef>
          </c:val>
          <c:extLst>
            <c:ext xmlns:c16="http://schemas.microsoft.com/office/drawing/2014/chart" uri="{C3380CC4-5D6E-409C-BE32-E72D297353CC}">
              <c16:uniqueId val="{00000005-A90C-4106-A2CD-5E51C5BBD873}"/>
            </c:ext>
          </c:extLst>
        </c:ser>
        <c:dLbls>
          <c:showLegendKey val="0"/>
          <c:showVal val="0"/>
          <c:showCatName val="0"/>
          <c:showSerName val="0"/>
          <c:showPercent val="0"/>
          <c:showBubbleSize val="0"/>
        </c:dLbls>
        <c:gapWidth val="75"/>
        <c:overlap val="-25"/>
        <c:axId val="213178624"/>
        <c:axId val="213196800"/>
      </c:barChart>
      <c:lineChart>
        <c:grouping val="standard"/>
        <c:varyColors val="0"/>
        <c:ser>
          <c:idx val="6"/>
          <c:order val="6"/>
          <c:tx>
            <c:strRef>
              <c:f>CO!$D$10</c:f>
              <c:strCache>
                <c:ptCount val="1"/>
                <c:pt idx="0">
                  <c:v>QCVN 05: 2013/BTNMT</c:v>
                </c:pt>
              </c:strCache>
            </c:strRef>
          </c:tx>
          <c:spPr>
            <a:ln w="19050">
              <a:solidFill>
                <a:srgbClr val="FF0000"/>
              </a:solidFill>
            </a:ln>
          </c:spPr>
          <c:marker>
            <c:symbol val="none"/>
          </c:marker>
          <c:cat>
            <c:multiLvlStrRef>
              <c:f>CO!$E$2:$AA$3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CO!$E$10:$AA$10</c:f>
              <c:numCache>
                <c:formatCode>0.0</c:formatCode>
                <c:ptCount val="23"/>
                <c:pt idx="0">
                  <c:v>30000</c:v>
                </c:pt>
                <c:pt idx="1">
                  <c:v>30000</c:v>
                </c:pt>
                <c:pt idx="2">
                  <c:v>30000</c:v>
                </c:pt>
                <c:pt idx="3">
                  <c:v>30000</c:v>
                </c:pt>
                <c:pt idx="4">
                  <c:v>30000</c:v>
                </c:pt>
                <c:pt idx="5">
                  <c:v>30000</c:v>
                </c:pt>
                <c:pt idx="6">
                  <c:v>30000</c:v>
                </c:pt>
                <c:pt idx="7">
                  <c:v>30000</c:v>
                </c:pt>
                <c:pt idx="8">
                  <c:v>30000</c:v>
                </c:pt>
                <c:pt idx="9">
                  <c:v>30000</c:v>
                </c:pt>
                <c:pt idx="10">
                  <c:v>30000</c:v>
                </c:pt>
                <c:pt idx="11">
                  <c:v>30000</c:v>
                </c:pt>
                <c:pt idx="12">
                  <c:v>30000</c:v>
                </c:pt>
                <c:pt idx="13">
                  <c:v>30000</c:v>
                </c:pt>
                <c:pt idx="14">
                  <c:v>30000</c:v>
                </c:pt>
                <c:pt idx="15">
                  <c:v>30000</c:v>
                </c:pt>
                <c:pt idx="16">
                  <c:v>30000</c:v>
                </c:pt>
                <c:pt idx="17">
                  <c:v>30000</c:v>
                </c:pt>
                <c:pt idx="18">
                  <c:v>30000</c:v>
                </c:pt>
                <c:pt idx="19">
                  <c:v>30000</c:v>
                </c:pt>
                <c:pt idx="20">
                  <c:v>30000</c:v>
                </c:pt>
                <c:pt idx="21">
                  <c:v>30000</c:v>
                </c:pt>
                <c:pt idx="22">
                  <c:v>30000</c:v>
                </c:pt>
              </c:numCache>
            </c:numRef>
          </c:val>
          <c:smooth val="0"/>
          <c:extLst>
            <c:ext xmlns:c16="http://schemas.microsoft.com/office/drawing/2014/chart" uri="{C3380CC4-5D6E-409C-BE32-E72D297353CC}">
              <c16:uniqueId val="{00000006-A90C-4106-A2CD-5E51C5BBD873}"/>
            </c:ext>
          </c:extLst>
        </c:ser>
        <c:dLbls>
          <c:showLegendKey val="0"/>
          <c:showVal val="0"/>
          <c:showCatName val="0"/>
          <c:showSerName val="0"/>
          <c:showPercent val="0"/>
          <c:showBubbleSize val="0"/>
        </c:dLbls>
        <c:marker val="1"/>
        <c:smooth val="0"/>
        <c:axId val="213178624"/>
        <c:axId val="213196800"/>
      </c:lineChart>
      <c:catAx>
        <c:axId val="213178624"/>
        <c:scaling>
          <c:orientation val="minMax"/>
        </c:scaling>
        <c:delete val="0"/>
        <c:axPos val="b"/>
        <c:numFmt formatCode="General" sourceLinked="0"/>
        <c:majorTickMark val="none"/>
        <c:minorTickMark val="none"/>
        <c:tickLblPos val="nextTo"/>
        <c:txPr>
          <a:bodyPr/>
          <a:lstStyle/>
          <a:p>
            <a:pPr>
              <a:defRPr lang="vi-VN" sz="600"/>
            </a:pPr>
            <a:endParaRPr lang="en-US"/>
          </a:p>
        </c:txPr>
        <c:crossAx val="213196800"/>
        <c:crosses val="autoZero"/>
        <c:auto val="1"/>
        <c:lblAlgn val="ctr"/>
        <c:lblOffset val="100"/>
        <c:noMultiLvlLbl val="0"/>
      </c:catAx>
      <c:valAx>
        <c:axId val="213196800"/>
        <c:scaling>
          <c:orientation val="minMax"/>
        </c:scaling>
        <c:delete val="0"/>
        <c:axPos val="l"/>
        <c:majorGridlines/>
        <c:title>
          <c:tx>
            <c:rich>
              <a:bodyPr rot="0" vert="horz"/>
              <a:lstStyle/>
              <a:p>
                <a:pPr>
                  <a:defRPr lang="vi-VN"/>
                </a:pPr>
                <a:r>
                  <a:rPr lang="el-GR"/>
                  <a:t>μ</a:t>
                </a:r>
                <a:r>
                  <a:rPr lang="en-US">
                    <a:solidFill>
                      <a:sysClr val="windowText" lastClr="000000"/>
                    </a:solidFill>
                  </a:rPr>
                  <a:t>g/</a:t>
                </a:r>
                <a:r>
                  <a:rPr lang="en-GB" sz="1000" b="1" i="0" u="none" strike="noStrike" baseline="0">
                    <a:solidFill>
                      <a:sysClr val="windowText" lastClr="000000"/>
                    </a:solidFill>
                    <a:effectLst/>
                  </a:rPr>
                  <a:t>m</a:t>
                </a:r>
                <a:r>
                  <a:rPr lang="en-GB" sz="1000" b="1" i="0" u="none" strike="noStrike" baseline="30000">
                    <a:solidFill>
                      <a:sysClr val="windowText" lastClr="000000"/>
                    </a:solidFill>
                    <a:effectLst/>
                  </a:rPr>
                  <a:t>3</a:t>
                </a:r>
                <a:endParaRPr lang="vi-VN">
                  <a:solidFill>
                    <a:sysClr val="windowText" lastClr="000000"/>
                  </a:solidFill>
                </a:endParaRPr>
              </a:p>
            </c:rich>
          </c:tx>
          <c:layout>
            <c:manualLayout>
              <c:xMode val="edge"/>
              <c:yMode val="edge"/>
              <c:x val="0.10061328092028354"/>
              <c:y val="6.7075095236919832E-2"/>
            </c:manualLayout>
          </c:layout>
          <c:overlay val="0"/>
        </c:title>
        <c:numFmt formatCode="0.0" sourceLinked="1"/>
        <c:majorTickMark val="none"/>
        <c:minorTickMark val="none"/>
        <c:tickLblPos val="nextTo"/>
        <c:txPr>
          <a:bodyPr/>
          <a:lstStyle/>
          <a:p>
            <a:pPr>
              <a:defRPr lang="vi-VN"/>
            </a:pPr>
            <a:endParaRPr lang="en-US"/>
          </a:p>
        </c:txPr>
        <c:crossAx val="213178624"/>
        <c:crosses val="autoZero"/>
        <c:crossBetween val="between"/>
      </c:valAx>
    </c:plotArea>
    <c:legend>
      <c:legendPos val="b"/>
      <c:layout>
        <c:manualLayout>
          <c:xMode val="edge"/>
          <c:yMode val="edge"/>
          <c:x val="9.6294027565084608E-2"/>
          <c:y val="0.75444622713696841"/>
          <c:w val="0.85845839714139871"/>
          <c:h val="0.22047540295707554"/>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NO</a:t>
            </a:r>
            <a:r>
              <a:rPr lang="en-US" sz="1400" baseline="-25000">
                <a:solidFill>
                  <a:schemeClr val="bg1"/>
                </a:solidFill>
              </a:rPr>
              <a:t>2 </a:t>
            </a:r>
            <a:r>
              <a:rPr lang="en-US" sz="1400" baseline="0">
                <a:solidFill>
                  <a:schemeClr val="bg1"/>
                </a:solidFill>
              </a:rPr>
              <a:t>qua các năm 2016 - 2021</a:t>
            </a:r>
            <a:endParaRPr lang="vi-VN" sz="1400" baseline="-25000">
              <a:solidFill>
                <a:schemeClr val="bg1"/>
              </a:solidFill>
            </a:endParaRPr>
          </a:p>
        </c:rich>
      </c:tx>
      <c:overlay val="0"/>
    </c:title>
    <c:autoTitleDeleted val="0"/>
    <c:plotArea>
      <c:layout/>
      <c:barChart>
        <c:barDir val="col"/>
        <c:grouping val="clustered"/>
        <c:varyColors val="0"/>
        <c:ser>
          <c:idx val="0"/>
          <c:order val="0"/>
          <c:tx>
            <c:v>Trung bình 2016</c:v>
          </c:tx>
          <c:invertIfNegative val="0"/>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'NO2'!$E$4:$AA$4</c:f>
              <c:numCache>
                <c:formatCode>0.0</c:formatCode>
                <c:ptCount val="23"/>
                <c:pt idx="0">
                  <c:v>33.4</c:v>
                </c:pt>
                <c:pt idx="1">
                  <c:v>54.4</c:v>
                </c:pt>
                <c:pt idx="2">
                  <c:v>69.599999999999994</c:v>
                </c:pt>
                <c:pt idx="3">
                  <c:v>48.9</c:v>
                </c:pt>
                <c:pt idx="4">
                  <c:v>46.7</c:v>
                </c:pt>
                <c:pt idx="5">
                  <c:v>20.5</c:v>
                </c:pt>
                <c:pt idx="6">
                  <c:v>33.1</c:v>
                </c:pt>
                <c:pt idx="7">
                  <c:v>22.7</c:v>
                </c:pt>
                <c:pt idx="8">
                  <c:v>46.7</c:v>
                </c:pt>
                <c:pt idx="9">
                  <c:v>27.5</c:v>
                </c:pt>
                <c:pt idx="10">
                  <c:v>48.3</c:v>
                </c:pt>
                <c:pt idx="11">
                  <c:v>23.4</c:v>
                </c:pt>
                <c:pt idx="12">
                  <c:v>26.7</c:v>
                </c:pt>
                <c:pt idx="13">
                  <c:v>16.7</c:v>
                </c:pt>
                <c:pt idx="14">
                  <c:v>23.6</c:v>
                </c:pt>
                <c:pt idx="15">
                  <c:v>30.7</c:v>
                </c:pt>
                <c:pt idx="16">
                  <c:v>27.330000000000005</c:v>
                </c:pt>
                <c:pt idx="17">
                  <c:v>33.4</c:v>
                </c:pt>
                <c:pt idx="18">
                  <c:v>26.7</c:v>
                </c:pt>
                <c:pt idx="19">
                  <c:v>38.35</c:v>
                </c:pt>
                <c:pt idx="20">
                  <c:v>16.7</c:v>
                </c:pt>
                <c:pt idx="21">
                  <c:v>48.43</c:v>
                </c:pt>
                <c:pt idx="22">
                  <c:v>40</c:v>
                </c:pt>
              </c:numCache>
            </c:numRef>
          </c:val>
          <c:extLst>
            <c:ext xmlns:c16="http://schemas.microsoft.com/office/drawing/2014/chart" uri="{C3380CC4-5D6E-409C-BE32-E72D297353CC}">
              <c16:uniqueId val="{00000000-2889-47B7-B4E2-8C1610D0DA23}"/>
            </c:ext>
          </c:extLst>
        </c:ser>
        <c:ser>
          <c:idx val="1"/>
          <c:order val="1"/>
          <c:tx>
            <c:v>Trung bình 2017</c:v>
          </c:tx>
          <c:invertIfNegative val="0"/>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'NO2'!$E$5:$AA$5</c:f>
              <c:numCache>
                <c:formatCode>0.0</c:formatCode>
                <c:ptCount val="23"/>
                <c:pt idx="0">
                  <c:v>15.4</c:v>
                </c:pt>
                <c:pt idx="1">
                  <c:v>17.100000000000001</c:v>
                </c:pt>
                <c:pt idx="2">
                  <c:v>17.5</c:v>
                </c:pt>
                <c:pt idx="3">
                  <c:v>18.8</c:v>
                </c:pt>
                <c:pt idx="4">
                  <c:v>15</c:v>
                </c:pt>
                <c:pt idx="5">
                  <c:v>15</c:v>
                </c:pt>
                <c:pt idx="6">
                  <c:v>20.85</c:v>
                </c:pt>
                <c:pt idx="7">
                  <c:v>19.579999999999988</c:v>
                </c:pt>
                <c:pt idx="8">
                  <c:v>15</c:v>
                </c:pt>
                <c:pt idx="9">
                  <c:v>16.675000000000001</c:v>
                </c:pt>
                <c:pt idx="10">
                  <c:v>16.3</c:v>
                </c:pt>
                <c:pt idx="11">
                  <c:v>15</c:v>
                </c:pt>
                <c:pt idx="12">
                  <c:v>17.079999999999988</c:v>
                </c:pt>
                <c:pt idx="13">
                  <c:v>15.4</c:v>
                </c:pt>
                <c:pt idx="14">
                  <c:v>15</c:v>
                </c:pt>
                <c:pt idx="15">
                  <c:v>17.5</c:v>
                </c:pt>
                <c:pt idx="16">
                  <c:v>15</c:v>
                </c:pt>
                <c:pt idx="17">
                  <c:v>15</c:v>
                </c:pt>
                <c:pt idx="18">
                  <c:v>17.5</c:v>
                </c:pt>
                <c:pt idx="19">
                  <c:v>15.43</c:v>
                </c:pt>
                <c:pt idx="20">
                  <c:v>16.25</c:v>
                </c:pt>
                <c:pt idx="21">
                  <c:v>21.68</c:v>
                </c:pt>
                <c:pt idx="22">
                  <c:v>15</c:v>
                </c:pt>
              </c:numCache>
            </c:numRef>
          </c:val>
          <c:extLst>
            <c:ext xmlns:c16="http://schemas.microsoft.com/office/drawing/2014/chart" uri="{C3380CC4-5D6E-409C-BE32-E72D297353CC}">
              <c16:uniqueId val="{00000001-2889-47B7-B4E2-8C1610D0DA23}"/>
            </c:ext>
          </c:extLst>
        </c:ser>
        <c:ser>
          <c:idx val="2"/>
          <c:order val="2"/>
          <c:tx>
            <c:v>Trung bình 2018</c:v>
          </c:tx>
          <c:invertIfNegative val="0"/>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'NO2'!$E$6:$AA$6</c:f>
              <c:numCache>
                <c:formatCode>0.0</c:formatCode>
                <c:ptCount val="23"/>
                <c:pt idx="0">
                  <c:v>31.06</c:v>
                </c:pt>
                <c:pt idx="1">
                  <c:v>25.06</c:v>
                </c:pt>
                <c:pt idx="2">
                  <c:v>25</c:v>
                </c:pt>
                <c:pt idx="3">
                  <c:v>25</c:v>
                </c:pt>
                <c:pt idx="4">
                  <c:v>28.54</c:v>
                </c:pt>
                <c:pt idx="5">
                  <c:v>25</c:v>
                </c:pt>
                <c:pt idx="6">
                  <c:v>27.74</c:v>
                </c:pt>
                <c:pt idx="7">
                  <c:v>25</c:v>
                </c:pt>
                <c:pt idx="8">
                  <c:v>25</c:v>
                </c:pt>
                <c:pt idx="9">
                  <c:v>25</c:v>
                </c:pt>
                <c:pt idx="10">
                  <c:v>26.939999999999987</c:v>
                </c:pt>
                <c:pt idx="11">
                  <c:v>26.14</c:v>
                </c:pt>
                <c:pt idx="12">
                  <c:v>25.36</c:v>
                </c:pt>
                <c:pt idx="13">
                  <c:v>25</c:v>
                </c:pt>
                <c:pt idx="14">
                  <c:v>25</c:v>
                </c:pt>
                <c:pt idx="15">
                  <c:v>27.279999999999987</c:v>
                </c:pt>
                <c:pt idx="16">
                  <c:v>25</c:v>
                </c:pt>
                <c:pt idx="17">
                  <c:v>25</c:v>
                </c:pt>
                <c:pt idx="18">
                  <c:v>25</c:v>
                </c:pt>
                <c:pt idx="19">
                  <c:v>25</c:v>
                </c:pt>
                <c:pt idx="20">
                  <c:v>25</c:v>
                </c:pt>
                <c:pt idx="21">
                  <c:v>25.06</c:v>
                </c:pt>
                <c:pt idx="22">
                  <c:v>25</c:v>
                </c:pt>
              </c:numCache>
            </c:numRef>
          </c:val>
          <c:extLst>
            <c:ext xmlns:c16="http://schemas.microsoft.com/office/drawing/2014/chart" uri="{C3380CC4-5D6E-409C-BE32-E72D297353CC}">
              <c16:uniqueId val="{00000002-2889-47B7-B4E2-8C1610D0DA23}"/>
            </c:ext>
          </c:extLst>
        </c:ser>
        <c:ser>
          <c:idx val="3"/>
          <c:order val="3"/>
          <c:tx>
            <c:v>Trung bình 2019</c:v>
          </c:tx>
          <c:invertIfNegative val="0"/>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'NO2'!$E$7:$AA$7</c:f>
              <c:numCache>
                <c:formatCode>0.0</c:formatCode>
                <c:ptCount val="23"/>
                <c:pt idx="0">
                  <c:v>25.824999999999999</c:v>
                </c:pt>
                <c:pt idx="1">
                  <c:v>43.740000000000009</c:v>
                </c:pt>
                <c:pt idx="2">
                  <c:v>25.2</c:v>
                </c:pt>
                <c:pt idx="3">
                  <c:v>25</c:v>
                </c:pt>
                <c:pt idx="4">
                  <c:v>25</c:v>
                </c:pt>
                <c:pt idx="5">
                  <c:v>30.224999999999987</c:v>
                </c:pt>
                <c:pt idx="6">
                  <c:v>33.700000000000003</c:v>
                </c:pt>
                <c:pt idx="7">
                  <c:v>36.775000000000013</c:v>
                </c:pt>
                <c:pt idx="8">
                  <c:v>39.825000000000003</c:v>
                </c:pt>
                <c:pt idx="9">
                  <c:v>25</c:v>
                </c:pt>
                <c:pt idx="10">
                  <c:v>25.724999999999987</c:v>
                </c:pt>
                <c:pt idx="11">
                  <c:v>25.974999999999987</c:v>
                </c:pt>
                <c:pt idx="12">
                  <c:v>35.775000000000013</c:v>
                </c:pt>
                <c:pt idx="13">
                  <c:v>28.625</c:v>
                </c:pt>
                <c:pt idx="14">
                  <c:v>25</c:v>
                </c:pt>
                <c:pt idx="15">
                  <c:v>29.560000000000002</c:v>
                </c:pt>
                <c:pt idx="16">
                  <c:v>29.82</c:v>
                </c:pt>
                <c:pt idx="17">
                  <c:v>26.625</c:v>
                </c:pt>
                <c:pt idx="18">
                  <c:v>28.675000000000001</c:v>
                </c:pt>
                <c:pt idx="19">
                  <c:v>26.024999999999999</c:v>
                </c:pt>
                <c:pt idx="20">
                  <c:v>25.675000000000001</c:v>
                </c:pt>
                <c:pt idx="21">
                  <c:v>31.325000000000003</c:v>
                </c:pt>
                <c:pt idx="22">
                  <c:v>27.650000000000031</c:v>
                </c:pt>
              </c:numCache>
            </c:numRef>
          </c:val>
          <c:extLst>
            <c:ext xmlns:c16="http://schemas.microsoft.com/office/drawing/2014/chart" uri="{C3380CC4-5D6E-409C-BE32-E72D297353CC}">
              <c16:uniqueId val="{00000003-2889-47B7-B4E2-8C1610D0DA23}"/>
            </c:ext>
          </c:extLst>
        </c:ser>
        <c:ser>
          <c:idx val="4"/>
          <c:order val="4"/>
          <c:tx>
            <c:v>Trung bình 2020</c:v>
          </c:tx>
          <c:invertIfNegative val="0"/>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'NO2'!$E$8:$AA$8</c:f>
              <c:numCache>
                <c:formatCode>0.0</c:formatCode>
                <c:ptCount val="23"/>
                <c:pt idx="0">
                  <c:v>36.1</c:v>
                </c:pt>
                <c:pt idx="1">
                  <c:v>25</c:v>
                </c:pt>
                <c:pt idx="2">
                  <c:v>25</c:v>
                </c:pt>
                <c:pt idx="3">
                  <c:v>25</c:v>
                </c:pt>
                <c:pt idx="4">
                  <c:v>25</c:v>
                </c:pt>
                <c:pt idx="5">
                  <c:v>25.979999999999986</c:v>
                </c:pt>
                <c:pt idx="6">
                  <c:v>25</c:v>
                </c:pt>
                <c:pt idx="7">
                  <c:v>26.02</c:v>
                </c:pt>
                <c:pt idx="8">
                  <c:v>25</c:v>
                </c:pt>
                <c:pt idx="9">
                  <c:v>25</c:v>
                </c:pt>
                <c:pt idx="10">
                  <c:v>27.939999999999987</c:v>
                </c:pt>
                <c:pt idx="11">
                  <c:v>26.759999999999987</c:v>
                </c:pt>
                <c:pt idx="12">
                  <c:v>25</c:v>
                </c:pt>
                <c:pt idx="13">
                  <c:v>25</c:v>
                </c:pt>
                <c:pt idx="14">
                  <c:v>35.36</c:v>
                </c:pt>
                <c:pt idx="15">
                  <c:v>29.279999999999987</c:v>
                </c:pt>
                <c:pt idx="16">
                  <c:v>28.32</c:v>
                </c:pt>
                <c:pt idx="17">
                  <c:v>25</c:v>
                </c:pt>
                <c:pt idx="18">
                  <c:v>25.9</c:v>
                </c:pt>
                <c:pt idx="19">
                  <c:v>25</c:v>
                </c:pt>
                <c:pt idx="20">
                  <c:v>25</c:v>
                </c:pt>
                <c:pt idx="21">
                  <c:v>25</c:v>
                </c:pt>
                <c:pt idx="22">
                  <c:v>25</c:v>
                </c:pt>
              </c:numCache>
            </c:numRef>
          </c:val>
          <c:extLst>
            <c:ext xmlns:c16="http://schemas.microsoft.com/office/drawing/2014/chart" uri="{C3380CC4-5D6E-409C-BE32-E72D297353CC}">
              <c16:uniqueId val="{00000004-2889-47B7-B4E2-8C1610D0DA23}"/>
            </c:ext>
          </c:extLst>
        </c:ser>
        <c:ser>
          <c:idx val="5"/>
          <c:order val="5"/>
          <c:tx>
            <c:v>Trung bình 2021</c:v>
          </c:tx>
          <c:invertIfNegative val="0"/>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'NO2'!$E$9:$AA$9</c:f>
              <c:numCache>
                <c:formatCode>0.0</c:formatCode>
                <c:ptCount val="23"/>
                <c:pt idx="0">
                  <c:v>32.800000000000004</c:v>
                </c:pt>
                <c:pt idx="1">
                  <c:v>26.5</c:v>
                </c:pt>
                <c:pt idx="2">
                  <c:v>26.5</c:v>
                </c:pt>
                <c:pt idx="3">
                  <c:v>31</c:v>
                </c:pt>
                <c:pt idx="4">
                  <c:v>31.5</c:v>
                </c:pt>
                <c:pt idx="5">
                  <c:v>29.3</c:v>
                </c:pt>
                <c:pt idx="6">
                  <c:v>26.5</c:v>
                </c:pt>
                <c:pt idx="7">
                  <c:v>26.5</c:v>
                </c:pt>
                <c:pt idx="8">
                  <c:v>26.8</c:v>
                </c:pt>
                <c:pt idx="9">
                  <c:v>26.8</c:v>
                </c:pt>
                <c:pt idx="10">
                  <c:v>30.9</c:v>
                </c:pt>
                <c:pt idx="11">
                  <c:v>29</c:v>
                </c:pt>
                <c:pt idx="12">
                  <c:v>26.5</c:v>
                </c:pt>
                <c:pt idx="13">
                  <c:v>28.4</c:v>
                </c:pt>
                <c:pt idx="14">
                  <c:v>26.5</c:v>
                </c:pt>
                <c:pt idx="15">
                  <c:v>26.5</c:v>
                </c:pt>
                <c:pt idx="16">
                  <c:v>26.5</c:v>
                </c:pt>
                <c:pt idx="17">
                  <c:v>26.5</c:v>
                </c:pt>
                <c:pt idx="18">
                  <c:v>26.5</c:v>
                </c:pt>
                <c:pt idx="19">
                  <c:v>26.5</c:v>
                </c:pt>
                <c:pt idx="20">
                  <c:v>26.5</c:v>
                </c:pt>
                <c:pt idx="21">
                  <c:v>26.4</c:v>
                </c:pt>
                <c:pt idx="22">
                  <c:v>27.5</c:v>
                </c:pt>
              </c:numCache>
            </c:numRef>
          </c:val>
          <c:extLst>
            <c:ext xmlns:c16="http://schemas.microsoft.com/office/drawing/2014/chart" uri="{C3380CC4-5D6E-409C-BE32-E72D297353CC}">
              <c16:uniqueId val="{00000005-2889-47B7-B4E2-8C1610D0DA23}"/>
            </c:ext>
          </c:extLst>
        </c:ser>
        <c:dLbls>
          <c:showLegendKey val="0"/>
          <c:showVal val="0"/>
          <c:showCatName val="0"/>
          <c:showSerName val="0"/>
          <c:showPercent val="0"/>
          <c:showBubbleSize val="0"/>
        </c:dLbls>
        <c:gapWidth val="75"/>
        <c:overlap val="-25"/>
        <c:axId val="213279872"/>
        <c:axId val="213281408"/>
      </c:barChart>
      <c:lineChart>
        <c:grouping val="standard"/>
        <c:varyColors val="0"/>
        <c:ser>
          <c:idx val="6"/>
          <c:order val="6"/>
          <c:tx>
            <c:strRef>
              <c:f>'NO2'!$D$10</c:f>
              <c:strCache>
                <c:ptCount val="1"/>
                <c:pt idx="0">
                  <c:v>QCVN 05: 2013/BTNMT</c:v>
                </c:pt>
              </c:strCache>
            </c:strRef>
          </c:tx>
          <c:spPr>
            <a:ln w="22225">
              <a:solidFill>
                <a:srgbClr val="FF0000"/>
              </a:solidFill>
            </a:ln>
          </c:spPr>
          <c:marker>
            <c:symbol val="none"/>
          </c:marker>
          <c:cat>
            <c:multiLvlStrRef>
              <c:f>'NO2'!$E$2:$AA$3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'NO2'!$E$10:$AA$10</c:f>
              <c:numCache>
                <c:formatCode>0.0</c:formatCode>
                <c:ptCount val="23"/>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pt idx="15">
                  <c:v>200</c:v>
                </c:pt>
                <c:pt idx="16">
                  <c:v>200</c:v>
                </c:pt>
                <c:pt idx="17">
                  <c:v>200</c:v>
                </c:pt>
                <c:pt idx="18">
                  <c:v>200</c:v>
                </c:pt>
                <c:pt idx="19">
                  <c:v>200</c:v>
                </c:pt>
                <c:pt idx="20">
                  <c:v>200</c:v>
                </c:pt>
                <c:pt idx="21">
                  <c:v>200</c:v>
                </c:pt>
                <c:pt idx="22">
                  <c:v>200</c:v>
                </c:pt>
              </c:numCache>
            </c:numRef>
          </c:val>
          <c:smooth val="0"/>
          <c:extLst>
            <c:ext xmlns:c16="http://schemas.microsoft.com/office/drawing/2014/chart" uri="{C3380CC4-5D6E-409C-BE32-E72D297353CC}">
              <c16:uniqueId val="{00000006-2889-47B7-B4E2-8C1610D0DA23}"/>
            </c:ext>
          </c:extLst>
        </c:ser>
        <c:dLbls>
          <c:showLegendKey val="0"/>
          <c:showVal val="0"/>
          <c:showCatName val="0"/>
          <c:showSerName val="0"/>
          <c:showPercent val="0"/>
          <c:showBubbleSize val="0"/>
        </c:dLbls>
        <c:marker val="1"/>
        <c:smooth val="0"/>
        <c:axId val="213279872"/>
        <c:axId val="213281408"/>
      </c:lineChart>
      <c:catAx>
        <c:axId val="213279872"/>
        <c:scaling>
          <c:orientation val="minMax"/>
        </c:scaling>
        <c:delete val="0"/>
        <c:axPos val="b"/>
        <c:numFmt formatCode="General" sourceLinked="0"/>
        <c:majorTickMark val="none"/>
        <c:minorTickMark val="none"/>
        <c:tickLblPos val="nextTo"/>
        <c:txPr>
          <a:bodyPr/>
          <a:lstStyle/>
          <a:p>
            <a:pPr>
              <a:defRPr lang="vi-VN" sz="600"/>
            </a:pPr>
            <a:endParaRPr lang="en-US"/>
          </a:p>
        </c:txPr>
        <c:crossAx val="213281408"/>
        <c:crosses val="autoZero"/>
        <c:auto val="1"/>
        <c:lblAlgn val="ctr"/>
        <c:lblOffset val="100"/>
        <c:noMultiLvlLbl val="0"/>
      </c:catAx>
      <c:valAx>
        <c:axId val="213281408"/>
        <c:scaling>
          <c:orientation val="minMax"/>
        </c:scaling>
        <c:delete val="0"/>
        <c:axPos val="l"/>
        <c:majorGridlines/>
        <c:title>
          <c:tx>
            <c:rich>
              <a:bodyPr rot="0" vert="horz"/>
              <a:lstStyle/>
              <a:p>
                <a:pPr>
                  <a:defRPr lang="vi-VN" sz="1200"/>
                </a:pPr>
                <a:r>
                  <a:rPr lang="el-GR" sz="1200" b="1" i="0" baseline="0">
                    <a:effectLst/>
                  </a:rPr>
                  <a:t>μ</a:t>
                </a:r>
                <a:r>
                  <a:rPr lang="en-US" sz="1200" b="1" i="0" baseline="0">
                    <a:effectLst/>
                  </a:rPr>
                  <a:t>g/m</a:t>
                </a:r>
                <a:r>
                  <a:rPr lang="en-US" sz="1200" b="1" i="0" baseline="30000">
                    <a:effectLst/>
                  </a:rPr>
                  <a:t>3</a:t>
                </a:r>
                <a:endParaRPr lang="vi-VN" sz="1200">
                  <a:effectLst/>
                </a:endParaRPr>
              </a:p>
            </c:rich>
          </c:tx>
          <c:layout>
            <c:manualLayout>
              <c:xMode val="edge"/>
              <c:yMode val="edge"/>
              <c:x val="9.4511040001278565E-2"/>
              <c:y val="5.3658544161269646E-2"/>
            </c:manualLayout>
          </c:layout>
          <c:overlay val="0"/>
        </c:title>
        <c:numFmt formatCode="0.0" sourceLinked="1"/>
        <c:majorTickMark val="none"/>
        <c:minorTickMark val="none"/>
        <c:tickLblPos val="nextTo"/>
        <c:txPr>
          <a:bodyPr/>
          <a:lstStyle/>
          <a:p>
            <a:pPr>
              <a:defRPr lang="vi-VN"/>
            </a:pPr>
            <a:endParaRPr lang="en-US"/>
          </a:p>
        </c:txPr>
        <c:crossAx val="213279872"/>
        <c:crosses val="autoZero"/>
        <c:crossBetween val="between"/>
      </c:valAx>
    </c:plotArea>
    <c:legend>
      <c:legendPos val="b"/>
      <c:layout>
        <c:manualLayout>
          <c:xMode val="edge"/>
          <c:yMode val="edge"/>
          <c:x val="9.8751902587519688E-2"/>
          <c:y val="0.76824954572986071"/>
          <c:w val="0.87149670218163366"/>
          <c:h val="0.20808181521688487"/>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SO</a:t>
            </a:r>
            <a:r>
              <a:rPr lang="en-US" sz="1400" baseline="-25000">
                <a:solidFill>
                  <a:schemeClr val="bg1"/>
                </a:solidFill>
              </a:rPr>
              <a:t>2</a:t>
            </a:r>
            <a:r>
              <a:rPr lang="en-US" sz="1400">
                <a:solidFill>
                  <a:schemeClr val="bg1"/>
                </a:solidFill>
              </a:rPr>
              <a:t> qua các năm 2016 - 2021</a:t>
            </a:r>
            <a:endParaRPr lang="vi-VN" sz="1400">
              <a:solidFill>
                <a:schemeClr val="bg1"/>
              </a:solidFill>
            </a:endParaRPr>
          </a:p>
        </c:rich>
      </c:tx>
      <c:overlay val="0"/>
    </c:title>
    <c:autoTitleDeleted val="0"/>
    <c:plotArea>
      <c:layout>
        <c:manualLayout>
          <c:layoutTarget val="inner"/>
          <c:xMode val="edge"/>
          <c:yMode val="edge"/>
          <c:x val="9.4325188518101927E-2"/>
          <c:y val="0.14209176574991164"/>
          <c:w val="0.88142437056479062"/>
          <c:h val="0.53668659612390868"/>
        </c:manualLayout>
      </c:layout>
      <c:barChart>
        <c:barDir val="col"/>
        <c:grouping val="clustered"/>
        <c:varyColors val="0"/>
        <c:ser>
          <c:idx val="0"/>
          <c:order val="0"/>
          <c:tx>
            <c:v>Trung bình 2016</c:v>
          </c:tx>
          <c:invertIfNegative val="0"/>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'SO2'!$F$4:$AB$4</c:f>
              <c:numCache>
                <c:formatCode>0.0</c:formatCode>
                <c:ptCount val="23"/>
                <c:pt idx="0">
                  <c:v>27.7</c:v>
                </c:pt>
                <c:pt idx="1">
                  <c:v>39.300000000000004</c:v>
                </c:pt>
                <c:pt idx="2">
                  <c:v>20</c:v>
                </c:pt>
                <c:pt idx="3">
                  <c:v>20</c:v>
                </c:pt>
                <c:pt idx="4">
                  <c:v>21.9</c:v>
                </c:pt>
                <c:pt idx="5">
                  <c:v>21.9</c:v>
                </c:pt>
                <c:pt idx="6">
                  <c:v>39.300000000000004</c:v>
                </c:pt>
                <c:pt idx="7">
                  <c:v>43.7</c:v>
                </c:pt>
                <c:pt idx="8">
                  <c:v>39.300000000000004</c:v>
                </c:pt>
                <c:pt idx="9">
                  <c:v>20</c:v>
                </c:pt>
                <c:pt idx="10">
                  <c:v>20</c:v>
                </c:pt>
                <c:pt idx="11">
                  <c:v>20</c:v>
                </c:pt>
                <c:pt idx="12">
                  <c:v>40.300000000000004</c:v>
                </c:pt>
                <c:pt idx="13">
                  <c:v>20</c:v>
                </c:pt>
                <c:pt idx="14">
                  <c:v>30.6</c:v>
                </c:pt>
                <c:pt idx="15">
                  <c:v>20</c:v>
                </c:pt>
                <c:pt idx="16">
                  <c:v>25</c:v>
                </c:pt>
                <c:pt idx="17">
                  <c:v>30.4</c:v>
                </c:pt>
                <c:pt idx="18">
                  <c:v>29.1</c:v>
                </c:pt>
                <c:pt idx="19">
                  <c:v>31.9</c:v>
                </c:pt>
                <c:pt idx="20">
                  <c:v>26.2</c:v>
                </c:pt>
                <c:pt idx="21">
                  <c:v>33.15</c:v>
                </c:pt>
                <c:pt idx="22">
                  <c:v>28.45</c:v>
                </c:pt>
              </c:numCache>
            </c:numRef>
          </c:val>
          <c:extLst>
            <c:ext xmlns:c16="http://schemas.microsoft.com/office/drawing/2014/chart" uri="{C3380CC4-5D6E-409C-BE32-E72D297353CC}">
              <c16:uniqueId val="{00000000-4277-4A6C-9924-2AD40EA49A21}"/>
            </c:ext>
          </c:extLst>
        </c:ser>
        <c:ser>
          <c:idx val="1"/>
          <c:order val="1"/>
          <c:tx>
            <c:v>Trung bình 2017</c:v>
          </c:tx>
          <c:invertIfNegative val="0"/>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'SO2'!$F$5:$AB$5</c:f>
              <c:numCache>
                <c:formatCode>0.0</c:formatCode>
                <c:ptCount val="23"/>
                <c:pt idx="0">
                  <c:v>20</c:v>
                </c:pt>
                <c:pt idx="1">
                  <c:v>20</c:v>
                </c:pt>
                <c:pt idx="2">
                  <c:v>20</c:v>
                </c:pt>
                <c:pt idx="3">
                  <c:v>20</c:v>
                </c:pt>
                <c:pt idx="4">
                  <c:v>20</c:v>
                </c:pt>
                <c:pt idx="5">
                  <c:v>20</c:v>
                </c:pt>
                <c:pt idx="6">
                  <c:v>20</c:v>
                </c:pt>
                <c:pt idx="7">
                  <c:v>20</c:v>
                </c:pt>
                <c:pt idx="8">
                  <c:v>20</c:v>
                </c:pt>
                <c:pt idx="9">
                  <c:v>21.4</c:v>
                </c:pt>
                <c:pt idx="10">
                  <c:v>20</c:v>
                </c:pt>
                <c:pt idx="11">
                  <c:v>20</c:v>
                </c:pt>
                <c:pt idx="12">
                  <c:v>20</c:v>
                </c:pt>
                <c:pt idx="13">
                  <c:v>20</c:v>
                </c:pt>
                <c:pt idx="14">
                  <c:v>20</c:v>
                </c:pt>
                <c:pt idx="15">
                  <c:v>20</c:v>
                </c:pt>
                <c:pt idx="16">
                  <c:v>20</c:v>
                </c:pt>
                <c:pt idx="17">
                  <c:v>21</c:v>
                </c:pt>
                <c:pt idx="18">
                  <c:v>20</c:v>
                </c:pt>
                <c:pt idx="19">
                  <c:v>20</c:v>
                </c:pt>
                <c:pt idx="20">
                  <c:v>20</c:v>
                </c:pt>
                <c:pt idx="21">
                  <c:v>20.830000000000005</c:v>
                </c:pt>
                <c:pt idx="22">
                  <c:v>20.979999999999986</c:v>
                </c:pt>
              </c:numCache>
            </c:numRef>
          </c:val>
          <c:extLst>
            <c:ext xmlns:c16="http://schemas.microsoft.com/office/drawing/2014/chart" uri="{C3380CC4-5D6E-409C-BE32-E72D297353CC}">
              <c16:uniqueId val="{00000001-4277-4A6C-9924-2AD40EA49A21}"/>
            </c:ext>
          </c:extLst>
        </c:ser>
        <c:ser>
          <c:idx val="2"/>
          <c:order val="2"/>
          <c:tx>
            <c:v>Trung bình 2018</c:v>
          </c:tx>
          <c:invertIfNegative val="0"/>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'SO2'!$F$6:$AB$6</c:f>
              <c:numCache>
                <c:formatCode>0.0</c:formatCode>
                <c:ptCount val="23"/>
                <c:pt idx="0">
                  <c:v>20</c:v>
                </c:pt>
                <c:pt idx="1">
                  <c:v>21.959999999999987</c:v>
                </c:pt>
                <c:pt idx="2">
                  <c:v>20</c:v>
                </c:pt>
                <c:pt idx="3">
                  <c:v>20.84</c:v>
                </c:pt>
                <c:pt idx="4">
                  <c:v>20</c:v>
                </c:pt>
                <c:pt idx="5">
                  <c:v>22.939999999999987</c:v>
                </c:pt>
                <c:pt idx="6">
                  <c:v>20</c:v>
                </c:pt>
                <c:pt idx="7">
                  <c:v>20</c:v>
                </c:pt>
                <c:pt idx="8">
                  <c:v>20</c:v>
                </c:pt>
                <c:pt idx="9">
                  <c:v>20</c:v>
                </c:pt>
                <c:pt idx="10">
                  <c:v>21.36</c:v>
                </c:pt>
                <c:pt idx="11">
                  <c:v>20</c:v>
                </c:pt>
                <c:pt idx="12">
                  <c:v>21.939999999999987</c:v>
                </c:pt>
                <c:pt idx="13">
                  <c:v>20.36</c:v>
                </c:pt>
                <c:pt idx="14">
                  <c:v>20</c:v>
                </c:pt>
                <c:pt idx="15">
                  <c:v>20</c:v>
                </c:pt>
                <c:pt idx="16">
                  <c:v>20</c:v>
                </c:pt>
                <c:pt idx="17">
                  <c:v>24.919999999999987</c:v>
                </c:pt>
                <c:pt idx="18">
                  <c:v>20</c:v>
                </c:pt>
                <c:pt idx="19">
                  <c:v>20</c:v>
                </c:pt>
                <c:pt idx="20">
                  <c:v>20</c:v>
                </c:pt>
                <c:pt idx="21">
                  <c:v>22.439999999999987</c:v>
                </c:pt>
                <c:pt idx="22">
                  <c:v>20</c:v>
                </c:pt>
              </c:numCache>
            </c:numRef>
          </c:val>
          <c:extLst>
            <c:ext xmlns:c16="http://schemas.microsoft.com/office/drawing/2014/chart" uri="{C3380CC4-5D6E-409C-BE32-E72D297353CC}">
              <c16:uniqueId val="{00000002-4277-4A6C-9924-2AD40EA49A21}"/>
            </c:ext>
          </c:extLst>
        </c:ser>
        <c:ser>
          <c:idx val="3"/>
          <c:order val="3"/>
          <c:tx>
            <c:v>Trung bình 2019</c:v>
          </c:tx>
          <c:invertIfNegative val="0"/>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'SO2'!$F$7:$AB$7</c:f>
              <c:numCache>
                <c:formatCode>0.0</c:formatCode>
                <c:ptCount val="23"/>
                <c:pt idx="0">
                  <c:v>20</c:v>
                </c:pt>
                <c:pt idx="1">
                  <c:v>20.2</c:v>
                </c:pt>
                <c:pt idx="2">
                  <c:v>21.419999999999987</c:v>
                </c:pt>
                <c:pt idx="3">
                  <c:v>21.924999999999986</c:v>
                </c:pt>
                <c:pt idx="4">
                  <c:v>21.6</c:v>
                </c:pt>
                <c:pt idx="5">
                  <c:v>20</c:v>
                </c:pt>
                <c:pt idx="6">
                  <c:v>20</c:v>
                </c:pt>
                <c:pt idx="7">
                  <c:v>20</c:v>
                </c:pt>
                <c:pt idx="8">
                  <c:v>20</c:v>
                </c:pt>
                <c:pt idx="9">
                  <c:v>20</c:v>
                </c:pt>
                <c:pt idx="10">
                  <c:v>20.979999999999986</c:v>
                </c:pt>
                <c:pt idx="11">
                  <c:v>20.059999999999999</c:v>
                </c:pt>
                <c:pt idx="12">
                  <c:v>20</c:v>
                </c:pt>
                <c:pt idx="13">
                  <c:v>20</c:v>
                </c:pt>
                <c:pt idx="14">
                  <c:v>20</c:v>
                </c:pt>
                <c:pt idx="15">
                  <c:v>20.399999999999999</c:v>
                </c:pt>
                <c:pt idx="16">
                  <c:v>21.224999999999987</c:v>
                </c:pt>
                <c:pt idx="17">
                  <c:v>21.924999999999986</c:v>
                </c:pt>
                <c:pt idx="18">
                  <c:v>22.375</c:v>
                </c:pt>
                <c:pt idx="19">
                  <c:v>20</c:v>
                </c:pt>
                <c:pt idx="20">
                  <c:v>29.974999999999987</c:v>
                </c:pt>
                <c:pt idx="21">
                  <c:v>20</c:v>
                </c:pt>
                <c:pt idx="22">
                  <c:v>21.35</c:v>
                </c:pt>
              </c:numCache>
            </c:numRef>
          </c:val>
          <c:extLst>
            <c:ext xmlns:c16="http://schemas.microsoft.com/office/drawing/2014/chart" uri="{C3380CC4-5D6E-409C-BE32-E72D297353CC}">
              <c16:uniqueId val="{00000003-4277-4A6C-9924-2AD40EA49A21}"/>
            </c:ext>
          </c:extLst>
        </c:ser>
        <c:ser>
          <c:idx val="4"/>
          <c:order val="4"/>
          <c:tx>
            <c:v>Trung bình 2020</c:v>
          </c:tx>
          <c:invertIfNegative val="0"/>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'SO2'!$F$8:$AB$8</c:f>
              <c:numCache>
                <c:formatCode>0.0</c:formatCode>
                <c:ptCount val="23"/>
                <c:pt idx="0">
                  <c:v>20</c:v>
                </c:pt>
                <c:pt idx="1">
                  <c:v>20.979999999999986</c:v>
                </c:pt>
                <c:pt idx="2">
                  <c:v>20</c:v>
                </c:pt>
                <c:pt idx="3">
                  <c:v>20</c:v>
                </c:pt>
                <c:pt idx="4">
                  <c:v>20</c:v>
                </c:pt>
                <c:pt idx="5">
                  <c:v>20</c:v>
                </c:pt>
                <c:pt idx="6">
                  <c:v>20</c:v>
                </c:pt>
                <c:pt idx="7">
                  <c:v>20</c:v>
                </c:pt>
                <c:pt idx="8">
                  <c:v>20</c:v>
                </c:pt>
                <c:pt idx="9">
                  <c:v>22.380000000000003</c:v>
                </c:pt>
                <c:pt idx="10">
                  <c:v>21.919999999999987</c:v>
                </c:pt>
                <c:pt idx="11">
                  <c:v>21.479999999999986</c:v>
                </c:pt>
                <c:pt idx="12">
                  <c:v>22.4</c:v>
                </c:pt>
                <c:pt idx="13">
                  <c:v>20</c:v>
                </c:pt>
                <c:pt idx="14">
                  <c:v>20.119999999999997</c:v>
                </c:pt>
                <c:pt idx="15">
                  <c:v>22.939999999999987</c:v>
                </c:pt>
                <c:pt idx="16">
                  <c:v>20</c:v>
                </c:pt>
                <c:pt idx="17">
                  <c:v>23.68</c:v>
                </c:pt>
                <c:pt idx="18">
                  <c:v>20</c:v>
                </c:pt>
                <c:pt idx="19">
                  <c:v>21.32</c:v>
                </c:pt>
                <c:pt idx="20">
                  <c:v>21.18</c:v>
                </c:pt>
                <c:pt idx="21">
                  <c:v>23.03</c:v>
                </c:pt>
                <c:pt idx="22">
                  <c:v>20.27</c:v>
                </c:pt>
              </c:numCache>
            </c:numRef>
          </c:val>
          <c:extLst>
            <c:ext xmlns:c16="http://schemas.microsoft.com/office/drawing/2014/chart" uri="{C3380CC4-5D6E-409C-BE32-E72D297353CC}">
              <c16:uniqueId val="{00000004-4277-4A6C-9924-2AD40EA49A21}"/>
            </c:ext>
          </c:extLst>
        </c:ser>
        <c:ser>
          <c:idx val="5"/>
          <c:order val="5"/>
          <c:tx>
            <c:v>Trung bình 2021</c:v>
          </c:tx>
          <c:invertIfNegative val="0"/>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'SO2'!$F$9:$AB$9</c:f>
              <c:numCache>
                <c:formatCode>0.0</c:formatCode>
                <c:ptCount val="23"/>
                <c:pt idx="0">
                  <c:v>33.300000000000004</c:v>
                </c:pt>
                <c:pt idx="1">
                  <c:v>33.300000000000004</c:v>
                </c:pt>
                <c:pt idx="2">
                  <c:v>33.300000000000004</c:v>
                </c:pt>
                <c:pt idx="3">
                  <c:v>33.300000000000004</c:v>
                </c:pt>
                <c:pt idx="4">
                  <c:v>34</c:v>
                </c:pt>
                <c:pt idx="5">
                  <c:v>33.300000000000004</c:v>
                </c:pt>
                <c:pt idx="6">
                  <c:v>33.300000000000004</c:v>
                </c:pt>
                <c:pt idx="7">
                  <c:v>33.300000000000004</c:v>
                </c:pt>
                <c:pt idx="8">
                  <c:v>33.300000000000004</c:v>
                </c:pt>
                <c:pt idx="9">
                  <c:v>33.300000000000004</c:v>
                </c:pt>
                <c:pt idx="10">
                  <c:v>33.300000000000004</c:v>
                </c:pt>
                <c:pt idx="11">
                  <c:v>33.300000000000004</c:v>
                </c:pt>
                <c:pt idx="12">
                  <c:v>33.300000000000004</c:v>
                </c:pt>
                <c:pt idx="13">
                  <c:v>33.300000000000004</c:v>
                </c:pt>
                <c:pt idx="14">
                  <c:v>33.300000000000004</c:v>
                </c:pt>
                <c:pt idx="15">
                  <c:v>33.300000000000004</c:v>
                </c:pt>
                <c:pt idx="16">
                  <c:v>33.300000000000004</c:v>
                </c:pt>
                <c:pt idx="17">
                  <c:v>33.300000000000004</c:v>
                </c:pt>
                <c:pt idx="18">
                  <c:v>33.300000000000004</c:v>
                </c:pt>
                <c:pt idx="19">
                  <c:v>33.300000000000004</c:v>
                </c:pt>
                <c:pt idx="20">
                  <c:v>33.300000000000004</c:v>
                </c:pt>
                <c:pt idx="21">
                  <c:v>32.200000000000003</c:v>
                </c:pt>
                <c:pt idx="22">
                  <c:v>32.200000000000003</c:v>
                </c:pt>
              </c:numCache>
            </c:numRef>
          </c:val>
          <c:extLst>
            <c:ext xmlns:c16="http://schemas.microsoft.com/office/drawing/2014/chart" uri="{C3380CC4-5D6E-409C-BE32-E72D297353CC}">
              <c16:uniqueId val="{00000005-4277-4A6C-9924-2AD40EA49A21}"/>
            </c:ext>
          </c:extLst>
        </c:ser>
        <c:dLbls>
          <c:showLegendKey val="0"/>
          <c:showVal val="0"/>
          <c:showCatName val="0"/>
          <c:showSerName val="0"/>
          <c:showPercent val="0"/>
          <c:showBubbleSize val="0"/>
        </c:dLbls>
        <c:gapWidth val="75"/>
        <c:overlap val="-25"/>
        <c:axId val="213348352"/>
        <c:axId val="213349888"/>
      </c:barChart>
      <c:lineChart>
        <c:grouping val="standard"/>
        <c:varyColors val="0"/>
        <c:ser>
          <c:idx val="6"/>
          <c:order val="6"/>
          <c:tx>
            <c:strRef>
              <c:f>'SO2'!$E$10</c:f>
              <c:strCache>
                <c:ptCount val="1"/>
                <c:pt idx="0">
                  <c:v>QCVN 05: 2013/BTNMT</c:v>
                </c:pt>
              </c:strCache>
            </c:strRef>
          </c:tx>
          <c:spPr>
            <a:ln w="22225">
              <a:solidFill>
                <a:srgbClr val="FF0000"/>
              </a:solidFill>
            </a:ln>
          </c:spPr>
          <c:marker>
            <c:symbol val="none"/>
          </c:marker>
          <c:cat>
            <c:multiLvlStrRef>
              <c:f>'SO2'!$F$2:$AB$3</c:f>
              <c:multiLvlStrCache>
                <c:ptCount val="23"/>
                <c:lvl>
                  <c:pt idx="0">
                    <c:v>K1</c:v>
                  </c:pt>
                  <c:pt idx="1">
                    <c:v>K2</c:v>
                  </c:pt>
                  <c:pt idx="2">
                    <c:v>K3</c:v>
                  </c:pt>
                  <c:pt idx="3">
                    <c:v>K4</c:v>
                  </c:pt>
                  <c:pt idx="4">
                    <c:v>K5</c:v>
                  </c:pt>
                  <c:pt idx="5">
                    <c:v>K15</c:v>
                  </c:pt>
                  <c:pt idx="6">
                    <c:v>K8</c:v>
                  </c:pt>
                  <c:pt idx="7">
                    <c:v>K19</c:v>
                  </c:pt>
                  <c:pt idx="8">
                    <c:v>K20</c:v>
                  </c:pt>
                  <c:pt idx="9">
                    <c:v>K10</c:v>
                  </c:pt>
                  <c:pt idx="10">
                    <c:v>K21</c:v>
                  </c:pt>
                  <c:pt idx="11">
                    <c:v>K26</c:v>
                  </c:pt>
                  <c:pt idx="12">
                    <c:v>K9</c:v>
                  </c:pt>
                  <c:pt idx="13">
                    <c:v>K25</c:v>
                  </c:pt>
                  <c:pt idx="14">
                    <c:v>K11</c:v>
                  </c:pt>
                  <c:pt idx="15">
                    <c:v>K12</c:v>
                  </c:pt>
                  <c:pt idx="16">
                    <c:v>K18</c:v>
                  </c:pt>
                  <c:pt idx="17">
                    <c:v>K13</c:v>
                  </c:pt>
                  <c:pt idx="18">
                    <c:v>K14</c:v>
                  </c:pt>
                  <c:pt idx="19">
                    <c:v>K23</c:v>
                  </c:pt>
                  <c:pt idx="20">
                    <c:v>K24</c:v>
                  </c:pt>
                  <c:pt idx="21">
                    <c:v>K7</c:v>
                  </c:pt>
                  <c:pt idx="22">
                    <c:v>K22</c:v>
                  </c:pt>
                </c:lvl>
                <c:lvl>
                  <c:pt idx="0">
                    <c:v>Thành phố Huế</c:v>
                  </c:pt>
                  <c:pt idx="5">
                    <c:v>Quảng Điền</c:v>
                  </c:pt>
                  <c:pt idx="6">
                    <c:v>Hương Trà</c:v>
                  </c:pt>
                  <c:pt idx="9">
                    <c:v>Hương Thủy</c:v>
                  </c:pt>
                  <c:pt idx="12">
                    <c:v>Phú Vang</c:v>
                  </c:pt>
                  <c:pt idx="14">
                    <c:v>Phú Lộc</c:v>
                  </c:pt>
                  <c:pt idx="17">
                    <c:v>A Lưới</c:v>
                  </c:pt>
                  <c:pt idx="18">
                    <c:v>Nam Đông</c:v>
                  </c:pt>
                  <c:pt idx="19">
                    <c:v>Phong Điền</c:v>
                  </c:pt>
                </c:lvl>
              </c:multiLvlStrCache>
            </c:multiLvlStrRef>
          </c:cat>
          <c:val>
            <c:numRef>
              <c:f>'SO2'!$F$10:$AB$10</c:f>
              <c:numCache>
                <c:formatCode>0.0</c:formatCode>
                <c:ptCount val="23"/>
                <c:pt idx="0">
                  <c:v>350</c:v>
                </c:pt>
                <c:pt idx="1">
                  <c:v>350</c:v>
                </c:pt>
                <c:pt idx="2">
                  <c:v>350</c:v>
                </c:pt>
                <c:pt idx="3">
                  <c:v>350</c:v>
                </c:pt>
                <c:pt idx="4">
                  <c:v>350</c:v>
                </c:pt>
                <c:pt idx="5">
                  <c:v>350</c:v>
                </c:pt>
                <c:pt idx="6">
                  <c:v>350</c:v>
                </c:pt>
                <c:pt idx="7">
                  <c:v>350</c:v>
                </c:pt>
                <c:pt idx="8">
                  <c:v>350</c:v>
                </c:pt>
                <c:pt idx="9">
                  <c:v>350</c:v>
                </c:pt>
                <c:pt idx="10">
                  <c:v>350</c:v>
                </c:pt>
                <c:pt idx="11">
                  <c:v>350</c:v>
                </c:pt>
                <c:pt idx="12">
                  <c:v>350</c:v>
                </c:pt>
                <c:pt idx="13">
                  <c:v>350</c:v>
                </c:pt>
                <c:pt idx="14">
                  <c:v>350</c:v>
                </c:pt>
                <c:pt idx="15">
                  <c:v>350</c:v>
                </c:pt>
                <c:pt idx="16">
                  <c:v>350</c:v>
                </c:pt>
                <c:pt idx="17">
                  <c:v>350</c:v>
                </c:pt>
                <c:pt idx="18">
                  <c:v>350</c:v>
                </c:pt>
                <c:pt idx="19">
                  <c:v>350</c:v>
                </c:pt>
                <c:pt idx="20">
                  <c:v>350</c:v>
                </c:pt>
                <c:pt idx="21">
                  <c:v>350</c:v>
                </c:pt>
                <c:pt idx="22">
                  <c:v>350</c:v>
                </c:pt>
              </c:numCache>
            </c:numRef>
          </c:val>
          <c:smooth val="0"/>
          <c:extLst>
            <c:ext xmlns:c16="http://schemas.microsoft.com/office/drawing/2014/chart" uri="{C3380CC4-5D6E-409C-BE32-E72D297353CC}">
              <c16:uniqueId val="{00000006-4277-4A6C-9924-2AD40EA49A21}"/>
            </c:ext>
          </c:extLst>
        </c:ser>
        <c:dLbls>
          <c:showLegendKey val="0"/>
          <c:showVal val="0"/>
          <c:showCatName val="0"/>
          <c:showSerName val="0"/>
          <c:showPercent val="0"/>
          <c:showBubbleSize val="0"/>
        </c:dLbls>
        <c:marker val="1"/>
        <c:smooth val="0"/>
        <c:axId val="213348352"/>
        <c:axId val="213349888"/>
      </c:lineChart>
      <c:catAx>
        <c:axId val="213348352"/>
        <c:scaling>
          <c:orientation val="minMax"/>
        </c:scaling>
        <c:delete val="0"/>
        <c:axPos val="b"/>
        <c:numFmt formatCode="General" sourceLinked="0"/>
        <c:majorTickMark val="none"/>
        <c:minorTickMark val="none"/>
        <c:tickLblPos val="nextTo"/>
        <c:txPr>
          <a:bodyPr/>
          <a:lstStyle/>
          <a:p>
            <a:pPr>
              <a:defRPr lang="vi-VN" sz="600"/>
            </a:pPr>
            <a:endParaRPr lang="en-US"/>
          </a:p>
        </c:txPr>
        <c:crossAx val="213349888"/>
        <c:crosses val="autoZero"/>
        <c:auto val="1"/>
        <c:lblAlgn val="ctr"/>
        <c:lblOffset val="100"/>
        <c:noMultiLvlLbl val="0"/>
      </c:catAx>
      <c:valAx>
        <c:axId val="213349888"/>
        <c:scaling>
          <c:orientation val="minMax"/>
        </c:scaling>
        <c:delete val="0"/>
        <c:axPos val="l"/>
        <c:majorGridlines/>
        <c:title>
          <c:tx>
            <c:rich>
              <a:bodyPr rot="0" vert="horz"/>
              <a:lstStyle/>
              <a:p>
                <a:pPr>
                  <a:defRPr lang="vi-VN"/>
                </a:pPr>
                <a:r>
                  <a:rPr lang="el-GR"/>
                  <a:t>μ</a:t>
                </a:r>
                <a:r>
                  <a:rPr lang="en-US"/>
                  <a:t>g/m</a:t>
                </a:r>
                <a:r>
                  <a:rPr lang="en-US" baseline="30000"/>
                  <a:t>3</a:t>
                </a:r>
                <a:endParaRPr lang="vi-VN"/>
              </a:p>
            </c:rich>
          </c:tx>
          <c:layout>
            <c:manualLayout>
              <c:xMode val="edge"/>
              <c:yMode val="edge"/>
              <c:x val="4.6430828090933081E-2"/>
              <c:y val="3.5425700727237178E-2"/>
            </c:manualLayout>
          </c:layout>
          <c:overlay val="0"/>
        </c:title>
        <c:numFmt formatCode="0.0" sourceLinked="1"/>
        <c:majorTickMark val="none"/>
        <c:minorTickMark val="none"/>
        <c:tickLblPos val="nextTo"/>
        <c:txPr>
          <a:bodyPr/>
          <a:lstStyle/>
          <a:p>
            <a:pPr>
              <a:defRPr lang="vi-VN"/>
            </a:pPr>
            <a:endParaRPr lang="en-US"/>
          </a:p>
        </c:txPr>
        <c:crossAx val="213348352"/>
        <c:crosses val="autoZero"/>
        <c:crossBetween val="between"/>
      </c:valAx>
    </c:plotArea>
    <c:legend>
      <c:legendPos val="b"/>
      <c:layout>
        <c:manualLayout>
          <c:xMode val="edge"/>
          <c:yMode val="edge"/>
          <c:x val="9.7526698051632568E-2"/>
          <c:y val="0.81187406132698769"/>
          <c:w val="0.87619338422391868"/>
          <c:h val="0.18606257551139499"/>
        </c:manualLayout>
      </c:layout>
      <c:overlay val="0"/>
      <c:txPr>
        <a:bodyPr/>
        <a:lstStyle/>
        <a:p>
          <a:pPr>
            <a:defRPr lang="vi-VN" sz="90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40343130838451"/>
          <c:y val="4.7670758630482445E-2"/>
          <c:w val="0.85784147620742179"/>
          <c:h val="0.45011275157801495"/>
        </c:manualLayout>
      </c:layout>
      <c:barChart>
        <c:barDir val="col"/>
        <c:grouping val="clustered"/>
        <c:varyColors val="0"/>
        <c:ser>
          <c:idx val="0"/>
          <c:order val="0"/>
          <c:tx>
            <c:strRef>
              <c:f>'Chi lưu sông Hương'!$B$16</c:f>
              <c:strCache>
                <c:ptCount val="1"/>
                <c:pt idx="0">
                  <c:v>2016</c:v>
                </c:pt>
              </c:strCache>
            </c:strRef>
          </c:tx>
          <c:invertIfNegative val="0"/>
          <c:cat>
            <c:strRef>
              <c:f>'Chi lưu sông Hương'!$C$15:$J$15</c:f>
              <c:strCache>
                <c:ptCount val="8"/>
                <c:pt idx="0">
                  <c:v>NSĐB</c:v>
                </c:pt>
                <c:pt idx="1">
                  <c:v>NSBY</c:v>
                </c:pt>
                <c:pt idx="2">
                  <c:v>NSKV</c:v>
                </c:pt>
                <c:pt idx="3">
                  <c:v>NSAC</c:v>
                </c:pt>
                <c:pt idx="4">
                  <c:v>NSLN</c:v>
                </c:pt>
                <c:pt idx="5">
                  <c:v>NSNH1</c:v>
                </c:pt>
                <c:pt idx="6">
                  <c:v>NSNH2</c:v>
                </c:pt>
                <c:pt idx="7">
                  <c:v>NSNY</c:v>
                </c:pt>
              </c:strCache>
            </c:strRef>
          </c:cat>
          <c:val>
            <c:numRef>
              <c:f>'Chi lưu sông Hương'!$C$16:$J$16</c:f>
              <c:numCache>
                <c:formatCode>0.0</c:formatCode>
                <c:ptCount val="8"/>
                <c:pt idx="0">
                  <c:v>6.2</c:v>
                </c:pt>
                <c:pt idx="1">
                  <c:v>3.9</c:v>
                </c:pt>
                <c:pt idx="2">
                  <c:v>3.6</c:v>
                </c:pt>
                <c:pt idx="3">
                  <c:v>3.2</c:v>
                </c:pt>
                <c:pt idx="4">
                  <c:v>3.1</c:v>
                </c:pt>
                <c:pt idx="5">
                  <c:v>12</c:v>
                </c:pt>
                <c:pt idx="6">
                  <c:v>7.1</c:v>
                </c:pt>
                <c:pt idx="7">
                  <c:v>5.7</c:v>
                </c:pt>
              </c:numCache>
            </c:numRef>
          </c:val>
          <c:extLst>
            <c:ext xmlns:c16="http://schemas.microsoft.com/office/drawing/2014/chart" uri="{C3380CC4-5D6E-409C-BE32-E72D297353CC}">
              <c16:uniqueId val="{00000000-E2DF-462F-88D4-3DCF3EDC57B3}"/>
            </c:ext>
          </c:extLst>
        </c:ser>
        <c:ser>
          <c:idx val="1"/>
          <c:order val="1"/>
          <c:tx>
            <c:strRef>
              <c:f>'Chi lưu sông Hương'!$B$17</c:f>
              <c:strCache>
                <c:ptCount val="1"/>
                <c:pt idx="0">
                  <c:v>2017</c:v>
                </c:pt>
              </c:strCache>
            </c:strRef>
          </c:tx>
          <c:invertIfNegative val="0"/>
          <c:cat>
            <c:strRef>
              <c:f>'Chi lưu sông Hương'!$C$15:$J$15</c:f>
              <c:strCache>
                <c:ptCount val="8"/>
                <c:pt idx="0">
                  <c:v>NSĐB</c:v>
                </c:pt>
                <c:pt idx="1">
                  <c:v>NSBY</c:v>
                </c:pt>
                <c:pt idx="2">
                  <c:v>NSKV</c:v>
                </c:pt>
                <c:pt idx="3">
                  <c:v>NSAC</c:v>
                </c:pt>
                <c:pt idx="4">
                  <c:v>NSLN</c:v>
                </c:pt>
                <c:pt idx="5">
                  <c:v>NSNH1</c:v>
                </c:pt>
                <c:pt idx="6">
                  <c:v>NSNH2</c:v>
                </c:pt>
                <c:pt idx="7">
                  <c:v>NSNY</c:v>
                </c:pt>
              </c:strCache>
            </c:strRef>
          </c:cat>
          <c:val>
            <c:numRef>
              <c:f>'Chi lưu sông Hương'!$C$17:$J$17</c:f>
              <c:numCache>
                <c:formatCode>0.0</c:formatCode>
                <c:ptCount val="8"/>
                <c:pt idx="0">
                  <c:v>5.6</c:v>
                </c:pt>
                <c:pt idx="1">
                  <c:v>6</c:v>
                </c:pt>
                <c:pt idx="2">
                  <c:v>4.2</c:v>
                </c:pt>
                <c:pt idx="3">
                  <c:v>4.5999999999999996</c:v>
                </c:pt>
                <c:pt idx="4">
                  <c:v>5</c:v>
                </c:pt>
                <c:pt idx="5">
                  <c:v>7.1</c:v>
                </c:pt>
                <c:pt idx="6">
                  <c:v>6.9</c:v>
                </c:pt>
                <c:pt idx="7">
                  <c:v>6.6</c:v>
                </c:pt>
              </c:numCache>
            </c:numRef>
          </c:val>
          <c:extLst>
            <c:ext xmlns:c16="http://schemas.microsoft.com/office/drawing/2014/chart" uri="{C3380CC4-5D6E-409C-BE32-E72D297353CC}">
              <c16:uniqueId val="{00000001-E2DF-462F-88D4-3DCF3EDC57B3}"/>
            </c:ext>
          </c:extLst>
        </c:ser>
        <c:ser>
          <c:idx val="2"/>
          <c:order val="2"/>
          <c:tx>
            <c:strRef>
              <c:f>'Chi lưu sông Hương'!$B$18</c:f>
              <c:strCache>
                <c:ptCount val="1"/>
                <c:pt idx="0">
                  <c:v>2018</c:v>
                </c:pt>
              </c:strCache>
            </c:strRef>
          </c:tx>
          <c:invertIfNegative val="0"/>
          <c:cat>
            <c:strRef>
              <c:f>'Chi lưu sông Hương'!$C$15:$J$15</c:f>
              <c:strCache>
                <c:ptCount val="8"/>
                <c:pt idx="0">
                  <c:v>NSĐB</c:v>
                </c:pt>
                <c:pt idx="1">
                  <c:v>NSBY</c:v>
                </c:pt>
                <c:pt idx="2">
                  <c:v>NSKV</c:v>
                </c:pt>
                <c:pt idx="3">
                  <c:v>NSAC</c:v>
                </c:pt>
                <c:pt idx="4">
                  <c:v>NSLN</c:v>
                </c:pt>
                <c:pt idx="5">
                  <c:v>NSNH1</c:v>
                </c:pt>
                <c:pt idx="6">
                  <c:v>NSNH2</c:v>
                </c:pt>
                <c:pt idx="7">
                  <c:v>NSNY</c:v>
                </c:pt>
              </c:strCache>
            </c:strRef>
          </c:cat>
          <c:val>
            <c:numRef>
              <c:f>'Chi lưu sông Hương'!$C$18:$J$18</c:f>
              <c:numCache>
                <c:formatCode>0.0</c:formatCode>
                <c:ptCount val="8"/>
                <c:pt idx="0">
                  <c:v>5.96</c:v>
                </c:pt>
                <c:pt idx="1">
                  <c:v>4.88</c:v>
                </c:pt>
                <c:pt idx="2">
                  <c:v>4.1599999999999975</c:v>
                </c:pt>
                <c:pt idx="3">
                  <c:v>4.0999999999999996</c:v>
                </c:pt>
                <c:pt idx="4">
                  <c:v>5.5</c:v>
                </c:pt>
                <c:pt idx="5">
                  <c:v>5.44</c:v>
                </c:pt>
                <c:pt idx="6">
                  <c:v>6.3599999999999985</c:v>
                </c:pt>
                <c:pt idx="7">
                  <c:v>5.8199999999999985</c:v>
                </c:pt>
              </c:numCache>
            </c:numRef>
          </c:val>
          <c:extLst>
            <c:ext xmlns:c16="http://schemas.microsoft.com/office/drawing/2014/chart" uri="{C3380CC4-5D6E-409C-BE32-E72D297353CC}">
              <c16:uniqueId val="{00000002-E2DF-462F-88D4-3DCF3EDC57B3}"/>
            </c:ext>
          </c:extLst>
        </c:ser>
        <c:ser>
          <c:idx val="3"/>
          <c:order val="3"/>
          <c:tx>
            <c:strRef>
              <c:f>'Chi lưu sông Hương'!$B$19</c:f>
              <c:strCache>
                <c:ptCount val="1"/>
                <c:pt idx="0">
                  <c:v>2019</c:v>
                </c:pt>
              </c:strCache>
            </c:strRef>
          </c:tx>
          <c:invertIfNegative val="0"/>
          <c:cat>
            <c:strRef>
              <c:f>'Chi lưu sông Hương'!$C$15:$J$15</c:f>
              <c:strCache>
                <c:ptCount val="8"/>
                <c:pt idx="0">
                  <c:v>NSĐB</c:v>
                </c:pt>
                <c:pt idx="1">
                  <c:v>NSBY</c:v>
                </c:pt>
                <c:pt idx="2">
                  <c:v>NSKV</c:v>
                </c:pt>
                <c:pt idx="3">
                  <c:v>NSAC</c:v>
                </c:pt>
                <c:pt idx="4">
                  <c:v>NSLN</c:v>
                </c:pt>
                <c:pt idx="5">
                  <c:v>NSNH1</c:v>
                </c:pt>
                <c:pt idx="6">
                  <c:v>NSNH2</c:v>
                </c:pt>
                <c:pt idx="7">
                  <c:v>NSNY</c:v>
                </c:pt>
              </c:strCache>
            </c:strRef>
          </c:cat>
          <c:val>
            <c:numRef>
              <c:f>'Chi lưu sông Hương'!$C$19:$J$19</c:f>
              <c:numCache>
                <c:formatCode>0.0</c:formatCode>
                <c:ptCount val="8"/>
                <c:pt idx="0">
                  <c:v>5.34</c:v>
                </c:pt>
                <c:pt idx="1">
                  <c:v>4.9000000000000004</c:v>
                </c:pt>
                <c:pt idx="2">
                  <c:v>4.8400000000000007</c:v>
                </c:pt>
                <c:pt idx="3">
                  <c:v>4.5199999999999996</c:v>
                </c:pt>
                <c:pt idx="4">
                  <c:v>4.0599999999999996</c:v>
                </c:pt>
                <c:pt idx="5">
                  <c:v>5.2799999999999994</c:v>
                </c:pt>
                <c:pt idx="6">
                  <c:v>5.6199999999999966</c:v>
                </c:pt>
                <c:pt idx="7">
                  <c:v>5.6599999999999975</c:v>
                </c:pt>
              </c:numCache>
            </c:numRef>
          </c:val>
          <c:extLst>
            <c:ext xmlns:c16="http://schemas.microsoft.com/office/drawing/2014/chart" uri="{C3380CC4-5D6E-409C-BE32-E72D297353CC}">
              <c16:uniqueId val="{00000003-E2DF-462F-88D4-3DCF3EDC57B3}"/>
            </c:ext>
          </c:extLst>
        </c:ser>
        <c:ser>
          <c:idx val="4"/>
          <c:order val="4"/>
          <c:tx>
            <c:strRef>
              <c:f>'Chi lưu sông Hương'!$B$20</c:f>
              <c:strCache>
                <c:ptCount val="1"/>
                <c:pt idx="0">
                  <c:v>2020</c:v>
                </c:pt>
              </c:strCache>
            </c:strRef>
          </c:tx>
          <c:invertIfNegative val="0"/>
          <c:cat>
            <c:strRef>
              <c:f>'Chi lưu sông Hương'!$C$15:$J$15</c:f>
              <c:strCache>
                <c:ptCount val="8"/>
                <c:pt idx="0">
                  <c:v>NSĐB</c:v>
                </c:pt>
                <c:pt idx="1">
                  <c:v>NSBY</c:v>
                </c:pt>
                <c:pt idx="2">
                  <c:v>NSKV</c:v>
                </c:pt>
                <c:pt idx="3">
                  <c:v>NSAC</c:v>
                </c:pt>
                <c:pt idx="4">
                  <c:v>NSLN</c:v>
                </c:pt>
                <c:pt idx="5">
                  <c:v>NSNH1</c:v>
                </c:pt>
                <c:pt idx="6">
                  <c:v>NSNH2</c:v>
                </c:pt>
                <c:pt idx="7">
                  <c:v>NSNY</c:v>
                </c:pt>
              </c:strCache>
            </c:strRef>
          </c:cat>
          <c:val>
            <c:numRef>
              <c:f>'Chi lưu sông Hương'!$C$20:$J$20</c:f>
              <c:numCache>
                <c:formatCode>0.0</c:formatCode>
                <c:ptCount val="8"/>
                <c:pt idx="0">
                  <c:v>5.34</c:v>
                </c:pt>
                <c:pt idx="1">
                  <c:v>5.58</c:v>
                </c:pt>
                <c:pt idx="2">
                  <c:v>5.24</c:v>
                </c:pt>
                <c:pt idx="3">
                  <c:v>5.48</c:v>
                </c:pt>
                <c:pt idx="4">
                  <c:v>5.1199999999999966</c:v>
                </c:pt>
                <c:pt idx="5">
                  <c:v>7.2200000000000006</c:v>
                </c:pt>
                <c:pt idx="6">
                  <c:v>6.42</c:v>
                </c:pt>
                <c:pt idx="7">
                  <c:v>5.2</c:v>
                </c:pt>
              </c:numCache>
            </c:numRef>
          </c:val>
          <c:extLst>
            <c:ext xmlns:c16="http://schemas.microsoft.com/office/drawing/2014/chart" uri="{C3380CC4-5D6E-409C-BE32-E72D297353CC}">
              <c16:uniqueId val="{00000004-E2DF-462F-88D4-3DCF3EDC57B3}"/>
            </c:ext>
          </c:extLst>
        </c:ser>
        <c:ser>
          <c:idx val="8"/>
          <c:order val="8"/>
          <c:tx>
            <c:strRef>
              <c:f>'Chi lưu sông Hương'!$B$21</c:f>
              <c:strCache>
                <c:ptCount val="1"/>
                <c:pt idx="0">
                  <c:v>2021</c:v>
                </c:pt>
              </c:strCache>
            </c:strRef>
          </c:tx>
          <c:invertIfNegative val="0"/>
          <c:val>
            <c:numRef>
              <c:f>'Chi lưu sông Hương'!$C$21:$J$21</c:f>
              <c:numCache>
                <c:formatCode>0.0</c:formatCode>
                <c:ptCount val="8"/>
                <c:pt idx="0">
                  <c:v>6.3199999999999985</c:v>
                </c:pt>
                <c:pt idx="1">
                  <c:v>5.3599999999999985</c:v>
                </c:pt>
                <c:pt idx="2">
                  <c:v>5.4</c:v>
                </c:pt>
                <c:pt idx="3">
                  <c:v>5.8599999999999985</c:v>
                </c:pt>
                <c:pt idx="4">
                  <c:v>4.92</c:v>
                </c:pt>
                <c:pt idx="5">
                  <c:v>5.08</c:v>
                </c:pt>
                <c:pt idx="6">
                  <c:v>5.58</c:v>
                </c:pt>
                <c:pt idx="7">
                  <c:v>5.68</c:v>
                </c:pt>
              </c:numCache>
            </c:numRef>
          </c:val>
          <c:extLst>
            <c:ext xmlns:c16="http://schemas.microsoft.com/office/drawing/2014/chart" uri="{C3380CC4-5D6E-409C-BE32-E72D297353CC}">
              <c16:uniqueId val="{00000005-E2DF-462F-88D4-3DCF3EDC57B3}"/>
            </c:ext>
          </c:extLst>
        </c:ser>
        <c:dLbls>
          <c:showLegendKey val="0"/>
          <c:showVal val="0"/>
          <c:showCatName val="0"/>
          <c:showSerName val="0"/>
          <c:showPercent val="0"/>
          <c:showBubbleSize val="0"/>
        </c:dLbls>
        <c:gapWidth val="150"/>
        <c:axId val="157197056"/>
        <c:axId val="157198592"/>
      </c:barChart>
      <c:lineChart>
        <c:grouping val="standard"/>
        <c:varyColors val="0"/>
        <c:ser>
          <c:idx val="5"/>
          <c:order val="5"/>
          <c:tx>
            <c:strRef>
              <c:f>'Chi lưu sông Hương'!$L$21</c:f>
              <c:strCache>
                <c:ptCount val="1"/>
                <c:pt idx="0">
                  <c:v>QCVN 08-MT:2015/BTNMT, cột A1</c:v>
                </c:pt>
              </c:strCache>
            </c:strRef>
          </c:tx>
          <c:spPr>
            <a:ln>
              <a:solidFill>
                <a:srgbClr val="FF0000"/>
              </a:solidFill>
            </a:ln>
          </c:spPr>
          <c:marker>
            <c:symbol val="none"/>
          </c:marker>
          <c:val>
            <c:numRef>
              <c:f>'Chi lưu sông Hương'!$M$21:$T$21</c:f>
              <c:numCache>
                <c:formatCode>0.0</c:formatCode>
                <c:ptCount val="8"/>
                <c:pt idx="0">
                  <c:v>6</c:v>
                </c:pt>
                <c:pt idx="1">
                  <c:v>6</c:v>
                </c:pt>
                <c:pt idx="2">
                  <c:v>6</c:v>
                </c:pt>
                <c:pt idx="3">
                  <c:v>6</c:v>
                </c:pt>
                <c:pt idx="4">
                  <c:v>6</c:v>
                </c:pt>
                <c:pt idx="5">
                  <c:v>6</c:v>
                </c:pt>
                <c:pt idx="6">
                  <c:v>6</c:v>
                </c:pt>
                <c:pt idx="7">
                  <c:v>6</c:v>
                </c:pt>
              </c:numCache>
            </c:numRef>
          </c:val>
          <c:smooth val="0"/>
          <c:extLst>
            <c:ext xmlns:c16="http://schemas.microsoft.com/office/drawing/2014/chart" uri="{C3380CC4-5D6E-409C-BE32-E72D297353CC}">
              <c16:uniqueId val="{00000006-E2DF-462F-88D4-3DCF3EDC57B3}"/>
            </c:ext>
          </c:extLst>
        </c:ser>
        <c:ser>
          <c:idx val="6"/>
          <c:order val="6"/>
          <c:tx>
            <c:strRef>
              <c:f>'Chi lưu sông Hương'!$L$42</c:f>
              <c:strCache>
                <c:ptCount val="1"/>
                <c:pt idx="0">
                  <c:v>QCVN 08-MT:2015/BTNMT, cột A2</c:v>
                </c:pt>
              </c:strCache>
            </c:strRef>
          </c:tx>
          <c:spPr>
            <a:ln>
              <a:solidFill>
                <a:srgbClr val="7030A0"/>
              </a:solidFill>
            </a:ln>
          </c:spPr>
          <c:marker>
            <c:symbol val="none"/>
          </c:marker>
          <c:val>
            <c:numRef>
              <c:f>'Chi lưu sông Hương'!$M$42:$T$42</c:f>
              <c:numCache>
                <c:formatCode>0.0</c:formatCode>
                <c:ptCount val="8"/>
                <c:pt idx="0">
                  <c:v>5</c:v>
                </c:pt>
                <c:pt idx="1">
                  <c:v>5</c:v>
                </c:pt>
                <c:pt idx="2">
                  <c:v>5</c:v>
                </c:pt>
                <c:pt idx="3">
                  <c:v>5</c:v>
                </c:pt>
                <c:pt idx="4">
                  <c:v>5</c:v>
                </c:pt>
                <c:pt idx="5">
                  <c:v>5</c:v>
                </c:pt>
                <c:pt idx="6">
                  <c:v>5</c:v>
                </c:pt>
                <c:pt idx="7">
                  <c:v>5</c:v>
                </c:pt>
              </c:numCache>
            </c:numRef>
          </c:val>
          <c:smooth val="0"/>
          <c:extLst>
            <c:ext xmlns:c16="http://schemas.microsoft.com/office/drawing/2014/chart" uri="{C3380CC4-5D6E-409C-BE32-E72D297353CC}">
              <c16:uniqueId val="{00000007-E2DF-462F-88D4-3DCF3EDC57B3}"/>
            </c:ext>
          </c:extLst>
        </c:ser>
        <c:ser>
          <c:idx val="7"/>
          <c:order val="7"/>
          <c:tx>
            <c:strRef>
              <c:f>'Chi lưu sông Hương'!$L$43</c:f>
              <c:strCache>
                <c:ptCount val="1"/>
                <c:pt idx="0">
                  <c:v>QCVN 08-MT:2015/BTNMT, cột B1</c:v>
                </c:pt>
              </c:strCache>
            </c:strRef>
          </c:tx>
          <c:spPr>
            <a:ln>
              <a:solidFill>
                <a:schemeClr val="tx1"/>
              </a:solidFill>
            </a:ln>
          </c:spPr>
          <c:marker>
            <c:symbol val="none"/>
          </c:marker>
          <c:val>
            <c:numRef>
              <c:f>'Chi lưu sông Hương'!$M$43:$T$43</c:f>
              <c:numCache>
                <c:formatCode>0.0</c:formatCode>
                <c:ptCount val="8"/>
                <c:pt idx="0">
                  <c:v>4</c:v>
                </c:pt>
                <c:pt idx="1">
                  <c:v>4</c:v>
                </c:pt>
                <c:pt idx="2">
                  <c:v>4</c:v>
                </c:pt>
                <c:pt idx="3">
                  <c:v>4</c:v>
                </c:pt>
                <c:pt idx="4">
                  <c:v>4</c:v>
                </c:pt>
                <c:pt idx="5">
                  <c:v>4</c:v>
                </c:pt>
                <c:pt idx="6">
                  <c:v>4</c:v>
                </c:pt>
                <c:pt idx="7">
                  <c:v>4</c:v>
                </c:pt>
              </c:numCache>
            </c:numRef>
          </c:val>
          <c:smooth val="0"/>
          <c:extLst>
            <c:ext xmlns:c16="http://schemas.microsoft.com/office/drawing/2014/chart" uri="{C3380CC4-5D6E-409C-BE32-E72D297353CC}">
              <c16:uniqueId val="{00000008-E2DF-462F-88D4-3DCF3EDC57B3}"/>
            </c:ext>
          </c:extLst>
        </c:ser>
        <c:dLbls>
          <c:showLegendKey val="0"/>
          <c:showVal val="0"/>
          <c:showCatName val="0"/>
          <c:showSerName val="0"/>
          <c:showPercent val="0"/>
          <c:showBubbleSize val="0"/>
        </c:dLbls>
        <c:marker val="1"/>
        <c:smooth val="0"/>
        <c:axId val="157197056"/>
        <c:axId val="157198592"/>
      </c:lineChart>
      <c:catAx>
        <c:axId val="157197056"/>
        <c:scaling>
          <c:orientation val="minMax"/>
        </c:scaling>
        <c:delete val="0"/>
        <c:axPos val="b"/>
        <c:numFmt formatCode="General" sourceLinked="0"/>
        <c:majorTickMark val="out"/>
        <c:minorTickMark val="none"/>
        <c:tickLblPos val="nextTo"/>
        <c:crossAx val="157198592"/>
        <c:crosses val="autoZero"/>
        <c:auto val="1"/>
        <c:lblAlgn val="ctr"/>
        <c:lblOffset val="100"/>
        <c:noMultiLvlLbl val="0"/>
      </c:catAx>
      <c:valAx>
        <c:axId val="157198592"/>
        <c:scaling>
          <c:orientation val="minMax"/>
        </c:scaling>
        <c:delete val="0"/>
        <c:axPos val="l"/>
        <c:majorGridlines/>
        <c:title>
          <c:tx>
            <c:rich>
              <a:bodyPr rot="-5400000" vert="horz"/>
              <a:lstStyle/>
              <a:p>
                <a:pPr>
                  <a:defRPr/>
                </a:pPr>
                <a:r>
                  <a:rPr lang="en-US"/>
                  <a:t>DO (mg/L)</a:t>
                </a:r>
              </a:p>
            </c:rich>
          </c:tx>
          <c:layout>
            <c:manualLayout>
              <c:xMode val="edge"/>
              <c:yMode val="edge"/>
              <c:x val="9.3654881760712096E-3"/>
              <c:y val="0.16117694390820278"/>
            </c:manualLayout>
          </c:layout>
          <c:overlay val="0"/>
        </c:title>
        <c:numFmt formatCode="0.0" sourceLinked="1"/>
        <c:majorTickMark val="out"/>
        <c:minorTickMark val="none"/>
        <c:tickLblPos val="nextTo"/>
        <c:crossAx val="157197056"/>
        <c:crosses val="autoZero"/>
        <c:crossBetween val="between"/>
      </c:valAx>
    </c:plotArea>
    <c:legend>
      <c:legendPos val="b"/>
      <c:layout>
        <c:manualLayout>
          <c:xMode val="edge"/>
          <c:yMode val="edge"/>
          <c:x val="5.7213706740778504E-2"/>
          <c:y val="0.60772059014960023"/>
          <c:w val="0.91691078026814776"/>
          <c:h val="0.36748156758811523"/>
        </c:manualLayout>
      </c:layout>
      <c:overlay val="0"/>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Hàm lượng Asen</a:t>
            </a:r>
            <a:endParaRPr lang="vi-VN" sz="1400">
              <a:solidFill>
                <a:schemeClr val="bg1"/>
              </a:solidFill>
            </a:endParaRPr>
          </a:p>
        </c:rich>
      </c:tx>
      <c:overlay val="0"/>
    </c:title>
    <c:autoTitleDeleted val="0"/>
    <c:plotArea>
      <c:layout/>
      <c:barChart>
        <c:barDir val="col"/>
        <c:grouping val="clustered"/>
        <c:varyColors val="0"/>
        <c:ser>
          <c:idx val="0"/>
          <c:order val="0"/>
          <c:tx>
            <c:v>Trung bình 2016</c:v>
          </c:tx>
          <c:invertIfNegative val="0"/>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As!$E$4:$V$4</c:f>
              <c:numCache>
                <c:formatCode>0.0</c:formatCode>
                <c:ptCount val="18"/>
                <c:pt idx="0">
                  <c:v>0.97000000000000064</c:v>
                </c:pt>
                <c:pt idx="1">
                  <c:v>11.39</c:v>
                </c:pt>
                <c:pt idx="2">
                  <c:v>6.37</c:v>
                </c:pt>
                <c:pt idx="3">
                  <c:v>4.9000000000000004</c:v>
                </c:pt>
                <c:pt idx="4">
                  <c:v>2.0499999999999998</c:v>
                </c:pt>
                <c:pt idx="9">
                  <c:v>0.62000000000000155</c:v>
                </c:pt>
                <c:pt idx="11">
                  <c:v>3</c:v>
                </c:pt>
              </c:numCache>
            </c:numRef>
          </c:val>
          <c:extLst>
            <c:ext xmlns:c16="http://schemas.microsoft.com/office/drawing/2014/chart" uri="{C3380CC4-5D6E-409C-BE32-E72D297353CC}">
              <c16:uniqueId val="{00000000-C5F9-4E11-9CC3-DB6FF99C28CF}"/>
            </c:ext>
          </c:extLst>
        </c:ser>
        <c:ser>
          <c:idx val="1"/>
          <c:order val="1"/>
          <c:tx>
            <c:v>Trung bình 2017</c:v>
          </c:tx>
          <c:invertIfNegative val="0"/>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As!$E$5:$V$5</c:f>
              <c:numCache>
                <c:formatCode>0.0</c:formatCode>
                <c:ptCount val="18"/>
                <c:pt idx="0">
                  <c:v>0.46</c:v>
                </c:pt>
                <c:pt idx="1">
                  <c:v>8.02</c:v>
                </c:pt>
                <c:pt idx="2">
                  <c:v>8.0400000000000009</c:v>
                </c:pt>
                <c:pt idx="3">
                  <c:v>10.68</c:v>
                </c:pt>
                <c:pt idx="4">
                  <c:v>7.4</c:v>
                </c:pt>
                <c:pt idx="9">
                  <c:v>2.71</c:v>
                </c:pt>
                <c:pt idx="11">
                  <c:v>5.2700000000000014</c:v>
                </c:pt>
              </c:numCache>
            </c:numRef>
          </c:val>
          <c:extLst>
            <c:ext xmlns:c16="http://schemas.microsoft.com/office/drawing/2014/chart" uri="{C3380CC4-5D6E-409C-BE32-E72D297353CC}">
              <c16:uniqueId val="{00000001-C5F9-4E11-9CC3-DB6FF99C28CF}"/>
            </c:ext>
          </c:extLst>
        </c:ser>
        <c:ser>
          <c:idx val="2"/>
          <c:order val="2"/>
          <c:tx>
            <c:v>Trung bình 2018</c:v>
          </c:tx>
          <c:invertIfNegative val="0"/>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As!$E$6:$V$6</c:f>
              <c:numCache>
                <c:formatCode>0.0</c:formatCode>
                <c:ptCount val="18"/>
                <c:pt idx="0">
                  <c:v>0.51500000000000001</c:v>
                </c:pt>
                <c:pt idx="1">
                  <c:v>9.9</c:v>
                </c:pt>
                <c:pt idx="2">
                  <c:v>6.02</c:v>
                </c:pt>
                <c:pt idx="3">
                  <c:v>9.2000000000000011</c:v>
                </c:pt>
                <c:pt idx="4">
                  <c:v>5.8</c:v>
                </c:pt>
                <c:pt idx="5">
                  <c:v>14.8</c:v>
                </c:pt>
                <c:pt idx="9">
                  <c:v>1.1000000000000001</c:v>
                </c:pt>
                <c:pt idx="11">
                  <c:v>5.4</c:v>
                </c:pt>
                <c:pt idx="12">
                  <c:v>21.49</c:v>
                </c:pt>
                <c:pt idx="13">
                  <c:v>16.899999999999999</c:v>
                </c:pt>
                <c:pt idx="14">
                  <c:v>1.1599999999999966</c:v>
                </c:pt>
                <c:pt idx="15">
                  <c:v>17.93</c:v>
                </c:pt>
                <c:pt idx="16">
                  <c:v>0.9</c:v>
                </c:pt>
                <c:pt idx="17">
                  <c:v>5.49</c:v>
                </c:pt>
              </c:numCache>
            </c:numRef>
          </c:val>
          <c:extLst>
            <c:ext xmlns:c16="http://schemas.microsoft.com/office/drawing/2014/chart" uri="{C3380CC4-5D6E-409C-BE32-E72D297353CC}">
              <c16:uniqueId val="{00000002-C5F9-4E11-9CC3-DB6FF99C28CF}"/>
            </c:ext>
          </c:extLst>
        </c:ser>
        <c:ser>
          <c:idx val="3"/>
          <c:order val="3"/>
          <c:tx>
            <c:v>Trung bình 2019</c:v>
          </c:tx>
          <c:invertIfNegative val="0"/>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As!$E$7:$V$7</c:f>
              <c:numCache>
                <c:formatCode>0.0</c:formatCode>
                <c:ptCount val="18"/>
                <c:pt idx="0">
                  <c:v>0.88</c:v>
                </c:pt>
                <c:pt idx="1">
                  <c:v>13.66</c:v>
                </c:pt>
                <c:pt idx="2">
                  <c:v>8.26</c:v>
                </c:pt>
                <c:pt idx="3">
                  <c:v>6.04</c:v>
                </c:pt>
                <c:pt idx="4">
                  <c:v>6.1099999999999985</c:v>
                </c:pt>
                <c:pt idx="5">
                  <c:v>2.2200000000000002</c:v>
                </c:pt>
                <c:pt idx="6">
                  <c:v>12.26</c:v>
                </c:pt>
                <c:pt idx="7">
                  <c:v>1.37</c:v>
                </c:pt>
                <c:pt idx="8">
                  <c:v>7.03</c:v>
                </c:pt>
                <c:pt idx="9">
                  <c:v>1.02</c:v>
                </c:pt>
                <c:pt idx="10">
                  <c:v>0.4</c:v>
                </c:pt>
                <c:pt idx="11">
                  <c:v>2.66</c:v>
                </c:pt>
                <c:pt idx="12">
                  <c:v>26.419999999999987</c:v>
                </c:pt>
                <c:pt idx="13">
                  <c:v>5.68</c:v>
                </c:pt>
                <c:pt idx="14">
                  <c:v>0.33000000000000101</c:v>
                </c:pt>
                <c:pt idx="15">
                  <c:v>17.14</c:v>
                </c:pt>
                <c:pt idx="16">
                  <c:v>0.33000000000000101</c:v>
                </c:pt>
                <c:pt idx="17">
                  <c:v>5.46</c:v>
                </c:pt>
              </c:numCache>
            </c:numRef>
          </c:val>
          <c:extLst>
            <c:ext xmlns:c16="http://schemas.microsoft.com/office/drawing/2014/chart" uri="{C3380CC4-5D6E-409C-BE32-E72D297353CC}">
              <c16:uniqueId val="{00000003-C5F9-4E11-9CC3-DB6FF99C28CF}"/>
            </c:ext>
          </c:extLst>
        </c:ser>
        <c:ser>
          <c:idx val="4"/>
          <c:order val="4"/>
          <c:tx>
            <c:v>Trung bình 2020</c:v>
          </c:tx>
          <c:invertIfNegative val="0"/>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As!$E$8:$V$8</c:f>
              <c:numCache>
                <c:formatCode>0.0</c:formatCode>
                <c:ptCount val="18"/>
                <c:pt idx="0">
                  <c:v>1.135</c:v>
                </c:pt>
                <c:pt idx="1">
                  <c:v>13.345000000000002</c:v>
                </c:pt>
                <c:pt idx="2">
                  <c:v>4.8199999999999985</c:v>
                </c:pt>
                <c:pt idx="3">
                  <c:v>9.9850000000000048</c:v>
                </c:pt>
                <c:pt idx="4">
                  <c:v>3.4699999999999998</c:v>
                </c:pt>
                <c:pt idx="5">
                  <c:v>1.605</c:v>
                </c:pt>
                <c:pt idx="6">
                  <c:v>12.97</c:v>
                </c:pt>
                <c:pt idx="7">
                  <c:v>0.84150000000000003</c:v>
                </c:pt>
                <c:pt idx="8">
                  <c:v>6.73</c:v>
                </c:pt>
                <c:pt idx="9">
                  <c:v>0.47750000000000031</c:v>
                </c:pt>
                <c:pt idx="10">
                  <c:v>0.46750000000000008</c:v>
                </c:pt>
                <c:pt idx="11">
                  <c:v>5.92</c:v>
                </c:pt>
                <c:pt idx="12">
                  <c:v>13.17</c:v>
                </c:pt>
                <c:pt idx="13">
                  <c:v>15.005000000000004</c:v>
                </c:pt>
                <c:pt idx="14">
                  <c:v>0.49550000000000038</c:v>
                </c:pt>
                <c:pt idx="15">
                  <c:v>9.6449999999999996</c:v>
                </c:pt>
                <c:pt idx="16">
                  <c:v>0.52900000000000003</c:v>
                </c:pt>
                <c:pt idx="17">
                  <c:v>4.0199999999999996</c:v>
                </c:pt>
              </c:numCache>
            </c:numRef>
          </c:val>
          <c:extLst>
            <c:ext xmlns:c16="http://schemas.microsoft.com/office/drawing/2014/chart" uri="{C3380CC4-5D6E-409C-BE32-E72D297353CC}">
              <c16:uniqueId val="{00000004-C5F9-4E11-9CC3-DB6FF99C28CF}"/>
            </c:ext>
          </c:extLst>
        </c:ser>
        <c:ser>
          <c:idx val="5"/>
          <c:order val="5"/>
          <c:tx>
            <c:v>Trung bình 2021</c:v>
          </c:tx>
          <c:invertIfNegative val="0"/>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As!$E$9:$V$9</c:f>
              <c:numCache>
                <c:formatCode>0.0</c:formatCode>
                <c:ptCount val="18"/>
                <c:pt idx="0">
                  <c:v>0.95000000000000062</c:v>
                </c:pt>
                <c:pt idx="1">
                  <c:v>11.8</c:v>
                </c:pt>
                <c:pt idx="2">
                  <c:v>5.0999999999999996</c:v>
                </c:pt>
                <c:pt idx="3">
                  <c:v>9.5250000000000004</c:v>
                </c:pt>
                <c:pt idx="4">
                  <c:v>3.1749999999999998</c:v>
                </c:pt>
                <c:pt idx="5">
                  <c:v>1.85</c:v>
                </c:pt>
                <c:pt idx="6">
                  <c:v>12.71</c:v>
                </c:pt>
                <c:pt idx="7">
                  <c:v>1.6600000000000001</c:v>
                </c:pt>
                <c:pt idx="8">
                  <c:v>4.5999999999999996</c:v>
                </c:pt>
                <c:pt idx="9">
                  <c:v>1.05</c:v>
                </c:pt>
                <c:pt idx="10">
                  <c:v>1.180000000000003</c:v>
                </c:pt>
                <c:pt idx="11">
                  <c:v>7.7</c:v>
                </c:pt>
                <c:pt idx="12">
                  <c:v>17.899999999999999</c:v>
                </c:pt>
                <c:pt idx="13">
                  <c:v>16.05</c:v>
                </c:pt>
                <c:pt idx="14">
                  <c:v>3</c:v>
                </c:pt>
                <c:pt idx="15">
                  <c:v>23.8</c:v>
                </c:pt>
                <c:pt idx="16">
                  <c:v>0.125</c:v>
                </c:pt>
                <c:pt idx="17">
                  <c:v>23.1</c:v>
                </c:pt>
              </c:numCache>
            </c:numRef>
          </c:val>
          <c:extLst>
            <c:ext xmlns:c16="http://schemas.microsoft.com/office/drawing/2014/chart" uri="{C3380CC4-5D6E-409C-BE32-E72D297353CC}">
              <c16:uniqueId val="{00000005-C5F9-4E11-9CC3-DB6FF99C28CF}"/>
            </c:ext>
          </c:extLst>
        </c:ser>
        <c:dLbls>
          <c:showLegendKey val="0"/>
          <c:showVal val="0"/>
          <c:showCatName val="0"/>
          <c:showSerName val="0"/>
          <c:showPercent val="0"/>
          <c:showBubbleSize val="0"/>
        </c:dLbls>
        <c:gapWidth val="75"/>
        <c:overlap val="-25"/>
        <c:axId val="214065152"/>
        <c:axId val="214066688"/>
      </c:barChart>
      <c:lineChart>
        <c:grouping val="standard"/>
        <c:varyColors val="0"/>
        <c:ser>
          <c:idx val="6"/>
          <c:order val="6"/>
          <c:tx>
            <c:strRef>
              <c:f>As!$D$10</c:f>
              <c:strCache>
                <c:ptCount val="1"/>
                <c:pt idx="0">
                  <c:v>QCVN 03-MT: 2015/BTNMT </c:v>
                </c:pt>
              </c:strCache>
            </c:strRef>
          </c:tx>
          <c:spPr>
            <a:ln w="22225">
              <a:solidFill>
                <a:srgbClr val="FF0000"/>
              </a:solidFill>
            </a:ln>
          </c:spPr>
          <c:marker>
            <c:symbol val="none"/>
          </c:marker>
          <c:cat>
            <c:multiLvlStrRef>
              <c:f>As!$E$2:$V$3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As!$E$10:$V$10</c:f>
              <c:numCache>
                <c:formatCode>General</c:formatCode>
                <c:ptCount val="18"/>
                <c:pt idx="0">
                  <c:v>15</c:v>
                </c:pt>
                <c:pt idx="1">
                  <c:v>15</c:v>
                </c:pt>
                <c:pt idx="2">
                  <c:v>15</c:v>
                </c:pt>
                <c:pt idx="3">
                  <c:v>15</c:v>
                </c:pt>
                <c:pt idx="4">
                  <c:v>15</c:v>
                </c:pt>
                <c:pt idx="5">
                  <c:v>15</c:v>
                </c:pt>
                <c:pt idx="6">
                  <c:v>15</c:v>
                </c:pt>
                <c:pt idx="7">
                  <c:v>15</c:v>
                </c:pt>
                <c:pt idx="8">
                  <c:v>15</c:v>
                </c:pt>
                <c:pt idx="9">
                  <c:v>15</c:v>
                </c:pt>
                <c:pt idx="10">
                  <c:v>15</c:v>
                </c:pt>
                <c:pt idx="11">
                  <c:v>20</c:v>
                </c:pt>
                <c:pt idx="12">
                  <c:v>20</c:v>
                </c:pt>
                <c:pt idx="13">
                  <c:v>20</c:v>
                </c:pt>
                <c:pt idx="14">
                  <c:v>20</c:v>
                </c:pt>
                <c:pt idx="15">
                  <c:v>20</c:v>
                </c:pt>
                <c:pt idx="16">
                  <c:v>25</c:v>
                </c:pt>
                <c:pt idx="17">
                  <c:v>25</c:v>
                </c:pt>
              </c:numCache>
            </c:numRef>
          </c:val>
          <c:smooth val="0"/>
          <c:extLst>
            <c:ext xmlns:c16="http://schemas.microsoft.com/office/drawing/2014/chart" uri="{C3380CC4-5D6E-409C-BE32-E72D297353CC}">
              <c16:uniqueId val="{00000006-C5F9-4E11-9CC3-DB6FF99C28CF}"/>
            </c:ext>
          </c:extLst>
        </c:ser>
        <c:dLbls>
          <c:showLegendKey val="0"/>
          <c:showVal val="0"/>
          <c:showCatName val="0"/>
          <c:showSerName val="0"/>
          <c:showPercent val="0"/>
          <c:showBubbleSize val="0"/>
        </c:dLbls>
        <c:marker val="1"/>
        <c:smooth val="0"/>
        <c:axId val="214065152"/>
        <c:axId val="214066688"/>
      </c:lineChart>
      <c:catAx>
        <c:axId val="214065152"/>
        <c:scaling>
          <c:orientation val="minMax"/>
        </c:scaling>
        <c:delete val="0"/>
        <c:axPos val="b"/>
        <c:numFmt formatCode="General" sourceLinked="0"/>
        <c:majorTickMark val="none"/>
        <c:minorTickMark val="none"/>
        <c:tickLblPos val="nextTo"/>
        <c:txPr>
          <a:bodyPr/>
          <a:lstStyle/>
          <a:p>
            <a:pPr>
              <a:defRPr lang="vi-VN"/>
            </a:pPr>
            <a:endParaRPr lang="en-US"/>
          </a:p>
        </c:txPr>
        <c:crossAx val="214066688"/>
        <c:crosses val="autoZero"/>
        <c:auto val="1"/>
        <c:lblAlgn val="ctr"/>
        <c:lblOffset val="100"/>
        <c:noMultiLvlLbl val="0"/>
      </c:catAx>
      <c:valAx>
        <c:axId val="214066688"/>
        <c:scaling>
          <c:orientation val="minMax"/>
        </c:scaling>
        <c:delete val="0"/>
        <c:axPos val="l"/>
        <c:majorGridlines/>
        <c:title>
          <c:tx>
            <c:rich>
              <a:bodyPr rot="0" vert="horz"/>
              <a:lstStyle/>
              <a:p>
                <a:pPr>
                  <a:defRPr lang="vi-VN"/>
                </a:pPr>
                <a:r>
                  <a:rPr lang="en-US"/>
                  <a:t>mg/kg</a:t>
                </a:r>
                <a:endParaRPr lang="vi-VN"/>
              </a:p>
            </c:rich>
          </c:tx>
          <c:layout>
            <c:manualLayout>
              <c:xMode val="edge"/>
              <c:yMode val="edge"/>
              <c:x val="0.10804212072540061"/>
              <c:y val="4.9743310388088269E-2"/>
            </c:manualLayout>
          </c:layout>
          <c:overlay val="0"/>
        </c:title>
        <c:numFmt formatCode="0.0" sourceLinked="1"/>
        <c:majorTickMark val="none"/>
        <c:minorTickMark val="none"/>
        <c:tickLblPos val="nextTo"/>
        <c:txPr>
          <a:bodyPr/>
          <a:lstStyle/>
          <a:p>
            <a:pPr>
              <a:defRPr lang="vi-VN"/>
            </a:pPr>
            <a:endParaRPr lang="en-US"/>
          </a:p>
        </c:txPr>
        <c:crossAx val="214065152"/>
        <c:crosses val="autoZero"/>
        <c:crossBetween val="between"/>
      </c:valAx>
    </c:plotArea>
    <c:legend>
      <c:legendPos val="b"/>
      <c:layout>
        <c:manualLayout>
          <c:xMode val="edge"/>
          <c:yMode val="edge"/>
          <c:x val="4.8014212618522234E-2"/>
          <c:y val="0.7605479093506663"/>
          <c:w val="0.94889229198570701"/>
          <c:h val="0.19513076100944438"/>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Hàm</a:t>
            </a:r>
            <a:r>
              <a:rPr lang="en-US" sz="1400" baseline="0">
                <a:solidFill>
                  <a:schemeClr val="bg1"/>
                </a:solidFill>
              </a:rPr>
              <a:t> lượng Crom</a:t>
            </a:r>
            <a:endParaRPr lang="vi-VN" sz="1400">
              <a:solidFill>
                <a:schemeClr val="bg1"/>
              </a:solidFill>
            </a:endParaRPr>
          </a:p>
        </c:rich>
      </c:tx>
      <c:overlay val="0"/>
    </c:title>
    <c:autoTitleDeleted val="0"/>
    <c:plotArea>
      <c:layout/>
      <c:barChart>
        <c:barDir val="col"/>
        <c:grouping val="clustered"/>
        <c:varyColors val="0"/>
        <c:ser>
          <c:idx val="0"/>
          <c:order val="0"/>
          <c:tx>
            <c:v>Trung bình 2016</c:v>
          </c:tx>
          <c:invertIfNegative val="0"/>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Cr!$E$4:$V$4</c:f>
              <c:numCache>
                <c:formatCode>0.0</c:formatCode>
                <c:ptCount val="18"/>
                <c:pt idx="0">
                  <c:v>4.0999999999999996</c:v>
                </c:pt>
                <c:pt idx="1">
                  <c:v>10.3</c:v>
                </c:pt>
                <c:pt idx="2">
                  <c:v>9.4</c:v>
                </c:pt>
                <c:pt idx="3">
                  <c:v>13.7</c:v>
                </c:pt>
                <c:pt idx="4">
                  <c:v>6.2</c:v>
                </c:pt>
                <c:pt idx="9">
                  <c:v>5.6</c:v>
                </c:pt>
                <c:pt idx="11">
                  <c:v>8.8000000000000007</c:v>
                </c:pt>
              </c:numCache>
            </c:numRef>
          </c:val>
          <c:extLst>
            <c:ext xmlns:c16="http://schemas.microsoft.com/office/drawing/2014/chart" uri="{C3380CC4-5D6E-409C-BE32-E72D297353CC}">
              <c16:uniqueId val="{00000000-FDF9-43B4-8248-AAFF2E864D9E}"/>
            </c:ext>
          </c:extLst>
        </c:ser>
        <c:ser>
          <c:idx val="1"/>
          <c:order val="1"/>
          <c:tx>
            <c:v>Trung bình 2017</c:v>
          </c:tx>
          <c:invertIfNegative val="0"/>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Cr!$E$5:$V$5</c:f>
              <c:numCache>
                <c:formatCode>0.0</c:formatCode>
                <c:ptCount val="18"/>
                <c:pt idx="0">
                  <c:v>6.1</c:v>
                </c:pt>
                <c:pt idx="1">
                  <c:v>13.8</c:v>
                </c:pt>
                <c:pt idx="2">
                  <c:v>16</c:v>
                </c:pt>
                <c:pt idx="3">
                  <c:v>16.399999999999999</c:v>
                </c:pt>
                <c:pt idx="4">
                  <c:v>9.4</c:v>
                </c:pt>
                <c:pt idx="9">
                  <c:v>9.4</c:v>
                </c:pt>
                <c:pt idx="11">
                  <c:v>15.7</c:v>
                </c:pt>
              </c:numCache>
            </c:numRef>
          </c:val>
          <c:extLst>
            <c:ext xmlns:c16="http://schemas.microsoft.com/office/drawing/2014/chart" uri="{C3380CC4-5D6E-409C-BE32-E72D297353CC}">
              <c16:uniqueId val="{00000001-FDF9-43B4-8248-AAFF2E864D9E}"/>
            </c:ext>
          </c:extLst>
        </c:ser>
        <c:ser>
          <c:idx val="2"/>
          <c:order val="2"/>
          <c:tx>
            <c:v>Trung bình 2018</c:v>
          </c:tx>
          <c:invertIfNegative val="0"/>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Cr!$E$6:$V$6</c:f>
              <c:numCache>
                <c:formatCode>0.0</c:formatCode>
                <c:ptCount val="18"/>
                <c:pt idx="0">
                  <c:v>10</c:v>
                </c:pt>
                <c:pt idx="1">
                  <c:v>13.9</c:v>
                </c:pt>
                <c:pt idx="2">
                  <c:v>11.72</c:v>
                </c:pt>
                <c:pt idx="3">
                  <c:v>19</c:v>
                </c:pt>
                <c:pt idx="4">
                  <c:v>20.399999999999999</c:v>
                </c:pt>
                <c:pt idx="5">
                  <c:v>16.600000000000001</c:v>
                </c:pt>
                <c:pt idx="9">
                  <c:v>10</c:v>
                </c:pt>
                <c:pt idx="11">
                  <c:v>10</c:v>
                </c:pt>
                <c:pt idx="12">
                  <c:v>0</c:v>
                </c:pt>
                <c:pt idx="13">
                  <c:v>25.1</c:v>
                </c:pt>
                <c:pt idx="14">
                  <c:v>10</c:v>
                </c:pt>
                <c:pt idx="15">
                  <c:v>10</c:v>
                </c:pt>
                <c:pt idx="16">
                  <c:v>10</c:v>
                </c:pt>
                <c:pt idx="17">
                  <c:v>10</c:v>
                </c:pt>
              </c:numCache>
            </c:numRef>
          </c:val>
          <c:extLst>
            <c:ext xmlns:c16="http://schemas.microsoft.com/office/drawing/2014/chart" uri="{C3380CC4-5D6E-409C-BE32-E72D297353CC}">
              <c16:uniqueId val="{00000002-FDF9-43B4-8248-AAFF2E864D9E}"/>
            </c:ext>
          </c:extLst>
        </c:ser>
        <c:ser>
          <c:idx val="3"/>
          <c:order val="3"/>
          <c:tx>
            <c:v>Trung bình 2019</c:v>
          </c:tx>
          <c:invertIfNegative val="0"/>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Cr!$E$7:$V$7</c:f>
              <c:numCache>
                <c:formatCode>0.0</c:formatCode>
                <c:ptCount val="18"/>
                <c:pt idx="0">
                  <c:v>14.1</c:v>
                </c:pt>
                <c:pt idx="1">
                  <c:v>32.300000000000004</c:v>
                </c:pt>
                <c:pt idx="2">
                  <c:v>30.259999999999987</c:v>
                </c:pt>
                <c:pt idx="3">
                  <c:v>24.34</c:v>
                </c:pt>
                <c:pt idx="4">
                  <c:v>17.02</c:v>
                </c:pt>
                <c:pt idx="5">
                  <c:v>10.1</c:v>
                </c:pt>
                <c:pt idx="6">
                  <c:v>27.84</c:v>
                </c:pt>
                <c:pt idx="7">
                  <c:v>10</c:v>
                </c:pt>
                <c:pt idx="8">
                  <c:v>32.910000000000004</c:v>
                </c:pt>
                <c:pt idx="9">
                  <c:v>10</c:v>
                </c:pt>
                <c:pt idx="10">
                  <c:v>61.11</c:v>
                </c:pt>
                <c:pt idx="11">
                  <c:v>11.08</c:v>
                </c:pt>
                <c:pt idx="12">
                  <c:v>28.08</c:v>
                </c:pt>
                <c:pt idx="13">
                  <c:v>15.2</c:v>
                </c:pt>
                <c:pt idx="14">
                  <c:v>10</c:v>
                </c:pt>
                <c:pt idx="15">
                  <c:v>27.25</c:v>
                </c:pt>
                <c:pt idx="16">
                  <c:v>10</c:v>
                </c:pt>
                <c:pt idx="17">
                  <c:v>10</c:v>
                </c:pt>
              </c:numCache>
            </c:numRef>
          </c:val>
          <c:extLst>
            <c:ext xmlns:c16="http://schemas.microsoft.com/office/drawing/2014/chart" uri="{C3380CC4-5D6E-409C-BE32-E72D297353CC}">
              <c16:uniqueId val="{00000003-FDF9-43B4-8248-AAFF2E864D9E}"/>
            </c:ext>
          </c:extLst>
        </c:ser>
        <c:ser>
          <c:idx val="4"/>
          <c:order val="4"/>
          <c:tx>
            <c:v>Trung bình 2020</c:v>
          </c:tx>
          <c:invertIfNegative val="0"/>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Cr!$E$8:$V$8</c:f>
              <c:numCache>
                <c:formatCode>0.0</c:formatCode>
                <c:ptCount val="18"/>
                <c:pt idx="0">
                  <c:v>14</c:v>
                </c:pt>
                <c:pt idx="1">
                  <c:v>20.364999999999988</c:v>
                </c:pt>
                <c:pt idx="2">
                  <c:v>18.655000000000001</c:v>
                </c:pt>
                <c:pt idx="3">
                  <c:v>24.89</c:v>
                </c:pt>
                <c:pt idx="4">
                  <c:v>14</c:v>
                </c:pt>
                <c:pt idx="5">
                  <c:v>14</c:v>
                </c:pt>
                <c:pt idx="6">
                  <c:v>26.175000000000001</c:v>
                </c:pt>
                <c:pt idx="7">
                  <c:v>15.25</c:v>
                </c:pt>
                <c:pt idx="8">
                  <c:v>24.264999999999986</c:v>
                </c:pt>
                <c:pt idx="9">
                  <c:v>14</c:v>
                </c:pt>
                <c:pt idx="10">
                  <c:v>23.259999999999987</c:v>
                </c:pt>
                <c:pt idx="11">
                  <c:v>14</c:v>
                </c:pt>
                <c:pt idx="12">
                  <c:v>22.105</c:v>
                </c:pt>
                <c:pt idx="13">
                  <c:v>32.384999999999998</c:v>
                </c:pt>
                <c:pt idx="14">
                  <c:v>14</c:v>
                </c:pt>
                <c:pt idx="15">
                  <c:v>16.444999999999986</c:v>
                </c:pt>
                <c:pt idx="16">
                  <c:v>14</c:v>
                </c:pt>
                <c:pt idx="17">
                  <c:v>14</c:v>
                </c:pt>
              </c:numCache>
            </c:numRef>
          </c:val>
          <c:extLst>
            <c:ext xmlns:c16="http://schemas.microsoft.com/office/drawing/2014/chart" uri="{C3380CC4-5D6E-409C-BE32-E72D297353CC}">
              <c16:uniqueId val="{00000004-FDF9-43B4-8248-AAFF2E864D9E}"/>
            </c:ext>
          </c:extLst>
        </c:ser>
        <c:ser>
          <c:idx val="5"/>
          <c:order val="5"/>
          <c:tx>
            <c:v>Trung bình 2021</c:v>
          </c:tx>
          <c:invertIfNegative val="0"/>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Cr!$E$9:$V$9</c:f>
              <c:numCache>
                <c:formatCode>0.0</c:formatCode>
                <c:ptCount val="18"/>
                <c:pt idx="0">
                  <c:v>16.100000000000001</c:v>
                </c:pt>
                <c:pt idx="1">
                  <c:v>17.399999999999999</c:v>
                </c:pt>
                <c:pt idx="2">
                  <c:v>16.100000000000001</c:v>
                </c:pt>
                <c:pt idx="3">
                  <c:v>23.5</c:v>
                </c:pt>
                <c:pt idx="4">
                  <c:v>16.100000000000001</c:v>
                </c:pt>
                <c:pt idx="5">
                  <c:v>16.100000000000001</c:v>
                </c:pt>
                <c:pt idx="6">
                  <c:v>28.6</c:v>
                </c:pt>
                <c:pt idx="7">
                  <c:v>16.100000000000001</c:v>
                </c:pt>
                <c:pt idx="8">
                  <c:v>17.100000000000001</c:v>
                </c:pt>
                <c:pt idx="9">
                  <c:v>16.100000000000001</c:v>
                </c:pt>
                <c:pt idx="10">
                  <c:v>16.100000000000001</c:v>
                </c:pt>
                <c:pt idx="11">
                  <c:v>16.100000000000001</c:v>
                </c:pt>
                <c:pt idx="12">
                  <c:v>16.8</c:v>
                </c:pt>
                <c:pt idx="13">
                  <c:v>19.3</c:v>
                </c:pt>
                <c:pt idx="14">
                  <c:v>16.100000000000001</c:v>
                </c:pt>
                <c:pt idx="15">
                  <c:v>19.95</c:v>
                </c:pt>
                <c:pt idx="16">
                  <c:v>16.100000000000001</c:v>
                </c:pt>
                <c:pt idx="17">
                  <c:v>19.95</c:v>
                </c:pt>
              </c:numCache>
            </c:numRef>
          </c:val>
          <c:extLst>
            <c:ext xmlns:c16="http://schemas.microsoft.com/office/drawing/2014/chart" uri="{C3380CC4-5D6E-409C-BE32-E72D297353CC}">
              <c16:uniqueId val="{00000005-FDF9-43B4-8248-AAFF2E864D9E}"/>
            </c:ext>
          </c:extLst>
        </c:ser>
        <c:dLbls>
          <c:showLegendKey val="0"/>
          <c:showVal val="0"/>
          <c:showCatName val="0"/>
          <c:showSerName val="0"/>
          <c:showPercent val="0"/>
          <c:showBubbleSize val="0"/>
        </c:dLbls>
        <c:gapWidth val="75"/>
        <c:overlap val="-25"/>
        <c:axId val="214243968"/>
        <c:axId val="214270336"/>
      </c:barChart>
      <c:lineChart>
        <c:grouping val="standard"/>
        <c:varyColors val="0"/>
        <c:ser>
          <c:idx val="6"/>
          <c:order val="6"/>
          <c:tx>
            <c:strRef>
              <c:f>Cr!$D$10</c:f>
              <c:strCache>
                <c:ptCount val="1"/>
                <c:pt idx="0">
                  <c:v>QCVN 03-MT: 2015/BTNMT </c:v>
                </c:pt>
              </c:strCache>
            </c:strRef>
          </c:tx>
          <c:spPr>
            <a:ln w="22225">
              <a:solidFill>
                <a:srgbClr val="FF0000"/>
              </a:solidFill>
            </a:ln>
          </c:spPr>
          <c:marker>
            <c:symbol val="none"/>
          </c:marker>
          <c:cat>
            <c:multiLvlStrRef>
              <c:f>Cr!$E$2:$V$3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Cr!$E$10:$V$10</c:f>
              <c:numCache>
                <c:formatCode>General</c:formatCode>
                <c:ptCount val="18"/>
                <c:pt idx="0">
                  <c:v>150</c:v>
                </c:pt>
                <c:pt idx="1">
                  <c:v>150</c:v>
                </c:pt>
                <c:pt idx="2">
                  <c:v>150</c:v>
                </c:pt>
                <c:pt idx="3">
                  <c:v>150</c:v>
                </c:pt>
                <c:pt idx="4">
                  <c:v>150</c:v>
                </c:pt>
                <c:pt idx="5">
                  <c:v>150</c:v>
                </c:pt>
                <c:pt idx="6">
                  <c:v>150</c:v>
                </c:pt>
                <c:pt idx="7">
                  <c:v>150</c:v>
                </c:pt>
                <c:pt idx="8">
                  <c:v>150</c:v>
                </c:pt>
                <c:pt idx="9">
                  <c:v>200</c:v>
                </c:pt>
                <c:pt idx="10">
                  <c:v>200</c:v>
                </c:pt>
                <c:pt idx="11">
                  <c:v>200</c:v>
                </c:pt>
                <c:pt idx="12">
                  <c:v>200</c:v>
                </c:pt>
                <c:pt idx="13">
                  <c:v>200</c:v>
                </c:pt>
                <c:pt idx="14">
                  <c:v>200</c:v>
                </c:pt>
                <c:pt idx="15">
                  <c:v>200</c:v>
                </c:pt>
                <c:pt idx="16">
                  <c:v>250</c:v>
                </c:pt>
                <c:pt idx="17">
                  <c:v>250</c:v>
                </c:pt>
              </c:numCache>
            </c:numRef>
          </c:val>
          <c:smooth val="0"/>
          <c:extLst>
            <c:ext xmlns:c16="http://schemas.microsoft.com/office/drawing/2014/chart" uri="{C3380CC4-5D6E-409C-BE32-E72D297353CC}">
              <c16:uniqueId val="{00000006-FDF9-43B4-8248-AAFF2E864D9E}"/>
            </c:ext>
          </c:extLst>
        </c:ser>
        <c:dLbls>
          <c:showLegendKey val="0"/>
          <c:showVal val="0"/>
          <c:showCatName val="0"/>
          <c:showSerName val="0"/>
          <c:showPercent val="0"/>
          <c:showBubbleSize val="0"/>
        </c:dLbls>
        <c:marker val="1"/>
        <c:smooth val="0"/>
        <c:axId val="214243968"/>
        <c:axId val="214270336"/>
      </c:lineChart>
      <c:catAx>
        <c:axId val="214243968"/>
        <c:scaling>
          <c:orientation val="minMax"/>
        </c:scaling>
        <c:delete val="0"/>
        <c:axPos val="b"/>
        <c:numFmt formatCode="General" sourceLinked="0"/>
        <c:majorTickMark val="none"/>
        <c:minorTickMark val="none"/>
        <c:tickLblPos val="nextTo"/>
        <c:txPr>
          <a:bodyPr/>
          <a:lstStyle/>
          <a:p>
            <a:pPr>
              <a:defRPr lang="vi-VN"/>
            </a:pPr>
            <a:endParaRPr lang="en-US"/>
          </a:p>
        </c:txPr>
        <c:crossAx val="214270336"/>
        <c:crosses val="autoZero"/>
        <c:auto val="1"/>
        <c:lblAlgn val="ctr"/>
        <c:lblOffset val="100"/>
        <c:noMultiLvlLbl val="0"/>
      </c:catAx>
      <c:valAx>
        <c:axId val="214270336"/>
        <c:scaling>
          <c:orientation val="minMax"/>
        </c:scaling>
        <c:delete val="0"/>
        <c:axPos val="l"/>
        <c:majorGridlines/>
        <c:title>
          <c:tx>
            <c:rich>
              <a:bodyPr rot="0" vert="horz"/>
              <a:lstStyle/>
              <a:p>
                <a:pPr>
                  <a:defRPr lang="vi-VN"/>
                </a:pPr>
                <a:r>
                  <a:rPr lang="en-US"/>
                  <a:t>mg/kg</a:t>
                </a:r>
                <a:endParaRPr lang="vi-VN"/>
              </a:p>
            </c:rich>
          </c:tx>
          <c:layout>
            <c:manualLayout>
              <c:xMode val="edge"/>
              <c:yMode val="edge"/>
              <c:x val="8.8261336563699111E-2"/>
              <c:y val="6.5318710161229893E-2"/>
            </c:manualLayout>
          </c:layout>
          <c:overlay val="0"/>
        </c:title>
        <c:numFmt formatCode="0.0" sourceLinked="1"/>
        <c:majorTickMark val="none"/>
        <c:minorTickMark val="none"/>
        <c:tickLblPos val="nextTo"/>
        <c:txPr>
          <a:bodyPr/>
          <a:lstStyle/>
          <a:p>
            <a:pPr>
              <a:defRPr lang="vi-VN"/>
            </a:pPr>
            <a:endParaRPr lang="en-US"/>
          </a:p>
        </c:txPr>
        <c:crossAx val="214243968"/>
        <c:crosses val="autoZero"/>
        <c:crossBetween val="between"/>
      </c:valAx>
    </c:plotArea>
    <c:legend>
      <c:legendPos val="b"/>
      <c:layout>
        <c:manualLayout>
          <c:xMode val="edge"/>
          <c:yMode val="edge"/>
          <c:x val="4.7979487179487176E-2"/>
          <c:y val="0.73876327959005161"/>
          <c:w val="0.94916923076923077"/>
          <c:h val="0.20964941882264773"/>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Hàm lượng Kẽm</a:t>
            </a:r>
            <a:endParaRPr lang="vi-VN" sz="1400">
              <a:solidFill>
                <a:schemeClr val="bg1"/>
              </a:solidFill>
            </a:endParaRPr>
          </a:p>
        </c:rich>
      </c:tx>
      <c:overlay val="0"/>
    </c:title>
    <c:autoTitleDeleted val="0"/>
    <c:plotArea>
      <c:layout/>
      <c:barChart>
        <c:barDir val="col"/>
        <c:grouping val="clustered"/>
        <c:varyColors val="0"/>
        <c:ser>
          <c:idx val="0"/>
          <c:order val="0"/>
          <c:tx>
            <c:strRef>
              <c:f>Zn!$D$4</c:f>
              <c:strCache>
                <c:ptCount val="1"/>
                <c:pt idx="0">
                  <c:v>Trung bình 2016</c:v>
                </c:pt>
              </c:strCache>
            </c:strRef>
          </c:tx>
          <c:invertIfNegative val="0"/>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Zn!$E$4:$V$4</c:f>
              <c:numCache>
                <c:formatCode>0.0</c:formatCode>
                <c:ptCount val="18"/>
                <c:pt idx="0">
                  <c:v>81.7</c:v>
                </c:pt>
                <c:pt idx="1">
                  <c:v>75.099999999999994</c:v>
                </c:pt>
                <c:pt idx="2">
                  <c:v>65.3</c:v>
                </c:pt>
                <c:pt idx="3">
                  <c:v>54.4</c:v>
                </c:pt>
                <c:pt idx="4">
                  <c:v>21.7</c:v>
                </c:pt>
                <c:pt idx="9">
                  <c:v>6.6</c:v>
                </c:pt>
                <c:pt idx="11">
                  <c:v>29.9</c:v>
                </c:pt>
              </c:numCache>
            </c:numRef>
          </c:val>
          <c:extLst>
            <c:ext xmlns:c16="http://schemas.microsoft.com/office/drawing/2014/chart" uri="{C3380CC4-5D6E-409C-BE32-E72D297353CC}">
              <c16:uniqueId val="{00000000-D392-4B81-873E-F65B62737FD1}"/>
            </c:ext>
          </c:extLst>
        </c:ser>
        <c:ser>
          <c:idx val="1"/>
          <c:order val="1"/>
          <c:tx>
            <c:strRef>
              <c:f>Zn!$D$5</c:f>
              <c:strCache>
                <c:ptCount val="1"/>
                <c:pt idx="0">
                  <c:v>Trung bình 2017</c:v>
                </c:pt>
              </c:strCache>
            </c:strRef>
          </c:tx>
          <c:invertIfNegative val="0"/>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Zn!$E$5:$V$5</c:f>
              <c:numCache>
                <c:formatCode>0.0</c:formatCode>
                <c:ptCount val="18"/>
                <c:pt idx="0">
                  <c:v>29.3</c:v>
                </c:pt>
                <c:pt idx="1">
                  <c:v>38.200000000000003</c:v>
                </c:pt>
                <c:pt idx="2">
                  <c:v>51.3</c:v>
                </c:pt>
                <c:pt idx="3">
                  <c:v>55.5</c:v>
                </c:pt>
                <c:pt idx="4">
                  <c:v>20.5</c:v>
                </c:pt>
                <c:pt idx="9">
                  <c:v>56.6</c:v>
                </c:pt>
                <c:pt idx="11">
                  <c:v>28.6</c:v>
                </c:pt>
              </c:numCache>
            </c:numRef>
          </c:val>
          <c:extLst>
            <c:ext xmlns:c16="http://schemas.microsoft.com/office/drawing/2014/chart" uri="{C3380CC4-5D6E-409C-BE32-E72D297353CC}">
              <c16:uniqueId val="{00000001-D392-4B81-873E-F65B62737FD1}"/>
            </c:ext>
          </c:extLst>
        </c:ser>
        <c:ser>
          <c:idx val="2"/>
          <c:order val="2"/>
          <c:tx>
            <c:strRef>
              <c:f>Zn!$D$6</c:f>
              <c:strCache>
                <c:ptCount val="1"/>
                <c:pt idx="0">
                  <c:v>Trung bình 2018</c:v>
                </c:pt>
              </c:strCache>
            </c:strRef>
          </c:tx>
          <c:invertIfNegative val="0"/>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Zn!$E$6:$V$6</c:f>
              <c:numCache>
                <c:formatCode>0.0</c:formatCode>
                <c:ptCount val="18"/>
                <c:pt idx="0">
                  <c:v>10.55</c:v>
                </c:pt>
                <c:pt idx="1">
                  <c:v>61.65</c:v>
                </c:pt>
                <c:pt idx="2">
                  <c:v>35.74</c:v>
                </c:pt>
                <c:pt idx="3">
                  <c:v>80.760000000000005</c:v>
                </c:pt>
                <c:pt idx="4">
                  <c:v>14.46</c:v>
                </c:pt>
                <c:pt idx="5">
                  <c:v>36.520000000000003</c:v>
                </c:pt>
                <c:pt idx="9">
                  <c:v>7.8</c:v>
                </c:pt>
                <c:pt idx="11">
                  <c:v>7.58</c:v>
                </c:pt>
                <c:pt idx="12">
                  <c:v>15.68</c:v>
                </c:pt>
                <c:pt idx="13">
                  <c:v>40.800000000000004</c:v>
                </c:pt>
                <c:pt idx="14">
                  <c:v>13.25</c:v>
                </c:pt>
                <c:pt idx="15">
                  <c:v>9.51</c:v>
                </c:pt>
                <c:pt idx="16">
                  <c:v>4.5</c:v>
                </c:pt>
                <c:pt idx="17">
                  <c:v>23.6</c:v>
                </c:pt>
              </c:numCache>
            </c:numRef>
          </c:val>
          <c:extLst>
            <c:ext xmlns:c16="http://schemas.microsoft.com/office/drawing/2014/chart" uri="{C3380CC4-5D6E-409C-BE32-E72D297353CC}">
              <c16:uniqueId val="{00000002-D392-4B81-873E-F65B62737FD1}"/>
            </c:ext>
          </c:extLst>
        </c:ser>
        <c:ser>
          <c:idx val="3"/>
          <c:order val="3"/>
          <c:tx>
            <c:strRef>
              <c:f>Zn!$D$7</c:f>
              <c:strCache>
                <c:ptCount val="1"/>
                <c:pt idx="0">
                  <c:v>Trung bình 2019</c:v>
                </c:pt>
              </c:strCache>
            </c:strRef>
          </c:tx>
          <c:invertIfNegative val="0"/>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Zn!$E$7:$V$7</c:f>
              <c:numCache>
                <c:formatCode>0.0</c:formatCode>
                <c:ptCount val="18"/>
                <c:pt idx="0">
                  <c:v>19.010000000000005</c:v>
                </c:pt>
                <c:pt idx="1">
                  <c:v>68.02</c:v>
                </c:pt>
                <c:pt idx="2">
                  <c:v>56.25</c:v>
                </c:pt>
                <c:pt idx="3">
                  <c:v>58.260000000000012</c:v>
                </c:pt>
                <c:pt idx="4">
                  <c:v>23.56</c:v>
                </c:pt>
                <c:pt idx="5">
                  <c:v>7.6</c:v>
                </c:pt>
                <c:pt idx="6">
                  <c:v>79.679999999999978</c:v>
                </c:pt>
                <c:pt idx="7">
                  <c:v>35.450000000000003</c:v>
                </c:pt>
                <c:pt idx="8">
                  <c:v>62.290000000000013</c:v>
                </c:pt>
                <c:pt idx="9">
                  <c:v>9.09</c:v>
                </c:pt>
                <c:pt idx="10">
                  <c:v>9.7000000000000011</c:v>
                </c:pt>
                <c:pt idx="11">
                  <c:v>10.55</c:v>
                </c:pt>
                <c:pt idx="12">
                  <c:v>8.68</c:v>
                </c:pt>
                <c:pt idx="13">
                  <c:v>19.559999999999999</c:v>
                </c:pt>
                <c:pt idx="14">
                  <c:v>4.5</c:v>
                </c:pt>
                <c:pt idx="15">
                  <c:v>21.95</c:v>
                </c:pt>
                <c:pt idx="16">
                  <c:v>4.5</c:v>
                </c:pt>
                <c:pt idx="17">
                  <c:v>25.21</c:v>
                </c:pt>
              </c:numCache>
            </c:numRef>
          </c:val>
          <c:extLst>
            <c:ext xmlns:c16="http://schemas.microsoft.com/office/drawing/2014/chart" uri="{C3380CC4-5D6E-409C-BE32-E72D297353CC}">
              <c16:uniqueId val="{00000003-D392-4B81-873E-F65B62737FD1}"/>
            </c:ext>
          </c:extLst>
        </c:ser>
        <c:ser>
          <c:idx val="4"/>
          <c:order val="4"/>
          <c:tx>
            <c:strRef>
              <c:f>Zn!$D$8</c:f>
              <c:strCache>
                <c:ptCount val="1"/>
                <c:pt idx="0">
                  <c:v>Trung bình 2020</c:v>
                </c:pt>
              </c:strCache>
            </c:strRef>
          </c:tx>
          <c:invertIfNegative val="0"/>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Zn!$E$8:$V$8</c:f>
              <c:numCache>
                <c:formatCode>0.0</c:formatCode>
                <c:ptCount val="18"/>
                <c:pt idx="0">
                  <c:v>10.1</c:v>
                </c:pt>
                <c:pt idx="1">
                  <c:v>58.745000000000012</c:v>
                </c:pt>
                <c:pt idx="2">
                  <c:v>37.525000000000013</c:v>
                </c:pt>
                <c:pt idx="3">
                  <c:v>56.57</c:v>
                </c:pt>
                <c:pt idx="4">
                  <c:v>18.14</c:v>
                </c:pt>
                <c:pt idx="5">
                  <c:v>14.565000000000024</c:v>
                </c:pt>
                <c:pt idx="6">
                  <c:v>67.34</c:v>
                </c:pt>
                <c:pt idx="7">
                  <c:v>18.739999999999988</c:v>
                </c:pt>
                <c:pt idx="8">
                  <c:v>34.01</c:v>
                </c:pt>
                <c:pt idx="9">
                  <c:v>4.9300000000000024</c:v>
                </c:pt>
                <c:pt idx="10">
                  <c:v>5.085</c:v>
                </c:pt>
                <c:pt idx="11">
                  <c:v>6.8</c:v>
                </c:pt>
                <c:pt idx="12">
                  <c:v>12.535</c:v>
                </c:pt>
                <c:pt idx="13">
                  <c:v>21.904999999999987</c:v>
                </c:pt>
                <c:pt idx="14">
                  <c:v>11.89</c:v>
                </c:pt>
                <c:pt idx="15">
                  <c:v>12.045</c:v>
                </c:pt>
                <c:pt idx="16">
                  <c:v>4.9300000000000024</c:v>
                </c:pt>
                <c:pt idx="17">
                  <c:v>11.83</c:v>
                </c:pt>
              </c:numCache>
            </c:numRef>
          </c:val>
          <c:extLst>
            <c:ext xmlns:c16="http://schemas.microsoft.com/office/drawing/2014/chart" uri="{C3380CC4-5D6E-409C-BE32-E72D297353CC}">
              <c16:uniqueId val="{00000004-D392-4B81-873E-F65B62737FD1}"/>
            </c:ext>
          </c:extLst>
        </c:ser>
        <c:ser>
          <c:idx val="5"/>
          <c:order val="5"/>
          <c:tx>
            <c:strRef>
              <c:f>Zn!$D$9</c:f>
              <c:strCache>
                <c:ptCount val="1"/>
                <c:pt idx="0">
                  <c:v>Trung bình 2021</c:v>
                </c:pt>
              </c:strCache>
            </c:strRef>
          </c:tx>
          <c:invertIfNegative val="0"/>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Zn!$E$9:$V$9</c:f>
              <c:numCache>
                <c:formatCode>0.0</c:formatCode>
                <c:ptCount val="18"/>
                <c:pt idx="0">
                  <c:v>10.200000000000001</c:v>
                </c:pt>
                <c:pt idx="1">
                  <c:v>53.25</c:v>
                </c:pt>
                <c:pt idx="2">
                  <c:v>40.800000000000004</c:v>
                </c:pt>
                <c:pt idx="3">
                  <c:v>72.25</c:v>
                </c:pt>
                <c:pt idx="4">
                  <c:v>14.55</c:v>
                </c:pt>
                <c:pt idx="5">
                  <c:v>13.6</c:v>
                </c:pt>
                <c:pt idx="6">
                  <c:v>78.55</c:v>
                </c:pt>
                <c:pt idx="7">
                  <c:v>16.75</c:v>
                </c:pt>
                <c:pt idx="8">
                  <c:v>38.1</c:v>
                </c:pt>
                <c:pt idx="9">
                  <c:v>26.6</c:v>
                </c:pt>
                <c:pt idx="10">
                  <c:v>30.2</c:v>
                </c:pt>
                <c:pt idx="11">
                  <c:v>14.9</c:v>
                </c:pt>
                <c:pt idx="12">
                  <c:v>9.2000000000000011</c:v>
                </c:pt>
                <c:pt idx="13">
                  <c:v>20.2</c:v>
                </c:pt>
                <c:pt idx="14">
                  <c:v>37.6</c:v>
                </c:pt>
                <c:pt idx="15">
                  <c:v>30.25</c:v>
                </c:pt>
                <c:pt idx="16">
                  <c:v>5.7</c:v>
                </c:pt>
                <c:pt idx="17">
                  <c:v>23.35</c:v>
                </c:pt>
              </c:numCache>
            </c:numRef>
          </c:val>
          <c:extLst>
            <c:ext xmlns:c16="http://schemas.microsoft.com/office/drawing/2014/chart" uri="{C3380CC4-5D6E-409C-BE32-E72D297353CC}">
              <c16:uniqueId val="{00000005-D392-4B81-873E-F65B62737FD1}"/>
            </c:ext>
          </c:extLst>
        </c:ser>
        <c:dLbls>
          <c:showLegendKey val="0"/>
          <c:showVal val="0"/>
          <c:showCatName val="0"/>
          <c:showSerName val="0"/>
          <c:showPercent val="0"/>
          <c:showBubbleSize val="0"/>
        </c:dLbls>
        <c:gapWidth val="75"/>
        <c:overlap val="-25"/>
        <c:axId val="214353408"/>
        <c:axId val="214354944"/>
      </c:barChart>
      <c:lineChart>
        <c:grouping val="standard"/>
        <c:varyColors val="0"/>
        <c:ser>
          <c:idx val="6"/>
          <c:order val="6"/>
          <c:tx>
            <c:strRef>
              <c:f>Zn!$D$10</c:f>
              <c:strCache>
                <c:ptCount val="1"/>
                <c:pt idx="0">
                  <c:v>QCVN 03-MT: 2015/BTNMT </c:v>
                </c:pt>
              </c:strCache>
            </c:strRef>
          </c:tx>
          <c:spPr>
            <a:ln w="22225">
              <a:solidFill>
                <a:srgbClr val="FF0000"/>
              </a:solidFill>
            </a:ln>
          </c:spPr>
          <c:marker>
            <c:symbol val="none"/>
          </c:marker>
          <c:cat>
            <c:multiLvlStrRef>
              <c:f>Zn!$E$2:$V$3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Zn!$E$10:$V$10</c:f>
              <c:numCache>
                <c:formatCode>General</c:formatCode>
                <c:ptCount val="18"/>
                <c:pt idx="0">
                  <c:v>200</c:v>
                </c:pt>
                <c:pt idx="1">
                  <c:v>200</c:v>
                </c:pt>
                <c:pt idx="2">
                  <c:v>200</c:v>
                </c:pt>
                <c:pt idx="3">
                  <c:v>200</c:v>
                </c:pt>
                <c:pt idx="4">
                  <c:v>200</c:v>
                </c:pt>
                <c:pt idx="5">
                  <c:v>200</c:v>
                </c:pt>
                <c:pt idx="6">
                  <c:v>200</c:v>
                </c:pt>
                <c:pt idx="7">
                  <c:v>200</c:v>
                </c:pt>
                <c:pt idx="8">
                  <c:v>200</c:v>
                </c:pt>
                <c:pt idx="9">
                  <c:v>200</c:v>
                </c:pt>
                <c:pt idx="10">
                  <c:v>200</c:v>
                </c:pt>
                <c:pt idx="11">
                  <c:v>200</c:v>
                </c:pt>
                <c:pt idx="12">
                  <c:v>200</c:v>
                </c:pt>
                <c:pt idx="13">
                  <c:v>200</c:v>
                </c:pt>
                <c:pt idx="14">
                  <c:v>200</c:v>
                </c:pt>
                <c:pt idx="15">
                  <c:v>200</c:v>
                </c:pt>
                <c:pt idx="16">
                  <c:v>300</c:v>
                </c:pt>
                <c:pt idx="17">
                  <c:v>300</c:v>
                </c:pt>
              </c:numCache>
            </c:numRef>
          </c:val>
          <c:smooth val="0"/>
          <c:extLst>
            <c:ext xmlns:c16="http://schemas.microsoft.com/office/drawing/2014/chart" uri="{C3380CC4-5D6E-409C-BE32-E72D297353CC}">
              <c16:uniqueId val="{00000006-D392-4B81-873E-F65B62737FD1}"/>
            </c:ext>
          </c:extLst>
        </c:ser>
        <c:dLbls>
          <c:showLegendKey val="0"/>
          <c:showVal val="0"/>
          <c:showCatName val="0"/>
          <c:showSerName val="0"/>
          <c:showPercent val="0"/>
          <c:showBubbleSize val="0"/>
        </c:dLbls>
        <c:marker val="1"/>
        <c:smooth val="0"/>
        <c:axId val="214353408"/>
        <c:axId val="214354944"/>
      </c:lineChart>
      <c:catAx>
        <c:axId val="214353408"/>
        <c:scaling>
          <c:orientation val="minMax"/>
        </c:scaling>
        <c:delete val="0"/>
        <c:axPos val="b"/>
        <c:numFmt formatCode="General" sourceLinked="0"/>
        <c:majorTickMark val="none"/>
        <c:minorTickMark val="none"/>
        <c:tickLblPos val="nextTo"/>
        <c:txPr>
          <a:bodyPr/>
          <a:lstStyle/>
          <a:p>
            <a:pPr>
              <a:defRPr lang="vi-VN"/>
            </a:pPr>
            <a:endParaRPr lang="en-US"/>
          </a:p>
        </c:txPr>
        <c:crossAx val="214354944"/>
        <c:crosses val="autoZero"/>
        <c:auto val="1"/>
        <c:lblAlgn val="ctr"/>
        <c:lblOffset val="100"/>
        <c:noMultiLvlLbl val="0"/>
      </c:catAx>
      <c:valAx>
        <c:axId val="214354944"/>
        <c:scaling>
          <c:orientation val="minMax"/>
        </c:scaling>
        <c:delete val="0"/>
        <c:axPos val="l"/>
        <c:majorGridlines/>
        <c:title>
          <c:tx>
            <c:rich>
              <a:bodyPr rot="0" vert="horz"/>
              <a:lstStyle/>
              <a:p>
                <a:pPr>
                  <a:defRPr lang="vi-VN"/>
                </a:pPr>
                <a:r>
                  <a:rPr lang="en-US"/>
                  <a:t>mg/kg</a:t>
                </a:r>
                <a:endParaRPr lang="vi-VN"/>
              </a:p>
            </c:rich>
          </c:tx>
          <c:layout>
            <c:manualLayout>
              <c:xMode val="edge"/>
              <c:yMode val="edge"/>
              <c:x val="8.5842915468899716E-2"/>
              <c:y val="6.4710419914820738E-2"/>
            </c:manualLayout>
          </c:layout>
          <c:overlay val="0"/>
        </c:title>
        <c:numFmt formatCode="0.0" sourceLinked="1"/>
        <c:majorTickMark val="none"/>
        <c:minorTickMark val="none"/>
        <c:tickLblPos val="nextTo"/>
        <c:txPr>
          <a:bodyPr/>
          <a:lstStyle/>
          <a:p>
            <a:pPr>
              <a:defRPr lang="vi-VN"/>
            </a:pPr>
            <a:endParaRPr lang="en-US"/>
          </a:p>
        </c:txPr>
        <c:crossAx val="214353408"/>
        <c:crosses val="autoZero"/>
        <c:crossBetween val="between"/>
      </c:valAx>
    </c:plotArea>
    <c:legend>
      <c:legendPos val="b"/>
      <c:layout>
        <c:manualLayout>
          <c:xMode val="edge"/>
          <c:yMode val="edge"/>
          <c:x val="4.0269989615784006E-2"/>
          <c:y val="0.7738742774455285"/>
          <c:w val="0.95892004153686461"/>
          <c:h val="0.20266531199729118"/>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Hàm lượng Chì</a:t>
            </a:r>
            <a:endParaRPr lang="vi-VN" sz="1400">
              <a:solidFill>
                <a:schemeClr val="bg1"/>
              </a:solidFill>
            </a:endParaRPr>
          </a:p>
        </c:rich>
      </c:tx>
      <c:overlay val="0"/>
    </c:title>
    <c:autoTitleDeleted val="0"/>
    <c:plotArea>
      <c:layout/>
      <c:barChart>
        <c:barDir val="col"/>
        <c:grouping val="clustered"/>
        <c:varyColors val="0"/>
        <c:ser>
          <c:idx val="0"/>
          <c:order val="0"/>
          <c:tx>
            <c:strRef>
              <c:f>Pb!$D$4</c:f>
              <c:strCache>
                <c:ptCount val="1"/>
                <c:pt idx="0">
                  <c:v>Trung bình 2016</c:v>
                </c:pt>
              </c:strCache>
            </c:strRef>
          </c:tx>
          <c:invertIfNegative val="0"/>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Pb!$E$4:$V$4</c:f>
              <c:numCache>
                <c:formatCode>0.0</c:formatCode>
                <c:ptCount val="18"/>
                <c:pt idx="0">
                  <c:v>31.6</c:v>
                </c:pt>
                <c:pt idx="1">
                  <c:v>21</c:v>
                </c:pt>
                <c:pt idx="2">
                  <c:v>17.600000000000001</c:v>
                </c:pt>
                <c:pt idx="3">
                  <c:v>19.8</c:v>
                </c:pt>
                <c:pt idx="4">
                  <c:v>13.8</c:v>
                </c:pt>
                <c:pt idx="9">
                  <c:v>13.8</c:v>
                </c:pt>
                <c:pt idx="11">
                  <c:v>16.899999999999999</c:v>
                </c:pt>
              </c:numCache>
            </c:numRef>
          </c:val>
          <c:extLst>
            <c:ext xmlns:c16="http://schemas.microsoft.com/office/drawing/2014/chart" uri="{C3380CC4-5D6E-409C-BE32-E72D297353CC}">
              <c16:uniqueId val="{00000000-29D1-4817-93E2-2CFC601C3B9A}"/>
            </c:ext>
          </c:extLst>
        </c:ser>
        <c:ser>
          <c:idx val="1"/>
          <c:order val="1"/>
          <c:tx>
            <c:strRef>
              <c:f>Pb!$D$5</c:f>
              <c:strCache>
                <c:ptCount val="1"/>
                <c:pt idx="0">
                  <c:v>Trung bình 2017</c:v>
                </c:pt>
              </c:strCache>
            </c:strRef>
          </c:tx>
          <c:invertIfNegative val="0"/>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Pb!$E$5:$V$5</c:f>
              <c:numCache>
                <c:formatCode>0.0</c:formatCode>
                <c:ptCount val="18"/>
                <c:pt idx="0">
                  <c:v>36.4</c:v>
                </c:pt>
                <c:pt idx="1">
                  <c:v>13.8</c:v>
                </c:pt>
                <c:pt idx="2">
                  <c:v>15.5</c:v>
                </c:pt>
                <c:pt idx="3">
                  <c:v>14.6</c:v>
                </c:pt>
                <c:pt idx="4">
                  <c:v>13.8</c:v>
                </c:pt>
                <c:pt idx="9">
                  <c:v>16.2</c:v>
                </c:pt>
                <c:pt idx="11">
                  <c:v>16.5</c:v>
                </c:pt>
              </c:numCache>
            </c:numRef>
          </c:val>
          <c:extLst>
            <c:ext xmlns:c16="http://schemas.microsoft.com/office/drawing/2014/chart" uri="{C3380CC4-5D6E-409C-BE32-E72D297353CC}">
              <c16:uniqueId val="{00000001-29D1-4817-93E2-2CFC601C3B9A}"/>
            </c:ext>
          </c:extLst>
        </c:ser>
        <c:ser>
          <c:idx val="2"/>
          <c:order val="2"/>
          <c:tx>
            <c:strRef>
              <c:f>Pb!$D$6</c:f>
              <c:strCache>
                <c:ptCount val="1"/>
                <c:pt idx="0">
                  <c:v>Trung bình 2018</c:v>
                </c:pt>
              </c:strCache>
            </c:strRef>
          </c:tx>
          <c:invertIfNegative val="0"/>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Pb!$E$6:$V$6</c:f>
              <c:numCache>
                <c:formatCode>0.0</c:formatCode>
                <c:ptCount val="18"/>
                <c:pt idx="0">
                  <c:v>29.1</c:v>
                </c:pt>
                <c:pt idx="1">
                  <c:v>16.899999999999999</c:v>
                </c:pt>
                <c:pt idx="2">
                  <c:v>13</c:v>
                </c:pt>
                <c:pt idx="3">
                  <c:v>19.38</c:v>
                </c:pt>
                <c:pt idx="4">
                  <c:v>11.7</c:v>
                </c:pt>
                <c:pt idx="5">
                  <c:v>20.5</c:v>
                </c:pt>
                <c:pt idx="9">
                  <c:v>13</c:v>
                </c:pt>
                <c:pt idx="11">
                  <c:v>13</c:v>
                </c:pt>
                <c:pt idx="12">
                  <c:v>36.58</c:v>
                </c:pt>
                <c:pt idx="13">
                  <c:v>26.57</c:v>
                </c:pt>
                <c:pt idx="14">
                  <c:v>14.15</c:v>
                </c:pt>
                <c:pt idx="15">
                  <c:v>14.2</c:v>
                </c:pt>
                <c:pt idx="16">
                  <c:v>13</c:v>
                </c:pt>
                <c:pt idx="17">
                  <c:v>14.850000000000025</c:v>
                </c:pt>
              </c:numCache>
            </c:numRef>
          </c:val>
          <c:extLst>
            <c:ext xmlns:c16="http://schemas.microsoft.com/office/drawing/2014/chart" uri="{C3380CC4-5D6E-409C-BE32-E72D297353CC}">
              <c16:uniqueId val="{00000002-29D1-4817-93E2-2CFC601C3B9A}"/>
            </c:ext>
          </c:extLst>
        </c:ser>
        <c:ser>
          <c:idx val="3"/>
          <c:order val="3"/>
          <c:tx>
            <c:strRef>
              <c:f>Pb!$D$7</c:f>
              <c:strCache>
                <c:ptCount val="1"/>
                <c:pt idx="0">
                  <c:v>Trung bình 2019</c:v>
                </c:pt>
              </c:strCache>
            </c:strRef>
          </c:tx>
          <c:invertIfNegative val="0"/>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Pb!$E$7:$V$7</c:f>
              <c:numCache>
                <c:formatCode>0.0</c:formatCode>
                <c:ptCount val="18"/>
                <c:pt idx="0">
                  <c:v>29.66</c:v>
                </c:pt>
                <c:pt idx="1">
                  <c:v>25.38</c:v>
                </c:pt>
                <c:pt idx="2">
                  <c:v>13.53</c:v>
                </c:pt>
                <c:pt idx="3">
                  <c:v>19.3</c:v>
                </c:pt>
                <c:pt idx="4">
                  <c:v>13</c:v>
                </c:pt>
                <c:pt idx="5">
                  <c:v>13</c:v>
                </c:pt>
                <c:pt idx="6">
                  <c:v>18.18</c:v>
                </c:pt>
                <c:pt idx="7">
                  <c:v>13</c:v>
                </c:pt>
                <c:pt idx="8">
                  <c:v>17.579999999999988</c:v>
                </c:pt>
                <c:pt idx="9">
                  <c:v>13</c:v>
                </c:pt>
                <c:pt idx="10">
                  <c:v>13</c:v>
                </c:pt>
                <c:pt idx="11">
                  <c:v>13</c:v>
                </c:pt>
                <c:pt idx="12">
                  <c:v>49.21</c:v>
                </c:pt>
                <c:pt idx="13">
                  <c:v>15.42</c:v>
                </c:pt>
                <c:pt idx="14">
                  <c:v>13</c:v>
                </c:pt>
                <c:pt idx="15">
                  <c:v>29.57</c:v>
                </c:pt>
                <c:pt idx="16">
                  <c:v>13</c:v>
                </c:pt>
                <c:pt idx="17">
                  <c:v>16.8</c:v>
                </c:pt>
              </c:numCache>
            </c:numRef>
          </c:val>
          <c:extLst>
            <c:ext xmlns:c16="http://schemas.microsoft.com/office/drawing/2014/chart" uri="{C3380CC4-5D6E-409C-BE32-E72D297353CC}">
              <c16:uniqueId val="{00000003-29D1-4817-93E2-2CFC601C3B9A}"/>
            </c:ext>
          </c:extLst>
        </c:ser>
        <c:ser>
          <c:idx val="4"/>
          <c:order val="4"/>
          <c:tx>
            <c:strRef>
              <c:f>Pb!$D$8</c:f>
              <c:strCache>
                <c:ptCount val="1"/>
                <c:pt idx="0">
                  <c:v>Trung bình 2020</c:v>
                </c:pt>
              </c:strCache>
            </c:strRef>
          </c:tx>
          <c:invertIfNegative val="0"/>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Pb!$E$8:$V$8</c:f>
              <c:numCache>
                <c:formatCode>0.0</c:formatCode>
                <c:ptCount val="18"/>
                <c:pt idx="0">
                  <c:v>20.444999999999986</c:v>
                </c:pt>
                <c:pt idx="1">
                  <c:v>21.06</c:v>
                </c:pt>
                <c:pt idx="2">
                  <c:v>17.260000000000002</c:v>
                </c:pt>
                <c:pt idx="3">
                  <c:v>20.355</c:v>
                </c:pt>
                <c:pt idx="4">
                  <c:v>16.149999999999999</c:v>
                </c:pt>
                <c:pt idx="5">
                  <c:v>11.795</c:v>
                </c:pt>
                <c:pt idx="6">
                  <c:v>19.66</c:v>
                </c:pt>
                <c:pt idx="7">
                  <c:v>16.864999999999988</c:v>
                </c:pt>
                <c:pt idx="8">
                  <c:v>15.975000000000025</c:v>
                </c:pt>
                <c:pt idx="9">
                  <c:v>12.48</c:v>
                </c:pt>
                <c:pt idx="10">
                  <c:v>12.48</c:v>
                </c:pt>
                <c:pt idx="11">
                  <c:v>12.48</c:v>
                </c:pt>
                <c:pt idx="12">
                  <c:v>51.13</c:v>
                </c:pt>
                <c:pt idx="13">
                  <c:v>55.120000000000012</c:v>
                </c:pt>
                <c:pt idx="14">
                  <c:v>24.22</c:v>
                </c:pt>
                <c:pt idx="15">
                  <c:v>12.48</c:v>
                </c:pt>
                <c:pt idx="16">
                  <c:v>12.48</c:v>
                </c:pt>
                <c:pt idx="17">
                  <c:v>16.835000000000001</c:v>
                </c:pt>
              </c:numCache>
            </c:numRef>
          </c:val>
          <c:extLst>
            <c:ext xmlns:c16="http://schemas.microsoft.com/office/drawing/2014/chart" uri="{C3380CC4-5D6E-409C-BE32-E72D297353CC}">
              <c16:uniqueId val="{00000004-29D1-4817-93E2-2CFC601C3B9A}"/>
            </c:ext>
          </c:extLst>
        </c:ser>
        <c:ser>
          <c:idx val="5"/>
          <c:order val="5"/>
          <c:tx>
            <c:strRef>
              <c:f>Pb!$D$9</c:f>
              <c:strCache>
                <c:ptCount val="1"/>
                <c:pt idx="0">
                  <c:v>Trung bình 2021</c:v>
                </c:pt>
              </c:strCache>
            </c:strRef>
          </c:tx>
          <c:invertIfNegative val="0"/>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Pb!$E$9:$V$9</c:f>
              <c:numCache>
                <c:formatCode>0.0</c:formatCode>
                <c:ptCount val="18"/>
                <c:pt idx="0">
                  <c:v>14.4</c:v>
                </c:pt>
                <c:pt idx="1">
                  <c:v>17.5</c:v>
                </c:pt>
                <c:pt idx="2">
                  <c:v>14.4</c:v>
                </c:pt>
                <c:pt idx="3">
                  <c:v>22.75</c:v>
                </c:pt>
                <c:pt idx="4">
                  <c:v>14.4</c:v>
                </c:pt>
                <c:pt idx="5">
                  <c:v>14.4</c:v>
                </c:pt>
                <c:pt idx="6">
                  <c:v>27.2</c:v>
                </c:pt>
                <c:pt idx="7">
                  <c:v>14.4</c:v>
                </c:pt>
                <c:pt idx="8">
                  <c:v>14.4</c:v>
                </c:pt>
                <c:pt idx="9">
                  <c:v>14.4</c:v>
                </c:pt>
                <c:pt idx="10">
                  <c:v>18.3</c:v>
                </c:pt>
                <c:pt idx="11">
                  <c:v>17.600000000000001</c:v>
                </c:pt>
                <c:pt idx="12">
                  <c:v>37</c:v>
                </c:pt>
                <c:pt idx="13">
                  <c:v>14.950000000000006</c:v>
                </c:pt>
                <c:pt idx="14">
                  <c:v>24.3</c:v>
                </c:pt>
                <c:pt idx="15">
                  <c:v>20.45</c:v>
                </c:pt>
                <c:pt idx="16">
                  <c:v>14.4</c:v>
                </c:pt>
                <c:pt idx="17">
                  <c:v>22.05</c:v>
                </c:pt>
              </c:numCache>
            </c:numRef>
          </c:val>
          <c:extLst>
            <c:ext xmlns:c16="http://schemas.microsoft.com/office/drawing/2014/chart" uri="{C3380CC4-5D6E-409C-BE32-E72D297353CC}">
              <c16:uniqueId val="{00000005-29D1-4817-93E2-2CFC601C3B9A}"/>
            </c:ext>
          </c:extLst>
        </c:ser>
        <c:dLbls>
          <c:showLegendKey val="0"/>
          <c:showVal val="0"/>
          <c:showCatName val="0"/>
          <c:showSerName val="0"/>
          <c:showPercent val="0"/>
          <c:showBubbleSize val="0"/>
        </c:dLbls>
        <c:gapWidth val="75"/>
        <c:overlap val="-25"/>
        <c:axId val="214438272"/>
        <c:axId val="214439808"/>
      </c:barChart>
      <c:lineChart>
        <c:grouping val="standard"/>
        <c:varyColors val="0"/>
        <c:ser>
          <c:idx val="6"/>
          <c:order val="6"/>
          <c:tx>
            <c:strRef>
              <c:f>Pb!$D$10</c:f>
              <c:strCache>
                <c:ptCount val="1"/>
                <c:pt idx="0">
                  <c:v>QCVN 03-MT: 2015/BTNMT </c:v>
                </c:pt>
              </c:strCache>
            </c:strRef>
          </c:tx>
          <c:spPr>
            <a:ln w="22225">
              <a:solidFill>
                <a:srgbClr val="FF0000"/>
              </a:solidFill>
            </a:ln>
          </c:spPr>
          <c:marker>
            <c:symbol val="none"/>
          </c:marker>
          <c:cat>
            <c:multiLvlStrRef>
              <c:f>Pb!$E$2:$V$3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Pb!$E$10:$V$10</c:f>
              <c:numCache>
                <c:formatCode>General</c:formatCode>
                <c:ptCount val="18"/>
                <c:pt idx="0">
                  <c:v>70</c:v>
                </c:pt>
                <c:pt idx="1">
                  <c:v>70</c:v>
                </c:pt>
                <c:pt idx="2">
                  <c:v>70</c:v>
                </c:pt>
                <c:pt idx="3">
                  <c:v>70</c:v>
                </c:pt>
                <c:pt idx="4">
                  <c:v>70</c:v>
                </c:pt>
                <c:pt idx="5">
                  <c:v>70</c:v>
                </c:pt>
                <c:pt idx="6">
                  <c:v>70</c:v>
                </c:pt>
                <c:pt idx="7">
                  <c:v>70</c:v>
                </c:pt>
                <c:pt idx="8">
                  <c:v>70</c:v>
                </c:pt>
                <c:pt idx="9">
                  <c:v>70</c:v>
                </c:pt>
                <c:pt idx="10">
                  <c:v>70</c:v>
                </c:pt>
                <c:pt idx="11">
                  <c:v>100</c:v>
                </c:pt>
                <c:pt idx="12">
                  <c:v>100</c:v>
                </c:pt>
                <c:pt idx="13">
                  <c:v>100</c:v>
                </c:pt>
                <c:pt idx="14">
                  <c:v>100</c:v>
                </c:pt>
                <c:pt idx="15">
                  <c:v>100</c:v>
                </c:pt>
                <c:pt idx="16">
                  <c:v>300</c:v>
                </c:pt>
                <c:pt idx="17">
                  <c:v>300</c:v>
                </c:pt>
              </c:numCache>
            </c:numRef>
          </c:val>
          <c:smooth val="0"/>
          <c:extLst>
            <c:ext xmlns:c16="http://schemas.microsoft.com/office/drawing/2014/chart" uri="{C3380CC4-5D6E-409C-BE32-E72D297353CC}">
              <c16:uniqueId val="{00000006-29D1-4817-93E2-2CFC601C3B9A}"/>
            </c:ext>
          </c:extLst>
        </c:ser>
        <c:dLbls>
          <c:showLegendKey val="0"/>
          <c:showVal val="0"/>
          <c:showCatName val="0"/>
          <c:showSerName val="0"/>
          <c:showPercent val="0"/>
          <c:showBubbleSize val="0"/>
        </c:dLbls>
        <c:marker val="1"/>
        <c:smooth val="0"/>
        <c:axId val="214438272"/>
        <c:axId val="214439808"/>
      </c:lineChart>
      <c:catAx>
        <c:axId val="214438272"/>
        <c:scaling>
          <c:orientation val="minMax"/>
        </c:scaling>
        <c:delete val="0"/>
        <c:axPos val="b"/>
        <c:numFmt formatCode="General" sourceLinked="0"/>
        <c:majorTickMark val="none"/>
        <c:minorTickMark val="none"/>
        <c:tickLblPos val="nextTo"/>
        <c:txPr>
          <a:bodyPr/>
          <a:lstStyle/>
          <a:p>
            <a:pPr>
              <a:defRPr lang="vi-VN"/>
            </a:pPr>
            <a:endParaRPr lang="en-US"/>
          </a:p>
        </c:txPr>
        <c:crossAx val="214439808"/>
        <c:crosses val="autoZero"/>
        <c:auto val="1"/>
        <c:lblAlgn val="ctr"/>
        <c:lblOffset val="100"/>
        <c:noMultiLvlLbl val="0"/>
      </c:catAx>
      <c:valAx>
        <c:axId val="214439808"/>
        <c:scaling>
          <c:orientation val="minMax"/>
        </c:scaling>
        <c:delete val="0"/>
        <c:axPos val="l"/>
        <c:majorGridlines/>
        <c:title>
          <c:tx>
            <c:rich>
              <a:bodyPr rot="0" vert="horz"/>
              <a:lstStyle/>
              <a:p>
                <a:pPr>
                  <a:defRPr lang="vi-VN"/>
                </a:pPr>
                <a:r>
                  <a:rPr lang="en-US"/>
                  <a:t>mg/kg</a:t>
                </a:r>
                <a:endParaRPr lang="vi-VN"/>
              </a:p>
            </c:rich>
          </c:tx>
          <c:layout>
            <c:manualLayout>
              <c:xMode val="edge"/>
              <c:yMode val="edge"/>
              <c:x val="8.8848939544657682E-2"/>
              <c:y val="6.5277741921604071E-2"/>
            </c:manualLayout>
          </c:layout>
          <c:overlay val="0"/>
        </c:title>
        <c:numFmt formatCode="0.0" sourceLinked="1"/>
        <c:majorTickMark val="none"/>
        <c:minorTickMark val="none"/>
        <c:tickLblPos val="nextTo"/>
        <c:txPr>
          <a:bodyPr/>
          <a:lstStyle/>
          <a:p>
            <a:pPr>
              <a:defRPr lang="vi-VN"/>
            </a:pPr>
            <a:endParaRPr lang="en-US"/>
          </a:p>
        </c:txPr>
        <c:crossAx val="214438272"/>
        <c:crosses val="autoZero"/>
        <c:crossBetween val="between"/>
      </c:valAx>
    </c:plotArea>
    <c:legend>
      <c:legendPos val="b"/>
      <c:layout>
        <c:manualLayout>
          <c:xMode val="edge"/>
          <c:yMode val="edge"/>
          <c:x val="4.0618895240834632E-2"/>
          <c:y val="0.7674621000243822"/>
          <c:w val="0.9593505834601741"/>
          <c:h val="0.19246504023062691"/>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Hàm lượng Đồng</a:t>
            </a:r>
            <a:endParaRPr lang="vi-VN" sz="1400">
              <a:solidFill>
                <a:schemeClr val="bg1"/>
              </a:solidFill>
            </a:endParaRPr>
          </a:p>
        </c:rich>
      </c:tx>
      <c:overlay val="0"/>
    </c:title>
    <c:autoTitleDeleted val="0"/>
    <c:plotArea>
      <c:layout/>
      <c:barChart>
        <c:barDir val="col"/>
        <c:grouping val="clustered"/>
        <c:varyColors val="0"/>
        <c:ser>
          <c:idx val="0"/>
          <c:order val="0"/>
          <c:tx>
            <c:strRef>
              <c:f>Cu!$D$4</c:f>
              <c:strCache>
                <c:ptCount val="1"/>
                <c:pt idx="0">
                  <c:v>Trung bình 2016</c:v>
                </c:pt>
              </c:strCache>
            </c:strRef>
          </c:tx>
          <c:invertIfNegative val="0"/>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Cu!$E$4:$V$4</c:f>
              <c:numCache>
                <c:formatCode>0.0</c:formatCode>
                <c:ptCount val="18"/>
                <c:pt idx="0">
                  <c:v>17.600000000000001</c:v>
                </c:pt>
                <c:pt idx="1">
                  <c:v>15.8</c:v>
                </c:pt>
                <c:pt idx="2">
                  <c:v>10.6</c:v>
                </c:pt>
                <c:pt idx="3">
                  <c:v>14.4</c:v>
                </c:pt>
                <c:pt idx="4">
                  <c:v>6</c:v>
                </c:pt>
                <c:pt idx="9">
                  <c:v>6</c:v>
                </c:pt>
                <c:pt idx="11">
                  <c:v>7.2</c:v>
                </c:pt>
              </c:numCache>
            </c:numRef>
          </c:val>
          <c:extLst>
            <c:ext xmlns:c16="http://schemas.microsoft.com/office/drawing/2014/chart" uri="{C3380CC4-5D6E-409C-BE32-E72D297353CC}">
              <c16:uniqueId val="{00000000-28AC-4EBD-8043-668AEFF15878}"/>
            </c:ext>
          </c:extLst>
        </c:ser>
        <c:ser>
          <c:idx val="1"/>
          <c:order val="1"/>
          <c:tx>
            <c:strRef>
              <c:f>Cu!$D$5</c:f>
              <c:strCache>
                <c:ptCount val="1"/>
                <c:pt idx="0">
                  <c:v>Trung bình 2017</c:v>
                </c:pt>
              </c:strCache>
            </c:strRef>
          </c:tx>
          <c:invertIfNegative val="0"/>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Cu!$E$5:$V$5</c:f>
              <c:numCache>
                <c:formatCode>0.0</c:formatCode>
                <c:ptCount val="18"/>
                <c:pt idx="0">
                  <c:v>15.2</c:v>
                </c:pt>
                <c:pt idx="1">
                  <c:v>18.600000000000001</c:v>
                </c:pt>
                <c:pt idx="2">
                  <c:v>15.3</c:v>
                </c:pt>
                <c:pt idx="3">
                  <c:v>15.2</c:v>
                </c:pt>
                <c:pt idx="4">
                  <c:v>16.600000000000001</c:v>
                </c:pt>
                <c:pt idx="9">
                  <c:v>19.3</c:v>
                </c:pt>
                <c:pt idx="11">
                  <c:v>18.399999999999999</c:v>
                </c:pt>
              </c:numCache>
            </c:numRef>
          </c:val>
          <c:extLst>
            <c:ext xmlns:c16="http://schemas.microsoft.com/office/drawing/2014/chart" uri="{C3380CC4-5D6E-409C-BE32-E72D297353CC}">
              <c16:uniqueId val="{00000001-28AC-4EBD-8043-668AEFF15878}"/>
            </c:ext>
          </c:extLst>
        </c:ser>
        <c:ser>
          <c:idx val="2"/>
          <c:order val="2"/>
          <c:tx>
            <c:strRef>
              <c:f>Cu!$D$6</c:f>
              <c:strCache>
                <c:ptCount val="1"/>
                <c:pt idx="0">
                  <c:v>Trung bình 2018</c:v>
                </c:pt>
              </c:strCache>
            </c:strRef>
          </c:tx>
          <c:invertIfNegative val="0"/>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Cu!$E$6:$V$6</c:f>
              <c:numCache>
                <c:formatCode>0.0</c:formatCode>
                <c:ptCount val="18"/>
                <c:pt idx="0">
                  <c:v>6.48</c:v>
                </c:pt>
                <c:pt idx="1">
                  <c:v>21.24</c:v>
                </c:pt>
                <c:pt idx="2">
                  <c:v>9.1</c:v>
                </c:pt>
                <c:pt idx="3">
                  <c:v>17.12</c:v>
                </c:pt>
                <c:pt idx="4">
                  <c:v>6.88</c:v>
                </c:pt>
                <c:pt idx="5">
                  <c:v>16.5</c:v>
                </c:pt>
                <c:pt idx="9">
                  <c:v>2.9</c:v>
                </c:pt>
                <c:pt idx="11">
                  <c:v>4.3</c:v>
                </c:pt>
                <c:pt idx="12">
                  <c:v>12.75</c:v>
                </c:pt>
                <c:pt idx="13">
                  <c:v>20.43</c:v>
                </c:pt>
                <c:pt idx="14">
                  <c:v>9.0500000000000007</c:v>
                </c:pt>
                <c:pt idx="15">
                  <c:v>7.58</c:v>
                </c:pt>
                <c:pt idx="16">
                  <c:v>2.4</c:v>
                </c:pt>
                <c:pt idx="17">
                  <c:v>7.56</c:v>
                </c:pt>
              </c:numCache>
            </c:numRef>
          </c:val>
          <c:extLst>
            <c:ext xmlns:c16="http://schemas.microsoft.com/office/drawing/2014/chart" uri="{C3380CC4-5D6E-409C-BE32-E72D297353CC}">
              <c16:uniqueId val="{00000002-28AC-4EBD-8043-668AEFF15878}"/>
            </c:ext>
          </c:extLst>
        </c:ser>
        <c:ser>
          <c:idx val="3"/>
          <c:order val="3"/>
          <c:tx>
            <c:strRef>
              <c:f>Cu!$D$7</c:f>
              <c:strCache>
                <c:ptCount val="1"/>
                <c:pt idx="0">
                  <c:v>Trung bình 2019</c:v>
                </c:pt>
              </c:strCache>
            </c:strRef>
          </c:tx>
          <c:invertIfNegative val="0"/>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Cu!$E$7:$V$7</c:f>
              <c:numCache>
                <c:formatCode>0.0</c:formatCode>
                <c:ptCount val="18"/>
                <c:pt idx="0">
                  <c:v>7.8199999999999985</c:v>
                </c:pt>
                <c:pt idx="1">
                  <c:v>25.1</c:v>
                </c:pt>
                <c:pt idx="2">
                  <c:v>14.92</c:v>
                </c:pt>
                <c:pt idx="3">
                  <c:v>15.360000000000024</c:v>
                </c:pt>
                <c:pt idx="4">
                  <c:v>8.18</c:v>
                </c:pt>
                <c:pt idx="5">
                  <c:v>2.8099999999999987</c:v>
                </c:pt>
                <c:pt idx="6">
                  <c:v>21.51</c:v>
                </c:pt>
                <c:pt idx="7">
                  <c:v>3.65</c:v>
                </c:pt>
                <c:pt idx="8">
                  <c:v>20.079999999999988</c:v>
                </c:pt>
                <c:pt idx="9">
                  <c:v>2.4</c:v>
                </c:pt>
                <c:pt idx="10">
                  <c:v>3.58</c:v>
                </c:pt>
                <c:pt idx="11">
                  <c:v>3.2800000000000002</c:v>
                </c:pt>
                <c:pt idx="12">
                  <c:v>16.77</c:v>
                </c:pt>
                <c:pt idx="13">
                  <c:v>16.16</c:v>
                </c:pt>
                <c:pt idx="14">
                  <c:v>2.4</c:v>
                </c:pt>
                <c:pt idx="15">
                  <c:v>20.41</c:v>
                </c:pt>
                <c:pt idx="16">
                  <c:v>2.4</c:v>
                </c:pt>
                <c:pt idx="17">
                  <c:v>7.33</c:v>
                </c:pt>
              </c:numCache>
            </c:numRef>
          </c:val>
          <c:extLst>
            <c:ext xmlns:c16="http://schemas.microsoft.com/office/drawing/2014/chart" uri="{C3380CC4-5D6E-409C-BE32-E72D297353CC}">
              <c16:uniqueId val="{00000003-28AC-4EBD-8043-668AEFF15878}"/>
            </c:ext>
          </c:extLst>
        </c:ser>
        <c:ser>
          <c:idx val="4"/>
          <c:order val="4"/>
          <c:tx>
            <c:strRef>
              <c:f>Cu!$D$8</c:f>
              <c:strCache>
                <c:ptCount val="1"/>
                <c:pt idx="0">
                  <c:v>Trung bình 2020</c:v>
                </c:pt>
              </c:strCache>
            </c:strRef>
          </c:tx>
          <c:invertIfNegative val="0"/>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Cu!$E$8:$V$8</c:f>
              <c:numCache>
                <c:formatCode>0.0</c:formatCode>
                <c:ptCount val="18"/>
                <c:pt idx="0">
                  <c:v>10.355000000000034</c:v>
                </c:pt>
                <c:pt idx="1">
                  <c:v>24.02</c:v>
                </c:pt>
                <c:pt idx="2">
                  <c:v>10.345000000000002</c:v>
                </c:pt>
                <c:pt idx="3">
                  <c:v>16.215</c:v>
                </c:pt>
                <c:pt idx="4">
                  <c:v>6.7350000000000003</c:v>
                </c:pt>
                <c:pt idx="5">
                  <c:v>5.8199999999999985</c:v>
                </c:pt>
                <c:pt idx="6">
                  <c:v>22.414999999999999</c:v>
                </c:pt>
                <c:pt idx="7">
                  <c:v>6.1499999999999995</c:v>
                </c:pt>
                <c:pt idx="8">
                  <c:v>18.035</c:v>
                </c:pt>
                <c:pt idx="9">
                  <c:v>5.8199999999999985</c:v>
                </c:pt>
                <c:pt idx="10">
                  <c:v>5.8199999999999985</c:v>
                </c:pt>
                <c:pt idx="11">
                  <c:v>5.8199999999999985</c:v>
                </c:pt>
                <c:pt idx="12">
                  <c:v>11.8</c:v>
                </c:pt>
                <c:pt idx="13">
                  <c:v>22.830000000000005</c:v>
                </c:pt>
                <c:pt idx="14">
                  <c:v>5.8199999999999985</c:v>
                </c:pt>
                <c:pt idx="15">
                  <c:v>22.73</c:v>
                </c:pt>
                <c:pt idx="16">
                  <c:v>5.8199999999999985</c:v>
                </c:pt>
                <c:pt idx="17">
                  <c:v>7.3149999999999871</c:v>
                </c:pt>
              </c:numCache>
            </c:numRef>
          </c:val>
          <c:extLst>
            <c:ext xmlns:c16="http://schemas.microsoft.com/office/drawing/2014/chart" uri="{C3380CC4-5D6E-409C-BE32-E72D297353CC}">
              <c16:uniqueId val="{00000004-28AC-4EBD-8043-668AEFF15878}"/>
            </c:ext>
          </c:extLst>
        </c:ser>
        <c:ser>
          <c:idx val="5"/>
          <c:order val="5"/>
          <c:tx>
            <c:strRef>
              <c:f>Cu!$D$9</c:f>
              <c:strCache>
                <c:ptCount val="1"/>
                <c:pt idx="0">
                  <c:v>Trung bình 2021</c:v>
                </c:pt>
              </c:strCache>
            </c:strRef>
          </c:tx>
          <c:invertIfNegative val="0"/>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Cu!$E$9:$V$9</c:f>
              <c:numCache>
                <c:formatCode>0.0</c:formatCode>
                <c:ptCount val="18"/>
                <c:pt idx="0">
                  <c:v>6.7</c:v>
                </c:pt>
                <c:pt idx="1">
                  <c:v>21.5</c:v>
                </c:pt>
                <c:pt idx="2">
                  <c:v>11.4</c:v>
                </c:pt>
                <c:pt idx="3">
                  <c:v>19.149999999999999</c:v>
                </c:pt>
                <c:pt idx="4">
                  <c:v>11</c:v>
                </c:pt>
                <c:pt idx="5">
                  <c:v>9</c:v>
                </c:pt>
                <c:pt idx="6">
                  <c:v>25.650000000000031</c:v>
                </c:pt>
                <c:pt idx="7">
                  <c:v>7.35</c:v>
                </c:pt>
                <c:pt idx="8">
                  <c:v>13.450000000000006</c:v>
                </c:pt>
                <c:pt idx="9">
                  <c:v>6.7</c:v>
                </c:pt>
                <c:pt idx="10">
                  <c:v>10.8</c:v>
                </c:pt>
                <c:pt idx="11">
                  <c:v>6.7</c:v>
                </c:pt>
                <c:pt idx="12">
                  <c:v>7.55</c:v>
                </c:pt>
                <c:pt idx="13">
                  <c:v>14</c:v>
                </c:pt>
                <c:pt idx="14">
                  <c:v>11.3</c:v>
                </c:pt>
                <c:pt idx="15">
                  <c:v>33</c:v>
                </c:pt>
                <c:pt idx="16">
                  <c:v>6.7</c:v>
                </c:pt>
                <c:pt idx="17">
                  <c:v>20.6</c:v>
                </c:pt>
              </c:numCache>
            </c:numRef>
          </c:val>
          <c:extLst>
            <c:ext xmlns:c16="http://schemas.microsoft.com/office/drawing/2014/chart" uri="{C3380CC4-5D6E-409C-BE32-E72D297353CC}">
              <c16:uniqueId val="{00000005-28AC-4EBD-8043-668AEFF15878}"/>
            </c:ext>
          </c:extLst>
        </c:ser>
        <c:dLbls>
          <c:showLegendKey val="0"/>
          <c:showVal val="0"/>
          <c:showCatName val="0"/>
          <c:showSerName val="0"/>
          <c:showPercent val="0"/>
          <c:showBubbleSize val="0"/>
        </c:dLbls>
        <c:gapWidth val="75"/>
        <c:overlap val="-25"/>
        <c:axId val="214473728"/>
        <c:axId val="214491904"/>
      </c:barChart>
      <c:lineChart>
        <c:grouping val="standard"/>
        <c:varyColors val="0"/>
        <c:ser>
          <c:idx val="6"/>
          <c:order val="6"/>
          <c:tx>
            <c:strRef>
              <c:f>Cu!$D$10</c:f>
              <c:strCache>
                <c:ptCount val="1"/>
                <c:pt idx="0">
                  <c:v>QCVN 03-MT: 2015/BTNMT </c:v>
                </c:pt>
              </c:strCache>
            </c:strRef>
          </c:tx>
          <c:spPr>
            <a:ln w="22225">
              <a:solidFill>
                <a:srgbClr val="FF0000"/>
              </a:solidFill>
            </a:ln>
          </c:spPr>
          <c:marker>
            <c:symbol val="none"/>
          </c:marker>
          <c:cat>
            <c:multiLvlStrRef>
              <c:f>Cu!$E$2:$V$3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Cu!$E$10:$V$10</c:f>
              <c:numCache>
                <c:formatCode>General</c:formatCode>
                <c:ptCount val="18"/>
                <c:pt idx="0">
                  <c:v>100</c:v>
                </c:pt>
                <c:pt idx="1">
                  <c:v>100</c:v>
                </c:pt>
                <c:pt idx="2">
                  <c:v>100</c:v>
                </c:pt>
                <c:pt idx="3">
                  <c:v>100</c:v>
                </c:pt>
                <c:pt idx="4">
                  <c:v>100</c:v>
                </c:pt>
                <c:pt idx="5">
                  <c:v>100</c:v>
                </c:pt>
                <c:pt idx="6">
                  <c:v>100</c:v>
                </c:pt>
                <c:pt idx="7">
                  <c:v>100</c:v>
                </c:pt>
                <c:pt idx="8">
                  <c:v>100</c:v>
                </c:pt>
                <c:pt idx="9">
                  <c:v>100</c:v>
                </c:pt>
                <c:pt idx="10">
                  <c:v>100</c:v>
                </c:pt>
                <c:pt idx="11">
                  <c:v>150</c:v>
                </c:pt>
                <c:pt idx="12">
                  <c:v>150</c:v>
                </c:pt>
                <c:pt idx="13">
                  <c:v>150</c:v>
                </c:pt>
                <c:pt idx="14">
                  <c:v>150</c:v>
                </c:pt>
                <c:pt idx="15">
                  <c:v>150</c:v>
                </c:pt>
                <c:pt idx="16">
                  <c:v>300</c:v>
                </c:pt>
                <c:pt idx="17">
                  <c:v>300</c:v>
                </c:pt>
              </c:numCache>
            </c:numRef>
          </c:val>
          <c:smooth val="0"/>
          <c:extLst>
            <c:ext xmlns:c16="http://schemas.microsoft.com/office/drawing/2014/chart" uri="{C3380CC4-5D6E-409C-BE32-E72D297353CC}">
              <c16:uniqueId val="{00000006-28AC-4EBD-8043-668AEFF15878}"/>
            </c:ext>
          </c:extLst>
        </c:ser>
        <c:dLbls>
          <c:showLegendKey val="0"/>
          <c:showVal val="0"/>
          <c:showCatName val="0"/>
          <c:showSerName val="0"/>
          <c:showPercent val="0"/>
          <c:showBubbleSize val="0"/>
        </c:dLbls>
        <c:marker val="1"/>
        <c:smooth val="0"/>
        <c:axId val="214473728"/>
        <c:axId val="214491904"/>
      </c:lineChart>
      <c:catAx>
        <c:axId val="214473728"/>
        <c:scaling>
          <c:orientation val="minMax"/>
        </c:scaling>
        <c:delete val="0"/>
        <c:axPos val="b"/>
        <c:numFmt formatCode="General" sourceLinked="0"/>
        <c:majorTickMark val="none"/>
        <c:minorTickMark val="none"/>
        <c:tickLblPos val="nextTo"/>
        <c:txPr>
          <a:bodyPr/>
          <a:lstStyle/>
          <a:p>
            <a:pPr>
              <a:defRPr lang="vi-VN"/>
            </a:pPr>
            <a:endParaRPr lang="en-US"/>
          </a:p>
        </c:txPr>
        <c:crossAx val="214491904"/>
        <c:crosses val="autoZero"/>
        <c:auto val="1"/>
        <c:lblAlgn val="ctr"/>
        <c:lblOffset val="100"/>
        <c:noMultiLvlLbl val="0"/>
      </c:catAx>
      <c:valAx>
        <c:axId val="214491904"/>
        <c:scaling>
          <c:orientation val="minMax"/>
        </c:scaling>
        <c:delete val="0"/>
        <c:axPos val="l"/>
        <c:majorGridlines/>
        <c:title>
          <c:tx>
            <c:rich>
              <a:bodyPr rot="0" vert="horz"/>
              <a:lstStyle/>
              <a:p>
                <a:pPr>
                  <a:defRPr lang="vi-VN"/>
                </a:pPr>
                <a:r>
                  <a:rPr lang="en-US"/>
                  <a:t>mg/kg</a:t>
                </a:r>
                <a:endParaRPr lang="vi-VN"/>
              </a:p>
            </c:rich>
          </c:tx>
          <c:layout>
            <c:manualLayout>
              <c:xMode val="edge"/>
              <c:yMode val="edge"/>
              <c:x val="4.6802721088435549E-2"/>
              <c:y val="7.6206620005832795E-2"/>
            </c:manualLayout>
          </c:layout>
          <c:overlay val="0"/>
        </c:title>
        <c:numFmt formatCode="0.0" sourceLinked="1"/>
        <c:majorTickMark val="none"/>
        <c:minorTickMark val="none"/>
        <c:tickLblPos val="nextTo"/>
        <c:txPr>
          <a:bodyPr/>
          <a:lstStyle/>
          <a:p>
            <a:pPr>
              <a:defRPr lang="vi-VN"/>
            </a:pPr>
            <a:endParaRPr lang="en-US"/>
          </a:p>
        </c:txPr>
        <c:crossAx val="214473728"/>
        <c:crosses val="autoZero"/>
        <c:crossBetween val="between"/>
      </c:valAx>
    </c:plotArea>
    <c:legend>
      <c:legendPos val="b"/>
      <c:layout>
        <c:manualLayout>
          <c:xMode val="edge"/>
          <c:yMode val="edge"/>
          <c:x val="1.7601985798286895E-2"/>
          <c:y val="0.77602928581295749"/>
          <c:w val="0.96479586563307906"/>
          <c:h val="0.18186545102914808"/>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vi-VN" sz="1400"/>
            </a:pPr>
            <a:r>
              <a:rPr lang="en-US" sz="1400">
                <a:solidFill>
                  <a:schemeClr val="bg1"/>
                </a:solidFill>
              </a:rPr>
              <a:t>Hàm lượng Cadimi</a:t>
            </a:r>
            <a:endParaRPr lang="vi-VN" sz="1400">
              <a:solidFill>
                <a:schemeClr val="bg1"/>
              </a:solidFill>
            </a:endParaRPr>
          </a:p>
        </c:rich>
      </c:tx>
      <c:overlay val="0"/>
    </c:title>
    <c:autoTitleDeleted val="0"/>
    <c:plotArea>
      <c:layout/>
      <c:barChart>
        <c:barDir val="col"/>
        <c:grouping val="clustered"/>
        <c:varyColors val="0"/>
        <c:ser>
          <c:idx val="0"/>
          <c:order val="0"/>
          <c:tx>
            <c:strRef>
              <c:f>Cd!$D$4</c:f>
              <c:strCache>
                <c:ptCount val="1"/>
                <c:pt idx="0">
                  <c:v>Trung bình 2016</c:v>
                </c:pt>
              </c:strCache>
            </c:strRef>
          </c:tx>
          <c:invertIfNegative val="0"/>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Cd!$E$4:$V$4</c:f>
              <c:numCache>
                <c:formatCode>0.0</c:formatCode>
                <c:ptCount val="18"/>
                <c:pt idx="0">
                  <c:v>0.70000000000000062</c:v>
                </c:pt>
                <c:pt idx="1">
                  <c:v>0.70000000000000062</c:v>
                </c:pt>
                <c:pt idx="2">
                  <c:v>0.70000000000000062</c:v>
                </c:pt>
                <c:pt idx="3">
                  <c:v>0.70000000000000062</c:v>
                </c:pt>
                <c:pt idx="4">
                  <c:v>0.70000000000000062</c:v>
                </c:pt>
                <c:pt idx="9">
                  <c:v>0.70000000000000062</c:v>
                </c:pt>
                <c:pt idx="11">
                  <c:v>0.70000000000000062</c:v>
                </c:pt>
              </c:numCache>
            </c:numRef>
          </c:val>
          <c:extLst>
            <c:ext xmlns:c16="http://schemas.microsoft.com/office/drawing/2014/chart" uri="{C3380CC4-5D6E-409C-BE32-E72D297353CC}">
              <c16:uniqueId val="{00000000-B9F5-4561-993F-66DDB55D13EF}"/>
            </c:ext>
          </c:extLst>
        </c:ser>
        <c:ser>
          <c:idx val="1"/>
          <c:order val="1"/>
          <c:tx>
            <c:strRef>
              <c:f>Cd!$D$5</c:f>
              <c:strCache>
                <c:ptCount val="1"/>
                <c:pt idx="0">
                  <c:v>Trung bình 2017</c:v>
                </c:pt>
              </c:strCache>
            </c:strRef>
          </c:tx>
          <c:invertIfNegative val="0"/>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Cd!$E$5:$V$5</c:f>
              <c:numCache>
                <c:formatCode>0.0</c:formatCode>
                <c:ptCount val="18"/>
                <c:pt idx="0">
                  <c:v>0.70000000000000062</c:v>
                </c:pt>
                <c:pt idx="1">
                  <c:v>0.70000000000000062</c:v>
                </c:pt>
                <c:pt idx="2">
                  <c:v>0.70000000000000062</c:v>
                </c:pt>
                <c:pt idx="3">
                  <c:v>0.70000000000000062</c:v>
                </c:pt>
                <c:pt idx="4">
                  <c:v>0.70000000000000062</c:v>
                </c:pt>
                <c:pt idx="9">
                  <c:v>0.70000000000000062</c:v>
                </c:pt>
                <c:pt idx="11">
                  <c:v>0.70000000000000062</c:v>
                </c:pt>
              </c:numCache>
            </c:numRef>
          </c:val>
          <c:extLst>
            <c:ext xmlns:c16="http://schemas.microsoft.com/office/drawing/2014/chart" uri="{C3380CC4-5D6E-409C-BE32-E72D297353CC}">
              <c16:uniqueId val="{00000001-B9F5-4561-993F-66DDB55D13EF}"/>
            </c:ext>
          </c:extLst>
        </c:ser>
        <c:ser>
          <c:idx val="2"/>
          <c:order val="2"/>
          <c:tx>
            <c:strRef>
              <c:f>Cd!$D$6</c:f>
              <c:strCache>
                <c:ptCount val="1"/>
                <c:pt idx="0">
                  <c:v>Trung bình 2018</c:v>
                </c:pt>
              </c:strCache>
            </c:strRef>
          </c:tx>
          <c:invertIfNegative val="0"/>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Cd!$E$6:$V$6</c:f>
              <c:numCache>
                <c:formatCode>0.0</c:formatCode>
                <c:ptCount val="18"/>
                <c:pt idx="0">
                  <c:v>0.8</c:v>
                </c:pt>
                <c:pt idx="1">
                  <c:v>0.8</c:v>
                </c:pt>
                <c:pt idx="2">
                  <c:v>0.8</c:v>
                </c:pt>
                <c:pt idx="3">
                  <c:v>0.8</c:v>
                </c:pt>
                <c:pt idx="4">
                  <c:v>0.8</c:v>
                </c:pt>
                <c:pt idx="5">
                  <c:v>0.8</c:v>
                </c:pt>
                <c:pt idx="9">
                  <c:v>0.8</c:v>
                </c:pt>
                <c:pt idx="11">
                  <c:v>0.8</c:v>
                </c:pt>
                <c:pt idx="12">
                  <c:v>0.8</c:v>
                </c:pt>
                <c:pt idx="13">
                  <c:v>0.8</c:v>
                </c:pt>
                <c:pt idx="14">
                  <c:v>0.8</c:v>
                </c:pt>
                <c:pt idx="15">
                  <c:v>0.8</c:v>
                </c:pt>
                <c:pt idx="16">
                  <c:v>0.8</c:v>
                </c:pt>
                <c:pt idx="17">
                  <c:v>0.8</c:v>
                </c:pt>
              </c:numCache>
            </c:numRef>
          </c:val>
          <c:extLst>
            <c:ext xmlns:c16="http://schemas.microsoft.com/office/drawing/2014/chart" uri="{C3380CC4-5D6E-409C-BE32-E72D297353CC}">
              <c16:uniqueId val="{00000002-B9F5-4561-993F-66DDB55D13EF}"/>
            </c:ext>
          </c:extLst>
        </c:ser>
        <c:ser>
          <c:idx val="3"/>
          <c:order val="3"/>
          <c:tx>
            <c:strRef>
              <c:f>Cd!$D$7</c:f>
              <c:strCache>
                <c:ptCount val="1"/>
                <c:pt idx="0">
                  <c:v>Trung bình 2019</c:v>
                </c:pt>
              </c:strCache>
            </c:strRef>
          </c:tx>
          <c:invertIfNegative val="0"/>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Cd!$E$7:$V$7</c:f>
              <c:numCache>
                <c:formatCode>0.0</c:formatCode>
                <c:ptCount val="18"/>
                <c:pt idx="0">
                  <c:v>0.8</c:v>
                </c:pt>
                <c:pt idx="1">
                  <c:v>0.8</c:v>
                </c:pt>
                <c:pt idx="2">
                  <c:v>0.8</c:v>
                </c:pt>
                <c:pt idx="3">
                  <c:v>0.8</c:v>
                </c:pt>
                <c:pt idx="4">
                  <c:v>0.8</c:v>
                </c:pt>
                <c:pt idx="5">
                  <c:v>0.8</c:v>
                </c:pt>
                <c:pt idx="6">
                  <c:v>0.8</c:v>
                </c:pt>
                <c:pt idx="7">
                  <c:v>0.8</c:v>
                </c:pt>
                <c:pt idx="8">
                  <c:v>0.8</c:v>
                </c:pt>
                <c:pt idx="9">
                  <c:v>0.8</c:v>
                </c:pt>
                <c:pt idx="10">
                  <c:v>0.8</c:v>
                </c:pt>
                <c:pt idx="11">
                  <c:v>0.8</c:v>
                </c:pt>
                <c:pt idx="12">
                  <c:v>0.8</c:v>
                </c:pt>
                <c:pt idx="13">
                  <c:v>0.8</c:v>
                </c:pt>
                <c:pt idx="14">
                  <c:v>0.8</c:v>
                </c:pt>
                <c:pt idx="15">
                  <c:v>0.8</c:v>
                </c:pt>
                <c:pt idx="16">
                  <c:v>0.8</c:v>
                </c:pt>
                <c:pt idx="17">
                  <c:v>0.8</c:v>
                </c:pt>
              </c:numCache>
            </c:numRef>
          </c:val>
          <c:extLst>
            <c:ext xmlns:c16="http://schemas.microsoft.com/office/drawing/2014/chart" uri="{C3380CC4-5D6E-409C-BE32-E72D297353CC}">
              <c16:uniqueId val="{00000003-B9F5-4561-993F-66DDB55D13EF}"/>
            </c:ext>
          </c:extLst>
        </c:ser>
        <c:ser>
          <c:idx val="4"/>
          <c:order val="4"/>
          <c:tx>
            <c:strRef>
              <c:f>Cd!$D$8</c:f>
              <c:strCache>
                <c:ptCount val="1"/>
                <c:pt idx="0">
                  <c:v>Trung bình 2020</c:v>
                </c:pt>
              </c:strCache>
            </c:strRef>
          </c:tx>
          <c:invertIfNegative val="0"/>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Cd!$E$8:$V$8</c:f>
              <c:numCache>
                <c:formatCode>0.0</c:formatCode>
                <c:ptCount val="18"/>
                <c:pt idx="0">
                  <c:v>0.85000000000000064</c:v>
                </c:pt>
                <c:pt idx="1">
                  <c:v>0.85000000000000064</c:v>
                </c:pt>
                <c:pt idx="2">
                  <c:v>0.85000000000000064</c:v>
                </c:pt>
                <c:pt idx="3">
                  <c:v>0.85000000000000064</c:v>
                </c:pt>
                <c:pt idx="4">
                  <c:v>0.85000000000000064</c:v>
                </c:pt>
                <c:pt idx="5">
                  <c:v>0.85000000000000064</c:v>
                </c:pt>
                <c:pt idx="6">
                  <c:v>0.85000000000000064</c:v>
                </c:pt>
                <c:pt idx="7">
                  <c:v>0.85000000000000064</c:v>
                </c:pt>
                <c:pt idx="8">
                  <c:v>0.85000000000000064</c:v>
                </c:pt>
                <c:pt idx="9">
                  <c:v>0.85000000000000064</c:v>
                </c:pt>
                <c:pt idx="10">
                  <c:v>0.85000000000000064</c:v>
                </c:pt>
                <c:pt idx="11">
                  <c:v>0.85000000000000064</c:v>
                </c:pt>
                <c:pt idx="12">
                  <c:v>0.85000000000000064</c:v>
                </c:pt>
                <c:pt idx="13">
                  <c:v>0.85000000000000064</c:v>
                </c:pt>
                <c:pt idx="14">
                  <c:v>0.85000000000000064</c:v>
                </c:pt>
                <c:pt idx="15">
                  <c:v>0.85000000000000064</c:v>
                </c:pt>
                <c:pt idx="16">
                  <c:v>0.85000000000000064</c:v>
                </c:pt>
                <c:pt idx="17">
                  <c:v>0.85000000000000064</c:v>
                </c:pt>
              </c:numCache>
            </c:numRef>
          </c:val>
          <c:extLst>
            <c:ext xmlns:c16="http://schemas.microsoft.com/office/drawing/2014/chart" uri="{C3380CC4-5D6E-409C-BE32-E72D297353CC}">
              <c16:uniqueId val="{00000004-B9F5-4561-993F-66DDB55D13EF}"/>
            </c:ext>
          </c:extLst>
        </c:ser>
        <c:ser>
          <c:idx val="5"/>
          <c:order val="5"/>
          <c:tx>
            <c:strRef>
              <c:f>Cd!$D$9</c:f>
              <c:strCache>
                <c:ptCount val="1"/>
                <c:pt idx="0">
                  <c:v>Trung bình 2021</c:v>
                </c:pt>
              </c:strCache>
            </c:strRef>
          </c:tx>
          <c:invertIfNegative val="0"/>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Cd!$E$9:$V$9</c:f>
              <c:numCache>
                <c:formatCode>0.0</c:formatCode>
                <c:ptCount val="18"/>
                <c:pt idx="0">
                  <c:v>0.9</c:v>
                </c:pt>
                <c:pt idx="1">
                  <c:v>0.9</c:v>
                </c:pt>
                <c:pt idx="2">
                  <c:v>0.9</c:v>
                </c:pt>
                <c:pt idx="3">
                  <c:v>0.9</c:v>
                </c:pt>
                <c:pt idx="4">
                  <c:v>0.9</c:v>
                </c:pt>
                <c:pt idx="5">
                  <c:v>0.9</c:v>
                </c:pt>
                <c:pt idx="6">
                  <c:v>0.9</c:v>
                </c:pt>
                <c:pt idx="7">
                  <c:v>0.9</c:v>
                </c:pt>
                <c:pt idx="8">
                  <c:v>0.9</c:v>
                </c:pt>
                <c:pt idx="9">
                  <c:v>0.9</c:v>
                </c:pt>
                <c:pt idx="10">
                  <c:v>0.9</c:v>
                </c:pt>
                <c:pt idx="11">
                  <c:v>0.9</c:v>
                </c:pt>
                <c:pt idx="12">
                  <c:v>0.9</c:v>
                </c:pt>
                <c:pt idx="13">
                  <c:v>0.9</c:v>
                </c:pt>
                <c:pt idx="14">
                  <c:v>0.9</c:v>
                </c:pt>
                <c:pt idx="15">
                  <c:v>0.9</c:v>
                </c:pt>
                <c:pt idx="16">
                  <c:v>0.9</c:v>
                </c:pt>
                <c:pt idx="17">
                  <c:v>0.9</c:v>
                </c:pt>
              </c:numCache>
            </c:numRef>
          </c:val>
          <c:extLst>
            <c:ext xmlns:c16="http://schemas.microsoft.com/office/drawing/2014/chart" uri="{C3380CC4-5D6E-409C-BE32-E72D297353CC}">
              <c16:uniqueId val="{00000005-B9F5-4561-993F-66DDB55D13EF}"/>
            </c:ext>
          </c:extLst>
        </c:ser>
        <c:dLbls>
          <c:showLegendKey val="0"/>
          <c:showVal val="0"/>
          <c:showCatName val="0"/>
          <c:showSerName val="0"/>
          <c:showPercent val="0"/>
          <c:showBubbleSize val="0"/>
        </c:dLbls>
        <c:gapWidth val="75"/>
        <c:overlap val="-25"/>
        <c:axId val="214554496"/>
        <c:axId val="214556032"/>
      </c:barChart>
      <c:lineChart>
        <c:grouping val="standard"/>
        <c:varyColors val="0"/>
        <c:ser>
          <c:idx val="6"/>
          <c:order val="6"/>
          <c:tx>
            <c:strRef>
              <c:f>Cd!$D$10</c:f>
              <c:strCache>
                <c:ptCount val="1"/>
                <c:pt idx="0">
                  <c:v>QCVN 03-MT: 2015/BTNMT </c:v>
                </c:pt>
              </c:strCache>
            </c:strRef>
          </c:tx>
          <c:spPr>
            <a:ln w="22225">
              <a:solidFill>
                <a:srgbClr val="FF0000"/>
              </a:solidFill>
            </a:ln>
          </c:spPr>
          <c:marker>
            <c:symbol val="none"/>
          </c:marker>
          <c:cat>
            <c:multiLvlStrRef>
              <c:f>Cd!$E$2:$V$3</c:f>
              <c:multiLvlStrCache>
                <c:ptCount val="18"/>
                <c:lvl>
                  <c:pt idx="0">
                    <c:v>Đ1</c:v>
                  </c:pt>
                  <c:pt idx="1">
                    <c:v>Đ2</c:v>
                  </c:pt>
                  <c:pt idx="2">
                    <c:v>Đ3</c:v>
                  </c:pt>
                  <c:pt idx="3">
                    <c:v>Đ7</c:v>
                  </c:pt>
                  <c:pt idx="4">
                    <c:v>Đ8</c:v>
                  </c:pt>
                  <c:pt idx="5">
                    <c:v>Đ12</c:v>
                  </c:pt>
                  <c:pt idx="6">
                    <c:v>Đ15</c:v>
                  </c:pt>
                  <c:pt idx="7">
                    <c:v>Đ17</c:v>
                  </c:pt>
                  <c:pt idx="8">
                    <c:v>Đ18</c:v>
                  </c:pt>
                  <c:pt idx="9">
                    <c:v>Đ5</c:v>
                  </c:pt>
                  <c:pt idx="10">
                    <c:v>Đ16</c:v>
                  </c:pt>
                  <c:pt idx="11">
                    <c:v>Đ4</c:v>
                  </c:pt>
                  <c:pt idx="12">
                    <c:v>Đ9</c:v>
                  </c:pt>
                  <c:pt idx="13">
                    <c:v>Đ10</c:v>
                  </c:pt>
                  <c:pt idx="14">
                    <c:v>Đ11</c:v>
                  </c:pt>
                  <c:pt idx="15">
                    <c:v>Đ13</c:v>
                  </c:pt>
                  <c:pt idx="16">
                    <c:v>Đ6</c:v>
                  </c:pt>
                  <c:pt idx="17">
                    <c:v>Đ14</c:v>
                  </c:pt>
                </c:lvl>
                <c:lvl>
                  <c:pt idx="0">
                    <c:v>Đất nông nghiệp</c:v>
                  </c:pt>
                  <c:pt idx="9">
                    <c:v>Đất dân sinh</c:v>
                  </c:pt>
                  <c:pt idx="11">
                    <c:v>Đất lâm nghiệp</c:v>
                  </c:pt>
                  <c:pt idx="16">
                    <c:v>Đất công nghiệp</c:v>
                  </c:pt>
                </c:lvl>
              </c:multiLvlStrCache>
            </c:multiLvlStrRef>
          </c:cat>
          <c:val>
            <c:numRef>
              <c:f>Cd!$E$10:$V$10</c:f>
              <c:numCache>
                <c:formatCode>General</c:formatCode>
                <c:ptCount val="18"/>
                <c:pt idx="0">
                  <c:v>1.5</c:v>
                </c:pt>
                <c:pt idx="1">
                  <c:v>1.5</c:v>
                </c:pt>
                <c:pt idx="2">
                  <c:v>1.5</c:v>
                </c:pt>
                <c:pt idx="3">
                  <c:v>1.5</c:v>
                </c:pt>
                <c:pt idx="4">
                  <c:v>1.5</c:v>
                </c:pt>
                <c:pt idx="5">
                  <c:v>1.5</c:v>
                </c:pt>
                <c:pt idx="6">
                  <c:v>1.5</c:v>
                </c:pt>
                <c:pt idx="7">
                  <c:v>1.5</c:v>
                </c:pt>
                <c:pt idx="8">
                  <c:v>1.5</c:v>
                </c:pt>
                <c:pt idx="9">
                  <c:v>2</c:v>
                </c:pt>
                <c:pt idx="10">
                  <c:v>2</c:v>
                </c:pt>
                <c:pt idx="11">
                  <c:v>3</c:v>
                </c:pt>
                <c:pt idx="12">
                  <c:v>3</c:v>
                </c:pt>
                <c:pt idx="13">
                  <c:v>3</c:v>
                </c:pt>
                <c:pt idx="14">
                  <c:v>3</c:v>
                </c:pt>
                <c:pt idx="15">
                  <c:v>3</c:v>
                </c:pt>
                <c:pt idx="16">
                  <c:v>10</c:v>
                </c:pt>
                <c:pt idx="17">
                  <c:v>10</c:v>
                </c:pt>
              </c:numCache>
            </c:numRef>
          </c:val>
          <c:smooth val="0"/>
          <c:extLst>
            <c:ext xmlns:c16="http://schemas.microsoft.com/office/drawing/2014/chart" uri="{C3380CC4-5D6E-409C-BE32-E72D297353CC}">
              <c16:uniqueId val="{00000006-B9F5-4561-993F-66DDB55D13EF}"/>
            </c:ext>
          </c:extLst>
        </c:ser>
        <c:dLbls>
          <c:showLegendKey val="0"/>
          <c:showVal val="0"/>
          <c:showCatName val="0"/>
          <c:showSerName val="0"/>
          <c:showPercent val="0"/>
          <c:showBubbleSize val="0"/>
        </c:dLbls>
        <c:marker val="1"/>
        <c:smooth val="0"/>
        <c:axId val="214554496"/>
        <c:axId val="214556032"/>
      </c:lineChart>
      <c:catAx>
        <c:axId val="214554496"/>
        <c:scaling>
          <c:orientation val="minMax"/>
        </c:scaling>
        <c:delete val="0"/>
        <c:axPos val="b"/>
        <c:numFmt formatCode="General" sourceLinked="0"/>
        <c:majorTickMark val="none"/>
        <c:minorTickMark val="none"/>
        <c:tickLblPos val="nextTo"/>
        <c:txPr>
          <a:bodyPr/>
          <a:lstStyle/>
          <a:p>
            <a:pPr>
              <a:defRPr lang="vi-VN"/>
            </a:pPr>
            <a:endParaRPr lang="en-US"/>
          </a:p>
        </c:txPr>
        <c:crossAx val="214556032"/>
        <c:crosses val="autoZero"/>
        <c:auto val="1"/>
        <c:lblAlgn val="ctr"/>
        <c:lblOffset val="100"/>
        <c:noMultiLvlLbl val="0"/>
      </c:catAx>
      <c:valAx>
        <c:axId val="214556032"/>
        <c:scaling>
          <c:orientation val="minMax"/>
        </c:scaling>
        <c:delete val="0"/>
        <c:axPos val="l"/>
        <c:majorGridlines/>
        <c:title>
          <c:tx>
            <c:rich>
              <a:bodyPr rot="0" vert="horz"/>
              <a:lstStyle/>
              <a:p>
                <a:pPr>
                  <a:defRPr lang="vi-VN"/>
                </a:pPr>
                <a:r>
                  <a:rPr lang="en-US"/>
                  <a:t>mg/kg</a:t>
                </a:r>
                <a:endParaRPr lang="vi-VN"/>
              </a:p>
            </c:rich>
          </c:tx>
          <c:layout>
            <c:manualLayout>
              <c:xMode val="edge"/>
              <c:yMode val="edge"/>
              <c:x val="4.6015712682379348E-2"/>
              <c:y val="8.5465879265092234E-2"/>
            </c:manualLayout>
          </c:layout>
          <c:overlay val="0"/>
        </c:title>
        <c:numFmt formatCode="0.0" sourceLinked="1"/>
        <c:majorTickMark val="none"/>
        <c:minorTickMark val="none"/>
        <c:tickLblPos val="nextTo"/>
        <c:txPr>
          <a:bodyPr/>
          <a:lstStyle/>
          <a:p>
            <a:pPr>
              <a:defRPr lang="vi-VN"/>
            </a:pPr>
            <a:endParaRPr lang="en-US"/>
          </a:p>
        </c:txPr>
        <c:crossAx val="214554496"/>
        <c:crosses val="autoZero"/>
        <c:crossBetween val="between"/>
      </c:valAx>
    </c:plotArea>
    <c:legend>
      <c:legendPos val="b"/>
      <c:layout>
        <c:manualLayout>
          <c:xMode val="edge"/>
          <c:yMode val="edge"/>
          <c:x val="3.9141104294478535E-2"/>
          <c:y val="0.78783101580387749"/>
          <c:w val="0.94216768916155358"/>
          <c:h val="0.17316189199754289"/>
        </c:manualLayout>
      </c:layout>
      <c:overlay val="0"/>
      <c:txPr>
        <a:bodyPr/>
        <a:lstStyle/>
        <a:p>
          <a:pPr>
            <a:defRPr lang="vi-VN"/>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'Sông Hương'!$B$18</c:f>
              <c:strCache>
                <c:ptCount val="1"/>
                <c:pt idx="0">
                  <c:v>2016</c:v>
                </c:pt>
              </c:strCache>
            </c:strRef>
          </c:tx>
          <c:invertIfNegative val="0"/>
          <c:dLbls>
            <c:delete val="1"/>
          </c:dLbls>
          <c:cat>
            <c:strRef>
              <c:f>'Sông Hương'!$C$17:$K$17</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Hương'!$C$18:$K$18</c:f>
              <c:numCache>
                <c:formatCode>0.0</c:formatCode>
                <c:ptCount val="9"/>
                <c:pt idx="0">
                  <c:v>5.9</c:v>
                </c:pt>
                <c:pt idx="1">
                  <c:v>5.2</c:v>
                </c:pt>
                <c:pt idx="2">
                  <c:v>6.6</c:v>
                </c:pt>
                <c:pt idx="3">
                  <c:v>6.5</c:v>
                </c:pt>
                <c:pt idx="4">
                  <c:v>7.7</c:v>
                </c:pt>
                <c:pt idx="5">
                  <c:v>0</c:v>
                </c:pt>
                <c:pt idx="6">
                  <c:v>7.1</c:v>
                </c:pt>
                <c:pt idx="7">
                  <c:v>5.0999999999999996</c:v>
                </c:pt>
                <c:pt idx="8">
                  <c:v>0</c:v>
                </c:pt>
              </c:numCache>
            </c:numRef>
          </c:val>
          <c:extLst>
            <c:ext xmlns:c16="http://schemas.microsoft.com/office/drawing/2014/chart" uri="{C3380CC4-5D6E-409C-BE32-E72D297353CC}">
              <c16:uniqueId val="{00000000-6B32-414A-835E-5B4313729738}"/>
            </c:ext>
          </c:extLst>
        </c:ser>
        <c:ser>
          <c:idx val="1"/>
          <c:order val="1"/>
          <c:tx>
            <c:strRef>
              <c:f>'Sông Hương'!$B$19</c:f>
              <c:strCache>
                <c:ptCount val="1"/>
                <c:pt idx="0">
                  <c:v>2017</c:v>
                </c:pt>
              </c:strCache>
            </c:strRef>
          </c:tx>
          <c:invertIfNegative val="0"/>
          <c:dLbls>
            <c:delete val="1"/>
          </c:dLbls>
          <c:cat>
            <c:strRef>
              <c:f>'Sông Hương'!$C$17:$K$17</c:f>
              <c:strCache>
                <c:ptCount val="9"/>
                <c:pt idx="0">
                  <c:v>NSTT3</c:v>
                </c:pt>
                <c:pt idx="1">
                  <c:v>NSHT1</c:v>
                </c:pt>
                <c:pt idx="2">
                  <c:v>NSH1</c:v>
                </c:pt>
                <c:pt idx="3">
                  <c:v>NSH3</c:v>
                </c:pt>
                <c:pt idx="4">
                  <c:v>NSH5</c:v>
                </c:pt>
                <c:pt idx="5">
                  <c:v>NSH8</c:v>
                </c:pt>
                <c:pt idx="6">
                  <c:v>NSH6</c:v>
                </c:pt>
                <c:pt idx="7">
                  <c:v>NSH7</c:v>
                </c:pt>
                <c:pt idx="8">
                  <c:v>NSH9</c:v>
                </c:pt>
              </c:strCache>
            </c:strRef>
          </c:cat>
          <c:val>
            <c:numRef>
              <c:f>'Sông Hương'!$C$19:$K$19</c:f>
              <c:numCache>
                <c:formatCode>0.0</c:formatCode>
                <c:ptCount val="9"/>
                <c:pt idx="0">
                  <c:v>4.0999999999999996</c:v>
                </c:pt>
                <c:pt idx="1">
                  <c:v>8.7000000000000011</c:v>
                </c:pt>
                <c:pt idx="2">
                  <c:v>8.4</c:v>
                </c:pt>
                <c:pt idx="3">
                  <c:v>11.4</c:v>
                </c:pt>
                <c:pt idx="4">
                  <c:v>7.2</c:v>
                </c:pt>
                <c:pt idx="5">
                  <c:v>9.6</c:v>
                </c:pt>
                <c:pt idx="6">
                  <c:v>5.4</c:v>
                </c:pt>
                <c:pt idx="7">
                  <c:v>6.8</c:v>
                </c:pt>
                <c:pt idx="8">
                  <c:v>0</c:v>
                </c:pt>
              </c:numCache>
            </c:numRef>
          </c:val>
          <c:extLst>
            <c:ext xmlns:c16="http://schemas.microsoft.com/office/drawing/2014/chart" uri="{C3380CC4-5D6E-409C-BE32-E72D297353CC}">
              <c16:uniqueId val="{00000001-6B32-414A-835E-5B4313729738}"/>
            </c:ext>
          </c:extLst>
        </c:ser>
        <c:ser>
          <c:idx val="2"/>
          <c:order val="2"/>
          <c:tx>
            <c:strRef>
              <c:f>'Sông Hương'!$B$20</c:f>
              <c:strCache>
                <c:ptCount val="1"/>
                <c:pt idx="0">
                  <c:v>2018</c:v>
                </c:pt>
              </c:strCache>
            </c:strRef>
          </c:tx>
          <c:invertIfNegative val="0"/>
          <c:dLbls>
            <c:delete val="1"/>
          </c:dLbls>
          <c:cat>
            <c:strRef>
              <c:f>'Sông Hương'!$C$17:$K$17</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Hương'!$C$20:$K$20</c:f>
              <c:numCache>
                <c:formatCode>0.0</c:formatCode>
                <c:ptCount val="9"/>
                <c:pt idx="0">
                  <c:v>3.84</c:v>
                </c:pt>
                <c:pt idx="1">
                  <c:v>6.96</c:v>
                </c:pt>
                <c:pt idx="2">
                  <c:v>4.4800000000000004</c:v>
                </c:pt>
                <c:pt idx="3">
                  <c:v>4.4800000000000004</c:v>
                </c:pt>
                <c:pt idx="4">
                  <c:v>4.9400000000000004</c:v>
                </c:pt>
                <c:pt idx="5">
                  <c:v>2.8</c:v>
                </c:pt>
                <c:pt idx="6">
                  <c:v>5.76</c:v>
                </c:pt>
                <c:pt idx="7">
                  <c:v>5.04</c:v>
                </c:pt>
                <c:pt idx="8">
                  <c:v>6.64</c:v>
                </c:pt>
              </c:numCache>
            </c:numRef>
          </c:val>
          <c:extLst>
            <c:ext xmlns:c16="http://schemas.microsoft.com/office/drawing/2014/chart" uri="{C3380CC4-5D6E-409C-BE32-E72D297353CC}">
              <c16:uniqueId val="{00000002-6B32-414A-835E-5B4313729738}"/>
            </c:ext>
          </c:extLst>
        </c:ser>
        <c:ser>
          <c:idx val="4"/>
          <c:order val="3"/>
          <c:tx>
            <c:strRef>
              <c:f>'Sông Hương'!$B$22</c:f>
              <c:strCache>
                <c:ptCount val="1"/>
                <c:pt idx="0">
                  <c:v>2020</c:v>
                </c:pt>
              </c:strCache>
            </c:strRef>
          </c:tx>
          <c:invertIfNegative val="0"/>
          <c:dLbls>
            <c:delete val="1"/>
          </c:dLbls>
          <c:cat>
            <c:strRef>
              <c:f>'Sông Hương'!$C$17:$K$17</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Hương'!$C$22:$K$22</c:f>
              <c:numCache>
                <c:formatCode>0.0</c:formatCode>
                <c:ptCount val="9"/>
                <c:pt idx="0">
                  <c:v>14.8</c:v>
                </c:pt>
                <c:pt idx="1">
                  <c:v>18.399999999999999</c:v>
                </c:pt>
                <c:pt idx="2">
                  <c:v>13.3</c:v>
                </c:pt>
                <c:pt idx="3">
                  <c:v>15.4</c:v>
                </c:pt>
                <c:pt idx="4">
                  <c:v>17.04</c:v>
                </c:pt>
                <c:pt idx="5">
                  <c:v>17.64</c:v>
                </c:pt>
                <c:pt idx="6">
                  <c:v>14.78</c:v>
                </c:pt>
                <c:pt idx="7">
                  <c:v>17.079999999999988</c:v>
                </c:pt>
                <c:pt idx="8">
                  <c:v>19.36</c:v>
                </c:pt>
              </c:numCache>
            </c:numRef>
          </c:val>
          <c:extLst>
            <c:ext xmlns:c16="http://schemas.microsoft.com/office/drawing/2014/chart" uri="{C3380CC4-5D6E-409C-BE32-E72D297353CC}">
              <c16:uniqueId val="{00000003-6B32-414A-835E-5B4313729738}"/>
            </c:ext>
          </c:extLst>
        </c:ser>
        <c:ser>
          <c:idx val="5"/>
          <c:order val="4"/>
          <c:tx>
            <c:strRef>
              <c:f>'Sông Hương'!$B$23</c:f>
              <c:strCache>
                <c:ptCount val="1"/>
                <c:pt idx="0">
                  <c:v>2021</c:v>
                </c:pt>
              </c:strCache>
            </c:strRef>
          </c:tx>
          <c:invertIfNegative val="0"/>
          <c:dLbls>
            <c:delete val="1"/>
          </c:dLbls>
          <c:cat>
            <c:strRef>
              <c:f>'Sông Hương'!$C$17:$K$17</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Hương'!$C$23:$K$23</c:f>
              <c:numCache>
                <c:formatCode>0.0</c:formatCode>
                <c:ptCount val="9"/>
                <c:pt idx="0">
                  <c:v>21.36</c:v>
                </c:pt>
                <c:pt idx="1">
                  <c:v>27.72</c:v>
                </c:pt>
                <c:pt idx="2">
                  <c:v>17.079999999999988</c:v>
                </c:pt>
                <c:pt idx="3">
                  <c:v>20.399999999999999</c:v>
                </c:pt>
                <c:pt idx="4">
                  <c:v>28.02</c:v>
                </c:pt>
                <c:pt idx="5">
                  <c:v>28.479999999999986</c:v>
                </c:pt>
                <c:pt idx="6">
                  <c:v>19.84</c:v>
                </c:pt>
                <c:pt idx="7">
                  <c:v>20.68</c:v>
                </c:pt>
                <c:pt idx="8">
                  <c:v>8.7200000000000024</c:v>
                </c:pt>
              </c:numCache>
            </c:numRef>
          </c:val>
          <c:extLst>
            <c:ext xmlns:c16="http://schemas.microsoft.com/office/drawing/2014/chart" uri="{C3380CC4-5D6E-409C-BE32-E72D297353CC}">
              <c16:uniqueId val="{00000004-6B32-414A-835E-5B4313729738}"/>
            </c:ext>
          </c:extLst>
        </c:ser>
        <c:dLbls>
          <c:showLegendKey val="0"/>
          <c:showVal val="1"/>
          <c:showCatName val="0"/>
          <c:showSerName val="0"/>
          <c:showPercent val="0"/>
          <c:showBubbleSize val="0"/>
        </c:dLbls>
        <c:gapWidth val="75"/>
        <c:axId val="157951104"/>
        <c:axId val="157981696"/>
      </c:barChart>
      <c:lineChart>
        <c:grouping val="standard"/>
        <c:varyColors val="0"/>
        <c:ser>
          <c:idx val="6"/>
          <c:order val="5"/>
          <c:tx>
            <c:strRef>
              <c:f>'Sông Hương'!$M$55</c:f>
              <c:strCache>
                <c:ptCount val="1"/>
                <c:pt idx="0">
                  <c:v>QCVN 08-MT:2015/BTNMT, cột A1</c:v>
                </c:pt>
              </c:strCache>
            </c:strRef>
          </c:tx>
          <c:spPr>
            <a:ln>
              <a:solidFill>
                <a:srgbClr val="FF0000"/>
              </a:solidFill>
            </a:ln>
          </c:spPr>
          <c:marker>
            <c:symbol val="none"/>
          </c:marker>
          <c:dLbls>
            <c:delete val="1"/>
          </c:dLbls>
          <c:val>
            <c:numRef>
              <c:f>'Sông Hương'!$N$55:$V$55</c:f>
              <c:numCache>
                <c:formatCode>0.0</c:formatCode>
                <c:ptCount val="9"/>
                <c:pt idx="0">
                  <c:v>20</c:v>
                </c:pt>
                <c:pt idx="1">
                  <c:v>20</c:v>
                </c:pt>
                <c:pt idx="2">
                  <c:v>20</c:v>
                </c:pt>
                <c:pt idx="3">
                  <c:v>20</c:v>
                </c:pt>
                <c:pt idx="4">
                  <c:v>20</c:v>
                </c:pt>
                <c:pt idx="5">
                  <c:v>20</c:v>
                </c:pt>
                <c:pt idx="6">
                  <c:v>20</c:v>
                </c:pt>
                <c:pt idx="7">
                  <c:v>20</c:v>
                </c:pt>
                <c:pt idx="8">
                  <c:v>20</c:v>
                </c:pt>
              </c:numCache>
            </c:numRef>
          </c:val>
          <c:smooth val="0"/>
          <c:extLst>
            <c:ext xmlns:c16="http://schemas.microsoft.com/office/drawing/2014/chart" uri="{C3380CC4-5D6E-409C-BE32-E72D297353CC}">
              <c16:uniqueId val="{00000005-6B32-414A-835E-5B4313729738}"/>
            </c:ext>
          </c:extLst>
        </c:ser>
        <c:ser>
          <c:idx val="3"/>
          <c:order val="6"/>
          <c:tx>
            <c:strRef>
              <c:f>'Sông Hương'!$M$56</c:f>
              <c:strCache>
                <c:ptCount val="1"/>
                <c:pt idx="0">
                  <c:v>QCVN 08-MT:2015/BTNMT, cột A2</c:v>
                </c:pt>
              </c:strCache>
            </c:strRef>
          </c:tx>
          <c:spPr>
            <a:ln>
              <a:solidFill>
                <a:srgbClr val="7030A0"/>
              </a:solidFill>
            </a:ln>
          </c:spPr>
          <c:marker>
            <c:symbol val="none"/>
          </c:marker>
          <c:dLbls>
            <c:delete val="1"/>
          </c:dLbls>
          <c:val>
            <c:numRef>
              <c:f>'Sông Hương'!$N$56:$V$56</c:f>
              <c:numCache>
                <c:formatCode>0.0</c:formatCode>
                <c:ptCount val="9"/>
                <c:pt idx="0">
                  <c:v>30</c:v>
                </c:pt>
                <c:pt idx="1">
                  <c:v>30</c:v>
                </c:pt>
                <c:pt idx="2">
                  <c:v>30</c:v>
                </c:pt>
                <c:pt idx="3">
                  <c:v>30</c:v>
                </c:pt>
                <c:pt idx="4">
                  <c:v>30</c:v>
                </c:pt>
                <c:pt idx="5">
                  <c:v>30</c:v>
                </c:pt>
                <c:pt idx="6">
                  <c:v>30</c:v>
                </c:pt>
                <c:pt idx="7">
                  <c:v>30</c:v>
                </c:pt>
                <c:pt idx="8">
                  <c:v>30</c:v>
                </c:pt>
              </c:numCache>
            </c:numRef>
          </c:val>
          <c:smooth val="1"/>
          <c:extLst>
            <c:ext xmlns:c16="http://schemas.microsoft.com/office/drawing/2014/chart" uri="{C3380CC4-5D6E-409C-BE32-E72D297353CC}">
              <c16:uniqueId val="{00000006-6B32-414A-835E-5B4313729738}"/>
            </c:ext>
          </c:extLst>
        </c:ser>
        <c:dLbls>
          <c:showLegendKey val="0"/>
          <c:showVal val="1"/>
          <c:showCatName val="0"/>
          <c:showSerName val="0"/>
          <c:showPercent val="0"/>
          <c:showBubbleSize val="0"/>
        </c:dLbls>
        <c:marker val="1"/>
        <c:smooth val="0"/>
        <c:axId val="157951104"/>
        <c:axId val="157981696"/>
      </c:lineChart>
      <c:catAx>
        <c:axId val="157951104"/>
        <c:scaling>
          <c:orientation val="minMax"/>
        </c:scaling>
        <c:delete val="0"/>
        <c:axPos val="b"/>
        <c:numFmt formatCode="General" sourceLinked="0"/>
        <c:majorTickMark val="none"/>
        <c:minorTickMark val="none"/>
        <c:tickLblPos val="nextTo"/>
        <c:txPr>
          <a:bodyPr/>
          <a:lstStyle/>
          <a:p>
            <a:pPr>
              <a:defRPr sz="1200" b="1"/>
            </a:pPr>
            <a:endParaRPr lang="en-US"/>
          </a:p>
        </c:txPr>
        <c:crossAx val="157981696"/>
        <c:crosses val="autoZero"/>
        <c:auto val="1"/>
        <c:lblAlgn val="ctr"/>
        <c:lblOffset val="100"/>
        <c:noMultiLvlLbl val="0"/>
      </c:catAx>
      <c:valAx>
        <c:axId val="157981696"/>
        <c:scaling>
          <c:orientation val="minMax"/>
        </c:scaling>
        <c:delete val="0"/>
        <c:axPos val="l"/>
        <c:majorGridlines/>
        <c:title>
          <c:tx>
            <c:rich>
              <a:bodyPr rot="-5400000" vert="horz"/>
              <a:lstStyle/>
              <a:p>
                <a:pPr>
                  <a:defRPr sz="1200"/>
                </a:pPr>
                <a:r>
                  <a:rPr lang="en-US" sz="1200"/>
                  <a:t>TSS (mg/l)</a:t>
                </a:r>
              </a:p>
            </c:rich>
          </c:tx>
          <c:overlay val="0"/>
        </c:title>
        <c:numFmt formatCode="0.0" sourceLinked="1"/>
        <c:majorTickMark val="none"/>
        <c:minorTickMark val="none"/>
        <c:tickLblPos val="nextTo"/>
        <c:txPr>
          <a:bodyPr/>
          <a:lstStyle/>
          <a:p>
            <a:pPr>
              <a:defRPr b="1"/>
            </a:pPr>
            <a:endParaRPr lang="en-US"/>
          </a:p>
        </c:txPr>
        <c:crossAx val="157951104"/>
        <c:crosses val="autoZero"/>
        <c:crossBetween val="between"/>
      </c:valAx>
    </c:plotArea>
    <c:legend>
      <c:legendPos val="b"/>
      <c:overlay val="0"/>
      <c:txPr>
        <a:bodyPr/>
        <a:lstStyle/>
        <a:p>
          <a:pPr>
            <a:defRPr sz="1000" b="1"/>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'Chi lưu sông Hương'!$B$23</c:f>
              <c:strCache>
                <c:ptCount val="1"/>
                <c:pt idx="0">
                  <c:v>2016</c:v>
                </c:pt>
              </c:strCache>
            </c:strRef>
          </c:tx>
          <c:invertIfNegative val="0"/>
          <c:cat>
            <c:strRef>
              <c:f>'Chi lưu sông Hương'!$C$22:$J$22</c:f>
              <c:strCache>
                <c:ptCount val="8"/>
                <c:pt idx="0">
                  <c:v>NSĐB</c:v>
                </c:pt>
                <c:pt idx="1">
                  <c:v>NSBY</c:v>
                </c:pt>
                <c:pt idx="2">
                  <c:v>NSKV</c:v>
                </c:pt>
                <c:pt idx="3">
                  <c:v>NSAC</c:v>
                </c:pt>
                <c:pt idx="4">
                  <c:v>NSLN</c:v>
                </c:pt>
                <c:pt idx="5">
                  <c:v>NSNH1</c:v>
                </c:pt>
                <c:pt idx="6">
                  <c:v>NSNH2</c:v>
                </c:pt>
                <c:pt idx="7">
                  <c:v>NSNY</c:v>
                </c:pt>
              </c:strCache>
            </c:strRef>
          </c:cat>
          <c:val>
            <c:numRef>
              <c:f>'Chi lưu sông Hương'!$C$23:$J$23</c:f>
              <c:numCache>
                <c:formatCode>0.0</c:formatCode>
                <c:ptCount val="8"/>
                <c:pt idx="0">
                  <c:v>6.8</c:v>
                </c:pt>
                <c:pt idx="1">
                  <c:v>10.6</c:v>
                </c:pt>
                <c:pt idx="2">
                  <c:v>7.2</c:v>
                </c:pt>
                <c:pt idx="3">
                  <c:v>10.7</c:v>
                </c:pt>
                <c:pt idx="4">
                  <c:v>9.4</c:v>
                </c:pt>
                <c:pt idx="5">
                  <c:v>47.9</c:v>
                </c:pt>
                <c:pt idx="6">
                  <c:v>37.200000000000003</c:v>
                </c:pt>
                <c:pt idx="7">
                  <c:v>6.6</c:v>
                </c:pt>
              </c:numCache>
            </c:numRef>
          </c:val>
          <c:extLst>
            <c:ext xmlns:c16="http://schemas.microsoft.com/office/drawing/2014/chart" uri="{C3380CC4-5D6E-409C-BE32-E72D297353CC}">
              <c16:uniqueId val="{00000000-AD7E-43FC-B588-84431066FBB5}"/>
            </c:ext>
          </c:extLst>
        </c:ser>
        <c:ser>
          <c:idx val="1"/>
          <c:order val="1"/>
          <c:tx>
            <c:strRef>
              <c:f>'Chi lưu sông Hương'!$B$24</c:f>
              <c:strCache>
                <c:ptCount val="1"/>
                <c:pt idx="0">
                  <c:v>2017</c:v>
                </c:pt>
              </c:strCache>
            </c:strRef>
          </c:tx>
          <c:invertIfNegative val="0"/>
          <c:cat>
            <c:strRef>
              <c:f>'Chi lưu sông Hương'!$C$22:$J$22</c:f>
              <c:strCache>
                <c:ptCount val="8"/>
                <c:pt idx="0">
                  <c:v>NSĐB</c:v>
                </c:pt>
                <c:pt idx="1">
                  <c:v>NSBY</c:v>
                </c:pt>
                <c:pt idx="2">
                  <c:v>NSKV</c:v>
                </c:pt>
                <c:pt idx="3">
                  <c:v>NSAC</c:v>
                </c:pt>
                <c:pt idx="4">
                  <c:v>NSLN</c:v>
                </c:pt>
                <c:pt idx="5">
                  <c:v>NSNH1</c:v>
                </c:pt>
                <c:pt idx="6">
                  <c:v>NSNH2</c:v>
                </c:pt>
                <c:pt idx="7">
                  <c:v>NSNY</c:v>
                </c:pt>
              </c:strCache>
            </c:strRef>
          </c:cat>
          <c:val>
            <c:numRef>
              <c:f>'Chi lưu sông Hương'!$C$24:$J$24</c:f>
              <c:numCache>
                <c:formatCode>0.0</c:formatCode>
                <c:ptCount val="8"/>
                <c:pt idx="0">
                  <c:v>9.3000000000000007</c:v>
                </c:pt>
                <c:pt idx="1">
                  <c:v>9.1</c:v>
                </c:pt>
                <c:pt idx="2">
                  <c:v>7.8</c:v>
                </c:pt>
                <c:pt idx="3">
                  <c:v>8.4</c:v>
                </c:pt>
                <c:pt idx="4">
                  <c:v>16.2</c:v>
                </c:pt>
                <c:pt idx="5">
                  <c:v>25.1</c:v>
                </c:pt>
                <c:pt idx="6">
                  <c:v>23.6</c:v>
                </c:pt>
                <c:pt idx="7">
                  <c:v>9.1</c:v>
                </c:pt>
              </c:numCache>
            </c:numRef>
          </c:val>
          <c:extLst>
            <c:ext xmlns:c16="http://schemas.microsoft.com/office/drawing/2014/chart" uri="{C3380CC4-5D6E-409C-BE32-E72D297353CC}">
              <c16:uniqueId val="{00000001-AD7E-43FC-B588-84431066FBB5}"/>
            </c:ext>
          </c:extLst>
        </c:ser>
        <c:ser>
          <c:idx val="2"/>
          <c:order val="2"/>
          <c:tx>
            <c:strRef>
              <c:f>'Chi lưu sông Hương'!$B$25</c:f>
              <c:strCache>
                <c:ptCount val="1"/>
                <c:pt idx="0">
                  <c:v>2018</c:v>
                </c:pt>
              </c:strCache>
            </c:strRef>
          </c:tx>
          <c:invertIfNegative val="0"/>
          <c:cat>
            <c:strRef>
              <c:f>'Chi lưu sông Hương'!$C$22:$J$22</c:f>
              <c:strCache>
                <c:ptCount val="8"/>
                <c:pt idx="0">
                  <c:v>NSĐB</c:v>
                </c:pt>
                <c:pt idx="1">
                  <c:v>NSBY</c:v>
                </c:pt>
                <c:pt idx="2">
                  <c:v>NSKV</c:v>
                </c:pt>
                <c:pt idx="3">
                  <c:v>NSAC</c:v>
                </c:pt>
                <c:pt idx="4">
                  <c:v>NSLN</c:v>
                </c:pt>
                <c:pt idx="5">
                  <c:v>NSNH1</c:v>
                </c:pt>
                <c:pt idx="6">
                  <c:v>NSNH2</c:v>
                </c:pt>
                <c:pt idx="7">
                  <c:v>NSNY</c:v>
                </c:pt>
              </c:strCache>
            </c:strRef>
          </c:cat>
          <c:val>
            <c:numRef>
              <c:f>'Chi lưu sông Hương'!$C$25:$J$25</c:f>
              <c:numCache>
                <c:formatCode>0.0</c:formatCode>
                <c:ptCount val="8"/>
                <c:pt idx="0">
                  <c:v>12.42</c:v>
                </c:pt>
                <c:pt idx="1">
                  <c:v>9.5400000000000009</c:v>
                </c:pt>
                <c:pt idx="2">
                  <c:v>8.9600000000000026</c:v>
                </c:pt>
                <c:pt idx="3">
                  <c:v>4.4400000000000004</c:v>
                </c:pt>
                <c:pt idx="4">
                  <c:v>12.8</c:v>
                </c:pt>
                <c:pt idx="5">
                  <c:v>23.9</c:v>
                </c:pt>
                <c:pt idx="6">
                  <c:v>32.96</c:v>
                </c:pt>
                <c:pt idx="7">
                  <c:v>9.7800000000000011</c:v>
                </c:pt>
              </c:numCache>
            </c:numRef>
          </c:val>
          <c:extLst>
            <c:ext xmlns:c16="http://schemas.microsoft.com/office/drawing/2014/chart" uri="{C3380CC4-5D6E-409C-BE32-E72D297353CC}">
              <c16:uniqueId val="{00000002-AD7E-43FC-B588-84431066FBB5}"/>
            </c:ext>
          </c:extLst>
        </c:ser>
        <c:ser>
          <c:idx val="3"/>
          <c:order val="3"/>
          <c:tx>
            <c:strRef>
              <c:f>'Chi lưu sông Hương'!$B$26</c:f>
              <c:strCache>
                <c:ptCount val="1"/>
                <c:pt idx="0">
                  <c:v>2019</c:v>
                </c:pt>
              </c:strCache>
            </c:strRef>
          </c:tx>
          <c:invertIfNegative val="0"/>
          <c:cat>
            <c:strRef>
              <c:f>'Chi lưu sông Hương'!$C$22:$J$22</c:f>
              <c:strCache>
                <c:ptCount val="8"/>
                <c:pt idx="0">
                  <c:v>NSĐB</c:v>
                </c:pt>
                <c:pt idx="1">
                  <c:v>NSBY</c:v>
                </c:pt>
                <c:pt idx="2">
                  <c:v>NSKV</c:v>
                </c:pt>
                <c:pt idx="3">
                  <c:v>NSAC</c:v>
                </c:pt>
                <c:pt idx="4">
                  <c:v>NSLN</c:v>
                </c:pt>
                <c:pt idx="5">
                  <c:v>NSNH1</c:v>
                </c:pt>
                <c:pt idx="6">
                  <c:v>NSNH2</c:v>
                </c:pt>
                <c:pt idx="7">
                  <c:v>NSNY</c:v>
                </c:pt>
              </c:strCache>
            </c:strRef>
          </c:cat>
          <c:val>
            <c:numRef>
              <c:f>'Chi lưu sông Hương'!$C$26:$J$26</c:f>
              <c:numCache>
                <c:formatCode>0.0</c:formatCode>
                <c:ptCount val="8"/>
                <c:pt idx="0">
                  <c:v>6.94</c:v>
                </c:pt>
                <c:pt idx="1">
                  <c:v>10.440000000000001</c:v>
                </c:pt>
                <c:pt idx="2">
                  <c:v>8.3200000000000021</c:v>
                </c:pt>
                <c:pt idx="3">
                  <c:v>10</c:v>
                </c:pt>
                <c:pt idx="4">
                  <c:v>10.72</c:v>
                </c:pt>
                <c:pt idx="5">
                  <c:v>28.1</c:v>
                </c:pt>
                <c:pt idx="6">
                  <c:v>49.820000000000007</c:v>
                </c:pt>
                <c:pt idx="7">
                  <c:v>3.7600000000000002</c:v>
                </c:pt>
              </c:numCache>
            </c:numRef>
          </c:val>
          <c:extLst>
            <c:ext xmlns:c16="http://schemas.microsoft.com/office/drawing/2014/chart" uri="{C3380CC4-5D6E-409C-BE32-E72D297353CC}">
              <c16:uniqueId val="{00000003-AD7E-43FC-B588-84431066FBB5}"/>
            </c:ext>
          </c:extLst>
        </c:ser>
        <c:ser>
          <c:idx val="4"/>
          <c:order val="4"/>
          <c:tx>
            <c:strRef>
              <c:f>'Chi lưu sông Hương'!$B$27</c:f>
              <c:strCache>
                <c:ptCount val="1"/>
                <c:pt idx="0">
                  <c:v>2020</c:v>
                </c:pt>
              </c:strCache>
            </c:strRef>
          </c:tx>
          <c:invertIfNegative val="0"/>
          <c:cat>
            <c:strRef>
              <c:f>'Chi lưu sông Hương'!$C$22:$J$22</c:f>
              <c:strCache>
                <c:ptCount val="8"/>
                <c:pt idx="0">
                  <c:v>NSĐB</c:v>
                </c:pt>
                <c:pt idx="1">
                  <c:v>NSBY</c:v>
                </c:pt>
                <c:pt idx="2">
                  <c:v>NSKV</c:v>
                </c:pt>
                <c:pt idx="3">
                  <c:v>NSAC</c:v>
                </c:pt>
                <c:pt idx="4">
                  <c:v>NSLN</c:v>
                </c:pt>
                <c:pt idx="5">
                  <c:v>NSNH1</c:v>
                </c:pt>
                <c:pt idx="6">
                  <c:v>NSNH2</c:v>
                </c:pt>
                <c:pt idx="7">
                  <c:v>NSNY</c:v>
                </c:pt>
              </c:strCache>
            </c:strRef>
          </c:cat>
          <c:val>
            <c:numRef>
              <c:f>'Chi lưu sông Hương'!$C$27:$J$27</c:f>
              <c:numCache>
                <c:formatCode>0.0</c:formatCode>
                <c:ptCount val="8"/>
                <c:pt idx="0">
                  <c:v>18</c:v>
                </c:pt>
                <c:pt idx="1">
                  <c:v>18.420000000000002</c:v>
                </c:pt>
                <c:pt idx="2">
                  <c:v>21</c:v>
                </c:pt>
                <c:pt idx="3">
                  <c:v>8.8000000000000007</c:v>
                </c:pt>
                <c:pt idx="4">
                  <c:v>24.12</c:v>
                </c:pt>
                <c:pt idx="5">
                  <c:v>37.86</c:v>
                </c:pt>
                <c:pt idx="6">
                  <c:v>43.1</c:v>
                </c:pt>
                <c:pt idx="7">
                  <c:v>18.839999999999996</c:v>
                </c:pt>
              </c:numCache>
            </c:numRef>
          </c:val>
          <c:extLst>
            <c:ext xmlns:c16="http://schemas.microsoft.com/office/drawing/2014/chart" uri="{C3380CC4-5D6E-409C-BE32-E72D297353CC}">
              <c16:uniqueId val="{00000004-AD7E-43FC-B588-84431066FBB5}"/>
            </c:ext>
          </c:extLst>
        </c:ser>
        <c:ser>
          <c:idx val="5"/>
          <c:order val="5"/>
          <c:tx>
            <c:strRef>
              <c:f>'Chi lưu sông Hương'!$B$28</c:f>
              <c:strCache>
                <c:ptCount val="1"/>
                <c:pt idx="0">
                  <c:v>2021</c:v>
                </c:pt>
              </c:strCache>
            </c:strRef>
          </c:tx>
          <c:invertIfNegative val="0"/>
          <c:cat>
            <c:strRef>
              <c:f>'Chi lưu sông Hương'!$C$22:$J$22</c:f>
              <c:strCache>
                <c:ptCount val="8"/>
                <c:pt idx="0">
                  <c:v>NSĐB</c:v>
                </c:pt>
                <c:pt idx="1">
                  <c:v>NSBY</c:v>
                </c:pt>
                <c:pt idx="2">
                  <c:v>NSKV</c:v>
                </c:pt>
                <c:pt idx="3">
                  <c:v>NSAC</c:v>
                </c:pt>
                <c:pt idx="4">
                  <c:v>NSLN</c:v>
                </c:pt>
                <c:pt idx="5">
                  <c:v>NSNH1</c:v>
                </c:pt>
                <c:pt idx="6">
                  <c:v>NSNH2</c:v>
                </c:pt>
                <c:pt idx="7">
                  <c:v>NSNY</c:v>
                </c:pt>
              </c:strCache>
            </c:strRef>
          </c:cat>
          <c:val>
            <c:numRef>
              <c:f>'Chi lưu sông Hương'!$C$28:$J$28</c:f>
              <c:numCache>
                <c:formatCode>0.0</c:formatCode>
                <c:ptCount val="8"/>
                <c:pt idx="0">
                  <c:v>30.919999999999987</c:v>
                </c:pt>
                <c:pt idx="1">
                  <c:v>21.6</c:v>
                </c:pt>
                <c:pt idx="2">
                  <c:v>30.12</c:v>
                </c:pt>
                <c:pt idx="3">
                  <c:v>13.28</c:v>
                </c:pt>
                <c:pt idx="4">
                  <c:v>10</c:v>
                </c:pt>
                <c:pt idx="5">
                  <c:v>6</c:v>
                </c:pt>
                <c:pt idx="6">
                  <c:v>5.76</c:v>
                </c:pt>
                <c:pt idx="7">
                  <c:v>6.1599999999999975</c:v>
                </c:pt>
              </c:numCache>
            </c:numRef>
          </c:val>
          <c:extLst>
            <c:ext xmlns:c16="http://schemas.microsoft.com/office/drawing/2014/chart" uri="{C3380CC4-5D6E-409C-BE32-E72D297353CC}">
              <c16:uniqueId val="{00000005-AD7E-43FC-B588-84431066FBB5}"/>
            </c:ext>
          </c:extLst>
        </c:ser>
        <c:dLbls>
          <c:showLegendKey val="0"/>
          <c:showVal val="0"/>
          <c:showCatName val="0"/>
          <c:showSerName val="0"/>
          <c:showPercent val="0"/>
          <c:showBubbleSize val="0"/>
        </c:dLbls>
        <c:gapWidth val="150"/>
        <c:axId val="126129280"/>
        <c:axId val="126130816"/>
      </c:barChart>
      <c:lineChart>
        <c:grouping val="standard"/>
        <c:varyColors val="0"/>
        <c:ser>
          <c:idx val="6"/>
          <c:order val="6"/>
          <c:tx>
            <c:strRef>
              <c:f>'Chi lưu sông Hương'!$L$63</c:f>
              <c:strCache>
                <c:ptCount val="1"/>
                <c:pt idx="0">
                  <c:v>QCVN 08-MT:2015/BTNMT, cột A1</c:v>
                </c:pt>
              </c:strCache>
            </c:strRef>
          </c:tx>
          <c:spPr>
            <a:ln>
              <a:solidFill>
                <a:srgbClr val="C00000"/>
              </a:solidFill>
            </a:ln>
          </c:spPr>
          <c:marker>
            <c:symbol val="none"/>
          </c:marker>
          <c:val>
            <c:numRef>
              <c:f>'Chi lưu sông Hương'!$M$63:$T$63</c:f>
              <c:numCache>
                <c:formatCode>0.0</c:formatCode>
                <c:ptCount val="8"/>
                <c:pt idx="0">
                  <c:v>20</c:v>
                </c:pt>
                <c:pt idx="1">
                  <c:v>20</c:v>
                </c:pt>
                <c:pt idx="2">
                  <c:v>20</c:v>
                </c:pt>
                <c:pt idx="3">
                  <c:v>20</c:v>
                </c:pt>
                <c:pt idx="4">
                  <c:v>20</c:v>
                </c:pt>
                <c:pt idx="5">
                  <c:v>20</c:v>
                </c:pt>
                <c:pt idx="6">
                  <c:v>20</c:v>
                </c:pt>
                <c:pt idx="7">
                  <c:v>20</c:v>
                </c:pt>
              </c:numCache>
            </c:numRef>
          </c:val>
          <c:smooth val="0"/>
          <c:extLst>
            <c:ext xmlns:c16="http://schemas.microsoft.com/office/drawing/2014/chart" uri="{C3380CC4-5D6E-409C-BE32-E72D297353CC}">
              <c16:uniqueId val="{00000006-AD7E-43FC-B588-84431066FBB5}"/>
            </c:ext>
          </c:extLst>
        </c:ser>
        <c:ser>
          <c:idx val="7"/>
          <c:order val="7"/>
          <c:tx>
            <c:strRef>
              <c:f>'Chi lưu sông Hương'!$L$64</c:f>
              <c:strCache>
                <c:ptCount val="1"/>
                <c:pt idx="0">
                  <c:v>QCVN 08-MT:2015/BTNMT, cột A2</c:v>
                </c:pt>
              </c:strCache>
            </c:strRef>
          </c:tx>
          <c:spPr>
            <a:ln>
              <a:solidFill>
                <a:srgbClr val="7030A0"/>
              </a:solidFill>
            </a:ln>
          </c:spPr>
          <c:marker>
            <c:symbol val="none"/>
          </c:marker>
          <c:val>
            <c:numRef>
              <c:f>'Chi lưu sông Hương'!$M$64:$T$64</c:f>
              <c:numCache>
                <c:formatCode>0.0</c:formatCode>
                <c:ptCount val="8"/>
                <c:pt idx="0">
                  <c:v>30</c:v>
                </c:pt>
                <c:pt idx="1">
                  <c:v>30</c:v>
                </c:pt>
                <c:pt idx="2">
                  <c:v>30</c:v>
                </c:pt>
                <c:pt idx="3">
                  <c:v>30</c:v>
                </c:pt>
                <c:pt idx="4">
                  <c:v>30</c:v>
                </c:pt>
                <c:pt idx="5">
                  <c:v>30</c:v>
                </c:pt>
                <c:pt idx="6">
                  <c:v>30</c:v>
                </c:pt>
                <c:pt idx="7">
                  <c:v>30</c:v>
                </c:pt>
              </c:numCache>
            </c:numRef>
          </c:val>
          <c:smooth val="0"/>
          <c:extLst>
            <c:ext xmlns:c16="http://schemas.microsoft.com/office/drawing/2014/chart" uri="{C3380CC4-5D6E-409C-BE32-E72D297353CC}">
              <c16:uniqueId val="{00000007-AD7E-43FC-B588-84431066FBB5}"/>
            </c:ext>
          </c:extLst>
        </c:ser>
        <c:ser>
          <c:idx val="8"/>
          <c:order val="8"/>
          <c:tx>
            <c:strRef>
              <c:f>'Chi lưu sông Hương'!$L$65</c:f>
              <c:strCache>
                <c:ptCount val="1"/>
                <c:pt idx="0">
                  <c:v>QCVN 08-MT:2015/BTNMT, cột B1</c:v>
                </c:pt>
              </c:strCache>
            </c:strRef>
          </c:tx>
          <c:spPr>
            <a:ln>
              <a:solidFill>
                <a:schemeClr val="tx1"/>
              </a:solidFill>
            </a:ln>
          </c:spPr>
          <c:marker>
            <c:symbol val="none"/>
          </c:marker>
          <c:val>
            <c:numRef>
              <c:f>'Chi lưu sông Hương'!$M$65:$T$65</c:f>
              <c:numCache>
                <c:formatCode>0.0</c:formatCode>
                <c:ptCount val="8"/>
                <c:pt idx="0">
                  <c:v>50</c:v>
                </c:pt>
                <c:pt idx="1">
                  <c:v>50</c:v>
                </c:pt>
                <c:pt idx="2">
                  <c:v>50</c:v>
                </c:pt>
                <c:pt idx="3">
                  <c:v>50</c:v>
                </c:pt>
                <c:pt idx="4">
                  <c:v>50</c:v>
                </c:pt>
                <c:pt idx="5">
                  <c:v>50</c:v>
                </c:pt>
                <c:pt idx="6">
                  <c:v>50</c:v>
                </c:pt>
                <c:pt idx="7">
                  <c:v>50</c:v>
                </c:pt>
              </c:numCache>
            </c:numRef>
          </c:val>
          <c:smooth val="0"/>
          <c:extLst>
            <c:ext xmlns:c16="http://schemas.microsoft.com/office/drawing/2014/chart" uri="{C3380CC4-5D6E-409C-BE32-E72D297353CC}">
              <c16:uniqueId val="{00000008-AD7E-43FC-B588-84431066FBB5}"/>
            </c:ext>
          </c:extLst>
        </c:ser>
        <c:dLbls>
          <c:showLegendKey val="0"/>
          <c:showVal val="0"/>
          <c:showCatName val="0"/>
          <c:showSerName val="0"/>
          <c:showPercent val="0"/>
          <c:showBubbleSize val="0"/>
        </c:dLbls>
        <c:marker val="1"/>
        <c:smooth val="0"/>
        <c:axId val="126129280"/>
        <c:axId val="126130816"/>
      </c:lineChart>
      <c:catAx>
        <c:axId val="126129280"/>
        <c:scaling>
          <c:orientation val="minMax"/>
        </c:scaling>
        <c:delete val="0"/>
        <c:axPos val="b"/>
        <c:numFmt formatCode="General" sourceLinked="0"/>
        <c:majorTickMark val="out"/>
        <c:minorTickMark val="none"/>
        <c:tickLblPos val="nextTo"/>
        <c:crossAx val="126130816"/>
        <c:crosses val="autoZero"/>
        <c:auto val="1"/>
        <c:lblAlgn val="ctr"/>
        <c:lblOffset val="100"/>
        <c:noMultiLvlLbl val="0"/>
      </c:catAx>
      <c:valAx>
        <c:axId val="126130816"/>
        <c:scaling>
          <c:orientation val="minMax"/>
        </c:scaling>
        <c:delete val="0"/>
        <c:axPos val="l"/>
        <c:majorGridlines/>
        <c:title>
          <c:tx>
            <c:rich>
              <a:bodyPr rot="-5400000" vert="horz"/>
              <a:lstStyle/>
              <a:p>
                <a:pPr>
                  <a:defRPr sz="1200"/>
                </a:pPr>
                <a:r>
                  <a:rPr lang="en-US" sz="1200"/>
                  <a:t>TSS(mg/L)</a:t>
                </a:r>
              </a:p>
            </c:rich>
          </c:tx>
          <c:overlay val="0"/>
        </c:title>
        <c:numFmt formatCode="0.0" sourceLinked="1"/>
        <c:majorTickMark val="out"/>
        <c:minorTickMark val="none"/>
        <c:tickLblPos val="nextTo"/>
        <c:crossAx val="126129280"/>
        <c:crosses val="autoZero"/>
        <c:crossBetween val="between"/>
      </c:valAx>
    </c:plotArea>
    <c:legend>
      <c:legendPos val="b"/>
      <c:overlay val="0"/>
      <c:txPr>
        <a:bodyPr/>
        <a:lstStyle/>
        <a:p>
          <a:pPr>
            <a:defRPr sz="900"/>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0447371963120013E-2"/>
          <c:y val="7.4433143773694949E-2"/>
          <c:w val="0.904849586109432"/>
          <c:h val="0.49562299504229018"/>
        </c:manualLayout>
      </c:layout>
      <c:barChart>
        <c:barDir val="col"/>
        <c:grouping val="clustered"/>
        <c:varyColors val="0"/>
        <c:ser>
          <c:idx val="0"/>
          <c:order val="0"/>
          <c:tx>
            <c:strRef>
              <c:f>'Sông Hương'!$B$25</c:f>
              <c:strCache>
                <c:ptCount val="1"/>
                <c:pt idx="0">
                  <c:v>2016</c:v>
                </c:pt>
              </c:strCache>
            </c:strRef>
          </c:tx>
          <c:invertIfNegative val="0"/>
          <c:cat>
            <c:strRef>
              <c:f>'Sông Hương'!$C$24:$K$24</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Hương'!$C$25:$K$25</c:f>
              <c:numCache>
                <c:formatCode>0.0</c:formatCode>
                <c:ptCount val="9"/>
                <c:pt idx="0">
                  <c:v>11</c:v>
                </c:pt>
                <c:pt idx="1">
                  <c:v>10.3</c:v>
                </c:pt>
                <c:pt idx="2">
                  <c:v>9</c:v>
                </c:pt>
                <c:pt idx="3">
                  <c:v>9</c:v>
                </c:pt>
                <c:pt idx="4">
                  <c:v>10.4</c:v>
                </c:pt>
                <c:pt idx="5">
                  <c:v>0</c:v>
                </c:pt>
                <c:pt idx="6">
                  <c:v>9</c:v>
                </c:pt>
                <c:pt idx="7">
                  <c:v>9.4</c:v>
                </c:pt>
                <c:pt idx="8">
                  <c:v>0</c:v>
                </c:pt>
              </c:numCache>
            </c:numRef>
          </c:val>
          <c:extLst>
            <c:ext xmlns:c16="http://schemas.microsoft.com/office/drawing/2014/chart" uri="{C3380CC4-5D6E-409C-BE32-E72D297353CC}">
              <c16:uniqueId val="{00000000-B5D2-4152-97D9-1326DEFFE533}"/>
            </c:ext>
          </c:extLst>
        </c:ser>
        <c:ser>
          <c:idx val="1"/>
          <c:order val="1"/>
          <c:tx>
            <c:strRef>
              <c:f>'Sông Hương'!$B$26</c:f>
              <c:strCache>
                <c:ptCount val="1"/>
                <c:pt idx="0">
                  <c:v>2017</c:v>
                </c:pt>
              </c:strCache>
            </c:strRef>
          </c:tx>
          <c:invertIfNegative val="0"/>
          <c:cat>
            <c:strRef>
              <c:f>'Sông Hương'!$C$24:$K$24</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Hương'!$C$26:$K$26</c:f>
              <c:numCache>
                <c:formatCode>0.0</c:formatCode>
                <c:ptCount val="9"/>
                <c:pt idx="0">
                  <c:v>9.5</c:v>
                </c:pt>
                <c:pt idx="1">
                  <c:v>9</c:v>
                </c:pt>
                <c:pt idx="2">
                  <c:v>9</c:v>
                </c:pt>
                <c:pt idx="3">
                  <c:v>9</c:v>
                </c:pt>
                <c:pt idx="4">
                  <c:v>9</c:v>
                </c:pt>
                <c:pt idx="5">
                  <c:v>9</c:v>
                </c:pt>
                <c:pt idx="6">
                  <c:v>9.1</c:v>
                </c:pt>
                <c:pt idx="7">
                  <c:v>9</c:v>
                </c:pt>
                <c:pt idx="8">
                  <c:v>0</c:v>
                </c:pt>
              </c:numCache>
            </c:numRef>
          </c:val>
          <c:extLst>
            <c:ext xmlns:c16="http://schemas.microsoft.com/office/drawing/2014/chart" uri="{C3380CC4-5D6E-409C-BE32-E72D297353CC}">
              <c16:uniqueId val="{00000001-B5D2-4152-97D9-1326DEFFE533}"/>
            </c:ext>
          </c:extLst>
        </c:ser>
        <c:ser>
          <c:idx val="3"/>
          <c:order val="2"/>
          <c:tx>
            <c:strRef>
              <c:f>'Sông Hương'!$B$28</c:f>
              <c:strCache>
                <c:ptCount val="1"/>
                <c:pt idx="0">
                  <c:v>2019</c:v>
                </c:pt>
              </c:strCache>
            </c:strRef>
          </c:tx>
          <c:invertIfNegative val="0"/>
          <c:cat>
            <c:strRef>
              <c:f>'Sông Hương'!$C$24:$K$24</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Hương'!$C$28:$K$28</c:f>
              <c:numCache>
                <c:formatCode>0.0</c:formatCode>
                <c:ptCount val="9"/>
                <c:pt idx="0">
                  <c:v>9</c:v>
                </c:pt>
                <c:pt idx="1">
                  <c:v>9.6399999999999988</c:v>
                </c:pt>
                <c:pt idx="2">
                  <c:v>9.5</c:v>
                </c:pt>
                <c:pt idx="3">
                  <c:v>9</c:v>
                </c:pt>
                <c:pt idx="4">
                  <c:v>9</c:v>
                </c:pt>
                <c:pt idx="5">
                  <c:v>9</c:v>
                </c:pt>
                <c:pt idx="6">
                  <c:v>9</c:v>
                </c:pt>
                <c:pt idx="7">
                  <c:v>9.2399999999999984</c:v>
                </c:pt>
                <c:pt idx="8">
                  <c:v>9</c:v>
                </c:pt>
              </c:numCache>
            </c:numRef>
          </c:val>
          <c:extLst>
            <c:ext xmlns:c16="http://schemas.microsoft.com/office/drawing/2014/chart" uri="{C3380CC4-5D6E-409C-BE32-E72D297353CC}">
              <c16:uniqueId val="{00000002-B5D2-4152-97D9-1326DEFFE533}"/>
            </c:ext>
          </c:extLst>
        </c:ser>
        <c:ser>
          <c:idx val="4"/>
          <c:order val="3"/>
          <c:tx>
            <c:strRef>
              <c:f>'Sông Hương'!$B$29</c:f>
              <c:strCache>
                <c:ptCount val="1"/>
                <c:pt idx="0">
                  <c:v>2020</c:v>
                </c:pt>
              </c:strCache>
            </c:strRef>
          </c:tx>
          <c:invertIfNegative val="0"/>
          <c:cat>
            <c:strRef>
              <c:f>'Sông Hương'!$C$24:$K$24</c:f>
              <c:strCache>
                <c:ptCount val="9"/>
                <c:pt idx="0">
                  <c:v>NSTT3</c:v>
                </c:pt>
                <c:pt idx="1">
                  <c:v>NSHT1</c:v>
                </c:pt>
                <c:pt idx="2">
                  <c:v>NSH1</c:v>
                </c:pt>
                <c:pt idx="3">
                  <c:v>NSH3</c:v>
                </c:pt>
                <c:pt idx="4">
                  <c:v>NSH5</c:v>
                </c:pt>
                <c:pt idx="5">
                  <c:v>NSH8</c:v>
                </c:pt>
                <c:pt idx="6">
                  <c:v>NSH6</c:v>
                </c:pt>
                <c:pt idx="7">
                  <c:v>NSH7</c:v>
                </c:pt>
                <c:pt idx="8">
                  <c:v>NSH9</c:v>
                </c:pt>
              </c:strCache>
            </c:strRef>
          </c:cat>
          <c:val>
            <c:numRef>
              <c:f>'Sông Hương'!$C$29:$K$29</c:f>
              <c:numCache>
                <c:formatCode>0.0</c:formatCode>
                <c:ptCount val="9"/>
                <c:pt idx="0">
                  <c:v>12.44</c:v>
                </c:pt>
                <c:pt idx="1">
                  <c:v>11.16</c:v>
                </c:pt>
                <c:pt idx="2">
                  <c:v>9.44</c:v>
                </c:pt>
                <c:pt idx="3">
                  <c:v>9</c:v>
                </c:pt>
                <c:pt idx="4">
                  <c:v>9</c:v>
                </c:pt>
                <c:pt idx="5">
                  <c:v>9</c:v>
                </c:pt>
                <c:pt idx="6">
                  <c:v>9</c:v>
                </c:pt>
                <c:pt idx="7">
                  <c:v>11.42</c:v>
                </c:pt>
                <c:pt idx="8">
                  <c:v>9.68</c:v>
                </c:pt>
              </c:numCache>
            </c:numRef>
          </c:val>
          <c:extLst>
            <c:ext xmlns:c16="http://schemas.microsoft.com/office/drawing/2014/chart" uri="{C3380CC4-5D6E-409C-BE32-E72D297353CC}">
              <c16:uniqueId val="{00000003-B5D2-4152-97D9-1326DEFFE533}"/>
            </c:ext>
          </c:extLst>
        </c:ser>
        <c:ser>
          <c:idx val="5"/>
          <c:order val="4"/>
          <c:tx>
            <c:strRef>
              <c:f>'Sông Hương'!$B$30</c:f>
              <c:strCache>
                <c:ptCount val="1"/>
                <c:pt idx="0">
                  <c:v>2021</c:v>
                </c:pt>
              </c:strCache>
            </c:strRef>
          </c:tx>
          <c:invertIfNegative val="0"/>
          <c:cat>
            <c:strRef>
              <c:f>'Sông Hương'!$C$24:$K$24</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Hương'!$C$30:$K$30</c:f>
              <c:numCache>
                <c:formatCode>0.0</c:formatCode>
                <c:ptCount val="9"/>
                <c:pt idx="0">
                  <c:v>9</c:v>
                </c:pt>
                <c:pt idx="1">
                  <c:v>9</c:v>
                </c:pt>
                <c:pt idx="2">
                  <c:v>9.5</c:v>
                </c:pt>
                <c:pt idx="3">
                  <c:v>9</c:v>
                </c:pt>
                <c:pt idx="4">
                  <c:v>9</c:v>
                </c:pt>
                <c:pt idx="5">
                  <c:v>9</c:v>
                </c:pt>
                <c:pt idx="6">
                  <c:v>9</c:v>
                </c:pt>
                <c:pt idx="7">
                  <c:v>9</c:v>
                </c:pt>
                <c:pt idx="8">
                  <c:v>9.52</c:v>
                </c:pt>
              </c:numCache>
            </c:numRef>
          </c:val>
          <c:extLst>
            <c:ext xmlns:c16="http://schemas.microsoft.com/office/drawing/2014/chart" uri="{C3380CC4-5D6E-409C-BE32-E72D297353CC}">
              <c16:uniqueId val="{00000004-B5D2-4152-97D9-1326DEFFE533}"/>
            </c:ext>
          </c:extLst>
        </c:ser>
        <c:dLbls>
          <c:showLegendKey val="0"/>
          <c:showVal val="0"/>
          <c:showCatName val="0"/>
          <c:showSerName val="0"/>
          <c:showPercent val="0"/>
          <c:showBubbleSize val="0"/>
        </c:dLbls>
        <c:gapWidth val="75"/>
        <c:overlap val="-25"/>
        <c:axId val="134118016"/>
        <c:axId val="134128000"/>
      </c:barChart>
      <c:lineChart>
        <c:grouping val="standard"/>
        <c:varyColors val="0"/>
        <c:ser>
          <c:idx val="2"/>
          <c:order val="5"/>
          <c:tx>
            <c:strRef>
              <c:f>'Sông Hương'!$M$96</c:f>
              <c:strCache>
                <c:ptCount val="1"/>
                <c:pt idx="0">
                  <c:v>QCVN 08-MT:2015/BTNMT, cột A1</c:v>
                </c:pt>
              </c:strCache>
            </c:strRef>
          </c:tx>
          <c:spPr>
            <a:ln w="25400">
              <a:solidFill>
                <a:srgbClr val="C00000"/>
              </a:solidFill>
            </a:ln>
          </c:spPr>
          <c:marker>
            <c:symbol val="none"/>
          </c:marker>
          <c:val>
            <c:numRef>
              <c:f>'Sông Hương'!$N$96:$V$96</c:f>
              <c:numCache>
                <c:formatCode>0.0</c:formatCode>
                <c:ptCount val="9"/>
                <c:pt idx="0">
                  <c:v>10</c:v>
                </c:pt>
                <c:pt idx="1">
                  <c:v>10</c:v>
                </c:pt>
                <c:pt idx="2">
                  <c:v>10</c:v>
                </c:pt>
                <c:pt idx="3">
                  <c:v>10</c:v>
                </c:pt>
                <c:pt idx="4">
                  <c:v>10</c:v>
                </c:pt>
                <c:pt idx="5">
                  <c:v>10</c:v>
                </c:pt>
                <c:pt idx="6">
                  <c:v>10</c:v>
                </c:pt>
                <c:pt idx="7">
                  <c:v>10</c:v>
                </c:pt>
                <c:pt idx="8">
                  <c:v>10</c:v>
                </c:pt>
              </c:numCache>
            </c:numRef>
          </c:val>
          <c:smooth val="1"/>
          <c:extLst>
            <c:ext xmlns:c16="http://schemas.microsoft.com/office/drawing/2014/chart" uri="{C3380CC4-5D6E-409C-BE32-E72D297353CC}">
              <c16:uniqueId val="{00000005-B5D2-4152-97D9-1326DEFFE533}"/>
            </c:ext>
          </c:extLst>
        </c:ser>
        <c:dLbls>
          <c:showLegendKey val="0"/>
          <c:showVal val="0"/>
          <c:showCatName val="0"/>
          <c:showSerName val="0"/>
          <c:showPercent val="0"/>
          <c:showBubbleSize val="0"/>
        </c:dLbls>
        <c:marker val="1"/>
        <c:smooth val="0"/>
        <c:axId val="134118016"/>
        <c:axId val="134128000"/>
      </c:lineChart>
      <c:catAx>
        <c:axId val="134118016"/>
        <c:scaling>
          <c:orientation val="minMax"/>
        </c:scaling>
        <c:delete val="0"/>
        <c:axPos val="b"/>
        <c:numFmt formatCode="General" sourceLinked="0"/>
        <c:majorTickMark val="none"/>
        <c:minorTickMark val="none"/>
        <c:tickLblPos val="nextTo"/>
        <c:txPr>
          <a:bodyPr/>
          <a:lstStyle/>
          <a:p>
            <a:pPr>
              <a:defRPr sz="1200" b="0"/>
            </a:pPr>
            <a:endParaRPr lang="en-US"/>
          </a:p>
        </c:txPr>
        <c:crossAx val="134128000"/>
        <c:crosses val="autoZero"/>
        <c:auto val="1"/>
        <c:lblAlgn val="ctr"/>
        <c:lblOffset val="100"/>
        <c:noMultiLvlLbl val="0"/>
      </c:catAx>
      <c:valAx>
        <c:axId val="134128000"/>
        <c:scaling>
          <c:orientation val="minMax"/>
        </c:scaling>
        <c:delete val="0"/>
        <c:axPos val="l"/>
        <c:majorGridlines/>
        <c:title>
          <c:tx>
            <c:rich>
              <a:bodyPr rot="-5400000" vert="horz"/>
              <a:lstStyle/>
              <a:p>
                <a:pPr>
                  <a:defRPr sz="1100"/>
                </a:pPr>
                <a:r>
                  <a:rPr lang="en-US" sz="1100"/>
                  <a:t>COD (mg/L)</a:t>
                </a:r>
              </a:p>
            </c:rich>
          </c:tx>
          <c:layout>
            <c:manualLayout>
              <c:xMode val="edge"/>
              <c:yMode val="edge"/>
              <c:x val="0"/>
              <c:y val="0.1873065610059334"/>
            </c:manualLayout>
          </c:layout>
          <c:overlay val="0"/>
        </c:title>
        <c:numFmt formatCode="0.0" sourceLinked="1"/>
        <c:majorTickMark val="none"/>
        <c:minorTickMark val="none"/>
        <c:tickLblPos val="nextTo"/>
        <c:spPr>
          <a:ln w="9525">
            <a:noFill/>
          </a:ln>
        </c:spPr>
        <c:txPr>
          <a:bodyPr/>
          <a:lstStyle/>
          <a:p>
            <a:pPr>
              <a:defRPr sz="900" b="1"/>
            </a:pPr>
            <a:endParaRPr lang="en-US"/>
          </a:p>
        </c:txPr>
        <c:crossAx val="134118016"/>
        <c:crosses val="autoZero"/>
        <c:crossBetween val="between"/>
      </c:valAx>
    </c:plotArea>
    <c:legend>
      <c:legendPos val="b"/>
      <c:layout>
        <c:manualLayout>
          <c:xMode val="edge"/>
          <c:yMode val="edge"/>
          <c:x val="3.8763899610587897E-2"/>
          <c:y val="0.69008341234832982"/>
          <c:w val="0.94531583552056064"/>
          <c:h val="0.21467205342787649"/>
        </c:manualLayout>
      </c:layout>
      <c:overlay val="0"/>
      <c:txPr>
        <a:bodyPr/>
        <a:lstStyle/>
        <a:p>
          <a:pPr>
            <a:defRPr sz="1000"/>
          </a:pPr>
          <a:endParaRPr lang="en-US"/>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'Chi lưu sông Hương'!$B$30</c:f>
              <c:strCache>
                <c:ptCount val="1"/>
                <c:pt idx="0">
                  <c:v>2016</c:v>
                </c:pt>
              </c:strCache>
            </c:strRef>
          </c:tx>
          <c:invertIfNegative val="0"/>
          <c:cat>
            <c:strRef>
              <c:f>'Chi lưu sông Hương'!$C$29:$J$29</c:f>
              <c:strCache>
                <c:ptCount val="8"/>
                <c:pt idx="0">
                  <c:v>NSĐB</c:v>
                </c:pt>
                <c:pt idx="1">
                  <c:v>NSBY</c:v>
                </c:pt>
                <c:pt idx="2">
                  <c:v>NSKV</c:v>
                </c:pt>
                <c:pt idx="3">
                  <c:v>NSAC</c:v>
                </c:pt>
                <c:pt idx="4">
                  <c:v>NSLN</c:v>
                </c:pt>
                <c:pt idx="5">
                  <c:v>NSNH1</c:v>
                </c:pt>
                <c:pt idx="6">
                  <c:v>NSNH2</c:v>
                </c:pt>
                <c:pt idx="7">
                  <c:v>NSNY</c:v>
                </c:pt>
              </c:strCache>
            </c:strRef>
          </c:cat>
          <c:val>
            <c:numRef>
              <c:f>'Chi lưu sông Hương'!$C$30:$J$30</c:f>
              <c:numCache>
                <c:formatCode>0.0</c:formatCode>
                <c:ptCount val="8"/>
                <c:pt idx="0">
                  <c:v>14.4</c:v>
                </c:pt>
                <c:pt idx="1">
                  <c:v>20.8</c:v>
                </c:pt>
                <c:pt idx="2">
                  <c:v>17.8</c:v>
                </c:pt>
                <c:pt idx="3">
                  <c:v>12</c:v>
                </c:pt>
                <c:pt idx="4">
                  <c:v>11.9</c:v>
                </c:pt>
                <c:pt idx="5">
                  <c:v>94.7</c:v>
                </c:pt>
                <c:pt idx="6">
                  <c:v>50.2</c:v>
                </c:pt>
                <c:pt idx="7">
                  <c:v>9.8000000000000007</c:v>
                </c:pt>
              </c:numCache>
            </c:numRef>
          </c:val>
          <c:extLst>
            <c:ext xmlns:c16="http://schemas.microsoft.com/office/drawing/2014/chart" uri="{C3380CC4-5D6E-409C-BE32-E72D297353CC}">
              <c16:uniqueId val="{00000000-03A3-4E95-A68E-C572DD464CA0}"/>
            </c:ext>
          </c:extLst>
        </c:ser>
        <c:ser>
          <c:idx val="1"/>
          <c:order val="1"/>
          <c:tx>
            <c:strRef>
              <c:f>'Chi lưu sông Hương'!$B$31</c:f>
              <c:strCache>
                <c:ptCount val="1"/>
                <c:pt idx="0">
                  <c:v>2017</c:v>
                </c:pt>
              </c:strCache>
            </c:strRef>
          </c:tx>
          <c:invertIfNegative val="0"/>
          <c:cat>
            <c:strRef>
              <c:f>'Chi lưu sông Hương'!$C$29:$J$29</c:f>
              <c:strCache>
                <c:ptCount val="8"/>
                <c:pt idx="0">
                  <c:v>NSĐB</c:v>
                </c:pt>
                <c:pt idx="1">
                  <c:v>NSBY</c:v>
                </c:pt>
                <c:pt idx="2">
                  <c:v>NSKV</c:v>
                </c:pt>
                <c:pt idx="3">
                  <c:v>NSAC</c:v>
                </c:pt>
                <c:pt idx="4">
                  <c:v>NSLN</c:v>
                </c:pt>
                <c:pt idx="5">
                  <c:v>NSNH1</c:v>
                </c:pt>
                <c:pt idx="6">
                  <c:v>NSNH2</c:v>
                </c:pt>
                <c:pt idx="7">
                  <c:v>NSNY</c:v>
                </c:pt>
              </c:strCache>
            </c:strRef>
          </c:cat>
          <c:val>
            <c:numRef>
              <c:f>'Chi lưu sông Hương'!$C$31:$J$31</c:f>
              <c:numCache>
                <c:formatCode>0.0</c:formatCode>
                <c:ptCount val="8"/>
                <c:pt idx="0">
                  <c:v>12.1</c:v>
                </c:pt>
                <c:pt idx="1">
                  <c:v>9.4</c:v>
                </c:pt>
                <c:pt idx="2">
                  <c:v>12.8</c:v>
                </c:pt>
                <c:pt idx="3">
                  <c:v>19.2</c:v>
                </c:pt>
                <c:pt idx="4">
                  <c:v>10.3</c:v>
                </c:pt>
                <c:pt idx="5">
                  <c:v>26.5</c:v>
                </c:pt>
                <c:pt idx="6">
                  <c:v>25.4</c:v>
                </c:pt>
                <c:pt idx="7">
                  <c:v>10.4</c:v>
                </c:pt>
              </c:numCache>
            </c:numRef>
          </c:val>
          <c:extLst>
            <c:ext xmlns:c16="http://schemas.microsoft.com/office/drawing/2014/chart" uri="{C3380CC4-5D6E-409C-BE32-E72D297353CC}">
              <c16:uniqueId val="{00000001-03A3-4E95-A68E-C572DD464CA0}"/>
            </c:ext>
          </c:extLst>
        </c:ser>
        <c:ser>
          <c:idx val="2"/>
          <c:order val="2"/>
          <c:tx>
            <c:strRef>
              <c:f>'Chi lưu sông Hương'!$B$32</c:f>
              <c:strCache>
                <c:ptCount val="1"/>
                <c:pt idx="0">
                  <c:v>2018</c:v>
                </c:pt>
              </c:strCache>
            </c:strRef>
          </c:tx>
          <c:invertIfNegative val="0"/>
          <c:cat>
            <c:strRef>
              <c:f>'Chi lưu sông Hương'!$C$29:$J$29</c:f>
              <c:strCache>
                <c:ptCount val="8"/>
                <c:pt idx="0">
                  <c:v>NSĐB</c:v>
                </c:pt>
                <c:pt idx="1">
                  <c:v>NSBY</c:v>
                </c:pt>
                <c:pt idx="2">
                  <c:v>NSKV</c:v>
                </c:pt>
                <c:pt idx="3">
                  <c:v>NSAC</c:v>
                </c:pt>
                <c:pt idx="4">
                  <c:v>NSLN</c:v>
                </c:pt>
                <c:pt idx="5">
                  <c:v>NSNH1</c:v>
                </c:pt>
                <c:pt idx="6">
                  <c:v>NSNH2</c:v>
                </c:pt>
                <c:pt idx="7">
                  <c:v>NSNY</c:v>
                </c:pt>
              </c:strCache>
            </c:strRef>
          </c:cat>
          <c:val>
            <c:numRef>
              <c:f>'Chi lưu sông Hương'!$C$32:$J$32</c:f>
              <c:numCache>
                <c:formatCode>0.0</c:formatCode>
                <c:ptCount val="8"/>
                <c:pt idx="0">
                  <c:v>10.4</c:v>
                </c:pt>
                <c:pt idx="1">
                  <c:v>13.139999999999999</c:v>
                </c:pt>
                <c:pt idx="2">
                  <c:v>9.76</c:v>
                </c:pt>
                <c:pt idx="3">
                  <c:v>20.439999999999987</c:v>
                </c:pt>
                <c:pt idx="4">
                  <c:v>13.1</c:v>
                </c:pt>
                <c:pt idx="5">
                  <c:v>32.58</c:v>
                </c:pt>
                <c:pt idx="6">
                  <c:v>31.939999999999987</c:v>
                </c:pt>
                <c:pt idx="7">
                  <c:v>9.44</c:v>
                </c:pt>
              </c:numCache>
            </c:numRef>
          </c:val>
          <c:extLst>
            <c:ext xmlns:c16="http://schemas.microsoft.com/office/drawing/2014/chart" uri="{C3380CC4-5D6E-409C-BE32-E72D297353CC}">
              <c16:uniqueId val="{00000002-03A3-4E95-A68E-C572DD464CA0}"/>
            </c:ext>
          </c:extLst>
        </c:ser>
        <c:ser>
          <c:idx val="3"/>
          <c:order val="3"/>
          <c:tx>
            <c:strRef>
              <c:f>'Chi lưu sông Hương'!$B$33</c:f>
              <c:strCache>
                <c:ptCount val="1"/>
                <c:pt idx="0">
                  <c:v>2019</c:v>
                </c:pt>
              </c:strCache>
            </c:strRef>
          </c:tx>
          <c:invertIfNegative val="0"/>
          <c:cat>
            <c:strRef>
              <c:f>'Chi lưu sông Hương'!$C$29:$J$29</c:f>
              <c:strCache>
                <c:ptCount val="8"/>
                <c:pt idx="0">
                  <c:v>NSĐB</c:v>
                </c:pt>
                <c:pt idx="1">
                  <c:v>NSBY</c:v>
                </c:pt>
                <c:pt idx="2">
                  <c:v>NSKV</c:v>
                </c:pt>
                <c:pt idx="3">
                  <c:v>NSAC</c:v>
                </c:pt>
                <c:pt idx="4">
                  <c:v>NSLN</c:v>
                </c:pt>
                <c:pt idx="5">
                  <c:v>NSNH1</c:v>
                </c:pt>
                <c:pt idx="6">
                  <c:v>NSNH2</c:v>
                </c:pt>
                <c:pt idx="7">
                  <c:v>NSNY</c:v>
                </c:pt>
              </c:strCache>
            </c:strRef>
          </c:cat>
          <c:val>
            <c:numRef>
              <c:f>'Chi lưu sông Hương'!$C$33:$J$33</c:f>
              <c:numCache>
                <c:formatCode>0.0</c:formatCode>
                <c:ptCount val="8"/>
                <c:pt idx="0">
                  <c:v>11.680000000000001</c:v>
                </c:pt>
                <c:pt idx="1">
                  <c:v>16.600000000000001</c:v>
                </c:pt>
                <c:pt idx="2">
                  <c:v>15.12</c:v>
                </c:pt>
                <c:pt idx="3">
                  <c:v>19.919999999999987</c:v>
                </c:pt>
                <c:pt idx="4">
                  <c:v>10.52</c:v>
                </c:pt>
                <c:pt idx="5">
                  <c:v>55.58</c:v>
                </c:pt>
                <c:pt idx="6">
                  <c:v>74.940000000000026</c:v>
                </c:pt>
                <c:pt idx="7">
                  <c:v>15.139999999999999</c:v>
                </c:pt>
              </c:numCache>
            </c:numRef>
          </c:val>
          <c:extLst>
            <c:ext xmlns:c16="http://schemas.microsoft.com/office/drawing/2014/chart" uri="{C3380CC4-5D6E-409C-BE32-E72D297353CC}">
              <c16:uniqueId val="{00000003-03A3-4E95-A68E-C572DD464CA0}"/>
            </c:ext>
          </c:extLst>
        </c:ser>
        <c:ser>
          <c:idx val="4"/>
          <c:order val="4"/>
          <c:tx>
            <c:strRef>
              <c:f>'Chi lưu sông Hương'!$B$34</c:f>
              <c:strCache>
                <c:ptCount val="1"/>
                <c:pt idx="0">
                  <c:v>2020</c:v>
                </c:pt>
              </c:strCache>
            </c:strRef>
          </c:tx>
          <c:invertIfNegative val="0"/>
          <c:cat>
            <c:strRef>
              <c:f>'Chi lưu sông Hương'!$C$29:$J$29</c:f>
              <c:strCache>
                <c:ptCount val="8"/>
                <c:pt idx="0">
                  <c:v>NSĐB</c:v>
                </c:pt>
                <c:pt idx="1">
                  <c:v>NSBY</c:v>
                </c:pt>
                <c:pt idx="2">
                  <c:v>NSKV</c:v>
                </c:pt>
                <c:pt idx="3">
                  <c:v>NSAC</c:v>
                </c:pt>
                <c:pt idx="4">
                  <c:v>NSLN</c:v>
                </c:pt>
                <c:pt idx="5">
                  <c:v>NSNH1</c:v>
                </c:pt>
                <c:pt idx="6">
                  <c:v>NSNH2</c:v>
                </c:pt>
                <c:pt idx="7">
                  <c:v>NSNY</c:v>
                </c:pt>
              </c:strCache>
            </c:strRef>
          </c:cat>
          <c:val>
            <c:numRef>
              <c:f>'Chi lưu sông Hương'!$C$34:$J$34</c:f>
              <c:numCache>
                <c:formatCode>0.0</c:formatCode>
                <c:ptCount val="8"/>
                <c:pt idx="0">
                  <c:v>13.16</c:v>
                </c:pt>
                <c:pt idx="1">
                  <c:v>15.7</c:v>
                </c:pt>
                <c:pt idx="2">
                  <c:v>25.3</c:v>
                </c:pt>
                <c:pt idx="3">
                  <c:v>15.639999999999999</c:v>
                </c:pt>
                <c:pt idx="4">
                  <c:v>21.08</c:v>
                </c:pt>
                <c:pt idx="5">
                  <c:v>59.740000000000009</c:v>
                </c:pt>
                <c:pt idx="6">
                  <c:v>56.02</c:v>
                </c:pt>
                <c:pt idx="7">
                  <c:v>15.820000000000002</c:v>
                </c:pt>
              </c:numCache>
            </c:numRef>
          </c:val>
          <c:extLst>
            <c:ext xmlns:c16="http://schemas.microsoft.com/office/drawing/2014/chart" uri="{C3380CC4-5D6E-409C-BE32-E72D297353CC}">
              <c16:uniqueId val="{00000004-03A3-4E95-A68E-C572DD464CA0}"/>
            </c:ext>
          </c:extLst>
        </c:ser>
        <c:ser>
          <c:idx val="5"/>
          <c:order val="5"/>
          <c:tx>
            <c:strRef>
              <c:f>'Chi lưu sông Hương'!$B$35</c:f>
              <c:strCache>
                <c:ptCount val="1"/>
                <c:pt idx="0">
                  <c:v>2021</c:v>
                </c:pt>
              </c:strCache>
            </c:strRef>
          </c:tx>
          <c:invertIfNegative val="0"/>
          <c:cat>
            <c:strRef>
              <c:f>'Chi lưu sông Hương'!$C$29:$J$29</c:f>
              <c:strCache>
                <c:ptCount val="8"/>
                <c:pt idx="0">
                  <c:v>NSĐB</c:v>
                </c:pt>
                <c:pt idx="1">
                  <c:v>NSBY</c:v>
                </c:pt>
                <c:pt idx="2">
                  <c:v>NSKV</c:v>
                </c:pt>
                <c:pt idx="3">
                  <c:v>NSAC</c:v>
                </c:pt>
                <c:pt idx="4">
                  <c:v>NSLN</c:v>
                </c:pt>
                <c:pt idx="5">
                  <c:v>NSNH1</c:v>
                </c:pt>
                <c:pt idx="6">
                  <c:v>NSNH2</c:v>
                </c:pt>
                <c:pt idx="7">
                  <c:v>NSNY</c:v>
                </c:pt>
              </c:strCache>
            </c:strRef>
          </c:cat>
          <c:val>
            <c:numRef>
              <c:f>'Chi lưu sông Hương'!$C$35:$J$35</c:f>
              <c:numCache>
                <c:formatCode>0.0</c:formatCode>
                <c:ptCount val="8"/>
                <c:pt idx="0">
                  <c:v>12.06</c:v>
                </c:pt>
                <c:pt idx="1">
                  <c:v>18.12</c:v>
                </c:pt>
                <c:pt idx="2">
                  <c:v>17.04</c:v>
                </c:pt>
                <c:pt idx="3">
                  <c:v>11.42</c:v>
                </c:pt>
                <c:pt idx="4">
                  <c:v>11.56</c:v>
                </c:pt>
                <c:pt idx="5">
                  <c:v>9.76</c:v>
                </c:pt>
                <c:pt idx="6">
                  <c:v>12.1</c:v>
                </c:pt>
                <c:pt idx="7">
                  <c:v>12.719999999999999</c:v>
                </c:pt>
              </c:numCache>
            </c:numRef>
          </c:val>
          <c:extLst>
            <c:ext xmlns:c16="http://schemas.microsoft.com/office/drawing/2014/chart" uri="{C3380CC4-5D6E-409C-BE32-E72D297353CC}">
              <c16:uniqueId val="{00000005-03A3-4E95-A68E-C572DD464CA0}"/>
            </c:ext>
          </c:extLst>
        </c:ser>
        <c:dLbls>
          <c:showLegendKey val="0"/>
          <c:showVal val="0"/>
          <c:showCatName val="0"/>
          <c:showSerName val="0"/>
          <c:showPercent val="0"/>
          <c:showBubbleSize val="0"/>
        </c:dLbls>
        <c:gapWidth val="150"/>
        <c:axId val="134170880"/>
        <c:axId val="134176768"/>
      </c:barChart>
      <c:lineChart>
        <c:grouping val="standard"/>
        <c:varyColors val="0"/>
        <c:ser>
          <c:idx val="6"/>
          <c:order val="6"/>
          <c:tx>
            <c:strRef>
              <c:f>'Chi lưu sông Hương'!$L$84</c:f>
              <c:strCache>
                <c:ptCount val="1"/>
                <c:pt idx="0">
                  <c:v>QCVN 08-MT:2015/BTNMT, cột A1</c:v>
                </c:pt>
              </c:strCache>
            </c:strRef>
          </c:tx>
          <c:spPr>
            <a:ln>
              <a:solidFill>
                <a:srgbClr val="FF0000"/>
              </a:solidFill>
            </a:ln>
          </c:spPr>
          <c:marker>
            <c:symbol val="none"/>
          </c:marker>
          <c:val>
            <c:numRef>
              <c:f>'Chi lưu sông Hương'!$M$84:$T$84</c:f>
              <c:numCache>
                <c:formatCode>0.0</c:formatCode>
                <c:ptCount val="8"/>
                <c:pt idx="0">
                  <c:v>10</c:v>
                </c:pt>
                <c:pt idx="1">
                  <c:v>10</c:v>
                </c:pt>
                <c:pt idx="2">
                  <c:v>10</c:v>
                </c:pt>
                <c:pt idx="3">
                  <c:v>10</c:v>
                </c:pt>
                <c:pt idx="4">
                  <c:v>10</c:v>
                </c:pt>
                <c:pt idx="5">
                  <c:v>10</c:v>
                </c:pt>
                <c:pt idx="6">
                  <c:v>10</c:v>
                </c:pt>
                <c:pt idx="7">
                  <c:v>10</c:v>
                </c:pt>
              </c:numCache>
            </c:numRef>
          </c:val>
          <c:smooth val="0"/>
          <c:extLst>
            <c:ext xmlns:c16="http://schemas.microsoft.com/office/drawing/2014/chart" uri="{C3380CC4-5D6E-409C-BE32-E72D297353CC}">
              <c16:uniqueId val="{00000006-03A3-4E95-A68E-C572DD464CA0}"/>
            </c:ext>
          </c:extLst>
        </c:ser>
        <c:ser>
          <c:idx val="7"/>
          <c:order val="7"/>
          <c:tx>
            <c:strRef>
              <c:f>'Chi lưu sông Hương'!$L$85</c:f>
              <c:strCache>
                <c:ptCount val="1"/>
                <c:pt idx="0">
                  <c:v>QCVN 08-MT:2015/BTNMT, cột A2</c:v>
                </c:pt>
              </c:strCache>
            </c:strRef>
          </c:tx>
          <c:spPr>
            <a:ln>
              <a:solidFill>
                <a:srgbClr val="7030A0"/>
              </a:solidFill>
            </a:ln>
          </c:spPr>
          <c:marker>
            <c:symbol val="none"/>
          </c:marker>
          <c:val>
            <c:numRef>
              <c:f>'Chi lưu sông Hương'!$M$85:$T$85</c:f>
              <c:numCache>
                <c:formatCode>0.0</c:formatCode>
                <c:ptCount val="8"/>
                <c:pt idx="0">
                  <c:v>15</c:v>
                </c:pt>
                <c:pt idx="1">
                  <c:v>15</c:v>
                </c:pt>
                <c:pt idx="2">
                  <c:v>15</c:v>
                </c:pt>
                <c:pt idx="3">
                  <c:v>15</c:v>
                </c:pt>
                <c:pt idx="4">
                  <c:v>15</c:v>
                </c:pt>
                <c:pt idx="5">
                  <c:v>15</c:v>
                </c:pt>
                <c:pt idx="6">
                  <c:v>15</c:v>
                </c:pt>
                <c:pt idx="7">
                  <c:v>15</c:v>
                </c:pt>
              </c:numCache>
            </c:numRef>
          </c:val>
          <c:smooth val="0"/>
          <c:extLst>
            <c:ext xmlns:c16="http://schemas.microsoft.com/office/drawing/2014/chart" uri="{C3380CC4-5D6E-409C-BE32-E72D297353CC}">
              <c16:uniqueId val="{00000007-03A3-4E95-A68E-C572DD464CA0}"/>
            </c:ext>
          </c:extLst>
        </c:ser>
        <c:ser>
          <c:idx val="8"/>
          <c:order val="8"/>
          <c:tx>
            <c:strRef>
              <c:f>'Chi lưu sông Hương'!$L$86</c:f>
              <c:strCache>
                <c:ptCount val="1"/>
                <c:pt idx="0">
                  <c:v>QCVN 08-MT:2015/BTNMT, cột B1</c:v>
                </c:pt>
              </c:strCache>
            </c:strRef>
          </c:tx>
          <c:spPr>
            <a:ln>
              <a:solidFill>
                <a:schemeClr val="tx1"/>
              </a:solidFill>
            </a:ln>
          </c:spPr>
          <c:marker>
            <c:symbol val="none"/>
          </c:marker>
          <c:val>
            <c:numRef>
              <c:f>'Chi lưu sông Hương'!$M$86:$T$86</c:f>
              <c:numCache>
                <c:formatCode>0.0</c:formatCode>
                <c:ptCount val="8"/>
                <c:pt idx="0">
                  <c:v>30</c:v>
                </c:pt>
                <c:pt idx="1">
                  <c:v>30</c:v>
                </c:pt>
                <c:pt idx="2">
                  <c:v>30</c:v>
                </c:pt>
                <c:pt idx="3">
                  <c:v>30</c:v>
                </c:pt>
                <c:pt idx="4">
                  <c:v>30</c:v>
                </c:pt>
                <c:pt idx="5">
                  <c:v>30</c:v>
                </c:pt>
                <c:pt idx="6">
                  <c:v>30</c:v>
                </c:pt>
                <c:pt idx="7">
                  <c:v>30</c:v>
                </c:pt>
              </c:numCache>
            </c:numRef>
          </c:val>
          <c:smooth val="0"/>
          <c:extLst>
            <c:ext xmlns:c16="http://schemas.microsoft.com/office/drawing/2014/chart" uri="{C3380CC4-5D6E-409C-BE32-E72D297353CC}">
              <c16:uniqueId val="{00000008-03A3-4E95-A68E-C572DD464CA0}"/>
            </c:ext>
          </c:extLst>
        </c:ser>
        <c:ser>
          <c:idx val="9"/>
          <c:order val="9"/>
          <c:tx>
            <c:strRef>
              <c:f>'Chi lưu sông Hương'!$L$87</c:f>
              <c:strCache>
                <c:ptCount val="1"/>
                <c:pt idx="0">
                  <c:v>QCVN 08-MT:2015/BTNMT, cột B2</c:v>
                </c:pt>
              </c:strCache>
            </c:strRef>
          </c:tx>
          <c:spPr>
            <a:ln>
              <a:solidFill>
                <a:schemeClr val="accent4">
                  <a:lumMod val="40000"/>
                  <a:lumOff val="60000"/>
                </a:schemeClr>
              </a:solidFill>
            </a:ln>
          </c:spPr>
          <c:marker>
            <c:symbol val="none"/>
          </c:marker>
          <c:val>
            <c:numRef>
              <c:f>'Chi lưu sông Hương'!$M$87:$T$87</c:f>
              <c:numCache>
                <c:formatCode>0.0</c:formatCode>
                <c:ptCount val="8"/>
                <c:pt idx="0">
                  <c:v>50</c:v>
                </c:pt>
                <c:pt idx="1">
                  <c:v>50</c:v>
                </c:pt>
                <c:pt idx="2">
                  <c:v>50</c:v>
                </c:pt>
                <c:pt idx="3">
                  <c:v>50</c:v>
                </c:pt>
                <c:pt idx="4">
                  <c:v>50</c:v>
                </c:pt>
                <c:pt idx="5">
                  <c:v>50</c:v>
                </c:pt>
                <c:pt idx="6">
                  <c:v>50</c:v>
                </c:pt>
                <c:pt idx="7">
                  <c:v>50</c:v>
                </c:pt>
              </c:numCache>
            </c:numRef>
          </c:val>
          <c:smooth val="0"/>
          <c:extLst>
            <c:ext xmlns:c16="http://schemas.microsoft.com/office/drawing/2014/chart" uri="{C3380CC4-5D6E-409C-BE32-E72D297353CC}">
              <c16:uniqueId val="{00000009-03A3-4E95-A68E-C572DD464CA0}"/>
            </c:ext>
          </c:extLst>
        </c:ser>
        <c:dLbls>
          <c:showLegendKey val="0"/>
          <c:showVal val="0"/>
          <c:showCatName val="0"/>
          <c:showSerName val="0"/>
          <c:showPercent val="0"/>
          <c:showBubbleSize val="0"/>
        </c:dLbls>
        <c:marker val="1"/>
        <c:smooth val="0"/>
        <c:axId val="134170880"/>
        <c:axId val="134176768"/>
      </c:lineChart>
      <c:catAx>
        <c:axId val="134170880"/>
        <c:scaling>
          <c:orientation val="minMax"/>
        </c:scaling>
        <c:delete val="0"/>
        <c:axPos val="b"/>
        <c:numFmt formatCode="General" sourceLinked="0"/>
        <c:majorTickMark val="out"/>
        <c:minorTickMark val="none"/>
        <c:tickLblPos val="nextTo"/>
        <c:crossAx val="134176768"/>
        <c:crosses val="autoZero"/>
        <c:auto val="1"/>
        <c:lblAlgn val="ctr"/>
        <c:lblOffset val="100"/>
        <c:noMultiLvlLbl val="0"/>
      </c:catAx>
      <c:valAx>
        <c:axId val="134176768"/>
        <c:scaling>
          <c:orientation val="minMax"/>
        </c:scaling>
        <c:delete val="0"/>
        <c:axPos val="l"/>
        <c:majorGridlines/>
        <c:title>
          <c:tx>
            <c:rich>
              <a:bodyPr rot="-5400000" vert="horz"/>
              <a:lstStyle/>
              <a:p>
                <a:pPr>
                  <a:defRPr sz="1200"/>
                </a:pPr>
                <a:r>
                  <a:rPr lang="en-US" sz="1200"/>
                  <a:t>COD (mg/L)</a:t>
                </a:r>
              </a:p>
            </c:rich>
          </c:tx>
          <c:overlay val="0"/>
        </c:title>
        <c:numFmt formatCode="0.0" sourceLinked="1"/>
        <c:majorTickMark val="out"/>
        <c:minorTickMark val="none"/>
        <c:tickLblPos val="nextTo"/>
        <c:crossAx val="134170880"/>
        <c:crosses val="autoZero"/>
        <c:crossBetween val="between"/>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'Sông Hương'!$B$32</c:f>
              <c:strCache>
                <c:ptCount val="1"/>
                <c:pt idx="0">
                  <c:v>2016</c:v>
                </c:pt>
              </c:strCache>
            </c:strRef>
          </c:tx>
          <c:invertIfNegative val="0"/>
          <c:cat>
            <c:strRef>
              <c:f>'Sông Hương'!$C$31:$K$31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Hương'!$C$32:$K$32</c:f>
              <c:numCache>
                <c:formatCode>0.0</c:formatCode>
                <c:ptCount val="9"/>
                <c:pt idx="0">
                  <c:v>3.4</c:v>
                </c:pt>
                <c:pt idx="1">
                  <c:v>2.2999999999999998</c:v>
                </c:pt>
                <c:pt idx="2">
                  <c:v>2.4</c:v>
                </c:pt>
                <c:pt idx="3">
                  <c:v>2.2999999999999998</c:v>
                </c:pt>
                <c:pt idx="4">
                  <c:v>4</c:v>
                </c:pt>
                <c:pt idx="5">
                  <c:v>0</c:v>
                </c:pt>
                <c:pt idx="6">
                  <c:v>2</c:v>
                </c:pt>
                <c:pt idx="7">
                  <c:v>2.8</c:v>
                </c:pt>
                <c:pt idx="8">
                  <c:v>0</c:v>
                </c:pt>
              </c:numCache>
            </c:numRef>
          </c:val>
          <c:extLst>
            <c:ext xmlns:c16="http://schemas.microsoft.com/office/drawing/2014/chart" uri="{C3380CC4-5D6E-409C-BE32-E72D297353CC}">
              <c16:uniqueId val="{00000000-76D3-4831-B730-0CCF242EFB0C}"/>
            </c:ext>
          </c:extLst>
        </c:ser>
        <c:ser>
          <c:idx val="1"/>
          <c:order val="1"/>
          <c:tx>
            <c:strRef>
              <c:f>'Sông Hương'!$B$33</c:f>
              <c:strCache>
                <c:ptCount val="1"/>
                <c:pt idx="0">
                  <c:v>2017</c:v>
                </c:pt>
              </c:strCache>
            </c:strRef>
          </c:tx>
          <c:invertIfNegative val="0"/>
          <c:cat>
            <c:strRef>
              <c:f>'Sông Hương'!$C$31:$K$31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Hương'!$C$33:$K$33</c:f>
              <c:numCache>
                <c:formatCode>0.0</c:formatCode>
                <c:ptCount val="9"/>
                <c:pt idx="0">
                  <c:v>1.6</c:v>
                </c:pt>
                <c:pt idx="1">
                  <c:v>1.7</c:v>
                </c:pt>
                <c:pt idx="2">
                  <c:v>1.1000000000000001</c:v>
                </c:pt>
                <c:pt idx="3">
                  <c:v>2.2999999999999998</c:v>
                </c:pt>
                <c:pt idx="4">
                  <c:v>1.6</c:v>
                </c:pt>
                <c:pt idx="5">
                  <c:v>2.1</c:v>
                </c:pt>
                <c:pt idx="6">
                  <c:v>2.5</c:v>
                </c:pt>
                <c:pt idx="7">
                  <c:v>1.7</c:v>
                </c:pt>
                <c:pt idx="8">
                  <c:v>0</c:v>
                </c:pt>
              </c:numCache>
            </c:numRef>
          </c:val>
          <c:extLst>
            <c:ext xmlns:c16="http://schemas.microsoft.com/office/drawing/2014/chart" uri="{C3380CC4-5D6E-409C-BE32-E72D297353CC}">
              <c16:uniqueId val="{00000001-76D3-4831-B730-0CCF242EFB0C}"/>
            </c:ext>
          </c:extLst>
        </c:ser>
        <c:ser>
          <c:idx val="2"/>
          <c:order val="2"/>
          <c:tx>
            <c:strRef>
              <c:f>'Sông Hương'!$B$34</c:f>
              <c:strCache>
                <c:ptCount val="1"/>
                <c:pt idx="0">
                  <c:v>2018</c:v>
                </c:pt>
              </c:strCache>
            </c:strRef>
          </c:tx>
          <c:invertIfNegative val="0"/>
          <c:cat>
            <c:strRef>
              <c:f>'Sông Hương'!$C$31:$K$31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Hương'!$C$34:$K$34</c:f>
              <c:numCache>
                <c:formatCode>0.0</c:formatCode>
                <c:ptCount val="9"/>
                <c:pt idx="0">
                  <c:v>1.6600000000000001</c:v>
                </c:pt>
                <c:pt idx="1">
                  <c:v>1.36</c:v>
                </c:pt>
                <c:pt idx="2">
                  <c:v>1.24</c:v>
                </c:pt>
                <c:pt idx="3">
                  <c:v>1.62</c:v>
                </c:pt>
                <c:pt idx="4">
                  <c:v>1.4</c:v>
                </c:pt>
                <c:pt idx="5">
                  <c:v>1.6400000000000001</c:v>
                </c:pt>
                <c:pt idx="6">
                  <c:v>1.6400000000000001</c:v>
                </c:pt>
                <c:pt idx="7">
                  <c:v>1.6160000000000001</c:v>
                </c:pt>
                <c:pt idx="8">
                  <c:v>1.8280000000000001</c:v>
                </c:pt>
              </c:numCache>
            </c:numRef>
          </c:val>
          <c:extLst>
            <c:ext xmlns:c16="http://schemas.microsoft.com/office/drawing/2014/chart" uri="{C3380CC4-5D6E-409C-BE32-E72D297353CC}">
              <c16:uniqueId val="{00000002-76D3-4831-B730-0CCF242EFB0C}"/>
            </c:ext>
          </c:extLst>
        </c:ser>
        <c:ser>
          <c:idx val="3"/>
          <c:order val="3"/>
          <c:tx>
            <c:strRef>
              <c:f>'Sông Hương'!$B$35</c:f>
              <c:strCache>
                <c:ptCount val="1"/>
                <c:pt idx="0">
                  <c:v>2019</c:v>
                </c:pt>
              </c:strCache>
            </c:strRef>
          </c:tx>
          <c:invertIfNegative val="0"/>
          <c:cat>
            <c:strRef>
              <c:f>'Sông Hương'!$C$31:$K$31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Hương'!$C$35:$K$35</c:f>
              <c:numCache>
                <c:formatCode>0.0</c:formatCode>
                <c:ptCount val="9"/>
                <c:pt idx="0">
                  <c:v>1.3</c:v>
                </c:pt>
                <c:pt idx="1">
                  <c:v>1</c:v>
                </c:pt>
                <c:pt idx="2">
                  <c:v>1.22</c:v>
                </c:pt>
                <c:pt idx="3">
                  <c:v>1.1800000000000057</c:v>
                </c:pt>
                <c:pt idx="4">
                  <c:v>1.1399999999999937</c:v>
                </c:pt>
                <c:pt idx="5">
                  <c:v>1.1000000000000001</c:v>
                </c:pt>
                <c:pt idx="6">
                  <c:v>1.06</c:v>
                </c:pt>
                <c:pt idx="7">
                  <c:v>1.1200000000000001</c:v>
                </c:pt>
                <c:pt idx="8">
                  <c:v>1.1599999999999937</c:v>
                </c:pt>
              </c:numCache>
            </c:numRef>
          </c:val>
          <c:extLst>
            <c:ext xmlns:c16="http://schemas.microsoft.com/office/drawing/2014/chart" uri="{C3380CC4-5D6E-409C-BE32-E72D297353CC}">
              <c16:uniqueId val="{00000003-76D3-4831-B730-0CCF242EFB0C}"/>
            </c:ext>
          </c:extLst>
        </c:ser>
        <c:ser>
          <c:idx val="4"/>
          <c:order val="4"/>
          <c:tx>
            <c:strRef>
              <c:f>'Sông Hương'!$B$36</c:f>
              <c:strCache>
                <c:ptCount val="1"/>
                <c:pt idx="0">
                  <c:v>2020</c:v>
                </c:pt>
              </c:strCache>
            </c:strRef>
          </c:tx>
          <c:invertIfNegative val="0"/>
          <c:cat>
            <c:strRef>
              <c:f>'Sông Hương'!$C$31:$K$31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Hương'!$C$36:$K$36</c:f>
              <c:numCache>
                <c:formatCode>0.0</c:formatCode>
                <c:ptCount val="9"/>
                <c:pt idx="0">
                  <c:v>1.9600000000000055</c:v>
                </c:pt>
                <c:pt idx="1">
                  <c:v>2.08</c:v>
                </c:pt>
                <c:pt idx="2">
                  <c:v>1.52</c:v>
                </c:pt>
                <c:pt idx="3">
                  <c:v>1.8800000000000001</c:v>
                </c:pt>
                <c:pt idx="4">
                  <c:v>1.78</c:v>
                </c:pt>
                <c:pt idx="5">
                  <c:v>2.14</c:v>
                </c:pt>
                <c:pt idx="6">
                  <c:v>1.6800000000000055</c:v>
                </c:pt>
                <c:pt idx="7">
                  <c:v>1.9800000000000062</c:v>
                </c:pt>
                <c:pt idx="8">
                  <c:v>1.62</c:v>
                </c:pt>
              </c:numCache>
            </c:numRef>
          </c:val>
          <c:extLst>
            <c:ext xmlns:c16="http://schemas.microsoft.com/office/drawing/2014/chart" uri="{C3380CC4-5D6E-409C-BE32-E72D297353CC}">
              <c16:uniqueId val="{00000004-76D3-4831-B730-0CCF242EFB0C}"/>
            </c:ext>
          </c:extLst>
        </c:ser>
        <c:ser>
          <c:idx val="5"/>
          <c:order val="5"/>
          <c:tx>
            <c:strRef>
              <c:f>'Sông Hương'!$B$37</c:f>
              <c:strCache>
                <c:ptCount val="1"/>
                <c:pt idx="0">
                  <c:v>2021</c:v>
                </c:pt>
              </c:strCache>
            </c:strRef>
          </c:tx>
          <c:invertIfNegative val="0"/>
          <c:cat>
            <c:strRef>
              <c:f>'Sông Hương'!$C$31:$K$31</c:f>
              <c:strCache>
                <c:ptCount val="9"/>
                <c:pt idx="0">
                  <c:v>NSTT3</c:v>
                </c:pt>
                <c:pt idx="1">
                  <c:v>NSHT1</c:v>
                </c:pt>
                <c:pt idx="2">
                  <c:v>NSH1</c:v>
                </c:pt>
                <c:pt idx="3">
                  <c:v>NSH3</c:v>
                </c:pt>
                <c:pt idx="4">
                  <c:v>NSH5</c:v>
                </c:pt>
                <c:pt idx="5">
                  <c:v>NSH8</c:v>
                </c:pt>
                <c:pt idx="6">
                  <c:v>NSH6</c:v>
                </c:pt>
                <c:pt idx="7">
                  <c:v>NSH7</c:v>
                </c:pt>
                <c:pt idx="8">
                  <c:v>NSH9</c:v>
                </c:pt>
              </c:strCache>
            </c:strRef>
          </c:cat>
          <c:val>
            <c:numRef>
              <c:f>'Sông Hương'!$C$37:$K$37</c:f>
              <c:numCache>
                <c:formatCode>0.0</c:formatCode>
                <c:ptCount val="9"/>
                <c:pt idx="0">
                  <c:v>1.36</c:v>
                </c:pt>
                <c:pt idx="1">
                  <c:v>1.34</c:v>
                </c:pt>
                <c:pt idx="2">
                  <c:v>1.1200000000000001</c:v>
                </c:pt>
                <c:pt idx="3">
                  <c:v>1.1800000000000055</c:v>
                </c:pt>
                <c:pt idx="4">
                  <c:v>1.1200000000000001</c:v>
                </c:pt>
                <c:pt idx="5">
                  <c:v>1.72</c:v>
                </c:pt>
                <c:pt idx="6">
                  <c:v>1.42</c:v>
                </c:pt>
                <c:pt idx="7">
                  <c:v>1.6</c:v>
                </c:pt>
                <c:pt idx="8">
                  <c:v>1.6800000000000055</c:v>
                </c:pt>
              </c:numCache>
            </c:numRef>
          </c:val>
          <c:extLst>
            <c:ext xmlns:c16="http://schemas.microsoft.com/office/drawing/2014/chart" uri="{C3380CC4-5D6E-409C-BE32-E72D297353CC}">
              <c16:uniqueId val="{00000005-76D3-4831-B730-0CCF242EFB0C}"/>
            </c:ext>
          </c:extLst>
        </c:ser>
        <c:dLbls>
          <c:showLegendKey val="0"/>
          <c:showVal val="0"/>
          <c:showCatName val="0"/>
          <c:showSerName val="0"/>
          <c:showPercent val="0"/>
          <c:showBubbleSize val="0"/>
        </c:dLbls>
        <c:gapWidth val="150"/>
        <c:axId val="134261376"/>
        <c:axId val="144671104"/>
      </c:barChart>
      <c:lineChart>
        <c:grouping val="standard"/>
        <c:varyColors val="0"/>
        <c:ser>
          <c:idx val="6"/>
          <c:order val="6"/>
          <c:tx>
            <c:strRef>
              <c:f>'Sông Hương'!$B$138</c:f>
              <c:strCache>
                <c:ptCount val="1"/>
                <c:pt idx="0">
                  <c:v>QCVN 08-MT:2015/BTNMT, cột A1</c:v>
                </c:pt>
              </c:strCache>
            </c:strRef>
          </c:tx>
          <c:spPr>
            <a:ln>
              <a:solidFill>
                <a:srgbClr val="FF0000"/>
              </a:solidFill>
            </a:ln>
          </c:spPr>
          <c:marker>
            <c:symbol val="none"/>
          </c:marker>
          <c:val>
            <c:numRef>
              <c:f>'Sông Hương'!$C$138:$K$138</c:f>
              <c:numCache>
                <c:formatCode>0.0</c:formatCode>
                <c:ptCount val="9"/>
                <c:pt idx="0">
                  <c:v>4</c:v>
                </c:pt>
                <c:pt idx="1">
                  <c:v>4</c:v>
                </c:pt>
                <c:pt idx="2">
                  <c:v>4</c:v>
                </c:pt>
                <c:pt idx="3">
                  <c:v>4</c:v>
                </c:pt>
                <c:pt idx="4">
                  <c:v>4</c:v>
                </c:pt>
                <c:pt idx="5">
                  <c:v>4</c:v>
                </c:pt>
                <c:pt idx="6">
                  <c:v>4</c:v>
                </c:pt>
                <c:pt idx="7">
                  <c:v>4</c:v>
                </c:pt>
                <c:pt idx="8">
                  <c:v>4</c:v>
                </c:pt>
              </c:numCache>
            </c:numRef>
          </c:val>
          <c:smooth val="0"/>
          <c:extLst>
            <c:ext xmlns:c16="http://schemas.microsoft.com/office/drawing/2014/chart" uri="{C3380CC4-5D6E-409C-BE32-E72D297353CC}">
              <c16:uniqueId val="{00000006-76D3-4831-B730-0CCF242EFB0C}"/>
            </c:ext>
          </c:extLst>
        </c:ser>
        <c:ser>
          <c:idx val="7"/>
          <c:order val="7"/>
          <c:tx>
            <c:strRef>
              <c:f>'Sông Hương'!$B$139</c:f>
              <c:strCache>
                <c:ptCount val="1"/>
                <c:pt idx="0">
                  <c:v>QCVN 08-MT:2015/BTNMT, cột A2</c:v>
                </c:pt>
              </c:strCache>
            </c:strRef>
          </c:tx>
          <c:spPr>
            <a:ln>
              <a:solidFill>
                <a:srgbClr val="7030A0"/>
              </a:solidFill>
            </a:ln>
          </c:spPr>
          <c:marker>
            <c:symbol val="none"/>
          </c:marker>
          <c:val>
            <c:numRef>
              <c:f>'Sông Hương'!$C$139:$K$139</c:f>
              <c:numCache>
                <c:formatCode>0.0</c:formatCode>
                <c:ptCount val="9"/>
                <c:pt idx="0">
                  <c:v>6</c:v>
                </c:pt>
                <c:pt idx="1">
                  <c:v>6</c:v>
                </c:pt>
                <c:pt idx="2">
                  <c:v>6</c:v>
                </c:pt>
                <c:pt idx="3">
                  <c:v>6</c:v>
                </c:pt>
                <c:pt idx="4">
                  <c:v>6</c:v>
                </c:pt>
                <c:pt idx="5">
                  <c:v>6</c:v>
                </c:pt>
                <c:pt idx="6">
                  <c:v>6</c:v>
                </c:pt>
                <c:pt idx="7">
                  <c:v>6</c:v>
                </c:pt>
                <c:pt idx="8">
                  <c:v>6</c:v>
                </c:pt>
              </c:numCache>
            </c:numRef>
          </c:val>
          <c:smooth val="0"/>
          <c:extLst>
            <c:ext xmlns:c16="http://schemas.microsoft.com/office/drawing/2014/chart" uri="{C3380CC4-5D6E-409C-BE32-E72D297353CC}">
              <c16:uniqueId val="{00000007-76D3-4831-B730-0CCF242EFB0C}"/>
            </c:ext>
          </c:extLst>
        </c:ser>
        <c:dLbls>
          <c:showLegendKey val="0"/>
          <c:showVal val="0"/>
          <c:showCatName val="0"/>
          <c:showSerName val="0"/>
          <c:showPercent val="0"/>
          <c:showBubbleSize val="0"/>
        </c:dLbls>
        <c:marker val="1"/>
        <c:smooth val="0"/>
        <c:axId val="134261376"/>
        <c:axId val="144671104"/>
      </c:lineChart>
      <c:catAx>
        <c:axId val="134261376"/>
        <c:scaling>
          <c:orientation val="minMax"/>
        </c:scaling>
        <c:delete val="0"/>
        <c:axPos val="b"/>
        <c:numFmt formatCode="General" sourceLinked="0"/>
        <c:majorTickMark val="out"/>
        <c:minorTickMark val="none"/>
        <c:tickLblPos val="nextTo"/>
        <c:crossAx val="144671104"/>
        <c:crosses val="autoZero"/>
        <c:auto val="1"/>
        <c:lblAlgn val="ctr"/>
        <c:lblOffset val="100"/>
        <c:noMultiLvlLbl val="0"/>
      </c:catAx>
      <c:valAx>
        <c:axId val="144671104"/>
        <c:scaling>
          <c:orientation val="minMax"/>
        </c:scaling>
        <c:delete val="0"/>
        <c:axPos val="l"/>
        <c:majorGridlines/>
        <c:title>
          <c:tx>
            <c:rich>
              <a:bodyPr rot="-5400000" vert="horz"/>
              <a:lstStyle/>
              <a:p>
                <a:pPr>
                  <a:defRPr/>
                </a:pPr>
                <a:r>
                  <a:rPr lang="en-US"/>
                  <a:t>BOD</a:t>
                </a:r>
                <a:r>
                  <a:rPr lang="en-US" baseline="30000"/>
                  <a:t>5</a:t>
                </a:r>
                <a:r>
                  <a:rPr lang="en-US" baseline="0"/>
                  <a:t> (mg/L)</a:t>
                </a:r>
                <a:endParaRPr lang="en-US"/>
              </a:p>
            </c:rich>
          </c:tx>
          <c:overlay val="0"/>
        </c:title>
        <c:numFmt formatCode="0.0" sourceLinked="1"/>
        <c:majorTickMark val="out"/>
        <c:minorTickMark val="none"/>
        <c:tickLblPos val="nextTo"/>
        <c:crossAx val="134261376"/>
        <c:crosses val="autoZero"/>
        <c:crossBetween val="between"/>
      </c:valAx>
    </c:plotArea>
    <c:legend>
      <c:legendPos val="b"/>
      <c:layout>
        <c:manualLayout>
          <c:xMode val="edge"/>
          <c:yMode val="edge"/>
          <c:x val="6.5532934938785314E-2"/>
          <c:y val="0.74020037050349641"/>
          <c:w val="0.90870905587668593"/>
          <c:h val="0.16715431358477903"/>
        </c:manualLayout>
      </c:layout>
      <c:overlay val="0"/>
      <c:txPr>
        <a:bodyPr/>
        <a:lstStyle/>
        <a:p>
          <a:pPr>
            <a:defRPr sz="105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71DD04-C116-4515-AC18-750D77974F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16125</TotalTime>
  <Pages>413</Pages>
  <Words>104981</Words>
  <Characters>598392</Characters>
  <Application>Microsoft Office Word</Application>
  <DocSecurity>0</DocSecurity>
  <Lines>4986</Lines>
  <Paragraphs>1403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701970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Hoai Vong</dc:creator>
  <cp:keywords/>
  <dc:description/>
  <cp:lastModifiedBy>Admin</cp:lastModifiedBy>
  <cp:revision>208</cp:revision>
  <cp:lastPrinted>2023-03-03T10:04:00Z</cp:lastPrinted>
  <dcterms:created xsi:type="dcterms:W3CDTF">2023-01-05T02:02:00Z</dcterms:created>
  <dcterms:modified xsi:type="dcterms:W3CDTF">2023-03-22T03:46:00Z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5147a08de37cb7e33ea801b16c882edcc06f5b0600e688ce9d98b27aea7449a7</vt:lpwstr>
  </property>
</Properties>
</file>